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footer1.xml" ContentType="application/vnd.openxmlformats-officedocument.wordprocessingml.footer+xml"/>
  <Override PartName="/word/footer2.xml" ContentType="application/vnd.openxmlformats-officedocument.wordprocessingml.footer+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43EB68" w14:textId="22A88780" w:rsidR="008C33CA" w:rsidRPr="00784E8E" w:rsidRDefault="00B92ECB" w:rsidP="003C3670">
      <w:pPr>
        <w:widowControl w:val="0"/>
        <w:jc w:val="center"/>
        <w:rPr>
          <w:color w:val="000000"/>
          <w:sz w:val="28"/>
          <w:szCs w:val="28"/>
          <w:lang w:val="kk-KZ"/>
        </w:rPr>
      </w:pPr>
      <w:bookmarkStart w:id="0" w:name="_GoBack"/>
      <w:bookmarkEnd w:id="0"/>
      <w:r w:rsidRPr="00784E8E">
        <w:rPr>
          <w:color w:val="000000"/>
          <w:sz w:val="28"/>
          <w:szCs w:val="28"/>
          <w:lang w:val="kk-KZ"/>
        </w:rPr>
        <w:t>«</w:t>
      </w:r>
      <w:r w:rsidR="008C33CA" w:rsidRPr="00784E8E">
        <w:rPr>
          <w:color w:val="000000"/>
          <w:sz w:val="28"/>
          <w:szCs w:val="28"/>
        </w:rPr>
        <w:t>Нархоз университеті</w:t>
      </w:r>
      <w:r w:rsidRPr="00784E8E">
        <w:rPr>
          <w:color w:val="000000"/>
          <w:sz w:val="28"/>
          <w:szCs w:val="28"/>
          <w:lang w:val="kk-KZ"/>
        </w:rPr>
        <w:t>»</w:t>
      </w:r>
      <w:r w:rsidR="008C33CA" w:rsidRPr="00784E8E">
        <w:rPr>
          <w:color w:val="000000"/>
          <w:sz w:val="28"/>
          <w:szCs w:val="28"/>
        </w:rPr>
        <w:t xml:space="preserve"> </w:t>
      </w:r>
      <w:r w:rsidRPr="00784E8E">
        <w:rPr>
          <w:color w:val="000000"/>
          <w:sz w:val="28"/>
          <w:szCs w:val="28"/>
          <w:lang w:val="kk-KZ"/>
        </w:rPr>
        <w:t>КЕАҚ</w:t>
      </w:r>
    </w:p>
    <w:p w14:paraId="3F0891B7" w14:textId="77777777" w:rsidR="008C33CA" w:rsidRPr="00784E8E" w:rsidRDefault="008C33CA" w:rsidP="003C3670">
      <w:pPr>
        <w:widowControl w:val="0"/>
        <w:jc w:val="center"/>
        <w:rPr>
          <w:color w:val="000000"/>
          <w:sz w:val="28"/>
          <w:szCs w:val="28"/>
          <w:lang w:val="kk-KZ"/>
        </w:rPr>
      </w:pPr>
    </w:p>
    <w:p w14:paraId="13AC88A8" w14:textId="77777777" w:rsidR="008C33CA" w:rsidRPr="00784E8E" w:rsidRDefault="008C33CA" w:rsidP="003C3670">
      <w:pPr>
        <w:widowControl w:val="0"/>
        <w:jc w:val="center"/>
        <w:rPr>
          <w:color w:val="000000"/>
          <w:sz w:val="28"/>
          <w:szCs w:val="28"/>
          <w:lang w:val="kk-KZ"/>
        </w:rPr>
      </w:pPr>
    </w:p>
    <w:p w14:paraId="67EBF912" w14:textId="48C3A9FF" w:rsidR="003158F2" w:rsidRPr="00784E8E" w:rsidRDefault="008C33CA" w:rsidP="003C3670">
      <w:pPr>
        <w:widowControl w:val="0"/>
        <w:rPr>
          <w:sz w:val="28"/>
          <w:szCs w:val="28"/>
          <w:lang w:val="kk-KZ"/>
        </w:rPr>
      </w:pPr>
      <w:r w:rsidRPr="00784E8E">
        <w:rPr>
          <w:color w:val="000000"/>
          <w:sz w:val="28"/>
          <w:szCs w:val="28"/>
          <w:lang w:val="kk-KZ"/>
        </w:rPr>
        <w:t>ӘОЖ 33</w:t>
      </w:r>
      <w:r w:rsidR="00B519EA" w:rsidRPr="00784E8E">
        <w:rPr>
          <w:color w:val="000000"/>
          <w:sz w:val="28"/>
          <w:szCs w:val="28"/>
          <w:lang w:val="kk-KZ"/>
        </w:rPr>
        <w:t>8.2</w:t>
      </w:r>
      <w:r w:rsidRPr="00784E8E">
        <w:rPr>
          <w:color w:val="000000"/>
          <w:sz w:val="28"/>
          <w:szCs w:val="28"/>
          <w:lang w:val="kk-KZ"/>
        </w:rPr>
        <w:t>:</w:t>
      </w:r>
      <w:r w:rsidR="00B519EA" w:rsidRPr="00784E8E">
        <w:rPr>
          <w:color w:val="000000"/>
          <w:sz w:val="28"/>
          <w:szCs w:val="28"/>
          <w:lang w:val="kk-KZ"/>
        </w:rPr>
        <w:t>622.276/.279(043.3)</w:t>
      </w:r>
      <w:r w:rsidRPr="00784E8E">
        <w:rPr>
          <w:color w:val="000000"/>
          <w:sz w:val="28"/>
          <w:szCs w:val="28"/>
          <w:lang w:val="kk-KZ"/>
        </w:rPr>
        <w:t xml:space="preserve"> </w:t>
      </w:r>
      <w:r w:rsidR="00B519EA" w:rsidRPr="00784E8E">
        <w:rPr>
          <w:color w:val="000000"/>
          <w:sz w:val="28"/>
          <w:szCs w:val="28"/>
          <w:lang w:val="kk-KZ"/>
        </w:rPr>
        <w:t xml:space="preserve">                   </w:t>
      </w:r>
      <w:r w:rsidR="00B92ECB" w:rsidRPr="00784E8E">
        <w:rPr>
          <w:color w:val="000000"/>
          <w:sz w:val="28"/>
          <w:szCs w:val="28"/>
          <w:lang w:val="kk-KZ"/>
        </w:rPr>
        <w:t xml:space="preserve">     </w:t>
      </w:r>
      <w:r w:rsidR="00B519EA" w:rsidRPr="00784E8E">
        <w:rPr>
          <w:color w:val="000000"/>
          <w:sz w:val="28"/>
          <w:szCs w:val="28"/>
          <w:lang w:val="kk-KZ"/>
        </w:rPr>
        <w:t xml:space="preserve">       </w:t>
      </w:r>
      <w:r w:rsidR="003158F2" w:rsidRPr="00784E8E">
        <w:rPr>
          <w:color w:val="000000"/>
          <w:sz w:val="28"/>
          <w:szCs w:val="28"/>
          <w:lang w:val="kk-KZ"/>
        </w:rPr>
        <w:t>Қолжазба құқығында</w:t>
      </w:r>
    </w:p>
    <w:p w14:paraId="62BF1EC0" w14:textId="77777777" w:rsidR="003158F2" w:rsidRPr="00784E8E" w:rsidRDefault="003158F2" w:rsidP="003C3670">
      <w:pPr>
        <w:widowControl w:val="0"/>
        <w:shd w:val="clear" w:color="auto" w:fill="FFFFFF"/>
        <w:jc w:val="center"/>
        <w:rPr>
          <w:snapToGrid w:val="0"/>
          <w:sz w:val="28"/>
          <w:szCs w:val="28"/>
          <w:lang w:val="kk-KZ"/>
        </w:rPr>
      </w:pPr>
    </w:p>
    <w:p w14:paraId="590B8537" w14:textId="77777777" w:rsidR="003158F2" w:rsidRPr="00784E8E" w:rsidRDefault="003158F2" w:rsidP="003C3670">
      <w:pPr>
        <w:widowControl w:val="0"/>
        <w:shd w:val="clear" w:color="auto" w:fill="FFFFFF"/>
        <w:jc w:val="center"/>
        <w:rPr>
          <w:snapToGrid w:val="0"/>
          <w:sz w:val="28"/>
          <w:szCs w:val="28"/>
          <w:lang w:val="kk-KZ"/>
        </w:rPr>
      </w:pPr>
    </w:p>
    <w:p w14:paraId="32BC3E89" w14:textId="77777777" w:rsidR="003158F2" w:rsidRPr="00784E8E" w:rsidRDefault="003158F2" w:rsidP="003C3670">
      <w:pPr>
        <w:widowControl w:val="0"/>
        <w:shd w:val="clear" w:color="auto" w:fill="FFFFFF"/>
        <w:jc w:val="center"/>
        <w:rPr>
          <w:snapToGrid w:val="0"/>
          <w:sz w:val="28"/>
          <w:szCs w:val="28"/>
          <w:lang w:val="kk-KZ"/>
        </w:rPr>
      </w:pPr>
    </w:p>
    <w:p w14:paraId="7AB7EB20" w14:textId="77777777" w:rsidR="003158F2" w:rsidRPr="00784E8E" w:rsidRDefault="003158F2" w:rsidP="003C3670">
      <w:pPr>
        <w:widowControl w:val="0"/>
        <w:shd w:val="clear" w:color="auto" w:fill="FFFFFF"/>
        <w:jc w:val="center"/>
        <w:rPr>
          <w:snapToGrid w:val="0"/>
          <w:sz w:val="28"/>
          <w:szCs w:val="28"/>
          <w:lang w:val="kk-KZ"/>
        </w:rPr>
      </w:pPr>
    </w:p>
    <w:p w14:paraId="7CC43743" w14:textId="3CE0E175" w:rsidR="003158F2" w:rsidRPr="00784E8E" w:rsidRDefault="00B92ECB" w:rsidP="003C3670">
      <w:pPr>
        <w:widowControl w:val="0"/>
        <w:jc w:val="center"/>
        <w:rPr>
          <w:b/>
          <w:sz w:val="28"/>
          <w:szCs w:val="28"/>
          <w:lang w:val="kk-KZ"/>
        </w:rPr>
      </w:pPr>
      <w:r w:rsidRPr="00784E8E">
        <w:rPr>
          <w:b/>
          <w:color w:val="000000"/>
          <w:sz w:val="28"/>
          <w:szCs w:val="28"/>
          <w:lang w:val="kk-KZ"/>
        </w:rPr>
        <w:t xml:space="preserve">ЧЕМИРБАЕВА МЕРГУЛЬ БЕРИКХАНОВНА </w:t>
      </w:r>
    </w:p>
    <w:p w14:paraId="0E89034C" w14:textId="77777777" w:rsidR="003158F2" w:rsidRPr="00784E8E" w:rsidRDefault="003158F2" w:rsidP="003C3670">
      <w:pPr>
        <w:widowControl w:val="0"/>
        <w:autoSpaceDE w:val="0"/>
        <w:autoSpaceDN w:val="0"/>
        <w:adjustRightInd w:val="0"/>
        <w:ind w:firstLine="567"/>
        <w:jc w:val="center"/>
        <w:rPr>
          <w:b/>
          <w:bCs/>
          <w:sz w:val="28"/>
          <w:szCs w:val="28"/>
          <w:lang w:val="kk-KZ"/>
        </w:rPr>
      </w:pPr>
    </w:p>
    <w:p w14:paraId="39503B20" w14:textId="77777777" w:rsidR="003158F2" w:rsidRPr="00784E8E" w:rsidRDefault="003158F2" w:rsidP="003C3670">
      <w:pPr>
        <w:widowControl w:val="0"/>
        <w:autoSpaceDE w:val="0"/>
        <w:autoSpaceDN w:val="0"/>
        <w:adjustRightInd w:val="0"/>
        <w:ind w:firstLine="567"/>
        <w:jc w:val="center"/>
        <w:rPr>
          <w:b/>
          <w:bCs/>
          <w:sz w:val="28"/>
          <w:szCs w:val="28"/>
          <w:lang w:val="kk-KZ"/>
        </w:rPr>
      </w:pPr>
    </w:p>
    <w:p w14:paraId="55F8FD29" w14:textId="77777777" w:rsidR="003158F2" w:rsidRPr="00784E8E" w:rsidRDefault="003158F2" w:rsidP="003C3670">
      <w:pPr>
        <w:widowControl w:val="0"/>
        <w:jc w:val="center"/>
        <w:rPr>
          <w:b/>
          <w:bCs/>
          <w:color w:val="2C2D2E"/>
          <w:sz w:val="28"/>
          <w:szCs w:val="28"/>
          <w:shd w:val="clear" w:color="auto" w:fill="FFFFFF"/>
          <w:lang w:val="kk-KZ"/>
        </w:rPr>
      </w:pPr>
      <w:r w:rsidRPr="00784E8E">
        <w:rPr>
          <w:b/>
          <w:bCs/>
          <w:color w:val="2C2D2E"/>
          <w:sz w:val="28"/>
          <w:szCs w:val="28"/>
          <w:shd w:val="clear" w:color="auto" w:fill="FFFFFF"/>
          <w:lang w:val="kk-KZ"/>
        </w:rPr>
        <w:t xml:space="preserve">Кәсіпорын қызметін әртараптандыру стратегиясы: </w:t>
      </w:r>
    </w:p>
    <w:p w14:paraId="4C14F31F" w14:textId="77777777" w:rsidR="003158F2" w:rsidRPr="00784E8E" w:rsidRDefault="003158F2" w:rsidP="003C3670">
      <w:pPr>
        <w:widowControl w:val="0"/>
        <w:jc w:val="center"/>
        <w:rPr>
          <w:b/>
          <w:bCs/>
          <w:color w:val="2C2D2E"/>
          <w:sz w:val="28"/>
          <w:szCs w:val="28"/>
          <w:shd w:val="clear" w:color="auto" w:fill="FFFFFF"/>
          <w:lang w:val="kk-KZ"/>
        </w:rPr>
      </w:pPr>
      <w:r w:rsidRPr="00784E8E">
        <w:rPr>
          <w:b/>
          <w:bCs/>
          <w:color w:val="2C2D2E"/>
          <w:sz w:val="28"/>
          <w:szCs w:val="28"/>
          <w:shd w:val="clear" w:color="auto" w:fill="FFFFFF"/>
          <w:lang w:val="kk-KZ"/>
        </w:rPr>
        <w:t xml:space="preserve">экономикалық тиімділігі және жетілдіру жолдары </w:t>
      </w:r>
    </w:p>
    <w:p w14:paraId="5ABFD54F" w14:textId="77777777" w:rsidR="003158F2" w:rsidRPr="00784E8E" w:rsidRDefault="003158F2" w:rsidP="003C3670">
      <w:pPr>
        <w:widowControl w:val="0"/>
        <w:jc w:val="center"/>
        <w:rPr>
          <w:b/>
          <w:bCs/>
          <w:color w:val="2C2D2E"/>
          <w:sz w:val="28"/>
          <w:szCs w:val="28"/>
          <w:shd w:val="clear" w:color="auto" w:fill="FFFFFF"/>
          <w:lang w:val="kk-KZ"/>
        </w:rPr>
      </w:pPr>
      <w:r w:rsidRPr="00784E8E">
        <w:rPr>
          <w:b/>
          <w:bCs/>
          <w:color w:val="2C2D2E"/>
          <w:sz w:val="28"/>
          <w:szCs w:val="28"/>
          <w:shd w:val="clear" w:color="auto" w:fill="FFFFFF"/>
          <w:lang w:val="kk-KZ"/>
        </w:rPr>
        <w:t>(мұнай-газ саласы мысалында)</w:t>
      </w:r>
    </w:p>
    <w:p w14:paraId="0C672ADE" w14:textId="77777777" w:rsidR="003158F2" w:rsidRPr="00784E8E" w:rsidRDefault="003158F2" w:rsidP="003C3670">
      <w:pPr>
        <w:widowControl w:val="0"/>
        <w:shd w:val="clear" w:color="auto" w:fill="FFFFFF"/>
        <w:jc w:val="center"/>
        <w:rPr>
          <w:b/>
          <w:snapToGrid w:val="0"/>
          <w:sz w:val="28"/>
          <w:szCs w:val="28"/>
          <w:lang w:val="kk-KZ"/>
        </w:rPr>
      </w:pPr>
    </w:p>
    <w:p w14:paraId="6CE44117" w14:textId="77777777" w:rsidR="003158F2" w:rsidRPr="00784E8E" w:rsidRDefault="003158F2" w:rsidP="003C3670">
      <w:pPr>
        <w:widowControl w:val="0"/>
        <w:shd w:val="clear" w:color="auto" w:fill="FFFFFF"/>
        <w:jc w:val="center"/>
        <w:rPr>
          <w:snapToGrid w:val="0"/>
          <w:sz w:val="28"/>
          <w:szCs w:val="28"/>
          <w:lang w:val="kk-KZ"/>
        </w:rPr>
      </w:pPr>
    </w:p>
    <w:p w14:paraId="0BA20346" w14:textId="77777777" w:rsidR="003158F2" w:rsidRPr="00784E8E" w:rsidRDefault="003158F2" w:rsidP="003C3670">
      <w:pPr>
        <w:widowControl w:val="0"/>
        <w:shd w:val="clear" w:color="auto" w:fill="FFFFFF"/>
        <w:jc w:val="center"/>
        <w:rPr>
          <w:snapToGrid w:val="0"/>
          <w:sz w:val="28"/>
          <w:szCs w:val="28"/>
          <w:lang w:val="kk-KZ"/>
        </w:rPr>
      </w:pPr>
    </w:p>
    <w:p w14:paraId="616447E7" w14:textId="77777777" w:rsidR="003158F2" w:rsidRPr="00784E8E" w:rsidRDefault="003158F2" w:rsidP="003C3670">
      <w:pPr>
        <w:widowControl w:val="0"/>
        <w:jc w:val="center"/>
        <w:rPr>
          <w:snapToGrid w:val="0"/>
          <w:sz w:val="28"/>
          <w:szCs w:val="28"/>
          <w:lang w:val="kk-KZ"/>
        </w:rPr>
      </w:pPr>
      <w:r w:rsidRPr="00784E8E">
        <w:rPr>
          <w:sz w:val="28"/>
          <w:szCs w:val="28"/>
          <w:lang w:val="kk-KZ"/>
        </w:rPr>
        <w:t>6D050600 – Экономика</w:t>
      </w:r>
    </w:p>
    <w:p w14:paraId="2C8E17BF" w14:textId="77777777" w:rsidR="00DD544E" w:rsidRPr="00784E8E" w:rsidRDefault="00DD544E" w:rsidP="003C3670">
      <w:pPr>
        <w:widowControl w:val="0"/>
        <w:jc w:val="both"/>
        <w:rPr>
          <w:snapToGrid w:val="0"/>
          <w:sz w:val="28"/>
          <w:szCs w:val="28"/>
          <w:lang w:val="kk-KZ"/>
        </w:rPr>
      </w:pPr>
    </w:p>
    <w:p w14:paraId="04BF4A09" w14:textId="77777777" w:rsidR="003158F2" w:rsidRPr="00784E8E" w:rsidRDefault="003158F2" w:rsidP="003C3670">
      <w:pPr>
        <w:widowControl w:val="0"/>
        <w:jc w:val="both"/>
        <w:rPr>
          <w:snapToGrid w:val="0"/>
          <w:sz w:val="28"/>
          <w:szCs w:val="28"/>
          <w:lang w:val="kk-KZ"/>
        </w:rPr>
      </w:pPr>
    </w:p>
    <w:p w14:paraId="2B6E2CD9" w14:textId="3CBB3CDA" w:rsidR="00B92ECB" w:rsidRPr="00784E8E" w:rsidRDefault="003158F2" w:rsidP="00B92ECB">
      <w:pPr>
        <w:widowControl w:val="0"/>
        <w:jc w:val="center"/>
        <w:rPr>
          <w:color w:val="000000"/>
          <w:sz w:val="28"/>
          <w:szCs w:val="28"/>
          <w:lang w:val="kk-KZ"/>
        </w:rPr>
      </w:pPr>
      <w:r w:rsidRPr="00784E8E">
        <w:rPr>
          <w:color w:val="000000"/>
          <w:sz w:val="28"/>
          <w:szCs w:val="28"/>
          <w:lang w:val="kk-KZ"/>
        </w:rPr>
        <w:t>Философия докторы (PhD)</w:t>
      </w:r>
    </w:p>
    <w:p w14:paraId="3987E322" w14:textId="1A362D22" w:rsidR="003158F2" w:rsidRPr="00784E8E" w:rsidRDefault="003158F2" w:rsidP="00B92ECB">
      <w:pPr>
        <w:widowControl w:val="0"/>
        <w:jc w:val="center"/>
        <w:rPr>
          <w:sz w:val="28"/>
          <w:szCs w:val="28"/>
          <w:lang w:val="kk-KZ"/>
        </w:rPr>
      </w:pPr>
      <w:r w:rsidRPr="00784E8E">
        <w:rPr>
          <w:color w:val="000000"/>
          <w:sz w:val="28"/>
          <w:szCs w:val="28"/>
          <w:lang w:val="kk-KZ"/>
        </w:rPr>
        <w:t>дəрежесін алу үшін дайындалған диссертация</w:t>
      </w:r>
    </w:p>
    <w:p w14:paraId="2D215B1B" w14:textId="77777777" w:rsidR="003158F2" w:rsidRPr="00784E8E" w:rsidRDefault="003158F2" w:rsidP="00B92ECB">
      <w:pPr>
        <w:widowControl w:val="0"/>
        <w:shd w:val="clear" w:color="auto" w:fill="FFFFFF"/>
        <w:jc w:val="center"/>
        <w:rPr>
          <w:snapToGrid w:val="0"/>
          <w:sz w:val="28"/>
          <w:szCs w:val="28"/>
          <w:lang w:val="kk-KZ"/>
        </w:rPr>
      </w:pPr>
    </w:p>
    <w:p w14:paraId="73B0E6C8" w14:textId="77777777" w:rsidR="003158F2" w:rsidRPr="00784E8E" w:rsidRDefault="003158F2" w:rsidP="003C3670">
      <w:pPr>
        <w:widowControl w:val="0"/>
        <w:shd w:val="clear" w:color="auto" w:fill="FFFFFF"/>
        <w:jc w:val="both"/>
        <w:rPr>
          <w:snapToGrid w:val="0"/>
          <w:sz w:val="28"/>
          <w:szCs w:val="28"/>
          <w:lang w:val="kk-KZ"/>
        </w:rPr>
      </w:pPr>
    </w:p>
    <w:p w14:paraId="64928DE6" w14:textId="77777777" w:rsidR="003158F2" w:rsidRPr="00784E8E" w:rsidRDefault="003158F2" w:rsidP="003C3670">
      <w:pPr>
        <w:widowControl w:val="0"/>
        <w:shd w:val="clear" w:color="auto" w:fill="FFFFFF"/>
        <w:jc w:val="both"/>
        <w:rPr>
          <w:sz w:val="28"/>
          <w:szCs w:val="28"/>
          <w:lang w:val="kk-KZ"/>
        </w:rPr>
      </w:pPr>
    </w:p>
    <w:p w14:paraId="655AAB83" w14:textId="77777777" w:rsidR="003158F2" w:rsidRPr="00784E8E" w:rsidRDefault="003158F2" w:rsidP="003C3670">
      <w:pPr>
        <w:widowControl w:val="0"/>
        <w:shd w:val="clear" w:color="auto" w:fill="FFFFFF"/>
        <w:jc w:val="both"/>
        <w:rPr>
          <w:sz w:val="28"/>
          <w:szCs w:val="28"/>
          <w:lang w:val="kk-KZ"/>
        </w:rPr>
      </w:pPr>
    </w:p>
    <w:p w14:paraId="62729D33" w14:textId="77777777" w:rsidR="003158F2" w:rsidRPr="00784E8E" w:rsidRDefault="003158F2" w:rsidP="003C3670">
      <w:pPr>
        <w:widowControl w:val="0"/>
        <w:shd w:val="clear" w:color="auto" w:fill="FFFFFF"/>
        <w:jc w:val="both"/>
        <w:rPr>
          <w:sz w:val="28"/>
          <w:szCs w:val="28"/>
          <w:lang w:val="kk-KZ"/>
        </w:rPr>
      </w:pPr>
    </w:p>
    <w:p w14:paraId="62059AD9" w14:textId="541670FE" w:rsidR="003158F2" w:rsidRPr="00784E8E" w:rsidRDefault="003158F2" w:rsidP="003C3670">
      <w:pPr>
        <w:widowControl w:val="0"/>
        <w:contextualSpacing/>
        <w:jc w:val="right"/>
        <w:rPr>
          <w:rFonts w:eastAsia="Calibri"/>
          <w:sz w:val="28"/>
          <w:szCs w:val="28"/>
          <w:lang w:val="kk-KZ"/>
        </w:rPr>
      </w:pPr>
      <w:r w:rsidRPr="00784E8E">
        <w:rPr>
          <w:sz w:val="28"/>
          <w:szCs w:val="28"/>
          <w:lang w:val="kk-KZ"/>
        </w:rPr>
        <w:t xml:space="preserve"> Ғылыми кеңесші:</w:t>
      </w:r>
      <w:r w:rsidRPr="00784E8E">
        <w:rPr>
          <w:rFonts w:eastAsia="Calibri"/>
          <w:sz w:val="28"/>
          <w:szCs w:val="28"/>
          <w:lang w:val="kk-KZ"/>
        </w:rPr>
        <w:t xml:space="preserve"> </w:t>
      </w:r>
    </w:p>
    <w:p w14:paraId="0C125133" w14:textId="024DA54F" w:rsidR="003158F2" w:rsidRPr="00784E8E" w:rsidRDefault="003158F2" w:rsidP="003C3670">
      <w:pPr>
        <w:widowControl w:val="0"/>
        <w:contextualSpacing/>
        <w:jc w:val="right"/>
        <w:rPr>
          <w:rFonts w:eastAsia="Calibri"/>
          <w:sz w:val="28"/>
          <w:szCs w:val="28"/>
          <w:lang w:val="kk-KZ"/>
        </w:rPr>
      </w:pPr>
      <w:r w:rsidRPr="00784E8E">
        <w:rPr>
          <w:rFonts w:eastAsia="Calibri"/>
          <w:sz w:val="28"/>
          <w:szCs w:val="28"/>
          <w:lang w:val="kk-KZ"/>
        </w:rPr>
        <w:t xml:space="preserve">э.ғ.к., қауым. </w:t>
      </w:r>
      <w:r w:rsidR="009B7DA8" w:rsidRPr="00784E8E">
        <w:rPr>
          <w:rFonts w:eastAsia="Calibri"/>
          <w:sz w:val="28"/>
          <w:szCs w:val="28"/>
          <w:lang w:val="kk-KZ"/>
        </w:rPr>
        <w:t>п</w:t>
      </w:r>
      <w:r w:rsidRPr="00784E8E">
        <w:rPr>
          <w:rFonts w:eastAsia="Calibri"/>
          <w:sz w:val="28"/>
          <w:szCs w:val="28"/>
          <w:lang w:val="kk-KZ"/>
        </w:rPr>
        <w:t>рофессор Елшібаев Р.Қ.</w:t>
      </w:r>
    </w:p>
    <w:p w14:paraId="35C1C740" w14:textId="77777777" w:rsidR="003158F2" w:rsidRPr="00784E8E" w:rsidRDefault="003158F2" w:rsidP="003C3670">
      <w:pPr>
        <w:widowControl w:val="0"/>
        <w:shd w:val="clear" w:color="auto" w:fill="FFFFFF"/>
        <w:jc w:val="right"/>
        <w:rPr>
          <w:snapToGrid w:val="0"/>
          <w:sz w:val="28"/>
          <w:szCs w:val="28"/>
          <w:lang w:val="kk-KZ"/>
        </w:rPr>
      </w:pPr>
    </w:p>
    <w:p w14:paraId="6605C527" w14:textId="77777777" w:rsidR="003158F2" w:rsidRPr="00784E8E" w:rsidRDefault="003158F2" w:rsidP="003C3670">
      <w:pPr>
        <w:widowControl w:val="0"/>
        <w:jc w:val="right"/>
        <w:rPr>
          <w:color w:val="000000"/>
          <w:sz w:val="28"/>
          <w:szCs w:val="28"/>
          <w:lang w:val="kk-KZ"/>
        </w:rPr>
      </w:pPr>
    </w:p>
    <w:p w14:paraId="06696062" w14:textId="2CB6C987" w:rsidR="003158F2" w:rsidRPr="00784E8E" w:rsidRDefault="003158F2" w:rsidP="003C3670">
      <w:pPr>
        <w:widowControl w:val="0"/>
        <w:jc w:val="right"/>
        <w:rPr>
          <w:color w:val="000000"/>
          <w:sz w:val="28"/>
          <w:szCs w:val="28"/>
          <w:lang w:val="kk-KZ"/>
        </w:rPr>
      </w:pPr>
      <w:r w:rsidRPr="00784E8E">
        <w:rPr>
          <w:color w:val="000000"/>
          <w:sz w:val="28"/>
          <w:szCs w:val="28"/>
          <w:lang w:val="kk-KZ"/>
        </w:rPr>
        <w:t>Шетел</w:t>
      </w:r>
      <w:r w:rsidR="008C33CA" w:rsidRPr="00784E8E">
        <w:rPr>
          <w:color w:val="000000"/>
          <w:sz w:val="28"/>
          <w:szCs w:val="28"/>
          <w:lang w:val="kk-KZ"/>
        </w:rPr>
        <w:t>дік</w:t>
      </w:r>
      <w:r w:rsidRPr="00784E8E">
        <w:rPr>
          <w:color w:val="000000"/>
          <w:sz w:val="28"/>
          <w:szCs w:val="28"/>
          <w:lang w:val="kk-KZ"/>
        </w:rPr>
        <w:t xml:space="preserve"> ғылыми кеңесші: </w:t>
      </w:r>
    </w:p>
    <w:p w14:paraId="7EEA6FBC" w14:textId="77777777" w:rsidR="008C33CA" w:rsidRPr="00784E8E" w:rsidRDefault="006D2891" w:rsidP="003C3670">
      <w:pPr>
        <w:widowControl w:val="0"/>
        <w:jc w:val="right"/>
        <w:rPr>
          <w:sz w:val="28"/>
          <w:szCs w:val="28"/>
          <w:lang w:val="kk-KZ"/>
        </w:rPr>
      </w:pPr>
      <w:r w:rsidRPr="00784E8E">
        <w:rPr>
          <w:sz w:val="28"/>
          <w:szCs w:val="28"/>
          <w:lang w:val="kk-KZ"/>
        </w:rPr>
        <w:t>п</w:t>
      </w:r>
      <w:r w:rsidR="003158F2" w:rsidRPr="00784E8E">
        <w:rPr>
          <w:sz w:val="28"/>
          <w:szCs w:val="28"/>
          <w:lang w:val="kk-KZ"/>
        </w:rPr>
        <w:t>роф</w:t>
      </w:r>
      <w:r w:rsidRPr="00784E8E">
        <w:rPr>
          <w:sz w:val="28"/>
          <w:szCs w:val="28"/>
          <w:lang w:val="kk-KZ"/>
        </w:rPr>
        <w:t>ессор,</w:t>
      </w:r>
      <w:r w:rsidR="003158F2" w:rsidRPr="00784E8E">
        <w:rPr>
          <w:sz w:val="28"/>
          <w:szCs w:val="28"/>
          <w:lang w:val="kk-KZ"/>
        </w:rPr>
        <w:t xml:space="preserve"> э.</w:t>
      </w:r>
      <w:r w:rsidRPr="00784E8E">
        <w:rPr>
          <w:sz w:val="28"/>
          <w:szCs w:val="28"/>
          <w:lang w:val="kk-KZ"/>
        </w:rPr>
        <w:t>ғ.д</w:t>
      </w:r>
      <w:r w:rsidR="003158F2" w:rsidRPr="00784E8E">
        <w:rPr>
          <w:sz w:val="28"/>
          <w:szCs w:val="28"/>
          <w:lang w:val="kk-KZ"/>
        </w:rPr>
        <w:t>.</w:t>
      </w:r>
      <w:r w:rsidR="008C33CA" w:rsidRPr="00784E8E">
        <w:rPr>
          <w:sz w:val="28"/>
          <w:szCs w:val="28"/>
          <w:lang w:val="kk-KZ"/>
        </w:rPr>
        <w:t>, профессор</w:t>
      </w:r>
      <w:r w:rsidR="003158F2" w:rsidRPr="00784E8E">
        <w:rPr>
          <w:sz w:val="28"/>
          <w:szCs w:val="28"/>
          <w:lang w:val="kk-KZ"/>
        </w:rPr>
        <w:t xml:space="preserve"> </w:t>
      </w:r>
    </w:p>
    <w:p w14:paraId="13A342B5" w14:textId="3F6E20BB" w:rsidR="003158F2" w:rsidRPr="00784E8E" w:rsidRDefault="003158F2" w:rsidP="003C3670">
      <w:pPr>
        <w:widowControl w:val="0"/>
        <w:jc w:val="right"/>
        <w:rPr>
          <w:sz w:val="28"/>
          <w:szCs w:val="28"/>
          <w:lang w:val="kk-KZ"/>
        </w:rPr>
      </w:pPr>
      <w:r w:rsidRPr="00784E8E">
        <w:rPr>
          <w:sz w:val="28"/>
          <w:szCs w:val="28"/>
          <w:lang w:val="kk-KZ"/>
        </w:rPr>
        <w:t>Жанета Симанавичене</w:t>
      </w:r>
    </w:p>
    <w:p w14:paraId="1215EA20" w14:textId="77777777" w:rsidR="003158F2" w:rsidRPr="00784E8E" w:rsidRDefault="003158F2" w:rsidP="003C3670">
      <w:pPr>
        <w:widowControl w:val="0"/>
        <w:jc w:val="both"/>
        <w:rPr>
          <w:color w:val="000000"/>
          <w:sz w:val="28"/>
          <w:szCs w:val="28"/>
          <w:lang w:val="kk-KZ"/>
        </w:rPr>
      </w:pPr>
    </w:p>
    <w:p w14:paraId="6DC399F9" w14:textId="77777777" w:rsidR="003158F2" w:rsidRPr="00784E8E" w:rsidRDefault="003158F2" w:rsidP="003C3670">
      <w:pPr>
        <w:widowControl w:val="0"/>
        <w:shd w:val="clear" w:color="auto" w:fill="FFFFFF"/>
        <w:jc w:val="both"/>
        <w:rPr>
          <w:snapToGrid w:val="0"/>
          <w:sz w:val="28"/>
          <w:szCs w:val="28"/>
          <w:lang w:val="kk-KZ"/>
        </w:rPr>
      </w:pPr>
      <w:r w:rsidRPr="00784E8E">
        <w:rPr>
          <w:snapToGrid w:val="0"/>
          <w:sz w:val="28"/>
          <w:szCs w:val="28"/>
          <w:lang w:val="kk-KZ"/>
        </w:rPr>
        <w:t xml:space="preserve">     </w:t>
      </w:r>
    </w:p>
    <w:p w14:paraId="03F6E92F" w14:textId="77777777" w:rsidR="003158F2" w:rsidRPr="00784E8E" w:rsidRDefault="003158F2" w:rsidP="003C3670">
      <w:pPr>
        <w:widowControl w:val="0"/>
        <w:shd w:val="clear" w:color="auto" w:fill="FFFFFF"/>
        <w:ind w:firstLine="720"/>
        <w:jc w:val="both"/>
        <w:rPr>
          <w:snapToGrid w:val="0"/>
          <w:sz w:val="28"/>
          <w:szCs w:val="28"/>
          <w:lang w:val="kk-KZ"/>
        </w:rPr>
      </w:pPr>
    </w:p>
    <w:p w14:paraId="325C7024" w14:textId="77777777" w:rsidR="003158F2" w:rsidRPr="00784E8E" w:rsidRDefault="003158F2" w:rsidP="003C3670">
      <w:pPr>
        <w:widowControl w:val="0"/>
        <w:shd w:val="clear" w:color="auto" w:fill="FFFFFF"/>
        <w:jc w:val="both"/>
        <w:rPr>
          <w:snapToGrid w:val="0"/>
          <w:sz w:val="28"/>
          <w:szCs w:val="28"/>
          <w:lang w:val="kk-KZ"/>
        </w:rPr>
      </w:pPr>
    </w:p>
    <w:p w14:paraId="1F46D42C" w14:textId="77777777" w:rsidR="003158F2" w:rsidRPr="00784E8E" w:rsidRDefault="003158F2" w:rsidP="003C3670">
      <w:pPr>
        <w:widowControl w:val="0"/>
        <w:shd w:val="clear" w:color="auto" w:fill="FFFFFF"/>
        <w:jc w:val="both"/>
        <w:rPr>
          <w:snapToGrid w:val="0"/>
          <w:sz w:val="28"/>
          <w:szCs w:val="28"/>
          <w:lang w:val="kk-KZ"/>
        </w:rPr>
      </w:pPr>
    </w:p>
    <w:p w14:paraId="7B464D35" w14:textId="77777777" w:rsidR="003158F2" w:rsidRPr="00784E8E" w:rsidRDefault="003158F2" w:rsidP="003C3670">
      <w:pPr>
        <w:widowControl w:val="0"/>
        <w:shd w:val="clear" w:color="auto" w:fill="FFFFFF"/>
        <w:jc w:val="both"/>
        <w:rPr>
          <w:snapToGrid w:val="0"/>
          <w:sz w:val="28"/>
          <w:szCs w:val="28"/>
          <w:lang w:val="kk-KZ"/>
        </w:rPr>
      </w:pPr>
    </w:p>
    <w:p w14:paraId="4FF192D2" w14:textId="77777777" w:rsidR="003158F2" w:rsidRPr="00784E8E" w:rsidRDefault="003158F2" w:rsidP="003C3670">
      <w:pPr>
        <w:widowControl w:val="0"/>
        <w:shd w:val="clear" w:color="auto" w:fill="FFFFFF"/>
        <w:jc w:val="both"/>
        <w:rPr>
          <w:snapToGrid w:val="0"/>
          <w:sz w:val="28"/>
          <w:szCs w:val="28"/>
          <w:lang w:val="kk-KZ"/>
        </w:rPr>
      </w:pPr>
    </w:p>
    <w:p w14:paraId="019A6AF8" w14:textId="77777777" w:rsidR="003158F2" w:rsidRPr="00784E8E" w:rsidRDefault="003158F2" w:rsidP="003C3670">
      <w:pPr>
        <w:widowControl w:val="0"/>
        <w:shd w:val="clear" w:color="auto" w:fill="FFFFFF"/>
        <w:jc w:val="both"/>
        <w:rPr>
          <w:snapToGrid w:val="0"/>
          <w:sz w:val="28"/>
          <w:szCs w:val="28"/>
          <w:lang w:val="kk-KZ"/>
        </w:rPr>
      </w:pPr>
    </w:p>
    <w:p w14:paraId="1C06560E" w14:textId="77777777" w:rsidR="003158F2" w:rsidRPr="00784E8E" w:rsidRDefault="003158F2" w:rsidP="003C3670">
      <w:pPr>
        <w:widowControl w:val="0"/>
        <w:shd w:val="clear" w:color="auto" w:fill="FFFFFF"/>
        <w:jc w:val="center"/>
        <w:rPr>
          <w:snapToGrid w:val="0"/>
          <w:sz w:val="28"/>
          <w:szCs w:val="28"/>
          <w:lang w:val="kk-KZ"/>
        </w:rPr>
      </w:pPr>
      <w:r w:rsidRPr="00784E8E">
        <w:rPr>
          <w:snapToGrid w:val="0"/>
          <w:sz w:val="28"/>
          <w:szCs w:val="28"/>
          <w:lang w:val="kk-KZ"/>
        </w:rPr>
        <w:t>Қазақстан Республикасы</w:t>
      </w:r>
    </w:p>
    <w:p w14:paraId="7E63E3E4" w14:textId="59523A4B" w:rsidR="003158F2" w:rsidRPr="00784E8E" w:rsidRDefault="003158F2" w:rsidP="003C3670">
      <w:pPr>
        <w:widowControl w:val="0"/>
        <w:shd w:val="clear" w:color="auto" w:fill="FFFFFF"/>
        <w:jc w:val="center"/>
        <w:rPr>
          <w:snapToGrid w:val="0"/>
          <w:sz w:val="28"/>
          <w:szCs w:val="28"/>
          <w:lang w:val="kk-KZ"/>
        </w:rPr>
      </w:pPr>
      <w:r w:rsidRPr="00784E8E">
        <w:rPr>
          <w:snapToGrid w:val="0"/>
          <w:sz w:val="28"/>
          <w:szCs w:val="28"/>
          <w:lang w:val="kk-KZ"/>
        </w:rPr>
        <w:t>Алматы</w:t>
      </w:r>
      <w:r w:rsidRPr="00784E8E">
        <w:rPr>
          <w:snapToGrid w:val="0"/>
          <w:sz w:val="28"/>
          <w:szCs w:val="28"/>
        </w:rPr>
        <w:t>, 20</w:t>
      </w:r>
      <w:r w:rsidRPr="00784E8E">
        <w:rPr>
          <w:snapToGrid w:val="0"/>
          <w:sz w:val="28"/>
          <w:szCs w:val="28"/>
          <w:lang w:val="kk-KZ"/>
        </w:rPr>
        <w:t>25</w:t>
      </w:r>
      <w:r w:rsidRPr="00784E8E">
        <w:rPr>
          <w:snapToGrid w:val="0"/>
          <w:sz w:val="28"/>
          <w:szCs w:val="28"/>
        </w:rPr>
        <w:br w:type="page"/>
      </w:r>
    </w:p>
    <w:p w14:paraId="0AFCB455" w14:textId="77777777" w:rsidR="003948E7" w:rsidRPr="00784E8E" w:rsidRDefault="003948E7" w:rsidP="003C3670">
      <w:pPr>
        <w:widowControl w:val="0"/>
        <w:jc w:val="center"/>
        <w:rPr>
          <w:b/>
          <w:sz w:val="28"/>
          <w:szCs w:val="28"/>
        </w:rPr>
      </w:pPr>
      <w:r w:rsidRPr="00784E8E">
        <w:rPr>
          <w:b/>
          <w:sz w:val="28"/>
          <w:szCs w:val="28"/>
          <w:lang w:val="kk-KZ"/>
        </w:rPr>
        <w:lastRenderedPageBreak/>
        <w:t>МАЗМҰНЫ</w:t>
      </w:r>
    </w:p>
    <w:p w14:paraId="1B9ED81B" w14:textId="2E2ECE30" w:rsidR="003948E7" w:rsidRPr="00784E8E" w:rsidRDefault="003948E7" w:rsidP="003C3670">
      <w:pPr>
        <w:widowControl w:val="0"/>
        <w:jc w:val="both"/>
        <w:rPr>
          <w:sz w:val="28"/>
          <w:szCs w:val="28"/>
        </w:rPr>
      </w:pPr>
    </w:p>
    <w:tbl>
      <w:tblPr>
        <w:tblW w:w="9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2"/>
        <w:gridCol w:w="8641"/>
        <w:gridCol w:w="672"/>
      </w:tblGrid>
      <w:tr w:rsidR="00A620FA" w:rsidRPr="00784E8E" w14:paraId="47BEE272" w14:textId="77777777" w:rsidTr="009608E4">
        <w:tc>
          <w:tcPr>
            <w:tcW w:w="9213" w:type="dxa"/>
            <w:gridSpan w:val="2"/>
            <w:tcBorders>
              <w:top w:val="nil"/>
              <w:left w:val="nil"/>
              <w:bottom w:val="nil"/>
              <w:right w:val="nil"/>
            </w:tcBorders>
            <w:hideMark/>
          </w:tcPr>
          <w:p w14:paraId="1C3F2E93" w14:textId="77777777" w:rsidR="00A620FA" w:rsidRPr="00784E8E" w:rsidRDefault="00A620FA" w:rsidP="003C3670">
            <w:pPr>
              <w:widowControl w:val="0"/>
              <w:jc w:val="both"/>
              <w:rPr>
                <w:b/>
                <w:bCs/>
                <w:sz w:val="28"/>
                <w:szCs w:val="28"/>
              </w:rPr>
            </w:pPr>
            <w:r w:rsidRPr="00784E8E">
              <w:rPr>
                <w:b/>
                <w:bCs/>
                <w:sz w:val="28"/>
                <w:szCs w:val="28"/>
              </w:rPr>
              <w:t>НОРМАТИВ</w:t>
            </w:r>
            <w:r w:rsidRPr="00784E8E">
              <w:rPr>
                <w:b/>
                <w:bCs/>
                <w:sz w:val="28"/>
                <w:szCs w:val="28"/>
                <w:lang w:val="kk-KZ"/>
              </w:rPr>
              <w:t>ТІК СІЛТЕМЕЛЕР</w:t>
            </w:r>
          </w:p>
        </w:tc>
        <w:tc>
          <w:tcPr>
            <w:tcW w:w="672" w:type="dxa"/>
            <w:tcBorders>
              <w:top w:val="nil"/>
              <w:left w:val="nil"/>
              <w:bottom w:val="nil"/>
              <w:right w:val="nil"/>
            </w:tcBorders>
            <w:hideMark/>
          </w:tcPr>
          <w:p w14:paraId="3EEA90B9" w14:textId="77777777" w:rsidR="00A620FA" w:rsidRPr="00784E8E" w:rsidRDefault="00A620FA" w:rsidP="003C3670">
            <w:pPr>
              <w:widowControl w:val="0"/>
              <w:jc w:val="both"/>
              <w:rPr>
                <w:sz w:val="28"/>
                <w:szCs w:val="28"/>
              </w:rPr>
            </w:pPr>
            <w:r w:rsidRPr="00784E8E">
              <w:rPr>
                <w:sz w:val="28"/>
                <w:szCs w:val="28"/>
              </w:rPr>
              <w:t>3</w:t>
            </w:r>
          </w:p>
        </w:tc>
      </w:tr>
      <w:tr w:rsidR="00A620FA" w:rsidRPr="00784E8E" w14:paraId="76CA8936" w14:textId="77777777" w:rsidTr="009608E4">
        <w:tc>
          <w:tcPr>
            <w:tcW w:w="9213" w:type="dxa"/>
            <w:gridSpan w:val="2"/>
            <w:tcBorders>
              <w:top w:val="nil"/>
              <w:left w:val="nil"/>
              <w:bottom w:val="nil"/>
              <w:right w:val="nil"/>
            </w:tcBorders>
          </w:tcPr>
          <w:p w14:paraId="01021612" w14:textId="77777777" w:rsidR="00A620FA" w:rsidRPr="00784E8E" w:rsidRDefault="00A620FA" w:rsidP="003C3670">
            <w:pPr>
              <w:widowControl w:val="0"/>
              <w:jc w:val="both"/>
              <w:rPr>
                <w:b/>
                <w:bCs/>
                <w:sz w:val="28"/>
                <w:szCs w:val="28"/>
                <w:lang w:val="kk-KZ"/>
              </w:rPr>
            </w:pPr>
            <w:r w:rsidRPr="00784E8E">
              <w:rPr>
                <w:b/>
                <w:bCs/>
                <w:sz w:val="28"/>
                <w:szCs w:val="28"/>
                <w:lang w:val="kk-KZ"/>
              </w:rPr>
              <w:t>АНЫҚТАМАЛАР</w:t>
            </w:r>
          </w:p>
        </w:tc>
        <w:tc>
          <w:tcPr>
            <w:tcW w:w="672" w:type="dxa"/>
            <w:tcBorders>
              <w:top w:val="nil"/>
              <w:left w:val="nil"/>
              <w:bottom w:val="nil"/>
              <w:right w:val="nil"/>
            </w:tcBorders>
          </w:tcPr>
          <w:p w14:paraId="48155E2C" w14:textId="77777777" w:rsidR="00A620FA" w:rsidRPr="00784E8E" w:rsidRDefault="00A620FA" w:rsidP="003C3670">
            <w:pPr>
              <w:widowControl w:val="0"/>
              <w:jc w:val="both"/>
              <w:rPr>
                <w:sz w:val="28"/>
                <w:szCs w:val="28"/>
              </w:rPr>
            </w:pPr>
            <w:r w:rsidRPr="00784E8E">
              <w:rPr>
                <w:sz w:val="28"/>
                <w:szCs w:val="28"/>
              </w:rPr>
              <w:t>4</w:t>
            </w:r>
          </w:p>
        </w:tc>
      </w:tr>
      <w:tr w:rsidR="00A620FA" w:rsidRPr="00784E8E" w14:paraId="5A9C3C74" w14:textId="77777777" w:rsidTr="009608E4">
        <w:tc>
          <w:tcPr>
            <w:tcW w:w="9213" w:type="dxa"/>
            <w:gridSpan w:val="2"/>
            <w:tcBorders>
              <w:top w:val="nil"/>
              <w:left w:val="nil"/>
              <w:bottom w:val="nil"/>
              <w:right w:val="nil"/>
            </w:tcBorders>
          </w:tcPr>
          <w:p w14:paraId="52FED002" w14:textId="77777777" w:rsidR="00A620FA" w:rsidRPr="00784E8E" w:rsidRDefault="00A620FA" w:rsidP="003C3670">
            <w:pPr>
              <w:widowControl w:val="0"/>
              <w:jc w:val="both"/>
              <w:rPr>
                <w:b/>
                <w:bCs/>
                <w:sz w:val="28"/>
                <w:szCs w:val="28"/>
                <w:lang w:val="kk-KZ"/>
              </w:rPr>
            </w:pPr>
            <w:r w:rsidRPr="00784E8E">
              <w:rPr>
                <w:b/>
                <w:bCs/>
                <w:sz w:val="28"/>
                <w:szCs w:val="28"/>
                <w:lang w:val="kk-KZ"/>
              </w:rPr>
              <w:t>БЕЛГІЛЕУЛЕР МЕН ҚЫСҚАРТУЛАР</w:t>
            </w:r>
          </w:p>
        </w:tc>
        <w:tc>
          <w:tcPr>
            <w:tcW w:w="672" w:type="dxa"/>
            <w:tcBorders>
              <w:top w:val="nil"/>
              <w:left w:val="nil"/>
              <w:bottom w:val="nil"/>
              <w:right w:val="nil"/>
            </w:tcBorders>
          </w:tcPr>
          <w:p w14:paraId="147EAC14" w14:textId="77777777" w:rsidR="00A620FA" w:rsidRPr="00784E8E" w:rsidRDefault="00A620FA" w:rsidP="003C3670">
            <w:pPr>
              <w:widowControl w:val="0"/>
              <w:jc w:val="both"/>
              <w:rPr>
                <w:sz w:val="28"/>
                <w:szCs w:val="28"/>
              </w:rPr>
            </w:pPr>
            <w:r w:rsidRPr="00784E8E">
              <w:rPr>
                <w:sz w:val="28"/>
                <w:szCs w:val="28"/>
              </w:rPr>
              <w:t>5</w:t>
            </w:r>
          </w:p>
        </w:tc>
      </w:tr>
      <w:tr w:rsidR="00A620FA" w:rsidRPr="00784E8E" w14:paraId="69E5EA6A" w14:textId="77777777" w:rsidTr="009608E4">
        <w:tc>
          <w:tcPr>
            <w:tcW w:w="9213" w:type="dxa"/>
            <w:gridSpan w:val="2"/>
            <w:tcBorders>
              <w:top w:val="nil"/>
              <w:left w:val="nil"/>
              <w:bottom w:val="nil"/>
              <w:right w:val="nil"/>
            </w:tcBorders>
          </w:tcPr>
          <w:p w14:paraId="36C80908" w14:textId="40A6524B" w:rsidR="00A620FA" w:rsidRPr="00784E8E" w:rsidRDefault="00A620FA" w:rsidP="003C3670">
            <w:pPr>
              <w:widowControl w:val="0"/>
              <w:jc w:val="both"/>
              <w:rPr>
                <w:b/>
                <w:bCs/>
                <w:sz w:val="28"/>
                <w:szCs w:val="28"/>
              </w:rPr>
            </w:pPr>
            <w:r w:rsidRPr="00784E8E">
              <w:rPr>
                <w:b/>
                <w:bCs/>
                <w:sz w:val="28"/>
                <w:szCs w:val="28"/>
                <w:lang w:val="kk-KZ"/>
              </w:rPr>
              <w:t>КІРІСПЕ .....</w:t>
            </w:r>
            <w:r w:rsidRPr="00784E8E">
              <w:rPr>
                <w:b/>
                <w:bCs/>
                <w:sz w:val="28"/>
                <w:szCs w:val="28"/>
              </w:rPr>
              <w:t>…………………………………………………………………..</w:t>
            </w:r>
          </w:p>
        </w:tc>
        <w:tc>
          <w:tcPr>
            <w:tcW w:w="672" w:type="dxa"/>
            <w:tcBorders>
              <w:top w:val="nil"/>
              <w:left w:val="nil"/>
              <w:bottom w:val="nil"/>
              <w:right w:val="nil"/>
            </w:tcBorders>
          </w:tcPr>
          <w:p w14:paraId="330F380C" w14:textId="77777777" w:rsidR="00A620FA" w:rsidRPr="00784E8E" w:rsidRDefault="00A620FA" w:rsidP="003C3670">
            <w:pPr>
              <w:widowControl w:val="0"/>
              <w:jc w:val="both"/>
              <w:rPr>
                <w:sz w:val="28"/>
                <w:szCs w:val="28"/>
                <w:lang w:val="kk-KZ"/>
              </w:rPr>
            </w:pPr>
            <w:r w:rsidRPr="00784E8E">
              <w:rPr>
                <w:sz w:val="28"/>
                <w:szCs w:val="28"/>
                <w:lang w:val="kk-KZ"/>
              </w:rPr>
              <w:t>6</w:t>
            </w:r>
          </w:p>
        </w:tc>
      </w:tr>
      <w:tr w:rsidR="00A620FA" w:rsidRPr="00784E8E" w14:paraId="5E2ABEEB" w14:textId="77777777" w:rsidTr="009608E4">
        <w:tc>
          <w:tcPr>
            <w:tcW w:w="572" w:type="dxa"/>
            <w:tcBorders>
              <w:top w:val="nil"/>
              <w:left w:val="nil"/>
              <w:bottom w:val="nil"/>
              <w:right w:val="nil"/>
            </w:tcBorders>
            <w:hideMark/>
          </w:tcPr>
          <w:p w14:paraId="345EDE58" w14:textId="77777777" w:rsidR="00A620FA" w:rsidRPr="00784E8E" w:rsidRDefault="00A620FA" w:rsidP="003C3670">
            <w:pPr>
              <w:widowControl w:val="0"/>
              <w:jc w:val="both"/>
              <w:rPr>
                <w:sz w:val="28"/>
                <w:szCs w:val="28"/>
              </w:rPr>
            </w:pPr>
            <w:r w:rsidRPr="00784E8E">
              <w:rPr>
                <w:sz w:val="28"/>
                <w:szCs w:val="28"/>
              </w:rPr>
              <w:t>1</w:t>
            </w:r>
          </w:p>
        </w:tc>
        <w:tc>
          <w:tcPr>
            <w:tcW w:w="8641" w:type="dxa"/>
            <w:tcBorders>
              <w:top w:val="nil"/>
              <w:left w:val="nil"/>
              <w:bottom w:val="nil"/>
              <w:right w:val="nil"/>
            </w:tcBorders>
          </w:tcPr>
          <w:p w14:paraId="368496C8" w14:textId="1A72F359" w:rsidR="00A620FA" w:rsidRPr="00784E8E" w:rsidRDefault="00C05F8B" w:rsidP="003C3670">
            <w:pPr>
              <w:widowControl w:val="0"/>
              <w:jc w:val="both"/>
              <w:rPr>
                <w:b/>
                <w:bCs/>
                <w:sz w:val="28"/>
                <w:szCs w:val="28"/>
                <w:lang w:val="kk-KZ"/>
              </w:rPr>
            </w:pPr>
            <w:r w:rsidRPr="00784E8E">
              <w:rPr>
                <w:b/>
                <w:bCs/>
                <w:color w:val="000000" w:themeColor="text1"/>
                <w:sz w:val="28"/>
                <w:szCs w:val="28"/>
                <w:shd w:val="clear" w:color="auto" w:fill="FFFFFF"/>
                <w:lang w:val="kk-KZ"/>
              </w:rPr>
              <w:t>ӘРТАРАПТАНДЫРУ СТРАТЕГИЯСЫН ӘЗІРЛЕУДІҢ ТЕОРИЯЛЫҚ ЖӘНЕ ӘДІСТЕМЕЛІК НЕГІЗДЕРІ</w:t>
            </w:r>
          </w:p>
        </w:tc>
        <w:tc>
          <w:tcPr>
            <w:tcW w:w="672" w:type="dxa"/>
            <w:tcBorders>
              <w:top w:val="nil"/>
              <w:left w:val="nil"/>
              <w:bottom w:val="nil"/>
              <w:right w:val="nil"/>
            </w:tcBorders>
          </w:tcPr>
          <w:p w14:paraId="17995512" w14:textId="77777777" w:rsidR="00A620FA" w:rsidRPr="00784E8E" w:rsidRDefault="00A620FA" w:rsidP="003C3670">
            <w:pPr>
              <w:widowControl w:val="0"/>
              <w:jc w:val="both"/>
              <w:rPr>
                <w:sz w:val="28"/>
                <w:szCs w:val="28"/>
                <w:lang w:val="kk-KZ"/>
              </w:rPr>
            </w:pPr>
          </w:p>
          <w:p w14:paraId="706141EB" w14:textId="20E23AE3" w:rsidR="00A620FA" w:rsidRPr="00784E8E" w:rsidRDefault="00A620FA" w:rsidP="003C3670">
            <w:pPr>
              <w:widowControl w:val="0"/>
              <w:jc w:val="both"/>
              <w:rPr>
                <w:sz w:val="28"/>
                <w:szCs w:val="28"/>
                <w:lang w:val="kk-KZ"/>
              </w:rPr>
            </w:pPr>
            <w:r w:rsidRPr="00784E8E">
              <w:rPr>
                <w:sz w:val="28"/>
                <w:szCs w:val="28"/>
                <w:lang w:val="kk-KZ"/>
              </w:rPr>
              <w:t>1</w:t>
            </w:r>
            <w:r w:rsidR="00C61152" w:rsidRPr="00784E8E">
              <w:rPr>
                <w:sz w:val="28"/>
                <w:szCs w:val="28"/>
                <w:lang w:val="kk-KZ"/>
              </w:rPr>
              <w:t>1</w:t>
            </w:r>
          </w:p>
        </w:tc>
      </w:tr>
      <w:tr w:rsidR="00A620FA" w:rsidRPr="00784E8E" w14:paraId="6BB87E79" w14:textId="77777777" w:rsidTr="009608E4">
        <w:tc>
          <w:tcPr>
            <w:tcW w:w="572" w:type="dxa"/>
            <w:tcBorders>
              <w:top w:val="nil"/>
              <w:left w:val="nil"/>
              <w:bottom w:val="nil"/>
              <w:right w:val="nil"/>
            </w:tcBorders>
            <w:hideMark/>
          </w:tcPr>
          <w:p w14:paraId="28EB229A" w14:textId="77777777" w:rsidR="00A620FA" w:rsidRPr="00784E8E" w:rsidRDefault="00A620FA" w:rsidP="003C3670">
            <w:pPr>
              <w:widowControl w:val="0"/>
              <w:jc w:val="both"/>
              <w:rPr>
                <w:sz w:val="28"/>
                <w:szCs w:val="28"/>
              </w:rPr>
            </w:pPr>
            <w:r w:rsidRPr="00784E8E">
              <w:rPr>
                <w:sz w:val="28"/>
                <w:szCs w:val="28"/>
              </w:rPr>
              <w:t>1.1</w:t>
            </w:r>
          </w:p>
        </w:tc>
        <w:tc>
          <w:tcPr>
            <w:tcW w:w="8641" w:type="dxa"/>
            <w:tcBorders>
              <w:top w:val="nil"/>
              <w:left w:val="nil"/>
              <w:bottom w:val="nil"/>
              <w:right w:val="nil"/>
            </w:tcBorders>
          </w:tcPr>
          <w:p w14:paraId="5F9B30A1" w14:textId="77777777" w:rsidR="00A620FA" w:rsidRPr="00784E8E" w:rsidRDefault="00A620FA" w:rsidP="003C3670">
            <w:pPr>
              <w:widowControl w:val="0"/>
              <w:jc w:val="both"/>
              <w:rPr>
                <w:sz w:val="28"/>
                <w:szCs w:val="28"/>
                <w:lang w:val="kk-KZ"/>
              </w:rPr>
            </w:pPr>
            <w:r w:rsidRPr="00784E8E">
              <w:rPr>
                <w:color w:val="000000" w:themeColor="text1"/>
                <w:sz w:val="28"/>
                <w:szCs w:val="28"/>
                <w:shd w:val="clear" w:color="auto" w:fill="FFFFFF"/>
                <w:lang w:val="kk-KZ"/>
              </w:rPr>
              <w:t>Әртараптандыру стратегиясының экономикалық мәні және объективті қажеттілігі</w:t>
            </w:r>
          </w:p>
        </w:tc>
        <w:tc>
          <w:tcPr>
            <w:tcW w:w="672" w:type="dxa"/>
            <w:tcBorders>
              <w:top w:val="nil"/>
              <w:left w:val="nil"/>
              <w:bottom w:val="nil"/>
              <w:right w:val="nil"/>
            </w:tcBorders>
          </w:tcPr>
          <w:p w14:paraId="5FA583A7" w14:textId="07B7D94C" w:rsidR="00A620FA" w:rsidRPr="00784E8E" w:rsidRDefault="00A620FA" w:rsidP="003C3670">
            <w:pPr>
              <w:widowControl w:val="0"/>
              <w:jc w:val="both"/>
              <w:rPr>
                <w:sz w:val="28"/>
                <w:szCs w:val="28"/>
              </w:rPr>
            </w:pPr>
            <w:r w:rsidRPr="00784E8E">
              <w:rPr>
                <w:sz w:val="28"/>
                <w:szCs w:val="28"/>
              </w:rPr>
              <w:t>1</w:t>
            </w:r>
            <w:r w:rsidR="00C61152" w:rsidRPr="00784E8E">
              <w:rPr>
                <w:sz w:val="28"/>
                <w:szCs w:val="28"/>
              </w:rPr>
              <w:t>1</w:t>
            </w:r>
          </w:p>
        </w:tc>
      </w:tr>
      <w:tr w:rsidR="00A620FA" w:rsidRPr="00784E8E" w14:paraId="1BB4AEDC" w14:textId="77777777" w:rsidTr="009608E4">
        <w:tc>
          <w:tcPr>
            <w:tcW w:w="572" w:type="dxa"/>
            <w:tcBorders>
              <w:top w:val="nil"/>
              <w:left w:val="nil"/>
              <w:bottom w:val="nil"/>
              <w:right w:val="nil"/>
            </w:tcBorders>
            <w:hideMark/>
          </w:tcPr>
          <w:p w14:paraId="1FD8DBE0" w14:textId="77777777" w:rsidR="00A620FA" w:rsidRPr="00784E8E" w:rsidRDefault="00A620FA" w:rsidP="003C3670">
            <w:pPr>
              <w:widowControl w:val="0"/>
              <w:jc w:val="both"/>
              <w:rPr>
                <w:sz w:val="28"/>
                <w:szCs w:val="28"/>
              </w:rPr>
            </w:pPr>
            <w:r w:rsidRPr="00784E8E">
              <w:rPr>
                <w:sz w:val="28"/>
                <w:szCs w:val="28"/>
              </w:rPr>
              <w:t>1.2</w:t>
            </w:r>
          </w:p>
        </w:tc>
        <w:tc>
          <w:tcPr>
            <w:tcW w:w="8641" w:type="dxa"/>
            <w:tcBorders>
              <w:top w:val="nil"/>
              <w:left w:val="nil"/>
              <w:bottom w:val="nil"/>
              <w:right w:val="nil"/>
            </w:tcBorders>
          </w:tcPr>
          <w:p w14:paraId="5D77D3D9" w14:textId="77777777" w:rsidR="00A620FA" w:rsidRPr="00784E8E" w:rsidRDefault="00A620FA" w:rsidP="003C3670">
            <w:pPr>
              <w:widowControl w:val="0"/>
              <w:jc w:val="both"/>
              <w:rPr>
                <w:sz w:val="28"/>
                <w:szCs w:val="28"/>
                <w:lang w:val="kk-KZ"/>
              </w:rPr>
            </w:pPr>
            <w:r w:rsidRPr="00784E8E">
              <w:rPr>
                <w:color w:val="000000" w:themeColor="text1"/>
                <w:sz w:val="28"/>
                <w:szCs w:val="28"/>
                <w:shd w:val="clear" w:color="auto" w:fill="FFFFFF"/>
                <w:lang w:val="kk-KZ"/>
              </w:rPr>
              <w:t>Мұнай-</w:t>
            </w:r>
            <w:r w:rsidRPr="00784E8E">
              <w:rPr>
                <w:color w:val="000000" w:themeColor="text1"/>
                <w:sz w:val="28"/>
                <w:szCs w:val="28"/>
                <w:shd w:val="clear" w:color="auto" w:fill="FFFFFF"/>
              </w:rPr>
              <w:t xml:space="preserve">газ </w:t>
            </w:r>
            <w:r w:rsidRPr="00784E8E">
              <w:rPr>
                <w:color w:val="000000" w:themeColor="text1"/>
                <w:sz w:val="28"/>
                <w:szCs w:val="28"/>
                <w:shd w:val="clear" w:color="auto" w:fill="FFFFFF"/>
                <w:lang w:val="kk-KZ"/>
              </w:rPr>
              <w:t>саласында әртараптандыру стратегиясын әзірлеу ерекшеліктері</w:t>
            </w:r>
          </w:p>
        </w:tc>
        <w:tc>
          <w:tcPr>
            <w:tcW w:w="672" w:type="dxa"/>
            <w:tcBorders>
              <w:top w:val="nil"/>
              <w:left w:val="nil"/>
              <w:bottom w:val="nil"/>
              <w:right w:val="nil"/>
            </w:tcBorders>
          </w:tcPr>
          <w:p w14:paraId="590723DE" w14:textId="77777777" w:rsidR="00A620FA" w:rsidRPr="00784E8E" w:rsidRDefault="00A620FA" w:rsidP="003C3670">
            <w:pPr>
              <w:widowControl w:val="0"/>
              <w:jc w:val="both"/>
              <w:rPr>
                <w:sz w:val="28"/>
                <w:szCs w:val="28"/>
              </w:rPr>
            </w:pPr>
          </w:p>
          <w:p w14:paraId="01F7D50B" w14:textId="06A14217" w:rsidR="00A620FA" w:rsidRPr="00784E8E" w:rsidRDefault="00A620FA" w:rsidP="008B2865">
            <w:pPr>
              <w:widowControl w:val="0"/>
              <w:jc w:val="both"/>
              <w:rPr>
                <w:sz w:val="28"/>
                <w:szCs w:val="28"/>
              </w:rPr>
            </w:pPr>
            <w:r w:rsidRPr="00784E8E">
              <w:rPr>
                <w:sz w:val="28"/>
                <w:szCs w:val="28"/>
              </w:rPr>
              <w:t>2</w:t>
            </w:r>
            <w:r w:rsidR="008B2865" w:rsidRPr="00784E8E">
              <w:rPr>
                <w:sz w:val="28"/>
                <w:szCs w:val="28"/>
              </w:rPr>
              <w:t>3</w:t>
            </w:r>
          </w:p>
        </w:tc>
      </w:tr>
      <w:tr w:rsidR="00A620FA" w:rsidRPr="00784E8E" w14:paraId="1498B099" w14:textId="77777777" w:rsidTr="009608E4">
        <w:tc>
          <w:tcPr>
            <w:tcW w:w="572" w:type="dxa"/>
            <w:tcBorders>
              <w:top w:val="nil"/>
              <w:left w:val="nil"/>
              <w:bottom w:val="nil"/>
              <w:right w:val="nil"/>
            </w:tcBorders>
            <w:hideMark/>
          </w:tcPr>
          <w:p w14:paraId="7DA4F9AC" w14:textId="77777777" w:rsidR="00A620FA" w:rsidRPr="00784E8E" w:rsidRDefault="00A620FA" w:rsidP="003C3670">
            <w:pPr>
              <w:widowControl w:val="0"/>
              <w:jc w:val="both"/>
              <w:rPr>
                <w:sz w:val="28"/>
                <w:szCs w:val="28"/>
              </w:rPr>
            </w:pPr>
            <w:r w:rsidRPr="00784E8E">
              <w:rPr>
                <w:sz w:val="28"/>
                <w:szCs w:val="28"/>
              </w:rPr>
              <w:t>1.3</w:t>
            </w:r>
          </w:p>
        </w:tc>
        <w:tc>
          <w:tcPr>
            <w:tcW w:w="8641" w:type="dxa"/>
            <w:tcBorders>
              <w:top w:val="nil"/>
              <w:left w:val="nil"/>
              <w:bottom w:val="nil"/>
              <w:right w:val="nil"/>
            </w:tcBorders>
          </w:tcPr>
          <w:p w14:paraId="3D0B44D4" w14:textId="77777777" w:rsidR="00A620FA" w:rsidRPr="00784E8E" w:rsidRDefault="00A620FA" w:rsidP="003C3670">
            <w:pPr>
              <w:widowControl w:val="0"/>
              <w:jc w:val="both"/>
              <w:rPr>
                <w:sz w:val="28"/>
                <w:szCs w:val="28"/>
                <w:lang w:val="kk-KZ"/>
              </w:rPr>
            </w:pPr>
            <w:r w:rsidRPr="00784E8E">
              <w:rPr>
                <w:color w:val="000000" w:themeColor="text1"/>
                <w:sz w:val="28"/>
                <w:szCs w:val="28"/>
                <w:shd w:val="clear" w:color="auto" w:fill="FFFFFF"/>
                <w:lang w:val="kk-KZ"/>
              </w:rPr>
              <w:t>Әртараптандыру стратегиясын әзірлеудің әдістемелік тәсілдері</w:t>
            </w:r>
          </w:p>
        </w:tc>
        <w:tc>
          <w:tcPr>
            <w:tcW w:w="672" w:type="dxa"/>
            <w:tcBorders>
              <w:top w:val="nil"/>
              <w:left w:val="nil"/>
              <w:bottom w:val="nil"/>
              <w:right w:val="nil"/>
            </w:tcBorders>
          </w:tcPr>
          <w:p w14:paraId="745C50E7" w14:textId="7690C3A2" w:rsidR="00A620FA" w:rsidRPr="00784E8E" w:rsidRDefault="008B2865" w:rsidP="008B2865">
            <w:pPr>
              <w:widowControl w:val="0"/>
              <w:jc w:val="both"/>
              <w:rPr>
                <w:sz w:val="28"/>
                <w:szCs w:val="28"/>
                <w:lang w:val="kk-KZ"/>
              </w:rPr>
            </w:pPr>
            <w:r w:rsidRPr="00784E8E">
              <w:rPr>
                <w:sz w:val="28"/>
                <w:szCs w:val="28"/>
              </w:rPr>
              <w:t>29</w:t>
            </w:r>
          </w:p>
        </w:tc>
      </w:tr>
      <w:tr w:rsidR="00A9458F" w:rsidRPr="00784E8E" w14:paraId="53CCE21B" w14:textId="77777777" w:rsidTr="009608E4">
        <w:tc>
          <w:tcPr>
            <w:tcW w:w="572" w:type="dxa"/>
            <w:tcBorders>
              <w:top w:val="nil"/>
              <w:left w:val="nil"/>
              <w:bottom w:val="nil"/>
              <w:right w:val="nil"/>
            </w:tcBorders>
          </w:tcPr>
          <w:p w14:paraId="7BFF7200" w14:textId="77777777" w:rsidR="00A9458F" w:rsidRPr="00784E8E" w:rsidRDefault="00A9458F" w:rsidP="003C3670">
            <w:pPr>
              <w:widowControl w:val="0"/>
              <w:jc w:val="both"/>
              <w:rPr>
                <w:sz w:val="28"/>
                <w:szCs w:val="28"/>
              </w:rPr>
            </w:pPr>
          </w:p>
        </w:tc>
        <w:tc>
          <w:tcPr>
            <w:tcW w:w="8641" w:type="dxa"/>
            <w:tcBorders>
              <w:top w:val="nil"/>
              <w:left w:val="nil"/>
              <w:bottom w:val="nil"/>
              <w:right w:val="nil"/>
            </w:tcBorders>
          </w:tcPr>
          <w:p w14:paraId="11C56DF4" w14:textId="78202AC7" w:rsidR="00A9458F" w:rsidRPr="00784E8E" w:rsidRDefault="00A9458F" w:rsidP="003C3670">
            <w:pPr>
              <w:widowControl w:val="0"/>
              <w:jc w:val="both"/>
              <w:rPr>
                <w:color w:val="000000" w:themeColor="text1"/>
                <w:sz w:val="28"/>
                <w:szCs w:val="28"/>
                <w:shd w:val="clear" w:color="auto" w:fill="FFFFFF"/>
                <w:lang w:val="kk-KZ"/>
              </w:rPr>
            </w:pPr>
            <w:r w:rsidRPr="00784E8E">
              <w:rPr>
                <w:sz w:val="28"/>
                <w:szCs w:val="28"/>
                <w:lang w:val="kk-KZ"/>
              </w:rPr>
              <w:t>Жұмыстың 1-ші бөлімі бойынша тұжырымдама</w:t>
            </w:r>
          </w:p>
        </w:tc>
        <w:tc>
          <w:tcPr>
            <w:tcW w:w="672" w:type="dxa"/>
            <w:tcBorders>
              <w:top w:val="nil"/>
              <w:left w:val="nil"/>
              <w:bottom w:val="nil"/>
              <w:right w:val="nil"/>
            </w:tcBorders>
          </w:tcPr>
          <w:p w14:paraId="5E17D82B" w14:textId="70EB5EBE" w:rsidR="00A9458F" w:rsidRPr="00784E8E" w:rsidRDefault="00A9458F" w:rsidP="008B2865">
            <w:pPr>
              <w:widowControl w:val="0"/>
              <w:jc w:val="both"/>
              <w:rPr>
                <w:sz w:val="28"/>
                <w:szCs w:val="28"/>
              </w:rPr>
            </w:pPr>
            <w:r w:rsidRPr="00784E8E">
              <w:rPr>
                <w:sz w:val="28"/>
                <w:szCs w:val="28"/>
              </w:rPr>
              <w:t>41</w:t>
            </w:r>
          </w:p>
        </w:tc>
      </w:tr>
      <w:tr w:rsidR="00A620FA" w:rsidRPr="00784E8E" w14:paraId="1BD76B7D" w14:textId="77777777" w:rsidTr="009608E4">
        <w:tc>
          <w:tcPr>
            <w:tcW w:w="572" w:type="dxa"/>
            <w:tcBorders>
              <w:top w:val="nil"/>
              <w:left w:val="nil"/>
              <w:bottom w:val="nil"/>
              <w:right w:val="nil"/>
            </w:tcBorders>
            <w:hideMark/>
          </w:tcPr>
          <w:p w14:paraId="40BB88AB" w14:textId="77777777" w:rsidR="00A620FA" w:rsidRPr="00784E8E" w:rsidRDefault="00A620FA" w:rsidP="003C3670">
            <w:pPr>
              <w:widowControl w:val="0"/>
              <w:jc w:val="both"/>
              <w:rPr>
                <w:sz w:val="28"/>
                <w:szCs w:val="28"/>
              </w:rPr>
            </w:pPr>
            <w:r w:rsidRPr="00784E8E">
              <w:rPr>
                <w:sz w:val="28"/>
                <w:szCs w:val="28"/>
              </w:rPr>
              <w:t>2</w:t>
            </w:r>
          </w:p>
        </w:tc>
        <w:tc>
          <w:tcPr>
            <w:tcW w:w="8641" w:type="dxa"/>
            <w:tcBorders>
              <w:top w:val="nil"/>
              <w:left w:val="nil"/>
              <w:bottom w:val="nil"/>
              <w:right w:val="nil"/>
            </w:tcBorders>
          </w:tcPr>
          <w:p w14:paraId="7576CC9A" w14:textId="4D4E1C0B" w:rsidR="00A620FA" w:rsidRPr="00784E8E" w:rsidRDefault="00C05F8B" w:rsidP="003C3670">
            <w:pPr>
              <w:widowControl w:val="0"/>
              <w:jc w:val="both"/>
              <w:rPr>
                <w:b/>
                <w:bCs/>
                <w:sz w:val="28"/>
                <w:szCs w:val="28"/>
                <w:lang w:val="kk-KZ"/>
              </w:rPr>
            </w:pPr>
            <w:r w:rsidRPr="00784E8E">
              <w:rPr>
                <w:b/>
                <w:bCs/>
                <w:color w:val="000000" w:themeColor="text1"/>
                <w:sz w:val="28"/>
                <w:szCs w:val="28"/>
                <w:shd w:val="clear" w:color="auto" w:fill="FFFFFF"/>
                <w:lang w:val="kk-KZ"/>
              </w:rPr>
              <w:t>МҰНАЙ</w:t>
            </w:r>
            <w:r w:rsidRPr="00784E8E">
              <w:rPr>
                <w:b/>
                <w:bCs/>
                <w:color w:val="000000" w:themeColor="text1"/>
                <w:sz w:val="28"/>
                <w:szCs w:val="28"/>
                <w:shd w:val="clear" w:color="auto" w:fill="FFFFFF"/>
              </w:rPr>
              <w:t xml:space="preserve">-ГАЗ </w:t>
            </w:r>
            <w:r w:rsidRPr="00784E8E">
              <w:rPr>
                <w:b/>
                <w:bCs/>
                <w:color w:val="000000" w:themeColor="text1"/>
                <w:sz w:val="28"/>
                <w:szCs w:val="28"/>
                <w:shd w:val="clear" w:color="auto" w:fill="FFFFFF"/>
                <w:lang w:val="kk-KZ"/>
              </w:rPr>
              <w:t>САЛАСЫНДА ӘРТАРАПТАНДЫРУ СТРАТЕГИЯСЫНЫҢ ЭКОНОМИКАЛЫҚ ТИІМДІЛІГІН БАҒАЛАУ</w:t>
            </w:r>
          </w:p>
        </w:tc>
        <w:tc>
          <w:tcPr>
            <w:tcW w:w="672" w:type="dxa"/>
            <w:tcBorders>
              <w:top w:val="nil"/>
              <w:left w:val="nil"/>
              <w:bottom w:val="nil"/>
              <w:right w:val="nil"/>
            </w:tcBorders>
          </w:tcPr>
          <w:p w14:paraId="699430E5" w14:textId="77777777" w:rsidR="00A620FA" w:rsidRPr="00784E8E" w:rsidRDefault="00A620FA" w:rsidP="003C3670">
            <w:pPr>
              <w:widowControl w:val="0"/>
              <w:jc w:val="both"/>
              <w:rPr>
                <w:sz w:val="28"/>
                <w:szCs w:val="28"/>
              </w:rPr>
            </w:pPr>
          </w:p>
          <w:p w14:paraId="01CBC421" w14:textId="77777777" w:rsidR="00C05F8B" w:rsidRPr="00784E8E" w:rsidRDefault="00C05F8B" w:rsidP="003C3670">
            <w:pPr>
              <w:widowControl w:val="0"/>
              <w:jc w:val="both"/>
              <w:rPr>
                <w:sz w:val="28"/>
                <w:szCs w:val="28"/>
              </w:rPr>
            </w:pPr>
          </w:p>
          <w:p w14:paraId="7524B241" w14:textId="05C81874" w:rsidR="00A620FA" w:rsidRPr="00784E8E" w:rsidRDefault="00A620FA" w:rsidP="00A9458F">
            <w:pPr>
              <w:widowControl w:val="0"/>
              <w:jc w:val="both"/>
              <w:rPr>
                <w:sz w:val="28"/>
                <w:szCs w:val="28"/>
                <w:lang w:val="kk-KZ"/>
              </w:rPr>
            </w:pPr>
            <w:r w:rsidRPr="00784E8E">
              <w:rPr>
                <w:sz w:val="28"/>
                <w:szCs w:val="28"/>
              </w:rPr>
              <w:t>4</w:t>
            </w:r>
            <w:r w:rsidR="00A9458F" w:rsidRPr="00784E8E">
              <w:rPr>
                <w:sz w:val="28"/>
                <w:szCs w:val="28"/>
              </w:rPr>
              <w:t>3</w:t>
            </w:r>
          </w:p>
        </w:tc>
      </w:tr>
      <w:tr w:rsidR="00A620FA" w:rsidRPr="00784E8E" w14:paraId="455E6068" w14:textId="77777777" w:rsidTr="009608E4">
        <w:tc>
          <w:tcPr>
            <w:tcW w:w="572" w:type="dxa"/>
            <w:tcBorders>
              <w:top w:val="nil"/>
              <w:left w:val="nil"/>
              <w:bottom w:val="nil"/>
              <w:right w:val="nil"/>
            </w:tcBorders>
            <w:hideMark/>
          </w:tcPr>
          <w:p w14:paraId="32436843" w14:textId="77777777" w:rsidR="00A620FA" w:rsidRPr="00784E8E" w:rsidRDefault="00A620FA" w:rsidP="003C3670">
            <w:pPr>
              <w:widowControl w:val="0"/>
              <w:jc w:val="both"/>
              <w:rPr>
                <w:sz w:val="28"/>
                <w:szCs w:val="28"/>
              </w:rPr>
            </w:pPr>
            <w:r w:rsidRPr="00784E8E">
              <w:rPr>
                <w:sz w:val="28"/>
                <w:szCs w:val="28"/>
              </w:rPr>
              <w:t>2.1</w:t>
            </w:r>
          </w:p>
        </w:tc>
        <w:tc>
          <w:tcPr>
            <w:tcW w:w="8641" w:type="dxa"/>
            <w:tcBorders>
              <w:top w:val="nil"/>
              <w:left w:val="nil"/>
              <w:bottom w:val="nil"/>
              <w:right w:val="nil"/>
            </w:tcBorders>
          </w:tcPr>
          <w:p w14:paraId="5F03A19D" w14:textId="77777777" w:rsidR="00A620FA" w:rsidRPr="00784E8E" w:rsidRDefault="00A620FA" w:rsidP="003C3670">
            <w:pPr>
              <w:widowControl w:val="0"/>
              <w:jc w:val="both"/>
              <w:rPr>
                <w:sz w:val="28"/>
                <w:szCs w:val="28"/>
                <w:lang w:val="kk-KZ"/>
              </w:rPr>
            </w:pPr>
            <w:r w:rsidRPr="00784E8E">
              <w:rPr>
                <w:color w:val="000000" w:themeColor="text1"/>
                <w:sz w:val="28"/>
                <w:szCs w:val="28"/>
                <w:shd w:val="clear" w:color="auto" w:fill="FFFFFF"/>
                <w:lang w:val="kk-KZ"/>
              </w:rPr>
              <w:t>Мұнай</w:t>
            </w:r>
            <w:r w:rsidRPr="00784E8E">
              <w:rPr>
                <w:color w:val="000000" w:themeColor="text1"/>
                <w:sz w:val="28"/>
                <w:szCs w:val="28"/>
                <w:shd w:val="clear" w:color="auto" w:fill="FFFFFF"/>
              </w:rPr>
              <w:t>-газ</w:t>
            </w:r>
            <w:r w:rsidRPr="00784E8E">
              <w:rPr>
                <w:color w:val="000000" w:themeColor="text1"/>
                <w:sz w:val="28"/>
                <w:szCs w:val="28"/>
                <w:shd w:val="clear" w:color="auto" w:fill="FFFFFF"/>
                <w:lang w:val="kk-KZ"/>
              </w:rPr>
              <w:t xml:space="preserve"> саласының қазіргі жағдайы және даму тенденциясын талдау</w:t>
            </w:r>
          </w:p>
        </w:tc>
        <w:tc>
          <w:tcPr>
            <w:tcW w:w="672" w:type="dxa"/>
            <w:tcBorders>
              <w:top w:val="nil"/>
              <w:left w:val="nil"/>
              <w:bottom w:val="nil"/>
              <w:right w:val="nil"/>
            </w:tcBorders>
          </w:tcPr>
          <w:p w14:paraId="243AB5F5" w14:textId="77777777" w:rsidR="00C05F8B" w:rsidRPr="00784E8E" w:rsidRDefault="00C05F8B" w:rsidP="003C3670">
            <w:pPr>
              <w:widowControl w:val="0"/>
              <w:jc w:val="both"/>
              <w:rPr>
                <w:sz w:val="28"/>
                <w:szCs w:val="28"/>
              </w:rPr>
            </w:pPr>
          </w:p>
          <w:p w14:paraId="295BE49F" w14:textId="360A9324" w:rsidR="00A620FA" w:rsidRPr="00784E8E" w:rsidRDefault="00A620FA" w:rsidP="00A9458F">
            <w:pPr>
              <w:widowControl w:val="0"/>
              <w:jc w:val="both"/>
              <w:rPr>
                <w:sz w:val="28"/>
                <w:szCs w:val="28"/>
                <w:lang w:val="kk-KZ"/>
              </w:rPr>
            </w:pPr>
            <w:r w:rsidRPr="00784E8E">
              <w:rPr>
                <w:sz w:val="28"/>
                <w:szCs w:val="28"/>
              </w:rPr>
              <w:t>4</w:t>
            </w:r>
            <w:r w:rsidR="00A9458F" w:rsidRPr="00784E8E">
              <w:rPr>
                <w:sz w:val="28"/>
                <w:szCs w:val="28"/>
              </w:rPr>
              <w:t>3</w:t>
            </w:r>
          </w:p>
        </w:tc>
      </w:tr>
      <w:tr w:rsidR="00A620FA" w:rsidRPr="00784E8E" w14:paraId="64C020E4" w14:textId="77777777" w:rsidTr="009608E4">
        <w:tc>
          <w:tcPr>
            <w:tcW w:w="572" w:type="dxa"/>
            <w:tcBorders>
              <w:top w:val="nil"/>
              <w:left w:val="nil"/>
              <w:bottom w:val="nil"/>
              <w:right w:val="nil"/>
            </w:tcBorders>
            <w:hideMark/>
          </w:tcPr>
          <w:p w14:paraId="50A55BE8" w14:textId="77777777" w:rsidR="00A620FA" w:rsidRPr="00784E8E" w:rsidRDefault="00A620FA" w:rsidP="003C3670">
            <w:pPr>
              <w:widowControl w:val="0"/>
              <w:jc w:val="both"/>
              <w:rPr>
                <w:sz w:val="28"/>
                <w:szCs w:val="28"/>
              </w:rPr>
            </w:pPr>
            <w:r w:rsidRPr="00784E8E">
              <w:rPr>
                <w:sz w:val="28"/>
                <w:szCs w:val="28"/>
              </w:rPr>
              <w:t>2.2</w:t>
            </w:r>
          </w:p>
        </w:tc>
        <w:tc>
          <w:tcPr>
            <w:tcW w:w="8641" w:type="dxa"/>
            <w:tcBorders>
              <w:top w:val="nil"/>
              <w:left w:val="nil"/>
              <w:bottom w:val="nil"/>
              <w:right w:val="nil"/>
            </w:tcBorders>
          </w:tcPr>
          <w:p w14:paraId="72C3C339" w14:textId="77777777" w:rsidR="00A620FA" w:rsidRPr="00784E8E" w:rsidRDefault="00A620FA" w:rsidP="003C3670">
            <w:pPr>
              <w:widowControl w:val="0"/>
              <w:jc w:val="both"/>
              <w:rPr>
                <w:sz w:val="28"/>
                <w:szCs w:val="28"/>
                <w:lang w:val="kk-KZ"/>
              </w:rPr>
            </w:pPr>
            <w:r w:rsidRPr="00784E8E">
              <w:rPr>
                <w:sz w:val="28"/>
                <w:szCs w:val="28"/>
                <w:lang w:val="kk-KZ"/>
              </w:rPr>
              <w:t>«</w:t>
            </w:r>
            <w:r w:rsidRPr="00784E8E">
              <w:rPr>
                <w:color w:val="000000" w:themeColor="text1"/>
                <w:sz w:val="28"/>
                <w:szCs w:val="28"/>
                <w:shd w:val="clear" w:color="auto" w:fill="FFFFFF"/>
                <w:lang w:val="kk-KZ"/>
              </w:rPr>
              <w:t xml:space="preserve">СНПС – Ақтөбемұнайгаз» және </w:t>
            </w:r>
            <w:r w:rsidRPr="00784E8E">
              <w:rPr>
                <w:sz w:val="28"/>
                <w:szCs w:val="28"/>
                <w:lang w:val="kk-KZ"/>
              </w:rPr>
              <w:t xml:space="preserve">«ҚазМұнайГаз» </w:t>
            </w:r>
            <w:r w:rsidRPr="00784E8E">
              <w:rPr>
                <w:color w:val="000000" w:themeColor="text1"/>
                <w:sz w:val="28"/>
                <w:szCs w:val="28"/>
                <w:shd w:val="clear" w:color="auto" w:fill="FFFFFF"/>
                <w:lang w:val="kk-KZ"/>
              </w:rPr>
              <w:t>акционерлік қоғамдарының өндірістік және қаржылық қызметтерін талдау</w:t>
            </w:r>
          </w:p>
        </w:tc>
        <w:tc>
          <w:tcPr>
            <w:tcW w:w="672" w:type="dxa"/>
            <w:tcBorders>
              <w:top w:val="nil"/>
              <w:left w:val="nil"/>
              <w:bottom w:val="nil"/>
              <w:right w:val="nil"/>
            </w:tcBorders>
          </w:tcPr>
          <w:p w14:paraId="5B2549C8" w14:textId="77777777" w:rsidR="00A620FA" w:rsidRPr="00784E8E" w:rsidRDefault="00A620FA" w:rsidP="003C3670">
            <w:pPr>
              <w:widowControl w:val="0"/>
              <w:jc w:val="both"/>
              <w:rPr>
                <w:sz w:val="28"/>
                <w:szCs w:val="28"/>
              </w:rPr>
            </w:pPr>
          </w:p>
          <w:p w14:paraId="408C6309" w14:textId="050A0D9D" w:rsidR="00A620FA" w:rsidRPr="00784E8E" w:rsidRDefault="00A620FA" w:rsidP="00A9458F">
            <w:pPr>
              <w:widowControl w:val="0"/>
              <w:jc w:val="both"/>
              <w:rPr>
                <w:sz w:val="28"/>
                <w:szCs w:val="28"/>
                <w:lang w:val="kk-KZ"/>
              </w:rPr>
            </w:pPr>
            <w:r w:rsidRPr="00784E8E">
              <w:rPr>
                <w:sz w:val="28"/>
                <w:szCs w:val="28"/>
                <w:lang w:val="kk-KZ"/>
              </w:rPr>
              <w:t>5</w:t>
            </w:r>
            <w:r w:rsidR="00A9458F" w:rsidRPr="00784E8E">
              <w:rPr>
                <w:sz w:val="28"/>
                <w:szCs w:val="28"/>
                <w:lang w:val="kk-KZ"/>
              </w:rPr>
              <w:t>2</w:t>
            </w:r>
          </w:p>
        </w:tc>
      </w:tr>
      <w:tr w:rsidR="00A620FA" w:rsidRPr="00784E8E" w14:paraId="34155B6F" w14:textId="77777777" w:rsidTr="009608E4">
        <w:tc>
          <w:tcPr>
            <w:tcW w:w="572" w:type="dxa"/>
            <w:tcBorders>
              <w:top w:val="nil"/>
              <w:left w:val="nil"/>
              <w:bottom w:val="nil"/>
              <w:right w:val="nil"/>
            </w:tcBorders>
            <w:hideMark/>
          </w:tcPr>
          <w:p w14:paraId="39BAB5C0" w14:textId="77777777" w:rsidR="00A620FA" w:rsidRPr="00784E8E" w:rsidRDefault="00A620FA" w:rsidP="003C3670">
            <w:pPr>
              <w:widowControl w:val="0"/>
              <w:jc w:val="both"/>
              <w:rPr>
                <w:sz w:val="28"/>
                <w:szCs w:val="28"/>
              </w:rPr>
            </w:pPr>
            <w:r w:rsidRPr="00784E8E">
              <w:rPr>
                <w:sz w:val="28"/>
                <w:szCs w:val="28"/>
              </w:rPr>
              <w:t>2.3</w:t>
            </w:r>
          </w:p>
        </w:tc>
        <w:tc>
          <w:tcPr>
            <w:tcW w:w="8641" w:type="dxa"/>
            <w:tcBorders>
              <w:top w:val="nil"/>
              <w:left w:val="nil"/>
              <w:bottom w:val="nil"/>
              <w:right w:val="nil"/>
            </w:tcBorders>
          </w:tcPr>
          <w:p w14:paraId="4ADB684E" w14:textId="77777777" w:rsidR="00A620FA" w:rsidRPr="00784E8E" w:rsidRDefault="00A620FA" w:rsidP="003C3670">
            <w:pPr>
              <w:widowControl w:val="0"/>
              <w:jc w:val="both"/>
              <w:rPr>
                <w:sz w:val="28"/>
                <w:szCs w:val="28"/>
                <w:lang w:val="kk-KZ"/>
              </w:rPr>
            </w:pPr>
            <w:r w:rsidRPr="00784E8E">
              <w:rPr>
                <w:bCs/>
                <w:sz w:val="28"/>
                <w:szCs w:val="28"/>
                <w:lang w:val="kk-KZ"/>
              </w:rPr>
              <w:t>«</w:t>
            </w:r>
            <w:r w:rsidRPr="00784E8E">
              <w:rPr>
                <w:color w:val="000000" w:themeColor="text1"/>
                <w:sz w:val="28"/>
                <w:szCs w:val="28"/>
                <w:shd w:val="clear" w:color="auto" w:fill="FFFFFF"/>
                <w:lang w:val="kk-KZ"/>
              </w:rPr>
              <w:t xml:space="preserve">СНПС – Ақтөбемұнайгаз» және </w:t>
            </w:r>
            <w:r w:rsidRPr="00784E8E">
              <w:rPr>
                <w:sz w:val="28"/>
                <w:szCs w:val="28"/>
                <w:lang w:val="kk-KZ"/>
              </w:rPr>
              <w:t xml:space="preserve">«ҚазМұнайГаз» </w:t>
            </w:r>
            <w:r w:rsidRPr="00784E8E">
              <w:rPr>
                <w:color w:val="000000" w:themeColor="text1"/>
                <w:sz w:val="28"/>
                <w:szCs w:val="28"/>
                <w:shd w:val="clear" w:color="auto" w:fill="FFFFFF"/>
                <w:lang w:val="kk-KZ"/>
              </w:rPr>
              <w:t>акционерлік қоғамдарының әртараптандыру стратегиясының экономикалық тиімділігін бағалау</w:t>
            </w:r>
          </w:p>
        </w:tc>
        <w:tc>
          <w:tcPr>
            <w:tcW w:w="672" w:type="dxa"/>
            <w:tcBorders>
              <w:top w:val="nil"/>
              <w:left w:val="nil"/>
              <w:bottom w:val="nil"/>
              <w:right w:val="nil"/>
            </w:tcBorders>
          </w:tcPr>
          <w:p w14:paraId="5E3D6535" w14:textId="77777777" w:rsidR="00A620FA" w:rsidRPr="00784E8E" w:rsidRDefault="00A620FA" w:rsidP="003C3670">
            <w:pPr>
              <w:widowControl w:val="0"/>
              <w:jc w:val="both"/>
              <w:rPr>
                <w:sz w:val="28"/>
                <w:szCs w:val="28"/>
              </w:rPr>
            </w:pPr>
          </w:p>
          <w:p w14:paraId="7460792B" w14:textId="56585401" w:rsidR="00A620FA" w:rsidRPr="00784E8E" w:rsidRDefault="00C61152" w:rsidP="00A9458F">
            <w:pPr>
              <w:widowControl w:val="0"/>
              <w:jc w:val="both"/>
              <w:rPr>
                <w:sz w:val="28"/>
                <w:szCs w:val="28"/>
                <w:lang w:val="kk-KZ"/>
              </w:rPr>
            </w:pPr>
            <w:r w:rsidRPr="00784E8E">
              <w:rPr>
                <w:sz w:val="28"/>
                <w:szCs w:val="28"/>
                <w:lang w:val="kk-KZ"/>
              </w:rPr>
              <w:t>6</w:t>
            </w:r>
            <w:r w:rsidR="00A9458F" w:rsidRPr="00784E8E">
              <w:rPr>
                <w:sz w:val="28"/>
                <w:szCs w:val="28"/>
                <w:lang w:val="kk-KZ"/>
              </w:rPr>
              <w:t>7</w:t>
            </w:r>
          </w:p>
        </w:tc>
      </w:tr>
      <w:tr w:rsidR="00A9458F" w:rsidRPr="00784E8E" w14:paraId="4EDF262E" w14:textId="77777777" w:rsidTr="009608E4">
        <w:tc>
          <w:tcPr>
            <w:tcW w:w="572" w:type="dxa"/>
            <w:tcBorders>
              <w:top w:val="nil"/>
              <w:left w:val="nil"/>
              <w:bottom w:val="nil"/>
              <w:right w:val="nil"/>
            </w:tcBorders>
          </w:tcPr>
          <w:p w14:paraId="15CC5D54" w14:textId="77777777" w:rsidR="00A9458F" w:rsidRPr="00784E8E" w:rsidRDefault="00A9458F" w:rsidP="003C3670">
            <w:pPr>
              <w:widowControl w:val="0"/>
              <w:jc w:val="both"/>
              <w:rPr>
                <w:sz w:val="28"/>
                <w:szCs w:val="28"/>
              </w:rPr>
            </w:pPr>
          </w:p>
        </w:tc>
        <w:tc>
          <w:tcPr>
            <w:tcW w:w="8641" w:type="dxa"/>
            <w:tcBorders>
              <w:top w:val="nil"/>
              <w:left w:val="nil"/>
              <w:bottom w:val="nil"/>
              <w:right w:val="nil"/>
            </w:tcBorders>
          </w:tcPr>
          <w:p w14:paraId="5C251730" w14:textId="4E4CE00E" w:rsidR="00A9458F" w:rsidRPr="00784E8E" w:rsidRDefault="00A9458F" w:rsidP="003C3670">
            <w:pPr>
              <w:widowControl w:val="0"/>
              <w:jc w:val="both"/>
              <w:rPr>
                <w:bCs/>
                <w:sz w:val="28"/>
                <w:szCs w:val="28"/>
                <w:lang w:val="kk-KZ"/>
              </w:rPr>
            </w:pPr>
            <w:r w:rsidRPr="00784E8E">
              <w:rPr>
                <w:sz w:val="28"/>
                <w:szCs w:val="28"/>
                <w:lang w:val="kk-KZ"/>
              </w:rPr>
              <w:t xml:space="preserve">Жұмыстың </w:t>
            </w:r>
            <w:r w:rsidRPr="00784E8E">
              <w:rPr>
                <w:sz w:val="28"/>
                <w:szCs w:val="28"/>
              </w:rPr>
              <w:t>2-</w:t>
            </w:r>
            <w:r w:rsidRPr="00784E8E">
              <w:rPr>
                <w:sz w:val="28"/>
                <w:szCs w:val="28"/>
                <w:lang w:val="kk-KZ"/>
              </w:rPr>
              <w:t xml:space="preserve"> бөлімі бойынша тұжырымдама</w:t>
            </w:r>
          </w:p>
        </w:tc>
        <w:tc>
          <w:tcPr>
            <w:tcW w:w="672" w:type="dxa"/>
            <w:tcBorders>
              <w:top w:val="nil"/>
              <w:left w:val="nil"/>
              <w:bottom w:val="nil"/>
              <w:right w:val="nil"/>
            </w:tcBorders>
          </w:tcPr>
          <w:p w14:paraId="15F764B5" w14:textId="2190F90B" w:rsidR="00A9458F" w:rsidRPr="00784E8E" w:rsidRDefault="00A9458F" w:rsidP="003C3670">
            <w:pPr>
              <w:widowControl w:val="0"/>
              <w:jc w:val="both"/>
              <w:rPr>
                <w:sz w:val="28"/>
                <w:szCs w:val="28"/>
              </w:rPr>
            </w:pPr>
            <w:r w:rsidRPr="00784E8E">
              <w:rPr>
                <w:sz w:val="28"/>
                <w:szCs w:val="28"/>
              </w:rPr>
              <w:t>83</w:t>
            </w:r>
          </w:p>
        </w:tc>
      </w:tr>
      <w:tr w:rsidR="00A620FA" w:rsidRPr="00784E8E" w14:paraId="4D0237EF" w14:textId="77777777" w:rsidTr="009608E4">
        <w:tc>
          <w:tcPr>
            <w:tcW w:w="572" w:type="dxa"/>
            <w:tcBorders>
              <w:top w:val="nil"/>
              <w:left w:val="nil"/>
              <w:bottom w:val="nil"/>
              <w:right w:val="nil"/>
            </w:tcBorders>
            <w:hideMark/>
          </w:tcPr>
          <w:p w14:paraId="3261920F" w14:textId="77777777" w:rsidR="00A620FA" w:rsidRPr="00784E8E" w:rsidRDefault="00A620FA" w:rsidP="003C3670">
            <w:pPr>
              <w:widowControl w:val="0"/>
              <w:jc w:val="both"/>
              <w:rPr>
                <w:sz w:val="28"/>
                <w:szCs w:val="28"/>
              </w:rPr>
            </w:pPr>
            <w:r w:rsidRPr="00784E8E">
              <w:rPr>
                <w:sz w:val="28"/>
                <w:szCs w:val="28"/>
              </w:rPr>
              <w:t>3</w:t>
            </w:r>
          </w:p>
        </w:tc>
        <w:tc>
          <w:tcPr>
            <w:tcW w:w="8641" w:type="dxa"/>
            <w:tcBorders>
              <w:top w:val="nil"/>
              <w:left w:val="nil"/>
              <w:bottom w:val="nil"/>
              <w:right w:val="nil"/>
            </w:tcBorders>
          </w:tcPr>
          <w:p w14:paraId="642D1008" w14:textId="778ADA1C" w:rsidR="00A620FA" w:rsidRPr="00784E8E" w:rsidRDefault="00C05F8B" w:rsidP="003C3670">
            <w:pPr>
              <w:widowControl w:val="0"/>
              <w:autoSpaceDE w:val="0"/>
              <w:autoSpaceDN w:val="0"/>
              <w:adjustRightInd w:val="0"/>
              <w:jc w:val="both"/>
              <w:rPr>
                <w:b/>
                <w:bCs/>
                <w:sz w:val="28"/>
                <w:szCs w:val="28"/>
              </w:rPr>
            </w:pPr>
            <w:r w:rsidRPr="00784E8E">
              <w:rPr>
                <w:b/>
                <w:bCs/>
                <w:color w:val="000000" w:themeColor="text1"/>
                <w:sz w:val="28"/>
                <w:szCs w:val="28"/>
                <w:shd w:val="clear" w:color="auto" w:fill="FFFFFF"/>
                <w:lang w:val="kk-KZ"/>
              </w:rPr>
              <w:t>МҰНАЙ</w:t>
            </w:r>
            <w:r w:rsidRPr="00784E8E">
              <w:rPr>
                <w:b/>
                <w:bCs/>
                <w:color w:val="000000" w:themeColor="text1"/>
                <w:sz w:val="28"/>
                <w:szCs w:val="28"/>
                <w:shd w:val="clear" w:color="auto" w:fill="FFFFFF"/>
              </w:rPr>
              <w:t>-ГАЗ</w:t>
            </w:r>
            <w:r w:rsidRPr="00784E8E">
              <w:rPr>
                <w:b/>
                <w:bCs/>
                <w:color w:val="000000" w:themeColor="text1"/>
                <w:sz w:val="28"/>
                <w:szCs w:val="28"/>
                <w:shd w:val="clear" w:color="auto" w:fill="FFFFFF"/>
                <w:lang w:val="kk-KZ"/>
              </w:rPr>
              <w:t xml:space="preserve"> САЛАСЫНДА ӘРТАРАПТАНДЫРУ СТРАТЕГИЯСЫН ӘЗІРЛЕУ МЕН ЕНГІЗУДІ ЖЕТІЛДІРУ ЖОЛДАРЫ</w:t>
            </w:r>
          </w:p>
        </w:tc>
        <w:tc>
          <w:tcPr>
            <w:tcW w:w="672" w:type="dxa"/>
            <w:tcBorders>
              <w:top w:val="nil"/>
              <w:left w:val="nil"/>
              <w:bottom w:val="nil"/>
              <w:right w:val="nil"/>
            </w:tcBorders>
          </w:tcPr>
          <w:p w14:paraId="2FCCE0CB" w14:textId="77777777" w:rsidR="00A620FA" w:rsidRPr="00784E8E" w:rsidRDefault="00A620FA" w:rsidP="003C3670">
            <w:pPr>
              <w:widowControl w:val="0"/>
              <w:jc w:val="both"/>
              <w:rPr>
                <w:sz w:val="28"/>
                <w:szCs w:val="28"/>
              </w:rPr>
            </w:pPr>
          </w:p>
          <w:p w14:paraId="61D89613" w14:textId="607F6A5B" w:rsidR="00A620FA" w:rsidRPr="00784E8E" w:rsidRDefault="00761AF1" w:rsidP="00A9458F">
            <w:pPr>
              <w:widowControl w:val="0"/>
              <w:jc w:val="both"/>
              <w:rPr>
                <w:sz w:val="28"/>
                <w:szCs w:val="28"/>
                <w:lang w:val="kk-KZ"/>
              </w:rPr>
            </w:pPr>
            <w:r w:rsidRPr="00784E8E">
              <w:rPr>
                <w:sz w:val="28"/>
                <w:szCs w:val="28"/>
                <w:lang w:val="kk-KZ"/>
              </w:rPr>
              <w:t>8</w:t>
            </w:r>
            <w:r w:rsidR="00A9458F" w:rsidRPr="00784E8E">
              <w:rPr>
                <w:sz w:val="28"/>
                <w:szCs w:val="28"/>
                <w:lang w:val="kk-KZ"/>
              </w:rPr>
              <w:t>5</w:t>
            </w:r>
          </w:p>
        </w:tc>
      </w:tr>
      <w:tr w:rsidR="00A620FA" w:rsidRPr="00784E8E" w14:paraId="23CB4F3E" w14:textId="77777777" w:rsidTr="009608E4">
        <w:tc>
          <w:tcPr>
            <w:tcW w:w="572" w:type="dxa"/>
            <w:tcBorders>
              <w:top w:val="nil"/>
              <w:left w:val="nil"/>
              <w:bottom w:val="nil"/>
              <w:right w:val="nil"/>
            </w:tcBorders>
            <w:hideMark/>
          </w:tcPr>
          <w:p w14:paraId="6928AE47" w14:textId="77777777" w:rsidR="00A620FA" w:rsidRPr="00784E8E" w:rsidRDefault="00A620FA" w:rsidP="003C3670">
            <w:pPr>
              <w:widowControl w:val="0"/>
              <w:jc w:val="both"/>
              <w:rPr>
                <w:sz w:val="28"/>
                <w:szCs w:val="28"/>
              </w:rPr>
            </w:pPr>
            <w:r w:rsidRPr="00784E8E">
              <w:rPr>
                <w:sz w:val="28"/>
                <w:szCs w:val="28"/>
              </w:rPr>
              <w:t>3.1</w:t>
            </w:r>
          </w:p>
        </w:tc>
        <w:tc>
          <w:tcPr>
            <w:tcW w:w="8641" w:type="dxa"/>
            <w:tcBorders>
              <w:top w:val="nil"/>
              <w:left w:val="nil"/>
              <w:bottom w:val="nil"/>
              <w:right w:val="nil"/>
            </w:tcBorders>
          </w:tcPr>
          <w:p w14:paraId="58B2CD8E" w14:textId="77777777" w:rsidR="00A620FA" w:rsidRPr="00784E8E" w:rsidRDefault="00A620FA" w:rsidP="003C3670">
            <w:pPr>
              <w:widowControl w:val="0"/>
              <w:jc w:val="both"/>
              <w:rPr>
                <w:sz w:val="28"/>
                <w:szCs w:val="28"/>
              </w:rPr>
            </w:pPr>
            <w:r w:rsidRPr="00784E8E">
              <w:rPr>
                <w:color w:val="000000" w:themeColor="text1"/>
                <w:sz w:val="28"/>
                <w:szCs w:val="28"/>
                <w:shd w:val="clear" w:color="auto" w:fill="FFFFFF"/>
                <w:lang w:val="kk-KZ"/>
              </w:rPr>
              <w:t>Мұнай</w:t>
            </w:r>
            <w:r w:rsidRPr="00784E8E">
              <w:rPr>
                <w:color w:val="000000" w:themeColor="text1"/>
                <w:sz w:val="28"/>
                <w:szCs w:val="28"/>
                <w:shd w:val="clear" w:color="auto" w:fill="FFFFFF"/>
              </w:rPr>
              <w:t>-газ</w:t>
            </w:r>
            <w:r w:rsidRPr="00784E8E">
              <w:rPr>
                <w:color w:val="000000" w:themeColor="text1"/>
                <w:sz w:val="28"/>
                <w:szCs w:val="28"/>
                <w:shd w:val="clear" w:color="auto" w:fill="FFFFFF"/>
                <w:lang w:val="kk-KZ"/>
              </w:rPr>
              <w:t xml:space="preserve"> саласында әртараптандыру стратегиясын жетілдіру</w:t>
            </w:r>
          </w:p>
        </w:tc>
        <w:tc>
          <w:tcPr>
            <w:tcW w:w="672" w:type="dxa"/>
            <w:tcBorders>
              <w:top w:val="nil"/>
              <w:left w:val="nil"/>
              <w:bottom w:val="nil"/>
              <w:right w:val="nil"/>
            </w:tcBorders>
          </w:tcPr>
          <w:p w14:paraId="5E84B2C6" w14:textId="0D556871" w:rsidR="00A620FA" w:rsidRPr="00784E8E" w:rsidRDefault="00761AF1" w:rsidP="00A9458F">
            <w:pPr>
              <w:widowControl w:val="0"/>
              <w:jc w:val="both"/>
              <w:rPr>
                <w:sz w:val="28"/>
                <w:szCs w:val="28"/>
                <w:lang w:val="kk-KZ"/>
              </w:rPr>
            </w:pPr>
            <w:r w:rsidRPr="00784E8E">
              <w:rPr>
                <w:sz w:val="28"/>
                <w:szCs w:val="28"/>
                <w:lang w:val="kk-KZ"/>
              </w:rPr>
              <w:t>8</w:t>
            </w:r>
            <w:r w:rsidR="00A9458F" w:rsidRPr="00784E8E">
              <w:rPr>
                <w:sz w:val="28"/>
                <w:szCs w:val="28"/>
                <w:lang w:val="kk-KZ"/>
              </w:rPr>
              <w:t>5</w:t>
            </w:r>
          </w:p>
        </w:tc>
      </w:tr>
      <w:tr w:rsidR="00A620FA" w:rsidRPr="00784E8E" w14:paraId="7C379F16" w14:textId="77777777" w:rsidTr="009608E4">
        <w:tc>
          <w:tcPr>
            <w:tcW w:w="572" w:type="dxa"/>
            <w:tcBorders>
              <w:top w:val="nil"/>
              <w:left w:val="nil"/>
              <w:bottom w:val="nil"/>
              <w:right w:val="nil"/>
            </w:tcBorders>
            <w:hideMark/>
          </w:tcPr>
          <w:p w14:paraId="49ABB3EC" w14:textId="77777777" w:rsidR="00A620FA" w:rsidRPr="00784E8E" w:rsidRDefault="00A620FA" w:rsidP="003C3670">
            <w:pPr>
              <w:widowControl w:val="0"/>
              <w:jc w:val="both"/>
              <w:rPr>
                <w:sz w:val="28"/>
                <w:szCs w:val="28"/>
                <w:lang w:val="kk-KZ"/>
              </w:rPr>
            </w:pPr>
            <w:r w:rsidRPr="00784E8E">
              <w:rPr>
                <w:sz w:val="28"/>
                <w:szCs w:val="28"/>
                <w:lang w:val="kk-KZ"/>
              </w:rPr>
              <w:t>3.2</w:t>
            </w:r>
          </w:p>
        </w:tc>
        <w:tc>
          <w:tcPr>
            <w:tcW w:w="8641" w:type="dxa"/>
            <w:tcBorders>
              <w:top w:val="nil"/>
              <w:left w:val="nil"/>
              <w:bottom w:val="nil"/>
              <w:right w:val="nil"/>
            </w:tcBorders>
          </w:tcPr>
          <w:p w14:paraId="5B2239A0" w14:textId="77777777" w:rsidR="00A620FA" w:rsidRPr="00784E8E" w:rsidRDefault="00A620FA" w:rsidP="003C3670">
            <w:pPr>
              <w:widowControl w:val="0"/>
              <w:jc w:val="both"/>
              <w:rPr>
                <w:bCs/>
                <w:sz w:val="28"/>
                <w:szCs w:val="28"/>
                <w:shd w:val="clear" w:color="auto" w:fill="FFFFFF"/>
                <w:lang w:val="kk-KZ"/>
              </w:rPr>
            </w:pPr>
            <w:r w:rsidRPr="00784E8E">
              <w:rPr>
                <w:bCs/>
                <w:sz w:val="28"/>
                <w:szCs w:val="28"/>
                <w:shd w:val="clear" w:color="auto" w:fill="FFFFFF"/>
                <w:lang w:val="kk-KZ"/>
              </w:rPr>
              <w:t xml:space="preserve">Мұнай-газ саласындағы компаниялардың </w:t>
            </w:r>
            <w:r w:rsidRPr="00784E8E">
              <w:rPr>
                <w:sz w:val="28"/>
                <w:szCs w:val="28"/>
                <w:shd w:val="clear" w:color="auto" w:fill="FFFFFF"/>
                <w:lang w:val="kk-KZ"/>
              </w:rPr>
              <w:t>әртараптандыру стратегиясының негізгі бағыттары</w:t>
            </w:r>
          </w:p>
        </w:tc>
        <w:tc>
          <w:tcPr>
            <w:tcW w:w="672" w:type="dxa"/>
            <w:tcBorders>
              <w:top w:val="nil"/>
              <w:left w:val="nil"/>
              <w:bottom w:val="nil"/>
              <w:right w:val="nil"/>
            </w:tcBorders>
          </w:tcPr>
          <w:p w14:paraId="4B09A79C" w14:textId="77777777" w:rsidR="00A620FA" w:rsidRPr="00784E8E" w:rsidRDefault="00A620FA" w:rsidP="003C3670">
            <w:pPr>
              <w:widowControl w:val="0"/>
              <w:jc w:val="both"/>
              <w:rPr>
                <w:sz w:val="28"/>
                <w:szCs w:val="28"/>
                <w:lang w:val="kk-KZ"/>
              </w:rPr>
            </w:pPr>
          </w:p>
          <w:p w14:paraId="4C6FE882" w14:textId="5CE19BBA" w:rsidR="00A620FA" w:rsidRPr="00784E8E" w:rsidRDefault="00A620FA" w:rsidP="00A9458F">
            <w:pPr>
              <w:widowControl w:val="0"/>
              <w:jc w:val="both"/>
              <w:rPr>
                <w:sz w:val="28"/>
                <w:szCs w:val="28"/>
                <w:lang w:val="kk-KZ"/>
              </w:rPr>
            </w:pPr>
            <w:r w:rsidRPr="00784E8E">
              <w:rPr>
                <w:sz w:val="28"/>
                <w:szCs w:val="28"/>
                <w:lang w:val="kk-KZ"/>
              </w:rPr>
              <w:t>1</w:t>
            </w:r>
            <w:r w:rsidR="00761AF1" w:rsidRPr="00784E8E">
              <w:rPr>
                <w:sz w:val="28"/>
                <w:szCs w:val="28"/>
                <w:lang w:val="kk-KZ"/>
              </w:rPr>
              <w:t>0</w:t>
            </w:r>
            <w:r w:rsidR="00A9458F" w:rsidRPr="00784E8E">
              <w:rPr>
                <w:sz w:val="28"/>
                <w:szCs w:val="28"/>
                <w:lang w:val="kk-KZ"/>
              </w:rPr>
              <w:t>2</w:t>
            </w:r>
          </w:p>
        </w:tc>
      </w:tr>
      <w:tr w:rsidR="00A9458F" w:rsidRPr="00784E8E" w14:paraId="4EC5391C" w14:textId="77777777" w:rsidTr="009608E4">
        <w:tc>
          <w:tcPr>
            <w:tcW w:w="572" w:type="dxa"/>
            <w:tcBorders>
              <w:top w:val="nil"/>
              <w:left w:val="nil"/>
              <w:bottom w:val="nil"/>
              <w:right w:val="nil"/>
            </w:tcBorders>
          </w:tcPr>
          <w:p w14:paraId="537A8BFD" w14:textId="77777777" w:rsidR="00A9458F" w:rsidRPr="00784E8E" w:rsidRDefault="00A9458F" w:rsidP="003C3670">
            <w:pPr>
              <w:widowControl w:val="0"/>
              <w:jc w:val="both"/>
              <w:rPr>
                <w:sz w:val="28"/>
                <w:szCs w:val="28"/>
                <w:lang w:val="kk-KZ"/>
              </w:rPr>
            </w:pPr>
          </w:p>
        </w:tc>
        <w:tc>
          <w:tcPr>
            <w:tcW w:w="8641" w:type="dxa"/>
            <w:tcBorders>
              <w:top w:val="nil"/>
              <w:left w:val="nil"/>
              <w:bottom w:val="nil"/>
              <w:right w:val="nil"/>
            </w:tcBorders>
          </w:tcPr>
          <w:p w14:paraId="1F59447A" w14:textId="09A3BBDE" w:rsidR="00A9458F" w:rsidRPr="00784E8E" w:rsidRDefault="00A9458F" w:rsidP="00A9458F">
            <w:pPr>
              <w:widowControl w:val="0"/>
              <w:jc w:val="both"/>
              <w:rPr>
                <w:bCs/>
                <w:sz w:val="28"/>
                <w:szCs w:val="28"/>
                <w:shd w:val="clear" w:color="auto" w:fill="FFFFFF"/>
                <w:lang w:val="kk-KZ"/>
              </w:rPr>
            </w:pPr>
            <w:r w:rsidRPr="00784E8E">
              <w:rPr>
                <w:sz w:val="28"/>
                <w:szCs w:val="28"/>
                <w:lang w:val="kk-KZ"/>
              </w:rPr>
              <w:t>Жұмыстың 3</w:t>
            </w:r>
            <w:r w:rsidRPr="00784E8E">
              <w:rPr>
                <w:sz w:val="28"/>
                <w:szCs w:val="28"/>
              </w:rPr>
              <w:t>-</w:t>
            </w:r>
            <w:r w:rsidRPr="00784E8E">
              <w:rPr>
                <w:sz w:val="28"/>
                <w:szCs w:val="28"/>
                <w:lang w:val="kk-KZ"/>
              </w:rPr>
              <w:t xml:space="preserve"> бөлімі бойынша тұжырымдама</w:t>
            </w:r>
          </w:p>
        </w:tc>
        <w:tc>
          <w:tcPr>
            <w:tcW w:w="672" w:type="dxa"/>
            <w:tcBorders>
              <w:top w:val="nil"/>
              <w:left w:val="nil"/>
              <w:bottom w:val="nil"/>
              <w:right w:val="nil"/>
            </w:tcBorders>
          </w:tcPr>
          <w:p w14:paraId="3EA4AE73" w14:textId="6FD41A6D" w:rsidR="00A9458F" w:rsidRPr="00784E8E" w:rsidRDefault="00A9458F" w:rsidP="003C3670">
            <w:pPr>
              <w:widowControl w:val="0"/>
              <w:jc w:val="both"/>
              <w:rPr>
                <w:sz w:val="28"/>
                <w:szCs w:val="28"/>
                <w:lang w:val="kk-KZ"/>
              </w:rPr>
            </w:pPr>
            <w:r w:rsidRPr="00784E8E">
              <w:rPr>
                <w:sz w:val="28"/>
                <w:szCs w:val="28"/>
                <w:lang w:val="kk-KZ"/>
              </w:rPr>
              <w:t>123</w:t>
            </w:r>
          </w:p>
        </w:tc>
      </w:tr>
      <w:tr w:rsidR="00A620FA" w:rsidRPr="00784E8E" w14:paraId="500AEA5A" w14:textId="77777777" w:rsidTr="009608E4">
        <w:tc>
          <w:tcPr>
            <w:tcW w:w="9213" w:type="dxa"/>
            <w:gridSpan w:val="2"/>
            <w:tcBorders>
              <w:top w:val="nil"/>
              <w:left w:val="nil"/>
              <w:bottom w:val="nil"/>
              <w:right w:val="nil"/>
            </w:tcBorders>
            <w:hideMark/>
          </w:tcPr>
          <w:p w14:paraId="7CDF035A" w14:textId="77777777" w:rsidR="00A620FA" w:rsidRPr="00784E8E" w:rsidRDefault="00A620FA" w:rsidP="003C3670">
            <w:pPr>
              <w:widowControl w:val="0"/>
              <w:jc w:val="both"/>
              <w:rPr>
                <w:sz w:val="28"/>
                <w:szCs w:val="28"/>
                <w:lang w:val="kk-KZ"/>
              </w:rPr>
            </w:pPr>
            <w:r w:rsidRPr="00784E8E">
              <w:rPr>
                <w:b/>
                <w:bCs/>
                <w:sz w:val="28"/>
                <w:szCs w:val="28"/>
                <w:lang w:val="kk-KZ"/>
              </w:rPr>
              <w:t xml:space="preserve">ҚОРЫТЫНДЫ </w:t>
            </w:r>
            <w:r w:rsidRPr="00784E8E">
              <w:rPr>
                <w:sz w:val="28"/>
                <w:szCs w:val="28"/>
              </w:rPr>
              <w:t>………………………………………….………………</w:t>
            </w:r>
            <w:r w:rsidRPr="00784E8E">
              <w:rPr>
                <w:sz w:val="28"/>
                <w:szCs w:val="28"/>
                <w:lang w:val="kk-KZ"/>
              </w:rPr>
              <w:t>.....</w:t>
            </w:r>
            <w:r w:rsidRPr="00784E8E">
              <w:rPr>
                <w:sz w:val="28"/>
                <w:szCs w:val="28"/>
              </w:rPr>
              <w:t>..</w:t>
            </w:r>
            <w:r w:rsidRPr="00784E8E">
              <w:rPr>
                <w:sz w:val="28"/>
                <w:szCs w:val="28"/>
                <w:lang w:val="kk-KZ"/>
              </w:rPr>
              <w:t>...</w:t>
            </w:r>
          </w:p>
        </w:tc>
        <w:tc>
          <w:tcPr>
            <w:tcW w:w="672" w:type="dxa"/>
            <w:tcBorders>
              <w:top w:val="nil"/>
              <w:left w:val="nil"/>
              <w:bottom w:val="nil"/>
              <w:right w:val="nil"/>
            </w:tcBorders>
            <w:hideMark/>
          </w:tcPr>
          <w:p w14:paraId="12909759" w14:textId="5B0A04D9" w:rsidR="00A620FA" w:rsidRPr="00784E8E" w:rsidRDefault="00761AF1" w:rsidP="00A9458F">
            <w:pPr>
              <w:widowControl w:val="0"/>
              <w:jc w:val="both"/>
              <w:rPr>
                <w:sz w:val="28"/>
                <w:szCs w:val="28"/>
                <w:lang w:val="kk-KZ"/>
              </w:rPr>
            </w:pPr>
            <w:r w:rsidRPr="00784E8E">
              <w:rPr>
                <w:sz w:val="28"/>
                <w:szCs w:val="28"/>
                <w:lang w:val="kk-KZ"/>
              </w:rPr>
              <w:t>12</w:t>
            </w:r>
            <w:r w:rsidR="00A9458F" w:rsidRPr="00784E8E">
              <w:rPr>
                <w:sz w:val="28"/>
                <w:szCs w:val="28"/>
                <w:lang w:val="kk-KZ"/>
              </w:rPr>
              <w:t>5</w:t>
            </w:r>
          </w:p>
        </w:tc>
      </w:tr>
      <w:tr w:rsidR="00A620FA" w:rsidRPr="00784E8E" w14:paraId="27D19AA6" w14:textId="77777777" w:rsidTr="009608E4">
        <w:tc>
          <w:tcPr>
            <w:tcW w:w="9213" w:type="dxa"/>
            <w:gridSpan w:val="2"/>
            <w:tcBorders>
              <w:top w:val="nil"/>
              <w:left w:val="nil"/>
              <w:bottom w:val="nil"/>
              <w:right w:val="nil"/>
            </w:tcBorders>
            <w:hideMark/>
          </w:tcPr>
          <w:p w14:paraId="4DCD614D" w14:textId="31722F16" w:rsidR="00A620FA" w:rsidRPr="00784E8E" w:rsidRDefault="00A620FA" w:rsidP="003C3670">
            <w:pPr>
              <w:widowControl w:val="0"/>
              <w:jc w:val="both"/>
              <w:rPr>
                <w:sz w:val="28"/>
                <w:szCs w:val="28"/>
                <w:lang w:val="kk-KZ"/>
              </w:rPr>
            </w:pPr>
            <w:r w:rsidRPr="00784E8E">
              <w:rPr>
                <w:b/>
                <w:bCs/>
                <w:sz w:val="28"/>
                <w:szCs w:val="28"/>
                <w:lang w:val="kk-KZ"/>
              </w:rPr>
              <w:t>ҚОЛДАНЫЛҒАН ӘДЕБИЕТТЕР ТІЗІМІ</w:t>
            </w:r>
            <w:r w:rsidRPr="00784E8E">
              <w:rPr>
                <w:sz w:val="28"/>
                <w:szCs w:val="28"/>
              </w:rPr>
              <w:t>……………………..</w:t>
            </w:r>
            <w:r w:rsidRPr="00784E8E">
              <w:rPr>
                <w:sz w:val="28"/>
                <w:szCs w:val="28"/>
                <w:lang w:val="kk-KZ"/>
              </w:rPr>
              <w:t>................</w:t>
            </w:r>
          </w:p>
        </w:tc>
        <w:tc>
          <w:tcPr>
            <w:tcW w:w="672" w:type="dxa"/>
            <w:tcBorders>
              <w:top w:val="nil"/>
              <w:left w:val="nil"/>
              <w:bottom w:val="nil"/>
              <w:right w:val="nil"/>
            </w:tcBorders>
            <w:hideMark/>
          </w:tcPr>
          <w:p w14:paraId="5B1AA24F" w14:textId="101EEE2B" w:rsidR="00A620FA" w:rsidRPr="00784E8E" w:rsidRDefault="00A620FA" w:rsidP="00A9458F">
            <w:pPr>
              <w:widowControl w:val="0"/>
              <w:jc w:val="both"/>
              <w:rPr>
                <w:sz w:val="28"/>
                <w:szCs w:val="28"/>
                <w:lang w:val="kk-KZ"/>
              </w:rPr>
            </w:pPr>
            <w:r w:rsidRPr="00784E8E">
              <w:rPr>
                <w:sz w:val="28"/>
                <w:szCs w:val="28"/>
              </w:rPr>
              <w:t>1</w:t>
            </w:r>
            <w:r w:rsidR="00761AF1" w:rsidRPr="00784E8E">
              <w:rPr>
                <w:sz w:val="28"/>
                <w:szCs w:val="28"/>
                <w:lang w:val="kk-KZ"/>
              </w:rPr>
              <w:t>3</w:t>
            </w:r>
            <w:r w:rsidR="00A9458F" w:rsidRPr="00784E8E">
              <w:rPr>
                <w:sz w:val="28"/>
                <w:szCs w:val="28"/>
                <w:lang w:val="kk-KZ"/>
              </w:rPr>
              <w:t>1</w:t>
            </w:r>
          </w:p>
        </w:tc>
      </w:tr>
      <w:tr w:rsidR="00A620FA" w:rsidRPr="00784E8E" w14:paraId="0878CFC6" w14:textId="77777777" w:rsidTr="009608E4">
        <w:tc>
          <w:tcPr>
            <w:tcW w:w="9213" w:type="dxa"/>
            <w:gridSpan w:val="2"/>
            <w:tcBorders>
              <w:top w:val="nil"/>
              <w:left w:val="nil"/>
              <w:bottom w:val="nil"/>
              <w:right w:val="nil"/>
            </w:tcBorders>
          </w:tcPr>
          <w:p w14:paraId="2F26A600" w14:textId="5EC44CF7" w:rsidR="00A620FA" w:rsidRPr="00784E8E" w:rsidRDefault="00A620FA" w:rsidP="003C3670">
            <w:pPr>
              <w:widowControl w:val="0"/>
              <w:jc w:val="both"/>
              <w:rPr>
                <w:sz w:val="28"/>
                <w:szCs w:val="28"/>
                <w:lang w:val="kk-KZ"/>
              </w:rPr>
            </w:pPr>
            <w:r w:rsidRPr="00784E8E">
              <w:rPr>
                <w:b/>
                <w:bCs/>
                <w:sz w:val="28"/>
                <w:szCs w:val="28"/>
                <w:lang w:val="kk-KZ"/>
              </w:rPr>
              <w:t>ҚОСЫМШАЛАР</w:t>
            </w:r>
            <w:r w:rsidRPr="00784E8E">
              <w:rPr>
                <w:sz w:val="28"/>
                <w:szCs w:val="28"/>
                <w:lang w:val="kk-KZ"/>
              </w:rPr>
              <w:t>................................................................................................</w:t>
            </w:r>
          </w:p>
          <w:p w14:paraId="78BB23B7" w14:textId="77777777" w:rsidR="00A620FA" w:rsidRPr="00784E8E" w:rsidRDefault="00A620FA" w:rsidP="003C3670">
            <w:pPr>
              <w:widowControl w:val="0"/>
              <w:jc w:val="both"/>
              <w:rPr>
                <w:sz w:val="28"/>
                <w:szCs w:val="28"/>
                <w:lang w:val="kk-KZ"/>
              </w:rPr>
            </w:pPr>
          </w:p>
        </w:tc>
        <w:tc>
          <w:tcPr>
            <w:tcW w:w="672" w:type="dxa"/>
            <w:tcBorders>
              <w:top w:val="nil"/>
              <w:left w:val="nil"/>
              <w:bottom w:val="nil"/>
              <w:right w:val="nil"/>
            </w:tcBorders>
          </w:tcPr>
          <w:p w14:paraId="3E561BE4" w14:textId="655D70A2" w:rsidR="00A620FA" w:rsidRPr="00784E8E" w:rsidRDefault="00A620FA" w:rsidP="00A9458F">
            <w:pPr>
              <w:widowControl w:val="0"/>
              <w:jc w:val="both"/>
              <w:rPr>
                <w:sz w:val="28"/>
                <w:szCs w:val="28"/>
                <w:lang w:val="kk-KZ"/>
              </w:rPr>
            </w:pPr>
            <w:r w:rsidRPr="00784E8E">
              <w:rPr>
                <w:sz w:val="28"/>
                <w:szCs w:val="28"/>
                <w:lang w:val="kk-KZ"/>
              </w:rPr>
              <w:t>1</w:t>
            </w:r>
            <w:r w:rsidR="00761AF1" w:rsidRPr="00784E8E">
              <w:rPr>
                <w:sz w:val="28"/>
                <w:szCs w:val="28"/>
                <w:lang w:val="kk-KZ"/>
              </w:rPr>
              <w:t>4</w:t>
            </w:r>
            <w:r w:rsidR="00A9458F" w:rsidRPr="00784E8E">
              <w:rPr>
                <w:sz w:val="28"/>
                <w:szCs w:val="28"/>
                <w:lang w:val="kk-KZ"/>
              </w:rPr>
              <w:t>5</w:t>
            </w:r>
          </w:p>
        </w:tc>
      </w:tr>
    </w:tbl>
    <w:p w14:paraId="54A8E552" w14:textId="6E726B7B" w:rsidR="00A620FA" w:rsidRPr="00784E8E" w:rsidRDefault="00A620FA" w:rsidP="003C3670">
      <w:pPr>
        <w:widowControl w:val="0"/>
        <w:jc w:val="both"/>
        <w:rPr>
          <w:sz w:val="28"/>
          <w:szCs w:val="28"/>
        </w:rPr>
      </w:pPr>
    </w:p>
    <w:p w14:paraId="36922EB7" w14:textId="77777777" w:rsidR="00A620FA" w:rsidRPr="00784E8E" w:rsidRDefault="00A620FA" w:rsidP="003C3670">
      <w:pPr>
        <w:widowControl w:val="0"/>
        <w:jc w:val="both"/>
        <w:rPr>
          <w:sz w:val="28"/>
          <w:szCs w:val="28"/>
        </w:rPr>
      </w:pPr>
    </w:p>
    <w:p w14:paraId="3962743E" w14:textId="77777777" w:rsidR="003948E7" w:rsidRPr="00784E8E" w:rsidRDefault="003948E7" w:rsidP="003C3670">
      <w:pPr>
        <w:pStyle w:val="31"/>
        <w:widowControl w:val="0"/>
        <w:spacing w:after="0" w:line="240" w:lineRule="auto"/>
        <w:ind w:left="0" w:firstLine="567"/>
        <w:jc w:val="both"/>
        <w:rPr>
          <w:rFonts w:ascii="Times New Roman" w:hAnsi="Times New Roman"/>
          <w:lang w:val="kk-KZ"/>
        </w:rPr>
      </w:pPr>
    </w:p>
    <w:p w14:paraId="2E9C9286" w14:textId="228DA350" w:rsidR="003158F2" w:rsidRPr="00784E8E" w:rsidRDefault="003948E7" w:rsidP="003C3670">
      <w:pPr>
        <w:pStyle w:val="31"/>
        <w:widowControl w:val="0"/>
        <w:spacing w:after="0" w:line="240" w:lineRule="auto"/>
        <w:ind w:left="0" w:firstLine="567"/>
        <w:jc w:val="both"/>
        <w:rPr>
          <w:rFonts w:ascii="Times New Roman" w:hAnsi="Times New Roman"/>
          <w:b/>
          <w:bCs/>
          <w:caps/>
          <w:sz w:val="28"/>
          <w:szCs w:val="28"/>
          <w:lang w:val="en-US"/>
        </w:rPr>
      </w:pPr>
      <w:r w:rsidRPr="00784E8E">
        <w:rPr>
          <w:rFonts w:ascii="Times New Roman" w:hAnsi="Times New Roman"/>
          <w:b/>
          <w:bCs/>
          <w:caps/>
          <w:sz w:val="28"/>
          <w:szCs w:val="28"/>
        </w:rPr>
        <w:br w:type="page"/>
      </w:r>
    </w:p>
    <w:p w14:paraId="47ADFBAA" w14:textId="77777777" w:rsidR="003158F2" w:rsidRPr="00784E8E" w:rsidRDefault="003158F2" w:rsidP="003C3670">
      <w:pPr>
        <w:widowControl w:val="0"/>
        <w:shd w:val="clear" w:color="auto" w:fill="FFFFFF"/>
        <w:jc w:val="center"/>
        <w:rPr>
          <w:snapToGrid w:val="0"/>
          <w:sz w:val="28"/>
          <w:szCs w:val="28"/>
        </w:rPr>
      </w:pPr>
    </w:p>
    <w:p w14:paraId="789C928E" w14:textId="03B16677" w:rsidR="003158F2" w:rsidRPr="00784E8E" w:rsidRDefault="003158F2" w:rsidP="003C3670">
      <w:pPr>
        <w:widowControl w:val="0"/>
        <w:ind w:firstLine="720"/>
        <w:jc w:val="center"/>
        <w:rPr>
          <w:b/>
          <w:sz w:val="28"/>
          <w:szCs w:val="28"/>
          <w:lang w:val="kk-KZ"/>
        </w:rPr>
      </w:pPr>
      <w:r w:rsidRPr="00784E8E">
        <w:rPr>
          <w:b/>
          <w:sz w:val="28"/>
          <w:szCs w:val="28"/>
        </w:rPr>
        <w:t>НОРМАТИВ</w:t>
      </w:r>
      <w:r w:rsidRPr="00784E8E">
        <w:rPr>
          <w:b/>
          <w:sz w:val="28"/>
          <w:szCs w:val="28"/>
          <w:lang w:val="kk-KZ"/>
        </w:rPr>
        <w:t>ТІК СІЛТЕМЕЛЕР</w:t>
      </w:r>
      <w:r w:rsidR="00631DC8" w:rsidRPr="00784E8E">
        <w:rPr>
          <w:b/>
          <w:sz w:val="28"/>
          <w:szCs w:val="28"/>
          <w:lang w:val="kk-KZ"/>
        </w:rPr>
        <w:t xml:space="preserve"> </w:t>
      </w:r>
    </w:p>
    <w:p w14:paraId="29AF3DB6" w14:textId="77777777" w:rsidR="003158F2" w:rsidRPr="00784E8E" w:rsidRDefault="003158F2" w:rsidP="003C3670">
      <w:pPr>
        <w:pStyle w:val="31"/>
        <w:widowControl w:val="0"/>
        <w:spacing w:after="0" w:line="240" w:lineRule="auto"/>
        <w:ind w:left="0" w:firstLine="567"/>
        <w:jc w:val="both"/>
        <w:rPr>
          <w:rFonts w:ascii="Times New Roman" w:hAnsi="Times New Roman"/>
          <w:b/>
          <w:sz w:val="28"/>
          <w:szCs w:val="28"/>
        </w:rPr>
      </w:pPr>
    </w:p>
    <w:p w14:paraId="42DF26CA" w14:textId="77777777" w:rsidR="003158F2" w:rsidRPr="00784E8E" w:rsidRDefault="003158F2" w:rsidP="003C3670">
      <w:pPr>
        <w:pStyle w:val="31"/>
        <w:widowControl w:val="0"/>
        <w:spacing w:after="0" w:line="240" w:lineRule="auto"/>
        <w:ind w:left="0" w:firstLine="567"/>
        <w:jc w:val="both"/>
        <w:rPr>
          <w:rFonts w:ascii="Times New Roman" w:hAnsi="Times New Roman"/>
          <w:sz w:val="28"/>
          <w:szCs w:val="28"/>
          <w:lang w:val="kk-KZ"/>
        </w:rPr>
      </w:pPr>
      <w:r w:rsidRPr="00784E8E">
        <w:rPr>
          <w:rFonts w:ascii="Times New Roman" w:hAnsi="Times New Roman"/>
          <w:sz w:val="28"/>
          <w:szCs w:val="28"/>
          <w:lang w:val="kk-KZ"/>
        </w:rPr>
        <w:t>Осы диссертацияда мынадай нормативтік актілерге сілтемелер жасалған:</w:t>
      </w:r>
    </w:p>
    <w:p w14:paraId="05DFEBA7" w14:textId="04214F50" w:rsidR="003158F2" w:rsidRPr="00784E8E" w:rsidRDefault="003158F2" w:rsidP="003C3670">
      <w:pPr>
        <w:pStyle w:val="a3"/>
        <w:widowControl w:val="0"/>
        <w:shd w:val="clear" w:color="auto" w:fill="FFFFFF"/>
        <w:tabs>
          <w:tab w:val="left" w:pos="567"/>
        </w:tabs>
        <w:spacing w:before="0" w:beforeAutospacing="0" w:after="0" w:afterAutospacing="0" w:line="285" w:lineRule="atLeast"/>
        <w:ind w:firstLine="567"/>
        <w:jc w:val="both"/>
        <w:textAlignment w:val="baseline"/>
        <w:rPr>
          <w:color w:val="1E1E1E"/>
          <w:sz w:val="28"/>
          <w:szCs w:val="28"/>
          <w:lang w:val="kk-KZ"/>
        </w:rPr>
      </w:pPr>
      <w:r w:rsidRPr="00784E8E">
        <w:rPr>
          <w:sz w:val="28"/>
          <w:szCs w:val="28"/>
          <w:lang w:val="kk-KZ"/>
        </w:rPr>
        <w:t xml:space="preserve">1. </w:t>
      </w:r>
      <w:r w:rsidR="00BD3F8A" w:rsidRPr="00784E8E">
        <w:rPr>
          <w:sz w:val="28"/>
          <w:szCs w:val="28"/>
          <w:lang w:val="kk-KZ"/>
        </w:rPr>
        <w:t>Мемлекет басшысы Қасым-Жомарт Тоқаевтың 2025 жылғы                                         8 қыркүйектегі Қазақстан халқына Жолдауы</w:t>
      </w:r>
      <w:r w:rsidR="00BD3F8A" w:rsidRPr="00784E8E">
        <w:rPr>
          <w:color w:val="1E1E1E"/>
          <w:sz w:val="28"/>
          <w:szCs w:val="28"/>
          <w:lang w:val="kk-KZ"/>
        </w:rPr>
        <w:t xml:space="preserve"> "Жасанды интеллект дәуіріндегі Қазақстан: өзекті мәселелер және оны түбегейлі цифрлық өзгерістер арқылы шешу".</w:t>
      </w:r>
    </w:p>
    <w:p w14:paraId="7A601817" w14:textId="77777777" w:rsidR="003158F2" w:rsidRPr="00784E8E" w:rsidRDefault="003158F2" w:rsidP="003C3670">
      <w:pPr>
        <w:widowControl w:val="0"/>
        <w:ind w:firstLine="567"/>
        <w:jc w:val="both"/>
        <w:rPr>
          <w:sz w:val="28"/>
          <w:szCs w:val="28"/>
          <w:lang w:val="kk-KZ"/>
        </w:rPr>
      </w:pPr>
      <w:r w:rsidRPr="00784E8E">
        <w:rPr>
          <w:sz w:val="28"/>
          <w:szCs w:val="28"/>
          <w:lang w:val="kk-KZ"/>
        </w:rPr>
        <w:t xml:space="preserve">2. Мемлекет басшысы Қасым-Жомарт Тоқаевтың 2022 жылғы 1 қыркүйектегі Қазақстан халқына Жолдауы «Әділетті мемлекет. Біртұтас ұлт. Берекелі қоғам» </w:t>
      </w:r>
    </w:p>
    <w:p w14:paraId="538933EC" w14:textId="77777777" w:rsidR="003158F2" w:rsidRPr="00784E8E" w:rsidRDefault="003158F2" w:rsidP="003C3670">
      <w:pPr>
        <w:widowControl w:val="0"/>
        <w:ind w:firstLine="567"/>
        <w:jc w:val="both"/>
        <w:rPr>
          <w:sz w:val="28"/>
          <w:szCs w:val="28"/>
          <w:lang w:val="kk-KZ"/>
        </w:rPr>
      </w:pPr>
      <w:r w:rsidRPr="00784E8E">
        <w:rPr>
          <w:sz w:val="28"/>
          <w:szCs w:val="28"/>
          <w:lang w:val="kk-KZ"/>
        </w:rPr>
        <w:t xml:space="preserve">3. "Қазақстан Республикасының отын-энергетикалық кешенін дамытудың 2022 – 2026 жылдарға арналған тұжырымдамасын бекіту туралы" Қазақстан Республикасы Үкіметінің 2014 жылғы 28 маусымдағы № 724 қаулысына өзгерістер енгізу туралы Қазақстан Республикасы Үкіметінің 2023 жылғы 28 наурыздағы № 260 қаулысы </w:t>
      </w:r>
    </w:p>
    <w:p w14:paraId="5199D174" w14:textId="77777777" w:rsidR="003158F2" w:rsidRPr="00784E8E" w:rsidRDefault="003158F2" w:rsidP="003C3670">
      <w:pPr>
        <w:widowControl w:val="0"/>
        <w:ind w:firstLine="567"/>
        <w:jc w:val="both"/>
        <w:rPr>
          <w:sz w:val="28"/>
          <w:szCs w:val="28"/>
          <w:lang w:val="kk-KZ"/>
        </w:rPr>
      </w:pPr>
      <w:r w:rsidRPr="00784E8E">
        <w:rPr>
          <w:sz w:val="28"/>
          <w:szCs w:val="28"/>
          <w:lang w:val="kk-KZ"/>
        </w:rPr>
        <w:t>4. Орта мерзімді кезеңге арналған экономикалық саясатты бекiту туралы Қазақстан Республикасы Үкіметінің 2023 жылғы 5 сәуірдегі № 275 қаулысы.</w:t>
      </w:r>
    </w:p>
    <w:p w14:paraId="15053E7D" w14:textId="6A42277D" w:rsidR="003158F2" w:rsidRPr="00784E8E" w:rsidRDefault="003158F2" w:rsidP="003C3670">
      <w:pPr>
        <w:widowControl w:val="0"/>
        <w:ind w:firstLine="567"/>
        <w:jc w:val="both"/>
        <w:rPr>
          <w:sz w:val="28"/>
          <w:szCs w:val="28"/>
          <w:lang w:val="kk-KZ"/>
        </w:rPr>
      </w:pPr>
      <w:r w:rsidRPr="00784E8E">
        <w:rPr>
          <w:sz w:val="28"/>
          <w:szCs w:val="28"/>
          <w:lang w:val="kk-KZ"/>
        </w:rPr>
        <w:t xml:space="preserve">5. Қазақстан Республикасының 2029 жылға дейінгі ұлттық даму жоспарын бекіту және Қазақстан Республикасы Президентінің кейбір жарлықтарының күші жойылды деп тану туралы Қазақстан Республикасы Президентінің 2024 жылғы 30 шілдедегі № 611 Жарлығы. </w:t>
      </w:r>
    </w:p>
    <w:p w14:paraId="099AF983" w14:textId="77777777" w:rsidR="008B2865" w:rsidRPr="00784E8E" w:rsidRDefault="008B2865" w:rsidP="003C3670">
      <w:pPr>
        <w:widowControl w:val="0"/>
        <w:ind w:firstLine="454"/>
        <w:jc w:val="both"/>
        <w:rPr>
          <w:sz w:val="28"/>
          <w:szCs w:val="28"/>
          <w:lang w:val="kk-KZ"/>
        </w:rPr>
      </w:pPr>
      <w:r w:rsidRPr="00784E8E">
        <w:rPr>
          <w:sz w:val="28"/>
          <w:szCs w:val="28"/>
          <w:lang w:val="kk-KZ"/>
        </w:rPr>
        <w:br w:type="page"/>
      </w:r>
    </w:p>
    <w:p w14:paraId="60D571AC" w14:textId="1B93F599" w:rsidR="008B2865" w:rsidRPr="00784E8E" w:rsidRDefault="008B2865" w:rsidP="008B2865">
      <w:pPr>
        <w:widowControl w:val="0"/>
        <w:ind w:firstLine="454"/>
        <w:jc w:val="center"/>
        <w:rPr>
          <w:sz w:val="28"/>
          <w:szCs w:val="28"/>
          <w:lang w:val="kk-KZ"/>
        </w:rPr>
      </w:pPr>
      <w:r w:rsidRPr="00784E8E">
        <w:rPr>
          <w:b/>
          <w:bCs/>
          <w:sz w:val="28"/>
          <w:szCs w:val="28"/>
          <w:lang w:val="kk-KZ"/>
        </w:rPr>
        <w:lastRenderedPageBreak/>
        <w:t>АНЫҚТАМАЛАР</w:t>
      </w:r>
    </w:p>
    <w:p w14:paraId="2CFB77CB" w14:textId="77777777" w:rsidR="008B2865" w:rsidRPr="00784E8E" w:rsidRDefault="008B2865" w:rsidP="003C3670">
      <w:pPr>
        <w:widowControl w:val="0"/>
        <w:ind w:firstLine="454"/>
        <w:jc w:val="both"/>
        <w:rPr>
          <w:sz w:val="28"/>
          <w:szCs w:val="28"/>
          <w:lang w:val="kk-KZ"/>
        </w:rPr>
      </w:pPr>
    </w:p>
    <w:p w14:paraId="30BED377" w14:textId="77777777" w:rsidR="008B2865" w:rsidRPr="00784E8E" w:rsidRDefault="008B2865" w:rsidP="003C3670">
      <w:pPr>
        <w:widowControl w:val="0"/>
        <w:ind w:firstLine="454"/>
        <w:jc w:val="both"/>
        <w:rPr>
          <w:sz w:val="28"/>
          <w:szCs w:val="28"/>
          <w:lang w:val="kk-KZ"/>
        </w:rPr>
      </w:pPr>
    </w:p>
    <w:p w14:paraId="3B1AFA74" w14:textId="133F1A4D" w:rsidR="00631DC8" w:rsidRPr="00784E8E" w:rsidRDefault="00631DC8" w:rsidP="003C3670">
      <w:pPr>
        <w:widowControl w:val="0"/>
        <w:ind w:firstLine="454"/>
        <w:jc w:val="both"/>
        <w:rPr>
          <w:sz w:val="28"/>
          <w:szCs w:val="28"/>
          <w:lang w:val="kk-KZ"/>
        </w:rPr>
      </w:pPr>
      <w:r w:rsidRPr="00784E8E">
        <w:rPr>
          <w:sz w:val="28"/>
          <w:szCs w:val="28"/>
          <w:lang w:val="kk-KZ"/>
        </w:rPr>
        <w:t>Бұл диссертацияда мынадай ұғымдардың анықтамалары қолданылады:</w:t>
      </w:r>
    </w:p>
    <w:p w14:paraId="76E0B4FD" w14:textId="77777777" w:rsidR="00C1228C" w:rsidRPr="00784E8E" w:rsidRDefault="00C1228C" w:rsidP="003C3670">
      <w:pPr>
        <w:widowControl w:val="0"/>
        <w:ind w:firstLine="454"/>
        <w:jc w:val="both"/>
        <w:rPr>
          <w:sz w:val="28"/>
          <w:szCs w:val="28"/>
          <w:lang w:val="kk-KZ"/>
        </w:rPr>
      </w:pPr>
    </w:p>
    <w:p w14:paraId="15071939" w14:textId="77777777" w:rsidR="00631DC8" w:rsidRPr="00784E8E" w:rsidRDefault="00631DC8" w:rsidP="003C3670">
      <w:pPr>
        <w:widowControl w:val="0"/>
        <w:ind w:firstLine="454"/>
        <w:jc w:val="both"/>
        <w:textAlignment w:val="baseline"/>
        <w:rPr>
          <w:bCs/>
          <w:color w:val="000000"/>
          <w:sz w:val="28"/>
          <w:szCs w:val="28"/>
          <w:lang w:val="kk-KZ"/>
        </w:rPr>
      </w:pPr>
      <w:r w:rsidRPr="00784E8E">
        <w:rPr>
          <w:bCs/>
          <w:color w:val="000000"/>
          <w:sz w:val="28"/>
          <w:szCs w:val="28"/>
          <w:lang w:val="kk-KZ"/>
        </w:rPr>
        <w:t>Әртараптандыру - бұл тәуекелдерді азайту және кірісті арттыру үшін активтерді бөлу немесе бизнесті әр түрлі бағыттарға кеңейту стратегиясы;</w:t>
      </w:r>
    </w:p>
    <w:p w14:paraId="4C5F5475" w14:textId="77777777" w:rsidR="00631DC8" w:rsidRPr="00784E8E" w:rsidRDefault="00631DC8" w:rsidP="003C3670">
      <w:pPr>
        <w:widowControl w:val="0"/>
        <w:ind w:firstLine="454"/>
        <w:jc w:val="both"/>
        <w:textAlignment w:val="baseline"/>
        <w:rPr>
          <w:bCs/>
          <w:color w:val="000000"/>
          <w:sz w:val="28"/>
          <w:szCs w:val="28"/>
          <w:lang w:val="kk-KZ"/>
        </w:rPr>
      </w:pPr>
      <w:r w:rsidRPr="00784E8E">
        <w:rPr>
          <w:bCs/>
          <w:color w:val="000000"/>
          <w:sz w:val="28"/>
          <w:szCs w:val="28"/>
          <w:lang w:val="kk-KZ"/>
        </w:rPr>
        <w:t>Тәуекелдер - бұл ұйымның мақсаттарына жетуге әсер етуі мүмкін қолайсыз оқиғалардың пайда болу ықтималдығы;</w:t>
      </w:r>
    </w:p>
    <w:p w14:paraId="0037E18D" w14:textId="77777777" w:rsidR="00631DC8" w:rsidRPr="00784E8E" w:rsidRDefault="00631DC8" w:rsidP="003C3670">
      <w:pPr>
        <w:widowControl w:val="0"/>
        <w:ind w:firstLine="454"/>
        <w:jc w:val="both"/>
        <w:textAlignment w:val="baseline"/>
        <w:rPr>
          <w:bCs/>
          <w:color w:val="000000"/>
          <w:sz w:val="28"/>
          <w:szCs w:val="28"/>
          <w:lang w:val="kk-KZ"/>
        </w:rPr>
      </w:pPr>
      <w:r w:rsidRPr="00784E8E">
        <w:rPr>
          <w:bCs/>
          <w:color w:val="000000"/>
          <w:sz w:val="28"/>
          <w:szCs w:val="28"/>
          <w:lang w:val="kk-KZ"/>
        </w:rPr>
        <w:t>Инновация - бұл қолданыстағы процестерді немесе өнімдерді жақсартатын жаңа технологияларды немесе идеяларды енгізу;</w:t>
      </w:r>
    </w:p>
    <w:p w14:paraId="7AD497EA" w14:textId="77777777" w:rsidR="00631DC8" w:rsidRPr="00784E8E" w:rsidRDefault="00631DC8" w:rsidP="003C3670">
      <w:pPr>
        <w:widowControl w:val="0"/>
        <w:ind w:firstLine="454"/>
        <w:jc w:val="both"/>
        <w:textAlignment w:val="baseline"/>
        <w:rPr>
          <w:bCs/>
          <w:color w:val="000000"/>
          <w:sz w:val="28"/>
          <w:szCs w:val="28"/>
          <w:lang w:val="kk-KZ"/>
        </w:rPr>
      </w:pPr>
      <w:r w:rsidRPr="00784E8E">
        <w:rPr>
          <w:bCs/>
          <w:color w:val="000000"/>
          <w:sz w:val="28"/>
          <w:szCs w:val="28"/>
          <w:lang w:val="kk-KZ"/>
        </w:rPr>
        <w:t>Инвестиция - бұл болашақ пайда немесе басқа экономикалық пайда алу үшін капиталды инвестициялау;</w:t>
      </w:r>
    </w:p>
    <w:p w14:paraId="48D4E6F7" w14:textId="77777777" w:rsidR="00631DC8" w:rsidRPr="00784E8E" w:rsidRDefault="00631DC8" w:rsidP="003C3670">
      <w:pPr>
        <w:widowControl w:val="0"/>
        <w:ind w:firstLine="454"/>
        <w:jc w:val="both"/>
        <w:textAlignment w:val="baseline"/>
        <w:rPr>
          <w:bCs/>
          <w:color w:val="000000"/>
          <w:sz w:val="28"/>
          <w:szCs w:val="28"/>
          <w:lang w:val="kk-KZ"/>
        </w:rPr>
      </w:pPr>
      <w:r w:rsidRPr="00784E8E">
        <w:rPr>
          <w:bCs/>
          <w:color w:val="000000"/>
          <w:sz w:val="28"/>
          <w:szCs w:val="28"/>
          <w:lang w:val="kk-KZ"/>
        </w:rPr>
        <w:t>Өнеркәсіп - бұл қоғамның қажеттіліктерін қанағаттандыру үшін тауарлар мен қызметтерді өндірумен айналысатын салалардың жиынтығы;</w:t>
      </w:r>
    </w:p>
    <w:p w14:paraId="2AAD7CCE" w14:textId="606C4FCE" w:rsidR="00631DC8" w:rsidRPr="00784E8E" w:rsidRDefault="00631DC8" w:rsidP="003C3670">
      <w:pPr>
        <w:widowControl w:val="0"/>
        <w:ind w:firstLine="454"/>
        <w:jc w:val="both"/>
        <w:textAlignment w:val="baseline"/>
        <w:rPr>
          <w:bCs/>
          <w:color w:val="000000"/>
          <w:sz w:val="28"/>
          <w:szCs w:val="28"/>
          <w:lang w:val="kk-KZ"/>
        </w:rPr>
      </w:pPr>
      <w:r w:rsidRPr="00784E8E">
        <w:rPr>
          <w:bCs/>
          <w:color w:val="000000"/>
          <w:sz w:val="28"/>
          <w:szCs w:val="28"/>
          <w:lang w:val="kk-KZ"/>
        </w:rPr>
        <w:t>Бәсекеге қабілеттілік - бұл өнімнің немесе қызметтің сапасы мен тиімділігінің арқасында компанияның немесе елдің нарықта сәтті бәсекеге түсу қабілеті.</w:t>
      </w:r>
    </w:p>
    <w:p w14:paraId="7C59A5F1" w14:textId="77777777" w:rsidR="009E7943" w:rsidRPr="00784E8E" w:rsidRDefault="009E7943" w:rsidP="009E7943">
      <w:pPr>
        <w:widowControl w:val="0"/>
        <w:ind w:firstLine="567"/>
        <w:jc w:val="both"/>
        <w:textAlignment w:val="baseline"/>
        <w:rPr>
          <w:bCs/>
          <w:color w:val="000000"/>
          <w:sz w:val="28"/>
          <w:szCs w:val="28"/>
          <w:lang w:val="kk-KZ"/>
        </w:rPr>
      </w:pPr>
      <w:r w:rsidRPr="00784E8E">
        <w:rPr>
          <w:bCs/>
          <w:color w:val="000000"/>
          <w:sz w:val="28"/>
          <w:szCs w:val="28"/>
          <w:lang w:val="kk-KZ"/>
        </w:rPr>
        <w:t>Экономикалық тиімділік - белгілі бір қызметтен, жоба не өндірістен алынған нәтиженің оған жұмсалған ресурстарға немесе шығындарға қатынасы.</w:t>
      </w:r>
    </w:p>
    <w:p w14:paraId="16401832" w14:textId="77777777" w:rsidR="009E7943" w:rsidRPr="00784E8E" w:rsidRDefault="009E7943" w:rsidP="009E7943">
      <w:pPr>
        <w:widowControl w:val="0"/>
        <w:jc w:val="both"/>
        <w:textAlignment w:val="baseline"/>
        <w:rPr>
          <w:bCs/>
          <w:color w:val="000000"/>
          <w:sz w:val="28"/>
          <w:szCs w:val="28"/>
          <w:lang w:val="kk-KZ"/>
        </w:rPr>
      </w:pPr>
      <w:r w:rsidRPr="00784E8E">
        <w:rPr>
          <w:bCs/>
          <w:color w:val="000000"/>
          <w:sz w:val="28"/>
          <w:szCs w:val="28"/>
          <w:lang w:val="kk-KZ"/>
        </w:rPr>
        <w:t xml:space="preserve">        Стратегия - ұйымның ұзақ мерзімді мақсаттарына жету үшін таңдалатын негізгі бағыттар, тәсілдер мен іс- қимылдар жүйесі.</w:t>
      </w:r>
    </w:p>
    <w:p w14:paraId="363E6D5D" w14:textId="77777777" w:rsidR="009E7943" w:rsidRPr="00784E8E" w:rsidRDefault="009E7943" w:rsidP="003C3670">
      <w:pPr>
        <w:widowControl w:val="0"/>
        <w:ind w:firstLine="454"/>
        <w:jc w:val="both"/>
        <w:textAlignment w:val="baseline"/>
        <w:rPr>
          <w:bCs/>
          <w:color w:val="000000"/>
          <w:sz w:val="28"/>
          <w:szCs w:val="28"/>
          <w:lang w:val="kk-KZ"/>
        </w:rPr>
      </w:pPr>
    </w:p>
    <w:p w14:paraId="06F1C4D3" w14:textId="77777777" w:rsidR="00631DC8" w:rsidRPr="00784E8E" w:rsidRDefault="00631DC8" w:rsidP="003C3670">
      <w:pPr>
        <w:widowControl w:val="0"/>
        <w:ind w:firstLine="567"/>
        <w:jc w:val="both"/>
        <w:rPr>
          <w:sz w:val="28"/>
          <w:szCs w:val="28"/>
          <w:lang w:val="kk-KZ"/>
        </w:rPr>
      </w:pPr>
    </w:p>
    <w:p w14:paraId="053AF1BE" w14:textId="77777777" w:rsidR="003158F2" w:rsidRPr="00784E8E" w:rsidRDefault="003158F2" w:rsidP="003C3670">
      <w:pPr>
        <w:pStyle w:val="31"/>
        <w:widowControl w:val="0"/>
        <w:spacing w:after="0" w:line="240" w:lineRule="auto"/>
        <w:ind w:left="0" w:firstLine="567"/>
        <w:jc w:val="both"/>
        <w:rPr>
          <w:rFonts w:ascii="Times New Roman" w:hAnsi="Times New Roman"/>
          <w:sz w:val="28"/>
          <w:szCs w:val="28"/>
          <w:lang w:val="kk-KZ"/>
        </w:rPr>
      </w:pPr>
    </w:p>
    <w:p w14:paraId="4158BF92" w14:textId="77777777" w:rsidR="003158F2" w:rsidRPr="00784E8E" w:rsidRDefault="003158F2" w:rsidP="003C3670">
      <w:pPr>
        <w:widowControl w:val="0"/>
        <w:jc w:val="both"/>
        <w:rPr>
          <w:sz w:val="28"/>
          <w:szCs w:val="28"/>
          <w:lang w:val="kk-KZ"/>
        </w:rPr>
      </w:pPr>
      <w:r w:rsidRPr="00784E8E">
        <w:rPr>
          <w:sz w:val="28"/>
          <w:szCs w:val="28"/>
          <w:lang w:val="kk-KZ"/>
        </w:rPr>
        <w:br w:type="page"/>
      </w:r>
    </w:p>
    <w:p w14:paraId="1828F8BA" w14:textId="3CCB9C90" w:rsidR="003158F2" w:rsidRPr="00784E8E" w:rsidRDefault="003158F2" w:rsidP="003C3670">
      <w:pPr>
        <w:widowControl w:val="0"/>
        <w:jc w:val="center"/>
        <w:rPr>
          <w:sz w:val="28"/>
          <w:szCs w:val="28"/>
          <w:lang w:val="kk-KZ"/>
        </w:rPr>
      </w:pPr>
      <w:r w:rsidRPr="00784E8E">
        <w:rPr>
          <w:b/>
          <w:sz w:val="28"/>
          <w:szCs w:val="28"/>
          <w:lang w:val="kk-KZ"/>
        </w:rPr>
        <w:lastRenderedPageBreak/>
        <w:t>БЕЛГІЛЕУЛЕР МЕН ҚЫСҚАРТУЛАР</w:t>
      </w:r>
    </w:p>
    <w:p w14:paraId="3E5AE789" w14:textId="77777777" w:rsidR="003158F2" w:rsidRPr="00784E8E" w:rsidRDefault="003158F2" w:rsidP="003C3670">
      <w:pPr>
        <w:widowControl w:val="0"/>
        <w:ind w:firstLine="567"/>
        <w:jc w:val="both"/>
        <w:rPr>
          <w:sz w:val="28"/>
          <w:szCs w:val="28"/>
          <w:lang w:val="kk-KZ"/>
        </w:rPr>
      </w:pPr>
    </w:p>
    <w:tbl>
      <w:tblPr>
        <w:tblW w:w="9356" w:type="dxa"/>
        <w:tblLook w:val="01E0" w:firstRow="1" w:lastRow="1" w:firstColumn="1" w:lastColumn="1" w:noHBand="0" w:noVBand="0"/>
      </w:tblPr>
      <w:tblGrid>
        <w:gridCol w:w="1418"/>
        <w:gridCol w:w="7938"/>
      </w:tblGrid>
      <w:tr w:rsidR="003158F2" w:rsidRPr="00784E8E" w14:paraId="6A492783" w14:textId="77777777" w:rsidTr="00786B5C">
        <w:trPr>
          <w:trHeight w:val="261"/>
        </w:trPr>
        <w:tc>
          <w:tcPr>
            <w:tcW w:w="1418" w:type="dxa"/>
          </w:tcPr>
          <w:p w14:paraId="407149C3" w14:textId="77777777" w:rsidR="003158F2" w:rsidRPr="00784E8E" w:rsidRDefault="003158F2" w:rsidP="003C3670">
            <w:pPr>
              <w:widowControl w:val="0"/>
              <w:jc w:val="both"/>
              <w:rPr>
                <w:sz w:val="28"/>
                <w:szCs w:val="28"/>
                <w:lang w:val="kk-KZ"/>
              </w:rPr>
            </w:pPr>
            <w:r w:rsidRPr="00784E8E">
              <w:rPr>
                <w:sz w:val="28"/>
                <w:szCs w:val="28"/>
                <w:lang w:val="kk-KZ"/>
              </w:rPr>
              <w:t>АҚ</w:t>
            </w:r>
          </w:p>
        </w:tc>
        <w:tc>
          <w:tcPr>
            <w:tcW w:w="7938" w:type="dxa"/>
          </w:tcPr>
          <w:p w14:paraId="55279342" w14:textId="77777777" w:rsidR="003158F2" w:rsidRPr="00784E8E" w:rsidRDefault="003158F2" w:rsidP="003C3670">
            <w:pPr>
              <w:widowControl w:val="0"/>
              <w:jc w:val="both"/>
              <w:rPr>
                <w:sz w:val="28"/>
                <w:szCs w:val="28"/>
                <w:lang w:val="kk-KZ"/>
              </w:rPr>
            </w:pPr>
            <w:r w:rsidRPr="00784E8E">
              <w:rPr>
                <w:sz w:val="28"/>
                <w:szCs w:val="28"/>
                <w:lang w:val="kk-KZ"/>
              </w:rPr>
              <w:t>Акционерлік қоғам</w:t>
            </w:r>
          </w:p>
        </w:tc>
      </w:tr>
      <w:tr w:rsidR="003158F2" w:rsidRPr="00784E8E" w14:paraId="295C82FC" w14:textId="77777777" w:rsidTr="00786B5C">
        <w:trPr>
          <w:trHeight w:val="261"/>
        </w:trPr>
        <w:tc>
          <w:tcPr>
            <w:tcW w:w="1418" w:type="dxa"/>
          </w:tcPr>
          <w:p w14:paraId="137DB2F2" w14:textId="77777777" w:rsidR="003158F2" w:rsidRPr="00784E8E" w:rsidRDefault="003158F2" w:rsidP="003C3670">
            <w:pPr>
              <w:widowControl w:val="0"/>
              <w:jc w:val="both"/>
              <w:rPr>
                <w:sz w:val="28"/>
                <w:szCs w:val="28"/>
                <w:lang w:val="kk-KZ"/>
              </w:rPr>
            </w:pPr>
            <w:r w:rsidRPr="00784E8E">
              <w:rPr>
                <w:sz w:val="28"/>
                <w:szCs w:val="28"/>
                <w:lang w:val="kk-KZ"/>
              </w:rPr>
              <w:t>АҚШ</w:t>
            </w:r>
          </w:p>
        </w:tc>
        <w:tc>
          <w:tcPr>
            <w:tcW w:w="7938" w:type="dxa"/>
          </w:tcPr>
          <w:p w14:paraId="5846A609" w14:textId="77777777" w:rsidR="003158F2" w:rsidRPr="00784E8E" w:rsidRDefault="003158F2" w:rsidP="003C3670">
            <w:pPr>
              <w:widowControl w:val="0"/>
              <w:jc w:val="both"/>
              <w:rPr>
                <w:sz w:val="28"/>
                <w:szCs w:val="28"/>
                <w:lang w:val="kk-KZ"/>
              </w:rPr>
            </w:pPr>
            <w:r w:rsidRPr="00784E8E">
              <w:rPr>
                <w:sz w:val="28"/>
                <w:szCs w:val="28"/>
                <w:lang w:val="kk-KZ"/>
              </w:rPr>
              <w:t>Америка құрама штаты</w:t>
            </w:r>
          </w:p>
        </w:tc>
      </w:tr>
      <w:tr w:rsidR="003158F2" w:rsidRPr="00784E8E" w14:paraId="76617637" w14:textId="77777777" w:rsidTr="00786B5C">
        <w:trPr>
          <w:trHeight w:val="261"/>
        </w:trPr>
        <w:tc>
          <w:tcPr>
            <w:tcW w:w="1418" w:type="dxa"/>
          </w:tcPr>
          <w:p w14:paraId="5D19BD9C" w14:textId="77777777" w:rsidR="003158F2" w:rsidRPr="00784E8E" w:rsidRDefault="003158F2" w:rsidP="003C3670">
            <w:pPr>
              <w:widowControl w:val="0"/>
              <w:jc w:val="both"/>
              <w:rPr>
                <w:sz w:val="28"/>
                <w:szCs w:val="28"/>
                <w:lang w:val="kk-KZ"/>
              </w:rPr>
            </w:pPr>
            <w:r w:rsidRPr="00784E8E">
              <w:rPr>
                <w:sz w:val="28"/>
                <w:szCs w:val="28"/>
                <w:lang w:val="kk-KZ"/>
              </w:rPr>
              <w:t>ЖЭК</w:t>
            </w:r>
          </w:p>
        </w:tc>
        <w:tc>
          <w:tcPr>
            <w:tcW w:w="7938" w:type="dxa"/>
          </w:tcPr>
          <w:p w14:paraId="3F8BEF20" w14:textId="77777777" w:rsidR="003158F2" w:rsidRPr="00784E8E" w:rsidRDefault="003158F2" w:rsidP="003C3670">
            <w:pPr>
              <w:widowControl w:val="0"/>
              <w:jc w:val="both"/>
              <w:rPr>
                <w:sz w:val="28"/>
                <w:szCs w:val="28"/>
                <w:lang w:val="kk-KZ"/>
              </w:rPr>
            </w:pPr>
            <w:r w:rsidRPr="00784E8E">
              <w:rPr>
                <w:sz w:val="28"/>
                <w:szCs w:val="28"/>
                <w:lang w:val="kk-KZ"/>
              </w:rPr>
              <w:t>Жаңартылатын энергия көздері</w:t>
            </w:r>
          </w:p>
        </w:tc>
      </w:tr>
      <w:tr w:rsidR="003158F2" w:rsidRPr="00784E8E" w14:paraId="475527D7" w14:textId="77777777" w:rsidTr="00786B5C">
        <w:trPr>
          <w:trHeight w:val="261"/>
        </w:trPr>
        <w:tc>
          <w:tcPr>
            <w:tcW w:w="1418" w:type="dxa"/>
          </w:tcPr>
          <w:p w14:paraId="140102C9" w14:textId="77777777" w:rsidR="003158F2" w:rsidRPr="00784E8E" w:rsidRDefault="003158F2" w:rsidP="003C3670">
            <w:pPr>
              <w:widowControl w:val="0"/>
              <w:jc w:val="both"/>
              <w:rPr>
                <w:sz w:val="28"/>
                <w:szCs w:val="28"/>
                <w:lang w:val="kk-KZ"/>
              </w:rPr>
            </w:pPr>
            <w:r w:rsidRPr="00784E8E">
              <w:rPr>
                <w:sz w:val="28"/>
                <w:szCs w:val="28"/>
                <w:lang w:val="kk-KZ"/>
              </w:rPr>
              <w:t>ҚР</w:t>
            </w:r>
          </w:p>
        </w:tc>
        <w:tc>
          <w:tcPr>
            <w:tcW w:w="7938" w:type="dxa"/>
          </w:tcPr>
          <w:p w14:paraId="05D49497" w14:textId="77777777" w:rsidR="003158F2" w:rsidRPr="00784E8E" w:rsidRDefault="003158F2" w:rsidP="003C3670">
            <w:pPr>
              <w:widowControl w:val="0"/>
              <w:jc w:val="both"/>
              <w:rPr>
                <w:sz w:val="28"/>
                <w:szCs w:val="28"/>
                <w:lang w:val="kk-KZ"/>
              </w:rPr>
            </w:pPr>
            <w:r w:rsidRPr="00784E8E">
              <w:rPr>
                <w:sz w:val="28"/>
                <w:szCs w:val="28"/>
                <w:lang w:val="kk-KZ"/>
              </w:rPr>
              <w:t>Қазақстан Республикасы</w:t>
            </w:r>
          </w:p>
        </w:tc>
      </w:tr>
      <w:tr w:rsidR="003158F2" w:rsidRPr="00784E8E" w14:paraId="6A9CF73B" w14:textId="77777777" w:rsidTr="00786B5C">
        <w:trPr>
          <w:trHeight w:val="261"/>
        </w:trPr>
        <w:tc>
          <w:tcPr>
            <w:tcW w:w="1418" w:type="dxa"/>
          </w:tcPr>
          <w:p w14:paraId="28E64BC8" w14:textId="77777777" w:rsidR="003158F2" w:rsidRPr="00784E8E" w:rsidRDefault="003158F2" w:rsidP="003C3670">
            <w:pPr>
              <w:widowControl w:val="0"/>
              <w:jc w:val="both"/>
              <w:rPr>
                <w:sz w:val="28"/>
                <w:szCs w:val="28"/>
                <w:lang w:val="kk-KZ"/>
              </w:rPr>
            </w:pPr>
            <w:r w:rsidRPr="00784E8E">
              <w:rPr>
                <w:sz w:val="28"/>
                <w:szCs w:val="28"/>
                <w:lang w:val="kk-KZ"/>
              </w:rPr>
              <w:t>ҚМГ</w:t>
            </w:r>
          </w:p>
        </w:tc>
        <w:tc>
          <w:tcPr>
            <w:tcW w:w="7938" w:type="dxa"/>
          </w:tcPr>
          <w:p w14:paraId="25F607FB" w14:textId="77777777" w:rsidR="003158F2" w:rsidRPr="00784E8E" w:rsidRDefault="003158F2" w:rsidP="003C3670">
            <w:pPr>
              <w:widowControl w:val="0"/>
              <w:jc w:val="both"/>
              <w:rPr>
                <w:sz w:val="28"/>
                <w:szCs w:val="28"/>
                <w:lang w:val="kk-KZ"/>
              </w:rPr>
            </w:pPr>
            <w:r w:rsidRPr="00784E8E">
              <w:rPr>
                <w:sz w:val="28"/>
                <w:szCs w:val="28"/>
                <w:lang w:val="kk-KZ"/>
              </w:rPr>
              <w:t>«ҚазМұнайГаз» АҚ</w:t>
            </w:r>
          </w:p>
        </w:tc>
      </w:tr>
      <w:tr w:rsidR="003158F2" w:rsidRPr="00784E8E" w14:paraId="2CD7D885" w14:textId="77777777" w:rsidTr="00786B5C">
        <w:trPr>
          <w:trHeight w:val="261"/>
        </w:trPr>
        <w:tc>
          <w:tcPr>
            <w:tcW w:w="1418" w:type="dxa"/>
          </w:tcPr>
          <w:p w14:paraId="22C5847A" w14:textId="77777777" w:rsidR="003158F2" w:rsidRPr="00784E8E" w:rsidRDefault="003158F2" w:rsidP="003C3670">
            <w:pPr>
              <w:widowControl w:val="0"/>
              <w:jc w:val="both"/>
              <w:rPr>
                <w:sz w:val="28"/>
                <w:szCs w:val="28"/>
                <w:lang w:val="kk-KZ"/>
              </w:rPr>
            </w:pPr>
            <w:r w:rsidRPr="00784E8E">
              <w:rPr>
                <w:sz w:val="28"/>
                <w:szCs w:val="28"/>
                <w:lang w:val="kk-KZ"/>
              </w:rPr>
              <w:t>млн.</w:t>
            </w:r>
          </w:p>
        </w:tc>
        <w:tc>
          <w:tcPr>
            <w:tcW w:w="7938" w:type="dxa"/>
          </w:tcPr>
          <w:p w14:paraId="0E780155" w14:textId="77777777" w:rsidR="003158F2" w:rsidRPr="00784E8E" w:rsidRDefault="003158F2" w:rsidP="003C3670">
            <w:pPr>
              <w:widowControl w:val="0"/>
              <w:jc w:val="both"/>
              <w:rPr>
                <w:sz w:val="28"/>
                <w:szCs w:val="28"/>
                <w:lang w:val="kk-KZ"/>
              </w:rPr>
            </w:pPr>
            <w:r w:rsidRPr="00784E8E">
              <w:rPr>
                <w:sz w:val="28"/>
                <w:szCs w:val="28"/>
                <w:lang w:val="kk-KZ"/>
              </w:rPr>
              <w:t>Миллион</w:t>
            </w:r>
          </w:p>
        </w:tc>
      </w:tr>
      <w:tr w:rsidR="003158F2" w:rsidRPr="00784E8E" w14:paraId="403F04BD" w14:textId="77777777" w:rsidTr="00786B5C">
        <w:trPr>
          <w:trHeight w:val="261"/>
        </w:trPr>
        <w:tc>
          <w:tcPr>
            <w:tcW w:w="1418" w:type="dxa"/>
          </w:tcPr>
          <w:p w14:paraId="6F9A3A75" w14:textId="77777777" w:rsidR="003158F2" w:rsidRPr="00784E8E" w:rsidRDefault="003158F2" w:rsidP="003C3670">
            <w:pPr>
              <w:widowControl w:val="0"/>
              <w:jc w:val="both"/>
              <w:rPr>
                <w:sz w:val="28"/>
                <w:szCs w:val="28"/>
                <w:lang w:val="kk-KZ"/>
              </w:rPr>
            </w:pPr>
            <w:r w:rsidRPr="00784E8E">
              <w:rPr>
                <w:sz w:val="28"/>
                <w:szCs w:val="28"/>
                <w:lang w:val="kk-KZ"/>
              </w:rPr>
              <w:t>млрд.</w:t>
            </w:r>
          </w:p>
        </w:tc>
        <w:tc>
          <w:tcPr>
            <w:tcW w:w="7938" w:type="dxa"/>
          </w:tcPr>
          <w:p w14:paraId="0AC19A09" w14:textId="36D657B9" w:rsidR="00631DC8" w:rsidRPr="00784E8E" w:rsidRDefault="003158F2" w:rsidP="003C3670">
            <w:pPr>
              <w:widowControl w:val="0"/>
              <w:jc w:val="both"/>
              <w:rPr>
                <w:sz w:val="28"/>
                <w:szCs w:val="28"/>
                <w:lang w:val="kk-KZ"/>
              </w:rPr>
            </w:pPr>
            <w:r w:rsidRPr="00784E8E">
              <w:rPr>
                <w:sz w:val="28"/>
                <w:szCs w:val="28"/>
                <w:lang w:val="kk-KZ"/>
              </w:rPr>
              <w:t xml:space="preserve">Миллиард </w:t>
            </w:r>
          </w:p>
        </w:tc>
      </w:tr>
      <w:tr w:rsidR="003158F2" w:rsidRPr="00AE03EC" w14:paraId="41B37D8D" w14:textId="77777777" w:rsidTr="00786B5C">
        <w:trPr>
          <w:trHeight w:val="261"/>
        </w:trPr>
        <w:tc>
          <w:tcPr>
            <w:tcW w:w="1418" w:type="dxa"/>
          </w:tcPr>
          <w:p w14:paraId="4CA5ACB6" w14:textId="77777777" w:rsidR="003158F2" w:rsidRPr="00784E8E" w:rsidRDefault="003158F2" w:rsidP="003C3670">
            <w:pPr>
              <w:widowControl w:val="0"/>
              <w:jc w:val="both"/>
              <w:rPr>
                <w:sz w:val="28"/>
                <w:szCs w:val="28"/>
                <w:lang w:val="en-US"/>
              </w:rPr>
            </w:pPr>
            <w:r w:rsidRPr="00784E8E">
              <w:rPr>
                <w:sz w:val="28"/>
                <w:szCs w:val="28"/>
                <w:lang w:val="en-US"/>
              </w:rPr>
              <w:t>OPEC (</w:t>
            </w:r>
            <w:r w:rsidRPr="00784E8E">
              <w:rPr>
                <w:sz w:val="28"/>
                <w:szCs w:val="28"/>
                <w:lang w:val="kk-KZ"/>
              </w:rPr>
              <w:t>ОПЕК</w:t>
            </w:r>
            <w:r w:rsidRPr="00784E8E">
              <w:rPr>
                <w:sz w:val="28"/>
                <w:szCs w:val="28"/>
                <w:lang w:val="en-US"/>
              </w:rPr>
              <w:t>)</w:t>
            </w:r>
          </w:p>
        </w:tc>
        <w:tc>
          <w:tcPr>
            <w:tcW w:w="7938" w:type="dxa"/>
          </w:tcPr>
          <w:p w14:paraId="0ADFAB18" w14:textId="7A558D9A" w:rsidR="00631DC8" w:rsidRPr="00784E8E" w:rsidRDefault="003158F2" w:rsidP="003C3670">
            <w:pPr>
              <w:widowControl w:val="0"/>
              <w:jc w:val="both"/>
              <w:rPr>
                <w:sz w:val="28"/>
                <w:szCs w:val="28"/>
                <w:lang w:val="en-US"/>
              </w:rPr>
            </w:pPr>
            <w:r w:rsidRPr="00784E8E">
              <w:rPr>
                <w:sz w:val="28"/>
                <w:szCs w:val="28"/>
                <w:lang w:val="kk-KZ"/>
              </w:rPr>
              <w:t>The Organization of the Petroleum Exporting Countries</w:t>
            </w:r>
            <w:r w:rsidRPr="00784E8E">
              <w:rPr>
                <w:sz w:val="28"/>
                <w:szCs w:val="28"/>
                <w:lang w:val="en-US"/>
              </w:rPr>
              <w:t xml:space="preserve"> (Мұнай Экспорттаушы Елдердің Ұйымы)</w:t>
            </w:r>
          </w:p>
        </w:tc>
      </w:tr>
      <w:tr w:rsidR="003158F2" w:rsidRPr="00784E8E" w14:paraId="24AC2542" w14:textId="77777777" w:rsidTr="00786B5C">
        <w:trPr>
          <w:trHeight w:val="261"/>
        </w:trPr>
        <w:tc>
          <w:tcPr>
            <w:tcW w:w="1418" w:type="dxa"/>
          </w:tcPr>
          <w:p w14:paraId="1DE46F27" w14:textId="77777777" w:rsidR="003158F2" w:rsidRPr="00784E8E" w:rsidRDefault="003158F2" w:rsidP="003C3670">
            <w:pPr>
              <w:widowControl w:val="0"/>
              <w:jc w:val="both"/>
              <w:rPr>
                <w:sz w:val="28"/>
                <w:szCs w:val="28"/>
              </w:rPr>
            </w:pPr>
            <w:r w:rsidRPr="00784E8E">
              <w:rPr>
                <w:sz w:val="28"/>
                <w:szCs w:val="28"/>
              </w:rPr>
              <w:t>СТГ</w:t>
            </w:r>
          </w:p>
        </w:tc>
        <w:tc>
          <w:tcPr>
            <w:tcW w:w="7938" w:type="dxa"/>
          </w:tcPr>
          <w:p w14:paraId="5F88F858" w14:textId="77777777" w:rsidR="003158F2" w:rsidRPr="00784E8E" w:rsidRDefault="003158F2" w:rsidP="003C3670">
            <w:pPr>
              <w:widowControl w:val="0"/>
              <w:jc w:val="both"/>
              <w:rPr>
                <w:sz w:val="28"/>
                <w:szCs w:val="28"/>
                <w:lang w:val="kk-KZ"/>
              </w:rPr>
            </w:pPr>
            <w:r w:rsidRPr="00784E8E">
              <w:rPr>
                <w:sz w:val="28"/>
                <w:szCs w:val="28"/>
                <w:lang w:val="kk-KZ"/>
              </w:rPr>
              <w:t>Сұйылтылған табиғи газ</w:t>
            </w:r>
          </w:p>
        </w:tc>
      </w:tr>
      <w:tr w:rsidR="003158F2" w:rsidRPr="00784E8E" w14:paraId="3147060C" w14:textId="77777777" w:rsidTr="00786B5C">
        <w:trPr>
          <w:trHeight w:val="261"/>
        </w:trPr>
        <w:tc>
          <w:tcPr>
            <w:tcW w:w="1418" w:type="dxa"/>
          </w:tcPr>
          <w:p w14:paraId="7B1E0DEB" w14:textId="77777777" w:rsidR="003158F2" w:rsidRPr="00784E8E" w:rsidRDefault="003158F2" w:rsidP="003C3670">
            <w:pPr>
              <w:widowControl w:val="0"/>
              <w:jc w:val="both"/>
              <w:rPr>
                <w:sz w:val="28"/>
                <w:szCs w:val="28"/>
                <w:lang w:val="en-US"/>
              </w:rPr>
            </w:pPr>
            <w:r w:rsidRPr="00784E8E">
              <w:rPr>
                <w:sz w:val="28"/>
                <w:szCs w:val="28"/>
                <w:lang w:val="en-US"/>
              </w:rPr>
              <w:t>BCG</w:t>
            </w:r>
          </w:p>
        </w:tc>
        <w:tc>
          <w:tcPr>
            <w:tcW w:w="7938" w:type="dxa"/>
          </w:tcPr>
          <w:p w14:paraId="4B08F25F" w14:textId="77777777" w:rsidR="003158F2" w:rsidRPr="00784E8E" w:rsidRDefault="003158F2" w:rsidP="003C3670">
            <w:pPr>
              <w:widowControl w:val="0"/>
              <w:jc w:val="both"/>
              <w:rPr>
                <w:sz w:val="28"/>
                <w:szCs w:val="28"/>
                <w:lang w:val="kk-KZ"/>
              </w:rPr>
            </w:pPr>
            <w:r w:rsidRPr="00784E8E">
              <w:rPr>
                <w:sz w:val="28"/>
                <w:szCs w:val="28"/>
                <w:lang w:val="kk-KZ"/>
              </w:rPr>
              <w:t>Boston Consulting Group</w:t>
            </w:r>
          </w:p>
        </w:tc>
      </w:tr>
      <w:tr w:rsidR="003158F2" w:rsidRPr="00AE03EC" w14:paraId="41AC5CC5" w14:textId="77777777" w:rsidTr="00786B5C">
        <w:trPr>
          <w:trHeight w:val="261"/>
        </w:trPr>
        <w:tc>
          <w:tcPr>
            <w:tcW w:w="1418" w:type="dxa"/>
          </w:tcPr>
          <w:p w14:paraId="0CBFC48B" w14:textId="77777777" w:rsidR="003158F2" w:rsidRPr="00784E8E" w:rsidRDefault="003158F2" w:rsidP="003C3670">
            <w:pPr>
              <w:widowControl w:val="0"/>
              <w:jc w:val="both"/>
              <w:rPr>
                <w:sz w:val="28"/>
                <w:szCs w:val="28"/>
                <w:lang w:val="en-US"/>
              </w:rPr>
            </w:pPr>
            <w:r w:rsidRPr="00784E8E">
              <w:rPr>
                <w:sz w:val="28"/>
                <w:szCs w:val="28"/>
                <w:lang w:val="en-US"/>
              </w:rPr>
              <w:t>BTU</w:t>
            </w:r>
          </w:p>
        </w:tc>
        <w:tc>
          <w:tcPr>
            <w:tcW w:w="7938" w:type="dxa"/>
          </w:tcPr>
          <w:p w14:paraId="33E3B53B" w14:textId="74083B84" w:rsidR="00631DC8" w:rsidRPr="00784E8E" w:rsidRDefault="003158F2" w:rsidP="003C3670">
            <w:pPr>
              <w:widowControl w:val="0"/>
              <w:jc w:val="both"/>
              <w:rPr>
                <w:sz w:val="28"/>
                <w:szCs w:val="28"/>
                <w:lang w:val="en-US"/>
              </w:rPr>
            </w:pPr>
            <w:r w:rsidRPr="00784E8E">
              <w:rPr>
                <w:sz w:val="28"/>
                <w:szCs w:val="28"/>
                <w:lang w:val="kk-KZ"/>
              </w:rPr>
              <w:t>British thermal unit</w:t>
            </w:r>
            <w:r w:rsidRPr="00784E8E">
              <w:rPr>
                <w:sz w:val="28"/>
                <w:szCs w:val="28"/>
                <w:lang w:val="en-US"/>
              </w:rPr>
              <w:t xml:space="preserve"> (</w:t>
            </w:r>
            <w:r w:rsidRPr="00784E8E">
              <w:rPr>
                <w:sz w:val="28"/>
                <w:szCs w:val="28"/>
                <w:lang w:val="kk-KZ"/>
              </w:rPr>
              <w:t>Британдық жылу бірлігі</w:t>
            </w:r>
            <w:r w:rsidRPr="00784E8E">
              <w:rPr>
                <w:sz w:val="28"/>
                <w:szCs w:val="28"/>
                <w:lang w:val="en-US"/>
              </w:rPr>
              <w:t>)</w:t>
            </w:r>
          </w:p>
        </w:tc>
      </w:tr>
      <w:tr w:rsidR="003158F2" w:rsidRPr="00AE03EC" w14:paraId="1CF63CC7" w14:textId="77777777" w:rsidTr="00786B5C">
        <w:trPr>
          <w:trHeight w:val="261"/>
        </w:trPr>
        <w:tc>
          <w:tcPr>
            <w:tcW w:w="1418" w:type="dxa"/>
          </w:tcPr>
          <w:p w14:paraId="0C6FBE39" w14:textId="3644AF25" w:rsidR="003158F2" w:rsidRPr="00784E8E" w:rsidRDefault="003158F2" w:rsidP="003C3670">
            <w:pPr>
              <w:widowControl w:val="0"/>
              <w:jc w:val="both"/>
              <w:rPr>
                <w:sz w:val="28"/>
                <w:szCs w:val="28"/>
                <w:lang w:val="kk-KZ"/>
              </w:rPr>
            </w:pPr>
            <w:r w:rsidRPr="00784E8E">
              <w:rPr>
                <w:sz w:val="28"/>
                <w:szCs w:val="28"/>
                <w:lang w:val="en-US"/>
              </w:rPr>
              <w:t>CNPC</w:t>
            </w:r>
            <w:r w:rsidRPr="00784E8E">
              <w:rPr>
                <w:sz w:val="28"/>
                <w:szCs w:val="28"/>
                <w:lang w:val="kk-KZ"/>
              </w:rPr>
              <w:t xml:space="preserve"> (СНПС)</w:t>
            </w:r>
          </w:p>
        </w:tc>
        <w:tc>
          <w:tcPr>
            <w:tcW w:w="7938" w:type="dxa"/>
          </w:tcPr>
          <w:p w14:paraId="35E13D37" w14:textId="64E46CB3" w:rsidR="00631DC8" w:rsidRPr="00784E8E" w:rsidRDefault="003158F2" w:rsidP="003C3670">
            <w:pPr>
              <w:widowControl w:val="0"/>
              <w:jc w:val="both"/>
              <w:rPr>
                <w:sz w:val="28"/>
                <w:szCs w:val="28"/>
                <w:lang w:val="en-US"/>
              </w:rPr>
            </w:pPr>
            <w:r w:rsidRPr="00784E8E">
              <w:rPr>
                <w:sz w:val="28"/>
                <w:szCs w:val="28"/>
                <w:lang w:val="kk-KZ"/>
              </w:rPr>
              <w:t>China National Petroleum Corporation</w:t>
            </w:r>
            <w:r w:rsidRPr="00784E8E">
              <w:rPr>
                <w:sz w:val="28"/>
                <w:szCs w:val="28"/>
                <w:lang w:val="en-US"/>
              </w:rPr>
              <w:t xml:space="preserve"> (Қытай Ұлттық </w:t>
            </w:r>
            <w:r w:rsidRPr="00784E8E">
              <w:rPr>
                <w:sz w:val="28"/>
                <w:szCs w:val="28"/>
                <w:lang w:val="kk-KZ"/>
              </w:rPr>
              <w:t>м</w:t>
            </w:r>
            <w:r w:rsidRPr="00784E8E">
              <w:rPr>
                <w:sz w:val="28"/>
                <w:szCs w:val="28"/>
                <w:lang w:val="en-US"/>
              </w:rPr>
              <w:t xml:space="preserve">ұнай </w:t>
            </w:r>
            <w:r w:rsidRPr="00784E8E">
              <w:rPr>
                <w:sz w:val="28"/>
                <w:szCs w:val="28"/>
                <w:lang w:val="kk-KZ"/>
              </w:rPr>
              <w:t>к</w:t>
            </w:r>
            <w:r w:rsidRPr="00784E8E">
              <w:rPr>
                <w:sz w:val="28"/>
                <w:szCs w:val="28"/>
                <w:lang w:val="en-US"/>
              </w:rPr>
              <w:t>орпорациясы)</w:t>
            </w:r>
          </w:p>
        </w:tc>
      </w:tr>
      <w:tr w:rsidR="003158F2" w:rsidRPr="00AE03EC" w14:paraId="5C9DA4C0" w14:textId="77777777" w:rsidTr="00786B5C">
        <w:trPr>
          <w:trHeight w:val="261"/>
        </w:trPr>
        <w:tc>
          <w:tcPr>
            <w:tcW w:w="1418" w:type="dxa"/>
          </w:tcPr>
          <w:p w14:paraId="2D8650F2" w14:textId="77777777" w:rsidR="003158F2" w:rsidRPr="00784E8E" w:rsidRDefault="003158F2" w:rsidP="003C3670">
            <w:pPr>
              <w:widowControl w:val="0"/>
              <w:jc w:val="both"/>
              <w:rPr>
                <w:sz w:val="28"/>
                <w:szCs w:val="28"/>
                <w:lang w:val="en-US"/>
              </w:rPr>
            </w:pPr>
            <w:r w:rsidRPr="00784E8E">
              <w:rPr>
                <w:sz w:val="28"/>
                <w:szCs w:val="28"/>
                <w:lang w:val="kk-KZ"/>
              </w:rPr>
              <w:t>СС</w:t>
            </w:r>
            <w:r w:rsidRPr="00784E8E">
              <w:rPr>
                <w:sz w:val="28"/>
                <w:szCs w:val="28"/>
                <w:lang w:val="en-US"/>
              </w:rPr>
              <w:t>US</w:t>
            </w:r>
          </w:p>
        </w:tc>
        <w:tc>
          <w:tcPr>
            <w:tcW w:w="7938" w:type="dxa"/>
          </w:tcPr>
          <w:p w14:paraId="14DC25AA" w14:textId="77777777" w:rsidR="003158F2" w:rsidRPr="00784E8E" w:rsidRDefault="003158F2" w:rsidP="003C3670">
            <w:pPr>
              <w:widowControl w:val="0"/>
              <w:jc w:val="both"/>
              <w:rPr>
                <w:sz w:val="28"/>
                <w:szCs w:val="28"/>
                <w:lang w:val="kk-KZ"/>
              </w:rPr>
            </w:pPr>
            <w:r w:rsidRPr="00784E8E">
              <w:rPr>
                <w:sz w:val="28"/>
                <w:szCs w:val="28"/>
                <w:lang w:val="kk-KZ"/>
              </w:rPr>
              <w:t>Carbon Capture, Utilisation and Storage (Көміртекті алу, кәдеге жарату және сақтау)</w:t>
            </w:r>
          </w:p>
        </w:tc>
      </w:tr>
      <w:tr w:rsidR="003158F2" w:rsidRPr="00AE03EC" w14:paraId="2343746A" w14:textId="77777777" w:rsidTr="00786B5C">
        <w:trPr>
          <w:trHeight w:val="261"/>
        </w:trPr>
        <w:tc>
          <w:tcPr>
            <w:tcW w:w="1418" w:type="dxa"/>
          </w:tcPr>
          <w:p w14:paraId="26C64A38" w14:textId="77777777" w:rsidR="003158F2" w:rsidRPr="00784E8E" w:rsidRDefault="003158F2" w:rsidP="003C3670">
            <w:pPr>
              <w:widowControl w:val="0"/>
              <w:jc w:val="both"/>
              <w:rPr>
                <w:sz w:val="28"/>
                <w:szCs w:val="28"/>
                <w:lang w:val="en-US"/>
              </w:rPr>
            </w:pPr>
            <w:r w:rsidRPr="00784E8E">
              <w:rPr>
                <w:sz w:val="28"/>
                <w:szCs w:val="28"/>
                <w:lang w:val="en-US"/>
              </w:rPr>
              <w:t>CCS</w:t>
            </w:r>
          </w:p>
        </w:tc>
        <w:tc>
          <w:tcPr>
            <w:tcW w:w="7938" w:type="dxa"/>
          </w:tcPr>
          <w:p w14:paraId="201A1279" w14:textId="5EB9DAAB" w:rsidR="00631DC8" w:rsidRPr="00784E8E" w:rsidRDefault="003158F2" w:rsidP="003C3670">
            <w:pPr>
              <w:widowControl w:val="0"/>
              <w:jc w:val="both"/>
              <w:rPr>
                <w:sz w:val="28"/>
                <w:szCs w:val="28"/>
                <w:lang w:val="en-US"/>
              </w:rPr>
            </w:pPr>
            <w:r w:rsidRPr="00784E8E">
              <w:rPr>
                <w:sz w:val="28"/>
                <w:szCs w:val="28"/>
                <w:lang w:val="en-US"/>
              </w:rPr>
              <w:t xml:space="preserve"> Carbon capture and storage (Көміртекті ұстау және сақтау)</w:t>
            </w:r>
          </w:p>
        </w:tc>
      </w:tr>
      <w:tr w:rsidR="003158F2" w:rsidRPr="00AE03EC" w14:paraId="2101899F" w14:textId="77777777" w:rsidTr="00786B5C">
        <w:trPr>
          <w:trHeight w:val="261"/>
        </w:trPr>
        <w:tc>
          <w:tcPr>
            <w:tcW w:w="1418" w:type="dxa"/>
          </w:tcPr>
          <w:p w14:paraId="6DD5D2C8" w14:textId="77777777" w:rsidR="003158F2" w:rsidRPr="00784E8E" w:rsidRDefault="003158F2" w:rsidP="003C3670">
            <w:pPr>
              <w:widowControl w:val="0"/>
              <w:jc w:val="both"/>
              <w:rPr>
                <w:sz w:val="28"/>
                <w:szCs w:val="28"/>
                <w:lang w:val="en-US"/>
              </w:rPr>
            </w:pPr>
            <w:r w:rsidRPr="00784E8E">
              <w:rPr>
                <w:sz w:val="28"/>
                <w:szCs w:val="28"/>
                <w:lang w:val="en-US"/>
              </w:rPr>
              <w:t>NPV</w:t>
            </w:r>
          </w:p>
        </w:tc>
        <w:tc>
          <w:tcPr>
            <w:tcW w:w="7938" w:type="dxa"/>
          </w:tcPr>
          <w:p w14:paraId="3F043F6A" w14:textId="6D5D8DE6" w:rsidR="00631DC8" w:rsidRPr="00784E8E" w:rsidRDefault="003158F2" w:rsidP="003C3670">
            <w:pPr>
              <w:widowControl w:val="0"/>
              <w:jc w:val="both"/>
              <w:rPr>
                <w:sz w:val="28"/>
                <w:szCs w:val="28"/>
                <w:lang w:val="kk-KZ"/>
              </w:rPr>
            </w:pPr>
            <w:r w:rsidRPr="00784E8E">
              <w:rPr>
                <w:sz w:val="28"/>
                <w:szCs w:val="28"/>
                <w:lang w:val="kk-KZ"/>
              </w:rPr>
              <w:t>Net Present Value (Таза келтірілген құн)</w:t>
            </w:r>
          </w:p>
        </w:tc>
      </w:tr>
      <w:tr w:rsidR="003158F2" w:rsidRPr="00AE03EC" w14:paraId="059B058A" w14:textId="77777777" w:rsidTr="00786B5C">
        <w:trPr>
          <w:trHeight w:val="261"/>
        </w:trPr>
        <w:tc>
          <w:tcPr>
            <w:tcW w:w="1418" w:type="dxa"/>
          </w:tcPr>
          <w:p w14:paraId="53095082" w14:textId="77777777" w:rsidR="003158F2" w:rsidRPr="00784E8E" w:rsidRDefault="003158F2" w:rsidP="003C3670">
            <w:pPr>
              <w:widowControl w:val="0"/>
              <w:jc w:val="both"/>
              <w:rPr>
                <w:sz w:val="28"/>
                <w:szCs w:val="28"/>
                <w:lang w:val="en-US"/>
              </w:rPr>
            </w:pPr>
            <w:r w:rsidRPr="00784E8E">
              <w:rPr>
                <w:sz w:val="28"/>
                <w:szCs w:val="28"/>
                <w:lang w:val="en-US"/>
              </w:rPr>
              <w:t>IRR</w:t>
            </w:r>
          </w:p>
        </w:tc>
        <w:tc>
          <w:tcPr>
            <w:tcW w:w="7938" w:type="dxa"/>
          </w:tcPr>
          <w:p w14:paraId="27626A76" w14:textId="2E3C9189" w:rsidR="00631DC8" w:rsidRPr="00784E8E" w:rsidRDefault="003158F2" w:rsidP="003C3670">
            <w:pPr>
              <w:widowControl w:val="0"/>
              <w:jc w:val="both"/>
              <w:rPr>
                <w:sz w:val="28"/>
                <w:szCs w:val="28"/>
                <w:lang w:val="kk-KZ"/>
              </w:rPr>
            </w:pPr>
            <w:r w:rsidRPr="00784E8E">
              <w:rPr>
                <w:sz w:val="28"/>
                <w:szCs w:val="28"/>
                <w:lang w:val="kk-KZ"/>
              </w:rPr>
              <w:t>Internal rate of return (Ішкі кірістілік нормасы)</w:t>
            </w:r>
          </w:p>
        </w:tc>
      </w:tr>
      <w:tr w:rsidR="003158F2" w:rsidRPr="00AE03EC" w14:paraId="7E2F3B24" w14:textId="77777777" w:rsidTr="00786B5C">
        <w:trPr>
          <w:trHeight w:val="261"/>
        </w:trPr>
        <w:tc>
          <w:tcPr>
            <w:tcW w:w="1418" w:type="dxa"/>
          </w:tcPr>
          <w:p w14:paraId="27303C5A" w14:textId="77777777" w:rsidR="003158F2" w:rsidRPr="00784E8E" w:rsidRDefault="003158F2" w:rsidP="003C3670">
            <w:pPr>
              <w:widowControl w:val="0"/>
              <w:jc w:val="both"/>
              <w:rPr>
                <w:sz w:val="28"/>
                <w:szCs w:val="28"/>
                <w:lang w:val="en-US"/>
              </w:rPr>
            </w:pPr>
            <w:r w:rsidRPr="00784E8E">
              <w:rPr>
                <w:sz w:val="28"/>
                <w:szCs w:val="28"/>
                <w:lang w:val="en-US"/>
              </w:rPr>
              <w:t>SWOT</w:t>
            </w:r>
          </w:p>
        </w:tc>
        <w:tc>
          <w:tcPr>
            <w:tcW w:w="7938" w:type="dxa"/>
          </w:tcPr>
          <w:p w14:paraId="00880B89" w14:textId="5D9ABF39" w:rsidR="00631DC8" w:rsidRPr="00784E8E" w:rsidRDefault="003158F2" w:rsidP="003C3670">
            <w:pPr>
              <w:widowControl w:val="0"/>
              <w:jc w:val="both"/>
              <w:rPr>
                <w:sz w:val="28"/>
                <w:szCs w:val="28"/>
                <w:lang w:val="kk-KZ"/>
              </w:rPr>
            </w:pPr>
            <w:r w:rsidRPr="00784E8E">
              <w:rPr>
                <w:sz w:val="28"/>
                <w:szCs w:val="28"/>
                <w:lang w:val="kk-KZ"/>
              </w:rPr>
              <w:t>Strengths (күшті жақтары), Weaknesses (әлсіз жақтары), Opportunities (мүмкіндіктері), Threats (қауіптері).</w:t>
            </w:r>
          </w:p>
        </w:tc>
      </w:tr>
      <w:tr w:rsidR="003158F2" w:rsidRPr="00AE03EC" w14:paraId="51D6056C" w14:textId="77777777" w:rsidTr="00786B5C">
        <w:trPr>
          <w:trHeight w:val="261"/>
        </w:trPr>
        <w:tc>
          <w:tcPr>
            <w:tcW w:w="1418" w:type="dxa"/>
          </w:tcPr>
          <w:p w14:paraId="74FCD301" w14:textId="77777777" w:rsidR="003158F2" w:rsidRPr="00784E8E" w:rsidRDefault="003158F2" w:rsidP="003C3670">
            <w:pPr>
              <w:widowControl w:val="0"/>
              <w:jc w:val="both"/>
              <w:rPr>
                <w:sz w:val="28"/>
                <w:szCs w:val="28"/>
                <w:lang w:val="en-US"/>
              </w:rPr>
            </w:pPr>
            <w:r w:rsidRPr="00784E8E">
              <w:rPr>
                <w:sz w:val="28"/>
                <w:szCs w:val="28"/>
                <w:lang w:val="en-US"/>
              </w:rPr>
              <w:t>PESTEL</w:t>
            </w:r>
          </w:p>
        </w:tc>
        <w:tc>
          <w:tcPr>
            <w:tcW w:w="7938" w:type="dxa"/>
          </w:tcPr>
          <w:p w14:paraId="2237CD91" w14:textId="73F8629B" w:rsidR="00631DC8" w:rsidRPr="00784E8E" w:rsidRDefault="003158F2" w:rsidP="003C3670">
            <w:pPr>
              <w:widowControl w:val="0"/>
              <w:jc w:val="both"/>
              <w:rPr>
                <w:sz w:val="28"/>
                <w:szCs w:val="28"/>
                <w:lang w:val="kk-KZ"/>
              </w:rPr>
            </w:pPr>
            <w:r w:rsidRPr="00784E8E">
              <w:rPr>
                <w:sz w:val="28"/>
                <w:szCs w:val="28"/>
                <w:lang w:val="kk-KZ"/>
              </w:rPr>
              <w:t>Political, Economic, Social, Technological, Environmental and Legal factors (Саяси, экономикалық, әлеуметтік, технологиялық, экологиялық және құқықтық факторлар)</w:t>
            </w:r>
          </w:p>
        </w:tc>
      </w:tr>
      <w:tr w:rsidR="005B2168" w:rsidRPr="00784E8E" w14:paraId="6BA74D57" w14:textId="77777777" w:rsidTr="00786B5C">
        <w:trPr>
          <w:trHeight w:val="261"/>
        </w:trPr>
        <w:tc>
          <w:tcPr>
            <w:tcW w:w="1418" w:type="dxa"/>
          </w:tcPr>
          <w:p w14:paraId="202CEE8A" w14:textId="78814768" w:rsidR="005B2168" w:rsidRPr="00784E8E" w:rsidRDefault="005B2168" w:rsidP="003C3670">
            <w:pPr>
              <w:widowControl w:val="0"/>
              <w:jc w:val="both"/>
              <w:rPr>
                <w:sz w:val="28"/>
                <w:szCs w:val="28"/>
                <w:lang w:val="en-US"/>
              </w:rPr>
            </w:pPr>
            <w:r w:rsidRPr="00784E8E">
              <w:rPr>
                <w:sz w:val="28"/>
                <w:szCs w:val="28"/>
                <w:lang w:val="kk-KZ"/>
              </w:rPr>
              <w:t xml:space="preserve"> VIF</w:t>
            </w:r>
          </w:p>
        </w:tc>
        <w:tc>
          <w:tcPr>
            <w:tcW w:w="7938" w:type="dxa"/>
          </w:tcPr>
          <w:p w14:paraId="76C7D79B" w14:textId="0A4BFE85" w:rsidR="00631DC8" w:rsidRPr="00784E8E" w:rsidRDefault="005B2168" w:rsidP="003C3670">
            <w:pPr>
              <w:widowControl w:val="0"/>
              <w:jc w:val="both"/>
              <w:rPr>
                <w:sz w:val="28"/>
                <w:szCs w:val="28"/>
                <w:lang w:val="kk-KZ"/>
              </w:rPr>
            </w:pPr>
            <w:r w:rsidRPr="00784E8E">
              <w:rPr>
                <w:sz w:val="28"/>
                <w:szCs w:val="28"/>
                <w:lang w:val="kk-KZ"/>
              </w:rPr>
              <w:t>Variance Inflation Factor</w:t>
            </w:r>
          </w:p>
        </w:tc>
      </w:tr>
      <w:tr w:rsidR="005B2168" w:rsidRPr="00784E8E" w14:paraId="4B798892" w14:textId="77777777" w:rsidTr="00786B5C">
        <w:trPr>
          <w:trHeight w:val="261"/>
        </w:trPr>
        <w:tc>
          <w:tcPr>
            <w:tcW w:w="1418" w:type="dxa"/>
          </w:tcPr>
          <w:p w14:paraId="6A41B784" w14:textId="77777777" w:rsidR="005B2168" w:rsidRPr="00784E8E" w:rsidRDefault="005B2168" w:rsidP="00786B5C">
            <w:pPr>
              <w:widowControl w:val="0"/>
              <w:jc w:val="both"/>
              <w:rPr>
                <w:sz w:val="28"/>
                <w:szCs w:val="28"/>
                <w:lang w:val="kk-KZ"/>
              </w:rPr>
            </w:pPr>
            <w:r w:rsidRPr="00784E8E">
              <w:rPr>
                <w:sz w:val="28"/>
                <w:szCs w:val="28"/>
                <w:lang w:val="kk-KZ"/>
              </w:rPr>
              <w:t>HHI индексі</w:t>
            </w:r>
          </w:p>
        </w:tc>
        <w:tc>
          <w:tcPr>
            <w:tcW w:w="7938" w:type="dxa"/>
          </w:tcPr>
          <w:p w14:paraId="762A2FD2" w14:textId="067FFAF0" w:rsidR="00631DC8" w:rsidRPr="00784E8E" w:rsidRDefault="005B2168" w:rsidP="00786B5C">
            <w:pPr>
              <w:widowControl w:val="0"/>
              <w:ind w:left="230" w:hanging="230"/>
              <w:jc w:val="both"/>
              <w:rPr>
                <w:sz w:val="28"/>
                <w:szCs w:val="28"/>
                <w:lang w:val="kk-KZ"/>
              </w:rPr>
            </w:pPr>
            <w:r w:rsidRPr="00784E8E">
              <w:rPr>
                <w:sz w:val="28"/>
                <w:szCs w:val="28"/>
                <w:lang w:val="kk-KZ"/>
              </w:rPr>
              <w:t xml:space="preserve">Герфиндаль-Хиршман индексі </w:t>
            </w:r>
          </w:p>
        </w:tc>
      </w:tr>
      <w:tr w:rsidR="005B2168" w:rsidRPr="00AE03EC" w14:paraId="057AD64E" w14:textId="77777777" w:rsidTr="00786B5C">
        <w:trPr>
          <w:trHeight w:val="261"/>
        </w:trPr>
        <w:tc>
          <w:tcPr>
            <w:tcW w:w="1418" w:type="dxa"/>
          </w:tcPr>
          <w:p w14:paraId="34A15BEE" w14:textId="661B1B7C" w:rsidR="005B2168" w:rsidRPr="00784E8E" w:rsidRDefault="0055527B" w:rsidP="003C3670">
            <w:pPr>
              <w:widowControl w:val="0"/>
              <w:jc w:val="both"/>
              <w:rPr>
                <w:sz w:val="28"/>
                <w:szCs w:val="28"/>
                <w:lang w:val="kk-KZ"/>
              </w:rPr>
            </w:pPr>
            <w:r w:rsidRPr="00784E8E">
              <w:rPr>
                <w:sz w:val="28"/>
                <w:szCs w:val="28"/>
                <w:lang w:val="kk-KZ"/>
              </w:rPr>
              <w:t>FGLS</w:t>
            </w:r>
          </w:p>
        </w:tc>
        <w:tc>
          <w:tcPr>
            <w:tcW w:w="7938" w:type="dxa"/>
          </w:tcPr>
          <w:p w14:paraId="2D5087EA" w14:textId="13FCC24E" w:rsidR="00631DC8" w:rsidRPr="00784E8E" w:rsidRDefault="0055527B" w:rsidP="003C3670">
            <w:pPr>
              <w:widowControl w:val="0"/>
              <w:jc w:val="both"/>
              <w:rPr>
                <w:sz w:val="28"/>
                <w:szCs w:val="28"/>
                <w:lang w:val="kk-KZ"/>
              </w:rPr>
            </w:pPr>
            <w:r w:rsidRPr="00784E8E">
              <w:rPr>
                <w:sz w:val="28"/>
                <w:szCs w:val="28"/>
                <w:lang w:val="kk-KZ"/>
              </w:rPr>
              <w:t>Жалпыланған Ең Кіші Квадраттар (Feasible Generalized Least Squares)</w:t>
            </w:r>
          </w:p>
        </w:tc>
      </w:tr>
      <w:tr w:rsidR="0055527B" w:rsidRPr="00784E8E" w14:paraId="11E37C8B" w14:textId="77777777" w:rsidTr="00786B5C">
        <w:trPr>
          <w:trHeight w:val="261"/>
        </w:trPr>
        <w:tc>
          <w:tcPr>
            <w:tcW w:w="1418" w:type="dxa"/>
          </w:tcPr>
          <w:p w14:paraId="7A27F0D4" w14:textId="3C25BC48" w:rsidR="0055527B" w:rsidRPr="00784E8E" w:rsidRDefault="0055527B" w:rsidP="003C3670">
            <w:pPr>
              <w:widowControl w:val="0"/>
              <w:jc w:val="both"/>
              <w:rPr>
                <w:sz w:val="28"/>
                <w:szCs w:val="28"/>
                <w:lang w:val="kk-KZ"/>
              </w:rPr>
            </w:pPr>
            <w:r w:rsidRPr="00784E8E">
              <w:rPr>
                <w:sz w:val="28"/>
                <w:szCs w:val="28"/>
                <w:lang w:val="kk-KZ"/>
              </w:rPr>
              <w:t>SUR</w:t>
            </w:r>
            <w:r w:rsidRPr="00784E8E">
              <w:rPr>
                <w:sz w:val="28"/>
                <w:szCs w:val="28"/>
                <w:lang w:val="en-US"/>
              </w:rPr>
              <w:t xml:space="preserve"> </w:t>
            </w:r>
          </w:p>
        </w:tc>
        <w:tc>
          <w:tcPr>
            <w:tcW w:w="7938" w:type="dxa"/>
          </w:tcPr>
          <w:p w14:paraId="694EDF90" w14:textId="5DE212DE" w:rsidR="0055527B" w:rsidRPr="00784E8E" w:rsidRDefault="0055527B" w:rsidP="003C3670">
            <w:pPr>
              <w:widowControl w:val="0"/>
              <w:jc w:val="both"/>
              <w:rPr>
                <w:sz w:val="28"/>
                <w:szCs w:val="28"/>
                <w:lang w:val="kk-KZ"/>
              </w:rPr>
            </w:pPr>
            <w:r w:rsidRPr="00784E8E">
              <w:rPr>
                <w:sz w:val="28"/>
                <w:szCs w:val="28"/>
                <w:lang w:val="en-US"/>
              </w:rPr>
              <w:t>Seemingly unrelated regressions</w:t>
            </w:r>
          </w:p>
        </w:tc>
      </w:tr>
    </w:tbl>
    <w:p w14:paraId="033AB946" w14:textId="77777777" w:rsidR="00786B5C" w:rsidRPr="00784E8E" w:rsidRDefault="00786B5C" w:rsidP="003C3670">
      <w:pPr>
        <w:widowControl w:val="0"/>
        <w:jc w:val="center"/>
        <w:rPr>
          <w:b/>
          <w:bCs/>
          <w:caps/>
          <w:sz w:val="28"/>
          <w:szCs w:val="28"/>
          <w:lang w:val="kk-KZ"/>
        </w:rPr>
      </w:pPr>
      <w:bookmarkStart w:id="1" w:name="_Hlk212384100"/>
    </w:p>
    <w:p w14:paraId="05AA07C6" w14:textId="77777777" w:rsidR="00786B5C" w:rsidRPr="00784E8E" w:rsidRDefault="00786B5C" w:rsidP="003C3670">
      <w:pPr>
        <w:widowControl w:val="0"/>
        <w:jc w:val="center"/>
        <w:rPr>
          <w:b/>
          <w:bCs/>
          <w:caps/>
          <w:sz w:val="28"/>
          <w:szCs w:val="28"/>
          <w:lang w:val="kk-KZ"/>
        </w:rPr>
      </w:pPr>
    </w:p>
    <w:p w14:paraId="0CADC2FC" w14:textId="77777777" w:rsidR="00786B5C" w:rsidRPr="00784E8E" w:rsidRDefault="00786B5C" w:rsidP="003C3670">
      <w:pPr>
        <w:widowControl w:val="0"/>
        <w:jc w:val="center"/>
        <w:rPr>
          <w:b/>
          <w:bCs/>
          <w:caps/>
          <w:sz w:val="28"/>
          <w:szCs w:val="28"/>
          <w:lang w:val="kk-KZ"/>
        </w:rPr>
      </w:pPr>
    </w:p>
    <w:p w14:paraId="285D5CE6" w14:textId="77777777" w:rsidR="00786B5C" w:rsidRPr="00784E8E" w:rsidRDefault="00786B5C" w:rsidP="003C3670">
      <w:pPr>
        <w:widowControl w:val="0"/>
        <w:jc w:val="center"/>
        <w:rPr>
          <w:b/>
          <w:bCs/>
          <w:caps/>
          <w:sz w:val="28"/>
          <w:szCs w:val="28"/>
          <w:lang w:val="kk-KZ"/>
        </w:rPr>
      </w:pPr>
    </w:p>
    <w:p w14:paraId="11CB4925" w14:textId="77777777" w:rsidR="00786B5C" w:rsidRPr="00784E8E" w:rsidRDefault="00786B5C" w:rsidP="003C3670">
      <w:pPr>
        <w:widowControl w:val="0"/>
        <w:jc w:val="center"/>
        <w:rPr>
          <w:b/>
          <w:bCs/>
          <w:caps/>
          <w:sz w:val="28"/>
          <w:szCs w:val="28"/>
          <w:lang w:val="kk-KZ"/>
        </w:rPr>
      </w:pPr>
    </w:p>
    <w:p w14:paraId="72E92C0C" w14:textId="77777777" w:rsidR="00786B5C" w:rsidRPr="00784E8E" w:rsidRDefault="00786B5C" w:rsidP="003C3670">
      <w:pPr>
        <w:widowControl w:val="0"/>
        <w:jc w:val="center"/>
        <w:rPr>
          <w:b/>
          <w:bCs/>
          <w:caps/>
          <w:sz w:val="28"/>
          <w:szCs w:val="28"/>
          <w:lang w:val="kk-KZ"/>
        </w:rPr>
      </w:pPr>
    </w:p>
    <w:p w14:paraId="4BA60432" w14:textId="77777777" w:rsidR="00786B5C" w:rsidRPr="00784E8E" w:rsidRDefault="00786B5C" w:rsidP="003C3670">
      <w:pPr>
        <w:widowControl w:val="0"/>
        <w:jc w:val="center"/>
        <w:rPr>
          <w:b/>
          <w:bCs/>
          <w:caps/>
          <w:sz w:val="28"/>
          <w:szCs w:val="28"/>
          <w:lang w:val="kk-KZ"/>
        </w:rPr>
      </w:pPr>
    </w:p>
    <w:p w14:paraId="2280E45D" w14:textId="77777777" w:rsidR="00786B5C" w:rsidRPr="00784E8E" w:rsidRDefault="00786B5C" w:rsidP="003C3670">
      <w:pPr>
        <w:widowControl w:val="0"/>
        <w:jc w:val="center"/>
        <w:rPr>
          <w:b/>
          <w:bCs/>
          <w:caps/>
          <w:sz w:val="28"/>
          <w:szCs w:val="28"/>
          <w:lang w:val="kk-KZ"/>
        </w:rPr>
      </w:pPr>
    </w:p>
    <w:p w14:paraId="7468946C" w14:textId="77777777" w:rsidR="00786B5C" w:rsidRPr="00784E8E" w:rsidRDefault="00786B5C" w:rsidP="003C3670">
      <w:pPr>
        <w:widowControl w:val="0"/>
        <w:jc w:val="center"/>
        <w:rPr>
          <w:b/>
          <w:bCs/>
          <w:caps/>
          <w:sz w:val="28"/>
          <w:szCs w:val="28"/>
          <w:lang w:val="kk-KZ"/>
        </w:rPr>
      </w:pPr>
    </w:p>
    <w:p w14:paraId="68E36DA9" w14:textId="77777777" w:rsidR="00786B5C" w:rsidRPr="00784E8E" w:rsidRDefault="00786B5C" w:rsidP="003C3670">
      <w:pPr>
        <w:widowControl w:val="0"/>
        <w:jc w:val="center"/>
        <w:rPr>
          <w:b/>
          <w:bCs/>
          <w:caps/>
          <w:sz w:val="28"/>
          <w:szCs w:val="28"/>
          <w:lang w:val="kk-KZ"/>
        </w:rPr>
      </w:pPr>
    </w:p>
    <w:p w14:paraId="0295E84C" w14:textId="77777777" w:rsidR="00786B5C" w:rsidRPr="00784E8E" w:rsidRDefault="00786B5C" w:rsidP="003C3670">
      <w:pPr>
        <w:widowControl w:val="0"/>
        <w:jc w:val="center"/>
        <w:rPr>
          <w:b/>
          <w:bCs/>
          <w:caps/>
          <w:sz w:val="28"/>
          <w:szCs w:val="28"/>
          <w:lang w:val="kk-KZ"/>
        </w:rPr>
      </w:pPr>
    </w:p>
    <w:p w14:paraId="65C8FBBF" w14:textId="73824901" w:rsidR="00786B5C" w:rsidRPr="00784E8E" w:rsidRDefault="00786B5C" w:rsidP="003C3670">
      <w:pPr>
        <w:widowControl w:val="0"/>
        <w:jc w:val="center"/>
        <w:rPr>
          <w:b/>
          <w:bCs/>
          <w:caps/>
          <w:sz w:val="28"/>
          <w:szCs w:val="28"/>
          <w:lang w:val="kk-KZ"/>
        </w:rPr>
      </w:pPr>
    </w:p>
    <w:p w14:paraId="6837A99E" w14:textId="77777777" w:rsidR="00786B5C" w:rsidRPr="00784E8E" w:rsidRDefault="00786B5C" w:rsidP="003C3670">
      <w:pPr>
        <w:widowControl w:val="0"/>
        <w:jc w:val="center"/>
        <w:rPr>
          <w:b/>
          <w:bCs/>
          <w:caps/>
          <w:sz w:val="28"/>
          <w:szCs w:val="28"/>
          <w:lang w:val="kk-KZ"/>
        </w:rPr>
      </w:pPr>
    </w:p>
    <w:p w14:paraId="11DCA6A5" w14:textId="48DBD6E5" w:rsidR="00080F00" w:rsidRPr="00784E8E" w:rsidRDefault="00080F00" w:rsidP="003C3670">
      <w:pPr>
        <w:widowControl w:val="0"/>
        <w:jc w:val="center"/>
        <w:rPr>
          <w:b/>
          <w:bCs/>
          <w:caps/>
          <w:sz w:val="28"/>
          <w:szCs w:val="28"/>
          <w:lang w:val="kk-KZ"/>
        </w:rPr>
      </w:pPr>
      <w:r w:rsidRPr="00784E8E">
        <w:rPr>
          <w:b/>
          <w:bCs/>
          <w:caps/>
          <w:sz w:val="28"/>
          <w:szCs w:val="28"/>
          <w:lang w:val="kk-KZ"/>
        </w:rPr>
        <w:lastRenderedPageBreak/>
        <w:t>КІРІСПЕ</w:t>
      </w:r>
    </w:p>
    <w:p w14:paraId="7298DD00" w14:textId="77777777" w:rsidR="0051200A" w:rsidRPr="00784E8E" w:rsidRDefault="0051200A" w:rsidP="003C3670">
      <w:pPr>
        <w:widowControl w:val="0"/>
        <w:jc w:val="center"/>
        <w:rPr>
          <w:b/>
          <w:bCs/>
          <w:caps/>
          <w:sz w:val="28"/>
          <w:szCs w:val="28"/>
          <w:lang w:val="kk-KZ"/>
        </w:rPr>
      </w:pPr>
    </w:p>
    <w:p w14:paraId="0068148D" w14:textId="77777777" w:rsidR="0051200A" w:rsidRPr="00784E8E" w:rsidRDefault="0051200A" w:rsidP="003C3670">
      <w:pPr>
        <w:pStyle w:val="a3"/>
        <w:widowControl w:val="0"/>
        <w:spacing w:before="0" w:beforeAutospacing="0" w:after="0" w:afterAutospacing="0"/>
        <w:ind w:right="-1" w:firstLine="567"/>
        <w:jc w:val="both"/>
        <w:rPr>
          <w:sz w:val="28"/>
          <w:szCs w:val="28"/>
          <w:lang w:val="kk-KZ"/>
        </w:rPr>
      </w:pPr>
      <w:r w:rsidRPr="00784E8E">
        <w:rPr>
          <w:b/>
          <w:iCs/>
          <w:sz w:val="28"/>
          <w:szCs w:val="28"/>
          <w:lang w:val="kk-KZ"/>
        </w:rPr>
        <w:t>Диссертациялық зерттеу тақырыбының өзектілігі.</w:t>
      </w:r>
      <w:r w:rsidRPr="00784E8E">
        <w:rPr>
          <w:iCs/>
          <w:sz w:val="28"/>
          <w:szCs w:val="28"/>
          <w:lang w:val="kk-KZ"/>
        </w:rPr>
        <w:t xml:space="preserve"> </w:t>
      </w:r>
      <w:r w:rsidRPr="00784E8E">
        <w:rPr>
          <w:sz w:val="28"/>
          <w:szCs w:val="28"/>
          <w:lang w:val="kk-KZ"/>
        </w:rPr>
        <w:t>Қазіргі жаһандану жағдайында мұнай-газ саласы әлемдік экономиканың стратегиялық маңызды салалардың бірі деп айтуға болады. Алайда бұл сала жоғары құбылмалылықпен, сыртқы нарықтарға тәуелділікпен, геосаяси тәуекелдермен және энергия ресурстарына сұраныс құрылымының өзгеруіне тәуелді. Соңғы жылдары мұнай бағасының тұрақсыздығы, жаңартылатын энергия көздерінің жедел дамуы, көмірсутек қорларының сарқылуы және көміртегі баламаларын шектеуге бағытталған халықаралық талаптар мұнай-газ кәсіпорындарының дәстүрлі бизнес-бағыттарын қайта қарастыруды талап етеді.</w:t>
      </w:r>
    </w:p>
    <w:p w14:paraId="33E9104F" w14:textId="040F15E4" w:rsidR="0051200A" w:rsidRPr="00784E8E" w:rsidRDefault="0051200A" w:rsidP="003C3670">
      <w:pPr>
        <w:widowControl w:val="0"/>
        <w:ind w:right="-1" w:firstLine="567"/>
        <w:jc w:val="both"/>
        <w:rPr>
          <w:color w:val="212529"/>
          <w:sz w:val="28"/>
          <w:szCs w:val="28"/>
          <w:shd w:val="clear" w:color="auto" w:fill="FFFFFF"/>
          <w:lang w:val="kk-KZ"/>
        </w:rPr>
      </w:pPr>
      <w:r w:rsidRPr="00784E8E">
        <w:rPr>
          <w:sz w:val="28"/>
          <w:szCs w:val="28"/>
          <w:lang w:val="kk-KZ"/>
        </w:rPr>
        <w:t>Мемлекет басшысы Қасым-Жомарт Тоқаевтың 2025 жылғы                                         8 қыркүйектегі Қазақстан халқына Жолдауында «</w:t>
      </w:r>
      <w:r w:rsidRPr="00784E8E">
        <w:rPr>
          <w:color w:val="212529"/>
          <w:sz w:val="28"/>
          <w:szCs w:val="28"/>
          <w:shd w:val="clear" w:color="auto" w:fill="FFFFFF"/>
          <w:lang w:val="kk-KZ"/>
        </w:rPr>
        <w:t xml:space="preserve">Экономиканы әртараптандыруды тың қарқынмен жалғастыру керек. Ішкі және сыртқы нарықта бәсекеге қабілетті, терең өңделген өнім шығаруға басымдық берілуге тиіс. Қазір бұл жұмыс жүйесіз жүргізіліп жатыр» деген сыни пікірін білдірген болатын. Сонымен қатар Үкіметке «көмірсутегі шикізатын терең өңдейтін бірқатар озық жобаны жүзеге асыруы қажет» деген тапсырма жүктелді. Демек елімізде мұнай-газ саласында әртараптандыру жөнінде жүйелі зерттеулердің қажеттігі және ғылыми негізделген ұсыныстардың жасалуы маңызды болып саналады. Себебі, мұнай-газ саласы ұлттық экономикадағы ең ірі драйвер. Өнеркәсіп өндірісінің үштен бір бөлігі, экспорттың жартысынан астамы осы салаға тиесілі. Сондықтан шикізаттық бағыттан бас тарта отырып, өңдеуші өнеркәсіпті дамыту және экономика салаларын  әртараптандыру кезек күттірмейтін маңызды мәселе </w:t>
      </w:r>
      <w:r w:rsidRPr="00784E8E">
        <w:rPr>
          <w:sz w:val="28"/>
          <w:szCs w:val="28"/>
          <w:lang w:val="kk-KZ"/>
        </w:rPr>
        <w:t>[1].</w:t>
      </w:r>
      <w:r w:rsidRPr="00784E8E">
        <w:rPr>
          <w:color w:val="212529"/>
          <w:sz w:val="28"/>
          <w:szCs w:val="28"/>
          <w:shd w:val="clear" w:color="auto" w:fill="FFFFFF"/>
          <w:lang w:val="kk-KZ"/>
        </w:rPr>
        <w:t xml:space="preserve"> </w:t>
      </w:r>
    </w:p>
    <w:p w14:paraId="6F76CD78" w14:textId="77777777" w:rsidR="0051200A" w:rsidRPr="00784E8E" w:rsidRDefault="0051200A" w:rsidP="003C3670">
      <w:pPr>
        <w:widowControl w:val="0"/>
        <w:ind w:right="-1" w:firstLine="567"/>
        <w:jc w:val="both"/>
        <w:rPr>
          <w:sz w:val="28"/>
          <w:szCs w:val="28"/>
          <w:lang w:val="kk-KZ"/>
        </w:rPr>
      </w:pPr>
      <w:r w:rsidRPr="00784E8E">
        <w:rPr>
          <w:sz w:val="28"/>
          <w:szCs w:val="28"/>
          <w:lang w:val="kk-KZ"/>
        </w:rPr>
        <w:t xml:space="preserve">Мемлекет басшысы Қасым-Жомарт Тоқаевтың 2022 жылғы 1 қыркүйектегі Қазақстан халқына Жолдауында экономикадағы жинақталған мәселелерді шешудің «макроэкономикалық тұрақтылықты қамтамасыз ету, экономиканы әртараптандыру және цифрландыру» сияқты нақты жолдарын көрсетті [2]. Бұл жағдайда «әртараптандыру саясатының мақсаты экономикадағы кіріс көздерін кеңейту және санын ұлғайту» бағыттарына негізделген [3]. </w:t>
      </w:r>
    </w:p>
    <w:p w14:paraId="51C78CF1" w14:textId="3812AD1A" w:rsidR="0051200A" w:rsidRPr="00784E8E" w:rsidRDefault="0051200A" w:rsidP="003C3670">
      <w:pPr>
        <w:widowControl w:val="0"/>
        <w:ind w:right="-1" w:firstLine="567"/>
        <w:jc w:val="both"/>
        <w:rPr>
          <w:sz w:val="28"/>
          <w:szCs w:val="28"/>
          <w:lang w:val="kk-KZ"/>
        </w:rPr>
      </w:pPr>
      <w:r w:rsidRPr="00784E8E">
        <w:rPr>
          <w:sz w:val="28"/>
          <w:szCs w:val="28"/>
          <w:lang w:val="kk-KZ"/>
        </w:rPr>
        <w:t>Қазақстан Республикасының 2029 жылға дейінгі ұлттық даму жоспарында «экспорттық дәліздерді әртараптандыру және ішкі жеткізілімдерге арналған инфрақұрылымды қамтамасыз ету» басымдықтары айқындалған [4].</w:t>
      </w:r>
    </w:p>
    <w:p w14:paraId="0F236B30" w14:textId="77777777" w:rsidR="0051200A" w:rsidRPr="00784E8E" w:rsidRDefault="0051200A" w:rsidP="003C3670">
      <w:pPr>
        <w:pStyle w:val="a3"/>
        <w:widowControl w:val="0"/>
        <w:spacing w:before="0" w:beforeAutospacing="0" w:after="0" w:afterAutospacing="0"/>
        <w:ind w:firstLine="567"/>
        <w:jc w:val="both"/>
        <w:rPr>
          <w:sz w:val="28"/>
          <w:szCs w:val="28"/>
          <w:lang w:val="kk-KZ"/>
        </w:rPr>
      </w:pPr>
      <w:r w:rsidRPr="00784E8E">
        <w:rPr>
          <w:sz w:val="28"/>
          <w:szCs w:val="28"/>
          <w:lang w:val="kk-KZ"/>
        </w:rPr>
        <w:t>Қазіргі кезде ел экономикасының мұнай-газ секторына тәуелділігі жоғары болуы  осы саладағы компаниялардың өндірістік-шаруашылық және қаржы-экономикалық қызметінің нәтижелерін жақсарту,  әртараптандыру стратегияларын әзірлеу мен даму бағыттарын айқындау бойынша жаңаша тәсілдерді қолдануды қажет етеді. Бұл мәселе жөнінде көптеген зерттеулер мен ізденістер жасалғанымен әртараптандыру стратегиясының экономикалық тиімділігін бағалау әдістемелері, озық үлгілерді әзірлеу мен ұтымды құралдарды қолдану бойынша ғылыми-әдістемелік және тәжірибелік зерттеулер жеткіліксіз. Осыған орай мұнай-газ кәсіпорындарының әртараптандыру стратегияларын қалыптастыру, олардың тиімділігін бағалау және жетілдіру жолдарын ұсыну бойынша ғылыми шешімдер әзірлеу маңызды міндеттердің бірі болып табылады.</w:t>
      </w:r>
    </w:p>
    <w:p w14:paraId="5CD3D30C" w14:textId="77777777" w:rsidR="0051200A" w:rsidRPr="00784E8E" w:rsidRDefault="0051200A" w:rsidP="003C3670">
      <w:pPr>
        <w:pStyle w:val="a3"/>
        <w:widowControl w:val="0"/>
        <w:spacing w:before="0" w:beforeAutospacing="0" w:after="0" w:afterAutospacing="0"/>
        <w:ind w:firstLine="567"/>
        <w:jc w:val="both"/>
        <w:rPr>
          <w:b/>
          <w:bCs/>
          <w:sz w:val="28"/>
          <w:szCs w:val="28"/>
          <w:lang w:val="kk-KZ"/>
        </w:rPr>
      </w:pPr>
      <w:r w:rsidRPr="00784E8E">
        <w:rPr>
          <w:rStyle w:val="afa"/>
          <w:b w:val="0"/>
          <w:bCs w:val="0"/>
          <w:sz w:val="28"/>
          <w:szCs w:val="28"/>
          <w:lang w:val="kk-KZ"/>
        </w:rPr>
        <w:t xml:space="preserve">Жоғарыда аталғандарды  негізге ала отырып, зерттеу тақырыбының  </w:t>
      </w:r>
      <w:r w:rsidRPr="00784E8E">
        <w:rPr>
          <w:rStyle w:val="afa"/>
          <w:b w:val="0"/>
          <w:bCs w:val="0"/>
          <w:sz w:val="28"/>
          <w:szCs w:val="28"/>
          <w:lang w:val="kk-KZ"/>
        </w:rPr>
        <w:lastRenderedPageBreak/>
        <w:t>өзектілігіне қатысты мынадай негіздемелерді ұсынуға болады:</w:t>
      </w:r>
    </w:p>
    <w:p w14:paraId="45545F8E" w14:textId="77777777" w:rsidR="0051200A" w:rsidRPr="00784E8E" w:rsidRDefault="0051200A" w:rsidP="003C3670">
      <w:pPr>
        <w:pStyle w:val="a3"/>
        <w:widowControl w:val="0"/>
        <w:numPr>
          <w:ilvl w:val="0"/>
          <w:numId w:val="35"/>
        </w:numPr>
        <w:spacing w:before="0" w:beforeAutospacing="0" w:after="0" w:afterAutospacing="0"/>
        <w:ind w:left="0" w:firstLine="567"/>
        <w:jc w:val="both"/>
        <w:rPr>
          <w:sz w:val="28"/>
          <w:szCs w:val="28"/>
          <w:lang w:val="kk-KZ"/>
        </w:rPr>
      </w:pPr>
      <w:r w:rsidRPr="00784E8E">
        <w:rPr>
          <w:rStyle w:val="afa"/>
          <w:b w:val="0"/>
          <w:bCs w:val="0"/>
          <w:sz w:val="28"/>
          <w:szCs w:val="28"/>
          <w:lang w:val="kk-KZ"/>
        </w:rPr>
        <w:t>мұнай бағасының құбылмалылығы және сыртқы тәуекелдердің күшеюі</w:t>
      </w:r>
      <w:r w:rsidRPr="00784E8E">
        <w:rPr>
          <w:b/>
          <w:bCs/>
          <w:sz w:val="28"/>
          <w:szCs w:val="28"/>
          <w:lang w:val="kk-KZ"/>
        </w:rPr>
        <w:t>,</w:t>
      </w:r>
      <w:r w:rsidRPr="00784E8E">
        <w:rPr>
          <w:sz w:val="28"/>
          <w:szCs w:val="28"/>
          <w:lang w:val="kk-KZ"/>
        </w:rPr>
        <w:t xml:space="preserve"> кәсіпорындарға жаңа стратегиялық бағдарды қажет етеді.</w:t>
      </w:r>
    </w:p>
    <w:p w14:paraId="50E2AF83" w14:textId="77777777" w:rsidR="0051200A" w:rsidRPr="00784E8E" w:rsidRDefault="0051200A" w:rsidP="003C3670">
      <w:pPr>
        <w:pStyle w:val="a3"/>
        <w:widowControl w:val="0"/>
        <w:numPr>
          <w:ilvl w:val="0"/>
          <w:numId w:val="35"/>
        </w:numPr>
        <w:spacing w:before="0" w:beforeAutospacing="0" w:after="0" w:afterAutospacing="0"/>
        <w:ind w:left="0" w:right="-1" w:firstLine="567"/>
        <w:jc w:val="both"/>
        <w:rPr>
          <w:sz w:val="28"/>
          <w:szCs w:val="28"/>
          <w:lang w:val="kk-KZ"/>
        </w:rPr>
      </w:pPr>
      <w:r w:rsidRPr="00784E8E">
        <w:rPr>
          <w:rStyle w:val="afa"/>
          <w:b w:val="0"/>
          <w:bCs w:val="0"/>
          <w:sz w:val="28"/>
          <w:szCs w:val="28"/>
          <w:lang w:val="kk-KZ"/>
        </w:rPr>
        <w:t>энергетикалық трансформация жағдайында</w:t>
      </w:r>
      <w:r w:rsidRPr="00784E8E">
        <w:rPr>
          <w:b/>
          <w:bCs/>
          <w:sz w:val="28"/>
          <w:szCs w:val="28"/>
          <w:lang w:val="kk-KZ"/>
        </w:rPr>
        <w:t xml:space="preserve"> </w:t>
      </w:r>
      <w:r w:rsidRPr="00784E8E">
        <w:rPr>
          <w:sz w:val="28"/>
          <w:szCs w:val="28"/>
          <w:lang w:val="kk-KZ"/>
        </w:rPr>
        <w:t>мұнай-газ компаниялары өндіріс және басқару  құрылымын жаңартуы тиіс.</w:t>
      </w:r>
    </w:p>
    <w:p w14:paraId="23742822" w14:textId="77777777" w:rsidR="0051200A" w:rsidRPr="00784E8E" w:rsidRDefault="0051200A" w:rsidP="003C3670">
      <w:pPr>
        <w:pStyle w:val="a3"/>
        <w:widowControl w:val="0"/>
        <w:numPr>
          <w:ilvl w:val="0"/>
          <w:numId w:val="35"/>
        </w:numPr>
        <w:spacing w:before="0" w:beforeAutospacing="0" w:after="0" w:afterAutospacing="0"/>
        <w:ind w:left="0" w:right="-1" w:firstLine="567"/>
        <w:jc w:val="both"/>
        <w:rPr>
          <w:sz w:val="28"/>
          <w:szCs w:val="28"/>
          <w:lang w:val="kk-KZ"/>
        </w:rPr>
      </w:pPr>
      <w:r w:rsidRPr="00784E8E">
        <w:rPr>
          <w:rStyle w:val="afa"/>
          <w:b w:val="0"/>
          <w:bCs w:val="0"/>
          <w:sz w:val="28"/>
          <w:szCs w:val="28"/>
          <w:lang w:val="kk-KZ"/>
        </w:rPr>
        <w:t>ұлттық экономиканың мұнай-газ секторына тәуелділігі жоғары</w:t>
      </w:r>
      <w:r w:rsidRPr="00784E8E">
        <w:rPr>
          <w:rStyle w:val="afa"/>
          <w:sz w:val="28"/>
          <w:szCs w:val="28"/>
          <w:lang w:val="kk-KZ"/>
        </w:rPr>
        <w:t xml:space="preserve"> </w:t>
      </w:r>
      <w:r w:rsidRPr="00784E8E">
        <w:rPr>
          <w:bCs/>
          <w:sz w:val="28"/>
          <w:szCs w:val="28"/>
          <w:lang w:val="kk-KZ"/>
        </w:rPr>
        <w:t>болуы</w:t>
      </w:r>
      <w:r w:rsidRPr="00784E8E">
        <w:rPr>
          <w:sz w:val="28"/>
          <w:szCs w:val="28"/>
          <w:lang w:val="kk-KZ"/>
        </w:rPr>
        <w:t xml:space="preserve"> тұрақты экономикалық дамуға жету үшін әртараптандыру бағыттарын оңтайландыру қажеттігін көрсетеді.</w:t>
      </w:r>
    </w:p>
    <w:p w14:paraId="3A345746" w14:textId="77777777" w:rsidR="0051200A" w:rsidRPr="00784E8E" w:rsidRDefault="0051200A" w:rsidP="003C3670">
      <w:pPr>
        <w:pStyle w:val="a3"/>
        <w:widowControl w:val="0"/>
        <w:numPr>
          <w:ilvl w:val="0"/>
          <w:numId w:val="35"/>
        </w:numPr>
        <w:spacing w:before="0" w:beforeAutospacing="0" w:after="0" w:afterAutospacing="0"/>
        <w:ind w:left="0" w:right="-1" w:firstLine="567"/>
        <w:jc w:val="both"/>
        <w:rPr>
          <w:sz w:val="28"/>
          <w:szCs w:val="28"/>
          <w:lang w:val="kk-KZ"/>
        </w:rPr>
      </w:pPr>
      <w:r w:rsidRPr="00784E8E">
        <w:rPr>
          <w:rStyle w:val="afa"/>
          <w:b w:val="0"/>
          <w:bCs w:val="0"/>
          <w:sz w:val="28"/>
          <w:szCs w:val="28"/>
          <w:lang w:val="kk-KZ"/>
        </w:rPr>
        <w:t>кәсіпорын деңгейінде тиімді әртараптандыру стратегиялары мен бағалау әдістерінің жеткіліксіздігі</w:t>
      </w:r>
      <w:r w:rsidRPr="00784E8E">
        <w:rPr>
          <w:sz w:val="28"/>
          <w:szCs w:val="28"/>
          <w:lang w:val="kk-KZ"/>
        </w:rPr>
        <w:t xml:space="preserve"> дұрыс басқарушылық шешім қабылдауға кері әсерін тигізеді.</w:t>
      </w:r>
    </w:p>
    <w:p w14:paraId="58F1CB3A" w14:textId="022D8C19" w:rsidR="00080F00" w:rsidRPr="00784E8E" w:rsidRDefault="0051200A" w:rsidP="003C3670">
      <w:pPr>
        <w:widowControl w:val="0"/>
        <w:ind w:right="-1" w:firstLine="567"/>
        <w:jc w:val="both"/>
        <w:rPr>
          <w:iCs/>
          <w:sz w:val="28"/>
          <w:szCs w:val="28"/>
          <w:lang w:val="kk-KZ"/>
        </w:rPr>
      </w:pPr>
      <w:r w:rsidRPr="00784E8E">
        <w:rPr>
          <w:sz w:val="28"/>
          <w:szCs w:val="28"/>
          <w:lang w:val="kk-KZ"/>
        </w:rPr>
        <w:t xml:space="preserve">Қазіргі таңда мұнай- газ саласындағы отандық кәсіпорындар әртараптандыру жүйесін жүзеге асыруды, өнімдер мен қызметтердің бәсекеге қабілеттілігін арттырудың жаңа бағыттарын анықтауды, салалық нарықтардағы тұрақтылығын жоғарылатуды, болашақтағы даму стратегиясын  нақты айқындауды негізгі басымдықтар ретінде қарастырады. </w:t>
      </w:r>
      <w:r w:rsidRPr="00784E8E">
        <w:rPr>
          <w:iCs/>
          <w:sz w:val="28"/>
          <w:szCs w:val="28"/>
          <w:lang w:val="kk-KZ"/>
        </w:rPr>
        <w:t>Бұл өз кезегінде өсудің жаңа көздерін іздеуге және бизнестің ұзақ мерзімді тұрақтылығын қамтамасыз етуге  мүмкіндік беретін әртараптандыру стратегиясын әзірлеу қажеттігін көрсетеді.</w:t>
      </w:r>
    </w:p>
    <w:p w14:paraId="46AD102D" w14:textId="37677E6C" w:rsidR="00080F00" w:rsidRPr="00784E8E" w:rsidRDefault="00080F00" w:rsidP="003C3670">
      <w:pPr>
        <w:pStyle w:val="af5"/>
        <w:widowControl w:val="0"/>
        <w:ind w:left="0" w:right="-1" w:firstLine="567"/>
        <w:jc w:val="both"/>
        <w:rPr>
          <w:bCs/>
          <w:szCs w:val="28"/>
          <w:lang w:val="kk-KZ"/>
        </w:rPr>
      </w:pPr>
      <w:r w:rsidRPr="00784E8E">
        <w:rPr>
          <w:b/>
          <w:bCs/>
          <w:szCs w:val="28"/>
          <w:lang w:val="kk-KZ"/>
        </w:rPr>
        <w:t xml:space="preserve">Мәселенің ғылыми зерттелу дәрежесі. </w:t>
      </w:r>
      <w:r w:rsidR="00C61152" w:rsidRPr="00784E8E">
        <w:rPr>
          <w:bCs/>
          <w:szCs w:val="28"/>
          <w:lang w:val="kk-KZ"/>
        </w:rPr>
        <w:t>Д</w:t>
      </w:r>
      <w:r w:rsidRPr="00784E8E">
        <w:rPr>
          <w:bCs/>
          <w:szCs w:val="28"/>
          <w:lang w:val="kk-KZ"/>
        </w:rPr>
        <w:t xml:space="preserve">иссертациялық жұмыста </w:t>
      </w:r>
      <w:r w:rsidRPr="00784E8E">
        <w:rPr>
          <w:color w:val="000000"/>
          <w:szCs w:val="28"/>
          <w:shd w:val="clear" w:color="auto" w:fill="FFFFFF"/>
          <w:lang w:val="kk-KZ"/>
        </w:rPr>
        <w:t>әртараптандыру стратегиясы</w:t>
      </w:r>
      <w:r w:rsidR="00C61152" w:rsidRPr="00784E8E">
        <w:rPr>
          <w:color w:val="000000"/>
          <w:szCs w:val="28"/>
          <w:shd w:val="clear" w:color="auto" w:fill="FFFFFF"/>
          <w:lang w:val="kk-KZ"/>
        </w:rPr>
        <w:t xml:space="preserve"> және мұнай-газ саласын</w:t>
      </w:r>
      <w:r w:rsidR="002205A7" w:rsidRPr="00784E8E">
        <w:rPr>
          <w:color w:val="000000"/>
          <w:szCs w:val="28"/>
          <w:shd w:val="clear" w:color="auto" w:fill="FFFFFF"/>
          <w:lang w:val="kk-KZ"/>
        </w:rPr>
        <w:t xml:space="preserve"> </w:t>
      </w:r>
      <w:r w:rsidR="00C61152" w:rsidRPr="00784E8E">
        <w:rPr>
          <w:color w:val="000000"/>
          <w:szCs w:val="28"/>
          <w:shd w:val="clear" w:color="auto" w:fill="FFFFFF"/>
          <w:lang w:val="kk-KZ"/>
        </w:rPr>
        <w:t xml:space="preserve">әртараптандыру стратегиясының </w:t>
      </w:r>
      <w:r w:rsidRPr="00784E8E">
        <w:rPr>
          <w:color w:val="000000"/>
          <w:szCs w:val="28"/>
          <w:shd w:val="clear" w:color="auto" w:fill="FFFFFF"/>
          <w:lang w:val="kk-KZ"/>
        </w:rPr>
        <w:t xml:space="preserve">даму тенденциялары </w:t>
      </w:r>
      <w:r w:rsidRPr="00784E8E">
        <w:rPr>
          <w:bCs/>
          <w:szCs w:val="28"/>
          <w:lang w:val="kk-KZ"/>
        </w:rPr>
        <w:t>зерттелді. Бұл мәселелердің жекелеген аспектілері отандық және шетелдік ғалымдардың еңбектерінде зерттелген.</w:t>
      </w:r>
    </w:p>
    <w:p w14:paraId="7852693C" w14:textId="11E194A8" w:rsidR="00080F00" w:rsidRPr="00784E8E" w:rsidRDefault="00080F00" w:rsidP="003C3670">
      <w:pPr>
        <w:pStyle w:val="af5"/>
        <w:widowControl w:val="0"/>
        <w:ind w:left="0" w:right="-1" w:firstLine="567"/>
        <w:jc w:val="both"/>
        <w:rPr>
          <w:szCs w:val="28"/>
          <w:lang w:val="kk-KZ"/>
        </w:rPr>
      </w:pPr>
      <w:r w:rsidRPr="00784E8E">
        <w:rPr>
          <w:bCs/>
          <w:szCs w:val="28"/>
          <w:lang w:val="kk-KZ"/>
        </w:rPr>
        <w:t xml:space="preserve">Диссертациялық жұмыста «әртараптандыру» ұғымын қарастырған </w:t>
      </w:r>
      <w:r w:rsidR="00182B0C" w:rsidRPr="00784E8E">
        <w:rPr>
          <w:color w:val="000000"/>
          <w:szCs w:val="28"/>
          <w:shd w:val="clear" w:color="auto" w:fill="FFFFFF"/>
          <w:lang w:val="kk-KZ"/>
        </w:rPr>
        <w:t xml:space="preserve">Дж. </w:t>
      </w:r>
      <w:r w:rsidRPr="00784E8E">
        <w:rPr>
          <w:color w:val="000000"/>
          <w:szCs w:val="28"/>
          <w:shd w:val="clear" w:color="auto" w:fill="FFFFFF"/>
          <w:lang w:val="kk-KZ"/>
        </w:rPr>
        <w:t xml:space="preserve">Линтнер, </w:t>
      </w:r>
      <w:r w:rsidR="00182B0C" w:rsidRPr="00784E8E">
        <w:rPr>
          <w:color w:val="000000"/>
          <w:szCs w:val="28"/>
          <w:shd w:val="clear" w:color="auto" w:fill="FFFFFF"/>
          <w:lang w:val="kk-KZ"/>
        </w:rPr>
        <w:t xml:space="preserve">Ю. </w:t>
      </w:r>
      <w:r w:rsidRPr="00784E8E">
        <w:rPr>
          <w:color w:val="000000"/>
          <w:szCs w:val="28"/>
          <w:shd w:val="clear" w:color="auto" w:fill="FFFFFF"/>
          <w:lang w:val="kk-KZ"/>
        </w:rPr>
        <w:t xml:space="preserve">Фама, </w:t>
      </w:r>
      <w:r w:rsidR="00182B0C" w:rsidRPr="00784E8E">
        <w:rPr>
          <w:color w:val="000000"/>
          <w:szCs w:val="28"/>
          <w:shd w:val="clear" w:color="auto" w:fill="FFFFFF"/>
          <w:lang w:val="kk-KZ"/>
        </w:rPr>
        <w:t>И.</w:t>
      </w:r>
      <w:r w:rsidRPr="00784E8E">
        <w:rPr>
          <w:color w:val="000000"/>
          <w:szCs w:val="28"/>
          <w:shd w:val="clear" w:color="auto" w:fill="FFFFFF"/>
          <w:lang w:val="kk-KZ"/>
        </w:rPr>
        <w:t xml:space="preserve">Ансоф, </w:t>
      </w:r>
      <w:r w:rsidR="00182B0C" w:rsidRPr="00784E8E">
        <w:rPr>
          <w:szCs w:val="28"/>
          <w:lang w:val="kk-KZ"/>
        </w:rPr>
        <w:t>М.</w:t>
      </w:r>
      <w:r w:rsidRPr="00784E8E">
        <w:rPr>
          <w:szCs w:val="28"/>
          <w:lang w:val="kk-KZ"/>
        </w:rPr>
        <w:t xml:space="preserve">Портер, </w:t>
      </w:r>
      <w:r w:rsidR="00182B0C" w:rsidRPr="00784E8E">
        <w:rPr>
          <w:szCs w:val="28"/>
          <w:lang w:val="kk-KZ"/>
        </w:rPr>
        <w:t>Р.</w:t>
      </w:r>
      <w:r w:rsidRPr="00784E8E">
        <w:rPr>
          <w:szCs w:val="28"/>
          <w:lang w:val="kk-KZ"/>
        </w:rPr>
        <w:t xml:space="preserve">Румельт, </w:t>
      </w:r>
      <w:r w:rsidR="00480D69" w:rsidRPr="00784E8E">
        <w:rPr>
          <w:szCs w:val="28"/>
          <w:lang w:val="kk-KZ"/>
        </w:rPr>
        <w:t>Д.</w:t>
      </w:r>
      <w:r w:rsidRPr="00784E8E">
        <w:rPr>
          <w:szCs w:val="28"/>
          <w:lang w:val="kk-KZ"/>
        </w:rPr>
        <w:t xml:space="preserve">Тис, </w:t>
      </w:r>
      <w:r w:rsidR="00480D69" w:rsidRPr="00784E8E">
        <w:rPr>
          <w:szCs w:val="28"/>
          <w:lang w:val="kk-KZ"/>
        </w:rPr>
        <w:t>М.</w:t>
      </w:r>
      <w:r w:rsidRPr="00784E8E">
        <w:rPr>
          <w:szCs w:val="28"/>
          <w:lang w:val="kk-KZ"/>
        </w:rPr>
        <w:t>Дженсен</w:t>
      </w:r>
      <w:r w:rsidR="00480D69" w:rsidRPr="00784E8E">
        <w:rPr>
          <w:szCs w:val="28"/>
          <w:lang w:val="kk-KZ"/>
        </w:rPr>
        <w:t xml:space="preserve"> </w:t>
      </w:r>
      <w:r w:rsidRPr="00784E8E">
        <w:rPr>
          <w:szCs w:val="28"/>
          <w:lang w:val="kk-KZ"/>
        </w:rPr>
        <w:t>және басқалардың ғылыми еңбектеріне зерделенген.</w:t>
      </w:r>
    </w:p>
    <w:p w14:paraId="0C9C094D" w14:textId="701CDD9C" w:rsidR="00080F00" w:rsidRPr="00784E8E" w:rsidRDefault="00080F00" w:rsidP="003C3670">
      <w:pPr>
        <w:pStyle w:val="af5"/>
        <w:widowControl w:val="0"/>
        <w:ind w:left="0" w:right="-1" w:firstLine="567"/>
        <w:jc w:val="both"/>
        <w:rPr>
          <w:szCs w:val="28"/>
          <w:lang w:val="kk-KZ"/>
        </w:rPr>
      </w:pPr>
      <w:r w:rsidRPr="00784E8E">
        <w:rPr>
          <w:szCs w:val="28"/>
          <w:lang w:val="kk-KZ"/>
        </w:rPr>
        <w:t xml:space="preserve">Мұнай-газ саласын дамытудағы экономикалық механизмдері, мұнай-газ </w:t>
      </w:r>
      <w:r w:rsidR="002205A7" w:rsidRPr="00784E8E">
        <w:rPr>
          <w:szCs w:val="28"/>
          <w:lang w:val="kk-KZ"/>
        </w:rPr>
        <w:t xml:space="preserve">нарығының </w:t>
      </w:r>
      <w:r w:rsidRPr="00784E8E">
        <w:rPr>
          <w:szCs w:val="28"/>
          <w:lang w:val="kk-KZ"/>
        </w:rPr>
        <w:t>жалпы проблемалары және әртараптандыру стратегиясының тиімділігі көптеген ғалымдардың еңбектерінде зерттелген:</w:t>
      </w:r>
      <w:r w:rsidRPr="00784E8E">
        <w:rPr>
          <w:szCs w:val="28"/>
          <w:lang w:val="kk-KZ"/>
        </w:rPr>
        <w:br/>
      </w:r>
      <w:r w:rsidR="00480D69" w:rsidRPr="00784E8E">
        <w:rPr>
          <w:szCs w:val="28"/>
          <w:lang w:val="kk-KZ"/>
        </w:rPr>
        <w:t>В.Д.</w:t>
      </w:r>
      <w:r w:rsidRPr="00784E8E">
        <w:rPr>
          <w:szCs w:val="28"/>
          <w:lang w:val="kk-KZ"/>
        </w:rPr>
        <w:t xml:space="preserve">Шпаков, </w:t>
      </w:r>
      <w:r w:rsidR="00480D69" w:rsidRPr="00784E8E">
        <w:rPr>
          <w:szCs w:val="28"/>
          <w:lang w:val="kk-KZ"/>
        </w:rPr>
        <w:t>Н.П.</w:t>
      </w:r>
      <w:r w:rsidRPr="00784E8E">
        <w:rPr>
          <w:szCs w:val="28"/>
          <w:lang w:val="kk-KZ"/>
        </w:rPr>
        <w:t xml:space="preserve">Епифанова, </w:t>
      </w:r>
      <w:r w:rsidR="00480D69" w:rsidRPr="00784E8E">
        <w:rPr>
          <w:szCs w:val="28"/>
          <w:lang w:val="kk-KZ"/>
        </w:rPr>
        <w:t>В.Н.</w:t>
      </w:r>
      <w:r w:rsidRPr="00784E8E">
        <w:rPr>
          <w:szCs w:val="28"/>
          <w:lang w:val="kk-KZ"/>
        </w:rPr>
        <w:t xml:space="preserve">Лындин, </w:t>
      </w:r>
      <w:r w:rsidR="00480D69" w:rsidRPr="00784E8E">
        <w:rPr>
          <w:szCs w:val="28"/>
          <w:lang w:val="kk-KZ"/>
        </w:rPr>
        <w:t>А.Ф.</w:t>
      </w:r>
      <w:r w:rsidRPr="00784E8E">
        <w:rPr>
          <w:szCs w:val="28"/>
          <w:lang w:val="kk-KZ"/>
        </w:rPr>
        <w:t xml:space="preserve">Андреев, </w:t>
      </w:r>
      <w:r w:rsidR="00480D69" w:rsidRPr="00784E8E">
        <w:rPr>
          <w:szCs w:val="28"/>
          <w:lang w:val="kk-KZ"/>
        </w:rPr>
        <w:t>А.С.</w:t>
      </w:r>
      <w:r w:rsidRPr="00784E8E">
        <w:rPr>
          <w:szCs w:val="28"/>
          <w:lang w:val="kk-KZ"/>
        </w:rPr>
        <w:t xml:space="preserve">Саркисов, </w:t>
      </w:r>
      <w:r w:rsidR="00480D69" w:rsidRPr="00784E8E">
        <w:rPr>
          <w:szCs w:val="28"/>
          <w:lang w:val="kk-KZ"/>
        </w:rPr>
        <w:t>Е.В.</w:t>
      </w:r>
      <w:r w:rsidRPr="00784E8E">
        <w:rPr>
          <w:szCs w:val="28"/>
          <w:lang w:val="kk-KZ"/>
        </w:rPr>
        <w:t xml:space="preserve">Мазурина, </w:t>
      </w:r>
      <w:r w:rsidR="00480D69" w:rsidRPr="00784E8E">
        <w:rPr>
          <w:szCs w:val="28"/>
          <w:lang w:val="kk-KZ"/>
        </w:rPr>
        <w:t>Л.Н.</w:t>
      </w:r>
      <w:r w:rsidRPr="00784E8E">
        <w:rPr>
          <w:szCs w:val="28"/>
          <w:lang w:val="kk-KZ"/>
        </w:rPr>
        <w:t xml:space="preserve">Радионова, </w:t>
      </w:r>
      <w:r w:rsidR="00480D69" w:rsidRPr="00784E8E">
        <w:rPr>
          <w:szCs w:val="28"/>
          <w:lang w:val="kk-KZ"/>
        </w:rPr>
        <w:t>М.Е.</w:t>
      </w:r>
      <w:r w:rsidRPr="00784E8E">
        <w:rPr>
          <w:szCs w:val="28"/>
          <w:lang w:val="kk-KZ"/>
        </w:rPr>
        <w:t>Косова.</w:t>
      </w:r>
    </w:p>
    <w:p w14:paraId="591D9508" w14:textId="710ED425" w:rsidR="00080F00" w:rsidRPr="00784E8E" w:rsidRDefault="00080F00" w:rsidP="003C3670">
      <w:pPr>
        <w:pStyle w:val="af5"/>
        <w:widowControl w:val="0"/>
        <w:ind w:left="0" w:right="-1" w:firstLine="567"/>
        <w:jc w:val="both"/>
        <w:rPr>
          <w:szCs w:val="28"/>
          <w:lang w:val="kk-KZ"/>
        </w:rPr>
      </w:pPr>
      <w:r w:rsidRPr="00784E8E">
        <w:rPr>
          <w:szCs w:val="28"/>
          <w:lang w:val="kk-KZ"/>
        </w:rPr>
        <w:t xml:space="preserve">Еліміздің мұнай-газ саласының дамуына зерттеу жұмыстарын </w:t>
      </w:r>
      <w:r w:rsidR="00A47A47" w:rsidRPr="00784E8E">
        <w:rPr>
          <w:rStyle w:val="ypks7kbdpwfgdykd3qb9"/>
          <w:lang w:val="kk-KZ"/>
        </w:rPr>
        <w:t>Ш.Ниязбекова,</w:t>
      </w:r>
      <w:r w:rsidR="00A47A47" w:rsidRPr="00784E8E">
        <w:rPr>
          <w:lang w:val="kk-KZ"/>
        </w:rPr>
        <w:t xml:space="preserve"> </w:t>
      </w:r>
      <w:r w:rsidR="00A47A47" w:rsidRPr="00784E8E">
        <w:rPr>
          <w:rStyle w:val="ypks7kbdpwfgdykd3qb9"/>
          <w:lang w:val="kk-KZ"/>
        </w:rPr>
        <w:t>З.Имангожина,</w:t>
      </w:r>
      <w:r w:rsidR="00A47A47" w:rsidRPr="00784E8E">
        <w:rPr>
          <w:lang w:val="kk-KZ"/>
        </w:rPr>
        <w:t xml:space="preserve"> </w:t>
      </w:r>
      <w:r w:rsidR="00A47A47" w:rsidRPr="00784E8E">
        <w:rPr>
          <w:rStyle w:val="ypks7kbdpwfgdykd3qb9"/>
          <w:lang w:val="kk-KZ"/>
        </w:rPr>
        <w:t>Д.Сатенова,</w:t>
      </w:r>
      <w:r w:rsidR="00A47A47" w:rsidRPr="00784E8E">
        <w:rPr>
          <w:lang w:val="kk-KZ"/>
        </w:rPr>
        <w:t xml:space="preserve"> </w:t>
      </w:r>
      <w:r w:rsidR="00A47A47" w:rsidRPr="00784E8E">
        <w:rPr>
          <w:rStyle w:val="ypks7kbdpwfgdykd3qb9"/>
          <w:lang w:val="kk-KZ"/>
        </w:rPr>
        <w:t>Б.Исаева</w:t>
      </w:r>
      <w:r w:rsidR="00A47A47" w:rsidRPr="00784E8E">
        <w:rPr>
          <w:lang w:val="kk-KZ"/>
        </w:rPr>
        <w:t xml:space="preserve"> </w:t>
      </w:r>
      <w:r w:rsidRPr="00784E8E">
        <w:rPr>
          <w:szCs w:val="28"/>
          <w:lang w:val="kk-KZ"/>
        </w:rPr>
        <w:t>жүргізген. Зерттеу жұмыстарында аймақтарды кешенді пайдалану тиімділігі, мұнай өнеркәсібінде кластер қалыптастыру, мұнай өңдеудің басым бағ</w:t>
      </w:r>
      <w:r w:rsidR="002205A7" w:rsidRPr="00784E8E">
        <w:rPr>
          <w:szCs w:val="28"/>
          <w:lang w:val="kk-KZ"/>
        </w:rPr>
        <w:t>ы</w:t>
      </w:r>
      <w:r w:rsidRPr="00784E8E">
        <w:rPr>
          <w:szCs w:val="28"/>
          <w:lang w:val="kk-KZ"/>
        </w:rPr>
        <w:t xml:space="preserve">ттарын </w:t>
      </w:r>
      <w:r w:rsidR="002205A7" w:rsidRPr="00784E8E">
        <w:rPr>
          <w:szCs w:val="28"/>
          <w:lang w:val="kk-KZ"/>
        </w:rPr>
        <w:t>жүйелеу</w:t>
      </w:r>
      <w:r w:rsidRPr="00784E8E">
        <w:rPr>
          <w:szCs w:val="28"/>
          <w:lang w:val="kk-KZ"/>
        </w:rPr>
        <w:t xml:space="preserve"> мәселелері қарастырылған.</w:t>
      </w:r>
    </w:p>
    <w:p w14:paraId="5EEB2760" w14:textId="147AAEA3" w:rsidR="00080F00" w:rsidRPr="00784E8E" w:rsidRDefault="00080F00" w:rsidP="003C3670">
      <w:pPr>
        <w:pStyle w:val="a5"/>
        <w:widowControl w:val="0"/>
        <w:ind w:right="-1" w:firstLine="567"/>
        <w:jc w:val="both"/>
        <w:rPr>
          <w:color w:val="000000"/>
          <w:sz w:val="28"/>
          <w:szCs w:val="28"/>
          <w:shd w:val="clear" w:color="auto" w:fill="FFFFFF"/>
          <w:lang w:val="kk-KZ"/>
        </w:rPr>
      </w:pPr>
      <w:r w:rsidRPr="00784E8E">
        <w:rPr>
          <w:color w:val="000000"/>
          <w:sz w:val="28"/>
          <w:szCs w:val="28"/>
          <w:shd w:val="clear" w:color="auto" w:fill="FFFFFF"/>
          <w:lang w:val="kk-KZ"/>
        </w:rPr>
        <w:t xml:space="preserve">Қазіргі уақытта </w:t>
      </w:r>
      <w:r w:rsidR="00B80FAD" w:rsidRPr="00784E8E">
        <w:rPr>
          <w:rFonts w:eastAsia="Calibri"/>
          <w:sz w:val="28"/>
          <w:szCs w:val="28"/>
          <w:lang w:val="kk-KZ"/>
        </w:rPr>
        <w:t>Б.Б.</w:t>
      </w:r>
      <w:r w:rsidRPr="00784E8E">
        <w:rPr>
          <w:rFonts w:eastAsia="Calibri"/>
          <w:sz w:val="28"/>
          <w:szCs w:val="28"/>
          <w:lang w:val="kk-KZ"/>
        </w:rPr>
        <w:t xml:space="preserve">Иманбаев, </w:t>
      </w:r>
      <w:r w:rsidR="00B80FAD" w:rsidRPr="00784E8E">
        <w:rPr>
          <w:rFonts w:eastAsia="Calibri"/>
          <w:sz w:val="28"/>
          <w:szCs w:val="28"/>
          <w:lang w:val="kk-KZ"/>
        </w:rPr>
        <w:t>Г.Ж.</w:t>
      </w:r>
      <w:r w:rsidRPr="00784E8E">
        <w:rPr>
          <w:rFonts w:eastAsia="Calibri"/>
          <w:sz w:val="28"/>
          <w:szCs w:val="28"/>
          <w:lang w:val="kk-KZ"/>
        </w:rPr>
        <w:t>Каримбаева,</w:t>
      </w:r>
      <w:r w:rsidR="00B80FAD" w:rsidRPr="00784E8E">
        <w:rPr>
          <w:rFonts w:eastAsia="Calibri"/>
          <w:sz w:val="28"/>
          <w:szCs w:val="28"/>
          <w:lang w:val="kk-KZ"/>
        </w:rPr>
        <w:t xml:space="preserve"> Р.К.</w:t>
      </w:r>
      <w:r w:rsidRPr="00784E8E">
        <w:rPr>
          <w:rFonts w:eastAsia="Calibri"/>
          <w:sz w:val="28"/>
          <w:szCs w:val="28"/>
          <w:lang w:val="kk-KZ"/>
        </w:rPr>
        <w:t xml:space="preserve">Сабирова, </w:t>
      </w:r>
      <w:r w:rsidR="00B80FAD" w:rsidRPr="00784E8E">
        <w:rPr>
          <w:rFonts w:eastAsia="Calibri"/>
          <w:sz w:val="28"/>
          <w:szCs w:val="28"/>
          <w:lang w:val="kk-KZ"/>
        </w:rPr>
        <w:t>М.А.</w:t>
      </w:r>
      <w:r w:rsidRPr="00784E8E">
        <w:rPr>
          <w:rFonts w:eastAsia="Calibri"/>
          <w:sz w:val="28"/>
          <w:szCs w:val="28"/>
          <w:lang w:val="kk-KZ"/>
        </w:rPr>
        <w:t xml:space="preserve">Муканова, </w:t>
      </w:r>
      <w:r w:rsidR="00B80FAD" w:rsidRPr="00784E8E">
        <w:rPr>
          <w:rFonts w:eastAsia="Calibri"/>
          <w:sz w:val="28"/>
          <w:szCs w:val="28"/>
          <w:lang w:val="kk-KZ"/>
        </w:rPr>
        <w:t>Э.Б.</w:t>
      </w:r>
      <w:r w:rsidRPr="00784E8E">
        <w:rPr>
          <w:rFonts w:eastAsia="Calibri"/>
          <w:sz w:val="28"/>
          <w:szCs w:val="28"/>
          <w:lang w:val="kk-KZ"/>
        </w:rPr>
        <w:t>Кусаинова,</w:t>
      </w:r>
      <w:r w:rsidR="00B80FAD" w:rsidRPr="00784E8E">
        <w:rPr>
          <w:rFonts w:eastAsia="Calibri"/>
          <w:sz w:val="28"/>
          <w:szCs w:val="28"/>
          <w:lang w:val="kk-KZ"/>
        </w:rPr>
        <w:t xml:space="preserve"> У.С.</w:t>
      </w:r>
      <w:r w:rsidRPr="00784E8E">
        <w:rPr>
          <w:rFonts w:eastAsia="Calibri"/>
          <w:sz w:val="28"/>
          <w:szCs w:val="28"/>
          <w:lang w:val="kk-KZ"/>
        </w:rPr>
        <w:t xml:space="preserve">Алимбетов, </w:t>
      </w:r>
      <w:r w:rsidR="00B80FAD" w:rsidRPr="00784E8E">
        <w:rPr>
          <w:rFonts w:eastAsia="Calibri"/>
          <w:sz w:val="28"/>
          <w:szCs w:val="28"/>
          <w:lang w:val="kk-KZ"/>
        </w:rPr>
        <w:t>Г.З.</w:t>
      </w:r>
      <w:r w:rsidRPr="00784E8E">
        <w:rPr>
          <w:rFonts w:eastAsia="Calibri"/>
          <w:sz w:val="28"/>
          <w:szCs w:val="28"/>
          <w:lang w:val="kk-KZ"/>
        </w:rPr>
        <w:t xml:space="preserve">Зейнелова, </w:t>
      </w:r>
      <w:r w:rsidR="00B80FAD" w:rsidRPr="00784E8E">
        <w:rPr>
          <w:rFonts w:eastAsia="Calibri"/>
          <w:sz w:val="28"/>
          <w:szCs w:val="28"/>
          <w:lang w:val="kk-KZ"/>
        </w:rPr>
        <w:t>М.А.</w:t>
      </w:r>
      <w:r w:rsidRPr="00784E8E">
        <w:rPr>
          <w:rFonts w:eastAsia="Calibri"/>
          <w:sz w:val="28"/>
          <w:szCs w:val="28"/>
          <w:lang w:val="kk-KZ"/>
        </w:rPr>
        <w:t xml:space="preserve">Ордабаева </w:t>
      </w:r>
      <w:r w:rsidRPr="00784E8E">
        <w:rPr>
          <w:color w:val="000000"/>
          <w:sz w:val="28"/>
          <w:szCs w:val="28"/>
          <w:shd w:val="clear" w:color="auto" w:fill="FFFFFF"/>
          <w:lang w:val="kk-KZ"/>
        </w:rPr>
        <w:t>сияқты көптеген қазақстандық ғалымдар өндірісті әртараптандыруды дамытудың әртүрлі жақтарын зерттеген.</w:t>
      </w:r>
    </w:p>
    <w:p w14:paraId="7E52750C" w14:textId="0EEAB0BE" w:rsidR="00080F00" w:rsidRPr="00784E8E" w:rsidRDefault="00080F00" w:rsidP="003C3670">
      <w:pPr>
        <w:pStyle w:val="af5"/>
        <w:widowControl w:val="0"/>
        <w:ind w:left="0" w:right="-1" w:firstLine="567"/>
        <w:jc w:val="both"/>
        <w:rPr>
          <w:bCs/>
          <w:szCs w:val="28"/>
          <w:lang w:val="kk-KZ"/>
        </w:rPr>
      </w:pPr>
      <w:r w:rsidRPr="00784E8E">
        <w:rPr>
          <w:bCs/>
          <w:szCs w:val="28"/>
          <w:lang w:val="kk-KZ"/>
        </w:rPr>
        <w:t>Сонымен қатар, өндірісте әртараптандыруды қолдану мәселелерін қарастыратын ғылыми еңбектердің көптігіне қарамастан, бұл бағыттағы зерттеулер әлі де пікірталастар тудырып отыр. Әсіресе, кәсіпорын қызметін әртараптандырудың стратегиясын әзірлеу сұрақтары одан зерттеуді талап ет</w:t>
      </w:r>
      <w:r w:rsidR="002205A7" w:rsidRPr="00784E8E">
        <w:rPr>
          <w:bCs/>
          <w:szCs w:val="28"/>
          <w:lang w:val="kk-KZ"/>
        </w:rPr>
        <w:t>еді.</w:t>
      </w:r>
    </w:p>
    <w:p w14:paraId="1C24E7AE" w14:textId="77777777" w:rsidR="00B949F5" w:rsidRPr="00784E8E" w:rsidRDefault="00B949F5" w:rsidP="003C3670">
      <w:pPr>
        <w:pStyle w:val="af5"/>
        <w:widowControl w:val="0"/>
        <w:ind w:left="0" w:right="-1" w:firstLine="567"/>
        <w:jc w:val="both"/>
        <w:rPr>
          <w:bCs/>
          <w:color w:val="000000" w:themeColor="text1"/>
          <w:szCs w:val="28"/>
          <w:lang w:val="kk-KZ"/>
        </w:rPr>
      </w:pPr>
      <w:r w:rsidRPr="00784E8E">
        <w:rPr>
          <w:b/>
          <w:bCs/>
          <w:color w:val="000000" w:themeColor="text1"/>
          <w:szCs w:val="28"/>
          <w:lang w:val="kk-KZ"/>
        </w:rPr>
        <w:t>Зерттеу жұмысының мақсаты</w:t>
      </w:r>
      <w:r w:rsidRPr="00784E8E">
        <w:rPr>
          <w:bCs/>
          <w:color w:val="000000" w:themeColor="text1"/>
          <w:szCs w:val="28"/>
          <w:lang w:val="kk-KZ"/>
        </w:rPr>
        <w:t xml:space="preserve">  - мұнай-газ саласындағы отандық </w:t>
      </w:r>
      <w:r w:rsidRPr="00784E8E">
        <w:rPr>
          <w:bCs/>
          <w:color w:val="000000" w:themeColor="text1"/>
          <w:szCs w:val="28"/>
          <w:lang w:val="kk-KZ"/>
        </w:rPr>
        <w:lastRenderedPageBreak/>
        <w:t xml:space="preserve">кәсіпорындар қызметін </w:t>
      </w:r>
      <w:r w:rsidRPr="00784E8E">
        <w:rPr>
          <w:color w:val="000000" w:themeColor="text1"/>
          <w:szCs w:val="28"/>
          <w:shd w:val="clear" w:color="auto" w:fill="FFFFFF"/>
          <w:lang w:val="kk-KZ"/>
        </w:rPr>
        <w:t>әртараптандыру</w:t>
      </w:r>
      <w:r w:rsidRPr="00784E8E">
        <w:rPr>
          <w:bCs/>
          <w:color w:val="000000" w:themeColor="text1"/>
          <w:szCs w:val="28"/>
          <w:lang w:val="kk-KZ"/>
        </w:rPr>
        <w:t xml:space="preserve"> </w:t>
      </w:r>
      <w:r w:rsidRPr="00784E8E">
        <w:rPr>
          <w:color w:val="000000" w:themeColor="text1"/>
          <w:szCs w:val="28"/>
          <w:shd w:val="clear" w:color="auto" w:fill="FFFFFF"/>
          <w:lang w:val="kk-KZ"/>
        </w:rPr>
        <w:t xml:space="preserve">стратегиясын әзірлеу, </w:t>
      </w:r>
      <w:r w:rsidRPr="00784E8E">
        <w:rPr>
          <w:bCs/>
          <w:color w:val="000000" w:themeColor="text1"/>
          <w:szCs w:val="28"/>
          <w:lang w:val="kk-KZ"/>
        </w:rPr>
        <w:t xml:space="preserve"> </w:t>
      </w:r>
      <w:r w:rsidRPr="00784E8E">
        <w:rPr>
          <w:rStyle w:val="anegp0gi0b9av8jahpyh"/>
          <w:lang w:val="kk-KZ"/>
        </w:rPr>
        <w:t>экономикалық</w:t>
      </w:r>
      <w:r w:rsidRPr="00784E8E">
        <w:rPr>
          <w:lang w:val="kk-KZ"/>
        </w:rPr>
        <w:t xml:space="preserve"> </w:t>
      </w:r>
      <w:r w:rsidRPr="00784E8E">
        <w:rPr>
          <w:rStyle w:val="anegp0gi0b9av8jahpyh"/>
          <w:lang w:val="kk-KZ"/>
        </w:rPr>
        <w:t xml:space="preserve">тиімділігін бағалау және жетілдіру </w:t>
      </w:r>
      <w:r w:rsidRPr="00784E8E">
        <w:rPr>
          <w:lang w:val="kk-KZ"/>
        </w:rPr>
        <w:t xml:space="preserve"> бойынша</w:t>
      </w:r>
      <w:r w:rsidRPr="00784E8E">
        <w:rPr>
          <w:bCs/>
          <w:color w:val="000000" w:themeColor="text1"/>
          <w:szCs w:val="28"/>
          <w:lang w:val="kk-KZ"/>
        </w:rPr>
        <w:t xml:space="preserve"> ғылыми-тәжірибелік ұсыныстар әзірлеу.</w:t>
      </w:r>
    </w:p>
    <w:p w14:paraId="4ED8C22C" w14:textId="77777777" w:rsidR="00B949F5" w:rsidRPr="00784E8E" w:rsidRDefault="00B949F5" w:rsidP="003C3670">
      <w:pPr>
        <w:pStyle w:val="af5"/>
        <w:widowControl w:val="0"/>
        <w:ind w:left="0" w:right="-1" w:firstLine="567"/>
        <w:jc w:val="both"/>
        <w:rPr>
          <w:bCs/>
          <w:color w:val="000000" w:themeColor="text1"/>
          <w:szCs w:val="28"/>
          <w:lang w:val="kk-KZ"/>
        </w:rPr>
      </w:pPr>
      <w:r w:rsidRPr="00784E8E">
        <w:rPr>
          <w:bCs/>
          <w:color w:val="000000" w:themeColor="text1"/>
          <w:szCs w:val="28"/>
          <w:lang w:val="kk-KZ"/>
        </w:rPr>
        <w:t>Диссертациялық жұмыста мақсатқа жету үшін келесідей міндеттер</w:t>
      </w:r>
      <w:r w:rsidRPr="00784E8E">
        <w:rPr>
          <w:b/>
          <w:color w:val="000000" w:themeColor="text1"/>
          <w:szCs w:val="28"/>
          <w:lang w:val="kk-KZ"/>
        </w:rPr>
        <w:t xml:space="preserve"> </w:t>
      </w:r>
      <w:r w:rsidRPr="00784E8E">
        <w:rPr>
          <w:bCs/>
          <w:color w:val="000000" w:themeColor="text1"/>
          <w:szCs w:val="28"/>
          <w:lang w:val="kk-KZ"/>
        </w:rPr>
        <w:t>қаралады:</w:t>
      </w:r>
    </w:p>
    <w:p w14:paraId="6C9DE228" w14:textId="77777777" w:rsidR="00B949F5" w:rsidRPr="00784E8E" w:rsidRDefault="00B949F5" w:rsidP="003C3670">
      <w:pPr>
        <w:pStyle w:val="af5"/>
        <w:widowControl w:val="0"/>
        <w:ind w:left="0" w:right="-1" w:firstLine="567"/>
        <w:jc w:val="both"/>
        <w:rPr>
          <w:color w:val="000000" w:themeColor="text1"/>
          <w:szCs w:val="28"/>
          <w:shd w:val="clear" w:color="auto" w:fill="FFFFFF"/>
          <w:lang w:val="kk-KZ"/>
        </w:rPr>
      </w:pPr>
      <w:r w:rsidRPr="00784E8E">
        <w:rPr>
          <w:bCs/>
          <w:color w:val="000000" w:themeColor="text1"/>
          <w:szCs w:val="28"/>
          <w:lang w:val="kk-KZ"/>
        </w:rPr>
        <w:t xml:space="preserve">- </w:t>
      </w:r>
      <w:r w:rsidRPr="00784E8E">
        <w:rPr>
          <w:lang w:val="kk-KZ"/>
        </w:rPr>
        <w:t>мұнай-газ саласында әртараптандыру стратегиясының экономикалық мәнін, оның объективті қажеттілігін зерттеу, саланың ерекшеліктерін ескере отырып стратегияны әзірлеу әдістемесін анықтау</w:t>
      </w:r>
      <w:r w:rsidRPr="00784E8E">
        <w:rPr>
          <w:color w:val="000000" w:themeColor="text1"/>
          <w:szCs w:val="28"/>
          <w:shd w:val="clear" w:color="auto" w:fill="FFFFFF"/>
          <w:lang w:val="kk-KZ"/>
        </w:rPr>
        <w:t>;</w:t>
      </w:r>
    </w:p>
    <w:p w14:paraId="7FFA0001" w14:textId="77777777" w:rsidR="00B949F5" w:rsidRPr="00784E8E" w:rsidRDefault="00B949F5" w:rsidP="003C3670">
      <w:pPr>
        <w:pStyle w:val="af5"/>
        <w:widowControl w:val="0"/>
        <w:ind w:left="0" w:right="-1" w:firstLine="567"/>
        <w:jc w:val="both"/>
        <w:rPr>
          <w:szCs w:val="28"/>
          <w:lang w:val="kk-KZ"/>
        </w:rPr>
      </w:pPr>
      <w:r w:rsidRPr="00784E8E">
        <w:rPr>
          <w:color w:val="000000" w:themeColor="text1"/>
          <w:szCs w:val="28"/>
          <w:shd w:val="clear" w:color="auto" w:fill="FFFFFF"/>
          <w:lang w:val="kk-KZ"/>
        </w:rPr>
        <w:t xml:space="preserve">- </w:t>
      </w:r>
      <w:r w:rsidRPr="00784E8E">
        <w:rPr>
          <w:szCs w:val="28"/>
          <w:lang w:val="kk-KZ"/>
        </w:rPr>
        <w:t>Қазақстанның мұнай-газ саласының динамикасын, құрылымын және өңірлік ерекшеліктерін кешендік талдау;</w:t>
      </w:r>
    </w:p>
    <w:p w14:paraId="34DF20B9" w14:textId="77777777" w:rsidR="00B949F5" w:rsidRPr="00784E8E" w:rsidRDefault="00B949F5" w:rsidP="003C3670">
      <w:pPr>
        <w:pStyle w:val="af5"/>
        <w:widowControl w:val="0"/>
        <w:ind w:left="0" w:right="-1" w:firstLine="567"/>
        <w:jc w:val="both"/>
        <w:rPr>
          <w:color w:val="000000" w:themeColor="text1"/>
          <w:szCs w:val="28"/>
          <w:shd w:val="clear" w:color="auto" w:fill="FFFFFF"/>
          <w:lang w:val="kk-KZ"/>
        </w:rPr>
      </w:pPr>
      <w:r w:rsidRPr="00784E8E">
        <w:rPr>
          <w:color w:val="000000" w:themeColor="text1"/>
          <w:szCs w:val="28"/>
          <w:shd w:val="clear" w:color="auto" w:fill="FFFFFF"/>
          <w:lang w:val="kk-KZ"/>
        </w:rPr>
        <w:t xml:space="preserve">- </w:t>
      </w:r>
      <w:r w:rsidRPr="00784E8E">
        <w:rPr>
          <w:szCs w:val="28"/>
          <w:lang w:val="kk-KZ"/>
        </w:rPr>
        <w:t xml:space="preserve">мұнай-газ өндіруші кәсіпорындар үшін </w:t>
      </w:r>
      <w:r w:rsidRPr="00784E8E">
        <w:rPr>
          <w:color w:val="000000" w:themeColor="text1"/>
          <w:szCs w:val="28"/>
          <w:shd w:val="clear" w:color="auto" w:fill="FFFFFF"/>
          <w:lang w:val="kk-KZ"/>
        </w:rPr>
        <w:t xml:space="preserve">әртараптандыру стратегиясының </w:t>
      </w:r>
      <w:r w:rsidRPr="00784E8E">
        <w:rPr>
          <w:rStyle w:val="anegp0gi0b9av8jahpyh"/>
          <w:lang w:val="kk-KZ"/>
        </w:rPr>
        <w:t>экономикалық</w:t>
      </w:r>
      <w:r w:rsidRPr="00784E8E">
        <w:rPr>
          <w:lang w:val="kk-KZ"/>
        </w:rPr>
        <w:t xml:space="preserve"> </w:t>
      </w:r>
      <w:r w:rsidRPr="00784E8E">
        <w:rPr>
          <w:rStyle w:val="anegp0gi0b9av8jahpyh"/>
          <w:lang w:val="kk-KZ"/>
        </w:rPr>
        <w:t>тиімділігін</w:t>
      </w:r>
      <w:r w:rsidRPr="00784E8E">
        <w:rPr>
          <w:lang w:val="kk-KZ"/>
        </w:rPr>
        <w:t xml:space="preserve"> </w:t>
      </w:r>
      <w:r w:rsidRPr="00784E8E">
        <w:rPr>
          <w:rStyle w:val="anegp0gi0b9av8jahpyh"/>
          <w:lang w:val="kk-KZ"/>
        </w:rPr>
        <w:t>бағалаудың</w:t>
      </w:r>
      <w:r w:rsidRPr="00784E8E">
        <w:rPr>
          <w:lang w:val="kk-KZ"/>
        </w:rPr>
        <w:t xml:space="preserve"> </w:t>
      </w:r>
      <w:r w:rsidRPr="00784E8E">
        <w:rPr>
          <w:rStyle w:val="anegp0gi0b9av8jahpyh"/>
          <w:lang w:val="kk-KZ"/>
        </w:rPr>
        <w:t>әдістемелік</w:t>
      </w:r>
      <w:r w:rsidRPr="00784E8E">
        <w:rPr>
          <w:lang w:val="kk-KZ"/>
        </w:rPr>
        <w:t xml:space="preserve"> </w:t>
      </w:r>
      <w:r w:rsidRPr="00784E8E">
        <w:rPr>
          <w:rStyle w:val="anegp0gi0b9av8jahpyh"/>
          <w:lang w:val="kk-KZ"/>
        </w:rPr>
        <w:t>тәсілдерін</w:t>
      </w:r>
      <w:r w:rsidRPr="00784E8E">
        <w:rPr>
          <w:lang w:val="kk-KZ"/>
        </w:rPr>
        <w:t xml:space="preserve"> </w:t>
      </w:r>
      <w:r w:rsidRPr="00784E8E">
        <w:rPr>
          <w:rStyle w:val="anegp0gi0b9av8jahpyh"/>
          <w:lang w:val="kk-KZ"/>
        </w:rPr>
        <w:t>негіздеу</w:t>
      </w:r>
      <w:r w:rsidRPr="00784E8E">
        <w:rPr>
          <w:lang w:val="kk-KZ"/>
        </w:rPr>
        <w:t xml:space="preserve"> </w:t>
      </w:r>
      <w:r w:rsidRPr="00784E8E">
        <w:rPr>
          <w:rStyle w:val="anegp0gi0b9av8jahpyh"/>
          <w:lang w:val="kk-KZ"/>
        </w:rPr>
        <w:t>және</w:t>
      </w:r>
      <w:r w:rsidRPr="00784E8E">
        <w:rPr>
          <w:lang w:val="kk-KZ"/>
        </w:rPr>
        <w:t xml:space="preserve"> </w:t>
      </w:r>
      <w:r w:rsidRPr="00784E8E">
        <w:rPr>
          <w:rStyle w:val="anegp0gi0b9av8jahpyh"/>
          <w:lang w:val="kk-KZ"/>
        </w:rPr>
        <w:t>оны</w:t>
      </w:r>
      <w:r w:rsidRPr="00784E8E">
        <w:rPr>
          <w:lang w:val="kk-KZ"/>
        </w:rPr>
        <w:t xml:space="preserve"> </w:t>
      </w:r>
      <w:r w:rsidRPr="00784E8E">
        <w:rPr>
          <w:rStyle w:val="anegp0gi0b9av8jahpyh"/>
          <w:lang w:val="kk-KZ"/>
        </w:rPr>
        <w:t>бағалау</w:t>
      </w:r>
      <w:r w:rsidRPr="00784E8E">
        <w:rPr>
          <w:lang w:val="kk-KZ"/>
        </w:rPr>
        <w:t xml:space="preserve"> </w:t>
      </w:r>
      <w:r w:rsidRPr="00784E8E">
        <w:rPr>
          <w:rStyle w:val="anegp0gi0b9av8jahpyh"/>
          <w:lang w:val="kk-KZ"/>
        </w:rPr>
        <w:t>көрсеткіштерін</w:t>
      </w:r>
      <w:r w:rsidRPr="00784E8E">
        <w:rPr>
          <w:lang w:val="kk-KZ"/>
        </w:rPr>
        <w:t xml:space="preserve"> </w:t>
      </w:r>
      <w:r w:rsidRPr="00784E8E">
        <w:rPr>
          <w:rStyle w:val="anegp0gi0b9av8jahpyh"/>
          <w:lang w:val="kk-KZ"/>
        </w:rPr>
        <w:t>жіктеу, қолдану кезеңдерін нақтылау</w:t>
      </w:r>
      <w:r w:rsidRPr="00784E8E">
        <w:rPr>
          <w:color w:val="000000" w:themeColor="text1"/>
          <w:szCs w:val="28"/>
          <w:shd w:val="clear" w:color="auto" w:fill="FFFFFF"/>
          <w:lang w:val="kk-KZ"/>
        </w:rPr>
        <w:t>;</w:t>
      </w:r>
      <w:r w:rsidRPr="00784E8E">
        <w:rPr>
          <w:szCs w:val="28"/>
          <w:lang w:val="kk-KZ"/>
        </w:rPr>
        <w:t xml:space="preserve"> </w:t>
      </w:r>
    </w:p>
    <w:p w14:paraId="6EF72482" w14:textId="77777777" w:rsidR="00B949F5" w:rsidRPr="00784E8E" w:rsidRDefault="00B949F5" w:rsidP="003C3670">
      <w:pPr>
        <w:pStyle w:val="af5"/>
        <w:widowControl w:val="0"/>
        <w:ind w:left="0" w:right="-1" w:firstLine="567"/>
        <w:jc w:val="both"/>
        <w:rPr>
          <w:szCs w:val="28"/>
          <w:lang w:val="kk-KZ"/>
        </w:rPr>
      </w:pPr>
      <w:r w:rsidRPr="00784E8E">
        <w:rPr>
          <w:szCs w:val="28"/>
          <w:lang w:val="kk-KZ"/>
        </w:rPr>
        <w:t>- «</w:t>
      </w:r>
      <w:r w:rsidRPr="00784E8E">
        <w:rPr>
          <w:color w:val="000000" w:themeColor="text1"/>
          <w:szCs w:val="28"/>
          <w:shd w:val="clear" w:color="auto" w:fill="FFFFFF"/>
          <w:lang w:val="kk-KZ"/>
        </w:rPr>
        <w:t xml:space="preserve">СНПС-Ақтөбемұнайгаз» және </w:t>
      </w:r>
      <w:r w:rsidRPr="00784E8E">
        <w:rPr>
          <w:szCs w:val="28"/>
          <w:lang w:val="kk-KZ"/>
        </w:rPr>
        <w:t xml:space="preserve">«ҚазМұнайГаз» </w:t>
      </w:r>
      <w:r w:rsidRPr="00784E8E">
        <w:rPr>
          <w:color w:val="000000" w:themeColor="text1"/>
          <w:szCs w:val="28"/>
          <w:shd w:val="clear" w:color="auto" w:fill="FFFFFF"/>
          <w:lang w:val="kk-KZ"/>
        </w:rPr>
        <w:t xml:space="preserve">акционерлік қоғамдарының өндірістік және қаржылық көрсеткіштерін </w:t>
      </w:r>
      <w:r w:rsidRPr="00784E8E">
        <w:rPr>
          <w:szCs w:val="28"/>
          <w:lang w:val="kk-KZ"/>
        </w:rPr>
        <w:t>салыстыру</w:t>
      </w:r>
      <w:r w:rsidRPr="00784E8E">
        <w:rPr>
          <w:rStyle w:val="anegp0gi0b9av8jahpyh"/>
          <w:lang w:val="kk-KZ"/>
        </w:rPr>
        <w:t xml:space="preserve"> негізінде әртараптандыру</w:t>
      </w:r>
      <w:r w:rsidRPr="00784E8E">
        <w:rPr>
          <w:lang w:val="kk-KZ"/>
        </w:rPr>
        <w:t xml:space="preserve"> стратегиясының </w:t>
      </w:r>
      <w:r w:rsidRPr="00784E8E">
        <w:rPr>
          <w:rStyle w:val="anegp0gi0b9av8jahpyh"/>
          <w:lang w:val="kk-KZ"/>
        </w:rPr>
        <w:t>экономикалық</w:t>
      </w:r>
      <w:r w:rsidRPr="00784E8E">
        <w:rPr>
          <w:lang w:val="kk-KZ"/>
        </w:rPr>
        <w:t xml:space="preserve"> </w:t>
      </w:r>
      <w:r w:rsidRPr="00784E8E">
        <w:rPr>
          <w:rStyle w:val="anegp0gi0b9av8jahpyh"/>
          <w:lang w:val="kk-KZ"/>
        </w:rPr>
        <w:t>тиімділігін</w:t>
      </w:r>
      <w:r w:rsidRPr="00784E8E">
        <w:rPr>
          <w:lang w:val="kk-KZ"/>
        </w:rPr>
        <w:t xml:space="preserve"> </w:t>
      </w:r>
      <w:r w:rsidRPr="00784E8E">
        <w:rPr>
          <w:rStyle w:val="anegp0gi0b9av8jahpyh"/>
          <w:lang w:val="kk-KZ"/>
        </w:rPr>
        <w:t>бағалау</w:t>
      </w:r>
      <w:r w:rsidRPr="00784E8E">
        <w:rPr>
          <w:szCs w:val="28"/>
          <w:lang w:val="kk-KZ"/>
        </w:rPr>
        <w:t>;</w:t>
      </w:r>
    </w:p>
    <w:p w14:paraId="1A407E20" w14:textId="77777777" w:rsidR="00B949F5" w:rsidRPr="00784E8E" w:rsidRDefault="00B949F5" w:rsidP="003C3670">
      <w:pPr>
        <w:pStyle w:val="af5"/>
        <w:widowControl w:val="0"/>
        <w:ind w:left="0" w:right="-1" w:firstLine="567"/>
        <w:jc w:val="both"/>
        <w:rPr>
          <w:color w:val="000000" w:themeColor="text1"/>
          <w:szCs w:val="28"/>
          <w:shd w:val="clear" w:color="auto" w:fill="FFFFFF"/>
          <w:lang w:val="kk-KZ"/>
        </w:rPr>
      </w:pPr>
      <w:r w:rsidRPr="00784E8E">
        <w:rPr>
          <w:bCs/>
          <w:szCs w:val="28"/>
          <w:lang w:val="kk-KZ"/>
        </w:rPr>
        <w:t xml:space="preserve">- компаниялардың қаржы-экономикалық жағдайын </w:t>
      </w:r>
      <w:r w:rsidRPr="00784E8E">
        <w:rPr>
          <w:rStyle w:val="anegp0gi0b9av8jahpyh"/>
          <w:lang w:val="kk-KZ"/>
        </w:rPr>
        <w:t>талдау нәтижелерінің негізінде</w:t>
      </w:r>
      <w:r w:rsidRPr="00784E8E">
        <w:rPr>
          <w:color w:val="000000" w:themeColor="text1"/>
          <w:szCs w:val="28"/>
          <w:shd w:val="clear" w:color="auto" w:fill="FFFFFF"/>
          <w:lang w:val="kk-KZ"/>
        </w:rPr>
        <w:t xml:space="preserve"> әртараптандыру стратегиясының басты бағыттарын жүзеге</w:t>
      </w:r>
      <w:r w:rsidRPr="00784E8E">
        <w:rPr>
          <w:bCs/>
          <w:szCs w:val="28"/>
          <w:lang w:val="kk-KZ"/>
        </w:rPr>
        <w:t xml:space="preserve"> асыруды</w:t>
      </w:r>
      <w:r w:rsidRPr="00784E8E">
        <w:rPr>
          <w:color w:val="000000" w:themeColor="text1"/>
          <w:szCs w:val="28"/>
          <w:shd w:val="clear" w:color="auto" w:fill="FFFFFF"/>
          <w:lang w:val="kk-KZ"/>
        </w:rPr>
        <w:t xml:space="preserve"> </w:t>
      </w:r>
      <w:r w:rsidRPr="00784E8E">
        <w:rPr>
          <w:szCs w:val="28"/>
          <w:lang w:val="kk-KZ"/>
        </w:rPr>
        <w:t xml:space="preserve">Герфиндаль-Хиршман </w:t>
      </w:r>
      <w:r w:rsidRPr="00784E8E">
        <w:rPr>
          <w:color w:val="000000" w:themeColor="text1"/>
          <w:szCs w:val="28"/>
          <w:shd w:val="clear" w:color="auto" w:fill="FFFFFF"/>
          <w:lang w:val="kk-KZ"/>
        </w:rPr>
        <w:t>моделі арқылы негіздеу.</w:t>
      </w:r>
    </w:p>
    <w:p w14:paraId="53EF9E48" w14:textId="77777777" w:rsidR="00B949F5" w:rsidRPr="00784E8E" w:rsidRDefault="00B949F5" w:rsidP="003C3670">
      <w:pPr>
        <w:pStyle w:val="af5"/>
        <w:widowControl w:val="0"/>
        <w:ind w:left="0" w:right="-1" w:firstLine="567"/>
        <w:jc w:val="both"/>
        <w:rPr>
          <w:color w:val="000000" w:themeColor="text1"/>
          <w:szCs w:val="28"/>
          <w:shd w:val="clear" w:color="auto" w:fill="FFFFFF"/>
          <w:lang w:val="kk-KZ"/>
        </w:rPr>
      </w:pPr>
      <w:r w:rsidRPr="00784E8E">
        <w:rPr>
          <w:b/>
          <w:bCs/>
          <w:szCs w:val="28"/>
          <w:lang w:val="kk-KZ"/>
        </w:rPr>
        <w:t>Зерттеу нысаны –</w:t>
      </w:r>
      <w:r w:rsidRPr="00784E8E">
        <w:rPr>
          <w:bCs/>
          <w:szCs w:val="28"/>
          <w:lang w:val="kk-KZ"/>
        </w:rPr>
        <w:t xml:space="preserve"> мұнай - газ саласында қызметін жүзеге асыратын </w:t>
      </w:r>
      <w:r w:rsidRPr="00784E8E">
        <w:rPr>
          <w:szCs w:val="28"/>
          <w:lang w:val="kk-KZ"/>
        </w:rPr>
        <w:t>«</w:t>
      </w:r>
      <w:r w:rsidRPr="00784E8E">
        <w:rPr>
          <w:color w:val="000000" w:themeColor="text1"/>
          <w:szCs w:val="28"/>
          <w:shd w:val="clear" w:color="auto" w:fill="FFFFFF"/>
          <w:lang w:val="kk-KZ"/>
        </w:rPr>
        <w:t xml:space="preserve">СНПС-Ақтөбемұнайгаз» және </w:t>
      </w:r>
      <w:r w:rsidRPr="00784E8E">
        <w:rPr>
          <w:szCs w:val="28"/>
          <w:lang w:val="kk-KZ"/>
        </w:rPr>
        <w:t xml:space="preserve">«ҚазМұнайГаз» </w:t>
      </w:r>
      <w:r w:rsidRPr="00784E8E">
        <w:rPr>
          <w:color w:val="000000" w:themeColor="text1"/>
          <w:szCs w:val="28"/>
          <w:shd w:val="clear" w:color="auto" w:fill="FFFFFF"/>
          <w:lang w:val="kk-KZ"/>
        </w:rPr>
        <w:t xml:space="preserve">акционерлік қоғамдары. </w:t>
      </w:r>
    </w:p>
    <w:p w14:paraId="2A9817C9" w14:textId="77777777" w:rsidR="00B949F5" w:rsidRPr="00784E8E" w:rsidRDefault="00B949F5" w:rsidP="003C3670">
      <w:pPr>
        <w:pStyle w:val="af5"/>
        <w:widowControl w:val="0"/>
        <w:ind w:left="0" w:right="-1" w:firstLine="567"/>
        <w:jc w:val="both"/>
        <w:rPr>
          <w:bCs/>
          <w:szCs w:val="28"/>
          <w:lang w:val="kk-KZ"/>
        </w:rPr>
      </w:pPr>
      <w:r w:rsidRPr="00784E8E">
        <w:rPr>
          <w:b/>
          <w:bCs/>
          <w:szCs w:val="28"/>
          <w:lang w:val="kk-KZ"/>
        </w:rPr>
        <w:t>Зерттеу пәні</w:t>
      </w:r>
      <w:r w:rsidRPr="00784E8E">
        <w:rPr>
          <w:bCs/>
          <w:szCs w:val="28"/>
          <w:lang w:val="kk-KZ"/>
        </w:rPr>
        <w:t xml:space="preserve">  </w:t>
      </w:r>
      <w:r w:rsidRPr="00784E8E">
        <w:rPr>
          <w:b/>
          <w:bCs/>
          <w:szCs w:val="28"/>
          <w:lang w:val="kk-KZ"/>
        </w:rPr>
        <w:t xml:space="preserve">- </w:t>
      </w:r>
      <w:r w:rsidRPr="00784E8E">
        <w:rPr>
          <w:bCs/>
          <w:szCs w:val="28"/>
          <w:lang w:val="kk-KZ"/>
        </w:rPr>
        <w:t>кәсіпорын қызметін әртараптандыру стратегиясын жүзеге асыру кезінде туындайтын ұйымдастырушылық және басқарушылық қатынастар.</w:t>
      </w:r>
    </w:p>
    <w:p w14:paraId="6818ED05" w14:textId="77777777" w:rsidR="00B949F5" w:rsidRPr="00784E8E" w:rsidRDefault="00B949F5" w:rsidP="003C3670">
      <w:pPr>
        <w:widowControl w:val="0"/>
        <w:ind w:right="-1" w:firstLine="567"/>
        <w:jc w:val="both"/>
        <w:rPr>
          <w:b/>
          <w:sz w:val="28"/>
          <w:szCs w:val="28"/>
          <w:lang w:val="kk-KZ"/>
        </w:rPr>
      </w:pPr>
      <w:r w:rsidRPr="00784E8E">
        <w:rPr>
          <w:b/>
          <w:bCs/>
          <w:sz w:val="28"/>
          <w:szCs w:val="28"/>
          <w:lang w:val="kk-KZ"/>
        </w:rPr>
        <w:t xml:space="preserve">Зерттеудің теориялық және әдістемелік негіздері. </w:t>
      </w:r>
      <w:r w:rsidRPr="00784E8E">
        <w:rPr>
          <w:sz w:val="28"/>
          <w:szCs w:val="28"/>
          <w:lang w:val="kk-KZ"/>
        </w:rPr>
        <w:t>Диссертациялық зерттеу жұмысының теориялық негізі ұлттық экономиканы әртараптандыру және мұнай-газ саласындағы кәсіпорындар қызметін әртараптандыру стратегиясы жөнінде отандық және шетелдік ғалымдар мен зерттеушілердің ғылыми еңбектеріне негізделеді.</w:t>
      </w:r>
    </w:p>
    <w:p w14:paraId="1F49C4A4" w14:textId="77777777" w:rsidR="00B949F5" w:rsidRPr="00784E8E" w:rsidRDefault="00B949F5" w:rsidP="003C3670">
      <w:pPr>
        <w:widowControl w:val="0"/>
        <w:ind w:right="-1" w:firstLine="567"/>
        <w:contextualSpacing/>
        <w:jc w:val="both"/>
        <w:rPr>
          <w:b/>
          <w:bCs/>
          <w:sz w:val="28"/>
          <w:szCs w:val="28"/>
          <w:lang w:val="kk-KZ"/>
        </w:rPr>
      </w:pPr>
      <w:r w:rsidRPr="00784E8E">
        <w:rPr>
          <w:bCs/>
          <w:sz w:val="28"/>
          <w:szCs w:val="28"/>
          <w:lang w:val="kk-KZ"/>
        </w:rPr>
        <w:t>Диссертациялық жұмыста келесі әдіс-тәсілдер қолданылады:</w:t>
      </w:r>
    </w:p>
    <w:p w14:paraId="6C0989AA" w14:textId="77777777" w:rsidR="00B949F5" w:rsidRPr="00784E8E" w:rsidRDefault="00B949F5" w:rsidP="004D1ADB">
      <w:pPr>
        <w:pStyle w:val="a7"/>
        <w:widowControl w:val="0"/>
        <w:numPr>
          <w:ilvl w:val="0"/>
          <w:numId w:val="48"/>
        </w:numPr>
        <w:tabs>
          <w:tab w:val="left" w:pos="969"/>
        </w:tabs>
        <w:spacing w:after="0" w:line="240" w:lineRule="auto"/>
        <w:ind w:left="0" w:right="-1" w:firstLine="567"/>
        <w:jc w:val="both"/>
        <w:rPr>
          <w:rFonts w:ascii="Times New Roman" w:hAnsi="Times New Roman" w:cs="Times New Roman"/>
          <w:sz w:val="28"/>
          <w:szCs w:val="28"/>
          <w:lang w:val="kk-KZ"/>
        </w:rPr>
      </w:pPr>
      <w:r w:rsidRPr="00784E8E">
        <w:rPr>
          <w:rFonts w:ascii="Times New Roman" w:hAnsi="Times New Roman" w:cs="Times New Roman"/>
          <w:bCs/>
          <w:sz w:val="28"/>
          <w:szCs w:val="28"/>
          <w:lang w:val="kk-KZ"/>
        </w:rPr>
        <w:t xml:space="preserve">бизнесті әртараптандыру мен дамытуға байланысты кәсіпорынның сыртқы және ішкі ортасын бағалау үшін Портер моделі, PESTEL, SWOT талдауы сияқты стратегиялық талдау құралдары </w:t>
      </w:r>
      <w:r w:rsidRPr="00784E8E">
        <w:rPr>
          <w:rFonts w:ascii="Times New Roman" w:hAnsi="Times New Roman" w:cs="Times New Roman"/>
          <w:sz w:val="28"/>
          <w:szCs w:val="28"/>
          <w:lang w:val="kk-KZ"/>
        </w:rPr>
        <w:t>қолданылды.</w:t>
      </w:r>
    </w:p>
    <w:p w14:paraId="44F3208A" w14:textId="77777777" w:rsidR="00B949F5" w:rsidRPr="00784E8E" w:rsidRDefault="00B949F5" w:rsidP="004D1ADB">
      <w:pPr>
        <w:pStyle w:val="a7"/>
        <w:widowControl w:val="0"/>
        <w:numPr>
          <w:ilvl w:val="0"/>
          <w:numId w:val="48"/>
        </w:numPr>
        <w:tabs>
          <w:tab w:val="left" w:pos="969"/>
        </w:tabs>
        <w:spacing w:after="0" w:line="240" w:lineRule="auto"/>
        <w:ind w:left="0" w:right="-1" w:firstLine="567"/>
        <w:jc w:val="both"/>
        <w:rPr>
          <w:rFonts w:ascii="Times New Roman" w:hAnsi="Times New Roman" w:cs="Times New Roman"/>
          <w:sz w:val="28"/>
          <w:szCs w:val="28"/>
          <w:lang w:val="kk-KZ"/>
        </w:rPr>
      </w:pPr>
      <w:r w:rsidRPr="00784E8E">
        <w:rPr>
          <w:rFonts w:ascii="Times New Roman" w:hAnsi="Times New Roman" w:cs="Times New Roman"/>
          <w:sz w:val="28"/>
          <w:szCs w:val="28"/>
          <w:lang w:val="kk-KZ"/>
        </w:rPr>
        <w:t>зерттеуде кәсіпорынның табыстылығын және банкроттық ықтималдығын болжау үшін - S-score моделі және Альтман моделі пайдаланылды;</w:t>
      </w:r>
    </w:p>
    <w:p w14:paraId="3E34299F" w14:textId="77777777" w:rsidR="00B949F5" w:rsidRPr="00784E8E" w:rsidRDefault="00B949F5" w:rsidP="004D1ADB">
      <w:pPr>
        <w:pStyle w:val="a7"/>
        <w:widowControl w:val="0"/>
        <w:numPr>
          <w:ilvl w:val="0"/>
          <w:numId w:val="48"/>
        </w:numPr>
        <w:tabs>
          <w:tab w:val="left" w:pos="969"/>
        </w:tabs>
        <w:spacing w:after="0" w:line="240" w:lineRule="auto"/>
        <w:ind w:left="0" w:right="-1" w:firstLine="567"/>
        <w:jc w:val="both"/>
        <w:rPr>
          <w:rFonts w:ascii="Times New Roman" w:hAnsi="Times New Roman" w:cs="Times New Roman"/>
          <w:bCs/>
          <w:sz w:val="28"/>
          <w:szCs w:val="28"/>
          <w:lang w:val="kk-KZ"/>
        </w:rPr>
      </w:pPr>
      <w:r w:rsidRPr="00784E8E">
        <w:rPr>
          <w:rFonts w:ascii="Times New Roman" w:hAnsi="Times New Roman" w:cs="Times New Roman"/>
          <w:sz w:val="28"/>
          <w:szCs w:val="28"/>
          <w:lang w:val="kk-KZ"/>
        </w:rPr>
        <w:t>ең кіші квадраттар әдісі (Ordinary Least Squares, OLS) арқылы регрессиялық талдау, кездейсоқ нәтижелі модельдер (random-effect), және компанияға байланысты өзгеруі мүмкін сенімді қиылысу</w:t>
      </w:r>
      <w:r w:rsidRPr="00784E8E">
        <w:rPr>
          <w:rFonts w:ascii="Times New Roman" w:hAnsi="Times New Roman" w:cs="Times New Roman"/>
          <w:spacing w:val="-1"/>
          <w:sz w:val="28"/>
          <w:szCs w:val="28"/>
          <w:lang w:val="kk-KZ"/>
        </w:rPr>
        <w:t xml:space="preserve"> </w:t>
      </w:r>
      <w:r w:rsidRPr="00784E8E">
        <w:rPr>
          <w:rFonts w:ascii="Times New Roman" w:hAnsi="Times New Roman" w:cs="Times New Roman"/>
          <w:sz w:val="28"/>
          <w:szCs w:val="28"/>
          <w:lang w:val="kk-KZ"/>
        </w:rPr>
        <w:t xml:space="preserve">нүктелері бар тұрақты эффектілерді бағалау модельдері (fixed-effect) қолданылды. </w:t>
      </w:r>
    </w:p>
    <w:p w14:paraId="722D8A48" w14:textId="77777777" w:rsidR="00B949F5" w:rsidRPr="00784E8E" w:rsidRDefault="00B949F5" w:rsidP="004D1ADB">
      <w:pPr>
        <w:pStyle w:val="a7"/>
        <w:widowControl w:val="0"/>
        <w:numPr>
          <w:ilvl w:val="0"/>
          <w:numId w:val="48"/>
        </w:numPr>
        <w:tabs>
          <w:tab w:val="left" w:pos="969"/>
        </w:tabs>
        <w:spacing w:after="0" w:line="240" w:lineRule="auto"/>
        <w:ind w:left="0" w:right="-1" w:firstLine="567"/>
        <w:jc w:val="both"/>
        <w:rPr>
          <w:rFonts w:ascii="Times New Roman" w:hAnsi="Times New Roman" w:cs="Times New Roman"/>
          <w:bCs/>
          <w:sz w:val="28"/>
          <w:szCs w:val="28"/>
          <w:lang w:val="kk-KZ"/>
        </w:rPr>
      </w:pPr>
      <w:r w:rsidRPr="00784E8E">
        <w:rPr>
          <w:rFonts w:ascii="Times New Roman" w:hAnsi="Times New Roman" w:cs="Times New Roman"/>
          <w:sz w:val="28"/>
          <w:szCs w:val="28"/>
          <w:lang w:val="kk-KZ"/>
        </w:rPr>
        <w:t xml:space="preserve">мұнай-газ өндіруші кәсіпорында </w:t>
      </w:r>
      <w:r w:rsidRPr="00784E8E">
        <w:rPr>
          <w:rFonts w:ascii="Times New Roman" w:eastAsia="Times New Roman" w:hAnsi="Times New Roman" w:cs="Times New Roman"/>
          <w:sz w:val="28"/>
          <w:szCs w:val="28"/>
          <w:lang w:val="kk-KZ" w:eastAsia="ru-RU"/>
        </w:rPr>
        <w:t xml:space="preserve">өндірістік, қаржылық және нарықтық көрсеткіштерді біріктіріп бағалауға және </w:t>
      </w:r>
      <w:r w:rsidRPr="00784E8E">
        <w:rPr>
          <w:rFonts w:ascii="Times New Roman" w:hAnsi="Times New Roman" w:cs="Times New Roman"/>
          <w:sz w:val="28"/>
          <w:szCs w:val="28"/>
          <w:lang w:val="kk-KZ"/>
        </w:rPr>
        <w:t>экономикалық тиімділігін анықтауға мүмкіндік беретін Герфиндаль-Хиршман индексі (Herfindahl-Hirschman Index, HHI) әртараптандыру модельі пайдаланылды.</w:t>
      </w:r>
    </w:p>
    <w:p w14:paraId="581EDDF9" w14:textId="77777777" w:rsidR="00B949F5" w:rsidRPr="00784E8E" w:rsidRDefault="00B949F5" w:rsidP="003C3670">
      <w:pPr>
        <w:widowControl w:val="0"/>
        <w:tabs>
          <w:tab w:val="left" w:pos="969"/>
        </w:tabs>
        <w:ind w:right="-1" w:firstLine="567"/>
        <w:jc w:val="both"/>
        <w:rPr>
          <w:bCs/>
          <w:sz w:val="28"/>
          <w:szCs w:val="28"/>
          <w:lang w:val="kk-KZ"/>
        </w:rPr>
      </w:pPr>
      <w:r w:rsidRPr="00784E8E">
        <w:rPr>
          <w:sz w:val="28"/>
          <w:szCs w:val="28"/>
          <w:lang w:val="kk-KZ"/>
        </w:rPr>
        <w:t>Кәсіпорын қызметін әртараптандыруды</w:t>
      </w:r>
      <w:r w:rsidRPr="00784E8E">
        <w:rPr>
          <w:bCs/>
          <w:sz w:val="28"/>
          <w:szCs w:val="28"/>
          <w:lang w:val="kk-KZ"/>
        </w:rPr>
        <w:t xml:space="preserve"> зерттеудің теориялық және </w:t>
      </w:r>
      <w:r w:rsidRPr="00784E8E">
        <w:rPr>
          <w:bCs/>
          <w:sz w:val="28"/>
          <w:szCs w:val="28"/>
          <w:lang w:val="kk-KZ"/>
        </w:rPr>
        <w:lastRenderedPageBreak/>
        <w:t xml:space="preserve">әдіснамалық базасы корпоративтік стратегия, бәсекелестік артықшылықтар теориясы, тәуекелдерді басқару және ресурстарға тәуелділік, сондай-ақ портфельді басқару мәселелеріне арналған жетекші отандық және шетелдік ғалымдардың іргелі жұмыстарына негізделген. </w:t>
      </w:r>
    </w:p>
    <w:p w14:paraId="33367000" w14:textId="77777777" w:rsidR="00B949F5" w:rsidRPr="00784E8E" w:rsidRDefault="00B949F5" w:rsidP="003C3670">
      <w:pPr>
        <w:widowControl w:val="0"/>
        <w:tabs>
          <w:tab w:val="left" w:pos="969"/>
        </w:tabs>
        <w:ind w:right="-1" w:firstLine="567"/>
        <w:jc w:val="both"/>
        <w:rPr>
          <w:bCs/>
          <w:sz w:val="28"/>
          <w:szCs w:val="28"/>
          <w:lang w:val="kk-KZ"/>
        </w:rPr>
      </w:pPr>
      <w:r w:rsidRPr="00784E8E">
        <w:rPr>
          <w:bCs/>
          <w:sz w:val="28"/>
          <w:szCs w:val="28"/>
          <w:lang w:val="kk-KZ"/>
        </w:rPr>
        <w:t xml:space="preserve">Зерттеудің институционалдық негізі өнеркәсіптік өндірісті, инвестициялық қызметті және тәуекелдерді басқаруды реттейтін бағдарламалық құжаттар, Қазақстан Республикасының заңнамалық және нормативтік-құқықтық актілері болып табылады. </w:t>
      </w:r>
    </w:p>
    <w:p w14:paraId="4A7381F9" w14:textId="77777777" w:rsidR="00B949F5" w:rsidRPr="00784E8E" w:rsidRDefault="00B949F5" w:rsidP="003C3670">
      <w:pPr>
        <w:widowControl w:val="0"/>
        <w:tabs>
          <w:tab w:val="left" w:pos="969"/>
        </w:tabs>
        <w:ind w:right="-1" w:firstLine="567"/>
        <w:jc w:val="both"/>
        <w:rPr>
          <w:bCs/>
          <w:sz w:val="28"/>
          <w:szCs w:val="28"/>
          <w:lang w:val="kk-KZ"/>
        </w:rPr>
      </w:pPr>
      <w:r w:rsidRPr="00784E8E">
        <w:rPr>
          <w:bCs/>
          <w:sz w:val="28"/>
          <w:szCs w:val="28"/>
          <w:lang w:val="kk-KZ"/>
        </w:rPr>
        <w:t xml:space="preserve">Зерттеудің ақпараттық базасы </w:t>
      </w:r>
      <w:r w:rsidRPr="00784E8E">
        <w:rPr>
          <w:sz w:val="28"/>
          <w:szCs w:val="28"/>
          <w:lang w:val="kk-KZ"/>
        </w:rPr>
        <w:t>«</w:t>
      </w:r>
      <w:r w:rsidRPr="00784E8E">
        <w:rPr>
          <w:color w:val="000000" w:themeColor="text1"/>
          <w:sz w:val="28"/>
          <w:szCs w:val="28"/>
          <w:shd w:val="clear" w:color="auto" w:fill="FFFFFF"/>
          <w:lang w:val="kk-KZ"/>
        </w:rPr>
        <w:t>СНПС</w:t>
      </w:r>
      <w:r w:rsidRPr="00784E8E">
        <w:rPr>
          <w:color w:val="000000" w:themeColor="text1"/>
          <w:szCs w:val="28"/>
          <w:shd w:val="clear" w:color="auto" w:fill="FFFFFF"/>
          <w:lang w:val="kk-KZ"/>
        </w:rPr>
        <w:t>-</w:t>
      </w:r>
      <w:r w:rsidRPr="00784E8E">
        <w:rPr>
          <w:color w:val="000000" w:themeColor="text1"/>
          <w:sz w:val="28"/>
          <w:szCs w:val="28"/>
          <w:shd w:val="clear" w:color="auto" w:fill="FFFFFF"/>
          <w:lang w:val="kk-KZ"/>
        </w:rPr>
        <w:t xml:space="preserve">Ақтөбемұнайгаз» және </w:t>
      </w:r>
      <w:r w:rsidRPr="00784E8E">
        <w:rPr>
          <w:sz w:val="28"/>
          <w:szCs w:val="28"/>
          <w:lang w:val="kk-KZ"/>
        </w:rPr>
        <w:t xml:space="preserve">«ҚазМұнайГаз» </w:t>
      </w:r>
      <w:r w:rsidRPr="00784E8E">
        <w:rPr>
          <w:color w:val="000000" w:themeColor="text1"/>
          <w:sz w:val="28"/>
          <w:szCs w:val="28"/>
          <w:shd w:val="clear" w:color="auto" w:fill="FFFFFF"/>
          <w:lang w:val="kk-KZ"/>
        </w:rPr>
        <w:t>акционерлік қоғамдарының</w:t>
      </w:r>
      <w:r w:rsidRPr="00784E8E">
        <w:rPr>
          <w:bCs/>
          <w:sz w:val="28"/>
          <w:szCs w:val="28"/>
          <w:lang w:val="kk-KZ"/>
        </w:rPr>
        <w:t xml:space="preserve"> шоғырландырылған қаржылық есептіліктеріне негізделеді.</w:t>
      </w:r>
    </w:p>
    <w:p w14:paraId="0FA99C0A" w14:textId="36E91AF5" w:rsidR="00080F00" w:rsidRPr="00784E8E" w:rsidRDefault="00080F00" w:rsidP="003C3670">
      <w:pPr>
        <w:widowControl w:val="0"/>
        <w:ind w:right="-1" w:firstLine="567"/>
        <w:contextualSpacing/>
        <w:jc w:val="both"/>
        <w:rPr>
          <w:b/>
          <w:sz w:val="28"/>
          <w:szCs w:val="28"/>
          <w:lang w:val="kk-KZ"/>
        </w:rPr>
      </w:pPr>
      <w:r w:rsidRPr="00784E8E">
        <w:rPr>
          <w:b/>
          <w:sz w:val="28"/>
          <w:szCs w:val="28"/>
          <w:lang w:val="kk-KZ"/>
        </w:rPr>
        <w:t>Диссертацияның ғылыми жаңалықтары</w:t>
      </w:r>
      <w:r w:rsidR="00944E97" w:rsidRPr="00784E8E">
        <w:rPr>
          <w:b/>
          <w:sz w:val="28"/>
          <w:szCs w:val="28"/>
          <w:lang w:val="kk-KZ"/>
        </w:rPr>
        <w:t>.</w:t>
      </w:r>
      <w:r w:rsidRPr="00784E8E">
        <w:rPr>
          <w:b/>
          <w:sz w:val="28"/>
          <w:szCs w:val="28"/>
          <w:lang w:val="kk-KZ"/>
        </w:rPr>
        <w:t xml:space="preserve"> </w:t>
      </w:r>
    </w:p>
    <w:p w14:paraId="2EF4E6EF" w14:textId="77777777" w:rsidR="00944E97" w:rsidRPr="00784E8E" w:rsidRDefault="00944E97" w:rsidP="003C3670">
      <w:pPr>
        <w:widowControl w:val="0"/>
        <w:ind w:right="-1" w:firstLine="567"/>
        <w:contextualSpacing/>
        <w:jc w:val="both"/>
        <w:rPr>
          <w:bCs/>
          <w:sz w:val="28"/>
          <w:szCs w:val="28"/>
          <w:lang w:val="kk-KZ"/>
        </w:rPr>
      </w:pPr>
      <w:r w:rsidRPr="00784E8E">
        <w:rPr>
          <w:bCs/>
          <w:sz w:val="28"/>
          <w:szCs w:val="28"/>
          <w:lang w:val="kk-KZ"/>
        </w:rPr>
        <w:t xml:space="preserve">Зертеу барысында ғылыми жаңашылдық элементтері ретінде қарастырылатын келесі нәтижелерге қол жеткізілді: </w:t>
      </w:r>
    </w:p>
    <w:p w14:paraId="044C1A19" w14:textId="288A47C7" w:rsidR="00944E97" w:rsidRPr="00784E8E" w:rsidRDefault="00944E97" w:rsidP="004D1ADB">
      <w:pPr>
        <w:pStyle w:val="a5"/>
        <w:widowControl w:val="0"/>
        <w:numPr>
          <w:ilvl w:val="0"/>
          <w:numId w:val="49"/>
        </w:numPr>
        <w:tabs>
          <w:tab w:val="left" w:pos="851"/>
        </w:tabs>
        <w:ind w:left="0" w:right="-1" w:firstLine="567"/>
        <w:jc w:val="both"/>
        <w:rPr>
          <w:color w:val="000000"/>
          <w:sz w:val="28"/>
          <w:szCs w:val="28"/>
          <w:shd w:val="clear" w:color="auto" w:fill="FFFFFF"/>
          <w:lang w:val="kk-KZ"/>
        </w:rPr>
      </w:pPr>
      <w:r w:rsidRPr="00784E8E">
        <w:rPr>
          <w:color w:val="000000"/>
          <w:sz w:val="28"/>
          <w:szCs w:val="28"/>
          <w:shd w:val="clear" w:color="auto" w:fill="FFFFFF"/>
          <w:lang w:val="kk-KZ"/>
        </w:rPr>
        <w:t xml:space="preserve">«кәсіпорын қызметін әртараптандыру стратегиясы» ұғымының өзіндік мәні мұнай-газ кәсіпорындарының салалық ерекшеліктерін ескере отырып нақтыланды, </w:t>
      </w:r>
      <w:r w:rsidRPr="00784E8E">
        <w:rPr>
          <w:sz w:val="28"/>
          <w:szCs w:val="28"/>
          <w:lang w:val="kk-KZ"/>
        </w:rPr>
        <w:t>ол өнімдік, нарықтық және технологиялық бағыттардың өзара байланысын жүйелі түрде сипаттайды</w:t>
      </w:r>
      <w:r w:rsidRPr="00784E8E">
        <w:rPr>
          <w:color w:val="000000"/>
          <w:sz w:val="28"/>
          <w:szCs w:val="28"/>
          <w:shd w:val="clear" w:color="auto" w:fill="FFFFFF"/>
          <w:lang w:val="kk-KZ"/>
        </w:rPr>
        <w:t>;</w:t>
      </w:r>
    </w:p>
    <w:p w14:paraId="7691D831" w14:textId="77777777" w:rsidR="00944E97" w:rsidRPr="00784E8E" w:rsidRDefault="00944E97" w:rsidP="008B5CD0">
      <w:pPr>
        <w:pStyle w:val="a3"/>
        <w:widowControl w:val="0"/>
        <w:numPr>
          <w:ilvl w:val="0"/>
          <w:numId w:val="49"/>
        </w:numPr>
        <w:tabs>
          <w:tab w:val="left" w:pos="851"/>
        </w:tabs>
        <w:spacing w:before="0" w:beforeAutospacing="0" w:after="0" w:afterAutospacing="0"/>
        <w:ind w:left="0" w:firstLine="567"/>
        <w:jc w:val="both"/>
        <w:rPr>
          <w:color w:val="000000"/>
          <w:sz w:val="28"/>
          <w:szCs w:val="28"/>
          <w:shd w:val="clear" w:color="auto" w:fill="FFFFFF"/>
          <w:lang w:val="kk-KZ"/>
        </w:rPr>
      </w:pPr>
      <w:r w:rsidRPr="00784E8E">
        <w:rPr>
          <w:sz w:val="28"/>
          <w:szCs w:val="28"/>
          <w:lang w:val="kk-KZ"/>
        </w:rPr>
        <w:t xml:space="preserve">мұнай-газ өндіруші кәсіпорындар үшін әртараптандыру стратегиясын әзірлеудің әдістемелік тәсілдері жүйеленді, бұл кәсіпорынға стратегияны әзірлеудің дәлдігін арттырып, тиімділікті бағалауға мүмкіндік береді. </w:t>
      </w:r>
    </w:p>
    <w:p w14:paraId="541FC8F5" w14:textId="77777777" w:rsidR="00944E97" w:rsidRPr="00784E8E" w:rsidRDefault="00944E97" w:rsidP="008B5CD0">
      <w:pPr>
        <w:pStyle w:val="a7"/>
        <w:widowControl w:val="0"/>
        <w:numPr>
          <w:ilvl w:val="0"/>
          <w:numId w:val="49"/>
        </w:numPr>
        <w:tabs>
          <w:tab w:val="left" w:pos="851"/>
        </w:tabs>
        <w:spacing w:after="0" w:line="240" w:lineRule="auto"/>
        <w:ind w:left="0" w:firstLine="567"/>
        <w:jc w:val="both"/>
        <w:rPr>
          <w:rFonts w:ascii="Times New Roman" w:hAnsi="Times New Roman" w:cs="Times New Roman"/>
          <w:sz w:val="28"/>
          <w:szCs w:val="28"/>
          <w:lang w:val="kk-KZ"/>
        </w:rPr>
      </w:pPr>
      <w:r w:rsidRPr="00784E8E">
        <w:rPr>
          <w:rFonts w:ascii="Times New Roman" w:hAnsi="Times New Roman" w:cs="Times New Roman"/>
          <w:sz w:val="28"/>
          <w:szCs w:val="28"/>
          <w:lang w:val="kk-KZ"/>
        </w:rPr>
        <w:t>компанияның активтер табыстылығына ықпал ететін ішкі және сыртқы факторлардың жүйеленуі және олардың өзара байланыстарының анықталуы, кәсіпорынның активтерді тиімді басқару мүмкіндігін кеңейтіп, қаржылық тұрақтылықты нығайтуға және әртараптандыру стратегиясының тиімді іске асуына жағдай жасайтын ғылыми негіздеме болып табылады.</w:t>
      </w:r>
    </w:p>
    <w:p w14:paraId="626D5444" w14:textId="5BF05E7B" w:rsidR="00944E97" w:rsidRPr="00784E8E" w:rsidRDefault="00944E97" w:rsidP="008B5CD0">
      <w:pPr>
        <w:pStyle w:val="a7"/>
        <w:widowControl w:val="0"/>
        <w:numPr>
          <w:ilvl w:val="0"/>
          <w:numId w:val="49"/>
        </w:numPr>
        <w:tabs>
          <w:tab w:val="left" w:pos="851"/>
        </w:tabs>
        <w:spacing w:after="0" w:line="240" w:lineRule="auto"/>
        <w:ind w:left="0" w:firstLine="567"/>
        <w:jc w:val="both"/>
        <w:rPr>
          <w:rFonts w:ascii="Times New Roman" w:hAnsi="Times New Roman" w:cs="Times New Roman"/>
          <w:sz w:val="28"/>
          <w:szCs w:val="28"/>
          <w:lang w:val="kk-KZ"/>
        </w:rPr>
      </w:pPr>
      <w:r w:rsidRPr="00784E8E">
        <w:rPr>
          <w:rFonts w:ascii="Times New Roman" w:hAnsi="Times New Roman" w:cs="Times New Roman"/>
          <w:sz w:val="28"/>
          <w:szCs w:val="28"/>
          <w:lang w:val="kk-KZ"/>
        </w:rPr>
        <w:t xml:space="preserve">мұнай-газ өндіруші кәсіпорында өндірістік, қаржылық және нарықтық көрсеткіштерді біріктіріп бағалауға және экономикалық тиімділігін анықтауға мүмкіндік беретін әртараптандыру моделі жасалды, ол кәсіпорынға әртараптандыру стратегиясын құруға негіз болады. </w:t>
      </w:r>
    </w:p>
    <w:p w14:paraId="30C9B81E" w14:textId="77777777" w:rsidR="00944E97" w:rsidRPr="00784E8E" w:rsidRDefault="00944E97" w:rsidP="008B5CD0">
      <w:pPr>
        <w:pStyle w:val="31"/>
        <w:widowControl w:val="0"/>
        <w:spacing w:after="0" w:line="240" w:lineRule="auto"/>
        <w:ind w:left="0" w:firstLine="567"/>
        <w:jc w:val="both"/>
        <w:rPr>
          <w:rStyle w:val="anegp0gi0b9av8jahpyh"/>
          <w:rFonts w:ascii="Times New Roman" w:hAnsi="Times New Roman"/>
          <w:b/>
          <w:bCs/>
          <w:sz w:val="28"/>
          <w:szCs w:val="28"/>
          <w:lang w:val="kk-KZ"/>
        </w:rPr>
      </w:pPr>
      <w:r w:rsidRPr="00784E8E">
        <w:rPr>
          <w:rFonts w:ascii="Times New Roman" w:hAnsi="Times New Roman"/>
          <w:b/>
          <w:bCs/>
          <w:sz w:val="28"/>
          <w:szCs w:val="28"/>
          <w:lang w:val="kk-KZ"/>
        </w:rPr>
        <w:t>Қорғауға шығарылатын негізгі тұжырымдамалар:</w:t>
      </w:r>
    </w:p>
    <w:p w14:paraId="45A920DA" w14:textId="77777777" w:rsidR="00944E97" w:rsidRPr="00784E8E" w:rsidRDefault="00944E97" w:rsidP="008B5CD0">
      <w:pPr>
        <w:pStyle w:val="a3"/>
        <w:widowControl w:val="0"/>
        <w:numPr>
          <w:ilvl w:val="0"/>
          <w:numId w:val="50"/>
        </w:numPr>
        <w:tabs>
          <w:tab w:val="left" w:pos="993"/>
        </w:tabs>
        <w:spacing w:before="0" w:beforeAutospacing="0" w:after="0" w:afterAutospacing="0"/>
        <w:ind w:left="0" w:right="-1" w:firstLine="567"/>
        <w:jc w:val="both"/>
        <w:rPr>
          <w:sz w:val="28"/>
          <w:szCs w:val="28"/>
          <w:lang w:val="kk-KZ"/>
        </w:rPr>
      </w:pPr>
      <w:r w:rsidRPr="00784E8E">
        <w:rPr>
          <w:sz w:val="28"/>
          <w:szCs w:val="28"/>
          <w:lang w:val="kk-KZ"/>
        </w:rPr>
        <w:t>мұнай-газ кәсіпорындарының салалық ерекшеліктерін ескере отырып,</w:t>
      </w:r>
      <w:r w:rsidRPr="00784E8E">
        <w:rPr>
          <w:b/>
          <w:bCs/>
          <w:sz w:val="28"/>
          <w:szCs w:val="28"/>
          <w:lang w:val="kk-KZ"/>
        </w:rPr>
        <w:t xml:space="preserve"> </w:t>
      </w:r>
      <w:r w:rsidRPr="00784E8E">
        <w:rPr>
          <w:rStyle w:val="afa"/>
          <w:b w:val="0"/>
          <w:bCs w:val="0"/>
          <w:sz w:val="28"/>
          <w:szCs w:val="28"/>
          <w:lang w:val="kk-KZ"/>
        </w:rPr>
        <w:t>«кәсіпорын қызметін әртараптандыру стратегиясы» ұғымының мәні нақтыланды</w:t>
      </w:r>
      <w:r w:rsidRPr="00784E8E">
        <w:rPr>
          <w:b/>
          <w:bCs/>
          <w:sz w:val="28"/>
          <w:szCs w:val="28"/>
          <w:lang w:val="kk-KZ"/>
        </w:rPr>
        <w:t>.</w:t>
      </w:r>
      <w:r w:rsidRPr="00784E8E">
        <w:rPr>
          <w:sz w:val="28"/>
          <w:szCs w:val="28"/>
          <w:lang w:val="kk-KZ"/>
        </w:rPr>
        <w:t xml:space="preserve"> Бұл ұғым өнімдік, нарықтық және технологиялық бағыттардың өзара байланысын жүйелі түрде қамтитын стратегия ретінде қарастырылды.</w:t>
      </w:r>
    </w:p>
    <w:p w14:paraId="045E2FC1" w14:textId="77777777" w:rsidR="00944E97" w:rsidRPr="00784E8E" w:rsidRDefault="00944E97" w:rsidP="008B5CD0">
      <w:pPr>
        <w:pStyle w:val="a3"/>
        <w:widowControl w:val="0"/>
        <w:numPr>
          <w:ilvl w:val="0"/>
          <w:numId w:val="50"/>
        </w:numPr>
        <w:tabs>
          <w:tab w:val="left" w:pos="993"/>
        </w:tabs>
        <w:spacing w:before="0" w:beforeAutospacing="0" w:after="0" w:afterAutospacing="0"/>
        <w:ind w:left="0" w:right="-1" w:firstLine="567"/>
        <w:jc w:val="both"/>
        <w:rPr>
          <w:sz w:val="28"/>
          <w:szCs w:val="28"/>
          <w:lang w:val="kk-KZ"/>
        </w:rPr>
      </w:pPr>
      <w:r w:rsidRPr="00784E8E">
        <w:rPr>
          <w:sz w:val="28"/>
          <w:szCs w:val="28"/>
          <w:lang w:val="kk-KZ"/>
        </w:rPr>
        <w:t>кәсіпорынның нарықтық тәуекелдерін төмендетуге, инновациялық бағыттарды анықтауға және ұзақ мерзімді даму стратегиясын нақты жоспарлауға ықпал ететін әртараптандыру стратегиясын әзірлеудің жүйеленген әдістемелік тәсілдер кешені ұсынылды.</w:t>
      </w:r>
    </w:p>
    <w:p w14:paraId="2C5AA973" w14:textId="77777777" w:rsidR="00944E97" w:rsidRPr="00784E8E" w:rsidRDefault="00944E97" w:rsidP="008B5CD0">
      <w:pPr>
        <w:pStyle w:val="a7"/>
        <w:widowControl w:val="0"/>
        <w:numPr>
          <w:ilvl w:val="0"/>
          <w:numId w:val="50"/>
        </w:numPr>
        <w:tabs>
          <w:tab w:val="left" w:pos="993"/>
        </w:tabs>
        <w:spacing w:after="0" w:line="240" w:lineRule="auto"/>
        <w:ind w:left="0" w:right="-1" w:firstLine="567"/>
        <w:jc w:val="both"/>
        <w:rPr>
          <w:rFonts w:ascii="Times New Roman" w:hAnsi="Times New Roman" w:cs="Times New Roman"/>
          <w:sz w:val="28"/>
          <w:szCs w:val="28"/>
          <w:lang w:val="kk-KZ"/>
        </w:rPr>
      </w:pPr>
      <w:r w:rsidRPr="00784E8E">
        <w:rPr>
          <w:rFonts w:ascii="Times New Roman" w:hAnsi="Times New Roman" w:cs="Times New Roman"/>
          <w:sz w:val="28"/>
          <w:szCs w:val="28"/>
          <w:lang w:val="kk-KZ"/>
        </w:rPr>
        <w:t>компанияның активтер табыстылығына әсер ететін ішкі және сыртқы факторлар кешені жүйеленіп, өзара байланысы мен ықпал ету дәрежесі анықталды, бұл активтерді басқару тиімділігін арттырып, кәсіпорынның қаржылық тұрақтылығын қамтамасыз ететін негізгі тетік екені ғылыми негізделді.</w:t>
      </w:r>
    </w:p>
    <w:p w14:paraId="2D236C4E" w14:textId="77777777" w:rsidR="00944E97" w:rsidRPr="00784E8E" w:rsidRDefault="00944E97" w:rsidP="008B5CD0">
      <w:pPr>
        <w:pStyle w:val="a3"/>
        <w:widowControl w:val="0"/>
        <w:numPr>
          <w:ilvl w:val="0"/>
          <w:numId w:val="50"/>
        </w:numPr>
        <w:tabs>
          <w:tab w:val="left" w:pos="993"/>
        </w:tabs>
        <w:spacing w:before="0" w:beforeAutospacing="0" w:after="0" w:afterAutospacing="0"/>
        <w:ind w:left="0" w:right="-1" w:firstLine="567"/>
        <w:jc w:val="both"/>
        <w:rPr>
          <w:rStyle w:val="anegp0gi0b9av8jahpyh"/>
          <w:sz w:val="28"/>
          <w:szCs w:val="28"/>
          <w:lang w:val="kk-KZ"/>
        </w:rPr>
      </w:pPr>
      <w:r w:rsidRPr="00784E8E">
        <w:rPr>
          <w:sz w:val="28"/>
          <w:szCs w:val="28"/>
          <w:lang w:val="kk-KZ"/>
        </w:rPr>
        <w:lastRenderedPageBreak/>
        <w:t xml:space="preserve">мұнай-газ өндіруші кәсіпорынның өндірістік, қаржылық және нарықтық көрсеткіштерін біріктіріп бағалауға лайықты </w:t>
      </w:r>
      <w:r w:rsidRPr="00784E8E">
        <w:rPr>
          <w:rStyle w:val="afa"/>
          <w:b w:val="0"/>
          <w:bCs w:val="0"/>
          <w:sz w:val="28"/>
          <w:szCs w:val="28"/>
          <w:lang w:val="kk-KZ"/>
        </w:rPr>
        <w:t>әртараптандырудың экономикалық тиімділігін айқындайтын</w:t>
      </w:r>
      <w:r w:rsidRPr="00784E8E">
        <w:rPr>
          <w:rStyle w:val="afa"/>
          <w:sz w:val="28"/>
          <w:szCs w:val="28"/>
          <w:lang w:val="kk-KZ"/>
        </w:rPr>
        <w:t xml:space="preserve"> </w:t>
      </w:r>
      <w:r w:rsidRPr="00784E8E">
        <w:rPr>
          <w:sz w:val="28"/>
          <w:szCs w:val="28"/>
          <w:lang w:val="kk-KZ"/>
        </w:rPr>
        <w:t>Герфиндаль-Хиршман моделі әзірленді. Бұл модель кәсіпорынның ұзақ мерзімді тұрақтылығы және даму әлеуетін арттыруға бағытталған әртараптандыру стратегиясына басқарушылық шешімдерді негіздеуге мүмкіндік береді.</w:t>
      </w:r>
    </w:p>
    <w:p w14:paraId="74F0371A" w14:textId="77777777" w:rsidR="00080F00" w:rsidRPr="00784E8E" w:rsidRDefault="00080F00" w:rsidP="003C3670">
      <w:pPr>
        <w:pStyle w:val="a7"/>
        <w:widowControl w:val="0"/>
        <w:spacing w:after="0" w:line="240" w:lineRule="auto"/>
        <w:ind w:left="0" w:right="-1" w:firstLine="567"/>
        <w:jc w:val="both"/>
        <w:rPr>
          <w:rFonts w:ascii="Times New Roman" w:hAnsi="Times New Roman" w:cs="Times New Roman"/>
          <w:sz w:val="28"/>
          <w:szCs w:val="28"/>
          <w:lang w:val="kk-KZ"/>
        </w:rPr>
      </w:pPr>
      <w:r w:rsidRPr="00784E8E">
        <w:rPr>
          <w:rFonts w:ascii="Times New Roman" w:hAnsi="Times New Roman" w:cs="Times New Roman"/>
          <w:b/>
          <w:sz w:val="28"/>
          <w:szCs w:val="28"/>
          <w:lang w:val="kk-KZ"/>
        </w:rPr>
        <w:t xml:space="preserve">Диссертациялық жұмыстың теориялық маңыздылығы </w:t>
      </w:r>
      <w:r w:rsidRPr="00784E8E">
        <w:rPr>
          <w:rFonts w:ascii="Times New Roman" w:hAnsi="Times New Roman" w:cs="Times New Roman"/>
          <w:bCs/>
          <w:sz w:val="28"/>
          <w:szCs w:val="28"/>
          <w:lang w:val="kk-KZ"/>
        </w:rPr>
        <w:t>кәсіпорындардың қызметін әртараптандыруға байланысты негізгі ережелерді негіздеу және дамыту болып табылады. Жұмыста әртараптандыру стратегиясын әзірлеудің қолданыстағы тәсілдері жүйеленді, корпоративтік басқару, бәсекелестік артықшылықтар және ресурстарға тәуелділік теориялары қолданылды, бұл табысты әртараптандырудың негізінде жатқан механизмдерді түсінуді тереңдетуге мүмкіндік береді. Зерттеу нәтижелері стратегиялық басқару саласындағы ғылыми білімнің дамуына ықпал етеді, бұл кәсіпорындарды әртараптандыру мәселелері бойынша одан әрі зерттеулердің негізі бола алады.</w:t>
      </w:r>
    </w:p>
    <w:p w14:paraId="3E7EE944" w14:textId="77777777" w:rsidR="00080F00" w:rsidRPr="00784E8E" w:rsidRDefault="00080F00" w:rsidP="003C3670">
      <w:pPr>
        <w:widowControl w:val="0"/>
        <w:ind w:right="-1" w:firstLine="567"/>
        <w:jc w:val="both"/>
        <w:rPr>
          <w:bCs/>
          <w:sz w:val="28"/>
          <w:szCs w:val="28"/>
          <w:lang w:val="kk-KZ"/>
        </w:rPr>
      </w:pPr>
      <w:r w:rsidRPr="00784E8E">
        <w:rPr>
          <w:sz w:val="28"/>
          <w:szCs w:val="28"/>
          <w:lang w:val="kk-KZ"/>
        </w:rPr>
        <w:t>Диссертациялық зерттеудің жекелеген қорытындылары «Стратегиялық менеджмент», «Басқару шешімдерін қабылдау» оқу курстарын әзірлеу негізінде білім беру үдерісінде қолданылуы мүмкін.</w:t>
      </w:r>
    </w:p>
    <w:p w14:paraId="4A29EBBF" w14:textId="77777777" w:rsidR="00135750" w:rsidRPr="00784E8E" w:rsidRDefault="00080F00" w:rsidP="003C3670">
      <w:pPr>
        <w:widowControl w:val="0"/>
        <w:ind w:right="-1" w:firstLine="567"/>
        <w:jc w:val="both"/>
        <w:rPr>
          <w:bCs/>
          <w:sz w:val="28"/>
          <w:szCs w:val="28"/>
          <w:lang w:val="kk-KZ"/>
        </w:rPr>
      </w:pPr>
      <w:r w:rsidRPr="00784E8E">
        <w:rPr>
          <w:b/>
          <w:sz w:val="28"/>
          <w:szCs w:val="28"/>
          <w:lang w:val="kk-KZ"/>
        </w:rPr>
        <w:t>Жұмыстың тәжірибелік маңыздылығы</w:t>
      </w:r>
      <w:r w:rsidRPr="00784E8E">
        <w:rPr>
          <w:bCs/>
          <w:sz w:val="28"/>
          <w:szCs w:val="28"/>
          <w:lang w:val="kk-KZ"/>
        </w:rPr>
        <w:t xml:space="preserve"> </w:t>
      </w:r>
      <w:r w:rsidR="00944E97" w:rsidRPr="00784E8E">
        <w:rPr>
          <w:bCs/>
          <w:sz w:val="28"/>
          <w:szCs w:val="28"/>
          <w:lang w:val="kk-KZ"/>
        </w:rPr>
        <w:t xml:space="preserve">Зерттеу жұмысының негізгі ғылыми нәтижелері «Қазақстан -2050» стратегиясында көзделген, шикізаттық емес экспорттың үлесін 2040жылға қарай үш есеге ұлғайту міндетін шешуде, сондай-ақ, Қазақстан Республикасының 2029 жылға дейінгі ұлттық даму жоспарының «Минералды шикізат базасы: мұнай және газ» бағытын іске асыруда қолданылуы мүмкін. </w:t>
      </w:r>
    </w:p>
    <w:p w14:paraId="1EC413E6" w14:textId="77777777" w:rsidR="00944E97" w:rsidRPr="00784E8E" w:rsidRDefault="00944E97" w:rsidP="003C3670">
      <w:pPr>
        <w:widowControl w:val="0"/>
        <w:ind w:right="-1" w:firstLine="567"/>
        <w:jc w:val="both"/>
        <w:rPr>
          <w:bCs/>
          <w:sz w:val="28"/>
          <w:szCs w:val="28"/>
          <w:lang w:val="kk-KZ"/>
        </w:rPr>
      </w:pPr>
      <w:r w:rsidRPr="00784E8E">
        <w:rPr>
          <w:bCs/>
          <w:sz w:val="28"/>
          <w:szCs w:val="28"/>
          <w:lang w:val="kk-KZ"/>
        </w:rPr>
        <w:t xml:space="preserve">Зерттеу жұмысының жекелеген ғылыми нәтижелері жоғары оқу орындарының оқу үрдісіне ұсынылып, экономика, бизнес және басқару бағыты бойынша оқу курстарын әзірлеу кезінде пайдалануға болады. </w:t>
      </w:r>
    </w:p>
    <w:p w14:paraId="2463F9CC" w14:textId="633C2476" w:rsidR="00080F00" w:rsidRPr="00784E8E" w:rsidRDefault="00080F00" w:rsidP="003C3670">
      <w:pPr>
        <w:widowControl w:val="0"/>
        <w:ind w:right="-1" w:firstLine="567"/>
        <w:jc w:val="both"/>
        <w:rPr>
          <w:sz w:val="28"/>
          <w:szCs w:val="28"/>
          <w:lang w:val="kk-KZ"/>
        </w:rPr>
      </w:pPr>
      <w:r w:rsidRPr="00784E8E">
        <w:rPr>
          <w:b/>
          <w:bCs/>
          <w:sz w:val="28"/>
          <w:szCs w:val="28"/>
          <w:lang w:val="kk-KZ"/>
        </w:rPr>
        <w:t xml:space="preserve">Жарияланымдар. </w:t>
      </w:r>
      <w:r w:rsidRPr="00784E8E">
        <w:rPr>
          <w:sz w:val="28"/>
          <w:szCs w:val="28"/>
          <w:lang w:val="kk-KZ"/>
        </w:rPr>
        <w:t xml:space="preserve">Диссертациялық жұмыстың  алынған нәтижелері </w:t>
      </w:r>
      <w:r w:rsidR="005E0037" w:rsidRPr="00784E8E">
        <w:rPr>
          <w:sz w:val="28"/>
          <w:szCs w:val="28"/>
          <w:lang w:val="kk-KZ"/>
        </w:rPr>
        <w:t xml:space="preserve">5 </w:t>
      </w:r>
      <w:r w:rsidRPr="00784E8E">
        <w:rPr>
          <w:sz w:val="28"/>
          <w:szCs w:val="28"/>
          <w:lang w:val="kk-KZ"/>
        </w:rPr>
        <w:t xml:space="preserve">мақала ретінде жарияланды, оның 2 мақала Scopus мәліметтер базасына енетін халықаралық ғылыми басылымдарда жарық көрді, ішінде </w:t>
      </w:r>
      <w:r w:rsidR="005E0037" w:rsidRPr="00784E8E">
        <w:rPr>
          <w:sz w:val="28"/>
          <w:szCs w:val="28"/>
          <w:lang w:val="kk-KZ"/>
        </w:rPr>
        <w:t>3</w:t>
      </w:r>
      <w:r w:rsidRPr="00784E8E">
        <w:rPr>
          <w:sz w:val="28"/>
          <w:szCs w:val="28"/>
          <w:lang w:val="kk-KZ"/>
        </w:rPr>
        <w:t xml:space="preserve"> мақала Қазақстан Республикасы Ғылым және жоғары білім министрлігінің комитетімен бекітілген басылым тізбесіне енген журналдарда</w:t>
      </w:r>
      <w:r w:rsidR="002871EA" w:rsidRPr="00784E8E">
        <w:rPr>
          <w:sz w:val="28"/>
          <w:szCs w:val="28"/>
          <w:lang w:val="kk-KZ"/>
        </w:rPr>
        <w:t xml:space="preserve"> басылып шығарылды.</w:t>
      </w:r>
    </w:p>
    <w:p w14:paraId="2A72BD95" w14:textId="52409877" w:rsidR="00080F00" w:rsidRPr="00784E8E" w:rsidRDefault="00080F00" w:rsidP="003C3670">
      <w:pPr>
        <w:widowControl w:val="0"/>
        <w:ind w:right="-1" w:firstLine="567"/>
        <w:jc w:val="both"/>
        <w:rPr>
          <w:sz w:val="28"/>
          <w:szCs w:val="28"/>
          <w:lang w:val="kk-KZ"/>
        </w:rPr>
      </w:pPr>
      <w:r w:rsidRPr="00784E8E">
        <w:rPr>
          <w:b/>
          <w:sz w:val="28"/>
          <w:szCs w:val="28"/>
          <w:lang w:val="kk-KZ"/>
        </w:rPr>
        <w:t>Диссертациялық зерттеудің құрылымы мен көлемі.</w:t>
      </w:r>
      <w:r w:rsidRPr="00784E8E">
        <w:rPr>
          <w:sz w:val="28"/>
          <w:szCs w:val="28"/>
          <w:lang w:val="kk-KZ"/>
        </w:rPr>
        <w:t xml:space="preserve"> Диссертацияның құрылымы кіріспеден, үш тараудан, қорытындыдан, қолданылған әдебиеттер тізімінен және қосымшалардан тұрады. </w:t>
      </w:r>
    </w:p>
    <w:p w14:paraId="0EDFD8FF" w14:textId="77777777" w:rsidR="00080F00" w:rsidRPr="00784E8E" w:rsidRDefault="00080F00" w:rsidP="003C3670">
      <w:pPr>
        <w:pStyle w:val="a5"/>
        <w:widowControl w:val="0"/>
        <w:ind w:firstLine="567"/>
        <w:jc w:val="both"/>
        <w:rPr>
          <w:b/>
          <w:color w:val="000000"/>
          <w:sz w:val="28"/>
          <w:szCs w:val="28"/>
          <w:shd w:val="clear" w:color="auto" w:fill="FFFFFF"/>
          <w:lang w:val="kk-KZ"/>
        </w:rPr>
      </w:pPr>
    </w:p>
    <w:p w14:paraId="23C9F995" w14:textId="77777777" w:rsidR="003158F2" w:rsidRPr="00784E8E" w:rsidRDefault="003158F2" w:rsidP="003C3670">
      <w:pPr>
        <w:pStyle w:val="a5"/>
        <w:widowControl w:val="0"/>
        <w:ind w:firstLine="567"/>
        <w:jc w:val="both"/>
        <w:rPr>
          <w:b/>
          <w:color w:val="000000"/>
          <w:sz w:val="28"/>
          <w:szCs w:val="28"/>
          <w:shd w:val="clear" w:color="auto" w:fill="FFFFFF"/>
          <w:lang w:val="kk-KZ"/>
        </w:rPr>
      </w:pPr>
    </w:p>
    <w:bookmarkEnd w:id="1"/>
    <w:p w14:paraId="16787EDB" w14:textId="77777777" w:rsidR="003158F2" w:rsidRPr="00784E8E" w:rsidRDefault="003158F2" w:rsidP="003C3670">
      <w:pPr>
        <w:pStyle w:val="a5"/>
        <w:widowControl w:val="0"/>
        <w:ind w:firstLine="567"/>
        <w:jc w:val="both"/>
        <w:rPr>
          <w:b/>
          <w:color w:val="000000"/>
          <w:sz w:val="28"/>
          <w:szCs w:val="28"/>
          <w:shd w:val="clear" w:color="auto" w:fill="FFFFFF"/>
          <w:lang w:val="kk-KZ"/>
        </w:rPr>
      </w:pPr>
    </w:p>
    <w:p w14:paraId="27A7541A" w14:textId="77777777" w:rsidR="003158F2" w:rsidRPr="00784E8E" w:rsidRDefault="003158F2" w:rsidP="003C3670">
      <w:pPr>
        <w:widowControl w:val="0"/>
        <w:rPr>
          <w:b/>
          <w:color w:val="000000"/>
          <w:sz w:val="28"/>
          <w:szCs w:val="28"/>
          <w:shd w:val="clear" w:color="auto" w:fill="FFFFFF"/>
          <w:lang w:val="kk-KZ"/>
        </w:rPr>
      </w:pPr>
      <w:r w:rsidRPr="00784E8E">
        <w:rPr>
          <w:b/>
          <w:color w:val="000000"/>
          <w:sz w:val="28"/>
          <w:szCs w:val="28"/>
          <w:shd w:val="clear" w:color="auto" w:fill="FFFFFF"/>
          <w:lang w:val="kk-KZ"/>
        </w:rPr>
        <w:br w:type="page"/>
      </w:r>
    </w:p>
    <w:p w14:paraId="34A04331" w14:textId="601CA9C4" w:rsidR="00D2350E" w:rsidRPr="00784E8E" w:rsidRDefault="00D2350E" w:rsidP="003C3670">
      <w:pPr>
        <w:pStyle w:val="a5"/>
        <w:widowControl w:val="0"/>
        <w:ind w:firstLine="567"/>
        <w:jc w:val="both"/>
        <w:rPr>
          <w:b/>
          <w:color w:val="000000"/>
          <w:sz w:val="28"/>
          <w:szCs w:val="28"/>
          <w:shd w:val="clear" w:color="auto" w:fill="FFFFFF"/>
          <w:lang w:val="kk-KZ"/>
        </w:rPr>
      </w:pPr>
      <w:r w:rsidRPr="00784E8E">
        <w:rPr>
          <w:b/>
          <w:color w:val="000000"/>
          <w:sz w:val="28"/>
          <w:szCs w:val="28"/>
          <w:shd w:val="clear" w:color="auto" w:fill="FFFFFF"/>
          <w:lang w:val="kk-KZ"/>
        </w:rPr>
        <w:lastRenderedPageBreak/>
        <w:t>1</w:t>
      </w:r>
      <w:r w:rsidR="00D05C29" w:rsidRPr="00784E8E">
        <w:rPr>
          <w:b/>
          <w:color w:val="000000"/>
          <w:sz w:val="28"/>
          <w:szCs w:val="28"/>
          <w:shd w:val="clear" w:color="auto" w:fill="FFFFFF"/>
          <w:lang w:val="kk-KZ"/>
        </w:rPr>
        <w:t xml:space="preserve"> </w:t>
      </w:r>
      <w:r w:rsidR="00793FDA" w:rsidRPr="00784E8E">
        <w:rPr>
          <w:b/>
          <w:color w:val="000000" w:themeColor="text1"/>
          <w:sz w:val="28"/>
          <w:szCs w:val="28"/>
          <w:shd w:val="clear" w:color="auto" w:fill="FFFFFF"/>
          <w:lang w:val="kk-KZ"/>
        </w:rPr>
        <w:t>ӘРТАРАПТАНДЫРУ СТРАТЕГИЯСЫН ӘЗІРЛЕУДІҢ ТЕОРИЯЛЫҚ ЖӘНЕ ӘДІСТЕМЕЛІК НЕГІЗДЕРІ</w:t>
      </w:r>
    </w:p>
    <w:p w14:paraId="1418C441" w14:textId="77777777" w:rsidR="00793FDA" w:rsidRPr="00784E8E" w:rsidRDefault="00793FDA" w:rsidP="003C3670">
      <w:pPr>
        <w:pStyle w:val="a5"/>
        <w:widowControl w:val="0"/>
        <w:ind w:firstLine="567"/>
        <w:jc w:val="both"/>
        <w:rPr>
          <w:b/>
          <w:color w:val="000000"/>
          <w:sz w:val="28"/>
          <w:szCs w:val="28"/>
          <w:shd w:val="clear" w:color="auto" w:fill="FFFFFF"/>
          <w:lang w:val="kk-KZ"/>
        </w:rPr>
      </w:pPr>
    </w:p>
    <w:p w14:paraId="54FCE476" w14:textId="152DA3D1" w:rsidR="00D2350E" w:rsidRPr="00784E8E" w:rsidRDefault="00D2350E" w:rsidP="003C3670">
      <w:pPr>
        <w:pStyle w:val="a5"/>
        <w:widowControl w:val="0"/>
        <w:ind w:firstLine="567"/>
        <w:jc w:val="both"/>
        <w:rPr>
          <w:b/>
          <w:color w:val="000000"/>
          <w:sz w:val="28"/>
          <w:szCs w:val="28"/>
          <w:shd w:val="clear" w:color="auto" w:fill="FFFFFF"/>
          <w:lang w:val="kk-KZ"/>
        </w:rPr>
      </w:pPr>
      <w:r w:rsidRPr="00784E8E">
        <w:rPr>
          <w:b/>
          <w:color w:val="000000"/>
          <w:sz w:val="28"/>
          <w:szCs w:val="28"/>
          <w:shd w:val="clear" w:color="auto" w:fill="FFFFFF"/>
          <w:lang w:val="kk-KZ"/>
        </w:rPr>
        <w:t xml:space="preserve">1.1 </w:t>
      </w:r>
      <w:r w:rsidR="009A0138" w:rsidRPr="00784E8E">
        <w:rPr>
          <w:b/>
          <w:color w:val="000000" w:themeColor="text1"/>
          <w:sz w:val="28"/>
          <w:szCs w:val="28"/>
          <w:shd w:val="clear" w:color="auto" w:fill="FFFFFF"/>
          <w:lang w:val="kk-KZ"/>
        </w:rPr>
        <w:t>Әртараптандыру стратегиясының экономикалық мәні және объективті қажеттілігі</w:t>
      </w:r>
    </w:p>
    <w:p w14:paraId="1E79F40F" w14:textId="781DD03E" w:rsidR="0009047C" w:rsidRPr="00784E8E" w:rsidRDefault="0009047C"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 xml:space="preserve">Әртараптандыру ұғымының дамуы ХХ ғасырдың ортасында пайда болды. Әртараптандыру стратегиясының қолдану түріне, сондай-ақ оны әр түрлі уақыт кезеңдерінде </w:t>
      </w:r>
      <w:r w:rsidR="00702D79" w:rsidRPr="00784E8E">
        <w:rPr>
          <w:color w:val="000000"/>
          <w:sz w:val="28"/>
          <w:szCs w:val="28"/>
          <w:shd w:val="clear" w:color="auto" w:fill="FFFFFF"/>
          <w:lang w:val="kk-KZ"/>
        </w:rPr>
        <w:t xml:space="preserve">пайдаланудың </w:t>
      </w:r>
      <w:r w:rsidRPr="00784E8E">
        <w:rPr>
          <w:color w:val="000000"/>
          <w:sz w:val="28"/>
          <w:szCs w:val="28"/>
          <w:shd w:val="clear" w:color="auto" w:fill="FFFFFF"/>
          <w:lang w:val="kk-KZ"/>
        </w:rPr>
        <w:t xml:space="preserve">бағытына байланысты </w:t>
      </w:r>
      <w:r w:rsidR="00702D79" w:rsidRPr="00784E8E">
        <w:rPr>
          <w:color w:val="000000"/>
          <w:sz w:val="28"/>
          <w:szCs w:val="28"/>
          <w:shd w:val="clear" w:color="auto" w:fill="FFFFFF"/>
          <w:lang w:val="kk-KZ"/>
        </w:rPr>
        <w:t>«</w:t>
      </w:r>
      <w:r w:rsidRPr="00784E8E">
        <w:rPr>
          <w:color w:val="000000"/>
          <w:sz w:val="28"/>
          <w:szCs w:val="28"/>
          <w:shd w:val="clear" w:color="auto" w:fill="FFFFFF"/>
          <w:lang w:val="kk-KZ"/>
        </w:rPr>
        <w:t>әртараптандыру</w:t>
      </w:r>
      <w:r w:rsidR="00702D79" w:rsidRPr="00784E8E">
        <w:rPr>
          <w:color w:val="000000"/>
          <w:sz w:val="28"/>
          <w:szCs w:val="28"/>
          <w:shd w:val="clear" w:color="auto" w:fill="FFFFFF"/>
          <w:lang w:val="kk-KZ"/>
        </w:rPr>
        <w:t>» ұғымының</w:t>
      </w:r>
      <w:r w:rsidRPr="00784E8E">
        <w:rPr>
          <w:color w:val="000000"/>
          <w:sz w:val="28"/>
          <w:szCs w:val="28"/>
          <w:shd w:val="clear" w:color="auto" w:fill="FFFFFF"/>
          <w:lang w:val="kk-KZ"/>
        </w:rPr>
        <w:t xml:space="preserve"> анықтамасы</w:t>
      </w:r>
      <w:r w:rsidR="00702D79" w:rsidRPr="00784E8E">
        <w:rPr>
          <w:color w:val="000000"/>
          <w:sz w:val="28"/>
          <w:szCs w:val="28"/>
          <w:shd w:val="clear" w:color="auto" w:fill="FFFFFF"/>
          <w:lang w:val="kk-KZ"/>
        </w:rPr>
        <w:t>н</w:t>
      </w:r>
      <w:r w:rsidRPr="00784E8E">
        <w:rPr>
          <w:color w:val="000000"/>
          <w:sz w:val="28"/>
          <w:szCs w:val="28"/>
          <w:shd w:val="clear" w:color="auto" w:fill="FFFFFF"/>
          <w:lang w:val="kk-KZ"/>
        </w:rPr>
        <w:t xml:space="preserve"> түсіндіруде </w:t>
      </w:r>
      <w:r w:rsidR="00702D79" w:rsidRPr="00784E8E">
        <w:rPr>
          <w:color w:val="000000"/>
          <w:sz w:val="28"/>
          <w:szCs w:val="28"/>
          <w:shd w:val="clear" w:color="auto" w:fill="FFFFFF"/>
          <w:lang w:val="kk-KZ"/>
        </w:rPr>
        <w:t xml:space="preserve">зерттеушілер заман талабына қарай өзіндік </w:t>
      </w:r>
      <w:r w:rsidRPr="00784E8E">
        <w:rPr>
          <w:color w:val="000000"/>
          <w:sz w:val="28"/>
          <w:szCs w:val="28"/>
          <w:shd w:val="clear" w:color="auto" w:fill="FFFFFF"/>
          <w:lang w:val="kk-KZ"/>
        </w:rPr>
        <w:t>айырмашылықтар</w:t>
      </w:r>
      <w:r w:rsidR="00702D79" w:rsidRPr="00784E8E">
        <w:rPr>
          <w:color w:val="000000"/>
          <w:sz w:val="28"/>
          <w:szCs w:val="28"/>
          <w:shd w:val="clear" w:color="auto" w:fill="FFFFFF"/>
          <w:lang w:val="kk-KZ"/>
        </w:rPr>
        <w:t>ды ескереді</w:t>
      </w:r>
      <w:r w:rsidRPr="00784E8E">
        <w:rPr>
          <w:color w:val="000000"/>
          <w:sz w:val="28"/>
          <w:szCs w:val="28"/>
          <w:shd w:val="clear" w:color="auto" w:fill="FFFFFF"/>
          <w:lang w:val="kk-KZ"/>
        </w:rPr>
        <w:t>.</w:t>
      </w:r>
    </w:p>
    <w:p w14:paraId="47949BF3" w14:textId="17656C2D" w:rsidR="0009047C" w:rsidRPr="00784E8E" w:rsidRDefault="0009047C"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Әртараптандыру бизнесті дамытудың ең даулы стратегияларының бірі. Бұл әртүрлі дерек көздерінде кездесетін анықтамалардың санына байланысты айтылады. Өйткені, «әртараптандыру» ұғымының бірыңғай анықтамасының болмауы және оларды жалпылау мен қазіргі жағдайға бейімдеу мақсатында әртараптандыруды анықтаудың қолданыстағы тәсілдерін талдау қажеттілігі туындайды.</w:t>
      </w:r>
    </w:p>
    <w:p w14:paraId="04D56840" w14:textId="2067957D" w:rsidR="00D2350E" w:rsidRPr="00784E8E" w:rsidRDefault="0009047C"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 xml:space="preserve">Әлемдік экономикалық ғылымда әртараптандыру мәселесіне арналған көптеген еңбектер бар. Сондықтан «әртараптандыру» ұғымына қатысты </w:t>
      </w:r>
      <w:r w:rsidR="00364E1A" w:rsidRPr="00784E8E">
        <w:rPr>
          <w:color w:val="000000"/>
          <w:sz w:val="28"/>
          <w:szCs w:val="28"/>
          <w:shd w:val="clear" w:color="auto" w:fill="FFFFFF"/>
          <w:lang w:val="kk-KZ"/>
        </w:rPr>
        <w:t xml:space="preserve">ғылыми сөздіктердегі </w:t>
      </w:r>
      <w:r w:rsidRPr="00784E8E">
        <w:rPr>
          <w:color w:val="000000"/>
          <w:sz w:val="28"/>
          <w:szCs w:val="28"/>
          <w:shd w:val="clear" w:color="auto" w:fill="FFFFFF"/>
          <w:lang w:val="kk-KZ"/>
        </w:rPr>
        <w:t>анықтамаларды қарастырып көрелік:</w:t>
      </w:r>
    </w:p>
    <w:p w14:paraId="59AB4321" w14:textId="1D43261B" w:rsidR="00364E1A" w:rsidRPr="00784E8E" w:rsidRDefault="00AB09C7"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1)</w:t>
      </w:r>
      <w:r w:rsidR="00364E1A" w:rsidRPr="00784E8E">
        <w:rPr>
          <w:color w:val="000000"/>
          <w:sz w:val="28"/>
          <w:szCs w:val="28"/>
          <w:shd w:val="clear" w:color="auto" w:fill="FFFFFF"/>
          <w:lang w:val="kk-KZ"/>
        </w:rPr>
        <w:t xml:space="preserve"> өнімнің ассортиментін кеңейту, өндірістің жаңа түрлерін енгізу, фирманың нарықтағы жағдайын тұрақтандыру және тұрақсыз экономикалық жағдайда тәуекелдерді азайту мақсатында жаңа нарықтарды игеру үдерісі [</w:t>
      </w:r>
      <w:r w:rsidR="005A350C" w:rsidRPr="00784E8E">
        <w:rPr>
          <w:color w:val="000000"/>
          <w:sz w:val="28"/>
          <w:szCs w:val="28"/>
          <w:shd w:val="clear" w:color="auto" w:fill="FFFFFF"/>
          <w:lang w:val="kk-KZ"/>
        </w:rPr>
        <w:t>5</w:t>
      </w:r>
      <w:r w:rsidR="00364E1A" w:rsidRPr="00784E8E">
        <w:rPr>
          <w:color w:val="000000"/>
          <w:sz w:val="28"/>
          <w:szCs w:val="28"/>
          <w:shd w:val="clear" w:color="auto" w:fill="FFFFFF"/>
          <w:lang w:val="kk-KZ"/>
        </w:rPr>
        <w:t>];</w:t>
      </w:r>
    </w:p>
    <w:p w14:paraId="1A3B1DF6" w14:textId="53E93435" w:rsidR="00364E1A" w:rsidRPr="00784E8E" w:rsidRDefault="00AB09C7"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2)</w:t>
      </w:r>
      <w:r w:rsidR="00364E1A" w:rsidRPr="00784E8E">
        <w:rPr>
          <w:color w:val="000000"/>
          <w:sz w:val="28"/>
          <w:szCs w:val="28"/>
          <w:shd w:val="clear" w:color="auto" w:fill="FFFFFF"/>
          <w:lang w:val="kk-KZ"/>
        </w:rPr>
        <w:t xml:space="preserve"> тәуекелді азайту мақсатында инвестицияларды әр түрлі активтерге бөлу стратегиясы [</w:t>
      </w:r>
      <w:r w:rsidR="005A350C" w:rsidRPr="00784E8E">
        <w:rPr>
          <w:color w:val="000000"/>
          <w:sz w:val="28"/>
          <w:szCs w:val="28"/>
          <w:shd w:val="clear" w:color="auto" w:fill="FFFFFF"/>
          <w:lang w:val="kk-KZ"/>
        </w:rPr>
        <w:t>6</w:t>
      </w:r>
      <w:r w:rsidR="00364E1A" w:rsidRPr="00784E8E">
        <w:rPr>
          <w:color w:val="000000"/>
          <w:sz w:val="28"/>
          <w:szCs w:val="28"/>
          <w:shd w:val="clear" w:color="auto" w:fill="FFFFFF"/>
          <w:lang w:val="kk-KZ"/>
        </w:rPr>
        <w:t>];</w:t>
      </w:r>
    </w:p>
    <w:p w14:paraId="68F91917" w14:textId="6251F0F9" w:rsidR="00364E1A" w:rsidRPr="00784E8E" w:rsidRDefault="00AB09C7"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3)</w:t>
      </w:r>
      <w:r w:rsidR="00364E1A" w:rsidRPr="00784E8E">
        <w:rPr>
          <w:color w:val="000000"/>
          <w:sz w:val="28"/>
          <w:szCs w:val="28"/>
          <w:shd w:val="clear" w:color="auto" w:fill="FFFFFF"/>
          <w:lang w:val="kk-KZ"/>
        </w:rPr>
        <w:t xml:space="preserve"> тауарлар мен қызметтердің ассортиментін кеңейту, жаңа технологияларды енгізу және тәуекелдерді азайту және кәсіпорынның бәсекеге қабілеттілігін арттыру мақсатында жаңа нарықтарды дамыту үдерісі (лат. diversus - әр түрлі және facere – істеу) [</w:t>
      </w:r>
      <w:r w:rsidR="005A350C" w:rsidRPr="00784E8E">
        <w:rPr>
          <w:color w:val="000000"/>
          <w:sz w:val="28"/>
          <w:szCs w:val="28"/>
          <w:shd w:val="clear" w:color="auto" w:fill="FFFFFF"/>
          <w:lang w:val="kk-KZ"/>
        </w:rPr>
        <w:t>7</w:t>
      </w:r>
      <w:r w:rsidR="00364E1A" w:rsidRPr="00784E8E">
        <w:rPr>
          <w:color w:val="000000"/>
          <w:sz w:val="28"/>
          <w:szCs w:val="28"/>
          <w:shd w:val="clear" w:color="auto" w:fill="FFFFFF"/>
          <w:lang w:val="kk-KZ"/>
        </w:rPr>
        <w:t>];</w:t>
      </w:r>
    </w:p>
    <w:p w14:paraId="3744866F" w14:textId="32F57A89" w:rsidR="00364E1A" w:rsidRPr="00784E8E" w:rsidRDefault="00AB09C7"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4)</w:t>
      </w:r>
      <w:r w:rsidR="00364E1A" w:rsidRPr="00784E8E">
        <w:rPr>
          <w:color w:val="000000"/>
          <w:sz w:val="28"/>
          <w:szCs w:val="28"/>
          <w:shd w:val="clear" w:color="auto" w:fill="FFFFFF"/>
          <w:lang w:val="kk-KZ"/>
        </w:rPr>
        <w:t xml:space="preserve"> экономикалық тәуекелдерді азайту үшін бизнестің жаңа салаларын немесе өнімдерін игеруден тұратын кәсіпорынды дамыту стратегиясы [</w:t>
      </w:r>
      <w:r w:rsidR="005A350C" w:rsidRPr="00784E8E">
        <w:rPr>
          <w:color w:val="000000"/>
          <w:sz w:val="28"/>
          <w:szCs w:val="28"/>
          <w:shd w:val="clear" w:color="auto" w:fill="FFFFFF"/>
          <w:lang w:val="kk-KZ"/>
        </w:rPr>
        <w:t>8</w:t>
      </w:r>
      <w:r w:rsidR="00364E1A" w:rsidRPr="00784E8E">
        <w:rPr>
          <w:color w:val="000000"/>
          <w:sz w:val="28"/>
          <w:szCs w:val="28"/>
          <w:shd w:val="clear" w:color="auto" w:fill="FFFFFF"/>
          <w:lang w:val="kk-KZ"/>
        </w:rPr>
        <w:t>];</w:t>
      </w:r>
    </w:p>
    <w:p w14:paraId="5AE62C8F" w14:textId="2D70C53E" w:rsidR="00364E1A" w:rsidRPr="00784E8E" w:rsidRDefault="00AB09C7"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5)</w:t>
      </w:r>
      <w:r w:rsidR="00364E1A" w:rsidRPr="00784E8E">
        <w:rPr>
          <w:color w:val="000000"/>
          <w:sz w:val="28"/>
          <w:szCs w:val="28"/>
          <w:shd w:val="clear" w:color="auto" w:fill="FFFFFF"/>
          <w:lang w:val="kk-KZ"/>
        </w:rPr>
        <w:t xml:space="preserve"> жалпы нарықтық белгісіздікті азайту мақсатында капиталды әр түрлі активтерге бөлуден тұратын инвестициялық стратегия [</w:t>
      </w:r>
      <w:r w:rsidR="005A350C" w:rsidRPr="00784E8E">
        <w:rPr>
          <w:color w:val="000000"/>
          <w:sz w:val="28"/>
          <w:szCs w:val="28"/>
          <w:shd w:val="clear" w:color="auto" w:fill="FFFFFF"/>
          <w:lang w:val="kk-KZ"/>
        </w:rPr>
        <w:t>9</w:t>
      </w:r>
      <w:r w:rsidR="00364E1A" w:rsidRPr="00784E8E">
        <w:rPr>
          <w:color w:val="000000"/>
          <w:sz w:val="28"/>
          <w:szCs w:val="28"/>
          <w:shd w:val="clear" w:color="auto" w:fill="FFFFFF"/>
          <w:lang w:val="kk-KZ"/>
        </w:rPr>
        <w:t>];</w:t>
      </w:r>
    </w:p>
    <w:p w14:paraId="4B485ACA" w14:textId="53674F1C" w:rsidR="00364E1A" w:rsidRPr="00784E8E" w:rsidRDefault="00AB09C7"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6)</w:t>
      </w:r>
      <w:r w:rsidR="00364E1A" w:rsidRPr="00784E8E">
        <w:rPr>
          <w:color w:val="000000"/>
          <w:sz w:val="28"/>
          <w:szCs w:val="28"/>
          <w:shd w:val="clear" w:color="auto" w:fill="FFFFFF"/>
          <w:lang w:val="kk-KZ"/>
        </w:rPr>
        <w:t xml:space="preserve"> бір нәрсені әртараптандыру әрекеті немесе әртүрлілікті арттыру фактісі. Экономика мен бизнесте бұл тәуекелді азайту үшін әртүрлі өнімдерді, қызметтерді немесе инвестицияларды енгізу стратегиясына қатысты [</w:t>
      </w:r>
      <w:r w:rsidR="005A350C" w:rsidRPr="00784E8E">
        <w:rPr>
          <w:color w:val="000000"/>
          <w:sz w:val="28"/>
          <w:szCs w:val="28"/>
          <w:shd w:val="clear" w:color="auto" w:fill="FFFFFF"/>
          <w:lang w:val="kk-KZ"/>
        </w:rPr>
        <w:t>10</w:t>
      </w:r>
      <w:r w:rsidR="00364E1A" w:rsidRPr="00784E8E">
        <w:rPr>
          <w:color w:val="000000"/>
          <w:sz w:val="28"/>
          <w:szCs w:val="28"/>
          <w:shd w:val="clear" w:color="auto" w:fill="FFFFFF"/>
          <w:lang w:val="kk-KZ"/>
        </w:rPr>
        <w:t>];</w:t>
      </w:r>
    </w:p>
    <w:p w14:paraId="31CFE65A" w14:textId="467BE847" w:rsidR="00364E1A" w:rsidRPr="00784E8E" w:rsidRDefault="00AB09C7"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7)</w:t>
      </w:r>
      <w:r w:rsidR="00364E1A" w:rsidRPr="00784E8E">
        <w:rPr>
          <w:color w:val="000000"/>
          <w:sz w:val="28"/>
          <w:szCs w:val="28"/>
          <w:shd w:val="clear" w:color="auto" w:fill="FFFFFF"/>
          <w:lang w:val="kk-KZ"/>
        </w:rPr>
        <w:t xml:space="preserve"> кірістерді тұрақтандыру және елдің бәсекеге қабілеттілігін арттыру мақсатында өнім ассортиментін, өткізу нарықтары мен қызмет түрлерін кеңейтуге бағытталған тәуекелдерді басқару стратегиясы [</w:t>
      </w:r>
      <w:r w:rsidR="005A350C" w:rsidRPr="00784E8E">
        <w:rPr>
          <w:color w:val="000000"/>
          <w:sz w:val="28"/>
          <w:szCs w:val="28"/>
          <w:shd w:val="clear" w:color="auto" w:fill="FFFFFF"/>
          <w:lang w:val="kk-KZ"/>
        </w:rPr>
        <w:t>11</w:t>
      </w:r>
      <w:r w:rsidR="00364E1A" w:rsidRPr="00784E8E">
        <w:rPr>
          <w:color w:val="000000"/>
          <w:sz w:val="28"/>
          <w:szCs w:val="28"/>
          <w:shd w:val="clear" w:color="auto" w:fill="FFFFFF"/>
          <w:lang w:val="kk-KZ"/>
        </w:rPr>
        <w:t>];</w:t>
      </w:r>
    </w:p>
    <w:p w14:paraId="192E57D2" w14:textId="58932C1C" w:rsidR="00D2350E" w:rsidRPr="00784E8E" w:rsidRDefault="00AB09C7"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8)</w:t>
      </w:r>
      <w:r w:rsidR="00364E1A" w:rsidRPr="00784E8E">
        <w:rPr>
          <w:color w:val="000000"/>
          <w:sz w:val="28"/>
          <w:szCs w:val="28"/>
          <w:shd w:val="clear" w:color="auto" w:fill="FFFFFF"/>
          <w:lang w:val="kk-KZ"/>
        </w:rPr>
        <w:t xml:space="preserve"> әлемдік нарықтардағы ауытқулармен байланысты тәуекелдерді азайту мақсатында жаңа қызмет бағыттарын немесе өнімдерді қосу арқылы бизнесті немесе кәсіпорынның инвестициялық портфелін кеңейту </w:t>
      </w:r>
      <w:r w:rsidR="00C6341B" w:rsidRPr="00784E8E">
        <w:rPr>
          <w:color w:val="000000"/>
          <w:sz w:val="28"/>
          <w:szCs w:val="28"/>
          <w:shd w:val="clear" w:color="auto" w:fill="FFFFFF"/>
          <w:lang w:val="kk-KZ"/>
        </w:rPr>
        <w:t xml:space="preserve">үдерісі </w:t>
      </w:r>
      <w:r w:rsidR="00364E1A" w:rsidRPr="00784E8E">
        <w:rPr>
          <w:color w:val="000000"/>
          <w:sz w:val="28"/>
          <w:szCs w:val="28"/>
          <w:shd w:val="clear" w:color="auto" w:fill="FFFFFF"/>
          <w:lang w:val="kk-KZ"/>
        </w:rPr>
        <w:t>[1</w:t>
      </w:r>
      <w:r w:rsidR="005A350C" w:rsidRPr="00784E8E">
        <w:rPr>
          <w:color w:val="000000"/>
          <w:sz w:val="28"/>
          <w:szCs w:val="28"/>
          <w:shd w:val="clear" w:color="auto" w:fill="FFFFFF"/>
          <w:lang w:val="kk-KZ"/>
        </w:rPr>
        <w:t>2</w:t>
      </w:r>
      <w:r w:rsidR="00364E1A" w:rsidRPr="00784E8E">
        <w:rPr>
          <w:color w:val="000000"/>
          <w:sz w:val="28"/>
          <w:szCs w:val="28"/>
          <w:shd w:val="clear" w:color="auto" w:fill="FFFFFF"/>
          <w:lang w:val="kk-KZ"/>
        </w:rPr>
        <w:t>].</w:t>
      </w:r>
    </w:p>
    <w:p w14:paraId="0FDD93FD" w14:textId="48D9C87C" w:rsidR="00F85070" w:rsidRPr="00784E8E" w:rsidRDefault="00F85070"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Көріп отырғанымыздай, көптеген анықтамаларда тәуекелдерді азайтуға, ассортиментті кеңейтуге және стратегиялық бағыттарға арналған белгілі бір ұқсас тұжырымдар бар.</w:t>
      </w:r>
    </w:p>
    <w:p w14:paraId="4282FBFE" w14:textId="0D30F9BC" w:rsidR="00F85070" w:rsidRPr="00784E8E" w:rsidRDefault="00F85070" w:rsidP="003C3670">
      <w:pPr>
        <w:pStyle w:val="a5"/>
        <w:widowControl w:val="0"/>
        <w:ind w:firstLine="567"/>
        <w:jc w:val="both"/>
        <w:rPr>
          <w:color w:val="000000"/>
          <w:sz w:val="28"/>
          <w:szCs w:val="28"/>
          <w:shd w:val="clear" w:color="auto" w:fill="FFFFFF"/>
          <w:lang w:val="kk-KZ"/>
        </w:rPr>
      </w:pPr>
      <w:r w:rsidRPr="00784E8E">
        <w:rPr>
          <w:i/>
          <w:iCs/>
          <w:color w:val="000000"/>
          <w:sz w:val="28"/>
          <w:szCs w:val="28"/>
          <w:shd w:val="clear" w:color="auto" w:fill="FFFFFF"/>
          <w:lang w:val="kk-KZ"/>
        </w:rPr>
        <w:t>Тәуекелдерді азайту</w:t>
      </w:r>
      <w:r w:rsidR="00702D79" w:rsidRPr="00784E8E">
        <w:rPr>
          <w:i/>
          <w:iCs/>
          <w:color w:val="000000"/>
          <w:sz w:val="28"/>
          <w:szCs w:val="28"/>
          <w:shd w:val="clear" w:color="auto" w:fill="FFFFFF"/>
          <w:lang w:val="kk-KZ"/>
        </w:rPr>
        <w:t>:</w:t>
      </w:r>
      <w:r w:rsidRPr="00784E8E">
        <w:rPr>
          <w:color w:val="000000"/>
          <w:sz w:val="28"/>
          <w:szCs w:val="28"/>
          <w:shd w:val="clear" w:color="auto" w:fill="FFFFFF"/>
          <w:lang w:val="kk-KZ"/>
        </w:rPr>
        <w:t xml:space="preserve"> іс жүзінде барлық анықтамалар </w:t>
      </w:r>
      <w:r w:rsidR="00702D79" w:rsidRPr="00784E8E">
        <w:rPr>
          <w:color w:val="000000"/>
          <w:sz w:val="28"/>
          <w:szCs w:val="28"/>
          <w:shd w:val="clear" w:color="auto" w:fill="FFFFFF"/>
          <w:lang w:val="kk-KZ"/>
        </w:rPr>
        <w:t>«</w:t>
      </w:r>
      <w:r w:rsidRPr="00784E8E">
        <w:rPr>
          <w:color w:val="000000"/>
          <w:sz w:val="28"/>
          <w:szCs w:val="28"/>
          <w:shd w:val="clear" w:color="auto" w:fill="FFFFFF"/>
          <w:lang w:val="kk-KZ"/>
        </w:rPr>
        <w:t>әртараптандыру</w:t>
      </w:r>
      <w:r w:rsidR="00702D79" w:rsidRPr="00784E8E">
        <w:rPr>
          <w:color w:val="000000"/>
          <w:sz w:val="28"/>
          <w:szCs w:val="28"/>
          <w:shd w:val="clear" w:color="auto" w:fill="FFFFFF"/>
          <w:lang w:val="kk-KZ"/>
        </w:rPr>
        <w:t>»</w:t>
      </w:r>
      <w:r w:rsidRPr="00784E8E">
        <w:rPr>
          <w:color w:val="000000"/>
          <w:sz w:val="28"/>
          <w:szCs w:val="28"/>
          <w:shd w:val="clear" w:color="auto" w:fill="FFFFFF"/>
          <w:lang w:val="kk-KZ"/>
        </w:rPr>
        <w:t xml:space="preserve"> </w:t>
      </w:r>
      <w:r w:rsidRPr="00784E8E">
        <w:rPr>
          <w:color w:val="000000"/>
          <w:sz w:val="28"/>
          <w:szCs w:val="28"/>
          <w:shd w:val="clear" w:color="auto" w:fill="FFFFFF"/>
          <w:lang w:val="kk-KZ"/>
        </w:rPr>
        <w:lastRenderedPageBreak/>
        <w:t xml:space="preserve">бизнес, экономикалық немесе нарықтық тәуекелдер болсын, тәуекелдерді азайтуға бағытталғанына назар аударады. Бұл әртараптандырудың негізгі мақсаты </w:t>
      </w:r>
      <w:r w:rsidR="00777E8C" w:rsidRPr="00784E8E">
        <w:rPr>
          <w:color w:val="000000"/>
          <w:sz w:val="28"/>
          <w:szCs w:val="28"/>
          <w:shd w:val="clear" w:color="auto" w:fill="FFFFFF"/>
          <w:lang w:val="kk-KZ"/>
        </w:rPr>
        <w:t xml:space="preserve">кәсіпорынның </w:t>
      </w:r>
      <w:r w:rsidRPr="00784E8E">
        <w:rPr>
          <w:color w:val="000000"/>
          <w:sz w:val="28"/>
          <w:szCs w:val="28"/>
          <w:shd w:val="clear" w:color="auto" w:fill="FFFFFF"/>
          <w:lang w:val="kk-KZ"/>
        </w:rPr>
        <w:t>қолайсыз сыртқы жағдайларға осалдығын азайту болып табылатын</w:t>
      </w:r>
      <w:r w:rsidR="00777E8C" w:rsidRPr="00784E8E">
        <w:rPr>
          <w:color w:val="000000"/>
          <w:sz w:val="28"/>
          <w:szCs w:val="28"/>
          <w:shd w:val="clear" w:color="auto" w:fill="FFFFFF"/>
          <w:lang w:val="kk-KZ"/>
        </w:rPr>
        <w:t>ын көрсетеді.</w:t>
      </w:r>
    </w:p>
    <w:p w14:paraId="360A2A1F" w14:textId="5FF57FDC" w:rsidR="00F85070" w:rsidRPr="00784E8E" w:rsidRDefault="00F85070" w:rsidP="003C3670">
      <w:pPr>
        <w:pStyle w:val="a5"/>
        <w:widowControl w:val="0"/>
        <w:ind w:firstLine="567"/>
        <w:jc w:val="both"/>
        <w:rPr>
          <w:color w:val="000000"/>
          <w:sz w:val="28"/>
          <w:szCs w:val="28"/>
          <w:shd w:val="clear" w:color="auto" w:fill="FFFFFF"/>
          <w:lang w:val="kk-KZ"/>
        </w:rPr>
      </w:pPr>
      <w:r w:rsidRPr="00784E8E">
        <w:rPr>
          <w:i/>
          <w:iCs/>
          <w:color w:val="000000"/>
          <w:sz w:val="28"/>
          <w:szCs w:val="28"/>
          <w:shd w:val="clear" w:color="auto" w:fill="FFFFFF"/>
          <w:lang w:val="kk-KZ"/>
        </w:rPr>
        <w:t>Ассортиментті кеңейту және жаңа нарықтарды дамыту</w:t>
      </w:r>
      <w:r w:rsidRPr="00784E8E">
        <w:rPr>
          <w:color w:val="000000"/>
          <w:sz w:val="28"/>
          <w:szCs w:val="28"/>
          <w:shd w:val="clear" w:color="auto" w:fill="FFFFFF"/>
          <w:lang w:val="kk-KZ"/>
        </w:rPr>
        <w:t>: көптеген анықтамалар</w:t>
      </w:r>
      <w:r w:rsidR="00777E8C" w:rsidRPr="00784E8E">
        <w:rPr>
          <w:color w:val="000000"/>
          <w:sz w:val="28"/>
          <w:szCs w:val="28"/>
          <w:shd w:val="clear" w:color="auto" w:fill="FFFFFF"/>
          <w:lang w:val="kk-KZ"/>
        </w:rPr>
        <w:t xml:space="preserve"> </w:t>
      </w:r>
      <w:r w:rsidRPr="00784E8E">
        <w:rPr>
          <w:color w:val="000000"/>
          <w:sz w:val="28"/>
          <w:szCs w:val="28"/>
          <w:shd w:val="clear" w:color="auto" w:fill="FFFFFF"/>
          <w:lang w:val="kk-KZ"/>
        </w:rPr>
        <w:t xml:space="preserve">әртараптандырудың негізгі құралы ретінде өнімдер, қызметтер және нарықтар ассортиментін кеңейту идеясына бағытталған. </w:t>
      </w:r>
    </w:p>
    <w:p w14:paraId="0A675899" w14:textId="6F90BE52" w:rsidR="00F85070" w:rsidRPr="00784E8E" w:rsidRDefault="00F85070" w:rsidP="003C3670">
      <w:pPr>
        <w:pStyle w:val="a5"/>
        <w:widowControl w:val="0"/>
        <w:ind w:firstLine="567"/>
        <w:jc w:val="both"/>
        <w:rPr>
          <w:color w:val="000000"/>
          <w:sz w:val="28"/>
          <w:szCs w:val="28"/>
          <w:shd w:val="clear" w:color="auto" w:fill="FFFFFF"/>
          <w:lang w:val="kk-KZ"/>
        </w:rPr>
      </w:pPr>
      <w:r w:rsidRPr="00784E8E">
        <w:rPr>
          <w:i/>
          <w:iCs/>
          <w:color w:val="000000"/>
          <w:sz w:val="28"/>
          <w:szCs w:val="28"/>
          <w:shd w:val="clear" w:color="auto" w:fill="FFFFFF"/>
          <w:lang w:val="kk-KZ"/>
        </w:rPr>
        <w:t>Стратегиялық сипат:</w:t>
      </w:r>
      <w:r w:rsidRPr="00784E8E">
        <w:rPr>
          <w:color w:val="000000"/>
          <w:sz w:val="28"/>
          <w:szCs w:val="28"/>
          <w:shd w:val="clear" w:color="auto" w:fill="FFFFFF"/>
          <w:lang w:val="kk-KZ"/>
        </w:rPr>
        <w:t xml:space="preserve"> бірнеше анықтамалар</w:t>
      </w:r>
      <w:r w:rsidR="00F535C9" w:rsidRPr="00784E8E">
        <w:rPr>
          <w:color w:val="000000"/>
          <w:sz w:val="28"/>
          <w:szCs w:val="28"/>
          <w:shd w:val="clear" w:color="auto" w:fill="FFFFFF"/>
          <w:lang w:val="kk-KZ"/>
        </w:rPr>
        <w:t xml:space="preserve">, </w:t>
      </w:r>
      <w:r w:rsidRPr="00784E8E">
        <w:rPr>
          <w:color w:val="000000"/>
          <w:sz w:val="28"/>
          <w:szCs w:val="28"/>
          <w:shd w:val="clear" w:color="auto" w:fill="FFFFFF"/>
          <w:lang w:val="kk-KZ"/>
        </w:rPr>
        <w:t xml:space="preserve">әртараптандыруды стратегия ретінде қарастырады бұл </w:t>
      </w:r>
      <w:r w:rsidR="00777E8C" w:rsidRPr="00784E8E">
        <w:rPr>
          <w:color w:val="000000"/>
          <w:sz w:val="28"/>
          <w:szCs w:val="28"/>
          <w:shd w:val="clear" w:color="auto" w:fill="FFFFFF"/>
          <w:lang w:val="kk-KZ"/>
        </w:rPr>
        <w:t xml:space="preserve">үдерістің </w:t>
      </w:r>
      <w:r w:rsidRPr="00784E8E">
        <w:rPr>
          <w:color w:val="000000"/>
          <w:sz w:val="28"/>
          <w:szCs w:val="28"/>
          <w:shd w:val="clear" w:color="auto" w:fill="FFFFFF"/>
          <w:lang w:val="kk-KZ"/>
        </w:rPr>
        <w:t>ұзақ мерзімді, жоспарланған сипатын көрсетеді. Әртараптандыру к</w:t>
      </w:r>
      <w:r w:rsidR="00777E8C" w:rsidRPr="00784E8E">
        <w:rPr>
          <w:color w:val="000000"/>
          <w:sz w:val="28"/>
          <w:szCs w:val="28"/>
          <w:shd w:val="clear" w:color="auto" w:fill="FFFFFF"/>
          <w:lang w:val="kk-KZ"/>
        </w:rPr>
        <w:t xml:space="preserve">әсіпорынның </w:t>
      </w:r>
      <w:r w:rsidRPr="00784E8E">
        <w:rPr>
          <w:color w:val="000000"/>
          <w:sz w:val="28"/>
          <w:szCs w:val="28"/>
          <w:shd w:val="clear" w:color="auto" w:fill="FFFFFF"/>
          <w:lang w:val="kk-KZ"/>
        </w:rPr>
        <w:t>тұрақтылығын арттыруға бағытталған басқарушылық шешім ретінде қарастырылады.</w:t>
      </w:r>
    </w:p>
    <w:p w14:paraId="09350821" w14:textId="09B4D745" w:rsidR="00777E8C" w:rsidRPr="00784E8E" w:rsidRDefault="00777E8C"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 xml:space="preserve">Дегенмен, қарастырылған анықтамаларда </w:t>
      </w:r>
      <w:r w:rsidR="00702D79" w:rsidRPr="00784E8E">
        <w:rPr>
          <w:color w:val="000000"/>
          <w:sz w:val="28"/>
          <w:szCs w:val="28"/>
          <w:shd w:val="clear" w:color="auto" w:fill="FFFFFF"/>
          <w:lang w:val="kk-KZ"/>
        </w:rPr>
        <w:t>«</w:t>
      </w:r>
      <w:r w:rsidRPr="00784E8E">
        <w:rPr>
          <w:color w:val="000000"/>
          <w:sz w:val="28"/>
          <w:szCs w:val="28"/>
          <w:shd w:val="clear" w:color="auto" w:fill="FFFFFF"/>
          <w:lang w:val="kk-KZ"/>
        </w:rPr>
        <w:t>әртараптандыру</w:t>
      </w:r>
      <w:r w:rsidR="00702D79" w:rsidRPr="00784E8E">
        <w:rPr>
          <w:color w:val="000000"/>
          <w:sz w:val="28"/>
          <w:szCs w:val="28"/>
          <w:shd w:val="clear" w:color="auto" w:fill="FFFFFF"/>
          <w:lang w:val="kk-KZ"/>
        </w:rPr>
        <w:t>»</w:t>
      </w:r>
      <w:r w:rsidRPr="00784E8E">
        <w:rPr>
          <w:color w:val="000000"/>
          <w:sz w:val="28"/>
          <w:szCs w:val="28"/>
          <w:shd w:val="clear" w:color="auto" w:fill="FFFFFF"/>
          <w:lang w:val="kk-KZ"/>
        </w:rPr>
        <w:t xml:space="preserve"> мақсаты, талдау деңгейі және жаңа технологияларды қолдану бойынша </w:t>
      </w:r>
      <w:r w:rsidR="00702D79" w:rsidRPr="00784E8E">
        <w:rPr>
          <w:color w:val="000000"/>
          <w:sz w:val="28"/>
          <w:szCs w:val="28"/>
          <w:shd w:val="clear" w:color="auto" w:fill="FFFFFF"/>
          <w:lang w:val="kk-KZ"/>
        </w:rPr>
        <w:t>өзгешеленеді</w:t>
      </w:r>
      <w:r w:rsidRPr="00784E8E">
        <w:rPr>
          <w:color w:val="000000"/>
          <w:sz w:val="28"/>
          <w:szCs w:val="28"/>
          <w:shd w:val="clear" w:color="auto" w:fill="FFFFFF"/>
          <w:lang w:val="kk-KZ"/>
        </w:rPr>
        <w:t>.</w:t>
      </w:r>
    </w:p>
    <w:p w14:paraId="52859016" w14:textId="61FDA081" w:rsidR="00777E8C" w:rsidRPr="00784E8E" w:rsidRDefault="00777E8C" w:rsidP="003C3670">
      <w:pPr>
        <w:pStyle w:val="a5"/>
        <w:widowControl w:val="0"/>
        <w:ind w:firstLine="567"/>
        <w:jc w:val="both"/>
        <w:rPr>
          <w:color w:val="000000"/>
          <w:sz w:val="28"/>
          <w:szCs w:val="28"/>
          <w:shd w:val="clear" w:color="auto" w:fill="FFFFFF"/>
          <w:lang w:val="kk-KZ"/>
        </w:rPr>
      </w:pPr>
      <w:r w:rsidRPr="00784E8E">
        <w:rPr>
          <w:i/>
          <w:iCs/>
          <w:color w:val="000000"/>
          <w:sz w:val="28"/>
          <w:szCs w:val="28"/>
          <w:shd w:val="clear" w:color="auto" w:fill="FFFFFF"/>
          <w:lang w:val="kk-KZ"/>
        </w:rPr>
        <w:t>Әртараптандырудың әртүрлі аспектілеріне назар аудару:</w:t>
      </w:r>
      <w:r w:rsidRPr="00784E8E">
        <w:rPr>
          <w:color w:val="000000"/>
          <w:sz w:val="28"/>
          <w:szCs w:val="28"/>
          <w:shd w:val="clear" w:color="auto" w:fill="FFFFFF"/>
          <w:lang w:val="kk-KZ"/>
        </w:rPr>
        <w:t xml:space="preserve"> кейбір анықтамалар қаржылық негізге баса назар аударады</w:t>
      </w:r>
      <w:r w:rsidR="00F535C9" w:rsidRPr="00784E8E">
        <w:rPr>
          <w:color w:val="000000"/>
          <w:sz w:val="28"/>
          <w:szCs w:val="28"/>
          <w:shd w:val="clear" w:color="auto" w:fill="FFFFFF"/>
          <w:lang w:val="kk-KZ"/>
        </w:rPr>
        <w:t xml:space="preserve">, </w:t>
      </w:r>
      <w:r w:rsidRPr="00784E8E">
        <w:rPr>
          <w:color w:val="000000"/>
          <w:sz w:val="28"/>
          <w:szCs w:val="28"/>
          <w:shd w:val="clear" w:color="auto" w:fill="FFFFFF"/>
          <w:lang w:val="kk-KZ"/>
        </w:rPr>
        <w:t>ал басқа анықтамалар бизнесті кеңейтуге бағытталған</w:t>
      </w:r>
      <w:r w:rsidR="00F535C9" w:rsidRPr="00784E8E">
        <w:rPr>
          <w:color w:val="000000"/>
          <w:sz w:val="28"/>
          <w:szCs w:val="28"/>
          <w:shd w:val="clear" w:color="auto" w:fill="FFFFFF"/>
          <w:lang w:val="kk-KZ"/>
        </w:rPr>
        <w:t>.</w:t>
      </w:r>
    </w:p>
    <w:p w14:paraId="68F57B60" w14:textId="5C7343A1" w:rsidR="00777E8C" w:rsidRPr="00784E8E" w:rsidRDefault="00777E8C" w:rsidP="003C3670">
      <w:pPr>
        <w:pStyle w:val="a5"/>
        <w:widowControl w:val="0"/>
        <w:ind w:firstLine="567"/>
        <w:jc w:val="both"/>
        <w:rPr>
          <w:color w:val="000000"/>
          <w:sz w:val="28"/>
          <w:szCs w:val="28"/>
          <w:shd w:val="clear" w:color="auto" w:fill="FFFFFF"/>
          <w:lang w:val="kk-KZ"/>
        </w:rPr>
      </w:pPr>
      <w:r w:rsidRPr="00784E8E">
        <w:rPr>
          <w:i/>
          <w:iCs/>
          <w:color w:val="000000"/>
          <w:sz w:val="28"/>
          <w:szCs w:val="28"/>
          <w:shd w:val="clear" w:color="auto" w:fill="FFFFFF"/>
          <w:lang w:val="kk-KZ"/>
        </w:rPr>
        <w:t>Әртараптандыру мақсаттары:</w:t>
      </w:r>
      <w:r w:rsidRPr="00784E8E">
        <w:rPr>
          <w:color w:val="000000"/>
          <w:sz w:val="28"/>
          <w:szCs w:val="28"/>
          <w:shd w:val="clear" w:color="auto" w:fill="FFFFFF"/>
          <w:lang w:val="kk-KZ"/>
        </w:rPr>
        <w:t xml:space="preserve"> кейбір анықтамаларда негізгі мақсат тәуекелдерді азайту бол</w:t>
      </w:r>
      <w:r w:rsidR="00FF0D09" w:rsidRPr="00784E8E">
        <w:rPr>
          <w:color w:val="000000"/>
          <w:sz w:val="28"/>
          <w:szCs w:val="28"/>
          <w:shd w:val="clear" w:color="auto" w:fill="FFFFFF"/>
          <w:lang w:val="kk-KZ"/>
        </w:rPr>
        <w:t>са</w:t>
      </w:r>
      <w:r w:rsidR="00F535C9" w:rsidRPr="00784E8E">
        <w:rPr>
          <w:color w:val="000000"/>
          <w:sz w:val="28"/>
          <w:szCs w:val="28"/>
          <w:shd w:val="clear" w:color="auto" w:fill="FFFFFF"/>
          <w:lang w:val="kk-KZ"/>
        </w:rPr>
        <w:t xml:space="preserve">, </w:t>
      </w:r>
      <w:r w:rsidRPr="00784E8E">
        <w:rPr>
          <w:color w:val="000000"/>
          <w:sz w:val="28"/>
          <w:szCs w:val="28"/>
          <w:shd w:val="clear" w:color="auto" w:fill="FFFFFF"/>
          <w:lang w:val="kk-KZ"/>
        </w:rPr>
        <w:t>ал басқалары бәсекеге қабілеттілікті арттыруға және кірістерді тұрақтандыруға баса назар аударады</w:t>
      </w:r>
      <w:r w:rsidR="00F535C9" w:rsidRPr="00784E8E">
        <w:rPr>
          <w:color w:val="000000"/>
          <w:sz w:val="28"/>
          <w:szCs w:val="28"/>
          <w:shd w:val="clear" w:color="auto" w:fill="FFFFFF"/>
          <w:lang w:val="kk-KZ"/>
        </w:rPr>
        <w:t xml:space="preserve">. </w:t>
      </w:r>
      <w:r w:rsidRPr="00784E8E">
        <w:rPr>
          <w:color w:val="000000"/>
          <w:sz w:val="28"/>
          <w:szCs w:val="28"/>
          <w:shd w:val="clear" w:color="auto" w:fill="FFFFFF"/>
          <w:lang w:val="kk-KZ"/>
        </w:rPr>
        <w:t xml:space="preserve">Бұл әр түрлі тәсілдерде әртараптандыру тәуекелдерді басқару ғана емес, сонымен қатар бәсекелестік артықшылықтарды арттыру </w:t>
      </w:r>
      <w:r w:rsidR="009B7DA8" w:rsidRPr="00784E8E">
        <w:rPr>
          <w:color w:val="000000"/>
          <w:sz w:val="28"/>
          <w:szCs w:val="28"/>
          <w:shd w:val="clear" w:color="auto" w:fill="FFFFFF"/>
          <w:lang w:val="kk-KZ"/>
        </w:rPr>
        <w:t>болып табылады</w:t>
      </w:r>
      <w:r w:rsidRPr="00784E8E">
        <w:rPr>
          <w:color w:val="000000"/>
          <w:sz w:val="28"/>
          <w:szCs w:val="28"/>
          <w:shd w:val="clear" w:color="auto" w:fill="FFFFFF"/>
          <w:lang w:val="kk-KZ"/>
        </w:rPr>
        <w:t>.</w:t>
      </w:r>
    </w:p>
    <w:p w14:paraId="2C8AF47B" w14:textId="33D889FB" w:rsidR="00777E8C" w:rsidRPr="00784E8E" w:rsidRDefault="00777E8C" w:rsidP="003C3670">
      <w:pPr>
        <w:pStyle w:val="a5"/>
        <w:widowControl w:val="0"/>
        <w:ind w:firstLine="567"/>
        <w:jc w:val="both"/>
        <w:rPr>
          <w:color w:val="000000"/>
          <w:sz w:val="28"/>
          <w:szCs w:val="28"/>
          <w:shd w:val="clear" w:color="auto" w:fill="FFFFFF"/>
          <w:lang w:val="kk-KZ"/>
        </w:rPr>
      </w:pPr>
      <w:r w:rsidRPr="00784E8E">
        <w:rPr>
          <w:i/>
          <w:iCs/>
          <w:color w:val="000000"/>
          <w:sz w:val="28"/>
          <w:szCs w:val="28"/>
          <w:shd w:val="clear" w:color="auto" w:fill="FFFFFF"/>
          <w:lang w:val="kk-KZ"/>
        </w:rPr>
        <w:t>Талдау деңгейі:</w:t>
      </w:r>
      <w:r w:rsidRPr="00784E8E">
        <w:rPr>
          <w:color w:val="000000"/>
          <w:sz w:val="28"/>
          <w:szCs w:val="28"/>
          <w:shd w:val="clear" w:color="auto" w:fill="FFFFFF"/>
          <w:lang w:val="kk-KZ"/>
        </w:rPr>
        <w:t xml:space="preserve"> анықтамалар фокус деңгейіне байланысты өзгереді. Олардың кейбіреулері</w:t>
      </w:r>
      <w:r w:rsidR="00F535C9" w:rsidRPr="00784E8E">
        <w:rPr>
          <w:color w:val="000000"/>
          <w:sz w:val="28"/>
          <w:szCs w:val="28"/>
          <w:shd w:val="clear" w:color="auto" w:fill="FFFFFF"/>
          <w:lang w:val="kk-KZ"/>
        </w:rPr>
        <w:t xml:space="preserve"> </w:t>
      </w:r>
      <w:r w:rsidRPr="00784E8E">
        <w:rPr>
          <w:color w:val="000000"/>
          <w:sz w:val="28"/>
          <w:szCs w:val="28"/>
          <w:shd w:val="clear" w:color="auto" w:fill="FFFFFF"/>
          <w:lang w:val="kk-KZ"/>
        </w:rPr>
        <w:t xml:space="preserve">микро деңгейдегі инвестициялық стратегияларға (компания немесе портфель шегінде) назар аударады, ал басқалары әртараптандыруды ел деңгейіндегі макроэкономикалық тәуекелдерді басқару </w:t>
      </w:r>
      <w:r w:rsidR="00702D79" w:rsidRPr="00784E8E">
        <w:rPr>
          <w:color w:val="000000"/>
          <w:sz w:val="28"/>
          <w:szCs w:val="28"/>
          <w:shd w:val="clear" w:color="auto" w:fill="FFFFFF"/>
          <w:lang w:val="kk-KZ"/>
        </w:rPr>
        <w:t xml:space="preserve">шеңберінде </w:t>
      </w:r>
      <w:r w:rsidRPr="00784E8E">
        <w:rPr>
          <w:color w:val="000000"/>
          <w:sz w:val="28"/>
          <w:szCs w:val="28"/>
          <w:shd w:val="clear" w:color="auto" w:fill="FFFFFF"/>
          <w:lang w:val="kk-KZ"/>
        </w:rPr>
        <w:t>қарастырады.</w:t>
      </w:r>
    </w:p>
    <w:p w14:paraId="69D1EE05" w14:textId="22E83AB5" w:rsidR="00777E8C" w:rsidRPr="00784E8E" w:rsidRDefault="00777E8C" w:rsidP="003C3670">
      <w:pPr>
        <w:pStyle w:val="a5"/>
        <w:widowControl w:val="0"/>
        <w:ind w:firstLine="567"/>
        <w:jc w:val="both"/>
        <w:rPr>
          <w:color w:val="000000"/>
          <w:sz w:val="28"/>
          <w:szCs w:val="28"/>
          <w:shd w:val="clear" w:color="auto" w:fill="FFFFFF"/>
          <w:lang w:val="kk-KZ"/>
        </w:rPr>
      </w:pPr>
      <w:r w:rsidRPr="00784E8E">
        <w:rPr>
          <w:i/>
          <w:iCs/>
          <w:color w:val="000000"/>
          <w:sz w:val="28"/>
          <w:szCs w:val="28"/>
          <w:shd w:val="clear" w:color="auto" w:fill="FFFFFF"/>
          <w:lang w:val="kk-KZ"/>
        </w:rPr>
        <w:t>Жаңа технологияларды қолдану:</w:t>
      </w:r>
      <w:r w:rsidRPr="00784E8E">
        <w:rPr>
          <w:color w:val="000000"/>
          <w:sz w:val="28"/>
          <w:szCs w:val="28"/>
          <w:shd w:val="clear" w:color="auto" w:fill="FFFFFF"/>
          <w:lang w:val="kk-KZ"/>
        </w:rPr>
        <w:t xml:space="preserve"> анықтамаларда әртараптандырудың жаңа теорияларында маңызды болып табылатын заманауи технологиялар мен деректердің рөліне нақты назар аударылмайды. Бұл классикалық анықтамалардың жетіспеушілігі болмаса да, жаңа тәсілдер осы бағыттарды ескеруі керек.</w:t>
      </w:r>
    </w:p>
    <w:p w14:paraId="013C3E81" w14:textId="64B32FF1" w:rsidR="00777E8C" w:rsidRPr="00784E8E" w:rsidRDefault="00777E8C"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Анықтамалар стратегияның негізгі мақсаттарын көрсететін тәуекелдерді азайту және кірістерді тұрақтандыру сияқты әртараптандырудың маңызды жақтарын көрсетеді. Дегенмен, кейбір анықтамалар деректерді, технологияларды және икемді басқару стратегияларын пайдалану қажеттілігі сияқты басқа маңызды элементтермен ғана шектеледі.</w:t>
      </w:r>
    </w:p>
    <w:p w14:paraId="21EBD3BB" w14:textId="1D6A5FA1" w:rsidR="00D2350E" w:rsidRPr="00784E8E" w:rsidRDefault="00C6341B"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Қарастырылған анықтамаларда әртараптандыруды бір өнімге немесе нарыққа тәуелділікті азайту үшін өндірілетін өнімдердің немесе қызметтердің ассортиментін кеңейтуден немесе жаңа нарықтарға шығудан тұратын тәуекелдерді басқару стратегиясымен және дамыту үдерісімен байланыстырады. Сондықтанда «әртараптандыру» ұғымының мәнін ашу үшін ғалымдардың еңбектеріндегі анықтамаларға шолу 1</w:t>
      </w:r>
      <w:r w:rsidR="00793FDA" w:rsidRPr="00784E8E">
        <w:rPr>
          <w:color w:val="000000"/>
          <w:sz w:val="28"/>
          <w:szCs w:val="28"/>
          <w:shd w:val="clear" w:color="auto" w:fill="FFFFFF"/>
          <w:lang w:val="kk-KZ"/>
        </w:rPr>
        <w:t>- кестеде берілге</w:t>
      </w:r>
      <w:r w:rsidR="00FB3E94" w:rsidRPr="00784E8E">
        <w:rPr>
          <w:color w:val="000000"/>
          <w:sz w:val="28"/>
          <w:szCs w:val="28"/>
          <w:shd w:val="clear" w:color="auto" w:fill="FFFFFF"/>
          <w:lang w:val="kk-KZ"/>
        </w:rPr>
        <w:t>н</w:t>
      </w:r>
      <w:r w:rsidRPr="00784E8E">
        <w:rPr>
          <w:color w:val="000000"/>
          <w:sz w:val="28"/>
          <w:szCs w:val="28"/>
          <w:shd w:val="clear" w:color="auto" w:fill="FFFFFF"/>
          <w:lang w:val="kk-KZ"/>
        </w:rPr>
        <w:t>.</w:t>
      </w:r>
    </w:p>
    <w:p w14:paraId="0CF97996" w14:textId="6FF30079" w:rsidR="0036513F" w:rsidRPr="00784E8E" w:rsidRDefault="008B5CD0"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Кестеде көрсетілген анықтамалардың көпшілігі активтерді бөлу немесе компания қызметін кеңейту арқылы тәуекелдерді азайту идеясымен байланысты.</w:t>
      </w:r>
    </w:p>
    <w:p w14:paraId="44497770" w14:textId="77777777" w:rsidR="00F535C9" w:rsidRPr="00784E8E" w:rsidRDefault="00F535C9" w:rsidP="003C3670">
      <w:pPr>
        <w:pStyle w:val="a5"/>
        <w:widowControl w:val="0"/>
        <w:ind w:firstLine="567"/>
        <w:jc w:val="both"/>
        <w:rPr>
          <w:color w:val="000000"/>
          <w:sz w:val="28"/>
          <w:szCs w:val="28"/>
          <w:shd w:val="clear" w:color="auto" w:fill="FFFFFF"/>
          <w:lang w:val="kk-KZ"/>
        </w:rPr>
      </w:pPr>
    </w:p>
    <w:p w14:paraId="089D6153" w14:textId="5177D116" w:rsidR="00C6341B" w:rsidRPr="00784E8E" w:rsidRDefault="00C6341B" w:rsidP="003C3670">
      <w:pPr>
        <w:pStyle w:val="a5"/>
        <w:widowControl w:val="0"/>
        <w:jc w:val="both"/>
        <w:rPr>
          <w:color w:val="000000"/>
          <w:sz w:val="28"/>
          <w:szCs w:val="28"/>
          <w:shd w:val="clear" w:color="auto" w:fill="FFFFFF"/>
          <w:lang w:val="kk-KZ"/>
        </w:rPr>
      </w:pPr>
      <w:r w:rsidRPr="00784E8E">
        <w:rPr>
          <w:color w:val="000000"/>
          <w:sz w:val="28"/>
          <w:szCs w:val="28"/>
          <w:shd w:val="clear" w:color="auto" w:fill="FFFFFF"/>
          <w:lang w:val="kk-KZ"/>
        </w:rPr>
        <w:lastRenderedPageBreak/>
        <w:t>Кесте 1</w:t>
      </w:r>
      <w:r w:rsidR="00143AC7" w:rsidRPr="00784E8E">
        <w:rPr>
          <w:color w:val="000000"/>
          <w:sz w:val="28"/>
          <w:szCs w:val="28"/>
          <w:shd w:val="clear" w:color="auto" w:fill="FFFFFF"/>
          <w:lang w:val="kk-KZ"/>
        </w:rPr>
        <w:t xml:space="preserve">- </w:t>
      </w:r>
      <w:r w:rsidR="00964AD5" w:rsidRPr="00784E8E">
        <w:rPr>
          <w:color w:val="000000"/>
          <w:sz w:val="28"/>
          <w:szCs w:val="28"/>
          <w:shd w:val="clear" w:color="auto" w:fill="FFFFFF"/>
          <w:lang w:val="kk-KZ"/>
        </w:rPr>
        <w:t>«Әртараптандыру» қатысты анықтамалар түйіні мен мәні</w:t>
      </w:r>
    </w:p>
    <w:p w14:paraId="06C6879F" w14:textId="77777777" w:rsidR="00662A26" w:rsidRPr="00784E8E" w:rsidRDefault="00662A26" w:rsidP="003C3670">
      <w:pPr>
        <w:pStyle w:val="a5"/>
        <w:widowControl w:val="0"/>
        <w:ind w:firstLine="567"/>
        <w:jc w:val="both"/>
        <w:rPr>
          <w:color w:val="000000"/>
          <w:sz w:val="28"/>
          <w:szCs w:val="28"/>
          <w:shd w:val="clear" w:color="auto" w:fill="FFFFFF"/>
          <w:lang w:val="kk-KZ"/>
        </w:rPr>
      </w:pPr>
    </w:p>
    <w:tbl>
      <w:tblPr>
        <w:tblStyle w:val="aa"/>
        <w:tblW w:w="0" w:type="auto"/>
        <w:tblLayout w:type="fixed"/>
        <w:tblLook w:val="04A0" w:firstRow="1" w:lastRow="0" w:firstColumn="1" w:lastColumn="0" w:noHBand="0" w:noVBand="1"/>
      </w:tblPr>
      <w:tblGrid>
        <w:gridCol w:w="421"/>
        <w:gridCol w:w="1559"/>
        <w:gridCol w:w="709"/>
        <w:gridCol w:w="5953"/>
        <w:gridCol w:w="986"/>
      </w:tblGrid>
      <w:tr w:rsidR="00964AD5" w:rsidRPr="00784E8E" w14:paraId="57BA5B30" w14:textId="77777777" w:rsidTr="004626DE">
        <w:tc>
          <w:tcPr>
            <w:tcW w:w="421" w:type="dxa"/>
          </w:tcPr>
          <w:p w14:paraId="523C0243" w14:textId="77777777" w:rsidR="00964AD5" w:rsidRPr="00784E8E" w:rsidRDefault="00964AD5" w:rsidP="003C3670">
            <w:pPr>
              <w:widowControl w:val="0"/>
              <w:jc w:val="center"/>
              <w:rPr>
                <w:sz w:val="20"/>
                <w:szCs w:val="20"/>
                <w:lang w:val="kk-KZ"/>
              </w:rPr>
            </w:pPr>
            <w:r w:rsidRPr="00784E8E">
              <w:rPr>
                <w:sz w:val="20"/>
                <w:szCs w:val="20"/>
                <w:lang w:val="kk-KZ"/>
              </w:rPr>
              <w:t>№</w:t>
            </w:r>
          </w:p>
        </w:tc>
        <w:tc>
          <w:tcPr>
            <w:tcW w:w="1559" w:type="dxa"/>
          </w:tcPr>
          <w:p w14:paraId="632FB7F4" w14:textId="77777777" w:rsidR="00964AD5" w:rsidRPr="00784E8E" w:rsidRDefault="00964AD5" w:rsidP="003C3670">
            <w:pPr>
              <w:widowControl w:val="0"/>
              <w:jc w:val="center"/>
              <w:rPr>
                <w:sz w:val="20"/>
                <w:szCs w:val="20"/>
                <w:lang w:val="kk-KZ"/>
              </w:rPr>
            </w:pPr>
            <w:r w:rsidRPr="00784E8E">
              <w:rPr>
                <w:sz w:val="20"/>
                <w:szCs w:val="20"/>
                <w:lang w:val="kk-KZ"/>
              </w:rPr>
              <w:t>Автор</w:t>
            </w:r>
          </w:p>
        </w:tc>
        <w:tc>
          <w:tcPr>
            <w:tcW w:w="709" w:type="dxa"/>
          </w:tcPr>
          <w:p w14:paraId="38B0EFE5" w14:textId="37CBBBAF" w:rsidR="00964AD5" w:rsidRPr="00784E8E" w:rsidRDefault="00964AD5" w:rsidP="003C3670">
            <w:pPr>
              <w:widowControl w:val="0"/>
              <w:jc w:val="center"/>
              <w:rPr>
                <w:sz w:val="20"/>
                <w:szCs w:val="20"/>
                <w:lang w:val="kk-KZ"/>
              </w:rPr>
            </w:pPr>
            <w:r w:rsidRPr="00784E8E">
              <w:rPr>
                <w:sz w:val="20"/>
                <w:szCs w:val="20"/>
                <w:lang w:val="kk-KZ"/>
              </w:rPr>
              <w:t>Жыл</w:t>
            </w:r>
          </w:p>
        </w:tc>
        <w:tc>
          <w:tcPr>
            <w:tcW w:w="5953" w:type="dxa"/>
          </w:tcPr>
          <w:p w14:paraId="76EFFF60" w14:textId="086BEC65" w:rsidR="00964AD5" w:rsidRPr="00784E8E" w:rsidRDefault="00964AD5" w:rsidP="003C3670">
            <w:pPr>
              <w:widowControl w:val="0"/>
              <w:jc w:val="center"/>
              <w:rPr>
                <w:sz w:val="20"/>
                <w:szCs w:val="20"/>
                <w:lang w:val="kk-KZ"/>
              </w:rPr>
            </w:pPr>
            <w:r w:rsidRPr="00784E8E">
              <w:rPr>
                <w:sz w:val="20"/>
                <w:szCs w:val="20"/>
                <w:lang w:val="kk-KZ"/>
              </w:rPr>
              <w:t>Анықтама түйіні</w:t>
            </w:r>
          </w:p>
        </w:tc>
        <w:tc>
          <w:tcPr>
            <w:tcW w:w="986" w:type="dxa"/>
          </w:tcPr>
          <w:p w14:paraId="7025083F" w14:textId="77777777" w:rsidR="00964AD5" w:rsidRPr="00784E8E" w:rsidRDefault="00964AD5" w:rsidP="003C3670">
            <w:pPr>
              <w:widowControl w:val="0"/>
              <w:jc w:val="center"/>
              <w:rPr>
                <w:sz w:val="20"/>
                <w:szCs w:val="20"/>
                <w:lang w:val="kk-KZ"/>
              </w:rPr>
            </w:pPr>
            <w:r w:rsidRPr="00784E8E">
              <w:rPr>
                <w:sz w:val="20"/>
                <w:szCs w:val="20"/>
                <w:lang w:val="kk-KZ"/>
              </w:rPr>
              <w:t>Мәні</w:t>
            </w:r>
          </w:p>
        </w:tc>
      </w:tr>
      <w:tr w:rsidR="00964AD5" w:rsidRPr="00784E8E" w14:paraId="0106B2BA" w14:textId="77777777" w:rsidTr="004626DE">
        <w:tc>
          <w:tcPr>
            <w:tcW w:w="421" w:type="dxa"/>
          </w:tcPr>
          <w:p w14:paraId="2349157C" w14:textId="77777777" w:rsidR="00964AD5" w:rsidRPr="00784E8E" w:rsidRDefault="00964AD5" w:rsidP="003C3670">
            <w:pPr>
              <w:widowControl w:val="0"/>
              <w:jc w:val="both"/>
              <w:rPr>
                <w:sz w:val="20"/>
                <w:szCs w:val="20"/>
                <w:lang w:val="kk-KZ"/>
              </w:rPr>
            </w:pPr>
            <w:r w:rsidRPr="00784E8E">
              <w:rPr>
                <w:sz w:val="20"/>
                <w:szCs w:val="20"/>
                <w:lang w:val="kk-KZ"/>
              </w:rPr>
              <w:t>1</w:t>
            </w:r>
          </w:p>
        </w:tc>
        <w:tc>
          <w:tcPr>
            <w:tcW w:w="1559" w:type="dxa"/>
          </w:tcPr>
          <w:p w14:paraId="45C9EFBE" w14:textId="77777777" w:rsidR="00964AD5" w:rsidRPr="00784E8E" w:rsidRDefault="00964AD5" w:rsidP="003C3670">
            <w:pPr>
              <w:widowControl w:val="0"/>
              <w:jc w:val="both"/>
              <w:rPr>
                <w:sz w:val="20"/>
                <w:szCs w:val="20"/>
                <w:lang w:val="kk-KZ"/>
              </w:rPr>
            </w:pPr>
            <w:r w:rsidRPr="00784E8E">
              <w:rPr>
                <w:sz w:val="20"/>
                <w:szCs w:val="20"/>
                <w:lang w:val="kk-KZ"/>
              </w:rPr>
              <w:t>Дж. Линтнер</w:t>
            </w:r>
          </w:p>
        </w:tc>
        <w:tc>
          <w:tcPr>
            <w:tcW w:w="709" w:type="dxa"/>
          </w:tcPr>
          <w:p w14:paraId="6EFF209D" w14:textId="77777777" w:rsidR="00964AD5" w:rsidRPr="00784E8E" w:rsidRDefault="00964AD5" w:rsidP="003C3670">
            <w:pPr>
              <w:widowControl w:val="0"/>
              <w:jc w:val="both"/>
              <w:rPr>
                <w:sz w:val="20"/>
                <w:szCs w:val="20"/>
                <w:lang w:val="kk-KZ"/>
              </w:rPr>
            </w:pPr>
            <w:r w:rsidRPr="00784E8E">
              <w:rPr>
                <w:sz w:val="20"/>
                <w:szCs w:val="20"/>
                <w:lang w:val="kk-KZ"/>
              </w:rPr>
              <w:t>1965</w:t>
            </w:r>
          </w:p>
        </w:tc>
        <w:tc>
          <w:tcPr>
            <w:tcW w:w="5953" w:type="dxa"/>
          </w:tcPr>
          <w:p w14:paraId="4C932A02" w14:textId="4C0C2E44" w:rsidR="00964AD5" w:rsidRPr="00784E8E" w:rsidRDefault="00964AD5" w:rsidP="003C3670">
            <w:pPr>
              <w:widowControl w:val="0"/>
              <w:jc w:val="both"/>
              <w:rPr>
                <w:sz w:val="20"/>
                <w:szCs w:val="20"/>
                <w:lang w:val="kk-KZ"/>
              </w:rPr>
            </w:pPr>
            <w:r w:rsidRPr="00784E8E">
              <w:rPr>
                <w:sz w:val="20"/>
                <w:szCs w:val="20"/>
                <w:lang w:val="kk-KZ"/>
              </w:rPr>
              <w:t xml:space="preserve">Инвесторлар әр түрлі тәуекел дәрежесі бар әр түрлі активтерге капиталды бөлу арқылы тәуекелді азайта алады. </w:t>
            </w:r>
          </w:p>
        </w:tc>
        <w:tc>
          <w:tcPr>
            <w:tcW w:w="986" w:type="dxa"/>
            <w:vMerge w:val="restart"/>
          </w:tcPr>
          <w:p w14:paraId="44BF7C0C" w14:textId="77777777" w:rsidR="00964AD5" w:rsidRPr="00784E8E" w:rsidRDefault="00964AD5" w:rsidP="003C3670">
            <w:pPr>
              <w:widowControl w:val="0"/>
              <w:jc w:val="center"/>
              <w:rPr>
                <w:sz w:val="20"/>
                <w:szCs w:val="20"/>
                <w:lang w:val="kk-KZ"/>
              </w:rPr>
            </w:pPr>
            <w:r w:rsidRPr="00784E8E">
              <w:rPr>
                <w:sz w:val="20"/>
                <w:szCs w:val="20"/>
                <w:lang w:val="kk-KZ"/>
              </w:rPr>
              <w:t>Тәуекелдерді төмендету</w:t>
            </w:r>
          </w:p>
        </w:tc>
      </w:tr>
      <w:tr w:rsidR="00964AD5" w:rsidRPr="00AE03EC" w14:paraId="21D91C62" w14:textId="77777777" w:rsidTr="004626DE">
        <w:tc>
          <w:tcPr>
            <w:tcW w:w="421" w:type="dxa"/>
          </w:tcPr>
          <w:p w14:paraId="4F29DD61" w14:textId="77777777" w:rsidR="00964AD5" w:rsidRPr="00784E8E" w:rsidRDefault="00964AD5" w:rsidP="003C3670">
            <w:pPr>
              <w:widowControl w:val="0"/>
              <w:jc w:val="both"/>
              <w:rPr>
                <w:sz w:val="20"/>
                <w:szCs w:val="20"/>
                <w:lang w:val="kk-KZ"/>
              </w:rPr>
            </w:pPr>
            <w:r w:rsidRPr="00784E8E">
              <w:rPr>
                <w:sz w:val="20"/>
                <w:szCs w:val="20"/>
                <w:lang w:val="kk-KZ"/>
              </w:rPr>
              <w:t>3</w:t>
            </w:r>
          </w:p>
        </w:tc>
        <w:tc>
          <w:tcPr>
            <w:tcW w:w="1559" w:type="dxa"/>
          </w:tcPr>
          <w:p w14:paraId="141EA2DD" w14:textId="77777777" w:rsidR="00964AD5" w:rsidRPr="00784E8E" w:rsidRDefault="00964AD5" w:rsidP="003C3670">
            <w:pPr>
              <w:widowControl w:val="0"/>
              <w:jc w:val="both"/>
              <w:rPr>
                <w:sz w:val="20"/>
                <w:szCs w:val="20"/>
                <w:lang w:val="kk-KZ"/>
              </w:rPr>
            </w:pPr>
            <w:r w:rsidRPr="00784E8E">
              <w:rPr>
                <w:sz w:val="20"/>
                <w:szCs w:val="20"/>
                <w:lang w:val="kk-KZ"/>
              </w:rPr>
              <w:t>Р.Шиллер</w:t>
            </w:r>
          </w:p>
        </w:tc>
        <w:tc>
          <w:tcPr>
            <w:tcW w:w="709" w:type="dxa"/>
          </w:tcPr>
          <w:p w14:paraId="765ABCD7" w14:textId="721090A8" w:rsidR="00964AD5" w:rsidRPr="00784E8E" w:rsidRDefault="00964AD5" w:rsidP="003C3670">
            <w:pPr>
              <w:widowControl w:val="0"/>
              <w:jc w:val="both"/>
              <w:rPr>
                <w:sz w:val="20"/>
                <w:szCs w:val="20"/>
                <w:lang w:val="kk-KZ"/>
              </w:rPr>
            </w:pPr>
            <w:r w:rsidRPr="00784E8E">
              <w:rPr>
                <w:sz w:val="20"/>
                <w:szCs w:val="20"/>
                <w:lang w:val="kk-KZ"/>
              </w:rPr>
              <w:t>20</w:t>
            </w:r>
            <w:r w:rsidR="00063743" w:rsidRPr="00784E8E">
              <w:rPr>
                <w:sz w:val="20"/>
                <w:szCs w:val="20"/>
                <w:lang w:val="kk-KZ"/>
              </w:rPr>
              <w:t>0</w:t>
            </w:r>
            <w:r w:rsidRPr="00784E8E">
              <w:rPr>
                <w:sz w:val="20"/>
                <w:szCs w:val="20"/>
                <w:lang w:val="kk-KZ"/>
              </w:rPr>
              <w:t>3</w:t>
            </w:r>
          </w:p>
        </w:tc>
        <w:tc>
          <w:tcPr>
            <w:tcW w:w="5953" w:type="dxa"/>
          </w:tcPr>
          <w:p w14:paraId="120B8C07" w14:textId="40D247F6" w:rsidR="00964AD5" w:rsidRPr="00784E8E" w:rsidRDefault="00964AD5" w:rsidP="003C3670">
            <w:pPr>
              <w:widowControl w:val="0"/>
              <w:jc w:val="both"/>
              <w:rPr>
                <w:sz w:val="20"/>
                <w:szCs w:val="20"/>
                <w:lang w:val="kk-KZ"/>
              </w:rPr>
            </w:pPr>
            <w:r w:rsidRPr="00784E8E">
              <w:rPr>
                <w:sz w:val="20"/>
                <w:szCs w:val="20"/>
                <w:lang w:val="kk-KZ"/>
              </w:rPr>
              <w:t xml:space="preserve">Нарықтық тәуекелдерді бағалау және оларды әртараптандыру арқылы басқару үшін жиі қолданылатын құбылмалылық индексін ұсынды. </w:t>
            </w:r>
          </w:p>
        </w:tc>
        <w:tc>
          <w:tcPr>
            <w:tcW w:w="986" w:type="dxa"/>
            <w:vMerge/>
          </w:tcPr>
          <w:p w14:paraId="6007AF33" w14:textId="77777777" w:rsidR="00964AD5" w:rsidRPr="00784E8E" w:rsidRDefault="00964AD5" w:rsidP="003C3670">
            <w:pPr>
              <w:widowControl w:val="0"/>
              <w:jc w:val="center"/>
              <w:rPr>
                <w:sz w:val="20"/>
                <w:szCs w:val="20"/>
                <w:lang w:val="kk-KZ"/>
              </w:rPr>
            </w:pPr>
          </w:p>
        </w:tc>
      </w:tr>
      <w:tr w:rsidR="00964AD5" w:rsidRPr="00AE03EC" w14:paraId="72E27121" w14:textId="77777777" w:rsidTr="004626DE">
        <w:tc>
          <w:tcPr>
            <w:tcW w:w="421" w:type="dxa"/>
          </w:tcPr>
          <w:p w14:paraId="2122A1D0" w14:textId="77777777" w:rsidR="00964AD5" w:rsidRPr="00784E8E" w:rsidRDefault="00964AD5" w:rsidP="003C3670">
            <w:pPr>
              <w:widowControl w:val="0"/>
              <w:jc w:val="both"/>
              <w:rPr>
                <w:sz w:val="20"/>
                <w:szCs w:val="20"/>
                <w:lang w:val="kk-KZ"/>
              </w:rPr>
            </w:pPr>
            <w:r w:rsidRPr="00784E8E">
              <w:rPr>
                <w:sz w:val="20"/>
                <w:szCs w:val="20"/>
                <w:lang w:val="kk-KZ"/>
              </w:rPr>
              <w:t>4</w:t>
            </w:r>
          </w:p>
        </w:tc>
        <w:tc>
          <w:tcPr>
            <w:tcW w:w="1559" w:type="dxa"/>
          </w:tcPr>
          <w:p w14:paraId="48A6639B" w14:textId="77777777" w:rsidR="00964AD5" w:rsidRPr="00784E8E" w:rsidRDefault="00964AD5" w:rsidP="003C3670">
            <w:pPr>
              <w:widowControl w:val="0"/>
              <w:jc w:val="both"/>
              <w:rPr>
                <w:sz w:val="20"/>
                <w:szCs w:val="20"/>
                <w:lang w:val="kk-KZ"/>
              </w:rPr>
            </w:pPr>
            <w:r w:rsidRPr="00784E8E">
              <w:rPr>
                <w:sz w:val="20"/>
                <w:szCs w:val="20"/>
                <w:lang w:val="kk-KZ"/>
              </w:rPr>
              <w:t>А. Фаттас</w:t>
            </w:r>
          </w:p>
        </w:tc>
        <w:tc>
          <w:tcPr>
            <w:tcW w:w="709" w:type="dxa"/>
          </w:tcPr>
          <w:p w14:paraId="3248103E" w14:textId="77777777" w:rsidR="00964AD5" w:rsidRPr="00784E8E" w:rsidRDefault="00964AD5" w:rsidP="003C3670">
            <w:pPr>
              <w:widowControl w:val="0"/>
              <w:jc w:val="both"/>
              <w:rPr>
                <w:sz w:val="20"/>
                <w:szCs w:val="20"/>
                <w:lang w:val="kk-KZ"/>
              </w:rPr>
            </w:pPr>
            <w:r w:rsidRPr="00784E8E">
              <w:rPr>
                <w:sz w:val="20"/>
                <w:szCs w:val="20"/>
                <w:lang w:val="kk-KZ"/>
              </w:rPr>
              <w:t>2021</w:t>
            </w:r>
          </w:p>
        </w:tc>
        <w:tc>
          <w:tcPr>
            <w:tcW w:w="5953" w:type="dxa"/>
          </w:tcPr>
          <w:p w14:paraId="11A3F9AF" w14:textId="67554B96" w:rsidR="00964AD5" w:rsidRPr="00784E8E" w:rsidRDefault="00972F66" w:rsidP="003C3670">
            <w:pPr>
              <w:widowControl w:val="0"/>
              <w:jc w:val="both"/>
              <w:rPr>
                <w:sz w:val="20"/>
                <w:szCs w:val="20"/>
                <w:lang w:val="kk-KZ"/>
              </w:rPr>
            </w:pPr>
            <w:r w:rsidRPr="00784E8E">
              <w:rPr>
                <w:sz w:val="20"/>
                <w:szCs w:val="20"/>
                <w:lang w:val="kk-KZ"/>
              </w:rPr>
              <w:t>Халықаралық әртараптандыру компаниялар мен экономикалар үшін, әсіресе тұрақсыз жаһандық нарықтар жағдайында жүйелік тәуекелдерді төмендетуі мүмкін.</w:t>
            </w:r>
          </w:p>
        </w:tc>
        <w:tc>
          <w:tcPr>
            <w:tcW w:w="986" w:type="dxa"/>
            <w:vMerge/>
          </w:tcPr>
          <w:p w14:paraId="5AAE7C46" w14:textId="77777777" w:rsidR="00964AD5" w:rsidRPr="00784E8E" w:rsidRDefault="00964AD5" w:rsidP="003C3670">
            <w:pPr>
              <w:widowControl w:val="0"/>
              <w:jc w:val="center"/>
              <w:rPr>
                <w:sz w:val="20"/>
                <w:szCs w:val="20"/>
                <w:lang w:val="kk-KZ"/>
              </w:rPr>
            </w:pPr>
          </w:p>
        </w:tc>
      </w:tr>
      <w:tr w:rsidR="00964AD5" w:rsidRPr="00AE03EC" w14:paraId="5F5BCE21" w14:textId="77777777" w:rsidTr="004626DE">
        <w:tc>
          <w:tcPr>
            <w:tcW w:w="421" w:type="dxa"/>
          </w:tcPr>
          <w:p w14:paraId="741AE7CF" w14:textId="77777777" w:rsidR="00964AD5" w:rsidRPr="00784E8E" w:rsidRDefault="00964AD5" w:rsidP="003C3670">
            <w:pPr>
              <w:widowControl w:val="0"/>
              <w:jc w:val="both"/>
              <w:rPr>
                <w:sz w:val="20"/>
                <w:szCs w:val="20"/>
                <w:lang w:val="kk-KZ"/>
              </w:rPr>
            </w:pPr>
            <w:r w:rsidRPr="00784E8E">
              <w:rPr>
                <w:sz w:val="20"/>
                <w:szCs w:val="20"/>
                <w:lang w:val="kk-KZ"/>
              </w:rPr>
              <w:t>5</w:t>
            </w:r>
          </w:p>
        </w:tc>
        <w:tc>
          <w:tcPr>
            <w:tcW w:w="1559" w:type="dxa"/>
          </w:tcPr>
          <w:p w14:paraId="473BF4E6" w14:textId="3999FE25" w:rsidR="00C12D0A" w:rsidRPr="00784E8E" w:rsidRDefault="00C12D0A" w:rsidP="003C3670">
            <w:pPr>
              <w:widowControl w:val="0"/>
              <w:jc w:val="both"/>
              <w:rPr>
                <w:sz w:val="20"/>
                <w:szCs w:val="20"/>
                <w:lang w:val="kk-KZ"/>
              </w:rPr>
            </w:pPr>
            <w:r w:rsidRPr="00784E8E">
              <w:rPr>
                <w:sz w:val="20"/>
                <w:szCs w:val="20"/>
                <w:lang w:val="kk-KZ"/>
              </w:rPr>
              <w:t>Шаун Маккуакер</w:t>
            </w:r>
          </w:p>
        </w:tc>
        <w:tc>
          <w:tcPr>
            <w:tcW w:w="709" w:type="dxa"/>
          </w:tcPr>
          <w:p w14:paraId="622EE967" w14:textId="5A2FF845" w:rsidR="00964AD5" w:rsidRPr="00784E8E" w:rsidRDefault="00964AD5" w:rsidP="003C3670">
            <w:pPr>
              <w:widowControl w:val="0"/>
              <w:jc w:val="both"/>
              <w:rPr>
                <w:sz w:val="20"/>
                <w:szCs w:val="20"/>
                <w:lang w:val="kk-KZ"/>
              </w:rPr>
            </w:pPr>
            <w:r w:rsidRPr="00784E8E">
              <w:rPr>
                <w:sz w:val="20"/>
                <w:szCs w:val="20"/>
                <w:lang w:val="kk-KZ"/>
              </w:rPr>
              <w:t>202</w:t>
            </w:r>
            <w:r w:rsidR="00C12D0A" w:rsidRPr="00784E8E">
              <w:rPr>
                <w:sz w:val="20"/>
                <w:szCs w:val="20"/>
                <w:lang w:val="kk-KZ"/>
              </w:rPr>
              <w:t>4</w:t>
            </w:r>
          </w:p>
        </w:tc>
        <w:tc>
          <w:tcPr>
            <w:tcW w:w="5953" w:type="dxa"/>
          </w:tcPr>
          <w:p w14:paraId="3CBD0A0E" w14:textId="20C4A393" w:rsidR="00964AD5" w:rsidRPr="00784E8E" w:rsidRDefault="00972F66" w:rsidP="003C3670">
            <w:pPr>
              <w:widowControl w:val="0"/>
              <w:jc w:val="both"/>
              <w:rPr>
                <w:sz w:val="20"/>
                <w:szCs w:val="20"/>
                <w:lang w:val="kk-KZ"/>
              </w:rPr>
            </w:pPr>
            <w:r w:rsidRPr="00784E8E">
              <w:rPr>
                <w:sz w:val="20"/>
                <w:szCs w:val="20"/>
                <w:lang w:val="kk-KZ"/>
              </w:rPr>
              <w:t>Заманауи технологиялар (жасанды интеллект) инвесторларға тәуекелдерді дәлірек басқаруға көмектеседі.</w:t>
            </w:r>
          </w:p>
        </w:tc>
        <w:tc>
          <w:tcPr>
            <w:tcW w:w="986" w:type="dxa"/>
            <w:vMerge/>
          </w:tcPr>
          <w:p w14:paraId="3B379BAB" w14:textId="77777777" w:rsidR="00964AD5" w:rsidRPr="00784E8E" w:rsidRDefault="00964AD5" w:rsidP="003C3670">
            <w:pPr>
              <w:widowControl w:val="0"/>
              <w:jc w:val="center"/>
              <w:rPr>
                <w:sz w:val="20"/>
                <w:szCs w:val="20"/>
                <w:lang w:val="kk-KZ"/>
              </w:rPr>
            </w:pPr>
          </w:p>
        </w:tc>
      </w:tr>
      <w:tr w:rsidR="00964AD5" w:rsidRPr="00784E8E" w14:paraId="19C09CB1" w14:textId="77777777" w:rsidTr="004626DE">
        <w:tc>
          <w:tcPr>
            <w:tcW w:w="421" w:type="dxa"/>
          </w:tcPr>
          <w:p w14:paraId="5FFFAE1D" w14:textId="77777777" w:rsidR="00964AD5" w:rsidRPr="00784E8E" w:rsidRDefault="00964AD5" w:rsidP="003C3670">
            <w:pPr>
              <w:widowControl w:val="0"/>
              <w:jc w:val="both"/>
              <w:rPr>
                <w:sz w:val="20"/>
                <w:szCs w:val="20"/>
                <w:lang w:val="kk-KZ"/>
              </w:rPr>
            </w:pPr>
            <w:r w:rsidRPr="00784E8E">
              <w:rPr>
                <w:sz w:val="20"/>
                <w:szCs w:val="20"/>
                <w:lang w:val="kk-KZ"/>
              </w:rPr>
              <w:t>6</w:t>
            </w:r>
          </w:p>
        </w:tc>
        <w:tc>
          <w:tcPr>
            <w:tcW w:w="1559" w:type="dxa"/>
          </w:tcPr>
          <w:p w14:paraId="6EC77E7A" w14:textId="77777777" w:rsidR="00964AD5" w:rsidRPr="00784E8E" w:rsidRDefault="00964AD5" w:rsidP="003C3670">
            <w:pPr>
              <w:widowControl w:val="0"/>
              <w:jc w:val="both"/>
              <w:rPr>
                <w:sz w:val="20"/>
                <w:szCs w:val="20"/>
                <w:lang w:val="kk-KZ"/>
              </w:rPr>
            </w:pPr>
            <w:r w:rsidRPr="00784E8E">
              <w:rPr>
                <w:sz w:val="20"/>
                <w:szCs w:val="20"/>
                <w:lang w:val="kk-KZ"/>
              </w:rPr>
              <w:t>И. Ансофф</w:t>
            </w:r>
          </w:p>
        </w:tc>
        <w:tc>
          <w:tcPr>
            <w:tcW w:w="709" w:type="dxa"/>
          </w:tcPr>
          <w:p w14:paraId="764BF665" w14:textId="77777777" w:rsidR="00964AD5" w:rsidRPr="00784E8E" w:rsidRDefault="00964AD5" w:rsidP="003C3670">
            <w:pPr>
              <w:widowControl w:val="0"/>
              <w:jc w:val="both"/>
              <w:rPr>
                <w:sz w:val="20"/>
                <w:szCs w:val="20"/>
                <w:lang w:val="kk-KZ"/>
              </w:rPr>
            </w:pPr>
            <w:r w:rsidRPr="00784E8E">
              <w:rPr>
                <w:sz w:val="20"/>
                <w:szCs w:val="20"/>
                <w:lang w:val="kk-KZ"/>
              </w:rPr>
              <w:t>1965</w:t>
            </w:r>
          </w:p>
        </w:tc>
        <w:tc>
          <w:tcPr>
            <w:tcW w:w="5953" w:type="dxa"/>
          </w:tcPr>
          <w:p w14:paraId="5B386611" w14:textId="106DEBE9" w:rsidR="00964AD5" w:rsidRPr="00784E8E" w:rsidRDefault="00972F66" w:rsidP="003C3670">
            <w:pPr>
              <w:widowControl w:val="0"/>
              <w:jc w:val="both"/>
              <w:rPr>
                <w:sz w:val="20"/>
                <w:szCs w:val="20"/>
                <w:lang w:val="kk-KZ"/>
              </w:rPr>
            </w:pPr>
            <w:r w:rsidRPr="00784E8E">
              <w:rPr>
                <w:sz w:val="20"/>
                <w:szCs w:val="20"/>
                <w:lang w:val="kk-KZ"/>
              </w:rPr>
              <w:t>Әртараптандыру стратегиялары (өнім және нарық) арқылы компанияның өсу моделін ұсынды, бұл олардың кірістердің өсуіне қалай әкелетінін көрсетті.</w:t>
            </w:r>
          </w:p>
        </w:tc>
        <w:tc>
          <w:tcPr>
            <w:tcW w:w="986" w:type="dxa"/>
            <w:vMerge w:val="restart"/>
          </w:tcPr>
          <w:p w14:paraId="1DB0913D" w14:textId="77777777" w:rsidR="00964AD5" w:rsidRPr="00784E8E" w:rsidRDefault="00964AD5" w:rsidP="003C3670">
            <w:pPr>
              <w:widowControl w:val="0"/>
              <w:jc w:val="center"/>
              <w:rPr>
                <w:sz w:val="20"/>
                <w:szCs w:val="20"/>
                <w:lang w:val="kk-KZ"/>
              </w:rPr>
            </w:pPr>
            <w:r w:rsidRPr="00784E8E">
              <w:rPr>
                <w:sz w:val="20"/>
                <w:szCs w:val="20"/>
                <w:lang w:val="kk-KZ"/>
              </w:rPr>
              <w:t>Табысты көбейту</w:t>
            </w:r>
          </w:p>
        </w:tc>
      </w:tr>
      <w:tr w:rsidR="00964AD5" w:rsidRPr="00AE03EC" w14:paraId="3D185DBF" w14:textId="77777777" w:rsidTr="004626DE">
        <w:tc>
          <w:tcPr>
            <w:tcW w:w="421" w:type="dxa"/>
          </w:tcPr>
          <w:p w14:paraId="0D47E960" w14:textId="77777777" w:rsidR="00964AD5" w:rsidRPr="00784E8E" w:rsidRDefault="00964AD5" w:rsidP="003C3670">
            <w:pPr>
              <w:widowControl w:val="0"/>
              <w:jc w:val="both"/>
              <w:rPr>
                <w:sz w:val="20"/>
                <w:szCs w:val="20"/>
                <w:lang w:val="kk-KZ"/>
              </w:rPr>
            </w:pPr>
            <w:r w:rsidRPr="00784E8E">
              <w:rPr>
                <w:sz w:val="20"/>
                <w:szCs w:val="20"/>
                <w:lang w:val="kk-KZ"/>
              </w:rPr>
              <w:t>7</w:t>
            </w:r>
          </w:p>
        </w:tc>
        <w:tc>
          <w:tcPr>
            <w:tcW w:w="1559" w:type="dxa"/>
          </w:tcPr>
          <w:p w14:paraId="1AD0CEC2" w14:textId="77777777" w:rsidR="00964AD5" w:rsidRPr="00784E8E" w:rsidRDefault="00964AD5" w:rsidP="003C3670">
            <w:pPr>
              <w:widowControl w:val="0"/>
              <w:jc w:val="both"/>
              <w:rPr>
                <w:sz w:val="20"/>
                <w:szCs w:val="20"/>
                <w:lang w:val="kk-KZ"/>
              </w:rPr>
            </w:pPr>
            <w:r w:rsidRPr="00784E8E">
              <w:rPr>
                <w:sz w:val="20"/>
                <w:szCs w:val="20"/>
                <w:lang w:val="kk-KZ"/>
              </w:rPr>
              <w:t>М. Дженсен</w:t>
            </w:r>
          </w:p>
        </w:tc>
        <w:tc>
          <w:tcPr>
            <w:tcW w:w="709" w:type="dxa"/>
          </w:tcPr>
          <w:p w14:paraId="5798BBDF" w14:textId="77777777" w:rsidR="00964AD5" w:rsidRPr="00784E8E" w:rsidRDefault="00964AD5" w:rsidP="003C3670">
            <w:pPr>
              <w:widowControl w:val="0"/>
              <w:jc w:val="both"/>
              <w:rPr>
                <w:sz w:val="20"/>
                <w:szCs w:val="20"/>
                <w:lang w:val="kk-KZ"/>
              </w:rPr>
            </w:pPr>
            <w:r w:rsidRPr="00784E8E">
              <w:rPr>
                <w:sz w:val="20"/>
                <w:szCs w:val="20"/>
                <w:lang w:val="kk-KZ"/>
              </w:rPr>
              <w:t>1976</w:t>
            </w:r>
          </w:p>
        </w:tc>
        <w:tc>
          <w:tcPr>
            <w:tcW w:w="5953" w:type="dxa"/>
          </w:tcPr>
          <w:p w14:paraId="196C3A39" w14:textId="40F4A928" w:rsidR="00964AD5" w:rsidRPr="00784E8E" w:rsidRDefault="00EF2932" w:rsidP="003C3670">
            <w:pPr>
              <w:widowControl w:val="0"/>
              <w:jc w:val="both"/>
              <w:rPr>
                <w:sz w:val="20"/>
                <w:szCs w:val="20"/>
                <w:lang w:val="kk-KZ"/>
              </w:rPr>
            </w:pPr>
            <w:r w:rsidRPr="00784E8E">
              <w:rPr>
                <w:sz w:val="20"/>
                <w:szCs w:val="20"/>
                <w:lang w:val="kk-KZ"/>
              </w:rPr>
              <w:t>Әртараптандыру агенттік шығындарды азайту және активтерді басқаруды жақсарту арқылы компаниялардың кірісі мен табысына әсер етуі мүмкін.</w:t>
            </w:r>
          </w:p>
        </w:tc>
        <w:tc>
          <w:tcPr>
            <w:tcW w:w="986" w:type="dxa"/>
            <w:vMerge/>
          </w:tcPr>
          <w:p w14:paraId="680258DF" w14:textId="77777777" w:rsidR="00964AD5" w:rsidRPr="00784E8E" w:rsidRDefault="00964AD5" w:rsidP="003C3670">
            <w:pPr>
              <w:widowControl w:val="0"/>
              <w:jc w:val="center"/>
              <w:rPr>
                <w:sz w:val="20"/>
                <w:szCs w:val="20"/>
                <w:lang w:val="kk-KZ"/>
              </w:rPr>
            </w:pPr>
          </w:p>
        </w:tc>
      </w:tr>
      <w:tr w:rsidR="00964AD5" w:rsidRPr="00AE03EC" w14:paraId="28C2E71B" w14:textId="77777777" w:rsidTr="004626DE">
        <w:tc>
          <w:tcPr>
            <w:tcW w:w="421" w:type="dxa"/>
          </w:tcPr>
          <w:p w14:paraId="6AD13017" w14:textId="77777777" w:rsidR="00964AD5" w:rsidRPr="00784E8E" w:rsidRDefault="00964AD5" w:rsidP="003C3670">
            <w:pPr>
              <w:widowControl w:val="0"/>
              <w:jc w:val="both"/>
              <w:rPr>
                <w:sz w:val="20"/>
                <w:szCs w:val="20"/>
                <w:lang w:val="kk-KZ"/>
              </w:rPr>
            </w:pPr>
            <w:r w:rsidRPr="00784E8E">
              <w:rPr>
                <w:sz w:val="20"/>
                <w:szCs w:val="20"/>
                <w:lang w:val="kk-KZ"/>
              </w:rPr>
              <w:t>8</w:t>
            </w:r>
          </w:p>
        </w:tc>
        <w:tc>
          <w:tcPr>
            <w:tcW w:w="1559" w:type="dxa"/>
          </w:tcPr>
          <w:p w14:paraId="51E28338" w14:textId="2EA8C2CD" w:rsidR="00C12D0A" w:rsidRPr="00784E8E" w:rsidRDefault="00C12D0A" w:rsidP="003C3670">
            <w:pPr>
              <w:widowControl w:val="0"/>
              <w:jc w:val="both"/>
              <w:rPr>
                <w:sz w:val="20"/>
                <w:szCs w:val="20"/>
                <w:lang w:val="kk-KZ"/>
              </w:rPr>
            </w:pPr>
            <w:r w:rsidRPr="00784E8E">
              <w:rPr>
                <w:sz w:val="20"/>
                <w:szCs w:val="20"/>
                <w:lang w:val="kk-KZ"/>
              </w:rPr>
              <w:t xml:space="preserve">Ли Конг және Жанг Ли </w:t>
            </w:r>
          </w:p>
          <w:p w14:paraId="762EDC09" w14:textId="02DD73C1" w:rsidR="00C12D0A" w:rsidRPr="00784E8E" w:rsidRDefault="00C12D0A" w:rsidP="003C3670">
            <w:pPr>
              <w:widowControl w:val="0"/>
              <w:jc w:val="both"/>
              <w:rPr>
                <w:sz w:val="20"/>
                <w:szCs w:val="20"/>
                <w:lang w:val="kk-KZ"/>
              </w:rPr>
            </w:pPr>
          </w:p>
        </w:tc>
        <w:tc>
          <w:tcPr>
            <w:tcW w:w="709" w:type="dxa"/>
          </w:tcPr>
          <w:p w14:paraId="7EBC44DE" w14:textId="34E8C047" w:rsidR="00964AD5" w:rsidRPr="00784E8E" w:rsidRDefault="00964AD5" w:rsidP="003C3670">
            <w:pPr>
              <w:widowControl w:val="0"/>
              <w:jc w:val="both"/>
              <w:rPr>
                <w:sz w:val="20"/>
                <w:szCs w:val="20"/>
                <w:lang w:val="kk-KZ"/>
              </w:rPr>
            </w:pPr>
            <w:r w:rsidRPr="00784E8E">
              <w:rPr>
                <w:sz w:val="20"/>
                <w:szCs w:val="20"/>
                <w:lang w:val="kk-KZ"/>
              </w:rPr>
              <w:t>202</w:t>
            </w:r>
            <w:r w:rsidR="00A32873" w:rsidRPr="00784E8E">
              <w:rPr>
                <w:sz w:val="20"/>
                <w:szCs w:val="20"/>
                <w:lang w:val="kk-KZ"/>
              </w:rPr>
              <w:t>3</w:t>
            </w:r>
          </w:p>
        </w:tc>
        <w:tc>
          <w:tcPr>
            <w:tcW w:w="5953" w:type="dxa"/>
          </w:tcPr>
          <w:p w14:paraId="17AB05BE" w14:textId="5048C099" w:rsidR="00964AD5" w:rsidRPr="00784E8E" w:rsidRDefault="00EF2932" w:rsidP="003C3670">
            <w:pPr>
              <w:widowControl w:val="0"/>
              <w:jc w:val="both"/>
              <w:rPr>
                <w:sz w:val="20"/>
                <w:szCs w:val="20"/>
                <w:lang w:val="kk-KZ"/>
              </w:rPr>
            </w:pPr>
            <w:r w:rsidRPr="00784E8E">
              <w:rPr>
                <w:sz w:val="20"/>
                <w:szCs w:val="20"/>
                <w:lang w:val="kk-KZ"/>
              </w:rPr>
              <w:t xml:space="preserve">Өз өнімдері мен қызметтерін әртараптандыратын компаниялар, әсіресе нарықтардағы тұрақсыздық жағдайында тұрақты және жоғары табыс ала алатынын атап көрсетеді. </w:t>
            </w:r>
          </w:p>
        </w:tc>
        <w:tc>
          <w:tcPr>
            <w:tcW w:w="986" w:type="dxa"/>
            <w:vMerge/>
          </w:tcPr>
          <w:p w14:paraId="1707FEB3" w14:textId="77777777" w:rsidR="00964AD5" w:rsidRPr="00784E8E" w:rsidRDefault="00964AD5" w:rsidP="003C3670">
            <w:pPr>
              <w:widowControl w:val="0"/>
              <w:jc w:val="center"/>
              <w:rPr>
                <w:sz w:val="20"/>
                <w:szCs w:val="20"/>
                <w:lang w:val="kk-KZ"/>
              </w:rPr>
            </w:pPr>
          </w:p>
        </w:tc>
      </w:tr>
      <w:tr w:rsidR="00964AD5" w:rsidRPr="00AE03EC" w14:paraId="25D3076B" w14:textId="77777777" w:rsidTr="004626DE">
        <w:tc>
          <w:tcPr>
            <w:tcW w:w="421" w:type="dxa"/>
          </w:tcPr>
          <w:p w14:paraId="5828B4A0" w14:textId="77777777" w:rsidR="00964AD5" w:rsidRPr="00784E8E" w:rsidRDefault="00964AD5" w:rsidP="003C3670">
            <w:pPr>
              <w:widowControl w:val="0"/>
              <w:jc w:val="both"/>
              <w:rPr>
                <w:sz w:val="20"/>
                <w:szCs w:val="20"/>
                <w:lang w:val="kk-KZ"/>
              </w:rPr>
            </w:pPr>
            <w:r w:rsidRPr="00784E8E">
              <w:rPr>
                <w:sz w:val="20"/>
                <w:szCs w:val="20"/>
                <w:lang w:val="kk-KZ"/>
              </w:rPr>
              <w:t>9</w:t>
            </w:r>
          </w:p>
        </w:tc>
        <w:tc>
          <w:tcPr>
            <w:tcW w:w="1559" w:type="dxa"/>
          </w:tcPr>
          <w:p w14:paraId="2CA63259" w14:textId="77777777" w:rsidR="00964AD5" w:rsidRPr="00784E8E" w:rsidRDefault="00964AD5" w:rsidP="003C3670">
            <w:pPr>
              <w:widowControl w:val="0"/>
              <w:jc w:val="both"/>
              <w:rPr>
                <w:sz w:val="20"/>
                <w:szCs w:val="20"/>
                <w:lang w:val="kk-KZ"/>
              </w:rPr>
            </w:pPr>
            <w:r w:rsidRPr="00784E8E">
              <w:rPr>
                <w:sz w:val="20"/>
                <w:szCs w:val="20"/>
                <w:lang w:val="kk-KZ"/>
              </w:rPr>
              <w:t>М. Бруннермейер</w:t>
            </w:r>
          </w:p>
        </w:tc>
        <w:tc>
          <w:tcPr>
            <w:tcW w:w="709" w:type="dxa"/>
          </w:tcPr>
          <w:p w14:paraId="7EE63A19" w14:textId="6796AF19" w:rsidR="00964AD5" w:rsidRPr="00784E8E" w:rsidRDefault="00964AD5" w:rsidP="003C3670">
            <w:pPr>
              <w:widowControl w:val="0"/>
              <w:jc w:val="both"/>
              <w:rPr>
                <w:sz w:val="20"/>
                <w:szCs w:val="20"/>
                <w:lang w:val="kk-KZ"/>
              </w:rPr>
            </w:pPr>
            <w:r w:rsidRPr="00784E8E">
              <w:rPr>
                <w:sz w:val="20"/>
                <w:szCs w:val="20"/>
                <w:lang w:val="kk-KZ"/>
              </w:rPr>
              <w:t>20</w:t>
            </w:r>
            <w:r w:rsidR="00A32873" w:rsidRPr="00784E8E">
              <w:rPr>
                <w:sz w:val="20"/>
                <w:szCs w:val="20"/>
                <w:lang w:val="kk-KZ"/>
              </w:rPr>
              <w:t>14</w:t>
            </w:r>
          </w:p>
        </w:tc>
        <w:tc>
          <w:tcPr>
            <w:tcW w:w="5953" w:type="dxa"/>
          </w:tcPr>
          <w:p w14:paraId="614FD302" w14:textId="16CDAA5A" w:rsidR="00964AD5" w:rsidRPr="00784E8E" w:rsidRDefault="00EF2932" w:rsidP="003C3670">
            <w:pPr>
              <w:widowControl w:val="0"/>
              <w:jc w:val="both"/>
              <w:rPr>
                <w:sz w:val="20"/>
                <w:szCs w:val="20"/>
                <w:lang w:val="kk-KZ"/>
              </w:rPr>
            </w:pPr>
            <w:r w:rsidRPr="00784E8E">
              <w:rPr>
                <w:sz w:val="20"/>
                <w:szCs w:val="20"/>
                <w:lang w:val="kk-KZ"/>
              </w:rPr>
              <w:t>Стратегиялық әртараптандыру табыстың жоғары деңгейін сақтауға қалай көмектесетінін көрсете отырып, экономикалық күйзеліс жағдайында әртараптандырудың рөлін зерттейді.</w:t>
            </w:r>
          </w:p>
        </w:tc>
        <w:tc>
          <w:tcPr>
            <w:tcW w:w="986" w:type="dxa"/>
            <w:vMerge/>
          </w:tcPr>
          <w:p w14:paraId="4E5ECC5E" w14:textId="77777777" w:rsidR="00964AD5" w:rsidRPr="00784E8E" w:rsidRDefault="00964AD5" w:rsidP="003C3670">
            <w:pPr>
              <w:widowControl w:val="0"/>
              <w:jc w:val="center"/>
              <w:rPr>
                <w:sz w:val="20"/>
                <w:szCs w:val="20"/>
                <w:lang w:val="kk-KZ"/>
              </w:rPr>
            </w:pPr>
          </w:p>
        </w:tc>
      </w:tr>
      <w:tr w:rsidR="00964AD5" w:rsidRPr="00AE03EC" w14:paraId="47F2646C" w14:textId="77777777" w:rsidTr="004626DE">
        <w:tc>
          <w:tcPr>
            <w:tcW w:w="421" w:type="dxa"/>
          </w:tcPr>
          <w:p w14:paraId="2BD06279" w14:textId="77777777" w:rsidR="00964AD5" w:rsidRPr="00784E8E" w:rsidRDefault="00964AD5" w:rsidP="003C3670">
            <w:pPr>
              <w:widowControl w:val="0"/>
              <w:jc w:val="both"/>
              <w:rPr>
                <w:sz w:val="20"/>
                <w:szCs w:val="20"/>
                <w:lang w:val="kk-KZ"/>
              </w:rPr>
            </w:pPr>
            <w:r w:rsidRPr="00784E8E">
              <w:rPr>
                <w:sz w:val="20"/>
                <w:szCs w:val="20"/>
                <w:lang w:val="kk-KZ"/>
              </w:rPr>
              <w:t>10</w:t>
            </w:r>
          </w:p>
        </w:tc>
        <w:tc>
          <w:tcPr>
            <w:tcW w:w="1559" w:type="dxa"/>
          </w:tcPr>
          <w:p w14:paraId="745E842F" w14:textId="77777777" w:rsidR="00964AD5" w:rsidRPr="00784E8E" w:rsidRDefault="00964AD5" w:rsidP="003C3670">
            <w:pPr>
              <w:widowControl w:val="0"/>
              <w:jc w:val="both"/>
              <w:rPr>
                <w:sz w:val="20"/>
                <w:szCs w:val="20"/>
                <w:lang w:val="kk-KZ"/>
              </w:rPr>
            </w:pPr>
            <w:r w:rsidRPr="00784E8E">
              <w:rPr>
                <w:sz w:val="20"/>
                <w:szCs w:val="20"/>
                <w:lang w:val="kk-KZ"/>
              </w:rPr>
              <w:t>Т. Адриан</w:t>
            </w:r>
          </w:p>
        </w:tc>
        <w:tc>
          <w:tcPr>
            <w:tcW w:w="709" w:type="dxa"/>
          </w:tcPr>
          <w:p w14:paraId="6902032C" w14:textId="77777777" w:rsidR="00964AD5" w:rsidRPr="00784E8E" w:rsidRDefault="00964AD5" w:rsidP="003C3670">
            <w:pPr>
              <w:widowControl w:val="0"/>
              <w:jc w:val="both"/>
              <w:rPr>
                <w:sz w:val="20"/>
                <w:szCs w:val="20"/>
                <w:lang w:val="kk-KZ"/>
              </w:rPr>
            </w:pPr>
            <w:r w:rsidRPr="00784E8E">
              <w:rPr>
                <w:sz w:val="20"/>
                <w:szCs w:val="20"/>
                <w:lang w:val="kk-KZ"/>
              </w:rPr>
              <w:t>2022</w:t>
            </w:r>
          </w:p>
        </w:tc>
        <w:tc>
          <w:tcPr>
            <w:tcW w:w="5953" w:type="dxa"/>
          </w:tcPr>
          <w:p w14:paraId="0D4091D1" w14:textId="78438A86" w:rsidR="00964AD5" w:rsidRPr="00784E8E" w:rsidRDefault="00EF2932" w:rsidP="003C3670">
            <w:pPr>
              <w:widowControl w:val="0"/>
              <w:jc w:val="both"/>
              <w:rPr>
                <w:sz w:val="20"/>
                <w:szCs w:val="20"/>
                <w:lang w:val="kk-KZ"/>
              </w:rPr>
            </w:pPr>
            <w:r w:rsidRPr="00784E8E">
              <w:rPr>
                <w:sz w:val="20"/>
                <w:szCs w:val="20"/>
                <w:lang w:val="kk-KZ"/>
              </w:rPr>
              <w:t>Халықаралық портфельді әртараптандыру, әсіресе дамушы нарықтарда, осы аймақтардағы экономиканың жоғары өсу қарқыны есебінен табыстың айтарлықтай өсуіне әкелуі мүмкін екенін көрсетті.</w:t>
            </w:r>
          </w:p>
        </w:tc>
        <w:tc>
          <w:tcPr>
            <w:tcW w:w="986" w:type="dxa"/>
            <w:vMerge/>
          </w:tcPr>
          <w:p w14:paraId="0126C8CF" w14:textId="77777777" w:rsidR="00964AD5" w:rsidRPr="00784E8E" w:rsidRDefault="00964AD5" w:rsidP="003C3670">
            <w:pPr>
              <w:widowControl w:val="0"/>
              <w:jc w:val="center"/>
              <w:rPr>
                <w:sz w:val="20"/>
                <w:szCs w:val="20"/>
                <w:lang w:val="kk-KZ"/>
              </w:rPr>
            </w:pPr>
          </w:p>
        </w:tc>
      </w:tr>
      <w:tr w:rsidR="00EF2932" w:rsidRPr="00784E8E" w14:paraId="42C220B0" w14:textId="77777777" w:rsidTr="004626DE">
        <w:tc>
          <w:tcPr>
            <w:tcW w:w="421" w:type="dxa"/>
          </w:tcPr>
          <w:p w14:paraId="78C4E4F4" w14:textId="77777777" w:rsidR="00EF2932" w:rsidRPr="00784E8E" w:rsidRDefault="00EF2932" w:rsidP="003C3670">
            <w:pPr>
              <w:widowControl w:val="0"/>
              <w:jc w:val="both"/>
              <w:rPr>
                <w:sz w:val="20"/>
                <w:szCs w:val="20"/>
                <w:lang w:val="kk-KZ"/>
              </w:rPr>
            </w:pPr>
            <w:r w:rsidRPr="00784E8E">
              <w:rPr>
                <w:sz w:val="20"/>
                <w:szCs w:val="20"/>
                <w:lang w:val="kk-KZ"/>
              </w:rPr>
              <w:t>11</w:t>
            </w:r>
          </w:p>
        </w:tc>
        <w:tc>
          <w:tcPr>
            <w:tcW w:w="1559" w:type="dxa"/>
          </w:tcPr>
          <w:p w14:paraId="349055EF" w14:textId="77777777" w:rsidR="00EF2932" w:rsidRPr="00784E8E" w:rsidRDefault="00EF2932" w:rsidP="003C3670">
            <w:pPr>
              <w:widowControl w:val="0"/>
              <w:jc w:val="both"/>
              <w:rPr>
                <w:sz w:val="20"/>
                <w:szCs w:val="20"/>
                <w:lang w:val="kk-KZ"/>
              </w:rPr>
            </w:pPr>
            <w:r w:rsidRPr="00784E8E">
              <w:rPr>
                <w:sz w:val="20"/>
                <w:szCs w:val="20"/>
                <w:lang w:val="kk-KZ"/>
              </w:rPr>
              <w:t>М. Портер</w:t>
            </w:r>
          </w:p>
        </w:tc>
        <w:tc>
          <w:tcPr>
            <w:tcW w:w="709" w:type="dxa"/>
          </w:tcPr>
          <w:p w14:paraId="203D7DE1" w14:textId="77777777" w:rsidR="00EF2932" w:rsidRPr="00784E8E" w:rsidRDefault="00EF2932" w:rsidP="003C3670">
            <w:pPr>
              <w:widowControl w:val="0"/>
              <w:jc w:val="both"/>
              <w:rPr>
                <w:sz w:val="20"/>
                <w:szCs w:val="20"/>
                <w:lang w:val="kk-KZ"/>
              </w:rPr>
            </w:pPr>
            <w:r w:rsidRPr="00784E8E">
              <w:rPr>
                <w:sz w:val="20"/>
                <w:szCs w:val="20"/>
                <w:lang w:val="kk-KZ"/>
              </w:rPr>
              <w:t>1980</w:t>
            </w:r>
          </w:p>
        </w:tc>
        <w:tc>
          <w:tcPr>
            <w:tcW w:w="5953" w:type="dxa"/>
          </w:tcPr>
          <w:p w14:paraId="7212E239" w14:textId="22E93D8C" w:rsidR="00EF2932" w:rsidRPr="00784E8E" w:rsidRDefault="0029738D" w:rsidP="003C3670">
            <w:pPr>
              <w:widowControl w:val="0"/>
              <w:jc w:val="both"/>
              <w:rPr>
                <w:sz w:val="20"/>
                <w:szCs w:val="20"/>
                <w:lang w:val="kk-KZ"/>
              </w:rPr>
            </w:pPr>
            <w:r w:rsidRPr="00784E8E">
              <w:rPr>
                <w:sz w:val="20"/>
                <w:szCs w:val="20"/>
                <w:lang w:val="kk-KZ"/>
              </w:rPr>
              <w:t>Әртараптандыру компанияның бәсекелестік артықшылығын арттыра алады, бұл оған ауқымды үнемдеуді пайдалануға және жаңа нарықтарға қол жеткізуге мүмкіндік береді.</w:t>
            </w:r>
          </w:p>
        </w:tc>
        <w:tc>
          <w:tcPr>
            <w:tcW w:w="986" w:type="dxa"/>
            <w:vMerge w:val="restart"/>
          </w:tcPr>
          <w:p w14:paraId="597D9B78" w14:textId="77777777" w:rsidR="00EF2932" w:rsidRPr="00784E8E" w:rsidRDefault="00EF2932" w:rsidP="003C3670">
            <w:pPr>
              <w:widowControl w:val="0"/>
              <w:jc w:val="center"/>
              <w:rPr>
                <w:sz w:val="20"/>
                <w:szCs w:val="20"/>
                <w:lang w:val="kk-KZ"/>
              </w:rPr>
            </w:pPr>
            <w:r w:rsidRPr="00784E8E">
              <w:rPr>
                <w:sz w:val="20"/>
                <w:szCs w:val="20"/>
                <w:lang w:val="kk-KZ"/>
              </w:rPr>
              <w:t>Бәсекеге қабілеттілікті арттыру</w:t>
            </w:r>
          </w:p>
        </w:tc>
      </w:tr>
      <w:tr w:rsidR="00EF2932" w:rsidRPr="00AE03EC" w14:paraId="46003F5D" w14:textId="77777777" w:rsidTr="004626DE">
        <w:tc>
          <w:tcPr>
            <w:tcW w:w="421" w:type="dxa"/>
          </w:tcPr>
          <w:p w14:paraId="2C6CCE77" w14:textId="77777777" w:rsidR="00EF2932" w:rsidRPr="00784E8E" w:rsidRDefault="00EF2932" w:rsidP="003C3670">
            <w:pPr>
              <w:widowControl w:val="0"/>
              <w:jc w:val="both"/>
              <w:rPr>
                <w:sz w:val="20"/>
                <w:szCs w:val="20"/>
                <w:lang w:val="kk-KZ"/>
              </w:rPr>
            </w:pPr>
            <w:r w:rsidRPr="00784E8E">
              <w:rPr>
                <w:sz w:val="20"/>
                <w:szCs w:val="20"/>
                <w:lang w:val="kk-KZ"/>
              </w:rPr>
              <w:t>12</w:t>
            </w:r>
          </w:p>
        </w:tc>
        <w:tc>
          <w:tcPr>
            <w:tcW w:w="1559" w:type="dxa"/>
          </w:tcPr>
          <w:p w14:paraId="65396C7E" w14:textId="77777777" w:rsidR="00EF2932" w:rsidRPr="00784E8E" w:rsidRDefault="00EF2932" w:rsidP="003C3670">
            <w:pPr>
              <w:widowControl w:val="0"/>
              <w:jc w:val="both"/>
              <w:rPr>
                <w:sz w:val="20"/>
                <w:szCs w:val="20"/>
                <w:lang w:val="kk-KZ"/>
              </w:rPr>
            </w:pPr>
            <w:r w:rsidRPr="00784E8E">
              <w:rPr>
                <w:sz w:val="20"/>
                <w:szCs w:val="20"/>
                <w:lang w:val="kk-KZ"/>
              </w:rPr>
              <w:t>П. Гемават</w:t>
            </w:r>
          </w:p>
        </w:tc>
        <w:tc>
          <w:tcPr>
            <w:tcW w:w="709" w:type="dxa"/>
          </w:tcPr>
          <w:p w14:paraId="6703FFA1" w14:textId="77777777" w:rsidR="00EF2932" w:rsidRPr="00784E8E" w:rsidRDefault="00EF2932" w:rsidP="003C3670">
            <w:pPr>
              <w:widowControl w:val="0"/>
              <w:jc w:val="both"/>
              <w:rPr>
                <w:sz w:val="20"/>
                <w:szCs w:val="20"/>
                <w:lang w:val="kk-KZ"/>
              </w:rPr>
            </w:pPr>
            <w:r w:rsidRPr="00784E8E">
              <w:rPr>
                <w:sz w:val="20"/>
                <w:szCs w:val="20"/>
                <w:lang w:val="kk-KZ"/>
              </w:rPr>
              <w:t>2007</w:t>
            </w:r>
          </w:p>
        </w:tc>
        <w:tc>
          <w:tcPr>
            <w:tcW w:w="5953" w:type="dxa"/>
          </w:tcPr>
          <w:p w14:paraId="1F72A5DF" w14:textId="5A9D4AB2" w:rsidR="00EF2932" w:rsidRPr="00784E8E" w:rsidRDefault="0029738D" w:rsidP="003C3670">
            <w:pPr>
              <w:widowControl w:val="0"/>
              <w:jc w:val="both"/>
              <w:rPr>
                <w:sz w:val="20"/>
                <w:szCs w:val="20"/>
                <w:lang w:val="kk-KZ"/>
              </w:rPr>
            </w:pPr>
            <w:r w:rsidRPr="00784E8E">
              <w:rPr>
                <w:sz w:val="20"/>
                <w:szCs w:val="20"/>
                <w:lang w:val="kk-KZ"/>
              </w:rPr>
              <w:t>Жаһандық әртараптандыру және әртүрлі нарықтарға бейімделу халықаралық аренадағы компаниялардың бәсекеге қабілеттілігін арттыруға ықпал етеді.</w:t>
            </w:r>
          </w:p>
        </w:tc>
        <w:tc>
          <w:tcPr>
            <w:tcW w:w="986" w:type="dxa"/>
            <w:vMerge/>
          </w:tcPr>
          <w:p w14:paraId="0C522273" w14:textId="77777777" w:rsidR="00EF2932" w:rsidRPr="00784E8E" w:rsidRDefault="00EF2932" w:rsidP="003C3670">
            <w:pPr>
              <w:widowControl w:val="0"/>
              <w:jc w:val="center"/>
              <w:rPr>
                <w:lang w:val="kk-KZ"/>
              </w:rPr>
            </w:pPr>
          </w:p>
        </w:tc>
      </w:tr>
      <w:tr w:rsidR="00EF2932" w:rsidRPr="00AE03EC" w14:paraId="2170EB35" w14:textId="77777777" w:rsidTr="004626DE">
        <w:tc>
          <w:tcPr>
            <w:tcW w:w="421" w:type="dxa"/>
          </w:tcPr>
          <w:p w14:paraId="128BA55C" w14:textId="77777777" w:rsidR="00EF2932" w:rsidRPr="00784E8E" w:rsidRDefault="00EF2932" w:rsidP="003C3670">
            <w:pPr>
              <w:widowControl w:val="0"/>
              <w:jc w:val="both"/>
              <w:rPr>
                <w:sz w:val="20"/>
                <w:szCs w:val="20"/>
                <w:lang w:val="kk-KZ"/>
              </w:rPr>
            </w:pPr>
            <w:r w:rsidRPr="00784E8E">
              <w:rPr>
                <w:sz w:val="20"/>
                <w:szCs w:val="20"/>
                <w:lang w:val="kk-KZ"/>
              </w:rPr>
              <w:t>13</w:t>
            </w:r>
          </w:p>
        </w:tc>
        <w:tc>
          <w:tcPr>
            <w:tcW w:w="1559" w:type="dxa"/>
          </w:tcPr>
          <w:p w14:paraId="438A49F0" w14:textId="6FBDD343" w:rsidR="00EF2932" w:rsidRPr="00784E8E" w:rsidRDefault="00A32873" w:rsidP="003C3670">
            <w:pPr>
              <w:widowControl w:val="0"/>
              <w:jc w:val="both"/>
              <w:rPr>
                <w:sz w:val="20"/>
                <w:szCs w:val="20"/>
                <w:lang w:val="kk-KZ"/>
              </w:rPr>
            </w:pPr>
            <w:r w:rsidRPr="00784E8E">
              <w:rPr>
                <w:sz w:val="20"/>
                <w:szCs w:val="20"/>
                <w:lang w:val="kk-KZ"/>
              </w:rPr>
              <w:t>А.Н. Бани-Ариффин және басқалар</w:t>
            </w:r>
          </w:p>
          <w:p w14:paraId="12537458" w14:textId="605EAE3E" w:rsidR="00A32873" w:rsidRPr="00784E8E" w:rsidRDefault="00A32873" w:rsidP="003C3670">
            <w:pPr>
              <w:widowControl w:val="0"/>
              <w:jc w:val="both"/>
              <w:rPr>
                <w:sz w:val="20"/>
                <w:szCs w:val="20"/>
                <w:lang w:val="kk-KZ"/>
              </w:rPr>
            </w:pPr>
          </w:p>
        </w:tc>
        <w:tc>
          <w:tcPr>
            <w:tcW w:w="709" w:type="dxa"/>
          </w:tcPr>
          <w:p w14:paraId="26A3171B" w14:textId="45997A25" w:rsidR="00EF2932" w:rsidRPr="00784E8E" w:rsidRDefault="00EF2932" w:rsidP="003C3670">
            <w:pPr>
              <w:widowControl w:val="0"/>
              <w:jc w:val="both"/>
              <w:rPr>
                <w:sz w:val="20"/>
                <w:szCs w:val="20"/>
                <w:lang w:val="kk-KZ"/>
              </w:rPr>
            </w:pPr>
            <w:r w:rsidRPr="00784E8E">
              <w:rPr>
                <w:sz w:val="20"/>
                <w:szCs w:val="20"/>
                <w:lang w:val="kk-KZ"/>
              </w:rPr>
              <w:t>20</w:t>
            </w:r>
            <w:r w:rsidR="00A32873" w:rsidRPr="00784E8E">
              <w:rPr>
                <w:sz w:val="20"/>
                <w:szCs w:val="20"/>
                <w:lang w:val="kk-KZ"/>
              </w:rPr>
              <w:t>16</w:t>
            </w:r>
          </w:p>
        </w:tc>
        <w:tc>
          <w:tcPr>
            <w:tcW w:w="5953" w:type="dxa"/>
          </w:tcPr>
          <w:p w14:paraId="59BA370E" w14:textId="1D9C8572" w:rsidR="00EF2932" w:rsidRPr="00784E8E" w:rsidRDefault="0029738D" w:rsidP="003C3670">
            <w:pPr>
              <w:widowControl w:val="0"/>
              <w:jc w:val="both"/>
              <w:rPr>
                <w:sz w:val="20"/>
                <w:szCs w:val="20"/>
                <w:lang w:val="kk-KZ"/>
              </w:rPr>
            </w:pPr>
            <w:r w:rsidRPr="00784E8E">
              <w:rPr>
                <w:sz w:val="20"/>
                <w:szCs w:val="20"/>
                <w:lang w:val="kk-KZ"/>
              </w:rPr>
              <w:t xml:space="preserve">Бизнесті әртараптандыру компанияларға бір табыс көзіне тәуелділікті азайтуға және олардың бәсекелестік қысымға төтеп беру қабілетін арттыруға қалай көмектесетінін зерттеген. </w:t>
            </w:r>
          </w:p>
        </w:tc>
        <w:tc>
          <w:tcPr>
            <w:tcW w:w="986" w:type="dxa"/>
            <w:vMerge/>
          </w:tcPr>
          <w:p w14:paraId="57DF0287" w14:textId="77777777" w:rsidR="00EF2932" w:rsidRPr="00784E8E" w:rsidRDefault="00EF2932" w:rsidP="003C3670">
            <w:pPr>
              <w:widowControl w:val="0"/>
              <w:jc w:val="center"/>
              <w:rPr>
                <w:lang w:val="kk-KZ"/>
              </w:rPr>
            </w:pPr>
          </w:p>
        </w:tc>
      </w:tr>
      <w:tr w:rsidR="00EF2932" w:rsidRPr="00AE03EC" w14:paraId="44896A7B" w14:textId="77777777" w:rsidTr="004626DE">
        <w:tc>
          <w:tcPr>
            <w:tcW w:w="421" w:type="dxa"/>
          </w:tcPr>
          <w:p w14:paraId="03FC14E4" w14:textId="77777777" w:rsidR="00EF2932" w:rsidRPr="00784E8E" w:rsidRDefault="00EF2932" w:rsidP="003C3670">
            <w:pPr>
              <w:widowControl w:val="0"/>
              <w:jc w:val="both"/>
              <w:rPr>
                <w:sz w:val="20"/>
                <w:szCs w:val="20"/>
                <w:lang w:val="kk-KZ"/>
              </w:rPr>
            </w:pPr>
            <w:r w:rsidRPr="00784E8E">
              <w:rPr>
                <w:sz w:val="20"/>
                <w:szCs w:val="20"/>
                <w:lang w:val="kk-KZ"/>
              </w:rPr>
              <w:t>14</w:t>
            </w:r>
          </w:p>
        </w:tc>
        <w:tc>
          <w:tcPr>
            <w:tcW w:w="1559" w:type="dxa"/>
          </w:tcPr>
          <w:p w14:paraId="78BA30FD" w14:textId="77777777" w:rsidR="00EF2932" w:rsidRPr="00784E8E" w:rsidRDefault="00EF2932" w:rsidP="003C3670">
            <w:pPr>
              <w:widowControl w:val="0"/>
              <w:jc w:val="both"/>
              <w:rPr>
                <w:sz w:val="20"/>
                <w:szCs w:val="20"/>
                <w:lang w:val="kk-KZ"/>
              </w:rPr>
            </w:pPr>
            <w:r w:rsidRPr="00784E8E">
              <w:rPr>
                <w:sz w:val="20"/>
                <w:szCs w:val="20"/>
                <w:lang w:val="kk-KZ"/>
              </w:rPr>
              <w:t>Дж. Коэн</w:t>
            </w:r>
          </w:p>
        </w:tc>
        <w:tc>
          <w:tcPr>
            <w:tcW w:w="709" w:type="dxa"/>
          </w:tcPr>
          <w:p w14:paraId="19F642AA" w14:textId="77777777" w:rsidR="00EF2932" w:rsidRPr="00784E8E" w:rsidRDefault="00EF2932" w:rsidP="003C3670">
            <w:pPr>
              <w:widowControl w:val="0"/>
              <w:jc w:val="both"/>
              <w:rPr>
                <w:sz w:val="20"/>
                <w:szCs w:val="20"/>
                <w:lang w:val="kk-KZ"/>
              </w:rPr>
            </w:pPr>
            <w:r w:rsidRPr="00784E8E">
              <w:rPr>
                <w:sz w:val="20"/>
                <w:szCs w:val="20"/>
                <w:lang w:val="kk-KZ"/>
              </w:rPr>
              <w:t>2021</w:t>
            </w:r>
          </w:p>
        </w:tc>
        <w:tc>
          <w:tcPr>
            <w:tcW w:w="5953" w:type="dxa"/>
          </w:tcPr>
          <w:p w14:paraId="176824D7" w14:textId="1149D7C4" w:rsidR="00EF2932" w:rsidRPr="00784E8E" w:rsidRDefault="0029738D" w:rsidP="003C3670">
            <w:pPr>
              <w:widowControl w:val="0"/>
              <w:jc w:val="both"/>
              <w:rPr>
                <w:sz w:val="20"/>
                <w:szCs w:val="20"/>
                <w:lang w:val="kk-KZ"/>
              </w:rPr>
            </w:pPr>
            <w:r w:rsidRPr="00784E8E">
              <w:rPr>
                <w:sz w:val="20"/>
                <w:szCs w:val="20"/>
                <w:lang w:val="kk-KZ"/>
              </w:rPr>
              <w:t>Әртараптандыру компанияларды жекелеген секторлардағы бәсекелестік қысым мен тұрақсыздықтан қорғай алатынын атап көрсетеді.</w:t>
            </w:r>
          </w:p>
        </w:tc>
        <w:tc>
          <w:tcPr>
            <w:tcW w:w="986" w:type="dxa"/>
            <w:vMerge/>
          </w:tcPr>
          <w:p w14:paraId="1159FE9C" w14:textId="77777777" w:rsidR="00EF2932" w:rsidRPr="00784E8E" w:rsidRDefault="00EF2932" w:rsidP="003C3670">
            <w:pPr>
              <w:widowControl w:val="0"/>
              <w:jc w:val="center"/>
              <w:rPr>
                <w:lang w:val="kk-KZ"/>
              </w:rPr>
            </w:pPr>
          </w:p>
        </w:tc>
      </w:tr>
      <w:tr w:rsidR="00EF2932" w:rsidRPr="00AE03EC" w14:paraId="40722B69" w14:textId="77777777" w:rsidTr="004626DE">
        <w:tc>
          <w:tcPr>
            <w:tcW w:w="421" w:type="dxa"/>
          </w:tcPr>
          <w:p w14:paraId="66C6D948" w14:textId="77777777" w:rsidR="00EF2932" w:rsidRPr="00784E8E" w:rsidRDefault="00EF2932" w:rsidP="003C3670">
            <w:pPr>
              <w:widowControl w:val="0"/>
              <w:jc w:val="both"/>
              <w:rPr>
                <w:sz w:val="20"/>
                <w:szCs w:val="20"/>
                <w:lang w:val="kk-KZ"/>
              </w:rPr>
            </w:pPr>
            <w:r w:rsidRPr="00784E8E">
              <w:rPr>
                <w:sz w:val="20"/>
                <w:szCs w:val="20"/>
                <w:lang w:val="kk-KZ"/>
              </w:rPr>
              <w:t>15</w:t>
            </w:r>
          </w:p>
        </w:tc>
        <w:tc>
          <w:tcPr>
            <w:tcW w:w="1559" w:type="dxa"/>
          </w:tcPr>
          <w:p w14:paraId="20944E6E" w14:textId="2312DDE0" w:rsidR="00A32873" w:rsidRPr="00784E8E" w:rsidRDefault="00A32873" w:rsidP="003C3670">
            <w:pPr>
              <w:widowControl w:val="0"/>
              <w:jc w:val="both"/>
              <w:rPr>
                <w:sz w:val="20"/>
                <w:szCs w:val="20"/>
                <w:lang w:val="kk-KZ"/>
              </w:rPr>
            </w:pPr>
            <w:r w:rsidRPr="00784E8E">
              <w:rPr>
                <w:sz w:val="20"/>
                <w:szCs w:val="20"/>
                <w:lang w:val="kk-KZ"/>
              </w:rPr>
              <w:t xml:space="preserve">У.И. Енабонг және басқалар </w:t>
            </w:r>
          </w:p>
          <w:p w14:paraId="758A8EDF" w14:textId="1D58376B" w:rsidR="00A32873" w:rsidRPr="00784E8E" w:rsidRDefault="00A32873" w:rsidP="003C3670">
            <w:pPr>
              <w:widowControl w:val="0"/>
              <w:jc w:val="both"/>
              <w:rPr>
                <w:sz w:val="20"/>
                <w:szCs w:val="20"/>
                <w:lang w:val="kk-KZ"/>
              </w:rPr>
            </w:pPr>
          </w:p>
        </w:tc>
        <w:tc>
          <w:tcPr>
            <w:tcW w:w="709" w:type="dxa"/>
          </w:tcPr>
          <w:p w14:paraId="5F97FA8B" w14:textId="77777777" w:rsidR="00EF2932" w:rsidRPr="00784E8E" w:rsidRDefault="00EF2932" w:rsidP="003C3670">
            <w:pPr>
              <w:widowControl w:val="0"/>
              <w:jc w:val="both"/>
              <w:rPr>
                <w:sz w:val="20"/>
                <w:szCs w:val="20"/>
                <w:lang w:val="kk-KZ"/>
              </w:rPr>
            </w:pPr>
            <w:r w:rsidRPr="00784E8E">
              <w:rPr>
                <w:sz w:val="20"/>
                <w:szCs w:val="20"/>
                <w:lang w:val="kk-KZ"/>
              </w:rPr>
              <w:t>2022</w:t>
            </w:r>
          </w:p>
        </w:tc>
        <w:tc>
          <w:tcPr>
            <w:tcW w:w="5953" w:type="dxa"/>
          </w:tcPr>
          <w:p w14:paraId="6473984F" w14:textId="50968C1D" w:rsidR="00EF2932" w:rsidRPr="00784E8E" w:rsidRDefault="0029738D" w:rsidP="003C3670">
            <w:pPr>
              <w:widowControl w:val="0"/>
              <w:jc w:val="both"/>
              <w:rPr>
                <w:sz w:val="20"/>
                <w:szCs w:val="20"/>
                <w:lang w:val="kk-KZ"/>
              </w:rPr>
            </w:pPr>
            <w:r w:rsidRPr="00784E8E">
              <w:rPr>
                <w:sz w:val="20"/>
                <w:szCs w:val="20"/>
                <w:lang w:val="kk-KZ"/>
              </w:rPr>
              <w:t xml:space="preserve">Әртараптандыру стратегияларын жүзеге асыратын компаниялар, әсіресе дамушы нарықтар жағдайында, үлкен жетістікке және бәсекеге қабілеттілікке қол жеткізе алады деп мәлімдейді. </w:t>
            </w:r>
          </w:p>
        </w:tc>
        <w:tc>
          <w:tcPr>
            <w:tcW w:w="986" w:type="dxa"/>
            <w:vMerge/>
          </w:tcPr>
          <w:p w14:paraId="41A70B88" w14:textId="77777777" w:rsidR="00EF2932" w:rsidRPr="00784E8E" w:rsidRDefault="00EF2932" w:rsidP="003C3670">
            <w:pPr>
              <w:widowControl w:val="0"/>
              <w:jc w:val="center"/>
              <w:rPr>
                <w:lang w:val="kk-KZ"/>
              </w:rPr>
            </w:pPr>
          </w:p>
        </w:tc>
      </w:tr>
      <w:tr w:rsidR="00EF2932" w:rsidRPr="00784E8E" w14:paraId="0E489A06" w14:textId="77777777" w:rsidTr="004626DE">
        <w:tc>
          <w:tcPr>
            <w:tcW w:w="421" w:type="dxa"/>
          </w:tcPr>
          <w:p w14:paraId="76F82E29" w14:textId="77777777" w:rsidR="00EF2932" w:rsidRPr="00784E8E" w:rsidRDefault="00EF2932" w:rsidP="003C3670">
            <w:pPr>
              <w:widowControl w:val="0"/>
              <w:jc w:val="both"/>
              <w:rPr>
                <w:sz w:val="20"/>
                <w:szCs w:val="20"/>
                <w:lang w:val="kk-KZ"/>
              </w:rPr>
            </w:pPr>
            <w:r w:rsidRPr="00784E8E">
              <w:rPr>
                <w:sz w:val="20"/>
                <w:szCs w:val="20"/>
                <w:lang w:val="kk-KZ"/>
              </w:rPr>
              <w:t>16</w:t>
            </w:r>
          </w:p>
        </w:tc>
        <w:tc>
          <w:tcPr>
            <w:tcW w:w="1559" w:type="dxa"/>
          </w:tcPr>
          <w:p w14:paraId="2A0FE4FD" w14:textId="77777777" w:rsidR="00EF2932" w:rsidRPr="00784E8E" w:rsidRDefault="00EF2932" w:rsidP="003C3670">
            <w:pPr>
              <w:widowControl w:val="0"/>
              <w:jc w:val="both"/>
              <w:rPr>
                <w:sz w:val="20"/>
                <w:szCs w:val="20"/>
                <w:lang w:val="kk-KZ"/>
              </w:rPr>
            </w:pPr>
            <w:r w:rsidRPr="00784E8E">
              <w:rPr>
                <w:sz w:val="20"/>
                <w:szCs w:val="20"/>
                <w:lang w:val="kk-KZ"/>
              </w:rPr>
              <w:t>Р. Румельт</w:t>
            </w:r>
          </w:p>
        </w:tc>
        <w:tc>
          <w:tcPr>
            <w:tcW w:w="709" w:type="dxa"/>
          </w:tcPr>
          <w:p w14:paraId="3ED08EC2" w14:textId="77777777" w:rsidR="00EF2932" w:rsidRPr="00784E8E" w:rsidRDefault="00EF2932" w:rsidP="003C3670">
            <w:pPr>
              <w:widowControl w:val="0"/>
              <w:jc w:val="both"/>
              <w:rPr>
                <w:sz w:val="20"/>
                <w:szCs w:val="20"/>
                <w:lang w:val="kk-KZ"/>
              </w:rPr>
            </w:pPr>
            <w:r w:rsidRPr="00784E8E">
              <w:rPr>
                <w:sz w:val="20"/>
                <w:szCs w:val="20"/>
                <w:lang w:val="kk-KZ"/>
              </w:rPr>
              <w:t>1974</w:t>
            </w:r>
          </w:p>
        </w:tc>
        <w:tc>
          <w:tcPr>
            <w:tcW w:w="5953" w:type="dxa"/>
          </w:tcPr>
          <w:p w14:paraId="620181F0" w14:textId="77D5B365" w:rsidR="00EF2932" w:rsidRPr="00784E8E" w:rsidRDefault="00E46F7D" w:rsidP="003C3670">
            <w:pPr>
              <w:widowControl w:val="0"/>
              <w:jc w:val="both"/>
              <w:rPr>
                <w:sz w:val="20"/>
                <w:szCs w:val="20"/>
                <w:lang w:val="kk-KZ"/>
              </w:rPr>
            </w:pPr>
            <w:r w:rsidRPr="00784E8E">
              <w:rPr>
                <w:sz w:val="20"/>
                <w:szCs w:val="20"/>
                <w:lang w:val="kk-KZ"/>
              </w:rPr>
              <w:t>Табысты әртараптандыру компанияның ұзақ мерзімді өсуіне қалай әкелетінін зерттеген және ресурстарды стратегиялық басқаруға негіздеген.</w:t>
            </w:r>
          </w:p>
        </w:tc>
        <w:tc>
          <w:tcPr>
            <w:tcW w:w="986" w:type="dxa"/>
            <w:vMerge w:val="restart"/>
          </w:tcPr>
          <w:p w14:paraId="6EE2CFBE" w14:textId="749FD16C" w:rsidR="00EF2932" w:rsidRPr="00784E8E" w:rsidRDefault="00EF2932" w:rsidP="003C3670">
            <w:pPr>
              <w:widowControl w:val="0"/>
              <w:jc w:val="center"/>
              <w:rPr>
                <w:sz w:val="20"/>
                <w:szCs w:val="20"/>
                <w:lang w:val="kk-KZ"/>
              </w:rPr>
            </w:pPr>
            <w:r w:rsidRPr="00784E8E">
              <w:rPr>
                <w:sz w:val="20"/>
                <w:szCs w:val="20"/>
                <w:lang w:val="kk-KZ"/>
              </w:rPr>
              <w:t>Өсу мүмкін</w:t>
            </w:r>
            <w:r w:rsidR="005C459B" w:rsidRPr="00784E8E">
              <w:rPr>
                <w:sz w:val="20"/>
                <w:szCs w:val="20"/>
                <w:lang w:val="kk-KZ"/>
              </w:rPr>
              <w:t>ді</w:t>
            </w:r>
            <w:r w:rsidRPr="00784E8E">
              <w:rPr>
                <w:sz w:val="20"/>
                <w:szCs w:val="20"/>
                <w:lang w:val="kk-KZ"/>
              </w:rPr>
              <w:t>ктерін пайдалану</w:t>
            </w:r>
          </w:p>
        </w:tc>
      </w:tr>
      <w:tr w:rsidR="00EF2932" w:rsidRPr="00AE03EC" w14:paraId="481D711B" w14:textId="77777777" w:rsidTr="004626DE">
        <w:tc>
          <w:tcPr>
            <w:tcW w:w="421" w:type="dxa"/>
          </w:tcPr>
          <w:p w14:paraId="1A2B0FDA" w14:textId="014BD030" w:rsidR="00EF2932" w:rsidRPr="00784E8E" w:rsidRDefault="00EF2932" w:rsidP="003C3670">
            <w:pPr>
              <w:widowControl w:val="0"/>
              <w:jc w:val="both"/>
              <w:rPr>
                <w:sz w:val="20"/>
                <w:szCs w:val="20"/>
                <w:lang w:val="kk-KZ"/>
              </w:rPr>
            </w:pPr>
            <w:r w:rsidRPr="00784E8E">
              <w:rPr>
                <w:sz w:val="20"/>
                <w:szCs w:val="20"/>
                <w:lang w:val="kk-KZ"/>
              </w:rPr>
              <w:t>1</w:t>
            </w:r>
            <w:r w:rsidR="00662A26" w:rsidRPr="00784E8E">
              <w:rPr>
                <w:sz w:val="20"/>
                <w:szCs w:val="20"/>
                <w:lang w:val="kk-KZ"/>
              </w:rPr>
              <w:t>7</w:t>
            </w:r>
          </w:p>
        </w:tc>
        <w:tc>
          <w:tcPr>
            <w:tcW w:w="1559" w:type="dxa"/>
          </w:tcPr>
          <w:p w14:paraId="010BE41C" w14:textId="77777777" w:rsidR="00EF2932" w:rsidRPr="00784E8E" w:rsidRDefault="00EF2932" w:rsidP="003C3670">
            <w:pPr>
              <w:widowControl w:val="0"/>
              <w:jc w:val="both"/>
              <w:rPr>
                <w:sz w:val="20"/>
                <w:szCs w:val="20"/>
                <w:lang w:val="kk-KZ"/>
              </w:rPr>
            </w:pPr>
            <w:r w:rsidRPr="00784E8E">
              <w:rPr>
                <w:sz w:val="20"/>
                <w:szCs w:val="20"/>
                <w:lang w:val="kk-KZ"/>
              </w:rPr>
              <w:t>Т. Ханна</w:t>
            </w:r>
          </w:p>
        </w:tc>
        <w:tc>
          <w:tcPr>
            <w:tcW w:w="709" w:type="dxa"/>
          </w:tcPr>
          <w:p w14:paraId="403AA558" w14:textId="77777777" w:rsidR="00EF2932" w:rsidRPr="00784E8E" w:rsidRDefault="00EF2932" w:rsidP="003C3670">
            <w:pPr>
              <w:widowControl w:val="0"/>
              <w:jc w:val="both"/>
              <w:rPr>
                <w:sz w:val="20"/>
                <w:szCs w:val="20"/>
                <w:lang w:val="kk-KZ"/>
              </w:rPr>
            </w:pPr>
            <w:r w:rsidRPr="00784E8E">
              <w:rPr>
                <w:sz w:val="20"/>
                <w:szCs w:val="20"/>
                <w:lang w:val="kk-KZ"/>
              </w:rPr>
              <w:t>2010</w:t>
            </w:r>
          </w:p>
        </w:tc>
        <w:tc>
          <w:tcPr>
            <w:tcW w:w="5953" w:type="dxa"/>
          </w:tcPr>
          <w:p w14:paraId="24E5EA07" w14:textId="5016BBA9" w:rsidR="00EF2932" w:rsidRPr="00784E8E" w:rsidRDefault="0029738D" w:rsidP="003C3670">
            <w:pPr>
              <w:widowControl w:val="0"/>
              <w:jc w:val="both"/>
              <w:rPr>
                <w:sz w:val="20"/>
                <w:szCs w:val="20"/>
                <w:lang w:val="kk-KZ"/>
              </w:rPr>
            </w:pPr>
            <w:r w:rsidRPr="00784E8E">
              <w:rPr>
                <w:sz w:val="20"/>
                <w:szCs w:val="20"/>
                <w:lang w:val="kk-KZ"/>
              </w:rPr>
              <w:t>Компаниялар дамушы нарықтарда өсудің жаңа мүмкіндіктерін алу үшін әртараптандыруды қалай қолдана алатынын қарастырған.</w:t>
            </w:r>
          </w:p>
        </w:tc>
        <w:tc>
          <w:tcPr>
            <w:tcW w:w="986" w:type="dxa"/>
            <w:vMerge/>
          </w:tcPr>
          <w:p w14:paraId="234FD14E" w14:textId="77777777" w:rsidR="00EF2932" w:rsidRPr="00784E8E" w:rsidRDefault="00EF2932" w:rsidP="003C3670">
            <w:pPr>
              <w:widowControl w:val="0"/>
              <w:jc w:val="center"/>
              <w:rPr>
                <w:lang w:val="kk-KZ"/>
              </w:rPr>
            </w:pPr>
          </w:p>
        </w:tc>
      </w:tr>
      <w:tr w:rsidR="00EF2932" w:rsidRPr="00AE03EC" w14:paraId="7C586F33" w14:textId="77777777" w:rsidTr="004626DE">
        <w:tc>
          <w:tcPr>
            <w:tcW w:w="421" w:type="dxa"/>
          </w:tcPr>
          <w:p w14:paraId="2C88F57F" w14:textId="1249A755" w:rsidR="00EF2932" w:rsidRPr="00784E8E" w:rsidRDefault="00EF2932" w:rsidP="003C3670">
            <w:pPr>
              <w:widowControl w:val="0"/>
              <w:jc w:val="both"/>
              <w:rPr>
                <w:sz w:val="20"/>
                <w:szCs w:val="20"/>
                <w:lang w:val="kk-KZ"/>
              </w:rPr>
            </w:pPr>
            <w:r w:rsidRPr="00784E8E">
              <w:rPr>
                <w:sz w:val="20"/>
                <w:szCs w:val="20"/>
                <w:lang w:val="kk-KZ"/>
              </w:rPr>
              <w:t>1</w:t>
            </w:r>
            <w:r w:rsidR="00662A26" w:rsidRPr="00784E8E">
              <w:rPr>
                <w:sz w:val="20"/>
                <w:szCs w:val="20"/>
                <w:lang w:val="kk-KZ"/>
              </w:rPr>
              <w:t>8</w:t>
            </w:r>
          </w:p>
        </w:tc>
        <w:tc>
          <w:tcPr>
            <w:tcW w:w="1559" w:type="dxa"/>
          </w:tcPr>
          <w:p w14:paraId="1D3ED711" w14:textId="77777777" w:rsidR="00EF2932" w:rsidRPr="00784E8E" w:rsidRDefault="00EF2932" w:rsidP="003C3670">
            <w:pPr>
              <w:widowControl w:val="0"/>
              <w:jc w:val="both"/>
              <w:rPr>
                <w:sz w:val="20"/>
                <w:szCs w:val="20"/>
                <w:lang w:val="kk-KZ"/>
              </w:rPr>
            </w:pPr>
            <w:r w:rsidRPr="00784E8E">
              <w:rPr>
                <w:sz w:val="20"/>
                <w:szCs w:val="20"/>
                <w:lang w:val="kk-KZ"/>
              </w:rPr>
              <w:t>Д. Йоффи</w:t>
            </w:r>
          </w:p>
        </w:tc>
        <w:tc>
          <w:tcPr>
            <w:tcW w:w="709" w:type="dxa"/>
          </w:tcPr>
          <w:p w14:paraId="0ECD570F" w14:textId="31880DF2" w:rsidR="00EF2932" w:rsidRPr="00784E8E" w:rsidRDefault="00EF2932" w:rsidP="003C3670">
            <w:pPr>
              <w:widowControl w:val="0"/>
              <w:jc w:val="both"/>
              <w:rPr>
                <w:sz w:val="20"/>
                <w:szCs w:val="20"/>
                <w:lang w:val="kk-KZ"/>
              </w:rPr>
            </w:pPr>
            <w:r w:rsidRPr="00784E8E">
              <w:rPr>
                <w:sz w:val="20"/>
                <w:szCs w:val="20"/>
                <w:lang w:val="kk-KZ"/>
              </w:rPr>
              <w:t>20</w:t>
            </w:r>
            <w:r w:rsidR="0027102F" w:rsidRPr="00784E8E">
              <w:rPr>
                <w:sz w:val="20"/>
                <w:szCs w:val="20"/>
                <w:lang w:val="kk-KZ"/>
              </w:rPr>
              <w:t>19</w:t>
            </w:r>
          </w:p>
        </w:tc>
        <w:tc>
          <w:tcPr>
            <w:tcW w:w="5953" w:type="dxa"/>
          </w:tcPr>
          <w:p w14:paraId="7691908B" w14:textId="681C8105" w:rsidR="00EF2932" w:rsidRPr="00784E8E" w:rsidRDefault="0029738D" w:rsidP="003C3670">
            <w:pPr>
              <w:widowControl w:val="0"/>
              <w:jc w:val="both"/>
              <w:rPr>
                <w:sz w:val="20"/>
                <w:szCs w:val="20"/>
                <w:lang w:val="kk-KZ"/>
              </w:rPr>
            </w:pPr>
            <w:r w:rsidRPr="00784E8E">
              <w:rPr>
                <w:sz w:val="20"/>
                <w:szCs w:val="20"/>
                <w:lang w:val="kk-KZ"/>
              </w:rPr>
              <w:t>Технологиялық компаниялар нарықтарда жоғары өсу қарқынын сақтау үшін әртараптандыруды қалай қолданатыны туралы мәселеге тоқталған.</w:t>
            </w:r>
          </w:p>
        </w:tc>
        <w:tc>
          <w:tcPr>
            <w:tcW w:w="986" w:type="dxa"/>
            <w:vMerge/>
          </w:tcPr>
          <w:p w14:paraId="49632A3E" w14:textId="77777777" w:rsidR="00EF2932" w:rsidRPr="00784E8E" w:rsidRDefault="00EF2932" w:rsidP="003C3670">
            <w:pPr>
              <w:widowControl w:val="0"/>
              <w:jc w:val="center"/>
              <w:rPr>
                <w:lang w:val="kk-KZ"/>
              </w:rPr>
            </w:pPr>
          </w:p>
        </w:tc>
      </w:tr>
      <w:tr w:rsidR="007300A6" w:rsidRPr="00784E8E" w14:paraId="187AA974" w14:textId="77777777" w:rsidTr="004E4BEF">
        <w:tc>
          <w:tcPr>
            <w:tcW w:w="9628" w:type="dxa"/>
            <w:gridSpan w:val="5"/>
          </w:tcPr>
          <w:p w14:paraId="219CD3EB" w14:textId="3511DD88" w:rsidR="007300A6" w:rsidRPr="00784E8E" w:rsidRDefault="00E85970" w:rsidP="003C3670">
            <w:pPr>
              <w:pStyle w:val="a5"/>
              <w:widowControl w:val="0"/>
              <w:ind w:firstLine="567"/>
              <w:jc w:val="both"/>
              <w:rPr>
                <w:color w:val="000000"/>
                <w:shd w:val="clear" w:color="auto" w:fill="FFFFFF"/>
                <w:lang w:val="kk-KZ"/>
              </w:rPr>
            </w:pPr>
            <w:r w:rsidRPr="00784E8E">
              <w:rPr>
                <w:color w:val="000000"/>
                <w:shd w:val="clear" w:color="auto" w:fill="FFFFFF"/>
                <w:lang w:val="kk-KZ"/>
              </w:rPr>
              <w:t>Ескерту –</w:t>
            </w:r>
            <w:r w:rsidR="007300A6" w:rsidRPr="00784E8E">
              <w:rPr>
                <w:color w:val="000000"/>
                <w:shd w:val="clear" w:color="auto" w:fill="FFFFFF"/>
                <w:lang w:val="kk-KZ"/>
              </w:rPr>
              <w:t xml:space="preserve"> автормен [13-32] негізінде әзірленген</w:t>
            </w:r>
          </w:p>
        </w:tc>
      </w:tr>
    </w:tbl>
    <w:p w14:paraId="4B9DA1B3" w14:textId="4CE93D70" w:rsidR="00C6341B" w:rsidRPr="00784E8E" w:rsidRDefault="00C6341B" w:rsidP="003C3670">
      <w:pPr>
        <w:pStyle w:val="a5"/>
        <w:widowControl w:val="0"/>
        <w:jc w:val="both"/>
        <w:rPr>
          <w:color w:val="000000"/>
          <w:sz w:val="28"/>
          <w:szCs w:val="28"/>
          <w:shd w:val="clear" w:color="auto" w:fill="FFFFFF"/>
          <w:lang w:val="kk-KZ"/>
        </w:rPr>
      </w:pPr>
    </w:p>
    <w:p w14:paraId="5357BE4B" w14:textId="31219236" w:rsidR="000955AD" w:rsidRPr="00784E8E" w:rsidRDefault="000955AD"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Мысалы, Дж. Линтнер (1965) және Ю.Фама (1970) әртараптандыру активтерді бөлу немесе тиімді нарықты пайдалану арқылы жалпы тәуекелді азайтуға көмектесетінін атап көрсетеді.</w:t>
      </w:r>
    </w:p>
    <w:p w14:paraId="0E3FA47E" w14:textId="24F1F652" w:rsidR="005E55A5" w:rsidRPr="00784E8E" w:rsidRDefault="005E55A5"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 xml:space="preserve">Әртараптандыру тұжырымдама ретінде 1960 жылдардан бастап дамиды. </w:t>
      </w:r>
      <w:r w:rsidRPr="00784E8E">
        <w:rPr>
          <w:color w:val="000000"/>
          <w:sz w:val="28"/>
          <w:szCs w:val="28"/>
          <w:shd w:val="clear" w:color="auto" w:fill="FFFFFF"/>
          <w:lang w:val="kk-KZ"/>
        </w:rPr>
        <w:lastRenderedPageBreak/>
        <w:t xml:space="preserve">Дж. Линтнер мен И. Ансоф әртараптандыру арқылы компаниялардың тәуекелдерін басқару мен өсудің негізгі идеяларын ұсынған. </w:t>
      </w:r>
    </w:p>
    <w:p w14:paraId="6FD65D32" w14:textId="7CD91E9F" w:rsidR="00B548F1" w:rsidRPr="00784E8E" w:rsidRDefault="005E55A5"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Шиллер (2003) өзінің құбылмалылық индексімен және Фаттастың халықаралық әртараптандыру бойынша зерттеулері (2021) жаһандық тұрақсыздық жағдайында әртараптандырудың маңыздылығын көрсетеді. Бұл пандемия сияқты жаһандық күйзеліс жағдайында классикалық тәсілдердің қаншалықты өзекті екендігі туралы сұрақ туғызады.</w:t>
      </w:r>
    </w:p>
    <w:p w14:paraId="38BCB2BD" w14:textId="087C5167" w:rsidR="005E55A5" w:rsidRPr="00784E8E" w:rsidRDefault="00C12D0A" w:rsidP="003C3670">
      <w:pPr>
        <w:pStyle w:val="a5"/>
        <w:widowControl w:val="0"/>
        <w:ind w:firstLine="567"/>
        <w:jc w:val="both"/>
        <w:rPr>
          <w:color w:val="000000"/>
          <w:sz w:val="28"/>
          <w:szCs w:val="28"/>
          <w:shd w:val="clear" w:color="auto" w:fill="FFFFFF"/>
          <w:lang w:val="kk-KZ"/>
        </w:rPr>
      </w:pPr>
      <w:r w:rsidRPr="00784E8E">
        <w:rPr>
          <w:sz w:val="28"/>
          <w:szCs w:val="28"/>
          <w:lang w:val="kk-KZ"/>
        </w:rPr>
        <w:t>Шаун Маккуакер</w:t>
      </w:r>
      <w:r w:rsidRPr="00784E8E">
        <w:rPr>
          <w:color w:val="000000"/>
          <w:sz w:val="28"/>
          <w:szCs w:val="28"/>
          <w:shd w:val="clear" w:color="auto" w:fill="FFFFFF"/>
          <w:lang w:val="kk-KZ"/>
        </w:rPr>
        <w:t xml:space="preserve"> </w:t>
      </w:r>
      <w:r w:rsidR="005E55A5" w:rsidRPr="00784E8E">
        <w:rPr>
          <w:color w:val="000000"/>
          <w:sz w:val="28"/>
          <w:szCs w:val="28"/>
          <w:shd w:val="clear" w:color="auto" w:fill="FFFFFF"/>
          <w:lang w:val="kk-KZ"/>
        </w:rPr>
        <w:t>(202</w:t>
      </w:r>
      <w:r w:rsidRPr="00784E8E">
        <w:rPr>
          <w:color w:val="000000"/>
          <w:sz w:val="28"/>
          <w:szCs w:val="28"/>
          <w:shd w:val="clear" w:color="auto" w:fill="FFFFFF"/>
          <w:lang w:val="kk-KZ"/>
        </w:rPr>
        <w:t>4</w:t>
      </w:r>
      <w:r w:rsidR="005E55A5" w:rsidRPr="00784E8E">
        <w:rPr>
          <w:color w:val="000000"/>
          <w:sz w:val="28"/>
          <w:szCs w:val="28"/>
          <w:shd w:val="clear" w:color="auto" w:fill="FFFFFF"/>
          <w:lang w:val="kk-KZ"/>
        </w:rPr>
        <w:t>) еңбектері стратегиялық құрал ретінде әртараптандыру жасанды интеллект және деректерді талдау сияқты жаңа технологияларды ескере отырып дами беретінін көрсетеді. Бұл аспект дәстүрлі әдістерді қазіргі заманғы, сараптамалық тұрғыдан дамыған стратегиялардың пайдасына қайта қарау қажеттілігін көрсетеді.</w:t>
      </w:r>
    </w:p>
    <w:p w14:paraId="2535D926" w14:textId="55116298" w:rsidR="005E55A5" w:rsidRPr="00784E8E" w:rsidRDefault="005E55A5"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 xml:space="preserve">Портердің (1980) және </w:t>
      </w:r>
      <w:r w:rsidR="00A32873" w:rsidRPr="00784E8E">
        <w:rPr>
          <w:sz w:val="28"/>
          <w:szCs w:val="28"/>
          <w:lang w:val="kk-KZ"/>
        </w:rPr>
        <w:t>Енабонг және басқалардың</w:t>
      </w:r>
      <w:r w:rsidRPr="00784E8E">
        <w:rPr>
          <w:color w:val="000000"/>
          <w:sz w:val="28"/>
          <w:szCs w:val="28"/>
          <w:shd w:val="clear" w:color="auto" w:fill="FFFFFF"/>
          <w:lang w:val="kk-KZ"/>
        </w:rPr>
        <w:t xml:space="preserve"> (2022) жұмыстары әртараптандыру компанияның бәсекеге қабілеттілігін және жаңа нарықтарға қол жетімділікті қалай арттыруға болатындығына бағытталған. Бұл өсу мен кеңею мүмкіндіктерін ескермей, тек тәуекелдерді азайтуға бағытталған стратегияларға күмән келтіреді.</w:t>
      </w:r>
    </w:p>
    <w:p w14:paraId="435D204C" w14:textId="4BBEC8E1" w:rsidR="005E55A5" w:rsidRPr="00784E8E" w:rsidRDefault="005E55A5"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Әртараптандыру маңызды стратегия ретінде танылғанымен, ол әрқашан сәтті бола бермейтінін ескеру маңызды. Барлық компаниялар әртараптандырылған активтер мен нарықтарды тиімді басқара алмайды, бұл жоғары басқару шығындарына және тиімділіктің төмендеуіне әкеледі. Дженсеннің (1976) агенттік шығындарды азайту туралы зерттеулері осы тұжырымдарды көрсетеді.</w:t>
      </w:r>
    </w:p>
    <w:p w14:paraId="5182C145" w14:textId="77777777" w:rsidR="00A32873" w:rsidRPr="00784E8E" w:rsidRDefault="000955AD"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Көптеген авторлар жүйелік тәуекелдерді азайту және кірісті арттыру үшін халықаралық әртараптандырудың маңыздылығын атап өтеді. Мысалы, А.Фаттастың (2021) және Т. Адрианның (2022) жұмыстары халықаралық нарықтардағы әртараптандыруды тәуекелдерді азайту және кірісті арттыру тәсілі ретінде қарастырады.</w:t>
      </w:r>
    </w:p>
    <w:p w14:paraId="00C356E4" w14:textId="11A31EC1" w:rsidR="000955AD" w:rsidRPr="00784E8E" w:rsidRDefault="000955AD"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 xml:space="preserve">Ансофф (1965), </w:t>
      </w:r>
      <w:r w:rsidR="00A32873" w:rsidRPr="00784E8E">
        <w:rPr>
          <w:sz w:val="28"/>
          <w:szCs w:val="28"/>
          <w:lang w:val="kk-KZ"/>
        </w:rPr>
        <w:t>Ли Конг және Жанг Ли</w:t>
      </w:r>
      <w:r w:rsidR="00A32873" w:rsidRPr="00784E8E">
        <w:rPr>
          <w:lang w:val="kk-KZ"/>
        </w:rPr>
        <w:t xml:space="preserve"> </w:t>
      </w:r>
      <w:r w:rsidRPr="00784E8E">
        <w:rPr>
          <w:color w:val="000000"/>
          <w:sz w:val="28"/>
          <w:szCs w:val="28"/>
          <w:shd w:val="clear" w:color="auto" w:fill="FFFFFF"/>
          <w:lang w:val="kk-KZ"/>
        </w:rPr>
        <w:t>(202</w:t>
      </w:r>
      <w:r w:rsidR="00A32873" w:rsidRPr="00784E8E">
        <w:rPr>
          <w:color w:val="000000"/>
          <w:sz w:val="28"/>
          <w:szCs w:val="28"/>
          <w:shd w:val="clear" w:color="auto" w:fill="FFFFFF"/>
          <w:lang w:val="kk-KZ"/>
        </w:rPr>
        <w:t>3</w:t>
      </w:r>
      <w:r w:rsidRPr="00784E8E">
        <w:rPr>
          <w:color w:val="000000"/>
          <w:sz w:val="28"/>
          <w:szCs w:val="28"/>
          <w:shd w:val="clear" w:color="auto" w:fill="FFFFFF"/>
          <w:lang w:val="kk-KZ"/>
        </w:rPr>
        <w:t>), Портер (1980)</w:t>
      </w:r>
      <w:r w:rsidR="0027102F" w:rsidRPr="00784E8E">
        <w:rPr>
          <w:color w:val="000000"/>
          <w:sz w:val="28"/>
          <w:szCs w:val="28"/>
          <w:shd w:val="clear" w:color="auto" w:fill="FFFFFF"/>
          <w:lang w:val="kk-KZ"/>
        </w:rPr>
        <w:t>,</w:t>
      </w:r>
      <w:r w:rsidRPr="00784E8E">
        <w:rPr>
          <w:color w:val="000000"/>
          <w:sz w:val="28"/>
          <w:szCs w:val="28"/>
          <w:shd w:val="clear" w:color="auto" w:fill="FFFFFF"/>
          <w:lang w:val="kk-KZ"/>
        </w:rPr>
        <w:t xml:space="preserve"> </w:t>
      </w:r>
      <w:r w:rsidR="0027102F" w:rsidRPr="00784E8E">
        <w:rPr>
          <w:sz w:val="28"/>
          <w:szCs w:val="28"/>
          <w:lang w:val="kk-KZ"/>
        </w:rPr>
        <w:t>Енабонг және басқалардың</w:t>
      </w:r>
      <w:r w:rsidRPr="00784E8E">
        <w:rPr>
          <w:color w:val="000000"/>
          <w:sz w:val="28"/>
          <w:szCs w:val="28"/>
          <w:shd w:val="clear" w:color="auto" w:fill="FFFFFF"/>
          <w:lang w:val="kk-KZ"/>
        </w:rPr>
        <w:t xml:space="preserve"> (2022) анықтамалары әртараптандыру кірістердің өсуіне, компанияның тұрақтылығына және жаңа нарықтарға шығу және өнім ассортиментін кеңейту арқылы бәсекеге қабілеттіліктің артуына әкеледі деп келіседі.</w:t>
      </w:r>
    </w:p>
    <w:p w14:paraId="642A9B82" w14:textId="77777777" w:rsidR="000955AD" w:rsidRPr="00784E8E" w:rsidRDefault="000955AD"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Ансофф (1965) және Румельт (1974) сияқты авторлар әртараптандыру арқылы нақты корпоративтік өсу стратегияларын ұсынады, ал басқалары, мысалы, Фаттас пен Шиллер, макроэкономикалық аспектілерге және жалпы экономикаға әсерге көбірек назар аударады.</w:t>
      </w:r>
    </w:p>
    <w:p w14:paraId="3AA0313C" w14:textId="46239FC6" w:rsidR="00C6341B" w:rsidRPr="00784E8E" w:rsidRDefault="001F4674"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 xml:space="preserve">Кестеде қарастырылған ғалымдардың </w:t>
      </w:r>
      <w:r w:rsidR="005C459B" w:rsidRPr="00784E8E">
        <w:rPr>
          <w:color w:val="000000"/>
          <w:sz w:val="28"/>
          <w:szCs w:val="28"/>
          <w:shd w:val="clear" w:color="auto" w:fill="FFFFFF"/>
          <w:lang w:val="kk-KZ"/>
        </w:rPr>
        <w:t>«әртараптандыру» ұғымына берген анықтамалардың түйіні негізінде, оның мәні мен мазмұнын ашу үшін төрт топқа жинақтадық:</w:t>
      </w:r>
    </w:p>
    <w:p w14:paraId="6A19DBEA" w14:textId="679A2F68" w:rsidR="005C459B" w:rsidRPr="00784E8E" w:rsidRDefault="005C459B"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 xml:space="preserve">- </w:t>
      </w:r>
      <w:r w:rsidRPr="00784E8E">
        <w:rPr>
          <w:i/>
          <w:iCs/>
          <w:color w:val="000000"/>
          <w:sz w:val="28"/>
          <w:szCs w:val="28"/>
          <w:shd w:val="clear" w:color="auto" w:fill="FFFFFF"/>
          <w:lang w:val="kk-KZ"/>
        </w:rPr>
        <w:t>тәуекелдерді төмендету.</w:t>
      </w:r>
      <w:r w:rsidRPr="00784E8E">
        <w:rPr>
          <w:color w:val="000000"/>
          <w:sz w:val="28"/>
          <w:szCs w:val="28"/>
          <w:shd w:val="clear" w:color="auto" w:fill="FFFFFF"/>
          <w:lang w:val="kk-KZ"/>
        </w:rPr>
        <w:t xml:space="preserve"> Әртараптандырудың негізгі себептеріне кәсіпорынның бір өнімге немесе нарыққа тәуелділікті төмендетуге деген ұмтылысын жатқызуға болады. Ассортиментті кеңейту арқылы кәсіпорын сұраныстың төмендеуінен немесе өнімнің біреуіне бағаның өзгеруінен болатын шығындарды басқалардан түсетін кірістер есебінен өтей алады;</w:t>
      </w:r>
    </w:p>
    <w:p w14:paraId="7D169C3C" w14:textId="63793954" w:rsidR="005C459B" w:rsidRPr="00784E8E" w:rsidRDefault="005C459B"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lastRenderedPageBreak/>
        <w:t xml:space="preserve">- </w:t>
      </w:r>
      <w:r w:rsidRPr="00784E8E">
        <w:rPr>
          <w:i/>
          <w:iCs/>
          <w:color w:val="000000"/>
          <w:sz w:val="28"/>
          <w:szCs w:val="28"/>
          <w:shd w:val="clear" w:color="auto" w:fill="FFFFFF"/>
          <w:lang w:val="kk-KZ"/>
        </w:rPr>
        <w:t>табысты көбейту.</w:t>
      </w:r>
      <w:r w:rsidRPr="00784E8E">
        <w:rPr>
          <w:color w:val="000000"/>
          <w:sz w:val="28"/>
          <w:szCs w:val="28"/>
          <w:shd w:val="clear" w:color="auto" w:fill="FFFFFF"/>
          <w:lang w:val="kk-KZ"/>
        </w:rPr>
        <w:t xml:space="preserve"> Әртараптандыру кәсіпорындарға жаңа өнімдерді шығару үшін технологиялар, персонал және өндіріс орындары сияқты қолданыстағы ресурстарды пайдалануға мүмкіндік береді, бұл табыстың өсуіне әкелуі мүмкін;</w:t>
      </w:r>
    </w:p>
    <w:p w14:paraId="6774B024" w14:textId="60359CB9" w:rsidR="005C459B" w:rsidRPr="00784E8E" w:rsidRDefault="005C459B"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 xml:space="preserve">- </w:t>
      </w:r>
      <w:r w:rsidRPr="00784E8E">
        <w:rPr>
          <w:i/>
          <w:iCs/>
          <w:color w:val="000000"/>
          <w:sz w:val="28"/>
          <w:szCs w:val="28"/>
          <w:shd w:val="clear" w:color="auto" w:fill="FFFFFF"/>
          <w:lang w:val="kk-KZ"/>
        </w:rPr>
        <w:t>бәсекеге қабілеттілікті арттыру.</w:t>
      </w:r>
      <w:r w:rsidRPr="00784E8E">
        <w:rPr>
          <w:color w:val="000000"/>
          <w:sz w:val="28"/>
          <w:szCs w:val="28"/>
          <w:shd w:val="clear" w:color="auto" w:fill="FFFFFF"/>
          <w:lang w:val="kk-KZ"/>
        </w:rPr>
        <w:t xml:space="preserve"> Өнімдердің кең ассортиментін ұсынатын кәсіпорындар тұтынушылардың қажеттіліктерін жақсырақ қанағаттандыра алады және нарықта күшті орындарға ие болады;</w:t>
      </w:r>
    </w:p>
    <w:p w14:paraId="7EB3B175" w14:textId="33766DCC" w:rsidR="005C459B" w:rsidRPr="00784E8E" w:rsidRDefault="005C459B"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 xml:space="preserve">- </w:t>
      </w:r>
      <w:r w:rsidRPr="00784E8E">
        <w:rPr>
          <w:i/>
          <w:iCs/>
          <w:color w:val="000000"/>
          <w:sz w:val="28"/>
          <w:szCs w:val="28"/>
          <w:shd w:val="clear" w:color="auto" w:fill="FFFFFF"/>
          <w:lang w:val="kk-KZ"/>
        </w:rPr>
        <w:t>өсу мүмкіндіктерін пайдалану.</w:t>
      </w:r>
      <w:r w:rsidRPr="00784E8E">
        <w:rPr>
          <w:color w:val="000000"/>
          <w:sz w:val="28"/>
          <w:szCs w:val="28"/>
          <w:shd w:val="clear" w:color="auto" w:fill="FFFFFF"/>
          <w:lang w:val="kk-KZ"/>
        </w:rPr>
        <w:t xml:space="preserve"> Әртараптандыру кәсіпорындарға жаңа нарықтарға шығуға және олардың негізгі қызметі шеңберінде қол жетімді болмауы мүмкін жаңа өсу мүмкіндіктерін</w:t>
      </w:r>
      <w:r w:rsidR="00A234FD" w:rsidRPr="00784E8E">
        <w:rPr>
          <w:color w:val="000000"/>
          <w:sz w:val="28"/>
          <w:szCs w:val="28"/>
          <w:shd w:val="clear" w:color="auto" w:fill="FFFFFF"/>
          <w:lang w:val="kk-KZ"/>
        </w:rPr>
        <w:t xml:space="preserve"> мен технологияларын</w:t>
      </w:r>
      <w:r w:rsidRPr="00784E8E">
        <w:rPr>
          <w:color w:val="000000"/>
          <w:sz w:val="28"/>
          <w:szCs w:val="28"/>
          <w:shd w:val="clear" w:color="auto" w:fill="FFFFFF"/>
          <w:lang w:val="kk-KZ"/>
        </w:rPr>
        <w:t xml:space="preserve"> пайдалануға мүмкіндік береді.</w:t>
      </w:r>
    </w:p>
    <w:p w14:paraId="7B6FF381" w14:textId="76962F99" w:rsidR="00A26F4D" w:rsidRPr="00784E8E" w:rsidRDefault="00455A9D"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Ә</w:t>
      </w:r>
      <w:r w:rsidR="00A26F4D" w:rsidRPr="00784E8E">
        <w:rPr>
          <w:color w:val="000000"/>
          <w:sz w:val="28"/>
          <w:szCs w:val="28"/>
          <w:shd w:val="clear" w:color="auto" w:fill="FFFFFF"/>
          <w:lang w:val="kk-KZ"/>
        </w:rPr>
        <w:t>ртараптандыруды Қазақстанның экономикалық тұрақтылығы үшін, әсіресе әлемдік энергетикалық нарықтардағы тұрақсыздық жағдайында негізгі стратегия ретінде қарастырады. Ол дамудың шикізаттық моделінен бас тартуды ұсына отырып, экономиканың инновациялық және жоғары технологиялық секторларын дамытуға баса назар аударады [3</w:t>
      </w:r>
      <w:r w:rsidR="005A350C" w:rsidRPr="00784E8E">
        <w:rPr>
          <w:color w:val="000000"/>
          <w:sz w:val="28"/>
          <w:szCs w:val="28"/>
          <w:shd w:val="clear" w:color="auto" w:fill="FFFFFF"/>
          <w:lang w:val="kk-KZ"/>
        </w:rPr>
        <w:t>3</w:t>
      </w:r>
      <w:r w:rsidR="00A26F4D" w:rsidRPr="00784E8E">
        <w:rPr>
          <w:color w:val="000000"/>
          <w:sz w:val="28"/>
          <w:szCs w:val="28"/>
          <w:shd w:val="clear" w:color="auto" w:fill="FFFFFF"/>
          <w:lang w:val="kk-KZ"/>
        </w:rPr>
        <w:t>].</w:t>
      </w:r>
    </w:p>
    <w:p w14:paraId="0152B936" w14:textId="0D9FFA8C" w:rsidR="00EC3A23" w:rsidRPr="00784E8E" w:rsidRDefault="00455A9D" w:rsidP="003C3670">
      <w:pPr>
        <w:pStyle w:val="a5"/>
        <w:widowControl w:val="0"/>
        <w:ind w:firstLine="567"/>
        <w:jc w:val="both"/>
        <w:rPr>
          <w:color w:val="000000"/>
          <w:sz w:val="28"/>
          <w:szCs w:val="28"/>
          <w:shd w:val="clear" w:color="auto" w:fill="FFFFFF"/>
          <w:lang w:val="kk-KZ"/>
        </w:rPr>
      </w:pPr>
      <w:r w:rsidRPr="00784E8E">
        <w:rPr>
          <w:rFonts w:eastAsia="Calibri"/>
          <w:sz w:val="28"/>
          <w:szCs w:val="28"/>
          <w:lang w:val="kk-KZ"/>
        </w:rPr>
        <w:t xml:space="preserve">Иманбаев Б.Б. ойынша, </w:t>
      </w:r>
      <w:r w:rsidRPr="00784E8E">
        <w:rPr>
          <w:color w:val="000000"/>
          <w:sz w:val="28"/>
          <w:szCs w:val="28"/>
          <w:shd w:val="clear" w:color="auto" w:fill="FFFFFF"/>
          <w:lang w:val="kk-KZ"/>
        </w:rPr>
        <w:t>э</w:t>
      </w:r>
      <w:r w:rsidR="00EC3A23" w:rsidRPr="00784E8E">
        <w:rPr>
          <w:color w:val="000000"/>
          <w:sz w:val="28"/>
          <w:szCs w:val="28"/>
          <w:shd w:val="clear" w:color="auto" w:fill="FFFFFF"/>
          <w:lang w:val="kk-KZ"/>
        </w:rPr>
        <w:t>кономиканы үдемелі әртараптандыруды жүргізу пайдасына қатысты тұжырымдар энергия тасымалдаушылардың әлемдік нарықтарының құбылмалылығының артуы болып табылады, бұл Қазақстан экономикасының макроэкономикалық тұрақсыздығына алып келеді. Экономиканы әртараптандыру бәсекелестік артықшылықтарды мұқият түсіну есебінен де, өзара тиімді стратегиялық әріптестік орнату шартымен де жүргізілуі тиіс [3</w:t>
      </w:r>
      <w:r w:rsidRPr="00784E8E">
        <w:rPr>
          <w:color w:val="000000"/>
          <w:sz w:val="28"/>
          <w:szCs w:val="28"/>
          <w:shd w:val="clear" w:color="auto" w:fill="FFFFFF"/>
          <w:lang w:val="kk-KZ"/>
        </w:rPr>
        <w:t>4</w:t>
      </w:r>
      <w:r w:rsidR="00EC3A23" w:rsidRPr="00784E8E">
        <w:rPr>
          <w:color w:val="000000"/>
          <w:sz w:val="28"/>
          <w:szCs w:val="28"/>
          <w:shd w:val="clear" w:color="auto" w:fill="FFFFFF"/>
          <w:lang w:val="kk-KZ"/>
        </w:rPr>
        <w:t>].</w:t>
      </w:r>
    </w:p>
    <w:p w14:paraId="203C4BF8" w14:textId="35C1C5F4" w:rsidR="00455A9D" w:rsidRPr="00784E8E" w:rsidRDefault="00455A9D"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Қалыбекова Д. Қазақстанды цифрландыруды жаңғырту жағдайындағы экономикалық дамудың негізгі факторы ретінде қарастырады. Автор Қазақстанға басқа елдердің тәжірибесінен пайдалы сабақ алып қана қоймай, олардың қателіктері мен қате есептеулерінің қайталануын болдырмау маңызды деп түйіндейді [35].</w:t>
      </w:r>
    </w:p>
    <w:p w14:paraId="0C180529" w14:textId="1E6ADF24" w:rsidR="00D823B5" w:rsidRPr="00784E8E" w:rsidRDefault="00292660" w:rsidP="003C3670">
      <w:pPr>
        <w:pStyle w:val="a5"/>
        <w:widowControl w:val="0"/>
        <w:ind w:firstLine="567"/>
        <w:jc w:val="both"/>
        <w:rPr>
          <w:sz w:val="28"/>
          <w:szCs w:val="28"/>
          <w:shd w:val="clear" w:color="auto" w:fill="FFFFFF"/>
          <w:lang w:val="kk-KZ"/>
        </w:rPr>
      </w:pPr>
      <w:r w:rsidRPr="00784E8E">
        <w:rPr>
          <w:sz w:val="28"/>
          <w:szCs w:val="28"/>
          <w:shd w:val="clear" w:color="auto" w:fill="FFFFFF"/>
          <w:lang w:val="kk-KZ"/>
        </w:rPr>
        <w:t>Қалыбекова Д зертеуінде</w:t>
      </w:r>
      <w:r w:rsidR="00A26F4D" w:rsidRPr="00784E8E">
        <w:rPr>
          <w:sz w:val="28"/>
          <w:szCs w:val="28"/>
          <w:shd w:val="clear" w:color="auto" w:fill="FFFFFF"/>
          <w:lang w:val="kk-KZ"/>
        </w:rPr>
        <w:t xml:space="preserve"> негізінен теориялық талдауға бағытталған, Қазақстандағы табысты цифрлық қайта құрулардың нақты мысалдарына терең үңілмейді. Бұл оның ұсыныстарының тәжірибелік қолданылуын азайтады. </w:t>
      </w:r>
    </w:p>
    <w:p w14:paraId="02E5B5BA" w14:textId="77777777" w:rsidR="00907F65" w:rsidRPr="00784E8E" w:rsidRDefault="00ED7C45" w:rsidP="003C3670">
      <w:pPr>
        <w:pStyle w:val="a5"/>
        <w:widowControl w:val="0"/>
        <w:ind w:firstLine="567"/>
        <w:jc w:val="both"/>
        <w:rPr>
          <w:sz w:val="28"/>
          <w:szCs w:val="28"/>
          <w:shd w:val="clear" w:color="auto" w:fill="FFFFFF"/>
          <w:lang w:val="kk-KZ"/>
        </w:rPr>
      </w:pPr>
      <w:r w:rsidRPr="00784E8E">
        <w:rPr>
          <w:sz w:val="28"/>
          <w:szCs w:val="28"/>
          <w:shd w:val="clear" w:color="auto" w:fill="FFFFFF"/>
          <w:lang w:val="kk-KZ"/>
        </w:rPr>
        <w:t xml:space="preserve">Көптеген ғалымдардың ойынша, тиімді жұмыс істейтін көлік инфрақұрылымы қазіргі заманғы табысты дамып келе жатқан қаланың негізгі сипаттамасы – «ақылды» қала (smart city) тұжырымдамасының элементі болып табылады. Көлік проблемаларын шешудің дәстүрлі тәсілдері (мысалы, жолдар мен </w:t>
      </w:r>
      <w:r w:rsidR="00FF0D09" w:rsidRPr="00784E8E">
        <w:rPr>
          <w:sz w:val="28"/>
          <w:szCs w:val="28"/>
          <w:shd w:val="clear" w:color="auto" w:fill="FFFFFF"/>
          <w:lang w:val="kk-KZ"/>
        </w:rPr>
        <w:t>көпірлерді</w:t>
      </w:r>
      <w:r w:rsidRPr="00784E8E">
        <w:rPr>
          <w:sz w:val="28"/>
          <w:szCs w:val="28"/>
          <w:shd w:val="clear" w:color="auto" w:fill="FFFFFF"/>
          <w:lang w:val="kk-KZ"/>
        </w:rPr>
        <w:t xml:space="preserve"> салу, автокөліктің белгілі бір аудандарға кіруіне тыйым салу шаралары, ақылы автотұрақтарды енгізу, қозғалыстың экологиялық тәсілдерін насихаттау) – қалалардағы көлік жағдайына өзінің пайдалы әсерін тигізсе де, қосымша жан-жақты қолдауды және заманауи технологияларды тартуды талап етеді [36].</w:t>
      </w:r>
    </w:p>
    <w:p w14:paraId="389D481D" w14:textId="38A2470D" w:rsidR="00E35962" w:rsidRPr="00784E8E" w:rsidRDefault="007F320C" w:rsidP="003C3670">
      <w:pPr>
        <w:pStyle w:val="a5"/>
        <w:widowControl w:val="0"/>
        <w:ind w:firstLine="567"/>
        <w:jc w:val="both"/>
        <w:rPr>
          <w:sz w:val="28"/>
          <w:szCs w:val="28"/>
          <w:shd w:val="clear" w:color="auto" w:fill="FFFFFF"/>
          <w:lang w:val="kk-KZ"/>
        </w:rPr>
      </w:pPr>
      <w:r w:rsidRPr="00784E8E">
        <w:rPr>
          <w:sz w:val="28"/>
          <w:szCs w:val="28"/>
          <w:shd w:val="clear" w:color="auto" w:fill="FFFFFF"/>
          <w:lang w:val="kk-KZ"/>
        </w:rPr>
        <w:t>Әртараптандыру</w:t>
      </w:r>
      <w:r w:rsidR="004C61C4" w:rsidRPr="00784E8E">
        <w:rPr>
          <w:sz w:val="28"/>
          <w:szCs w:val="28"/>
          <w:shd w:val="clear" w:color="auto" w:fill="FFFFFF"/>
          <w:lang w:val="kk-KZ"/>
        </w:rPr>
        <w:t xml:space="preserve"> стратегиясын</w:t>
      </w:r>
      <w:r w:rsidRPr="00784E8E">
        <w:rPr>
          <w:sz w:val="28"/>
          <w:szCs w:val="28"/>
          <w:shd w:val="clear" w:color="auto" w:fill="FFFFFF"/>
          <w:lang w:val="kk-KZ"/>
        </w:rPr>
        <w:t xml:space="preserve"> зерттей отырып біз шетелдік тәжірбие мысалында өнеркәсіптік өндіріс мекемелерінің нарықтық ортадағы бәсекеге қабілеттіліктерін арттырудың негізі ретінде  әртараптандырудың қажеттілігі мен тиімділігі</w:t>
      </w:r>
      <w:r w:rsidR="00907F65" w:rsidRPr="00784E8E">
        <w:rPr>
          <w:sz w:val="28"/>
          <w:szCs w:val="28"/>
          <w:shd w:val="clear" w:color="auto" w:fill="FFFFFF"/>
          <w:lang w:val="kk-KZ"/>
        </w:rPr>
        <w:t>н</w:t>
      </w:r>
      <w:r w:rsidRPr="00784E8E">
        <w:rPr>
          <w:sz w:val="28"/>
          <w:szCs w:val="28"/>
          <w:shd w:val="clear" w:color="auto" w:fill="FFFFFF"/>
          <w:lang w:val="kk-KZ"/>
        </w:rPr>
        <w:t xml:space="preserve"> көрсет</w:t>
      </w:r>
      <w:r w:rsidR="00907F65" w:rsidRPr="00784E8E">
        <w:rPr>
          <w:sz w:val="28"/>
          <w:szCs w:val="28"/>
          <w:shd w:val="clear" w:color="auto" w:fill="FFFFFF"/>
          <w:lang w:val="kk-KZ"/>
        </w:rPr>
        <w:t>тік</w:t>
      </w:r>
      <w:r w:rsidRPr="00784E8E">
        <w:rPr>
          <w:sz w:val="28"/>
          <w:szCs w:val="28"/>
          <w:shd w:val="clear" w:color="auto" w:fill="FFFFFF"/>
          <w:lang w:val="kk-KZ"/>
        </w:rPr>
        <w:t>. Әртараптандыру</w:t>
      </w:r>
      <w:r w:rsidR="00907F65" w:rsidRPr="00784E8E">
        <w:rPr>
          <w:sz w:val="28"/>
          <w:szCs w:val="28"/>
          <w:shd w:val="clear" w:color="auto" w:fill="FFFFFF"/>
          <w:lang w:val="kk-KZ"/>
        </w:rPr>
        <w:t xml:space="preserve">дың тиімді жолдары және шетелдік компаниялардың жетілген тәжірбиелерін Қазақстандық экономикаға енгізу </w:t>
      </w:r>
      <w:r w:rsidR="00907F65" w:rsidRPr="00784E8E">
        <w:rPr>
          <w:sz w:val="28"/>
          <w:szCs w:val="28"/>
          <w:shd w:val="clear" w:color="auto" w:fill="FFFFFF"/>
          <w:lang w:val="kk-KZ"/>
        </w:rPr>
        <w:lastRenderedPageBreak/>
        <w:t>жолдары көрсетілген [37].</w:t>
      </w:r>
      <w:r w:rsidRPr="00784E8E">
        <w:rPr>
          <w:sz w:val="28"/>
          <w:szCs w:val="28"/>
          <w:shd w:val="clear" w:color="auto" w:fill="FFFFFF"/>
          <w:lang w:val="kk-KZ"/>
        </w:rPr>
        <w:t xml:space="preserve"> </w:t>
      </w:r>
    </w:p>
    <w:p w14:paraId="47B6A32F" w14:textId="14928F05" w:rsidR="00E35962" w:rsidRPr="00784E8E" w:rsidRDefault="00D17F45" w:rsidP="003C3670">
      <w:pPr>
        <w:pStyle w:val="a5"/>
        <w:widowControl w:val="0"/>
        <w:ind w:firstLine="567"/>
        <w:jc w:val="both"/>
        <w:rPr>
          <w:sz w:val="28"/>
          <w:szCs w:val="28"/>
          <w:shd w:val="clear" w:color="auto" w:fill="FFFFFF"/>
          <w:lang w:val="kk-KZ"/>
        </w:rPr>
      </w:pPr>
      <w:r w:rsidRPr="00784E8E">
        <w:rPr>
          <w:sz w:val="28"/>
          <w:szCs w:val="28"/>
          <w:shd w:val="clear" w:color="auto" w:fill="FFFFFF"/>
          <w:lang w:val="kk-KZ"/>
        </w:rPr>
        <w:t xml:space="preserve">Біздің зерттеуіміз бойынша </w:t>
      </w:r>
      <w:r w:rsidR="00E35962" w:rsidRPr="00784E8E">
        <w:rPr>
          <w:sz w:val="28"/>
          <w:szCs w:val="28"/>
          <w:shd w:val="clear" w:color="auto" w:fill="FFFFFF"/>
          <w:lang w:val="kk-KZ"/>
        </w:rPr>
        <w:t>Қазақстан экономикасында өнеркәсіп маңызды рөл атқарады. Өнеркәсіптік кәсіптің меншіктік салмағы Ішкі Жалпы Өнімнің 30% құрайды. Қазақстанның өнеркәсіптік мекемелерінде экономика саласында еңбек ететін барлық халықтың 20 жұмыс жасайды.  Әрбір өнеркәсіп орны өз шикізатымен қамтамасыз етілген және бұл олардың дамуына септігін тигізеді. Алайда, сол өнеркәсіптерді әртараптандыру жүйесін құру бәсекелестік жағдайда саланың нарықтағы тұрақтылығын қамтамасыз ету жолдарын ұсынады [38].</w:t>
      </w:r>
    </w:p>
    <w:p w14:paraId="42B656D2" w14:textId="65E95A55" w:rsidR="00E42A46" w:rsidRPr="00784E8E" w:rsidRDefault="00D17F45" w:rsidP="003C3670">
      <w:pPr>
        <w:pStyle w:val="a5"/>
        <w:widowControl w:val="0"/>
        <w:ind w:firstLine="709"/>
        <w:jc w:val="both"/>
        <w:rPr>
          <w:sz w:val="28"/>
          <w:szCs w:val="28"/>
          <w:lang w:val="kk-KZ"/>
        </w:rPr>
      </w:pPr>
      <w:r w:rsidRPr="00784E8E">
        <w:rPr>
          <w:rStyle w:val="ypks7kbdpwfgdykd3qb9"/>
          <w:sz w:val="28"/>
          <w:szCs w:val="28"/>
          <w:lang w:val="kk-KZ"/>
        </w:rPr>
        <w:t>Әртараптандыру мәселелерін зерттеуде ж</w:t>
      </w:r>
      <w:r w:rsidR="00E42A46" w:rsidRPr="00784E8E">
        <w:rPr>
          <w:rStyle w:val="ypks7kbdpwfgdykd3qb9"/>
          <w:sz w:val="28"/>
          <w:szCs w:val="28"/>
          <w:lang w:val="kk-KZ"/>
        </w:rPr>
        <w:t>аһандану</w:t>
      </w:r>
      <w:r w:rsidR="00E42A46" w:rsidRPr="00784E8E">
        <w:rPr>
          <w:sz w:val="28"/>
          <w:szCs w:val="28"/>
          <w:lang w:val="kk-KZ"/>
        </w:rPr>
        <w:t xml:space="preserve"> </w:t>
      </w:r>
      <w:r w:rsidR="00E42A46" w:rsidRPr="00784E8E">
        <w:rPr>
          <w:rStyle w:val="ypks7kbdpwfgdykd3qb9"/>
          <w:sz w:val="28"/>
          <w:szCs w:val="28"/>
          <w:lang w:val="kk-KZ"/>
        </w:rPr>
        <w:t>мен</w:t>
      </w:r>
      <w:r w:rsidR="00E42A46" w:rsidRPr="00784E8E">
        <w:rPr>
          <w:sz w:val="28"/>
          <w:szCs w:val="28"/>
          <w:lang w:val="kk-KZ"/>
        </w:rPr>
        <w:t xml:space="preserve"> </w:t>
      </w:r>
      <w:r w:rsidR="00E42A46" w:rsidRPr="00784E8E">
        <w:rPr>
          <w:rStyle w:val="ypks7kbdpwfgdykd3qb9"/>
          <w:sz w:val="28"/>
          <w:szCs w:val="28"/>
          <w:lang w:val="kk-KZ"/>
        </w:rPr>
        <w:t>экономикалық</w:t>
      </w:r>
      <w:r w:rsidR="00E42A46" w:rsidRPr="00784E8E">
        <w:rPr>
          <w:sz w:val="28"/>
          <w:szCs w:val="28"/>
          <w:lang w:val="kk-KZ"/>
        </w:rPr>
        <w:t xml:space="preserve"> </w:t>
      </w:r>
      <w:r w:rsidR="00E42A46" w:rsidRPr="00784E8E">
        <w:rPr>
          <w:rStyle w:val="ypks7kbdpwfgdykd3qb9"/>
          <w:sz w:val="28"/>
          <w:szCs w:val="28"/>
          <w:lang w:val="kk-KZ"/>
        </w:rPr>
        <w:t>интеграцияның</w:t>
      </w:r>
      <w:r w:rsidR="00E42A46" w:rsidRPr="00784E8E">
        <w:rPr>
          <w:sz w:val="28"/>
          <w:szCs w:val="28"/>
          <w:lang w:val="kk-KZ"/>
        </w:rPr>
        <w:t xml:space="preserve"> </w:t>
      </w:r>
      <w:r w:rsidR="00E42A46" w:rsidRPr="00784E8E">
        <w:rPr>
          <w:rStyle w:val="ypks7kbdpwfgdykd3qb9"/>
          <w:sz w:val="28"/>
          <w:szCs w:val="28"/>
          <w:lang w:val="kk-KZ"/>
        </w:rPr>
        <w:t>қазіргі</w:t>
      </w:r>
      <w:r w:rsidR="00E42A46" w:rsidRPr="00784E8E">
        <w:rPr>
          <w:sz w:val="28"/>
          <w:szCs w:val="28"/>
          <w:lang w:val="kk-KZ"/>
        </w:rPr>
        <w:t xml:space="preserve"> </w:t>
      </w:r>
      <w:r w:rsidR="00E42A46" w:rsidRPr="00784E8E">
        <w:rPr>
          <w:rStyle w:val="ypks7kbdpwfgdykd3qb9"/>
          <w:sz w:val="28"/>
          <w:szCs w:val="28"/>
          <w:lang w:val="kk-KZ"/>
        </w:rPr>
        <w:t>жағдайында</w:t>
      </w:r>
      <w:r w:rsidR="00E42A46" w:rsidRPr="00784E8E">
        <w:rPr>
          <w:sz w:val="28"/>
          <w:szCs w:val="28"/>
          <w:lang w:val="kk-KZ"/>
        </w:rPr>
        <w:t xml:space="preserve"> </w:t>
      </w:r>
      <w:r w:rsidR="00E42A46" w:rsidRPr="00784E8E">
        <w:rPr>
          <w:rStyle w:val="ypks7kbdpwfgdykd3qb9"/>
          <w:sz w:val="28"/>
          <w:szCs w:val="28"/>
          <w:lang w:val="kk-KZ"/>
        </w:rPr>
        <w:t>бәсекелестіктің</w:t>
      </w:r>
      <w:r w:rsidR="00E42A46" w:rsidRPr="00784E8E">
        <w:rPr>
          <w:sz w:val="28"/>
          <w:szCs w:val="28"/>
          <w:lang w:val="kk-KZ"/>
        </w:rPr>
        <w:t xml:space="preserve"> </w:t>
      </w:r>
      <w:r w:rsidR="00E42A46" w:rsidRPr="00784E8E">
        <w:rPr>
          <w:rStyle w:val="ypks7kbdpwfgdykd3qb9"/>
          <w:sz w:val="28"/>
          <w:szCs w:val="28"/>
          <w:lang w:val="kk-KZ"/>
        </w:rPr>
        <w:t>күшеюі</w:t>
      </w:r>
      <w:r w:rsidR="00E42A46" w:rsidRPr="00784E8E">
        <w:rPr>
          <w:sz w:val="28"/>
          <w:szCs w:val="28"/>
          <w:lang w:val="kk-KZ"/>
        </w:rPr>
        <w:t xml:space="preserve">, </w:t>
      </w:r>
      <w:r w:rsidR="00E42A46" w:rsidRPr="00784E8E">
        <w:rPr>
          <w:rStyle w:val="ypks7kbdpwfgdykd3qb9"/>
          <w:sz w:val="28"/>
          <w:szCs w:val="28"/>
          <w:lang w:val="kk-KZ"/>
        </w:rPr>
        <w:t>тұтынушылық</w:t>
      </w:r>
      <w:r w:rsidR="00E42A46" w:rsidRPr="00784E8E">
        <w:rPr>
          <w:sz w:val="28"/>
          <w:szCs w:val="28"/>
          <w:lang w:val="kk-KZ"/>
        </w:rPr>
        <w:t xml:space="preserve"> </w:t>
      </w:r>
      <w:r w:rsidR="00E42A46" w:rsidRPr="00784E8E">
        <w:rPr>
          <w:rStyle w:val="ypks7kbdpwfgdykd3qb9"/>
          <w:sz w:val="28"/>
          <w:szCs w:val="28"/>
          <w:lang w:val="kk-KZ"/>
        </w:rPr>
        <w:t>сұраныстың</w:t>
      </w:r>
      <w:r w:rsidR="00E42A46" w:rsidRPr="00784E8E">
        <w:rPr>
          <w:sz w:val="28"/>
          <w:szCs w:val="28"/>
          <w:lang w:val="kk-KZ"/>
        </w:rPr>
        <w:t xml:space="preserve"> </w:t>
      </w:r>
      <w:r w:rsidR="00E42A46" w:rsidRPr="00784E8E">
        <w:rPr>
          <w:rStyle w:val="ypks7kbdpwfgdykd3qb9"/>
          <w:sz w:val="28"/>
          <w:szCs w:val="28"/>
          <w:lang w:val="kk-KZ"/>
        </w:rPr>
        <w:t>тұрақсыздығы</w:t>
      </w:r>
      <w:r w:rsidR="00E42A46" w:rsidRPr="00784E8E">
        <w:rPr>
          <w:sz w:val="28"/>
          <w:szCs w:val="28"/>
          <w:lang w:val="kk-KZ"/>
        </w:rPr>
        <w:t xml:space="preserve"> </w:t>
      </w:r>
      <w:r w:rsidR="00E42A46" w:rsidRPr="00784E8E">
        <w:rPr>
          <w:rStyle w:val="ypks7kbdpwfgdykd3qb9"/>
          <w:sz w:val="28"/>
          <w:szCs w:val="28"/>
          <w:lang w:val="kk-KZ"/>
        </w:rPr>
        <w:t>кәсіпорындар</w:t>
      </w:r>
      <w:r w:rsidR="00E42A46" w:rsidRPr="00784E8E">
        <w:rPr>
          <w:sz w:val="28"/>
          <w:szCs w:val="28"/>
          <w:lang w:val="kk-KZ"/>
        </w:rPr>
        <w:t xml:space="preserve"> </w:t>
      </w:r>
      <w:r w:rsidR="00E42A46" w:rsidRPr="00784E8E">
        <w:rPr>
          <w:rStyle w:val="ypks7kbdpwfgdykd3qb9"/>
          <w:sz w:val="28"/>
          <w:szCs w:val="28"/>
          <w:lang w:val="kk-KZ"/>
        </w:rPr>
        <w:t>қаржылық-экономикалық</w:t>
      </w:r>
      <w:r w:rsidR="00E42A46" w:rsidRPr="00784E8E">
        <w:rPr>
          <w:sz w:val="28"/>
          <w:szCs w:val="28"/>
          <w:lang w:val="kk-KZ"/>
        </w:rPr>
        <w:t xml:space="preserve"> </w:t>
      </w:r>
      <w:r w:rsidR="00E42A46" w:rsidRPr="00784E8E">
        <w:rPr>
          <w:rStyle w:val="ypks7kbdpwfgdykd3qb9"/>
          <w:sz w:val="28"/>
          <w:szCs w:val="28"/>
          <w:lang w:val="kk-KZ"/>
        </w:rPr>
        <w:t>тұрақтылықты</w:t>
      </w:r>
      <w:r w:rsidR="00E42A46" w:rsidRPr="00784E8E">
        <w:rPr>
          <w:sz w:val="28"/>
          <w:szCs w:val="28"/>
          <w:lang w:val="kk-KZ"/>
        </w:rPr>
        <w:t xml:space="preserve"> </w:t>
      </w:r>
      <w:r w:rsidR="00E42A46" w:rsidRPr="00784E8E">
        <w:rPr>
          <w:rStyle w:val="ypks7kbdpwfgdykd3qb9"/>
          <w:sz w:val="28"/>
          <w:szCs w:val="28"/>
          <w:lang w:val="kk-KZ"/>
        </w:rPr>
        <w:t>қамтамасыз</w:t>
      </w:r>
      <w:r w:rsidR="00E42A46" w:rsidRPr="00784E8E">
        <w:rPr>
          <w:sz w:val="28"/>
          <w:szCs w:val="28"/>
          <w:lang w:val="kk-KZ"/>
        </w:rPr>
        <w:t xml:space="preserve"> ету </w:t>
      </w:r>
      <w:r w:rsidR="00E42A46" w:rsidRPr="00784E8E">
        <w:rPr>
          <w:rStyle w:val="ypks7kbdpwfgdykd3qb9"/>
          <w:sz w:val="28"/>
          <w:szCs w:val="28"/>
          <w:lang w:val="kk-KZ"/>
        </w:rPr>
        <w:t>және</w:t>
      </w:r>
      <w:r w:rsidR="00E42A46" w:rsidRPr="00784E8E">
        <w:rPr>
          <w:sz w:val="28"/>
          <w:szCs w:val="28"/>
          <w:lang w:val="kk-KZ"/>
        </w:rPr>
        <w:t xml:space="preserve"> </w:t>
      </w:r>
      <w:r w:rsidR="00E42A46" w:rsidRPr="00784E8E">
        <w:rPr>
          <w:rStyle w:val="ypks7kbdpwfgdykd3qb9"/>
          <w:sz w:val="28"/>
          <w:szCs w:val="28"/>
          <w:lang w:val="kk-KZ"/>
        </w:rPr>
        <w:t>коммерциялық</w:t>
      </w:r>
      <w:r w:rsidR="00E42A46" w:rsidRPr="00784E8E">
        <w:rPr>
          <w:sz w:val="28"/>
          <w:szCs w:val="28"/>
          <w:lang w:val="kk-KZ"/>
        </w:rPr>
        <w:t xml:space="preserve"> </w:t>
      </w:r>
      <w:r w:rsidR="00E42A46" w:rsidRPr="00784E8E">
        <w:rPr>
          <w:rStyle w:val="ypks7kbdpwfgdykd3qb9"/>
          <w:sz w:val="28"/>
          <w:szCs w:val="28"/>
          <w:lang w:val="kk-KZ"/>
        </w:rPr>
        <w:t>тәуекелдерді</w:t>
      </w:r>
      <w:r w:rsidR="00E42A46" w:rsidRPr="00784E8E">
        <w:rPr>
          <w:sz w:val="28"/>
          <w:szCs w:val="28"/>
          <w:lang w:val="kk-KZ"/>
        </w:rPr>
        <w:t xml:space="preserve"> </w:t>
      </w:r>
      <w:r w:rsidR="00E42A46" w:rsidRPr="00784E8E">
        <w:rPr>
          <w:rStyle w:val="ypks7kbdpwfgdykd3qb9"/>
          <w:sz w:val="28"/>
          <w:szCs w:val="28"/>
          <w:lang w:val="kk-KZ"/>
        </w:rPr>
        <w:t>азайту</w:t>
      </w:r>
      <w:r w:rsidR="00E42A46" w:rsidRPr="00784E8E">
        <w:rPr>
          <w:sz w:val="28"/>
          <w:szCs w:val="28"/>
          <w:lang w:val="kk-KZ"/>
        </w:rPr>
        <w:t xml:space="preserve"> </w:t>
      </w:r>
      <w:r w:rsidR="00E42A46" w:rsidRPr="00784E8E">
        <w:rPr>
          <w:rStyle w:val="ypks7kbdpwfgdykd3qb9"/>
          <w:sz w:val="28"/>
          <w:szCs w:val="28"/>
          <w:lang w:val="kk-KZ"/>
        </w:rPr>
        <w:t>мақсатында</w:t>
      </w:r>
      <w:r w:rsidR="00E42A46" w:rsidRPr="00784E8E">
        <w:rPr>
          <w:sz w:val="28"/>
          <w:szCs w:val="28"/>
          <w:lang w:val="kk-KZ"/>
        </w:rPr>
        <w:t xml:space="preserve"> </w:t>
      </w:r>
      <w:r w:rsidR="00E42A46" w:rsidRPr="00784E8E">
        <w:rPr>
          <w:rStyle w:val="ypks7kbdpwfgdykd3qb9"/>
          <w:sz w:val="28"/>
          <w:szCs w:val="28"/>
          <w:lang w:val="kk-KZ"/>
        </w:rPr>
        <w:t>қазіргі</w:t>
      </w:r>
      <w:r w:rsidR="00E42A46" w:rsidRPr="00784E8E">
        <w:rPr>
          <w:sz w:val="28"/>
          <w:szCs w:val="28"/>
          <w:lang w:val="kk-KZ"/>
        </w:rPr>
        <w:t xml:space="preserve"> заманғы </w:t>
      </w:r>
      <w:r w:rsidR="00E42A46" w:rsidRPr="00784E8E">
        <w:rPr>
          <w:rStyle w:val="ypks7kbdpwfgdykd3qb9"/>
          <w:sz w:val="28"/>
          <w:szCs w:val="28"/>
          <w:lang w:val="kk-KZ"/>
        </w:rPr>
        <w:t>даму</w:t>
      </w:r>
      <w:r w:rsidR="00E42A46" w:rsidRPr="00784E8E">
        <w:rPr>
          <w:sz w:val="28"/>
          <w:szCs w:val="28"/>
          <w:lang w:val="kk-KZ"/>
        </w:rPr>
        <w:t xml:space="preserve"> </w:t>
      </w:r>
      <w:r w:rsidR="00E42A46" w:rsidRPr="00784E8E">
        <w:rPr>
          <w:rStyle w:val="ypks7kbdpwfgdykd3qb9"/>
          <w:sz w:val="28"/>
          <w:szCs w:val="28"/>
          <w:lang w:val="kk-KZ"/>
        </w:rPr>
        <w:t>стратегияларын</w:t>
      </w:r>
      <w:r w:rsidR="00E42A46" w:rsidRPr="00784E8E">
        <w:rPr>
          <w:sz w:val="28"/>
          <w:szCs w:val="28"/>
          <w:lang w:val="kk-KZ"/>
        </w:rPr>
        <w:t xml:space="preserve"> </w:t>
      </w:r>
      <w:r w:rsidR="00E42A46" w:rsidRPr="00784E8E">
        <w:rPr>
          <w:rStyle w:val="ypks7kbdpwfgdykd3qb9"/>
          <w:sz w:val="28"/>
          <w:szCs w:val="28"/>
          <w:lang w:val="kk-KZ"/>
        </w:rPr>
        <w:t>және</w:t>
      </w:r>
      <w:r w:rsidR="00E42A46" w:rsidRPr="00784E8E">
        <w:rPr>
          <w:sz w:val="28"/>
          <w:szCs w:val="28"/>
          <w:lang w:val="kk-KZ"/>
        </w:rPr>
        <w:t xml:space="preserve"> </w:t>
      </w:r>
      <w:r w:rsidR="00E42A46" w:rsidRPr="00784E8E">
        <w:rPr>
          <w:rStyle w:val="ypks7kbdpwfgdykd3qb9"/>
          <w:sz w:val="28"/>
          <w:szCs w:val="28"/>
          <w:lang w:val="kk-KZ"/>
        </w:rPr>
        <w:t>нарықтың</w:t>
      </w:r>
      <w:r w:rsidR="00E42A46" w:rsidRPr="00784E8E">
        <w:rPr>
          <w:sz w:val="28"/>
          <w:szCs w:val="28"/>
          <w:lang w:val="kk-KZ"/>
        </w:rPr>
        <w:t xml:space="preserve"> </w:t>
      </w:r>
      <w:r w:rsidR="00E42A46" w:rsidRPr="00784E8E">
        <w:rPr>
          <w:rStyle w:val="ypks7kbdpwfgdykd3qb9"/>
          <w:sz w:val="28"/>
          <w:szCs w:val="28"/>
          <w:lang w:val="kk-KZ"/>
        </w:rPr>
        <w:t>басқа</w:t>
      </w:r>
      <w:r w:rsidR="00E42A46" w:rsidRPr="00784E8E">
        <w:rPr>
          <w:sz w:val="28"/>
          <w:szCs w:val="28"/>
          <w:lang w:val="kk-KZ"/>
        </w:rPr>
        <w:t xml:space="preserve"> </w:t>
      </w:r>
      <w:r w:rsidR="00E42A46" w:rsidRPr="00784E8E">
        <w:rPr>
          <w:rStyle w:val="ypks7kbdpwfgdykd3qb9"/>
          <w:sz w:val="28"/>
          <w:szCs w:val="28"/>
          <w:lang w:val="kk-KZ"/>
        </w:rPr>
        <w:t>қатысушыларымен</w:t>
      </w:r>
      <w:r w:rsidR="00E42A46" w:rsidRPr="00784E8E">
        <w:rPr>
          <w:sz w:val="28"/>
          <w:szCs w:val="28"/>
          <w:lang w:val="kk-KZ"/>
        </w:rPr>
        <w:t xml:space="preserve"> </w:t>
      </w:r>
      <w:r w:rsidR="00E42A46" w:rsidRPr="00784E8E">
        <w:rPr>
          <w:rStyle w:val="ypks7kbdpwfgdykd3qb9"/>
          <w:sz w:val="28"/>
          <w:szCs w:val="28"/>
          <w:lang w:val="kk-KZ"/>
        </w:rPr>
        <w:t>өзара</w:t>
      </w:r>
      <w:r w:rsidR="00E42A46" w:rsidRPr="00784E8E">
        <w:rPr>
          <w:sz w:val="28"/>
          <w:szCs w:val="28"/>
          <w:lang w:val="kk-KZ"/>
        </w:rPr>
        <w:t xml:space="preserve"> </w:t>
      </w:r>
      <w:r w:rsidR="00E42A46" w:rsidRPr="00784E8E">
        <w:rPr>
          <w:rStyle w:val="ypks7kbdpwfgdykd3qb9"/>
          <w:sz w:val="28"/>
          <w:szCs w:val="28"/>
          <w:lang w:val="kk-KZ"/>
        </w:rPr>
        <w:t>әрекеттесу</w:t>
      </w:r>
      <w:r w:rsidR="00E42A46" w:rsidRPr="00784E8E">
        <w:rPr>
          <w:sz w:val="28"/>
          <w:szCs w:val="28"/>
          <w:lang w:val="kk-KZ"/>
        </w:rPr>
        <w:t xml:space="preserve"> </w:t>
      </w:r>
      <w:r w:rsidR="00E42A46" w:rsidRPr="00784E8E">
        <w:rPr>
          <w:rStyle w:val="ypks7kbdpwfgdykd3qb9"/>
          <w:sz w:val="28"/>
          <w:szCs w:val="28"/>
          <w:lang w:val="kk-KZ"/>
        </w:rPr>
        <w:t>модельдері,</w:t>
      </w:r>
      <w:r w:rsidR="00E42A46" w:rsidRPr="00784E8E">
        <w:rPr>
          <w:sz w:val="28"/>
          <w:szCs w:val="28"/>
          <w:lang w:val="kk-KZ"/>
        </w:rPr>
        <w:t xml:space="preserve"> </w:t>
      </w:r>
      <w:r w:rsidR="00E42A46" w:rsidRPr="00784E8E">
        <w:rPr>
          <w:rStyle w:val="ypks7kbdpwfgdykd3qb9"/>
          <w:sz w:val="28"/>
          <w:szCs w:val="28"/>
          <w:lang w:val="kk-KZ"/>
        </w:rPr>
        <w:t>бұл</w:t>
      </w:r>
      <w:r w:rsidR="00E42A46" w:rsidRPr="00784E8E">
        <w:rPr>
          <w:sz w:val="28"/>
          <w:szCs w:val="28"/>
          <w:lang w:val="kk-KZ"/>
        </w:rPr>
        <w:t xml:space="preserve"> </w:t>
      </w:r>
      <w:r w:rsidR="00E42A46" w:rsidRPr="00784E8E">
        <w:rPr>
          <w:rStyle w:val="ypks7kbdpwfgdykd3qb9"/>
          <w:sz w:val="28"/>
          <w:szCs w:val="28"/>
          <w:lang w:val="kk-KZ"/>
        </w:rPr>
        <w:t>өз</w:t>
      </w:r>
      <w:r w:rsidR="00E42A46" w:rsidRPr="00784E8E">
        <w:rPr>
          <w:sz w:val="28"/>
          <w:szCs w:val="28"/>
          <w:lang w:val="kk-KZ"/>
        </w:rPr>
        <w:t xml:space="preserve"> </w:t>
      </w:r>
      <w:r w:rsidR="00E42A46" w:rsidRPr="00784E8E">
        <w:rPr>
          <w:rStyle w:val="ypks7kbdpwfgdykd3qb9"/>
          <w:sz w:val="28"/>
          <w:szCs w:val="28"/>
          <w:lang w:val="kk-KZ"/>
        </w:rPr>
        <w:t>кезегінде</w:t>
      </w:r>
      <w:r w:rsidR="00E42A46" w:rsidRPr="00784E8E">
        <w:rPr>
          <w:sz w:val="28"/>
          <w:szCs w:val="28"/>
          <w:lang w:val="kk-KZ"/>
        </w:rPr>
        <w:t xml:space="preserve"> </w:t>
      </w:r>
      <w:r w:rsidR="00E42A46" w:rsidRPr="00784E8E">
        <w:rPr>
          <w:rStyle w:val="ypks7kbdpwfgdykd3qb9"/>
          <w:sz w:val="28"/>
          <w:szCs w:val="28"/>
          <w:lang w:val="kk-KZ"/>
        </w:rPr>
        <w:t>басқаруды</w:t>
      </w:r>
      <w:r w:rsidR="00E42A46" w:rsidRPr="00784E8E">
        <w:rPr>
          <w:sz w:val="28"/>
          <w:szCs w:val="28"/>
          <w:lang w:val="kk-KZ"/>
        </w:rPr>
        <w:t xml:space="preserve"> </w:t>
      </w:r>
      <w:r w:rsidR="00E42A46" w:rsidRPr="00784E8E">
        <w:rPr>
          <w:rStyle w:val="ypks7kbdpwfgdykd3qb9"/>
          <w:sz w:val="28"/>
          <w:szCs w:val="28"/>
          <w:lang w:val="kk-KZ"/>
        </w:rPr>
        <w:t>жетілдіруді</w:t>
      </w:r>
      <w:r w:rsidR="00E42A46" w:rsidRPr="00784E8E">
        <w:rPr>
          <w:sz w:val="28"/>
          <w:szCs w:val="28"/>
          <w:lang w:val="kk-KZ"/>
        </w:rPr>
        <w:t xml:space="preserve"> </w:t>
      </w:r>
      <w:r w:rsidR="00E42A46" w:rsidRPr="00784E8E">
        <w:rPr>
          <w:rStyle w:val="ypks7kbdpwfgdykd3qb9"/>
          <w:sz w:val="28"/>
          <w:szCs w:val="28"/>
          <w:lang w:val="kk-KZ"/>
        </w:rPr>
        <w:t>талап</w:t>
      </w:r>
      <w:r w:rsidR="00E42A46" w:rsidRPr="00784E8E">
        <w:rPr>
          <w:sz w:val="28"/>
          <w:szCs w:val="28"/>
          <w:lang w:val="kk-KZ"/>
        </w:rPr>
        <w:t xml:space="preserve"> етеді</w:t>
      </w:r>
      <w:r w:rsidR="00E42A46" w:rsidRPr="00784E8E">
        <w:rPr>
          <w:rStyle w:val="ypks7kbdpwfgdykd3qb9"/>
          <w:sz w:val="28"/>
          <w:szCs w:val="28"/>
          <w:lang w:val="kk-KZ"/>
        </w:rPr>
        <w:t>,</w:t>
      </w:r>
      <w:r w:rsidR="00E42A46" w:rsidRPr="00784E8E">
        <w:rPr>
          <w:sz w:val="28"/>
          <w:szCs w:val="28"/>
          <w:lang w:val="kk-KZ"/>
        </w:rPr>
        <w:t xml:space="preserve"> </w:t>
      </w:r>
      <w:r w:rsidR="00E42A46" w:rsidRPr="00784E8E">
        <w:rPr>
          <w:rStyle w:val="ypks7kbdpwfgdykd3qb9"/>
          <w:sz w:val="28"/>
          <w:szCs w:val="28"/>
          <w:lang w:val="kk-KZ"/>
        </w:rPr>
        <w:t>негізінен</w:t>
      </w:r>
      <w:r w:rsidR="00E42A46" w:rsidRPr="00784E8E">
        <w:rPr>
          <w:sz w:val="28"/>
          <w:szCs w:val="28"/>
          <w:lang w:val="kk-KZ"/>
        </w:rPr>
        <w:t xml:space="preserve"> </w:t>
      </w:r>
      <w:r w:rsidR="00E42A46" w:rsidRPr="00784E8E">
        <w:rPr>
          <w:rStyle w:val="ypks7kbdpwfgdykd3qb9"/>
          <w:sz w:val="28"/>
          <w:szCs w:val="28"/>
          <w:lang w:val="kk-KZ"/>
        </w:rPr>
        <w:t>басымдыққа</w:t>
      </w:r>
      <w:r w:rsidR="00E42A46" w:rsidRPr="00784E8E">
        <w:rPr>
          <w:sz w:val="28"/>
          <w:szCs w:val="28"/>
          <w:lang w:val="kk-KZ"/>
        </w:rPr>
        <w:t xml:space="preserve"> </w:t>
      </w:r>
      <w:r w:rsidR="00E42A46" w:rsidRPr="00784E8E">
        <w:rPr>
          <w:rStyle w:val="ypks7kbdpwfgdykd3qb9"/>
          <w:sz w:val="28"/>
          <w:szCs w:val="28"/>
          <w:lang w:val="kk-KZ"/>
        </w:rPr>
        <w:t>негізделген</w:t>
      </w:r>
      <w:r w:rsidR="00E42A46" w:rsidRPr="00784E8E">
        <w:rPr>
          <w:sz w:val="28"/>
          <w:szCs w:val="28"/>
          <w:lang w:val="kk-KZ"/>
        </w:rPr>
        <w:t xml:space="preserve"> </w:t>
      </w:r>
      <w:r w:rsidR="00E42A46" w:rsidRPr="00784E8E">
        <w:rPr>
          <w:rStyle w:val="ypks7kbdpwfgdykd3qb9"/>
          <w:sz w:val="28"/>
          <w:szCs w:val="28"/>
          <w:lang w:val="kk-KZ"/>
        </w:rPr>
        <w:t>стратегия</w:t>
      </w:r>
      <w:r w:rsidR="00E42A46" w:rsidRPr="00784E8E">
        <w:rPr>
          <w:sz w:val="28"/>
          <w:szCs w:val="28"/>
          <w:lang w:val="kk-KZ"/>
        </w:rPr>
        <w:t xml:space="preserve"> </w:t>
      </w:r>
      <w:r w:rsidR="00E42A46" w:rsidRPr="00784E8E">
        <w:rPr>
          <w:rStyle w:val="ypks7kbdpwfgdykd3qb9"/>
          <w:sz w:val="28"/>
          <w:szCs w:val="28"/>
          <w:lang w:val="kk-KZ"/>
        </w:rPr>
        <w:t>өндірісті</w:t>
      </w:r>
      <w:r w:rsidR="00E42A46" w:rsidRPr="00784E8E">
        <w:rPr>
          <w:sz w:val="28"/>
          <w:szCs w:val="28"/>
          <w:lang w:val="kk-KZ"/>
        </w:rPr>
        <w:t xml:space="preserve"> </w:t>
      </w:r>
      <w:r w:rsidR="00E42A46" w:rsidRPr="00784E8E">
        <w:rPr>
          <w:rStyle w:val="ypks7kbdpwfgdykd3qb9"/>
          <w:sz w:val="28"/>
          <w:szCs w:val="28"/>
          <w:lang w:val="kk-KZ"/>
        </w:rPr>
        <w:t>әртараптандыру</w:t>
      </w:r>
      <w:r w:rsidR="00E42A46" w:rsidRPr="00784E8E">
        <w:rPr>
          <w:sz w:val="28"/>
          <w:szCs w:val="28"/>
          <w:lang w:val="kk-KZ"/>
        </w:rPr>
        <w:t xml:space="preserve"> </w:t>
      </w:r>
      <w:r w:rsidR="00E42A46" w:rsidRPr="00784E8E">
        <w:rPr>
          <w:rStyle w:val="ypks7kbdpwfgdykd3qb9"/>
          <w:sz w:val="28"/>
          <w:szCs w:val="28"/>
          <w:lang w:val="kk-KZ"/>
        </w:rPr>
        <w:t>процесі</w:t>
      </w:r>
      <w:r w:rsidR="00E42A46" w:rsidRPr="00784E8E">
        <w:rPr>
          <w:sz w:val="28"/>
          <w:szCs w:val="28"/>
          <w:lang w:val="kk-KZ"/>
        </w:rPr>
        <w:t xml:space="preserve"> </w:t>
      </w:r>
      <w:r w:rsidR="00E42A46" w:rsidRPr="00784E8E">
        <w:rPr>
          <w:rStyle w:val="ypks7kbdpwfgdykd3qb9"/>
          <w:sz w:val="28"/>
          <w:szCs w:val="28"/>
          <w:lang w:val="kk-KZ"/>
        </w:rPr>
        <w:t>инновациялық</w:t>
      </w:r>
      <w:r w:rsidR="00E42A46" w:rsidRPr="00784E8E">
        <w:rPr>
          <w:sz w:val="28"/>
          <w:szCs w:val="28"/>
          <w:lang w:val="kk-KZ"/>
        </w:rPr>
        <w:t xml:space="preserve"> болғандықтан, </w:t>
      </w:r>
      <w:r w:rsidR="00E42A46" w:rsidRPr="00784E8E">
        <w:rPr>
          <w:rStyle w:val="ypks7kbdpwfgdykd3qb9"/>
          <w:sz w:val="28"/>
          <w:szCs w:val="28"/>
          <w:lang w:val="kk-KZ"/>
        </w:rPr>
        <w:t>жүйелік</w:t>
      </w:r>
      <w:r w:rsidR="00E42A46" w:rsidRPr="00784E8E">
        <w:rPr>
          <w:sz w:val="28"/>
          <w:szCs w:val="28"/>
          <w:lang w:val="kk-KZ"/>
        </w:rPr>
        <w:t xml:space="preserve"> </w:t>
      </w:r>
      <w:r w:rsidR="00E42A46" w:rsidRPr="00784E8E">
        <w:rPr>
          <w:rStyle w:val="ypks7kbdpwfgdykd3qb9"/>
          <w:sz w:val="28"/>
          <w:szCs w:val="28"/>
          <w:lang w:val="kk-KZ"/>
        </w:rPr>
        <w:t>әдістер</w:t>
      </w:r>
      <w:r w:rsidR="00E42A46" w:rsidRPr="00784E8E">
        <w:rPr>
          <w:sz w:val="28"/>
          <w:szCs w:val="28"/>
          <w:lang w:val="kk-KZ"/>
        </w:rPr>
        <w:t xml:space="preserve"> </w:t>
      </w:r>
      <w:r w:rsidR="00E42A46" w:rsidRPr="00784E8E">
        <w:rPr>
          <w:rStyle w:val="ypks7kbdpwfgdykd3qb9"/>
          <w:sz w:val="28"/>
          <w:szCs w:val="28"/>
          <w:lang w:val="kk-KZ"/>
        </w:rPr>
        <w:t>мен</w:t>
      </w:r>
      <w:r w:rsidR="00E42A46" w:rsidRPr="00784E8E">
        <w:rPr>
          <w:sz w:val="28"/>
          <w:szCs w:val="28"/>
          <w:lang w:val="kk-KZ"/>
        </w:rPr>
        <w:t xml:space="preserve"> </w:t>
      </w:r>
      <w:r w:rsidR="00E42A46" w:rsidRPr="00784E8E">
        <w:rPr>
          <w:rStyle w:val="ypks7kbdpwfgdykd3qb9"/>
          <w:sz w:val="28"/>
          <w:szCs w:val="28"/>
          <w:lang w:val="kk-KZ"/>
        </w:rPr>
        <w:t>технологияларды</w:t>
      </w:r>
      <w:r w:rsidR="00E42A46" w:rsidRPr="00784E8E">
        <w:rPr>
          <w:sz w:val="28"/>
          <w:szCs w:val="28"/>
          <w:lang w:val="kk-KZ"/>
        </w:rPr>
        <w:t xml:space="preserve"> </w:t>
      </w:r>
      <w:r w:rsidR="00E42A46" w:rsidRPr="00784E8E">
        <w:rPr>
          <w:rStyle w:val="ypks7kbdpwfgdykd3qb9"/>
          <w:sz w:val="28"/>
          <w:szCs w:val="28"/>
          <w:lang w:val="kk-KZ"/>
        </w:rPr>
        <w:t>қолдануды</w:t>
      </w:r>
      <w:r w:rsidR="00E42A46" w:rsidRPr="00784E8E">
        <w:rPr>
          <w:sz w:val="28"/>
          <w:szCs w:val="28"/>
          <w:lang w:val="kk-KZ"/>
        </w:rPr>
        <w:t xml:space="preserve"> </w:t>
      </w:r>
      <w:r w:rsidR="00E42A46" w:rsidRPr="00784E8E">
        <w:rPr>
          <w:rStyle w:val="ypks7kbdpwfgdykd3qb9"/>
          <w:sz w:val="28"/>
          <w:szCs w:val="28"/>
          <w:lang w:val="kk-KZ"/>
        </w:rPr>
        <w:t>анықтайды</w:t>
      </w:r>
      <w:r w:rsidR="00E42A46" w:rsidRPr="00784E8E">
        <w:rPr>
          <w:sz w:val="28"/>
          <w:szCs w:val="28"/>
          <w:lang w:val="kk-KZ"/>
        </w:rPr>
        <w:t xml:space="preserve"> </w:t>
      </w:r>
      <w:r w:rsidR="00E42A46" w:rsidRPr="00784E8E">
        <w:rPr>
          <w:rStyle w:val="ypks7kbdpwfgdykd3qb9"/>
          <w:sz w:val="28"/>
          <w:szCs w:val="28"/>
          <w:lang w:val="kk-KZ"/>
        </w:rPr>
        <w:t>жаңа</w:t>
      </w:r>
      <w:r w:rsidR="00E42A46" w:rsidRPr="00784E8E">
        <w:rPr>
          <w:sz w:val="28"/>
          <w:szCs w:val="28"/>
          <w:lang w:val="kk-KZ"/>
        </w:rPr>
        <w:t xml:space="preserve"> </w:t>
      </w:r>
      <w:r w:rsidR="00E42A46" w:rsidRPr="00784E8E">
        <w:rPr>
          <w:rStyle w:val="ypks7kbdpwfgdykd3qb9"/>
          <w:sz w:val="28"/>
          <w:szCs w:val="28"/>
          <w:lang w:val="kk-KZ"/>
        </w:rPr>
        <w:t>тип,</w:t>
      </w:r>
      <w:r w:rsidR="00E42A46" w:rsidRPr="00784E8E">
        <w:rPr>
          <w:sz w:val="28"/>
          <w:szCs w:val="28"/>
          <w:lang w:val="kk-KZ"/>
        </w:rPr>
        <w:t xml:space="preserve"> </w:t>
      </w:r>
      <w:r w:rsidR="00E42A46" w:rsidRPr="00784E8E">
        <w:rPr>
          <w:rStyle w:val="ypks7kbdpwfgdykd3qb9"/>
          <w:sz w:val="28"/>
          <w:szCs w:val="28"/>
          <w:lang w:val="kk-KZ"/>
        </w:rPr>
        <w:t>еңбек</w:t>
      </w:r>
      <w:r w:rsidR="00E42A46" w:rsidRPr="00784E8E">
        <w:rPr>
          <w:sz w:val="28"/>
          <w:szCs w:val="28"/>
          <w:lang w:val="kk-KZ"/>
        </w:rPr>
        <w:t xml:space="preserve"> </w:t>
      </w:r>
      <w:r w:rsidR="00E42A46" w:rsidRPr="00784E8E">
        <w:rPr>
          <w:rStyle w:val="ypks7kbdpwfgdykd3qb9"/>
          <w:sz w:val="28"/>
          <w:szCs w:val="28"/>
          <w:lang w:val="kk-KZ"/>
        </w:rPr>
        <w:t>пен</w:t>
      </w:r>
      <w:r w:rsidR="00E42A46" w:rsidRPr="00784E8E">
        <w:rPr>
          <w:sz w:val="28"/>
          <w:szCs w:val="28"/>
          <w:lang w:val="kk-KZ"/>
        </w:rPr>
        <w:t xml:space="preserve"> </w:t>
      </w:r>
      <w:r w:rsidR="00E42A46" w:rsidRPr="00784E8E">
        <w:rPr>
          <w:rStyle w:val="ypks7kbdpwfgdykd3qb9"/>
          <w:sz w:val="28"/>
          <w:szCs w:val="28"/>
          <w:lang w:val="kk-KZ"/>
        </w:rPr>
        <w:t>өндірісті</w:t>
      </w:r>
      <w:r w:rsidR="00E42A46" w:rsidRPr="00784E8E">
        <w:rPr>
          <w:sz w:val="28"/>
          <w:szCs w:val="28"/>
          <w:lang w:val="kk-KZ"/>
        </w:rPr>
        <w:t xml:space="preserve"> </w:t>
      </w:r>
      <w:r w:rsidR="00E42A46" w:rsidRPr="00784E8E">
        <w:rPr>
          <w:rStyle w:val="ypks7kbdpwfgdykd3qb9"/>
          <w:sz w:val="28"/>
          <w:szCs w:val="28"/>
          <w:lang w:val="kk-KZ"/>
        </w:rPr>
        <w:t>жаңа</w:t>
      </w:r>
      <w:r w:rsidR="00E42A46" w:rsidRPr="00784E8E">
        <w:rPr>
          <w:sz w:val="28"/>
          <w:szCs w:val="28"/>
          <w:lang w:val="kk-KZ"/>
        </w:rPr>
        <w:t xml:space="preserve"> </w:t>
      </w:r>
      <w:r w:rsidR="00E42A46" w:rsidRPr="00784E8E">
        <w:rPr>
          <w:rStyle w:val="ypks7kbdpwfgdykd3qb9"/>
          <w:sz w:val="28"/>
          <w:szCs w:val="28"/>
          <w:lang w:val="kk-KZ"/>
        </w:rPr>
        <w:t>ұйымдастыру.</w:t>
      </w:r>
      <w:r w:rsidR="00E42A46" w:rsidRPr="00784E8E">
        <w:rPr>
          <w:sz w:val="28"/>
          <w:szCs w:val="28"/>
          <w:lang w:val="kk-KZ"/>
        </w:rPr>
        <w:t xml:space="preserve"> </w:t>
      </w:r>
      <w:r w:rsidRPr="00784E8E">
        <w:rPr>
          <w:rStyle w:val="ypks7kbdpwfgdykd3qb9"/>
          <w:sz w:val="28"/>
          <w:szCs w:val="28"/>
          <w:lang w:val="kk-KZ"/>
        </w:rPr>
        <w:t xml:space="preserve">Зерттелген жұмыста </w:t>
      </w:r>
      <w:r w:rsidR="00E42A46" w:rsidRPr="00784E8E">
        <w:rPr>
          <w:rStyle w:val="ypks7kbdpwfgdykd3qb9"/>
          <w:sz w:val="28"/>
          <w:szCs w:val="28"/>
          <w:lang w:val="kk-KZ"/>
        </w:rPr>
        <w:t>әртараптандырудың</w:t>
      </w:r>
      <w:r w:rsidR="00E42A46" w:rsidRPr="00784E8E">
        <w:rPr>
          <w:sz w:val="28"/>
          <w:szCs w:val="28"/>
          <w:lang w:val="kk-KZ"/>
        </w:rPr>
        <w:t xml:space="preserve"> </w:t>
      </w:r>
      <w:r w:rsidR="00E42A46" w:rsidRPr="00784E8E">
        <w:rPr>
          <w:rStyle w:val="ypks7kbdpwfgdykd3qb9"/>
          <w:sz w:val="28"/>
          <w:szCs w:val="28"/>
          <w:lang w:val="kk-KZ"/>
        </w:rPr>
        <w:t>экономикалық</w:t>
      </w:r>
      <w:r w:rsidR="00E42A46" w:rsidRPr="00784E8E">
        <w:rPr>
          <w:sz w:val="28"/>
          <w:szCs w:val="28"/>
          <w:lang w:val="kk-KZ"/>
        </w:rPr>
        <w:t xml:space="preserve"> </w:t>
      </w:r>
      <w:r w:rsidR="00E42A46" w:rsidRPr="00784E8E">
        <w:rPr>
          <w:rStyle w:val="ypks7kbdpwfgdykd3qb9"/>
          <w:sz w:val="28"/>
          <w:szCs w:val="28"/>
          <w:lang w:val="kk-KZ"/>
        </w:rPr>
        <w:t>стратегиясын</w:t>
      </w:r>
      <w:r w:rsidR="00E42A46" w:rsidRPr="00784E8E">
        <w:rPr>
          <w:sz w:val="28"/>
          <w:szCs w:val="28"/>
          <w:lang w:val="kk-KZ"/>
        </w:rPr>
        <w:t xml:space="preserve"> </w:t>
      </w:r>
      <w:r w:rsidR="00E42A46" w:rsidRPr="00784E8E">
        <w:rPr>
          <w:rStyle w:val="ypks7kbdpwfgdykd3qb9"/>
          <w:sz w:val="28"/>
          <w:szCs w:val="28"/>
          <w:lang w:val="kk-KZ"/>
        </w:rPr>
        <w:t>талдауға</w:t>
      </w:r>
      <w:r w:rsidR="00E42A46" w:rsidRPr="00784E8E">
        <w:rPr>
          <w:sz w:val="28"/>
          <w:szCs w:val="28"/>
          <w:lang w:val="kk-KZ"/>
        </w:rPr>
        <w:t xml:space="preserve"> </w:t>
      </w:r>
      <w:r w:rsidR="00E42A46" w:rsidRPr="00784E8E">
        <w:rPr>
          <w:rStyle w:val="ypks7kbdpwfgdykd3qb9"/>
          <w:sz w:val="28"/>
          <w:szCs w:val="28"/>
          <w:lang w:val="kk-KZ"/>
        </w:rPr>
        <w:t>арналған</w:t>
      </w:r>
      <w:r w:rsidR="00E42A46" w:rsidRPr="00784E8E">
        <w:rPr>
          <w:sz w:val="28"/>
          <w:szCs w:val="28"/>
          <w:lang w:val="kk-KZ"/>
        </w:rPr>
        <w:t xml:space="preserve"> </w:t>
      </w:r>
      <w:r w:rsidR="00E42A46" w:rsidRPr="00784E8E">
        <w:rPr>
          <w:rStyle w:val="ypks7kbdpwfgdykd3qb9"/>
          <w:sz w:val="28"/>
          <w:szCs w:val="28"/>
          <w:lang w:val="kk-KZ"/>
        </w:rPr>
        <w:t>ұйымдастыруды</w:t>
      </w:r>
      <w:r w:rsidR="00E42A46" w:rsidRPr="00784E8E">
        <w:rPr>
          <w:sz w:val="28"/>
          <w:szCs w:val="28"/>
          <w:lang w:val="kk-KZ"/>
        </w:rPr>
        <w:t xml:space="preserve"> </w:t>
      </w:r>
      <w:r w:rsidR="00E42A46" w:rsidRPr="00784E8E">
        <w:rPr>
          <w:rStyle w:val="ypks7kbdpwfgdykd3qb9"/>
          <w:sz w:val="28"/>
          <w:szCs w:val="28"/>
          <w:lang w:val="kk-KZ"/>
        </w:rPr>
        <w:t>қоса</w:t>
      </w:r>
      <w:r w:rsidR="00E42A46" w:rsidRPr="00784E8E">
        <w:rPr>
          <w:sz w:val="28"/>
          <w:szCs w:val="28"/>
          <w:lang w:val="kk-KZ"/>
        </w:rPr>
        <w:t xml:space="preserve"> алғанда</w:t>
      </w:r>
      <w:r w:rsidR="00E42A46" w:rsidRPr="00784E8E">
        <w:rPr>
          <w:rStyle w:val="ypks7kbdpwfgdykd3qb9"/>
          <w:sz w:val="28"/>
          <w:szCs w:val="28"/>
          <w:lang w:val="kk-KZ"/>
        </w:rPr>
        <w:t>,</w:t>
      </w:r>
      <w:r w:rsidR="00E42A46" w:rsidRPr="00784E8E">
        <w:rPr>
          <w:sz w:val="28"/>
          <w:szCs w:val="28"/>
          <w:lang w:val="kk-KZ"/>
        </w:rPr>
        <w:t xml:space="preserve"> </w:t>
      </w:r>
      <w:r w:rsidR="00E42A46" w:rsidRPr="00784E8E">
        <w:rPr>
          <w:rStyle w:val="ypks7kbdpwfgdykd3qb9"/>
          <w:sz w:val="28"/>
          <w:szCs w:val="28"/>
          <w:lang w:val="kk-KZ"/>
        </w:rPr>
        <w:t>басқарудың</w:t>
      </w:r>
      <w:r w:rsidR="00E42A46" w:rsidRPr="00784E8E">
        <w:rPr>
          <w:sz w:val="28"/>
          <w:szCs w:val="28"/>
          <w:lang w:val="kk-KZ"/>
        </w:rPr>
        <w:t xml:space="preserve"> </w:t>
      </w:r>
      <w:r w:rsidR="00E42A46" w:rsidRPr="00784E8E">
        <w:rPr>
          <w:rStyle w:val="ypks7kbdpwfgdykd3qb9"/>
          <w:sz w:val="28"/>
          <w:szCs w:val="28"/>
          <w:lang w:val="kk-KZ"/>
        </w:rPr>
        <w:t>инновациялық</w:t>
      </w:r>
      <w:r w:rsidR="00E42A46" w:rsidRPr="00784E8E">
        <w:rPr>
          <w:sz w:val="28"/>
          <w:szCs w:val="28"/>
          <w:lang w:val="kk-KZ"/>
        </w:rPr>
        <w:t xml:space="preserve"> </w:t>
      </w:r>
      <w:r w:rsidR="00E42A46" w:rsidRPr="00784E8E">
        <w:rPr>
          <w:rStyle w:val="ypks7kbdpwfgdykd3qb9"/>
          <w:sz w:val="28"/>
          <w:szCs w:val="28"/>
          <w:lang w:val="kk-KZ"/>
        </w:rPr>
        <w:t>тәсілдерін</w:t>
      </w:r>
      <w:r w:rsidR="00E42A46" w:rsidRPr="00784E8E">
        <w:rPr>
          <w:sz w:val="28"/>
          <w:szCs w:val="28"/>
          <w:lang w:val="kk-KZ"/>
        </w:rPr>
        <w:t xml:space="preserve"> </w:t>
      </w:r>
      <w:r w:rsidR="00E42A46" w:rsidRPr="00784E8E">
        <w:rPr>
          <w:rStyle w:val="ypks7kbdpwfgdykd3qb9"/>
          <w:sz w:val="28"/>
          <w:szCs w:val="28"/>
          <w:lang w:val="kk-KZ"/>
        </w:rPr>
        <w:t>енгізу</w:t>
      </w:r>
      <w:r w:rsidR="00E42A46" w:rsidRPr="00784E8E">
        <w:rPr>
          <w:sz w:val="28"/>
          <w:szCs w:val="28"/>
          <w:lang w:val="kk-KZ"/>
        </w:rPr>
        <w:t xml:space="preserve"> </w:t>
      </w:r>
      <w:r w:rsidR="00E42A46" w:rsidRPr="00784E8E">
        <w:rPr>
          <w:rStyle w:val="ypks7kbdpwfgdykd3qb9"/>
          <w:sz w:val="28"/>
          <w:szCs w:val="28"/>
          <w:lang w:val="kk-KZ"/>
        </w:rPr>
        <w:t>өнеркәсіп</w:t>
      </w:r>
      <w:r w:rsidR="00E42A46" w:rsidRPr="00784E8E">
        <w:rPr>
          <w:sz w:val="28"/>
          <w:szCs w:val="28"/>
          <w:lang w:val="kk-KZ"/>
        </w:rPr>
        <w:t xml:space="preserve"> </w:t>
      </w:r>
      <w:r w:rsidR="00E42A46" w:rsidRPr="00784E8E">
        <w:rPr>
          <w:rStyle w:val="ypks7kbdpwfgdykd3qb9"/>
          <w:sz w:val="28"/>
          <w:szCs w:val="28"/>
          <w:lang w:val="kk-KZ"/>
        </w:rPr>
        <w:t>кәсіпорындарының</w:t>
      </w:r>
      <w:r w:rsidR="00E42A46" w:rsidRPr="00784E8E">
        <w:rPr>
          <w:sz w:val="28"/>
          <w:szCs w:val="28"/>
          <w:lang w:val="kk-KZ"/>
        </w:rPr>
        <w:t xml:space="preserve"> </w:t>
      </w:r>
      <w:r w:rsidR="00E42A46" w:rsidRPr="00784E8E">
        <w:rPr>
          <w:rStyle w:val="ypks7kbdpwfgdykd3qb9"/>
          <w:sz w:val="28"/>
          <w:szCs w:val="28"/>
          <w:lang w:val="kk-KZ"/>
        </w:rPr>
        <w:t>қызметін</w:t>
      </w:r>
      <w:r w:rsidR="00E42A46" w:rsidRPr="00784E8E">
        <w:rPr>
          <w:sz w:val="28"/>
          <w:szCs w:val="28"/>
          <w:lang w:val="kk-KZ"/>
        </w:rPr>
        <w:t xml:space="preserve"> </w:t>
      </w:r>
      <w:r w:rsidR="00E42A46" w:rsidRPr="00784E8E">
        <w:rPr>
          <w:rStyle w:val="ypks7kbdpwfgdykd3qb9"/>
          <w:sz w:val="28"/>
          <w:szCs w:val="28"/>
          <w:lang w:val="kk-KZ"/>
        </w:rPr>
        <w:t>жобалау,</w:t>
      </w:r>
      <w:r w:rsidR="00E42A46" w:rsidRPr="00784E8E">
        <w:rPr>
          <w:sz w:val="28"/>
          <w:szCs w:val="28"/>
          <w:lang w:val="kk-KZ"/>
        </w:rPr>
        <w:t xml:space="preserve"> </w:t>
      </w:r>
      <w:r w:rsidR="00E42A46" w:rsidRPr="00784E8E">
        <w:rPr>
          <w:rStyle w:val="ypks7kbdpwfgdykd3qb9"/>
          <w:sz w:val="28"/>
          <w:szCs w:val="28"/>
          <w:lang w:val="kk-KZ"/>
        </w:rPr>
        <w:t>жобаларды</w:t>
      </w:r>
      <w:r w:rsidR="00E42A46" w:rsidRPr="00784E8E">
        <w:rPr>
          <w:sz w:val="28"/>
          <w:szCs w:val="28"/>
          <w:lang w:val="kk-KZ"/>
        </w:rPr>
        <w:t xml:space="preserve"> </w:t>
      </w:r>
      <w:r w:rsidR="00E42A46" w:rsidRPr="00784E8E">
        <w:rPr>
          <w:rStyle w:val="ypks7kbdpwfgdykd3qb9"/>
          <w:sz w:val="28"/>
          <w:szCs w:val="28"/>
          <w:lang w:val="kk-KZ"/>
        </w:rPr>
        <w:t>басқару,</w:t>
      </w:r>
      <w:r w:rsidR="00E42A46" w:rsidRPr="00784E8E">
        <w:rPr>
          <w:sz w:val="28"/>
          <w:szCs w:val="28"/>
          <w:lang w:val="kk-KZ"/>
        </w:rPr>
        <w:t xml:space="preserve"> </w:t>
      </w:r>
      <w:r w:rsidR="00E42A46" w:rsidRPr="00784E8E">
        <w:rPr>
          <w:rStyle w:val="ypks7kbdpwfgdykd3qb9"/>
          <w:sz w:val="28"/>
          <w:szCs w:val="28"/>
          <w:lang w:val="kk-KZ"/>
        </w:rPr>
        <w:t>шығындар,</w:t>
      </w:r>
      <w:r w:rsidR="00E42A46" w:rsidRPr="00784E8E">
        <w:rPr>
          <w:sz w:val="28"/>
          <w:szCs w:val="28"/>
          <w:lang w:val="kk-KZ"/>
        </w:rPr>
        <w:t xml:space="preserve"> </w:t>
      </w:r>
      <w:r w:rsidR="00E42A46" w:rsidRPr="00784E8E">
        <w:rPr>
          <w:rStyle w:val="ypks7kbdpwfgdykd3qb9"/>
          <w:sz w:val="28"/>
          <w:szCs w:val="28"/>
          <w:lang w:val="kk-KZ"/>
        </w:rPr>
        <w:t>адами</w:t>
      </w:r>
      <w:r w:rsidR="00E42A46" w:rsidRPr="00784E8E">
        <w:rPr>
          <w:sz w:val="28"/>
          <w:szCs w:val="28"/>
          <w:lang w:val="kk-KZ"/>
        </w:rPr>
        <w:t xml:space="preserve"> </w:t>
      </w:r>
      <w:r w:rsidR="00E42A46" w:rsidRPr="00784E8E">
        <w:rPr>
          <w:rStyle w:val="ypks7kbdpwfgdykd3qb9"/>
          <w:sz w:val="28"/>
          <w:szCs w:val="28"/>
          <w:lang w:val="kk-KZ"/>
        </w:rPr>
        <w:t>капитал</w:t>
      </w:r>
      <w:r w:rsidR="00E42A46" w:rsidRPr="00784E8E">
        <w:rPr>
          <w:sz w:val="28"/>
          <w:szCs w:val="28"/>
          <w:lang w:val="kk-KZ"/>
        </w:rPr>
        <w:t xml:space="preserve"> </w:t>
      </w:r>
      <w:r w:rsidR="00E42A46" w:rsidRPr="00784E8E">
        <w:rPr>
          <w:rStyle w:val="ypks7kbdpwfgdykd3qb9"/>
          <w:sz w:val="28"/>
          <w:szCs w:val="28"/>
          <w:lang w:val="kk-KZ"/>
        </w:rPr>
        <w:t>және</w:t>
      </w:r>
      <w:r w:rsidR="00E42A46" w:rsidRPr="00784E8E">
        <w:rPr>
          <w:sz w:val="28"/>
          <w:szCs w:val="28"/>
          <w:lang w:val="kk-KZ"/>
        </w:rPr>
        <w:t xml:space="preserve"> </w:t>
      </w:r>
      <w:r w:rsidR="00E42A46" w:rsidRPr="00784E8E">
        <w:rPr>
          <w:rStyle w:val="ypks7kbdpwfgdykd3qb9"/>
          <w:sz w:val="28"/>
          <w:szCs w:val="28"/>
          <w:lang w:val="kk-KZ"/>
        </w:rPr>
        <w:t>т</w:t>
      </w:r>
      <w:r w:rsidR="00E42A46" w:rsidRPr="00784E8E">
        <w:rPr>
          <w:sz w:val="28"/>
          <w:szCs w:val="28"/>
          <w:lang w:val="kk-KZ"/>
        </w:rPr>
        <w:t xml:space="preserve">. б. </w:t>
      </w:r>
      <w:r w:rsidR="00E42A46" w:rsidRPr="00784E8E">
        <w:rPr>
          <w:rStyle w:val="ypks7kbdpwfgdykd3qb9"/>
          <w:sz w:val="28"/>
          <w:szCs w:val="28"/>
          <w:lang w:val="kk-KZ"/>
        </w:rPr>
        <w:t>Сондай</w:t>
      </w:r>
      <w:r w:rsidR="00E42A46" w:rsidRPr="00784E8E">
        <w:rPr>
          <w:sz w:val="28"/>
          <w:szCs w:val="28"/>
          <w:lang w:val="kk-KZ"/>
        </w:rPr>
        <w:t xml:space="preserve">-ақ, </w:t>
      </w:r>
      <w:r w:rsidR="00E42A46" w:rsidRPr="00784E8E">
        <w:rPr>
          <w:rStyle w:val="ypks7kbdpwfgdykd3qb9"/>
          <w:sz w:val="28"/>
          <w:szCs w:val="28"/>
          <w:lang w:val="kk-KZ"/>
        </w:rPr>
        <w:t>әртараптандыруды</w:t>
      </w:r>
      <w:r w:rsidR="00E42A46" w:rsidRPr="00784E8E">
        <w:rPr>
          <w:sz w:val="28"/>
          <w:szCs w:val="28"/>
          <w:lang w:val="kk-KZ"/>
        </w:rPr>
        <w:t xml:space="preserve"> </w:t>
      </w:r>
      <w:r w:rsidR="00E42A46" w:rsidRPr="00784E8E">
        <w:rPr>
          <w:rStyle w:val="ypks7kbdpwfgdykd3qb9"/>
          <w:sz w:val="28"/>
          <w:szCs w:val="28"/>
          <w:lang w:val="kk-KZ"/>
        </w:rPr>
        <w:t>басқару</w:t>
      </w:r>
      <w:r w:rsidR="00E42A46" w:rsidRPr="00784E8E">
        <w:rPr>
          <w:sz w:val="28"/>
          <w:szCs w:val="28"/>
          <w:lang w:val="kk-KZ"/>
        </w:rPr>
        <w:t xml:space="preserve"> </w:t>
      </w:r>
      <w:r w:rsidR="004C61C4" w:rsidRPr="00784E8E">
        <w:rPr>
          <w:rStyle w:val="ypks7kbdpwfgdykd3qb9"/>
          <w:sz w:val="28"/>
          <w:szCs w:val="28"/>
          <w:lang w:val="kk-KZ"/>
        </w:rPr>
        <w:t>үрдісі</w:t>
      </w:r>
      <w:r w:rsidR="00E42A46" w:rsidRPr="00784E8E">
        <w:rPr>
          <w:sz w:val="28"/>
          <w:szCs w:val="28"/>
          <w:lang w:val="kk-KZ"/>
        </w:rPr>
        <w:t xml:space="preserve"> </w:t>
      </w:r>
      <w:r w:rsidR="00E42A46" w:rsidRPr="00784E8E">
        <w:rPr>
          <w:rStyle w:val="ypks7kbdpwfgdykd3qb9"/>
          <w:sz w:val="28"/>
          <w:szCs w:val="28"/>
          <w:lang w:val="kk-KZ"/>
        </w:rPr>
        <w:t>үздіксіз</w:t>
      </w:r>
      <w:r w:rsidR="00E42A46" w:rsidRPr="00784E8E">
        <w:rPr>
          <w:sz w:val="28"/>
          <w:szCs w:val="28"/>
          <w:lang w:val="kk-KZ"/>
        </w:rPr>
        <w:t xml:space="preserve"> </w:t>
      </w:r>
      <w:r w:rsidR="00E42A46" w:rsidRPr="00784E8E">
        <w:rPr>
          <w:rStyle w:val="ypks7kbdpwfgdykd3qb9"/>
          <w:sz w:val="28"/>
          <w:szCs w:val="28"/>
          <w:lang w:val="kk-KZ"/>
        </w:rPr>
        <w:t>болуы</w:t>
      </w:r>
      <w:r w:rsidR="00E42A46" w:rsidRPr="00784E8E">
        <w:rPr>
          <w:sz w:val="28"/>
          <w:szCs w:val="28"/>
          <w:lang w:val="kk-KZ"/>
        </w:rPr>
        <w:t xml:space="preserve"> </w:t>
      </w:r>
      <w:r w:rsidR="00E42A46" w:rsidRPr="00784E8E">
        <w:rPr>
          <w:rStyle w:val="ypks7kbdpwfgdykd3qb9"/>
          <w:sz w:val="28"/>
          <w:szCs w:val="28"/>
          <w:lang w:val="kk-KZ"/>
        </w:rPr>
        <w:t>керек</w:t>
      </w:r>
      <w:r w:rsidR="00E42A46" w:rsidRPr="00784E8E">
        <w:rPr>
          <w:sz w:val="28"/>
          <w:szCs w:val="28"/>
          <w:lang w:val="kk-KZ"/>
        </w:rPr>
        <w:t xml:space="preserve"> </w:t>
      </w:r>
      <w:r w:rsidR="00E42A46" w:rsidRPr="00784E8E">
        <w:rPr>
          <w:rStyle w:val="ypks7kbdpwfgdykd3qb9"/>
          <w:sz w:val="28"/>
          <w:szCs w:val="28"/>
          <w:lang w:val="kk-KZ"/>
        </w:rPr>
        <w:t>екенін</w:t>
      </w:r>
      <w:r w:rsidR="00E42A46" w:rsidRPr="00784E8E">
        <w:rPr>
          <w:sz w:val="28"/>
          <w:szCs w:val="28"/>
          <w:lang w:val="kk-KZ"/>
        </w:rPr>
        <w:t xml:space="preserve"> атап өткен жөн </w:t>
      </w:r>
      <w:r w:rsidR="00E42A46" w:rsidRPr="00784E8E">
        <w:rPr>
          <w:sz w:val="28"/>
          <w:szCs w:val="28"/>
          <w:shd w:val="clear" w:color="auto" w:fill="FFFFFF"/>
          <w:lang w:val="kk-KZ"/>
        </w:rPr>
        <w:t>[39]</w:t>
      </w:r>
      <w:r w:rsidR="00E42A46" w:rsidRPr="00784E8E">
        <w:rPr>
          <w:sz w:val="28"/>
          <w:szCs w:val="28"/>
          <w:lang w:val="kk-KZ"/>
        </w:rPr>
        <w:t>.</w:t>
      </w:r>
    </w:p>
    <w:p w14:paraId="149ED1FA" w14:textId="3874EB1F" w:rsidR="00A26F4D" w:rsidRPr="00784E8E" w:rsidRDefault="00ED7C45" w:rsidP="003C3670">
      <w:pPr>
        <w:pStyle w:val="a5"/>
        <w:widowControl w:val="0"/>
        <w:ind w:firstLine="567"/>
        <w:jc w:val="both"/>
        <w:rPr>
          <w:sz w:val="28"/>
          <w:szCs w:val="28"/>
          <w:shd w:val="clear" w:color="auto" w:fill="FFFFFF"/>
          <w:lang w:val="kk-KZ"/>
        </w:rPr>
      </w:pPr>
      <w:r w:rsidRPr="00784E8E">
        <w:rPr>
          <w:sz w:val="28"/>
          <w:szCs w:val="28"/>
          <w:shd w:val="clear" w:color="auto" w:fill="FFFFFF"/>
          <w:lang w:val="kk-KZ"/>
        </w:rPr>
        <w:t>Каримбаева Г.Ж. және басқа авторлар экономиканы әртараптандыруға барынша ықпал ететін өңдеу өнеркәсібінің, мұнай-газ секторының сын-қатерлері мен негізгі мәселелерін қарастырады. Экономиканы әртараптандыру саласындағы Үкіметтің болашақ стратегиялары мен жоспарлары үшін саясатты әзірлеудегі мемлекеттің рөлі де ашылады.</w:t>
      </w:r>
      <w:r w:rsidR="00292660" w:rsidRPr="00784E8E">
        <w:rPr>
          <w:sz w:val="28"/>
          <w:szCs w:val="28"/>
          <w:shd w:val="clear" w:color="auto" w:fill="FFFFFF"/>
          <w:lang w:val="kk-KZ"/>
        </w:rPr>
        <w:t xml:space="preserve"> Зерттеуде</w:t>
      </w:r>
      <w:r w:rsidR="00A26F4D" w:rsidRPr="00784E8E">
        <w:rPr>
          <w:sz w:val="28"/>
          <w:szCs w:val="28"/>
          <w:shd w:val="clear" w:color="auto" w:fill="FFFFFF"/>
          <w:lang w:val="kk-KZ"/>
        </w:rPr>
        <w:t xml:space="preserve"> кластерлер мен инновацияларды дамытудың практикалық қадамдары жеткілікті терең қарастырылмаған. Автордың ұсыныстары теориялық ұсыныстар деңгейінде қалады, оларды аймақтық немесе ұлттық деңгейде жүзеге асырудың нақты шешімдерін көрсетпеген</w:t>
      </w:r>
      <w:r w:rsidR="00292660" w:rsidRPr="00784E8E">
        <w:rPr>
          <w:sz w:val="28"/>
          <w:szCs w:val="28"/>
          <w:shd w:val="clear" w:color="auto" w:fill="FFFFFF"/>
          <w:lang w:val="kk-KZ"/>
        </w:rPr>
        <w:t xml:space="preserve"> [</w:t>
      </w:r>
      <w:r w:rsidR="009A6452" w:rsidRPr="00784E8E">
        <w:rPr>
          <w:sz w:val="28"/>
          <w:szCs w:val="28"/>
          <w:shd w:val="clear" w:color="auto" w:fill="FFFFFF"/>
          <w:lang w:val="kk-KZ"/>
        </w:rPr>
        <w:t>40</w:t>
      </w:r>
      <w:r w:rsidR="00292660" w:rsidRPr="00784E8E">
        <w:rPr>
          <w:sz w:val="28"/>
          <w:szCs w:val="28"/>
          <w:shd w:val="clear" w:color="auto" w:fill="FFFFFF"/>
          <w:lang w:val="kk-KZ"/>
        </w:rPr>
        <w:t>]</w:t>
      </w:r>
      <w:r w:rsidR="00A26F4D" w:rsidRPr="00784E8E">
        <w:rPr>
          <w:sz w:val="28"/>
          <w:szCs w:val="28"/>
          <w:shd w:val="clear" w:color="auto" w:fill="FFFFFF"/>
          <w:lang w:val="kk-KZ"/>
        </w:rPr>
        <w:t>.</w:t>
      </w:r>
    </w:p>
    <w:p w14:paraId="15945A5D" w14:textId="0ADE2ACF" w:rsidR="00693093" w:rsidRPr="00784E8E" w:rsidRDefault="00693093" w:rsidP="003C3670">
      <w:pPr>
        <w:pStyle w:val="a5"/>
        <w:widowControl w:val="0"/>
        <w:ind w:firstLine="567"/>
        <w:jc w:val="both"/>
        <w:rPr>
          <w:sz w:val="28"/>
          <w:szCs w:val="28"/>
          <w:shd w:val="clear" w:color="auto" w:fill="FFFFFF"/>
          <w:lang w:val="kk-KZ"/>
        </w:rPr>
      </w:pPr>
      <w:r w:rsidRPr="00784E8E">
        <w:rPr>
          <w:rFonts w:eastAsia="Calibri"/>
          <w:sz w:val="28"/>
          <w:szCs w:val="28"/>
          <w:lang w:val="kk-KZ"/>
        </w:rPr>
        <w:t>Алимбетов</w:t>
      </w:r>
      <w:r w:rsidRPr="00784E8E">
        <w:rPr>
          <w:sz w:val="28"/>
          <w:szCs w:val="28"/>
          <w:shd w:val="clear" w:color="auto" w:fill="FFFFFF"/>
          <w:lang w:val="kk-KZ"/>
        </w:rPr>
        <w:t xml:space="preserve"> У.С. және басқа ғалымдар жаңа нарықтарға бағдарлау ең қауіпті және қымбат стратегия екенін, бірақ бұл кәсіпорынның тұрақсыз сыртқы ортада тұрақтылығын қамтамасыз ете алатынын атап өтті [</w:t>
      </w:r>
      <w:r w:rsidR="009A6452" w:rsidRPr="00784E8E">
        <w:rPr>
          <w:sz w:val="28"/>
          <w:szCs w:val="28"/>
          <w:shd w:val="clear" w:color="auto" w:fill="FFFFFF"/>
          <w:lang w:val="kk-KZ"/>
        </w:rPr>
        <w:t>41</w:t>
      </w:r>
      <w:r w:rsidRPr="00784E8E">
        <w:rPr>
          <w:sz w:val="28"/>
          <w:szCs w:val="28"/>
          <w:shd w:val="clear" w:color="auto" w:fill="FFFFFF"/>
          <w:lang w:val="kk-KZ"/>
        </w:rPr>
        <w:t>].</w:t>
      </w:r>
    </w:p>
    <w:p w14:paraId="2FD1B29A" w14:textId="6497E05D" w:rsidR="00CA591D" w:rsidRPr="00784E8E" w:rsidRDefault="00CA591D"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Шетелдік ғалымдар жоғары технологияларға, ресурстарды үнемдеуге, нарықтардың жаһандануына және басқа да тұрақты даму бағыттарына баса назар аударады.</w:t>
      </w:r>
    </w:p>
    <w:p w14:paraId="1ABD87C1" w14:textId="4891E556" w:rsidR="00CA591D" w:rsidRPr="00784E8E" w:rsidRDefault="006E13EF"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 xml:space="preserve">Гелб А. </w:t>
      </w:r>
      <w:r w:rsidR="00CA591D" w:rsidRPr="00784E8E">
        <w:rPr>
          <w:color w:val="000000"/>
          <w:sz w:val="28"/>
          <w:szCs w:val="28"/>
          <w:shd w:val="clear" w:color="auto" w:fill="FFFFFF"/>
          <w:lang w:val="kk-KZ"/>
        </w:rPr>
        <w:t>тұрақты экономикаға сәтті көшу және әртараптандыру үшін инвестицияларды жоғары технологиялық және инновациялық секторларға бағыттау қажет деп санайды. Ол табысты әртараптандырудың негізгі аспектісі шикізатқа тәуелділіктен ақпараттық технологиялар, биотехнология және жаңартылатын энергия сияқты салаларға көшу екенін атап көрсетеді. Ол сондай-ақ инвестициялар мен инновациялар үшін қолайлы орта құруға көмектесетін институционалдық реформалардың қажеттілігіне назар аударады [</w:t>
      </w:r>
      <w:r w:rsidR="009A6452" w:rsidRPr="00784E8E">
        <w:rPr>
          <w:color w:val="000000"/>
          <w:sz w:val="28"/>
          <w:szCs w:val="28"/>
          <w:shd w:val="clear" w:color="auto" w:fill="FFFFFF"/>
          <w:lang w:val="kk-KZ"/>
        </w:rPr>
        <w:t>42</w:t>
      </w:r>
      <w:r w:rsidR="00CA591D" w:rsidRPr="00784E8E">
        <w:rPr>
          <w:color w:val="000000"/>
          <w:sz w:val="28"/>
          <w:szCs w:val="28"/>
          <w:shd w:val="clear" w:color="auto" w:fill="FFFFFF"/>
          <w:lang w:val="kk-KZ"/>
        </w:rPr>
        <w:t>].</w:t>
      </w:r>
    </w:p>
    <w:p w14:paraId="229AECC1" w14:textId="4F40E261" w:rsidR="00941C14" w:rsidRPr="00784E8E" w:rsidRDefault="006E13EF" w:rsidP="003C3670">
      <w:pPr>
        <w:pStyle w:val="a5"/>
        <w:widowControl w:val="0"/>
        <w:ind w:firstLine="567"/>
        <w:jc w:val="both"/>
        <w:rPr>
          <w:sz w:val="28"/>
          <w:szCs w:val="28"/>
          <w:shd w:val="clear" w:color="auto" w:fill="FFFFFF"/>
          <w:lang w:val="kk-KZ"/>
        </w:rPr>
      </w:pPr>
      <w:r w:rsidRPr="00784E8E">
        <w:rPr>
          <w:sz w:val="28"/>
          <w:szCs w:val="28"/>
          <w:shd w:val="clear" w:color="auto" w:fill="FFFFFF"/>
          <w:lang w:val="kk-KZ"/>
        </w:rPr>
        <w:lastRenderedPageBreak/>
        <w:t xml:space="preserve">Мира Сарита және басқа ғалымдар </w:t>
      </w:r>
      <w:r w:rsidR="00941C14" w:rsidRPr="00784E8E">
        <w:rPr>
          <w:sz w:val="28"/>
          <w:szCs w:val="28"/>
          <w:shd w:val="clear" w:color="auto" w:fill="FFFFFF"/>
          <w:lang w:val="kk-KZ"/>
        </w:rPr>
        <w:t xml:space="preserve">жаһандық жеткізу тізбегін әртараптандырудың экономикалық тұрақтылыққа әсерін зерттейді. </w:t>
      </w:r>
      <w:r w:rsidRPr="00784E8E">
        <w:rPr>
          <w:sz w:val="28"/>
          <w:szCs w:val="28"/>
          <w:shd w:val="clear" w:color="auto" w:fill="FFFFFF"/>
          <w:lang w:val="kk-KZ"/>
        </w:rPr>
        <w:t>Олар е</w:t>
      </w:r>
      <w:r w:rsidR="00941C14" w:rsidRPr="00784E8E">
        <w:rPr>
          <w:sz w:val="28"/>
          <w:szCs w:val="28"/>
          <w:shd w:val="clear" w:color="auto" w:fill="FFFFFF"/>
          <w:lang w:val="kk-KZ"/>
        </w:rPr>
        <w:t>лдер мен компаниялар сыртқы күйзелістерге (мысалы, пандемия, сауда соғыстары және табиғи апаттар) байланысты тәуекелдерді азайту үшін өз стратегияларын жеткізілімдерді әртараптандыру және бір көзге немесе аймаққа тәуелділікті азайту арқылы қалай бейімдей алатынына назар аударады [</w:t>
      </w:r>
      <w:r w:rsidR="005A350C" w:rsidRPr="00784E8E">
        <w:rPr>
          <w:sz w:val="28"/>
          <w:szCs w:val="28"/>
          <w:shd w:val="clear" w:color="auto" w:fill="FFFFFF"/>
          <w:lang w:val="kk-KZ"/>
        </w:rPr>
        <w:t>4</w:t>
      </w:r>
      <w:r w:rsidR="009A6452" w:rsidRPr="00784E8E">
        <w:rPr>
          <w:sz w:val="28"/>
          <w:szCs w:val="28"/>
          <w:shd w:val="clear" w:color="auto" w:fill="FFFFFF"/>
          <w:lang w:val="kk-KZ"/>
        </w:rPr>
        <w:t>3</w:t>
      </w:r>
      <w:r w:rsidR="00941C14" w:rsidRPr="00784E8E">
        <w:rPr>
          <w:sz w:val="28"/>
          <w:szCs w:val="28"/>
          <w:shd w:val="clear" w:color="auto" w:fill="FFFFFF"/>
          <w:lang w:val="kk-KZ"/>
        </w:rPr>
        <w:t>].</w:t>
      </w:r>
    </w:p>
    <w:p w14:paraId="55BDA2A6" w14:textId="0B069670" w:rsidR="007B6B67" w:rsidRPr="00784E8E" w:rsidRDefault="00941C14" w:rsidP="003C3670">
      <w:pPr>
        <w:pStyle w:val="a5"/>
        <w:widowControl w:val="0"/>
        <w:ind w:firstLine="567"/>
        <w:jc w:val="both"/>
        <w:rPr>
          <w:sz w:val="28"/>
          <w:szCs w:val="28"/>
          <w:shd w:val="clear" w:color="auto" w:fill="FFFFFF"/>
          <w:lang w:val="kk-KZ"/>
        </w:rPr>
      </w:pPr>
      <w:r w:rsidRPr="00784E8E">
        <w:rPr>
          <w:sz w:val="28"/>
          <w:szCs w:val="28"/>
          <w:shd w:val="clear" w:color="auto" w:fill="FFFFFF"/>
          <w:lang w:val="kk-KZ"/>
        </w:rPr>
        <w:t xml:space="preserve">Дегенмен, </w:t>
      </w:r>
      <w:r w:rsidR="00D17F45" w:rsidRPr="00784E8E">
        <w:rPr>
          <w:sz w:val="28"/>
          <w:szCs w:val="28"/>
          <w:shd w:val="clear" w:color="auto" w:fill="FFFFFF"/>
          <w:lang w:val="kk-KZ"/>
        </w:rPr>
        <w:t>ғылыми зерттеуде</w:t>
      </w:r>
      <w:r w:rsidRPr="00784E8E">
        <w:rPr>
          <w:sz w:val="28"/>
          <w:szCs w:val="28"/>
          <w:shd w:val="clear" w:color="auto" w:fill="FFFFFF"/>
          <w:lang w:val="kk-KZ"/>
        </w:rPr>
        <w:t xml:space="preserve"> аймақтық айырмашылықтарды, технологиялардың рөлдерін және әртараптандыру кезінде шағын экономикалар мен кәсіпорындардың алдында тұрған қиындықтарды тереңірек қарастыруды қажет етеді. Табысты стратегиялардың егжей-тегжейлі мысалдары мақаланы едәуір байытып, компаниялар мен елдердің әртүрлі санаттары үшін практикалық нұсқаулық ұсына алады.</w:t>
      </w:r>
    </w:p>
    <w:p w14:paraId="761F681F" w14:textId="5A52FB05" w:rsidR="00941C14" w:rsidRPr="00784E8E" w:rsidRDefault="006E13EF" w:rsidP="003C3670">
      <w:pPr>
        <w:pStyle w:val="a5"/>
        <w:widowControl w:val="0"/>
        <w:ind w:firstLine="567"/>
        <w:jc w:val="both"/>
        <w:rPr>
          <w:sz w:val="28"/>
          <w:szCs w:val="28"/>
          <w:shd w:val="clear" w:color="auto" w:fill="FFFFFF"/>
          <w:lang w:val="kk-KZ"/>
        </w:rPr>
      </w:pPr>
      <w:r w:rsidRPr="00784E8E">
        <w:rPr>
          <w:sz w:val="28"/>
          <w:szCs w:val="28"/>
          <w:shd w:val="clear" w:color="auto" w:fill="FFFFFF"/>
          <w:lang w:val="kk-KZ"/>
        </w:rPr>
        <w:t xml:space="preserve">Хайян Се және басқа ғалымдар </w:t>
      </w:r>
      <w:r w:rsidR="00941C14" w:rsidRPr="00784E8E">
        <w:rPr>
          <w:sz w:val="28"/>
          <w:szCs w:val="28"/>
          <w:shd w:val="clear" w:color="auto" w:fill="FFFFFF"/>
          <w:lang w:val="kk-KZ"/>
        </w:rPr>
        <w:t xml:space="preserve">дамушы елдердің экономикасын </w:t>
      </w:r>
      <w:r w:rsidR="00941C14" w:rsidRPr="00784E8E">
        <w:rPr>
          <w:color w:val="000000"/>
          <w:sz w:val="28"/>
          <w:szCs w:val="28"/>
          <w:shd w:val="clear" w:color="auto" w:fill="FFFFFF"/>
          <w:lang w:val="kk-KZ"/>
        </w:rPr>
        <w:t xml:space="preserve">әртараптандыру үшін технологияларды біріктіру жолдарын қарастырады. </w:t>
      </w:r>
      <w:r w:rsidR="00D17F45" w:rsidRPr="00784E8E">
        <w:rPr>
          <w:color w:val="000000"/>
          <w:sz w:val="28"/>
          <w:szCs w:val="28"/>
          <w:shd w:val="clear" w:color="auto" w:fill="FFFFFF"/>
          <w:lang w:val="kk-KZ"/>
        </w:rPr>
        <w:t>И</w:t>
      </w:r>
      <w:r w:rsidR="00BB0903" w:rsidRPr="00784E8E">
        <w:rPr>
          <w:color w:val="000000"/>
          <w:sz w:val="28"/>
          <w:szCs w:val="28"/>
          <w:shd w:val="clear" w:color="auto" w:fill="FFFFFF"/>
          <w:lang w:val="kk-KZ"/>
        </w:rPr>
        <w:t xml:space="preserve">нновациялық </w:t>
      </w:r>
      <w:r w:rsidR="00941C14" w:rsidRPr="00784E8E">
        <w:rPr>
          <w:color w:val="000000"/>
          <w:sz w:val="28"/>
          <w:szCs w:val="28"/>
          <w:shd w:val="clear" w:color="auto" w:fill="FFFFFF"/>
          <w:lang w:val="kk-KZ"/>
        </w:rPr>
        <w:t>технологиялардың шикізаттық емес салалардың дамуын қалай ынталандыратынына және елдерге шикізат ресурстарына тәуелділіктен арылуға көмектесетініне басты назар аударылады. Авторлар жаңа технологияларды енгізу айтарлықтай институционалдық және білім беру реформаларын, сондай-ақ мемлекет пен халықаралық ұйымдардың қолдауын қажет етеді деп мәлімдейді [</w:t>
      </w:r>
      <w:r w:rsidR="005A350C" w:rsidRPr="00784E8E">
        <w:rPr>
          <w:color w:val="000000"/>
          <w:sz w:val="28"/>
          <w:szCs w:val="28"/>
          <w:shd w:val="clear" w:color="auto" w:fill="FFFFFF"/>
          <w:lang w:val="kk-KZ"/>
        </w:rPr>
        <w:t>4</w:t>
      </w:r>
      <w:r w:rsidR="009A6452" w:rsidRPr="00784E8E">
        <w:rPr>
          <w:color w:val="000000"/>
          <w:sz w:val="28"/>
          <w:szCs w:val="28"/>
          <w:shd w:val="clear" w:color="auto" w:fill="FFFFFF"/>
          <w:lang w:val="kk-KZ"/>
        </w:rPr>
        <w:t>4</w:t>
      </w:r>
      <w:r w:rsidR="00941C14" w:rsidRPr="00784E8E">
        <w:rPr>
          <w:color w:val="000000"/>
          <w:sz w:val="28"/>
          <w:szCs w:val="28"/>
          <w:shd w:val="clear" w:color="auto" w:fill="FFFFFF"/>
          <w:lang w:val="kk-KZ"/>
        </w:rPr>
        <w:t>].</w:t>
      </w:r>
    </w:p>
    <w:p w14:paraId="455EE1F9" w14:textId="7AE42129" w:rsidR="00D60B09" w:rsidRPr="00784E8E" w:rsidRDefault="00BB0903"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Нери Алессандро</w:t>
      </w:r>
      <w:r w:rsidR="00D60B09" w:rsidRPr="00784E8E">
        <w:rPr>
          <w:color w:val="000000"/>
          <w:sz w:val="28"/>
          <w:szCs w:val="28"/>
          <w:shd w:val="clear" w:color="auto" w:fill="FFFFFF"/>
          <w:lang w:val="kk-KZ"/>
        </w:rPr>
        <w:t xml:space="preserve"> және </w:t>
      </w:r>
      <w:r w:rsidRPr="00784E8E">
        <w:rPr>
          <w:color w:val="000000"/>
          <w:sz w:val="28"/>
          <w:szCs w:val="28"/>
          <w:shd w:val="clear" w:color="auto" w:fill="FFFFFF"/>
          <w:lang w:val="kk-KZ"/>
        </w:rPr>
        <w:t xml:space="preserve">басқа зерттеушілер </w:t>
      </w:r>
      <w:r w:rsidR="00D60B09" w:rsidRPr="00784E8E">
        <w:rPr>
          <w:color w:val="000000"/>
          <w:sz w:val="28"/>
          <w:szCs w:val="28"/>
          <w:shd w:val="clear" w:color="auto" w:fill="FFFFFF"/>
          <w:lang w:val="kk-KZ"/>
        </w:rPr>
        <w:t xml:space="preserve">заттардың интернеті, блокчейн және үлкен деректер сияқты цифрлық технологиялардың өндіріс секторларын әртараптандыруға қалай ықпал ететінін қарастырады. Авторлар цифрлық технологияларды енгізу өндіріс </w:t>
      </w:r>
      <w:r w:rsidR="003C23B4" w:rsidRPr="00784E8E">
        <w:rPr>
          <w:color w:val="000000"/>
          <w:sz w:val="28"/>
          <w:szCs w:val="28"/>
          <w:shd w:val="clear" w:color="auto" w:fill="FFFFFF"/>
          <w:lang w:val="kk-KZ"/>
        </w:rPr>
        <w:t xml:space="preserve">үдерісінің </w:t>
      </w:r>
      <w:r w:rsidR="00D60B09" w:rsidRPr="00784E8E">
        <w:rPr>
          <w:color w:val="000000"/>
          <w:sz w:val="28"/>
          <w:szCs w:val="28"/>
          <w:shd w:val="clear" w:color="auto" w:fill="FFFFFF"/>
          <w:lang w:val="kk-KZ"/>
        </w:rPr>
        <w:t xml:space="preserve">тиімділігін арттыруға, шығындарды азайтуға және жаңа нарықтарды ашуға мүмкіндік береді деп мәлімдейді. </w:t>
      </w:r>
      <w:r w:rsidR="00292660" w:rsidRPr="00784E8E">
        <w:rPr>
          <w:color w:val="000000"/>
          <w:sz w:val="28"/>
          <w:szCs w:val="28"/>
          <w:shd w:val="clear" w:color="auto" w:fill="FFFFFF"/>
          <w:lang w:val="kk-KZ"/>
        </w:rPr>
        <w:t>С</w:t>
      </w:r>
      <w:r w:rsidR="00D60B09" w:rsidRPr="00784E8E">
        <w:rPr>
          <w:color w:val="000000"/>
          <w:sz w:val="28"/>
          <w:szCs w:val="28"/>
          <w:shd w:val="clear" w:color="auto" w:fill="FFFFFF"/>
          <w:lang w:val="kk-KZ"/>
        </w:rPr>
        <w:t xml:space="preserve">онымен қатар экономиканың дәстүрлі салаларына осындай технологияларды енгізу үшін қолайлы жағдайлар жасаудағы </w:t>
      </w:r>
      <w:r w:rsidR="003C23B4" w:rsidRPr="00784E8E">
        <w:rPr>
          <w:color w:val="000000"/>
          <w:sz w:val="28"/>
          <w:szCs w:val="28"/>
          <w:shd w:val="clear" w:color="auto" w:fill="FFFFFF"/>
          <w:lang w:val="kk-KZ"/>
        </w:rPr>
        <w:t>ү</w:t>
      </w:r>
      <w:r w:rsidR="00D60B09" w:rsidRPr="00784E8E">
        <w:rPr>
          <w:color w:val="000000"/>
          <w:sz w:val="28"/>
          <w:szCs w:val="28"/>
          <w:shd w:val="clear" w:color="auto" w:fill="FFFFFF"/>
          <w:lang w:val="kk-KZ"/>
        </w:rPr>
        <w:t>кімет пен саясаттың рөлін қарастырады [4</w:t>
      </w:r>
      <w:r w:rsidR="009A6452" w:rsidRPr="00784E8E">
        <w:rPr>
          <w:color w:val="000000"/>
          <w:sz w:val="28"/>
          <w:szCs w:val="28"/>
          <w:shd w:val="clear" w:color="auto" w:fill="FFFFFF"/>
          <w:lang w:val="kk-KZ"/>
        </w:rPr>
        <w:t>5</w:t>
      </w:r>
      <w:r w:rsidR="00D60B09" w:rsidRPr="00784E8E">
        <w:rPr>
          <w:color w:val="000000"/>
          <w:sz w:val="28"/>
          <w:szCs w:val="28"/>
          <w:shd w:val="clear" w:color="auto" w:fill="FFFFFF"/>
          <w:lang w:val="kk-KZ"/>
        </w:rPr>
        <w:t>].</w:t>
      </w:r>
    </w:p>
    <w:p w14:paraId="504A1C3C" w14:textId="34503594" w:rsidR="00A26F4D" w:rsidRPr="00784E8E" w:rsidRDefault="00292660"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 xml:space="preserve">Самаддар Аян өзінің ғылыми жұмысында </w:t>
      </w:r>
      <w:r w:rsidR="0010196D" w:rsidRPr="00784E8E">
        <w:rPr>
          <w:color w:val="000000"/>
          <w:sz w:val="28"/>
          <w:szCs w:val="28"/>
          <w:shd w:val="clear" w:color="auto" w:fill="FFFFFF"/>
          <w:lang w:val="kk-KZ"/>
        </w:rPr>
        <w:t xml:space="preserve">жаһандық тенденцияларды қамтығанымен, технологияның қол жетімділігі мен қолданылуындағы аймақтық айырмашылықтарды жеткілікті терең қарастырмайды. Әр түрлі аймақтар қаржылық шектеулер немесе техникалық білімнің болмауы сияқты әртүрлі кедергілерге тап болуы мүмкін. </w:t>
      </w:r>
      <w:r w:rsidRPr="00784E8E">
        <w:rPr>
          <w:color w:val="000000"/>
          <w:sz w:val="28"/>
          <w:szCs w:val="28"/>
          <w:shd w:val="clear" w:color="auto" w:fill="FFFFFF"/>
          <w:lang w:val="kk-KZ"/>
        </w:rPr>
        <w:t>Бұл жұмыста</w:t>
      </w:r>
      <w:r w:rsidR="0010196D" w:rsidRPr="00784E8E">
        <w:rPr>
          <w:color w:val="000000"/>
          <w:sz w:val="28"/>
          <w:szCs w:val="28"/>
          <w:shd w:val="clear" w:color="auto" w:fill="FFFFFF"/>
          <w:lang w:val="kk-KZ"/>
        </w:rPr>
        <w:t xml:space="preserve"> техникалық аспектілерге бағытталған, бірақ фермерлер үшін, әсіресе дамушы елдерде осы технологияларды енгізудің экономикалық тиімділігіне егжей-тегжейлі талдау жасамайды</w:t>
      </w:r>
      <w:r w:rsidR="00D17F45" w:rsidRPr="00784E8E">
        <w:rPr>
          <w:color w:val="000000"/>
          <w:sz w:val="28"/>
          <w:szCs w:val="28"/>
          <w:shd w:val="clear" w:color="auto" w:fill="FFFFFF"/>
          <w:lang w:val="kk-KZ"/>
        </w:rPr>
        <w:t xml:space="preserve"> [46].</w:t>
      </w:r>
    </w:p>
    <w:p w14:paraId="5F3849DB" w14:textId="19013C4F" w:rsidR="0010196D" w:rsidRPr="00784E8E" w:rsidRDefault="00BB0903"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 xml:space="preserve">Кейбір ғалымдар </w:t>
      </w:r>
      <w:r w:rsidR="00A258A3" w:rsidRPr="00784E8E">
        <w:rPr>
          <w:color w:val="000000"/>
          <w:sz w:val="28"/>
          <w:szCs w:val="28"/>
          <w:shd w:val="clear" w:color="auto" w:fill="FFFFFF"/>
          <w:lang w:val="kk-KZ"/>
        </w:rPr>
        <w:t xml:space="preserve">генетикалық технологияның ауылшаруашылық жүйелерін әртараптандыруға қалай ықпал ететінін зерттейді. Негізгі идея әртүрлі климаттық жағдайларға, зиянкестер мен ауруларға төзімді дақылдардың жаңа сорттарын жасау үшін генетикалық модификациялар мен биотехнологияларды пайдалану болып табылады. Ол мұндай технологиялар фермерлерге қоршаған ортаның өзгеретін жағдайларына бейімделуге, өнімділікті арттыруға және дәстүрлі ауылшаруашылық тәжірибелеріне тәуелділікті азайтуға мүмкіндік беретінін атап көрсетеді. Мақалада сонымен қатар бидай, күріш және жүгері сияқты әртүрлі дақылдарда генетикалық құралдарды сәтті қолдану мысалдары </w:t>
      </w:r>
      <w:r w:rsidR="00A258A3" w:rsidRPr="00784E8E">
        <w:rPr>
          <w:color w:val="000000"/>
          <w:sz w:val="28"/>
          <w:szCs w:val="28"/>
          <w:shd w:val="clear" w:color="auto" w:fill="FFFFFF"/>
          <w:lang w:val="kk-KZ"/>
        </w:rPr>
        <w:lastRenderedPageBreak/>
        <w:t>қарастырылады [4</w:t>
      </w:r>
      <w:r w:rsidR="009A6452" w:rsidRPr="00784E8E">
        <w:rPr>
          <w:color w:val="000000"/>
          <w:sz w:val="28"/>
          <w:szCs w:val="28"/>
          <w:shd w:val="clear" w:color="auto" w:fill="FFFFFF"/>
          <w:lang w:val="kk-KZ"/>
        </w:rPr>
        <w:t>7</w:t>
      </w:r>
      <w:r w:rsidR="00A258A3" w:rsidRPr="00784E8E">
        <w:rPr>
          <w:color w:val="000000"/>
          <w:sz w:val="28"/>
          <w:szCs w:val="28"/>
          <w:shd w:val="clear" w:color="auto" w:fill="FFFFFF"/>
          <w:lang w:val="kk-KZ"/>
        </w:rPr>
        <w:t>].</w:t>
      </w:r>
    </w:p>
    <w:p w14:paraId="10A97FF9" w14:textId="2134B3A3" w:rsidR="00467322" w:rsidRPr="00784E8E" w:rsidRDefault="00D17F45" w:rsidP="003C3670">
      <w:pPr>
        <w:pStyle w:val="a5"/>
        <w:widowControl w:val="0"/>
        <w:ind w:firstLine="567"/>
        <w:jc w:val="both"/>
        <w:rPr>
          <w:color w:val="000000"/>
          <w:sz w:val="28"/>
          <w:szCs w:val="28"/>
          <w:shd w:val="clear" w:color="auto" w:fill="FFFFFF"/>
          <w:lang w:val="kk-KZ"/>
        </w:rPr>
      </w:pPr>
      <w:r w:rsidRPr="00784E8E">
        <w:rPr>
          <w:rStyle w:val="ypks7kbdpwfgdykd3qb9"/>
          <w:sz w:val="28"/>
          <w:szCs w:val="28"/>
          <w:lang w:val="kk-KZ"/>
        </w:rPr>
        <w:t>Делешат</w:t>
      </w:r>
      <w:r w:rsidRPr="00784E8E">
        <w:rPr>
          <w:sz w:val="28"/>
          <w:szCs w:val="28"/>
          <w:lang w:val="kk-KZ"/>
        </w:rPr>
        <w:t xml:space="preserve"> </w:t>
      </w:r>
      <w:r w:rsidRPr="00784E8E">
        <w:rPr>
          <w:rStyle w:val="ypks7kbdpwfgdykd3qb9"/>
          <w:sz w:val="28"/>
          <w:szCs w:val="28"/>
          <w:lang w:val="kk-KZ"/>
        </w:rPr>
        <w:t>К.</w:t>
      </w:r>
      <w:r w:rsidRPr="00784E8E">
        <w:rPr>
          <w:sz w:val="28"/>
          <w:szCs w:val="28"/>
          <w:lang w:val="kk-KZ"/>
        </w:rPr>
        <w:t xml:space="preserve"> </w:t>
      </w:r>
      <w:r w:rsidRPr="00784E8E">
        <w:rPr>
          <w:rStyle w:val="ypks7kbdpwfgdykd3qb9"/>
          <w:sz w:val="28"/>
          <w:szCs w:val="28"/>
          <w:lang w:val="kk-KZ"/>
        </w:rPr>
        <w:t xml:space="preserve">С. және т.б. зерттеу жұмыстарында </w:t>
      </w:r>
      <w:r w:rsidRPr="00784E8E">
        <w:rPr>
          <w:color w:val="000000"/>
          <w:sz w:val="28"/>
          <w:szCs w:val="28"/>
          <w:shd w:val="clear" w:color="auto" w:fill="FFFFFF"/>
          <w:lang w:val="kk-KZ"/>
        </w:rPr>
        <w:t>ә</w:t>
      </w:r>
      <w:r w:rsidR="00A53DDA" w:rsidRPr="00784E8E">
        <w:rPr>
          <w:color w:val="000000"/>
          <w:sz w:val="28"/>
          <w:szCs w:val="28"/>
          <w:shd w:val="clear" w:color="auto" w:fill="FFFFFF"/>
          <w:lang w:val="kk-KZ"/>
        </w:rPr>
        <w:t xml:space="preserve">ртараптандыру </w:t>
      </w:r>
      <w:r w:rsidR="001620AA" w:rsidRPr="00784E8E">
        <w:rPr>
          <w:color w:val="000000"/>
          <w:sz w:val="28"/>
          <w:szCs w:val="28"/>
          <w:shd w:val="clear" w:color="auto" w:fill="FFFFFF"/>
          <w:lang w:val="kk-KZ"/>
        </w:rPr>
        <w:t xml:space="preserve">стратегиясын құру, ол </w:t>
      </w:r>
      <w:r w:rsidR="00A53DDA" w:rsidRPr="00784E8E">
        <w:rPr>
          <w:color w:val="000000"/>
          <w:sz w:val="28"/>
          <w:szCs w:val="28"/>
          <w:shd w:val="clear" w:color="auto" w:fill="FFFFFF"/>
          <w:lang w:val="kk-KZ"/>
        </w:rPr>
        <w:t>ауылшаруашылығы және тау-кен өнеркәсібі сияқты дәстүрлі секторлардан әртүрлі жоғары сапалы қызметтер мен секторларға көшуді білдіреді. Ж</w:t>
      </w:r>
      <w:r w:rsidR="00DD0D3F" w:rsidRPr="00784E8E">
        <w:rPr>
          <w:color w:val="000000"/>
          <w:sz w:val="28"/>
          <w:szCs w:val="28"/>
          <w:shd w:val="clear" w:color="auto" w:fill="FFFFFF"/>
          <w:lang w:val="kk-KZ"/>
        </w:rPr>
        <w:t xml:space="preserve">аһандық жеткізу тізбегі мен халықаралық сауда келісімдері арқылы әлемдік экономикаға интеграция елдерге шикізатқа тәуелділіктен асып түсуге қалай көмектесетінін талдайды. Бұл ғылыми еңбек әртараптандыру үдерістеріндегі жаһанданудың рөлін түсіну үшін пайдалы, бірақ халықаралық нарықтарға тәуелділік және жаһандық тауар бағасының құбылмалылығы сияқты жағымсыз салдар назардан тыс қалған. Сонымен қатар, авторлар негізінен </w:t>
      </w:r>
      <w:r w:rsidR="00BB0903" w:rsidRPr="00784E8E">
        <w:rPr>
          <w:color w:val="000000"/>
          <w:sz w:val="28"/>
          <w:szCs w:val="28"/>
          <w:shd w:val="clear" w:color="auto" w:fill="FFFFFF"/>
          <w:lang w:val="kk-KZ"/>
        </w:rPr>
        <w:t xml:space="preserve">Коста-Рика, Габон, Грузия, Үндістан, Сенегал және Вьетнам тәжірибелеріне </w:t>
      </w:r>
      <w:r w:rsidR="00DD0D3F" w:rsidRPr="00784E8E">
        <w:rPr>
          <w:color w:val="000000"/>
          <w:sz w:val="28"/>
          <w:szCs w:val="28"/>
          <w:shd w:val="clear" w:color="auto" w:fill="FFFFFF"/>
          <w:lang w:val="kk-KZ"/>
        </w:rPr>
        <w:t>назар аударады және жаһандық күйзелістерге осал болуы мүмкін шағын елдердің мәселелерін азырақ қарастырады. Жаһандық нарықтарға интеграциялау үдерісінде қиындықтарға тап болған дамушы елдердің мысалдарын қосу пайдалы болар еді</w:t>
      </w:r>
      <w:r w:rsidRPr="00784E8E">
        <w:rPr>
          <w:color w:val="000000"/>
          <w:sz w:val="28"/>
          <w:szCs w:val="28"/>
          <w:shd w:val="clear" w:color="auto" w:fill="FFFFFF"/>
          <w:lang w:val="kk-KZ"/>
        </w:rPr>
        <w:t xml:space="preserve"> [48].</w:t>
      </w:r>
    </w:p>
    <w:p w14:paraId="7F1DC920" w14:textId="546D1725" w:rsidR="00DD0D3F" w:rsidRPr="00784E8E" w:rsidRDefault="00A53DDA"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Рон Мартин және басқалар</w:t>
      </w:r>
      <w:r w:rsidR="00D17F45" w:rsidRPr="00784E8E">
        <w:rPr>
          <w:color w:val="000000"/>
          <w:sz w:val="28"/>
          <w:szCs w:val="28"/>
          <w:shd w:val="clear" w:color="auto" w:fill="FFFFFF"/>
          <w:lang w:val="kk-KZ"/>
        </w:rPr>
        <w:t>дың</w:t>
      </w:r>
      <w:r w:rsidRPr="00784E8E">
        <w:rPr>
          <w:color w:val="000000"/>
          <w:sz w:val="28"/>
          <w:szCs w:val="28"/>
          <w:shd w:val="clear" w:color="auto" w:fill="FFFFFF"/>
          <w:lang w:val="kk-KZ"/>
        </w:rPr>
        <w:t xml:space="preserve"> ойынша, ж</w:t>
      </w:r>
      <w:r w:rsidR="00DD0D3F" w:rsidRPr="00784E8E">
        <w:rPr>
          <w:color w:val="000000"/>
          <w:sz w:val="28"/>
          <w:szCs w:val="28"/>
          <w:shd w:val="clear" w:color="auto" w:fill="FFFFFF"/>
          <w:lang w:val="kk-KZ"/>
        </w:rPr>
        <w:t xml:space="preserve">аһандану дамушы елдердің  экономикаларындағы өнеркәсіптік әртараптандыруға ықпал етеді. </w:t>
      </w:r>
      <w:r w:rsidRPr="00784E8E">
        <w:rPr>
          <w:color w:val="000000"/>
          <w:sz w:val="28"/>
          <w:szCs w:val="28"/>
          <w:shd w:val="clear" w:color="auto" w:fill="FFFFFF"/>
          <w:lang w:val="kk-KZ"/>
        </w:rPr>
        <w:t>А</w:t>
      </w:r>
      <w:r w:rsidR="00DD0D3F" w:rsidRPr="00784E8E">
        <w:rPr>
          <w:color w:val="000000"/>
          <w:sz w:val="28"/>
          <w:szCs w:val="28"/>
          <w:shd w:val="clear" w:color="auto" w:fill="FFFFFF"/>
          <w:lang w:val="kk-KZ"/>
        </w:rPr>
        <w:t>вторлар жаһандық нарықтар мен технологияларға қол жеткізу елдерге шикізат экспортына тәуелділікті азайтуға көмектесетін</w:t>
      </w:r>
      <w:r w:rsidR="00E72098" w:rsidRPr="00784E8E">
        <w:rPr>
          <w:color w:val="000000"/>
          <w:sz w:val="28"/>
          <w:szCs w:val="28"/>
          <w:shd w:val="clear" w:color="auto" w:fill="FFFFFF"/>
          <w:lang w:val="kk-KZ"/>
        </w:rPr>
        <w:t>ін</w:t>
      </w:r>
      <w:r w:rsidR="00DD0D3F" w:rsidRPr="00784E8E">
        <w:rPr>
          <w:color w:val="000000"/>
          <w:sz w:val="28"/>
          <w:szCs w:val="28"/>
          <w:shd w:val="clear" w:color="auto" w:fill="FFFFFF"/>
          <w:lang w:val="kk-KZ"/>
        </w:rPr>
        <w:t xml:space="preserve">, жаңа салаларды дамытуға мүмкіндіктер ашатынын мәлімдейді. Сондай-ақ, жұмыста халықаралық корпорациялардың жаһандық жеткізу тізбегіне әртараптандыру және интеграциялау </w:t>
      </w:r>
      <w:r w:rsidR="00E72098" w:rsidRPr="00784E8E">
        <w:rPr>
          <w:color w:val="000000"/>
          <w:sz w:val="28"/>
          <w:szCs w:val="28"/>
          <w:shd w:val="clear" w:color="auto" w:fill="FFFFFF"/>
          <w:lang w:val="kk-KZ"/>
        </w:rPr>
        <w:t xml:space="preserve">үдерісіндегі </w:t>
      </w:r>
      <w:r w:rsidR="00DD0D3F" w:rsidRPr="00784E8E">
        <w:rPr>
          <w:color w:val="000000"/>
          <w:sz w:val="28"/>
          <w:szCs w:val="28"/>
          <w:shd w:val="clear" w:color="auto" w:fill="FFFFFF"/>
          <w:lang w:val="kk-KZ"/>
        </w:rPr>
        <w:t>рөлі қарастырылады [4</w:t>
      </w:r>
      <w:r w:rsidR="009A6452" w:rsidRPr="00784E8E">
        <w:rPr>
          <w:color w:val="000000"/>
          <w:sz w:val="28"/>
          <w:szCs w:val="28"/>
          <w:shd w:val="clear" w:color="auto" w:fill="FFFFFF"/>
          <w:lang w:val="kk-KZ"/>
        </w:rPr>
        <w:t>9</w:t>
      </w:r>
      <w:r w:rsidR="00DD0D3F" w:rsidRPr="00784E8E">
        <w:rPr>
          <w:color w:val="000000"/>
          <w:sz w:val="28"/>
          <w:szCs w:val="28"/>
          <w:shd w:val="clear" w:color="auto" w:fill="FFFFFF"/>
          <w:lang w:val="kk-KZ"/>
        </w:rPr>
        <w:t>].</w:t>
      </w:r>
    </w:p>
    <w:p w14:paraId="183E0EEB" w14:textId="23110DE7" w:rsidR="00B76528" w:rsidRPr="00784E8E" w:rsidRDefault="00D432DB"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Халықаралық валюта қорының зерттеу бөлімі</w:t>
      </w:r>
      <w:r w:rsidR="00B76528" w:rsidRPr="00784E8E">
        <w:rPr>
          <w:color w:val="000000"/>
          <w:sz w:val="28"/>
          <w:szCs w:val="28"/>
          <w:shd w:val="clear" w:color="auto" w:fill="FFFFFF"/>
          <w:lang w:val="kk-KZ"/>
        </w:rPr>
        <w:t xml:space="preserve"> жаһанданудың пандемиядан кейінгі кезеңдегі экономикалық әртараптандыру үдерістерін зерттеуге бағытталған. COVID-19 дағдарысынан кейін халықаралық жеткізілімге тәуелділікті асыра бағалай бастаған кезде жаһандық жеткізу тізбегіндегі өзгерістерге баса назар аударылады. </w:t>
      </w:r>
      <w:r w:rsidR="00292660" w:rsidRPr="00784E8E">
        <w:rPr>
          <w:color w:val="000000"/>
          <w:sz w:val="28"/>
          <w:szCs w:val="28"/>
          <w:shd w:val="clear" w:color="auto" w:fill="FFFFFF"/>
          <w:lang w:val="kk-KZ"/>
        </w:rPr>
        <w:t>Ж</w:t>
      </w:r>
      <w:r w:rsidR="00B76528" w:rsidRPr="00784E8E">
        <w:rPr>
          <w:color w:val="000000"/>
          <w:sz w:val="28"/>
          <w:szCs w:val="28"/>
          <w:shd w:val="clear" w:color="auto" w:fill="FFFFFF"/>
          <w:lang w:val="kk-KZ"/>
        </w:rPr>
        <w:t>аһандану экономиканы әртараптандырудың маңызды факторы болып қала беретінін, бірақ жеткізу тізбегінің тұрақтылығының жоғары қажеттілігі және бөлшектелген жаһандық сауда жүйесіне бейімделу сияқты жаңа сын-қатерлерді ескеру қажеттігін атап көрсетеді [</w:t>
      </w:r>
      <w:r w:rsidR="009A6452" w:rsidRPr="00784E8E">
        <w:rPr>
          <w:color w:val="000000"/>
          <w:sz w:val="28"/>
          <w:szCs w:val="28"/>
          <w:shd w:val="clear" w:color="auto" w:fill="FFFFFF"/>
          <w:lang w:val="kk-KZ"/>
        </w:rPr>
        <w:t>50</w:t>
      </w:r>
      <w:r w:rsidR="00B76528" w:rsidRPr="00784E8E">
        <w:rPr>
          <w:color w:val="000000"/>
          <w:sz w:val="28"/>
          <w:szCs w:val="28"/>
          <w:shd w:val="clear" w:color="auto" w:fill="FFFFFF"/>
          <w:lang w:val="kk-KZ"/>
        </w:rPr>
        <w:t>].</w:t>
      </w:r>
    </w:p>
    <w:p w14:paraId="1A04A91C" w14:textId="38B9F007" w:rsidR="00E72098" w:rsidRPr="00784E8E" w:rsidRDefault="00B76528"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 xml:space="preserve">Көрсетілген </w:t>
      </w:r>
      <w:r w:rsidR="00292660" w:rsidRPr="00784E8E">
        <w:rPr>
          <w:color w:val="000000"/>
          <w:sz w:val="28"/>
          <w:szCs w:val="28"/>
          <w:shd w:val="clear" w:color="auto" w:fill="FFFFFF"/>
          <w:lang w:val="kk-KZ"/>
        </w:rPr>
        <w:t xml:space="preserve">зерттеуде </w:t>
      </w:r>
      <w:r w:rsidRPr="00784E8E">
        <w:rPr>
          <w:color w:val="000000"/>
          <w:sz w:val="28"/>
          <w:szCs w:val="28"/>
          <w:shd w:val="clear" w:color="auto" w:fill="FFFFFF"/>
          <w:lang w:val="kk-KZ"/>
        </w:rPr>
        <w:t>жаһанданудың қазіргі тенденцияларын түсіну үшін пайдалы. Алайда, пандемиядан кейінгі кезеңде жаһандық нарықтардың интеграциясын күшейткен цифрлық технологиялардың әсерін жеткілікті түрде қарастырмайды. Жаһандық күйзелістерге қарамастан экономикасын сәтті әртараптандыра алған елдердің мысалдарын егжей-тегжейлі зерттеу пайдалы болар еді.</w:t>
      </w:r>
    </w:p>
    <w:p w14:paraId="6DAE6421" w14:textId="546A6116" w:rsidR="00B76528" w:rsidRPr="00784E8E" w:rsidRDefault="00D432DB"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 xml:space="preserve">Бурлаку Сорин </w:t>
      </w:r>
      <w:r w:rsidR="001B5639" w:rsidRPr="00784E8E">
        <w:rPr>
          <w:color w:val="000000"/>
          <w:sz w:val="28"/>
          <w:szCs w:val="28"/>
          <w:shd w:val="clear" w:color="auto" w:fill="FFFFFF"/>
          <w:lang w:val="kk-KZ"/>
        </w:rPr>
        <w:t xml:space="preserve">және </w:t>
      </w:r>
      <w:r w:rsidRPr="00784E8E">
        <w:rPr>
          <w:color w:val="000000"/>
          <w:sz w:val="28"/>
          <w:szCs w:val="28"/>
          <w:shd w:val="clear" w:color="auto" w:fill="FFFFFF"/>
          <w:lang w:val="kk-KZ"/>
        </w:rPr>
        <w:t>басқалар</w:t>
      </w:r>
      <w:r w:rsidR="001B5639" w:rsidRPr="00784E8E">
        <w:rPr>
          <w:color w:val="000000"/>
          <w:sz w:val="28"/>
          <w:szCs w:val="28"/>
          <w:shd w:val="clear" w:color="auto" w:fill="FFFFFF"/>
          <w:lang w:val="kk-KZ"/>
        </w:rPr>
        <w:t xml:space="preserve"> </w:t>
      </w:r>
      <w:r w:rsidR="00292660" w:rsidRPr="00784E8E">
        <w:rPr>
          <w:color w:val="000000"/>
          <w:sz w:val="28"/>
          <w:szCs w:val="28"/>
          <w:shd w:val="clear" w:color="auto" w:fill="FFFFFF"/>
          <w:lang w:val="kk-KZ"/>
        </w:rPr>
        <w:t xml:space="preserve">жұмыстарында </w:t>
      </w:r>
      <w:r w:rsidR="001B5639" w:rsidRPr="00784E8E">
        <w:rPr>
          <w:color w:val="000000"/>
          <w:sz w:val="28"/>
          <w:szCs w:val="28"/>
          <w:shd w:val="clear" w:color="auto" w:fill="FFFFFF"/>
          <w:lang w:val="kk-KZ"/>
        </w:rPr>
        <w:t>цифрлық жаһандану өнеркәсіпті әртараптандыру үдерістерін қалай өзгерткенін қарастырады. Сандық платформалар мен блокчейн және жасанды интеллект сияқты жаңа технологиялар әртүрлі елдердегі бизнеске жаһандық жеткізу тізбегіне кіруге және операциялық үдерістерін әртараптандыруға қалай мүмкіндік беретініне назар аударылады. Авторлар цифрлық жаһандану елдерге жаңа цифрлық секторларды құру және дәстүрлі салалардың өнімділігін жақсарту арқылы экономиканы әртараптандыруға мүмкіндік беретінін атап көрсетеді.</w:t>
      </w:r>
      <w:r w:rsidR="00814597" w:rsidRPr="00784E8E">
        <w:rPr>
          <w:color w:val="000000"/>
          <w:sz w:val="28"/>
          <w:szCs w:val="28"/>
          <w:shd w:val="clear" w:color="auto" w:fill="FFFFFF"/>
          <w:lang w:val="kk-KZ"/>
        </w:rPr>
        <w:t xml:space="preserve"> </w:t>
      </w:r>
      <w:r w:rsidR="001B5639" w:rsidRPr="00784E8E">
        <w:rPr>
          <w:color w:val="000000"/>
          <w:sz w:val="28"/>
          <w:szCs w:val="28"/>
          <w:shd w:val="clear" w:color="auto" w:fill="FFFFFF"/>
          <w:lang w:val="kk-KZ"/>
        </w:rPr>
        <w:t xml:space="preserve">Сонымен </w:t>
      </w:r>
      <w:r w:rsidR="001B5639" w:rsidRPr="00784E8E">
        <w:rPr>
          <w:color w:val="000000"/>
          <w:sz w:val="28"/>
          <w:szCs w:val="28"/>
          <w:shd w:val="clear" w:color="auto" w:fill="FFFFFF"/>
          <w:lang w:val="kk-KZ"/>
        </w:rPr>
        <w:lastRenderedPageBreak/>
        <w:t xml:space="preserve">қатар, зерттеудің жаһандық ауқымына қарамастан, </w:t>
      </w:r>
      <w:r w:rsidR="004527EB" w:rsidRPr="00784E8E">
        <w:rPr>
          <w:color w:val="000000"/>
          <w:sz w:val="28"/>
          <w:szCs w:val="28"/>
          <w:shd w:val="clear" w:color="auto" w:fill="FFFFFF"/>
          <w:lang w:val="kk-KZ"/>
        </w:rPr>
        <w:t>мақала</w:t>
      </w:r>
      <w:r w:rsidR="001B5639" w:rsidRPr="00784E8E">
        <w:rPr>
          <w:color w:val="000000"/>
          <w:sz w:val="28"/>
          <w:szCs w:val="28"/>
          <w:shd w:val="clear" w:color="auto" w:fill="FFFFFF"/>
          <w:lang w:val="kk-KZ"/>
        </w:rPr>
        <w:t xml:space="preserve"> цифрлық технологияларға қол жетімділігі төмен елдерге аз көңіл бөледі</w:t>
      </w:r>
      <w:r w:rsidR="00814597" w:rsidRPr="00784E8E">
        <w:rPr>
          <w:color w:val="000000"/>
          <w:sz w:val="28"/>
          <w:szCs w:val="28"/>
          <w:shd w:val="clear" w:color="auto" w:fill="FFFFFF"/>
          <w:lang w:val="kk-KZ"/>
        </w:rPr>
        <w:t xml:space="preserve"> [</w:t>
      </w:r>
      <w:r w:rsidR="009A6452" w:rsidRPr="00784E8E">
        <w:rPr>
          <w:color w:val="000000"/>
          <w:sz w:val="28"/>
          <w:szCs w:val="28"/>
          <w:shd w:val="clear" w:color="auto" w:fill="FFFFFF"/>
          <w:lang w:val="kk-KZ"/>
        </w:rPr>
        <w:t>51</w:t>
      </w:r>
      <w:r w:rsidR="00814597" w:rsidRPr="00784E8E">
        <w:rPr>
          <w:color w:val="000000"/>
          <w:sz w:val="28"/>
          <w:szCs w:val="28"/>
          <w:shd w:val="clear" w:color="auto" w:fill="FFFFFF"/>
          <w:lang w:val="kk-KZ"/>
        </w:rPr>
        <w:t>]</w:t>
      </w:r>
      <w:r w:rsidR="004527EB" w:rsidRPr="00784E8E">
        <w:rPr>
          <w:color w:val="000000"/>
          <w:sz w:val="28"/>
          <w:szCs w:val="28"/>
          <w:shd w:val="clear" w:color="auto" w:fill="FFFFFF"/>
          <w:lang w:val="kk-KZ"/>
        </w:rPr>
        <w:t>.</w:t>
      </w:r>
    </w:p>
    <w:p w14:paraId="259FFDB4" w14:textId="1518D3C7" w:rsidR="004527EB" w:rsidRPr="00784E8E" w:rsidRDefault="00D432DB"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Амбрин Ифтихар</w:t>
      </w:r>
      <w:r w:rsidR="004527EB" w:rsidRPr="00784E8E">
        <w:rPr>
          <w:color w:val="000000"/>
          <w:sz w:val="28"/>
          <w:szCs w:val="28"/>
          <w:shd w:val="clear" w:color="auto" w:fill="FFFFFF"/>
          <w:lang w:val="kk-KZ"/>
        </w:rPr>
        <w:t xml:space="preserve"> </w:t>
      </w:r>
      <w:r w:rsidR="00814597" w:rsidRPr="00784E8E">
        <w:rPr>
          <w:color w:val="000000"/>
          <w:sz w:val="28"/>
          <w:szCs w:val="28"/>
          <w:shd w:val="clear" w:color="auto" w:fill="FFFFFF"/>
          <w:lang w:val="kk-KZ"/>
        </w:rPr>
        <w:t xml:space="preserve">зерттеу жұмысында </w:t>
      </w:r>
      <w:r w:rsidR="004527EB" w:rsidRPr="00784E8E">
        <w:rPr>
          <w:color w:val="000000"/>
          <w:sz w:val="28"/>
          <w:szCs w:val="28"/>
          <w:shd w:val="clear" w:color="auto" w:fill="FFFFFF"/>
          <w:lang w:val="kk-KZ"/>
        </w:rPr>
        <w:t>тұрақты дамуға қол жеткізудегі әртараптандыру</w:t>
      </w:r>
      <w:r w:rsidR="001620AA" w:rsidRPr="00784E8E">
        <w:rPr>
          <w:color w:val="000000"/>
          <w:sz w:val="28"/>
          <w:szCs w:val="28"/>
          <w:shd w:val="clear" w:color="auto" w:fill="FFFFFF"/>
          <w:lang w:val="kk-KZ"/>
        </w:rPr>
        <w:t xml:space="preserve"> стратегиясының</w:t>
      </w:r>
      <w:r w:rsidR="004527EB" w:rsidRPr="00784E8E">
        <w:rPr>
          <w:color w:val="000000"/>
          <w:sz w:val="28"/>
          <w:szCs w:val="28"/>
          <w:shd w:val="clear" w:color="auto" w:fill="FFFFFF"/>
          <w:lang w:val="kk-KZ"/>
        </w:rPr>
        <w:t xml:space="preserve"> рөлін зерттейді. Елдердің «жасыл» технологияларды енгізу және өндіріс пен тұтынудың тұрақты үлгілеріне көшу арқылы өз экономикаларын қалай дамыта алатынына назар аударылады. Автор әртараптандыру ұзақ мерзімді экономикалық өсудің қажетті шарты болып табылатынын және сонымен бірге көмірсутек өндіру сияқты экологиялық зиянды салаларға тәуелділікті төмендететінін</w:t>
      </w:r>
      <w:r w:rsidR="001620AA" w:rsidRPr="00784E8E">
        <w:rPr>
          <w:color w:val="000000"/>
          <w:sz w:val="28"/>
          <w:szCs w:val="28"/>
          <w:shd w:val="clear" w:color="auto" w:fill="FFFFFF"/>
          <w:lang w:val="kk-KZ"/>
        </w:rPr>
        <w:t xml:space="preserve"> жоспар екнін</w:t>
      </w:r>
      <w:r w:rsidR="004527EB" w:rsidRPr="00784E8E">
        <w:rPr>
          <w:color w:val="000000"/>
          <w:sz w:val="28"/>
          <w:szCs w:val="28"/>
          <w:shd w:val="clear" w:color="auto" w:fill="FFFFFF"/>
          <w:lang w:val="kk-KZ"/>
        </w:rPr>
        <w:t xml:space="preserve"> атап көрсетеді [</w:t>
      </w:r>
      <w:r w:rsidR="009A6452" w:rsidRPr="00784E8E">
        <w:rPr>
          <w:color w:val="000000"/>
          <w:sz w:val="28"/>
          <w:szCs w:val="28"/>
          <w:shd w:val="clear" w:color="auto" w:fill="FFFFFF"/>
          <w:lang w:val="kk-KZ"/>
        </w:rPr>
        <w:t>52</w:t>
      </w:r>
      <w:r w:rsidR="004527EB" w:rsidRPr="00784E8E">
        <w:rPr>
          <w:color w:val="000000"/>
          <w:sz w:val="28"/>
          <w:szCs w:val="28"/>
          <w:shd w:val="clear" w:color="auto" w:fill="FFFFFF"/>
          <w:lang w:val="kk-KZ"/>
        </w:rPr>
        <w:t>].</w:t>
      </w:r>
    </w:p>
    <w:p w14:paraId="2CB2BB86" w14:textId="730FBB25" w:rsidR="004527EB" w:rsidRPr="00784E8E" w:rsidRDefault="00D432DB"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 xml:space="preserve">Чуанчжэнь Чжан </w:t>
      </w:r>
      <w:r w:rsidR="004527EB" w:rsidRPr="00784E8E">
        <w:rPr>
          <w:color w:val="000000"/>
          <w:sz w:val="28"/>
          <w:szCs w:val="28"/>
          <w:shd w:val="clear" w:color="auto" w:fill="FFFFFF"/>
          <w:lang w:val="kk-KZ"/>
        </w:rPr>
        <w:t xml:space="preserve">және </w:t>
      </w:r>
      <w:r w:rsidRPr="00784E8E">
        <w:rPr>
          <w:color w:val="000000"/>
          <w:sz w:val="28"/>
          <w:szCs w:val="28"/>
          <w:shd w:val="clear" w:color="auto" w:fill="FFFFFF"/>
          <w:lang w:val="kk-KZ"/>
        </w:rPr>
        <w:t>басқалар</w:t>
      </w:r>
      <w:r w:rsidR="004527EB" w:rsidRPr="00784E8E">
        <w:rPr>
          <w:color w:val="000000"/>
          <w:sz w:val="28"/>
          <w:szCs w:val="28"/>
          <w:shd w:val="clear" w:color="auto" w:fill="FFFFFF"/>
          <w:lang w:val="kk-KZ"/>
        </w:rPr>
        <w:t xml:space="preserve"> мақаласында экономика секторларын әртараптандыру Біріккен ұлттар ұйымының белгілеген тұрақты даму мақсаттарына қалай ықпал ететіні талданады. Авторлар әртараптандыру экологиялық тәуекелдерді азайтудың және әлеуметтік тұрақтылықты арттырудың маңызды факторы деп санайды. Ауыл шаруашылығының тұрақты тәжірибесі дамушы елдердегі экожүйелер мен әлеуметтік-экономикалық жағдайларды жақсартуға ықпал ететін аграрлық секторға ерекше назар аударылады [</w:t>
      </w:r>
      <w:r w:rsidR="005A350C" w:rsidRPr="00784E8E">
        <w:rPr>
          <w:color w:val="000000"/>
          <w:sz w:val="28"/>
          <w:szCs w:val="28"/>
          <w:shd w:val="clear" w:color="auto" w:fill="FFFFFF"/>
          <w:lang w:val="kk-KZ"/>
        </w:rPr>
        <w:t>5</w:t>
      </w:r>
      <w:r w:rsidR="009A6452" w:rsidRPr="00784E8E">
        <w:rPr>
          <w:color w:val="000000"/>
          <w:sz w:val="28"/>
          <w:szCs w:val="28"/>
          <w:shd w:val="clear" w:color="auto" w:fill="FFFFFF"/>
          <w:lang w:val="kk-KZ"/>
        </w:rPr>
        <w:t>3</w:t>
      </w:r>
      <w:r w:rsidR="004527EB" w:rsidRPr="00784E8E">
        <w:rPr>
          <w:color w:val="000000"/>
          <w:sz w:val="28"/>
          <w:szCs w:val="28"/>
          <w:shd w:val="clear" w:color="auto" w:fill="FFFFFF"/>
          <w:lang w:val="kk-KZ"/>
        </w:rPr>
        <w:t>].</w:t>
      </w:r>
    </w:p>
    <w:p w14:paraId="7E0F4838" w14:textId="367C9C90" w:rsidR="001B5639" w:rsidRPr="00784E8E" w:rsidRDefault="00814597"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 xml:space="preserve">Ғылыми жұмыста </w:t>
      </w:r>
      <w:r w:rsidR="004527EB" w:rsidRPr="00784E8E">
        <w:rPr>
          <w:color w:val="000000"/>
          <w:sz w:val="28"/>
          <w:szCs w:val="28"/>
          <w:shd w:val="clear" w:color="auto" w:fill="FFFFFF"/>
          <w:lang w:val="kk-KZ"/>
        </w:rPr>
        <w:t>әртараптандыру</w:t>
      </w:r>
      <w:r w:rsidR="001620AA" w:rsidRPr="00784E8E">
        <w:rPr>
          <w:color w:val="000000"/>
          <w:sz w:val="28"/>
          <w:szCs w:val="28"/>
          <w:shd w:val="clear" w:color="auto" w:fill="FFFFFF"/>
          <w:lang w:val="kk-KZ"/>
        </w:rPr>
        <w:t xml:space="preserve"> стратегиясының </w:t>
      </w:r>
      <w:r w:rsidR="004527EB" w:rsidRPr="00784E8E">
        <w:rPr>
          <w:color w:val="000000"/>
          <w:sz w:val="28"/>
          <w:szCs w:val="28"/>
          <w:shd w:val="clear" w:color="auto" w:fill="FFFFFF"/>
          <w:lang w:val="kk-KZ"/>
        </w:rPr>
        <w:t>маңызды бағыттарын қарастырады, бірақ әлемнің әртүрлі аймақтарында сәтті жағдайлардың нақты мысалдары жетіспейді. Сонымен қатар, мақалада тұрақты дамудың маңызды факторы болып табылатын әртараптандыру үдерісінде халықаралық корпорациялар мен жергілікті қауымдастықтар арасындағы өзара әрекеттесуге жеткілікті назар аударылмаған.</w:t>
      </w:r>
    </w:p>
    <w:p w14:paraId="79D5BF20" w14:textId="28AB17C2" w:rsidR="002D4789" w:rsidRPr="00784E8E" w:rsidRDefault="002D4789"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Біріккен ұлттар ұйымының сауда және даму конференциясының есебінде экономиканы әртараптандыру, әсіресе шикізатқа тәуелді елдерде тұрақты дамуға қалай ықпал ететіні талданған. Онда «жасыл» трансформацияға баса назар аудара отырып, бұл елдерге климаттың өзгеруін азайтуға және мұнай мен газға тәуелділікті азайтуға қатысты ұсыныстар берілген [</w:t>
      </w:r>
      <w:r w:rsidR="005A350C" w:rsidRPr="00784E8E">
        <w:rPr>
          <w:color w:val="000000"/>
          <w:sz w:val="28"/>
          <w:szCs w:val="28"/>
          <w:shd w:val="clear" w:color="auto" w:fill="FFFFFF"/>
          <w:lang w:val="kk-KZ"/>
        </w:rPr>
        <w:t>5</w:t>
      </w:r>
      <w:r w:rsidR="009A6452" w:rsidRPr="00784E8E">
        <w:rPr>
          <w:color w:val="000000"/>
          <w:sz w:val="28"/>
          <w:szCs w:val="28"/>
          <w:shd w:val="clear" w:color="auto" w:fill="FFFFFF"/>
          <w:lang w:val="kk-KZ"/>
        </w:rPr>
        <w:t>4</w:t>
      </w:r>
      <w:r w:rsidRPr="00784E8E">
        <w:rPr>
          <w:color w:val="000000"/>
          <w:sz w:val="28"/>
          <w:szCs w:val="28"/>
          <w:shd w:val="clear" w:color="auto" w:fill="FFFFFF"/>
          <w:lang w:val="kk-KZ"/>
        </w:rPr>
        <w:t>].</w:t>
      </w:r>
    </w:p>
    <w:p w14:paraId="407C50B7" w14:textId="77777777" w:rsidR="002D4789" w:rsidRPr="00784E8E" w:rsidRDefault="002D4789"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Бұл есеп құнды ұсыныстар береді, бірақ «жасыл» технологияларды енгізудің тәжірибелік мысалдары келтірілмеген, сонымен қатар осы әртараптандыру үдерісіндегі шағын және орта кәсіпорындардың рөлі егжей-тегжейлі қарастырылмаған.</w:t>
      </w:r>
    </w:p>
    <w:p w14:paraId="37F1F105" w14:textId="195863DA" w:rsidR="002D4789" w:rsidRPr="00784E8E" w:rsidRDefault="004D4B27"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 xml:space="preserve">Чованкова Яна </w:t>
      </w:r>
      <w:r w:rsidR="002D4789" w:rsidRPr="00784E8E">
        <w:rPr>
          <w:color w:val="000000"/>
          <w:sz w:val="28"/>
          <w:szCs w:val="28"/>
          <w:shd w:val="clear" w:color="auto" w:fill="FFFFFF"/>
          <w:lang w:val="kk-KZ"/>
        </w:rPr>
        <w:t xml:space="preserve">және </w:t>
      </w:r>
      <w:r w:rsidRPr="00784E8E">
        <w:rPr>
          <w:color w:val="000000"/>
          <w:sz w:val="28"/>
          <w:szCs w:val="28"/>
          <w:shd w:val="clear" w:color="auto" w:fill="FFFFFF"/>
          <w:lang w:val="kk-KZ"/>
        </w:rPr>
        <w:t xml:space="preserve">басқалар </w:t>
      </w:r>
      <w:r w:rsidR="002D4789" w:rsidRPr="00784E8E">
        <w:rPr>
          <w:color w:val="000000"/>
          <w:sz w:val="28"/>
          <w:szCs w:val="28"/>
          <w:shd w:val="clear" w:color="auto" w:fill="FFFFFF"/>
          <w:lang w:val="kk-KZ"/>
        </w:rPr>
        <w:t>мақаласы тұрақты даму мен экономикалық әртараптандыруға қол жеткізу тәсілі ретінде өндірістік үдерістерде жасанды интеллект пен роботтандыруды қолдану сияқты жаңа технологиялық инновацияларды зерттейді. Авторлар инновациялық өндіріс технологияларына көшу елдерге экономиканың жаңа секторларын дамытуға көмектесуі мүмкін дейді [5</w:t>
      </w:r>
      <w:r w:rsidR="009A6452" w:rsidRPr="00784E8E">
        <w:rPr>
          <w:color w:val="000000"/>
          <w:sz w:val="28"/>
          <w:szCs w:val="28"/>
          <w:shd w:val="clear" w:color="auto" w:fill="FFFFFF"/>
          <w:lang w:val="kk-KZ"/>
        </w:rPr>
        <w:t>5</w:t>
      </w:r>
      <w:r w:rsidR="002D4789" w:rsidRPr="00784E8E">
        <w:rPr>
          <w:color w:val="000000"/>
          <w:sz w:val="28"/>
          <w:szCs w:val="28"/>
          <w:shd w:val="clear" w:color="auto" w:fill="FFFFFF"/>
          <w:lang w:val="kk-KZ"/>
        </w:rPr>
        <w:t>].</w:t>
      </w:r>
    </w:p>
    <w:p w14:paraId="69A5CB47" w14:textId="77777777" w:rsidR="00322D50" w:rsidRPr="00784E8E" w:rsidRDefault="00322D50"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Әртараптандыру стратегиясының объективті қажеттілігі бірқатар халықаралық сараптамалық есептерде орын алған:</w:t>
      </w:r>
    </w:p>
    <w:p w14:paraId="3F55185E" w14:textId="3BAAD24D" w:rsidR="00322D50" w:rsidRPr="00784E8E" w:rsidRDefault="00322D50"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 тұрақты өнеркәсіптік дамуды қалыптастыру үшін озық технологияларды, инвестицияларды және үйлестірілген саясатты енгізу [</w:t>
      </w:r>
      <w:r w:rsidR="008A1FB4" w:rsidRPr="00784E8E">
        <w:rPr>
          <w:color w:val="000000"/>
          <w:sz w:val="28"/>
          <w:szCs w:val="28"/>
          <w:shd w:val="clear" w:color="auto" w:fill="FFFFFF"/>
          <w:lang w:val="kk-KZ"/>
        </w:rPr>
        <w:t>5</w:t>
      </w:r>
      <w:r w:rsidR="009A6452" w:rsidRPr="00784E8E">
        <w:rPr>
          <w:color w:val="000000"/>
          <w:sz w:val="28"/>
          <w:szCs w:val="28"/>
          <w:shd w:val="clear" w:color="auto" w:fill="FFFFFF"/>
          <w:lang w:val="kk-KZ"/>
        </w:rPr>
        <w:t>6</w:t>
      </w:r>
      <w:r w:rsidRPr="00784E8E">
        <w:rPr>
          <w:color w:val="000000"/>
          <w:sz w:val="28"/>
          <w:szCs w:val="28"/>
          <w:shd w:val="clear" w:color="auto" w:fill="FFFFFF"/>
          <w:lang w:val="kk-KZ"/>
        </w:rPr>
        <w:t>];</w:t>
      </w:r>
    </w:p>
    <w:p w14:paraId="1FFD62D4" w14:textId="3797C294" w:rsidR="00322D50" w:rsidRPr="00784E8E" w:rsidRDefault="00322D50"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 климаттық өзгерістер мен технологиялық өзгерістерді ескере отырып, жаһандық сын-қатерлерді шешу үшін өнеркәсіптік стратегияларды жаңғырту қажеттілігіне назар аудару [</w:t>
      </w:r>
      <w:r w:rsidR="00913AE9" w:rsidRPr="00784E8E">
        <w:rPr>
          <w:color w:val="000000"/>
          <w:sz w:val="28"/>
          <w:szCs w:val="28"/>
          <w:shd w:val="clear" w:color="auto" w:fill="FFFFFF"/>
          <w:lang w:val="kk-KZ"/>
        </w:rPr>
        <w:t>5</w:t>
      </w:r>
      <w:r w:rsidR="009A6452" w:rsidRPr="00784E8E">
        <w:rPr>
          <w:color w:val="000000"/>
          <w:sz w:val="28"/>
          <w:szCs w:val="28"/>
          <w:shd w:val="clear" w:color="auto" w:fill="FFFFFF"/>
          <w:lang w:val="kk-KZ"/>
        </w:rPr>
        <w:t>7</w:t>
      </w:r>
      <w:r w:rsidRPr="00784E8E">
        <w:rPr>
          <w:color w:val="000000"/>
          <w:sz w:val="28"/>
          <w:szCs w:val="28"/>
          <w:shd w:val="clear" w:color="auto" w:fill="FFFFFF"/>
          <w:lang w:val="kk-KZ"/>
        </w:rPr>
        <w:t>];</w:t>
      </w:r>
    </w:p>
    <w:p w14:paraId="5312E4C5" w14:textId="1654BF7C" w:rsidR="00322D50" w:rsidRPr="00784E8E" w:rsidRDefault="00322D50"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lastRenderedPageBreak/>
        <w:t>- ұзақ мерзімді тұрақтылыққа қол жеткізу үшін жаһандық экономикалық баяулау және өсіп келе жатқан әлеуметтік наразылық аясында даму стратегияларын қайта қарау [</w:t>
      </w:r>
      <w:r w:rsidR="00913AE9" w:rsidRPr="00784E8E">
        <w:rPr>
          <w:color w:val="000000"/>
          <w:sz w:val="28"/>
          <w:szCs w:val="28"/>
          <w:shd w:val="clear" w:color="auto" w:fill="FFFFFF"/>
          <w:lang w:val="kk-KZ"/>
        </w:rPr>
        <w:t>5</w:t>
      </w:r>
      <w:r w:rsidR="009A6452" w:rsidRPr="00784E8E">
        <w:rPr>
          <w:color w:val="000000"/>
          <w:sz w:val="28"/>
          <w:szCs w:val="28"/>
          <w:shd w:val="clear" w:color="auto" w:fill="FFFFFF"/>
          <w:lang w:val="kk-KZ"/>
        </w:rPr>
        <w:t>8</w:t>
      </w:r>
      <w:r w:rsidRPr="00784E8E">
        <w:rPr>
          <w:color w:val="000000"/>
          <w:sz w:val="28"/>
          <w:szCs w:val="28"/>
          <w:shd w:val="clear" w:color="auto" w:fill="FFFFFF"/>
          <w:lang w:val="kk-KZ"/>
        </w:rPr>
        <w:t>];</w:t>
      </w:r>
    </w:p>
    <w:p w14:paraId="2AFE1F38" w14:textId="1362EF74" w:rsidR="004626DE" w:rsidRPr="00784E8E" w:rsidRDefault="00322D50"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 өнеркәсіптің болашағын қалыптастыратын жасанды интеллект, тұрақты материалдар және цифрландыру сияқты негізгі технологиялық трендтерді компаниялардың бәсекеге қабілеттілігі мен тұрақтылығы үшін қолдану [</w:t>
      </w:r>
      <w:r w:rsidR="00913AE9" w:rsidRPr="00784E8E">
        <w:rPr>
          <w:color w:val="000000"/>
          <w:sz w:val="28"/>
          <w:szCs w:val="28"/>
          <w:shd w:val="clear" w:color="auto" w:fill="FFFFFF"/>
          <w:lang w:val="kk-KZ"/>
        </w:rPr>
        <w:t>5</w:t>
      </w:r>
      <w:r w:rsidR="009A6452" w:rsidRPr="00784E8E">
        <w:rPr>
          <w:color w:val="000000"/>
          <w:sz w:val="28"/>
          <w:szCs w:val="28"/>
          <w:shd w:val="clear" w:color="auto" w:fill="FFFFFF"/>
          <w:lang w:val="kk-KZ"/>
        </w:rPr>
        <w:t>9</w:t>
      </w:r>
      <w:r w:rsidRPr="00784E8E">
        <w:rPr>
          <w:color w:val="000000"/>
          <w:sz w:val="28"/>
          <w:szCs w:val="28"/>
          <w:shd w:val="clear" w:color="auto" w:fill="FFFFFF"/>
          <w:lang w:val="kk-KZ"/>
        </w:rPr>
        <w:t>].</w:t>
      </w:r>
    </w:p>
    <w:p w14:paraId="718841B7" w14:textId="03642153" w:rsidR="007540A2" w:rsidRPr="00784E8E" w:rsidRDefault="00D17F45"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Осылайша, зерттей келе ә</w:t>
      </w:r>
      <w:r w:rsidR="007540A2" w:rsidRPr="00784E8E">
        <w:rPr>
          <w:color w:val="000000"/>
          <w:sz w:val="28"/>
          <w:szCs w:val="28"/>
          <w:shd w:val="clear" w:color="auto" w:fill="FFFFFF"/>
          <w:lang w:val="kk-KZ"/>
        </w:rPr>
        <w:t>ртараптандыру</w:t>
      </w:r>
      <w:r w:rsidR="001506F2" w:rsidRPr="00784E8E">
        <w:rPr>
          <w:color w:val="000000"/>
          <w:sz w:val="28"/>
          <w:szCs w:val="28"/>
          <w:shd w:val="clear" w:color="auto" w:fill="FFFFFF"/>
          <w:lang w:val="kk-KZ"/>
        </w:rPr>
        <w:t>дың</w:t>
      </w:r>
      <w:r w:rsidR="007540A2" w:rsidRPr="00784E8E">
        <w:rPr>
          <w:color w:val="000000"/>
          <w:sz w:val="28"/>
          <w:szCs w:val="28"/>
          <w:shd w:val="clear" w:color="auto" w:fill="FFFFFF"/>
          <w:lang w:val="kk-KZ"/>
        </w:rPr>
        <w:t xml:space="preserve"> даму тенденциялары</w:t>
      </w:r>
      <w:r w:rsidRPr="00784E8E">
        <w:rPr>
          <w:color w:val="000000"/>
          <w:sz w:val="28"/>
          <w:szCs w:val="28"/>
          <w:shd w:val="clear" w:color="auto" w:fill="FFFFFF"/>
          <w:lang w:val="kk-KZ"/>
        </w:rPr>
        <w:t xml:space="preserve">н бірнеше бағытқа бөліп көрсетеміз. Олар </w:t>
      </w:r>
      <w:r w:rsidR="007540A2" w:rsidRPr="00784E8E">
        <w:rPr>
          <w:color w:val="000000"/>
          <w:sz w:val="28"/>
          <w:szCs w:val="28"/>
          <w:shd w:val="clear" w:color="auto" w:fill="FFFFFF"/>
          <w:lang w:val="kk-KZ"/>
        </w:rPr>
        <w:t>технологиялық интеграция, жаһандану және тұрақты даму бағыттарын енгіз</w:t>
      </w:r>
      <w:r w:rsidR="00793FDA" w:rsidRPr="00784E8E">
        <w:rPr>
          <w:color w:val="000000"/>
          <w:sz w:val="28"/>
          <w:szCs w:val="28"/>
          <w:shd w:val="clear" w:color="auto" w:fill="FFFFFF"/>
          <w:lang w:val="kk-KZ"/>
        </w:rPr>
        <w:t>у 1 -суретте көрсетілген</w:t>
      </w:r>
      <w:r w:rsidR="007540A2" w:rsidRPr="00784E8E">
        <w:rPr>
          <w:color w:val="000000"/>
          <w:sz w:val="28"/>
          <w:szCs w:val="28"/>
          <w:shd w:val="clear" w:color="auto" w:fill="FFFFFF"/>
          <w:lang w:val="kk-KZ"/>
        </w:rPr>
        <w:t>.</w:t>
      </w:r>
    </w:p>
    <w:p w14:paraId="15454A37" w14:textId="77777777" w:rsidR="00B175D0" w:rsidRPr="00784E8E" w:rsidRDefault="00B175D0" w:rsidP="003C3670">
      <w:pPr>
        <w:pStyle w:val="a5"/>
        <w:widowControl w:val="0"/>
        <w:ind w:firstLine="567"/>
        <w:jc w:val="both"/>
        <w:rPr>
          <w:color w:val="000000"/>
          <w:sz w:val="28"/>
          <w:szCs w:val="28"/>
          <w:shd w:val="clear" w:color="auto" w:fill="FFFFFF"/>
          <w:lang w:val="kk-KZ"/>
        </w:rPr>
      </w:pPr>
    </w:p>
    <w:p w14:paraId="6A0F8B55" w14:textId="1625ABE2" w:rsidR="007540A2" w:rsidRPr="00784E8E" w:rsidRDefault="007540A2" w:rsidP="003C3670">
      <w:pPr>
        <w:pStyle w:val="a5"/>
        <w:widowControl w:val="0"/>
        <w:ind w:firstLine="567"/>
        <w:jc w:val="both"/>
        <w:rPr>
          <w:color w:val="000000"/>
          <w:sz w:val="28"/>
          <w:szCs w:val="28"/>
          <w:shd w:val="clear" w:color="auto" w:fill="FFFFFF"/>
          <w:lang w:val="kk-KZ"/>
        </w:rPr>
      </w:pPr>
      <w:r w:rsidRPr="00784E8E">
        <w:rPr>
          <w:noProof/>
          <w:color w:val="000000"/>
          <w:sz w:val="28"/>
          <w:szCs w:val="28"/>
          <w:shd w:val="clear" w:color="auto" w:fill="FFFFFF"/>
        </w:rPr>
        <w:drawing>
          <wp:inline distT="0" distB="0" distL="0" distR="0" wp14:anchorId="3E3FBFB7" wp14:editId="42C9EABA">
            <wp:extent cx="5486400" cy="2244558"/>
            <wp:effectExtent l="0" t="38100" r="0" b="60960"/>
            <wp:docPr id="115536981" name="Схема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14:paraId="376244CC" w14:textId="77777777" w:rsidR="007540A2" w:rsidRPr="00784E8E" w:rsidRDefault="007540A2" w:rsidP="003C3670">
      <w:pPr>
        <w:pStyle w:val="a5"/>
        <w:widowControl w:val="0"/>
        <w:ind w:firstLine="567"/>
        <w:jc w:val="both"/>
        <w:rPr>
          <w:color w:val="000000"/>
          <w:sz w:val="28"/>
          <w:szCs w:val="28"/>
          <w:shd w:val="clear" w:color="auto" w:fill="FFFFFF"/>
          <w:lang w:val="kk-KZ"/>
        </w:rPr>
      </w:pPr>
    </w:p>
    <w:p w14:paraId="2F208B5E" w14:textId="52EBE812" w:rsidR="007540A2" w:rsidRPr="00784E8E" w:rsidRDefault="001506F2"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Сурет 1</w:t>
      </w:r>
      <w:r w:rsidR="00143AC7" w:rsidRPr="00784E8E">
        <w:rPr>
          <w:color w:val="000000"/>
          <w:sz w:val="28"/>
          <w:szCs w:val="28"/>
          <w:shd w:val="clear" w:color="auto" w:fill="FFFFFF"/>
          <w:lang w:val="kk-KZ"/>
        </w:rPr>
        <w:t>-</w:t>
      </w:r>
      <w:r w:rsidRPr="00784E8E">
        <w:rPr>
          <w:color w:val="000000"/>
          <w:sz w:val="28"/>
          <w:szCs w:val="28"/>
          <w:shd w:val="clear" w:color="auto" w:fill="FFFFFF"/>
          <w:lang w:val="kk-KZ"/>
        </w:rPr>
        <w:t xml:space="preserve"> Әртараптандырудың қазіргі даму тенденциялары</w:t>
      </w:r>
    </w:p>
    <w:p w14:paraId="73A4E1A8" w14:textId="77777777" w:rsidR="007300A6" w:rsidRPr="00784E8E" w:rsidRDefault="007300A6" w:rsidP="003C3670">
      <w:pPr>
        <w:pStyle w:val="a5"/>
        <w:widowControl w:val="0"/>
        <w:ind w:firstLine="567"/>
        <w:jc w:val="both"/>
        <w:rPr>
          <w:color w:val="000000"/>
          <w:shd w:val="clear" w:color="auto" w:fill="FFFFFF"/>
          <w:lang w:val="kk-KZ"/>
        </w:rPr>
      </w:pPr>
    </w:p>
    <w:p w14:paraId="20CA2DDA" w14:textId="7BCC688B" w:rsidR="001506F2" w:rsidRPr="00784E8E" w:rsidRDefault="00E85970"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Ескерту –</w:t>
      </w:r>
      <w:r w:rsidR="001506F2" w:rsidRPr="00784E8E">
        <w:rPr>
          <w:color w:val="000000"/>
          <w:sz w:val="28"/>
          <w:szCs w:val="28"/>
          <w:shd w:val="clear" w:color="auto" w:fill="FFFFFF"/>
          <w:lang w:val="kk-KZ"/>
        </w:rPr>
        <w:t xml:space="preserve"> </w:t>
      </w:r>
      <w:r w:rsidRPr="00784E8E">
        <w:rPr>
          <w:color w:val="000000"/>
          <w:sz w:val="28"/>
          <w:szCs w:val="28"/>
          <w:shd w:val="clear" w:color="auto" w:fill="FFFFFF"/>
          <w:lang w:val="kk-KZ"/>
        </w:rPr>
        <w:t xml:space="preserve">[60 - 65] әдебиеттер негізінде автормен құрастырылды </w:t>
      </w:r>
    </w:p>
    <w:p w14:paraId="2B9C9FE2" w14:textId="77777777" w:rsidR="007540A2" w:rsidRPr="00784E8E" w:rsidRDefault="007540A2" w:rsidP="003C3670">
      <w:pPr>
        <w:pStyle w:val="a5"/>
        <w:widowControl w:val="0"/>
        <w:ind w:firstLine="567"/>
        <w:jc w:val="both"/>
        <w:rPr>
          <w:color w:val="000000"/>
          <w:sz w:val="28"/>
          <w:szCs w:val="28"/>
          <w:shd w:val="clear" w:color="auto" w:fill="FFFFFF"/>
          <w:lang w:val="kk-KZ"/>
        </w:rPr>
      </w:pPr>
    </w:p>
    <w:p w14:paraId="19BAF4D2" w14:textId="5E9E2A5B" w:rsidR="001506F2" w:rsidRPr="00784E8E" w:rsidRDefault="00511C18" w:rsidP="003C3670">
      <w:pPr>
        <w:pStyle w:val="a5"/>
        <w:widowControl w:val="0"/>
        <w:ind w:firstLine="567"/>
        <w:jc w:val="both"/>
        <w:rPr>
          <w:color w:val="000000"/>
          <w:sz w:val="28"/>
          <w:szCs w:val="28"/>
          <w:shd w:val="clear" w:color="auto" w:fill="FFFFFF"/>
          <w:lang w:val="kk-KZ"/>
        </w:rPr>
      </w:pPr>
      <w:r w:rsidRPr="00784E8E">
        <w:rPr>
          <w:b/>
          <w:bCs/>
          <w:i/>
          <w:iCs/>
          <w:color w:val="000000"/>
          <w:sz w:val="28"/>
          <w:szCs w:val="28"/>
          <w:shd w:val="clear" w:color="auto" w:fill="FFFFFF"/>
          <w:lang w:val="kk-KZ"/>
        </w:rPr>
        <w:t>Технологиялық интеграция</w:t>
      </w:r>
      <w:r w:rsidRPr="00784E8E">
        <w:rPr>
          <w:color w:val="000000"/>
          <w:sz w:val="28"/>
          <w:szCs w:val="28"/>
          <w:shd w:val="clear" w:color="auto" w:fill="FFFFFF"/>
          <w:lang w:val="kk-KZ"/>
        </w:rPr>
        <w:t xml:space="preserve"> кәсіпорынның бизнесін, өнімдерін немесе қызметтерін кеңейту стратегиясына жаңа технологияларды енгізу үдерісі болып табылады. Әртараптандыру шеңберінде технологиялық интеграция жаңа нарықтарға ену, бизнестің жаңа бағыттарын құру немесе қолданыстағы өнімдер мен қызметтерді жақсарту үшін инновациялар мен технологияларды пайдалануды білдіреді. </w:t>
      </w:r>
      <w:r w:rsidR="001506F2" w:rsidRPr="00784E8E">
        <w:rPr>
          <w:color w:val="000000"/>
          <w:sz w:val="28"/>
          <w:szCs w:val="28"/>
          <w:shd w:val="clear" w:color="auto" w:fill="FFFFFF"/>
          <w:lang w:val="kk-KZ"/>
        </w:rPr>
        <w:t>Технологиялық интеграцияның негізгі элементтері:</w:t>
      </w:r>
    </w:p>
    <w:p w14:paraId="344EE9B1" w14:textId="1C680F4F" w:rsidR="001506F2" w:rsidRPr="00784E8E" w:rsidRDefault="001506F2"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 xml:space="preserve">- </w:t>
      </w:r>
      <w:r w:rsidRPr="00784E8E">
        <w:rPr>
          <w:i/>
          <w:iCs/>
          <w:color w:val="000000"/>
          <w:sz w:val="28"/>
          <w:szCs w:val="28"/>
          <w:shd w:val="clear" w:color="auto" w:fill="FFFFFF"/>
          <w:lang w:val="kk-KZ"/>
        </w:rPr>
        <w:t>инновациялар:</w:t>
      </w:r>
      <w:r w:rsidRPr="00784E8E">
        <w:rPr>
          <w:color w:val="000000"/>
          <w:sz w:val="28"/>
          <w:szCs w:val="28"/>
          <w:shd w:val="clear" w:color="auto" w:fill="FFFFFF"/>
          <w:lang w:val="kk-KZ"/>
        </w:rPr>
        <w:t xml:space="preserve"> жасанды интеллект, автоматтандыру немесе блокчейн сияқты жаңа технологияларды компанияның қолданыстағы ұсыныстарынан өзгеше жаңа өнімдер немесе қызметтер жасау үшін енгізу;</w:t>
      </w:r>
    </w:p>
    <w:p w14:paraId="5267F721" w14:textId="367E34F3" w:rsidR="001506F2" w:rsidRPr="00784E8E" w:rsidRDefault="001506F2"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 xml:space="preserve">- </w:t>
      </w:r>
      <w:r w:rsidRPr="00784E8E">
        <w:rPr>
          <w:i/>
          <w:iCs/>
          <w:color w:val="000000"/>
          <w:sz w:val="28"/>
          <w:szCs w:val="28"/>
          <w:shd w:val="clear" w:color="auto" w:fill="FFFFFF"/>
          <w:lang w:val="kk-KZ"/>
        </w:rPr>
        <w:t>цифрландыру:</w:t>
      </w:r>
      <w:r w:rsidRPr="00784E8E">
        <w:rPr>
          <w:color w:val="000000"/>
          <w:sz w:val="28"/>
          <w:szCs w:val="28"/>
          <w:shd w:val="clear" w:color="auto" w:fill="FFFFFF"/>
          <w:lang w:val="kk-KZ"/>
        </w:rPr>
        <w:t xml:space="preserve"> бизнес-үдерістерді оңтайландыру үшін цифрлық құралдар мен платформаларды (мысалы, бұлтты есептеулер, үлкен деректер) енгізу, бұл компанияға тиімдірек жұмыс істеуге және жаңа бизнес бағыттары үшін мүмкіндіктерді кеңейтуге мүмкіндік береді;</w:t>
      </w:r>
    </w:p>
    <w:p w14:paraId="79807FEE" w14:textId="683E198C" w:rsidR="001506F2" w:rsidRPr="00784E8E" w:rsidRDefault="001506F2"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 xml:space="preserve">- </w:t>
      </w:r>
      <w:r w:rsidRPr="00784E8E">
        <w:rPr>
          <w:i/>
          <w:iCs/>
          <w:color w:val="000000"/>
          <w:sz w:val="28"/>
          <w:szCs w:val="28"/>
          <w:shd w:val="clear" w:color="auto" w:fill="FFFFFF"/>
          <w:lang w:val="kk-KZ"/>
        </w:rPr>
        <w:t>автоматтандыру:</w:t>
      </w:r>
      <w:r w:rsidRPr="00784E8E">
        <w:rPr>
          <w:color w:val="000000"/>
          <w:sz w:val="28"/>
          <w:szCs w:val="28"/>
          <w:shd w:val="clear" w:color="auto" w:fill="FFFFFF"/>
          <w:lang w:val="kk-KZ"/>
        </w:rPr>
        <w:t xml:space="preserve"> өндірісте және басқаруда автоматтандырылған үдерістерді қолдану, бұл шығындарды азайтуға және өнімділікті арттыруға мүмкіндік береді, өсудің жаңа мүмкіндіктерін ашады;</w:t>
      </w:r>
    </w:p>
    <w:p w14:paraId="32D67BE8" w14:textId="0692E29E" w:rsidR="007540A2" w:rsidRPr="00784E8E" w:rsidRDefault="001506F2"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 xml:space="preserve">- </w:t>
      </w:r>
      <w:r w:rsidRPr="00784E8E">
        <w:rPr>
          <w:i/>
          <w:iCs/>
          <w:color w:val="000000"/>
          <w:sz w:val="28"/>
          <w:szCs w:val="28"/>
          <w:shd w:val="clear" w:color="auto" w:fill="FFFFFF"/>
          <w:lang w:val="kk-KZ"/>
        </w:rPr>
        <w:t>экожүйе:</w:t>
      </w:r>
      <w:r w:rsidRPr="00784E8E">
        <w:rPr>
          <w:color w:val="000000"/>
          <w:sz w:val="28"/>
          <w:szCs w:val="28"/>
          <w:shd w:val="clear" w:color="auto" w:fill="FFFFFF"/>
          <w:lang w:val="kk-KZ"/>
        </w:rPr>
        <w:t xml:space="preserve"> қазіргі заманғы технологиялық компаниялар көбінесе әртүрлі серіктестер мен клиенттерді тарта отырып, көптеген қызметтер мен өнімдерді </w:t>
      </w:r>
      <w:r w:rsidRPr="00784E8E">
        <w:rPr>
          <w:color w:val="000000"/>
          <w:sz w:val="28"/>
          <w:szCs w:val="28"/>
          <w:shd w:val="clear" w:color="auto" w:fill="FFFFFF"/>
          <w:lang w:val="kk-KZ"/>
        </w:rPr>
        <w:lastRenderedPageBreak/>
        <w:t>қолдайтын цифрлық экожүйелерді (платформаларды) жасайды, бұл олардың бизнесін кеңейтеді.</w:t>
      </w:r>
    </w:p>
    <w:p w14:paraId="31E60F3D" w14:textId="101B78B7" w:rsidR="00511C18" w:rsidRPr="00784E8E" w:rsidRDefault="00511C18" w:rsidP="003C3670">
      <w:pPr>
        <w:pStyle w:val="a5"/>
        <w:widowControl w:val="0"/>
        <w:ind w:firstLine="567"/>
        <w:jc w:val="both"/>
        <w:rPr>
          <w:color w:val="000000"/>
          <w:sz w:val="28"/>
          <w:szCs w:val="28"/>
          <w:shd w:val="clear" w:color="auto" w:fill="FFFFFF"/>
          <w:lang w:val="kk-KZ"/>
        </w:rPr>
      </w:pPr>
      <w:r w:rsidRPr="00784E8E">
        <w:rPr>
          <w:b/>
          <w:bCs/>
          <w:i/>
          <w:iCs/>
          <w:color w:val="000000"/>
          <w:sz w:val="28"/>
          <w:szCs w:val="28"/>
          <w:shd w:val="clear" w:color="auto" w:fill="FFFFFF"/>
          <w:lang w:val="kk-KZ"/>
        </w:rPr>
        <w:t>Жаһандануда</w:t>
      </w:r>
      <w:r w:rsidRPr="00784E8E">
        <w:rPr>
          <w:color w:val="000000"/>
          <w:sz w:val="28"/>
          <w:szCs w:val="28"/>
          <w:shd w:val="clear" w:color="auto" w:fill="FFFFFF"/>
          <w:lang w:val="kk-KZ"/>
        </w:rPr>
        <w:t xml:space="preserve"> кәсіпорындар өз қызметін халықаралық нарықтарға кеңейтетін немесе бәсекеге қабілетті бизнестің жаңа бағыттарын құру үшін жаһандық стратегияларды біріктіреді. Әртараптандырудағы жаһанданудың негізгі бөліктері мыналарды енгізеді:</w:t>
      </w:r>
    </w:p>
    <w:p w14:paraId="61E37126" w14:textId="34CF769B" w:rsidR="00511C18" w:rsidRPr="00784E8E" w:rsidRDefault="00511C18"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 xml:space="preserve">- </w:t>
      </w:r>
      <w:r w:rsidRPr="00784E8E">
        <w:rPr>
          <w:i/>
          <w:iCs/>
          <w:color w:val="000000"/>
          <w:sz w:val="28"/>
          <w:szCs w:val="28"/>
          <w:shd w:val="clear" w:color="auto" w:fill="FFFFFF"/>
          <w:lang w:val="kk-KZ"/>
        </w:rPr>
        <w:t>халықаралық нарық:</w:t>
      </w:r>
      <w:r w:rsidRPr="00784E8E">
        <w:rPr>
          <w:color w:val="000000"/>
          <w:sz w:val="28"/>
          <w:szCs w:val="28"/>
          <w:shd w:val="clear" w:color="auto" w:fill="FFFFFF"/>
          <w:lang w:val="kk-KZ"/>
        </w:rPr>
        <w:t xml:space="preserve"> к</w:t>
      </w:r>
      <w:r w:rsidR="004071E3" w:rsidRPr="00784E8E">
        <w:rPr>
          <w:color w:val="000000"/>
          <w:sz w:val="28"/>
          <w:szCs w:val="28"/>
          <w:shd w:val="clear" w:color="auto" w:fill="FFFFFF"/>
          <w:lang w:val="kk-KZ"/>
        </w:rPr>
        <w:t xml:space="preserve">әсіпорындар </w:t>
      </w:r>
      <w:r w:rsidRPr="00784E8E">
        <w:rPr>
          <w:color w:val="000000"/>
          <w:sz w:val="28"/>
          <w:szCs w:val="28"/>
          <w:shd w:val="clear" w:color="auto" w:fill="FFFFFF"/>
          <w:lang w:val="kk-KZ"/>
        </w:rPr>
        <w:t xml:space="preserve">жаңа халықаралық нарықтарда өнімдер мен қызметтерді сату арқылы кірістерін </w:t>
      </w:r>
      <w:r w:rsidR="004071E3" w:rsidRPr="00784E8E">
        <w:rPr>
          <w:color w:val="000000"/>
          <w:sz w:val="28"/>
          <w:szCs w:val="28"/>
          <w:shd w:val="clear" w:color="auto" w:fill="FFFFFF"/>
          <w:lang w:val="kk-KZ"/>
        </w:rPr>
        <w:t xml:space="preserve">әртараптандыруды жүргізеді. </w:t>
      </w:r>
      <w:r w:rsidRPr="00784E8E">
        <w:rPr>
          <w:color w:val="000000"/>
          <w:sz w:val="28"/>
          <w:szCs w:val="28"/>
          <w:shd w:val="clear" w:color="auto" w:fill="FFFFFF"/>
          <w:lang w:val="kk-KZ"/>
        </w:rPr>
        <w:t>Бұл бір елдегі экономикалық тұрақсыздыққа байланысты тәуекелдерді азайтуға және клиенттік базаны арттыруға мүмкіндік береді</w:t>
      </w:r>
      <w:r w:rsidR="004071E3" w:rsidRPr="00784E8E">
        <w:rPr>
          <w:color w:val="000000"/>
          <w:sz w:val="28"/>
          <w:szCs w:val="28"/>
          <w:shd w:val="clear" w:color="auto" w:fill="FFFFFF"/>
          <w:lang w:val="kk-KZ"/>
        </w:rPr>
        <w:t>;</w:t>
      </w:r>
    </w:p>
    <w:p w14:paraId="6D789E69" w14:textId="17025A01" w:rsidR="00511C18" w:rsidRPr="00784E8E" w:rsidRDefault="00511C18"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 xml:space="preserve">- </w:t>
      </w:r>
      <w:r w:rsidRPr="00784E8E">
        <w:rPr>
          <w:i/>
          <w:iCs/>
          <w:color w:val="000000"/>
          <w:sz w:val="28"/>
          <w:szCs w:val="28"/>
          <w:shd w:val="clear" w:color="auto" w:fill="FFFFFF"/>
          <w:lang w:val="kk-KZ"/>
        </w:rPr>
        <w:t>мәдени бейімділік:</w:t>
      </w:r>
      <w:r w:rsidRPr="00784E8E">
        <w:rPr>
          <w:color w:val="000000"/>
          <w:sz w:val="28"/>
          <w:szCs w:val="28"/>
          <w:shd w:val="clear" w:color="auto" w:fill="FFFFFF"/>
          <w:lang w:val="kk-KZ"/>
        </w:rPr>
        <w:t xml:space="preserve"> табысты әртараптандыру үшін к</w:t>
      </w:r>
      <w:r w:rsidR="004071E3" w:rsidRPr="00784E8E">
        <w:rPr>
          <w:color w:val="000000"/>
          <w:sz w:val="28"/>
          <w:szCs w:val="28"/>
          <w:shd w:val="clear" w:color="auto" w:fill="FFFFFF"/>
          <w:lang w:val="kk-KZ"/>
        </w:rPr>
        <w:t xml:space="preserve">әсіпорындар </w:t>
      </w:r>
      <w:r w:rsidRPr="00784E8E">
        <w:rPr>
          <w:color w:val="000000"/>
          <w:sz w:val="28"/>
          <w:szCs w:val="28"/>
          <w:shd w:val="clear" w:color="auto" w:fill="FFFFFF"/>
          <w:lang w:val="kk-KZ"/>
        </w:rPr>
        <w:t>өз өнімдері мен маркетингтік стратегияларын жаңа аймақтардың мәдени ерекшеліктеріне бейімдеуі керек</w:t>
      </w:r>
      <w:r w:rsidR="004071E3" w:rsidRPr="00784E8E">
        <w:rPr>
          <w:color w:val="000000"/>
          <w:sz w:val="28"/>
          <w:szCs w:val="28"/>
          <w:shd w:val="clear" w:color="auto" w:fill="FFFFFF"/>
          <w:lang w:val="kk-KZ"/>
        </w:rPr>
        <w:t>;</w:t>
      </w:r>
    </w:p>
    <w:p w14:paraId="476219A8" w14:textId="2A5BAF5B" w:rsidR="00511C18" w:rsidRPr="00784E8E" w:rsidRDefault="00511C18"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 xml:space="preserve">- </w:t>
      </w:r>
      <w:r w:rsidRPr="00784E8E">
        <w:rPr>
          <w:i/>
          <w:iCs/>
          <w:color w:val="000000"/>
          <w:sz w:val="28"/>
          <w:szCs w:val="28"/>
          <w:shd w:val="clear" w:color="auto" w:fill="FFFFFF"/>
          <w:lang w:val="kk-KZ"/>
        </w:rPr>
        <w:t>жаһандық тасымал:</w:t>
      </w:r>
      <w:r w:rsidRPr="00784E8E">
        <w:rPr>
          <w:color w:val="000000"/>
          <w:sz w:val="28"/>
          <w:szCs w:val="28"/>
          <w:shd w:val="clear" w:color="auto" w:fill="FFFFFF"/>
          <w:lang w:val="kk-KZ"/>
        </w:rPr>
        <w:t xml:space="preserve"> к</w:t>
      </w:r>
      <w:r w:rsidR="004071E3" w:rsidRPr="00784E8E">
        <w:rPr>
          <w:color w:val="000000"/>
          <w:sz w:val="28"/>
          <w:szCs w:val="28"/>
          <w:shd w:val="clear" w:color="auto" w:fill="FFFFFF"/>
          <w:lang w:val="kk-KZ"/>
        </w:rPr>
        <w:t xml:space="preserve">әсіпорындар </w:t>
      </w:r>
      <w:r w:rsidRPr="00784E8E">
        <w:rPr>
          <w:color w:val="000000"/>
          <w:sz w:val="28"/>
          <w:szCs w:val="28"/>
          <w:shd w:val="clear" w:color="auto" w:fill="FFFFFF"/>
          <w:lang w:val="kk-KZ"/>
        </w:rPr>
        <w:t xml:space="preserve">өндіріс пен логистикалық </w:t>
      </w:r>
      <w:r w:rsidR="004071E3" w:rsidRPr="00784E8E">
        <w:rPr>
          <w:color w:val="000000"/>
          <w:sz w:val="28"/>
          <w:szCs w:val="28"/>
          <w:shd w:val="clear" w:color="auto" w:fill="FFFFFF"/>
          <w:lang w:val="kk-KZ"/>
        </w:rPr>
        <w:t xml:space="preserve">үдерістерді </w:t>
      </w:r>
      <w:r w:rsidRPr="00784E8E">
        <w:rPr>
          <w:color w:val="000000"/>
          <w:sz w:val="28"/>
          <w:szCs w:val="28"/>
          <w:shd w:val="clear" w:color="auto" w:fill="FFFFFF"/>
          <w:lang w:val="kk-KZ"/>
        </w:rPr>
        <w:t>әртараптандыруға мүмкіндік беретін тиімді жеткізу тізбегін құру үшін жаһандануды пайдаланады. Мысалы, өндіріс шығындары төмен бір аймақта, ал іске асыру шығындарды оңтайландыруға және кірістілікті жақсартуға көмектесетін басқа аймақта шоғырлануы мүмкін</w:t>
      </w:r>
      <w:r w:rsidR="004071E3" w:rsidRPr="00784E8E">
        <w:rPr>
          <w:color w:val="000000"/>
          <w:sz w:val="28"/>
          <w:szCs w:val="28"/>
          <w:shd w:val="clear" w:color="auto" w:fill="FFFFFF"/>
          <w:lang w:val="kk-KZ"/>
        </w:rPr>
        <w:t>;</w:t>
      </w:r>
    </w:p>
    <w:p w14:paraId="6B60A601" w14:textId="42B6B0AC" w:rsidR="001506F2" w:rsidRPr="00784E8E" w:rsidRDefault="00511C18"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 xml:space="preserve">- </w:t>
      </w:r>
      <w:r w:rsidRPr="00784E8E">
        <w:rPr>
          <w:i/>
          <w:iCs/>
          <w:color w:val="000000"/>
          <w:sz w:val="28"/>
          <w:szCs w:val="28"/>
          <w:shd w:val="clear" w:color="auto" w:fill="FFFFFF"/>
          <w:lang w:val="kk-KZ"/>
        </w:rPr>
        <w:t>жаһандық бәсеке:</w:t>
      </w:r>
      <w:r w:rsidRPr="00784E8E">
        <w:rPr>
          <w:color w:val="000000"/>
          <w:sz w:val="28"/>
          <w:szCs w:val="28"/>
          <w:shd w:val="clear" w:color="auto" w:fill="FFFFFF"/>
          <w:lang w:val="kk-KZ"/>
        </w:rPr>
        <w:t xml:space="preserve"> жаһандану к</w:t>
      </w:r>
      <w:r w:rsidR="004071E3" w:rsidRPr="00784E8E">
        <w:rPr>
          <w:color w:val="000000"/>
          <w:sz w:val="28"/>
          <w:szCs w:val="28"/>
          <w:shd w:val="clear" w:color="auto" w:fill="FFFFFF"/>
          <w:lang w:val="kk-KZ"/>
        </w:rPr>
        <w:t xml:space="preserve">әсіпорындарды </w:t>
      </w:r>
      <w:r w:rsidRPr="00784E8E">
        <w:rPr>
          <w:color w:val="000000"/>
          <w:sz w:val="28"/>
          <w:szCs w:val="28"/>
          <w:shd w:val="clear" w:color="auto" w:fill="FFFFFF"/>
          <w:lang w:val="kk-KZ"/>
        </w:rPr>
        <w:t>халықаралық нарықта бәсекеге қабілетті болу үшін өз ұсыныстарын әртараптандыруға мәжбүр етеді. Бұл әртүрлі аймақтарға бейімделген жаңа өнімдерді немесе қызметтерді әзірлеуді білдіруі мүмкін.</w:t>
      </w:r>
    </w:p>
    <w:p w14:paraId="17AF47F0" w14:textId="355F1315" w:rsidR="004071E3" w:rsidRPr="00784E8E" w:rsidRDefault="004071E3" w:rsidP="003C3670">
      <w:pPr>
        <w:pStyle w:val="a5"/>
        <w:widowControl w:val="0"/>
        <w:ind w:firstLine="567"/>
        <w:jc w:val="both"/>
        <w:rPr>
          <w:color w:val="000000"/>
          <w:sz w:val="28"/>
          <w:szCs w:val="28"/>
          <w:shd w:val="clear" w:color="auto" w:fill="FFFFFF"/>
          <w:lang w:val="kk-KZ"/>
        </w:rPr>
      </w:pPr>
      <w:r w:rsidRPr="00784E8E">
        <w:rPr>
          <w:b/>
          <w:bCs/>
          <w:i/>
          <w:iCs/>
          <w:color w:val="000000"/>
          <w:sz w:val="28"/>
          <w:szCs w:val="28"/>
          <w:shd w:val="clear" w:color="auto" w:fill="FFFFFF"/>
          <w:lang w:val="kk-KZ"/>
        </w:rPr>
        <w:t>Тұрақты дамуда</w:t>
      </w:r>
      <w:r w:rsidRPr="00784E8E">
        <w:rPr>
          <w:color w:val="000000"/>
          <w:sz w:val="28"/>
          <w:szCs w:val="28"/>
          <w:shd w:val="clear" w:color="auto" w:fill="FFFFFF"/>
          <w:lang w:val="kk-KZ"/>
        </w:rPr>
        <w:t xml:space="preserve"> бизнестің жаңа бағыттарын құру немесе бұрынғыларын бейімдеу үшін кәсіпорындар экологиялық, әлеуметтік және экономикалық факторларды ескереді. Тұрақты даму арқылы әртараптандыру табыстылық пен қоғам және табиғат алдындағы жауапкершілік арасындағы тепе-теңдікті білдіреді. Әртараптандырудағы тұрақты дамудың негізгі </w:t>
      </w:r>
      <w:r w:rsidR="008905C1" w:rsidRPr="00784E8E">
        <w:rPr>
          <w:color w:val="000000"/>
          <w:sz w:val="28"/>
          <w:szCs w:val="28"/>
          <w:shd w:val="clear" w:color="auto" w:fill="FFFFFF"/>
          <w:lang w:val="kk-KZ"/>
        </w:rPr>
        <w:t>түрлері</w:t>
      </w:r>
      <w:r w:rsidRPr="00784E8E">
        <w:rPr>
          <w:color w:val="000000"/>
          <w:sz w:val="28"/>
          <w:szCs w:val="28"/>
          <w:shd w:val="clear" w:color="auto" w:fill="FFFFFF"/>
          <w:lang w:val="kk-KZ"/>
        </w:rPr>
        <w:t>:</w:t>
      </w:r>
    </w:p>
    <w:p w14:paraId="3A677AE9" w14:textId="3D807AC9" w:rsidR="004071E3" w:rsidRPr="00784E8E" w:rsidRDefault="004071E3"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 xml:space="preserve">- </w:t>
      </w:r>
      <w:r w:rsidRPr="00784E8E">
        <w:rPr>
          <w:i/>
          <w:iCs/>
          <w:color w:val="000000"/>
          <w:sz w:val="28"/>
          <w:szCs w:val="28"/>
          <w:shd w:val="clear" w:color="auto" w:fill="FFFFFF"/>
          <w:lang w:val="kk-KZ"/>
        </w:rPr>
        <w:t>экологиялық қауіпсіздік:</w:t>
      </w:r>
      <w:r w:rsidRPr="00784E8E">
        <w:rPr>
          <w:color w:val="000000"/>
          <w:sz w:val="28"/>
          <w:szCs w:val="28"/>
          <w:shd w:val="clear" w:color="auto" w:fill="FFFFFF"/>
          <w:lang w:val="kk-KZ"/>
        </w:rPr>
        <w:t xml:space="preserve"> кәсіпорындарға тұрақты шешімдермен жаңа нарықтарға шығуға мүмкіндік беретін экологиялық таза технологиялар мен өнімдерді енгізу. Жаңартылатын энергия, қайта өңдеу, экологиялық таза орау материалдары және экологиялық таза өндіріс процестері сияқты </w:t>
      </w:r>
      <w:r w:rsidR="008905C1" w:rsidRPr="00784E8E">
        <w:rPr>
          <w:color w:val="000000"/>
          <w:sz w:val="28"/>
          <w:szCs w:val="28"/>
          <w:shd w:val="clear" w:color="auto" w:fill="FFFFFF"/>
          <w:lang w:val="kk-KZ"/>
        </w:rPr>
        <w:t>«</w:t>
      </w:r>
      <w:r w:rsidRPr="00784E8E">
        <w:rPr>
          <w:color w:val="000000"/>
          <w:sz w:val="28"/>
          <w:szCs w:val="28"/>
          <w:shd w:val="clear" w:color="auto" w:fill="FFFFFF"/>
          <w:lang w:val="kk-KZ"/>
        </w:rPr>
        <w:t>жасыл</w:t>
      </w:r>
      <w:r w:rsidR="008905C1" w:rsidRPr="00784E8E">
        <w:rPr>
          <w:color w:val="000000"/>
          <w:sz w:val="28"/>
          <w:szCs w:val="28"/>
          <w:shd w:val="clear" w:color="auto" w:fill="FFFFFF"/>
          <w:lang w:val="kk-KZ"/>
        </w:rPr>
        <w:t>»</w:t>
      </w:r>
      <w:r w:rsidRPr="00784E8E">
        <w:rPr>
          <w:color w:val="000000"/>
          <w:sz w:val="28"/>
          <w:szCs w:val="28"/>
          <w:shd w:val="clear" w:color="auto" w:fill="FFFFFF"/>
          <w:lang w:val="kk-KZ"/>
        </w:rPr>
        <w:t xml:space="preserve"> өнімдер мен қызметтерді дамыту;</w:t>
      </w:r>
    </w:p>
    <w:p w14:paraId="2EE30361" w14:textId="77777777" w:rsidR="004071E3" w:rsidRPr="00784E8E" w:rsidRDefault="004071E3"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 xml:space="preserve">- </w:t>
      </w:r>
      <w:r w:rsidRPr="00784E8E">
        <w:rPr>
          <w:i/>
          <w:iCs/>
          <w:color w:val="000000"/>
          <w:sz w:val="28"/>
          <w:szCs w:val="28"/>
          <w:shd w:val="clear" w:color="auto" w:fill="FFFFFF"/>
          <w:lang w:val="kk-KZ"/>
        </w:rPr>
        <w:t>әлеуметтік жауапкершілік:</w:t>
      </w:r>
      <w:r w:rsidRPr="00784E8E">
        <w:rPr>
          <w:color w:val="000000"/>
          <w:sz w:val="28"/>
          <w:szCs w:val="28"/>
          <w:shd w:val="clear" w:color="auto" w:fill="FFFFFF"/>
          <w:lang w:val="kk-KZ"/>
        </w:rPr>
        <w:t xml:space="preserve"> жергілікті қоғамдастықтарды қолдауды, еңбек жағдайларын жақсартуды, адам құқықтарын сақтауды және барлық қызметкерлер үшін тең мүмкіндіктер құруды қамтуы мүмкін корпоративтік әлеуметтік жауапкершілік бағдарламаларын әзірлеу және енгізу;</w:t>
      </w:r>
    </w:p>
    <w:p w14:paraId="560565B2" w14:textId="2AE5ABDA" w:rsidR="004071E3" w:rsidRPr="00784E8E" w:rsidRDefault="004071E3" w:rsidP="003C3670">
      <w:pPr>
        <w:pStyle w:val="a5"/>
        <w:widowControl w:val="0"/>
        <w:ind w:firstLine="567"/>
        <w:jc w:val="both"/>
        <w:rPr>
          <w:color w:val="000000"/>
          <w:sz w:val="28"/>
          <w:szCs w:val="28"/>
          <w:shd w:val="clear" w:color="auto" w:fill="FFFFFF"/>
          <w:lang w:val="kk-KZ"/>
        </w:rPr>
      </w:pPr>
      <w:r w:rsidRPr="00784E8E">
        <w:rPr>
          <w:i/>
          <w:iCs/>
          <w:color w:val="000000"/>
          <w:sz w:val="28"/>
          <w:szCs w:val="28"/>
          <w:shd w:val="clear" w:color="auto" w:fill="FFFFFF"/>
          <w:lang w:val="kk-KZ"/>
        </w:rPr>
        <w:t xml:space="preserve">- </w:t>
      </w:r>
      <w:r w:rsidR="008905C1" w:rsidRPr="00784E8E">
        <w:rPr>
          <w:i/>
          <w:iCs/>
          <w:color w:val="000000"/>
          <w:sz w:val="28"/>
          <w:szCs w:val="28"/>
          <w:shd w:val="clear" w:color="auto" w:fill="FFFFFF"/>
          <w:lang w:val="kk-KZ"/>
        </w:rPr>
        <w:t>к</w:t>
      </w:r>
      <w:r w:rsidRPr="00784E8E">
        <w:rPr>
          <w:i/>
          <w:iCs/>
          <w:color w:val="000000"/>
          <w:sz w:val="28"/>
          <w:szCs w:val="28"/>
          <w:shd w:val="clear" w:color="auto" w:fill="FFFFFF"/>
          <w:lang w:val="kk-KZ"/>
        </w:rPr>
        <w:t>лиматтық бейімделу:</w:t>
      </w:r>
      <w:r w:rsidRPr="00784E8E">
        <w:rPr>
          <w:color w:val="000000"/>
          <w:sz w:val="28"/>
          <w:szCs w:val="28"/>
          <w:shd w:val="clear" w:color="auto" w:fill="FFFFFF"/>
          <w:lang w:val="kk-KZ"/>
        </w:rPr>
        <w:t xml:space="preserve"> тұтынушыларға энергияны үнемдеу технологиялары, тұрақты </w:t>
      </w:r>
      <w:r w:rsidR="008905C1" w:rsidRPr="00784E8E">
        <w:rPr>
          <w:color w:val="000000"/>
          <w:sz w:val="28"/>
          <w:szCs w:val="28"/>
          <w:shd w:val="clear" w:color="auto" w:fill="FFFFFF"/>
          <w:lang w:val="kk-KZ"/>
        </w:rPr>
        <w:t>а</w:t>
      </w:r>
      <w:r w:rsidRPr="00784E8E">
        <w:rPr>
          <w:color w:val="000000"/>
          <w:sz w:val="28"/>
          <w:szCs w:val="28"/>
          <w:shd w:val="clear" w:color="auto" w:fill="FFFFFF"/>
          <w:lang w:val="kk-KZ"/>
        </w:rPr>
        <w:t>уыл шаруашылығы және суды басқару сияқты климаттың өзгеруінің салдарымен күресуге көмектесетін өнімдер мен қызметтерді әзірлеу арқылы климаттың өзгеруіне бейімделу;</w:t>
      </w:r>
    </w:p>
    <w:p w14:paraId="60F5EA5C" w14:textId="754FD31F" w:rsidR="001506F2" w:rsidRPr="00784E8E" w:rsidRDefault="004071E3"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 xml:space="preserve">- </w:t>
      </w:r>
      <w:r w:rsidRPr="00784E8E">
        <w:rPr>
          <w:i/>
          <w:iCs/>
          <w:color w:val="000000"/>
          <w:sz w:val="28"/>
          <w:szCs w:val="28"/>
          <w:shd w:val="clear" w:color="auto" w:fill="FFFFFF"/>
          <w:lang w:val="kk-KZ"/>
        </w:rPr>
        <w:t>айналмалы экономика:</w:t>
      </w:r>
      <w:r w:rsidRPr="00784E8E">
        <w:rPr>
          <w:color w:val="000000"/>
          <w:sz w:val="28"/>
          <w:szCs w:val="28"/>
          <w:shd w:val="clear" w:color="auto" w:fill="FFFFFF"/>
          <w:lang w:val="kk-KZ"/>
        </w:rPr>
        <w:t xml:space="preserve"> ресурстарды қайта пайдалану және қайта өңдеу кезінде айналмалы экономика </w:t>
      </w:r>
      <w:r w:rsidR="008905C1" w:rsidRPr="00784E8E">
        <w:rPr>
          <w:color w:val="000000"/>
          <w:sz w:val="28"/>
          <w:szCs w:val="28"/>
          <w:shd w:val="clear" w:color="auto" w:fill="FFFFFF"/>
          <w:lang w:val="kk-KZ"/>
        </w:rPr>
        <w:t xml:space="preserve">қағидаттарын </w:t>
      </w:r>
      <w:r w:rsidRPr="00784E8E">
        <w:rPr>
          <w:color w:val="000000"/>
          <w:sz w:val="28"/>
          <w:szCs w:val="28"/>
          <w:shd w:val="clear" w:color="auto" w:fill="FFFFFF"/>
          <w:lang w:val="kk-KZ"/>
        </w:rPr>
        <w:t>енгізу, бұл к</w:t>
      </w:r>
      <w:r w:rsidR="008905C1" w:rsidRPr="00784E8E">
        <w:rPr>
          <w:color w:val="000000"/>
          <w:sz w:val="28"/>
          <w:szCs w:val="28"/>
          <w:shd w:val="clear" w:color="auto" w:fill="FFFFFF"/>
          <w:lang w:val="kk-KZ"/>
        </w:rPr>
        <w:t xml:space="preserve">әсіпорындарға </w:t>
      </w:r>
      <w:r w:rsidRPr="00784E8E">
        <w:rPr>
          <w:color w:val="000000"/>
          <w:sz w:val="28"/>
          <w:szCs w:val="28"/>
          <w:shd w:val="clear" w:color="auto" w:fill="FFFFFF"/>
          <w:lang w:val="kk-KZ"/>
        </w:rPr>
        <w:t>қалдықтарды</w:t>
      </w:r>
      <w:r w:rsidR="008905C1" w:rsidRPr="00784E8E">
        <w:rPr>
          <w:color w:val="000000"/>
          <w:sz w:val="28"/>
          <w:szCs w:val="28"/>
          <w:shd w:val="clear" w:color="auto" w:fill="FFFFFF"/>
          <w:lang w:val="kk-KZ"/>
        </w:rPr>
        <w:t xml:space="preserve"> </w:t>
      </w:r>
      <w:r w:rsidRPr="00784E8E">
        <w:rPr>
          <w:color w:val="000000"/>
          <w:sz w:val="28"/>
          <w:szCs w:val="28"/>
          <w:shd w:val="clear" w:color="auto" w:fill="FFFFFF"/>
          <w:lang w:val="kk-KZ"/>
        </w:rPr>
        <w:t xml:space="preserve">азайтуға және табиғи ресурстарды пайдалануды </w:t>
      </w:r>
      <w:r w:rsidR="008905C1" w:rsidRPr="00784E8E">
        <w:rPr>
          <w:color w:val="000000"/>
          <w:sz w:val="28"/>
          <w:szCs w:val="28"/>
          <w:shd w:val="clear" w:color="auto" w:fill="FFFFFF"/>
          <w:lang w:val="kk-KZ"/>
        </w:rPr>
        <w:t xml:space="preserve">төмендетуге </w:t>
      </w:r>
      <w:r w:rsidRPr="00784E8E">
        <w:rPr>
          <w:color w:val="000000"/>
          <w:sz w:val="28"/>
          <w:szCs w:val="28"/>
          <w:shd w:val="clear" w:color="auto" w:fill="FFFFFF"/>
          <w:lang w:val="kk-KZ"/>
        </w:rPr>
        <w:t>мүмкіндік береді.</w:t>
      </w:r>
    </w:p>
    <w:p w14:paraId="5D544B73" w14:textId="61DC7125" w:rsidR="00400E80" w:rsidRPr="00784E8E" w:rsidRDefault="00400E80"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 xml:space="preserve">Технологиялық интеграция, жаһандану және тұрақты даму </w:t>
      </w:r>
      <w:r w:rsidRPr="00784E8E">
        <w:rPr>
          <w:color w:val="000000"/>
          <w:sz w:val="28"/>
          <w:szCs w:val="28"/>
          <w:shd w:val="clear" w:color="auto" w:fill="FFFFFF"/>
          <w:lang w:val="kk-KZ"/>
        </w:rPr>
        <w:lastRenderedPageBreak/>
        <w:t>әртараптандыруда өте маңызды, өйткені олар бизнеске нарықтың тез өзгеретін жағдайларына бейімделуге, тәуекелдерді азайтуға және ұзақ мерзімді өсуді қамтамасыз етуге мүмкіндік береді. Осы бағыттардың әрқайсысы әртараптандыру стратегиясын сәтті жүзеге асыруда өзара әрекеттеседі:</w:t>
      </w:r>
    </w:p>
    <w:p w14:paraId="05DF58BE" w14:textId="725C49FB" w:rsidR="00400E80" w:rsidRPr="00784E8E" w:rsidRDefault="00400E80"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 xml:space="preserve">- </w:t>
      </w:r>
      <w:r w:rsidRPr="00784E8E">
        <w:rPr>
          <w:i/>
          <w:iCs/>
          <w:color w:val="000000"/>
          <w:sz w:val="28"/>
          <w:szCs w:val="28"/>
          <w:shd w:val="clear" w:color="auto" w:fill="FFFFFF"/>
          <w:lang w:val="kk-KZ"/>
        </w:rPr>
        <w:t>технологиялық интеграция және жаһандану:</w:t>
      </w:r>
      <w:r w:rsidRPr="00784E8E">
        <w:rPr>
          <w:color w:val="000000"/>
          <w:sz w:val="28"/>
          <w:szCs w:val="28"/>
          <w:shd w:val="clear" w:color="auto" w:fill="FFFFFF"/>
          <w:lang w:val="kk-KZ"/>
        </w:rPr>
        <w:t xml:space="preserve"> соңғы технологиялар бизнеске логистиканы, тұтынушылармен байланысты және жаһандық жеткізу тізбегін басқаруды жақсарту арқылы халықаралық нарықтарда тиімді жұмыс істеуге көмектеседі;</w:t>
      </w:r>
    </w:p>
    <w:p w14:paraId="645C1BF5" w14:textId="598F296E" w:rsidR="00400E80" w:rsidRPr="00784E8E" w:rsidRDefault="00400E80"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 xml:space="preserve">- </w:t>
      </w:r>
      <w:r w:rsidRPr="00784E8E">
        <w:rPr>
          <w:i/>
          <w:iCs/>
          <w:color w:val="000000"/>
          <w:sz w:val="28"/>
          <w:szCs w:val="28"/>
          <w:shd w:val="clear" w:color="auto" w:fill="FFFFFF"/>
          <w:lang w:val="kk-KZ"/>
        </w:rPr>
        <w:t>технологиялық интеграция және тұрақтылық:</w:t>
      </w:r>
      <w:r w:rsidRPr="00784E8E">
        <w:rPr>
          <w:color w:val="000000"/>
          <w:sz w:val="28"/>
          <w:szCs w:val="28"/>
          <w:shd w:val="clear" w:color="auto" w:fill="FFFFFF"/>
          <w:lang w:val="kk-KZ"/>
        </w:rPr>
        <w:t xml:space="preserve"> технология жаңартылатын энергия, қайта өңдеу және энергияны үнемдейтін өнімдер сияқты тұрақты шешімдерді әзірлеуде шешуші рөл атқарады;</w:t>
      </w:r>
    </w:p>
    <w:p w14:paraId="12DA7ED5" w14:textId="3F32D414" w:rsidR="00BE0ACC" w:rsidRPr="00784E8E" w:rsidRDefault="00400E80"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 xml:space="preserve">- </w:t>
      </w:r>
      <w:r w:rsidRPr="00784E8E">
        <w:rPr>
          <w:i/>
          <w:iCs/>
          <w:color w:val="000000"/>
          <w:sz w:val="28"/>
          <w:szCs w:val="28"/>
          <w:shd w:val="clear" w:color="auto" w:fill="FFFFFF"/>
          <w:lang w:val="kk-KZ"/>
        </w:rPr>
        <w:t>жаһандану және тұрақты даму:</w:t>
      </w:r>
      <w:r w:rsidRPr="00784E8E">
        <w:rPr>
          <w:color w:val="000000"/>
          <w:sz w:val="28"/>
          <w:szCs w:val="28"/>
          <w:shd w:val="clear" w:color="auto" w:fill="FFFFFF"/>
          <w:lang w:val="kk-KZ"/>
        </w:rPr>
        <w:t xml:space="preserve"> жаһандық компаниялар жергілікті экологиялық және әлеуметтік стандарттарға сәйкес әр түрлі елдерде жұмыс істеу үшін тұрақты стратегияларды қолдана алады, бұл олардың халықаралық деңгейдегі беделінің өсуіне ықпал етеді.</w:t>
      </w:r>
    </w:p>
    <w:p w14:paraId="0018B4BC" w14:textId="77777777" w:rsidR="008146A0" w:rsidRPr="00784E8E" w:rsidRDefault="008146A0"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Зерттеу барысында технологиялық интеграция, жаһандану және тұрақты даму әртараптандыруда шешуші рөл атқарады, бұл кәсіпорындарға ұзақ мерзімді келешекте өсу, бәсекеге қабілеттілікті арттыру және тұрақты даму мүмкіндіктерін қамтамасыз етеді.</w:t>
      </w:r>
    </w:p>
    <w:p w14:paraId="4EDA5023" w14:textId="77777777" w:rsidR="008146A0" w:rsidRPr="00784E8E" w:rsidRDefault="008146A0"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 xml:space="preserve">Біріншіден, әр түрлі ғалымдар мен мамандардың «әртараптандыру стратегиясы» ұғымының анықтамаларын талдау барысында, біз осы түсініктің мәнін анықтадық: тәуекелдерді төмендету; табысты көбейту; бәсекеге қабілеттілікті арттыру; өсу мүмкіндіктерін пайдалану. Бұл бізге </w:t>
      </w:r>
      <w:r w:rsidRPr="00784E8E">
        <w:rPr>
          <w:sz w:val="28"/>
          <w:szCs w:val="28"/>
          <w:lang w:val="kk-KZ"/>
        </w:rPr>
        <w:t>«әртараптандыру» ұғымына авторлық анықтама беруге мүмкіндік берді:</w:t>
      </w:r>
      <w:r w:rsidRPr="00784E8E">
        <w:rPr>
          <w:color w:val="000000"/>
          <w:sz w:val="28"/>
          <w:szCs w:val="28"/>
          <w:shd w:val="clear" w:color="auto" w:fill="FFFFFF"/>
          <w:lang w:val="kk-KZ"/>
        </w:rPr>
        <w:t xml:space="preserve"> «Әртараптандыру стратегиясы – кәсіпорынның табыстарды көбейту және нарықтағы бәсекеге қабілеттілігін арттыру мақсатында жаңа технологиялардың мүмкіндігін қолдана отырып, тәуекелдерді басқаруға бағытталған стратегиясы».</w:t>
      </w:r>
    </w:p>
    <w:p w14:paraId="2FDC0413" w14:textId="77777777" w:rsidR="00FF4663" w:rsidRPr="00784E8E" w:rsidRDefault="008146A0"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Екіншіден, қазіргі экономика белгісіздіктің жоғары деңгейімен сипатталады, оның ішінде энергияға деген сұраныс және жаһандық климаттық өзгерістер әртараптандыру стратегиясын әзірлеудің объективті қажеттілігін тудырады. Сол себепті әртараптандыру стратегиясын даму тенденцияларын технологиялық интеграция, жаһандану және тұрақты даму бағыттары арқылы жүргізуге болады. Технологиялық интеграция және тұрақтылық жаңартылатын энергия, қайта өңдеу және энергияны үнемдейтін өнімдер сияқты тұрақты шешімдерді әзірлеуде шешуші рөл атқарады. Жаһандану және тұрақты даму шеңберінде жаһандық компаниялар жергілікті экологиялық және әлеуметтік стандарттарға сәйкес әр түрлі елдерде жұмыс істеу үшін тұрақты стратегияларды қолдана алады, бұл олардың халықаралық деңгейдегі беделінің өсуіне ықпал етеді. Талдау нәтижесінде - мынадай анықтама беруге болады: «Кәсіпорын қызметінің әртараптандыру стратегиясы - бұл  кәсіпорынның технологиялық интеграция, жаһандану және тұрақты даму арқылы бәсекелестік пен инвестициялық тартымдылықты арттыруға бағытталған бизнесті құрылымдық түрлендіру саясаты».</w:t>
      </w:r>
    </w:p>
    <w:p w14:paraId="28411F44" w14:textId="4B167787" w:rsidR="008146A0" w:rsidRPr="00784E8E" w:rsidRDefault="003E1621" w:rsidP="003C3670">
      <w:pPr>
        <w:pStyle w:val="a5"/>
        <w:widowControl w:val="0"/>
        <w:ind w:firstLine="567"/>
        <w:jc w:val="both"/>
        <w:rPr>
          <w:b/>
          <w:bCs/>
          <w:color w:val="000000"/>
          <w:sz w:val="28"/>
          <w:szCs w:val="28"/>
          <w:shd w:val="clear" w:color="auto" w:fill="FFFFFF"/>
          <w:lang w:val="kk-KZ"/>
        </w:rPr>
      </w:pPr>
      <w:r w:rsidRPr="00784E8E">
        <w:rPr>
          <w:b/>
          <w:bCs/>
          <w:color w:val="000000"/>
          <w:sz w:val="28"/>
          <w:szCs w:val="28"/>
          <w:shd w:val="clear" w:color="auto" w:fill="FFFFFF"/>
          <w:lang w:val="kk-KZ"/>
        </w:rPr>
        <w:t xml:space="preserve"> </w:t>
      </w:r>
      <w:r w:rsidR="00F710FA" w:rsidRPr="00784E8E">
        <w:rPr>
          <w:sz w:val="28"/>
          <w:szCs w:val="28"/>
          <w:lang w:val="kk-KZ"/>
        </w:rPr>
        <w:t>Әртараптандыру стратегиясының экономикалық мәні және объективті қажеттілігін зерттеу барысында,</w:t>
      </w:r>
      <w:r w:rsidR="00F710FA" w:rsidRPr="00784E8E">
        <w:rPr>
          <w:b/>
          <w:bCs/>
          <w:sz w:val="28"/>
          <w:szCs w:val="28"/>
          <w:lang w:val="kk-KZ"/>
        </w:rPr>
        <w:t xml:space="preserve"> </w:t>
      </w:r>
      <w:r w:rsidR="00F710FA" w:rsidRPr="00784E8E">
        <w:rPr>
          <w:rStyle w:val="afa"/>
          <w:b w:val="0"/>
          <w:bCs w:val="0"/>
          <w:sz w:val="28"/>
          <w:szCs w:val="28"/>
          <w:lang w:val="kk-KZ"/>
        </w:rPr>
        <w:t xml:space="preserve">кәсіпорын қызметін бір ғана өнімге немесе </w:t>
      </w:r>
      <w:r w:rsidR="00F710FA" w:rsidRPr="00784E8E">
        <w:rPr>
          <w:rStyle w:val="afa"/>
          <w:b w:val="0"/>
          <w:bCs w:val="0"/>
          <w:sz w:val="28"/>
          <w:szCs w:val="28"/>
          <w:lang w:val="kk-KZ"/>
        </w:rPr>
        <w:lastRenderedPageBreak/>
        <w:t xml:space="preserve">нарыққа тәуелділлгін төмендету, тәуекелдерді азайтуға, ресурстарды тиімді пайдалану және нарықтық өзгерістерге бейімделу арқылы ұзақ мерзімді тұрақты дамуын қамтамасыз ету қажеттілігін анықтай келе, </w:t>
      </w:r>
      <w:r w:rsidR="00F710FA" w:rsidRPr="00784E8E">
        <w:rPr>
          <w:color w:val="000000" w:themeColor="text1"/>
          <w:sz w:val="28"/>
          <w:szCs w:val="28"/>
          <w:shd w:val="clear" w:color="auto" w:fill="FFFFFF"/>
          <w:lang w:val="kk-KZ"/>
        </w:rPr>
        <w:t>мұнай-газ саласында әртараптандыру стратегиясын әзірлеу ерекшеліктерін келесі бөлімшеде қарастырамыз.</w:t>
      </w:r>
    </w:p>
    <w:p w14:paraId="299B655E" w14:textId="77777777" w:rsidR="00080F00" w:rsidRPr="00784E8E" w:rsidRDefault="00080F00" w:rsidP="003C3670">
      <w:pPr>
        <w:pStyle w:val="a5"/>
        <w:widowControl w:val="0"/>
        <w:jc w:val="both"/>
        <w:rPr>
          <w:b/>
          <w:color w:val="000000"/>
          <w:sz w:val="28"/>
          <w:szCs w:val="28"/>
          <w:shd w:val="clear" w:color="auto" w:fill="FFFFFF"/>
          <w:lang w:val="kk-KZ"/>
        </w:rPr>
      </w:pPr>
    </w:p>
    <w:p w14:paraId="30B0169D" w14:textId="1BFEDF6E" w:rsidR="00080F00" w:rsidRPr="00784E8E" w:rsidRDefault="0046624C" w:rsidP="003C3670">
      <w:pPr>
        <w:pStyle w:val="a5"/>
        <w:widowControl w:val="0"/>
        <w:ind w:firstLine="567"/>
        <w:jc w:val="both"/>
        <w:rPr>
          <w:b/>
          <w:color w:val="000000" w:themeColor="text1"/>
          <w:sz w:val="28"/>
          <w:szCs w:val="28"/>
          <w:shd w:val="clear" w:color="auto" w:fill="FFFFFF"/>
          <w:lang w:val="kk-KZ"/>
        </w:rPr>
      </w:pPr>
      <w:r w:rsidRPr="00784E8E">
        <w:rPr>
          <w:b/>
          <w:color w:val="000000"/>
          <w:sz w:val="28"/>
          <w:szCs w:val="28"/>
          <w:shd w:val="clear" w:color="auto" w:fill="FFFFFF"/>
          <w:lang w:val="kk-KZ"/>
        </w:rPr>
        <w:t xml:space="preserve">1.2 </w:t>
      </w:r>
      <w:r w:rsidR="009A0138" w:rsidRPr="00784E8E">
        <w:rPr>
          <w:b/>
          <w:color w:val="000000" w:themeColor="text1"/>
          <w:sz w:val="28"/>
          <w:szCs w:val="28"/>
          <w:shd w:val="clear" w:color="auto" w:fill="FFFFFF"/>
          <w:lang w:val="kk-KZ"/>
        </w:rPr>
        <w:t>Мұнай-газ саласы</w:t>
      </w:r>
      <w:r w:rsidR="00322D50" w:rsidRPr="00784E8E">
        <w:rPr>
          <w:b/>
          <w:color w:val="000000" w:themeColor="text1"/>
          <w:sz w:val="28"/>
          <w:szCs w:val="28"/>
          <w:shd w:val="clear" w:color="auto" w:fill="FFFFFF"/>
          <w:lang w:val="kk-KZ"/>
        </w:rPr>
        <w:t xml:space="preserve">нда </w:t>
      </w:r>
      <w:r w:rsidR="009A0138" w:rsidRPr="00784E8E">
        <w:rPr>
          <w:b/>
          <w:color w:val="000000" w:themeColor="text1"/>
          <w:sz w:val="28"/>
          <w:szCs w:val="28"/>
          <w:shd w:val="clear" w:color="auto" w:fill="FFFFFF"/>
          <w:lang w:val="kk-KZ"/>
        </w:rPr>
        <w:t>әртараптандыру стратегиясын әзірлеу ерекшеліктері</w:t>
      </w:r>
    </w:p>
    <w:p w14:paraId="6472B156" w14:textId="3535E56B" w:rsidR="0005073D" w:rsidRPr="00784E8E" w:rsidRDefault="0005073D"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 xml:space="preserve">Қазіргі уақытта әртараптандыру үдерісін басқару стратегиялық басқарудың элементі болып саналады, ол қанағаттандырылмаған тұтынушылық сұраныс пен кәсіпорындардың қосымша артықшылықтар жасау арқылы нарықта өз орнын сақтау қажеттілігі есебінен пайда болды. </w:t>
      </w:r>
    </w:p>
    <w:p w14:paraId="1F0A22E3" w14:textId="4B1E42DF" w:rsidR="0005073D" w:rsidRPr="00784E8E" w:rsidRDefault="0005073D"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 xml:space="preserve">Әртараптандыру үдерісі </w:t>
      </w:r>
      <w:r w:rsidR="004E64A9" w:rsidRPr="00784E8E">
        <w:rPr>
          <w:color w:val="000000"/>
          <w:sz w:val="28"/>
          <w:szCs w:val="28"/>
          <w:shd w:val="clear" w:color="auto" w:fill="FFFFFF"/>
          <w:lang w:val="kk-KZ"/>
        </w:rPr>
        <w:t xml:space="preserve">мұнай-газ саласының </w:t>
      </w:r>
      <w:r w:rsidRPr="00784E8E">
        <w:rPr>
          <w:color w:val="000000"/>
          <w:sz w:val="28"/>
          <w:szCs w:val="28"/>
          <w:shd w:val="clear" w:color="auto" w:fill="FFFFFF"/>
          <w:lang w:val="kk-KZ"/>
        </w:rPr>
        <w:t xml:space="preserve">өндірісін құруға, активтерді, өнімдерді, қызметтерді, клиенттерді, нарықтарды оның қызметіне тиімді пайдалануға септігін тигізеді. Ол үшін стратегиялық бағдар жасап, онда ол ресурстарды толық пайдалану кезінде тиімділік көрсеткіштерін болашақта арттыруға қол жеткізу үшін </w:t>
      </w:r>
      <w:r w:rsidR="004E64A9" w:rsidRPr="00784E8E">
        <w:rPr>
          <w:color w:val="000000"/>
          <w:sz w:val="28"/>
          <w:szCs w:val="28"/>
          <w:shd w:val="clear" w:color="auto" w:fill="FFFFFF"/>
          <w:lang w:val="kk-KZ"/>
        </w:rPr>
        <w:t xml:space="preserve">мұнай-газ саласы </w:t>
      </w:r>
      <w:r w:rsidRPr="00784E8E">
        <w:rPr>
          <w:color w:val="000000"/>
          <w:sz w:val="28"/>
          <w:szCs w:val="28"/>
          <w:shd w:val="clear" w:color="auto" w:fill="FFFFFF"/>
          <w:lang w:val="kk-KZ"/>
        </w:rPr>
        <w:t>кәсіпорын</w:t>
      </w:r>
      <w:r w:rsidR="004E64A9" w:rsidRPr="00784E8E">
        <w:rPr>
          <w:color w:val="000000"/>
          <w:sz w:val="28"/>
          <w:szCs w:val="28"/>
          <w:shd w:val="clear" w:color="auto" w:fill="FFFFFF"/>
          <w:lang w:val="kk-KZ"/>
        </w:rPr>
        <w:t>ы</w:t>
      </w:r>
      <w:r w:rsidRPr="00784E8E">
        <w:rPr>
          <w:color w:val="000000"/>
          <w:sz w:val="28"/>
          <w:szCs w:val="28"/>
          <w:shd w:val="clear" w:color="auto" w:fill="FFFFFF"/>
          <w:lang w:val="kk-KZ"/>
        </w:rPr>
        <w:t>ның қызметін басқарудың неғұрлым тиімді басқару әдісін енгізеді.</w:t>
      </w:r>
      <w:r w:rsidR="00951BDB" w:rsidRPr="00784E8E">
        <w:rPr>
          <w:color w:val="000000"/>
          <w:sz w:val="28"/>
          <w:szCs w:val="28"/>
          <w:shd w:val="clear" w:color="auto" w:fill="FFFFFF"/>
          <w:lang w:val="kk-KZ"/>
        </w:rPr>
        <w:t xml:space="preserve"> Көптеген </w:t>
      </w:r>
      <w:r w:rsidR="004E64A9" w:rsidRPr="00784E8E">
        <w:rPr>
          <w:color w:val="000000"/>
          <w:sz w:val="28"/>
          <w:szCs w:val="28"/>
          <w:shd w:val="clear" w:color="auto" w:fill="FFFFFF"/>
          <w:lang w:val="kk-KZ"/>
        </w:rPr>
        <w:t xml:space="preserve">мұнай-газ саласы </w:t>
      </w:r>
      <w:r w:rsidR="00951BDB" w:rsidRPr="00784E8E">
        <w:rPr>
          <w:color w:val="000000"/>
          <w:sz w:val="28"/>
          <w:szCs w:val="28"/>
          <w:shd w:val="clear" w:color="auto" w:fill="FFFFFF"/>
          <w:lang w:val="kk-KZ"/>
        </w:rPr>
        <w:t>кәсіпорындар</w:t>
      </w:r>
      <w:r w:rsidR="004E64A9" w:rsidRPr="00784E8E">
        <w:rPr>
          <w:color w:val="000000"/>
          <w:sz w:val="28"/>
          <w:szCs w:val="28"/>
          <w:shd w:val="clear" w:color="auto" w:fill="FFFFFF"/>
          <w:lang w:val="kk-KZ"/>
        </w:rPr>
        <w:t>ын</w:t>
      </w:r>
      <w:r w:rsidR="00951BDB" w:rsidRPr="00784E8E">
        <w:rPr>
          <w:color w:val="000000"/>
          <w:sz w:val="28"/>
          <w:szCs w:val="28"/>
          <w:shd w:val="clear" w:color="auto" w:fill="FFFFFF"/>
          <w:lang w:val="kk-KZ"/>
        </w:rPr>
        <w:t>да жаңа салаларды дамыту қолданыстағы салалармен қатар барлық қолда бар ресурстарды неғұрлым ұтымды пайдалануды қамтамасыз етеді, бұл өз кезегінде тұтастай алғанда кәсіпорынның экономикалық тиімділігін арттыруға әкеледі.</w:t>
      </w:r>
    </w:p>
    <w:p w14:paraId="4C5B6915" w14:textId="57F1BC7A" w:rsidR="004E64A9" w:rsidRPr="00784E8E" w:rsidRDefault="004E64A9"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Мұнай-газ саласындағы әртараптандыру стратегиясы жоғары капитал сыйымдылығының, ұзақ инвестициялық циклдардың және мемлекеттік және климаттық саясатқа қатаң тәуелділіктің әсерінен қалыптасады. Сол себепті мұнай-газ саласында әртараптандыру стратегиясын әзірлеудің мынадай ерекшеліктерін атап көрсетуге болады:</w:t>
      </w:r>
    </w:p>
    <w:p w14:paraId="12B41C75" w14:textId="2B3BC787" w:rsidR="004E64A9" w:rsidRPr="00784E8E" w:rsidRDefault="004E64A9"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 ұзақ мерзімді инвестициялық салым және капитал сыйымдылығы</w:t>
      </w:r>
      <w:r w:rsidR="006A0579" w:rsidRPr="00784E8E">
        <w:rPr>
          <w:color w:val="000000"/>
          <w:sz w:val="28"/>
          <w:szCs w:val="28"/>
          <w:shd w:val="clear" w:color="auto" w:fill="FFFFFF"/>
          <w:lang w:val="kk-KZ"/>
        </w:rPr>
        <w:t xml:space="preserve"> [6</w:t>
      </w:r>
      <w:r w:rsidR="009A6452" w:rsidRPr="00784E8E">
        <w:rPr>
          <w:color w:val="000000"/>
          <w:sz w:val="28"/>
          <w:szCs w:val="28"/>
          <w:shd w:val="clear" w:color="auto" w:fill="FFFFFF"/>
          <w:lang w:val="kk-KZ"/>
        </w:rPr>
        <w:t>6</w:t>
      </w:r>
      <w:r w:rsidR="006A0579" w:rsidRPr="00784E8E">
        <w:rPr>
          <w:color w:val="000000"/>
          <w:sz w:val="28"/>
          <w:szCs w:val="28"/>
          <w:shd w:val="clear" w:color="auto" w:fill="FFFFFF"/>
          <w:lang w:val="kk-KZ"/>
        </w:rPr>
        <w:t>, 6</w:t>
      </w:r>
      <w:r w:rsidR="009A6452" w:rsidRPr="00784E8E">
        <w:rPr>
          <w:color w:val="000000"/>
          <w:sz w:val="28"/>
          <w:szCs w:val="28"/>
          <w:shd w:val="clear" w:color="auto" w:fill="FFFFFF"/>
          <w:lang w:val="kk-KZ"/>
        </w:rPr>
        <w:t>7</w:t>
      </w:r>
      <w:r w:rsidR="006A0579" w:rsidRPr="00784E8E">
        <w:rPr>
          <w:color w:val="000000"/>
          <w:sz w:val="28"/>
          <w:szCs w:val="28"/>
          <w:shd w:val="clear" w:color="auto" w:fill="FFFFFF"/>
          <w:lang w:val="kk-KZ"/>
        </w:rPr>
        <w:t>]</w:t>
      </w:r>
      <w:r w:rsidRPr="00784E8E">
        <w:rPr>
          <w:color w:val="000000"/>
          <w:sz w:val="28"/>
          <w:szCs w:val="28"/>
          <w:shd w:val="clear" w:color="auto" w:fill="FFFFFF"/>
          <w:lang w:val="kk-KZ"/>
        </w:rPr>
        <w:t>. Мұнай-газ саласы айтарлықтай бастапқы инвестицияларды талап етеді және инвестицияларды қайтарудың ұзақ циклдары бар</w:t>
      </w:r>
      <w:r w:rsidR="00080F00" w:rsidRPr="00784E8E">
        <w:rPr>
          <w:color w:val="000000"/>
          <w:sz w:val="28"/>
          <w:szCs w:val="28"/>
          <w:shd w:val="clear" w:color="auto" w:fill="FFFFFF"/>
          <w:lang w:val="kk-KZ"/>
        </w:rPr>
        <w:t>;</w:t>
      </w:r>
    </w:p>
    <w:p w14:paraId="6FF7F56A" w14:textId="37F460E4" w:rsidR="004E64A9" w:rsidRPr="00784E8E" w:rsidRDefault="004E64A9"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 ұлттық саясат пен климаттық міндеттемелерге қатаң реттеуші тәуелділік</w:t>
      </w:r>
      <w:r w:rsidR="006A0579" w:rsidRPr="00784E8E">
        <w:rPr>
          <w:color w:val="000000"/>
          <w:sz w:val="28"/>
          <w:szCs w:val="28"/>
          <w:shd w:val="clear" w:color="auto" w:fill="FFFFFF"/>
          <w:lang w:val="kk-KZ"/>
        </w:rPr>
        <w:t xml:space="preserve"> [6</w:t>
      </w:r>
      <w:r w:rsidR="009A6452" w:rsidRPr="00784E8E">
        <w:rPr>
          <w:color w:val="000000"/>
          <w:sz w:val="28"/>
          <w:szCs w:val="28"/>
          <w:shd w:val="clear" w:color="auto" w:fill="FFFFFF"/>
          <w:lang w:val="kk-KZ"/>
        </w:rPr>
        <w:t>8</w:t>
      </w:r>
      <w:r w:rsidR="006A0579" w:rsidRPr="00784E8E">
        <w:rPr>
          <w:color w:val="000000"/>
          <w:sz w:val="28"/>
          <w:szCs w:val="28"/>
          <w:shd w:val="clear" w:color="auto" w:fill="FFFFFF"/>
          <w:lang w:val="kk-KZ"/>
        </w:rPr>
        <w:t>]</w:t>
      </w:r>
      <w:r w:rsidRPr="00784E8E">
        <w:rPr>
          <w:color w:val="000000"/>
          <w:sz w:val="28"/>
          <w:szCs w:val="28"/>
          <w:shd w:val="clear" w:color="auto" w:fill="FFFFFF"/>
          <w:lang w:val="kk-KZ"/>
        </w:rPr>
        <w:t xml:space="preserve">. </w:t>
      </w:r>
    </w:p>
    <w:p w14:paraId="50A938FF" w14:textId="436B4C2D" w:rsidR="004E64A9" w:rsidRPr="00784E8E" w:rsidRDefault="004E64A9"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 жаһандық жеткізу тізбегі мен логистикалық инфрақұрылымға жоғары тәуелділік</w:t>
      </w:r>
      <w:r w:rsidR="006A0579" w:rsidRPr="00784E8E">
        <w:rPr>
          <w:color w:val="000000"/>
          <w:sz w:val="28"/>
          <w:szCs w:val="28"/>
          <w:shd w:val="clear" w:color="auto" w:fill="FFFFFF"/>
          <w:lang w:val="kk-KZ"/>
        </w:rPr>
        <w:t xml:space="preserve"> [6</w:t>
      </w:r>
      <w:r w:rsidR="009A6452" w:rsidRPr="00784E8E">
        <w:rPr>
          <w:color w:val="000000"/>
          <w:sz w:val="28"/>
          <w:szCs w:val="28"/>
          <w:shd w:val="clear" w:color="auto" w:fill="FFFFFF"/>
          <w:lang w:val="kk-KZ"/>
        </w:rPr>
        <w:t>9</w:t>
      </w:r>
      <w:r w:rsidR="006A0579" w:rsidRPr="00784E8E">
        <w:rPr>
          <w:color w:val="000000"/>
          <w:sz w:val="28"/>
          <w:szCs w:val="28"/>
          <w:shd w:val="clear" w:color="auto" w:fill="FFFFFF"/>
          <w:lang w:val="kk-KZ"/>
        </w:rPr>
        <w:t>]</w:t>
      </w:r>
      <w:r w:rsidRPr="00784E8E">
        <w:rPr>
          <w:color w:val="000000"/>
          <w:sz w:val="28"/>
          <w:szCs w:val="28"/>
          <w:shd w:val="clear" w:color="auto" w:fill="FFFFFF"/>
          <w:lang w:val="kk-KZ"/>
        </w:rPr>
        <w:t>. Геосаяси тәуекелдер, санкциялар және сауда шектеулері жағдайында мұнай-газ компаниялары жаңа нарықтарға шығу және жаңа салаларда халықаралық жобаларды әзірлеу кезінде қиындықтарға тап болады;</w:t>
      </w:r>
    </w:p>
    <w:p w14:paraId="785B8036" w14:textId="1306A1A4" w:rsidR="004E64A9" w:rsidRPr="00784E8E" w:rsidRDefault="004E64A9"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 дәстүрлі және трансформациялық бизнес арасындағы стратегия қақтығысы</w:t>
      </w:r>
      <w:r w:rsidR="006A0579" w:rsidRPr="00784E8E">
        <w:rPr>
          <w:color w:val="000000"/>
          <w:sz w:val="28"/>
          <w:szCs w:val="28"/>
          <w:shd w:val="clear" w:color="auto" w:fill="FFFFFF"/>
          <w:lang w:val="kk-KZ"/>
        </w:rPr>
        <w:t xml:space="preserve"> [</w:t>
      </w:r>
      <w:r w:rsidR="009A6452" w:rsidRPr="00784E8E">
        <w:rPr>
          <w:color w:val="000000"/>
          <w:sz w:val="28"/>
          <w:szCs w:val="28"/>
          <w:shd w:val="clear" w:color="auto" w:fill="FFFFFF"/>
          <w:lang w:val="kk-KZ"/>
        </w:rPr>
        <w:t>70</w:t>
      </w:r>
      <w:r w:rsidR="006A0579" w:rsidRPr="00784E8E">
        <w:rPr>
          <w:color w:val="000000"/>
          <w:sz w:val="28"/>
          <w:szCs w:val="28"/>
          <w:shd w:val="clear" w:color="auto" w:fill="FFFFFF"/>
          <w:lang w:val="kk-KZ"/>
        </w:rPr>
        <w:t>]</w:t>
      </w:r>
      <w:r w:rsidRPr="00784E8E">
        <w:rPr>
          <w:color w:val="000000"/>
          <w:sz w:val="28"/>
          <w:szCs w:val="28"/>
          <w:shd w:val="clear" w:color="auto" w:fill="FFFFFF"/>
          <w:lang w:val="kk-KZ"/>
        </w:rPr>
        <w:t>. Тиімді әртараптандыру стратегиясы осы мүдделерді теңестіруді, сондай-ақ шешімдердің бөлінуіне жол бермейтін корпоративтік басқарудың жаңа үлгілерін енгізуді талап етеді;</w:t>
      </w:r>
    </w:p>
    <w:p w14:paraId="693DEB01" w14:textId="7E4A9D36" w:rsidR="004E64A9" w:rsidRPr="00784E8E" w:rsidRDefault="004E64A9"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 гибридті бизнес-модельдерді әзірлеу қажеттілігі</w:t>
      </w:r>
      <w:r w:rsidR="006A0579" w:rsidRPr="00784E8E">
        <w:rPr>
          <w:color w:val="000000"/>
          <w:sz w:val="28"/>
          <w:szCs w:val="28"/>
          <w:shd w:val="clear" w:color="auto" w:fill="FFFFFF"/>
          <w:lang w:val="kk-KZ"/>
        </w:rPr>
        <w:t xml:space="preserve"> [</w:t>
      </w:r>
      <w:r w:rsidR="009A6452" w:rsidRPr="00784E8E">
        <w:rPr>
          <w:color w:val="000000"/>
          <w:sz w:val="28"/>
          <w:szCs w:val="28"/>
          <w:shd w:val="clear" w:color="auto" w:fill="FFFFFF"/>
          <w:lang w:val="kk-KZ"/>
        </w:rPr>
        <w:t>71</w:t>
      </w:r>
      <w:r w:rsidR="006A0579" w:rsidRPr="00784E8E">
        <w:rPr>
          <w:color w:val="000000"/>
          <w:sz w:val="28"/>
          <w:szCs w:val="28"/>
          <w:shd w:val="clear" w:color="auto" w:fill="FFFFFF"/>
          <w:lang w:val="kk-KZ"/>
        </w:rPr>
        <w:t>,</w:t>
      </w:r>
      <w:r w:rsidR="009A6452" w:rsidRPr="00784E8E">
        <w:rPr>
          <w:color w:val="000000"/>
          <w:sz w:val="28"/>
          <w:szCs w:val="28"/>
          <w:shd w:val="clear" w:color="auto" w:fill="FFFFFF"/>
          <w:lang w:val="kk-KZ"/>
        </w:rPr>
        <w:t>72</w:t>
      </w:r>
      <w:r w:rsidR="006A0579" w:rsidRPr="00784E8E">
        <w:rPr>
          <w:color w:val="000000"/>
          <w:sz w:val="28"/>
          <w:szCs w:val="28"/>
          <w:shd w:val="clear" w:color="auto" w:fill="FFFFFF"/>
          <w:lang w:val="kk-KZ"/>
        </w:rPr>
        <w:t>]</w:t>
      </w:r>
      <w:r w:rsidRPr="00784E8E">
        <w:rPr>
          <w:color w:val="000000"/>
          <w:sz w:val="28"/>
          <w:szCs w:val="28"/>
          <w:shd w:val="clear" w:color="auto" w:fill="FFFFFF"/>
          <w:lang w:val="kk-KZ"/>
        </w:rPr>
        <w:t>. Мұнай-газ саласындағы ерекшелік энергия өндіруді, технологиялық қызметтерді, көміртегі квоталарын сатуды, цифрлық платформаларды, жобалық қаржыландыруды және т.б. біріктіретін гибридті модельдерді енгізуді қамтиды.</w:t>
      </w:r>
    </w:p>
    <w:p w14:paraId="62E90E7E" w14:textId="1548F527" w:rsidR="0005073D" w:rsidRPr="00784E8E" w:rsidRDefault="0005073D"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Экономикалық тұрғыдан алғанда, әртараптандыру үдерісі жаңа салаларды</w:t>
      </w:r>
      <w:r w:rsidR="00B7184D" w:rsidRPr="00784E8E">
        <w:rPr>
          <w:color w:val="000000"/>
          <w:sz w:val="28"/>
          <w:szCs w:val="28"/>
          <w:shd w:val="clear" w:color="auto" w:fill="FFFFFF"/>
          <w:lang w:val="kk-KZ"/>
        </w:rPr>
        <w:t xml:space="preserve"> </w:t>
      </w:r>
      <w:r w:rsidR="00B7184D" w:rsidRPr="00784E8E">
        <w:rPr>
          <w:color w:val="000000"/>
          <w:sz w:val="28"/>
          <w:szCs w:val="28"/>
          <w:shd w:val="clear" w:color="auto" w:fill="FFFFFF"/>
          <w:lang w:val="kk-KZ"/>
        </w:rPr>
        <w:lastRenderedPageBreak/>
        <w:t>қалыптастыру</w:t>
      </w:r>
      <w:r w:rsidRPr="00784E8E">
        <w:rPr>
          <w:color w:val="000000"/>
          <w:sz w:val="28"/>
          <w:szCs w:val="28"/>
          <w:shd w:val="clear" w:color="auto" w:fill="FFFFFF"/>
          <w:lang w:val="kk-KZ"/>
        </w:rPr>
        <w:t>, өндірістің жаңа түрлерін</w:t>
      </w:r>
      <w:r w:rsidR="00B7184D" w:rsidRPr="00784E8E">
        <w:rPr>
          <w:color w:val="000000"/>
          <w:sz w:val="28"/>
          <w:szCs w:val="28"/>
          <w:shd w:val="clear" w:color="auto" w:fill="FFFFFF"/>
          <w:lang w:val="kk-KZ"/>
        </w:rPr>
        <w:t xml:space="preserve"> үйрену</w:t>
      </w:r>
      <w:r w:rsidRPr="00784E8E">
        <w:rPr>
          <w:color w:val="000000"/>
          <w:sz w:val="28"/>
          <w:szCs w:val="28"/>
          <w:shd w:val="clear" w:color="auto" w:fill="FFFFFF"/>
          <w:lang w:val="kk-KZ"/>
        </w:rPr>
        <w:t>, өнімнің жаңа түрлерін</w:t>
      </w:r>
      <w:r w:rsidR="00B7184D" w:rsidRPr="00784E8E">
        <w:rPr>
          <w:color w:val="000000"/>
          <w:sz w:val="28"/>
          <w:szCs w:val="28"/>
          <w:shd w:val="clear" w:color="auto" w:fill="FFFFFF"/>
          <w:lang w:val="kk-KZ"/>
        </w:rPr>
        <w:t xml:space="preserve"> енгізу</w:t>
      </w:r>
      <w:r w:rsidRPr="00784E8E">
        <w:rPr>
          <w:color w:val="000000"/>
          <w:sz w:val="28"/>
          <w:szCs w:val="28"/>
          <w:shd w:val="clear" w:color="auto" w:fill="FFFFFF"/>
          <w:lang w:val="kk-KZ"/>
        </w:rPr>
        <w:t>, жаңа нарықтарды игеру, табыстылықты арттыру</w:t>
      </w:r>
      <w:r w:rsidR="00947D2B" w:rsidRPr="00784E8E">
        <w:rPr>
          <w:color w:val="000000"/>
          <w:sz w:val="28"/>
          <w:szCs w:val="28"/>
          <w:shd w:val="clear" w:color="auto" w:fill="FFFFFF"/>
          <w:lang w:val="kk-KZ"/>
        </w:rPr>
        <w:t xml:space="preserve"> </w:t>
      </w:r>
      <w:r w:rsidRPr="00784E8E">
        <w:rPr>
          <w:color w:val="000000"/>
          <w:sz w:val="28"/>
          <w:szCs w:val="28"/>
          <w:shd w:val="clear" w:color="auto" w:fill="FFFFFF"/>
          <w:lang w:val="kk-KZ"/>
        </w:rPr>
        <w:t>мақсатында кәсіпорынның қызмет ету аймағын кеңейтеді [</w:t>
      </w:r>
      <w:r w:rsidR="00B706C0" w:rsidRPr="00784E8E">
        <w:rPr>
          <w:color w:val="000000"/>
          <w:sz w:val="28"/>
          <w:szCs w:val="28"/>
          <w:shd w:val="clear" w:color="auto" w:fill="FFFFFF"/>
          <w:lang w:val="kk-KZ"/>
        </w:rPr>
        <w:t>7</w:t>
      </w:r>
      <w:r w:rsidR="009A6452" w:rsidRPr="00784E8E">
        <w:rPr>
          <w:color w:val="000000"/>
          <w:sz w:val="28"/>
          <w:szCs w:val="28"/>
          <w:shd w:val="clear" w:color="auto" w:fill="FFFFFF"/>
          <w:lang w:val="kk-KZ"/>
        </w:rPr>
        <w:t>3</w:t>
      </w:r>
      <w:r w:rsidR="00B706C0" w:rsidRPr="00784E8E">
        <w:rPr>
          <w:color w:val="000000"/>
          <w:sz w:val="28"/>
          <w:szCs w:val="28"/>
          <w:shd w:val="clear" w:color="auto" w:fill="FFFFFF"/>
          <w:lang w:val="kk-KZ"/>
        </w:rPr>
        <w:t>,7</w:t>
      </w:r>
      <w:r w:rsidR="009A6452" w:rsidRPr="00784E8E">
        <w:rPr>
          <w:color w:val="000000"/>
          <w:sz w:val="28"/>
          <w:szCs w:val="28"/>
          <w:shd w:val="clear" w:color="auto" w:fill="FFFFFF"/>
          <w:lang w:val="kk-KZ"/>
        </w:rPr>
        <w:t>4</w:t>
      </w:r>
      <w:r w:rsidRPr="00784E8E">
        <w:rPr>
          <w:color w:val="000000"/>
          <w:sz w:val="28"/>
          <w:szCs w:val="28"/>
          <w:shd w:val="clear" w:color="auto" w:fill="FFFFFF"/>
          <w:lang w:val="kk-KZ"/>
        </w:rPr>
        <w:t>].</w:t>
      </w:r>
    </w:p>
    <w:p w14:paraId="1B85253B" w14:textId="2AF195F0" w:rsidR="002750B9" w:rsidRPr="00784E8E" w:rsidRDefault="00080F00"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Ғ</w:t>
      </w:r>
      <w:r w:rsidR="00E755AB" w:rsidRPr="00784E8E">
        <w:rPr>
          <w:color w:val="000000"/>
          <w:sz w:val="28"/>
          <w:szCs w:val="28"/>
          <w:shd w:val="clear" w:color="auto" w:fill="FFFFFF"/>
          <w:lang w:val="kk-KZ"/>
        </w:rPr>
        <w:t>алымдардың ғылыми еңбектерінде ә</w:t>
      </w:r>
      <w:r w:rsidR="0005073D" w:rsidRPr="00784E8E">
        <w:rPr>
          <w:color w:val="000000"/>
          <w:sz w:val="28"/>
          <w:szCs w:val="28"/>
          <w:shd w:val="clear" w:color="auto" w:fill="FFFFFF"/>
          <w:lang w:val="kk-KZ"/>
        </w:rPr>
        <w:t>ртараптандырудың негізгі себептерін</w:t>
      </w:r>
      <w:r w:rsidR="00E755AB" w:rsidRPr="00784E8E">
        <w:rPr>
          <w:color w:val="000000"/>
          <w:sz w:val="28"/>
          <w:szCs w:val="28"/>
          <w:shd w:val="clear" w:color="auto" w:fill="FFFFFF"/>
          <w:lang w:val="kk-KZ"/>
        </w:rPr>
        <w:t>е жаңа технологиялар</w:t>
      </w:r>
      <w:r w:rsidR="003C2267" w:rsidRPr="00784E8E">
        <w:rPr>
          <w:color w:val="000000"/>
          <w:sz w:val="28"/>
          <w:szCs w:val="28"/>
          <w:shd w:val="clear" w:color="auto" w:fill="FFFFFF"/>
          <w:lang w:val="kk-KZ"/>
        </w:rPr>
        <w:t>дың</w:t>
      </w:r>
      <w:r w:rsidR="00E755AB" w:rsidRPr="00784E8E">
        <w:rPr>
          <w:color w:val="000000"/>
          <w:sz w:val="28"/>
          <w:szCs w:val="28"/>
          <w:shd w:val="clear" w:color="auto" w:fill="FFFFFF"/>
          <w:lang w:val="kk-KZ"/>
        </w:rPr>
        <w:t xml:space="preserve"> үнемі дамуын </w:t>
      </w:r>
      <w:r w:rsidR="0005073D" w:rsidRPr="00784E8E">
        <w:rPr>
          <w:color w:val="000000"/>
          <w:sz w:val="28"/>
          <w:szCs w:val="28"/>
          <w:shd w:val="clear" w:color="auto" w:fill="FFFFFF"/>
          <w:lang w:val="kk-KZ"/>
        </w:rPr>
        <w:t>[</w:t>
      </w:r>
      <w:r w:rsidR="00B706C0" w:rsidRPr="00784E8E">
        <w:rPr>
          <w:color w:val="000000"/>
          <w:sz w:val="28"/>
          <w:szCs w:val="28"/>
          <w:shd w:val="clear" w:color="auto" w:fill="FFFFFF"/>
          <w:lang w:val="kk-KZ"/>
        </w:rPr>
        <w:t>7</w:t>
      </w:r>
      <w:r w:rsidR="009A6452" w:rsidRPr="00784E8E">
        <w:rPr>
          <w:color w:val="000000"/>
          <w:sz w:val="28"/>
          <w:szCs w:val="28"/>
          <w:shd w:val="clear" w:color="auto" w:fill="FFFFFF"/>
          <w:lang w:val="kk-KZ"/>
        </w:rPr>
        <w:t>5</w:t>
      </w:r>
      <w:r w:rsidR="001D67A4" w:rsidRPr="00784E8E">
        <w:rPr>
          <w:color w:val="000000"/>
          <w:sz w:val="28"/>
          <w:szCs w:val="28"/>
          <w:shd w:val="clear" w:color="auto" w:fill="FFFFFF"/>
          <w:lang w:val="kk-KZ"/>
        </w:rPr>
        <w:t xml:space="preserve"> -</w:t>
      </w:r>
      <w:r w:rsidR="0005073D" w:rsidRPr="00784E8E">
        <w:rPr>
          <w:color w:val="000000"/>
          <w:sz w:val="28"/>
          <w:szCs w:val="28"/>
          <w:shd w:val="clear" w:color="auto" w:fill="FFFFFF"/>
          <w:lang w:val="kk-KZ"/>
        </w:rPr>
        <w:t xml:space="preserve"> </w:t>
      </w:r>
      <w:r w:rsidR="00B706C0" w:rsidRPr="00784E8E">
        <w:rPr>
          <w:color w:val="000000"/>
          <w:sz w:val="28"/>
          <w:szCs w:val="28"/>
          <w:shd w:val="clear" w:color="auto" w:fill="FFFFFF"/>
          <w:lang w:val="kk-KZ"/>
        </w:rPr>
        <w:t>7</w:t>
      </w:r>
      <w:r w:rsidR="009A6452" w:rsidRPr="00784E8E">
        <w:rPr>
          <w:color w:val="000000"/>
          <w:sz w:val="28"/>
          <w:szCs w:val="28"/>
          <w:shd w:val="clear" w:color="auto" w:fill="FFFFFF"/>
          <w:lang w:val="kk-KZ"/>
        </w:rPr>
        <w:t>7</w:t>
      </w:r>
      <w:r w:rsidR="0005073D" w:rsidRPr="00784E8E">
        <w:rPr>
          <w:color w:val="000000"/>
          <w:sz w:val="28"/>
          <w:szCs w:val="28"/>
          <w:shd w:val="clear" w:color="auto" w:fill="FFFFFF"/>
          <w:lang w:val="kk-KZ"/>
        </w:rPr>
        <w:t>]</w:t>
      </w:r>
      <w:r w:rsidR="003C2267" w:rsidRPr="00784E8E">
        <w:rPr>
          <w:color w:val="000000"/>
          <w:sz w:val="28"/>
          <w:szCs w:val="28"/>
          <w:shd w:val="clear" w:color="auto" w:fill="FFFFFF"/>
          <w:lang w:val="kk-KZ"/>
        </w:rPr>
        <w:t xml:space="preserve">, бәсекеге қабілеттілікті арттыру үшін өзгерістерді енгізуді жеделдетуді </w:t>
      </w:r>
      <w:r w:rsidR="0005073D" w:rsidRPr="00784E8E">
        <w:rPr>
          <w:color w:val="000000"/>
          <w:sz w:val="28"/>
          <w:szCs w:val="28"/>
          <w:shd w:val="clear" w:color="auto" w:fill="FFFFFF"/>
          <w:lang w:val="kk-KZ"/>
        </w:rPr>
        <w:t>[</w:t>
      </w:r>
      <w:r w:rsidR="00B706C0" w:rsidRPr="00784E8E">
        <w:rPr>
          <w:color w:val="000000"/>
          <w:sz w:val="28"/>
          <w:szCs w:val="28"/>
          <w:shd w:val="clear" w:color="auto" w:fill="FFFFFF"/>
          <w:lang w:val="kk-KZ"/>
        </w:rPr>
        <w:t>7</w:t>
      </w:r>
      <w:r w:rsidR="009A6452" w:rsidRPr="00784E8E">
        <w:rPr>
          <w:color w:val="000000"/>
          <w:sz w:val="28"/>
          <w:szCs w:val="28"/>
          <w:shd w:val="clear" w:color="auto" w:fill="FFFFFF"/>
          <w:lang w:val="kk-KZ"/>
        </w:rPr>
        <w:t>8</w:t>
      </w:r>
      <w:r w:rsidR="0005073D" w:rsidRPr="00784E8E">
        <w:rPr>
          <w:color w:val="000000"/>
          <w:sz w:val="28"/>
          <w:szCs w:val="28"/>
          <w:shd w:val="clear" w:color="auto" w:fill="FFFFFF"/>
          <w:lang w:val="kk-KZ"/>
        </w:rPr>
        <w:t>,</w:t>
      </w:r>
      <w:r w:rsidR="00B706C0" w:rsidRPr="00784E8E">
        <w:rPr>
          <w:color w:val="000000"/>
          <w:sz w:val="28"/>
          <w:szCs w:val="28"/>
          <w:shd w:val="clear" w:color="auto" w:fill="FFFFFF"/>
          <w:lang w:val="kk-KZ"/>
        </w:rPr>
        <w:t>7</w:t>
      </w:r>
      <w:r w:rsidR="009A6452" w:rsidRPr="00784E8E">
        <w:rPr>
          <w:color w:val="000000"/>
          <w:sz w:val="28"/>
          <w:szCs w:val="28"/>
          <w:shd w:val="clear" w:color="auto" w:fill="FFFFFF"/>
          <w:lang w:val="kk-KZ"/>
        </w:rPr>
        <w:t>9</w:t>
      </w:r>
      <w:r w:rsidR="0005073D" w:rsidRPr="00784E8E">
        <w:rPr>
          <w:color w:val="000000"/>
          <w:sz w:val="28"/>
          <w:szCs w:val="28"/>
          <w:shd w:val="clear" w:color="auto" w:fill="FFFFFF"/>
          <w:lang w:val="kk-KZ"/>
        </w:rPr>
        <w:t>]</w:t>
      </w:r>
      <w:r w:rsidR="003C2267" w:rsidRPr="00784E8E">
        <w:rPr>
          <w:color w:val="000000"/>
          <w:sz w:val="28"/>
          <w:szCs w:val="28"/>
          <w:shd w:val="clear" w:color="auto" w:fill="FFFFFF"/>
          <w:lang w:val="kk-KZ"/>
        </w:rPr>
        <w:t xml:space="preserve">, </w:t>
      </w:r>
      <w:r w:rsidR="0005073D" w:rsidRPr="00784E8E">
        <w:rPr>
          <w:color w:val="000000"/>
          <w:sz w:val="28"/>
          <w:szCs w:val="28"/>
          <w:shd w:val="clear" w:color="auto" w:fill="FFFFFF"/>
          <w:lang w:val="kk-KZ"/>
        </w:rPr>
        <w:t>сатып алушының қажеттіліктерін</w:t>
      </w:r>
      <w:r w:rsidR="003C2267" w:rsidRPr="00784E8E">
        <w:rPr>
          <w:color w:val="000000"/>
          <w:sz w:val="28"/>
          <w:szCs w:val="28"/>
          <w:shd w:val="clear" w:color="auto" w:fill="FFFFFF"/>
          <w:lang w:val="kk-KZ"/>
        </w:rPr>
        <w:t xml:space="preserve">е тез </w:t>
      </w:r>
      <w:r w:rsidR="0005073D" w:rsidRPr="00784E8E">
        <w:rPr>
          <w:color w:val="000000"/>
          <w:sz w:val="28"/>
          <w:szCs w:val="28"/>
          <w:shd w:val="clear" w:color="auto" w:fill="FFFFFF"/>
          <w:lang w:val="kk-KZ"/>
        </w:rPr>
        <w:t>бейімделу</w:t>
      </w:r>
      <w:r w:rsidR="003C2267" w:rsidRPr="00784E8E">
        <w:rPr>
          <w:color w:val="000000"/>
          <w:sz w:val="28"/>
          <w:szCs w:val="28"/>
          <w:shd w:val="clear" w:color="auto" w:fill="FFFFFF"/>
          <w:lang w:val="kk-KZ"/>
        </w:rPr>
        <w:t>ді</w:t>
      </w:r>
      <w:r w:rsidR="0005073D" w:rsidRPr="00784E8E">
        <w:rPr>
          <w:color w:val="000000"/>
          <w:sz w:val="28"/>
          <w:szCs w:val="28"/>
          <w:shd w:val="clear" w:color="auto" w:fill="FFFFFF"/>
          <w:lang w:val="kk-KZ"/>
        </w:rPr>
        <w:t xml:space="preserve"> [</w:t>
      </w:r>
      <w:r w:rsidR="009A6452" w:rsidRPr="00784E8E">
        <w:rPr>
          <w:color w:val="000000"/>
          <w:sz w:val="28"/>
          <w:szCs w:val="28"/>
          <w:shd w:val="clear" w:color="auto" w:fill="FFFFFF"/>
          <w:lang w:val="kk-KZ"/>
        </w:rPr>
        <w:t>80</w:t>
      </w:r>
      <w:r w:rsidR="0005073D" w:rsidRPr="00784E8E">
        <w:rPr>
          <w:color w:val="000000"/>
          <w:sz w:val="28"/>
          <w:szCs w:val="28"/>
          <w:shd w:val="clear" w:color="auto" w:fill="FFFFFF"/>
          <w:lang w:val="kk-KZ"/>
        </w:rPr>
        <w:t>,</w:t>
      </w:r>
      <w:r w:rsidR="009A6452" w:rsidRPr="00784E8E">
        <w:rPr>
          <w:color w:val="000000"/>
          <w:sz w:val="28"/>
          <w:szCs w:val="28"/>
          <w:shd w:val="clear" w:color="auto" w:fill="FFFFFF"/>
          <w:lang w:val="kk-KZ"/>
        </w:rPr>
        <w:t>81</w:t>
      </w:r>
      <w:r w:rsidR="0005073D" w:rsidRPr="00784E8E">
        <w:rPr>
          <w:color w:val="000000"/>
          <w:sz w:val="28"/>
          <w:szCs w:val="28"/>
          <w:shd w:val="clear" w:color="auto" w:fill="FFFFFF"/>
          <w:lang w:val="kk-KZ"/>
        </w:rPr>
        <w:t>]</w:t>
      </w:r>
      <w:r w:rsidR="003C2267" w:rsidRPr="00784E8E">
        <w:rPr>
          <w:color w:val="000000"/>
          <w:sz w:val="28"/>
          <w:szCs w:val="28"/>
          <w:shd w:val="clear" w:color="auto" w:fill="FFFFFF"/>
          <w:lang w:val="kk-KZ"/>
        </w:rPr>
        <w:t xml:space="preserve"> және жаһандану үдерісінің өсуін </w:t>
      </w:r>
      <w:r w:rsidR="0005073D" w:rsidRPr="00784E8E">
        <w:rPr>
          <w:color w:val="000000"/>
          <w:sz w:val="28"/>
          <w:szCs w:val="28"/>
          <w:shd w:val="clear" w:color="auto" w:fill="FFFFFF"/>
          <w:lang w:val="kk-KZ"/>
        </w:rPr>
        <w:t>[</w:t>
      </w:r>
      <w:r w:rsidR="009A6452" w:rsidRPr="00784E8E">
        <w:rPr>
          <w:color w:val="000000"/>
          <w:sz w:val="28"/>
          <w:szCs w:val="28"/>
          <w:shd w:val="clear" w:color="auto" w:fill="FFFFFF"/>
          <w:lang w:val="kk-KZ"/>
        </w:rPr>
        <w:t>82</w:t>
      </w:r>
      <w:r w:rsidR="0005073D" w:rsidRPr="00784E8E">
        <w:rPr>
          <w:color w:val="000000"/>
          <w:sz w:val="28"/>
          <w:szCs w:val="28"/>
          <w:shd w:val="clear" w:color="auto" w:fill="FFFFFF"/>
          <w:lang w:val="kk-KZ"/>
        </w:rPr>
        <w:t xml:space="preserve">, </w:t>
      </w:r>
      <w:r w:rsidR="00B706C0" w:rsidRPr="00784E8E">
        <w:rPr>
          <w:color w:val="000000"/>
          <w:sz w:val="28"/>
          <w:szCs w:val="28"/>
          <w:shd w:val="clear" w:color="auto" w:fill="FFFFFF"/>
          <w:lang w:val="kk-KZ"/>
        </w:rPr>
        <w:t>8</w:t>
      </w:r>
      <w:r w:rsidR="009A6452" w:rsidRPr="00784E8E">
        <w:rPr>
          <w:color w:val="000000"/>
          <w:sz w:val="28"/>
          <w:szCs w:val="28"/>
          <w:shd w:val="clear" w:color="auto" w:fill="FFFFFF"/>
          <w:lang w:val="kk-KZ"/>
        </w:rPr>
        <w:t>3</w:t>
      </w:r>
      <w:r w:rsidR="0005073D" w:rsidRPr="00784E8E">
        <w:rPr>
          <w:color w:val="000000"/>
          <w:sz w:val="28"/>
          <w:szCs w:val="28"/>
          <w:shd w:val="clear" w:color="auto" w:fill="FFFFFF"/>
          <w:lang w:val="kk-KZ"/>
        </w:rPr>
        <w:t xml:space="preserve">, </w:t>
      </w:r>
      <w:r w:rsidR="00B706C0" w:rsidRPr="00784E8E">
        <w:rPr>
          <w:color w:val="000000"/>
          <w:sz w:val="28"/>
          <w:szCs w:val="28"/>
          <w:shd w:val="clear" w:color="auto" w:fill="FFFFFF"/>
          <w:lang w:val="kk-KZ"/>
        </w:rPr>
        <w:t>8</w:t>
      </w:r>
      <w:r w:rsidR="009A6452" w:rsidRPr="00784E8E">
        <w:rPr>
          <w:color w:val="000000"/>
          <w:sz w:val="28"/>
          <w:szCs w:val="28"/>
          <w:shd w:val="clear" w:color="auto" w:fill="FFFFFF"/>
          <w:lang w:val="kk-KZ"/>
        </w:rPr>
        <w:t>4</w:t>
      </w:r>
      <w:r w:rsidR="0005073D" w:rsidRPr="00784E8E">
        <w:rPr>
          <w:color w:val="000000"/>
          <w:sz w:val="28"/>
          <w:szCs w:val="28"/>
          <w:shd w:val="clear" w:color="auto" w:fill="FFFFFF"/>
          <w:lang w:val="kk-KZ"/>
        </w:rPr>
        <w:t>]</w:t>
      </w:r>
      <w:r w:rsidR="003C2267" w:rsidRPr="00784E8E">
        <w:rPr>
          <w:color w:val="000000"/>
          <w:sz w:val="28"/>
          <w:szCs w:val="28"/>
          <w:shd w:val="clear" w:color="auto" w:fill="FFFFFF"/>
          <w:lang w:val="kk-KZ"/>
        </w:rPr>
        <w:t xml:space="preserve"> жатқызады</w:t>
      </w:r>
      <w:r w:rsidR="002750B9" w:rsidRPr="00784E8E">
        <w:rPr>
          <w:color w:val="000000"/>
          <w:sz w:val="28"/>
          <w:szCs w:val="28"/>
          <w:shd w:val="clear" w:color="auto" w:fill="FFFFFF"/>
          <w:lang w:val="kk-KZ"/>
        </w:rPr>
        <w:t>.</w:t>
      </w:r>
    </w:p>
    <w:p w14:paraId="7A92DD33" w14:textId="6E8B529C" w:rsidR="002750B9" w:rsidRPr="00784E8E" w:rsidRDefault="002750B9"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 xml:space="preserve">Әртараптандыру </w:t>
      </w:r>
      <w:r w:rsidR="001620AA" w:rsidRPr="00784E8E">
        <w:rPr>
          <w:color w:val="000000"/>
          <w:sz w:val="28"/>
          <w:szCs w:val="28"/>
          <w:shd w:val="clear" w:color="auto" w:fill="FFFFFF"/>
          <w:lang w:val="kk-KZ"/>
        </w:rPr>
        <w:t xml:space="preserve">стратегиясын </w:t>
      </w:r>
      <w:r w:rsidRPr="00784E8E">
        <w:rPr>
          <w:color w:val="000000"/>
          <w:sz w:val="28"/>
          <w:szCs w:val="28"/>
          <w:shd w:val="clear" w:color="auto" w:fill="FFFFFF"/>
          <w:lang w:val="kk-KZ"/>
        </w:rPr>
        <w:t>жүзеге асырудың келесідей сатылары:</w:t>
      </w:r>
    </w:p>
    <w:p w14:paraId="172C0504" w14:textId="7555FF8B" w:rsidR="009B4204" w:rsidRPr="00784E8E" w:rsidRDefault="009B4204"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 әртараптандырудың мақсатын қ</w:t>
      </w:r>
      <w:r w:rsidR="001E3319" w:rsidRPr="00784E8E">
        <w:rPr>
          <w:color w:val="000000"/>
          <w:sz w:val="28"/>
          <w:szCs w:val="28"/>
          <w:shd w:val="clear" w:color="auto" w:fill="FFFFFF"/>
          <w:lang w:val="kk-KZ"/>
        </w:rPr>
        <w:t>алыптастыру</w:t>
      </w:r>
      <w:r w:rsidRPr="00784E8E">
        <w:rPr>
          <w:color w:val="000000"/>
          <w:sz w:val="28"/>
          <w:szCs w:val="28"/>
          <w:shd w:val="clear" w:color="auto" w:fill="FFFFFF"/>
          <w:lang w:val="kk-KZ"/>
        </w:rPr>
        <w:t>;</w:t>
      </w:r>
    </w:p>
    <w:p w14:paraId="647D1CB1" w14:textId="12F240BA" w:rsidR="009B4204" w:rsidRPr="00784E8E" w:rsidRDefault="009B4204"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 әртараптандырудың түрін таңдау;</w:t>
      </w:r>
    </w:p>
    <w:p w14:paraId="7BA73BC6" w14:textId="5A8944E4" w:rsidR="009B4204" w:rsidRPr="00784E8E" w:rsidRDefault="009B4204"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 әртараптандыру үдерісін іске асыру механизмдерін анықтау;</w:t>
      </w:r>
    </w:p>
    <w:p w14:paraId="1FF55C7A" w14:textId="7D5D592C" w:rsidR="009B4204" w:rsidRPr="00784E8E" w:rsidRDefault="009B4204"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 әртараптандыру үдерісін басқару бағыттарын қолдану</w:t>
      </w:r>
      <w:r w:rsidR="00793FDA" w:rsidRPr="00784E8E">
        <w:rPr>
          <w:color w:val="000000"/>
          <w:sz w:val="28"/>
          <w:szCs w:val="28"/>
          <w:shd w:val="clear" w:color="auto" w:fill="FFFFFF"/>
          <w:lang w:val="kk-KZ"/>
        </w:rPr>
        <w:t>.</w:t>
      </w:r>
    </w:p>
    <w:p w14:paraId="59733313" w14:textId="37497903" w:rsidR="009B4204" w:rsidRPr="00784E8E" w:rsidRDefault="002750B9"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 xml:space="preserve">Қорытындылай келе, біз 2 – суретте әртараптандыру </w:t>
      </w:r>
      <w:r w:rsidR="001620AA" w:rsidRPr="00784E8E">
        <w:rPr>
          <w:color w:val="000000"/>
          <w:sz w:val="28"/>
          <w:szCs w:val="28"/>
          <w:shd w:val="clear" w:color="auto" w:fill="FFFFFF"/>
          <w:lang w:val="kk-KZ"/>
        </w:rPr>
        <w:t>стратегиясын</w:t>
      </w:r>
      <w:r w:rsidRPr="00784E8E">
        <w:rPr>
          <w:color w:val="000000"/>
          <w:sz w:val="28"/>
          <w:szCs w:val="28"/>
          <w:shd w:val="clear" w:color="auto" w:fill="FFFFFF"/>
          <w:lang w:val="kk-KZ"/>
        </w:rPr>
        <w:t xml:space="preserve"> жүзеге асырудың келесідей сатыларын ұсынамыз.</w:t>
      </w:r>
    </w:p>
    <w:p w14:paraId="03C4648E" w14:textId="77777777" w:rsidR="007300A6" w:rsidRPr="00784E8E" w:rsidRDefault="007300A6" w:rsidP="003C3670">
      <w:pPr>
        <w:pStyle w:val="a5"/>
        <w:widowControl w:val="0"/>
        <w:ind w:firstLine="567"/>
        <w:jc w:val="both"/>
        <w:rPr>
          <w:color w:val="000000"/>
          <w:sz w:val="28"/>
          <w:szCs w:val="28"/>
          <w:shd w:val="clear" w:color="auto" w:fill="FFFFFF"/>
          <w:lang w:val="kk-KZ"/>
        </w:rPr>
      </w:pPr>
    </w:p>
    <w:p w14:paraId="1D7D579D" w14:textId="33EC4063" w:rsidR="0036513F" w:rsidRPr="00784E8E" w:rsidRDefault="009169AE" w:rsidP="003C3670">
      <w:pPr>
        <w:pStyle w:val="a5"/>
        <w:widowControl w:val="0"/>
        <w:ind w:firstLine="567"/>
        <w:jc w:val="both"/>
        <w:rPr>
          <w:color w:val="000000"/>
          <w:sz w:val="28"/>
          <w:szCs w:val="28"/>
          <w:shd w:val="clear" w:color="auto" w:fill="FFFFFF"/>
          <w:lang w:val="kk-KZ"/>
        </w:rPr>
      </w:pPr>
      <w:r w:rsidRPr="00784E8E">
        <w:rPr>
          <w:noProof/>
          <w:color w:val="000000"/>
          <w:sz w:val="28"/>
          <w:szCs w:val="28"/>
          <w:shd w:val="clear" w:color="auto" w:fill="FFFFFF"/>
        </w:rPr>
        <w:drawing>
          <wp:inline distT="0" distB="0" distL="0" distR="0" wp14:anchorId="096EDB21" wp14:editId="34DEA0E6">
            <wp:extent cx="4897120" cy="2999105"/>
            <wp:effectExtent l="0" t="0" r="17780" b="48895"/>
            <wp:docPr id="114125363" name="Схема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14:paraId="6C96E252" w14:textId="77777777" w:rsidR="0036513F" w:rsidRPr="00784E8E" w:rsidRDefault="0036513F" w:rsidP="003C3670">
      <w:pPr>
        <w:pStyle w:val="a5"/>
        <w:widowControl w:val="0"/>
        <w:ind w:firstLine="567"/>
        <w:jc w:val="both"/>
        <w:rPr>
          <w:color w:val="000000"/>
          <w:sz w:val="28"/>
          <w:szCs w:val="28"/>
          <w:shd w:val="clear" w:color="auto" w:fill="FFFFFF"/>
          <w:lang w:val="kk-KZ"/>
        </w:rPr>
      </w:pPr>
    </w:p>
    <w:p w14:paraId="73755E25" w14:textId="70EE6FF9" w:rsidR="0036513F" w:rsidRPr="00784E8E" w:rsidRDefault="0080182E"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Сурет 2</w:t>
      </w:r>
      <w:r w:rsidR="00143AC7" w:rsidRPr="00784E8E">
        <w:rPr>
          <w:color w:val="000000"/>
          <w:sz w:val="28"/>
          <w:szCs w:val="28"/>
          <w:shd w:val="clear" w:color="auto" w:fill="FFFFFF"/>
          <w:lang w:val="kk-KZ"/>
        </w:rPr>
        <w:t xml:space="preserve">- </w:t>
      </w:r>
      <w:r w:rsidRPr="00784E8E">
        <w:rPr>
          <w:color w:val="000000"/>
          <w:sz w:val="28"/>
          <w:szCs w:val="28"/>
          <w:shd w:val="clear" w:color="auto" w:fill="FFFFFF"/>
          <w:lang w:val="kk-KZ"/>
        </w:rPr>
        <w:t xml:space="preserve">Әртараптандыру </w:t>
      </w:r>
      <w:r w:rsidR="001620AA" w:rsidRPr="00784E8E">
        <w:rPr>
          <w:color w:val="000000"/>
          <w:sz w:val="28"/>
          <w:szCs w:val="28"/>
          <w:shd w:val="clear" w:color="auto" w:fill="FFFFFF"/>
          <w:lang w:val="kk-KZ"/>
        </w:rPr>
        <w:t>стратегиясын</w:t>
      </w:r>
      <w:r w:rsidRPr="00784E8E">
        <w:rPr>
          <w:color w:val="000000"/>
          <w:sz w:val="28"/>
          <w:szCs w:val="28"/>
          <w:shd w:val="clear" w:color="auto" w:fill="FFFFFF"/>
          <w:lang w:val="kk-KZ"/>
        </w:rPr>
        <w:t xml:space="preserve"> іске асырудың сатылары</w:t>
      </w:r>
    </w:p>
    <w:p w14:paraId="1EB7276A" w14:textId="77777777" w:rsidR="00256495" w:rsidRPr="00784E8E" w:rsidRDefault="00256495" w:rsidP="003C3670">
      <w:pPr>
        <w:pStyle w:val="a5"/>
        <w:widowControl w:val="0"/>
        <w:ind w:firstLine="567"/>
        <w:jc w:val="both"/>
        <w:rPr>
          <w:color w:val="000000"/>
          <w:shd w:val="clear" w:color="auto" w:fill="FFFFFF"/>
          <w:lang w:val="kk-KZ"/>
        </w:rPr>
      </w:pPr>
    </w:p>
    <w:p w14:paraId="56B89AAE" w14:textId="65ABA1B8" w:rsidR="0080182E" w:rsidRPr="00784E8E" w:rsidRDefault="00E85970"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Ескерту –</w:t>
      </w:r>
      <w:r w:rsidR="00AD0A01" w:rsidRPr="00784E8E">
        <w:rPr>
          <w:color w:val="000000"/>
          <w:sz w:val="28"/>
          <w:szCs w:val="28"/>
          <w:shd w:val="clear" w:color="auto" w:fill="FFFFFF"/>
          <w:lang w:val="kk-KZ"/>
        </w:rPr>
        <w:t xml:space="preserve"> [</w:t>
      </w:r>
      <w:r w:rsidR="00B706C0" w:rsidRPr="00784E8E">
        <w:rPr>
          <w:color w:val="000000"/>
          <w:sz w:val="28"/>
          <w:szCs w:val="28"/>
          <w:shd w:val="clear" w:color="auto" w:fill="FFFFFF"/>
          <w:lang w:val="kk-KZ"/>
        </w:rPr>
        <w:t>8</w:t>
      </w:r>
      <w:r w:rsidR="00B95AA0" w:rsidRPr="00784E8E">
        <w:rPr>
          <w:color w:val="000000"/>
          <w:sz w:val="28"/>
          <w:szCs w:val="28"/>
          <w:shd w:val="clear" w:color="auto" w:fill="FFFFFF"/>
          <w:lang w:val="kk-KZ"/>
        </w:rPr>
        <w:t>5</w:t>
      </w:r>
      <w:r w:rsidR="001B1D02" w:rsidRPr="00784E8E">
        <w:rPr>
          <w:color w:val="000000"/>
          <w:sz w:val="28"/>
          <w:szCs w:val="28"/>
          <w:shd w:val="clear" w:color="auto" w:fill="FFFFFF"/>
          <w:lang w:val="kk-KZ"/>
        </w:rPr>
        <w:t xml:space="preserve"> -90</w:t>
      </w:r>
      <w:r w:rsidR="00AD0A01" w:rsidRPr="00784E8E">
        <w:rPr>
          <w:color w:val="000000"/>
          <w:sz w:val="28"/>
          <w:szCs w:val="28"/>
          <w:shd w:val="clear" w:color="auto" w:fill="FFFFFF"/>
          <w:lang w:val="kk-KZ"/>
        </w:rPr>
        <w:t xml:space="preserve">] </w:t>
      </w:r>
      <w:r w:rsidRPr="00784E8E">
        <w:rPr>
          <w:color w:val="000000"/>
          <w:sz w:val="28"/>
          <w:szCs w:val="28"/>
          <w:shd w:val="clear" w:color="auto" w:fill="FFFFFF"/>
          <w:lang w:val="kk-KZ"/>
        </w:rPr>
        <w:t>әдебиеттер негізінде автормен құрастырылды</w:t>
      </w:r>
    </w:p>
    <w:p w14:paraId="05433010" w14:textId="77777777" w:rsidR="0080182E" w:rsidRPr="00784E8E" w:rsidRDefault="0080182E" w:rsidP="003C3670">
      <w:pPr>
        <w:pStyle w:val="a5"/>
        <w:widowControl w:val="0"/>
        <w:ind w:firstLine="567"/>
        <w:jc w:val="both"/>
        <w:rPr>
          <w:color w:val="000000"/>
          <w:sz w:val="28"/>
          <w:szCs w:val="28"/>
          <w:shd w:val="clear" w:color="auto" w:fill="FFFFFF"/>
          <w:lang w:val="kk-KZ"/>
        </w:rPr>
      </w:pPr>
    </w:p>
    <w:p w14:paraId="7B5FE695" w14:textId="288CDD28" w:rsidR="003C0E00" w:rsidRPr="00784E8E" w:rsidRDefault="003C0E00" w:rsidP="003C3670">
      <w:pPr>
        <w:pStyle w:val="a5"/>
        <w:widowControl w:val="0"/>
        <w:ind w:firstLine="567"/>
        <w:jc w:val="both"/>
        <w:rPr>
          <w:color w:val="000000"/>
          <w:sz w:val="28"/>
          <w:szCs w:val="28"/>
          <w:shd w:val="clear" w:color="auto" w:fill="FFFFFF"/>
          <w:lang w:val="kk-KZ"/>
        </w:rPr>
      </w:pPr>
      <w:r w:rsidRPr="00784E8E">
        <w:rPr>
          <w:b/>
          <w:bCs/>
          <w:i/>
          <w:iCs/>
          <w:color w:val="000000"/>
          <w:sz w:val="28"/>
          <w:szCs w:val="28"/>
          <w:shd w:val="clear" w:color="auto" w:fill="FFFFFF"/>
          <w:lang w:val="kk-KZ"/>
        </w:rPr>
        <w:t>Әртараптандыру</w:t>
      </w:r>
      <w:r w:rsidR="00BE0ACC" w:rsidRPr="00784E8E">
        <w:rPr>
          <w:b/>
          <w:bCs/>
          <w:i/>
          <w:iCs/>
          <w:color w:val="000000"/>
          <w:sz w:val="28"/>
          <w:szCs w:val="28"/>
          <w:shd w:val="clear" w:color="auto" w:fill="FFFFFF"/>
          <w:lang w:val="kk-KZ"/>
        </w:rPr>
        <w:t xml:space="preserve"> стратегиясының </w:t>
      </w:r>
      <w:r w:rsidRPr="00784E8E">
        <w:rPr>
          <w:b/>
          <w:bCs/>
          <w:i/>
          <w:iCs/>
          <w:color w:val="000000"/>
          <w:sz w:val="28"/>
          <w:szCs w:val="28"/>
          <w:shd w:val="clear" w:color="auto" w:fill="FFFFFF"/>
          <w:lang w:val="kk-KZ"/>
        </w:rPr>
        <w:t>мақсатын қалыптастыру</w:t>
      </w:r>
      <w:r w:rsidR="00BE0ACC" w:rsidRPr="00784E8E">
        <w:rPr>
          <w:b/>
          <w:bCs/>
          <w:i/>
          <w:iCs/>
          <w:color w:val="000000"/>
          <w:sz w:val="28"/>
          <w:szCs w:val="28"/>
          <w:shd w:val="clear" w:color="auto" w:fill="FFFFFF"/>
          <w:lang w:val="kk-KZ"/>
        </w:rPr>
        <w:t>:</w:t>
      </w:r>
      <w:r w:rsidRPr="00784E8E">
        <w:rPr>
          <w:color w:val="000000"/>
          <w:sz w:val="28"/>
          <w:szCs w:val="28"/>
          <w:shd w:val="clear" w:color="auto" w:fill="FFFFFF"/>
          <w:lang w:val="kk-KZ"/>
        </w:rPr>
        <w:t xml:space="preserve"> кәсіпорын қызметінің нақты бағыттарын және тиімділігін арттыру жолдарын білдіруі керек. Әдетте, әртараптандыру мақсаттары пайданы жоғарылату, шығындарды азайту, жаңа нарыққа шығу, кәсіпкерлік тәуекелді төмендету, тұрақтылық пен тұрақтылықты арттыру болуы мүмкін.</w:t>
      </w:r>
    </w:p>
    <w:p w14:paraId="291DE9D3" w14:textId="6E4E0124" w:rsidR="003C0E00" w:rsidRPr="00784E8E" w:rsidRDefault="003C0E00"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Қазіргі ғылыми еңбектерде әртараптандырудың мақсаты ретінде бәсекелестік ортада өмір сүруді [</w:t>
      </w:r>
      <w:r w:rsidR="00B95AA0" w:rsidRPr="00784E8E">
        <w:rPr>
          <w:color w:val="000000"/>
          <w:sz w:val="28"/>
          <w:szCs w:val="28"/>
          <w:shd w:val="clear" w:color="auto" w:fill="FFFFFF"/>
          <w:lang w:val="kk-KZ"/>
        </w:rPr>
        <w:t>91</w:t>
      </w:r>
      <w:r w:rsidRPr="00784E8E">
        <w:rPr>
          <w:color w:val="000000"/>
          <w:sz w:val="28"/>
          <w:szCs w:val="28"/>
          <w:shd w:val="clear" w:color="auto" w:fill="FFFFFF"/>
          <w:lang w:val="kk-KZ"/>
        </w:rPr>
        <w:t>], өндірісті кеңейтуді [</w:t>
      </w:r>
      <w:r w:rsidR="00B95AA0" w:rsidRPr="00784E8E">
        <w:rPr>
          <w:color w:val="000000"/>
          <w:sz w:val="28"/>
          <w:szCs w:val="28"/>
          <w:shd w:val="clear" w:color="auto" w:fill="FFFFFF"/>
          <w:lang w:val="kk-KZ"/>
        </w:rPr>
        <w:t>92</w:t>
      </w:r>
      <w:r w:rsidRPr="00784E8E">
        <w:rPr>
          <w:color w:val="000000"/>
          <w:sz w:val="28"/>
          <w:szCs w:val="28"/>
          <w:shd w:val="clear" w:color="auto" w:fill="FFFFFF"/>
          <w:lang w:val="kk-KZ"/>
        </w:rPr>
        <w:t>], инвестициялық мүмкіндіктер құруды [</w:t>
      </w:r>
      <w:r w:rsidR="00B706C0" w:rsidRPr="00784E8E">
        <w:rPr>
          <w:color w:val="000000"/>
          <w:sz w:val="28"/>
          <w:szCs w:val="28"/>
          <w:shd w:val="clear" w:color="auto" w:fill="FFFFFF"/>
          <w:lang w:val="kk-KZ"/>
        </w:rPr>
        <w:t>9</w:t>
      </w:r>
      <w:r w:rsidR="00B95AA0" w:rsidRPr="00784E8E">
        <w:rPr>
          <w:color w:val="000000"/>
          <w:sz w:val="28"/>
          <w:szCs w:val="28"/>
          <w:shd w:val="clear" w:color="auto" w:fill="FFFFFF"/>
          <w:lang w:val="kk-KZ"/>
        </w:rPr>
        <w:t>3</w:t>
      </w:r>
      <w:r w:rsidRPr="00784E8E">
        <w:rPr>
          <w:color w:val="000000"/>
          <w:sz w:val="28"/>
          <w:szCs w:val="28"/>
          <w:shd w:val="clear" w:color="auto" w:fill="FFFFFF"/>
          <w:lang w:val="kk-KZ"/>
        </w:rPr>
        <w:t>], дағдарысқа қарсы стратегияны [</w:t>
      </w:r>
      <w:r w:rsidR="00B706C0" w:rsidRPr="00784E8E">
        <w:rPr>
          <w:color w:val="000000"/>
          <w:sz w:val="28"/>
          <w:szCs w:val="28"/>
          <w:shd w:val="clear" w:color="auto" w:fill="FFFFFF"/>
          <w:lang w:val="kk-KZ"/>
        </w:rPr>
        <w:t>9</w:t>
      </w:r>
      <w:r w:rsidR="00B95AA0" w:rsidRPr="00784E8E">
        <w:rPr>
          <w:color w:val="000000"/>
          <w:sz w:val="28"/>
          <w:szCs w:val="28"/>
          <w:shd w:val="clear" w:color="auto" w:fill="FFFFFF"/>
          <w:lang w:val="kk-KZ"/>
        </w:rPr>
        <w:t>4</w:t>
      </w:r>
      <w:r w:rsidRPr="00784E8E">
        <w:rPr>
          <w:color w:val="000000"/>
          <w:sz w:val="28"/>
          <w:szCs w:val="28"/>
          <w:shd w:val="clear" w:color="auto" w:fill="FFFFFF"/>
          <w:lang w:val="kk-KZ"/>
        </w:rPr>
        <w:t>], нарықта жақсы жағдайға қол жеткізуді [</w:t>
      </w:r>
      <w:r w:rsidR="00B706C0" w:rsidRPr="00784E8E">
        <w:rPr>
          <w:color w:val="000000"/>
          <w:sz w:val="28"/>
          <w:szCs w:val="28"/>
          <w:shd w:val="clear" w:color="auto" w:fill="FFFFFF"/>
          <w:lang w:val="kk-KZ"/>
        </w:rPr>
        <w:t>9</w:t>
      </w:r>
      <w:r w:rsidR="00B95AA0" w:rsidRPr="00784E8E">
        <w:rPr>
          <w:color w:val="000000"/>
          <w:sz w:val="28"/>
          <w:szCs w:val="28"/>
          <w:shd w:val="clear" w:color="auto" w:fill="FFFFFF"/>
          <w:lang w:val="kk-KZ"/>
        </w:rPr>
        <w:t>5</w:t>
      </w:r>
      <w:r w:rsidRPr="00784E8E">
        <w:rPr>
          <w:color w:val="000000"/>
          <w:sz w:val="28"/>
          <w:szCs w:val="28"/>
          <w:shd w:val="clear" w:color="auto" w:fill="FFFFFF"/>
          <w:lang w:val="kk-KZ"/>
        </w:rPr>
        <w:t>], артық ресурстарды тиімді қайта бөлуді [</w:t>
      </w:r>
      <w:r w:rsidR="00B706C0" w:rsidRPr="00784E8E">
        <w:rPr>
          <w:color w:val="000000"/>
          <w:sz w:val="28"/>
          <w:szCs w:val="28"/>
          <w:shd w:val="clear" w:color="auto" w:fill="FFFFFF"/>
          <w:lang w:val="kk-KZ"/>
        </w:rPr>
        <w:t>9</w:t>
      </w:r>
      <w:r w:rsidR="00B95AA0" w:rsidRPr="00784E8E">
        <w:rPr>
          <w:color w:val="000000"/>
          <w:sz w:val="28"/>
          <w:szCs w:val="28"/>
          <w:shd w:val="clear" w:color="auto" w:fill="FFFFFF"/>
          <w:lang w:val="kk-KZ"/>
        </w:rPr>
        <w:t>6</w:t>
      </w:r>
      <w:r w:rsidRPr="00784E8E">
        <w:rPr>
          <w:color w:val="000000"/>
          <w:sz w:val="28"/>
          <w:szCs w:val="28"/>
          <w:shd w:val="clear" w:color="auto" w:fill="FFFFFF"/>
          <w:lang w:val="kk-KZ"/>
        </w:rPr>
        <w:t xml:space="preserve">] басты </w:t>
      </w:r>
      <w:r w:rsidRPr="00784E8E">
        <w:rPr>
          <w:color w:val="000000"/>
          <w:sz w:val="28"/>
          <w:szCs w:val="28"/>
          <w:shd w:val="clear" w:color="auto" w:fill="FFFFFF"/>
          <w:lang w:val="kk-KZ"/>
        </w:rPr>
        <w:lastRenderedPageBreak/>
        <w:t>назарға алған.</w:t>
      </w:r>
    </w:p>
    <w:p w14:paraId="78A9A31B" w14:textId="5649856C" w:rsidR="0036513F" w:rsidRPr="00784E8E" w:rsidRDefault="007A71C9"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Осылайша, кәсіпорынның негізгі мақсаттары ұзақ мерзімді болашақта жоғары пайда табумен, тұрақты дамуды қалыптастырумен және белгілі бір нарықтық үлеске қол жеткізумен байланысты.</w:t>
      </w:r>
    </w:p>
    <w:p w14:paraId="1EE2AA70" w14:textId="2D6442F8" w:rsidR="00B7184D" w:rsidRPr="00784E8E" w:rsidRDefault="00B7184D" w:rsidP="003C3670">
      <w:pPr>
        <w:pStyle w:val="a5"/>
        <w:widowControl w:val="0"/>
        <w:ind w:firstLine="567"/>
        <w:jc w:val="both"/>
        <w:rPr>
          <w:color w:val="000000"/>
          <w:sz w:val="28"/>
          <w:szCs w:val="28"/>
          <w:shd w:val="clear" w:color="auto" w:fill="FFFFFF"/>
          <w:lang w:val="kk-KZ"/>
        </w:rPr>
      </w:pPr>
      <w:r w:rsidRPr="00784E8E">
        <w:rPr>
          <w:b/>
          <w:bCs/>
          <w:i/>
          <w:iCs/>
          <w:color w:val="000000"/>
          <w:sz w:val="28"/>
          <w:szCs w:val="28"/>
          <w:shd w:val="clear" w:color="auto" w:fill="FFFFFF"/>
          <w:lang w:val="kk-KZ"/>
        </w:rPr>
        <w:t>Әртараптандырудың түрін таңдау.</w:t>
      </w:r>
      <w:r w:rsidRPr="00784E8E">
        <w:rPr>
          <w:b/>
          <w:bCs/>
          <w:color w:val="000000"/>
          <w:sz w:val="28"/>
          <w:szCs w:val="28"/>
          <w:shd w:val="clear" w:color="auto" w:fill="FFFFFF"/>
          <w:lang w:val="kk-KZ"/>
        </w:rPr>
        <w:t xml:space="preserve"> </w:t>
      </w:r>
      <w:r w:rsidRPr="00784E8E">
        <w:rPr>
          <w:color w:val="000000"/>
          <w:sz w:val="28"/>
          <w:szCs w:val="28"/>
          <w:shd w:val="clear" w:color="auto" w:fill="FFFFFF"/>
          <w:lang w:val="kk-KZ"/>
        </w:rPr>
        <w:t>Өндірісті әртараптандырудың түрін таңдау кәсіпорында әртараптандыруға итермелейтін себептерге (пайда табу, шығындарды азайту, тәуекелдерді төмендету және тағы басқалар) байланысты болады.</w:t>
      </w:r>
    </w:p>
    <w:p w14:paraId="72BB8AB3" w14:textId="3D44708A" w:rsidR="00B7184D" w:rsidRPr="00784E8E" w:rsidRDefault="00B7184D" w:rsidP="003C3670">
      <w:pPr>
        <w:pStyle w:val="a5"/>
        <w:widowControl w:val="0"/>
        <w:ind w:firstLine="567"/>
        <w:jc w:val="both"/>
        <w:rPr>
          <w:b/>
          <w:bCs/>
          <w:color w:val="000000"/>
          <w:sz w:val="28"/>
          <w:szCs w:val="28"/>
          <w:shd w:val="clear" w:color="auto" w:fill="FFFFFF"/>
          <w:lang w:val="kk-KZ"/>
        </w:rPr>
      </w:pPr>
      <w:r w:rsidRPr="00784E8E">
        <w:rPr>
          <w:color w:val="000000"/>
          <w:sz w:val="28"/>
          <w:szCs w:val="28"/>
          <w:shd w:val="clear" w:color="auto" w:fill="FFFFFF"/>
          <w:lang w:val="kk-KZ"/>
        </w:rPr>
        <w:t xml:space="preserve"> Отандық және шетелдік әдебиеттерде әртараптандырудың тік, көлденең, конгломерат және концентрлік, байланысты және байланысты емес [</w:t>
      </w:r>
      <w:r w:rsidR="00B706C0" w:rsidRPr="00784E8E">
        <w:rPr>
          <w:color w:val="000000"/>
          <w:sz w:val="28"/>
          <w:szCs w:val="28"/>
          <w:shd w:val="clear" w:color="auto" w:fill="FFFFFF"/>
          <w:lang w:val="kk-KZ"/>
        </w:rPr>
        <w:t>9</w:t>
      </w:r>
      <w:r w:rsidR="00B95AA0" w:rsidRPr="00784E8E">
        <w:rPr>
          <w:color w:val="000000"/>
          <w:sz w:val="28"/>
          <w:szCs w:val="28"/>
          <w:shd w:val="clear" w:color="auto" w:fill="FFFFFF"/>
          <w:lang w:val="kk-KZ"/>
        </w:rPr>
        <w:t>7</w:t>
      </w:r>
      <w:r w:rsidR="005A7873" w:rsidRPr="00784E8E">
        <w:rPr>
          <w:color w:val="000000"/>
          <w:sz w:val="28"/>
          <w:szCs w:val="28"/>
          <w:shd w:val="clear" w:color="auto" w:fill="FFFFFF"/>
          <w:lang w:val="kk-KZ"/>
        </w:rPr>
        <w:t xml:space="preserve"> - </w:t>
      </w:r>
      <w:r w:rsidR="00B95AA0" w:rsidRPr="00784E8E">
        <w:rPr>
          <w:color w:val="000000"/>
          <w:sz w:val="28"/>
          <w:szCs w:val="28"/>
          <w:shd w:val="clear" w:color="auto" w:fill="FFFFFF"/>
          <w:lang w:val="kk-KZ"/>
        </w:rPr>
        <w:t>102</w:t>
      </w:r>
      <w:r w:rsidRPr="00784E8E">
        <w:rPr>
          <w:color w:val="000000"/>
          <w:sz w:val="28"/>
          <w:szCs w:val="28"/>
          <w:shd w:val="clear" w:color="auto" w:fill="FFFFFF"/>
          <w:lang w:val="kk-KZ"/>
        </w:rPr>
        <w:t>] сияқты түрлерін сипаттайды.</w:t>
      </w:r>
    </w:p>
    <w:p w14:paraId="22A59272" w14:textId="77777777" w:rsidR="00951BDB" w:rsidRPr="00784E8E" w:rsidRDefault="00B7184D"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 xml:space="preserve">Тік әртараптандыру қолданыстағы өндірістің технологиялық үдерісіне ықпал етеді, көлденең – коммерциялық сату көлемін арттырады. </w:t>
      </w:r>
    </w:p>
    <w:p w14:paraId="1FC4E798" w14:textId="0F01EF2B" w:rsidR="00B7184D" w:rsidRPr="00784E8E" w:rsidRDefault="00B7184D"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Конгломераттық әртараптандыру экономикалық құлдырау жағдайында өнімді сату көлемін тұрақтандыруға әкеледі, сонымен қатар өндірістің техникалық деңгейін арттыруға және кәсіпорынның технологиялық базасын кеңейтуге ықпал етеді.</w:t>
      </w:r>
    </w:p>
    <w:p w14:paraId="687E3EF7" w14:textId="7B881F74" w:rsidR="00B7184D" w:rsidRPr="00784E8E" w:rsidRDefault="00B7184D"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Байланыс</w:t>
      </w:r>
      <w:r w:rsidR="00951BDB" w:rsidRPr="00784E8E">
        <w:rPr>
          <w:color w:val="000000"/>
          <w:sz w:val="28"/>
          <w:szCs w:val="28"/>
          <w:shd w:val="clear" w:color="auto" w:fill="FFFFFF"/>
          <w:lang w:val="kk-KZ"/>
        </w:rPr>
        <w:t>қан</w:t>
      </w:r>
      <w:r w:rsidRPr="00784E8E">
        <w:rPr>
          <w:color w:val="000000"/>
          <w:sz w:val="28"/>
          <w:szCs w:val="28"/>
          <w:shd w:val="clear" w:color="auto" w:fill="FFFFFF"/>
          <w:lang w:val="kk-KZ"/>
        </w:rPr>
        <w:t xml:space="preserve"> әртараптандыру тиімділікті арттыруға ықпал ететін бизнес арасындағы синергияны жақсартуға мүмкіндік береді.</w:t>
      </w:r>
    </w:p>
    <w:p w14:paraId="5931BB5F" w14:textId="010925DA" w:rsidR="00AD0A01" w:rsidRPr="00784E8E" w:rsidRDefault="00B7184D"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Байланыс</w:t>
      </w:r>
      <w:r w:rsidR="00951BDB" w:rsidRPr="00784E8E">
        <w:rPr>
          <w:color w:val="000000"/>
          <w:sz w:val="28"/>
          <w:szCs w:val="28"/>
          <w:shd w:val="clear" w:color="auto" w:fill="FFFFFF"/>
          <w:lang w:val="kk-KZ"/>
        </w:rPr>
        <w:t>паған</w:t>
      </w:r>
      <w:r w:rsidRPr="00784E8E">
        <w:rPr>
          <w:color w:val="000000"/>
          <w:sz w:val="28"/>
          <w:szCs w:val="28"/>
          <w:shd w:val="clear" w:color="auto" w:fill="FFFFFF"/>
          <w:lang w:val="kk-KZ"/>
        </w:rPr>
        <w:t xml:space="preserve"> әртараптандыру</w:t>
      </w:r>
      <w:r w:rsidR="00951BDB" w:rsidRPr="00784E8E">
        <w:rPr>
          <w:color w:val="000000"/>
          <w:sz w:val="28"/>
          <w:szCs w:val="28"/>
          <w:shd w:val="clear" w:color="auto" w:fill="FFFFFF"/>
          <w:lang w:val="kk-KZ"/>
        </w:rPr>
        <w:t>да кәсіпорын</w:t>
      </w:r>
      <w:r w:rsidRPr="00784E8E">
        <w:rPr>
          <w:color w:val="000000"/>
          <w:sz w:val="28"/>
          <w:szCs w:val="28"/>
          <w:shd w:val="clear" w:color="auto" w:fill="FFFFFF"/>
          <w:lang w:val="kk-KZ"/>
        </w:rPr>
        <w:t xml:space="preserve"> мүлдем жаңа нарықтарға шығады немесе негізгі қызметпен байланысты емес жаңа өнімдер шығарумен айналысады. Бұл ресурстарды әртүрлі салаларға бөлу арқылы тәуекелдерді азайтуға мүмкіндік береді.</w:t>
      </w:r>
      <w:r w:rsidR="00D17F45" w:rsidRPr="00784E8E">
        <w:rPr>
          <w:color w:val="000000"/>
          <w:sz w:val="28"/>
          <w:szCs w:val="28"/>
          <w:shd w:val="clear" w:color="auto" w:fill="FFFFFF"/>
          <w:lang w:val="kk-KZ"/>
        </w:rPr>
        <w:t xml:space="preserve"> </w:t>
      </w:r>
      <w:r w:rsidR="00951BDB" w:rsidRPr="00784E8E">
        <w:rPr>
          <w:color w:val="000000"/>
          <w:sz w:val="28"/>
          <w:szCs w:val="28"/>
          <w:shd w:val="clear" w:color="auto" w:fill="FFFFFF"/>
          <w:lang w:val="kk-KZ"/>
        </w:rPr>
        <w:t>Сонымен, ә</w:t>
      </w:r>
      <w:r w:rsidRPr="00784E8E">
        <w:rPr>
          <w:color w:val="000000"/>
          <w:sz w:val="28"/>
          <w:szCs w:val="28"/>
          <w:shd w:val="clear" w:color="auto" w:fill="FFFFFF"/>
          <w:lang w:val="kk-KZ"/>
        </w:rPr>
        <w:t xml:space="preserve">ртараптандыру түрлерін пайдалану </w:t>
      </w:r>
      <w:r w:rsidR="00951BDB" w:rsidRPr="00784E8E">
        <w:rPr>
          <w:color w:val="000000"/>
          <w:sz w:val="28"/>
          <w:szCs w:val="28"/>
          <w:shd w:val="clear" w:color="auto" w:fill="FFFFFF"/>
          <w:lang w:val="kk-KZ"/>
        </w:rPr>
        <w:t>б</w:t>
      </w:r>
      <w:r w:rsidRPr="00784E8E">
        <w:rPr>
          <w:color w:val="000000"/>
          <w:sz w:val="28"/>
          <w:szCs w:val="28"/>
          <w:shd w:val="clear" w:color="auto" w:fill="FFFFFF"/>
          <w:lang w:val="kk-KZ"/>
        </w:rPr>
        <w:t>ос ресурстарды инвестициялау тәсілі емес, к</w:t>
      </w:r>
      <w:r w:rsidR="00951BDB" w:rsidRPr="00784E8E">
        <w:rPr>
          <w:color w:val="000000"/>
          <w:sz w:val="28"/>
          <w:szCs w:val="28"/>
          <w:shd w:val="clear" w:color="auto" w:fill="FFFFFF"/>
          <w:lang w:val="kk-KZ"/>
        </w:rPr>
        <w:t xml:space="preserve">әсіпорынның </w:t>
      </w:r>
      <w:r w:rsidRPr="00784E8E">
        <w:rPr>
          <w:color w:val="000000"/>
          <w:sz w:val="28"/>
          <w:szCs w:val="28"/>
          <w:shd w:val="clear" w:color="auto" w:fill="FFFFFF"/>
          <w:lang w:val="kk-KZ"/>
        </w:rPr>
        <w:t>тұрақты өсуге бағытталған ұзақ мерзімді және мақсатты стратегиясы.</w:t>
      </w:r>
      <w:r w:rsidR="00DE5868" w:rsidRPr="00784E8E">
        <w:rPr>
          <w:color w:val="000000"/>
          <w:sz w:val="28"/>
          <w:szCs w:val="28"/>
          <w:shd w:val="clear" w:color="auto" w:fill="FFFFFF"/>
          <w:lang w:val="kk-KZ"/>
        </w:rPr>
        <w:t xml:space="preserve"> </w:t>
      </w:r>
    </w:p>
    <w:p w14:paraId="1EE331C8" w14:textId="457BB00D" w:rsidR="0036513F" w:rsidRPr="00784E8E" w:rsidRDefault="00C800F7" w:rsidP="003C3670">
      <w:pPr>
        <w:pStyle w:val="a5"/>
        <w:widowControl w:val="0"/>
        <w:ind w:firstLine="567"/>
        <w:jc w:val="both"/>
        <w:rPr>
          <w:color w:val="000000"/>
          <w:sz w:val="28"/>
          <w:szCs w:val="28"/>
          <w:shd w:val="clear" w:color="auto" w:fill="FFFFFF"/>
          <w:lang w:val="kk-KZ"/>
        </w:rPr>
      </w:pPr>
      <w:r w:rsidRPr="00784E8E">
        <w:rPr>
          <w:b/>
          <w:bCs/>
          <w:i/>
          <w:iCs/>
          <w:color w:val="000000"/>
          <w:sz w:val="28"/>
          <w:szCs w:val="28"/>
          <w:shd w:val="clear" w:color="auto" w:fill="FFFFFF"/>
          <w:lang w:val="kk-KZ"/>
        </w:rPr>
        <w:t xml:space="preserve">Әртараптандыру </w:t>
      </w:r>
      <w:r w:rsidR="00BE0ACC" w:rsidRPr="00784E8E">
        <w:rPr>
          <w:b/>
          <w:bCs/>
          <w:i/>
          <w:iCs/>
          <w:color w:val="000000"/>
          <w:sz w:val="28"/>
          <w:szCs w:val="28"/>
          <w:shd w:val="clear" w:color="auto" w:fill="FFFFFF"/>
          <w:lang w:val="kk-KZ"/>
        </w:rPr>
        <w:t>стратегиясын</w:t>
      </w:r>
      <w:r w:rsidRPr="00784E8E">
        <w:rPr>
          <w:b/>
          <w:bCs/>
          <w:i/>
          <w:iCs/>
          <w:color w:val="000000"/>
          <w:sz w:val="28"/>
          <w:szCs w:val="28"/>
          <w:shd w:val="clear" w:color="auto" w:fill="FFFFFF"/>
          <w:lang w:val="kk-KZ"/>
        </w:rPr>
        <w:t xml:space="preserve"> іске асыру механизмдер</w:t>
      </w:r>
      <w:r w:rsidR="00BE0ACC" w:rsidRPr="00784E8E">
        <w:rPr>
          <w:b/>
          <w:bCs/>
          <w:i/>
          <w:iCs/>
          <w:color w:val="000000"/>
          <w:sz w:val="28"/>
          <w:szCs w:val="28"/>
          <w:shd w:val="clear" w:color="auto" w:fill="FFFFFF"/>
          <w:lang w:val="kk-KZ"/>
        </w:rPr>
        <w:t xml:space="preserve">і - </w:t>
      </w:r>
      <w:r w:rsidRPr="00784E8E">
        <w:rPr>
          <w:b/>
          <w:bCs/>
          <w:i/>
          <w:iCs/>
          <w:color w:val="000000"/>
          <w:sz w:val="28"/>
          <w:szCs w:val="28"/>
          <w:shd w:val="clear" w:color="auto" w:fill="FFFFFF"/>
          <w:lang w:val="kk-KZ"/>
        </w:rPr>
        <w:t xml:space="preserve"> </w:t>
      </w:r>
      <w:r w:rsidR="00BE0ACC" w:rsidRPr="00784E8E">
        <w:rPr>
          <w:color w:val="000000"/>
          <w:sz w:val="28"/>
          <w:szCs w:val="28"/>
          <w:shd w:val="clear" w:color="auto" w:fill="FFFFFF"/>
          <w:lang w:val="kk-KZ"/>
        </w:rPr>
        <w:t>бұл</w:t>
      </w:r>
      <w:r w:rsidRPr="00784E8E">
        <w:rPr>
          <w:color w:val="000000"/>
          <w:sz w:val="28"/>
          <w:szCs w:val="28"/>
          <w:shd w:val="clear" w:color="auto" w:fill="FFFFFF"/>
          <w:lang w:val="kk-KZ"/>
        </w:rPr>
        <w:t xml:space="preserve"> үдеріс ретінде көптеген экономикалық, технологиялық және ұйымдастырушылық механизмдерді қамтиды. Осы механизмдерді кеңейту арқылы кәсіпорынның оларды тұрақты өсуге, тәуекелдерді азайтуға және бәсекеге қабілеттілікті арттыруға қалай қолданатынын тереңірек түсінуге болады.</w:t>
      </w:r>
    </w:p>
    <w:p w14:paraId="4166704B" w14:textId="15E81A1B" w:rsidR="00AD0A01" w:rsidRPr="00784E8E" w:rsidRDefault="00C800F7"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 xml:space="preserve">Біздің ойымызша, </w:t>
      </w:r>
      <w:r w:rsidR="00793FDA" w:rsidRPr="00784E8E">
        <w:rPr>
          <w:color w:val="000000"/>
          <w:sz w:val="28"/>
          <w:szCs w:val="28"/>
          <w:shd w:val="clear" w:color="auto" w:fill="FFFFFF"/>
          <w:lang w:val="kk-KZ"/>
        </w:rPr>
        <w:t xml:space="preserve">3–суретте көрсетілгендей, </w:t>
      </w:r>
      <w:r w:rsidR="00370D28" w:rsidRPr="00784E8E">
        <w:rPr>
          <w:color w:val="000000"/>
          <w:sz w:val="28"/>
          <w:szCs w:val="28"/>
          <w:shd w:val="clear" w:color="auto" w:fill="FFFFFF"/>
          <w:lang w:val="kk-KZ"/>
        </w:rPr>
        <w:t xml:space="preserve">мұнай-газ саласында әртараптандыру </w:t>
      </w:r>
      <w:r w:rsidRPr="00784E8E">
        <w:rPr>
          <w:color w:val="000000"/>
          <w:sz w:val="28"/>
          <w:szCs w:val="28"/>
          <w:shd w:val="clear" w:color="auto" w:fill="FFFFFF"/>
          <w:lang w:val="kk-KZ"/>
        </w:rPr>
        <w:t>үдерісінің экономикалық, технологиялық және ұйымдастырушылық механизмдері</w:t>
      </w:r>
      <w:r w:rsidR="00F452F4" w:rsidRPr="00784E8E">
        <w:rPr>
          <w:color w:val="000000"/>
          <w:sz w:val="28"/>
          <w:szCs w:val="28"/>
          <w:shd w:val="clear" w:color="auto" w:fill="FFFFFF"/>
          <w:lang w:val="kk-KZ"/>
        </w:rPr>
        <w:t>н кеңінен қарастыру кәсіпорынның қызметіне жаңа стратегиялық бағыттар қалыптастыруға мүмкіндік береді</w:t>
      </w:r>
      <w:r w:rsidR="00793FDA" w:rsidRPr="00784E8E">
        <w:rPr>
          <w:color w:val="000000"/>
          <w:sz w:val="28"/>
          <w:szCs w:val="28"/>
          <w:shd w:val="clear" w:color="auto" w:fill="FFFFFF"/>
          <w:lang w:val="kk-KZ"/>
        </w:rPr>
        <w:t>.</w:t>
      </w:r>
      <w:r w:rsidR="00BF1F16" w:rsidRPr="00784E8E">
        <w:rPr>
          <w:color w:val="000000"/>
          <w:sz w:val="28"/>
          <w:szCs w:val="28"/>
          <w:shd w:val="clear" w:color="auto" w:fill="FFFFFF"/>
          <w:lang w:val="kk-KZ"/>
        </w:rPr>
        <w:t xml:space="preserve"> </w:t>
      </w:r>
    </w:p>
    <w:p w14:paraId="0434C604" w14:textId="77777777" w:rsidR="00B175D0" w:rsidRPr="00784E8E" w:rsidRDefault="00B175D0" w:rsidP="003C3670">
      <w:pPr>
        <w:pStyle w:val="a5"/>
        <w:widowControl w:val="0"/>
        <w:ind w:firstLine="567"/>
        <w:jc w:val="both"/>
        <w:rPr>
          <w:color w:val="000000"/>
          <w:sz w:val="28"/>
          <w:szCs w:val="28"/>
          <w:shd w:val="clear" w:color="auto" w:fill="FFFFFF"/>
          <w:lang w:val="kk-KZ"/>
        </w:rPr>
      </w:pPr>
      <w:r w:rsidRPr="00784E8E">
        <w:rPr>
          <w:i/>
          <w:iCs/>
          <w:color w:val="000000"/>
          <w:sz w:val="28"/>
          <w:szCs w:val="28"/>
          <w:shd w:val="clear" w:color="auto" w:fill="FFFFFF"/>
          <w:lang w:val="kk-KZ"/>
        </w:rPr>
        <w:t>Экономикалық механизмдер</w:t>
      </w:r>
      <w:r w:rsidRPr="00784E8E">
        <w:rPr>
          <w:color w:val="000000"/>
          <w:sz w:val="28"/>
          <w:szCs w:val="28"/>
          <w:shd w:val="clear" w:color="auto" w:fill="FFFFFF"/>
          <w:lang w:val="kk-KZ"/>
        </w:rPr>
        <w:t xml:space="preserve"> әртараптандыру үдерісін қолдау үшін қаржыландыруды және ресурстарды ұтымды бөлуді қамтамасыз етуге бағытталған. Экономикалық механизмдерге келесі элементтер кіреді:</w:t>
      </w:r>
    </w:p>
    <w:p w14:paraId="779D3A07" w14:textId="77777777" w:rsidR="00B175D0" w:rsidRPr="00784E8E" w:rsidRDefault="00B175D0"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 инвестициялар. Бұл элемент акциялар мен облигациялар шығару, венчурлық қаржыландыру немесе тікелей инвестициялар арқылы капиталды тарту есебінен жүзеге асырылады. Аталған әдістер жаңа нарықтарға шығуды қаржыландыру немесе жаңа өнімдерді дамыту үшін маңызды;</w:t>
      </w:r>
    </w:p>
    <w:p w14:paraId="65C80FAF" w14:textId="77777777" w:rsidR="00B175D0" w:rsidRPr="00784E8E" w:rsidRDefault="00B175D0"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 капиталды тиімді басқару. Кәсіпорындар бизнестің жаңа бағыттарына, өндірістік желілерге немесе әзірлемелерге инвестициялау арқылы әртараптандырылады. Ресурстардың артық шығынын болдырмау үшін осы инвестицияларды тиімді басқару маңызды;</w:t>
      </w:r>
    </w:p>
    <w:p w14:paraId="470E9134" w14:textId="77777777" w:rsidR="00B175D0" w:rsidRPr="00784E8E" w:rsidRDefault="00B175D0"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lastRenderedPageBreak/>
        <w:t xml:space="preserve">- қаржыландыру модельдері. Кәсіпорындар әртараптандыруды қаржыландыру үшін несие тарта алады. Әртараптандыру тұрақты және қаржылық қысым туғызбауы үшін қарыз жүктемесін басқару маңызды. </w:t>
      </w:r>
    </w:p>
    <w:p w14:paraId="0FB1B02B" w14:textId="77777777" w:rsidR="00AD0A01" w:rsidRPr="00784E8E" w:rsidRDefault="00AD0A01" w:rsidP="003C3670">
      <w:pPr>
        <w:pStyle w:val="a5"/>
        <w:widowControl w:val="0"/>
        <w:ind w:firstLine="567"/>
        <w:jc w:val="both"/>
        <w:rPr>
          <w:color w:val="000000"/>
          <w:sz w:val="28"/>
          <w:szCs w:val="28"/>
          <w:shd w:val="clear" w:color="auto" w:fill="FFFFFF"/>
          <w:lang w:val="kk-KZ"/>
        </w:rPr>
      </w:pPr>
    </w:p>
    <w:p w14:paraId="1B382346" w14:textId="54D411E6" w:rsidR="00AD0A01" w:rsidRPr="00784E8E" w:rsidRDefault="004B1433" w:rsidP="003C3670">
      <w:pPr>
        <w:pStyle w:val="a5"/>
        <w:widowControl w:val="0"/>
        <w:jc w:val="both"/>
        <w:rPr>
          <w:color w:val="000000"/>
          <w:sz w:val="28"/>
          <w:szCs w:val="28"/>
          <w:shd w:val="clear" w:color="auto" w:fill="FFFFFF"/>
          <w:lang w:val="kk-KZ"/>
        </w:rPr>
      </w:pPr>
      <w:r w:rsidRPr="00784E8E">
        <w:rPr>
          <w:noProof/>
          <w:color w:val="000000"/>
          <w:sz w:val="28"/>
          <w:szCs w:val="28"/>
          <w:shd w:val="clear" w:color="auto" w:fill="FFFFFF"/>
        </w:rPr>
        <w:drawing>
          <wp:inline distT="0" distB="0" distL="0" distR="0" wp14:anchorId="66BF8BF4" wp14:editId="573CAFD8">
            <wp:extent cx="6371590" cy="2977776"/>
            <wp:effectExtent l="0" t="38100" r="0" b="13335"/>
            <wp:docPr id="1853391883" name="Схема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inline>
        </w:drawing>
      </w:r>
    </w:p>
    <w:p w14:paraId="516743CC" w14:textId="77777777" w:rsidR="00AD0A01" w:rsidRPr="00784E8E" w:rsidRDefault="00AD0A01" w:rsidP="003C3670">
      <w:pPr>
        <w:pStyle w:val="a5"/>
        <w:widowControl w:val="0"/>
        <w:ind w:firstLine="567"/>
        <w:jc w:val="both"/>
        <w:rPr>
          <w:color w:val="000000"/>
          <w:sz w:val="28"/>
          <w:szCs w:val="28"/>
          <w:shd w:val="clear" w:color="auto" w:fill="FFFFFF"/>
          <w:lang w:val="kk-KZ"/>
        </w:rPr>
      </w:pPr>
    </w:p>
    <w:p w14:paraId="11691EAC" w14:textId="46B9D1BC" w:rsidR="00AD0A01" w:rsidRPr="00784E8E" w:rsidRDefault="00B300CD" w:rsidP="003C3670">
      <w:pPr>
        <w:pStyle w:val="a5"/>
        <w:widowControl w:val="0"/>
        <w:ind w:firstLine="567"/>
        <w:jc w:val="center"/>
        <w:rPr>
          <w:color w:val="000000"/>
          <w:sz w:val="28"/>
          <w:szCs w:val="28"/>
          <w:shd w:val="clear" w:color="auto" w:fill="FFFFFF"/>
          <w:lang w:val="kk-KZ"/>
        </w:rPr>
      </w:pPr>
      <w:r w:rsidRPr="00784E8E">
        <w:rPr>
          <w:color w:val="000000"/>
          <w:sz w:val="28"/>
          <w:szCs w:val="28"/>
          <w:shd w:val="clear" w:color="auto" w:fill="FFFFFF"/>
          <w:lang w:val="kk-KZ"/>
        </w:rPr>
        <w:t>Сурет 3</w:t>
      </w:r>
      <w:r w:rsidR="00143AC7" w:rsidRPr="00784E8E">
        <w:rPr>
          <w:color w:val="000000"/>
          <w:sz w:val="28"/>
          <w:szCs w:val="28"/>
          <w:shd w:val="clear" w:color="auto" w:fill="FFFFFF"/>
          <w:lang w:val="kk-KZ"/>
        </w:rPr>
        <w:t xml:space="preserve"> - </w:t>
      </w:r>
      <w:r w:rsidR="00370D28" w:rsidRPr="00784E8E">
        <w:rPr>
          <w:color w:val="000000"/>
          <w:sz w:val="28"/>
          <w:szCs w:val="28"/>
          <w:shd w:val="clear" w:color="auto" w:fill="FFFFFF"/>
          <w:lang w:val="kk-KZ"/>
        </w:rPr>
        <w:t xml:space="preserve">Мұнай-газ саласында әртараптандыру </w:t>
      </w:r>
      <w:r w:rsidR="0002586B" w:rsidRPr="00784E8E">
        <w:rPr>
          <w:color w:val="000000"/>
          <w:sz w:val="28"/>
          <w:szCs w:val="28"/>
          <w:shd w:val="clear" w:color="auto" w:fill="FFFFFF"/>
          <w:lang w:val="kk-KZ"/>
        </w:rPr>
        <w:t xml:space="preserve">стратегиясын </w:t>
      </w:r>
      <w:r w:rsidRPr="00784E8E">
        <w:rPr>
          <w:color w:val="000000"/>
          <w:sz w:val="28"/>
          <w:szCs w:val="28"/>
          <w:shd w:val="clear" w:color="auto" w:fill="FFFFFF"/>
          <w:lang w:val="kk-KZ"/>
        </w:rPr>
        <w:t>іске асыру механизмдері</w:t>
      </w:r>
    </w:p>
    <w:p w14:paraId="1319EEAF" w14:textId="77777777" w:rsidR="007300A6" w:rsidRPr="00784E8E" w:rsidRDefault="007300A6" w:rsidP="003C3670">
      <w:pPr>
        <w:pStyle w:val="a5"/>
        <w:widowControl w:val="0"/>
        <w:ind w:firstLine="567"/>
        <w:jc w:val="both"/>
        <w:rPr>
          <w:color w:val="000000"/>
          <w:shd w:val="clear" w:color="auto" w:fill="FFFFFF"/>
          <w:lang w:val="kk-KZ"/>
        </w:rPr>
      </w:pPr>
    </w:p>
    <w:p w14:paraId="16494DE5" w14:textId="57A19FB5" w:rsidR="00B300CD" w:rsidRPr="00784E8E" w:rsidRDefault="00E85970"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Ескерту –</w:t>
      </w:r>
      <w:r w:rsidR="00BB3235" w:rsidRPr="00784E8E">
        <w:rPr>
          <w:color w:val="000000"/>
          <w:sz w:val="28"/>
          <w:szCs w:val="28"/>
          <w:shd w:val="clear" w:color="auto" w:fill="FFFFFF"/>
          <w:lang w:val="kk-KZ"/>
        </w:rPr>
        <w:t xml:space="preserve"> </w:t>
      </w:r>
      <w:r w:rsidR="004E64A9" w:rsidRPr="00784E8E">
        <w:rPr>
          <w:color w:val="000000"/>
          <w:sz w:val="28"/>
          <w:szCs w:val="28"/>
          <w:shd w:val="clear" w:color="auto" w:fill="FFFFFF"/>
          <w:lang w:val="kk-KZ"/>
        </w:rPr>
        <w:t>[</w:t>
      </w:r>
      <w:r w:rsidR="00B706C0" w:rsidRPr="00784E8E">
        <w:rPr>
          <w:color w:val="000000"/>
          <w:sz w:val="28"/>
          <w:szCs w:val="28"/>
          <w:shd w:val="clear" w:color="auto" w:fill="FFFFFF"/>
          <w:lang w:val="kk-KZ"/>
        </w:rPr>
        <w:t>10</w:t>
      </w:r>
      <w:r w:rsidR="00B95AA0" w:rsidRPr="00784E8E">
        <w:rPr>
          <w:color w:val="000000"/>
          <w:sz w:val="28"/>
          <w:szCs w:val="28"/>
          <w:shd w:val="clear" w:color="auto" w:fill="FFFFFF"/>
          <w:lang w:val="kk-KZ"/>
        </w:rPr>
        <w:t>3</w:t>
      </w:r>
      <w:r w:rsidR="001B1D02" w:rsidRPr="00784E8E">
        <w:rPr>
          <w:color w:val="000000"/>
          <w:sz w:val="28"/>
          <w:szCs w:val="28"/>
          <w:shd w:val="clear" w:color="auto" w:fill="FFFFFF"/>
          <w:lang w:val="kk-KZ"/>
        </w:rPr>
        <w:t xml:space="preserve"> - </w:t>
      </w:r>
      <w:r w:rsidR="00B706C0" w:rsidRPr="00784E8E">
        <w:rPr>
          <w:color w:val="000000"/>
          <w:sz w:val="28"/>
          <w:szCs w:val="28"/>
          <w:shd w:val="clear" w:color="auto" w:fill="FFFFFF"/>
          <w:lang w:val="kk-KZ"/>
        </w:rPr>
        <w:t>10</w:t>
      </w:r>
      <w:r w:rsidR="00B95AA0" w:rsidRPr="00784E8E">
        <w:rPr>
          <w:color w:val="000000"/>
          <w:sz w:val="28"/>
          <w:szCs w:val="28"/>
          <w:shd w:val="clear" w:color="auto" w:fill="FFFFFF"/>
          <w:lang w:val="kk-KZ"/>
        </w:rPr>
        <w:t>7</w:t>
      </w:r>
      <w:r w:rsidR="004E64A9" w:rsidRPr="00784E8E">
        <w:rPr>
          <w:color w:val="000000"/>
          <w:sz w:val="28"/>
          <w:szCs w:val="28"/>
          <w:shd w:val="clear" w:color="auto" w:fill="FFFFFF"/>
          <w:lang w:val="kk-KZ"/>
        </w:rPr>
        <w:t xml:space="preserve">] </w:t>
      </w:r>
      <w:r w:rsidRPr="00784E8E">
        <w:rPr>
          <w:color w:val="000000"/>
          <w:sz w:val="28"/>
          <w:szCs w:val="28"/>
          <w:shd w:val="clear" w:color="auto" w:fill="FFFFFF"/>
          <w:lang w:val="kk-KZ"/>
        </w:rPr>
        <w:t>әдебиеттер негізінде автормен құрастырылды</w:t>
      </w:r>
    </w:p>
    <w:p w14:paraId="7CC7010E" w14:textId="77777777" w:rsidR="00BB3235" w:rsidRPr="00784E8E" w:rsidRDefault="00BB3235" w:rsidP="003C3670">
      <w:pPr>
        <w:pStyle w:val="a5"/>
        <w:widowControl w:val="0"/>
        <w:ind w:firstLine="567"/>
        <w:jc w:val="both"/>
        <w:rPr>
          <w:color w:val="000000"/>
          <w:sz w:val="20"/>
          <w:szCs w:val="20"/>
          <w:shd w:val="clear" w:color="auto" w:fill="FFFFFF"/>
          <w:lang w:val="kk-KZ"/>
        </w:rPr>
      </w:pPr>
    </w:p>
    <w:p w14:paraId="24C39D33" w14:textId="1C39C65D" w:rsidR="00267E57" w:rsidRPr="00784E8E" w:rsidRDefault="00267E57" w:rsidP="003C3670">
      <w:pPr>
        <w:pStyle w:val="a5"/>
        <w:widowControl w:val="0"/>
        <w:ind w:firstLine="567"/>
        <w:jc w:val="both"/>
        <w:rPr>
          <w:color w:val="000000"/>
          <w:sz w:val="28"/>
          <w:szCs w:val="28"/>
          <w:shd w:val="clear" w:color="auto" w:fill="FFFFFF"/>
          <w:lang w:val="kk-KZ"/>
        </w:rPr>
      </w:pPr>
      <w:r w:rsidRPr="00784E8E">
        <w:rPr>
          <w:i/>
          <w:iCs/>
          <w:color w:val="000000"/>
          <w:sz w:val="28"/>
          <w:szCs w:val="28"/>
          <w:shd w:val="clear" w:color="auto" w:fill="FFFFFF"/>
          <w:lang w:val="kk-KZ"/>
        </w:rPr>
        <w:t>Технологиялық механизмдер</w:t>
      </w:r>
      <w:r w:rsidRPr="00784E8E">
        <w:rPr>
          <w:color w:val="000000"/>
          <w:sz w:val="28"/>
          <w:szCs w:val="28"/>
          <w:shd w:val="clear" w:color="auto" w:fill="FFFFFF"/>
          <w:lang w:val="kk-KZ"/>
        </w:rPr>
        <w:t xml:space="preserve"> кәсіпорындарға бар өнімдерді жақсартуға немесе жаңаларын жасауға көмектесу арқылы әртараптандыруда шешуші рөл атқарады. Технологиялық механизмдерге мыналар жатады:</w:t>
      </w:r>
    </w:p>
    <w:p w14:paraId="7F728437" w14:textId="08EA78BE" w:rsidR="00267E57" w:rsidRPr="00784E8E" w:rsidRDefault="00267E57"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 инновация. Инновация арқылы жаңа өнімдерді немесе қызметтерді құру кәсіпорынға бәсекеге қабілетті болуға мүмкіндік беретін зерттеулерге үлкен инвестицияларды қажет етеді;</w:t>
      </w:r>
    </w:p>
    <w:p w14:paraId="67473840" w14:textId="30519AE1" w:rsidR="00267E57" w:rsidRPr="00784E8E" w:rsidRDefault="00267E57"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 цифрландыру. Цифрлық технологияларды енгізу операциялық тиімділікті жақсартуға, жаңа нарықтарға шығуға және инновациялық шешімдерді ұсынуға мүмкіндік береді;</w:t>
      </w:r>
    </w:p>
    <w:p w14:paraId="0B2A8607" w14:textId="41AD3A01" w:rsidR="00BB3235" w:rsidRPr="00784E8E" w:rsidRDefault="00267E57"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 xml:space="preserve">- технологиялық үйлесімділік. Егер кәсіпорын өзінің қолданыстағы технологияларын одақтас нарықтарға шығу немесе жаңа өнімдер жасау үшін қолданса, әртараптандыру сәтті болуы мүмкін. </w:t>
      </w:r>
    </w:p>
    <w:p w14:paraId="144BD07B" w14:textId="20B2AB91" w:rsidR="005A5EAC" w:rsidRPr="00784E8E" w:rsidRDefault="005A5EAC" w:rsidP="003C3670">
      <w:pPr>
        <w:pStyle w:val="a5"/>
        <w:widowControl w:val="0"/>
        <w:ind w:firstLine="567"/>
        <w:jc w:val="both"/>
        <w:rPr>
          <w:color w:val="000000"/>
          <w:sz w:val="28"/>
          <w:szCs w:val="28"/>
          <w:shd w:val="clear" w:color="auto" w:fill="FFFFFF"/>
          <w:lang w:val="kk-KZ"/>
        </w:rPr>
      </w:pPr>
      <w:r w:rsidRPr="00784E8E">
        <w:rPr>
          <w:i/>
          <w:iCs/>
          <w:color w:val="000000"/>
          <w:sz w:val="28"/>
          <w:szCs w:val="28"/>
          <w:shd w:val="clear" w:color="auto" w:fill="FFFFFF"/>
          <w:lang w:val="kk-KZ"/>
        </w:rPr>
        <w:t>Ұйымдастырушылық механизмдер</w:t>
      </w:r>
      <w:r w:rsidRPr="00784E8E">
        <w:rPr>
          <w:color w:val="000000"/>
          <w:sz w:val="28"/>
          <w:szCs w:val="28"/>
          <w:shd w:val="clear" w:color="auto" w:fill="FFFFFF"/>
          <w:lang w:val="kk-KZ"/>
        </w:rPr>
        <w:t xml:space="preserve"> әртараптандыру үдерістерін басқаруға бағытталған кәсіпорын ішіндегі өзгерістермен байланысты. Бұл механизмдерге мыналар жатады:</w:t>
      </w:r>
    </w:p>
    <w:p w14:paraId="3B89B72E" w14:textId="7D62F2CF" w:rsidR="005A5EAC" w:rsidRPr="00784E8E" w:rsidRDefault="005A5EAC"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 басқару құрылымы. Әртараптандыру кезінде кәсіпорын жаңа бағыттарды басқару үшін жеке бизнес бөлімшелерін немесе еншілес компанияларды құра алады. Бұл жедел шешім қабылдауға мүмкіндік береді және орталық басшылыққа деген тәуелділікті азайтады;</w:t>
      </w:r>
    </w:p>
    <w:p w14:paraId="2D4537E7" w14:textId="6906BD3B" w:rsidR="005A5EAC" w:rsidRPr="00784E8E" w:rsidRDefault="005A5EAC"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 xml:space="preserve">- корпоративтік мәдениет. Әртараптандыру кезінде кәсіпорындар </w:t>
      </w:r>
      <w:r w:rsidRPr="00784E8E">
        <w:rPr>
          <w:color w:val="000000"/>
          <w:sz w:val="28"/>
          <w:szCs w:val="28"/>
          <w:shd w:val="clear" w:color="auto" w:fill="FFFFFF"/>
          <w:lang w:val="kk-KZ"/>
        </w:rPr>
        <w:lastRenderedPageBreak/>
        <w:t>инновацияны, бейімделуді және бастамашылықты қолдайтындай корпоративтік мәдениетін өзгертуі маңызды;</w:t>
      </w:r>
    </w:p>
    <w:p w14:paraId="06AC55A0" w14:textId="5B468BD9" w:rsidR="00B300CD" w:rsidRPr="00784E8E" w:rsidRDefault="005A5EAC"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 xml:space="preserve">- бақылау және бағалау жүйесі. Табысты әртараптандыру үшін кәсіпорындар жаңа бизнес бағыттарының тиімділігін қадағалау үшін бақылау және бағалау жүйелерін енгізеді. </w:t>
      </w:r>
    </w:p>
    <w:p w14:paraId="437B5966" w14:textId="14EBD061" w:rsidR="00977FF2" w:rsidRPr="00784E8E" w:rsidRDefault="00977FF2" w:rsidP="003C3670">
      <w:pPr>
        <w:pStyle w:val="a5"/>
        <w:widowControl w:val="0"/>
        <w:ind w:firstLine="567"/>
        <w:jc w:val="both"/>
        <w:rPr>
          <w:color w:val="000000"/>
          <w:sz w:val="28"/>
          <w:szCs w:val="28"/>
          <w:shd w:val="clear" w:color="auto" w:fill="FFFFFF"/>
          <w:lang w:val="kk-KZ"/>
        </w:rPr>
      </w:pPr>
      <w:r w:rsidRPr="00784E8E">
        <w:rPr>
          <w:b/>
          <w:bCs/>
          <w:i/>
          <w:iCs/>
          <w:color w:val="000000"/>
          <w:sz w:val="28"/>
          <w:szCs w:val="28"/>
          <w:shd w:val="clear" w:color="auto" w:fill="FFFFFF"/>
          <w:lang w:val="kk-KZ"/>
        </w:rPr>
        <w:t>Әртараптандыру үдерісін басқару бағыттары</w:t>
      </w:r>
      <w:r w:rsidRPr="00784E8E">
        <w:rPr>
          <w:color w:val="000000"/>
          <w:sz w:val="28"/>
          <w:szCs w:val="28"/>
          <w:shd w:val="clear" w:color="auto" w:fill="FFFFFF"/>
          <w:lang w:val="kk-KZ"/>
        </w:rPr>
        <w:t xml:space="preserve"> өзгермелі орта жағдайында кәсіпорындардың дамуына байланысты әртүрлі тәсілдердің кешені арқылы қарастырылады.</w:t>
      </w:r>
    </w:p>
    <w:p w14:paraId="1C70AAB8" w14:textId="218E3BA8" w:rsidR="009A6998" w:rsidRPr="00784E8E" w:rsidRDefault="009A6998" w:rsidP="003C3670">
      <w:pPr>
        <w:pStyle w:val="a5"/>
        <w:widowControl w:val="0"/>
        <w:ind w:firstLine="567"/>
        <w:jc w:val="both"/>
        <w:rPr>
          <w:color w:val="000000"/>
          <w:sz w:val="28"/>
          <w:szCs w:val="28"/>
          <w:shd w:val="clear" w:color="auto" w:fill="FFFFFF"/>
          <w:lang w:val="kk-KZ"/>
        </w:rPr>
      </w:pPr>
      <w:r w:rsidRPr="00784E8E">
        <w:rPr>
          <w:i/>
          <w:iCs/>
          <w:color w:val="000000"/>
          <w:sz w:val="28"/>
          <w:szCs w:val="28"/>
          <w:shd w:val="clear" w:color="auto" w:fill="FFFFFF"/>
          <w:lang w:val="kk-KZ"/>
        </w:rPr>
        <w:t>Бейімді басқару</w:t>
      </w:r>
      <w:r w:rsidRPr="00784E8E">
        <w:rPr>
          <w:color w:val="000000"/>
          <w:sz w:val="28"/>
          <w:szCs w:val="28"/>
          <w:shd w:val="clear" w:color="auto" w:fill="FFFFFF"/>
          <w:lang w:val="kk-KZ"/>
        </w:rPr>
        <w:t xml:space="preserve"> кәсіпорындардың икемділігі мен сыртқы өзгерістерге жедел жауап беру қабілетіне негізделген. Негізгі бөлімдеріне мыналар жатады:</w:t>
      </w:r>
    </w:p>
    <w:p w14:paraId="29520314" w14:textId="77777777" w:rsidR="009A6998" w:rsidRPr="00784E8E" w:rsidRDefault="009A6998"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 икемділік: кәсіпорындар өз стратегияларын қайта қарауға және өзгерістерді жедел енгізуге дайын болуы керек;</w:t>
      </w:r>
    </w:p>
    <w:p w14:paraId="4A4CCC83" w14:textId="73125686" w:rsidR="009A6998" w:rsidRPr="00784E8E" w:rsidRDefault="009A6998"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 оқыту: кәсіпорын ішіндегі үздіксіз оқыту және дамыту шешуші рөл атқарады;</w:t>
      </w:r>
    </w:p>
    <w:p w14:paraId="7F4EAAE8" w14:textId="77777777" w:rsidR="009A6998" w:rsidRPr="00784E8E" w:rsidRDefault="009A6998"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 тәжірибе: кәсіпорындар жаңа стратегияларды сынап, олардың тиімділігін бағалау үшін өзгерістерді біртіндеп енгізуі керек.</w:t>
      </w:r>
    </w:p>
    <w:p w14:paraId="07FF8703" w14:textId="77777777" w:rsidR="009A6998" w:rsidRPr="00784E8E" w:rsidRDefault="009A6998" w:rsidP="003C3670">
      <w:pPr>
        <w:pStyle w:val="a5"/>
        <w:widowControl w:val="0"/>
        <w:ind w:firstLine="567"/>
        <w:jc w:val="both"/>
        <w:rPr>
          <w:color w:val="000000"/>
          <w:sz w:val="28"/>
          <w:szCs w:val="28"/>
          <w:shd w:val="clear" w:color="auto" w:fill="FFFFFF"/>
          <w:lang w:val="kk-KZ"/>
        </w:rPr>
      </w:pPr>
      <w:r w:rsidRPr="00784E8E">
        <w:rPr>
          <w:i/>
          <w:iCs/>
          <w:color w:val="000000"/>
          <w:sz w:val="28"/>
          <w:szCs w:val="28"/>
          <w:shd w:val="clear" w:color="auto" w:fill="FFFFFF"/>
          <w:lang w:val="kk-KZ"/>
        </w:rPr>
        <w:t>Тәуекелдерді басқару</w:t>
      </w:r>
      <w:r w:rsidRPr="00784E8E">
        <w:rPr>
          <w:color w:val="000000"/>
          <w:sz w:val="28"/>
          <w:szCs w:val="28"/>
          <w:shd w:val="clear" w:color="auto" w:fill="FFFFFF"/>
          <w:lang w:val="kk-KZ"/>
        </w:rPr>
        <w:t xml:space="preserve"> әртараптандыруға байланысты тәуекелдерді анықтауға, бағалауға және азайтуға байланысты, әсіресе белгісіздік пен жаһандық дағдарыстар жағдайында (мысалы, COVID-19 пандемиясы) өте қажет. Осы саладағы зерттеулер тәуекелдерді басқару стратегияларының келесі кешенін әзірлеуді қамтиды:</w:t>
      </w:r>
    </w:p>
    <w:p w14:paraId="70EB33F6" w14:textId="77777777" w:rsidR="009A6998" w:rsidRPr="00784E8E" w:rsidRDefault="009A6998"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 тәуекелдерді анықтау: жаңа өнімдермен немесе жаңа нарықтарға шығумен байланысты ықтимал тәуекелдерді түсіну маңызды;</w:t>
      </w:r>
    </w:p>
    <w:p w14:paraId="0A355536" w14:textId="77777777" w:rsidR="009A6998" w:rsidRPr="00784E8E" w:rsidRDefault="009A6998"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 тәуекелдерді бағалау: тәуекелдердің пайда болу ықтималдығын және олардың бизнеске ықтимал әсерін бағалау;</w:t>
      </w:r>
    </w:p>
    <w:p w14:paraId="3B12C160" w14:textId="4513D7C1" w:rsidR="009A6998" w:rsidRPr="00784E8E" w:rsidRDefault="009A6998"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 тәуекелдерді азайту: қаржылық шығындар немесе беделді тәуекелдер сияқты ықтимал жағымсыз әсерлерді азайту стратегияларын әзірлеу.</w:t>
      </w:r>
    </w:p>
    <w:p w14:paraId="762496BE" w14:textId="505AC067" w:rsidR="002750B9" w:rsidRPr="00784E8E" w:rsidRDefault="002750B9"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Мұнай-газ саласында әртараптандыру үдерісін басқару бағыттарына бейімді басқару, тәуекелдерді басқару, корпоративтік стратегия және инновациялық шешімдері 4–суретте көрсетілген.</w:t>
      </w:r>
    </w:p>
    <w:p w14:paraId="361B66E7" w14:textId="77777777" w:rsidR="00B175D0" w:rsidRPr="00784E8E" w:rsidRDefault="00B175D0" w:rsidP="003C3670">
      <w:pPr>
        <w:pStyle w:val="a5"/>
        <w:widowControl w:val="0"/>
        <w:ind w:firstLine="567"/>
        <w:jc w:val="both"/>
        <w:rPr>
          <w:color w:val="000000"/>
          <w:sz w:val="28"/>
          <w:szCs w:val="28"/>
          <w:shd w:val="clear" w:color="auto" w:fill="FFFFFF"/>
          <w:lang w:val="kk-KZ"/>
        </w:rPr>
      </w:pPr>
      <w:r w:rsidRPr="00784E8E">
        <w:rPr>
          <w:i/>
          <w:iCs/>
          <w:color w:val="000000"/>
          <w:sz w:val="28"/>
          <w:szCs w:val="28"/>
          <w:shd w:val="clear" w:color="auto" w:fill="FFFFFF"/>
          <w:lang w:val="kk-KZ"/>
        </w:rPr>
        <w:t>Корпоративтік стратегия</w:t>
      </w:r>
      <w:r w:rsidRPr="00784E8E">
        <w:rPr>
          <w:color w:val="000000"/>
          <w:sz w:val="28"/>
          <w:szCs w:val="28"/>
          <w:shd w:val="clear" w:color="auto" w:fill="FFFFFF"/>
          <w:lang w:val="kk-KZ"/>
        </w:rPr>
        <w:t xml:space="preserve"> кәсіпорын қызметін басқару және кеңейту үшін жаңа нарықтар мен салаларды таңдауды қамтиды. Соңғы жылдары бұл саладағы зерттеулер цифрлық трансформация, инновациялық технологиялар және өзгермелі жаһандық экономика жағдайындағы стратегияның рөліне бағытталған. Сондықтан корпоративтік стратегия мыналарды қамтиды:</w:t>
      </w:r>
    </w:p>
    <w:p w14:paraId="54478F92" w14:textId="77777777" w:rsidR="00B175D0" w:rsidRPr="00784E8E" w:rsidRDefault="00B175D0"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 құрылым байланысы: стратегия кәсіпорынның әртүрлі бөлімшелері арасындағы синергия мүмкіндіктерін ескеруі керек;</w:t>
      </w:r>
    </w:p>
    <w:p w14:paraId="585BC435" w14:textId="77777777" w:rsidR="00B175D0" w:rsidRPr="00784E8E" w:rsidRDefault="00B175D0"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 ресурстарды шоғырландыру: кәсіпорынның әртүрлі бөліктерінде қаржылық активтер, білім және технология сияқты ортақ ресурстарды тиімді пайдаланудың маңыздылығы;</w:t>
      </w:r>
    </w:p>
    <w:p w14:paraId="5382FBDF" w14:textId="77777777" w:rsidR="00B175D0" w:rsidRPr="00784E8E" w:rsidRDefault="00B175D0"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 стратегиялық жоспарлау: әртараптандыруды басқарудың ұзақ мерзімді жоспарлары икемді және өзгермелі жағдайларға бейімделуі керек.</w:t>
      </w:r>
    </w:p>
    <w:p w14:paraId="4FEE04DD" w14:textId="145E73D5" w:rsidR="00BB3235" w:rsidRPr="00784E8E" w:rsidRDefault="008B5CD0" w:rsidP="003C3670">
      <w:pPr>
        <w:pStyle w:val="a5"/>
        <w:widowControl w:val="0"/>
        <w:ind w:firstLine="567"/>
        <w:jc w:val="both"/>
        <w:rPr>
          <w:color w:val="000000"/>
          <w:sz w:val="28"/>
          <w:szCs w:val="28"/>
          <w:shd w:val="clear" w:color="auto" w:fill="FFFFFF"/>
          <w:lang w:val="kk-KZ"/>
        </w:rPr>
      </w:pPr>
      <w:r w:rsidRPr="00784E8E">
        <w:rPr>
          <w:i/>
          <w:iCs/>
          <w:color w:val="000000"/>
          <w:sz w:val="28"/>
          <w:szCs w:val="28"/>
          <w:shd w:val="clear" w:color="auto" w:fill="FFFFFF"/>
          <w:lang w:val="kk-KZ"/>
        </w:rPr>
        <w:t>Инновациялық шешімдер</w:t>
      </w:r>
      <w:r w:rsidRPr="00784E8E">
        <w:rPr>
          <w:color w:val="000000"/>
          <w:sz w:val="28"/>
          <w:szCs w:val="28"/>
          <w:shd w:val="clear" w:color="auto" w:fill="FFFFFF"/>
          <w:lang w:val="kk-KZ"/>
        </w:rPr>
        <w:t xml:space="preserve"> жаңа нарықтарға шығу үшін озық технологияларды, жаңа өнімдерді және тиімді бизнес-модельдерді енгізуді көздейді.</w:t>
      </w:r>
    </w:p>
    <w:p w14:paraId="6A5B2871" w14:textId="0A65C2FD" w:rsidR="00BB3235" w:rsidRPr="00784E8E" w:rsidRDefault="00BB3235" w:rsidP="003C3670">
      <w:pPr>
        <w:pStyle w:val="a5"/>
        <w:widowControl w:val="0"/>
        <w:ind w:firstLine="567"/>
        <w:jc w:val="both"/>
        <w:rPr>
          <w:color w:val="000000"/>
          <w:sz w:val="28"/>
          <w:szCs w:val="28"/>
          <w:shd w:val="clear" w:color="auto" w:fill="FFFFFF"/>
          <w:lang w:val="kk-KZ"/>
        </w:rPr>
      </w:pPr>
      <w:r w:rsidRPr="00784E8E">
        <w:rPr>
          <w:noProof/>
          <w:color w:val="000000"/>
          <w:sz w:val="28"/>
          <w:szCs w:val="28"/>
          <w:shd w:val="clear" w:color="auto" w:fill="FFFFFF"/>
        </w:rPr>
        <w:lastRenderedPageBreak/>
        <w:drawing>
          <wp:inline distT="0" distB="0" distL="0" distR="0" wp14:anchorId="7CF62ACA" wp14:editId="6BDDF9A2">
            <wp:extent cx="5910681" cy="3914140"/>
            <wp:effectExtent l="0" t="0" r="0" b="48260"/>
            <wp:docPr id="1554045805" name="Схема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 r:lo="rId24" r:qs="rId25" r:cs="rId26"/>
              </a:graphicData>
            </a:graphic>
          </wp:inline>
        </w:drawing>
      </w:r>
    </w:p>
    <w:p w14:paraId="5A905258" w14:textId="77777777" w:rsidR="00AD0A01" w:rsidRPr="00784E8E" w:rsidRDefault="00AD0A01" w:rsidP="003C3670">
      <w:pPr>
        <w:pStyle w:val="a5"/>
        <w:widowControl w:val="0"/>
        <w:ind w:firstLine="567"/>
        <w:jc w:val="both"/>
        <w:rPr>
          <w:color w:val="000000"/>
          <w:sz w:val="28"/>
          <w:szCs w:val="28"/>
          <w:shd w:val="clear" w:color="auto" w:fill="FFFFFF"/>
          <w:lang w:val="kk-KZ"/>
        </w:rPr>
      </w:pPr>
    </w:p>
    <w:p w14:paraId="29A46D62" w14:textId="1D151CBA" w:rsidR="00AD0A01" w:rsidRPr="00784E8E" w:rsidRDefault="004054C2"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Сурет 4</w:t>
      </w:r>
      <w:r w:rsidR="00143AC7" w:rsidRPr="00784E8E">
        <w:rPr>
          <w:color w:val="000000"/>
          <w:sz w:val="28"/>
          <w:szCs w:val="28"/>
          <w:shd w:val="clear" w:color="auto" w:fill="FFFFFF"/>
          <w:lang w:val="kk-KZ"/>
        </w:rPr>
        <w:t xml:space="preserve"> - </w:t>
      </w:r>
      <w:r w:rsidR="00370D28" w:rsidRPr="00784E8E">
        <w:rPr>
          <w:color w:val="000000"/>
          <w:sz w:val="28"/>
          <w:szCs w:val="28"/>
          <w:shd w:val="clear" w:color="auto" w:fill="FFFFFF"/>
          <w:lang w:val="kk-KZ"/>
        </w:rPr>
        <w:t xml:space="preserve">Мұнай-газ саласында әртараптандыру </w:t>
      </w:r>
      <w:r w:rsidRPr="00784E8E">
        <w:rPr>
          <w:color w:val="000000"/>
          <w:sz w:val="28"/>
          <w:szCs w:val="28"/>
          <w:shd w:val="clear" w:color="auto" w:fill="FFFFFF"/>
          <w:lang w:val="kk-KZ"/>
        </w:rPr>
        <w:t>үдерісін басқару бағыттары</w:t>
      </w:r>
    </w:p>
    <w:p w14:paraId="74D4A281" w14:textId="77777777" w:rsidR="007300A6" w:rsidRPr="00784E8E" w:rsidRDefault="007300A6" w:rsidP="003C3670">
      <w:pPr>
        <w:pStyle w:val="a5"/>
        <w:widowControl w:val="0"/>
        <w:ind w:firstLine="567"/>
        <w:jc w:val="both"/>
        <w:rPr>
          <w:color w:val="000000"/>
          <w:sz w:val="20"/>
          <w:szCs w:val="20"/>
          <w:shd w:val="clear" w:color="auto" w:fill="FFFFFF"/>
          <w:lang w:val="kk-KZ"/>
        </w:rPr>
      </w:pPr>
    </w:p>
    <w:p w14:paraId="702F225F" w14:textId="54C8ECB9" w:rsidR="00793FDA" w:rsidRPr="00784E8E" w:rsidRDefault="00E85970" w:rsidP="003C3670">
      <w:pPr>
        <w:pStyle w:val="a5"/>
        <w:widowControl w:val="0"/>
        <w:ind w:firstLine="567"/>
        <w:jc w:val="both"/>
        <w:rPr>
          <w:color w:val="000000"/>
          <w:shd w:val="clear" w:color="auto" w:fill="FFFFFF"/>
          <w:lang w:val="kk-KZ"/>
        </w:rPr>
      </w:pPr>
      <w:r w:rsidRPr="00784E8E">
        <w:rPr>
          <w:color w:val="000000"/>
          <w:sz w:val="28"/>
          <w:szCs w:val="28"/>
          <w:shd w:val="clear" w:color="auto" w:fill="FFFFFF"/>
          <w:lang w:val="kk-KZ"/>
        </w:rPr>
        <w:t>Ескерту –</w:t>
      </w:r>
      <w:r w:rsidR="00793FDA" w:rsidRPr="00784E8E">
        <w:rPr>
          <w:color w:val="000000"/>
          <w:sz w:val="28"/>
          <w:szCs w:val="28"/>
          <w:shd w:val="clear" w:color="auto" w:fill="FFFFFF"/>
          <w:lang w:val="kk-KZ"/>
        </w:rPr>
        <w:t xml:space="preserve"> [100</w:t>
      </w:r>
      <w:r w:rsidR="006F3A29" w:rsidRPr="00784E8E">
        <w:rPr>
          <w:color w:val="000000"/>
          <w:sz w:val="28"/>
          <w:szCs w:val="28"/>
          <w:shd w:val="clear" w:color="auto" w:fill="FFFFFF"/>
          <w:lang w:val="kk-KZ"/>
        </w:rPr>
        <w:t>,</w:t>
      </w:r>
      <w:r w:rsidR="006F3A29" w:rsidRPr="00784E8E">
        <w:rPr>
          <w:rFonts w:eastAsia="Calibri"/>
          <w:sz w:val="28"/>
          <w:szCs w:val="28"/>
          <w:lang w:val="kk-KZ"/>
        </w:rPr>
        <w:t xml:space="preserve"> </w:t>
      </w:r>
      <w:r w:rsidR="00BD3327" w:rsidRPr="00784E8E">
        <w:rPr>
          <w:rFonts w:eastAsia="Calibri"/>
          <w:sz w:val="28"/>
          <w:szCs w:val="28"/>
          <w:lang w:val="kk-KZ"/>
        </w:rPr>
        <w:t>с.</w:t>
      </w:r>
      <w:r w:rsidR="006F3A29" w:rsidRPr="00784E8E">
        <w:rPr>
          <w:rFonts w:eastAsia="Calibri"/>
          <w:sz w:val="28"/>
          <w:szCs w:val="28"/>
          <w:lang w:val="kk-KZ"/>
        </w:rPr>
        <w:t>169-174.</w:t>
      </w:r>
      <w:r w:rsidR="00862D0B" w:rsidRPr="00784E8E">
        <w:rPr>
          <w:rFonts w:eastAsia="Calibri"/>
          <w:sz w:val="28"/>
          <w:szCs w:val="28"/>
        </w:rPr>
        <w:t>]</w:t>
      </w:r>
      <w:r w:rsidR="008300B9" w:rsidRPr="00784E8E">
        <w:rPr>
          <w:color w:val="000000"/>
          <w:sz w:val="28"/>
          <w:szCs w:val="28"/>
          <w:shd w:val="clear" w:color="auto" w:fill="FFFFFF"/>
          <w:lang w:val="kk-KZ"/>
        </w:rPr>
        <w:t>,</w:t>
      </w:r>
      <w:r w:rsidR="006F3A29" w:rsidRPr="00784E8E">
        <w:rPr>
          <w:color w:val="000000"/>
          <w:sz w:val="28"/>
          <w:szCs w:val="28"/>
          <w:shd w:val="clear" w:color="auto" w:fill="FFFFFF"/>
          <w:lang w:val="kk-KZ"/>
        </w:rPr>
        <w:t xml:space="preserve"> </w:t>
      </w:r>
      <w:r w:rsidR="00862D0B" w:rsidRPr="00784E8E">
        <w:rPr>
          <w:color w:val="000000"/>
          <w:sz w:val="28"/>
          <w:szCs w:val="28"/>
          <w:shd w:val="clear" w:color="auto" w:fill="FFFFFF"/>
        </w:rPr>
        <w:t>[</w:t>
      </w:r>
      <w:r w:rsidR="005A7873" w:rsidRPr="00784E8E">
        <w:rPr>
          <w:color w:val="000000"/>
          <w:sz w:val="28"/>
          <w:szCs w:val="28"/>
          <w:shd w:val="clear" w:color="auto" w:fill="FFFFFF"/>
          <w:lang w:val="kk-KZ"/>
        </w:rPr>
        <w:t>101</w:t>
      </w:r>
      <w:r w:rsidR="006F3A29" w:rsidRPr="00784E8E">
        <w:rPr>
          <w:color w:val="000000"/>
          <w:sz w:val="28"/>
          <w:szCs w:val="28"/>
          <w:shd w:val="clear" w:color="auto" w:fill="FFFFFF"/>
          <w:lang w:val="kk-KZ"/>
        </w:rPr>
        <w:t>,</w:t>
      </w:r>
      <w:r w:rsidR="006F3A29" w:rsidRPr="00784E8E">
        <w:rPr>
          <w:rFonts w:eastAsia="Calibri"/>
          <w:sz w:val="28"/>
          <w:szCs w:val="28"/>
          <w:lang w:val="kk-KZ"/>
        </w:rPr>
        <w:t xml:space="preserve"> </w:t>
      </w:r>
      <w:r w:rsidR="00BD3327" w:rsidRPr="00784E8E">
        <w:rPr>
          <w:rFonts w:eastAsia="Calibri"/>
          <w:sz w:val="28"/>
          <w:szCs w:val="28"/>
          <w:lang w:val="kk-KZ"/>
        </w:rPr>
        <w:t>с.</w:t>
      </w:r>
      <w:r w:rsidR="006F3A29" w:rsidRPr="00784E8E">
        <w:rPr>
          <w:rFonts w:eastAsia="Calibri"/>
          <w:sz w:val="28"/>
          <w:szCs w:val="28"/>
          <w:lang w:val="kk-KZ"/>
        </w:rPr>
        <w:t>53-61</w:t>
      </w:r>
      <w:r w:rsidR="00862D0B" w:rsidRPr="00784E8E">
        <w:rPr>
          <w:rFonts w:eastAsia="Calibri"/>
          <w:sz w:val="28"/>
          <w:szCs w:val="28"/>
        </w:rPr>
        <w:t>]</w:t>
      </w:r>
      <w:r w:rsidR="005A7873" w:rsidRPr="00784E8E">
        <w:rPr>
          <w:color w:val="000000"/>
          <w:sz w:val="28"/>
          <w:szCs w:val="28"/>
          <w:shd w:val="clear" w:color="auto" w:fill="FFFFFF"/>
          <w:lang w:val="kk-KZ"/>
        </w:rPr>
        <w:t>,</w:t>
      </w:r>
      <w:r w:rsidR="006F3A29" w:rsidRPr="00784E8E">
        <w:rPr>
          <w:color w:val="000000"/>
          <w:sz w:val="28"/>
          <w:szCs w:val="28"/>
          <w:shd w:val="clear" w:color="auto" w:fill="FFFFFF"/>
          <w:lang w:val="kk-KZ"/>
        </w:rPr>
        <w:t xml:space="preserve"> </w:t>
      </w:r>
      <w:r w:rsidR="00862D0B" w:rsidRPr="00784E8E">
        <w:rPr>
          <w:color w:val="000000"/>
          <w:sz w:val="28"/>
          <w:szCs w:val="28"/>
          <w:shd w:val="clear" w:color="auto" w:fill="FFFFFF"/>
        </w:rPr>
        <w:t>[</w:t>
      </w:r>
      <w:r w:rsidR="005A7873" w:rsidRPr="00784E8E">
        <w:rPr>
          <w:color w:val="000000"/>
          <w:sz w:val="28"/>
          <w:szCs w:val="28"/>
          <w:shd w:val="clear" w:color="auto" w:fill="FFFFFF"/>
          <w:lang w:val="kk-KZ"/>
        </w:rPr>
        <w:t>102</w:t>
      </w:r>
      <w:r w:rsidR="00862D0B" w:rsidRPr="00784E8E">
        <w:rPr>
          <w:color w:val="000000"/>
          <w:sz w:val="28"/>
          <w:szCs w:val="28"/>
          <w:shd w:val="clear" w:color="auto" w:fill="FFFFFF"/>
          <w:lang w:val="kk-KZ"/>
        </w:rPr>
        <w:t>,</w:t>
      </w:r>
      <w:r w:rsidR="00BD3327" w:rsidRPr="00784E8E">
        <w:rPr>
          <w:color w:val="000000"/>
          <w:sz w:val="28"/>
          <w:szCs w:val="28"/>
          <w:shd w:val="clear" w:color="auto" w:fill="FFFFFF"/>
          <w:lang w:val="kk-KZ"/>
        </w:rPr>
        <w:t xml:space="preserve"> р.</w:t>
      </w:r>
      <w:r w:rsidR="006F3A29" w:rsidRPr="00784E8E">
        <w:rPr>
          <w:rFonts w:eastAsia="Calibri"/>
          <w:sz w:val="28"/>
          <w:szCs w:val="28"/>
          <w:lang w:val="kk-KZ"/>
        </w:rPr>
        <w:t>91-108</w:t>
      </w:r>
      <w:r w:rsidR="00862D0B" w:rsidRPr="00784E8E">
        <w:rPr>
          <w:rFonts w:eastAsia="Calibri"/>
          <w:sz w:val="28"/>
          <w:szCs w:val="28"/>
        </w:rPr>
        <w:t>]</w:t>
      </w:r>
      <w:r w:rsidR="005A7873" w:rsidRPr="00784E8E">
        <w:rPr>
          <w:color w:val="000000"/>
          <w:sz w:val="28"/>
          <w:szCs w:val="28"/>
          <w:shd w:val="clear" w:color="auto" w:fill="FFFFFF"/>
          <w:lang w:val="kk-KZ"/>
        </w:rPr>
        <w:t>,</w:t>
      </w:r>
      <w:r w:rsidR="006F3A29" w:rsidRPr="00784E8E">
        <w:rPr>
          <w:color w:val="000000"/>
          <w:sz w:val="28"/>
          <w:szCs w:val="28"/>
          <w:shd w:val="clear" w:color="auto" w:fill="FFFFFF"/>
          <w:lang w:val="kk-KZ"/>
        </w:rPr>
        <w:t xml:space="preserve"> </w:t>
      </w:r>
      <w:r w:rsidR="00862D0B" w:rsidRPr="00784E8E">
        <w:rPr>
          <w:color w:val="000000"/>
          <w:sz w:val="28"/>
          <w:szCs w:val="28"/>
          <w:shd w:val="clear" w:color="auto" w:fill="FFFFFF"/>
        </w:rPr>
        <w:t>[</w:t>
      </w:r>
      <w:r w:rsidR="005A7873" w:rsidRPr="00784E8E">
        <w:rPr>
          <w:color w:val="000000"/>
          <w:sz w:val="28"/>
          <w:szCs w:val="28"/>
          <w:shd w:val="clear" w:color="auto" w:fill="FFFFFF"/>
          <w:lang w:val="kk-KZ"/>
        </w:rPr>
        <w:t>103</w:t>
      </w:r>
      <w:r w:rsidR="00862D0B" w:rsidRPr="00784E8E">
        <w:rPr>
          <w:color w:val="000000"/>
          <w:sz w:val="28"/>
          <w:szCs w:val="28"/>
          <w:shd w:val="clear" w:color="auto" w:fill="FFFFFF"/>
          <w:lang w:val="kk-KZ"/>
        </w:rPr>
        <w:t xml:space="preserve">, </w:t>
      </w:r>
      <w:r w:rsidR="00BD3327" w:rsidRPr="00784E8E">
        <w:rPr>
          <w:color w:val="000000"/>
          <w:sz w:val="28"/>
          <w:szCs w:val="28"/>
          <w:shd w:val="clear" w:color="auto" w:fill="FFFFFF"/>
          <w:lang w:val="kk-KZ"/>
        </w:rPr>
        <w:t>р.</w:t>
      </w:r>
      <w:r w:rsidR="006F3A29" w:rsidRPr="00784E8E">
        <w:rPr>
          <w:rFonts w:eastAsia="Calibri"/>
          <w:sz w:val="28"/>
          <w:szCs w:val="28"/>
        </w:rPr>
        <w:t>95</w:t>
      </w:r>
      <w:r w:rsidR="00862D0B" w:rsidRPr="00784E8E">
        <w:rPr>
          <w:rFonts w:eastAsia="Calibri"/>
          <w:sz w:val="28"/>
          <w:szCs w:val="28"/>
        </w:rPr>
        <w:t>]</w:t>
      </w:r>
      <w:r w:rsidR="005A7873" w:rsidRPr="00784E8E">
        <w:rPr>
          <w:color w:val="000000"/>
          <w:sz w:val="28"/>
          <w:szCs w:val="28"/>
          <w:shd w:val="clear" w:color="auto" w:fill="FFFFFF"/>
          <w:lang w:val="kk-KZ"/>
        </w:rPr>
        <w:t xml:space="preserve">, </w:t>
      </w:r>
      <w:r w:rsidR="00862D0B" w:rsidRPr="00784E8E">
        <w:rPr>
          <w:color w:val="000000"/>
          <w:sz w:val="28"/>
          <w:szCs w:val="28"/>
          <w:shd w:val="clear" w:color="auto" w:fill="FFFFFF"/>
        </w:rPr>
        <w:t>[</w:t>
      </w:r>
      <w:r w:rsidR="00793FDA" w:rsidRPr="00784E8E">
        <w:rPr>
          <w:color w:val="000000"/>
          <w:sz w:val="28"/>
          <w:szCs w:val="28"/>
          <w:shd w:val="clear" w:color="auto" w:fill="FFFFFF"/>
          <w:lang w:val="kk-KZ"/>
        </w:rPr>
        <w:t>104</w:t>
      </w:r>
      <w:r w:rsidR="00862D0B" w:rsidRPr="00784E8E">
        <w:rPr>
          <w:rFonts w:eastAsia="Calibri"/>
          <w:sz w:val="28"/>
          <w:szCs w:val="28"/>
          <w:lang w:val="kk-KZ"/>
        </w:rPr>
        <w:t xml:space="preserve">, </w:t>
      </w:r>
      <w:r w:rsidR="00BD3327" w:rsidRPr="00784E8E">
        <w:rPr>
          <w:rFonts w:eastAsia="Calibri"/>
          <w:sz w:val="28"/>
          <w:szCs w:val="28"/>
          <w:lang w:val="kk-KZ"/>
        </w:rPr>
        <w:t>р.</w:t>
      </w:r>
      <w:r w:rsidR="006F3A29" w:rsidRPr="00784E8E">
        <w:rPr>
          <w:rFonts w:eastAsia="Calibri"/>
          <w:sz w:val="28"/>
          <w:szCs w:val="28"/>
        </w:rPr>
        <w:t>61-73</w:t>
      </w:r>
      <w:r w:rsidR="00793FDA" w:rsidRPr="00784E8E">
        <w:rPr>
          <w:color w:val="000000"/>
          <w:sz w:val="28"/>
          <w:szCs w:val="28"/>
          <w:shd w:val="clear" w:color="auto" w:fill="FFFFFF"/>
          <w:lang w:val="kk-KZ"/>
        </w:rPr>
        <w:t xml:space="preserve">] </w:t>
      </w:r>
      <w:r w:rsidRPr="00784E8E">
        <w:rPr>
          <w:color w:val="000000"/>
          <w:sz w:val="28"/>
          <w:szCs w:val="28"/>
          <w:shd w:val="clear" w:color="auto" w:fill="FFFFFF"/>
          <w:lang w:val="kk-KZ"/>
        </w:rPr>
        <w:t>әдебиеттер негізінде автормен құрастырылды</w:t>
      </w:r>
    </w:p>
    <w:p w14:paraId="6BE66EDE" w14:textId="77777777" w:rsidR="00E85970" w:rsidRPr="00784E8E" w:rsidRDefault="00E85970" w:rsidP="003C3670">
      <w:pPr>
        <w:pStyle w:val="a5"/>
        <w:widowControl w:val="0"/>
        <w:ind w:firstLine="567"/>
        <w:jc w:val="both"/>
        <w:rPr>
          <w:i/>
          <w:iCs/>
          <w:color w:val="000000"/>
          <w:sz w:val="28"/>
          <w:szCs w:val="28"/>
          <w:shd w:val="clear" w:color="auto" w:fill="FFFFFF"/>
          <w:lang w:val="kk-KZ"/>
        </w:rPr>
      </w:pPr>
    </w:p>
    <w:p w14:paraId="6B3069E3" w14:textId="74CA6A57" w:rsidR="00F070B7" w:rsidRPr="00784E8E" w:rsidRDefault="00F070B7"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Бұл бағыт мыналарды қамтиды:</w:t>
      </w:r>
    </w:p>
    <w:p w14:paraId="3B5B228D" w14:textId="77777777" w:rsidR="00F070B7" w:rsidRPr="00784E8E" w:rsidRDefault="00F070B7"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 ашық инновация: нарықтағы өзгерістерге тезірек бейімделуге мүмкіндік беретін жаңа өнімдер мен қызметтерді жасау үшін сыртқы идеялар мен технологияларды пайдалану;</w:t>
      </w:r>
    </w:p>
    <w:p w14:paraId="32494314" w14:textId="77777777" w:rsidR="00F070B7" w:rsidRPr="00784E8E" w:rsidRDefault="00F070B7"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 цифрлық технологиялар: цифрландыру арқылы әртараптандыру, соның ішінде жаңа мүмкіндіктер жасау үшін жасанды интеллект, блокчейн және үлкен деректерді пайдалану;</w:t>
      </w:r>
    </w:p>
    <w:p w14:paraId="458A0570" w14:textId="2E56AEC8" w:rsidR="004054C2" w:rsidRPr="00784E8E" w:rsidRDefault="00F070B7"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 бизнес-модельдер: платформалық экожүйелер мен активтерді бөлісуді қоса алғанда, бизнесті кеңейту үшін жаңа бизнес-модельдер құру.</w:t>
      </w:r>
    </w:p>
    <w:p w14:paraId="15618F52" w14:textId="754C8655" w:rsidR="004054C2" w:rsidRPr="00784E8E" w:rsidRDefault="003019AF"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Сөйтіп, әртараптандыру үдерісін басқарудың бағыттары тұрақты өзгерістер мен жаһандық сын-қатерлер жағдайында икемділіктің, стратегиялық жоспарлаудың және инновацияның маңыздылығын көрсетеді.</w:t>
      </w:r>
    </w:p>
    <w:p w14:paraId="58892125" w14:textId="77777777" w:rsidR="008146A0" w:rsidRPr="00784E8E" w:rsidRDefault="008146A0"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Сонымен мұнай-газ саласында әртараптандыру стратегиясын зерттей отыра бірнеше ерекшеліктерін қарастырып, мынадай қорытындылар жасауға болады:</w:t>
      </w:r>
    </w:p>
    <w:p w14:paraId="1FC97B62" w14:textId="77777777" w:rsidR="008146A0" w:rsidRPr="00784E8E" w:rsidRDefault="008146A0"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 xml:space="preserve">1. Мұнай-газ саласындағы әртараптандыру стратегиясы жоғары капитал сыйымдылығының, ұзақ инвестициялық циклдардың және мемлекеттік және климаттық саясатқа қатаң тәуелділіктің әсерінен қалыптасады. Сол себепті мұнай-газ саласында әртараптандыру стратегиясын әзірлеудің ұзақ мерзімді инвестициялық салым және капитал сыйымдылығы, ұлттық саясат пен климаттық міндеттемелерге қатаң реттеуші тәуелділік, жаһандық жеткізу тізбегі </w:t>
      </w:r>
      <w:r w:rsidRPr="00784E8E">
        <w:rPr>
          <w:color w:val="000000"/>
          <w:sz w:val="28"/>
          <w:szCs w:val="28"/>
          <w:shd w:val="clear" w:color="auto" w:fill="FFFFFF"/>
          <w:lang w:val="kk-KZ"/>
        </w:rPr>
        <w:lastRenderedPageBreak/>
        <w:t>мен логистикалық инфрақұрылымға жоғары тәуелділік, дәстүрлі және трансформациялық бизнес арасындағы стратегия қақтығысы, гибридті бизнес-модельдерді әзірлеу қажеттілігі сияқты ерекшеліктерін атап көрсетуге болады.</w:t>
      </w:r>
    </w:p>
    <w:p w14:paraId="0F8F2A82" w14:textId="77777777" w:rsidR="008146A0" w:rsidRPr="00784E8E" w:rsidRDefault="008146A0"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 xml:space="preserve">2. Әртараптандыру кәсіпорынның тиімділігін белгілі бір уақытта немесе жақын болашақта ғана емес, сонымен бірге ұзақ мерзімге арттыру қажеттілігінен туындайды, яғни олар әртараптандыру үдерісінің сатыларын тиімді басқарумен байланысты. Әртараптандыру үдерісін іске асырудың сатыларына әртараптандырудың мақсатын қалыптастыруды, түрін таңдауды, әртараптандыру үдерісін іске асыру механизмдерін анықтауды және басқару бағыттарын қолдануды жатқызуға болады. </w:t>
      </w:r>
    </w:p>
    <w:p w14:paraId="025E70C8" w14:textId="77777777" w:rsidR="008146A0" w:rsidRPr="00784E8E" w:rsidRDefault="008146A0"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 xml:space="preserve">3. Мұнай-газ саласында әртараптандыру стратегиялық үдеріс ретінде көптеген экономикалық, технологиялық және ұйымдастырушылық механизмдерді қамтиды. </w:t>
      </w:r>
    </w:p>
    <w:p w14:paraId="5D66E9AA" w14:textId="77777777" w:rsidR="00F710FA" w:rsidRPr="00784E8E" w:rsidRDefault="008146A0"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 xml:space="preserve">4. Мұнай-газ саласында әртараптандыру үдерісін басқару бағыттарына бейімді басқару, тәуекелдерді басқару, корпоративтік стратегия және инновациялық шешімдер жатады. </w:t>
      </w:r>
    </w:p>
    <w:p w14:paraId="574094D9" w14:textId="60CEEBD2" w:rsidR="008511D5" w:rsidRPr="00784E8E" w:rsidRDefault="00F710FA"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 xml:space="preserve">Жоғарыда атап айтқанымыздай, </w:t>
      </w:r>
      <w:r w:rsidRPr="00784E8E">
        <w:rPr>
          <w:color w:val="000000" w:themeColor="text1"/>
          <w:sz w:val="28"/>
          <w:szCs w:val="28"/>
          <w:shd w:val="clear" w:color="auto" w:fill="FFFFFF"/>
          <w:lang w:val="kk-KZ"/>
        </w:rPr>
        <w:t>мұнай-газ саласында әртараптандыру стратегиясын әзірлеудің бірнеше ерекшеліктерін анықтай келе, әртараптандыру стратегиясын әзірлеудің әдістемелік тәсілдерін келесі бөлімшеде қарастырамыз.</w:t>
      </w:r>
    </w:p>
    <w:p w14:paraId="014E0954" w14:textId="7D39BCAA" w:rsidR="008146A0" w:rsidRPr="00784E8E" w:rsidRDefault="008146A0" w:rsidP="003C3670">
      <w:pPr>
        <w:pStyle w:val="a5"/>
        <w:widowControl w:val="0"/>
        <w:jc w:val="both"/>
        <w:rPr>
          <w:color w:val="000000"/>
          <w:sz w:val="28"/>
          <w:szCs w:val="28"/>
          <w:shd w:val="clear" w:color="auto" w:fill="FFFFFF"/>
          <w:lang w:val="kk-KZ"/>
        </w:rPr>
      </w:pPr>
    </w:p>
    <w:p w14:paraId="7B81AE3E" w14:textId="3C6FEF0E" w:rsidR="00F95199" w:rsidRPr="00784E8E" w:rsidRDefault="0046624C" w:rsidP="003C3670">
      <w:pPr>
        <w:pStyle w:val="a5"/>
        <w:widowControl w:val="0"/>
        <w:ind w:firstLine="567"/>
        <w:jc w:val="both"/>
        <w:rPr>
          <w:b/>
          <w:color w:val="000000"/>
          <w:sz w:val="28"/>
          <w:szCs w:val="28"/>
          <w:shd w:val="clear" w:color="auto" w:fill="FFFFFF"/>
          <w:lang w:val="kk-KZ"/>
        </w:rPr>
      </w:pPr>
      <w:r w:rsidRPr="00784E8E">
        <w:rPr>
          <w:b/>
          <w:color w:val="000000"/>
          <w:sz w:val="28"/>
          <w:szCs w:val="28"/>
          <w:shd w:val="clear" w:color="auto" w:fill="FFFFFF"/>
          <w:lang w:val="kk-KZ"/>
        </w:rPr>
        <w:t xml:space="preserve">1.3 </w:t>
      </w:r>
      <w:r w:rsidR="009A0138" w:rsidRPr="00784E8E">
        <w:rPr>
          <w:b/>
          <w:color w:val="000000" w:themeColor="text1"/>
          <w:sz w:val="28"/>
          <w:szCs w:val="28"/>
          <w:shd w:val="clear" w:color="auto" w:fill="FFFFFF"/>
          <w:lang w:val="kk-KZ"/>
        </w:rPr>
        <w:t>Әртараптандыру стратегиясын әзірлеудің әдістемелік тәсілдері</w:t>
      </w:r>
    </w:p>
    <w:p w14:paraId="4B247BA0" w14:textId="27BC3D20" w:rsidR="00F41ACC" w:rsidRPr="00784E8E" w:rsidRDefault="00F41ACC"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Қазіргі жағдайда кәсіпорын қызметін әртараптандырудың стратегиясын анықтаудың әдістемелік тәсілдері кәсіпорынға әртараптандыру стратегиясын әзірлеуге және енгізуге көмектесетін жүйеленген әдістер мен құралдар жиынтығымен байланысты. Бұл тәсілдер бизнестің ағымдағы жағдайын талдауға, өсу мүмкіндіктерін анықтауға және кәсіпорынның сыртқы және ішкі ортасының өзгеруіне байланысты тәуекелдерді азайтуға бағытталған.</w:t>
      </w:r>
    </w:p>
    <w:p w14:paraId="2817A8B3" w14:textId="5052FC8A" w:rsidR="00C3337E" w:rsidRPr="00784E8E" w:rsidRDefault="00C3337E"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Әдістемелік тәсілдер кәсіпорындардың дамуына, өзгерістерге бейімделуіне және әртараптандыру үдерісінде өз ресурстарын тиімді басқаруға көмектесетін стратегияларды әзірлеуге арналған құрылымды ұсынады. Қазіргі уақытта әртараптандырудың келесі танымал тәсілдері қолданылады:</w:t>
      </w:r>
    </w:p>
    <w:p w14:paraId="2EAFA2F6" w14:textId="77777777" w:rsidR="00C3337E" w:rsidRPr="00784E8E" w:rsidRDefault="00C3337E"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 xml:space="preserve">- </w:t>
      </w:r>
      <w:r w:rsidRPr="00784E8E">
        <w:rPr>
          <w:i/>
          <w:iCs/>
          <w:color w:val="000000"/>
          <w:sz w:val="28"/>
          <w:szCs w:val="28"/>
          <w:shd w:val="clear" w:color="auto" w:fill="FFFFFF"/>
          <w:lang w:val="kk-KZ"/>
        </w:rPr>
        <w:t>нарықтық мүмкіндіктер мен қауіптерді талдау( SWOT талдауы):</w:t>
      </w:r>
      <w:r w:rsidRPr="00784E8E">
        <w:rPr>
          <w:color w:val="000000"/>
          <w:sz w:val="28"/>
          <w:szCs w:val="28"/>
          <w:shd w:val="clear" w:color="auto" w:fill="FFFFFF"/>
          <w:lang w:val="kk-KZ"/>
        </w:rPr>
        <w:t xml:space="preserve"> бұл әдіс кәсіпорынға әсер ететін ішкі және сыртқы факторларды бағалауға мүмкіндік береді;</w:t>
      </w:r>
    </w:p>
    <w:p w14:paraId="230B793B" w14:textId="77777777" w:rsidR="00C3337E" w:rsidRPr="00784E8E" w:rsidRDefault="00C3337E"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 xml:space="preserve">- </w:t>
      </w:r>
      <w:r w:rsidRPr="00784E8E">
        <w:rPr>
          <w:i/>
          <w:iCs/>
          <w:color w:val="000000"/>
          <w:sz w:val="28"/>
          <w:szCs w:val="28"/>
          <w:shd w:val="clear" w:color="auto" w:fill="FFFFFF"/>
          <w:lang w:val="kk-KZ"/>
        </w:rPr>
        <w:t>портфельді талдау әдісі (BCG матрицасы):</w:t>
      </w:r>
      <w:r w:rsidRPr="00784E8E">
        <w:rPr>
          <w:color w:val="000000"/>
          <w:sz w:val="28"/>
          <w:szCs w:val="28"/>
          <w:shd w:val="clear" w:color="auto" w:fill="FFFFFF"/>
          <w:lang w:val="kk-KZ"/>
        </w:rPr>
        <w:t xml:space="preserve"> кәсіпорынның өнім портфелін бағалау және әртараптандыру мүмкіндіктерін анықтау үшін қолданылады;</w:t>
      </w:r>
    </w:p>
    <w:p w14:paraId="0A369950" w14:textId="53ED482B" w:rsidR="00C3337E" w:rsidRPr="00784E8E" w:rsidRDefault="00C3337E"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 xml:space="preserve">- </w:t>
      </w:r>
      <w:r w:rsidRPr="00784E8E">
        <w:rPr>
          <w:i/>
          <w:iCs/>
          <w:color w:val="000000"/>
          <w:sz w:val="28"/>
          <w:szCs w:val="28"/>
          <w:shd w:val="clear" w:color="auto" w:fill="FFFFFF"/>
          <w:lang w:val="kk-KZ"/>
        </w:rPr>
        <w:t>бәсекелестік талдау (Портер моделі):</w:t>
      </w:r>
      <w:r w:rsidRPr="00784E8E">
        <w:rPr>
          <w:color w:val="000000"/>
          <w:sz w:val="28"/>
          <w:szCs w:val="28"/>
          <w:shd w:val="clear" w:color="auto" w:fill="FFFFFF"/>
          <w:lang w:val="kk-KZ"/>
        </w:rPr>
        <w:t xml:space="preserve"> бұл модель бизнеске бәсекелестік ортаны бағалауға және әртараптандыру стратегияларын қай жерде жақсы енгізу керектігін анықтауға мүмкіндік береді;</w:t>
      </w:r>
    </w:p>
    <w:p w14:paraId="6BA45379" w14:textId="4CA1D0D0" w:rsidR="00C3337E" w:rsidRPr="00784E8E" w:rsidRDefault="00C3337E" w:rsidP="003C3670">
      <w:pPr>
        <w:pStyle w:val="a5"/>
        <w:widowControl w:val="0"/>
        <w:ind w:firstLine="567"/>
        <w:jc w:val="both"/>
        <w:rPr>
          <w:color w:val="000000"/>
          <w:sz w:val="28"/>
          <w:szCs w:val="28"/>
          <w:shd w:val="clear" w:color="auto" w:fill="FFFFFF"/>
          <w:lang w:val="kk-KZ"/>
        </w:rPr>
      </w:pPr>
      <w:r w:rsidRPr="00784E8E">
        <w:rPr>
          <w:i/>
          <w:iCs/>
          <w:color w:val="000000"/>
          <w:sz w:val="28"/>
          <w:szCs w:val="28"/>
          <w:shd w:val="clear" w:color="auto" w:fill="FFFFFF"/>
          <w:lang w:val="kk-KZ"/>
        </w:rPr>
        <w:t xml:space="preserve">- </w:t>
      </w:r>
      <w:r w:rsidRPr="00784E8E">
        <w:rPr>
          <w:i/>
          <w:iCs/>
          <w:sz w:val="28"/>
          <w:szCs w:val="28"/>
          <w:lang w:val="kk-KZ"/>
        </w:rPr>
        <w:t xml:space="preserve">PESTEL-талдау </w:t>
      </w:r>
      <w:r w:rsidRPr="00784E8E">
        <w:rPr>
          <w:i/>
          <w:iCs/>
          <w:color w:val="000000"/>
          <w:sz w:val="28"/>
          <w:szCs w:val="28"/>
          <w:shd w:val="clear" w:color="auto" w:fill="FFFFFF"/>
          <w:lang w:val="kk-KZ"/>
        </w:rPr>
        <w:t>әдістемесі:</w:t>
      </w:r>
      <w:r w:rsidRPr="00784E8E">
        <w:rPr>
          <w:color w:val="000000"/>
          <w:sz w:val="28"/>
          <w:szCs w:val="28"/>
          <w:shd w:val="clear" w:color="auto" w:fill="FFFFFF"/>
          <w:lang w:val="kk-KZ"/>
        </w:rPr>
        <w:t xml:space="preserve"> бизнеске әсер ететін саяси, экономикалық, әлеуметтік, технологиялық, экологиялық және құқықтық факторлар бағаланады;</w:t>
      </w:r>
    </w:p>
    <w:p w14:paraId="0036BA25" w14:textId="3B49D404" w:rsidR="0046624C" w:rsidRPr="00784E8E" w:rsidRDefault="00C3337E"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 xml:space="preserve">- </w:t>
      </w:r>
      <w:r w:rsidRPr="00784E8E">
        <w:rPr>
          <w:i/>
          <w:iCs/>
          <w:color w:val="000000"/>
          <w:sz w:val="28"/>
          <w:szCs w:val="28"/>
          <w:shd w:val="clear" w:color="auto" w:fill="FFFFFF"/>
          <w:lang w:val="kk-KZ"/>
        </w:rPr>
        <w:t>қаржылық талдау әдістері:</w:t>
      </w:r>
      <w:r w:rsidRPr="00784E8E">
        <w:rPr>
          <w:color w:val="000000"/>
          <w:sz w:val="28"/>
          <w:szCs w:val="28"/>
          <w:shd w:val="clear" w:color="auto" w:fill="FFFFFF"/>
          <w:lang w:val="kk-KZ"/>
        </w:rPr>
        <w:t xml:space="preserve"> бұл әдістер әртараптандыру жобаларының экономикалық тиімділігін бағалауға мүмкіндік береді, соның ішінде таза дисконтталған құн мен ішкі кірістілік мөлшерлемесін есептейді.</w:t>
      </w:r>
    </w:p>
    <w:p w14:paraId="18647D32" w14:textId="0341AF5E" w:rsidR="00C3337E" w:rsidRPr="00784E8E" w:rsidRDefault="00C3337E"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 xml:space="preserve">Бұл тәсілдердің әрқайсысының күшті және әлсіз жақтары бар. Ең дұрысы, </w:t>
      </w:r>
      <w:r w:rsidRPr="00784E8E">
        <w:rPr>
          <w:color w:val="000000"/>
          <w:sz w:val="28"/>
          <w:szCs w:val="28"/>
          <w:shd w:val="clear" w:color="auto" w:fill="FFFFFF"/>
          <w:lang w:val="kk-KZ"/>
        </w:rPr>
        <w:lastRenderedPageBreak/>
        <w:t>кәсіпорындар әртараптандыру мен стратегиялық жоспарлауға неғұрлым жан-жақты көзқарас үшін әдістердің комбинациясын қолдануы керек. Сондықтан кәсіпорын қызметін әртараптандырудың стратегиясының осы әдістемелік тәсілдерін егжей-тегжейлі қарастыр</w:t>
      </w:r>
      <w:r w:rsidR="006C2B6C" w:rsidRPr="00784E8E">
        <w:rPr>
          <w:color w:val="000000"/>
          <w:sz w:val="28"/>
          <w:szCs w:val="28"/>
          <w:shd w:val="clear" w:color="auto" w:fill="FFFFFF"/>
          <w:lang w:val="kk-KZ"/>
        </w:rPr>
        <w:t>амыз</w:t>
      </w:r>
      <w:r w:rsidRPr="00784E8E">
        <w:rPr>
          <w:color w:val="000000"/>
          <w:sz w:val="28"/>
          <w:szCs w:val="28"/>
          <w:shd w:val="clear" w:color="auto" w:fill="FFFFFF"/>
          <w:lang w:val="kk-KZ"/>
        </w:rPr>
        <w:t>.</w:t>
      </w:r>
    </w:p>
    <w:p w14:paraId="4E8FBAAA" w14:textId="6223A08F" w:rsidR="0046624C" w:rsidRPr="00784E8E" w:rsidRDefault="00C3337E" w:rsidP="003C3670">
      <w:pPr>
        <w:pStyle w:val="a5"/>
        <w:widowControl w:val="0"/>
        <w:ind w:firstLine="567"/>
        <w:jc w:val="both"/>
        <w:rPr>
          <w:b/>
          <w:bCs/>
          <w:i/>
          <w:iCs/>
          <w:color w:val="000000"/>
          <w:sz w:val="28"/>
          <w:szCs w:val="28"/>
          <w:shd w:val="clear" w:color="auto" w:fill="FFFFFF"/>
          <w:lang w:val="kk-KZ"/>
        </w:rPr>
      </w:pPr>
      <w:r w:rsidRPr="00784E8E">
        <w:rPr>
          <w:b/>
          <w:bCs/>
          <w:i/>
          <w:iCs/>
          <w:color w:val="000000"/>
          <w:sz w:val="28"/>
          <w:szCs w:val="28"/>
          <w:shd w:val="clear" w:color="auto" w:fill="FFFFFF"/>
          <w:lang w:val="kk-KZ"/>
        </w:rPr>
        <w:t>Әртараптандыру стратегиясын әзірлеу контекстіндегі SWOT талдауы.</w:t>
      </w:r>
    </w:p>
    <w:p w14:paraId="3B9C969A" w14:textId="58537B74" w:rsidR="00D8280B" w:rsidRPr="00784E8E" w:rsidRDefault="00D8280B"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Хамфри А. SWOT талдау тұжырымдамасын ұсынған алғашқы зерттеушілердің бірі. Оның бұл әдісті бизнес-стратегияда қолдану жөніндегі жұмысы көптеген заманауи зерттеулердің негізі. Ол нарықтық мүмкіндіктер мен қауіптерді бағалауға жүйелі көзқарас қажеттілігін негіздеді, бұл әсіресе кәсіпорынды әртараптандыруда маңызды [</w:t>
      </w:r>
      <w:r w:rsidR="00770C0E" w:rsidRPr="00784E8E">
        <w:rPr>
          <w:color w:val="000000"/>
          <w:sz w:val="28"/>
          <w:szCs w:val="28"/>
          <w:shd w:val="clear" w:color="auto" w:fill="FFFFFF"/>
          <w:lang w:val="kk-KZ"/>
        </w:rPr>
        <w:t>10</w:t>
      </w:r>
      <w:r w:rsidR="00B95AA0" w:rsidRPr="00784E8E">
        <w:rPr>
          <w:color w:val="000000"/>
          <w:sz w:val="28"/>
          <w:szCs w:val="28"/>
          <w:shd w:val="clear" w:color="auto" w:fill="FFFFFF"/>
          <w:lang w:val="kk-KZ"/>
        </w:rPr>
        <w:t>8</w:t>
      </w:r>
      <w:r w:rsidRPr="00784E8E">
        <w:rPr>
          <w:color w:val="000000"/>
          <w:sz w:val="28"/>
          <w:szCs w:val="28"/>
          <w:shd w:val="clear" w:color="auto" w:fill="FFFFFF"/>
          <w:lang w:val="kk-KZ"/>
        </w:rPr>
        <w:t>].</w:t>
      </w:r>
    </w:p>
    <w:p w14:paraId="7AF8DF73" w14:textId="2E05C683" w:rsidR="0046624C" w:rsidRPr="00784E8E" w:rsidRDefault="00D8280B"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Хамфри А. ұсынған SWOT талдауы стратегиялық жоспарлаудың негізгі, бірақ қуатты құралын ұсынады. Алайда, одан әрі зерттеулер көрсеткендей, оны бағалаудың субъективтілігі және нақты тұжырымдар үшін талдауды тереңдету қажеттілігі үшін жиі сынға алады.</w:t>
      </w:r>
    </w:p>
    <w:p w14:paraId="065EA012" w14:textId="3563CD2A" w:rsidR="00D8280B" w:rsidRPr="00784E8E" w:rsidRDefault="00D8280B"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Фред Дэвид компанияларды әртараптандыру жұмысында стратегиялық басқару үшін SWOT талдауын белсенді қолданды. Оның зерттеулері басқарушылық шешімдер қабылдауға ішкі және сыртқы факторлардың әсеріне бағытталған [</w:t>
      </w:r>
      <w:r w:rsidR="00770C0E" w:rsidRPr="00784E8E">
        <w:rPr>
          <w:color w:val="000000"/>
          <w:sz w:val="28"/>
          <w:szCs w:val="28"/>
          <w:shd w:val="clear" w:color="auto" w:fill="FFFFFF"/>
          <w:lang w:val="kk-KZ"/>
        </w:rPr>
        <w:t>10</w:t>
      </w:r>
      <w:r w:rsidR="00B95AA0" w:rsidRPr="00784E8E">
        <w:rPr>
          <w:color w:val="000000"/>
          <w:sz w:val="28"/>
          <w:szCs w:val="28"/>
          <w:shd w:val="clear" w:color="auto" w:fill="FFFFFF"/>
          <w:lang w:val="kk-KZ"/>
        </w:rPr>
        <w:t>9</w:t>
      </w:r>
      <w:r w:rsidRPr="00784E8E">
        <w:rPr>
          <w:color w:val="000000"/>
          <w:sz w:val="28"/>
          <w:szCs w:val="28"/>
          <w:shd w:val="clear" w:color="auto" w:fill="FFFFFF"/>
          <w:lang w:val="kk-KZ"/>
        </w:rPr>
        <w:t>].</w:t>
      </w:r>
    </w:p>
    <w:p w14:paraId="38A1493F" w14:textId="6B33F2B2" w:rsidR="0046624C" w:rsidRPr="00784E8E" w:rsidRDefault="00D8280B"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Автор SWOT-талдау кешенді пайдаланудың маңыздылығын көрсетті, бірақ оның жұмысында нақты мысалдар жоқ және тез өзгеретін нарықтық орта жағдайында сыртқы қауіптердің егжей-тегжейіне назар аударылмаған.</w:t>
      </w:r>
    </w:p>
    <w:p w14:paraId="741F7DE6" w14:textId="460A5475" w:rsidR="000F68A4" w:rsidRPr="00784E8E" w:rsidRDefault="00840188"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 xml:space="preserve">Маркидес С.С. және </w:t>
      </w:r>
      <w:r w:rsidR="000F68A4" w:rsidRPr="00784E8E">
        <w:rPr>
          <w:color w:val="000000"/>
          <w:sz w:val="28"/>
          <w:szCs w:val="28"/>
          <w:shd w:val="clear" w:color="auto" w:fill="FFFFFF"/>
          <w:lang w:val="kk-KZ"/>
        </w:rPr>
        <w:t>Уильямсон П.Д. халықаралық компанияларды әртараптандыру құралы ретінде SWOT талдауын дамытуға үлес қосты. О</w:t>
      </w:r>
      <w:r w:rsidRPr="00784E8E">
        <w:rPr>
          <w:color w:val="000000"/>
          <w:sz w:val="28"/>
          <w:szCs w:val="28"/>
          <w:shd w:val="clear" w:color="auto" w:fill="FFFFFF"/>
          <w:lang w:val="kk-KZ"/>
        </w:rPr>
        <w:t>лард</w:t>
      </w:r>
      <w:r w:rsidR="000F68A4" w:rsidRPr="00784E8E">
        <w:rPr>
          <w:color w:val="000000"/>
          <w:sz w:val="28"/>
          <w:szCs w:val="28"/>
          <w:shd w:val="clear" w:color="auto" w:fill="FFFFFF"/>
          <w:lang w:val="kk-KZ"/>
        </w:rPr>
        <w:t>ың жұмысында жаңа нарықтарға шығу кезіндегі жаһандық мүмкіндіктер мен қауіптерді бағалауға баса назар аударылады. Ол табысты әртараптандыру халықаралық деңгейде нарықтық мүмкіндіктер мен қауіптерді терең түсінуді талап етеді, бұл SWOT талдауын жоспарлаудың маңызды кезеңіне айналдырады [</w:t>
      </w:r>
      <w:r w:rsidR="00770C0E" w:rsidRPr="00784E8E">
        <w:rPr>
          <w:color w:val="000000"/>
          <w:sz w:val="28"/>
          <w:szCs w:val="28"/>
          <w:shd w:val="clear" w:color="auto" w:fill="FFFFFF"/>
          <w:lang w:val="kk-KZ"/>
        </w:rPr>
        <w:t>1</w:t>
      </w:r>
      <w:r w:rsidR="00B95AA0" w:rsidRPr="00784E8E">
        <w:rPr>
          <w:color w:val="000000"/>
          <w:sz w:val="28"/>
          <w:szCs w:val="28"/>
          <w:shd w:val="clear" w:color="auto" w:fill="FFFFFF"/>
          <w:lang w:val="kk-KZ"/>
        </w:rPr>
        <w:t>10</w:t>
      </w:r>
      <w:r w:rsidR="000F68A4" w:rsidRPr="00784E8E">
        <w:rPr>
          <w:color w:val="000000"/>
          <w:sz w:val="28"/>
          <w:szCs w:val="28"/>
          <w:shd w:val="clear" w:color="auto" w:fill="FFFFFF"/>
          <w:lang w:val="kk-KZ"/>
        </w:rPr>
        <w:t>].</w:t>
      </w:r>
    </w:p>
    <w:p w14:paraId="0DA38BC7" w14:textId="14E38EAB" w:rsidR="00D8280B" w:rsidRPr="00784E8E" w:rsidRDefault="008C6BDA"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 xml:space="preserve">Маркидес С.С. және Уильямсон П.Д. </w:t>
      </w:r>
      <w:r w:rsidR="000F68A4" w:rsidRPr="00784E8E">
        <w:rPr>
          <w:color w:val="000000"/>
          <w:sz w:val="28"/>
          <w:szCs w:val="28"/>
          <w:shd w:val="clear" w:color="auto" w:fill="FFFFFF"/>
          <w:lang w:val="kk-KZ"/>
        </w:rPr>
        <w:t xml:space="preserve"> SWOT талдауының жаһандық жақтары</w:t>
      </w:r>
      <w:r w:rsidRPr="00784E8E">
        <w:rPr>
          <w:color w:val="000000"/>
          <w:sz w:val="28"/>
          <w:szCs w:val="28"/>
          <w:shd w:val="clear" w:color="auto" w:fill="FFFFFF"/>
          <w:lang w:val="kk-KZ"/>
        </w:rPr>
        <w:t>н</w:t>
      </w:r>
      <w:r w:rsidR="000F68A4" w:rsidRPr="00784E8E">
        <w:rPr>
          <w:color w:val="000000"/>
          <w:sz w:val="28"/>
          <w:szCs w:val="28"/>
          <w:shd w:val="clear" w:color="auto" w:fill="FFFFFF"/>
          <w:lang w:val="kk-KZ"/>
        </w:rPr>
        <w:t xml:space="preserve"> зерттелген, бұл халықаралық ауқымда әртараптандыруды қарастырған кезде құндылық қосады. Алайда, </w:t>
      </w:r>
      <w:r w:rsidR="00841DB5" w:rsidRPr="00784E8E">
        <w:rPr>
          <w:color w:val="000000"/>
          <w:sz w:val="28"/>
          <w:szCs w:val="28"/>
          <w:shd w:val="clear" w:color="auto" w:fill="FFFFFF"/>
          <w:lang w:val="kk-KZ"/>
        </w:rPr>
        <w:t>авторлардың</w:t>
      </w:r>
      <w:r w:rsidR="000F68A4" w:rsidRPr="00784E8E">
        <w:rPr>
          <w:color w:val="000000"/>
          <w:sz w:val="28"/>
          <w:szCs w:val="28"/>
          <w:shd w:val="clear" w:color="auto" w:fill="FFFFFF"/>
          <w:lang w:val="kk-KZ"/>
        </w:rPr>
        <w:t xml:space="preserve"> жұмысы ірі корпорацияларды қолданумен шектеледі және тәсілдер шағын және орта бизнеске аз қолданылады.</w:t>
      </w:r>
    </w:p>
    <w:p w14:paraId="5E3161F6" w14:textId="3CE0147B" w:rsidR="00B729D5" w:rsidRPr="00784E8E" w:rsidRDefault="00841DB5" w:rsidP="003C3670">
      <w:pPr>
        <w:pStyle w:val="a5"/>
        <w:widowControl w:val="0"/>
        <w:ind w:firstLine="567"/>
        <w:jc w:val="both"/>
        <w:rPr>
          <w:color w:val="000000"/>
          <w:sz w:val="28"/>
          <w:szCs w:val="28"/>
          <w:shd w:val="clear" w:color="auto" w:fill="FFFFFF"/>
          <w:lang w:val="kk-KZ"/>
        </w:rPr>
      </w:pPr>
      <w:r w:rsidRPr="00784E8E">
        <w:rPr>
          <w:rStyle w:val="ezkurwreuab5ozgtqnkl"/>
          <w:sz w:val="28"/>
          <w:szCs w:val="28"/>
          <w:lang w:val="kk-KZ"/>
        </w:rPr>
        <w:t>Адеми</w:t>
      </w:r>
      <w:r w:rsidRPr="00784E8E">
        <w:rPr>
          <w:sz w:val="28"/>
          <w:szCs w:val="28"/>
          <w:lang w:val="kk-KZ"/>
        </w:rPr>
        <w:t xml:space="preserve"> </w:t>
      </w:r>
      <w:r w:rsidRPr="00784E8E">
        <w:rPr>
          <w:rStyle w:val="ezkurwreuab5ozgtqnkl"/>
          <w:sz w:val="28"/>
          <w:szCs w:val="28"/>
          <w:lang w:val="kk-KZ"/>
        </w:rPr>
        <w:t xml:space="preserve">Бейтуш және басқалар </w:t>
      </w:r>
      <w:r w:rsidR="00B729D5" w:rsidRPr="00784E8E">
        <w:rPr>
          <w:color w:val="000000"/>
          <w:sz w:val="28"/>
          <w:szCs w:val="28"/>
          <w:shd w:val="clear" w:color="auto" w:fill="FFFFFF"/>
          <w:lang w:val="kk-KZ"/>
        </w:rPr>
        <w:t>бизнесті әртараптандыруды қолдау үшін SWOT талдауы арқылы бизнесте цифрлық және икемділікті қолдануды зерттеді. О</w:t>
      </w:r>
      <w:r w:rsidRPr="00784E8E">
        <w:rPr>
          <w:color w:val="000000"/>
          <w:sz w:val="28"/>
          <w:szCs w:val="28"/>
          <w:shd w:val="clear" w:color="auto" w:fill="FFFFFF"/>
          <w:lang w:val="kk-KZ"/>
        </w:rPr>
        <w:t>лардың</w:t>
      </w:r>
      <w:r w:rsidR="00B729D5" w:rsidRPr="00784E8E">
        <w:rPr>
          <w:color w:val="000000"/>
          <w:sz w:val="28"/>
          <w:szCs w:val="28"/>
          <w:shd w:val="clear" w:color="auto" w:fill="FFFFFF"/>
          <w:lang w:val="kk-KZ"/>
        </w:rPr>
        <w:t xml:space="preserve"> жұмысы ұйымдардың нарықтардағы ықпалын кеңейту үшін технологиялық инновациялар сияқты күшті жақтарын қалай пайдалана алатынына қатысты болды [</w:t>
      </w:r>
      <w:r w:rsidR="00770C0E" w:rsidRPr="00784E8E">
        <w:rPr>
          <w:color w:val="000000"/>
          <w:sz w:val="28"/>
          <w:szCs w:val="28"/>
          <w:shd w:val="clear" w:color="auto" w:fill="FFFFFF"/>
          <w:lang w:val="kk-KZ"/>
        </w:rPr>
        <w:t>1</w:t>
      </w:r>
      <w:r w:rsidR="00B95AA0" w:rsidRPr="00784E8E">
        <w:rPr>
          <w:color w:val="000000"/>
          <w:sz w:val="28"/>
          <w:szCs w:val="28"/>
          <w:shd w:val="clear" w:color="auto" w:fill="FFFFFF"/>
          <w:lang w:val="kk-KZ"/>
        </w:rPr>
        <w:t>11</w:t>
      </w:r>
      <w:r w:rsidR="00B729D5" w:rsidRPr="00784E8E">
        <w:rPr>
          <w:color w:val="000000"/>
          <w:sz w:val="28"/>
          <w:szCs w:val="28"/>
          <w:shd w:val="clear" w:color="auto" w:fill="FFFFFF"/>
          <w:lang w:val="kk-KZ"/>
        </w:rPr>
        <w:t>].</w:t>
      </w:r>
    </w:p>
    <w:p w14:paraId="1E83C324" w14:textId="7D629190" w:rsidR="0046624C" w:rsidRPr="00784E8E" w:rsidRDefault="00B729D5"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Зерттеуші</w:t>
      </w:r>
      <w:r w:rsidR="00841DB5" w:rsidRPr="00784E8E">
        <w:rPr>
          <w:color w:val="000000"/>
          <w:sz w:val="28"/>
          <w:szCs w:val="28"/>
          <w:shd w:val="clear" w:color="auto" w:fill="FFFFFF"/>
          <w:lang w:val="kk-KZ"/>
        </w:rPr>
        <w:t>лер</w:t>
      </w:r>
      <w:r w:rsidRPr="00784E8E">
        <w:rPr>
          <w:color w:val="000000"/>
          <w:sz w:val="28"/>
          <w:szCs w:val="28"/>
          <w:shd w:val="clear" w:color="auto" w:fill="FFFFFF"/>
          <w:lang w:val="kk-KZ"/>
        </w:rPr>
        <w:t xml:space="preserve"> цифрландыруға баса назар аудара отырып, SWOT талдауын қолданудың заманауи тәсілдерін ұсынады. Дегенмен, мақалада ұсыныстардың тым жалпы сипатымен және қорытындылардың тәжірибелік қолданылуын күшейтетін нақты салалар бойынша деректердің болмауымен ерекшеленеді.</w:t>
      </w:r>
    </w:p>
    <w:p w14:paraId="2402B59A" w14:textId="349739E3" w:rsidR="00B729D5" w:rsidRPr="00784E8E" w:rsidRDefault="00B10A78" w:rsidP="003C3670">
      <w:pPr>
        <w:pStyle w:val="a5"/>
        <w:widowControl w:val="0"/>
        <w:ind w:firstLine="567"/>
        <w:jc w:val="both"/>
        <w:rPr>
          <w:color w:val="000000"/>
          <w:sz w:val="28"/>
          <w:szCs w:val="28"/>
          <w:shd w:val="clear" w:color="auto" w:fill="FFFFFF"/>
          <w:lang w:val="kk-KZ"/>
        </w:rPr>
      </w:pPr>
      <w:r w:rsidRPr="00784E8E">
        <w:rPr>
          <w:rStyle w:val="ezkurwreuab5ozgtqnkl"/>
          <w:sz w:val="28"/>
          <w:szCs w:val="28"/>
          <w:lang w:val="kk-KZ"/>
        </w:rPr>
        <w:t>Инь</w:t>
      </w:r>
      <w:r w:rsidRPr="00784E8E">
        <w:rPr>
          <w:sz w:val="28"/>
          <w:szCs w:val="28"/>
          <w:lang w:val="kk-KZ"/>
        </w:rPr>
        <w:t xml:space="preserve"> </w:t>
      </w:r>
      <w:r w:rsidRPr="00784E8E">
        <w:rPr>
          <w:rStyle w:val="ezkurwreuab5ozgtqnkl"/>
          <w:sz w:val="28"/>
          <w:szCs w:val="28"/>
          <w:lang w:val="kk-KZ"/>
        </w:rPr>
        <w:t>Вейли</w:t>
      </w:r>
      <w:r w:rsidRPr="00784E8E">
        <w:rPr>
          <w:sz w:val="28"/>
          <w:szCs w:val="28"/>
          <w:lang w:val="kk-KZ"/>
        </w:rPr>
        <w:t xml:space="preserve"> </w:t>
      </w:r>
      <w:r w:rsidRPr="00784E8E">
        <w:rPr>
          <w:rStyle w:val="ezkurwreuab5ozgtqnkl"/>
          <w:sz w:val="28"/>
          <w:szCs w:val="28"/>
          <w:lang w:val="kk-KZ"/>
        </w:rPr>
        <w:t>және</w:t>
      </w:r>
      <w:r w:rsidRPr="00784E8E">
        <w:rPr>
          <w:sz w:val="28"/>
          <w:szCs w:val="28"/>
          <w:lang w:val="kk-KZ"/>
        </w:rPr>
        <w:t xml:space="preserve"> </w:t>
      </w:r>
      <w:r w:rsidRPr="00784E8E">
        <w:rPr>
          <w:rStyle w:val="ezkurwreuab5ozgtqnkl"/>
          <w:sz w:val="28"/>
          <w:szCs w:val="28"/>
          <w:lang w:val="kk-KZ"/>
        </w:rPr>
        <w:t>Ран</w:t>
      </w:r>
      <w:r w:rsidRPr="00784E8E">
        <w:rPr>
          <w:sz w:val="28"/>
          <w:szCs w:val="28"/>
          <w:lang w:val="kk-KZ"/>
        </w:rPr>
        <w:t xml:space="preserve"> </w:t>
      </w:r>
      <w:r w:rsidRPr="00784E8E">
        <w:rPr>
          <w:rStyle w:val="ezkurwreuab5ozgtqnkl"/>
          <w:sz w:val="28"/>
          <w:szCs w:val="28"/>
          <w:lang w:val="kk-KZ"/>
        </w:rPr>
        <w:t>Вэнь</w:t>
      </w:r>
      <w:r w:rsidRPr="00784E8E">
        <w:rPr>
          <w:sz w:val="28"/>
          <w:szCs w:val="28"/>
          <w:lang w:val="kk-KZ"/>
        </w:rPr>
        <w:t xml:space="preserve"> </w:t>
      </w:r>
      <w:r w:rsidRPr="00784E8E">
        <w:rPr>
          <w:rStyle w:val="ezkurwreuab5ozgtqnkl"/>
          <w:sz w:val="28"/>
          <w:szCs w:val="28"/>
          <w:lang w:val="kk-KZ"/>
        </w:rPr>
        <w:t>Сюэ</w:t>
      </w:r>
      <w:r w:rsidRPr="00784E8E">
        <w:rPr>
          <w:lang w:val="kk-KZ"/>
        </w:rPr>
        <w:t xml:space="preserve"> </w:t>
      </w:r>
      <w:r w:rsidR="00B729D5" w:rsidRPr="00784E8E">
        <w:rPr>
          <w:color w:val="000000"/>
          <w:sz w:val="28"/>
          <w:szCs w:val="28"/>
          <w:shd w:val="clear" w:color="auto" w:fill="FFFFFF"/>
          <w:lang w:val="kk-KZ"/>
        </w:rPr>
        <w:t>жаһандық жеткізу тізбегіндегі өзгерістер аясында стратегиялық әртараптандыруды жоспарлауда SWOT талдауын пайдалануды зерттеді. О</w:t>
      </w:r>
      <w:r w:rsidRPr="00784E8E">
        <w:rPr>
          <w:color w:val="000000"/>
          <w:sz w:val="28"/>
          <w:szCs w:val="28"/>
          <w:shd w:val="clear" w:color="auto" w:fill="FFFFFF"/>
          <w:lang w:val="kk-KZ"/>
        </w:rPr>
        <w:t>лард</w:t>
      </w:r>
      <w:r w:rsidR="00B729D5" w:rsidRPr="00784E8E">
        <w:rPr>
          <w:color w:val="000000"/>
          <w:sz w:val="28"/>
          <w:szCs w:val="28"/>
          <w:shd w:val="clear" w:color="auto" w:fill="FFFFFF"/>
          <w:lang w:val="kk-KZ"/>
        </w:rPr>
        <w:t xml:space="preserve">ың жұмысы жеткізу тізбегіндегі үзілістерге </w:t>
      </w:r>
      <w:r w:rsidR="00B729D5" w:rsidRPr="00784E8E">
        <w:rPr>
          <w:color w:val="000000"/>
          <w:sz w:val="28"/>
          <w:szCs w:val="28"/>
          <w:shd w:val="clear" w:color="auto" w:fill="FFFFFF"/>
          <w:lang w:val="kk-KZ"/>
        </w:rPr>
        <w:lastRenderedPageBreak/>
        <w:t>байланысты тәуекелдер мен мүмкіндіктерді бағалауға және осы нәтижелерді бизнесті стратегиялық кеңейту үшін қолдануға бағытталған [</w:t>
      </w:r>
      <w:r w:rsidR="00770C0E" w:rsidRPr="00784E8E">
        <w:rPr>
          <w:color w:val="000000"/>
          <w:sz w:val="28"/>
          <w:szCs w:val="28"/>
          <w:shd w:val="clear" w:color="auto" w:fill="FFFFFF"/>
          <w:lang w:val="kk-KZ"/>
        </w:rPr>
        <w:t>1</w:t>
      </w:r>
      <w:r w:rsidR="00B95AA0" w:rsidRPr="00784E8E">
        <w:rPr>
          <w:color w:val="000000"/>
          <w:sz w:val="28"/>
          <w:szCs w:val="28"/>
          <w:shd w:val="clear" w:color="auto" w:fill="FFFFFF"/>
          <w:lang w:val="kk-KZ"/>
        </w:rPr>
        <w:t>12</w:t>
      </w:r>
      <w:r w:rsidR="00B729D5" w:rsidRPr="00784E8E">
        <w:rPr>
          <w:color w:val="000000"/>
          <w:sz w:val="28"/>
          <w:szCs w:val="28"/>
          <w:shd w:val="clear" w:color="auto" w:fill="FFFFFF"/>
          <w:lang w:val="kk-KZ"/>
        </w:rPr>
        <w:t>].</w:t>
      </w:r>
    </w:p>
    <w:p w14:paraId="37500D20" w14:textId="5E8EF5EF" w:rsidR="00B729D5" w:rsidRPr="00784E8E" w:rsidRDefault="008C6BDA" w:rsidP="003C3670">
      <w:pPr>
        <w:pStyle w:val="a5"/>
        <w:widowControl w:val="0"/>
        <w:ind w:firstLine="567"/>
        <w:jc w:val="both"/>
        <w:rPr>
          <w:color w:val="000000"/>
          <w:sz w:val="28"/>
          <w:szCs w:val="28"/>
          <w:shd w:val="clear" w:color="auto" w:fill="FFFFFF"/>
          <w:lang w:val="kk-KZ"/>
        </w:rPr>
      </w:pPr>
      <w:r w:rsidRPr="00784E8E">
        <w:rPr>
          <w:rStyle w:val="ezkurwreuab5ozgtqnkl"/>
          <w:sz w:val="28"/>
          <w:szCs w:val="28"/>
          <w:lang w:val="kk-KZ"/>
        </w:rPr>
        <w:t>Инь</w:t>
      </w:r>
      <w:r w:rsidRPr="00784E8E">
        <w:rPr>
          <w:sz w:val="28"/>
          <w:szCs w:val="28"/>
          <w:lang w:val="kk-KZ"/>
        </w:rPr>
        <w:t xml:space="preserve"> </w:t>
      </w:r>
      <w:r w:rsidRPr="00784E8E">
        <w:rPr>
          <w:rStyle w:val="ezkurwreuab5ozgtqnkl"/>
          <w:sz w:val="28"/>
          <w:szCs w:val="28"/>
          <w:lang w:val="kk-KZ"/>
        </w:rPr>
        <w:t>Вейли</w:t>
      </w:r>
      <w:r w:rsidRPr="00784E8E">
        <w:rPr>
          <w:sz w:val="28"/>
          <w:szCs w:val="28"/>
          <w:lang w:val="kk-KZ"/>
        </w:rPr>
        <w:t xml:space="preserve"> </w:t>
      </w:r>
      <w:r w:rsidRPr="00784E8E">
        <w:rPr>
          <w:rStyle w:val="ezkurwreuab5ozgtqnkl"/>
          <w:sz w:val="28"/>
          <w:szCs w:val="28"/>
          <w:lang w:val="kk-KZ"/>
        </w:rPr>
        <w:t>және</w:t>
      </w:r>
      <w:r w:rsidRPr="00784E8E">
        <w:rPr>
          <w:sz w:val="28"/>
          <w:szCs w:val="28"/>
          <w:lang w:val="kk-KZ"/>
        </w:rPr>
        <w:t xml:space="preserve"> </w:t>
      </w:r>
      <w:r w:rsidRPr="00784E8E">
        <w:rPr>
          <w:rStyle w:val="ezkurwreuab5ozgtqnkl"/>
          <w:sz w:val="28"/>
          <w:szCs w:val="28"/>
          <w:lang w:val="kk-KZ"/>
        </w:rPr>
        <w:t>Ран</w:t>
      </w:r>
      <w:r w:rsidRPr="00784E8E">
        <w:rPr>
          <w:sz w:val="28"/>
          <w:szCs w:val="28"/>
          <w:lang w:val="kk-KZ"/>
        </w:rPr>
        <w:t xml:space="preserve"> </w:t>
      </w:r>
      <w:r w:rsidRPr="00784E8E">
        <w:rPr>
          <w:rStyle w:val="ezkurwreuab5ozgtqnkl"/>
          <w:sz w:val="28"/>
          <w:szCs w:val="28"/>
          <w:lang w:val="kk-KZ"/>
        </w:rPr>
        <w:t>Вэнь</w:t>
      </w:r>
      <w:r w:rsidRPr="00784E8E">
        <w:rPr>
          <w:sz w:val="28"/>
          <w:szCs w:val="28"/>
          <w:lang w:val="kk-KZ"/>
        </w:rPr>
        <w:t xml:space="preserve"> </w:t>
      </w:r>
      <w:r w:rsidRPr="00784E8E">
        <w:rPr>
          <w:rStyle w:val="ezkurwreuab5ozgtqnkl"/>
          <w:sz w:val="28"/>
          <w:szCs w:val="28"/>
          <w:lang w:val="kk-KZ"/>
        </w:rPr>
        <w:t>Сюэ</w:t>
      </w:r>
      <w:r w:rsidR="00B729D5" w:rsidRPr="00784E8E">
        <w:rPr>
          <w:color w:val="000000"/>
          <w:sz w:val="28"/>
          <w:szCs w:val="28"/>
          <w:shd w:val="clear" w:color="auto" w:fill="FFFFFF"/>
          <w:lang w:val="kk-KZ"/>
        </w:rPr>
        <w:t xml:space="preserve"> жаһандық жеткізу тізбегіне және SWOT талдауын осы нақты мәселеге қолдануға бағытталған. О</w:t>
      </w:r>
      <w:r w:rsidRPr="00784E8E">
        <w:rPr>
          <w:color w:val="000000"/>
          <w:sz w:val="28"/>
          <w:szCs w:val="28"/>
          <w:shd w:val="clear" w:color="auto" w:fill="FFFFFF"/>
          <w:lang w:val="kk-KZ"/>
        </w:rPr>
        <w:t>лардың</w:t>
      </w:r>
      <w:r w:rsidR="00B729D5" w:rsidRPr="00784E8E">
        <w:rPr>
          <w:color w:val="000000"/>
          <w:sz w:val="28"/>
          <w:szCs w:val="28"/>
          <w:shd w:val="clear" w:color="auto" w:fill="FFFFFF"/>
          <w:lang w:val="kk-KZ"/>
        </w:rPr>
        <w:t xml:space="preserve"> жұмысы өте өзекті, бірақ логистика мен жеткізілімге тікелей қатысы жоқ бизнестің басқа салаларында қолдануға болмайды.</w:t>
      </w:r>
      <w:r w:rsidR="009A6998" w:rsidRPr="00784E8E">
        <w:rPr>
          <w:color w:val="000000"/>
          <w:sz w:val="28"/>
          <w:szCs w:val="28"/>
          <w:shd w:val="clear" w:color="auto" w:fill="FFFFFF"/>
          <w:lang w:val="kk-KZ"/>
        </w:rPr>
        <w:t xml:space="preserve"> </w:t>
      </w:r>
      <w:r w:rsidR="00A55702" w:rsidRPr="00784E8E">
        <w:rPr>
          <w:color w:val="000000"/>
          <w:sz w:val="28"/>
          <w:szCs w:val="28"/>
          <w:shd w:val="clear" w:color="auto" w:fill="FFFFFF"/>
          <w:lang w:val="kk-KZ"/>
        </w:rPr>
        <w:t>Осылайша, ғалымдар дағдарыстар мен жылдам өзгерістер жағдайында әртараптандыру стратегияларын әзірлеу үшін SWOT талдауын қолдануға заманауи үлес қосты, бұл әдістің жаһандық бизнес ортасындағы мүмкіндіктер мен қауіптерді талдаудағы өзектілігін көрсетті.</w:t>
      </w:r>
    </w:p>
    <w:p w14:paraId="712F70A7" w14:textId="59A7D89C" w:rsidR="00D2350E" w:rsidRPr="00784E8E" w:rsidRDefault="00A55702" w:rsidP="003C3670">
      <w:pPr>
        <w:pStyle w:val="a5"/>
        <w:widowControl w:val="0"/>
        <w:ind w:firstLine="567"/>
        <w:jc w:val="both"/>
        <w:rPr>
          <w:color w:val="000000"/>
          <w:sz w:val="28"/>
          <w:szCs w:val="28"/>
          <w:shd w:val="clear" w:color="auto" w:fill="FFFFFF"/>
          <w:lang w:val="kk-KZ"/>
        </w:rPr>
      </w:pPr>
      <w:r w:rsidRPr="00784E8E">
        <w:rPr>
          <w:b/>
          <w:bCs/>
          <w:i/>
          <w:iCs/>
          <w:color w:val="000000"/>
          <w:sz w:val="28"/>
          <w:szCs w:val="28"/>
          <w:shd w:val="clear" w:color="auto" w:fill="FFFFFF"/>
          <w:lang w:val="kk-KZ"/>
        </w:rPr>
        <w:t>Әртараптандыру бағытындағы портфельді талдау әдісі (BCG матрицасы).</w:t>
      </w:r>
    </w:p>
    <w:p w14:paraId="3FBF781F" w14:textId="64B0825B" w:rsidR="00A55702" w:rsidRPr="00784E8E" w:rsidRDefault="00C46BF9"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BCG (Boston Consulting Group Matrix) матрицасын 1970 жылы Boston Consulting Group консалтингтік компаниясының негізін қалаушы Брюс Хендерсон (Bruce Henderson) ұсынған. Бұл құрал бизнеске олардың өнім портфелін басқаруға және ресурстарды бөлуге көмектесу үшін жасалған. BCG матрицасы бизнес бағыттарын немесе өнімдерін екі факторға негізделген төрт санатқа жіктейді: нарықтың өсу қарқыны және нарықтың салыстырмалы үлесі. Бұл санаттарға мыналар жатады: Жұлдыздар (Stars) –жоғары өсу қарқыны және нарықтың жоғары үлесі; Сауын сиырлар (Cash Cows) – өсу қарқыны төмен, бірақ нарықтағы үлесі жоғары; Сұрақ белгілері (Question Marks) – жоғары өсу қарқыны, бірақ нарықтағы үлесі төмен; Иттер (Dogs) – өсу қарқыны төмен және нарық үлесі төмен. Бұл құрал компанияларға қандай бағыттарды дамыту керек, қайсысын тұрақтандыру керек және қайсысынан бас тартқан дұрыс екендігі туралы шешім қабылдауға көмектеседі [</w:t>
      </w:r>
      <w:r w:rsidR="00770C0E" w:rsidRPr="00784E8E">
        <w:rPr>
          <w:color w:val="000000"/>
          <w:sz w:val="28"/>
          <w:szCs w:val="28"/>
          <w:shd w:val="clear" w:color="auto" w:fill="FFFFFF"/>
          <w:lang w:val="kk-KZ"/>
        </w:rPr>
        <w:t>11</w:t>
      </w:r>
      <w:r w:rsidR="00B95AA0" w:rsidRPr="00784E8E">
        <w:rPr>
          <w:color w:val="000000"/>
          <w:sz w:val="28"/>
          <w:szCs w:val="28"/>
          <w:shd w:val="clear" w:color="auto" w:fill="FFFFFF"/>
          <w:lang w:val="kk-KZ"/>
        </w:rPr>
        <w:t>3</w:t>
      </w:r>
      <w:r w:rsidRPr="00784E8E">
        <w:rPr>
          <w:color w:val="000000"/>
          <w:sz w:val="28"/>
          <w:szCs w:val="28"/>
          <w:shd w:val="clear" w:color="auto" w:fill="FFFFFF"/>
          <w:lang w:val="kk-KZ"/>
        </w:rPr>
        <w:t>].</w:t>
      </w:r>
    </w:p>
    <w:p w14:paraId="789524BD" w14:textId="71D4705F" w:rsidR="00A55702" w:rsidRPr="00784E8E" w:rsidRDefault="00C46BF9"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BCG матрицасы стратегиялық талдаудың маңызды құралы болып қала берсе де, ол заманауи бизнес мәселелерін шешу үшін толықтыруларды қажет етеді. Бұл әдісті қолданатын кәсіпорындар оның шектеулерін ескеріп, оның өнім портфолиосы мен нарықтық мүмкіндіктерін дәлірек және жан-жақты бағалау үшін оны басқа сараптамалық құралдармен біріктіруі керек.</w:t>
      </w:r>
    </w:p>
    <w:p w14:paraId="0CE2E8F3" w14:textId="3F05A462" w:rsidR="00A55702" w:rsidRPr="00784E8E" w:rsidRDefault="00EB7EDB" w:rsidP="003C3670">
      <w:pPr>
        <w:pStyle w:val="a5"/>
        <w:widowControl w:val="0"/>
        <w:ind w:firstLine="567"/>
        <w:jc w:val="both"/>
        <w:rPr>
          <w:color w:val="000000"/>
          <w:sz w:val="28"/>
          <w:szCs w:val="28"/>
          <w:shd w:val="clear" w:color="auto" w:fill="FFFFFF"/>
          <w:lang w:val="kk-KZ"/>
        </w:rPr>
      </w:pPr>
      <w:r w:rsidRPr="00784E8E">
        <w:rPr>
          <w:rStyle w:val="ezkurwreuab5ozgtqnkl"/>
          <w:sz w:val="28"/>
          <w:szCs w:val="28"/>
          <w:lang w:val="kk-KZ"/>
        </w:rPr>
        <w:t>Мэдсен</w:t>
      </w:r>
      <w:r w:rsidRPr="00784E8E">
        <w:rPr>
          <w:sz w:val="28"/>
          <w:szCs w:val="28"/>
          <w:lang w:val="kk-KZ"/>
        </w:rPr>
        <w:t xml:space="preserve"> </w:t>
      </w:r>
      <w:r w:rsidRPr="00784E8E">
        <w:rPr>
          <w:rStyle w:val="ezkurwreuab5ozgtqnkl"/>
          <w:sz w:val="28"/>
          <w:szCs w:val="28"/>
          <w:lang w:val="kk-KZ"/>
        </w:rPr>
        <w:t>Даг</w:t>
      </w:r>
      <w:r w:rsidRPr="00784E8E">
        <w:rPr>
          <w:rStyle w:val="ezkurwreuab5ozgtqnkl"/>
          <w:lang w:val="kk-KZ"/>
        </w:rPr>
        <w:t xml:space="preserve"> </w:t>
      </w:r>
      <w:r w:rsidR="00A55702" w:rsidRPr="00784E8E">
        <w:rPr>
          <w:color w:val="000000"/>
          <w:sz w:val="28"/>
          <w:szCs w:val="28"/>
          <w:shd w:val="clear" w:color="auto" w:fill="FFFFFF"/>
          <w:lang w:val="kk-KZ"/>
        </w:rPr>
        <w:t>өзінің мақаласында BCG матрицасын стратегиялық талдау мен жоспарлау үшін қолданған танымал зерттеушілердің бірі. Ол бұл құралдың компанияларға ресурстарды оңтайлы бөлу үшін ағымдағы өнімдері мен бизнес бағыттарын бағалауға қалай көмектесетінін қарастырды [</w:t>
      </w:r>
      <w:r w:rsidR="00770C0E" w:rsidRPr="00784E8E">
        <w:rPr>
          <w:color w:val="000000"/>
          <w:sz w:val="28"/>
          <w:szCs w:val="28"/>
          <w:shd w:val="clear" w:color="auto" w:fill="FFFFFF"/>
          <w:lang w:val="kk-KZ"/>
        </w:rPr>
        <w:t>11</w:t>
      </w:r>
      <w:r w:rsidR="00B95AA0" w:rsidRPr="00784E8E">
        <w:rPr>
          <w:color w:val="000000"/>
          <w:sz w:val="28"/>
          <w:szCs w:val="28"/>
          <w:shd w:val="clear" w:color="auto" w:fill="FFFFFF"/>
          <w:lang w:val="kk-KZ"/>
        </w:rPr>
        <w:t>4</w:t>
      </w:r>
      <w:r w:rsidR="00A55702" w:rsidRPr="00784E8E">
        <w:rPr>
          <w:color w:val="000000"/>
          <w:sz w:val="28"/>
          <w:szCs w:val="28"/>
          <w:shd w:val="clear" w:color="auto" w:fill="FFFFFF"/>
          <w:lang w:val="kk-KZ"/>
        </w:rPr>
        <w:t>].</w:t>
      </w:r>
    </w:p>
    <w:p w14:paraId="4401BB4B" w14:textId="3CA5FF53" w:rsidR="00D2350E" w:rsidRPr="00784E8E" w:rsidRDefault="008C6BDA" w:rsidP="003C3670">
      <w:pPr>
        <w:pStyle w:val="a5"/>
        <w:widowControl w:val="0"/>
        <w:ind w:firstLine="567"/>
        <w:jc w:val="both"/>
        <w:rPr>
          <w:color w:val="000000"/>
          <w:sz w:val="28"/>
          <w:szCs w:val="28"/>
          <w:shd w:val="clear" w:color="auto" w:fill="FFFFFF"/>
          <w:lang w:val="kk-KZ"/>
        </w:rPr>
      </w:pPr>
      <w:r w:rsidRPr="00784E8E">
        <w:rPr>
          <w:rStyle w:val="ezkurwreuab5ozgtqnkl"/>
          <w:sz w:val="28"/>
          <w:szCs w:val="28"/>
          <w:lang w:val="kk-KZ"/>
        </w:rPr>
        <w:t>Мэдсен</w:t>
      </w:r>
      <w:r w:rsidRPr="00784E8E">
        <w:rPr>
          <w:sz w:val="28"/>
          <w:szCs w:val="28"/>
          <w:lang w:val="kk-KZ"/>
        </w:rPr>
        <w:t xml:space="preserve"> </w:t>
      </w:r>
      <w:r w:rsidRPr="00784E8E">
        <w:rPr>
          <w:rStyle w:val="ezkurwreuab5ozgtqnkl"/>
          <w:sz w:val="28"/>
          <w:szCs w:val="28"/>
          <w:lang w:val="kk-KZ"/>
        </w:rPr>
        <w:t>Даг</w:t>
      </w:r>
      <w:r w:rsidR="00A55702" w:rsidRPr="00784E8E">
        <w:rPr>
          <w:color w:val="000000"/>
          <w:sz w:val="28"/>
          <w:szCs w:val="28"/>
          <w:shd w:val="clear" w:color="auto" w:fill="FFFFFF"/>
          <w:lang w:val="kk-KZ"/>
        </w:rPr>
        <w:t xml:space="preserve"> өз жұмысында BCG матрицасын қолданудың негізгі артықшылықтарын қарастырды, бірақ жұмыста өнімнің өмірлік циклі туралы тым жеңілдетілген түсінік және сыртқы нарықтық факторларға жеткіліксіз назар аударылған.</w:t>
      </w:r>
    </w:p>
    <w:p w14:paraId="315B00EE" w14:textId="09CE628F" w:rsidR="00C46BF9" w:rsidRPr="00784E8E" w:rsidRDefault="00EB7EDB" w:rsidP="003C3670">
      <w:pPr>
        <w:pStyle w:val="a5"/>
        <w:widowControl w:val="0"/>
        <w:ind w:firstLine="567"/>
        <w:jc w:val="both"/>
        <w:rPr>
          <w:color w:val="000000"/>
          <w:sz w:val="28"/>
          <w:szCs w:val="28"/>
          <w:shd w:val="clear" w:color="auto" w:fill="FFFFFF"/>
          <w:lang w:val="kk-KZ"/>
        </w:rPr>
      </w:pPr>
      <w:r w:rsidRPr="00784E8E">
        <w:rPr>
          <w:rStyle w:val="ezkurwreuab5ozgtqnkl"/>
          <w:sz w:val="28"/>
          <w:szCs w:val="28"/>
          <w:lang w:val="kk-KZ"/>
        </w:rPr>
        <w:t>Мохаджан Харадхан</w:t>
      </w:r>
      <w:r w:rsidRPr="00784E8E">
        <w:rPr>
          <w:rStyle w:val="ezkurwreuab5ozgtqnkl"/>
          <w:lang w:val="kk-KZ"/>
        </w:rPr>
        <w:t xml:space="preserve"> </w:t>
      </w:r>
      <w:r w:rsidRPr="00784E8E">
        <w:rPr>
          <w:color w:val="000000"/>
          <w:sz w:val="28"/>
          <w:szCs w:val="28"/>
          <w:shd w:val="clear" w:color="auto" w:fill="FFFFFF"/>
          <w:lang w:val="kk-KZ"/>
        </w:rPr>
        <w:t>маркетингтік шешімдердің тиімділігін арттыру үшін BCG матрицасы сала мен компания деңгейінде өнімнің тиімділігін стратегиялық жоспарлаудың тиімді құралы болып табылады. Ол қандай стратегиялық бизнес бөлімшелерін инвестициялау керектігін, қайсысын сату және қайсысын жабу керектігін анықтау үшін талдау жүргізеді.</w:t>
      </w:r>
      <w:r w:rsidR="00C46BF9" w:rsidRPr="00784E8E">
        <w:rPr>
          <w:color w:val="000000"/>
          <w:sz w:val="28"/>
          <w:szCs w:val="28"/>
          <w:shd w:val="clear" w:color="auto" w:fill="FFFFFF"/>
          <w:lang w:val="kk-KZ"/>
        </w:rPr>
        <w:t xml:space="preserve"> [</w:t>
      </w:r>
      <w:r w:rsidR="00770C0E" w:rsidRPr="00784E8E">
        <w:rPr>
          <w:color w:val="000000"/>
          <w:sz w:val="28"/>
          <w:szCs w:val="28"/>
          <w:shd w:val="clear" w:color="auto" w:fill="FFFFFF"/>
          <w:lang w:val="kk-KZ"/>
        </w:rPr>
        <w:t>11</w:t>
      </w:r>
      <w:r w:rsidR="00B95AA0" w:rsidRPr="00784E8E">
        <w:rPr>
          <w:color w:val="000000"/>
          <w:sz w:val="28"/>
          <w:szCs w:val="28"/>
          <w:shd w:val="clear" w:color="auto" w:fill="FFFFFF"/>
          <w:lang w:val="kk-KZ"/>
        </w:rPr>
        <w:t>5</w:t>
      </w:r>
      <w:r w:rsidR="00C46BF9" w:rsidRPr="00784E8E">
        <w:rPr>
          <w:color w:val="000000"/>
          <w:sz w:val="28"/>
          <w:szCs w:val="28"/>
          <w:shd w:val="clear" w:color="auto" w:fill="FFFFFF"/>
          <w:lang w:val="kk-KZ"/>
        </w:rPr>
        <w:t>].</w:t>
      </w:r>
    </w:p>
    <w:p w14:paraId="05306D7E" w14:textId="0B3F71DF" w:rsidR="00D2350E" w:rsidRPr="00784E8E" w:rsidRDefault="00C46BF9"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 xml:space="preserve">Автордың зерттеуі технологиялық индустрияның өзектілігімен ерекшеленеді, бірақ оның көзқарасы нарықтық бәсекелестіктің аспектілерін, сондай-ақ технологиялық тенденциялардағы ықтимал өзгерістерді елемеумен </w:t>
      </w:r>
      <w:r w:rsidRPr="00784E8E">
        <w:rPr>
          <w:color w:val="000000"/>
          <w:sz w:val="28"/>
          <w:szCs w:val="28"/>
          <w:shd w:val="clear" w:color="auto" w:fill="FFFFFF"/>
          <w:lang w:val="kk-KZ"/>
        </w:rPr>
        <w:lastRenderedPageBreak/>
        <w:t>шектеледі.</w:t>
      </w:r>
    </w:p>
    <w:p w14:paraId="45665624" w14:textId="3494EFE1" w:rsidR="00274C9D" w:rsidRPr="00784E8E" w:rsidRDefault="000571B2" w:rsidP="003C3670">
      <w:pPr>
        <w:pStyle w:val="a5"/>
        <w:widowControl w:val="0"/>
        <w:ind w:firstLine="567"/>
        <w:jc w:val="both"/>
        <w:rPr>
          <w:color w:val="000000"/>
          <w:sz w:val="28"/>
          <w:szCs w:val="28"/>
          <w:shd w:val="clear" w:color="auto" w:fill="FFFFFF"/>
          <w:lang w:val="kk-KZ"/>
        </w:rPr>
      </w:pPr>
      <w:r w:rsidRPr="00784E8E">
        <w:rPr>
          <w:rStyle w:val="ezkurwreuab5ozgtqnkl"/>
          <w:sz w:val="28"/>
          <w:szCs w:val="28"/>
          <w:lang w:val="kk-KZ"/>
        </w:rPr>
        <w:t>Умема Фикересион және Жапи Гурудутта</w:t>
      </w:r>
      <w:r w:rsidRPr="00784E8E">
        <w:rPr>
          <w:rStyle w:val="ezkurwreuab5ozgtqnkl"/>
          <w:lang w:val="kk-KZ"/>
        </w:rPr>
        <w:t xml:space="preserve"> </w:t>
      </w:r>
      <w:r w:rsidR="00274C9D" w:rsidRPr="00784E8E">
        <w:rPr>
          <w:color w:val="000000"/>
          <w:sz w:val="28"/>
          <w:szCs w:val="28"/>
          <w:shd w:val="clear" w:color="auto" w:fill="FFFFFF"/>
          <w:lang w:val="kk-KZ"/>
        </w:rPr>
        <w:t>қызмет көрсету секторындағы бизнесті әртараптандыру контекстінде BCG матрицасын зерттеді. Ол</w:t>
      </w:r>
      <w:r w:rsidRPr="00784E8E">
        <w:rPr>
          <w:color w:val="000000"/>
          <w:sz w:val="28"/>
          <w:szCs w:val="28"/>
          <w:shd w:val="clear" w:color="auto" w:fill="FFFFFF"/>
          <w:lang w:val="kk-KZ"/>
        </w:rPr>
        <w:t>ар</w:t>
      </w:r>
      <w:r w:rsidR="00274C9D" w:rsidRPr="00784E8E">
        <w:rPr>
          <w:color w:val="000000"/>
          <w:sz w:val="28"/>
          <w:szCs w:val="28"/>
          <w:shd w:val="clear" w:color="auto" w:fill="FFFFFF"/>
          <w:lang w:val="kk-KZ"/>
        </w:rPr>
        <w:t xml:space="preserve"> компаниялардың бұл әдісті дамытуға тұрарлық өнімдерді немесе қызметтерді анықтау үшін қалай қолдана алатынын және қайсысынан бас тартқан дұрыс екенін қарастырды [</w:t>
      </w:r>
      <w:r w:rsidR="00770C0E" w:rsidRPr="00784E8E">
        <w:rPr>
          <w:color w:val="000000"/>
          <w:sz w:val="28"/>
          <w:szCs w:val="28"/>
          <w:shd w:val="clear" w:color="auto" w:fill="FFFFFF"/>
          <w:lang w:val="kk-KZ"/>
        </w:rPr>
        <w:t>11</w:t>
      </w:r>
      <w:r w:rsidR="00B95AA0" w:rsidRPr="00784E8E">
        <w:rPr>
          <w:color w:val="000000"/>
          <w:sz w:val="28"/>
          <w:szCs w:val="28"/>
          <w:shd w:val="clear" w:color="auto" w:fill="FFFFFF"/>
          <w:lang w:val="kk-KZ"/>
        </w:rPr>
        <w:t>6</w:t>
      </w:r>
      <w:r w:rsidR="00274C9D" w:rsidRPr="00784E8E">
        <w:rPr>
          <w:color w:val="000000"/>
          <w:sz w:val="28"/>
          <w:szCs w:val="28"/>
          <w:shd w:val="clear" w:color="auto" w:fill="FFFFFF"/>
          <w:lang w:val="kk-KZ"/>
        </w:rPr>
        <w:t>].</w:t>
      </w:r>
    </w:p>
    <w:p w14:paraId="54CD315E" w14:textId="77777777" w:rsidR="00274C9D" w:rsidRPr="00784E8E" w:rsidRDefault="00274C9D"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Бұл ғылыми зерттеу қызмет көрсету секторы үшін өзекті, бірақ тұтынушылық сұраныстың тез өзгеруі жағдайында BCG матрицасын басқа салада қолдану қиындық туғызуы мүмкін.</w:t>
      </w:r>
    </w:p>
    <w:p w14:paraId="7B41A6D6" w14:textId="6EB20494" w:rsidR="00274C9D" w:rsidRPr="00784E8E" w:rsidRDefault="00D53342"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 xml:space="preserve">Рисмаяни Рисрис және басқалар </w:t>
      </w:r>
      <w:r w:rsidR="00274C9D" w:rsidRPr="00784E8E">
        <w:rPr>
          <w:color w:val="000000"/>
          <w:sz w:val="28"/>
          <w:szCs w:val="28"/>
          <w:shd w:val="clear" w:color="auto" w:fill="FFFFFF"/>
          <w:lang w:val="kk-KZ"/>
        </w:rPr>
        <w:t>пандемиядан кейінгі бизнесті қалпына келтіру жағдайында BCG матрицасын қолдануды зерттеді. Ол</w:t>
      </w:r>
      <w:r w:rsidRPr="00784E8E">
        <w:rPr>
          <w:color w:val="000000"/>
          <w:sz w:val="28"/>
          <w:szCs w:val="28"/>
          <w:shd w:val="clear" w:color="auto" w:fill="FFFFFF"/>
          <w:lang w:val="kk-KZ"/>
        </w:rPr>
        <w:t>ар</w:t>
      </w:r>
      <w:r w:rsidR="00274C9D" w:rsidRPr="00784E8E">
        <w:rPr>
          <w:color w:val="000000"/>
          <w:sz w:val="28"/>
          <w:szCs w:val="28"/>
          <w:shd w:val="clear" w:color="auto" w:fill="FFFFFF"/>
          <w:lang w:val="kk-KZ"/>
        </w:rPr>
        <w:t xml:space="preserve"> компаниялардың COVID-19 дағдарысынан туындаған жаңа нарықтық шындыққа бейімделу мақсатында өнім портфолиосын қайта қарау үшін матрицаны қалай пайдалана алатынына назар аударды [</w:t>
      </w:r>
      <w:r w:rsidR="00770C0E" w:rsidRPr="00784E8E">
        <w:rPr>
          <w:color w:val="000000"/>
          <w:sz w:val="28"/>
          <w:szCs w:val="28"/>
          <w:shd w:val="clear" w:color="auto" w:fill="FFFFFF"/>
          <w:lang w:val="kk-KZ"/>
        </w:rPr>
        <w:t>11</w:t>
      </w:r>
      <w:r w:rsidR="00B95AA0" w:rsidRPr="00784E8E">
        <w:rPr>
          <w:color w:val="000000"/>
          <w:sz w:val="28"/>
          <w:szCs w:val="28"/>
          <w:shd w:val="clear" w:color="auto" w:fill="FFFFFF"/>
          <w:lang w:val="kk-KZ"/>
        </w:rPr>
        <w:t>7</w:t>
      </w:r>
      <w:r w:rsidR="00274C9D" w:rsidRPr="00784E8E">
        <w:rPr>
          <w:color w:val="000000"/>
          <w:sz w:val="28"/>
          <w:szCs w:val="28"/>
          <w:shd w:val="clear" w:color="auto" w:fill="FFFFFF"/>
          <w:lang w:val="kk-KZ"/>
        </w:rPr>
        <w:t>].</w:t>
      </w:r>
    </w:p>
    <w:p w14:paraId="13EF10E5" w14:textId="34E54126" w:rsidR="00274C9D" w:rsidRPr="00784E8E" w:rsidRDefault="00274C9D"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Бұл зерттеу дәстүрлі бизнес құралдарын жаңа экономикалық шындыққа бейімдеуге бағытталған. Дегенмен, о</w:t>
      </w:r>
      <w:r w:rsidR="00D53342" w:rsidRPr="00784E8E">
        <w:rPr>
          <w:color w:val="000000"/>
          <w:sz w:val="28"/>
          <w:szCs w:val="28"/>
          <w:shd w:val="clear" w:color="auto" w:fill="FFFFFF"/>
          <w:lang w:val="kk-KZ"/>
        </w:rPr>
        <w:t>лардың</w:t>
      </w:r>
      <w:r w:rsidRPr="00784E8E">
        <w:rPr>
          <w:color w:val="000000"/>
          <w:sz w:val="28"/>
          <w:szCs w:val="28"/>
          <w:shd w:val="clear" w:color="auto" w:fill="FFFFFF"/>
          <w:lang w:val="kk-KZ"/>
        </w:rPr>
        <w:t xml:space="preserve"> көзқарасы реактивті стратегиялар үшін жеткілікті икемді болмауы мүмкін классикалық BCG матрицалық құрылымын пайдаланумен шектеледі.</w:t>
      </w:r>
    </w:p>
    <w:p w14:paraId="32FED983" w14:textId="0146C585" w:rsidR="00274C9D" w:rsidRPr="00784E8E" w:rsidRDefault="00D05B04"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 xml:space="preserve">Хинрул Пан әртүрлі BCG портфолиоларын және оларға сәйкес бизнес стратегияларының нұсқаларын талдауға, оларды өнімнің өмірлік циклі теориясымен біріктіруге және бар әдебиеттер мен деректерге негізделген нақты деректермен біріктірілген корпоративтік стратегиялық жоспарды әзірлеуге тырысады </w:t>
      </w:r>
      <w:r w:rsidR="00274C9D" w:rsidRPr="00784E8E">
        <w:rPr>
          <w:color w:val="000000"/>
          <w:sz w:val="28"/>
          <w:szCs w:val="28"/>
          <w:shd w:val="clear" w:color="auto" w:fill="FFFFFF"/>
          <w:lang w:val="kk-KZ"/>
        </w:rPr>
        <w:t>[</w:t>
      </w:r>
      <w:r w:rsidR="00770C0E" w:rsidRPr="00784E8E">
        <w:rPr>
          <w:color w:val="000000"/>
          <w:sz w:val="28"/>
          <w:szCs w:val="28"/>
          <w:shd w:val="clear" w:color="auto" w:fill="FFFFFF"/>
          <w:lang w:val="kk-KZ"/>
        </w:rPr>
        <w:t>11</w:t>
      </w:r>
      <w:r w:rsidR="00B95AA0" w:rsidRPr="00784E8E">
        <w:rPr>
          <w:color w:val="000000"/>
          <w:sz w:val="28"/>
          <w:szCs w:val="28"/>
          <w:shd w:val="clear" w:color="auto" w:fill="FFFFFF"/>
          <w:lang w:val="kk-KZ"/>
        </w:rPr>
        <w:t>8</w:t>
      </w:r>
      <w:r w:rsidR="00274C9D" w:rsidRPr="00784E8E">
        <w:rPr>
          <w:color w:val="000000"/>
          <w:sz w:val="28"/>
          <w:szCs w:val="28"/>
          <w:shd w:val="clear" w:color="auto" w:fill="FFFFFF"/>
          <w:lang w:val="kk-KZ"/>
        </w:rPr>
        <w:t>].</w:t>
      </w:r>
    </w:p>
    <w:p w14:paraId="3096E5F7" w14:textId="6CCF8388" w:rsidR="00274C9D" w:rsidRPr="00784E8E" w:rsidRDefault="00CB7241"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Бұл мақалалар экономикадағы жылдам өзгерістерге байланысты қиындықтарға қарамастан, BCG матрицасы қазіргі жағдайда өнім портфолиосын бағалау және әртараптандыруды басқару үшін пайдалы құрал болып қала беретінін көрсетеді.</w:t>
      </w:r>
    </w:p>
    <w:p w14:paraId="48276340" w14:textId="78DDC2E7" w:rsidR="00CB7241" w:rsidRPr="00784E8E" w:rsidRDefault="00CB7241" w:rsidP="003C3670">
      <w:pPr>
        <w:pStyle w:val="a5"/>
        <w:widowControl w:val="0"/>
        <w:ind w:firstLine="567"/>
        <w:jc w:val="both"/>
        <w:rPr>
          <w:b/>
          <w:bCs/>
          <w:color w:val="000000"/>
          <w:sz w:val="28"/>
          <w:szCs w:val="28"/>
          <w:shd w:val="clear" w:color="auto" w:fill="FFFFFF"/>
          <w:lang w:val="kk-KZ"/>
        </w:rPr>
      </w:pPr>
      <w:r w:rsidRPr="00784E8E">
        <w:rPr>
          <w:b/>
          <w:bCs/>
          <w:i/>
          <w:iCs/>
          <w:color w:val="000000"/>
          <w:sz w:val="28"/>
          <w:szCs w:val="28"/>
          <w:shd w:val="clear" w:color="auto" w:fill="FFFFFF"/>
          <w:lang w:val="kk-KZ"/>
        </w:rPr>
        <w:t>Бәсекелестік талдау (Портер моделі).</w:t>
      </w:r>
    </w:p>
    <w:p w14:paraId="52C7847B" w14:textId="072FDB78" w:rsidR="00CB7241" w:rsidRPr="00784E8E" w:rsidRDefault="00CB7241"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 xml:space="preserve">Өзінің «Бес күш» моделін жасаған Майкл Портер бәсекелестік ортаны талдауға негіз салды. Оның теориясы стратегиялық жоспарлауда, соның ішінде әртараптандыруда қолданылады және компанияларға </w:t>
      </w:r>
      <w:r w:rsidR="00667987" w:rsidRPr="00784E8E">
        <w:rPr>
          <w:color w:val="000000"/>
          <w:sz w:val="28"/>
          <w:szCs w:val="28"/>
          <w:shd w:val="clear" w:color="auto" w:fill="FFFFFF"/>
          <w:lang w:val="kk-KZ"/>
        </w:rPr>
        <w:t>табыстылыққа</w:t>
      </w:r>
      <w:r w:rsidRPr="00784E8E">
        <w:rPr>
          <w:color w:val="000000"/>
          <w:sz w:val="28"/>
          <w:szCs w:val="28"/>
          <w:shd w:val="clear" w:color="auto" w:fill="FFFFFF"/>
          <w:lang w:val="kk-KZ"/>
        </w:rPr>
        <w:t xml:space="preserve"> әсер ететін негізгі күштерді анықтау үшін нарықты талдауға көмектеседі [</w:t>
      </w:r>
      <w:r w:rsidR="00770C0E" w:rsidRPr="00784E8E">
        <w:rPr>
          <w:color w:val="000000"/>
          <w:sz w:val="28"/>
          <w:szCs w:val="28"/>
          <w:shd w:val="clear" w:color="auto" w:fill="FFFFFF"/>
          <w:lang w:val="kk-KZ"/>
        </w:rPr>
        <w:t>11</w:t>
      </w:r>
      <w:r w:rsidR="00B95AA0" w:rsidRPr="00784E8E">
        <w:rPr>
          <w:color w:val="000000"/>
          <w:sz w:val="28"/>
          <w:szCs w:val="28"/>
          <w:shd w:val="clear" w:color="auto" w:fill="FFFFFF"/>
          <w:lang w:val="kk-KZ"/>
        </w:rPr>
        <w:t>9</w:t>
      </w:r>
      <w:r w:rsidRPr="00784E8E">
        <w:rPr>
          <w:color w:val="000000"/>
          <w:sz w:val="28"/>
          <w:szCs w:val="28"/>
          <w:shd w:val="clear" w:color="auto" w:fill="FFFFFF"/>
          <w:lang w:val="kk-KZ"/>
        </w:rPr>
        <w:t>].</w:t>
      </w:r>
    </w:p>
    <w:p w14:paraId="5DD6197A" w14:textId="6CE56C9F" w:rsidR="00CB7241" w:rsidRPr="00784E8E" w:rsidRDefault="00CB7241"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Портердің моделі қазіргі уақыт</w:t>
      </w:r>
      <w:r w:rsidR="00667987" w:rsidRPr="00784E8E">
        <w:rPr>
          <w:color w:val="000000"/>
          <w:sz w:val="28"/>
          <w:szCs w:val="28"/>
          <w:shd w:val="clear" w:color="auto" w:fill="FFFFFF"/>
          <w:lang w:val="kk-KZ"/>
        </w:rPr>
        <w:t>та да</w:t>
      </w:r>
      <w:r w:rsidRPr="00784E8E">
        <w:rPr>
          <w:color w:val="000000"/>
          <w:sz w:val="28"/>
          <w:szCs w:val="28"/>
          <w:shd w:val="clear" w:color="auto" w:fill="FFFFFF"/>
          <w:lang w:val="kk-KZ"/>
        </w:rPr>
        <w:t xml:space="preserve"> өзекті болып қала береді және кеңінен қолданылады, бірақ кейінгі кездері көбінесе статистикалық көзқарас пен қазіргі заманғы тез өзгеретін нарықтардағы динамикалық өзгерістерге, әсіресе цифрлық дәуірге назар аудармағаны үшін сынға ұшыр</w:t>
      </w:r>
      <w:r w:rsidR="00667987" w:rsidRPr="00784E8E">
        <w:rPr>
          <w:color w:val="000000"/>
          <w:sz w:val="28"/>
          <w:szCs w:val="28"/>
          <w:shd w:val="clear" w:color="auto" w:fill="FFFFFF"/>
          <w:lang w:val="kk-KZ"/>
        </w:rPr>
        <w:t>ауда</w:t>
      </w:r>
      <w:r w:rsidRPr="00784E8E">
        <w:rPr>
          <w:color w:val="000000"/>
          <w:sz w:val="28"/>
          <w:szCs w:val="28"/>
          <w:shd w:val="clear" w:color="auto" w:fill="FFFFFF"/>
          <w:lang w:val="kk-KZ"/>
        </w:rPr>
        <w:t>.</w:t>
      </w:r>
    </w:p>
    <w:p w14:paraId="30191E8E" w14:textId="36F78B7D" w:rsidR="00CB7241" w:rsidRPr="00784E8E" w:rsidRDefault="00CB7241"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Рита МакГрат Портер моделінің дамуына үлес қосты, оны нарықтағы өзгерістер тезірек болатын заманауи бизнес жағдайларына бейімдеді. Ол өз зерттеулерінде модельді бәсекелестерді талдау және әртараптандырудың жаңа мүмкіндіктерін табу үшін қалай пайдалануға болатынын көрсетті [</w:t>
      </w:r>
      <w:r w:rsidR="00770C0E" w:rsidRPr="00784E8E">
        <w:rPr>
          <w:color w:val="000000"/>
          <w:sz w:val="28"/>
          <w:szCs w:val="28"/>
          <w:shd w:val="clear" w:color="auto" w:fill="FFFFFF"/>
          <w:lang w:val="kk-KZ"/>
        </w:rPr>
        <w:t>1</w:t>
      </w:r>
      <w:r w:rsidR="00B95AA0" w:rsidRPr="00784E8E">
        <w:rPr>
          <w:color w:val="000000"/>
          <w:sz w:val="28"/>
          <w:szCs w:val="28"/>
          <w:shd w:val="clear" w:color="auto" w:fill="FFFFFF"/>
          <w:lang w:val="kk-KZ"/>
        </w:rPr>
        <w:t>20</w:t>
      </w:r>
      <w:r w:rsidRPr="00784E8E">
        <w:rPr>
          <w:color w:val="000000"/>
          <w:sz w:val="28"/>
          <w:szCs w:val="28"/>
          <w:shd w:val="clear" w:color="auto" w:fill="FFFFFF"/>
          <w:lang w:val="kk-KZ"/>
        </w:rPr>
        <w:t>].</w:t>
      </w:r>
    </w:p>
    <w:p w14:paraId="6A00C562" w14:textId="0C86D911" w:rsidR="00CB7241" w:rsidRPr="00784E8E" w:rsidRDefault="00CB7241"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МакГрат Портер моделі икемді тәсілді ұсынады, бұл стратегиялардың бейімделуінің маңыздылығын көрсетеді. Алайда, бұл тәсіл ұзақ мерзімді стратегиялардың шамадан тыс бөлінуіне әкелуі мүмкін.</w:t>
      </w:r>
    </w:p>
    <w:p w14:paraId="16BC9EF7" w14:textId="473E9038" w:rsidR="00CB7241" w:rsidRPr="00784E8E" w:rsidRDefault="0030084A"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 xml:space="preserve">Мукерджи Индраджит өзінің </w:t>
      </w:r>
      <w:r w:rsidR="00814597" w:rsidRPr="00784E8E">
        <w:rPr>
          <w:color w:val="000000"/>
          <w:sz w:val="28"/>
          <w:szCs w:val="28"/>
          <w:shd w:val="clear" w:color="auto" w:fill="FFFFFF"/>
          <w:lang w:val="kk-KZ"/>
        </w:rPr>
        <w:t>талдау жұмысында</w:t>
      </w:r>
      <w:r w:rsidRPr="00784E8E">
        <w:rPr>
          <w:color w:val="000000"/>
          <w:sz w:val="28"/>
          <w:szCs w:val="28"/>
          <w:shd w:val="clear" w:color="auto" w:fill="FFFFFF"/>
          <w:lang w:val="kk-KZ"/>
        </w:rPr>
        <w:t xml:space="preserve"> Портердің бес күш моделі саланың бәсекеге қабілетті ортасын талдаудың өте танымал құралы болып </w:t>
      </w:r>
      <w:r w:rsidRPr="00784E8E">
        <w:rPr>
          <w:color w:val="000000"/>
          <w:sz w:val="28"/>
          <w:szCs w:val="28"/>
          <w:shd w:val="clear" w:color="auto" w:fill="FFFFFF"/>
          <w:lang w:val="kk-KZ"/>
        </w:rPr>
        <w:lastRenderedPageBreak/>
        <w:t xml:space="preserve">табылатынын атап көрсеткен. Алайда, оның ойынша бұл дамыған нарықтың мәнін жасырын түрде болжайды </w:t>
      </w:r>
      <w:r w:rsidR="00CB7241" w:rsidRPr="00784E8E">
        <w:rPr>
          <w:color w:val="000000"/>
          <w:sz w:val="28"/>
          <w:szCs w:val="28"/>
          <w:shd w:val="clear" w:color="auto" w:fill="FFFFFF"/>
          <w:lang w:val="kk-KZ"/>
        </w:rPr>
        <w:t>[</w:t>
      </w:r>
      <w:r w:rsidR="00770C0E" w:rsidRPr="00784E8E">
        <w:rPr>
          <w:color w:val="000000"/>
          <w:sz w:val="28"/>
          <w:szCs w:val="28"/>
          <w:shd w:val="clear" w:color="auto" w:fill="FFFFFF"/>
          <w:lang w:val="kk-KZ"/>
        </w:rPr>
        <w:t>1</w:t>
      </w:r>
      <w:r w:rsidR="00B95AA0" w:rsidRPr="00784E8E">
        <w:rPr>
          <w:color w:val="000000"/>
          <w:sz w:val="28"/>
          <w:szCs w:val="28"/>
          <w:shd w:val="clear" w:color="auto" w:fill="FFFFFF"/>
          <w:lang w:val="kk-KZ"/>
        </w:rPr>
        <w:t>21</w:t>
      </w:r>
      <w:r w:rsidR="00CB7241" w:rsidRPr="00784E8E">
        <w:rPr>
          <w:color w:val="000000"/>
          <w:sz w:val="28"/>
          <w:szCs w:val="28"/>
          <w:shd w:val="clear" w:color="auto" w:fill="FFFFFF"/>
          <w:lang w:val="kk-KZ"/>
        </w:rPr>
        <w:t>].</w:t>
      </w:r>
    </w:p>
    <w:p w14:paraId="2BE33F10" w14:textId="47993C21" w:rsidR="00CB7241" w:rsidRPr="00784E8E" w:rsidRDefault="00667987"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 xml:space="preserve">Ол </w:t>
      </w:r>
      <w:r w:rsidR="00CB7241" w:rsidRPr="00784E8E">
        <w:rPr>
          <w:color w:val="000000"/>
          <w:sz w:val="28"/>
          <w:szCs w:val="28"/>
          <w:shd w:val="clear" w:color="auto" w:fill="FFFFFF"/>
          <w:lang w:val="kk-KZ"/>
        </w:rPr>
        <w:t>технологиялық аспектілерге және олардың бәсекелестікке әсеріне көп көңіл бөледі. Алайда, ол жоғары технологиялық салаларға тым тар назар аударады.</w:t>
      </w:r>
    </w:p>
    <w:p w14:paraId="41070734" w14:textId="3ED21731" w:rsidR="00CB7241" w:rsidRPr="00784E8E" w:rsidRDefault="00970F64"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 xml:space="preserve">Райс Джон </w:t>
      </w:r>
      <w:r w:rsidR="00CB7241" w:rsidRPr="00784E8E">
        <w:rPr>
          <w:color w:val="000000"/>
          <w:sz w:val="28"/>
          <w:szCs w:val="28"/>
          <w:shd w:val="clear" w:color="auto" w:fill="FFFFFF"/>
          <w:lang w:val="kk-KZ"/>
        </w:rPr>
        <w:t xml:space="preserve">өз </w:t>
      </w:r>
      <w:r w:rsidR="00814597" w:rsidRPr="00784E8E">
        <w:rPr>
          <w:color w:val="000000"/>
          <w:sz w:val="28"/>
          <w:szCs w:val="28"/>
          <w:shd w:val="clear" w:color="auto" w:fill="FFFFFF"/>
          <w:lang w:val="kk-KZ"/>
        </w:rPr>
        <w:t xml:space="preserve">талдауында </w:t>
      </w:r>
      <w:r w:rsidR="0030084A" w:rsidRPr="00784E8E">
        <w:rPr>
          <w:color w:val="000000"/>
          <w:sz w:val="28"/>
          <w:szCs w:val="28"/>
          <w:shd w:val="clear" w:color="auto" w:fill="FFFFFF"/>
          <w:lang w:val="kk-KZ"/>
        </w:rPr>
        <w:t>тәуекелдерді басқарудың дәстүрлі құралдары ұсынылған және бағдарламаларға ықтимал қауіптерді анықтауға, бағалауға және бақылауға арналған қосымша басқару моделі</w:t>
      </w:r>
      <w:r w:rsidRPr="00784E8E">
        <w:rPr>
          <w:color w:val="000000"/>
          <w:sz w:val="28"/>
          <w:szCs w:val="28"/>
          <w:shd w:val="clear" w:color="auto" w:fill="FFFFFF"/>
          <w:lang w:val="kk-KZ"/>
        </w:rPr>
        <w:t>н</w:t>
      </w:r>
      <w:r w:rsidR="0030084A" w:rsidRPr="00784E8E">
        <w:rPr>
          <w:color w:val="000000"/>
          <w:sz w:val="28"/>
          <w:szCs w:val="28"/>
          <w:shd w:val="clear" w:color="auto" w:fill="FFFFFF"/>
          <w:lang w:val="kk-KZ"/>
        </w:rPr>
        <w:t xml:space="preserve"> ұсынған </w:t>
      </w:r>
      <w:r w:rsidR="00CB7241" w:rsidRPr="00784E8E">
        <w:rPr>
          <w:color w:val="000000"/>
          <w:sz w:val="28"/>
          <w:szCs w:val="28"/>
          <w:shd w:val="clear" w:color="auto" w:fill="FFFFFF"/>
          <w:lang w:val="kk-KZ"/>
        </w:rPr>
        <w:t>[</w:t>
      </w:r>
      <w:r w:rsidR="00770C0E" w:rsidRPr="00784E8E">
        <w:rPr>
          <w:color w:val="000000"/>
          <w:sz w:val="28"/>
          <w:szCs w:val="28"/>
          <w:shd w:val="clear" w:color="auto" w:fill="FFFFFF"/>
          <w:lang w:val="kk-KZ"/>
        </w:rPr>
        <w:t>1</w:t>
      </w:r>
      <w:r w:rsidR="00B95AA0" w:rsidRPr="00784E8E">
        <w:rPr>
          <w:color w:val="000000"/>
          <w:sz w:val="28"/>
          <w:szCs w:val="28"/>
          <w:shd w:val="clear" w:color="auto" w:fill="FFFFFF"/>
          <w:lang w:val="kk-KZ"/>
        </w:rPr>
        <w:t>22</w:t>
      </w:r>
      <w:r w:rsidR="00CB7241" w:rsidRPr="00784E8E">
        <w:rPr>
          <w:color w:val="000000"/>
          <w:sz w:val="28"/>
          <w:szCs w:val="28"/>
          <w:shd w:val="clear" w:color="auto" w:fill="FFFFFF"/>
          <w:lang w:val="kk-KZ"/>
        </w:rPr>
        <w:t>].</w:t>
      </w:r>
    </w:p>
    <w:p w14:paraId="0F68ABC6" w14:textId="20574F09" w:rsidR="00830BD0" w:rsidRPr="00784E8E" w:rsidRDefault="00CB7241"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 xml:space="preserve">Бұл </w:t>
      </w:r>
      <w:r w:rsidR="00814597" w:rsidRPr="00784E8E">
        <w:rPr>
          <w:color w:val="000000"/>
          <w:sz w:val="28"/>
          <w:szCs w:val="28"/>
          <w:shd w:val="clear" w:color="auto" w:fill="FFFFFF"/>
          <w:lang w:val="kk-KZ"/>
        </w:rPr>
        <w:t xml:space="preserve">талдау жұмысы </w:t>
      </w:r>
      <w:r w:rsidRPr="00784E8E">
        <w:rPr>
          <w:color w:val="000000"/>
          <w:sz w:val="28"/>
          <w:szCs w:val="28"/>
          <w:shd w:val="clear" w:color="auto" w:fill="FFFFFF"/>
          <w:lang w:val="kk-KZ"/>
        </w:rPr>
        <w:t>өзекті, өйткені ол Портер моделін дағдарыс жағдайында қолдануды қарастырады. Алайда, ол өзінің тұжырымдары</w:t>
      </w:r>
      <w:r w:rsidR="00830BD0" w:rsidRPr="00784E8E">
        <w:rPr>
          <w:color w:val="000000"/>
          <w:sz w:val="28"/>
          <w:szCs w:val="28"/>
          <w:shd w:val="clear" w:color="auto" w:fill="FFFFFF"/>
          <w:lang w:val="kk-KZ"/>
        </w:rPr>
        <w:t>н</w:t>
      </w:r>
      <w:r w:rsidRPr="00784E8E">
        <w:rPr>
          <w:color w:val="000000"/>
          <w:sz w:val="28"/>
          <w:szCs w:val="28"/>
          <w:shd w:val="clear" w:color="auto" w:fill="FFFFFF"/>
          <w:lang w:val="kk-KZ"/>
        </w:rPr>
        <w:t xml:space="preserve"> шектеулі салаларға негізде</w:t>
      </w:r>
      <w:r w:rsidR="00830BD0" w:rsidRPr="00784E8E">
        <w:rPr>
          <w:color w:val="000000"/>
          <w:sz w:val="28"/>
          <w:szCs w:val="28"/>
          <w:shd w:val="clear" w:color="auto" w:fill="FFFFFF"/>
          <w:lang w:val="kk-KZ"/>
        </w:rPr>
        <w:t xml:space="preserve">ген және </w:t>
      </w:r>
      <w:r w:rsidRPr="00784E8E">
        <w:rPr>
          <w:color w:val="000000"/>
          <w:sz w:val="28"/>
          <w:szCs w:val="28"/>
          <w:shd w:val="clear" w:color="auto" w:fill="FFFFFF"/>
          <w:lang w:val="kk-KZ"/>
        </w:rPr>
        <w:t xml:space="preserve">оларды </w:t>
      </w:r>
      <w:r w:rsidR="00830BD0" w:rsidRPr="00784E8E">
        <w:rPr>
          <w:color w:val="000000"/>
          <w:sz w:val="28"/>
          <w:szCs w:val="28"/>
          <w:shd w:val="clear" w:color="auto" w:fill="FFFFFF"/>
          <w:lang w:val="kk-KZ"/>
        </w:rPr>
        <w:t xml:space="preserve">кеңінен </w:t>
      </w:r>
      <w:r w:rsidRPr="00784E8E">
        <w:rPr>
          <w:color w:val="000000"/>
          <w:sz w:val="28"/>
          <w:szCs w:val="28"/>
          <w:shd w:val="clear" w:color="auto" w:fill="FFFFFF"/>
          <w:lang w:val="kk-KZ"/>
        </w:rPr>
        <w:t>қолдануды қиындат</w:t>
      </w:r>
      <w:r w:rsidR="00830BD0" w:rsidRPr="00784E8E">
        <w:rPr>
          <w:color w:val="000000"/>
          <w:sz w:val="28"/>
          <w:szCs w:val="28"/>
          <w:shd w:val="clear" w:color="auto" w:fill="FFFFFF"/>
          <w:lang w:val="kk-KZ"/>
        </w:rPr>
        <w:t>ады.</w:t>
      </w:r>
    </w:p>
    <w:p w14:paraId="1BD937BE" w14:textId="05EFD56E" w:rsidR="00830BD0" w:rsidRPr="00784E8E" w:rsidRDefault="00970F64" w:rsidP="003C3670">
      <w:pPr>
        <w:pStyle w:val="a5"/>
        <w:widowControl w:val="0"/>
        <w:ind w:firstLine="567"/>
        <w:jc w:val="both"/>
        <w:rPr>
          <w:color w:val="000000"/>
          <w:sz w:val="28"/>
          <w:szCs w:val="28"/>
          <w:shd w:val="clear" w:color="auto" w:fill="FFFFFF"/>
          <w:lang w:val="kk-KZ"/>
        </w:rPr>
      </w:pPr>
      <w:r w:rsidRPr="00784E8E">
        <w:rPr>
          <w:rStyle w:val="ezkurwreuab5ozgtqnkl"/>
          <w:sz w:val="28"/>
          <w:szCs w:val="28"/>
          <w:lang w:val="kk-KZ"/>
        </w:rPr>
        <w:t>Бинг</w:t>
      </w:r>
      <w:r w:rsidRPr="00784E8E">
        <w:rPr>
          <w:sz w:val="28"/>
          <w:szCs w:val="28"/>
          <w:lang w:val="kk-KZ"/>
        </w:rPr>
        <w:t xml:space="preserve"> </w:t>
      </w:r>
      <w:r w:rsidRPr="00784E8E">
        <w:rPr>
          <w:rStyle w:val="ezkurwreuab5ozgtqnkl"/>
          <w:sz w:val="28"/>
          <w:szCs w:val="28"/>
          <w:lang w:val="kk-KZ"/>
        </w:rPr>
        <w:t>Цзэн және басқалар</w:t>
      </w:r>
      <w:r w:rsidRPr="00784E8E">
        <w:rPr>
          <w:color w:val="000000"/>
          <w:sz w:val="28"/>
          <w:szCs w:val="28"/>
          <w:shd w:val="clear" w:color="auto" w:fill="FFFFFF"/>
          <w:lang w:val="kk-KZ"/>
        </w:rPr>
        <w:t xml:space="preserve"> </w:t>
      </w:r>
      <w:r w:rsidR="00830BD0" w:rsidRPr="00784E8E">
        <w:rPr>
          <w:color w:val="000000"/>
          <w:sz w:val="28"/>
          <w:szCs w:val="28"/>
          <w:shd w:val="clear" w:color="auto" w:fill="FFFFFF"/>
          <w:lang w:val="kk-KZ"/>
        </w:rPr>
        <w:t>жаңартылатын энергия көздеріндегі бәсекелестік динамикасын талдау үшін Портер моделін қолдануды зерттеді. О</w:t>
      </w:r>
      <w:r w:rsidRPr="00784E8E">
        <w:rPr>
          <w:color w:val="000000"/>
          <w:sz w:val="28"/>
          <w:szCs w:val="28"/>
          <w:shd w:val="clear" w:color="auto" w:fill="FFFFFF"/>
          <w:lang w:val="kk-KZ"/>
        </w:rPr>
        <w:t>ларды</w:t>
      </w:r>
      <w:r w:rsidR="00830BD0" w:rsidRPr="00784E8E">
        <w:rPr>
          <w:color w:val="000000"/>
          <w:sz w:val="28"/>
          <w:szCs w:val="28"/>
          <w:shd w:val="clear" w:color="auto" w:fill="FFFFFF"/>
          <w:lang w:val="kk-KZ"/>
        </w:rPr>
        <w:t>ң жұмысы компаниялардың өсіп келе жатқан бәсекелестік пен технологиялық өзгерістер жағдайында әртараптандыру мүмкіндігін бағалау үшін модельді қалай пайдалана алатынына бағытталған [</w:t>
      </w:r>
      <w:r w:rsidR="00770C0E" w:rsidRPr="00784E8E">
        <w:rPr>
          <w:color w:val="000000"/>
          <w:sz w:val="28"/>
          <w:szCs w:val="28"/>
          <w:shd w:val="clear" w:color="auto" w:fill="FFFFFF"/>
          <w:lang w:val="kk-KZ"/>
        </w:rPr>
        <w:t>12</w:t>
      </w:r>
      <w:r w:rsidR="00B95AA0" w:rsidRPr="00784E8E">
        <w:rPr>
          <w:color w:val="000000"/>
          <w:sz w:val="28"/>
          <w:szCs w:val="28"/>
          <w:shd w:val="clear" w:color="auto" w:fill="FFFFFF"/>
          <w:lang w:val="kk-KZ"/>
        </w:rPr>
        <w:t>3</w:t>
      </w:r>
      <w:r w:rsidR="00830BD0" w:rsidRPr="00784E8E">
        <w:rPr>
          <w:color w:val="000000"/>
          <w:sz w:val="28"/>
          <w:szCs w:val="28"/>
          <w:shd w:val="clear" w:color="auto" w:fill="FFFFFF"/>
          <w:lang w:val="kk-KZ"/>
        </w:rPr>
        <w:t>].</w:t>
      </w:r>
    </w:p>
    <w:p w14:paraId="7398C2A1" w14:textId="507FE2F6" w:rsidR="00CB7241" w:rsidRPr="00784E8E" w:rsidRDefault="00830BD0"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Бұл жаңартылатын энергия саласында жұмыс істейтін компаниялар үшін өзекті. Алайда, оның көзқарасы осы саланың нақты аспектілерімен шектеледі, бұл модельді дәстүрлі нарықтарға қолдануды қиындатады.</w:t>
      </w:r>
    </w:p>
    <w:p w14:paraId="3F862CF7" w14:textId="25955950" w:rsidR="00CB7241" w:rsidRPr="00784E8E" w:rsidRDefault="00830BD0"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Қарастырылған ғылыми еңбектер дағдарыс және инновациялық секторлар сияқты өзгермелі бәсекелестік ортада стратегиялық талдау және әртараптандыру үшін Портер моделін қолданудың заманауи мысалдарын көрсетіп отыр.</w:t>
      </w:r>
    </w:p>
    <w:p w14:paraId="08DC720F" w14:textId="48B6CCC5" w:rsidR="00830BD0" w:rsidRPr="00784E8E" w:rsidRDefault="00830BD0" w:rsidP="003C3670">
      <w:pPr>
        <w:pStyle w:val="a5"/>
        <w:widowControl w:val="0"/>
        <w:ind w:firstLine="567"/>
        <w:jc w:val="both"/>
        <w:rPr>
          <w:b/>
          <w:bCs/>
          <w:i/>
          <w:iCs/>
          <w:color w:val="000000"/>
          <w:sz w:val="28"/>
          <w:szCs w:val="28"/>
          <w:shd w:val="clear" w:color="auto" w:fill="FFFFFF"/>
          <w:lang w:val="kk-KZ"/>
        </w:rPr>
      </w:pPr>
      <w:r w:rsidRPr="00784E8E">
        <w:rPr>
          <w:b/>
          <w:bCs/>
          <w:i/>
          <w:iCs/>
          <w:sz w:val="28"/>
          <w:szCs w:val="28"/>
          <w:lang w:val="kk-KZ"/>
        </w:rPr>
        <w:t xml:space="preserve">PESTEL-талдау </w:t>
      </w:r>
      <w:r w:rsidRPr="00784E8E">
        <w:rPr>
          <w:b/>
          <w:bCs/>
          <w:i/>
          <w:iCs/>
          <w:color w:val="000000"/>
          <w:sz w:val="28"/>
          <w:szCs w:val="28"/>
          <w:shd w:val="clear" w:color="auto" w:fill="FFFFFF"/>
          <w:lang w:val="kk-KZ"/>
        </w:rPr>
        <w:t>әдістемесі.</w:t>
      </w:r>
    </w:p>
    <w:p w14:paraId="503FC7D5" w14:textId="6CCB3B2B" w:rsidR="008030B5" w:rsidRPr="00784E8E" w:rsidRDefault="008030B5"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PESTEL-талдау тәсілін (кейде PEST немесе pestle талдау деп те атайды) алғаш рет 1967 жылы профессор Фрэнсис Агиллар (Francis Aguilar) «Іскерлік ортаны сканерлеу» атты еңбегінде ұсынған. «PESTEL» ұғымының өзі кейінірек пайда болғанымен, макроэкономикалық факторларды талдаудың осы әдісінің негіздері дәл осы жұмыста қаланды. Агиллар оны бизнеске әсер ететін сыртқы факторларды жүйелі түрде талдау үшін пайдаланды. PESTEL-талдау саяси (P), экономикалық (Е), әлеуметтік (S) және технологиялық (T) факторларды қамтитын бастапқы PEST моделінің дамуы болып табылады [</w:t>
      </w:r>
      <w:r w:rsidR="00770C0E" w:rsidRPr="00784E8E">
        <w:rPr>
          <w:color w:val="000000"/>
          <w:sz w:val="28"/>
          <w:szCs w:val="28"/>
          <w:shd w:val="clear" w:color="auto" w:fill="FFFFFF"/>
          <w:lang w:val="kk-KZ"/>
        </w:rPr>
        <w:t>12</w:t>
      </w:r>
      <w:r w:rsidR="00B95AA0" w:rsidRPr="00784E8E">
        <w:rPr>
          <w:color w:val="000000"/>
          <w:sz w:val="28"/>
          <w:szCs w:val="28"/>
          <w:shd w:val="clear" w:color="auto" w:fill="FFFFFF"/>
          <w:lang w:val="kk-KZ"/>
        </w:rPr>
        <w:t>4</w:t>
      </w:r>
      <w:r w:rsidRPr="00784E8E">
        <w:rPr>
          <w:color w:val="000000"/>
          <w:sz w:val="28"/>
          <w:szCs w:val="28"/>
          <w:shd w:val="clear" w:color="auto" w:fill="FFFFFF"/>
          <w:lang w:val="kk-KZ"/>
        </w:rPr>
        <w:t xml:space="preserve">]. </w:t>
      </w:r>
    </w:p>
    <w:p w14:paraId="39DEA702" w14:textId="3C8DD306" w:rsidR="008030B5" w:rsidRPr="00784E8E" w:rsidRDefault="008030B5"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Кейінірек экологиялық (E) және құқықтық (L) компоненттер қосылды, бұл талдау мүмкіндіктерін кеңейтті және компанияларға стратегиялық жоспарлауда кең ауқымды факторларды, соның ішінде әртараптандыруды қарастыруға мүмкіндік берді Бұл еңбекті кейіннен көптеген ғалымдар зерттеп, толықтырып жаңа бағыттарын енгізді.</w:t>
      </w:r>
    </w:p>
    <w:p w14:paraId="749E90D1" w14:textId="4EDDD381" w:rsidR="008030B5" w:rsidRPr="00784E8E" w:rsidRDefault="000E44BD"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 xml:space="preserve">Кара Ергун </w:t>
      </w:r>
      <w:r w:rsidR="008030B5" w:rsidRPr="00784E8E">
        <w:rPr>
          <w:color w:val="000000"/>
          <w:sz w:val="28"/>
          <w:szCs w:val="28"/>
          <w:shd w:val="clear" w:color="auto" w:fill="FFFFFF"/>
          <w:lang w:val="kk-KZ"/>
        </w:rPr>
        <w:t>ұзақ мерзімді әртараптандыру стратегияларына әсер ететін сыртқы факторларды бағалау үшін PESTEL талдауын қолдануды зерттеді. Ол өз жұмысында саяси және экономикалық өзгерістер бизнестің дамуына қалай әсер ететінін және компанияларға нарықтық жағдайларға жақсы бейімделуге көмектесетінін көрсетті [</w:t>
      </w:r>
      <w:r w:rsidR="00206A37" w:rsidRPr="00784E8E">
        <w:rPr>
          <w:color w:val="000000"/>
          <w:sz w:val="28"/>
          <w:szCs w:val="28"/>
          <w:shd w:val="clear" w:color="auto" w:fill="FFFFFF"/>
          <w:lang w:val="kk-KZ"/>
        </w:rPr>
        <w:t>1</w:t>
      </w:r>
      <w:r w:rsidR="00770C0E" w:rsidRPr="00784E8E">
        <w:rPr>
          <w:color w:val="000000"/>
          <w:sz w:val="28"/>
          <w:szCs w:val="28"/>
          <w:shd w:val="clear" w:color="auto" w:fill="FFFFFF"/>
          <w:lang w:val="kk-KZ"/>
        </w:rPr>
        <w:t>2</w:t>
      </w:r>
      <w:r w:rsidR="00B95AA0" w:rsidRPr="00784E8E">
        <w:rPr>
          <w:color w:val="000000"/>
          <w:sz w:val="28"/>
          <w:szCs w:val="28"/>
          <w:shd w:val="clear" w:color="auto" w:fill="FFFFFF"/>
          <w:lang w:val="kk-KZ"/>
        </w:rPr>
        <w:t>5</w:t>
      </w:r>
      <w:r w:rsidR="008030B5" w:rsidRPr="00784E8E">
        <w:rPr>
          <w:color w:val="000000"/>
          <w:sz w:val="28"/>
          <w:szCs w:val="28"/>
          <w:shd w:val="clear" w:color="auto" w:fill="FFFFFF"/>
          <w:lang w:val="kk-KZ"/>
        </w:rPr>
        <w:t>].</w:t>
      </w:r>
    </w:p>
    <w:p w14:paraId="04390C1B" w14:textId="44C03F83" w:rsidR="00830BD0" w:rsidRPr="00784E8E" w:rsidRDefault="000E44BD"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Кара Ергун</w:t>
      </w:r>
      <w:r w:rsidR="008030B5" w:rsidRPr="00784E8E">
        <w:rPr>
          <w:color w:val="000000"/>
          <w:sz w:val="28"/>
          <w:szCs w:val="28"/>
          <w:shd w:val="clear" w:color="auto" w:fill="FFFFFF"/>
          <w:lang w:val="kk-KZ"/>
        </w:rPr>
        <w:t xml:space="preserve"> жұмысы саяси және экономикалық компоненттерді талдаудың маңыздылығына баса назар аударады, бірақ ол жоғары технологиялық салаларда әртараптандыру үшін маңызды бола бастаған технологиялық және экологиялық аспектілерге назар аудармағаны үшін сынға алынады.</w:t>
      </w:r>
    </w:p>
    <w:p w14:paraId="1ACA167F" w14:textId="592B5CBF" w:rsidR="008030B5" w:rsidRPr="00784E8E" w:rsidRDefault="000E44BD"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lastRenderedPageBreak/>
        <w:t xml:space="preserve">Читилчи Тукберк </w:t>
      </w:r>
      <w:r w:rsidR="008030B5" w:rsidRPr="00784E8E">
        <w:rPr>
          <w:color w:val="000000"/>
          <w:sz w:val="28"/>
          <w:szCs w:val="28"/>
          <w:shd w:val="clear" w:color="auto" w:fill="FFFFFF"/>
          <w:lang w:val="kk-KZ"/>
        </w:rPr>
        <w:t>әртараптандыру контекстінде, әсіресе қызмет көрсету саласында PESTEL талдауының әлеуметтік және технологиялық факторларының әсеріне назар аударды. Ол әлеуметтік және технологиялық өзгерістер өз қызметтерін кеңейтуді қалайтын компаниялар үшін маңызды фактор бола алатынын көрсетті [</w:t>
      </w:r>
      <w:r w:rsidR="00206A37" w:rsidRPr="00784E8E">
        <w:rPr>
          <w:color w:val="000000"/>
          <w:sz w:val="28"/>
          <w:szCs w:val="28"/>
          <w:shd w:val="clear" w:color="auto" w:fill="FFFFFF"/>
          <w:lang w:val="kk-KZ"/>
        </w:rPr>
        <w:t>1</w:t>
      </w:r>
      <w:r w:rsidR="00770C0E" w:rsidRPr="00784E8E">
        <w:rPr>
          <w:color w:val="000000"/>
          <w:sz w:val="28"/>
          <w:szCs w:val="28"/>
          <w:shd w:val="clear" w:color="auto" w:fill="FFFFFF"/>
          <w:lang w:val="kk-KZ"/>
        </w:rPr>
        <w:t>2</w:t>
      </w:r>
      <w:r w:rsidR="00B95AA0" w:rsidRPr="00784E8E">
        <w:rPr>
          <w:color w:val="000000"/>
          <w:sz w:val="28"/>
          <w:szCs w:val="28"/>
          <w:shd w:val="clear" w:color="auto" w:fill="FFFFFF"/>
          <w:lang w:val="kk-KZ"/>
        </w:rPr>
        <w:t>6</w:t>
      </w:r>
      <w:r w:rsidR="008030B5" w:rsidRPr="00784E8E">
        <w:rPr>
          <w:color w:val="000000"/>
          <w:sz w:val="28"/>
          <w:szCs w:val="28"/>
          <w:shd w:val="clear" w:color="auto" w:fill="FFFFFF"/>
          <w:lang w:val="kk-KZ"/>
        </w:rPr>
        <w:t>].</w:t>
      </w:r>
    </w:p>
    <w:p w14:paraId="4CBDCD41" w14:textId="5F20CA6C" w:rsidR="00830BD0" w:rsidRPr="00784E8E" w:rsidRDefault="000E44BD"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Читилчи Тукберк</w:t>
      </w:r>
      <w:r w:rsidR="008030B5" w:rsidRPr="00784E8E">
        <w:rPr>
          <w:color w:val="000000"/>
          <w:sz w:val="28"/>
          <w:szCs w:val="28"/>
          <w:shd w:val="clear" w:color="auto" w:fill="FFFFFF"/>
          <w:lang w:val="kk-KZ"/>
        </w:rPr>
        <w:t xml:space="preserve"> қызмет көрсету саласы үшін технологиялық және әлеуметтік факторлардың маңыздылығын әділетті түрде атап көрсетеді, бірақ оның жұмысы қызмет көрсету индустриясына тар назар аударумен шектеледі, бұл оның нәтижелерін басқа секторларда қолдануды қиындатады.</w:t>
      </w:r>
    </w:p>
    <w:p w14:paraId="724A86EF" w14:textId="4A309DF5" w:rsidR="008030B5" w:rsidRPr="00784E8E" w:rsidRDefault="00AF6F30" w:rsidP="003C3670">
      <w:pPr>
        <w:pStyle w:val="a5"/>
        <w:widowControl w:val="0"/>
        <w:ind w:firstLine="567"/>
        <w:jc w:val="both"/>
        <w:rPr>
          <w:color w:val="000000"/>
          <w:sz w:val="28"/>
          <w:szCs w:val="28"/>
          <w:shd w:val="clear" w:color="auto" w:fill="FFFFFF"/>
          <w:lang w:val="kk-KZ"/>
        </w:rPr>
      </w:pPr>
      <w:r w:rsidRPr="00784E8E">
        <w:rPr>
          <w:rStyle w:val="ezkurwreuab5ozgtqnkl"/>
          <w:sz w:val="28"/>
          <w:szCs w:val="28"/>
          <w:lang w:val="kk-KZ"/>
        </w:rPr>
        <w:t>Блюмель Л. және басқалар</w:t>
      </w:r>
      <w:r w:rsidRPr="00784E8E">
        <w:rPr>
          <w:rStyle w:val="ezkurwreuab5ozgtqnkl"/>
          <w:lang w:val="kk-KZ"/>
        </w:rPr>
        <w:t xml:space="preserve"> </w:t>
      </w:r>
      <w:r w:rsidR="008030B5" w:rsidRPr="00784E8E">
        <w:rPr>
          <w:color w:val="000000"/>
          <w:sz w:val="28"/>
          <w:szCs w:val="28"/>
          <w:shd w:val="clear" w:color="auto" w:fill="FFFFFF"/>
          <w:lang w:val="kk-KZ"/>
        </w:rPr>
        <w:t>әртараптандыру контекстінде PESTEL талдауының экологиялық және құқықтық аспектілерін зерттеді. Ол</w:t>
      </w:r>
      <w:r w:rsidRPr="00784E8E">
        <w:rPr>
          <w:color w:val="000000"/>
          <w:sz w:val="28"/>
          <w:szCs w:val="28"/>
          <w:shd w:val="clear" w:color="auto" w:fill="FFFFFF"/>
          <w:lang w:val="kk-KZ"/>
        </w:rPr>
        <w:t>ар</w:t>
      </w:r>
      <w:r w:rsidR="008030B5" w:rsidRPr="00784E8E">
        <w:rPr>
          <w:color w:val="000000"/>
          <w:sz w:val="28"/>
          <w:szCs w:val="28"/>
          <w:shd w:val="clear" w:color="auto" w:fill="FFFFFF"/>
          <w:lang w:val="kk-KZ"/>
        </w:rPr>
        <w:t xml:space="preserve"> экологиялық реттеулер мен құқықтық өзгерістер компаниялардың стратегиялық шешімдеріне, әсіресе экологиялық сезімтал салалар</w:t>
      </w:r>
      <w:r w:rsidR="009A6998" w:rsidRPr="00784E8E">
        <w:rPr>
          <w:color w:val="000000"/>
          <w:sz w:val="28"/>
          <w:szCs w:val="28"/>
          <w:shd w:val="clear" w:color="auto" w:fill="FFFFFF"/>
          <w:lang w:val="kk-KZ"/>
        </w:rPr>
        <w:t xml:space="preserve">ға </w:t>
      </w:r>
      <w:r w:rsidR="008030B5" w:rsidRPr="00784E8E">
        <w:rPr>
          <w:color w:val="000000"/>
          <w:sz w:val="28"/>
          <w:szCs w:val="28"/>
          <w:shd w:val="clear" w:color="auto" w:fill="FFFFFF"/>
          <w:lang w:val="kk-KZ"/>
        </w:rPr>
        <w:t>әсер</w:t>
      </w:r>
      <w:r w:rsidR="009A6998" w:rsidRPr="00784E8E">
        <w:rPr>
          <w:color w:val="000000"/>
          <w:sz w:val="28"/>
          <w:szCs w:val="28"/>
          <w:shd w:val="clear" w:color="auto" w:fill="FFFFFF"/>
          <w:lang w:val="kk-KZ"/>
        </w:rPr>
        <w:t xml:space="preserve">ін </w:t>
      </w:r>
      <w:r w:rsidR="008030B5" w:rsidRPr="00784E8E">
        <w:rPr>
          <w:color w:val="000000"/>
          <w:sz w:val="28"/>
          <w:szCs w:val="28"/>
          <w:shd w:val="clear" w:color="auto" w:fill="FFFFFF"/>
          <w:lang w:val="kk-KZ"/>
        </w:rPr>
        <w:t>қарастырды [</w:t>
      </w:r>
      <w:r w:rsidR="00206A37" w:rsidRPr="00784E8E">
        <w:rPr>
          <w:color w:val="000000"/>
          <w:sz w:val="28"/>
          <w:szCs w:val="28"/>
          <w:shd w:val="clear" w:color="auto" w:fill="FFFFFF"/>
          <w:lang w:val="kk-KZ"/>
        </w:rPr>
        <w:t>1</w:t>
      </w:r>
      <w:r w:rsidR="00770C0E" w:rsidRPr="00784E8E">
        <w:rPr>
          <w:color w:val="000000"/>
          <w:sz w:val="28"/>
          <w:szCs w:val="28"/>
          <w:shd w:val="clear" w:color="auto" w:fill="FFFFFF"/>
          <w:lang w:val="kk-KZ"/>
        </w:rPr>
        <w:t>2</w:t>
      </w:r>
      <w:r w:rsidR="00B95AA0" w:rsidRPr="00784E8E">
        <w:rPr>
          <w:color w:val="000000"/>
          <w:sz w:val="28"/>
          <w:szCs w:val="28"/>
          <w:shd w:val="clear" w:color="auto" w:fill="FFFFFF"/>
          <w:lang w:val="kk-KZ"/>
        </w:rPr>
        <w:t>7</w:t>
      </w:r>
      <w:r w:rsidR="008030B5" w:rsidRPr="00784E8E">
        <w:rPr>
          <w:color w:val="000000"/>
          <w:sz w:val="28"/>
          <w:szCs w:val="28"/>
          <w:shd w:val="clear" w:color="auto" w:fill="FFFFFF"/>
          <w:lang w:val="kk-KZ"/>
        </w:rPr>
        <w:t>].</w:t>
      </w:r>
    </w:p>
    <w:p w14:paraId="271577D6" w14:textId="4AFBDCED" w:rsidR="008030B5" w:rsidRPr="00784E8E" w:rsidRDefault="00667987"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 xml:space="preserve">Зерттеушілер </w:t>
      </w:r>
      <w:r w:rsidR="008030B5" w:rsidRPr="00784E8E">
        <w:rPr>
          <w:color w:val="000000"/>
          <w:sz w:val="28"/>
          <w:szCs w:val="28"/>
          <w:shd w:val="clear" w:color="auto" w:fill="FFFFFF"/>
          <w:lang w:val="kk-KZ"/>
        </w:rPr>
        <w:t>PESTEL-дің экологиялық және құқықтық аспектілерін қарастырады, бұл қазіргі заманғы компанияларға қатысты. Алайда мақалада экологияға басты назар аударуы, нәтижелерді дәстүрлі салаларда қолдануды шектейтінін көрсетеді.</w:t>
      </w:r>
    </w:p>
    <w:p w14:paraId="71FE6DFF" w14:textId="4BEFEA82" w:rsidR="008030B5" w:rsidRPr="00784E8E" w:rsidRDefault="00DE7E71"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Ғылыми еңбектерде әртараптандыру стратегияларында PESTEL талдауын қолданудың әртүрлі жақтары қарастырылған. Олар саяси, экономикалық, әлеуметтік, технологиялық, экологиялық және құқықтық факторлардың маңыздылығын атап көрсетеді, бірақ әркім өз тұжырымдарын басқа салаларда немесе макро деңгейде қолдануда шектеулерге тап болады.</w:t>
      </w:r>
    </w:p>
    <w:p w14:paraId="418A386A" w14:textId="05C92303" w:rsidR="00830BD0" w:rsidRPr="00784E8E" w:rsidRDefault="00830BD0" w:rsidP="003C3670">
      <w:pPr>
        <w:pStyle w:val="a5"/>
        <w:widowControl w:val="0"/>
        <w:ind w:firstLine="567"/>
        <w:jc w:val="both"/>
        <w:rPr>
          <w:b/>
          <w:bCs/>
          <w:i/>
          <w:iCs/>
          <w:color w:val="000000"/>
          <w:sz w:val="28"/>
          <w:szCs w:val="28"/>
          <w:shd w:val="clear" w:color="auto" w:fill="FFFFFF"/>
          <w:lang w:val="kk-KZ"/>
        </w:rPr>
      </w:pPr>
      <w:r w:rsidRPr="00784E8E">
        <w:rPr>
          <w:b/>
          <w:bCs/>
          <w:i/>
          <w:iCs/>
          <w:color w:val="000000"/>
          <w:sz w:val="28"/>
          <w:szCs w:val="28"/>
          <w:shd w:val="clear" w:color="auto" w:fill="FFFFFF"/>
          <w:lang w:val="kk-KZ"/>
        </w:rPr>
        <w:t>Сценарийді жоспарлау әдісі.</w:t>
      </w:r>
    </w:p>
    <w:p w14:paraId="00594298" w14:textId="21602596" w:rsidR="00830BD0" w:rsidRPr="00784E8E" w:rsidRDefault="00DE7E71"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 xml:space="preserve">Сценарийді жоспарлау әдісін (scenario planning) 1960 жылдары американдық футуролог Герман Кан жасаған. Бұл тәсілдің негізгі міндеті саяси, экономикалық және әлеуметтік ортадағы ықтимал өзгерістерді бағалау үшін болашақтың балама сценарийлерін құру болды. Бастапқыда бұл әдіс әскери салада қолданылды, содан кейін </w:t>
      </w:r>
      <w:r w:rsidR="00667987" w:rsidRPr="00784E8E">
        <w:rPr>
          <w:color w:val="000000"/>
          <w:sz w:val="28"/>
          <w:szCs w:val="28"/>
          <w:shd w:val="clear" w:color="auto" w:fill="FFFFFF"/>
          <w:lang w:val="kk-KZ"/>
        </w:rPr>
        <w:t>с</w:t>
      </w:r>
      <w:r w:rsidRPr="00784E8E">
        <w:rPr>
          <w:color w:val="000000"/>
          <w:sz w:val="28"/>
          <w:szCs w:val="28"/>
          <w:shd w:val="clear" w:color="auto" w:fill="FFFFFF"/>
          <w:lang w:val="kk-KZ"/>
        </w:rPr>
        <w:t>тратегиялық жоспарлау шеңберінде бизнеске бейімделді [1</w:t>
      </w:r>
      <w:r w:rsidR="00770C0E" w:rsidRPr="00784E8E">
        <w:rPr>
          <w:color w:val="000000"/>
          <w:sz w:val="28"/>
          <w:szCs w:val="28"/>
          <w:shd w:val="clear" w:color="auto" w:fill="FFFFFF"/>
          <w:lang w:val="kk-KZ"/>
        </w:rPr>
        <w:t>2</w:t>
      </w:r>
      <w:r w:rsidR="00B95AA0" w:rsidRPr="00784E8E">
        <w:rPr>
          <w:color w:val="000000"/>
          <w:sz w:val="28"/>
          <w:szCs w:val="28"/>
          <w:shd w:val="clear" w:color="auto" w:fill="FFFFFF"/>
          <w:lang w:val="kk-KZ"/>
        </w:rPr>
        <w:t>8</w:t>
      </w:r>
      <w:r w:rsidRPr="00784E8E">
        <w:rPr>
          <w:color w:val="000000"/>
          <w:sz w:val="28"/>
          <w:szCs w:val="28"/>
          <w:shd w:val="clear" w:color="auto" w:fill="FFFFFF"/>
          <w:lang w:val="kk-KZ"/>
        </w:rPr>
        <w:t>].</w:t>
      </w:r>
    </w:p>
    <w:p w14:paraId="5E4B47AE" w14:textId="7EED6E4A" w:rsidR="00DE7E71" w:rsidRPr="00784E8E" w:rsidRDefault="00DE7E71"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1970 жылдардағы Shell көшбасшыларының бірі Пьер Вак бизнесте сценарийлік жоспарлауды қолданудың негізін қалаушы болып саналады. Ол бұл әдісті Shell компаниясының стратегиялық жоспарлауына енгізді, бұл 1973 жылғы мұнай дағдарысын болжауға мүмкіндік берді [1</w:t>
      </w:r>
      <w:r w:rsidR="00770C0E" w:rsidRPr="00784E8E">
        <w:rPr>
          <w:color w:val="000000"/>
          <w:sz w:val="28"/>
          <w:szCs w:val="28"/>
          <w:shd w:val="clear" w:color="auto" w:fill="FFFFFF"/>
          <w:lang w:val="kk-KZ"/>
        </w:rPr>
        <w:t>2</w:t>
      </w:r>
      <w:r w:rsidR="00B95AA0" w:rsidRPr="00784E8E">
        <w:rPr>
          <w:color w:val="000000"/>
          <w:sz w:val="28"/>
          <w:szCs w:val="28"/>
          <w:shd w:val="clear" w:color="auto" w:fill="FFFFFF"/>
          <w:lang w:val="kk-KZ"/>
        </w:rPr>
        <w:t>9</w:t>
      </w:r>
      <w:r w:rsidRPr="00784E8E">
        <w:rPr>
          <w:color w:val="000000"/>
          <w:sz w:val="28"/>
          <w:szCs w:val="28"/>
          <w:shd w:val="clear" w:color="auto" w:fill="FFFFFF"/>
          <w:lang w:val="kk-KZ"/>
        </w:rPr>
        <w:t>].</w:t>
      </w:r>
    </w:p>
    <w:p w14:paraId="56E90B05" w14:textId="77777777" w:rsidR="00DE7E71" w:rsidRPr="00784E8E" w:rsidRDefault="00DE7E71"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Бұл ғылыми еңбек стратегиялық ойлауға революциялық өзгерістер әкелді, бірақ ол ресурстар жеткіліксіз немесе басқару құрылымдарының икемділігі жеткіліксіз компанияларда сценарийлік жоспарлауды жүзеге асыруға мүмкіндік бермейді.</w:t>
      </w:r>
    </w:p>
    <w:p w14:paraId="6E7CF0C0" w14:textId="6186400E" w:rsidR="00DE7E71" w:rsidRPr="00784E8E" w:rsidRDefault="00DE7E71"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Ван дер Хейден сценарийді жоспарлауды компаниялар үшін белгісіздік пен тәуекелдерді басқару құралы ретінде жасады. Оның жұмысы ұйымдарға қоршаған ортаның ықтимал өзгерістерін талдауға негізделген стратегияларды құруға көмектеседі [1</w:t>
      </w:r>
      <w:r w:rsidR="00B95AA0" w:rsidRPr="00784E8E">
        <w:rPr>
          <w:color w:val="000000"/>
          <w:sz w:val="28"/>
          <w:szCs w:val="28"/>
          <w:shd w:val="clear" w:color="auto" w:fill="FFFFFF"/>
          <w:lang w:val="kk-KZ"/>
        </w:rPr>
        <w:t>30</w:t>
      </w:r>
      <w:r w:rsidRPr="00784E8E">
        <w:rPr>
          <w:color w:val="000000"/>
          <w:sz w:val="28"/>
          <w:szCs w:val="28"/>
          <w:shd w:val="clear" w:color="auto" w:fill="FFFFFF"/>
          <w:lang w:val="kk-KZ"/>
        </w:rPr>
        <w:t>].</w:t>
      </w:r>
    </w:p>
    <w:p w14:paraId="50CC10A6" w14:textId="3BFCB876" w:rsidR="00DE7E71" w:rsidRPr="00784E8E" w:rsidRDefault="00667987"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Зерттеуші</w:t>
      </w:r>
      <w:r w:rsidR="00DE7E71" w:rsidRPr="00784E8E">
        <w:rPr>
          <w:color w:val="000000"/>
          <w:sz w:val="28"/>
          <w:szCs w:val="28"/>
          <w:shd w:val="clear" w:color="auto" w:fill="FFFFFF"/>
          <w:lang w:val="kk-KZ"/>
        </w:rPr>
        <w:t xml:space="preserve"> сценарийді жоспарлау үдерісіне менеджменттің барлық деңгейлерін тартудың маңыздылығын атап көрсетеді. Алайда, оның тәсілін әрдайым іс жүзінде қолдануға болмайды, әсіресе ресурстары шектеулі шағын компаниялар үшін</w:t>
      </w:r>
      <w:r w:rsidR="00162140" w:rsidRPr="00784E8E">
        <w:rPr>
          <w:color w:val="000000"/>
          <w:sz w:val="28"/>
          <w:szCs w:val="28"/>
          <w:shd w:val="clear" w:color="auto" w:fill="FFFFFF"/>
          <w:lang w:val="kk-KZ"/>
        </w:rPr>
        <w:t xml:space="preserve"> бұл әдіс тиімсіз</w:t>
      </w:r>
      <w:r w:rsidR="00DE7E71" w:rsidRPr="00784E8E">
        <w:rPr>
          <w:color w:val="000000"/>
          <w:sz w:val="28"/>
          <w:szCs w:val="28"/>
          <w:shd w:val="clear" w:color="auto" w:fill="FFFFFF"/>
          <w:lang w:val="kk-KZ"/>
        </w:rPr>
        <w:t>.</w:t>
      </w:r>
    </w:p>
    <w:p w14:paraId="32839ED7" w14:textId="55BF4D9E" w:rsidR="00162140" w:rsidRPr="00784E8E" w:rsidRDefault="00162140"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lastRenderedPageBreak/>
        <w:t>Шварц П. сценарийді жоспарлау әдісін танымал етуші тұлға. Оның жұмысы тұрақсыздық пен белгісіздік жағдайында стратегиялық жоспарлау үшін сценарийлерді пайдалануға бағытталған. Ол сценарийлерді жоспарлау компанияларға нарықтың өзгеретін жағдайларына бейімделе алатын икемді стратегияларды қалыптастыруға мүмкіндік береді деп мәлімдейді. Бұл әсіресе сыртқы орта</w:t>
      </w:r>
      <w:r w:rsidR="00667987" w:rsidRPr="00784E8E">
        <w:rPr>
          <w:color w:val="000000"/>
          <w:sz w:val="28"/>
          <w:szCs w:val="28"/>
          <w:shd w:val="clear" w:color="auto" w:fill="FFFFFF"/>
          <w:lang w:val="kk-KZ"/>
        </w:rPr>
        <w:t>да</w:t>
      </w:r>
      <w:r w:rsidRPr="00784E8E">
        <w:rPr>
          <w:color w:val="000000"/>
          <w:sz w:val="28"/>
          <w:szCs w:val="28"/>
          <w:shd w:val="clear" w:color="auto" w:fill="FFFFFF"/>
          <w:lang w:val="kk-KZ"/>
        </w:rPr>
        <w:t xml:space="preserve"> тез өзгеруі мүмкін әртараптандыру үшін өте маңызды [1</w:t>
      </w:r>
      <w:r w:rsidR="00B95AA0" w:rsidRPr="00784E8E">
        <w:rPr>
          <w:color w:val="000000"/>
          <w:sz w:val="28"/>
          <w:szCs w:val="28"/>
          <w:shd w:val="clear" w:color="auto" w:fill="FFFFFF"/>
          <w:lang w:val="kk-KZ"/>
        </w:rPr>
        <w:t>31</w:t>
      </w:r>
      <w:r w:rsidRPr="00784E8E">
        <w:rPr>
          <w:color w:val="000000"/>
          <w:sz w:val="28"/>
          <w:szCs w:val="28"/>
          <w:shd w:val="clear" w:color="auto" w:fill="FFFFFF"/>
          <w:lang w:val="kk-KZ"/>
        </w:rPr>
        <w:t>].</w:t>
      </w:r>
    </w:p>
    <w:p w14:paraId="71E56236" w14:textId="0F65BEEF" w:rsidR="00DE7E71" w:rsidRPr="00784E8E" w:rsidRDefault="00667987"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 xml:space="preserve">Сонымен қатар, Шварц П. </w:t>
      </w:r>
      <w:r w:rsidR="00162140" w:rsidRPr="00784E8E">
        <w:rPr>
          <w:color w:val="000000"/>
          <w:sz w:val="28"/>
          <w:szCs w:val="28"/>
          <w:shd w:val="clear" w:color="auto" w:fill="FFFFFF"/>
          <w:lang w:val="kk-KZ"/>
        </w:rPr>
        <w:t xml:space="preserve"> сценарийлік жоспарлауды жүзеге асырудың практикалық тәсілдері</w:t>
      </w:r>
      <w:r w:rsidRPr="00784E8E">
        <w:rPr>
          <w:color w:val="000000"/>
          <w:sz w:val="28"/>
          <w:szCs w:val="28"/>
          <w:shd w:val="clear" w:color="auto" w:fill="FFFFFF"/>
          <w:lang w:val="kk-KZ"/>
        </w:rPr>
        <w:t>н</w:t>
      </w:r>
      <w:r w:rsidR="00162140" w:rsidRPr="00784E8E">
        <w:rPr>
          <w:color w:val="000000"/>
          <w:sz w:val="28"/>
          <w:szCs w:val="28"/>
          <w:shd w:val="clear" w:color="auto" w:fill="FFFFFF"/>
          <w:lang w:val="kk-KZ"/>
        </w:rPr>
        <w:t xml:space="preserve"> ұсын</w:t>
      </w:r>
      <w:r w:rsidRPr="00784E8E">
        <w:rPr>
          <w:color w:val="000000"/>
          <w:sz w:val="28"/>
          <w:szCs w:val="28"/>
          <w:shd w:val="clear" w:color="auto" w:fill="FFFFFF"/>
          <w:lang w:val="kk-KZ"/>
        </w:rPr>
        <w:t>ады</w:t>
      </w:r>
      <w:r w:rsidR="00162140" w:rsidRPr="00784E8E">
        <w:rPr>
          <w:color w:val="000000"/>
          <w:sz w:val="28"/>
          <w:szCs w:val="28"/>
          <w:shd w:val="clear" w:color="auto" w:fill="FFFFFF"/>
          <w:lang w:val="kk-KZ"/>
        </w:rPr>
        <w:t>, бірақ бұл әдіс көп уақытты қажет етуі мүмкін және қысқа мерзімді стратегиялар үшін әрдайым қолданыла бермейді.</w:t>
      </w:r>
    </w:p>
    <w:p w14:paraId="36704AB8" w14:textId="05FB0A71" w:rsidR="00162140" w:rsidRPr="00784E8E" w:rsidRDefault="006F24EE"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 xml:space="preserve">Бухаллаб Арафат және Смида Али </w:t>
      </w:r>
      <w:r w:rsidR="00162140" w:rsidRPr="00784E8E">
        <w:rPr>
          <w:color w:val="000000"/>
          <w:sz w:val="28"/>
          <w:szCs w:val="28"/>
          <w:shd w:val="clear" w:color="auto" w:fill="FFFFFF"/>
          <w:lang w:val="kk-KZ"/>
        </w:rPr>
        <w:t>тез өзгеретін жаһандық экономикалық жағдайында тәуекелдерді басқару үшін сценарийлік жоспарлауды қолдануды қарастырды. Ол компаниялардың белгісіздік пен тұрақсыздық жағдайында әртараптандыру стратегияларын әзірлеу үшін сценарийлік тәсілдерді қалай қолдана алатынын зерттеді [1</w:t>
      </w:r>
      <w:r w:rsidR="00B95AA0" w:rsidRPr="00784E8E">
        <w:rPr>
          <w:color w:val="000000"/>
          <w:sz w:val="28"/>
          <w:szCs w:val="28"/>
          <w:shd w:val="clear" w:color="auto" w:fill="FFFFFF"/>
          <w:lang w:val="kk-KZ"/>
        </w:rPr>
        <w:t>32</w:t>
      </w:r>
      <w:r w:rsidR="00162140" w:rsidRPr="00784E8E">
        <w:rPr>
          <w:color w:val="000000"/>
          <w:sz w:val="28"/>
          <w:szCs w:val="28"/>
          <w:shd w:val="clear" w:color="auto" w:fill="FFFFFF"/>
          <w:lang w:val="kk-KZ"/>
        </w:rPr>
        <w:t>].</w:t>
      </w:r>
    </w:p>
    <w:p w14:paraId="751B94D5" w14:textId="0CEF3CEE" w:rsidR="00DE7E71" w:rsidRPr="00784E8E" w:rsidRDefault="00162140"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Бұл зерттеу пандемия сияқты жаһандық дағдарыстар жағдайында өзекті. Дегенмен, оны түсіндірудегі сценарийлік жоспарлау әдісі айтарлықтай ресурстарды қажет етеді және стратегиялық талдау үшін мүмкіндігі шектеулі шағын бизнес үшін азырақ қолданылуы мүмкін.</w:t>
      </w:r>
    </w:p>
    <w:p w14:paraId="03588BC7" w14:textId="5A0339FD" w:rsidR="00162140" w:rsidRPr="00784E8E" w:rsidRDefault="006F24EE"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 xml:space="preserve">Бейги Шахрох және Сафари Мұхаммед </w:t>
      </w:r>
      <w:r w:rsidR="00162140" w:rsidRPr="00784E8E">
        <w:rPr>
          <w:color w:val="000000"/>
          <w:sz w:val="28"/>
          <w:szCs w:val="28"/>
          <w:shd w:val="clear" w:color="auto" w:fill="FFFFFF"/>
          <w:lang w:val="kk-KZ"/>
        </w:rPr>
        <w:t>сценарийлерді жоспарлауды жоғары технологиялық және инновациялық салаларда қолдануға баса назар аударды. Ол</w:t>
      </w:r>
      <w:r w:rsidRPr="00784E8E">
        <w:rPr>
          <w:color w:val="000000"/>
          <w:sz w:val="28"/>
          <w:szCs w:val="28"/>
          <w:shd w:val="clear" w:color="auto" w:fill="FFFFFF"/>
          <w:lang w:val="kk-KZ"/>
        </w:rPr>
        <w:t>ар</w:t>
      </w:r>
      <w:r w:rsidR="00162140" w:rsidRPr="00784E8E">
        <w:rPr>
          <w:color w:val="000000"/>
          <w:sz w:val="28"/>
          <w:szCs w:val="28"/>
          <w:shd w:val="clear" w:color="auto" w:fill="FFFFFF"/>
          <w:lang w:val="kk-KZ"/>
        </w:rPr>
        <w:t xml:space="preserve"> өз жұмысында осы секторлардағы компаниялардың технологиялық өзгерістерді болжау және әртараптандыру стратегияларын әзірлеу үшін сценарийлік тәсілдерді қалай қолдана алатынын қарастырды [1</w:t>
      </w:r>
      <w:r w:rsidR="00770C0E" w:rsidRPr="00784E8E">
        <w:rPr>
          <w:color w:val="000000"/>
          <w:sz w:val="28"/>
          <w:szCs w:val="28"/>
          <w:shd w:val="clear" w:color="auto" w:fill="FFFFFF"/>
          <w:lang w:val="kk-KZ"/>
        </w:rPr>
        <w:t>3</w:t>
      </w:r>
      <w:r w:rsidR="00B95AA0" w:rsidRPr="00784E8E">
        <w:rPr>
          <w:color w:val="000000"/>
          <w:sz w:val="28"/>
          <w:szCs w:val="28"/>
          <w:shd w:val="clear" w:color="auto" w:fill="FFFFFF"/>
          <w:lang w:val="kk-KZ"/>
        </w:rPr>
        <w:t>3</w:t>
      </w:r>
      <w:r w:rsidR="00162140" w:rsidRPr="00784E8E">
        <w:rPr>
          <w:color w:val="000000"/>
          <w:sz w:val="28"/>
          <w:szCs w:val="28"/>
          <w:shd w:val="clear" w:color="auto" w:fill="FFFFFF"/>
          <w:lang w:val="kk-KZ"/>
        </w:rPr>
        <w:t>].</w:t>
      </w:r>
    </w:p>
    <w:p w14:paraId="6F230A41" w14:textId="22427E74" w:rsidR="00162140" w:rsidRPr="00784E8E" w:rsidRDefault="00162140"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 xml:space="preserve">Жоғарыда </w:t>
      </w:r>
      <w:r w:rsidR="00667987" w:rsidRPr="00784E8E">
        <w:rPr>
          <w:color w:val="000000"/>
          <w:sz w:val="28"/>
          <w:szCs w:val="28"/>
          <w:shd w:val="clear" w:color="auto" w:fill="FFFFFF"/>
          <w:lang w:val="kk-KZ"/>
        </w:rPr>
        <w:t>қарастырылған</w:t>
      </w:r>
      <w:r w:rsidRPr="00784E8E">
        <w:rPr>
          <w:color w:val="000000"/>
          <w:sz w:val="28"/>
          <w:szCs w:val="28"/>
          <w:shd w:val="clear" w:color="auto" w:fill="FFFFFF"/>
          <w:lang w:val="kk-KZ"/>
        </w:rPr>
        <w:t xml:space="preserve"> ғалымдардың еңбектері сценарийлік жоспарлауды дамытуға айтарлықтай үлес қосты, </w:t>
      </w:r>
      <w:r w:rsidR="00667987" w:rsidRPr="00784E8E">
        <w:rPr>
          <w:color w:val="000000"/>
          <w:sz w:val="28"/>
          <w:szCs w:val="28"/>
          <w:shd w:val="clear" w:color="auto" w:fill="FFFFFF"/>
          <w:lang w:val="kk-KZ"/>
        </w:rPr>
        <w:t>және</w:t>
      </w:r>
      <w:r w:rsidRPr="00784E8E">
        <w:rPr>
          <w:color w:val="000000"/>
          <w:sz w:val="28"/>
          <w:szCs w:val="28"/>
          <w:shd w:val="clear" w:color="auto" w:fill="FFFFFF"/>
          <w:lang w:val="kk-KZ"/>
        </w:rPr>
        <w:t xml:space="preserve"> белгісіздік жағдайында стратегияларды әзірлеудегі құндылығын көрсетті.</w:t>
      </w:r>
    </w:p>
    <w:p w14:paraId="13390752" w14:textId="00BB776C" w:rsidR="00830BD0" w:rsidRPr="00784E8E" w:rsidRDefault="00830BD0" w:rsidP="003C3670">
      <w:pPr>
        <w:pStyle w:val="a5"/>
        <w:widowControl w:val="0"/>
        <w:ind w:firstLine="567"/>
        <w:jc w:val="both"/>
        <w:rPr>
          <w:b/>
          <w:bCs/>
          <w:color w:val="000000"/>
          <w:sz w:val="28"/>
          <w:szCs w:val="28"/>
          <w:shd w:val="clear" w:color="auto" w:fill="FFFFFF"/>
          <w:lang w:val="kk-KZ"/>
        </w:rPr>
      </w:pPr>
      <w:r w:rsidRPr="00784E8E">
        <w:rPr>
          <w:b/>
          <w:bCs/>
          <w:i/>
          <w:iCs/>
          <w:color w:val="000000"/>
          <w:sz w:val="28"/>
          <w:szCs w:val="28"/>
          <w:shd w:val="clear" w:color="auto" w:fill="FFFFFF"/>
          <w:lang w:val="kk-KZ"/>
        </w:rPr>
        <w:t>Қаржылық талдау әдістері.</w:t>
      </w:r>
    </w:p>
    <w:p w14:paraId="495211CD" w14:textId="6E52211E" w:rsidR="00830BD0" w:rsidRPr="00784E8E" w:rsidRDefault="00C36375"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 xml:space="preserve">Инвестициялық жобалардың тиімділігін бағалау үшін NPV (таза ағымдағы құн) және IRR (ішкі кірістілік нормасы) сияқты қаржылық талдау әдістері қолданылады және қаржылық менеджменттің теориялық жұмыстары негізінде жасалған. Бұл әдістердің негізін қалаушылар Ирвинг Фишер және Джон Мейнард Кейнс сияқты экономистер болып саналады. NPV және IRR әдістеріне негіз болған ақшаның уақыттық құнын ескере отырып, жобалардың </w:t>
      </w:r>
      <w:r w:rsidR="00270D49" w:rsidRPr="00784E8E">
        <w:rPr>
          <w:color w:val="000000"/>
          <w:sz w:val="28"/>
          <w:szCs w:val="28"/>
          <w:shd w:val="clear" w:color="auto" w:fill="FFFFFF"/>
          <w:lang w:val="kk-KZ"/>
        </w:rPr>
        <w:t xml:space="preserve">табыстылығын </w:t>
      </w:r>
      <w:r w:rsidRPr="00784E8E">
        <w:rPr>
          <w:color w:val="000000"/>
          <w:sz w:val="28"/>
          <w:szCs w:val="28"/>
          <w:shd w:val="clear" w:color="auto" w:fill="FFFFFF"/>
          <w:lang w:val="kk-KZ"/>
        </w:rPr>
        <w:t>бағалау тұжырымдамаларын ұсынды [1</w:t>
      </w:r>
      <w:r w:rsidR="00770C0E" w:rsidRPr="00784E8E">
        <w:rPr>
          <w:color w:val="000000"/>
          <w:sz w:val="28"/>
          <w:szCs w:val="28"/>
          <w:shd w:val="clear" w:color="auto" w:fill="FFFFFF"/>
          <w:lang w:val="kk-KZ"/>
        </w:rPr>
        <w:t>3</w:t>
      </w:r>
      <w:r w:rsidR="00B95AA0" w:rsidRPr="00784E8E">
        <w:rPr>
          <w:color w:val="000000"/>
          <w:sz w:val="28"/>
          <w:szCs w:val="28"/>
          <w:shd w:val="clear" w:color="auto" w:fill="FFFFFF"/>
          <w:lang w:val="kk-KZ"/>
        </w:rPr>
        <w:t>4</w:t>
      </w:r>
      <w:r w:rsidRPr="00784E8E">
        <w:rPr>
          <w:color w:val="000000"/>
          <w:sz w:val="28"/>
          <w:szCs w:val="28"/>
          <w:shd w:val="clear" w:color="auto" w:fill="FFFFFF"/>
          <w:lang w:val="kk-KZ"/>
        </w:rPr>
        <w:t>, 1</w:t>
      </w:r>
      <w:r w:rsidR="00770C0E" w:rsidRPr="00784E8E">
        <w:rPr>
          <w:color w:val="000000"/>
          <w:sz w:val="28"/>
          <w:szCs w:val="28"/>
          <w:shd w:val="clear" w:color="auto" w:fill="FFFFFF"/>
          <w:lang w:val="kk-KZ"/>
        </w:rPr>
        <w:t>3</w:t>
      </w:r>
      <w:r w:rsidR="00B95AA0" w:rsidRPr="00784E8E">
        <w:rPr>
          <w:color w:val="000000"/>
          <w:sz w:val="28"/>
          <w:szCs w:val="28"/>
          <w:shd w:val="clear" w:color="auto" w:fill="FFFFFF"/>
          <w:lang w:val="kk-KZ"/>
        </w:rPr>
        <w:t>5</w:t>
      </w:r>
      <w:r w:rsidRPr="00784E8E">
        <w:rPr>
          <w:color w:val="000000"/>
          <w:sz w:val="28"/>
          <w:szCs w:val="28"/>
          <w:shd w:val="clear" w:color="auto" w:fill="FFFFFF"/>
          <w:lang w:val="kk-KZ"/>
        </w:rPr>
        <w:t>].</w:t>
      </w:r>
    </w:p>
    <w:p w14:paraId="11440294" w14:textId="678C554C" w:rsidR="00C36375" w:rsidRPr="00784E8E" w:rsidRDefault="00C36375"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Брайли Р. және Майерс С. еңбектерінде NPV және IRR әдістері инвесторлар мен компанияларға жаңа жобаларға инвестиция салуға қатысты жақсы шешім қабылдауға мүмкіндік беретіндігін көрсетті. NPV жобаның ақшаның уақыттық құнын ескере отырып, қаншалықты таза пайда әкелетінін бағалауға көмектеседі, ал IRR инвестицияға қайтарудың ықтимал пайызын көрсетеді [1</w:t>
      </w:r>
      <w:r w:rsidR="00770C0E" w:rsidRPr="00784E8E">
        <w:rPr>
          <w:color w:val="000000"/>
          <w:sz w:val="28"/>
          <w:szCs w:val="28"/>
          <w:shd w:val="clear" w:color="auto" w:fill="FFFFFF"/>
          <w:lang w:val="kk-KZ"/>
        </w:rPr>
        <w:t>3</w:t>
      </w:r>
      <w:r w:rsidR="00B95AA0" w:rsidRPr="00784E8E">
        <w:rPr>
          <w:color w:val="000000"/>
          <w:sz w:val="28"/>
          <w:szCs w:val="28"/>
          <w:shd w:val="clear" w:color="auto" w:fill="FFFFFF"/>
          <w:lang w:val="kk-KZ"/>
        </w:rPr>
        <w:t>6</w:t>
      </w:r>
      <w:r w:rsidRPr="00784E8E">
        <w:rPr>
          <w:color w:val="000000"/>
          <w:sz w:val="28"/>
          <w:szCs w:val="28"/>
          <w:shd w:val="clear" w:color="auto" w:fill="FFFFFF"/>
          <w:lang w:val="kk-KZ"/>
        </w:rPr>
        <w:t>].</w:t>
      </w:r>
    </w:p>
    <w:p w14:paraId="65981CE3" w14:textId="7923A534" w:rsidR="00830BD0" w:rsidRPr="00784E8E" w:rsidRDefault="00C36375"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Ғылыми еңбек NPV және IRR әдістерін қолданудың нақты тәсілдерін ұсынады, бірақ тұрақсыз нарықтар немесе күтпеген макроэкономикалық өзгерістер жағдайында есептеулердің күрделілігін ескермейді.</w:t>
      </w:r>
    </w:p>
    <w:p w14:paraId="4F8B57F5" w14:textId="601D859C" w:rsidR="00C36375" w:rsidRPr="00784E8E" w:rsidRDefault="00C36375"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 xml:space="preserve">Стивен Росс өз еңбегінде NPV және IRR тәуекел мен белгісіздік жағдайында қарастырылуы керек дейді. Ол тәуекелдерді талдаумен бірге осы әдістерді қолдану инвестициялық шешімдердің дәлдігін арттыра алатын модельді ұсынды, </w:t>
      </w:r>
      <w:r w:rsidRPr="00784E8E">
        <w:rPr>
          <w:color w:val="000000"/>
          <w:sz w:val="28"/>
          <w:szCs w:val="28"/>
          <w:shd w:val="clear" w:color="auto" w:fill="FFFFFF"/>
          <w:lang w:val="kk-KZ"/>
        </w:rPr>
        <w:lastRenderedPageBreak/>
        <w:t>бұл әсіресе бизнесті әртараптандыруда маңызды [1</w:t>
      </w:r>
      <w:r w:rsidR="00770C0E" w:rsidRPr="00784E8E">
        <w:rPr>
          <w:color w:val="000000"/>
          <w:sz w:val="28"/>
          <w:szCs w:val="28"/>
          <w:shd w:val="clear" w:color="auto" w:fill="FFFFFF"/>
          <w:lang w:val="kk-KZ"/>
        </w:rPr>
        <w:t>3</w:t>
      </w:r>
      <w:r w:rsidR="00B95AA0" w:rsidRPr="00784E8E">
        <w:rPr>
          <w:color w:val="000000"/>
          <w:sz w:val="28"/>
          <w:szCs w:val="28"/>
          <w:shd w:val="clear" w:color="auto" w:fill="FFFFFF"/>
          <w:lang w:val="kk-KZ"/>
        </w:rPr>
        <w:t>7</w:t>
      </w:r>
      <w:r w:rsidRPr="00784E8E">
        <w:rPr>
          <w:color w:val="000000"/>
          <w:sz w:val="28"/>
          <w:szCs w:val="28"/>
          <w:shd w:val="clear" w:color="auto" w:fill="FFFFFF"/>
          <w:lang w:val="kk-KZ"/>
        </w:rPr>
        <w:t>].</w:t>
      </w:r>
    </w:p>
    <w:p w14:paraId="688E5D14" w14:textId="11D0C9E9" w:rsidR="00830BD0" w:rsidRPr="00784E8E" w:rsidRDefault="00C36375"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Автор NPV және IRR пайдалану кезінде тәуекелдерді бағалау үшін пайдалы модельдер жасады, бірақ оның тәсілдері нақты жағдайларда, әсіресе деректері шектеулі жағдайларда қолданылмайды.</w:t>
      </w:r>
    </w:p>
    <w:p w14:paraId="1A658E6E" w14:textId="581B318B" w:rsidR="00C36375" w:rsidRPr="00784E8E" w:rsidRDefault="00270D49"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Хуан Цзиньцяо</w:t>
      </w:r>
      <w:r w:rsidR="00AE4CB9" w:rsidRPr="00784E8E">
        <w:rPr>
          <w:color w:val="000000"/>
          <w:sz w:val="28"/>
          <w:szCs w:val="28"/>
          <w:shd w:val="clear" w:color="auto" w:fill="FFFFFF"/>
          <w:lang w:val="kk-KZ"/>
        </w:rPr>
        <w:t xml:space="preserve"> </w:t>
      </w:r>
      <w:r w:rsidRPr="00784E8E">
        <w:rPr>
          <w:color w:val="000000"/>
          <w:sz w:val="28"/>
          <w:szCs w:val="28"/>
          <w:shd w:val="clear" w:color="auto" w:fill="FFFFFF"/>
          <w:lang w:val="kk-KZ"/>
        </w:rPr>
        <w:t xml:space="preserve">және басқа </w:t>
      </w:r>
      <w:r w:rsidR="00AE4CB9" w:rsidRPr="00784E8E">
        <w:rPr>
          <w:color w:val="000000"/>
          <w:sz w:val="28"/>
          <w:szCs w:val="28"/>
          <w:shd w:val="clear" w:color="auto" w:fill="FFFFFF"/>
          <w:lang w:val="kk-KZ"/>
        </w:rPr>
        <w:t xml:space="preserve">авторлар </w:t>
      </w:r>
      <w:r w:rsidR="00C36375" w:rsidRPr="00784E8E">
        <w:rPr>
          <w:color w:val="000000"/>
          <w:sz w:val="28"/>
          <w:szCs w:val="28"/>
          <w:shd w:val="clear" w:color="auto" w:fill="FFFFFF"/>
          <w:lang w:val="kk-KZ"/>
        </w:rPr>
        <w:t>NPV және IRR әдістерін валюталық тәуекелдер мен елдердің экономикалық саясатындағы айырмашылықтарды ескере отырып, трансұлттық жобаларды бағалауға бейімдеуге болатындығын көрсетті. Ол</w:t>
      </w:r>
      <w:r w:rsidR="00AE4CB9" w:rsidRPr="00784E8E">
        <w:rPr>
          <w:color w:val="000000"/>
          <w:sz w:val="28"/>
          <w:szCs w:val="28"/>
          <w:shd w:val="clear" w:color="auto" w:fill="FFFFFF"/>
          <w:lang w:val="kk-KZ"/>
        </w:rPr>
        <w:t>ар</w:t>
      </w:r>
      <w:r w:rsidR="00C36375" w:rsidRPr="00784E8E">
        <w:rPr>
          <w:color w:val="000000"/>
          <w:sz w:val="28"/>
          <w:szCs w:val="28"/>
          <w:shd w:val="clear" w:color="auto" w:fill="FFFFFF"/>
          <w:lang w:val="kk-KZ"/>
        </w:rPr>
        <w:t xml:space="preserve"> </w:t>
      </w:r>
      <w:r w:rsidRPr="00784E8E">
        <w:rPr>
          <w:color w:val="000000"/>
          <w:sz w:val="28"/>
          <w:szCs w:val="28"/>
          <w:shd w:val="clear" w:color="auto" w:fill="FFFFFF"/>
          <w:lang w:val="kk-KZ"/>
        </w:rPr>
        <w:t xml:space="preserve">мақалада </w:t>
      </w:r>
      <w:r w:rsidR="00C36375" w:rsidRPr="00784E8E">
        <w:rPr>
          <w:color w:val="000000"/>
          <w:sz w:val="28"/>
          <w:szCs w:val="28"/>
          <w:shd w:val="clear" w:color="auto" w:fill="FFFFFF"/>
          <w:lang w:val="kk-KZ"/>
        </w:rPr>
        <w:t>жаһандық нарық жағдайында осы әдістерді қолдану үшін қосымша түзетулер енгізуді ұсынды [1</w:t>
      </w:r>
      <w:r w:rsidR="00770C0E" w:rsidRPr="00784E8E">
        <w:rPr>
          <w:color w:val="000000"/>
          <w:sz w:val="28"/>
          <w:szCs w:val="28"/>
          <w:shd w:val="clear" w:color="auto" w:fill="FFFFFF"/>
          <w:lang w:val="kk-KZ"/>
        </w:rPr>
        <w:t>3</w:t>
      </w:r>
      <w:r w:rsidR="00B95AA0" w:rsidRPr="00784E8E">
        <w:rPr>
          <w:color w:val="000000"/>
          <w:sz w:val="28"/>
          <w:szCs w:val="28"/>
          <w:shd w:val="clear" w:color="auto" w:fill="FFFFFF"/>
          <w:lang w:val="kk-KZ"/>
        </w:rPr>
        <w:t>8</w:t>
      </w:r>
      <w:r w:rsidR="00C36375" w:rsidRPr="00784E8E">
        <w:rPr>
          <w:color w:val="000000"/>
          <w:sz w:val="28"/>
          <w:szCs w:val="28"/>
          <w:shd w:val="clear" w:color="auto" w:fill="FFFFFF"/>
          <w:lang w:val="kk-KZ"/>
        </w:rPr>
        <w:t>].</w:t>
      </w:r>
    </w:p>
    <w:p w14:paraId="296F24DD" w14:textId="072F9435" w:rsidR="007D0509" w:rsidRPr="00784E8E" w:rsidRDefault="006D0FDB"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 xml:space="preserve">Лю Юань </w:t>
      </w:r>
      <w:r w:rsidR="007D0509" w:rsidRPr="00784E8E">
        <w:rPr>
          <w:color w:val="000000"/>
          <w:sz w:val="28"/>
          <w:szCs w:val="28"/>
          <w:shd w:val="clear" w:color="auto" w:fill="FFFFFF"/>
          <w:lang w:val="kk-KZ"/>
        </w:rPr>
        <w:t>жобаларды</w:t>
      </w:r>
      <w:r w:rsidRPr="00784E8E">
        <w:rPr>
          <w:color w:val="000000"/>
          <w:sz w:val="28"/>
          <w:szCs w:val="28"/>
          <w:shd w:val="clear" w:color="auto" w:fill="FFFFFF"/>
          <w:lang w:val="kk-KZ"/>
        </w:rPr>
        <w:t xml:space="preserve"> </w:t>
      </w:r>
      <w:r w:rsidR="007D0509" w:rsidRPr="00784E8E">
        <w:rPr>
          <w:color w:val="000000"/>
          <w:sz w:val="28"/>
          <w:szCs w:val="28"/>
          <w:shd w:val="clear" w:color="auto" w:fill="FFFFFF"/>
          <w:lang w:val="kk-KZ"/>
        </w:rPr>
        <w:t>бағалау үшін NPV және IRR әдістерін қолдану туралы зерттеу шығарды. Ол инновациялық деңгейі жоғары жобаларды бағалау үшін классикалық қаржылық әдістерді қалай бейімдеу керектігі туралы ұсыныстар әзірледі [1</w:t>
      </w:r>
      <w:r w:rsidR="00770C0E" w:rsidRPr="00784E8E">
        <w:rPr>
          <w:color w:val="000000"/>
          <w:sz w:val="28"/>
          <w:szCs w:val="28"/>
          <w:shd w:val="clear" w:color="auto" w:fill="FFFFFF"/>
          <w:lang w:val="kk-KZ"/>
        </w:rPr>
        <w:t>3</w:t>
      </w:r>
      <w:r w:rsidR="00B95AA0" w:rsidRPr="00784E8E">
        <w:rPr>
          <w:color w:val="000000"/>
          <w:sz w:val="28"/>
          <w:szCs w:val="28"/>
          <w:shd w:val="clear" w:color="auto" w:fill="FFFFFF"/>
          <w:lang w:val="kk-KZ"/>
        </w:rPr>
        <w:t>9</w:t>
      </w:r>
      <w:r w:rsidR="003211C9" w:rsidRPr="00784E8E">
        <w:rPr>
          <w:color w:val="000000"/>
          <w:sz w:val="28"/>
          <w:szCs w:val="28"/>
          <w:shd w:val="clear" w:color="auto" w:fill="FFFFFF"/>
          <w:lang w:val="kk-KZ"/>
        </w:rPr>
        <w:t>].</w:t>
      </w:r>
    </w:p>
    <w:p w14:paraId="0F00AEE1" w14:textId="050C2AD9" w:rsidR="007D0509" w:rsidRPr="00784E8E" w:rsidRDefault="007D0509"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Бұл ғалымдар NPV және IRR әдістерін қолдануға заманауи толықтырулар енгізіп, оларды заманауи жағдайларға және жоғары құбылмалылығы бар стартаптар мен жаһандық нарықтар сияқты нақты салаларға бейімдеді.</w:t>
      </w:r>
    </w:p>
    <w:p w14:paraId="007EE33E" w14:textId="09F15D14" w:rsidR="005A7AF1" w:rsidRPr="00784E8E" w:rsidRDefault="005A7AF1"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Осылайша, кәсіпорын қызметін әртараптандырудың стратегиясын анықтаудың әртүрлі тәсілдерін қарастыра отырып, келесі тұжырымдар жасауға болады:</w:t>
      </w:r>
    </w:p>
    <w:p w14:paraId="1EE07E25" w14:textId="2A2B42CD" w:rsidR="005A7AF1" w:rsidRPr="00784E8E" w:rsidRDefault="005A7AF1"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 SWOT талдауы кәсіпорынға өзінің ішкі күшті және әлсіз жақтарын, сондай-ақ сыртқы қауіптер мен мүмкіндіктерді бағалауға көмектеседі. Бұл әртараптандыру стратегиясын құрудың пайдалы құралы, өйткені ол кәсіпорынның табыстылығына әсер ететін негізгі факторларды анықтауға және өсу мүмкіндіктерін қалай пайдалану керектігін түсінуге және тәуекелдерді азайтуға мүмкіндік береді;</w:t>
      </w:r>
    </w:p>
    <w:p w14:paraId="255402E6" w14:textId="459D9162" w:rsidR="005A7AF1" w:rsidRPr="00784E8E" w:rsidRDefault="005A7AF1"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 BCG матрицасы кәсіпорынның өнім портфелін бағалау үшін қолданылады. Бұл өнімдерді немесе қызмет бағыттарын олардың нарықтық үлесі мен өсу қарқыны бойынша жіктеуге мүмкіндік береді, бұл кәсіпорынға әртараптандыру үшін қандай бағыттарға инвестиция салу керектігін және қайсысынан бас тартуға болатындығын анықтауға көмектеседі;</w:t>
      </w:r>
    </w:p>
    <w:p w14:paraId="22FFEC0A" w14:textId="3349736A" w:rsidR="005A7AF1" w:rsidRPr="00784E8E" w:rsidRDefault="005A7AF1"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 Портердің «Бес күш» моделі кәсіпорынның бәсекелестік ортасына әсер ететін бес негізгі факторды талдайды: бәсекелестер, жеткізушілер, сатып алушылар, алмастырғыш өнімдер және нарықтағы жаңа қатысушылар. Бұл әдіс кәсіпорынға нарықтағы сыртқы қысым мен мүмкіндіктерді ескере отырып, әртараптандыру стратегияларын қай жерде жақсы енгізу керектігін бағала</w:t>
      </w:r>
      <w:r w:rsidR="009A6998" w:rsidRPr="00784E8E">
        <w:rPr>
          <w:color w:val="000000"/>
          <w:sz w:val="28"/>
          <w:szCs w:val="28"/>
          <w:shd w:val="clear" w:color="auto" w:fill="FFFFFF"/>
          <w:lang w:val="kk-KZ"/>
        </w:rPr>
        <w:t xml:space="preserve">йды; </w:t>
      </w:r>
    </w:p>
    <w:p w14:paraId="4F0EF97C" w14:textId="737FE1F2" w:rsidR="005A7AF1" w:rsidRPr="00784E8E" w:rsidRDefault="005A7AF1"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 PESTEL-талдау кәсіпорынға әсер ететін саяси, экономикалық, әлеуметтік, технологиялық, экологиялық және құқықтық факторларды зерттейді. Бұл кәсіпорында жұмыс істейтін макроэкономикалық жағдайларды түсінуге және сыртқы факторлардың әртараптандыру стратегияларының сәттілігіне қалай әсер ететінін бағалауға көмектеседі;</w:t>
      </w:r>
    </w:p>
    <w:p w14:paraId="7A8FC168" w14:textId="4325DA09" w:rsidR="007D0509" w:rsidRPr="00784E8E" w:rsidRDefault="005A7AF1"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 Қаржылық талдау әдістері (NPV, IRR) кәсіпорынға әртараптандыру жобаларының экономикалық орындылығын бағалауға мүмкіндік береді</w:t>
      </w:r>
      <w:r w:rsidR="00C20455" w:rsidRPr="00784E8E">
        <w:rPr>
          <w:color w:val="000000"/>
          <w:sz w:val="28"/>
          <w:szCs w:val="28"/>
          <w:shd w:val="clear" w:color="auto" w:fill="FFFFFF"/>
          <w:lang w:val="kk-KZ"/>
        </w:rPr>
        <w:t xml:space="preserve">, </w:t>
      </w:r>
      <w:r w:rsidR="00270D49" w:rsidRPr="00784E8E">
        <w:rPr>
          <w:color w:val="000000"/>
          <w:sz w:val="28"/>
          <w:szCs w:val="28"/>
          <w:shd w:val="clear" w:color="auto" w:fill="FFFFFF"/>
          <w:lang w:val="kk-KZ"/>
        </w:rPr>
        <w:t xml:space="preserve">осылайша </w:t>
      </w:r>
      <w:r w:rsidRPr="00784E8E">
        <w:rPr>
          <w:color w:val="000000"/>
          <w:sz w:val="28"/>
          <w:szCs w:val="28"/>
          <w:shd w:val="clear" w:color="auto" w:fill="FFFFFF"/>
          <w:lang w:val="kk-KZ"/>
        </w:rPr>
        <w:t xml:space="preserve">инвестициялық шешімдер қабылдаудың негізгі құралы </w:t>
      </w:r>
      <w:r w:rsidR="00270D49" w:rsidRPr="00784E8E">
        <w:rPr>
          <w:color w:val="000000"/>
          <w:sz w:val="28"/>
          <w:szCs w:val="28"/>
          <w:shd w:val="clear" w:color="auto" w:fill="FFFFFF"/>
          <w:lang w:val="kk-KZ"/>
        </w:rPr>
        <w:t>болады</w:t>
      </w:r>
      <w:r w:rsidRPr="00784E8E">
        <w:rPr>
          <w:color w:val="000000"/>
          <w:sz w:val="28"/>
          <w:szCs w:val="28"/>
          <w:shd w:val="clear" w:color="auto" w:fill="FFFFFF"/>
          <w:lang w:val="kk-KZ"/>
        </w:rPr>
        <w:t>.</w:t>
      </w:r>
    </w:p>
    <w:p w14:paraId="754586A1" w14:textId="5EB99F4E" w:rsidR="00814234" w:rsidRPr="00784E8E" w:rsidRDefault="00814234"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 xml:space="preserve">Осы тәсілдердің барлығы кәсіпорынға оның қызметіне әсер ететін ішкі және сыртқы факторларды жан-жақты бағалауға және әртараптандыру бойынша </w:t>
      </w:r>
      <w:r w:rsidRPr="00784E8E">
        <w:rPr>
          <w:color w:val="000000"/>
          <w:sz w:val="28"/>
          <w:szCs w:val="28"/>
          <w:shd w:val="clear" w:color="auto" w:fill="FFFFFF"/>
          <w:lang w:val="kk-KZ"/>
        </w:rPr>
        <w:lastRenderedPageBreak/>
        <w:t xml:space="preserve">негізделген шешімдер қабылдауға көмектеседі. </w:t>
      </w:r>
    </w:p>
    <w:p w14:paraId="5FAC6FAF" w14:textId="51E75B2D" w:rsidR="00814234" w:rsidRPr="00784E8E" w:rsidRDefault="00C20455"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Төмендегі 2-ші к</w:t>
      </w:r>
      <w:r w:rsidR="00040ED0" w:rsidRPr="00784E8E">
        <w:rPr>
          <w:color w:val="000000"/>
          <w:sz w:val="28"/>
          <w:szCs w:val="28"/>
          <w:shd w:val="clear" w:color="auto" w:fill="FFFFFF"/>
          <w:lang w:val="kk-KZ"/>
        </w:rPr>
        <w:t>естені талдау мұнай-газ корпорацияларының әртараптандыру мінез-құлқының негізгі векторлары мен ерекшеліктерін анықтауға мүмкіндік береді</w:t>
      </w:r>
      <w:r w:rsidR="00F36224" w:rsidRPr="00784E8E">
        <w:rPr>
          <w:color w:val="000000"/>
          <w:sz w:val="28"/>
          <w:szCs w:val="28"/>
          <w:shd w:val="clear" w:color="auto" w:fill="FFFFFF"/>
          <w:lang w:val="kk-KZ"/>
        </w:rPr>
        <w:t>:</w:t>
      </w:r>
    </w:p>
    <w:p w14:paraId="5A844D34" w14:textId="2FFAF3B3" w:rsidR="00814234" w:rsidRPr="00784E8E" w:rsidRDefault="00F36224"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 б</w:t>
      </w:r>
      <w:r w:rsidR="00040ED0" w:rsidRPr="00784E8E">
        <w:rPr>
          <w:color w:val="000000"/>
          <w:sz w:val="28"/>
          <w:szCs w:val="28"/>
          <w:shd w:val="clear" w:color="auto" w:fill="FFFFFF"/>
          <w:lang w:val="kk-KZ"/>
        </w:rPr>
        <w:t>іріншіден, қарастырылған барлық мемлекеттер дәстүрлі көмірсутек өндірісіне тәуелділікті біртіндеп азайтуға және төмен көміртекті экономикаға көшуге бағытталған. Әртараптандырудың кең таралған бағыттары</w:t>
      </w:r>
      <w:r w:rsidRPr="00784E8E">
        <w:rPr>
          <w:color w:val="000000"/>
          <w:sz w:val="28"/>
          <w:szCs w:val="28"/>
          <w:shd w:val="clear" w:color="auto" w:fill="FFFFFF"/>
          <w:lang w:val="kk-KZ"/>
        </w:rPr>
        <w:t xml:space="preserve">на </w:t>
      </w:r>
      <w:r w:rsidR="00040ED0" w:rsidRPr="00784E8E">
        <w:rPr>
          <w:color w:val="000000"/>
          <w:sz w:val="28"/>
          <w:szCs w:val="28"/>
          <w:shd w:val="clear" w:color="auto" w:fill="FFFFFF"/>
          <w:lang w:val="kk-KZ"/>
        </w:rPr>
        <w:t>жаңартылатын энергияны дамыту</w:t>
      </w:r>
      <w:r w:rsidRPr="00784E8E">
        <w:rPr>
          <w:color w:val="000000"/>
          <w:sz w:val="28"/>
          <w:szCs w:val="28"/>
          <w:shd w:val="clear" w:color="auto" w:fill="FFFFFF"/>
          <w:lang w:val="kk-KZ"/>
        </w:rPr>
        <w:t>ды</w:t>
      </w:r>
      <w:r w:rsidR="00040ED0" w:rsidRPr="00784E8E">
        <w:rPr>
          <w:color w:val="000000"/>
          <w:sz w:val="28"/>
          <w:szCs w:val="28"/>
          <w:shd w:val="clear" w:color="auto" w:fill="FFFFFF"/>
          <w:lang w:val="kk-KZ"/>
        </w:rPr>
        <w:t xml:space="preserve"> (жел, күн, биоэнергетика), көміртекті ұстау және сақтау технологиялары</w:t>
      </w:r>
      <w:r w:rsidRPr="00784E8E">
        <w:rPr>
          <w:color w:val="000000"/>
          <w:sz w:val="28"/>
          <w:szCs w:val="28"/>
          <w:shd w:val="clear" w:color="auto" w:fill="FFFFFF"/>
          <w:lang w:val="kk-KZ"/>
        </w:rPr>
        <w:t xml:space="preserve">н, сол сияқты </w:t>
      </w:r>
      <w:r w:rsidR="00040ED0" w:rsidRPr="00784E8E">
        <w:rPr>
          <w:color w:val="000000"/>
          <w:sz w:val="28"/>
          <w:szCs w:val="28"/>
          <w:shd w:val="clear" w:color="auto" w:fill="FFFFFF"/>
          <w:lang w:val="kk-KZ"/>
        </w:rPr>
        <w:t>сутегі энергетикасы</w:t>
      </w:r>
      <w:r w:rsidRPr="00784E8E">
        <w:rPr>
          <w:color w:val="000000"/>
          <w:sz w:val="28"/>
          <w:szCs w:val="28"/>
          <w:shd w:val="clear" w:color="auto" w:fill="FFFFFF"/>
          <w:lang w:val="kk-KZ"/>
        </w:rPr>
        <w:t>н жатқызуға болады</w:t>
      </w:r>
      <w:r w:rsidR="00040ED0" w:rsidRPr="00784E8E">
        <w:rPr>
          <w:color w:val="000000"/>
          <w:sz w:val="28"/>
          <w:szCs w:val="28"/>
          <w:shd w:val="clear" w:color="auto" w:fill="FFFFFF"/>
          <w:lang w:val="kk-KZ"/>
        </w:rPr>
        <w:t>. Мысалы, Канада мен АҚШ технологиялық инновациялар мен көміртекті бейтарап шешімдердің экспортын</w:t>
      </w:r>
      <w:r w:rsidRPr="00784E8E">
        <w:rPr>
          <w:color w:val="000000"/>
          <w:sz w:val="28"/>
          <w:szCs w:val="28"/>
          <w:shd w:val="clear" w:color="auto" w:fill="FFFFFF"/>
          <w:lang w:val="kk-KZ"/>
        </w:rPr>
        <w:t>а көңіл бөлсе</w:t>
      </w:r>
      <w:r w:rsidR="00040ED0" w:rsidRPr="00784E8E">
        <w:rPr>
          <w:color w:val="000000"/>
          <w:sz w:val="28"/>
          <w:szCs w:val="28"/>
          <w:shd w:val="clear" w:color="auto" w:fill="FFFFFF"/>
          <w:lang w:val="kk-KZ"/>
        </w:rPr>
        <w:t xml:space="preserve">, ал </w:t>
      </w:r>
      <w:r w:rsidRPr="00784E8E">
        <w:rPr>
          <w:color w:val="000000"/>
          <w:sz w:val="28"/>
          <w:szCs w:val="28"/>
          <w:shd w:val="clear" w:color="auto" w:fill="FFFFFF"/>
          <w:lang w:val="kk-KZ"/>
        </w:rPr>
        <w:t>Біріккен Араб Әмірліктері</w:t>
      </w:r>
      <w:r w:rsidR="00040ED0" w:rsidRPr="00784E8E">
        <w:rPr>
          <w:color w:val="000000"/>
          <w:sz w:val="28"/>
          <w:szCs w:val="28"/>
          <w:shd w:val="clear" w:color="auto" w:fill="FFFFFF"/>
          <w:lang w:val="kk-KZ"/>
        </w:rPr>
        <w:t xml:space="preserve"> мен Сауд Арабиясы сутегі жобалары</w:t>
      </w:r>
      <w:r w:rsidRPr="00784E8E">
        <w:rPr>
          <w:color w:val="000000"/>
          <w:sz w:val="28"/>
          <w:szCs w:val="28"/>
          <w:shd w:val="clear" w:color="auto" w:fill="FFFFFF"/>
          <w:lang w:val="kk-KZ"/>
        </w:rPr>
        <w:t>н, көміртекті ұстау және сақтау технологияларын болашақ назарға алған;</w:t>
      </w:r>
    </w:p>
    <w:p w14:paraId="4963E16F" w14:textId="11522B14" w:rsidR="00143AC7" w:rsidRPr="00784E8E" w:rsidRDefault="00143AC7" w:rsidP="003C3670">
      <w:pPr>
        <w:pStyle w:val="a5"/>
        <w:widowControl w:val="0"/>
        <w:ind w:firstLine="709"/>
        <w:jc w:val="both"/>
        <w:rPr>
          <w:color w:val="000000"/>
          <w:sz w:val="28"/>
          <w:szCs w:val="28"/>
          <w:shd w:val="clear" w:color="auto" w:fill="FFFFFF"/>
          <w:lang w:val="kk-KZ"/>
        </w:rPr>
      </w:pPr>
      <w:r w:rsidRPr="00784E8E">
        <w:rPr>
          <w:color w:val="000000"/>
          <w:sz w:val="28"/>
          <w:szCs w:val="28"/>
          <w:shd w:val="clear" w:color="auto" w:fill="FFFFFF"/>
          <w:lang w:val="kk-KZ"/>
        </w:rPr>
        <w:t>- екіншіден, стратегияларды құрудағы сараптамалық тәсілдердің құрылымы да әртүрлі. Әртараптандыру шешімдерін анықтау үшін негізінен SWOT талдау, PESTEL, BCG матрицасы және сценарийлерді жоспарлау әдістері қолданылады. Мұндай тәсілдер саяси-экономикалық тәуекелдерді де, нарықтық трансформация әлеуетін де ескеруге мүмкіндік береді, бұл әсіресе құбылмалы шикізат нарықтары мен климаттық реттеу саласындағы белгісіздік жағдайында маңызды;</w:t>
      </w:r>
    </w:p>
    <w:p w14:paraId="24C17810" w14:textId="082074C8" w:rsidR="00814234" w:rsidRPr="00784E8E" w:rsidRDefault="00804364"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Канада, Біріккен Араб Әмірліктері, Бразилия, АҚШ, Франция, Қытай, Сауд Арабиясы, Ресей, Норвегия және Қазақстан сияқты елдердің ірі мұнай-газ компанияларының әртүрлі сараптамалық құралдарды (SWOT, PESTEL, BCG, сценарийлік жоспарлау, қаржылық талдау) пайдалана отырып, әртараптандыру бастамаларын қалай жүзеге асыратынын  талдау  2-кестеде берілген</w:t>
      </w:r>
      <w:r w:rsidR="00B175D0" w:rsidRPr="00784E8E">
        <w:rPr>
          <w:color w:val="000000"/>
          <w:sz w:val="28"/>
          <w:szCs w:val="28"/>
          <w:shd w:val="clear" w:color="auto" w:fill="FFFFFF"/>
          <w:lang w:val="kk-KZ"/>
        </w:rPr>
        <w:t>.</w:t>
      </w:r>
    </w:p>
    <w:p w14:paraId="20466FCE" w14:textId="77777777" w:rsidR="001B1D02" w:rsidRPr="00784E8E" w:rsidRDefault="001B1D02"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 үшіншіден, экономикалық әртараптандырудың ерекшеліктері көбінесе институционалдық ортаның жетілуіне, мемлекеттің энергетикалық сектордағы рөліне және жаһандық қосылған құн тізбегіне интеграция дәрежесіне байланысты. Мысалы, Қазақстан жаңартылатын энергетика мен өндірістік үдерістерді басқарудағы цифрлық шешімдерді дамытуға баса назар аударады, бұл экспорттық әлеуетті сақтай отырып, теңгерімді трансформация қажеттілігін көрсетеді. Сонымен бірге Бразилия және Норвегия оффшорлық жел жобаларын дамыта отырып, күшті энергетикалық кластерге негізделген стратегияны жүзеге асырады.</w:t>
      </w:r>
    </w:p>
    <w:p w14:paraId="1CD59D56" w14:textId="74C2158F" w:rsidR="001B1D02" w:rsidRPr="00784E8E" w:rsidRDefault="001B1D02"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 xml:space="preserve">Қарастырылған салыстырмалы талдау мұнай-газ саласындағы әртараптандыру стратегиясы экономиканың даму деңгейіне, институционалдық ортаға және технологиялық инновацияларға қол жеткізуге байланысты көп деңгейлі және бейімделгіш сипатта болатындығын растайды. </w:t>
      </w:r>
    </w:p>
    <w:p w14:paraId="602CE230" w14:textId="49C10850" w:rsidR="001B1D02" w:rsidRPr="00784E8E" w:rsidRDefault="0078414E"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Мұнай-газ саласының кәсіпорындарында әртараптандырудың стратегиясын анықтаудың әртүрлі тәсілдерін қолдану ерекшеліктерін  [140-150] әдебиеттерден көреміз.</w:t>
      </w:r>
    </w:p>
    <w:p w14:paraId="0D68B2B1" w14:textId="2BE047D9" w:rsidR="003C3670" w:rsidRPr="00784E8E" w:rsidRDefault="003C3670" w:rsidP="003C3670">
      <w:pPr>
        <w:pStyle w:val="a5"/>
        <w:widowControl w:val="0"/>
        <w:ind w:firstLine="567"/>
        <w:jc w:val="both"/>
        <w:rPr>
          <w:color w:val="000000"/>
          <w:sz w:val="28"/>
          <w:szCs w:val="28"/>
          <w:shd w:val="clear" w:color="auto" w:fill="FFFFFF"/>
          <w:lang w:val="kk-KZ"/>
        </w:rPr>
      </w:pPr>
    </w:p>
    <w:p w14:paraId="5631143E" w14:textId="33561BEE" w:rsidR="003C3670" w:rsidRPr="00784E8E" w:rsidRDefault="003C3670" w:rsidP="003C3670">
      <w:pPr>
        <w:pStyle w:val="a5"/>
        <w:widowControl w:val="0"/>
        <w:ind w:firstLine="567"/>
        <w:jc w:val="both"/>
        <w:rPr>
          <w:color w:val="000000"/>
          <w:sz w:val="28"/>
          <w:szCs w:val="28"/>
          <w:shd w:val="clear" w:color="auto" w:fill="FFFFFF"/>
          <w:lang w:val="kk-KZ"/>
        </w:rPr>
      </w:pPr>
    </w:p>
    <w:p w14:paraId="097A46CA" w14:textId="77777777" w:rsidR="003C3670" w:rsidRPr="00784E8E" w:rsidRDefault="003C3670" w:rsidP="003C3670">
      <w:pPr>
        <w:pStyle w:val="a5"/>
        <w:widowControl w:val="0"/>
        <w:ind w:firstLine="567"/>
        <w:jc w:val="both"/>
        <w:rPr>
          <w:color w:val="000000"/>
          <w:sz w:val="28"/>
          <w:szCs w:val="28"/>
          <w:shd w:val="clear" w:color="auto" w:fill="FFFFFF"/>
          <w:lang w:val="kk-KZ"/>
        </w:rPr>
        <w:sectPr w:rsidR="003C3670" w:rsidRPr="00784E8E" w:rsidSect="00B519EA">
          <w:footerReference w:type="even" r:id="rId28"/>
          <w:footerReference w:type="default" r:id="rId29"/>
          <w:pgSz w:w="11906" w:h="16838"/>
          <w:pgMar w:top="1134" w:right="567" w:bottom="1134" w:left="1701" w:header="709" w:footer="709" w:gutter="0"/>
          <w:cols w:space="708"/>
          <w:titlePg/>
          <w:docGrid w:linePitch="360"/>
        </w:sectPr>
      </w:pPr>
    </w:p>
    <w:p w14:paraId="67DE7B74" w14:textId="77777777" w:rsidR="00BF5EC5" w:rsidRPr="00784E8E" w:rsidRDefault="00BF5EC5" w:rsidP="003C3670">
      <w:pPr>
        <w:pStyle w:val="a5"/>
        <w:widowControl w:val="0"/>
        <w:jc w:val="both"/>
        <w:rPr>
          <w:color w:val="000000"/>
          <w:sz w:val="28"/>
          <w:szCs w:val="28"/>
          <w:shd w:val="clear" w:color="auto" w:fill="FFFFFF"/>
          <w:lang w:val="kk-KZ"/>
        </w:rPr>
      </w:pPr>
    </w:p>
    <w:p w14:paraId="69334223" w14:textId="16073B13" w:rsidR="00814234" w:rsidRPr="00784E8E" w:rsidRDefault="00814234" w:rsidP="003C3670">
      <w:pPr>
        <w:pStyle w:val="a5"/>
        <w:widowControl w:val="0"/>
        <w:jc w:val="both"/>
        <w:rPr>
          <w:color w:val="000000"/>
          <w:sz w:val="28"/>
          <w:szCs w:val="28"/>
          <w:shd w:val="clear" w:color="auto" w:fill="FFFFFF"/>
          <w:lang w:val="kk-KZ"/>
        </w:rPr>
      </w:pPr>
      <w:r w:rsidRPr="00784E8E">
        <w:rPr>
          <w:color w:val="000000"/>
          <w:sz w:val="28"/>
          <w:szCs w:val="28"/>
          <w:shd w:val="clear" w:color="auto" w:fill="FFFFFF"/>
          <w:lang w:val="kk-KZ"/>
        </w:rPr>
        <w:t>Кесте 2</w:t>
      </w:r>
      <w:r w:rsidR="00143AC7" w:rsidRPr="00784E8E">
        <w:rPr>
          <w:color w:val="000000"/>
          <w:sz w:val="28"/>
          <w:szCs w:val="28"/>
          <w:shd w:val="clear" w:color="auto" w:fill="FFFFFF"/>
          <w:lang w:val="kk-KZ"/>
        </w:rPr>
        <w:t xml:space="preserve"> -</w:t>
      </w:r>
      <w:r w:rsidRPr="00784E8E">
        <w:rPr>
          <w:color w:val="000000"/>
          <w:sz w:val="28"/>
          <w:szCs w:val="28"/>
          <w:shd w:val="clear" w:color="auto" w:fill="FFFFFF"/>
          <w:lang w:val="kk-KZ"/>
        </w:rPr>
        <w:t xml:space="preserve"> Мұнай-газ саласының кәсіпорындарында әртараптандырудың стратегиясын анықтаудың әртүрлі тәсілдерін қолдану ерекшеліктер</w:t>
      </w:r>
    </w:p>
    <w:p w14:paraId="2E720066" w14:textId="77777777" w:rsidR="00EC5148" w:rsidRPr="00784E8E" w:rsidRDefault="00EC5148" w:rsidP="003C3670">
      <w:pPr>
        <w:pStyle w:val="a5"/>
        <w:widowControl w:val="0"/>
        <w:jc w:val="both"/>
        <w:rPr>
          <w:color w:val="000000"/>
          <w:sz w:val="28"/>
          <w:szCs w:val="28"/>
          <w:shd w:val="clear" w:color="auto" w:fill="FFFFFF"/>
          <w:lang w:val="kk-KZ"/>
        </w:rPr>
      </w:pPr>
    </w:p>
    <w:tbl>
      <w:tblPr>
        <w:tblStyle w:val="aa"/>
        <w:tblW w:w="0" w:type="auto"/>
        <w:tblLayout w:type="fixed"/>
        <w:tblLook w:val="04A0" w:firstRow="1" w:lastRow="0" w:firstColumn="1" w:lastColumn="0" w:noHBand="0" w:noVBand="1"/>
      </w:tblPr>
      <w:tblGrid>
        <w:gridCol w:w="421"/>
        <w:gridCol w:w="1701"/>
        <w:gridCol w:w="1417"/>
        <w:gridCol w:w="3260"/>
        <w:gridCol w:w="2127"/>
        <w:gridCol w:w="5634"/>
      </w:tblGrid>
      <w:tr w:rsidR="00814234" w:rsidRPr="00784E8E" w14:paraId="1CAE0DEF" w14:textId="77777777" w:rsidTr="007300A6">
        <w:tc>
          <w:tcPr>
            <w:tcW w:w="421" w:type="dxa"/>
          </w:tcPr>
          <w:p w14:paraId="36C81C8E" w14:textId="524ADA11" w:rsidR="00814234" w:rsidRPr="00784E8E" w:rsidRDefault="00814234" w:rsidP="003C3670">
            <w:pPr>
              <w:pStyle w:val="a5"/>
              <w:widowControl w:val="0"/>
              <w:jc w:val="both"/>
              <w:rPr>
                <w:color w:val="000000"/>
                <w:shd w:val="clear" w:color="auto" w:fill="FFFFFF"/>
                <w:lang w:val="kk-KZ"/>
              </w:rPr>
            </w:pPr>
            <w:r w:rsidRPr="00784E8E">
              <w:rPr>
                <w:color w:val="000000"/>
                <w:shd w:val="clear" w:color="auto" w:fill="FFFFFF"/>
                <w:lang w:val="kk-KZ"/>
              </w:rPr>
              <w:t>№</w:t>
            </w:r>
          </w:p>
        </w:tc>
        <w:tc>
          <w:tcPr>
            <w:tcW w:w="1701" w:type="dxa"/>
          </w:tcPr>
          <w:p w14:paraId="35FC4423" w14:textId="78EF3667" w:rsidR="00814234" w:rsidRPr="00784E8E" w:rsidRDefault="00814234" w:rsidP="003C3670">
            <w:pPr>
              <w:pStyle w:val="a5"/>
              <w:widowControl w:val="0"/>
              <w:jc w:val="both"/>
              <w:rPr>
                <w:color w:val="000000"/>
                <w:shd w:val="clear" w:color="auto" w:fill="FFFFFF"/>
                <w:lang w:val="kk-KZ"/>
              </w:rPr>
            </w:pPr>
            <w:r w:rsidRPr="00784E8E">
              <w:rPr>
                <w:color w:val="000000"/>
                <w:shd w:val="clear" w:color="auto" w:fill="FFFFFF"/>
                <w:lang w:val="kk-KZ"/>
              </w:rPr>
              <w:t xml:space="preserve">Мемлекеттер </w:t>
            </w:r>
          </w:p>
        </w:tc>
        <w:tc>
          <w:tcPr>
            <w:tcW w:w="1417" w:type="dxa"/>
          </w:tcPr>
          <w:p w14:paraId="29CEB04F" w14:textId="771A2B2F" w:rsidR="00814234" w:rsidRPr="00784E8E" w:rsidRDefault="00814234" w:rsidP="003C3670">
            <w:pPr>
              <w:pStyle w:val="a5"/>
              <w:widowControl w:val="0"/>
              <w:jc w:val="both"/>
              <w:rPr>
                <w:color w:val="000000"/>
                <w:shd w:val="clear" w:color="auto" w:fill="FFFFFF"/>
                <w:lang w:val="kk-KZ"/>
              </w:rPr>
            </w:pPr>
            <w:r w:rsidRPr="00784E8E">
              <w:rPr>
                <w:color w:val="000000"/>
                <w:shd w:val="clear" w:color="auto" w:fill="FFFFFF"/>
                <w:lang w:val="kk-KZ"/>
              </w:rPr>
              <w:t xml:space="preserve">Компания атауы </w:t>
            </w:r>
          </w:p>
        </w:tc>
        <w:tc>
          <w:tcPr>
            <w:tcW w:w="3260" w:type="dxa"/>
          </w:tcPr>
          <w:p w14:paraId="794E8603" w14:textId="2DE178D2" w:rsidR="00814234" w:rsidRPr="00784E8E" w:rsidRDefault="00814234" w:rsidP="003C3670">
            <w:pPr>
              <w:pStyle w:val="a5"/>
              <w:widowControl w:val="0"/>
              <w:jc w:val="both"/>
              <w:rPr>
                <w:color w:val="000000"/>
                <w:shd w:val="clear" w:color="auto" w:fill="FFFFFF"/>
              </w:rPr>
            </w:pPr>
            <w:r w:rsidRPr="00784E8E">
              <w:rPr>
                <w:color w:val="000000"/>
                <w:shd w:val="clear" w:color="auto" w:fill="FFFFFF"/>
              </w:rPr>
              <w:t>Басты диверсификация стратегиясы</w:t>
            </w:r>
          </w:p>
        </w:tc>
        <w:tc>
          <w:tcPr>
            <w:tcW w:w="2127" w:type="dxa"/>
          </w:tcPr>
          <w:p w14:paraId="03FC4417" w14:textId="0E8B0506" w:rsidR="00814234" w:rsidRPr="00784E8E" w:rsidRDefault="00814234" w:rsidP="003C3670">
            <w:pPr>
              <w:pStyle w:val="a5"/>
              <w:widowControl w:val="0"/>
              <w:jc w:val="both"/>
              <w:rPr>
                <w:color w:val="000000"/>
                <w:shd w:val="clear" w:color="auto" w:fill="FFFFFF"/>
                <w:lang w:val="kk-KZ"/>
              </w:rPr>
            </w:pPr>
            <w:r w:rsidRPr="00784E8E">
              <w:rPr>
                <w:color w:val="000000"/>
                <w:shd w:val="clear" w:color="auto" w:fill="FFFFFF"/>
                <w:lang w:val="kk-KZ"/>
              </w:rPr>
              <w:t>Қолданылған тәсілдер</w:t>
            </w:r>
          </w:p>
        </w:tc>
        <w:tc>
          <w:tcPr>
            <w:tcW w:w="5634" w:type="dxa"/>
          </w:tcPr>
          <w:p w14:paraId="54780D96" w14:textId="611A8D64" w:rsidR="00814234" w:rsidRPr="00784E8E" w:rsidRDefault="00911619" w:rsidP="003C3670">
            <w:pPr>
              <w:pStyle w:val="a5"/>
              <w:widowControl w:val="0"/>
              <w:jc w:val="both"/>
              <w:rPr>
                <w:color w:val="000000"/>
                <w:shd w:val="clear" w:color="auto" w:fill="FFFFFF"/>
                <w:lang w:val="kk-KZ"/>
              </w:rPr>
            </w:pPr>
            <w:r w:rsidRPr="00784E8E">
              <w:rPr>
                <w:color w:val="000000"/>
                <w:shd w:val="clear" w:color="auto" w:fill="FFFFFF"/>
                <w:lang w:val="kk-KZ"/>
              </w:rPr>
              <w:t>С</w:t>
            </w:r>
            <w:r w:rsidR="00814234" w:rsidRPr="00784E8E">
              <w:rPr>
                <w:color w:val="000000"/>
                <w:shd w:val="clear" w:color="auto" w:fill="FFFFFF"/>
                <w:lang w:val="kk-KZ"/>
              </w:rPr>
              <w:t>тратегия ерекшеліктер</w:t>
            </w:r>
          </w:p>
        </w:tc>
      </w:tr>
      <w:tr w:rsidR="00814234" w:rsidRPr="00AE03EC" w14:paraId="657946A7" w14:textId="77777777" w:rsidTr="007300A6">
        <w:tc>
          <w:tcPr>
            <w:tcW w:w="421" w:type="dxa"/>
          </w:tcPr>
          <w:p w14:paraId="5C594684" w14:textId="1C9C9FBC" w:rsidR="00814234" w:rsidRPr="00784E8E" w:rsidRDefault="00814234" w:rsidP="003C3670">
            <w:pPr>
              <w:pStyle w:val="a5"/>
              <w:widowControl w:val="0"/>
              <w:jc w:val="both"/>
              <w:rPr>
                <w:color w:val="000000"/>
                <w:shd w:val="clear" w:color="auto" w:fill="FFFFFF"/>
              </w:rPr>
            </w:pPr>
            <w:r w:rsidRPr="00784E8E">
              <w:rPr>
                <w:color w:val="000000"/>
                <w:shd w:val="clear" w:color="auto" w:fill="FFFFFF"/>
              </w:rPr>
              <w:t>1</w:t>
            </w:r>
          </w:p>
        </w:tc>
        <w:tc>
          <w:tcPr>
            <w:tcW w:w="1701" w:type="dxa"/>
          </w:tcPr>
          <w:p w14:paraId="67F314BC" w14:textId="3EB099C9" w:rsidR="00814234" w:rsidRPr="00784E8E" w:rsidRDefault="00814234" w:rsidP="003C3670">
            <w:pPr>
              <w:pStyle w:val="a5"/>
              <w:widowControl w:val="0"/>
              <w:jc w:val="both"/>
              <w:rPr>
                <w:color w:val="000000"/>
                <w:shd w:val="clear" w:color="auto" w:fill="FFFFFF"/>
                <w:lang w:val="kk-KZ"/>
              </w:rPr>
            </w:pPr>
            <w:r w:rsidRPr="00784E8E">
              <w:rPr>
                <w:color w:val="000000"/>
                <w:shd w:val="clear" w:color="auto" w:fill="FFFFFF"/>
                <w:lang w:val="kk-KZ"/>
              </w:rPr>
              <w:t>Канада</w:t>
            </w:r>
          </w:p>
        </w:tc>
        <w:tc>
          <w:tcPr>
            <w:tcW w:w="1417" w:type="dxa"/>
          </w:tcPr>
          <w:p w14:paraId="736F67E1" w14:textId="3C4A0EFF" w:rsidR="00814234" w:rsidRPr="00784E8E" w:rsidRDefault="00814234" w:rsidP="003C3670">
            <w:pPr>
              <w:pStyle w:val="a5"/>
              <w:widowControl w:val="0"/>
              <w:jc w:val="both"/>
              <w:rPr>
                <w:color w:val="000000"/>
                <w:shd w:val="clear" w:color="auto" w:fill="FFFFFF"/>
                <w:lang w:val="kk-KZ"/>
              </w:rPr>
            </w:pPr>
            <w:r w:rsidRPr="00784E8E">
              <w:rPr>
                <w:color w:val="000000"/>
                <w:shd w:val="clear" w:color="auto" w:fill="FFFFFF"/>
                <w:lang w:val="kk-KZ"/>
              </w:rPr>
              <w:t>Suncor Energy</w:t>
            </w:r>
          </w:p>
        </w:tc>
        <w:tc>
          <w:tcPr>
            <w:tcW w:w="3260" w:type="dxa"/>
          </w:tcPr>
          <w:p w14:paraId="13F11F0C" w14:textId="67442879" w:rsidR="00814234" w:rsidRPr="00784E8E" w:rsidRDefault="00814234" w:rsidP="003C3670">
            <w:pPr>
              <w:pStyle w:val="a5"/>
              <w:widowControl w:val="0"/>
              <w:jc w:val="both"/>
              <w:rPr>
                <w:color w:val="000000"/>
                <w:shd w:val="clear" w:color="auto" w:fill="FFFFFF"/>
                <w:lang w:val="kk-KZ"/>
              </w:rPr>
            </w:pPr>
            <w:r w:rsidRPr="00784E8E">
              <w:rPr>
                <w:lang w:val="kk-KZ"/>
              </w:rPr>
              <w:t>Көміртекті ұстау және сақтау</w:t>
            </w:r>
            <w:r w:rsidRPr="00784E8E">
              <w:rPr>
                <w:color w:val="000000"/>
                <w:shd w:val="clear" w:color="auto" w:fill="FFFFFF"/>
                <w:lang w:val="kk-KZ"/>
              </w:rPr>
              <w:t>, сутегі, цифрландыру</w:t>
            </w:r>
          </w:p>
        </w:tc>
        <w:tc>
          <w:tcPr>
            <w:tcW w:w="2127" w:type="dxa"/>
          </w:tcPr>
          <w:p w14:paraId="72DE7A41" w14:textId="397500D4" w:rsidR="00814234" w:rsidRPr="00784E8E" w:rsidRDefault="00814234" w:rsidP="003C3670">
            <w:pPr>
              <w:pStyle w:val="a5"/>
              <w:widowControl w:val="0"/>
              <w:jc w:val="both"/>
              <w:rPr>
                <w:color w:val="000000"/>
                <w:shd w:val="clear" w:color="auto" w:fill="FFFFFF"/>
                <w:lang w:val="kk-KZ"/>
              </w:rPr>
            </w:pPr>
            <w:r w:rsidRPr="00784E8E">
              <w:rPr>
                <w:color w:val="000000"/>
                <w:shd w:val="clear" w:color="auto" w:fill="FFFFFF"/>
                <w:lang w:val="kk-KZ"/>
              </w:rPr>
              <w:t>SWOT, PESTEL, қаржылық талдау</w:t>
            </w:r>
          </w:p>
        </w:tc>
        <w:tc>
          <w:tcPr>
            <w:tcW w:w="5634" w:type="dxa"/>
          </w:tcPr>
          <w:p w14:paraId="2440D006" w14:textId="693DDE68" w:rsidR="00814234" w:rsidRPr="00784E8E" w:rsidRDefault="00814234" w:rsidP="003C3670">
            <w:pPr>
              <w:pStyle w:val="a5"/>
              <w:widowControl w:val="0"/>
              <w:jc w:val="both"/>
              <w:rPr>
                <w:color w:val="000000"/>
                <w:shd w:val="clear" w:color="auto" w:fill="FFFFFF"/>
                <w:lang w:val="kk-KZ"/>
              </w:rPr>
            </w:pPr>
            <w:r w:rsidRPr="00784E8E">
              <w:rPr>
                <w:color w:val="000000"/>
                <w:shd w:val="clear" w:color="auto" w:fill="FFFFFF"/>
                <w:lang w:val="kk-KZ"/>
              </w:rPr>
              <w:t>Мұнай өндіруден шығарындыларды азайту қызметтері мен технологияларына көшу</w:t>
            </w:r>
          </w:p>
        </w:tc>
      </w:tr>
      <w:tr w:rsidR="00814234" w:rsidRPr="00AE03EC" w14:paraId="1B27156E" w14:textId="77777777" w:rsidTr="007300A6">
        <w:tc>
          <w:tcPr>
            <w:tcW w:w="421" w:type="dxa"/>
          </w:tcPr>
          <w:p w14:paraId="789851A7" w14:textId="3FA8B5CE" w:rsidR="00814234" w:rsidRPr="00784E8E" w:rsidRDefault="00814234" w:rsidP="003C3670">
            <w:pPr>
              <w:pStyle w:val="a5"/>
              <w:widowControl w:val="0"/>
              <w:jc w:val="both"/>
              <w:rPr>
                <w:color w:val="000000"/>
                <w:shd w:val="clear" w:color="auto" w:fill="FFFFFF"/>
                <w:lang w:val="kk-KZ"/>
              </w:rPr>
            </w:pPr>
            <w:r w:rsidRPr="00784E8E">
              <w:rPr>
                <w:color w:val="000000"/>
                <w:shd w:val="clear" w:color="auto" w:fill="FFFFFF"/>
                <w:lang w:val="kk-KZ"/>
              </w:rPr>
              <w:t>2</w:t>
            </w:r>
          </w:p>
        </w:tc>
        <w:tc>
          <w:tcPr>
            <w:tcW w:w="1701" w:type="dxa"/>
          </w:tcPr>
          <w:p w14:paraId="06815D78" w14:textId="1D6D14F0" w:rsidR="00814234" w:rsidRPr="00784E8E" w:rsidRDefault="00814234" w:rsidP="003C3670">
            <w:pPr>
              <w:pStyle w:val="a5"/>
              <w:widowControl w:val="0"/>
              <w:jc w:val="both"/>
              <w:rPr>
                <w:color w:val="000000"/>
                <w:shd w:val="clear" w:color="auto" w:fill="FFFFFF"/>
                <w:lang w:val="kk-KZ"/>
              </w:rPr>
            </w:pPr>
            <w:r w:rsidRPr="00784E8E">
              <w:rPr>
                <w:color w:val="000000"/>
                <w:shd w:val="clear" w:color="auto" w:fill="FFFFFF"/>
                <w:lang w:val="kk-KZ"/>
              </w:rPr>
              <w:t>Біріккен Араб Әмірліктері</w:t>
            </w:r>
          </w:p>
        </w:tc>
        <w:tc>
          <w:tcPr>
            <w:tcW w:w="1417" w:type="dxa"/>
          </w:tcPr>
          <w:p w14:paraId="2BEB8A5B" w14:textId="51F8AF3F" w:rsidR="00814234" w:rsidRPr="00784E8E" w:rsidRDefault="00814234" w:rsidP="003C3670">
            <w:pPr>
              <w:pStyle w:val="a5"/>
              <w:widowControl w:val="0"/>
              <w:jc w:val="both"/>
              <w:rPr>
                <w:color w:val="000000"/>
                <w:shd w:val="clear" w:color="auto" w:fill="FFFFFF"/>
                <w:lang w:val="kk-KZ"/>
              </w:rPr>
            </w:pPr>
            <w:r w:rsidRPr="00784E8E">
              <w:rPr>
                <w:color w:val="000000"/>
                <w:shd w:val="clear" w:color="auto" w:fill="FFFFFF"/>
                <w:lang w:val="kk-KZ"/>
              </w:rPr>
              <w:t>ADNOC</w:t>
            </w:r>
          </w:p>
        </w:tc>
        <w:tc>
          <w:tcPr>
            <w:tcW w:w="3260" w:type="dxa"/>
          </w:tcPr>
          <w:p w14:paraId="06277CA9" w14:textId="6785D5AF" w:rsidR="00814234" w:rsidRPr="00784E8E" w:rsidRDefault="00814234" w:rsidP="003C3670">
            <w:pPr>
              <w:pStyle w:val="a5"/>
              <w:widowControl w:val="0"/>
              <w:jc w:val="both"/>
              <w:rPr>
                <w:color w:val="000000"/>
                <w:shd w:val="clear" w:color="auto" w:fill="FFFFFF"/>
                <w:lang w:val="kk-KZ"/>
              </w:rPr>
            </w:pPr>
            <w:r w:rsidRPr="00784E8E">
              <w:rPr>
                <w:color w:val="000000"/>
                <w:shd w:val="clear" w:color="auto" w:fill="FFFFFF"/>
                <w:lang w:val="kk-KZ"/>
              </w:rPr>
              <w:t xml:space="preserve">Сутегі, </w:t>
            </w:r>
            <w:r w:rsidR="001A7C19" w:rsidRPr="00784E8E">
              <w:rPr>
                <w:color w:val="000000"/>
                <w:shd w:val="clear" w:color="auto" w:fill="FFFFFF"/>
                <w:lang w:val="kk-KZ"/>
              </w:rPr>
              <w:t>ж</w:t>
            </w:r>
            <w:r w:rsidRPr="00784E8E">
              <w:rPr>
                <w:lang w:val="kk-KZ"/>
              </w:rPr>
              <w:t>аңартылатын энергия көздері</w:t>
            </w:r>
            <w:r w:rsidRPr="00784E8E">
              <w:rPr>
                <w:color w:val="000000"/>
                <w:shd w:val="clear" w:color="auto" w:fill="FFFFFF"/>
                <w:lang w:val="kk-KZ"/>
              </w:rPr>
              <w:t xml:space="preserve">, </w:t>
            </w:r>
            <w:r w:rsidR="001A7C19" w:rsidRPr="00784E8E">
              <w:rPr>
                <w:color w:val="000000"/>
                <w:shd w:val="clear" w:color="auto" w:fill="FFFFFF"/>
                <w:lang w:val="kk-KZ"/>
              </w:rPr>
              <w:t>к</w:t>
            </w:r>
            <w:r w:rsidRPr="00784E8E">
              <w:rPr>
                <w:lang w:val="kk-KZ"/>
              </w:rPr>
              <w:t>өміртекті ұстау және сақтау</w:t>
            </w:r>
          </w:p>
        </w:tc>
        <w:tc>
          <w:tcPr>
            <w:tcW w:w="2127" w:type="dxa"/>
          </w:tcPr>
          <w:p w14:paraId="44CA49E3" w14:textId="50189D94" w:rsidR="00814234" w:rsidRPr="00784E8E" w:rsidRDefault="00814234" w:rsidP="003C3670">
            <w:pPr>
              <w:pStyle w:val="a5"/>
              <w:widowControl w:val="0"/>
              <w:jc w:val="both"/>
              <w:rPr>
                <w:color w:val="000000"/>
                <w:shd w:val="clear" w:color="auto" w:fill="FFFFFF"/>
                <w:lang w:val="kk-KZ"/>
              </w:rPr>
            </w:pPr>
            <w:r w:rsidRPr="00784E8E">
              <w:rPr>
                <w:color w:val="000000"/>
                <w:shd w:val="clear" w:color="auto" w:fill="FFFFFF"/>
                <w:lang w:val="kk-KZ"/>
              </w:rPr>
              <w:t>SWOT, BCG, сценарийді талдау</w:t>
            </w:r>
          </w:p>
        </w:tc>
        <w:tc>
          <w:tcPr>
            <w:tcW w:w="5634" w:type="dxa"/>
          </w:tcPr>
          <w:p w14:paraId="33E60A54" w14:textId="58F11B9F" w:rsidR="00814234" w:rsidRPr="00784E8E" w:rsidRDefault="00814234" w:rsidP="003C3670">
            <w:pPr>
              <w:pStyle w:val="a5"/>
              <w:widowControl w:val="0"/>
              <w:jc w:val="both"/>
              <w:rPr>
                <w:color w:val="000000"/>
                <w:shd w:val="clear" w:color="auto" w:fill="FFFFFF"/>
                <w:lang w:val="kk-KZ"/>
              </w:rPr>
            </w:pPr>
            <w:r w:rsidRPr="00784E8E">
              <w:rPr>
                <w:color w:val="000000"/>
                <w:shd w:val="clear" w:color="auto" w:fill="FFFFFF"/>
                <w:lang w:val="kk-KZ"/>
              </w:rPr>
              <w:t>Жасыл энергияны экспорттауға және таза технологиялар кластерлерін қалыптастыруға бағытталған</w:t>
            </w:r>
          </w:p>
        </w:tc>
      </w:tr>
      <w:tr w:rsidR="00814234" w:rsidRPr="00AE03EC" w14:paraId="55278977" w14:textId="77777777" w:rsidTr="007300A6">
        <w:tc>
          <w:tcPr>
            <w:tcW w:w="421" w:type="dxa"/>
          </w:tcPr>
          <w:p w14:paraId="456DD96E" w14:textId="465376C1" w:rsidR="00814234" w:rsidRPr="00784E8E" w:rsidRDefault="00814234" w:rsidP="003C3670">
            <w:pPr>
              <w:pStyle w:val="a5"/>
              <w:widowControl w:val="0"/>
              <w:jc w:val="both"/>
              <w:rPr>
                <w:color w:val="000000"/>
                <w:shd w:val="clear" w:color="auto" w:fill="FFFFFF"/>
                <w:lang w:val="kk-KZ"/>
              </w:rPr>
            </w:pPr>
            <w:r w:rsidRPr="00784E8E">
              <w:rPr>
                <w:color w:val="000000"/>
                <w:shd w:val="clear" w:color="auto" w:fill="FFFFFF"/>
                <w:lang w:val="kk-KZ"/>
              </w:rPr>
              <w:t>3</w:t>
            </w:r>
          </w:p>
        </w:tc>
        <w:tc>
          <w:tcPr>
            <w:tcW w:w="1701" w:type="dxa"/>
          </w:tcPr>
          <w:p w14:paraId="223B1AD8" w14:textId="2AB215F4" w:rsidR="00814234" w:rsidRPr="00784E8E" w:rsidRDefault="00814234" w:rsidP="003C3670">
            <w:pPr>
              <w:pStyle w:val="a5"/>
              <w:widowControl w:val="0"/>
              <w:jc w:val="both"/>
              <w:rPr>
                <w:color w:val="000000"/>
                <w:shd w:val="clear" w:color="auto" w:fill="FFFFFF"/>
                <w:lang w:val="kk-KZ"/>
              </w:rPr>
            </w:pPr>
            <w:r w:rsidRPr="00784E8E">
              <w:rPr>
                <w:color w:val="000000"/>
                <w:shd w:val="clear" w:color="auto" w:fill="FFFFFF"/>
                <w:lang w:val="kk-KZ"/>
              </w:rPr>
              <w:t>Бразилия</w:t>
            </w:r>
          </w:p>
        </w:tc>
        <w:tc>
          <w:tcPr>
            <w:tcW w:w="1417" w:type="dxa"/>
          </w:tcPr>
          <w:p w14:paraId="508187B1" w14:textId="113E6462" w:rsidR="00814234" w:rsidRPr="00784E8E" w:rsidRDefault="00814234" w:rsidP="003C3670">
            <w:pPr>
              <w:pStyle w:val="a5"/>
              <w:widowControl w:val="0"/>
              <w:jc w:val="both"/>
              <w:rPr>
                <w:color w:val="000000"/>
                <w:shd w:val="clear" w:color="auto" w:fill="FFFFFF"/>
                <w:lang w:val="kk-KZ"/>
              </w:rPr>
            </w:pPr>
            <w:r w:rsidRPr="00784E8E">
              <w:rPr>
                <w:color w:val="000000"/>
                <w:shd w:val="clear" w:color="auto" w:fill="FFFFFF"/>
                <w:lang w:val="kk-KZ"/>
              </w:rPr>
              <w:t>Petrobras</w:t>
            </w:r>
          </w:p>
        </w:tc>
        <w:tc>
          <w:tcPr>
            <w:tcW w:w="3260" w:type="dxa"/>
          </w:tcPr>
          <w:p w14:paraId="143F661F" w14:textId="74A444AC" w:rsidR="00814234" w:rsidRPr="00784E8E" w:rsidRDefault="00814234" w:rsidP="003C3670">
            <w:pPr>
              <w:pStyle w:val="a5"/>
              <w:widowControl w:val="0"/>
              <w:jc w:val="both"/>
              <w:rPr>
                <w:color w:val="000000"/>
                <w:shd w:val="clear" w:color="auto" w:fill="FFFFFF"/>
                <w:lang w:val="kk-KZ"/>
              </w:rPr>
            </w:pPr>
            <w:r w:rsidRPr="00784E8E">
              <w:rPr>
                <w:color w:val="000000"/>
                <w:shd w:val="clear" w:color="auto" w:fill="FFFFFF"/>
                <w:lang w:val="kk-KZ"/>
              </w:rPr>
              <w:t>Оффшорлық жел, биоэтанол, цифрландыру</w:t>
            </w:r>
          </w:p>
        </w:tc>
        <w:tc>
          <w:tcPr>
            <w:tcW w:w="2127" w:type="dxa"/>
          </w:tcPr>
          <w:p w14:paraId="401F2C47" w14:textId="1BC8AACC" w:rsidR="00814234" w:rsidRPr="00784E8E" w:rsidRDefault="00814234" w:rsidP="003C3670">
            <w:pPr>
              <w:pStyle w:val="a5"/>
              <w:widowControl w:val="0"/>
              <w:jc w:val="both"/>
              <w:rPr>
                <w:color w:val="000000"/>
                <w:shd w:val="clear" w:color="auto" w:fill="FFFFFF"/>
                <w:lang w:val="kk-KZ"/>
              </w:rPr>
            </w:pPr>
            <w:r w:rsidRPr="00784E8E">
              <w:rPr>
                <w:color w:val="000000"/>
                <w:shd w:val="clear" w:color="auto" w:fill="FFFFFF"/>
                <w:lang w:val="kk-KZ"/>
              </w:rPr>
              <w:t>SWOT, PESTEL, BCG</w:t>
            </w:r>
          </w:p>
        </w:tc>
        <w:tc>
          <w:tcPr>
            <w:tcW w:w="5634" w:type="dxa"/>
          </w:tcPr>
          <w:p w14:paraId="5F3D7E6A" w14:textId="0C10D036" w:rsidR="00814234" w:rsidRPr="00784E8E" w:rsidRDefault="00814234" w:rsidP="003C3670">
            <w:pPr>
              <w:pStyle w:val="a5"/>
              <w:widowControl w:val="0"/>
              <w:jc w:val="both"/>
              <w:rPr>
                <w:color w:val="000000"/>
                <w:shd w:val="clear" w:color="auto" w:fill="FFFFFF"/>
                <w:lang w:val="kk-KZ"/>
              </w:rPr>
            </w:pPr>
            <w:r w:rsidRPr="00784E8E">
              <w:rPr>
                <w:color w:val="000000"/>
                <w:shd w:val="clear" w:color="auto" w:fill="FFFFFF"/>
                <w:lang w:val="kk-KZ"/>
              </w:rPr>
              <w:t>Агроэнергетика мен оффшорлық жел энергетикасын дамыту есебінен мұнайға тәуелділікті төмендету</w:t>
            </w:r>
          </w:p>
        </w:tc>
      </w:tr>
      <w:tr w:rsidR="00814234" w:rsidRPr="00AE03EC" w14:paraId="6787619C" w14:textId="77777777" w:rsidTr="007300A6">
        <w:tc>
          <w:tcPr>
            <w:tcW w:w="421" w:type="dxa"/>
          </w:tcPr>
          <w:p w14:paraId="68D175B7" w14:textId="0AFF9891" w:rsidR="00814234" w:rsidRPr="00784E8E" w:rsidRDefault="00814234" w:rsidP="003C3670">
            <w:pPr>
              <w:pStyle w:val="a5"/>
              <w:widowControl w:val="0"/>
              <w:jc w:val="both"/>
              <w:rPr>
                <w:color w:val="000000"/>
                <w:shd w:val="clear" w:color="auto" w:fill="FFFFFF"/>
                <w:lang w:val="kk-KZ"/>
              </w:rPr>
            </w:pPr>
            <w:r w:rsidRPr="00784E8E">
              <w:rPr>
                <w:color w:val="000000"/>
                <w:shd w:val="clear" w:color="auto" w:fill="FFFFFF"/>
                <w:lang w:val="kk-KZ"/>
              </w:rPr>
              <w:t>4</w:t>
            </w:r>
          </w:p>
        </w:tc>
        <w:tc>
          <w:tcPr>
            <w:tcW w:w="1701" w:type="dxa"/>
          </w:tcPr>
          <w:p w14:paraId="469DE55E" w14:textId="453759CE" w:rsidR="00814234" w:rsidRPr="00784E8E" w:rsidRDefault="00814234" w:rsidP="003C3670">
            <w:pPr>
              <w:pStyle w:val="a5"/>
              <w:widowControl w:val="0"/>
              <w:jc w:val="both"/>
              <w:rPr>
                <w:color w:val="000000"/>
                <w:shd w:val="clear" w:color="auto" w:fill="FFFFFF"/>
                <w:lang w:val="kk-KZ"/>
              </w:rPr>
            </w:pPr>
            <w:r w:rsidRPr="00784E8E">
              <w:rPr>
                <w:color w:val="000000"/>
                <w:shd w:val="clear" w:color="auto" w:fill="FFFFFF"/>
                <w:lang w:val="kk-KZ"/>
              </w:rPr>
              <w:t>Қазақстан</w:t>
            </w:r>
          </w:p>
        </w:tc>
        <w:tc>
          <w:tcPr>
            <w:tcW w:w="1417" w:type="dxa"/>
          </w:tcPr>
          <w:p w14:paraId="3275129A" w14:textId="2B62C8A5" w:rsidR="00814234" w:rsidRPr="00784E8E" w:rsidRDefault="00814234" w:rsidP="003C3670">
            <w:pPr>
              <w:pStyle w:val="a5"/>
              <w:widowControl w:val="0"/>
              <w:jc w:val="both"/>
              <w:rPr>
                <w:color w:val="000000"/>
                <w:shd w:val="clear" w:color="auto" w:fill="FFFFFF"/>
                <w:lang w:val="kk-KZ"/>
              </w:rPr>
            </w:pPr>
            <w:r w:rsidRPr="00784E8E">
              <w:rPr>
                <w:color w:val="000000"/>
                <w:shd w:val="clear" w:color="auto" w:fill="FFFFFF"/>
                <w:lang w:val="kk-KZ"/>
              </w:rPr>
              <w:t>ҚазМұнайГаз</w:t>
            </w:r>
          </w:p>
        </w:tc>
        <w:tc>
          <w:tcPr>
            <w:tcW w:w="3260" w:type="dxa"/>
          </w:tcPr>
          <w:p w14:paraId="50577469" w14:textId="0E2061F6" w:rsidR="00814234" w:rsidRPr="00784E8E" w:rsidRDefault="00814234" w:rsidP="003C3670">
            <w:pPr>
              <w:pStyle w:val="a5"/>
              <w:widowControl w:val="0"/>
              <w:jc w:val="both"/>
              <w:rPr>
                <w:color w:val="000000"/>
                <w:shd w:val="clear" w:color="auto" w:fill="FFFFFF"/>
                <w:lang w:val="kk-KZ"/>
              </w:rPr>
            </w:pPr>
            <w:r w:rsidRPr="00784E8E">
              <w:rPr>
                <w:lang w:val="kk-KZ"/>
              </w:rPr>
              <w:t>Жаңартылатын энергия көздері</w:t>
            </w:r>
            <w:r w:rsidRPr="00784E8E">
              <w:rPr>
                <w:color w:val="000000"/>
                <w:shd w:val="clear" w:color="auto" w:fill="FFFFFF"/>
                <w:lang w:val="kk-KZ"/>
              </w:rPr>
              <w:t xml:space="preserve">, </w:t>
            </w:r>
            <w:r w:rsidR="001A7C19" w:rsidRPr="00784E8E">
              <w:rPr>
                <w:color w:val="000000"/>
                <w:shd w:val="clear" w:color="auto" w:fill="FFFFFF"/>
                <w:lang w:val="kk-KZ"/>
              </w:rPr>
              <w:t xml:space="preserve">көмірқышқыл газының </w:t>
            </w:r>
            <w:r w:rsidRPr="00784E8E">
              <w:rPr>
                <w:color w:val="000000"/>
                <w:shd w:val="clear" w:color="auto" w:fill="FFFFFF"/>
                <w:lang w:val="kk-KZ"/>
              </w:rPr>
              <w:t>төмендеуі, цифрландыру</w:t>
            </w:r>
          </w:p>
        </w:tc>
        <w:tc>
          <w:tcPr>
            <w:tcW w:w="2127" w:type="dxa"/>
          </w:tcPr>
          <w:p w14:paraId="1F286DEA" w14:textId="6AA1D534" w:rsidR="00814234" w:rsidRPr="00784E8E" w:rsidRDefault="00814234" w:rsidP="003C3670">
            <w:pPr>
              <w:pStyle w:val="a5"/>
              <w:widowControl w:val="0"/>
              <w:jc w:val="both"/>
              <w:rPr>
                <w:color w:val="000000"/>
                <w:shd w:val="clear" w:color="auto" w:fill="FFFFFF"/>
                <w:lang w:val="kk-KZ"/>
              </w:rPr>
            </w:pPr>
            <w:r w:rsidRPr="00784E8E">
              <w:rPr>
                <w:color w:val="000000"/>
                <w:shd w:val="clear" w:color="auto" w:fill="FFFFFF"/>
                <w:lang w:val="kk-KZ"/>
              </w:rPr>
              <w:t>SWOT, PESTEL, қаржылық талдау</w:t>
            </w:r>
          </w:p>
        </w:tc>
        <w:tc>
          <w:tcPr>
            <w:tcW w:w="5634" w:type="dxa"/>
          </w:tcPr>
          <w:p w14:paraId="4619D183" w14:textId="2878B8EB" w:rsidR="00814234" w:rsidRPr="00784E8E" w:rsidRDefault="001A7C19" w:rsidP="003C3670">
            <w:pPr>
              <w:pStyle w:val="a5"/>
              <w:widowControl w:val="0"/>
              <w:jc w:val="both"/>
              <w:rPr>
                <w:color w:val="000000"/>
                <w:shd w:val="clear" w:color="auto" w:fill="FFFFFF"/>
                <w:lang w:val="kk-KZ"/>
              </w:rPr>
            </w:pPr>
            <w:r w:rsidRPr="00784E8E">
              <w:rPr>
                <w:lang w:val="kk-KZ"/>
              </w:rPr>
              <w:t>Жаңартылатын энергия көздерін</w:t>
            </w:r>
            <w:r w:rsidRPr="00784E8E">
              <w:rPr>
                <w:color w:val="000000"/>
                <w:shd w:val="clear" w:color="auto" w:fill="FFFFFF"/>
                <w:lang w:val="kk-KZ"/>
              </w:rPr>
              <w:t xml:space="preserve"> </w:t>
            </w:r>
            <w:r w:rsidR="00814234" w:rsidRPr="00784E8E">
              <w:rPr>
                <w:color w:val="000000"/>
                <w:shd w:val="clear" w:color="auto" w:fill="FFFFFF"/>
                <w:lang w:val="kk-KZ"/>
              </w:rPr>
              <w:t>энергетикалық теңгерімге интеграциялау, отандық машина жасауды ынталандыру</w:t>
            </w:r>
          </w:p>
        </w:tc>
      </w:tr>
      <w:tr w:rsidR="00814234" w:rsidRPr="00AE03EC" w14:paraId="63F1B6D2" w14:textId="77777777" w:rsidTr="007300A6">
        <w:trPr>
          <w:trHeight w:val="637"/>
        </w:trPr>
        <w:tc>
          <w:tcPr>
            <w:tcW w:w="421" w:type="dxa"/>
          </w:tcPr>
          <w:p w14:paraId="4FB88167" w14:textId="0A8CACF9" w:rsidR="00814234" w:rsidRPr="00784E8E" w:rsidRDefault="00814234" w:rsidP="003C3670">
            <w:pPr>
              <w:pStyle w:val="a5"/>
              <w:widowControl w:val="0"/>
              <w:jc w:val="both"/>
              <w:rPr>
                <w:color w:val="000000"/>
                <w:shd w:val="clear" w:color="auto" w:fill="FFFFFF"/>
                <w:lang w:val="kk-KZ"/>
              </w:rPr>
            </w:pPr>
            <w:r w:rsidRPr="00784E8E">
              <w:rPr>
                <w:color w:val="000000"/>
                <w:shd w:val="clear" w:color="auto" w:fill="FFFFFF"/>
                <w:lang w:val="kk-KZ"/>
              </w:rPr>
              <w:t>5</w:t>
            </w:r>
          </w:p>
        </w:tc>
        <w:tc>
          <w:tcPr>
            <w:tcW w:w="1701" w:type="dxa"/>
          </w:tcPr>
          <w:p w14:paraId="74491D30" w14:textId="1522E91D" w:rsidR="00814234" w:rsidRPr="00784E8E" w:rsidRDefault="00814234" w:rsidP="003C3670">
            <w:pPr>
              <w:pStyle w:val="a5"/>
              <w:widowControl w:val="0"/>
              <w:jc w:val="both"/>
              <w:rPr>
                <w:color w:val="000000"/>
                <w:shd w:val="clear" w:color="auto" w:fill="FFFFFF"/>
                <w:lang w:val="kk-KZ"/>
              </w:rPr>
            </w:pPr>
            <w:r w:rsidRPr="00784E8E">
              <w:rPr>
                <w:color w:val="000000"/>
                <w:shd w:val="clear" w:color="auto" w:fill="FFFFFF"/>
                <w:lang w:val="kk-KZ"/>
              </w:rPr>
              <w:t>АҚШ</w:t>
            </w:r>
          </w:p>
        </w:tc>
        <w:tc>
          <w:tcPr>
            <w:tcW w:w="1417" w:type="dxa"/>
          </w:tcPr>
          <w:p w14:paraId="33F1B34C" w14:textId="21412173" w:rsidR="00814234" w:rsidRPr="00784E8E" w:rsidRDefault="00814234" w:rsidP="003C3670">
            <w:pPr>
              <w:pStyle w:val="a5"/>
              <w:widowControl w:val="0"/>
              <w:jc w:val="both"/>
              <w:rPr>
                <w:color w:val="000000"/>
                <w:shd w:val="clear" w:color="auto" w:fill="FFFFFF"/>
                <w:lang w:val="kk-KZ"/>
              </w:rPr>
            </w:pPr>
            <w:r w:rsidRPr="00784E8E">
              <w:rPr>
                <w:color w:val="000000"/>
                <w:shd w:val="clear" w:color="auto" w:fill="FFFFFF"/>
                <w:lang w:val="kk-KZ"/>
              </w:rPr>
              <w:t>ExxonMobil</w:t>
            </w:r>
          </w:p>
        </w:tc>
        <w:tc>
          <w:tcPr>
            <w:tcW w:w="3260" w:type="dxa"/>
          </w:tcPr>
          <w:p w14:paraId="5A7843FF" w14:textId="584D7978" w:rsidR="00814234" w:rsidRPr="00784E8E" w:rsidRDefault="00814234" w:rsidP="003C3670">
            <w:pPr>
              <w:pStyle w:val="a5"/>
              <w:widowControl w:val="0"/>
              <w:jc w:val="both"/>
              <w:rPr>
                <w:color w:val="000000"/>
                <w:shd w:val="clear" w:color="auto" w:fill="FFFFFF"/>
                <w:lang w:val="kk-KZ"/>
              </w:rPr>
            </w:pPr>
            <w:r w:rsidRPr="00784E8E">
              <w:rPr>
                <w:lang w:val="kk-KZ"/>
              </w:rPr>
              <w:t>Көміртекті ұстау және сақтау</w:t>
            </w:r>
            <w:r w:rsidRPr="00784E8E">
              <w:rPr>
                <w:color w:val="000000"/>
                <w:shd w:val="clear" w:color="auto" w:fill="FFFFFF"/>
                <w:lang w:val="kk-KZ"/>
              </w:rPr>
              <w:t>, биоотын, сутегі</w:t>
            </w:r>
          </w:p>
        </w:tc>
        <w:tc>
          <w:tcPr>
            <w:tcW w:w="2127" w:type="dxa"/>
          </w:tcPr>
          <w:p w14:paraId="36913B28" w14:textId="07529389" w:rsidR="00814234" w:rsidRPr="00784E8E" w:rsidRDefault="00814234" w:rsidP="003C3670">
            <w:pPr>
              <w:pStyle w:val="a5"/>
              <w:widowControl w:val="0"/>
              <w:jc w:val="both"/>
              <w:rPr>
                <w:color w:val="000000"/>
                <w:shd w:val="clear" w:color="auto" w:fill="FFFFFF"/>
                <w:lang w:val="kk-KZ"/>
              </w:rPr>
            </w:pPr>
            <w:r w:rsidRPr="00784E8E">
              <w:rPr>
                <w:color w:val="000000"/>
                <w:shd w:val="clear" w:color="auto" w:fill="FFFFFF"/>
                <w:lang w:val="kk-KZ"/>
              </w:rPr>
              <w:t>SWOT, BCG, қаржылық талдау</w:t>
            </w:r>
          </w:p>
        </w:tc>
        <w:tc>
          <w:tcPr>
            <w:tcW w:w="5634" w:type="dxa"/>
          </w:tcPr>
          <w:p w14:paraId="52D58239" w14:textId="688B544A" w:rsidR="00814234" w:rsidRPr="00784E8E" w:rsidRDefault="00814234" w:rsidP="003C3670">
            <w:pPr>
              <w:pStyle w:val="a5"/>
              <w:widowControl w:val="0"/>
              <w:jc w:val="both"/>
              <w:rPr>
                <w:color w:val="000000"/>
                <w:shd w:val="clear" w:color="auto" w:fill="FFFFFF"/>
                <w:lang w:val="kk-KZ"/>
              </w:rPr>
            </w:pPr>
            <w:r w:rsidRPr="00784E8E">
              <w:rPr>
                <w:color w:val="000000"/>
                <w:shd w:val="clear" w:color="auto" w:fill="FFFFFF"/>
                <w:lang w:val="kk-KZ"/>
              </w:rPr>
              <w:t>Жаңа буын шығарындыларын азайту және отын өндіру технологиялары төңірегінде жаңа нарықтар құру</w:t>
            </w:r>
          </w:p>
        </w:tc>
      </w:tr>
      <w:tr w:rsidR="00814234" w:rsidRPr="00784E8E" w14:paraId="0B2DB395" w14:textId="77777777" w:rsidTr="009A1FB0">
        <w:tc>
          <w:tcPr>
            <w:tcW w:w="421" w:type="dxa"/>
          </w:tcPr>
          <w:p w14:paraId="2352919B" w14:textId="77777777" w:rsidR="00814234" w:rsidRPr="00784E8E" w:rsidRDefault="00814234" w:rsidP="003C3670">
            <w:pPr>
              <w:pStyle w:val="a5"/>
              <w:widowControl w:val="0"/>
              <w:jc w:val="both"/>
              <w:rPr>
                <w:color w:val="000000"/>
                <w:shd w:val="clear" w:color="auto" w:fill="FFFFFF"/>
                <w:lang w:val="kk-KZ"/>
              </w:rPr>
            </w:pPr>
            <w:r w:rsidRPr="00784E8E">
              <w:rPr>
                <w:color w:val="000000"/>
                <w:shd w:val="clear" w:color="auto" w:fill="FFFFFF"/>
                <w:lang w:val="kk-KZ"/>
              </w:rPr>
              <w:t>6</w:t>
            </w:r>
          </w:p>
        </w:tc>
        <w:tc>
          <w:tcPr>
            <w:tcW w:w="1701" w:type="dxa"/>
          </w:tcPr>
          <w:p w14:paraId="31A8B0D0" w14:textId="77777777" w:rsidR="00814234" w:rsidRPr="00784E8E" w:rsidRDefault="00814234" w:rsidP="003C3670">
            <w:pPr>
              <w:pStyle w:val="a5"/>
              <w:widowControl w:val="0"/>
              <w:jc w:val="both"/>
              <w:rPr>
                <w:color w:val="000000"/>
                <w:shd w:val="clear" w:color="auto" w:fill="FFFFFF"/>
                <w:lang w:val="kk-KZ"/>
              </w:rPr>
            </w:pPr>
            <w:r w:rsidRPr="00784E8E">
              <w:rPr>
                <w:color w:val="000000"/>
                <w:shd w:val="clear" w:color="auto" w:fill="FFFFFF"/>
                <w:lang w:val="kk-KZ"/>
              </w:rPr>
              <w:t xml:space="preserve">Франция </w:t>
            </w:r>
          </w:p>
        </w:tc>
        <w:tc>
          <w:tcPr>
            <w:tcW w:w="1417" w:type="dxa"/>
          </w:tcPr>
          <w:p w14:paraId="2F93FCAC" w14:textId="77777777" w:rsidR="00814234" w:rsidRPr="00784E8E" w:rsidRDefault="00814234" w:rsidP="003C3670">
            <w:pPr>
              <w:pStyle w:val="a5"/>
              <w:widowControl w:val="0"/>
              <w:jc w:val="both"/>
              <w:rPr>
                <w:color w:val="000000"/>
                <w:shd w:val="clear" w:color="auto" w:fill="FFFFFF"/>
                <w:lang w:val="kk-KZ"/>
              </w:rPr>
            </w:pPr>
            <w:r w:rsidRPr="00784E8E">
              <w:rPr>
                <w:color w:val="000000"/>
                <w:shd w:val="clear" w:color="auto" w:fill="FFFFFF"/>
                <w:lang w:val="kk-KZ"/>
              </w:rPr>
              <w:t>TotalEnergies</w:t>
            </w:r>
          </w:p>
        </w:tc>
        <w:tc>
          <w:tcPr>
            <w:tcW w:w="3260" w:type="dxa"/>
          </w:tcPr>
          <w:p w14:paraId="5B51158B" w14:textId="77777777" w:rsidR="00814234" w:rsidRPr="00784E8E" w:rsidRDefault="00814234" w:rsidP="003C3670">
            <w:pPr>
              <w:pStyle w:val="a5"/>
              <w:widowControl w:val="0"/>
              <w:jc w:val="both"/>
              <w:rPr>
                <w:color w:val="000000"/>
                <w:shd w:val="clear" w:color="auto" w:fill="FFFFFF"/>
                <w:lang w:val="kk-KZ"/>
              </w:rPr>
            </w:pPr>
            <w:r w:rsidRPr="00784E8E">
              <w:rPr>
                <w:color w:val="000000"/>
                <w:shd w:val="clear" w:color="auto" w:fill="FFFFFF"/>
                <w:lang w:val="kk-KZ"/>
              </w:rPr>
              <w:t>Күн, жел, сутегі</w:t>
            </w:r>
          </w:p>
        </w:tc>
        <w:tc>
          <w:tcPr>
            <w:tcW w:w="2127" w:type="dxa"/>
          </w:tcPr>
          <w:p w14:paraId="50B46523" w14:textId="77777777" w:rsidR="00814234" w:rsidRPr="00784E8E" w:rsidRDefault="00814234" w:rsidP="003C3670">
            <w:pPr>
              <w:pStyle w:val="a5"/>
              <w:widowControl w:val="0"/>
              <w:jc w:val="both"/>
              <w:rPr>
                <w:color w:val="000000"/>
                <w:shd w:val="clear" w:color="auto" w:fill="FFFFFF"/>
                <w:lang w:val="kk-KZ"/>
              </w:rPr>
            </w:pPr>
            <w:r w:rsidRPr="00784E8E">
              <w:rPr>
                <w:color w:val="000000"/>
                <w:shd w:val="clear" w:color="auto" w:fill="FFFFFF"/>
                <w:lang w:val="kk-KZ"/>
              </w:rPr>
              <w:t>SWOT, BCG, қаржылық талдау</w:t>
            </w:r>
          </w:p>
        </w:tc>
        <w:tc>
          <w:tcPr>
            <w:tcW w:w="5634" w:type="dxa"/>
          </w:tcPr>
          <w:p w14:paraId="3398E248" w14:textId="77777777" w:rsidR="00814234" w:rsidRPr="00784E8E" w:rsidRDefault="00814234" w:rsidP="003C3670">
            <w:pPr>
              <w:pStyle w:val="a5"/>
              <w:widowControl w:val="0"/>
              <w:jc w:val="both"/>
              <w:rPr>
                <w:color w:val="000000"/>
                <w:shd w:val="clear" w:color="auto" w:fill="FFFFFF"/>
                <w:lang w:val="kk-KZ"/>
              </w:rPr>
            </w:pPr>
            <w:r w:rsidRPr="00784E8E">
              <w:rPr>
                <w:color w:val="000000"/>
                <w:shd w:val="clear" w:color="auto" w:fill="FFFFFF"/>
                <w:lang w:val="kk-KZ"/>
              </w:rPr>
              <w:t>Экономиканың инновациялық және сервистік модельдеріне инвестицияларды жандандыру</w:t>
            </w:r>
          </w:p>
        </w:tc>
      </w:tr>
      <w:tr w:rsidR="00814234" w:rsidRPr="00AE03EC" w14:paraId="04913EC1" w14:textId="77777777" w:rsidTr="009A1FB0">
        <w:tc>
          <w:tcPr>
            <w:tcW w:w="421" w:type="dxa"/>
          </w:tcPr>
          <w:p w14:paraId="734F2348" w14:textId="77777777" w:rsidR="00814234" w:rsidRPr="00784E8E" w:rsidRDefault="00814234" w:rsidP="003C3670">
            <w:pPr>
              <w:pStyle w:val="a5"/>
              <w:widowControl w:val="0"/>
              <w:jc w:val="both"/>
              <w:rPr>
                <w:color w:val="000000"/>
                <w:shd w:val="clear" w:color="auto" w:fill="FFFFFF"/>
                <w:lang w:val="kk-KZ"/>
              </w:rPr>
            </w:pPr>
            <w:r w:rsidRPr="00784E8E">
              <w:rPr>
                <w:color w:val="000000"/>
                <w:shd w:val="clear" w:color="auto" w:fill="FFFFFF"/>
                <w:lang w:val="kk-KZ"/>
              </w:rPr>
              <w:t>7</w:t>
            </w:r>
          </w:p>
        </w:tc>
        <w:tc>
          <w:tcPr>
            <w:tcW w:w="1701" w:type="dxa"/>
          </w:tcPr>
          <w:p w14:paraId="3E097E49" w14:textId="77777777" w:rsidR="00814234" w:rsidRPr="00784E8E" w:rsidRDefault="00814234" w:rsidP="003C3670">
            <w:pPr>
              <w:pStyle w:val="a5"/>
              <w:widowControl w:val="0"/>
              <w:jc w:val="both"/>
              <w:rPr>
                <w:color w:val="000000"/>
                <w:shd w:val="clear" w:color="auto" w:fill="FFFFFF"/>
                <w:lang w:val="kk-KZ"/>
              </w:rPr>
            </w:pPr>
            <w:r w:rsidRPr="00784E8E">
              <w:rPr>
                <w:color w:val="000000"/>
                <w:shd w:val="clear" w:color="auto" w:fill="FFFFFF"/>
                <w:lang w:val="kk-KZ"/>
              </w:rPr>
              <w:t>Қытай</w:t>
            </w:r>
          </w:p>
        </w:tc>
        <w:tc>
          <w:tcPr>
            <w:tcW w:w="1417" w:type="dxa"/>
          </w:tcPr>
          <w:p w14:paraId="0D3E9D8D" w14:textId="77777777" w:rsidR="00814234" w:rsidRPr="00784E8E" w:rsidRDefault="00814234" w:rsidP="003C3670">
            <w:pPr>
              <w:pStyle w:val="a5"/>
              <w:widowControl w:val="0"/>
              <w:jc w:val="both"/>
              <w:rPr>
                <w:color w:val="000000"/>
                <w:shd w:val="clear" w:color="auto" w:fill="FFFFFF"/>
                <w:lang w:val="kk-KZ"/>
              </w:rPr>
            </w:pPr>
            <w:r w:rsidRPr="00784E8E">
              <w:rPr>
                <w:color w:val="000000"/>
                <w:shd w:val="clear" w:color="auto" w:fill="FFFFFF"/>
                <w:lang w:val="kk-KZ"/>
              </w:rPr>
              <w:t>CNPC</w:t>
            </w:r>
          </w:p>
        </w:tc>
        <w:tc>
          <w:tcPr>
            <w:tcW w:w="3260" w:type="dxa"/>
          </w:tcPr>
          <w:p w14:paraId="362ED455" w14:textId="620CDB46" w:rsidR="00814234" w:rsidRPr="00784E8E" w:rsidRDefault="00814234" w:rsidP="003C3670">
            <w:pPr>
              <w:pStyle w:val="a5"/>
              <w:widowControl w:val="0"/>
              <w:jc w:val="both"/>
              <w:rPr>
                <w:color w:val="000000"/>
                <w:shd w:val="clear" w:color="auto" w:fill="FFFFFF"/>
                <w:lang w:val="kk-KZ"/>
              </w:rPr>
            </w:pPr>
            <w:r w:rsidRPr="00784E8E">
              <w:rPr>
                <w:color w:val="000000"/>
                <w:shd w:val="clear" w:color="auto" w:fill="FFFFFF"/>
                <w:lang w:val="kk-KZ"/>
              </w:rPr>
              <w:t xml:space="preserve">Газ, </w:t>
            </w:r>
            <w:r w:rsidR="001A7C19" w:rsidRPr="00784E8E">
              <w:rPr>
                <w:color w:val="000000"/>
                <w:shd w:val="clear" w:color="auto" w:fill="FFFFFF"/>
                <w:lang w:val="kk-KZ"/>
              </w:rPr>
              <w:t>ж</w:t>
            </w:r>
            <w:r w:rsidRPr="00784E8E">
              <w:rPr>
                <w:lang w:val="kk-KZ"/>
              </w:rPr>
              <w:t>аңартылатын энергия көздері</w:t>
            </w:r>
            <w:r w:rsidRPr="00784E8E">
              <w:rPr>
                <w:color w:val="000000"/>
                <w:shd w:val="clear" w:color="auto" w:fill="FFFFFF"/>
                <w:lang w:val="kk-KZ"/>
              </w:rPr>
              <w:t>, сутегі</w:t>
            </w:r>
          </w:p>
        </w:tc>
        <w:tc>
          <w:tcPr>
            <w:tcW w:w="2127" w:type="dxa"/>
          </w:tcPr>
          <w:p w14:paraId="3D949DDE" w14:textId="77777777" w:rsidR="00814234" w:rsidRPr="00784E8E" w:rsidRDefault="00814234" w:rsidP="003C3670">
            <w:pPr>
              <w:pStyle w:val="a5"/>
              <w:widowControl w:val="0"/>
              <w:jc w:val="both"/>
              <w:rPr>
                <w:color w:val="000000"/>
                <w:shd w:val="clear" w:color="auto" w:fill="FFFFFF"/>
                <w:lang w:val="kk-KZ"/>
              </w:rPr>
            </w:pPr>
            <w:r w:rsidRPr="00784E8E">
              <w:rPr>
                <w:color w:val="000000"/>
                <w:shd w:val="clear" w:color="auto" w:fill="FFFFFF"/>
                <w:lang w:val="kk-KZ"/>
              </w:rPr>
              <w:t>SWOT, PESTEL, сценарийлік талдау</w:t>
            </w:r>
          </w:p>
        </w:tc>
        <w:tc>
          <w:tcPr>
            <w:tcW w:w="5634" w:type="dxa"/>
          </w:tcPr>
          <w:p w14:paraId="09791116" w14:textId="77777777" w:rsidR="00814234" w:rsidRPr="00784E8E" w:rsidRDefault="00814234" w:rsidP="003C3670">
            <w:pPr>
              <w:pStyle w:val="a5"/>
              <w:widowControl w:val="0"/>
              <w:jc w:val="both"/>
              <w:rPr>
                <w:color w:val="000000"/>
                <w:shd w:val="clear" w:color="auto" w:fill="FFFFFF"/>
                <w:lang w:val="kk-KZ"/>
              </w:rPr>
            </w:pPr>
            <w:r w:rsidRPr="00784E8E">
              <w:rPr>
                <w:color w:val="000000"/>
                <w:shd w:val="clear" w:color="auto" w:fill="FFFFFF"/>
                <w:lang w:val="kk-KZ"/>
              </w:rPr>
              <w:t>Газ экспортының және жасыл энергетиканы оқшаулаудың теңдестірілген моделін қалыптастыру</w:t>
            </w:r>
          </w:p>
        </w:tc>
      </w:tr>
      <w:tr w:rsidR="00814234" w:rsidRPr="00AE03EC" w14:paraId="0582AC7E" w14:textId="77777777" w:rsidTr="009A1FB0">
        <w:tc>
          <w:tcPr>
            <w:tcW w:w="421" w:type="dxa"/>
          </w:tcPr>
          <w:p w14:paraId="532129B6" w14:textId="77777777" w:rsidR="00814234" w:rsidRPr="00784E8E" w:rsidRDefault="00814234" w:rsidP="003C3670">
            <w:pPr>
              <w:pStyle w:val="a5"/>
              <w:widowControl w:val="0"/>
              <w:jc w:val="both"/>
              <w:rPr>
                <w:color w:val="000000"/>
                <w:shd w:val="clear" w:color="auto" w:fill="FFFFFF"/>
                <w:lang w:val="kk-KZ"/>
              </w:rPr>
            </w:pPr>
            <w:r w:rsidRPr="00784E8E">
              <w:rPr>
                <w:color w:val="000000"/>
                <w:shd w:val="clear" w:color="auto" w:fill="FFFFFF"/>
                <w:lang w:val="kk-KZ"/>
              </w:rPr>
              <w:t>8</w:t>
            </w:r>
          </w:p>
        </w:tc>
        <w:tc>
          <w:tcPr>
            <w:tcW w:w="1701" w:type="dxa"/>
          </w:tcPr>
          <w:p w14:paraId="3A49FC6A" w14:textId="77777777" w:rsidR="00814234" w:rsidRPr="00784E8E" w:rsidRDefault="00814234" w:rsidP="003C3670">
            <w:pPr>
              <w:pStyle w:val="a5"/>
              <w:widowControl w:val="0"/>
              <w:jc w:val="both"/>
              <w:rPr>
                <w:color w:val="000000"/>
                <w:shd w:val="clear" w:color="auto" w:fill="FFFFFF"/>
                <w:lang w:val="kk-KZ"/>
              </w:rPr>
            </w:pPr>
            <w:r w:rsidRPr="00784E8E">
              <w:rPr>
                <w:color w:val="000000"/>
                <w:shd w:val="clear" w:color="auto" w:fill="FFFFFF"/>
                <w:lang w:val="kk-KZ"/>
              </w:rPr>
              <w:t>Сауд Арабиясы</w:t>
            </w:r>
          </w:p>
        </w:tc>
        <w:tc>
          <w:tcPr>
            <w:tcW w:w="1417" w:type="dxa"/>
          </w:tcPr>
          <w:p w14:paraId="43654B6B" w14:textId="77777777" w:rsidR="00814234" w:rsidRPr="00784E8E" w:rsidRDefault="00814234" w:rsidP="003C3670">
            <w:pPr>
              <w:pStyle w:val="a5"/>
              <w:widowControl w:val="0"/>
              <w:jc w:val="both"/>
              <w:rPr>
                <w:color w:val="000000"/>
                <w:shd w:val="clear" w:color="auto" w:fill="FFFFFF"/>
                <w:lang w:val="kk-KZ"/>
              </w:rPr>
            </w:pPr>
            <w:r w:rsidRPr="00784E8E">
              <w:rPr>
                <w:color w:val="000000"/>
                <w:shd w:val="clear" w:color="auto" w:fill="FFFFFF"/>
                <w:lang w:val="kk-KZ"/>
              </w:rPr>
              <w:t>Saudi Aramco</w:t>
            </w:r>
          </w:p>
        </w:tc>
        <w:tc>
          <w:tcPr>
            <w:tcW w:w="3260" w:type="dxa"/>
          </w:tcPr>
          <w:p w14:paraId="200B2AB4" w14:textId="39E92EE3" w:rsidR="00814234" w:rsidRPr="00784E8E" w:rsidRDefault="00814234" w:rsidP="003C3670">
            <w:pPr>
              <w:pStyle w:val="a5"/>
              <w:widowControl w:val="0"/>
              <w:jc w:val="both"/>
              <w:rPr>
                <w:color w:val="000000"/>
                <w:shd w:val="clear" w:color="auto" w:fill="FFFFFF"/>
                <w:lang w:val="kk-KZ"/>
              </w:rPr>
            </w:pPr>
            <w:r w:rsidRPr="00784E8E">
              <w:rPr>
                <w:color w:val="000000"/>
                <w:shd w:val="clear" w:color="auto" w:fill="FFFFFF"/>
                <w:lang w:val="kk-KZ"/>
              </w:rPr>
              <w:t xml:space="preserve">Сутегі, </w:t>
            </w:r>
            <w:r w:rsidR="001A7C19" w:rsidRPr="00784E8E">
              <w:rPr>
                <w:color w:val="000000"/>
                <w:shd w:val="clear" w:color="auto" w:fill="FFFFFF"/>
                <w:lang w:val="kk-KZ"/>
              </w:rPr>
              <w:t>к</w:t>
            </w:r>
            <w:r w:rsidRPr="00784E8E">
              <w:rPr>
                <w:lang w:val="kk-KZ"/>
              </w:rPr>
              <w:t>өміртекті ұстау және сақтау</w:t>
            </w:r>
          </w:p>
        </w:tc>
        <w:tc>
          <w:tcPr>
            <w:tcW w:w="2127" w:type="dxa"/>
          </w:tcPr>
          <w:p w14:paraId="67720545" w14:textId="77777777" w:rsidR="00814234" w:rsidRPr="00784E8E" w:rsidRDefault="00814234" w:rsidP="003C3670">
            <w:pPr>
              <w:pStyle w:val="a5"/>
              <w:widowControl w:val="0"/>
              <w:jc w:val="both"/>
              <w:rPr>
                <w:color w:val="000000"/>
                <w:shd w:val="clear" w:color="auto" w:fill="FFFFFF"/>
                <w:lang w:val="kk-KZ"/>
              </w:rPr>
            </w:pPr>
            <w:r w:rsidRPr="00784E8E">
              <w:rPr>
                <w:color w:val="000000"/>
                <w:shd w:val="clear" w:color="auto" w:fill="FFFFFF"/>
                <w:lang w:val="kk-KZ"/>
              </w:rPr>
              <w:t>SWOT, PESTEL</w:t>
            </w:r>
          </w:p>
        </w:tc>
        <w:tc>
          <w:tcPr>
            <w:tcW w:w="5634" w:type="dxa"/>
          </w:tcPr>
          <w:p w14:paraId="1C4105A8" w14:textId="4C05160C" w:rsidR="00814234" w:rsidRPr="00784E8E" w:rsidRDefault="00814234" w:rsidP="003C3670">
            <w:pPr>
              <w:pStyle w:val="a5"/>
              <w:widowControl w:val="0"/>
              <w:jc w:val="both"/>
              <w:rPr>
                <w:color w:val="000000"/>
                <w:shd w:val="clear" w:color="auto" w:fill="FFFFFF"/>
                <w:lang w:val="kk-KZ"/>
              </w:rPr>
            </w:pPr>
            <w:r w:rsidRPr="00784E8E">
              <w:rPr>
                <w:color w:val="000000"/>
                <w:shd w:val="clear" w:color="auto" w:fill="FFFFFF"/>
                <w:lang w:val="kk-KZ"/>
              </w:rPr>
              <w:t xml:space="preserve">Экономикалық ауысудың </w:t>
            </w:r>
            <w:r w:rsidR="001A7C19" w:rsidRPr="00784E8E">
              <w:rPr>
                <w:color w:val="000000"/>
                <w:shd w:val="clear" w:color="auto" w:fill="FFFFFF"/>
                <w:lang w:val="kk-KZ"/>
              </w:rPr>
              <w:t>м</w:t>
            </w:r>
            <w:r w:rsidRPr="00784E8E">
              <w:rPr>
                <w:color w:val="000000"/>
                <w:shd w:val="clear" w:color="auto" w:fill="FFFFFF"/>
                <w:lang w:val="kk-KZ"/>
              </w:rPr>
              <w:t>емлекеттік стратегиясы шеңберінде әртараптандыру</w:t>
            </w:r>
          </w:p>
        </w:tc>
      </w:tr>
      <w:tr w:rsidR="00814234" w:rsidRPr="00AE03EC" w14:paraId="08F18840" w14:textId="77777777" w:rsidTr="009A1FB0">
        <w:tc>
          <w:tcPr>
            <w:tcW w:w="421" w:type="dxa"/>
          </w:tcPr>
          <w:p w14:paraId="01200291" w14:textId="77777777" w:rsidR="00814234" w:rsidRPr="00784E8E" w:rsidRDefault="00814234" w:rsidP="003C3670">
            <w:pPr>
              <w:pStyle w:val="a5"/>
              <w:widowControl w:val="0"/>
              <w:jc w:val="both"/>
              <w:rPr>
                <w:color w:val="000000"/>
                <w:shd w:val="clear" w:color="auto" w:fill="FFFFFF"/>
                <w:lang w:val="kk-KZ"/>
              </w:rPr>
            </w:pPr>
            <w:r w:rsidRPr="00784E8E">
              <w:rPr>
                <w:color w:val="000000"/>
                <w:shd w:val="clear" w:color="auto" w:fill="FFFFFF"/>
                <w:lang w:val="kk-KZ"/>
              </w:rPr>
              <w:t>9</w:t>
            </w:r>
          </w:p>
        </w:tc>
        <w:tc>
          <w:tcPr>
            <w:tcW w:w="1701" w:type="dxa"/>
          </w:tcPr>
          <w:p w14:paraId="440F2F45" w14:textId="77777777" w:rsidR="00814234" w:rsidRPr="00784E8E" w:rsidRDefault="00814234" w:rsidP="003C3670">
            <w:pPr>
              <w:pStyle w:val="a5"/>
              <w:widowControl w:val="0"/>
              <w:jc w:val="both"/>
              <w:rPr>
                <w:color w:val="000000"/>
                <w:shd w:val="clear" w:color="auto" w:fill="FFFFFF"/>
                <w:lang w:val="kk-KZ"/>
              </w:rPr>
            </w:pPr>
            <w:r w:rsidRPr="00784E8E">
              <w:rPr>
                <w:color w:val="000000"/>
                <w:shd w:val="clear" w:color="auto" w:fill="FFFFFF"/>
                <w:lang w:val="kk-KZ"/>
              </w:rPr>
              <w:t>Ресей</w:t>
            </w:r>
          </w:p>
        </w:tc>
        <w:tc>
          <w:tcPr>
            <w:tcW w:w="1417" w:type="dxa"/>
          </w:tcPr>
          <w:p w14:paraId="1595458F" w14:textId="77777777" w:rsidR="00814234" w:rsidRPr="00784E8E" w:rsidRDefault="00814234" w:rsidP="003C3670">
            <w:pPr>
              <w:pStyle w:val="a5"/>
              <w:widowControl w:val="0"/>
              <w:jc w:val="both"/>
              <w:rPr>
                <w:color w:val="000000"/>
                <w:shd w:val="clear" w:color="auto" w:fill="FFFFFF"/>
                <w:lang w:val="kk-KZ"/>
              </w:rPr>
            </w:pPr>
            <w:r w:rsidRPr="00784E8E">
              <w:rPr>
                <w:color w:val="000000"/>
                <w:shd w:val="clear" w:color="auto" w:fill="FFFFFF"/>
                <w:lang w:val="kk-KZ"/>
              </w:rPr>
              <w:t>Газпром</w:t>
            </w:r>
          </w:p>
        </w:tc>
        <w:tc>
          <w:tcPr>
            <w:tcW w:w="3260" w:type="dxa"/>
          </w:tcPr>
          <w:p w14:paraId="1A9A3593" w14:textId="48AD11F4" w:rsidR="00814234" w:rsidRPr="00784E8E" w:rsidRDefault="00814234" w:rsidP="003C3670">
            <w:pPr>
              <w:pStyle w:val="a5"/>
              <w:widowControl w:val="0"/>
              <w:jc w:val="both"/>
              <w:rPr>
                <w:color w:val="000000"/>
                <w:shd w:val="clear" w:color="auto" w:fill="FFFFFF"/>
                <w:lang w:val="kk-KZ"/>
              </w:rPr>
            </w:pPr>
            <w:r w:rsidRPr="00784E8E">
              <w:rPr>
                <w:color w:val="000000"/>
                <w:shd w:val="clear" w:color="auto" w:fill="FFFFFF"/>
                <w:lang w:val="kk-KZ"/>
              </w:rPr>
              <w:t xml:space="preserve">Энергия тиімділігі, </w:t>
            </w:r>
            <w:r w:rsidR="001A7C19" w:rsidRPr="00784E8E">
              <w:rPr>
                <w:color w:val="000000"/>
                <w:shd w:val="clear" w:color="auto" w:fill="FFFFFF"/>
                <w:lang w:val="kk-KZ"/>
              </w:rPr>
              <w:t>ж</w:t>
            </w:r>
            <w:r w:rsidRPr="00784E8E">
              <w:rPr>
                <w:lang w:val="kk-KZ"/>
              </w:rPr>
              <w:t>аңартылатын энергия көздері</w:t>
            </w:r>
          </w:p>
        </w:tc>
        <w:tc>
          <w:tcPr>
            <w:tcW w:w="2127" w:type="dxa"/>
          </w:tcPr>
          <w:p w14:paraId="29060BD7" w14:textId="77777777" w:rsidR="00814234" w:rsidRPr="00784E8E" w:rsidRDefault="00814234" w:rsidP="003C3670">
            <w:pPr>
              <w:pStyle w:val="a5"/>
              <w:widowControl w:val="0"/>
              <w:jc w:val="both"/>
              <w:rPr>
                <w:color w:val="000000"/>
                <w:shd w:val="clear" w:color="auto" w:fill="FFFFFF"/>
                <w:lang w:val="kk-KZ"/>
              </w:rPr>
            </w:pPr>
            <w:r w:rsidRPr="00784E8E">
              <w:rPr>
                <w:color w:val="000000"/>
                <w:shd w:val="clear" w:color="auto" w:fill="FFFFFF"/>
                <w:lang w:val="kk-KZ"/>
              </w:rPr>
              <w:t>SWOT, PESTEL, қаржылық талдау</w:t>
            </w:r>
          </w:p>
        </w:tc>
        <w:tc>
          <w:tcPr>
            <w:tcW w:w="5634" w:type="dxa"/>
          </w:tcPr>
          <w:p w14:paraId="6800FCDD" w14:textId="77777777" w:rsidR="00814234" w:rsidRPr="00784E8E" w:rsidRDefault="00814234" w:rsidP="003C3670">
            <w:pPr>
              <w:pStyle w:val="a5"/>
              <w:widowControl w:val="0"/>
              <w:jc w:val="both"/>
              <w:rPr>
                <w:color w:val="000000"/>
                <w:shd w:val="clear" w:color="auto" w:fill="FFFFFF"/>
                <w:lang w:val="kk-KZ"/>
              </w:rPr>
            </w:pPr>
            <w:r w:rsidRPr="00784E8E">
              <w:rPr>
                <w:color w:val="000000"/>
                <w:shd w:val="clear" w:color="auto" w:fill="FFFFFF"/>
                <w:lang w:val="kk-KZ"/>
              </w:rPr>
              <w:t>Энергетикалық емес кірістер мен технологиялық шешімдердің үлесін арттыру</w:t>
            </w:r>
          </w:p>
        </w:tc>
      </w:tr>
      <w:tr w:rsidR="00814234" w:rsidRPr="00AE03EC" w14:paraId="6DE40ACD" w14:textId="77777777" w:rsidTr="009A1FB0">
        <w:tc>
          <w:tcPr>
            <w:tcW w:w="421" w:type="dxa"/>
          </w:tcPr>
          <w:p w14:paraId="3504AA2F" w14:textId="77777777" w:rsidR="00814234" w:rsidRPr="00784E8E" w:rsidRDefault="00814234" w:rsidP="003C3670">
            <w:pPr>
              <w:pStyle w:val="a5"/>
              <w:widowControl w:val="0"/>
              <w:jc w:val="both"/>
              <w:rPr>
                <w:color w:val="000000"/>
                <w:shd w:val="clear" w:color="auto" w:fill="FFFFFF"/>
                <w:lang w:val="kk-KZ"/>
              </w:rPr>
            </w:pPr>
            <w:r w:rsidRPr="00784E8E">
              <w:rPr>
                <w:color w:val="000000"/>
                <w:shd w:val="clear" w:color="auto" w:fill="FFFFFF"/>
                <w:lang w:val="kk-KZ"/>
              </w:rPr>
              <w:t>10</w:t>
            </w:r>
          </w:p>
        </w:tc>
        <w:tc>
          <w:tcPr>
            <w:tcW w:w="1701" w:type="dxa"/>
          </w:tcPr>
          <w:p w14:paraId="0F01A9FD" w14:textId="77777777" w:rsidR="00814234" w:rsidRPr="00784E8E" w:rsidRDefault="00814234" w:rsidP="003C3670">
            <w:pPr>
              <w:pStyle w:val="a5"/>
              <w:widowControl w:val="0"/>
              <w:jc w:val="both"/>
              <w:rPr>
                <w:color w:val="000000"/>
                <w:shd w:val="clear" w:color="auto" w:fill="FFFFFF"/>
                <w:lang w:val="kk-KZ"/>
              </w:rPr>
            </w:pPr>
            <w:r w:rsidRPr="00784E8E">
              <w:rPr>
                <w:color w:val="000000"/>
                <w:shd w:val="clear" w:color="auto" w:fill="FFFFFF"/>
                <w:lang w:val="kk-KZ"/>
              </w:rPr>
              <w:t>Норвегия</w:t>
            </w:r>
          </w:p>
        </w:tc>
        <w:tc>
          <w:tcPr>
            <w:tcW w:w="1417" w:type="dxa"/>
          </w:tcPr>
          <w:p w14:paraId="4DE30B60" w14:textId="77777777" w:rsidR="00814234" w:rsidRPr="00784E8E" w:rsidRDefault="00814234" w:rsidP="003C3670">
            <w:pPr>
              <w:pStyle w:val="a5"/>
              <w:widowControl w:val="0"/>
              <w:jc w:val="both"/>
              <w:rPr>
                <w:color w:val="000000"/>
                <w:shd w:val="clear" w:color="auto" w:fill="FFFFFF"/>
                <w:lang w:val="kk-KZ"/>
              </w:rPr>
            </w:pPr>
            <w:r w:rsidRPr="00784E8E">
              <w:rPr>
                <w:color w:val="000000"/>
                <w:shd w:val="clear" w:color="auto" w:fill="FFFFFF"/>
                <w:lang w:val="kk-KZ"/>
              </w:rPr>
              <w:t>Equinor</w:t>
            </w:r>
          </w:p>
        </w:tc>
        <w:tc>
          <w:tcPr>
            <w:tcW w:w="3260" w:type="dxa"/>
          </w:tcPr>
          <w:p w14:paraId="1A38521F" w14:textId="56523A73" w:rsidR="00814234" w:rsidRPr="00784E8E" w:rsidRDefault="00814234" w:rsidP="003C3670">
            <w:pPr>
              <w:pStyle w:val="a5"/>
              <w:widowControl w:val="0"/>
              <w:jc w:val="both"/>
              <w:rPr>
                <w:color w:val="000000"/>
                <w:shd w:val="clear" w:color="auto" w:fill="FFFFFF"/>
                <w:lang w:val="kk-KZ"/>
              </w:rPr>
            </w:pPr>
            <w:r w:rsidRPr="00784E8E">
              <w:rPr>
                <w:color w:val="000000"/>
                <w:shd w:val="clear" w:color="auto" w:fill="FFFFFF"/>
                <w:lang w:val="kk-KZ"/>
              </w:rPr>
              <w:t xml:space="preserve">Оффшорлық жел, </w:t>
            </w:r>
            <w:r w:rsidR="001A7C19" w:rsidRPr="00784E8E">
              <w:rPr>
                <w:color w:val="000000"/>
                <w:shd w:val="clear" w:color="auto" w:fill="FFFFFF"/>
                <w:lang w:val="kk-KZ"/>
              </w:rPr>
              <w:t>к</w:t>
            </w:r>
            <w:r w:rsidRPr="00784E8E">
              <w:rPr>
                <w:lang w:val="kk-KZ"/>
              </w:rPr>
              <w:t>өміртекті ұстау және сақтау</w:t>
            </w:r>
            <w:r w:rsidRPr="00784E8E">
              <w:rPr>
                <w:color w:val="000000"/>
                <w:shd w:val="clear" w:color="auto" w:fill="FFFFFF"/>
                <w:lang w:val="kk-KZ"/>
              </w:rPr>
              <w:t>, сутегі</w:t>
            </w:r>
          </w:p>
        </w:tc>
        <w:tc>
          <w:tcPr>
            <w:tcW w:w="2127" w:type="dxa"/>
          </w:tcPr>
          <w:p w14:paraId="7DB3267B" w14:textId="77777777" w:rsidR="00814234" w:rsidRPr="00784E8E" w:rsidRDefault="00814234" w:rsidP="003C3670">
            <w:pPr>
              <w:pStyle w:val="a5"/>
              <w:widowControl w:val="0"/>
              <w:jc w:val="both"/>
              <w:rPr>
                <w:color w:val="000000"/>
                <w:shd w:val="clear" w:color="auto" w:fill="FFFFFF"/>
                <w:lang w:val="kk-KZ"/>
              </w:rPr>
            </w:pPr>
            <w:r w:rsidRPr="00784E8E">
              <w:rPr>
                <w:color w:val="000000"/>
                <w:shd w:val="clear" w:color="auto" w:fill="FFFFFF"/>
                <w:lang w:val="kk-KZ"/>
              </w:rPr>
              <w:t>SWOT, PESTEL, қаржылық талдау</w:t>
            </w:r>
          </w:p>
        </w:tc>
        <w:tc>
          <w:tcPr>
            <w:tcW w:w="5634" w:type="dxa"/>
          </w:tcPr>
          <w:p w14:paraId="5CD837DD" w14:textId="77777777" w:rsidR="00814234" w:rsidRPr="00784E8E" w:rsidRDefault="00814234" w:rsidP="003C3670">
            <w:pPr>
              <w:pStyle w:val="a5"/>
              <w:widowControl w:val="0"/>
              <w:jc w:val="both"/>
              <w:rPr>
                <w:color w:val="000000"/>
                <w:shd w:val="clear" w:color="auto" w:fill="FFFFFF"/>
                <w:lang w:val="kk-KZ"/>
              </w:rPr>
            </w:pPr>
            <w:r w:rsidRPr="00784E8E">
              <w:rPr>
                <w:color w:val="000000"/>
                <w:shd w:val="clear" w:color="auto" w:fill="FFFFFF"/>
                <w:lang w:val="kk-KZ"/>
              </w:rPr>
              <w:t>Өндіруден сервистік және экологиялық қызметтерге көшу, мемлекеттік реттеу мен тұрақты қаржыландыруды күшейту</w:t>
            </w:r>
          </w:p>
        </w:tc>
      </w:tr>
      <w:tr w:rsidR="007300A6" w:rsidRPr="00784E8E" w14:paraId="7EC40DEF" w14:textId="77777777" w:rsidTr="004E4BEF">
        <w:tc>
          <w:tcPr>
            <w:tcW w:w="14560" w:type="dxa"/>
            <w:gridSpan w:val="6"/>
          </w:tcPr>
          <w:p w14:paraId="0283363A" w14:textId="15A0F0B2" w:rsidR="007300A6" w:rsidRPr="00784E8E" w:rsidRDefault="00E85970" w:rsidP="003C3670">
            <w:pPr>
              <w:pStyle w:val="a5"/>
              <w:widowControl w:val="0"/>
              <w:jc w:val="both"/>
              <w:rPr>
                <w:color w:val="000000"/>
                <w:shd w:val="clear" w:color="auto" w:fill="FFFFFF"/>
                <w:lang w:val="kk-KZ"/>
              </w:rPr>
            </w:pPr>
            <w:r w:rsidRPr="00784E8E">
              <w:rPr>
                <w:color w:val="000000"/>
                <w:shd w:val="clear" w:color="auto" w:fill="FFFFFF"/>
                <w:lang w:val="kk-KZ"/>
              </w:rPr>
              <w:t xml:space="preserve">        Ескерту –</w:t>
            </w:r>
            <w:r w:rsidR="007300A6" w:rsidRPr="00784E8E">
              <w:rPr>
                <w:color w:val="000000"/>
                <w:shd w:val="clear" w:color="auto" w:fill="FFFFFF"/>
                <w:lang w:val="kk-KZ"/>
              </w:rPr>
              <w:t xml:space="preserve"> </w:t>
            </w:r>
            <w:r w:rsidR="003211C9" w:rsidRPr="00784E8E">
              <w:rPr>
                <w:color w:val="000000"/>
                <w:shd w:val="clear" w:color="auto" w:fill="FFFFFF"/>
              </w:rPr>
              <w:t>[140</w:t>
            </w:r>
            <w:r w:rsidR="00B175D0" w:rsidRPr="00784E8E">
              <w:rPr>
                <w:color w:val="000000"/>
                <w:shd w:val="clear" w:color="auto" w:fill="FFFFFF"/>
              </w:rPr>
              <w:t xml:space="preserve"> - 1</w:t>
            </w:r>
            <w:r w:rsidR="003211C9" w:rsidRPr="00784E8E">
              <w:rPr>
                <w:color w:val="000000"/>
                <w:shd w:val="clear" w:color="auto" w:fill="FFFFFF"/>
              </w:rPr>
              <w:t xml:space="preserve">50] </w:t>
            </w:r>
            <w:r w:rsidRPr="00784E8E">
              <w:rPr>
                <w:color w:val="000000"/>
                <w:shd w:val="clear" w:color="auto" w:fill="FFFFFF"/>
                <w:lang w:val="kk-KZ"/>
              </w:rPr>
              <w:t>әдебиеттер негізінде автормен құрастырылды</w:t>
            </w:r>
          </w:p>
        </w:tc>
      </w:tr>
    </w:tbl>
    <w:p w14:paraId="1BBA483F" w14:textId="1CA605F7" w:rsidR="00814234" w:rsidRPr="00784E8E" w:rsidRDefault="00814234" w:rsidP="003C3670">
      <w:pPr>
        <w:pStyle w:val="a5"/>
        <w:widowControl w:val="0"/>
        <w:jc w:val="both"/>
        <w:rPr>
          <w:color w:val="000000"/>
          <w:shd w:val="clear" w:color="auto" w:fill="FFFFFF"/>
          <w:lang w:val="kk-KZ"/>
        </w:rPr>
        <w:sectPr w:rsidR="00814234" w:rsidRPr="00784E8E" w:rsidSect="00617E69">
          <w:pgSz w:w="16838" w:h="11906" w:orient="landscape"/>
          <w:pgMar w:top="567" w:right="1134" w:bottom="1332" w:left="1134" w:header="709" w:footer="709" w:gutter="0"/>
          <w:cols w:space="708"/>
          <w:docGrid w:linePitch="360"/>
        </w:sectPr>
      </w:pPr>
    </w:p>
    <w:p w14:paraId="692791B6" w14:textId="77777777" w:rsidR="001B1D02" w:rsidRPr="00784E8E" w:rsidRDefault="001B1D02"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lastRenderedPageBreak/>
        <w:t>Әртараптандырудың стартегиясы көміртегі ізін азайтуға, энергияның ауысуына және бизнестің тұрақтылығының өсуіне ұмтылуға баса назар аударады.</w:t>
      </w:r>
    </w:p>
    <w:p w14:paraId="74A53067" w14:textId="42538286" w:rsidR="005A7AF1" w:rsidRPr="00784E8E" w:rsidRDefault="005A7AF1"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Осыған сүйене отырып</w:t>
      </w:r>
      <w:r w:rsidR="00EF46DD" w:rsidRPr="00784E8E">
        <w:rPr>
          <w:color w:val="000000"/>
          <w:sz w:val="28"/>
          <w:szCs w:val="28"/>
          <w:shd w:val="clear" w:color="auto" w:fill="FFFFFF"/>
          <w:lang w:val="kk-KZ"/>
        </w:rPr>
        <w:t>,</w:t>
      </w:r>
      <w:r w:rsidRPr="00784E8E">
        <w:rPr>
          <w:color w:val="000000"/>
          <w:sz w:val="28"/>
          <w:szCs w:val="28"/>
          <w:shd w:val="clear" w:color="auto" w:fill="FFFFFF"/>
          <w:lang w:val="kk-KZ"/>
        </w:rPr>
        <w:t xml:space="preserve"> біз кәсіпорынның қызметін әртараптандырудың стратегиясын анықтауға </w:t>
      </w:r>
      <w:r w:rsidR="00EF46DD" w:rsidRPr="00784E8E">
        <w:rPr>
          <w:color w:val="000000"/>
          <w:sz w:val="28"/>
          <w:szCs w:val="28"/>
          <w:shd w:val="clear" w:color="auto" w:fill="FFFFFF"/>
          <w:lang w:val="kk-KZ"/>
        </w:rPr>
        <w:t xml:space="preserve">әдістемелік тәсілдерді қолданудың </w:t>
      </w:r>
      <w:r w:rsidRPr="00784E8E">
        <w:rPr>
          <w:color w:val="000000"/>
          <w:sz w:val="28"/>
          <w:szCs w:val="28"/>
          <w:shd w:val="clear" w:color="auto" w:fill="FFFFFF"/>
          <w:lang w:val="kk-KZ"/>
        </w:rPr>
        <w:t xml:space="preserve">келесі </w:t>
      </w:r>
      <w:r w:rsidR="00EF46DD" w:rsidRPr="00784E8E">
        <w:rPr>
          <w:color w:val="000000"/>
          <w:sz w:val="28"/>
          <w:szCs w:val="28"/>
          <w:shd w:val="clear" w:color="auto" w:fill="FFFFFF"/>
          <w:lang w:val="kk-KZ"/>
        </w:rPr>
        <w:t>кезеңдерін</w:t>
      </w:r>
      <w:r w:rsidR="009242BE" w:rsidRPr="00784E8E">
        <w:rPr>
          <w:color w:val="000000"/>
          <w:sz w:val="28"/>
          <w:szCs w:val="28"/>
          <w:shd w:val="clear" w:color="auto" w:fill="FFFFFF"/>
          <w:lang w:val="kk-KZ"/>
        </w:rPr>
        <w:t xml:space="preserve"> </w:t>
      </w:r>
      <w:r w:rsidR="00793FDA" w:rsidRPr="00784E8E">
        <w:rPr>
          <w:color w:val="000000"/>
          <w:sz w:val="28"/>
          <w:szCs w:val="28"/>
          <w:shd w:val="clear" w:color="auto" w:fill="FFFFFF"/>
          <w:lang w:val="kk-KZ"/>
        </w:rPr>
        <w:t xml:space="preserve"> </w:t>
      </w:r>
      <w:r w:rsidRPr="00784E8E">
        <w:rPr>
          <w:color w:val="000000"/>
          <w:sz w:val="28"/>
          <w:szCs w:val="28"/>
          <w:shd w:val="clear" w:color="auto" w:fill="FFFFFF"/>
          <w:lang w:val="kk-KZ"/>
        </w:rPr>
        <w:t>ұсынамыз:</w:t>
      </w:r>
    </w:p>
    <w:p w14:paraId="003EE013" w14:textId="0DD6A3AA" w:rsidR="005A7AF1" w:rsidRPr="00784E8E" w:rsidRDefault="005A7AF1"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 xml:space="preserve">- </w:t>
      </w:r>
      <w:r w:rsidRPr="00784E8E">
        <w:rPr>
          <w:i/>
          <w:iCs/>
          <w:color w:val="000000"/>
          <w:sz w:val="28"/>
          <w:szCs w:val="28"/>
          <w:shd w:val="clear" w:color="auto" w:fill="FFFFFF"/>
          <w:lang w:val="kk-KZ"/>
        </w:rPr>
        <w:t>өнеркәсіптік кәсіпорынның ағымдағы жағдайын талдау</w:t>
      </w:r>
      <w:r w:rsidR="00EF46DD" w:rsidRPr="00784E8E">
        <w:rPr>
          <w:i/>
          <w:iCs/>
          <w:color w:val="000000"/>
          <w:sz w:val="28"/>
          <w:szCs w:val="28"/>
          <w:shd w:val="clear" w:color="auto" w:fill="FFFFFF"/>
          <w:lang w:val="kk-KZ"/>
        </w:rPr>
        <w:t>.</w:t>
      </w:r>
      <w:r w:rsidR="00EF46DD" w:rsidRPr="00784E8E">
        <w:rPr>
          <w:color w:val="000000"/>
          <w:sz w:val="28"/>
          <w:szCs w:val="28"/>
          <w:shd w:val="clear" w:color="auto" w:fill="FFFFFF"/>
          <w:lang w:val="kk-KZ"/>
        </w:rPr>
        <w:t xml:space="preserve"> Бұл кезеңнің мақсаты кәсіпорынның ағымдағы операцияларының қаншалықты тиімді екенін және қандай ішкі факторлар әртараптандырудың шектеулері мен мүмкіндіктеріне айналуы мүмкін екенін анықтау болып табылады. Негізгі әдістемелік тәсілдер ретінде қаржылық талдауды (NPV, IRR әдістері), кәсіпорынның күшті және әлсіз жақтарын бағалау үшін SWOT талдауын, сондай-ақ жеткізу тізбегі мен операциялық тиімділікті талдауды қолдануға болады.</w:t>
      </w:r>
    </w:p>
    <w:p w14:paraId="0726E7BC" w14:textId="3C7794C8" w:rsidR="005A7AF1" w:rsidRPr="00784E8E" w:rsidRDefault="005A7AF1"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 xml:space="preserve">- </w:t>
      </w:r>
      <w:r w:rsidRPr="00784E8E">
        <w:rPr>
          <w:i/>
          <w:iCs/>
          <w:color w:val="000000"/>
          <w:sz w:val="28"/>
          <w:szCs w:val="28"/>
          <w:shd w:val="clear" w:color="auto" w:fill="FFFFFF"/>
          <w:lang w:val="kk-KZ"/>
        </w:rPr>
        <w:t>кәсіпорынның әлемдік нарықтағы бәсекеге қабілеттілік деңгейін бағалау</w:t>
      </w:r>
      <w:r w:rsidR="00EF46DD" w:rsidRPr="00784E8E">
        <w:rPr>
          <w:i/>
          <w:iCs/>
          <w:color w:val="000000"/>
          <w:sz w:val="28"/>
          <w:szCs w:val="28"/>
          <w:shd w:val="clear" w:color="auto" w:fill="FFFFFF"/>
          <w:lang w:val="kk-KZ"/>
        </w:rPr>
        <w:t>.</w:t>
      </w:r>
      <w:r w:rsidR="00EF46DD" w:rsidRPr="00784E8E">
        <w:rPr>
          <w:color w:val="000000"/>
          <w:sz w:val="28"/>
          <w:szCs w:val="28"/>
          <w:shd w:val="clear" w:color="auto" w:fill="FFFFFF"/>
          <w:lang w:val="kk-KZ"/>
        </w:rPr>
        <w:t xml:space="preserve"> Бұл кезеңнің мақсаты халықаралық нарықтарға шығу, компанияның кіру кедергілері мен бәсекелестік артықшылықтарын бағалау мүмкіндіктеріне бағытталған. Негізгі әдістемелік тәсілдер ретінде халықаралық нарықтардағы бәсекелестікті талдау үшін Портер моделін (бес күш), саяси және экономикалық орта, құқықтық шектеулер және басқалар сияқты сыртқы факторлардың әсерін бағалау үшін PESTEL талдауын қолдануға болады.</w:t>
      </w:r>
    </w:p>
    <w:p w14:paraId="7A94DEED" w14:textId="7866878A" w:rsidR="005A7AF1" w:rsidRPr="00784E8E" w:rsidRDefault="005A7AF1"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 xml:space="preserve">- </w:t>
      </w:r>
      <w:r w:rsidRPr="00784E8E">
        <w:rPr>
          <w:i/>
          <w:iCs/>
          <w:color w:val="000000"/>
          <w:sz w:val="28"/>
          <w:szCs w:val="28"/>
          <w:shd w:val="clear" w:color="auto" w:fill="FFFFFF"/>
          <w:lang w:val="kk-KZ"/>
        </w:rPr>
        <w:t>кәсіпорынның тұрақты даму факторларын анықтау</w:t>
      </w:r>
      <w:r w:rsidR="00EF46DD" w:rsidRPr="00784E8E">
        <w:rPr>
          <w:i/>
          <w:iCs/>
          <w:color w:val="000000"/>
          <w:sz w:val="28"/>
          <w:szCs w:val="28"/>
          <w:shd w:val="clear" w:color="auto" w:fill="FFFFFF"/>
          <w:lang w:val="kk-KZ"/>
        </w:rPr>
        <w:t>.</w:t>
      </w:r>
      <w:r w:rsidR="008A662C" w:rsidRPr="00784E8E">
        <w:rPr>
          <w:lang w:val="kk-KZ"/>
        </w:rPr>
        <w:t xml:space="preserve"> </w:t>
      </w:r>
      <w:r w:rsidR="008A662C" w:rsidRPr="00784E8E">
        <w:rPr>
          <w:color w:val="000000"/>
          <w:sz w:val="28"/>
          <w:szCs w:val="28"/>
          <w:shd w:val="clear" w:color="auto" w:fill="FFFFFF"/>
          <w:lang w:val="kk-KZ"/>
        </w:rPr>
        <w:t>Бұл кезеңнің мақсаты тиімді әртараптандыру арқылы кәсіпорынның тұрақты өсуін қамтамасыз етуге бағытталған, бұл бір нарыққа немесе өнімге тәуелділік тәуекелдерін азайтуға мүмкіндік береді. Негізгі әдістемелік тәсілдер ретінде нарықтық мүмкіндіктер мен қауіптерді талдауды (SWOT талдауы), BCG матрицасы сияқты әртараптандырудың стратегиялық модельдерін қолдануға болады.</w:t>
      </w:r>
    </w:p>
    <w:p w14:paraId="56E1CE3C" w14:textId="7A1B7B3F" w:rsidR="008A662C" w:rsidRPr="00784E8E" w:rsidRDefault="005A7AF1"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 xml:space="preserve">- </w:t>
      </w:r>
      <w:r w:rsidRPr="00784E8E">
        <w:rPr>
          <w:i/>
          <w:iCs/>
          <w:color w:val="000000"/>
          <w:sz w:val="28"/>
          <w:szCs w:val="28"/>
          <w:shd w:val="clear" w:color="auto" w:fill="FFFFFF"/>
          <w:lang w:val="kk-KZ"/>
        </w:rPr>
        <w:t>кәсіпорынның әртараптандыру стратегиясын әзірлеу</w:t>
      </w:r>
      <w:r w:rsidR="008A662C" w:rsidRPr="00784E8E">
        <w:rPr>
          <w:i/>
          <w:iCs/>
          <w:color w:val="000000"/>
          <w:sz w:val="28"/>
          <w:szCs w:val="28"/>
          <w:shd w:val="clear" w:color="auto" w:fill="FFFFFF"/>
          <w:lang w:val="kk-KZ"/>
        </w:rPr>
        <w:t>.</w:t>
      </w:r>
      <w:r w:rsidR="008A662C" w:rsidRPr="00784E8E">
        <w:rPr>
          <w:lang w:val="kk-KZ"/>
        </w:rPr>
        <w:t xml:space="preserve"> </w:t>
      </w:r>
      <w:r w:rsidR="008A662C" w:rsidRPr="00784E8E">
        <w:rPr>
          <w:color w:val="000000"/>
          <w:sz w:val="28"/>
          <w:szCs w:val="28"/>
          <w:shd w:val="clear" w:color="auto" w:fill="FFFFFF"/>
          <w:lang w:val="kk-KZ"/>
        </w:rPr>
        <w:t xml:space="preserve">Бұл кезеңнің мақсаты әртараптандырудың барлық негізгі элементтерін қамтитын, жаңа бизнес-бағыттарға сәтті көшу үшін қажетті тәуекелдер мен ресурстарды бағалайтын нақты және құрылымдалған стратегияны құруға бағытталған. Негізгі әдістемелік тәсілдер ретінде әртараптандыру жобаларының (NPV, IRR) табыстылығын бағалау, ресурстарды бөлу мен жобалық басқаруды қоса алғанда, жаңа стратегияны енгізудің </w:t>
      </w:r>
      <w:r w:rsidR="00270D49" w:rsidRPr="00784E8E">
        <w:rPr>
          <w:color w:val="000000"/>
          <w:sz w:val="28"/>
          <w:szCs w:val="28"/>
          <w:shd w:val="clear" w:color="auto" w:fill="FFFFFF"/>
          <w:lang w:val="kk-KZ"/>
        </w:rPr>
        <w:t>ж</w:t>
      </w:r>
      <w:r w:rsidR="008A662C" w:rsidRPr="00784E8E">
        <w:rPr>
          <w:color w:val="000000"/>
          <w:sz w:val="28"/>
          <w:szCs w:val="28"/>
          <w:shd w:val="clear" w:color="auto" w:fill="FFFFFF"/>
          <w:lang w:val="kk-KZ"/>
        </w:rPr>
        <w:t>ол картасын әзірлеу үшін қаржылық талдауды қолдануға болады</w:t>
      </w:r>
      <w:r w:rsidR="002750B9" w:rsidRPr="00784E8E">
        <w:rPr>
          <w:color w:val="000000"/>
          <w:sz w:val="28"/>
          <w:szCs w:val="28"/>
          <w:shd w:val="clear" w:color="auto" w:fill="FFFFFF"/>
          <w:lang w:val="kk-KZ"/>
        </w:rPr>
        <w:t xml:space="preserve"> және кәсіпорынның қызметін әртараптандырудың стратегиясын анықтаудың әдістемелік тәсілдерін қолдану кезеңдері 5-суретте бейнеленген.</w:t>
      </w:r>
    </w:p>
    <w:p w14:paraId="6F6CC52F" w14:textId="77777777" w:rsidR="001B1D02" w:rsidRPr="00784E8E" w:rsidRDefault="001B1D02"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 xml:space="preserve">Кәсіпорынның бәсекеге қабілеттілігін бағалау оның халықаралық нарықтарда бәсекеге қабілеттілігін талдауды, өнімдер мен қызметтерді халықаралық аналогтармен салыстыруды, жаһандық нарықтарға шығудағы кедергілерді зерттеуді және әлемдік стандарттарға сәйкестікті қамтиды. </w:t>
      </w:r>
    </w:p>
    <w:p w14:paraId="3AD584C0" w14:textId="77777777" w:rsidR="001B1D02" w:rsidRPr="00784E8E" w:rsidRDefault="001B1D02"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 xml:space="preserve">Өндірісті әртараптандыру негізінде кәсіпорынның тұрақты даму факторларын анықтау. Инновацияларды пайдалану, жаңа технологияларды енгізу, экологиялық тұрақтылықты арттыру және өнім желісін кеңейту немесе </w:t>
      </w:r>
      <w:r w:rsidRPr="00784E8E">
        <w:rPr>
          <w:color w:val="000000"/>
          <w:sz w:val="28"/>
          <w:szCs w:val="28"/>
          <w:shd w:val="clear" w:color="auto" w:fill="FFFFFF"/>
          <w:lang w:val="kk-KZ"/>
        </w:rPr>
        <w:lastRenderedPageBreak/>
        <w:t>жаңа нарықтарға шығу сияқты жаңа бизнес бағыттарын әзірлеу мүмкіндіктері қарастырады.</w:t>
      </w:r>
    </w:p>
    <w:p w14:paraId="215C27EE" w14:textId="77777777" w:rsidR="001B1D02" w:rsidRPr="00784E8E" w:rsidRDefault="001B1D02"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 xml:space="preserve">Кәсіпорын қызметін әртараптандырудың стратегиясын анықтаудың әдістемелік тәсілдерін қарастыра отырып, төмендегідей қорытындылар жасауға болады. </w:t>
      </w:r>
    </w:p>
    <w:p w14:paraId="1FFBFAF3" w14:textId="77777777" w:rsidR="005A7AF1" w:rsidRPr="00784E8E" w:rsidRDefault="005A7AF1" w:rsidP="003C3670">
      <w:pPr>
        <w:pStyle w:val="a5"/>
        <w:widowControl w:val="0"/>
        <w:ind w:firstLine="567"/>
        <w:jc w:val="both"/>
        <w:rPr>
          <w:color w:val="000000"/>
          <w:sz w:val="28"/>
          <w:szCs w:val="28"/>
          <w:shd w:val="clear" w:color="auto" w:fill="FFFFFF"/>
          <w:lang w:val="kk-KZ"/>
        </w:rPr>
      </w:pPr>
    </w:p>
    <w:p w14:paraId="71F4C28E" w14:textId="6F8DF723" w:rsidR="005A7AF1" w:rsidRPr="00784E8E" w:rsidRDefault="008A662C" w:rsidP="003C3670">
      <w:pPr>
        <w:pStyle w:val="a5"/>
        <w:widowControl w:val="0"/>
        <w:ind w:firstLine="567"/>
        <w:jc w:val="both"/>
        <w:rPr>
          <w:color w:val="000000"/>
          <w:sz w:val="28"/>
          <w:szCs w:val="28"/>
          <w:shd w:val="clear" w:color="auto" w:fill="FFFFFF"/>
          <w:lang w:val="kk-KZ"/>
        </w:rPr>
      </w:pPr>
      <w:r w:rsidRPr="00784E8E">
        <w:rPr>
          <w:noProof/>
          <w:color w:val="000000"/>
          <w:sz w:val="28"/>
          <w:szCs w:val="28"/>
          <w:shd w:val="clear" w:color="auto" w:fill="FFFFFF"/>
        </w:rPr>
        <w:drawing>
          <wp:inline distT="0" distB="0" distL="0" distR="0" wp14:anchorId="344EFD84" wp14:editId="3BE9106F">
            <wp:extent cx="5729591" cy="2920365"/>
            <wp:effectExtent l="19050" t="0" r="24130" b="13335"/>
            <wp:docPr id="757623066" name="Схема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0" r:lo="rId31" r:qs="rId32" r:cs="rId33"/>
              </a:graphicData>
            </a:graphic>
          </wp:inline>
        </w:drawing>
      </w:r>
    </w:p>
    <w:p w14:paraId="788C28BF" w14:textId="77777777" w:rsidR="005A7AF1" w:rsidRPr="00784E8E" w:rsidRDefault="005A7AF1" w:rsidP="003C3670">
      <w:pPr>
        <w:pStyle w:val="a5"/>
        <w:widowControl w:val="0"/>
        <w:ind w:firstLine="567"/>
        <w:jc w:val="both"/>
        <w:rPr>
          <w:color w:val="000000"/>
          <w:sz w:val="28"/>
          <w:szCs w:val="28"/>
          <w:shd w:val="clear" w:color="auto" w:fill="FFFFFF"/>
          <w:lang w:val="kk-KZ"/>
        </w:rPr>
      </w:pPr>
    </w:p>
    <w:p w14:paraId="1CCED06F" w14:textId="2C93A0C7" w:rsidR="005A7AF1" w:rsidRPr="00784E8E" w:rsidRDefault="007F057F" w:rsidP="003C3670">
      <w:pPr>
        <w:pStyle w:val="a5"/>
        <w:widowControl w:val="0"/>
        <w:ind w:firstLine="567"/>
        <w:jc w:val="center"/>
        <w:rPr>
          <w:color w:val="000000"/>
          <w:sz w:val="28"/>
          <w:szCs w:val="28"/>
          <w:shd w:val="clear" w:color="auto" w:fill="FFFFFF"/>
          <w:lang w:val="kk-KZ"/>
        </w:rPr>
      </w:pPr>
      <w:r w:rsidRPr="00784E8E">
        <w:rPr>
          <w:color w:val="000000"/>
          <w:sz w:val="28"/>
          <w:szCs w:val="28"/>
          <w:shd w:val="clear" w:color="auto" w:fill="FFFFFF"/>
          <w:lang w:val="kk-KZ"/>
        </w:rPr>
        <w:t xml:space="preserve">Сурет </w:t>
      </w:r>
      <w:r w:rsidR="000E4F5C" w:rsidRPr="00784E8E">
        <w:rPr>
          <w:color w:val="000000"/>
          <w:sz w:val="28"/>
          <w:szCs w:val="28"/>
          <w:shd w:val="clear" w:color="auto" w:fill="FFFFFF"/>
          <w:lang w:val="kk-KZ"/>
        </w:rPr>
        <w:t>5</w:t>
      </w:r>
      <w:r w:rsidR="00143AC7" w:rsidRPr="00784E8E">
        <w:rPr>
          <w:color w:val="000000"/>
          <w:sz w:val="28"/>
          <w:szCs w:val="28"/>
          <w:shd w:val="clear" w:color="auto" w:fill="FFFFFF"/>
          <w:lang w:val="kk-KZ"/>
        </w:rPr>
        <w:t xml:space="preserve"> -</w:t>
      </w:r>
      <w:r w:rsidR="000E4F5C" w:rsidRPr="00784E8E">
        <w:rPr>
          <w:color w:val="000000"/>
          <w:sz w:val="28"/>
          <w:szCs w:val="28"/>
          <w:shd w:val="clear" w:color="auto" w:fill="FFFFFF"/>
          <w:lang w:val="kk-KZ"/>
        </w:rPr>
        <w:t xml:space="preserve"> Кәсіпорынның қызметін әртараптандырудың стратегиясын анықтаудың әдістемелік тәсілдері</w:t>
      </w:r>
      <w:r w:rsidR="0048319C" w:rsidRPr="00784E8E">
        <w:rPr>
          <w:color w:val="000000"/>
          <w:sz w:val="28"/>
          <w:szCs w:val="28"/>
          <w:shd w:val="clear" w:color="auto" w:fill="FFFFFF"/>
          <w:lang w:val="kk-KZ"/>
        </w:rPr>
        <w:t>н</w:t>
      </w:r>
      <w:r w:rsidR="000E4F5C" w:rsidRPr="00784E8E">
        <w:rPr>
          <w:color w:val="000000"/>
          <w:sz w:val="28"/>
          <w:szCs w:val="28"/>
          <w:shd w:val="clear" w:color="auto" w:fill="FFFFFF"/>
          <w:lang w:val="kk-KZ"/>
        </w:rPr>
        <w:t xml:space="preserve"> қолдану кезеңдері</w:t>
      </w:r>
    </w:p>
    <w:p w14:paraId="65DCE1C1" w14:textId="77777777" w:rsidR="007300A6" w:rsidRPr="00784E8E" w:rsidRDefault="007300A6" w:rsidP="003C3670">
      <w:pPr>
        <w:pStyle w:val="a5"/>
        <w:widowControl w:val="0"/>
        <w:jc w:val="both"/>
        <w:rPr>
          <w:color w:val="000000"/>
          <w:sz w:val="20"/>
          <w:szCs w:val="20"/>
          <w:shd w:val="clear" w:color="auto" w:fill="FFFFFF"/>
          <w:lang w:val="kk-KZ"/>
        </w:rPr>
      </w:pPr>
    </w:p>
    <w:p w14:paraId="1219DE61" w14:textId="0F534EF1" w:rsidR="009242BE" w:rsidRPr="00784E8E" w:rsidRDefault="00E85970" w:rsidP="003C3670">
      <w:pPr>
        <w:pStyle w:val="a5"/>
        <w:widowControl w:val="0"/>
        <w:jc w:val="both"/>
        <w:rPr>
          <w:color w:val="000000"/>
          <w:sz w:val="28"/>
          <w:szCs w:val="28"/>
          <w:shd w:val="clear" w:color="auto" w:fill="FFFFFF"/>
          <w:lang w:val="kk-KZ"/>
        </w:rPr>
      </w:pPr>
      <w:r w:rsidRPr="00784E8E">
        <w:rPr>
          <w:color w:val="000000"/>
          <w:sz w:val="28"/>
          <w:szCs w:val="28"/>
          <w:shd w:val="clear" w:color="auto" w:fill="FFFFFF"/>
          <w:lang w:val="kk-KZ"/>
        </w:rPr>
        <w:t xml:space="preserve">         Ескерту –</w:t>
      </w:r>
      <w:r w:rsidR="00793FDA" w:rsidRPr="00784E8E">
        <w:rPr>
          <w:color w:val="000000"/>
          <w:sz w:val="28"/>
          <w:szCs w:val="28"/>
          <w:shd w:val="clear" w:color="auto" w:fill="FFFFFF"/>
          <w:lang w:val="kk-KZ"/>
        </w:rPr>
        <w:t xml:space="preserve"> [1</w:t>
      </w:r>
      <w:r w:rsidR="008300B9" w:rsidRPr="00784E8E">
        <w:rPr>
          <w:color w:val="000000"/>
          <w:sz w:val="28"/>
          <w:szCs w:val="28"/>
          <w:shd w:val="clear" w:color="auto" w:fill="FFFFFF"/>
          <w:lang w:val="kk-KZ"/>
        </w:rPr>
        <w:t>40</w:t>
      </w:r>
      <w:r w:rsidR="001B1D02" w:rsidRPr="00784E8E">
        <w:rPr>
          <w:color w:val="000000"/>
          <w:sz w:val="28"/>
          <w:szCs w:val="28"/>
          <w:shd w:val="clear" w:color="auto" w:fill="FFFFFF"/>
          <w:lang w:val="kk-KZ"/>
        </w:rPr>
        <w:t xml:space="preserve"> -</w:t>
      </w:r>
      <w:r w:rsidR="008300B9" w:rsidRPr="00784E8E">
        <w:rPr>
          <w:color w:val="000000"/>
          <w:sz w:val="28"/>
          <w:szCs w:val="28"/>
          <w:shd w:val="clear" w:color="auto" w:fill="FFFFFF"/>
          <w:lang w:val="kk-KZ"/>
        </w:rPr>
        <w:t>150</w:t>
      </w:r>
      <w:r w:rsidR="00793FDA" w:rsidRPr="00784E8E">
        <w:rPr>
          <w:color w:val="000000"/>
          <w:sz w:val="28"/>
          <w:szCs w:val="28"/>
          <w:shd w:val="clear" w:color="auto" w:fill="FFFFFF"/>
          <w:lang w:val="kk-KZ"/>
        </w:rPr>
        <w:t xml:space="preserve"> ] </w:t>
      </w:r>
      <w:r w:rsidR="00696490" w:rsidRPr="00784E8E">
        <w:rPr>
          <w:color w:val="000000"/>
          <w:sz w:val="28"/>
          <w:szCs w:val="28"/>
          <w:shd w:val="clear" w:color="auto" w:fill="FFFFFF"/>
          <w:lang w:val="kk-KZ"/>
        </w:rPr>
        <w:t xml:space="preserve"> </w:t>
      </w:r>
      <w:r w:rsidRPr="00784E8E">
        <w:rPr>
          <w:color w:val="000000"/>
          <w:sz w:val="28"/>
          <w:szCs w:val="28"/>
          <w:shd w:val="clear" w:color="auto" w:fill="FFFFFF"/>
          <w:lang w:val="kk-KZ"/>
        </w:rPr>
        <w:t>әдебиеттер негізінде автормен құрастырылды</w:t>
      </w:r>
    </w:p>
    <w:p w14:paraId="33C44B36" w14:textId="77777777" w:rsidR="007300A6" w:rsidRPr="00784E8E" w:rsidRDefault="007300A6" w:rsidP="003C3670">
      <w:pPr>
        <w:pStyle w:val="a5"/>
        <w:widowControl w:val="0"/>
        <w:jc w:val="both"/>
        <w:rPr>
          <w:color w:val="000000"/>
          <w:shd w:val="clear" w:color="auto" w:fill="FFFFFF"/>
          <w:lang w:val="kk-KZ"/>
        </w:rPr>
      </w:pPr>
    </w:p>
    <w:p w14:paraId="1B547C20" w14:textId="77777777" w:rsidR="00F83B57" w:rsidRPr="00784E8E" w:rsidRDefault="006C062B"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Біріншіден, әдістемелік тәсілдер кәсіпорындардың дамуына, өзгерістерге бейімделуіне және әртараптандыру үдерісінде өз ресурстарын тиімді басқаруға көмектесетін стратегияларды әзірлеуге арналған.</w:t>
      </w:r>
    </w:p>
    <w:p w14:paraId="438C20F2" w14:textId="28172789" w:rsidR="00080F00" w:rsidRPr="00784E8E" w:rsidRDefault="00080F00" w:rsidP="003C3670">
      <w:pPr>
        <w:pStyle w:val="a5"/>
        <w:widowControl w:val="0"/>
        <w:ind w:firstLine="567"/>
        <w:jc w:val="both"/>
        <w:rPr>
          <w:color w:val="000000"/>
          <w:sz w:val="28"/>
          <w:szCs w:val="28"/>
          <w:shd w:val="clear" w:color="auto" w:fill="FFFFFF"/>
          <w:lang w:val="kk-KZ"/>
        </w:rPr>
      </w:pPr>
      <w:r w:rsidRPr="00784E8E">
        <w:rPr>
          <w:color w:val="000000"/>
          <w:sz w:val="28"/>
          <w:szCs w:val="28"/>
          <w:shd w:val="clear" w:color="auto" w:fill="FFFFFF"/>
          <w:lang w:val="kk-KZ"/>
        </w:rPr>
        <w:t xml:space="preserve">Екіншіден, жаһандық энергетикалық трансформация жағдайында әртүрлі елдердегі (Канада, Біріккен Араб Әмірліктері, Бразилия, АҚШ, Франция, Қытай, Сауд Арабиясы, Ресей, Норвегия және Қазақстан) мұнай-газ компаниялары ұлттық реттеудің ерекшеліктеріне, ішкі нарықтардың құрылымына, технологиялық жетілуіне және капиталға қолжетімділікке сүйене отырып, әртараптандыру стратегияларын бейімдейді. Әртараптандыру шешімдерін анықтау үшін негізінен SWOT талдау, PESTEL, BCG матрицасы әдістері қолданылады. </w:t>
      </w:r>
    </w:p>
    <w:p w14:paraId="6B01672F" w14:textId="3D23F230" w:rsidR="00E565EC" w:rsidRPr="00784E8E" w:rsidRDefault="00080F00" w:rsidP="003C3670">
      <w:pPr>
        <w:widowControl w:val="0"/>
        <w:ind w:firstLine="567"/>
        <w:jc w:val="both"/>
        <w:rPr>
          <w:bCs/>
          <w:color w:val="000000"/>
          <w:sz w:val="28"/>
          <w:szCs w:val="28"/>
          <w:shd w:val="clear" w:color="auto" w:fill="FFFFFF"/>
          <w:lang w:val="kk-KZ"/>
        </w:rPr>
      </w:pPr>
      <w:r w:rsidRPr="00784E8E">
        <w:rPr>
          <w:color w:val="000000"/>
          <w:sz w:val="28"/>
          <w:szCs w:val="28"/>
          <w:shd w:val="clear" w:color="auto" w:fill="FFFFFF"/>
          <w:lang w:val="kk-KZ"/>
        </w:rPr>
        <w:t>Үшіншіден, біздің ойымызша кәсіпорынның қызметін әртараптандырудың стратегиясын анықтауға әдістемелік тәсілдерді қолданудың төрт кезеңдерін ұсынуға болады. Бұл кезеңдерге өнеркәсіптік кәсіпорынның ағымдағы жағдайын талдау, әлемдік нарықтағы кәсіпорынның бәсекеге қабілеттілік деңгейін бағалау, өндірісті әртараптандыру негізінде кәсіпорынның тұрақты даму факторларын анықтау, кәсіпорынды әртараптандыру стратегиясын әзірлеу жатады. Оларды ұтымды және тиімді қолдану кәсіпорындарға тез өзгеретін нарық жағдайында тұрақты және бейімделетін стратегия жасауға мүмкіндік береді.</w:t>
      </w:r>
      <w:r w:rsidR="00F710FA" w:rsidRPr="00784E8E">
        <w:rPr>
          <w:color w:val="000000"/>
          <w:sz w:val="28"/>
          <w:szCs w:val="28"/>
          <w:shd w:val="clear" w:color="auto" w:fill="FFFFFF"/>
          <w:lang w:val="kk-KZ"/>
        </w:rPr>
        <w:t xml:space="preserve"> </w:t>
      </w:r>
    </w:p>
    <w:p w14:paraId="11BFBFAE" w14:textId="77777777" w:rsidR="008B2865" w:rsidRPr="00784E8E" w:rsidRDefault="008B2865" w:rsidP="003C3670">
      <w:pPr>
        <w:pStyle w:val="a3"/>
        <w:widowControl w:val="0"/>
        <w:spacing w:before="0" w:beforeAutospacing="0" w:after="0" w:afterAutospacing="0"/>
        <w:ind w:firstLine="567"/>
        <w:jc w:val="both"/>
        <w:rPr>
          <w:b/>
          <w:sz w:val="28"/>
          <w:szCs w:val="28"/>
          <w:lang w:val="kk-KZ"/>
        </w:rPr>
      </w:pPr>
      <w:r w:rsidRPr="00784E8E">
        <w:rPr>
          <w:b/>
          <w:sz w:val="28"/>
          <w:szCs w:val="28"/>
          <w:lang w:val="kk-KZ"/>
        </w:rPr>
        <w:lastRenderedPageBreak/>
        <w:t xml:space="preserve">Жұмыстың 1-ші бөлімі бойынша тұжырымдама </w:t>
      </w:r>
    </w:p>
    <w:p w14:paraId="3C172EFA" w14:textId="77777777" w:rsidR="008B2865" w:rsidRPr="00784E8E" w:rsidRDefault="008B2865" w:rsidP="003C3670">
      <w:pPr>
        <w:pStyle w:val="a3"/>
        <w:widowControl w:val="0"/>
        <w:spacing w:before="0" w:beforeAutospacing="0" w:after="0" w:afterAutospacing="0"/>
        <w:ind w:firstLine="567"/>
        <w:jc w:val="both"/>
        <w:rPr>
          <w:sz w:val="28"/>
          <w:szCs w:val="28"/>
          <w:lang w:val="kk-KZ"/>
        </w:rPr>
      </w:pPr>
    </w:p>
    <w:p w14:paraId="41A7B8E5" w14:textId="14131B9E" w:rsidR="00F61243" w:rsidRPr="00784E8E" w:rsidRDefault="00F61243" w:rsidP="003C3670">
      <w:pPr>
        <w:pStyle w:val="a3"/>
        <w:widowControl w:val="0"/>
        <w:spacing w:before="0" w:beforeAutospacing="0" w:after="0" w:afterAutospacing="0"/>
        <w:ind w:firstLine="567"/>
        <w:jc w:val="both"/>
        <w:rPr>
          <w:sz w:val="28"/>
          <w:szCs w:val="28"/>
          <w:lang w:val="kk-KZ"/>
        </w:rPr>
      </w:pPr>
      <w:r w:rsidRPr="00784E8E">
        <w:rPr>
          <w:sz w:val="28"/>
          <w:szCs w:val="28"/>
          <w:lang w:val="kk-KZ"/>
        </w:rPr>
        <w:t xml:space="preserve">Бірінші бөлімде жүргізілген зерттеу нәтижелерінде технологиялық интеграция, жаһандану және тұрақты даму сатыларының кәсіпорын қызметін әртараптандыру стратегиясында маңызды орын алатынын көре аламыз. Зерттеген анықтамаларды талдау арқылы әртараптандырудың негізгі мақсаттары - ол тәуекелдерді азайту, табысты ұлғайту, бәсекеге қабілеттілікті күшейту және жаңа өсу мүмкіндіктерін пайдалану екені анықталды. Нәтижесінде әртараптандыру стратегиясына авторлық анықтама беріліп, оның мазмұны кәсіпорынның табыстылығын арттырумен қатар, жаңа технологияларды пайдалану арқылы тәуекелдерді тиімді басқаруға бағытталғанын көреміз. </w:t>
      </w:r>
    </w:p>
    <w:p w14:paraId="5A6CF133" w14:textId="77777777" w:rsidR="00F61243" w:rsidRPr="00784E8E" w:rsidRDefault="00F61243" w:rsidP="003C3670">
      <w:pPr>
        <w:pStyle w:val="a3"/>
        <w:widowControl w:val="0"/>
        <w:spacing w:before="0" w:beforeAutospacing="0" w:after="0" w:afterAutospacing="0"/>
        <w:ind w:firstLine="567"/>
        <w:jc w:val="both"/>
        <w:rPr>
          <w:sz w:val="28"/>
          <w:szCs w:val="28"/>
          <w:lang w:val="kk-KZ"/>
        </w:rPr>
      </w:pPr>
      <w:r w:rsidRPr="00784E8E">
        <w:rPr>
          <w:sz w:val="28"/>
          <w:szCs w:val="28"/>
          <w:lang w:val="kk-KZ"/>
        </w:rPr>
        <w:t>Қазіргі жаһандық өзгермелі экономикадағы, энергетикалық сұраныстың өсуі кәсіпорындар үшін әртараптандыру стратегиясын жасау объективті қажеттілікке айналып отыр. Технологиялық интеграция кәсіпорындардың инновациялық шешімдерге көшуін жылдамдатып, жаңартылатын энергия, қалдықтарды қайта өңдеу және энергия тиімді өнімдер секілді бағыттардың дамуын қамтамасыз етеді. Зерттеу нәтижелері әртараптандыру стратегиясын кәсіпорынның технологиялық, экономикалық және әлеуметтік даму бағыттарымен тығыз байланыстырып оның өзектілігін айқындайды. Осыған орай, «кәсіпорын қызметінің әртараптандыру стратегиясы – технологиялық интеграция, жаһандану және тұрақты даму арқылы бәсекелестік пен инвестициялық тартымдылықты арттыруға бағытталған бизнесті құрылымдық түрлендіру саясаты» деген қорытынды зерттелген ұғымның мазмұнын толық ашып, оның практикалық маңызын көрсетеді.</w:t>
      </w:r>
    </w:p>
    <w:p w14:paraId="399CDC7A" w14:textId="77777777" w:rsidR="00F61243" w:rsidRPr="00784E8E" w:rsidRDefault="00F61243" w:rsidP="003C3670">
      <w:pPr>
        <w:pStyle w:val="a3"/>
        <w:widowControl w:val="0"/>
        <w:spacing w:before="0" w:beforeAutospacing="0" w:after="0" w:afterAutospacing="0"/>
        <w:ind w:firstLine="567"/>
        <w:jc w:val="both"/>
        <w:rPr>
          <w:sz w:val="28"/>
          <w:szCs w:val="28"/>
          <w:lang w:val="kk-KZ"/>
        </w:rPr>
      </w:pPr>
      <w:r w:rsidRPr="00784E8E">
        <w:rPr>
          <w:sz w:val="28"/>
          <w:szCs w:val="28"/>
          <w:lang w:val="kk-KZ"/>
        </w:rPr>
        <w:t xml:space="preserve">Әртараптандыру үдерісі ол мақсаттарды дәл айқындаудан бастап, әртараптандыру түрін таңдауға, оны іске асыру механизмдерін әзірлеуге және басқару құралдарын қолдануға дейінгі сатылардан тұрады. Бұл сатылардың тиімді орындалуы компанияның тек қысқа мерзімді емес, ұзақмерзімді тұрақты дамуын қамтамасыз етуге бағытталған. Стратегиялық тұрғыдан алғанда, әртараптандыру - экономикалық, технологиялық және ұйымдастырушылық тетіктердің кең аясын бір арнаға біріктіреді. Ол жаңа нарықтарға шығуды, инновацияларды енгізуді, өндірістік және логистикалық инфрақұрылымды қайта құруды, сондай-ақ экожүйелік серіктестіктерді дамытуды қамтиды. Мұнай-газ саласындағы әртараптандыруды басқарудың негізгі бағыттары – ол бейімді басқару, тәуекелдерді тиімді бақылау, корпоративтік стратегияны жетілдіру және инновациялық шешімдерді жүйелі түрде енгізу болып табылады. Осы басқарудың тиімді бағыттары компанияларға сыртқы ортадағы тұрақсыздыққа төтеп беріп, бәсекеге қабілеттілікті нығайтуға және тұрақты энергия болашағына бейімделуге мүмкіндік береді. </w:t>
      </w:r>
    </w:p>
    <w:p w14:paraId="51C2F6EE" w14:textId="3491939F" w:rsidR="00F61243" w:rsidRPr="00784E8E" w:rsidRDefault="00F61243" w:rsidP="003C3670">
      <w:pPr>
        <w:pStyle w:val="a3"/>
        <w:widowControl w:val="0"/>
        <w:spacing w:before="0" w:beforeAutospacing="0" w:after="0" w:afterAutospacing="0"/>
        <w:ind w:firstLine="567"/>
        <w:jc w:val="both"/>
        <w:rPr>
          <w:sz w:val="28"/>
          <w:szCs w:val="28"/>
          <w:lang w:val="kk-KZ"/>
        </w:rPr>
      </w:pPr>
      <w:r w:rsidRPr="00784E8E">
        <w:rPr>
          <w:sz w:val="28"/>
          <w:szCs w:val="28"/>
          <w:lang w:val="kk-KZ"/>
        </w:rPr>
        <w:t xml:space="preserve">Зерттей келе, мұнай-газ саласындағы әртараптандыру – ол күрделі, ұзақмерзімді және көпқырлы стратегиялық үдеріс екендігі айқындалды. Оның ерекшелігі саланың жоғары капитал сыйымдылығына, ұзақ инвестициялық циклдарына және жаһандық нарықтар мен ұлттық саясатқа тәуелділігіне, сондай-ақ климаттық міндеттемелердің күшеюіне байланысты қалыптасатынын көруге болады. Осы аталған факторлар кәсіпорындардан дәстүрлі қызмет бағыттары </w:t>
      </w:r>
      <w:r w:rsidRPr="00784E8E">
        <w:rPr>
          <w:sz w:val="28"/>
          <w:szCs w:val="28"/>
          <w:lang w:val="kk-KZ"/>
        </w:rPr>
        <w:lastRenderedPageBreak/>
        <w:t xml:space="preserve">мен жаңа жаңарту жобалар арасында тұрақтылық пен үйлесімділікке, икемді шешімдер қабылдауды талап етеді. </w:t>
      </w:r>
    </w:p>
    <w:p w14:paraId="270EE086" w14:textId="1C70F8E9" w:rsidR="00C053A6" w:rsidRPr="00784E8E" w:rsidRDefault="00F61243" w:rsidP="003C3670">
      <w:pPr>
        <w:widowControl w:val="0"/>
        <w:ind w:firstLine="567"/>
        <w:jc w:val="both"/>
        <w:rPr>
          <w:bCs/>
          <w:color w:val="000000"/>
          <w:sz w:val="28"/>
          <w:szCs w:val="28"/>
          <w:shd w:val="clear" w:color="auto" w:fill="FFFFFF"/>
          <w:lang w:val="kk-KZ"/>
        </w:rPr>
      </w:pPr>
      <w:r w:rsidRPr="00784E8E">
        <w:rPr>
          <w:sz w:val="28"/>
          <w:szCs w:val="28"/>
          <w:lang w:val="kk-KZ"/>
        </w:rPr>
        <w:t>Кәсіпорын қызметін әртараптандыру стратегиясын анықтауда қолданылатын әдістемелік тәсілдер</w:t>
      </w:r>
      <w:r w:rsidR="00192E0B" w:rsidRPr="00784E8E">
        <w:rPr>
          <w:sz w:val="28"/>
          <w:szCs w:val="28"/>
          <w:lang w:val="kk-KZ"/>
        </w:rPr>
        <w:t>дің оңтайлы орындалуы</w:t>
      </w:r>
      <w:r w:rsidRPr="00784E8E">
        <w:rPr>
          <w:sz w:val="28"/>
          <w:szCs w:val="28"/>
          <w:lang w:val="kk-KZ"/>
        </w:rPr>
        <w:t xml:space="preserve">, олар компанияларға өзгермелі нарыққа бейімделуге, ресурстарды тиімді басқаруға және стратегиялық шешімдерді тиімді қабылдауға мүмкіндік береді. Атап айтатын болсақ, SWOT, PESTEL, BCG, бәсекелестік және қаржылық талдау сияқты әдістер ішкі және сыртқы факторларды жан-жақты бағалауға бағытталған. Әлемдік энергетикалық өзгермелі жағдайында түрлі елдердегі мұнай-газ компаниялары ұлттық ерекшеліктер мен нарықтық жағдайларға қарай әртараптандыру стратегияларын </w:t>
      </w:r>
      <w:r w:rsidR="00192E0B" w:rsidRPr="00784E8E">
        <w:rPr>
          <w:sz w:val="28"/>
          <w:szCs w:val="28"/>
          <w:lang w:val="kk-KZ"/>
        </w:rPr>
        <w:t>қолайлы</w:t>
      </w:r>
      <w:r w:rsidRPr="00784E8E">
        <w:rPr>
          <w:sz w:val="28"/>
          <w:szCs w:val="28"/>
          <w:lang w:val="kk-KZ"/>
        </w:rPr>
        <w:t xml:space="preserve"> түрде қалыптастырады. </w:t>
      </w:r>
      <w:r w:rsidR="00192E0B" w:rsidRPr="00784E8E">
        <w:rPr>
          <w:sz w:val="28"/>
          <w:szCs w:val="28"/>
          <w:lang w:val="kk-KZ"/>
        </w:rPr>
        <w:t>Зерттеуде</w:t>
      </w:r>
      <w:r w:rsidRPr="00784E8E">
        <w:rPr>
          <w:sz w:val="28"/>
          <w:szCs w:val="28"/>
          <w:lang w:val="kk-KZ"/>
        </w:rPr>
        <w:t>, кәсіпорынның әртараптандыру стратегиясын әзірлеу төрт кезеңнен тұра</w:t>
      </w:r>
      <w:r w:rsidR="00192E0B" w:rsidRPr="00784E8E">
        <w:rPr>
          <w:sz w:val="28"/>
          <w:szCs w:val="28"/>
          <w:lang w:val="kk-KZ"/>
        </w:rPr>
        <w:t xml:space="preserve">тынын көреміз олар: </w:t>
      </w:r>
      <w:r w:rsidRPr="00784E8E">
        <w:rPr>
          <w:sz w:val="28"/>
          <w:szCs w:val="28"/>
          <w:lang w:val="kk-KZ"/>
        </w:rPr>
        <w:t xml:space="preserve">ағымдағы жағдайды талдау, бәсекеге қабілеттілікті бағалау, тұрақты даму факторларын айқындау және стратегияны </w:t>
      </w:r>
      <w:r w:rsidR="00192E0B" w:rsidRPr="00784E8E">
        <w:rPr>
          <w:sz w:val="28"/>
          <w:szCs w:val="28"/>
          <w:lang w:val="kk-KZ"/>
        </w:rPr>
        <w:t>тиімді құру</w:t>
      </w:r>
      <w:r w:rsidRPr="00784E8E">
        <w:rPr>
          <w:sz w:val="28"/>
          <w:szCs w:val="28"/>
          <w:lang w:val="kk-KZ"/>
        </w:rPr>
        <w:t>. Бұл тәсілдер кәсіпорындарға тұрақты даму бағытын қалыптастыруға мүмкіндік береді.</w:t>
      </w:r>
      <w:r w:rsidR="00C053A6" w:rsidRPr="00784E8E">
        <w:rPr>
          <w:color w:val="000000" w:themeColor="text1"/>
          <w:sz w:val="28"/>
          <w:szCs w:val="28"/>
          <w:shd w:val="clear" w:color="auto" w:fill="FFFFFF"/>
          <w:lang w:val="kk-KZ"/>
        </w:rPr>
        <w:t xml:space="preserve"> Әртараптандыру стратегиясын әзірлеудің әдістемелік тәсілдерін зерттеуде</w:t>
      </w:r>
      <w:r w:rsidR="00C053A6" w:rsidRPr="00784E8E">
        <w:rPr>
          <w:color w:val="000000"/>
          <w:sz w:val="28"/>
          <w:szCs w:val="28"/>
          <w:shd w:val="clear" w:color="auto" w:fill="FFFFFF"/>
          <w:lang w:val="kk-KZ"/>
        </w:rPr>
        <w:t xml:space="preserve"> әртараптандыру бағыттарын таңдауды, мақсатты нарықтар мен өнімдерді анықтаудың тәсілдерін  зерделей келе, </w:t>
      </w:r>
      <w:r w:rsidR="00C053A6" w:rsidRPr="00784E8E">
        <w:rPr>
          <w:bCs/>
          <w:color w:val="000000" w:themeColor="text1"/>
          <w:sz w:val="28"/>
          <w:szCs w:val="28"/>
          <w:shd w:val="clear" w:color="auto" w:fill="FFFFFF"/>
          <w:lang w:val="kk-KZ"/>
        </w:rPr>
        <w:t>мұнай-газ саласында әртараптандыру стратегиясының экономикалық тиімділігін бағалауды келесі бөлімде ұсынамыз.</w:t>
      </w:r>
    </w:p>
    <w:p w14:paraId="22CD4C8C" w14:textId="00C83A4B" w:rsidR="00F61243" w:rsidRPr="00784E8E" w:rsidRDefault="00F61243" w:rsidP="003C3670">
      <w:pPr>
        <w:pStyle w:val="a3"/>
        <w:widowControl w:val="0"/>
        <w:spacing w:before="0" w:beforeAutospacing="0" w:after="0" w:afterAutospacing="0"/>
        <w:ind w:firstLine="567"/>
        <w:jc w:val="both"/>
        <w:rPr>
          <w:sz w:val="28"/>
          <w:szCs w:val="28"/>
          <w:lang w:val="kk-KZ"/>
        </w:rPr>
      </w:pPr>
    </w:p>
    <w:p w14:paraId="01F225FB" w14:textId="39899198" w:rsidR="00F61243" w:rsidRPr="00784E8E" w:rsidRDefault="00F61243" w:rsidP="003C3670">
      <w:pPr>
        <w:widowControl w:val="0"/>
        <w:ind w:firstLine="567"/>
        <w:jc w:val="both"/>
        <w:rPr>
          <w:b/>
          <w:bCs/>
          <w:color w:val="000000"/>
          <w:sz w:val="28"/>
          <w:szCs w:val="28"/>
          <w:shd w:val="clear" w:color="auto" w:fill="FFFFFF"/>
          <w:lang w:val="kk-KZ"/>
        </w:rPr>
      </w:pPr>
    </w:p>
    <w:p w14:paraId="6DA35972" w14:textId="0F0BD875" w:rsidR="00F83B57" w:rsidRPr="00784E8E" w:rsidRDefault="00F83B57" w:rsidP="003C3670">
      <w:pPr>
        <w:widowControl w:val="0"/>
        <w:ind w:firstLine="567"/>
        <w:jc w:val="both"/>
        <w:rPr>
          <w:b/>
          <w:bCs/>
          <w:color w:val="000000"/>
          <w:sz w:val="28"/>
          <w:szCs w:val="28"/>
          <w:shd w:val="clear" w:color="auto" w:fill="FFFFFF"/>
          <w:lang w:val="kk-KZ"/>
        </w:rPr>
      </w:pPr>
    </w:p>
    <w:p w14:paraId="547BC5F6" w14:textId="54A0082A" w:rsidR="00F83B57" w:rsidRPr="00784E8E" w:rsidRDefault="00F83B57" w:rsidP="003C3670">
      <w:pPr>
        <w:widowControl w:val="0"/>
        <w:ind w:firstLine="567"/>
        <w:jc w:val="both"/>
        <w:rPr>
          <w:b/>
          <w:bCs/>
          <w:color w:val="000000"/>
          <w:sz w:val="28"/>
          <w:szCs w:val="28"/>
          <w:shd w:val="clear" w:color="auto" w:fill="FFFFFF"/>
          <w:lang w:val="kk-KZ"/>
        </w:rPr>
      </w:pPr>
    </w:p>
    <w:p w14:paraId="1A66242D" w14:textId="03D2838B" w:rsidR="00F83B57" w:rsidRPr="00784E8E" w:rsidRDefault="00F83B57" w:rsidP="003C3670">
      <w:pPr>
        <w:widowControl w:val="0"/>
        <w:ind w:firstLine="567"/>
        <w:jc w:val="both"/>
        <w:rPr>
          <w:b/>
          <w:bCs/>
          <w:color w:val="000000"/>
          <w:sz w:val="28"/>
          <w:szCs w:val="28"/>
          <w:shd w:val="clear" w:color="auto" w:fill="FFFFFF"/>
          <w:lang w:val="kk-KZ"/>
        </w:rPr>
      </w:pPr>
    </w:p>
    <w:p w14:paraId="3E0D2CC2" w14:textId="5EB603C5" w:rsidR="00F83B57" w:rsidRPr="00784E8E" w:rsidRDefault="00F83B57" w:rsidP="003C3670">
      <w:pPr>
        <w:widowControl w:val="0"/>
        <w:ind w:firstLine="567"/>
        <w:jc w:val="both"/>
        <w:rPr>
          <w:b/>
          <w:bCs/>
          <w:color w:val="000000"/>
          <w:sz w:val="28"/>
          <w:szCs w:val="28"/>
          <w:shd w:val="clear" w:color="auto" w:fill="FFFFFF"/>
          <w:lang w:val="kk-KZ"/>
        </w:rPr>
      </w:pPr>
    </w:p>
    <w:p w14:paraId="07BB92E2" w14:textId="4E56D8AF" w:rsidR="00F83B57" w:rsidRPr="00784E8E" w:rsidRDefault="00F83B57" w:rsidP="003C3670">
      <w:pPr>
        <w:widowControl w:val="0"/>
        <w:ind w:firstLine="567"/>
        <w:jc w:val="both"/>
        <w:rPr>
          <w:b/>
          <w:bCs/>
          <w:color w:val="000000"/>
          <w:sz w:val="28"/>
          <w:szCs w:val="28"/>
          <w:shd w:val="clear" w:color="auto" w:fill="FFFFFF"/>
          <w:lang w:val="kk-KZ"/>
        </w:rPr>
      </w:pPr>
    </w:p>
    <w:p w14:paraId="74C381D2" w14:textId="1D256A76" w:rsidR="00F83B57" w:rsidRPr="00784E8E" w:rsidRDefault="00F83B57" w:rsidP="003C3670">
      <w:pPr>
        <w:widowControl w:val="0"/>
        <w:ind w:firstLine="567"/>
        <w:jc w:val="both"/>
        <w:rPr>
          <w:b/>
          <w:bCs/>
          <w:color w:val="000000"/>
          <w:sz w:val="28"/>
          <w:szCs w:val="28"/>
          <w:shd w:val="clear" w:color="auto" w:fill="FFFFFF"/>
          <w:lang w:val="kk-KZ"/>
        </w:rPr>
      </w:pPr>
    </w:p>
    <w:p w14:paraId="3F71EACA" w14:textId="7DF662C1" w:rsidR="00F83B57" w:rsidRPr="00784E8E" w:rsidRDefault="00F83B57" w:rsidP="003C3670">
      <w:pPr>
        <w:widowControl w:val="0"/>
        <w:ind w:firstLine="567"/>
        <w:jc w:val="both"/>
        <w:rPr>
          <w:b/>
          <w:bCs/>
          <w:color w:val="000000"/>
          <w:sz w:val="28"/>
          <w:szCs w:val="28"/>
          <w:shd w:val="clear" w:color="auto" w:fill="FFFFFF"/>
          <w:lang w:val="kk-KZ"/>
        </w:rPr>
      </w:pPr>
    </w:p>
    <w:p w14:paraId="70377C46" w14:textId="0A28ACDA" w:rsidR="00F83B57" w:rsidRPr="00784E8E" w:rsidRDefault="00F83B57" w:rsidP="003C3670">
      <w:pPr>
        <w:widowControl w:val="0"/>
        <w:ind w:firstLine="567"/>
        <w:jc w:val="both"/>
        <w:rPr>
          <w:b/>
          <w:bCs/>
          <w:color w:val="000000"/>
          <w:sz w:val="28"/>
          <w:szCs w:val="28"/>
          <w:shd w:val="clear" w:color="auto" w:fill="FFFFFF"/>
          <w:lang w:val="kk-KZ"/>
        </w:rPr>
      </w:pPr>
    </w:p>
    <w:p w14:paraId="557BE7DC" w14:textId="125B13FC" w:rsidR="00F83B57" w:rsidRPr="00784E8E" w:rsidRDefault="00F83B57" w:rsidP="003C3670">
      <w:pPr>
        <w:widowControl w:val="0"/>
        <w:ind w:firstLine="567"/>
        <w:jc w:val="both"/>
        <w:rPr>
          <w:b/>
          <w:bCs/>
          <w:color w:val="000000"/>
          <w:sz w:val="28"/>
          <w:szCs w:val="28"/>
          <w:shd w:val="clear" w:color="auto" w:fill="FFFFFF"/>
          <w:lang w:val="kk-KZ"/>
        </w:rPr>
      </w:pPr>
    </w:p>
    <w:p w14:paraId="4B1A6703" w14:textId="4E7C8C69" w:rsidR="00F83B57" w:rsidRPr="00784E8E" w:rsidRDefault="00F83B57" w:rsidP="003C3670">
      <w:pPr>
        <w:widowControl w:val="0"/>
        <w:ind w:firstLine="567"/>
        <w:jc w:val="both"/>
        <w:rPr>
          <w:b/>
          <w:bCs/>
          <w:color w:val="000000"/>
          <w:sz w:val="28"/>
          <w:szCs w:val="28"/>
          <w:shd w:val="clear" w:color="auto" w:fill="FFFFFF"/>
          <w:lang w:val="kk-KZ"/>
        </w:rPr>
      </w:pPr>
    </w:p>
    <w:p w14:paraId="1B2381B9" w14:textId="70E124ED" w:rsidR="00F83B57" w:rsidRPr="00784E8E" w:rsidRDefault="00F83B57" w:rsidP="003C3670">
      <w:pPr>
        <w:widowControl w:val="0"/>
        <w:ind w:firstLine="567"/>
        <w:jc w:val="both"/>
        <w:rPr>
          <w:b/>
          <w:bCs/>
          <w:color w:val="000000"/>
          <w:sz w:val="28"/>
          <w:szCs w:val="28"/>
          <w:shd w:val="clear" w:color="auto" w:fill="FFFFFF"/>
          <w:lang w:val="kk-KZ"/>
        </w:rPr>
      </w:pPr>
    </w:p>
    <w:p w14:paraId="08529575" w14:textId="57F783CC" w:rsidR="00F83B57" w:rsidRPr="00784E8E" w:rsidRDefault="00F83B57" w:rsidP="003C3670">
      <w:pPr>
        <w:widowControl w:val="0"/>
        <w:ind w:firstLine="567"/>
        <w:jc w:val="both"/>
        <w:rPr>
          <w:b/>
          <w:bCs/>
          <w:color w:val="000000"/>
          <w:sz w:val="28"/>
          <w:szCs w:val="28"/>
          <w:shd w:val="clear" w:color="auto" w:fill="FFFFFF"/>
          <w:lang w:val="kk-KZ"/>
        </w:rPr>
      </w:pPr>
    </w:p>
    <w:p w14:paraId="4D881575" w14:textId="02ED908E" w:rsidR="00F83B57" w:rsidRPr="00784E8E" w:rsidRDefault="00F83B57" w:rsidP="003C3670">
      <w:pPr>
        <w:widowControl w:val="0"/>
        <w:ind w:firstLine="567"/>
        <w:jc w:val="both"/>
        <w:rPr>
          <w:b/>
          <w:bCs/>
          <w:color w:val="000000"/>
          <w:sz w:val="28"/>
          <w:szCs w:val="28"/>
          <w:shd w:val="clear" w:color="auto" w:fill="FFFFFF"/>
          <w:lang w:val="kk-KZ"/>
        </w:rPr>
      </w:pPr>
    </w:p>
    <w:p w14:paraId="6ECF36AE" w14:textId="5B7C09D1" w:rsidR="00F83B57" w:rsidRPr="00784E8E" w:rsidRDefault="00F83B57" w:rsidP="003C3670">
      <w:pPr>
        <w:widowControl w:val="0"/>
        <w:ind w:firstLine="567"/>
        <w:jc w:val="both"/>
        <w:rPr>
          <w:b/>
          <w:bCs/>
          <w:color w:val="000000"/>
          <w:sz w:val="28"/>
          <w:szCs w:val="28"/>
          <w:shd w:val="clear" w:color="auto" w:fill="FFFFFF"/>
          <w:lang w:val="kk-KZ"/>
        </w:rPr>
      </w:pPr>
    </w:p>
    <w:p w14:paraId="4091800D" w14:textId="0C71FF90" w:rsidR="00F83B57" w:rsidRPr="00784E8E" w:rsidRDefault="00F83B57" w:rsidP="003C3670">
      <w:pPr>
        <w:widowControl w:val="0"/>
        <w:ind w:firstLine="567"/>
        <w:jc w:val="both"/>
        <w:rPr>
          <w:b/>
          <w:bCs/>
          <w:color w:val="000000"/>
          <w:sz w:val="28"/>
          <w:szCs w:val="28"/>
          <w:shd w:val="clear" w:color="auto" w:fill="FFFFFF"/>
          <w:lang w:val="kk-KZ"/>
        </w:rPr>
      </w:pPr>
    </w:p>
    <w:p w14:paraId="0C65E88C" w14:textId="22C818AB" w:rsidR="00F83B57" w:rsidRPr="00784E8E" w:rsidRDefault="00F83B57" w:rsidP="003C3670">
      <w:pPr>
        <w:widowControl w:val="0"/>
        <w:ind w:firstLine="567"/>
        <w:jc w:val="both"/>
        <w:rPr>
          <w:b/>
          <w:bCs/>
          <w:color w:val="000000"/>
          <w:sz w:val="28"/>
          <w:szCs w:val="28"/>
          <w:shd w:val="clear" w:color="auto" w:fill="FFFFFF"/>
          <w:lang w:val="kk-KZ"/>
        </w:rPr>
      </w:pPr>
    </w:p>
    <w:p w14:paraId="716719E8" w14:textId="0A909F2E" w:rsidR="00F83B57" w:rsidRPr="00784E8E" w:rsidRDefault="00F83B57" w:rsidP="003C3670">
      <w:pPr>
        <w:widowControl w:val="0"/>
        <w:ind w:firstLine="567"/>
        <w:jc w:val="both"/>
        <w:rPr>
          <w:b/>
          <w:bCs/>
          <w:color w:val="000000"/>
          <w:sz w:val="28"/>
          <w:szCs w:val="28"/>
          <w:shd w:val="clear" w:color="auto" w:fill="FFFFFF"/>
          <w:lang w:val="kk-KZ"/>
        </w:rPr>
      </w:pPr>
    </w:p>
    <w:p w14:paraId="69375B2F" w14:textId="589E7858" w:rsidR="00F83B57" w:rsidRPr="00784E8E" w:rsidRDefault="00F83B57" w:rsidP="003C3670">
      <w:pPr>
        <w:widowControl w:val="0"/>
        <w:ind w:firstLine="567"/>
        <w:jc w:val="both"/>
        <w:rPr>
          <w:b/>
          <w:bCs/>
          <w:color w:val="000000"/>
          <w:sz w:val="28"/>
          <w:szCs w:val="28"/>
          <w:shd w:val="clear" w:color="auto" w:fill="FFFFFF"/>
          <w:lang w:val="kk-KZ"/>
        </w:rPr>
      </w:pPr>
    </w:p>
    <w:p w14:paraId="527B9D9C" w14:textId="52E1B0B1" w:rsidR="00F83B57" w:rsidRPr="00784E8E" w:rsidRDefault="00F83B57" w:rsidP="003C3670">
      <w:pPr>
        <w:widowControl w:val="0"/>
        <w:ind w:firstLine="567"/>
        <w:jc w:val="both"/>
        <w:rPr>
          <w:b/>
          <w:bCs/>
          <w:color w:val="000000"/>
          <w:sz w:val="28"/>
          <w:szCs w:val="28"/>
          <w:shd w:val="clear" w:color="auto" w:fill="FFFFFF"/>
          <w:lang w:val="kk-KZ"/>
        </w:rPr>
      </w:pPr>
    </w:p>
    <w:p w14:paraId="37445430" w14:textId="072ED59C" w:rsidR="00F83B57" w:rsidRPr="00784E8E" w:rsidRDefault="00F83B57" w:rsidP="003C3670">
      <w:pPr>
        <w:widowControl w:val="0"/>
        <w:ind w:firstLine="567"/>
        <w:jc w:val="both"/>
        <w:rPr>
          <w:b/>
          <w:bCs/>
          <w:color w:val="000000"/>
          <w:sz w:val="28"/>
          <w:szCs w:val="28"/>
          <w:shd w:val="clear" w:color="auto" w:fill="FFFFFF"/>
          <w:lang w:val="kk-KZ"/>
        </w:rPr>
      </w:pPr>
    </w:p>
    <w:p w14:paraId="2AC5887B" w14:textId="2255C03C" w:rsidR="00F83B57" w:rsidRPr="00784E8E" w:rsidRDefault="00F83B57" w:rsidP="003C3670">
      <w:pPr>
        <w:widowControl w:val="0"/>
        <w:ind w:firstLine="567"/>
        <w:jc w:val="both"/>
        <w:rPr>
          <w:b/>
          <w:bCs/>
          <w:color w:val="000000"/>
          <w:sz w:val="28"/>
          <w:szCs w:val="28"/>
          <w:shd w:val="clear" w:color="auto" w:fill="FFFFFF"/>
          <w:lang w:val="kk-KZ"/>
        </w:rPr>
      </w:pPr>
    </w:p>
    <w:p w14:paraId="4EBC7F82" w14:textId="72D789CD" w:rsidR="00F83B57" w:rsidRPr="00784E8E" w:rsidRDefault="00F83B57" w:rsidP="003C3670">
      <w:pPr>
        <w:widowControl w:val="0"/>
        <w:ind w:firstLine="567"/>
        <w:jc w:val="both"/>
        <w:rPr>
          <w:b/>
          <w:bCs/>
          <w:color w:val="000000"/>
          <w:sz w:val="28"/>
          <w:szCs w:val="28"/>
          <w:shd w:val="clear" w:color="auto" w:fill="FFFFFF"/>
          <w:lang w:val="kk-KZ"/>
        </w:rPr>
      </w:pPr>
    </w:p>
    <w:p w14:paraId="51CE5FB4" w14:textId="4BD01A0C" w:rsidR="00F83B57" w:rsidRPr="00784E8E" w:rsidRDefault="00F83B57" w:rsidP="003C3670">
      <w:pPr>
        <w:widowControl w:val="0"/>
        <w:ind w:firstLine="567"/>
        <w:jc w:val="both"/>
        <w:rPr>
          <w:b/>
          <w:bCs/>
          <w:color w:val="000000"/>
          <w:sz w:val="28"/>
          <w:szCs w:val="28"/>
          <w:shd w:val="clear" w:color="auto" w:fill="FFFFFF"/>
          <w:lang w:val="kk-KZ"/>
        </w:rPr>
      </w:pPr>
    </w:p>
    <w:p w14:paraId="63657A1E" w14:textId="35563038" w:rsidR="00C91A23" w:rsidRPr="00784E8E" w:rsidRDefault="00650796" w:rsidP="003C3670">
      <w:pPr>
        <w:widowControl w:val="0"/>
        <w:ind w:firstLine="567"/>
        <w:jc w:val="both"/>
        <w:rPr>
          <w:color w:val="000000"/>
          <w:sz w:val="28"/>
          <w:szCs w:val="28"/>
          <w:shd w:val="clear" w:color="auto" w:fill="FFFFFF"/>
          <w:lang w:val="kk-KZ"/>
        </w:rPr>
      </w:pPr>
      <w:r w:rsidRPr="00784E8E">
        <w:rPr>
          <w:b/>
          <w:bCs/>
          <w:color w:val="000000" w:themeColor="text1"/>
          <w:sz w:val="28"/>
          <w:szCs w:val="28"/>
          <w:shd w:val="clear" w:color="auto" w:fill="FFFFFF"/>
          <w:lang w:val="kk-KZ"/>
        </w:rPr>
        <w:lastRenderedPageBreak/>
        <w:t>2</w:t>
      </w:r>
      <w:r w:rsidR="00D05C29" w:rsidRPr="00784E8E">
        <w:rPr>
          <w:b/>
          <w:bCs/>
          <w:color w:val="000000" w:themeColor="text1"/>
          <w:sz w:val="28"/>
          <w:szCs w:val="28"/>
          <w:shd w:val="clear" w:color="auto" w:fill="FFFFFF"/>
          <w:lang w:val="kk-KZ"/>
        </w:rPr>
        <w:t xml:space="preserve"> </w:t>
      </w:r>
      <w:r w:rsidRPr="00784E8E">
        <w:rPr>
          <w:b/>
          <w:color w:val="000000" w:themeColor="text1"/>
          <w:sz w:val="28"/>
          <w:szCs w:val="28"/>
          <w:shd w:val="clear" w:color="auto" w:fill="FFFFFF"/>
          <w:lang w:val="kk-KZ"/>
        </w:rPr>
        <w:t>МҰНАЙ-ГАЗ САЛАСЫ</w:t>
      </w:r>
      <w:r w:rsidR="00FF1E7E" w:rsidRPr="00784E8E">
        <w:rPr>
          <w:b/>
          <w:color w:val="000000" w:themeColor="text1"/>
          <w:sz w:val="28"/>
          <w:szCs w:val="28"/>
          <w:shd w:val="clear" w:color="auto" w:fill="FFFFFF"/>
          <w:lang w:val="kk-KZ"/>
        </w:rPr>
        <w:t xml:space="preserve">НДА </w:t>
      </w:r>
      <w:r w:rsidRPr="00784E8E">
        <w:rPr>
          <w:b/>
          <w:color w:val="000000" w:themeColor="text1"/>
          <w:sz w:val="28"/>
          <w:szCs w:val="28"/>
          <w:shd w:val="clear" w:color="auto" w:fill="FFFFFF"/>
          <w:lang w:val="kk-KZ"/>
        </w:rPr>
        <w:t>ӘРТАРАПТАНДЫРУ СТРАТЕГИЯСЫНЫҢ ЭКОНОМИКАЛЫҚ ТИІМДІЛІГІН БАҒАЛАУ</w:t>
      </w:r>
    </w:p>
    <w:p w14:paraId="113395D3" w14:textId="77777777" w:rsidR="00B61657" w:rsidRPr="00784E8E" w:rsidRDefault="00B61657" w:rsidP="003C3670">
      <w:pPr>
        <w:widowControl w:val="0"/>
        <w:ind w:firstLine="567"/>
        <w:jc w:val="both"/>
        <w:rPr>
          <w:b/>
          <w:color w:val="000000" w:themeColor="text1"/>
          <w:sz w:val="28"/>
          <w:szCs w:val="28"/>
          <w:shd w:val="clear" w:color="auto" w:fill="FFFFFF"/>
          <w:lang w:val="kk-KZ"/>
        </w:rPr>
      </w:pPr>
    </w:p>
    <w:p w14:paraId="4C242BE8" w14:textId="179D863D" w:rsidR="009A0138" w:rsidRPr="00784E8E" w:rsidRDefault="009A0138" w:rsidP="003C3670">
      <w:pPr>
        <w:widowControl w:val="0"/>
        <w:ind w:firstLine="567"/>
        <w:jc w:val="both"/>
        <w:rPr>
          <w:b/>
          <w:bCs/>
          <w:color w:val="000000" w:themeColor="text1"/>
          <w:sz w:val="28"/>
          <w:szCs w:val="28"/>
          <w:shd w:val="clear" w:color="auto" w:fill="FFFFFF"/>
          <w:lang w:val="kk-KZ"/>
        </w:rPr>
      </w:pPr>
      <w:r w:rsidRPr="00784E8E">
        <w:rPr>
          <w:b/>
          <w:color w:val="000000" w:themeColor="text1"/>
          <w:sz w:val="28"/>
          <w:szCs w:val="28"/>
          <w:shd w:val="clear" w:color="auto" w:fill="FFFFFF"/>
          <w:lang w:val="kk-KZ"/>
        </w:rPr>
        <w:t>2.1 Мұнай-газ саласы нарығының қазіргі жағдайы және даму тенденциясын талдау</w:t>
      </w:r>
    </w:p>
    <w:p w14:paraId="576B759C" w14:textId="65E83BEA" w:rsidR="00E74B53" w:rsidRPr="00784E8E" w:rsidRDefault="00E74B53" w:rsidP="003C3670">
      <w:pPr>
        <w:widowControl w:val="0"/>
        <w:ind w:firstLine="567"/>
        <w:jc w:val="both"/>
        <w:rPr>
          <w:sz w:val="28"/>
          <w:szCs w:val="28"/>
          <w:lang w:val="kk-KZ"/>
        </w:rPr>
      </w:pPr>
      <w:r w:rsidRPr="00784E8E">
        <w:rPr>
          <w:sz w:val="28"/>
          <w:szCs w:val="28"/>
          <w:lang w:val="kk-KZ"/>
        </w:rPr>
        <w:t>Жаһандық экономикалық өзгерістер мен күшейіп келе жатқан бәсекелестік орта жағдайында Қазақстанның өнеркәсіп секторы орнықты экономикалық өсуді қалыптастыруда және ресурстық тұрақтылықты қамтамасыз етуде шешуші рөл атқарады. Өнеркәсіптік кәсіпорындардың өндіріс динамикасы экономиканың дамуына әсер ететін ішкі және сыртқы факторларды, соның ішінде энергия ресурстары бағасының ауытқуын, инвестициялық белсенділікті және әлемдік нарықтарға интеграция дәрежесін тікелей көрсетеді. Алайда, соңғы жылдары өнеркәсіптік кешенді әртараптандыру үрдісі байқалады, бұл оның жаһандық экономикалық сын-қатерлерге төзімділігін арттыру қажеттілігіне байланысты.</w:t>
      </w:r>
    </w:p>
    <w:p w14:paraId="1E826149" w14:textId="3761ED5C" w:rsidR="00E74B53" w:rsidRPr="00784E8E" w:rsidRDefault="00E74B53" w:rsidP="003C3670">
      <w:pPr>
        <w:widowControl w:val="0"/>
        <w:ind w:firstLine="567"/>
        <w:jc w:val="both"/>
        <w:rPr>
          <w:sz w:val="28"/>
          <w:szCs w:val="28"/>
          <w:lang w:val="kk-KZ"/>
        </w:rPr>
      </w:pPr>
      <w:r w:rsidRPr="00784E8E">
        <w:rPr>
          <w:sz w:val="28"/>
          <w:szCs w:val="28"/>
          <w:lang w:val="kk-KZ"/>
        </w:rPr>
        <w:t xml:space="preserve">Қазақстанның өнеркәсіптік кәсіпорындары өндірісінің серпінін, сондай-ақ өнеркәсіп құрылымындағы мұнай-газ секторының үлесін </w:t>
      </w:r>
      <w:r w:rsidR="00650796" w:rsidRPr="00784E8E">
        <w:rPr>
          <w:sz w:val="28"/>
          <w:szCs w:val="28"/>
          <w:lang w:val="kk-KZ"/>
        </w:rPr>
        <w:t xml:space="preserve">талдау </w:t>
      </w:r>
      <w:r w:rsidR="00657BC0" w:rsidRPr="00784E8E">
        <w:rPr>
          <w:sz w:val="28"/>
          <w:szCs w:val="28"/>
          <w:lang w:val="kk-KZ"/>
        </w:rPr>
        <w:t>6-сурет</w:t>
      </w:r>
      <w:r w:rsidR="00650796" w:rsidRPr="00784E8E">
        <w:rPr>
          <w:sz w:val="28"/>
          <w:szCs w:val="28"/>
          <w:lang w:val="kk-KZ"/>
        </w:rPr>
        <w:t>те берілген</w:t>
      </w:r>
      <w:r w:rsidR="003211C9" w:rsidRPr="00784E8E">
        <w:rPr>
          <w:sz w:val="28"/>
          <w:szCs w:val="28"/>
          <w:shd w:val="clear" w:color="auto" w:fill="FFFFFF"/>
          <w:lang w:val="kk-KZ"/>
        </w:rPr>
        <w:t>.</w:t>
      </w:r>
    </w:p>
    <w:p w14:paraId="65E0E3E1" w14:textId="77777777" w:rsidR="00657BC0" w:rsidRPr="00784E8E" w:rsidRDefault="00657BC0" w:rsidP="003C3670">
      <w:pPr>
        <w:widowControl w:val="0"/>
        <w:ind w:firstLine="567"/>
        <w:jc w:val="both"/>
        <w:rPr>
          <w:sz w:val="28"/>
          <w:szCs w:val="28"/>
          <w:lang w:val="kk-KZ"/>
        </w:rPr>
      </w:pPr>
    </w:p>
    <w:p w14:paraId="0D6320DE" w14:textId="07C6F5DC" w:rsidR="00E74B53" w:rsidRPr="00784E8E" w:rsidRDefault="00657BC0" w:rsidP="003C3670">
      <w:pPr>
        <w:widowControl w:val="0"/>
        <w:jc w:val="both"/>
        <w:rPr>
          <w:sz w:val="28"/>
          <w:szCs w:val="28"/>
          <w:lang w:val="kk-KZ"/>
        </w:rPr>
      </w:pPr>
      <w:r w:rsidRPr="00784E8E">
        <w:rPr>
          <w:noProof/>
        </w:rPr>
        <w:drawing>
          <wp:inline distT="0" distB="0" distL="0" distR="0" wp14:anchorId="78C240F3" wp14:editId="6BFF5397">
            <wp:extent cx="6089515" cy="2164080"/>
            <wp:effectExtent l="0" t="0" r="6985" b="762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6186AE97" w14:textId="225A0CB7" w:rsidR="00C21C25" w:rsidRPr="00784E8E" w:rsidRDefault="00C21C25" w:rsidP="003C3670">
      <w:pPr>
        <w:widowControl w:val="0"/>
        <w:ind w:firstLine="567"/>
        <w:jc w:val="center"/>
        <w:rPr>
          <w:sz w:val="28"/>
          <w:szCs w:val="28"/>
          <w:lang w:val="kk-KZ"/>
        </w:rPr>
      </w:pPr>
      <w:r w:rsidRPr="00784E8E">
        <w:rPr>
          <w:sz w:val="28"/>
          <w:szCs w:val="28"/>
          <w:lang w:val="kk-KZ"/>
        </w:rPr>
        <w:t>Сурет 6</w:t>
      </w:r>
      <w:r w:rsidR="00143AC7" w:rsidRPr="00784E8E">
        <w:rPr>
          <w:sz w:val="28"/>
          <w:szCs w:val="28"/>
          <w:lang w:val="kk-KZ"/>
        </w:rPr>
        <w:t xml:space="preserve"> -</w:t>
      </w:r>
      <w:r w:rsidRPr="00784E8E">
        <w:rPr>
          <w:sz w:val="28"/>
          <w:szCs w:val="28"/>
          <w:lang w:val="kk-KZ"/>
        </w:rPr>
        <w:t xml:space="preserve"> Қазақстан өнеркәсіптік кәсіпорындарда 2015-2024 жылдар аралығында өндірілген өнім көлемі</w:t>
      </w:r>
    </w:p>
    <w:p w14:paraId="5D016E4C" w14:textId="77777777" w:rsidR="007300A6" w:rsidRPr="00784E8E" w:rsidRDefault="007300A6" w:rsidP="003C3670">
      <w:pPr>
        <w:pStyle w:val="a5"/>
        <w:widowControl w:val="0"/>
        <w:ind w:firstLine="567"/>
        <w:jc w:val="both"/>
        <w:rPr>
          <w:shd w:val="clear" w:color="auto" w:fill="FFFFFF"/>
          <w:lang w:val="kk-KZ"/>
        </w:rPr>
      </w:pPr>
    </w:p>
    <w:p w14:paraId="689A6996" w14:textId="254A9303" w:rsidR="00E74B53" w:rsidRPr="00784E8E" w:rsidRDefault="00E85970" w:rsidP="003C3670">
      <w:pPr>
        <w:pStyle w:val="a5"/>
        <w:widowControl w:val="0"/>
        <w:ind w:hanging="993"/>
        <w:rPr>
          <w:sz w:val="28"/>
          <w:szCs w:val="28"/>
          <w:shd w:val="clear" w:color="auto" w:fill="FFFFFF"/>
          <w:lang w:val="kk-KZ"/>
        </w:rPr>
      </w:pPr>
      <w:r w:rsidRPr="00784E8E">
        <w:rPr>
          <w:shd w:val="clear" w:color="auto" w:fill="FFFFFF"/>
          <w:lang w:val="kk-KZ"/>
        </w:rPr>
        <w:t xml:space="preserve">                        </w:t>
      </w:r>
      <w:r w:rsidRPr="00784E8E">
        <w:rPr>
          <w:sz w:val="28"/>
          <w:szCs w:val="28"/>
          <w:shd w:val="clear" w:color="auto" w:fill="FFFFFF"/>
          <w:lang w:val="kk-KZ"/>
        </w:rPr>
        <w:t xml:space="preserve">  Ескерту –</w:t>
      </w:r>
      <w:r w:rsidR="00E74B53" w:rsidRPr="00784E8E">
        <w:rPr>
          <w:sz w:val="28"/>
          <w:szCs w:val="28"/>
          <w:shd w:val="clear" w:color="auto" w:fill="FFFFFF"/>
          <w:lang w:val="kk-KZ"/>
        </w:rPr>
        <w:t xml:space="preserve"> [</w:t>
      </w:r>
      <w:r w:rsidR="00076146" w:rsidRPr="00784E8E">
        <w:rPr>
          <w:sz w:val="28"/>
          <w:szCs w:val="28"/>
          <w:shd w:val="clear" w:color="auto" w:fill="FFFFFF"/>
          <w:lang w:val="kk-KZ"/>
        </w:rPr>
        <w:t>1</w:t>
      </w:r>
      <w:r w:rsidR="00B95AA0" w:rsidRPr="00784E8E">
        <w:rPr>
          <w:sz w:val="28"/>
          <w:szCs w:val="28"/>
          <w:shd w:val="clear" w:color="auto" w:fill="FFFFFF"/>
          <w:lang w:val="kk-KZ"/>
        </w:rPr>
        <w:t>51</w:t>
      </w:r>
      <w:r w:rsidR="00E74B53" w:rsidRPr="00784E8E">
        <w:rPr>
          <w:sz w:val="28"/>
          <w:szCs w:val="28"/>
          <w:shd w:val="clear" w:color="auto" w:fill="FFFFFF"/>
          <w:lang w:val="kk-KZ"/>
        </w:rPr>
        <w:t xml:space="preserve">] </w:t>
      </w:r>
      <w:r w:rsidRPr="00784E8E">
        <w:rPr>
          <w:sz w:val="28"/>
          <w:szCs w:val="28"/>
          <w:shd w:val="clear" w:color="auto" w:fill="FFFFFF"/>
          <w:lang w:val="kk-KZ"/>
        </w:rPr>
        <w:t>мәліметтері негізінде автормен құрастырылған</w:t>
      </w:r>
    </w:p>
    <w:p w14:paraId="0D9F3A89" w14:textId="77777777" w:rsidR="00C21C25" w:rsidRPr="00784E8E" w:rsidRDefault="00C21C25" w:rsidP="003C3670">
      <w:pPr>
        <w:widowControl w:val="0"/>
        <w:ind w:firstLine="567"/>
        <w:jc w:val="both"/>
        <w:rPr>
          <w:sz w:val="28"/>
          <w:szCs w:val="28"/>
          <w:lang w:val="kk-KZ"/>
        </w:rPr>
      </w:pPr>
    </w:p>
    <w:p w14:paraId="446C1092" w14:textId="37952729" w:rsidR="00D14430" w:rsidRPr="00784E8E" w:rsidRDefault="00D14430" w:rsidP="003C3670">
      <w:pPr>
        <w:widowControl w:val="0"/>
        <w:ind w:firstLine="567"/>
        <w:jc w:val="both"/>
        <w:rPr>
          <w:sz w:val="28"/>
          <w:szCs w:val="28"/>
          <w:lang w:val="kk-KZ"/>
        </w:rPr>
      </w:pPr>
      <w:r w:rsidRPr="00784E8E">
        <w:rPr>
          <w:sz w:val="28"/>
          <w:szCs w:val="28"/>
          <w:lang w:val="kk-KZ"/>
        </w:rPr>
        <w:t>201</w:t>
      </w:r>
      <w:r w:rsidR="000F2206" w:rsidRPr="00784E8E">
        <w:rPr>
          <w:sz w:val="28"/>
          <w:szCs w:val="28"/>
          <w:lang w:val="kk-KZ"/>
        </w:rPr>
        <w:t>5</w:t>
      </w:r>
      <w:r w:rsidRPr="00784E8E">
        <w:rPr>
          <w:sz w:val="28"/>
          <w:szCs w:val="28"/>
          <w:lang w:val="kk-KZ"/>
        </w:rPr>
        <w:t xml:space="preserve"> жылдан 202</w:t>
      </w:r>
      <w:r w:rsidR="000F2206" w:rsidRPr="00784E8E">
        <w:rPr>
          <w:sz w:val="28"/>
          <w:szCs w:val="28"/>
          <w:lang w:val="kk-KZ"/>
        </w:rPr>
        <w:t>4</w:t>
      </w:r>
      <w:r w:rsidRPr="00784E8E">
        <w:rPr>
          <w:sz w:val="28"/>
          <w:szCs w:val="28"/>
          <w:lang w:val="kk-KZ"/>
        </w:rPr>
        <w:t xml:space="preserve"> жылға дейінгі кезеңде Қазақстан өнеркәсібінде </w:t>
      </w:r>
      <w:r w:rsidR="00F20D73" w:rsidRPr="00784E8E">
        <w:rPr>
          <w:sz w:val="28"/>
          <w:szCs w:val="28"/>
          <w:lang w:val="kk-KZ"/>
        </w:rPr>
        <w:t xml:space="preserve">өндірілген өнім көлемі бойынша </w:t>
      </w:r>
      <w:r w:rsidRPr="00784E8E">
        <w:rPr>
          <w:sz w:val="28"/>
          <w:szCs w:val="28"/>
          <w:lang w:val="kk-KZ"/>
        </w:rPr>
        <w:t>тұрақты оң динамика байқалады. Алайда, мұнай-газ саласы абсолютті мәндердің өсуіне қарамастан, салыстырмалы маңыздылығын жоғалтып отыр. Бұл экономиканың біртіндеп құрылымдық өзгеруін көрсетеді, мұнда басымдық шикізаттық емес салаларға ауысуы мүмкін. Бұл үрдіс тұрақты даму және экономикалық әртараптандыру мақсаттарына сәйкес келеді.</w:t>
      </w:r>
    </w:p>
    <w:p w14:paraId="06D1906A" w14:textId="3D079424" w:rsidR="00E74B53" w:rsidRPr="00784E8E" w:rsidRDefault="00E74B53" w:rsidP="003C3670">
      <w:pPr>
        <w:widowControl w:val="0"/>
        <w:ind w:firstLine="567"/>
        <w:jc w:val="both"/>
        <w:rPr>
          <w:sz w:val="28"/>
          <w:szCs w:val="28"/>
          <w:lang w:val="kk-KZ"/>
        </w:rPr>
      </w:pPr>
      <w:r w:rsidRPr="00784E8E">
        <w:rPr>
          <w:sz w:val="28"/>
          <w:szCs w:val="28"/>
          <w:lang w:val="kk-KZ"/>
        </w:rPr>
        <w:t>Қазақстандағы 2019-202</w:t>
      </w:r>
      <w:r w:rsidR="000F2206" w:rsidRPr="00784E8E">
        <w:rPr>
          <w:sz w:val="28"/>
          <w:szCs w:val="28"/>
          <w:lang w:val="kk-KZ"/>
        </w:rPr>
        <w:t>4</w:t>
      </w:r>
      <w:r w:rsidRPr="00784E8E">
        <w:rPr>
          <w:sz w:val="28"/>
          <w:szCs w:val="28"/>
          <w:lang w:val="kk-KZ"/>
        </w:rPr>
        <w:t xml:space="preserve"> жылдардағы өнеркәсіптік өндіріс динамикасын талдау сыртқы және ішкі экономикалық факторларға байланысты айтарлықтай ауытқуларды көрсетеді. Кезеңнің басында өнеркәсіптік өндірістің жалпы көлемі тұрақты көрсеткіштерді көрсетті, алайда 2020 жылы жаһандық дағдарыстың </w:t>
      </w:r>
      <w:r w:rsidRPr="00784E8E">
        <w:rPr>
          <w:sz w:val="28"/>
          <w:szCs w:val="28"/>
          <w:lang w:val="kk-KZ"/>
        </w:rPr>
        <w:lastRenderedPageBreak/>
        <w:t>салдарымен және пандемия жағдайында экономикалық белсенділіктің төмендеуімен байланысты оның қысқаруы байқалады. Кейінгі жылдары 2022 жылы шыңына жеткен қалпына келтіру өсімі байқалды, бұл өндірістің тұрақтанғанын және өнеркәсіптік өнімге сұраныстың артқанын көрсетеді. Алайда, 2023 жылы өндіріс көлемінің төмендеуі қайта тіркелді, бұл нарықтық жағдайдың өзгеруіне, тауар бағасының құбылмалылығына және экономикадағы мүмкін құрылымдық өзгерістерге байланысты болуы мүмкін.</w:t>
      </w:r>
    </w:p>
    <w:p w14:paraId="309DDBB8" w14:textId="37A687F4" w:rsidR="00E74B53" w:rsidRPr="00784E8E" w:rsidRDefault="00E74B53" w:rsidP="003C3670">
      <w:pPr>
        <w:widowControl w:val="0"/>
        <w:ind w:firstLine="567"/>
        <w:jc w:val="both"/>
        <w:rPr>
          <w:sz w:val="28"/>
          <w:szCs w:val="28"/>
        </w:rPr>
      </w:pPr>
      <w:r w:rsidRPr="00784E8E">
        <w:rPr>
          <w:sz w:val="28"/>
          <w:szCs w:val="28"/>
        </w:rPr>
        <w:t>Мұнай-газ саласында да осындай үрдіс байқалады. Талданатын кезеңнің басында бұл сектор табыстың жоғары деңгейін қамтамасыз ете отырып, Қазақстан өнеркәсібінде айтарлықтай үлеске ие болды. Алайда, 2020 жылы өндіріс көлемінің күрт төмендеуі байқалады, бұл пандемия мен жаһандық энергетикалық дағдарыстар жағдайында мұнай мен газға сұраныстың төмендеуінен туындайды. 2021-2022 жылдары саланың қалпына келуі инвестициялық белсенділіктің жаңарғанын және энергия тасымалдаушыларға әлемдік бағалардың тұрақтанғанын айғақтайды. Соған қарамастан, 2023 жылы мұнай-газ саласындағы өндіріс көлемінің тағы да құлдырауы байқалады, бұл жаһандық энергоресурстар нарығындағы белгісіздікке, бәсекелестіктің күшеюіне және саланы реттеудің өзгермелі жағдайларына бейімделу қажеттілігіне байланысты болуы мүмкін.</w:t>
      </w:r>
    </w:p>
    <w:p w14:paraId="2EEED936" w14:textId="77777777" w:rsidR="008300B9" w:rsidRPr="00784E8E" w:rsidRDefault="008300B9" w:rsidP="003C3670">
      <w:pPr>
        <w:widowControl w:val="0"/>
        <w:ind w:firstLine="567"/>
        <w:jc w:val="both"/>
        <w:rPr>
          <w:sz w:val="28"/>
          <w:szCs w:val="28"/>
        </w:rPr>
      </w:pPr>
      <w:r w:rsidRPr="00784E8E">
        <w:rPr>
          <w:sz w:val="28"/>
          <w:szCs w:val="28"/>
        </w:rPr>
        <w:t xml:space="preserve">Соңғы </w:t>
      </w:r>
      <w:r w:rsidRPr="00784E8E">
        <w:rPr>
          <w:sz w:val="28"/>
          <w:szCs w:val="28"/>
          <w:lang w:val="kk-KZ"/>
        </w:rPr>
        <w:t>он</w:t>
      </w:r>
      <w:r w:rsidRPr="00784E8E">
        <w:rPr>
          <w:sz w:val="28"/>
          <w:szCs w:val="28"/>
        </w:rPr>
        <w:t xml:space="preserve"> жылдағы мұнай-газ саласындағы өндіріс құрылымын талдау мұнай мен табиғи газды өндіру көлеміне, олардың өнеркәсіптік өндірістің жалпы құрылымындағы үлесіне және саланы одан әрі дамытудың ықтимал </w:t>
      </w:r>
      <w:r w:rsidRPr="00784E8E">
        <w:rPr>
          <w:sz w:val="28"/>
          <w:szCs w:val="28"/>
          <w:lang w:val="kk-KZ"/>
        </w:rPr>
        <w:t xml:space="preserve">болашағына </w:t>
      </w:r>
      <w:r w:rsidRPr="00784E8E">
        <w:rPr>
          <w:sz w:val="28"/>
          <w:szCs w:val="28"/>
        </w:rPr>
        <w:t>қатысты негізгі үрдістерді анықтауға мүмкінді</w:t>
      </w:r>
      <w:r w:rsidRPr="00784E8E">
        <w:rPr>
          <w:sz w:val="28"/>
          <w:szCs w:val="28"/>
          <w:lang w:val="kk-KZ"/>
        </w:rPr>
        <w:t xml:space="preserve">гі </w:t>
      </w:r>
      <w:r w:rsidRPr="00784E8E">
        <w:rPr>
          <w:sz w:val="28"/>
          <w:szCs w:val="28"/>
        </w:rPr>
        <w:t>7-суретте бейнеленген.</w:t>
      </w:r>
    </w:p>
    <w:p w14:paraId="1C0FA890" w14:textId="77777777" w:rsidR="008300B9" w:rsidRPr="00784E8E" w:rsidRDefault="008300B9" w:rsidP="003C3670">
      <w:pPr>
        <w:widowControl w:val="0"/>
        <w:ind w:firstLine="567"/>
        <w:jc w:val="both"/>
        <w:rPr>
          <w:sz w:val="28"/>
          <w:szCs w:val="28"/>
          <w:lang w:val="kk-KZ"/>
        </w:rPr>
      </w:pPr>
    </w:p>
    <w:p w14:paraId="1FC25BC7" w14:textId="77777777" w:rsidR="008300B9" w:rsidRPr="00784E8E" w:rsidRDefault="008300B9" w:rsidP="003C3670">
      <w:pPr>
        <w:widowControl w:val="0"/>
        <w:jc w:val="both"/>
        <w:rPr>
          <w:sz w:val="28"/>
          <w:szCs w:val="28"/>
          <w:lang w:val="kk-KZ"/>
        </w:rPr>
      </w:pPr>
      <w:r w:rsidRPr="00784E8E">
        <w:rPr>
          <w:noProof/>
        </w:rPr>
        <w:drawing>
          <wp:inline distT="0" distB="0" distL="0" distR="0" wp14:anchorId="2EDB3386" wp14:editId="2A5465EF">
            <wp:extent cx="5972175" cy="2476500"/>
            <wp:effectExtent l="0" t="0" r="9525" b="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7E47B55C" w14:textId="77777777" w:rsidR="008300B9" w:rsidRPr="00784E8E" w:rsidRDefault="008300B9" w:rsidP="003C3670">
      <w:pPr>
        <w:widowControl w:val="0"/>
        <w:ind w:firstLine="567"/>
        <w:jc w:val="both"/>
        <w:rPr>
          <w:sz w:val="28"/>
          <w:szCs w:val="28"/>
          <w:lang w:val="kk-KZ"/>
        </w:rPr>
      </w:pPr>
      <w:r w:rsidRPr="00784E8E">
        <w:rPr>
          <w:sz w:val="28"/>
          <w:szCs w:val="28"/>
          <w:lang w:val="kk-KZ"/>
        </w:rPr>
        <w:t>Сурет 7 - Қазақстан мұнай-газ саласында өндірілген өнім құрылымы</w:t>
      </w:r>
    </w:p>
    <w:p w14:paraId="200582FC" w14:textId="77777777" w:rsidR="008300B9" w:rsidRPr="00784E8E" w:rsidRDefault="008300B9" w:rsidP="003C3670">
      <w:pPr>
        <w:pStyle w:val="a5"/>
        <w:widowControl w:val="0"/>
        <w:ind w:firstLine="567"/>
        <w:jc w:val="both"/>
        <w:rPr>
          <w:shd w:val="clear" w:color="auto" w:fill="FFFFFF"/>
          <w:lang w:val="kk-KZ"/>
        </w:rPr>
      </w:pPr>
    </w:p>
    <w:p w14:paraId="0E7EBB11" w14:textId="77777777" w:rsidR="008300B9" w:rsidRPr="00784E8E" w:rsidRDefault="008300B9" w:rsidP="003C3670">
      <w:pPr>
        <w:pStyle w:val="a5"/>
        <w:widowControl w:val="0"/>
        <w:ind w:firstLine="567"/>
        <w:jc w:val="both"/>
        <w:rPr>
          <w:sz w:val="28"/>
          <w:szCs w:val="28"/>
          <w:shd w:val="clear" w:color="auto" w:fill="FFFFFF"/>
          <w:lang w:val="kk-KZ"/>
        </w:rPr>
      </w:pPr>
      <w:r w:rsidRPr="00784E8E">
        <w:rPr>
          <w:sz w:val="28"/>
          <w:szCs w:val="28"/>
          <w:shd w:val="clear" w:color="auto" w:fill="FFFFFF"/>
          <w:lang w:val="kk-KZ"/>
        </w:rPr>
        <w:t>Ескерту – [151]  мәліметтері негізінде автормен құрастырылған</w:t>
      </w:r>
    </w:p>
    <w:p w14:paraId="0ABA7A34" w14:textId="77777777" w:rsidR="008300B9" w:rsidRPr="00784E8E" w:rsidRDefault="008300B9" w:rsidP="003C3670">
      <w:pPr>
        <w:widowControl w:val="0"/>
        <w:ind w:firstLine="567"/>
        <w:jc w:val="both"/>
        <w:rPr>
          <w:sz w:val="28"/>
          <w:szCs w:val="28"/>
          <w:lang w:val="kk-KZ"/>
        </w:rPr>
      </w:pPr>
    </w:p>
    <w:p w14:paraId="3302F7F0" w14:textId="431E42F0" w:rsidR="00E74B53" w:rsidRPr="00784E8E" w:rsidRDefault="00E74B53" w:rsidP="003C3670">
      <w:pPr>
        <w:widowControl w:val="0"/>
        <w:ind w:firstLine="567"/>
        <w:jc w:val="both"/>
        <w:rPr>
          <w:sz w:val="28"/>
          <w:szCs w:val="28"/>
          <w:lang w:val="kk-KZ"/>
        </w:rPr>
      </w:pPr>
      <w:r w:rsidRPr="00784E8E">
        <w:rPr>
          <w:sz w:val="28"/>
          <w:szCs w:val="28"/>
          <w:lang w:val="kk-KZ"/>
        </w:rPr>
        <w:t xml:space="preserve">Өнеркәсіптік өндірістің жалпы көлеміндегі мұнай-газ секторы үлесінің өзгеруін талдай отырып, оның маңыздылығының біртіндеп төмендеу тенденциясын атап өтуге болады. Бұл экономиканың шикізат секторына тәуелділігін төмендетуге және оның сыртқы сын-тегеуріндерге тұрақтылығын арттыруға мүмкіндік беретін өнеркәсіптік өндірісті әртараптандырудың, </w:t>
      </w:r>
      <w:r w:rsidRPr="00784E8E">
        <w:rPr>
          <w:sz w:val="28"/>
          <w:szCs w:val="28"/>
          <w:lang w:val="kk-KZ"/>
        </w:rPr>
        <w:lastRenderedPageBreak/>
        <w:t>инновациялық белсенділікті ынталандырудың және қайта өңдеу қуаттарын дамытудың ұзақ мерзімді стратегиясын әзірлеу қажеттігін растайды</w:t>
      </w:r>
      <w:r w:rsidR="00076146" w:rsidRPr="00784E8E">
        <w:rPr>
          <w:sz w:val="28"/>
          <w:szCs w:val="28"/>
          <w:lang w:val="kk-KZ"/>
        </w:rPr>
        <w:t xml:space="preserve"> [1</w:t>
      </w:r>
      <w:r w:rsidR="00B95AA0" w:rsidRPr="00784E8E">
        <w:rPr>
          <w:sz w:val="28"/>
          <w:szCs w:val="28"/>
          <w:lang w:val="kk-KZ"/>
        </w:rPr>
        <w:t>52</w:t>
      </w:r>
      <w:r w:rsidR="00076146" w:rsidRPr="00784E8E">
        <w:rPr>
          <w:sz w:val="28"/>
          <w:szCs w:val="28"/>
          <w:lang w:val="kk-KZ"/>
        </w:rPr>
        <w:t>]</w:t>
      </w:r>
      <w:r w:rsidRPr="00784E8E">
        <w:rPr>
          <w:sz w:val="28"/>
          <w:szCs w:val="28"/>
          <w:lang w:val="kk-KZ"/>
        </w:rPr>
        <w:t>.</w:t>
      </w:r>
    </w:p>
    <w:p w14:paraId="66936DA9" w14:textId="50EBA161" w:rsidR="00F65FBA" w:rsidRPr="00784E8E" w:rsidRDefault="00F65FBA" w:rsidP="003C3670">
      <w:pPr>
        <w:widowControl w:val="0"/>
        <w:ind w:firstLine="567"/>
        <w:jc w:val="both"/>
        <w:rPr>
          <w:sz w:val="28"/>
          <w:szCs w:val="28"/>
          <w:lang w:val="kk-KZ"/>
        </w:rPr>
      </w:pPr>
      <w:r w:rsidRPr="00784E8E">
        <w:rPr>
          <w:sz w:val="28"/>
          <w:szCs w:val="28"/>
          <w:lang w:val="kk-KZ"/>
        </w:rPr>
        <w:t>201</w:t>
      </w:r>
      <w:r w:rsidR="000F2206" w:rsidRPr="00784E8E">
        <w:rPr>
          <w:sz w:val="28"/>
          <w:szCs w:val="28"/>
          <w:lang w:val="kk-KZ"/>
        </w:rPr>
        <w:t>5</w:t>
      </w:r>
      <w:r w:rsidRPr="00784E8E">
        <w:rPr>
          <w:sz w:val="28"/>
          <w:szCs w:val="28"/>
          <w:lang w:val="kk-KZ"/>
        </w:rPr>
        <w:t>-202</w:t>
      </w:r>
      <w:r w:rsidR="000F2206" w:rsidRPr="00784E8E">
        <w:rPr>
          <w:sz w:val="28"/>
          <w:szCs w:val="28"/>
          <w:lang w:val="kk-KZ"/>
        </w:rPr>
        <w:t>4</w:t>
      </w:r>
      <w:r w:rsidRPr="00784E8E">
        <w:rPr>
          <w:sz w:val="28"/>
          <w:szCs w:val="28"/>
          <w:lang w:val="kk-KZ"/>
        </w:rPr>
        <w:t xml:space="preserve"> жылдар кезеңінде Қазақстанның мұнай-газ саласы абсолютті өндіру көлемінің өсуімен сипатталады, бұл ретте шикі мұнайдың құрылымдық басымдығы сақталады. Табиғи газ үлесінің шамалы кеңеюіне қарамастан, саладағы әртараптандыру шектеулі болып қала береді.</w:t>
      </w:r>
    </w:p>
    <w:p w14:paraId="6C25360D" w14:textId="61AF4BA8" w:rsidR="00F65FBA" w:rsidRPr="00784E8E" w:rsidRDefault="00F65FBA" w:rsidP="003C3670">
      <w:pPr>
        <w:widowControl w:val="0"/>
        <w:ind w:firstLine="567"/>
        <w:jc w:val="both"/>
        <w:rPr>
          <w:sz w:val="28"/>
          <w:szCs w:val="28"/>
          <w:lang w:val="kk-KZ"/>
        </w:rPr>
      </w:pPr>
      <w:r w:rsidRPr="00784E8E">
        <w:rPr>
          <w:sz w:val="28"/>
          <w:szCs w:val="28"/>
          <w:lang w:val="kk-KZ"/>
        </w:rPr>
        <w:t xml:space="preserve">Ұсынылған деректерді талдау Қазақстанның мұнай-газ саласының шикі мұнай өндіруге жоғары тәуелділігін айғақтайды, оның жалпы өнім көлеміндегі үлесі зерттелетін кезең бойы басым болып отыр. 2019 жылы мұнай өндіру көлемі 12256,9 млрд теңгені құрады, бұл мұнай-газ өндірісінің жалпы көлемінің 96,9% - на сәйкес келді. 2020 жылы өндірістің 8 001,8 млрд теңгеге дейін күрт төмендеуі байқалды, бұл 96,7% -ды құрады, </w:t>
      </w:r>
      <w:r w:rsidR="0011071F" w:rsidRPr="00784E8E">
        <w:rPr>
          <w:sz w:val="28"/>
          <w:szCs w:val="28"/>
          <w:lang w:val="kk-KZ"/>
        </w:rPr>
        <w:t xml:space="preserve">оған себеп </w:t>
      </w:r>
      <w:r w:rsidRPr="00784E8E">
        <w:rPr>
          <w:sz w:val="28"/>
          <w:szCs w:val="28"/>
          <w:lang w:val="kk-KZ"/>
        </w:rPr>
        <w:t xml:space="preserve">COVID-19 пандемиясымен және көмірсутектерге әлемдік сұраныстың төмендеуімен байланысты болуы мүмкін. Кейінгі жылдары мұнай өндірісі 2022 жылы ең жоғары мәнге (19 012,7 млрд теңге) жетіп, қалпына келтіру өсімін көрсетті, алайда 2023 жылы 15 822,9 млрд теңгеге дейін төмендеу байқалды. </w:t>
      </w:r>
    </w:p>
    <w:p w14:paraId="5F003B0D" w14:textId="1CF647E5" w:rsidR="00E74B53" w:rsidRPr="00784E8E" w:rsidRDefault="00E74B53" w:rsidP="003C3670">
      <w:pPr>
        <w:widowControl w:val="0"/>
        <w:ind w:firstLine="567"/>
        <w:jc w:val="both"/>
        <w:rPr>
          <w:sz w:val="28"/>
          <w:szCs w:val="28"/>
          <w:lang w:val="kk-KZ"/>
        </w:rPr>
      </w:pPr>
      <w:r w:rsidRPr="00784E8E">
        <w:rPr>
          <w:sz w:val="28"/>
          <w:szCs w:val="28"/>
          <w:lang w:val="kk-KZ"/>
        </w:rPr>
        <w:t xml:space="preserve">Табиғи газ өндірісі, керісінше, мұнай-газ секторының құрылымында өте аз үлесті алады. 2019 жылы оның көлемі 396,7 млрд теңгені құрады, бұл өндірістің жалпы көлемінің 3,1% -на сәйкес келді. 2020 жылы газ өндіру 272,9 млрд теңгеге дейін қысқарды, бұл оның үлесінің 3,3% - ға дейін шамалы ұлғаюымен қатар жүрді, яғни мұнай өндіру көлемінің едәуір төмендеуімен түсіндіріледі. </w:t>
      </w:r>
    </w:p>
    <w:p w14:paraId="26E644DB" w14:textId="77777777" w:rsidR="00E74B53" w:rsidRPr="00784E8E" w:rsidRDefault="00E74B53" w:rsidP="003C3670">
      <w:pPr>
        <w:widowControl w:val="0"/>
        <w:ind w:firstLine="567"/>
        <w:jc w:val="both"/>
        <w:rPr>
          <w:sz w:val="28"/>
          <w:szCs w:val="28"/>
          <w:lang w:val="kk-KZ"/>
        </w:rPr>
      </w:pPr>
      <w:r w:rsidRPr="00784E8E">
        <w:rPr>
          <w:sz w:val="28"/>
          <w:szCs w:val="28"/>
          <w:lang w:val="kk-KZ"/>
        </w:rPr>
        <w:t>Осылайша, Қазақстанның мұнай-газ саласы өндірісінің құрылымын талдау табиғи газдың ең аз үлесі кезінде шикі мұнай өндіруге тәуелділіктің жоғары дәрежесін көрсетеді. Бұл саланы әртараптандыру, қайта өңдеуді ұлғайту және газ өнеркәсібін дамыту қажеттілігімен байланысты.</w:t>
      </w:r>
    </w:p>
    <w:p w14:paraId="6AEC44F2" w14:textId="6425AC55" w:rsidR="00E74B53" w:rsidRPr="00784E8E" w:rsidRDefault="00E74B53" w:rsidP="003C3670">
      <w:pPr>
        <w:widowControl w:val="0"/>
        <w:ind w:firstLine="567"/>
        <w:jc w:val="both"/>
        <w:rPr>
          <w:sz w:val="28"/>
          <w:szCs w:val="28"/>
          <w:lang w:val="kk-KZ"/>
        </w:rPr>
      </w:pPr>
      <w:r w:rsidRPr="00784E8E">
        <w:rPr>
          <w:sz w:val="28"/>
          <w:szCs w:val="28"/>
          <w:lang w:val="kk-KZ"/>
        </w:rPr>
        <w:t xml:space="preserve">Елдегі мұнай мен газ конденсатын өндіру динамикасы жаһандық экономикалық факторлардың, OPEC+ (The Organization of the Petroleum Exporting Countries - Мұнай экспорттаушы елдер ұйымы) шешімдерінің және ішкі экономикалық саясаттың әсеріне байланысты айтарлықтай ауытқуларды </w:t>
      </w:r>
      <w:r w:rsidR="004D716F" w:rsidRPr="00784E8E">
        <w:rPr>
          <w:sz w:val="28"/>
          <w:szCs w:val="28"/>
          <w:lang w:val="kk-KZ"/>
        </w:rPr>
        <w:t xml:space="preserve">8-суреттен </w:t>
      </w:r>
      <w:r w:rsidRPr="00784E8E">
        <w:rPr>
          <w:sz w:val="28"/>
          <w:szCs w:val="28"/>
          <w:lang w:val="kk-KZ"/>
        </w:rPr>
        <w:t>көр</w:t>
      </w:r>
      <w:r w:rsidR="004D716F" w:rsidRPr="00784E8E">
        <w:rPr>
          <w:sz w:val="28"/>
          <w:szCs w:val="28"/>
          <w:lang w:val="kk-KZ"/>
        </w:rPr>
        <w:t>е аламыз.</w:t>
      </w:r>
      <w:r w:rsidRPr="00784E8E">
        <w:rPr>
          <w:sz w:val="28"/>
          <w:szCs w:val="28"/>
          <w:lang w:val="kk-KZ"/>
        </w:rPr>
        <w:t xml:space="preserve"> </w:t>
      </w:r>
    </w:p>
    <w:p w14:paraId="67DBBEA1" w14:textId="77777777" w:rsidR="00E74B53" w:rsidRPr="00784E8E" w:rsidRDefault="00E74B53" w:rsidP="003C3670">
      <w:pPr>
        <w:widowControl w:val="0"/>
        <w:jc w:val="both"/>
        <w:rPr>
          <w:sz w:val="28"/>
          <w:szCs w:val="28"/>
          <w:lang w:val="kk-KZ"/>
        </w:rPr>
      </w:pPr>
    </w:p>
    <w:p w14:paraId="742D10E2" w14:textId="39E4AC66" w:rsidR="00E74B53" w:rsidRPr="00784E8E" w:rsidRDefault="00283F2D" w:rsidP="003C3670">
      <w:pPr>
        <w:widowControl w:val="0"/>
        <w:ind w:firstLine="142"/>
        <w:jc w:val="both"/>
        <w:rPr>
          <w:sz w:val="28"/>
          <w:szCs w:val="28"/>
          <w:lang w:val="kk-KZ"/>
        </w:rPr>
      </w:pPr>
      <w:r w:rsidRPr="00784E8E">
        <w:rPr>
          <w:noProof/>
        </w:rPr>
        <w:drawing>
          <wp:inline distT="0" distB="0" distL="0" distR="0" wp14:anchorId="14B691B6" wp14:editId="7DA297C7">
            <wp:extent cx="5923915" cy="1769166"/>
            <wp:effectExtent l="0" t="0" r="635" b="2540"/>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516FF9FF" w14:textId="4C360704" w:rsidR="00E74B53" w:rsidRPr="00784E8E" w:rsidRDefault="00E74B53" w:rsidP="003C3670">
      <w:pPr>
        <w:widowControl w:val="0"/>
        <w:ind w:firstLine="567"/>
        <w:jc w:val="both"/>
        <w:rPr>
          <w:sz w:val="28"/>
          <w:szCs w:val="28"/>
          <w:lang w:val="kk-KZ"/>
        </w:rPr>
      </w:pPr>
      <w:r w:rsidRPr="00784E8E">
        <w:rPr>
          <w:sz w:val="28"/>
          <w:szCs w:val="28"/>
          <w:lang w:val="kk-KZ"/>
        </w:rPr>
        <w:t xml:space="preserve">Сурет </w:t>
      </w:r>
      <w:r w:rsidR="00F95199" w:rsidRPr="00784E8E">
        <w:rPr>
          <w:sz w:val="28"/>
          <w:szCs w:val="28"/>
          <w:lang w:val="kk-KZ"/>
        </w:rPr>
        <w:t>8</w:t>
      </w:r>
      <w:r w:rsidR="00361771" w:rsidRPr="00784E8E">
        <w:rPr>
          <w:sz w:val="28"/>
          <w:szCs w:val="28"/>
          <w:lang w:val="kk-KZ"/>
        </w:rPr>
        <w:t xml:space="preserve"> -</w:t>
      </w:r>
      <w:r w:rsidRPr="00784E8E">
        <w:rPr>
          <w:sz w:val="28"/>
          <w:szCs w:val="28"/>
          <w:lang w:val="kk-KZ"/>
        </w:rPr>
        <w:t xml:space="preserve"> Қазақстандағы мұнай мен газ конденсатын өндіру, млн. тонна</w:t>
      </w:r>
    </w:p>
    <w:p w14:paraId="66124F0E" w14:textId="77777777" w:rsidR="007300A6" w:rsidRPr="00784E8E" w:rsidRDefault="007300A6" w:rsidP="003C3670">
      <w:pPr>
        <w:pStyle w:val="a5"/>
        <w:widowControl w:val="0"/>
        <w:ind w:firstLine="567"/>
        <w:jc w:val="both"/>
        <w:rPr>
          <w:shd w:val="clear" w:color="auto" w:fill="FFFFFF"/>
          <w:lang w:val="kk-KZ"/>
        </w:rPr>
      </w:pPr>
    </w:p>
    <w:p w14:paraId="4FD69596" w14:textId="1DB629BA" w:rsidR="00E74B53" w:rsidRPr="00784E8E" w:rsidRDefault="00E74B53" w:rsidP="003C3670">
      <w:pPr>
        <w:pStyle w:val="a5"/>
        <w:widowControl w:val="0"/>
        <w:ind w:firstLine="567"/>
        <w:jc w:val="both"/>
        <w:rPr>
          <w:sz w:val="28"/>
          <w:szCs w:val="28"/>
          <w:shd w:val="clear" w:color="auto" w:fill="FFFFFF"/>
          <w:lang w:val="kk-KZ"/>
        </w:rPr>
      </w:pPr>
      <w:r w:rsidRPr="00784E8E">
        <w:rPr>
          <w:sz w:val="28"/>
          <w:szCs w:val="28"/>
          <w:shd w:val="clear" w:color="auto" w:fill="FFFFFF"/>
          <w:lang w:val="kk-KZ"/>
        </w:rPr>
        <w:t>Ескерту</w:t>
      </w:r>
      <w:r w:rsidR="00E85970" w:rsidRPr="00784E8E">
        <w:rPr>
          <w:sz w:val="28"/>
          <w:szCs w:val="28"/>
          <w:shd w:val="clear" w:color="auto" w:fill="FFFFFF"/>
          <w:lang w:val="kk-KZ"/>
        </w:rPr>
        <w:t xml:space="preserve"> </w:t>
      </w:r>
      <w:r w:rsidR="00E85970" w:rsidRPr="00784E8E">
        <w:rPr>
          <w:sz w:val="28"/>
          <w:szCs w:val="28"/>
          <w:lang w:val="kk-KZ"/>
        </w:rPr>
        <w:t>–</w:t>
      </w:r>
      <w:r w:rsidRPr="00784E8E">
        <w:rPr>
          <w:sz w:val="28"/>
          <w:szCs w:val="28"/>
          <w:shd w:val="clear" w:color="auto" w:fill="FFFFFF"/>
          <w:lang w:val="kk-KZ"/>
        </w:rPr>
        <w:t xml:space="preserve"> [</w:t>
      </w:r>
      <w:r w:rsidR="00076146" w:rsidRPr="00784E8E">
        <w:rPr>
          <w:sz w:val="28"/>
          <w:szCs w:val="28"/>
          <w:shd w:val="clear" w:color="auto" w:fill="FFFFFF"/>
          <w:lang w:val="kk-KZ"/>
        </w:rPr>
        <w:t>1</w:t>
      </w:r>
      <w:r w:rsidR="003211C9" w:rsidRPr="00784E8E">
        <w:rPr>
          <w:sz w:val="28"/>
          <w:szCs w:val="28"/>
          <w:shd w:val="clear" w:color="auto" w:fill="FFFFFF"/>
          <w:lang w:val="kk-KZ"/>
        </w:rPr>
        <w:t>51</w:t>
      </w:r>
      <w:r w:rsidRPr="00784E8E">
        <w:rPr>
          <w:sz w:val="28"/>
          <w:szCs w:val="28"/>
          <w:shd w:val="clear" w:color="auto" w:fill="FFFFFF"/>
          <w:lang w:val="kk-KZ"/>
        </w:rPr>
        <w:t xml:space="preserve">] </w:t>
      </w:r>
      <w:r w:rsidR="00E85970" w:rsidRPr="00784E8E">
        <w:rPr>
          <w:sz w:val="28"/>
          <w:szCs w:val="28"/>
          <w:shd w:val="clear" w:color="auto" w:fill="FFFFFF"/>
          <w:lang w:val="kk-KZ"/>
        </w:rPr>
        <w:t>мәліметтері негізінде автормен құрастырылған</w:t>
      </w:r>
    </w:p>
    <w:p w14:paraId="76356F2F" w14:textId="77777777" w:rsidR="00E74B53" w:rsidRPr="00784E8E" w:rsidRDefault="00E74B53" w:rsidP="003C3670">
      <w:pPr>
        <w:widowControl w:val="0"/>
        <w:ind w:firstLine="567"/>
        <w:jc w:val="both"/>
        <w:rPr>
          <w:sz w:val="28"/>
          <w:szCs w:val="28"/>
          <w:lang w:val="kk-KZ"/>
        </w:rPr>
      </w:pPr>
    </w:p>
    <w:p w14:paraId="424E4C8F" w14:textId="3AC4F84A" w:rsidR="00936714" w:rsidRPr="00784E8E" w:rsidRDefault="00936714" w:rsidP="003C3670">
      <w:pPr>
        <w:widowControl w:val="0"/>
        <w:ind w:firstLine="567"/>
        <w:jc w:val="both"/>
        <w:rPr>
          <w:sz w:val="28"/>
          <w:szCs w:val="28"/>
          <w:lang w:val="kk-KZ"/>
        </w:rPr>
      </w:pPr>
      <w:r w:rsidRPr="00784E8E">
        <w:rPr>
          <w:sz w:val="28"/>
          <w:szCs w:val="28"/>
          <w:lang w:val="kk-KZ"/>
        </w:rPr>
        <w:t>Талданған кезеңнің бастапқы кезеңінде (201</w:t>
      </w:r>
      <w:r w:rsidR="000F2206" w:rsidRPr="00784E8E">
        <w:rPr>
          <w:sz w:val="28"/>
          <w:szCs w:val="28"/>
          <w:lang w:val="kk-KZ"/>
        </w:rPr>
        <w:t>5</w:t>
      </w:r>
      <w:r w:rsidRPr="00784E8E">
        <w:rPr>
          <w:sz w:val="28"/>
          <w:szCs w:val="28"/>
          <w:lang w:val="kk-KZ"/>
        </w:rPr>
        <w:t xml:space="preserve">-2016 жж.) өндірістің </w:t>
      </w:r>
      <w:r w:rsidR="000F2206" w:rsidRPr="00784E8E">
        <w:rPr>
          <w:sz w:val="28"/>
          <w:szCs w:val="28"/>
          <w:lang w:val="kk-KZ"/>
        </w:rPr>
        <w:t>79</w:t>
      </w:r>
      <w:r w:rsidRPr="00784E8E">
        <w:rPr>
          <w:sz w:val="28"/>
          <w:szCs w:val="28"/>
          <w:lang w:val="kk-KZ"/>
        </w:rPr>
        <w:t>,</w:t>
      </w:r>
      <w:r w:rsidR="000F2206" w:rsidRPr="00784E8E">
        <w:rPr>
          <w:sz w:val="28"/>
          <w:szCs w:val="28"/>
          <w:lang w:val="kk-KZ"/>
        </w:rPr>
        <w:t>4</w:t>
      </w:r>
      <w:r w:rsidRPr="00784E8E">
        <w:rPr>
          <w:sz w:val="28"/>
          <w:szCs w:val="28"/>
          <w:lang w:val="kk-KZ"/>
        </w:rPr>
        <w:t xml:space="preserve"> млн </w:t>
      </w:r>
      <w:r w:rsidRPr="00784E8E">
        <w:rPr>
          <w:sz w:val="28"/>
          <w:szCs w:val="28"/>
          <w:lang w:val="kk-KZ"/>
        </w:rPr>
        <w:lastRenderedPageBreak/>
        <w:t>тоннадан 78,0 млн тоннаға дейін шамалы төмендеуі байқалды. Бұл құлдырау сектор ішіндегі құрылымдық шектеулерге де, қолайсыз сыртқы экономикалық жағдайға да, соның ішінде әлемдік мұнай бағасының төмендеуіне және инвестициялық белсенділіктің төмендеуіне байланысты болды.</w:t>
      </w:r>
    </w:p>
    <w:p w14:paraId="6DF59835" w14:textId="02F327B2" w:rsidR="00936714" w:rsidRPr="00784E8E" w:rsidRDefault="00936714" w:rsidP="003C3670">
      <w:pPr>
        <w:widowControl w:val="0"/>
        <w:ind w:firstLine="567"/>
        <w:jc w:val="both"/>
        <w:rPr>
          <w:sz w:val="28"/>
          <w:szCs w:val="28"/>
          <w:lang w:val="kk-KZ"/>
        </w:rPr>
      </w:pPr>
      <w:r w:rsidRPr="00784E8E">
        <w:rPr>
          <w:sz w:val="28"/>
          <w:szCs w:val="28"/>
          <w:lang w:val="kk-KZ"/>
        </w:rPr>
        <w:t xml:space="preserve">2017 жылдан 2019 жылға дейінгі кезең өндірістің айтарлықтай өсуімен (86,2-ден 90,5 млн тоннаға дейін) сипатталады. Бұл кезеңде Қашаған, Теңіз және Қарашығанақ сияқты ірі кен орындарын өнеркәсіптік пайдалануды жандандырумен, сондай-ақ жаңғырту іс-шараларының аяқталуымен және экспорттық әлеуеттің ұлғаюымен байланысты. </w:t>
      </w:r>
    </w:p>
    <w:p w14:paraId="20105A8E" w14:textId="52F3CC68" w:rsidR="00F65FBA" w:rsidRPr="00784E8E" w:rsidRDefault="00F65FBA" w:rsidP="003C3670">
      <w:pPr>
        <w:widowControl w:val="0"/>
        <w:ind w:firstLine="567"/>
        <w:jc w:val="both"/>
        <w:rPr>
          <w:sz w:val="28"/>
          <w:szCs w:val="28"/>
          <w:lang w:val="kk-KZ"/>
        </w:rPr>
      </w:pPr>
      <w:r w:rsidRPr="00784E8E">
        <w:rPr>
          <w:sz w:val="28"/>
          <w:szCs w:val="28"/>
          <w:lang w:val="kk-KZ"/>
        </w:rPr>
        <w:t>2019 жылы Қазақстанда мұнай мен газ конденсатын өндіру 90,5 млн тоннаға жетті, бұл талданатын кезеңдегі ең жоғары мәнге айналды. Алайда, 2020 жылы өндірістің 85,6 миллион тоннаға дейін айтарлықтай төмендеуі байқалды, бұл COVID-19 жаһандық пандемиясының салдарымен, көмірсутектерге сұраныстың төмендеуімен, сондай-ақ әлемдік мұнай бағасының күрт төмендеуімен түсіндіріледі. Қазақстан OPEC+ талаптарын орындай отырып, нарықты тұрақтандыру туралы келісімдер шеңберінде өндірісті қысқартуға мәжбүр болды, бұл өндіріс көлеміне де әсер етті.</w:t>
      </w:r>
    </w:p>
    <w:p w14:paraId="7E4A8293" w14:textId="491F728C" w:rsidR="00E74B53" w:rsidRPr="00784E8E" w:rsidRDefault="00E74B53" w:rsidP="003C3670">
      <w:pPr>
        <w:widowControl w:val="0"/>
        <w:ind w:firstLine="567"/>
        <w:jc w:val="both"/>
        <w:rPr>
          <w:sz w:val="28"/>
          <w:szCs w:val="28"/>
          <w:lang w:val="kk-KZ"/>
        </w:rPr>
      </w:pPr>
      <w:r w:rsidRPr="00784E8E">
        <w:rPr>
          <w:sz w:val="28"/>
          <w:szCs w:val="28"/>
          <w:lang w:val="kk-KZ"/>
        </w:rPr>
        <w:t>2021 жылы өндірістің 85,</w:t>
      </w:r>
      <w:r w:rsidR="00BE2AD9" w:rsidRPr="00784E8E">
        <w:rPr>
          <w:sz w:val="28"/>
          <w:szCs w:val="28"/>
          <w:lang w:val="kk-KZ"/>
        </w:rPr>
        <w:t>8</w:t>
      </w:r>
      <w:r w:rsidRPr="00784E8E">
        <w:rPr>
          <w:sz w:val="28"/>
          <w:szCs w:val="28"/>
          <w:lang w:val="kk-KZ"/>
        </w:rPr>
        <w:t xml:space="preserve"> млн тоннаға дейін шамалы өсуі байқалады, бұл карантиндік шектеулер алынып тасталғаннан және әлемдік нарықтағы ахуал тұрақталғаннан кейін энергия тасымалдаушыларға сұраныстың біртіндеп қалпына келгенін көрсетеді. Алайда, 2022 жылы өндіріс қайтадан 84,2 миллион тоннаға дейін төмендеді, бұл кен орындарындағы техникалық шектеулерге де, OPEC+ келісімдері шеңберінде өндірісті реттеудің жалғасуына да байланысты болды.</w:t>
      </w:r>
    </w:p>
    <w:p w14:paraId="0B803DB6" w14:textId="63C2BE2E" w:rsidR="00E74B53" w:rsidRPr="00784E8E" w:rsidRDefault="00E74B53" w:rsidP="003C3670">
      <w:pPr>
        <w:widowControl w:val="0"/>
        <w:ind w:firstLine="567"/>
        <w:jc w:val="both"/>
        <w:rPr>
          <w:sz w:val="28"/>
          <w:szCs w:val="28"/>
          <w:lang w:val="kk-KZ"/>
        </w:rPr>
      </w:pPr>
      <w:r w:rsidRPr="00784E8E">
        <w:rPr>
          <w:sz w:val="28"/>
          <w:szCs w:val="28"/>
          <w:lang w:val="kk-KZ"/>
        </w:rPr>
        <w:t>2023 жылы Қазақстан өндіру көлемін 89,9 млн тоннаға дейін ұлғайтты, бұл саланың тұрақтанғанын және жаңа нарықтық жағдайларға бейімделгенін көрсетеді. Алайда, ел OPEC+ келісімдері шеңберінде міндеттемелерді орындауды жалғастыруда, бұл нарықтық жағдайларға байланысты көлемдерді одан әрі қайта қарау мүмкіндігімен 2024 жылғы қаңтар мен наурыз аралығында өндірісті тәулігіне 82 мың баррельге қосымша ерікті қысқарту туралы қабылданған шешіммен куәландырылады</w:t>
      </w:r>
      <w:r w:rsidR="00076146" w:rsidRPr="00784E8E">
        <w:rPr>
          <w:sz w:val="28"/>
          <w:szCs w:val="28"/>
          <w:lang w:val="kk-KZ"/>
        </w:rPr>
        <w:t xml:space="preserve"> [1</w:t>
      </w:r>
      <w:r w:rsidR="005353B3" w:rsidRPr="00784E8E">
        <w:rPr>
          <w:sz w:val="28"/>
          <w:szCs w:val="28"/>
          <w:lang w:val="kk-KZ"/>
        </w:rPr>
        <w:t>5</w:t>
      </w:r>
      <w:r w:rsidR="00B95AA0" w:rsidRPr="00784E8E">
        <w:rPr>
          <w:sz w:val="28"/>
          <w:szCs w:val="28"/>
          <w:lang w:val="kk-KZ"/>
        </w:rPr>
        <w:t>3</w:t>
      </w:r>
      <w:r w:rsidR="00076146" w:rsidRPr="00784E8E">
        <w:rPr>
          <w:sz w:val="28"/>
          <w:szCs w:val="28"/>
          <w:lang w:val="kk-KZ"/>
        </w:rPr>
        <w:t>]</w:t>
      </w:r>
      <w:r w:rsidRPr="00784E8E">
        <w:rPr>
          <w:sz w:val="28"/>
          <w:szCs w:val="28"/>
          <w:lang w:val="kk-KZ"/>
        </w:rPr>
        <w:t>.</w:t>
      </w:r>
    </w:p>
    <w:p w14:paraId="51CC2FC8" w14:textId="691D7F88" w:rsidR="00E74B53" w:rsidRPr="00784E8E" w:rsidRDefault="00E74B53" w:rsidP="003C3670">
      <w:pPr>
        <w:widowControl w:val="0"/>
        <w:ind w:firstLine="567"/>
        <w:jc w:val="both"/>
        <w:rPr>
          <w:sz w:val="28"/>
          <w:szCs w:val="28"/>
          <w:lang w:val="kk-KZ"/>
        </w:rPr>
      </w:pPr>
      <w:r w:rsidRPr="00784E8E">
        <w:rPr>
          <w:sz w:val="28"/>
          <w:szCs w:val="28"/>
          <w:lang w:val="kk-KZ"/>
        </w:rPr>
        <w:t>Осылайша, Қазақстандағы 2019-202</w:t>
      </w:r>
      <w:r w:rsidR="000F2206" w:rsidRPr="00784E8E">
        <w:rPr>
          <w:sz w:val="28"/>
          <w:szCs w:val="28"/>
          <w:lang w:val="kk-KZ"/>
        </w:rPr>
        <w:t>4</w:t>
      </w:r>
      <w:r w:rsidRPr="00784E8E">
        <w:rPr>
          <w:sz w:val="28"/>
          <w:szCs w:val="28"/>
          <w:lang w:val="kk-KZ"/>
        </w:rPr>
        <w:t xml:space="preserve"> жылдардағы мұнай және газ конденсатын өндіру динамикасын талдау саланың көмірсутектер бағасының ауытқуын, энергия тасымалдаушыларға сұранысты және өндіруді реттеу жөніндегі халықаралық келісімдерді қоса алғанда, жаһандық факторларға тәуелділігін көрсетеді. </w:t>
      </w:r>
    </w:p>
    <w:p w14:paraId="2151DC22" w14:textId="2A9E10F1" w:rsidR="00E74B53" w:rsidRPr="00784E8E" w:rsidRDefault="00E74B53" w:rsidP="003C3670">
      <w:pPr>
        <w:widowControl w:val="0"/>
        <w:ind w:firstLine="567"/>
        <w:jc w:val="both"/>
        <w:rPr>
          <w:sz w:val="28"/>
          <w:szCs w:val="28"/>
          <w:lang w:val="kk-KZ"/>
        </w:rPr>
      </w:pPr>
      <w:r w:rsidRPr="00784E8E">
        <w:rPr>
          <w:sz w:val="28"/>
          <w:szCs w:val="28"/>
          <w:lang w:val="kk-KZ"/>
        </w:rPr>
        <w:t xml:space="preserve">Саладағы ірі компаниялардың мұнай өндіру көлемінің серпіні </w:t>
      </w:r>
      <w:r w:rsidR="00225F9D" w:rsidRPr="00784E8E">
        <w:rPr>
          <w:sz w:val="28"/>
          <w:szCs w:val="28"/>
          <w:lang w:val="kk-KZ"/>
        </w:rPr>
        <w:t>т</w:t>
      </w:r>
      <w:r w:rsidRPr="00784E8E">
        <w:rPr>
          <w:sz w:val="28"/>
          <w:szCs w:val="28"/>
          <w:lang w:val="kk-KZ"/>
        </w:rPr>
        <w:t xml:space="preserve">ехнологиялық даму мен инвестициялық белсенділікті қоса алғанда, ішкі процестерді де, мұнайдың әлемдік бағасының ауытқуы, COVID-19 пандемиясы және өндірісті реттеу жөніндегі халықаралық келісімдер сияқты жаһандық факторлардың әсерін </w:t>
      </w:r>
      <w:r w:rsidR="00BE3482" w:rsidRPr="00784E8E">
        <w:rPr>
          <w:sz w:val="28"/>
          <w:szCs w:val="28"/>
          <w:lang w:val="kk-KZ"/>
        </w:rPr>
        <w:t xml:space="preserve">3-кестеде </w:t>
      </w:r>
      <w:r w:rsidRPr="00784E8E">
        <w:rPr>
          <w:sz w:val="28"/>
          <w:szCs w:val="28"/>
          <w:lang w:val="kk-KZ"/>
        </w:rPr>
        <w:t>көр</w:t>
      </w:r>
      <w:r w:rsidR="00BE3482" w:rsidRPr="00784E8E">
        <w:rPr>
          <w:sz w:val="28"/>
          <w:szCs w:val="28"/>
          <w:lang w:val="kk-KZ"/>
        </w:rPr>
        <w:t>е аламыз</w:t>
      </w:r>
      <w:r w:rsidRPr="00784E8E">
        <w:rPr>
          <w:sz w:val="28"/>
          <w:szCs w:val="28"/>
          <w:lang w:val="kk-KZ"/>
        </w:rPr>
        <w:t>.</w:t>
      </w:r>
    </w:p>
    <w:p w14:paraId="5705897B" w14:textId="24881CE4" w:rsidR="00877EAC" w:rsidRPr="00784E8E" w:rsidRDefault="00877EAC" w:rsidP="003C3670">
      <w:pPr>
        <w:widowControl w:val="0"/>
        <w:ind w:firstLine="567"/>
        <w:jc w:val="both"/>
        <w:rPr>
          <w:sz w:val="28"/>
          <w:szCs w:val="28"/>
          <w:lang w:val="kk-KZ"/>
        </w:rPr>
      </w:pPr>
      <w:r w:rsidRPr="00784E8E">
        <w:rPr>
          <w:sz w:val="28"/>
          <w:szCs w:val="28"/>
          <w:lang w:val="kk-KZ"/>
        </w:rPr>
        <w:t xml:space="preserve">2015-2024 жылдар аралығында Қазақстан Республикасының мұнай-газ саласы өнім көлемінде орташа ауытқулармен және оның құрылымдық құрамының біртіндеп өзгеруімен көмірсутек шикізатының тұрақты өндірісін көрсетті. Бұл өсім сала ішінде, әсіресе шикі мұнай мен табиғи газ өндірісінің </w:t>
      </w:r>
      <w:r w:rsidRPr="00784E8E">
        <w:rPr>
          <w:sz w:val="28"/>
          <w:szCs w:val="28"/>
          <w:lang w:val="kk-KZ"/>
        </w:rPr>
        <w:lastRenderedPageBreak/>
        <w:t>арақатынасында белгілі бір құрылымдық өзгерістермен қатар жүрді</w:t>
      </w:r>
      <w:r w:rsidR="0078414E" w:rsidRPr="00784E8E">
        <w:rPr>
          <w:sz w:val="28"/>
          <w:szCs w:val="28"/>
          <w:lang w:val="kk-KZ"/>
        </w:rPr>
        <w:t xml:space="preserve"> </w:t>
      </w:r>
      <w:r w:rsidR="0078414E" w:rsidRPr="00784E8E">
        <w:rPr>
          <w:sz w:val="28"/>
          <w:szCs w:val="28"/>
          <w:shd w:val="clear" w:color="auto" w:fill="FFFFFF"/>
          <w:lang w:val="kk-KZ"/>
        </w:rPr>
        <w:t>[154 -157]</w:t>
      </w:r>
      <w:r w:rsidRPr="00784E8E">
        <w:rPr>
          <w:sz w:val="28"/>
          <w:szCs w:val="28"/>
          <w:lang w:val="kk-KZ"/>
        </w:rPr>
        <w:t>.</w:t>
      </w:r>
    </w:p>
    <w:p w14:paraId="5C76BAF9" w14:textId="7983877A" w:rsidR="00E74B53" w:rsidRPr="00784E8E" w:rsidRDefault="00E74B53" w:rsidP="003C3670">
      <w:pPr>
        <w:widowControl w:val="0"/>
        <w:ind w:firstLine="567"/>
        <w:jc w:val="both"/>
        <w:rPr>
          <w:sz w:val="28"/>
          <w:szCs w:val="28"/>
          <w:lang w:val="kk-KZ"/>
        </w:rPr>
      </w:pPr>
    </w:p>
    <w:p w14:paraId="777BC5BB" w14:textId="316C466E" w:rsidR="00E74B53" w:rsidRPr="00784E8E" w:rsidRDefault="00E74B53" w:rsidP="003C3670">
      <w:pPr>
        <w:widowControl w:val="0"/>
        <w:jc w:val="both"/>
        <w:rPr>
          <w:sz w:val="28"/>
          <w:szCs w:val="28"/>
          <w:lang w:val="kk-KZ"/>
        </w:rPr>
      </w:pPr>
      <w:r w:rsidRPr="00784E8E">
        <w:rPr>
          <w:sz w:val="28"/>
          <w:szCs w:val="28"/>
          <w:lang w:val="kk-KZ"/>
        </w:rPr>
        <w:t xml:space="preserve">Кесте </w:t>
      </w:r>
      <w:r w:rsidR="00283F2D" w:rsidRPr="00784E8E">
        <w:rPr>
          <w:sz w:val="28"/>
          <w:szCs w:val="28"/>
          <w:lang w:val="kk-KZ"/>
        </w:rPr>
        <w:t>3</w:t>
      </w:r>
      <w:r w:rsidR="00361771" w:rsidRPr="00784E8E">
        <w:rPr>
          <w:sz w:val="28"/>
          <w:szCs w:val="28"/>
          <w:lang w:val="kk-KZ"/>
        </w:rPr>
        <w:t xml:space="preserve"> -</w:t>
      </w:r>
      <w:r w:rsidRPr="00784E8E">
        <w:rPr>
          <w:sz w:val="28"/>
          <w:szCs w:val="28"/>
          <w:lang w:val="kk-KZ"/>
        </w:rPr>
        <w:t xml:space="preserve"> Қазақстан ірі мұнай-газ саласында өндірілген өнім көлемі</w:t>
      </w:r>
    </w:p>
    <w:p w14:paraId="625D9B41" w14:textId="11DFD8CD" w:rsidR="00E74B53" w:rsidRPr="00784E8E" w:rsidRDefault="00E74B53" w:rsidP="003C3670">
      <w:pPr>
        <w:widowControl w:val="0"/>
        <w:ind w:firstLine="567"/>
        <w:jc w:val="right"/>
        <w:rPr>
          <w:sz w:val="28"/>
          <w:szCs w:val="28"/>
          <w:lang w:val="kk-KZ"/>
        </w:rPr>
      </w:pPr>
    </w:p>
    <w:tbl>
      <w:tblPr>
        <w:tblStyle w:val="aa"/>
        <w:tblW w:w="0" w:type="auto"/>
        <w:tblLook w:val="04A0" w:firstRow="1" w:lastRow="0" w:firstColumn="1" w:lastColumn="0" w:noHBand="0" w:noVBand="1"/>
      </w:tblPr>
      <w:tblGrid>
        <w:gridCol w:w="1956"/>
        <w:gridCol w:w="1552"/>
        <w:gridCol w:w="1533"/>
        <w:gridCol w:w="1527"/>
        <w:gridCol w:w="1533"/>
        <w:gridCol w:w="1527"/>
      </w:tblGrid>
      <w:tr w:rsidR="00BE2AD9" w:rsidRPr="00784E8E" w14:paraId="0FAB1D3E" w14:textId="77777777" w:rsidTr="00DF106B">
        <w:tc>
          <w:tcPr>
            <w:tcW w:w="1956" w:type="dxa"/>
            <w:vMerge w:val="restart"/>
          </w:tcPr>
          <w:p w14:paraId="15519065" w14:textId="77777777" w:rsidR="00BE2AD9" w:rsidRPr="00784E8E" w:rsidRDefault="00BE2AD9" w:rsidP="003C3670">
            <w:pPr>
              <w:widowControl w:val="0"/>
              <w:jc w:val="center"/>
              <w:rPr>
                <w:lang w:val="kk-KZ"/>
              </w:rPr>
            </w:pPr>
            <w:r w:rsidRPr="00784E8E">
              <w:rPr>
                <w:lang w:val="kk-KZ"/>
              </w:rPr>
              <w:t>Жылдар/ өзгерістер</w:t>
            </w:r>
          </w:p>
        </w:tc>
        <w:tc>
          <w:tcPr>
            <w:tcW w:w="1552" w:type="dxa"/>
            <w:vMerge w:val="restart"/>
          </w:tcPr>
          <w:p w14:paraId="242599B4" w14:textId="77777777" w:rsidR="00BE2AD9" w:rsidRPr="00784E8E" w:rsidRDefault="00BE2AD9" w:rsidP="003C3670">
            <w:pPr>
              <w:widowControl w:val="0"/>
              <w:jc w:val="center"/>
              <w:rPr>
                <w:lang w:val="kk-KZ"/>
              </w:rPr>
            </w:pPr>
            <w:r w:rsidRPr="00784E8E">
              <w:rPr>
                <w:lang w:val="kk-KZ"/>
              </w:rPr>
              <w:t>Өнім көлемі, млн. тонна</w:t>
            </w:r>
          </w:p>
          <w:p w14:paraId="751D3C6B" w14:textId="51864217" w:rsidR="00BE2AD9" w:rsidRPr="00784E8E" w:rsidRDefault="00BE2AD9" w:rsidP="003C3670">
            <w:pPr>
              <w:widowControl w:val="0"/>
              <w:jc w:val="center"/>
              <w:rPr>
                <w:lang w:val="kk-KZ"/>
              </w:rPr>
            </w:pPr>
          </w:p>
        </w:tc>
        <w:tc>
          <w:tcPr>
            <w:tcW w:w="6120" w:type="dxa"/>
            <w:gridSpan w:val="4"/>
          </w:tcPr>
          <w:p w14:paraId="7DA3CAE1" w14:textId="77777777" w:rsidR="00BE2AD9" w:rsidRPr="00784E8E" w:rsidRDefault="00BE2AD9" w:rsidP="003C3670">
            <w:pPr>
              <w:widowControl w:val="0"/>
              <w:jc w:val="center"/>
              <w:rPr>
                <w:lang w:val="kk-KZ"/>
              </w:rPr>
            </w:pPr>
            <w:r w:rsidRPr="00784E8E">
              <w:rPr>
                <w:lang w:val="kk-KZ"/>
              </w:rPr>
              <w:t>оның ішінде</w:t>
            </w:r>
          </w:p>
        </w:tc>
      </w:tr>
      <w:tr w:rsidR="00BE2AD9" w:rsidRPr="00784E8E" w14:paraId="50D52C51" w14:textId="77777777" w:rsidTr="00DF106B">
        <w:tc>
          <w:tcPr>
            <w:tcW w:w="1956" w:type="dxa"/>
            <w:vMerge/>
          </w:tcPr>
          <w:p w14:paraId="328D7E9C" w14:textId="77777777" w:rsidR="00BE2AD9" w:rsidRPr="00784E8E" w:rsidRDefault="00BE2AD9" w:rsidP="003C3670">
            <w:pPr>
              <w:widowControl w:val="0"/>
              <w:jc w:val="both"/>
              <w:rPr>
                <w:lang w:val="kk-KZ"/>
              </w:rPr>
            </w:pPr>
          </w:p>
        </w:tc>
        <w:tc>
          <w:tcPr>
            <w:tcW w:w="1552" w:type="dxa"/>
            <w:vMerge/>
          </w:tcPr>
          <w:p w14:paraId="793EEB27" w14:textId="77777777" w:rsidR="00BE2AD9" w:rsidRPr="00784E8E" w:rsidRDefault="00BE2AD9" w:rsidP="003C3670">
            <w:pPr>
              <w:widowControl w:val="0"/>
              <w:jc w:val="center"/>
              <w:rPr>
                <w:lang w:val="kk-KZ"/>
              </w:rPr>
            </w:pPr>
          </w:p>
        </w:tc>
        <w:tc>
          <w:tcPr>
            <w:tcW w:w="3060" w:type="dxa"/>
            <w:gridSpan w:val="2"/>
          </w:tcPr>
          <w:p w14:paraId="7DD0381E" w14:textId="77777777" w:rsidR="00BE2AD9" w:rsidRPr="00784E8E" w:rsidRDefault="00BE2AD9" w:rsidP="003C3670">
            <w:pPr>
              <w:widowControl w:val="0"/>
              <w:jc w:val="both"/>
              <w:rPr>
                <w:lang w:val="kk-KZ"/>
              </w:rPr>
            </w:pPr>
            <w:r w:rsidRPr="00784E8E">
              <w:rPr>
                <w:lang w:val="kk-KZ"/>
              </w:rPr>
              <w:t>Шикі мұнай көлемі</w:t>
            </w:r>
          </w:p>
        </w:tc>
        <w:tc>
          <w:tcPr>
            <w:tcW w:w="3060" w:type="dxa"/>
            <w:gridSpan w:val="2"/>
          </w:tcPr>
          <w:p w14:paraId="3805C7F7" w14:textId="77777777" w:rsidR="00BE2AD9" w:rsidRPr="00784E8E" w:rsidRDefault="00BE2AD9" w:rsidP="003C3670">
            <w:pPr>
              <w:widowControl w:val="0"/>
              <w:jc w:val="both"/>
              <w:rPr>
                <w:lang w:val="kk-KZ"/>
              </w:rPr>
            </w:pPr>
            <w:r w:rsidRPr="00784E8E">
              <w:rPr>
                <w:lang w:val="kk-KZ"/>
              </w:rPr>
              <w:t>Табиғи газ көлемі</w:t>
            </w:r>
          </w:p>
        </w:tc>
      </w:tr>
      <w:tr w:rsidR="00BE2AD9" w:rsidRPr="00784E8E" w14:paraId="1701558A" w14:textId="77777777" w:rsidTr="00DF106B">
        <w:tc>
          <w:tcPr>
            <w:tcW w:w="1956" w:type="dxa"/>
            <w:vMerge/>
          </w:tcPr>
          <w:p w14:paraId="1D11F43F" w14:textId="77777777" w:rsidR="00BE2AD9" w:rsidRPr="00784E8E" w:rsidRDefault="00BE2AD9" w:rsidP="003C3670">
            <w:pPr>
              <w:widowControl w:val="0"/>
              <w:jc w:val="both"/>
              <w:rPr>
                <w:lang w:val="kk-KZ"/>
              </w:rPr>
            </w:pPr>
          </w:p>
        </w:tc>
        <w:tc>
          <w:tcPr>
            <w:tcW w:w="1552" w:type="dxa"/>
            <w:vMerge/>
          </w:tcPr>
          <w:p w14:paraId="54D3E00A" w14:textId="77777777" w:rsidR="00BE2AD9" w:rsidRPr="00784E8E" w:rsidRDefault="00BE2AD9" w:rsidP="003C3670">
            <w:pPr>
              <w:widowControl w:val="0"/>
              <w:jc w:val="center"/>
              <w:rPr>
                <w:lang w:val="kk-KZ"/>
              </w:rPr>
            </w:pPr>
          </w:p>
        </w:tc>
        <w:tc>
          <w:tcPr>
            <w:tcW w:w="1533" w:type="dxa"/>
          </w:tcPr>
          <w:p w14:paraId="5F46C097" w14:textId="16E488E4" w:rsidR="00BE2AD9" w:rsidRPr="00784E8E" w:rsidRDefault="00BE2AD9" w:rsidP="003C3670">
            <w:pPr>
              <w:widowControl w:val="0"/>
              <w:jc w:val="center"/>
              <w:rPr>
                <w:lang w:val="kk-KZ"/>
              </w:rPr>
            </w:pPr>
            <w:r w:rsidRPr="00784E8E">
              <w:rPr>
                <w:lang w:val="kk-KZ"/>
              </w:rPr>
              <w:t>млн. тонна</w:t>
            </w:r>
          </w:p>
        </w:tc>
        <w:tc>
          <w:tcPr>
            <w:tcW w:w="1527" w:type="dxa"/>
          </w:tcPr>
          <w:p w14:paraId="38573C58" w14:textId="77777777" w:rsidR="00BE2AD9" w:rsidRPr="00784E8E" w:rsidRDefault="00BE2AD9" w:rsidP="003C3670">
            <w:pPr>
              <w:widowControl w:val="0"/>
              <w:jc w:val="both"/>
              <w:rPr>
                <w:lang w:val="kk-KZ"/>
              </w:rPr>
            </w:pPr>
            <w:r w:rsidRPr="00784E8E">
              <w:rPr>
                <w:lang w:val="kk-KZ"/>
              </w:rPr>
              <w:t>үлесі (%)</w:t>
            </w:r>
          </w:p>
        </w:tc>
        <w:tc>
          <w:tcPr>
            <w:tcW w:w="1533" w:type="dxa"/>
          </w:tcPr>
          <w:p w14:paraId="05B2CD7F" w14:textId="65DFDAC9" w:rsidR="00BE2AD9" w:rsidRPr="00784E8E" w:rsidRDefault="00BE2AD9" w:rsidP="003C3670">
            <w:pPr>
              <w:widowControl w:val="0"/>
              <w:jc w:val="center"/>
              <w:rPr>
                <w:lang w:val="kk-KZ"/>
              </w:rPr>
            </w:pPr>
            <w:r w:rsidRPr="00784E8E">
              <w:rPr>
                <w:lang w:val="kk-KZ"/>
              </w:rPr>
              <w:t>млн. тонна</w:t>
            </w:r>
          </w:p>
        </w:tc>
        <w:tc>
          <w:tcPr>
            <w:tcW w:w="1527" w:type="dxa"/>
          </w:tcPr>
          <w:p w14:paraId="3782263A" w14:textId="77777777" w:rsidR="00BE2AD9" w:rsidRPr="00784E8E" w:rsidRDefault="00BE2AD9" w:rsidP="003C3670">
            <w:pPr>
              <w:widowControl w:val="0"/>
              <w:jc w:val="both"/>
              <w:rPr>
                <w:lang w:val="kk-KZ"/>
              </w:rPr>
            </w:pPr>
            <w:r w:rsidRPr="00784E8E">
              <w:rPr>
                <w:lang w:val="kk-KZ"/>
              </w:rPr>
              <w:t>үлесі (%)</w:t>
            </w:r>
          </w:p>
        </w:tc>
      </w:tr>
      <w:tr w:rsidR="00BE2AD9" w:rsidRPr="00784E8E" w14:paraId="5730B93D" w14:textId="77777777" w:rsidTr="00DF106B">
        <w:tc>
          <w:tcPr>
            <w:tcW w:w="1956" w:type="dxa"/>
          </w:tcPr>
          <w:p w14:paraId="672D8276" w14:textId="77777777" w:rsidR="00BE2AD9" w:rsidRPr="00784E8E" w:rsidRDefault="00BE2AD9" w:rsidP="003C3670">
            <w:pPr>
              <w:widowControl w:val="0"/>
              <w:jc w:val="both"/>
              <w:rPr>
                <w:lang w:val="kk-KZ"/>
              </w:rPr>
            </w:pPr>
            <w:r w:rsidRPr="00784E8E">
              <w:rPr>
                <w:lang w:val="en-US"/>
              </w:rPr>
              <w:t>2015</w:t>
            </w:r>
          </w:p>
        </w:tc>
        <w:tc>
          <w:tcPr>
            <w:tcW w:w="1552" w:type="dxa"/>
          </w:tcPr>
          <w:p w14:paraId="57F2D3CA" w14:textId="3DBE0CE9" w:rsidR="00BE2AD9" w:rsidRPr="00784E8E" w:rsidRDefault="00BE2AD9" w:rsidP="003C3670">
            <w:pPr>
              <w:widowControl w:val="0"/>
              <w:jc w:val="center"/>
              <w:rPr>
                <w:lang w:val="kk-KZ"/>
              </w:rPr>
            </w:pPr>
            <w:r w:rsidRPr="00784E8E">
              <w:rPr>
                <w:lang w:val="kk-KZ"/>
              </w:rPr>
              <w:t>79,4</w:t>
            </w:r>
          </w:p>
        </w:tc>
        <w:tc>
          <w:tcPr>
            <w:tcW w:w="1533" w:type="dxa"/>
          </w:tcPr>
          <w:p w14:paraId="19B3CDF1" w14:textId="15EC9DBD" w:rsidR="00BE2AD9" w:rsidRPr="00784E8E" w:rsidRDefault="00BE2AD9" w:rsidP="003C3670">
            <w:pPr>
              <w:widowControl w:val="0"/>
              <w:jc w:val="center"/>
              <w:rPr>
                <w:lang w:val="en-US"/>
              </w:rPr>
            </w:pPr>
            <w:r w:rsidRPr="00784E8E">
              <w:rPr>
                <w:lang w:val="en-US"/>
              </w:rPr>
              <w:t>66,5</w:t>
            </w:r>
          </w:p>
        </w:tc>
        <w:tc>
          <w:tcPr>
            <w:tcW w:w="1527" w:type="dxa"/>
          </w:tcPr>
          <w:p w14:paraId="21F05D0F" w14:textId="08563E2A" w:rsidR="00BE2AD9" w:rsidRPr="00784E8E" w:rsidRDefault="00BE2AD9" w:rsidP="003C3670">
            <w:pPr>
              <w:widowControl w:val="0"/>
              <w:jc w:val="center"/>
              <w:rPr>
                <w:lang w:val="en-US"/>
              </w:rPr>
            </w:pPr>
            <w:r w:rsidRPr="00784E8E">
              <w:rPr>
                <w:lang w:val="en-US"/>
              </w:rPr>
              <w:t>83,7</w:t>
            </w:r>
          </w:p>
        </w:tc>
        <w:tc>
          <w:tcPr>
            <w:tcW w:w="1533" w:type="dxa"/>
          </w:tcPr>
          <w:p w14:paraId="1D2EDF5E" w14:textId="6628AFF3" w:rsidR="00BE2AD9" w:rsidRPr="00784E8E" w:rsidRDefault="00BE2AD9" w:rsidP="003C3670">
            <w:pPr>
              <w:widowControl w:val="0"/>
              <w:jc w:val="center"/>
              <w:rPr>
                <w:lang w:val="en-US"/>
              </w:rPr>
            </w:pPr>
            <w:r w:rsidRPr="00784E8E">
              <w:rPr>
                <w:lang w:val="en-US"/>
              </w:rPr>
              <w:t>12,9</w:t>
            </w:r>
          </w:p>
        </w:tc>
        <w:tc>
          <w:tcPr>
            <w:tcW w:w="1527" w:type="dxa"/>
          </w:tcPr>
          <w:p w14:paraId="2A3BE79A" w14:textId="5DC44B8B" w:rsidR="00BE2AD9" w:rsidRPr="00784E8E" w:rsidRDefault="00BE2AD9" w:rsidP="003C3670">
            <w:pPr>
              <w:widowControl w:val="0"/>
              <w:jc w:val="center"/>
              <w:rPr>
                <w:lang w:val="en-US"/>
              </w:rPr>
            </w:pPr>
            <w:r w:rsidRPr="00784E8E">
              <w:rPr>
                <w:lang w:val="en-US"/>
              </w:rPr>
              <w:t>16,3</w:t>
            </w:r>
          </w:p>
        </w:tc>
      </w:tr>
      <w:tr w:rsidR="00BE2AD9" w:rsidRPr="00784E8E" w14:paraId="2D14CA85" w14:textId="77777777" w:rsidTr="00DF106B">
        <w:tc>
          <w:tcPr>
            <w:tcW w:w="1956" w:type="dxa"/>
          </w:tcPr>
          <w:p w14:paraId="033F3F24" w14:textId="77777777" w:rsidR="00BE2AD9" w:rsidRPr="00784E8E" w:rsidRDefault="00BE2AD9" w:rsidP="003C3670">
            <w:pPr>
              <w:widowControl w:val="0"/>
              <w:jc w:val="both"/>
              <w:rPr>
                <w:lang w:val="kk-KZ"/>
              </w:rPr>
            </w:pPr>
            <w:r w:rsidRPr="00784E8E">
              <w:rPr>
                <w:lang w:val="en-US"/>
              </w:rPr>
              <w:t>2016</w:t>
            </w:r>
          </w:p>
        </w:tc>
        <w:tc>
          <w:tcPr>
            <w:tcW w:w="1552" w:type="dxa"/>
          </w:tcPr>
          <w:p w14:paraId="2C6603B9" w14:textId="11E9F1C2" w:rsidR="00BE2AD9" w:rsidRPr="00784E8E" w:rsidRDefault="00BE2AD9" w:rsidP="003C3670">
            <w:pPr>
              <w:widowControl w:val="0"/>
              <w:jc w:val="center"/>
              <w:rPr>
                <w:lang w:val="kk-KZ"/>
              </w:rPr>
            </w:pPr>
            <w:r w:rsidRPr="00784E8E">
              <w:rPr>
                <w:lang w:val="kk-KZ"/>
              </w:rPr>
              <w:t>78,0</w:t>
            </w:r>
          </w:p>
        </w:tc>
        <w:tc>
          <w:tcPr>
            <w:tcW w:w="1533" w:type="dxa"/>
          </w:tcPr>
          <w:p w14:paraId="60A99A29" w14:textId="1066929F" w:rsidR="00BE2AD9" w:rsidRPr="00784E8E" w:rsidRDefault="00BE2AD9" w:rsidP="003C3670">
            <w:pPr>
              <w:widowControl w:val="0"/>
              <w:jc w:val="center"/>
              <w:rPr>
                <w:lang w:val="en-US"/>
              </w:rPr>
            </w:pPr>
            <w:r w:rsidRPr="00784E8E">
              <w:rPr>
                <w:lang w:val="en-US"/>
              </w:rPr>
              <w:t>65,6</w:t>
            </w:r>
          </w:p>
        </w:tc>
        <w:tc>
          <w:tcPr>
            <w:tcW w:w="1527" w:type="dxa"/>
          </w:tcPr>
          <w:p w14:paraId="658C1273" w14:textId="5E35E6F2" w:rsidR="00BE2AD9" w:rsidRPr="00784E8E" w:rsidRDefault="00BE2AD9" w:rsidP="003C3670">
            <w:pPr>
              <w:widowControl w:val="0"/>
              <w:jc w:val="center"/>
              <w:rPr>
                <w:lang w:val="en-US"/>
              </w:rPr>
            </w:pPr>
            <w:r w:rsidRPr="00784E8E">
              <w:rPr>
                <w:lang w:val="en-US"/>
              </w:rPr>
              <w:t>84,1</w:t>
            </w:r>
          </w:p>
        </w:tc>
        <w:tc>
          <w:tcPr>
            <w:tcW w:w="1533" w:type="dxa"/>
          </w:tcPr>
          <w:p w14:paraId="49ACB3C6" w14:textId="3F349119" w:rsidR="00BE2AD9" w:rsidRPr="00784E8E" w:rsidRDefault="00BE2AD9" w:rsidP="003C3670">
            <w:pPr>
              <w:widowControl w:val="0"/>
              <w:jc w:val="center"/>
              <w:rPr>
                <w:lang w:val="en-US"/>
              </w:rPr>
            </w:pPr>
            <w:r w:rsidRPr="00784E8E">
              <w:rPr>
                <w:lang w:val="en-US"/>
              </w:rPr>
              <w:t>12,4</w:t>
            </w:r>
          </w:p>
        </w:tc>
        <w:tc>
          <w:tcPr>
            <w:tcW w:w="1527" w:type="dxa"/>
          </w:tcPr>
          <w:p w14:paraId="01797F49" w14:textId="62F46B1D" w:rsidR="00BE2AD9" w:rsidRPr="00784E8E" w:rsidRDefault="00BE2AD9" w:rsidP="003C3670">
            <w:pPr>
              <w:widowControl w:val="0"/>
              <w:jc w:val="center"/>
              <w:rPr>
                <w:lang w:val="en-US"/>
              </w:rPr>
            </w:pPr>
            <w:r w:rsidRPr="00784E8E">
              <w:rPr>
                <w:lang w:val="en-US"/>
              </w:rPr>
              <w:t>15,9</w:t>
            </w:r>
          </w:p>
        </w:tc>
      </w:tr>
      <w:tr w:rsidR="00BE2AD9" w:rsidRPr="00784E8E" w14:paraId="3F6536F3" w14:textId="77777777" w:rsidTr="00DF106B">
        <w:tc>
          <w:tcPr>
            <w:tcW w:w="1956" w:type="dxa"/>
          </w:tcPr>
          <w:p w14:paraId="11AA103C" w14:textId="77777777" w:rsidR="00BE2AD9" w:rsidRPr="00784E8E" w:rsidRDefault="00BE2AD9" w:rsidP="003C3670">
            <w:pPr>
              <w:widowControl w:val="0"/>
              <w:jc w:val="both"/>
              <w:rPr>
                <w:lang w:val="kk-KZ"/>
              </w:rPr>
            </w:pPr>
            <w:r w:rsidRPr="00784E8E">
              <w:rPr>
                <w:lang w:val="en-US"/>
              </w:rPr>
              <w:t>2017</w:t>
            </w:r>
          </w:p>
        </w:tc>
        <w:tc>
          <w:tcPr>
            <w:tcW w:w="1552" w:type="dxa"/>
          </w:tcPr>
          <w:p w14:paraId="443D8A74" w14:textId="346F8D86" w:rsidR="00BE2AD9" w:rsidRPr="00784E8E" w:rsidRDefault="00BE2AD9" w:rsidP="003C3670">
            <w:pPr>
              <w:widowControl w:val="0"/>
              <w:jc w:val="center"/>
              <w:rPr>
                <w:lang w:val="kk-KZ"/>
              </w:rPr>
            </w:pPr>
            <w:r w:rsidRPr="00784E8E">
              <w:rPr>
                <w:lang w:val="kk-KZ"/>
              </w:rPr>
              <w:t>86,2</w:t>
            </w:r>
          </w:p>
        </w:tc>
        <w:tc>
          <w:tcPr>
            <w:tcW w:w="1533" w:type="dxa"/>
          </w:tcPr>
          <w:p w14:paraId="07F54C43" w14:textId="3B5B21AC" w:rsidR="00BE2AD9" w:rsidRPr="00784E8E" w:rsidRDefault="00BE2AD9" w:rsidP="003C3670">
            <w:pPr>
              <w:widowControl w:val="0"/>
              <w:jc w:val="center"/>
              <w:rPr>
                <w:lang w:val="en-US"/>
              </w:rPr>
            </w:pPr>
            <w:r w:rsidRPr="00784E8E">
              <w:rPr>
                <w:lang w:val="en-US"/>
              </w:rPr>
              <w:t>72,9</w:t>
            </w:r>
          </w:p>
        </w:tc>
        <w:tc>
          <w:tcPr>
            <w:tcW w:w="1527" w:type="dxa"/>
          </w:tcPr>
          <w:p w14:paraId="687B667A" w14:textId="4DC8DE5E" w:rsidR="00BE2AD9" w:rsidRPr="00784E8E" w:rsidRDefault="00BE2AD9" w:rsidP="003C3670">
            <w:pPr>
              <w:widowControl w:val="0"/>
              <w:jc w:val="center"/>
              <w:rPr>
                <w:lang w:val="en-US"/>
              </w:rPr>
            </w:pPr>
            <w:r w:rsidRPr="00784E8E">
              <w:rPr>
                <w:lang w:val="en-US"/>
              </w:rPr>
              <w:t>84,6</w:t>
            </w:r>
          </w:p>
        </w:tc>
        <w:tc>
          <w:tcPr>
            <w:tcW w:w="1533" w:type="dxa"/>
          </w:tcPr>
          <w:p w14:paraId="611742BD" w14:textId="3CCCFF59" w:rsidR="00BE2AD9" w:rsidRPr="00784E8E" w:rsidRDefault="00BE2AD9" w:rsidP="003C3670">
            <w:pPr>
              <w:widowControl w:val="0"/>
              <w:jc w:val="center"/>
              <w:rPr>
                <w:lang w:val="en-US"/>
              </w:rPr>
            </w:pPr>
            <w:r w:rsidRPr="00784E8E">
              <w:rPr>
                <w:lang w:val="en-US"/>
              </w:rPr>
              <w:t>13,3</w:t>
            </w:r>
          </w:p>
        </w:tc>
        <w:tc>
          <w:tcPr>
            <w:tcW w:w="1527" w:type="dxa"/>
          </w:tcPr>
          <w:p w14:paraId="5468467E" w14:textId="66450FC4" w:rsidR="00BE2AD9" w:rsidRPr="00784E8E" w:rsidRDefault="00BE2AD9" w:rsidP="003C3670">
            <w:pPr>
              <w:widowControl w:val="0"/>
              <w:jc w:val="center"/>
              <w:rPr>
                <w:lang w:val="en-US"/>
              </w:rPr>
            </w:pPr>
            <w:r w:rsidRPr="00784E8E">
              <w:rPr>
                <w:lang w:val="en-US"/>
              </w:rPr>
              <w:t>15,4</w:t>
            </w:r>
          </w:p>
        </w:tc>
      </w:tr>
      <w:tr w:rsidR="00BE2AD9" w:rsidRPr="00784E8E" w14:paraId="697A4698" w14:textId="77777777" w:rsidTr="00DF106B">
        <w:tc>
          <w:tcPr>
            <w:tcW w:w="1956" w:type="dxa"/>
          </w:tcPr>
          <w:p w14:paraId="28F9E6B0" w14:textId="77777777" w:rsidR="00BE2AD9" w:rsidRPr="00784E8E" w:rsidRDefault="00BE2AD9" w:rsidP="003C3670">
            <w:pPr>
              <w:widowControl w:val="0"/>
              <w:jc w:val="both"/>
              <w:rPr>
                <w:lang w:val="kk-KZ"/>
              </w:rPr>
            </w:pPr>
            <w:r w:rsidRPr="00784E8E">
              <w:rPr>
                <w:lang w:val="en-US"/>
              </w:rPr>
              <w:t>2018</w:t>
            </w:r>
          </w:p>
        </w:tc>
        <w:tc>
          <w:tcPr>
            <w:tcW w:w="1552" w:type="dxa"/>
          </w:tcPr>
          <w:p w14:paraId="1613C2AF" w14:textId="11D7FCB9" w:rsidR="00BE2AD9" w:rsidRPr="00784E8E" w:rsidRDefault="00BE2AD9" w:rsidP="003C3670">
            <w:pPr>
              <w:widowControl w:val="0"/>
              <w:jc w:val="center"/>
              <w:rPr>
                <w:lang w:val="kk-KZ"/>
              </w:rPr>
            </w:pPr>
            <w:r w:rsidRPr="00784E8E">
              <w:rPr>
                <w:lang w:val="kk-KZ"/>
              </w:rPr>
              <w:t>90,4</w:t>
            </w:r>
          </w:p>
        </w:tc>
        <w:tc>
          <w:tcPr>
            <w:tcW w:w="1533" w:type="dxa"/>
          </w:tcPr>
          <w:p w14:paraId="0F2077C3" w14:textId="71634B9F" w:rsidR="00BE2AD9" w:rsidRPr="00784E8E" w:rsidRDefault="00BE2AD9" w:rsidP="003C3670">
            <w:pPr>
              <w:widowControl w:val="0"/>
              <w:jc w:val="center"/>
              <w:rPr>
                <w:lang w:val="en-US"/>
              </w:rPr>
            </w:pPr>
            <w:r w:rsidRPr="00784E8E">
              <w:rPr>
                <w:lang w:val="en-US"/>
              </w:rPr>
              <w:t>77,5</w:t>
            </w:r>
          </w:p>
        </w:tc>
        <w:tc>
          <w:tcPr>
            <w:tcW w:w="1527" w:type="dxa"/>
          </w:tcPr>
          <w:p w14:paraId="6B9F328D" w14:textId="5DCA1B48" w:rsidR="00BE2AD9" w:rsidRPr="00784E8E" w:rsidRDefault="00BE2AD9" w:rsidP="003C3670">
            <w:pPr>
              <w:widowControl w:val="0"/>
              <w:jc w:val="center"/>
              <w:rPr>
                <w:lang w:val="en-US"/>
              </w:rPr>
            </w:pPr>
            <w:r w:rsidRPr="00784E8E">
              <w:rPr>
                <w:lang w:val="en-US"/>
              </w:rPr>
              <w:t>85,7</w:t>
            </w:r>
          </w:p>
        </w:tc>
        <w:tc>
          <w:tcPr>
            <w:tcW w:w="1533" w:type="dxa"/>
          </w:tcPr>
          <w:p w14:paraId="55634CB3" w14:textId="364C97FE" w:rsidR="00BE2AD9" w:rsidRPr="00784E8E" w:rsidRDefault="00BE2AD9" w:rsidP="003C3670">
            <w:pPr>
              <w:widowControl w:val="0"/>
              <w:jc w:val="center"/>
              <w:rPr>
                <w:lang w:val="en-US"/>
              </w:rPr>
            </w:pPr>
            <w:r w:rsidRPr="00784E8E">
              <w:rPr>
                <w:lang w:val="en-US"/>
              </w:rPr>
              <w:t>12,9</w:t>
            </w:r>
          </w:p>
        </w:tc>
        <w:tc>
          <w:tcPr>
            <w:tcW w:w="1527" w:type="dxa"/>
          </w:tcPr>
          <w:p w14:paraId="5D824412" w14:textId="5762FA5D" w:rsidR="00BE2AD9" w:rsidRPr="00784E8E" w:rsidRDefault="00BE2AD9" w:rsidP="003C3670">
            <w:pPr>
              <w:widowControl w:val="0"/>
              <w:jc w:val="center"/>
              <w:rPr>
                <w:lang w:val="en-US"/>
              </w:rPr>
            </w:pPr>
            <w:r w:rsidRPr="00784E8E">
              <w:rPr>
                <w:lang w:val="en-US"/>
              </w:rPr>
              <w:t>14,3</w:t>
            </w:r>
          </w:p>
        </w:tc>
      </w:tr>
      <w:tr w:rsidR="00BE2AD9" w:rsidRPr="00784E8E" w14:paraId="4A6A74FB" w14:textId="77777777" w:rsidTr="00DF106B">
        <w:tc>
          <w:tcPr>
            <w:tcW w:w="1956" w:type="dxa"/>
          </w:tcPr>
          <w:p w14:paraId="12F3302E" w14:textId="77777777" w:rsidR="00BE2AD9" w:rsidRPr="00784E8E" w:rsidRDefault="00BE2AD9" w:rsidP="003C3670">
            <w:pPr>
              <w:widowControl w:val="0"/>
              <w:jc w:val="both"/>
              <w:rPr>
                <w:lang w:val="kk-KZ"/>
              </w:rPr>
            </w:pPr>
            <w:r w:rsidRPr="00784E8E">
              <w:rPr>
                <w:lang w:val="en-US"/>
              </w:rPr>
              <w:t>2019</w:t>
            </w:r>
          </w:p>
        </w:tc>
        <w:tc>
          <w:tcPr>
            <w:tcW w:w="1552" w:type="dxa"/>
          </w:tcPr>
          <w:p w14:paraId="168C0AF6" w14:textId="3FBACBB6" w:rsidR="00BE2AD9" w:rsidRPr="00784E8E" w:rsidRDefault="00BE2AD9" w:rsidP="003C3670">
            <w:pPr>
              <w:widowControl w:val="0"/>
              <w:jc w:val="center"/>
              <w:rPr>
                <w:lang w:val="en-US"/>
              </w:rPr>
            </w:pPr>
            <w:r w:rsidRPr="00784E8E">
              <w:rPr>
                <w:lang w:val="en-US"/>
              </w:rPr>
              <w:t>90,5</w:t>
            </w:r>
          </w:p>
        </w:tc>
        <w:tc>
          <w:tcPr>
            <w:tcW w:w="1533" w:type="dxa"/>
          </w:tcPr>
          <w:p w14:paraId="158D4654" w14:textId="536D7DFD" w:rsidR="00BE2AD9" w:rsidRPr="00784E8E" w:rsidRDefault="00BE2AD9" w:rsidP="003C3670">
            <w:pPr>
              <w:widowControl w:val="0"/>
              <w:jc w:val="center"/>
              <w:rPr>
                <w:lang w:val="en-US"/>
              </w:rPr>
            </w:pPr>
            <w:r w:rsidRPr="00784E8E">
              <w:rPr>
                <w:lang w:val="en-US"/>
              </w:rPr>
              <w:t>78,6</w:t>
            </w:r>
          </w:p>
        </w:tc>
        <w:tc>
          <w:tcPr>
            <w:tcW w:w="1527" w:type="dxa"/>
          </w:tcPr>
          <w:p w14:paraId="67CFB884" w14:textId="12191B7C" w:rsidR="00BE2AD9" w:rsidRPr="00784E8E" w:rsidRDefault="00BE2AD9" w:rsidP="003C3670">
            <w:pPr>
              <w:widowControl w:val="0"/>
              <w:jc w:val="center"/>
              <w:rPr>
                <w:lang w:val="en-US"/>
              </w:rPr>
            </w:pPr>
            <w:r w:rsidRPr="00784E8E">
              <w:rPr>
                <w:lang w:val="en-US"/>
              </w:rPr>
              <w:t>86,8</w:t>
            </w:r>
          </w:p>
        </w:tc>
        <w:tc>
          <w:tcPr>
            <w:tcW w:w="1533" w:type="dxa"/>
          </w:tcPr>
          <w:p w14:paraId="26E67C0B" w14:textId="128281D0" w:rsidR="00BE2AD9" w:rsidRPr="00784E8E" w:rsidRDefault="00BE2AD9" w:rsidP="003C3670">
            <w:pPr>
              <w:widowControl w:val="0"/>
              <w:jc w:val="center"/>
              <w:rPr>
                <w:lang w:val="en-US"/>
              </w:rPr>
            </w:pPr>
            <w:r w:rsidRPr="00784E8E">
              <w:rPr>
                <w:lang w:val="en-US"/>
              </w:rPr>
              <w:t>11,9</w:t>
            </w:r>
          </w:p>
        </w:tc>
        <w:tc>
          <w:tcPr>
            <w:tcW w:w="1527" w:type="dxa"/>
          </w:tcPr>
          <w:p w14:paraId="73316E89" w14:textId="47C16153" w:rsidR="00BE2AD9" w:rsidRPr="00784E8E" w:rsidRDefault="00BE2AD9" w:rsidP="003C3670">
            <w:pPr>
              <w:widowControl w:val="0"/>
              <w:jc w:val="center"/>
              <w:rPr>
                <w:lang w:val="en-US"/>
              </w:rPr>
            </w:pPr>
            <w:r w:rsidRPr="00784E8E">
              <w:rPr>
                <w:lang w:val="en-US"/>
              </w:rPr>
              <w:t>13,2</w:t>
            </w:r>
          </w:p>
        </w:tc>
      </w:tr>
      <w:tr w:rsidR="00BE2AD9" w:rsidRPr="00784E8E" w14:paraId="0809B9F5" w14:textId="77777777" w:rsidTr="00DF106B">
        <w:tc>
          <w:tcPr>
            <w:tcW w:w="1956" w:type="dxa"/>
          </w:tcPr>
          <w:p w14:paraId="71169AB8" w14:textId="77777777" w:rsidR="00BE2AD9" w:rsidRPr="00784E8E" w:rsidRDefault="00BE2AD9" w:rsidP="003C3670">
            <w:pPr>
              <w:widowControl w:val="0"/>
              <w:jc w:val="both"/>
              <w:rPr>
                <w:lang w:val="kk-KZ"/>
              </w:rPr>
            </w:pPr>
            <w:r w:rsidRPr="00784E8E">
              <w:rPr>
                <w:lang w:val="en-US"/>
              </w:rPr>
              <w:t>2020</w:t>
            </w:r>
          </w:p>
        </w:tc>
        <w:tc>
          <w:tcPr>
            <w:tcW w:w="1552" w:type="dxa"/>
          </w:tcPr>
          <w:p w14:paraId="0B3A875F" w14:textId="552FFDA5" w:rsidR="00BE2AD9" w:rsidRPr="00784E8E" w:rsidRDefault="00BE2AD9" w:rsidP="003C3670">
            <w:pPr>
              <w:widowControl w:val="0"/>
              <w:jc w:val="center"/>
              <w:rPr>
                <w:lang w:val="en-US"/>
              </w:rPr>
            </w:pPr>
            <w:r w:rsidRPr="00784E8E">
              <w:rPr>
                <w:lang w:val="en-US"/>
              </w:rPr>
              <w:t>85,6</w:t>
            </w:r>
          </w:p>
        </w:tc>
        <w:tc>
          <w:tcPr>
            <w:tcW w:w="1533" w:type="dxa"/>
          </w:tcPr>
          <w:p w14:paraId="5F680B2C" w14:textId="183E8EEA" w:rsidR="00BE2AD9" w:rsidRPr="00784E8E" w:rsidRDefault="00BE2AD9" w:rsidP="003C3670">
            <w:pPr>
              <w:widowControl w:val="0"/>
              <w:jc w:val="center"/>
              <w:rPr>
                <w:lang w:val="en-US"/>
              </w:rPr>
            </w:pPr>
            <w:r w:rsidRPr="00784E8E">
              <w:rPr>
                <w:lang w:val="en-US"/>
              </w:rPr>
              <w:t>73,0</w:t>
            </w:r>
          </w:p>
        </w:tc>
        <w:tc>
          <w:tcPr>
            <w:tcW w:w="1527" w:type="dxa"/>
          </w:tcPr>
          <w:p w14:paraId="358171A6" w14:textId="125D6F6B" w:rsidR="00BE2AD9" w:rsidRPr="00784E8E" w:rsidRDefault="00BE2AD9" w:rsidP="003C3670">
            <w:pPr>
              <w:widowControl w:val="0"/>
              <w:jc w:val="center"/>
              <w:rPr>
                <w:lang w:val="en-US"/>
              </w:rPr>
            </w:pPr>
            <w:r w:rsidRPr="00784E8E">
              <w:rPr>
                <w:lang w:val="en-US"/>
              </w:rPr>
              <w:t>85,3</w:t>
            </w:r>
          </w:p>
        </w:tc>
        <w:tc>
          <w:tcPr>
            <w:tcW w:w="1533" w:type="dxa"/>
          </w:tcPr>
          <w:p w14:paraId="41F1BEE7" w14:textId="305250CB" w:rsidR="00BE2AD9" w:rsidRPr="00784E8E" w:rsidRDefault="00BE2AD9" w:rsidP="003C3670">
            <w:pPr>
              <w:widowControl w:val="0"/>
              <w:jc w:val="center"/>
              <w:rPr>
                <w:lang w:val="en-US"/>
              </w:rPr>
            </w:pPr>
            <w:r w:rsidRPr="00784E8E">
              <w:rPr>
                <w:lang w:val="en-US"/>
              </w:rPr>
              <w:t>12,6</w:t>
            </w:r>
          </w:p>
        </w:tc>
        <w:tc>
          <w:tcPr>
            <w:tcW w:w="1527" w:type="dxa"/>
          </w:tcPr>
          <w:p w14:paraId="72357656" w14:textId="5F9FF667" w:rsidR="00BE2AD9" w:rsidRPr="00784E8E" w:rsidRDefault="00BE2AD9" w:rsidP="003C3670">
            <w:pPr>
              <w:widowControl w:val="0"/>
              <w:jc w:val="center"/>
              <w:rPr>
                <w:lang w:val="en-US"/>
              </w:rPr>
            </w:pPr>
            <w:r w:rsidRPr="00784E8E">
              <w:rPr>
                <w:lang w:val="en-US"/>
              </w:rPr>
              <w:t>14,7</w:t>
            </w:r>
          </w:p>
        </w:tc>
      </w:tr>
      <w:tr w:rsidR="00BE2AD9" w:rsidRPr="00784E8E" w14:paraId="36A61C57" w14:textId="77777777" w:rsidTr="00DF106B">
        <w:tc>
          <w:tcPr>
            <w:tcW w:w="1956" w:type="dxa"/>
          </w:tcPr>
          <w:p w14:paraId="782F9117" w14:textId="77777777" w:rsidR="00BE2AD9" w:rsidRPr="00784E8E" w:rsidRDefault="00BE2AD9" w:rsidP="003C3670">
            <w:pPr>
              <w:widowControl w:val="0"/>
              <w:jc w:val="both"/>
              <w:rPr>
                <w:lang w:val="kk-KZ"/>
              </w:rPr>
            </w:pPr>
            <w:r w:rsidRPr="00784E8E">
              <w:rPr>
                <w:lang w:val="en-US"/>
              </w:rPr>
              <w:t>2021</w:t>
            </w:r>
          </w:p>
        </w:tc>
        <w:tc>
          <w:tcPr>
            <w:tcW w:w="1552" w:type="dxa"/>
          </w:tcPr>
          <w:p w14:paraId="53DE1C2F" w14:textId="28A2CDE9" w:rsidR="00BE2AD9" w:rsidRPr="00784E8E" w:rsidRDefault="00BE2AD9" w:rsidP="003C3670">
            <w:pPr>
              <w:widowControl w:val="0"/>
              <w:jc w:val="center"/>
              <w:rPr>
                <w:lang w:val="en-US"/>
              </w:rPr>
            </w:pPr>
            <w:r w:rsidRPr="00784E8E">
              <w:rPr>
                <w:lang w:val="en-US"/>
              </w:rPr>
              <w:t>85,8</w:t>
            </w:r>
          </w:p>
        </w:tc>
        <w:tc>
          <w:tcPr>
            <w:tcW w:w="1533" w:type="dxa"/>
          </w:tcPr>
          <w:p w14:paraId="0AEC2898" w14:textId="0D0ED8C0" w:rsidR="00BE2AD9" w:rsidRPr="00784E8E" w:rsidRDefault="00BE2AD9" w:rsidP="003C3670">
            <w:pPr>
              <w:widowControl w:val="0"/>
              <w:jc w:val="center"/>
              <w:rPr>
                <w:lang w:val="en-US"/>
              </w:rPr>
            </w:pPr>
            <w:r w:rsidRPr="00784E8E">
              <w:rPr>
                <w:lang w:val="en-US"/>
              </w:rPr>
              <w:t>73,9</w:t>
            </w:r>
          </w:p>
        </w:tc>
        <w:tc>
          <w:tcPr>
            <w:tcW w:w="1527" w:type="dxa"/>
          </w:tcPr>
          <w:p w14:paraId="20DE09D1" w14:textId="6EEA31F8" w:rsidR="00BE2AD9" w:rsidRPr="00784E8E" w:rsidRDefault="00BE2AD9" w:rsidP="003C3670">
            <w:pPr>
              <w:widowControl w:val="0"/>
              <w:jc w:val="center"/>
              <w:rPr>
                <w:lang w:val="en-US"/>
              </w:rPr>
            </w:pPr>
            <w:r w:rsidRPr="00784E8E">
              <w:rPr>
                <w:lang w:val="en-US"/>
              </w:rPr>
              <w:t>86,1</w:t>
            </w:r>
          </w:p>
        </w:tc>
        <w:tc>
          <w:tcPr>
            <w:tcW w:w="1533" w:type="dxa"/>
          </w:tcPr>
          <w:p w14:paraId="012B4C0E" w14:textId="77DE6623" w:rsidR="00BE2AD9" w:rsidRPr="00784E8E" w:rsidRDefault="00BE2AD9" w:rsidP="003C3670">
            <w:pPr>
              <w:widowControl w:val="0"/>
              <w:jc w:val="center"/>
              <w:rPr>
                <w:lang w:val="en-US"/>
              </w:rPr>
            </w:pPr>
            <w:r w:rsidRPr="00784E8E">
              <w:rPr>
                <w:lang w:val="en-US"/>
              </w:rPr>
              <w:t>11,9</w:t>
            </w:r>
          </w:p>
        </w:tc>
        <w:tc>
          <w:tcPr>
            <w:tcW w:w="1527" w:type="dxa"/>
          </w:tcPr>
          <w:p w14:paraId="7511603E" w14:textId="65F73435" w:rsidR="00BE2AD9" w:rsidRPr="00784E8E" w:rsidRDefault="00BE2AD9" w:rsidP="003C3670">
            <w:pPr>
              <w:widowControl w:val="0"/>
              <w:jc w:val="center"/>
              <w:rPr>
                <w:lang w:val="en-US"/>
              </w:rPr>
            </w:pPr>
            <w:r w:rsidRPr="00784E8E">
              <w:rPr>
                <w:lang w:val="en-US"/>
              </w:rPr>
              <w:t>13,9</w:t>
            </w:r>
          </w:p>
        </w:tc>
      </w:tr>
      <w:tr w:rsidR="00BE2AD9" w:rsidRPr="00784E8E" w14:paraId="5A1C8F4C" w14:textId="77777777" w:rsidTr="00DF106B">
        <w:tc>
          <w:tcPr>
            <w:tcW w:w="1956" w:type="dxa"/>
          </w:tcPr>
          <w:p w14:paraId="1D9A17B0" w14:textId="77777777" w:rsidR="00BE2AD9" w:rsidRPr="00784E8E" w:rsidRDefault="00BE2AD9" w:rsidP="003C3670">
            <w:pPr>
              <w:widowControl w:val="0"/>
              <w:jc w:val="both"/>
              <w:rPr>
                <w:lang w:val="kk-KZ"/>
              </w:rPr>
            </w:pPr>
            <w:r w:rsidRPr="00784E8E">
              <w:rPr>
                <w:lang w:val="en-US"/>
              </w:rPr>
              <w:t>2022</w:t>
            </w:r>
          </w:p>
        </w:tc>
        <w:tc>
          <w:tcPr>
            <w:tcW w:w="1552" w:type="dxa"/>
          </w:tcPr>
          <w:p w14:paraId="3B8B8BDC" w14:textId="41F87742" w:rsidR="00BE2AD9" w:rsidRPr="00784E8E" w:rsidRDefault="00BE2AD9" w:rsidP="003C3670">
            <w:pPr>
              <w:widowControl w:val="0"/>
              <w:jc w:val="center"/>
              <w:rPr>
                <w:lang w:val="en-US"/>
              </w:rPr>
            </w:pPr>
            <w:r w:rsidRPr="00784E8E">
              <w:rPr>
                <w:lang w:val="en-US"/>
              </w:rPr>
              <w:t>84,3</w:t>
            </w:r>
          </w:p>
        </w:tc>
        <w:tc>
          <w:tcPr>
            <w:tcW w:w="1533" w:type="dxa"/>
          </w:tcPr>
          <w:p w14:paraId="7381575A" w14:textId="3CAB4072" w:rsidR="00BE2AD9" w:rsidRPr="00784E8E" w:rsidRDefault="00BE2AD9" w:rsidP="003C3670">
            <w:pPr>
              <w:widowControl w:val="0"/>
              <w:jc w:val="center"/>
              <w:rPr>
                <w:lang w:val="en-US"/>
              </w:rPr>
            </w:pPr>
            <w:r w:rsidRPr="00784E8E">
              <w:rPr>
                <w:lang w:val="en-US"/>
              </w:rPr>
              <w:t>72,6</w:t>
            </w:r>
          </w:p>
        </w:tc>
        <w:tc>
          <w:tcPr>
            <w:tcW w:w="1527" w:type="dxa"/>
          </w:tcPr>
          <w:p w14:paraId="44010F22" w14:textId="22DAE9E5" w:rsidR="00BE2AD9" w:rsidRPr="00784E8E" w:rsidRDefault="00BE2AD9" w:rsidP="003C3670">
            <w:pPr>
              <w:widowControl w:val="0"/>
              <w:jc w:val="center"/>
              <w:rPr>
                <w:lang w:val="en-US"/>
              </w:rPr>
            </w:pPr>
            <w:r w:rsidRPr="00784E8E">
              <w:rPr>
                <w:lang w:val="en-US"/>
              </w:rPr>
              <w:t>86,1</w:t>
            </w:r>
          </w:p>
        </w:tc>
        <w:tc>
          <w:tcPr>
            <w:tcW w:w="1533" w:type="dxa"/>
          </w:tcPr>
          <w:p w14:paraId="77AE5381" w14:textId="5B54D80B" w:rsidR="00BE2AD9" w:rsidRPr="00784E8E" w:rsidRDefault="00BE2AD9" w:rsidP="003C3670">
            <w:pPr>
              <w:widowControl w:val="0"/>
              <w:jc w:val="center"/>
              <w:rPr>
                <w:lang w:val="en-US"/>
              </w:rPr>
            </w:pPr>
            <w:r w:rsidRPr="00784E8E">
              <w:rPr>
                <w:lang w:val="en-US"/>
              </w:rPr>
              <w:t>11,6</w:t>
            </w:r>
          </w:p>
        </w:tc>
        <w:tc>
          <w:tcPr>
            <w:tcW w:w="1527" w:type="dxa"/>
          </w:tcPr>
          <w:p w14:paraId="75C678FE" w14:textId="2CC855C8" w:rsidR="00BE2AD9" w:rsidRPr="00784E8E" w:rsidRDefault="00BE2AD9" w:rsidP="003C3670">
            <w:pPr>
              <w:widowControl w:val="0"/>
              <w:jc w:val="center"/>
              <w:rPr>
                <w:lang w:val="en-US"/>
              </w:rPr>
            </w:pPr>
            <w:r w:rsidRPr="00784E8E">
              <w:rPr>
                <w:lang w:val="en-US"/>
              </w:rPr>
              <w:t>13,9</w:t>
            </w:r>
          </w:p>
        </w:tc>
      </w:tr>
      <w:tr w:rsidR="00BE2AD9" w:rsidRPr="00784E8E" w14:paraId="53C96F68" w14:textId="77777777" w:rsidTr="00DF106B">
        <w:tc>
          <w:tcPr>
            <w:tcW w:w="1956" w:type="dxa"/>
          </w:tcPr>
          <w:p w14:paraId="14B24D86" w14:textId="77777777" w:rsidR="00BE2AD9" w:rsidRPr="00784E8E" w:rsidRDefault="00BE2AD9" w:rsidP="003C3670">
            <w:pPr>
              <w:widowControl w:val="0"/>
              <w:jc w:val="both"/>
              <w:rPr>
                <w:lang w:val="kk-KZ"/>
              </w:rPr>
            </w:pPr>
            <w:r w:rsidRPr="00784E8E">
              <w:rPr>
                <w:lang w:val="en-US"/>
              </w:rPr>
              <w:t>2023</w:t>
            </w:r>
          </w:p>
        </w:tc>
        <w:tc>
          <w:tcPr>
            <w:tcW w:w="1552" w:type="dxa"/>
          </w:tcPr>
          <w:p w14:paraId="1754CB46" w14:textId="53E88A66" w:rsidR="00BE2AD9" w:rsidRPr="00784E8E" w:rsidRDefault="00BE2AD9" w:rsidP="003C3670">
            <w:pPr>
              <w:widowControl w:val="0"/>
              <w:jc w:val="center"/>
              <w:rPr>
                <w:lang w:val="en-US"/>
              </w:rPr>
            </w:pPr>
            <w:r w:rsidRPr="00784E8E">
              <w:rPr>
                <w:lang w:val="en-US"/>
              </w:rPr>
              <w:t>89,9</w:t>
            </w:r>
          </w:p>
        </w:tc>
        <w:tc>
          <w:tcPr>
            <w:tcW w:w="1533" w:type="dxa"/>
          </w:tcPr>
          <w:p w14:paraId="2B06FBBF" w14:textId="600B1BAB" w:rsidR="00BE2AD9" w:rsidRPr="00784E8E" w:rsidRDefault="00BE2AD9" w:rsidP="003C3670">
            <w:pPr>
              <w:widowControl w:val="0"/>
              <w:jc w:val="center"/>
              <w:rPr>
                <w:lang w:val="en-US"/>
              </w:rPr>
            </w:pPr>
            <w:r w:rsidRPr="00784E8E">
              <w:rPr>
                <w:lang w:val="en-US"/>
              </w:rPr>
              <w:t>77,6</w:t>
            </w:r>
          </w:p>
        </w:tc>
        <w:tc>
          <w:tcPr>
            <w:tcW w:w="1527" w:type="dxa"/>
          </w:tcPr>
          <w:p w14:paraId="45F49485" w14:textId="49839A73" w:rsidR="00BE2AD9" w:rsidRPr="00784E8E" w:rsidRDefault="00BE2AD9" w:rsidP="003C3670">
            <w:pPr>
              <w:widowControl w:val="0"/>
              <w:jc w:val="center"/>
              <w:rPr>
                <w:lang w:val="en-US"/>
              </w:rPr>
            </w:pPr>
            <w:r w:rsidRPr="00784E8E">
              <w:rPr>
                <w:lang w:val="en-US"/>
              </w:rPr>
              <w:t>86,3</w:t>
            </w:r>
          </w:p>
        </w:tc>
        <w:tc>
          <w:tcPr>
            <w:tcW w:w="1533" w:type="dxa"/>
          </w:tcPr>
          <w:p w14:paraId="52F28CC1" w14:textId="5FCE0C16" w:rsidR="00BE2AD9" w:rsidRPr="00784E8E" w:rsidRDefault="00BE2AD9" w:rsidP="003C3670">
            <w:pPr>
              <w:widowControl w:val="0"/>
              <w:jc w:val="center"/>
              <w:rPr>
                <w:lang w:val="en-US"/>
              </w:rPr>
            </w:pPr>
            <w:r w:rsidRPr="00784E8E">
              <w:rPr>
                <w:lang w:val="en-US"/>
              </w:rPr>
              <w:t>12,3</w:t>
            </w:r>
          </w:p>
        </w:tc>
        <w:tc>
          <w:tcPr>
            <w:tcW w:w="1527" w:type="dxa"/>
          </w:tcPr>
          <w:p w14:paraId="3E0EAB2B" w14:textId="6208E1D6" w:rsidR="00BE2AD9" w:rsidRPr="00784E8E" w:rsidRDefault="00BE2AD9" w:rsidP="003C3670">
            <w:pPr>
              <w:widowControl w:val="0"/>
              <w:jc w:val="center"/>
              <w:rPr>
                <w:lang w:val="en-US"/>
              </w:rPr>
            </w:pPr>
            <w:r w:rsidRPr="00784E8E">
              <w:rPr>
                <w:lang w:val="en-US"/>
              </w:rPr>
              <w:t>13,7</w:t>
            </w:r>
          </w:p>
        </w:tc>
      </w:tr>
      <w:tr w:rsidR="00F021EA" w:rsidRPr="00784E8E" w14:paraId="2F051A99" w14:textId="77777777" w:rsidTr="00DF106B">
        <w:tc>
          <w:tcPr>
            <w:tcW w:w="1956" w:type="dxa"/>
          </w:tcPr>
          <w:p w14:paraId="4065BDAD" w14:textId="5993DA7C" w:rsidR="00F021EA" w:rsidRPr="00784E8E" w:rsidRDefault="00F021EA" w:rsidP="003C3670">
            <w:pPr>
              <w:widowControl w:val="0"/>
              <w:jc w:val="both"/>
            </w:pPr>
            <w:r w:rsidRPr="00784E8E">
              <w:t>2024</w:t>
            </w:r>
          </w:p>
        </w:tc>
        <w:tc>
          <w:tcPr>
            <w:tcW w:w="1552" w:type="dxa"/>
          </w:tcPr>
          <w:p w14:paraId="1A2A7994" w14:textId="2BAB31F8" w:rsidR="00F021EA" w:rsidRPr="00784E8E" w:rsidRDefault="00F021EA" w:rsidP="003C3670">
            <w:pPr>
              <w:widowControl w:val="0"/>
              <w:jc w:val="center"/>
            </w:pPr>
            <w:r w:rsidRPr="00784E8E">
              <w:t>87,7</w:t>
            </w:r>
          </w:p>
        </w:tc>
        <w:tc>
          <w:tcPr>
            <w:tcW w:w="1533" w:type="dxa"/>
          </w:tcPr>
          <w:p w14:paraId="6A86F389" w14:textId="661DC9EB" w:rsidR="00F021EA" w:rsidRPr="00784E8E" w:rsidRDefault="00F021EA" w:rsidP="003C3670">
            <w:pPr>
              <w:widowControl w:val="0"/>
              <w:jc w:val="center"/>
            </w:pPr>
            <w:r w:rsidRPr="00784E8E">
              <w:t>75,0</w:t>
            </w:r>
          </w:p>
        </w:tc>
        <w:tc>
          <w:tcPr>
            <w:tcW w:w="1527" w:type="dxa"/>
          </w:tcPr>
          <w:p w14:paraId="5639C7A1" w14:textId="28E2B760" w:rsidR="00F021EA" w:rsidRPr="00784E8E" w:rsidRDefault="00F021EA" w:rsidP="003C3670">
            <w:pPr>
              <w:widowControl w:val="0"/>
              <w:jc w:val="center"/>
            </w:pPr>
            <w:r w:rsidRPr="00784E8E">
              <w:t>85,5</w:t>
            </w:r>
          </w:p>
        </w:tc>
        <w:tc>
          <w:tcPr>
            <w:tcW w:w="1533" w:type="dxa"/>
          </w:tcPr>
          <w:p w14:paraId="01AC44CF" w14:textId="310BBBDF" w:rsidR="00F021EA" w:rsidRPr="00784E8E" w:rsidRDefault="00F021EA" w:rsidP="003C3670">
            <w:pPr>
              <w:widowControl w:val="0"/>
              <w:jc w:val="center"/>
            </w:pPr>
            <w:r w:rsidRPr="00784E8E">
              <w:t>12,7</w:t>
            </w:r>
          </w:p>
        </w:tc>
        <w:tc>
          <w:tcPr>
            <w:tcW w:w="1527" w:type="dxa"/>
          </w:tcPr>
          <w:p w14:paraId="48D85A18" w14:textId="44B61310" w:rsidR="00F021EA" w:rsidRPr="00784E8E" w:rsidRDefault="00F021EA" w:rsidP="003C3670">
            <w:pPr>
              <w:widowControl w:val="0"/>
              <w:jc w:val="center"/>
            </w:pPr>
            <w:r w:rsidRPr="00784E8E">
              <w:t>14,5</w:t>
            </w:r>
          </w:p>
        </w:tc>
      </w:tr>
      <w:tr w:rsidR="00BE2AD9" w:rsidRPr="00784E8E" w14:paraId="548E7979" w14:textId="77777777" w:rsidTr="00DF106B">
        <w:tc>
          <w:tcPr>
            <w:tcW w:w="1956" w:type="dxa"/>
          </w:tcPr>
          <w:p w14:paraId="71C3BA00" w14:textId="5A9E391D" w:rsidR="00BE2AD9" w:rsidRPr="00784E8E" w:rsidRDefault="00BE2AD9" w:rsidP="003C3670">
            <w:pPr>
              <w:widowControl w:val="0"/>
              <w:jc w:val="both"/>
              <w:rPr>
                <w:lang w:val="kk-KZ"/>
              </w:rPr>
            </w:pPr>
            <w:r w:rsidRPr="00784E8E">
              <w:rPr>
                <w:lang w:val="kk-KZ"/>
              </w:rPr>
              <w:t>201</w:t>
            </w:r>
            <w:r w:rsidR="00814597" w:rsidRPr="00784E8E">
              <w:rPr>
                <w:lang w:val="kk-KZ"/>
              </w:rPr>
              <w:t>5</w:t>
            </w:r>
            <w:r w:rsidRPr="00784E8E">
              <w:rPr>
                <w:lang w:val="kk-KZ"/>
              </w:rPr>
              <w:t>-202</w:t>
            </w:r>
            <w:r w:rsidR="00814597" w:rsidRPr="00784E8E">
              <w:rPr>
                <w:lang w:val="kk-KZ"/>
              </w:rPr>
              <w:t>4</w:t>
            </w:r>
            <w:r w:rsidRPr="00784E8E">
              <w:rPr>
                <w:lang w:val="kk-KZ"/>
              </w:rPr>
              <w:t xml:space="preserve"> жылдар аралығындағы өзгеріс</w:t>
            </w:r>
          </w:p>
        </w:tc>
        <w:tc>
          <w:tcPr>
            <w:tcW w:w="1552" w:type="dxa"/>
          </w:tcPr>
          <w:p w14:paraId="7CC38E4D" w14:textId="4CEEE56F" w:rsidR="00BE2AD9" w:rsidRPr="00784E8E" w:rsidRDefault="00BE2AD9" w:rsidP="003C3670">
            <w:pPr>
              <w:widowControl w:val="0"/>
              <w:jc w:val="center"/>
            </w:pPr>
            <w:r w:rsidRPr="00784E8E">
              <w:rPr>
                <w:lang w:val="en-US"/>
              </w:rPr>
              <w:t>+</w:t>
            </w:r>
            <w:r w:rsidR="00F021EA" w:rsidRPr="00784E8E">
              <w:t>8</w:t>
            </w:r>
            <w:r w:rsidRPr="00784E8E">
              <w:rPr>
                <w:lang w:val="en-US"/>
              </w:rPr>
              <w:t>,</w:t>
            </w:r>
            <w:r w:rsidR="00F021EA" w:rsidRPr="00784E8E">
              <w:t>3</w:t>
            </w:r>
          </w:p>
        </w:tc>
        <w:tc>
          <w:tcPr>
            <w:tcW w:w="1533" w:type="dxa"/>
          </w:tcPr>
          <w:p w14:paraId="75372D5C" w14:textId="58612F2C" w:rsidR="00BE2AD9" w:rsidRPr="00784E8E" w:rsidRDefault="00BE2AD9" w:rsidP="003C3670">
            <w:pPr>
              <w:widowControl w:val="0"/>
              <w:jc w:val="center"/>
            </w:pPr>
            <w:r w:rsidRPr="00784E8E">
              <w:rPr>
                <w:lang w:val="en-US"/>
              </w:rPr>
              <w:t>+</w:t>
            </w:r>
            <w:r w:rsidR="00F021EA" w:rsidRPr="00784E8E">
              <w:t>8</w:t>
            </w:r>
            <w:r w:rsidRPr="00784E8E">
              <w:rPr>
                <w:lang w:val="en-US"/>
              </w:rPr>
              <w:t>,</w:t>
            </w:r>
            <w:r w:rsidR="00F021EA" w:rsidRPr="00784E8E">
              <w:t>5</w:t>
            </w:r>
          </w:p>
        </w:tc>
        <w:tc>
          <w:tcPr>
            <w:tcW w:w="1527" w:type="dxa"/>
          </w:tcPr>
          <w:p w14:paraId="60D41955" w14:textId="480B110C" w:rsidR="00BE2AD9" w:rsidRPr="00784E8E" w:rsidRDefault="00BE2AD9" w:rsidP="003C3670">
            <w:pPr>
              <w:widowControl w:val="0"/>
              <w:jc w:val="center"/>
            </w:pPr>
            <w:r w:rsidRPr="00784E8E">
              <w:rPr>
                <w:lang w:val="en-US"/>
              </w:rPr>
              <w:t>+</w:t>
            </w:r>
            <w:r w:rsidR="00F021EA" w:rsidRPr="00784E8E">
              <w:t>1</w:t>
            </w:r>
            <w:r w:rsidRPr="00784E8E">
              <w:rPr>
                <w:lang w:val="en-US"/>
              </w:rPr>
              <w:t>,</w:t>
            </w:r>
            <w:r w:rsidR="00F021EA" w:rsidRPr="00784E8E">
              <w:t>8</w:t>
            </w:r>
          </w:p>
        </w:tc>
        <w:tc>
          <w:tcPr>
            <w:tcW w:w="1533" w:type="dxa"/>
          </w:tcPr>
          <w:p w14:paraId="43DCB5E9" w14:textId="0A199CBE" w:rsidR="00BE2AD9" w:rsidRPr="00784E8E" w:rsidRDefault="00BE2AD9" w:rsidP="003C3670">
            <w:pPr>
              <w:widowControl w:val="0"/>
              <w:jc w:val="center"/>
            </w:pPr>
            <w:r w:rsidRPr="00784E8E">
              <w:rPr>
                <w:lang w:val="en-US"/>
              </w:rPr>
              <w:t>-0,</w:t>
            </w:r>
            <w:r w:rsidR="00F021EA" w:rsidRPr="00784E8E">
              <w:t>2</w:t>
            </w:r>
          </w:p>
        </w:tc>
        <w:tc>
          <w:tcPr>
            <w:tcW w:w="1527" w:type="dxa"/>
          </w:tcPr>
          <w:p w14:paraId="053B71EE" w14:textId="7117D8F0" w:rsidR="00BE2AD9" w:rsidRPr="00784E8E" w:rsidRDefault="00BE2AD9" w:rsidP="003C3670">
            <w:pPr>
              <w:widowControl w:val="0"/>
              <w:jc w:val="center"/>
            </w:pPr>
            <w:r w:rsidRPr="00784E8E">
              <w:rPr>
                <w:lang w:val="en-US"/>
              </w:rPr>
              <w:t>-</w:t>
            </w:r>
            <w:r w:rsidR="00F021EA" w:rsidRPr="00784E8E">
              <w:t>1</w:t>
            </w:r>
            <w:r w:rsidRPr="00784E8E">
              <w:rPr>
                <w:lang w:val="en-US"/>
              </w:rPr>
              <w:t>,</w:t>
            </w:r>
            <w:r w:rsidR="00F021EA" w:rsidRPr="00784E8E">
              <w:t>8</w:t>
            </w:r>
          </w:p>
        </w:tc>
      </w:tr>
      <w:tr w:rsidR="007300A6" w:rsidRPr="00784E8E" w14:paraId="5AE9F617" w14:textId="77777777" w:rsidTr="004E4BEF">
        <w:tc>
          <w:tcPr>
            <w:tcW w:w="9628" w:type="dxa"/>
            <w:gridSpan w:val="6"/>
          </w:tcPr>
          <w:p w14:paraId="4F0055D7" w14:textId="0FEB63D4" w:rsidR="007300A6" w:rsidRPr="00784E8E" w:rsidRDefault="007300A6" w:rsidP="003C3670">
            <w:pPr>
              <w:pStyle w:val="a5"/>
              <w:widowControl w:val="0"/>
              <w:ind w:firstLine="567"/>
              <w:jc w:val="both"/>
              <w:rPr>
                <w:shd w:val="clear" w:color="auto" w:fill="FFFFFF"/>
                <w:lang w:val="kk-KZ"/>
              </w:rPr>
            </w:pPr>
            <w:r w:rsidRPr="00784E8E">
              <w:rPr>
                <w:shd w:val="clear" w:color="auto" w:fill="FFFFFF"/>
                <w:lang w:val="kk-KZ"/>
              </w:rPr>
              <w:t>Ескерту</w:t>
            </w:r>
            <w:r w:rsidR="00E85970" w:rsidRPr="00784E8E">
              <w:rPr>
                <w:shd w:val="clear" w:color="auto" w:fill="FFFFFF"/>
                <w:lang w:val="kk-KZ"/>
              </w:rPr>
              <w:t xml:space="preserve"> </w:t>
            </w:r>
            <w:r w:rsidR="00E85970" w:rsidRPr="00784E8E">
              <w:t>–</w:t>
            </w:r>
            <w:r w:rsidR="00084274" w:rsidRPr="00784E8E">
              <w:rPr>
                <w:shd w:val="clear" w:color="auto" w:fill="FFFFFF"/>
                <w:lang w:val="kk-KZ"/>
              </w:rPr>
              <w:t xml:space="preserve"> </w:t>
            </w:r>
            <w:r w:rsidRPr="00784E8E">
              <w:rPr>
                <w:shd w:val="clear" w:color="auto" w:fill="FFFFFF"/>
                <w:lang w:val="kk-KZ"/>
              </w:rPr>
              <w:t>[154</w:t>
            </w:r>
            <w:r w:rsidR="00877EAC" w:rsidRPr="00784E8E">
              <w:rPr>
                <w:shd w:val="clear" w:color="auto" w:fill="FFFFFF"/>
                <w:lang w:val="kk-KZ"/>
              </w:rPr>
              <w:t xml:space="preserve"> </w:t>
            </w:r>
            <w:r w:rsidR="00877EAC" w:rsidRPr="00784E8E">
              <w:rPr>
                <w:shd w:val="clear" w:color="auto" w:fill="FFFFFF"/>
              </w:rPr>
              <w:t>-</w:t>
            </w:r>
            <w:r w:rsidRPr="00784E8E">
              <w:rPr>
                <w:shd w:val="clear" w:color="auto" w:fill="FFFFFF"/>
                <w:lang w:val="kk-KZ"/>
              </w:rPr>
              <w:t xml:space="preserve">157] </w:t>
            </w:r>
            <w:r w:rsidR="00877EAC" w:rsidRPr="00784E8E">
              <w:rPr>
                <w:shd w:val="clear" w:color="auto" w:fill="FFFFFF"/>
                <w:lang w:val="kk-KZ"/>
              </w:rPr>
              <w:t xml:space="preserve"> </w:t>
            </w:r>
            <w:r w:rsidR="00084274" w:rsidRPr="00784E8E">
              <w:rPr>
                <w:shd w:val="clear" w:color="auto" w:fill="FFFFFF"/>
                <w:lang w:val="kk-KZ"/>
              </w:rPr>
              <w:t>мәліметтері негізінде автормен құрастырылған</w:t>
            </w:r>
          </w:p>
        </w:tc>
      </w:tr>
    </w:tbl>
    <w:p w14:paraId="0E7207F2" w14:textId="77777777" w:rsidR="00E74B53" w:rsidRPr="00784E8E" w:rsidRDefault="00E74B53" w:rsidP="003C3670">
      <w:pPr>
        <w:widowControl w:val="0"/>
        <w:ind w:firstLine="567"/>
        <w:jc w:val="both"/>
        <w:rPr>
          <w:sz w:val="28"/>
          <w:szCs w:val="28"/>
          <w:lang w:val="kk-KZ"/>
        </w:rPr>
      </w:pPr>
    </w:p>
    <w:p w14:paraId="7FB5D05F" w14:textId="41B84876" w:rsidR="00B2163B" w:rsidRPr="00784E8E" w:rsidRDefault="00B2163B" w:rsidP="003C3670">
      <w:pPr>
        <w:widowControl w:val="0"/>
        <w:ind w:firstLine="567"/>
        <w:jc w:val="both"/>
        <w:rPr>
          <w:sz w:val="28"/>
          <w:szCs w:val="28"/>
          <w:lang w:val="kk-KZ"/>
        </w:rPr>
      </w:pPr>
      <w:r w:rsidRPr="00784E8E">
        <w:rPr>
          <w:sz w:val="28"/>
          <w:szCs w:val="28"/>
          <w:lang w:val="kk-KZ"/>
        </w:rPr>
        <w:t>Шикі мұнай дәстүрлі түрде елдің мұнай-газ кешенінің басым құрамдас бөлігі болып қала береді. Оның талданған кезеңдегі көлемі 201</w:t>
      </w:r>
      <w:r w:rsidR="000F2206" w:rsidRPr="00784E8E">
        <w:rPr>
          <w:sz w:val="28"/>
          <w:szCs w:val="28"/>
          <w:lang w:val="kk-KZ"/>
        </w:rPr>
        <w:t>5</w:t>
      </w:r>
      <w:r w:rsidRPr="00784E8E">
        <w:rPr>
          <w:sz w:val="28"/>
          <w:szCs w:val="28"/>
          <w:lang w:val="kk-KZ"/>
        </w:rPr>
        <w:t xml:space="preserve"> жылғы 6</w:t>
      </w:r>
      <w:r w:rsidR="000F2206" w:rsidRPr="00784E8E">
        <w:rPr>
          <w:sz w:val="28"/>
          <w:szCs w:val="28"/>
          <w:lang w:val="kk-KZ"/>
        </w:rPr>
        <w:t>6</w:t>
      </w:r>
      <w:r w:rsidRPr="00784E8E">
        <w:rPr>
          <w:sz w:val="28"/>
          <w:szCs w:val="28"/>
          <w:lang w:val="kk-KZ"/>
        </w:rPr>
        <w:t>,</w:t>
      </w:r>
      <w:r w:rsidR="000F2206" w:rsidRPr="00784E8E">
        <w:rPr>
          <w:sz w:val="28"/>
          <w:szCs w:val="28"/>
          <w:lang w:val="kk-KZ"/>
        </w:rPr>
        <w:t>5</w:t>
      </w:r>
      <w:r w:rsidRPr="00784E8E">
        <w:rPr>
          <w:sz w:val="28"/>
          <w:szCs w:val="28"/>
          <w:lang w:val="kk-KZ"/>
        </w:rPr>
        <w:t xml:space="preserve"> млн тоннадан 202</w:t>
      </w:r>
      <w:r w:rsidR="000F2206" w:rsidRPr="00784E8E">
        <w:rPr>
          <w:sz w:val="28"/>
          <w:szCs w:val="28"/>
          <w:lang w:val="kk-KZ"/>
        </w:rPr>
        <w:t>4</w:t>
      </w:r>
      <w:r w:rsidRPr="00784E8E">
        <w:rPr>
          <w:sz w:val="28"/>
          <w:szCs w:val="28"/>
          <w:lang w:val="kk-KZ"/>
        </w:rPr>
        <w:t xml:space="preserve"> жылы 7</w:t>
      </w:r>
      <w:r w:rsidR="00781C84" w:rsidRPr="00784E8E">
        <w:rPr>
          <w:sz w:val="28"/>
          <w:szCs w:val="28"/>
          <w:lang w:val="kk-KZ"/>
        </w:rPr>
        <w:t>5</w:t>
      </w:r>
      <w:r w:rsidRPr="00784E8E">
        <w:rPr>
          <w:sz w:val="28"/>
          <w:szCs w:val="28"/>
          <w:lang w:val="kk-KZ"/>
        </w:rPr>
        <w:t>,</w:t>
      </w:r>
      <w:r w:rsidR="00781C84" w:rsidRPr="00784E8E">
        <w:rPr>
          <w:sz w:val="28"/>
          <w:szCs w:val="28"/>
          <w:lang w:val="kk-KZ"/>
        </w:rPr>
        <w:t>0</w:t>
      </w:r>
      <w:r w:rsidRPr="00784E8E">
        <w:rPr>
          <w:sz w:val="28"/>
          <w:szCs w:val="28"/>
          <w:lang w:val="kk-KZ"/>
        </w:rPr>
        <w:t xml:space="preserve"> млн тоннаға дейін ұлғайды. Өнімнің жалпы құрылымындағы мұнайдың үлес салмағы да 8</w:t>
      </w:r>
      <w:r w:rsidR="00781C84" w:rsidRPr="00784E8E">
        <w:rPr>
          <w:sz w:val="28"/>
          <w:szCs w:val="28"/>
          <w:lang w:val="kk-KZ"/>
        </w:rPr>
        <w:t>3</w:t>
      </w:r>
      <w:r w:rsidRPr="00784E8E">
        <w:rPr>
          <w:sz w:val="28"/>
          <w:szCs w:val="28"/>
          <w:lang w:val="kk-KZ"/>
        </w:rPr>
        <w:t>,</w:t>
      </w:r>
      <w:r w:rsidR="00781C84" w:rsidRPr="00784E8E">
        <w:rPr>
          <w:sz w:val="28"/>
          <w:szCs w:val="28"/>
          <w:lang w:val="kk-KZ"/>
        </w:rPr>
        <w:t>7</w:t>
      </w:r>
      <w:r w:rsidRPr="00784E8E">
        <w:rPr>
          <w:sz w:val="28"/>
          <w:szCs w:val="28"/>
          <w:lang w:val="kk-KZ"/>
        </w:rPr>
        <w:t>% - дан 8</w:t>
      </w:r>
      <w:r w:rsidR="00781C84" w:rsidRPr="00784E8E">
        <w:rPr>
          <w:sz w:val="28"/>
          <w:szCs w:val="28"/>
          <w:lang w:val="kk-KZ"/>
        </w:rPr>
        <w:t>5</w:t>
      </w:r>
      <w:r w:rsidRPr="00784E8E">
        <w:rPr>
          <w:sz w:val="28"/>
          <w:szCs w:val="28"/>
          <w:lang w:val="kk-KZ"/>
        </w:rPr>
        <w:t>,</w:t>
      </w:r>
      <w:r w:rsidR="00781C84" w:rsidRPr="00784E8E">
        <w:rPr>
          <w:sz w:val="28"/>
          <w:szCs w:val="28"/>
          <w:lang w:val="kk-KZ"/>
        </w:rPr>
        <w:t>5</w:t>
      </w:r>
      <w:r w:rsidRPr="00784E8E">
        <w:rPr>
          <w:sz w:val="28"/>
          <w:szCs w:val="28"/>
          <w:lang w:val="kk-KZ"/>
        </w:rPr>
        <w:t>% - ға дейін өсті, бұл саланы дамытудың мұнайға бағдарланған моделіне басымдықтың сақталуын көрсетеді. Сонымен қатар, табиғи газ өндіру көлемі мен үлесінің 12,9 млн тоннадан (16,</w:t>
      </w:r>
      <w:r w:rsidR="00781C84" w:rsidRPr="00784E8E">
        <w:rPr>
          <w:sz w:val="28"/>
          <w:szCs w:val="28"/>
          <w:lang w:val="kk-KZ"/>
        </w:rPr>
        <w:t>3</w:t>
      </w:r>
      <w:r w:rsidRPr="00784E8E">
        <w:rPr>
          <w:sz w:val="28"/>
          <w:szCs w:val="28"/>
          <w:lang w:val="kk-KZ"/>
        </w:rPr>
        <w:t>%) 12,</w:t>
      </w:r>
      <w:r w:rsidR="00781C84" w:rsidRPr="00784E8E">
        <w:rPr>
          <w:sz w:val="28"/>
          <w:szCs w:val="28"/>
          <w:lang w:val="kk-KZ"/>
        </w:rPr>
        <w:t>7</w:t>
      </w:r>
      <w:r w:rsidRPr="00784E8E">
        <w:rPr>
          <w:sz w:val="28"/>
          <w:szCs w:val="28"/>
          <w:lang w:val="kk-KZ"/>
        </w:rPr>
        <w:t xml:space="preserve"> млн тоннаға дейін (1</w:t>
      </w:r>
      <w:r w:rsidR="00781C84" w:rsidRPr="00784E8E">
        <w:rPr>
          <w:sz w:val="28"/>
          <w:szCs w:val="28"/>
          <w:lang w:val="kk-KZ"/>
        </w:rPr>
        <w:t>4</w:t>
      </w:r>
      <w:r w:rsidRPr="00784E8E">
        <w:rPr>
          <w:sz w:val="28"/>
          <w:szCs w:val="28"/>
          <w:lang w:val="kk-KZ"/>
        </w:rPr>
        <w:t>,</w:t>
      </w:r>
      <w:r w:rsidR="00781C84" w:rsidRPr="00784E8E">
        <w:rPr>
          <w:sz w:val="28"/>
          <w:szCs w:val="28"/>
          <w:lang w:val="kk-KZ"/>
        </w:rPr>
        <w:t>5</w:t>
      </w:r>
      <w:r w:rsidRPr="00784E8E">
        <w:rPr>
          <w:sz w:val="28"/>
          <w:szCs w:val="28"/>
          <w:lang w:val="kk-KZ"/>
        </w:rPr>
        <w:t xml:space="preserve">%) төмендеуі байқалады. </w:t>
      </w:r>
    </w:p>
    <w:p w14:paraId="55C0B1AE" w14:textId="00924F68" w:rsidR="00E01C4D" w:rsidRPr="00784E8E" w:rsidRDefault="00E01C4D" w:rsidP="003C3670">
      <w:pPr>
        <w:widowControl w:val="0"/>
        <w:ind w:firstLine="567"/>
        <w:jc w:val="both"/>
        <w:rPr>
          <w:sz w:val="28"/>
          <w:szCs w:val="28"/>
          <w:lang w:val="kk-KZ"/>
        </w:rPr>
      </w:pPr>
      <w:r w:rsidRPr="00784E8E">
        <w:rPr>
          <w:sz w:val="28"/>
          <w:szCs w:val="28"/>
          <w:lang w:val="kk-KZ"/>
        </w:rPr>
        <w:t>Соңғы онжылдықта Қазақстанның мұнай-газ саласының құрылымы елдің батыс өңірлерінде, ең алдымен Атырау, Батыс Қазақстан және Маңғыстау облыстарында өндірістік белсенділіктің орнықты шоғырлануын көрсетті. Осы үш өңірдің жиынтық үлесі мұнай-газ өндірісінің жалпы көлемінің 85-90% - дан тұрақты түрде асып түсті, яғни бұл аумақтық маманданудың және ресурстық тәуелділіктің жоғары дәрежесін көрсетеді. Атырау облысындағы мұнай саласы 2015 жылы 2,9 трлн теңгеден 2022 жылы 12,05 трлн теңгенің ең жоғары мәніне дейін ұлғайып, кейіннен 2024 жылы 9,7 трлн теңгеге дейін төмендеп, бүкіл кезең ішінде сөзсіз көшбасшы болып келеді. Бұл өңірдің жоғары өндірістік базасын Теңіз және Қашаған кен орындары алады. Сондықтан кен орындарының өндіру мен сыртқы экономикалық нарықтардағы ауытқуларға сезімталдығын көрсетеді.</w:t>
      </w:r>
    </w:p>
    <w:p w14:paraId="7876D67B" w14:textId="1A2AACA7" w:rsidR="00E74B53" w:rsidRPr="00784E8E" w:rsidRDefault="00E74B53" w:rsidP="003C3670">
      <w:pPr>
        <w:widowControl w:val="0"/>
        <w:ind w:firstLine="567"/>
        <w:jc w:val="both"/>
        <w:rPr>
          <w:sz w:val="28"/>
          <w:szCs w:val="28"/>
          <w:lang w:val="kk-KZ"/>
        </w:rPr>
      </w:pPr>
      <w:r w:rsidRPr="00784E8E">
        <w:rPr>
          <w:sz w:val="28"/>
          <w:szCs w:val="28"/>
          <w:lang w:val="kk-KZ"/>
        </w:rPr>
        <w:t>Қазақстанның мұнай-газ өнеркәсібі негізінен елдің батыс өңірлерінде шоғырланған, бұл ірі кен орындарының болуына байланысты. 201</w:t>
      </w:r>
      <w:r w:rsidR="00781C84" w:rsidRPr="00784E8E">
        <w:rPr>
          <w:sz w:val="28"/>
          <w:szCs w:val="28"/>
          <w:lang w:val="kk-KZ"/>
        </w:rPr>
        <w:t>5</w:t>
      </w:r>
      <w:r w:rsidR="00B2163B" w:rsidRPr="00784E8E">
        <w:rPr>
          <w:sz w:val="28"/>
          <w:szCs w:val="28"/>
          <w:lang w:val="kk-KZ"/>
        </w:rPr>
        <w:t>-</w:t>
      </w:r>
      <w:r w:rsidRPr="00784E8E">
        <w:rPr>
          <w:sz w:val="28"/>
          <w:szCs w:val="28"/>
          <w:lang w:val="kk-KZ"/>
        </w:rPr>
        <w:t>202</w:t>
      </w:r>
      <w:r w:rsidR="00781C84" w:rsidRPr="00784E8E">
        <w:rPr>
          <w:sz w:val="28"/>
          <w:szCs w:val="28"/>
          <w:lang w:val="kk-KZ"/>
        </w:rPr>
        <w:t>4</w:t>
      </w:r>
      <w:r w:rsidRPr="00784E8E">
        <w:rPr>
          <w:sz w:val="28"/>
          <w:szCs w:val="28"/>
          <w:lang w:val="kk-KZ"/>
        </w:rPr>
        <w:t xml:space="preserve"> жылдар кезеңіндегі өндіріс көлемінің серпіні өңірге және әлемдік экономикадағы өзгерістер, инвестициялық белсенділік және кен орындарының өндіру әлеуеті сияқты сыртқы факторларға байланысты көрсеткіштердің өсуін де, </w:t>
      </w:r>
      <w:r w:rsidR="00283F2D" w:rsidRPr="00784E8E">
        <w:rPr>
          <w:sz w:val="28"/>
          <w:szCs w:val="28"/>
          <w:lang w:val="kk-KZ"/>
        </w:rPr>
        <w:t>төмендеуін</w:t>
      </w:r>
      <w:r w:rsidR="00BE3482" w:rsidRPr="00784E8E">
        <w:rPr>
          <w:sz w:val="28"/>
          <w:szCs w:val="28"/>
          <w:lang w:val="kk-KZ"/>
        </w:rPr>
        <w:t xml:space="preserve"> 9</w:t>
      </w:r>
      <w:r w:rsidR="00283F2D" w:rsidRPr="00784E8E">
        <w:rPr>
          <w:sz w:val="28"/>
          <w:szCs w:val="28"/>
          <w:lang w:val="kk-KZ"/>
        </w:rPr>
        <w:t>-сурет</w:t>
      </w:r>
      <w:r w:rsidR="00BE3482" w:rsidRPr="00784E8E">
        <w:rPr>
          <w:sz w:val="28"/>
          <w:szCs w:val="28"/>
          <w:lang w:val="kk-KZ"/>
        </w:rPr>
        <w:t>тен көре аламыз</w:t>
      </w:r>
      <w:r w:rsidRPr="00784E8E">
        <w:rPr>
          <w:sz w:val="28"/>
          <w:szCs w:val="28"/>
          <w:lang w:val="kk-KZ"/>
        </w:rPr>
        <w:t>.</w:t>
      </w:r>
    </w:p>
    <w:p w14:paraId="4B37B93F" w14:textId="11CFFD24" w:rsidR="003E0D14" w:rsidRPr="00784E8E" w:rsidRDefault="003E0D14" w:rsidP="003C3670">
      <w:pPr>
        <w:widowControl w:val="0"/>
        <w:ind w:firstLine="567"/>
        <w:jc w:val="both"/>
        <w:rPr>
          <w:sz w:val="28"/>
          <w:szCs w:val="28"/>
          <w:lang w:val="kk-KZ"/>
        </w:rPr>
      </w:pPr>
    </w:p>
    <w:p w14:paraId="272584AD" w14:textId="77777777" w:rsidR="009A6909" w:rsidRPr="00784E8E" w:rsidRDefault="009A6909" w:rsidP="003C3670">
      <w:pPr>
        <w:widowControl w:val="0"/>
        <w:rPr>
          <w:sz w:val="28"/>
          <w:szCs w:val="28"/>
          <w:lang w:val="kk-KZ"/>
        </w:rPr>
      </w:pPr>
      <w:r w:rsidRPr="00784E8E">
        <w:rPr>
          <w:noProof/>
        </w:rPr>
        <w:drawing>
          <wp:inline distT="0" distB="0" distL="0" distR="0" wp14:anchorId="1659EEDB" wp14:editId="71AF14AD">
            <wp:extent cx="5962015" cy="3568700"/>
            <wp:effectExtent l="0" t="0" r="635" b="12700"/>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5880AB9B" w14:textId="13ABF378" w:rsidR="00C21C25" w:rsidRPr="00784E8E" w:rsidRDefault="00C21C25" w:rsidP="003C3670">
      <w:pPr>
        <w:widowControl w:val="0"/>
        <w:jc w:val="center"/>
        <w:rPr>
          <w:sz w:val="28"/>
          <w:szCs w:val="28"/>
          <w:lang w:val="kk-KZ"/>
        </w:rPr>
      </w:pPr>
      <w:r w:rsidRPr="00784E8E">
        <w:rPr>
          <w:sz w:val="28"/>
          <w:szCs w:val="28"/>
          <w:lang w:val="kk-KZ"/>
        </w:rPr>
        <w:t>Сурет 9</w:t>
      </w:r>
      <w:r w:rsidR="00361771" w:rsidRPr="00784E8E">
        <w:rPr>
          <w:sz w:val="28"/>
          <w:szCs w:val="28"/>
          <w:lang w:val="kk-KZ"/>
        </w:rPr>
        <w:t xml:space="preserve"> -</w:t>
      </w:r>
      <w:r w:rsidRPr="00784E8E">
        <w:rPr>
          <w:sz w:val="28"/>
          <w:szCs w:val="28"/>
          <w:lang w:val="kk-KZ"/>
        </w:rPr>
        <w:t xml:space="preserve"> Қазақстан өңірлері бойынша мұнай-газ саласында өндірілген өнім көлемі</w:t>
      </w:r>
    </w:p>
    <w:p w14:paraId="4032EA95" w14:textId="77777777" w:rsidR="007300A6" w:rsidRPr="00784E8E" w:rsidRDefault="007300A6" w:rsidP="003C3670">
      <w:pPr>
        <w:pStyle w:val="a5"/>
        <w:widowControl w:val="0"/>
        <w:ind w:firstLine="567"/>
        <w:jc w:val="both"/>
        <w:rPr>
          <w:shd w:val="clear" w:color="auto" w:fill="FFFFFF"/>
          <w:lang w:val="kk-KZ"/>
        </w:rPr>
      </w:pPr>
    </w:p>
    <w:p w14:paraId="658F8103" w14:textId="565CD806" w:rsidR="00256495" w:rsidRPr="00784E8E" w:rsidRDefault="00E85970" w:rsidP="003C3670">
      <w:pPr>
        <w:pStyle w:val="a5"/>
        <w:widowControl w:val="0"/>
        <w:ind w:firstLine="567"/>
        <w:jc w:val="both"/>
        <w:rPr>
          <w:sz w:val="28"/>
          <w:szCs w:val="28"/>
          <w:shd w:val="clear" w:color="auto" w:fill="FFFFFF"/>
          <w:lang w:val="kk-KZ"/>
        </w:rPr>
      </w:pPr>
      <w:r w:rsidRPr="00784E8E">
        <w:rPr>
          <w:sz w:val="28"/>
          <w:szCs w:val="28"/>
          <w:shd w:val="clear" w:color="auto" w:fill="FFFFFF"/>
          <w:lang w:val="kk-KZ"/>
        </w:rPr>
        <w:t>Ескерту –</w:t>
      </w:r>
      <w:r w:rsidR="009A6909" w:rsidRPr="00784E8E">
        <w:rPr>
          <w:sz w:val="28"/>
          <w:szCs w:val="28"/>
          <w:shd w:val="clear" w:color="auto" w:fill="FFFFFF"/>
          <w:lang w:val="kk-KZ"/>
        </w:rPr>
        <w:t xml:space="preserve"> [</w:t>
      </w:r>
      <w:r w:rsidR="003211C9" w:rsidRPr="00784E8E">
        <w:rPr>
          <w:sz w:val="28"/>
          <w:szCs w:val="28"/>
          <w:shd w:val="clear" w:color="auto" w:fill="FFFFFF"/>
          <w:lang w:val="kk-KZ"/>
        </w:rPr>
        <w:t>151</w:t>
      </w:r>
      <w:r w:rsidR="009A6909" w:rsidRPr="00784E8E">
        <w:rPr>
          <w:sz w:val="28"/>
          <w:szCs w:val="28"/>
          <w:shd w:val="clear" w:color="auto" w:fill="FFFFFF"/>
          <w:lang w:val="kk-KZ"/>
        </w:rPr>
        <w:t xml:space="preserve">] </w:t>
      </w:r>
      <w:r w:rsidR="00877EAC" w:rsidRPr="00784E8E">
        <w:rPr>
          <w:sz w:val="28"/>
          <w:szCs w:val="28"/>
          <w:shd w:val="clear" w:color="auto" w:fill="FFFFFF"/>
          <w:lang w:val="kk-KZ"/>
        </w:rPr>
        <w:t xml:space="preserve"> </w:t>
      </w:r>
      <w:r w:rsidR="00084274" w:rsidRPr="00784E8E">
        <w:rPr>
          <w:sz w:val="28"/>
          <w:szCs w:val="28"/>
          <w:shd w:val="clear" w:color="auto" w:fill="FFFFFF"/>
          <w:lang w:val="kk-KZ"/>
        </w:rPr>
        <w:t>мәліметтері негізінде автормен құрастырылған</w:t>
      </w:r>
    </w:p>
    <w:p w14:paraId="4313C510" w14:textId="77777777" w:rsidR="00E01C4D" w:rsidRPr="00784E8E" w:rsidRDefault="00E01C4D" w:rsidP="003C3670">
      <w:pPr>
        <w:pStyle w:val="a5"/>
        <w:widowControl w:val="0"/>
        <w:ind w:firstLine="567"/>
        <w:jc w:val="both"/>
        <w:rPr>
          <w:sz w:val="28"/>
          <w:szCs w:val="28"/>
          <w:shd w:val="clear" w:color="auto" w:fill="FFFFFF"/>
          <w:lang w:val="kk-KZ"/>
        </w:rPr>
      </w:pPr>
    </w:p>
    <w:p w14:paraId="420E2D44" w14:textId="703A389C" w:rsidR="00BE3482" w:rsidRPr="00784E8E" w:rsidRDefault="00BE3482" w:rsidP="003C3670">
      <w:pPr>
        <w:widowControl w:val="0"/>
        <w:ind w:firstLine="567"/>
        <w:jc w:val="both"/>
        <w:rPr>
          <w:sz w:val="28"/>
          <w:szCs w:val="28"/>
          <w:lang w:val="kk-KZ"/>
        </w:rPr>
      </w:pPr>
      <w:r w:rsidRPr="00784E8E">
        <w:rPr>
          <w:sz w:val="28"/>
          <w:szCs w:val="28"/>
          <w:lang w:val="kk-KZ"/>
        </w:rPr>
        <w:t xml:space="preserve">Өндірілген өнім көлемі Батыс Қазақстан және Маңғыстау облыстарының </w:t>
      </w:r>
      <w:r w:rsidR="0011071F" w:rsidRPr="00784E8E">
        <w:rPr>
          <w:sz w:val="28"/>
          <w:szCs w:val="28"/>
          <w:lang w:val="kk-KZ"/>
        </w:rPr>
        <w:t xml:space="preserve">талдау </w:t>
      </w:r>
      <w:r w:rsidRPr="00784E8E">
        <w:rPr>
          <w:sz w:val="28"/>
          <w:szCs w:val="28"/>
          <w:lang w:val="kk-KZ"/>
        </w:rPr>
        <w:t>оң динамиканы көрсетті, дегенмен олардың көлемі айтарлықтай төмен. 2024 жылға қарай Батыс Қазақстан облысында көлемі 3,2 трлн теңгеге өнім өндірілсе, ал Маңғыстау облысындағы өнім көлемі 2,3 трлн теңгеге жетті. Бұл аймақтар аз ауқымды, бірақ әлі де коммерциялық тиімді кен орындарын (атап айтқанда, Қарашығанақ пен Қаламқас) пайдалануға бағытталған.</w:t>
      </w:r>
    </w:p>
    <w:p w14:paraId="34EB603F" w14:textId="77777777" w:rsidR="00BE3482" w:rsidRPr="00784E8E" w:rsidRDefault="00BE3482" w:rsidP="003C3670">
      <w:pPr>
        <w:widowControl w:val="0"/>
        <w:ind w:firstLine="567"/>
        <w:jc w:val="both"/>
        <w:rPr>
          <w:sz w:val="28"/>
          <w:szCs w:val="28"/>
          <w:lang w:val="kk-KZ"/>
        </w:rPr>
      </w:pPr>
      <w:r w:rsidRPr="00784E8E">
        <w:rPr>
          <w:sz w:val="28"/>
          <w:szCs w:val="28"/>
          <w:lang w:val="kk-KZ"/>
        </w:rPr>
        <w:t>Екінші деңгейде өндірілген өнім көлемі бойынша Ақтөбе және Қызылорда облыстарын атап көрсетуге болады,  оларда өндірістің неғұрлым қарапайым ауқымы байқалады. Ақтөбе және Қызылорда облыстары мұнай-газ өндірісінің жалпы көлеміне елеулі үлес қосуда, сонымен қатар ұқсас үрдістерді көрсетуде. Екі аймақта да 2020 жылғы құлдырау қалыпты өсумен алмастырылды, ол 2024 жылы 2019 жылғы көрсеткіштерден төмен деңгейде тұрақталды. Бұл кен орындарының өндіру әлеуетінің төмендеуін немесе инфрақұрылымды дамытуға инвестициялардың жеткіліксіздігін көрсетеді.</w:t>
      </w:r>
    </w:p>
    <w:p w14:paraId="76F5F126" w14:textId="77777777" w:rsidR="006D50C8" w:rsidRPr="00784E8E" w:rsidRDefault="006D50C8" w:rsidP="003C3670">
      <w:pPr>
        <w:widowControl w:val="0"/>
        <w:ind w:firstLine="709"/>
        <w:jc w:val="both"/>
        <w:rPr>
          <w:sz w:val="28"/>
          <w:szCs w:val="28"/>
          <w:lang w:val="kk-KZ"/>
        </w:rPr>
      </w:pPr>
      <w:r w:rsidRPr="00784E8E">
        <w:rPr>
          <w:sz w:val="28"/>
          <w:szCs w:val="28"/>
          <w:lang w:val="kk-KZ"/>
        </w:rPr>
        <w:t xml:space="preserve">Жамбыл және Шығыс Қазақстан облыстарында мұнай-газ өндірісінің ең аз көлемде шығарылады, бұл географиялық ерекшеліктермен және көмірсутектердің шектеулі қорымен байланысты. Жамбыл облысында 2022 жылы өндірістің күрт өсуі байқалды (31,7 млрд теңге), алайда 2024 жылы көрсеткіштер төмендеді, бұл шағын кен орындарында өндірудің тұрақсыздығына байланысты болуы мүмкін. Шығыс Қазақстан Облысы, керісінше, өндіріс көлемінің 2019 жылғы 10,8 млрд теңгеден 2024 жылы 4,2 млрд </w:t>
      </w:r>
      <w:r w:rsidRPr="00784E8E">
        <w:rPr>
          <w:sz w:val="28"/>
          <w:szCs w:val="28"/>
          <w:lang w:val="kk-KZ"/>
        </w:rPr>
        <w:lastRenderedPageBreak/>
        <w:t>теңгеге дейін төмендегенін көрсетеді, бұл ресурстардың біртіндеп сарқылуын немесе өндірістік басымдықтардың өзгергенін көрсетеді.</w:t>
      </w:r>
    </w:p>
    <w:p w14:paraId="7DF5334C" w14:textId="183895AE" w:rsidR="006D50C8" w:rsidRPr="00784E8E" w:rsidRDefault="006D50C8" w:rsidP="003C3670">
      <w:pPr>
        <w:widowControl w:val="0"/>
        <w:ind w:firstLine="567"/>
        <w:jc w:val="both"/>
        <w:rPr>
          <w:sz w:val="28"/>
          <w:szCs w:val="28"/>
          <w:lang w:val="kk-KZ"/>
        </w:rPr>
      </w:pPr>
      <w:r w:rsidRPr="00784E8E">
        <w:rPr>
          <w:sz w:val="28"/>
          <w:szCs w:val="28"/>
          <w:lang w:val="kk-KZ"/>
        </w:rPr>
        <w:t>Қазақстанның мұнай-газ саласының 2015-2024 жылдардағы өңірлік серпіні Атырау облысының орнықты үстемдігін, Батыс Қазақстан және Маңғыстау облыстарының тұрақты маңыздылығын, сондай-ақ қалған өңірлердің шектеулі үлесін көрсетеді. Мұндай құрылым инвестицияларды бөлу тетіктерін қайта қарауды, инфрақұрылымды дамытуды және декарбонизация мен энергетикалық ауысу перспективаларын ескере отырып, теңгерімді аумақтық дамуды қамтамасыз етуді талап етеді.</w:t>
      </w:r>
      <w:r w:rsidR="003C3670" w:rsidRPr="00784E8E">
        <w:rPr>
          <w:sz w:val="28"/>
          <w:szCs w:val="28"/>
          <w:lang w:val="kk-KZ"/>
        </w:rPr>
        <w:t xml:space="preserve"> </w:t>
      </w:r>
      <w:r w:rsidRPr="00784E8E">
        <w:rPr>
          <w:sz w:val="28"/>
          <w:szCs w:val="28"/>
          <w:lang w:val="kk-KZ"/>
        </w:rPr>
        <w:t xml:space="preserve">Сондықтан Қазақстанның мұнай-газ саласына әсер ететін негізгі макроэкономикалық факторлар, олардың өзара байланысы және одан әрі дамудың ықтимал бағыттарын қарастырған жөн. Сол себепті, PESTEL-талдау әдісін қолдана отырып, Қазақстанның мұнай-газ өнеркәсібінің саяси, экономикалық, әлеуметтік, технологиялық, экологиялық және құқықтық факторларын анықтауға, саланың ағымдағы жай-күйі мен даму келешектерін бағалауға болады. </w:t>
      </w:r>
    </w:p>
    <w:p w14:paraId="42BDEE7C" w14:textId="77777777" w:rsidR="006D50C8" w:rsidRPr="00784E8E" w:rsidRDefault="006D50C8" w:rsidP="003C3670">
      <w:pPr>
        <w:widowControl w:val="0"/>
        <w:ind w:firstLine="567"/>
        <w:jc w:val="both"/>
        <w:rPr>
          <w:sz w:val="28"/>
          <w:szCs w:val="28"/>
          <w:lang w:val="kk-KZ"/>
        </w:rPr>
      </w:pPr>
      <w:r w:rsidRPr="00784E8E">
        <w:rPr>
          <w:sz w:val="28"/>
          <w:szCs w:val="28"/>
          <w:lang w:val="kk-KZ"/>
        </w:rPr>
        <w:t>Қазақстанның мұнай-газ саласын  PESTEL-талдау бойынша мынадай қорытындылар жасауға болады:</w:t>
      </w:r>
    </w:p>
    <w:p w14:paraId="0B72D8E7" w14:textId="77777777" w:rsidR="006D50C8" w:rsidRPr="00784E8E" w:rsidRDefault="006D50C8" w:rsidP="003C3670">
      <w:pPr>
        <w:widowControl w:val="0"/>
        <w:ind w:firstLine="567"/>
        <w:jc w:val="both"/>
        <w:rPr>
          <w:sz w:val="28"/>
          <w:szCs w:val="28"/>
          <w:lang w:val="kk-KZ"/>
        </w:rPr>
      </w:pPr>
      <w:r w:rsidRPr="00784E8E">
        <w:rPr>
          <w:sz w:val="28"/>
          <w:szCs w:val="28"/>
          <w:lang w:val="kk-KZ"/>
        </w:rPr>
        <w:t xml:space="preserve">- </w:t>
      </w:r>
      <w:r w:rsidRPr="00784E8E">
        <w:rPr>
          <w:i/>
          <w:iCs/>
          <w:sz w:val="28"/>
          <w:szCs w:val="28"/>
          <w:lang w:val="kk-KZ"/>
        </w:rPr>
        <w:t>Саяси факторлар (Political).</w:t>
      </w:r>
      <w:r w:rsidRPr="00784E8E">
        <w:rPr>
          <w:lang w:val="kk-KZ"/>
        </w:rPr>
        <w:t xml:space="preserve"> </w:t>
      </w:r>
      <w:r w:rsidRPr="00784E8E">
        <w:rPr>
          <w:sz w:val="28"/>
          <w:szCs w:val="28"/>
          <w:lang w:val="kk-KZ"/>
        </w:rPr>
        <w:t>Саяси факторларды қарау Қазақстанның саяси тұрақтылықтың жоғары дәрежесіне қарамастан, ОПЕК+ шеңберіндегі міндеттемелерді сақтауға мәжбүр екенін көрсетеді, бұл өндіру көлемін тежейді және мұнай-газ компанияларының кірістілігіне әсер етеді. Экологиялық нормаларды енгізу және көміртегі шығарындыларын азайту жөніндегі халықаралық міндеттемелерді орындау саланы модернизациялауға қосымша талаптар туғызады, бұл айтарлықтай инвестицияларды қажет етеді. Бұл ретте мемлекеттік саясат экономиканың мұнай-газ секторына тәуелділігін төмендетуге бағытталған, бұл оның ЖІӨ-ге салымының біртіндеп қысқаруымен расталады;</w:t>
      </w:r>
    </w:p>
    <w:p w14:paraId="4FF7BED4" w14:textId="77777777" w:rsidR="006D50C8" w:rsidRPr="00784E8E" w:rsidRDefault="006D50C8" w:rsidP="003C3670">
      <w:pPr>
        <w:widowControl w:val="0"/>
        <w:ind w:firstLine="567"/>
        <w:jc w:val="both"/>
        <w:rPr>
          <w:sz w:val="28"/>
          <w:szCs w:val="28"/>
          <w:lang w:val="kk-KZ"/>
        </w:rPr>
      </w:pPr>
      <w:r w:rsidRPr="00784E8E">
        <w:rPr>
          <w:sz w:val="28"/>
          <w:szCs w:val="28"/>
          <w:lang w:val="kk-KZ"/>
        </w:rPr>
        <w:t xml:space="preserve">- </w:t>
      </w:r>
      <w:r w:rsidRPr="00784E8E">
        <w:rPr>
          <w:i/>
          <w:iCs/>
          <w:sz w:val="28"/>
          <w:szCs w:val="28"/>
          <w:lang w:val="kk-KZ"/>
        </w:rPr>
        <w:t>Экономикалық факторлар (Economic).</w:t>
      </w:r>
      <w:r w:rsidRPr="00784E8E">
        <w:rPr>
          <w:sz w:val="28"/>
          <w:szCs w:val="28"/>
          <w:lang w:val="kk-KZ"/>
        </w:rPr>
        <w:t xml:space="preserve"> Экономикалық факторлар тұрғысынан сала мұнай мен газдың әлемдік бағасына өте тәуелді болып қала береді. Қазақстан экономиканы әртараптандыруға белсенді тырысуда, бұл өнеркәсіптегі мұнай-газ секторының үлесінің төмендеуімен расталады. Алайда, инфляциялық үдерістер мен валюта бағамының құбылмалылығы мұнай-газ компанияларына қысым жасайды, олардың операциялық шығындарын арттырады және инвестициялық белсенділікке қосымша қиындықтар туғызады. Сонымен қатар, саланы мемлекеттік қолдау сақталуда, алайда ресурстарды баламалы энергия көздерінің пайдасына қайта бөлу үрдісі байқалады;</w:t>
      </w:r>
    </w:p>
    <w:p w14:paraId="14C8193A" w14:textId="6CFCB3E9" w:rsidR="00412087" w:rsidRPr="00784E8E" w:rsidRDefault="006D50C8" w:rsidP="003C3670">
      <w:pPr>
        <w:widowControl w:val="0"/>
        <w:ind w:firstLine="567"/>
        <w:jc w:val="both"/>
        <w:rPr>
          <w:sz w:val="28"/>
          <w:szCs w:val="28"/>
          <w:lang w:val="kk-KZ"/>
        </w:rPr>
      </w:pPr>
      <w:r w:rsidRPr="00784E8E">
        <w:rPr>
          <w:sz w:val="28"/>
          <w:szCs w:val="28"/>
          <w:lang w:val="kk-KZ"/>
        </w:rPr>
        <w:t xml:space="preserve">- </w:t>
      </w:r>
      <w:r w:rsidRPr="00784E8E">
        <w:rPr>
          <w:i/>
          <w:iCs/>
          <w:sz w:val="28"/>
          <w:szCs w:val="28"/>
          <w:lang w:val="kk-KZ"/>
        </w:rPr>
        <w:t>Әлеуметтік факторлар (Social)</w:t>
      </w:r>
      <w:r w:rsidRPr="00784E8E">
        <w:rPr>
          <w:sz w:val="28"/>
          <w:szCs w:val="28"/>
          <w:lang w:val="kk-KZ"/>
        </w:rPr>
        <w:t>. Әлеуметтік факторлар мұнай-газ өнеркәсібінің еңбек нарығына әсерінің қосарланған сипатын көрсетеді. Бір</w:t>
      </w:r>
      <w:r w:rsidR="00F72B29" w:rsidRPr="00784E8E">
        <w:rPr>
          <w:sz w:val="28"/>
          <w:szCs w:val="28"/>
          <w:lang w:val="kk-KZ"/>
        </w:rPr>
        <w:t xml:space="preserve"> </w:t>
      </w:r>
      <w:r w:rsidR="00412087" w:rsidRPr="00784E8E">
        <w:rPr>
          <w:sz w:val="28"/>
          <w:szCs w:val="28"/>
          <w:lang w:val="kk-KZ"/>
        </w:rPr>
        <w:t xml:space="preserve">жағынан, сала </w:t>
      </w:r>
      <w:r w:rsidR="00CC2320" w:rsidRPr="00784E8E">
        <w:rPr>
          <w:sz w:val="28"/>
          <w:szCs w:val="28"/>
          <w:lang w:val="kk-KZ"/>
        </w:rPr>
        <w:t>ж</w:t>
      </w:r>
      <w:r w:rsidR="00412087" w:rsidRPr="00784E8E">
        <w:rPr>
          <w:sz w:val="28"/>
          <w:szCs w:val="28"/>
          <w:lang w:val="kk-KZ"/>
        </w:rPr>
        <w:t>ұмыспен қамтудың жоғары деңгейін қамтамасыз етеді және өңірлердің дамуына елеулі үлес қосады. Екінші жағынан, өндірісті автоматтандыру мен цифрландырудың өсуі жұмыс орындарының ықтимал қысқаруына әкеледі, бұл кадр саясатын алдын ала бейімдеуді және персоналды қайта оқытуды талап етеді. Сонымен қатар, халықтың экологиялық хабардарлығын арттыру мұнай-газ компанияларына қысым көрсетіп, оларды тұрақты даму стратегиял</w:t>
      </w:r>
      <w:r w:rsidR="00CC2320" w:rsidRPr="00784E8E">
        <w:rPr>
          <w:sz w:val="28"/>
          <w:szCs w:val="28"/>
          <w:lang w:val="kk-KZ"/>
        </w:rPr>
        <w:t>арын қайта қарауға мәжбүр етеді;</w:t>
      </w:r>
    </w:p>
    <w:p w14:paraId="54F8D75F" w14:textId="1D16FEFE" w:rsidR="00412087" w:rsidRPr="00784E8E" w:rsidRDefault="00CC2320" w:rsidP="003C3670">
      <w:pPr>
        <w:widowControl w:val="0"/>
        <w:ind w:firstLine="567"/>
        <w:jc w:val="both"/>
        <w:rPr>
          <w:sz w:val="28"/>
          <w:szCs w:val="28"/>
          <w:lang w:val="kk-KZ"/>
        </w:rPr>
      </w:pPr>
      <w:r w:rsidRPr="00784E8E">
        <w:rPr>
          <w:sz w:val="28"/>
          <w:szCs w:val="28"/>
          <w:lang w:val="kk-KZ"/>
        </w:rPr>
        <w:t xml:space="preserve">- </w:t>
      </w:r>
      <w:r w:rsidR="00476ABB" w:rsidRPr="00784E8E">
        <w:rPr>
          <w:i/>
          <w:iCs/>
          <w:sz w:val="28"/>
          <w:szCs w:val="28"/>
          <w:lang w:val="kk-KZ"/>
        </w:rPr>
        <w:t>Технологиялық факторлар (Technological).</w:t>
      </w:r>
      <w:r w:rsidR="00476ABB" w:rsidRPr="00784E8E">
        <w:rPr>
          <w:lang w:val="kk-KZ"/>
        </w:rPr>
        <w:t xml:space="preserve"> </w:t>
      </w:r>
      <w:r w:rsidR="00476ABB" w:rsidRPr="00784E8E">
        <w:rPr>
          <w:sz w:val="28"/>
          <w:szCs w:val="28"/>
          <w:lang w:val="kk-KZ"/>
        </w:rPr>
        <w:t>Т</w:t>
      </w:r>
      <w:r w:rsidR="00412087" w:rsidRPr="00784E8E">
        <w:rPr>
          <w:sz w:val="28"/>
          <w:szCs w:val="28"/>
          <w:lang w:val="kk-KZ"/>
        </w:rPr>
        <w:t>ехнология</w:t>
      </w:r>
      <w:r w:rsidR="00A41DAD" w:rsidRPr="00784E8E">
        <w:rPr>
          <w:sz w:val="28"/>
          <w:szCs w:val="28"/>
          <w:lang w:val="kk-KZ"/>
        </w:rPr>
        <w:t xml:space="preserve">лық факторлар </w:t>
      </w:r>
      <w:r w:rsidR="00A41DAD" w:rsidRPr="00784E8E">
        <w:rPr>
          <w:sz w:val="28"/>
          <w:szCs w:val="28"/>
          <w:lang w:val="kk-KZ"/>
        </w:rPr>
        <w:lastRenderedPageBreak/>
        <w:t>бағытында</w:t>
      </w:r>
      <w:r w:rsidR="00412087" w:rsidRPr="00784E8E">
        <w:rPr>
          <w:sz w:val="28"/>
          <w:szCs w:val="28"/>
          <w:lang w:val="kk-KZ"/>
        </w:rPr>
        <w:t xml:space="preserve"> Қазақстанның мұнай-газ саласы мүмкіндіктерге де, шектеулерге де тап болады. Көлденең бұрғылау мен </w:t>
      </w:r>
      <w:r w:rsidR="00A41DAD" w:rsidRPr="00784E8E">
        <w:rPr>
          <w:sz w:val="28"/>
          <w:szCs w:val="28"/>
          <w:lang w:val="kk-KZ"/>
        </w:rPr>
        <w:t>үдерістерді</w:t>
      </w:r>
      <w:r w:rsidR="00412087" w:rsidRPr="00784E8E">
        <w:rPr>
          <w:sz w:val="28"/>
          <w:szCs w:val="28"/>
          <w:lang w:val="kk-KZ"/>
        </w:rPr>
        <w:t xml:space="preserve"> цифрландыруды қоса алғанда, өндірудің озық әдістерін енгізу өндіріс тиімділігін арттыруға және операциялық шығындарды азайтуға мүмкіндік береді. Алайда, мұнай өңдеу өнеркәсібінің жеткіліксіз дамуы өнімнің қосылған құнының әлеуетін шектейді. Осыған байланысты Халықаралық Мұнай сервистік компаниялармен стратегиялық ынтымақтастық саланы жаңғыртуға және инновациялық </w:t>
      </w:r>
      <w:r w:rsidR="00A41DAD" w:rsidRPr="00784E8E">
        <w:rPr>
          <w:sz w:val="28"/>
          <w:szCs w:val="28"/>
          <w:lang w:val="kk-KZ"/>
        </w:rPr>
        <w:t>шешімдерді енгізуге ықпал етеді;</w:t>
      </w:r>
    </w:p>
    <w:p w14:paraId="50231D70" w14:textId="2DCCC3B9" w:rsidR="00412087" w:rsidRPr="00784E8E" w:rsidRDefault="00A41DAD" w:rsidP="003C3670">
      <w:pPr>
        <w:widowControl w:val="0"/>
        <w:ind w:firstLine="567"/>
        <w:jc w:val="both"/>
        <w:rPr>
          <w:sz w:val="28"/>
          <w:szCs w:val="28"/>
          <w:lang w:val="kk-KZ"/>
        </w:rPr>
      </w:pPr>
      <w:r w:rsidRPr="00784E8E">
        <w:rPr>
          <w:sz w:val="28"/>
          <w:szCs w:val="28"/>
          <w:lang w:val="kk-KZ"/>
        </w:rPr>
        <w:t xml:space="preserve">- </w:t>
      </w:r>
      <w:r w:rsidR="00476ABB" w:rsidRPr="00784E8E">
        <w:rPr>
          <w:i/>
          <w:iCs/>
          <w:sz w:val="28"/>
          <w:szCs w:val="28"/>
          <w:lang w:val="kk-KZ"/>
        </w:rPr>
        <w:t>Экологиялық факторлар (Environmental)</w:t>
      </w:r>
      <w:r w:rsidR="00476ABB" w:rsidRPr="00784E8E">
        <w:rPr>
          <w:sz w:val="28"/>
          <w:szCs w:val="28"/>
          <w:lang w:val="kk-KZ"/>
        </w:rPr>
        <w:t>. Э</w:t>
      </w:r>
      <w:r w:rsidR="00412087" w:rsidRPr="00784E8E">
        <w:rPr>
          <w:sz w:val="28"/>
          <w:szCs w:val="28"/>
          <w:lang w:val="kk-KZ"/>
        </w:rPr>
        <w:t>кологиялық факторлар мұнай-газ секторын дамыту үшін маңызды. Экологиялық стандарттарды қатаңдату және көміртегі шығарындыларын азайту шараларын енгізу қажеттілігі компаниялардан өндірістік қуаттарды жаңғыртуға қомақты инвестицияларды талап етеді. Жаңартылатын энергия көздерін дамыту дәстүрлі мұнай-газ компанияларына қосымша бәсекелестік қысым жасайды, оларды жаңа жағдайларға бейімделу жолдарын іздеуге мәжбүр етеді. Мұнайдың ағуы мен қоршаған ортаның ластануымен байланысты экологиялық тәуекелдер корпоративтік әлеуметтік жауапкершілікке және орнықты даму қағидаттарын енгізуге</w:t>
      </w:r>
      <w:r w:rsidRPr="00784E8E">
        <w:rPr>
          <w:sz w:val="28"/>
          <w:szCs w:val="28"/>
          <w:lang w:val="kk-KZ"/>
        </w:rPr>
        <w:t xml:space="preserve"> қойылатын талаптарды күшейтеді;</w:t>
      </w:r>
    </w:p>
    <w:p w14:paraId="543C7F1D" w14:textId="2365D50B" w:rsidR="00412087" w:rsidRPr="00784E8E" w:rsidRDefault="00684BEC" w:rsidP="003C3670">
      <w:pPr>
        <w:widowControl w:val="0"/>
        <w:ind w:firstLine="567"/>
        <w:jc w:val="both"/>
        <w:rPr>
          <w:sz w:val="28"/>
          <w:szCs w:val="28"/>
          <w:lang w:val="kk-KZ"/>
        </w:rPr>
      </w:pPr>
      <w:r w:rsidRPr="00784E8E">
        <w:rPr>
          <w:sz w:val="28"/>
          <w:szCs w:val="28"/>
          <w:lang w:val="kk-KZ"/>
        </w:rPr>
        <w:t xml:space="preserve">- </w:t>
      </w:r>
      <w:r w:rsidR="00476ABB" w:rsidRPr="00784E8E">
        <w:rPr>
          <w:i/>
          <w:iCs/>
          <w:sz w:val="28"/>
          <w:szCs w:val="28"/>
          <w:lang w:val="kk-KZ"/>
        </w:rPr>
        <w:t>Құқықтық факторлар (Legal).</w:t>
      </w:r>
      <w:r w:rsidR="00476ABB" w:rsidRPr="00784E8E">
        <w:rPr>
          <w:lang w:val="kk-KZ"/>
        </w:rPr>
        <w:t xml:space="preserve"> </w:t>
      </w:r>
      <w:r w:rsidR="00476ABB" w:rsidRPr="00784E8E">
        <w:rPr>
          <w:sz w:val="28"/>
          <w:szCs w:val="28"/>
          <w:lang w:val="kk-KZ"/>
        </w:rPr>
        <w:t>Қ</w:t>
      </w:r>
      <w:r w:rsidR="00412087" w:rsidRPr="00784E8E">
        <w:rPr>
          <w:sz w:val="28"/>
          <w:szCs w:val="28"/>
          <w:lang w:val="kk-KZ"/>
        </w:rPr>
        <w:t xml:space="preserve">ұқықтық факторларға </w:t>
      </w:r>
      <w:r w:rsidR="00A41DAD" w:rsidRPr="00784E8E">
        <w:rPr>
          <w:sz w:val="28"/>
          <w:szCs w:val="28"/>
          <w:lang w:val="kk-KZ"/>
        </w:rPr>
        <w:t>ж</w:t>
      </w:r>
      <w:r w:rsidR="00412087" w:rsidRPr="00784E8E">
        <w:rPr>
          <w:sz w:val="28"/>
          <w:szCs w:val="28"/>
          <w:lang w:val="kk-KZ"/>
        </w:rPr>
        <w:t>ер қойнауын пайдалану саласындағы мемлекеттік реттеу, салық режимін қатаңдату және экологиялық стандарттардың сақталуын бақылауды күшейту жатады. Қазақстан ұлттық заңнаманы Париж келісімі бойынша міндеттемелерді қоса алғанда, халықаралық нормаларға бейімдеуді жалғастыруда.</w:t>
      </w:r>
    </w:p>
    <w:p w14:paraId="30B1B197" w14:textId="413A988D" w:rsidR="00947D37" w:rsidRPr="00784E8E" w:rsidRDefault="00947D37" w:rsidP="003C3670">
      <w:pPr>
        <w:widowControl w:val="0"/>
        <w:ind w:firstLine="567"/>
        <w:jc w:val="both"/>
        <w:rPr>
          <w:sz w:val="28"/>
          <w:szCs w:val="28"/>
          <w:lang w:val="kk-KZ"/>
        </w:rPr>
      </w:pPr>
      <w:r w:rsidRPr="00784E8E">
        <w:rPr>
          <w:sz w:val="28"/>
          <w:szCs w:val="28"/>
          <w:lang w:val="kk-KZ"/>
        </w:rPr>
        <w:t>Қарастырылған PESTEL-талдау әдісі Қазақстанның мұнай-газ өнеркәсібінің дамуын теориялық тұрғыдан ғана анықтайды және оның құрылымы мен мамандануына мән бермейді.</w:t>
      </w:r>
      <w:r w:rsidR="00E01C4D" w:rsidRPr="00784E8E">
        <w:rPr>
          <w:sz w:val="28"/>
          <w:szCs w:val="28"/>
          <w:lang w:val="kk-KZ"/>
        </w:rPr>
        <w:t xml:space="preserve"> Соңғы жылдары Қазақстан экономиканы әртараптандыру, инновациялық технологияларды енгізу және халықаралық экологиялық стандарттарға бейімделу қажеттілігін қоса алғанда, жаңа сын-қатерлерге тап болды. Мемлекеттік саясат мұнай-газ секторының бәсекеге қабілеттілігін сақтауға бағытталған, бұл инвестицияларды ынталандырудан, инфрақұрылымды жаңғыртудан және жаһандық энергетикалық нарықтарға интеграциялаудан көрінеді. Сонымен қатар, ОПЕК+ алдындағы міндеттемелерді орындау қажеттілігі, энергия ресурстарын тұтыну құрылымының өзгеруі және тұрақты даму мәселелеріне қоғамдық қызығушылықтың артуы саланы дамытудың жаңа бағыттарын айқындайды.</w:t>
      </w:r>
    </w:p>
    <w:p w14:paraId="2C67A9FD" w14:textId="765D3242" w:rsidR="002575FC" w:rsidRPr="00784E8E" w:rsidRDefault="00947D37" w:rsidP="003C3670">
      <w:pPr>
        <w:widowControl w:val="0"/>
        <w:ind w:firstLine="567"/>
        <w:jc w:val="both"/>
        <w:rPr>
          <w:sz w:val="28"/>
          <w:szCs w:val="28"/>
          <w:lang w:val="kk-KZ"/>
        </w:rPr>
      </w:pPr>
      <w:r w:rsidRPr="00784E8E">
        <w:rPr>
          <w:sz w:val="28"/>
          <w:szCs w:val="28"/>
          <w:lang w:val="kk-KZ"/>
        </w:rPr>
        <w:t>Біздің ойымызша, Қазақстанның мұнай-газ саласының 201</w:t>
      </w:r>
      <w:r w:rsidR="00781C84" w:rsidRPr="00784E8E">
        <w:rPr>
          <w:sz w:val="28"/>
          <w:szCs w:val="28"/>
          <w:lang w:val="kk-KZ"/>
        </w:rPr>
        <w:t>5</w:t>
      </w:r>
      <w:r w:rsidRPr="00784E8E">
        <w:rPr>
          <w:sz w:val="28"/>
          <w:szCs w:val="28"/>
          <w:lang w:val="kk-KZ"/>
        </w:rPr>
        <w:t>-202</w:t>
      </w:r>
      <w:r w:rsidR="00781C84" w:rsidRPr="00784E8E">
        <w:rPr>
          <w:sz w:val="28"/>
          <w:szCs w:val="28"/>
          <w:lang w:val="kk-KZ"/>
        </w:rPr>
        <w:t>4</w:t>
      </w:r>
      <w:r w:rsidRPr="00784E8E">
        <w:rPr>
          <w:sz w:val="28"/>
          <w:szCs w:val="28"/>
          <w:lang w:val="kk-KZ"/>
        </w:rPr>
        <w:t xml:space="preserve"> жылдар кезеңіндегі динамикасын, құрылымын және өңірлік ерекшеліктерін кешендік талдау, оның әртараптандыруға әсер ететін факторларын жүйелеу </w:t>
      </w:r>
      <w:r w:rsidR="009A7C34" w:rsidRPr="00784E8E">
        <w:rPr>
          <w:sz w:val="28"/>
          <w:szCs w:val="28"/>
          <w:lang w:val="kk-KZ"/>
        </w:rPr>
        <w:t>4</w:t>
      </w:r>
      <w:r w:rsidR="009A12B0" w:rsidRPr="00784E8E">
        <w:rPr>
          <w:sz w:val="28"/>
          <w:szCs w:val="28"/>
          <w:lang w:val="kk-KZ"/>
        </w:rPr>
        <w:t>-кестеде көрсетілген</w:t>
      </w:r>
      <w:r w:rsidRPr="00784E8E">
        <w:rPr>
          <w:sz w:val="28"/>
          <w:szCs w:val="28"/>
          <w:lang w:val="kk-KZ"/>
        </w:rPr>
        <w:t xml:space="preserve">: </w:t>
      </w:r>
    </w:p>
    <w:p w14:paraId="382188F0" w14:textId="77777777" w:rsidR="002575FC" w:rsidRPr="00784E8E" w:rsidRDefault="002575FC" w:rsidP="003C3670">
      <w:pPr>
        <w:widowControl w:val="0"/>
        <w:ind w:firstLine="567"/>
        <w:jc w:val="both"/>
        <w:rPr>
          <w:bCs/>
          <w:sz w:val="28"/>
          <w:szCs w:val="28"/>
          <w:lang w:val="kk-KZ"/>
        </w:rPr>
      </w:pPr>
      <w:r w:rsidRPr="00784E8E">
        <w:rPr>
          <w:sz w:val="28"/>
          <w:szCs w:val="28"/>
          <w:lang w:val="kk-KZ"/>
        </w:rPr>
        <w:t xml:space="preserve">- </w:t>
      </w:r>
      <w:r w:rsidR="00947D37" w:rsidRPr="00784E8E">
        <w:rPr>
          <w:bCs/>
          <w:sz w:val="28"/>
          <w:szCs w:val="28"/>
          <w:lang w:val="kk-KZ"/>
        </w:rPr>
        <w:t>шикізаттық тәуелділік</w:t>
      </w:r>
      <w:r w:rsidRPr="00784E8E">
        <w:rPr>
          <w:bCs/>
          <w:sz w:val="28"/>
          <w:szCs w:val="28"/>
          <w:lang w:val="kk-KZ"/>
        </w:rPr>
        <w:t>;</w:t>
      </w:r>
    </w:p>
    <w:p w14:paraId="47BAFFA1" w14:textId="77777777" w:rsidR="002575FC" w:rsidRPr="00784E8E" w:rsidRDefault="002575FC" w:rsidP="003C3670">
      <w:pPr>
        <w:widowControl w:val="0"/>
        <w:ind w:firstLine="567"/>
        <w:jc w:val="both"/>
        <w:rPr>
          <w:bCs/>
          <w:sz w:val="28"/>
          <w:szCs w:val="28"/>
          <w:lang w:val="kk-KZ"/>
        </w:rPr>
      </w:pPr>
      <w:r w:rsidRPr="00784E8E">
        <w:rPr>
          <w:bCs/>
          <w:sz w:val="28"/>
          <w:szCs w:val="28"/>
          <w:lang w:val="kk-KZ"/>
        </w:rPr>
        <w:t xml:space="preserve">- </w:t>
      </w:r>
      <w:r w:rsidR="00947D37" w:rsidRPr="00784E8E">
        <w:rPr>
          <w:bCs/>
          <w:sz w:val="28"/>
          <w:szCs w:val="28"/>
          <w:lang w:val="kk-KZ"/>
        </w:rPr>
        <w:t xml:space="preserve"> салалық өсудің баяулауы</w:t>
      </w:r>
      <w:r w:rsidRPr="00784E8E">
        <w:rPr>
          <w:bCs/>
          <w:sz w:val="28"/>
          <w:szCs w:val="28"/>
          <w:lang w:val="kk-KZ"/>
        </w:rPr>
        <w:t>;</w:t>
      </w:r>
    </w:p>
    <w:p w14:paraId="19BE2033" w14:textId="77777777" w:rsidR="002575FC" w:rsidRPr="00784E8E" w:rsidRDefault="002575FC" w:rsidP="003C3670">
      <w:pPr>
        <w:widowControl w:val="0"/>
        <w:ind w:firstLine="567"/>
        <w:jc w:val="both"/>
        <w:rPr>
          <w:bCs/>
          <w:sz w:val="28"/>
          <w:szCs w:val="28"/>
          <w:lang w:val="kk-KZ"/>
        </w:rPr>
      </w:pPr>
      <w:r w:rsidRPr="00784E8E">
        <w:rPr>
          <w:bCs/>
          <w:sz w:val="28"/>
          <w:szCs w:val="28"/>
          <w:lang w:val="kk-KZ"/>
        </w:rPr>
        <w:t xml:space="preserve">- </w:t>
      </w:r>
      <w:r w:rsidR="00947D37" w:rsidRPr="00784E8E">
        <w:rPr>
          <w:bCs/>
          <w:sz w:val="28"/>
          <w:szCs w:val="28"/>
          <w:lang w:val="kk-KZ"/>
        </w:rPr>
        <w:t>өңірлік шоғырлану</w:t>
      </w:r>
      <w:r w:rsidRPr="00784E8E">
        <w:rPr>
          <w:bCs/>
          <w:sz w:val="28"/>
          <w:szCs w:val="28"/>
          <w:lang w:val="kk-KZ"/>
        </w:rPr>
        <w:t>;</w:t>
      </w:r>
    </w:p>
    <w:p w14:paraId="3E7B916C" w14:textId="708D3BE6" w:rsidR="00C21C25" w:rsidRPr="00784E8E" w:rsidRDefault="002575FC" w:rsidP="003C3670">
      <w:pPr>
        <w:widowControl w:val="0"/>
        <w:ind w:firstLine="567"/>
        <w:jc w:val="both"/>
        <w:rPr>
          <w:bCs/>
          <w:sz w:val="28"/>
          <w:szCs w:val="28"/>
          <w:lang w:val="kk-KZ"/>
        </w:rPr>
      </w:pPr>
      <w:r w:rsidRPr="00784E8E">
        <w:rPr>
          <w:bCs/>
          <w:sz w:val="28"/>
          <w:szCs w:val="28"/>
          <w:lang w:val="kk-KZ"/>
        </w:rPr>
        <w:t>-</w:t>
      </w:r>
      <w:r w:rsidR="00947D37" w:rsidRPr="00784E8E">
        <w:rPr>
          <w:bCs/>
          <w:sz w:val="28"/>
          <w:szCs w:val="28"/>
          <w:lang w:val="kk-KZ"/>
        </w:rPr>
        <w:t xml:space="preserve"> қайта өңдеу теңгерімсіздігі</w:t>
      </w:r>
      <w:r w:rsidRPr="00784E8E">
        <w:rPr>
          <w:bCs/>
          <w:sz w:val="28"/>
          <w:szCs w:val="28"/>
          <w:lang w:val="kk-KZ"/>
        </w:rPr>
        <w:t>;</w:t>
      </w:r>
    </w:p>
    <w:p w14:paraId="753FEB66" w14:textId="546E0FCB" w:rsidR="00BF5EC5" w:rsidRPr="00784E8E" w:rsidRDefault="00A21EDD" w:rsidP="003C3670">
      <w:pPr>
        <w:widowControl w:val="0"/>
        <w:ind w:firstLine="567"/>
        <w:jc w:val="both"/>
        <w:rPr>
          <w:bCs/>
          <w:sz w:val="28"/>
          <w:szCs w:val="28"/>
          <w:lang w:val="kk-KZ"/>
        </w:rPr>
      </w:pPr>
      <w:r w:rsidRPr="00784E8E">
        <w:rPr>
          <w:sz w:val="28"/>
          <w:szCs w:val="28"/>
          <w:lang w:val="kk-KZ"/>
        </w:rPr>
        <w:t xml:space="preserve">Қазақстанның мұнай-газ саласы мемлекеттік бюджетті қалыптастыруға және өнеркәсіпті дамытуға елеулі ықпал ете отырып, экономиканың негізгі </w:t>
      </w:r>
      <w:r w:rsidRPr="00784E8E">
        <w:rPr>
          <w:sz w:val="28"/>
          <w:szCs w:val="28"/>
          <w:lang w:val="kk-KZ"/>
        </w:rPr>
        <w:lastRenderedPageBreak/>
        <w:t>секторларының бірі болып табылады</w:t>
      </w:r>
    </w:p>
    <w:p w14:paraId="451ED1B1" w14:textId="77777777" w:rsidR="00B61657" w:rsidRPr="00784E8E" w:rsidRDefault="00B61657" w:rsidP="003C3670">
      <w:pPr>
        <w:widowControl w:val="0"/>
        <w:ind w:firstLine="567"/>
        <w:jc w:val="both"/>
        <w:rPr>
          <w:sz w:val="28"/>
          <w:szCs w:val="28"/>
          <w:lang w:val="kk-KZ"/>
        </w:rPr>
      </w:pPr>
    </w:p>
    <w:p w14:paraId="0487A956" w14:textId="2A7E2A05" w:rsidR="00476ABB" w:rsidRPr="00784E8E" w:rsidRDefault="00476ABB" w:rsidP="003C3670">
      <w:pPr>
        <w:widowControl w:val="0"/>
        <w:jc w:val="both"/>
        <w:rPr>
          <w:sz w:val="28"/>
          <w:szCs w:val="28"/>
          <w:lang w:val="kk-KZ"/>
        </w:rPr>
      </w:pPr>
      <w:r w:rsidRPr="00784E8E">
        <w:rPr>
          <w:sz w:val="28"/>
          <w:szCs w:val="28"/>
          <w:lang w:val="kk-KZ"/>
        </w:rPr>
        <w:t xml:space="preserve">Кесте </w:t>
      </w:r>
      <w:r w:rsidR="009A7C34" w:rsidRPr="00784E8E">
        <w:rPr>
          <w:sz w:val="28"/>
          <w:szCs w:val="28"/>
          <w:lang w:val="kk-KZ"/>
        </w:rPr>
        <w:t>4</w:t>
      </w:r>
      <w:r w:rsidRPr="00784E8E">
        <w:rPr>
          <w:sz w:val="28"/>
          <w:szCs w:val="28"/>
          <w:lang w:val="kk-KZ"/>
        </w:rPr>
        <w:t xml:space="preserve"> </w:t>
      </w:r>
      <w:r w:rsidR="00361771" w:rsidRPr="00784E8E">
        <w:rPr>
          <w:sz w:val="28"/>
          <w:szCs w:val="28"/>
          <w:lang w:val="kk-KZ"/>
        </w:rPr>
        <w:t xml:space="preserve">- </w:t>
      </w:r>
      <w:r w:rsidRPr="00784E8E">
        <w:rPr>
          <w:sz w:val="28"/>
          <w:szCs w:val="28"/>
          <w:lang w:val="kk-KZ"/>
        </w:rPr>
        <w:t>Қазақстанның мұнай-газ саласын</w:t>
      </w:r>
      <w:r w:rsidR="002575FC" w:rsidRPr="00784E8E">
        <w:rPr>
          <w:sz w:val="28"/>
          <w:szCs w:val="28"/>
          <w:lang w:val="kk-KZ"/>
        </w:rPr>
        <w:t xml:space="preserve"> әртараптандыруға әсер ететін факторлар</w:t>
      </w:r>
    </w:p>
    <w:p w14:paraId="6A7583A8" w14:textId="77777777" w:rsidR="00476ABB" w:rsidRPr="00784E8E" w:rsidRDefault="00476ABB" w:rsidP="003C3670">
      <w:pPr>
        <w:widowControl w:val="0"/>
        <w:ind w:firstLine="567"/>
        <w:jc w:val="both"/>
        <w:rPr>
          <w:sz w:val="28"/>
          <w:szCs w:val="28"/>
          <w:lang w:val="kk-KZ"/>
        </w:rPr>
      </w:pPr>
    </w:p>
    <w:tbl>
      <w:tblPr>
        <w:tblStyle w:val="aa"/>
        <w:tblW w:w="0" w:type="auto"/>
        <w:tblLook w:val="04A0" w:firstRow="1" w:lastRow="0" w:firstColumn="1" w:lastColumn="0" w:noHBand="0" w:noVBand="1"/>
      </w:tblPr>
      <w:tblGrid>
        <w:gridCol w:w="554"/>
        <w:gridCol w:w="1722"/>
        <w:gridCol w:w="3531"/>
        <w:gridCol w:w="3821"/>
      </w:tblGrid>
      <w:tr w:rsidR="002575FC" w:rsidRPr="00784E8E" w14:paraId="0F46128E" w14:textId="77777777" w:rsidTr="00BF5EC5">
        <w:tc>
          <w:tcPr>
            <w:tcW w:w="554" w:type="dxa"/>
          </w:tcPr>
          <w:p w14:paraId="58D1AAEE" w14:textId="1579533A" w:rsidR="002575FC" w:rsidRPr="00784E8E" w:rsidRDefault="00E974E5" w:rsidP="003C3670">
            <w:pPr>
              <w:widowControl w:val="0"/>
              <w:jc w:val="both"/>
              <w:rPr>
                <w:bCs/>
                <w:lang w:val="kk-KZ"/>
              </w:rPr>
            </w:pPr>
            <w:r w:rsidRPr="00784E8E">
              <w:rPr>
                <w:bCs/>
              </w:rPr>
              <w:t>№</w:t>
            </w:r>
          </w:p>
        </w:tc>
        <w:tc>
          <w:tcPr>
            <w:tcW w:w="1722" w:type="dxa"/>
          </w:tcPr>
          <w:p w14:paraId="7E9757D4" w14:textId="2DAACC2D" w:rsidR="002575FC" w:rsidRPr="00784E8E" w:rsidRDefault="00E974E5" w:rsidP="003C3670">
            <w:pPr>
              <w:widowControl w:val="0"/>
              <w:jc w:val="both"/>
              <w:rPr>
                <w:bCs/>
                <w:lang w:val="kk-KZ"/>
              </w:rPr>
            </w:pPr>
            <w:r w:rsidRPr="00784E8E">
              <w:rPr>
                <w:bCs/>
                <w:lang w:val="kk-KZ"/>
              </w:rPr>
              <w:t>Факторлар</w:t>
            </w:r>
          </w:p>
        </w:tc>
        <w:tc>
          <w:tcPr>
            <w:tcW w:w="3531" w:type="dxa"/>
          </w:tcPr>
          <w:p w14:paraId="0F116B63" w14:textId="33589EEC" w:rsidR="002575FC" w:rsidRPr="00784E8E" w:rsidRDefault="00E974E5" w:rsidP="003C3670">
            <w:pPr>
              <w:widowControl w:val="0"/>
              <w:jc w:val="both"/>
              <w:rPr>
                <w:bCs/>
                <w:lang w:val="kk-KZ"/>
              </w:rPr>
            </w:pPr>
            <w:r w:rsidRPr="00784E8E">
              <w:rPr>
                <w:bCs/>
                <w:lang w:val="kk-KZ"/>
              </w:rPr>
              <w:t xml:space="preserve">Мазмұны </w:t>
            </w:r>
          </w:p>
        </w:tc>
        <w:tc>
          <w:tcPr>
            <w:tcW w:w="3821" w:type="dxa"/>
          </w:tcPr>
          <w:p w14:paraId="2A5162BF" w14:textId="6E948D0B" w:rsidR="002575FC" w:rsidRPr="00784E8E" w:rsidRDefault="00E974E5" w:rsidP="003C3670">
            <w:pPr>
              <w:widowControl w:val="0"/>
              <w:jc w:val="both"/>
              <w:rPr>
                <w:bCs/>
                <w:lang w:val="kk-KZ"/>
              </w:rPr>
            </w:pPr>
            <w:r w:rsidRPr="00784E8E">
              <w:rPr>
                <w:bCs/>
                <w:lang w:val="kk-KZ"/>
              </w:rPr>
              <w:t>Ғылыми негізделуі</w:t>
            </w:r>
          </w:p>
        </w:tc>
      </w:tr>
      <w:tr w:rsidR="00E974E5" w:rsidRPr="00AE03EC" w14:paraId="372DFF8B" w14:textId="77777777" w:rsidTr="00BF5EC5">
        <w:tc>
          <w:tcPr>
            <w:tcW w:w="554" w:type="dxa"/>
          </w:tcPr>
          <w:p w14:paraId="0E428AE9" w14:textId="73421AA5" w:rsidR="00E974E5" w:rsidRPr="00784E8E" w:rsidRDefault="00E974E5" w:rsidP="003C3670">
            <w:pPr>
              <w:widowControl w:val="0"/>
              <w:jc w:val="both"/>
              <w:rPr>
                <w:lang w:val="kk-KZ"/>
              </w:rPr>
            </w:pPr>
            <w:r w:rsidRPr="00784E8E">
              <w:rPr>
                <w:lang w:val="kk-KZ"/>
              </w:rPr>
              <w:t>1</w:t>
            </w:r>
          </w:p>
        </w:tc>
        <w:tc>
          <w:tcPr>
            <w:tcW w:w="1722" w:type="dxa"/>
          </w:tcPr>
          <w:p w14:paraId="29D7BE66" w14:textId="0C67B251" w:rsidR="00E974E5" w:rsidRPr="00784E8E" w:rsidRDefault="00E974E5" w:rsidP="003C3670">
            <w:pPr>
              <w:widowControl w:val="0"/>
              <w:jc w:val="both"/>
              <w:rPr>
                <w:lang w:val="kk-KZ"/>
              </w:rPr>
            </w:pPr>
            <w:r w:rsidRPr="00784E8E">
              <w:rPr>
                <w:bCs/>
                <w:lang w:val="kk-KZ"/>
              </w:rPr>
              <w:t>Шикізаттық тәуелділік</w:t>
            </w:r>
          </w:p>
        </w:tc>
        <w:tc>
          <w:tcPr>
            <w:tcW w:w="3531" w:type="dxa"/>
          </w:tcPr>
          <w:p w14:paraId="54B019E8" w14:textId="5F649C53" w:rsidR="00E974E5" w:rsidRPr="00784E8E" w:rsidRDefault="00E974E5" w:rsidP="003C3670">
            <w:pPr>
              <w:widowControl w:val="0"/>
              <w:jc w:val="both"/>
              <w:rPr>
                <w:lang w:val="kk-KZ"/>
              </w:rPr>
            </w:pPr>
            <w:r w:rsidRPr="00784E8E">
              <w:rPr>
                <w:lang w:val="kk-KZ"/>
              </w:rPr>
              <w:t xml:space="preserve">Салалық құрылымда шикі мұнайдың басым болуы. </w:t>
            </w:r>
          </w:p>
        </w:tc>
        <w:tc>
          <w:tcPr>
            <w:tcW w:w="3821" w:type="dxa"/>
          </w:tcPr>
          <w:p w14:paraId="02DEC4BC" w14:textId="2562530A" w:rsidR="00E974E5" w:rsidRPr="00784E8E" w:rsidRDefault="00034F2D" w:rsidP="003C3670">
            <w:pPr>
              <w:widowControl w:val="0"/>
              <w:jc w:val="both"/>
              <w:rPr>
                <w:lang w:val="kk-KZ"/>
              </w:rPr>
            </w:pPr>
            <w:r w:rsidRPr="00784E8E">
              <w:rPr>
                <w:lang w:val="kk-KZ"/>
              </w:rPr>
              <w:t>Экономиканың төмен өңделген өнім экспортына тәуелділігі туралы куәландырады.</w:t>
            </w:r>
          </w:p>
        </w:tc>
      </w:tr>
      <w:tr w:rsidR="00E974E5" w:rsidRPr="00784E8E" w14:paraId="7556FC78" w14:textId="77777777" w:rsidTr="00BF5EC5">
        <w:tc>
          <w:tcPr>
            <w:tcW w:w="554" w:type="dxa"/>
          </w:tcPr>
          <w:p w14:paraId="7AB14785" w14:textId="4A0515AA" w:rsidR="00E974E5" w:rsidRPr="00784E8E" w:rsidRDefault="00E974E5" w:rsidP="003C3670">
            <w:pPr>
              <w:widowControl w:val="0"/>
              <w:jc w:val="both"/>
              <w:rPr>
                <w:lang w:val="kk-KZ"/>
              </w:rPr>
            </w:pPr>
            <w:r w:rsidRPr="00784E8E">
              <w:rPr>
                <w:lang w:val="kk-KZ"/>
              </w:rPr>
              <w:t>2</w:t>
            </w:r>
          </w:p>
        </w:tc>
        <w:tc>
          <w:tcPr>
            <w:tcW w:w="1722" w:type="dxa"/>
          </w:tcPr>
          <w:p w14:paraId="7E11A9DB" w14:textId="290B1DB4" w:rsidR="00E974E5" w:rsidRPr="00784E8E" w:rsidRDefault="00E974E5" w:rsidP="003C3670">
            <w:pPr>
              <w:widowControl w:val="0"/>
              <w:jc w:val="both"/>
              <w:rPr>
                <w:lang w:val="kk-KZ"/>
              </w:rPr>
            </w:pPr>
            <w:r w:rsidRPr="00784E8E">
              <w:rPr>
                <w:bCs/>
                <w:lang w:val="kk-KZ"/>
              </w:rPr>
              <w:t>Салалық өсудің баяулауы</w:t>
            </w:r>
          </w:p>
        </w:tc>
        <w:tc>
          <w:tcPr>
            <w:tcW w:w="3531" w:type="dxa"/>
          </w:tcPr>
          <w:p w14:paraId="06AE302C" w14:textId="31CDFAF0" w:rsidR="00E974E5" w:rsidRPr="00784E8E" w:rsidRDefault="00E974E5" w:rsidP="003C3670">
            <w:pPr>
              <w:widowControl w:val="0"/>
              <w:jc w:val="both"/>
              <w:rPr>
                <w:lang w:val="kk-KZ"/>
              </w:rPr>
            </w:pPr>
            <w:r w:rsidRPr="00784E8E">
              <w:rPr>
                <w:lang w:val="kk-KZ"/>
              </w:rPr>
              <w:t xml:space="preserve">Өнеркәсіптегі үлестің төмендеуіне қарамастан мұнай-газ саласының өнімдерінің қалыпты өсуі. </w:t>
            </w:r>
          </w:p>
        </w:tc>
        <w:tc>
          <w:tcPr>
            <w:tcW w:w="3821" w:type="dxa"/>
          </w:tcPr>
          <w:p w14:paraId="637AB3F7" w14:textId="45A790B6" w:rsidR="00E974E5" w:rsidRPr="00784E8E" w:rsidRDefault="00034F2D" w:rsidP="003C3670">
            <w:pPr>
              <w:widowControl w:val="0"/>
              <w:jc w:val="both"/>
              <w:rPr>
                <w:lang w:val="kk-KZ"/>
              </w:rPr>
            </w:pPr>
            <w:r w:rsidRPr="00784E8E">
              <w:rPr>
                <w:lang w:val="kk-KZ"/>
              </w:rPr>
              <w:t>Экономикадағы құрылымдық өзгерістерді көрсетеді.</w:t>
            </w:r>
          </w:p>
        </w:tc>
      </w:tr>
      <w:tr w:rsidR="00E974E5" w:rsidRPr="00AE03EC" w14:paraId="769E7786" w14:textId="77777777" w:rsidTr="00BF5EC5">
        <w:tc>
          <w:tcPr>
            <w:tcW w:w="554" w:type="dxa"/>
          </w:tcPr>
          <w:p w14:paraId="25207D75" w14:textId="401CFFFC" w:rsidR="00E974E5" w:rsidRPr="00784E8E" w:rsidRDefault="00E974E5" w:rsidP="003C3670">
            <w:pPr>
              <w:widowControl w:val="0"/>
              <w:jc w:val="both"/>
              <w:rPr>
                <w:lang w:val="kk-KZ"/>
              </w:rPr>
            </w:pPr>
            <w:r w:rsidRPr="00784E8E">
              <w:rPr>
                <w:lang w:val="kk-KZ"/>
              </w:rPr>
              <w:t>3</w:t>
            </w:r>
          </w:p>
        </w:tc>
        <w:tc>
          <w:tcPr>
            <w:tcW w:w="1722" w:type="dxa"/>
          </w:tcPr>
          <w:p w14:paraId="6A79C0B3" w14:textId="48677D98" w:rsidR="00E974E5" w:rsidRPr="00784E8E" w:rsidRDefault="00E974E5" w:rsidP="003C3670">
            <w:pPr>
              <w:widowControl w:val="0"/>
              <w:jc w:val="both"/>
              <w:rPr>
                <w:lang w:val="kk-KZ"/>
              </w:rPr>
            </w:pPr>
            <w:r w:rsidRPr="00784E8E">
              <w:rPr>
                <w:bCs/>
                <w:lang w:val="kk-KZ"/>
              </w:rPr>
              <w:t>Өңірлік шоғырлану</w:t>
            </w:r>
          </w:p>
        </w:tc>
        <w:tc>
          <w:tcPr>
            <w:tcW w:w="3531" w:type="dxa"/>
          </w:tcPr>
          <w:p w14:paraId="5BE29301" w14:textId="46209A69" w:rsidR="00E974E5" w:rsidRPr="00784E8E" w:rsidRDefault="00E974E5" w:rsidP="003C3670">
            <w:pPr>
              <w:widowControl w:val="0"/>
              <w:jc w:val="both"/>
              <w:rPr>
                <w:lang w:val="kk-KZ"/>
              </w:rPr>
            </w:pPr>
            <w:r w:rsidRPr="00784E8E">
              <w:rPr>
                <w:lang w:val="kk-KZ"/>
              </w:rPr>
              <w:t xml:space="preserve">Өндірістік қуаттардың батыс өңірлерде шоғырлануы. </w:t>
            </w:r>
          </w:p>
        </w:tc>
        <w:tc>
          <w:tcPr>
            <w:tcW w:w="3821" w:type="dxa"/>
          </w:tcPr>
          <w:p w14:paraId="1E2E707F" w14:textId="2A39BD02" w:rsidR="00E974E5" w:rsidRPr="00784E8E" w:rsidRDefault="00034F2D" w:rsidP="003C3670">
            <w:pPr>
              <w:widowControl w:val="0"/>
              <w:jc w:val="both"/>
              <w:rPr>
                <w:lang w:val="kk-KZ"/>
              </w:rPr>
            </w:pPr>
            <w:r w:rsidRPr="00784E8E">
              <w:rPr>
                <w:lang w:val="kk-KZ"/>
              </w:rPr>
              <w:t xml:space="preserve">Логистикалық және инфрақұрылымдық шығындарды арттырады. </w:t>
            </w:r>
          </w:p>
        </w:tc>
      </w:tr>
      <w:tr w:rsidR="00E974E5" w:rsidRPr="00AE03EC" w14:paraId="0192BFAF" w14:textId="77777777" w:rsidTr="00BF5EC5">
        <w:tc>
          <w:tcPr>
            <w:tcW w:w="554" w:type="dxa"/>
          </w:tcPr>
          <w:p w14:paraId="385C4325" w14:textId="33954F99" w:rsidR="00E974E5" w:rsidRPr="00784E8E" w:rsidRDefault="00E974E5" w:rsidP="003C3670">
            <w:pPr>
              <w:widowControl w:val="0"/>
              <w:jc w:val="both"/>
              <w:rPr>
                <w:lang w:val="kk-KZ"/>
              </w:rPr>
            </w:pPr>
            <w:r w:rsidRPr="00784E8E">
              <w:rPr>
                <w:lang w:val="kk-KZ"/>
              </w:rPr>
              <w:t>4</w:t>
            </w:r>
          </w:p>
        </w:tc>
        <w:tc>
          <w:tcPr>
            <w:tcW w:w="1722" w:type="dxa"/>
          </w:tcPr>
          <w:p w14:paraId="4688B8D5" w14:textId="3A32540B" w:rsidR="00E974E5" w:rsidRPr="00784E8E" w:rsidRDefault="00E974E5" w:rsidP="003C3670">
            <w:pPr>
              <w:widowControl w:val="0"/>
              <w:jc w:val="both"/>
              <w:rPr>
                <w:lang w:val="kk-KZ"/>
              </w:rPr>
            </w:pPr>
            <w:r w:rsidRPr="00784E8E">
              <w:rPr>
                <w:bCs/>
                <w:lang w:val="kk-KZ"/>
              </w:rPr>
              <w:t>Қайта өңдеу теңгерімсіздігі</w:t>
            </w:r>
          </w:p>
        </w:tc>
        <w:tc>
          <w:tcPr>
            <w:tcW w:w="3531" w:type="dxa"/>
          </w:tcPr>
          <w:p w14:paraId="0627ADC8" w14:textId="6BD08416" w:rsidR="00E974E5" w:rsidRPr="00784E8E" w:rsidRDefault="00E974E5" w:rsidP="003C3670">
            <w:pPr>
              <w:widowControl w:val="0"/>
              <w:jc w:val="both"/>
              <w:rPr>
                <w:lang w:val="kk-KZ"/>
              </w:rPr>
            </w:pPr>
            <w:r w:rsidRPr="00784E8E">
              <w:rPr>
                <w:lang w:val="kk-KZ"/>
              </w:rPr>
              <w:t xml:space="preserve">Газ сегментінің артта қалуы. </w:t>
            </w:r>
          </w:p>
        </w:tc>
        <w:tc>
          <w:tcPr>
            <w:tcW w:w="3821" w:type="dxa"/>
          </w:tcPr>
          <w:p w14:paraId="3B42826F" w14:textId="33BD02D7" w:rsidR="00E974E5" w:rsidRPr="00784E8E" w:rsidRDefault="00034F2D" w:rsidP="003C3670">
            <w:pPr>
              <w:widowControl w:val="0"/>
              <w:jc w:val="both"/>
              <w:rPr>
                <w:lang w:val="kk-KZ"/>
              </w:rPr>
            </w:pPr>
            <w:r w:rsidRPr="00784E8E">
              <w:rPr>
                <w:lang w:val="kk-KZ"/>
              </w:rPr>
              <w:t>Газ сегменті өзінің стратегиялық әлеуетін әлі жүзеге асырмаған.</w:t>
            </w:r>
          </w:p>
        </w:tc>
      </w:tr>
      <w:tr w:rsidR="00E974E5" w:rsidRPr="00AE03EC" w14:paraId="4B98562B" w14:textId="77777777" w:rsidTr="00BF5EC5">
        <w:tc>
          <w:tcPr>
            <w:tcW w:w="554" w:type="dxa"/>
          </w:tcPr>
          <w:p w14:paraId="75D04A81" w14:textId="021B6D63" w:rsidR="00E974E5" w:rsidRPr="00784E8E" w:rsidRDefault="00E974E5" w:rsidP="003C3670">
            <w:pPr>
              <w:widowControl w:val="0"/>
              <w:jc w:val="both"/>
              <w:rPr>
                <w:lang w:val="kk-KZ"/>
              </w:rPr>
            </w:pPr>
            <w:r w:rsidRPr="00784E8E">
              <w:rPr>
                <w:lang w:val="kk-KZ"/>
              </w:rPr>
              <w:t>5</w:t>
            </w:r>
          </w:p>
        </w:tc>
        <w:tc>
          <w:tcPr>
            <w:tcW w:w="1722" w:type="dxa"/>
          </w:tcPr>
          <w:p w14:paraId="52C71DF7" w14:textId="1C2376CC" w:rsidR="00E974E5" w:rsidRPr="00784E8E" w:rsidRDefault="00E974E5" w:rsidP="003C3670">
            <w:pPr>
              <w:widowControl w:val="0"/>
              <w:jc w:val="both"/>
              <w:rPr>
                <w:lang w:val="kk-KZ"/>
              </w:rPr>
            </w:pPr>
            <w:r w:rsidRPr="00784E8E">
              <w:rPr>
                <w:bCs/>
                <w:lang w:val="kk-KZ"/>
              </w:rPr>
              <w:t xml:space="preserve">Өндірістік тұрақсыздық </w:t>
            </w:r>
          </w:p>
        </w:tc>
        <w:tc>
          <w:tcPr>
            <w:tcW w:w="3531" w:type="dxa"/>
          </w:tcPr>
          <w:p w14:paraId="3BD56FB6" w14:textId="396826F2" w:rsidR="00E974E5" w:rsidRPr="00784E8E" w:rsidRDefault="00E974E5" w:rsidP="003C3670">
            <w:pPr>
              <w:widowControl w:val="0"/>
              <w:jc w:val="both"/>
              <w:rPr>
                <w:lang w:val="kk-KZ"/>
              </w:rPr>
            </w:pPr>
            <w:r w:rsidRPr="00784E8E">
              <w:rPr>
                <w:lang w:val="kk-KZ"/>
              </w:rPr>
              <w:t>Сыртқы экономикалық ауытқулар жағдайындағы өнеркәсіптік өндірістің динамикалық тұрақсыздығы.</w:t>
            </w:r>
          </w:p>
        </w:tc>
        <w:tc>
          <w:tcPr>
            <w:tcW w:w="3821" w:type="dxa"/>
          </w:tcPr>
          <w:p w14:paraId="062B70F0" w14:textId="0E630136" w:rsidR="00E974E5" w:rsidRPr="00784E8E" w:rsidRDefault="00034F2D" w:rsidP="003C3670">
            <w:pPr>
              <w:widowControl w:val="0"/>
              <w:jc w:val="both"/>
              <w:rPr>
                <w:lang w:val="kk-KZ"/>
              </w:rPr>
            </w:pPr>
            <w:r w:rsidRPr="00784E8E">
              <w:rPr>
                <w:lang w:val="kk-KZ"/>
              </w:rPr>
              <w:t xml:space="preserve">Сала жаһандық баға, саяси және логистикалық өзгерістерге қатты тәуелділікті көрсетеді. </w:t>
            </w:r>
          </w:p>
        </w:tc>
      </w:tr>
      <w:tr w:rsidR="00A325C3" w:rsidRPr="00784E8E" w14:paraId="697866E2" w14:textId="77777777" w:rsidTr="004E4BEF">
        <w:tc>
          <w:tcPr>
            <w:tcW w:w="9628" w:type="dxa"/>
            <w:gridSpan w:val="4"/>
          </w:tcPr>
          <w:p w14:paraId="4DE51C38" w14:textId="4D81790B" w:rsidR="00A325C3" w:rsidRPr="00784E8E" w:rsidRDefault="00E85970" w:rsidP="003C3670">
            <w:pPr>
              <w:pStyle w:val="a5"/>
              <w:widowControl w:val="0"/>
              <w:ind w:firstLine="567"/>
              <w:jc w:val="both"/>
              <w:rPr>
                <w:shd w:val="clear" w:color="auto" w:fill="FFFFFF"/>
                <w:lang w:val="kk-KZ"/>
              </w:rPr>
            </w:pPr>
            <w:r w:rsidRPr="00784E8E">
              <w:rPr>
                <w:shd w:val="clear" w:color="auto" w:fill="FFFFFF"/>
                <w:lang w:val="kk-KZ"/>
              </w:rPr>
              <w:t>Ескерту –</w:t>
            </w:r>
            <w:r w:rsidR="00084274" w:rsidRPr="00784E8E">
              <w:rPr>
                <w:shd w:val="clear" w:color="auto" w:fill="FFFFFF"/>
                <w:lang w:val="kk-KZ"/>
              </w:rPr>
              <w:t xml:space="preserve"> </w:t>
            </w:r>
            <w:r w:rsidR="00A325C3" w:rsidRPr="00784E8E">
              <w:rPr>
                <w:shd w:val="clear" w:color="auto" w:fill="FFFFFF"/>
                <w:lang w:val="kk-KZ"/>
              </w:rPr>
              <w:t xml:space="preserve">[155] </w:t>
            </w:r>
            <w:r w:rsidR="00084274" w:rsidRPr="00784E8E">
              <w:rPr>
                <w:shd w:val="clear" w:color="auto" w:fill="FFFFFF"/>
                <w:lang w:val="kk-KZ"/>
              </w:rPr>
              <w:t>әдебиет негізінде автормен құрастырылды</w:t>
            </w:r>
          </w:p>
        </w:tc>
      </w:tr>
    </w:tbl>
    <w:p w14:paraId="0F5C43DB" w14:textId="77777777" w:rsidR="00476ABB" w:rsidRPr="00784E8E" w:rsidRDefault="00476ABB" w:rsidP="003C3670">
      <w:pPr>
        <w:widowControl w:val="0"/>
        <w:ind w:firstLine="567"/>
        <w:jc w:val="both"/>
        <w:rPr>
          <w:sz w:val="28"/>
          <w:szCs w:val="28"/>
          <w:lang w:val="kk-KZ"/>
        </w:rPr>
      </w:pPr>
    </w:p>
    <w:p w14:paraId="3074F52C" w14:textId="46277419" w:rsidR="00476ABB" w:rsidRPr="00784E8E" w:rsidRDefault="00476ABB" w:rsidP="003C3670">
      <w:pPr>
        <w:widowControl w:val="0"/>
        <w:ind w:firstLine="567"/>
        <w:jc w:val="both"/>
        <w:rPr>
          <w:sz w:val="28"/>
          <w:szCs w:val="28"/>
          <w:lang w:val="kk-KZ"/>
        </w:rPr>
      </w:pPr>
      <w:r w:rsidRPr="00784E8E">
        <w:rPr>
          <w:sz w:val="28"/>
          <w:szCs w:val="28"/>
          <w:lang w:val="kk-KZ"/>
        </w:rPr>
        <w:t xml:space="preserve"> Алайда, көмірсутектердің әлемдік бағасының динамикасы, экологиялық талаптар, технологиялық өзгерістер және мемлекеттік саясат салаға әсер ететін факторларды егжей-тегжейлі талдауды талап етеді. </w:t>
      </w:r>
    </w:p>
    <w:p w14:paraId="19FDF290" w14:textId="6449F236" w:rsidR="0052676A" w:rsidRPr="00784E8E" w:rsidRDefault="0052676A" w:rsidP="003C3670">
      <w:pPr>
        <w:widowControl w:val="0"/>
        <w:ind w:firstLine="567"/>
        <w:jc w:val="both"/>
        <w:rPr>
          <w:sz w:val="28"/>
          <w:szCs w:val="28"/>
          <w:lang w:val="kk-KZ"/>
        </w:rPr>
      </w:pPr>
      <w:r w:rsidRPr="00784E8E">
        <w:rPr>
          <w:sz w:val="28"/>
          <w:szCs w:val="28"/>
          <w:lang w:val="kk-KZ"/>
        </w:rPr>
        <w:t>Макроэкономикалық, технологиялық және институционалдық аспектілерге негізделген 201</w:t>
      </w:r>
      <w:r w:rsidR="00337BD2" w:rsidRPr="00784E8E">
        <w:rPr>
          <w:sz w:val="28"/>
          <w:szCs w:val="28"/>
          <w:lang w:val="kk-KZ"/>
        </w:rPr>
        <w:t>5</w:t>
      </w:r>
      <w:r w:rsidRPr="00784E8E">
        <w:rPr>
          <w:sz w:val="28"/>
          <w:szCs w:val="28"/>
          <w:lang w:val="kk-KZ"/>
        </w:rPr>
        <w:t>-202</w:t>
      </w:r>
      <w:r w:rsidR="00337BD2" w:rsidRPr="00784E8E">
        <w:rPr>
          <w:sz w:val="28"/>
          <w:szCs w:val="28"/>
          <w:lang w:val="kk-KZ"/>
        </w:rPr>
        <w:t>4</w:t>
      </w:r>
      <w:r w:rsidRPr="00784E8E">
        <w:rPr>
          <w:sz w:val="28"/>
          <w:szCs w:val="28"/>
          <w:lang w:val="kk-KZ"/>
        </w:rPr>
        <w:t xml:space="preserve"> жылдар кезеңіндегі Қазақстанның мұнай-газ саласының динамикасын, құрылымын және өңірлік ерекшеліктерін талдау сектордың ағымдағы жай-күйі мен даму перспективаларын айқындайтын түйінді үрдістер мен жүйелі шектеулерді анықтауға мүмкіндік береді. Энергетикалық ауысудың жаһандық сын-қатерлері, экологиялық талаптардың күшеюі және орнықты аумақтық дамудың ішкі қажеттілігі аясында елдің мұнай-газ саласы жұмыс істеудің жаңа жағдайларына бейімделу қажеттілігіне тап болады. </w:t>
      </w:r>
    </w:p>
    <w:p w14:paraId="72865A2C" w14:textId="77777777" w:rsidR="008146A0" w:rsidRPr="00784E8E" w:rsidRDefault="008146A0" w:rsidP="003C3670">
      <w:pPr>
        <w:widowControl w:val="0"/>
        <w:ind w:firstLine="567"/>
        <w:jc w:val="both"/>
        <w:rPr>
          <w:sz w:val="28"/>
          <w:szCs w:val="28"/>
          <w:lang w:val="kk-KZ"/>
        </w:rPr>
      </w:pPr>
      <w:r w:rsidRPr="00784E8E">
        <w:rPr>
          <w:color w:val="000000" w:themeColor="text1"/>
          <w:sz w:val="28"/>
          <w:szCs w:val="28"/>
          <w:shd w:val="clear" w:color="auto" w:fill="FFFFFF"/>
          <w:lang w:val="kk-KZ"/>
        </w:rPr>
        <w:t xml:space="preserve">Мұнай-газ саласы нарығында әртараптандыру стратегиясының экономикалық тиімділігін бағалауда </w:t>
      </w:r>
      <w:r w:rsidRPr="00784E8E">
        <w:rPr>
          <w:sz w:val="28"/>
          <w:szCs w:val="28"/>
          <w:lang w:val="kk-KZ"/>
        </w:rPr>
        <w:t xml:space="preserve"> зерттелген деректер мен талдамалық қорытындыларды жинақтай отырып, Қазақстан Республикасының мұнай-газ кешенінің маңызды сипаттамалары мен сын-тегеуріндерін көрсететін мынадай түйінді ережелерді бөліп көрсетуге болады.</w:t>
      </w:r>
    </w:p>
    <w:p w14:paraId="273E380E" w14:textId="77777777" w:rsidR="008146A0" w:rsidRPr="00784E8E" w:rsidRDefault="008146A0" w:rsidP="003C3670">
      <w:pPr>
        <w:widowControl w:val="0"/>
        <w:ind w:firstLine="567"/>
        <w:jc w:val="both"/>
        <w:rPr>
          <w:sz w:val="28"/>
          <w:szCs w:val="28"/>
          <w:lang w:val="kk-KZ"/>
        </w:rPr>
      </w:pPr>
      <w:r w:rsidRPr="00784E8E">
        <w:rPr>
          <w:sz w:val="28"/>
          <w:szCs w:val="28"/>
          <w:lang w:val="kk-KZ"/>
        </w:rPr>
        <w:t>1. Саланың қалыпты өсуімен қатар шикізатқа тәуелділіктің құрылымы сақталған. Қазақстанның мұнай-газ саласы 2015-2024 жылдары өндірістің абсолютті көлемінде тұрақты өсуді көрсетті, бұл ретте саланың 85% - дан астамы шикі мұнайға тиесілі. Өндірістің ұлғаюына қарамастан, өнеркәсіптік өндірістегі саланың үлес салмағы төмендеген, бұл экономикалық басымдықтарды шикізаттық емес секторларға біртіндеп қайта бөлу шараларымен байланысты.</w:t>
      </w:r>
    </w:p>
    <w:p w14:paraId="18F9447C" w14:textId="77777777" w:rsidR="008146A0" w:rsidRPr="00784E8E" w:rsidRDefault="008146A0" w:rsidP="003C3670">
      <w:pPr>
        <w:widowControl w:val="0"/>
        <w:ind w:firstLine="567"/>
        <w:jc w:val="both"/>
        <w:rPr>
          <w:sz w:val="28"/>
          <w:szCs w:val="28"/>
          <w:lang w:val="kk-KZ"/>
        </w:rPr>
      </w:pPr>
      <w:r w:rsidRPr="00784E8E">
        <w:rPr>
          <w:sz w:val="28"/>
          <w:szCs w:val="28"/>
          <w:lang w:val="kk-KZ"/>
        </w:rPr>
        <w:t xml:space="preserve">2. Газ сегменті нашар дамыған және әртараптандыру қызметін атқармайды. </w:t>
      </w:r>
      <w:r w:rsidRPr="00784E8E">
        <w:rPr>
          <w:sz w:val="28"/>
          <w:szCs w:val="28"/>
          <w:lang w:val="kk-KZ"/>
        </w:rPr>
        <w:lastRenderedPageBreak/>
        <w:t>Өнімнің жалпы көлеміндегі табиғи газдың үлесі 14-16% мөлшерінде болып отыр. Газ саласы мұнаймен салыстырғанда дамымаған күйінде қалып отыр, бұл Қазақстанның газ өңдеудегі әлсіз дамуын, сұйытылған табиғи газ экспортын және газ химиясын дамытудағы пайдаланылмаған әлеуетін көрсетеді.</w:t>
      </w:r>
    </w:p>
    <w:p w14:paraId="2DC502E5" w14:textId="77777777" w:rsidR="008146A0" w:rsidRPr="00784E8E" w:rsidRDefault="008146A0" w:rsidP="003C3670">
      <w:pPr>
        <w:widowControl w:val="0"/>
        <w:ind w:firstLine="567"/>
        <w:jc w:val="both"/>
        <w:rPr>
          <w:sz w:val="28"/>
          <w:szCs w:val="28"/>
          <w:lang w:val="kk-KZ"/>
        </w:rPr>
      </w:pPr>
      <w:r w:rsidRPr="00784E8E">
        <w:rPr>
          <w:sz w:val="28"/>
          <w:szCs w:val="28"/>
          <w:lang w:val="kk-KZ"/>
        </w:rPr>
        <w:t xml:space="preserve">3. Өндірістік және инвестициялық белсенділік бірнеше аймақтарда шоғырланған. Атырау, Маңғыстау және Батыс Қазақстан облыстары жалпы өнім көлемінің 90% - на дейін қамтамасыз ете отырып, елдің мұнай-газ өндірісінің басты өзегін қалыптастырады. </w:t>
      </w:r>
    </w:p>
    <w:p w14:paraId="7A0CC75B" w14:textId="77777777" w:rsidR="008146A0" w:rsidRPr="00784E8E" w:rsidRDefault="008146A0" w:rsidP="003C3670">
      <w:pPr>
        <w:widowControl w:val="0"/>
        <w:ind w:firstLine="567"/>
        <w:jc w:val="both"/>
        <w:rPr>
          <w:sz w:val="28"/>
          <w:szCs w:val="28"/>
          <w:lang w:val="kk-KZ"/>
        </w:rPr>
      </w:pPr>
      <w:r w:rsidRPr="00784E8E">
        <w:rPr>
          <w:sz w:val="28"/>
          <w:szCs w:val="28"/>
          <w:lang w:val="kk-KZ"/>
        </w:rPr>
        <w:t>4. Сала жаһандық энергетикалық ауысу жағдайында стратегиялық қайта қарауды талап етеді. PESTEL-талдау көрсеткендей, сыртқы орта жағдайлары (экология, технологиялар, халықаралық міндеттемелер) Қазақстанның мұнай-газ экономикасының дәстүрлі моделіне қысым жасайды. Экономиканы әртараптандыру, технологиялық жаңғырту, экологиялық таза технологияларды енгізу және реттеудің халықаралық стандарттарына бейімделу жағдайында секторды одан әрі дамытуға болады. Қазақстанға мұнай-газ саласының бәсекеге қабілеттілігін сақтау мен неғұрлым орнықты экономикалық модельге көшу қажеттілігі арасындағы тепе-теңдікті табу міндеті тұр.</w:t>
      </w:r>
    </w:p>
    <w:p w14:paraId="24EA24D8" w14:textId="77777777" w:rsidR="00030271" w:rsidRPr="00784E8E" w:rsidRDefault="008146A0" w:rsidP="003C3670">
      <w:pPr>
        <w:widowControl w:val="0"/>
        <w:ind w:firstLine="567"/>
        <w:jc w:val="both"/>
        <w:rPr>
          <w:sz w:val="28"/>
          <w:szCs w:val="28"/>
          <w:lang w:val="kk-KZ"/>
        </w:rPr>
      </w:pPr>
      <w:r w:rsidRPr="00784E8E">
        <w:rPr>
          <w:sz w:val="28"/>
          <w:szCs w:val="28"/>
          <w:lang w:val="kk-KZ"/>
        </w:rPr>
        <w:t>5. Қазақстанның мұнай-газ саласының 2015-2024 жылдар кезеңіндегі динамикасын, құрылымын және өңірлік ерекшеліктерін кешендік талдау барысында, оны әртараптандыруға әсер ететін факторлар (</w:t>
      </w:r>
      <w:r w:rsidRPr="00784E8E">
        <w:rPr>
          <w:bCs/>
          <w:sz w:val="28"/>
          <w:szCs w:val="28"/>
          <w:lang w:val="kk-KZ"/>
        </w:rPr>
        <w:t>шикізаттық тәуелділік, салалық өсудің баяулауы, өңірлік шоғырлану, қайта өңдеу теңгерімсіздігі, өндірістік тұрақсыздық</w:t>
      </w:r>
      <w:r w:rsidRPr="00784E8E">
        <w:rPr>
          <w:sz w:val="28"/>
          <w:szCs w:val="28"/>
          <w:lang w:val="kk-KZ"/>
        </w:rPr>
        <w:t>) анықталды. Алынған факторлар мұнай-газ саласын дамытудың неғұрлым теңдестірілген және тұрақты моделіне құрылымдық көшуге кедергі келтіретін әсерлерді көрсетеді.</w:t>
      </w:r>
    </w:p>
    <w:p w14:paraId="03DDE427" w14:textId="240B44FC" w:rsidR="008146A0" w:rsidRPr="00784E8E" w:rsidRDefault="00D2781F" w:rsidP="003C3670">
      <w:pPr>
        <w:widowControl w:val="0"/>
        <w:ind w:firstLine="567"/>
        <w:jc w:val="both"/>
        <w:rPr>
          <w:sz w:val="28"/>
          <w:szCs w:val="28"/>
          <w:lang w:val="kk-KZ"/>
        </w:rPr>
      </w:pPr>
      <w:r w:rsidRPr="00784E8E">
        <w:rPr>
          <w:bCs/>
          <w:color w:val="000000" w:themeColor="text1"/>
          <w:sz w:val="28"/>
          <w:szCs w:val="28"/>
          <w:shd w:val="clear" w:color="auto" w:fill="FFFFFF"/>
          <w:lang w:val="kk-KZ"/>
        </w:rPr>
        <w:t>Мұнай-газ саласы нарығының қазіргі жағдайы және даму тенденциясын талдау</w:t>
      </w:r>
      <w:r w:rsidR="00030271" w:rsidRPr="00784E8E">
        <w:rPr>
          <w:bCs/>
          <w:color w:val="000000" w:themeColor="text1"/>
          <w:sz w:val="28"/>
          <w:szCs w:val="28"/>
          <w:shd w:val="clear" w:color="auto" w:fill="FFFFFF"/>
          <w:lang w:val="kk-KZ"/>
        </w:rPr>
        <w:t xml:space="preserve"> барысында, Қазақстанның</w:t>
      </w:r>
      <w:r w:rsidR="00030271" w:rsidRPr="00784E8E">
        <w:rPr>
          <w:sz w:val="28"/>
          <w:szCs w:val="28"/>
          <w:lang w:val="kk-KZ"/>
        </w:rPr>
        <w:t xml:space="preserve"> мұнай-газ саласында өңірлік ерекшеліктері анықтап, оған әсер ету факторларын жүйелей келе, зерттелген компаниялардың өндірістік қаржылық қызметтерін талдауды келесі бөлімшеде ұсынамыз.</w:t>
      </w:r>
    </w:p>
    <w:p w14:paraId="3CED5B3D" w14:textId="77777777" w:rsidR="00E818BA" w:rsidRPr="00784E8E" w:rsidRDefault="00E818BA" w:rsidP="003C3670">
      <w:pPr>
        <w:widowControl w:val="0"/>
        <w:ind w:firstLine="567"/>
        <w:jc w:val="both"/>
        <w:rPr>
          <w:sz w:val="28"/>
          <w:szCs w:val="28"/>
          <w:lang w:val="kk-KZ"/>
        </w:rPr>
      </w:pPr>
    </w:p>
    <w:p w14:paraId="1EE89776" w14:textId="40BE2926" w:rsidR="002306BE" w:rsidRPr="00784E8E" w:rsidRDefault="009A0138" w:rsidP="003C3670">
      <w:pPr>
        <w:widowControl w:val="0"/>
        <w:ind w:firstLine="567"/>
        <w:jc w:val="both"/>
        <w:rPr>
          <w:b/>
          <w:bCs/>
          <w:color w:val="000000" w:themeColor="text1"/>
          <w:sz w:val="28"/>
          <w:szCs w:val="28"/>
          <w:shd w:val="clear" w:color="auto" w:fill="FFFFFF"/>
          <w:lang w:val="kk-KZ"/>
        </w:rPr>
      </w:pPr>
      <w:r w:rsidRPr="00784E8E">
        <w:rPr>
          <w:b/>
          <w:bCs/>
          <w:color w:val="000000" w:themeColor="text1"/>
          <w:sz w:val="28"/>
          <w:szCs w:val="28"/>
          <w:shd w:val="clear" w:color="auto" w:fill="FFFFFF"/>
          <w:lang w:val="kk-KZ"/>
        </w:rPr>
        <w:t>2.2</w:t>
      </w:r>
      <w:r w:rsidR="00C91A23" w:rsidRPr="00784E8E">
        <w:rPr>
          <w:b/>
          <w:bCs/>
          <w:color w:val="000000" w:themeColor="text1"/>
          <w:sz w:val="28"/>
          <w:szCs w:val="28"/>
          <w:shd w:val="clear" w:color="auto" w:fill="FFFFFF"/>
          <w:lang w:val="kk-KZ"/>
        </w:rPr>
        <w:t xml:space="preserve"> </w:t>
      </w:r>
      <w:r w:rsidR="002306BE" w:rsidRPr="00784E8E">
        <w:rPr>
          <w:b/>
          <w:bCs/>
          <w:sz w:val="28"/>
          <w:szCs w:val="28"/>
          <w:lang w:val="kk-KZ"/>
        </w:rPr>
        <w:t>«</w:t>
      </w:r>
      <w:r w:rsidR="002306BE" w:rsidRPr="00784E8E">
        <w:rPr>
          <w:b/>
          <w:bCs/>
          <w:color w:val="000000" w:themeColor="text1"/>
          <w:sz w:val="28"/>
          <w:szCs w:val="28"/>
          <w:shd w:val="clear" w:color="auto" w:fill="FFFFFF"/>
          <w:lang w:val="kk-KZ"/>
        </w:rPr>
        <w:t xml:space="preserve">СНПС – Ақтөбемұнайгаз» және </w:t>
      </w:r>
      <w:r w:rsidR="002306BE" w:rsidRPr="00784E8E">
        <w:rPr>
          <w:b/>
          <w:bCs/>
          <w:sz w:val="28"/>
          <w:szCs w:val="28"/>
          <w:lang w:val="kk-KZ"/>
        </w:rPr>
        <w:t xml:space="preserve">«ҚазМұнайГаз» </w:t>
      </w:r>
      <w:r w:rsidR="002306BE" w:rsidRPr="00784E8E">
        <w:rPr>
          <w:b/>
          <w:bCs/>
          <w:color w:val="000000" w:themeColor="text1"/>
          <w:sz w:val="28"/>
          <w:szCs w:val="28"/>
          <w:shd w:val="clear" w:color="auto" w:fill="FFFFFF"/>
          <w:lang w:val="kk-KZ"/>
        </w:rPr>
        <w:t>акционерлік қоғамдарының өндірістік және қаржылық қызметтерін талдау</w:t>
      </w:r>
    </w:p>
    <w:p w14:paraId="7B784952" w14:textId="1DD00F51" w:rsidR="006C0E46" w:rsidRPr="00784E8E" w:rsidRDefault="006C0E46" w:rsidP="003C3670">
      <w:pPr>
        <w:widowControl w:val="0"/>
        <w:ind w:firstLine="567"/>
        <w:jc w:val="both"/>
        <w:rPr>
          <w:sz w:val="28"/>
          <w:szCs w:val="28"/>
          <w:lang w:val="kk-KZ"/>
        </w:rPr>
      </w:pPr>
      <w:r w:rsidRPr="00784E8E">
        <w:rPr>
          <w:sz w:val="28"/>
          <w:szCs w:val="28"/>
          <w:lang w:val="kk-KZ"/>
        </w:rPr>
        <w:t xml:space="preserve">Мұнай-газ саласы кәсіпорындарының өндірістік және қаржылық қызметін бағалау олардың тиімділігін, тұрақтылығы мен бәсекеге қабілеттілігін кешенді талдаудың ажырамас бөлігі болып табылады. </w:t>
      </w:r>
    </w:p>
    <w:p w14:paraId="47CCB7F5" w14:textId="1B40F69B" w:rsidR="006C0E46" w:rsidRPr="00784E8E" w:rsidRDefault="00F20D73" w:rsidP="003C3670">
      <w:pPr>
        <w:widowControl w:val="0"/>
        <w:ind w:firstLine="567"/>
        <w:jc w:val="both"/>
        <w:rPr>
          <w:sz w:val="28"/>
          <w:szCs w:val="28"/>
          <w:lang w:val="kk-KZ"/>
        </w:rPr>
      </w:pPr>
      <w:r w:rsidRPr="00784E8E">
        <w:rPr>
          <w:sz w:val="28"/>
          <w:szCs w:val="28"/>
          <w:lang w:val="kk-KZ"/>
        </w:rPr>
        <w:t xml:space="preserve">Зерттеу объектісі ретінде Қазақстанның отын-энергетика секторының маңызды ойыншылары болып табылатын </w:t>
      </w:r>
      <w:r w:rsidR="0011510D" w:rsidRPr="00784E8E">
        <w:rPr>
          <w:sz w:val="28"/>
          <w:szCs w:val="28"/>
          <w:lang w:val="kk-KZ"/>
        </w:rPr>
        <w:t xml:space="preserve">ең ірі корпорацияларының бірі – </w:t>
      </w:r>
      <w:r w:rsidR="006C0E46" w:rsidRPr="00784E8E">
        <w:rPr>
          <w:sz w:val="28"/>
          <w:szCs w:val="28"/>
          <w:lang w:val="kk-KZ"/>
        </w:rPr>
        <w:t>«СНПС-Ақтөбемұнайгаз» және «ҚазМұнайГаз» акционерлік қоғамдары</w:t>
      </w:r>
      <w:r w:rsidR="0011510D" w:rsidRPr="00784E8E">
        <w:rPr>
          <w:sz w:val="28"/>
          <w:szCs w:val="28"/>
          <w:lang w:val="kk-KZ"/>
        </w:rPr>
        <w:t xml:space="preserve">н аламыз. Бұл корпорациялардың </w:t>
      </w:r>
      <w:r w:rsidR="006C0E46" w:rsidRPr="00784E8E">
        <w:rPr>
          <w:sz w:val="28"/>
          <w:szCs w:val="28"/>
          <w:lang w:val="kk-KZ"/>
        </w:rPr>
        <w:t>өндірістік және қаржылық сипаттамаларына салыстырмалы талдау жүргізу ресурстарды басқарудың күшті және әлсіз жақтарын анықтауға, бизнес-модельдердің тұрақтылығын бағалауға, сондай-ақ тиімділікті арттырудың болашақ бағыттарын негіздеуге мүмкіндік береді.</w:t>
      </w:r>
    </w:p>
    <w:p w14:paraId="363B1F32" w14:textId="77777777" w:rsidR="009B3DBC" w:rsidRPr="00784E8E" w:rsidRDefault="009B3DBC" w:rsidP="003C3670">
      <w:pPr>
        <w:widowControl w:val="0"/>
        <w:ind w:firstLine="567"/>
        <w:jc w:val="both"/>
        <w:rPr>
          <w:sz w:val="28"/>
          <w:szCs w:val="28"/>
          <w:lang w:val="kk-KZ"/>
        </w:rPr>
      </w:pPr>
      <w:r w:rsidRPr="00784E8E">
        <w:rPr>
          <w:sz w:val="28"/>
          <w:szCs w:val="28"/>
          <w:lang w:val="kk-KZ"/>
        </w:rPr>
        <w:t>Кәсіпорындардың өндірістік және қаржылық қызметін бағалау үшін ҚЕХС есептерінде мынадай ақпараттық құжаттар қолданылады:</w:t>
      </w:r>
    </w:p>
    <w:p w14:paraId="15288FB1" w14:textId="77777777" w:rsidR="009B3DBC" w:rsidRPr="00784E8E" w:rsidRDefault="009B3DBC" w:rsidP="003C3670">
      <w:pPr>
        <w:widowControl w:val="0"/>
        <w:ind w:firstLine="567"/>
        <w:jc w:val="both"/>
        <w:rPr>
          <w:sz w:val="28"/>
          <w:szCs w:val="28"/>
          <w:lang w:val="kk-KZ"/>
        </w:rPr>
      </w:pPr>
      <w:r w:rsidRPr="00784E8E">
        <w:rPr>
          <w:sz w:val="28"/>
          <w:szCs w:val="28"/>
          <w:lang w:val="kk-KZ"/>
        </w:rPr>
        <w:t>- Қаржылық жағдай туралы есеп (Statement of Financial Position) – баланс;</w:t>
      </w:r>
    </w:p>
    <w:p w14:paraId="501D3A90" w14:textId="77777777" w:rsidR="009B3DBC" w:rsidRPr="00784E8E" w:rsidRDefault="009B3DBC" w:rsidP="003C3670">
      <w:pPr>
        <w:widowControl w:val="0"/>
        <w:ind w:firstLine="567"/>
        <w:jc w:val="both"/>
        <w:rPr>
          <w:sz w:val="28"/>
          <w:szCs w:val="28"/>
          <w:lang w:val="kk-KZ"/>
        </w:rPr>
      </w:pPr>
      <w:r w:rsidRPr="00784E8E">
        <w:rPr>
          <w:sz w:val="28"/>
          <w:szCs w:val="28"/>
          <w:lang w:val="kk-KZ"/>
        </w:rPr>
        <w:t xml:space="preserve">- Кірістер мен шығыстар туралы есеп (profit of loss and Other Comprehensive </w:t>
      </w:r>
      <w:r w:rsidRPr="00784E8E">
        <w:rPr>
          <w:sz w:val="28"/>
          <w:szCs w:val="28"/>
          <w:lang w:val="kk-KZ"/>
        </w:rPr>
        <w:lastRenderedPageBreak/>
        <w:t>Income) - кірістер мен шығыстар;</w:t>
      </w:r>
    </w:p>
    <w:p w14:paraId="0C5C882C" w14:textId="77777777" w:rsidR="009B3DBC" w:rsidRPr="00784E8E" w:rsidRDefault="009B3DBC" w:rsidP="003C3670">
      <w:pPr>
        <w:widowControl w:val="0"/>
        <w:ind w:firstLine="567"/>
        <w:jc w:val="both"/>
        <w:rPr>
          <w:sz w:val="28"/>
          <w:szCs w:val="28"/>
          <w:lang w:val="kk-KZ"/>
        </w:rPr>
      </w:pPr>
      <w:r w:rsidRPr="00784E8E">
        <w:rPr>
          <w:sz w:val="28"/>
          <w:szCs w:val="28"/>
          <w:lang w:val="kk-KZ"/>
        </w:rPr>
        <w:t>- Ақша қаражаттарының қозғалысы туралы есеп (Cash Flows Statement)-</w:t>
      </w:r>
      <w:r w:rsidRPr="00784E8E">
        <w:rPr>
          <w:lang w:val="kk-KZ"/>
        </w:rPr>
        <w:t xml:space="preserve"> </w:t>
      </w:r>
      <w:r w:rsidRPr="00784E8E">
        <w:rPr>
          <w:sz w:val="28"/>
          <w:szCs w:val="28"/>
          <w:lang w:val="kk-KZ"/>
        </w:rPr>
        <w:t>Ақша қаражаттарының құрылымы;</w:t>
      </w:r>
    </w:p>
    <w:p w14:paraId="264167E2" w14:textId="62B145C2" w:rsidR="009B3DBC" w:rsidRPr="00784E8E" w:rsidRDefault="009B3DBC" w:rsidP="003C3670">
      <w:pPr>
        <w:widowControl w:val="0"/>
        <w:ind w:firstLine="567"/>
        <w:jc w:val="both"/>
        <w:rPr>
          <w:sz w:val="28"/>
          <w:szCs w:val="28"/>
          <w:lang w:val="kk-KZ"/>
        </w:rPr>
      </w:pPr>
      <w:r w:rsidRPr="00784E8E">
        <w:rPr>
          <w:sz w:val="28"/>
          <w:szCs w:val="28"/>
          <w:lang w:val="kk-KZ"/>
        </w:rPr>
        <w:t xml:space="preserve">- Капиталдағы өзгерістер туралы есеп (өзгерістердің теңдік жағдайы). «СНПС-Ақтөбемұнайгаз» және «ҚазМұнайГаз» акционерлік қоғамдарының қаржылық есептері жұмыстың </w:t>
      </w:r>
      <w:r w:rsidR="00940153" w:rsidRPr="00784E8E">
        <w:rPr>
          <w:sz w:val="28"/>
          <w:szCs w:val="28"/>
          <w:lang w:val="kk-KZ"/>
        </w:rPr>
        <w:t>А,</w:t>
      </w:r>
      <w:r w:rsidRPr="00784E8E">
        <w:rPr>
          <w:sz w:val="28"/>
          <w:szCs w:val="28"/>
          <w:lang w:val="kk-KZ"/>
        </w:rPr>
        <w:t xml:space="preserve">Ә,Б,В,Г,Ғ,Д,Е қосымшаларында берілген. </w:t>
      </w:r>
    </w:p>
    <w:p w14:paraId="6BFC4908" w14:textId="100D8A2B" w:rsidR="0011510D" w:rsidRPr="00784E8E" w:rsidRDefault="0011510D" w:rsidP="003C3670">
      <w:pPr>
        <w:widowControl w:val="0"/>
        <w:ind w:firstLine="567"/>
        <w:jc w:val="both"/>
        <w:rPr>
          <w:sz w:val="28"/>
          <w:szCs w:val="28"/>
          <w:lang w:val="kk-KZ"/>
        </w:rPr>
      </w:pPr>
      <w:r w:rsidRPr="00784E8E">
        <w:rPr>
          <w:sz w:val="28"/>
          <w:szCs w:val="28"/>
          <w:lang w:val="kk-KZ"/>
        </w:rPr>
        <w:t xml:space="preserve">Бұл көрсеткіштерге өтімділік, қаржылық тұрақтылық, рентабельділік және іскерлік белсенділік көрсеткіштері </w:t>
      </w:r>
      <w:r w:rsidR="009A7C34" w:rsidRPr="00784E8E">
        <w:rPr>
          <w:sz w:val="28"/>
          <w:szCs w:val="28"/>
          <w:lang w:val="kk-KZ"/>
        </w:rPr>
        <w:t>5</w:t>
      </w:r>
      <w:r w:rsidR="007F0637" w:rsidRPr="00784E8E">
        <w:rPr>
          <w:sz w:val="28"/>
          <w:szCs w:val="28"/>
          <w:lang w:val="kk-KZ"/>
        </w:rPr>
        <w:t>-</w:t>
      </w:r>
      <w:r w:rsidRPr="00784E8E">
        <w:rPr>
          <w:sz w:val="28"/>
          <w:szCs w:val="28"/>
          <w:lang w:val="kk-KZ"/>
        </w:rPr>
        <w:t>кест</w:t>
      </w:r>
      <w:r w:rsidR="007F0637" w:rsidRPr="00784E8E">
        <w:rPr>
          <w:sz w:val="28"/>
          <w:szCs w:val="28"/>
          <w:lang w:val="kk-KZ"/>
        </w:rPr>
        <w:t>еде жинақталып, көрсетілді</w:t>
      </w:r>
      <w:r w:rsidR="0078414E" w:rsidRPr="00784E8E">
        <w:rPr>
          <w:sz w:val="28"/>
          <w:szCs w:val="28"/>
          <w:lang w:val="kk-KZ"/>
        </w:rPr>
        <w:t xml:space="preserve"> </w:t>
      </w:r>
      <w:r w:rsidR="0078414E" w:rsidRPr="00784E8E">
        <w:rPr>
          <w:sz w:val="28"/>
          <w:szCs w:val="28"/>
          <w:shd w:val="clear" w:color="auto" w:fill="FFFFFF"/>
          <w:lang w:val="kk-KZ"/>
        </w:rPr>
        <w:t>[158 - 162]</w:t>
      </w:r>
      <w:r w:rsidRPr="00784E8E">
        <w:rPr>
          <w:sz w:val="28"/>
          <w:szCs w:val="28"/>
          <w:lang w:val="kk-KZ"/>
        </w:rPr>
        <w:t>.</w:t>
      </w:r>
    </w:p>
    <w:p w14:paraId="3B133C47" w14:textId="77777777" w:rsidR="0011510D" w:rsidRPr="00784E8E" w:rsidRDefault="0011510D" w:rsidP="003C3670">
      <w:pPr>
        <w:widowControl w:val="0"/>
        <w:ind w:firstLine="567"/>
        <w:jc w:val="both"/>
        <w:rPr>
          <w:sz w:val="28"/>
          <w:szCs w:val="28"/>
          <w:lang w:val="kk-KZ"/>
        </w:rPr>
      </w:pPr>
    </w:p>
    <w:p w14:paraId="6130DCB3" w14:textId="6A0EC6B1" w:rsidR="000B692A" w:rsidRPr="00784E8E" w:rsidRDefault="000B692A" w:rsidP="003C3670">
      <w:pPr>
        <w:widowControl w:val="0"/>
        <w:jc w:val="both"/>
        <w:rPr>
          <w:sz w:val="28"/>
          <w:szCs w:val="28"/>
          <w:lang w:val="kk-KZ"/>
        </w:rPr>
      </w:pPr>
      <w:r w:rsidRPr="00784E8E">
        <w:rPr>
          <w:sz w:val="28"/>
          <w:szCs w:val="28"/>
          <w:lang w:val="kk-KZ"/>
        </w:rPr>
        <w:t xml:space="preserve">Кесте </w:t>
      </w:r>
      <w:r w:rsidR="009A7C34" w:rsidRPr="00784E8E">
        <w:rPr>
          <w:sz w:val="28"/>
          <w:szCs w:val="28"/>
          <w:lang w:val="kk-KZ"/>
        </w:rPr>
        <w:t>5</w:t>
      </w:r>
      <w:r w:rsidR="00361771" w:rsidRPr="00784E8E">
        <w:rPr>
          <w:sz w:val="28"/>
          <w:szCs w:val="28"/>
          <w:lang w:val="kk-KZ"/>
        </w:rPr>
        <w:t xml:space="preserve"> -</w:t>
      </w:r>
      <w:r w:rsidRPr="00784E8E">
        <w:rPr>
          <w:sz w:val="28"/>
          <w:szCs w:val="28"/>
          <w:lang w:val="kk-KZ"/>
        </w:rPr>
        <w:t xml:space="preserve"> Кәсіпорындардың өндірістік және қаржылық қызметін бағалау көрсеткіштері</w:t>
      </w:r>
    </w:p>
    <w:p w14:paraId="68D98F61" w14:textId="77777777" w:rsidR="000B692A" w:rsidRPr="00784E8E" w:rsidRDefault="000B692A" w:rsidP="003C3670">
      <w:pPr>
        <w:widowControl w:val="0"/>
        <w:ind w:firstLine="567"/>
        <w:jc w:val="both"/>
        <w:rPr>
          <w:sz w:val="28"/>
          <w:szCs w:val="28"/>
          <w:lang w:val="kk-KZ"/>
        </w:rPr>
      </w:pPr>
    </w:p>
    <w:tbl>
      <w:tblPr>
        <w:tblStyle w:val="aa"/>
        <w:tblW w:w="9493" w:type="dxa"/>
        <w:tblLook w:val="04A0" w:firstRow="1" w:lastRow="0" w:firstColumn="1" w:lastColumn="0" w:noHBand="0" w:noVBand="1"/>
      </w:tblPr>
      <w:tblGrid>
        <w:gridCol w:w="2122"/>
        <w:gridCol w:w="3118"/>
        <w:gridCol w:w="4253"/>
      </w:tblGrid>
      <w:tr w:rsidR="0075708D" w:rsidRPr="00784E8E" w14:paraId="708C0900" w14:textId="77777777" w:rsidTr="004734F5">
        <w:tc>
          <w:tcPr>
            <w:tcW w:w="2122" w:type="dxa"/>
          </w:tcPr>
          <w:p w14:paraId="3966B091" w14:textId="77777777" w:rsidR="0075708D" w:rsidRPr="00784E8E" w:rsidRDefault="0075708D" w:rsidP="003C3670">
            <w:pPr>
              <w:widowControl w:val="0"/>
              <w:jc w:val="center"/>
              <w:rPr>
                <w:sz w:val="20"/>
                <w:szCs w:val="20"/>
                <w:lang w:val="kk-KZ"/>
              </w:rPr>
            </w:pPr>
            <w:r w:rsidRPr="00784E8E">
              <w:rPr>
                <w:sz w:val="20"/>
                <w:szCs w:val="20"/>
                <w:lang w:val="kk-KZ"/>
              </w:rPr>
              <w:t>Көрсеткіш</w:t>
            </w:r>
          </w:p>
        </w:tc>
        <w:tc>
          <w:tcPr>
            <w:tcW w:w="3118" w:type="dxa"/>
          </w:tcPr>
          <w:p w14:paraId="33908B09" w14:textId="77777777" w:rsidR="0075708D" w:rsidRPr="00784E8E" w:rsidRDefault="0075708D" w:rsidP="003C3670">
            <w:pPr>
              <w:widowControl w:val="0"/>
              <w:jc w:val="center"/>
              <w:rPr>
                <w:sz w:val="20"/>
                <w:szCs w:val="20"/>
                <w:lang w:val="kk-KZ"/>
              </w:rPr>
            </w:pPr>
            <w:r w:rsidRPr="00784E8E">
              <w:rPr>
                <w:sz w:val="20"/>
                <w:szCs w:val="20"/>
                <w:lang w:val="kk-KZ"/>
              </w:rPr>
              <w:t>Формула</w:t>
            </w:r>
          </w:p>
        </w:tc>
        <w:tc>
          <w:tcPr>
            <w:tcW w:w="4253" w:type="dxa"/>
          </w:tcPr>
          <w:p w14:paraId="4B32A260" w14:textId="77777777" w:rsidR="0075708D" w:rsidRPr="00784E8E" w:rsidRDefault="0075708D" w:rsidP="003C3670">
            <w:pPr>
              <w:widowControl w:val="0"/>
              <w:jc w:val="center"/>
              <w:rPr>
                <w:sz w:val="20"/>
                <w:szCs w:val="20"/>
                <w:lang w:val="kk-KZ"/>
              </w:rPr>
            </w:pPr>
            <w:r w:rsidRPr="00784E8E">
              <w:rPr>
                <w:sz w:val="20"/>
                <w:szCs w:val="20"/>
                <w:lang w:val="kk-KZ"/>
              </w:rPr>
              <w:t>Мағынасы</w:t>
            </w:r>
          </w:p>
        </w:tc>
      </w:tr>
      <w:tr w:rsidR="0075708D" w:rsidRPr="00784E8E" w14:paraId="27D74B2B" w14:textId="77777777" w:rsidTr="004734F5">
        <w:tc>
          <w:tcPr>
            <w:tcW w:w="9493" w:type="dxa"/>
            <w:gridSpan w:val="3"/>
          </w:tcPr>
          <w:p w14:paraId="194FDCD3" w14:textId="77777777" w:rsidR="0075708D" w:rsidRPr="00784E8E" w:rsidRDefault="0075708D" w:rsidP="003C3670">
            <w:pPr>
              <w:widowControl w:val="0"/>
              <w:jc w:val="both"/>
              <w:rPr>
                <w:b/>
                <w:bCs/>
                <w:sz w:val="20"/>
                <w:szCs w:val="20"/>
                <w:lang w:val="kk-KZ"/>
              </w:rPr>
            </w:pPr>
            <w:r w:rsidRPr="00784E8E">
              <w:rPr>
                <w:b/>
                <w:bCs/>
                <w:sz w:val="20"/>
                <w:szCs w:val="20"/>
                <w:lang w:val="kk-KZ"/>
              </w:rPr>
              <w:t>Өтімділік көрсеткіштері</w:t>
            </w:r>
          </w:p>
        </w:tc>
      </w:tr>
      <w:tr w:rsidR="0075708D" w:rsidRPr="00AE03EC" w14:paraId="2EFFB0FF" w14:textId="77777777" w:rsidTr="004734F5">
        <w:tc>
          <w:tcPr>
            <w:tcW w:w="2122" w:type="dxa"/>
          </w:tcPr>
          <w:p w14:paraId="096B7329" w14:textId="77777777" w:rsidR="0075708D" w:rsidRPr="00784E8E" w:rsidRDefault="0075708D" w:rsidP="003C3670">
            <w:pPr>
              <w:widowControl w:val="0"/>
              <w:jc w:val="both"/>
              <w:rPr>
                <w:sz w:val="20"/>
                <w:szCs w:val="20"/>
                <w:lang w:val="kk-KZ"/>
              </w:rPr>
            </w:pPr>
            <w:r w:rsidRPr="00784E8E">
              <w:rPr>
                <w:sz w:val="20"/>
                <w:szCs w:val="20"/>
                <w:lang w:val="kk-KZ"/>
              </w:rPr>
              <w:t>Ағымдағы өтімділік коэффициенті</w:t>
            </w:r>
          </w:p>
        </w:tc>
        <w:tc>
          <w:tcPr>
            <w:tcW w:w="3118" w:type="dxa"/>
          </w:tcPr>
          <w:p w14:paraId="7A2DAAC2" w14:textId="77777777" w:rsidR="0075708D" w:rsidRPr="00784E8E" w:rsidRDefault="0075708D" w:rsidP="003C3670">
            <w:pPr>
              <w:widowControl w:val="0"/>
              <w:jc w:val="both"/>
              <w:rPr>
                <w:sz w:val="20"/>
                <w:szCs w:val="20"/>
                <w:lang w:val="kk-KZ"/>
              </w:rPr>
            </w:pPr>
            <w:r w:rsidRPr="00784E8E">
              <w:rPr>
                <w:sz w:val="20"/>
                <w:szCs w:val="20"/>
                <w:lang w:val="kk-KZ"/>
              </w:rPr>
              <w:t>Айналым активтері / Қысқа мерзімді міндеттемелер</w:t>
            </w:r>
          </w:p>
        </w:tc>
        <w:tc>
          <w:tcPr>
            <w:tcW w:w="4253" w:type="dxa"/>
          </w:tcPr>
          <w:p w14:paraId="44FCBD87" w14:textId="77777777" w:rsidR="0075708D" w:rsidRPr="00784E8E" w:rsidRDefault="0075708D" w:rsidP="003C3670">
            <w:pPr>
              <w:widowControl w:val="0"/>
              <w:jc w:val="both"/>
              <w:rPr>
                <w:sz w:val="20"/>
                <w:szCs w:val="20"/>
                <w:lang w:val="kk-KZ"/>
              </w:rPr>
            </w:pPr>
            <w:r w:rsidRPr="00784E8E">
              <w:rPr>
                <w:sz w:val="20"/>
                <w:szCs w:val="20"/>
                <w:lang w:val="kk-KZ"/>
              </w:rPr>
              <w:t>Қысқа мерзімді міндеттемелерді жабу мүмкіндігін көрсетеді</w:t>
            </w:r>
          </w:p>
        </w:tc>
      </w:tr>
      <w:tr w:rsidR="0075708D" w:rsidRPr="00AE03EC" w14:paraId="4DB38EBD" w14:textId="77777777" w:rsidTr="004734F5">
        <w:tc>
          <w:tcPr>
            <w:tcW w:w="2122" w:type="dxa"/>
          </w:tcPr>
          <w:p w14:paraId="2235EF05" w14:textId="77777777" w:rsidR="0075708D" w:rsidRPr="00784E8E" w:rsidRDefault="0075708D" w:rsidP="003C3670">
            <w:pPr>
              <w:widowControl w:val="0"/>
              <w:jc w:val="both"/>
              <w:rPr>
                <w:sz w:val="20"/>
                <w:szCs w:val="20"/>
                <w:lang w:val="kk-KZ"/>
              </w:rPr>
            </w:pPr>
            <w:r w:rsidRPr="00784E8E">
              <w:rPr>
                <w:sz w:val="20"/>
                <w:szCs w:val="20"/>
                <w:lang w:val="kk-KZ"/>
              </w:rPr>
              <w:t>Жылдам өтімділік коэффициенті</w:t>
            </w:r>
          </w:p>
        </w:tc>
        <w:tc>
          <w:tcPr>
            <w:tcW w:w="3118" w:type="dxa"/>
          </w:tcPr>
          <w:p w14:paraId="0A1F5821" w14:textId="77777777" w:rsidR="0075708D" w:rsidRPr="00784E8E" w:rsidRDefault="0075708D" w:rsidP="003C3670">
            <w:pPr>
              <w:widowControl w:val="0"/>
              <w:jc w:val="both"/>
              <w:rPr>
                <w:sz w:val="20"/>
                <w:szCs w:val="20"/>
                <w:lang w:val="kk-KZ"/>
              </w:rPr>
            </w:pPr>
            <w:r w:rsidRPr="00784E8E">
              <w:rPr>
                <w:sz w:val="20"/>
                <w:szCs w:val="20"/>
                <w:lang w:val="kk-KZ"/>
              </w:rPr>
              <w:t>(Ағымдағы активтер – Қорлар) / Қысқа мерзімді міндеттемелер</w:t>
            </w:r>
          </w:p>
        </w:tc>
        <w:tc>
          <w:tcPr>
            <w:tcW w:w="4253" w:type="dxa"/>
          </w:tcPr>
          <w:p w14:paraId="6F849E23" w14:textId="77777777" w:rsidR="0075708D" w:rsidRPr="00784E8E" w:rsidRDefault="0075708D" w:rsidP="003C3670">
            <w:pPr>
              <w:widowControl w:val="0"/>
              <w:jc w:val="both"/>
              <w:rPr>
                <w:sz w:val="20"/>
                <w:szCs w:val="20"/>
                <w:lang w:val="kk-KZ"/>
              </w:rPr>
            </w:pPr>
            <w:r w:rsidRPr="00784E8E">
              <w:rPr>
                <w:sz w:val="20"/>
                <w:szCs w:val="20"/>
                <w:lang w:val="kk-KZ"/>
              </w:rPr>
              <w:t>Ең аз өтімділікті есепке алмағанда өтімділікті қатаң бағалау</w:t>
            </w:r>
          </w:p>
        </w:tc>
      </w:tr>
      <w:tr w:rsidR="0075708D" w:rsidRPr="00784E8E" w14:paraId="4B918A46" w14:textId="77777777" w:rsidTr="004734F5">
        <w:tc>
          <w:tcPr>
            <w:tcW w:w="2122" w:type="dxa"/>
          </w:tcPr>
          <w:p w14:paraId="7C77C365" w14:textId="77777777" w:rsidR="0075708D" w:rsidRPr="00784E8E" w:rsidRDefault="0075708D" w:rsidP="003C3670">
            <w:pPr>
              <w:widowControl w:val="0"/>
              <w:jc w:val="both"/>
              <w:rPr>
                <w:sz w:val="20"/>
                <w:szCs w:val="20"/>
                <w:lang w:val="kk-KZ"/>
              </w:rPr>
            </w:pPr>
            <w:r w:rsidRPr="00784E8E">
              <w:rPr>
                <w:sz w:val="20"/>
                <w:szCs w:val="20"/>
                <w:lang w:val="kk-KZ"/>
              </w:rPr>
              <w:t>Абсолютті өтімділік коэффициенті</w:t>
            </w:r>
          </w:p>
        </w:tc>
        <w:tc>
          <w:tcPr>
            <w:tcW w:w="3118" w:type="dxa"/>
          </w:tcPr>
          <w:p w14:paraId="198FF89F" w14:textId="77777777" w:rsidR="0075708D" w:rsidRPr="00784E8E" w:rsidRDefault="0075708D" w:rsidP="003C3670">
            <w:pPr>
              <w:widowControl w:val="0"/>
              <w:jc w:val="both"/>
              <w:rPr>
                <w:sz w:val="20"/>
                <w:szCs w:val="20"/>
                <w:lang w:val="kk-KZ"/>
              </w:rPr>
            </w:pPr>
            <w:r w:rsidRPr="00784E8E">
              <w:rPr>
                <w:sz w:val="20"/>
                <w:szCs w:val="20"/>
                <w:lang w:val="kk-KZ"/>
              </w:rPr>
              <w:t>Ақша қаражаттары / Қысқа мерзімді міндеттемелер</w:t>
            </w:r>
          </w:p>
        </w:tc>
        <w:tc>
          <w:tcPr>
            <w:tcW w:w="4253" w:type="dxa"/>
          </w:tcPr>
          <w:p w14:paraId="4341BA36" w14:textId="77777777" w:rsidR="0075708D" w:rsidRPr="00784E8E" w:rsidRDefault="0075708D" w:rsidP="003C3670">
            <w:pPr>
              <w:widowControl w:val="0"/>
              <w:jc w:val="both"/>
              <w:rPr>
                <w:sz w:val="20"/>
                <w:szCs w:val="20"/>
                <w:lang w:val="kk-KZ"/>
              </w:rPr>
            </w:pPr>
            <w:r w:rsidRPr="00784E8E">
              <w:rPr>
                <w:sz w:val="20"/>
                <w:szCs w:val="20"/>
                <w:lang w:val="kk-KZ"/>
              </w:rPr>
              <w:t>Жедел төлем қабілеттілігін көрсетеді</w:t>
            </w:r>
          </w:p>
        </w:tc>
      </w:tr>
      <w:tr w:rsidR="0075708D" w:rsidRPr="00784E8E" w14:paraId="2974C8CA" w14:textId="77777777" w:rsidTr="004734F5">
        <w:tc>
          <w:tcPr>
            <w:tcW w:w="9493" w:type="dxa"/>
            <w:gridSpan w:val="3"/>
          </w:tcPr>
          <w:p w14:paraId="29728569" w14:textId="77777777" w:rsidR="0075708D" w:rsidRPr="00784E8E" w:rsidRDefault="0075708D" w:rsidP="003C3670">
            <w:pPr>
              <w:widowControl w:val="0"/>
              <w:jc w:val="both"/>
              <w:rPr>
                <w:b/>
                <w:bCs/>
                <w:sz w:val="20"/>
                <w:szCs w:val="20"/>
                <w:lang w:val="kk-KZ"/>
              </w:rPr>
            </w:pPr>
            <w:r w:rsidRPr="00784E8E">
              <w:rPr>
                <w:b/>
                <w:bCs/>
                <w:sz w:val="20"/>
                <w:szCs w:val="20"/>
                <w:lang w:val="kk-KZ"/>
              </w:rPr>
              <w:t>Қаржылық тұрақтылық көрсеткіштері</w:t>
            </w:r>
          </w:p>
        </w:tc>
      </w:tr>
      <w:tr w:rsidR="0075708D" w:rsidRPr="00784E8E" w14:paraId="10014B1E" w14:textId="77777777" w:rsidTr="004734F5">
        <w:tc>
          <w:tcPr>
            <w:tcW w:w="2122" w:type="dxa"/>
          </w:tcPr>
          <w:p w14:paraId="0047B757" w14:textId="77777777" w:rsidR="0075708D" w:rsidRPr="00784E8E" w:rsidRDefault="0075708D" w:rsidP="003C3670">
            <w:pPr>
              <w:widowControl w:val="0"/>
              <w:jc w:val="both"/>
              <w:rPr>
                <w:sz w:val="20"/>
                <w:szCs w:val="20"/>
                <w:lang w:val="kk-KZ"/>
              </w:rPr>
            </w:pPr>
            <w:r w:rsidRPr="00784E8E">
              <w:rPr>
                <w:sz w:val="20"/>
                <w:szCs w:val="20"/>
                <w:lang w:val="kk-KZ"/>
              </w:rPr>
              <w:t>Автономия коэффициенті</w:t>
            </w:r>
          </w:p>
        </w:tc>
        <w:tc>
          <w:tcPr>
            <w:tcW w:w="3118" w:type="dxa"/>
          </w:tcPr>
          <w:p w14:paraId="5A5142CB" w14:textId="77777777" w:rsidR="0075708D" w:rsidRPr="00784E8E" w:rsidRDefault="0075708D" w:rsidP="003C3670">
            <w:pPr>
              <w:widowControl w:val="0"/>
              <w:jc w:val="both"/>
              <w:rPr>
                <w:sz w:val="20"/>
                <w:szCs w:val="20"/>
                <w:lang w:val="kk-KZ"/>
              </w:rPr>
            </w:pPr>
            <w:r w:rsidRPr="00784E8E">
              <w:rPr>
                <w:sz w:val="20"/>
                <w:szCs w:val="20"/>
                <w:lang w:val="kk-KZ"/>
              </w:rPr>
              <w:t>Меншікті капитал / жалпы активтер</w:t>
            </w:r>
          </w:p>
        </w:tc>
        <w:tc>
          <w:tcPr>
            <w:tcW w:w="4253" w:type="dxa"/>
          </w:tcPr>
          <w:p w14:paraId="7A7C5CCE" w14:textId="77777777" w:rsidR="0075708D" w:rsidRPr="00784E8E" w:rsidRDefault="0075708D" w:rsidP="003C3670">
            <w:pPr>
              <w:widowControl w:val="0"/>
              <w:jc w:val="both"/>
              <w:rPr>
                <w:sz w:val="20"/>
                <w:szCs w:val="20"/>
                <w:lang w:val="kk-KZ"/>
              </w:rPr>
            </w:pPr>
            <w:r w:rsidRPr="00784E8E">
              <w:rPr>
                <w:sz w:val="20"/>
                <w:szCs w:val="20"/>
                <w:lang w:val="kk-KZ"/>
              </w:rPr>
              <w:t>Капиталдағы өз қаражаттарының үлесі</w:t>
            </w:r>
          </w:p>
        </w:tc>
      </w:tr>
      <w:tr w:rsidR="0075708D" w:rsidRPr="00784E8E" w14:paraId="13746F4F" w14:textId="77777777" w:rsidTr="004734F5">
        <w:tc>
          <w:tcPr>
            <w:tcW w:w="2122" w:type="dxa"/>
          </w:tcPr>
          <w:p w14:paraId="1CAB702E" w14:textId="77777777" w:rsidR="0075708D" w:rsidRPr="00784E8E" w:rsidRDefault="0075708D" w:rsidP="003C3670">
            <w:pPr>
              <w:widowControl w:val="0"/>
              <w:jc w:val="both"/>
              <w:rPr>
                <w:sz w:val="20"/>
                <w:szCs w:val="20"/>
                <w:lang w:val="kk-KZ"/>
              </w:rPr>
            </w:pPr>
            <w:r w:rsidRPr="00784E8E">
              <w:rPr>
                <w:sz w:val="20"/>
                <w:szCs w:val="20"/>
                <w:lang w:val="kk-KZ"/>
              </w:rPr>
              <w:t>Қаржылық левередж коэффициенті</w:t>
            </w:r>
          </w:p>
        </w:tc>
        <w:tc>
          <w:tcPr>
            <w:tcW w:w="3118" w:type="dxa"/>
          </w:tcPr>
          <w:p w14:paraId="77FB439D" w14:textId="77777777" w:rsidR="0075708D" w:rsidRPr="00784E8E" w:rsidRDefault="0075708D" w:rsidP="003C3670">
            <w:pPr>
              <w:widowControl w:val="0"/>
              <w:jc w:val="both"/>
              <w:rPr>
                <w:sz w:val="20"/>
                <w:szCs w:val="20"/>
                <w:lang w:val="kk-KZ"/>
              </w:rPr>
            </w:pPr>
            <w:r w:rsidRPr="00784E8E">
              <w:rPr>
                <w:sz w:val="20"/>
                <w:szCs w:val="20"/>
                <w:lang w:val="kk-KZ"/>
              </w:rPr>
              <w:t>Жалпы міндеттемелер / меншікті капитал</w:t>
            </w:r>
          </w:p>
        </w:tc>
        <w:tc>
          <w:tcPr>
            <w:tcW w:w="4253" w:type="dxa"/>
          </w:tcPr>
          <w:p w14:paraId="7D5DD2FF" w14:textId="77777777" w:rsidR="0075708D" w:rsidRPr="00784E8E" w:rsidRDefault="0075708D" w:rsidP="003C3670">
            <w:pPr>
              <w:widowControl w:val="0"/>
              <w:jc w:val="both"/>
              <w:rPr>
                <w:sz w:val="20"/>
                <w:szCs w:val="20"/>
                <w:lang w:val="kk-KZ"/>
              </w:rPr>
            </w:pPr>
            <w:r w:rsidRPr="00784E8E">
              <w:rPr>
                <w:sz w:val="20"/>
                <w:szCs w:val="20"/>
                <w:lang w:val="kk-KZ"/>
              </w:rPr>
              <w:t>Қарыз қаражаттарына тәуелділікті көрсетеді</w:t>
            </w:r>
          </w:p>
        </w:tc>
      </w:tr>
      <w:tr w:rsidR="0075708D" w:rsidRPr="00AE03EC" w14:paraId="04EF7316" w14:textId="77777777" w:rsidTr="004734F5">
        <w:tc>
          <w:tcPr>
            <w:tcW w:w="2122" w:type="dxa"/>
          </w:tcPr>
          <w:p w14:paraId="74DEE81D" w14:textId="77777777" w:rsidR="0075708D" w:rsidRPr="00784E8E" w:rsidRDefault="0075708D" w:rsidP="003C3670">
            <w:pPr>
              <w:widowControl w:val="0"/>
              <w:jc w:val="both"/>
              <w:rPr>
                <w:sz w:val="20"/>
                <w:szCs w:val="20"/>
                <w:lang w:val="kk-KZ"/>
              </w:rPr>
            </w:pPr>
            <w:r w:rsidRPr="00784E8E">
              <w:rPr>
                <w:sz w:val="20"/>
                <w:szCs w:val="20"/>
                <w:lang w:val="kk-KZ"/>
              </w:rPr>
              <w:t>Өз қаражатымен қамтамасыз ету коэффициенті</w:t>
            </w:r>
          </w:p>
        </w:tc>
        <w:tc>
          <w:tcPr>
            <w:tcW w:w="3118" w:type="dxa"/>
          </w:tcPr>
          <w:p w14:paraId="267B8624" w14:textId="77777777" w:rsidR="0075708D" w:rsidRPr="00784E8E" w:rsidRDefault="0075708D" w:rsidP="003C3670">
            <w:pPr>
              <w:widowControl w:val="0"/>
              <w:jc w:val="both"/>
              <w:rPr>
                <w:sz w:val="20"/>
                <w:szCs w:val="20"/>
                <w:lang w:val="kk-KZ"/>
              </w:rPr>
            </w:pPr>
            <w:r w:rsidRPr="00784E8E">
              <w:rPr>
                <w:sz w:val="20"/>
                <w:szCs w:val="20"/>
              </w:rPr>
              <w:t>(</w:t>
            </w:r>
            <w:r w:rsidRPr="00784E8E">
              <w:rPr>
                <w:sz w:val="20"/>
                <w:szCs w:val="20"/>
                <w:lang w:val="kk-KZ"/>
              </w:rPr>
              <w:t>Меншікті капитал - Айналымнан тыс активтер</w:t>
            </w:r>
            <w:r w:rsidRPr="00784E8E">
              <w:rPr>
                <w:sz w:val="20"/>
                <w:szCs w:val="20"/>
              </w:rPr>
              <w:t>)</w:t>
            </w:r>
            <w:r w:rsidRPr="00784E8E">
              <w:rPr>
                <w:sz w:val="20"/>
                <w:szCs w:val="20"/>
                <w:lang w:val="kk-KZ"/>
              </w:rPr>
              <w:t xml:space="preserve"> / Айналым активтері</w:t>
            </w:r>
          </w:p>
        </w:tc>
        <w:tc>
          <w:tcPr>
            <w:tcW w:w="4253" w:type="dxa"/>
          </w:tcPr>
          <w:p w14:paraId="6BD5D23E" w14:textId="77777777" w:rsidR="0075708D" w:rsidRPr="00784E8E" w:rsidRDefault="0075708D" w:rsidP="003C3670">
            <w:pPr>
              <w:widowControl w:val="0"/>
              <w:jc w:val="both"/>
              <w:rPr>
                <w:sz w:val="20"/>
                <w:szCs w:val="20"/>
                <w:lang w:val="kk-KZ"/>
              </w:rPr>
            </w:pPr>
            <w:r w:rsidRPr="00784E8E">
              <w:rPr>
                <w:sz w:val="20"/>
                <w:szCs w:val="20"/>
                <w:lang w:val="kk-KZ"/>
              </w:rPr>
              <w:t>Айналым активтерін меншікті  капиталмен қамтамасыз етуді сипаттайды</w:t>
            </w:r>
          </w:p>
        </w:tc>
      </w:tr>
      <w:tr w:rsidR="0075708D" w:rsidRPr="00784E8E" w14:paraId="4609ABBF" w14:textId="77777777" w:rsidTr="004734F5">
        <w:tc>
          <w:tcPr>
            <w:tcW w:w="9493" w:type="dxa"/>
            <w:gridSpan w:val="3"/>
          </w:tcPr>
          <w:p w14:paraId="711ECF75" w14:textId="77777777" w:rsidR="0075708D" w:rsidRPr="00784E8E" w:rsidRDefault="0075708D" w:rsidP="003C3670">
            <w:pPr>
              <w:widowControl w:val="0"/>
              <w:jc w:val="both"/>
              <w:rPr>
                <w:sz w:val="20"/>
                <w:szCs w:val="20"/>
                <w:lang w:val="kk-KZ"/>
              </w:rPr>
            </w:pPr>
            <w:r w:rsidRPr="00784E8E">
              <w:rPr>
                <w:sz w:val="20"/>
                <w:szCs w:val="20"/>
                <w:lang w:val="kk-KZ"/>
              </w:rPr>
              <w:t>Табыстылық көрсеткіштері</w:t>
            </w:r>
          </w:p>
        </w:tc>
      </w:tr>
      <w:tr w:rsidR="0075708D" w:rsidRPr="00784E8E" w14:paraId="04B78F06" w14:textId="77777777" w:rsidTr="004734F5">
        <w:trPr>
          <w:trHeight w:val="345"/>
        </w:trPr>
        <w:tc>
          <w:tcPr>
            <w:tcW w:w="2122" w:type="dxa"/>
          </w:tcPr>
          <w:p w14:paraId="7C0E9C1E" w14:textId="77777777" w:rsidR="0075708D" w:rsidRPr="00784E8E" w:rsidRDefault="0075708D" w:rsidP="003C3670">
            <w:pPr>
              <w:widowControl w:val="0"/>
              <w:jc w:val="both"/>
              <w:rPr>
                <w:sz w:val="20"/>
                <w:szCs w:val="20"/>
              </w:rPr>
            </w:pPr>
            <w:r w:rsidRPr="00784E8E">
              <w:rPr>
                <w:sz w:val="20"/>
                <w:szCs w:val="20"/>
                <w:lang w:val="kk-KZ"/>
              </w:rPr>
              <w:t xml:space="preserve">Сату табыстылығы </w:t>
            </w:r>
            <w:r w:rsidRPr="00784E8E">
              <w:rPr>
                <w:sz w:val="20"/>
                <w:szCs w:val="20"/>
              </w:rPr>
              <w:t>(</w:t>
            </w:r>
            <w:r w:rsidRPr="00784E8E">
              <w:rPr>
                <w:sz w:val="20"/>
                <w:szCs w:val="20"/>
                <w:lang w:val="en-US"/>
              </w:rPr>
              <w:t>ROS</w:t>
            </w:r>
            <w:r w:rsidRPr="00784E8E">
              <w:rPr>
                <w:sz w:val="20"/>
                <w:szCs w:val="20"/>
              </w:rPr>
              <w:t>)</w:t>
            </w:r>
          </w:p>
        </w:tc>
        <w:tc>
          <w:tcPr>
            <w:tcW w:w="3118" w:type="dxa"/>
          </w:tcPr>
          <w:p w14:paraId="57883404" w14:textId="77777777" w:rsidR="0075708D" w:rsidRPr="00784E8E" w:rsidRDefault="0075708D" w:rsidP="003C3670">
            <w:pPr>
              <w:widowControl w:val="0"/>
              <w:jc w:val="both"/>
              <w:rPr>
                <w:sz w:val="20"/>
                <w:szCs w:val="20"/>
                <w:lang w:val="kk-KZ"/>
              </w:rPr>
            </w:pPr>
            <w:r w:rsidRPr="00784E8E">
              <w:rPr>
                <w:sz w:val="20"/>
                <w:szCs w:val="20"/>
                <w:lang w:val="kk-KZ"/>
              </w:rPr>
              <w:t>Таза пайда / Түсім</w:t>
            </w:r>
          </w:p>
        </w:tc>
        <w:tc>
          <w:tcPr>
            <w:tcW w:w="4253" w:type="dxa"/>
          </w:tcPr>
          <w:p w14:paraId="1F4066E1" w14:textId="77777777" w:rsidR="0075708D" w:rsidRPr="00784E8E" w:rsidRDefault="0075708D" w:rsidP="003C3670">
            <w:pPr>
              <w:widowControl w:val="0"/>
              <w:jc w:val="both"/>
              <w:rPr>
                <w:sz w:val="20"/>
                <w:szCs w:val="20"/>
                <w:lang w:val="kk-KZ"/>
              </w:rPr>
            </w:pPr>
            <w:r w:rsidRPr="00784E8E">
              <w:rPr>
                <w:sz w:val="20"/>
                <w:szCs w:val="20"/>
                <w:lang w:val="kk-KZ"/>
              </w:rPr>
              <w:t>Негізгі қызметтің тиімділігі</w:t>
            </w:r>
          </w:p>
        </w:tc>
      </w:tr>
      <w:tr w:rsidR="0075708D" w:rsidRPr="00784E8E" w14:paraId="3F1835FA" w14:textId="77777777" w:rsidTr="004734F5">
        <w:tc>
          <w:tcPr>
            <w:tcW w:w="2122" w:type="dxa"/>
          </w:tcPr>
          <w:p w14:paraId="10F67F06" w14:textId="77777777" w:rsidR="0075708D" w:rsidRPr="00784E8E" w:rsidRDefault="0075708D" w:rsidP="003C3670">
            <w:pPr>
              <w:widowControl w:val="0"/>
              <w:jc w:val="both"/>
              <w:rPr>
                <w:sz w:val="20"/>
                <w:szCs w:val="20"/>
              </w:rPr>
            </w:pPr>
            <w:r w:rsidRPr="00784E8E">
              <w:rPr>
                <w:sz w:val="20"/>
                <w:szCs w:val="20"/>
                <w:lang w:val="kk-KZ"/>
              </w:rPr>
              <w:t xml:space="preserve">Активтердің табыстылығы </w:t>
            </w:r>
            <w:r w:rsidRPr="00784E8E">
              <w:rPr>
                <w:sz w:val="20"/>
                <w:szCs w:val="20"/>
              </w:rPr>
              <w:t>(</w:t>
            </w:r>
            <w:r w:rsidRPr="00784E8E">
              <w:rPr>
                <w:sz w:val="20"/>
                <w:szCs w:val="20"/>
                <w:lang w:val="en-US"/>
              </w:rPr>
              <w:t>ROA</w:t>
            </w:r>
            <w:r w:rsidRPr="00784E8E">
              <w:rPr>
                <w:sz w:val="20"/>
                <w:szCs w:val="20"/>
              </w:rPr>
              <w:t>)</w:t>
            </w:r>
          </w:p>
        </w:tc>
        <w:tc>
          <w:tcPr>
            <w:tcW w:w="3118" w:type="dxa"/>
          </w:tcPr>
          <w:p w14:paraId="5B73B23D" w14:textId="77777777" w:rsidR="0075708D" w:rsidRPr="00784E8E" w:rsidRDefault="0075708D" w:rsidP="003C3670">
            <w:pPr>
              <w:widowControl w:val="0"/>
              <w:jc w:val="both"/>
              <w:rPr>
                <w:sz w:val="20"/>
                <w:szCs w:val="20"/>
                <w:lang w:val="kk-KZ"/>
              </w:rPr>
            </w:pPr>
            <w:r w:rsidRPr="00784E8E">
              <w:rPr>
                <w:sz w:val="20"/>
                <w:szCs w:val="20"/>
                <w:lang w:val="kk-KZ"/>
              </w:rPr>
              <w:t>Таза пайда / Жалпы активтер</w:t>
            </w:r>
          </w:p>
        </w:tc>
        <w:tc>
          <w:tcPr>
            <w:tcW w:w="4253" w:type="dxa"/>
          </w:tcPr>
          <w:p w14:paraId="0089BCAF" w14:textId="77777777" w:rsidR="0075708D" w:rsidRPr="00784E8E" w:rsidRDefault="0075708D" w:rsidP="003C3670">
            <w:pPr>
              <w:widowControl w:val="0"/>
              <w:jc w:val="both"/>
              <w:rPr>
                <w:sz w:val="20"/>
                <w:szCs w:val="20"/>
                <w:lang w:val="kk-KZ"/>
              </w:rPr>
            </w:pPr>
            <w:r w:rsidRPr="00784E8E">
              <w:rPr>
                <w:sz w:val="20"/>
                <w:szCs w:val="20"/>
                <w:lang w:val="kk-KZ"/>
              </w:rPr>
              <w:t>Активтерді  пайдалану тиімділігі</w:t>
            </w:r>
          </w:p>
        </w:tc>
      </w:tr>
      <w:tr w:rsidR="0075708D" w:rsidRPr="00784E8E" w14:paraId="67076711" w14:textId="77777777" w:rsidTr="004734F5">
        <w:tc>
          <w:tcPr>
            <w:tcW w:w="2122" w:type="dxa"/>
          </w:tcPr>
          <w:p w14:paraId="551767FC" w14:textId="77777777" w:rsidR="0075708D" w:rsidRPr="00784E8E" w:rsidRDefault="0075708D" w:rsidP="003C3670">
            <w:pPr>
              <w:widowControl w:val="0"/>
              <w:jc w:val="both"/>
              <w:rPr>
                <w:sz w:val="20"/>
                <w:szCs w:val="20"/>
                <w:lang w:val="kk-KZ"/>
              </w:rPr>
            </w:pPr>
            <w:r w:rsidRPr="00784E8E">
              <w:rPr>
                <w:sz w:val="20"/>
                <w:szCs w:val="20"/>
                <w:lang w:val="kk-KZ"/>
              </w:rPr>
              <w:t xml:space="preserve">Меншікті капитал табыстылығы </w:t>
            </w:r>
            <w:r w:rsidRPr="00784E8E">
              <w:rPr>
                <w:sz w:val="20"/>
                <w:szCs w:val="20"/>
              </w:rPr>
              <w:t>(</w:t>
            </w:r>
            <w:r w:rsidRPr="00784E8E">
              <w:rPr>
                <w:sz w:val="20"/>
                <w:szCs w:val="20"/>
                <w:lang w:val="en-US"/>
              </w:rPr>
              <w:t>ROE</w:t>
            </w:r>
            <w:r w:rsidRPr="00784E8E">
              <w:rPr>
                <w:sz w:val="20"/>
                <w:szCs w:val="20"/>
              </w:rPr>
              <w:t>)</w:t>
            </w:r>
            <w:r w:rsidRPr="00784E8E">
              <w:rPr>
                <w:sz w:val="20"/>
                <w:szCs w:val="20"/>
                <w:lang w:val="kk-KZ"/>
              </w:rPr>
              <w:t xml:space="preserve"> </w:t>
            </w:r>
          </w:p>
        </w:tc>
        <w:tc>
          <w:tcPr>
            <w:tcW w:w="3118" w:type="dxa"/>
          </w:tcPr>
          <w:p w14:paraId="7DFD060F" w14:textId="77777777" w:rsidR="0075708D" w:rsidRPr="00784E8E" w:rsidRDefault="0075708D" w:rsidP="003C3670">
            <w:pPr>
              <w:widowControl w:val="0"/>
              <w:jc w:val="both"/>
              <w:rPr>
                <w:sz w:val="20"/>
                <w:szCs w:val="20"/>
                <w:lang w:val="kk-KZ"/>
              </w:rPr>
            </w:pPr>
            <w:r w:rsidRPr="00784E8E">
              <w:rPr>
                <w:sz w:val="20"/>
                <w:szCs w:val="20"/>
                <w:lang w:val="kk-KZ"/>
              </w:rPr>
              <w:t>Таза пайда / Меншікті капитал</w:t>
            </w:r>
          </w:p>
        </w:tc>
        <w:tc>
          <w:tcPr>
            <w:tcW w:w="4253" w:type="dxa"/>
          </w:tcPr>
          <w:p w14:paraId="6EDE73A5" w14:textId="77777777" w:rsidR="0075708D" w:rsidRPr="00784E8E" w:rsidRDefault="0075708D" w:rsidP="003C3670">
            <w:pPr>
              <w:widowControl w:val="0"/>
              <w:jc w:val="both"/>
              <w:rPr>
                <w:sz w:val="20"/>
                <w:szCs w:val="20"/>
                <w:lang w:val="kk-KZ"/>
              </w:rPr>
            </w:pPr>
            <w:r w:rsidRPr="00784E8E">
              <w:rPr>
                <w:sz w:val="20"/>
                <w:szCs w:val="20"/>
                <w:lang w:val="kk-KZ"/>
              </w:rPr>
              <w:t>Меншік иелерінің салымдарының кірістілігі</w:t>
            </w:r>
          </w:p>
        </w:tc>
      </w:tr>
      <w:tr w:rsidR="0075708D" w:rsidRPr="00784E8E" w14:paraId="70F731D8" w14:textId="77777777" w:rsidTr="004734F5">
        <w:tc>
          <w:tcPr>
            <w:tcW w:w="9493" w:type="dxa"/>
            <w:gridSpan w:val="3"/>
            <w:tcBorders>
              <w:bottom w:val="nil"/>
            </w:tcBorders>
          </w:tcPr>
          <w:p w14:paraId="2209E732" w14:textId="77777777" w:rsidR="0075708D" w:rsidRPr="00784E8E" w:rsidRDefault="0075708D" w:rsidP="003C3670">
            <w:pPr>
              <w:widowControl w:val="0"/>
              <w:jc w:val="both"/>
              <w:rPr>
                <w:sz w:val="20"/>
                <w:szCs w:val="20"/>
                <w:lang w:val="kk-KZ"/>
              </w:rPr>
            </w:pPr>
            <w:r w:rsidRPr="00784E8E">
              <w:rPr>
                <w:sz w:val="20"/>
                <w:szCs w:val="20"/>
                <w:lang w:val="kk-KZ"/>
              </w:rPr>
              <w:t xml:space="preserve">Іскерлік белсенділік </w:t>
            </w:r>
            <w:r w:rsidRPr="00784E8E">
              <w:rPr>
                <w:sz w:val="20"/>
                <w:szCs w:val="20"/>
              </w:rPr>
              <w:t xml:space="preserve">(айналым) </w:t>
            </w:r>
            <w:r w:rsidRPr="00784E8E">
              <w:rPr>
                <w:sz w:val="20"/>
                <w:szCs w:val="20"/>
                <w:lang w:val="kk-KZ"/>
              </w:rPr>
              <w:t>көрсеткіштері</w:t>
            </w:r>
          </w:p>
        </w:tc>
      </w:tr>
      <w:tr w:rsidR="0075708D" w:rsidRPr="00AE03EC" w14:paraId="4F2D2BE7" w14:textId="77777777" w:rsidTr="004734F5">
        <w:tc>
          <w:tcPr>
            <w:tcW w:w="2122" w:type="dxa"/>
          </w:tcPr>
          <w:p w14:paraId="56400CA6" w14:textId="57C7C68D" w:rsidR="0075708D" w:rsidRPr="00784E8E" w:rsidRDefault="0075708D" w:rsidP="003C3670">
            <w:pPr>
              <w:widowControl w:val="0"/>
              <w:jc w:val="both"/>
              <w:rPr>
                <w:sz w:val="20"/>
                <w:szCs w:val="20"/>
                <w:lang w:val="kk-KZ"/>
              </w:rPr>
            </w:pPr>
            <w:r w:rsidRPr="00784E8E">
              <w:rPr>
                <w:sz w:val="20"/>
                <w:szCs w:val="20"/>
                <w:lang w:val="kk-KZ"/>
              </w:rPr>
              <w:t>Активтер айналымы</w:t>
            </w:r>
          </w:p>
        </w:tc>
        <w:tc>
          <w:tcPr>
            <w:tcW w:w="3118" w:type="dxa"/>
          </w:tcPr>
          <w:p w14:paraId="72322CC5" w14:textId="77777777" w:rsidR="0075708D" w:rsidRPr="00784E8E" w:rsidRDefault="0075708D" w:rsidP="003C3670">
            <w:pPr>
              <w:widowControl w:val="0"/>
              <w:jc w:val="both"/>
              <w:rPr>
                <w:sz w:val="20"/>
                <w:szCs w:val="20"/>
                <w:lang w:val="kk-KZ"/>
              </w:rPr>
            </w:pPr>
            <w:r w:rsidRPr="00784E8E">
              <w:rPr>
                <w:sz w:val="20"/>
                <w:szCs w:val="20"/>
                <w:lang w:val="kk-KZ"/>
              </w:rPr>
              <w:t>Түсім / Жалпы активтер</w:t>
            </w:r>
          </w:p>
        </w:tc>
        <w:tc>
          <w:tcPr>
            <w:tcW w:w="4253" w:type="dxa"/>
          </w:tcPr>
          <w:p w14:paraId="09EC740F" w14:textId="77777777" w:rsidR="0075708D" w:rsidRPr="00784E8E" w:rsidRDefault="0075708D" w:rsidP="003C3670">
            <w:pPr>
              <w:widowControl w:val="0"/>
              <w:jc w:val="both"/>
              <w:rPr>
                <w:sz w:val="20"/>
                <w:szCs w:val="20"/>
                <w:lang w:val="kk-KZ"/>
              </w:rPr>
            </w:pPr>
            <w:r w:rsidRPr="00784E8E">
              <w:rPr>
                <w:sz w:val="20"/>
                <w:szCs w:val="20"/>
                <w:lang w:val="kk-KZ"/>
              </w:rPr>
              <w:t>Активтердің әрбір теңгесі қанша түсім әкеледі</w:t>
            </w:r>
          </w:p>
        </w:tc>
      </w:tr>
      <w:tr w:rsidR="0075708D" w:rsidRPr="00784E8E" w14:paraId="3468F082" w14:textId="77777777" w:rsidTr="004734F5">
        <w:tc>
          <w:tcPr>
            <w:tcW w:w="2122" w:type="dxa"/>
          </w:tcPr>
          <w:p w14:paraId="12FA2F90" w14:textId="4BA86477" w:rsidR="0075708D" w:rsidRPr="00784E8E" w:rsidRDefault="0011510D" w:rsidP="003C3670">
            <w:pPr>
              <w:widowControl w:val="0"/>
              <w:jc w:val="both"/>
              <w:rPr>
                <w:sz w:val="20"/>
                <w:szCs w:val="20"/>
                <w:lang w:val="kk-KZ"/>
              </w:rPr>
            </w:pPr>
            <w:r w:rsidRPr="00784E8E">
              <w:rPr>
                <w:sz w:val="20"/>
                <w:szCs w:val="20"/>
                <w:lang w:val="kk-KZ"/>
              </w:rPr>
              <w:t xml:space="preserve">Қор айналымы </w:t>
            </w:r>
          </w:p>
        </w:tc>
        <w:tc>
          <w:tcPr>
            <w:tcW w:w="3118" w:type="dxa"/>
          </w:tcPr>
          <w:p w14:paraId="22FF5758" w14:textId="77777777" w:rsidR="0075708D" w:rsidRPr="00784E8E" w:rsidRDefault="0075708D" w:rsidP="003C3670">
            <w:pPr>
              <w:widowControl w:val="0"/>
              <w:jc w:val="both"/>
              <w:rPr>
                <w:sz w:val="20"/>
                <w:szCs w:val="20"/>
                <w:lang w:val="kk-KZ"/>
              </w:rPr>
            </w:pPr>
            <w:r w:rsidRPr="00784E8E">
              <w:rPr>
                <w:sz w:val="20"/>
                <w:szCs w:val="20"/>
                <w:lang w:val="kk-KZ"/>
              </w:rPr>
              <w:t>Өзіндік құн / Орташа запастар</w:t>
            </w:r>
          </w:p>
        </w:tc>
        <w:tc>
          <w:tcPr>
            <w:tcW w:w="4253" w:type="dxa"/>
          </w:tcPr>
          <w:p w14:paraId="38C68F01" w14:textId="77777777" w:rsidR="0075708D" w:rsidRPr="00784E8E" w:rsidRDefault="0075708D" w:rsidP="003C3670">
            <w:pPr>
              <w:widowControl w:val="0"/>
              <w:jc w:val="both"/>
              <w:rPr>
                <w:sz w:val="20"/>
                <w:szCs w:val="20"/>
                <w:lang w:val="kk-KZ"/>
              </w:rPr>
            </w:pPr>
            <w:r w:rsidRPr="00784E8E">
              <w:rPr>
                <w:sz w:val="20"/>
                <w:szCs w:val="20"/>
                <w:lang w:val="kk-KZ"/>
              </w:rPr>
              <w:t>Запастарды сату жылдамдығы</w:t>
            </w:r>
          </w:p>
        </w:tc>
      </w:tr>
      <w:tr w:rsidR="0075708D" w:rsidRPr="00784E8E" w14:paraId="0A30E2F2" w14:textId="77777777" w:rsidTr="004734F5">
        <w:tc>
          <w:tcPr>
            <w:tcW w:w="9493" w:type="dxa"/>
            <w:gridSpan w:val="3"/>
          </w:tcPr>
          <w:p w14:paraId="791733F3" w14:textId="77777777" w:rsidR="0075708D" w:rsidRPr="00784E8E" w:rsidRDefault="0075708D" w:rsidP="003C3670">
            <w:pPr>
              <w:widowControl w:val="0"/>
              <w:jc w:val="both"/>
              <w:rPr>
                <w:b/>
                <w:bCs/>
                <w:sz w:val="20"/>
                <w:szCs w:val="20"/>
                <w:lang w:val="kk-KZ"/>
              </w:rPr>
            </w:pPr>
            <w:r w:rsidRPr="00784E8E">
              <w:rPr>
                <w:b/>
                <w:bCs/>
                <w:sz w:val="20"/>
                <w:szCs w:val="20"/>
                <w:lang w:val="kk-KZ"/>
              </w:rPr>
              <w:t>Негізгі құралдарды пайдалану тиімділігінің көрсеткіштері</w:t>
            </w:r>
          </w:p>
        </w:tc>
      </w:tr>
      <w:tr w:rsidR="0075708D" w:rsidRPr="00AE03EC" w14:paraId="15BB0BD0" w14:textId="77777777" w:rsidTr="004734F5">
        <w:tc>
          <w:tcPr>
            <w:tcW w:w="2122" w:type="dxa"/>
          </w:tcPr>
          <w:p w14:paraId="107F2686" w14:textId="77777777" w:rsidR="0075708D" w:rsidRPr="00784E8E" w:rsidRDefault="0075708D" w:rsidP="003C3670">
            <w:pPr>
              <w:widowControl w:val="0"/>
              <w:jc w:val="both"/>
              <w:rPr>
                <w:sz w:val="20"/>
                <w:szCs w:val="20"/>
                <w:lang w:val="kk-KZ"/>
              </w:rPr>
            </w:pPr>
            <w:r w:rsidRPr="00784E8E">
              <w:rPr>
                <w:sz w:val="20"/>
                <w:szCs w:val="20"/>
                <w:lang w:val="kk-KZ"/>
              </w:rPr>
              <w:t>Қор қайтарымы</w:t>
            </w:r>
          </w:p>
        </w:tc>
        <w:tc>
          <w:tcPr>
            <w:tcW w:w="3118" w:type="dxa"/>
          </w:tcPr>
          <w:p w14:paraId="78F59687" w14:textId="77777777" w:rsidR="0075708D" w:rsidRPr="00784E8E" w:rsidRDefault="0075708D" w:rsidP="003C3670">
            <w:pPr>
              <w:widowControl w:val="0"/>
              <w:jc w:val="both"/>
              <w:rPr>
                <w:sz w:val="20"/>
                <w:szCs w:val="20"/>
                <w:lang w:val="kk-KZ"/>
              </w:rPr>
            </w:pPr>
            <w:r w:rsidRPr="00784E8E">
              <w:rPr>
                <w:sz w:val="20"/>
                <w:szCs w:val="20"/>
                <w:lang w:val="kk-KZ"/>
              </w:rPr>
              <w:t>Түсім / Негізгі құралдардың орташа жылдық құны</w:t>
            </w:r>
          </w:p>
        </w:tc>
        <w:tc>
          <w:tcPr>
            <w:tcW w:w="4253" w:type="dxa"/>
          </w:tcPr>
          <w:p w14:paraId="009CAD90" w14:textId="77777777" w:rsidR="0075708D" w:rsidRPr="00784E8E" w:rsidRDefault="0075708D" w:rsidP="003C3670">
            <w:pPr>
              <w:widowControl w:val="0"/>
              <w:jc w:val="both"/>
              <w:rPr>
                <w:sz w:val="20"/>
                <w:szCs w:val="20"/>
                <w:lang w:val="kk-KZ"/>
              </w:rPr>
            </w:pPr>
            <w:r w:rsidRPr="00784E8E">
              <w:rPr>
                <w:sz w:val="20"/>
                <w:szCs w:val="20"/>
                <w:lang w:val="kk-KZ"/>
              </w:rPr>
              <w:t>Түсімді қалыптастыру үшін негізгі құралдарды пайдаланудың тиімділігін көрсетеді</w:t>
            </w:r>
          </w:p>
        </w:tc>
      </w:tr>
      <w:tr w:rsidR="0075708D" w:rsidRPr="00AE03EC" w14:paraId="75D9B871" w14:textId="77777777" w:rsidTr="004734F5">
        <w:tc>
          <w:tcPr>
            <w:tcW w:w="2122" w:type="dxa"/>
          </w:tcPr>
          <w:p w14:paraId="43C0DB44" w14:textId="59620E88" w:rsidR="0075708D" w:rsidRPr="00784E8E" w:rsidRDefault="0075708D" w:rsidP="003C3670">
            <w:pPr>
              <w:widowControl w:val="0"/>
              <w:jc w:val="both"/>
              <w:rPr>
                <w:sz w:val="20"/>
                <w:szCs w:val="20"/>
                <w:lang w:val="kk-KZ"/>
              </w:rPr>
            </w:pPr>
            <w:r w:rsidRPr="00784E8E">
              <w:rPr>
                <w:sz w:val="20"/>
                <w:szCs w:val="20"/>
                <w:lang w:val="kk-KZ"/>
              </w:rPr>
              <w:t>Қор сый</w:t>
            </w:r>
            <w:r w:rsidR="00E574E6" w:rsidRPr="00784E8E">
              <w:rPr>
                <w:sz w:val="20"/>
                <w:szCs w:val="20"/>
                <w:lang w:val="kk-KZ"/>
              </w:rPr>
              <w:t>ы</w:t>
            </w:r>
            <w:r w:rsidRPr="00784E8E">
              <w:rPr>
                <w:sz w:val="20"/>
                <w:szCs w:val="20"/>
                <w:lang w:val="kk-KZ"/>
              </w:rPr>
              <w:t>мдылығы</w:t>
            </w:r>
          </w:p>
        </w:tc>
        <w:tc>
          <w:tcPr>
            <w:tcW w:w="3118" w:type="dxa"/>
          </w:tcPr>
          <w:p w14:paraId="58A8A797" w14:textId="77777777" w:rsidR="0075708D" w:rsidRPr="00784E8E" w:rsidRDefault="0075708D" w:rsidP="003C3670">
            <w:pPr>
              <w:widowControl w:val="0"/>
              <w:jc w:val="both"/>
              <w:rPr>
                <w:sz w:val="20"/>
                <w:szCs w:val="20"/>
                <w:lang w:val="kk-KZ"/>
              </w:rPr>
            </w:pPr>
            <w:r w:rsidRPr="00784E8E">
              <w:rPr>
                <w:sz w:val="20"/>
                <w:szCs w:val="20"/>
                <w:lang w:val="kk-KZ"/>
              </w:rPr>
              <w:t>Негізгі құралдардың орташа жылдық құны / Түсім</w:t>
            </w:r>
          </w:p>
        </w:tc>
        <w:tc>
          <w:tcPr>
            <w:tcW w:w="4253" w:type="dxa"/>
          </w:tcPr>
          <w:p w14:paraId="593232F5" w14:textId="77777777" w:rsidR="0075708D" w:rsidRPr="00784E8E" w:rsidRDefault="0075708D" w:rsidP="003C3670">
            <w:pPr>
              <w:widowControl w:val="0"/>
              <w:jc w:val="both"/>
              <w:rPr>
                <w:sz w:val="20"/>
                <w:szCs w:val="20"/>
                <w:lang w:val="kk-KZ"/>
              </w:rPr>
            </w:pPr>
            <w:r w:rsidRPr="00784E8E">
              <w:rPr>
                <w:sz w:val="20"/>
                <w:szCs w:val="20"/>
                <w:lang w:val="kk-KZ"/>
              </w:rPr>
              <w:t>1 теңге түсімге негізгі құралдарға қанша қаражат салынғанын көрсетеді (қор қайтарымының кері көрсеткіші)</w:t>
            </w:r>
          </w:p>
        </w:tc>
      </w:tr>
      <w:tr w:rsidR="00BF1F16" w:rsidRPr="00784E8E" w14:paraId="1C7E67CA" w14:textId="77777777" w:rsidTr="004734F5">
        <w:tc>
          <w:tcPr>
            <w:tcW w:w="9493" w:type="dxa"/>
            <w:gridSpan w:val="3"/>
          </w:tcPr>
          <w:p w14:paraId="13E392AB" w14:textId="4D198CAB" w:rsidR="00BF1F16" w:rsidRPr="00784E8E" w:rsidRDefault="00E85970" w:rsidP="003C3670">
            <w:pPr>
              <w:pStyle w:val="a5"/>
              <w:widowControl w:val="0"/>
              <w:ind w:firstLine="567"/>
              <w:jc w:val="both"/>
              <w:rPr>
                <w:shd w:val="clear" w:color="auto" w:fill="FFFFFF"/>
                <w:lang w:val="kk-KZ"/>
              </w:rPr>
            </w:pPr>
            <w:r w:rsidRPr="00784E8E">
              <w:rPr>
                <w:shd w:val="clear" w:color="auto" w:fill="FFFFFF"/>
                <w:lang w:val="kk-KZ"/>
              </w:rPr>
              <w:t>Ескерту –</w:t>
            </w:r>
            <w:r w:rsidR="00BF1F16" w:rsidRPr="00784E8E">
              <w:rPr>
                <w:shd w:val="clear" w:color="auto" w:fill="FFFFFF"/>
                <w:lang w:val="kk-KZ"/>
              </w:rPr>
              <w:t>[158</w:t>
            </w:r>
            <w:r w:rsidR="00A21EDD" w:rsidRPr="00784E8E">
              <w:rPr>
                <w:shd w:val="clear" w:color="auto" w:fill="FFFFFF"/>
                <w:lang w:val="kk-KZ"/>
              </w:rPr>
              <w:t xml:space="preserve"> </w:t>
            </w:r>
            <w:r w:rsidR="00A21EDD" w:rsidRPr="00784E8E">
              <w:rPr>
                <w:shd w:val="clear" w:color="auto" w:fill="FFFFFF"/>
              </w:rPr>
              <w:t>-</w:t>
            </w:r>
            <w:r w:rsidR="00BF1F16" w:rsidRPr="00784E8E">
              <w:rPr>
                <w:shd w:val="clear" w:color="auto" w:fill="FFFFFF"/>
                <w:lang w:val="kk-KZ"/>
              </w:rPr>
              <w:t xml:space="preserve"> 16</w:t>
            </w:r>
            <w:r w:rsidR="00697788" w:rsidRPr="00784E8E">
              <w:rPr>
                <w:shd w:val="clear" w:color="auto" w:fill="FFFFFF"/>
                <w:lang w:val="kk-KZ"/>
              </w:rPr>
              <w:t>2</w:t>
            </w:r>
            <w:r w:rsidR="00BF1F16" w:rsidRPr="00784E8E">
              <w:rPr>
                <w:shd w:val="clear" w:color="auto" w:fill="FFFFFF"/>
                <w:lang w:val="kk-KZ"/>
              </w:rPr>
              <w:t xml:space="preserve">] </w:t>
            </w:r>
            <w:r w:rsidR="00084274" w:rsidRPr="00784E8E">
              <w:rPr>
                <w:shd w:val="clear" w:color="auto" w:fill="FFFFFF"/>
                <w:lang w:val="kk-KZ"/>
              </w:rPr>
              <w:t>әдебиеттер негізінде автормен құрастырылды</w:t>
            </w:r>
          </w:p>
        </w:tc>
      </w:tr>
    </w:tbl>
    <w:p w14:paraId="2B6BBD26" w14:textId="77777777" w:rsidR="000B692A" w:rsidRPr="00784E8E" w:rsidRDefault="000B692A" w:rsidP="003C3670">
      <w:pPr>
        <w:widowControl w:val="0"/>
        <w:ind w:firstLine="567"/>
        <w:jc w:val="both"/>
        <w:rPr>
          <w:sz w:val="28"/>
          <w:szCs w:val="28"/>
          <w:lang w:val="kk-KZ"/>
        </w:rPr>
      </w:pPr>
    </w:p>
    <w:p w14:paraId="41B386EF" w14:textId="4B3A51E7" w:rsidR="000A6973" w:rsidRPr="00784E8E" w:rsidRDefault="004734F5" w:rsidP="003C3670">
      <w:pPr>
        <w:widowControl w:val="0"/>
        <w:ind w:firstLine="567"/>
        <w:jc w:val="both"/>
        <w:rPr>
          <w:sz w:val="28"/>
          <w:szCs w:val="28"/>
          <w:lang w:val="kk-KZ"/>
        </w:rPr>
      </w:pPr>
      <w:r w:rsidRPr="00784E8E">
        <w:rPr>
          <w:sz w:val="28"/>
          <w:szCs w:val="28"/>
          <w:lang w:val="kk-KZ"/>
        </w:rPr>
        <w:t>Кәсіпорындардың өндірістік және қаржылық қызметін бағалау шеңберінде Халықаралық қаржылық есептілік стандарттары (ҚЕХС) бойынша есептілікте ұсынылған деректер негізінде есептелетін негізгі қаржылық коэффициенттерді жүйелі талдау маңызды.</w:t>
      </w:r>
      <w:r w:rsidR="003C3670" w:rsidRPr="00784E8E">
        <w:rPr>
          <w:sz w:val="28"/>
          <w:szCs w:val="28"/>
          <w:lang w:val="kk-KZ"/>
        </w:rPr>
        <w:t xml:space="preserve"> </w:t>
      </w:r>
      <w:r w:rsidR="00F94C32" w:rsidRPr="00784E8E">
        <w:rPr>
          <w:sz w:val="28"/>
          <w:szCs w:val="28"/>
          <w:lang w:val="kk-KZ"/>
        </w:rPr>
        <w:t>Тұрақсыз сыртқы экономикалық жағдайлар мен энергия ресурстары бағасының құбылмалылығы аясында өтімділікті талдау мұнай-газ секторы үшін ерекше маңызға ие болады. «СНПС-Ақтөбемұнайгаз» АҚ-ның 201</w:t>
      </w:r>
      <w:r w:rsidR="00D8406F" w:rsidRPr="00784E8E">
        <w:rPr>
          <w:sz w:val="28"/>
          <w:szCs w:val="28"/>
          <w:lang w:val="kk-KZ"/>
        </w:rPr>
        <w:t>5</w:t>
      </w:r>
      <w:r w:rsidR="00F94C32" w:rsidRPr="00784E8E">
        <w:rPr>
          <w:sz w:val="28"/>
          <w:szCs w:val="28"/>
          <w:lang w:val="kk-KZ"/>
        </w:rPr>
        <w:t>-202</w:t>
      </w:r>
      <w:r w:rsidR="00D8406F" w:rsidRPr="00784E8E">
        <w:rPr>
          <w:sz w:val="28"/>
          <w:szCs w:val="28"/>
          <w:lang w:val="kk-KZ"/>
        </w:rPr>
        <w:t>4</w:t>
      </w:r>
      <w:r w:rsidR="00F94C32" w:rsidRPr="00784E8E">
        <w:rPr>
          <w:sz w:val="28"/>
          <w:szCs w:val="28"/>
          <w:lang w:val="kk-KZ"/>
        </w:rPr>
        <w:t xml:space="preserve"> жылдар аралығындағы өтімділік динамикасы </w:t>
      </w:r>
      <w:r w:rsidR="00D029B2" w:rsidRPr="00784E8E">
        <w:rPr>
          <w:sz w:val="28"/>
          <w:szCs w:val="28"/>
          <w:lang w:val="kk-KZ"/>
        </w:rPr>
        <w:t xml:space="preserve">айналымдағы </w:t>
      </w:r>
      <w:r w:rsidR="00F94C32" w:rsidRPr="00784E8E">
        <w:rPr>
          <w:sz w:val="28"/>
          <w:szCs w:val="28"/>
          <w:lang w:val="kk-KZ"/>
        </w:rPr>
        <w:lastRenderedPageBreak/>
        <w:t>активтердің, қысқа мерзімді міндеттемелердің, қорлар мен ақшалай қаражаттардың көрсеткіштері, сондай-ақ ағымдағы, жылдам және абсолютті өтімділіктің есептелген коэффициенттері</w:t>
      </w:r>
      <w:r w:rsidR="00CB5FAB" w:rsidRPr="00784E8E">
        <w:rPr>
          <w:sz w:val="28"/>
          <w:szCs w:val="28"/>
          <w:lang w:val="kk-KZ"/>
        </w:rPr>
        <w:t xml:space="preserve"> </w:t>
      </w:r>
      <w:r w:rsidR="00940153" w:rsidRPr="00784E8E">
        <w:rPr>
          <w:sz w:val="28"/>
          <w:szCs w:val="28"/>
          <w:lang w:val="kk-KZ"/>
        </w:rPr>
        <w:t>Ж</w:t>
      </w:r>
      <w:r w:rsidR="00CB5FAB" w:rsidRPr="00784E8E">
        <w:rPr>
          <w:sz w:val="28"/>
          <w:szCs w:val="28"/>
          <w:lang w:val="kk-KZ"/>
        </w:rPr>
        <w:t xml:space="preserve"> – қ</w:t>
      </w:r>
      <w:r w:rsidR="00C81A6C" w:rsidRPr="00784E8E">
        <w:rPr>
          <w:sz w:val="28"/>
          <w:szCs w:val="28"/>
          <w:lang w:val="kk-KZ"/>
        </w:rPr>
        <w:t>осымша</w:t>
      </w:r>
      <w:r w:rsidR="00CB5FAB" w:rsidRPr="00784E8E">
        <w:rPr>
          <w:sz w:val="28"/>
          <w:szCs w:val="28"/>
          <w:lang w:val="kk-KZ"/>
        </w:rPr>
        <w:t>сында берілген.</w:t>
      </w:r>
    </w:p>
    <w:p w14:paraId="74A5A25A" w14:textId="77777777" w:rsidR="0075708D" w:rsidRPr="00784E8E" w:rsidRDefault="0075708D" w:rsidP="003C3670">
      <w:pPr>
        <w:widowControl w:val="0"/>
        <w:ind w:firstLine="567"/>
        <w:jc w:val="both"/>
        <w:rPr>
          <w:sz w:val="28"/>
          <w:szCs w:val="28"/>
          <w:lang w:val="kk-KZ"/>
        </w:rPr>
      </w:pPr>
      <w:r w:rsidRPr="00784E8E">
        <w:rPr>
          <w:sz w:val="28"/>
          <w:szCs w:val="28"/>
          <w:lang w:val="kk-KZ"/>
        </w:rPr>
        <w:t>Зерттеу кезеңінде айналымдағы активтер көрсеткіштерінің жоғары құбылмалылығы байқалады. Ең жоғары мән 2016 жылы (242,4 млрд тг) тіркелді, содан кейін олардың 2020 жылы ең төменгі деңгейге дейін айтарлықтай төмендеуі (88,5 млрд тг), кейіннен 2023 жылы ішінара қалпына келуі (118,1 млрд тг) болды. Бұл кәсіпорынның қысқа мерзімді активтерінің құрылымындағы тұрақсыздықты көрсетеді. Сонымен қатар, қысқа мерзімді міндеттемелер 2019 жылға дейін (343,9 млрд теңге) өсу үрдісін көрсетті, содан кейін олардың 2023 жылы 101,3 млрд теңгеге дейін күрт қысқаруы байқалды.</w:t>
      </w:r>
    </w:p>
    <w:p w14:paraId="115241EC" w14:textId="3C966135" w:rsidR="0075708D" w:rsidRPr="00784E8E" w:rsidRDefault="0075708D" w:rsidP="003C3670">
      <w:pPr>
        <w:widowControl w:val="0"/>
        <w:ind w:firstLine="567"/>
        <w:jc w:val="both"/>
        <w:rPr>
          <w:sz w:val="28"/>
          <w:szCs w:val="28"/>
          <w:lang w:val="kk-KZ"/>
        </w:rPr>
      </w:pPr>
      <w:r w:rsidRPr="00784E8E">
        <w:rPr>
          <w:sz w:val="28"/>
          <w:szCs w:val="28"/>
          <w:lang w:val="kk-KZ"/>
        </w:rPr>
        <w:t>Есептеу кезеңі ішінде қорлар қалыпты деңгейде сақталды, 11,3-18,</w:t>
      </w:r>
      <w:r w:rsidR="00D8406F" w:rsidRPr="00784E8E">
        <w:rPr>
          <w:sz w:val="28"/>
          <w:szCs w:val="28"/>
          <w:lang w:val="kk-KZ"/>
        </w:rPr>
        <w:t>5</w:t>
      </w:r>
      <w:r w:rsidRPr="00784E8E">
        <w:rPr>
          <w:sz w:val="28"/>
          <w:szCs w:val="28"/>
          <w:lang w:val="kk-KZ"/>
        </w:rPr>
        <w:t xml:space="preserve"> млрд теңге шегінде ауытқиды, бұл өндірістік циклдің тұрақты құрылымын көрсетеді. Ақша қаражаты, керісінше, айқын тұрақсыздықпен сипатталады. 201</w:t>
      </w:r>
      <w:r w:rsidR="00D8406F" w:rsidRPr="00784E8E">
        <w:rPr>
          <w:sz w:val="28"/>
          <w:szCs w:val="28"/>
          <w:lang w:val="kk-KZ"/>
        </w:rPr>
        <w:t>5</w:t>
      </w:r>
      <w:r w:rsidRPr="00784E8E">
        <w:rPr>
          <w:sz w:val="28"/>
          <w:szCs w:val="28"/>
          <w:lang w:val="kk-KZ"/>
        </w:rPr>
        <w:t xml:space="preserve"> жылы </w:t>
      </w:r>
      <w:r w:rsidR="00D8406F" w:rsidRPr="00784E8E">
        <w:rPr>
          <w:sz w:val="28"/>
          <w:szCs w:val="28"/>
          <w:lang w:val="kk-KZ"/>
        </w:rPr>
        <w:t>9</w:t>
      </w:r>
      <w:r w:rsidRPr="00784E8E">
        <w:rPr>
          <w:sz w:val="28"/>
          <w:szCs w:val="28"/>
          <w:lang w:val="kk-KZ"/>
        </w:rPr>
        <w:t>,</w:t>
      </w:r>
      <w:r w:rsidR="00D8406F" w:rsidRPr="00784E8E">
        <w:rPr>
          <w:sz w:val="28"/>
          <w:szCs w:val="28"/>
          <w:lang w:val="kk-KZ"/>
        </w:rPr>
        <w:t>1</w:t>
      </w:r>
      <w:r w:rsidRPr="00784E8E">
        <w:rPr>
          <w:sz w:val="28"/>
          <w:szCs w:val="28"/>
          <w:lang w:val="kk-KZ"/>
        </w:rPr>
        <w:t xml:space="preserve"> млрд теңгенің ең төменгі мәнінен 2016 жылы күрт секіруге дейін (187,1 млрд теңге), содан кейін 202</w:t>
      </w:r>
      <w:r w:rsidR="00D8406F" w:rsidRPr="00784E8E">
        <w:rPr>
          <w:sz w:val="28"/>
          <w:szCs w:val="28"/>
          <w:lang w:val="kk-KZ"/>
        </w:rPr>
        <w:t>4</w:t>
      </w:r>
      <w:r w:rsidRPr="00784E8E">
        <w:rPr>
          <w:sz w:val="28"/>
          <w:szCs w:val="28"/>
          <w:lang w:val="kk-KZ"/>
        </w:rPr>
        <w:t xml:space="preserve"> жылы төмендеу (</w:t>
      </w:r>
      <w:r w:rsidR="00D8406F" w:rsidRPr="00784E8E">
        <w:rPr>
          <w:sz w:val="28"/>
          <w:szCs w:val="28"/>
          <w:lang w:val="kk-KZ"/>
        </w:rPr>
        <w:t>58</w:t>
      </w:r>
      <w:r w:rsidRPr="00784E8E">
        <w:rPr>
          <w:sz w:val="28"/>
          <w:szCs w:val="28"/>
          <w:lang w:val="kk-KZ"/>
        </w:rPr>
        <w:t>,</w:t>
      </w:r>
      <w:r w:rsidR="00D8406F" w:rsidRPr="00784E8E">
        <w:rPr>
          <w:sz w:val="28"/>
          <w:szCs w:val="28"/>
          <w:lang w:val="kk-KZ"/>
        </w:rPr>
        <w:t>8</w:t>
      </w:r>
      <w:r w:rsidRPr="00784E8E">
        <w:rPr>
          <w:sz w:val="28"/>
          <w:szCs w:val="28"/>
          <w:lang w:val="kk-KZ"/>
        </w:rPr>
        <w:t xml:space="preserve"> млрд теңге) байқалады.</w:t>
      </w:r>
    </w:p>
    <w:p w14:paraId="554A2660" w14:textId="1AA9986B" w:rsidR="004013EA" w:rsidRPr="00784E8E" w:rsidRDefault="004013EA" w:rsidP="003C3670">
      <w:pPr>
        <w:widowControl w:val="0"/>
        <w:ind w:firstLine="567"/>
        <w:jc w:val="both"/>
        <w:rPr>
          <w:sz w:val="28"/>
          <w:szCs w:val="28"/>
          <w:lang w:val="kk-KZ"/>
        </w:rPr>
      </w:pPr>
      <w:r w:rsidRPr="00784E8E">
        <w:rPr>
          <w:sz w:val="28"/>
          <w:szCs w:val="28"/>
          <w:lang w:val="kk-KZ"/>
        </w:rPr>
        <w:t>2024 жылы барлық коэффициенттердің күрт төмендеуі байқалады. Мұндай төмендеу қысқа мерзімді міндеттемелердің бір мезгілде өсуімен (316,9 млрд теңгеге дейін) және айналым активтерінің төмендеуімен (108,8 млрд теңгеге дейін) байланысты, бұл компанияның қысқа мерзімді төлем қабілеттілігіне қысымның артып келе жатқанын көрсетеді. 58,8 млрд. теңге қаражаттың болуына қарамастан, абсолютті өтімділік деңгейі ҚЕХС ұсынған нормативтік мәннен (0,2) төмен болып қалады.</w:t>
      </w:r>
    </w:p>
    <w:p w14:paraId="703BA3F1" w14:textId="33A57EEA" w:rsidR="0075708D" w:rsidRPr="00784E8E" w:rsidRDefault="0075708D" w:rsidP="003C3670">
      <w:pPr>
        <w:widowControl w:val="0"/>
        <w:ind w:firstLine="567"/>
        <w:jc w:val="both"/>
        <w:rPr>
          <w:sz w:val="28"/>
          <w:szCs w:val="28"/>
          <w:lang w:val="kk-KZ"/>
        </w:rPr>
      </w:pPr>
      <w:r w:rsidRPr="00784E8E">
        <w:rPr>
          <w:sz w:val="28"/>
          <w:szCs w:val="28"/>
          <w:lang w:val="kk-KZ"/>
        </w:rPr>
        <w:t>Талдау нәтижелері 201</w:t>
      </w:r>
      <w:r w:rsidR="004013EA" w:rsidRPr="00784E8E">
        <w:rPr>
          <w:sz w:val="28"/>
          <w:szCs w:val="28"/>
          <w:lang w:val="kk-KZ"/>
        </w:rPr>
        <w:t>5</w:t>
      </w:r>
      <w:r w:rsidRPr="00784E8E">
        <w:rPr>
          <w:sz w:val="28"/>
          <w:szCs w:val="28"/>
          <w:lang w:val="kk-KZ"/>
        </w:rPr>
        <w:t>-2020 жылдары «СНПС-Ақтөбемұнайгаз» АҚ-ның қаржылық жағдайы өтімділіктің төмендігімен және қысқа мерзімді міндеттемелердің жоғары деңгейімен сипатталғанын көрсетеді, бұл төлем қабілетсіздігі тәуекелдерін тудыруы мүмкін. 2022-2023 жылдардағы көрсеткіштердің айтарлықтай жақсаруы, атап айтқанда ағымдағы және абсолютті өтімділіктің өсуі активтер құрылымын оңтайландырумен және қарыз жүктемесінің төмендеуімен байланысты.</w:t>
      </w:r>
    </w:p>
    <w:p w14:paraId="1F146751" w14:textId="742D757E" w:rsidR="00F94C32" w:rsidRPr="00784E8E" w:rsidRDefault="00D41812" w:rsidP="003C3670">
      <w:pPr>
        <w:widowControl w:val="0"/>
        <w:ind w:firstLine="567"/>
        <w:jc w:val="both"/>
        <w:rPr>
          <w:sz w:val="28"/>
          <w:szCs w:val="28"/>
          <w:lang w:val="kk-KZ"/>
        </w:rPr>
      </w:pPr>
      <w:r w:rsidRPr="00784E8E">
        <w:rPr>
          <w:sz w:val="28"/>
          <w:szCs w:val="28"/>
          <w:lang w:val="kk-KZ"/>
        </w:rPr>
        <w:t xml:space="preserve"> </w:t>
      </w:r>
      <w:r w:rsidR="004550CB" w:rsidRPr="00784E8E">
        <w:rPr>
          <w:sz w:val="28"/>
          <w:szCs w:val="28"/>
          <w:lang w:val="kk-KZ"/>
        </w:rPr>
        <w:t xml:space="preserve">«ҚазМұнайГаз» АҚ сияқты ірі мұнай-газ корпорациясы үшін жоғары өтімділікті сақтау мұнай бағасының ауытқуы мен макроэкономикалық белгісіздік жағдайында аса маңызды. Компанияның өтімділігіне айналымдағы активтердің, қысқа мерзімді міндеттемелердің, қорлар мен ақша қаражаттарының көрсеткіштері негізінде талдау жүргізілді, сондай-ақ өтімділіктің стандартты коэффициенттері </w:t>
      </w:r>
      <w:r w:rsidR="00C81A6C" w:rsidRPr="00784E8E">
        <w:rPr>
          <w:sz w:val="28"/>
          <w:szCs w:val="28"/>
          <w:lang w:val="kk-KZ"/>
        </w:rPr>
        <w:t xml:space="preserve"> </w:t>
      </w:r>
      <w:r w:rsidR="00B61657" w:rsidRPr="00784E8E">
        <w:rPr>
          <w:sz w:val="28"/>
          <w:szCs w:val="28"/>
          <w:lang w:val="kk-KZ"/>
        </w:rPr>
        <w:t>И</w:t>
      </w:r>
      <w:r w:rsidR="00EE0340" w:rsidRPr="00784E8E">
        <w:rPr>
          <w:sz w:val="28"/>
          <w:szCs w:val="28"/>
          <w:lang w:val="kk-KZ"/>
        </w:rPr>
        <w:t xml:space="preserve"> </w:t>
      </w:r>
      <w:r w:rsidR="00CB5FAB" w:rsidRPr="00784E8E">
        <w:rPr>
          <w:sz w:val="28"/>
          <w:szCs w:val="28"/>
          <w:lang w:val="kk-KZ"/>
        </w:rPr>
        <w:t>–</w:t>
      </w:r>
      <w:r w:rsidR="00EE0340" w:rsidRPr="00784E8E">
        <w:rPr>
          <w:sz w:val="28"/>
          <w:szCs w:val="28"/>
          <w:lang w:val="kk-KZ"/>
        </w:rPr>
        <w:t xml:space="preserve"> </w:t>
      </w:r>
      <w:r w:rsidR="00CB5FAB" w:rsidRPr="00784E8E">
        <w:rPr>
          <w:sz w:val="28"/>
          <w:szCs w:val="28"/>
          <w:lang w:val="kk-KZ"/>
        </w:rPr>
        <w:t>қосымшасында берілген</w:t>
      </w:r>
      <w:r w:rsidR="004550CB" w:rsidRPr="00784E8E">
        <w:rPr>
          <w:sz w:val="28"/>
          <w:szCs w:val="28"/>
          <w:lang w:val="kk-KZ"/>
        </w:rPr>
        <w:t>.</w:t>
      </w:r>
    </w:p>
    <w:p w14:paraId="26F9FE3F" w14:textId="6330BA4E" w:rsidR="0075708D" w:rsidRPr="00784E8E" w:rsidRDefault="0075708D" w:rsidP="003C3670">
      <w:pPr>
        <w:widowControl w:val="0"/>
        <w:ind w:firstLine="567"/>
        <w:jc w:val="both"/>
        <w:rPr>
          <w:sz w:val="28"/>
          <w:szCs w:val="28"/>
          <w:lang w:val="kk-KZ"/>
        </w:rPr>
      </w:pPr>
      <w:r w:rsidRPr="00784E8E">
        <w:rPr>
          <w:sz w:val="28"/>
          <w:szCs w:val="28"/>
          <w:lang w:val="kk-KZ"/>
        </w:rPr>
        <w:t>Талданатын кезеңде (201</w:t>
      </w:r>
      <w:r w:rsidR="004013EA" w:rsidRPr="00784E8E">
        <w:rPr>
          <w:sz w:val="28"/>
          <w:szCs w:val="28"/>
          <w:lang w:val="kk-KZ"/>
        </w:rPr>
        <w:t>5</w:t>
      </w:r>
      <w:r w:rsidRPr="00784E8E">
        <w:rPr>
          <w:sz w:val="28"/>
          <w:szCs w:val="28"/>
          <w:lang w:val="kk-KZ"/>
        </w:rPr>
        <w:t>-202</w:t>
      </w:r>
      <w:r w:rsidR="004013EA" w:rsidRPr="00784E8E">
        <w:rPr>
          <w:sz w:val="28"/>
          <w:szCs w:val="28"/>
          <w:lang w:val="kk-KZ"/>
        </w:rPr>
        <w:t>4</w:t>
      </w:r>
      <w:r w:rsidRPr="00784E8E">
        <w:rPr>
          <w:sz w:val="28"/>
          <w:szCs w:val="28"/>
          <w:lang w:val="kk-KZ"/>
        </w:rPr>
        <w:t xml:space="preserve"> жж.) компания 201</w:t>
      </w:r>
      <w:r w:rsidR="000D2480" w:rsidRPr="00784E8E">
        <w:rPr>
          <w:sz w:val="28"/>
          <w:szCs w:val="28"/>
          <w:lang w:val="kk-KZ"/>
        </w:rPr>
        <w:t>5</w:t>
      </w:r>
      <w:r w:rsidRPr="00784E8E">
        <w:rPr>
          <w:sz w:val="28"/>
          <w:szCs w:val="28"/>
          <w:lang w:val="kk-KZ"/>
        </w:rPr>
        <w:t xml:space="preserve"> жылы </w:t>
      </w:r>
      <w:r w:rsidR="000D2480" w:rsidRPr="00784E8E">
        <w:rPr>
          <w:sz w:val="28"/>
          <w:szCs w:val="28"/>
          <w:lang w:val="kk-KZ"/>
        </w:rPr>
        <w:t>3</w:t>
      </w:r>
      <w:r w:rsidRPr="00784E8E">
        <w:rPr>
          <w:sz w:val="28"/>
          <w:szCs w:val="28"/>
          <w:lang w:val="kk-KZ"/>
        </w:rPr>
        <w:t>,</w:t>
      </w:r>
      <w:r w:rsidR="000D2480" w:rsidRPr="00784E8E">
        <w:rPr>
          <w:sz w:val="28"/>
          <w:szCs w:val="28"/>
          <w:lang w:val="kk-KZ"/>
        </w:rPr>
        <w:t>39</w:t>
      </w:r>
      <w:r w:rsidRPr="00784E8E">
        <w:rPr>
          <w:sz w:val="28"/>
          <w:szCs w:val="28"/>
          <w:lang w:val="kk-KZ"/>
        </w:rPr>
        <w:t xml:space="preserve"> трлн теңгеден 2017 жылы 4,8 трлн теңгеге дейін өзгеріп, кейіннен 2022-2023 жылдары 3,1-3,4 трлн теңге деңгейінде орташа төмендеу және тұрақтандырумен айналым активтерінің тұрақты жоғары деңгейін көрсетті.</w:t>
      </w:r>
    </w:p>
    <w:p w14:paraId="5F9B7992" w14:textId="7A12F666" w:rsidR="0075708D" w:rsidRPr="00784E8E" w:rsidRDefault="0075708D" w:rsidP="003C3670">
      <w:pPr>
        <w:widowControl w:val="0"/>
        <w:ind w:firstLine="567"/>
        <w:jc w:val="both"/>
        <w:rPr>
          <w:sz w:val="28"/>
          <w:szCs w:val="28"/>
          <w:lang w:val="kk-KZ"/>
        </w:rPr>
      </w:pPr>
      <w:r w:rsidRPr="00784E8E">
        <w:rPr>
          <w:sz w:val="28"/>
          <w:szCs w:val="28"/>
          <w:lang w:val="kk-KZ"/>
        </w:rPr>
        <w:t>Қорлар 2016 жылғы ең төменгі мәндерден (98,8 млрд теңге) 202</w:t>
      </w:r>
      <w:r w:rsidR="000D2480" w:rsidRPr="00784E8E">
        <w:rPr>
          <w:sz w:val="28"/>
          <w:szCs w:val="28"/>
          <w:lang w:val="kk-KZ"/>
        </w:rPr>
        <w:t>4</w:t>
      </w:r>
      <w:r w:rsidRPr="00784E8E">
        <w:rPr>
          <w:sz w:val="28"/>
          <w:szCs w:val="28"/>
          <w:lang w:val="kk-KZ"/>
        </w:rPr>
        <w:t xml:space="preserve"> жылы </w:t>
      </w:r>
      <w:r w:rsidR="000D2480" w:rsidRPr="00784E8E">
        <w:rPr>
          <w:sz w:val="28"/>
          <w:szCs w:val="28"/>
          <w:lang w:val="kk-KZ"/>
        </w:rPr>
        <w:t>400</w:t>
      </w:r>
      <w:r w:rsidRPr="00784E8E">
        <w:rPr>
          <w:sz w:val="28"/>
          <w:szCs w:val="28"/>
          <w:lang w:val="kk-KZ"/>
        </w:rPr>
        <w:t>,</w:t>
      </w:r>
      <w:r w:rsidR="000D2480" w:rsidRPr="00784E8E">
        <w:rPr>
          <w:sz w:val="28"/>
          <w:szCs w:val="28"/>
          <w:lang w:val="kk-KZ"/>
        </w:rPr>
        <w:t>5</w:t>
      </w:r>
      <w:r w:rsidRPr="00784E8E">
        <w:rPr>
          <w:sz w:val="28"/>
          <w:szCs w:val="28"/>
          <w:lang w:val="kk-KZ"/>
        </w:rPr>
        <w:t xml:space="preserve"> млрд теңгеге дейін өзгерді. Алайда, кірістер мен өндірістік жүктемелердің жоғары деңгейімен бұл мәндер экономикалық тұрғыдан негізделген болып қалады. Айналмалы активтер құрылымындағы ақша қаражаттары мен олардың баламалары айтарлықтай үлесті алады, 2018 жылы 1,5 трлн теңгеге жетті және </w:t>
      </w:r>
      <w:r w:rsidRPr="00784E8E">
        <w:rPr>
          <w:sz w:val="28"/>
          <w:szCs w:val="28"/>
          <w:lang w:val="kk-KZ"/>
        </w:rPr>
        <w:lastRenderedPageBreak/>
        <w:t>кезеңнің соңына дейін тұрақты жоғары болып отыр.</w:t>
      </w:r>
    </w:p>
    <w:p w14:paraId="6A93C934" w14:textId="77777777" w:rsidR="0075708D" w:rsidRPr="00784E8E" w:rsidRDefault="0075708D" w:rsidP="003C3670">
      <w:pPr>
        <w:widowControl w:val="0"/>
        <w:ind w:firstLine="567"/>
        <w:jc w:val="both"/>
        <w:rPr>
          <w:sz w:val="28"/>
          <w:szCs w:val="28"/>
          <w:lang w:val="kk-KZ"/>
        </w:rPr>
      </w:pPr>
      <w:r w:rsidRPr="00784E8E">
        <w:rPr>
          <w:sz w:val="28"/>
          <w:szCs w:val="28"/>
          <w:lang w:val="kk-KZ"/>
        </w:rPr>
        <w:t>«ҚазМұнайГаз» АҚ өтімділік көрсеткіштері жоғары қысқа мерзімді төлем қабілеттілігін растайды:</w:t>
      </w:r>
    </w:p>
    <w:p w14:paraId="429AB0B3" w14:textId="775FC8DD" w:rsidR="0075708D" w:rsidRPr="00784E8E" w:rsidRDefault="0075708D" w:rsidP="003C3670">
      <w:pPr>
        <w:widowControl w:val="0"/>
        <w:ind w:firstLine="567"/>
        <w:jc w:val="both"/>
        <w:rPr>
          <w:sz w:val="28"/>
          <w:szCs w:val="28"/>
          <w:lang w:val="kk-KZ"/>
        </w:rPr>
      </w:pPr>
      <w:r w:rsidRPr="00784E8E">
        <w:rPr>
          <w:sz w:val="28"/>
          <w:szCs w:val="28"/>
          <w:lang w:val="kk-KZ"/>
        </w:rPr>
        <w:t>- ағымдағы өтімділік коэффициент</w:t>
      </w:r>
      <w:r w:rsidR="00CD54EC" w:rsidRPr="00784E8E">
        <w:rPr>
          <w:sz w:val="28"/>
          <w:szCs w:val="28"/>
          <w:lang w:val="kk-KZ"/>
        </w:rPr>
        <w:t>і</w:t>
      </w:r>
      <w:r w:rsidRPr="00784E8E">
        <w:rPr>
          <w:sz w:val="28"/>
          <w:szCs w:val="28"/>
          <w:lang w:val="kk-KZ"/>
        </w:rPr>
        <w:t xml:space="preserve"> 1,0 нормативтік мәнінен тұрақты түрде асып түседі және 1,81-4,36 диапазонында ауытқиды. Бұл қысқа мерзімді міндеттемелерді жабу үшін өтімді активтер</w:t>
      </w:r>
      <w:r w:rsidR="00B91020" w:rsidRPr="00784E8E">
        <w:rPr>
          <w:sz w:val="28"/>
          <w:szCs w:val="28"/>
          <w:lang w:val="kk-KZ"/>
        </w:rPr>
        <w:t xml:space="preserve"> қорының </w:t>
      </w:r>
      <w:r w:rsidRPr="00784E8E">
        <w:rPr>
          <w:sz w:val="28"/>
          <w:szCs w:val="28"/>
          <w:lang w:val="kk-KZ"/>
        </w:rPr>
        <w:t>айтарлықтай болуын көрсетеді;</w:t>
      </w:r>
    </w:p>
    <w:p w14:paraId="43799094" w14:textId="77777777" w:rsidR="0075708D" w:rsidRPr="00784E8E" w:rsidRDefault="0075708D" w:rsidP="003C3670">
      <w:pPr>
        <w:widowControl w:val="0"/>
        <w:ind w:firstLine="567"/>
        <w:jc w:val="both"/>
        <w:rPr>
          <w:sz w:val="28"/>
          <w:szCs w:val="28"/>
          <w:lang w:val="kk-KZ"/>
        </w:rPr>
      </w:pPr>
      <w:r w:rsidRPr="00784E8E">
        <w:rPr>
          <w:sz w:val="28"/>
          <w:szCs w:val="28"/>
          <w:lang w:val="kk-KZ"/>
        </w:rPr>
        <w:t>- жылдам өтімділік коэффициенті компанияның тұрақты мәндерін көрсетеді (1,64-тен 4,20-ға дейін), бұл тауарлы-материалдық құндылықтарды қажет етпестен міндеттемелерді өтеу мүмкіндігін айқындап тұр;</w:t>
      </w:r>
    </w:p>
    <w:p w14:paraId="29AC5788" w14:textId="1A1255C0" w:rsidR="0075708D" w:rsidRPr="00784E8E" w:rsidRDefault="0075708D" w:rsidP="003C3670">
      <w:pPr>
        <w:widowControl w:val="0"/>
        <w:ind w:firstLine="567"/>
        <w:jc w:val="both"/>
        <w:rPr>
          <w:sz w:val="28"/>
          <w:szCs w:val="28"/>
          <w:lang w:val="kk-KZ"/>
        </w:rPr>
      </w:pPr>
      <w:r w:rsidRPr="00784E8E">
        <w:rPr>
          <w:sz w:val="28"/>
          <w:szCs w:val="28"/>
          <w:lang w:val="kk-KZ"/>
        </w:rPr>
        <w:t>- барлық кезеңдегі абсолютті өтімділік коэффициенті ең төменгі рұқсат етілген деңгейден (0,2-0,5) асады және 2015 жылы 0,99-ға жетеді, бұл жедел төлем қабілеттілігінің жоғары деңгейін көрсетеді.</w:t>
      </w:r>
    </w:p>
    <w:p w14:paraId="0E6487AF" w14:textId="573DE0D5" w:rsidR="00E01C4D" w:rsidRPr="00784E8E" w:rsidRDefault="00E01C4D" w:rsidP="003C3670">
      <w:pPr>
        <w:widowControl w:val="0"/>
        <w:ind w:firstLine="567"/>
        <w:jc w:val="both"/>
        <w:rPr>
          <w:sz w:val="28"/>
          <w:szCs w:val="28"/>
          <w:lang w:val="kk-KZ"/>
        </w:rPr>
      </w:pPr>
      <w:r w:rsidRPr="00784E8E">
        <w:rPr>
          <w:sz w:val="28"/>
          <w:szCs w:val="28"/>
          <w:lang w:val="kk-KZ"/>
        </w:rPr>
        <w:t>«ҚазМұнайГаз» АҚ 2015-2024 жылдардағы өтімділік көрсеткіштері тұрақты болып келеді. Компания ағымдағы міндеттемелерді жабу үшін айналымдағы активтердің қажетті деңгейіне ғана емес, сонымен қатар ақша қаражаты түріндегі өтімділігі жоғары активтердің айтарлықтай қорына ие. Бұл оған қаржылық икемділіктің жоғары дәрежесін, сыртқы күйзелістерге төзімділікті және қысқа мерзімді міндеттемелерді толық және кідіріссіз орындау мүмкіндігін береді. Болашақта ресурстарды сақтаудың оңтайлы шығындарында өтімділіктің жоғары деңгейін ұстап тұру үшін ақша ағындарын басқаруға баса назар аудара отырып, айналымдағы активтердің қалыптасқан құрылымын сақтау ұсынылады.</w:t>
      </w:r>
    </w:p>
    <w:p w14:paraId="4C7061CB" w14:textId="7DC5F335" w:rsidR="00E01C4D" w:rsidRPr="00784E8E" w:rsidRDefault="00E01C4D" w:rsidP="003C3670">
      <w:pPr>
        <w:widowControl w:val="0"/>
        <w:ind w:firstLine="567"/>
        <w:jc w:val="both"/>
        <w:rPr>
          <w:sz w:val="28"/>
          <w:szCs w:val="28"/>
          <w:lang w:val="kk-KZ"/>
        </w:rPr>
      </w:pPr>
      <w:r w:rsidRPr="00784E8E">
        <w:rPr>
          <w:sz w:val="28"/>
          <w:szCs w:val="28"/>
          <w:lang w:val="kk-KZ"/>
        </w:rPr>
        <w:t>«ҚазМұнайГаз» АҚ талдау кезеңінде барлық үш коэффициенттің мәндерін нормативтік деңгейден жоғары ұстады, бұл компанияның ағымдағы және жоғары өтімді активтер есебінен қысқа мерзімді міндеттемелерге қызмет көрсету қабілетінің жоғары екендігін көрсетеді.  Керісінше, «СНПС-Ақтөбемұнайгаз» АҚ 2015-2021 жылдар ішінде өтімділіктің төмен деңгейін көрсетті, ағымдағы өтімділік көрсеткіштері тұрақты түрде 1,0-ден төмен, бұл қысқа мерзімді міндеттемелерді жабу үшін активтердің жеткіліксіздігін көрсетеді. Тек 2022-2023 жылдары өтімділікті қалпына келтіру үрдісі байқалады, әсіресе абсолютті өтімділікте байқалады, ол 2023 жылы 0,80-ге жетті.</w:t>
      </w:r>
    </w:p>
    <w:p w14:paraId="61329FEA" w14:textId="489AE2D0" w:rsidR="0049582E" w:rsidRPr="00784E8E" w:rsidRDefault="0075708D" w:rsidP="003C3670">
      <w:pPr>
        <w:widowControl w:val="0"/>
        <w:ind w:firstLine="567"/>
        <w:jc w:val="both"/>
        <w:rPr>
          <w:sz w:val="28"/>
          <w:szCs w:val="28"/>
          <w:lang w:val="kk-KZ"/>
        </w:rPr>
      </w:pPr>
      <w:r w:rsidRPr="00784E8E">
        <w:rPr>
          <w:sz w:val="28"/>
          <w:szCs w:val="28"/>
          <w:lang w:val="kk-KZ"/>
        </w:rPr>
        <w:t xml:space="preserve"> </w:t>
      </w:r>
      <w:r w:rsidR="0049582E" w:rsidRPr="00784E8E">
        <w:rPr>
          <w:sz w:val="28"/>
          <w:szCs w:val="28"/>
          <w:lang w:val="kk-KZ"/>
        </w:rPr>
        <w:t xml:space="preserve">«СНПС-Ақтөбемұнайгаз» АҚ және «ҚазМұнайГаз» АҚ өтімділік көрсеткіштерін салыстырып </w:t>
      </w:r>
      <w:r w:rsidR="009A7C34" w:rsidRPr="00784E8E">
        <w:rPr>
          <w:sz w:val="28"/>
          <w:szCs w:val="28"/>
          <w:lang w:val="kk-KZ"/>
        </w:rPr>
        <w:t>6</w:t>
      </w:r>
      <w:r w:rsidR="007F0637" w:rsidRPr="00784E8E">
        <w:rPr>
          <w:sz w:val="28"/>
          <w:szCs w:val="28"/>
          <w:lang w:val="kk-KZ"/>
        </w:rPr>
        <w:t xml:space="preserve">-кестеден </w:t>
      </w:r>
      <w:r w:rsidR="0049582E" w:rsidRPr="00784E8E">
        <w:rPr>
          <w:sz w:val="28"/>
          <w:szCs w:val="28"/>
          <w:lang w:val="kk-KZ"/>
        </w:rPr>
        <w:t>көрелік</w:t>
      </w:r>
      <w:r w:rsidR="007F0637" w:rsidRPr="00784E8E">
        <w:rPr>
          <w:sz w:val="28"/>
          <w:szCs w:val="28"/>
          <w:lang w:val="kk-KZ"/>
        </w:rPr>
        <w:t>.</w:t>
      </w:r>
    </w:p>
    <w:p w14:paraId="41C841AD" w14:textId="6F9FAA0E" w:rsidR="00F503EA" w:rsidRPr="00784E8E" w:rsidRDefault="00F503EA" w:rsidP="003C3670">
      <w:pPr>
        <w:widowControl w:val="0"/>
        <w:ind w:firstLine="567"/>
        <w:jc w:val="both"/>
        <w:rPr>
          <w:sz w:val="28"/>
          <w:szCs w:val="28"/>
          <w:lang w:val="kk-KZ"/>
        </w:rPr>
      </w:pPr>
    </w:p>
    <w:p w14:paraId="3491A2DD" w14:textId="7499216A" w:rsidR="00F503EA" w:rsidRPr="00784E8E" w:rsidRDefault="0049582E" w:rsidP="003C3670">
      <w:pPr>
        <w:widowControl w:val="0"/>
        <w:jc w:val="both"/>
        <w:rPr>
          <w:sz w:val="28"/>
          <w:szCs w:val="28"/>
          <w:lang w:val="kk-KZ"/>
        </w:rPr>
      </w:pPr>
      <w:r w:rsidRPr="00784E8E">
        <w:rPr>
          <w:sz w:val="28"/>
          <w:szCs w:val="28"/>
          <w:lang w:val="kk-KZ"/>
        </w:rPr>
        <w:t xml:space="preserve">Кесте </w:t>
      </w:r>
      <w:r w:rsidR="009A7C34" w:rsidRPr="00784E8E">
        <w:rPr>
          <w:sz w:val="28"/>
          <w:szCs w:val="28"/>
          <w:lang w:val="kk-KZ"/>
        </w:rPr>
        <w:t>6</w:t>
      </w:r>
      <w:r w:rsidR="00361771" w:rsidRPr="00784E8E">
        <w:rPr>
          <w:sz w:val="28"/>
          <w:szCs w:val="28"/>
          <w:lang w:val="kk-KZ"/>
        </w:rPr>
        <w:t xml:space="preserve"> - </w:t>
      </w:r>
      <w:r w:rsidRPr="00784E8E">
        <w:rPr>
          <w:sz w:val="28"/>
          <w:szCs w:val="28"/>
          <w:lang w:val="kk-KZ"/>
        </w:rPr>
        <w:t>СНПС-Ақтөбемұнайгаз» және «ҚазМұнайГаз» акционерлік қоғамдарының өтімділік көрсеткіштерін салыстыру</w:t>
      </w:r>
    </w:p>
    <w:p w14:paraId="755914E0" w14:textId="77777777" w:rsidR="00F503EA" w:rsidRPr="00784E8E" w:rsidRDefault="00F503EA" w:rsidP="003C3670">
      <w:pPr>
        <w:widowControl w:val="0"/>
        <w:ind w:firstLine="567"/>
        <w:jc w:val="both"/>
        <w:rPr>
          <w:sz w:val="28"/>
          <w:szCs w:val="28"/>
          <w:lang w:val="kk-KZ"/>
        </w:rPr>
      </w:pPr>
    </w:p>
    <w:tbl>
      <w:tblPr>
        <w:tblStyle w:val="aa"/>
        <w:tblW w:w="0" w:type="auto"/>
        <w:tblLook w:val="04A0" w:firstRow="1" w:lastRow="0" w:firstColumn="1" w:lastColumn="0" w:noHBand="0" w:noVBand="1"/>
      </w:tblPr>
      <w:tblGrid>
        <w:gridCol w:w="1188"/>
        <w:gridCol w:w="2776"/>
        <w:gridCol w:w="2694"/>
        <w:gridCol w:w="2970"/>
      </w:tblGrid>
      <w:tr w:rsidR="0049582E" w:rsidRPr="00784E8E" w14:paraId="799C62E8" w14:textId="77777777" w:rsidTr="00A21EDD">
        <w:tc>
          <w:tcPr>
            <w:tcW w:w="1188" w:type="dxa"/>
            <w:tcBorders>
              <w:bottom w:val="single" w:sz="4" w:space="0" w:color="auto"/>
            </w:tcBorders>
          </w:tcPr>
          <w:p w14:paraId="54C04CA0" w14:textId="6040E358" w:rsidR="0049582E" w:rsidRPr="00784E8E" w:rsidRDefault="0049582E" w:rsidP="003C3670">
            <w:pPr>
              <w:widowControl w:val="0"/>
              <w:jc w:val="center"/>
              <w:rPr>
                <w:bCs/>
                <w:sz w:val="20"/>
                <w:szCs w:val="20"/>
                <w:lang w:val="kk-KZ"/>
              </w:rPr>
            </w:pPr>
            <w:r w:rsidRPr="00784E8E">
              <w:rPr>
                <w:bCs/>
                <w:sz w:val="20"/>
                <w:szCs w:val="20"/>
                <w:lang w:val="kk-KZ"/>
              </w:rPr>
              <w:t>Көрсеткіш</w:t>
            </w:r>
          </w:p>
        </w:tc>
        <w:tc>
          <w:tcPr>
            <w:tcW w:w="2776" w:type="dxa"/>
            <w:tcBorders>
              <w:bottom w:val="single" w:sz="4" w:space="0" w:color="auto"/>
            </w:tcBorders>
          </w:tcPr>
          <w:p w14:paraId="704875BB" w14:textId="2DD995ED" w:rsidR="0049582E" w:rsidRPr="00784E8E" w:rsidRDefault="0049582E" w:rsidP="003C3670">
            <w:pPr>
              <w:widowControl w:val="0"/>
              <w:jc w:val="center"/>
              <w:rPr>
                <w:bCs/>
                <w:sz w:val="20"/>
                <w:szCs w:val="20"/>
                <w:lang w:val="kk-KZ"/>
              </w:rPr>
            </w:pPr>
            <w:r w:rsidRPr="00784E8E">
              <w:rPr>
                <w:bCs/>
                <w:sz w:val="20"/>
                <w:szCs w:val="20"/>
                <w:lang w:val="kk-KZ"/>
              </w:rPr>
              <w:t>«СНПС-Ақтөбемұнайгаз» АҚ</w:t>
            </w:r>
            <w:r w:rsidR="00A40B4A" w:rsidRPr="00784E8E">
              <w:rPr>
                <w:bCs/>
                <w:sz w:val="20"/>
                <w:szCs w:val="20"/>
                <w:lang w:val="kk-KZ"/>
              </w:rPr>
              <w:t xml:space="preserve"> (СНПС)</w:t>
            </w:r>
          </w:p>
        </w:tc>
        <w:tc>
          <w:tcPr>
            <w:tcW w:w="2694" w:type="dxa"/>
            <w:tcBorders>
              <w:bottom w:val="single" w:sz="4" w:space="0" w:color="auto"/>
            </w:tcBorders>
          </w:tcPr>
          <w:p w14:paraId="26D97E72" w14:textId="719F7DCD" w:rsidR="0049582E" w:rsidRPr="00784E8E" w:rsidRDefault="0049582E" w:rsidP="003C3670">
            <w:pPr>
              <w:widowControl w:val="0"/>
              <w:jc w:val="center"/>
              <w:rPr>
                <w:bCs/>
                <w:sz w:val="20"/>
                <w:szCs w:val="20"/>
                <w:lang w:val="kk-KZ"/>
              </w:rPr>
            </w:pPr>
            <w:r w:rsidRPr="00784E8E">
              <w:rPr>
                <w:bCs/>
                <w:sz w:val="20"/>
                <w:szCs w:val="20"/>
                <w:lang w:val="kk-KZ"/>
              </w:rPr>
              <w:t>«ҚазМұнайГаз» АҚ</w:t>
            </w:r>
            <w:r w:rsidR="00A40B4A" w:rsidRPr="00784E8E">
              <w:rPr>
                <w:bCs/>
                <w:sz w:val="20"/>
                <w:szCs w:val="20"/>
                <w:lang w:val="kk-KZ"/>
              </w:rPr>
              <w:t xml:space="preserve"> (ҚМГ)</w:t>
            </w:r>
          </w:p>
        </w:tc>
        <w:tc>
          <w:tcPr>
            <w:tcW w:w="2970" w:type="dxa"/>
            <w:tcBorders>
              <w:bottom w:val="single" w:sz="4" w:space="0" w:color="auto"/>
            </w:tcBorders>
          </w:tcPr>
          <w:p w14:paraId="00D4AA78" w14:textId="300E7EA2" w:rsidR="0049582E" w:rsidRPr="00784E8E" w:rsidRDefault="0049582E" w:rsidP="003C3670">
            <w:pPr>
              <w:widowControl w:val="0"/>
              <w:jc w:val="center"/>
              <w:rPr>
                <w:bCs/>
                <w:sz w:val="20"/>
                <w:szCs w:val="20"/>
                <w:lang w:val="kk-KZ"/>
              </w:rPr>
            </w:pPr>
            <w:r w:rsidRPr="00784E8E">
              <w:rPr>
                <w:bCs/>
                <w:sz w:val="20"/>
                <w:szCs w:val="20"/>
                <w:lang w:val="kk-KZ"/>
              </w:rPr>
              <w:t>Салыстырмалы сипаттамасы</w:t>
            </w:r>
          </w:p>
        </w:tc>
      </w:tr>
      <w:tr w:rsidR="00A21EDD" w:rsidRPr="00784E8E" w14:paraId="2EF22FAC" w14:textId="77777777" w:rsidTr="00A21EDD">
        <w:tc>
          <w:tcPr>
            <w:tcW w:w="1188" w:type="dxa"/>
            <w:tcBorders>
              <w:bottom w:val="single" w:sz="4" w:space="0" w:color="auto"/>
            </w:tcBorders>
          </w:tcPr>
          <w:p w14:paraId="2255063C" w14:textId="65CA9EEB" w:rsidR="00A21EDD" w:rsidRPr="00784E8E" w:rsidRDefault="00A21EDD" w:rsidP="003C3670">
            <w:pPr>
              <w:widowControl w:val="0"/>
              <w:jc w:val="center"/>
              <w:rPr>
                <w:bCs/>
                <w:sz w:val="20"/>
                <w:szCs w:val="20"/>
                <w:lang w:val="kk-KZ"/>
              </w:rPr>
            </w:pPr>
            <w:r w:rsidRPr="00784E8E">
              <w:rPr>
                <w:bCs/>
                <w:sz w:val="20"/>
                <w:szCs w:val="20"/>
                <w:lang w:val="kk-KZ"/>
              </w:rPr>
              <w:t>1</w:t>
            </w:r>
          </w:p>
        </w:tc>
        <w:tc>
          <w:tcPr>
            <w:tcW w:w="2776" w:type="dxa"/>
            <w:tcBorders>
              <w:bottom w:val="single" w:sz="4" w:space="0" w:color="auto"/>
            </w:tcBorders>
          </w:tcPr>
          <w:p w14:paraId="32DCE21F" w14:textId="7736CAB2" w:rsidR="00A21EDD" w:rsidRPr="00784E8E" w:rsidRDefault="00A21EDD" w:rsidP="003C3670">
            <w:pPr>
              <w:widowControl w:val="0"/>
              <w:jc w:val="center"/>
              <w:rPr>
                <w:bCs/>
                <w:sz w:val="20"/>
                <w:szCs w:val="20"/>
                <w:lang w:val="kk-KZ"/>
              </w:rPr>
            </w:pPr>
            <w:r w:rsidRPr="00784E8E">
              <w:rPr>
                <w:bCs/>
                <w:sz w:val="20"/>
                <w:szCs w:val="20"/>
                <w:lang w:val="kk-KZ"/>
              </w:rPr>
              <w:t>2</w:t>
            </w:r>
          </w:p>
        </w:tc>
        <w:tc>
          <w:tcPr>
            <w:tcW w:w="2694" w:type="dxa"/>
            <w:tcBorders>
              <w:bottom w:val="single" w:sz="4" w:space="0" w:color="auto"/>
            </w:tcBorders>
          </w:tcPr>
          <w:p w14:paraId="5EDB8D30" w14:textId="1847D40B" w:rsidR="00A21EDD" w:rsidRPr="00784E8E" w:rsidRDefault="00A21EDD" w:rsidP="003C3670">
            <w:pPr>
              <w:widowControl w:val="0"/>
              <w:jc w:val="center"/>
              <w:rPr>
                <w:bCs/>
                <w:sz w:val="20"/>
                <w:szCs w:val="20"/>
                <w:lang w:val="kk-KZ"/>
              </w:rPr>
            </w:pPr>
            <w:r w:rsidRPr="00784E8E">
              <w:rPr>
                <w:bCs/>
                <w:sz w:val="20"/>
                <w:szCs w:val="20"/>
                <w:lang w:val="kk-KZ"/>
              </w:rPr>
              <w:t>3</w:t>
            </w:r>
          </w:p>
        </w:tc>
        <w:tc>
          <w:tcPr>
            <w:tcW w:w="2970" w:type="dxa"/>
            <w:tcBorders>
              <w:bottom w:val="single" w:sz="4" w:space="0" w:color="auto"/>
            </w:tcBorders>
          </w:tcPr>
          <w:p w14:paraId="27C440AF" w14:textId="4F2C9893" w:rsidR="00A21EDD" w:rsidRPr="00784E8E" w:rsidRDefault="00A21EDD" w:rsidP="003C3670">
            <w:pPr>
              <w:widowControl w:val="0"/>
              <w:jc w:val="center"/>
              <w:rPr>
                <w:bCs/>
                <w:sz w:val="20"/>
                <w:szCs w:val="20"/>
                <w:lang w:val="kk-KZ"/>
              </w:rPr>
            </w:pPr>
            <w:r w:rsidRPr="00784E8E">
              <w:rPr>
                <w:bCs/>
                <w:sz w:val="20"/>
                <w:szCs w:val="20"/>
                <w:lang w:val="kk-KZ"/>
              </w:rPr>
              <w:t>4</w:t>
            </w:r>
          </w:p>
        </w:tc>
      </w:tr>
      <w:tr w:rsidR="0049582E" w:rsidRPr="00784E8E" w14:paraId="3C716EAC" w14:textId="77777777" w:rsidTr="00A21EDD">
        <w:tc>
          <w:tcPr>
            <w:tcW w:w="1188" w:type="dxa"/>
            <w:tcBorders>
              <w:top w:val="single" w:sz="4" w:space="0" w:color="auto"/>
              <w:left w:val="single" w:sz="4" w:space="0" w:color="auto"/>
              <w:bottom w:val="nil"/>
              <w:right w:val="single" w:sz="4" w:space="0" w:color="auto"/>
            </w:tcBorders>
          </w:tcPr>
          <w:p w14:paraId="7F8B49A7" w14:textId="7AB9F465" w:rsidR="0049582E" w:rsidRPr="00784E8E" w:rsidRDefault="0049582E" w:rsidP="003C3670">
            <w:pPr>
              <w:widowControl w:val="0"/>
              <w:jc w:val="both"/>
              <w:rPr>
                <w:sz w:val="20"/>
                <w:szCs w:val="20"/>
                <w:lang w:val="kk-KZ"/>
              </w:rPr>
            </w:pPr>
            <w:r w:rsidRPr="00784E8E">
              <w:rPr>
                <w:sz w:val="20"/>
                <w:szCs w:val="20"/>
                <w:lang w:val="kk-KZ"/>
              </w:rPr>
              <w:t>Ағымдағы өтімділік</w:t>
            </w:r>
          </w:p>
        </w:tc>
        <w:tc>
          <w:tcPr>
            <w:tcW w:w="2776" w:type="dxa"/>
            <w:tcBorders>
              <w:top w:val="single" w:sz="4" w:space="0" w:color="auto"/>
              <w:left w:val="single" w:sz="4" w:space="0" w:color="auto"/>
              <w:bottom w:val="nil"/>
              <w:right w:val="single" w:sz="4" w:space="0" w:color="auto"/>
            </w:tcBorders>
          </w:tcPr>
          <w:p w14:paraId="1D957C4A" w14:textId="5235BC52" w:rsidR="0049582E" w:rsidRPr="00784E8E" w:rsidRDefault="0018485E" w:rsidP="003C3670">
            <w:pPr>
              <w:widowControl w:val="0"/>
              <w:jc w:val="both"/>
              <w:rPr>
                <w:sz w:val="20"/>
                <w:szCs w:val="20"/>
                <w:lang w:val="kk-KZ"/>
              </w:rPr>
            </w:pPr>
            <w:r w:rsidRPr="00784E8E">
              <w:rPr>
                <w:sz w:val="20"/>
                <w:szCs w:val="20"/>
                <w:lang w:val="kk-KZ"/>
              </w:rPr>
              <w:t>Көрсеткіш мәндері негізінен 1.0-ден төмен, тек 2023 жылы нормативтен асып түсті. Көптеген жылдардағы төлем қабілетсіздігі тәуекелдерін көрсетеді.</w:t>
            </w:r>
          </w:p>
        </w:tc>
        <w:tc>
          <w:tcPr>
            <w:tcW w:w="2694" w:type="dxa"/>
            <w:tcBorders>
              <w:top w:val="single" w:sz="4" w:space="0" w:color="auto"/>
              <w:left w:val="single" w:sz="4" w:space="0" w:color="auto"/>
              <w:bottom w:val="nil"/>
              <w:right w:val="single" w:sz="4" w:space="0" w:color="auto"/>
            </w:tcBorders>
          </w:tcPr>
          <w:p w14:paraId="0ACDD6A9" w14:textId="5E902360" w:rsidR="0049582E" w:rsidRPr="00784E8E" w:rsidRDefault="000D1940" w:rsidP="003C3670">
            <w:pPr>
              <w:widowControl w:val="0"/>
              <w:jc w:val="both"/>
              <w:rPr>
                <w:sz w:val="20"/>
                <w:szCs w:val="20"/>
                <w:lang w:val="kk-KZ"/>
              </w:rPr>
            </w:pPr>
            <w:r w:rsidRPr="00784E8E">
              <w:rPr>
                <w:sz w:val="20"/>
                <w:szCs w:val="20"/>
                <w:lang w:val="kk-KZ"/>
              </w:rPr>
              <w:t>Барлық кезеңде көрсеткіш 1.0 нормативінен тұрақты түрде асып түседі. Ең жоғарғы көрсеткіш 4.0-ден асады.</w:t>
            </w:r>
          </w:p>
        </w:tc>
        <w:tc>
          <w:tcPr>
            <w:tcW w:w="2970" w:type="dxa"/>
            <w:tcBorders>
              <w:top w:val="single" w:sz="4" w:space="0" w:color="auto"/>
              <w:left w:val="single" w:sz="4" w:space="0" w:color="auto"/>
              <w:bottom w:val="nil"/>
              <w:right w:val="single" w:sz="4" w:space="0" w:color="auto"/>
            </w:tcBorders>
          </w:tcPr>
          <w:p w14:paraId="15B0D894" w14:textId="3FA33906" w:rsidR="0049582E" w:rsidRPr="00784E8E" w:rsidRDefault="00A40B4A" w:rsidP="003C3670">
            <w:pPr>
              <w:widowControl w:val="0"/>
              <w:jc w:val="both"/>
              <w:rPr>
                <w:sz w:val="20"/>
                <w:szCs w:val="20"/>
                <w:lang w:val="kk-KZ"/>
              </w:rPr>
            </w:pPr>
            <w:r w:rsidRPr="00784E8E">
              <w:rPr>
                <w:sz w:val="20"/>
                <w:szCs w:val="20"/>
                <w:lang w:val="kk-KZ"/>
              </w:rPr>
              <w:t>ҚМГ қысқа мерзімді міндеттемелерді жабу қабілеті бойынша СНПС-тен едәуір озып тұр. СНПС-тің алғашқы 8 жылдағы өтімділігі өте нашар.</w:t>
            </w:r>
          </w:p>
        </w:tc>
      </w:tr>
    </w:tbl>
    <w:p w14:paraId="1E91ACA7" w14:textId="77777777" w:rsidR="00A21EDD" w:rsidRPr="00784E8E" w:rsidRDefault="00A21EDD" w:rsidP="003C3670">
      <w:pPr>
        <w:widowControl w:val="0"/>
        <w:rPr>
          <w:sz w:val="28"/>
          <w:szCs w:val="28"/>
          <w:lang w:val="kk-KZ"/>
        </w:rPr>
      </w:pPr>
      <w:r w:rsidRPr="00784E8E">
        <w:rPr>
          <w:sz w:val="28"/>
          <w:szCs w:val="28"/>
        </w:rPr>
        <w:lastRenderedPageBreak/>
        <w:t>6  -кестен</w:t>
      </w:r>
      <w:r w:rsidRPr="00784E8E">
        <w:rPr>
          <w:sz w:val="28"/>
          <w:szCs w:val="28"/>
          <w:lang w:val="kk-KZ"/>
        </w:rPr>
        <w:t>ің жалғасы</w:t>
      </w:r>
    </w:p>
    <w:p w14:paraId="4A2DE16F" w14:textId="494CF7C9" w:rsidR="00A21EDD" w:rsidRPr="00784E8E" w:rsidRDefault="00A21EDD" w:rsidP="003C3670">
      <w:pPr>
        <w:widowControl w:val="0"/>
      </w:pPr>
    </w:p>
    <w:tbl>
      <w:tblPr>
        <w:tblStyle w:val="aa"/>
        <w:tblW w:w="0" w:type="auto"/>
        <w:tblLook w:val="04A0" w:firstRow="1" w:lastRow="0" w:firstColumn="1" w:lastColumn="0" w:noHBand="0" w:noVBand="1"/>
      </w:tblPr>
      <w:tblGrid>
        <w:gridCol w:w="1188"/>
        <w:gridCol w:w="2776"/>
        <w:gridCol w:w="2694"/>
        <w:gridCol w:w="2970"/>
      </w:tblGrid>
      <w:tr w:rsidR="00A21EDD" w:rsidRPr="00784E8E" w14:paraId="20615E26" w14:textId="77777777" w:rsidTr="004734F5">
        <w:tc>
          <w:tcPr>
            <w:tcW w:w="1188" w:type="dxa"/>
          </w:tcPr>
          <w:p w14:paraId="46718629" w14:textId="0B580113" w:rsidR="00A21EDD" w:rsidRPr="00784E8E" w:rsidRDefault="00A21EDD" w:rsidP="003C3670">
            <w:pPr>
              <w:widowControl w:val="0"/>
              <w:jc w:val="center"/>
              <w:rPr>
                <w:sz w:val="20"/>
                <w:szCs w:val="20"/>
                <w:lang w:val="kk-KZ"/>
              </w:rPr>
            </w:pPr>
            <w:r w:rsidRPr="00784E8E">
              <w:rPr>
                <w:bCs/>
                <w:sz w:val="20"/>
                <w:szCs w:val="20"/>
                <w:lang w:val="kk-KZ"/>
              </w:rPr>
              <w:t>1</w:t>
            </w:r>
          </w:p>
        </w:tc>
        <w:tc>
          <w:tcPr>
            <w:tcW w:w="2776" w:type="dxa"/>
          </w:tcPr>
          <w:p w14:paraId="0C34B9A0" w14:textId="5E6C0A40" w:rsidR="00A21EDD" w:rsidRPr="00784E8E" w:rsidRDefault="00A21EDD" w:rsidP="003C3670">
            <w:pPr>
              <w:widowControl w:val="0"/>
              <w:jc w:val="center"/>
              <w:rPr>
                <w:sz w:val="20"/>
                <w:szCs w:val="20"/>
                <w:lang w:val="kk-KZ"/>
              </w:rPr>
            </w:pPr>
            <w:r w:rsidRPr="00784E8E">
              <w:rPr>
                <w:bCs/>
                <w:sz w:val="20"/>
                <w:szCs w:val="20"/>
                <w:lang w:val="kk-KZ"/>
              </w:rPr>
              <w:t>2</w:t>
            </w:r>
          </w:p>
        </w:tc>
        <w:tc>
          <w:tcPr>
            <w:tcW w:w="2694" w:type="dxa"/>
          </w:tcPr>
          <w:p w14:paraId="5DC1E3B9" w14:textId="71D21C74" w:rsidR="00A21EDD" w:rsidRPr="00784E8E" w:rsidRDefault="00A21EDD" w:rsidP="003C3670">
            <w:pPr>
              <w:widowControl w:val="0"/>
              <w:jc w:val="center"/>
              <w:rPr>
                <w:sz w:val="20"/>
                <w:szCs w:val="20"/>
                <w:lang w:val="kk-KZ"/>
              </w:rPr>
            </w:pPr>
            <w:r w:rsidRPr="00784E8E">
              <w:rPr>
                <w:bCs/>
                <w:sz w:val="20"/>
                <w:szCs w:val="20"/>
                <w:lang w:val="kk-KZ"/>
              </w:rPr>
              <w:t>3</w:t>
            </w:r>
          </w:p>
        </w:tc>
        <w:tc>
          <w:tcPr>
            <w:tcW w:w="2970" w:type="dxa"/>
          </w:tcPr>
          <w:p w14:paraId="724A1DAD" w14:textId="249A7ADD" w:rsidR="00A21EDD" w:rsidRPr="00784E8E" w:rsidRDefault="00A21EDD" w:rsidP="003C3670">
            <w:pPr>
              <w:widowControl w:val="0"/>
              <w:jc w:val="center"/>
              <w:rPr>
                <w:sz w:val="20"/>
                <w:szCs w:val="20"/>
                <w:lang w:val="kk-KZ"/>
              </w:rPr>
            </w:pPr>
            <w:r w:rsidRPr="00784E8E">
              <w:rPr>
                <w:bCs/>
                <w:sz w:val="20"/>
                <w:szCs w:val="20"/>
                <w:lang w:val="kk-KZ"/>
              </w:rPr>
              <w:t>4</w:t>
            </w:r>
          </w:p>
        </w:tc>
      </w:tr>
      <w:tr w:rsidR="00A21EDD" w:rsidRPr="00AE03EC" w14:paraId="583D9A63" w14:textId="77777777" w:rsidTr="004734F5">
        <w:tc>
          <w:tcPr>
            <w:tcW w:w="1188" w:type="dxa"/>
          </w:tcPr>
          <w:p w14:paraId="66AF8C35" w14:textId="28DA1452" w:rsidR="00A21EDD" w:rsidRPr="00784E8E" w:rsidRDefault="00A21EDD" w:rsidP="003C3670">
            <w:pPr>
              <w:widowControl w:val="0"/>
              <w:jc w:val="both"/>
              <w:rPr>
                <w:sz w:val="20"/>
                <w:szCs w:val="20"/>
                <w:lang w:val="kk-KZ"/>
              </w:rPr>
            </w:pPr>
            <w:r w:rsidRPr="00784E8E">
              <w:rPr>
                <w:sz w:val="20"/>
                <w:szCs w:val="20"/>
                <w:lang w:val="kk-KZ"/>
              </w:rPr>
              <w:t>Жылдам өтімділік</w:t>
            </w:r>
          </w:p>
        </w:tc>
        <w:tc>
          <w:tcPr>
            <w:tcW w:w="2776" w:type="dxa"/>
          </w:tcPr>
          <w:p w14:paraId="77A2B148" w14:textId="585CB4A5" w:rsidR="00A21EDD" w:rsidRPr="00784E8E" w:rsidRDefault="00A21EDD" w:rsidP="003C3670">
            <w:pPr>
              <w:widowControl w:val="0"/>
              <w:jc w:val="both"/>
              <w:rPr>
                <w:sz w:val="20"/>
                <w:szCs w:val="20"/>
                <w:lang w:val="kk-KZ"/>
              </w:rPr>
            </w:pPr>
            <w:r w:rsidRPr="00784E8E">
              <w:rPr>
                <w:sz w:val="20"/>
                <w:szCs w:val="20"/>
                <w:lang w:val="kk-KZ"/>
              </w:rPr>
              <w:t>Барлық көрсеткіштер 1.0-ден төмен, бұл тауарлы-материалдық құндылықтарды сатпай-ақ міндеттемелерді жабудың әлсіз қабілетін көрсетеді. Тек 2023 жылы ғана нормативке қол жеткізілді.</w:t>
            </w:r>
          </w:p>
        </w:tc>
        <w:tc>
          <w:tcPr>
            <w:tcW w:w="2694" w:type="dxa"/>
          </w:tcPr>
          <w:p w14:paraId="377803CE" w14:textId="4EBF7A07" w:rsidR="00A21EDD" w:rsidRPr="00784E8E" w:rsidRDefault="00A21EDD" w:rsidP="003C3670">
            <w:pPr>
              <w:widowControl w:val="0"/>
              <w:jc w:val="both"/>
              <w:rPr>
                <w:sz w:val="20"/>
                <w:szCs w:val="20"/>
                <w:lang w:val="kk-KZ"/>
              </w:rPr>
            </w:pPr>
            <w:r w:rsidRPr="00784E8E">
              <w:rPr>
                <w:sz w:val="20"/>
                <w:szCs w:val="20"/>
                <w:lang w:val="kk-KZ"/>
              </w:rPr>
              <w:t>Барлық мәндер 1.0-ден асады. Ол жоғары икемділік активтермен сипатталады.</w:t>
            </w:r>
          </w:p>
        </w:tc>
        <w:tc>
          <w:tcPr>
            <w:tcW w:w="2970" w:type="dxa"/>
          </w:tcPr>
          <w:p w14:paraId="1236B800" w14:textId="4574ADFA" w:rsidR="00A21EDD" w:rsidRPr="00784E8E" w:rsidRDefault="00A21EDD" w:rsidP="003C3670">
            <w:pPr>
              <w:widowControl w:val="0"/>
              <w:jc w:val="both"/>
              <w:rPr>
                <w:sz w:val="20"/>
                <w:szCs w:val="20"/>
                <w:lang w:val="kk-KZ"/>
              </w:rPr>
            </w:pPr>
            <w:r w:rsidRPr="00784E8E">
              <w:rPr>
                <w:sz w:val="20"/>
                <w:szCs w:val="20"/>
                <w:lang w:val="kk-KZ"/>
              </w:rPr>
              <w:t>ҚМГ тұрақты қаржылық икемділікті көрсетеді, ал СНПС соңғы жылдары ғана қолайлы деңгейге жетті.</w:t>
            </w:r>
          </w:p>
        </w:tc>
      </w:tr>
      <w:tr w:rsidR="00A21EDD" w:rsidRPr="00AE03EC" w14:paraId="4F2DAF55" w14:textId="77777777" w:rsidTr="004734F5">
        <w:tc>
          <w:tcPr>
            <w:tcW w:w="1188" w:type="dxa"/>
          </w:tcPr>
          <w:p w14:paraId="4E589F41" w14:textId="17F0FFAB" w:rsidR="00A21EDD" w:rsidRPr="00784E8E" w:rsidRDefault="00A21EDD" w:rsidP="003C3670">
            <w:pPr>
              <w:widowControl w:val="0"/>
              <w:jc w:val="both"/>
              <w:rPr>
                <w:sz w:val="20"/>
                <w:szCs w:val="20"/>
                <w:lang w:val="kk-KZ"/>
              </w:rPr>
            </w:pPr>
            <w:r w:rsidRPr="00784E8E">
              <w:rPr>
                <w:sz w:val="20"/>
                <w:szCs w:val="20"/>
                <w:lang w:val="kk-KZ"/>
              </w:rPr>
              <w:t>Абсолютті өтімділік</w:t>
            </w:r>
          </w:p>
        </w:tc>
        <w:tc>
          <w:tcPr>
            <w:tcW w:w="2776" w:type="dxa"/>
          </w:tcPr>
          <w:p w14:paraId="38E271E8" w14:textId="796D9AD3" w:rsidR="00A21EDD" w:rsidRPr="00784E8E" w:rsidRDefault="00A21EDD" w:rsidP="003C3670">
            <w:pPr>
              <w:widowControl w:val="0"/>
              <w:jc w:val="both"/>
              <w:rPr>
                <w:sz w:val="20"/>
                <w:szCs w:val="20"/>
                <w:lang w:val="kk-KZ"/>
              </w:rPr>
            </w:pPr>
            <w:r w:rsidRPr="00784E8E">
              <w:rPr>
                <w:sz w:val="20"/>
                <w:szCs w:val="20"/>
                <w:lang w:val="kk-KZ"/>
              </w:rPr>
              <w:t>Көптеген жылдары ол 0.35-тен аспайды. Тек, 2016 және 2023 жылдары уақытша өсу байқалады.</w:t>
            </w:r>
          </w:p>
        </w:tc>
        <w:tc>
          <w:tcPr>
            <w:tcW w:w="2694" w:type="dxa"/>
          </w:tcPr>
          <w:p w14:paraId="62389D55" w14:textId="747D29B7" w:rsidR="00A21EDD" w:rsidRPr="00784E8E" w:rsidRDefault="00A21EDD" w:rsidP="003C3670">
            <w:pPr>
              <w:widowControl w:val="0"/>
              <w:jc w:val="both"/>
              <w:rPr>
                <w:sz w:val="20"/>
                <w:szCs w:val="20"/>
                <w:lang w:val="kk-KZ"/>
              </w:rPr>
            </w:pPr>
            <w:r w:rsidRPr="00784E8E">
              <w:rPr>
                <w:sz w:val="20"/>
                <w:szCs w:val="20"/>
                <w:lang w:val="kk-KZ"/>
              </w:rPr>
              <w:t>Көрсеткіш үнемі 0.68–0.99 аралығында. Міндеттемелердің бір бөлігін лезде өтеуді қамтамасыз етеді.</w:t>
            </w:r>
          </w:p>
        </w:tc>
        <w:tc>
          <w:tcPr>
            <w:tcW w:w="2970" w:type="dxa"/>
          </w:tcPr>
          <w:p w14:paraId="30F8ADBB" w14:textId="6ABBB3D9" w:rsidR="00A21EDD" w:rsidRPr="00784E8E" w:rsidRDefault="00A21EDD" w:rsidP="003C3670">
            <w:pPr>
              <w:widowControl w:val="0"/>
              <w:jc w:val="both"/>
              <w:rPr>
                <w:sz w:val="20"/>
                <w:szCs w:val="20"/>
                <w:lang w:val="kk-KZ"/>
              </w:rPr>
            </w:pPr>
            <w:r w:rsidRPr="00784E8E">
              <w:rPr>
                <w:sz w:val="20"/>
                <w:szCs w:val="20"/>
                <w:lang w:val="kk-KZ"/>
              </w:rPr>
              <w:t>СНПС-ке қарағанда, ҚМГ тұрақты ақша ағындары мен резервтердің арқасында жедел төлем қабілеттілігі бойынша едәуір күшті.</w:t>
            </w:r>
          </w:p>
        </w:tc>
      </w:tr>
      <w:tr w:rsidR="00A21EDD" w:rsidRPr="00AE03EC" w14:paraId="19F96F00" w14:textId="77777777" w:rsidTr="004E4BEF">
        <w:tc>
          <w:tcPr>
            <w:tcW w:w="9628" w:type="dxa"/>
            <w:gridSpan w:val="4"/>
          </w:tcPr>
          <w:p w14:paraId="7D1B4380" w14:textId="21C33D0A" w:rsidR="00A21EDD" w:rsidRPr="00784E8E" w:rsidRDefault="00E85970" w:rsidP="003C3670">
            <w:pPr>
              <w:pStyle w:val="a5"/>
              <w:widowControl w:val="0"/>
              <w:ind w:firstLine="567"/>
              <w:jc w:val="both"/>
              <w:rPr>
                <w:shd w:val="clear" w:color="auto" w:fill="FFFFFF"/>
                <w:lang w:val="kk-KZ"/>
              </w:rPr>
            </w:pPr>
            <w:r w:rsidRPr="00784E8E">
              <w:rPr>
                <w:shd w:val="clear" w:color="auto" w:fill="FFFFFF"/>
                <w:lang w:val="kk-KZ"/>
              </w:rPr>
              <w:t>Ескерту –</w:t>
            </w:r>
            <w:r w:rsidR="00A21EDD" w:rsidRPr="00784E8E">
              <w:rPr>
                <w:shd w:val="clear" w:color="auto" w:fill="FFFFFF"/>
                <w:lang w:val="kk-KZ"/>
              </w:rPr>
              <w:t xml:space="preserve"> </w:t>
            </w:r>
            <w:r w:rsidR="001D591F" w:rsidRPr="00784E8E">
              <w:rPr>
                <w:shd w:val="clear" w:color="auto" w:fill="FFFFFF"/>
                <w:lang w:val="kk-KZ"/>
              </w:rPr>
              <w:t>[162,163]</w:t>
            </w:r>
            <w:r w:rsidR="001D591F" w:rsidRPr="00784E8E">
              <w:rPr>
                <w:lang w:val="kk-KZ"/>
              </w:rPr>
              <w:t xml:space="preserve"> мәліметтері негізінде автормен құрастырылды</w:t>
            </w:r>
          </w:p>
        </w:tc>
      </w:tr>
    </w:tbl>
    <w:p w14:paraId="331270F0" w14:textId="77777777" w:rsidR="00F503EA" w:rsidRPr="00784E8E" w:rsidRDefault="00F503EA" w:rsidP="003C3670">
      <w:pPr>
        <w:widowControl w:val="0"/>
        <w:ind w:firstLine="567"/>
        <w:jc w:val="both"/>
        <w:rPr>
          <w:sz w:val="20"/>
          <w:szCs w:val="20"/>
          <w:lang w:val="kk-KZ"/>
        </w:rPr>
      </w:pPr>
    </w:p>
    <w:p w14:paraId="7CCC6B52" w14:textId="6821DCBD" w:rsidR="00F503EA" w:rsidRPr="00784E8E" w:rsidRDefault="006F2FFE" w:rsidP="003C3670">
      <w:pPr>
        <w:widowControl w:val="0"/>
        <w:ind w:firstLine="567"/>
        <w:jc w:val="both"/>
        <w:rPr>
          <w:sz w:val="28"/>
          <w:szCs w:val="28"/>
          <w:lang w:val="kk-KZ"/>
        </w:rPr>
      </w:pPr>
      <w:r w:rsidRPr="00784E8E">
        <w:rPr>
          <w:sz w:val="28"/>
          <w:szCs w:val="28"/>
          <w:lang w:val="kk-KZ"/>
        </w:rPr>
        <w:t>Жалпы салыстыру өтімділіктің барлық параметрлері бойынша «ҚазМұнайГаз» АҚ көрсеткіштері «СНПС-Ақтөбемұнайгаз» АҚ жүйелік артықшылығын көрсетеді, бұл қаржылық басқарудың түбегейлі әртүрлі тәсілдерін және қысқа мерзімді қаржылық тәуекелдерге төзімділік дәрежесін айқындайды.</w:t>
      </w:r>
    </w:p>
    <w:p w14:paraId="51E64DFC" w14:textId="0FDE053F" w:rsidR="000C6A26" w:rsidRPr="00784E8E" w:rsidRDefault="000C6A26" w:rsidP="003C3670">
      <w:pPr>
        <w:widowControl w:val="0"/>
        <w:ind w:firstLine="567"/>
        <w:jc w:val="both"/>
        <w:rPr>
          <w:sz w:val="28"/>
          <w:szCs w:val="28"/>
          <w:lang w:val="kk-KZ"/>
        </w:rPr>
      </w:pPr>
      <w:r w:rsidRPr="00784E8E">
        <w:rPr>
          <w:sz w:val="28"/>
          <w:szCs w:val="28"/>
          <w:lang w:val="kk-KZ"/>
        </w:rPr>
        <w:t>Кәсіпорынның қаржылық тұрақтылығы меншікті және қарызға алынған қаржыландыру көздері арасындағы тепе-теңдікті сақтау қабілеті ретінде анықталады, инвестициялық тартымдылықты және ұзақ мерзімді дамуды қамтамасыз етеді. «СНПС-Ақтөбемұнайгаз» АҚ қаржылық тұрақтылығының негізгі көрсеткіштерін</w:t>
      </w:r>
      <w:r w:rsidR="00CB5FAB" w:rsidRPr="00784E8E">
        <w:rPr>
          <w:sz w:val="28"/>
          <w:szCs w:val="28"/>
          <w:lang w:val="kk-KZ"/>
        </w:rPr>
        <w:t>ің</w:t>
      </w:r>
      <w:r w:rsidRPr="00784E8E">
        <w:rPr>
          <w:sz w:val="28"/>
          <w:szCs w:val="28"/>
          <w:lang w:val="kk-KZ"/>
        </w:rPr>
        <w:t xml:space="preserve"> есепте</w:t>
      </w:r>
      <w:r w:rsidR="00CB5FAB" w:rsidRPr="00784E8E">
        <w:rPr>
          <w:sz w:val="28"/>
          <w:szCs w:val="28"/>
          <w:lang w:val="kk-KZ"/>
        </w:rPr>
        <w:t xml:space="preserve">луі </w:t>
      </w:r>
      <w:r w:rsidRPr="00784E8E">
        <w:rPr>
          <w:sz w:val="28"/>
          <w:szCs w:val="28"/>
          <w:lang w:val="kk-KZ"/>
        </w:rPr>
        <w:t xml:space="preserve"> </w:t>
      </w:r>
      <w:r w:rsidR="00EE0340" w:rsidRPr="00784E8E">
        <w:rPr>
          <w:sz w:val="28"/>
          <w:szCs w:val="28"/>
          <w:lang w:val="kk-KZ"/>
        </w:rPr>
        <w:t xml:space="preserve"> </w:t>
      </w:r>
      <w:r w:rsidR="00B61657" w:rsidRPr="00784E8E">
        <w:rPr>
          <w:sz w:val="28"/>
          <w:szCs w:val="28"/>
          <w:lang w:val="kk-KZ"/>
        </w:rPr>
        <w:t xml:space="preserve">К </w:t>
      </w:r>
      <w:r w:rsidR="00EE0340" w:rsidRPr="00784E8E">
        <w:rPr>
          <w:sz w:val="28"/>
          <w:szCs w:val="28"/>
          <w:lang w:val="kk-KZ"/>
        </w:rPr>
        <w:t>–</w:t>
      </w:r>
      <w:r w:rsidR="00CB5FAB" w:rsidRPr="00784E8E">
        <w:rPr>
          <w:sz w:val="28"/>
          <w:szCs w:val="28"/>
          <w:lang w:val="kk-KZ"/>
        </w:rPr>
        <w:t xml:space="preserve"> қосымшасында берілген</w:t>
      </w:r>
      <w:r w:rsidRPr="00784E8E">
        <w:rPr>
          <w:sz w:val="28"/>
          <w:szCs w:val="28"/>
          <w:lang w:val="kk-KZ"/>
        </w:rPr>
        <w:t>.</w:t>
      </w:r>
    </w:p>
    <w:p w14:paraId="5952BC6F" w14:textId="1256AC16" w:rsidR="0075708D" w:rsidRPr="00784E8E" w:rsidRDefault="0075708D" w:rsidP="003C3670">
      <w:pPr>
        <w:widowControl w:val="0"/>
        <w:ind w:firstLine="567"/>
        <w:jc w:val="both"/>
        <w:rPr>
          <w:sz w:val="28"/>
          <w:szCs w:val="28"/>
          <w:lang w:val="kk-KZ"/>
        </w:rPr>
      </w:pPr>
      <w:r w:rsidRPr="00784E8E">
        <w:rPr>
          <w:sz w:val="28"/>
          <w:szCs w:val="28"/>
          <w:lang w:val="kk-KZ"/>
        </w:rPr>
        <w:t>Зерттеу кезеңінде «СНПС-Ақтөбемұнайгаз» АҚ капитал құрылымы айтарлықтай өзгерістерге ұшырады. 2015 жылы меншікті капиталдың 238,9 млрд теңгеге дейін айтарлықтай өсуі байқалды, бұл автономия көрсеткішіне (0,26) оң әсер етті. Алайда, қазірдің өзінде 2016 жылы бұл көрсеткіштің 0,04-ке дейін күрт төмендеуі байқалады, бұл активтердің өзгермейтін шамасында меншікті капиталдың төмендеуімен байланысты. Кейінгі жылдары автономия коэффициентінің мәндері 0,11-ден 0,18-ге дейін ауытқып, нормативтік деңгейден (0,4-0,5) төмен болып қалды, бұл компанияның қаржылық тәуелсіздігінің жеткіліксіздігін айқындайды.</w:t>
      </w:r>
    </w:p>
    <w:p w14:paraId="5613DD5E" w14:textId="77777777" w:rsidR="0075708D" w:rsidRPr="00784E8E" w:rsidRDefault="0075708D" w:rsidP="003C3670">
      <w:pPr>
        <w:widowControl w:val="0"/>
        <w:ind w:firstLine="567"/>
        <w:jc w:val="both"/>
        <w:rPr>
          <w:sz w:val="28"/>
          <w:szCs w:val="28"/>
          <w:lang w:val="kk-KZ"/>
        </w:rPr>
      </w:pPr>
      <w:r w:rsidRPr="00784E8E">
        <w:rPr>
          <w:sz w:val="28"/>
          <w:szCs w:val="28"/>
          <w:lang w:val="kk-KZ"/>
        </w:rPr>
        <w:t>Қарыз қаражаттарына тәуелділік дәрежесін көрсететін қаржылық левередж коэффициентін талдау жоғары қаржылық жүктеменің болуын растайды. Көрсеткіштің мәндері басым көпшілігі нормативтен (2,0) асып түседі және 2016 жылы (24,94) тым жоғары деңгейге жетті. Бұл жағдай төлем қабілеттілігін жоғалту және сыртқы қаржыландыруға тәуелділік тәуекелдерін тудырады. 2023 жылы көрсеткіш 5,86-ға дейін төмендегеніне қарамастан, оның мәні әлі де өте жоғары.</w:t>
      </w:r>
    </w:p>
    <w:p w14:paraId="31E8EBFE" w14:textId="4190B3AE" w:rsidR="00AF05CF" w:rsidRPr="00784E8E" w:rsidRDefault="0075708D" w:rsidP="003C3670">
      <w:pPr>
        <w:widowControl w:val="0"/>
        <w:ind w:firstLine="567"/>
        <w:jc w:val="both"/>
        <w:rPr>
          <w:sz w:val="28"/>
          <w:szCs w:val="28"/>
          <w:lang w:val="kk-KZ"/>
        </w:rPr>
      </w:pPr>
      <w:r w:rsidRPr="00784E8E">
        <w:rPr>
          <w:sz w:val="28"/>
          <w:szCs w:val="28"/>
          <w:lang w:val="kk-KZ"/>
        </w:rPr>
        <w:t xml:space="preserve">«СНПС-Ақтөбемұнайгаз» АҚ </w:t>
      </w:r>
      <w:r w:rsidR="00C63471" w:rsidRPr="00784E8E">
        <w:rPr>
          <w:sz w:val="28"/>
          <w:szCs w:val="28"/>
          <w:lang w:val="kk-KZ"/>
        </w:rPr>
        <w:t xml:space="preserve">2023 жылдан басқа кезең ішінде меншікті қаражатпен қамтамасыз ету коэффициенті теріс болды. 2024 жылы ағымдағы міндеттемелерді жабу үшін меншікті қаражаттың тапшылығы қайтадан тіркелді, бұл ағымдағы активтердің өтімділігінің жеткіліксіздігін растайды. </w:t>
      </w:r>
      <w:r w:rsidRPr="00784E8E">
        <w:rPr>
          <w:sz w:val="28"/>
          <w:szCs w:val="28"/>
          <w:lang w:val="kk-KZ"/>
        </w:rPr>
        <w:t xml:space="preserve">Бұл ұзақ мерзімді активтер меншікті капиталдан және қарыз қаражаттарының бір </w:t>
      </w:r>
      <w:r w:rsidRPr="00784E8E">
        <w:rPr>
          <w:sz w:val="28"/>
          <w:szCs w:val="28"/>
          <w:lang w:val="kk-KZ"/>
        </w:rPr>
        <w:lastRenderedPageBreak/>
        <w:t>бөлігінен толығымен қалыптасады, ал айналымдағы активтер тек қарыз капиталымен жабылады, бұл тәуекелді қаржылық құрылымды білдіреді</w:t>
      </w:r>
      <w:r w:rsidR="00C81A6C" w:rsidRPr="00784E8E">
        <w:rPr>
          <w:sz w:val="28"/>
          <w:szCs w:val="28"/>
          <w:lang w:val="kk-KZ"/>
        </w:rPr>
        <w:t>.</w:t>
      </w:r>
      <w:r w:rsidR="00D41812" w:rsidRPr="00784E8E">
        <w:rPr>
          <w:sz w:val="28"/>
          <w:szCs w:val="28"/>
          <w:lang w:val="kk-KZ"/>
        </w:rPr>
        <w:t xml:space="preserve"> </w:t>
      </w:r>
      <w:r w:rsidR="00AF05CF" w:rsidRPr="00784E8E">
        <w:rPr>
          <w:sz w:val="28"/>
          <w:szCs w:val="28"/>
          <w:lang w:val="kk-KZ"/>
        </w:rPr>
        <w:t>«ҚазМұнайГаз» АҚ капиталдың тұрақтылығын қалыптастыру жобалардың жоғары капитал сыйымдылығына, сыртқы экономикалық факторлардың әсеріне және жаһандық шикізат нарықтарына айтарлықтай тәуелділікке байланысты ерекше маңызды. Компанияның 201</w:t>
      </w:r>
      <w:r w:rsidR="00D337C9" w:rsidRPr="00784E8E">
        <w:rPr>
          <w:sz w:val="28"/>
          <w:szCs w:val="28"/>
          <w:lang w:val="kk-KZ"/>
        </w:rPr>
        <w:t>5</w:t>
      </w:r>
      <w:r w:rsidR="00AF05CF" w:rsidRPr="00784E8E">
        <w:rPr>
          <w:sz w:val="28"/>
          <w:szCs w:val="28"/>
          <w:lang w:val="kk-KZ"/>
        </w:rPr>
        <w:t>-2023 жылдар кезеңіндегі қаржылық тұрақытылығының көрсеткіштері</w:t>
      </w:r>
      <w:r w:rsidR="00B53702" w:rsidRPr="00784E8E">
        <w:rPr>
          <w:sz w:val="28"/>
          <w:szCs w:val="28"/>
          <w:lang w:val="kk-KZ"/>
        </w:rPr>
        <w:t xml:space="preserve">нің </w:t>
      </w:r>
      <w:r w:rsidR="00AF05CF" w:rsidRPr="00784E8E">
        <w:rPr>
          <w:sz w:val="28"/>
          <w:szCs w:val="28"/>
          <w:lang w:val="kk-KZ"/>
        </w:rPr>
        <w:t>есепте</w:t>
      </w:r>
      <w:r w:rsidR="00B53702" w:rsidRPr="00784E8E">
        <w:rPr>
          <w:sz w:val="28"/>
          <w:szCs w:val="28"/>
          <w:lang w:val="kk-KZ"/>
        </w:rPr>
        <w:t xml:space="preserve">луі – </w:t>
      </w:r>
      <w:r w:rsidR="00B61657" w:rsidRPr="00784E8E">
        <w:rPr>
          <w:sz w:val="28"/>
          <w:szCs w:val="28"/>
          <w:lang w:val="kk-KZ"/>
        </w:rPr>
        <w:t xml:space="preserve">Қ </w:t>
      </w:r>
      <w:r w:rsidR="00B53702" w:rsidRPr="00784E8E">
        <w:rPr>
          <w:sz w:val="28"/>
          <w:szCs w:val="28"/>
          <w:lang w:val="kk-KZ"/>
        </w:rPr>
        <w:t xml:space="preserve"> қосымшасында берілген.</w:t>
      </w:r>
    </w:p>
    <w:p w14:paraId="5E89A802" w14:textId="32B8C494" w:rsidR="0075708D" w:rsidRPr="00784E8E" w:rsidRDefault="0075708D" w:rsidP="003C3670">
      <w:pPr>
        <w:widowControl w:val="0"/>
        <w:ind w:firstLine="567"/>
        <w:jc w:val="both"/>
        <w:rPr>
          <w:sz w:val="28"/>
          <w:szCs w:val="28"/>
          <w:lang w:val="kk-KZ"/>
        </w:rPr>
      </w:pPr>
      <w:r w:rsidRPr="00784E8E">
        <w:rPr>
          <w:sz w:val="28"/>
          <w:szCs w:val="28"/>
          <w:lang w:val="kk-KZ"/>
        </w:rPr>
        <w:t>«ҚазМұнайГаз» АҚ жалпы активтерінің көлемі 201</w:t>
      </w:r>
      <w:r w:rsidR="00D337C9" w:rsidRPr="00784E8E">
        <w:rPr>
          <w:sz w:val="28"/>
          <w:szCs w:val="28"/>
          <w:lang w:val="kk-KZ"/>
        </w:rPr>
        <w:t>5</w:t>
      </w:r>
      <w:r w:rsidRPr="00784E8E">
        <w:rPr>
          <w:sz w:val="28"/>
          <w:szCs w:val="28"/>
          <w:lang w:val="kk-KZ"/>
        </w:rPr>
        <w:t xml:space="preserve"> жылғы </w:t>
      </w:r>
      <w:r w:rsidR="00D337C9" w:rsidRPr="00784E8E">
        <w:rPr>
          <w:sz w:val="28"/>
          <w:szCs w:val="28"/>
          <w:lang w:val="kk-KZ"/>
        </w:rPr>
        <w:t>10</w:t>
      </w:r>
      <w:r w:rsidRPr="00784E8E">
        <w:rPr>
          <w:sz w:val="28"/>
          <w:szCs w:val="28"/>
          <w:lang w:val="kk-KZ"/>
        </w:rPr>
        <w:t>,</w:t>
      </w:r>
      <w:r w:rsidR="00D337C9" w:rsidRPr="00784E8E">
        <w:rPr>
          <w:sz w:val="28"/>
          <w:szCs w:val="28"/>
          <w:lang w:val="kk-KZ"/>
        </w:rPr>
        <w:t>7</w:t>
      </w:r>
      <w:r w:rsidRPr="00784E8E">
        <w:rPr>
          <w:sz w:val="28"/>
          <w:szCs w:val="28"/>
          <w:lang w:val="kk-KZ"/>
        </w:rPr>
        <w:t xml:space="preserve"> трлн теңгеден 2023 жылы 1</w:t>
      </w:r>
      <w:r w:rsidR="00D337C9" w:rsidRPr="00784E8E">
        <w:rPr>
          <w:sz w:val="28"/>
          <w:szCs w:val="28"/>
          <w:lang w:val="kk-KZ"/>
        </w:rPr>
        <w:t>8</w:t>
      </w:r>
      <w:r w:rsidRPr="00784E8E">
        <w:rPr>
          <w:sz w:val="28"/>
          <w:szCs w:val="28"/>
          <w:lang w:val="kk-KZ"/>
        </w:rPr>
        <w:t>,9 трлн теңгеге дейін екі есеге жуық ұлғайып, бүкіл кезең ішінде тұрақты оң серпінді көрсетті. Бұл ретте өсім меншікті капиталдың да, міндеттемелердің де өсуімен қатар жүреді, алайда активтер құрылымындағы меншікті көздердің үлесі тұрақты жоғары деңгейде сақталды.</w:t>
      </w:r>
    </w:p>
    <w:p w14:paraId="61FF3E00" w14:textId="24991079" w:rsidR="0075708D" w:rsidRPr="00784E8E" w:rsidRDefault="0075708D" w:rsidP="003C3670">
      <w:pPr>
        <w:widowControl w:val="0"/>
        <w:ind w:firstLine="567"/>
        <w:jc w:val="both"/>
        <w:rPr>
          <w:sz w:val="28"/>
          <w:szCs w:val="28"/>
          <w:lang w:val="kk-KZ"/>
        </w:rPr>
      </w:pPr>
      <w:r w:rsidRPr="00784E8E">
        <w:rPr>
          <w:sz w:val="28"/>
          <w:szCs w:val="28"/>
          <w:lang w:val="kk-KZ"/>
        </w:rPr>
        <w:t>Бүкіл кезеңдегі автономия коэффициенті 0,49-0,63 аралығында болады, бұл ең төменгі рұқсат етілген мәннен 0,4-тен едәуір асады. Әсіресе жоғары мәндер 2021-202</w:t>
      </w:r>
      <w:r w:rsidR="00587222" w:rsidRPr="00784E8E">
        <w:rPr>
          <w:sz w:val="28"/>
          <w:szCs w:val="28"/>
          <w:lang w:val="kk-KZ"/>
        </w:rPr>
        <w:t>4</w:t>
      </w:r>
      <w:r w:rsidRPr="00784E8E">
        <w:rPr>
          <w:sz w:val="28"/>
          <w:szCs w:val="28"/>
          <w:lang w:val="kk-KZ"/>
        </w:rPr>
        <w:t xml:space="preserve"> жылдары тіркелді (0,6-дан жоғары), бұл қарыз қаржыландыру көздерінен тәуелсіздіктің жоғары дәрежесін және капитал базасының тұрақтылығын көрсетеді.</w:t>
      </w:r>
    </w:p>
    <w:p w14:paraId="17FA67B6" w14:textId="5781D7E7" w:rsidR="0075708D" w:rsidRPr="00784E8E" w:rsidRDefault="0075708D" w:rsidP="003C3670">
      <w:pPr>
        <w:widowControl w:val="0"/>
        <w:ind w:firstLine="567"/>
        <w:jc w:val="both"/>
        <w:rPr>
          <w:sz w:val="28"/>
          <w:szCs w:val="28"/>
          <w:lang w:val="kk-KZ"/>
        </w:rPr>
      </w:pPr>
      <w:r w:rsidRPr="00784E8E">
        <w:rPr>
          <w:sz w:val="28"/>
          <w:szCs w:val="28"/>
          <w:lang w:val="kk-KZ"/>
        </w:rPr>
        <w:t>Қаржылық левередж оң динамикамен де сипатталады. Көрсеткіштің 201</w:t>
      </w:r>
      <w:r w:rsidR="00587222" w:rsidRPr="00784E8E">
        <w:rPr>
          <w:sz w:val="28"/>
          <w:szCs w:val="28"/>
          <w:lang w:val="kk-KZ"/>
        </w:rPr>
        <w:t>5</w:t>
      </w:r>
      <w:r w:rsidRPr="00784E8E">
        <w:rPr>
          <w:sz w:val="28"/>
          <w:szCs w:val="28"/>
          <w:lang w:val="kk-KZ"/>
        </w:rPr>
        <w:t xml:space="preserve"> жылғы </w:t>
      </w:r>
      <w:r w:rsidR="00587222" w:rsidRPr="00784E8E">
        <w:rPr>
          <w:sz w:val="28"/>
          <w:szCs w:val="28"/>
          <w:lang w:val="kk-KZ"/>
        </w:rPr>
        <w:t>0</w:t>
      </w:r>
      <w:r w:rsidRPr="00784E8E">
        <w:rPr>
          <w:sz w:val="28"/>
          <w:szCs w:val="28"/>
          <w:lang w:val="kk-KZ"/>
        </w:rPr>
        <w:t>,</w:t>
      </w:r>
      <w:r w:rsidR="00587222" w:rsidRPr="00784E8E">
        <w:rPr>
          <w:sz w:val="28"/>
          <w:szCs w:val="28"/>
          <w:lang w:val="kk-KZ"/>
        </w:rPr>
        <w:t>76</w:t>
      </w:r>
      <w:r w:rsidRPr="00784E8E">
        <w:rPr>
          <w:sz w:val="28"/>
          <w:szCs w:val="28"/>
          <w:lang w:val="kk-KZ"/>
        </w:rPr>
        <w:t>-д</w:t>
      </w:r>
      <w:r w:rsidR="00587222" w:rsidRPr="00784E8E">
        <w:rPr>
          <w:sz w:val="28"/>
          <w:szCs w:val="28"/>
          <w:lang w:val="kk-KZ"/>
        </w:rPr>
        <w:t>а</w:t>
      </w:r>
      <w:r w:rsidRPr="00784E8E">
        <w:rPr>
          <w:sz w:val="28"/>
          <w:szCs w:val="28"/>
          <w:lang w:val="kk-KZ"/>
        </w:rPr>
        <w:t>н 202</w:t>
      </w:r>
      <w:r w:rsidR="00587222" w:rsidRPr="00784E8E">
        <w:rPr>
          <w:sz w:val="28"/>
          <w:szCs w:val="28"/>
          <w:lang w:val="kk-KZ"/>
        </w:rPr>
        <w:t>4</w:t>
      </w:r>
      <w:r w:rsidRPr="00784E8E">
        <w:rPr>
          <w:sz w:val="28"/>
          <w:szCs w:val="28"/>
          <w:lang w:val="kk-KZ"/>
        </w:rPr>
        <w:t xml:space="preserve"> жылдардағы 0,5</w:t>
      </w:r>
      <w:r w:rsidR="00587222" w:rsidRPr="00784E8E">
        <w:rPr>
          <w:sz w:val="28"/>
          <w:szCs w:val="28"/>
          <w:lang w:val="kk-KZ"/>
        </w:rPr>
        <w:t>9</w:t>
      </w:r>
      <w:r w:rsidRPr="00784E8E">
        <w:rPr>
          <w:sz w:val="28"/>
          <w:szCs w:val="28"/>
          <w:lang w:val="kk-KZ"/>
        </w:rPr>
        <w:t>-</w:t>
      </w:r>
      <w:r w:rsidR="00587222" w:rsidRPr="00784E8E">
        <w:rPr>
          <w:sz w:val="28"/>
          <w:szCs w:val="28"/>
          <w:lang w:val="kk-KZ"/>
        </w:rPr>
        <w:t>ға</w:t>
      </w:r>
      <w:r w:rsidRPr="00784E8E">
        <w:rPr>
          <w:sz w:val="28"/>
          <w:szCs w:val="28"/>
          <w:lang w:val="kk-KZ"/>
        </w:rPr>
        <w:t xml:space="preserve"> дейін төмендеуі компанияның қарыз капиталына тәуелділігінің төмендеуі мен меншікті және тартылған қаражат арасындағы неғұрлым ұтымды арақатынасты байқатады.</w:t>
      </w:r>
    </w:p>
    <w:p w14:paraId="1BD2EB27" w14:textId="2CFCC2A1" w:rsidR="00587222" w:rsidRPr="00784E8E" w:rsidRDefault="00587222" w:rsidP="003C3670">
      <w:pPr>
        <w:widowControl w:val="0"/>
        <w:ind w:firstLine="567"/>
        <w:jc w:val="both"/>
        <w:rPr>
          <w:sz w:val="28"/>
          <w:szCs w:val="28"/>
          <w:lang w:val="kk-KZ"/>
        </w:rPr>
      </w:pPr>
      <w:r w:rsidRPr="00784E8E">
        <w:rPr>
          <w:sz w:val="28"/>
          <w:szCs w:val="28"/>
          <w:lang w:val="kk-KZ"/>
        </w:rPr>
        <w:t>Есепті кезеңнің барлық жылдары өз қаражатымен қамтамасыз ету коэффициентінің теріс мәндері байқалады, бұл ұзақ мерзімді активтер көлемінің меншікті капиталдан асып кетуін көрсетеді, яғни ұзақ мерзімді инвестициялардың бір бөлігі қарыз қаражаты есебінен жабылады. Осыған қарамастан, соңғы жылдары тапшылықтың төмендеу (мысалы, 2020 жылы -1.43-тен 2024 жылы -0.75-ке дейін) оң белгі болып табылады.</w:t>
      </w:r>
      <w:r w:rsidR="00D31AFA" w:rsidRPr="00784E8E">
        <w:rPr>
          <w:sz w:val="28"/>
          <w:szCs w:val="28"/>
          <w:lang w:val="kk-KZ"/>
        </w:rPr>
        <w:t xml:space="preserve"> Мұндай үрдіс менеджменттің мұқият назарын талап етеді, өйткені бұл ұзақ мерзімді инвестицияларды жабу үшін ұзақ мерзімді меншікті көздердің жеткіліксіздігін көрсетуі мүмкін.</w:t>
      </w:r>
    </w:p>
    <w:p w14:paraId="7A8E75C5" w14:textId="2C6EDD2B" w:rsidR="00D31AFA" w:rsidRPr="00784E8E" w:rsidRDefault="0075708D" w:rsidP="003C3670">
      <w:pPr>
        <w:widowControl w:val="0"/>
        <w:ind w:firstLine="567"/>
        <w:jc w:val="both"/>
        <w:rPr>
          <w:sz w:val="28"/>
          <w:szCs w:val="28"/>
          <w:lang w:val="kk-KZ"/>
        </w:rPr>
      </w:pPr>
      <w:r w:rsidRPr="00784E8E">
        <w:rPr>
          <w:sz w:val="28"/>
          <w:szCs w:val="28"/>
          <w:lang w:val="kk-KZ"/>
        </w:rPr>
        <w:t>«ҚазМұнайГаз» АҚ-ның 201</w:t>
      </w:r>
      <w:r w:rsidR="00D31AFA" w:rsidRPr="00784E8E">
        <w:rPr>
          <w:sz w:val="28"/>
          <w:szCs w:val="28"/>
          <w:lang w:val="kk-KZ"/>
        </w:rPr>
        <w:t>5</w:t>
      </w:r>
      <w:r w:rsidRPr="00784E8E">
        <w:rPr>
          <w:sz w:val="28"/>
          <w:szCs w:val="28"/>
          <w:lang w:val="kk-KZ"/>
        </w:rPr>
        <w:t>-202</w:t>
      </w:r>
      <w:r w:rsidR="00D31AFA" w:rsidRPr="00784E8E">
        <w:rPr>
          <w:sz w:val="28"/>
          <w:szCs w:val="28"/>
          <w:lang w:val="kk-KZ"/>
        </w:rPr>
        <w:t>4</w:t>
      </w:r>
      <w:r w:rsidRPr="00784E8E">
        <w:rPr>
          <w:sz w:val="28"/>
          <w:szCs w:val="28"/>
          <w:lang w:val="kk-KZ"/>
        </w:rPr>
        <w:t xml:space="preserve"> жылдардағы қаржылық тұрақтылығына жүргізілген талдау оның қаржылық тәуелсіздігі мен ішкі теңгерімділігінің жоғары деңгейін растайды. </w:t>
      </w:r>
      <w:r w:rsidR="00D31AFA" w:rsidRPr="00784E8E">
        <w:rPr>
          <w:sz w:val="28"/>
          <w:szCs w:val="28"/>
          <w:lang w:val="kk-KZ"/>
        </w:rPr>
        <w:t>Компанияның меншікті капиталдың үлесі жоғары және борыштық ауыртпалығы орташа тұрақты жағдайды көрсетеді. Автономия коэффициенті қаржылық тәуелсіздікті қамтамасыз ететін тұрақты жоғары деңгейде. Левередж коэффициентінің орташа төмендеуі сыртқы қаржыландыруға тәуелділіктің төмендеуін растайды. Меншікті қаражатпен қамтамасыз ету коэффициентінің теріс мәндері инвестициялардың құрылымын және оларды жабу көздерін қайта қарауды талап етеді. Тұтастай алғанда, компания қаржысының құрылымы ҚЕХС көздеген тұрақтылық қағидаттарына сәйкес келеді, алайда ұзақ мерзімді жоспарлау және активтерді өз көздерімен қамтамасыз ету саласында түзетулерді талап етеді.</w:t>
      </w:r>
    </w:p>
    <w:p w14:paraId="631B8C6E" w14:textId="22846A3C" w:rsidR="00B523B1" w:rsidRPr="00784E8E" w:rsidRDefault="000E2175" w:rsidP="003C3670">
      <w:pPr>
        <w:widowControl w:val="0"/>
        <w:ind w:firstLine="567"/>
        <w:jc w:val="both"/>
        <w:rPr>
          <w:sz w:val="28"/>
          <w:szCs w:val="28"/>
          <w:lang w:val="kk-KZ"/>
        </w:rPr>
      </w:pPr>
      <w:r w:rsidRPr="00784E8E">
        <w:rPr>
          <w:sz w:val="28"/>
          <w:szCs w:val="28"/>
          <w:lang w:val="kk-KZ"/>
        </w:rPr>
        <w:t xml:space="preserve">Қаржылық тұрақтылық кәсіпорынды стратегиялық басқарудың негізгі бағыттарының бірі болып табылады, әсіресе мұнай-газ өнеркәсібі сияқты капиталды көп қажет ететін салаларда орын алады. Ол компанияның теңгерімді </w:t>
      </w:r>
      <w:r w:rsidRPr="00784E8E">
        <w:rPr>
          <w:sz w:val="28"/>
          <w:szCs w:val="28"/>
          <w:lang w:val="kk-KZ"/>
        </w:rPr>
        <w:lastRenderedPageBreak/>
        <w:t>капитал құрылымын сақтау, банкроттық тәуекелдерін азайту және ұзақ мерзімді инвестициялық тартымдылықты қамтамасыз ету қабілетін сипаттайды. 201</w:t>
      </w:r>
      <w:r w:rsidR="00D31AFA" w:rsidRPr="00784E8E">
        <w:rPr>
          <w:sz w:val="28"/>
          <w:szCs w:val="28"/>
          <w:lang w:val="kk-KZ"/>
        </w:rPr>
        <w:t>5</w:t>
      </w:r>
      <w:r w:rsidRPr="00784E8E">
        <w:rPr>
          <w:sz w:val="28"/>
          <w:szCs w:val="28"/>
          <w:lang w:val="kk-KZ"/>
        </w:rPr>
        <w:t>-202</w:t>
      </w:r>
      <w:r w:rsidR="00D31AFA" w:rsidRPr="00784E8E">
        <w:rPr>
          <w:sz w:val="28"/>
          <w:szCs w:val="28"/>
          <w:lang w:val="kk-KZ"/>
        </w:rPr>
        <w:t>4</w:t>
      </w:r>
      <w:r w:rsidRPr="00784E8E">
        <w:rPr>
          <w:sz w:val="28"/>
          <w:szCs w:val="28"/>
          <w:lang w:val="kk-KZ"/>
        </w:rPr>
        <w:t xml:space="preserve"> жылдар кезеңіндегі «СНПС-Ақтөбемұнайгаз» АҚ және «ҚазМұнайГаз» АҚ-ның қаржылық тұрақтылығын салыстыр</w:t>
      </w:r>
      <w:r w:rsidR="009A7C34" w:rsidRPr="00784E8E">
        <w:rPr>
          <w:sz w:val="28"/>
          <w:szCs w:val="28"/>
          <w:lang w:val="kk-KZ"/>
        </w:rPr>
        <w:t>у 7-кестеде көрсетілген</w:t>
      </w:r>
      <w:r w:rsidRPr="00784E8E">
        <w:rPr>
          <w:sz w:val="28"/>
          <w:szCs w:val="28"/>
          <w:lang w:val="kk-KZ"/>
        </w:rPr>
        <w:t>.</w:t>
      </w:r>
    </w:p>
    <w:p w14:paraId="4078614F" w14:textId="77777777" w:rsidR="00F95199" w:rsidRPr="00784E8E" w:rsidRDefault="00F95199" w:rsidP="003C3670">
      <w:pPr>
        <w:widowControl w:val="0"/>
        <w:ind w:firstLine="567"/>
        <w:jc w:val="both"/>
        <w:rPr>
          <w:sz w:val="28"/>
          <w:szCs w:val="28"/>
          <w:lang w:val="kk-KZ"/>
        </w:rPr>
      </w:pPr>
    </w:p>
    <w:p w14:paraId="4F0EFF13" w14:textId="0CFEFE9C" w:rsidR="000E2175" w:rsidRPr="00784E8E" w:rsidRDefault="000E2175" w:rsidP="003C3670">
      <w:pPr>
        <w:widowControl w:val="0"/>
        <w:jc w:val="both"/>
        <w:rPr>
          <w:sz w:val="28"/>
          <w:szCs w:val="28"/>
          <w:lang w:val="kk-KZ"/>
        </w:rPr>
      </w:pPr>
      <w:r w:rsidRPr="00784E8E">
        <w:rPr>
          <w:sz w:val="28"/>
          <w:szCs w:val="28"/>
          <w:lang w:val="kk-KZ"/>
        </w:rPr>
        <w:t xml:space="preserve">Кесте </w:t>
      </w:r>
      <w:r w:rsidR="009A7C34" w:rsidRPr="00784E8E">
        <w:rPr>
          <w:sz w:val="28"/>
          <w:szCs w:val="28"/>
          <w:lang w:val="kk-KZ"/>
        </w:rPr>
        <w:t>7</w:t>
      </w:r>
      <w:r w:rsidR="00361771" w:rsidRPr="00784E8E">
        <w:rPr>
          <w:sz w:val="28"/>
          <w:szCs w:val="28"/>
          <w:lang w:val="kk-KZ"/>
        </w:rPr>
        <w:t xml:space="preserve"> - </w:t>
      </w:r>
      <w:r w:rsidRPr="00784E8E">
        <w:rPr>
          <w:sz w:val="28"/>
          <w:szCs w:val="28"/>
          <w:lang w:val="kk-KZ"/>
        </w:rPr>
        <w:t>«СНПС-Ақтөбемұнайгаз» АҚ және «ҚазМұнайГаз» АҚ-ның қаржылық тұрақтылы</w:t>
      </w:r>
      <w:r w:rsidR="00A67671" w:rsidRPr="00784E8E">
        <w:rPr>
          <w:sz w:val="28"/>
          <w:szCs w:val="28"/>
          <w:lang w:val="kk-KZ"/>
        </w:rPr>
        <w:t>қ көрсеткіштерін салыстыру</w:t>
      </w:r>
    </w:p>
    <w:p w14:paraId="2915F9EC" w14:textId="77777777" w:rsidR="000E2175" w:rsidRPr="00784E8E" w:rsidRDefault="000E2175" w:rsidP="003C3670">
      <w:pPr>
        <w:widowControl w:val="0"/>
        <w:ind w:firstLine="567"/>
        <w:jc w:val="both"/>
        <w:rPr>
          <w:sz w:val="28"/>
          <w:szCs w:val="28"/>
          <w:lang w:val="kk-KZ"/>
        </w:rPr>
      </w:pPr>
    </w:p>
    <w:tbl>
      <w:tblPr>
        <w:tblStyle w:val="aa"/>
        <w:tblW w:w="0" w:type="auto"/>
        <w:tblLook w:val="04A0" w:firstRow="1" w:lastRow="0" w:firstColumn="1" w:lastColumn="0" w:noHBand="0" w:noVBand="1"/>
      </w:tblPr>
      <w:tblGrid>
        <w:gridCol w:w="1980"/>
        <w:gridCol w:w="2693"/>
        <w:gridCol w:w="2268"/>
        <w:gridCol w:w="2687"/>
      </w:tblGrid>
      <w:tr w:rsidR="00A67671" w:rsidRPr="00784E8E" w14:paraId="794FD684" w14:textId="77777777" w:rsidTr="00A67671">
        <w:tc>
          <w:tcPr>
            <w:tcW w:w="1980" w:type="dxa"/>
          </w:tcPr>
          <w:p w14:paraId="6140391C" w14:textId="6556A1D7" w:rsidR="00A67671" w:rsidRPr="00784E8E" w:rsidRDefault="00A67671" w:rsidP="003C3670">
            <w:pPr>
              <w:widowControl w:val="0"/>
              <w:jc w:val="center"/>
              <w:rPr>
                <w:bCs/>
                <w:sz w:val="20"/>
                <w:szCs w:val="20"/>
                <w:lang w:val="kk-KZ"/>
              </w:rPr>
            </w:pPr>
            <w:r w:rsidRPr="00784E8E">
              <w:rPr>
                <w:bCs/>
                <w:sz w:val="20"/>
                <w:szCs w:val="20"/>
                <w:lang w:val="kk-KZ"/>
              </w:rPr>
              <w:t>Көрсеткіш</w:t>
            </w:r>
          </w:p>
        </w:tc>
        <w:tc>
          <w:tcPr>
            <w:tcW w:w="2693" w:type="dxa"/>
          </w:tcPr>
          <w:p w14:paraId="77DBC62E" w14:textId="51DA95DC" w:rsidR="00A67671" w:rsidRPr="00784E8E" w:rsidRDefault="00A67671" w:rsidP="003C3670">
            <w:pPr>
              <w:widowControl w:val="0"/>
              <w:jc w:val="center"/>
              <w:rPr>
                <w:bCs/>
                <w:sz w:val="20"/>
                <w:szCs w:val="20"/>
                <w:lang w:val="kk-KZ"/>
              </w:rPr>
            </w:pPr>
            <w:r w:rsidRPr="00784E8E">
              <w:rPr>
                <w:bCs/>
                <w:sz w:val="20"/>
                <w:szCs w:val="20"/>
                <w:lang w:val="kk-KZ"/>
              </w:rPr>
              <w:t>«СНПС-Ақтөбемұнайгаз» АҚ (СНПС)</w:t>
            </w:r>
          </w:p>
        </w:tc>
        <w:tc>
          <w:tcPr>
            <w:tcW w:w="2268" w:type="dxa"/>
          </w:tcPr>
          <w:p w14:paraId="454EB8D7" w14:textId="171EB865" w:rsidR="00A67671" w:rsidRPr="00784E8E" w:rsidRDefault="00A67671" w:rsidP="003C3670">
            <w:pPr>
              <w:widowControl w:val="0"/>
              <w:jc w:val="center"/>
              <w:rPr>
                <w:bCs/>
                <w:sz w:val="20"/>
                <w:szCs w:val="20"/>
                <w:lang w:val="kk-KZ"/>
              </w:rPr>
            </w:pPr>
            <w:r w:rsidRPr="00784E8E">
              <w:rPr>
                <w:bCs/>
                <w:sz w:val="20"/>
                <w:szCs w:val="20"/>
                <w:lang w:val="kk-KZ"/>
              </w:rPr>
              <w:t>«ҚазМұнайГаз» АҚ (ҚМГ)</w:t>
            </w:r>
          </w:p>
        </w:tc>
        <w:tc>
          <w:tcPr>
            <w:tcW w:w="2687" w:type="dxa"/>
          </w:tcPr>
          <w:p w14:paraId="7815D9C2" w14:textId="3420EB54" w:rsidR="00A67671" w:rsidRPr="00784E8E" w:rsidRDefault="00A67671" w:rsidP="003C3670">
            <w:pPr>
              <w:widowControl w:val="0"/>
              <w:jc w:val="center"/>
              <w:rPr>
                <w:bCs/>
                <w:sz w:val="20"/>
                <w:szCs w:val="20"/>
                <w:lang w:val="kk-KZ"/>
              </w:rPr>
            </w:pPr>
            <w:r w:rsidRPr="00784E8E">
              <w:rPr>
                <w:bCs/>
                <w:sz w:val="20"/>
                <w:szCs w:val="20"/>
                <w:lang w:val="kk-KZ"/>
              </w:rPr>
              <w:t>Салыстырмалы сипаттамасы</w:t>
            </w:r>
          </w:p>
        </w:tc>
      </w:tr>
      <w:tr w:rsidR="00A67671" w:rsidRPr="00AE03EC" w14:paraId="4DD15E75" w14:textId="77777777" w:rsidTr="00A67671">
        <w:tc>
          <w:tcPr>
            <w:tcW w:w="1980" w:type="dxa"/>
          </w:tcPr>
          <w:p w14:paraId="06E58DA7" w14:textId="1E774949" w:rsidR="00A67671" w:rsidRPr="00784E8E" w:rsidRDefault="00A67671" w:rsidP="003C3670">
            <w:pPr>
              <w:widowControl w:val="0"/>
              <w:jc w:val="both"/>
              <w:rPr>
                <w:sz w:val="20"/>
                <w:szCs w:val="20"/>
                <w:lang w:val="kk-KZ"/>
              </w:rPr>
            </w:pPr>
            <w:r w:rsidRPr="00784E8E">
              <w:rPr>
                <w:sz w:val="20"/>
                <w:szCs w:val="20"/>
                <w:lang w:val="kk-KZ"/>
              </w:rPr>
              <w:t>Автономия коэффициенті</w:t>
            </w:r>
          </w:p>
        </w:tc>
        <w:tc>
          <w:tcPr>
            <w:tcW w:w="2693" w:type="dxa"/>
          </w:tcPr>
          <w:p w14:paraId="2F77F159" w14:textId="49B721AF" w:rsidR="00A67671" w:rsidRPr="00784E8E" w:rsidRDefault="00A67671" w:rsidP="003C3670">
            <w:pPr>
              <w:widowControl w:val="0"/>
              <w:jc w:val="both"/>
              <w:rPr>
                <w:sz w:val="20"/>
                <w:szCs w:val="20"/>
                <w:lang w:val="kk-KZ"/>
              </w:rPr>
            </w:pPr>
            <w:r w:rsidRPr="00784E8E">
              <w:rPr>
                <w:sz w:val="20"/>
                <w:szCs w:val="20"/>
                <w:lang w:val="kk-KZ"/>
              </w:rPr>
              <w:t>Кезеңнің көп бөлігіндегі көрсеткіш нормативтік деңгейден төмен болды (0,4). 202</w:t>
            </w:r>
            <w:r w:rsidR="0055576E" w:rsidRPr="00784E8E">
              <w:rPr>
                <w:sz w:val="20"/>
                <w:szCs w:val="20"/>
                <w:lang w:val="kk-KZ"/>
              </w:rPr>
              <w:t>4</w:t>
            </w:r>
            <w:r w:rsidRPr="00784E8E">
              <w:rPr>
                <w:sz w:val="20"/>
                <w:szCs w:val="20"/>
                <w:lang w:val="kk-KZ"/>
              </w:rPr>
              <w:t xml:space="preserve"> жылы 0,1</w:t>
            </w:r>
            <w:r w:rsidR="0055576E" w:rsidRPr="00784E8E">
              <w:rPr>
                <w:sz w:val="20"/>
                <w:szCs w:val="20"/>
                <w:lang w:val="kk-KZ"/>
              </w:rPr>
              <w:t>6</w:t>
            </w:r>
            <w:r w:rsidRPr="00784E8E">
              <w:rPr>
                <w:sz w:val="20"/>
                <w:szCs w:val="20"/>
                <w:lang w:val="kk-KZ"/>
              </w:rPr>
              <w:t>-ке жетті.</w:t>
            </w:r>
          </w:p>
        </w:tc>
        <w:tc>
          <w:tcPr>
            <w:tcW w:w="2268" w:type="dxa"/>
          </w:tcPr>
          <w:p w14:paraId="2772A738" w14:textId="78CABE3A" w:rsidR="00A67671" w:rsidRPr="00784E8E" w:rsidRDefault="00A67671" w:rsidP="003C3670">
            <w:pPr>
              <w:widowControl w:val="0"/>
              <w:jc w:val="both"/>
              <w:rPr>
                <w:sz w:val="20"/>
                <w:szCs w:val="20"/>
                <w:lang w:val="kk-KZ"/>
              </w:rPr>
            </w:pPr>
            <w:r w:rsidRPr="00784E8E">
              <w:rPr>
                <w:sz w:val="20"/>
                <w:szCs w:val="20"/>
                <w:lang w:val="kk-KZ"/>
              </w:rPr>
              <w:t>Көрсеткіш бүкіл кезең ішінде нормативтен (0,5</w:t>
            </w:r>
            <w:r w:rsidR="0055576E" w:rsidRPr="00784E8E">
              <w:rPr>
                <w:sz w:val="20"/>
                <w:szCs w:val="20"/>
                <w:lang w:val="kk-KZ"/>
              </w:rPr>
              <w:t>-</w:t>
            </w:r>
            <w:r w:rsidRPr="00784E8E">
              <w:rPr>
                <w:sz w:val="20"/>
                <w:szCs w:val="20"/>
                <w:lang w:val="kk-KZ"/>
              </w:rPr>
              <w:t>0,6) тұрақты асып түседі.</w:t>
            </w:r>
          </w:p>
        </w:tc>
        <w:tc>
          <w:tcPr>
            <w:tcW w:w="2687" w:type="dxa"/>
          </w:tcPr>
          <w:p w14:paraId="7485D88C" w14:textId="0B22EA78" w:rsidR="00A67671" w:rsidRPr="00784E8E" w:rsidRDefault="00A67671" w:rsidP="003C3670">
            <w:pPr>
              <w:widowControl w:val="0"/>
              <w:jc w:val="both"/>
              <w:rPr>
                <w:sz w:val="20"/>
                <w:szCs w:val="20"/>
                <w:lang w:val="kk-KZ"/>
              </w:rPr>
            </w:pPr>
            <w:r w:rsidRPr="00784E8E">
              <w:rPr>
                <w:sz w:val="20"/>
                <w:szCs w:val="20"/>
                <w:lang w:val="kk-KZ"/>
              </w:rPr>
              <w:t>ҚМГ жоғары қаржылық тәуелсіздікті көрсетеді, ал СНПС қарыз қаражаттарына сыни тәуелділікті сақтайды.</w:t>
            </w:r>
          </w:p>
        </w:tc>
      </w:tr>
      <w:tr w:rsidR="00A67671" w:rsidRPr="00AE03EC" w14:paraId="14562F55" w14:textId="77777777" w:rsidTr="00A67671">
        <w:tc>
          <w:tcPr>
            <w:tcW w:w="1980" w:type="dxa"/>
          </w:tcPr>
          <w:p w14:paraId="7421820C" w14:textId="61433282" w:rsidR="00A67671" w:rsidRPr="00784E8E" w:rsidRDefault="00A67671" w:rsidP="003C3670">
            <w:pPr>
              <w:widowControl w:val="0"/>
              <w:jc w:val="both"/>
              <w:rPr>
                <w:sz w:val="20"/>
                <w:szCs w:val="20"/>
                <w:lang w:val="kk-KZ"/>
              </w:rPr>
            </w:pPr>
            <w:r w:rsidRPr="00784E8E">
              <w:rPr>
                <w:sz w:val="20"/>
                <w:szCs w:val="20"/>
                <w:lang w:val="kk-KZ"/>
              </w:rPr>
              <w:t>Қаржылық левередж коэффициенті</w:t>
            </w:r>
          </w:p>
        </w:tc>
        <w:tc>
          <w:tcPr>
            <w:tcW w:w="2693" w:type="dxa"/>
          </w:tcPr>
          <w:p w14:paraId="4486F481" w14:textId="14F0B913" w:rsidR="00A67671" w:rsidRPr="00784E8E" w:rsidRDefault="00A67671" w:rsidP="003C3670">
            <w:pPr>
              <w:widowControl w:val="0"/>
              <w:jc w:val="both"/>
              <w:rPr>
                <w:sz w:val="20"/>
                <w:szCs w:val="20"/>
                <w:lang w:val="kk-KZ"/>
              </w:rPr>
            </w:pPr>
            <w:r w:rsidRPr="00784E8E">
              <w:rPr>
                <w:sz w:val="20"/>
                <w:szCs w:val="20"/>
                <w:lang w:val="kk-KZ"/>
              </w:rPr>
              <w:t xml:space="preserve">Көрсеткіштің мәні негізінен жоғары және тұрақсыз (3,99-дан 24,94-ке дейін). </w:t>
            </w:r>
          </w:p>
        </w:tc>
        <w:tc>
          <w:tcPr>
            <w:tcW w:w="2268" w:type="dxa"/>
          </w:tcPr>
          <w:p w14:paraId="085ED34E" w14:textId="7A68A7CF" w:rsidR="00A67671" w:rsidRPr="00784E8E" w:rsidRDefault="00A67671" w:rsidP="003C3670">
            <w:pPr>
              <w:widowControl w:val="0"/>
              <w:jc w:val="both"/>
              <w:rPr>
                <w:sz w:val="20"/>
                <w:szCs w:val="20"/>
                <w:lang w:val="kk-KZ"/>
              </w:rPr>
            </w:pPr>
            <w:r w:rsidRPr="00784E8E">
              <w:rPr>
                <w:sz w:val="20"/>
                <w:szCs w:val="20"/>
                <w:lang w:val="kk-KZ"/>
              </w:rPr>
              <w:t>Көрсеткіштің орташа мәндері тұрақты төмендеумен 1,0-ден төмен (2021 жылы 0,58-ге дейін).</w:t>
            </w:r>
          </w:p>
        </w:tc>
        <w:tc>
          <w:tcPr>
            <w:tcW w:w="2687" w:type="dxa"/>
          </w:tcPr>
          <w:p w14:paraId="38DD1407" w14:textId="109C382C" w:rsidR="00A67671" w:rsidRPr="00784E8E" w:rsidRDefault="00A67671" w:rsidP="003C3670">
            <w:pPr>
              <w:widowControl w:val="0"/>
              <w:jc w:val="both"/>
              <w:rPr>
                <w:sz w:val="20"/>
                <w:szCs w:val="20"/>
                <w:lang w:val="kk-KZ"/>
              </w:rPr>
            </w:pPr>
            <w:r w:rsidRPr="00784E8E">
              <w:rPr>
                <w:sz w:val="20"/>
                <w:szCs w:val="20"/>
                <w:lang w:val="kk-KZ"/>
              </w:rPr>
              <w:t>ҚМГ-да борыштық жүктеме теңдестірілген. СНПС-тің несиесі өте көп, әсіресе 2016-2020 жылдары байқалады.</w:t>
            </w:r>
          </w:p>
        </w:tc>
      </w:tr>
      <w:tr w:rsidR="00A67671" w:rsidRPr="00AE03EC" w14:paraId="533A69A1" w14:textId="77777777" w:rsidTr="00A67671">
        <w:tc>
          <w:tcPr>
            <w:tcW w:w="1980" w:type="dxa"/>
          </w:tcPr>
          <w:p w14:paraId="49627ABD" w14:textId="69F59FE2" w:rsidR="00A67671" w:rsidRPr="00784E8E" w:rsidRDefault="00A67671" w:rsidP="003C3670">
            <w:pPr>
              <w:widowControl w:val="0"/>
              <w:jc w:val="both"/>
              <w:rPr>
                <w:sz w:val="20"/>
                <w:szCs w:val="20"/>
                <w:lang w:val="kk-KZ"/>
              </w:rPr>
            </w:pPr>
            <w:r w:rsidRPr="00784E8E">
              <w:rPr>
                <w:sz w:val="20"/>
                <w:szCs w:val="20"/>
                <w:lang w:val="kk-KZ"/>
              </w:rPr>
              <w:t>Өз қаражатымен қамтамасыз ету коэффициенті</w:t>
            </w:r>
          </w:p>
        </w:tc>
        <w:tc>
          <w:tcPr>
            <w:tcW w:w="2693" w:type="dxa"/>
          </w:tcPr>
          <w:p w14:paraId="620B7A9A" w14:textId="68578BC9" w:rsidR="00A67671" w:rsidRPr="00784E8E" w:rsidRDefault="00A67671" w:rsidP="003C3670">
            <w:pPr>
              <w:widowControl w:val="0"/>
              <w:jc w:val="both"/>
              <w:rPr>
                <w:sz w:val="20"/>
                <w:szCs w:val="20"/>
                <w:lang w:val="kk-KZ"/>
              </w:rPr>
            </w:pPr>
            <w:r w:rsidRPr="00784E8E">
              <w:rPr>
                <w:sz w:val="20"/>
                <w:szCs w:val="20"/>
                <w:lang w:val="kk-KZ"/>
              </w:rPr>
              <w:t>Тұрақты теріс көрсеткіш айналымдағы активтерді қаржыландырудың меншікті көздерінің толық болмауын көрсетеді.</w:t>
            </w:r>
          </w:p>
        </w:tc>
        <w:tc>
          <w:tcPr>
            <w:tcW w:w="2268" w:type="dxa"/>
          </w:tcPr>
          <w:p w14:paraId="6D6B4CE5" w14:textId="4B658D06" w:rsidR="00A67671" w:rsidRPr="00784E8E" w:rsidRDefault="00A67671" w:rsidP="003C3670">
            <w:pPr>
              <w:widowControl w:val="0"/>
              <w:jc w:val="both"/>
              <w:rPr>
                <w:sz w:val="20"/>
                <w:szCs w:val="20"/>
                <w:lang w:val="kk-KZ"/>
              </w:rPr>
            </w:pPr>
            <w:r w:rsidRPr="00784E8E">
              <w:rPr>
                <w:sz w:val="20"/>
                <w:szCs w:val="20"/>
                <w:lang w:val="kk-KZ"/>
              </w:rPr>
              <w:t xml:space="preserve">Көрсеткіштің </w:t>
            </w:r>
            <w:r w:rsidR="0055576E" w:rsidRPr="00784E8E">
              <w:rPr>
                <w:sz w:val="20"/>
                <w:szCs w:val="20"/>
                <w:lang w:val="kk-KZ"/>
              </w:rPr>
              <w:t xml:space="preserve">тұрақты теріс </w:t>
            </w:r>
            <w:r w:rsidRPr="00784E8E">
              <w:rPr>
                <w:sz w:val="20"/>
                <w:szCs w:val="20"/>
                <w:lang w:val="kk-KZ"/>
              </w:rPr>
              <w:t>мәндері бар</w:t>
            </w:r>
            <w:r w:rsidR="0055576E" w:rsidRPr="00784E8E">
              <w:rPr>
                <w:sz w:val="20"/>
                <w:szCs w:val="20"/>
                <w:lang w:val="kk-KZ"/>
              </w:rPr>
              <w:t>, яғни ұзақ мерзімді инвестициялардың бір бөлігі қарыз қаражаты есебінен жабылады</w:t>
            </w:r>
          </w:p>
        </w:tc>
        <w:tc>
          <w:tcPr>
            <w:tcW w:w="2687" w:type="dxa"/>
          </w:tcPr>
          <w:p w14:paraId="4871DD0F" w14:textId="1943375C" w:rsidR="00A67671" w:rsidRPr="00784E8E" w:rsidRDefault="004972FF" w:rsidP="003C3670">
            <w:pPr>
              <w:widowControl w:val="0"/>
              <w:jc w:val="both"/>
              <w:rPr>
                <w:sz w:val="20"/>
                <w:szCs w:val="20"/>
                <w:lang w:val="kk-KZ"/>
              </w:rPr>
            </w:pPr>
            <w:r w:rsidRPr="00784E8E">
              <w:rPr>
                <w:sz w:val="20"/>
                <w:szCs w:val="20"/>
                <w:lang w:val="kk-KZ"/>
              </w:rPr>
              <w:t xml:space="preserve">СНПС айналымдағы қажеттіліктер үшін тек қарыз қаражатын пайдаланады. ҚМГ меншікті капитал есебінен айналым активтерінің бір бөлігін </w:t>
            </w:r>
            <w:r w:rsidR="0055576E" w:rsidRPr="00784E8E">
              <w:rPr>
                <w:sz w:val="20"/>
                <w:szCs w:val="20"/>
                <w:lang w:val="kk-KZ"/>
              </w:rPr>
              <w:t>қарыз қаражаты есебінен</w:t>
            </w:r>
            <w:r w:rsidRPr="00784E8E">
              <w:rPr>
                <w:sz w:val="20"/>
                <w:szCs w:val="20"/>
                <w:lang w:val="kk-KZ"/>
              </w:rPr>
              <w:t xml:space="preserve"> жабады.</w:t>
            </w:r>
          </w:p>
        </w:tc>
      </w:tr>
      <w:tr w:rsidR="003211C9" w:rsidRPr="00AE03EC" w14:paraId="04251891" w14:textId="77777777" w:rsidTr="004E4BEF">
        <w:tc>
          <w:tcPr>
            <w:tcW w:w="9628" w:type="dxa"/>
            <w:gridSpan w:val="4"/>
          </w:tcPr>
          <w:p w14:paraId="08857D50" w14:textId="6BB53862" w:rsidR="003211C9" w:rsidRPr="00784E8E" w:rsidRDefault="003C3670" w:rsidP="003C3670">
            <w:pPr>
              <w:pStyle w:val="a5"/>
              <w:widowControl w:val="0"/>
              <w:ind w:firstLine="32"/>
              <w:jc w:val="both"/>
              <w:rPr>
                <w:shd w:val="clear" w:color="auto" w:fill="FFFFFF"/>
                <w:lang w:val="kk-KZ"/>
              </w:rPr>
            </w:pPr>
            <w:r w:rsidRPr="00784E8E">
              <w:rPr>
                <w:shd w:val="clear" w:color="auto" w:fill="FFFFFF"/>
                <w:lang w:val="kk-KZ"/>
              </w:rPr>
              <w:t xml:space="preserve">       </w:t>
            </w:r>
            <w:r w:rsidR="00E85970" w:rsidRPr="00784E8E">
              <w:rPr>
                <w:shd w:val="clear" w:color="auto" w:fill="FFFFFF"/>
                <w:lang w:val="kk-KZ"/>
              </w:rPr>
              <w:t>Ескерту –</w:t>
            </w:r>
            <w:r w:rsidR="003211C9" w:rsidRPr="00784E8E">
              <w:rPr>
                <w:shd w:val="clear" w:color="auto" w:fill="FFFFFF"/>
                <w:lang w:val="kk-KZ"/>
              </w:rPr>
              <w:t xml:space="preserve"> </w:t>
            </w:r>
            <w:r w:rsidR="001D591F" w:rsidRPr="00784E8E">
              <w:rPr>
                <w:shd w:val="clear" w:color="auto" w:fill="FFFFFF"/>
                <w:lang w:val="kk-KZ"/>
              </w:rPr>
              <w:t>[162,163]</w:t>
            </w:r>
            <w:r w:rsidR="001D591F" w:rsidRPr="00784E8E">
              <w:rPr>
                <w:lang w:val="kk-KZ"/>
              </w:rPr>
              <w:t xml:space="preserve"> мәліметтері негізінде автормен құрастырылды</w:t>
            </w:r>
          </w:p>
        </w:tc>
      </w:tr>
    </w:tbl>
    <w:p w14:paraId="41D40692" w14:textId="77777777" w:rsidR="000E2175" w:rsidRPr="00784E8E" w:rsidRDefault="000E2175" w:rsidP="003C3670">
      <w:pPr>
        <w:widowControl w:val="0"/>
        <w:ind w:firstLine="567"/>
        <w:jc w:val="both"/>
        <w:rPr>
          <w:sz w:val="28"/>
          <w:szCs w:val="28"/>
          <w:lang w:val="kk-KZ"/>
        </w:rPr>
      </w:pPr>
    </w:p>
    <w:p w14:paraId="4887B3B2" w14:textId="2B2AC959" w:rsidR="00842856" w:rsidRPr="00784E8E" w:rsidRDefault="00395C5D" w:rsidP="003C3670">
      <w:pPr>
        <w:widowControl w:val="0"/>
        <w:ind w:firstLine="567"/>
        <w:jc w:val="both"/>
        <w:rPr>
          <w:sz w:val="28"/>
          <w:szCs w:val="28"/>
          <w:lang w:val="kk-KZ"/>
        </w:rPr>
      </w:pPr>
      <w:r w:rsidRPr="00784E8E">
        <w:rPr>
          <w:sz w:val="28"/>
          <w:szCs w:val="28"/>
          <w:lang w:val="kk-KZ"/>
        </w:rPr>
        <w:t>Жүргізілген талдау көрсеткендей, «ҚазМұнайГаз» АҚ бүкіл кезең бойы автономия коэффициентінің тұрақты және нормативтен асатын мәндеріне (0,49-дан 0,63-ке дейін)</w:t>
      </w:r>
      <w:r w:rsidR="00842856" w:rsidRPr="00784E8E">
        <w:rPr>
          <w:sz w:val="28"/>
          <w:szCs w:val="28"/>
          <w:lang w:val="kk-KZ"/>
        </w:rPr>
        <w:t xml:space="preserve"> ие. Тұтастай алғанда, компания қаржысының құрылымы ҚЕХС көздеген тұрақтылық қағидаттарына сәйкес келеді, алайда ұзақ мерзімді жоспарлау және активтерді өз көздерімен қамтамасыз ету саласында түзетулерді талап етеді.</w:t>
      </w:r>
    </w:p>
    <w:p w14:paraId="1F534068" w14:textId="0FCA31A6" w:rsidR="00395C5D" w:rsidRPr="00784E8E" w:rsidRDefault="00395C5D" w:rsidP="003C3670">
      <w:pPr>
        <w:widowControl w:val="0"/>
        <w:ind w:firstLine="567"/>
        <w:jc w:val="both"/>
        <w:rPr>
          <w:sz w:val="28"/>
          <w:szCs w:val="28"/>
          <w:lang w:val="kk-KZ"/>
        </w:rPr>
      </w:pPr>
      <w:r w:rsidRPr="00784E8E">
        <w:rPr>
          <w:sz w:val="28"/>
          <w:szCs w:val="28"/>
          <w:lang w:val="kk-KZ"/>
        </w:rPr>
        <w:t>Керісінше, «СНПС-Ақтөбемұнайгаз» АҚ күрделі сипаттағы жүйелі мәселелері бар. Оның автономия коэффициенті өте төмен деңгейде</w:t>
      </w:r>
      <w:r w:rsidR="00842856" w:rsidRPr="00784E8E">
        <w:rPr>
          <w:sz w:val="28"/>
          <w:szCs w:val="28"/>
          <w:lang w:val="kk-KZ"/>
        </w:rPr>
        <w:t xml:space="preserve"> </w:t>
      </w:r>
      <w:r w:rsidRPr="00784E8E">
        <w:rPr>
          <w:sz w:val="28"/>
          <w:szCs w:val="28"/>
          <w:lang w:val="kk-KZ"/>
        </w:rPr>
        <w:t>және бүкіл кезең ішінде 0,2-ден төмен болды. Қаржылық левередж нормативтік мәндерден 3-5 есе асып түсті, бұл қарыз көздеріне шамадан тыс тәуелділікті көрсетеді. Ең алаңдатарлығы, меншікті қаражатпен қамтамасыз ету коэффициенті қарастырылып отырған барлық жылдары теріс мөлшерде, яғни бұл тіпті қысқа мерзімді операциялық қызметті қаржыландыру үшін ішкі резервтердің жоқтығын білдіреді.</w:t>
      </w:r>
    </w:p>
    <w:p w14:paraId="518DE30E" w14:textId="2A0FFC20" w:rsidR="000E2175" w:rsidRPr="00784E8E" w:rsidRDefault="00395C5D" w:rsidP="003C3670">
      <w:pPr>
        <w:widowControl w:val="0"/>
        <w:ind w:firstLine="567"/>
        <w:jc w:val="both"/>
        <w:rPr>
          <w:sz w:val="28"/>
          <w:szCs w:val="28"/>
          <w:lang w:val="kk-KZ"/>
        </w:rPr>
      </w:pPr>
      <w:r w:rsidRPr="00784E8E">
        <w:rPr>
          <w:sz w:val="28"/>
          <w:szCs w:val="28"/>
          <w:lang w:val="kk-KZ"/>
        </w:rPr>
        <w:t>Екі компанияның көрсеткіштеріндегі мұндай сәйкессіздік қаржылық тәуекелдерді басқарудың әртүрлі стратегияларын көрсетеді. «ҚазМұнайГаз» АҚ өз капиталын тұрақты ұлғайту саясатын ұстанады, ал «СНПС-Ақтөбемұнайгаз» АҚ ұзақ жылдар бойы қаржылық осалдығы жоғары деңгейде жұмыс істеп отыр.</w:t>
      </w:r>
    </w:p>
    <w:p w14:paraId="222D4C44" w14:textId="44E24CB1" w:rsidR="0043148C" w:rsidRPr="00784E8E" w:rsidRDefault="0043148C" w:rsidP="003C3670">
      <w:pPr>
        <w:widowControl w:val="0"/>
        <w:ind w:firstLine="567"/>
        <w:jc w:val="both"/>
        <w:rPr>
          <w:sz w:val="28"/>
          <w:szCs w:val="28"/>
          <w:lang w:val="kk-KZ"/>
        </w:rPr>
      </w:pPr>
      <w:r w:rsidRPr="00784E8E">
        <w:rPr>
          <w:sz w:val="28"/>
          <w:szCs w:val="28"/>
          <w:lang w:val="kk-KZ"/>
        </w:rPr>
        <w:t xml:space="preserve">Қарастырылып отырған кезең кәсіпорынның қаржылық нәтижелерінің жоғары құбылмалылығымен сипатталады. 2015 жылы көрсеткіштердің күрт төмендеуі байқалды. </w:t>
      </w:r>
      <w:r w:rsidR="0047058C" w:rsidRPr="00784E8E">
        <w:rPr>
          <w:sz w:val="28"/>
          <w:szCs w:val="28"/>
          <w:lang w:val="kk-KZ"/>
        </w:rPr>
        <w:t xml:space="preserve">Бұл </w:t>
      </w:r>
      <w:r w:rsidRPr="00784E8E">
        <w:rPr>
          <w:sz w:val="28"/>
          <w:szCs w:val="28"/>
          <w:lang w:val="kk-KZ"/>
        </w:rPr>
        <w:t xml:space="preserve">таза </w:t>
      </w:r>
      <w:r w:rsidR="0047058C" w:rsidRPr="00784E8E">
        <w:rPr>
          <w:sz w:val="28"/>
          <w:szCs w:val="28"/>
          <w:lang w:val="kk-KZ"/>
        </w:rPr>
        <w:t xml:space="preserve">пайданың </w:t>
      </w:r>
      <w:r w:rsidRPr="00784E8E">
        <w:rPr>
          <w:sz w:val="28"/>
          <w:szCs w:val="28"/>
          <w:lang w:val="kk-KZ"/>
        </w:rPr>
        <w:t xml:space="preserve">теріс (269,2 млрд теңге мөлшерінде </w:t>
      </w:r>
      <w:r w:rsidRPr="00784E8E">
        <w:rPr>
          <w:sz w:val="28"/>
          <w:szCs w:val="28"/>
          <w:lang w:val="kk-KZ"/>
        </w:rPr>
        <w:lastRenderedPageBreak/>
        <w:t xml:space="preserve">шығын) </w:t>
      </w:r>
      <w:r w:rsidR="0047058C" w:rsidRPr="00784E8E">
        <w:rPr>
          <w:sz w:val="28"/>
          <w:szCs w:val="28"/>
          <w:lang w:val="kk-KZ"/>
        </w:rPr>
        <w:t xml:space="preserve">нәтижесіне байланысты </w:t>
      </w:r>
      <w:r w:rsidRPr="00784E8E">
        <w:rPr>
          <w:sz w:val="28"/>
          <w:szCs w:val="28"/>
          <w:lang w:val="kk-KZ"/>
        </w:rPr>
        <w:t xml:space="preserve">болды. </w:t>
      </w:r>
      <w:r w:rsidR="0047058C" w:rsidRPr="00784E8E">
        <w:rPr>
          <w:sz w:val="28"/>
          <w:szCs w:val="28"/>
          <w:lang w:val="kk-KZ"/>
        </w:rPr>
        <w:t xml:space="preserve">Пайданың теріс нәтижесі </w:t>
      </w:r>
      <w:r w:rsidRPr="00784E8E">
        <w:rPr>
          <w:sz w:val="28"/>
          <w:szCs w:val="28"/>
          <w:lang w:val="kk-KZ"/>
        </w:rPr>
        <w:t xml:space="preserve">барлық табыстылық коэффициенттерінің төмендеуіне әкелді, соның ішінде сату табыстылығы -0,82-ге дейін және активтер -0,29-ға дейін қысқарды. </w:t>
      </w:r>
    </w:p>
    <w:p w14:paraId="52C6B7EF" w14:textId="38A503A2" w:rsidR="0043148C" w:rsidRPr="00784E8E" w:rsidRDefault="0043148C" w:rsidP="003C3670">
      <w:pPr>
        <w:widowControl w:val="0"/>
        <w:ind w:firstLine="567"/>
        <w:jc w:val="both"/>
        <w:rPr>
          <w:sz w:val="28"/>
          <w:szCs w:val="28"/>
          <w:lang w:val="kk-KZ"/>
        </w:rPr>
      </w:pPr>
      <w:r w:rsidRPr="00784E8E">
        <w:rPr>
          <w:sz w:val="28"/>
          <w:szCs w:val="28"/>
          <w:lang w:val="kk-KZ"/>
        </w:rPr>
        <w:t>Табыстылықты қалпына келтіру 2016 жылы басталды, сатылымның табыстылығы 0,18-ге  жетті, ал меншікті капиталдың табыстылығы 1,89-ға жетті, бұл пайданы ішінара қалпына келтіру және капиталдың өсуі аясында операциялық пайданың жақсаруымен байланысты. Табыстылықтың неғұрлым тұрақты және жоғары деңгейі 2018-2019 жылдары, түсім 570 млрд теңгеден, ал таза пайда –</w:t>
      </w:r>
      <w:r w:rsidR="0047058C" w:rsidRPr="00784E8E">
        <w:rPr>
          <w:sz w:val="28"/>
          <w:szCs w:val="28"/>
          <w:lang w:val="kk-KZ"/>
        </w:rPr>
        <w:t xml:space="preserve"> </w:t>
      </w:r>
      <w:r w:rsidRPr="00784E8E">
        <w:rPr>
          <w:sz w:val="28"/>
          <w:szCs w:val="28"/>
          <w:lang w:val="kk-KZ"/>
        </w:rPr>
        <w:t>125-144 млрд теңгеден асқан кезде байқалады. Осы уақыт ішінде сатудың табыстылығы 25%-ға, активтердің табыстылығы 15%-ға жетті, ал меншікті капиталдың табыстылығы 0,74-0,88 аралығында болды, бұл ресурстарды тиімді пайдалануды көрсетеді.</w:t>
      </w:r>
    </w:p>
    <w:p w14:paraId="66B7AC8C" w14:textId="026FC65C" w:rsidR="0043148C" w:rsidRPr="00784E8E" w:rsidRDefault="0043148C" w:rsidP="003C3670">
      <w:pPr>
        <w:widowControl w:val="0"/>
        <w:ind w:firstLine="567"/>
        <w:jc w:val="both"/>
        <w:rPr>
          <w:sz w:val="28"/>
          <w:szCs w:val="28"/>
          <w:lang w:val="kk-KZ"/>
        </w:rPr>
      </w:pPr>
      <w:r w:rsidRPr="00784E8E">
        <w:rPr>
          <w:sz w:val="28"/>
          <w:szCs w:val="28"/>
          <w:lang w:val="kk-KZ"/>
        </w:rPr>
        <w:t>Алайда, 2020 жылы теріс таза пайда</w:t>
      </w:r>
      <w:r w:rsidR="0047058C" w:rsidRPr="00784E8E">
        <w:rPr>
          <w:sz w:val="28"/>
          <w:szCs w:val="28"/>
          <w:lang w:val="kk-KZ"/>
        </w:rPr>
        <w:t xml:space="preserve"> </w:t>
      </w:r>
      <w:r w:rsidRPr="00784E8E">
        <w:rPr>
          <w:sz w:val="28"/>
          <w:szCs w:val="28"/>
          <w:lang w:val="kk-KZ"/>
        </w:rPr>
        <w:t>(-22,7 млрд тг) әсерінен, барлық көрсеткіштердің төмендеуі байқалды, бұл сату  табыстылығының  төмендеуіне (-0,06) және капиталды теріс аймаққа қайтаруға (-0,23) әсер етті. 2021-202</w:t>
      </w:r>
      <w:r w:rsidR="0047058C" w:rsidRPr="00784E8E">
        <w:rPr>
          <w:sz w:val="28"/>
          <w:szCs w:val="28"/>
          <w:lang w:val="kk-KZ"/>
        </w:rPr>
        <w:t>4</w:t>
      </w:r>
      <w:r w:rsidRPr="00784E8E">
        <w:rPr>
          <w:sz w:val="28"/>
          <w:szCs w:val="28"/>
          <w:lang w:val="kk-KZ"/>
        </w:rPr>
        <w:t xml:space="preserve"> жылдары қалыпты қарқынмен қалпына келтіру тіркелді</w:t>
      </w:r>
      <w:r w:rsidR="005C15C5" w:rsidRPr="00784E8E">
        <w:rPr>
          <w:sz w:val="28"/>
          <w:szCs w:val="28"/>
          <w:lang w:val="kk-KZ"/>
        </w:rPr>
        <w:t>.</w:t>
      </w:r>
      <w:r w:rsidRPr="00784E8E">
        <w:rPr>
          <w:sz w:val="28"/>
          <w:szCs w:val="28"/>
          <w:lang w:val="kk-KZ"/>
        </w:rPr>
        <w:t xml:space="preserve"> </w:t>
      </w:r>
      <w:r w:rsidR="005C15C5" w:rsidRPr="00784E8E">
        <w:rPr>
          <w:sz w:val="28"/>
          <w:szCs w:val="28"/>
          <w:lang w:val="kk-KZ"/>
        </w:rPr>
        <w:t>С</w:t>
      </w:r>
      <w:r w:rsidRPr="00784E8E">
        <w:rPr>
          <w:sz w:val="28"/>
          <w:szCs w:val="28"/>
          <w:lang w:val="kk-KZ"/>
        </w:rPr>
        <w:t xml:space="preserve">атылымдар мен активтердің </w:t>
      </w:r>
      <w:r w:rsidR="005C15C5" w:rsidRPr="00784E8E">
        <w:rPr>
          <w:sz w:val="28"/>
          <w:szCs w:val="28"/>
          <w:lang w:val="kk-KZ"/>
        </w:rPr>
        <w:t xml:space="preserve">табыстылығы </w:t>
      </w:r>
      <w:r w:rsidRPr="00784E8E">
        <w:rPr>
          <w:sz w:val="28"/>
          <w:szCs w:val="28"/>
          <w:lang w:val="kk-KZ"/>
        </w:rPr>
        <w:t xml:space="preserve">оң </w:t>
      </w:r>
      <w:r w:rsidR="005C15C5" w:rsidRPr="00784E8E">
        <w:rPr>
          <w:sz w:val="28"/>
          <w:szCs w:val="28"/>
          <w:lang w:val="kk-KZ"/>
        </w:rPr>
        <w:t>нәтиже берді</w:t>
      </w:r>
      <w:r w:rsidRPr="00784E8E">
        <w:rPr>
          <w:sz w:val="28"/>
          <w:szCs w:val="28"/>
          <w:lang w:val="kk-KZ"/>
        </w:rPr>
        <w:t xml:space="preserve">, бірақ алдыңғы жылдар деңгейіне жетпейді. </w:t>
      </w:r>
    </w:p>
    <w:p w14:paraId="4690E452" w14:textId="77777777" w:rsidR="00A81EDC" w:rsidRPr="00784E8E" w:rsidRDefault="005C15C5" w:rsidP="003C3670">
      <w:pPr>
        <w:widowControl w:val="0"/>
        <w:ind w:firstLine="567"/>
        <w:jc w:val="both"/>
        <w:rPr>
          <w:sz w:val="28"/>
          <w:szCs w:val="28"/>
          <w:lang w:val="kk-KZ"/>
        </w:rPr>
      </w:pPr>
      <w:r w:rsidRPr="00784E8E">
        <w:rPr>
          <w:sz w:val="28"/>
          <w:szCs w:val="28"/>
          <w:lang w:val="kk-KZ"/>
        </w:rPr>
        <w:t>201</w:t>
      </w:r>
      <w:r w:rsidR="00807A13" w:rsidRPr="00784E8E">
        <w:rPr>
          <w:sz w:val="28"/>
          <w:szCs w:val="28"/>
          <w:lang w:val="kk-KZ"/>
        </w:rPr>
        <w:t>5</w:t>
      </w:r>
      <w:r w:rsidRPr="00784E8E">
        <w:rPr>
          <w:sz w:val="28"/>
          <w:szCs w:val="28"/>
          <w:lang w:val="kk-KZ"/>
        </w:rPr>
        <w:t>-202</w:t>
      </w:r>
      <w:r w:rsidR="00807A13" w:rsidRPr="00784E8E">
        <w:rPr>
          <w:sz w:val="28"/>
          <w:szCs w:val="28"/>
          <w:lang w:val="kk-KZ"/>
        </w:rPr>
        <w:t>4</w:t>
      </w:r>
      <w:r w:rsidRPr="00784E8E">
        <w:rPr>
          <w:sz w:val="28"/>
          <w:szCs w:val="28"/>
          <w:lang w:val="kk-KZ"/>
        </w:rPr>
        <w:t xml:space="preserve"> жылдар ішінде «СНПС-Ақтөбемұнайгаз» АҚ қызметінің табыстылығы айқын тұрақсыздығымен ерекшеленеді. Талданатын кезеңнің ортасындағы табыстылықтың жоғары мәндері сыртқы экономикалық күйзелістер жағдайында, соның ішінде 2015 және 2020 жылдары тиімділіктің төмендеуімен және шығындармен алмастырылды.</w:t>
      </w:r>
      <w:r w:rsidR="009A7C34" w:rsidRPr="00784E8E">
        <w:rPr>
          <w:sz w:val="28"/>
          <w:szCs w:val="28"/>
          <w:lang w:val="kk-KZ"/>
        </w:rPr>
        <w:t xml:space="preserve"> </w:t>
      </w:r>
      <w:r w:rsidR="006C062B" w:rsidRPr="00784E8E">
        <w:rPr>
          <w:sz w:val="28"/>
          <w:szCs w:val="28"/>
          <w:lang w:val="kk-KZ"/>
        </w:rPr>
        <w:t xml:space="preserve">Капиталды көп қажет ететін және циклдік мұнай-газ секторы жағдайында табыстылық бизнес-модельдің инвестициялық тартымдылығы мен тұрақтылығын анықтайтын негізгі индикатор болып табылады. </w:t>
      </w:r>
      <w:r w:rsidR="00A81EDC" w:rsidRPr="00784E8E">
        <w:rPr>
          <w:sz w:val="28"/>
          <w:szCs w:val="28"/>
          <w:lang w:val="kk-KZ"/>
        </w:rPr>
        <w:t>Онжылдық кезең ішінде «ҚазМұнайГаз» АҚ барлық негізгі коэффициенттер бойынша тұрақты оң табыстылықпен сипатталады. «ҚазМұнайГаз» АҚ сатудың табыстылығы 0,04 (2020 ж.) мөлшері мен 0,45 (2015 ж.) деңгейі аралығындағы ауытқуларды көрсетеді, бұл тіпті тұрақсыз сыртқы экономикалық жағдай кезеңінде де операциялық тиімділіктің сақталуын айқындайды. Ең жоғары мәндер 2015, 2021 және 2022 жылдары байқалады, бұл түсімнің өсуіне, шығындардың тиімді құрылымына және шикізат нарығының жағдайына байланысты.</w:t>
      </w:r>
    </w:p>
    <w:p w14:paraId="2313C17A" w14:textId="3F940B56" w:rsidR="006C062B" w:rsidRPr="00784E8E" w:rsidRDefault="006C062B" w:rsidP="003C3670">
      <w:pPr>
        <w:widowControl w:val="0"/>
        <w:ind w:firstLine="567"/>
        <w:jc w:val="both"/>
        <w:rPr>
          <w:sz w:val="28"/>
          <w:szCs w:val="28"/>
          <w:lang w:val="kk-KZ"/>
        </w:rPr>
      </w:pPr>
      <w:r w:rsidRPr="00784E8E">
        <w:rPr>
          <w:sz w:val="28"/>
          <w:szCs w:val="28"/>
          <w:lang w:val="kk-KZ"/>
        </w:rPr>
        <w:t>«СНПС-Ақтөбемұнайгаз» АҚ жұмысының нәтижелілігін бағалау үшін 2015-2024 жылдар аралығында кірістер, таза пайда, активтер және капитал құрылымы бойынша деректер негізінде табыстылықтың үш негізгі көрсеткішінің мәндері есептеліп 8-кестеде берілген.</w:t>
      </w:r>
    </w:p>
    <w:p w14:paraId="24F3DED6" w14:textId="77777777" w:rsidR="00084274" w:rsidRPr="00784E8E" w:rsidRDefault="00084274" w:rsidP="003C3670">
      <w:pPr>
        <w:widowControl w:val="0"/>
        <w:ind w:firstLine="567"/>
        <w:jc w:val="both"/>
        <w:rPr>
          <w:sz w:val="28"/>
          <w:szCs w:val="28"/>
          <w:lang w:val="kk-KZ"/>
        </w:rPr>
      </w:pPr>
      <w:r w:rsidRPr="00784E8E">
        <w:rPr>
          <w:sz w:val="28"/>
          <w:szCs w:val="28"/>
          <w:lang w:val="kk-KZ"/>
        </w:rPr>
        <w:t>Компания (2016, 2018-2019 жылдары) жақсы нәтиже бергенімен, жалпы табыстылықтың орташа төмен деңгейін көрсетеді. Бұл кірістерді әртараптандыру, шығындарды азайту және операциялық тиімділікті арттыру бойынша стратегиялық шараларды қабылдауды талап етеді. Сонымен қатар, меншікті капиталдың тұрақтылығын және ішкі қаржыландыру көздерін ұлғайтуды қамтамасыз ету қажет, бұл табыстылықтың ұзақ мерзімді өсуіне алғышарттар жасайды.</w:t>
      </w:r>
    </w:p>
    <w:p w14:paraId="18F9327D" w14:textId="77777777" w:rsidR="00084274" w:rsidRPr="00784E8E" w:rsidRDefault="00084274" w:rsidP="003C3670">
      <w:pPr>
        <w:widowControl w:val="0"/>
        <w:ind w:firstLine="567"/>
        <w:jc w:val="both"/>
        <w:rPr>
          <w:sz w:val="28"/>
          <w:szCs w:val="28"/>
          <w:lang w:val="kk-KZ"/>
        </w:rPr>
      </w:pPr>
    </w:p>
    <w:p w14:paraId="6B6F21C0" w14:textId="76439006" w:rsidR="0043148C" w:rsidRPr="00784E8E" w:rsidRDefault="0043148C" w:rsidP="003C3670">
      <w:pPr>
        <w:widowControl w:val="0"/>
        <w:jc w:val="both"/>
        <w:rPr>
          <w:sz w:val="28"/>
          <w:szCs w:val="28"/>
          <w:lang w:val="kk-KZ"/>
        </w:rPr>
      </w:pPr>
      <w:r w:rsidRPr="00784E8E">
        <w:rPr>
          <w:sz w:val="28"/>
          <w:szCs w:val="28"/>
          <w:lang w:val="kk-KZ"/>
        </w:rPr>
        <w:lastRenderedPageBreak/>
        <w:t xml:space="preserve">Кесте </w:t>
      </w:r>
      <w:r w:rsidR="009A7C34" w:rsidRPr="00784E8E">
        <w:rPr>
          <w:sz w:val="28"/>
          <w:szCs w:val="28"/>
          <w:lang w:val="kk-KZ"/>
        </w:rPr>
        <w:t>8</w:t>
      </w:r>
      <w:r w:rsidR="00361771" w:rsidRPr="00784E8E">
        <w:rPr>
          <w:sz w:val="28"/>
          <w:szCs w:val="28"/>
          <w:lang w:val="kk-KZ"/>
        </w:rPr>
        <w:t xml:space="preserve"> - </w:t>
      </w:r>
      <w:r w:rsidRPr="00784E8E">
        <w:rPr>
          <w:sz w:val="28"/>
          <w:szCs w:val="28"/>
          <w:lang w:val="kk-KZ"/>
        </w:rPr>
        <w:t xml:space="preserve"> </w:t>
      </w:r>
      <w:r w:rsidR="001614E3" w:rsidRPr="00784E8E">
        <w:rPr>
          <w:sz w:val="28"/>
          <w:szCs w:val="28"/>
          <w:lang w:val="kk-KZ"/>
        </w:rPr>
        <w:t>«СНПС-Ақтөбемұнайгаз» АҚ табыстылық көрсеткіштерін есептеу</w:t>
      </w:r>
    </w:p>
    <w:p w14:paraId="0ECB4275" w14:textId="5E8A420D" w:rsidR="00E50EED" w:rsidRPr="00784E8E" w:rsidRDefault="00E50EED" w:rsidP="003C3670">
      <w:pPr>
        <w:widowControl w:val="0"/>
        <w:ind w:firstLine="567"/>
        <w:jc w:val="both"/>
        <w:rPr>
          <w:sz w:val="28"/>
          <w:szCs w:val="28"/>
          <w:lang w:val="kk-KZ"/>
        </w:rPr>
      </w:pPr>
    </w:p>
    <w:tbl>
      <w:tblPr>
        <w:tblStyle w:val="aa"/>
        <w:tblW w:w="0" w:type="auto"/>
        <w:tblLook w:val="04A0" w:firstRow="1" w:lastRow="0" w:firstColumn="1" w:lastColumn="0" w:noHBand="0" w:noVBand="1"/>
      </w:tblPr>
      <w:tblGrid>
        <w:gridCol w:w="1673"/>
        <w:gridCol w:w="801"/>
        <w:gridCol w:w="766"/>
        <w:gridCol w:w="766"/>
        <w:gridCol w:w="795"/>
        <w:gridCol w:w="864"/>
        <w:gridCol w:w="851"/>
        <w:gridCol w:w="667"/>
        <w:gridCol w:w="795"/>
        <w:gridCol w:w="825"/>
        <w:gridCol w:w="825"/>
      </w:tblGrid>
      <w:tr w:rsidR="00842856" w:rsidRPr="00784E8E" w14:paraId="0011342B" w14:textId="77777777" w:rsidTr="00EF57BF">
        <w:tc>
          <w:tcPr>
            <w:tcW w:w="1673" w:type="dxa"/>
          </w:tcPr>
          <w:p w14:paraId="1D3FDF6C" w14:textId="683B6025" w:rsidR="00842856" w:rsidRPr="00784E8E" w:rsidRDefault="00842856" w:rsidP="003C3670">
            <w:pPr>
              <w:widowControl w:val="0"/>
              <w:rPr>
                <w:sz w:val="20"/>
                <w:szCs w:val="20"/>
                <w:lang w:val="kk-KZ"/>
              </w:rPr>
            </w:pPr>
            <w:r w:rsidRPr="00784E8E">
              <w:rPr>
                <w:sz w:val="20"/>
                <w:szCs w:val="20"/>
                <w:lang w:val="kk-KZ"/>
              </w:rPr>
              <w:t>Көрсеткіш</w:t>
            </w:r>
          </w:p>
        </w:tc>
        <w:tc>
          <w:tcPr>
            <w:tcW w:w="801" w:type="dxa"/>
          </w:tcPr>
          <w:p w14:paraId="366AF9F1" w14:textId="74488B74" w:rsidR="00842856" w:rsidRPr="00784E8E" w:rsidRDefault="00842856" w:rsidP="003C3670">
            <w:pPr>
              <w:widowControl w:val="0"/>
              <w:jc w:val="center"/>
              <w:rPr>
                <w:sz w:val="20"/>
                <w:szCs w:val="20"/>
              </w:rPr>
            </w:pPr>
            <w:r w:rsidRPr="00784E8E">
              <w:rPr>
                <w:sz w:val="20"/>
                <w:szCs w:val="20"/>
              </w:rPr>
              <w:t>2015</w:t>
            </w:r>
          </w:p>
        </w:tc>
        <w:tc>
          <w:tcPr>
            <w:tcW w:w="766" w:type="dxa"/>
          </w:tcPr>
          <w:p w14:paraId="410365DF" w14:textId="054CE0DD" w:rsidR="00842856" w:rsidRPr="00784E8E" w:rsidRDefault="00842856" w:rsidP="003C3670">
            <w:pPr>
              <w:widowControl w:val="0"/>
              <w:jc w:val="center"/>
              <w:rPr>
                <w:sz w:val="20"/>
                <w:szCs w:val="20"/>
              </w:rPr>
            </w:pPr>
            <w:r w:rsidRPr="00784E8E">
              <w:rPr>
                <w:sz w:val="20"/>
                <w:szCs w:val="20"/>
              </w:rPr>
              <w:t>2016</w:t>
            </w:r>
          </w:p>
        </w:tc>
        <w:tc>
          <w:tcPr>
            <w:tcW w:w="766" w:type="dxa"/>
          </w:tcPr>
          <w:p w14:paraId="3A67F541" w14:textId="4FDC16AE" w:rsidR="00842856" w:rsidRPr="00784E8E" w:rsidRDefault="00842856" w:rsidP="003C3670">
            <w:pPr>
              <w:widowControl w:val="0"/>
              <w:jc w:val="center"/>
              <w:rPr>
                <w:sz w:val="20"/>
                <w:szCs w:val="20"/>
              </w:rPr>
            </w:pPr>
            <w:r w:rsidRPr="00784E8E">
              <w:rPr>
                <w:sz w:val="20"/>
                <w:szCs w:val="20"/>
              </w:rPr>
              <w:t>2017</w:t>
            </w:r>
          </w:p>
        </w:tc>
        <w:tc>
          <w:tcPr>
            <w:tcW w:w="795" w:type="dxa"/>
          </w:tcPr>
          <w:p w14:paraId="41387EE7" w14:textId="58B9EB69" w:rsidR="00842856" w:rsidRPr="00784E8E" w:rsidRDefault="00842856" w:rsidP="003C3670">
            <w:pPr>
              <w:widowControl w:val="0"/>
              <w:jc w:val="center"/>
              <w:rPr>
                <w:sz w:val="20"/>
                <w:szCs w:val="20"/>
              </w:rPr>
            </w:pPr>
            <w:r w:rsidRPr="00784E8E">
              <w:rPr>
                <w:sz w:val="20"/>
                <w:szCs w:val="20"/>
              </w:rPr>
              <w:t>2018</w:t>
            </w:r>
          </w:p>
        </w:tc>
        <w:tc>
          <w:tcPr>
            <w:tcW w:w="864" w:type="dxa"/>
          </w:tcPr>
          <w:p w14:paraId="2F6937EA" w14:textId="77E58E48" w:rsidR="00842856" w:rsidRPr="00784E8E" w:rsidRDefault="00842856" w:rsidP="003C3670">
            <w:pPr>
              <w:widowControl w:val="0"/>
              <w:jc w:val="center"/>
              <w:rPr>
                <w:sz w:val="20"/>
                <w:szCs w:val="20"/>
              </w:rPr>
            </w:pPr>
            <w:r w:rsidRPr="00784E8E">
              <w:rPr>
                <w:sz w:val="20"/>
                <w:szCs w:val="20"/>
              </w:rPr>
              <w:t>2019</w:t>
            </w:r>
          </w:p>
        </w:tc>
        <w:tc>
          <w:tcPr>
            <w:tcW w:w="851" w:type="dxa"/>
          </w:tcPr>
          <w:p w14:paraId="7292D73C" w14:textId="05F0A7A9" w:rsidR="00842856" w:rsidRPr="00784E8E" w:rsidRDefault="00842856" w:rsidP="003C3670">
            <w:pPr>
              <w:widowControl w:val="0"/>
              <w:jc w:val="center"/>
              <w:rPr>
                <w:sz w:val="20"/>
                <w:szCs w:val="20"/>
              </w:rPr>
            </w:pPr>
            <w:r w:rsidRPr="00784E8E">
              <w:rPr>
                <w:sz w:val="20"/>
                <w:szCs w:val="20"/>
              </w:rPr>
              <w:t>2020</w:t>
            </w:r>
          </w:p>
        </w:tc>
        <w:tc>
          <w:tcPr>
            <w:tcW w:w="667" w:type="dxa"/>
          </w:tcPr>
          <w:p w14:paraId="065800BA" w14:textId="0BD5A18A" w:rsidR="00842856" w:rsidRPr="00784E8E" w:rsidRDefault="00842856" w:rsidP="003C3670">
            <w:pPr>
              <w:widowControl w:val="0"/>
              <w:jc w:val="center"/>
              <w:rPr>
                <w:sz w:val="20"/>
                <w:szCs w:val="20"/>
              </w:rPr>
            </w:pPr>
            <w:r w:rsidRPr="00784E8E">
              <w:rPr>
                <w:sz w:val="20"/>
                <w:szCs w:val="20"/>
              </w:rPr>
              <w:t>2021</w:t>
            </w:r>
          </w:p>
        </w:tc>
        <w:tc>
          <w:tcPr>
            <w:tcW w:w="795" w:type="dxa"/>
          </w:tcPr>
          <w:p w14:paraId="792090A5" w14:textId="0D8A899B" w:rsidR="00842856" w:rsidRPr="00784E8E" w:rsidRDefault="00842856" w:rsidP="003C3670">
            <w:pPr>
              <w:widowControl w:val="0"/>
              <w:jc w:val="center"/>
              <w:rPr>
                <w:sz w:val="20"/>
                <w:szCs w:val="20"/>
              </w:rPr>
            </w:pPr>
            <w:r w:rsidRPr="00784E8E">
              <w:rPr>
                <w:sz w:val="20"/>
                <w:szCs w:val="20"/>
              </w:rPr>
              <w:t>2022</w:t>
            </w:r>
          </w:p>
        </w:tc>
        <w:tc>
          <w:tcPr>
            <w:tcW w:w="825" w:type="dxa"/>
          </w:tcPr>
          <w:p w14:paraId="715A092B" w14:textId="6AD52BC3" w:rsidR="00842856" w:rsidRPr="00784E8E" w:rsidRDefault="00842856" w:rsidP="003C3670">
            <w:pPr>
              <w:widowControl w:val="0"/>
              <w:jc w:val="center"/>
              <w:rPr>
                <w:sz w:val="20"/>
                <w:szCs w:val="20"/>
              </w:rPr>
            </w:pPr>
            <w:r w:rsidRPr="00784E8E">
              <w:rPr>
                <w:sz w:val="20"/>
                <w:szCs w:val="20"/>
              </w:rPr>
              <w:t>2023</w:t>
            </w:r>
          </w:p>
        </w:tc>
        <w:tc>
          <w:tcPr>
            <w:tcW w:w="825" w:type="dxa"/>
          </w:tcPr>
          <w:p w14:paraId="261EA0F2" w14:textId="103066D7" w:rsidR="00842856" w:rsidRPr="00784E8E" w:rsidRDefault="00842856" w:rsidP="003C3670">
            <w:pPr>
              <w:widowControl w:val="0"/>
              <w:jc w:val="center"/>
              <w:rPr>
                <w:sz w:val="20"/>
                <w:szCs w:val="20"/>
                <w:lang w:val="en-US"/>
              </w:rPr>
            </w:pPr>
            <w:r w:rsidRPr="00784E8E">
              <w:rPr>
                <w:sz w:val="20"/>
                <w:szCs w:val="20"/>
              </w:rPr>
              <w:t>202</w:t>
            </w:r>
            <w:r w:rsidRPr="00784E8E">
              <w:rPr>
                <w:sz w:val="20"/>
                <w:szCs w:val="20"/>
                <w:lang w:val="en-US"/>
              </w:rPr>
              <w:t>4</w:t>
            </w:r>
          </w:p>
        </w:tc>
      </w:tr>
      <w:tr w:rsidR="001614E3" w:rsidRPr="00784E8E" w14:paraId="52BF9468" w14:textId="77777777" w:rsidTr="00EF57BF">
        <w:tc>
          <w:tcPr>
            <w:tcW w:w="9628" w:type="dxa"/>
            <w:gridSpan w:val="11"/>
          </w:tcPr>
          <w:p w14:paraId="2F0AF757" w14:textId="77777777" w:rsidR="001614E3" w:rsidRPr="00784E8E" w:rsidRDefault="001614E3" w:rsidP="003C3670">
            <w:pPr>
              <w:widowControl w:val="0"/>
              <w:jc w:val="center"/>
              <w:rPr>
                <w:b/>
                <w:bCs/>
                <w:sz w:val="20"/>
                <w:szCs w:val="20"/>
              </w:rPr>
            </w:pPr>
            <w:r w:rsidRPr="00784E8E">
              <w:rPr>
                <w:b/>
                <w:bCs/>
                <w:sz w:val="20"/>
                <w:szCs w:val="20"/>
              </w:rPr>
              <w:t>Пайдаланылатын көрсеткіштер, млрд. теңге</w:t>
            </w:r>
          </w:p>
        </w:tc>
      </w:tr>
      <w:tr w:rsidR="00842856" w:rsidRPr="00784E8E" w14:paraId="59A02A86" w14:textId="77777777" w:rsidTr="00EF57BF">
        <w:tc>
          <w:tcPr>
            <w:tcW w:w="1673" w:type="dxa"/>
          </w:tcPr>
          <w:p w14:paraId="1AAD2C0E" w14:textId="77777777" w:rsidR="00842856" w:rsidRPr="00784E8E" w:rsidRDefault="00842856" w:rsidP="003C3670">
            <w:pPr>
              <w:widowControl w:val="0"/>
              <w:rPr>
                <w:sz w:val="20"/>
                <w:szCs w:val="20"/>
              </w:rPr>
            </w:pPr>
            <w:r w:rsidRPr="00784E8E">
              <w:rPr>
                <w:sz w:val="20"/>
                <w:szCs w:val="20"/>
              </w:rPr>
              <w:t>Жалпы активтер</w:t>
            </w:r>
          </w:p>
        </w:tc>
        <w:tc>
          <w:tcPr>
            <w:tcW w:w="801" w:type="dxa"/>
          </w:tcPr>
          <w:p w14:paraId="007FD980" w14:textId="4D72EEC5" w:rsidR="00842856" w:rsidRPr="00784E8E" w:rsidRDefault="00842856" w:rsidP="003C3670">
            <w:pPr>
              <w:widowControl w:val="0"/>
              <w:jc w:val="right"/>
              <w:rPr>
                <w:bCs/>
                <w:sz w:val="20"/>
                <w:szCs w:val="20"/>
              </w:rPr>
            </w:pPr>
            <w:r w:rsidRPr="00784E8E">
              <w:rPr>
                <w:bCs/>
                <w:sz w:val="20"/>
                <w:szCs w:val="20"/>
              </w:rPr>
              <w:t>918,7</w:t>
            </w:r>
          </w:p>
        </w:tc>
        <w:tc>
          <w:tcPr>
            <w:tcW w:w="766" w:type="dxa"/>
          </w:tcPr>
          <w:p w14:paraId="43C7B0C2" w14:textId="7FA1BC09" w:rsidR="00842856" w:rsidRPr="00784E8E" w:rsidRDefault="00842856" w:rsidP="003C3670">
            <w:pPr>
              <w:widowControl w:val="0"/>
              <w:jc w:val="right"/>
              <w:rPr>
                <w:bCs/>
                <w:sz w:val="20"/>
                <w:szCs w:val="20"/>
              </w:rPr>
            </w:pPr>
            <w:r w:rsidRPr="00784E8E">
              <w:rPr>
                <w:bCs/>
                <w:sz w:val="20"/>
                <w:szCs w:val="20"/>
              </w:rPr>
              <w:t>988,5</w:t>
            </w:r>
          </w:p>
        </w:tc>
        <w:tc>
          <w:tcPr>
            <w:tcW w:w="766" w:type="dxa"/>
          </w:tcPr>
          <w:p w14:paraId="5ED4D13A" w14:textId="7076BA2B" w:rsidR="00842856" w:rsidRPr="00784E8E" w:rsidRDefault="00842856" w:rsidP="003C3670">
            <w:pPr>
              <w:widowControl w:val="0"/>
              <w:jc w:val="right"/>
              <w:rPr>
                <w:bCs/>
                <w:sz w:val="20"/>
                <w:szCs w:val="20"/>
              </w:rPr>
            </w:pPr>
            <w:r w:rsidRPr="00784E8E">
              <w:rPr>
                <w:bCs/>
                <w:sz w:val="20"/>
                <w:szCs w:val="20"/>
              </w:rPr>
              <w:t>928,8</w:t>
            </w:r>
          </w:p>
        </w:tc>
        <w:tc>
          <w:tcPr>
            <w:tcW w:w="795" w:type="dxa"/>
          </w:tcPr>
          <w:p w14:paraId="256B7FB4" w14:textId="0E924725" w:rsidR="00842856" w:rsidRPr="00784E8E" w:rsidRDefault="00842856" w:rsidP="003C3670">
            <w:pPr>
              <w:widowControl w:val="0"/>
              <w:jc w:val="right"/>
              <w:rPr>
                <w:bCs/>
                <w:sz w:val="20"/>
                <w:szCs w:val="20"/>
              </w:rPr>
            </w:pPr>
            <w:r w:rsidRPr="00784E8E">
              <w:rPr>
                <w:bCs/>
                <w:sz w:val="20"/>
                <w:szCs w:val="20"/>
              </w:rPr>
              <w:t>917,5</w:t>
            </w:r>
          </w:p>
        </w:tc>
        <w:tc>
          <w:tcPr>
            <w:tcW w:w="864" w:type="dxa"/>
          </w:tcPr>
          <w:p w14:paraId="280EE9DE" w14:textId="0E073105" w:rsidR="00842856" w:rsidRPr="00784E8E" w:rsidRDefault="00842856" w:rsidP="003C3670">
            <w:pPr>
              <w:widowControl w:val="0"/>
              <w:jc w:val="right"/>
              <w:rPr>
                <w:bCs/>
                <w:sz w:val="20"/>
                <w:szCs w:val="20"/>
              </w:rPr>
            </w:pPr>
            <w:r w:rsidRPr="00784E8E">
              <w:rPr>
                <w:bCs/>
                <w:sz w:val="20"/>
                <w:szCs w:val="20"/>
              </w:rPr>
              <w:t>967,0</w:t>
            </w:r>
          </w:p>
        </w:tc>
        <w:tc>
          <w:tcPr>
            <w:tcW w:w="851" w:type="dxa"/>
          </w:tcPr>
          <w:p w14:paraId="5F2EBC71" w14:textId="5282D087" w:rsidR="00842856" w:rsidRPr="00784E8E" w:rsidRDefault="00842856" w:rsidP="003C3670">
            <w:pPr>
              <w:widowControl w:val="0"/>
              <w:jc w:val="right"/>
              <w:rPr>
                <w:bCs/>
                <w:sz w:val="20"/>
                <w:szCs w:val="20"/>
              </w:rPr>
            </w:pPr>
            <w:r w:rsidRPr="00784E8E">
              <w:rPr>
                <w:bCs/>
                <w:sz w:val="20"/>
                <w:szCs w:val="20"/>
              </w:rPr>
              <w:t>918,1</w:t>
            </w:r>
          </w:p>
        </w:tc>
        <w:tc>
          <w:tcPr>
            <w:tcW w:w="667" w:type="dxa"/>
          </w:tcPr>
          <w:p w14:paraId="1F00303E" w14:textId="69F7B4B6" w:rsidR="00842856" w:rsidRPr="00784E8E" w:rsidRDefault="00842856" w:rsidP="003C3670">
            <w:pPr>
              <w:widowControl w:val="0"/>
              <w:jc w:val="right"/>
              <w:rPr>
                <w:bCs/>
                <w:sz w:val="20"/>
                <w:szCs w:val="20"/>
              </w:rPr>
            </w:pPr>
            <w:r w:rsidRPr="00784E8E">
              <w:rPr>
                <w:bCs/>
                <w:sz w:val="20"/>
                <w:szCs w:val="20"/>
              </w:rPr>
              <w:t>968,1</w:t>
            </w:r>
          </w:p>
        </w:tc>
        <w:tc>
          <w:tcPr>
            <w:tcW w:w="795" w:type="dxa"/>
          </w:tcPr>
          <w:p w14:paraId="6547714B" w14:textId="52DAD952" w:rsidR="00842856" w:rsidRPr="00784E8E" w:rsidRDefault="00842856" w:rsidP="003C3670">
            <w:pPr>
              <w:widowControl w:val="0"/>
              <w:jc w:val="right"/>
              <w:rPr>
                <w:bCs/>
                <w:sz w:val="20"/>
                <w:szCs w:val="20"/>
              </w:rPr>
            </w:pPr>
            <w:r w:rsidRPr="00784E8E">
              <w:rPr>
                <w:bCs/>
                <w:sz w:val="20"/>
                <w:szCs w:val="20"/>
              </w:rPr>
              <w:t>894,4</w:t>
            </w:r>
          </w:p>
        </w:tc>
        <w:tc>
          <w:tcPr>
            <w:tcW w:w="825" w:type="dxa"/>
          </w:tcPr>
          <w:p w14:paraId="00D241FC" w14:textId="38ACA5B1" w:rsidR="00842856" w:rsidRPr="00784E8E" w:rsidRDefault="00842856" w:rsidP="003C3670">
            <w:pPr>
              <w:widowControl w:val="0"/>
              <w:jc w:val="right"/>
              <w:rPr>
                <w:bCs/>
                <w:sz w:val="20"/>
                <w:szCs w:val="20"/>
              </w:rPr>
            </w:pPr>
            <w:r w:rsidRPr="00784E8E">
              <w:rPr>
                <w:bCs/>
                <w:sz w:val="20"/>
                <w:szCs w:val="20"/>
              </w:rPr>
              <w:t>850,4</w:t>
            </w:r>
          </w:p>
        </w:tc>
        <w:tc>
          <w:tcPr>
            <w:tcW w:w="825" w:type="dxa"/>
          </w:tcPr>
          <w:p w14:paraId="1D3A1E11" w14:textId="272D20E2" w:rsidR="00842856" w:rsidRPr="00784E8E" w:rsidRDefault="00842856" w:rsidP="003C3670">
            <w:pPr>
              <w:widowControl w:val="0"/>
              <w:jc w:val="right"/>
              <w:rPr>
                <w:bCs/>
                <w:sz w:val="20"/>
                <w:szCs w:val="20"/>
                <w:lang w:val="en-US"/>
              </w:rPr>
            </w:pPr>
            <w:r w:rsidRPr="00784E8E">
              <w:rPr>
                <w:bCs/>
                <w:sz w:val="20"/>
                <w:szCs w:val="20"/>
              </w:rPr>
              <w:t>8</w:t>
            </w:r>
            <w:r w:rsidRPr="00784E8E">
              <w:rPr>
                <w:bCs/>
                <w:sz w:val="20"/>
                <w:szCs w:val="20"/>
                <w:lang w:val="en-US"/>
              </w:rPr>
              <w:t>09</w:t>
            </w:r>
            <w:r w:rsidRPr="00784E8E">
              <w:rPr>
                <w:bCs/>
                <w:sz w:val="20"/>
                <w:szCs w:val="20"/>
              </w:rPr>
              <w:t>,</w:t>
            </w:r>
            <w:r w:rsidRPr="00784E8E">
              <w:rPr>
                <w:bCs/>
                <w:sz w:val="20"/>
                <w:szCs w:val="20"/>
                <w:lang w:val="en-US"/>
              </w:rPr>
              <w:t>3</w:t>
            </w:r>
          </w:p>
        </w:tc>
      </w:tr>
      <w:tr w:rsidR="00842856" w:rsidRPr="00784E8E" w14:paraId="6735A520" w14:textId="77777777" w:rsidTr="00EF57BF">
        <w:tc>
          <w:tcPr>
            <w:tcW w:w="1673" w:type="dxa"/>
          </w:tcPr>
          <w:p w14:paraId="708C2C6F" w14:textId="77777777" w:rsidR="00842856" w:rsidRPr="00784E8E" w:rsidRDefault="00842856" w:rsidP="003C3670">
            <w:pPr>
              <w:widowControl w:val="0"/>
              <w:rPr>
                <w:sz w:val="20"/>
                <w:szCs w:val="20"/>
              </w:rPr>
            </w:pPr>
            <w:r w:rsidRPr="00784E8E">
              <w:rPr>
                <w:sz w:val="20"/>
                <w:szCs w:val="20"/>
              </w:rPr>
              <w:t>Меншікті капитал</w:t>
            </w:r>
          </w:p>
        </w:tc>
        <w:tc>
          <w:tcPr>
            <w:tcW w:w="801" w:type="dxa"/>
          </w:tcPr>
          <w:p w14:paraId="4C918713" w14:textId="5F3E37EC" w:rsidR="00842856" w:rsidRPr="00784E8E" w:rsidRDefault="00842856" w:rsidP="003C3670">
            <w:pPr>
              <w:widowControl w:val="0"/>
              <w:jc w:val="right"/>
              <w:rPr>
                <w:bCs/>
                <w:sz w:val="20"/>
                <w:szCs w:val="20"/>
              </w:rPr>
            </w:pPr>
            <w:r w:rsidRPr="00784E8E">
              <w:rPr>
                <w:bCs/>
                <w:sz w:val="20"/>
                <w:szCs w:val="20"/>
              </w:rPr>
              <w:t>238,9</w:t>
            </w:r>
          </w:p>
        </w:tc>
        <w:tc>
          <w:tcPr>
            <w:tcW w:w="766" w:type="dxa"/>
          </w:tcPr>
          <w:p w14:paraId="05F7BB59" w14:textId="678F11AB" w:rsidR="00842856" w:rsidRPr="00784E8E" w:rsidRDefault="00842856" w:rsidP="003C3670">
            <w:pPr>
              <w:widowControl w:val="0"/>
              <w:jc w:val="right"/>
              <w:rPr>
                <w:bCs/>
                <w:sz w:val="20"/>
                <w:szCs w:val="20"/>
              </w:rPr>
            </w:pPr>
            <w:r w:rsidRPr="00784E8E">
              <w:rPr>
                <w:bCs/>
                <w:sz w:val="20"/>
                <w:szCs w:val="20"/>
              </w:rPr>
              <w:t>38,1</w:t>
            </w:r>
          </w:p>
        </w:tc>
        <w:tc>
          <w:tcPr>
            <w:tcW w:w="766" w:type="dxa"/>
          </w:tcPr>
          <w:p w14:paraId="0BDAF7D6" w14:textId="517DBDED" w:rsidR="00842856" w:rsidRPr="00784E8E" w:rsidRDefault="00842856" w:rsidP="003C3670">
            <w:pPr>
              <w:widowControl w:val="0"/>
              <w:jc w:val="right"/>
              <w:rPr>
                <w:bCs/>
                <w:sz w:val="20"/>
                <w:szCs w:val="20"/>
              </w:rPr>
            </w:pPr>
            <w:r w:rsidRPr="00784E8E">
              <w:rPr>
                <w:bCs/>
                <w:sz w:val="20"/>
                <w:szCs w:val="20"/>
              </w:rPr>
              <w:t>107,3</w:t>
            </w:r>
          </w:p>
        </w:tc>
        <w:tc>
          <w:tcPr>
            <w:tcW w:w="795" w:type="dxa"/>
          </w:tcPr>
          <w:p w14:paraId="6A62908D" w14:textId="001A511A" w:rsidR="00842856" w:rsidRPr="00784E8E" w:rsidRDefault="00842856" w:rsidP="003C3670">
            <w:pPr>
              <w:widowControl w:val="0"/>
              <w:jc w:val="right"/>
              <w:rPr>
                <w:bCs/>
                <w:sz w:val="20"/>
                <w:szCs w:val="20"/>
              </w:rPr>
            </w:pPr>
            <w:r w:rsidRPr="00784E8E">
              <w:rPr>
                <w:bCs/>
                <w:sz w:val="20"/>
                <w:szCs w:val="20"/>
              </w:rPr>
              <w:t>169,5</w:t>
            </w:r>
          </w:p>
        </w:tc>
        <w:tc>
          <w:tcPr>
            <w:tcW w:w="864" w:type="dxa"/>
          </w:tcPr>
          <w:p w14:paraId="625059D2" w14:textId="5610597F" w:rsidR="00842856" w:rsidRPr="00784E8E" w:rsidRDefault="00842856" w:rsidP="003C3670">
            <w:pPr>
              <w:widowControl w:val="0"/>
              <w:jc w:val="right"/>
              <w:rPr>
                <w:bCs/>
                <w:sz w:val="20"/>
                <w:szCs w:val="20"/>
              </w:rPr>
            </w:pPr>
            <w:r w:rsidRPr="00784E8E">
              <w:rPr>
                <w:bCs/>
                <w:sz w:val="20"/>
                <w:szCs w:val="20"/>
              </w:rPr>
              <w:t>163,7</w:t>
            </w:r>
          </w:p>
        </w:tc>
        <w:tc>
          <w:tcPr>
            <w:tcW w:w="851" w:type="dxa"/>
          </w:tcPr>
          <w:p w14:paraId="3F92BD02" w14:textId="3DE27D08" w:rsidR="00842856" w:rsidRPr="00784E8E" w:rsidRDefault="00842856" w:rsidP="003C3670">
            <w:pPr>
              <w:widowControl w:val="0"/>
              <w:jc w:val="right"/>
              <w:rPr>
                <w:bCs/>
                <w:sz w:val="20"/>
                <w:szCs w:val="20"/>
              </w:rPr>
            </w:pPr>
            <w:r w:rsidRPr="00784E8E">
              <w:rPr>
                <w:bCs/>
                <w:sz w:val="20"/>
                <w:szCs w:val="20"/>
              </w:rPr>
              <w:t>98,5</w:t>
            </w:r>
          </w:p>
        </w:tc>
        <w:tc>
          <w:tcPr>
            <w:tcW w:w="667" w:type="dxa"/>
          </w:tcPr>
          <w:p w14:paraId="7B69C8E5" w14:textId="13CA41D7" w:rsidR="00842856" w:rsidRPr="00784E8E" w:rsidRDefault="00842856" w:rsidP="003C3670">
            <w:pPr>
              <w:widowControl w:val="0"/>
              <w:jc w:val="right"/>
              <w:rPr>
                <w:bCs/>
                <w:sz w:val="20"/>
                <w:szCs w:val="20"/>
              </w:rPr>
            </w:pPr>
            <w:r w:rsidRPr="00784E8E">
              <w:rPr>
                <w:bCs/>
                <w:sz w:val="20"/>
                <w:szCs w:val="20"/>
              </w:rPr>
              <w:t>109,2</w:t>
            </w:r>
          </w:p>
        </w:tc>
        <w:tc>
          <w:tcPr>
            <w:tcW w:w="795" w:type="dxa"/>
          </w:tcPr>
          <w:p w14:paraId="244CEADC" w14:textId="00AA8799" w:rsidR="00842856" w:rsidRPr="00784E8E" w:rsidRDefault="00842856" w:rsidP="003C3670">
            <w:pPr>
              <w:widowControl w:val="0"/>
              <w:jc w:val="right"/>
              <w:rPr>
                <w:bCs/>
                <w:sz w:val="20"/>
                <w:szCs w:val="20"/>
              </w:rPr>
            </w:pPr>
            <w:r w:rsidRPr="00784E8E">
              <w:rPr>
                <w:bCs/>
                <w:sz w:val="20"/>
                <w:szCs w:val="20"/>
              </w:rPr>
              <w:t>101,4</w:t>
            </w:r>
          </w:p>
        </w:tc>
        <w:tc>
          <w:tcPr>
            <w:tcW w:w="825" w:type="dxa"/>
          </w:tcPr>
          <w:p w14:paraId="35DAC287" w14:textId="647E583E" w:rsidR="00842856" w:rsidRPr="00784E8E" w:rsidRDefault="00842856" w:rsidP="003C3670">
            <w:pPr>
              <w:widowControl w:val="0"/>
              <w:jc w:val="right"/>
              <w:rPr>
                <w:bCs/>
                <w:sz w:val="20"/>
                <w:szCs w:val="20"/>
              </w:rPr>
            </w:pPr>
            <w:r w:rsidRPr="00784E8E">
              <w:rPr>
                <w:bCs/>
                <w:sz w:val="20"/>
                <w:szCs w:val="20"/>
              </w:rPr>
              <w:t>123,9</w:t>
            </w:r>
          </w:p>
        </w:tc>
        <w:tc>
          <w:tcPr>
            <w:tcW w:w="825" w:type="dxa"/>
          </w:tcPr>
          <w:p w14:paraId="24658F42" w14:textId="366C1873" w:rsidR="00842856" w:rsidRPr="00784E8E" w:rsidRDefault="00842856" w:rsidP="003C3670">
            <w:pPr>
              <w:widowControl w:val="0"/>
              <w:jc w:val="right"/>
              <w:rPr>
                <w:bCs/>
                <w:sz w:val="20"/>
                <w:szCs w:val="20"/>
                <w:lang w:val="en-US"/>
              </w:rPr>
            </w:pPr>
            <w:r w:rsidRPr="00784E8E">
              <w:rPr>
                <w:bCs/>
                <w:sz w:val="20"/>
                <w:szCs w:val="20"/>
              </w:rPr>
              <w:t>12</w:t>
            </w:r>
            <w:r w:rsidRPr="00784E8E">
              <w:rPr>
                <w:bCs/>
                <w:sz w:val="20"/>
                <w:szCs w:val="20"/>
                <w:lang w:val="en-US"/>
              </w:rPr>
              <w:t>8</w:t>
            </w:r>
            <w:r w:rsidRPr="00784E8E">
              <w:rPr>
                <w:bCs/>
                <w:sz w:val="20"/>
                <w:szCs w:val="20"/>
              </w:rPr>
              <w:t>,</w:t>
            </w:r>
            <w:r w:rsidRPr="00784E8E">
              <w:rPr>
                <w:bCs/>
                <w:sz w:val="20"/>
                <w:szCs w:val="20"/>
                <w:lang w:val="en-US"/>
              </w:rPr>
              <w:t>7</w:t>
            </w:r>
          </w:p>
        </w:tc>
      </w:tr>
      <w:tr w:rsidR="00842856" w:rsidRPr="00784E8E" w14:paraId="14225AC0" w14:textId="77777777" w:rsidTr="00EF57BF">
        <w:tc>
          <w:tcPr>
            <w:tcW w:w="1673" w:type="dxa"/>
          </w:tcPr>
          <w:p w14:paraId="100CA7C7" w14:textId="77777777" w:rsidR="00842856" w:rsidRPr="00784E8E" w:rsidRDefault="00842856" w:rsidP="003C3670">
            <w:pPr>
              <w:widowControl w:val="0"/>
              <w:rPr>
                <w:sz w:val="20"/>
                <w:szCs w:val="20"/>
              </w:rPr>
            </w:pPr>
            <w:r w:rsidRPr="00784E8E">
              <w:rPr>
                <w:sz w:val="20"/>
                <w:szCs w:val="20"/>
              </w:rPr>
              <w:t>Түсім</w:t>
            </w:r>
          </w:p>
        </w:tc>
        <w:tc>
          <w:tcPr>
            <w:tcW w:w="801" w:type="dxa"/>
          </w:tcPr>
          <w:p w14:paraId="508D2707" w14:textId="14AF9AA5" w:rsidR="00842856" w:rsidRPr="00784E8E" w:rsidRDefault="00842856" w:rsidP="003C3670">
            <w:pPr>
              <w:widowControl w:val="0"/>
              <w:jc w:val="right"/>
              <w:rPr>
                <w:sz w:val="20"/>
                <w:szCs w:val="20"/>
              </w:rPr>
            </w:pPr>
            <w:r w:rsidRPr="00784E8E">
              <w:rPr>
                <w:sz w:val="20"/>
                <w:szCs w:val="20"/>
              </w:rPr>
              <w:t>326,7</w:t>
            </w:r>
          </w:p>
        </w:tc>
        <w:tc>
          <w:tcPr>
            <w:tcW w:w="766" w:type="dxa"/>
          </w:tcPr>
          <w:p w14:paraId="521F180D" w14:textId="4F331502" w:rsidR="00842856" w:rsidRPr="00784E8E" w:rsidRDefault="00842856" w:rsidP="003C3670">
            <w:pPr>
              <w:widowControl w:val="0"/>
              <w:jc w:val="right"/>
              <w:rPr>
                <w:sz w:val="20"/>
                <w:szCs w:val="20"/>
              </w:rPr>
            </w:pPr>
            <w:r w:rsidRPr="00784E8E">
              <w:rPr>
                <w:sz w:val="20"/>
                <w:szCs w:val="20"/>
              </w:rPr>
              <w:t>404,1</w:t>
            </w:r>
          </w:p>
        </w:tc>
        <w:tc>
          <w:tcPr>
            <w:tcW w:w="766" w:type="dxa"/>
          </w:tcPr>
          <w:p w14:paraId="0DEA82C4" w14:textId="72945E12" w:rsidR="00842856" w:rsidRPr="00784E8E" w:rsidRDefault="00842856" w:rsidP="003C3670">
            <w:pPr>
              <w:widowControl w:val="0"/>
              <w:jc w:val="right"/>
              <w:rPr>
                <w:sz w:val="20"/>
                <w:szCs w:val="20"/>
              </w:rPr>
            </w:pPr>
            <w:r w:rsidRPr="00784E8E">
              <w:rPr>
                <w:sz w:val="20"/>
                <w:szCs w:val="20"/>
              </w:rPr>
              <w:t>486,9</w:t>
            </w:r>
          </w:p>
        </w:tc>
        <w:tc>
          <w:tcPr>
            <w:tcW w:w="795" w:type="dxa"/>
          </w:tcPr>
          <w:p w14:paraId="78A75D16" w14:textId="63BFDEB4" w:rsidR="00842856" w:rsidRPr="00784E8E" w:rsidRDefault="00842856" w:rsidP="003C3670">
            <w:pPr>
              <w:widowControl w:val="0"/>
              <w:jc w:val="right"/>
              <w:rPr>
                <w:sz w:val="20"/>
                <w:szCs w:val="20"/>
              </w:rPr>
            </w:pPr>
            <w:r w:rsidRPr="00784E8E">
              <w:rPr>
                <w:sz w:val="20"/>
                <w:szCs w:val="20"/>
              </w:rPr>
              <w:t>616,3</w:t>
            </w:r>
          </w:p>
        </w:tc>
        <w:tc>
          <w:tcPr>
            <w:tcW w:w="864" w:type="dxa"/>
          </w:tcPr>
          <w:p w14:paraId="47AB048F" w14:textId="7E8FA567" w:rsidR="00842856" w:rsidRPr="00784E8E" w:rsidRDefault="00842856" w:rsidP="003C3670">
            <w:pPr>
              <w:widowControl w:val="0"/>
              <w:jc w:val="right"/>
              <w:rPr>
                <w:sz w:val="20"/>
                <w:szCs w:val="20"/>
              </w:rPr>
            </w:pPr>
            <w:r w:rsidRPr="00784E8E">
              <w:rPr>
                <w:sz w:val="20"/>
                <w:szCs w:val="20"/>
              </w:rPr>
              <w:t>574,0</w:t>
            </w:r>
          </w:p>
        </w:tc>
        <w:tc>
          <w:tcPr>
            <w:tcW w:w="851" w:type="dxa"/>
          </w:tcPr>
          <w:p w14:paraId="06DACDA0" w14:textId="3081887B" w:rsidR="00842856" w:rsidRPr="00784E8E" w:rsidRDefault="00842856" w:rsidP="003C3670">
            <w:pPr>
              <w:widowControl w:val="0"/>
              <w:jc w:val="right"/>
              <w:rPr>
                <w:sz w:val="20"/>
                <w:szCs w:val="20"/>
              </w:rPr>
            </w:pPr>
            <w:r w:rsidRPr="00784E8E">
              <w:rPr>
                <w:sz w:val="20"/>
                <w:szCs w:val="20"/>
              </w:rPr>
              <w:t>366,9</w:t>
            </w:r>
          </w:p>
        </w:tc>
        <w:tc>
          <w:tcPr>
            <w:tcW w:w="667" w:type="dxa"/>
          </w:tcPr>
          <w:p w14:paraId="130F2747" w14:textId="49DC6FC1" w:rsidR="00842856" w:rsidRPr="00784E8E" w:rsidRDefault="00842856" w:rsidP="003C3670">
            <w:pPr>
              <w:widowControl w:val="0"/>
              <w:jc w:val="right"/>
              <w:rPr>
                <w:sz w:val="20"/>
                <w:szCs w:val="20"/>
              </w:rPr>
            </w:pPr>
            <w:r w:rsidRPr="00784E8E">
              <w:rPr>
                <w:sz w:val="20"/>
                <w:szCs w:val="20"/>
              </w:rPr>
              <w:t>491,9</w:t>
            </w:r>
          </w:p>
        </w:tc>
        <w:tc>
          <w:tcPr>
            <w:tcW w:w="795" w:type="dxa"/>
          </w:tcPr>
          <w:p w14:paraId="47629274" w14:textId="3C93386E" w:rsidR="00842856" w:rsidRPr="00784E8E" w:rsidRDefault="00842856" w:rsidP="003C3670">
            <w:pPr>
              <w:widowControl w:val="0"/>
              <w:jc w:val="right"/>
              <w:rPr>
                <w:sz w:val="20"/>
                <w:szCs w:val="20"/>
              </w:rPr>
            </w:pPr>
            <w:r w:rsidRPr="00784E8E">
              <w:rPr>
                <w:sz w:val="20"/>
                <w:szCs w:val="20"/>
              </w:rPr>
              <w:t>537,9</w:t>
            </w:r>
          </w:p>
        </w:tc>
        <w:tc>
          <w:tcPr>
            <w:tcW w:w="825" w:type="dxa"/>
          </w:tcPr>
          <w:p w14:paraId="2B9946CE" w14:textId="567A6D7D" w:rsidR="00842856" w:rsidRPr="00784E8E" w:rsidRDefault="00842856" w:rsidP="003C3670">
            <w:pPr>
              <w:widowControl w:val="0"/>
              <w:jc w:val="right"/>
              <w:rPr>
                <w:sz w:val="20"/>
                <w:szCs w:val="20"/>
              </w:rPr>
            </w:pPr>
            <w:r w:rsidRPr="00784E8E">
              <w:rPr>
                <w:sz w:val="20"/>
                <w:szCs w:val="20"/>
              </w:rPr>
              <w:t>483,6</w:t>
            </w:r>
          </w:p>
        </w:tc>
        <w:tc>
          <w:tcPr>
            <w:tcW w:w="825" w:type="dxa"/>
          </w:tcPr>
          <w:p w14:paraId="323E1E6F" w14:textId="6547F873" w:rsidR="00842856" w:rsidRPr="00784E8E" w:rsidRDefault="00842856" w:rsidP="003C3670">
            <w:pPr>
              <w:widowControl w:val="0"/>
              <w:jc w:val="right"/>
              <w:rPr>
                <w:sz w:val="20"/>
                <w:szCs w:val="20"/>
                <w:lang w:val="en-US"/>
              </w:rPr>
            </w:pPr>
            <w:r w:rsidRPr="00784E8E">
              <w:rPr>
                <w:sz w:val="20"/>
                <w:szCs w:val="20"/>
              </w:rPr>
              <w:t>4</w:t>
            </w:r>
            <w:r w:rsidRPr="00784E8E">
              <w:rPr>
                <w:sz w:val="20"/>
                <w:szCs w:val="20"/>
                <w:lang w:val="en-US"/>
              </w:rPr>
              <w:t>78</w:t>
            </w:r>
            <w:r w:rsidRPr="00784E8E">
              <w:rPr>
                <w:sz w:val="20"/>
                <w:szCs w:val="20"/>
              </w:rPr>
              <w:t>,</w:t>
            </w:r>
            <w:r w:rsidRPr="00784E8E">
              <w:rPr>
                <w:sz w:val="20"/>
                <w:szCs w:val="20"/>
                <w:lang w:val="en-US"/>
              </w:rPr>
              <w:t>5</w:t>
            </w:r>
          </w:p>
        </w:tc>
      </w:tr>
      <w:tr w:rsidR="00842856" w:rsidRPr="00784E8E" w14:paraId="3526E2CE" w14:textId="77777777" w:rsidTr="00EF57BF">
        <w:tc>
          <w:tcPr>
            <w:tcW w:w="1673" w:type="dxa"/>
          </w:tcPr>
          <w:p w14:paraId="050023BD" w14:textId="77777777" w:rsidR="00842856" w:rsidRPr="00784E8E" w:rsidRDefault="00842856" w:rsidP="003C3670">
            <w:pPr>
              <w:widowControl w:val="0"/>
              <w:rPr>
                <w:sz w:val="20"/>
                <w:szCs w:val="20"/>
              </w:rPr>
            </w:pPr>
            <w:r w:rsidRPr="00784E8E">
              <w:rPr>
                <w:sz w:val="20"/>
                <w:szCs w:val="20"/>
              </w:rPr>
              <w:t>Таза пайда</w:t>
            </w:r>
          </w:p>
        </w:tc>
        <w:tc>
          <w:tcPr>
            <w:tcW w:w="801" w:type="dxa"/>
          </w:tcPr>
          <w:p w14:paraId="7167AEAC" w14:textId="44A47820" w:rsidR="00842856" w:rsidRPr="00784E8E" w:rsidRDefault="00842856" w:rsidP="003C3670">
            <w:pPr>
              <w:widowControl w:val="0"/>
              <w:jc w:val="right"/>
              <w:rPr>
                <w:bCs/>
                <w:sz w:val="20"/>
                <w:szCs w:val="20"/>
              </w:rPr>
            </w:pPr>
            <w:r w:rsidRPr="00784E8E">
              <w:rPr>
                <w:bCs/>
                <w:sz w:val="20"/>
                <w:szCs w:val="20"/>
              </w:rPr>
              <w:t>(269,2)</w:t>
            </w:r>
          </w:p>
        </w:tc>
        <w:tc>
          <w:tcPr>
            <w:tcW w:w="766" w:type="dxa"/>
          </w:tcPr>
          <w:p w14:paraId="31A4F259" w14:textId="67611FAE" w:rsidR="00842856" w:rsidRPr="00784E8E" w:rsidRDefault="00842856" w:rsidP="003C3670">
            <w:pPr>
              <w:widowControl w:val="0"/>
              <w:jc w:val="right"/>
              <w:rPr>
                <w:bCs/>
                <w:sz w:val="20"/>
                <w:szCs w:val="20"/>
              </w:rPr>
            </w:pPr>
            <w:r w:rsidRPr="00784E8E">
              <w:rPr>
                <w:bCs/>
                <w:sz w:val="20"/>
                <w:szCs w:val="20"/>
              </w:rPr>
              <w:t>72,0</w:t>
            </w:r>
          </w:p>
        </w:tc>
        <w:tc>
          <w:tcPr>
            <w:tcW w:w="766" w:type="dxa"/>
          </w:tcPr>
          <w:p w14:paraId="1FF20F89" w14:textId="400F2E30" w:rsidR="00842856" w:rsidRPr="00784E8E" w:rsidRDefault="00842856" w:rsidP="003C3670">
            <w:pPr>
              <w:widowControl w:val="0"/>
              <w:jc w:val="right"/>
              <w:rPr>
                <w:bCs/>
                <w:sz w:val="20"/>
                <w:szCs w:val="20"/>
              </w:rPr>
            </w:pPr>
            <w:r w:rsidRPr="00784E8E">
              <w:rPr>
                <w:bCs/>
                <w:sz w:val="20"/>
                <w:szCs w:val="20"/>
              </w:rPr>
              <w:t>99,8</w:t>
            </w:r>
          </w:p>
        </w:tc>
        <w:tc>
          <w:tcPr>
            <w:tcW w:w="795" w:type="dxa"/>
          </w:tcPr>
          <w:p w14:paraId="244AAE06" w14:textId="3CEB5D96" w:rsidR="00842856" w:rsidRPr="00784E8E" w:rsidRDefault="00842856" w:rsidP="003C3670">
            <w:pPr>
              <w:widowControl w:val="0"/>
              <w:jc w:val="right"/>
              <w:rPr>
                <w:bCs/>
                <w:sz w:val="20"/>
                <w:szCs w:val="20"/>
              </w:rPr>
            </w:pPr>
            <w:r w:rsidRPr="00784E8E">
              <w:rPr>
                <w:bCs/>
                <w:sz w:val="20"/>
                <w:szCs w:val="20"/>
              </w:rPr>
              <w:t>125,4</w:t>
            </w:r>
          </w:p>
        </w:tc>
        <w:tc>
          <w:tcPr>
            <w:tcW w:w="864" w:type="dxa"/>
          </w:tcPr>
          <w:p w14:paraId="6002D8F2" w14:textId="3229888D" w:rsidR="00842856" w:rsidRPr="00784E8E" w:rsidRDefault="00842856" w:rsidP="003C3670">
            <w:pPr>
              <w:widowControl w:val="0"/>
              <w:jc w:val="right"/>
              <w:rPr>
                <w:bCs/>
                <w:sz w:val="20"/>
                <w:szCs w:val="20"/>
              </w:rPr>
            </w:pPr>
            <w:r w:rsidRPr="00784E8E">
              <w:rPr>
                <w:bCs/>
                <w:sz w:val="20"/>
                <w:szCs w:val="20"/>
              </w:rPr>
              <w:t>144,4</w:t>
            </w:r>
          </w:p>
        </w:tc>
        <w:tc>
          <w:tcPr>
            <w:tcW w:w="851" w:type="dxa"/>
          </w:tcPr>
          <w:p w14:paraId="6849A1AA" w14:textId="02F58DC9" w:rsidR="00842856" w:rsidRPr="00784E8E" w:rsidRDefault="00842856" w:rsidP="003C3670">
            <w:pPr>
              <w:widowControl w:val="0"/>
              <w:jc w:val="right"/>
              <w:rPr>
                <w:sz w:val="20"/>
                <w:szCs w:val="20"/>
              </w:rPr>
            </w:pPr>
            <w:r w:rsidRPr="00784E8E">
              <w:rPr>
                <w:bCs/>
                <w:sz w:val="20"/>
                <w:szCs w:val="20"/>
              </w:rPr>
              <w:t>(22,7)</w:t>
            </w:r>
          </w:p>
        </w:tc>
        <w:tc>
          <w:tcPr>
            <w:tcW w:w="667" w:type="dxa"/>
          </w:tcPr>
          <w:p w14:paraId="6BCBEA38" w14:textId="23A7D9D9" w:rsidR="00842856" w:rsidRPr="00784E8E" w:rsidRDefault="00842856" w:rsidP="003C3670">
            <w:pPr>
              <w:widowControl w:val="0"/>
              <w:jc w:val="right"/>
              <w:rPr>
                <w:sz w:val="20"/>
                <w:szCs w:val="20"/>
              </w:rPr>
            </w:pPr>
            <w:r w:rsidRPr="00784E8E">
              <w:rPr>
                <w:bCs/>
                <w:sz w:val="20"/>
                <w:szCs w:val="20"/>
              </w:rPr>
              <w:t>75,6</w:t>
            </w:r>
          </w:p>
        </w:tc>
        <w:tc>
          <w:tcPr>
            <w:tcW w:w="795" w:type="dxa"/>
          </w:tcPr>
          <w:p w14:paraId="08E56307" w14:textId="0466A3C2" w:rsidR="00842856" w:rsidRPr="00784E8E" w:rsidRDefault="00842856" w:rsidP="003C3670">
            <w:pPr>
              <w:widowControl w:val="0"/>
              <w:jc w:val="right"/>
              <w:rPr>
                <w:sz w:val="20"/>
                <w:szCs w:val="20"/>
              </w:rPr>
            </w:pPr>
            <w:r w:rsidRPr="00784E8E">
              <w:rPr>
                <w:bCs/>
                <w:sz w:val="20"/>
                <w:szCs w:val="20"/>
              </w:rPr>
              <w:t>43,6</w:t>
            </w:r>
          </w:p>
        </w:tc>
        <w:tc>
          <w:tcPr>
            <w:tcW w:w="825" w:type="dxa"/>
          </w:tcPr>
          <w:p w14:paraId="6314C09C" w14:textId="06C7D473" w:rsidR="00842856" w:rsidRPr="00784E8E" w:rsidRDefault="00842856" w:rsidP="003C3670">
            <w:pPr>
              <w:widowControl w:val="0"/>
              <w:jc w:val="right"/>
              <w:rPr>
                <w:sz w:val="20"/>
                <w:szCs w:val="20"/>
              </w:rPr>
            </w:pPr>
            <w:r w:rsidRPr="00784E8E">
              <w:rPr>
                <w:bCs/>
                <w:sz w:val="20"/>
                <w:szCs w:val="20"/>
              </w:rPr>
              <w:t>22,4</w:t>
            </w:r>
          </w:p>
        </w:tc>
        <w:tc>
          <w:tcPr>
            <w:tcW w:w="825" w:type="dxa"/>
          </w:tcPr>
          <w:p w14:paraId="2E2DFBF0" w14:textId="4E96FEC7" w:rsidR="00842856" w:rsidRPr="00784E8E" w:rsidRDefault="00842856" w:rsidP="003C3670">
            <w:pPr>
              <w:widowControl w:val="0"/>
              <w:jc w:val="right"/>
              <w:rPr>
                <w:sz w:val="20"/>
                <w:szCs w:val="20"/>
                <w:lang w:val="en-US"/>
              </w:rPr>
            </w:pPr>
            <w:r w:rsidRPr="00784E8E">
              <w:rPr>
                <w:bCs/>
                <w:sz w:val="20"/>
                <w:szCs w:val="20"/>
                <w:lang w:val="en-US"/>
              </w:rPr>
              <w:t>9</w:t>
            </w:r>
            <w:r w:rsidRPr="00784E8E">
              <w:rPr>
                <w:bCs/>
                <w:sz w:val="20"/>
                <w:szCs w:val="20"/>
              </w:rPr>
              <w:t>,</w:t>
            </w:r>
            <w:r w:rsidRPr="00784E8E">
              <w:rPr>
                <w:bCs/>
                <w:sz w:val="20"/>
                <w:szCs w:val="20"/>
                <w:lang w:val="en-US"/>
              </w:rPr>
              <w:t>3</w:t>
            </w:r>
          </w:p>
        </w:tc>
      </w:tr>
      <w:tr w:rsidR="001614E3" w:rsidRPr="00784E8E" w14:paraId="056C6C04" w14:textId="77777777" w:rsidTr="00EF57BF">
        <w:tc>
          <w:tcPr>
            <w:tcW w:w="9628" w:type="dxa"/>
            <w:gridSpan w:val="11"/>
          </w:tcPr>
          <w:p w14:paraId="2FD7D0A7" w14:textId="61009C8D" w:rsidR="001614E3" w:rsidRPr="00784E8E" w:rsidRDefault="001614E3" w:rsidP="003C3670">
            <w:pPr>
              <w:widowControl w:val="0"/>
              <w:jc w:val="center"/>
              <w:rPr>
                <w:b/>
                <w:bCs/>
                <w:sz w:val="20"/>
                <w:szCs w:val="20"/>
              </w:rPr>
            </w:pPr>
            <w:r w:rsidRPr="00784E8E">
              <w:rPr>
                <w:b/>
                <w:bCs/>
                <w:sz w:val="20"/>
                <w:szCs w:val="20"/>
              </w:rPr>
              <w:t>Табыстылық көрсеткіштері</w:t>
            </w:r>
            <w:r w:rsidR="00814597" w:rsidRPr="00784E8E">
              <w:rPr>
                <w:b/>
                <w:bCs/>
                <w:sz w:val="20"/>
                <w:szCs w:val="20"/>
              </w:rPr>
              <w:t>, млрд. теңге</w:t>
            </w:r>
          </w:p>
        </w:tc>
      </w:tr>
      <w:tr w:rsidR="00842856" w:rsidRPr="00784E8E" w14:paraId="748D4572" w14:textId="77777777" w:rsidTr="00EF57BF">
        <w:tc>
          <w:tcPr>
            <w:tcW w:w="1673" w:type="dxa"/>
          </w:tcPr>
          <w:p w14:paraId="2B7884A9" w14:textId="77777777" w:rsidR="00842856" w:rsidRPr="00784E8E" w:rsidRDefault="00842856" w:rsidP="003C3670">
            <w:pPr>
              <w:widowControl w:val="0"/>
              <w:rPr>
                <w:sz w:val="20"/>
                <w:szCs w:val="20"/>
                <w:lang w:val="kk-KZ"/>
              </w:rPr>
            </w:pPr>
            <w:r w:rsidRPr="00784E8E">
              <w:rPr>
                <w:sz w:val="20"/>
                <w:szCs w:val="20"/>
                <w:lang w:val="kk-KZ"/>
              </w:rPr>
              <w:t xml:space="preserve">Сату табыстылығы </w:t>
            </w:r>
          </w:p>
        </w:tc>
        <w:tc>
          <w:tcPr>
            <w:tcW w:w="801" w:type="dxa"/>
            <w:vAlign w:val="bottom"/>
          </w:tcPr>
          <w:p w14:paraId="49860B81" w14:textId="602A2012" w:rsidR="00842856" w:rsidRPr="00784E8E" w:rsidRDefault="00842856" w:rsidP="003C3670">
            <w:pPr>
              <w:widowControl w:val="0"/>
              <w:jc w:val="right"/>
              <w:rPr>
                <w:sz w:val="20"/>
                <w:szCs w:val="20"/>
              </w:rPr>
            </w:pPr>
            <w:r w:rsidRPr="00784E8E">
              <w:rPr>
                <w:color w:val="000000"/>
                <w:sz w:val="20"/>
                <w:szCs w:val="20"/>
              </w:rPr>
              <w:t>-0,82</w:t>
            </w:r>
          </w:p>
        </w:tc>
        <w:tc>
          <w:tcPr>
            <w:tcW w:w="766" w:type="dxa"/>
            <w:vAlign w:val="bottom"/>
          </w:tcPr>
          <w:p w14:paraId="367431F9" w14:textId="38C95C15" w:rsidR="00842856" w:rsidRPr="00784E8E" w:rsidRDefault="00842856" w:rsidP="003C3670">
            <w:pPr>
              <w:widowControl w:val="0"/>
              <w:jc w:val="right"/>
              <w:rPr>
                <w:sz w:val="20"/>
                <w:szCs w:val="20"/>
              </w:rPr>
            </w:pPr>
            <w:r w:rsidRPr="00784E8E">
              <w:rPr>
                <w:color w:val="000000"/>
                <w:sz w:val="20"/>
                <w:szCs w:val="20"/>
              </w:rPr>
              <w:t>0,18</w:t>
            </w:r>
          </w:p>
        </w:tc>
        <w:tc>
          <w:tcPr>
            <w:tcW w:w="766" w:type="dxa"/>
            <w:vAlign w:val="bottom"/>
          </w:tcPr>
          <w:p w14:paraId="22ADFCB1" w14:textId="34715963" w:rsidR="00842856" w:rsidRPr="00784E8E" w:rsidRDefault="00842856" w:rsidP="003C3670">
            <w:pPr>
              <w:widowControl w:val="0"/>
              <w:jc w:val="right"/>
              <w:rPr>
                <w:sz w:val="20"/>
                <w:szCs w:val="20"/>
              </w:rPr>
            </w:pPr>
            <w:r w:rsidRPr="00784E8E">
              <w:rPr>
                <w:color w:val="000000"/>
                <w:sz w:val="20"/>
                <w:szCs w:val="20"/>
              </w:rPr>
              <w:t>0,20</w:t>
            </w:r>
          </w:p>
        </w:tc>
        <w:tc>
          <w:tcPr>
            <w:tcW w:w="795" w:type="dxa"/>
            <w:vAlign w:val="bottom"/>
          </w:tcPr>
          <w:p w14:paraId="07C3E6F9" w14:textId="4EE8D28C" w:rsidR="00842856" w:rsidRPr="00784E8E" w:rsidRDefault="00842856" w:rsidP="003C3670">
            <w:pPr>
              <w:widowControl w:val="0"/>
              <w:jc w:val="right"/>
              <w:rPr>
                <w:sz w:val="20"/>
                <w:szCs w:val="20"/>
              </w:rPr>
            </w:pPr>
            <w:r w:rsidRPr="00784E8E">
              <w:rPr>
                <w:color w:val="000000"/>
                <w:sz w:val="20"/>
                <w:szCs w:val="20"/>
              </w:rPr>
              <w:t>0,20</w:t>
            </w:r>
          </w:p>
        </w:tc>
        <w:tc>
          <w:tcPr>
            <w:tcW w:w="864" w:type="dxa"/>
            <w:vAlign w:val="bottom"/>
          </w:tcPr>
          <w:p w14:paraId="01809BAD" w14:textId="03197B2F" w:rsidR="00842856" w:rsidRPr="00784E8E" w:rsidRDefault="00842856" w:rsidP="003C3670">
            <w:pPr>
              <w:widowControl w:val="0"/>
              <w:jc w:val="right"/>
              <w:rPr>
                <w:sz w:val="20"/>
                <w:szCs w:val="20"/>
              </w:rPr>
            </w:pPr>
            <w:r w:rsidRPr="00784E8E">
              <w:rPr>
                <w:color w:val="000000"/>
                <w:sz w:val="20"/>
                <w:szCs w:val="20"/>
              </w:rPr>
              <w:t>0,25</w:t>
            </w:r>
          </w:p>
        </w:tc>
        <w:tc>
          <w:tcPr>
            <w:tcW w:w="851" w:type="dxa"/>
            <w:vAlign w:val="bottom"/>
          </w:tcPr>
          <w:p w14:paraId="3DE0FEAF" w14:textId="63E2456E" w:rsidR="00842856" w:rsidRPr="00784E8E" w:rsidRDefault="00842856" w:rsidP="003C3670">
            <w:pPr>
              <w:widowControl w:val="0"/>
              <w:jc w:val="right"/>
              <w:rPr>
                <w:sz w:val="20"/>
                <w:szCs w:val="20"/>
              </w:rPr>
            </w:pPr>
            <w:r w:rsidRPr="00784E8E">
              <w:rPr>
                <w:color w:val="000000"/>
                <w:sz w:val="20"/>
                <w:szCs w:val="20"/>
              </w:rPr>
              <w:t>-0,06</w:t>
            </w:r>
          </w:p>
        </w:tc>
        <w:tc>
          <w:tcPr>
            <w:tcW w:w="667" w:type="dxa"/>
            <w:vAlign w:val="bottom"/>
          </w:tcPr>
          <w:p w14:paraId="7B975A4F" w14:textId="45494DC7" w:rsidR="00842856" w:rsidRPr="00784E8E" w:rsidRDefault="00842856" w:rsidP="003C3670">
            <w:pPr>
              <w:widowControl w:val="0"/>
              <w:jc w:val="right"/>
              <w:rPr>
                <w:sz w:val="20"/>
                <w:szCs w:val="20"/>
              </w:rPr>
            </w:pPr>
            <w:r w:rsidRPr="00784E8E">
              <w:rPr>
                <w:color w:val="000000"/>
                <w:sz w:val="20"/>
                <w:szCs w:val="20"/>
              </w:rPr>
              <w:t>0,15</w:t>
            </w:r>
          </w:p>
        </w:tc>
        <w:tc>
          <w:tcPr>
            <w:tcW w:w="795" w:type="dxa"/>
            <w:vAlign w:val="bottom"/>
          </w:tcPr>
          <w:p w14:paraId="78709317" w14:textId="46921A3F" w:rsidR="00842856" w:rsidRPr="00784E8E" w:rsidRDefault="00842856" w:rsidP="003C3670">
            <w:pPr>
              <w:widowControl w:val="0"/>
              <w:jc w:val="right"/>
              <w:rPr>
                <w:sz w:val="20"/>
                <w:szCs w:val="20"/>
              </w:rPr>
            </w:pPr>
            <w:r w:rsidRPr="00784E8E">
              <w:rPr>
                <w:color w:val="000000"/>
                <w:sz w:val="20"/>
                <w:szCs w:val="20"/>
              </w:rPr>
              <w:t>0,08</w:t>
            </w:r>
          </w:p>
        </w:tc>
        <w:tc>
          <w:tcPr>
            <w:tcW w:w="825" w:type="dxa"/>
            <w:vAlign w:val="bottom"/>
          </w:tcPr>
          <w:p w14:paraId="11C7C614" w14:textId="6F1FE67A" w:rsidR="00842856" w:rsidRPr="00784E8E" w:rsidRDefault="00842856" w:rsidP="003C3670">
            <w:pPr>
              <w:widowControl w:val="0"/>
              <w:jc w:val="right"/>
              <w:rPr>
                <w:sz w:val="20"/>
                <w:szCs w:val="20"/>
              </w:rPr>
            </w:pPr>
            <w:r w:rsidRPr="00784E8E">
              <w:rPr>
                <w:color w:val="000000"/>
                <w:sz w:val="20"/>
                <w:szCs w:val="20"/>
              </w:rPr>
              <w:t>0,05</w:t>
            </w:r>
          </w:p>
        </w:tc>
        <w:tc>
          <w:tcPr>
            <w:tcW w:w="825" w:type="dxa"/>
            <w:vAlign w:val="bottom"/>
          </w:tcPr>
          <w:p w14:paraId="3806B652" w14:textId="4625BA8D" w:rsidR="00842856" w:rsidRPr="00784E8E" w:rsidRDefault="00842856" w:rsidP="003C3670">
            <w:pPr>
              <w:widowControl w:val="0"/>
              <w:jc w:val="right"/>
              <w:rPr>
                <w:sz w:val="20"/>
                <w:szCs w:val="20"/>
                <w:lang w:val="kk-KZ"/>
              </w:rPr>
            </w:pPr>
            <w:r w:rsidRPr="00784E8E">
              <w:rPr>
                <w:color w:val="000000"/>
                <w:sz w:val="20"/>
                <w:szCs w:val="20"/>
              </w:rPr>
              <w:t>0,0</w:t>
            </w:r>
            <w:r w:rsidR="00807A13" w:rsidRPr="00784E8E">
              <w:rPr>
                <w:color w:val="000000"/>
                <w:sz w:val="20"/>
                <w:szCs w:val="20"/>
                <w:lang w:val="kk-KZ"/>
              </w:rPr>
              <w:t>2</w:t>
            </w:r>
          </w:p>
        </w:tc>
      </w:tr>
      <w:tr w:rsidR="00842856" w:rsidRPr="00784E8E" w14:paraId="05808A8D" w14:textId="77777777" w:rsidTr="00EF57BF">
        <w:tc>
          <w:tcPr>
            <w:tcW w:w="1673" w:type="dxa"/>
          </w:tcPr>
          <w:p w14:paraId="6AAE2890" w14:textId="77777777" w:rsidR="00842856" w:rsidRPr="00784E8E" w:rsidRDefault="00842856" w:rsidP="003C3670">
            <w:pPr>
              <w:widowControl w:val="0"/>
              <w:rPr>
                <w:sz w:val="20"/>
                <w:szCs w:val="20"/>
                <w:lang w:val="kk-KZ"/>
              </w:rPr>
            </w:pPr>
            <w:r w:rsidRPr="00784E8E">
              <w:rPr>
                <w:sz w:val="20"/>
                <w:szCs w:val="20"/>
                <w:lang w:val="kk-KZ"/>
              </w:rPr>
              <w:t xml:space="preserve">Активтердің табыстылығы </w:t>
            </w:r>
          </w:p>
        </w:tc>
        <w:tc>
          <w:tcPr>
            <w:tcW w:w="801" w:type="dxa"/>
            <w:vAlign w:val="bottom"/>
          </w:tcPr>
          <w:p w14:paraId="365709C9" w14:textId="01861EBE" w:rsidR="00842856" w:rsidRPr="00784E8E" w:rsidRDefault="00842856" w:rsidP="003C3670">
            <w:pPr>
              <w:widowControl w:val="0"/>
              <w:jc w:val="right"/>
              <w:rPr>
                <w:sz w:val="20"/>
                <w:szCs w:val="20"/>
              </w:rPr>
            </w:pPr>
            <w:r w:rsidRPr="00784E8E">
              <w:rPr>
                <w:color w:val="000000"/>
                <w:sz w:val="20"/>
                <w:szCs w:val="20"/>
              </w:rPr>
              <w:t>-0,29</w:t>
            </w:r>
          </w:p>
        </w:tc>
        <w:tc>
          <w:tcPr>
            <w:tcW w:w="766" w:type="dxa"/>
            <w:vAlign w:val="bottom"/>
          </w:tcPr>
          <w:p w14:paraId="441F25F5" w14:textId="2ADD4F08" w:rsidR="00842856" w:rsidRPr="00784E8E" w:rsidRDefault="00842856" w:rsidP="003C3670">
            <w:pPr>
              <w:widowControl w:val="0"/>
              <w:jc w:val="right"/>
              <w:rPr>
                <w:sz w:val="20"/>
                <w:szCs w:val="20"/>
              </w:rPr>
            </w:pPr>
            <w:r w:rsidRPr="00784E8E">
              <w:rPr>
                <w:color w:val="000000"/>
                <w:sz w:val="20"/>
                <w:szCs w:val="20"/>
              </w:rPr>
              <w:t>0,07</w:t>
            </w:r>
          </w:p>
        </w:tc>
        <w:tc>
          <w:tcPr>
            <w:tcW w:w="766" w:type="dxa"/>
            <w:vAlign w:val="bottom"/>
          </w:tcPr>
          <w:p w14:paraId="79FFFBD8" w14:textId="00938A77" w:rsidR="00842856" w:rsidRPr="00784E8E" w:rsidRDefault="00842856" w:rsidP="003C3670">
            <w:pPr>
              <w:widowControl w:val="0"/>
              <w:jc w:val="right"/>
              <w:rPr>
                <w:sz w:val="20"/>
                <w:szCs w:val="20"/>
              </w:rPr>
            </w:pPr>
            <w:r w:rsidRPr="00784E8E">
              <w:rPr>
                <w:color w:val="000000"/>
                <w:sz w:val="20"/>
                <w:szCs w:val="20"/>
              </w:rPr>
              <w:t>0,11</w:t>
            </w:r>
          </w:p>
        </w:tc>
        <w:tc>
          <w:tcPr>
            <w:tcW w:w="795" w:type="dxa"/>
            <w:vAlign w:val="bottom"/>
          </w:tcPr>
          <w:p w14:paraId="6C6D977C" w14:textId="530AB04B" w:rsidR="00842856" w:rsidRPr="00784E8E" w:rsidRDefault="00842856" w:rsidP="003C3670">
            <w:pPr>
              <w:widowControl w:val="0"/>
              <w:jc w:val="right"/>
              <w:rPr>
                <w:sz w:val="20"/>
                <w:szCs w:val="20"/>
              </w:rPr>
            </w:pPr>
            <w:r w:rsidRPr="00784E8E">
              <w:rPr>
                <w:color w:val="000000"/>
                <w:sz w:val="20"/>
                <w:szCs w:val="20"/>
              </w:rPr>
              <w:t>0,14</w:t>
            </w:r>
          </w:p>
        </w:tc>
        <w:tc>
          <w:tcPr>
            <w:tcW w:w="864" w:type="dxa"/>
            <w:vAlign w:val="bottom"/>
          </w:tcPr>
          <w:p w14:paraId="4359605D" w14:textId="704C091B" w:rsidR="00842856" w:rsidRPr="00784E8E" w:rsidRDefault="00842856" w:rsidP="003C3670">
            <w:pPr>
              <w:widowControl w:val="0"/>
              <w:jc w:val="right"/>
              <w:rPr>
                <w:sz w:val="20"/>
                <w:szCs w:val="20"/>
              </w:rPr>
            </w:pPr>
            <w:r w:rsidRPr="00784E8E">
              <w:rPr>
                <w:color w:val="000000"/>
                <w:sz w:val="20"/>
                <w:szCs w:val="20"/>
              </w:rPr>
              <w:t>0,15</w:t>
            </w:r>
          </w:p>
        </w:tc>
        <w:tc>
          <w:tcPr>
            <w:tcW w:w="851" w:type="dxa"/>
            <w:vAlign w:val="bottom"/>
          </w:tcPr>
          <w:p w14:paraId="56D2B46A" w14:textId="7C170094" w:rsidR="00842856" w:rsidRPr="00784E8E" w:rsidRDefault="00842856" w:rsidP="003C3670">
            <w:pPr>
              <w:widowControl w:val="0"/>
              <w:jc w:val="right"/>
              <w:rPr>
                <w:sz w:val="20"/>
                <w:szCs w:val="20"/>
              </w:rPr>
            </w:pPr>
            <w:r w:rsidRPr="00784E8E">
              <w:rPr>
                <w:color w:val="000000"/>
                <w:sz w:val="20"/>
                <w:szCs w:val="20"/>
              </w:rPr>
              <w:t>-0,02</w:t>
            </w:r>
          </w:p>
        </w:tc>
        <w:tc>
          <w:tcPr>
            <w:tcW w:w="667" w:type="dxa"/>
            <w:vAlign w:val="bottom"/>
          </w:tcPr>
          <w:p w14:paraId="6C601E2C" w14:textId="155ADB70" w:rsidR="00842856" w:rsidRPr="00784E8E" w:rsidRDefault="00842856" w:rsidP="003C3670">
            <w:pPr>
              <w:widowControl w:val="0"/>
              <w:jc w:val="right"/>
              <w:rPr>
                <w:sz w:val="20"/>
                <w:szCs w:val="20"/>
              </w:rPr>
            </w:pPr>
            <w:r w:rsidRPr="00784E8E">
              <w:rPr>
                <w:color w:val="000000"/>
                <w:sz w:val="20"/>
                <w:szCs w:val="20"/>
              </w:rPr>
              <w:t>0,08</w:t>
            </w:r>
          </w:p>
        </w:tc>
        <w:tc>
          <w:tcPr>
            <w:tcW w:w="795" w:type="dxa"/>
            <w:vAlign w:val="bottom"/>
          </w:tcPr>
          <w:p w14:paraId="3E726BC1" w14:textId="12D434D2" w:rsidR="00842856" w:rsidRPr="00784E8E" w:rsidRDefault="00842856" w:rsidP="003C3670">
            <w:pPr>
              <w:widowControl w:val="0"/>
              <w:jc w:val="right"/>
              <w:rPr>
                <w:sz w:val="20"/>
                <w:szCs w:val="20"/>
              </w:rPr>
            </w:pPr>
            <w:r w:rsidRPr="00784E8E">
              <w:rPr>
                <w:color w:val="000000"/>
                <w:sz w:val="20"/>
                <w:szCs w:val="20"/>
              </w:rPr>
              <w:t>0,05</w:t>
            </w:r>
          </w:p>
        </w:tc>
        <w:tc>
          <w:tcPr>
            <w:tcW w:w="825" w:type="dxa"/>
            <w:vAlign w:val="bottom"/>
          </w:tcPr>
          <w:p w14:paraId="469CA900" w14:textId="480E7E93" w:rsidR="00842856" w:rsidRPr="00784E8E" w:rsidRDefault="00842856" w:rsidP="003C3670">
            <w:pPr>
              <w:widowControl w:val="0"/>
              <w:jc w:val="right"/>
              <w:rPr>
                <w:sz w:val="20"/>
                <w:szCs w:val="20"/>
              </w:rPr>
            </w:pPr>
            <w:r w:rsidRPr="00784E8E">
              <w:rPr>
                <w:color w:val="000000"/>
                <w:sz w:val="20"/>
                <w:szCs w:val="20"/>
              </w:rPr>
              <w:t>0,03</w:t>
            </w:r>
          </w:p>
        </w:tc>
        <w:tc>
          <w:tcPr>
            <w:tcW w:w="825" w:type="dxa"/>
            <w:vAlign w:val="bottom"/>
          </w:tcPr>
          <w:p w14:paraId="030C2F55" w14:textId="378E99FC" w:rsidR="00842856" w:rsidRPr="00784E8E" w:rsidRDefault="00842856" w:rsidP="003C3670">
            <w:pPr>
              <w:widowControl w:val="0"/>
              <w:jc w:val="right"/>
              <w:rPr>
                <w:sz w:val="20"/>
                <w:szCs w:val="20"/>
                <w:lang w:val="kk-KZ"/>
              </w:rPr>
            </w:pPr>
            <w:r w:rsidRPr="00784E8E">
              <w:rPr>
                <w:color w:val="000000"/>
                <w:sz w:val="20"/>
                <w:szCs w:val="20"/>
              </w:rPr>
              <w:t>0,0</w:t>
            </w:r>
            <w:r w:rsidR="00807A13" w:rsidRPr="00784E8E">
              <w:rPr>
                <w:color w:val="000000"/>
                <w:sz w:val="20"/>
                <w:szCs w:val="20"/>
                <w:lang w:val="kk-KZ"/>
              </w:rPr>
              <w:t>1</w:t>
            </w:r>
          </w:p>
        </w:tc>
      </w:tr>
      <w:tr w:rsidR="00842856" w:rsidRPr="00784E8E" w14:paraId="2D6512B6" w14:textId="77777777" w:rsidTr="00EF57BF">
        <w:tc>
          <w:tcPr>
            <w:tcW w:w="1673" w:type="dxa"/>
          </w:tcPr>
          <w:p w14:paraId="2F4FFF52" w14:textId="77777777" w:rsidR="00842856" w:rsidRPr="00784E8E" w:rsidRDefault="00842856" w:rsidP="003C3670">
            <w:pPr>
              <w:widowControl w:val="0"/>
              <w:rPr>
                <w:sz w:val="20"/>
                <w:szCs w:val="20"/>
                <w:lang w:val="kk-KZ"/>
              </w:rPr>
            </w:pPr>
            <w:r w:rsidRPr="00784E8E">
              <w:rPr>
                <w:sz w:val="20"/>
                <w:szCs w:val="20"/>
                <w:lang w:val="kk-KZ"/>
              </w:rPr>
              <w:t xml:space="preserve">Меншікті капитал табыстылығы </w:t>
            </w:r>
          </w:p>
        </w:tc>
        <w:tc>
          <w:tcPr>
            <w:tcW w:w="801" w:type="dxa"/>
            <w:vAlign w:val="bottom"/>
          </w:tcPr>
          <w:p w14:paraId="2B02AAD2" w14:textId="6A2D629C" w:rsidR="00842856" w:rsidRPr="00784E8E" w:rsidRDefault="00842856" w:rsidP="003C3670">
            <w:pPr>
              <w:widowControl w:val="0"/>
              <w:jc w:val="right"/>
              <w:rPr>
                <w:sz w:val="20"/>
                <w:szCs w:val="20"/>
              </w:rPr>
            </w:pPr>
            <w:r w:rsidRPr="00784E8E">
              <w:rPr>
                <w:color w:val="000000"/>
                <w:sz w:val="20"/>
                <w:szCs w:val="20"/>
              </w:rPr>
              <w:t>-1,13</w:t>
            </w:r>
          </w:p>
        </w:tc>
        <w:tc>
          <w:tcPr>
            <w:tcW w:w="766" w:type="dxa"/>
            <w:vAlign w:val="bottom"/>
          </w:tcPr>
          <w:p w14:paraId="2060142B" w14:textId="59484491" w:rsidR="00842856" w:rsidRPr="00784E8E" w:rsidRDefault="00842856" w:rsidP="003C3670">
            <w:pPr>
              <w:widowControl w:val="0"/>
              <w:jc w:val="right"/>
              <w:rPr>
                <w:sz w:val="20"/>
                <w:szCs w:val="20"/>
              </w:rPr>
            </w:pPr>
            <w:r w:rsidRPr="00784E8E">
              <w:rPr>
                <w:color w:val="000000"/>
                <w:sz w:val="20"/>
                <w:szCs w:val="20"/>
              </w:rPr>
              <w:t>1,89</w:t>
            </w:r>
          </w:p>
        </w:tc>
        <w:tc>
          <w:tcPr>
            <w:tcW w:w="766" w:type="dxa"/>
            <w:vAlign w:val="bottom"/>
          </w:tcPr>
          <w:p w14:paraId="20F27799" w14:textId="47E789A5" w:rsidR="00842856" w:rsidRPr="00784E8E" w:rsidRDefault="00842856" w:rsidP="003C3670">
            <w:pPr>
              <w:widowControl w:val="0"/>
              <w:jc w:val="right"/>
              <w:rPr>
                <w:sz w:val="20"/>
                <w:szCs w:val="20"/>
              </w:rPr>
            </w:pPr>
            <w:r w:rsidRPr="00784E8E">
              <w:rPr>
                <w:color w:val="000000"/>
                <w:sz w:val="20"/>
                <w:szCs w:val="20"/>
              </w:rPr>
              <w:t>0,93</w:t>
            </w:r>
          </w:p>
        </w:tc>
        <w:tc>
          <w:tcPr>
            <w:tcW w:w="795" w:type="dxa"/>
            <w:vAlign w:val="bottom"/>
          </w:tcPr>
          <w:p w14:paraId="10E2ECBC" w14:textId="258D599C" w:rsidR="00842856" w:rsidRPr="00784E8E" w:rsidRDefault="00842856" w:rsidP="003C3670">
            <w:pPr>
              <w:widowControl w:val="0"/>
              <w:jc w:val="right"/>
              <w:rPr>
                <w:sz w:val="20"/>
                <w:szCs w:val="20"/>
              </w:rPr>
            </w:pPr>
            <w:r w:rsidRPr="00784E8E">
              <w:rPr>
                <w:color w:val="000000"/>
                <w:sz w:val="20"/>
                <w:szCs w:val="20"/>
              </w:rPr>
              <w:t>0,74</w:t>
            </w:r>
          </w:p>
        </w:tc>
        <w:tc>
          <w:tcPr>
            <w:tcW w:w="864" w:type="dxa"/>
            <w:vAlign w:val="bottom"/>
          </w:tcPr>
          <w:p w14:paraId="6CA09058" w14:textId="11B2D303" w:rsidR="00842856" w:rsidRPr="00784E8E" w:rsidRDefault="00842856" w:rsidP="003C3670">
            <w:pPr>
              <w:widowControl w:val="0"/>
              <w:jc w:val="right"/>
              <w:rPr>
                <w:sz w:val="20"/>
                <w:szCs w:val="20"/>
              </w:rPr>
            </w:pPr>
            <w:r w:rsidRPr="00784E8E">
              <w:rPr>
                <w:color w:val="000000"/>
                <w:sz w:val="20"/>
                <w:szCs w:val="20"/>
              </w:rPr>
              <w:t>0,88</w:t>
            </w:r>
          </w:p>
        </w:tc>
        <w:tc>
          <w:tcPr>
            <w:tcW w:w="851" w:type="dxa"/>
            <w:vAlign w:val="bottom"/>
          </w:tcPr>
          <w:p w14:paraId="66CE7052" w14:textId="3BA1FB01" w:rsidR="00842856" w:rsidRPr="00784E8E" w:rsidRDefault="00842856" w:rsidP="003C3670">
            <w:pPr>
              <w:widowControl w:val="0"/>
              <w:jc w:val="right"/>
              <w:rPr>
                <w:sz w:val="20"/>
                <w:szCs w:val="20"/>
              </w:rPr>
            </w:pPr>
            <w:r w:rsidRPr="00784E8E">
              <w:rPr>
                <w:color w:val="000000"/>
                <w:sz w:val="20"/>
                <w:szCs w:val="20"/>
              </w:rPr>
              <w:t>-0,23</w:t>
            </w:r>
          </w:p>
        </w:tc>
        <w:tc>
          <w:tcPr>
            <w:tcW w:w="667" w:type="dxa"/>
            <w:vAlign w:val="bottom"/>
          </w:tcPr>
          <w:p w14:paraId="18B7F50C" w14:textId="06CF97A8" w:rsidR="00842856" w:rsidRPr="00784E8E" w:rsidRDefault="00842856" w:rsidP="003C3670">
            <w:pPr>
              <w:widowControl w:val="0"/>
              <w:jc w:val="right"/>
              <w:rPr>
                <w:sz w:val="20"/>
                <w:szCs w:val="20"/>
              </w:rPr>
            </w:pPr>
            <w:r w:rsidRPr="00784E8E">
              <w:rPr>
                <w:color w:val="000000"/>
                <w:sz w:val="20"/>
                <w:szCs w:val="20"/>
              </w:rPr>
              <w:t>0,69</w:t>
            </w:r>
          </w:p>
        </w:tc>
        <w:tc>
          <w:tcPr>
            <w:tcW w:w="795" w:type="dxa"/>
            <w:vAlign w:val="bottom"/>
          </w:tcPr>
          <w:p w14:paraId="64409F7B" w14:textId="5D44A8C2" w:rsidR="00842856" w:rsidRPr="00784E8E" w:rsidRDefault="00842856" w:rsidP="003C3670">
            <w:pPr>
              <w:widowControl w:val="0"/>
              <w:jc w:val="right"/>
              <w:rPr>
                <w:sz w:val="20"/>
                <w:szCs w:val="20"/>
              </w:rPr>
            </w:pPr>
            <w:r w:rsidRPr="00784E8E">
              <w:rPr>
                <w:color w:val="000000"/>
                <w:sz w:val="20"/>
                <w:szCs w:val="20"/>
              </w:rPr>
              <w:t>0,43</w:t>
            </w:r>
          </w:p>
        </w:tc>
        <w:tc>
          <w:tcPr>
            <w:tcW w:w="825" w:type="dxa"/>
            <w:vAlign w:val="bottom"/>
          </w:tcPr>
          <w:p w14:paraId="1E330E86" w14:textId="75CFD325" w:rsidR="00842856" w:rsidRPr="00784E8E" w:rsidRDefault="00842856" w:rsidP="003C3670">
            <w:pPr>
              <w:widowControl w:val="0"/>
              <w:jc w:val="right"/>
              <w:rPr>
                <w:sz w:val="20"/>
                <w:szCs w:val="20"/>
              </w:rPr>
            </w:pPr>
            <w:r w:rsidRPr="00784E8E">
              <w:rPr>
                <w:color w:val="000000"/>
                <w:sz w:val="20"/>
                <w:szCs w:val="20"/>
              </w:rPr>
              <w:t>0,18</w:t>
            </w:r>
          </w:p>
        </w:tc>
        <w:tc>
          <w:tcPr>
            <w:tcW w:w="825" w:type="dxa"/>
            <w:vAlign w:val="bottom"/>
          </w:tcPr>
          <w:p w14:paraId="27C0E02E" w14:textId="7D678647" w:rsidR="00842856" w:rsidRPr="00784E8E" w:rsidRDefault="00842856" w:rsidP="003C3670">
            <w:pPr>
              <w:widowControl w:val="0"/>
              <w:jc w:val="right"/>
              <w:rPr>
                <w:sz w:val="20"/>
                <w:szCs w:val="20"/>
                <w:lang w:val="kk-KZ"/>
              </w:rPr>
            </w:pPr>
            <w:r w:rsidRPr="00784E8E">
              <w:rPr>
                <w:color w:val="000000"/>
                <w:sz w:val="20"/>
                <w:szCs w:val="20"/>
              </w:rPr>
              <w:t>0,</w:t>
            </w:r>
            <w:r w:rsidR="00807A13" w:rsidRPr="00784E8E">
              <w:rPr>
                <w:color w:val="000000"/>
                <w:sz w:val="20"/>
                <w:szCs w:val="20"/>
                <w:lang w:val="kk-KZ"/>
              </w:rPr>
              <w:t>07</w:t>
            </w:r>
          </w:p>
        </w:tc>
      </w:tr>
      <w:tr w:rsidR="003211C9" w:rsidRPr="00784E8E" w14:paraId="0FE7373E" w14:textId="77777777" w:rsidTr="004E4BEF">
        <w:tc>
          <w:tcPr>
            <w:tcW w:w="9628" w:type="dxa"/>
            <w:gridSpan w:val="11"/>
          </w:tcPr>
          <w:p w14:paraId="35AED9D3" w14:textId="23DD5CAD" w:rsidR="003211C9" w:rsidRPr="00784E8E" w:rsidRDefault="00E85970" w:rsidP="003C3670">
            <w:pPr>
              <w:pStyle w:val="a5"/>
              <w:widowControl w:val="0"/>
              <w:ind w:firstLine="457"/>
              <w:jc w:val="both"/>
              <w:rPr>
                <w:shd w:val="clear" w:color="auto" w:fill="FFFFFF"/>
                <w:lang w:val="kk-KZ"/>
              </w:rPr>
            </w:pPr>
            <w:r w:rsidRPr="00784E8E">
              <w:rPr>
                <w:shd w:val="clear" w:color="auto" w:fill="FFFFFF"/>
                <w:lang w:val="kk-KZ"/>
              </w:rPr>
              <w:t>Ескерту –</w:t>
            </w:r>
            <w:r w:rsidR="003211C9" w:rsidRPr="00784E8E">
              <w:rPr>
                <w:shd w:val="clear" w:color="auto" w:fill="FFFFFF"/>
                <w:lang w:val="kk-KZ"/>
              </w:rPr>
              <w:t xml:space="preserve">[162] </w:t>
            </w:r>
            <w:r w:rsidR="00084274" w:rsidRPr="00784E8E">
              <w:rPr>
                <w:shd w:val="clear" w:color="auto" w:fill="FFFFFF"/>
                <w:lang w:val="kk-KZ"/>
              </w:rPr>
              <w:t>мәліметтері негізінде автормен құрастырылды</w:t>
            </w:r>
          </w:p>
        </w:tc>
      </w:tr>
    </w:tbl>
    <w:p w14:paraId="5F09BB4B" w14:textId="77777777" w:rsidR="00E50EED" w:rsidRPr="00784E8E" w:rsidRDefault="00E50EED" w:rsidP="003C3670">
      <w:pPr>
        <w:widowControl w:val="0"/>
        <w:ind w:firstLine="567"/>
        <w:jc w:val="both"/>
        <w:rPr>
          <w:sz w:val="20"/>
          <w:szCs w:val="20"/>
          <w:lang w:val="kk-KZ"/>
        </w:rPr>
      </w:pPr>
    </w:p>
    <w:p w14:paraId="546AA313" w14:textId="3B9366DE" w:rsidR="005C15C5" w:rsidRPr="00784E8E" w:rsidRDefault="005C15C5" w:rsidP="003C3670">
      <w:pPr>
        <w:widowControl w:val="0"/>
        <w:ind w:firstLine="567"/>
        <w:jc w:val="both"/>
        <w:rPr>
          <w:sz w:val="28"/>
          <w:szCs w:val="28"/>
          <w:lang w:val="kk-KZ"/>
        </w:rPr>
      </w:pPr>
      <w:r w:rsidRPr="00784E8E">
        <w:rPr>
          <w:sz w:val="28"/>
          <w:szCs w:val="28"/>
          <w:lang w:val="kk-KZ"/>
        </w:rPr>
        <w:t xml:space="preserve">Активтердің </w:t>
      </w:r>
      <w:r w:rsidR="003E7563" w:rsidRPr="00784E8E">
        <w:rPr>
          <w:sz w:val="28"/>
          <w:szCs w:val="28"/>
          <w:lang w:val="kk-KZ"/>
        </w:rPr>
        <w:t xml:space="preserve">табыстылығы </w:t>
      </w:r>
      <w:r w:rsidRPr="00784E8E">
        <w:rPr>
          <w:sz w:val="28"/>
          <w:szCs w:val="28"/>
          <w:lang w:val="kk-KZ"/>
        </w:rPr>
        <w:t>инвестициялық капиталды пайдаланудың жалпы тиімділігінің көрсеткіші ретінде 2020 жылы 0,01-ден ең табысты жылдары</w:t>
      </w:r>
      <w:r w:rsidR="003E7563" w:rsidRPr="00784E8E">
        <w:rPr>
          <w:sz w:val="28"/>
          <w:szCs w:val="28"/>
          <w:lang w:val="kk-KZ"/>
        </w:rPr>
        <w:t xml:space="preserve"> (2019, 2021, 2022) мерзімінде </w:t>
      </w:r>
      <w:r w:rsidRPr="00784E8E">
        <w:rPr>
          <w:sz w:val="28"/>
          <w:szCs w:val="28"/>
          <w:lang w:val="kk-KZ"/>
        </w:rPr>
        <w:t>0,08-ге дейін өзгерді</w:t>
      </w:r>
      <w:r w:rsidR="003E7563" w:rsidRPr="00784E8E">
        <w:rPr>
          <w:sz w:val="28"/>
          <w:szCs w:val="28"/>
          <w:lang w:val="kk-KZ"/>
        </w:rPr>
        <w:t>.</w:t>
      </w:r>
      <w:r w:rsidRPr="00784E8E">
        <w:rPr>
          <w:sz w:val="28"/>
          <w:szCs w:val="28"/>
          <w:lang w:val="kk-KZ"/>
        </w:rPr>
        <w:t xml:space="preserve"> Орташа мәндерге қарамастан, активтердің </w:t>
      </w:r>
      <w:r w:rsidR="003E7563" w:rsidRPr="00784E8E">
        <w:rPr>
          <w:sz w:val="28"/>
          <w:szCs w:val="28"/>
          <w:lang w:val="kk-KZ"/>
        </w:rPr>
        <w:t xml:space="preserve">табыстылығының </w:t>
      </w:r>
      <w:r w:rsidRPr="00784E8E">
        <w:rPr>
          <w:sz w:val="28"/>
          <w:szCs w:val="28"/>
          <w:lang w:val="kk-KZ"/>
        </w:rPr>
        <w:t>мұндай деңгейлері капиталды көп қажет ететін салаларға тән, мұнда негізгі құралдардың жоғары құны пайданың нақты әсерін төмендетеді.</w:t>
      </w:r>
    </w:p>
    <w:p w14:paraId="20DE2DEA" w14:textId="51E85CB5" w:rsidR="009B3DBC" w:rsidRPr="00784E8E" w:rsidRDefault="009B3DBC" w:rsidP="003C3670">
      <w:pPr>
        <w:widowControl w:val="0"/>
        <w:ind w:firstLine="567"/>
        <w:jc w:val="both"/>
        <w:rPr>
          <w:sz w:val="28"/>
          <w:szCs w:val="28"/>
          <w:lang w:val="kk-KZ"/>
        </w:rPr>
      </w:pPr>
      <w:r w:rsidRPr="00784E8E">
        <w:rPr>
          <w:sz w:val="28"/>
          <w:szCs w:val="28"/>
          <w:lang w:val="kk-KZ"/>
        </w:rPr>
        <w:t>«СНПС-Ақтөбемұнайгаз» және «ҚазМұнайГаз» акционерлік қоғамдарының қаржылық есептері жұмыстың Ә, Б, В, Г, Ғ, Д, Е қосымшаларында берілген. Осы мәліметтерді қолдана отырып, өндірістік және қаржылық қызметін бағалауға болады.</w:t>
      </w:r>
      <w:r w:rsidR="00A81EDC" w:rsidRPr="00784E8E">
        <w:rPr>
          <w:sz w:val="28"/>
          <w:szCs w:val="28"/>
          <w:lang w:val="kk-KZ"/>
        </w:rPr>
        <w:t xml:space="preserve"> «ҚазМұнайГаз» АҚ қарастырылып отырған кезең ішінде сыртқы нарықтың циклділігіне қарамастан тұрақты және оң табыстылықты көрсетті. Бұл компанияның қаржылық моделінің өзгеретін макроэкономикалық жағдайларға бейімделуінің жоғары деңгейіне байланысты. Таза пайда бойынша оң динамикамен және кірістің тұрақты өсуімен бірге бұл коэффициенттер компанияның тиімді корпоративтік басқаруы мен теңгерімді қаржылық саясатын растайды.</w:t>
      </w:r>
    </w:p>
    <w:p w14:paraId="4138D020" w14:textId="44DEDC18" w:rsidR="003F157C" w:rsidRPr="00784E8E" w:rsidRDefault="009A7C34" w:rsidP="003C3670">
      <w:pPr>
        <w:widowControl w:val="0"/>
        <w:ind w:firstLine="567"/>
        <w:jc w:val="both"/>
        <w:rPr>
          <w:sz w:val="28"/>
          <w:szCs w:val="28"/>
          <w:lang w:val="kk-KZ"/>
        </w:rPr>
      </w:pPr>
      <w:r w:rsidRPr="00784E8E">
        <w:rPr>
          <w:sz w:val="28"/>
          <w:szCs w:val="28"/>
          <w:lang w:val="kk-KZ"/>
        </w:rPr>
        <w:t xml:space="preserve">2015-2024 жылдар кезеңінде «ҚазМұнайГаз» АҚ табыстылығын талдау сатудың, активтердің және меншікті капиталдың табыстылық көрсеткіштеріне негізделген және түсім, таза пайда және активтердің құрылымы бойынша </w:t>
      </w:r>
      <w:r w:rsidR="00901D7F" w:rsidRPr="00784E8E">
        <w:rPr>
          <w:sz w:val="28"/>
          <w:szCs w:val="28"/>
          <w:lang w:val="kk-KZ"/>
        </w:rPr>
        <w:t xml:space="preserve">9-кестеде </w:t>
      </w:r>
      <w:r w:rsidRPr="00784E8E">
        <w:rPr>
          <w:sz w:val="28"/>
          <w:szCs w:val="28"/>
          <w:lang w:val="kk-KZ"/>
        </w:rPr>
        <w:t xml:space="preserve">есептілік деректеріне сүйенеді </w:t>
      </w:r>
      <w:r w:rsidR="00901D7F" w:rsidRPr="00784E8E">
        <w:rPr>
          <w:sz w:val="28"/>
          <w:szCs w:val="28"/>
          <w:shd w:val="clear" w:color="auto" w:fill="FFFFFF"/>
          <w:lang w:val="kk-KZ"/>
        </w:rPr>
        <w:t>[162,163]</w:t>
      </w:r>
      <w:r w:rsidRPr="00784E8E">
        <w:rPr>
          <w:sz w:val="28"/>
          <w:szCs w:val="28"/>
          <w:lang w:val="kk-KZ"/>
        </w:rPr>
        <w:t>.</w:t>
      </w:r>
    </w:p>
    <w:p w14:paraId="63344A4D" w14:textId="77777777" w:rsidR="003F157C" w:rsidRPr="00784E8E" w:rsidRDefault="003F157C" w:rsidP="003C3670">
      <w:pPr>
        <w:widowControl w:val="0"/>
        <w:ind w:firstLine="567"/>
        <w:jc w:val="both"/>
        <w:rPr>
          <w:sz w:val="28"/>
          <w:szCs w:val="28"/>
          <w:lang w:val="kk-KZ"/>
        </w:rPr>
      </w:pPr>
    </w:p>
    <w:p w14:paraId="67E3DC88" w14:textId="6DC04892" w:rsidR="005B2622" w:rsidRPr="00784E8E" w:rsidRDefault="005C15C5" w:rsidP="003C3670">
      <w:pPr>
        <w:widowControl w:val="0"/>
        <w:jc w:val="both"/>
        <w:rPr>
          <w:sz w:val="28"/>
          <w:szCs w:val="28"/>
          <w:lang w:val="kk-KZ"/>
        </w:rPr>
      </w:pPr>
      <w:r w:rsidRPr="00784E8E">
        <w:rPr>
          <w:sz w:val="28"/>
          <w:szCs w:val="28"/>
          <w:lang w:val="kk-KZ"/>
        </w:rPr>
        <w:t xml:space="preserve">Кесте </w:t>
      </w:r>
      <w:r w:rsidR="009A7C34" w:rsidRPr="00784E8E">
        <w:rPr>
          <w:sz w:val="28"/>
          <w:szCs w:val="28"/>
          <w:lang w:val="kk-KZ"/>
        </w:rPr>
        <w:t>9</w:t>
      </w:r>
      <w:r w:rsidR="00361771" w:rsidRPr="00784E8E">
        <w:rPr>
          <w:sz w:val="28"/>
          <w:szCs w:val="28"/>
          <w:lang w:val="kk-KZ"/>
        </w:rPr>
        <w:t xml:space="preserve"> - </w:t>
      </w:r>
      <w:r w:rsidR="005B2622" w:rsidRPr="00784E8E">
        <w:rPr>
          <w:sz w:val="28"/>
          <w:szCs w:val="28"/>
          <w:lang w:val="kk-KZ"/>
        </w:rPr>
        <w:t>«ҚазМұнайГаз» АҚ табыстылық көрсеткіштерін есептеу</w:t>
      </w:r>
    </w:p>
    <w:p w14:paraId="7A8EF43B" w14:textId="77777777" w:rsidR="000E2175" w:rsidRPr="00784E8E" w:rsidRDefault="000E2175" w:rsidP="003C3670">
      <w:pPr>
        <w:widowControl w:val="0"/>
        <w:jc w:val="both"/>
        <w:rPr>
          <w:sz w:val="28"/>
          <w:szCs w:val="28"/>
          <w:lang w:val="kk-KZ"/>
        </w:rPr>
      </w:pPr>
    </w:p>
    <w:tbl>
      <w:tblPr>
        <w:tblStyle w:val="aa"/>
        <w:tblW w:w="9639" w:type="dxa"/>
        <w:tblInd w:w="-5" w:type="dxa"/>
        <w:tblLayout w:type="fixed"/>
        <w:tblLook w:val="04A0" w:firstRow="1" w:lastRow="0" w:firstColumn="1" w:lastColumn="0" w:noHBand="0" w:noVBand="1"/>
      </w:tblPr>
      <w:tblGrid>
        <w:gridCol w:w="1275"/>
        <w:gridCol w:w="710"/>
        <w:gridCol w:w="850"/>
        <w:gridCol w:w="851"/>
        <w:gridCol w:w="850"/>
        <w:gridCol w:w="851"/>
        <w:gridCol w:w="850"/>
        <w:gridCol w:w="851"/>
        <w:gridCol w:w="850"/>
        <w:gridCol w:w="851"/>
        <w:gridCol w:w="850"/>
      </w:tblGrid>
      <w:tr w:rsidR="00B56B5A" w:rsidRPr="00784E8E" w14:paraId="317BAF34" w14:textId="77777777" w:rsidTr="00384F03">
        <w:tc>
          <w:tcPr>
            <w:tcW w:w="1275" w:type="dxa"/>
          </w:tcPr>
          <w:p w14:paraId="02752C86" w14:textId="6BDBA1F0" w:rsidR="00A218F5" w:rsidRPr="00784E8E" w:rsidRDefault="00A218F5" w:rsidP="003C3670">
            <w:pPr>
              <w:widowControl w:val="0"/>
              <w:rPr>
                <w:sz w:val="18"/>
                <w:szCs w:val="18"/>
                <w:lang w:val="kk-KZ"/>
              </w:rPr>
            </w:pPr>
            <w:r w:rsidRPr="00784E8E">
              <w:rPr>
                <w:sz w:val="18"/>
                <w:szCs w:val="18"/>
                <w:lang w:val="kk-KZ"/>
              </w:rPr>
              <w:t>Көрсеткіш</w:t>
            </w:r>
          </w:p>
        </w:tc>
        <w:tc>
          <w:tcPr>
            <w:tcW w:w="710" w:type="dxa"/>
          </w:tcPr>
          <w:p w14:paraId="6439C474" w14:textId="4AE40705" w:rsidR="00A218F5" w:rsidRPr="00784E8E" w:rsidRDefault="00A218F5" w:rsidP="003C3670">
            <w:pPr>
              <w:widowControl w:val="0"/>
              <w:jc w:val="center"/>
              <w:rPr>
                <w:sz w:val="18"/>
                <w:szCs w:val="18"/>
              </w:rPr>
            </w:pPr>
            <w:r w:rsidRPr="00784E8E">
              <w:rPr>
                <w:sz w:val="18"/>
                <w:szCs w:val="18"/>
              </w:rPr>
              <w:t>2015</w:t>
            </w:r>
          </w:p>
        </w:tc>
        <w:tc>
          <w:tcPr>
            <w:tcW w:w="850" w:type="dxa"/>
          </w:tcPr>
          <w:p w14:paraId="173283B1" w14:textId="53222141" w:rsidR="00A218F5" w:rsidRPr="00784E8E" w:rsidRDefault="00A218F5" w:rsidP="003C3670">
            <w:pPr>
              <w:widowControl w:val="0"/>
              <w:jc w:val="center"/>
              <w:rPr>
                <w:sz w:val="18"/>
                <w:szCs w:val="18"/>
              </w:rPr>
            </w:pPr>
            <w:r w:rsidRPr="00784E8E">
              <w:rPr>
                <w:sz w:val="18"/>
                <w:szCs w:val="18"/>
              </w:rPr>
              <w:t>2016</w:t>
            </w:r>
          </w:p>
        </w:tc>
        <w:tc>
          <w:tcPr>
            <w:tcW w:w="851" w:type="dxa"/>
          </w:tcPr>
          <w:p w14:paraId="07F2D6D9" w14:textId="63000228" w:rsidR="00A218F5" w:rsidRPr="00784E8E" w:rsidRDefault="00A218F5" w:rsidP="003C3670">
            <w:pPr>
              <w:widowControl w:val="0"/>
              <w:jc w:val="center"/>
              <w:rPr>
                <w:sz w:val="18"/>
                <w:szCs w:val="18"/>
              </w:rPr>
            </w:pPr>
            <w:r w:rsidRPr="00784E8E">
              <w:rPr>
                <w:sz w:val="18"/>
                <w:szCs w:val="18"/>
              </w:rPr>
              <w:t>2017</w:t>
            </w:r>
          </w:p>
        </w:tc>
        <w:tc>
          <w:tcPr>
            <w:tcW w:w="850" w:type="dxa"/>
          </w:tcPr>
          <w:p w14:paraId="0A29097E" w14:textId="7AD7B1A4" w:rsidR="00A218F5" w:rsidRPr="00784E8E" w:rsidRDefault="00A218F5" w:rsidP="003C3670">
            <w:pPr>
              <w:widowControl w:val="0"/>
              <w:jc w:val="center"/>
              <w:rPr>
                <w:sz w:val="18"/>
                <w:szCs w:val="18"/>
              </w:rPr>
            </w:pPr>
            <w:r w:rsidRPr="00784E8E">
              <w:rPr>
                <w:sz w:val="18"/>
                <w:szCs w:val="18"/>
              </w:rPr>
              <w:t>2018</w:t>
            </w:r>
          </w:p>
        </w:tc>
        <w:tc>
          <w:tcPr>
            <w:tcW w:w="851" w:type="dxa"/>
          </w:tcPr>
          <w:p w14:paraId="635DE543" w14:textId="4B87ABF4" w:rsidR="00A218F5" w:rsidRPr="00784E8E" w:rsidRDefault="00A218F5" w:rsidP="003C3670">
            <w:pPr>
              <w:widowControl w:val="0"/>
              <w:jc w:val="both"/>
              <w:rPr>
                <w:sz w:val="18"/>
                <w:szCs w:val="18"/>
              </w:rPr>
            </w:pPr>
            <w:r w:rsidRPr="00784E8E">
              <w:rPr>
                <w:sz w:val="18"/>
                <w:szCs w:val="18"/>
              </w:rPr>
              <w:t>2019</w:t>
            </w:r>
          </w:p>
        </w:tc>
        <w:tc>
          <w:tcPr>
            <w:tcW w:w="850" w:type="dxa"/>
          </w:tcPr>
          <w:p w14:paraId="243127EA" w14:textId="603686F6" w:rsidR="00A218F5" w:rsidRPr="00784E8E" w:rsidRDefault="00A218F5" w:rsidP="003C3670">
            <w:pPr>
              <w:widowControl w:val="0"/>
              <w:jc w:val="center"/>
              <w:rPr>
                <w:sz w:val="18"/>
                <w:szCs w:val="18"/>
              </w:rPr>
            </w:pPr>
            <w:r w:rsidRPr="00784E8E">
              <w:rPr>
                <w:sz w:val="18"/>
                <w:szCs w:val="18"/>
              </w:rPr>
              <w:t>2020</w:t>
            </w:r>
          </w:p>
        </w:tc>
        <w:tc>
          <w:tcPr>
            <w:tcW w:w="851" w:type="dxa"/>
          </w:tcPr>
          <w:p w14:paraId="0CD4F70E" w14:textId="2752A2A8" w:rsidR="00A218F5" w:rsidRPr="00784E8E" w:rsidRDefault="00A218F5" w:rsidP="003C3670">
            <w:pPr>
              <w:widowControl w:val="0"/>
              <w:jc w:val="both"/>
              <w:rPr>
                <w:sz w:val="18"/>
                <w:szCs w:val="18"/>
              </w:rPr>
            </w:pPr>
            <w:r w:rsidRPr="00784E8E">
              <w:rPr>
                <w:sz w:val="18"/>
                <w:szCs w:val="18"/>
              </w:rPr>
              <w:t>2021</w:t>
            </w:r>
          </w:p>
        </w:tc>
        <w:tc>
          <w:tcPr>
            <w:tcW w:w="850" w:type="dxa"/>
          </w:tcPr>
          <w:p w14:paraId="61168CA8" w14:textId="56F6FAE3" w:rsidR="00A218F5" w:rsidRPr="00784E8E" w:rsidRDefault="00A218F5" w:rsidP="003C3670">
            <w:pPr>
              <w:widowControl w:val="0"/>
              <w:jc w:val="both"/>
              <w:rPr>
                <w:sz w:val="18"/>
                <w:szCs w:val="18"/>
              </w:rPr>
            </w:pPr>
            <w:r w:rsidRPr="00784E8E">
              <w:rPr>
                <w:sz w:val="18"/>
                <w:szCs w:val="18"/>
              </w:rPr>
              <w:t>2022</w:t>
            </w:r>
          </w:p>
        </w:tc>
        <w:tc>
          <w:tcPr>
            <w:tcW w:w="851" w:type="dxa"/>
          </w:tcPr>
          <w:p w14:paraId="391EE831" w14:textId="1858266D" w:rsidR="00A218F5" w:rsidRPr="00784E8E" w:rsidRDefault="00A218F5" w:rsidP="003C3670">
            <w:pPr>
              <w:widowControl w:val="0"/>
              <w:jc w:val="both"/>
              <w:rPr>
                <w:sz w:val="18"/>
                <w:szCs w:val="18"/>
              </w:rPr>
            </w:pPr>
            <w:r w:rsidRPr="00784E8E">
              <w:rPr>
                <w:sz w:val="18"/>
                <w:szCs w:val="18"/>
              </w:rPr>
              <w:t>2023</w:t>
            </w:r>
          </w:p>
        </w:tc>
        <w:tc>
          <w:tcPr>
            <w:tcW w:w="850" w:type="dxa"/>
          </w:tcPr>
          <w:p w14:paraId="71BE6D80" w14:textId="2C9E8306" w:rsidR="00A218F5" w:rsidRPr="00784E8E" w:rsidRDefault="00A218F5" w:rsidP="003C3670">
            <w:pPr>
              <w:widowControl w:val="0"/>
              <w:jc w:val="center"/>
              <w:rPr>
                <w:sz w:val="18"/>
                <w:szCs w:val="18"/>
                <w:lang w:val="kk-KZ"/>
              </w:rPr>
            </w:pPr>
            <w:r w:rsidRPr="00784E8E">
              <w:rPr>
                <w:sz w:val="18"/>
                <w:szCs w:val="18"/>
              </w:rPr>
              <w:t>202</w:t>
            </w:r>
            <w:r w:rsidRPr="00784E8E">
              <w:rPr>
                <w:sz w:val="18"/>
                <w:szCs w:val="18"/>
                <w:lang w:val="kk-KZ"/>
              </w:rPr>
              <w:t>4</w:t>
            </w:r>
          </w:p>
        </w:tc>
      </w:tr>
      <w:tr w:rsidR="00084274" w:rsidRPr="00784E8E" w14:paraId="55EB7721" w14:textId="77777777" w:rsidTr="00384F03">
        <w:tc>
          <w:tcPr>
            <w:tcW w:w="1275" w:type="dxa"/>
          </w:tcPr>
          <w:p w14:paraId="173EFE36" w14:textId="65A16CCC" w:rsidR="00084274" w:rsidRPr="00784E8E" w:rsidRDefault="00084274" w:rsidP="003C3670">
            <w:pPr>
              <w:widowControl w:val="0"/>
              <w:jc w:val="center"/>
              <w:rPr>
                <w:sz w:val="18"/>
                <w:szCs w:val="18"/>
                <w:lang w:val="kk-KZ"/>
              </w:rPr>
            </w:pPr>
            <w:r w:rsidRPr="00784E8E">
              <w:rPr>
                <w:sz w:val="18"/>
                <w:szCs w:val="18"/>
                <w:lang w:val="kk-KZ"/>
              </w:rPr>
              <w:t>1</w:t>
            </w:r>
          </w:p>
        </w:tc>
        <w:tc>
          <w:tcPr>
            <w:tcW w:w="710" w:type="dxa"/>
          </w:tcPr>
          <w:p w14:paraId="66AB1690" w14:textId="4F139799" w:rsidR="00084274" w:rsidRPr="00784E8E" w:rsidRDefault="00084274" w:rsidP="003C3670">
            <w:pPr>
              <w:widowControl w:val="0"/>
              <w:jc w:val="center"/>
              <w:rPr>
                <w:sz w:val="18"/>
                <w:szCs w:val="18"/>
              </w:rPr>
            </w:pPr>
            <w:r w:rsidRPr="00784E8E">
              <w:rPr>
                <w:sz w:val="18"/>
                <w:szCs w:val="18"/>
              </w:rPr>
              <w:t>2</w:t>
            </w:r>
          </w:p>
        </w:tc>
        <w:tc>
          <w:tcPr>
            <w:tcW w:w="850" w:type="dxa"/>
          </w:tcPr>
          <w:p w14:paraId="4C8D6DF3" w14:textId="4B497252" w:rsidR="00084274" w:rsidRPr="00784E8E" w:rsidRDefault="00084274" w:rsidP="003C3670">
            <w:pPr>
              <w:widowControl w:val="0"/>
              <w:jc w:val="center"/>
              <w:rPr>
                <w:sz w:val="18"/>
                <w:szCs w:val="18"/>
              </w:rPr>
            </w:pPr>
            <w:r w:rsidRPr="00784E8E">
              <w:rPr>
                <w:sz w:val="18"/>
                <w:szCs w:val="18"/>
              </w:rPr>
              <w:t>3</w:t>
            </w:r>
          </w:p>
        </w:tc>
        <w:tc>
          <w:tcPr>
            <w:tcW w:w="851" w:type="dxa"/>
          </w:tcPr>
          <w:p w14:paraId="68BFE2BC" w14:textId="4B44F189" w:rsidR="00084274" w:rsidRPr="00784E8E" w:rsidRDefault="00084274" w:rsidP="003C3670">
            <w:pPr>
              <w:widowControl w:val="0"/>
              <w:jc w:val="center"/>
              <w:rPr>
                <w:sz w:val="18"/>
                <w:szCs w:val="18"/>
              </w:rPr>
            </w:pPr>
            <w:r w:rsidRPr="00784E8E">
              <w:rPr>
                <w:sz w:val="18"/>
                <w:szCs w:val="18"/>
              </w:rPr>
              <w:t>4</w:t>
            </w:r>
          </w:p>
        </w:tc>
        <w:tc>
          <w:tcPr>
            <w:tcW w:w="850" w:type="dxa"/>
          </w:tcPr>
          <w:p w14:paraId="246A2FDF" w14:textId="0A742537" w:rsidR="00084274" w:rsidRPr="00784E8E" w:rsidRDefault="00084274" w:rsidP="003C3670">
            <w:pPr>
              <w:widowControl w:val="0"/>
              <w:jc w:val="center"/>
              <w:rPr>
                <w:sz w:val="18"/>
                <w:szCs w:val="18"/>
              </w:rPr>
            </w:pPr>
            <w:r w:rsidRPr="00784E8E">
              <w:rPr>
                <w:sz w:val="18"/>
                <w:szCs w:val="18"/>
              </w:rPr>
              <w:t>5</w:t>
            </w:r>
          </w:p>
        </w:tc>
        <w:tc>
          <w:tcPr>
            <w:tcW w:w="851" w:type="dxa"/>
          </w:tcPr>
          <w:p w14:paraId="18BB553B" w14:textId="23C86627" w:rsidR="00084274" w:rsidRPr="00784E8E" w:rsidRDefault="00084274" w:rsidP="003C3670">
            <w:pPr>
              <w:widowControl w:val="0"/>
              <w:jc w:val="center"/>
              <w:rPr>
                <w:sz w:val="18"/>
                <w:szCs w:val="18"/>
              </w:rPr>
            </w:pPr>
            <w:r w:rsidRPr="00784E8E">
              <w:rPr>
                <w:sz w:val="18"/>
                <w:szCs w:val="18"/>
              </w:rPr>
              <w:t>6</w:t>
            </w:r>
          </w:p>
        </w:tc>
        <w:tc>
          <w:tcPr>
            <w:tcW w:w="850" w:type="dxa"/>
          </w:tcPr>
          <w:p w14:paraId="65C17C64" w14:textId="7B33FAF1" w:rsidR="00084274" w:rsidRPr="00784E8E" w:rsidRDefault="00084274" w:rsidP="003C3670">
            <w:pPr>
              <w:widowControl w:val="0"/>
              <w:jc w:val="center"/>
              <w:rPr>
                <w:sz w:val="18"/>
                <w:szCs w:val="18"/>
              </w:rPr>
            </w:pPr>
            <w:r w:rsidRPr="00784E8E">
              <w:rPr>
                <w:sz w:val="18"/>
                <w:szCs w:val="18"/>
              </w:rPr>
              <w:t>7</w:t>
            </w:r>
          </w:p>
        </w:tc>
        <w:tc>
          <w:tcPr>
            <w:tcW w:w="851" w:type="dxa"/>
          </w:tcPr>
          <w:p w14:paraId="4ACDFEDD" w14:textId="682C36E7" w:rsidR="00084274" w:rsidRPr="00784E8E" w:rsidRDefault="00084274" w:rsidP="003C3670">
            <w:pPr>
              <w:widowControl w:val="0"/>
              <w:jc w:val="center"/>
              <w:rPr>
                <w:sz w:val="18"/>
                <w:szCs w:val="18"/>
              </w:rPr>
            </w:pPr>
            <w:r w:rsidRPr="00784E8E">
              <w:rPr>
                <w:sz w:val="18"/>
                <w:szCs w:val="18"/>
              </w:rPr>
              <w:t>8</w:t>
            </w:r>
          </w:p>
        </w:tc>
        <w:tc>
          <w:tcPr>
            <w:tcW w:w="850" w:type="dxa"/>
          </w:tcPr>
          <w:p w14:paraId="5BB74BC2" w14:textId="5E1DC97D" w:rsidR="00084274" w:rsidRPr="00784E8E" w:rsidRDefault="00084274" w:rsidP="003C3670">
            <w:pPr>
              <w:widowControl w:val="0"/>
              <w:jc w:val="center"/>
              <w:rPr>
                <w:sz w:val="18"/>
                <w:szCs w:val="18"/>
              </w:rPr>
            </w:pPr>
            <w:r w:rsidRPr="00784E8E">
              <w:rPr>
                <w:sz w:val="18"/>
                <w:szCs w:val="18"/>
              </w:rPr>
              <w:t>9</w:t>
            </w:r>
          </w:p>
        </w:tc>
        <w:tc>
          <w:tcPr>
            <w:tcW w:w="851" w:type="dxa"/>
          </w:tcPr>
          <w:p w14:paraId="21E24BC3" w14:textId="499C1AB1" w:rsidR="00084274" w:rsidRPr="00784E8E" w:rsidRDefault="00084274" w:rsidP="003C3670">
            <w:pPr>
              <w:widowControl w:val="0"/>
              <w:jc w:val="center"/>
              <w:rPr>
                <w:sz w:val="18"/>
                <w:szCs w:val="18"/>
              </w:rPr>
            </w:pPr>
            <w:r w:rsidRPr="00784E8E">
              <w:rPr>
                <w:sz w:val="18"/>
                <w:szCs w:val="18"/>
              </w:rPr>
              <w:t>10</w:t>
            </w:r>
          </w:p>
        </w:tc>
        <w:tc>
          <w:tcPr>
            <w:tcW w:w="850" w:type="dxa"/>
          </w:tcPr>
          <w:p w14:paraId="01813C1B" w14:textId="75887D16" w:rsidR="00084274" w:rsidRPr="00784E8E" w:rsidRDefault="00084274" w:rsidP="003C3670">
            <w:pPr>
              <w:widowControl w:val="0"/>
              <w:jc w:val="center"/>
              <w:rPr>
                <w:sz w:val="18"/>
                <w:szCs w:val="18"/>
              </w:rPr>
            </w:pPr>
            <w:r w:rsidRPr="00784E8E">
              <w:rPr>
                <w:sz w:val="18"/>
                <w:szCs w:val="18"/>
              </w:rPr>
              <w:t>11</w:t>
            </w:r>
          </w:p>
        </w:tc>
      </w:tr>
      <w:tr w:rsidR="001614E3" w:rsidRPr="00784E8E" w14:paraId="39CEFAF5" w14:textId="77777777" w:rsidTr="00084274">
        <w:tc>
          <w:tcPr>
            <w:tcW w:w="9639" w:type="dxa"/>
            <w:gridSpan w:val="11"/>
            <w:tcBorders>
              <w:bottom w:val="single" w:sz="4" w:space="0" w:color="auto"/>
            </w:tcBorders>
          </w:tcPr>
          <w:p w14:paraId="70FD2059" w14:textId="77777777" w:rsidR="001614E3" w:rsidRPr="00784E8E" w:rsidRDefault="001614E3" w:rsidP="003C3670">
            <w:pPr>
              <w:widowControl w:val="0"/>
              <w:jc w:val="both"/>
              <w:rPr>
                <w:b/>
                <w:bCs/>
                <w:sz w:val="18"/>
                <w:szCs w:val="18"/>
              </w:rPr>
            </w:pPr>
            <w:r w:rsidRPr="00784E8E">
              <w:rPr>
                <w:b/>
                <w:bCs/>
                <w:sz w:val="18"/>
                <w:szCs w:val="18"/>
              </w:rPr>
              <w:t>Пайдаланылатын көрсеткіштер, млрд. теңге</w:t>
            </w:r>
          </w:p>
        </w:tc>
      </w:tr>
      <w:tr w:rsidR="00384F03" w:rsidRPr="00784E8E" w14:paraId="2861BED7" w14:textId="77777777" w:rsidTr="00084274">
        <w:tc>
          <w:tcPr>
            <w:tcW w:w="1275" w:type="dxa"/>
            <w:tcBorders>
              <w:bottom w:val="single" w:sz="4" w:space="0" w:color="auto"/>
            </w:tcBorders>
          </w:tcPr>
          <w:p w14:paraId="547E4FF6" w14:textId="77777777" w:rsidR="00A218F5" w:rsidRPr="00784E8E" w:rsidRDefault="00A218F5" w:rsidP="003C3670">
            <w:pPr>
              <w:widowControl w:val="0"/>
              <w:rPr>
                <w:sz w:val="18"/>
                <w:szCs w:val="18"/>
              </w:rPr>
            </w:pPr>
            <w:r w:rsidRPr="00784E8E">
              <w:rPr>
                <w:sz w:val="18"/>
                <w:szCs w:val="18"/>
              </w:rPr>
              <w:t>Жалпы активтер</w:t>
            </w:r>
          </w:p>
        </w:tc>
        <w:tc>
          <w:tcPr>
            <w:tcW w:w="710" w:type="dxa"/>
            <w:tcBorders>
              <w:bottom w:val="single" w:sz="4" w:space="0" w:color="auto"/>
            </w:tcBorders>
          </w:tcPr>
          <w:p w14:paraId="0CCE6ABC" w14:textId="7CAB7331" w:rsidR="00A218F5" w:rsidRPr="00784E8E" w:rsidRDefault="00A218F5" w:rsidP="003C3670">
            <w:pPr>
              <w:widowControl w:val="0"/>
              <w:ind w:hanging="104"/>
              <w:jc w:val="right"/>
              <w:rPr>
                <w:bCs/>
                <w:sz w:val="18"/>
                <w:szCs w:val="18"/>
              </w:rPr>
            </w:pPr>
            <w:r w:rsidRPr="00784E8E">
              <w:rPr>
                <w:bCs/>
                <w:sz w:val="18"/>
                <w:szCs w:val="18"/>
              </w:rPr>
              <w:t>10709,6</w:t>
            </w:r>
          </w:p>
        </w:tc>
        <w:tc>
          <w:tcPr>
            <w:tcW w:w="850" w:type="dxa"/>
            <w:tcBorders>
              <w:bottom w:val="single" w:sz="4" w:space="0" w:color="auto"/>
            </w:tcBorders>
          </w:tcPr>
          <w:p w14:paraId="65E16405" w14:textId="39F3FBE3" w:rsidR="00A218F5" w:rsidRPr="00784E8E" w:rsidRDefault="00A218F5" w:rsidP="003C3670">
            <w:pPr>
              <w:widowControl w:val="0"/>
              <w:jc w:val="right"/>
              <w:rPr>
                <w:bCs/>
                <w:sz w:val="18"/>
                <w:szCs w:val="18"/>
              </w:rPr>
            </w:pPr>
            <w:r w:rsidRPr="00784E8E">
              <w:rPr>
                <w:bCs/>
                <w:sz w:val="18"/>
                <w:szCs w:val="18"/>
              </w:rPr>
              <w:t>11883,0</w:t>
            </w:r>
          </w:p>
        </w:tc>
        <w:tc>
          <w:tcPr>
            <w:tcW w:w="851" w:type="dxa"/>
            <w:tcBorders>
              <w:bottom w:val="single" w:sz="4" w:space="0" w:color="auto"/>
            </w:tcBorders>
          </w:tcPr>
          <w:p w14:paraId="12C6F6BA" w14:textId="54E1274B" w:rsidR="00A218F5" w:rsidRPr="00784E8E" w:rsidRDefault="00A218F5" w:rsidP="003C3670">
            <w:pPr>
              <w:widowControl w:val="0"/>
              <w:jc w:val="right"/>
              <w:rPr>
                <w:bCs/>
                <w:sz w:val="18"/>
                <w:szCs w:val="18"/>
              </w:rPr>
            </w:pPr>
            <w:r w:rsidRPr="00784E8E">
              <w:rPr>
                <w:bCs/>
                <w:sz w:val="18"/>
                <w:szCs w:val="18"/>
              </w:rPr>
              <w:t>13388,8</w:t>
            </w:r>
          </w:p>
        </w:tc>
        <w:tc>
          <w:tcPr>
            <w:tcW w:w="850" w:type="dxa"/>
            <w:tcBorders>
              <w:bottom w:val="single" w:sz="4" w:space="0" w:color="auto"/>
            </w:tcBorders>
          </w:tcPr>
          <w:p w14:paraId="75F3E80D" w14:textId="7EE9AADB" w:rsidR="00A218F5" w:rsidRPr="00784E8E" w:rsidRDefault="00A218F5" w:rsidP="003C3670">
            <w:pPr>
              <w:widowControl w:val="0"/>
              <w:jc w:val="right"/>
              <w:rPr>
                <w:bCs/>
                <w:sz w:val="18"/>
                <w:szCs w:val="18"/>
              </w:rPr>
            </w:pPr>
            <w:r w:rsidRPr="00784E8E">
              <w:rPr>
                <w:bCs/>
                <w:sz w:val="18"/>
                <w:szCs w:val="18"/>
              </w:rPr>
              <w:t>14015,2</w:t>
            </w:r>
          </w:p>
        </w:tc>
        <w:tc>
          <w:tcPr>
            <w:tcW w:w="851" w:type="dxa"/>
            <w:tcBorders>
              <w:bottom w:val="single" w:sz="4" w:space="0" w:color="auto"/>
            </w:tcBorders>
          </w:tcPr>
          <w:p w14:paraId="291A3A8D" w14:textId="47D5BA1B" w:rsidR="00A218F5" w:rsidRPr="00784E8E" w:rsidRDefault="00A218F5" w:rsidP="003C3670">
            <w:pPr>
              <w:widowControl w:val="0"/>
              <w:jc w:val="right"/>
              <w:rPr>
                <w:bCs/>
                <w:sz w:val="18"/>
                <w:szCs w:val="18"/>
              </w:rPr>
            </w:pPr>
            <w:r w:rsidRPr="00784E8E">
              <w:rPr>
                <w:bCs/>
                <w:sz w:val="18"/>
                <w:szCs w:val="18"/>
              </w:rPr>
              <w:t>14081,9</w:t>
            </w:r>
          </w:p>
        </w:tc>
        <w:tc>
          <w:tcPr>
            <w:tcW w:w="850" w:type="dxa"/>
            <w:tcBorders>
              <w:bottom w:val="single" w:sz="4" w:space="0" w:color="auto"/>
            </w:tcBorders>
          </w:tcPr>
          <w:p w14:paraId="6E450890" w14:textId="66CA2B1B" w:rsidR="00A218F5" w:rsidRPr="00784E8E" w:rsidRDefault="00A218F5" w:rsidP="003C3670">
            <w:pPr>
              <w:widowControl w:val="0"/>
              <w:jc w:val="right"/>
              <w:rPr>
                <w:bCs/>
                <w:sz w:val="18"/>
                <w:szCs w:val="18"/>
              </w:rPr>
            </w:pPr>
            <w:r w:rsidRPr="00784E8E">
              <w:rPr>
                <w:bCs/>
                <w:sz w:val="18"/>
                <w:szCs w:val="18"/>
              </w:rPr>
              <w:t>14653,3</w:t>
            </w:r>
          </w:p>
        </w:tc>
        <w:tc>
          <w:tcPr>
            <w:tcW w:w="851" w:type="dxa"/>
            <w:tcBorders>
              <w:bottom w:val="single" w:sz="4" w:space="0" w:color="auto"/>
            </w:tcBorders>
          </w:tcPr>
          <w:p w14:paraId="6966783E" w14:textId="039E2279" w:rsidR="00A218F5" w:rsidRPr="00784E8E" w:rsidRDefault="00A218F5" w:rsidP="003C3670">
            <w:pPr>
              <w:widowControl w:val="0"/>
              <w:jc w:val="right"/>
              <w:rPr>
                <w:bCs/>
                <w:sz w:val="18"/>
                <w:szCs w:val="18"/>
              </w:rPr>
            </w:pPr>
            <w:r w:rsidRPr="00784E8E">
              <w:rPr>
                <w:bCs/>
                <w:sz w:val="18"/>
                <w:szCs w:val="18"/>
              </w:rPr>
              <w:t>15857,4</w:t>
            </w:r>
          </w:p>
        </w:tc>
        <w:tc>
          <w:tcPr>
            <w:tcW w:w="850" w:type="dxa"/>
            <w:tcBorders>
              <w:bottom w:val="single" w:sz="4" w:space="0" w:color="auto"/>
            </w:tcBorders>
          </w:tcPr>
          <w:p w14:paraId="1B1FCD26" w14:textId="7CB30CAF" w:rsidR="00A218F5" w:rsidRPr="00784E8E" w:rsidRDefault="00A218F5" w:rsidP="003C3670">
            <w:pPr>
              <w:widowControl w:val="0"/>
              <w:jc w:val="right"/>
              <w:rPr>
                <w:bCs/>
                <w:sz w:val="18"/>
                <w:szCs w:val="18"/>
              </w:rPr>
            </w:pPr>
            <w:r w:rsidRPr="00784E8E">
              <w:rPr>
                <w:bCs/>
                <w:sz w:val="18"/>
                <w:szCs w:val="18"/>
              </w:rPr>
              <w:t>16650,8</w:t>
            </w:r>
          </w:p>
        </w:tc>
        <w:tc>
          <w:tcPr>
            <w:tcW w:w="851" w:type="dxa"/>
            <w:tcBorders>
              <w:bottom w:val="single" w:sz="4" w:space="0" w:color="auto"/>
            </w:tcBorders>
          </w:tcPr>
          <w:p w14:paraId="2E0DF07D" w14:textId="55AD17EC" w:rsidR="00A218F5" w:rsidRPr="00784E8E" w:rsidRDefault="00A218F5" w:rsidP="003C3670">
            <w:pPr>
              <w:widowControl w:val="0"/>
              <w:jc w:val="right"/>
              <w:rPr>
                <w:bCs/>
                <w:sz w:val="18"/>
                <w:szCs w:val="18"/>
              </w:rPr>
            </w:pPr>
            <w:r w:rsidRPr="00784E8E">
              <w:rPr>
                <w:bCs/>
                <w:sz w:val="18"/>
                <w:szCs w:val="18"/>
              </w:rPr>
              <w:t>16942,7</w:t>
            </w:r>
          </w:p>
        </w:tc>
        <w:tc>
          <w:tcPr>
            <w:tcW w:w="850" w:type="dxa"/>
            <w:tcBorders>
              <w:bottom w:val="single" w:sz="4" w:space="0" w:color="auto"/>
            </w:tcBorders>
          </w:tcPr>
          <w:p w14:paraId="67CFC266" w14:textId="1DEF4BB6" w:rsidR="00A218F5" w:rsidRPr="00784E8E" w:rsidRDefault="00A218F5" w:rsidP="003C3670">
            <w:pPr>
              <w:widowControl w:val="0"/>
              <w:jc w:val="right"/>
              <w:rPr>
                <w:bCs/>
                <w:sz w:val="18"/>
                <w:szCs w:val="18"/>
                <w:lang w:val="en-US"/>
              </w:rPr>
            </w:pPr>
            <w:r w:rsidRPr="00784E8E">
              <w:rPr>
                <w:bCs/>
                <w:sz w:val="18"/>
                <w:szCs w:val="18"/>
              </w:rPr>
              <w:t>1</w:t>
            </w:r>
            <w:r w:rsidRPr="00784E8E">
              <w:rPr>
                <w:bCs/>
                <w:sz w:val="18"/>
                <w:szCs w:val="18"/>
                <w:lang w:val="en-US"/>
              </w:rPr>
              <w:t>8934,6</w:t>
            </w:r>
          </w:p>
        </w:tc>
      </w:tr>
      <w:tr w:rsidR="001D591F" w:rsidRPr="00784E8E" w14:paraId="17DEEC4F" w14:textId="77777777" w:rsidTr="001D591F">
        <w:tc>
          <w:tcPr>
            <w:tcW w:w="1275" w:type="dxa"/>
            <w:tcBorders>
              <w:top w:val="single" w:sz="4" w:space="0" w:color="auto"/>
              <w:left w:val="single" w:sz="4" w:space="0" w:color="auto"/>
              <w:bottom w:val="single" w:sz="4" w:space="0" w:color="auto"/>
              <w:right w:val="single" w:sz="4" w:space="0" w:color="auto"/>
            </w:tcBorders>
          </w:tcPr>
          <w:p w14:paraId="48E2F447" w14:textId="77777777" w:rsidR="00A218F5" w:rsidRPr="00784E8E" w:rsidRDefault="00A218F5" w:rsidP="003C3670">
            <w:pPr>
              <w:widowControl w:val="0"/>
              <w:rPr>
                <w:sz w:val="18"/>
                <w:szCs w:val="18"/>
              </w:rPr>
            </w:pPr>
            <w:r w:rsidRPr="00784E8E">
              <w:rPr>
                <w:sz w:val="18"/>
                <w:szCs w:val="18"/>
              </w:rPr>
              <w:t>Меншікті капитал</w:t>
            </w:r>
          </w:p>
        </w:tc>
        <w:tc>
          <w:tcPr>
            <w:tcW w:w="710" w:type="dxa"/>
            <w:tcBorders>
              <w:top w:val="single" w:sz="4" w:space="0" w:color="auto"/>
              <w:left w:val="single" w:sz="4" w:space="0" w:color="auto"/>
              <w:bottom w:val="single" w:sz="4" w:space="0" w:color="auto"/>
              <w:right w:val="single" w:sz="4" w:space="0" w:color="auto"/>
            </w:tcBorders>
          </w:tcPr>
          <w:p w14:paraId="45C22E25" w14:textId="5ADE2CA5" w:rsidR="00A218F5" w:rsidRPr="00784E8E" w:rsidRDefault="00A218F5" w:rsidP="003C3670">
            <w:pPr>
              <w:widowControl w:val="0"/>
              <w:ind w:hanging="104"/>
              <w:jc w:val="right"/>
              <w:rPr>
                <w:bCs/>
                <w:sz w:val="18"/>
                <w:szCs w:val="18"/>
              </w:rPr>
            </w:pPr>
            <w:r w:rsidRPr="00784E8E">
              <w:rPr>
                <w:bCs/>
                <w:sz w:val="18"/>
                <w:szCs w:val="18"/>
              </w:rPr>
              <w:t>6090,2</w:t>
            </w:r>
          </w:p>
        </w:tc>
        <w:tc>
          <w:tcPr>
            <w:tcW w:w="850" w:type="dxa"/>
            <w:tcBorders>
              <w:top w:val="single" w:sz="4" w:space="0" w:color="auto"/>
              <w:left w:val="single" w:sz="4" w:space="0" w:color="auto"/>
              <w:bottom w:val="single" w:sz="4" w:space="0" w:color="auto"/>
              <w:right w:val="single" w:sz="4" w:space="0" w:color="auto"/>
            </w:tcBorders>
          </w:tcPr>
          <w:p w14:paraId="45711FED" w14:textId="3E33C178" w:rsidR="00A218F5" w:rsidRPr="00784E8E" w:rsidRDefault="00A218F5" w:rsidP="003C3670">
            <w:pPr>
              <w:widowControl w:val="0"/>
              <w:jc w:val="right"/>
              <w:rPr>
                <w:bCs/>
                <w:sz w:val="18"/>
                <w:szCs w:val="18"/>
              </w:rPr>
            </w:pPr>
            <w:r w:rsidRPr="00784E8E">
              <w:rPr>
                <w:bCs/>
                <w:sz w:val="18"/>
                <w:szCs w:val="18"/>
              </w:rPr>
              <w:t>6278,3</w:t>
            </w:r>
          </w:p>
        </w:tc>
        <w:tc>
          <w:tcPr>
            <w:tcW w:w="851" w:type="dxa"/>
            <w:tcBorders>
              <w:top w:val="single" w:sz="4" w:space="0" w:color="auto"/>
              <w:left w:val="single" w:sz="4" w:space="0" w:color="auto"/>
              <w:bottom w:val="single" w:sz="4" w:space="0" w:color="auto"/>
              <w:right w:val="single" w:sz="4" w:space="0" w:color="auto"/>
            </w:tcBorders>
          </w:tcPr>
          <w:p w14:paraId="1FE2A2D0" w14:textId="10C14405" w:rsidR="00A218F5" w:rsidRPr="00784E8E" w:rsidRDefault="00A218F5" w:rsidP="003C3670">
            <w:pPr>
              <w:widowControl w:val="0"/>
              <w:jc w:val="right"/>
              <w:rPr>
                <w:bCs/>
                <w:sz w:val="18"/>
                <w:szCs w:val="18"/>
              </w:rPr>
            </w:pPr>
            <w:r w:rsidRPr="00784E8E">
              <w:rPr>
                <w:bCs/>
                <w:sz w:val="18"/>
                <w:szCs w:val="18"/>
              </w:rPr>
              <w:t>6622,4</w:t>
            </w:r>
          </w:p>
        </w:tc>
        <w:tc>
          <w:tcPr>
            <w:tcW w:w="850" w:type="dxa"/>
            <w:tcBorders>
              <w:top w:val="single" w:sz="4" w:space="0" w:color="auto"/>
              <w:left w:val="single" w:sz="4" w:space="0" w:color="auto"/>
              <w:bottom w:val="single" w:sz="4" w:space="0" w:color="auto"/>
              <w:right w:val="single" w:sz="4" w:space="0" w:color="auto"/>
            </w:tcBorders>
          </w:tcPr>
          <w:p w14:paraId="548CC5A0" w14:textId="04469429" w:rsidR="00A218F5" w:rsidRPr="00784E8E" w:rsidRDefault="00A218F5" w:rsidP="003C3670">
            <w:pPr>
              <w:widowControl w:val="0"/>
              <w:jc w:val="right"/>
              <w:rPr>
                <w:bCs/>
                <w:sz w:val="18"/>
                <w:szCs w:val="18"/>
              </w:rPr>
            </w:pPr>
            <w:r w:rsidRPr="00784E8E">
              <w:rPr>
                <w:bCs/>
                <w:sz w:val="18"/>
                <w:szCs w:val="18"/>
              </w:rPr>
              <w:t>7143,1</w:t>
            </w:r>
          </w:p>
        </w:tc>
        <w:tc>
          <w:tcPr>
            <w:tcW w:w="851" w:type="dxa"/>
            <w:tcBorders>
              <w:top w:val="single" w:sz="4" w:space="0" w:color="auto"/>
              <w:left w:val="single" w:sz="4" w:space="0" w:color="auto"/>
              <w:bottom w:val="single" w:sz="4" w:space="0" w:color="auto"/>
              <w:right w:val="single" w:sz="4" w:space="0" w:color="auto"/>
            </w:tcBorders>
          </w:tcPr>
          <w:p w14:paraId="37867094" w14:textId="1D841346" w:rsidR="00A218F5" w:rsidRPr="00784E8E" w:rsidRDefault="00A218F5" w:rsidP="003C3670">
            <w:pPr>
              <w:widowControl w:val="0"/>
              <w:jc w:val="right"/>
              <w:rPr>
                <w:bCs/>
                <w:sz w:val="18"/>
                <w:szCs w:val="18"/>
              </w:rPr>
            </w:pPr>
            <w:r w:rsidRPr="00784E8E">
              <w:rPr>
                <w:bCs/>
                <w:sz w:val="18"/>
                <w:szCs w:val="18"/>
              </w:rPr>
              <w:t>8196,7</w:t>
            </w:r>
          </w:p>
        </w:tc>
        <w:tc>
          <w:tcPr>
            <w:tcW w:w="850" w:type="dxa"/>
            <w:tcBorders>
              <w:top w:val="single" w:sz="4" w:space="0" w:color="auto"/>
              <w:left w:val="single" w:sz="4" w:space="0" w:color="auto"/>
              <w:bottom w:val="single" w:sz="4" w:space="0" w:color="auto"/>
              <w:right w:val="single" w:sz="4" w:space="0" w:color="auto"/>
            </w:tcBorders>
          </w:tcPr>
          <w:p w14:paraId="3B99B55B" w14:textId="4438BA1E" w:rsidR="00A218F5" w:rsidRPr="00784E8E" w:rsidRDefault="00A218F5" w:rsidP="003C3670">
            <w:pPr>
              <w:widowControl w:val="0"/>
              <w:jc w:val="right"/>
              <w:rPr>
                <w:bCs/>
                <w:sz w:val="18"/>
                <w:szCs w:val="18"/>
              </w:rPr>
            </w:pPr>
            <w:r w:rsidRPr="00784E8E">
              <w:rPr>
                <w:bCs/>
                <w:sz w:val="18"/>
                <w:szCs w:val="18"/>
              </w:rPr>
              <w:t>8636,7</w:t>
            </w:r>
          </w:p>
        </w:tc>
        <w:tc>
          <w:tcPr>
            <w:tcW w:w="851" w:type="dxa"/>
            <w:tcBorders>
              <w:top w:val="single" w:sz="4" w:space="0" w:color="auto"/>
              <w:left w:val="single" w:sz="4" w:space="0" w:color="auto"/>
              <w:bottom w:val="single" w:sz="4" w:space="0" w:color="auto"/>
              <w:right w:val="single" w:sz="4" w:space="0" w:color="auto"/>
            </w:tcBorders>
          </w:tcPr>
          <w:p w14:paraId="12CF4ADD" w14:textId="3DF188D9" w:rsidR="00A218F5" w:rsidRPr="00784E8E" w:rsidRDefault="00A218F5" w:rsidP="003C3670">
            <w:pPr>
              <w:widowControl w:val="0"/>
              <w:jc w:val="right"/>
              <w:rPr>
                <w:bCs/>
                <w:sz w:val="18"/>
                <w:szCs w:val="18"/>
              </w:rPr>
            </w:pPr>
            <w:r w:rsidRPr="00784E8E">
              <w:rPr>
                <w:bCs/>
                <w:sz w:val="18"/>
                <w:szCs w:val="18"/>
              </w:rPr>
              <w:t>10016,9</w:t>
            </w:r>
          </w:p>
        </w:tc>
        <w:tc>
          <w:tcPr>
            <w:tcW w:w="850" w:type="dxa"/>
            <w:tcBorders>
              <w:top w:val="single" w:sz="4" w:space="0" w:color="auto"/>
              <w:left w:val="single" w:sz="4" w:space="0" w:color="auto"/>
              <w:bottom w:val="single" w:sz="4" w:space="0" w:color="auto"/>
              <w:right w:val="single" w:sz="4" w:space="0" w:color="auto"/>
            </w:tcBorders>
          </w:tcPr>
          <w:p w14:paraId="3577BBDB" w14:textId="1FBBE786" w:rsidR="00A218F5" w:rsidRPr="00784E8E" w:rsidRDefault="00A218F5" w:rsidP="003C3670">
            <w:pPr>
              <w:widowControl w:val="0"/>
              <w:jc w:val="right"/>
              <w:rPr>
                <w:bCs/>
                <w:sz w:val="18"/>
                <w:szCs w:val="18"/>
              </w:rPr>
            </w:pPr>
            <w:r w:rsidRPr="00784E8E">
              <w:rPr>
                <w:bCs/>
                <w:sz w:val="18"/>
                <w:szCs w:val="18"/>
              </w:rPr>
              <w:t>9873,5</w:t>
            </w:r>
          </w:p>
        </w:tc>
        <w:tc>
          <w:tcPr>
            <w:tcW w:w="851" w:type="dxa"/>
            <w:tcBorders>
              <w:top w:val="single" w:sz="4" w:space="0" w:color="auto"/>
              <w:left w:val="single" w:sz="4" w:space="0" w:color="auto"/>
              <w:bottom w:val="single" w:sz="4" w:space="0" w:color="auto"/>
              <w:right w:val="single" w:sz="4" w:space="0" w:color="auto"/>
            </w:tcBorders>
          </w:tcPr>
          <w:p w14:paraId="4D6E838B" w14:textId="54C9A8A5" w:rsidR="00A218F5" w:rsidRPr="00784E8E" w:rsidRDefault="00A218F5" w:rsidP="003C3670">
            <w:pPr>
              <w:widowControl w:val="0"/>
              <w:jc w:val="right"/>
              <w:rPr>
                <w:bCs/>
                <w:sz w:val="18"/>
                <w:szCs w:val="18"/>
              </w:rPr>
            </w:pPr>
            <w:r w:rsidRPr="00784E8E">
              <w:rPr>
                <w:bCs/>
                <w:sz w:val="18"/>
                <w:szCs w:val="18"/>
              </w:rPr>
              <w:t>10394,4</w:t>
            </w:r>
          </w:p>
        </w:tc>
        <w:tc>
          <w:tcPr>
            <w:tcW w:w="850" w:type="dxa"/>
            <w:tcBorders>
              <w:top w:val="single" w:sz="4" w:space="0" w:color="auto"/>
              <w:left w:val="single" w:sz="4" w:space="0" w:color="auto"/>
              <w:bottom w:val="single" w:sz="4" w:space="0" w:color="auto"/>
              <w:right w:val="single" w:sz="4" w:space="0" w:color="auto"/>
            </w:tcBorders>
          </w:tcPr>
          <w:p w14:paraId="23B9542C" w14:textId="080C72C5" w:rsidR="00A218F5" w:rsidRPr="00784E8E" w:rsidRDefault="00A218F5" w:rsidP="003C3670">
            <w:pPr>
              <w:widowControl w:val="0"/>
              <w:jc w:val="right"/>
              <w:rPr>
                <w:bCs/>
                <w:sz w:val="18"/>
                <w:szCs w:val="18"/>
                <w:lang w:val="en-US"/>
              </w:rPr>
            </w:pPr>
            <w:r w:rsidRPr="00784E8E">
              <w:rPr>
                <w:bCs/>
                <w:sz w:val="18"/>
                <w:szCs w:val="18"/>
              </w:rPr>
              <w:t>1</w:t>
            </w:r>
            <w:r w:rsidRPr="00784E8E">
              <w:rPr>
                <w:bCs/>
                <w:sz w:val="18"/>
                <w:szCs w:val="18"/>
                <w:lang w:val="en-US"/>
              </w:rPr>
              <w:t>1924,3</w:t>
            </w:r>
          </w:p>
        </w:tc>
      </w:tr>
      <w:tr w:rsidR="001D591F" w:rsidRPr="00784E8E" w14:paraId="2F64EFCF" w14:textId="77777777" w:rsidTr="0067723B">
        <w:tc>
          <w:tcPr>
            <w:tcW w:w="1275" w:type="dxa"/>
            <w:tcBorders>
              <w:top w:val="single" w:sz="4" w:space="0" w:color="auto"/>
              <w:left w:val="single" w:sz="4" w:space="0" w:color="auto"/>
              <w:bottom w:val="single" w:sz="4" w:space="0" w:color="auto"/>
              <w:right w:val="single" w:sz="4" w:space="0" w:color="auto"/>
            </w:tcBorders>
          </w:tcPr>
          <w:p w14:paraId="7E16CCCA" w14:textId="27361300" w:rsidR="001D591F" w:rsidRPr="00784E8E" w:rsidRDefault="001D591F" w:rsidP="003C3670">
            <w:pPr>
              <w:widowControl w:val="0"/>
              <w:rPr>
                <w:sz w:val="18"/>
                <w:szCs w:val="18"/>
              </w:rPr>
            </w:pPr>
            <w:r w:rsidRPr="00784E8E">
              <w:rPr>
                <w:sz w:val="18"/>
                <w:szCs w:val="18"/>
              </w:rPr>
              <w:t>Түсім</w:t>
            </w:r>
          </w:p>
        </w:tc>
        <w:tc>
          <w:tcPr>
            <w:tcW w:w="710" w:type="dxa"/>
            <w:tcBorders>
              <w:top w:val="single" w:sz="4" w:space="0" w:color="auto"/>
              <w:left w:val="single" w:sz="4" w:space="0" w:color="auto"/>
              <w:bottom w:val="single" w:sz="4" w:space="0" w:color="auto"/>
              <w:right w:val="single" w:sz="4" w:space="0" w:color="auto"/>
            </w:tcBorders>
          </w:tcPr>
          <w:p w14:paraId="4BBB4D94" w14:textId="60839EAC" w:rsidR="001D591F" w:rsidRPr="00784E8E" w:rsidRDefault="001D591F" w:rsidP="003C3670">
            <w:pPr>
              <w:widowControl w:val="0"/>
              <w:ind w:hanging="104"/>
              <w:jc w:val="right"/>
              <w:rPr>
                <w:bCs/>
                <w:sz w:val="18"/>
                <w:szCs w:val="18"/>
              </w:rPr>
            </w:pPr>
            <w:r w:rsidRPr="00784E8E">
              <w:rPr>
                <w:sz w:val="18"/>
                <w:szCs w:val="18"/>
              </w:rPr>
              <w:t>1094,7</w:t>
            </w:r>
          </w:p>
        </w:tc>
        <w:tc>
          <w:tcPr>
            <w:tcW w:w="850" w:type="dxa"/>
            <w:tcBorders>
              <w:top w:val="single" w:sz="4" w:space="0" w:color="auto"/>
              <w:left w:val="single" w:sz="4" w:space="0" w:color="auto"/>
              <w:bottom w:val="single" w:sz="4" w:space="0" w:color="auto"/>
              <w:right w:val="single" w:sz="4" w:space="0" w:color="auto"/>
            </w:tcBorders>
          </w:tcPr>
          <w:p w14:paraId="6B9C0BB1" w14:textId="346B04C0" w:rsidR="001D591F" w:rsidRPr="00784E8E" w:rsidRDefault="001D591F" w:rsidP="003C3670">
            <w:pPr>
              <w:widowControl w:val="0"/>
              <w:jc w:val="right"/>
              <w:rPr>
                <w:bCs/>
                <w:sz w:val="18"/>
                <w:szCs w:val="18"/>
              </w:rPr>
            </w:pPr>
            <w:r w:rsidRPr="00784E8E">
              <w:rPr>
                <w:sz w:val="18"/>
                <w:szCs w:val="18"/>
              </w:rPr>
              <w:t>1857,4</w:t>
            </w:r>
          </w:p>
        </w:tc>
        <w:tc>
          <w:tcPr>
            <w:tcW w:w="851" w:type="dxa"/>
            <w:tcBorders>
              <w:top w:val="single" w:sz="4" w:space="0" w:color="auto"/>
              <w:left w:val="single" w:sz="4" w:space="0" w:color="auto"/>
              <w:bottom w:val="nil"/>
              <w:right w:val="single" w:sz="4" w:space="0" w:color="auto"/>
            </w:tcBorders>
          </w:tcPr>
          <w:p w14:paraId="5C7978D7" w14:textId="08A2128B" w:rsidR="001D591F" w:rsidRPr="00784E8E" w:rsidRDefault="001D591F" w:rsidP="003C3670">
            <w:pPr>
              <w:widowControl w:val="0"/>
              <w:jc w:val="right"/>
              <w:rPr>
                <w:bCs/>
                <w:sz w:val="18"/>
                <w:szCs w:val="18"/>
              </w:rPr>
            </w:pPr>
            <w:r w:rsidRPr="00784E8E">
              <w:rPr>
                <w:sz w:val="18"/>
                <w:szCs w:val="18"/>
              </w:rPr>
              <w:t>2458,8</w:t>
            </w:r>
          </w:p>
        </w:tc>
        <w:tc>
          <w:tcPr>
            <w:tcW w:w="850" w:type="dxa"/>
            <w:tcBorders>
              <w:top w:val="single" w:sz="4" w:space="0" w:color="auto"/>
              <w:left w:val="single" w:sz="4" w:space="0" w:color="auto"/>
              <w:bottom w:val="single" w:sz="4" w:space="0" w:color="auto"/>
              <w:right w:val="single" w:sz="4" w:space="0" w:color="auto"/>
            </w:tcBorders>
          </w:tcPr>
          <w:p w14:paraId="3B1DAD8B" w14:textId="4CAE1B56" w:rsidR="001D591F" w:rsidRPr="00784E8E" w:rsidRDefault="001D591F" w:rsidP="003C3670">
            <w:pPr>
              <w:widowControl w:val="0"/>
              <w:jc w:val="right"/>
              <w:rPr>
                <w:bCs/>
                <w:sz w:val="18"/>
                <w:szCs w:val="18"/>
              </w:rPr>
            </w:pPr>
            <w:r w:rsidRPr="00784E8E">
              <w:rPr>
                <w:sz w:val="18"/>
                <w:szCs w:val="18"/>
              </w:rPr>
              <w:t>6988,9</w:t>
            </w:r>
          </w:p>
        </w:tc>
        <w:tc>
          <w:tcPr>
            <w:tcW w:w="851" w:type="dxa"/>
            <w:tcBorders>
              <w:top w:val="single" w:sz="4" w:space="0" w:color="auto"/>
              <w:left w:val="single" w:sz="4" w:space="0" w:color="auto"/>
              <w:bottom w:val="single" w:sz="4" w:space="0" w:color="auto"/>
              <w:right w:val="single" w:sz="4" w:space="0" w:color="auto"/>
            </w:tcBorders>
          </w:tcPr>
          <w:p w14:paraId="7C977460" w14:textId="4E5B9EF6" w:rsidR="001D591F" w:rsidRPr="00784E8E" w:rsidRDefault="001D591F" w:rsidP="003C3670">
            <w:pPr>
              <w:widowControl w:val="0"/>
              <w:jc w:val="right"/>
              <w:rPr>
                <w:bCs/>
                <w:sz w:val="18"/>
                <w:szCs w:val="18"/>
              </w:rPr>
            </w:pPr>
            <w:r w:rsidRPr="00784E8E">
              <w:rPr>
                <w:sz w:val="18"/>
                <w:szCs w:val="18"/>
              </w:rPr>
              <w:t>6858,9</w:t>
            </w:r>
          </w:p>
        </w:tc>
        <w:tc>
          <w:tcPr>
            <w:tcW w:w="850" w:type="dxa"/>
            <w:tcBorders>
              <w:top w:val="single" w:sz="4" w:space="0" w:color="auto"/>
              <w:left w:val="single" w:sz="4" w:space="0" w:color="auto"/>
              <w:bottom w:val="single" w:sz="4" w:space="0" w:color="auto"/>
              <w:right w:val="single" w:sz="4" w:space="0" w:color="auto"/>
            </w:tcBorders>
          </w:tcPr>
          <w:p w14:paraId="595880A2" w14:textId="2BEE32B6" w:rsidR="001D591F" w:rsidRPr="00784E8E" w:rsidRDefault="001D591F" w:rsidP="003C3670">
            <w:pPr>
              <w:widowControl w:val="0"/>
              <w:jc w:val="right"/>
              <w:rPr>
                <w:bCs/>
                <w:sz w:val="18"/>
                <w:szCs w:val="18"/>
              </w:rPr>
            </w:pPr>
            <w:r w:rsidRPr="00784E8E">
              <w:rPr>
                <w:sz w:val="18"/>
                <w:szCs w:val="18"/>
              </w:rPr>
              <w:t>4556,0</w:t>
            </w:r>
          </w:p>
        </w:tc>
        <w:tc>
          <w:tcPr>
            <w:tcW w:w="851" w:type="dxa"/>
            <w:tcBorders>
              <w:top w:val="single" w:sz="4" w:space="0" w:color="auto"/>
              <w:left w:val="single" w:sz="4" w:space="0" w:color="auto"/>
              <w:bottom w:val="single" w:sz="4" w:space="0" w:color="auto"/>
              <w:right w:val="single" w:sz="4" w:space="0" w:color="auto"/>
            </w:tcBorders>
          </w:tcPr>
          <w:p w14:paraId="334BA723" w14:textId="6C1C46CF" w:rsidR="001D591F" w:rsidRPr="00784E8E" w:rsidRDefault="001D591F" w:rsidP="003C3670">
            <w:pPr>
              <w:widowControl w:val="0"/>
              <w:jc w:val="right"/>
              <w:rPr>
                <w:bCs/>
                <w:sz w:val="18"/>
                <w:szCs w:val="18"/>
              </w:rPr>
            </w:pPr>
            <w:r w:rsidRPr="00784E8E">
              <w:rPr>
                <w:sz w:val="18"/>
                <w:szCs w:val="18"/>
              </w:rPr>
              <w:t>6459,3</w:t>
            </w:r>
          </w:p>
        </w:tc>
        <w:tc>
          <w:tcPr>
            <w:tcW w:w="850" w:type="dxa"/>
            <w:tcBorders>
              <w:top w:val="single" w:sz="4" w:space="0" w:color="auto"/>
              <w:left w:val="single" w:sz="4" w:space="0" w:color="auto"/>
              <w:bottom w:val="single" w:sz="4" w:space="0" w:color="auto"/>
              <w:right w:val="single" w:sz="4" w:space="0" w:color="auto"/>
            </w:tcBorders>
          </w:tcPr>
          <w:p w14:paraId="7857ACD9" w14:textId="13D5531C" w:rsidR="001D591F" w:rsidRPr="00784E8E" w:rsidRDefault="001D591F" w:rsidP="003C3670">
            <w:pPr>
              <w:widowControl w:val="0"/>
              <w:jc w:val="right"/>
              <w:rPr>
                <w:bCs/>
                <w:sz w:val="18"/>
                <w:szCs w:val="18"/>
              </w:rPr>
            </w:pPr>
            <w:r w:rsidRPr="00784E8E">
              <w:rPr>
                <w:sz w:val="18"/>
                <w:szCs w:val="18"/>
              </w:rPr>
              <w:t>8686,4</w:t>
            </w:r>
          </w:p>
        </w:tc>
        <w:tc>
          <w:tcPr>
            <w:tcW w:w="851" w:type="dxa"/>
            <w:tcBorders>
              <w:top w:val="single" w:sz="4" w:space="0" w:color="auto"/>
              <w:left w:val="single" w:sz="4" w:space="0" w:color="auto"/>
              <w:bottom w:val="single" w:sz="4" w:space="0" w:color="auto"/>
              <w:right w:val="single" w:sz="4" w:space="0" w:color="auto"/>
            </w:tcBorders>
          </w:tcPr>
          <w:p w14:paraId="568EF771" w14:textId="79E21FD3" w:rsidR="001D591F" w:rsidRPr="00784E8E" w:rsidRDefault="001D591F" w:rsidP="003C3670">
            <w:pPr>
              <w:widowControl w:val="0"/>
              <w:jc w:val="right"/>
              <w:rPr>
                <w:bCs/>
                <w:sz w:val="18"/>
                <w:szCs w:val="18"/>
              </w:rPr>
            </w:pPr>
            <w:r w:rsidRPr="00784E8E">
              <w:rPr>
                <w:sz w:val="18"/>
                <w:szCs w:val="18"/>
              </w:rPr>
              <w:t>8319,5</w:t>
            </w:r>
          </w:p>
        </w:tc>
        <w:tc>
          <w:tcPr>
            <w:tcW w:w="850" w:type="dxa"/>
            <w:tcBorders>
              <w:top w:val="single" w:sz="4" w:space="0" w:color="auto"/>
              <w:left w:val="single" w:sz="4" w:space="0" w:color="auto"/>
              <w:bottom w:val="single" w:sz="4" w:space="0" w:color="auto"/>
              <w:right w:val="single" w:sz="4" w:space="0" w:color="auto"/>
            </w:tcBorders>
          </w:tcPr>
          <w:p w14:paraId="45B79892" w14:textId="72EBECDE" w:rsidR="001D591F" w:rsidRPr="00784E8E" w:rsidRDefault="001D591F" w:rsidP="003C3670">
            <w:pPr>
              <w:widowControl w:val="0"/>
              <w:jc w:val="right"/>
              <w:rPr>
                <w:bCs/>
                <w:sz w:val="18"/>
                <w:szCs w:val="18"/>
              </w:rPr>
            </w:pPr>
            <w:r w:rsidRPr="00784E8E">
              <w:rPr>
                <w:sz w:val="18"/>
                <w:szCs w:val="18"/>
              </w:rPr>
              <w:t>83</w:t>
            </w:r>
            <w:r w:rsidRPr="00784E8E">
              <w:rPr>
                <w:sz w:val="18"/>
                <w:szCs w:val="18"/>
                <w:lang w:val="en-US"/>
              </w:rPr>
              <w:t>30,3</w:t>
            </w:r>
          </w:p>
        </w:tc>
      </w:tr>
      <w:tr w:rsidR="001D591F" w:rsidRPr="00784E8E" w14:paraId="1D8DB7CE" w14:textId="77777777" w:rsidTr="0067723B">
        <w:tc>
          <w:tcPr>
            <w:tcW w:w="1275" w:type="dxa"/>
            <w:tcBorders>
              <w:top w:val="single" w:sz="4" w:space="0" w:color="auto"/>
              <w:left w:val="single" w:sz="4" w:space="0" w:color="auto"/>
              <w:bottom w:val="single" w:sz="4" w:space="0" w:color="auto"/>
              <w:right w:val="single" w:sz="4" w:space="0" w:color="auto"/>
            </w:tcBorders>
          </w:tcPr>
          <w:p w14:paraId="15264895" w14:textId="5FEAED5E" w:rsidR="001D591F" w:rsidRPr="00784E8E" w:rsidRDefault="001D591F" w:rsidP="003C3670">
            <w:pPr>
              <w:widowControl w:val="0"/>
              <w:rPr>
                <w:sz w:val="18"/>
                <w:szCs w:val="18"/>
              </w:rPr>
            </w:pPr>
            <w:r w:rsidRPr="00784E8E">
              <w:rPr>
                <w:sz w:val="18"/>
                <w:szCs w:val="18"/>
              </w:rPr>
              <w:t>Таза пайда</w:t>
            </w:r>
          </w:p>
        </w:tc>
        <w:tc>
          <w:tcPr>
            <w:tcW w:w="710" w:type="dxa"/>
            <w:tcBorders>
              <w:top w:val="single" w:sz="4" w:space="0" w:color="auto"/>
              <w:left w:val="single" w:sz="4" w:space="0" w:color="auto"/>
              <w:bottom w:val="single" w:sz="4" w:space="0" w:color="auto"/>
              <w:right w:val="single" w:sz="4" w:space="0" w:color="auto"/>
            </w:tcBorders>
          </w:tcPr>
          <w:p w14:paraId="78BB4435" w14:textId="52A11E91" w:rsidR="001D591F" w:rsidRPr="00784E8E" w:rsidRDefault="001D591F" w:rsidP="003C3670">
            <w:pPr>
              <w:widowControl w:val="0"/>
              <w:ind w:hanging="104"/>
              <w:jc w:val="right"/>
              <w:rPr>
                <w:bCs/>
                <w:sz w:val="18"/>
                <w:szCs w:val="18"/>
              </w:rPr>
            </w:pPr>
            <w:r w:rsidRPr="00784E8E">
              <w:rPr>
                <w:bCs/>
                <w:sz w:val="18"/>
                <w:szCs w:val="18"/>
              </w:rPr>
              <w:t>494,7</w:t>
            </w:r>
          </w:p>
        </w:tc>
        <w:tc>
          <w:tcPr>
            <w:tcW w:w="850" w:type="dxa"/>
            <w:tcBorders>
              <w:top w:val="single" w:sz="4" w:space="0" w:color="auto"/>
              <w:left w:val="single" w:sz="4" w:space="0" w:color="auto"/>
              <w:bottom w:val="single" w:sz="4" w:space="0" w:color="auto"/>
              <w:right w:val="nil"/>
            </w:tcBorders>
          </w:tcPr>
          <w:p w14:paraId="43349B6A" w14:textId="0A1E7E57" w:rsidR="001D591F" w:rsidRPr="00784E8E" w:rsidRDefault="001D591F" w:rsidP="003C3670">
            <w:pPr>
              <w:widowControl w:val="0"/>
              <w:jc w:val="right"/>
              <w:rPr>
                <w:bCs/>
                <w:sz w:val="18"/>
                <w:szCs w:val="18"/>
              </w:rPr>
            </w:pPr>
            <w:r w:rsidRPr="00784E8E">
              <w:rPr>
                <w:bCs/>
                <w:sz w:val="18"/>
                <w:szCs w:val="18"/>
              </w:rPr>
              <w:t>360,2</w:t>
            </w:r>
          </w:p>
        </w:tc>
        <w:tc>
          <w:tcPr>
            <w:tcW w:w="851" w:type="dxa"/>
            <w:tcBorders>
              <w:top w:val="nil"/>
              <w:left w:val="nil"/>
              <w:bottom w:val="single" w:sz="4" w:space="0" w:color="auto"/>
              <w:right w:val="nil"/>
            </w:tcBorders>
          </w:tcPr>
          <w:p w14:paraId="543B1C94" w14:textId="4EE18507" w:rsidR="001D591F" w:rsidRPr="00784E8E" w:rsidRDefault="001D591F" w:rsidP="003C3670">
            <w:pPr>
              <w:widowControl w:val="0"/>
              <w:jc w:val="right"/>
              <w:rPr>
                <w:bCs/>
                <w:sz w:val="18"/>
                <w:szCs w:val="18"/>
              </w:rPr>
            </w:pPr>
            <w:r w:rsidRPr="00784E8E">
              <w:rPr>
                <w:bCs/>
                <w:sz w:val="18"/>
                <w:szCs w:val="18"/>
              </w:rPr>
              <w:t>519,5</w:t>
            </w:r>
          </w:p>
        </w:tc>
        <w:tc>
          <w:tcPr>
            <w:tcW w:w="850" w:type="dxa"/>
            <w:tcBorders>
              <w:top w:val="single" w:sz="4" w:space="0" w:color="auto"/>
              <w:left w:val="nil"/>
              <w:bottom w:val="single" w:sz="4" w:space="0" w:color="auto"/>
              <w:right w:val="single" w:sz="4" w:space="0" w:color="auto"/>
            </w:tcBorders>
          </w:tcPr>
          <w:p w14:paraId="7AC44941" w14:textId="3CB94AF0" w:rsidR="001D591F" w:rsidRPr="00784E8E" w:rsidRDefault="001D591F" w:rsidP="003C3670">
            <w:pPr>
              <w:widowControl w:val="0"/>
              <w:jc w:val="right"/>
              <w:rPr>
                <w:bCs/>
                <w:sz w:val="18"/>
                <w:szCs w:val="18"/>
              </w:rPr>
            </w:pPr>
            <w:r w:rsidRPr="00784E8E">
              <w:rPr>
                <w:bCs/>
                <w:sz w:val="18"/>
                <w:szCs w:val="18"/>
              </w:rPr>
              <w:t>693,5</w:t>
            </w:r>
          </w:p>
        </w:tc>
        <w:tc>
          <w:tcPr>
            <w:tcW w:w="851" w:type="dxa"/>
            <w:tcBorders>
              <w:top w:val="single" w:sz="4" w:space="0" w:color="auto"/>
              <w:left w:val="single" w:sz="4" w:space="0" w:color="auto"/>
              <w:bottom w:val="single" w:sz="4" w:space="0" w:color="auto"/>
              <w:right w:val="single" w:sz="4" w:space="0" w:color="auto"/>
            </w:tcBorders>
          </w:tcPr>
          <w:p w14:paraId="573B4D9B" w14:textId="2B7CBA85" w:rsidR="001D591F" w:rsidRPr="00784E8E" w:rsidRDefault="001D591F" w:rsidP="003C3670">
            <w:pPr>
              <w:widowControl w:val="0"/>
              <w:jc w:val="right"/>
              <w:rPr>
                <w:bCs/>
                <w:sz w:val="18"/>
                <w:szCs w:val="18"/>
              </w:rPr>
            </w:pPr>
            <w:r w:rsidRPr="00784E8E">
              <w:rPr>
                <w:bCs/>
                <w:sz w:val="18"/>
                <w:szCs w:val="18"/>
              </w:rPr>
              <w:t>1158,4</w:t>
            </w:r>
          </w:p>
        </w:tc>
        <w:tc>
          <w:tcPr>
            <w:tcW w:w="850" w:type="dxa"/>
            <w:tcBorders>
              <w:top w:val="single" w:sz="4" w:space="0" w:color="auto"/>
              <w:left w:val="single" w:sz="4" w:space="0" w:color="auto"/>
              <w:bottom w:val="single" w:sz="4" w:space="0" w:color="auto"/>
              <w:right w:val="single" w:sz="4" w:space="0" w:color="auto"/>
            </w:tcBorders>
          </w:tcPr>
          <w:p w14:paraId="191D0B0D" w14:textId="6B0C5848" w:rsidR="001D591F" w:rsidRPr="00784E8E" w:rsidRDefault="001D591F" w:rsidP="003C3670">
            <w:pPr>
              <w:widowControl w:val="0"/>
              <w:jc w:val="right"/>
              <w:rPr>
                <w:bCs/>
                <w:sz w:val="18"/>
                <w:szCs w:val="18"/>
              </w:rPr>
            </w:pPr>
            <w:r w:rsidRPr="00784E8E">
              <w:rPr>
                <w:bCs/>
                <w:sz w:val="18"/>
                <w:szCs w:val="18"/>
              </w:rPr>
              <w:t>171,9</w:t>
            </w:r>
          </w:p>
        </w:tc>
        <w:tc>
          <w:tcPr>
            <w:tcW w:w="851" w:type="dxa"/>
            <w:tcBorders>
              <w:top w:val="single" w:sz="4" w:space="0" w:color="auto"/>
              <w:left w:val="single" w:sz="4" w:space="0" w:color="auto"/>
              <w:bottom w:val="single" w:sz="4" w:space="0" w:color="auto"/>
              <w:right w:val="single" w:sz="4" w:space="0" w:color="auto"/>
            </w:tcBorders>
          </w:tcPr>
          <w:p w14:paraId="0A3DC01A" w14:textId="53A3A56F" w:rsidR="001D591F" w:rsidRPr="00784E8E" w:rsidRDefault="001D591F" w:rsidP="003C3670">
            <w:pPr>
              <w:widowControl w:val="0"/>
              <w:jc w:val="right"/>
              <w:rPr>
                <w:bCs/>
                <w:sz w:val="18"/>
                <w:szCs w:val="18"/>
              </w:rPr>
            </w:pPr>
            <w:r w:rsidRPr="00784E8E">
              <w:rPr>
                <w:bCs/>
                <w:sz w:val="18"/>
                <w:szCs w:val="18"/>
              </w:rPr>
              <w:t>1286,5</w:t>
            </w:r>
          </w:p>
        </w:tc>
        <w:tc>
          <w:tcPr>
            <w:tcW w:w="850" w:type="dxa"/>
            <w:tcBorders>
              <w:top w:val="single" w:sz="4" w:space="0" w:color="auto"/>
              <w:left w:val="single" w:sz="4" w:space="0" w:color="auto"/>
              <w:bottom w:val="single" w:sz="4" w:space="0" w:color="auto"/>
              <w:right w:val="single" w:sz="4" w:space="0" w:color="auto"/>
            </w:tcBorders>
          </w:tcPr>
          <w:p w14:paraId="7DFF58C5" w14:textId="480E8717" w:rsidR="001D591F" w:rsidRPr="00784E8E" w:rsidRDefault="001D591F" w:rsidP="003C3670">
            <w:pPr>
              <w:widowControl w:val="0"/>
              <w:jc w:val="right"/>
              <w:rPr>
                <w:bCs/>
                <w:sz w:val="18"/>
                <w:szCs w:val="18"/>
              </w:rPr>
            </w:pPr>
            <w:r w:rsidRPr="00784E8E">
              <w:rPr>
                <w:bCs/>
                <w:sz w:val="18"/>
                <w:szCs w:val="18"/>
              </w:rPr>
              <w:t>1317,3</w:t>
            </w:r>
          </w:p>
        </w:tc>
        <w:tc>
          <w:tcPr>
            <w:tcW w:w="851" w:type="dxa"/>
            <w:tcBorders>
              <w:top w:val="single" w:sz="4" w:space="0" w:color="auto"/>
              <w:left w:val="single" w:sz="4" w:space="0" w:color="auto"/>
              <w:bottom w:val="single" w:sz="4" w:space="0" w:color="auto"/>
              <w:right w:val="single" w:sz="4" w:space="0" w:color="auto"/>
            </w:tcBorders>
          </w:tcPr>
          <w:p w14:paraId="47FD67AA" w14:textId="7061492E" w:rsidR="001D591F" w:rsidRPr="00784E8E" w:rsidRDefault="001D591F" w:rsidP="003C3670">
            <w:pPr>
              <w:widowControl w:val="0"/>
              <w:jc w:val="right"/>
              <w:rPr>
                <w:bCs/>
                <w:sz w:val="18"/>
                <w:szCs w:val="18"/>
              </w:rPr>
            </w:pPr>
            <w:r w:rsidRPr="00784E8E">
              <w:rPr>
                <w:bCs/>
                <w:sz w:val="18"/>
                <w:szCs w:val="18"/>
              </w:rPr>
              <w:t>924,5</w:t>
            </w:r>
          </w:p>
        </w:tc>
        <w:tc>
          <w:tcPr>
            <w:tcW w:w="850" w:type="dxa"/>
            <w:tcBorders>
              <w:top w:val="single" w:sz="4" w:space="0" w:color="auto"/>
              <w:left w:val="single" w:sz="4" w:space="0" w:color="auto"/>
              <w:bottom w:val="single" w:sz="4" w:space="0" w:color="auto"/>
              <w:right w:val="single" w:sz="4" w:space="0" w:color="auto"/>
            </w:tcBorders>
          </w:tcPr>
          <w:p w14:paraId="5F7EC663" w14:textId="5F416305" w:rsidR="001D591F" w:rsidRPr="00784E8E" w:rsidRDefault="001D591F" w:rsidP="003C3670">
            <w:pPr>
              <w:widowControl w:val="0"/>
              <w:jc w:val="right"/>
              <w:rPr>
                <w:bCs/>
                <w:sz w:val="18"/>
                <w:szCs w:val="18"/>
              </w:rPr>
            </w:pPr>
            <w:r w:rsidRPr="00784E8E">
              <w:rPr>
                <w:bCs/>
                <w:sz w:val="18"/>
                <w:szCs w:val="18"/>
                <w:lang w:val="en-US"/>
              </w:rPr>
              <w:t>1094,2</w:t>
            </w:r>
          </w:p>
        </w:tc>
      </w:tr>
      <w:tr w:rsidR="001D591F" w:rsidRPr="00784E8E" w14:paraId="2C7E2AC2" w14:textId="77777777" w:rsidTr="0067723B">
        <w:tc>
          <w:tcPr>
            <w:tcW w:w="9639" w:type="dxa"/>
            <w:gridSpan w:val="11"/>
            <w:tcBorders>
              <w:top w:val="single" w:sz="4" w:space="0" w:color="auto"/>
              <w:left w:val="single" w:sz="4" w:space="0" w:color="auto"/>
              <w:bottom w:val="nil"/>
              <w:right w:val="single" w:sz="4" w:space="0" w:color="auto"/>
            </w:tcBorders>
          </w:tcPr>
          <w:p w14:paraId="598A5F7D" w14:textId="1E075C3D" w:rsidR="001D591F" w:rsidRPr="00784E8E" w:rsidRDefault="001D591F" w:rsidP="003C3670">
            <w:pPr>
              <w:widowControl w:val="0"/>
              <w:rPr>
                <w:bCs/>
                <w:sz w:val="18"/>
                <w:szCs w:val="18"/>
                <w:lang w:val="en-US"/>
              </w:rPr>
            </w:pPr>
            <w:r w:rsidRPr="00784E8E">
              <w:rPr>
                <w:b/>
                <w:bCs/>
                <w:sz w:val="18"/>
                <w:szCs w:val="18"/>
              </w:rPr>
              <w:t xml:space="preserve">Табыстылық көрсеткіштері, </w:t>
            </w:r>
            <w:r w:rsidRPr="00784E8E">
              <w:rPr>
                <w:b/>
                <w:bCs/>
                <w:sz w:val="20"/>
                <w:szCs w:val="20"/>
              </w:rPr>
              <w:t>млрд. теңге</w:t>
            </w:r>
          </w:p>
        </w:tc>
      </w:tr>
    </w:tbl>
    <w:p w14:paraId="13DDD386" w14:textId="77777777" w:rsidR="001D591F" w:rsidRPr="00784E8E" w:rsidRDefault="001D591F" w:rsidP="003C3670">
      <w:pPr>
        <w:widowControl w:val="0"/>
        <w:rPr>
          <w:sz w:val="28"/>
          <w:szCs w:val="28"/>
          <w:lang w:val="kk-KZ"/>
        </w:rPr>
      </w:pPr>
      <w:r w:rsidRPr="00784E8E">
        <w:rPr>
          <w:sz w:val="28"/>
          <w:szCs w:val="28"/>
        </w:rPr>
        <w:lastRenderedPageBreak/>
        <w:t>9 –кестен</w:t>
      </w:r>
      <w:r w:rsidRPr="00784E8E">
        <w:rPr>
          <w:sz w:val="28"/>
          <w:szCs w:val="28"/>
          <w:lang w:val="kk-KZ"/>
        </w:rPr>
        <w:t>ің жалғасы</w:t>
      </w:r>
    </w:p>
    <w:p w14:paraId="06C87916" w14:textId="3DD906A1" w:rsidR="001D591F" w:rsidRPr="00784E8E" w:rsidRDefault="001D591F" w:rsidP="003C3670">
      <w:pPr>
        <w:widowControl w:val="0"/>
      </w:pPr>
    </w:p>
    <w:tbl>
      <w:tblPr>
        <w:tblStyle w:val="aa"/>
        <w:tblW w:w="9639" w:type="dxa"/>
        <w:tblInd w:w="-5" w:type="dxa"/>
        <w:tblLayout w:type="fixed"/>
        <w:tblLook w:val="04A0" w:firstRow="1" w:lastRow="0" w:firstColumn="1" w:lastColumn="0" w:noHBand="0" w:noVBand="1"/>
      </w:tblPr>
      <w:tblGrid>
        <w:gridCol w:w="1275"/>
        <w:gridCol w:w="710"/>
        <w:gridCol w:w="850"/>
        <w:gridCol w:w="851"/>
        <w:gridCol w:w="850"/>
        <w:gridCol w:w="851"/>
        <w:gridCol w:w="850"/>
        <w:gridCol w:w="851"/>
        <w:gridCol w:w="850"/>
        <w:gridCol w:w="851"/>
        <w:gridCol w:w="850"/>
      </w:tblGrid>
      <w:tr w:rsidR="00084274" w:rsidRPr="00784E8E" w14:paraId="27418288" w14:textId="77777777" w:rsidTr="00084274">
        <w:tc>
          <w:tcPr>
            <w:tcW w:w="1275" w:type="dxa"/>
            <w:tcBorders>
              <w:top w:val="single" w:sz="4" w:space="0" w:color="auto"/>
            </w:tcBorders>
          </w:tcPr>
          <w:p w14:paraId="038D22CA" w14:textId="6B35009C" w:rsidR="00084274" w:rsidRPr="00784E8E" w:rsidRDefault="00084274" w:rsidP="003C3670">
            <w:pPr>
              <w:widowControl w:val="0"/>
              <w:jc w:val="center"/>
              <w:rPr>
                <w:sz w:val="18"/>
                <w:szCs w:val="18"/>
              </w:rPr>
            </w:pPr>
            <w:r w:rsidRPr="00784E8E">
              <w:rPr>
                <w:sz w:val="18"/>
                <w:szCs w:val="18"/>
                <w:lang w:val="kk-KZ"/>
              </w:rPr>
              <w:t>1</w:t>
            </w:r>
          </w:p>
        </w:tc>
        <w:tc>
          <w:tcPr>
            <w:tcW w:w="710" w:type="dxa"/>
            <w:tcBorders>
              <w:top w:val="single" w:sz="4" w:space="0" w:color="auto"/>
            </w:tcBorders>
          </w:tcPr>
          <w:p w14:paraId="587C4C44" w14:textId="0D8601DC" w:rsidR="00084274" w:rsidRPr="00784E8E" w:rsidRDefault="00084274" w:rsidP="003C3670">
            <w:pPr>
              <w:widowControl w:val="0"/>
              <w:jc w:val="center"/>
              <w:rPr>
                <w:sz w:val="18"/>
                <w:szCs w:val="18"/>
              </w:rPr>
            </w:pPr>
            <w:r w:rsidRPr="00784E8E">
              <w:rPr>
                <w:sz w:val="18"/>
                <w:szCs w:val="18"/>
              </w:rPr>
              <w:t>2</w:t>
            </w:r>
          </w:p>
        </w:tc>
        <w:tc>
          <w:tcPr>
            <w:tcW w:w="850" w:type="dxa"/>
            <w:tcBorders>
              <w:top w:val="single" w:sz="4" w:space="0" w:color="auto"/>
            </w:tcBorders>
          </w:tcPr>
          <w:p w14:paraId="33869EFA" w14:textId="6902077F" w:rsidR="00084274" w:rsidRPr="00784E8E" w:rsidRDefault="00084274" w:rsidP="003C3670">
            <w:pPr>
              <w:widowControl w:val="0"/>
              <w:jc w:val="center"/>
              <w:rPr>
                <w:sz w:val="18"/>
                <w:szCs w:val="18"/>
              </w:rPr>
            </w:pPr>
            <w:r w:rsidRPr="00784E8E">
              <w:rPr>
                <w:sz w:val="18"/>
                <w:szCs w:val="18"/>
              </w:rPr>
              <w:t>3</w:t>
            </w:r>
          </w:p>
        </w:tc>
        <w:tc>
          <w:tcPr>
            <w:tcW w:w="851" w:type="dxa"/>
            <w:tcBorders>
              <w:top w:val="single" w:sz="4" w:space="0" w:color="auto"/>
            </w:tcBorders>
          </w:tcPr>
          <w:p w14:paraId="4E8DA13B" w14:textId="0DE68448" w:rsidR="00084274" w:rsidRPr="00784E8E" w:rsidRDefault="00084274" w:rsidP="003C3670">
            <w:pPr>
              <w:widowControl w:val="0"/>
              <w:jc w:val="center"/>
              <w:rPr>
                <w:sz w:val="18"/>
                <w:szCs w:val="18"/>
              </w:rPr>
            </w:pPr>
            <w:r w:rsidRPr="00784E8E">
              <w:rPr>
                <w:sz w:val="18"/>
                <w:szCs w:val="18"/>
              </w:rPr>
              <w:t>4</w:t>
            </w:r>
          </w:p>
        </w:tc>
        <w:tc>
          <w:tcPr>
            <w:tcW w:w="850" w:type="dxa"/>
            <w:tcBorders>
              <w:top w:val="single" w:sz="4" w:space="0" w:color="auto"/>
            </w:tcBorders>
          </w:tcPr>
          <w:p w14:paraId="2A6F280E" w14:textId="5F6D7C45" w:rsidR="00084274" w:rsidRPr="00784E8E" w:rsidRDefault="00084274" w:rsidP="003C3670">
            <w:pPr>
              <w:widowControl w:val="0"/>
              <w:jc w:val="center"/>
              <w:rPr>
                <w:sz w:val="18"/>
                <w:szCs w:val="18"/>
              </w:rPr>
            </w:pPr>
            <w:r w:rsidRPr="00784E8E">
              <w:rPr>
                <w:sz w:val="18"/>
                <w:szCs w:val="18"/>
              </w:rPr>
              <w:t>5</w:t>
            </w:r>
          </w:p>
        </w:tc>
        <w:tc>
          <w:tcPr>
            <w:tcW w:w="851" w:type="dxa"/>
            <w:tcBorders>
              <w:top w:val="single" w:sz="4" w:space="0" w:color="auto"/>
            </w:tcBorders>
          </w:tcPr>
          <w:p w14:paraId="05606FD7" w14:textId="0645532A" w:rsidR="00084274" w:rsidRPr="00784E8E" w:rsidRDefault="00084274" w:rsidP="003C3670">
            <w:pPr>
              <w:widowControl w:val="0"/>
              <w:jc w:val="center"/>
              <w:rPr>
                <w:sz w:val="18"/>
                <w:szCs w:val="18"/>
              </w:rPr>
            </w:pPr>
            <w:r w:rsidRPr="00784E8E">
              <w:rPr>
                <w:sz w:val="18"/>
                <w:szCs w:val="18"/>
              </w:rPr>
              <w:t>6</w:t>
            </w:r>
          </w:p>
        </w:tc>
        <w:tc>
          <w:tcPr>
            <w:tcW w:w="850" w:type="dxa"/>
            <w:tcBorders>
              <w:top w:val="single" w:sz="4" w:space="0" w:color="auto"/>
            </w:tcBorders>
          </w:tcPr>
          <w:p w14:paraId="5FAF3AE8" w14:textId="2C941B8B" w:rsidR="00084274" w:rsidRPr="00784E8E" w:rsidRDefault="00084274" w:rsidP="003C3670">
            <w:pPr>
              <w:widowControl w:val="0"/>
              <w:jc w:val="center"/>
              <w:rPr>
                <w:sz w:val="18"/>
                <w:szCs w:val="18"/>
              </w:rPr>
            </w:pPr>
            <w:r w:rsidRPr="00784E8E">
              <w:rPr>
                <w:sz w:val="18"/>
                <w:szCs w:val="18"/>
              </w:rPr>
              <w:t>7</w:t>
            </w:r>
          </w:p>
        </w:tc>
        <w:tc>
          <w:tcPr>
            <w:tcW w:w="851" w:type="dxa"/>
            <w:tcBorders>
              <w:top w:val="single" w:sz="4" w:space="0" w:color="auto"/>
            </w:tcBorders>
          </w:tcPr>
          <w:p w14:paraId="6073D223" w14:textId="48F1808F" w:rsidR="00084274" w:rsidRPr="00784E8E" w:rsidRDefault="00084274" w:rsidP="003C3670">
            <w:pPr>
              <w:widowControl w:val="0"/>
              <w:jc w:val="center"/>
              <w:rPr>
                <w:sz w:val="18"/>
                <w:szCs w:val="18"/>
              </w:rPr>
            </w:pPr>
            <w:r w:rsidRPr="00784E8E">
              <w:rPr>
                <w:sz w:val="18"/>
                <w:szCs w:val="18"/>
              </w:rPr>
              <w:t>8</w:t>
            </w:r>
          </w:p>
        </w:tc>
        <w:tc>
          <w:tcPr>
            <w:tcW w:w="850" w:type="dxa"/>
            <w:tcBorders>
              <w:top w:val="single" w:sz="4" w:space="0" w:color="auto"/>
            </w:tcBorders>
          </w:tcPr>
          <w:p w14:paraId="56516C38" w14:textId="73DDB85A" w:rsidR="00084274" w:rsidRPr="00784E8E" w:rsidRDefault="00084274" w:rsidP="003C3670">
            <w:pPr>
              <w:widowControl w:val="0"/>
              <w:jc w:val="center"/>
              <w:rPr>
                <w:sz w:val="18"/>
                <w:szCs w:val="18"/>
              </w:rPr>
            </w:pPr>
            <w:r w:rsidRPr="00784E8E">
              <w:rPr>
                <w:sz w:val="18"/>
                <w:szCs w:val="18"/>
              </w:rPr>
              <w:t>9</w:t>
            </w:r>
          </w:p>
        </w:tc>
        <w:tc>
          <w:tcPr>
            <w:tcW w:w="851" w:type="dxa"/>
            <w:tcBorders>
              <w:top w:val="single" w:sz="4" w:space="0" w:color="auto"/>
            </w:tcBorders>
          </w:tcPr>
          <w:p w14:paraId="0CB18294" w14:textId="1BF63CB3" w:rsidR="00084274" w:rsidRPr="00784E8E" w:rsidRDefault="00084274" w:rsidP="003C3670">
            <w:pPr>
              <w:widowControl w:val="0"/>
              <w:jc w:val="center"/>
              <w:rPr>
                <w:sz w:val="18"/>
                <w:szCs w:val="18"/>
              </w:rPr>
            </w:pPr>
            <w:r w:rsidRPr="00784E8E">
              <w:rPr>
                <w:sz w:val="18"/>
                <w:szCs w:val="18"/>
              </w:rPr>
              <w:t>10</w:t>
            </w:r>
          </w:p>
        </w:tc>
        <w:tc>
          <w:tcPr>
            <w:tcW w:w="850" w:type="dxa"/>
            <w:tcBorders>
              <w:top w:val="single" w:sz="4" w:space="0" w:color="auto"/>
            </w:tcBorders>
          </w:tcPr>
          <w:p w14:paraId="10EB2044" w14:textId="50835700" w:rsidR="00084274" w:rsidRPr="00784E8E" w:rsidRDefault="00084274" w:rsidP="003C3670">
            <w:pPr>
              <w:widowControl w:val="0"/>
              <w:jc w:val="center"/>
              <w:rPr>
                <w:sz w:val="18"/>
                <w:szCs w:val="18"/>
              </w:rPr>
            </w:pPr>
            <w:r w:rsidRPr="00784E8E">
              <w:rPr>
                <w:sz w:val="18"/>
                <w:szCs w:val="18"/>
              </w:rPr>
              <w:t>11</w:t>
            </w:r>
          </w:p>
        </w:tc>
      </w:tr>
      <w:tr w:rsidR="00384F03" w:rsidRPr="00784E8E" w14:paraId="65177012" w14:textId="77777777" w:rsidTr="00384F03">
        <w:tc>
          <w:tcPr>
            <w:tcW w:w="1275" w:type="dxa"/>
          </w:tcPr>
          <w:p w14:paraId="4316E236" w14:textId="77777777" w:rsidR="00A218F5" w:rsidRPr="00784E8E" w:rsidRDefault="00A218F5" w:rsidP="003C3670">
            <w:pPr>
              <w:widowControl w:val="0"/>
              <w:jc w:val="both"/>
              <w:rPr>
                <w:sz w:val="18"/>
                <w:szCs w:val="18"/>
              </w:rPr>
            </w:pPr>
            <w:r w:rsidRPr="00784E8E">
              <w:rPr>
                <w:sz w:val="18"/>
                <w:szCs w:val="18"/>
                <w:lang w:val="kk-KZ"/>
              </w:rPr>
              <w:t xml:space="preserve">Сату табыстылығы </w:t>
            </w:r>
          </w:p>
        </w:tc>
        <w:tc>
          <w:tcPr>
            <w:tcW w:w="710" w:type="dxa"/>
            <w:vAlign w:val="bottom"/>
          </w:tcPr>
          <w:p w14:paraId="5FF0F739" w14:textId="1A867EDE" w:rsidR="00A218F5" w:rsidRPr="00784E8E" w:rsidRDefault="00A218F5" w:rsidP="003C3670">
            <w:pPr>
              <w:widowControl w:val="0"/>
              <w:jc w:val="right"/>
              <w:rPr>
                <w:sz w:val="18"/>
                <w:szCs w:val="18"/>
              </w:rPr>
            </w:pPr>
            <w:r w:rsidRPr="00784E8E">
              <w:rPr>
                <w:color w:val="000000"/>
                <w:sz w:val="18"/>
                <w:szCs w:val="18"/>
              </w:rPr>
              <w:t>0,45</w:t>
            </w:r>
          </w:p>
        </w:tc>
        <w:tc>
          <w:tcPr>
            <w:tcW w:w="850" w:type="dxa"/>
            <w:vAlign w:val="bottom"/>
          </w:tcPr>
          <w:p w14:paraId="3A493C18" w14:textId="70196D70" w:rsidR="00A218F5" w:rsidRPr="00784E8E" w:rsidRDefault="00A218F5" w:rsidP="003C3670">
            <w:pPr>
              <w:widowControl w:val="0"/>
              <w:jc w:val="right"/>
              <w:rPr>
                <w:sz w:val="18"/>
                <w:szCs w:val="18"/>
              </w:rPr>
            </w:pPr>
            <w:r w:rsidRPr="00784E8E">
              <w:rPr>
                <w:color w:val="000000"/>
                <w:sz w:val="18"/>
                <w:szCs w:val="18"/>
              </w:rPr>
              <w:t>0,19</w:t>
            </w:r>
          </w:p>
        </w:tc>
        <w:tc>
          <w:tcPr>
            <w:tcW w:w="851" w:type="dxa"/>
            <w:vAlign w:val="bottom"/>
          </w:tcPr>
          <w:p w14:paraId="26933E43" w14:textId="7C2BE4A4" w:rsidR="00A218F5" w:rsidRPr="00784E8E" w:rsidRDefault="00A218F5" w:rsidP="003C3670">
            <w:pPr>
              <w:widowControl w:val="0"/>
              <w:jc w:val="right"/>
              <w:rPr>
                <w:sz w:val="18"/>
                <w:szCs w:val="18"/>
              </w:rPr>
            </w:pPr>
            <w:r w:rsidRPr="00784E8E">
              <w:rPr>
                <w:color w:val="000000"/>
                <w:sz w:val="18"/>
                <w:szCs w:val="18"/>
              </w:rPr>
              <w:t>0,21</w:t>
            </w:r>
          </w:p>
        </w:tc>
        <w:tc>
          <w:tcPr>
            <w:tcW w:w="850" w:type="dxa"/>
            <w:vAlign w:val="bottom"/>
          </w:tcPr>
          <w:p w14:paraId="79C84623" w14:textId="0A7377C1" w:rsidR="00A218F5" w:rsidRPr="00784E8E" w:rsidRDefault="00A218F5" w:rsidP="003C3670">
            <w:pPr>
              <w:widowControl w:val="0"/>
              <w:jc w:val="right"/>
              <w:rPr>
                <w:sz w:val="18"/>
                <w:szCs w:val="18"/>
              </w:rPr>
            </w:pPr>
            <w:r w:rsidRPr="00784E8E">
              <w:rPr>
                <w:color w:val="000000"/>
                <w:sz w:val="18"/>
                <w:szCs w:val="18"/>
              </w:rPr>
              <w:t>0,10</w:t>
            </w:r>
          </w:p>
        </w:tc>
        <w:tc>
          <w:tcPr>
            <w:tcW w:w="851" w:type="dxa"/>
            <w:vAlign w:val="bottom"/>
          </w:tcPr>
          <w:p w14:paraId="13379697" w14:textId="6254508E" w:rsidR="00A218F5" w:rsidRPr="00784E8E" w:rsidRDefault="00A218F5" w:rsidP="003C3670">
            <w:pPr>
              <w:widowControl w:val="0"/>
              <w:jc w:val="right"/>
              <w:rPr>
                <w:sz w:val="18"/>
                <w:szCs w:val="18"/>
              </w:rPr>
            </w:pPr>
            <w:r w:rsidRPr="00784E8E">
              <w:rPr>
                <w:color w:val="000000"/>
                <w:sz w:val="18"/>
                <w:szCs w:val="18"/>
              </w:rPr>
              <w:t>0,17</w:t>
            </w:r>
          </w:p>
        </w:tc>
        <w:tc>
          <w:tcPr>
            <w:tcW w:w="850" w:type="dxa"/>
            <w:vAlign w:val="bottom"/>
          </w:tcPr>
          <w:p w14:paraId="5698EBA8" w14:textId="2A8C55B2" w:rsidR="00A218F5" w:rsidRPr="00784E8E" w:rsidRDefault="00A218F5" w:rsidP="003C3670">
            <w:pPr>
              <w:widowControl w:val="0"/>
              <w:jc w:val="right"/>
              <w:rPr>
                <w:sz w:val="18"/>
                <w:szCs w:val="18"/>
              </w:rPr>
            </w:pPr>
            <w:r w:rsidRPr="00784E8E">
              <w:rPr>
                <w:color w:val="000000"/>
                <w:sz w:val="18"/>
                <w:szCs w:val="18"/>
              </w:rPr>
              <w:t>0,04</w:t>
            </w:r>
          </w:p>
        </w:tc>
        <w:tc>
          <w:tcPr>
            <w:tcW w:w="851" w:type="dxa"/>
            <w:vAlign w:val="bottom"/>
          </w:tcPr>
          <w:p w14:paraId="43956CD7" w14:textId="3F89E880" w:rsidR="00A218F5" w:rsidRPr="00784E8E" w:rsidRDefault="00A218F5" w:rsidP="003C3670">
            <w:pPr>
              <w:widowControl w:val="0"/>
              <w:jc w:val="right"/>
              <w:rPr>
                <w:sz w:val="18"/>
                <w:szCs w:val="18"/>
              </w:rPr>
            </w:pPr>
            <w:r w:rsidRPr="00784E8E">
              <w:rPr>
                <w:color w:val="000000"/>
                <w:sz w:val="18"/>
                <w:szCs w:val="18"/>
              </w:rPr>
              <w:t>0,20</w:t>
            </w:r>
          </w:p>
        </w:tc>
        <w:tc>
          <w:tcPr>
            <w:tcW w:w="850" w:type="dxa"/>
            <w:vAlign w:val="bottom"/>
          </w:tcPr>
          <w:p w14:paraId="567D41A8" w14:textId="006DE2F3" w:rsidR="00A218F5" w:rsidRPr="00784E8E" w:rsidRDefault="00A218F5" w:rsidP="003C3670">
            <w:pPr>
              <w:widowControl w:val="0"/>
              <w:jc w:val="right"/>
              <w:rPr>
                <w:sz w:val="18"/>
                <w:szCs w:val="18"/>
              </w:rPr>
            </w:pPr>
            <w:r w:rsidRPr="00784E8E">
              <w:rPr>
                <w:color w:val="000000"/>
                <w:sz w:val="18"/>
                <w:szCs w:val="18"/>
              </w:rPr>
              <w:t>0,15</w:t>
            </w:r>
          </w:p>
        </w:tc>
        <w:tc>
          <w:tcPr>
            <w:tcW w:w="851" w:type="dxa"/>
            <w:vAlign w:val="bottom"/>
          </w:tcPr>
          <w:p w14:paraId="1E4CA3CC" w14:textId="58677031" w:rsidR="00A218F5" w:rsidRPr="00784E8E" w:rsidRDefault="00A218F5" w:rsidP="003C3670">
            <w:pPr>
              <w:widowControl w:val="0"/>
              <w:jc w:val="right"/>
              <w:rPr>
                <w:sz w:val="18"/>
                <w:szCs w:val="18"/>
              </w:rPr>
            </w:pPr>
            <w:r w:rsidRPr="00784E8E">
              <w:rPr>
                <w:color w:val="000000"/>
                <w:sz w:val="18"/>
                <w:szCs w:val="18"/>
              </w:rPr>
              <w:t>0,11</w:t>
            </w:r>
          </w:p>
        </w:tc>
        <w:tc>
          <w:tcPr>
            <w:tcW w:w="850" w:type="dxa"/>
            <w:vAlign w:val="bottom"/>
          </w:tcPr>
          <w:p w14:paraId="7D3493CF" w14:textId="72C6A1E1" w:rsidR="00A218F5" w:rsidRPr="00784E8E" w:rsidRDefault="00A218F5" w:rsidP="003C3670">
            <w:pPr>
              <w:widowControl w:val="0"/>
              <w:jc w:val="right"/>
              <w:rPr>
                <w:sz w:val="18"/>
                <w:szCs w:val="18"/>
                <w:lang w:val="en-US"/>
              </w:rPr>
            </w:pPr>
            <w:r w:rsidRPr="00784E8E">
              <w:rPr>
                <w:sz w:val="18"/>
                <w:szCs w:val="18"/>
                <w:lang w:val="en-US"/>
              </w:rPr>
              <w:t>0,13</w:t>
            </w:r>
          </w:p>
        </w:tc>
      </w:tr>
      <w:tr w:rsidR="00384F03" w:rsidRPr="00784E8E" w14:paraId="47BEEA23" w14:textId="77777777" w:rsidTr="00384F03">
        <w:tc>
          <w:tcPr>
            <w:tcW w:w="1275" w:type="dxa"/>
          </w:tcPr>
          <w:p w14:paraId="4F3356C1" w14:textId="77777777" w:rsidR="00A218F5" w:rsidRPr="00784E8E" w:rsidRDefault="00A218F5" w:rsidP="003C3670">
            <w:pPr>
              <w:widowControl w:val="0"/>
              <w:jc w:val="both"/>
              <w:rPr>
                <w:sz w:val="18"/>
                <w:szCs w:val="18"/>
              </w:rPr>
            </w:pPr>
            <w:r w:rsidRPr="00784E8E">
              <w:rPr>
                <w:sz w:val="18"/>
                <w:szCs w:val="18"/>
                <w:lang w:val="kk-KZ"/>
              </w:rPr>
              <w:t xml:space="preserve">Активтердің табыстылығы </w:t>
            </w:r>
          </w:p>
        </w:tc>
        <w:tc>
          <w:tcPr>
            <w:tcW w:w="710" w:type="dxa"/>
            <w:vAlign w:val="bottom"/>
          </w:tcPr>
          <w:p w14:paraId="7F93F962" w14:textId="4BDCA1C8" w:rsidR="00A218F5" w:rsidRPr="00784E8E" w:rsidRDefault="00A218F5" w:rsidP="003C3670">
            <w:pPr>
              <w:widowControl w:val="0"/>
              <w:jc w:val="right"/>
              <w:rPr>
                <w:sz w:val="18"/>
                <w:szCs w:val="18"/>
              </w:rPr>
            </w:pPr>
            <w:r w:rsidRPr="00784E8E">
              <w:rPr>
                <w:color w:val="000000"/>
                <w:sz w:val="18"/>
                <w:szCs w:val="18"/>
              </w:rPr>
              <w:t>0,05</w:t>
            </w:r>
          </w:p>
        </w:tc>
        <w:tc>
          <w:tcPr>
            <w:tcW w:w="850" w:type="dxa"/>
            <w:vAlign w:val="bottom"/>
          </w:tcPr>
          <w:p w14:paraId="6AD32B8C" w14:textId="6508E2CB" w:rsidR="00A218F5" w:rsidRPr="00784E8E" w:rsidRDefault="00A218F5" w:rsidP="003C3670">
            <w:pPr>
              <w:widowControl w:val="0"/>
              <w:jc w:val="right"/>
              <w:rPr>
                <w:sz w:val="18"/>
                <w:szCs w:val="18"/>
              </w:rPr>
            </w:pPr>
            <w:r w:rsidRPr="00784E8E">
              <w:rPr>
                <w:color w:val="000000"/>
                <w:sz w:val="18"/>
                <w:szCs w:val="18"/>
              </w:rPr>
              <w:t>0,03</w:t>
            </w:r>
          </w:p>
        </w:tc>
        <w:tc>
          <w:tcPr>
            <w:tcW w:w="851" w:type="dxa"/>
            <w:vAlign w:val="bottom"/>
          </w:tcPr>
          <w:p w14:paraId="423A78F2" w14:textId="685CBE9C" w:rsidR="00A218F5" w:rsidRPr="00784E8E" w:rsidRDefault="00A218F5" w:rsidP="003C3670">
            <w:pPr>
              <w:widowControl w:val="0"/>
              <w:jc w:val="right"/>
              <w:rPr>
                <w:sz w:val="18"/>
                <w:szCs w:val="18"/>
              </w:rPr>
            </w:pPr>
            <w:r w:rsidRPr="00784E8E">
              <w:rPr>
                <w:color w:val="000000"/>
                <w:sz w:val="18"/>
                <w:szCs w:val="18"/>
              </w:rPr>
              <w:t>0,04</w:t>
            </w:r>
          </w:p>
        </w:tc>
        <w:tc>
          <w:tcPr>
            <w:tcW w:w="850" w:type="dxa"/>
            <w:vAlign w:val="bottom"/>
          </w:tcPr>
          <w:p w14:paraId="583EA2B8" w14:textId="045B637D" w:rsidR="00A218F5" w:rsidRPr="00784E8E" w:rsidRDefault="00A218F5" w:rsidP="003C3670">
            <w:pPr>
              <w:widowControl w:val="0"/>
              <w:jc w:val="right"/>
              <w:rPr>
                <w:sz w:val="18"/>
                <w:szCs w:val="18"/>
              </w:rPr>
            </w:pPr>
            <w:r w:rsidRPr="00784E8E">
              <w:rPr>
                <w:color w:val="000000"/>
                <w:sz w:val="18"/>
                <w:szCs w:val="18"/>
              </w:rPr>
              <w:t>0,05</w:t>
            </w:r>
          </w:p>
        </w:tc>
        <w:tc>
          <w:tcPr>
            <w:tcW w:w="851" w:type="dxa"/>
            <w:vAlign w:val="bottom"/>
          </w:tcPr>
          <w:p w14:paraId="75F55FA2" w14:textId="60190EE5" w:rsidR="00A218F5" w:rsidRPr="00784E8E" w:rsidRDefault="00A218F5" w:rsidP="003C3670">
            <w:pPr>
              <w:widowControl w:val="0"/>
              <w:jc w:val="right"/>
              <w:rPr>
                <w:sz w:val="18"/>
                <w:szCs w:val="18"/>
              </w:rPr>
            </w:pPr>
            <w:r w:rsidRPr="00784E8E">
              <w:rPr>
                <w:color w:val="000000"/>
                <w:sz w:val="18"/>
                <w:szCs w:val="18"/>
              </w:rPr>
              <w:t>0,08</w:t>
            </w:r>
          </w:p>
        </w:tc>
        <w:tc>
          <w:tcPr>
            <w:tcW w:w="850" w:type="dxa"/>
            <w:vAlign w:val="bottom"/>
          </w:tcPr>
          <w:p w14:paraId="6162AE2E" w14:textId="6312C4DE" w:rsidR="00A218F5" w:rsidRPr="00784E8E" w:rsidRDefault="00A218F5" w:rsidP="003C3670">
            <w:pPr>
              <w:widowControl w:val="0"/>
              <w:jc w:val="right"/>
              <w:rPr>
                <w:sz w:val="18"/>
                <w:szCs w:val="18"/>
              </w:rPr>
            </w:pPr>
            <w:r w:rsidRPr="00784E8E">
              <w:rPr>
                <w:color w:val="000000"/>
                <w:sz w:val="18"/>
                <w:szCs w:val="18"/>
              </w:rPr>
              <w:t>0,01</w:t>
            </w:r>
          </w:p>
        </w:tc>
        <w:tc>
          <w:tcPr>
            <w:tcW w:w="851" w:type="dxa"/>
            <w:vAlign w:val="bottom"/>
          </w:tcPr>
          <w:p w14:paraId="21C0FCF2" w14:textId="34934DC6" w:rsidR="00A218F5" w:rsidRPr="00784E8E" w:rsidRDefault="00A218F5" w:rsidP="003C3670">
            <w:pPr>
              <w:widowControl w:val="0"/>
              <w:jc w:val="right"/>
              <w:rPr>
                <w:sz w:val="18"/>
                <w:szCs w:val="18"/>
              </w:rPr>
            </w:pPr>
            <w:r w:rsidRPr="00784E8E">
              <w:rPr>
                <w:color w:val="000000"/>
                <w:sz w:val="18"/>
                <w:szCs w:val="18"/>
              </w:rPr>
              <w:t>0,08</w:t>
            </w:r>
          </w:p>
        </w:tc>
        <w:tc>
          <w:tcPr>
            <w:tcW w:w="850" w:type="dxa"/>
            <w:vAlign w:val="bottom"/>
          </w:tcPr>
          <w:p w14:paraId="03B4886A" w14:textId="3F910EA4" w:rsidR="00A218F5" w:rsidRPr="00784E8E" w:rsidRDefault="00A218F5" w:rsidP="003C3670">
            <w:pPr>
              <w:widowControl w:val="0"/>
              <w:jc w:val="right"/>
              <w:rPr>
                <w:sz w:val="18"/>
                <w:szCs w:val="18"/>
              </w:rPr>
            </w:pPr>
            <w:r w:rsidRPr="00784E8E">
              <w:rPr>
                <w:color w:val="000000"/>
                <w:sz w:val="18"/>
                <w:szCs w:val="18"/>
              </w:rPr>
              <w:t>0,08</w:t>
            </w:r>
          </w:p>
        </w:tc>
        <w:tc>
          <w:tcPr>
            <w:tcW w:w="851" w:type="dxa"/>
            <w:vAlign w:val="bottom"/>
          </w:tcPr>
          <w:p w14:paraId="3FE1FC56" w14:textId="783FEFFD" w:rsidR="00A218F5" w:rsidRPr="00784E8E" w:rsidRDefault="00A218F5" w:rsidP="003C3670">
            <w:pPr>
              <w:widowControl w:val="0"/>
              <w:jc w:val="right"/>
              <w:rPr>
                <w:sz w:val="18"/>
                <w:szCs w:val="18"/>
              </w:rPr>
            </w:pPr>
            <w:r w:rsidRPr="00784E8E">
              <w:rPr>
                <w:color w:val="000000"/>
                <w:sz w:val="18"/>
                <w:szCs w:val="18"/>
              </w:rPr>
              <w:t>0,05</w:t>
            </w:r>
          </w:p>
        </w:tc>
        <w:tc>
          <w:tcPr>
            <w:tcW w:w="850" w:type="dxa"/>
            <w:vAlign w:val="bottom"/>
          </w:tcPr>
          <w:p w14:paraId="5B9A4110" w14:textId="4B6C0FD0" w:rsidR="00A218F5" w:rsidRPr="00784E8E" w:rsidRDefault="00A218F5" w:rsidP="003C3670">
            <w:pPr>
              <w:widowControl w:val="0"/>
              <w:jc w:val="right"/>
              <w:rPr>
                <w:sz w:val="18"/>
                <w:szCs w:val="18"/>
                <w:lang w:val="en-US"/>
              </w:rPr>
            </w:pPr>
            <w:r w:rsidRPr="00784E8E">
              <w:rPr>
                <w:sz w:val="18"/>
                <w:szCs w:val="18"/>
                <w:lang w:val="en-US"/>
              </w:rPr>
              <w:t>0,06</w:t>
            </w:r>
          </w:p>
        </w:tc>
      </w:tr>
      <w:tr w:rsidR="00384F03" w:rsidRPr="00784E8E" w14:paraId="42AF0527" w14:textId="77777777" w:rsidTr="00384F03">
        <w:tc>
          <w:tcPr>
            <w:tcW w:w="1275" w:type="dxa"/>
          </w:tcPr>
          <w:p w14:paraId="02292D11" w14:textId="77777777" w:rsidR="00A218F5" w:rsidRPr="00784E8E" w:rsidRDefault="00A218F5" w:rsidP="003C3670">
            <w:pPr>
              <w:widowControl w:val="0"/>
              <w:jc w:val="both"/>
              <w:rPr>
                <w:sz w:val="18"/>
                <w:szCs w:val="18"/>
              </w:rPr>
            </w:pPr>
            <w:r w:rsidRPr="00784E8E">
              <w:rPr>
                <w:sz w:val="18"/>
                <w:szCs w:val="18"/>
                <w:lang w:val="kk-KZ"/>
              </w:rPr>
              <w:t xml:space="preserve">Меншікті капитал табыстылығы </w:t>
            </w:r>
          </w:p>
        </w:tc>
        <w:tc>
          <w:tcPr>
            <w:tcW w:w="710" w:type="dxa"/>
            <w:vAlign w:val="bottom"/>
          </w:tcPr>
          <w:p w14:paraId="00B28B52" w14:textId="78372732" w:rsidR="00A218F5" w:rsidRPr="00784E8E" w:rsidRDefault="00A218F5" w:rsidP="003C3670">
            <w:pPr>
              <w:widowControl w:val="0"/>
              <w:jc w:val="right"/>
              <w:rPr>
                <w:sz w:val="18"/>
                <w:szCs w:val="18"/>
              </w:rPr>
            </w:pPr>
            <w:r w:rsidRPr="00784E8E">
              <w:rPr>
                <w:color w:val="000000"/>
                <w:sz w:val="18"/>
                <w:szCs w:val="18"/>
              </w:rPr>
              <w:t>0,08</w:t>
            </w:r>
          </w:p>
        </w:tc>
        <w:tc>
          <w:tcPr>
            <w:tcW w:w="850" w:type="dxa"/>
            <w:vAlign w:val="bottom"/>
          </w:tcPr>
          <w:p w14:paraId="5C97675C" w14:textId="2EB2BFD5" w:rsidR="00A218F5" w:rsidRPr="00784E8E" w:rsidRDefault="00A218F5" w:rsidP="003C3670">
            <w:pPr>
              <w:widowControl w:val="0"/>
              <w:jc w:val="right"/>
              <w:rPr>
                <w:sz w:val="18"/>
                <w:szCs w:val="18"/>
              </w:rPr>
            </w:pPr>
            <w:r w:rsidRPr="00784E8E">
              <w:rPr>
                <w:color w:val="000000"/>
                <w:sz w:val="18"/>
                <w:szCs w:val="18"/>
              </w:rPr>
              <w:t>0,06</w:t>
            </w:r>
          </w:p>
        </w:tc>
        <w:tc>
          <w:tcPr>
            <w:tcW w:w="851" w:type="dxa"/>
            <w:vAlign w:val="bottom"/>
          </w:tcPr>
          <w:p w14:paraId="37652974" w14:textId="40AFCC80" w:rsidR="00A218F5" w:rsidRPr="00784E8E" w:rsidRDefault="00A218F5" w:rsidP="003C3670">
            <w:pPr>
              <w:widowControl w:val="0"/>
              <w:jc w:val="right"/>
              <w:rPr>
                <w:sz w:val="18"/>
                <w:szCs w:val="18"/>
              </w:rPr>
            </w:pPr>
            <w:r w:rsidRPr="00784E8E">
              <w:rPr>
                <w:color w:val="000000"/>
                <w:sz w:val="18"/>
                <w:szCs w:val="18"/>
              </w:rPr>
              <w:t>0,08</w:t>
            </w:r>
          </w:p>
        </w:tc>
        <w:tc>
          <w:tcPr>
            <w:tcW w:w="850" w:type="dxa"/>
            <w:vAlign w:val="bottom"/>
          </w:tcPr>
          <w:p w14:paraId="3EF42999" w14:textId="7EACADFB" w:rsidR="00A218F5" w:rsidRPr="00784E8E" w:rsidRDefault="00A218F5" w:rsidP="003C3670">
            <w:pPr>
              <w:widowControl w:val="0"/>
              <w:jc w:val="right"/>
              <w:rPr>
                <w:sz w:val="18"/>
                <w:szCs w:val="18"/>
              </w:rPr>
            </w:pPr>
            <w:r w:rsidRPr="00784E8E">
              <w:rPr>
                <w:color w:val="000000"/>
                <w:sz w:val="18"/>
                <w:szCs w:val="18"/>
              </w:rPr>
              <w:t>0,10</w:t>
            </w:r>
          </w:p>
        </w:tc>
        <w:tc>
          <w:tcPr>
            <w:tcW w:w="851" w:type="dxa"/>
            <w:vAlign w:val="bottom"/>
          </w:tcPr>
          <w:p w14:paraId="37EC9FFC" w14:textId="039B0B68" w:rsidR="00A218F5" w:rsidRPr="00784E8E" w:rsidRDefault="00A218F5" w:rsidP="003C3670">
            <w:pPr>
              <w:widowControl w:val="0"/>
              <w:jc w:val="right"/>
              <w:rPr>
                <w:sz w:val="18"/>
                <w:szCs w:val="18"/>
              </w:rPr>
            </w:pPr>
            <w:r w:rsidRPr="00784E8E">
              <w:rPr>
                <w:color w:val="000000"/>
                <w:sz w:val="18"/>
                <w:szCs w:val="18"/>
              </w:rPr>
              <w:t>0,14</w:t>
            </w:r>
          </w:p>
        </w:tc>
        <w:tc>
          <w:tcPr>
            <w:tcW w:w="850" w:type="dxa"/>
            <w:vAlign w:val="bottom"/>
          </w:tcPr>
          <w:p w14:paraId="0BC25261" w14:textId="27758481" w:rsidR="00A218F5" w:rsidRPr="00784E8E" w:rsidRDefault="00A218F5" w:rsidP="003C3670">
            <w:pPr>
              <w:widowControl w:val="0"/>
              <w:jc w:val="right"/>
              <w:rPr>
                <w:sz w:val="18"/>
                <w:szCs w:val="18"/>
              </w:rPr>
            </w:pPr>
            <w:r w:rsidRPr="00784E8E">
              <w:rPr>
                <w:color w:val="000000"/>
                <w:sz w:val="18"/>
                <w:szCs w:val="18"/>
              </w:rPr>
              <w:t>0,02</w:t>
            </w:r>
          </w:p>
        </w:tc>
        <w:tc>
          <w:tcPr>
            <w:tcW w:w="851" w:type="dxa"/>
            <w:vAlign w:val="bottom"/>
          </w:tcPr>
          <w:p w14:paraId="38DEFFD2" w14:textId="74937A03" w:rsidR="00A218F5" w:rsidRPr="00784E8E" w:rsidRDefault="00A218F5" w:rsidP="003C3670">
            <w:pPr>
              <w:widowControl w:val="0"/>
              <w:jc w:val="right"/>
              <w:rPr>
                <w:sz w:val="18"/>
                <w:szCs w:val="18"/>
              </w:rPr>
            </w:pPr>
            <w:r w:rsidRPr="00784E8E">
              <w:rPr>
                <w:color w:val="000000"/>
                <w:sz w:val="18"/>
                <w:szCs w:val="18"/>
              </w:rPr>
              <w:t>0,13</w:t>
            </w:r>
          </w:p>
        </w:tc>
        <w:tc>
          <w:tcPr>
            <w:tcW w:w="850" w:type="dxa"/>
            <w:vAlign w:val="bottom"/>
          </w:tcPr>
          <w:p w14:paraId="5E08F80C" w14:textId="5968C857" w:rsidR="00A218F5" w:rsidRPr="00784E8E" w:rsidRDefault="00A218F5" w:rsidP="003C3670">
            <w:pPr>
              <w:widowControl w:val="0"/>
              <w:jc w:val="right"/>
              <w:rPr>
                <w:sz w:val="18"/>
                <w:szCs w:val="18"/>
              </w:rPr>
            </w:pPr>
            <w:r w:rsidRPr="00784E8E">
              <w:rPr>
                <w:color w:val="000000"/>
                <w:sz w:val="18"/>
                <w:szCs w:val="18"/>
              </w:rPr>
              <w:t>0,13</w:t>
            </w:r>
          </w:p>
        </w:tc>
        <w:tc>
          <w:tcPr>
            <w:tcW w:w="851" w:type="dxa"/>
            <w:vAlign w:val="bottom"/>
          </w:tcPr>
          <w:p w14:paraId="1920DF9E" w14:textId="161558B2" w:rsidR="00A218F5" w:rsidRPr="00784E8E" w:rsidRDefault="00A218F5" w:rsidP="003C3670">
            <w:pPr>
              <w:widowControl w:val="0"/>
              <w:jc w:val="right"/>
              <w:rPr>
                <w:sz w:val="18"/>
                <w:szCs w:val="18"/>
              </w:rPr>
            </w:pPr>
            <w:r w:rsidRPr="00784E8E">
              <w:rPr>
                <w:color w:val="000000"/>
                <w:sz w:val="18"/>
                <w:szCs w:val="18"/>
              </w:rPr>
              <w:t>0,09</w:t>
            </w:r>
          </w:p>
        </w:tc>
        <w:tc>
          <w:tcPr>
            <w:tcW w:w="850" w:type="dxa"/>
            <w:vAlign w:val="bottom"/>
          </w:tcPr>
          <w:p w14:paraId="1D2F8286" w14:textId="548C43DC" w:rsidR="00A218F5" w:rsidRPr="00784E8E" w:rsidRDefault="00A218F5" w:rsidP="003C3670">
            <w:pPr>
              <w:widowControl w:val="0"/>
              <w:jc w:val="right"/>
              <w:rPr>
                <w:sz w:val="18"/>
                <w:szCs w:val="18"/>
                <w:lang w:val="en-US"/>
              </w:rPr>
            </w:pPr>
            <w:r w:rsidRPr="00784E8E">
              <w:rPr>
                <w:sz w:val="18"/>
                <w:szCs w:val="18"/>
                <w:lang w:val="en-US"/>
              </w:rPr>
              <w:t>0,09</w:t>
            </w:r>
          </w:p>
        </w:tc>
      </w:tr>
      <w:tr w:rsidR="003211C9" w:rsidRPr="00784E8E" w14:paraId="71E8737C" w14:textId="77777777" w:rsidTr="004E4BEF">
        <w:tc>
          <w:tcPr>
            <w:tcW w:w="9639" w:type="dxa"/>
            <w:gridSpan w:val="11"/>
          </w:tcPr>
          <w:p w14:paraId="36F1B639" w14:textId="676976A7" w:rsidR="003211C9" w:rsidRPr="00784E8E" w:rsidRDefault="00E85970" w:rsidP="003C3670">
            <w:pPr>
              <w:widowControl w:val="0"/>
              <w:ind w:firstLine="567"/>
              <w:rPr>
                <w:lang w:val="kk-KZ"/>
              </w:rPr>
            </w:pPr>
            <w:r w:rsidRPr="00784E8E">
              <w:rPr>
                <w:shd w:val="clear" w:color="auto" w:fill="FFFFFF"/>
                <w:lang w:val="kk-KZ"/>
              </w:rPr>
              <w:t>Ескерту –</w:t>
            </w:r>
            <w:r w:rsidR="00901D7F" w:rsidRPr="00784E8E">
              <w:rPr>
                <w:shd w:val="clear" w:color="auto" w:fill="FFFFFF"/>
                <w:lang w:val="kk-KZ"/>
              </w:rPr>
              <w:t>[162,163]</w:t>
            </w:r>
            <w:r w:rsidR="00901D7F" w:rsidRPr="00784E8E">
              <w:rPr>
                <w:lang w:val="kk-KZ"/>
              </w:rPr>
              <w:t xml:space="preserve"> </w:t>
            </w:r>
            <w:r w:rsidR="00084274" w:rsidRPr="00784E8E">
              <w:rPr>
                <w:shd w:val="clear" w:color="auto" w:fill="FFFFFF"/>
                <w:lang w:val="kk-KZ"/>
              </w:rPr>
              <w:t>мәліметтері негізінде автормен құрастырылды</w:t>
            </w:r>
          </w:p>
        </w:tc>
      </w:tr>
    </w:tbl>
    <w:p w14:paraId="059F1635" w14:textId="77777777" w:rsidR="00384F03" w:rsidRPr="00784E8E" w:rsidRDefault="00384F03" w:rsidP="003C3670">
      <w:pPr>
        <w:widowControl w:val="0"/>
        <w:jc w:val="both"/>
        <w:rPr>
          <w:sz w:val="28"/>
          <w:szCs w:val="28"/>
          <w:lang w:val="kk-KZ"/>
        </w:rPr>
      </w:pPr>
    </w:p>
    <w:p w14:paraId="6538A9EC" w14:textId="1B6CE948" w:rsidR="005C15C5" w:rsidRPr="00784E8E" w:rsidRDefault="001D591F" w:rsidP="003C3670">
      <w:pPr>
        <w:widowControl w:val="0"/>
        <w:ind w:firstLine="567"/>
        <w:jc w:val="both"/>
        <w:rPr>
          <w:sz w:val="28"/>
          <w:szCs w:val="28"/>
          <w:lang w:val="kk-KZ"/>
        </w:rPr>
      </w:pPr>
      <w:r w:rsidRPr="00784E8E">
        <w:rPr>
          <w:sz w:val="28"/>
          <w:szCs w:val="28"/>
          <w:lang w:val="kk-KZ"/>
        </w:rPr>
        <w:t xml:space="preserve"> </w:t>
      </w:r>
      <w:r w:rsidR="00B423D2" w:rsidRPr="00784E8E">
        <w:rPr>
          <w:sz w:val="28"/>
          <w:szCs w:val="28"/>
          <w:lang w:val="kk-KZ"/>
        </w:rPr>
        <w:t>2014-2023 жылдардағы «СНПС-Ақтөбемұнайгаз» АҚ және «ҚазМұнайГаз» АҚ табыстылығының салыстырмалы талдауы саланың екі ірі өкілінің капиталының пайдасы мен тиімділігін басқару стратегиясындағы айырмашылықтарды анықтау</w:t>
      </w:r>
      <w:r w:rsidR="009A7C34" w:rsidRPr="00784E8E">
        <w:rPr>
          <w:sz w:val="28"/>
          <w:szCs w:val="28"/>
          <w:lang w:val="kk-KZ"/>
        </w:rPr>
        <w:t xml:space="preserve"> мүмкіндігі 10-кестеде берілген.</w:t>
      </w:r>
    </w:p>
    <w:p w14:paraId="6ADE9E14" w14:textId="77777777" w:rsidR="005C15C5" w:rsidRPr="00784E8E" w:rsidRDefault="005C15C5" w:rsidP="003C3670">
      <w:pPr>
        <w:widowControl w:val="0"/>
        <w:ind w:firstLine="567"/>
        <w:jc w:val="both"/>
        <w:rPr>
          <w:sz w:val="28"/>
          <w:szCs w:val="28"/>
          <w:lang w:val="kk-KZ"/>
        </w:rPr>
      </w:pPr>
    </w:p>
    <w:p w14:paraId="75F21B2B" w14:textId="2ACDE7EC" w:rsidR="00B423D2" w:rsidRPr="00784E8E" w:rsidRDefault="00B423D2" w:rsidP="003C3670">
      <w:pPr>
        <w:widowControl w:val="0"/>
        <w:jc w:val="both"/>
        <w:rPr>
          <w:sz w:val="28"/>
          <w:szCs w:val="28"/>
          <w:lang w:val="kk-KZ"/>
        </w:rPr>
      </w:pPr>
      <w:r w:rsidRPr="00784E8E">
        <w:rPr>
          <w:sz w:val="28"/>
          <w:szCs w:val="28"/>
          <w:lang w:val="kk-KZ"/>
        </w:rPr>
        <w:t>Кесте 1</w:t>
      </w:r>
      <w:r w:rsidR="009A7C34" w:rsidRPr="00784E8E">
        <w:rPr>
          <w:sz w:val="28"/>
          <w:szCs w:val="28"/>
          <w:lang w:val="kk-KZ"/>
        </w:rPr>
        <w:t>0</w:t>
      </w:r>
      <w:r w:rsidR="00361771" w:rsidRPr="00784E8E">
        <w:rPr>
          <w:sz w:val="28"/>
          <w:szCs w:val="28"/>
          <w:lang w:val="kk-KZ"/>
        </w:rPr>
        <w:t xml:space="preserve"> - </w:t>
      </w:r>
      <w:r w:rsidRPr="00784E8E">
        <w:rPr>
          <w:sz w:val="28"/>
          <w:szCs w:val="28"/>
          <w:lang w:val="kk-KZ"/>
        </w:rPr>
        <w:t>«СНПС-Ақтөбемұнайгаз» АҚ және «ҚазМұнайГаз» АҚ табыстылық көрсеткіштерін салыстыру</w:t>
      </w:r>
    </w:p>
    <w:p w14:paraId="75245F2B" w14:textId="77777777" w:rsidR="005C15C5" w:rsidRPr="00784E8E" w:rsidRDefault="005C15C5" w:rsidP="003C3670">
      <w:pPr>
        <w:widowControl w:val="0"/>
        <w:ind w:firstLine="567"/>
        <w:jc w:val="both"/>
        <w:rPr>
          <w:sz w:val="28"/>
          <w:szCs w:val="28"/>
          <w:lang w:val="kk-KZ"/>
        </w:rPr>
      </w:pPr>
    </w:p>
    <w:tbl>
      <w:tblPr>
        <w:tblStyle w:val="aa"/>
        <w:tblW w:w="0" w:type="auto"/>
        <w:tblLook w:val="04A0" w:firstRow="1" w:lastRow="0" w:firstColumn="1" w:lastColumn="0" w:noHBand="0" w:noVBand="1"/>
      </w:tblPr>
      <w:tblGrid>
        <w:gridCol w:w="1413"/>
        <w:gridCol w:w="2548"/>
        <w:gridCol w:w="2549"/>
        <w:gridCol w:w="3107"/>
      </w:tblGrid>
      <w:tr w:rsidR="00704D2A" w:rsidRPr="00784E8E" w14:paraId="5833A359" w14:textId="77777777" w:rsidTr="00901D7F">
        <w:tc>
          <w:tcPr>
            <w:tcW w:w="1413" w:type="dxa"/>
          </w:tcPr>
          <w:p w14:paraId="176BD293" w14:textId="35C0ACBE" w:rsidR="00704D2A" w:rsidRPr="00784E8E" w:rsidRDefault="00704D2A" w:rsidP="003C3670">
            <w:pPr>
              <w:widowControl w:val="0"/>
              <w:jc w:val="center"/>
              <w:rPr>
                <w:b/>
                <w:bCs/>
                <w:sz w:val="20"/>
                <w:szCs w:val="20"/>
                <w:lang w:val="kk-KZ"/>
              </w:rPr>
            </w:pPr>
            <w:r w:rsidRPr="00784E8E">
              <w:rPr>
                <w:b/>
                <w:bCs/>
                <w:sz w:val="20"/>
                <w:szCs w:val="20"/>
                <w:lang w:val="kk-KZ"/>
              </w:rPr>
              <w:t>Көрсеткіш</w:t>
            </w:r>
          </w:p>
        </w:tc>
        <w:tc>
          <w:tcPr>
            <w:tcW w:w="2548" w:type="dxa"/>
          </w:tcPr>
          <w:p w14:paraId="1E7A1956" w14:textId="3BAFCF3D" w:rsidR="00704D2A" w:rsidRPr="00784E8E" w:rsidRDefault="00704D2A" w:rsidP="003C3670">
            <w:pPr>
              <w:widowControl w:val="0"/>
              <w:jc w:val="center"/>
              <w:rPr>
                <w:b/>
                <w:bCs/>
                <w:sz w:val="20"/>
                <w:szCs w:val="20"/>
                <w:lang w:val="kk-KZ"/>
              </w:rPr>
            </w:pPr>
            <w:r w:rsidRPr="00784E8E">
              <w:rPr>
                <w:b/>
                <w:bCs/>
                <w:sz w:val="20"/>
                <w:szCs w:val="20"/>
                <w:lang w:val="kk-KZ"/>
              </w:rPr>
              <w:t>«СНПС-Ақтөбемұнайгаз» АҚ (СНПС)</w:t>
            </w:r>
          </w:p>
        </w:tc>
        <w:tc>
          <w:tcPr>
            <w:tcW w:w="2549" w:type="dxa"/>
          </w:tcPr>
          <w:p w14:paraId="4D2ABA1B" w14:textId="62AE254F" w:rsidR="00704D2A" w:rsidRPr="00784E8E" w:rsidRDefault="00704D2A" w:rsidP="003C3670">
            <w:pPr>
              <w:widowControl w:val="0"/>
              <w:jc w:val="center"/>
              <w:rPr>
                <w:b/>
                <w:bCs/>
                <w:sz w:val="20"/>
                <w:szCs w:val="20"/>
                <w:lang w:val="kk-KZ"/>
              </w:rPr>
            </w:pPr>
            <w:r w:rsidRPr="00784E8E">
              <w:rPr>
                <w:b/>
                <w:bCs/>
                <w:sz w:val="20"/>
                <w:szCs w:val="20"/>
                <w:lang w:val="kk-KZ"/>
              </w:rPr>
              <w:t>«ҚазМұнайГаз» АҚ (ҚМГ)</w:t>
            </w:r>
          </w:p>
        </w:tc>
        <w:tc>
          <w:tcPr>
            <w:tcW w:w="3107" w:type="dxa"/>
          </w:tcPr>
          <w:p w14:paraId="7B326AAF" w14:textId="4DDA32D9" w:rsidR="00704D2A" w:rsidRPr="00784E8E" w:rsidRDefault="00704D2A" w:rsidP="003C3670">
            <w:pPr>
              <w:widowControl w:val="0"/>
              <w:jc w:val="center"/>
              <w:rPr>
                <w:b/>
                <w:bCs/>
                <w:sz w:val="20"/>
                <w:szCs w:val="20"/>
                <w:lang w:val="kk-KZ"/>
              </w:rPr>
            </w:pPr>
            <w:r w:rsidRPr="00784E8E">
              <w:rPr>
                <w:b/>
                <w:bCs/>
                <w:sz w:val="20"/>
                <w:szCs w:val="20"/>
                <w:lang w:val="kk-KZ"/>
              </w:rPr>
              <w:t>Салыстырмалы сипаттамасы</w:t>
            </w:r>
          </w:p>
        </w:tc>
      </w:tr>
      <w:tr w:rsidR="00704D2A" w:rsidRPr="00784E8E" w14:paraId="7FD0941A" w14:textId="77777777" w:rsidTr="00901D7F">
        <w:tc>
          <w:tcPr>
            <w:tcW w:w="1413" w:type="dxa"/>
          </w:tcPr>
          <w:p w14:paraId="500E7D33" w14:textId="4A3FC6EF" w:rsidR="00704D2A" w:rsidRPr="00784E8E" w:rsidRDefault="00704D2A" w:rsidP="003C3670">
            <w:pPr>
              <w:widowControl w:val="0"/>
              <w:jc w:val="both"/>
              <w:rPr>
                <w:sz w:val="20"/>
                <w:szCs w:val="20"/>
                <w:lang w:val="kk-KZ"/>
              </w:rPr>
            </w:pPr>
            <w:r w:rsidRPr="00784E8E">
              <w:rPr>
                <w:sz w:val="20"/>
                <w:szCs w:val="20"/>
                <w:lang w:val="kk-KZ"/>
              </w:rPr>
              <w:t xml:space="preserve">Сату табыстылығы </w:t>
            </w:r>
            <w:r w:rsidRPr="00784E8E">
              <w:rPr>
                <w:sz w:val="20"/>
                <w:szCs w:val="20"/>
              </w:rPr>
              <w:t>(</w:t>
            </w:r>
            <w:r w:rsidRPr="00784E8E">
              <w:rPr>
                <w:sz w:val="20"/>
                <w:szCs w:val="20"/>
                <w:lang w:val="en-US"/>
              </w:rPr>
              <w:t>ROS</w:t>
            </w:r>
            <w:r w:rsidRPr="00784E8E">
              <w:rPr>
                <w:sz w:val="20"/>
                <w:szCs w:val="20"/>
              </w:rPr>
              <w:t>)</w:t>
            </w:r>
          </w:p>
        </w:tc>
        <w:tc>
          <w:tcPr>
            <w:tcW w:w="2548" w:type="dxa"/>
          </w:tcPr>
          <w:p w14:paraId="56E5EEA2" w14:textId="523A77DB" w:rsidR="00704D2A" w:rsidRPr="00784E8E" w:rsidRDefault="00704D2A" w:rsidP="003C3670">
            <w:pPr>
              <w:widowControl w:val="0"/>
              <w:jc w:val="both"/>
              <w:rPr>
                <w:sz w:val="20"/>
                <w:szCs w:val="20"/>
                <w:lang w:val="kk-KZ"/>
              </w:rPr>
            </w:pPr>
            <w:r w:rsidRPr="00784E8E">
              <w:rPr>
                <w:sz w:val="20"/>
                <w:szCs w:val="20"/>
                <w:lang w:val="kk-KZ"/>
              </w:rPr>
              <w:t>Көрсеткіш жоғары құбылмалылықпен сипатталады: 2015 жылы -0,82-ден 2019 жылы 0,25-ке дейін айтарлықтай пайда мен шығын кезеңдері бар.</w:t>
            </w:r>
          </w:p>
        </w:tc>
        <w:tc>
          <w:tcPr>
            <w:tcW w:w="2549" w:type="dxa"/>
          </w:tcPr>
          <w:p w14:paraId="4E00A646" w14:textId="1BAFB0E9" w:rsidR="00704D2A" w:rsidRPr="00784E8E" w:rsidRDefault="00704D2A" w:rsidP="003C3670">
            <w:pPr>
              <w:widowControl w:val="0"/>
              <w:jc w:val="both"/>
              <w:rPr>
                <w:sz w:val="20"/>
                <w:szCs w:val="20"/>
                <w:lang w:val="kk-KZ"/>
              </w:rPr>
            </w:pPr>
            <w:r w:rsidRPr="00784E8E">
              <w:rPr>
                <w:sz w:val="20"/>
                <w:szCs w:val="20"/>
                <w:lang w:val="kk-KZ"/>
              </w:rPr>
              <w:t>Көрсеткіш тұрақты оң деңгейді сақтайды: 0,04-тен 0,45-ке дейін, бұл тұрақты операциялық тиімділікті көрсетеді.</w:t>
            </w:r>
          </w:p>
        </w:tc>
        <w:tc>
          <w:tcPr>
            <w:tcW w:w="3107" w:type="dxa"/>
          </w:tcPr>
          <w:p w14:paraId="09F7BB14" w14:textId="3DA3D1F6" w:rsidR="00704D2A" w:rsidRPr="00784E8E" w:rsidRDefault="00B80B13" w:rsidP="003C3670">
            <w:pPr>
              <w:widowControl w:val="0"/>
              <w:jc w:val="both"/>
              <w:rPr>
                <w:sz w:val="20"/>
                <w:szCs w:val="20"/>
                <w:lang w:val="kk-KZ"/>
              </w:rPr>
            </w:pPr>
            <w:r w:rsidRPr="00784E8E">
              <w:rPr>
                <w:sz w:val="20"/>
                <w:szCs w:val="20"/>
                <w:lang w:val="kk-KZ"/>
              </w:rPr>
              <w:t>ҚМГ негізгі қызметтен түсетін пайданың тұрақты сапасын көрсетеді. СНПС жекелеген жылдары күрт ауытқулар мен залалдылыққа ұшырайды.</w:t>
            </w:r>
          </w:p>
        </w:tc>
      </w:tr>
      <w:tr w:rsidR="00704D2A" w:rsidRPr="00AE03EC" w14:paraId="0B0012D3" w14:textId="77777777" w:rsidTr="00901D7F">
        <w:tc>
          <w:tcPr>
            <w:tcW w:w="1413" w:type="dxa"/>
          </w:tcPr>
          <w:p w14:paraId="7FCE9F3B" w14:textId="0BBF91A0" w:rsidR="00704D2A" w:rsidRPr="00784E8E" w:rsidRDefault="00704D2A" w:rsidP="003C3670">
            <w:pPr>
              <w:widowControl w:val="0"/>
              <w:jc w:val="both"/>
              <w:rPr>
                <w:sz w:val="20"/>
                <w:szCs w:val="20"/>
                <w:lang w:val="kk-KZ"/>
              </w:rPr>
            </w:pPr>
            <w:r w:rsidRPr="00784E8E">
              <w:rPr>
                <w:sz w:val="20"/>
                <w:szCs w:val="20"/>
                <w:lang w:val="kk-KZ"/>
              </w:rPr>
              <w:t xml:space="preserve">Активтердің табыстылығы </w:t>
            </w:r>
            <w:r w:rsidRPr="00784E8E">
              <w:rPr>
                <w:sz w:val="20"/>
                <w:szCs w:val="20"/>
              </w:rPr>
              <w:t>(</w:t>
            </w:r>
            <w:r w:rsidRPr="00784E8E">
              <w:rPr>
                <w:sz w:val="20"/>
                <w:szCs w:val="20"/>
                <w:lang w:val="en-US"/>
              </w:rPr>
              <w:t>ROA</w:t>
            </w:r>
            <w:r w:rsidRPr="00784E8E">
              <w:rPr>
                <w:sz w:val="20"/>
                <w:szCs w:val="20"/>
              </w:rPr>
              <w:t>)</w:t>
            </w:r>
          </w:p>
        </w:tc>
        <w:tc>
          <w:tcPr>
            <w:tcW w:w="2548" w:type="dxa"/>
          </w:tcPr>
          <w:p w14:paraId="34BF88F4" w14:textId="4EE7FAC7" w:rsidR="00704D2A" w:rsidRPr="00784E8E" w:rsidRDefault="00704D2A" w:rsidP="003C3670">
            <w:pPr>
              <w:widowControl w:val="0"/>
              <w:jc w:val="both"/>
              <w:rPr>
                <w:sz w:val="20"/>
                <w:szCs w:val="20"/>
                <w:lang w:val="kk-KZ"/>
              </w:rPr>
            </w:pPr>
            <w:r w:rsidRPr="00784E8E">
              <w:rPr>
                <w:sz w:val="20"/>
                <w:szCs w:val="20"/>
                <w:lang w:val="kk-KZ"/>
              </w:rPr>
              <w:t>Көрсеткіш -0,29-дан 0,15-ке дейін өзгереді. Бұл активтердің тұрақсыз пайдаланылуын көрсетеді, әсіресе дағдарыс кезеңдерінде байқалады.</w:t>
            </w:r>
          </w:p>
        </w:tc>
        <w:tc>
          <w:tcPr>
            <w:tcW w:w="2549" w:type="dxa"/>
          </w:tcPr>
          <w:p w14:paraId="32F5CF7C" w14:textId="19FC60E3" w:rsidR="00704D2A" w:rsidRPr="00784E8E" w:rsidRDefault="00704D2A" w:rsidP="003C3670">
            <w:pPr>
              <w:widowControl w:val="0"/>
              <w:jc w:val="both"/>
              <w:rPr>
                <w:sz w:val="20"/>
                <w:szCs w:val="20"/>
                <w:lang w:val="kk-KZ"/>
              </w:rPr>
            </w:pPr>
            <w:r w:rsidRPr="00784E8E">
              <w:rPr>
                <w:sz w:val="20"/>
                <w:szCs w:val="20"/>
                <w:lang w:val="kk-KZ"/>
              </w:rPr>
              <w:t>Көрсеткіш 0,01-ден 0,08-ге дейін өзгереді, бұл орташа салалық нормаға сәйкес келеді. Дағдарыс жылдарында да оң мәндерді сақтайды.</w:t>
            </w:r>
          </w:p>
        </w:tc>
        <w:tc>
          <w:tcPr>
            <w:tcW w:w="3107" w:type="dxa"/>
          </w:tcPr>
          <w:p w14:paraId="1B258F88" w14:textId="58307AD4" w:rsidR="00704D2A" w:rsidRPr="00784E8E" w:rsidRDefault="00B80B13" w:rsidP="003C3670">
            <w:pPr>
              <w:widowControl w:val="0"/>
              <w:jc w:val="both"/>
              <w:rPr>
                <w:sz w:val="20"/>
                <w:szCs w:val="20"/>
                <w:lang w:val="kk-KZ"/>
              </w:rPr>
            </w:pPr>
            <w:r w:rsidRPr="00784E8E">
              <w:rPr>
                <w:sz w:val="20"/>
                <w:szCs w:val="20"/>
                <w:lang w:val="kk-KZ"/>
              </w:rPr>
              <w:t>ҚМГ активтердің тұрақты тиімділігін көрсетеді. СНПС бірқатар жылдары ресурстарды тиімсіз пайдалануды көрсететін елеулі ауытқулар бар.</w:t>
            </w:r>
          </w:p>
        </w:tc>
      </w:tr>
      <w:tr w:rsidR="00704D2A" w:rsidRPr="00AE03EC" w14:paraId="1A1B6193" w14:textId="77777777" w:rsidTr="00901D7F">
        <w:tc>
          <w:tcPr>
            <w:tcW w:w="1413" w:type="dxa"/>
          </w:tcPr>
          <w:p w14:paraId="1CDEE7E5" w14:textId="4F424F96" w:rsidR="00704D2A" w:rsidRPr="00784E8E" w:rsidRDefault="00704D2A" w:rsidP="003C3670">
            <w:pPr>
              <w:widowControl w:val="0"/>
              <w:jc w:val="both"/>
              <w:rPr>
                <w:sz w:val="20"/>
                <w:szCs w:val="20"/>
                <w:lang w:val="kk-KZ"/>
              </w:rPr>
            </w:pPr>
            <w:r w:rsidRPr="00784E8E">
              <w:rPr>
                <w:sz w:val="20"/>
                <w:szCs w:val="20"/>
                <w:lang w:val="kk-KZ"/>
              </w:rPr>
              <w:t xml:space="preserve">Меншікті капитал табыстылығы </w:t>
            </w:r>
            <w:r w:rsidRPr="00784E8E">
              <w:rPr>
                <w:sz w:val="20"/>
                <w:szCs w:val="20"/>
              </w:rPr>
              <w:t>(</w:t>
            </w:r>
            <w:r w:rsidRPr="00784E8E">
              <w:rPr>
                <w:sz w:val="20"/>
                <w:szCs w:val="20"/>
                <w:lang w:val="en-US"/>
              </w:rPr>
              <w:t>ROE</w:t>
            </w:r>
            <w:r w:rsidRPr="00784E8E">
              <w:rPr>
                <w:sz w:val="20"/>
                <w:szCs w:val="20"/>
              </w:rPr>
              <w:t>)</w:t>
            </w:r>
            <w:r w:rsidRPr="00784E8E">
              <w:rPr>
                <w:sz w:val="20"/>
                <w:szCs w:val="20"/>
                <w:lang w:val="kk-KZ"/>
              </w:rPr>
              <w:t xml:space="preserve"> </w:t>
            </w:r>
          </w:p>
        </w:tc>
        <w:tc>
          <w:tcPr>
            <w:tcW w:w="2548" w:type="dxa"/>
          </w:tcPr>
          <w:p w14:paraId="2E72FB5B" w14:textId="03FA97E1" w:rsidR="00704D2A" w:rsidRPr="00784E8E" w:rsidRDefault="00704D2A" w:rsidP="003C3670">
            <w:pPr>
              <w:widowControl w:val="0"/>
              <w:jc w:val="both"/>
              <w:rPr>
                <w:sz w:val="20"/>
                <w:szCs w:val="20"/>
                <w:lang w:val="kk-KZ"/>
              </w:rPr>
            </w:pPr>
            <w:r w:rsidRPr="00784E8E">
              <w:rPr>
                <w:sz w:val="20"/>
                <w:szCs w:val="20"/>
                <w:lang w:val="kk-KZ"/>
              </w:rPr>
              <w:t>Көрсеткіштің -1,</w:t>
            </w:r>
            <w:r w:rsidR="004E4947" w:rsidRPr="00784E8E">
              <w:rPr>
                <w:sz w:val="20"/>
                <w:szCs w:val="20"/>
                <w:lang w:val="kk-KZ"/>
              </w:rPr>
              <w:t>13</w:t>
            </w:r>
            <w:r w:rsidRPr="00784E8E">
              <w:rPr>
                <w:sz w:val="20"/>
                <w:szCs w:val="20"/>
                <w:lang w:val="kk-KZ"/>
              </w:rPr>
              <w:t xml:space="preserve"> -тен 1,89-ға дейінгі ауытқуы бар. Бірқатар жылдары ол теріс мәндермен және жоғары тұрақсыздықпен сипатталады.</w:t>
            </w:r>
          </w:p>
        </w:tc>
        <w:tc>
          <w:tcPr>
            <w:tcW w:w="2549" w:type="dxa"/>
          </w:tcPr>
          <w:p w14:paraId="0C21B09F" w14:textId="4CCEEF4C" w:rsidR="00704D2A" w:rsidRPr="00784E8E" w:rsidRDefault="00B80B13" w:rsidP="003C3670">
            <w:pPr>
              <w:widowControl w:val="0"/>
              <w:jc w:val="both"/>
              <w:rPr>
                <w:sz w:val="20"/>
                <w:szCs w:val="20"/>
                <w:lang w:val="kk-KZ"/>
              </w:rPr>
            </w:pPr>
            <w:r w:rsidRPr="00784E8E">
              <w:rPr>
                <w:sz w:val="20"/>
                <w:szCs w:val="20"/>
                <w:lang w:val="kk-KZ"/>
              </w:rPr>
              <w:t>Көрсеткіш бүкіл кезең ішінде капиталға орташа жоғары кірісті сақтайды (0,02-0,14).</w:t>
            </w:r>
          </w:p>
        </w:tc>
        <w:tc>
          <w:tcPr>
            <w:tcW w:w="3107" w:type="dxa"/>
          </w:tcPr>
          <w:p w14:paraId="03818015" w14:textId="4CEABA82" w:rsidR="00704D2A" w:rsidRPr="00784E8E" w:rsidRDefault="00B80B13" w:rsidP="003C3670">
            <w:pPr>
              <w:widowControl w:val="0"/>
              <w:jc w:val="both"/>
              <w:rPr>
                <w:sz w:val="20"/>
                <w:szCs w:val="20"/>
                <w:lang w:val="kk-KZ"/>
              </w:rPr>
            </w:pPr>
            <w:r w:rsidRPr="00784E8E">
              <w:rPr>
                <w:sz w:val="20"/>
                <w:szCs w:val="20"/>
                <w:lang w:val="kk-KZ"/>
              </w:rPr>
              <w:t>ҚМГ-да меншікті капиталға қайтару тұрақты және оң, ал СНПС-да капиталдың табыстылығы күрт құлдырауға және теріс мәндерге ұшырайды.</w:t>
            </w:r>
          </w:p>
        </w:tc>
      </w:tr>
      <w:tr w:rsidR="003211C9" w:rsidRPr="00AE03EC" w14:paraId="410A9D1A" w14:textId="77777777" w:rsidTr="00901D7F">
        <w:tc>
          <w:tcPr>
            <w:tcW w:w="9617" w:type="dxa"/>
            <w:gridSpan w:val="4"/>
          </w:tcPr>
          <w:p w14:paraId="688E9582" w14:textId="08C9F149" w:rsidR="003211C9" w:rsidRPr="00784E8E" w:rsidRDefault="00E85970" w:rsidP="003C3670">
            <w:pPr>
              <w:widowControl w:val="0"/>
              <w:ind w:firstLine="457"/>
              <w:jc w:val="both"/>
              <w:rPr>
                <w:sz w:val="20"/>
                <w:szCs w:val="20"/>
                <w:lang w:val="kk-KZ"/>
              </w:rPr>
            </w:pPr>
            <w:r w:rsidRPr="00784E8E">
              <w:rPr>
                <w:sz w:val="20"/>
                <w:szCs w:val="20"/>
                <w:shd w:val="clear" w:color="auto" w:fill="FFFFFF"/>
                <w:lang w:val="kk-KZ"/>
              </w:rPr>
              <w:t>Ескерту –</w:t>
            </w:r>
            <w:r w:rsidR="001D591F" w:rsidRPr="00784E8E">
              <w:rPr>
                <w:sz w:val="20"/>
                <w:szCs w:val="20"/>
                <w:shd w:val="clear" w:color="auto" w:fill="FFFFFF"/>
                <w:lang w:val="kk-KZ"/>
              </w:rPr>
              <w:t>[162,163]</w:t>
            </w:r>
            <w:r w:rsidR="001D591F" w:rsidRPr="00784E8E">
              <w:rPr>
                <w:sz w:val="20"/>
                <w:szCs w:val="20"/>
                <w:lang w:val="kk-KZ"/>
              </w:rPr>
              <w:t xml:space="preserve"> мәліметтері негізінде автормен құрастырылды</w:t>
            </w:r>
          </w:p>
        </w:tc>
      </w:tr>
    </w:tbl>
    <w:p w14:paraId="564893DC" w14:textId="09362552" w:rsidR="00704D2A" w:rsidRPr="00784E8E" w:rsidRDefault="00704D2A" w:rsidP="003C3670">
      <w:pPr>
        <w:pStyle w:val="a5"/>
        <w:widowControl w:val="0"/>
        <w:ind w:firstLine="567"/>
        <w:jc w:val="both"/>
        <w:rPr>
          <w:sz w:val="20"/>
          <w:szCs w:val="20"/>
          <w:shd w:val="clear" w:color="auto" w:fill="FFFFFF"/>
          <w:lang w:val="kk-KZ"/>
        </w:rPr>
      </w:pPr>
    </w:p>
    <w:p w14:paraId="233BEAD9" w14:textId="081852C2" w:rsidR="005C15C5" w:rsidRPr="00784E8E" w:rsidRDefault="00B80B13" w:rsidP="003C3670">
      <w:pPr>
        <w:widowControl w:val="0"/>
        <w:ind w:firstLine="567"/>
        <w:jc w:val="both"/>
        <w:rPr>
          <w:sz w:val="28"/>
          <w:szCs w:val="28"/>
          <w:lang w:val="kk-KZ"/>
        </w:rPr>
      </w:pPr>
      <w:r w:rsidRPr="00784E8E">
        <w:rPr>
          <w:sz w:val="28"/>
          <w:szCs w:val="28"/>
          <w:lang w:val="kk-KZ"/>
        </w:rPr>
        <w:t xml:space="preserve">Табыстылықты салыстырмалы талдау нәтижелері екі компанияның қаржылық тұрақтылығы мен тұрақтылығындағы түбегейлі айырмашылықты көрсетеді. «ҚазМұнайГаз» АҚ барлық табыстылық коэффициенттер бойынша теңгерімділіктің жоғары дәрежесін көрсетеді, бұл тұрақты операциялық пайданы, шығындардың тиімді құрылымын және активтерді ұтымды басқаруды көрсетеді. Тіпті 2020 сияқты сыртқы күйзеліс кезеңдерінде де компания барлық үнемді индикаторлардың, соның ішінде меншікті капиталды қайтарудың оң мәндерін сақтайды. Керісінше, «СНПС-Ақтөбемұнайгаз» АҚ қаржылық нәтижелердің айқын тұрақсыздығымен сипатталады. Жекелеген жылдардағы сатылымдар мен активтердің кірістілігі теріс мәндерді қабылдайды, әсіресе 2015 </w:t>
      </w:r>
      <w:r w:rsidRPr="00784E8E">
        <w:rPr>
          <w:sz w:val="28"/>
          <w:szCs w:val="28"/>
          <w:lang w:val="kk-KZ"/>
        </w:rPr>
        <w:lastRenderedPageBreak/>
        <w:t xml:space="preserve">және 2020 жылдары, бұл операциялық және қаржылық тәуекелдердің болуын көрсетеді. </w:t>
      </w:r>
    </w:p>
    <w:p w14:paraId="096BBFC6" w14:textId="77777777" w:rsidR="00B80B13" w:rsidRPr="00784E8E" w:rsidRDefault="00B80B13" w:rsidP="003C3670">
      <w:pPr>
        <w:widowControl w:val="0"/>
        <w:ind w:firstLine="567"/>
        <w:jc w:val="both"/>
        <w:rPr>
          <w:sz w:val="28"/>
          <w:szCs w:val="28"/>
          <w:lang w:val="kk-KZ"/>
        </w:rPr>
      </w:pPr>
      <w:r w:rsidRPr="00784E8E">
        <w:rPr>
          <w:sz w:val="28"/>
          <w:szCs w:val="28"/>
          <w:lang w:val="kk-KZ"/>
        </w:rPr>
        <w:t>«ҚазМұнайГаз» АҚ табысты, активтерді және меншікті капиталды тиімді басқаруға байланысты тұрақты оң табыстылықты сақтап отыр. Қаржылық нәтижелер тұрақтылықпен ерекшеленеді, ал табыстылық деңгейі саланың үздік тәжірибелеріне сәйкес келеді. «СНПС-Ақтөбемұнайгаз» АҚ, әсіресе дағдарыс кезеңдерінде пайданың құбылмалылығының жоғары деңгейін және тиімділіктің әлсіз болжамдылығын көрсетеді. Бұл компаниялардың негізгі айырмашылықтарына қызмет ауқымын, шығындарды басқару стратегиясын және компаниялардың капитал құрылымын жатқызуға болады.</w:t>
      </w:r>
    </w:p>
    <w:p w14:paraId="3D0519F8" w14:textId="02183D41" w:rsidR="00A65C97" w:rsidRPr="00784E8E" w:rsidRDefault="00A65C97" w:rsidP="003C3670">
      <w:pPr>
        <w:widowControl w:val="0"/>
        <w:ind w:firstLine="567"/>
        <w:jc w:val="both"/>
        <w:rPr>
          <w:sz w:val="28"/>
          <w:szCs w:val="28"/>
          <w:lang w:val="kk-KZ"/>
        </w:rPr>
      </w:pPr>
      <w:r w:rsidRPr="00784E8E">
        <w:rPr>
          <w:sz w:val="28"/>
          <w:szCs w:val="28"/>
          <w:lang w:val="kk-KZ"/>
        </w:rPr>
        <w:t>Кәсіпорын ресурстарын пайдалану тиімділігін бағалауда іскерлік белсенділік (айналым) көрсеткіштері маңызды рөл атқарады. Олар запастар мен дебиторлық берешектің ақша ағындарына айналу жылдамдығын, сондай-ақ кірісті қалыптастыру үдерісінде активтерді пайдаланудың жалпы қарқындылығын бағалауға мүмкіндік береді. Капитал сыйымдылығы мен материал сыйымдылығы жоғары мұнай-газ саласының кәсіпорындары үшін бизнес-циклды оңтайландыру және активтер айналымын жеделдету операциялық тиімділікті арттырудың негізгі факторы болуы мүмкін. «СНПС-Ақтөбемұнайгаз» АҚ деректері бойынша іскерлік белсенділік (айналым) көрсеткіштерін есептеу</w:t>
      </w:r>
      <w:r w:rsidR="00940153" w:rsidRPr="00784E8E">
        <w:rPr>
          <w:sz w:val="28"/>
          <w:szCs w:val="28"/>
          <w:lang w:val="kk-KZ"/>
        </w:rPr>
        <w:t>лері</w:t>
      </w:r>
      <w:r w:rsidR="00B53702" w:rsidRPr="00784E8E">
        <w:rPr>
          <w:sz w:val="28"/>
          <w:szCs w:val="28"/>
          <w:lang w:val="kk-KZ"/>
        </w:rPr>
        <w:t xml:space="preserve"> </w:t>
      </w:r>
      <w:r w:rsidR="00940153" w:rsidRPr="00784E8E">
        <w:rPr>
          <w:sz w:val="28"/>
          <w:szCs w:val="28"/>
          <w:lang w:val="kk-KZ"/>
        </w:rPr>
        <w:t xml:space="preserve">берілген. </w:t>
      </w:r>
    </w:p>
    <w:p w14:paraId="6ACE92C5" w14:textId="4C2022CC" w:rsidR="00A65C97" w:rsidRPr="00784E8E" w:rsidRDefault="00A65C97" w:rsidP="003C3670">
      <w:pPr>
        <w:widowControl w:val="0"/>
        <w:ind w:firstLine="567"/>
        <w:jc w:val="both"/>
        <w:rPr>
          <w:sz w:val="28"/>
          <w:szCs w:val="28"/>
          <w:lang w:val="kk-KZ"/>
        </w:rPr>
      </w:pPr>
      <w:r w:rsidRPr="00784E8E">
        <w:rPr>
          <w:sz w:val="28"/>
          <w:szCs w:val="28"/>
          <w:lang w:val="kk-KZ"/>
        </w:rPr>
        <w:t>Зерттелетін кезеңдегі «СНПС-Ақтөбемұнайгаз» АҚ активтердің айналымы 0,36-дан 0,67-ге дейінгі орташа ауытқуларды көрсетеді, бұл кәсіпорынның ресурстық базасының толық жүктелмегендігіне байланысты. Ең төменгі мән 2015 жылы тіркелді (0,36), бұл макроэкономикалық тұрақсыздық жағдайында кірістің төмендеуімен болуы мүмкін. Активтердің максималды тиімділігі 2018 жылы (0,67), кірістердің өсуі және операциялық қызметтің тұрақтануы аясында байқалады. Соңғы жылдары (2021-202</w:t>
      </w:r>
      <w:r w:rsidR="00E56A5A" w:rsidRPr="00784E8E">
        <w:rPr>
          <w:sz w:val="28"/>
          <w:szCs w:val="28"/>
          <w:lang w:val="kk-KZ"/>
        </w:rPr>
        <w:t>4</w:t>
      </w:r>
      <w:r w:rsidRPr="00784E8E">
        <w:rPr>
          <w:sz w:val="28"/>
          <w:szCs w:val="28"/>
          <w:lang w:val="kk-KZ"/>
        </w:rPr>
        <w:t>) коэффициент 0,51-0,5</w:t>
      </w:r>
      <w:r w:rsidR="00E56A5A" w:rsidRPr="00784E8E">
        <w:rPr>
          <w:sz w:val="28"/>
          <w:szCs w:val="28"/>
          <w:lang w:val="kk-KZ"/>
        </w:rPr>
        <w:t>9</w:t>
      </w:r>
      <w:r w:rsidRPr="00784E8E">
        <w:rPr>
          <w:sz w:val="28"/>
          <w:szCs w:val="28"/>
          <w:lang w:val="kk-KZ"/>
        </w:rPr>
        <w:t xml:space="preserve"> деңгейінде тұрақталды, бұл іскерлік белсенділіктің белгілі бір қалыпқа келуін көрсетеді.</w:t>
      </w:r>
    </w:p>
    <w:p w14:paraId="10D1BE4E" w14:textId="4A2A52CA" w:rsidR="00A65C97" w:rsidRPr="00784E8E" w:rsidRDefault="00B91020" w:rsidP="003C3670">
      <w:pPr>
        <w:widowControl w:val="0"/>
        <w:ind w:firstLine="567"/>
        <w:jc w:val="both"/>
        <w:rPr>
          <w:sz w:val="28"/>
          <w:szCs w:val="28"/>
          <w:lang w:val="kk-KZ"/>
        </w:rPr>
      </w:pPr>
      <w:r w:rsidRPr="00784E8E">
        <w:rPr>
          <w:sz w:val="28"/>
          <w:szCs w:val="28"/>
          <w:lang w:val="kk-KZ"/>
        </w:rPr>
        <w:t xml:space="preserve">Қор айналымы </w:t>
      </w:r>
      <w:r w:rsidR="00A65C97" w:rsidRPr="00784E8E">
        <w:rPr>
          <w:sz w:val="28"/>
          <w:szCs w:val="28"/>
          <w:lang w:val="kk-KZ"/>
        </w:rPr>
        <w:t xml:space="preserve">коэффициенті 2021 жылға дейін оң динамиканы көрсетеді, өсімі </w:t>
      </w:r>
      <w:r w:rsidR="00E56A5A" w:rsidRPr="00784E8E">
        <w:rPr>
          <w:sz w:val="28"/>
          <w:szCs w:val="28"/>
          <w:lang w:val="kk-KZ"/>
        </w:rPr>
        <w:t>9</w:t>
      </w:r>
      <w:r w:rsidR="00A65C97" w:rsidRPr="00784E8E">
        <w:rPr>
          <w:sz w:val="28"/>
          <w:szCs w:val="28"/>
          <w:lang w:val="kk-KZ"/>
        </w:rPr>
        <w:t>,</w:t>
      </w:r>
      <w:r w:rsidR="00E56A5A" w:rsidRPr="00784E8E">
        <w:rPr>
          <w:sz w:val="28"/>
          <w:szCs w:val="28"/>
          <w:lang w:val="kk-KZ"/>
        </w:rPr>
        <w:t>58</w:t>
      </w:r>
      <w:r w:rsidR="00A65C97" w:rsidRPr="00784E8E">
        <w:rPr>
          <w:sz w:val="28"/>
          <w:szCs w:val="28"/>
          <w:lang w:val="kk-KZ"/>
        </w:rPr>
        <w:t>-</w:t>
      </w:r>
      <w:r w:rsidR="00E56A5A" w:rsidRPr="00784E8E">
        <w:rPr>
          <w:sz w:val="28"/>
          <w:szCs w:val="28"/>
          <w:lang w:val="kk-KZ"/>
        </w:rPr>
        <w:t>д</w:t>
      </w:r>
      <w:r w:rsidR="00A65C97" w:rsidRPr="00784E8E">
        <w:rPr>
          <w:sz w:val="28"/>
          <w:szCs w:val="28"/>
          <w:lang w:val="kk-KZ"/>
        </w:rPr>
        <w:t>ен 19,79-ға дейін, бұл материалдық ресурстар айналымының жеделдеуін және қойма логистикасының тиімділігін арттыруға байланысты. Алайда, 2022-202</w:t>
      </w:r>
      <w:r w:rsidR="00E56A5A" w:rsidRPr="00784E8E">
        <w:rPr>
          <w:sz w:val="28"/>
          <w:szCs w:val="28"/>
          <w:lang w:val="kk-KZ"/>
        </w:rPr>
        <w:t>4</w:t>
      </w:r>
      <w:r w:rsidR="00A65C97" w:rsidRPr="00784E8E">
        <w:rPr>
          <w:sz w:val="28"/>
          <w:szCs w:val="28"/>
          <w:lang w:val="kk-KZ"/>
        </w:rPr>
        <w:t xml:space="preserve"> жылдары </w:t>
      </w:r>
      <w:r w:rsidRPr="00784E8E">
        <w:rPr>
          <w:sz w:val="28"/>
          <w:szCs w:val="28"/>
          <w:lang w:val="kk-KZ"/>
        </w:rPr>
        <w:t xml:space="preserve">қор </w:t>
      </w:r>
      <w:r w:rsidR="00A65C97" w:rsidRPr="00784E8E">
        <w:rPr>
          <w:sz w:val="28"/>
          <w:szCs w:val="28"/>
          <w:lang w:val="kk-KZ"/>
        </w:rPr>
        <w:t>айналымының біршама баяулауы байқалады (1</w:t>
      </w:r>
      <w:r w:rsidR="00E56A5A" w:rsidRPr="00784E8E">
        <w:rPr>
          <w:sz w:val="28"/>
          <w:szCs w:val="28"/>
          <w:lang w:val="kk-KZ"/>
        </w:rPr>
        <w:t>5</w:t>
      </w:r>
      <w:r w:rsidR="00A65C97" w:rsidRPr="00784E8E">
        <w:rPr>
          <w:sz w:val="28"/>
          <w:szCs w:val="28"/>
          <w:lang w:val="kk-KZ"/>
        </w:rPr>
        <w:t>,</w:t>
      </w:r>
      <w:r w:rsidR="00E56A5A" w:rsidRPr="00784E8E">
        <w:rPr>
          <w:sz w:val="28"/>
          <w:szCs w:val="28"/>
          <w:lang w:val="kk-KZ"/>
        </w:rPr>
        <w:t>54</w:t>
      </w:r>
      <w:r w:rsidR="00A65C97" w:rsidRPr="00784E8E">
        <w:rPr>
          <w:sz w:val="28"/>
          <w:szCs w:val="28"/>
          <w:lang w:val="kk-KZ"/>
        </w:rPr>
        <w:t>-</w:t>
      </w:r>
      <w:r w:rsidR="00E56A5A" w:rsidRPr="00784E8E">
        <w:rPr>
          <w:sz w:val="28"/>
          <w:szCs w:val="28"/>
          <w:lang w:val="kk-KZ"/>
        </w:rPr>
        <w:t>ке</w:t>
      </w:r>
      <w:r w:rsidR="00A65C97" w:rsidRPr="00784E8E">
        <w:rPr>
          <w:sz w:val="28"/>
          <w:szCs w:val="28"/>
          <w:lang w:val="kk-KZ"/>
        </w:rPr>
        <w:t xml:space="preserve"> дейін), бұл материалдық қалдықтардың жиналуын немесе өндірістік цикл құрылымының өзгеруін көрсетуі мүмкін.</w:t>
      </w:r>
    </w:p>
    <w:p w14:paraId="4459BDF8" w14:textId="08148144" w:rsidR="00A65C97" w:rsidRPr="00784E8E" w:rsidRDefault="00A65C97" w:rsidP="003C3670">
      <w:pPr>
        <w:widowControl w:val="0"/>
        <w:ind w:firstLine="567"/>
        <w:jc w:val="both"/>
        <w:rPr>
          <w:sz w:val="28"/>
          <w:szCs w:val="28"/>
          <w:lang w:val="kk-KZ"/>
        </w:rPr>
      </w:pPr>
      <w:r w:rsidRPr="00784E8E">
        <w:rPr>
          <w:sz w:val="28"/>
          <w:szCs w:val="28"/>
          <w:lang w:val="kk-KZ"/>
        </w:rPr>
        <w:t xml:space="preserve">Дебиторлық қарыздың айналымы айтарлықтай жақсарды. Егерде 2015 жылы 4,10 болса, ал 2022 жылы 21,96-ға дейін жетті. Бұл дегеніміз, қарызды жинау циклі айтарлықтай жеделдеді, бұл компанияның өтімділігіне оң әсер етеді. Тиісінше, дебиторлық </w:t>
      </w:r>
      <w:r w:rsidR="00035759" w:rsidRPr="00784E8E">
        <w:rPr>
          <w:sz w:val="28"/>
          <w:szCs w:val="28"/>
          <w:lang w:val="kk-KZ"/>
        </w:rPr>
        <w:t xml:space="preserve">қарыз </w:t>
      </w:r>
      <w:r w:rsidRPr="00784E8E">
        <w:rPr>
          <w:sz w:val="28"/>
          <w:szCs w:val="28"/>
          <w:lang w:val="kk-KZ"/>
        </w:rPr>
        <w:t>айналымының орташа кезеңі 89 күннен (2015 ж.) 2022-2023 ж</w:t>
      </w:r>
      <w:r w:rsidR="00035759" w:rsidRPr="00784E8E">
        <w:rPr>
          <w:sz w:val="28"/>
          <w:szCs w:val="28"/>
          <w:lang w:val="kk-KZ"/>
        </w:rPr>
        <w:t>ылдары</w:t>
      </w:r>
      <w:r w:rsidRPr="00784E8E">
        <w:rPr>
          <w:sz w:val="28"/>
          <w:szCs w:val="28"/>
          <w:lang w:val="kk-KZ"/>
        </w:rPr>
        <w:t xml:space="preserve"> 17-18 күнге дейін қысқарды, бұл сала үшін ең жақсы көрсеткіштердің бірі. Бұл мәндер компанияның клиенттермен белсенді жұмыс істеуін, шартт</w:t>
      </w:r>
      <w:r w:rsidR="00035759" w:rsidRPr="00784E8E">
        <w:rPr>
          <w:sz w:val="28"/>
          <w:szCs w:val="28"/>
          <w:lang w:val="kk-KZ"/>
        </w:rPr>
        <w:t xml:space="preserve">ардың </w:t>
      </w:r>
      <w:r w:rsidRPr="00784E8E">
        <w:rPr>
          <w:sz w:val="28"/>
          <w:szCs w:val="28"/>
          <w:lang w:val="kk-KZ"/>
        </w:rPr>
        <w:t>жақсаруын және нарықтағы сенімнің артуын көрсетеді.</w:t>
      </w:r>
    </w:p>
    <w:p w14:paraId="6FD476FC" w14:textId="6AD62D6E" w:rsidR="00A65C97" w:rsidRPr="00784E8E" w:rsidRDefault="00035759" w:rsidP="003C3670">
      <w:pPr>
        <w:widowControl w:val="0"/>
        <w:ind w:firstLine="567"/>
        <w:jc w:val="both"/>
        <w:rPr>
          <w:sz w:val="28"/>
          <w:szCs w:val="28"/>
          <w:lang w:val="kk-KZ"/>
        </w:rPr>
      </w:pPr>
      <w:r w:rsidRPr="00784E8E">
        <w:rPr>
          <w:sz w:val="28"/>
          <w:szCs w:val="28"/>
          <w:lang w:val="kk-KZ"/>
        </w:rPr>
        <w:t xml:space="preserve">«СНПС-Ақтөбемұнайгаз» АҚ іскерлік белсенділік саласында, әсіресе дебиторлық қарыз және запастар айналымының көрсеткіштері бойынша оң үрдістке ие. Бұл операциялық циклдің тиімділігін арттыруды және ішкі бизнес-үдерістерді ұтымды етуді көрсетеді. Дегенмен, активтердің айналым деңгейі </w:t>
      </w:r>
      <w:r w:rsidRPr="00784E8E">
        <w:rPr>
          <w:sz w:val="28"/>
          <w:szCs w:val="28"/>
          <w:lang w:val="kk-KZ"/>
        </w:rPr>
        <w:lastRenderedPageBreak/>
        <w:t>салыстырмалы түрде төмен болып қалады, бұл ұзақ мерзімді ресурстар мен өндірістік қуаттарды пайдалану тиімділігін арттырудағы әлеуетті резервтерге тиесілі. Кәсіпорын дебиторлық берешекті ақша ағындарына айналдыру мерзімін қысқарта отырып, айналым капиталын басқаруды едәуір жақсарта алды.</w:t>
      </w:r>
    </w:p>
    <w:p w14:paraId="52547978" w14:textId="388BC01D" w:rsidR="00AE1BEB" w:rsidRPr="00784E8E" w:rsidRDefault="00AE1BEB" w:rsidP="003C3670">
      <w:pPr>
        <w:widowControl w:val="0"/>
        <w:ind w:firstLine="567"/>
        <w:jc w:val="both"/>
        <w:rPr>
          <w:sz w:val="28"/>
          <w:szCs w:val="28"/>
          <w:lang w:val="kk-KZ"/>
        </w:rPr>
      </w:pPr>
      <w:r w:rsidRPr="00784E8E">
        <w:rPr>
          <w:sz w:val="28"/>
          <w:szCs w:val="28"/>
          <w:lang w:val="kk-KZ"/>
        </w:rPr>
        <w:t>«ҚазМұнайГаз» АҚ өз активтерін тиімді пайдалану, запастарды басқару және дебиторлық қарызды бақылау қабілетін талдау үшін 201</w:t>
      </w:r>
      <w:r w:rsidR="00E56A5A" w:rsidRPr="00784E8E">
        <w:rPr>
          <w:sz w:val="28"/>
          <w:szCs w:val="28"/>
          <w:lang w:val="kk-KZ"/>
        </w:rPr>
        <w:t>5</w:t>
      </w:r>
      <w:r w:rsidRPr="00784E8E">
        <w:rPr>
          <w:sz w:val="28"/>
          <w:szCs w:val="28"/>
          <w:lang w:val="kk-KZ"/>
        </w:rPr>
        <w:t>-202</w:t>
      </w:r>
      <w:r w:rsidR="00E56A5A" w:rsidRPr="00784E8E">
        <w:rPr>
          <w:sz w:val="28"/>
          <w:szCs w:val="28"/>
          <w:lang w:val="kk-KZ"/>
        </w:rPr>
        <w:t>4</w:t>
      </w:r>
      <w:r w:rsidRPr="00784E8E">
        <w:rPr>
          <w:sz w:val="28"/>
          <w:szCs w:val="28"/>
          <w:lang w:val="kk-KZ"/>
        </w:rPr>
        <w:t xml:space="preserve"> жылдар кезеңіндегі іскерлік белсенділік көрсеткіштері</w:t>
      </w:r>
      <w:r w:rsidR="00C81A6C" w:rsidRPr="00784E8E">
        <w:rPr>
          <w:sz w:val="28"/>
          <w:szCs w:val="28"/>
          <w:lang w:val="kk-KZ"/>
        </w:rPr>
        <w:t xml:space="preserve"> </w:t>
      </w:r>
      <w:r w:rsidR="00940153" w:rsidRPr="00784E8E">
        <w:rPr>
          <w:sz w:val="28"/>
          <w:szCs w:val="28"/>
          <w:lang w:val="kk-KZ"/>
        </w:rPr>
        <w:t>берілген</w:t>
      </w:r>
      <w:r w:rsidRPr="00784E8E">
        <w:rPr>
          <w:sz w:val="28"/>
          <w:szCs w:val="28"/>
          <w:lang w:val="kk-KZ"/>
        </w:rPr>
        <w:t>.</w:t>
      </w:r>
      <w:r w:rsidR="006C062B" w:rsidRPr="00784E8E">
        <w:rPr>
          <w:sz w:val="28"/>
          <w:szCs w:val="28"/>
          <w:lang w:val="kk-KZ"/>
        </w:rPr>
        <w:t xml:space="preserve"> </w:t>
      </w:r>
      <w:r w:rsidRPr="00784E8E">
        <w:rPr>
          <w:sz w:val="28"/>
          <w:szCs w:val="28"/>
          <w:lang w:val="kk-KZ"/>
        </w:rPr>
        <w:t>Активтердің айналымдылық коэффициентін талдау 2018 жылдан бастап тұрақты оң динамиканы көрсетеді. Егер 201</w:t>
      </w:r>
      <w:r w:rsidR="0062189D" w:rsidRPr="00784E8E">
        <w:rPr>
          <w:sz w:val="28"/>
          <w:szCs w:val="28"/>
          <w:lang w:val="kk-KZ"/>
        </w:rPr>
        <w:t>5</w:t>
      </w:r>
      <w:r w:rsidRPr="00784E8E">
        <w:rPr>
          <w:sz w:val="28"/>
          <w:szCs w:val="28"/>
          <w:lang w:val="kk-KZ"/>
        </w:rPr>
        <w:t>-2017 жылдары көрсеткіштің мәні 0,10-0,18 аралығында өзгерсе, онда 2018 жылы 0,50-ге дейін күрт өсу байқалады, бұл түсімнің айтарлықтай өсуімен байланысты. Кейінгі жылдары көрсеткіш 0,49-0,52 шегінде тұрақтандырылады, бұл активтерді пайдаланудың жоғары қарқындылығын және операциялық тиімділіктің өсуіне орай болып отыр.</w:t>
      </w:r>
    </w:p>
    <w:p w14:paraId="52884B22" w14:textId="67A85F56" w:rsidR="00AE1BEB" w:rsidRPr="00784E8E" w:rsidRDefault="00B91020" w:rsidP="003C3670">
      <w:pPr>
        <w:widowControl w:val="0"/>
        <w:ind w:firstLine="567"/>
        <w:jc w:val="both"/>
        <w:rPr>
          <w:sz w:val="28"/>
          <w:szCs w:val="28"/>
          <w:lang w:val="kk-KZ"/>
        </w:rPr>
      </w:pPr>
      <w:r w:rsidRPr="00784E8E">
        <w:rPr>
          <w:sz w:val="28"/>
          <w:szCs w:val="28"/>
          <w:lang w:val="kk-KZ"/>
        </w:rPr>
        <w:t xml:space="preserve">Қор </w:t>
      </w:r>
      <w:r w:rsidR="00AE1BEB" w:rsidRPr="00784E8E">
        <w:rPr>
          <w:sz w:val="28"/>
          <w:szCs w:val="28"/>
          <w:lang w:val="kk-KZ"/>
        </w:rPr>
        <w:t>айналым</w:t>
      </w:r>
      <w:r w:rsidRPr="00784E8E">
        <w:rPr>
          <w:sz w:val="28"/>
          <w:szCs w:val="28"/>
          <w:lang w:val="kk-KZ"/>
        </w:rPr>
        <w:t>ының</w:t>
      </w:r>
      <w:r w:rsidR="00AE1BEB" w:rsidRPr="00784E8E">
        <w:rPr>
          <w:sz w:val="28"/>
          <w:szCs w:val="28"/>
          <w:lang w:val="kk-KZ"/>
        </w:rPr>
        <w:t xml:space="preserve"> коэффициенті де айтарлықтай өскен</w:t>
      </w:r>
      <w:r w:rsidR="00EB5569" w:rsidRPr="00784E8E">
        <w:rPr>
          <w:sz w:val="28"/>
          <w:szCs w:val="28"/>
          <w:lang w:val="kk-KZ"/>
        </w:rPr>
        <w:t xml:space="preserve">. Оның мәні </w:t>
      </w:r>
      <w:r w:rsidR="00AE1BEB" w:rsidRPr="00784E8E">
        <w:rPr>
          <w:sz w:val="28"/>
          <w:szCs w:val="28"/>
          <w:lang w:val="kk-KZ"/>
        </w:rPr>
        <w:t>201</w:t>
      </w:r>
      <w:r w:rsidR="0062189D" w:rsidRPr="00784E8E">
        <w:rPr>
          <w:sz w:val="28"/>
          <w:szCs w:val="28"/>
          <w:lang w:val="kk-KZ"/>
        </w:rPr>
        <w:t>5</w:t>
      </w:r>
      <w:r w:rsidR="00AE1BEB" w:rsidRPr="00784E8E">
        <w:rPr>
          <w:sz w:val="28"/>
          <w:szCs w:val="28"/>
          <w:lang w:val="kk-KZ"/>
        </w:rPr>
        <w:t xml:space="preserve"> жылы </w:t>
      </w:r>
      <w:r w:rsidR="0062189D" w:rsidRPr="00784E8E">
        <w:rPr>
          <w:sz w:val="28"/>
          <w:szCs w:val="28"/>
          <w:lang w:val="kk-KZ"/>
        </w:rPr>
        <w:t>6</w:t>
      </w:r>
      <w:r w:rsidR="00AE1BEB" w:rsidRPr="00784E8E">
        <w:rPr>
          <w:sz w:val="28"/>
          <w:szCs w:val="28"/>
          <w:lang w:val="kk-KZ"/>
        </w:rPr>
        <w:t>,</w:t>
      </w:r>
      <w:r w:rsidR="0062189D" w:rsidRPr="00784E8E">
        <w:rPr>
          <w:sz w:val="28"/>
          <w:szCs w:val="28"/>
          <w:lang w:val="kk-KZ"/>
        </w:rPr>
        <w:t>83</w:t>
      </w:r>
      <w:r w:rsidR="00AE1BEB" w:rsidRPr="00784E8E">
        <w:rPr>
          <w:sz w:val="28"/>
          <w:szCs w:val="28"/>
          <w:lang w:val="kk-KZ"/>
        </w:rPr>
        <w:t>-</w:t>
      </w:r>
      <w:r w:rsidR="0062189D" w:rsidRPr="00784E8E">
        <w:rPr>
          <w:sz w:val="28"/>
          <w:szCs w:val="28"/>
          <w:lang w:val="kk-KZ"/>
        </w:rPr>
        <w:t>т</w:t>
      </w:r>
      <w:r w:rsidR="00AE1BEB" w:rsidRPr="00784E8E">
        <w:rPr>
          <w:sz w:val="28"/>
          <w:szCs w:val="28"/>
          <w:lang w:val="kk-KZ"/>
        </w:rPr>
        <w:t>ен 2018 жылы 25,42-ге дейін</w:t>
      </w:r>
      <w:r w:rsidR="00EB5569" w:rsidRPr="00784E8E">
        <w:rPr>
          <w:sz w:val="28"/>
          <w:szCs w:val="28"/>
          <w:lang w:val="kk-KZ"/>
        </w:rPr>
        <w:t xml:space="preserve"> ұлғайған.</w:t>
      </w:r>
      <w:r w:rsidR="00AE1BEB" w:rsidRPr="00784E8E">
        <w:rPr>
          <w:sz w:val="28"/>
          <w:szCs w:val="28"/>
          <w:lang w:val="kk-KZ"/>
        </w:rPr>
        <w:t xml:space="preserve"> Бұл өндірістік-сату циклінің жеделдеуін және материалдық ағындарды ұтымды басқаруды </w:t>
      </w:r>
      <w:r w:rsidR="00EB5569" w:rsidRPr="00784E8E">
        <w:rPr>
          <w:sz w:val="28"/>
          <w:szCs w:val="28"/>
          <w:lang w:val="kk-KZ"/>
        </w:rPr>
        <w:t>аңғартады</w:t>
      </w:r>
      <w:r w:rsidR="00AE1BEB" w:rsidRPr="00784E8E">
        <w:rPr>
          <w:sz w:val="28"/>
          <w:szCs w:val="28"/>
          <w:lang w:val="kk-KZ"/>
        </w:rPr>
        <w:t>. 2019-2020 жылдардағы уақытша төмендеуден кейін бұл көрсеткіш 202</w:t>
      </w:r>
      <w:r w:rsidRPr="00784E8E">
        <w:rPr>
          <w:sz w:val="28"/>
          <w:szCs w:val="28"/>
          <w:lang w:val="kk-KZ"/>
        </w:rPr>
        <w:t>4</w:t>
      </w:r>
      <w:r w:rsidR="00AE1BEB" w:rsidRPr="00784E8E">
        <w:rPr>
          <w:sz w:val="28"/>
          <w:szCs w:val="28"/>
          <w:lang w:val="kk-KZ"/>
        </w:rPr>
        <w:t xml:space="preserve"> жылы 1</w:t>
      </w:r>
      <w:r w:rsidRPr="00784E8E">
        <w:rPr>
          <w:sz w:val="28"/>
          <w:szCs w:val="28"/>
          <w:lang w:val="kk-KZ"/>
        </w:rPr>
        <w:t>5,54</w:t>
      </w:r>
      <w:r w:rsidR="00AE1BEB" w:rsidRPr="00784E8E">
        <w:rPr>
          <w:sz w:val="28"/>
          <w:szCs w:val="28"/>
          <w:lang w:val="kk-KZ"/>
        </w:rPr>
        <w:t>-</w:t>
      </w:r>
      <w:r w:rsidRPr="00784E8E">
        <w:rPr>
          <w:sz w:val="28"/>
          <w:szCs w:val="28"/>
          <w:lang w:val="kk-KZ"/>
        </w:rPr>
        <w:t>ке</w:t>
      </w:r>
      <w:r w:rsidR="00AE1BEB" w:rsidRPr="00784E8E">
        <w:rPr>
          <w:sz w:val="28"/>
          <w:szCs w:val="28"/>
          <w:lang w:val="kk-KZ"/>
        </w:rPr>
        <w:t xml:space="preserve"> жетіп, компанияның нарықтық ортаның өзгеруіне бейімделу және айналымның жоғары деңгейінде тұрақты операциялық қызметті қамтамасыз ету қабілетін растайды.</w:t>
      </w:r>
    </w:p>
    <w:p w14:paraId="61C11410" w14:textId="182B582D" w:rsidR="00AE1BEB" w:rsidRPr="00784E8E" w:rsidRDefault="00AE1BEB" w:rsidP="003C3670">
      <w:pPr>
        <w:widowControl w:val="0"/>
        <w:ind w:firstLine="567"/>
        <w:jc w:val="both"/>
        <w:rPr>
          <w:sz w:val="28"/>
          <w:szCs w:val="28"/>
          <w:lang w:val="kk-KZ"/>
        </w:rPr>
      </w:pPr>
      <w:r w:rsidRPr="00784E8E">
        <w:rPr>
          <w:sz w:val="28"/>
          <w:szCs w:val="28"/>
          <w:lang w:val="kk-KZ"/>
        </w:rPr>
        <w:t xml:space="preserve">Дебиторлық </w:t>
      </w:r>
      <w:r w:rsidR="00EB5569" w:rsidRPr="00784E8E">
        <w:rPr>
          <w:sz w:val="28"/>
          <w:szCs w:val="28"/>
          <w:lang w:val="kk-KZ"/>
        </w:rPr>
        <w:t xml:space="preserve">қарызға </w:t>
      </w:r>
      <w:r w:rsidRPr="00784E8E">
        <w:rPr>
          <w:sz w:val="28"/>
          <w:szCs w:val="28"/>
          <w:lang w:val="kk-KZ"/>
        </w:rPr>
        <w:t>келетін болсақ, оның айналымы 201</w:t>
      </w:r>
      <w:r w:rsidR="0062189D" w:rsidRPr="00784E8E">
        <w:rPr>
          <w:sz w:val="28"/>
          <w:szCs w:val="28"/>
          <w:lang w:val="kk-KZ"/>
        </w:rPr>
        <w:t>5</w:t>
      </w:r>
      <w:r w:rsidRPr="00784E8E">
        <w:rPr>
          <w:sz w:val="28"/>
          <w:szCs w:val="28"/>
          <w:lang w:val="kk-KZ"/>
        </w:rPr>
        <w:t xml:space="preserve"> жылғы </w:t>
      </w:r>
      <w:r w:rsidR="0062189D" w:rsidRPr="00784E8E">
        <w:rPr>
          <w:sz w:val="28"/>
          <w:szCs w:val="28"/>
          <w:lang w:val="kk-KZ"/>
        </w:rPr>
        <w:t>7</w:t>
      </w:r>
      <w:r w:rsidRPr="00784E8E">
        <w:rPr>
          <w:sz w:val="28"/>
          <w:szCs w:val="28"/>
          <w:lang w:val="kk-KZ"/>
        </w:rPr>
        <w:t>,3</w:t>
      </w:r>
      <w:r w:rsidR="0062189D" w:rsidRPr="00784E8E">
        <w:rPr>
          <w:sz w:val="28"/>
          <w:szCs w:val="28"/>
          <w:lang w:val="kk-KZ"/>
        </w:rPr>
        <w:t>5</w:t>
      </w:r>
      <w:r w:rsidRPr="00784E8E">
        <w:rPr>
          <w:sz w:val="28"/>
          <w:szCs w:val="28"/>
          <w:lang w:val="kk-KZ"/>
        </w:rPr>
        <w:t>-</w:t>
      </w:r>
      <w:r w:rsidR="0062189D" w:rsidRPr="00784E8E">
        <w:rPr>
          <w:sz w:val="28"/>
          <w:szCs w:val="28"/>
          <w:lang w:val="kk-KZ"/>
        </w:rPr>
        <w:t>т</w:t>
      </w:r>
      <w:r w:rsidRPr="00784E8E">
        <w:rPr>
          <w:sz w:val="28"/>
          <w:szCs w:val="28"/>
          <w:lang w:val="kk-KZ"/>
        </w:rPr>
        <w:t>ен 2022 жылы 17,02-ге дейін жақсарады. Бұл төлем инкассациясының тиімділігін арттыруды және контрагенттердің төлем тәртібін жақсартуды көрсетеді. Айналым кезеңінің 4</w:t>
      </w:r>
      <w:r w:rsidR="0062189D" w:rsidRPr="00784E8E">
        <w:rPr>
          <w:sz w:val="28"/>
          <w:szCs w:val="28"/>
          <w:lang w:val="kk-KZ"/>
        </w:rPr>
        <w:t>9</w:t>
      </w:r>
      <w:r w:rsidRPr="00784E8E">
        <w:rPr>
          <w:sz w:val="28"/>
          <w:szCs w:val="28"/>
          <w:lang w:val="kk-KZ"/>
        </w:rPr>
        <w:t>,</w:t>
      </w:r>
      <w:r w:rsidR="0062189D" w:rsidRPr="00784E8E">
        <w:rPr>
          <w:sz w:val="28"/>
          <w:szCs w:val="28"/>
          <w:lang w:val="kk-KZ"/>
        </w:rPr>
        <w:t>66</w:t>
      </w:r>
      <w:r w:rsidRPr="00784E8E">
        <w:rPr>
          <w:sz w:val="28"/>
          <w:szCs w:val="28"/>
          <w:lang w:val="kk-KZ"/>
        </w:rPr>
        <w:t xml:space="preserve"> күннен (201</w:t>
      </w:r>
      <w:r w:rsidR="0062189D" w:rsidRPr="00784E8E">
        <w:rPr>
          <w:sz w:val="28"/>
          <w:szCs w:val="28"/>
          <w:lang w:val="kk-KZ"/>
        </w:rPr>
        <w:t>5</w:t>
      </w:r>
      <w:r w:rsidRPr="00784E8E">
        <w:rPr>
          <w:sz w:val="28"/>
          <w:szCs w:val="28"/>
          <w:lang w:val="kk-KZ"/>
        </w:rPr>
        <w:t xml:space="preserve"> ж.) </w:t>
      </w:r>
      <w:r w:rsidR="00B91020" w:rsidRPr="00784E8E">
        <w:rPr>
          <w:sz w:val="28"/>
          <w:szCs w:val="28"/>
          <w:lang w:val="kk-KZ"/>
        </w:rPr>
        <w:t>19</w:t>
      </w:r>
      <w:r w:rsidRPr="00784E8E">
        <w:rPr>
          <w:sz w:val="28"/>
          <w:szCs w:val="28"/>
          <w:lang w:val="kk-KZ"/>
        </w:rPr>
        <w:t>,</w:t>
      </w:r>
      <w:r w:rsidR="00B91020" w:rsidRPr="00784E8E">
        <w:rPr>
          <w:sz w:val="28"/>
          <w:szCs w:val="28"/>
          <w:lang w:val="kk-KZ"/>
        </w:rPr>
        <w:t>99</w:t>
      </w:r>
      <w:r w:rsidRPr="00784E8E">
        <w:rPr>
          <w:sz w:val="28"/>
          <w:szCs w:val="28"/>
          <w:lang w:val="kk-KZ"/>
        </w:rPr>
        <w:t xml:space="preserve"> күнге (202</w:t>
      </w:r>
      <w:r w:rsidR="00B91020" w:rsidRPr="00784E8E">
        <w:rPr>
          <w:sz w:val="28"/>
          <w:szCs w:val="28"/>
          <w:lang w:val="kk-KZ"/>
        </w:rPr>
        <w:t>4</w:t>
      </w:r>
      <w:r w:rsidRPr="00784E8E">
        <w:rPr>
          <w:sz w:val="28"/>
          <w:szCs w:val="28"/>
          <w:lang w:val="kk-KZ"/>
        </w:rPr>
        <w:t xml:space="preserve"> ж.) дейін қысқаруы дебиторлық берешектің жоғары өтімділігін және ішкі қаржылық бақылаудың нығаюын растайды. Тіпті тұрақсыз сұраныс пен логистикалық тізбектердің өзгеруі жағдайында да </w:t>
      </w:r>
      <w:r w:rsidR="00EB5569" w:rsidRPr="00784E8E">
        <w:rPr>
          <w:sz w:val="28"/>
          <w:szCs w:val="28"/>
          <w:lang w:val="kk-KZ"/>
        </w:rPr>
        <w:t>«ҚазМұнайГаз» АҚ</w:t>
      </w:r>
      <w:r w:rsidRPr="00784E8E">
        <w:rPr>
          <w:sz w:val="28"/>
          <w:szCs w:val="28"/>
          <w:lang w:val="kk-KZ"/>
        </w:rPr>
        <w:t xml:space="preserve"> бұл көрсеткішті нормативтер шегінде сәтті ұстап отыр.</w:t>
      </w:r>
    </w:p>
    <w:p w14:paraId="34AE1F88" w14:textId="16249779" w:rsidR="00EB5569" w:rsidRPr="00784E8E" w:rsidRDefault="00EB5569" w:rsidP="003C3670">
      <w:pPr>
        <w:widowControl w:val="0"/>
        <w:ind w:firstLine="567"/>
        <w:jc w:val="both"/>
        <w:rPr>
          <w:sz w:val="28"/>
          <w:szCs w:val="28"/>
          <w:lang w:val="kk-KZ"/>
        </w:rPr>
      </w:pPr>
      <w:r w:rsidRPr="00784E8E">
        <w:rPr>
          <w:sz w:val="28"/>
          <w:szCs w:val="28"/>
          <w:lang w:val="kk-KZ"/>
        </w:rPr>
        <w:t>«ҚазМұнайГаз» АҚ 201</w:t>
      </w:r>
      <w:r w:rsidR="0062189D" w:rsidRPr="00784E8E">
        <w:rPr>
          <w:sz w:val="28"/>
          <w:szCs w:val="28"/>
          <w:lang w:val="kk-KZ"/>
        </w:rPr>
        <w:t>5</w:t>
      </w:r>
      <w:r w:rsidRPr="00784E8E">
        <w:rPr>
          <w:sz w:val="28"/>
          <w:szCs w:val="28"/>
          <w:lang w:val="kk-KZ"/>
        </w:rPr>
        <w:t>-202</w:t>
      </w:r>
      <w:r w:rsidR="0062189D" w:rsidRPr="00784E8E">
        <w:rPr>
          <w:sz w:val="28"/>
          <w:szCs w:val="28"/>
          <w:lang w:val="kk-KZ"/>
        </w:rPr>
        <w:t>4</w:t>
      </w:r>
      <w:r w:rsidRPr="00784E8E">
        <w:rPr>
          <w:sz w:val="28"/>
          <w:szCs w:val="28"/>
          <w:lang w:val="kk-KZ"/>
        </w:rPr>
        <w:t xml:space="preserve"> жылдар бойы операциялық тиімділіктің жоғары деңгейіне қол жеткізді. Бұл активтер, запастар және дебиторлық қарыз сияқты айналым көрсеткіштерінің өсуінен байқалады. Компания түсімнің өсуімен және өзіндік құнын оңтайландырумен айналымның айтарлықтай жеделдеуіне қол жеткізе алған. Айналым жылдамдығының артуы ресурстарды басқарудың сауатты құрылған жүйесін, логистикалық процестерді оңтайландыруды және дебиторлармен тиімді жұмысты көрсетеді. </w:t>
      </w:r>
    </w:p>
    <w:p w14:paraId="71308CD2" w14:textId="702E895B" w:rsidR="00AE1BEB" w:rsidRPr="00784E8E" w:rsidRDefault="00EB5569" w:rsidP="003C3670">
      <w:pPr>
        <w:widowControl w:val="0"/>
        <w:ind w:firstLine="567"/>
        <w:jc w:val="both"/>
        <w:rPr>
          <w:sz w:val="28"/>
          <w:szCs w:val="28"/>
          <w:lang w:val="kk-KZ"/>
        </w:rPr>
      </w:pPr>
      <w:r w:rsidRPr="00784E8E">
        <w:rPr>
          <w:sz w:val="28"/>
          <w:szCs w:val="28"/>
          <w:lang w:val="kk-KZ"/>
        </w:rPr>
        <w:t>Іскерлік белсенділікті одан әрі арттыру үшін логистика мен жеткізу тізбегін басқаруда цифрлық шешімдерді енгізуді жалғастыру, сондай-ақ талдамалық құралдар мен автоматтандырылған платформаларды пайдалана отырып, дебиторлық қарыздың қажеттіліктерін болжау және бақылау жүйесін дамыту ұсынылады.</w:t>
      </w:r>
    </w:p>
    <w:p w14:paraId="54F1A07B" w14:textId="06761000" w:rsidR="00AE1BEB" w:rsidRPr="00784E8E" w:rsidRDefault="00397ADA" w:rsidP="003C3670">
      <w:pPr>
        <w:widowControl w:val="0"/>
        <w:ind w:firstLine="567"/>
        <w:jc w:val="both"/>
        <w:rPr>
          <w:sz w:val="28"/>
          <w:szCs w:val="28"/>
          <w:lang w:val="kk-KZ"/>
        </w:rPr>
      </w:pPr>
      <w:r w:rsidRPr="00784E8E">
        <w:rPr>
          <w:sz w:val="28"/>
          <w:szCs w:val="28"/>
          <w:lang w:val="kk-KZ"/>
        </w:rPr>
        <w:t xml:space="preserve">Іскерлік белсенділік көрсеткіштері кәсіпорынның ағымдағы және ұзақ мерзімді активтерін пайдалану тиімділігін, материалдық қорлар мен дебиторлық қарыздың айналым жылдамдығын, сондай-ақ жалпы өндірістік динамиканы бағалауға мүмкіндік береді. Капитал айналымы үлкен инвестицияларды қажет ететін мұнай-газ секторында жоғары айналым операциялық циклды сапалы </w:t>
      </w:r>
      <w:r w:rsidRPr="00784E8E">
        <w:rPr>
          <w:sz w:val="28"/>
          <w:szCs w:val="28"/>
          <w:lang w:val="kk-KZ"/>
        </w:rPr>
        <w:lastRenderedPageBreak/>
        <w:t>басқаруды көрсетеді. «СНПС-Ақтөбемұнайгаз» АҚ және «Қазмұнайгаз» АҚ-ның 201</w:t>
      </w:r>
      <w:r w:rsidR="0062189D" w:rsidRPr="00784E8E">
        <w:rPr>
          <w:sz w:val="28"/>
          <w:szCs w:val="28"/>
          <w:lang w:val="kk-KZ"/>
        </w:rPr>
        <w:t>5</w:t>
      </w:r>
      <w:r w:rsidRPr="00784E8E">
        <w:rPr>
          <w:sz w:val="28"/>
          <w:szCs w:val="28"/>
          <w:lang w:val="kk-KZ"/>
        </w:rPr>
        <w:t>-202</w:t>
      </w:r>
      <w:r w:rsidR="0062189D" w:rsidRPr="00784E8E">
        <w:rPr>
          <w:sz w:val="28"/>
          <w:szCs w:val="28"/>
          <w:lang w:val="kk-KZ"/>
        </w:rPr>
        <w:t>4</w:t>
      </w:r>
      <w:r w:rsidRPr="00784E8E">
        <w:rPr>
          <w:sz w:val="28"/>
          <w:szCs w:val="28"/>
          <w:lang w:val="kk-KZ"/>
        </w:rPr>
        <w:t xml:space="preserve"> жылдарға салыстырмалы талдауы, ұлттық компаниялар деңгейінде активтерді басқару стратегиялары мен операциялық тиімділіктегі айырмашылықтар</w:t>
      </w:r>
      <w:r w:rsidR="009A7C34" w:rsidRPr="00784E8E">
        <w:rPr>
          <w:sz w:val="28"/>
          <w:szCs w:val="28"/>
          <w:lang w:val="kk-KZ"/>
        </w:rPr>
        <w:t>ы 11-</w:t>
      </w:r>
      <w:r w:rsidRPr="00784E8E">
        <w:rPr>
          <w:sz w:val="28"/>
          <w:szCs w:val="28"/>
          <w:lang w:val="kk-KZ"/>
        </w:rPr>
        <w:t>кест</w:t>
      </w:r>
      <w:r w:rsidR="009A7C34" w:rsidRPr="00784E8E">
        <w:rPr>
          <w:sz w:val="28"/>
          <w:szCs w:val="28"/>
          <w:lang w:val="kk-KZ"/>
        </w:rPr>
        <w:t>еде көрсетілген</w:t>
      </w:r>
      <w:r w:rsidRPr="00784E8E">
        <w:rPr>
          <w:sz w:val="28"/>
          <w:szCs w:val="28"/>
          <w:lang w:val="kk-KZ"/>
        </w:rPr>
        <w:t>.</w:t>
      </w:r>
    </w:p>
    <w:p w14:paraId="712FF604" w14:textId="77777777" w:rsidR="005C15C5" w:rsidRPr="00784E8E" w:rsidRDefault="005C15C5" w:rsidP="003C3670">
      <w:pPr>
        <w:widowControl w:val="0"/>
        <w:ind w:firstLine="567"/>
        <w:jc w:val="both"/>
        <w:rPr>
          <w:sz w:val="28"/>
          <w:szCs w:val="28"/>
          <w:lang w:val="kk-KZ"/>
        </w:rPr>
      </w:pPr>
    </w:p>
    <w:p w14:paraId="767619F8" w14:textId="61A0DA14" w:rsidR="005C15C5" w:rsidRPr="00784E8E" w:rsidRDefault="00397ADA" w:rsidP="0067723B">
      <w:pPr>
        <w:widowControl w:val="0"/>
        <w:jc w:val="both"/>
        <w:rPr>
          <w:sz w:val="28"/>
          <w:szCs w:val="28"/>
          <w:lang w:val="kk-KZ"/>
        </w:rPr>
      </w:pPr>
      <w:r w:rsidRPr="00784E8E">
        <w:rPr>
          <w:sz w:val="28"/>
          <w:szCs w:val="28"/>
          <w:lang w:val="kk-KZ"/>
        </w:rPr>
        <w:t xml:space="preserve">Кесте </w:t>
      </w:r>
      <w:r w:rsidR="009A7C34" w:rsidRPr="00784E8E">
        <w:rPr>
          <w:sz w:val="28"/>
          <w:szCs w:val="28"/>
          <w:lang w:val="kk-KZ"/>
        </w:rPr>
        <w:t>11</w:t>
      </w:r>
      <w:r w:rsidR="00361771" w:rsidRPr="00784E8E">
        <w:rPr>
          <w:sz w:val="28"/>
          <w:szCs w:val="28"/>
          <w:lang w:val="kk-KZ"/>
        </w:rPr>
        <w:t xml:space="preserve"> - </w:t>
      </w:r>
      <w:r w:rsidRPr="00784E8E">
        <w:rPr>
          <w:sz w:val="28"/>
          <w:szCs w:val="28"/>
          <w:lang w:val="kk-KZ"/>
        </w:rPr>
        <w:t>«СНПС-Ақтөбемұнайгаз» АҚ және «Қазмұнайгаз» АҚ Іскерлік белсенділік көрсеткіштерін салыстыру</w:t>
      </w:r>
    </w:p>
    <w:p w14:paraId="72DB12E5" w14:textId="77777777" w:rsidR="0091537C" w:rsidRPr="00784E8E" w:rsidRDefault="0091537C" w:rsidP="003C3670">
      <w:pPr>
        <w:widowControl w:val="0"/>
        <w:ind w:firstLine="567"/>
        <w:jc w:val="both"/>
        <w:rPr>
          <w:sz w:val="28"/>
          <w:szCs w:val="28"/>
          <w:lang w:val="kk-KZ"/>
        </w:rPr>
      </w:pPr>
    </w:p>
    <w:tbl>
      <w:tblPr>
        <w:tblStyle w:val="aa"/>
        <w:tblW w:w="0" w:type="auto"/>
        <w:tblLook w:val="04A0" w:firstRow="1" w:lastRow="0" w:firstColumn="1" w:lastColumn="0" w:noHBand="0" w:noVBand="1"/>
      </w:tblPr>
      <w:tblGrid>
        <w:gridCol w:w="2407"/>
        <w:gridCol w:w="2407"/>
        <w:gridCol w:w="2407"/>
        <w:gridCol w:w="2407"/>
      </w:tblGrid>
      <w:tr w:rsidR="00397ADA" w:rsidRPr="00784E8E" w14:paraId="2EE93A4F" w14:textId="77777777" w:rsidTr="00397ADA">
        <w:tc>
          <w:tcPr>
            <w:tcW w:w="2407" w:type="dxa"/>
          </w:tcPr>
          <w:p w14:paraId="2D01BB64" w14:textId="032F0B6A" w:rsidR="00397ADA" w:rsidRPr="00784E8E" w:rsidRDefault="00397ADA" w:rsidP="003C3670">
            <w:pPr>
              <w:widowControl w:val="0"/>
              <w:jc w:val="center"/>
              <w:rPr>
                <w:sz w:val="20"/>
                <w:szCs w:val="20"/>
                <w:lang w:val="kk-KZ"/>
              </w:rPr>
            </w:pPr>
            <w:r w:rsidRPr="00784E8E">
              <w:rPr>
                <w:bCs/>
                <w:sz w:val="20"/>
                <w:szCs w:val="20"/>
                <w:lang w:val="kk-KZ"/>
              </w:rPr>
              <w:t>Көрсеткіш</w:t>
            </w:r>
          </w:p>
        </w:tc>
        <w:tc>
          <w:tcPr>
            <w:tcW w:w="2407" w:type="dxa"/>
          </w:tcPr>
          <w:p w14:paraId="367EA673" w14:textId="3ED591C3" w:rsidR="00397ADA" w:rsidRPr="00784E8E" w:rsidRDefault="00397ADA" w:rsidP="003C3670">
            <w:pPr>
              <w:widowControl w:val="0"/>
              <w:jc w:val="center"/>
              <w:rPr>
                <w:sz w:val="20"/>
                <w:szCs w:val="20"/>
                <w:lang w:val="kk-KZ"/>
              </w:rPr>
            </w:pPr>
            <w:r w:rsidRPr="00784E8E">
              <w:rPr>
                <w:bCs/>
                <w:sz w:val="20"/>
                <w:szCs w:val="20"/>
                <w:lang w:val="kk-KZ"/>
              </w:rPr>
              <w:t>«СНПС-Ақтөбемұнайгаз» АҚ (СНПС)</w:t>
            </w:r>
          </w:p>
        </w:tc>
        <w:tc>
          <w:tcPr>
            <w:tcW w:w="2407" w:type="dxa"/>
          </w:tcPr>
          <w:p w14:paraId="33C44951" w14:textId="2245BEC9" w:rsidR="00397ADA" w:rsidRPr="00784E8E" w:rsidRDefault="00397ADA" w:rsidP="003C3670">
            <w:pPr>
              <w:widowControl w:val="0"/>
              <w:jc w:val="center"/>
              <w:rPr>
                <w:sz w:val="20"/>
                <w:szCs w:val="20"/>
                <w:lang w:val="kk-KZ"/>
              </w:rPr>
            </w:pPr>
            <w:r w:rsidRPr="00784E8E">
              <w:rPr>
                <w:bCs/>
                <w:sz w:val="20"/>
                <w:szCs w:val="20"/>
                <w:lang w:val="kk-KZ"/>
              </w:rPr>
              <w:t>«ҚазМұнайГаз» АҚ (ҚМГ)</w:t>
            </w:r>
          </w:p>
        </w:tc>
        <w:tc>
          <w:tcPr>
            <w:tcW w:w="2407" w:type="dxa"/>
          </w:tcPr>
          <w:p w14:paraId="0C3D8378" w14:textId="68B4E06F" w:rsidR="00397ADA" w:rsidRPr="00784E8E" w:rsidRDefault="00397ADA" w:rsidP="003C3670">
            <w:pPr>
              <w:widowControl w:val="0"/>
              <w:jc w:val="center"/>
              <w:rPr>
                <w:sz w:val="20"/>
                <w:szCs w:val="20"/>
                <w:lang w:val="kk-KZ"/>
              </w:rPr>
            </w:pPr>
            <w:r w:rsidRPr="00784E8E">
              <w:rPr>
                <w:bCs/>
                <w:sz w:val="20"/>
                <w:szCs w:val="20"/>
                <w:lang w:val="kk-KZ"/>
              </w:rPr>
              <w:t>Салыстырмалы сипаттамасы</w:t>
            </w:r>
          </w:p>
        </w:tc>
      </w:tr>
      <w:tr w:rsidR="00397ADA" w:rsidRPr="00AE03EC" w14:paraId="664C035B" w14:textId="77777777" w:rsidTr="00397ADA">
        <w:tc>
          <w:tcPr>
            <w:tcW w:w="2407" w:type="dxa"/>
          </w:tcPr>
          <w:p w14:paraId="446EA684" w14:textId="049A03F0" w:rsidR="00397ADA" w:rsidRPr="00784E8E" w:rsidRDefault="00397ADA" w:rsidP="003C3670">
            <w:pPr>
              <w:widowControl w:val="0"/>
              <w:jc w:val="both"/>
              <w:rPr>
                <w:sz w:val="20"/>
                <w:szCs w:val="20"/>
                <w:lang w:val="kk-KZ"/>
              </w:rPr>
            </w:pPr>
            <w:r w:rsidRPr="00784E8E">
              <w:rPr>
                <w:sz w:val="20"/>
                <w:szCs w:val="20"/>
                <w:lang w:val="kk-KZ"/>
              </w:rPr>
              <w:t>Активтердің айналымы</w:t>
            </w:r>
          </w:p>
        </w:tc>
        <w:tc>
          <w:tcPr>
            <w:tcW w:w="2407" w:type="dxa"/>
          </w:tcPr>
          <w:p w14:paraId="63F6EA2C" w14:textId="02407016" w:rsidR="00397ADA" w:rsidRPr="00784E8E" w:rsidRDefault="00397ADA" w:rsidP="003C3670">
            <w:pPr>
              <w:widowControl w:val="0"/>
              <w:jc w:val="both"/>
              <w:rPr>
                <w:sz w:val="20"/>
                <w:szCs w:val="20"/>
                <w:lang w:val="kk-KZ"/>
              </w:rPr>
            </w:pPr>
            <w:r w:rsidRPr="00784E8E">
              <w:rPr>
                <w:sz w:val="20"/>
                <w:szCs w:val="20"/>
                <w:lang w:val="kk-KZ"/>
              </w:rPr>
              <w:t>Орташа мәндер (0,36-0,67); түсімге байланысты ауытқулар; 2018 жылғы шыңы (0,67).</w:t>
            </w:r>
          </w:p>
        </w:tc>
        <w:tc>
          <w:tcPr>
            <w:tcW w:w="2407" w:type="dxa"/>
          </w:tcPr>
          <w:p w14:paraId="12827A1F" w14:textId="595BB50C" w:rsidR="00397ADA" w:rsidRPr="00784E8E" w:rsidRDefault="00A60C97" w:rsidP="003C3670">
            <w:pPr>
              <w:widowControl w:val="0"/>
              <w:jc w:val="both"/>
              <w:rPr>
                <w:sz w:val="20"/>
                <w:szCs w:val="20"/>
                <w:lang w:val="kk-KZ"/>
              </w:rPr>
            </w:pPr>
            <w:r w:rsidRPr="00784E8E">
              <w:rPr>
                <w:sz w:val="20"/>
                <w:szCs w:val="20"/>
                <w:lang w:val="kk-KZ"/>
              </w:rPr>
              <w:t>Көрсеткіштің 0,10-дан 0,52-ге дейін өсуі; 2018 жылдан кейін жоғары деңгейде тұрақтану.</w:t>
            </w:r>
          </w:p>
        </w:tc>
        <w:tc>
          <w:tcPr>
            <w:tcW w:w="2407" w:type="dxa"/>
          </w:tcPr>
          <w:p w14:paraId="3293AC76" w14:textId="53B71C37" w:rsidR="00397ADA" w:rsidRPr="00784E8E" w:rsidRDefault="00A60C97" w:rsidP="003C3670">
            <w:pPr>
              <w:widowControl w:val="0"/>
              <w:jc w:val="both"/>
              <w:rPr>
                <w:sz w:val="20"/>
                <w:szCs w:val="20"/>
                <w:lang w:val="kk-KZ"/>
              </w:rPr>
            </w:pPr>
            <w:r w:rsidRPr="00784E8E">
              <w:rPr>
                <w:sz w:val="20"/>
                <w:szCs w:val="20"/>
                <w:lang w:val="kk-KZ"/>
              </w:rPr>
              <w:t>ҚМГ, әсіресе соңғы жылдары активтерді пайдаланудың жоғары тиімділігін көрсетеді.</w:t>
            </w:r>
          </w:p>
        </w:tc>
      </w:tr>
      <w:tr w:rsidR="00397ADA" w:rsidRPr="00784E8E" w14:paraId="76068841" w14:textId="77777777" w:rsidTr="00397ADA">
        <w:tc>
          <w:tcPr>
            <w:tcW w:w="2407" w:type="dxa"/>
          </w:tcPr>
          <w:p w14:paraId="0D29A7C2" w14:textId="2A6D2454" w:rsidR="00397ADA" w:rsidRPr="00784E8E" w:rsidRDefault="00B91020" w:rsidP="003C3670">
            <w:pPr>
              <w:widowControl w:val="0"/>
              <w:jc w:val="both"/>
              <w:rPr>
                <w:sz w:val="20"/>
                <w:szCs w:val="20"/>
                <w:lang w:val="kk-KZ"/>
              </w:rPr>
            </w:pPr>
            <w:r w:rsidRPr="00784E8E">
              <w:rPr>
                <w:sz w:val="20"/>
                <w:szCs w:val="20"/>
                <w:lang w:val="kk-KZ"/>
              </w:rPr>
              <w:t xml:space="preserve">Қор </w:t>
            </w:r>
            <w:r w:rsidR="00397ADA" w:rsidRPr="00784E8E">
              <w:rPr>
                <w:sz w:val="20"/>
                <w:szCs w:val="20"/>
                <w:lang w:val="kk-KZ"/>
              </w:rPr>
              <w:t>айналымы</w:t>
            </w:r>
          </w:p>
        </w:tc>
        <w:tc>
          <w:tcPr>
            <w:tcW w:w="2407" w:type="dxa"/>
          </w:tcPr>
          <w:p w14:paraId="12156DF5" w14:textId="537E80A1" w:rsidR="00397ADA" w:rsidRPr="00784E8E" w:rsidRDefault="00A60C97" w:rsidP="003C3670">
            <w:pPr>
              <w:widowControl w:val="0"/>
              <w:jc w:val="both"/>
              <w:rPr>
                <w:sz w:val="20"/>
                <w:szCs w:val="20"/>
                <w:lang w:val="kk-KZ"/>
              </w:rPr>
            </w:pPr>
            <w:r w:rsidRPr="00784E8E">
              <w:rPr>
                <w:sz w:val="20"/>
                <w:szCs w:val="20"/>
                <w:lang w:val="kk-KZ"/>
              </w:rPr>
              <w:t>2021 жылға дейін біртіндеп өсу (19,79), содан кейін орташа төмендеу.</w:t>
            </w:r>
          </w:p>
        </w:tc>
        <w:tc>
          <w:tcPr>
            <w:tcW w:w="2407" w:type="dxa"/>
          </w:tcPr>
          <w:p w14:paraId="5B28177C" w14:textId="4CC752D7" w:rsidR="00397ADA" w:rsidRPr="00784E8E" w:rsidRDefault="00A60C97" w:rsidP="003C3670">
            <w:pPr>
              <w:widowControl w:val="0"/>
              <w:jc w:val="both"/>
              <w:rPr>
                <w:sz w:val="20"/>
                <w:szCs w:val="20"/>
                <w:lang w:val="kk-KZ"/>
              </w:rPr>
            </w:pPr>
            <w:r w:rsidRPr="00784E8E">
              <w:rPr>
                <w:sz w:val="20"/>
                <w:szCs w:val="20"/>
                <w:lang w:val="kk-KZ"/>
              </w:rPr>
              <w:t>2016-2018 жылдардағы көрсеткіштің күрт өсуі (25,42-ге дейін), кейіннен 13-16 деңгейінде тұрақтану.</w:t>
            </w:r>
          </w:p>
        </w:tc>
        <w:tc>
          <w:tcPr>
            <w:tcW w:w="2407" w:type="dxa"/>
          </w:tcPr>
          <w:p w14:paraId="2C19D4D4" w14:textId="20132BA3" w:rsidR="00397ADA" w:rsidRPr="00784E8E" w:rsidRDefault="00A60C97" w:rsidP="003C3670">
            <w:pPr>
              <w:widowControl w:val="0"/>
              <w:jc w:val="both"/>
              <w:rPr>
                <w:sz w:val="20"/>
                <w:szCs w:val="20"/>
              </w:rPr>
            </w:pPr>
            <w:r w:rsidRPr="00784E8E">
              <w:rPr>
                <w:sz w:val="20"/>
                <w:szCs w:val="20"/>
                <w:lang w:val="kk-KZ"/>
              </w:rPr>
              <w:t xml:space="preserve">ҚМГ 2016-2018 жылдары запастар айналымының неғұрлым жоғары жылдамдығы бар. </w:t>
            </w:r>
            <w:r w:rsidRPr="00784E8E">
              <w:rPr>
                <w:sz w:val="20"/>
                <w:szCs w:val="20"/>
              </w:rPr>
              <w:t>СНПС құбылмалылығы аз тұрақты тренд бар.</w:t>
            </w:r>
          </w:p>
        </w:tc>
      </w:tr>
      <w:tr w:rsidR="00397ADA" w:rsidRPr="00AE03EC" w14:paraId="58B7800E" w14:textId="77777777" w:rsidTr="00397ADA">
        <w:tc>
          <w:tcPr>
            <w:tcW w:w="2407" w:type="dxa"/>
          </w:tcPr>
          <w:p w14:paraId="73A60B23" w14:textId="439AE3C6" w:rsidR="00397ADA" w:rsidRPr="00784E8E" w:rsidRDefault="00397ADA" w:rsidP="003C3670">
            <w:pPr>
              <w:widowControl w:val="0"/>
              <w:jc w:val="both"/>
              <w:rPr>
                <w:sz w:val="20"/>
                <w:szCs w:val="20"/>
                <w:lang w:val="kk-KZ"/>
              </w:rPr>
            </w:pPr>
            <w:r w:rsidRPr="00784E8E">
              <w:rPr>
                <w:sz w:val="20"/>
                <w:szCs w:val="20"/>
                <w:lang w:val="kk-KZ"/>
              </w:rPr>
              <w:t xml:space="preserve">Дебиторлық қарыздың айналымы </w:t>
            </w:r>
          </w:p>
        </w:tc>
        <w:tc>
          <w:tcPr>
            <w:tcW w:w="2407" w:type="dxa"/>
          </w:tcPr>
          <w:p w14:paraId="440642B6" w14:textId="719858FB" w:rsidR="00397ADA" w:rsidRPr="00784E8E" w:rsidRDefault="00A60C97" w:rsidP="003C3670">
            <w:pPr>
              <w:widowControl w:val="0"/>
              <w:jc w:val="both"/>
              <w:rPr>
                <w:sz w:val="20"/>
                <w:szCs w:val="20"/>
                <w:lang w:val="kk-KZ"/>
              </w:rPr>
            </w:pPr>
            <w:r w:rsidRPr="00784E8E">
              <w:rPr>
                <w:sz w:val="20"/>
                <w:szCs w:val="20"/>
                <w:lang w:val="kk-KZ"/>
              </w:rPr>
              <w:t>Айтарлықтай жақсарту: 4,10-дан 21,96-ға дейін өсу (2022), содан кейін тұрақтану.</w:t>
            </w:r>
          </w:p>
        </w:tc>
        <w:tc>
          <w:tcPr>
            <w:tcW w:w="2407" w:type="dxa"/>
          </w:tcPr>
          <w:p w14:paraId="3F3A29D7" w14:textId="2BCE8523" w:rsidR="00397ADA" w:rsidRPr="00784E8E" w:rsidRDefault="00A60C97" w:rsidP="003C3670">
            <w:pPr>
              <w:widowControl w:val="0"/>
              <w:jc w:val="both"/>
              <w:rPr>
                <w:sz w:val="20"/>
                <w:szCs w:val="20"/>
                <w:lang w:val="kk-KZ"/>
              </w:rPr>
            </w:pPr>
            <w:r w:rsidRPr="00784E8E">
              <w:rPr>
                <w:sz w:val="20"/>
                <w:szCs w:val="20"/>
                <w:lang w:val="kk-KZ"/>
              </w:rPr>
              <w:t xml:space="preserve">Көрсеткіштің дәйекті өсуі </w:t>
            </w:r>
            <w:r w:rsidR="0062189D" w:rsidRPr="00784E8E">
              <w:rPr>
                <w:sz w:val="20"/>
                <w:szCs w:val="20"/>
                <w:lang w:val="kk-KZ"/>
              </w:rPr>
              <w:t>7</w:t>
            </w:r>
            <w:r w:rsidRPr="00784E8E">
              <w:rPr>
                <w:sz w:val="20"/>
                <w:szCs w:val="20"/>
                <w:lang w:val="kk-KZ"/>
              </w:rPr>
              <w:t>,3</w:t>
            </w:r>
            <w:r w:rsidR="0062189D" w:rsidRPr="00784E8E">
              <w:rPr>
                <w:sz w:val="20"/>
                <w:szCs w:val="20"/>
                <w:lang w:val="kk-KZ"/>
              </w:rPr>
              <w:t>5</w:t>
            </w:r>
            <w:r w:rsidRPr="00784E8E">
              <w:rPr>
                <w:sz w:val="20"/>
                <w:szCs w:val="20"/>
                <w:lang w:val="kk-KZ"/>
              </w:rPr>
              <w:t>-</w:t>
            </w:r>
            <w:r w:rsidR="0062189D" w:rsidRPr="00784E8E">
              <w:rPr>
                <w:sz w:val="20"/>
                <w:szCs w:val="20"/>
                <w:lang w:val="kk-KZ"/>
              </w:rPr>
              <w:t>т</w:t>
            </w:r>
            <w:r w:rsidRPr="00784E8E">
              <w:rPr>
                <w:sz w:val="20"/>
                <w:szCs w:val="20"/>
                <w:lang w:val="kk-KZ"/>
              </w:rPr>
              <w:t>ен 17,02-ге дейін, жоғары деңгейде тұрақты ұстау.</w:t>
            </w:r>
          </w:p>
        </w:tc>
        <w:tc>
          <w:tcPr>
            <w:tcW w:w="2407" w:type="dxa"/>
          </w:tcPr>
          <w:p w14:paraId="35640242" w14:textId="0D84F955" w:rsidR="00397ADA" w:rsidRPr="00784E8E" w:rsidRDefault="00A60C97" w:rsidP="003C3670">
            <w:pPr>
              <w:widowControl w:val="0"/>
              <w:jc w:val="both"/>
              <w:rPr>
                <w:sz w:val="20"/>
                <w:szCs w:val="20"/>
                <w:lang w:val="kk-KZ"/>
              </w:rPr>
            </w:pPr>
            <w:r w:rsidRPr="00784E8E">
              <w:rPr>
                <w:sz w:val="20"/>
                <w:szCs w:val="20"/>
                <w:lang w:val="kk-KZ"/>
              </w:rPr>
              <w:t>Екі компания да дебиторлық қарызды басқаруды едәуір жақсартты. СНПС –жоғары жылдамдық, ҚМГ – тұрақтылық.</w:t>
            </w:r>
          </w:p>
        </w:tc>
      </w:tr>
      <w:tr w:rsidR="00397ADA" w:rsidRPr="00AE03EC" w14:paraId="58321D33" w14:textId="77777777" w:rsidTr="00397ADA">
        <w:tc>
          <w:tcPr>
            <w:tcW w:w="2407" w:type="dxa"/>
          </w:tcPr>
          <w:p w14:paraId="12B89060" w14:textId="2821016B" w:rsidR="00397ADA" w:rsidRPr="00784E8E" w:rsidRDefault="00397ADA" w:rsidP="003C3670">
            <w:pPr>
              <w:widowControl w:val="0"/>
              <w:jc w:val="both"/>
              <w:rPr>
                <w:sz w:val="20"/>
                <w:szCs w:val="20"/>
                <w:lang w:val="kk-KZ"/>
              </w:rPr>
            </w:pPr>
            <w:r w:rsidRPr="00784E8E">
              <w:rPr>
                <w:sz w:val="20"/>
                <w:szCs w:val="20"/>
                <w:lang w:val="kk-KZ"/>
              </w:rPr>
              <w:t>Дебиторлық қарыз айналымының кезеңі (күндермен)</w:t>
            </w:r>
          </w:p>
        </w:tc>
        <w:tc>
          <w:tcPr>
            <w:tcW w:w="2407" w:type="dxa"/>
          </w:tcPr>
          <w:p w14:paraId="4D876CF2" w14:textId="1A28DCCE" w:rsidR="00397ADA" w:rsidRPr="00784E8E" w:rsidRDefault="00A60C97" w:rsidP="003C3670">
            <w:pPr>
              <w:widowControl w:val="0"/>
              <w:jc w:val="both"/>
              <w:rPr>
                <w:sz w:val="20"/>
                <w:szCs w:val="20"/>
                <w:lang w:val="kk-KZ"/>
              </w:rPr>
            </w:pPr>
            <w:r w:rsidRPr="00784E8E">
              <w:rPr>
                <w:sz w:val="20"/>
                <w:szCs w:val="20"/>
                <w:lang w:val="kk-KZ"/>
              </w:rPr>
              <w:t>Көрсеткіштің 89 күннен 17-18 күнге дейін төмендеуі; әсіресе 2021-2023 жылдардағы жылдам жақсаруы.</w:t>
            </w:r>
          </w:p>
        </w:tc>
        <w:tc>
          <w:tcPr>
            <w:tcW w:w="2407" w:type="dxa"/>
          </w:tcPr>
          <w:p w14:paraId="5F6B50FC" w14:textId="357A4257" w:rsidR="00397ADA" w:rsidRPr="00784E8E" w:rsidRDefault="00A60C97" w:rsidP="003C3670">
            <w:pPr>
              <w:widowControl w:val="0"/>
              <w:jc w:val="both"/>
              <w:rPr>
                <w:sz w:val="20"/>
                <w:szCs w:val="20"/>
                <w:lang w:val="kk-KZ"/>
              </w:rPr>
            </w:pPr>
            <w:r w:rsidRPr="00784E8E">
              <w:rPr>
                <w:sz w:val="20"/>
                <w:szCs w:val="20"/>
                <w:lang w:val="kk-KZ"/>
              </w:rPr>
              <w:t>Көрсеткішті 4</w:t>
            </w:r>
            <w:r w:rsidR="0062189D" w:rsidRPr="00784E8E">
              <w:rPr>
                <w:sz w:val="20"/>
                <w:szCs w:val="20"/>
                <w:lang w:val="kk-KZ"/>
              </w:rPr>
              <w:t>9</w:t>
            </w:r>
            <w:r w:rsidRPr="00784E8E">
              <w:rPr>
                <w:sz w:val="20"/>
                <w:szCs w:val="20"/>
                <w:lang w:val="kk-KZ"/>
              </w:rPr>
              <w:t xml:space="preserve"> күннен 21 күнге дейін қысқарту; 2018 жылдан кейін 22-24 күн деңгейіндегі тұрақты мәндер.</w:t>
            </w:r>
          </w:p>
        </w:tc>
        <w:tc>
          <w:tcPr>
            <w:tcW w:w="2407" w:type="dxa"/>
          </w:tcPr>
          <w:p w14:paraId="330EC1EB" w14:textId="1F65DEFD" w:rsidR="00397ADA" w:rsidRPr="00784E8E" w:rsidRDefault="00A60C97" w:rsidP="003C3670">
            <w:pPr>
              <w:widowControl w:val="0"/>
              <w:jc w:val="both"/>
              <w:rPr>
                <w:sz w:val="20"/>
                <w:szCs w:val="20"/>
                <w:lang w:val="kk-KZ"/>
              </w:rPr>
            </w:pPr>
            <w:r w:rsidRPr="00784E8E">
              <w:rPr>
                <w:sz w:val="20"/>
                <w:szCs w:val="20"/>
                <w:lang w:val="kk-KZ"/>
              </w:rPr>
              <w:t>Екі компания да дебиторлық өтімділіктің жоғары деңгейіне қол жеткізді; СНПС -тің төмендеуі сәл күрт.</w:t>
            </w:r>
          </w:p>
        </w:tc>
      </w:tr>
      <w:tr w:rsidR="003211C9" w:rsidRPr="00AE03EC" w14:paraId="4C4325EC" w14:textId="77777777" w:rsidTr="004E4BEF">
        <w:tc>
          <w:tcPr>
            <w:tcW w:w="9628" w:type="dxa"/>
            <w:gridSpan w:val="4"/>
          </w:tcPr>
          <w:p w14:paraId="1F0CE1E7" w14:textId="21D6D367" w:rsidR="003211C9" w:rsidRPr="00784E8E" w:rsidRDefault="00E85970" w:rsidP="003C3670">
            <w:pPr>
              <w:pStyle w:val="a5"/>
              <w:widowControl w:val="0"/>
              <w:ind w:firstLine="457"/>
              <w:jc w:val="both"/>
              <w:rPr>
                <w:sz w:val="20"/>
                <w:szCs w:val="20"/>
                <w:shd w:val="clear" w:color="auto" w:fill="FFFFFF"/>
                <w:lang w:val="kk-KZ"/>
              </w:rPr>
            </w:pPr>
            <w:r w:rsidRPr="00784E8E">
              <w:rPr>
                <w:sz w:val="20"/>
                <w:szCs w:val="20"/>
                <w:shd w:val="clear" w:color="auto" w:fill="FFFFFF"/>
                <w:lang w:val="kk-KZ"/>
              </w:rPr>
              <w:t>Ескерту –</w:t>
            </w:r>
            <w:r w:rsidR="003211C9" w:rsidRPr="00784E8E">
              <w:rPr>
                <w:sz w:val="20"/>
                <w:szCs w:val="20"/>
                <w:shd w:val="clear" w:color="auto" w:fill="FFFFFF"/>
                <w:lang w:val="kk-KZ"/>
              </w:rPr>
              <w:t xml:space="preserve"> </w:t>
            </w:r>
            <w:r w:rsidR="001D591F" w:rsidRPr="00784E8E">
              <w:rPr>
                <w:sz w:val="20"/>
                <w:szCs w:val="20"/>
                <w:shd w:val="clear" w:color="auto" w:fill="FFFFFF"/>
                <w:lang w:val="kk-KZ"/>
              </w:rPr>
              <w:t>[162,163]</w:t>
            </w:r>
            <w:r w:rsidR="001D591F" w:rsidRPr="00784E8E">
              <w:rPr>
                <w:sz w:val="20"/>
                <w:szCs w:val="20"/>
                <w:lang w:val="kk-KZ"/>
              </w:rPr>
              <w:t xml:space="preserve"> мәліметтері негізінде автормен құрастырылды</w:t>
            </w:r>
          </w:p>
        </w:tc>
      </w:tr>
    </w:tbl>
    <w:p w14:paraId="49F56A2F" w14:textId="77777777" w:rsidR="005C15C5" w:rsidRPr="00784E8E" w:rsidRDefault="005C15C5" w:rsidP="003C3670">
      <w:pPr>
        <w:widowControl w:val="0"/>
        <w:ind w:firstLine="567"/>
        <w:jc w:val="both"/>
        <w:rPr>
          <w:sz w:val="28"/>
          <w:szCs w:val="28"/>
          <w:lang w:val="kk-KZ"/>
        </w:rPr>
      </w:pPr>
    </w:p>
    <w:p w14:paraId="470C0CD6" w14:textId="21C05B97" w:rsidR="00D240BF" w:rsidRPr="00784E8E" w:rsidRDefault="00D240BF" w:rsidP="003C3670">
      <w:pPr>
        <w:widowControl w:val="0"/>
        <w:ind w:firstLine="567"/>
        <w:jc w:val="both"/>
        <w:rPr>
          <w:sz w:val="28"/>
          <w:szCs w:val="28"/>
          <w:lang w:val="kk-KZ"/>
        </w:rPr>
      </w:pPr>
      <w:r w:rsidRPr="00784E8E">
        <w:rPr>
          <w:sz w:val="28"/>
          <w:szCs w:val="28"/>
          <w:lang w:val="kk-KZ"/>
        </w:rPr>
        <w:t>Қарастырылып отырған компаниялар</w:t>
      </w:r>
      <w:r w:rsidR="00390D1C" w:rsidRPr="00784E8E">
        <w:rPr>
          <w:sz w:val="28"/>
          <w:szCs w:val="28"/>
          <w:lang w:val="kk-KZ"/>
        </w:rPr>
        <w:t>ға</w:t>
      </w:r>
      <w:r w:rsidRPr="00784E8E">
        <w:rPr>
          <w:sz w:val="28"/>
          <w:szCs w:val="28"/>
          <w:lang w:val="kk-KZ"/>
        </w:rPr>
        <w:t xml:space="preserve"> операциялық ресурстарды басқарудың әртүрлі динамикасы мен тәсілдері</w:t>
      </w:r>
      <w:r w:rsidR="00390D1C" w:rsidRPr="00784E8E">
        <w:rPr>
          <w:sz w:val="28"/>
          <w:szCs w:val="28"/>
          <w:lang w:val="kk-KZ"/>
        </w:rPr>
        <w:t xml:space="preserve"> тиесілі. </w:t>
      </w:r>
      <w:r w:rsidRPr="00784E8E">
        <w:rPr>
          <w:sz w:val="28"/>
          <w:szCs w:val="28"/>
          <w:lang w:val="kk-KZ"/>
        </w:rPr>
        <w:t>«СНПС-Ақтөбемұнайгаз» АҚ іскерлік белсенділіктің барлық көрсеткіштері бойынша, әсіресе 2016 жылдан кейін айтарлықтай жақсару байқалған дебиторлық қарыз айналымы бойынша оң үрдісті көрсетеді. Алайда, активтер айналымының жалпы деңгейі қалыпты болып қалады, бұл ұзақ мерзімді активтерді тиімсіз пайдалануды немесе активтер құрылымына қатысты кірістің жеткіліксіз деңгейін көрсетуі мүмкін.</w:t>
      </w:r>
    </w:p>
    <w:p w14:paraId="3DCEFE30" w14:textId="6759346A" w:rsidR="005C15C5" w:rsidRPr="00784E8E" w:rsidRDefault="00390D1C" w:rsidP="003C3670">
      <w:pPr>
        <w:widowControl w:val="0"/>
        <w:ind w:firstLine="567"/>
        <w:jc w:val="both"/>
        <w:rPr>
          <w:sz w:val="28"/>
          <w:szCs w:val="28"/>
          <w:lang w:val="kk-KZ"/>
        </w:rPr>
      </w:pPr>
      <w:r w:rsidRPr="00784E8E">
        <w:rPr>
          <w:sz w:val="28"/>
          <w:szCs w:val="28"/>
          <w:lang w:val="kk-KZ"/>
        </w:rPr>
        <w:t>«</w:t>
      </w:r>
      <w:r w:rsidR="00D240BF" w:rsidRPr="00784E8E">
        <w:rPr>
          <w:sz w:val="28"/>
          <w:szCs w:val="28"/>
          <w:lang w:val="kk-KZ"/>
        </w:rPr>
        <w:t>Қазмұнайгаз</w:t>
      </w:r>
      <w:r w:rsidRPr="00784E8E">
        <w:rPr>
          <w:sz w:val="28"/>
          <w:szCs w:val="28"/>
          <w:lang w:val="kk-KZ"/>
        </w:rPr>
        <w:t>»</w:t>
      </w:r>
      <w:r w:rsidR="00D240BF" w:rsidRPr="00784E8E">
        <w:rPr>
          <w:sz w:val="28"/>
          <w:szCs w:val="28"/>
          <w:lang w:val="kk-KZ"/>
        </w:rPr>
        <w:t xml:space="preserve"> АҚ, әсіресе 2017 жылдан бастап іскерлік белсенділік көрсеткіштерінің неғұрлым теңгерімді және дәйекті өсуін көрсетіп келеді. 2018-2022 жылдардағы активтер мен </w:t>
      </w:r>
      <w:r w:rsidRPr="00784E8E">
        <w:rPr>
          <w:sz w:val="28"/>
          <w:szCs w:val="28"/>
          <w:lang w:val="kk-KZ"/>
        </w:rPr>
        <w:t>запастар</w:t>
      </w:r>
      <w:r w:rsidR="00D240BF" w:rsidRPr="00784E8E">
        <w:rPr>
          <w:sz w:val="28"/>
          <w:szCs w:val="28"/>
          <w:lang w:val="kk-KZ"/>
        </w:rPr>
        <w:t xml:space="preserve"> айналымының жоғары мәндері өндірістік жүктеменің өсуін және бизнес-процестерді оңтайландыруды көрсетеді. Дебиторлық берешектің айналымы да 15-17 деңгейінде тұрақталды, оның айналым кезеңі 21-24 күн аралығында, бұл ең жақсы салалық тәжірибеге сәйкес келеді.</w:t>
      </w:r>
    </w:p>
    <w:p w14:paraId="102AB540" w14:textId="7283107B" w:rsidR="00390D1C" w:rsidRPr="00784E8E" w:rsidRDefault="00390D1C" w:rsidP="003C3670">
      <w:pPr>
        <w:widowControl w:val="0"/>
        <w:ind w:firstLine="567"/>
        <w:jc w:val="both"/>
        <w:rPr>
          <w:sz w:val="28"/>
          <w:szCs w:val="28"/>
          <w:lang w:val="kk-KZ"/>
        </w:rPr>
      </w:pPr>
      <w:r w:rsidRPr="00784E8E">
        <w:rPr>
          <w:sz w:val="28"/>
          <w:szCs w:val="28"/>
          <w:lang w:val="kk-KZ"/>
        </w:rPr>
        <w:t>«ҚазМұнайГаз» АҚ, әсіресе 2017 жылдан кейін айтарлықтай жоғары қор қайтарымын көрсетеді. 2018 жылдан 2022 жылға дейін көрсеткіш 1,0</w:t>
      </w:r>
      <w:r w:rsidR="00E574E6" w:rsidRPr="00784E8E">
        <w:rPr>
          <w:sz w:val="28"/>
          <w:szCs w:val="28"/>
          <w:lang w:val="kk-KZ"/>
        </w:rPr>
        <w:t>-ден</w:t>
      </w:r>
      <w:r w:rsidRPr="00784E8E">
        <w:rPr>
          <w:sz w:val="28"/>
          <w:szCs w:val="28"/>
          <w:lang w:val="kk-KZ"/>
        </w:rPr>
        <w:t xml:space="preserve"> асып, 2018 жылы 1,78-ге жетті. </w:t>
      </w:r>
    </w:p>
    <w:p w14:paraId="0C71B2A8" w14:textId="5756E786" w:rsidR="008D5705" w:rsidRPr="00784E8E" w:rsidRDefault="00390D1C" w:rsidP="003C3670">
      <w:pPr>
        <w:widowControl w:val="0"/>
        <w:ind w:firstLine="567"/>
        <w:jc w:val="both"/>
        <w:rPr>
          <w:sz w:val="28"/>
          <w:szCs w:val="28"/>
          <w:lang w:val="kk-KZ"/>
        </w:rPr>
      </w:pPr>
      <w:r w:rsidRPr="00784E8E">
        <w:rPr>
          <w:sz w:val="28"/>
          <w:szCs w:val="28"/>
          <w:lang w:val="kk-KZ"/>
        </w:rPr>
        <w:t xml:space="preserve">Қор сыйымдылығының көрсеткіштері жоғарыда аталған трендтерді </w:t>
      </w:r>
      <w:r w:rsidRPr="00784E8E">
        <w:rPr>
          <w:sz w:val="28"/>
          <w:szCs w:val="28"/>
          <w:lang w:val="kk-KZ"/>
        </w:rPr>
        <w:lastRenderedPageBreak/>
        <w:t xml:space="preserve">растайды. </w:t>
      </w:r>
      <w:r w:rsidR="00E574E6" w:rsidRPr="00784E8E">
        <w:rPr>
          <w:sz w:val="28"/>
          <w:szCs w:val="28"/>
          <w:lang w:val="kk-KZ"/>
        </w:rPr>
        <w:t xml:space="preserve">«СНПС-Ақтөбемұнайгаз» АҚ </w:t>
      </w:r>
      <w:r w:rsidRPr="00784E8E">
        <w:rPr>
          <w:sz w:val="28"/>
          <w:szCs w:val="28"/>
          <w:lang w:val="kk-KZ"/>
        </w:rPr>
        <w:t xml:space="preserve">қор сыйымдылығы 1,23-тен 2,26-ға дейін өзгереді, барлық жылдары біреуден жоғары болып қалады. Керісінше, </w:t>
      </w:r>
      <w:r w:rsidR="00E574E6" w:rsidRPr="00784E8E">
        <w:rPr>
          <w:sz w:val="28"/>
          <w:szCs w:val="28"/>
          <w:lang w:val="kk-KZ"/>
        </w:rPr>
        <w:t>«ҚазМұнайГаз» АҚ</w:t>
      </w:r>
      <w:r w:rsidRPr="00784E8E">
        <w:rPr>
          <w:sz w:val="28"/>
          <w:szCs w:val="28"/>
          <w:lang w:val="kk-KZ"/>
        </w:rPr>
        <w:t xml:space="preserve"> 2018 жылдан бастап </w:t>
      </w:r>
      <w:r w:rsidR="00E574E6" w:rsidRPr="00784E8E">
        <w:rPr>
          <w:sz w:val="28"/>
          <w:szCs w:val="28"/>
          <w:lang w:val="kk-KZ"/>
        </w:rPr>
        <w:t>қ</w:t>
      </w:r>
      <w:r w:rsidRPr="00784E8E">
        <w:rPr>
          <w:sz w:val="28"/>
          <w:szCs w:val="28"/>
          <w:lang w:val="kk-KZ"/>
        </w:rPr>
        <w:t>ор сыйымдылығын 1,0</w:t>
      </w:r>
      <w:r w:rsidR="00E574E6" w:rsidRPr="00784E8E">
        <w:rPr>
          <w:sz w:val="28"/>
          <w:szCs w:val="28"/>
          <w:lang w:val="kk-KZ"/>
        </w:rPr>
        <w:t>-</w:t>
      </w:r>
      <w:r w:rsidRPr="00784E8E">
        <w:rPr>
          <w:sz w:val="28"/>
          <w:szCs w:val="28"/>
          <w:lang w:val="kk-KZ"/>
        </w:rPr>
        <w:t xml:space="preserve">ден төмен деңгейде </w:t>
      </w:r>
      <w:r w:rsidR="00E574E6" w:rsidRPr="00784E8E">
        <w:rPr>
          <w:sz w:val="28"/>
          <w:szCs w:val="28"/>
          <w:lang w:val="kk-KZ"/>
        </w:rPr>
        <w:t xml:space="preserve">(0,56-0,97 диапазонында) </w:t>
      </w:r>
      <w:r w:rsidRPr="00784E8E">
        <w:rPr>
          <w:sz w:val="28"/>
          <w:szCs w:val="28"/>
          <w:lang w:val="kk-KZ"/>
        </w:rPr>
        <w:t>ұстайды, бұл негізгі қорларға инвестицияланған капиталды пайдаланудың жоғары капитал табыстылығы мен тиімділігін көрсетеді.</w:t>
      </w:r>
      <w:r w:rsidR="00E574E6" w:rsidRPr="00784E8E">
        <w:rPr>
          <w:sz w:val="28"/>
          <w:szCs w:val="28"/>
          <w:lang w:val="kk-KZ"/>
        </w:rPr>
        <w:t xml:space="preserve"> «СНПС-Ақтөбемұнайгаз» АҚ және «Қазмұнайгаз» АҚ негізгі құралдарды пайдалану тиімділігінің көрсеткіштерін салыстырып көрелік (кесте </w:t>
      </w:r>
      <w:r w:rsidR="007227F1" w:rsidRPr="00784E8E">
        <w:rPr>
          <w:sz w:val="28"/>
          <w:szCs w:val="28"/>
          <w:lang w:val="kk-KZ"/>
        </w:rPr>
        <w:t>1</w:t>
      </w:r>
      <w:r w:rsidR="00E574E6" w:rsidRPr="00784E8E">
        <w:rPr>
          <w:sz w:val="28"/>
          <w:szCs w:val="28"/>
          <w:lang w:val="kk-KZ"/>
        </w:rPr>
        <w:t>2).</w:t>
      </w:r>
    </w:p>
    <w:p w14:paraId="3BFCF624" w14:textId="77777777" w:rsidR="006C062B" w:rsidRPr="00784E8E" w:rsidRDefault="006C062B" w:rsidP="003C3670">
      <w:pPr>
        <w:widowControl w:val="0"/>
        <w:ind w:firstLine="567"/>
        <w:jc w:val="both"/>
        <w:rPr>
          <w:sz w:val="28"/>
          <w:szCs w:val="28"/>
          <w:lang w:val="kk-KZ"/>
        </w:rPr>
      </w:pPr>
    </w:p>
    <w:p w14:paraId="2EA64200" w14:textId="4F717260" w:rsidR="00E574E6" w:rsidRPr="00784E8E" w:rsidRDefault="00E574E6" w:rsidP="0067723B">
      <w:pPr>
        <w:widowControl w:val="0"/>
        <w:jc w:val="both"/>
        <w:rPr>
          <w:sz w:val="28"/>
          <w:szCs w:val="28"/>
          <w:lang w:val="kk-KZ"/>
        </w:rPr>
      </w:pPr>
      <w:r w:rsidRPr="00784E8E">
        <w:rPr>
          <w:sz w:val="28"/>
          <w:szCs w:val="28"/>
          <w:lang w:val="kk-KZ"/>
        </w:rPr>
        <w:t xml:space="preserve">Кесте </w:t>
      </w:r>
      <w:r w:rsidR="007227F1" w:rsidRPr="00784E8E">
        <w:rPr>
          <w:sz w:val="28"/>
          <w:szCs w:val="28"/>
          <w:lang w:val="kk-KZ"/>
        </w:rPr>
        <w:t>1</w:t>
      </w:r>
      <w:r w:rsidRPr="00784E8E">
        <w:rPr>
          <w:sz w:val="28"/>
          <w:szCs w:val="28"/>
          <w:lang w:val="kk-KZ"/>
        </w:rPr>
        <w:t>2</w:t>
      </w:r>
      <w:r w:rsidR="00361771" w:rsidRPr="00784E8E">
        <w:rPr>
          <w:sz w:val="28"/>
          <w:szCs w:val="28"/>
          <w:lang w:val="kk-KZ"/>
        </w:rPr>
        <w:t xml:space="preserve"> - </w:t>
      </w:r>
      <w:r w:rsidRPr="00784E8E">
        <w:rPr>
          <w:sz w:val="28"/>
          <w:szCs w:val="28"/>
          <w:lang w:val="kk-KZ"/>
        </w:rPr>
        <w:t>«СНПС-Ақтөбемұнайгаз» АҚ және «Қазмұнайгаз» АҚ негізгі құралдарды пайдалану тиімділігінің көрсеткіштерін салыстыру</w:t>
      </w:r>
    </w:p>
    <w:p w14:paraId="4E3DA2AB" w14:textId="77777777" w:rsidR="0091537C" w:rsidRPr="00784E8E" w:rsidRDefault="0091537C" w:rsidP="003C3670">
      <w:pPr>
        <w:widowControl w:val="0"/>
        <w:ind w:firstLine="567"/>
        <w:jc w:val="both"/>
        <w:rPr>
          <w:sz w:val="28"/>
          <w:szCs w:val="28"/>
          <w:lang w:val="kk-KZ"/>
        </w:rPr>
      </w:pPr>
    </w:p>
    <w:tbl>
      <w:tblPr>
        <w:tblStyle w:val="aa"/>
        <w:tblW w:w="9634" w:type="dxa"/>
        <w:tblLook w:val="04A0" w:firstRow="1" w:lastRow="0" w:firstColumn="1" w:lastColumn="0" w:noHBand="0" w:noVBand="1"/>
      </w:tblPr>
      <w:tblGrid>
        <w:gridCol w:w="1494"/>
        <w:gridCol w:w="2685"/>
        <w:gridCol w:w="2479"/>
        <w:gridCol w:w="2947"/>
        <w:gridCol w:w="29"/>
      </w:tblGrid>
      <w:tr w:rsidR="004734F5" w:rsidRPr="00784E8E" w14:paraId="62D7DE07" w14:textId="77777777" w:rsidTr="00FF1E7E">
        <w:trPr>
          <w:gridAfter w:val="1"/>
          <w:wAfter w:w="29" w:type="dxa"/>
        </w:trPr>
        <w:tc>
          <w:tcPr>
            <w:tcW w:w="1494" w:type="dxa"/>
          </w:tcPr>
          <w:p w14:paraId="5AA3548E" w14:textId="1FED5CF7" w:rsidR="00E574E6" w:rsidRPr="00784E8E" w:rsidRDefault="00E574E6" w:rsidP="003C3670">
            <w:pPr>
              <w:widowControl w:val="0"/>
              <w:jc w:val="both"/>
              <w:rPr>
                <w:sz w:val="20"/>
                <w:szCs w:val="20"/>
                <w:lang w:val="kk-KZ"/>
              </w:rPr>
            </w:pPr>
            <w:r w:rsidRPr="00784E8E">
              <w:rPr>
                <w:bCs/>
                <w:sz w:val="20"/>
                <w:szCs w:val="20"/>
                <w:lang w:val="kk-KZ"/>
              </w:rPr>
              <w:t>Көрсеткіш</w:t>
            </w:r>
          </w:p>
        </w:tc>
        <w:tc>
          <w:tcPr>
            <w:tcW w:w="2685" w:type="dxa"/>
          </w:tcPr>
          <w:p w14:paraId="46EFB0F7" w14:textId="70142321" w:rsidR="00E574E6" w:rsidRPr="00784E8E" w:rsidRDefault="00E574E6" w:rsidP="003C3670">
            <w:pPr>
              <w:widowControl w:val="0"/>
              <w:jc w:val="both"/>
              <w:rPr>
                <w:sz w:val="20"/>
                <w:szCs w:val="20"/>
                <w:lang w:val="kk-KZ"/>
              </w:rPr>
            </w:pPr>
            <w:r w:rsidRPr="00784E8E">
              <w:rPr>
                <w:bCs/>
                <w:sz w:val="20"/>
                <w:szCs w:val="20"/>
                <w:lang w:val="kk-KZ"/>
              </w:rPr>
              <w:t>«СНПС-Ақтөбемұнайгаз» АҚ (СНПС)</w:t>
            </w:r>
          </w:p>
        </w:tc>
        <w:tc>
          <w:tcPr>
            <w:tcW w:w="2479" w:type="dxa"/>
          </w:tcPr>
          <w:p w14:paraId="7464C45A" w14:textId="4F949A0E" w:rsidR="00E574E6" w:rsidRPr="00784E8E" w:rsidRDefault="00E574E6" w:rsidP="003C3670">
            <w:pPr>
              <w:widowControl w:val="0"/>
              <w:jc w:val="both"/>
              <w:rPr>
                <w:sz w:val="20"/>
                <w:szCs w:val="20"/>
                <w:lang w:val="kk-KZ"/>
              </w:rPr>
            </w:pPr>
            <w:r w:rsidRPr="00784E8E">
              <w:rPr>
                <w:bCs/>
                <w:sz w:val="20"/>
                <w:szCs w:val="20"/>
                <w:lang w:val="kk-KZ"/>
              </w:rPr>
              <w:t>«ҚазМұнайГаз» АҚ (ҚМГ)</w:t>
            </w:r>
          </w:p>
        </w:tc>
        <w:tc>
          <w:tcPr>
            <w:tcW w:w="2947" w:type="dxa"/>
          </w:tcPr>
          <w:p w14:paraId="58CD9B9E" w14:textId="12E6E8AD" w:rsidR="00E574E6" w:rsidRPr="00784E8E" w:rsidRDefault="00E574E6" w:rsidP="003C3670">
            <w:pPr>
              <w:widowControl w:val="0"/>
              <w:jc w:val="both"/>
              <w:rPr>
                <w:sz w:val="20"/>
                <w:szCs w:val="20"/>
                <w:lang w:val="kk-KZ"/>
              </w:rPr>
            </w:pPr>
            <w:r w:rsidRPr="00784E8E">
              <w:rPr>
                <w:bCs/>
                <w:sz w:val="20"/>
                <w:szCs w:val="20"/>
                <w:lang w:val="kk-KZ"/>
              </w:rPr>
              <w:t>Салыстырмалы сипаттамасы</w:t>
            </w:r>
          </w:p>
        </w:tc>
      </w:tr>
      <w:tr w:rsidR="004734F5" w:rsidRPr="00784E8E" w14:paraId="648345BF" w14:textId="77777777" w:rsidTr="00FF1E7E">
        <w:trPr>
          <w:gridAfter w:val="1"/>
          <w:wAfter w:w="29" w:type="dxa"/>
        </w:trPr>
        <w:tc>
          <w:tcPr>
            <w:tcW w:w="1494" w:type="dxa"/>
          </w:tcPr>
          <w:p w14:paraId="0E6DA663" w14:textId="5CB06533" w:rsidR="00E574E6" w:rsidRPr="00784E8E" w:rsidRDefault="00E574E6" w:rsidP="003C3670">
            <w:pPr>
              <w:widowControl w:val="0"/>
              <w:ind w:right="260"/>
              <w:jc w:val="both"/>
              <w:rPr>
                <w:sz w:val="20"/>
                <w:szCs w:val="20"/>
                <w:lang w:val="kk-KZ"/>
              </w:rPr>
            </w:pPr>
            <w:r w:rsidRPr="00784E8E">
              <w:rPr>
                <w:sz w:val="20"/>
                <w:szCs w:val="20"/>
                <w:lang w:val="kk-KZ"/>
              </w:rPr>
              <w:t>Қор қайтарымы</w:t>
            </w:r>
          </w:p>
        </w:tc>
        <w:tc>
          <w:tcPr>
            <w:tcW w:w="2685" w:type="dxa"/>
          </w:tcPr>
          <w:p w14:paraId="1F94D066" w14:textId="67A294D7" w:rsidR="00E574E6" w:rsidRPr="00784E8E" w:rsidRDefault="00EA6B05" w:rsidP="003C3670">
            <w:pPr>
              <w:widowControl w:val="0"/>
              <w:jc w:val="both"/>
              <w:rPr>
                <w:sz w:val="20"/>
                <w:szCs w:val="20"/>
                <w:lang w:val="kk-KZ"/>
              </w:rPr>
            </w:pPr>
            <w:r w:rsidRPr="00784E8E">
              <w:rPr>
                <w:sz w:val="20"/>
                <w:szCs w:val="20"/>
                <w:lang w:val="kk-KZ"/>
              </w:rPr>
              <w:t>Көрсеткіш 0,44-тен 0,81-ге дейін ауытқиды және негізгі құралдардың орташа тиімділігін көрсетеді. Ең жақсы мәндер 2018 және 2022 жылдары байқалады.</w:t>
            </w:r>
          </w:p>
        </w:tc>
        <w:tc>
          <w:tcPr>
            <w:tcW w:w="2479" w:type="dxa"/>
          </w:tcPr>
          <w:p w14:paraId="2B0BA7E1" w14:textId="6724B822" w:rsidR="00E574E6" w:rsidRPr="00784E8E" w:rsidRDefault="00EA6B05" w:rsidP="003C3670">
            <w:pPr>
              <w:widowControl w:val="0"/>
              <w:jc w:val="both"/>
              <w:rPr>
                <w:sz w:val="20"/>
                <w:szCs w:val="20"/>
                <w:lang w:val="kk-KZ"/>
              </w:rPr>
            </w:pPr>
            <w:r w:rsidRPr="00784E8E">
              <w:rPr>
                <w:sz w:val="20"/>
                <w:szCs w:val="20"/>
                <w:lang w:val="kk-KZ"/>
              </w:rPr>
              <w:t>Көрсеткіш 0,</w:t>
            </w:r>
            <w:r w:rsidR="00A91756" w:rsidRPr="00784E8E">
              <w:rPr>
                <w:sz w:val="20"/>
                <w:szCs w:val="20"/>
                <w:lang w:val="kk-KZ"/>
              </w:rPr>
              <w:t>32</w:t>
            </w:r>
            <w:r w:rsidRPr="00784E8E">
              <w:rPr>
                <w:sz w:val="20"/>
                <w:szCs w:val="20"/>
                <w:lang w:val="kk-KZ"/>
              </w:rPr>
              <w:t>-д</w:t>
            </w:r>
            <w:r w:rsidR="00A91756" w:rsidRPr="00784E8E">
              <w:rPr>
                <w:sz w:val="20"/>
                <w:szCs w:val="20"/>
                <w:lang w:val="kk-KZ"/>
              </w:rPr>
              <w:t>е</w:t>
            </w:r>
            <w:r w:rsidRPr="00784E8E">
              <w:rPr>
                <w:sz w:val="20"/>
                <w:szCs w:val="20"/>
                <w:lang w:val="kk-KZ"/>
              </w:rPr>
              <w:t>н 1,78-ге дейін едәуір жоғары және 2018 жылдан бастап бірліктен тұрақты асып түседі, бұл жоғары өндірістік кірісті көрсетеді.</w:t>
            </w:r>
          </w:p>
        </w:tc>
        <w:tc>
          <w:tcPr>
            <w:tcW w:w="2947" w:type="dxa"/>
          </w:tcPr>
          <w:p w14:paraId="79343FDF" w14:textId="50DBCBFC" w:rsidR="00E574E6" w:rsidRPr="00784E8E" w:rsidRDefault="00EA6B05" w:rsidP="003C3670">
            <w:pPr>
              <w:widowControl w:val="0"/>
              <w:jc w:val="both"/>
              <w:rPr>
                <w:sz w:val="20"/>
                <w:szCs w:val="20"/>
                <w:lang w:val="kk-KZ"/>
              </w:rPr>
            </w:pPr>
            <w:r w:rsidRPr="00784E8E">
              <w:rPr>
                <w:sz w:val="20"/>
                <w:szCs w:val="20"/>
                <w:lang w:val="kk-KZ"/>
              </w:rPr>
              <w:t>ҚМГ өндірістік қорларды пайдаланудың неғұрлым тиімді моделіне және салынған капиталға жоғары қайтарымға ие.</w:t>
            </w:r>
          </w:p>
        </w:tc>
      </w:tr>
      <w:tr w:rsidR="004734F5" w:rsidRPr="00784E8E" w14:paraId="10DEC81B" w14:textId="77777777" w:rsidTr="00FF1E7E">
        <w:trPr>
          <w:gridAfter w:val="1"/>
          <w:wAfter w:w="29" w:type="dxa"/>
        </w:trPr>
        <w:tc>
          <w:tcPr>
            <w:tcW w:w="1494" w:type="dxa"/>
          </w:tcPr>
          <w:p w14:paraId="1B17946B" w14:textId="7627367B" w:rsidR="00E574E6" w:rsidRPr="00784E8E" w:rsidRDefault="00E574E6" w:rsidP="003C3670">
            <w:pPr>
              <w:widowControl w:val="0"/>
              <w:jc w:val="both"/>
              <w:rPr>
                <w:sz w:val="20"/>
                <w:szCs w:val="20"/>
                <w:lang w:val="kk-KZ"/>
              </w:rPr>
            </w:pPr>
            <w:r w:rsidRPr="00784E8E">
              <w:rPr>
                <w:sz w:val="20"/>
                <w:szCs w:val="20"/>
                <w:lang w:val="kk-KZ"/>
              </w:rPr>
              <w:t>Қор сыйымдылығы</w:t>
            </w:r>
          </w:p>
        </w:tc>
        <w:tc>
          <w:tcPr>
            <w:tcW w:w="2685" w:type="dxa"/>
          </w:tcPr>
          <w:p w14:paraId="72A59327" w14:textId="3DD57008" w:rsidR="00E574E6" w:rsidRPr="00784E8E" w:rsidRDefault="00EA6B05" w:rsidP="003C3670">
            <w:pPr>
              <w:widowControl w:val="0"/>
              <w:jc w:val="both"/>
              <w:rPr>
                <w:sz w:val="20"/>
                <w:szCs w:val="20"/>
                <w:lang w:val="kk-KZ"/>
              </w:rPr>
            </w:pPr>
            <w:r w:rsidRPr="00784E8E">
              <w:rPr>
                <w:sz w:val="20"/>
                <w:szCs w:val="20"/>
                <w:lang w:val="kk-KZ"/>
              </w:rPr>
              <w:t>Көрсеткіш барлық жылдары бірліктен асады (1,23-2,26), бұл 1 теңге түсім алу үшін айтарлықтай капиталдың қажеттілігін көрсетеді.</w:t>
            </w:r>
          </w:p>
        </w:tc>
        <w:tc>
          <w:tcPr>
            <w:tcW w:w="2479" w:type="dxa"/>
          </w:tcPr>
          <w:p w14:paraId="550B278B" w14:textId="4AC4317C" w:rsidR="00E574E6" w:rsidRPr="00784E8E" w:rsidRDefault="00EA6B05" w:rsidP="003C3670">
            <w:pPr>
              <w:widowControl w:val="0"/>
              <w:jc w:val="both"/>
              <w:rPr>
                <w:sz w:val="20"/>
                <w:szCs w:val="20"/>
                <w:lang w:val="kk-KZ"/>
              </w:rPr>
            </w:pPr>
            <w:r w:rsidRPr="00784E8E">
              <w:rPr>
                <w:sz w:val="20"/>
                <w:szCs w:val="20"/>
                <w:lang w:val="kk-KZ"/>
              </w:rPr>
              <w:t>Көрсеткіш 2018 жылдан бастап &lt; 1 мәндеріне дейін төмендейді, ең төменгі мән 0,56 құрайды.</w:t>
            </w:r>
          </w:p>
        </w:tc>
        <w:tc>
          <w:tcPr>
            <w:tcW w:w="2947" w:type="dxa"/>
          </w:tcPr>
          <w:p w14:paraId="27F8DA63" w14:textId="6E47DD07" w:rsidR="00E574E6" w:rsidRPr="00784E8E" w:rsidRDefault="00EA6B05" w:rsidP="003C3670">
            <w:pPr>
              <w:widowControl w:val="0"/>
              <w:jc w:val="both"/>
              <w:rPr>
                <w:sz w:val="20"/>
                <w:szCs w:val="20"/>
                <w:lang w:val="kk-KZ"/>
              </w:rPr>
            </w:pPr>
            <w:r w:rsidRPr="00784E8E">
              <w:rPr>
                <w:sz w:val="20"/>
                <w:szCs w:val="20"/>
                <w:lang w:val="kk-KZ"/>
              </w:rPr>
              <w:t>ҚМГ-да капиталды тиімді құрылым бар. СНПС жоғары капиталды қажет етеді, бұл технологиялық артта қалушылықты немесе өндірістік жүктеменің жеткіліксіздігін көрсетеді.</w:t>
            </w:r>
          </w:p>
        </w:tc>
      </w:tr>
      <w:tr w:rsidR="004734F5" w:rsidRPr="00784E8E" w14:paraId="4963C213" w14:textId="77777777" w:rsidTr="00FF1E7E">
        <w:tc>
          <w:tcPr>
            <w:tcW w:w="9634" w:type="dxa"/>
            <w:gridSpan w:val="5"/>
          </w:tcPr>
          <w:p w14:paraId="0B0E9481" w14:textId="0337702E" w:rsidR="003211C9" w:rsidRPr="00784E8E" w:rsidRDefault="00E85970" w:rsidP="003C3670">
            <w:pPr>
              <w:pStyle w:val="a5"/>
              <w:widowControl w:val="0"/>
              <w:ind w:firstLine="457"/>
              <w:jc w:val="both"/>
              <w:rPr>
                <w:sz w:val="20"/>
                <w:szCs w:val="20"/>
                <w:shd w:val="clear" w:color="auto" w:fill="FFFFFF"/>
                <w:lang w:val="kk-KZ"/>
              </w:rPr>
            </w:pPr>
            <w:r w:rsidRPr="00784E8E">
              <w:rPr>
                <w:sz w:val="20"/>
                <w:szCs w:val="20"/>
                <w:shd w:val="clear" w:color="auto" w:fill="FFFFFF"/>
                <w:lang w:val="kk-KZ"/>
              </w:rPr>
              <w:t>Ескерту –</w:t>
            </w:r>
            <w:r w:rsidR="001D591F" w:rsidRPr="00784E8E">
              <w:rPr>
                <w:sz w:val="20"/>
                <w:szCs w:val="20"/>
                <w:shd w:val="clear" w:color="auto" w:fill="FFFFFF"/>
                <w:lang w:val="kk-KZ"/>
              </w:rPr>
              <w:t>[162,163]</w:t>
            </w:r>
            <w:r w:rsidR="001D591F" w:rsidRPr="00784E8E">
              <w:rPr>
                <w:sz w:val="20"/>
                <w:szCs w:val="20"/>
                <w:lang w:val="kk-KZ"/>
              </w:rPr>
              <w:t xml:space="preserve"> мәліметтері негізінде автормен құрастырылды</w:t>
            </w:r>
          </w:p>
        </w:tc>
      </w:tr>
    </w:tbl>
    <w:p w14:paraId="7185F0FA" w14:textId="77777777" w:rsidR="00E574E6" w:rsidRPr="00784E8E" w:rsidRDefault="00E574E6" w:rsidP="003C3670">
      <w:pPr>
        <w:widowControl w:val="0"/>
        <w:ind w:firstLine="567"/>
        <w:jc w:val="both"/>
        <w:rPr>
          <w:sz w:val="10"/>
          <w:szCs w:val="10"/>
          <w:lang w:val="kk-KZ"/>
        </w:rPr>
      </w:pPr>
    </w:p>
    <w:p w14:paraId="61DABDE6" w14:textId="77777777" w:rsidR="006C062B" w:rsidRPr="00784E8E" w:rsidRDefault="006C062B" w:rsidP="003C3670">
      <w:pPr>
        <w:widowControl w:val="0"/>
        <w:ind w:firstLine="567"/>
        <w:jc w:val="both"/>
        <w:rPr>
          <w:sz w:val="28"/>
          <w:szCs w:val="28"/>
          <w:lang w:val="kk-KZ"/>
        </w:rPr>
      </w:pPr>
    </w:p>
    <w:p w14:paraId="5BF219B0" w14:textId="57DF754A" w:rsidR="006C062B" w:rsidRPr="00784E8E" w:rsidRDefault="006C062B" w:rsidP="003C3670">
      <w:pPr>
        <w:widowControl w:val="0"/>
        <w:ind w:firstLine="567"/>
        <w:jc w:val="both"/>
        <w:rPr>
          <w:sz w:val="28"/>
          <w:szCs w:val="28"/>
          <w:lang w:val="kk-KZ"/>
        </w:rPr>
      </w:pPr>
      <w:r w:rsidRPr="00784E8E">
        <w:rPr>
          <w:sz w:val="28"/>
          <w:szCs w:val="28"/>
          <w:lang w:val="kk-KZ"/>
        </w:rPr>
        <w:t>Қазақстан Республикасының мұнай-газ саласының қазіргі жағдайы ішкі экономикалық трансформациялармен де, жаһандық энергетикалық трендтермен де айқындалады. Осы тұрғыда «СНПС-Ақтөбемұнайгаз» АҚ және «ҚазМұнайГаз» АҚ сияқты компаниялар қызметінің негізгі көрсеткіштерін талдау корпоративтік басқарудың тиімділігін, қаржы саясатының тұрақтылығын және өндірістік әлеуетті пайдаланудың ұтымдылығын бағалау үшін ерекше маңызға ие. SWOT талдауы екі компанияның басқару және қаржылық стратегияларындағы құрылымдық айырмашылықтарды көрсетеді..</w:t>
      </w:r>
    </w:p>
    <w:p w14:paraId="60A72C7C" w14:textId="5D25E1E2" w:rsidR="00A60C97" w:rsidRPr="00784E8E" w:rsidRDefault="00782EE0" w:rsidP="003C3670">
      <w:pPr>
        <w:widowControl w:val="0"/>
        <w:ind w:firstLine="567"/>
        <w:jc w:val="both"/>
        <w:rPr>
          <w:sz w:val="28"/>
          <w:szCs w:val="28"/>
          <w:lang w:val="kk-KZ"/>
        </w:rPr>
      </w:pPr>
      <w:r w:rsidRPr="00784E8E">
        <w:rPr>
          <w:sz w:val="28"/>
          <w:szCs w:val="28"/>
          <w:lang w:val="kk-KZ"/>
        </w:rPr>
        <w:t xml:space="preserve">Бәсекелестіктің күшеюі жағдайында SWOT-талдау «СНПС-Ақтөбемұнайгаз» АҚ және «ҚазМұнайГаз» АҚ үшін маңызды құрал болып табылады, олардың қызметі елдің отын-энергетикалық кешенінің құрылымы мен даму серпінін </w:t>
      </w:r>
      <w:r w:rsidR="007227F1" w:rsidRPr="00784E8E">
        <w:rPr>
          <w:sz w:val="28"/>
          <w:szCs w:val="28"/>
          <w:lang w:val="kk-KZ"/>
        </w:rPr>
        <w:t>13 – кестеден көре аламыз</w:t>
      </w:r>
      <w:r w:rsidRPr="00784E8E">
        <w:rPr>
          <w:sz w:val="28"/>
          <w:szCs w:val="28"/>
          <w:lang w:val="kk-KZ"/>
        </w:rPr>
        <w:t>.</w:t>
      </w:r>
    </w:p>
    <w:p w14:paraId="06C816F2" w14:textId="77777777" w:rsidR="0091537C" w:rsidRPr="00784E8E" w:rsidRDefault="0091537C" w:rsidP="003C3670">
      <w:pPr>
        <w:widowControl w:val="0"/>
        <w:ind w:firstLine="567"/>
        <w:jc w:val="both"/>
        <w:rPr>
          <w:sz w:val="28"/>
          <w:szCs w:val="28"/>
          <w:lang w:val="kk-KZ"/>
        </w:rPr>
      </w:pPr>
      <w:r w:rsidRPr="00784E8E">
        <w:rPr>
          <w:sz w:val="28"/>
          <w:szCs w:val="28"/>
          <w:lang w:val="kk-KZ"/>
        </w:rPr>
        <w:t>Зерттеу онжылдық (2015-2024) кезеңді қамтыды және ҚЕХС қағидаттарына сәйкес өтімділік, табыстылық, іскерлік белсенділік, негізгі құралдарды пайдалану және қаржылық тұрақтылық көрсеткіштерін жүйелі түрде салыстыруға сүйенді. Осы көрсеткіштерді салыстыру барысында мынадай қорытындылар алынды:</w:t>
      </w:r>
    </w:p>
    <w:p w14:paraId="4524EF9F" w14:textId="77777777" w:rsidR="0091537C" w:rsidRPr="00784E8E" w:rsidRDefault="0091537C" w:rsidP="003C3670">
      <w:pPr>
        <w:widowControl w:val="0"/>
        <w:ind w:firstLine="567"/>
        <w:jc w:val="both"/>
        <w:rPr>
          <w:sz w:val="28"/>
          <w:szCs w:val="28"/>
          <w:lang w:val="kk-KZ"/>
        </w:rPr>
      </w:pPr>
      <w:r w:rsidRPr="00784E8E">
        <w:rPr>
          <w:sz w:val="28"/>
          <w:szCs w:val="28"/>
          <w:lang w:val="kk-KZ"/>
        </w:rPr>
        <w:t xml:space="preserve">- компаниялардың қаржылық тұрақтылығы көп деңгейлі сипатқа ие. «ҚазМұнайГаз» АҚ дербестік коэффициенттерінің тұрақты жоғары мәндерін </w:t>
      </w:r>
      <w:r w:rsidRPr="00784E8E">
        <w:rPr>
          <w:sz w:val="28"/>
          <w:szCs w:val="28"/>
          <w:lang w:val="kk-KZ"/>
        </w:rPr>
        <w:lastRenderedPageBreak/>
        <w:t>және қаржылық левередждің төмен деңгейін көрсетеді, бұл оның қызметті негізінен өз көздері есебінен қаржыландыру қабілетін көрсетеді. Керісінше, «СНПС-Ақтөбемұнайгаз» АҚ қарыз капиталына тәуелділікті сақтайды және қаржыландыру көздерінің тұрақсыз құрылымымен сипатталады;</w:t>
      </w:r>
    </w:p>
    <w:p w14:paraId="27CAECAE" w14:textId="77777777" w:rsidR="0091537C" w:rsidRPr="00784E8E" w:rsidRDefault="0091537C" w:rsidP="003C3670">
      <w:pPr>
        <w:widowControl w:val="0"/>
        <w:ind w:firstLine="567"/>
        <w:jc w:val="both"/>
        <w:rPr>
          <w:sz w:val="28"/>
          <w:szCs w:val="28"/>
          <w:lang w:val="kk-KZ"/>
        </w:rPr>
      </w:pPr>
    </w:p>
    <w:p w14:paraId="3F7A121B" w14:textId="6A826789" w:rsidR="007C620E" w:rsidRPr="00784E8E" w:rsidRDefault="007C620E" w:rsidP="0067723B">
      <w:pPr>
        <w:widowControl w:val="0"/>
        <w:jc w:val="both"/>
        <w:rPr>
          <w:sz w:val="28"/>
          <w:szCs w:val="28"/>
          <w:lang w:val="kk-KZ"/>
        </w:rPr>
      </w:pPr>
      <w:r w:rsidRPr="00784E8E">
        <w:rPr>
          <w:sz w:val="28"/>
          <w:szCs w:val="28"/>
          <w:lang w:val="kk-KZ"/>
        </w:rPr>
        <w:t xml:space="preserve">Кесте </w:t>
      </w:r>
      <w:r w:rsidR="007227F1" w:rsidRPr="00784E8E">
        <w:rPr>
          <w:sz w:val="28"/>
          <w:szCs w:val="28"/>
          <w:lang w:val="kk-KZ"/>
        </w:rPr>
        <w:t>1</w:t>
      </w:r>
      <w:r w:rsidRPr="00784E8E">
        <w:rPr>
          <w:sz w:val="28"/>
          <w:szCs w:val="28"/>
          <w:lang w:val="kk-KZ"/>
        </w:rPr>
        <w:t>3</w:t>
      </w:r>
      <w:r w:rsidR="00361771" w:rsidRPr="00784E8E">
        <w:rPr>
          <w:sz w:val="28"/>
          <w:szCs w:val="28"/>
          <w:lang w:val="kk-KZ"/>
        </w:rPr>
        <w:t xml:space="preserve"> - </w:t>
      </w:r>
      <w:r w:rsidRPr="00784E8E">
        <w:rPr>
          <w:sz w:val="28"/>
          <w:szCs w:val="28"/>
          <w:lang w:val="kk-KZ"/>
        </w:rPr>
        <w:t>«СНПС-Ақтөбемұнайгаз» және «ҚазМұнайГаз» акционерлік қоғамдарының қызметін SWOT-талдау</w:t>
      </w:r>
    </w:p>
    <w:p w14:paraId="7A04A8F9" w14:textId="77777777" w:rsidR="00BF5EC5" w:rsidRPr="00784E8E" w:rsidRDefault="00BF5EC5" w:rsidP="003C3670">
      <w:pPr>
        <w:widowControl w:val="0"/>
        <w:ind w:firstLine="567"/>
        <w:jc w:val="both"/>
        <w:rPr>
          <w:sz w:val="28"/>
          <w:szCs w:val="28"/>
          <w:lang w:val="kk-KZ"/>
        </w:rPr>
      </w:pPr>
    </w:p>
    <w:tbl>
      <w:tblPr>
        <w:tblStyle w:val="aa"/>
        <w:tblW w:w="0" w:type="auto"/>
        <w:tblLayout w:type="fixed"/>
        <w:tblLook w:val="04A0" w:firstRow="1" w:lastRow="0" w:firstColumn="1" w:lastColumn="0" w:noHBand="0" w:noVBand="1"/>
      </w:tblPr>
      <w:tblGrid>
        <w:gridCol w:w="1838"/>
        <w:gridCol w:w="3609"/>
        <w:gridCol w:w="4181"/>
      </w:tblGrid>
      <w:tr w:rsidR="007C620E" w:rsidRPr="00784E8E" w14:paraId="26EA00A2" w14:textId="77777777" w:rsidTr="006C062B">
        <w:tc>
          <w:tcPr>
            <w:tcW w:w="1838" w:type="dxa"/>
          </w:tcPr>
          <w:p w14:paraId="4A347E13" w14:textId="77777777" w:rsidR="007C620E" w:rsidRPr="00784E8E" w:rsidRDefault="007C620E" w:rsidP="003C3670">
            <w:pPr>
              <w:widowControl w:val="0"/>
              <w:jc w:val="center"/>
              <w:rPr>
                <w:bCs/>
                <w:sz w:val="20"/>
                <w:szCs w:val="20"/>
                <w:lang w:val="kk-KZ"/>
              </w:rPr>
            </w:pPr>
            <w:r w:rsidRPr="00784E8E">
              <w:rPr>
                <w:bCs/>
                <w:sz w:val="20"/>
                <w:szCs w:val="20"/>
                <w:lang w:val="kk-KZ"/>
              </w:rPr>
              <w:t>Көрсеткіш</w:t>
            </w:r>
          </w:p>
        </w:tc>
        <w:tc>
          <w:tcPr>
            <w:tcW w:w="3609" w:type="dxa"/>
          </w:tcPr>
          <w:p w14:paraId="5AD579B7" w14:textId="77777777" w:rsidR="007C620E" w:rsidRPr="00784E8E" w:rsidRDefault="007C620E" w:rsidP="003C3670">
            <w:pPr>
              <w:widowControl w:val="0"/>
              <w:jc w:val="center"/>
              <w:rPr>
                <w:bCs/>
                <w:sz w:val="20"/>
                <w:szCs w:val="20"/>
                <w:lang w:val="kk-KZ"/>
              </w:rPr>
            </w:pPr>
            <w:r w:rsidRPr="00784E8E">
              <w:rPr>
                <w:bCs/>
                <w:sz w:val="20"/>
                <w:szCs w:val="20"/>
                <w:lang w:val="kk-KZ"/>
              </w:rPr>
              <w:t>«СНПС-Ақтөбемұнайгаз» АҚ</w:t>
            </w:r>
          </w:p>
        </w:tc>
        <w:tc>
          <w:tcPr>
            <w:tcW w:w="4181" w:type="dxa"/>
          </w:tcPr>
          <w:p w14:paraId="4AAB4104" w14:textId="77777777" w:rsidR="007C620E" w:rsidRPr="00784E8E" w:rsidRDefault="007C620E" w:rsidP="003C3670">
            <w:pPr>
              <w:widowControl w:val="0"/>
              <w:jc w:val="center"/>
              <w:rPr>
                <w:bCs/>
                <w:sz w:val="20"/>
                <w:szCs w:val="20"/>
                <w:lang w:val="kk-KZ"/>
              </w:rPr>
            </w:pPr>
            <w:r w:rsidRPr="00784E8E">
              <w:rPr>
                <w:bCs/>
                <w:sz w:val="20"/>
                <w:szCs w:val="20"/>
                <w:lang w:val="kk-KZ"/>
              </w:rPr>
              <w:t>«ҚазМұнайГаз» АҚ</w:t>
            </w:r>
          </w:p>
        </w:tc>
      </w:tr>
      <w:tr w:rsidR="0091537C" w:rsidRPr="00784E8E" w14:paraId="0C4DE39B" w14:textId="77777777" w:rsidTr="006C062B">
        <w:tc>
          <w:tcPr>
            <w:tcW w:w="1838" w:type="dxa"/>
          </w:tcPr>
          <w:p w14:paraId="1D325163" w14:textId="77777777" w:rsidR="0091537C" w:rsidRPr="00784E8E" w:rsidRDefault="0091537C" w:rsidP="003C3670">
            <w:pPr>
              <w:widowControl w:val="0"/>
              <w:jc w:val="center"/>
              <w:rPr>
                <w:bCs/>
                <w:sz w:val="20"/>
                <w:szCs w:val="20"/>
                <w:lang w:val="kk-KZ"/>
              </w:rPr>
            </w:pPr>
          </w:p>
        </w:tc>
        <w:tc>
          <w:tcPr>
            <w:tcW w:w="3609" w:type="dxa"/>
          </w:tcPr>
          <w:p w14:paraId="2E6904D4" w14:textId="77777777" w:rsidR="0091537C" w:rsidRPr="00784E8E" w:rsidRDefault="0091537C" w:rsidP="003C3670">
            <w:pPr>
              <w:widowControl w:val="0"/>
              <w:jc w:val="center"/>
              <w:rPr>
                <w:bCs/>
                <w:sz w:val="20"/>
                <w:szCs w:val="20"/>
                <w:lang w:val="kk-KZ"/>
              </w:rPr>
            </w:pPr>
          </w:p>
        </w:tc>
        <w:tc>
          <w:tcPr>
            <w:tcW w:w="4181" w:type="dxa"/>
          </w:tcPr>
          <w:p w14:paraId="0DEB05E5" w14:textId="77777777" w:rsidR="0091537C" w:rsidRPr="00784E8E" w:rsidRDefault="0091537C" w:rsidP="003C3670">
            <w:pPr>
              <w:widowControl w:val="0"/>
              <w:jc w:val="center"/>
              <w:rPr>
                <w:bCs/>
                <w:sz w:val="20"/>
                <w:szCs w:val="20"/>
                <w:lang w:val="kk-KZ"/>
              </w:rPr>
            </w:pPr>
          </w:p>
        </w:tc>
      </w:tr>
      <w:tr w:rsidR="007C620E" w:rsidRPr="00784E8E" w14:paraId="4039AFD9" w14:textId="77777777" w:rsidTr="006C062B">
        <w:tc>
          <w:tcPr>
            <w:tcW w:w="1838" w:type="dxa"/>
          </w:tcPr>
          <w:p w14:paraId="7A2719F2" w14:textId="77777777" w:rsidR="007C620E" w:rsidRPr="00784E8E" w:rsidRDefault="007C620E" w:rsidP="003C3670">
            <w:pPr>
              <w:widowControl w:val="0"/>
              <w:rPr>
                <w:sz w:val="20"/>
                <w:szCs w:val="20"/>
                <w:lang w:val="kk-KZ"/>
              </w:rPr>
            </w:pPr>
            <w:r w:rsidRPr="00784E8E">
              <w:rPr>
                <w:sz w:val="20"/>
                <w:szCs w:val="20"/>
                <w:lang w:val="kk-KZ"/>
              </w:rPr>
              <w:t>S-Strengths (Күшті жақтары)</w:t>
            </w:r>
          </w:p>
        </w:tc>
        <w:tc>
          <w:tcPr>
            <w:tcW w:w="3609" w:type="dxa"/>
          </w:tcPr>
          <w:p w14:paraId="491B439D" w14:textId="77777777" w:rsidR="007C620E" w:rsidRPr="00784E8E" w:rsidRDefault="007C620E" w:rsidP="003C3670">
            <w:pPr>
              <w:widowControl w:val="0"/>
              <w:jc w:val="both"/>
              <w:rPr>
                <w:sz w:val="20"/>
                <w:szCs w:val="20"/>
                <w:lang w:val="kk-KZ"/>
              </w:rPr>
            </w:pPr>
            <w:r w:rsidRPr="00784E8E">
              <w:rPr>
                <w:sz w:val="20"/>
                <w:szCs w:val="20"/>
                <w:lang w:val="kk-KZ"/>
              </w:rPr>
              <w:t>- Соңғы жылдардағы тауарлық-материалдық қорлар мен дебиторлық қарыздың жоғары айналымы</w:t>
            </w:r>
          </w:p>
          <w:p w14:paraId="35FDAAB0" w14:textId="77777777" w:rsidR="007C620E" w:rsidRPr="00784E8E" w:rsidRDefault="007C620E" w:rsidP="003C3670">
            <w:pPr>
              <w:widowControl w:val="0"/>
              <w:jc w:val="both"/>
              <w:rPr>
                <w:sz w:val="20"/>
                <w:szCs w:val="20"/>
                <w:lang w:val="kk-KZ"/>
              </w:rPr>
            </w:pPr>
            <w:r w:rsidRPr="00784E8E">
              <w:rPr>
                <w:sz w:val="20"/>
                <w:szCs w:val="20"/>
                <w:lang w:val="kk-KZ"/>
              </w:rPr>
              <w:t>- Дағдарыс жылдарынан кейінгі активтердің табыстылығының оң динамикасы</w:t>
            </w:r>
          </w:p>
        </w:tc>
        <w:tc>
          <w:tcPr>
            <w:tcW w:w="4181" w:type="dxa"/>
          </w:tcPr>
          <w:p w14:paraId="5F89F4CE" w14:textId="77777777" w:rsidR="007C620E" w:rsidRPr="00784E8E" w:rsidRDefault="007C620E" w:rsidP="003C3670">
            <w:pPr>
              <w:widowControl w:val="0"/>
              <w:jc w:val="both"/>
              <w:rPr>
                <w:sz w:val="20"/>
                <w:szCs w:val="20"/>
                <w:lang w:val="kk-KZ"/>
              </w:rPr>
            </w:pPr>
            <w:r w:rsidRPr="00784E8E">
              <w:rPr>
                <w:sz w:val="20"/>
                <w:szCs w:val="20"/>
                <w:lang w:val="kk-KZ"/>
              </w:rPr>
              <w:t>- Автономияның тұрақты жоғары коэффициенті (0,5-0,6)</w:t>
            </w:r>
          </w:p>
          <w:p w14:paraId="4A817EFE" w14:textId="77777777" w:rsidR="007C620E" w:rsidRPr="00784E8E" w:rsidRDefault="007C620E" w:rsidP="003C3670">
            <w:pPr>
              <w:widowControl w:val="0"/>
              <w:jc w:val="both"/>
              <w:rPr>
                <w:sz w:val="20"/>
                <w:szCs w:val="20"/>
                <w:lang w:val="kk-KZ"/>
              </w:rPr>
            </w:pPr>
            <w:r w:rsidRPr="00784E8E">
              <w:rPr>
                <w:sz w:val="20"/>
                <w:szCs w:val="20"/>
                <w:lang w:val="kk-KZ"/>
              </w:rPr>
              <w:t>- Орташа қарыз жүктемесі</w:t>
            </w:r>
          </w:p>
          <w:p w14:paraId="64F1AF49" w14:textId="77777777" w:rsidR="007C620E" w:rsidRPr="00784E8E" w:rsidRDefault="007C620E" w:rsidP="003C3670">
            <w:pPr>
              <w:widowControl w:val="0"/>
              <w:jc w:val="both"/>
              <w:rPr>
                <w:sz w:val="20"/>
                <w:szCs w:val="20"/>
                <w:lang w:val="kk-KZ"/>
              </w:rPr>
            </w:pPr>
            <w:r w:rsidRPr="00784E8E">
              <w:rPr>
                <w:sz w:val="20"/>
                <w:szCs w:val="20"/>
                <w:lang w:val="kk-KZ"/>
              </w:rPr>
              <w:t>- Негізгі құралдарды тиімді пайдалану (қор өнімділігі 2018 жылдан бастап  &gt; 1 )</w:t>
            </w:r>
          </w:p>
          <w:p w14:paraId="26DE7BA2" w14:textId="77777777" w:rsidR="007C620E" w:rsidRPr="00784E8E" w:rsidRDefault="007C620E" w:rsidP="003C3670">
            <w:pPr>
              <w:widowControl w:val="0"/>
              <w:jc w:val="both"/>
              <w:rPr>
                <w:sz w:val="20"/>
                <w:szCs w:val="20"/>
                <w:lang w:val="kk-KZ"/>
              </w:rPr>
            </w:pPr>
            <w:r w:rsidRPr="00784E8E">
              <w:rPr>
                <w:sz w:val="20"/>
                <w:szCs w:val="20"/>
                <w:lang w:val="kk-KZ"/>
              </w:rPr>
              <w:t>- Түсім мен  таза пайданың өсуі</w:t>
            </w:r>
          </w:p>
        </w:tc>
      </w:tr>
      <w:tr w:rsidR="007C620E" w:rsidRPr="00784E8E" w14:paraId="3CD08E17" w14:textId="77777777" w:rsidTr="006C062B">
        <w:tc>
          <w:tcPr>
            <w:tcW w:w="1838" w:type="dxa"/>
          </w:tcPr>
          <w:p w14:paraId="001BE1F1" w14:textId="77777777" w:rsidR="007C620E" w:rsidRPr="00784E8E" w:rsidRDefault="007C620E" w:rsidP="003C3670">
            <w:pPr>
              <w:widowControl w:val="0"/>
              <w:rPr>
                <w:sz w:val="20"/>
                <w:szCs w:val="20"/>
                <w:lang w:val="kk-KZ"/>
              </w:rPr>
            </w:pPr>
            <w:r w:rsidRPr="00784E8E">
              <w:rPr>
                <w:sz w:val="20"/>
                <w:szCs w:val="20"/>
                <w:lang w:val="kk-KZ"/>
              </w:rPr>
              <w:t>W-Weaknesses (Әлсіз жақтары)</w:t>
            </w:r>
          </w:p>
        </w:tc>
        <w:tc>
          <w:tcPr>
            <w:tcW w:w="3609" w:type="dxa"/>
          </w:tcPr>
          <w:p w14:paraId="48B78050" w14:textId="77777777" w:rsidR="007C620E" w:rsidRPr="00784E8E" w:rsidRDefault="007C620E" w:rsidP="003C3670">
            <w:pPr>
              <w:widowControl w:val="0"/>
              <w:jc w:val="both"/>
              <w:rPr>
                <w:sz w:val="20"/>
                <w:szCs w:val="20"/>
                <w:lang w:val="kk-KZ"/>
              </w:rPr>
            </w:pPr>
            <w:r w:rsidRPr="00784E8E">
              <w:rPr>
                <w:sz w:val="20"/>
                <w:szCs w:val="20"/>
                <w:lang w:val="kk-KZ"/>
              </w:rPr>
              <w:t>- Бірқатар жылдардағы меншікті капиталдың теріс және тұрақсыз мәндері</w:t>
            </w:r>
          </w:p>
          <w:p w14:paraId="42C26BE2" w14:textId="77777777" w:rsidR="007C620E" w:rsidRPr="00784E8E" w:rsidRDefault="007C620E" w:rsidP="003C3670">
            <w:pPr>
              <w:widowControl w:val="0"/>
              <w:jc w:val="both"/>
              <w:rPr>
                <w:sz w:val="20"/>
                <w:szCs w:val="20"/>
                <w:lang w:val="kk-KZ"/>
              </w:rPr>
            </w:pPr>
            <w:r w:rsidRPr="00784E8E">
              <w:rPr>
                <w:sz w:val="20"/>
                <w:szCs w:val="20"/>
                <w:lang w:val="kk-KZ"/>
              </w:rPr>
              <w:t>- Өз қаражатымен созылмалы төмен қамтамасыз ету</w:t>
            </w:r>
          </w:p>
          <w:p w14:paraId="37B197C4" w14:textId="77777777" w:rsidR="007C620E" w:rsidRPr="00784E8E" w:rsidRDefault="007C620E" w:rsidP="003C3670">
            <w:pPr>
              <w:widowControl w:val="0"/>
              <w:jc w:val="both"/>
              <w:rPr>
                <w:sz w:val="20"/>
                <w:szCs w:val="20"/>
                <w:lang w:val="kk-KZ"/>
              </w:rPr>
            </w:pPr>
            <w:r w:rsidRPr="00784E8E">
              <w:rPr>
                <w:sz w:val="20"/>
                <w:szCs w:val="20"/>
                <w:lang w:val="kk-KZ"/>
              </w:rPr>
              <w:t>- Жоғары қаржылық левередж</w:t>
            </w:r>
          </w:p>
          <w:p w14:paraId="33180BCD" w14:textId="77777777" w:rsidR="007C620E" w:rsidRPr="00784E8E" w:rsidRDefault="007C620E" w:rsidP="003C3670">
            <w:pPr>
              <w:widowControl w:val="0"/>
              <w:jc w:val="both"/>
              <w:rPr>
                <w:sz w:val="20"/>
                <w:szCs w:val="20"/>
                <w:lang w:val="kk-KZ"/>
              </w:rPr>
            </w:pPr>
            <w:r w:rsidRPr="00784E8E">
              <w:rPr>
                <w:sz w:val="20"/>
                <w:szCs w:val="20"/>
                <w:lang w:val="kk-KZ"/>
              </w:rPr>
              <w:t>- Меншікті капиталдың құбылмалы табыстылығы</w:t>
            </w:r>
          </w:p>
        </w:tc>
        <w:tc>
          <w:tcPr>
            <w:tcW w:w="4181" w:type="dxa"/>
          </w:tcPr>
          <w:p w14:paraId="3C8989E5" w14:textId="77777777" w:rsidR="007C620E" w:rsidRPr="00784E8E" w:rsidRDefault="007C620E" w:rsidP="003C3670">
            <w:pPr>
              <w:widowControl w:val="0"/>
              <w:jc w:val="both"/>
              <w:rPr>
                <w:sz w:val="20"/>
                <w:szCs w:val="20"/>
                <w:lang w:val="kk-KZ"/>
              </w:rPr>
            </w:pPr>
            <w:r w:rsidRPr="00784E8E">
              <w:rPr>
                <w:sz w:val="20"/>
                <w:szCs w:val="20"/>
                <w:lang w:val="kk-KZ"/>
              </w:rPr>
              <w:t>- Активтердің төмен айналымы (0,3-0,5)</w:t>
            </w:r>
          </w:p>
          <w:p w14:paraId="037BE88B" w14:textId="77777777" w:rsidR="007C620E" w:rsidRPr="00784E8E" w:rsidRDefault="007C620E" w:rsidP="003C3670">
            <w:pPr>
              <w:widowControl w:val="0"/>
              <w:jc w:val="both"/>
              <w:rPr>
                <w:sz w:val="20"/>
                <w:szCs w:val="20"/>
                <w:lang w:val="kk-KZ"/>
              </w:rPr>
            </w:pPr>
            <w:r w:rsidRPr="00784E8E">
              <w:rPr>
                <w:sz w:val="20"/>
                <w:szCs w:val="20"/>
                <w:lang w:val="kk-KZ"/>
              </w:rPr>
              <w:t>- Жекелеген кезеңдердегі жоғары өзіндік құн</w:t>
            </w:r>
          </w:p>
          <w:p w14:paraId="4394C183" w14:textId="77777777" w:rsidR="007C620E" w:rsidRPr="00784E8E" w:rsidRDefault="007C620E" w:rsidP="003C3670">
            <w:pPr>
              <w:widowControl w:val="0"/>
              <w:jc w:val="both"/>
              <w:rPr>
                <w:sz w:val="20"/>
                <w:szCs w:val="20"/>
                <w:lang w:val="kk-KZ"/>
              </w:rPr>
            </w:pPr>
            <w:r w:rsidRPr="00784E8E">
              <w:rPr>
                <w:sz w:val="20"/>
                <w:szCs w:val="20"/>
                <w:lang w:val="kk-KZ"/>
              </w:rPr>
              <w:t>- Дебиторлық қарыздың баяу айналымы</w:t>
            </w:r>
          </w:p>
        </w:tc>
      </w:tr>
      <w:tr w:rsidR="007C620E" w:rsidRPr="00784E8E" w14:paraId="165B3542" w14:textId="77777777" w:rsidTr="006C062B">
        <w:tc>
          <w:tcPr>
            <w:tcW w:w="1838" w:type="dxa"/>
          </w:tcPr>
          <w:p w14:paraId="27E7D77B" w14:textId="77777777" w:rsidR="007C620E" w:rsidRPr="00784E8E" w:rsidRDefault="007C620E" w:rsidP="003C3670">
            <w:pPr>
              <w:widowControl w:val="0"/>
              <w:rPr>
                <w:sz w:val="20"/>
                <w:szCs w:val="20"/>
                <w:lang w:val="kk-KZ"/>
              </w:rPr>
            </w:pPr>
            <w:r w:rsidRPr="00784E8E">
              <w:rPr>
                <w:sz w:val="20"/>
                <w:szCs w:val="20"/>
                <w:lang w:val="kk-KZ"/>
              </w:rPr>
              <w:t>O-Opportunities (Мүмкіндіктер)</w:t>
            </w:r>
          </w:p>
        </w:tc>
        <w:tc>
          <w:tcPr>
            <w:tcW w:w="3609" w:type="dxa"/>
          </w:tcPr>
          <w:p w14:paraId="04425C55" w14:textId="77777777" w:rsidR="007C620E" w:rsidRPr="00784E8E" w:rsidRDefault="007C620E" w:rsidP="003C3670">
            <w:pPr>
              <w:widowControl w:val="0"/>
              <w:jc w:val="both"/>
              <w:rPr>
                <w:sz w:val="20"/>
                <w:szCs w:val="20"/>
                <w:lang w:val="kk-KZ"/>
              </w:rPr>
            </w:pPr>
            <w:r w:rsidRPr="00784E8E">
              <w:rPr>
                <w:sz w:val="20"/>
                <w:szCs w:val="20"/>
                <w:lang w:val="kk-KZ"/>
              </w:rPr>
              <w:t>- Капиталды оңтайландыру арқылы операциялық тиімділікті арттыру</w:t>
            </w:r>
          </w:p>
          <w:p w14:paraId="00DCE9C5" w14:textId="77777777" w:rsidR="007C620E" w:rsidRPr="00784E8E" w:rsidRDefault="007C620E" w:rsidP="003C3670">
            <w:pPr>
              <w:widowControl w:val="0"/>
              <w:jc w:val="both"/>
              <w:rPr>
                <w:sz w:val="20"/>
                <w:szCs w:val="20"/>
                <w:lang w:val="kk-KZ"/>
              </w:rPr>
            </w:pPr>
            <w:r w:rsidRPr="00784E8E">
              <w:rPr>
                <w:sz w:val="20"/>
                <w:szCs w:val="20"/>
                <w:lang w:val="kk-KZ"/>
              </w:rPr>
              <w:t>- Қор қайтарымдылығын арттыру үшін негізгі құралдарды жаңартуға инвестициялар</w:t>
            </w:r>
          </w:p>
          <w:p w14:paraId="3600E995" w14:textId="77777777" w:rsidR="007C620E" w:rsidRPr="00784E8E" w:rsidRDefault="007C620E" w:rsidP="003C3670">
            <w:pPr>
              <w:widowControl w:val="0"/>
              <w:jc w:val="both"/>
              <w:rPr>
                <w:sz w:val="20"/>
                <w:szCs w:val="20"/>
                <w:lang w:val="kk-KZ"/>
              </w:rPr>
            </w:pPr>
            <w:r w:rsidRPr="00784E8E">
              <w:rPr>
                <w:sz w:val="20"/>
                <w:szCs w:val="20"/>
                <w:lang w:val="kk-KZ"/>
              </w:rPr>
              <w:t>- Шығындарды азайту арқылы табыстылықты қалпына келтіру</w:t>
            </w:r>
          </w:p>
        </w:tc>
        <w:tc>
          <w:tcPr>
            <w:tcW w:w="4181" w:type="dxa"/>
          </w:tcPr>
          <w:p w14:paraId="5C0DC9C0" w14:textId="77777777" w:rsidR="007C620E" w:rsidRPr="00784E8E" w:rsidRDefault="007C620E" w:rsidP="003C3670">
            <w:pPr>
              <w:widowControl w:val="0"/>
              <w:jc w:val="both"/>
              <w:rPr>
                <w:sz w:val="20"/>
                <w:szCs w:val="20"/>
                <w:lang w:val="kk-KZ"/>
              </w:rPr>
            </w:pPr>
            <w:r w:rsidRPr="00784E8E">
              <w:rPr>
                <w:sz w:val="20"/>
                <w:szCs w:val="20"/>
                <w:lang w:val="kk-KZ"/>
              </w:rPr>
              <w:t>- Еуразиялық және жаһандық энергетикалық нарықтар шеңберінде экспорттық әлеуетті кеңейту</w:t>
            </w:r>
          </w:p>
          <w:p w14:paraId="1801C124" w14:textId="77777777" w:rsidR="007C620E" w:rsidRPr="00784E8E" w:rsidRDefault="007C620E" w:rsidP="003C3670">
            <w:pPr>
              <w:widowControl w:val="0"/>
              <w:jc w:val="both"/>
              <w:rPr>
                <w:sz w:val="20"/>
                <w:szCs w:val="20"/>
                <w:lang w:val="kk-KZ"/>
              </w:rPr>
            </w:pPr>
            <w:r w:rsidRPr="00784E8E">
              <w:rPr>
                <w:sz w:val="20"/>
                <w:szCs w:val="20"/>
                <w:lang w:val="kk-KZ"/>
              </w:rPr>
              <w:t>- Сандық және ESG инвестициялары арқылы табыстарды әртараптандыру</w:t>
            </w:r>
          </w:p>
        </w:tc>
      </w:tr>
      <w:tr w:rsidR="007C620E" w:rsidRPr="00784E8E" w14:paraId="04B1A280" w14:textId="77777777" w:rsidTr="006C062B">
        <w:tc>
          <w:tcPr>
            <w:tcW w:w="1838" w:type="dxa"/>
          </w:tcPr>
          <w:p w14:paraId="4416DAC6" w14:textId="77777777" w:rsidR="007C620E" w:rsidRPr="00784E8E" w:rsidRDefault="007C620E" w:rsidP="003C3670">
            <w:pPr>
              <w:widowControl w:val="0"/>
              <w:rPr>
                <w:sz w:val="20"/>
                <w:szCs w:val="20"/>
                <w:lang w:val="kk-KZ"/>
              </w:rPr>
            </w:pPr>
            <w:r w:rsidRPr="00784E8E">
              <w:rPr>
                <w:sz w:val="20"/>
                <w:szCs w:val="20"/>
                <w:lang w:val="kk-KZ"/>
              </w:rPr>
              <w:t>T-Threats (Қауіптер)</w:t>
            </w:r>
          </w:p>
        </w:tc>
        <w:tc>
          <w:tcPr>
            <w:tcW w:w="3609" w:type="dxa"/>
          </w:tcPr>
          <w:p w14:paraId="3BD3C7CE" w14:textId="77777777" w:rsidR="007C620E" w:rsidRPr="00784E8E" w:rsidRDefault="007C620E" w:rsidP="003C3670">
            <w:pPr>
              <w:widowControl w:val="0"/>
              <w:jc w:val="both"/>
              <w:rPr>
                <w:sz w:val="20"/>
                <w:szCs w:val="20"/>
                <w:lang w:val="kk-KZ"/>
              </w:rPr>
            </w:pPr>
            <w:r w:rsidRPr="00784E8E">
              <w:rPr>
                <w:sz w:val="20"/>
                <w:szCs w:val="20"/>
                <w:lang w:val="kk-KZ"/>
              </w:rPr>
              <w:t>- Сыртқы қаржыландыруға жоғары тәуелділік компанияны пайыздық мөлшерлемелер мен инвестициялық климаттың өзгеруіне осал етеді</w:t>
            </w:r>
          </w:p>
          <w:p w14:paraId="46A4F690" w14:textId="77777777" w:rsidR="007C620E" w:rsidRPr="00784E8E" w:rsidRDefault="007C620E" w:rsidP="003C3670">
            <w:pPr>
              <w:widowControl w:val="0"/>
              <w:jc w:val="both"/>
              <w:rPr>
                <w:sz w:val="20"/>
                <w:szCs w:val="20"/>
                <w:lang w:val="kk-KZ"/>
              </w:rPr>
            </w:pPr>
            <w:r w:rsidRPr="00784E8E">
              <w:rPr>
                <w:sz w:val="20"/>
                <w:szCs w:val="20"/>
                <w:lang w:val="kk-KZ"/>
              </w:rPr>
              <w:t>- Тұрақты инвестициялық саясаттың болмауы</w:t>
            </w:r>
          </w:p>
        </w:tc>
        <w:tc>
          <w:tcPr>
            <w:tcW w:w="4181" w:type="dxa"/>
          </w:tcPr>
          <w:p w14:paraId="4193CC27" w14:textId="77777777" w:rsidR="007C620E" w:rsidRPr="00784E8E" w:rsidRDefault="007C620E" w:rsidP="003C3670">
            <w:pPr>
              <w:widowControl w:val="0"/>
              <w:jc w:val="both"/>
              <w:rPr>
                <w:sz w:val="20"/>
                <w:szCs w:val="20"/>
                <w:lang w:val="kk-KZ"/>
              </w:rPr>
            </w:pPr>
            <w:r w:rsidRPr="00784E8E">
              <w:rPr>
                <w:sz w:val="20"/>
                <w:szCs w:val="20"/>
                <w:lang w:val="kk-KZ"/>
              </w:rPr>
              <w:t>- Мұнайдың әлемдік бағасының құбылмалылығы табыстылыққа әсер етуі мүмкін</w:t>
            </w:r>
          </w:p>
          <w:p w14:paraId="5E0BC5D7" w14:textId="77777777" w:rsidR="007C620E" w:rsidRPr="00784E8E" w:rsidRDefault="007C620E" w:rsidP="003C3670">
            <w:pPr>
              <w:widowControl w:val="0"/>
              <w:jc w:val="both"/>
              <w:rPr>
                <w:sz w:val="20"/>
                <w:szCs w:val="20"/>
                <w:lang w:val="kk-KZ"/>
              </w:rPr>
            </w:pPr>
            <w:r w:rsidRPr="00784E8E">
              <w:rPr>
                <w:sz w:val="20"/>
                <w:szCs w:val="20"/>
                <w:lang w:val="kk-KZ"/>
              </w:rPr>
              <w:t>- Ішкі шығындардың өсуі ұзақ мерзімді болашақта тиімділікке әсер етуі мүмкін</w:t>
            </w:r>
          </w:p>
        </w:tc>
      </w:tr>
      <w:tr w:rsidR="003211C9" w:rsidRPr="00784E8E" w14:paraId="4FD68165" w14:textId="77777777" w:rsidTr="006C062B">
        <w:tc>
          <w:tcPr>
            <w:tcW w:w="9628" w:type="dxa"/>
            <w:gridSpan w:val="3"/>
          </w:tcPr>
          <w:p w14:paraId="35BA86EA" w14:textId="7A6964F7" w:rsidR="003211C9" w:rsidRPr="00784E8E" w:rsidRDefault="00E85970" w:rsidP="003C3670">
            <w:pPr>
              <w:widowControl w:val="0"/>
              <w:ind w:firstLine="32"/>
              <w:rPr>
                <w:sz w:val="20"/>
                <w:szCs w:val="20"/>
                <w:lang w:val="kk-KZ"/>
              </w:rPr>
            </w:pPr>
            <w:r w:rsidRPr="00784E8E">
              <w:rPr>
                <w:sz w:val="20"/>
                <w:szCs w:val="20"/>
                <w:shd w:val="clear" w:color="auto" w:fill="FFFFFF"/>
                <w:lang w:val="kk-KZ"/>
              </w:rPr>
              <w:t>Ескерту –</w:t>
            </w:r>
            <w:r w:rsidR="00901D7F" w:rsidRPr="00784E8E">
              <w:rPr>
                <w:sz w:val="20"/>
                <w:szCs w:val="20"/>
                <w:shd w:val="clear" w:color="auto" w:fill="FFFFFF"/>
                <w:lang w:val="kk-KZ"/>
              </w:rPr>
              <w:t xml:space="preserve"> [162,163]</w:t>
            </w:r>
            <w:r w:rsidR="00901D7F" w:rsidRPr="00784E8E">
              <w:rPr>
                <w:sz w:val="20"/>
                <w:szCs w:val="20"/>
                <w:lang w:val="kk-KZ"/>
              </w:rPr>
              <w:t xml:space="preserve"> </w:t>
            </w:r>
            <w:r w:rsidR="001D591F" w:rsidRPr="00784E8E">
              <w:rPr>
                <w:sz w:val="20"/>
                <w:szCs w:val="20"/>
                <w:lang w:val="kk-KZ"/>
              </w:rPr>
              <w:t>мәліметтері негізінде автормен құрастырылды</w:t>
            </w:r>
          </w:p>
        </w:tc>
      </w:tr>
    </w:tbl>
    <w:p w14:paraId="10A2E5BC" w14:textId="77777777" w:rsidR="007C620E" w:rsidRPr="00784E8E" w:rsidRDefault="007C620E" w:rsidP="003C3670">
      <w:pPr>
        <w:widowControl w:val="0"/>
        <w:ind w:firstLine="567"/>
        <w:jc w:val="both"/>
        <w:rPr>
          <w:sz w:val="28"/>
          <w:szCs w:val="28"/>
          <w:lang w:val="kk-KZ"/>
        </w:rPr>
      </w:pPr>
    </w:p>
    <w:p w14:paraId="69EE4392" w14:textId="758E6032" w:rsidR="0084610A" w:rsidRPr="00784E8E" w:rsidRDefault="0084610A" w:rsidP="003C3670">
      <w:pPr>
        <w:widowControl w:val="0"/>
        <w:ind w:firstLine="567"/>
        <w:jc w:val="both"/>
        <w:rPr>
          <w:sz w:val="28"/>
          <w:szCs w:val="28"/>
          <w:lang w:val="kk-KZ"/>
        </w:rPr>
      </w:pPr>
      <w:r w:rsidRPr="00784E8E">
        <w:rPr>
          <w:sz w:val="28"/>
          <w:szCs w:val="28"/>
          <w:lang w:val="kk-KZ"/>
        </w:rPr>
        <w:t>- қызметтің табыстылығы бизнес-модельдердің тиімділігін көрсетеді. «ҚазМұнайГаз» АҚ сатудың, активтердің және меншікті капиталдың табыстылығы бизнес-модельдің тұрақтылығын растай отырып, талданатын бүкіл кезең ішінде оң нәтиже берді. «СНПС-Ақтөбемұнайгаз» АҚ, керісінше, операциялық шығындар мен нарықтық тұрақсыздыққа сезімталдыққа байланысты теріс мәндерді, яғни айқын ауытқуларды көрсетеді;</w:t>
      </w:r>
    </w:p>
    <w:p w14:paraId="4492E7EA" w14:textId="701DC971" w:rsidR="0084610A" w:rsidRPr="00784E8E" w:rsidRDefault="0084610A" w:rsidP="003C3670">
      <w:pPr>
        <w:widowControl w:val="0"/>
        <w:ind w:firstLine="567"/>
        <w:jc w:val="both"/>
        <w:rPr>
          <w:sz w:val="28"/>
          <w:szCs w:val="28"/>
          <w:lang w:val="kk-KZ"/>
        </w:rPr>
      </w:pPr>
      <w:r w:rsidRPr="00784E8E">
        <w:rPr>
          <w:sz w:val="28"/>
          <w:szCs w:val="28"/>
          <w:lang w:val="kk-KZ"/>
        </w:rPr>
        <w:t>- іскерлік белсенділік көрсеткіштері әртүрлі операциялық тиімділікті көрсетеді. «ҚазМұнайГаз» АҚ активтер айналымының, запастардың және дебиторлық қарыздың жоғары мәндерімен сипатталады, бұл тиімді құрылған өндірістік-коммерциялық циклды білдіреді. «СНПС-Ақтөбемұнайгаз» АҚ жекелеген көрсеткіштер бойынша, әсіресе дебиторлық қарыз бойынша жақсаруды көрсетеді, бірақ активтер айналымы бойынша әлеуетті өсу резервтерін сақтайды;</w:t>
      </w:r>
    </w:p>
    <w:p w14:paraId="5A8E7985" w14:textId="1A74BA03" w:rsidR="0084610A" w:rsidRPr="00784E8E" w:rsidRDefault="0084610A" w:rsidP="003C3670">
      <w:pPr>
        <w:widowControl w:val="0"/>
        <w:ind w:firstLine="567"/>
        <w:jc w:val="both"/>
        <w:rPr>
          <w:sz w:val="28"/>
          <w:szCs w:val="28"/>
          <w:lang w:val="kk-KZ"/>
        </w:rPr>
      </w:pPr>
      <w:r w:rsidRPr="00784E8E">
        <w:rPr>
          <w:sz w:val="28"/>
          <w:szCs w:val="28"/>
          <w:lang w:val="kk-KZ"/>
        </w:rPr>
        <w:t xml:space="preserve">- негізгі құралдарды пайдалану тиімділік деңгейіне байланысты өзгереді. </w:t>
      </w:r>
      <w:r w:rsidRPr="00784E8E">
        <w:rPr>
          <w:sz w:val="28"/>
          <w:szCs w:val="28"/>
          <w:lang w:val="kk-KZ"/>
        </w:rPr>
        <w:lastRenderedPageBreak/>
        <w:t xml:space="preserve">«ҚазМұнайГаз» АҚ қор өнімділігі 2018 жылдан бастап 1,0-ден асады, ал қор сыйымдылығы бірліктен төмен мәндерге ие, бұл жоғары капитал тиімділігін растайды. «СНПС-Ақтөбемұнайгаз» АҚ қор сыйымдылығы бірліктен жоғары, қор </w:t>
      </w:r>
      <w:r w:rsidR="00A91756" w:rsidRPr="00784E8E">
        <w:rPr>
          <w:sz w:val="28"/>
          <w:szCs w:val="28"/>
          <w:lang w:val="kk-KZ"/>
        </w:rPr>
        <w:t>қайтарымдылығы</w:t>
      </w:r>
      <w:r w:rsidRPr="00784E8E">
        <w:rPr>
          <w:sz w:val="28"/>
          <w:szCs w:val="28"/>
          <w:lang w:val="kk-KZ"/>
        </w:rPr>
        <w:t xml:space="preserve"> 0,44-0,81 аралығында өзгереді, бұл өндірістік базаны жаңғырту және оңтайландыру қажеттілігін аңғартады;</w:t>
      </w:r>
    </w:p>
    <w:p w14:paraId="4CC7BEE8" w14:textId="77777777" w:rsidR="00030271" w:rsidRPr="00784E8E" w:rsidRDefault="0084610A" w:rsidP="003C3670">
      <w:pPr>
        <w:widowControl w:val="0"/>
        <w:ind w:firstLine="567"/>
        <w:jc w:val="both"/>
        <w:rPr>
          <w:sz w:val="28"/>
          <w:szCs w:val="28"/>
          <w:lang w:val="kk-KZ"/>
        </w:rPr>
      </w:pPr>
      <w:r w:rsidRPr="00784E8E">
        <w:rPr>
          <w:sz w:val="28"/>
          <w:szCs w:val="28"/>
          <w:lang w:val="kk-KZ"/>
        </w:rPr>
        <w:t>- SWOT талдауы стратегиялық позициялардағы айырмашылықтарды анықтады. «ҚазМұнайГаз» АҚ халықаралық жобаларға қатысуды, тік интеграцияны және қаржыландыруға қолжетімділікті қоса алғанда, институционалдық және нарықтық артықшылықтарға ие. «СНПС-Ақтөбемұнайгаз» АҚ жергілікті ресурстарға және жетілген кен орындарын пайдалану тәжірибесіне ие болғанымен, оның стратегиялық тұрақтылығы күрделі инерциямен және технологиялық артта қалумен шектеледі.</w:t>
      </w:r>
    </w:p>
    <w:p w14:paraId="1DF01115" w14:textId="183258B1" w:rsidR="00782EE0" w:rsidRPr="00784E8E" w:rsidRDefault="00030271" w:rsidP="003C3670">
      <w:pPr>
        <w:widowControl w:val="0"/>
        <w:ind w:firstLine="567"/>
        <w:jc w:val="both"/>
        <w:rPr>
          <w:bCs/>
          <w:sz w:val="28"/>
          <w:szCs w:val="28"/>
          <w:lang w:val="kk-KZ"/>
        </w:rPr>
      </w:pPr>
      <w:r w:rsidRPr="00784E8E">
        <w:rPr>
          <w:sz w:val="28"/>
          <w:szCs w:val="28"/>
          <w:lang w:val="kk-KZ"/>
        </w:rPr>
        <w:t xml:space="preserve"> «</w:t>
      </w:r>
      <w:r w:rsidRPr="00784E8E">
        <w:rPr>
          <w:color w:val="000000" w:themeColor="text1"/>
          <w:sz w:val="28"/>
          <w:szCs w:val="28"/>
          <w:shd w:val="clear" w:color="auto" w:fill="FFFFFF"/>
          <w:lang w:val="kk-KZ"/>
        </w:rPr>
        <w:t xml:space="preserve">СНПС – Ақтөбемұнайгаз» және </w:t>
      </w:r>
      <w:r w:rsidRPr="00784E8E">
        <w:rPr>
          <w:sz w:val="28"/>
          <w:szCs w:val="28"/>
          <w:lang w:val="kk-KZ"/>
        </w:rPr>
        <w:t xml:space="preserve">«ҚазМұнайГаз» </w:t>
      </w:r>
      <w:r w:rsidRPr="00784E8E">
        <w:rPr>
          <w:color w:val="000000" w:themeColor="text1"/>
          <w:sz w:val="28"/>
          <w:szCs w:val="28"/>
          <w:shd w:val="clear" w:color="auto" w:fill="FFFFFF"/>
          <w:lang w:val="kk-KZ"/>
        </w:rPr>
        <w:t xml:space="preserve">акционерлік қоғамдарының өндірістік және қаржылық қызметтерін талдауда </w:t>
      </w:r>
      <w:r w:rsidRPr="00784E8E">
        <w:rPr>
          <w:sz w:val="28"/>
          <w:szCs w:val="28"/>
          <w:lang w:val="kk-KZ"/>
        </w:rPr>
        <w:t>компаниялардың қаржылық тұрақтылығын, қызметтің табыстылығ</w:t>
      </w:r>
      <w:r w:rsidR="00337146" w:rsidRPr="00784E8E">
        <w:rPr>
          <w:sz w:val="28"/>
          <w:szCs w:val="28"/>
          <w:lang w:val="kk-KZ"/>
        </w:rPr>
        <w:t>ында</w:t>
      </w:r>
      <w:r w:rsidRPr="00784E8E">
        <w:rPr>
          <w:sz w:val="28"/>
          <w:szCs w:val="28"/>
          <w:lang w:val="kk-KZ"/>
        </w:rPr>
        <w:t xml:space="preserve"> бизнес-модельдердің тиімділігі</w:t>
      </w:r>
      <w:r w:rsidR="00337146" w:rsidRPr="00784E8E">
        <w:rPr>
          <w:sz w:val="28"/>
          <w:szCs w:val="28"/>
          <w:lang w:val="kk-KZ"/>
        </w:rPr>
        <w:t>н және</w:t>
      </w:r>
      <w:r w:rsidRPr="00784E8E">
        <w:rPr>
          <w:sz w:val="28"/>
          <w:szCs w:val="28"/>
          <w:lang w:val="kk-KZ"/>
        </w:rPr>
        <w:t xml:space="preserve"> негізгі құралдарды пайдалану деңгейін зерттей келе, </w:t>
      </w:r>
      <w:r w:rsidR="00337146" w:rsidRPr="00784E8E">
        <w:rPr>
          <w:sz w:val="28"/>
          <w:szCs w:val="28"/>
          <w:lang w:val="kk-KZ"/>
        </w:rPr>
        <w:t xml:space="preserve">компанияларда </w:t>
      </w:r>
      <w:r w:rsidR="00337146" w:rsidRPr="00784E8E">
        <w:rPr>
          <w:bCs/>
          <w:color w:val="000000" w:themeColor="text1"/>
          <w:sz w:val="28"/>
          <w:szCs w:val="28"/>
          <w:shd w:val="clear" w:color="auto" w:fill="FFFFFF"/>
          <w:lang w:val="kk-KZ"/>
        </w:rPr>
        <w:t>әртараптандыру стратегиясының экономикалық тиімділігін бағалауды келесі бөлімшеде қарастырамыз.</w:t>
      </w:r>
    </w:p>
    <w:p w14:paraId="34D17821" w14:textId="77777777" w:rsidR="009B3DBC" w:rsidRPr="00784E8E" w:rsidRDefault="009B3DBC" w:rsidP="003C3670">
      <w:pPr>
        <w:widowControl w:val="0"/>
        <w:jc w:val="both"/>
        <w:rPr>
          <w:b/>
          <w:bCs/>
          <w:color w:val="000000" w:themeColor="text1"/>
          <w:sz w:val="28"/>
          <w:szCs w:val="28"/>
          <w:shd w:val="clear" w:color="auto" w:fill="FFFFFF"/>
          <w:lang w:val="kk-KZ"/>
        </w:rPr>
      </w:pPr>
    </w:p>
    <w:p w14:paraId="639FF072" w14:textId="62FA6ADE" w:rsidR="002306BE" w:rsidRPr="00784E8E" w:rsidRDefault="00782EE0" w:rsidP="003C3670">
      <w:pPr>
        <w:widowControl w:val="0"/>
        <w:ind w:firstLine="567"/>
        <w:jc w:val="both"/>
        <w:rPr>
          <w:color w:val="000000" w:themeColor="text1"/>
          <w:sz w:val="28"/>
          <w:szCs w:val="28"/>
          <w:shd w:val="clear" w:color="auto" w:fill="FFFFFF"/>
          <w:lang w:val="kk-KZ"/>
        </w:rPr>
      </w:pPr>
      <w:r w:rsidRPr="00784E8E">
        <w:rPr>
          <w:b/>
          <w:bCs/>
          <w:color w:val="000000" w:themeColor="text1"/>
          <w:sz w:val="28"/>
          <w:szCs w:val="28"/>
          <w:shd w:val="clear" w:color="auto" w:fill="FFFFFF"/>
          <w:lang w:val="kk-KZ"/>
        </w:rPr>
        <w:t xml:space="preserve">2.3 </w:t>
      </w:r>
      <w:r w:rsidR="002306BE" w:rsidRPr="00784E8E">
        <w:rPr>
          <w:b/>
          <w:sz w:val="28"/>
          <w:szCs w:val="28"/>
          <w:lang w:val="kk-KZ"/>
        </w:rPr>
        <w:t>«</w:t>
      </w:r>
      <w:r w:rsidR="002306BE" w:rsidRPr="00784E8E">
        <w:rPr>
          <w:b/>
          <w:color w:val="000000" w:themeColor="text1"/>
          <w:sz w:val="28"/>
          <w:szCs w:val="28"/>
          <w:shd w:val="clear" w:color="auto" w:fill="FFFFFF"/>
          <w:lang w:val="kk-KZ"/>
        </w:rPr>
        <w:t xml:space="preserve">СНПС – Ақтөбемұнайгаз» және </w:t>
      </w:r>
      <w:r w:rsidR="002306BE" w:rsidRPr="00784E8E">
        <w:rPr>
          <w:b/>
          <w:sz w:val="28"/>
          <w:szCs w:val="28"/>
          <w:lang w:val="kk-KZ"/>
        </w:rPr>
        <w:t xml:space="preserve">«ҚазМұнайГаз» </w:t>
      </w:r>
      <w:r w:rsidR="002306BE" w:rsidRPr="00784E8E">
        <w:rPr>
          <w:b/>
          <w:color w:val="000000" w:themeColor="text1"/>
          <w:sz w:val="28"/>
          <w:szCs w:val="28"/>
          <w:shd w:val="clear" w:color="auto" w:fill="FFFFFF"/>
          <w:lang w:val="kk-KZ"/>
        </w:rPr>
        <w:t>акционерлік қоғамдарының әртараптандыру стратегиясының экономикалық тиімділігін бағалау</w:t>
      </w:r>
    </w:p>
    <w:p w14:paraId="163407A8" w14:textId="77777777" w:rsidR="008F4C9C" w:rsidRPr="00784E8E" w:rsidRDefault="008F4C9C" w:rsidP="003C3670">
      <w:pPr>
        <w:widowControl w:val="0"/>
        <w:ind w:firstLine="567"/>
        <w:jc w:val="both"/>
        <w:rPr>
          <w:sz w:val="28"/>
          <w:szCs w:val="28"/>
          <w:lang w:val="kk-KZ"/>
        </w:rPr>
      </w:pPr>
      <w:r w:rsidRPr="00784E8E">
        <w:rPr>
          <w:sz w:val="28"/>
          <w:szCs w:val="28"/>
          <w:lang w:val="kk-KZ"/>
        </w:rPr>
        <w:t>Бәсекелестік жағдайында акционерлік қоғамдардың тұрақты дамуының негізгі бағыттарының бірі нарықтың тар сегменттеріне тәуелділікті азайтуға және сыртқы күйзелістерге бейімделуді арттыруға бағытталған әртараптандыру стратегиясын іске асыру болып табылады. Алайда, мұндай стратегияның тиімділігі өндірістік және нарықтық параметрлердің өзгеруін бағалауды ғана емес, сонымен қатар компаниялардың қаржылық тұрақтылығы мен төлем қабілеттілігінің салдарын талдауды қажет етеді.</w:t>
      </w:r>
    </w:p>
    <w:p w14:paraId="2275F524" w14:textId="39D7930A" w:rsidR="00321193" w:rsidRPr="00784E8E" w:rsidRDefault="00321193" w:rsidP="003C3670">
      <w:pPr>
        <w:widowControl w:val="0"/>
        <w:ind w:firstLine="567"/>
        <w:jc w:val="both"/>
        <w:rPr>
          <w:sz w:val="28"/>
          <w:szCs w:val="28"/>
          <w:lang w:val="kk-KZ"/>
        </w:rPr>
      </w:pPr>
      <w:r w:rsidRPr="00784E8E">
        <w:rPr>
          <w:sz w:val="28"/>
          <w:szCs w:val="28"/>
          <w:lang w:val="kk-KZ"/>
        </w:rPr>
        <w:t>Банкроттық ықтималдығын бағалаудың кең таралған әдістерінің бірі</w:t>
      </w:r>
      <w:r w:rsidR="00665601" w:rsidRPr="00784E8E">
        <w:rPr>
          <w:sz w:val="28"/>
          <w:szCs w:val="28"/>
          <w:lang w:val="kk-KZ"/>
        </w:rPr>
        <w:t xml:space="preserve"> – </w:t>
      </w:r>
      <w:r w:rsidRPr="00784E8E">
        <w:rPr>
          <w:sz w:val="28"/>
          <w:szCs w:val="28"/>
          <w:lang w:val="kk-KZ"/>
        </w:rPr>
        <w:t>Альтманның Z-score моделі, ол бес негізгі коэффициент негізінде кәсіпорынның қаржылық жағдайын талдауға мүмкіндік береді</w:t>
      </w:r>
      <w:r w:rsidR="00076146" w:rsidRPr="00784E8E">
        <w:rPr>
          <w:sz w:val="28"/>
          <w:szCs w:val="28"/>
          <w:lang w:val="kk-KZ"/>
        </w:rPr>
        <w:t xml:space="preserve"> [1</w:t>
      </w:r>
      <w:r w:rsidR="005A7BFF" w:rsidRPr="00784E8E">
        <w:rPr>
          <w:sz w:val="28"/>
          <w:szCs w:val="28"/>
          <w:lang w:val="kk-KZ"/>
        </w:rPr>
        <w:t>6</w:t>
      </w:r>
      <w:r w:rsidR="00B95AA0" w:rsidRPr="00784E8E">
        <w:rPr>
          <w:sz w:val="28"/>
          <w:szCs w:val="28"/>
          <w:lang w:val="kk-KZ"/>
        </w:rPr>
        <w:t>4</w:t>
      </w:r>
      <w:r w:rsidR="00076146" w:rsidRPr="00784E8E">
        <w:rPr>
          <w:sz w:val="28"/>
          <w:szCs w:val="28"/>
          <w:lang w:val="kk-KZ"/>
        </w:rPr>
        <w:t>]</w:t>
      </w:r>
      <w:r w:rsidRPr="00784E8E">
        <w:rPr>
          <w:sz w:val="28"/>
          <w:szCs w:val="28"/>
          <w:lang w:val="kk-KZ"/>
        </w:rPr>
        <w:t>.</w:t>
      </w:r>
    </w:p>
    <w:p w14:paraId="1E30A743" w14:textId="77777777" w:rsidR="0091537C" w:rsidRPr="00784E8E" w:rsidRDefault="0091537C" w:rsidP="003C3670">
      <w:pPr>
        <w:widowControl w:val="0"/>
        <w:ind w:firstLine="567"/>
        <w:jc w:val="both"/>
        <w:rPr>
          <w:sz w:val="28"/>
          <w:szCs w:val="28"/>
          <w:lang w:val="kk-KZ"/>
        </w:rPr>
      </w:pPr>
    </w:p>
    <w:p w14:paraId="2396D5CC" w14:textId="17A87249" w:rsidR="00076146" w:rsidRPr="00784E8E" w:rsidRDefault="00641529" w:rsidP="003C3670">
      <w:pPr>
        <w:widowControl w:val="0"/>
        <w:jc w:val="center"/>
        <w:rPr>
          <w:sz w:val="28"/>
          <w:szCs w:val="28"/>
          <w:lang w:val="kk-KZ"/>
        </w:rPr>
      </w:pPr>
      <w:r w:rsidRPr="00784E8E">
        <w:rPr>
          <w:sz w:val="28"/>
          <w:szCs w:val="28"/>
          <w:lang w:val="kk-KZ"/>
        </w:rPr>
        <w:t xml:space="preserve">                             </w:t>
      </w:r>
      <w:r w:rsidR="00321193" w:rsidRPr="00784E8E">
        <w:rPr>
          <w:sz w:val="28"/>
          <w:szCs w:val="28"/>
          <w:lang w:val="kk-KZ"/>
        </w:rPr>
        <w:t>Z = 1,2X</w:t>
      </w:r>
      <w:r w:rsidR="00321193" w:rsidRPr="00784E8E">
        <w:rPr>
          <w:sz w:val="28"/>
          <w:szCs w:val="28"/>
          <w:vertAlign w:val="subscript"/>
          <w:lang w:val="kk-KZ"/>
        </w:rPr>
        <w:t>1</w:t>
      </w:r>
      <w:r w:rsidR="00321193" w:rsidRPr="00784E8E">
        <w:rPr>
          <w:sz w:val="28"/>
          <w:szCs w:val="28"/>
          <w:lang w:val="kk-KZ"/>
        </w:rPr>
        <w:t>+ 1,4X</w:t>
      </w:r>
      <w:r w:rsidR="00321193" w:rsidRPr="00784E8E">
        <w:rPr>
          <w:sz w:val="28"/>
          <w:szCs w:val="28"/>
          <w:vertAlign w:val="subscript"/>
          <w:lang w:val="kk-KZ"/>
        </w:rPr>
        <w:t>2</w:t>
      </w:r>
      <w:r w:rsidR="00321193" w:rsidRPr="00784E8E">
        <w:rPr>
          <w:sz w:val="28"/>
          <w:szCs w:val="28"/>
          <w:lang w:val="kk-KZ"/>
        </w:rPr>
        <w:t xml:space="preserve"> + 3,3X</w:t>
      </w:r>
      <w:r w:rsidR="00321193" w:rsidRPr="00784E8E">
        <w:rPr>
          <w:sz w:val="28"/>
          <w:szCs w:val="28"/>
          <w:vertAlign w:val="subscript"/>
          <w:lang w:val="kk-KZ"/>
        </w:rPr>
        <w:t>3</w:t>
      </w:r>
      <w:r w:rsidR="00321193" w:rsidRPr="00784E8E">
        <w:rPr>
          <w:sz w:val="28"/>
          <w:szCs w:val="28"/>
          <w:lang w:val="kk-KZ"/>
        </w:rPr>
        <w:t xml:space="preserve"> + 0,6X</w:t>
      </w:r>
      <w:r w:rsidR="00321193" w:rsidRPr="00784E8E">
        <w:rPr>
          <w:sz w:val="28"/>
          <w:szCs w:val="28"/>
          <w:vertAlign w:val="subscript"/>
          <w:lang w:val="kk-KZ"/>
        </w:rPr>
        <w:t>4</w:t>
      </w:r>
      <w:r w:rsidR="00321193" w:rsidRPr="00784E8E">
        <w:rPr>
          <w:sz w:val="28"/>
          <w:szCs w:val="28"/>
          <w:lang w:val="kk-KZ"/>
        </w:rPr>
        <w:t xml:space="preserve"> + 1,0X</w:t>
      </w:r>
      <w:r w:rsidR="00321193" w:rsidRPr="00784E8E">
        <w:rPr>
          <w:sz w:val="28"/>
          <w:szCs w:val="28"/>
          <w:vertAlign w:val="subscript"/>
          <w:lang w:val="kk-KZ"/>
        </w:rPr>
        <w:t>5</w:t>
      </w:r>
      <w:r w:rsidR="00076146" w:rsidRPr="00784E8E">
        <w:rPr>
          <w:sz w:val="28"/>
          <w:szCs w:val="28"/>
          <w:vertAlign w:val="subscript"/>
          <w:lang w:val="kk-KZ"/>
        </w:rPr>
        <w:t xml:space="preserve">      </w:t>
      </w:r>
      <w:r w:rsidRPr="00784E8E">
        <w:rPr>
          <w:sz w:val="28"/>
          <w:szCs w:val="28"/>
          <w:vertAlign w:val="subscript"/>
          <w:lang w:val="kk-KZ"/>
        </w:rPr>
        <w:t xml:space="preserve">                                   </w:t>
      </w:r>
      <w:r w:rsidR="00076146" w:rsidRPr="00784E8E">
        <w:rPr>
          <w:sz w:val="28"/>
          <w:szCs w:val="28"/>
          <w:vertAlign w:val="subscript"/>
          <w:lang w:val="kk-KZ"/>
        </w:rPr>
        <w:t xml:space="preserve">  </w:t>
      </w:r>
      <w:r w:rsidR="00076146" w:rsidRPr="00784E8E">
        <w:rPr>
          <w:sz w:val="28"/>
          <w:szCs w:val="28"/>
          <w:lang w:val="kk-KZ"/>
        </w:rPr>
        <w:t>(1)</w:t>
      </w:r>
    </w:p>
    <w:p w14:paraId="2BF340EB" w14:textId="77777777" w:rsidR="00641529" w:rsidRPr="00784E8E" w:rsidRDefault="00641529" w:rsidP="003C3670">
      <w:pPr>
        <w:widowControl w:val="0"/>
        <w:ind w:firstLine="567"/>
        <w:jc w:val="both"/>
        <w:rPr>
          <w:sz w:val="28"/>
          <w:szCs w:val="28"/>
          <w:lang w:val="kk-KZ"/>
        </w:rPr>
      </w:pPr>
    </w:p>
    <w:p w14:paraId="036F7844" w14:textId="78569085" w:rsidR="00351799" w:rsidRPr="00784E8E" w:rsidRDefault="00076146" w:rsidP="003C3670">
      <w:pPr>
        <w:widowControl w:val="0"/>
        <w:ind w:firstLine="567"/>
        <w:jc w:val="both"/>
        <w:rPr>
          <w:sz w:val="28"/>
          <w:szCs w:val="28"/>
          <w:lang w:val="kk-KZ"/>
        </w:rPr>
      </w:pPr>
      <w:r w:rsidRPr="00784E8E">
        <w:rPr>
          <w:sz w:val="28"/>
          <w:szCs w:val="28"/>
          <w:lang w:val="kk-KZ"/>
        </w:rPr>
        <w:t>мұндағы:</w:t>
      </w:r>
    </w:p>
    <w:p w14:paraId="60792F76" w14:textId="2385E3F4" w:rsidR="009B3DBC" w:rsidRPr="00784E8E" w:rsidRDefault="00321193" w:rsidP="003C3670">
      <w:pPr>
        <w:widowControl w:val="0"/>
        <w:ind w:firstLine="567"/>
        <w:jc w:val="both"/>
        <w:rPr>
          <w:sz w:val="28"/>
          <w:szCs w:val="28"/>
          <w:lang w:val="kk-KZ"/>
        </w:rPr>
      </w:pPr>
      <w:r w:rsidRPr="00784E8E">
        <w:rPr>
          <w:sz w:val="28"/>
          <w:szCs w:val="28"/>
          <w:lang w:val="kk-KZ"/>
        </w:rPr>
        <w:t>X</w:t>
      </w:r>
      <w:r w:rsidRPr="00784E8E">
        <w:rPr>
          <w:sz w:val="28"/>
          <w:szCs w:val="28"/>
          <w:vertAlign w:val="subscript"/>
          <w:lang w:val="kk-KZ"/>
        </w:rPr>
        <w:t>1</w:t>
      </w:r>
      <w:r w:rsidRPr="00784E8E">
        <w:rPr>
          <w:sz w:val="28"/>
          <w:szCs w:val="28"/>
          <w:lang w:val="kk-KZ"/>
        </w:rPr>
        <w:t xml:space="preserve"> = Айналым капиталы / активтер (өтімділік көрсеткіші)</w:t>
      </w:r>
    </w:p>
    <w:p w14:paraId="46259678" w14:textId="6286C1DC" w:rsidR="009B3DBC" w:rsidRPr="00784E8E" w:rsidRDefault="00321193" w:rsidP="003C3670">
      <w:pPr>
        <w:widowControl w:val="0"/>
        <w:ind w:firstLine="567"/>
        <w:jc w:val="both"/>
        <w:rPr>
          <w:sz w:val="28"/>
          <w:szCs w:val="28"/>
          <w:lang w:val="kk-KZ"/>
        </w:rPr>
      </w:pPr>
      <w:r w:rsidRPr="00784E8E">
        <w:rPr>
          <w:sz w:val="28"/>
          <w:szCs w:val="28"/>
          <w:lang w:val="kk-KZ"/>
        </w:rPr>
        <w:t>X</w:t>
      </w:r>
      <w:r w:rsidRPr="00784E8E">
        <w:rPr>
          <w:sz w:val="28"/>
          <w:szCs w:val="28"/>
          <w:vertAlign w:val="subscript"/>
          <w:lang w:val="kk-KZ"/>
        </w:rPr>
        <w:t>2</w:t>
      </w:r>
      <w:r w:rsidRPr="00784E8E">
        <w:rPr>
          <w:sz w:val="28"/>
          <w:szCs w:val="28"/>
          <w:lang w:val="kk-KZ"/>
        </w:rPr>
        <w:t xml:space="preserve"> = Бөлінбеген пайда / активтер (жинақталған кірістілік)</w:t>
      </w:r>
    </w:p>
    <w:p w14:paraId="448ECDC0" w14:textId="66C7F3EE" w:rsidR="009B3DBC" w:rsidRPr="00784E8E" w:rsidRDefault="00321193" w:rsidP="003C3670">
      <w:pPr>
        <w:widowControl w:val="0"/>
        <w:ind w:firstLine="567"/>
        <w:jc w:val="both"/>
        <w:rPr>
          <w:sz w:val="28"/>
          <w:szCs w:val="28"/>
          <w:lang w:val="kk-KZ"/>
        </w:rPr>
      </w:pPr>
      <w:r w:rsidRPr="00784E8E">
        <w:rPr>
          <w:sz w:val="28"/>
          <w:szCs w:val="28"/>
          <w:lang w:val="kk-KZ"/>
        </w:rPr>
        <w:t>X</w:t>
      </w:r>
      <w:r w:rsidRPr="00784E8E">
        <w:rPr>
          <w:sz w:val="28"/>
          <w:szCs w:val="28"/>
          <w:vertAlign w:val="subscript"/>
          <w:lang w:val="kk-KZ"/>
        </w:rPr>
        <w:t>3</w:t>
      </w:r>
      <w:r w:rsidRPr="00784E8E">
        <w:rPr>
          <w:sz w:val="28"/>
          <w:szCs w:val="28"/>
          <w:lang w:val="kk-KZ"/>
        </w:rPr>
        <w:t xml:space="preserve"> = Салық салуға дейінгі пайда / активтер (кірістілік)</w:t>
      </w:r>
    </w:p>
    <w:p w14:paraId="58D3275E" w14:textId="1FE5D797" w:rsidR="009B3DBC" w:rsidRPr="00784E8E" w:rsidRDefault="00321193" w:rsidP="003C3670">
      <w:pPr>
        <w:widowControl w:val="0"/>
        <w:ind w:firstLine="567"/>
        <w:jc w:val="both"/>
        <w:rPr>
          <w:sz w:val="28"/>
          <w:szCs w:val="28"/>
          <w:lang w:val="kk-KZ"/>
        </w:rPr>
      </w:pPr>
      <w:r w:rsidRPr="00784E8E">
        <w:rPr>
          <w:sz w:val="28"/>
          <w:szCs w:val="28"/>
          <w:lang w:val="kk-KZ"/>
        </w:rPr>
        <w:t>X</w:t>
      </w:r>
      <w:r w:rsidRPr="00784E8E">
        <w:rPr>
          <w:sz w:val="28"/>
          <w:szCs w:val="28"/>
          <w:vertAlign w:val="subscript"/>
          <w:lang w:val="kk-KZ"/>
        </w:rPr>
        <w:t>4</w:t>
      </w:r>
      <w:r w:rsidRPr="00784E8E">
        <w:rPr>
          <w:sz w:val="28"/>
          <w:szCs w:val="28"/>
          <w:lang w:val="kk-KZ"/>
        </w:rPr>
        <w:t xml:space="preserve"> = Капиталдың / міндеттемелердің нарықтық құны (капиталдандыру)</w:t>
      </w:r>
    </w:p>
    <w:p w14:paraId="607D04F8" w14:textId="4F8C856F" w:rsidR="00321193" w:rsidRPr="00784E8E" w:rsidRDefault="00321193" w:rsidP="003C3670">
      <w:pPr>
        <w:widowControl w:val="0"/>
        <w:ind w:firstLine="567"/>
        <w:jc w:val="both"/>
        <w:rPr>
          <w:sz w:val="28"/>
          <w:szCs w:val="28"/>
        </w:rPr>
      </w:pPr>
      <w:r w:rsidRPr="00784E8E">
        <w:rPr>
          <w:sz w:val="28"/>
          <w:szCs w:val="28"/>
          <w:lang w:val="en-US"/>
        </w:rPr>
        <w:t>X</w:t>
      </w:r>
      <w:r w:rsidRPr="00784E8E">
        <w:rPr>
          <w:sz w:val="28"/>
          <w:szCs w:val="28"/>
          <w:vertAlign w:val="subscript"/>
        </w:rPr>
        <w:t>5</w:t>
      </w:r>
      <w:r w:rsidRPr="00784E8E">
        <w:rPr>
          <w:sz w:val="28"/>
          <w:szCs w:val="28"/>
        </w:rPr>
        <w:t xml:space="preserve"> = </w:t>
      </w:r>
      <w:r w:rsidR="00665601" w:rsidRPr="00784E8E">
        <w:rPr>
          <w:sz w:val="28"/>
          <w:szCs w:val="28"/>
          <w:lang w:val="kk-KZ"/>
        </w:rPr>
        <w:t>Табыс</w:t>
      </w:r>
      <w:r w:rsidRPr="00784E8E">
        <w:rPr>
          <w:sz w:val="28"/>
          <w:szCs w:val="28"/>
        </w:rPr>
        <w:t xml:space="preserve"> / активтер (активтер айналымы)</w:t>
      </w:r>
    </w:p>
    <w:p w14:paraId="7C06D5A5" w14:textId="5CE7DB66" w:rsidR="00FF1E7E" w:rsidRPr="00784E8E" w:rsidRDefault="00321193" w:rsidP="003C3670">
      <w:pPr>
        <w:widowControl w:val="0"/>
        <w:ind w:firstLine="567"/>
        <w:jc w:val="both"/>
        <w:rPr>
          <w:sz w:val="28"/>
          <w:szCs w:val="28"/>
        </w:rPr>
      </w:pPr>
      <w:r w:rsidRPr="00784E8E">
        <w:rPr>
          <w:sz w:val="28"/>
          <w:szCs w:val="28"/>
        </w:rPr>
        <w:t xml:space="preserve">Z-score </w:t>
      </w:r>
      <w:r w:rsidRPr="00784E8E">
        <w:rPr>
          <w:sz w:val="28"/>
          <w:szCs w:val="28"/>
          <w:lang w:val="kk-KZ"/>
        </w:rPr>
        <w:t>мәні</w:t>
      </w:r>
      <w:r w:rsidRPr="00784E8E">
        <w:rPr>
          <w:sz w:val="28"/>
          <w:szCs w:val="28"/>
        </w:rPr>
        <w:t>:</w:t>
      </w:r>
    </w:p>
    <w:p w14:paraId="33CB4290" w14:textId="45D8BD5C" w:rsidR="00351799" w:rsidRPr="00784E8E" w:rsidRDefault="00321193" w:rsidP="003C3670">
      <w:pPr>
        <w:widowControl w:val="0"/>
        <w:ind w:firstLine="567"/>
        <w:jc w:val="both"/>
        <w:rPr>
          <w:sz w:val="28"/>
          <w:szCs w:val="28"/>
        </w:rPr>
      </w:pPr>
      <w:r w:rsidRPr="00784E8E">
        <w:rPr>
          <w:sz w:val="28"/>
          <w:szCs w:val="28"/>
        </w:rPr>
        <w:t>Егер Z &gt; 2,99-компания қаржылық тұрақты болып саналады;</w:t>
      </w:r>
    </w:p>
    <w:p w14:paraId="0B842E7B" w14:textId="26E53C14" w:rsidR="00351799" w:rsidRPr="00784E8E" w:rsidRDefault="00321193" w:rsidP="003C3670">
      <w:pPr>
        <w:widowControl w:val="0"/>
        <w:ind w:firstLine="567"/>
        <w:jc w:val="both"/>
        <w:rPr>
          <w:sz w:val="28"/>
          <w:szCs w:val="28"/>
        </w:rPr>
      </w:pPr>
      <w:r w:rsidRPr="00784E8E">
        <w:rPr>
          <w:sz w:val="28"/>
          <w:szCs w:val="28"/>
        </w:rPr>
        <w:t>Егер 1,81 &lt; Z &lt; 2,99 болса</w:t>
      </w:r>
      <w:r w:rsidR="004F6E80" w:rsidRPr="00784E8E">
        <w:rPr>
          <w:sz w:val="28"/>
          <w:szCs w:val="28"/>
        </w:rPr>
        <w:t xml:space="preserve"> -</w:t>
      </w:r>
      <w:r w:rsidRPr="00784E8E">
        <w:rPr>
          <w:sz w:val="28"/>
          <w:szCs w:val="28"/>
        </w:rPr>
        <w:t xml:space="preserve"> қаржылық қиындықтар туындауы мүмкін;</w:t>
      </w:r>
    </w:p>
    <w:p w14:paraId="77AE3CF0" w14:textId="433E93F2" w:rsidR="00321193" w:rsidRPr="00784E8E" w:rsidRDefault="00321193" w:rsidP="003C3670">
      <w:pPr>
        <w:widowControl w:val="0"/>
        <w:ind w:firstLine="567"/>
        <w:jc w:val="both"/>
        <w:rPr>
          <w:sz w:val="28"/>
          <w:szCs w:val="28"/>
        </w:rPr>
      </w:pPr>
      <w:r w:rsidRPr="00784E8E">
        <w:rPr>
          <w:sz w:val="28"/>
          <w:szCs w:val="28"/>
        </w:rPr>
        <w:t>Егер Z &lt; 1,81-банкроттықтың жоғары ықтималдығы.</w:t>
      </w:r>
    </w:p>
    <w:p w14:paraId="39020301" w14:textId="7CA4C960" w:rsidR="00D87288" w:rsidRPr="00784E8E" w:rsidRDefault="00321193" w:rsidP="003C3670">
      <w:pPr>
        <w:widowControl w:val="0"/>
        <w:ind w:firstLine="567"/>
        <w:jc w:val="both"/>
        <w:rPr>
          <w:sz w:val="28"/>
          <w:szCs w:val="28"/>
          <w:lang w:val="kk-KZ"/>
        </w:rPr>
      </w:pPr>
      <w:r w:rsidRPr="00784E8E">
        <w:rPr>
          <w:sz w:val="28"/>
          <w:szCs w:val="28"/>
          <w:lang w:val="kk-KZ"/>
        </w:rPr>
        <w:lastRenderedPageBreak/>
        <w:t>Бұл зерттеуде 20</w:t>
      </w:r>
      <w:r w:rsidR="008F4C9C" w:rsidRPr="00784E8E">
        <w:rPr>
          <w:sz w:val="28"/>
          <w:szCs w:val="28"/>
          <w:lang w:val="kk-KZ"/>
        </w:rPr>
        <w:t>1</w:t>
      </w:r>
      <w:r w:rsidR="00626BA9" w:rsidRPr="00784E8E">
        <w:rPr>
          <w:sz w:val="28"/>
          <w:szCs w:val="28"/>
          <w:lang w:val="kk-KZ"/>
        </w:rPr>
        <w:t>5</w:t>
      </w:r>
      <w:r w:rsidRPr="00784E8E">
        <w:rPr>
          <w:sz w:val="28"/>
          <w:szCs w:val="28"/>
          <w:lang w:val="kk-KZ"/>
        </w:rPr>
        <w:t>-202</w:t>
      </w:r>
      <w:r w:rsidR="00626BA9" w:rsidRPr="00784E8E">
        <w:rPr>
          <w:sz w:val="28"/>
          <w:szCs w:val="28"/>
          <w:lang w:val="kk-KZ"/>
        </w:rPr>
        <w:t>4</w:t>
      </w:r>
      <w:r w:rsidRPr="00784E8E">
        <w:rPr>
          <w:sz w:val="28"/>
          <w:szCs w:val="28"/>
          <w:lang w:val="kk-KZ"/>
        </w:rPr>
        <w:t xml:space="preserve"> жылдар кезеңінде «СНПС-Ақтөбемұнайгаз» АҚ </w:t>
      </w:r>
      <w:r w:rsidR="00B4798A" w:rsidRPr="00784E8E">
        <w:rPr>
          <w:sz w:val="28"/>
          <w:szCs w:val="28"/>
          <w:lang w:val="kk-KZ"/>
        </w:rPr>
        <w:t xml:space="preserve">және «ҚазМұнайГаз» </w:t>
      </w:r>
      <w:r w:rsidRPr="00784E8E">
        <w:rPr>
          <w:sz w:val="28"/>
          <w:szCs w:val="28"/>
          <w:lang w:val="kk-KZ"/>
        </w:rPr>
        <w:t>үшін Альтманның Z-score есебі жүргізіледі</w:t>
      </w:r>
      <w:r w:rsidR="00B4798A" w:rsidRPr="00784E8E">
        <w:rPr>
          <w:sz w:val="28"/>
          <w:szCs w:val="28"/>
          <w:lang w:val="kk-KZ"/>
        </w:rPr>
        <w:t xml:space="preserve">. </w:t>
      </w:r>
      <w:r w:rsidR="007227F1" w:rsidRPr="00784E8E">
        <w:rPr>
          <w:sz w:val="28"/>
          <w:szCs w:val="28"/>
          <w:lang w:val="kk-KZ"/>
        </w:rPr>
        <w:t>14-кестеде</w:t>
      </w:r>
      <w:r w:rsidRPr="00784E8E">
        <w:rPr>
          <w:sz w:val="28"/>
          <w:szCs w:val="28"/>
          <w:lang w:val="kk-KZ"/>
        </w:rPr>
        <w:t xml:space="preserve"> компания</w:t>
      </w:r>
      <w:r w:rsidR="00B4798A" w:rsidRPr="00784E8E">
        <w:rPr>
          <w:sz w:val="28"/>
          <w:szCs w:val="28"/>
          <w:lang w:val="kk-KZ"/>
        </w:rPr>
        <w:t>лардың 7 көрсеткіштері қолданылады</w:t>
      </w:r>
      <w:r w:rsidRPr="00784E8E">
        <w:rPr>
          <w:sz w:val="28"/>
          <w:szCs w:val="28"/>
          <w:lang w:val="kk-KZ"/>
        </w:rPr>
        <w:t xml:space="preserve">. </w:t>
      </w:r>
    </w:p>
    <w:p w14:paraId="0258EEFC" w14:textId="77777777" w:rsidR="007227F1" w:rsidRPr="00784E8E" w:rsidRDefault="007227F1" w:rsidP="003C3670">
      <w:pPr>
        <w:widowControl w:val="0"/>
        <w:ind w:firstLine="567"/>
        <w:jc w:val="both"/>
        <w:rPr>
          <w:sz w:val="28"/>
          <w:szCs w:val="28"/>
          <w:lang w:val="kk-KZ"/>
        </w:rPr>
      </w:pPr>
    </w:p>
    <w:p w14:paraId="2ACEDB58" w14:textId="14DD79BE" w:rsidR="00D87288" w:rsidRPr="00784E8E" w:rsidRDefault="00D87288" w:rsidP="003C3670">
      <w:pPr>
        <w:widowControl w:val="0"/>
        <w:jc w:val="both"/>
        <w:rPr>
          <w:sz w:val="28"/>
          <w:szCs w:val="28"/>
          <w:lang w:val="kk-KZ"/>
        </w:rPr>
      </w:pPr>
      <w:r w:rsidRPr="00784E8E">
        <w:rPr>
          <w:sz w:val="28"/>
          <w:szCs w:val="28"/>
          <w:lang w:val="kk-KZ"/>
        </w:rPr>
        <w:t xml:space="preserve">Кесте </w:t>
      </w:r>
      <w:r w:rsidR="007227F1" w:rsidRPr="00784E8E">
        <w:rPr>
          <w:sz w:val="28"/>
          <w:szCs w:val="28"/>
          <w:lang w:val="kk-KZ"/>
        </w:rPr>
        <w:t>1</w:t>
      </w:r>
      <w:r w:rsidRPr="00784E8E">
        <w:rPr>
          <w:sz w:val="28"/>
          <w:szCs w:val="28"/>
          <w:lang w:val="kk-KZ"/>
        </w:rPr>
        <w:t>4</w:t>
      </w:r>
      <w:r w:rsidR="00361771" w:rsidRPr="00784E8E">
        <w:rPr>
          <w:sz w:val="28"/>
          <w:szCs w:val="28"/>
          <w:lang w:val="kk-KZ"/>
        </w:rPr>
        <w:t xml:space="preserve"> - </w:t>
      </w:r>
      <w:r w:rsidR="00B4798A" w:rsidRPr="00784E8E">
        <w:rPr>
          <w:sz w:val="28"/>
          <w:szCs w:val="28"/>
          <w:lang w:val="kk-KZ"/>
        </w:rPr>
        <w:t>Альтманның Z-score есептеу үшін қолданылатын көрсеткіштер</w:t>
      </w:r>
    </w:p>
    <w:p w14:paraId="0F942792" w14:textId="77777777" w:rsidR="00641529" w:rsidRPr="00784E8E" w:rsidRDefault="00641529" w:rsidP="003C3670">
      <w:pPr>
        <w:widowControl w:val="0"/>
        <w:ind w:firstLine="567"/>
        <w:jc w:val="both"/>
        <w:rPr>
          <w:sz w:val="28"/>
          <w:szCs w:val="28"/>
          <w:lang w:val="kk-KZ"/>
        </w:rPr>
      </w:pPr>
    </w:p>
    <w:tbl>
      <w:tblPr>
        <w:tblStyle w:val="aa"/>
        <w:tblW w:w="9781" w:type="dxa"/>
        <w:tblInd w:w="-147" w:type="dxa"/>
        <w:tblLayout w:type="fixed"/>
        <w:tblLook w:val="04A0" w:firstRow="1" w:lastRow="0" w:firstColumn="1" w:lastColumn="0" w:noHBand="0" w:noVBand="1"/>
      </w:tblPr>
      <w:tblGrid>
        <w:gridCol w:w="1135"/>
        <w:gridCol w:w="850"/>
        <w:gridCol w:w="840"/>
        <w:gridCol w:w="850"/>
        <w:gridCol w:w="851"/>
        <w:gridCol w:w="850"/>
        <w:gridCol w:w="851"/>
        <w:gridCol w:w="850"/>
        <w:gridCol w:w="851"/>
        <w:gridCol w:w="850"/>
        <w:gridCol w:w="1003"/>
      </w:tblGrid>
      <w:tr w:rsidR="008D5705" w:rsidRPr="00784E8E" w14:paraId="5BCCFC18" w14:textId="77777777" w:rsidTr="00641529">
        <w:tc>
          <w:tcPr>
            <w:tcW w:w="1135" w:type="dxa"/>
          </w:tcPr>
          <w:p w14:paraId="5CCCBDF9" w14:textId="77777777" w:rsidR="00E144AD" w:rsidRPr="00784E8E" w:rsidRDefault="00E144AD" w:rsidP="003C3670">
            <w:pPr>
              <w:widowControl w:val="0"/>
              <w:jc w:val="both"/>
              <w:rPr>
                <w:sz w:val="18"/>
                <w:szCs w:val="18"/>
              </w:rPr>
            </w:pPr>
            <w:r w:rsidRPr="00784E8E">
              <w:rPr>
                <w:sz w:val="18"/>
                <w:szCs w:val="18"/>
                <w:lang w:val="kk-KZ"/>
              </w:rPr>
              <w:t>Жылдар</w:t>
            </w:r>
          </w:p>
        </w:tc>
        <w:tc>
          <w:tcPr>
            <w:tcW w:w="850" w:type="dxa"/>
          </w:tcPr>
          <w:p w14:paraId="35A0EBF3" w14:textId="07140185" w:rsidR="00E144AD" w:rsidRPr="00784E8E" w:rsidRDefault="00E144AD" w:rsidP="003C3670">
            <w:pPr>
              <w:widowControl w:val="0"/>
              <w:jc w:val="both"/>
              <w:rPr>
                <w:sz w:val="18"/>
                <w:szCs w:val="18"/>
              </w:rPr>
            </w:pPr>
            <w:r w:rsidRPr="00784E8E">
              <w:rPr>
                <w:b/>
                <w:bCs/>
                <w:sz w:val="18"/>
                <w:szCs w:val="18"/>
              </w:rPr>
              <w:t>2015</w:t>
            </w:r>
          </w:p>
        </w:tc>
        <w:tc>
          <w:tcPr>
            <w:tcW w:w="840" w:type="dxa"/>
          </w:tcPr>
          <w:p w14:paraId="798891BB" w14:textId="62A5092A" w:rsidR="00E144AD" w:rsidRPr="00784E8E" w:rsidRDefault="00E144AD" w:rsidP="003C3670">
            <w:pPr>
              <w:widowControl w:val="0"/>
              <w:jc w:val="both"/>
              <w:rPr>
                <w:sz w:val="18"/>
                <w:szCs w:val="18"/>
              </w:rPr>
            </w:pPr>
            <w:r w:rsidRPr="00784E8E">
              <w:rPr>
                <w:b/>
                <w:bCs/>
                <w:sz w:val="18"/>
                <w:szCs w:val="18"/>
              </w:rPr>
              <w:t>2016</w:t>
            </w:r>
          </w:p>
        </w:tc>
        <w:tc>
          <w:tcPr>
            <w:tcW w:w="850" w:type="dxa"/>
          </w:tcPr>
          <w:p w14:paraId="074BA594" w14:textId="4BC766BA" w:rsidR="00E144AD" w:rsidRPr="00784E8E" w:rsidRDefault="00E144AD" w:rsidP="003C3670">
            <w:pPr>
              <w:widowControl w:val="0"/>
              <w:jc w:val="both"/>
              <w:rPr>
                <w:sz w:val="18"/>
                <w:szCs w:val="18"/>
              </w:rPr>
            </w:pPr>
            <w:r w:rsidRPr="00784E8E">
              <w:rPr>
                <w:b/>
                <w:bCs/>
                <w:sz w:val="18"/>
                <w:szCs w:val="18"/>
              </w:rPr>
              <w:t>2017</w:t>
            </w:r>
          </w:p>
        </w:tc>
        <w:tc>
          <w:tcPr>
            <w:tcW w:w="851" w:type="dxa"/>
          </w:tcPr>
          <w:p w14:paraId="7C1BCEF1" w14:textId="543AD8D1" w:rsidR="00E144AD" w:rsidRPr="00784E8E" w:rsidRDefault="00E144AD" w:rsidP="003C3670">
            <w:pPr>
              <w:widowControl w:val="0"/>
              <w:jc w:val="both"/>
              <w:rPr>
                <w:sz w:val="18"/>
                <w:szCs w:val="18"/>
              </w:rPr>
            </w:pPr>
            <w:r w:rsidRPr="00784E8E">
              <w:rPr>
                <w:b/>
                <w:bCs/>
                <w:sz w:val="18"/>
                <w:szCs w:val="18"/>
              </w:rPr>
              <w:t>2018</w:t>
            </w:r>
          </w:p>
        </w:tc>
        <w:tc>
          <w:tcPr>
            <w:tcW w:w="850" w:type="dxa"/>
          </w:tcPr>
          <w:p w14:paraId="51DEEBE3" w14:textId="443228A7" w:rsidR="00E144AD" w:rsidRPr="00784E8E" w:rsidRDefault="00E144AD" w:rsidP="003C3670">
            <w:pPr>
              <w:widowControl w:val="0"/>
              <w:jc w:val="both"/>
              <w:rPr>
                <w:sz w:val="18"/>
                <w:szCs w:val="18"/>
              </w:rPr>
            </w:pPr>
            <w:r w:rsidRPr="00784E8E">
              <w:rPr>
                <w:b/>
                <w:bCs/>
                <w:sz w:val="18"/>
                <w:szCs w:val="18"/>
              </w:rPr>
              <w:t>2019</w:t>
            </w:r>
          </w:p>
        </w:tc>
        <w:tc>
          <w:tcPr>
            <w:tcW w:w="851" w:type="dxa"/>
          </w:tcPr>
          <w:p w14:paraId="700C3283" w14:textId="7FEFAD35" w:rsidR="00E144AD" w:rsidRPr="00784E8E" w:rsidRDefault="00E144AD" w:rsidP="003C3670">
            <w:pPr>
              <w:widowControl w:val="0"/>
              <w:jc w:val="both"/>
              <w:rPr>
                <w:sz w:val="18"/>
                <w:szCs w:val="18"/>
              </w:rPr>
            </w:pPr>
            <w:r w:rsidRPr="00784E8E">
              <w:rPr>
                <w:b/>
                <w:bCs/>
                <w:sz w:val="18"/>
                <w:szCs w:val="18"/>
              </w:rPr>
              <w:t>2020</w:t>
            </w:r>
          </w:p>
        </w:tc>
        <w:tc>
          <w:tcPr>
            <w:tcW w:w="850" w:type="dxa"/>
          </w:tcPr>
          <w:p w14:paraId="1EFABDA2" w14:textId="0775F019" w:rsidR="00E144AD" w:rsidRPr="00784E8E" w:rsidRDefault="00E144AD" w:rsidP="003C3670">
            <w:pPr>
              <w:widowControl w:val="0"/>
              <w:jc w:val="both"/>
              <w:rPr>
                <w:sz w:val="18"/>
                <w:szCs w:val="18"/>
              </w:rPr>
            </w:pPr>
            <w:r w:rsidRPr="00784E8E">
              <w:rPr>
                <w:b/>
                <w:bCs/>
                <w:sz w:val="18"/>
                <w:szCs w:val="18"/>
              </w:rPr>
              <w:t>2021</w:t>
            </w:r>
          </w:p>
        </w:tc>
        <w:tc>
          <w:tcPr>
            <w:tcW w:w="851" w:type="dxa"/>
          </w:tcPr>
          <w:p w14:paraId="1449B503" w14:textId="5F3B74D6" w:rsidR="00E144AD" w:rsidRPr="00784E8E" w:rsidRDefault="00E144AD" w:rsidP="003C3670">
            <w:pPr>
              <w:widowControl w:val="0"/>
              <w:jc w:val="both"/>
              <w:rPr>
                <w:sz w:val="18"/>
                <w:szCs w:val="18"/>
              </w:rPr>
            </w:pPr>
            <w:r w:rsidRPr="00784E8E">
              <w:rPr>
                <w:b/>
                <w:bCs/>
                <w:sz w:val="18"/>
                <w:szCs w:val="18"/>
              </w:rPr>
              <w:t>2022</w:t>
            </w:r>
          </w:p>
        </w:tc>
        <w:tc>
          <w:tcPr>
            <w:tcW w:w="850" w:type="dxa"/>
          </w:tcPr>
          <w:p w14:paraId="6AB200AA" w14:textId="5BBCB7E5" w:rsidR="00E144AD" w:rsidRPr="00784E8E" w:rsidRDefault="00E144AD" w:rsidP="003C3670">
            <w:pPr>
              <w:widowControl w:val="0"/>
              <w:jc w:val="both"/>
              <w:rPr>
                <w:sz w:val="18"/>
                <w:szCs w:val="18"/>
              </w:rPr>
            </w:pPr>
            <w:r w:rsidRPr="00784E8E">
              <w:rPr>
                <w:b/>
                <w:bCs/>
                <w:sz w:val="18"/>
                <w:szCs w:val="18"/>
              </w:rPr>
              <w:t>2023</w:t>
            </w:r>
          </w:p>
        </w:tc>
        <w:tc>
          <w:tcPr>
            <w:tcW w:w="1003" w:type="dxa"/>
          </w:tcPr>
          <w:p w14:paraId="49D06C06" w14:textId="603522EE" w:rsidR="00E144AD" w:rsidRPr="00784E8E" w:rsidRDefault="00E144AD" w:rsidP="003C3670">
            <w:pPr>
              <w:widowControl w:val="0"/>
              <w:jc w:val="both"/>
              <w:rPr>
                <w:sz w:val="18"/>
                <w:szCs w:val="18"/>
              </w:rPr>
            </w:pPr>
            <w:r w:rsidRPr="00784E8E">
              <w:rPr>
                <w:b/>
                <w:bCs/>
                <w:sz w:val="18"/>
                <w:szCs w:val="18"/>
              </w:rPr>
              <w:t>2024</w:t>
            </w:r>
          </w:p>
        </w:tc>
      </w:tr>
      <w:tr w:rsidR="00E93C8B" w:rsidRPr="00784E8E" w14:paraId="4ED787B1" w14:textId="77777777" w:rsidTr="00641529">
        <w:tc>
          <w:tcPr>
            <w:tcW w:w="9781" w:type="dxa"/>
            <w:gridSpan w:val="11"/>
          </w:tcPr>
          <w:p w14:paraId="61EFFD5B" w14:textId="77777777" w:rsidR="00E93C8B" w:rsidRPr="00784E8E" w:rsidRDefault="00E93C8B" w:rsidP="003C3670">
            <w:pPr>
              <w:widowControl w:val="0"/>
              <w:jc w:val="both"/>
              <w:rPr>
                <w:b/>
                <w:bCs/>
                <w:sz w:val="18"/>
                <w:szCs w:val="18"/>
              </w:rPr>
            </w:pPr>
            <w:r w:rsidRPr="00784E8E">
              <w:rPr>
                <w:b/>
                <w:bCs/>
                <w:sz w:val="18"/>
                <w:szCs w:val="18"/>
                <w:lang w:val="kk-KZ"/>
              </w:rPr>
              <w:t>«СНПС-Ақтөбемұнайгаз» АҚ көрсеткіштері, млрд. теңге</w:t>
            </w:r>
          </w:p>
        </w:tc>
      </w:tr>
      <w:tr w:rsidR="008D5705" w:rsidRPr="00784E8E" w14:paraId="2B3F411E" w14:textId="77777777" w:rsidTr="00641529">
        <w:tc>
          <w:tcPr>
            <w:tcW w:w="1135" w:type="dxa"/>
          </w:tcPr>
          <w:p w14:paraId="3D7D5FE7" w14:textId="77777777" w:rsidR="00E144AD" w:rsidRPr="00784E8E" w:rsidRDefault="00E144AD" w:rsidP="003C3670">
            <w:pPr>
              <w:widowControl w:val="0"/>
              <w:ind w:right="-114"/>
              <w:jc w:val="both"/>
              <w:rPr>
                <w:sz w:val="18"/>
                <w:szCs w:val="18"/>
              </w:rPr>
            </w:pPr>
            <w:r w:rsidRPr="00784E8E">
              <w:rPr>
                <w:sz w:val="18"/>
                <w:szCs w:val="18"/>
                <w:lang w:val="en-US"/>
              </w:rPr>
              <w:t>Айналым капиталы</w:t>
            </w:r>
          </w:p>
        </w:tc>
        <w:tc>
          <w:tcPr>
            <w:tcW w:w="850" w:type="dxa"/>
          </w:tcPr>
          <w:p w14:paraId="0DD4E927" w14:textId="27A39E2C" w:rsidR="00E144AD" w:rsidRPr="00784E8E" w:rsidRDefault="00E144AD" w:rsidP="003C3670">
            <w:pPr>
              <w:widowControl w:val="0"/>
              <w:jc w:val="both"/>
              <w:rPr>
                <w:sz w:val="18"/>
                <w:szCs w:val="18"/>
              </w:rPr>
            </w:pPr>
            <w:r w:rsidRPr="00784E8E">
              <w:rPr>
                <w:sz w:val="18"/>
                <w:szCs w:val="18"/>
              </w:rPr>
              <w:t>119,7</w:t>
            </w:r>
          </w:p>
        </w:tc>
        <w:tc>
          <w:tcPr>
            <w:tcW w:w="840" w:type="dxa"/>
          </w:tcPr>
          <w:p w14:paraId="3C01348A" w14:textId="1FE9194B" w:rsidR="00E144AD" w:rsidRPr="00784E8E" w:rsidRDefault="00E144AD" w:rsidP="003C3670">
            <w:pPr>
              <w:widowControl w:val="0"/>
              <w:jc w:val="both"/>
              <w:rPr>
                <w:sz w:val="18"/>
                <w:szCs w:val="18"/>
              </w:rPr>
            </w:pPr>
            <w:r w:rsidRPr="00784E8E">
              <w:rPr>
                <w:sz w:val="18"/>
                <w:szCs w:val="18"/>
              </w:rPr>
              <w:t>242,4</w:t>
            </w:r>
          </w:p>
        </w:tc>
        <w:tc>
          <w:tcPr>
            <w:tcW w:w="850" w:type="dxa"/>
          </w:tcPr>
          <w:p w14:paraId="154974E4" w14:textId="505874D2" w:rsidR="00E144AD" w:rsidRPr="00784E8E" w:rsidRDefault="00E144AD" w:rsidP="003C3670">
            <w:pPr>
              <w:widowControl w:val="0"/>
              <w:jc w:val="both"/>
              <w:rPr>
                <w:sz w:val="18"/>
                <w:szCs w:val="18"/>
              </w:rPr>
            </w:pPr>
            <w:r w:rsidRPr="00784E8E">
              <w:rPr>
                <w:sz w:val="18"/>
                <w:szCs w:val="18"/>
              </w:rPr>
              <w:t>148,9</w:t>
            </w:r>
          </w:p>
        </w:tc>
        <w:tc>
          <w:tcPr>
            <w:tcW w:w="851" w:type="dxa"/>
          </w:tcPr>
          <w:p w14:paraId="3E1611BD" w14:textId="00937D74" w:rsidR="00E144AD" w:rsidRPr="00784E8E" w:rsidRDefault="00E144AD" w:rsidP="003C3670">
            <w:pPr>
              <w:widowControl w:val="0"/>
              <w:jc w:val="both"/>
              <w:rPr>
                <w:sz w:val="18"/>
                <w:szCs w:val="18"/>
              </w:rPr>
            </w:pPr>
            <w:r w:rsidRPr="00784E8E">
              <w:rPr>
                <w:sz w:val="18"/>
                <w:szCs w:val="18"/>
              </w:rPr>
              <w:t>113,7</w:t>
            </w:r>
          </w:p>
        </w:tc>
        <w:tc>
          <w:tcPr>
            <w:tcW w:w="850" w:type="dxa"/>
          </w:tcPr>
          <w:p w14:paraId="6FB3615D" w14:textId="05C7CAC4" w:rsidR="00E144AD" w:rsidRPr="00784E8E" w:rsidRDefault="00E144AD" w:rsidP="003C3670">
            <w:pPr>
              <w:widowControl w:val="0"/>
              <w:jc w:val="both"/>
              <w:rPr>
                <w:sz w:val="18"/>
                <w:szCs w:val="18"/>
              </w:rPr>
            </w:pPr>
            <w:r w:rsidRPr="00784E8E">
              <w:rPr>
                <w:sz w:val="18"/>
                <w:szCs w:val="18"/>
              </w:rPr>
              <w:t>114,4</w:t>
            </w:r>
          </w:p>
        </w:tc>
        <w:tc>
          <w:tcPr>
            <w:tcW w:w="851" w:type="dxa"/>
          </w:tcPr>
          <w:p w14:paraId="4FAB2798" w14:textId="783097E9" w:rsidR="00E144AD" w:rsidRPr="00784E8E" w:rsidRDefault="00E144AD" w:rsidP="003C3670">
            <w:pPr>
              <w:widowControl w:val="0"/>
              <w:jc w:val="both"/>
              <w:rPr>
                <w:sz w:val="18"/>
                <w:szCs w:val="18"/>
              </w:rPr>
            </w:pPr>
            <w:r w:rsidRPr="00784E8E">
              <w:rPr>
                <w:sz w:val="18"/>
                <w:szCs w:val="18"/>
              </w:rPr>
              <w:t>88,5</w:t>
            </w:r>
          </w:p>
        </w:tc>
        <w:tc>
          <w:tcPr>
            <w:tcW w:w="850" w:type="dxa"/>
          </w:tcPr>
          <w:p w14:paraId="741AC0F7" w14:textId="7D1E5C95" w:rsidR="00E144AD" w:rsidRPr="00784E8E" w:rsidRDefault="00E144AD" w:rsidP="003C3670">
            <w:pPr>
              <w:widowControl w:val="0"/>
              <w:jc w:val="both"/>
              <w:rPr>
                <w:sz w:val="18"/>
                <w:szCs w:val="18"/>
              </w:rPr>
            </w:pPr>
            <w:r w:rsidRPr="00784E8E">
              <w:rPr>
                <w:sz w:val="18"/>
                <w:szCs w:val="18"/>
              </w:rPr>
              <w:t>137,7</w:t>
            </w:r>
          </w:p>
        </w:tc>
        <w:tc>
          <w:tcPr>
            <w:tcW w:w="851" w:type="dxa"/>
          </w:tcPr>
          <w:p w14:paraId="4169C043" w14:textId="7D496FBB" w:rsidR="00E144AD" w:rsidRPr="00784E8E" w:rsidRDefault="00E144AD" w:rsidP="003C3670">
            <w:pPr>
              <w:widowControl w:val="0"/>
              <w:jc w:val="both"/>
              <w:rPr>
                <w:sz w:val="18"/>
                <w:szCs w:val="18"/>
              </w:rPr>
            </w:pPr>
            <w:r w:rsidRPr="00784E8E">
              <w:rPr>
                <w:sz w:val="18"/>
                <w:szCs w:val="18"/>
              </w:rPr>
              <w:t>89,8</w:t>
            </w:r>
          </w:p>
        </w:tc>
        <w:tc>
          <w:tcPr>
            <w:tcW w:w="850" w:type="dxa"/>
          </w:tcPr>
          <w:p w14:paraId="11019FFC" w14:textId="74929B64" w:rsidR="00E144AD" w:rsidRPr="00784E8E" w:rsidRDefault="00E144AD" w:rsidP="003C3670">
            <w:pPr>
              <w:widowControl w:val="0"/>
              <w:jc w:val="both"/>
              <w:rPr>
                <w:sz w:val="18"/>
                <w:szCs w:val="18"/>
              </w:rPr>
            </w:pPr>
            <w:r w:rsidRPr="00784E8E">
              <w:rPr>
                <w:sz w:val="18"/>
                <w:szCs w:val="18"/>
              </w:rPr>
              <w:t>118,1</w:t>
            </w:r>
          </w:p>
        </w:tc>
        <w:tc>
          <w:tcPr>
            <w:tcW w:w="1003" w:type="dxa"/>
          </w:tcPr>
          <w:p w14:paraId="066351A1" w14:textId="36363149" w:rsidR="00E144AD" w:rsidRPr="00784E8E" w:rsidRDefault="00E144AD" w:rsidP="003C3670">
            <w:pPr>
              <w:widowControl w:val="0"/>
              <w:jc w:val="both"/>
              <w:rPr>
                <w:sz w:val="18"/>
                <w:szCs w:val="18"/>
              </w:rPr>
            </w:pPr>
            <w:r w:rsidRPr="00784E8E">
              <w:rPr>
                <w:sz w:val="18"/>
                <w:szCs w:val="18"/>
              </w:rPr>
              <w:t>108,8</w:t>
            </w:r>
          </w:p>
        </w:tc>
      </w:tr>
      <w:tr w:rsidR="008D5705" w:rsidRPr="00784E8E" w14:paraId="1200A1A9" w14:textId="77777777" w:rsidTr="00641529">
        <w:tc>
          <w:tcPr>
            <w:tcW w:w="1135" w:type="dxa"/>
          </w:tcPr>
          <w:p w14:paraId="34B1D525" w14:textId="77777777" w:rsidR="00E144AD" w:rsidRPr="00784E8E" w:rsidRDefault="00E144AD" w:rsidP="003C3670">
            <w:pPr>
              <w:widowControl w:val="0"/>
              <w:ind w:right="-114"/>
              <w:jc w:val="both"/>
              <w:rPr>
                <w:sz w:val="18"/>
                <w:szCs w:val="18"/>
              </w:rPr>
            </w:pPr>
            <w:r w:rsidRPr="00784E8E">
              <w:rPr>
                <w:sz w:val="18"/>
                <w:szCs w:val="18"/>
                <w:lang w:val="en-US"/>
              </w:rPr>
              <w:t>Бөлінбеген пайда</w:t>
            </w:r>
          </w:p>
        </w:tc>
        <w:tc>
          <w:tcPr>
            <w:tcW w:w="850" w:type="dxa"/>
          </w:tcPr>
          <w:p w14:paraId="254ABD97" w14:textId="016732F4" w:rsidR="00E144AD" w:rsidRPr="00784E8E" w:rsidRDefault="00E144AD" w:rsidP="003C3670">
            <w:pPr>
              <w:widowControl w:val="0"/>
              <w:jc w:val="both"/>
              <w:rPr>
                <w:sz w:val="18"/>
                <w:szCs w:val="18"/>
              </w:rPr>
            </w:pPr>
            <w:r w:rsidRPr="00784E8E">
              <w:rPr>
                <w:sz w:val="18"/>
                <w:szCs w:val="18"/>
              </w:rPr>
              <w:t>(44,7)</w:t>
            </w:r>
          </w:p>
        </w:tc>
        <w:tc>
          <w:tcPr>
            <w:tcW w:w="840" w:type="dxa"/>
          </w:tcPr>
          <w:p w14:paraId="3F5818D5" w14:textId="614A85BD" w:rsidR="00E144AD" w:rsidRPr="00784E8E" w:rsidRDefault="00E144AD" w:rsidP="003C3670">
            <w:pPr>
              <w:widowControl w:val="0"/>
              <w:jc w:val="both"/>
              <w:rPr>
                <w:sz w:val="18"/>
                <w:szCs w:val="18"/>
              </w:rPr>
            </w:pPr>
            <w:r w:rsidRPr="00784E8E">
              <w:rPr>
                <w:sz w:val="18"/>
                <w:szCs w:val="18"/>
              </w:rPr>
              <w:t>24,2</w:t>
            </w:r>
          </w:p>
        </w:tc>
        <w:tc>
          <w:tcPr>
            <w:tcW w:w="850" w:type="dxa"/>
          </w:tcPr>
          <w:p w14:paraId="31BD6817" w14:textId="3958DD46" w:rsidR="00E144AD" w:rsidRPr="00784E8E" w:rsidRDefault="00E144AD" w:rsidP="003C3670">
            <w:pPr>
              <w:widowControl w:val="0"/>
              <w:jc w:val="both"/>
              <w:rPr>
                <w:sz w:val="18"/>
                <w:szCs w:val="18"/>
              </w:rPr>
            </w:pPr>
            <w:r w:rsidRPr="00784E8E">
              <w:rPr>
                <w:sz w:val="18"/>
                <w:szCs w:val="18"/>
              </w:rPr>
              <w:t>90,6</w:t>
            </w:r>
          </w:p>
        </w:tc>
        <w:tc>
          <w:tcPr>
            <w:tcW w:w="851" w:type="dxa"/>
          </w:tcPr>
          <w:p w14:paraId="4A4F037C" w14:textId="6F0598C1" w:rsidR="00E144AD" w:rsidRPr="00784E8E" w:rsidRDefault="00E144AD" w:rsidP="003C3670">
            <w:pPr>
              <w:widowControl w:val="0"/>
              <w:jc w:val="both"/>
              <w:rPr>
                <w:sz w:val="18"/>
                <w:szCs w:val="18"/>
              </w:rPr>
            </w:pPr>
            <w:r w:rsidRPr="00784E8E">
              <w:rPr>
                <w:sz w:val="18"/>
                <w:szCs w:val="18"/>
              </w:rPr>
              <w:t>148,4</w:t>
            </w:r>
          </w:p>
        </w:tc>
        <w:tc>
          <w:tcPr>
            <w:tcW w:w="850" w:type="dxa"/>
          </w:tcPr>
          <w:p w14:paraId="544590AD" w14:textId="66B02C7B" w:rsidR="00E144AD" w:rsidRPr="00784E8E" w:rsidRDefault="00E144AD" w:rsidP="003C3670">
            <w:pPr>
              <w:widowControl w:val="0"/>
              <w:jc w:val="both"/>
              <w:rPr>
                <w:sz w:val="18"/>
                <w:szCs w:val="18"/>
              </w:rPr>
            </w:pPr>
            <w:r w:rsidRPr="00784E8E">
              <w:rPr>
                <w:sz w:val="18"/>
                <w:szCs w:val="18"/>
              </w:rPr>
              <w:t>135,3</w:t>
            </w:r>
          </w:p>
        </w:tc>
        <w:tc>
          <w:tcPr>
            <w:tcW w:w="851" w:type="dxa"/>
          </w:tcPr>
          <w:p w14:paraId="0BCC1484" w14:textId="1F3337E6" w:rsidR="00E144AD" w:rsidRPr="00784E8E" w:rsidRDefault="00E144AD" w:rsidP="003C3670">
            <w:pPr>
              <w:widowControl w:val="0"/>
              <w:jc w:val="both"/>
              <w:rPr>
                <w:sz w:val="18"/>
                <w:szCs w:val="18"/>
              </w:rPr>
            </w:pPr>
            <w:r w:rsidRPr="00784E8E">
              <w:rPr>
                <w:sz w:val="18"/>
                <w:szCs w:val="18"/>
              </w:rPr>
              <w:t>69,5</w:t>
            </w:r>
          </w:p>
        </w:tc>
        <w:tc>
          <w:tcPr>
            <w:tcW w:w="850" w:type="dxa"/>
          </w:tcPr>
          <w:p w14:paraId="2F3BD35C" w14:textId="53163612" w:rsidR="00E144AD" w:rsidRPr="00784E8E" w:rsidRDefault="00E144AD" w:rsidP="003C3670">
            <w:pPr>
              <w:widowControl w:val="0"/>
              <w:jc w:val="both"/>
              <w:rPr>
                <w:sz w:val="18"/>
                <w:szCs w:val="18"/>
              </w:rPr>
            </w:pPr>
            <w:r w:rsidRPr="00784E8E">
              <w:rPr>
                <w:sz w:val="18"/>
                <w:szCs w:val="18"/>
              </w:rPr>
              <w:t>78,7</w:t>
            </w:r>
          </w:p>
        </w:tc>
        <w:tc>
          <w:tcPr>
            <w:tcW w:w="851" w:type="dxa"/>
          </w:tcPr>
          <w:p w14:paraId="25284E3C" w14:textId="2A33C449" w:rsidR="00E144AD" w:rsidRPr="00784E8E" w:rsidRDefault="00E144AD" w:rsidP="003C3670">
            <w:pPr>
              <w:widowControl w:val="0"/>
              <w:jc w:val="both"/>
              <w:rPr>
                <w:sz w:val="18"/>
                <w:szCs w:val="18"/>
              </w:rPr>
            </w:pPr>
            <w:r w:rsidRPr="00784E8E">
              <w:rPr>
                <w:sz w:val="18"/>
                <w:szCs w:val="18"/>
              </w:rPr>
              <w:t>67,6</w:t>
            </w:r>
          </w:p>
        </w:tc>
        <w:tc>
          <w:tcPr>
            <w:tcW w:w="850" w:type="dxa"/>
          </w:tcPr>
          <w:p w14:paraId="164E1729" w14:textId="0BF7FBF1" w:rsidR="00E144AD" w:rsidRPr="00784E8E" w:rsidRDefault="00E144AD" w:rsidP="003C3670">
            <w:pPr>
              <w:widowControl w:val="0"/>
              <w:jc w:val="both"/>
              <w:rPr>
                <w:sz w:val="18"/>
                <w:szCs w:val="18"/>
              </w:rPr>
            </w:pPr>
            <w:r w:rsidRPr="00784E8E">
              <w:rPr>
                <w:sz w:val="18"/>
                <w:szCs w:val="18"/>
              </w:rPr>
              <w:t>86,7</w:t>
            </w:r>
          </w:p>
        </w:tc>
        <w:tc>
          <w:tcPr>
            <w:tcW w:w="1003" w:type="dxa"/>
          </w:tcPr>
          <w:p w14:paraId="4CDB3EAF" w14:textId="514EF19D" w:rsidR="00E144AD" w:rsidRPr="00784E8E" w:rsidRDefault="00E144AD" w:rsidP="003C3670">
            <w:pPr>
              <w:widowControl w:val="0"/>
              <w:jc w:val="both"/>
              <w:rPr>
                <w:sz w:val="18"/>
                <w:szCs w:val="18"/>
              </w:rPr>
            </w:pPr>
            <w:r w:rsidRPr="00784E8E">
              <w:rPr>
                <w:sz w:val="18"/>
                <w:szCs w:val="18"/>
              </w:rPr>
              <w:t>89,7</w:t>
            </w:r>
          </w:p>
        </w:tc>
      </w:tr>
      <w:tr w:rsidR="008D5705" w:rsidRPr="00784E8E" w14:paraId="5FF7771E" w14:textId="77777777" w:rsidTr="00641529">
        <w:tc>
          <w:tcPr>
            <w:tcW w:w="1135" w:type="dxa"/>
          </w:tcPr>
          <w:p w14:paraId="3D467AF4" w14:textId="77777777" w:rsidR="00E144AD" w:rsidRPr="00784E8E" w:rsidRDefault="00E144AD" w:rsidP="003C3670">
            <w:pPr>
              <w:widowControl w:val="0"/>
              <w:ind w:right="-114"/>
              <w:jc w:val="both"/>
              <w:rPr>
                <w:sz w:val="18"/>
                <w:szCs w:val="18"/>
              </w:rPr>
            </w:pPr>
            <w:r w:rsidRPr="00784E8E">
              <w:rPr>
                <w:sz w:val="18"/>
                <w:szCs w:val="18"/>
                <w:lang w:val="en-US"/>
              </w:rPr>
              <w:t>Салық салуға дейінгі пайда</w:t>
            </w:r>
          </w:p>
        </w:tc>
        <w:tc>
          <w:tcPr>
            <w:tcW w:w="850" w:type="dxa"/>
          </w:tcPr>
          <w:p w14:paraId="53E7C313" w14:textId="790C8723" w:rsidR="00E144AD" w:rsidRPr="00784E8E" w:rsidRDefault="00E144AD" w:rsidP="003C3670">
            <w:pPr>
              <w:widowControl w:val="0"/>
              <w:jc w:val="both"/>
              <w:rPr>
                <w:sz w:val="18"/>
                <w:szCs w:val="18"/>
              </w:rPr>
            </w:pPr>
            <w:r w:rsidRPr="00784E8E">
              <w:rPr>
                <w:sz w:val="18"/>
                <w:szCs w:val="18"/>
              </w:rPr>
              <w:t>(334,2)</w:t>
            </w:r>
          </w:p>
        </w:tc>
        <w:tc>
          <w:tcPr>
            <w:tcW w:w="840" w:type="dxa"/>
          </w:tcPr>
          <w:p w14:paraId="7D3380F9" w14:textId="261315BF" w:rsidR="00E144AD" w:rsidRPr="00784E8E" w:rsidRDefault="00E144AD" w:rsidP="003C3670">
            <w:pPr>
              <w:widowControl w:val="0"/>
              <w:jc w:val="both"/>
              <w:rPr>
                <w:sz w:val="18"/>
                <w:szCs w:val="18"/>
              </w:rPr>
            </w:pPr>
            <w:r w:rsidRPr="00784E8E">
              <w:rPr>
                <w:sz w:val="18"/>
                <w:szCs w:val="18"/>
              </w:rPr>
              <w:t>96,1</w:t>
            </w:r>
          </w:p>
        </w:tc>
        <w:tc>
          <w:tcPr>
            <w:tcW w:w="850" w:type="dxa"/>
          </w:tcPr>
          <w:p w14:paraId="3BE7BED4" w14:textId="476AF6D0" w:rsidR="00E144AD" w:rsidRPr="00784E8E" w:rsidRDefault="00E144AD" w:rsidP="003C3670">
            <w:pPr>
              <w:widowControl w:val="0"/>
              <w:jc w:val="both"/>
              <w:rPr>
                <w:sz w:val="18"/>
                <w:szCs w:val="18"/>
              </w:rPr>
            </w:pPr>
            <w:r w:rsidRPr="00784E8E">
              <w:rPr>
                <w:sz w:val="18"/>
                <w:szCs w:val="18"/>
              </w:rPr>
              <w:t>140,5</w:t>
            </w:r>
          </w:p>
        </w:tc>
        <w:tc>
          <w:tcPr>
            <w:tcW w:w="851" w:type="dxa"/>
          </w:tcPr>
          <w:p w14:paraId="449093EC" w14:textId="15C20B7E" w:rsidR="00E144AD" w:rsidRPr="00784E8E" w:rsidRDefault="00E144AD" w:rsidP="003C3670">
            <w:pPr>
              <w:widowControl w:val="0"/>
              <w:jc w:val="both"/>
              <w:rPr>
                <w:sz w:val="18"/>
                <w:szCs w:val="18"/>
              </w:rPr>
            </w:pPr>
            <w:r w:rsidRPr="00784E8E">
              <w:rPr>
                <w:sz w:val="18"/>
                <w:szCs w:val="18"/>
              </w:rPr>
              <w:t>179,1</w:t>
            </w:r>
          </w:p>
        </w:tc>
        <w:tc>
          <w:tcPr>
            <w:tcW w:w="850" w:type="dxa"/>
          </w:tcPr>
          <w:p w14:paraId="79879474" w14:textId="32BCA633" w:rsidR="00E144AD" w:rsidRPr="00784E8E" w:rsidRDefault="00E144AD" w:rsidP="003C3670">
            <w:pPr>
              <w:widowControl w:val="0"/>
              <w:jc w:val="both"/>
              <w:rPr>
                <w:sz w:val="18"/>
                <w:szCs w:val="18"/>
              </w:rPr>
            </w:pPr>
            <w:r w:rsidRPr="00784E8E">
              <w:rPr>
                <w:sz w:val="18"/>
                <w:szCs w:val="18"/>
              </w:rPr>
              <w:t>211,4</w:t>
            </w:r>
          </w:p>
        </w:tc>
        <w:tc>
          <w:tcPr>
            <w:tcW w:w="851" w:type="dxa"/>
          </w:tcPr>
          <w:p w14:paraId="61573088" w14:textId="6F7D6B64" w:rsidR="00E144AD" w:rsidRPr="00784E8E" w:rsidRDefault="00E144AD" w:rsidP="003C3670">
            <w:pPr>
              <w:widowControl w:val="0"/>
              <w:jc w:val="both"/>
              <w:rPr>
                <w:sz w:val="18"/>
                <w:szCs w:val="18"/>
              </w:rPr>
            </w:pPr>
            <w:r w:rsidRPr="00784E8E">
              <w:rPr>
                <w:sz w:val="18"/>
                <w:szCs w:val="18"/>
              </w:rPr>
              <w:t>(8,4)</w:t>
            </w:r>
          </w:p>
        </w:tc>
        <w:tc>
          <w:tcPr>
            <w:tcW w:w="850" w:type="dxa"/>
          </w:tcPr>
          <w:p w14:paraId="68EDBE20" w14:textId="115CCB78" w:rsidR="00E144AD" w:rsidRPr="00784E8E" w:rsidRDefault="00E144AD" w:rsidP="003C3670">
            <w:pPr>
              <w:widowControl w:val="0"/>
              <w:jc w:val="both"/>
              <w:rPr>
                <w:sz w:val="18"/>
                <w:szCs w:val="18"/>
              </w:rPr>
            </w:pPr>
            <w:r w:rsidRPr="00784E8E">
              <w:rPr>
                <w:sz w:val="18"/>
                <w:szCs w:val="18"/>
              </w:rPr>
              <w:t>128,5</w:t>
            </w:r>
          </w:p>
        </w:tc>
        <w:tc>
          <w:tcPr>
            <w:tcW w:w="851" w:type="dxa"/>
          </w:tcPr>
          <w:p w14:paraId="03A3C0F9" w14:textId="1B5CA08D" w:rsidR="00E144AD" w:rsidRPr="00784E8E" w:rsidRDefault="00E144AD" w:rsidP="003C3670">
            <w:pPr>
              <w:widowControl w:val="0"/>
              <w:jc w:val="both"/>
              <w:rPr>
                <w:sz w:val="18"/>
                <w:szCs w:val="18"/>
              </w:rPr>
            </w:pPr>
            <w:r w:rsidRPr="00784E8E">
              <w:rPr>
                <w:sz w:val="18"/>
                <w:szCs w:val="18"/>
              </w:rPr>
              <w:t>45,6</w:t>
            </w:r>
          </w:p>
        </w:tc>
        <w:tc>
          <w:tcPr>
            <w:tcW w:w="850" w:type="dxa"/>
          </w:tcPr>
          <w:p w14:paraId="3C2EC0C9" w14:textId="3B361804" w:rsidR="00E144AD" w:rsidRPr="00784E8E" w:rsidRDefault="00E144AD" w:rsidP="003C3670">
            <w:pPr>
              <w:widowControl w:val="0"/>
              <w:jc w:val="both"/>
              <w:rPr>
                <w:sz w:val="18"/>
                <w:szCs w:val="18"/>
              </w:rPr>
            </w:pPr>
            <w:r w:rsidRPr="00784E8E">
              <w:rPr>
                <w:sz w:val="18"/>
                <w:szCs w:val="18"/>
              </w:rPr>
              <w:t>49,1</w:t>
            </w:r>
          </w:p>
        </w:tc>
        <w:tc>
          <w:tcPr>
            <w:tcW w:w="1003" w:type="dxa"/>
          </w:tcPr>
          <w:p w14:paraId="68A6BEED" w14:textId="7121097D" w:rsidR="00E144AD" w:rsidRPr="00784E8E" w:rsidRDefault="00E144AD" w:rsidP="003C3670">
            <w:pPr>
              <w:widowControl w:val="0"/>
              <w:jc w:val="both"/>
              <w:rPr>
                <w:sz w:val="18"/>
                <w:szCs w:val="18"/>
              </w:rPr>
            </w:pPr>
            <w:r w:rsidRPr="00784E8E">
              <w:rPr>
                <w:sz w:val="18"/>
                <w:szCs w:val="18"/>
              </w:rPr>
              <w:t>31,1</w:t>
            </w:r>
          </w:p>
        </w:tc>
      </w:tr>
      <w:tr w:rsidR="008D5705" w:rsidRPr="00784E8E" w14:paraId="3537B62D" w14:textId="77777777" w:rsidTr="00641529">
        <w:tc>
          <w:tcPr>
            <w:tcW w:w="1135" w:type="dxa"/>
          </w:tcPr>
          <w:p w14:paraId="33A19EC1" w14:textId="77777777" w:rsidR="00E144AD" w:rsidRPr="00784E8E" w:rsidRDefault="00E144AD" w:rsidP="003C3670">
            <w:pPr>
              <w:widowControl w:val="0"/>
              <w:ind w:right="-114"/>
              <w:jc w:val="both"/>
              <w:rPr>
                <w:sz w:val="18"/>
                <w:szCs w:val="18"/>
              </w:rPr>
            </w:pPr>
            <w:r w:rsidRPr="00784E8E">
              <w:rPr>
                <w:sz w:val="18"/>
                <w:szCs w:val="18"/>
                <w:lang w:val="en-US"/>
              </w:rPr>
              <w:t>Капиталдың нарықтық құны</w:t>
            </w:r>
          </w:p>
        </w:tc>
        <w:tc>
          <w:tcPr>
            <w:tcW w:w="850" w:type="dxa"/>
          </w:tcPr>
          <w:p w14:paraId="5A541852" w14:textId="43FE4541" w:rsidR="00E144AD" w:rsidRPr="00784E8E" w:rsidRDefault="00E144AD" w:rsidP="003C3670">
            <w:pPr>
              <w:widowControl w:val="0"/>
              <w:jc w:val="both"/>
              <w:rPr>
                <w:sz w:val="18"/>
                <w:szCs w:val="18"/>
              </w:rPr>
            </w:pPr>
            <w:r w:rsidRPr="00784E8E">
              <w:rPr>
                <w:sz w:val="18"/>
                <w:szCs w:val="18"/>
              </w:rPr>
              <w:t>(33,9)</w:t>
            </w:r>
          </w:p>
        </w:tc>
        <w:tc>
          <w:tcPr>
            <w:tcW w:w="840" w:type="dxa"/>
          </w:tcPr>
          <w:p w14:paraId="6735E332" w14:textId="621EA9A6" w:rsidR="00E144AD" w:rsidRPr="00784E8E" w:rsidRDefault="00E144AD" w:rsidP="003C3670">
            <w:pPr>
              <w:widowControl w:val="0"/>
              <w:jc w:val="both"/>
              <w:rPr>
                <w:sz w:val="18"/>
                <w:szCs w:val="18"/>
              </w:rPr>
            </w:pPr>
            <w:r w:rsidRPr="00784E8E">
              <w:rPr>
                <w:sz w:val="18"/>
                <w:szCs w:val="18"/>
              </w:rPr>
              <w:t>38,1</w:t>
            </w:r>
          </w:p>
        </w:tc>
        <w:tc>
          <w:tcPr>
            <w:tcW w:w="850" w:type="dxa"/>
          </w:tcPr>
          <w:p w14:paraId="1959D41A" w14:textId="5800A02B" w:rsidR="00E144AD" w:rsidRPr="00784E8E" w:rsidRDefault="00E144AD" w:rsidP="003C3670">
            <w:pPr>
              <w:widowControl w:val="0"/>
              <w:jc w:val="both"/>
              <w:rPr>
                <w:sz w:val="18"/>
                <w:szCs w:val="18"/>
              </w:rPr>
            </w:pPr>
            <w:r w:rsidRPr="00784E8E">
              <w:rPr>
                <w:sz w:val="18"/>
                <w:szCs w:val="18"/>
              </w:rPr>
              <w:t>107,3</w:t>
            </w:r>
          </w:p>
        </w:tc>
        <w:tc>
          <w:tcPr>
            <w:tcW w:w="851" w:type="dxa"/>
          </w:tcPr>
          <w:p w14:paraId="262AA23E" w14:textId="3F7E2168" w:rsidR="00E144AD" w:rsidRPr="00784E8E" w:rsidRDefault="00E144AD" w:rsidP="003C3670">
            <w:pPr>
              <w:widowControl w:val="0"/>
              <w:jc w:val="both"/>
              <w:rPr>
                <w:sz w:val="18"/>
                <w:szCs w:val="18"/>
              </w:rPr>
            </w:pPr>
            <w:r w:rsidRPr="00784E8E">
              <w:rPr>
                <w:sz w:val="18"/>
                <w:szCs w:val="18"/>
              </w:rPr>
              <w:t>169,5</w:t>
            </w:r>
          </w:p>
        </w:tc>
        <w:tc>
          <w:tcPr>
            <w:tcW w:w="850" w:type="dxa"/>
          </w:tcPr>
          <w:p w14:paraId="4C9EF239" w14:textId="441B8426" w:rsidR="00E144AD" w:rsidRPr="00784E8E" w:rsidRDefault="00E144AD" w:rsidP="003C3670">
            <w:pPr>
              <w:widowControl w:val="0"/>
              <w:jc w:val="both"/>
              <w:rPr>
                <w:sz w:val="18"/>
                <w:szCs w:val="18"/>
              </w:rPr>
            </w:pPr>
            <w:r w:rsidRPr="00784E8E">
              <w:rPr>
                <w:sz w:val="18"/>
                <w:szCs w:val="18"/>
              </w:rPr>
              <w:t>163,6</w:t>
            </w:r>
          </w:p>
        </w:tc>
        <w:tc>
          <w:tcPr>
            <w:tcW w:w="851" w:type="dxa"/>
          </w:tcPr>
          <w:p w14:paraId="08BF5C69" w14:textId="78F9FE72" w:rsidR="00E144AD" w:rsidRPr="00784E8E" w:rsidRDefault="00E144AD" w:rsidP="003C3670">
            <w:pPr>
              <w:widowControl w:val="0"/>
              <w:jc w:val="both"/>
              <w:rPr>
                <w:sz w:val="18"/>
                <w:szCs w:val="18"/>
              </w:rPr>
            </w:pPr>
            <w:r w:rsidRPr="00784E8E">
              <w:rPr>
                <w:sz w:val="18"/>
                <w:szCs w:val="18"/>
              </w:rPr>
              <w:t>98,5</w:t>
            </w:r>
          </w:p>
        </w:tc>
        <w:tc>
          <w:tcPr>
            <w:tcW w:w="850" w:type="dxa"/>
          </w:tcPr>
          <w:p w14:paraId="3048EA9B" w14:textId="787AAB1C" w:rsidR="00E144AD" w:rsidRPr="00784E8E" w:rsidRDefault="00E144AD" w:rsidP="003C3670">
            <w:pPr>
              <w:widowControl w:val="0"/>
              <w:jc w:val="both"/>
              <w:rPr>
                <w:sz w:val="18"/>
                <w:szCs w:val="18"/>
              </w:rPr>
            </w:pPr>
            <w:r w:rsidRPr="00784E8E">
              <w:rPr>
                <w:sz w:val="18"/>
                <w:szCs w:val="18"/>
              </w:rPr>
              <w:t>109,1</w:t>
            </w:r>
          </w:p>
        </w:tc>
        <w:tc>
          <w:tcPr>
            <w:tcW w:w="851" w:type="dxa"/>
          </w:tcPr>
          <w:p w14:paraId="785D1A91" w14:textId="3CABB24F" w:rsidR="00E144AD" w:rsidRPr="00784E8E" w:rsidRDefault="00E144AD" w:rsidP="003C3670">
            <w:pPr>
              <w:widowControl w:val="0"/>
              <w:jc w:val="both"/>
              <w:rPr>
                <w:sz w:val="18"/>
                <w:szCs w:val="18"/>
              </w:rPr>
            </w:pPr>
            <w:r w:rsidRPr="00784E8E">
              <w:rPr>
                <w:sz w:val="18"/>
                <w:szCs w:val="18"/>
              </w:rPr>
              <w:t>101,4</w:t>
            </w:r>
          </w:p>
        </w:tc>
        <w:tc>
          <w:tcPr>
            <w:tcW w:w="850" w:type="dxa"/>
          </w:tcPr>
          <w:p w14:paraId="26D119D9" w14:textId="4DF6EE63" w:rsidR="00E144AD" w:rsidRPr="00784E8E" w:rsidRDefault="00E144AD" w:rsidP="003C3670">
            <w:pPr>
              <w:widowControl w:val="0"/>
              <w:jc w:val="both"/>
              <w:rPr>
                <w:sz w:val="18"/>
                <w:szCs w:val="18"/>
              </w:rPr>
            </w:pPr>
            <w:r w:rsidRPr="00784E8E">
              <w:rPr>
                <w:sz w:val="18"/>
                <w:szCs w:val="18"/>
              </w:rPr>
              <w:t>123,8</w:t>
            </w:r>
          </w:p>
        </w:tc>
        <w:tc>
          <w:tcPr>
            <w:tcW w:w="1003" w:type="dxa"/>
          </w:tcPr>
          <w:p w14:paraId="3ED96656" w14:textId="63A79971" w:rsidR="00E144AD" w:rsidRPr="00784E8E" w:rsidRDefault="00E144AD" w:rsidP="003C3670">
            <w:pPr>
              <w:widowControl w:val="0"/>
              <w:jc w:val="both"/>
              <w:rPr>
                <w:sz w:val="18"/>
                <w:szCs w:val="18"/>
              </w:rPr>
            </w:pPr>
            <w:r w:rsidRPr="00784E8E">
              <w:rPr>
                <w:sz w:val="18"/>
                <w:szCs w:val="18"/>
              </w:rPr>
              <w:t>128,7</w:t>
            </w:r>
          </w:p>
        </w:tc>
      </w:tr>
      <w:tr w:rsidR="008D5705" w:rsidRPr="00784E8E" w14:paraId="50B941CC" w14:textId="77777777" w:rsidTr="00641529">
        <w:tc>
          <w:tcPr>
            <w:tcW w:w="1135" w:type="dxa"/>
          </w:tcPr>
          <w:p w14:paraId="3554BA62" w14:textId="77777777" w:rsidR="00E144AD" w:rsidRPr="00784E8E" w:rsidRDefault="00E144AD" w:rsidP="003C3670">
            <w:pPr>
              <w:widowControl w:val="0"/>
              <w:ind w:right="-114"/>
              <w:jc w:val="both"/>
              <w:rPr>
                <w:sz w:val="18"/>
                <w:szCs w:val="18"/>
              </w:rPr>
            </w:pPr>
            <w:r w:rsidRPr="00784E8E">
              <w:rPr>
                <w:sz w:val="18"/>
                <w:szCs w:val="18"/>
                <w:lang w:val="kk-KZ"/>
              </w:rPr>
              <w:t>Түсім</w:t>
            </w:r>
          </w:p>
        </w:tc>
        <w:tc>
          <w:tcPr>
            <w:tcW w:w="850" w:type="dxa"/>
          </w:tcPr>
          <w:p w14:paraId="0E7F19DF" w14:textId="253B937C" w:rsidR="00E144AD" w:rsidRPr="00784E8E" w:rsidRDefault="00E144AD" w:rsidP="003C3670">
            <w:pPr>
              <w:widowControl w:val="0"/>
              <w:jc w:val="both"/>
              <w:rPr>
                <w:sz w:val="18"/>
                <w:szCs w:val="18"/>
              </w:rPr>
            </w:pPr>
            <w:r w:rsidRPr="00784E8E">
              <w:rPr>
                <w:sz w:val="18"/>
                <w:szCs w:val="18"/>
              </w:rPr>
              <w:t>326,6</w:t>
            </w:r>
          </w:p>
        </w:tc>
        <w:tc>
          <w:tcPr>
            <w:tcW w:w="840" w:type="dxa"/>
          </w:tcPr>
          <w:p w14:paraId="3D103270" w14:textId="03C55C71" w:rsidR="00E144AD" w:rsidRPr="00784E8E" w:rsidRDefault="00E144AD" w:rsidP="003C3670">
            <w:pPr>
              <w:widowControl w:val="0"/>
              <w:jc w:val="both"/>
              <w:rPr>
                <w:sz w:val="18"/>
                <w:szCs w:val="18"/>
              </w:rPr>
            </w:pPr>
            <w:r w:rsidRPr="00784E8E">
              <w:rPr>
                <w:sz w:val="18"/>
                <w:szCs w:val="18"/>
              </w:rPr>
              <w:t>404,1</w:t>
            </w:r>
          </w:p>
        </w:tc>
        <w:tc>
          <w:tcPr>
            <w:tcW w:w="850" w:type="dxa"/>
          </w:tcPr>
          <w:p w14:paraId="316BD5E5" w14:textId="2C16C898" w:rsidR="00E144AD" w:rsidRPr="00784E8E" w:rsidRDefault="00E144AD" w:rsidP="003C3670">
            <w:pPr>
              <w:widowControl w:val="0"/>
              <w:jc w:val="both"/>
              <w:rPr>
                <w:sz w:val="18"/>
                <w:szCs w:val="18"/>
              </w:rPr>
            </w:pPr>
            <w:r w:rsidRPr="00784E8E">
              <w:rPr>
                <w:sz w:val="18"/>
                <w:szCs w:val="18"/>
              </w:rPr>
              <w:t>486,9</w:t>
            </w:r>
          </w:p>
        </w:tc>
        <w:tc>
          <w:tcPr>
            <w:tcW w:w="851" w:type="dxa"/>
          </w:tcPr>
          <w:p w14:paraId="10F9788D" w14:textId="645B4532" w:rsidR="00E144AD" w:rsidRPr="00784E8E" w:rsidRDefault="00E144AD" w:rsidP="003C3670">
            <w:pPr>
              <w:widowControl w:val="0"/>
              <w:jc w:val="both"/>
              <w:rPr>
                <w:sz w:val="18"/>
                <w:szCs w:val="18"/>
              </w:rPr>
            </w:pPr>
            <w:r w:rsidRPr="00784E8E">
              <w:rPr>
                <w:sz w:val="18"/>
                <w:szCs w:val="18"/>
              </w:rPr>
              <w:t>616,2</w:t>
            </w:r>
          </w:p>
        </w:tc>
        <w:tc>
          <w:tcPr>
            <w:tcW w:w="850" w:type="dxa"/>
          </w:tcPr>
          <w:p w14:paraId="4D928234" w14:textId="1F9F628D" w:rsidR="00E144AD" w:rsidRPr="00784E8E" w:rsidRDefault="00E144AD" w:rsidP="003C3670">
            <w:pPr>
              <w:widowControl w:val="0"/>
              <w:jc w:val="both"/>
              <w:rPr>
                <w:sz w:val="18"/>
                <w:szCs w:val="18"/>
              </w:rPr>
            </w:pPr>
            <w:r w:rsidRPr="00784E8E">
              <w:rPr>
                <w:sz w:val="18"/>
                <w:szCs w:val="18"/>
              </w:rPr>
              <w:t>574,1</w:t>
            </w:r>
          </w:p>
        </w:tc>
        <w:tc>
          <w:tcPr>
            <w:tcW w:w="851" w:type="dxa"/>
          </w:tcPr>
          <w:p w14:paraId="0899DB96" w14:textId="1E38C339" w:rsidR="00E144AD" w:rsidRPr="00784E8E" w:rsidRDefault="00E144AD" w:rsidP="003C3670">
            <w:pPr>
              <w:widowControl w:val="0"/>
              <w:jc w:val="both"/>
              <w:rPr>
                <w:sz w:val="18"/>
                <w:szCs w:val="18"/>
              </w:rPr>
            </w:pPr>
            <w:r w:rsidRPr="00784E8E">
              <w:rPr>
                <w:sz w:val="18"/>
                <w:szCs w:val="18"/>
              </w:rPr>
              <w:t>366,9</w:t>
            </w:r>
          </w:p>
        </w:tc>
        <w:tc>
          <w:tcPr>
            <w:tcW w:w="850" w:type="dxa"/>
          </w:tcPr>
          <w:p w14:paraId="1189C30A" w14:textId="37FAA415" w:rsidR="00E144AD" w:rsidRPr="00784E8E" w:rsidRDefault="00E144AD" w:rsidP="003C3670">
            <w:pPr>
              <w:widowControl w:val="0"/>
              <w:jc w:val="both"/>
              <w:rPr>
                <w:sz w:val="18"/>
                <w:szCs w:val="18"/>
              </w:rPr>
            </w:pPr>
            <w:r w:rsidRPr="00784E8E">
              <w:rPr>
                <w:sz w:val="18"/>
                <w:szCs w:val="18"/>
              </w:rPr>
              <w:t>491,9</w:t>
            </w:r>
          </w:p>
        </w:tc>
        <w:tc>
          <w:tcPr>
            <w:tcW w:w="851" w:type="dxa"/>
          </w:tcPr>
          <w:p w14:paraId="6D0C1D4A" w14:textId="2C1A1A96" w:rsidR="00E144AD" w:rsidRPr="00784E8E" w:rsidRDefault="00E144AD" w:rsidP="003C3670">
            <w:pPr>
              <w:widowControl w:val="0"/>
              <w:jc w:val="both"/>
              <w:rPr>
                <w:sz w:val="18"/>
                <w:szCs w:val="18"/>
              </w:rPr>
            </w:pPr>
            <w:r w:rsidRPr="00784E8E">
              <w:rPr>
                <w:sz w:val="18"/>
                <w:szCs w:val="18"/>
              </w:rPr>
              <w:t>537,9</w:t>
            </w:r>
          </w:p>
        </w:tc>
        <w:tc>
          <w:tcPr>
            <w:tcW w:w="850" w:type="dxa"/>
          </w:tcPr>
          <w:p w14:paraId="04CC84BE" w14:textId="007C438A" w:rsidR="00E144AD" w:rsidRPr="00784E8E" w:rsidRDefault="00E144AD" w:rsidP="003C3670">
            <w:pPr>
              <w:widowControl w:val="0"/>
              <w:jc w:val="both"/>
              <w:rPr>
                <w:sz w:val="18"/>
                <w:szCs w:val="18"/>
              </w:rPr>
            </w:pPr>
            <w:r w:rsidRPr="00784E8E">
              <w:rPr>
                <w:sz w:val="18"/>
                <w:szCs w:val="18"/>
              </w:rPr>
              <w:t>483,6</w:t>
            </w:r>
          </w:p>
        </w:tc>
        <w:tc>
          <w:tcPr>
            <w:tcW w:w="1003" w:type="dxa"/>
          </w:tcPr>
          <w:p w14:paraId="350D0D05" w14:textId="04ED6C25" w:rsidR="00E144AD" w:rsidRPr="00784E8E" w:rsidRDefault="00E144AD" w:rsidP="003C3670">
            <w:pPr>
              <w:widowControl w:val="0"/>
              <w:jc w:val="both"/>
              <w:rPr>
                <w:sz w:val="18"/>
                <w:szCs w:val="18"/>
              </w:rPr>
            </w:pPr>
            <w:r w:rsidRPr="00784E8E">
              <w:rPr>
                <w:sz w:val="18"/>
                <w:szCs w:val="18"/>
              </w:rPr>
              <w:t>478,5</w:t>
            </w:r>
          </w:p>
        </w:tc>
      </w:tr>
      <w:tr w:rsidR="008D5705" w:rsidRPr="00784E8E" w14:paraId="1921C08E" w14:textId="77777777" w:rsidTr="00641529">
        <w:tc>
          <w:tcPr>
            <w:tcW w:w="1135" w:type="dxa"/>
          </w:tcPr>
          <w:p w14:paraId="6E1E05CD" w14:textId="77777777" w:rsidR="00E144AD" w:rsidRPr="00784E8E" w:rsidRDefault="00E144AD" w:rsidP="003C3670">
            <w:pPr>
              <w:widowControl w:val="0"/>
              <w:ind w:right="-114"/>
              <w:rPr>
                <w:sz w:val="18"/>
                <w:szCs w:val="18"/>
              </w:rPr>
            </w:pPr>
            <w:r w:rsidRPr="00784E8E">
              <w:rPr>
                <w:sz w:val="18"/>
                <w:szCs w:val="18"/>
              </w:rPr>
              <w:t>Актив</w:t>
            </w:r>
            <w:r w:rsidRPr="00784E8E">
              <w:rPr>
                <w:sz w:val="18"/>
                <w:szCs w:val="18"/>
                <w:lang w:val="kk-KZ"/>
              </w:rPr>
              <w:t>тер</w:t>
            </w:r>
          </w:p>
        </w:tc>
        <w:tc>
          <w:tcPr>
            <w:tcW w:w="850" w:type="dxa"/>
          </w:tcPr>
          <w:p w14:paraId="10D16962" w14:textId="057BA3D0" w:rsidR="00E144AD" w:rsidRPr="00784E8E" w:rsidRDefault="00E144AD" w:rsidP="003C3670">
            <w:pPr>
              <w:widowControl w:val="0"/>
              <w:jc w:val="both"/>
              <w:rPr>
                <w:sz w:val="18"/>
                <w:szCs w:val="18"/>
              </w:rPr>
            </w:pPr>
            <w:r w:rsidRPr="00784E8E">
              <w:rPr>
                <w:sz w:val="18"/>
                <w:szCs w:val="18"/>
              </w:rPr>
              <w:t>918,7</w:t>
            </w:r>
          </w:p>
        </w:tc>
        <w:tc>
          <w:tcPr>
            <w:tcW w:w="840" w:type="dxa"/>
          </w:tcPr>
          <w:p w14:paraId="4CC49B42" w14:textId="31A7569B" w:rsidR="00E144AD" w:rsidRPr="00784E8E" w:rsidRDefault="00E144AD" w:rsidP="003C3670">
            <w:pPr>
              <w:widowControl w:val="0"/>
              <w:jc w:val="both"/>
              <w:rPr>
                <w:sz w:val="18"/>
                <w:szCs w:val="18"/>
              </w:rPr>
            </w:pPr>
            <w:r w:rsidRPr="00784E8E">
              <w:rPr>
                <w:sz w:val="18"/>
                <w:szCs w:val="18"/>
              </w:rPr>
              <w:t>988,4</w:t>
            </w:r>
          </w:p>
        </w:tc>
        <w:tc>
          <w:tcPr>
            <w:tcW w:w="850" w:type="dxa"/>
          </w:tcPr>
          <w:p w14:paraId="2D8517D5" w14:textId="7FFE3064" w:rsidR="00E144AD" w:rsidRPr="00784E8E" w:rsidRDefault="00E144AD" w:rsidP="003C3670">
            <w:pPr>
              <w:widowControl w:val="0"/>
              <w:jc w:val="both"/>
              <w:rPr>
                <w:sz w:val="18"/>
                <w:szCs w:val="18"/>
              </w:rPr>
            </w:pPr>
            <w:r w:rsidRPr="00784E8E">
              <w:rPr>
                <w:sz w:val="18"/>
                <w:szCs w:val="18"/>
              </w:rPr>
              <w:t>928,7</w:t>
            </w:r>
          </w:p>
        </w:tc>
        <w:tc>
          <w:tcPr>
            <w:tcW w:w="851" w:type="dxa"/>
          </w:tcPr>
          <w:p w14:paraId="65F00C96" w14:textId="13ABEFAC" w:rsidR="00E144AD" w:rsidRPr="00784E8E" w:rsidRDefault="00E144AD" w:rsidP="003C3670">
            <w:pPr>
              <w:widowControl w:val="0"/>
              <w:jc w:val="both"/>
              <w:rPr>
                <w:sz w:val="18"/>
                <w:szCs w:val="18"/>
              </w:rPr>
            </w:pPr>
            <w:r w:rsidRPr="00784E8E">
              <w:rPr>
                <w:sz w:val="18"/>
                <w:szCs w:val="18"/>
              </w:rPr>
              <w:t>917,4</w:t>
            </w:r>
          </w:p>
        </w:tc>
        <w:tc>
          <w:tcPr>
            <w:tcW w:w="850" w:type="dxa"/>
          </w:tcPr>
          <w:p w14:paraId="451FB7E6" w14:textId="6405C356" w:rsidR="00E144AD" w:rsidRPr="00784E8E" w:rsidRDefault="00E144AD" w:rsidP="003C3670">
            <w:pPr>
              <w:widowControl w:val="0"/>
              <w:jc w:val="both"/>
              <w:rPr>
                <w:sz w:val="18"/>
                <w:szCs w:val="18"/>
              </w:rPr>
            </w:pPr>
            <w:r w:rsidRPr="00784E8E">
              <w:rPr>
                <w:sz w:val="18"/>
                <w:szCs w:val="18"/>
              </w:rPr>
              <w:t>967,1</w:t>
            </w:r>
          </w:p>
        </w:tc>
        <w:tc>
          <w:tcPr>
            <w:tcW w:w="851" w:type="dxa"/>
          </w:tcPr>
          <w:p w14:paraId="6CDED17D" w14:textId="0C031AA8" w:rsidR="00E144AD" w:rsidRPr="00784E8E" w:rsidRDefault="00E144AD" w:rsidP="003C3670">
            <w:pPr>
              <w:widowControl w:val="0"/>
              <w:jc w:val="both"/>
              <w:rPr>
                <w:sz w:val="18"/>
                <w:szCs w:val="18"/>
              </w:rPr>
            </w:pPr>
            <w:r w:rsidRPr="00784E8E">
              <w:rPr>
                <w:sz w:val="18"/>
                <w:szCs w:val="18"/>
              </w:rPr>
              <w:t>918,1</w:t>
            </w:r>
          </w:p>
        </w:tc>
        <w:tc>
          <w:tcPr>
            <w:tcW w:w="850" w:type="dxa"/>
          </w:tcPr>
          <w:p w14:paraId="3B178792" w14:textId="385C1906" w:rsidR="00E144AD" w:rsidRPr="00784E8E" w:rsidRDefault="00E144AD" w:rsidP="003C3670">
            <w:pPr>
              <w:widowControl w:val="0"/>
              <w:jc w:val="both"/>
              <w:rPr>
                <w:sz w:val="18"/>
                <w:szCs w:val="18"/>
              </w:rPr>
            </w:pPr>
            <w:r w:rsidRPr="00784E8E">
              <w:rPr>
                <w:sz w:val="18"/>
                <w:szCs w:val="18"/>
              </w:rPr>
              <w:t>968,1</w:t>
            </w:r>
          </w:p>
        </w:tc>
        <w:tc>
          <w:tcPr>
            <w:tcW w:w="851" w:type="dxa"/>
          </w:tcPr>
          <w:p w14:paraId="10B8B9E5" w14:textId="6053A6D9" w:rsidR="00E144AD" w:rsidRPr="00784E8E" w:rsidRDefault="00E144AD" w:rsidP="003C3670">
            <w:pPr>
              <w:widowControl w:val="0"/>
              <w:jc w:val="both"/>
              <w:rPr>
                <w:sz w:val="18"/>
                <w:szCs w:val="18"/>
              </w:rPr>
            </w:pPr>
            <w:r w:rsidRPr="00784E8E">
              <w:rPr>
                <w:sz w:val="18"/>
                <w:szCs w:val="18"/>
              </w:rPr>
              <w:t>894,4</w:t>
            </w:r>
          </w:p>
        </w:tc>
        <w:tc>
          <w:tcPr>
            <w:tcW w:w="850" w:type="dxa"/>
          </w:tcPr>
          <w:p w14:paraId="19C02F1B" w14:textId="75A87EF2" w:rsidR="00E144AD" w:rsidRPr="00784E8E" w:rsidRDefault="00E144AD" w:rsidP="003C3670">
            <w:pPr>
              <w:widowControl w:val="0"/>
              <w:jc w:val="both"/>
              <w:rPr>
                <w:sz w:val="18"/>
                <w:szCs w:val="18"/>
              </w:rPr>
            </w:pPr>
            <w:r w:rsidRPr="00784E8E">
              <w:rPr>
                <w:sz w:val="18"/>
                <w:szCs w:val="18"/>
              </w:rPr>
              <w:t>850,4</w:t>
            </w:r>
          </w:p>
        </w:tc>
        <w:tc>
          <w:tcPr>
            <w:tcW w:w="1003" w:type="dxa"/>
          </w:tcPr>
          <w:p w14:paraId="7CDBD906" w14:textId="27B8D41C" w:rsidR="00E144AD" w:rsidRPr="00784E8E" w:rsidRDefault="00E144AD" w:rsidP="003C3670">
            <w:pPr>
              <w:widowControl w:val="0"/>
              <w:jc w:val="both"/>
              <w:rPr>
                <w:sz w:val="18"/>
                <w:szCs w:val="18"/>
              </w:rPr>
            </w:pPr>
            <w:r w:rsidRPr="00784E8E">
              <w:rPr>
                <w:sz w:val="18"/>
                <w:szCs w:val="18"/>
              </w:rPr>
              <w:t>809,3</w:t>
            </w:r>
          </w:p>
        </w:tc>
      </w:tr>
      <w:tr w:rsidR="008D5705" w:rsidRPr="00784E8E" w14:paraId="33CC24B2" w14:textId="77777777" w:rsidTr="00641529">
        <w:tc>
          <w:tcPr>
            <w:tcW w:w="1135" w:type="dxa"/>
          </w:tcPr>
          <w:p w14:paraId="3EE4C75A" w14:textId="77777777" w:rsidR="00E144AD" w:rsidRPr="00784E8E" w:rsidRDefault="00E144AD" w:rsidP="003C3670">
            <w:pPr>
              <w:widowControl w:val="0"/>
              <w:ind w:right="-114"/>
              <w:rPr>
                <w:sz w:val="18"/>
                <w:szCs w:val="18"/>
              </w:rPr>
            </w:pPr>
            <w:r w:rsidRPr="00784E8E">
              <w:rPr>
                <w:sz w:val="18"/>
                <w:szCs w:val="18"/>
                <w:lang w:val="kk-KZ"/>
              </w:rPr>
              <w:t>Міндеттемелер</w:t>
            </w:r>
          </w:p>
        </w:tc>
        <w:tc>
          <w:tcPr>
            <w:tcW w:w="850" w:type="dxa"/>
          </w:tcPr>
          <w:p w14:paraId="69C09146" w14:textId="10C25C4B" w:rsidR="00E144AD" w:rsidRPr="00784E8E" w:rsidRDefault="00E144AD" w:rsidP="003C3670">
            <w:pPr>
              <w:widowControl w:val="0"/>
              <w:jc w:val="both"/>
              <w:rPr>
                <w:sz w:val="18"/>
                <w:szCs w:val="18"/>
              </w:rPr>
            </w:pPr>
            <w:r w:rsidRPr="00784E8E">
              <w:rPr>
                <w:sz w:val="18"/>
                <w:szCs w:val="18"/>
              </w:rPr>
              <w:t>952,6</w:t>
            </w:r>
          </w:p>
        </w:tc>
        <w:tc>
          <w:tcPr>
            <w:tcW w:w="840" w:type="dxa"/>
          </w:tcPr>
          <w:p w14:paraId="1B921282" w14:textId="499F66C9" w:rsidR="00E144AD" w:rsidRPr="00784E8E" w:rsidRDefault="00E144AD" w:rsidP="003C3670">
            <w:pPr>
              <w:widowControl w:val="0"/>
              <w:jc w:val="both"/>
              <w:rPr>
                <w:sz w:val="18"/>
                <w:szCs w:val="18"/>
              </w:rPr>
            </w:pPr>
            <w:r w:rsidRPr="00784E8E">
              <w:rPr>
                <w:sz w:val="18"/>
                <w:szCs w:val="18"/>
              </w:rPr>
              <w:t>950,3</w:t>
            </w:r>
          </w:p>
        </w:tc>
        <w:tc>
          <w:tcPr>
            <w:tcW w:w="850" w:type="dxa"/>
          </w:tcPr>
          <w:p w14:paraId="4DDCC42A" w14:textId="72370A45" w:rsidR="00E144AD" w:rsidRPr="00784E8E" w:rsidRDefault="00E144AD" w:rsidP="003C3670">
            <w:pPr>
              <w:widowControl w:val="0"/>
              <w:jc w:val="both"/>
              <w:rPr>
                <w:sz w:val="18"/>
                <w:szCs w:val="18"/>
              </w:rPr>
            </w:pPr>
            <w:r w:rsidRPr="00784E8E">
              <w:rPr>
                <w:sz w:val="18"/>
                <w:szCs w:val="18"/>
              </w:rPr>
              <w:t>821,4</w:t>
            </w:r>
          </w:p>
        </w:tc>
        <w:tc>
          <w:tcPr>
            <w:tcW w:w="851" w:type="dxa"/>
          </w:tcPr>
          <w:p w14:paraId="295E6F47" w14:textId="2EA499DC" w:rsidR="00E144AD" w:rsidRPr="00784E8E" w:rsidRDefault="00E144AD" w:rsidP="003C3670">
            <w:pPr>
              <w:widowControl w:val="0"/>
              <w:jc w:val="both"/>
              <w:rPr>
                <w:sz w:val="18"/>
                <w:szCs w:val="18"/>
              </w:rPr>
            </w:pPr>
            <w:r w:rsidRPr="00784E8E">
              <w:rPr>
                <w:sz w:val="18"/>
                <w:szCs w:val="18"/>
              </w:rPr>
              <w:t>747,9</w:t>
            </w:r>
          </w:p>
        </w:tc>
        <w:tc>
          <w:tcPr>
            <w:tcW w:w="850" w:type="dxa"/>
          </w:tcPr>
          <w:p w14:paraId="26DFBF7A" w14:textId="13BB305E" w:rsidR="00E144AD" w:rsidRPr="00784E8E" w:rsidRDefault="00E144AD" w:rsidP="003C3670">
            <w:pPr>
              <w:widowControl w:val="0"/>
              <w:jc w:val="both"/>
              <w:rPr>
                <w:sz w:val="18"/>
                <w:szCs w:val="18"/>
              </w:rPr>
            </w:pPr>
            <w:r w:rsidRPr="00784E8E">
              <w:rPr>
                <w:sz w:val="18"/>
                <w:szCs w:val="18"/>
              </w:rPr>
              <w:t>803,3</w:t>
            </w:r>
          </w:p>
        </w:tc>
        <w:tc>
          <w:tcPr>
            <w:tcW w:w="851" w:type="dxa"/>
          </w:tcPr>
          <w:p w14:paraId="70C16623" w14:textId="6F66320D" w:rsidR="00E144AD" w:rsidRPr="00784E8E" w:rsidRDefault="00E144AD" w:rsidP="003C3670">
            <w:pPr>
              <w:widowControl w:val="0"/>
              <w:jc w:val="both"/>
              <w:rPr>
                <w:sz w:val="18"/>
                <w:szCs w:val="18"/>
              </w:rPr>
            </w:pPr>
            <w:r w:rsidRPr="00784E8E">
              <w:rPr>
                <w:sz w:val="18"/>
                <w:szCs w:val="18"/>
              </w:rPr>
              <w:t>819,5</w:t>
            </w:r>
          </w:p>
        </w:tc>
        <w:tc>
          <w:tcPr>
            <w:tcW w:w="850" w:type="dxa"/>
          </w:tcPr>
          <w:p w14:paraId="46783D1B" w14:textId="5E3612EA" w:rsidR="00E144AD" w:rsidRPr="00784E8E" w:rsidRDefault="00E144AD" w:rsidP="003C3670">
            <w:pPr>
              <w:widowControl w:val="0"/>
              <w:jc w:val="both"/>
              <w:rPr>
                <w:sz w:val="18"/>
                <w:szCs w:val="18"/>
              </w:rPr>
            </w:pPr>
            <w:r w:rsidRPr="00784E8E">
              <w:rPr>
                <w:sz w:val="18"/>
                <w:szCs w:val="18"/>
              </w:rPr>
              <w:t>858,9</w:t>
            </w:r>
          </w:p>
        </w:tc>
        <w:tc>
          <w:tcPr>
            <w:tcW w:w="851" w:type="dxa"/>
          </w:tcPr>
          <w:p w14:paraId="0DCD2056" w14:textId="6C12035A" w:rsidR="00E144AD" w:rsidRPr="00784E8E" w:rsidRDefault="00E144AD" w:rsidP="003C3670">
            <w:pPr>
              <w:widowControl w:val="0"/>
              <w:jc w:val="both"/>
              <w:rPr>
                <w:sz w:val="18"/>
                <w:szCs w:val="18"/>
              </w:rPr>
            </w:pPr>
            <w:r w:rsidRPr="00784E8E">
              <w:rPr>
                <w:sz w:val="18"/>
                <w:szCs w:val="18"/>
              </w:rPr>
              <w:t>792,9</w:t>
            </w:r>
          </w:p>
        </w:tc>
        <w:tc>
          <w:tcPr>
            <w:tcW w:w="850" w:type="dxa"/>
          </w:tcPr>
          <w:p w14:paraId="115E2975" w14:textId="44302022" w:rsidR="00E144AD" w:rsidRPr="00784E8E" w:rsidRDefault="00E144AD" w:rsidP="003C3670">
            <w:pPr>
              <w:widowControl w:val="0"/>
              <w:jc w:val="both"/>
              <w:rPr>
                <w:sz w:val="18"/>
                <w:szCs w:val="18"/>
              </w:rPr>
            </w:pPr>
            <w:r w:rsidRPr="00784E8E">
              <w:rPr>
                <w:sz w:val="18"/>
                <w:szCs w:val="18"/>
              </w:rPr>
              <w:t>726,5</w:t>
            </w:r>
          </w:p>
        </w:tc>
        <w:tc>
          <w:tcPr>
            <w:tcW w:w="1003" w:type="dxa"/>
          </w:tcPr>
          <w:p w14:paraId="64693968" w14:textId="50B4BAB0" w:rsidR="00E144AD" w:rsidRPr="00784E8E" w:rsidRDefault="00E144AD" w:rsidP="003C3670">
            <w:pPr>
              <w:widowControl w:val="0"/>
              <w:jc w:val="both"/>
              <w:rPr>
                <w:sz w:val="18"/>
                <w:szCs w:val="18"/>
              </w:rPr>
            </w:pPr>
            <w:r w:rsidRPr="00784E8E">
              <w:rPr>
                <w:sz w:val="18"/>
                <w:szCs w:val="18"/>
              </w:rPr>
              <w:t>680,6</w:t>
            </w:r>
          </w:p>
        </w:tc>
      </w:tr>
      <w:tr w:rsidR="00E93C8B" w:rsidRPr="00784E8E" w14:paraId="140E1A9B" w14:textId="77777777" w:rsidTr="00641529">
        <w:tc>
          <w:tcPr>
            <w:tcW w:w="9781" w:type="dxa"/>
            <w:gridSpan w:val="11"/>
          </w:tcPr>
          <w:p w14:paraId="39A8994E" w14:textId="77777777" w:rsidR="00E93C8B" w:rsidRPr="00784E8E" w:rsidRDefault="00E93C8B" w:rsidP="003C3670">
            <w:pPr>
              <w:widowControl w:val="0"/>
              <w:jc w:val="both"/>
              <w:rPr>
                <w:b/>
                <w:bCs/>
                <w:sz w:val="18"/>
                <w:szCs w:val="18"/>
              </w:rPr>
            </w:pPr>
            <w:r w:rsidRPr="00784E8E">
              <w:rPr>
                <w:b/>
                <w:bCs/>
                <w:sz w:val="18"/>
                <w:szCs w:val="18"/>
                <w:lang w:val="kk-KZ"/>
              </w:rPr>
              <w:t>«ҚазМұнайГаз» Ұлттық Компаниясы» АҚ көрсеткіштері, млрд. теңге</w:t>
            </w:r>
          </w:p>
        </w:tc>
      </w:tr>
      <w:tr w:rsidR="008D5705" w:rsidRPr="00784E8E" w14:paraId="3D7AED25" w14:textId="77777777" w:rsidTr="00641529">
        <w:tc>
          <w:tcPr>
            <w:tcW w:w="1135" w:type="dxa"/>
          </w:tcPr>
          <w:p w14:paraId="7C1F7AE8" w14:textId="77777777" w:rsidR="00E144AD" w:rsidRPr="00784E8E" w:rsidRDefault="00E144AD" w:rsidP="003C3670">
            <w:pPr>
              <w:widowControl w:val="0"/>
              <w:rPr>
                <w:sz w:val="18"/>
                <w:szCs w:val="18"/>
              </w:rPr>
            </w:pPr>
            <w:r w:rsidRPr="00784E8E">
              <w:rPr>
                <w:sz w:val="18"/>
                <w:szCs w:val="18"/>
                <w:lang w:val="en-US"/>
              </w:rPr>
              <w:t>Айналым капиталы</w:t>
            </w:r>
          </w:p>
        </w:tc>
        <w:tc>
          <w:tcPr>
            <w:tcW w:w="850" w:type="dxa"/>
          </w:tcPr>
          <w:p w14:paraId="5EBB04E0" w14:textId="7728417F" w:rsidR="00E144AD" w:rsidRPr="00784E8E" w:rsidRDefault="00E144AD" w:rsidP="003C3670">
            <w:pPr>
              <w:widowControl w:val="0"/>
              <w:jc w:val="both"/>
              <w:rPr>
                <w:sz w:val="18"/>
                <w:szCs w:val="18"/>
              </w:rPr>
            </w:pPr>
            <w:r w:rsidRPr="00784E8E">
              <w:rPr>
                <w:sz w:val="18"/>
                <w:szCs w:val="18"/>
              </w:rPr>
              <w:t>2 305,6</w:t>
            </w:r>
          </w:p>
        </w:tc>
        <w:tc>
          <w:tcPr>
            <w:tcW w:w="840" w:type="dxa"/>
          </w:tcPr>
          <w:p w14:paraId="47B6E31C" w14:textId="7D7EE12C" w:rsidR="00E144AD" w:rsidRPr="00784E8E" w:rsidRDefault="00E144AD" w:rsidP="003C3670">
            <w:pPr>
              <w:widowControl w:val="0"/>
              <w:jc w:val="both"/>
              <w:rPr>
                <w:sz w:val="18"/>
                <w:szCs w:val="18"/>
              </w:rPr>
            </w:pPr>
            <w:r w:rsidRPr="00784E8E">
              <w:rPr>
                <w:sz w:val="18"/>
                <w:szCs w:val="18"/>
              </w:rPr>
              <w:t>2 867,6</w:t>
            </w:r>
          </w:p>
        </w:tc>
        <w:tc>
          <w:tcPr>
            <w:tcW w:w="850" w:type="dxa"/>
          </w:tcPr>
          <w:p w14:paraId="4E338BED" w14:textId="6D8683DE" w:rsidR="00E144AD" w:rsidRPr="00784E8E" w:rsidRDefault="00E144AD" w:rsidP="003C3670">
            <w:pPr>
              <w:widowControl w:val="0"/>
              <w:jc w:val="both"/>
              <w:rPr>
                <w:sz w:val="18"/>
                <w:szCs w:val="18"/>
              </w:rPr>
            </w:pPr>
            <w:r w:rsidRPr="00784E8E">
              <w:rPr>
                <w:sz w:val="18"/>
                <w:szCs w:val="18"/>
              </w:rPr>
              <w:t>3 685,5</w:t>
            </w:r>
          </w:p>
        </w:tc>
        <w:tc>
          <w:tcPr>
            <w:tcW w:w="851" w:type="dxa"/>
          </w:tcPr>
          <w:p w14:paraId="2A8BEC60" w14:textId="63932A13" w:rsidR="00E144AD" w:rsidRPr="00784E8E" w:rsidRDefault="00E144AD" w:rsidP="003C3670">
            <w:pPr>
              <w:widowControl w:val="0"/>
              <w:jc w:val="both"/>
              <w:rPr>
                <w:sz w:val="18"/>
                <w:szCs w:val="18"/>
              </w:rPr>
            </w:pPr>
            <w:r w:rsidRPr="00784E8E">
              <w:rPr>
                <w:sz w:val="18"/>
                <w:szCs w:val="18"/>
              </w:rPr>
              <w:t>3 205,1</w:t>
            </w:r>
          </w:p>
        </w:tc>
        <w:tc>
          <w:tcPr>
            <w:tcW w:w="850" w:type="dxa"/>
          </w:tcPr>
          <w:p w14:paraId="54F7DA38" w14:textId="73185DAE" w:rsidR="00E144AD" w:rsidRPr="00784E8E" w:rsidRDefault="00E144AD" w:rsidP="003C3670">
            <w:pPr>
              <w:widowControl w:val="0"/>
              <w:jc w:val="both"/>
              <w:rPr>
                <w:sz w:val="18"/>
                <w:szCs w:val="18"/>
              </w:rPr>
            </w:pPr>
            <w:r w:rsidRPr="00784E8E">
              <w:rPr>
                <w:sz w:val="18"/>
                <w:szCs w:val="18"/>
              </w:rPr>
              <w:t>2 632,3</w:t>
            </w:r>
          </w:p>
        </w:tc>
        <w:tc>
          <w:tcPr>
            <w:tcW w:w="851" w:type="dxa"/>
          </w:tcPr>
          <w:p w14:paraId="437B6ACA" w14:textId="7EC03028" w:rsidR="00E144AD" w:rsidRPr="00784E8E" w:rsidRDefault="00E144AD" w:rsidP="003C3670">
            <w:pPr>
              <w:widowControl w:val="0"/>
              <w:jc w:val="both"/>
              <w:rPr>
                <w:sz w:val="18"/>
                <w:szCs w:val="18"/>
              </w:rPr>
            </w:pPr>
            <w:r w:rsidRPr="00784E8E">
              <w:rPr>
                <w:sz w:val="18"/>
                <w:szCs w:val="18"/>
              </w:rPr>
              <w:t>2 429,9</w:t>
            </w:r>
          </w:p>
        </w:tc>
        <w:tc>
          <w:tcPr>
            <w:tcW w:w="850" w:type="dxa"/>
          </w:tcPr>
          <w:p w14:paraId="70BC960E" w14:textId="7A301E97" w:rsidR="00E144AD" w:rsidRPr="00784E8E" w:rsidRDefault="00E144AD" w:rsidP="003C3670">
            <w:pPr>
              <w:widowControl w:val="0"/>
              <w:jc w:val="both"/>
              <w:rPr>
                <w:sz w:val="18"/>
                <w:szCs w:val="18"/>
              </w:rPr>
            </w:pPr>
            <w:r w:rsidRPr="00784E8E">
              <w:rPr>
                <w:sz w:val="18"/>
                <w:szCs w:val="18"/>
              </w:rPr>
              <w:t>3 466,2</w:t>
            </w:r>
          </w:p>
        </w:tc>
        <w:tc>
          <w:tcPr>
            <w:tcW w:w="851" w:type="dxa"/>
          </w:tcPr>
          <w:p w14:paraId="0DD58CA7" w14:textId="1921B8C8" w:rsidR="00E144AD" w:rsidRPr="00784E8E" w:rsidRDefault="00E144AD" w:rsidP="003C3670">
            <w:pPr>
              <w:widowControl w:val="0"/>
              <w:jc w:val="both"/>
              <w:rPr>
                <w:sz w:val="18"/>
                <w:szCs w:val="18"/>
              </w:rPr>
            </w:pPr>
            <w:r w:rsidRPr="00784E8E">
              <w:rPr>
                <w:sz w:val="18"/>
                <w:szCs w:val="18"/>
              </w:rPr>
              <w:t>3 134,8</w:t>
            </w:r>
          </w:p>
        </w:tc>
        <w:tc>
          <w:tcPr>
            <w:tcW w:w="850" w:type="dxa"/>
          </w:tcPr>
          <w:p w14:paraId="548195FE" w14:textId="3A03E026" w:rsidR="00E144AD" w:rsidRPr="00784E8E" w:rsidRDefault="00E144AD" w:rsidP="003C3670">
            <w:pPr>
              <w:widowControl w:val="0"/>
              <w:jc w:val="both"/>
              <w:rPr>
                <w:sz w:val="18"/>
                <w:szCs w:val="18"/>
              </w:rPr>
            </w:pPr>
            <w:r w:rsidRPr="00784E8E">
              <w:rPr>
                <w:sz w:val="18"/>
                <w:szCs w:val="18"/>
              </w:rPr>
              <w:t>3 436,8</w:t>
            </w:r>
          </w:p>
        </w:tc>
        <w:tc>
          <w:tcPr>
            <w:tcW w:w="1003" w:type="dxa"/>
          </w:tcPr>
          <w:p w14:paraId="0A641B60" w14:textId="1B0DB067" w:rsidR="00E144AD" w:rsidRPr="00784E8E" w:rsidRDefault="00E144AD" w:rsidP="003C3670">
            <w:pPr>
              <w:widowControl w:val="0"/>
              <w:jc w:val="both"/>
              <w:rPr>
                <w:sz w:val="18"/>
                <w:szCs w:val="18"/>
              </w:rPr>
            </w:pPr>
            <w:r w:rsidRPr="00784E8E">
              <w:rPr>
                <w:sz w:val="18"/>
                <w:szCs w:val="18"/>
              </w:rPr>
              <w:t>4005,2</w:t>
            </w:r>
          </w:p>
        </w:tc>
      </w:tr>
      <w:tr w:rsidR="008D5705" w:rsidRPr="00784E8E" w14:paraId="48D14268" w14:textId="77777777" w:rsidTr="00641529">
        <w:tc>
          <w:tcPr>
            <w:tcW w:w="1135" w:type="dxa"/>
          </w:tcPr>
          <w:p w14:paraId="2FE871EB" w14:textId="77777777" w:rsidR="00E144AD" w:rsidRPr="00784E8E" w:rsidRDefault="00E144AD" w:rsidP="003C3670">
            <w:pPr>
              <w:widowControl w:val="0"/>
              <w:rPr>
                <w:sz w:val="18"/>
                <w:szCs w:val="18"/>
              </w:rPr>
            </w:pPr>
            <w:r w:rsidRPr="00784E8E">
              <w:rPr>
                <w:sz w:val="18"/>
                <w:szCs w:val="18"/>
                <w:lang w:val="en-US"/>
              </w:rPr>
              <w:t>Бөлінбеген пайда</w:t>
            </w:r>
          </w:p>
        </w:tc>
        <w:tc>
          <w:tcPr>
            <w:tcW w:w="850" w:type="dxa"/>
          </w:tcPr>
          <w:p w14:paraId="0367172C" w14:textId="3BEEBF1B" w:rsidR="00E144AD" w:rsidRPr="00784E8E" w:rsidRDefault="00E144AD" w:rsidP="003C3670">
            <w:pPr>
              <w:widowControl w:val="0"/>
              <w:jc w:val="both"/>
              <w:rPr>
                <w:sz w:val="18"/>
                <w:szCs w:val="18"/>
              </w:rPr>
            </w:pPr>
            <w:r w:rsidRPr="00784E8E">
              <w:rPr>
                <w:sz w:val="18"/>
                <w:szCs w:val="18"/>
              </w:rPr>
              <w:t>2 988,5</w:t>
            </w:r>
          </w:p>
        </w:tc>
        <w:tc>
          <w:tcPr>
            <w:tcW w:w="840" w:type="dxa"/>
          </w:tcPr>
          <w:p w14:paraId="24F09B73" w14:textId="41739FDF" w:rsidR="00E144AD" w:rsidRPr="00784E8E" w:rsidRDefault="00E144AD" w:rsidP="003C3670">
            <w:pPr>
              <w:widowControl w:val="0"/>
              <w:jc w:val="both"/>
              <w:rPr>
                <w:sz w:val="18"/>
                <w:szCs w:val="18"/>
              </w:rPr>
            </w:pPr>
            <w:r w:rsidRPr="00784E8E">
              <w:rPr>
                <w:sz w:val="18"/>
                <w:szCs w:val="18"/>
              </w:rPr>
              <w:t>3 163,6</w:t>
            </w:r>
          </w:p>
        </w:tc>
        <w:tc>
          <w:tcPr>
            <w:tcW w:w="850" w:type="dxa"/>
          </w:tcPr>
          <w:p w14:paraId="3D88418D" w14:textId="37288B6F" w:rsidR="00E144AD" w:rsidRPr="00784E8E" w:rsidRDefault="00E144AD" w:rsidP="003C3670">
            <w:pPr>
              <w:widowControl w:val="0"/>
              <w:jc w:val="both"/>
              <w:rPr>
                <w:sz w:val="18"/>
                <w:szCs w:val="18"/>
              </w:rPr>
            </w:pPr>
            <w:r w:rsidRPr="00784E8E">
              <w:rPr>
                <w:sz w:val="18"/>
                <w:szCs w:val="18"/>
              </w:rPr>
              <w:t>3 500,6</w:t>
            </w:r>
          </w:p>
        </w:tc>
        <w:tc>
          <w:tcPr>
            <w:tcW w:w="851" w:type="dxa"/>
          </w:tcPr>
          <w:p w14:paraId="2F478F99" w14:textId="44F08B19" w:rsidR="00E144AD" w:rsidRPr="00784E8E" w:rsidRDefault="00E144AD" w:rsidP="003C3670">
            <w:pPr>
              <w:widowControl w:val="0"/>
              <w:jc w:val="both"/>
              <w:rPr>
                <w:sz w:val="18"/>
                <w:szCs w:val="18"/>
              </w:rPr>
            </w:pPr>
            <w:r w:rsidRPr="00784E8E">
              <w:rPr>
                <w:sz w:val="18"/>
                <w:szCs w:val="18"/>
              </w:rPr>
              <w:t>4 341,1</w:t>
            </w:r>
          </w:p>
        </w:tc>
        <w:tc>
          <w:tcPr>
            <w:tcW w:w="850" w:type="dxa"/>
          </w:tcPr>
          <w:p w14:paraId="675C9E19" w14:textId="528E728E" w:rsidR="00E144AD" w:rsidRPr="00784E8E" w:rsidRDefault="00E144AD" w:rsidP="003C3670">
            <w:pPr>
              <w:widowControl w:val="0"/>
              <w:jc w:val="both"/>
              <w:rPr>
                <w:sz w:val="18"/>
                <w:szCs w:val="18"/>
              </w:rPr>
            </w:pPr>
            <w:r w:rsidRPr="00784E8E">
              <w:rPr>
                <w:sz w:val="18"/>
                <w:szCs w:val="18"/>
              </w:rPr>
              <w:t>5 469,2</w:t>
            </w:r>
          </w:p>
        </w:tc>
        <w:tc>
          <w:tcPr>
            <w:tcW w:w="851" w:type="dxa"/>
          </w:tcPr>
          <w:p w14:paraId="672A03CA" w14:textId="10035670" w:rsidR="00E144AD" w:rsidRPr="00784E8E" w:rsidRDefault="00E144AD" w:rsidP="003C3670">
            <w:pPr>
              <w:widowControl w:val="0"/>
              <w:jc w:val="both"/>
              <w:rPr>
                <w:sz w:val="18"/>
                <w:szCs w:val="18"/>
              </w:rPr>
            </w:pPr>
            <w:r w:rsidRPr="00784E8E">
              <w:rPr>
                <w:sz w:val="18"/>
                <w:szCs w:val="18"/>
              </w:rPr>
              <w:t>5 636,7</w:t>
            </w:r>
          </w:p>
        </w:tc>
        <w:tc>
          <w:tcPr>
            <w:tcW w:w="850" w:type="dxa"/>
          </w:tcPr>
          <w:p w14:paraId="51E04D00" w14:textId="0AB1F363" w:rsidR="00E144AD" w:rsidRPr="00784E8E" w:rsidRDefault="00E144AD" w:rsidP="003C3670">
            <w:pPr>
              <w:widowControl w:val="0"/>
              <w:jc w:val="both"/>
              <w:rPr>
                <w:sz w:val="18"/>
                <w:szCs w:val="18"/>
              </w:rPr>
            </w:pPr>
            <w:r w:rsidRPr="00784E8E">
              <w:rPr>
                <w:sz w:val="18"/>
                <w:szCs w:val="18"/>
              </w:rPr>
              <w:t>5 439,8</w:t>
            </w:r>
          </w:p>
        </w:tc>
        <w:tc>
          <w:tcPr>
            <w:tcW w:w="851" w:type="dxa"/>
          </w:tcPr>
          <w:p w14:paraId="24F6D311" w14:textId="1E34497C" w:rsidR="00E144AD" w:rsidRPr="00784E8E" w:rsidRDefault="00E144AD" w:rsidP="003C3670">
            <w:pPr>
              <w:widowControl w:val="0"/>
              <w:jc w:val="both"/>
              <w:rPr>
                <w:sz w:val="18"/>
                <w:szCs w:val="18"/>
              </w:rPr>
            </w:pPr>
            <w:r w:rsidRPr="00784E8E">
              <w:rPr>
                <w:sz w:val="18"/>
                <w:szCs w:val="18"/>
              </w:rPr>
              <w:t>4 809,4</w:t>
            </w:r>
          </w:p>
        </w:tc>
        <w:tc>
          <w:tcPr>
            <w:tcW w:w="850" w:type="dxa"/>
          </w:tcPr>
          <w:p w14:paraId="2C0BF364" w14:textId="61F82129" w:rsidR="00E144AD" w:rsidRPr="00784E8E" w:rsidRDefault="00E144AD" w:rsidP="003C3670">
            <w:pPr>
              <w:widowControl w:val="0"/>
              <w:jc w:val="both"/>
              <w:rPr>
                <w:sz w:val="18"/>
                <w:szCs w:val="18"/>
              </w:rPr>
            </w:pPr>
            <w:r w:rsidRPr="00784E8E">
              <w:rPr>
                <w:sz w:val="18"/>
                <w:szCs w:val="18"/>
              </w:rPr>
              <w:t>5 486,7</w:t>
            </w:r>
          </w:p>
        </w:tc>
        <w:tc>
          <w:tcPr>
            <w:tcW w:w="1003" w:type="dxa"/>
          </w:tcPr>
          <w:p w14:paraId="6185105A" w14:textId="038D1E12" w:rsidR="00E144AD" w:rsidRPr="00784E8E" w:rsidRDefault="00E144AD" w:rsidP="003C3670">
            <w:pPr>
              <w:widowControl w:val="0"/>
              <w:jc w:val="both"/>
              <w:rPr>
                <w:sz w:val="18"/>
                <w:szCs w:val="18"/>
              </w:rPr>
            </w:pPr>
            <w:r w:rsidRPr="00784E8E">
              <w:rPr>
                <w:sz w:val="18"/>
                <w:szCs w:val="18"/>
              </w:rPr>
              <w:t>5985,9</w:t>
            </w:r>
          </w:p>
        </w:tc>
      </w:tr>
      <w:tr w:rsidR="008D5705" w:rsidRPr="00784E8E" w14:paraId="6CF8D564" w14:textId="77777777" w:rsidTr="00641529">
        <w:tc>
          <w:tcPr>
            <w:tcW w:w="1135" w:type="dxa"/>
          </w:tcPr>
          <w:p w14:paraId="1EED7756" w14:textId="77777777" w:rsidR="00E144AD" w:rsidRPr="00784E8E" w:rsidRDefault="00E144AD" w:rsidP="003C3670">
            <w:pPr>
              <w:widowControl w:val="0"/>
              <w:rPr>
                <w:sz w:val="18"/>
                <w:szCs w:val="18"/>
              </w:rPr>
            </w:pPr>
            <w:r w:rsidRPr="00784E8E">
              <w:rPr>
                <w:sz w:val="18"/>
                <w:szCs w:val="18"/>
                <w:lang w:val="en-US"/>
              </w:rPr>
              <w:t>Салық салуға дейінгі пайда</w:t>
            </w:r>
          </w:p>
        </w:tc>
        <w:tc>
          <w:tcPr>
            <w:tcW w:w="850" w:type="dxa"/>
          </w:tcPr>
          <w:p w14:paraId="1707D2C5" w14:textId="00C68C62" w:rsidR="00E144AD" w:rsidRPr="00784E8E" w:rsidRDefault="00E144AD" w:rsidP="003C3670">
            <w:pPr>
              <w:widowControl w:val="0"/>
              <w:jc w:val="both"/>
              <w:rPr>
                <w:sz w:val="18"/>
                <w:szCs w:val="18"/>
              </w:rPr>
            </w:pPr>
            <w:r w:rsidRPr="00784E8E">
              <w:rPr>
                <w:sz w:val="18"/>
                <w:szCs w:val="18"/>
              </w:rPr>
              <w:t>56,1</w:t>
            </w:r>
          </w:p>
        </w:tc>
        <w:tc>
          <w:tcPr>
            <w:tcW w:w="840" w:type="dxa"/>
          </w:tcPr>
          <w:p w14:paraId="222D8FB5" w14:textId="297BF95F" w:rsidR="00E144AD" w:rsidRPr="00784E8E" w:rsidRDefault="00E144AD" w:rsidP="003C3670">
            <w:pPr>
              <w:widowControl w:val="0"/>
              <w:jc w:val="both"/>
              <w:rPr>
                <w:sz w:val="18"/>
                <w:szCs w:val="18"/>
              </w:rPr>
            </w:pPr>
            <w:r w:rsidRPr="00784E8E">
              <w:rPr>
                <w:sz w:val="18"/>
                <w:szCs w:val="18"/>
              </w:rPr>
              <w:t>163,1</w:t>
            </w:r>
          </w:p>
        </w:tc>
        <w:tc>
          <w:tcPr>
            <w:tcW w:w="850" w:type="dxa"/>
          </w:tcPr>
          <w:p w14:paraId="48EED8D0" w14:textId="5838BAB0" w:rsidR="00E144AD" w:rsidRPr="00784E8E" w:rsidRDefault="00E144AD" w:rsidP="003C3670">
            <w:pPr>
              <w:widowControl w:val="0"/>
              <w:jc w:val="both"/>
              <w:rPr>
                <w:sz w:val="18"/>
                <w:szCs w:val="18"/>
              </w:rPr>
            </w:pPr>
            <w:r w:rsidRPr="00784E8E">
              <w:rPr>
                <w:sz w:val="18"/>
                <w:szCs w:val="18"/>
              </w:rPr>
              <w:t>(77,6)</w:t>
            </w:r>
          </w:p>
        </w:tc>
        <w:tc>
          <w:tcPr>
            <w:tcW w:w="851" w:type="dxa"/>
          </w:tcPr>
          <w:p w14:paraId="0E007709" w14:textId="3709FF79" w:rsidR="00E144AD" w:rsidRPr="00784E8E" w:rsidRDefault="00E144AD" w:rsidP="003C3670">
            <w:pPr>
              <w:widowControl w:val="0"/>
              <w:jc w:val="both"/>
              <w:rPr>
                <w:sz w:val="18"/>
                <w:szCs w:val="18"/>
              </w:rPr>
            </w:pPr>
            <w:r w:rsidRPr="00784E8E">
              <w:rPr>
                <w:sz w:val="18"/>
                <w:szCs w:val="18"/>
              </w:rPr>
              <w:t>969,3</w:t>
            </w:r>
          </w:p>
        </w:tc>
        <w:tc>
          <w:tcPr>
            <w:tcW w:w="850" w:type="dxa"/>
          </w:tcPr>
          <w:p w14:paraId="42E35515" w14:textId="684C23F6" w:rsidR="00E144AD" w:rsidRPr="00784E8E" w:rsidRDefault="00E144AD" w:rsidP="003C3670">
            <w:pPr>
              <w:widowControl w:val="0"/>
              <w:jc w:val="both"/>
              <w:rPr>
                <w:sz w:val="18"/>
                <w:szCs w:val="18"/>
              </w:rPr>
            </w:pPr>
            <w:r w:rsidRPr="00784E8E">
              <w:rPr>
                <w:sz w:val="18"/>
                <w:szCs w:val="18"/>
              </w:rPr>
              <w:t>1 384,6</w:t>
            </w:r>
          </w:p>
        </w:tc>
        <w:tc>
          <w:tcPr>
            <w:tcW w:w="851" w:type="dxa"/>
          </w:tcPr>
          <w:p w14:paraId="2643E50A" w14:textId="14CFCEB6" w:rsidR="00E144AD" w:rsidRPr="00784E8E" w:rsidRDefault="00E144AD" w:rsidP="003C3670">
            <w:pPr>
              <w:widowControl w:val="0"/>
              <w:jc w:val="both"/>
              <w:rPr>
                <w:sz w:val="18"/>
                <w:szCs w:val="18"/>
              </w:rPr>
            </w:pPr>
            <w:r w:rsidRPr="00784E8E">
              <w:rPr>
                <w:sz w:val="18"/>
                <w:szCs w:val="18"/>
              </w:rPr>
              <w:t>278,2</w:t>
            </w:r>
          </w:p>
        </w:tc>
        <w:tc>
          <w:tcPr>
            <w:tcW w:w="850" w:type="dxa"/>
          </w:tcPr>
          <w:p w14:paraId="15B68561" w14:textId="5EC08AA7" w:rsidR="00E144AD" w:rsidRPr="00784E8E" w:rsidRDefault="00E144AD" w:rsidP="003C3670">
            <w:pPr>
              <w:widowControl w:val="0"/>
              <w:jc w:val="both"/>
              <w:rPr>
                <w:sz w:val="18"/>
                <w:szCs w:val="18"/>
              </w:rPr>
            </w:pPr>
            <w:r w:rsidRPr="00784E8E">
              <w:rPr>
                <w:sz w:val="18"/>
                <w:szCs w:val="18"/>
                <w:lang w:val="en-US"/>
              </w:rPr>
              <w:t>1 255</w:t>
            </w:r>
            <w:r w:rsidRPr="00784E8E">
              <w:rPr>
                <w:sz w:val="18"/>
                <w:szCs w:val="18"/>
              </w:rPr>
              <w:t>,3</w:t>
            </w:r>
          </w:p>
        </w:tc>
        <w:tc>
          <w:tcPr>
            <w:tcW w:w="851" w:type="dxa"/>
          </w:tcPr>
          <w:p w14:paraId="16279E6D" w14:textId="1A61A4AF" w:rsidR="00E144AD" w:rsidRPr="00784E8E" w:rsidRDefault="00E144AD" w:rsidP="003C3670">
            <w:pPr>
              <w:widowControl w:val="0"/>
              <w:jc w:val="both"/>
              <w:rPr>
                <w:sz w:val="18"/>
                <w:szCs w:val="18"/>
              </w:rPr>
            </w:pPr>
            <w:r w:rsidRPr="00784E8E">
              <w:rPr>
                <w:sz w:val="18"/>
                <w:szCs w:val="18"/>
                <w:lang w:val="en-US"/>
              </w:rPr>
              <w:t>1 810</w:t>
            </w:r>
            <w:r w:rsidRPr="00784E8E">
              <w:rPr>
                <w:sz w:val="18"/>
                <w:szCs w:val="18"/>
              </w:rPr>
              <w:t>,5</w:t>
            </w:r>
          </w:p>
        </w:tc>
        <w:tc>
          <w:tcPr>
            <w:tcW w:w="850" w:type="dxa"/>
          </w:tcPr>
          <w:p w14:paraId="08F57A51" w14:textId="6CBEEC1C" w:rsidR="00E144AD" w:rsidRPr="00784E8E" w:rsidRDefault="00E144AD" w:rsidP="003C3670">
            <w:pPr>
              <w:widowControl w:val="0"/>
              <w:jc w:val="both"/>
              <w:rPr>
                <w:sz w:val="18"/>
                <w:szCs w:val="18"/>
              </w:rPr>
            </w:pPr>
            <w:r w:rsidRPr="00784E8E">
              <w:rPr>
                <w:sz w:val="18"/>
                <w:szCs w:val="18"/>
              </w:rPr>
              <w:t>1 194,8</w:t>
            </w:r>
          </w:p>
        </w:tc>
        <w:tc>
          <w:tcPr>
            <w:tcW w:w="1003" w:type="dxa"/>
          </w:tcPr>
          <w:p w14:paraId="4C622A2D" w14:textId="5C581295" w:rsidR="00E144AD" w:rsidRPr="00784E8E" w:rsidRDefault="00E144AD" w:rsidP="003C3670">
            <w:pPr>
              <w:widowControl w:val="0"/>
              <w:jc w:val="both"/>
              <w:rPr>
                <w:sz w:val="18"/>
                <w:szCs w:val="18"/>
              </w:rPr>
            </w:pPr>
            <w:r w:rsidRPr="00784E8E">
              <w:rPr>
                <w:sz w:val="18"/>
                <w:szCs w:val="18"/>
              </w:rPr>
              <w:t>1</w:t>
            </w:r>
            <w:r w:rsidR="00383004" w:rsidRPr="00784E8E">
              <w:rPr>
                <w:sz w:val="18"/>
                <w:szCs w:val="18"/>
              </w:rPr>
              <w:t>457,3</w:t>
            </w:r>
          </w:p>
        </w:tc>
      </w:tr>
      <w:tr w:rsidR="008D5705" w:rsidRPr="00784E8E" w14:paraId="0EC8FCC9" w14:textId="77777777" w:rsidTr="00641529">
        <w:tc>
          <w:tcPr>
            <w:tcW w:w="1135" w:type="dxa"/>
          </w:tcPr>
          <w:p w14:paraId="211F3D63" w14:textId="77777777" w:rsidR="00E144AD" w:rsidRPr="00784E8E" w:rsidRDefault="00E144AD" w:rsidP="003C3670">
            <w:pPr>
              <w:widowControl w:val="0"/>
              <w:rPr>
                <w:sz w:val="18"/>
                <w:szCs w:val="18"/>
              </w:rPr>
            </w:pPr>
            <w:r w:rsidRPr="00784E8E">
              <w:rPr>
                <w:sz w:val="18"/>
                <w:szCs w:val="18"/>
                <w:lang w:val="en-US"/>
              </w:rPr>
              <w:t>Капиталдың нарықтық құны</w:t>
            </w:r>
          </w:p>
        </w:tc>
        <w:tc>
          <w:tcPr>
            <w:tcW w:w="850" w:type="dxa"/>
          </w:tcPr>
          <w:p w14:paraId="4682D3B5" w14:textId="665CFC77" w:rsidR="00E144AD" w:rsidRPr="00784E8E" w:rsidRDefault="00E144AD" w:rsidP="003C3670">
            <w:pPr>
              <w:widowControl w:val="0"/>
              <w:jc w:val="both"/>
              <w:rPr>
                <w:sz w:val="18"/>
                <w:szCs w:val="18"/>
              </w:rPr>
            </w:pPr>
            <w:r w:rsidRPr="00784E8E">
              <w:rPr>
                <w:sz w:val="18"/>
                <w:szCs w:val="18"/>
              </w:rPr>
              <w:t>6 090,1</w:t>
            </w:r>
          </w:p>
        </w:tc>
        <w:tc>
          <w:tcPr>
            <w:tcW w:w="840" w:type="dxa"/>
          </w:tcPr>
          <w:p w14:paraId="2400B14E" w14:textId="11F6F142" w:rsidR="00E144AD" w:rsidRPr="00784E8E" w:rsidRDefault="00E144AD" w:rsidP="003C3670">
            <w:pPr>
              <w:widowControl w:val="0"/>
              <w:jc w:val="both"/>
              <w:rPr>
                <w:sz w:val="18"/>
                <w:szCs w:val="18"/>
              </w:rPr>
            </w:pPr>
            <w:r w:rsidRPr="00784E8E">
              <w:rPr>
                <w:sz w:val="18"/>
                <w:szCs w:val="18"/>
              </w:rPr>
              <w:t>6 278,2</w:t>
            </w:r>
          </w:p>
        </w:tc>
        <w:tc>
          <w:tcPr>
            <w:tcW w:w="850" w:type="dxa"/>
          </w:tcPr>
          <w:p w14:paraId="499EBC0D" w14:textId="07B83A5E" w:rsidR="00E144AD" w:rsidRPr="00784E8E" w:rsidRDefault="00E144AD" w:rsidP="003C3670">
            <w:pPr>
              <w:widowControl w:val="0"/>
              <w:jc w:val="both"/>
              <w:rPr>
                <w:sz w:val="18"/>
                <w:szCs w:val="18"/>
              </w:rPr>
            </w:pPr>
            <w:r w:rsidRPr="00784E8E">
              <w:rPr>
                <w:sz w:val="18"/>
                <w:szCs w:val="18"/>
              </w:rPr>
              <w:t>6 622,3</w:t>
            </w:r>
          </w:p>
        </w:tc>
        <w:tc>
          <w:tcPr>
            <w:tcW w:w="851" w:type="dxa"/>
          </w:tcPr>
          <w:p w14:paraId="69A119D5" w14:textId="451F26F4" w:rsidR="00E144AD" w:rsidRPr="00784E8E" w:rsidRDefault="00E144AD" w:rsidP="003C3670">
            <w:pPr>
              <w:widowControl w:val="0"/>
              <w:jc w:val="both"/>
              <w:rPr>
                <w:sz w:val="18"/>
                <w:szCs w:val="18"/>
              </w:rPr>
            </w:pPr>
            <w:r w:rsidRPr="00784E8E">
              <w:rPr>
                <w:sz w:val="18"/>
                <w:szCs w:val="18"/>
              </w:rPr>
              <w:t>7 143,1</w:t>
            </w:r>
          </w:p>
        </w:tc>
        <w:tc>
          <w:tcPr>
            <w:tcW w:w="850" w:type="dxa"/>
          </w:tcPr>
          <w:p w14:paraId="6468FBC9" w14:textId="70D012AA" w:rsidR="00E144AD" w:rsidRPr="00784E8E" w:rsidRDefault="00E144AD" w:rsidP="003C3670">
            <w:pPr>
              <w:widowControl w:val="0"/>
              <w:jc w:val="both"/>
              <w:rPr>
                <w:sz w:val="18"/>
                <w:szCs w:val="18"/>
              </w:rPr>
            </w:pPr>
            <w:r w:rsidRPr="00784E8E">
              <w:rPr>
                <w:sz w:val="18"/>
                <w:szCs w:val="18"/>
              </w:rPr>
              <w:t>8 196,6</w:t>
            </w:r>
          </w:p>
        </w:tc>
        <w:tc>
          <w:tcPr>
            <w:tcW w:w="851" w:type="dxa"/>
          </w:tcPr>
          <w:p w14:paraId="2A902E14" w14:textId="488B3700" w:rsidR="00E144AD" w:rsidRPr="00784E8E" w:rsidRDefault="00E144AD" w:rsidP="003C3670">
            <w:pPr>
              <w:widowControl w:val="0"/>
              <w:jc w:val="both"/>
              <w:rPr>
                <w:sz w:val="18"/>
                <w:szCs w:val="18"/>
              </w:rPr>
            </w:pPr>
            <w:r w:rsidRPr="00784E8E">
              <w:rPr>
                <w:sz w:val="18"/>
                <w:szCs w:val="18"/>
              </w:rPr>
              <w:t>8 636,6</w:t>
            </w:r>
          </w:p>
        </w:tc>
        <w:tc>
          <w:tcPr>
            <w:tcW w:w="850" w:type="dxa"/>
          </w:tcPr>
          <w:p w14:paraId="784489DB" w14:textId="1BAF5C86" w:rsidR="00E144AD" w:rsidRPr="00784E8E" w:rsidRDefault="00E144AD" w:rsidP="003C3670">
            <w:pPr>
              <w:widowControl w:val="0"/>
              <w:jc w:val="both"/>
              <w:rPr>
                <w:sz w:val="18"/>
                <w:szCs w:val="18"/>
              </w:rPr>
            </w:pPr>
            <w:r w:rsidRPr="00784E8E">
              <w:rPr>
                <w:sz w:val="18"/>
                <w:szCs w:val="18"/>
              </w:rPr>
              <w:t>10 016,9</w:t>
            </w:r>
          </w:p>
        </w:tc>
        <w:tc>
          <w:tcPr>
            <w:tcW w:w="851" w:type="dxa"/>
          </w:tcPr>
          <w:p w14:paraId="78699988" w14:textId="2C9FA4AF" w:rsidR="00E144AD" w:rsidRPr="00784E8E" w:rsidRDefault="00E144AD" w:rsidP="003C3670">
            <w:pPr>
              <w:widowControl w:val="0"/>
              <w:jc w:val="both"/>
              <w:rPr>
                <w:sz w:val="18"/>
                <w:szCs w:val="18"/>
              </w:rPr>
            </w:pPr>
            <w:r w:rsidRPr="00784E8E">
              <w:rPr>
                <w:sz w:val="18"/>
                <w:szCs w:val="18"/>
              </w:rPr>
              <w:t>9 873,4</w:t>
            </w:r>
          </w:p>
        </w:tc>
        <w:tc>
          <w:tcPr>
            <w:tcW w:w="850" w:type="dxa"/>
          </w:tcPr>
          <w:p w14:paraId="0633E3BB" w14:textId="071C18B8" w:rsidR="00E144AD" w:rsidRPr="00784E8E" w:rsidRDefault="00E144AD" w:rsidP="003C3670">
            <w:pPr>
              <w:widowControl w:val="0"/>
              <w:jc w:val="both"/>
              <w:rPr>
                <w:sz w:val="18"/>
                <w:szCs w:val="18"/>
              </w:rPr>
            </w:pPr>
            <w:r w:rsidRPr="00784E8E">
              <w:rPr>
                <w:sz w:val="18"/>
                <w:szCs w:val="18"/>
              </w:rPr>
              <w:t>10 394,3</w:t>
            </w:r>
          </w:p>
        </w:tc>
        <w:tc>
          <w:tcPr>
            <w:tcW w:w="1003" w:type="dxa"/>
          </w:tcPr>
          <w:p w14:paraId="0FB43103" w14:textId="3E39364B" w:rsidR="00E144AD" w:rsidRPr="00784E8E" w:rsidRDefault="00E144AD" w:rsidP="003C3670">
            <w:pPr>
              <w:widowControl w:val="0"/>
              <w:jc w:val="both"/>
              <w:rPr>
                <w:sz w:val="18"/>
                <w:szCs w:val="18"/>
              </w:rPr>
            </w:pPr>
            <w:r w:rsidRPr="00784E8E">
              <w:rPr>
                <w:sz w:val="18"/>
                <w:szCs w:val="18"/>
              </w:rPr>
              <w:t>11924,3</w:t>
            </w:r>
          </w:p>
        </w:tc>
      </w:tr>
      <w:tr w:rsidR="008D5705" w:rsidRPr="00784E8E" w14:paraId="02BF6FA6" w14:textId="77777777" w:rsidTr="00641529">
        <w:tc>
          <w:tcPr>
            <w:tcW w:w="1135" w:type="dxa"/>
          </w:tcPr>
          <w:p w14:paraId="4F966371" w14:textId="77777777" w:rsidR="00E144AD" w:rsidRPr="00784E8E" w:rsidRDefault="00E144AD" w:rsidP="003C3670">
            <w:pPr>
              <w:widowControl w:val="0"/>
              <w:rPr>
                <w:sz w:val="18"/>
                <w:szCs w:val="18"/>
              </w:rPr>
            </w:pPr>
            <w:r w:rsidRPr="00784E8E">
              <w:rPr>
                <w:sz w:val="18"/>
                <w:szCs w:val="18"/>
                <w:lang w:val="kk-KZ"/>
              </w:rPr>
              <w:t>Түсім</w:t>
            </w:r>
          </w:p>
        </w:tc>
        <w:tc>
          <w:tcPr>
            <w:tcW w:w="850" w:type="dxa"/>
          </w:tcPr>
          <w:p w14:paraId="5771B746" w14:textId="2BB1FACF" w:rsidR="00E144AD" w:rsidRPr="00784E8E" w:rsidRDefault="00E144AD" w:rsidP="003C3670">
            <w:pPr>
              <w:widowControl w:val="0"/>
              <w:jc w:val="both"/>
              <w:rPr>
                <w:sz w:val="18"/>
                <w:szCs w:val="18"/>
              </w:rPr>
            </w:pPr>
            <w:r w:rsidRPr="00784E8E">
              <w:rPr>
                <w:sz w:val="18"/>
                <w:szCs w:val="18"/>
              </w:rPr>
              <w:t>1 094,6</w:t>
            </w:r>
          </w:p>
        </w:tc>
        <w:tc>
          <w:tcPr>
            <w:tcW w:w="840" w:type="dxa"/>
          </w:tcPr>
          <w:p w14:paraId="4090CE5F" w14:textId="37A6DB76" w:rsidR="00E144AD" w:rsidRPr="00784E8E" w:rsidRDefault="00E144AD" w:rsidP="003C3670">
            <w:pPr>
              <w:widowControl w:val="0"/>
              <w:jc w:val="both"/>
              <w:rPr>
                <w:sz w:val="18"/>
                <w:szCs w:val="18"/>
              </w:rPr>
            </w:pPr>
            <w:r w:rsidRPr="00784E8E">
              <w:rPr>
                <w:sz w:val="18"/>
                <w:szCs w:val="18"/>
              </w:rPr>
              <w:t>1 857,4</w:t>
            </w:r>
          </w:p>
        </w:tc>
        <w:tc>
          <w:tcPr>
            <w:tcW w:w="850" w:type="dxa"/>
          </w:tcPr>
          <w:p w14:paraId="0E49F977" w14:textId="41F86542" w:rsidR="00E144AD" w:rsidRPr="00784E8E" w:rsidRDefault="00E144AD" w:rsidP="003C3670">
            <w:pPr>
              <w:widowControl w:val="0"/>
              <w:jc w:val="both"/>
              <w:rPr>
                <w:sz w:val="18"/>
                <w:szCs w:val="18"/>
              </w:rPr>
            </w:pPr>
            <w:r w:rsidRPr="00784E8E">
              <w:rPr>
                <w:sz w:val="18"/>
                <w:szCs w:val="18"/>
              </w:rPr>
              <w:t>2 458,8</w:t>
            </w:r>
          </w:p>
        </w:tc>
        <w:tc>
          <w:tcPr>
            <w:tcW w:w="851" w:type="dxa"/>
          </w:tcPr>
          <w:p w14:paraId="46F413BC" w14:textId="59DBF334" w:rsidR="00E144AD" w:rsidRPr="00784E8E" w:rsidRDefault="00E144AD" w:rsidP="003C3670">
            <w:pPr>
              <w:widowControl w:val="0"/>
              <w:jc w:val="both"/>
              <w:rPr>
                <w:sz w:val="18"/>
                <w:szCs w:val="18"/>
              </w:rPr>
            </w:pPr>
            <w:r w:rsidRPr="00784E8E">
              <w:rPr>
                <w:sz w:val="18"/>
                <w:szCs w:val="18"/>
              </w:rPr>
              <w:t>6 988,9</w:t>
            </w:r>
          </w:p>
        </w:tc>
        <w:tc>
          <w:tcPr>
            <w:tcW w:w="850" w:type="dxa"/>
          </w:tcPr>
          <w:p w14:paraId="1CA5F468" w14:textId="4094A589" w:rsidR="00E144AD" w:rsidRPr="00784E8E" w:rsidRDefault="00E144AD" w:rsidP="003C3670">
            <w:pPr>
              <w:widowControl w:val="0"/>
              <w:jc w:val="both"/>
              <w:rPr>
                <w:sz w:val="18"/>
                <w:szCs w:val="18"/>
              </w:rPr>
            </w:pPr>
            <w:r w:rsidRPr="00784E8E">
              <w:rPr>
                <w:sz w:val="18"/>
                <w:szCs w:val="18"/>
              </w:rPr>
              <w:t>6 858,8</w:t>
            </w:r>
          </w:p>
        </w:tc>
        <w:tc>
          <w:tcPr>
            <w:tcW w:w="851" w:type="dxa"/>
          </w:tcPr>
          <w:p w14:paraId="259DFCD8" w14:textId="77174904" w:rsidR="00E144AD" w:rsidRPr="00784E8E" w:rsidRDefault="00E144AD" w:rsidP="003C3670">
            <w:pPr>
              <w:widowControl w:val="0"/>
              <w:jc w:val="both"/>
              <w:rPr>
                <w:sz w:val="18"/>
                <w:szCs w:val="18"/>
              </w:rPr>
            </w:pPr>
            <w:r w:rsidRPr="00784E8E">
              <w:rPr>
                <w:sz w:val="18"/>
                <w:szCs w:val="18"/>
              </w:rPr>
              <w:t>4 556,1</w:t>
            </w:r>
          </w:p>
        </w:tc>
        <w:tc>
          <w:tcPr>
            <w:tcW w:w="850" w:type="dxa"/>
          </w:tcPr>
          <w:p w14:paraId="38F9B3C0" w14:textId="1A3104DA" w:rsidR="00E144AD" w:rsidRPr="00784E8E" w:rsidRDefault="00E144AD" w:rsidP="003C3670">
            <w:pPr>
              <w:widowControl w:val="0"/>
              <w:jc w:val="both"/>
              <w:rPr>
                <w:sz w:val="18"/>
                <w:szCs w:val="18"/>
              </w:rPr>
            </w:pPr>
            <w:r w:rsidRPr="00784E8E">
              <w:rPr>
                <w:sz w:val="18"/>
                <w:szCs w:val="18"/>
              </w:rPr>
              <w:t>6 459,3</w:t>
            </w:r>
          </w:p>
        </w:tc>
        <w:tc>
          <w:tcPr>
            <w:tcW w:w="851" w:type="dxa"/>
          </w:tcPr>
          <w:p w14:paraId="5E7198F3" w14:textId="2BC85AB6" w:rsidR="00E144AD" w:rsidRPr="00784E8E" w:rsidRDefault="00E144AD" w:rsidP="003C3670">
            <w:pPr>
              <w:widowControl w:val="0"/>
              <w:jc w:val="both"/>
              <w:rPr>
                <w:sz w:val="18"/>
                <w:szCs w:val="18"/>
              </w:rPr>
            </w:pPr>
            <w:r w:rsidRPr="00784E8E">
              <w:rPr>
                <w:sz w:val="18"/>
                <w:szCs w:val="18"/>
              </w:rPr>
              <w:t>8 686,</w:t>
            </w:r>
            <w:r w:rsidR="00236EF0" w:rsidRPr="00784E8E">
              <w:rPr>
                <w:sz w:val="18"/>
                <w:szCs w:val="18"/>
              </w:rPr>
              <w:t>4</w:t>
            </w:r>
          </w:p>
        </w:tc>
        <w:tc>
          <w:tcPr>
            <w:tcW w:w="850" w:type="dxa"/>
          </w:tcPr>
          <w:p w14:paraId="47059811" w14:textId="5B20BD1B" w:rsidR="00E144AD" w:rsidRPr="00784E8E" w:rsidRDefault="00E144AD" w:rsidP="003C3670">
            <w:pPr>
              <w:widowControl w:val="0"/>
              <w:jc w:val="both"/>
              <w:rPr>
                <w:sz w:val="18"/>
                <w:szCs w:val="18"/>
              </w:rPr>
            </w:pPr>
            <w:r w:rsidRPr="00784E8E">
              <w:rPr>
                <w:sz w:val="18"/>
                <w:szCs w:val="18"/>
              </w:rPr>
              <w:t>8 319,5</w:t>
            </w:r>
          </w:p>
        </w:tc>
        <w:tc>
          <w:tcPr>
            <w:tcW w:w="1003" w:type="dxa"/>
          </w:tcPr>
          <w:p w14:paraId="3CA78C55" w14:textId="0C55A4E2" w:rsidR="00E144AD" w:rsidRPr="00784E8E" w:rsidRDefault="00E144AD" w:rsidP="003C3670">
            <w:pPr>
              <w:widowControl w:val="0"/>
              <w:jc w:val="both"/>
              <w:rPr>
                <w:sz w:val="18"/>
                <w:szCs w:val="18"/>
              </w:rPr>
            </w:pPr>
            <w:r w:rsidRPr="00784E8E">
              <w:rPr>
                <w:sz w:val="18"/>
                <w:szCs w:val="18"/>
              </w:rPr>
              <w:t>8</w:t>
            </w:r>
            <w:r w:rsidR="00236EF0" w:rsidRPr="00784E8E">
              <w:rPr>
                <w:sz w:val="18"/>
                <w:szCs w:val="18"/>
              </w:rPr>
              <w:t> </w:t>
            </w:r>
            <w:r w:rsidRPr="00784E8E">
              <w:rPr>
                <w:sz w:val="18"/>
                <w:szCs w:val="18"/>
              </w:rPr>
              <w:t>3</w:t>
            </w:r>
            <w:r w:rsidR="00236EF0" w:rsidRPr="00784E8E">
              <w:rPr>
                <w:sz w:val="18"/>
                <w:szCs w:val="18"/>
              </w:rPr>
              <w:t>30,3</w:t>
            </w:r>
          </w:p>
        </w:tc>
      </w:tr>
      <w:tr w:rsidR="008D5705" w:rsidRPr="00784E8E" w14:paraId="11D1B434" w14:textId="77777777" w:rsidTr="00641529">
        <w:tc>
          <w:tcPr>
            <w:tcW w:w="1135" w:type="dxa"/>
          </w:tcPr>
          <w:p w14:paraId="052AF3D2" w14:textId="77777777" w:rsidR="00E144AD" w:rsidRPr="00784E8E" w:rsidRDefault="00E144AD" w:rsidP="003C3670">
            <w:pPr>
              <w:widowControl w:val="0"/>
              <w:rPr>
                <w:sz w:val="18"/>
                <w:szCs w:val="18"/>
              </w:rPr>
            </w:pPr>
            <w:r w:rsidRPr="00784E8E">
              <w:rPr>
                <w:sz w:val="18"/>
                <w:szCs w:val="18"/>
              </w:rPr>
              <w:t>Актив</w:t>
            </w:r>
            <w:r w:rsidRPr="00784E8E">
              <w:rPr>
                <w:sz w:val="18"/>
                <w:szCs w:val="18"/>
                <w:lang w:val="kk-KZ"/>
              </w:rPr>
              <w:t>тер</w:t>
            </w:r>
          </w:p>
        </w:tc>
        <w:tc>
          <w:tcPr>
            <w:tcW w:w="850" w:type="dxa"/>
          </w:tcPr>
          <w:p w14:paraId="5BD881D4" w14:textId="309AC46A" w:rsidR="00E144AD" w:rsidRPr="00784E8E" w:rsidRDefault="00E144AD" w:rsidP="003C3670">
            <w:pPr>
              <w:widowControl w:val="0"/>
              <w:jc w:val="both"/>
              <w:rPr>
                <w:sz w:val="18"/>
                <w:szCs w:val="18"/>
              </w:rPr>
            </w:pPr>
            <w:r w:rsidRPr="00784E8E">
              <w:rPr>
                <w:sz w:val="18"/>
                <w:szCs w:val="18"/>
              </w:rPr>
              <w:t>10 709,6</w:t>
            </w:r>
          </w:p>
        </w:tc>
        <w:tc>
          <w:tcPr>
            <w:tcW w:w="840" w:type="dxa"/>
          </w:tcPr>
          <w:p w14:paraId="1BF977E0" w14:textId="5D7CDC9A" w:rsidR="00E144AD" w:rsidRPr="00784E8E" w:rsidRDefault="00E144AD" w:rsidP="003C3670">
            <w:pPr>
              <w:widowControl w:val="0"/>
              <w:jc w:val="both"/>
              <w:rPr>
                <w:sz w:val="18"/>
                <w:szCs w:val="18"/>
              </w:rPr>
            </w:pPr>
            <w:r w:rsidRPr="00784E8E">
              <w:rPr>
                <w:sz w:val="18"/>
                <w:szCs w:val="18"/>
              </w:rPr>
              <w:t>11 883,1</w:t>
            </w:r>
          </w:p>
        </w:tc>
        <w:tc>
          <w:tcPr>
            <w:tcW w:w="850" w:type="dxa"/>
          </w:tcPr>
          <w:p w14:paraId="4C789D13" w14:textId="0816CBF6" w:rsidR="00E144AD" w:rsidRPr="00784E8E" w:rsidRDefault="00E144AD" w:rsidP="003C3670">
            <w:pPr>
              <w:widowControl w:val="0"/>
              <w:jc w:val="both"/>
              <w:rPr>
                <w:sz w:val="18"/>
                <w:szCs w:val="18"/>
              </w:rPr>
            </w:pPr>
            <w:r w:rsidRPr="00784E8E">
              <w:rPr>
                <w:sz w:val="18"/>
                <w:szCs w:val="18"/>
              </w:rPr>
              <w:t>13 388,7</w:t>
            </w:r>
          </w:p>
        </w:tc>
        <w:tc>
          <w:tcPr>
            <w:tcW w:w="851" w:type="dxa"/>
          </w:tcPr>
          <w:p w14:paraId="4A2EAD6E" w14:textId="7816DCE0" w:rsidR="00E144AD" w:rsidRPr="00784E8E" w:rsidRDefault="00E144AD" w:rsidP="003C3670">
            <w:pPr>
              <w:widowControl w:val="0"/>
              <w:jc w:val="both"/>
              <w:rPr>
                <w:sz w:val="18"/>
                <w:szCs w:val="18"/>
              </w:rPr>
            </w:pPr>
            <w:r w:rsidRPr="00784E8E">
              <w:rPr>
                <w:sz w:val="18"/>
                <w:szCs w:val="18"/>
              </w:rPr>
              <w:t>14 015,2</w:t>
            </w:r>
          </w:p>
        </w:tc>
        <w:tc>
          <w:tcPr>
            <w:tcW w:w="850" w:type="dxa"/>
          </w:tcPr>
          <w:p w14:paraId="7BC03265" w14:textId="2F4F126A" w:rsidR="00E144AD" w:rsidRPr="00784E8E" w:rsidRDefault="00E144AD" w:rsidP="003C3670">
            <w:pPr>
              <w:widowControl w:val="0"/>
              <w:jc w:val="both"/>
              <w:rPr>
                <w:sz w:val="18"/>
                <w:szCs w:val="18"/>
              </w:rPr>
            </w:pPr>
            <w:r w:rsidRPr="00784E8E">
              <w:rPr>
                <w:sz w:val="18"/>
                <w:szCs w:val="18"/>
              </w:rPr>
              <w:t>14 081,9</w:t>
            </w:r>
          </w:p>
        </w:tc>
        <w:tc>
          <w:tcPr>
            <w:tcW w:w="851" w:type="dxa"/>
          </w:tcPr>
          <w:p w14:paraId="175A39F1" w14:textId="2BAC37B0" w:rsidR="00E144AD" w:rsidRPr="00784E8E" w:rsidRDefault="00E144AD" w:rsidP="003C3670">
            <w:pPr>
              <w:widowControl w:val="0"/>
              <w:jc w:val="both"/>
              <w:rPr>
                <w:sz w:val="18"/>
                <w:szCs w:val="18"/>
              </w:rPr>
            </w:pPr>
            <w:r w:rsidRPr="00784E8E">
              <w:rPr>
                <w:sz w:val="18"/>
                <w:szCs w:val="18"/>
              </w:rPr>
              <w:t>14 653,2</w:t>
            </w:r>
          </w:p>
        </w:tc>
        <w:tc>
          <w:tcPr>
            <w:tcW w:w="850" w:type="dxa"/>
          </w:tcPr>
          <w:p w14:paraId="7B6D7FBB" w14:textId="3F2910B4" w:rsidR="00E144AD" w:rsidRPr="00784E8E" w:rsidRDefault="00E144AD" w:rsidP="003C3670">
            <w:pPr>
              <w:widowControl w:val="0"/>
              <w:jc w:val="both"/>
              <w:rPr>
                <w:sz w:val="18"/>
                <w:szCs w:val="18"/>
              </w:rPr>
            </w:pPr>
            <w:r w:rsidRPr="00784E8E">
              <w:rPr>
                <w:sz w:val="18"/>
                <w:szCs w:val="18"/>
              </w:rPr>
              <w:t>15 857,4</w:t>
            </w:r>
          </w:p>
        </w:tc>
        <w:tc>
          <w:tcPr>
            <w:tcW w:w="851" w:type="dxa"/>
          </w:tcPr>
          <w:p w14:paraId="32CA1714" w14:textId="38ED0B9E" w:rsidR="00E144AD" w:rsidRPr="00784E8E" w:rsidRDefault="00E144AD" w:rsidP="003C3670">
            <w:pPr>
              <w:widowControl w:val="0"/>
              <w:jc w:val="both"/>
              <w:rPr>
                <w:sz w:val="18"/>
                <w:szCs w:val="18"/>
              </w:rPr>
            </w:pPr>
            <w:r w:rsidRPr="00784E8E">
              <w:rPr>
                <w:sz w:val="18"/>
                <w:szCs w:val="18"/>
              </w:rPr>
              <w:t>16 650,7</w:t>
            </w:r>
          </w:p>
        </w:tc>
        <w:tc>
          <w:tcPr>
            <w:tcW w:w="850" w:type="dxa"/>
          </w:tcPr>
          <w:p w14:paraId="0DE434B5" w14:textId="4909A1B5" w:rsidR="00E144AD" w:rsidRPr="00784E8E" w:rsidRDefault="00E144AD" w:rsidP="003C3670">
            <w:pPr>
              <w:widowControl w:val="0"/>
              <w:jc w:val="both"/>
              <w:rPr>
                <w:sz w:val="18"/>
                <w:szCs w:val="18"/>
              </w:rPr>
            </w:pPr>
            <w:r w:rsidRPr="00784E8E">
              <w:rPr>
                <w:sz w:val="18"/>
                <w:szCs w:val="18"/>
              </w:rPr>
              <w:t>16 942,7</w:t>
            </w:r>
          </w:p>
        </w:tc>
        <w:tc>
          <w:tcPr>
            <w:tcW w:w="1003" w:type="dxa"/>
          </w:tcPr>
          <w:p w14:paraId="06C6C073" w14:textId="68BFC168" w:rsidR="00E144AD" w:rsidRPr="00784E8E" w:rsidRDefault="00E144AD" w:rsidP="003C3670">
            <w:pPr>
              <w:widowControl w:val="0"/>
              <w:jc w:val="both"/>
              <w:rPr>
                <w:sz w:val="18"/>
                <w:szCs w:val="18"/>
              </w:rPr>
            </w:pPr>
            <w:r w:rsidRPr="00784E8E">
              <w:rPr>
                <w:sz w:val="18"/>
                <w:szCs w:val="18"/>
              </w:rPr>
              <w:t>1</w:t>
            </w:r>
            <w:r w:rsidR="00383004" w:rsidRPr="00784E8E">
              <w:rPr>
                <w:sz w:val="18"/>
                <w:szCs w:val="18"/>
              </w:rPr>
              <w:t>8</w:t>
            </w:r>
            <w:r w:rsidRPr="00784E8E">
              <w:rPr>
                <w:sz w:val="18"/>
                <w:szCs w:val="18"/>
              </w:rPr>
              <w:t>9</w:t>
            </w:r>
            <w:r w:rsidR="00383004" w:rsidRPr="00784E8E">
              <w:rPr>
                <w:sz w:val="18"/>
                <w:szCs w:val="18"/>
              </w:rPr>
              <w:t>34</w:t>
            </w:r>
            <w:r w:rsidRPr="00784E8E">
              <w:rPr>
                <w:sz w:val="18"/>
                <w:szCs w:val="18"/>
              </w:rPr>
              <w:t>,7</w:t>
            </w:r>
          </w:p>
        </w:tc>
      </w:tr>
      <w:tr w:rsidR="008D5705" w:rsidRPr="00784E8E" w14:paraId="3A385D74" w14:textId="77777777" w:rsidTr="00641529">
        <w:tc>
          <w:tcPr>
            <w:tcW w:w="1135" w:type="dxa"/>
          </w:tcPr>
          <w:p w14:paraId="34FAD9C0" w14:textId="77777777" w:rsidR="00E144AD" w:rsidRPr="00784E8E" w:rsidRDefault="00E144AD" w:rsidP="003C3670">
            <w:pPr>
              <w:widowControl w:val="0"/>
              <w:jc w:val="both"/>
              <w:rPr>
                <w:sz w:val="18"/>
                <w:szCs w:val="18"/>
              </w:rPr>
            </w:pPr>
            <w:r w:rsidRPr="00784E8E">
              <w:rPr>
                <w:sz w:val="18"/>
                <w:szCs w:val="18"/>
                <w:lang w:val="kk-KZ"/>
              </w:rPr>
              <w:t>Міндеттемелер</w:t>
            </w:r>
          </w:p>
        </w:tc>
        <w:tc>
          <w:tcPr>
            <w:tcW w:w="850" w:type="dxa"/>
          </w:tcPr>
          <w:p w14:paraId="168070B2" w14:textId="79EC03D2" w:rsidR="00E144AD" w:rsidRPr="00784E8E" w:rsidRDefault="00E144AD" w:rsidP="003C3670">
            <w:pPr>
              <w:widowControl w:val="0"/>
              <w:jc w:val="both"/>
              <w:rPr>
                <w:sz w:val="18"/>
                <w:szCs w:val="18"/>
              </w:rPr>
            </w:pPr>
            <w:r w:rsidRPr="00784E8E">
              <w:rPr>
                <w:sz w:val="18"/>
                <w:szCs w:val="18"/>
              </w:rPr>
              <w:t>4 619,4</w:t>
            </w:r>
          </w:p>
        </w:tc>
        <w:tc>
          <w:tcPr>
            <w:tcW w:w="840" w:type="dxa"/>
          </w:tcPr>
          <w:p w14:paraId="58701D40" w14:textId="480FF85E" w:rsidR="00E144AD" w:rsidRPr="00784E8E" w:rsidRDefault="00E144AD" w:rsidP="003C3670">
            <w:pPr>
              <w:widowControl w:val="0"/>
              <w:jc w:val="both"/>
              <w:rPr>
                <w:sz w:val="18"/>
                <w:szCs w:val="18"/>
              </w:rPr>
            </w:pPr>
            <w:r w:rsidRPr="00784E8E">
              <w:rPr>
                <w:sz w:val="18"/>
                <w:szCs w:val="18"/>
              </w:rPr>
              <w:t>5 604,8</w:t>
            </w:r>
          </w:p>
        </w:tc>
        <w:tc>
          <w:tcPr>
            <w:tcW w:w="850" w:type="dxa"/>
          </w:tcPr>
          <w:p w14:paraId="601F101E" w14:textId="5A1186D7" w:rsidR="00E144AD" w:rsidRPr="00784E8E" w:rsidRDefault="00E144AD" w:rsidP="003C3670">
            <w:pPr>
              <w:widowControl w:val="0"/>
              <w:jc w:val="both"/>
              <w:rPr>
                <w:sz w:val="18"/>
                <w:szCs w:val="18"/>
              </w:rPr>
            </w:pPr>
            <w:r w:rsidRPr="00784E8E">
              <w:rPr>
                <w:sz w:val="18"/>
                <w:szCs w:val="18"/>
              </w:rPr>
              <w:t>6 766,3</w:t>
            </w:r>
          </w:p>
        </w:tc>
        <w:tc>
          <w:tcPr>
            <w:tcW w:w="851" w:type="dxa"/>
          </w:tcPr>
          <w:p w14:paraId="22BA3002" w14:textId="4DF16B23" w:rsidR="00E144AD" w:rsidRPr="00784E8E" w:rsidRDefault="00E144AD" w:rsidP="003C3670">
            <w:pPr>
              <w:widowControl w:val="0"/>
              <w:jc w:val="both"/>
              <w:rPr>
                <w:sz w:val="18"/>
                <w:szCs w:val="18"/>
              </w:rPr>
            </w:pPr>
            <w:r w:rsidRPr="00784E8E">
              <w:rPr>
                <w:sz w:val="18"/>
                <w:szCs w:val="18"/>
              </w:rPr>
              <w:t>6 872,2</w:t>
            </w:r>
          </w:p>
        </w:tc>
        <w:tc>
          <w:tcPr>
            <w:tcW w:w="850" w:type="dxa"/>
          </w:tcPr>
          <w:p w14:paraId="5BD07FC9" w14:textId="62C86027" w:rsidR="00E144AD" w:rsidRPr="00784E8E" w:rsidRDefault="00E144AD" w:rsidP="003C3670">
            <w:pPr>
              <w:widowControl w:val="0"/>
              <w:jc w:val="both"/>
              <w:rPr>
                <w:sz w:val="18"/>
                <w:szCs w:val="18"/>
              </w:rPr>
            </w:pPr>
            <w:r w:rsidRPr="00784E8E">
              <w:rPr>
                <w:sz w:val="18"/>
                <w:szCs w:val="18"/>
              </w:rPr>
              <w:t>5 885,2</w:t>
            </w:r>
          </w:p>
        </w:tc>
        <w:tc>
          <w:tcPr>
            <w:tcW w:w="851" w:type="dxa"/>
          </w:tcPr>
          <w:p w14:paraId="68C331A9" w14:textId="5A792EB8" w:rsidR="00E144AD" w:rsidRPr="00784E8E" w:rsidRDefault="00E144AD" w:rsidP="003C3670">
            <w:pPr>
              <w:widowControl w:val="0"/>
              <w:jc w:val="both"/>
              <w:rPr>
                <w:sz w:val="18"/>
                <w:szCs w:val="18"/>
              </w:rPr>
            </w:pPr>
            <w:r w:rsidRPr="00784E8E">
              <w:rPr>
                <w:sz w:val="18"/>
                <w:szCs w:val="18"/>
              </w:rPr>
              <w:t>6 016,6</w:t>
            </w:r>
          </w:p>
        </w:tc>
        <w:tc>
          <w:tcPr>
            <w:tcW w:w="850" w:type="dxa"/>
          </w:tcPr>
          <w:p w14:paraId="235512F6" w14:textId="4B6C6013" w:rsidR="00E144AD" w:rsidRPr="00784E8E" w:rsidRDefault="00E144AD" w:rsidP="003C3670">
            <w:pPr>
              <w:widowControl w:val="0"/>
              <w:jc w:val="both"/>
              <w:rPr>
                <w:sz w:val="18"/>
                <w:szCs w:val="18"/>
              </w:rPr>
            </w:pPr>
            <w:r w:rsidRPr="00784E8E">
              <w:rPr>
                <w:sz w:val="18"/>
                <w:szCs w:val="18"/>
              </w:rPr>
              <w:t>5 840,5</w:t>
            </w:r>
          </w:p>
        </w:tc>
        <w:tc>
          <w:tcPr>
            <w:tcW w:w="851" w:type="dxa"/>
          </w:tcPr>
          <w:p w14:paraId="11C536CB" w14:textId="1D7FE8DF" w:rsidR="00E144AD" w:rsidRPr="00784E8E" w:rsidRDefault="00E144AD" w:rsidP="003C3670">
            <w:pPr>
              <w:widowControl w:val="0"/>
              <w:jc w:val="both"/>
              <w:rPr>
                <w:sz w:val="18"/>
                <w:szCs w:val="18"/>
              </w:rPr>
            </w:pPr>
            <w:r w:rsidRPr="00784E8E">
              <w:rPr>
                <w:sz w:val="18"/>
                <w:szCs w:val="18"/>
              </w:rPr>
              <w:t>6 777,3</w:t>
            </w:r>
          </w:p>
        </w:tc>
        <w:tc>
          <w:tcPr>
            <w:tcW w:w="850" w:type="dxa"/>
          </w:tcPr>
          <w:p w14:paraId="55D3D1E7" w14:textId="0753A9AF" w:rsidR="00E144AD" w:rsidRPr="00784E8E" w:rsidRDefault="00E144AD" w:rsidP="003C3670">
            <w:pPr>
              <w:widowControl w:val="0"/>
              <w:jc w:val="both"/>
              <w:rPr>
                <w:sz w:val="18"/>
                <w:szCs w:val="18"/>
              </w:rPr>
            </w:pPr>
            <w:r w:rsidRPr="00784E8E">
              <w:rPr>
                <w:sz w:val="18"/>
                <w:szCs w:val="18"/>
              </w:rPr>
              <w:t>6 548,3</w:t>
            </w:r>
          </w:p>
        </w:tc>
        <w:tc>
          <w:tcPr>
            <w:tcW w:w="1003" w:type="dxa"/>
          </w:tcPr>
          <w:p w14:paraId="3A2861B0" w14:textId="14C8A0EA" w:rsidR="00E144AD" w:rsidRPr="00784E8E" w:rsidRDefault="00383004" w:rsidP="003C3670">
            <w:pPr>
              <w:widowControl w:val="0"/>
              <w:jc w:val="both"/>
              <w:rPr>
                <w:sz w:val="18"/>
                <w:szCs w:val="18"/>
              </w:rPr>
            </w:pPr>
            <w:r w:rsidRPr="00784E8E">
              <w:rPr>
                <w:sz w:val="18"/>
                <w:szCs w:val="18"/>
              </w:rPr>
              <w:t>7010</w:t>
            </w:r>
            <w:r w:rsidR="00E144AD" w:rsidRPr="00784E8E">
              <w:rPr>
                <w:sz w:val="18"/>
                <w:szCs w:val="18"/>
              </w:rPr>
              <w:t>,</w:t>
            </w:r>
            <w:r w:rsidRPr="00784E8E">
              <w:rPr>
                <w:sz w:val="18"/>
                <w:szCs w:val="18"/>
              </w:rPr>
              <w:t>4</w:t>
            </w:r>
          </w:p>
        </w:tc>
      </w:tr>
      <w:tr w:rsidR="003211C9" w:rsidRPr="00784E8E" w14:paraId="70CCA5C9" w14:textId="77777777" w:rsidTr="00641529">
        <w:tc>
          <w:tcPr>
            <w:tcW w:w="9781" w:type="dxa"/>
            <w:gridSpan w:val="11"/>
          </w:tcPr>
          <w:p w14:paraId="4EE98CD5" w14:textId="6EE9F895" w:rsidR="003211C9" w:rsidRPr="00784E8E" w:rsidRDefault="00E85970" w:rsidP="003C3670">
            <w:pPr>
              <w:pStyle w:val="a5"/>
              <w:widowControl w:val="0"/>
              <w:ind w:firstLine="31"/>
              <w:jc w:val="both"/>
              <w:rPr>
                <w:sz w:val="20"/>
                <w:szCs w:val="20"/>
                <w:shd w:val="clear" w:color="auto" w:fill="FFFFFF"/>
                <w:lang w:val="kk-KZ"/>
              </w:rPr>
            </w:pPr>
            <w:r w:rsidRPr="00784E8E">
              <w:rPr>
                <w:sz w:val="20"/>
                <w:szCs w:val="20"/>
                <w:shd w:val="clear" w:color="auto" w:fill="FFFFFF"/>
                <w:lang w:val="kk-KZ"/>
              </w:rPr>
              <w:t>Ескерту –</w:t>
            </w:r>
            <w:r w:rsidR="0067723B" w:rsidRPr="00784E8E">
              <w:rPr>
                <w:sz w:val="20"/>
                <w:szCs w:val="20"/>
                <w:shd w:val="clear" w:color="auto" w:fill="FFFFFF"/>
                <w:lang w:val="kk-KZ"/>
              </w:rPr>
              <w:t xml:space="preserve"> </w:t>
            </w:r>
            <w:r w:rsidR="003211C9" w:rsidRPr="00784E8E">
              <w:rPr>
                <w:sz w:val="20"/>
                <w:szCs w:val="20"/>
                <w:shd w:val="clear" w:color="auto" w:fill="FFFFFF"/>
                <w:lang w:val="kk-KZ"/>
              </w:rPr>
              <w:t>[1</w:t>
            </w:r>
            <w:r w:rsidR="00901D7F" w:rsidRPr="00784E8E">
              <w:rPr>
                <w:sz w:val="20"/>
                <w:szCs w:val="20"/>
                <w:shd w:val="clear" w:color="auto" w:fill="FFFFFF"/>
              </w:rPr>
              <w:t>62</w:t>
            </w:r>
            <w:r w:rsidR="003211C9" w:rsidRPr="00784E8E">
              <w:rPr>
                <w:sz w:val="20"/>
                <w:szCs w:val="20"/>
                <w:shd w:val="clear" w:color="auto" w:fill="FFFFFF"/>
                <w:lang w:val="kk-KZ"/>
              </w:rPr>
              <w:t>, 1</w:t>
            </w:r>
            <w:r w:rsidR="00901D7F" w:rsidRPr="00784E8E">
              <w:rPr>
                <w:sz w:val="20"/>
                <w:szCs w:val="20"/>
                <w:shd w:val="clear" w:color="auto" w:fill="FFFFFF"/>
                <w:lang w:val="kk-KZ"/>
              </w:rPr>
              <w:t>63</w:t>
            </w:r>
            <w:r w:rsidR="003211C9" w:rsidRPr="00784E8E">
              <w:rPr>
                <w:sz w:val="20"/>
                <w:szCs w:val="20"/>
                <w:shd w:val="clear" w:color="auto" w:fill="FFFFFF"/>
                <w:lang w:val="kk-KZ"/>
              </w:rPr>
              <w:t xml:space="preserve">] </w:t>
            </w:r>
            <w:r w:rsidR="00641529" w:rsidRPr="00784E8E">
              <w:rPr>
                <w:sz w:val="20"/>
                <w:szCs w:val="20"/>
                <w:lang w:val="kk-KZ"/>
              </w:rPr>
              <w:t>мәліметтері негізінде автормен құрастырылды</w:t>
            </w:r>
          </w:p>
        </w:tc>
      </w:tr>
    </w:tbl>
    <w:p w14:paraId="4506FE96" w14:textId="77777777" w:rsidR="008D5705" w:rsidRPr="00784E8E" w:rsidRDefault="008D5705" w:rsidP="003C3670">
      <w:pPr>
        <w:pStyle w:val="a5"/>
        <w:widowControl w:val="0"/>
        <w:ind w:firstLine="567"/>
        <w:jc w:val="both"/>
        <w:rPr>
          <w:sz w:val="20"/>
          <w:szCs w:val="20"/>
          <w:lang w:val="kk-KZ"/>
        </w:rPr>
      </w:pPr>
    </w:p>
    <w:p w14:paraId="60726D95" w14:textId="77777777" w:rsidR="00A81EDC" w:rsidRPr="00784E8E" w:rsidRDefault="00A81EDC" w:rsidP="003C3670">
      <w:pPr>
        <w:widowControl w:val="0"/>
        <w:ind w:firstLine="567"/>
        <w:jc w:val="both"/>
        <w:rPr>
          <w:sz w:val="28"/>
          <w:szCs w:val="28"/>
          <w:lang w:val="kk-KZ"/>
        </w:rPr>
      </w:pPr>
      <w:r w:rsidRPr="00784E8E">
        <w:rPr>
          <w:sz w:val="28"/>
          <w:szCs w:val="28"/>
          <w:lang w:val="kk-KZ"/>
        </w:rPr>
        <w:t>Осы мақсатта «</w:t>
      </w:r>
      <w:r w:rsidRPr="00784E8E">
        <w:rPr>
          <w:color w:val="000000" w:themeColor="text1"/>
          <w:sz w:val="28"/>
          <w:szCs w:val="28"/>
          <w:shd w:val="clear" w:color="auto" w:fill="FFFFFF"/>
          <w:lang w:val="kk-KZ"/>
        </w:rPr>
        <w:t xml:space="preserve">СНПС – Ақтөбемұнайгаз» және </w:t>
      </w:r>
      <w:r w:rsidRPr="00784E8E">
        <w:rPr>
          <w:sz w:val="28"/>
          <w:szCs w:val="28"/>
          <w:lang w:val="kk-KZ"/>
        </w:rPr>
        <w:t xml:space="preserve">«ҚазМұнайГаз» </w:t>
      </w:r>
      <w:r w:rsidRPr="00784E8E">
        <w:rPr>
          <w:color w:val="000000" w:themeColor="text1"/>
          <w:sz w:val="28"/>
          <w:szCs w:val="28"/>
          <w:shd w:val="clear" w:color="auto" w:fill="FFFFFF"/>
          <w:lang w:val="kk-KZ"/>
        </w:rPr>
        <w:t>акционерлік қоғамдарының</w:t>
      </w:r>
      <w:r w:rsidRPr="00784E8E">
        <w:rPr>
          <w:b/>
          <w:bCs/>
          <w:color w:val="000000" w:themeColor="text1"/>
          <w:sz w:val="28"/>
          <w:szCs w:val="28"/>
          <w:shd w:val="clear" w:color="auto" w:fill="FFFFFF"/>
          <w:lang w:val="kk-KZ"/>
        </w:rPr>
        <w:t xml:space="preserve"> </w:t>
      </w:r>
      <w:r w:rsidRPr="00784E8E">
        <w:rPr>
          <w:sz w:val="28"/>
          <w:szCs w:val="28"/>
          <w:lang w:val="kk-KZ"/>
        </w:rPr>
        <w:t>әртараптандыру стратегиясының экономикалық тиімділігін сандық бағалау құралы ретінде банкроттық ықтималдығын болжау модельдері, соның ішінде Альтман моделі (Z-Score) және Спрингейт моделі (S-Score) қолданылады. Бұл модельдер әртараптандыру процестерінің негізгі қаржылық сипаттамаларға әсерін интегралды бағалауға мүмкіндік береді.</w:t>
      </w:r>
    </w:p>
    <w:p w14:paraId="38618ABF" w14:textId="20E2C745" w:rsidR="008D5705" w:rsidRPr="00784E8E" w:rsidRDefault="00A81EDC" w:rsidP="003C3670">
      <w:pPr>
        <w:widowControl w:val="0"/>
        <w:ind w:firstLine="567"/>
        <w:jc w:val="both"/>
        <w:rPr>
          <w:sz w:val="28"/>
          <w:szCs w:val="28"/>
          <w:lang w:val="kk-KZ"/>
        </w:rPr>
      </w:pPr>
      <w:r w:rsidRPr="00784E8E">
        <w:rPr>
          <w:sz w:val="28"/>
          <w:szCs w:val="28"/>
          <w:lang w:val="kk-KZ"/>
        </w:rPr>
        <w:t xml:space="preserve">Компанияның қаржылық тұрақтылығы оның ұзақ мерзімді төлем қабілеттілігінің және қаржылық қиындықтардан аулақ болу қабілетінің негізгі көрсеткіші болып табылады. </w:t>
      </w:r>
      <w:r w:rsidR="008D5705" w:rsidRPr="00784E8E">
        <w:rPr>
          <w:sz w:val="28"/>
          <w:szCs w:val="28"/>
          <w:lang w:val="kk-KZ"/>
        </w:rPr>
        <w:t>2015-2024 жылдар кезеңінде «СНПС-Ақтөбемұнайгаз» АҚ үшін Z-көрсеткішін есептелді, бұл компанияның қаржылық тұрақтылығының серпінін анықтауға және ол іске асыратын стратегияның тиімділігін бағалауға</w:t>
      </w:r>
      <w:r w:rsidR="007227F1" w:rsidRPr="00784E8E">
        <w:rPr>
          <w:sz w:val="28"/>
          <w:szCs w:val="28"/>
          <w:lang w:val="kk-KZ"/>
        </w:rPr>
        <w:t xml:space="preserve"> 15-кесте </w:t>
      </w:r>
      <w:r w:rsidR="008D5705" w:rsidRPr="00784E8E">
        <w:rPr>
          <w:sz w:val="28"/>
          <w:szCs w:val="28"/>
          <w:lang w:val="kk-KZ"/>
        </w:rPr>
        <w:t>мүмкіндік береді.</w:t>
      </w:r>
    </w:p>
    <w:p w14:paraId="3C3D1EEA" w14:textId="77777777" w:rsidR="00641529" w:rsidRPr="00784E8E" w:rsidRDefault="00641529" w:rsidP="003C3670">
      <w:pPr>
        <w:widowControl w:val="0"/>
        <w:ind w:firstLine="567"/>
        <w:jc w:val="both"/>
        <w:rPr>
          <w:sz w:val="28"/>
          <w:szCs w:val="28"/>
          <w:lang w:val="kk-KZ"/>
        </w:rPr>
      </w:pPr>
      <w:r w:rsidRPr="00784E8E">
        <w:rPr>
          <w:sz w:val="28"/>
          <w:szCs w:val="28"/>
          <w:lang w:val="kk-KZ"/>
        </w:rPr>
        <w:t>Зерттеу барысында Альтманның классикалық бес факторлы моделі қолданылды. Талдау 2015 жылдан 2024 жылға дейінгі кезеңді қамтиды және өтімділікті, жинақталған пайданы, табыстылықты, капитал құрылымын және активтердің айналымын көрсететін бес коэффициентті есептеуге негізделген.</w:t>
      </w:r>
    </w:p>
    <w:p w14:paraId="2DB6D155" w14:textId="49C549F2" w:rsidR="009B3DBC" w:rsidRPr="00784E8E" w:rsidRDefault="00321193" w:rsidP="003C3670">
      <w:pPr>
        <w:widowControl w:val="0"/>
        <w:jc w:val="both"/>
        <w:rPr>
          <w:sz w:val="28"/>
          <w:szCs w:val="28"/>
          <w:lang w:val="kk-KZ"/>
        </w:rPr>
      </w:pPr>
      <w:r w:rsidRPr="00784E8E">
        <w:rPr>
          <w:sz w:val="28"/>
          <w:szCs w:val="28"/>
          <w:lang w:val="kk-KZ"/>
        </w:rPr>
        <w:lastRenderedPageBreak/>
        <w:t xml:space="preserve">Кесте </w:t>
      </w:r>
      <w:r w:rsidR="007227F1" w:rsidRPr="00784E8E">
        <w:rPr>
          <w:sz w:val="28"/>
          <w:szCs w:val="28"/>
          <w:lang w:val="kk-KZ"/>
        </w:rPr>
        <w:t>1</w:t>
      </w:r>
      <w:r w:rsidR="00D87288" w:rsidRPr="00784E8E">
        <w:rPr>
          <w:sz w:val="28"/>
          <w:szCs w:val="28"/>
          <w:lang w:val="kk-KZ"/>
        </w:rPr>
        <w:t>5</w:t>
      </w:r>
      <w:r w:rsidR="00361771" w:rsidRPr="00784E8E">
        <w:rPr>
          <w:sz w:val="28"/>
          <w:szCs w:val="28"/>
          <w:lang w:val="kk-KZ"/>
        </w:rPr>
        <w:t xml:space="preserve"> - </w:t>
      </w:r>
      <w:r w:rsidRPr="00784E8E">
        <w:rPr>
          <w:sz w:val="28"/>
          <w:szCs w:val="28"/>
          <w:lang w:val="kk-KZ"/>
        </w:rPr>
        <w:t>201</w:t>
      </w:r>
      <w:r w:rsidR="00370B56" w:rsidRPr="00784E8E">
        <w:rPr>
          <w:sz w:val="28"/>
          <w:szCs w:val="28"/>
          <w:lang w:val="kk-KZ"/>
        </w:rPr>
        <w:t>5</w:t>
      </w:r>
      <w:r w:rsidRPr="00784E8E">
        <w:rPr>
          <w:sz w:val="28"/>
          <w:szCs w:val="28"/>
          <w:lang w:val="kk-KZ"/>
        </w:rPr>
        <w:t>-202</w:t>
      </w:r>
      <w:r w:rsidR="00370B56" w:rsidRPr="00784E8E">
        <w:rPr>
          <w:sz w:val="28"/>
          <w:szCs w:val="28"/>
          <w:lang w:val="kk-KZ"/>
        </w:rPr>
        <w:t>4</w:t>
      </w:r>
      <w:r w:rsidRPr="00784E8E">
        <w:rPr>
          <w:sz w:val="28"/>
          <w:szCs w:val="28"/>
          <w:lang w:val="kk-KZ"/>
        </w:rPr>
        <w:t xml:space="preserve"> жылдары «СНПС-Ақтөбемұнайгаз» АҚ үшін Альтманның Z-score есебі</w:t>
      </w:r>
    </w:p>
    <w:p w14:paraId="30B2A467" w14:textId="77777777" w:rsidR="00641529" w:rsidRPr="00784E8E" w:rsidRDefault="00641529" w:rsidP="003C3670">
      <w:pPr>
        <w:widowControl w:val="0"/>
        <w:jc w:val="both"/>
        <w:rPr>
          <w:sz w:val="28"/>
          <w:szCs w:val="28"/>
          <w:lang w:val="kk-KZ"/>
        </w:rPr>
      </w:pPr>
    </w:p>
    <w:tbl>
      <w:tblPr>
        <w:tblStyle w:val="aa"/>
        <w:tblW w:w="9634" w:type="dxa"/>
        <w:tblLook w:val="04A0" w:firstRow="1" w:lastRow="0" w:firstColumn="1" w:lastColumn="0" w:noHBand="0" w:noVBand="1"/>
      </w:tblPr>
      <w:tblGrid>
        <w:gridCol w:w="1808"/>
        <w:gridCol w:w="1248"/>
        <w:gridCol w:w="1248"/>
        <w:gridCol w:w="1248"/>
        <w:gridCol w:w="1294"/>
        <w:gridCol w:w="1293"/>
        <w:gridCol w:w="1495"/>
      </w:tblGrid>
      <w:tr w:rsidR="00370B56" w:rsidRPr="00784E8E" w14:paraId="5D9095A6" w14:textId="77777777" w:rsidTr="00901D7F">
        <w:tc>
          <w:tcPr>
            <w:tcW w:w="1808" w:type="dxa"/>
          </w:tcPr>
          <w:p w14:paraId="646F49CE" w14:textId="4034759E" w:rsidR="00321193" w:rsidRPr="00784E8E" w:rsidRDefault="00790091" w:rsidP="003C3670">
            <w:pPr>
              <w:widowControl w:val="0"/>
              <w:jc w:val="center"/>
              <w:rPr>
                <w:sz w:val="20"/>
                <w:szCs w:val="20"/>
                <w:lang w:val="kk-KZ"/>
              </w:rPr>
            </w:pPr>
            <w:r w:rsidRPr="00784E8E">
              <w:rPr>
                <w:sz w:val="20"/>
                <w:szCs w:val="20"/>
              </w:rPr>
              <w:t>Ж</w:t>
            </w:r>
            <w:r w:rsidRPr="00784E8E">
              <w:rPr>
                <w:sz w:val="20"/>
                <w:szCs w:val="20"/>
                <w:lang w:val="kk-KZ"/>
              </w:rPr>
              <w:t xml:space="preserve">ылдар </w:t>
            </w:r>
          </w:p>
        </w:tc>
        <w:tc>
          <w:tcPr>
            <w:tcW w:w="1248" w:type="dxa"/>
          </w:tcPr>
          <w:p w14:paraId="1C6F50B6" w14:textId="77777777" w:rsidR="00321193" w:rsidRPr="00784E8E" w:rsidRDefault="00321193" w:rsidP="003C3670">
            <w:pPr>
              <w:widowControl w:val="0"/>
              <w:jc w:val="center"/>
              <w:rPr>
                <w:sz w:val="20"/>
                <w:szCs w:val="20"/>
                <w:vertAlign w:val="subscript"/>
                <w:lang w:val="kk-KZ"/>
              </w:rPr>
            </w:pPr>
            <w:r w:rsidRPr="00784E8E">
              <w:rPr>
                <w:sz w:val="20"/>
                <w:szCs w:val="20"/>
                <w:lang w:val="kk-KZ"/>
              </w:rPr>
              <w:t>Х</w:t>
            </w:r>
            <w:r w:rsidRPr="00784E8E">
              <w:rPr>
                <w:sz w:val="20"/>
                <w:szCs w:val="20"/>
                <w:vertAlign w:val="subscript"/>
                <w:lang w:val="kk-KZ"/>
              </w:rPr>
              <w:t>1</w:t>
            </w:r>
          </w:p>
        </w:tc>
        <w:tc>
          <w:tcPr>
            <w:tcW w:w="1248" w:type="dxa"/>
          </w:tcPr>
          <w:p w14:paraId="757806AB" w14:textId="77777777" w:rsidR="00321193" w:rsidRPr="00784E8E" w:rsidRDefault="00321193" w:rsidP="003C3670">
            <w:pPr>
              <w:widowControl w:val="0"/>
              <w:jc w:val="center"/>
              <w:rPr>
                <w:sz w:val="20"/>
                <w:szCs w:val="20"/>
              </w:rPr>
            </w:pPr>
            <w:r w:rsidRPr="00784E8E">
              <w:rPr>
                <w:sz w:val="20"/>
                <w:szCs w:val="20"/>
                <w:lang w:val="kk-KZ"/>
              </w:rPr>
              <w:t>Х</w:t>
            </w:r>
            <w:r w:rsidRPr="00784E8E">
              <w:rPr>
                <w:sz w:val="20"/>
                <w:szCs w:val="20"/>
                <w:vertAlign w:val="subscript"/>
                <w:lang w:val="kk-KZ"/>
              </w:rPr>
              <w:t>2</w:t>
            </w:r>
          </w:p>
        </w:tc>
        <w:tc>
          <w:tcPr>
            <w:tcW w:w="1248" w:type="dxa"/>
          </w:tcPr>
          <w:p w14:paraId="18A4C2F0" w14:textId="77777777" w:rsidR="00321193" w:rsidRPr="00784E8E" w:rsidRDefault="00321193" w:rsidP="003C3670">
            <w:pPr>
              <w:widowControl w:val="0"/>
              <w:jc w:val="center"/>
              <w:rPr>
                <w:sz w:val="20"/>
                <w:szCs w:val="20"/>
              </w:rPr>
            </w:pPr>
            <w:r w:rsidRPr="00784E8E">
              <w:rPr>
                <w:sz w:val="20"/>
                <w:szCs w:val="20"/>
                <w:lang w:val="kk-KZ"/>
              </w:rPr>
              <w:t>Х</w:t>
            </w:r>
            <w:r w:rsidRPr="00784E8E">
              <w:rPr>
                <w:sz w:val="20"/>
                <w:szCs w:val="20"/>
                <w:vertAlign w:val="subscript"/>
                <w:lang w:val="kk-KZ"/>
              </w:rPr>
              <w:t>3</w:t>
            </w:r>
          </w:p>
        </w:tc>
        <w:tc>
          <w:tcPr>
            <w:tcW w:w="1294" w:type="dxa"/>
          </w:tcPr>
          <w:p w14:paraId="03D72B90" w14:textId="77777777" w:rsidR="00321193" w:rsidRPr="00784E8E" w:rsidRDefault="00321193" w:rsidP="003C3670">
            <w:pPr>
              <w:widowControl w:val="0"/>
              <w:jc w:val="center"/>
              <w:rPr>
                <w:sz w:val="20"/>
                <w:szCs w:val="20"/>
                <w:vertAlign w:val="subscript"/>
              </w:rPr>
            </w:pPr>
            <w:r w:rsidRPr="00784E8E">
              <w:rPr>
                <w:sz w:val="20"/>
                <w:szCs w:val="20"/>
                <w:lang w:val="kk-KZ"/>
              </w:rPr>
              <w:t>Х</w:t>
            </w:r>
            <w:r w:rsidRPr="00784E8E">
              <w:rPr>
                <w:sz w:val="20"/>
                <w:szCs w:val="20"/>
                <w:vertAlign w:val="subscript"/>
                <w:lang w:val="kk-KZ"/>
              </w:rPr>
              <w:t>4</w:t>
            </w:r>
          </w:p>
        </w:tc>
        <w:tc>
          <w:tcPr>
            <w:tcW w:w="1293" w:type="dxa"/>
          </w:tcPr>
          <w:p w14:paraId="70AED387" w14:textId="77777777" w:rsidR="00321193" w:rsidRPr="00784E8E" w:rsidRDefault="00321193" w:rsidP="003C3670">
            <w:pPr>
              <w:widowControl w:val="0"/>
              <w:jc w:val="center"/>
              <w:rPr>
                <w:sz w:val="20"/>
                <w:szCs w:val="20"/>
                <w:vertAlign w:val="subscript"/>
              </w:rPr>
            </w:pPr>
            <w:r w:rsidRPr="00784E8E">
              <w:rPr>
                <w:sz w:val="20"/>
                <w:szCs w:val="20"/>
                <w:lang w:val="kk-KZ"/>
              </w:rPr>
              <w:t>Х</w:t>
            </w:r>
            <w:r w:rsidRPr="00784E8E">
              <w:rPr>
                <w:sz w:val="20"/>
                <w:szCs w:val="20"/>
                <w:vertAlign w:val="subscript"/>
                <w:lang w:val="kk-KZ"/>
              </w:rPr>
              <w:t>5</w:t>
            </w:r>
          </w:p>
        </w:tc>
        <w:tc>
          <w:tcPr>
            <w:tcW w:w="1495" w:type="dxa"/>
          </w:tcPr>
          <w:p w14:paraId="7DF5E64A" w14:textId="77777777" w:rsidR="00321193" w:rsidRPr="00784E8E" w:rsidRDefault="00321193" w:rsidP="003C3670">
            <w:pPr>
              <w:widowControl w:val="0"/>
              <w:jc w:val="center"/>
              <w:rPr>
                <w:sz w:val="20"/>
                <w:szCs w:val="20"/>
              </w:rPr>
            </w:pPr>
            <w:r w:rsidRPr="00784E8E">
              <w:rPr>
                <w:sz w:val="20"/>
                <w:szCs w:val="20"/>
              </w:rPr>
              <w:t>Z-score</w:t>
            </w:r>
          </w:p>
        </w:tc>
      </w:tr>
      <w:tr w:rsidR="00370B56" w:rsidRPr="00784E8E" w14:paraId="0831ACE5" w14:textId="77777777" w:rsidTr="00901D7F">
        <w:tc>
          <w:tcPr>
            <w:tcW w:w="1808" w:type="dxa"/>
          </w:tcPr>
          <w:p w14:paraId="24AE61B7" w14:textId="02D28CD2" w:rsidR="00D87288" w:rsidRPr="00784E8E" w:rsidRDefault="00D87288" w:rsidP="003C3670">
            <w:pPr>
              <w:widowControl w:val="0"/>
              <w:jc w:val="center"/>
              <w:rPr>
                <w:sz w:val="20"/>
                <w:szCs w:val="20"/>
                <w:lang w:val="kk-KZ"/>
              </w:rPr>
            </w:pPr>
            <w:r w:rsidRPr="00784E8E">
              <w:rPr>
                <w:sz w:val="20"/>
                <w:szCs w:val="20"/>
                <w:lang w:val="kk-KZ"/>
              </w:rPr>
              <w:t>2015</w:t>
            </w:r>
          </w:p>
        </w:tc>
        <w:tc>
          <w:tcPr>
            <w:tcW w:w="1248" w:type="dxa"/>
            <w:vAlign w:val="bottom"/>
          </w:tcPr>
          <w:p w14:paraId="50E77C5A" w14:textId="0C96AB17" w:rsidR="00D87288" w:rsidRPr="00784E8E" w:rsidRDefault="00D87288" w:rsidP="003C3670">
            <w:pPr>
              <w:widowControl w:val="0"/>
              <w:jc w:val="center"/>
              <w:rPr>
                <w:sz w:val="20"/>
                <w:szCs w:val="20"/>
                <w:lang w:val="kk-KZ"/>
              </w:rPr>
            </w:pPr>
            <w:r w:rsidRPr="00784E8E">
              <w:rPr>
                <w:color w:val="000000"/>
                <w:sz w:val="20"/>
                <w:szCs w:val="20"/>
              </w:rPr>
              <w:t>0,1303</w:t>
            </w:r>
          </w:p>
        </w:tc>
        <w:tc>
          <w:tcPr>
            <w:tcW w:w="1248" w:type="dxa"/>
            <w:vAlign w:val="bottom"/>
          </w:tcPr>
          <w:p w14:paraId="5B9A5E7D" w14:textId="38911790" w:rsidR="00D87288" w:rsidRPr="00784E8E" w:rsidRDefault="00D87288" w:rsidP="003C3670">
            <w:pPr>
              <w:widowControl w:val="0"/>
              <w:jc w:val="center"/>
              <w:rPr>
                <w:sz w:val="20"/>
                <w:szCs w:val="20"/>
                <w:lang w:val="kk-KZ"/>
              </w:rPr>
            </w:pPr>
            <w:r w:rsidRPr="00784E8E">
              <w:rPr>
                <w:color w:val="000000"/>
                <w:sz w:val="20"/>
                <w:szCs w:val="20"/>
              </w:rPr>
              <w:t>-0,0486</w:t>
            </w:r>
          </w:p>
        </w:tc>
        <w:tc>
          <w:tcPr>
            <w:tcW w:w="1248" w:type="dxa"/>
            <w:vAlign w:val="bottom"/>
          </w:tcPr>
          <w:p w14:paraId="4C27BA6D" w14:textId="47336CF1" w:rsidR="00D87288" w:rsidRPr="00784E8E" w:rsidRDefault="00D87288" w:rsidP="003C3670">
            <w:pPr>
              <w:widowControl w:val="0"/>
              <w:jc w:val="center"/>
              <w:rPr>
                <w:sz w:val="20"/>
                <w:szCs w:val="20"/>
                <w:lang w:val="kk-KZ"/>
              </w:rPr>
            </w:pPr>
            <w:r w:rsidRPr="00784E8E">
              <w:rPr>
                <w:color w:val="000000"/>
                <w:sz w:val="20"/>
                <w:szCs w:val="20"/>
              </w:rPr>
              <w:t>-0,3638</w:t>
            </w:r>
          </w:p>
        </w:tc>
        <w:tc>
          <w:tcPr>
            <w:tcW w:w="1294" w:type="dxa"/>
            <w:vAlign w:val="bottom"/>
          </w:tcPr>
          <w:p w14:paraId="2B27B959" w14:textId="08D7F6C8" w:rsidR="00D87288" w:rsidRPr="00784E8E" w:rsidRDefault="00D87288" w:rsidP="003C3670">
            <w:pPr>
              <w:widowControl w:val="0"/>
              <w:jc w:val="center"/>
              <w:rPr>
                <w:sz w:val="20"/>
                <w:szCs w:val="20"/>
                <w:lang w:val="kk-KZ"/>
              </w:rPr>
            </w:pPr>
            <w:r w:rsidRPr="00784E8E">
              <w:rPr>
                <w:color w:val="000000"/>
                <w:sz w:val="20"/>
                <w:szCs w:val="20"/>
              </w:rPr>
              <w:t>-0,0356</w:t>
            </w:r>
          </w:p>
        </w:tc>
        <w:tc>
          <w:tcPr>
            <w:tcW w:w="1293" w:type="dxa"/>
            <w:vAlign w:val="bottom"/>
          </w:tcPr>
          <w:p w14:paraId="2DFE4554" w14:textId="5F4C9BFB" w:rsidR="00D87288" w:rsidRPr="00784E8E" w:rsidRDefault="00D87288" w:rsidP="003C3670">
            <w:pPr>
              <w:widowControl w:val="0"/>
              <w:jc w:val="center"/>
              <w:rPr>
                <w:sz w:val="20"/>
                <w:szCs w:val="20"/>
                <w:lang w:val="kk-KZ"/>
              </w:rPr>
            </w:pPr>
            <w:r w:rsidRPr="00784E8E">
              <w:rPr>
                <w:color w:val="000000"/>
                <w:sz w:val="20"/>
                <w:szCs w:val="20"/>
              </w:rPr>
              <w:t>0,355</w:t>
            </w:r>
            <w:r w:rsidR="00665601" w:rsidRPr="00784E8E">
              <w:rPr>
                <w:color w:val="000000"/>
                <w:sz w:val="20"/>
                <w:szCs w:val="20"/>
                <w:lang w:val="kk-KZ"/>
              </w:rPr>
              <w:t>6</w:t>
            </w:r>
          </w:p>
        </w:tc>
        <w:tc>
          <w:tcPr>
            <w:tcW w:w="1495" w:type="dxa"/>
            <w:vAlign w:val="bottom"/>
          </w:tcPr>
          <w:p w14:paraId="0EB6719F" w14:textId="424A6CEC" w:rsidR="00D87288" w:rsidRPr="00784E8E" w:rsidRDefault="00D87288" w:rsidP="003C3670">
            <w:pPr>
              <w:widowControl w:val="0"/>
              <w:jc w:val="center"/>
              <w:rPr>
                <w:sz w:val="20"/>
                <w:szCs w:val="20"/>
              </w:rPr>
            </w:pPr>
            <w:r w:rsidRPr="00784E8E">
              <w:rPr>
                <w:color w:val="000000"/>
                <w:sz w:val="20"/>
                <w:szCs w:val="20"/>
              </w:rPr>
              <w:t>-0,7783</w:t>
            </w:r>
          </w:p>
        </w:tc>
      </w:tr>
      <w:tr w:rsidR="00370B56" w:rsidRPr="00784E8E" w14:paraId="667E3146" w14:textId="77777777" w:rsidTr="00901D7F">
        <w:tc>
          <w:tcPr>
            <w:tcW w:w="1808" w:type="dxa"/>
          </w:tcPr>
          <w:p w14:paraId="40050739" w14:textId="62710511" w:rsidR="00D87288" w:rsidRPr="00784E8E" w:rsidRDefault="00D87288" w:rsidP="003C3670">
            <w:pPr>
              <w:widowControl w:val="0"/>
              <w:jc w:val="center"/>
              <w:rPr>
                <w:sz w:val="20"/>
                <w:szCs w:val="20"/>
                <w:lang w:val="kk-KZ"/>
              </w:rPr>
            </w:pPr>
            <w:r w:rsidRPr="00784E8E">
              <w:rPr>
                <w:sz w:val="20"/>
                <w:szCs w:val="20"/>
                <w:lang w:val="kk-KZ"/>
              </w:rPr>
              <w:t>2016</w:t>
            </w:r>
          </w:p>
        </w:tc>
        <w:tc>
          <w:tcPr>
            <w:tcW w:w="1248" w:type="dxa"/>
            <w:vAlign w:val="bottom"/>
          </w:tcPr>
          <w:p w14:paraId="1BF2DD57" w14:textId="7EDF1FDD" w:rsidR="00D87288" w:rsidRPr="00784E8E" w:rsidRDefault="00D87288" w:rsidP="003C3670">
            <w:pPr>
              <w:widowControl w:val="0"/>
              <w:jc w:val="center"/>
              <w:rPr>
                <w:sz w:val="20"/>
                <w:szCs w:val="20"/>
                <w:lang w:val="kk-KZ"/>
              </w:rPr>
            </w:pPr>
            <w:r w:rsidRPr="00784E8E">
              <w:rPr>
                <w:color w:val="000000"/>
                <w:sz w:val="20"/>
                <w:szCs w:val="20"/>
              </w:rPr>
              <w:t>0,2452</w:t>
            </w:r>
          </w:p>
        </w:tc>
        <w:tc>
          <w:tcPr>
            <w:tcW w:w="1248" w:type="dxa"/>
            <w:vAlign w:val="bottom"/>
          </w:tcPr>
          <w:p w14:paraId="4F221EF5" w14:textId="37FB76F9" w:rsidR="00D87288" w:rsidRPr="00784E8E" w:rsidRDefault="00D87288" w:rsidP="003C3670">
            <w:pPr>
              <w:widowControl w:val="0"/>
              <w:jc w:val="center"/>
              <w:rPr>
                <w:sz w:val="20"/>
                <w:szCs w:val="20"/>
                <w:lang w:val="kk-KZ"/>
              </w:rPr>
            </w:pPr>
            <w:r w:rsidRPr="00784E8E">
              <w:rPr>
                <w:color w:val="000000"/>
                <w:sz w:val="20"/>
                <w:szCs w:val="20"/>
              </w:rPr>
              <w:t>0,024</w:t>
            </w:r>
            <w:r w:rsidR="00665601" w:rsidRPr="00784E8E">
              <w:rPr>
                <w:color w:val="000000"/>
                <w:sz w:val="20"/>
                <w:szCs w:val="20"/>
                <w:lang w:val="kk-KZ"/>
              </w:rPr>
              <w:t>6</w:t>
            </w:r>
          </w:p>
        </w:tc>
        <w:tc>
          <w:tcPr>
            <w:tcW w:w="1248" w:type="dxa"/>
            <w:vAlign w:val="bottom"/>
          </w:tcPr>
          <w:p w14:paraId="6B0A7A5D" w14:textId="31EABDAA" w:rsidR="00D87288" w:rsidRPr="00784E8E" w:rsidRDefault="00D87288" w:rsidP="003C3670">
            <w:pPr>
              <w:widowControl w:val="0"/>
              <w:jc w:val="center"/>
              <w:rPr>
                <w:sz w:val="20"/>
                <w:szCs w:val="20"/>
                <w:lang w:val="kk-KZ"/>
              </w:rPr>
            </w:pPr>
            <w:r w:rsidRPr="00784E8E">
              <w:rPr>
                <w:color w:val="000000"/>
                <w:sz w:val="20"/>
                <w:szCs w:val="20"/>
              </w:rPr>
              <w:t>0,0972</w:t>
            </w:r>
          </w:p>
        </w:tc>
        <w:tc>
          <w:tcPr>
            <w:tcW w:w="1294" w:type="dxa"/>
            <w:vAlign w:val="bottom"/>
          </w:tcPr>
          <w:p w14:paraId="0C052811" w14:textId="3B204DD6" w:rsidR="00D87288" w:rsidRPr="00784E8E" w:rsidRDefault="00D87288" w:rsidP="003C3670">
            <w:pPr>
              <w:widowControl w:val="0"/>
              <w:jc w:val="center"/>
              <w:rPr>
                <w:sz w:val="20"/>
                <w:szCs w:val="20"/>
                <w:lang w:val="kk-KZ"/>
              </w:rPr>
            </w:pPr>
            <w:r w:rsidRPr="00784E8E">
              <w:rPr>
                <w:color w:val="000000"/>
                <w:sz w:val="20"/>
                <w:szCs w:val="20"/>
              </w:rPr>
              <w:t>0,0400</w:t>
            </w:r>
          </w:p>
        </w:tc>
        <w:tc>
          <w:tcPr>
            <w:tcW w:w="1293" w:type="dxa"/>
            <w:vAlign w:val="bottom"/>
          </w:tcPr>
          <w:p w14:paraId="3CDEC567" w14:textId="190AAFD8" w:rsidR="00D87288" w:rsidRPr="00784E8E" w:rsidRDefault="00D87288" w:rsidP="003C3670">
            <w:pPr>
              <w:widowControl w:val="0"/>
              <w:jc w:val="center"/>
              <w:rPr>
                <w:sz w:val="20"/>
                <w:szCs w:val="20"/>
                <w:lang w:val="kk-KZ"/>
              </w:rPr>
            </w:pPr>
            <w:r w:rsidRPr="00784E8E">
              <w:rPr>
                <w:color w:val="000000"/>
                <w:sz w:val="20"/>
                <w:szCs w:val="20"/>
              </w:rPr>
              <w:t>0,408</w:t>
            </w:r>
            <w:r w:rsidR="00665601" w:rsidRPr="00784E8E">
              <w:rPr>
                <w:color w:val="000000"/>
                <w:sz w:val="20"/>
                <w:szCs w:val="20"/>
                <w:lang w:val="kk-KZ"/>
              </w:rPr>
              <w:t>8</w:t>
            </w:r>
          </w:p>
        </w:tc>
        <w:tc>
          <w:tcPr>
            <w:tcW w:w="1495" w:type="dxa"/>
            <w:vAlign w:val="bottom"/>
          </w:tcPr>
          <w:p w14:paraId="4947E738" w14:textId="677BA4EE" w:rsidR="00D87288" w:rsidRPr="00784E8E" w:rsidRDefault="00D87288" w:rsidP="003C3670">
            <w:pPr>
              <w:widowControl w:val="0"/>
              <w:jc w:val="center"/>
              <w:rPr>
                <w:sz w:val="20"/>
                <w:szCs w:val="20"/>
              </w:rPr>
            </w:pPr>
            <w:r w:rsidRPr="00784E8E">
              <w:rPr>
                <w:color w:val="000000"/>
                <w:sz w:val="20"/>
                <w:szCs w:val="20"/>
              </w:rPr>
              <w:t>1,0825</w:t>
            </w:r>
          </w:p>
        </w:tc>
      </w:tr>
      <w:tr w:rsidR="00370B56" w:rsidRPr="00784E8E" w14:paraId="1CFBCE45" w14:textId="77777777" w:rsidTr="00901D7F">
        <w:tc>
          <w:tcPr>
            <w:tcW w:w="1808" w:type="dxa"/>
          </w:tcPr>
          <w:p w14:paraId="2E21E462" w14:textId="24DC4089" w:rsidR="00D87288" w:rsidRPr="00784E8E" w:rsidRDefault="00D87288" w:rsidP="003C3670">
            <w:pPr>
              <w:widowControl w:val="0"/>
              <w:jc w:val="center"/>
              <w:rPr>
                <w:sz w:val="20"/>
                <w:szCs w:val="20"/>
                <w:lang w:val="kk-KZ"/>
              </w:rPr>
            </w:pPr>
            <w:r w:rsidRPr="00784E8E">
              <w:rPr>
                <w:sz w:val="20"/>
                <w:szCs w:val="20"/>
                <w:lang w:val="kk-KZ"/>
              </w:rPr>
              <w:t>2017</w:t>
            </w:r>
          </w:p>
        </w:tc>
        <w:tc>
          <w:tcPr>
            <w:tcW w:w="1248" w:type="dxa"/>
            <w:vAlign w:val="bottom"/>
          </w:tcPr>
          <w:p w14:paraId="6543490F" w14:textId="2B5DFF4C" w:rsidR="00D87288" w:rsidRPr="00784E8E" w:rsidRDefault="00D87288" w:rsidP="003C3670">
            <w:pPr>
              <w:widowControl w:val="0"/>
              <w:jc w:val="center"/>
              <w:rPr>
                <w:sz w:val="20"/>
                <w:szCs w:val="20"/>
                <w:lang w:val="kk-KZ"/>
              </w:rPr>
            </w:pPr>
            <w:r w:rsidRPr="00784E8E">
              <w:rPr>
                <w:color w:val="000000"/>
                <w:sz w:val="20"/>
                <w:szCs w:val="20"/>
              </w:rPr>
              <w:t>0,160</w:t>
            </w:r>
            <w:r w:rsidR="00665601" w:rsidRPr="00784E8E">
              <w:rPr>
                <w:color w:val="000000"/>
                <w:sz w:val="20"/>
                <w:szCs w:val="20"/>
                <w:lang w:val="kk-KZ"/>
              </w:rPr>
              <w:t>4</w:t>
            </w:r>
          </w:p>
        </w:tc>
        <w:tc>
          <w:tcPr>
            <w:tcW w:w="1248" w:type="dxa"/>
            <w:vAlign w:val="bottom"/>
          </w:tcPr>
          <w:p w14:paraId="6156ACE6" w14:textId="11800FC7" w:rsidR="00D87288" w:rsidRPr="00784E8E" w:rsidRDefault="00D87288" w:rsidP="003C3670">
            <w:pPr>
              <w:widowControl w:val="0"/>
              <w:jc w:val="center"/>
              <w:rPr>
                <w:sz w:val="20"/>
                <w:szCs w:val="20"/>
                <w:lang w:val="kk-KZ"/>
              </w:rPr>
            </w:pPr>
            <w:r w:rsidRPr="00784E8E">
              <w:rPr>
                <w:color w:val="000000"/>
                <w:sz w:val="20"/>
                <w:szCs w:val="20"/>
              </w:rPr>
              <w:t>0,0976</w:t>
            </w:r>
          </w:p>
        </w:tc>
        <w:tc>
          <w:tcPr>
            <w:tcW w:w="1248" w:type="dxa"/>
            <w:vAlign w:val="bottom"/>
          </w:tcPr>
          <w:p w14:paraId="5533D556" w14:textId="2B4A5EF8" w:rsidR="00D87288" w:rsidRPr="00784E8E" w:rsidRDefault="00D87288" w:rsidP="003C3670">
            <w:pPr>
              <w:widowControl w:val="0"/>
              <w:jc w:val="center"/>
              <w:rPr>
                <w:sz w:val="20"/>
                <w:szCs w:val="20"/>
                <w:lang w:val="kk-KZ"/>
              </w:rPr>
            </w:pPr>
            <w:r w:rsidRPr="00784E8E">
              <w:rPr>
                <w:color w:val="000000"/>
                <w:sz w:val="20"/>
                <w:szCs w:val="20"/>
              </w:rPr>
              <w:t>0,1513</w:t>
            </w:r>
          </w:p>
        </w:tc>
        <w:tc>
          <w:tcPr>
            <w:tcW w:w="1294" w:type="dxa"/>
            <w:vAlign w:val="bottom"/>
          </w:tcPr>
          <w:p w14:paraId="408C1FA8" w14:textId="28C1A5CB" w:rsidR="00D87288" w:rsidRPr="00784E8E" w:rsidRDefault="00D87288" w:rsidP="003C3670">
            <w:pPr>
              <w:widowControl w:val="0"/>
              <w:jc w:val="center"/>
              <w:rPr>
                <w:sz w:val="20"/>
                <w:szCs w:val="20"/>
                <w:lang w:val="kk-KZ"/>
              </w:rPr>
            </w:pPr>
            <w:r w:rsidRPr="00784E8E">
              <w:rPr>
                <w:color w:val="000000"/>
                <w:sz w:val="20"/>
                <w:szCs w:val="20"/>
              </w:rPr>
              <w:t>0,130</w:t>
            </w:r>
            <w:r w:rsidR="00665601" w:rsidRPr="00784E8E">
              <w:rPr>
                <w:color w:val="000000"/>
                <w:sz w:val="20"/>
                <w:szCs w:val="20"/>
                <w:lang w:val="kk-KZ"/>
              </w:rPr>
              <w:t>7</w:t>
            </w:r>
          </w:p>
        </w:tc>
        <w:tc>
          <w:tcPr>
            <w:tcW w:w="1293" w:type="dxa"/>
            <w:vAlign w:val="bottom"/>
          </w:tcPr>
          <w:p w14:paraId="5AA73A95" w14:textId="48874B44" w:rsidR="00D87288" w:rsidRPr="00784E8E" w:rsidRDefault="00D87288" w:rsidP="003C3670">
            <w:pPr>
              <w:widowControl w:val="0"/>
              <w:jc w:val="center"/>
              <w:rPr>
                <w:sz w:val="20"/>
                <w:szCs w:val="20"/>
                <w:lang w:val="kk-KZ"/>
              </w:rPr>
            </w:pPr>
            <w:r w:rsidRPr="00784E8E">
              <w:rPr>
                <w:color w:val="000000"/>
                <w:sz w:val="20"/>
                <w:szCs w:val="20"/>
              </w:rPr>
              <w:t>0,5243</w:t>
            </w:r>
          </w:p>
        </w:tc>
        <w:tc>
          <w:tcPr>
            <w:tcW w:w="1495" w:type="dxa"/>
            <w:vAlign w:val="bottom"/>
          </w:tcPr>
          <w:p w14:paraId="5C7F5C11" w14:textId="18EFF4AA" w:rsidR="00D87288" w:rsidRPr="00784E8E" w:rsidRDefault="00D87288" w:rsidP="003C3670">
            <w:pPr>
              <w:widowControl w:val="0"/>
              <w:jc w:val="center"/>
              <w:rPr>
                <w:sz w:val="20"/>
                <w:szCs w:val="20"/>
              </w:rPr>
            </w:pPr>
            <w:r w:rsidRPr="00784E8E">
              <w:rPr>
                <w:color w:val="000000"/>
                <w:sz w:val="20"/>
                <w:szCs w:val="20"/>
              </w:rPr>
              <w:t>1,4311</w:t>
            </w:r>
          </w:p>
        </w:tc>
      </w:tr>
      <w:tr w:rsidR="00370B56" w:rsidRPr="00784E8E" w14:paraId="6542ECD8" w14:textId="77777777" w:rsidTr="00901D7F">
        <w:tc>
          <w:tcPr>
            <w:tcW w:w="1808" w:type="dxa"/>
          </w:tcPr>
          <w:p w14:paraId="6B268186" w14:textId="30A48CB4" w:rsidR="00D87288" w:rsidRPr="00784E8E" w:rsidRDefault="00D87288" w:rsidP="003C3670">
            <w:pPr>
              <w:widowControl w:val="0"/>
              <w:jc w:val="center"/>
              <w:rPr>
                <w:sz w:val="20"/>
                <w:szCs w:val="20"/>
                <w:lang w:val="kk-KZ"/>
              </w:rPr>
            </w:pPr>
            <w:r w:rsidRPr="00784E8E">
              <w:rPr>
                <w:sz w:val="20"/>
                <w:szCs w:val="20"/>
                <w:lang w:val="kk-KZ"/>
              </w:rPr>
              <w:t>2018</w:t>
            </w:r>
          </w:p>
        </w:tc>
        <w:tc>
          <w:tcPr>
            <w:tcW w:w="1248" w:type="dxa"/>
            <w:vAlign w:val="bottom"/>
          </w:tcPr>
          <w:p w14:paraId="3F43E239" w14:textId="3D6F5FF1" w:rsidR="00D87288" w:rsidRPr="00784E8E" w:rsidRDefault="00D87288" w:rsidP="003C3670">
            <w:pPr>
              <w:widowControl w:val="0"/>
              <w:jc w:val="center"/>
              <w:rPr>
                <w:sz w:val="20"/>
                <w:szCs w:val="20"/>
                <w:lang w:val="kk-KZ"/>
              </w:rPr>
            </w:pPr>
            <w:r w:rsidRPr="00784E8E">
              <w:rPr>
                <w:color w:val="000000"/>
                <w:sz w:val="20"/>
                <w:szCs w:val="20"/>
              </w:rPr>
              <w:t>0,1239</w:t>
            </w:r>
          </w:p>
        </w:tc>
        <w:tc>
          <w:tcPr>
            <w:tcW w:w="1248" w:type="dxa"/>
            <w:vAlign w:val="bottom"/>
          </w:tcPr>
          <w:p w14:paraId="2A4A77F4" w14:textId="44FBF817" w:rsidR="00D87288" w:rsidRPr="00784E8E" w:rsidRDefault="00D87288" w:rsidP="003C3670">
            <w:pPr>
              <w:widowControl w:val="0"/>
              <w:jc w:val="center"/>
              <w:rPr>
                <w:sz w:val="20"/>
                <w:szCs w:val="20"/>
                <w:lang w:val="kk-KZ"/>
              </w:rPr>
            </w:pPr>
            <w:r w:rsidRPr="00784E8E">
              <w:rPr>
                <w:color w:val="000000"/>
                <w:sz w:val="20"/>
                <w:szCs w:val="20"/>
              </w:rPr>
              <w:t>0,1618</w:t>
            </w:r>
          </w:p>
        </w:tc>
        <w:tc>
          <w:tcPr>
            <w:tcW w:w="1248" w:type="dxa"/>
            <w:vAlign w:val="bottom"/>
          </w:tcPr>
          <w:p w14:paraId="05E89DEA" w14:textId="6E5875D9" w:rsidR="00D87288" w:rsidRPr="00784E8E" w:rsidRDefault="00D87288" w:rsidP="003C3670">
            <w:pPr>
              <w:widowControl w:val="0"/>
              <w:jc w:val="center"/>
              <w:rPr>
                <w:sz w:val="20"/>
                <w:szCs w:val="20"/>
                <w:lang w:val="kk-KZ"/>
              </w:rPr>
            </w:pPr>
            <w:r w:rsidRPr="00784E8E">
              <w:rPr>
                <w:color w:val="000000"/>
                <w:sz w:val="20"/>
                <w:szCs w:val="20"/>
              </w:rPr>
              <w:t>0,1952</w:t>
            </w:r>
          </w:p>
        </w:tc>
        <w:tc>
          <w:tcPr>
            <w:tcW w:w="1294" w:type="dxa"/>
            <w:vAlign w:val="bottom"/>
          </w:tcPr>
          <w:p w14:paraId="47FEDE6B" w14:textId="122F48B3" w:rsidR="00D87288" w:rsidRPr="00784E8E" w:rsidRDefault="00D87288" w:rsidP="003C3670">
            <w:pPr>
              <w:widowControl w:val="0"/>
              <w:jc w:val="center"/>
              <w:rPr>
                <w:sz w:val="20"/>
                <w:szCs w:val="20"/>
                <w:lang w:val="kk-KZ"/>
              </w:rPr>
            </w:pPr>
            <w:r w:rsidRPr="00784E8E">
              <w:rPr>
                <w:color w:val="000000"/>
                <w:sz w:val="20"/>
                <w:szCs w:val="20"/>
              </w:rPr>
              <w:t>0,226</w:t>
            </w:r>
            <w:r w:rsidR="00665601" w:rsidRPr="00784E8E">
              <w:rPr>
                <w:color w:val="000000"/>
                <w:sz w:val="20"/>
                <w:szCs w:val="20"/>
                <w:lang w:val="kk-KZ"/>
              </w:rPr>
              <w:t>7</w:t>
            </w:r>
          </w:p>
        </w:tc>
        <w:tc>
          <w:tcPr>
            <w:tcW w:w="1293" w:type="dxa"/>
            <w:vAlign w:val="bottom"/>
          </w:tcPr>
          <w:p w14:paraId="17A7827E" w14:textId="29CB71B1" w:rsidR="00D87288" w:rsidRPr="00784E8E" w:rsidRDefault="00D87288" w:rsidP="003C3670">
            <w:pPr>
              <w:widowControl w:val="0"/>
              <w:jc w:val="center"/>
              <w:rPr>
                <w:sz w:val="20"/>
                <w:szCs w:val="20"/>
                <w:lang w:val="kk-KZ"/>
              </w:rPr>
            </w:pPr>
            <w:r w:rsidRPr="00784E8E">
              <w:rPr>
                <w:color w:val="000000"/>
                <w:sz w:val="20"/>
                <w:szCs w:val="20"/>
              </w:rPr>
              <w:t>0,6717</w:t>
            </w:r>
          </w:p>
        </w:tc>
        <w:tc>
          <w:tcPr>
            <w:tcW w:w="1495" w:type="dxa"/>
            <w:vAlign w:val="bottom"/>
          </w:tcPr>
          <w:p w14:paraId="1045EA87" w14:textId="6E0C6FD9" w:rsidR="00D87288" w:rsidRPr="00784E8E" w:rsidRDefault="00D87288" w:rsidP="003C3670">
            <w:pPr>
              <w:widowControl w:val="0"/>
              <w:jc w:val="center"/>
              <w:rPr>
                <w:sz w:val="20"/>
                <w:szCs w:val="20"/>
              </w:rPr>
            </w:pPr>
            <w:r w:rsidRPr="00784E8E">
              <w:rPr>
                <w:color w:val="000000"/>
                <w:sz w:val="20"/>
                <w:szCs w:val="20"/>
              </w:rPr>
              <w:t>1,8272</w:t>
            </w:r>
          </w:p>
        </w:tc>
      </w:tr>
      <w:tr w:rsidR="00370B56" w:rsidRPr="00784E8E" w14:paraId="16E2C134" w14:textId="77777777" w:rsidTr="00901D7F">
        <w:tc>
          <w:tcPr>
            <w:tcW w:w="1808" w:type="dxa"/>
          </w:tcPr>
          <w:p w14:paraId="0EC9E962" w14:textId="77777777" w:rsidR="00D87288" w:rsidRPr="00784E8E" w:rsidRDefault="00D87288" w:rsidP="003C3670">
            <w:pPr>
              <w:widowControl w:val="0"/>
              <w:jc w:val="center"/>
              <w:rPr>
                <w:sz w:val="20"/>
                <w:szCs w:val="20"/>
              </w:rPr>
            </w:pPr>
            <w:r w:rsidRPr="00784E8E">
              <w:rPr>
                <w:sz w:val="20"/>
                <w:szCs w:val="20"/>
              </w:rPr>
              <w:t>2019</w:t>
            </w:r>
          </w:p>
        </w:tc>
        <w:tc>
          <w:tcPr>
            <w:tcW w:w="1248" w:type="dxa"/>
            <w:vAlign w:val="bottom"/>
          </w:tcPr>
          <w:p w14:paraId="730B138A" w14:textId="1926A8DA" w:rsidR="00D87288" w:rsidRPr="00784E8E" w:rsidRDefault="00D87288" w:rsidP="003C3670">
            <w:pPr>
              <w:widowControl w:val="0"/>
              <w:jc w:val="center"/>
              <w:rPr>
                <w:sz w:val="20"/>
                <w:szCs w:val="20"/>
              </w:rPr>
            </w:pPr>
            <w:r w:rsidRPr="00784E8E">
              <w:rPr>
                <w:color w:val="000000"/>
                <w:sz w:val="20"/>
                <w:szCs w:val="20"/>
              </w:rPr>
              <w:t>0,1183</w:t>
            </w:r>
          </w:p>
        </w:tc>
        <w:tc>
          <w:tcPr>
            <w:tcW w:w="1248" w:type="dxa"/>
            <w:vAlign w:val="bottom"/>
          </w:tcPr>
          <w:p w14:paraId="0AF98527" w14:textId="11D6F39E" w:rsidR="00D87288" w:rsidRPr="00784E8E" w:rsidRDefault="00D87288" w:rsidP="003C3670">
            <w:pPr>
              <w:widowControl w:val="0"/>
              <w:jc w:val="center"/>
              <w:rPr>
                <w:sz w:val="20"/>
                <w:szCs w:val="20"/>
              </w:rPr>
            </w:pPr>
            <w:r w:rsidRPr="00784E8E">
              <w:rPr>
                <w:color w:val="000000"/>
                <w:sz w:val="20"/>
                <w:szCs w:val="20"/>
              </w:rPr>
              <w:t>0,1399</w:t>
            </w:r>
          </w:p>
        </w:tc>
        <w:tc>
          <w:tcPr>
            <w:tcW w:w="1248" w:type="dxa"/>
            <w:vAlign w:val="bottom"/>
          </w:tcPr>
          <w:p w14:paraId="2175F1ED" w14:textId="78A8FEE8" w:rsidR="00D87288" w:rsidRPr="00784E8E" w:rsidRDefault="00D87288" w:rsidP="003C3670">
            <w:pPr>
              <w:widowControl w:val="0"/>
              <w:jc w:val="center"/>
              <w:rPr>
                <w:sz w:val="20"/>
                <w:szCs w:val="20"/>
              </w:rPr>
            </w:pPr>
            <w:r w:rsidRPr="00784E8E">
              <w:rPr>
                <w:color w:val="000000"/>
                <w:sz w:val="20"/>
                <w:szCs w:val="20"/>
              </w:rPr>
              <w:t>0,2186</w:t>
            </w:r>
          </w:p>
        </w:tc>
        <w:tc>
          <w:tcPr>
            <w:tcW w:w="1294" w:type="dxa"/>
            <w:vAlign w:val="bottom"/>
          </w:tcPr>
          <w:p w14:paraId="44CED2E2" w14:textId="18EADCC5" w:rsidR="00D87288" w:rsidRPr="00784E8E" w:rsidRDefault="00D87288" w:rsidP="003C3670">
            <w:pPr>
              <w:widowControl w:val="0"/>
              <w:jc w:val="center"/>
              <w:rPr>
                <w:sz w:val="20"/>
                <w:szCs w:val="20"/>
                <w:lang w:val="kk-KZ"/>
              </w:rPr>
            </w:pPr>
            <w:r w:rsidRPr="00784E8E">
              <w:rPr>
                <w:color w:val="000000"/>
                <w:sz w:val="20"/>
                <w:szCs w:val="20"/>
              </w:rPr>
              <w:t>0,203</w:t>
            </w:r>
            <w:r w:rsidR="00665601" w:rsidRPr="00784E8E">
              <w:rPr>
                <w:color w:val="000000"/>
                <w:sz w:val="20"/>
                <w:szCs w:val="20"/>
                <w:lang w:val="kk-KZ"/>
              </w:rPr>
              <w:t>8</w:t>
            </w:r>
          </w:p>
        </w:tc>
        <w:tc>
          <w:tcPr>
            <w:tcW w:w="1293" w:type="dxa"/>
            <w:vAlign w:val="bottom"/>
          </w:tcPr>
          <w:p w14:paraId="4D7D145F" w14:textId="02C37B22" w:rsidR="00D87288" w:rsidRPr="00784E8E" w:rsidRDefault="00D87288" w:rsidP="003C3670">
            <w:pPr>
              <w:widowControl w:val="0"/>
              <w:jc w:val="center"/>
              <w:rPr>
                <w:sz w:val="20"/>
                <w:szCs w:val="20"/>
                <w:lang w:val="kk-KZ"/>
              </w:rPr>
            </w:pPr>
            <w:r w:rsidRPr="00784E8E">
              <w:rPr>
                <w:color w:val="000000"/>
                <w:sz w:val="20"/>
                <w:szCs w:val="20"/>
              </w:rPr>
              <w:t>0,593</w:t>
            </w:r>
            <w:r w:rsidR="00665601" w:rsidRPr="00784E8E">
              <w:rPr>
                <w:color w:val="000000"/>
                <w:sz w:val="20"/>
                <w:szCs w:val="20"/>
                <w:lang w:val="kk-KZ"/>
              </w:rPr>
              <w:t>6</w:t>
            </w:r>
          </w:p>
        </w:tc>
        <w:tc>
          <w:tcPr>
            <w:tcW w:w="1495" w:type="dxa"/>
            <w:vAlign w:val="bottom"/>
          </w:tcPr>
          <w:p w14:paraId="52836C68" w14:textId="22A147E1" w:rsidR="00D87288" w:rsidRPr="00784E8E" w:rsidRDefault="00D87288" w:rsidP="003C3670">
            <w:pPr>
              <w:widowControl w:val="0"/>
              <w:jc w:val="center"/>
              <w:rPr>
                <w:sz w:val="20"/>
                <w:szCs w:val="20"/>
              </w:rPr>
            </w:pPr>
            <w:r w:rsidRPr="00784E8E">
              <w:rPr>
                <w:color w:val="000000"/>
                <w:sz w:val="20"/>
                <w:szCs w:val="20"/>
              </w:rPr>
              <w:t>1,775</w:t>
            </w:r>
          </w:p>
        </w:tc>
      </w:tr>
      <w:tr w:rsidR="00370B56" w:rsidRPr="00784E8E" w14:paraId="6A827123" w14:textId="77777777" w:rsidTr="00901D7F">
        <w:tc>
          <w:tcPr>
            <w:tcW w:w="1808" w:type="dxa"/>
          </w:tcPr>
          <w:p w14:paraId="141A9F31" w14:textId="77777777" w:rsidR="00D87288" w:rsidRPr="00784E8E" w:rsidRDefault="00D87288" w:rsidP="003C3670">
            <w:pPr>
              <w:widowControl w:val="0"/>
              <w:jc w:val="center"/>
              <w:rPr>
                <w:sz w:val="20"/>
                <w:szCs w:val="20"/>
              </w:rPr>
            </w:pPr>
            <w:r w:rsidRPr="00784E8E">
              <w:rPr>
                <w:sz w:val="20"/>
                <w:szCs w:val="20"/>
              </w:rPr>
              <w:t>2020</w:t>
            </w:r>
          </w:p>
        </w:tc>
        <w:tc>
          <w:tcPr>
            <w:tcW w:w="1248" w:type="dxa"/>
            <w:vAlign w:val="bottom"/>
          </w:tcPr>
          <w:p w14:paraId="5C59D039" w14:textId="5C58B3B8" w:rsidR="00D87288" w:rsidRPr="00784E8E" w:rsidRDefault="00D87288" w:rsidP="003C3670">
            <w:pPr>
              <w:widowControl w:val="0"/>
              <w:jc w:val="center"/>
              <w:rPr>
                <w:sz w:val="20"/>
                <w:szCs w:val="20"/>
              </w:rPr>
            </w:pPr>
            <w:r w:rsidRPr="00784E8E">
              <w:rPr>
                <w:color w:val="000000"/>
                <w:sz w:val="20"/>
                <w:szCs w:val="20"/>
              </w:rPr>
              <w:t>0,0964</w:t>
            </w:r>
          </w:p>
        </w:tc>
        <w:tc>
          <w:tcPr>
            <w:tcW w:w="1248" w:type="dxa"/>
            <w:vAlign w:val="bottom"/>
          </w:tcPr>
          <w:p w14:paraId="7C960819" w14:textId="5E5B07D6" w:rsidR="00D87288" w:rsidRPr="00784E8E" w:rsidRDefault="00D87288" w:rsidP="003C3670">
            <w:pPr>
              <w:widowControl w:val="0"/>
              <w:jc w:val="center"/>
              <w:rPr>
                <w:sz w:val="20"/>
                <w:szCs w:val="20"/>
              </w:rPr>
            </w:pPr>
            <w:r w:rsidRPr="00784E8E">
              <w:rPr>
                <w:color w:val="000000"/>
                <w:sz w:val="20"/>
                <w:szCs w:val="20"/>
              </w:rPr>
              <w:t>0,0757</w:t>
            </w:r>
          </w:p>
        </w:tc>
        <w:tc>
          <w:tcPr>
            <w:tcW w:w="1248" w:type="dxa"/>
            <w:vAlign w:val="bottom"/>
          </w:tcPr>
          <w:p w14:paraId="22C1AEC7" w14:textId="0648119B" w:rsidR="00D87288" w:rsidRPr="00784E8E" w:rsidRDefault="00D87288" w:rsidP="003C3670">
            <w:pPr>
              <w:widowControl w:val="0"/>
              <w:jc w:val="center"/>
              <w:rPr>
                <w:sz w:val="20"/>
                <w:szCs w:val="20"/>
              </w:rPr>
            </w:pPr>
            <w:r w:rsidRPr="00784E8E">
              <w:rPr>
                <w:color w:val="000000"/>
                <w:sz w:val="20"/>
                <w:szCs w:val="20"/>
              </w:rPr>
              <w:t>-0,0092</w:t>
            </w:r>
          </w:p>
        </w:tc>
        <w:tc>
          <w:tcPr>
            <w:tcW w:w="1294" w:type="dxa"/>
            <w:vAlign w:val="bottom"/>
          </w:tcPr>
          <w:p w14:paraId="7B5AE055" w14:textId="55D6525E" w:rsidR="00D87288" w:rsidRPr="00784E8E" w:rsidRDefault="00D87288" w:rsidP="003C3670">
            <w:pPr>
              <w:widowControl w:val="0"/>
              <w:jc w:val="center"/>
              <w:rPr>
                <w:sz w:val="20"/>
                <w:szCs w:val="20"/>
              </w:rPr>
            </w:pPr>
            <w:r w:rsidRPr="00784E8E">
              <w:rPr>
                <w:color w:val="000000"/>
                <w:sz w:val="20"/>
                <w:szCs w:val="20"/>
              </w:rPr>
              <w:t>0,1202</w:t>
            </w:r>
          </w:p>
        </w:tc>
        <w:tc>
          <w:tcPr>
            <w:tcW w:w="1293" w:type="dxa"/>
            <w:vAlign w:val="bottom"/>
          </w:tcPr>
          <w:p w14:paraId="685D0720" w14:textId="554F7CDD" w:rsidR="00D87288" w:rsidRPr="00784E8E" w:rsidRDefault="00D87288" w:rsidP="003C3670">
            <w:pPr>
              <w:widowControl w:val="0"/>
              <w:jc w:val="center"/>
              <w:rPr>
                <w:sz w:val="20"/>
                <w:szCs w:val="20"/>
              </w:rPr>
            </w:pPr>
            <w:r w:rsidRPr="00784E8E">
              <w:rPr>
                <w:color w:val="000000"/>
                <w:sz w:val="20"/>
                <w:szCs w:val="20"/>
              </w:rPr>
              <w:t>0,3997</w:t>
            </w:r>
          </w:p>
        </w:tc>
        <w:tc>
          <w:tcPr>
            <w:tcW w:w="1495" w:type="dxa"/>
            <w:vAlign w:val="bottom"/>
          </w:tcPr>
          <w:p w14:paraId="53E74658" w14:textId="1BC297EE" w:rsidR="00D87288" w:rsidRPr="00784E8E" w:rsidRDefault="00D87288" w:rsidP="003C3670">
            <w:pPr>
              <w:widowControl w:val="0"/>
              <w:jc w:val="center"/>
              <w:rPr>
                <w:sz w:val="20"/>
                <w:szCs w:val="20"/>
              </w:rPr>
            </w:pPr>
            <w:r w:rsidRPr="00784E8E">
              <w:rPr>
                <w:color w:val="000000"/>
                <w:sz w:val="20"/>
                <w:szCs w:val="20"/>
              </w:rPr>
              <w:t>0,6631</w:t>
            </w:r>
          </w:p>
        </w:tc>
      </w:tr>
      <w:tr w:rsidR="00370B56" w:rsidRPr="00784E8E" w14:paraId="3ED9E1AD" w14:textId="77777777" w:rsidTr="00901D7F">
        <w:tc>
          <w:tcPr>
            <w:tcW w:w="1808" w:type="dxa"/>
          </w:tcPr>
          <w:p w14:paraId="293B3D62" w14:textId="77777777" w:rsidR="00D87288" w:rsidRPr="00784E8E" w:rsidRDefault="00D87288" w:rsidP="003C3670">
            <w:pPr>
              <w:widowControl w:val="0"/>
              <w:jc w:val="center"/>
              <w:rPr>
                <w:sz w:val="20"/>
                <w:szCs w:val="20"/>
              </w:rPr>
            </w:pPr>
            <w:r w:rsidRPr="00784E8E">
              <w:rPr>
                <w:sz w:val="20"/>
                <w:szCs w:val="20"/>
              </w:rPr>
              <w:t>2021</w:t>
            </w:r>
          </w:p>
        </w:tc>
        <w:tc>
          <w:tcPr>
            <w:tcW w:w="1248" w:type="dxa"/>
            <w:vAlign w:val="bottom"/>
          </w:tcPr>
          <w:p w14:paraId="60AEA121" w14:textId="0433CC0B" w:rsidR="00D87288" w:rsidRPr="00784E8E" w:rsidRDefault="00D87288" w:rsidP="003C3670">
            <w:pPr>
              <w:widowControl w:val="0"/>
              <w:jc w:val="center"/>
              <w:rPr>
                <w:sz w:val="20"/>
                <w:szCs w:val="20"/>
              </w:rPr>
            </w:pPr>
            <w:r w:rsidRPr="00784E8E">
              <w:rPr>
                <w:color w:val="000000"/>
                <w:sz w:val="20"/>
                <w:szCs w:val="20"/>
              </w:rPr>
              <w:t>0,1423</w:t>
            </w:r>
          </w:p>
        </w:tc>
        <w:tc>
          <w:tcPr>
            <w:tcW w:w="1248" w:type="dxa"/>
            <w:vAlign w:val="bottom"/>
          </w:tcPr>
          <w:p w14:paraId="26686899" w14:textId="51C504E7" w:rsidR="00D87288" w:rsidRPr="00784E8E" w:rsidRDefault="00D87288" w:rsidP="003C3670">
            <w:pPr>
              <w:widowControl w:val="0"/>
              <w:jc w:val="center"/>
              <w:rPr>
                <w:sz w:val="20"/>
                <w:szCs w:val="20"/>
                <w:lang w:val="kk-KZ"/>
              </w:rPr>
            </w:pPr>
            <w:r w:rsidRPr="00784E8E">
              <w:rPr>
                <w:color w:val="000000"/>
                <w:sz w:val="20"/>
                <w:szCs w:val="20"/>
              </w:rPr>
              <w:t>0,081</w:t>
            </w:r>
            <w:r w:rsidR="00665601" w:rsidRPr="00784E8E">
              <w:rPr>
                <w:color w:val="000000"/>
                <w:sz w:val="20"/>
                <w:szCs w:val="20"/>
                <w:lang w:val="kk-KZ"/>
              </w:rPr>
              <w:t>4</w:t>
            </w:r>
          </w:p>
        </w:tc>
        <w:tc>
          <w:tcPr>
            <w:tcW w:w="1248" w:type="dxa"/>
            <w:vAlign w:val="bottom"/>
          </w:tcPr>
          <w:p w14:paraId="0E8187DB" w14:textId="67254E64" w:rsidR="00D87288" w:rsidRPr="00784E8E" w:rsidRDefault="00D87288" w:rsidP="003C3670">
            <w:pPr>
              <w:widowControl w:val="0"/>
              <w:jc w:val="center"/>
              <w:rPr>
                <w:sz w:val="20"/>
                <w:szCs w:val="20"/>
                <w:lang w:val="kk-KZ"/>
              </w:rPr>
            </w:pPr>
            <w:r w:rsidRPr="00784E8E">
              <w:rPr>
                <w:color w:val="000000"/>
                <w:sz w:val="20"/>
                <w:szCs w:val="20"/>
              </w:rPr>
              <w:t>0,132</w:t>
            </w:r>
            <w:r w:rsidR="00665601" w:rsidRPr="00784E8E">
              <w:rPr>
                <w:color w:val="000000"/>
                <w:sz w:val="20"/>
                <w:szCs w:val="20"/>
                <w:lang w:val="kk-KZ"/>
              </w:rPr>
              <w:t>8</w:t>
            </w:r>
          </w:p>
        </w:tc>
        <w:tc>
          <w:tcPr>
            <w:tcW w:w="1294" w:type="dxa"/>
            <w:vAlign w:val="bottom"/>
          </w:tcPr>
          <w:p w14:paraId="1A45A0F9" w14:textId="41880D9C" w:rsidR="00D87288" w:rsidRPr="00784E8E" w:rsidRDefault="00D87288" w:rsidP="003C3670">
            <w:pPr>
              <w:widowControl w:val="0"/>
              <w:jc w:val="center"/>
              <w:rPr>
                <w:sz w:val="20"/>
                <w:szCs w:val="20"/>
              </w:rPr>
            </w:pPr>
            <w:r w:rsidRPr="00784E8E">
              <w:rPr>
                <w:color w:val="000000"/>
                <w:sz w:val="20"/>
                <w:szCs w:val="20"/>
              </w:rPr>
              <w:t>0,1271</w:t>
            </w:r>
          </w:p>
        </w:tc>
        <w:tc>
          <w:tcPr>
            <w:tcW w:w="1293" w:type="dxa"/>
            <w:vAlign w:val="bottom"/>
          </w:tcPr>
          <w:p w14:paraId="7C3D1DB6" w14:textId="32D7C444" w:rsidR="00D87288" w:rsidRPr="00784E8E" w:rsidRDefault="00D87288" w:rsidP="003C3670">
            <w:pPr>
              <w:widowControl w:val="0"/>
              <w:jc w:val="center"/>
              <w:rPr>
                <w:sz w:val="20"/>
                <w:szCs w:val="20"/>
                <w:lang w:val="kk-KZ"/>
              </w:rPr>
            </w:pPr>
            <w:r w:rsidRPr="00784E8E">
              <w:rPr>
                <w:color w:val="000000"/>
                <w:sz w:val="20"/>
                <w:szCs w:val="20"/>
              </w:rPr>
              <w:t>0,508</w:t>
            </w:r>
            <w:r w:rsidR="00665601" w:rsidRPr="00784E8E">
              <w:rPr>
                <w:color w:val="000000"/>
                <w:sz w:val="20"/>
                <w:szCs w:val="20"/>
                <w:lang w:val="kk-KZ"/>
              </w:rPr>
              <w:t>2</w:t>
            </w:r>
          </w:p>
        </w:tc>
        <w:tc>
          <w:tcPr>
            <w:tcW w:w="1495" w:type="dxa"/>
            <w:vAlign w:val="bottom"/>
          </w:tcPr>
          <w:p w14:paraId="4FA9C43B" w14:textId="477DE4BD" w:rsidR="00D87288" w:rsidRPr="00784E8E" w:rsidRDefault="00D87288" w:rsidP="003C3670">
            <w:pPr>
              <w:widowControl w:val="0"/>
              <w:jc w:val="center"/>
              <w:rPr>
                <w:sz w:val="20"/>
                <w:szCs w:val="20"/>
              </w:rPr>
            </w:pPr>
            <w:r w:rsidRPr="00784E8E">
              <w:rPr>
                <w:color w:val="000000"/>
                <w:sz w:val="20"/>
                <w:szCs w:val="20"/>
              </w:rPr>
              <w:t>1,3073</w:t>
            </w:r>
          </w:p>
        </w:tc>
      </w:tr>
      <w:tr w:rsidR="00370B56" w:rsidRPr="00784E8E" w14:paraId="6FBE3F5A" w14:textId="77777777" w:rsidTr="00901D7F">
        <w:tc>
          <w:tcPr>
            <w:tcW w:w="1808" w:type="dxa"/>
          </w:tcPr>
          <w:p w14:paraId="47B3864F" w14:textId="77777777" w:rsidR="00D87288" w:rsidRPr="00784E8E" w:rsidRDefault="00D87288" w:rsidP="003C3670">
            <w:pPr>
              <w:widowControl w:val="0"/>
              <w:jc w:val="center"/>
              <w:rPr>
                <w:sz w:val="20"/>
                <w:szCs w:val="20"/>
              </w:rPr>
            </w:pPr>
            <w:r w:rsidRPr="00784E8E">
              <w:rPr>
                <w:sz w:val="20"/>
                <w:szCs w:val="20"/>
              </w:rPr>
              <w:t>2022</w:t>
            </w:r>
          </w:p>
        </w:tc>
        <w:tc>
          <w:tcPr>
            <w:tcW w:w="1248" w:type="dxa"/>
            <w:vAlign w:val="bottom"/>
          </w:tcPr>
          <w:p w14:paraId="4D346415" w14:textId="4DDB3FC0" w:rsidR="00D87288" w:rsidRPr="00784E8E" w:rsidRDefault="00D87288" w:rsidP="003C3670">
            <w:pPr>
              <w:widowControl w:val="0"/>
              <w:jc w:val="center"/>
              <w:rPr>
                <w:sz w:val="20"/>
                <w:szCs w:val="20"/>
              </w:rPr>
            </w:pPr>
            <w:r w:rsidRPr="00784E8E">
              <w:rPr>
                <w:color w:val="000000"/>
                <w:sz w:val="20"/>
                <w:szCs w:val="20"/>
              </w:rPr>
              <w:t>0,1004</w:t>
            </w:r>
          </w:p>
        </w:tc>
        <w:tc>
          <w:tcPr>
            <w:tcW w:w="1248" w:type="dxa"/>
            <w:vAlign w:val="bottom"/>
          </w:tcPr>
          <w:p w14:paraId="6DF05C3B" w14:textId="51898EE8" w:rsidR="00D87288" w:rsidRPr="00784E8E" w:rsidRDefault="00D87288" w:rsidP="003C3670">
            <w:pPr>
              <w:widowControl w:val="0"/>
              <w:jc w:val="center"/>
              <w:rPr>
                <w:sz w:val="20"/>
                <w:szCs w:val="20"/>
                <w:lang w:val="kk-KZ"/>
              </w:rPr>
            </w:pPr>
            <w:r w:rsidRPr="00784E8E">
              <w:rPr>
                <w:color w:val="000000"/>
                <w:sz w:val="20"/>
                <w:szCs w:val="20"/>
              </w:rPr>
              <w:t>0,075</w:t>
            </w:r>
            <w:r w:rsidR="00665601" w:rsidRPr="00784E8E">
              <w:rPr>
                <w:color w:val="000000"/>
                <w:sz w:val="20"/>
                <w:szCs w:val="20"/>
                <w:lang w:val="kk-KZ"/>
              </w:rPr>
              <w:t>6</w:t>
            </w:r>
          </w:p>
        </w:tc>
        <w:tc>
          <w:tcPr>
            <w:tcW w:w="1248" w:type="dxa"/>
            <w:vAlign w:val="bottom"/>
          </w:tcPr>
          <w:p w14:paraId="390F4523" w14:textId="1D3D3CA7" w:rsidR="00D87288" w:rsidRPr="00784E8E" w:rsidRDefault="00D87288" w:rsidP="003C3670">
            <w:pPr>
              <w:widowControl w:val="0"/>
              <w:jc w:val="center"/>
              <w:rPr>
                <w:sz w:val="20"/>
                <w:szCs w:val="20"/>
              </w:rPr>
            </w:pPr>
            <w:r w:rsidRPr="00784E8E">
              <w:rPr>
                <w:color w:val="000000"/>
                <w:sz w:val="20"/>
                <w:szCs w:val="20"/>
              </w:rPr>
              <w:t>0,0510</w:t>
            </w:r>
          </w:p>
        </w:tc>
        <w:tc>
          <w:tcPr>
            <w:tcW w:w="1294" w:type="dxa"/>
            <w:vAlign w:val="bottom"/>
          </w:tcPr>
          <w:p w14:paraId="19DC1361" w14:textId="6D8ABA34" w:rsidR="00D87288" w:rsidRPr="00784E8E" w:rsidRDefault="00D87288" w:rsidP="003C3670">
            <w:pPr>
              <w:widowControl w:val="0"/>
              <w:jc w:val="center"/>
              <w:rPr>
                <w:sz w:val="20"/>
                <w:szCs w:val="20"/>
              </w:rPr>
            </w:pPr>
            <w:r w:rsidRPr="00784E8E">
              <w:rPr>
                <w:color w:val="000000"/>
                <w:sz w:val="20"/>
                <w:szCs w:val="20"/>
              </w:rPr>
              <w:t>0,1279</w:t>
            </w:r>
          </w:p>
        </w:tc>
        <w:tc>
          <w:tcPr>
            <w:tcW w:w="1293" w:type="dxa"/>
            <w:vAlign w:val="bottom"/>
          </w:tcPr>
          <w:p w14:paraId="2AE0248A" w14:textId="3C44EB1E" w:rsidR="00D87288" w:rsidRPr="00784E8E" w:rsidRDefault="00D87288" w:rsidP="003C3670">
            <w:pPr>
              <w:widowControl w:val="0"/>
              <w:jc w:val="center"/>
              <w:rPr>
                <w:sz w:val="20"/>
                <w:szCs w:val="20"/>
                <w:lang w:val="kk-KZ"/>
              </w:rPr>
            </w:pPr>
            <w:r w:rsidRPr="00784E8E">
              <w:rPr>
                <w:color w:val="000000"/>
                <w:sz w:val="20"/>
                <w:szCs w:val="20"/>
              </w:rPr>
              <w:t>0,601</w:t>
            </w:r>
            <w:r w:rsidR="00665601" w:rsidRPr="00784E8E">
              <w:rPr>
                <w:color w:val="000000"/>
                <w:sz w:val="20"/>
                <w:szCs w:val="20"/>
                <w:lang w:val="kk-KZ"/>
              </w:rPr>
              <w:t>5</w:t>
            </w:r>
          </w:p>
        </w:tc>
        <w:tc>
          <w:tcPr>
            <w:tcW w:w="1495" w:type="dxa"/>
            <w:vAlign w:val="bottom"/>
          </w:tcPr>
          <w:p w14:paraId="73E693BA" w14:textId="45FF7234" w:rsidR="00D87288" w:rsidRPr="00784E8E" w:rsidRDefault="00D87288" w:rsidP="003C3670">
            <w:pPr>
              <w:widowControl w:val="0"/>
              <w:jc w:val="center"/>
              <w:rPr>
                <w:sz w:val="20"/>
                <w:szCs w:val="20"/>
              </w:rPr>
            </w:pPr>
            <w:r w:rsidRPr="00784E8E">
              <w:rPr>
                <w:color w:val="000000"/>
                <w:sz w:val="20"/>
                <w:szCs w:val="20"/>
              </w:rPr>
              <w:t>1,0730</w:t>
            </w:r>
          </w:p>
        </w:tc>
      </w:tr>
      <w:tr w:rsidR="00370B56" w:rsidRPr="00784E8E" w14:paraId="6B417874" w14:textId="77777777" w:rsidTr="00901D7F">
        <w:tc>
          <w:tcPr>
            <w:tcW w:w="1808" w:type="dxa"/>
          </w:tcPr>
          <w:p w14:paraId="70915867" w14:textId="77777777" w:rsidR="00D87288" w:rsidRPr="00784E8E" w:rsidRDefault="00D87288" w:rsidP="003C3670">
            <w:pPr>
              <w:widowControl w:val="0"/>
              <w:jc w:val="center"/>
              <w:rPr>
                <w:sz w:val="20"/>
                <w:szCs w:val="20"/>
              </w:rPr>
            </w:pPr>
            <w:r w:rsidRPr="00784E8E">
              <w:rPr>
                <w:sz w:val="20"/>
                <w:szCs w:val="20"/>
              </w:rPr>
              <w:t>2023</w:t>
            </w:r>
          </w:p>
        </w:tc>
        <w:tc>
          <w:tcPr>
            <w:tcW w:w="1248" w:type="dxa"/>
            <w:vAlign w:val="bottom"/>
          </w:tcPr>
          <w:p w14:paraId="12F9593D" w14:textId="27D11D87" w:rsidR="00D87288" w:rsidRPr="00784E8E" w:rsidRDefault="00D87288" w:rsidP="003C3670">
            <w:pPr>
              <w:widowControl w:val="0"/>
              <w:jc w:val="center"/>
              <w:rPr>
                <w:sz w:val="20"/>
                <w:szCs w:val="20"/>
              </w:rPr>
            </w:pPr>
            <w:r w:rsidRPr="00784E8E">
              <w:rPr>
                <w:color w:val="000000"/>
                <w:sz w:val="20"/>
                <w:szCs w:val="20"/>
              </w:rPr>
              <w:t>0,1389</w:t>
            </w:r>
          </w:p>
        </w:tc>
        <w:tc>
          <w:tcPr>
            <w:tcW w:w="1248" w:type="dxa"/>
            <w:vAlign w:val="bottom"/>
          </w:tcPr>
          <w:p w14:paraId="02E12958" w14:textId="1060A9AE" w:rsidR="00D87288" w:rsidRPr="00784E8E" w:rsidRDefault="00D87288" w:rsidP="003C3670">
            <w:pPr>
              <w:widowControl w:val="0"/>
              <w:jc w:val="center"/>
              <w:rPr>
                <w:sz w:val="20"/>
                <w:szCs w:val="20"/>
              </w:rPr>
            </w:pPr>
            <w:r w:rsidRPr="00784E8E">
              <w:rPr>
                <w:color w:val="000000"/>
                <w:sz w:val="20"/>
                <w:szCs w:val="20"/>
              </w:rPr>
              <w:t>0,1020</w:t>
            </w:r>
          </w:p>
        </w:tc>
        <w:tc>
          <w:tcPr>
            <w:tcW w:w="1248" w:type="dxa"/>
            <w:vAlign w:val="bottom"/>
          </w:tcPr>
          <w:p w14:paraId="12FBC095" w14:textId="7123BFFB" w:rsidR="00D87288" w:rsidRPr="00784E8E" w:rsidRDefault="00D87288" w:rsidP="003C3670">
            <w:pPr>
              <w:widowControl w:val="0"/>
              <w:jc w:val="center"/>
              <w:rPr>
                <w:sz w:val="20"/>
                <w:szCs w:val="20"/>
                <w:lang w:val="kk-KZ"/>
              </w:rPr>
            </w:pPr>
            <w:r w:rsidRPr="00784E8E">
              <w:rPr>
                <w:color w:val="000000"/>
                <w:sz w:val="20"/>
                <w:szCs w:val="20"/>
              </w:rPr>
              <w:t>0,057</w:t>
            </w:r>
            <w:r w:rsidR="00665601" w:rsidRPr="00784E8E">
              <w:rPr>
                <w:color w:val="000000"/>
                <w:sz w:val="20"/>
                <w:szCs w:val="20"/>
                <w:lang w:val="kk-KZ"/>
              </w:rPr>
              <w:t>7</w:t>
            </w:r>
          </w:p>
        </w:tc>
        <w:tc>
          <w:tcPr>
            <w:tcW w:w="1294" w:type="dxa"/>
            <w:vAlign w:val="bottom"/>
          </w:tcPr>
          <w:p w14:paraId="5F17BCAA" w14:textId="54A6BF0B" w:rsidR="00D87288" w:rsidRPr="00784E8E" w:rsidRDefault="00D87288" w:rsidP="003C3670">
            <w:pPr>
              <w:widowControl w:val="0"/>
              <w:jc w:val="center"/>
              <w:rPr>
                <w:sz w:val="20"/>
                <w:szCs w:val="20"/>
                <w:lang w:val="kk-KZ"/>
              </w:rPr>
            </w:pPr>
            <w:r w:rsidRPr="00784E8E">
              <w:rPr>
                <w:color w:val="000000"/>
                <w:sz w:val="20"/>
                <w:szCs w:val="20"/>
              </w:rPr>
              <w:t>0,170</w:t>
            </w:r>
            <w:r w:rsidR="00665601" w:rsidRPr="00784E8E">
              <w:rPr>
                <w:color w:val="000000"/>
                <w:sz w:val="20"/>
                <w:szCs w:val="20"/>
                <w:lang w:val="kk-KZ"/>
              </w:rPr>
              <w:t>5</w:t>
            </w:r>
          </w:p>
        </w:tc>
        <w:tc>
          <w:tcPr>
            <w:tcW w:w="1293" w:type="dxa"/>
            <w:vAlign w:val="bottom"/>
          </w:tcPr>
          <w:p w14:paraId="2CADC0DE" w14:textId="03953FE6" w:rsidR="00D87288" w:rsidRPr="00784E8E" w:rsidRDefault="00D87288" w:rsidP="003C3670">
            <w:pPr>
              <w:widowControl w:val="0"/>
              <w:jc w:val="center"/>
              <w:rPr>
                <w:sz w:val="20"/>
                <w:szCs w:val="20"/>
                <w:lang w:val="kk-KZ"/>
              </w:rPr>
            </w:pPr>
            <w:r w:rsidRPr="00784E8E">
              <w:rPr>
                <w:color w:val="000000"/>
                <w:sz w:val="20"/>
                <w:szCs w:val="20"/>
              </w:rPr>
              <w:t>0,568</w:t>
            </w:r>
            <w:r w:rsidR="00665601" w:rsidRPr="00784E8E">
              <w:rPr>
                <w:color w:val="000000"/>
                <w:sz w:val="20"/>
                <w:szCs w:val="20"/>
                <w:lang w:val="kk-KZ"/>
              </w:rPr>
              <w:t>7</w:t>
            </w:r>
          </w:p>
        </w:tc>
        <w:tc>
          <w:tcPr>
            <w:tcW w:w="1495" w:type="dxa"/>
            <w:vAlign w:val="bottom"/>
          </w:tcPr>
          <w:p w14:paraId="20CCC8D6" w14:textId="41D7A567" w:rsidR="00D87288" w:rsidRPr="00784E8E" w:rsidRDefault="00D87288" w:rsidP="003C3670">
            <w:pPr>
              <w:widowControl w:val="0"/>
              <w:jc w:val="center"/>
              <w:rPr>
                <w:sz w:val="20"/>
                <w:szCs w:val="20"/>
                <w:lang w:val="kk-KZ"/>
              </w:rPr>
            </w:pPr>
            <w:r w:rsidRPr="00784E8E">
              <w:rPr>
                <w:color w:val="000000"/>
                <w:sz w:val="20"/>
                <w:szCs w:val="20"/>
              </w:rPr>
              <w:t>1,170</w:t>
            </w:r>
            <w:r w:rsidR="00665601" w:rsidRPr="00784E8E">
              <w:rPr>
                <w:color w:val="000000"/>
                <w:sz w:val="20"/>
                <w:szCs w:val="20"/>
                <w:lang w:val="kk-KZ"/>
              </w:rPr>
              <w:t>9</w:t>
            </w:r>
          </w:p>
        </w:tc>
      </w:tr>
      <w:tr w:rsidR="00370B56" w:rsidRPr="00784E8E" w14:paraId="6A72794F" w14:textId="77777777" w:rsidTr="00901D7F">
        <w:tc>
          <w:tcPr>
            <w:tcW w:w="1808" w:type="dxa"/>
          </w:tcPr>
          <w:p w14:paraId="15517405" w14:textId="28D95E15" w:rsidR="00370B56" w:rsidRPr="00784E8E" w:rsidRDefault="00370B56" w:rsidP="003C3670">
            <w:pPr>
              <w:widowControl w:val="0"/>
              <w:jc w:val="center"/>
              <w:rPr>
                <w:sz w:val="20"/>
                <w:szCs w:val="20"/>
              </w:rPr>
            </w:pPr>
            <w:r w:rsidRPr="00784E8E">
              <w:rPr>
                <w:sz w:val="20"/>
                <w:szCs w:val="20"/>
              </w:rPr>
              <w:t>2024</w:t>
            </w:r>
          </w:p>
        </w:tc>
        <w:tc>
          <w:tcPr>
            <w:tcW w:w="1248" w:type="dxa"/>
            <w:vAlign w:val="bottom"/>
          </w:tcPr>
          <w:p w14:paraId="70DCA873" w14:textId="2511D7D0" w:rsidR="00370B56" w:rsidRPr="00784E8E" w:rsidRDefault="00370B56" w:rsidP="003C3670">
            <w:pPr>
              <w:widowControl w:val="0"/>
              <w:jc w:val="center"/>
              <w:rPr>
                <w:color w:val="000000"/>
                <w:sz w:val="20"/>
                <w:szCs w:val="20"/>
                <w:lang w:val="en-US"/>
              </w:rPr>
            </w:pPr>
            <w:r w:rsidRPr="00784E8E">
              <w:rPr>
                <w:color w:val="000000"/>
                <w:sz w:val="20"/>
                <w:szCs w:val="20"/>
              </w:rPr>
              <w:t>0,1344</w:t>
            </w:r>
          </w:p>
        </w:tc>
        <w:tc>
          <w:tcPr>
            <w:tcW w:w="1248" w:type="dxa"/>
            <w:vAlign w:val="bottom"/>
          </w:tcPr>
          <w:p w14:paraId="5C372C4D" w14:textId="0AA3C118" w:rsidR="00370B56" w:rsidRPr="00784E8E" w:rsidRDefault="00370B56" w:rsidP="003C3670">
            <w:pPr>
              <w:widowControl w:val="0"/>
              <w:jc w:val="center"/>
              <w:rPr>
                <w:color w:val="000000"/>
                <w:sz w:val="20"/>
                <w:szCs w:val="20"/>
              </w:rPr>
            </w:pPr>
            <w:r w:rsidRPr="00784E8E">
              <w:rPr>
                <w:color w:val="000000"/>
                <w:sz w:val="20"/>
                <w:szCs w:val="20"/>
              </w:rPr>
              <w:t>0,1108</w:t>
            </w:r>
          </w:p>
        </w:tc>
        <w:tc>
          <w:tcPr>
            <w:tcW w:w="1248" w:type="dxa"/>
            <w:vAlign w:val="bottom"/>
          </w:tcPr>
          <w:p w14:paraId="4BAB6ECC" w14:textId="36DE4A5F" w:rsidR="00370B56" w:rsidRPr="00784E8E" w:rsidRDefault="00370B56" w:rsidP="003C3670">
            <w:pPr>
              <w:widowControl w:val="0"/>
              <w:jc w:val="center"/>
              <w:rPr>
                <w:color w:val="000000"/>
                <w:sz w:val="20"/>
                <w:szCs w:val="20"/>
              </w:rPr>
            </w:pPr>
            <w:r w:rsidRPr="00784E8E">
              <w:rPr>
                <w:color w:val="000000"/>
                <w:sz w:val="20"/>
                <w:szCs w:val="20"/>
              </w:rPr>
              <w:t>0,0384</w:t>
            </w:r>
          </w:p>
        </w:tc>
        <w:tc>
          <w:tcPr>
            <w:tcW w:w="1294" w:type="dxa"/>
            <w:vAlign w:val="bottom"/>
          </w:tcPr>
          <w:p w14:paraId="0AC6665F" w14:textId="650F7D6D" w:rsidR="00370B56" w:rsidRPr="00784E8E" w:rsidRDefault="00370B56" w:rsidP="003C3670">
            <w:pPr>
              <w:widowControl w:val="0"/>
              <w:jc w:val="center"/>
              <w:rPr>
                <w:color w:val="000000"/>
                <w:sz w:val="20"/>
                <w:szCs w:val="20"/>
                <w:lang w:val="kk-KZ"/>
              </w:rPr>
            </w:pPr>
            <w:r w:rsidRPr="00784E8E">
              <w:rPr>
                <w:color w:val="000000"/>
                <w:sz w:val="20"/>
                <w:szCs w:val="20"/>
              </w:rPr>
              <w:t>0,189</w:t>
            </w:r>
            <w:r w:rsidR="00665601" w:rsidRPr="00784E8E">
              <w:rPr>
                <w:color w:val="000000"/>
                <w:sz w:val="20"/>
                <w:szCs w:val="20"/>
                <w:lang w:val="kk-KZ"/>
              </w:rPr>
              <w:t>1</w:t>
            </w:r>
          </w:p>
        </w:tc>
        <w:tc>
          <w:tcPr>
            <w:tcW w:w="1293" w:type="dxa"/>
            <w:vAlign w:val="bottom"/>
          </w:tcPr>
          <w:p w14:paraId="78521151" w14:textId="5F3C0921" w:rsidR="00370B56" w:rsidRPr="00784E8E" w:rsidRDefault="00370B56" w:rsidP="003C3670">
            <w:pPr>
              <w:widowControl w:val="0"/>
              <w:jc w:val="center"/>
              <w:rPr>
                <w:color w:val="000000"/>
                <w:sz w:val="20"/>
                <w:szCs w:val="20"/>
                <w:lang w:val="kk-KZ"/>
              </w:rPr>
            </w:pPr>
            <w:r w:rsidRPr="00784E8E">
              <w:rPr>
                <w:color w:val="000000"/>
                <w:sz w:val="20"/>
                <w:szCs w:val="20"/>
              </w:rPr>
              <w:t>0,591</w:t>
            </w:r>
            <w:r w:rsidR="00665601" w:rsidRPr="00784E8E">
              <w:rPr>
                <w:color w:val="000000"/>
                <w:sz w:val="20"/>
                <w:szCs w:val="20"/>
                <w:lang w:val="kk-KZ"/>
              </w:rPr>
              <w:t>3</w:t>
            </w:r>
          </w:p>
        </w:tc>
        <w:tc>
          <w:tcPr>
            <w:tcW w:w="1495" w:type="dxa"/>
            <w:vAlign w:val="bottom"/>
          </w:tcPr>
          <w:p w14:paraId="7F6F4336" w14:textId="7FEDD684" w:rsidR="00370B56" w:rsidRPr="00784E8E" w:rsidRDefault="00370B56" w:rsidP="003C3670">
            <w:pPr>
              <w:widowControl w:val="0"/>
              <w:jc w:val="center"/>
              <w:rPr>
                <w:color w:val="000000"/>
                <w:sz w:val="20"/>
                <w:szCs w:val="20"/>
                <w:lang w:val="kk-KZ"/>
              </w:rPr>
            </w:pPr>
            <w:r w:rsidRPr="00784E8E">
              <w:rPr>
                <w:color w:val="000000"/>
                <w:sz w:val="20"/>
                <w:szCs w:val="20"/>
              </w:rPr>
              <w:t>0,979</w:t>
            </w:r>
            <w:r w:rsidR="00665601" w:rsidRPr="00784E8E">
              <w:rPr>
                <w:color w:val="000000"/>
                <w:sz w:val="20"/>
                <w:szCs w:val="20"/>
                <w:lang w:val="kk-KZ"/>
              </w:rPr>
              <w:t>2</w:t>
            </w:r>
          </w:p>
        </w:tc>
      </w:tr>
      <w:tr w:rsidR="00901D7F" w:rsidRPr="00784E8E" w14:paraId="096F0461" w14:textId="77777777" w:rsidTr="008E0197">
        <w:tc>
          <w:tcPr>
            <w:tcW w:w="9634" w:type="dxa"/>
            <w:gridSpan w:val="7"/>
          </w:tcPr>
          <w:p w14:paraId="13B1073A" w14:textId="5BFD54DB" w:rsidR="00901D7F" w:rsidRPr="00784E8E" w:rsidRDefault="008E0197" w:rsidP="0067723B">
            <w:pPr>
              <w:pStyle w:val="a5"/>
              <w:widowControl w:val="0"/>
              <w:ind w:firstLine="457"/>
              <w:jc w:val="both"/>
              <w:rPr>
                <w:shd w:val="clear" w:color="auto" w:fill="FFFFFF"/>
                <w:lang w:val="kk-KZ"/>
              </w:rPr>
            </w:pPr>
            <w:r w:rsidRPr="00784E8E">
              <w:rPr>
                <w:sz w:val="20"/>
                <w:szCs w:val="20"/>
                <w:shd w:val="clear" w:color="auto" w:fill="FFFFFF"/>
                <w:lang w:val="kk-KZ"/>
              </w:rPr>
              <w:t xml:space="preserve">Ескерту </w:t>
            </w:r>
            <w:r w:rsidRPr="00784E8E">
              <w:rPr>
                <w:sz w:val="20"/>
                <w:szCs w:val="20"/>
                <w:shd w:val="clear" w:color="auto" w:fill="FFFFFF"/>
              </w:rPr>
              <w:t xml:space="preserve">– </w:t>
            </w:r>
            <w:r w:rsidRPr="00784E8E">
              <w:rPr>
                <w:sz w:val="20"/>
                <w:szCs w:val="20"/>
                <w:shd w:val="clear" w:color="auto" w:fill="FFFFFF"/>
                <w:lang w:val="en-US"/>
              </w:rPr>
              <w:t>Excel</w:t>
            </w:r>
            <w:r w:rsidRPr="00784E8E">
              <w:rPr>
                <w:sz w:val="20"/>
                <w:szCs w:val="20"/>
                <w:shd w:val="clear" w:color="auto" w:fill="FFFFFF"/>
                <w:lang w:val="kk-KZ"/>
              </w:rPr>
              <w:t xml:space="preserve"> бағдарламасы</w:t>
            </w:r>
            <w:r w:rsidR="0067723B" w:rsidRPr="00784E8E">
              <w:rPr>
                <w:sz w:val="20"/>
                <w:szCs w:val="20"/>
                <w:shd w:val="clear" w:color="auto" w:fill="FFFFFF"/>
                <w:lang w:val="kk-KZ"/>
              </w:rPr>
              <w:t xml:space="preserve"> бойынша</w:t>
            </w:r>
            <w:r w:rsidRPr="00784E8E">
              <w:rPr>
                <w:sz w:val="20"/>
                <w:szCs w:val="20"/>
                <w:lang w:val="kk-KZ"/>
              </w:rPr>
              <w:t xml:space="preserve"> </w:t>
            </w:r>
            <w:r w:rsidR="0067723B" w:rsidRPr="00784E8E">
              <w:rPr>
                <w:sz w:val="20"/>
                <w:szCs w:val="20"/>
                <w:lang w:val="kk-KZ"/>
              </w:rPr>
              <w:t xml:space="preserve"> </w:t>
            </w:r>
            <w:r w:rsidR="0067723B" w:rsidRPr="00784E8E">
              <w:rPr>
                <w:sz w:val="20"/>
                <w:szCs w:val="20"/>
                <w:shd w:val="clear" w:color="auto" w:fill="FFFFFF"/>
                <w:lang w:val="kk-KZ"/>
              </w:rPr>
              <w:t>[1</w:t>
            </w:r>
            <w:r w:rsidR="0067723B" w:rsidRPr="00784E8E">
              <w:rPr>
                <w:sz w:val="20"/>
                <w:szCs w:val="20"/>
                <w:shd w:val="clear" w:color="auto" w:fill="FFFFFF"/>
              </w:rPr>
              <w:t>62</w:t>
            </w:r>
            <w:r w:rsidR="0067723B" w:rsidRPr="00784E8E">
              <w:rPr>
                <w:sz w:val="20"/>
                <w:szCs w:val="20"/>
                <w:shd w:val="clear" w:color="auto" w:fill="FFFFFF"/>
                <w:lang w:val="kk-KZ"/>
              </w:rPr>
              <w:t xml:space="preserve">] </w:t>
            </w:r>
            <w:r w:rsidR="0067723B" w:rsidRPr="00784E8E">
              <w:rPr>
                <w:sz w:val="20"/>
                <w:szCs w:val="20"/>
                <w:lang w:val="kk-KZ"/>
              </w:rPr>
              <w:t xml:space="preserve">мәліметтері </w:t>
            </w:r>
            <w:r w:rsidRPr="00784E8E">
              <w:rPr>
                <w:sz w:val="20"/>
                <w:szCs w:val="20"/>
                <w:lang w:val="kk-KZ"/>
              </w:rPr>
              <w:t>негізінде автормен құрастырылды</w:t>
            </w:r>
          </w:p>
        </w:tc>
      </w:tr>
    </w:tbl>
    <w:p w14:paraId="46CDCB06" w14:textId="77777777" w:rsidR="00641529" w:rsidRPr="00784E8E" w:rsidRDefault="00641529" w:rsidP="003C3670">
      <w:pPr>
        <w:widowControl w:val="0"/>
        <w:ind w:firstLine="567"/>
        <w:jc w:val="both"/>
        <w:rPr>
          <w:sz w:val="28"/>
          <w:szCs w:val="28"/>
        </w:rPr>
      </w:pPr>
    </w:p>
    <w:p w14:paraId="5F42B1EA" w14:textId="2E211921" w:rsidR="002477B3" w:rsidRPr="00784E8E" w:rsidRDefault="002477B3" w:rsidP="003C3670">
      <w:pPr>
        <w:widowControl w:val="0"/>
        <w:ind w:firstLine="567"/>
        <w:jc w:val="both"/>
        <w:rPr>
          <w:sz w:val="28"/>
          <w:szCs w:val="28"/>
          <w:lang w:val="kk-KZ"/>
        </w:rPr>
      </w:pPr>
      <w:r w:rsidRPr="00784E8E">
        <w:rPr>
          <w:sz w:val="28"/>
          <w:szCs w:val="28"/>
          <w:lang w:val="kk-KZ"/>
        </w:rPr>
        <w:t>X</w:t>
      </w:r>
      <w:r w:rsidRPr="00784E8E">
        <w:rPr>
          <w:sz w:val="28"/>
          <w:szCs w:val="28"/>
          <w:vertAlign w:val="subscript"/>
          <w:lang w:val="kk-KZ"/>
        </w:rPr>
        <w:t>1</w:t>
      </w:r>
      <w:r w:rsidRPr="00784E8E">
        <w:rPr>
          <w:sz w:val="28"/>
          <w:szCs w:val="28"/>
          <w:lang w:val="kk-KZ"/>
        </w:rPr>
        <w:t xml:space="preserve"> көрсеткіші компанияның өтімді позициясының тұрақсыздығын көрсетті. Ең төменгі мәндер 2015 (0.</w:t>
      </w:r>
      <w:r w:rsidR="00933B7A" w:rsidRPr="00784E8E">
        <w:rPr>
          <w:sz w:val="28"/>
          <w:szCs w:val="28"/>
          <w:lang w:val="kk-KZ"/>
        </w:rPr>
        <w:t>1</w:t>
      </w:r>
      <w:r w:rsidRPr="00784E8E">
        <w:rPr>
          <w:sz w:val="28"/>
          <w:szCs w:val="28"/>
          <w:lang w:val="kk-KZ"/>
        </w:rPr>
        <w:t>3) және 2020 (0.0</w:t>
      </w:r>
      <w:r w:rsidR="00933B7A" w:rsidRPr="00784E8E">
        <w:rPr>
          <w:sz w:val="28"/>
          <w:szCs w:val="28"/>
          <w:lang w:val="kk-KZ"/>
        </w:rPr>
        <w:t>9</w:t>
      </w:r>
      <w:r w:rsidRPr="00784E8E">
        <w:rPr>
          <w:sz w:val="28"/>
          <w:szCs w:val="28"/>
          <w:lang w:val="kk-KZ"/>
        </w:rPr>
        <w:t>) жылдары тіркелді, бұл экономикалық қиындықтар кезінде қысқа мерзімді ресурстардың жетіспеушілігінің жоғары ықтималдығын көрсетеді.</w:t>
      </w:r>
    </w:p>
    <w:p w14:paraId="430EFA74" w14:textId="28860DDA" w:rsidR="002477B3" w:rsidRPr="00784E8E" w:rsidRDefault="002477B3" w:rsidP="003C3670">
      <w:pPr>
        <w:widowControl w:val="0"/>
        <w:ind w:firstLine="567"/>
        <w:jc w:val="both"/>
        <w:rPr>
          <w:sz w:val="28"/>
          <w:szCs w:val="28"/>
          <w:lang w:val="kk-KZ"/>
        </w:rPr>
      </w:pPr>
      <w:r w:rsidRPr="00784E8E">
        <w:rPr>
          <w:sz w:val="28"/>
          <w:szCs w:val="28"/>
          <w:lang w:val="kk-KZ"/>
        </w:rPr>
        <w:t>2015 жылы Х₂ коэффициенті жинақталған шығындарды көрсететін -0.048 теріс мәнін қабылдады. 2018 жылы 0.1</w:t>
      </w:r>
      <w:r w:rsidR="00370B56" w:rsidRPr="00784E8E">
        <w:rPr>
          <w:sz w:val="28"/>
          <w:szCs w:val="28"/>
          <w:lang w:val="kk-KZ"/>
        </w:rPr>
        <w:t>6</w:t>
      </w:r>
      <w:r w:rsidRPr="00784E8E">
        <w:rPr>
          <w:sz w:val="28"/>
          <w:szCs w:val="28"/>
          <w:lang w:val="kk-KZ"/>
        </w:rPr>
        <w:t xml:space="preserve"> және 202</w:t>
      </w:r>
      <w:r w:rsidR="00370B56" w:rsidRPr="00784E8E">
        <w:rPr>
          <w:sz w:val="28"/>
          <w:szCs w:val="28"/>
          <w:lang w:val="kk-KZ"/>
        </w:rPr>
        <w:t>4</w:t>
      </w:r>
      <w:r w:rsidRPr="00784E8E">
        <w:rPr>
          <w:sz w:val="28"/>
          <w:szCs w:val="28"/>
          <w:lang w:val="kk-KZ"/>
        </w:rPr>
        <w:t xml:space="preserve"> жылы 0.1</w:t>
      </w:r>
      <w:r w:rsidR="00370B56" w:rsidRPr="00784E8E">
        <w:rPr>
          <w:sz w:val="28"/>
          <w:szCs w:val="28"/>
          <w:lang w:val="kk-KZ"/>
        </w:rPr>
        <w:t>1</w:t>
      </w:r>
      <w:r w:rsidRPr="00784E8E">
        <w:rPr>
          <w:sz w:val="28"/>
          <w:szCs w:val="28"/>
          <w:lang w:val="kk-KZ"/>
        </w:rPr>
        <w:t xml:space="preserve"> дейін қалпына келтірілгеніне қарамастан, кезең бойынша орташа деңгей қалыпты болып қалды (0.07</w:t>
      </w:r>
      <w:r w:rsidR="00B56E2E" w:rsidRPr="00784E8E">
        <w:rPr>
          <w:sz w:val="28"/>
          <w:szCs w:val="28"/>
          <w:lang w:val="kk-KZ"/>
        </w:rPr>
        <w:t>-</w:t>
      </w:r>
      <w:r w:rsidRPr="00784E8E">
        <w:rPr>
          <w:sz w:val="28"/>
          <w:szCs w:val="28"/>
          <w:lang w:val="kk-KZ"/>
        </w:rPr>
        <w:t>0.10 диапазонында), бұл ішкі капиталдандырудың жеткіліксіздігіне байланыст</w:t>
      </w:r>
      <w:r w:rsidR="00933B7A" w:rsidRPr="00784E8E">
        <w:rPr>
          <w:sz w:val="28"/>
          <w:szCs w:val="28"/>
          <w:lang w:val="kk-KZ"/>
        </w:rPr>
        <w:t>ы</w:t>
      </w:r>
      <w:r w:rsidRPr="00784E8E">
        <w:rPr>
          <w:sz w:val="28"/>
          <w:szCs w:val="28"/>
          <w:lang w:val="kk-KZ"/>
        </w:rPr>
        <w:t>.</w:t>
      </w:r>
      <w:r w:rsidR="00FF1E7E" w:rsidRPr="00784E8E">
        <w:rPr>
          <w:sz w:val="28"/>
          <w:szCs w:val="28"/>
          <w:lang w:val="kk-KZ"/>
        </w:rPr>
        <w:t xml:space="preserve"> </w:t>
      </w:r>
      <w:r w:rsidRPr="00784E8E">
        <w:rPr>
          <w:sz w:val="28"/>
          <w:szCs w:val="28"/>
          <w:lang w:val="kk-KZ"/>
        </w:rPr>
        <w:t>X</w:t>
      </w:r>
      <w:r w:rsidRPr="00784E8E">
        <w:rPr>
          <w:sz w:val="28"/>
          <w:szCs w:val="28"/>
          <w:vertAlign w:val="subscript"/>
          <w:lang w:val="kk-KZ"/>
        </w:rPr>
        <w:t>3</w:t>
      </w:r>
      <w:r w:rsidRPr="00784E8E">
        <w:rPr>
          <w:sz w:val="28"/>
          <w:szCs w:val="28"/>
          <w:lang w:val="kk-KZ"/>
        </w:rPr>
        <w:t xml:space="preserve"> мәні ең құбылмалы болып шықты, 2020 жылы -0.009-дан (теріс операциялық нәтиже) 2019 жылы 0.22-ге дейін. Мұндай ауытқулар </w:t>
      </w:r>
      <w:r w:rsidR="00933B7A" w:rsidRPr="00784E8E">
        <w:rPr>
          <w:sz w:val="28"/>
          <w:szCs w:val="28"/>
          <w:lang w:val="kk-KZ"/>
        </w:rPr>
        <w:t xml:space="preserve">табыстылықтың </w:t>
      </w:r>
      <w:r w:rsidRPr="00784E8E">
        <w:rPr>
          <w:sz w:val="28"/>
          <w:szCs w:val="28"/>
          <w:lang w:val="kk-KZ"/>
        </w:rPr>
        <w:t>сыртқы экономикалық жағдайға және конъюнктуралық күйзелістерге жоғары тәуелділігін растайды.</w:t>
      </w:r>
    </w:p>
    <w:p w14:paraId="2AC324B2" w14:textId="0C2754AA" w:rsidR="002477B3" w:rsidRPr="00784E8E" w:rsidRDefault="002477B3" w:rsidP="003C3670">
      <w:pPr>
        <w:widowControl w:val="0"/>
        <w:ind w:firstLine="567"/>
        <w:jc w:val="both"/>
        <w:rPr>
          <w:sz w:val="28"/>
          <w:szCs w:val="28"/>
          <w:lang w:val="kk-KZ"/>
        </w:rPr>
      </w:pPr>
      <w:r w:rsidRPr="00784E8E">
        <w:rPr>
          <w:sz w:val="28"/>
          <w:szCs w:val="28"/>
          <w:lang w:val="kk-KZ"/>
        </w:rPr>
        <w:t>Төртінші коэффициент, X₄, 0.12</w:t>
      </w:r>
      <w:r w:rsidR="00B56E2E" w:rsidRPr="00784E8E">
        <w:rPr>
          <w:sz w:val="28"/>
          <w:szCs w:val="28"/>
          <w:lang w:val="kk-KZ"/>
        </w:rPr>
        <w:t>-</w:t>
      </w:r>
      <w:r w:rsidRPr="00784E8E">
        <w:rPr>
          <w:sz w:val="28"/>
          <w:szCs w:val="28"/>
          <w:lang w:val="kk-KZ"/>
        </w:rPr>
        <w:t>0.23 аралығында салыстырмалы тұрақтылықты көрсетті. Ең жоғары мән 201</w:t>
      </w:r>
      <w:r w:rsidR="00370B56" w:rsidRPr="00784E8E">
        <w:rPr>
          <w:sz w:val="28"/>
          <w:szCs w:val="28"/>
          <w:lang w:val="kk-KZ"/>
        </w:rPr>
        <w:t>8</w:t>
      </w:r>
      <w:r w:rsidRPr="00784E8E">
        <w:rPr>
          <w:sz w:val="28"/>
          <w:szCs w:val="28"/>
          <w:lang w:val="kk-KZ"/>
        </w:rPr>
        <w:t xml:space="preserve"> жылы тіркелді (0.23), алайда компанияның капитал құрылымы ұзақ мерзімді тұрақтылық тұрғысынан қолайсыз болып қалды</w:t>
      </w:r>
      <w:r w:rsidR="009B3DBC" w:rsidRPr="00784E8E">
        <w:rPr>
          <w:sz w:val="28"/>
          <w:szCs w:val="28"/>
          <w:lang w:val="kk-KZ"/>
        </w:rPr>
        <w:t>.</w:t>
      </w:r>
    </w:p>
    <w:p w14:paraId="56D7BC49" w14:textId="32571C21" w:rsidR="002477B3" w:rsidRPr="00784E8E" w:rsidRDefault="002477B3" w:rsidP="003C3670">
      <w:pPr>
        <w:widowControl w:val="0"/>
        <w:ind w:firstLine="567"/>
        <w:jc w:val="both"/>
        <w:rPr>
          <w:sz w:val="28"/>
          <w:szCs w:val="28"/>
          <w:lang w:val="kk-KZ"/>
        </w:rPr>
      </w:pPr>
      <w:r w:rsidRPr="00784E8E">
        <w:rPr>
          <w:sz w:val="28"/>
          <w:szCs w:val="28"/>
          <w:lang w:val="kk-KZ"/>
        </w:rPr>
        <w:t xml:space="preserve">Бесінші </w:t>
      </w:r>
      <w:r w:rsidR="00933B7A" w:rsidRPr="00784E8E">
        <w:rPr>
          <w:sz w:val="28"/>
          <w:szCs w:val="28"/>
          <w:lang w:val="kk-KZ"/>
        </w:rPr>
        <w:t>көрсеткіш</w:t>
      </w:r>
      <w:r w:rsidRPr="00784E8E">
        <w:rPr>
          <w:sz w:val="28"/>
          <w:szCs w:val="28"/>
          <w:lang w:val="kk-KZ"/>
        </w:rPr>
        <w:t>, X₅, активтердің тұрақты айналымын көрсететін 0.39–0.</w:t>
      </w:r>
      <w:r w:rsidR="00370B56" w:rsidRPr="00784E8E">
        <w:rPr>
          <w:sz w:val="28"/>
          <w:szCs w:val="28"/>
          <w:lang w:val="kk-KZ"/>
        </w:rPr>
        <w:t>67</w:t>
      </w:r>
      <w:r w:rsidRPr="00784E8E">
        <w:rPr>
          <w:sz w:val="28"/>
          <w:szCs w:val="28"/>
          <w:lang w:val="kk-KZ"/>
        </w:rPr>
        <w:t xml:space="preserve"> деңгейінде болды. Максималды мән 2018 жылы (0.</w:t>
      </w:r>
      <w:r w:rsidR="00370B56" w:rsidRPr="00784E8E">
        <w:rPr>
          <w:sz w:val="28"/>
          <w:szCs w:val="28"/>
          <w:lang w:val="kk-KZ"/>
        </w:rPr>
        <w:t>67</w:t>
      </w:r>
      <w:r w:rsidRPr="00784E8E">
        <w:rPr>
          <w:sz w:val="28"/>
          <w:szCs w:val="28"/>
          <w:lang w:val="kk-KZ"/>
        </w:rPr>
        <w:t>) белгіленді, бұл ең қолайлы қаржылық нәтиже кезеңімен сәйкес келеді.</w:t>
      </w:r>
    </w:p>
    <w:p w14:paraId="3481F23E" w14:textId="2ACF6713" w:rsidR="002477B3" w:rsidRPr="00784E8E" w:rsidRDefault="002477B3" w:rsidP="003C3670">
      <w:pPr>
        <w:widowControl w:val="0"/>
        <w:ind w:firstLine="567"/>
        <w:jc w:val="both"/>
        <w:rPr>
          <w:sz w:val="28"/>
          <w:szCs w:val="28"/>
          <w:lang w:val="kk-KZ"/>
        </w:rPr>
      </w:pPr>
      <w:r w:rsidRPr="00784E8E">
        <w:rPr>
          <w:sz w:val="28"/>
          <w:szCs w:val="28"/>
          <w:lang w:val="kk-KZ"/>
        </w:rPr>
        <w:t xml:space="preserve">Барлық талданатын кезеңдегі Z-Score қорытынды мәндері </w:t>
      </w:r>
      <w:r w:rsidR="00933B7A" w:rsidRPr="00784E8E">
        <w:rPr>
          <w:sz w:val="28"/>
          <w:szCs w:val="28"/>
          <w:lang w:val="kk-KZ"/>
        </w:rPr>
        <w:t>«</w:t>
      </w:r>
      <w:r w:rsidRPr="00784E8E">
        <w:rPr>
          <w:sz w:val="28"/>
          <w:szCs w:val="28"/>
          <w:lang w:val="kk-KZ"/>
        </w:rPr>
        <w:t>сұр аймақтың</w:t>
      </w:r>
      <w:r w:rsidR="00933B7A" w:rsidRPr="00784E8E">
        <w:rPr>
          <w:sz w:val="28"/>
          <w:szCs w:val="28"/>
          <w:lang w:val="kk-KZ"/>
        </w:rPr>
        <w:t xml:space="preserve">» </w:t>
      </w:r>
      <w:r w:rsidRPr="00784E8E">
        <w:rPr>
          <w:sz w:val="28"/>
          <w:szCs w:val="28"/>
          <w:lang w:val="kk-KZ"/>
        </w:rPr>
        <w:t>төменгі шекарасын анықтайтын 1.8</w:t>
      </w:r>
      <w:r w:rsidR="00370B56" w:rsidRPr="00784E8E">
        <w:rPr>
          <w:sz w:val="28"/>
          <w:szCs w:val="28"/>
          <w:lang w:val="kk-KZ"/>
        </w:rPr>
        <w:t>3</w:t>
      </w:r>
      <w:r w:rsidRPr="00784E8E">
        <w:rPr>
          <w:sz w:val="28"/>
          <w:szCs w:val="28"/>
          <w:lang w:val="kk-KZ"/>
        </w:rPr>
        <w:t xml:space="preserve"> сыни шегінен аспады. 2015 және 2020 жылдары индекс сәйкесінше </w:t>
      </w:r>
      <w:r w:rsidR="00370B56" w:rsidRPr="00784E8E">
        <w:rPr>
          <w:sz w:val="28"/>
          <w:szCs w:val="28"/>
          <w:lang w:val="kk-KZ"/>
        </w:rPr>
        <w:t>-</w:t>
      </w:r>
      <w:r w:rsidRPr="00784E8E">
        <w:rPr>
          <w:sz w:val="28"/>
          <w:szCs w:val="28"/>
          <w:lang w:val="kk-KZ"/>
        </w:rPr>
        <w:t>0.</w:t>
      </w:r>
      <w:r w:rsidR="00370B56" w:rsidRPr="00784E8E">
        <w:rPr>
          <w:sz w:val="28"/>
          <w:szCs w:val="28"/>
          <w:lang w:val="kk-KZ"/>
        </w:rPr>
        <w:t>78</w:t>
      </w:r>
      <w:r w:rsidRPr="00784E8E">
        <w:rPr>
          <w:sz w:val="28"/>
          <w:szCs w:val="28"/>
          <w:lang w:val="kk-KZ"/>
        </w:rPr>
        <w:t xml:space="preserve"> және 0.</w:t>
      </w:r>
      <w:r w:rsidR="00370B56" w:rsidRPr="00784E8E">
        <w:rPr>
          <w:sz w:val="28"/>
          <w:szCs w:val="28"/>
          <w:lang w:val="kk-KZ"/>
        </w:rPr>
        <w:t>66</w:t>
      </w:r>
      <w:r w:rsidR="00933B7A" w:rsidRPr="00784E8E">
        <w:rPr>
          <w:sz w:val="28"/>
          <w:szCs w:val="28"/>
          <w:lang w:val="kk-KZ"/>
        </w:rPr>
        <w:t xml:space="preserve">-ге </w:t>
      </w:r>
      <w:r w:rsidRPr="00784E8E">
        <w:rPr>
          <w:sz w:val="28"/>
          <w:szCs w:val="28"/>
          <w:lang w:val="kk-KZ"/>
        </w:rPr>
        <w:t>дейін төмендеді</w:t>
      </w:r>
      <w:r w:rsidR="00933B7A" w:rsidRPr="00784E8E">
        <w:rPr>
          <w:sz w:val="28"/>
          <w:szCs w:val="28"/>
          <w:lang w:val="kk-KZ"/>
        </w:rPr>
        <w:t xml:space="preserve">, яғни </w:t>
      </w:r>
      <w:r w:rsidRPr="00784E8E">
        <w:rPr>
          <w:sz w:val="28"/>
          <w:szCs w:val="28"/>
          <w:lang w:val="kk-KZ"/>
        </w:rPr>
        <w:t>банкроттық ықтималдығы жоғары компанияларға тән деңгей</w:t>
      </w:r>
      <w:r w:rsidR="00933B7A" w:rsidRPr="00784E8E">
        <w:rPr>
          <w:sz w:val="28"/>
          <w:szCs w:val="28"/>
          <w:lang w:val="kk-KZ"/>
        </w:rPr>
        <w:t>ді көрсетті.</w:t>
      </w:r>
      <w:r w:rsidRPr="00784E8E">
        <w:rPr>
          <w:sz w:val="28"/>
          <w:szCs w:val="28"/>
          <w:lang w:val="kk-KZ"/>
        </w:rPr>
        <w:t xml:space="preserve"> Тіпті ең сәтті кезеңде, 201</w:t>
      </w:r>
      <w:r w:rsidR="00370B56" w:rsidRPr="00784E8E">
        <w:rPr>
          <w:sz w:val="28"/>
          <w:szCs w:val="28"/>
          <w:lang w:val="kk-KZ"/>
        </w:rPr>
        <w:t>8</w:t>
      </w:r>
      <w:r w:rsidRPr="00784E8E">
        <w:rPr>
          <w:sz w:val="28"/>
          <w:szCs w:val="28"/>
          <w:lang w:val="kk-KZ"/>
        </w:rPr>
        <w:t xml:space="preserve"> жылы Z-Score мәні 1.</w:t>
      </w:r>
      <w:r w:rsidR="00370B56" w:rsidRPr="00784E8E">
        <w:rPr>
          <w:sz w:val="28"/>
          <w:szCs w:val="28"/>
          <w:lang w:val="kk-KZ"/>
        </w:rPr>
        <w:t>83</w:t>
      </w:r>
      <w:r w:rsidRPr="00784E8E">
        <w:rPr>
          <w:sz w:val="28"/>
          <w:szCs w:val="28"/>
          <w:lang w:val="kk-KZ"/>
        </w:rPr>
        <w:t xml:space="preserve"> болды, бұл компанияны қаржылық тұрақты кәсіпорындар қатарына жатқызуға мүмкіндік бермейді.</w:t>
      </w:r>
    </w:p>
    <w:p w14:paraId="7738D55F" w14:textId="45F29142" w:rsidR="00A606B2" w:rsidRPr="00784E8E" w:rsidRDefault="00933B7A" w:rsidP="003C3670">
      <w:pPr>
        <w:widowControl w:val="0"/>
        <w:ind w:firstLine="567"/>
        <w:jc w:val="both"/>
        <w:rPr>
          <w:sz w:val="28"/>
          <w:szCs w:val="28"/>
          <w:lang w:val="kk-KZ"/>
        </w:rPr>
      </w:pPr>
      <w:r w:rsidRPr="00784E8E">
        <w:rPr>
          <w:sz w:val="28"/>
          <w:szCs w:val="28"/>
          <w:lang w:val="kk-KZ"/>
        </w:rPr>
        <w:t>201</w:t>
      </w:r>
      <w:r w:rsidR="00370B56" w:rsidRPr="00784E8E">
        <w:rPr>
          <w:sz w:val="28"/>
          <w:szCs w:val="28"/>
          <w:lang w:val="kk-KZ"/>
        </w:rPr>
        <w:t>5</w:t>
      </w:r>
      <w:r w:rsidRPr="00784E8E">
        <w:rPr>
          <w:sz w:val="28"/>
          <w:szCs w:val="28"/>
          <w:lang w:val="kk-KZ"/>
        </w:rPr>
        <w:t>-202</w:t>
      </w:r>
      <w:r w:rsidR="00370B56" w:rsidRPr="00784E8E">
        <w:rPr>
          <w:sz w:val="28"/>
          <w:szCs w:val="28"/>
          <w:lang w:val="kk-KZ"/>
        </w:rPr>
        <w:t>4</w:t>
      </w:r>
      <w:r w:rsidRPr="00784E8E">
        <w:rPr>
          <w:sz w:val="28"/>
          <w:szCs w:val="28"/>
          <w:lang w:val="kk-KZ"/>
        </w:rPr>
        <w:t xml:space="preserve"> жылдардағы ресми статистикалық деректер негізінде «ҚазМұнайГаз» АҚ үшін Альтман моделінің көрсеткіштері есептелді, бұл компанияның ұзақ мерзімді уақыт көкжиегіндегі қаржылық тұрақтылығының серпінін объективті бағалауға </w:t>
      </w:r>
      <w:r w:rsidR="007227F1" w:rsidRPr="00784E8E">
        <w:rPr>
          <w:sz w:val="28"/>
          <w:szCs w:val="28"/>
          <w:lang w:val="kk-KZ"/>
        </w:rPr>
        <w:t xml:space="preserve">16-кесте </w:t>
      </w:r>
      <w:r w:rsidRPr="00784E8E">
        <w:rPr>
          <w:sz w:val="28"/>
          <w:szCs w:val="28"/>
          <w:lang w:val="kk-KZ"/>
        </w:rPr>
        <w:t>мүмкіндік береді.</w:t>
      </w:r>
    </w:p>
    <w:p w14:paraId="70D05AF5" w14:textId="06E02B07" w:rsidR="00933B7A" w:rsidRPr="00784E8E" w:rsidRDefault="00641529" w:rsidP="003C3670">
      <w:pPr>
        <w:widowControl w:val="0"/>
        <w:ind w:firstLine="567"/>
        <w:jc w:val="both"/>
        <w:rPr>
          <w:sz w:val="28"/>
          <w:szCs w:val="28"/>
          <w:lang w:val="kk-KZ"/>
        </w:rPr>
      </w:pPr>
      <w:r w:rsidRPr="00784E8E">
        <w:rPr>
          <w:sz w:val="28"/>
          <w:szCs w:val="28"/>
          <w:lang w:val="kk-KZ"/>
        </w:rPr>
        <w:t xml:space="preserve">Альтманның классикалық бес факторлы моделін «ҚазМұнайГаз» АҚ-ның 2015-2024 жылдардағы қаржылық жағдайын талдауға қолдану барысында негізгі қаржылық коэффициенттердің тұрақты және жалпы оң динамикасын көрсететін </w:t>
      </w:r>
      <w:r w:rsidRPr="00784E8E">
        <w:rPr>
          <w:sz w:val="28"/>
          <w:szCs w:val="28"/>
          <w:lang w:val="kk-KZ"/>
        </w:rPr>
        <w:lastRenderedPageBreak/>
        <w:t>нәтижелер алынды.</w:t>
      </w:r>
    </w:p>
    <w:p w14:paraId="2083092D" w14:textId="77777777" w:rsidR="00641529" w:rsidRPr="00784E8E" w:rsidRDefault="00641529" w:rsidP="003C3670">
      <w:pPr>
        <w:widowControl w:val="0"/>
        <w:ind w:firstLine="567"/>
        <w:jc w:val="both"/>
        <w:rPr>
          <w:sz w:val="28"/>
          <w:szCs w:val="28"/>
          <w:lang w:val="kk-KZ"/>
        </w:rPr>
      </w:pPr>
    </w:p>
    <w:p w14:paraId="6803C441" w14:textId="25F3C5CC" w:rsidR="00A606B2" w:rsidRPr="00784E8E" w:rsidRDefault="009608E4" w:rsidP="003C3670">
      <w:pPr>
        <w:widowControl w:val="0"/>
        <w:jc w:val="both"/>
        <w:rPr>
          <w:sz w:val="28"/>
          <w:szCs w:val="28"/>
          <w:lang w:val="kk-KZ"/>
        </w:rPr>
      </w:pPr>
      <w:r w:rsidRPr="00784E8E">
        <w:rPr>
          <w:sz w:val="28"/>
          <w:szCs w:val="28"/>
          <w:lang w:val="kk-KZ"/>
        </w:rPr>
        <w:t xml:space="preserve">Кесте </w:t>
      </w:r>
      <w:r w:rsidR="007227F1" w:rsidRPr="00784E8E">
        <w:rPr>
          <w:sz w:val="28"/>
          <w:szCs w:val="28"/>
          <w:lang w:val="kk-KZ"/>
        </w:rPr>
        <w:t>1</w:t>
      </w:r>
      <w:r w:rsidRPr="00784E8E">
        <w:rPr>
          <w:sz w:val="28"/>
          <w:szCs w:val="28"/>
          <w:lang w:val="kk-KZ"/>
        </w:rPr>
        <w:t>6 -</w:t>
      </w:r>
      <w:r w:rsidR="00A606B2" w:rsidRPr="00784E8E">
        <w:rPr>
          <w:sz w:val="28"/>
          <w:szCs w:val="28"/>
          <w:lang w:val="kk-KZ"/>
        </w:rPr>
        <w:t xml:space="preserve"> 201</w:t>
      </w:r>
      <w:r w:rsidR="00790091" w:rsidRPr="00784E8E">
        <w:rPr>
          <w:sz w:val="28"/>
          <w:szCs w:val="28"/>
          <w:lang w:val="kk-KZ"/>
        </w:rPr>
        <w:t>5</w:t>
      </w:r>
      <w:r w:rsidR="00A606B2" w:rsidRPr="00784E8E">
        <w:rPr>
          <w:sz w:val="28"/>
          <w:szCs w:val="28"/>
          <w:lang w:val="kk-KZ"/>
        </w:rPr>
        <w:t>-202</w:t>
      </w:r>
      <w:r w:rsidR="00790091" w:rsidRPr="00784E8E">
        <w:rPr>
          <w:sz w:val="28"/>
          <w:szCs w:val="28"/>
          <w:lang w:val="kk-KZ"/>
        </w:rPr>
        <w:t>4</w:t>
      </w:r>
      <w:r w:rsidR="00A606B2" w:rsidRPr="00784E8E">
        <w:rPr>
          <w:sz w:val="28"/>
          <w:szCs w:val="28"/>
          <w:lang w:val="kk-KZ"/>
        </w:rPr>
        <w:t xml:space="preserve"> жылдары «ҚазМұнайГаз» АҚ үшін Альтманның Z-score есебі</w:t>
      </w:r>
    </w:p>
    <w:p w14:paraId="13F7D8B0" w14:textId="77777777" w:rsidR="00641529" w:rsidRPr="00784E8E" w:rsidRDefault="00641529" w:rsidP="003C3670">
      <w:pPr>
        <w:widowControl w:val="0"/>
        <w:jc w:val="both"/>
        <w:rPr>
          <w:sz w:val="28"/>
          <w:szCs w:val="28"/>
          <w:lang w:val="kk-KZ"/>
        </w:rPr>
      </w:pPr>
    </w:p>
    <w:tbl>
      <w:tblPr>
        <w:tblStyle w:val="aa"/>
        <w:tblW w:w="9634" w:type="dxa"/>
        <w:tblLook w:val="04A0" w:firstRow="1" w:lastRow="0" w:firstColumn="1" w:lastColumn="0" w:noHBand="0" w:noVBand="1"/>
      </w:tblPr>
      <w:tblGrid>
        <w:gridCol w:w="1823"/>
        <w:gridCol w:w="1248"/>
        <w:gridCol w:w="1248"/>
        <w:gridCol w:w="1248"/>
        <w:gridCol w:w="1290"/>
        <w:gridCol w:w="1290"/>
        <w:gridCol w:w="1487"/>
      </w:tblGrid>
      <w:tr w:rsidR="00A606B2" w:rsidRPr="00784E8E" w14:paraId="5C1539B7" w14:textId="77777777" w:rsidTr="00901D7F">
        <w:tc>
          <w:tcPr>
            <w:tcW w:w="1823" w:type="dxa"/>
          </w:tcPr>
          <w:p w14:paraId="738CEF6A" w14:textId="5E2A4B2E" w:rsidR="00A606B2" w:rsidRPr="00784E8E" w:rsidRDefault="00351528" w:rsidP="003C3670">
            <w:pPr>
              <w:widowControl w:val="0"/>
              <w:jc w:val="center"/>
              <w:rPr>
                <w:sz w:val="20"/>
                <w:szCs w:val="20"/>
                <w:lang w:val="kk-KZ"/>
              </w:rPr>
            </w:pPr>
            <w:r w:rsidRPr="00784E8E">
              <w:rPr>
                <w:sz w:val="20"/>
                <w:szCs w:val="20"/>
                <w:lang w:val="kk-KZ"/>
              </w:rPr>
              <w:t xml:space="preserve">Жылдар </w:t>
            </w:r>
          </w:p>
        </w:tc>
        <w:tc>
          <w:tcPr>
            <w:tcW w:w="1248" w:type="dxa"/>
          </w:tcPr>
          <w:p w14:paraId="00C9B4BE" w14:textId="77777777" w:rsidR="00A606B2" w:rsidRPr="00784E8E" w:rsidRDefault="00A606B2" w:rsidP="003C3670">
            <w:pPr>
              <w:widowControl w:val="0"/>
              <w:jc w:val="center"/>
              <w:rPr>
                <w:sz w:val="20"/>
                <w:szCs w:val="20"/>
                <w:vertAlign w:val="subscript"/>
                <w:lang w:val="kk-KZ"/>
              </w:rPr>
            </w:pPr>
            <w:r w:rsidRPr="00784E8E">
              <w:rPr>
                <w:sz w:val="20"/>
                <w:szCs w:val="20"/>
                <w:lang w:val="kk-KZ"/>
              </w:rPr>
              <w:t>Х</w:t>
            </w:r>
            <w:r w:rsidRPr="00784E8E">
              <w:rPr>
                <w:sz w:val="20"/>
                <w:szCs w:val="20"/>
                <w:vertAlign w:val="subscript"/>
                <w:lang w:val="kk-KZ"/>
              </w:rPr>
              <w:t>1</w:t>
            </w:r>
          </w:p>
        </w:tc>
        <w:tc>
          <w:tcPr>
            <w:tcW w:w="1248" w:type="dxa"/>
          </w:tcPr>
          <w:p w14:paraId="55277A9F" w14:textId="77777777" w:rsidR="00A606B2" w:rsidRPr="00784E8E" w:rsidRDefault="00A606B2" w:rsidP="003C3670">
            <w:pPr>
              <w:widowControl w:val="0"/>
              <w:jc w:val="center"/>
              <w:rPr>
                <w:sz w:val="20"/>
                <w:szCs w:val="20"/>
              </w:rPr>
            </w:pPr>
            <w:r w:rsidRPr="00784E8E">
              <w:rPr>
                <w:sz w:val="20"/>
                <w:szCs w:val="20"/>
                <w:lang w:val="kk-KZ"/>
              </w:rPr>
              <w:t>Х</w:t>
            </w:r>
            <w:r w:rsidRPr="00784E8E">
              <w:rPr>
                <w:sz w:val="20"/>
                <w:szCs w:val="20"/>
                <w:vertAlign w:val="subscript"/>
                <w:lang w:val="kk-KZ"/>
              </w:rPr>
              <w:t>2</w:t>
            </w:r>
          </w:p>
        </w:tc>
        <w:tc>
          <w:tcPr>
            <w:tcW w:w="1248" w:type="dxa"/>
          </w:tcPr>
          <w:p w14:paraId="6697F5EF" w14:textId="77777777" w:rsidR="00A606B2" w:rsidRPr="00784E8E" w:rsidRDefault="00A606B2" w:rsidP="003C3670">
            <w:pPr>
              <w:widowControl w:val="0"/>
              <w:jc w:val="center"/>
              <w:rPr>
                <w:sz w:val="20"/>
                <w:szCs w:val="20"/>
              </w:rPr>
            </w:pPr>
            <w:r w:rsidRPr="00784E8E">
              <w:rPr>
                <w:sz w:val="20"/>
                <w:szCs w:val="20"/>
                <w:lang w:val="kk-KZ"/>
              </w:rPr>
              <w:t>Х</w:t>
            </w:r>
            <w:r w:rsidRPr="00784E8E">
              <w:rPr>
                <w:sz w:val="20"/>
                <w:szCs w:val="20"/>
                <w:vertAlign w:val="subscript"/>
                <w:lang w:val="kk-KZ"/>
              </w:rPr>
              <w:t>3</w:t>
            </w:r>
          </w:p>
        </w:tc>
        <w:tc>
          <w:tcPr>
            <w:tcW w:w="1290" w:type="dxa"/>
          </w:tcPr>
          <w:p w14:paraId="6EC2C4C3" w14:textId="77777777" w:rsidR="00A606B2" w:rsidRPr="00784E8E" w:rsidRDefault="00A606B2" w:rsidP="003C3670">
            <w:pPr>
              <w:widowControl w:val="0"/>
              <w:jc w:val="center"/>
              <w:rPr>
                <w:sz w:val="20"/>
                <w:szCs w:val="20"/>
                <w:vertAlign w:val="subscript"/>
              </w:rPr>
            </w:pPr>
            <w:r w:rsidRPr="00784E8E">
              <w:rPr>
                <w:sz w:val="20"/>
                <w:szCs w:val="20"/>
                <w:lang w:val="kk-KZ"/>
              </w:rPr>
              <w:t>Х</w:t>
            </w:r>
            <w:r w:rsidRPr="00784E8E">
              <w:rPr>
                <w:sz w:val="20"/>
                <w:szCs w:val="20"/>
                <w:vertAlign w:val="subscript"/>
                <w:lang w:val="kk-KZ"/>
              </w:rPr>
              <w:t>4</w:t>
            </w:r>
          </w:p>
        </w:tc>
        <w:tc>
          <w:tcPr>
            <w:tcW w:w="1290" w:type="dxa"/>
          </w:tcPr>
          <w:p w14:paraId="41035F1B" w14:textId="77777777" w:rsidR="00A606B2" w:rsidRPr="00784E8E" w:rsidRDefault="00A606B2" w:rsidP="003C3670">
            <w:pPr>
              <w:widowControl w:val="0"/>
              <w:jc w:val="center"/>
              <w:rPr>
                <w:sz w:val="20"/>
                <w:szCs w:val="20"/>
                <w:vertAlign w:val="subscript"/>
              </w:rPr>
            </w:pPr>
            <w:r w:rsidRPr="00784E8E">
              <w:rPr>
                <w:sz w:val="20"/>
                <w:szCs w:val="20"/>
                <w:lang w:val="kk-KZ"/>
              </w:rPr>
              <w:t>Х</w:t>
            </w:r>
            <w:r w:rsidRPr="00784E8E">
              <w:rPr>
                <w:sz w:val="20"/>
                <w:szCs w:val="20"/>
                <w:vertAlign w:val="subscript"/>
                <w:lang w:val="kk-KZ"/>
              </w:rPr>
              <w:t>5</w:t>
            </w:r>
          </w:p>
        </w:tc>
        <w:tc>
          <w:tcPr>
            <w:tcW w:w="1487" w:type="dxa"/>
          </w:tcPr>
          <w:p w14:paraId="396468CC" w14:textId="77777777" w:rsidR="00A606B2" w:rsidRPr="00784E8E" w:rsidRDefault="00A606B2" w:rsidP="003C3670">
            <w:pPr>
              <w:widowControl w:val="0"/>
              <w:jc w:val="center"/>
              <w:rPr>
                <w:sz w:val="20"/>
                <w:szCs w:val="20"/>
              </w:rPr>
            </w:pPr>
            <w:r w:rsidRPr="00784E8E">
              <w:rPr>
                <w:sz w:val="20"/>
                <w:szCs w:val="20"/>
              </w:rPr>
              <w:t>Z-score</w:t>
            </w:r>
          </w:p>
        </w:tc>
      </w:tr>
      <w:tr w:rsidR="00A606B2" w:rsidRPr="00784E8E" w14:paraId="504B6442" w14:textId="77777777" w:rsidTr="00901D7F">
        <w:tc>
          <w:tcPr>
            <w:tcW w:w="1823" w:type="dxa"/>
          </w:tcPr>
          <w:p w14:paraId="07CE07AE" w14:textId="77777777" w:rsidR="00A606B2" w:rsidRPr="00784E8E" w:rsidRDefault="00A606B2" w:rsidP="003C3670">
            <w:pPr>
              <w:widowControl w:val="0"/>
              <w:jc w:val="center"/>
              <w:rPr>
                <w:sz w:val="20"/>
                <w:szCs w:val="20"/>
                <w:lang w:val="kk-KZ"/>
              </w:rPr>
            </w:pPr>
            <w:r w:rsidRPr="00784E8E">
              <w:rPr>
                <w:sz w:val="20"/>
                <w:szCs w:val="20"/>
                <w:lang w:val="kk-KZ"/>
              </w:rPr>
              <w:t>2015</w:t>
            </w:r>
          </w:p>
        </w:tc>
        <w:tc>
          <w:tcPr>
            <w:tcW w:w="1248" w:type="dxa"/>
            <w:vAlign w:val="bottom"/>
          </w:tcPr>
          <w:p w14:paraId="0609621A" w14:textId="6CE88734" w:rsidR="00A606B2" w:rsidRPr="00784E8E" w:rsidRDefault="00A606B2" w:rsidP="003C3670">
            <w:pPr>
              <w:widowControl w:val="0"/>
              <w:jc w:val="center"/>
              <w:rPr>
                <w:sz w:val="20"/>
                <w:szCs w:val="20"/>
                <w:lang w:val="kk-KZ"/>
              </w:rPr>
            </w:pPr>
            <w:r w:rsidRPr="00784E8E">
              <w:rPr>
                <w:color w:val="000000"/>
                <w:sz w:val="20"/>
                <w:szCs w:val="20"/>
              </w:rPr>
              <w:t>0,215</w:t>
            </w:r>
            <w:r w:rsidR="00CF15BF" w:rsidRPr="00784E8E">
              <w:rPr>
                <w:color w:val="000000"/>
                <w:sz w:val="20"/>
                <w:szCs w:val="20"/>
                <w:lang w:val="kk-KZ"/>
              </w:rPr>
              <w:t>3</w:t>
            </w:r>
          </w:p>
        </w:tc>
        <w:tc>
          <w:tcPr>
            <w:tcW w:w="1248" w:type="dxa"/>
            <w:vAlign w:val="bottom"/>
          </w:tcPr>
          <w:p w14:paraId="3105224A" w14:textId="2B2463B2" w:rsidR="00A606B2" w:rsidRPr="00784E8E" w:rsidRDefault="00A606B2" w:rsidP="003C3670">
            <w:pPr>
              <w:widowControl w:val="0"/>
              <w:jc w:val="center"/>
              <w:rPr>
                <w:sz w:val="20"/>
                <w:szCs w:val="20"/>
                <w:lang w:val="kk-KZ"/>
              </w:rPr>
            </w:pPr>
            <w:r w:rsidRPr="00784E8E">
              <w:rPr>
                <w:color w:val="000000"/>
                <w:sz w:val="20"/>
                <w:szCs w:val="20"/>
              </w:rPr>
              <w:t>0,279</w:t>
            </w:r>
            <w:r w:rsidR="00CF15BF" w:rsidRPr="00784E8E">
              <w:rPr>
                <w:color w:val="000000"/>
                <w:sz w:val="20"/>
                <w:szCs w:val="20"/>
                <w:lang w:val="kk-KZ"/>
              </w:rPr>
              <w:t>1</w:t>
            </w:r>
          </w:p>
        </w:tc>
        <w:tc>
          <w:tcPr>
            <w:tcW w:w="1248" w:type="dxa"/>
            <w:vAlign w:val="bottom"/>
          </w:tcPr>
          <w:p w14:paraId="2D01361E" w14:textId="23ADAE1B" w:rsidR="00A606B2" w:rsidRPr="00784E8E" w:rsidRDefault="00A606B2" w:rsidP="003C3670">
            <w:pPr>
              <w:widowControl w:val="0"/>
              <w:jc w:val="center"/>
              <w:rPr>
                <w:sz w:val="20"/>
                <w:szCs w:val="20"/>
                <w:lang w:val="kk-KZ"/>
              </w:rPr>
            </w:pPr>
            <w:r w:rsidRPr="00784E8E">
              <w:rPr>
                <w:color w:val="000000"/>
                <w:sz w:val="20"/>
                <w:szCs w:val="20"/>
              </w:rPr>
              <w:t>0,0052</w:t>
            </w:r>
          </w:p>
        </w:tc>
        <w:tc>
          <w:tcPr>
            <w:tcW w:w="1290" w:type="dxa"/>
            <w:vAlign w:val="bottom"/>
          </w:tcPr>
          <w:p w14:paraId="2285F072" w14:textId="53FA64D5" w:rsidR="00A606B2" w:rsidRPr="00784E8E" w:rsidRDefault="00A606B2" w:rsidP="003C3670">
            <w:pPr>
              <w:widowControl w:val="0"/>
              <w:jc w:val="center"/>
              <w:rPr>
                <w:sz w:val="20"/>
                <w:szCs w:val="20"/>
                <w:lang w:val="kk-KZ"/>
              </w:rPr>
            </w:pPr>
            <w:r w:rsidRPr="00784E8E">
              <w:rPr>
                <w:color w:val="000000"/>
                <w:sz w:val="20"/>
                <w:szCs w:val="20"/>
              </w:rPr>
              <w:t>1,318</w:t>
            </w:r>
            <w:r w:rsidR="00CF15BF" w:rsidRPr="00784E8E">
              <w:rPr>
                <w:color w:val="000000"/>
                <w:sz w:val="20"/>
                <w:szCs w:val="20"/>
                <w:lang w:val="kk-KZ"/>
              </w:rPr>
              <w:t>4</w:t>
            </w:r>
          </w:p>
        </w:tc>
        <w:tc>
          <w:tcPr>
            <w:tcW w:w="1290" w:type="dxa"/>
            <w:vAlign w:val="bottom"/>
          </w:tcPr>
          <w:p w14:paraId="07660D33" w14:textId="38FF1596" w:rsidR="00A606B2" w:rsidRPr="00784E8E" w:rsidRDefault="00A606B2" w:rsidP="003C3670">
            <w:pPr>
              <w:widowControl w:val="0"/>
              <w:jc w:val="center"/>
              <w:rPr>
                <w:sz w:val="20"/>
                <w:szCs w:val="20"/>
                <w:lang w:val="kk-KZ"/>
              </w:rPr>
            </w:pPr>
            <w:r w:rsidRPr="00784E8E">
              <w:rPr>
                <w:color w:val="000000"/>
                <w:sz w:val="20"/>
                <w:szCs w:val="20"/>
              </w:rPr>
              <w:t>0,1022</w:t>
            </w:r>
          </w:p>
        </w:tc>
        <w:tc>
          <w:tcPr>
            <w:tcW w:w="1487" w:type="dxa"/>
            <w:vAlign w:val="bottom"/>
          </w:tcPr>
          <w:p w14:paraId="71151173" w14:textId="170A7889" w:rsidR="00A606B2" w:rsidRPr="00784E8E" w:rsidRDefault="00A606B2" w:rsidP="003C3670">
            <w:pPr>
              <w:widowControl w:val="0"/>
              <w:jc w:val="center"/>
              <w:rPr>
                <w:sz w:val="20"/>
                <w:szCs w:val="20"/>
              </w:rPr>
            </w:pPr>
            <w:r w:rsidRPr="00784E8E">
              <w:rPr>
                <w:color w:val="000000"/>
                <w:sz w:val="20"/>
                <w:szCs w:val="20"/>
              </w:rPr>
              <w:t>1,5595</w:t>
            </w:r>
          </w:p>
        </w:tc>
      </w:tr>
      <w:tr w:rsidR="00A606B2" w:rsidRPr="00784E8E" w14:paraId="043E8AD5" w14:textId="77777777" w:rsidTr="00901D7F">
        <w:tc>
          <w:tcPr>
            <w:tcW w:w="1823" w:type="dxa"/>
          </w:tcPr>
          <w:p w14:paraId="77521F00" w14:textId="77777777" w:rsidR="00A606B2" w:rsidRPr="00784E8E" w:rsidRDefault="00A606B2" w:rsidP="003C3670">
            <w:pPr>
              <w:widowControl w:val="0"/>
              <w:jc w:val="center"/>
              <w:rPr>
                <w:sz w:val="20"/>
                <w:szCs w:val="20"/>
              </w:rPr>
            </w:pPr>
            <w:r w:rsidRPr="00784E8E">
              <w:rPr>
                <w:sz w:val="20"/>
                <w:szCs w:val="20"/>
                <w:lang w:val="kk-KZ"/>
              </w:rPr>
              <w:t>2016</w:t>
            </w:r>
          </w:p>
        </w:tc>
        <w:tc>
          <w:tcPr>
            <w:tcW w:w="1248" w:type="dxa"/>
            <w:vAlign w:val="bottom"/>
          </w:tcPr>
          <w:p w14:paraId="247C39D7" w14:textId="2F97C6BC" w:rsidR="00A606B2" w:rsidRPr="00784E8E" w:rsidRDefault="00A606B2" w:rsidP="003C3670">
            <w:pPr>
              <w:widowControl w:val="0"/>
              <w:jc w:val="center"/>
              <w:rPr>
                <w:sz w:val="20"/>
                <w:szCs w:val="20"/>
                <w:lang w:val="kk-KZ"/>
              </w:rPr>
            </w:pPr>
            <w:r w:rsidRPr="00784E8E">
              <w:rPr>
                <w:color w:val="000000"/>
                <w:sz w:val="20"/>
                <w:szCs w:val="20"/>
              </w:rPr>
              <w:t>0,2413</w:t>
            </w:r>
          </w:p>
        </w:tc>
        <w:tc>
          <w:tcPr>
            <w:tcW w:w="1248" w:type="dxa"/>
            <w:vAlign w:val="bottom"/>
          </w:tcPr>
          <w:p w14:paraId="4CC3A3E1" w14:textId="6DDDC87E" w:rsidR="00A606B2" w:rsidRPr="00784E8E" w:rsidRDefault="00A606B2" w:rsidP="003C3670">
            <w:pPr>
              <w:widowControl w:val="0"/>
              <w:jc w:val="center"/>
              <w:rPr>
                <w:sz w:val="20"/>
                <w:szCs w:val="20"/>
                <w:lang w:val="kk-KZ"/>
              </w:rPr>
            </w:pPr>
            <w:r w:rsidRPr="00784E8E">
              <w:rPr>
                <w:color w:val="000000"/>
                <w:sz w:val="20"/>
                <w:szCs w:val="20"/>
              </w:rPr>
              <w:t>0,2662</w:t>
            </w:r>
          </w:p>
        </w:tc>
        <w:tc>
          <w:tcPr>
            <w:tcW w:w="1248" w:type="dxa"/>
            <w:vAlign w:val="bottom"/>
          </w:tcPr>
          <w:p w14:paraId="0872C01D" w14:textId="7BE4BCFB" w:rsidR="00A606B2" w:rsidRPr="00784E8E" w:rsidRDefault="00A606B2" w:rsidP="003C3670">
            <w:pPr>
              <w:widowControl w:val="0"/>
              <w:jc w:val="center"/>
              <w:rPr>
                <w:sz w:val="20"/>
                <w:szCs w:val="20"/>
                <w:lang w:val="kk-KZ"/>
              </w:rPr>
            </w:pPr>
            <w:r w:rsidRPr="00784E8E">
              <w:rPr>
                <w:color w:val="000000"/>
                <w:sz w:val="20"/>
                <w:szCs w:val="20"/>
              </w:rPr>
              <w:t>0,0137</w:t>
            </w:r>
          </w:p>
        </w:tc>
        <w:tc>
          <w:tcPr>
            <w:tcW w:w="1290" w:type="dxa"/>
            <w:vAlign w:val="bottom"/>
          </w:tcPr>
          <w:p w14:paraId="3540D60D" w14:textId="0ADA75CB" w:rsidR="00A606B2" w:rsidRPr="00784E8E" w:rsidRDefault="00A606B2" w:rsidP="003C3670">
            <w:pPr>
              <w:widowControl w:val="0"/>
              <w:jc w:val="center"/>
              <w:rPr>
                <w:sz w:val="20"/>
                <w:szCs w:val="20"/>
                <w:lang w:val="kk-KZ"/>
              </w:rPr>
            </w:pPr>
            <w:r w:rsidRPr="00784E8E">
              <w:rPr>
                <w:color w:val="000000"/>
                <w:sz w:val="20"/>
                <w:szCs w:val="20"/>
              </w:rPr>
              <w:t>1,1201</w:t>
            </w:r>
          </w:p>
        </w:tc>
        <w:tc>
          <w:tcPr>
            <w:tcW w:w="1290" w:type="dxa"/>
            <w:vAlign w:val="bottom"/>
          </w:tcPr>
          <w:p w14:paraId="13608F6F" w14:textId="6FE83550" w:rsidR="00A606B2" w:rsidRPr="00784E8E" w:rsidRDefault="00A606B2" w:rsidP="003C3670">
            <w:pPr>
              <w:widowControl w:val="0"/>
              <w:jc w:val="center"/>
              <w:rPr>
                <w:sz w:val="20"/>
                <w:szCs w:val="20"/>
                <w:lang w:val="kk-KZ"/>
              </w:rPr>
            </w:pPr>
            <w:r w:rsidRPr="00784E8E">
              <w:rPr>
                <w:color w:val="000000"/>
                <w:sz w:val="20"/>
                <w:szCs w:val="20"/>
              </w:rPr>
              <w:t>0,1563</w:t>
            </w:r>
          </w:p>
        </w:tc>
        <w:tc>
          <w:tcPr>
            <w:tcW w:w="1487" w:type="dxa"/>
            <w:vAlign w:val="bottom"/>
          </w:tcPr>
          <w:p w14:paraId="7A6B5F93" w14:textId="42781E7E" w:rsidR="00A606B2" w:rsidRPr="00784E8E" w:rsidRDefault="00A606B2" w:rsidP="003C3670">
            <w:pPr>
              <w:widowControl w:val="0"/>
              <w:jc w:val="center"/>
              <w:rPr>
                <w:sz w:val="20"/>
                <w:szCs w:val="20"/>
              </w:rPr>
            </w:pPr>
            <w:r w:rsidRPr="00784E8E">
              <w:rPr>
                <w:color w:val="000000"/>
                <w:sz w:val="20"/>
                <w:szCs w:val="20"/>
              </w:rPr>
              <w:t>1,5360</w:t>
            </w:r>
          </w:p>
        </w:tc>
      </w:tr>
      <w:tr w:rsidR="00A606B2" w:rsidRPr="00784E8E" w14:paraId="43384908" w14:textId="77777777" w:rsidTr="00901D7F">
        <w:tc>
          <w:tcPr>
            <w:tcW w:w="1823" w:type="dxa"/>
          </w:tcPr>
          <w:p w14:paraId="6E60CDBD" w14:textId="77777777" w:rsidR="00A606B2" w:rsidRPr="00784E8E" w:rsidRDefault="00A606B2" w:rsidP="003C3670">
            <w:pPr>
              <w:widowControl w:val="0"/>
              <w:jc w:val="center"/>
              <w:rPr>
                <w:sz w:val="20"/>
                <w:szCs w:val="20"/>
                <w:lang w:val="kk-KZ"/>
              </w:rPr>
            </w:pPr>
            <w:r w:rsidRPr="00784E8E">
              <w:rPr>
                <w:sz w:val="20"/>
                <w:szCs w:val="20"/>
                <w:lang w:val="kk-KZ"/>
              </w:rPr>
              <w:t>2017</w:t>
            </w:r>
          </w:p>
        </w:tc>
        <w:tc>
          <w:tcPr>
            <w:tcW w:w="1248" w:type="dxa"/>
            <w:vAlign w:val="bottom"/>
          </w:tcPr>
          <w:p w14:paraId="12C1CCFD" w14:textId="593FA9CB" w:rsidR="00A606B2" w:rsidRPr="00784E8E" w:rsidRDefault="00A606B2" w:rsidP="003C3670">
            <w:pPr>
              <w:widowControl w:val="0"/>
              <w:jc w:val="center"/>
              <w:rPr>
                <w:sz w:val="20"/>
                <w:szCs w:val="20"/>
                <w:lang w:val="kk-KZ"/>
              </w:rPr>
            </w:pPr>
            <w:r w:rsidRPr="00784E8E">
              <w:rPr>
                <w:color w:val="000000"/>
                <w:sz w:val="20"/>
                <w:szCs w:val="20"/>
              </w:rPr>
              <w:t>0,275</w:t>
            </w:r>
            <w:r w:rsidR="00CF15BF" w:rsidRPr="00784E8E">
              <w:rPr>
                <w:color w:val="000000"/>
                <w:sz w:val="20"/>
                <w:szCs w:val="20"/>
                <w:lang w:val="kk-KZ"/>
              </w:rPr>
              <w:t>2</w:t>
            </w:r>
          </w:p>
        </w:tc>
        <w:tc>
          <w:tcPr>
            <w:tcW w:w="1248" w:type="dxa"/>
            <w:vAlign w:val="bottom"/>
          </w:tcPr>
          <w:p w14:paraId="2FE1CD2B" w14:textId="5550505B" w:rsidR="00A606B2" w:rsidRPr="00784E8E" w:rsidRDefault="00A606B2" w:rsidP="003C3670">
            <w:pPr>
              <w:widowControl w:val="0"/>
              <w:jc w:val="center"/>
              <w:rPr>
                <w:sz w:val="20"/>
                <w:szCs w:val="20"/>
                <w:lang w:val="kk-KZ"/>
              </w:rPr>
            </w:pPr>
            <w:r w:rsidRPr="00784E8E">
              <w:rPr>
                <w:color w:val="000000"/>
                <w:sz w:val="20"/>
                <w:szCs w:val="20"/>
              </w:rPr>
              <w:t>0,261</w:t>
            </w:r>
            <w:r w:rsidR="00CF15BF" w:rsidRPr="00784E8E">
              <w:rPr>
                <w:color w:val="000000"/>
                <w:sz w:val="20"/>
                <w:szCs w:val="20"/>
                <w:lang w:val="kk-KZ"/>
              </w:rPr>
              <w:t>5</w:t>
            </w:r>
          </w:p>
        </w:tc>
        <w:tc>
          <w:tcPr>
            <w:tcW w:w="1248" w:type="dxa"/>
            <w:vAlign w:val="bottom"/>
          </w:tcPr>
          <w:p w14:paraId="0488BA80" w14:textId="51581E09" w:rsidR="00A606B2" w:rsidRPr="00784E8E" w:rsidRDefault="00A606B2" w:rsidP="003C3670">
            <w:pPr>
              <w:widowControl w:val="0"/>
              <w:jc w:val="center"/>
              <w:rPr>
                <w:sz w:val="20"/>
                <w:szCs w:val="20"/>
                <w:lang w:val="kk-KZ"/>
              </w:rPr>
            </w:pPr>
            <w:r w:rsidRPr="00784E8E">
              <w:rPr>
                <w:color w:val="000000"/>
                <w:sz w:val="20"/>
                <w:szCs w:val="20"/>
              </w:rPr>
              <w:t>-0,0058</w:t>
            </w:r>
          </w:p>
        </w:tc>
        <w:tc>
          <w:tcPr>
            <w:tcW w:w="1290" w:type="dxa"/>
            <w:vAlign w:val="bottom"/>
          </w:tcPr>
          <w:p w14:paraId="0C6765BE" w14:textId="79549B78" w:rsidR="00A606B2" w:rsidRPr="00784E8E" w:rsidRDefault="00A606B2" w:rsidP="003C3670">
            <w:pPr>
              <w:widowControl w:val="0"/>
              <w:jc w:val="center"/>
              <w:rPr>
                <w:sz w:val="20"/>
                <w:szCs w:val="20"/>
                <w:lang w:val="kk-KZ"/>
              </w:rPr>
            </w:pPr>
            <w:r w:rsidRPr="00784E8E">
              <w:rPr>
                <w:color w:val="000000"/>
                <w:sz w:val="20"/>
                <w:szCs w:val="20"/>
              </w:rPr>
              <w:t>0,9787</w:t>
            </w:r>
          </w:p>
        </w:tc>
        <w:tc>
          <w:tcPr>
            <w:tcW w:w="1290" w:type="dxa"/>
            <w:vAlign w:val="bottom"/>
          </w:tcPr>
          <w:p w14:paraId="75B6E810" w14:textId="7C76F320" w:rsidR="00A606B2" w:rsidRPr="00784E8E" w:rsidRDefault="00A606B2" w:rsidP="003C3670">
            <w:pPr>
              <w:widowControl w:val="0"/>
              <w:jc w:val="center"/>
              <w:rPr>
                <w:sz w:val="20"/>
                <w:szCs w:val="20"/>
                <w:lang w:val="kk-KZ"/>
              </w:rPr>
            </w:pPr>
            <w:r w:rsidRPr="00784E8E">
              <w:rPr>
                <w:color w:val="000000"/>
                <w:sz w:val="20"/>
                <w:szCs w:val="20"/>
              </w:rPr>
              <w:t>0,1836</w:t>
            </w:r>
          </w:p>
        </w:tc>
        <w:tc>
          <w:tcPr>
            <w:tcW w:w="1487" w:type="dxa"/>
            <w:vAlign w:val="bottom"/>
          </w:tcPr>
          <w:p w14:paraId="04F196F1" w14:textId="6D21E759" w:rsidR="00A606B2" w:rsidRPr="00784E8E" w:rsidRDefault="00A606B2" w:rsidP="003C3670">
            <w:pPr>
              <w:widowControl w:val="0"/>
              <w:jc w:val="center"/>
              <w:rPr>
                <w:sz w:val="20"/>
                <w:szCs w:val="20"/>
              </w:rPr>
            </w:pPr>
            <w:r w:rsidRPr="00784E8E">
              <w:rPr>
                <w:color w:val="000000"/>
                <w:sz w:val="20"/>
                <w:szCs w:val="20"/>
              </w:rPr>
              <w:t>1,4481</w:t>
            </w:r>
          </w:p>
        </w:tc>
      </w:tr>
      <w:tr w:rsidR="00A606B2" w:rsidRPr="00784E8E" w14:paraId="6C898FFF" w14:textId="77777777" w:rsidTr="00901D7F">
        <w:tc>
          <w:tcPr>
            <w:tcW w:w="1823" w:type="dxa"/>
          </w:tcPr>
          <w:p w14:paraId="61569B8F" w14:textId="77777777" w:rsidR="00A606B2" w:rsidRPr="00784E8E" w:rsidRDefault="00A606B2" w:rsidP="003C3670">
            <w:pPr>
              <w:widowControl w:val="0"/>
              <w:jc w:val="center"/>
              <w:rPr>
                <w:sz w:val="20"/>
                <w:szCs w:val="20"/>
                <w:lang w:val="kk-KZ"/>
              </w:rPr>
            </w:pPr>
            <w:r w:rsidRPr="00784E8E">
              <w:rPr>
                <w:sz w:val="20"/>
                <w:szCs w:val="20"/>
                <w:lang w:val="kk-KZ"/>
              </w:rPr>
              <w:t>2018</w:t>
            </w:r>
          </w:p>
        </w:tc>
        <w:tc>
          <w:tcPr>
            <w:tcW w:w="1248" w:type="dxa"/>
            <w:vAlign w:val="bottom"/>
          </w:tcPr>
          <w:p w14:paraId="529AAD1E" w14:textId="740C849F" w:rsidR="00A606B2" w:rsidRPr="00784E8E" w:rsidRDefault="00A606B2" w:rsidP="003C3670">
            <w:pPr>
              <w:widowControl w:val="0"/>
              <w:jc w:val="center"/>
              <w:rPr>
                <w:sz w:val="20"/>
                <w:szCs w:val="20"/>
                <w:lang w:val="kk-KZ"/>
              </w:rPr>
            </w:pPr>
            <w:r w:rsidRPr="00784E8E">
              <w:rPr>
                <w:color w:val="000000"/>
                <w:sz w:val="20"/>
                <w:szCs w:val="20"/>
              </w:rPr>
              <w:t>0,228</w:t>
            </w:r>
            <w:r w:rsidR="00CF15BF" w:rsidRPr="00784E8E">
              <w:rPr>
                <w:color w:val="000000"/>
                <w:sz w:val="20"/>
                <w:szCs w:val="20"/>
                <w:lang w:val="kk-KZ"/>
              </w:rPr>
              <w:t>7</w:t>
            </w:r>
          </w:p>
        </w:tc>
        <w:tc>
          <w:tcPr>
            <w:tcW w:w="1248" w:type="dxa"/>
            <w:vAlign w:val="bottom"/>
          </w:tcPr>
          <w:p w14:paraId="12F02E85" w14:textId="5D153A08" w:rsidR="00A606B2" w:rsidRPr="00784E8E" w:rsidRDefault="00A606B2" w:rsidP="003C3670">
            <w:pPr>
              <w:widowControl w:val="0"/>
              <w:jc w:val="center"/>
              <w:rPr>
                <w:sz w:val="20"/>
                <w:szCs w:val="20"/>
                <w:lang w:val="kk-KZ"/>
              </w:rPr>
            </w:pPr>
            <w:r w:rsidRPr="00784E8E">
              <w:rPr>
                <w:color w:val="000000"/>
                <w:sz w:val="20"/>
                <w:szCs w:val="20"/>
              </w:rPr>
              <w:t>0,3097</w:t>
            </w:r>
          </w:p>
        </w:tc>
        <w:tc>
          <w:tcPr>
            <w:tcW w:w="1248" w:type="dxa"/>
            <w:vAlign w:val="bottom"/>
          </w:tcPr>
          <w:p w14:paraId="233556E5" w14:textId="398F626E" w:rsidR="00A606B2" w:rsidRPr="00784E8E" w:rsidRDefault="00A606B2" w:rsidP="003C3670">
            <w:pPr>
              <w:widowControl w:val="0"/>
              <w:jc w:val="center"/>
              <w:rPr>
                <w:sz w:val="20"/>
                <w:szCs w:val="20"/>
                <w:lang w:val="kk-KZ"/>
              </w:rPr>
            </w:pPr>
            <w:r w:rsidRPr="00784E8E">
              <w:rPr>
                <w:color w:val="000000"/>
                <w:sz w:val="20"/>
                <w:szCs w:val="20"/>
              </w:rPr>
              <w:t>0,069</w:t>
            </w:r>
            <w:r w:rsidR="00CF15BF" w:rsidRPr="00784E8E">
              <w:rPr>
                <w:color w:val="000000"/>
                <w:sz w:val="20"/>
                <w:szCs w:val="20"/>
                <w:lang w:val="kk-KZ"/>
              </w:rPr>
              <w:t>2</w:t>
            </w:r>
          </w:p>
        </w:tc>
        <w:tc>
          <w:tcPr>
            <w:tcW w:w="1290" w:type="dxa"/>
            <w:vAlign w:val="bottom"/>
          </w:tcPr>
          <w:p w14:paraId="505359F8" w14:textId="6EE9F613" w:rsidR="00A606B2" w:rsidRPr="00784E8E" w:rsidRDefault="00A606B2" w:rsidP="003C3670">
            <w:pPr>
              <w:widowControl w:val="0"/>
              <w:jc w:val="center"/>
              <w:rPr>
                <w:sz w:val="20"/>
                <w:szCs w:val="20"/>
                <w:lang w:val="kk-KZ"/>
              </w:rPr>
            </w:pPr>
            <w:r w:rsidRPr="00784E8E">
              <w:rPr>
                <w:color w:val="000000"/>
                <w:sz w:val="20"/>
                <w:szCs w:val="20"/>
              </w:rPr>
              <w:t>1,0394</w:t>
            </w:r>
          </w:p>
        </w:tc>
        <w:tc>
          <w:tcPr>
            <w:tcW w:w="1290" w:type="dxa"/>
            <w:vAlign w:val="bottom"/>
          </w:tcPr>
          <w:p w14:paraId="28AF6393" w14:textId="0A430213" w:rsidR="00A606B2" w:rsidRPr="00784E8E" w:rsidRDefault="00A606B2" w:rsidP="003C3670">
            <w:pPr>
              <w:widowControl w:val="0"/>
              <w:jc w:val="center"/>
              <w:rPr>
                <w:sz w:val="20"/>
                <w:szCs w:val="20"/>
                <w:lang w:val="kk-KZ"/>
              </w:rPr>
            </w:pPr>
            <w:r w:rsidRPr="00784E8E">
              <w:rPr>
                <w:color w:val="000000"/>
                <w:sz w:val="20"/>
                <w:szCs w:val="20"/>
              </w:rPr>
              <w:t>0,498</w:t>
            </w:r>
            <w:r w:rsidR="00CF15BF" w:rsidRPr="00784E8E">
              <w:rPr>
                <w:color w:val="000000"/>
                <w:sz w:val="20"/>
                <w:szCs w:val="20"/>
                <w:lang w:val="kk-KZ"/>
              </w:rPr>
              <w:t>7</w:t>
            </w:r>
          </w:p>
        </w:tc>
        <w:tc>
          <w:tcPr>
            <w:tcW w:w="1487" w:type="dxa"/>
            <w:vAlign w:val="bottom"/>
          </w:tcPr>
          <w:p w14:paraId="6B8BC821" w14:textId="6CFED22C" w:rsidR="00A606B2" w:rsidRPr="00784E8E" w:rsidRDefault="00A606B2" w:rsidP="003C3670">
            <w:pPr>
              <w:widowControl w:val="0"/>
              <w:jc w:val="center"/>
              <w:rPr>
                <w:sz w:val="20"/>
                <w:szCs w:val="20"/>
              </w:rPr>
            </w:pPr>
            <w:r w:rsidRPr="00784E8E">
              <w:rPr>
                <w:color w:val="000000"/>
                <w:sz w:val="20"/>
                <w:szCs w:val="20"/>
              </w:rPr>
              <w:t>2,0586</w:t>
            </w:r>
          </w:p>
        </w:tc>
      </w:tr>
      <w:tr w:rsidR="00A606B2" w:rsidRPr="00784E8E" w14:paraId="602E1A9C" w14:textId="77777777" w:rsidTr="00901D7F">
        <w:tc>
          <w:tcPr>
            <w:tcW w:w="1823" w:type="dxa"/>
          </w:tcPr>
          <w:p w14:paraId="74662D22" w14:textId="77777777" w:rsidR="00A606B2" w:rsidRPr="00784E8E" w:rsidRDefault="00A606B2" w:rsidP="003C3670">
            <w:pPr>
              <w:widowControl w:val="0"/>
              <w:jc w:val="center"/>
              <w:rPr>
                <w:sz w:val="20"/>
                <w:szCs w:val="20"/>
              </w:rPr>
            </w:pPr>
            <w:r w:rsidRPr="00784E8E">
              <w:rPr>
                <w:sz w:val="20"/>
                <w:szCs w:val="20"/>
              </w:rPr>
              <w:t>2019</w:t>
            </w:r>
          </w:p>
        </w:tc>
        <w:tc>
          <w:tcPr>
            <w:tcW w:w="1248" w:type="dxa"/>
            <w:vAlign w:val="bottom"/>
          </w:tcPr>
          <w:p w14:paraId="0EDE692A" w14:textId="421B8F4B" w:rsidR="00A606B2" w:rsidRPr="00784E8E" w:rsidRDefault="00A606B2" w:rsidP="003C3670">
            <w:pPr>
              <w:widowControl w:val="0"/>
              <w:jc w:val="center"/>
              <w:rPr>
                <w:sz w:val="20"/>
                <w:szCs w:val="20"/>
              </w:rPr>
            </w:pPr>
            <w:r w:rsidRPr="00784E8E">
              <w:rPr>
                <w:color w:val="000000"/>
                <w:sz w:val="20"/>
                <w:szCs w:val="20"/>
              </w:rPr>
              <w:t>0,1869</w:t>
            </w:r>
          </w:p>
        </w:tc>
        <w:tc>
          <w:tcPr>
            <w:tcW w:w="1248" w:type="dxa"/>
            <w:vAlign w:val="bottom"/>
          </w:tcPr>
          <w:p w14:paraId="057534D2" w14:textId="4E3198AF" w:rsidR="00A606B2" w:rsidRPr="00784E8E" w:rsidRDefault="00A606B2" w:rsidP="003C3670">
            <w:pPr>
              <w:widowControl w:val="0"/>
              <w:jc w:val="center"/>
              <w:rPr>
                <w:sz w:val="20"/>
                <w:szCs w:val="20"/>
                <w:lang w:val="kk-KZ"/>
              </w:rPr>
            </w:pPr>
            <w:r w:rsidRPr="00784E8E">
              <w:rPr>
                <w:color w:val="000000"/>
                <w:sz w:val="20"/>
                <w:szCs w:val="20"/>
              </w:rPr>
              <w:t>0,388</w:t>
            </w:r>
            <w:r w:rsidR="00CF15BF" w:rsidRPr="00784E8E">
              <w:rPr>
                <w:color w:val="000000"/>
                <w:sz w:val="20"/>
                <w:szCs w:val="20"/>
                <w:lang w:val="kk-KZ"/>
              </w:rPr>
              <w:t>4</w:t>
            </w:r>
          </w:p>
        </w:tc>
        <w:tc>
          <w:tcPr>
            <w:tcW w:w="1248" w:type="dxa"/>
            <w:vAlign w:val="bottom"/>
          </w:tcPr>
          <w:p w14:paraId="7C78177B" w14:textId="76E1655D" w:rsidR="00A606B2" w:rsidRPr="00784E8E" w:rsidRDefault="00A606B2" w:rsidP="003C3670">
            <w:pPr>
              <w:widowControl w:val="0"/>
              <w:jc w:val="center"/>
              <w:rPr>
                <w:sz w:val="20"/>
                <w:szCs w:val="20"/>
              </w:rPr>
            </w:pPr>
            <w:r w:rsidRPr="00784E8E">
              <w:rPr>
                <w:color w:val="000000"/>
                <w:sz w:val="20"/>
                <w:szCs w:val="20"/>
              </w:rPr>
              <w:t>0,0983</w:t>
            </w:r>
          </w:p>
        </w:tc>
        <w:tc>
          <w:tcPr>
            <w:tcW w:w="1290" w:type="dxa"/>
            <w:vAlign w:val="bottom"/>
          </w:tcPr>
          <w:p w14:paraId="2629B68E" w14:textId="24B7B437" w:rsidR="00A606B2" w:rsidRPr="00784E8E" w:rsidRDefault="00A606B2" w:rsidP="003C3670">
            <w:pPr>
              <w:widowControl w:val="0"/>
              <w:jc w:val="center"/>
              <w:rPr>
                <w:sz w:val="20"/>
                <w:szCs w:val="20"/>
              </w:rPr>
            </w:pPr>
            <w:r w:rsidRPr="00784E8E">
              <w:rPr>
                <w:color w:val="000000"/>
                <w:sz w:val="20"/>
                <w:szCs w:val="20"/>
              </w:rPr>
              <w:t>1,3927</w:t>
            </w:r>
          </w:p>
        </w:tc>
        <w:tc>
          <w:tcPr>
            <w:tcW w:w="1290" w:type="dxa"/>
            <w:vAlign w:val="bottom"/>
          </w:tcPr>
          <w:p w14:paraId="294D3C94" w14:textId="2898AFB3" w:rsidR="00A606B2" w:rsidRPr="00784E8E" w:rsidRDefault="00A606B2" w:rsidP="003C3670">
            <w:pPr>
              <w:widowControl w:val="0"/>
              <w:jc w:val="center"/>
              <w:rPr>
                <w:sz w:val="20"/>
                <w:szCs w:val="20"/>
                <w:lang w:val="kk-KZ"/>
              </w:rPr>
            </w:pPr>
            <w:r w:rsidRPr="00784E8E">
              <w:rPr>
                <w:color w:val="000000"/>
                <w:sz w:val="20"/>
                <w:szCs w:val="20"/>
              </w:rPr>
              <w:t>0,487</w:t>
            </w:r>
            <w:r w:rsidR="00CF15BF" w:rsidRPr="00784E8E">
              <w:rPr>
                <w:color w:val="000000"/>
                <w:sz w:val="20"/>
                <w:szCs w:val="20"/>
                <w:lang w:val="kk-KZ"/>
              </w:rPr>
              <w:t>1</w:t>
            </w:r>
          </w:p>
        </w:tc>
        <w:tc>
          <w:tcPr>
            <w:tcW w:w="1487" w:type="dxa"/>
            <w:vAlign w:val="bottom"/>
          </w:tcPr>
          <w:p w14:paraId="1319CF30" w14:textId="39ABE21E" w:rsidR="00A606B2" w:rsidRPr="00784E8E" w:rsidRDefault="00A606B2" w:rsidP="003C3670">
            <w:pPr>
              <w:widowControl w:val="0"/>
              <w:jc w:val="center"/>
              <w:rPr>
                <w:sz w:val="20"/>
                <w:szCs w:val="20"/>
              </w:rPr>
            </w:pPr>
            <w:r w:rsidRPr="00784E8E">
              <w:rPr>
                <w:color w:val="000000"/>
                <w:sz w:val="20"/>
                <w:szCs w:val="20"/>
              </w:rPr>
              <w:t>2,4152</w:t>
            </w:r>
          </w:p>
        </w:tc>
      </w:tr>
      <w:tr w:rsidR="00A606B2" w:rsidRPr="00784E8E" w14:paraId="6612079B" w14:textId="77777777" w:rsidTr="00901D7F">
        <w:tc>
          <w:tcPr>
            <w:tcW w:w="1823" w:type="dxa"/>
          </w:tcPr>
          <w:p w14:paraId="63BFB906" w14:textId="77777777" w:rsidR="00A606B2" w:rsidRPr="00784E8E" w:rsidRDefault="00A606B2" w:rsidP="003C3670">
            <w:pPr>
              <w:widowControl w:val="0"/>
              <w:jc w:val="center"/>
              <w:rPr>
                <w:sz w:val="20"/>
                <w:szCs w:val="20"/>
              </w:rPr>
            </w:pPr>
            <w:r w:rsidRPr="00784E8E">
              <w:rPr>
                <w:sz w:val="20"/>
                <w:szCs w:val="20"/>
              </w:rPr>
              <w:t>2020</w:t>
            </w:r>
          </w:p>
        </w:tc>
        <w:tc>
          <w:tcPr>
            <w:tcW w:w="1248" w:type="dxa"/>
            <w:vAlign w:val="bottom"/>
          </w:tcPr>
          <w:p w14:paraId="4D29F9AA" w14:textId="77C41BE9" w:rsidR="00A606B2" w:rsidRPr="00784E8E" w:rsidRDefault="00A606B2" w:rsidP="003C3670">
            <w:pPr>
              <w:widowControl w:val="0"/>
              <w:jc w:val="center"/>
              <w:rPr>
                <w:sz w:val="20"/>
                <w:szCs w:val="20"/>
              </w:rPr>
            </w:pPr>
            <w:r w:rsidRPr="00784E8E">
              <w:rPr>
                <w:color w:val="000000"/>
                <w:sz w:val="20"/>
                <w:szCs w:val="20"/>
              </w:rPr>
              <w:t>0,1658</w:t>
            </w:r>
          </w:p>
        </w:tc>
        <w:tc>
          <w:tcPr>
            <w:tcW w:w="1248" w:type="dxa"/>
            <w:vAlign w:val="bottom"/>
          </w:tcPr>
          <w:p w14:paraId="5E5BCA78" w14:textId="673D77C4" w:rsidR="00A606B2" w:rsidRPr="00784E8E" w:rsidRDefault="00A606B2" w:rsidP="003C3670">
            <w:pPr>
              <w:widowControl w:val="0"/>
              <w:jc w:val="center"/>
              <w:rPr>
                <w:sz w:val="20"/>
                <w:szCs w:val="20"/>
                <w:lang w:val="kk-KZ"/>
              </w:rPr>
            </w:pPr>
            <w:r w:rsidRPr="00784E8E">
              <w:rPr>
                <w:color w:val="000000"/>
                <w:sz w:val="20"/>
                <w:szCs w:val="20"/>
              </w:rPr>
              <w:t>0,384</w:t>
            </w:r>
            <w:r w:rsidR="00CF15BF" w:rsidRPr="00784E8E">
              <w:rPr>
                <w:color w:val="000000"/>
                <w:sz w:val="20"/>
                <w:szCs w:val="20"/>
                <w:lang w:val="kk-KZ"/>
              </w:rPr>
              <w:t>5</w:t>
            </w:r>
          </w:p>
        </w:tc>
        <w:tc>
          <w:tcPr>
            <w:tcW w:w="1248" w:type="dxa"/>
            <w:vAlign w:val="bottom"/>
          </w:tcPr>
          <w:p w14:paraId="02734406" w14:textId="0986A3B2" w:rsidR="00A606B2" w:rsidRPr="00784E8E" w:rsidRDefault="00A606B2" w:rsidP="003C3670">
            <w:pPr>
              <w:widowControl w:val="0"/>
              <w:jc w:val="center"/>
              <w:rPr>
                <w:sz w:val="20"/>
                <w:szCs w:val="20"/>
              </w:rPr>
            </w:pPr>
            <w:r w:rsidRPr="00784E8E">
              <w:rPr>
                <w:color w:val="000000"/>
                <w:sz w:val="20"/>
                <w:szCs w:val="20"/>
              </w:rPr>
              <w:t>0,0189</w:t>
            </w:r>
          </w:p>
        </w:tc>
        <w:tc>
          <w:tcPr>
            <w:tcW w:w="1290" w:type="dxa"/>
            <w:vAlign w:val="bottom"/>
          </w:tcPr>
          <w:p w14:paraId="1B055946" w14:textId="7697D6B8" w:rsidR="00A606B2" w:rsidRPr="00784E8E" w:rsidRDefault="00A606B2" w:rsidP="003C3670">
            <w:pPr>
              <w:widowControl w:val="0"/>
              <w:jc w:val="center"/>
              <w:rPr>
                <w:sz w:val="20"/>
                <w:szCs w:val="20"/>
                <w:lang w:val="kk-KZ"/>
              </w:rPr>
            </w:pPr>
            <w:r w:rsidRPr="00784E8E">
              <w:rPr>
                <w:color w:val="000000"/>
                <w:sz w:val="20"/>
                <w:szCs w:val="20"/>
              </w:rPr>
              <w:t>1,435</w:t>
            </w:r>
            <w:r w:rsidR="00CF15BF" w:rsidRPr="00784E8E">
              <w:rPr>
                <w:color w:val="000000"/>
                <w:sz w:val="20"/>
                <w:szCs w:val="20"/>
                <w:lang w:val="kk-KZ"/>
              </w:rPr>
              <w:t>5</w:t>
            </w:r>
          </w:p>
        </w:tc>
        <w:tc>
          <w:tcPr>
            <w:tcW w:w="1290" w:type="dxa"/>
            <w:vAlign w:val="bottom"/>
          </w:tcPr>
          <w:p w14:paraId="373E83A9" w14:textId="0406526A" w:rsidR="00A606B2" w:rsidRPr="00784E8E" w:rsidRDefault="00A606B2" w:rsidP="003C3670">
            <w:pPr>
              <w:widowControl w:val="0"/>
              <w:jc w:val="center"/>
              <w:rPr>
                <w:sz w:val="20"/>
                <w:szCs w:val="20"/>
              </w:rPr>
            </w:pPr>
            <w:r w:rsidRPr="00784E8E">
              <w:rPr>
                <w:color w:val="000000"/>
                <w:sz w:val="20"/>
                <w:szCs w:val="20"/>
              </w:rPr>
              <w:t>0,3109</w:t>
            </w:r>
          </w:p>
        </w:tc>
        <w:tc>
          <w:tcPr>
            <w:tcW w:w="1487" w:type="dxa"/>
            <w:vAlign w:val="bottom"/>
          </w:tcPr>
          <w:p w14:paraId="744DC1D5" w14:textId="2FCECDD9" w:rsidR="00A606B2" w:rsidRPr="00784E8E" w:rsidRDefault="00A606B2" w:rsidP="003C3670">
            <w:pPr>
              <w:widowControl w:val="0"/>
              <w:jc w:val="center"/>
              <w:rPr>
                <w:sz w:val="20"/>
                <w:szCs w:val="20"/>
                <w:lang w:val="kk-KZ"/>
              </w:rPr>
            </w:pPr>
            <w:r w:rsidRPr="00784E8E">
              <w:rPr>
                <w:color w:val="000000"/>
                <w:sz w:val="20"/>
                <w:szCs w:val="20"/>
              </w:rPr>
              <w:t>1,972</w:t>
            </w:r>
            <w:r w:rsidR="00CF15BF" w:rsidRPr="00784E8E">
              <w:rPr>
                <w:color w:val="000000"/>
                <w:sz w:val="20"/>
                <w:szCs w:val="20"/>
                <w:lang w:val="kk-KZ"/>
              </w:rPr>
              <w:t>4</w:t>
            </w:r>
          </w:p>
        </w:tc>
      </w:tr>
      <w:tr w:rsidR="00A606B2" w:rsidRPr="00784E8E" w14:paraId="2839DCAD" w14:textId="77777777" w:rsidTr="00901D7F">
        <w:tc>
          <w:tcPr>
            <w:tcW w:w="1823" w:type="dxa"/>
          </w:tcPr>
          <w:p w14:paraId="5CBAAFA1" w14:textId="77777777" w:rsidR="00A606B2" w:rsidRPr="00784E8E" w:rsidRDefault="00A606B2" w:rsidP="003C3670">
            <w:pPr>
              <w:widowControl w:val="0"/>
              <w:jc w:val="center"/>
              <w:rPr>
                <w:sz w:val="20"/>
                <w:szCs w:val="20"/>
              </w:rPr>
            </w:pPr>
            <w:r w:rsidRPr="00784E8E">
              <w:rPr>
                <w:sz w:val="20"/>
                <w:szCs w:val="20"/>
              </w:rPr>
              <w:t>2021</w:t>
            </w:r>
          </w:p>
        </w:tc>
        <w:tc>
          <w:tcPr>
            <w:tcW w:w="1248" w:type="dxa"/>
            <w:vAlign w:val="bottom"/>
          </w:tcPr>
          <w:p w14:paraId="00F0AA07" w14:textId="50CE8A1A" w:rsidR="00A606B2" w:rsidRPr="00784E8E" w:rsidRDefault="00A606B2" w:rsidP="003C3670">
            <w:pPr>
              <w:widowControl w:val="0"/>
              <w:jc w:val="center"/>
              <w:rPr>
                <w:sz w:val="20"/>
                <w:szCs w:val="20"/>
                <w:lang w:val="kk-KZ"/>
              </w:rPr>
            </w:pPr>
            <w:r w:rsidRPr="00784E8E">
              <w:rPr>
                <w:color w:val="000000"/>
                <w:sz w:val="20"/>
                <w:szCs w:val="20"/>
              </w:rPr>
              <w:t>0,218</w:t>
            </w:r>
            <w:r w:rsidR="00CF15BF" w:rsidRPr="00784E8E">
              <w:rPr>
                <w:color w:val="000000"/>
                <w:sz w:val="20"/>
                <w:szCs w:val="20"/>
                <w:lang w:val="kk-KZ"/>
              </w:rPr>
              <w:t>6</w:t>
            </w:r>
          </w:p>
        </w:tc>
        <w:tc>
          <w:tcPr>
            <w:tcW w:w="1248" w:type="dxa"/>
            <w:vAlign w:val="bottom"/>
          </w:tcPr>
          <w:p w14:paraId="2BB78FA8" w14:textId="79D87A8F" w:rsidR="00A606B2" w:rsidRPr="00784E8E" w:rsidRDefault="00A606B2" w:rsidP="003C3670">
            <w:pPr>
              <w:widowControl w:val="0"/>
              <w:jc w:val="center"/>
              <w:rPr>
                <w:sz w:val="20"/>
                <w:szCs w:val="20"/>
              </w:rPr>
            </w:pPr>
            <w:r w:rsidRPr="00784E8E">
              <w:rPr>
                <w:color w:val="000000"/>
                <w:sz w:val="20"/>
                <w:szCs w:val="20"/>
              </w:rPr>
              <w:t>0,3430</w:t>
            </w:r>
          </w:p>
        </w:tc>
        <w:tc>
          <w:tcPr>
            <w:tcW w:w="1248" w:type="dxa"/>
            <w:vAlign w:val="bottom"/>
          </w:tcPr>
          <w:p w14:paraId="3C0EF3F4" w14:textId="7965B7DF" w:rsidR="00A606B2" w:rsidRPr="00784E8E" w:rsidRDefault="00A606B2" w:rsidP="003C3670">
            <w:pPr>
              <w:widowControl w:val="0"/>
              <w:jc w:val="center"/>
              <w:rPr>
                <w:sz w:val="20"/>
                <w:szCs w:val="20"/>
                <w:lang w:val="kk-KZ"/>
              </w:rPr>
            </w:pPr>
            <w:r w:rsidRPr="00784E8E">
              <w:rPr>
                <w:color w:val="000000"/>
                <w:sz w:val="20"/>
                <w:szCs w:val="20"/>
              </w:rPr>
              <w:t>0,079</w:t>
            </w:r>
            <w:r w:rsidR="00CF15BF" w:rsidRPr="00784E8E">
              <w:rPr>
                <w:color w:val="000000"/>
                <w:sz w:val="20"/>
                <w:szCs w:val="20"/>
                <w:lang w:val="kk-KZ"/>
              </w:rPr>
              <w:t>2</w:t>
            </w:r>
          </w:p>
        </w:tc>
        <w:tc>
          <w:tcPr>
            <w:tcW w:w="1290" w:type="dxa"/>
            <w:vAlign w:val="bottom"/>
          </w:tcPr>
          <w:p w14:paraId="24B1A767" w14:textId="5C7246B7" w:rsidR="00A606B2" w:rsidRPr="00784E8E" w:rsidRDefault="00A606B2" w:rsidP="003C3670">
            <w:pPr>
              <w:widowControl w:val="0"/>
              <w:jc w:val="center"/>
              <w:rPr>
                <w:sz w:val="20"/>
                <w:szCs w:val="20"/>
                <w:lang w:val="kk-KZ"/>
              </w:rPr>
            </w:pPr>
            <w:r w:rsidRPr="00784E8E">
              <w:rPr>
                <w:color w:val="000000"/>
                <w:sz w:val="20"/>
                <w:szCs w:val="20"/>
              </w:rPr>
              <w:t>1,715</w:t>
            </w:r>
            <w:r w:rsidR="00CF15BF" w:rsidRPr="00784E8E">
              <w:rPr>
                <w:color w:val="000000"/>
                <w:sz w:val="20"/>
                <w:szCs w:val="20"/>
                <w:lang w:val="kk-KZ"/>
              </w:rPr>
              <w:t>1</w:t>
            </w:r>
          </w:p>
        </w:tc>
        <w:tc>
          <w:tcPr>
            <w:tcW w:w="1290" w:type="dxa"/>
            <w:vAlign w:val="bottom"/>
          </w:tcPr>
          <w:p w14:paraId="4E6FEEC9" w14:textId="3336239A" w:rsidR="00A606B2" w:rsidRPr="00784E8E" w:rsidRDefault="00A606B2" w:rsidP="003C3670">
            <w:pPr>
              <w:widowControl w:val="0"/>
              <w:jc w:val="center"/>
              <w:rPr>
                <w:sz w:val="20"/>
                <w:szCs w:val="20"/>
              </w:rPr>
            </w:pPr>
            <w:r w:rsidRPr="00784E8E">
              <w:rPr>
                <w:color w:val="000000"/>
                <w:sz w:val="20"/>
                <w:szCs w:val="20"/>
              </w:rPr>
              <w:t>0,4073</w:t>
            </w:r>
          </w:p>
        </w:tc>
        <w:tc>
          <w:tcPr>
            <w:tcW w:w="1487" w:type="dxa"/>
            <w:vAlign w:val="bottom"/>
          </w:tcPr>
          <w:p w14:paraId="37288317" w14:textId="1C4E97FF" w:rsidR="00A606B2" w:rsidRPr="00784E8E" w:rsidRDefault="00A606B2" w:rsidP="003C3670">
            <w:pPr>
              <w:widowControl w:val="0"/>
              <w:jc w:val="center"/>
              <w:rPr>
                <w:sz w:val="20"/>
                <w:szCs w:val="20"/>
                <w:lang w:val="kk-KZ"/>
              </w:rPr>
            </w:pPr>
            <w:r w:rsidRPr="00784E8E">
              <w:rPr>
                <w:color w:val="000000"/>
                <w:sz w:val="20"/>
                <w:szCs w:val="20"/>
              </w:rPr>
              <w:t>2,440</w:t>
            </w:r>
            <w:r w:rsidR="00CF15BF" w:rsidRPr="00784E8E">
              <w:rPr>
                <w:color w:val="000000"/>
                <w:sz w:val="20"/>
                <w:szCs w:val="20"/>
                <w:lang w:val="kk-KZ"/>
              </w:rPr>
              <w:t>2</w:t>
            </w:r>
          </w:p>
        </w:tc>
      </w:tr>
      <w:tr w:rsidR="00A606B2" w:rsidRPr="00784E8E" w14:paraId="54F4BE75" w14:textId="77777777" w:rsidTr="00901D7F">
        <w:tc>
          <w:tcPr>
            <w:tcW w:w="1823" w:type="dxa"/>
          </w:tcPr>
          <w:p w14:paraId="4ED3B216" w14:textId="77777777" w:rsidR="00A606B2" w:rsidRPr="00784E8E" w:rsidRDefault="00A606B2" w:rsidP="003C3670">
            <w:pPr>
              <w:widowControl w:val="0"/>
              <w:jc w:val="center"/>
              <w:rPr>
                <w:sz w:val="20"/>
                <w:szCs w:val="20"/>
              </w:rPr>
            </w:pPr>
            <w:r w:rsidRPr="00784E8E">
              <w:rPr>
                <w:sz w:val="20"/>
                <w:szCs w:val="20"/>
              </w:rPr>
              <w:t>2022</w:t>
            </w:r>
          </w:p>
        </w:tc>
        <w:tc>
          <w:tcPr>
            <w:tcW w:w="1248" w:type="dxa"/>
            <w:vAlign w:val="bottom"/>
          </w:tcPr>
          <w:p w14:paraId="2A63DCA5" w14:textId="59013A35" w:rsidR="00A606B2" w:rsidRPr="00784E8E" w:rsidRDefault="00A606B2" w:rsidP="003C3670">
            <w:pPr>
              <w:widowControl w:val="0"/>
              <w:jc w:val="center"/>
              <w:rPr>
                <w:sz w:val="20"/>
                <w:szCs w:val="20"/>
                <w:lang w:val="kk-KZ"/>
              </w:rPr>
            </w:pPr>
            <w:r w:rsidRPr="00784E8E">
              <w:rPr>
                <w:color w:val="000000"/>
                <w:sz w:val="20"/>
                <w:szCs w:val="20"/>
              </w:rPr>
              <w:t>0,188</w:t>
            </w:r>
            <w:r w:rsidR="00CF15BF" w:rsidRPr="00784E8E">
              <w:rPr>
                <w:color w:val="000000"/>
                <w:sz w:val="20"/>
                <w:szCs w:val="20"/>
                <w:lang w:val="kk-KZ"/>
              </w:rPr>
              <w:t>3</w:t>
            </w:r>
          </w:p>
        </w:tc>
        <w:tc>
          <w:tcPr>
            <w:tcW w:w="1248" w:type="dxa"/>
            <w:vAlign w:val="bottom"/>
          </w:tcPr>
          <w:p w14:paraId="541479EF" w14:textId="13014BCD" w:rsidR="00A606B2" w:rsidRPr="00784E8E" w:rsidRDefault="00A606B2" w:rsidP="003C3670">
            <w:pPr>
              <w:widowControl w:val="0"/>
              <w:jc w:val="center"/>
              <w:rPr>
                <w:sz w:val="20"/>
                <w:szCs w:val="20"/>
              </w:rPr>
            </w:pPr>
            <w:r w:rsidRPr="00784E8E">
              <w:rPr>
                <w:color w:val="000000"/>
                <w:sz w:val="20"/>
                <w:szCs w:val="20"/>
              </w:rPr>
              <w:t>0,2888</w:t>
            </w:r>
          </w:p>
        </w:tc>
        <w:tc>
          <w:tcPr>
            <w:tcW w:w="1248" w:type="dxa"/>
            <w:vAlign w:val="bottom"/>
          </w:tcPr>
          <w:p w14:paraId="3096B76B" w14:textId="50EB3C61" w:rsidR="00A606B2" w:rsidRPr="00784E8E" w:rsidRDefault="00A606B2" w:rsidP="003C3670">
            <w:pPr>
              <w:widowControl w:val="0"/>
              <w:jc w:val="center"/>
              <w:rPr>
                <w:sz w:val="20"/>
                <w:szCs w:val="20"/>
              </w:rPr>
            </w:pPr>
            <w:r w:rsidRPr="00784E8E">
              <w:rPr>
                <w:color w:val="000000"/>
                <w:sz w:val="20"/>
                <w:szCs w:val="20"/>
              </w:rPr>
              <w:t>0,1087</w:t>
            </w:r>
          </w:p>
        </w:tc>
        <w:tc>
          <w:tcPr>
            <w:tcW w:w="1290" w:type="dxa"/>
            <w:vAlign w:val="bottom"/>
          </w:tcPr>
          <w:p w14:paraId="21074570" w14:textId="205A6167" w:rsidR="00A606B2" w:rsidRPr="00784E8E" w:rsidRDefault="00A606B2" w:rsidP="003C3670">
            <w:pPr>
              <w:widowControl w:val="0"/>
              <w:jc w:val="center"/>
              <w:rPr>
                <w:sz w:val="20"/>
                <w:szCs w:val="20"/>
              </w:rPr>
            </w:pPr>
            <w:r w:rsidRPr="00784E8E">
              <w:rPr>
                <w:color w:val="000000"/>
                <w:sz w:val="20"/>
                <w:szCs w:val="20"/>
              </w:rPr>
              <w:t>1,4568</w:t>
            </w:r>
          </w:p>
        </w:tc>
        <w:tc>
          <w:tcPr>
            <w:tcW w:w="1290" w:type="dxa"/>
            <w:vAlign w:val="bottom"/>
          </w:tcPr>
          <w:p w14:paraId="2EFF8AB1" w14:textId="3F8DEFD1" w:rsidR="00A606B2" w:rsidRPr="00784E8E" w:rsidRDefault="00A606B2" w:rsidP="003C3670">
            <w:pPr>
              <w:widowControl w:val="0"/>
              <w:jc w:val="center"/>
              <w:rPr>
                <w:sz w:val="20"/>
                <w:szCs w:val="20"/>
                <w:lang w:val="kk-KZ"/>
              </w:rPr>
            </w:pPr>
            <w:r w:rsidRPr="00784E8E">
              <w:rPr>
                <w:color w:val="000000"/>
                <w:sz w:val="20"/>
                <w:szCs w:val="20"/>
              </w:rPr>
              <w:t>0,521</w:t>
            </w:r>
            <w:r w:rsidR="00CF15BF" w:rsidRPr="00784E8E">
              <w:rPr>
                <w:color w:val="000000"/>
                <w:sz w:val="20"/>
                <w:szCs w:val="20"/>
                <w:lang w:val="kk-KZ"/>
              </w:rPr>
              <w:t>7</w:t>
            </w:r>
          </w:p>
        </w:tc>
        <w:tc>
          <w:tcPr>
            <w:tcW w:w="1487" w:type="dxa"/>
            <w:vAlign w:val="bottom"/>
          </w:tcPr>
          <w:p w14:paraId="1C787A33" w14:textId="74AC6D7F" w:rsidR="00A606B2" w:rsidRPr="00784E8E" w:rsidRDefault="00A606B2" w:rsidP="003C3670">
            <w:pPr>
              <w:widowControl w:val="0"/>
              <w:jc w:val="center"/>
              <w:rPr>
                <w:sz w:val="20"/>
                <w:szCs w:val="20"/>
              </w:rPr>
            </w:pPr>
            <w:r w:rsidRPr="00784E8E">
              <w:rPr>
                <w:color w:val="000000"/>
                <w:sz w:val="20"/>
                <w:szCs w:val="20"/>
              </w:rPr>
              <w:t>2,3849</w:t>
            </w:r>
          </w:p>
        </w:tc>
      </w:tr>
      <w:tr w:rsidR="00A606B2" w:rsidRPr="00784E8E" w14:paraId="7FC495DB" w14:textId="77777777" w:rsidTr="00901D7F">
        <w:tc>
          <w:tcPr>
            <w:tcW w:w="1823" w:type="dxa"/>
          </w:tcPr>
          <w:p w14:paraId="4C3B76BB" w14:textId="77777777" w:rsidR="00A606B2" w:rsidRPr="00784E8E" w:rsidRDefault="00A606B2" w:rsidP="003C3670">
            <w:pPr>
              <w:widowControl w:val="0"/>
              <w:jc w:val="center"/>
              <w:rPr>
                <w:sz w:val="20"/>
                <w:szCs w:val="20"/>
              </w:rPr>
            </w:pPr>
            <w:r w:rsidRPr="00784E8E">
              <w:rPr>
                <w:sz w:val="20"/>
                <w:szCs w:val="20"/>
              </w:rPr>
              <w:t>2023</w:t>
            </w:r>
          </w:p>
        </w:tc>
        <w:tc>
          <w:tcPr>
            <w:tcW w:w="1248" w:type="dxa"/>
            <w:vAlign w:val="bottom"/>
          </w:tcPr>
          <w:p w14:paraId="2046B0D0" w14:textId="18E2F73B" w:rsidR="00A606B2" w:rsidRPr="00784E8E" w:rsidRDefault="00A606B2" w:rsidP="003C3670">
            <w:pPr>
              <w:widowControl w:val="0"/>
              <w:jc w:val="center"/>
              <w:rPr>
                <w:sz w:val="20"/>
                <w:szCs w:val="20"/>
              </w:rPr>
            </w:pPr>
            <w:r w:rsidRPr="00784E8E">
              <w:rPr>
                <w:color w:val="000000"/>
                <w:sz w:val="20"/>
                <w:szCs w:val="20"/>
              </w:rPr>
              <w:t>0,2028</w:t>
            </w:r>
          </w:p>
        </w:tc>
        <w:tc>
          <w:tcPr>
            <w:tcW w:w="1248" w:type="dxa"/>
            <w:vAlign w:val="bottom"/>
          </w:tcPr>
          <w:p w14:paraId="52F9DCF9" w14:textId="430AD4A1" w:rsidR="00A606B2" w:rsidRPr="00784E8E" w:rsidRDefault="00A606B2" w:rsidP="003C3670">
            <w:pPr>
              <w:widowControl w:val="0"/>
              <w:jc w:val="center"/>
              <w:rPr>
                <w:sz w:val="20"/>
                <w:szCs w:val="20"/>
              </w:rPr>
            </w:pPr>
            <w:r w:rsidRPr="00784E8E">
              <w:rPr>
                <w:color w:val="000000"/>
                <w:sz w:val="20"/>
                <w:szCs w:val="20"/>
              </w:rPr>
              <w:t>0,3238</w:t>
            </w:r>
          </w:p>
        </w:tc>
        <w:tc>
          <w:tcPr>
            <w:tcW w:w="1248" w:type="dxa"/>
            <w:vAlign w:val="bottom"/>
          </w:tcPr>
          <w:p w14:paraId="569F2C40" w14:textId="7DACF8AF" w:rsidR="00A606B2" w:rsidRPr="00784E8E" w:rsidRDefault="00A606B2" w:rsidP="003C3670">
            <w:pPr>
              <w:widowControl w:val="0"/>
              <w:jc w:val="center"/>
              <w:rPr>
                <w:sz w:val="20"/>
                <w:szCs w:val="20"/>
              </w:rPr>
            </w:pPr>
            <w:r w:rsidRPr="00784E8E">
              <w:rPr>
                <w:color w:val="000000"/>
                <w:sz w:val="20"/>
                <w:szCs w:val="20"/>
              </w:rPr>
              <w:t>0,0705</w:t>
            </w:r>
          </w:p>
        </w:tc>
        <w:tc>
          <w:tcPr>
            <w:tcW w:w="1290" w:type="dxa"/>
            <w:vAlign w:val="bottom"/>
          </w:tcPr>
          <w:p w14:paraId="33716D64" w14:textId="24791E2A" w:rsidR="00A606B2" w:rsidRPr="00784E8E" w:rsidRDefault="00A606B2" w:rsidP="003C3670">
            <w:pPr>
              <w:widowControl w:val="0"/>
              <w:jc w:val="center"/>
              <w:rPr>
                <w:sz w:val="20"/>
                <w:szCs w:val="20"/>
              </w:rPr>
            </w:pPr>
            <w:r w:rsidRPr="00784E8E">
              <w:rPr>
                <w:color w:val="000000"/>
                <w:sz w:val="20"/>
                <w:szCs w:val="20"/>
              </w:rPr>
              <w:t>1,5873</w:t>
            </w:r>
          </w:p>
        </w:tc>
        <w:tc>
          <w:tcPr>
            <w:tcW w:w="1290" w:type="dxa"/>
            <w:vAlign w:val="bottom"/>
          </w:tcPr>
          <w:p w14:paraId="217E5C83" w14:textId="4335FC84" w:rsidR="00A606B2" w:rsidRPr="00784E8E" w:rsidRDefault="00A606B2" w:rsidP="003C3670">
            <w:pPr>
              <w:widowControl w:val="0"/>
              <w:jc w:val="center"/>
              <w:rPr>
                <w:sz w:val="20"/>
                <w:szCs w:val="20"/>
              </w:rPr>
            </w:pPr>
            <w:r w:rsidRPr="00784E8E">
              <w:rPr>
                <w:color w:val="000000"/>
                <w:sz w:val="20"/>
                <w:szCs w:val="20"/>
              </w:rPr>
              <w:t>0,4910</w:t>
            </w:r>
          </w:p>
        </w:tc>
        <w:tc>
          <w:tcPr>
            <w:tcW w:w="1487" w:type="dxa"/>
            <w:vAlign w:val="bottom"/>
          </w:tcPr>
          <w:p w14:paraId="07AFD680" w14:textId="15F1920E" w:rsidR="00A606B2" w:rsidRPr="00784E8E" w:rsidRDefault="00A606B2" w:rsidP="003C3670">
            <w:pPr>
              <w:widowControl w:val="0"/>
              <w:jc w:val="center"/>
              <w:rPr>
                <w:sz w:val="20"/>
                <w:szCs w:val="20"/>
              </w:rPr>
            </w:pPr>
            <w:r w:rsidRPr="00784E8E">
              <w:rPr>
                <w:color w:val="000000"/>
                <w:sz w:val="20"/>
                <w:szCs w:val="20"/>
              </w:rPr>
              <w:t>2,3729</w:t>
            </w:r>
          </w:p>
        </w:tc>
      </w:tr>
      <w:tr w:rsidR="00790091" w:rsidRPr="00784E8E" w14:paraId="749986F6" w14:textId="77777777" w:rsidTr="00901D7F">
        <w:tc>
          <w:tcPr>
            <w:tcW w:w="1823" w:type="dxa"/>
          </w:tcPr>
          <w:p w14:paraId="7E97F47B" w14:textId="7C79E8D0" w:rsidR="00790091" w:rsidRPr="00784E8E" w:rsidRDefault="00790091" w:rsidP="003C3670">
            <w:pPr>
              <w:widowControl w:val="0"/>
              <w:jc w:val="center"/>
              <w:rPr>
                <w:sz w:val="20"/>
                <w:szCs w:val="20"/>
              </w:rPr>
            </w:pPr>
            <w:r w:rsidRPr="00784E8E">
              <w:rPr>
                <w:sz w:val="20"/>
                <w:szCs w:val="20"/>
              </w:rPr>
              <w:t>2024</w:t>
            </w:r>
          </w:p>
        </w:tc>
        <w:tc>
          <w:tcPr>
            <w:tcW w:w="1248" w:type="dxa"/>
            <w:vAlign w:val="bottom"/>
          </w:tcPr>
          <w:p w14:paraId="268B0CE5" w14:textId="4271A68A" w:rsidR="00790091" w:rsidRPr="00784E8E" w:rsidRDefault="00530518" w:rsidP="003C3670">
            <w:pPr>
              <w:widowControl w:val="0"/>
              <w:jc w:val="center"/>
              <w:rPr>
                <w:color w:val="000000"/>
                <w:sz w:val="20"/>
                <w:szCs w:val="20"/>
                <w:lang w:val="kk-KZ"/>
              </w:rPr>
            </w:pPr>
            <w:r w:rsidRPr="00784E8E">
              <w:rPr>
                <w:color w:val="000000"/>
                <w:sz w:val="20"/>
                <w:szCs w:val="20"/>
              </w:rPr>
              <w:t>0,211</w:t>
            </w:r>
            <w:r w:rsidR="00CF15BF" w:rsidRPr="00784E8E">
              <w:rPr>
                <w:color w:val="000000"/>
                <w:sz w:val="20"/>
                <w:szCs w:val="20"/>
                <w:lang w:val="kk-KZ"/>
              </w:rPr>
              <w:t>6</w:t>
            </w:r>
          </w:p>
        </w:tc>
        <w:tc>
          <w:tcPr>
            <w:tcW w:w="1248" w:type="dxa"/>
            <w:vAlign w:val="bottom"/>
          </w:tcPr>
          <w:p w14:paraId="3F7A6A8F" w14:textId="4317592C" w:rsidR="00790091" w:rsidRPr="00784E8E" w:rsidRDefault="00530518" w:rsidP="003C3670">
            <w:pPr>
              <w:widowControl w:val="0"/>
              <w:jc w:val="center"/>
              <w:rPr>
                <w:color w:val="000000"/>
                <w:sz w:val="20"/>
                <w:szCs w:val="20"/>
              </w:rPr>
            </w:pPr>
            <w:r w:rsidRPr="00784E8E">
              <w:rPr>
                <w:color w:val="000000"/>
                <w:sz w:val="20"/>
                <w:szCs w:val="20"/>
              </w:rPr>
              <w:t>0,3161</w:t>
            </w:r>
          </w:p>
        </w:tc>
        <w:tc>
          <w:tcPr>
            <w:tcW w:w="1248" w:type="dxa"/>
            <w:vAlign w:val="bottom"/>
          </w:tcPr>
          <w:p w14:paraId="5656C0B9" w14:textId="30BBE894" w:rsidR="00790091" w:rsidRPr="00784E8E" w:rsidRDefault="00530518" w:rsidP="003C3670">
            <w:pPr>
              <w:widowControl w:val="0"/>
              <w:jc w:val="center"/>
              <w:rPr>
                <w:color w:val="000000"/>
                <w:sz w:val="20"/>
                <w:szCs w:val="20"/>
              </w:rPr>
            </w:pPr>
            <w:r w:rsidRPr="00784E8E">
              <w:rPr>
                <w:color w:val="000000"/>
                <w:sz w:val="20"/>
                <w:szCs w:val="20"/>
              </w:rPr>
              <w:t>0,0770</w:t>
            </w:r>
          </w:p>
        </w:tc>
        <w:tc>
          <w:tcPr>
            <w:tcW w:w="1290" w:type="dxa"/>
            <w:vAlign w:val="bottom"/>
          </w:tcPr>
          <w:p w14:paraId="592C4BB4" w14:textId="4BF42449" w:rsidR="00790091" w:rsidRPr="00784E8E" w:rsidRDefault="00530518" w:rsidP="003C3670">
            <w:pPr>
              <w:widowControl w:val="0"/>
              <w:jc w:val="center"/>
              <w:rPr>
                <w:color w:val="000000"/>
                <w:sz w:val="20"/>
                <w:szCs w:val="20"/>
                <w:lang w:val="kk-KZ"/>
              </w:rPr>
            </w:pPr>
            <w:r w:rsidRPr="00784E8E">
              <w:rPr>
                <w:color w:val="000000"/>
                <w:sz w:val="20"/>
                <w:szCs w:val="20"/>
              </w:rPr>
              <w:t>1,674</w:t>
            </w:r>
            <w:r w:rsidR="00CF15BF" w:rsidRPr="00784E8E">
              <w:rPr>
                <w:color w:val="000000"/>
                <w:sz w:val="20"/>
                <w:szCs w:val="20"/>
                <w:lang w:val="kk-KZ"/>
              </w:rPr>
              <w:t>2</w:t>
            </w:r>
          </w:p>
        </w:tc>
        <w:tc>
          <w:tcPr>
            <w:tcW w:w="1290" w:type="dxa"/>
            <w:vAlign w:val="bottom"/>
          </w:tcPr>
          <w:p w14:paraId="136111B5" w14:textId="0C90EBCC" w:rsidR="00790091" w:rsidRPr="00784E8E" w:rsidRDefault="00530518" w:rsidP="003C3670">
            <w:pPr>
              <w:widowControl w:val="0"/>
              <w:jc w:val="center"/>
              <w:rPr>
                <w:color w:val="000000"/>
                <w:sz w:val="20"/>
                <w:szCs w:val="20"/>
                <w:lang w:val="kk-KZ"/>
              </w:rPr>
            </w:pPr>
            <w:r w:rsidRPr="00784E8E">
              <w:rPr>
                <w:color w:val="000000"/>
                <w:sz w:val="20"/>
                <w:szCs w:val="20"/>
              </w:rPr>
              <w:t>0,525</w:t>
            </w:r>
            <w:r w:rsidR="00CF15BF" w:rsidRPr="00784E8E">
              <w:rPr>
                <w:color w:val="000000"/>
                <w:sz w:val="20"/>
                <w:szCs w:val="20"/>
                <w:lang w:val="kk-KZ"/>
              </w:rPr>
              <w:t>4</w:t>
            </w:r>
          </w:p>
        </w:tc>
        <w:tc>
          <w:tcPr>
            <w:tcW w:w="1487" w:type="dxa"/>
            <w:vAlign w:val="bottom"/>
          </w:tcPr>
          <w:p w14:paraId="0DF11404" w14:textId="2778F35C" w:rsidR="00790091" w:rsidRPr="00784E8E" w:rsidRDefault="00530518" w:rsidP="003C3670">
            <w:pPr>
              <w:widowControl w:val="0"/>
              <w:jc w:val="center"/>
              <w:rPr>
                <w:color w:val="000000"/>
                <w:sz w:val="20"/>
                <w:szCs w:val="20"/>
                <w:lang w:val="kk-KZ"/>
              </w:rPr>
            </w:pPr>
            <w:r w:rsidRPr="00784E8E">
              <w:rPr>
                <w:color w:val="000000"/>
                <w:sz w:val="20"/>
                <w:szCs w:val="20"/>
              </w:rPr>
              <w:t>2,4670</w:t>
            </w:r>
          </w:p>
        </w:tc>
      </w:tr>
      <w:tr w:rsidR="00901D7F" w:rsidRPr="00784E8E" w14:paraId="5AB3FB66" w14:textId="77777777" w:rsidTr="008E0197">
        <w:tc>
          <w:tcPr>
            <w:tcW w:w="9634" w:type="dxa"/>
            <w:gridSpan w:val="7"/>
          </w:tcPr>
          <w:p w14:paraId="0307BB95" w14:textId="134EB3FD" w:rsidR="00901D7F" w:rsidRPr="00784E8E" w:rsidRDefault="00E85970" w:rsidP="0067723B">
            <w:pPr>
              <w:pStyle w:val="a5"/>
              <w:widowControl w:val="0"/>
              <w:ind w:firstLine="457"/>
              <w:jc w:val="both"/>
              <w:rPr>
                <w:sz w:val="20"/>
                <w:szCs w:val="20"/>
                <w:shd w:val="clear" w:color="auto" w:fill="FFFFFF"/>
                <w:lang w:val="kk-KZ"/>
              </w:rPr>
            </w:pPr>
            <w:r w:rsidRPr="00784E8E">
              <w:rPr>
                <w:sz w:val="20"/>
                <w:szCs w:val="20"/>
                <w:shd w:val="clear" w:color="auto" w:fill="FFFFFF"/>
                <w:lang w:val="kk-KZ"/>
              </w:rPr>
              <w:t xml:space="preserve">Ескерту </w:t>
            </w:r>
            <w:r w:rsidR="008E0197" w:rsidRPr="00784E8E">
              <w:rPr>
                <w:sz w:val="20"/>
                <w:szCs w:val="20"/>
                <w:shd w:val="clear" w:color="auto" w:fill="FFFFFF"/>
              </w:rPr>
              <w:t xml:space="preserve">– </w:t>
            </w:r>
            <w:r w:rsidR="0067723B" w:rsidRPr="00784E8E">
              <w:rPr>
                <w:sz w:val="20"/>
                <w:szCs w:val="20"/>
                <w:shd w:val="clear" w:color="auto" w:fill="FFFFFF"/>
                <w:lang w:val="en-US"/>
              </w:rPr>
              <w:t>Excel</w:t>
            </w:r>
            <w:r w:rsidR="0067723B" w:rsidRPr="00784E8E">
              <w:rPr>
                <w:sz w:val="20"/>
                <w:szCs w:val="20"/>
                <w:shd w:val="clear" w:color="auto" w:fill="FFFFFF"/>
                <w:lang w:val="kk-KZ"/>
              </w:rPr>
              <w:t xml:space="preserve"> бағдарламасы бойынша</w:t>
            </w:r>
            <w:r w:rsidR="0067723B" w:rsidRPr="00784E8E">
              <w:rPr>
                <w:sz w:val="20"/>
                <w:szCs w:val="20"/>
                <w:lang w:val="kk-KZ"/>
              </w:rPr>
              <w:t xml:space="preserve">  </w:t>
            </w:r>
            <w:r w:rsidR="0067723B" w:rsidRPr="00784E8E">
              <w:rPr>
                <w:sz w:val="20"/>
                <w:szCs w:val="20"/>
                <w:shd w:val="clear" w:color="auto" w:fill="FFFFFF"/>
                <w:lang w:val="kk-KZ"/>
              </w:rPr>
              <w:t>[1</w:t>
            </w:r>
            <w:r w:rsidR="0067723B" w:rsidRPr="00784E8E">
              <w:rPr>
                <w:sz w:val="20"/>
                <w:szCs w:val="20"/>
                <w:shd w:val="clear" w:color="auto" w:fill="FFFFFF"/>
              </w:rPr>
              <w:t>63</w:t>
            </w:r>
            <w:r w:rsidR="0067723B" w:rsidRPr="00784E8E">
              <w:rPr>
                <w:sz w:val="20"/>
                <w:szCs w:val="20"/>
                <w:shd w:val="clear" w:color="auto" w:fill="FFFFFF"/>
                <w:lang w:val="kk-KZ"/>
              </w:rPr>
              <w:t xml:space="preserve">] </w:t>
            </w:r>
            <w:r w:rsidR="0067723B" w:rsidRPr="00784E8E">
              <w:rPr>
                <w:sz w:val="20"/>
                <w:szCs w:val="20"/>
                <w:lang w:val="kk-KZ"/>
              </w:rPr>
              <w:t>мәліметтері негізінде автормен құрастырылды</w:t>
            </w:r>
          </w:p>
        </w:tc>
      </w:tr>
    </w:tbl>
    <w:p w14:paraId="33B5FCF4" w14:textId="406EC91B" w:rsidR="00A606B2" w:rsidRPr="00784E8E" w:rsidRDefault="00A606B2" w:rsidP="003C3670">
      <w:pPr>
        <w:pStyle w:val="a5"/>
        <w:widowControl w:val="0"/>
        <w:ind w:firstLine="567"/>
        <w:jc w:val="both"/>
        <w:rPr>
          <w:shd w:val="clear" w:color="auto" w:fill="FFFFFF"/>
          <w:lang w:val="kk-KZ"/>
        </w:rPr>
      </w:pPr>
    </w:p>
    <w:p w14:paraId="7F8DD2C2" w14:textId="1974A684" w:rsidR="00933B7A" w:rsidRPr="00784E8E" w:rsidRDefault="00933B7A" w:rsidP="003C3670">
      <w:pPr>
        <w:widowControl w:val="0"/>
        <w:ind w:firstLine="567"/>
        <w:jc w:val="both"/>
        <w:rPr>
          <w:sz w:val="28"/>
          <w:szCs w:val="28"/>
          <w:lang w:val="kk-KZ"/>
        </w:rPr>
      </w:pPr>
      <w:r w:rsidRPr="00784E8E">
        <w:rPr>
          <w:sz w:val="28"/>
          <w:szCs w:val="28"/>
          <w:lang w:val="kk-KZ"/>
        </w:rPr>
        <w:t>Айналым капиталының жиынтық активтерге қатынасы ретінде есептелетін қысқа мерзімді өтімділік көрсеткіші 0.20-дан 0.2</w:t>
      </w:r>
      <w:r w:rsidR="00530518" w:rsidRPr="00784E8E">
        <w:rPr>
          <w:sz w:val="28"/>
          <w:szCs w:val="28"/>
          <w:lang w:val="kk-KZ"/>
        </w:rPr>
        <w:t>7</w:t>
      </w:r>
      <w:r w:rsidRPr="00784E8E">
        <w:rPr>
          <w:sz w:val="28"/>
          <w:szCs w:val="28"/>
          <w:lang w:val="kk-KZ"/>
        </w:rPr>
        <w:t>-</w:t>
      </w:r>
      <w:r w:rsidR="00530518" w:rsidRPr="00784E8E">
        <w:rPr>
          <w:sz w:val="28"/>
          <w:szCs w:val="28"/>
          <w:lang w:val="kk-KZ"/>
        </w:rPr>
        <w:t>ге</w:t>
      </w:r>
      <w:r w:rsidRPr="00784E8E">
        <w:rPr>
          <w:sz w:val="28"/>
          <w:szCs w:val="28"/>
          <w:lang w:val="kk-KZ"/>
        </w:rPr>
        <w:t xml:space="preserve"> дейінгі шектерде тұрақты оң мәнді көрсетті, бұл компанияның ағымдағы активтер есебінен қысқа мерзімді міндеттемелерді жабу қабілетін көрсетеді, бұл ретте қарастырылып отырған кезең ішінде бірде-бір сыни төмен мән тіркелмеген.</w:t>
      </w:r>
    </w:p>
    <w:p w14:paraId="406851FE" w14:textId="4AD7963E" w:rsidR="00933B7A" w:rsidRPr="00784E8E" w:rsidRDefault="00933B7A" w:rsidP="003C3670">
      <w:pPr>
        <w:widowControl w:val="0"/>
        <w:ind w:firstLine="567"/>
        <w:jc w:val="both"/>
        <w:rPr>
          <w:sz w:val="28"/>
          <w:szCs w:val="28"/>
          <w:lang w:val="kk-KZ"/>
        </w:rPr>
      </w:pPr>
      <w:r w:rsidRPr="00784E8E">
        <w:rPr>
          <w:sz w:val="28"/>
          <w:szCs w:val="28"/>
          <w:lang w:val="kk-KZ"/>
        </w:rPr>
        <w:t xml:space="preserve">Активтер құрылымындағы бөлінбеген пайданың үлес салмағын көрсететін коэффициент өзін-өзі қаржыландырудың жоғары дәрежесін көрсете отырып, 0.27-ден 0.38-ге дейін болды. Әсіресе тұрақты оң динамика 2018 жылдан кейін байқалды, бұл компанияның ішкі капиталының жинақталған әлеуеті мен бизнес-моделінің тұрақтылығын көрсетеді. Салық салуға дейінгі </w:t>
      </w:r>
      <w:r w:rsidR="00BF6973" w:rsidRPr="00784E8E">
        <w:rPr>
          <w:sz w:val="28"/>
          <w:szCs w:val="28"/>
          <w:lang w:val="kk-KZ"/>
        </w:rPr>
        <w:t xml:space="preserve">кірістің </w:t>
      </w:r>
      <w:r w:rsidRPr="00784E8E">
        <w:rPr>
          <w:sz w:val="28"/>
          <w:szCs w:val="28"/>
          <w:lang w:val="kk-KZ"/>
        </w:rPr>
        <w:t>активтерге қатынасы арқылы көрсетілген операциялық кірістілік кейбір жылдары құбылмалылықты көрсетті. 2017 жылдағы теріс мәндер сыртқы экономикалық күйзелістердің әсерінен және мұнай бағасының ауытқуынан туындады. Алайда, кейінгі кезеңдерде, әсіресе 2021 және 2022 жылдары – табыстылық сенімді оң мәндерге жетті.</w:t>
      </w:r>
    </w:p>
    <w:p w14:paraId="00E7ED5E" w14:textId="421A568B" w:rsidR="00933B7A" w:rsidRPr="00784E8E" w:rsidRDefault="00933B7A" w:rsidP="003C3670">
      <w:pPr>
        <w:widowControl w:val="0"/>
        <w:ind w:firstLine="567"/>
        <w:jc w:val="both"/>
        <w:rPr>
          <w:sz w:val="28"/>
          <w:szCs w:val="28"/>
          <w:lang w:val="kk-KZ"/>
        </w:rPr>
      </w:pPr>
      <w:r w:rsidRPr="00784E8E">
        <w:rPr>
          <w:sz w:val="28"/>
          <w:szCs w:val="28"/>
          <w:lang w:val="kk-KZ"/>
        </w:rPr>
        <w:t xml:space="preserve">Меншікті капитал мен міндеттемелердің арақатынасын көрсететін капиталдандыру коэффициенті 1.0-1.6 аралығында өзгерді, бұл қаржыландыру көздерінің құрылымында меншікті капиталдың үстемдігін көрсетеді. Бұл фактіні қарыз қаражаттарына тәуелділікті және өтімділіктің тиісті тәуекелдерін төмендетуге ықпал ететін қаржылық тұрақтылықтың маңызды белгісі ретінде түсіндіруге болады. </w:t>
      </w:r>
      <w:r w:rsidR="00B56E2E" w:rsidRPr="00784E8E">
        <w:rPr>
          <w:sz w:val="28"/>
          <w:szCs w:val="28"/>
          <w:lang w:val="kk-KZ"/>
        </w:rPr>
        <w:t>Табыстың</w:t>
      </w:r>
      <w:r w:rsidRPr="00784E8E">
        <w:rPr>
          <w:sz w:val="28"/>
          <w:szCs w:val="28"/>
          <w:lang w:val="kk-KZ"/>
        </w:rPr>
        <w:t xml:space="preserve"> активтерге қатынасы ретінде есептелетін активтер айналымының көрсеткіші 2018 жылдан бастап өсіп келе жатқан үрдісті көрсетті. Оның мәндері 0.12-ден 0.</w:t>
      </w:r>
      <w:r w:rsidR="00530518" w:rsidRPr="00784E8E">
        <w:rPr>
          <w:sz w:val="28"/>
          <w:szCs w:val="28"/>
          <w:lang w:val="kk-KZ"/>
        </w:rPr>
        <w:t>49</w:t>
      </w:r>
      <w:r w:rsidRPr="00784E8E">
        <w:rPr>
          <w:sz w:val="28"/>
          <w:szCs w:val="28"/>
          <w:lang w:val="kk-KZ"/>
        </w:rPr>
        <w:t>-</w:t>
      </w:r>
      <w:r w:rsidR="00530518" w:rsidRPr="00784E8E">
        <w:rPr>
          <w:sz w:val="28"/>
          <w:szCs w:val="28"/>
          <w:lang w:val="kk-KZ"/>
        </w:rPr>
        <w:t>ға</w:t>
      </w:r>
      <w:r w:rsidRPr="00784E8E">
        <w:rPr>
          <w:sz w:val="28"/>
          <w:szCs w:val="28"/>
          <w:lang w:val="kk-KZ"/>
        </w:rPr>
        <w:t xml:space="preserve"> дейін болды, бұл </w:t>
      </w:r>
      <w:r w:rsidR="00BF6973" w:rsidRPr="00784E8E">
        <w:rPr>
          <w:sz w:val="28"/>
          <w:szCs w:val="28"/>
          <w:lang w:val="kk-KZ"/>
        </w:rPr>
        <w:t>кірісті</w:t>
      </w:r>
      <w:r w:rsidRPr="00784E8E">
        <w:rPr>
          <w:sz w:val="28"/>
          <w:szCs w:val="28"/>
          <w:lang w:val="kk-KZ"/>
        </w:rPr>
        <w:t xml:space="preserve"> қалыптастыру үшін активтерді пайдалану тиімділігінің дәйекті өсуін көрсетеді.</w:t>
      </w:r>
    </w:p>
    <w:p w14:paraId="21EA48B6" w14:textId="421C966F" w:rsidR="00933B7A" w:rsidRPr="00784E8E" w:rsidRDefault="00933B7A" w:rsidP="003C3670">
      <w:pPr>
        <w:widowControl w:val="0"/>
        <w:ind w:firstLine="567"/>
        <w:jc w:val="both"/>
        <w:rPr>
          <w:sz w:val="28"/>
          <w:szCs w:val="28"/>
          <w:lang w:val="kk-KZ"/>
        </w:rPr>
      </w:pPr>
      <w:r w:rsidRPr="00784E8E">
        <w:rPr>
          <w:sz w:val="28"/>
          <w:szCs w:val="28"/>
          <w:lang w:val="kk-KZ"/>
        </w:rPr>
        <w:t>Z-Score мәнімен көрсетілген жиынтық нәтиже банкроттық ықтималдығы өте төмен деп бағаланатын қауіпсіз аймаққа сәйкес келетін 2.</w:t>
      </w:r>
      <w:r w:rsidR="00530518" w:rsidRPr="00784E8E">
        <w:rPr>
          <w:sz w:val="28"/>
          <w:szCs w:val="28"/>
          <w:lang w:val="kk-KZ"/>
        </w:rPr>
        <w:t>99</w:t>
      </w:r>
      <w:r w:rsidRPr="00784E8E">
        <w:rPr>
          <w:sz w:val="28"/>
          <w:szCs w:val="28"/>
          <w:lang w:val="kk-KZ"/>
        </w:rPr>
        <w:t xml:space="preserve"> шегінен асып түс</w:t>
      </w:r>
      <w:r w:rsidR="00530518" w:rsidRPr="00784E8E">
        <w:rPr>
          <w:sz w:val="28"/>
          <w:szCs w:val="28"/>
          <w:lang w:val="kk-KZ"/>
        </w:rPr>
        <w:t>педі</w:t>
      </w:r>
      <w:r w:rsidRPr="00784E8E">
        <w:rPr>
          <w:sz w:val="28"/>
          <w:szCs w:val="28"/>
          <w:lang w:val="kk-KZ"/>
        </w:rPr>
        <w:t>. Тек 201</w:t>
      </w:r>
      <w:r w:rsidR="00530518" w:rsidRPr="00784E8E">
        <w:rPr>
          <w:sz w:val="28"/>
          <w:szCs w:val="28"/>
          <w:lang w:val="kk-KZ"/>
        </w:rPr>
        <w:t>5</w:t>
      </w:r>
      <w:r w:rsidRPr="00784E8E">
        <w:rPr>
          <w:sz w:val="28"/>
          <w:szCs w:val="28"/>
          <w:lang w:val="kk-KZ"/>
        </w:rPr>
        <w:t xml:space="preserve"> және 2017 жылдары индикатордың мәні 1.</w:t>
      </w:r>
      <w:r w:rsidR="00530518" w:rsidRPr="00784E8E">
        <w:rPr>
          <w:sz w:val="28"/>
          <w:szCs w:val="28"/>
          <w:lang w:val="kk-KZ"/>
        </w:rPr>
        <w:t>4</w:t>
      </w:r>
      <w:r w:rsidRPr="00784E8E">
        <w:rPr>
          <w:sz w:val="28"/>
          <w:szCs w:val="28"/>
          <w:lang w:val="kk-KZ"/>
        </w:rPr>
        <w:t>-1.</w:t>
      </w:r>
      <w:r w:rsidR="00530518" w:rsidRPr="00784E8E">
        <w:rPr>
          <w:sz w:val="28"/>
          <w:szCs w:val="28"/>
          <w:lang w:val="kk-KZ"/>
        </w:rPr>
        <w:t>5</w:t>
      </w:r>
      <w:r w:rsidRPr="00784E8E">
        <w:rPr>
          <w:sz w:val="28"/>
          <w:szCs w:val="28"/>
          <w:lang w:val="kk-KZ"/>
        </w:rPr>
        <w:t xml:space="preserve"> деңгейіне дейін төмендеп, компанияны «сұр аймаққа» жақындатты. Дегенмен, 2021-202</w:t>
      </w:r>
      <w:r w:rsidR="00351528" w:rsidRPr="00784E8E">
        <w:rPr>
          <w:sz w:val="28"/>
          <w:szCs w:val="28"/>
          <w:lang w:val="kk-KZ"/>
        </w:rPr>
        <w:t>4</w:t>
      </w:r>
      <w:r w:rsidRPr="00784E8E">
        <w:rPr>
          <w:sz w:val="28"/>
          <w:szCs w:val="28"/>
          <w:lang w:val="kk-KZ"/>
        </w:rPr>
        <w:t xml:space="preserve"> жылдары Z-Score </w:t>
      </w:r>
      <w:r w:rsidR="00351528" w:rsidRPr="00784E8E">
        <w:rPr>
          <w:sz w:val="28"/>
          <w:szCs w:val="28"/>
          <w:lang w:val="kk-KZ"/>
        </w:rPr>
        <w:t>2.4</w:t>
      </w:r>
      <w:r w:rsidRPr="00784E8E">
        <w:rPr>
          <w:sz w:val="28"/>
          <w:szCs w:val="28"/>
          <w:lang w:val="kk-KZ"/>
        </w:rPr>
        <w:t xml:space="preserve">-тен тұрақты түрде асып түсті, бұл компанияның соңғы жылдардағы жоғары қаржылық тұрақтылығы мен тиімді операциялық қызметін </w:t>
      </w:r>
      <w:r w:rsidRPr="00784E8E">
        <w:rPr>
          <w:sz w:val="28"/>
          <w:szCs w:val="28"/>
          <w:lang w:val="kk-KZ"/>
        </w:rPr>
        <w:lastRenderedPageBreak/>
        <w:t>растайды.</w:t>
      </w:r>
    </w:p>
    <w:p w14:paraId="7D328B81" w14:textId="37036940" w:rsidR="009D3168" w:rsidRPr="00784E8E" w:rsidRDefault="009D3168" w:rsidP="003C3670">
      <w:pPr>
        <w:widowControl w:val="0"/>
        <w:ind w:firstLine="567"/>
        <w:jc w:val="both"/>
        <w:rPr>
          <w:sz w:val="28"/>
          <w:szCs w:val="28"/>
          <w:lang w:val="kk-KZ"/>
        </w:rPr>
      </w:pPr>
      <w:r w:rsidRPr="00784E8E">
        <w:rPr>
          <w:sz w:val="28"/>
          <w:szCs w:val="28"/>
          <w:lang w:val="kk-KZ"/>
        </w:rPr>
        <w:t xml:space="preserve">Осылайша, Альтман моделі бойынша есептеулер «ҚазМұнайГаз» АҚ ұзақ мерзімді келеешекте тұрақты қаржылық позицияны көрсетеді деген қорытындыға келеді. Меншікті капиталдың үстемдігі, операциялық пайданың сенімді өсу қарқыны және түсімнің өсуі сыртқы экономикалық күйзелістерден сенімді қорғауды қамтамасыз етеді. </w:t>
      </w:r>
    </w:p>
    <w:p w14:paraId="7CD2C70F" w14:textId="54474BE5" w:rsidR="0063791D" w:rsidRPr="00784E8E" w:rsidRDefault="00CE6F05" w:rsidP="003C3670">
      <w:pPr>
        <w:widowControl w:val="0"/>
        <w:ind w:firstLine="567"/>
        <w:jc w:val="both"/>
        <w:rPr>
          <w:sz w:val="28"/>
          <w:szCs w:val="28"/>
          <w:lang w:val="kk-KZ"/>
        </w:rPr>
      </w:pPr>
      <w:r w:rsidRPr="00784E8E">
        <w:rPr>
          <w:sz w:val="28"/>
          <w:szCs w:val="28"/>
          <w:lang w:val="kk-KZ"/>
        </w:rPr>
        <w:t>Осы талдау шеңберінде «СНПС-Ақтөбемұнайгаз» АҚ және «Қазмұнайгаз» АҚ-ның 201</w:t>
      </w:r>
      <w:r w:rsidR="00351528" w:rsidRPr="00784E8E">
        <w:rPr>
          <w:sz w:val="28"/>
          <w:szCs w:val="28"/>
          <w:lang w:val="kk-KZ"/>
        </w:rPr>
        <w:t>5</w:t>
      </w:r>
      <w:r w:rsidRPr="00784E8E">
        <w:rPr>
          <w:sz w:val="28"/>
          <w:szCs w:val="28"/>
          <w:lang w:val="kk-KZ"/>
        </w:rPr>
        <w:t>-202</w:t>
      </w:r>
      <w:r w:rsidR="00351528" w:rsidRPr="00784E8E">
        <w:rPr>
          <w:sz w:val="28"/>
          <w:szCs w:val="28"/>
          <w:lang w:val="kk-KZ"/>
        </w:rPr>
        <w:t>4</w:t>
      </w:r>
      <w:r w:rsidRPr="00784E8E">
        <w:rPr>
          <w:sz w:val="28"/>
          <w:szCs w:val="28"/>
          <w:lang w:val="kk-KZ"/>
        </w:rPr>
        <w:t xml:space="preserve"> жылдар кезеңінде қаржылық дәрменсіздігінің туындау ықтималдығына салыстырмалы бағалау </w:t>
      </w:r>
      <w:r w:rsidR="00B56E2E" w:rsidRPr="00784E8E">
        <w:rPr>
          <w:sz w:val="28"/>
          <w:szCs w:val="28"/>
          <w:lang w:val="kk-KZ"/>
        </w:rPr>
        <w:t xml:space="preserve">нәтижелері </w:t>
      </w:r>
      <w:r w:rsidR="007227F1" w:rsidRPr="00784E8E">
        <w:rPr>
          <w:sz w:val="28"/>
          <w:szCs w:val="28"/>
          <w:lang w:val="kk-KZ"/>
        </w:rPr>
        <w:t>1</w:t>
      </w:r>
      <w:r w:rsidR="00B56E2E" w:rsidRPr="00784E8E">
        <w:rPr>
          <w:sz w:val="28"/>
          <w:szCs w:val="28"/>
          <w:lang w:val="kk-KZ"/>
        </w:rPr>
        <w:t>7-кестеде көрсетілген.</w:t>
      </w:r>
      <w:r w:rsidRPr="00784E8E">
        <w:rPr>
          <w:sz w:val="28"/>
          <w:szCs w:val="28"/>
          <w:lang w:val="kk-KZ"/>
        </w:rPr>
        <w:t xml:space="preserve"> </w:t>
      </w:r>
    </w:p>
    <w:p w14:paraId="7F96699F" w14:textId="77777777" w:rsidR="00351799" w:rsidRPr="00784E8E" w:rsidRDefault="00351799" w:rsidP="003C3670">
      <w:pPr>
        <w:widowControl w:val="0"/>
        <w:jc w:val="both"/>
        <w:rPr>
          <w:sz w:val="28"/>
          <w:szCs w:val="28"/>
          <w:lang w:val="kk-KZ"/>
        </w:rPr>
      </w:pPr>
    </w:p>
    <w:p w14:paraId="06495A09" w14:textId="41734E7A" w:rsidR="00933B7A" w:rsidRPr="00784E8E" w:rsidRDefault="00CE6F05" w:rsidP="003C3670">
      <w:pPr>
        <w:widowControl w:val="0"/>
        <w:jc w:val="both"/>
        <w:rPr>
          <w:sz w:val="28"/>
          <w:szCs w:val="28"/>
          <w:lang w:val="kk-KZ"/>
        </w:rPr>
      </w:pPr>
      <w:r w:rsidRPr="00784E8E">
        <w:rPr>
          <w:sz w:val="28"/>
          <w:szCs w:val="28"/>
          <w:lang w:val="kk-KZ"/>
        </w:rPr>
        <w:t xml:space="preserve">Кесте </w:t>
      </w:r>
      <w:r w:rsidR="007227F1" w:rsidRPr="00784E8E">
        <w:rPr>
          <w:sz w:val="28"/>
          <w:szCs w:val="28"/>
          <w:lang w:val="kk-KZ"/>
        </w:rPr>
        <w:t>1</w:t>
      </w:r>
      <w:r w:rsidRPr="00784E8E">
        <w:rPr>
          <w:sz w:val="28"/>
          <w:szCs w:val="28"/>
          <w:lang w:val="kk-KZ"/>
        </w:rPr>
        <w:t>7</w:t>
      </w:r>
      <w:r w:rsidR="00361771" w:rsidRPr="00784E8E">
        <w:rPr>
          <w:sz w:val="28"/>
          <w:szCs w:val="28"/>
          <w:lang w:val="kk-KZ"/>
        </w:rPr>
        <w:t xml:space="preserve"> - </w:t>
      </w:r>
      <w:r w:rsidRPr="00784E8E">
        <w:rPr>
          <w:sz w:val="28"/>
          <w:szCs w:val="28"/>
          <w:lang w:val="kk-KZ"/>
        </w:rPr>
        <w:t xml:space="preserve">«СНПС-Ақтөбемұнайгаз» АҚ және «Қазмұнайгаз» АҚ Альтман моделі бойынша салыстыру </w:t>
      </w:r>
    </w:p>
    <w:p w14:paraId="1334DE01" w14:textId="77777777" w:rsidR="00CE6F05" w:rsidRPr="00784E8E" w:rsidRDefault="00CE6F05" w:rsidP="003C3670">
      <w:pPr>
        <w:widowControl w:val="0"/>
        <w:ind w:firstLine="567"/>
        <w:jc w:val="both"/>
        <w:rPr>
          <w:sz w:val="28"/>
          <w:szCs w:val="28"/>
          <w:lang w:val="kk-KZ"/>
        </w:rPr>
      </w:pPr>
    </w:p>
    <w:tbl>
      <w:tblPr>
        <w:tblStyle w:val="aa"/>
        <w:tblW w:w="9634" w:type="dxa"/>
        <w:tblLook w:val="04A0" w:firstRow="1" w:lastRow="0" w:firstColumn="1" w:lastColumn="0" w:noHBand="0" w:noVBand="1"/>
      </w:tblPr>
      <w:tblGrid>
        <w:gridCol w:w="1121"/>
        <w:gridCol w:w="1262"/>
        <w:gridCol w:w="2921"/>
        <w:gridCol w:w="1121"/>
        <w:gridCol w:w="3203"/>
        <w:gridCol w:w="6"/>
      </w:tblGrid>
      <w:tr w:rsidR="009D3168" w:rsidRPr="00784E8E" w14:paraId="1221BC1E" w14:textId="77777777" w:rsidTr="00FF1E7E">
        <w:trPr>
          <w:gridAfter w:val="1"/>
          <w:wAfter w:w="6" w:type="dxa"/>
        </w:trPr>
        <w:tc>
          <w:tcPr>
            <w:tcW w:w="1121" w:type="dxa"/>
          </w:tcPr>
          <w:p w14:paraId="7BF44609" w14:textId="5F68ACD7" w:rsidR="00CE6F05" w:rsidRPr="00784E8E" w:rsidRDefault="00CE6F05" w:rsidP="003C3670">
            <w:pPr>
              <w:widowControl w:val="0"/>
              <w:jc w:val="both"/>
              <w:rPr>
                <w:sz w:val="20"/>
                <w:szCs w:val="20"/>
                <w:lang w:val="kk-KZ"/>
              </w:rPr>
            </w:pPr>
            <w:r w:rsidRPr="00784E8E">
              <w:rPr>
                <w:sz w:val="20"/>
                <w:szCs w:val="20"/>
                <w:lang w:val="kk-KZ"/>
              </w:rPr>
              <w:t>Жылдар</w:t>
            </w:r>
          </w:p>
        </w:tc>
        <w:tc>
          <w:tcPr>
            <w:tcW w:w="1262" w:type="dxa"/>
          </w:tcPr>
          <w:p w14:paraId="0418B39C" w14:textId="77777777" w:rsidR="00CE6F05" w:rsidRPr="00784E8E" w:rsidRDefault="00CE6F05" w:rsidP="003C3670">
            <w:pPr>
              <w:widowControl w:val="0"/>
              <w:jc w:val="center"/>
              <w:rPr>
                <w:sz w:val="20"/>
                <w:szCs w:val="20"/>
              </w:rPr>
            </w:pPr>
            <w:r w:rsidRPr="00784E8E">
              <w:rPr>
                <w:sz w:val="20"/>
                <w:szCs w:val="20"/>
              </w:rPr>
              <w:t>Z-score</w:t>
            </w:r>
          </w:p>
          <w:p w14:paraId="65C6657F" w14:textId="77777777" w:rsidR="009D3168" w:rsidRPr="00784E8E" w:rsidRDefault="009D3168" w:rsidP="003C3670">
            <w:pPr>
              <w:widowControl w:val="0"/>
              <w:jc w:val="center"/>
              <w:rPr>
                <w:sz w:val="20"/>
                <w:szCs w:val="20"/>
                <w:lang w:val="kk-KZ"/>
              </w:rPr>
            </w:pPr>
            <w:r w:rsidRPr="00784E8E">
              <w:rPr>
                <w:sz w:val="20"/>
                <w:szCs w:val="20"/>
                <w:lang w:val="kk-KZ"/>
              </w:rPr>
              <w:t>(</w:t>
            </w:r>
            <w:r w:rsidR="00CE6F05" w:rsidRPr="00784E8E">
              <w:rPr>
                <w:sz w:val="20"/>
                <w:szCs w:val="20"/>
                <w:lang w:val="kk-KZ"/>
              </w:rPr>
              <w:t>СНПС</w:t>
            </w:r>
            <w:r w:rsidRPr="00784E8E">
              <w:rPr>
                <w:sz w:val="20"/>
                <w:szCs w:val="20"/>
                <w:lang w:val="kk-KZ"/>
              </w:rPr>
              <w:t>)</w:t>
            </w:r>
          </w:p>
          <w:p w14:paraId="652FCD8A" w14:textId="0730B898" w:rsidR="00CE6F05" w:rsidRPr="00784E8E" w:rsidRDefault="00CE6F05" w:rsidP="003C3670">
            <w:pPr>
              <w:widowControl w:val="0"/>
              <w:jc w:val="center"/>
              <w:rPr>
                <w:sz w:val="20"/>
                <w:szCs w:val="20"/>
                <w:lang w:val="kk-KZ"/>
              </w:rPr>
            </w:pPr>
          </w:p>
        </w:tc>
        <w:tc>
          <w:tcPr>
            <w:tcW w:w="2921" w:type="dxa"/>
          </w:tcPr>
          <w:p w14:paraId="75ED1427" w14:textId="16C92134" w:rsidR="00CE6F05" w:rsidRPr="00784E8E" w:rsidRDefault="00CE6F05" w:rsidP="003C3670">
            <w:pPr>
              <w:widowControl w:val="0"/>
              <w:jc w:val="both"/>
              <w:rPr>
                <w:sz w:val="20"/>
                <w:szCs w:val="20"/>
                <w:lang w:val="kk-KZ"/>
              </w:rPr>
            </w:pPr>
            <w:r w:rsidRPr="00784E8E">
              <w:rPr>
                <w:sz w:val="20"/>
                <w:szCs w:val="20"/>
                <w:lang w:val="kk-KZ"/>
              </w:rPr>
              <w:t xml:space="preserve">Сипаттамасы </w:t>
            </w:r>
          </w:p>
        </w:tc>
        <w:tc>
          <w:tcPr>
            <w:tcW w:w="1121" w:type="dxa"/>
          </w:tcPr>
          <w:p w14:paraId="0B32951E" w14:textId="77777777" w:rsidR="00CE6F05" w:rsidRPr="00784E8E" w:rsidRDefault="00CE6F05" w:rsidP="003C3670">
            <w:pPr>
              <w:widowControl w:val="0"/>
              <w:jc w:val="center"/>
              <w:rPr>
                <w:sz w:val="20"/>
                <w:szCs w:val="20"/>
              </w:rPr>
            </w:pPr>
            <w:r w:rsidRPr="00784E8E">
              <w:rPr>
                <w:sz w:val="20"/>
                <w:szCs w:val="20"/>
              </w:rPr>
              <w:t>Z-score</w:t>
            </w:r>
          </w:p>
          <w:p w14:paraId="20142A47" w14:textId="2CA550AF" w:rsidR="009D3168" w:rsidRPr="00784E8E" w:rsidRDefault="009D3168" w:rsidP="003C3670">
            <w:pPr>
              <w:widowControl w:val="0"/>
              <w:jc w:val="center"/>
              <w:rPr>
                <w:sz w:val="20"/>
                <w:szCs w:val="20"/>
                <w:lang w:val="kk-KZ"/>
              </w:rPr>
            </w:pPr>
            <w:r w:rsidRPr="00784E8E">
              <w:rPr>
                <w:sz w:val="20"/>
                <w:szCs w:val="20"/>
                <w:lang w:val="kk-KZ"/>
              </w:rPr>
              <w:t>(ҚМГ)</w:t>
            </w:r>
          </w:p>
          <w:p w14:paraId="232B0106" w14:textId="5D150511" w:rsidR="00CE6F05" w:rsidRPr="00784E8E" w:rsidRDefault="00CE6F05" w:rsidP="003C3670">
            <w:pPr>
              <w:widowControl w:val="0"/>
              <w:jc w:val="center"/>
              <w:rPr>
                <w:sz w:val="20"/>
                <w:szCs w:val="20"/>
                <w:lang w:val="kk-KZ"/>
              </w:rPr>
            </w:pPr>
          </w:p>
        </w:tc>
        <w:tc>
          <w:tcPr>
            <w:tcW w:w="3203" w:type="dxa"/>
          </w:tcPr>
          <w:p w14:paraId="43D3098A" w14:textId="63D009D6" w:rsidR="00CE6F05" w:rsidRPr="00784E8E" w:rsidRDefault="00CE6F05" w:rsidP="003C3670">
            <w:pPr>
              <w:widowControl w:val="0"/>
              <w:jc w:val="both"/>
              <w:rPr>
                <w:sz w:val="20"/>
                <w:szCs w:val="20"/>
                <w:lang w:val="kk-KZ"/>
              </w:rPr>
            </w:pPr>
            <w:r w:rsidRPr="00784E8E">
              <w:rPr>
                <w:sz w:val="20"/>
                <w:szCs w:val="20"/>
                <w:lang w:val="kk-KZ"/>
              </w:rPr>
              <w:t>Сипаттамасы</w:t>
            </w:r>
          </w:p>
        </w:tc>
      </w:tr>
      <w:tr w:rsidR="009D3168" w:rsidRPr="00784E8E" w14:paraId="78D05FE6" w14:textId="77777777" w:rsidTr="00FF1E7E">
        <w:trPr>
          <w:gridAfter w:val="1"/>
          <w:wAfter w:w="6" w:type="dxa"/>
        </w:trPr>
        <w:tc>
          <w:tcPr>
            <w:tcW w:w="1121" w:type="dxa"/>
          </w:tcPr>
          <w:p w14:paraId="29AFD923" w14:textId="7F1516C4" w:rsidR="00CE6F05" w:rsidRPr="00784E8E" w:rsidRDefault="00CE6F05" w:rsidP="003C3670">
            <w:pPr>
              <w:widowControl w:val="0"/>
              <w:jc w:val="both"/>
              <w:rPr>
                <w:sz w:val="20"/>
                <w:szCs w:val="20"/>
                <w:lang w:val="kk-KZ"/>
              </w:rPr>
            </w:pPr>
            <w:r w:rsidRPr="00784E8E">
              <w:rPr>
                <w:sz w:val="20"/>
                <w:szCs w:val="20"/>
                <w:lang w:val="kk-KZ"/>
              </w:rPr>
              <w:t>2015</w:t>
            </w:r>
          </w:p>
        </w:tc>
        <w:tc>
          <w:tcPr>
            <w:tcW w:w="1262" w:type="dxa"/>
            <w:vAlign w:val="bottom"/>
          </w:tcPr>
          <w:p w14:paraId="5A29CC82" w14:textId="576C0878" w:rsidR="00CE6F05" w:rsidRPr="00784E8E" w:rsidRDefault="00CE6F05" w:rsidP="003C3670">
            <w:pPr>
              <w:widowControl w:val="0"/>
              <w:jc w:val="center"/>
              <w:rPr>
                <w:sz w:val="20"/>
                <w:szCs w:val="20"/>
                <w:lang w:val="kk-KZ"/>
              </w:rPr>
            </w:pPr>
            <w:r w:rsidRPr="00784E8E">
              <w:rPr>
                <w:color w:val="000000"/>
                <w:sz w:val="20"/>
                <w:szCs w:val="20"/>
              </w:rPr>
              <w:t>-0,7783</w:t>
            </w:r>
          </w:p>
        </w:tc>
        <w:tc>
          <w:tcPr>
            <w:tcW w:w="2921" w:type="dxa"/>
          </w:tcPr>
          <w:p w14:paraId="10978B4B" w14:textId="76D237BD" w:rsidR="00CE6F05" w:rsidRPr="00784E8E" w:rsidRDefault="00CE6F05" w:rsidP="003C3670">
            <w:pPr>
              <w:widowControl w:val="0"/>
              <w:jc w:val="both"/>
              <w:rPr>
                <w:sz w:val="20"/>
                <w:szCs w:val="20"/>
                <w:lang w:val="kk-KZ"/>
              </w:rPr>
            </w:pPr>
            <w:r w:rsidRPr="00784E8E">
              <w:rPr>
                <w:sz w:val="20"/>
                <w:szCs w:val="20"/>
                <w:lang w:val="kk-KZ"/>
              </w:rPr>
              <w:t>Сыни құлдырау, шығындар және теріс пайда</w:t>
            </w:r>
          </w:p>
        </w:tc>
        <w:tc>
          <w:tcPr>
            <w:tcW w:w="1121" w:type="dxa"/>
            <w:vAlign w:val="bottom"/>
          </w:tcPr>
          <w:p w14:paraId="20C77D96" w14:textId="62034175" w:rsidR="00CE6F05" w:rsidRPr="00784E8E" w:rsidRDefault="00CE6F05" w:rsidP="003C3670">
            <w:pPr>
              <w:widowControl w:val="0"/>
              <w:jc w:val="center"/>
              <w:rPr>
                <w:sz w:val="20"/>
                <w:szCs w:val="20"/>
                <w:lang w:val="kk-KZ"/>
              </w:rPr>
            </w:pPr>
            <w:r w:rsidRPr="00784E8E">
              <w:rPr>
                <w:color w:val="000000"/>
                <w:sz w:val="20"/>
                <w:szCs w:val="20"/>
              </w:rPr>
              <w:t>1,5595</w:t>
            </w:r>
          </w:p>
        </w:tc>
        <w:tc>
          <w:tcPr>
            <w:tcW w:w="3203" w:type="dxa"/>
          </w:tcPr>
          <w:p w14:paraId="2029A5F5" w14:textId="17E9FC11" w:rsidR="00CE6F05" w:rsidRPr="00784E8E" w:rsidRDefault="00CE6F05" w:rsidP="003C3670">
            <w:pPr>
              <w:widowControl w:val="0"/>
              <w:jc w:val="both"/>
              <w:rPr>
                <w:sz w:val="20"/>
                <w:szCs w:val="20"/>
                <w:lang w:val="kk-KZ"/>
              </w:rPr>
            </w:pPr>
            <w:r w:rsidRPr="00784E8E">
              <w:rPr>
                <w:sz w:val="20"/>
                <w:szCs w:val="20"/>
                <w:lang w:val="kk-KZ"/>
              </w:rPr>
              <w:t>Жақсарту, бірақ әлі де қауіпті аймақта</w:t>
            </w:r>
          </w:p>
        </w:tc>
      </w:tr>
      <w:tr w:rsidR="009D3168" w:rsidRPr="00784E8E" w14:paraId="351C57F1" w14:textId="77777777" w:rsidTr="00FF1E7E">
        <w:trPr>
          <w:gridAfter w:val="1"/>
          <w:wAfter w:w="6" w:type="dxa"/>
        </w:trPr>
        <w:tc>
          <w:tcPr>
            <w:tcW w:w="1121" w:type="dxa"/>
          </w:tcPr>
          <w:p w14:paraId="6CFBE7B9" w14:textId="6717571C" w:rsidR="00CE6F05" w:rsidRPr="00784E8E" w:rsidRDefault="00CE6F05" w:rsidP="003C3670">
            <w:pPr>
              <w:widowControl w:val="0"/>
              <w:jc w:val="both"/>
              <w:rPr>
                <w:sz w:val="20"/>
                <w:szCs w:val="20"/>
                <w:lang w:val="kk-KZ"/>
              </w:rPr>
            </w:pPr>
            <w:r w:rsidRPr="00784E8E">
              <w:rPr>
                <w:sz w:val="20"/>
                <w:szCs w:val="20"/>
                <w:lang w:val="kk-KZ"/>
              </w:rPr>
              <w:t>2016</w:t>
            </w:r>
          </w:p>
        </w:tc>
        <w:tc>
          <w:tcPr>
            <w:tcW w:w="1262" w:type="dxa"/>
            <w:vAlign w:val="bottom"/>
          </w:tcPr>
          <w:p w14:paraId="16F59713" w14:textId="46FC5BC9" w:rsidR="00CE6F05" w:rsidRPr="00784E8E" w:rsidRDefault="00CE6F05" w:rsidP="003C3670">
            <w:pPr>
              <w:widowControl w:val="0"/>
              <w:jc w:val="center"/>
              <w:rPr>
                <w:sz w:val="20"/>
                <w:szCs w:val="20"/>
                <w:lang w:val="kk-KZ"/>
              </w:rPr>
            </w:pPr>
            <w:r w:rsidRPr="00784E8E">
              <w:rPr>
                <w:color w:val="000000"/>
                <w:sz w:val="20"/>
                <w:szCs w:val="20"/>
              </w:rPr>
              <w:t>1,0825</w:t>
            </w:r>
          </w:p>
        </w:tc>
        <w:tc>
          <w:tcPr>
            <w:tcW w:w="2921" w:type="dxa"/>
          </w:tcPr>
          <w:p w14:paraId="66B178E9" w14:textId="101EAA67" w:rsidR="00CE6F05" w:rsidRPr="00784E8E" w:rsidRDefault="00CE6F05" w:rsidP="003C3670">
            <w:pPr>
              <w:widowControl w:val="0"/>
              <w:jc w:val="both"/>
              <w:rPr>
                <w:sz w:val="20"/>
                <w:szCs w:val="20"/>
                <w:lang w:val="kk-KZ"/>
              </w:rPr>
            </w:pPr>
            <w:r w:rsidRPr="00784E8E">
              <w:rPr>
                <w:sz w:val="20"/>
                <w:szCs w:val="20"/>
                <w:lang w:val="kk-KZ"/>
              </w:rPr>
              <w:t>Ішінара қалпына келтіру, әлсіз рентабельділік</w:t>
            </w:r>
          </w:p>
        </w:tc>
        <w:tc>
          <w:tcPr>
            <w:tcW w:w="1121" w:type="dxa"/>
            <w:vAlign w:val="bottom"/>
          </w:tcPr>
          <w:p w14:paraId="417867A6" w14:textId="5393951F" w:rsidR="00CE6F05" w:rsidRPr="00784E8E" w:rsidRDefault="00CE6F05" w:rsidP="003C3670">
            <w:pPr>
              <w:widowControl w:val="0"/>
              <w:jc w:val="center"/>
              <w:rPr>
                <w:sz w:val="20"/>
                <w:szCs w:val="20"/>
                <w:lang w:val="kk-KZ"/>
              </w:rPr>
            </w:pPr>
            <w:r w:rsidRPr="00784E8E">
              <w:rPr>
                <w:color w:val="000000"/>
                <w:sz w:val="20"/>
                <w:szCs w:val="20"/>
              </w:rPr>
              <w:t>1,5360</w:t>
            </w:r>
          </w:p>
        </w:tc>
        <w:tc>
          <w:tcPr>
            <w:tcW w:w="3203" w:type="dxa"/>
          </w:tcPr>
          <w:p w14:paraId="432D1F73" w14:textId="31630627" w:rsidR="00CE6F05" w:rsidRPr="00784E8E" w:rsidRDefault="00CE6F05" w:rsidP="003C3670">
            <w:pPr>
              <w:widowControl w:val="0"/>
              <w:jc w:val="both"/>
              <w:rPr>
                <w:sz w:val="20"/>
                <w:szCs w:val="20"/>
                <w:lang w:val="kk-KZ"/>
              </w:rPr>
            </w:pPr>
            <w:r w:rsidRPr="00784E8E">
              <w:rPr>
                <w:sz w:val="20"/>
                <w:szCs w:val="20"/>
                <w:lang w:val="kk-KZ"/>
              </w:rPr>
              <w:t>Тұрақтылық күрт өзгеріссіз сақталады</w:t>
            </w:r>
          </w:p>
        </w:tc>
      </w:tr>
      <w:tr w:rsidR="009D3168" w:rsidRPr="00784E8E" w14:paraId="01F34E4A" w14:textId="77777777" w:rsidTr="00FF1E7E">
        <w:trPr>
          <w:gridAfter w:val="1"/>
          <w:wAfter w:w="6" w:type="dxa"/>
        </w:trPr>
        <w:tc>
          <w:tcPr>
            <w:tcW w:w="1121" w:type="dxa"/>
          </w:tcPr>
          <w:p w14:paraId="1B66983D" w14:textId="0575BB65" w:rsidR="00CE6F05" w:rsidRPr="00784E8E" w:rsidRDefault="00CE6F05" w:rsidP="003C3670">
            <w:pPr>
              <w:widowControl w:val="0"/>
              <w:jc w:val="both"/>
              <w:rPr>
                <w:sz w:val="20"/>
                <w:szCs w:val="20"/>
                <w:lang w:val="kk-KZ"/>
              </w:rPr>
            </w:pPr>
            <w:r w:rsidRPr="00784E8E">
              <w:rPr>
                <w:sz w:val="20"/>
                <w:szCs w:val="20"/>
                <w:lang w:val="kk-KZ"/>
              </w:rPr>
              <w:t>2017</w:t>
            </w:r>
          </w:p>
        </w:tc>
        <w:tc>
          <w:tcPr>
            <w:tcW w:w="1262" w:type="dxa"/>
            <w:vAlign w:val="bottom"/>
          </w:tcPr>
          <w:p w14:paraId="49EB0DEA" w14:textId="4C734301" w:rsidR="00CE6F05" w:rsidRPr="00784E8E" w:rsidRDefault="00CE6F05" w:rsidP="003C3670">
            <w:pPr>
              <w:widowControl w:val="0"/>
              <w:jc w:val="center"/>
              <w:rPr>
                <w:sz w:val="20"/>
                <w:szCs w:val="20"/>
                <w:lang w:val="kk-KZ"/>
              </w:rPr>
            </w:pPr>
            <w:r w:rsidRPr="00784E8E">
              <w:rPr>
                <w:color w:val="000000"/>
                <w:sz w:val="20"/>
                <w:szCs w:val="20"/>
              </w:rPr>
              <w:t>1,4311</w:t>
            </w:r>
          </w:p>
        </w:tc>
        <w:tc>
          <w:tcPr>
            <w:tcW w:w="2921" w:type="dxa"/>
          </w:tcPr>
          <w:p w14:paraId="598194DC" w14:textId="4A1272C8" w:rsidR="00CE6F05" w:rsidRPr="00784E8E" w:rsidRDefault="00CE6F05" w:rsidP="003C3670">
            <w:pPr>
              <w:widowControl w:val="0"/>
              <w:jc w:val="both"/>
              <w:rPr>
                <w:sz w:val="20"/>
                <w:szCs w:val="20"/>
                <w:lang w:val="kk-KZ"/>
              </w:rPr>
            </w:pPr>
            <w:r w:rsidRPr="00784E8E">
              <w:rPr>
                <w:sz w:val="20"/>
                <w:szCs w:val="20"/>
                <w:lang w:val="kk-KZ"/>
              </w:rPr>
              <w:t>Z-Score өсуі, пайда мен айналымның жақсаруы</w:t>
            </w:r>
          </w:p>
        </w:tc>
        <w:tc>
          <w:tcPr>
            <w:tcW w:w="1121" w:type="dxa"/>
            <w:vAlign w:val="bottom"/>
          </w:tcPr>
          <w:p w14:paraId="5B38A75E" w14:textId="48B690A7" w:rsidR="00CE6F05" w:rsidRPr="00784E8E" w:rsidRDefault="00CE6F05" w:rsidP="003C3670">
            <w:pPr>
              <w:widowControl w:val="0"/>
              <w:jc w:val="center"/>
              <w:rPr>
                <w:sz w:val="20"/>
                <w:szCs w:val="20"/>
                <w:lang w:val="kk-KZ"/>
              </w:rPr>
            </w:pPr>
            <w:r w:rsidRPr="00784E8E">
              <w:rPr>
                <w:color w:val="000000"/>
                <w:sz w:val="20"/>
                <w:szCs w:val="20"/>
              </w:rPr>
              <w:t>1,4481</w:t>
            </w:r>
          </w:p>
        </w:tc>
        <w:tc>
          <w:tcPr>
            <w:tcW w:w="3203" w:type="dxa"/>
          </w:tcPr>
          <w:p w14:paraId="2779AD1F" w14:textId="6726342A" w:rsidR="00CE6F05" w:rsidRPr="00784E8E" w:rsidRDefault="00CE6F05" w:rsidP="003C3670">
            <w:pPr>
              <w:widowControl w:val="0"/>
              <w:jc w:val="both"/>
              <w:rPr>
                <w:sz w:val="20"/>
                <w:szCs w:val="20"/>
                <w:lang w:val="kk-KZ"/>
              </w:rPr>
            </w:pPr>
            <w:r w:rsidRPr="00784E8E">
              <w:rPr>
                <w:sz w:val="20"/>
                <w:szCs w:val="20"/>
                <w:lang w:val="kk-KZ"/>
              </w:rPr>
              <w:t>Тұрақтылық, бірақ рентабельділік жеткіліксіз</w:t>
            </w:r>
          </w:p>
        </w:tc>
      </w:tr>
      <w:tr w:rsidR="009D3168" w:rsidRPr="00784E8E" w14:paraId="0DDFED02" w14:textId="77777777" w:rsidTr="00FF1E7E">
        <w:trPr>
          <w:gridAfter w:val="1"/>
          <w:wAfter w:w="6" w:type="dxa"/>
        </w:trPr>
        <w:tc>
          <w:tcPr>
            <w:tcW w:w="1121" w:type="dxa"/>
          </w:tcPr>
          <w:p w14:paraId="6E0F200E" w14:textId="10A2CC97" w:rsidR="00CE6F05" w:rsidRPr="00784E8E" w:rsidRDefault="00CE6F05" w:rsidP="003C3670">
            <w:pPr>
              <w:widowControl w:val="0"/>
              <w:jc w:val="both"/>
              <w:rPr>
                <w:sz w:val="20"/>
                <w:szCs w:val="20"/>
                <w:lang w:val="kk-KZ"/>
              </w:rPr>
            </w:pPr>
            <w:r w:rsidRPr="00784E8E">
              <w:rPr>
                <w:sz w:val="20"/>
                <w:szCs w:val="20"/>
                <w:lang w:val="kk-KZ"/>
              </w:rPr>
              <w:t>2018</w:t>
            </w:r>
          </w:p>
        </w:tc>
        <w:tc>
          <w:tcPr>
            <w:tcW w:w="1262" w:type="dxa"/>
            <w:vAlign w:val="bottom"/>
          </w:tcPr>
          <w:p w14:paraId="554DBB9D" w14:textId="7AF1DE78" w:rsidR="00CE6F05" w:rsidRPr="00784E8E" w:rsidRDefault="00CE6F05" w:rsidP="003C3670">
            <w:pPr>
              <w:widowControl w:val="0"/>
              <w:jc w:val="center"/>
              <w:rPr>
                <w:sz w:val="20"/>
                <w:szCs w:val="20"/>
                <w:lang w:val="kk-KZ"/>
              </w:rPr>
            </w:pPr>
            <w:r w:rsidRPr="00784E8E">
              <w:rPr>
                <w:color w:val="000000"/>
                <w:sz w:val="20"/>
                <w:szCs w:val="20"/>
              </w:rPr>
              <w:t>1,8272</w:t>
            </w:r>
          </w:p>
        </w:tc>
        <w:tc>
          <w:tcPr>
            <w:tcW w:w="2921" w:type="dxa"/>
          </w:tcPr>
          <w:p w14:paraId="222350A0" w14:textId="69D60C16" w:rsidR="00CE6F05" w:rsidRPr="00784E8E" w:rsidRDefault="00CE6F05" w:rsidP="003C3670">
            <w:pPr>
              <w:widowControl w:val="0"/>
              <w:jc w:val="both"/>
              <w:rPr>
                <w:sz w:val="20"/>
                <w:szCs w:val="20"/>
                <w:lang w:val="kk-KZ"/>
              </w:rPr>
            </w:pPr>
            <w:r w:rsidRPr="00784E8E">
              <w:rPr>
                <w:sz w:val="20"/>
                <w:szCs w:val="20"/>
                <w:lang w:val="kk-KZ"/>
              </w:rPr>
              <w:t>Кезеңдегі ең жақсы жыл, тиімді операциялық қызмет</w:t>
            </w:r>
          </w:p>
        </w:tc>
        <w:tc>
          <w:tcPr>
            <w:tcW w:w="1121" w:type="dxa"/>
            <w:vAlign w:val="bottom"/>
          </w:tcPr>
          <w:p w14:paraId="3FD8D4C1" w14:textId="6496563F" w:rsidR="00CE6F05" w:rsidRPr="00784E8E" w:rsidRDefault="00CE6F05" w:rsidP="003C3670">
            <w:pPr>
              <w:widowControl w:val="0"/>
              <w:jc w:val="center"/>
              <w:rPr>
                <w:sz w:val="20"/>
                <w:szCs w:val="20"/>
                <w:lang w:val="kk-KZ"/>
              </w:rPr>
            </w:pPr>
            <w:r w:rsidRPr="00784E8E">
              <w:rPr>
                <w:color w:val="000000"/>
                <w:sz w:val="20"/>
                <w:szCs w:val="20"/>
              </w:rPr>
              <w:t>2,0586</w:t>
            </w:r>
          </w:p>
        </w:tc>
        <w:tc>
          <w:tcPr>
            <w:tcW w:w="3203" w:type="dxa"/>
          </w:tcPr>
          <w:p w14:paraId="7C66C6A7" w14:textId="05AA7010" w:rsidR="00CE6F05" w:rsidRPr="00784E8E" w:rsidRDefault="009D3168" w:rsidP="003C3670">
            <w:pPr>
              <w:widowControl w:val="0"/>
              <w:jc w:val="both"/>
              <w:rPr>
                <w:sz w:val="20"/>
                <w:szCs w:val="20"/>
                <w:lang w:val="kk-KZ"/>
              </w:rPr>
            </w:pPr>
            <w:r w:rsidRPr="00784E8E">
              <w:rPr>
                <w:sz w:val="20"/>
                <w:szCs w:val="20"/>
                <w:lang w:val="kk-KZ"/>
              </w:rPr>
              <w:t>Тұрақтылықтың өсуі, «сұр аймаққа» жақындау</w:t>
            </w:r>
          </w:p>
        </w:tc>
      </w:tr>
      <w:tr w:rsidR="009D3168" w:rsidRPr="00784E8E" w14:paraId="7ECBD79D" w14:textId="77777777" w:rsidTr="00FF1E7E">
        <w:trPr>
          <w:gridAfter w:val="1"/>
          <w:wAfter w:w="6" w:type="dxa"/>
        </w:trPr>
        <w:tc>
          <w:tcPr>
            <w:tcW w:w="1121" w:type="dxa"/>
          </w:tcPr>
          <w:p w14:paraId="62940E69" w14:textId="508F677D" w:rsidR="00CE6F05" w:rsidRPr="00784E8E" w:rsidRDefault="00CE6F05" w:rsidP="003C3670">
            <w:pPr>
              <w:widowControl w:val="0"/>
              <w:jc w:val="both"/>
              <w:rPr>
                <w:sz w:val="20"/>
                <w:szCs w:val="20"/>
                <w:lang w:val="kk-KZ"/>
              </w:rPr>
            </w:pPr>
            <w:r w:rsidRPr="00784E8E">
              <w:rPr>
                <w:sz w:val="20"/>
                <w:szCs w:val="20"/>
              </w:rPr>
              <w:t>2019</w:t>
            </w:r>
          </w:p>
        </w:tc>
        <w:tc>
          <w:tcPr>
            <w:tcW w:w="1262" w:type="dxa"/>
            <w:vAlign w:val="bottom"/>
          </w:tcPr>
          <w:p w14:paraId="64F9C42F" w14:textId="6D55819B" w:rsidR="00CE6F05" w:rsidRPr="00784E8E" w:rsidRDefault="00CE6F05" w:rsidP="003C3670">
            <w:pPr>
              <w:widowControl w:val="0"/>
              <w:jc w:val="center"/>
              <w:rPr>
                <w:sz w:val="20"/>
                <w:szCs w:val="20"/>
                <w:lang w:val="kk-KZ"/>
              </w:rPr>
            </w:pPr>
            <w:r w:rsidRPr="00784E8E">
              <w:rPr>
                <w:color w:val="000000"/>
                <w:sz w:val="20"/>
                <w:szCs w:val="20"/>
              </w:rPr>
              <w:t>1,775</w:t>
            </w:r>
            <w:r w:rsidR="00B56E2E" w:rsidRPr="00784E8E">
              <w:rPr>
                <w:color w:val="000000"/>
                <w:sz w:val="20"/>
                <w:szCs w:val="20"/>
                <w:lang w:val="kk-KZ"/>
              </w:rPr>
              <w:t>3</w:t>
            </w:r>
          </w:p>
        </w:tc>
        <w:tc>
          <w:tcPr>
            <w:tcW w:w="2921" w:type="dxa"/>
          </w:tcPr>
          <w:p w14:paraId="5CE82A72" w14:textId="471D9796" w:rsidR="00CE6F05" w:rsidRPr="00784E8E" w:rsidRDefault="00CE6F05" w:rsidP="003C3670">
            <w:pPr>
              <w:widowControl w:val="0"/>
              <w:jc w:val="both"/>
              <w:rPr>
                <w:sz w:val="20"/>
                <w:szCs w:val="20"/>
                <w:lang w:val="kk-KZ"/>
              </w:rPr>
            </w:pPr>
            <w:r w:rsidRPr="00784E8E">
              <w:rPr>
                <w:sz w:val="20"/>
                <w:szCs w:val="20"/>
                <w:lang w:val="kk-KZ"/>
              </w:rPr>
              <w:t>Жақсы операциялық көрсеткіштер, бірақ жоғары қарыз жүктемесі</w:t>
            </w:r>
          </w:p>
        </w:tc>
        <w:tc>
          <w:tcPr>
            <w:tcW w:w="1121" w:type="dxa"/>
            <w:vAlign w:val="bottom"/>
          </w:tcPr>
          <w:p w14:paraId="51B13C6B" w14:textId="63045665" w:rsidR="00CE6F05" w:rsidRPr="00784E8E" w:rsidRDefault="00CE6F05" w:rsidP="003C3670">
            <w:pPr>
              <w:widowControl w:val="0"/>
              <w:jc w:val="center"/>
              <w:rPr>
                <w:sz w:val="20"/>
                <w:szCs w:val="20"/>
                <w:lang w:val="kk-KZ"/>
              </w:rPr>
            </w:pPr>
            <w:r w:rsidRPr="00784E8E">
              <w:rPr>
                <w:color w:val="000000"/>
                <w:sz w:val="20"/>
                <w:szCs w:val="20"/>
              </w:rPr>
              <w:t>2,4152</w:t>
            </w:r>
          </w:p>
        </w:tc>
        <w:tc>
          <w:tcPr>
            <w:tcW w:w="3203" w:type="dxa"/>
          </w:tcPr>
          <w:p w14:paraId="1767A905" w14:textId="267D3ECF" w:rsidR="00CE6F05" w:rsidRPr="00784E8E" w:rsidRDefault="009D3168" w:rsidP="003C3670">
            <w:pPr>
              <w:widowControl w:val="0"/>
              <w:jc w:val="both"/>
              <w:rPr>
                <w:sz w:val="20"/>
                <w:szCs w:val="20"/>
                <w:lang w:val="kk-KZ"/>
              </w:rPr>
            </w:pPr>
            <w:r w:rsidRPr="00784E8E">
              <w:rPr>
                <w:sz w:val="20"/>
                <w:szCs w:val="20"/>
                <w:lang w:val="kk-KZ"/>
              </w:rPr>
              <w:t>Активтерді пайдаланудың рентабельділігі мен тиімділігінің өсуі</w:t>
            </w:r>
          </w:p>
        </w:tc>
      </w:tr>
      <w:tr w:rsidR="009D3168" w:rsidRPr="00784E8E" w14:paraId="06A17DC1" w14:textId="77777777" w:rsidTr="00FF1E7E">
        <w:trPr>
          <w:gridAfter w:val="1"/>
          <w:wAfter w:w="6" w:type="dxa"/>
        </w:trPr>
        <w:tc>
          <w:tcPr>
            <w:tcW w:w="1121" w:type="dxa"/>
          </w:tcPr>
          <w:p w14:paraId="6D1BA814" w14:textId="28820DD0" w:rsidR="00CE6F05" w:rsidRPr="00784E8E" w:rsidRDefault="00CE6F05" w:rsidP="003C3670">
            <w:pPr>
              <w:widowControl w:val="0"/>
              <w:jc w:val="both"/>
              <w:rPr>
                <w:sz w:val="20"/>
                <w:szCs w:val="20"/>
                <w:lang w:val="kk-KZ"/>
              </w:rPr>
            </w:pPr>
            <w:r w:rsidRPr="00784E8E">
              <w:rPr>
                <w:sz w:val="20"/>
                <w:szCs w:val="20"/>
              </w:rPr>
              <w:t>2020</w:t>
            </w:r>
          </w:p>
        </w:tc>
        <w:tc>
          <w:tcPr>
            <w:tcW w:w="1262" w:type="dxa"/>
            <w:vAlign w:val="bottom"/>
          </w:tcPr>
          <w:p w14:paraId="590C05D1" w14:textId="0B6DBA92" w:rsidR="00CE6F05" w:rsidRPr="00784E8E" w:rsidRDefault="00CE6F05" w:rsidP="003C3670">
            <w:pPr>
              <w:widowControl w:val="0"/>
              <w:jc w:val="center"/>
              <w:rPr>
                <w:sz w:val="20"/>
                <w:szCs w:val="20"/>
                <w:lang w:val="kk-KZ"/>
              </w:rPr>
            </w:pPr>
            <w:r w:rsidRPr="00784E8E">
              <w:rPr>
                <w:color w:val="000000"/>
                <w:sz w:val="20"/>
                <w:szCs w:val="20"/>
              </w:rPr>
              <w:t>0,6631</w:t>
            </w:r>
          </w:p>
        </w:tc>
        <w:tc>
          <w:tcPr>
            <w:tcW w:w="2921" w:type="dxa"/>
          </w:tcPr>
          <w:p w14:paraId="3D481B30" w14:textId="2196859C" w:rsidR="00CE6F05" w:rsidRPr="00784E8E" w:rsidRDefault="00CE6F05" w:rsidP="003C3670">
            <w:pPr>
              <w:widowControl w:val="0"/>
              <w:jc w:val="both"/>
              <w:rPr>
                <w:sz w:val="20"/>
                <w:szCs w:val="20"/>
                <w:lang w:val="kk-KZ"/>
              </w:rPr>
            </w:pPr>
            <w:r w:rsidRPr="00784E8E">
              <w:rPr>
                <w:sz w:val="20"/>
                <w:szCs w:val="20"/>
                <w:lang w:val="kk-KZ"/>
              </w:rPr>
              <w:t>Қаржылық құлдырау, дағдарыстың салдары және төмен кірістілік</w:t>
            </w:r>
          </w:p>
        </w:tc>
        <w:tc>
          <w:tcPr>
            <w:tcW w:w="1121" w:type="dxa"/>
            <w:vAlign w:val="bottom"/>
          </w:tcPr>
          <w:p w14:paraId="1247C85F" w14:textId="33A3E125" w:rsidR="00CE6F05" w:rsidRPr="00784E8E" w:rsidRDefault="00CE6F05" w:rsidP="003C3670">
            <w:pPr>
              <w:widowControl w:val="0"/>
              <w:jc w:val="center"/>
              <w:rPr>
                <w:sz w:val="20"/>
                <w:szCs w:val="20"/>
                <w:lang w:val="kk-KZ"/>
              </w:rPr>
            </w:pPr>
            <w:r w:rsidRPr="00784E8E">
              <w:rPr>
                <w:color w:val="000000"/>
                <w:sz w:val="20"/>
                <w:szCs w:val="20"/>
              </w:rPr>
              <w:t>1,972</w:t>
            </w:r>
            <w:r w:rsidR="00B56E2E" w:rsidRPr="00784E8E">
              <w:rPr>
                <w:color w:val="000000"/>
                <w:sz w:val="20"/>
                <w:szCs w:val="20"/>
                <w:lang w:val="kk-KZ"/>
              </w:rPr>
              <w:t>4</w:t>
            </w:r>
          </w:p>
        </w:tc>
        <w:tc>
          <w:tcPr>
            <w:tcW w:w="3203" w:type="dxa"/>
          </w:tcPr>
          <w:p w14:paraId="66DEA65F" w14:textId="6C1BF5C5" w:rsidR="00CE6F05" w:rsidRPr="00784E8E" w:rsidRDefault="009D3168" w:rsidP="003C3670">
            <w:pPr>
              <w:widowControl w:val="0"/>
              <w:jc w:val="both"/>
              <w:rPr>
                <w:sz w:val="20"/>
                <w:szCs w:val="20"/>
                <w:lang w:val="kk-KZ"/>
              </w:rPr>
            </w:pPr>
            <w:r w:rsidRPr="00784E8E">
              <w:rPr>
                <w:sz w:val="20"/>
                <w:szCs w:val="20"/>
                <w:lang w:val="kk-KZ"/>
              </w:rPr>
              <w:t>Баяулау, бірақ тұрақты құрылым сақталады</w:t>
            </w:r>
          </w:p>
        </w:tc>
      </w:tr>
      <w:tr w:rsidR="009D3168" w:rsidRPr="00784E8E" w14:paraId="4A5B6965" w14:textId="77777777" w:rsidTr="00FF1E7E">
        <w:trPr>
          <w:gridAfter w:val="1"/>
          <w:wAfter w:w="6" w:type="dxa"/>
        </w:trPr>
        <w:tc>
          <w:tcPr>
            <w:tcW w:w="1121" w:type="dxa"/>
          </w:tcPr>
          <w:p w14:paraId="7C621686" w14:textId="2058B184" w:rsidR="00CE6F05" w:rsidRPr="00784E8E" w:rsidRDefault="00CE6F05" w:rsidP="003C3670">
            <w:pPr>
              <w:widowControl w:val="0"/>
              <w:jc w:val="both"/>
              <w:rPr>
                <w:sz w:val="20"/>
                <w:szCs w:val="20"/>
                <w:lang w:val="kk-KZ"/>
              </w:rPr>
            </w:pPr>
            <w:r w:rsidRPr="00784E8E">
              <w:rPr>
                <w:sz w:val="20"/>
                <w:szCs w:val="20"/>
              </w:rPr>
              <w:t>2021</w:t>
            </w:r>
          </w:p>
        </w:tc>
        <w:tc>
          <w:tcPr>
            <w:tcW w:w="1262" w:type="dxa"/>
            <w:vAlign w:val="bottom"/>
          </w:tcPr>
          <w:p w14:paraId="5A070279" w14:textId="599A4DB4" w:rsidR="00CE6F05" w:rsidRPr="00784E8E" w:rsidRDefault="00CE6F05" w:rsidP="003C3670">
            <w:pPr>
              <w:widowControl w:val="0"/>
              <w:jc w:val="center"/>
              <w:rPr>
                <w:sz w:val="20"/>
                <w:szCs w:val="20"/>
                <w:lang w:val="kk-KZ"/>
              </w:rPr>
            </w:pPr>
            <w:r w:rsidRPr="00784E8E">
              <w:rPr>
                <w:color w:val="000000"/>
                <w:sz w:val="20"/>
                <w:szCs w:val="20"/>
              </w:rPr>
              <w:t>1,3073</w:t>
            </w:r>
          </w:p>
        </w:tc>
        <w:tc>
          <w:tcPr>
            <w:tcW w:w="2921" w:type="dxa"/>
          </w:tcPr>
          <w:p w14:paraId="59F6B618" w14:textId="1237BEAD" w:rsidR="00CE6F05" w:rsidRPr="00784E8E" w:rsidRDefault="00CE6F05" w:rsidP="003C3670">
            <w:pPr>
              <w:widowControl w:val="0"/>
              <w:jc w:val="both"/>
              <w:rPr>
                <w:sz w:val="20"/>
                <w:szCs w:val="20"/>
                <w:lang w:val="kk-KZ"/>
              </w:rPr>
            </w:pPr>
            <w:r w:rsidRPr="00784E8E">
              <w:rPr>
                <w:sz w:val="20"/>
                <w:szCs w:val="20"/>
                <w:lang w:val="kk-KZ"/>
              </w:rPr>
              <w:t>Құлдыраудан кейін жақсарту, бірақ тәуекел аймағы қалады</w:t>
            </w:r>
          </w:p>
        </w:tc>
        <w:tc>
          <w:tcPr>
            <w:tcW w:w="1121" w:type="dxa"/>
            <w:vAlign w:val="bottom"/>
          </w:tcPr>
          <w:p w14:paraId="68B4A443" w14:textId="6A0C19F4" w:rsidR="00CE6F05" w:rsidRPr="00784E8E" w:rsidRDefault="00CE6F05" w:rsidP="003C3670">
            <w:pPr>
              <w:widowControl w:val="0"/>
              <w:jc w:val="center"/>
              <w:rPr>
                <w:sz w:val="20"/>
                <w:szCs w:val="20"/>
                <w:lang w:val="kk-KZ"/>
              </w:rPr>
            </w:pPr>
            <w:r w:rsidRPr="00784E8E">
              <w:rPr>
                <w:color w:val="000000"/>
                <w:sz w:val="20"/>
                <w:szCs w:val="20"/>
              </w:rPr>
              <w:t>2,440</w:t>
            </w:r>
            <w:r w:rsidR="00B56E2E" w:rsidRPr="00784E8E">
              <w:rPr>
                <w:color w:val="000000"/>
                <w:sz w:val="20"/>
                <w:szCs w:val="20"/>
                <w:lang w:val="kk-KZ"/>
              </w:rPr>
              <w:t>2</w:t>
            </w:r>
          </w:p>
        </w:tc>
        <w:tc>
          <w:tcPr>
            <w:tcW w:w="3203" w:type="dxa"/>
          </w:tcPr>
          <w:p w14:paraId="750E8D9B" w14:textId="23670B99" w:rsidR="00CE6F05" w:rsidRPr="00784E8E" w:rsidRDefault="009D3168" w:rsidP="003C3670">
            <w:pPr>
              <w:widowControl w:val="0"/>
              <w:jc w:val="both"/>
              <w:rPr>
                <w:sz w:val="20"/>
                <w:szCs w:val="20"/>
                <w:lang w:val="kk-KZ"/>
              </w:rPr>
            </w:pPr>
            <w:r w:rsidRPr="00784E8E">
              <w:rPr>
                <w:sz w:val="20"/>
                <w:szCs w:val="20"/>
                <w:lang w:val="kk-KZ"/>
              </w:rPr>
              <w:t>Тұрақтылықтың жоғары деңгейі, өсіп келе жатқан пайда</w:t>
            </w:r>
          </w:p>
        </w:tc>
      </w:tr>
      <w:tr w:rsidR="009D3168" w:rsidRPr="00784E8E" w14:paraId="3BB96B30" w14:textId="77777777" w:rsidTr="00FF1E7E">
        <w:trPr>
          <w:gridAfter w:val="1"/>
          <w:wAfter w:w="6" w:type="dxa"/>
        </w:trPr>
        <w:tc>
          <w:tcPr>
            <w:tcW w:w="1121" w:type="dxa"/>
          </w:tcPr>
          <w:p w14:paraId="2FE72BB9" w14:textId="059EDD56" w:rsidR="00CE6F05" w:rsidRPr="00784E8E" w:rsidRDefault="00CE6F05" w:rsidP="003C3670">
            <w:pPr>
              <w:widowControl w:val="0"/>
              <w:jc w:val="both"/>
              <w:rPr>
                <w:sz w:val="20"/>
                <w:szCs w:val="20"/>
                <w:lang w:val="kk-KZ"/>
              </w:rPr>
            </w:pPr>
            <w:r w:rsidRPr="00784E8E">
              <w:rPr>
                <w:sz w:val="20"/>
                <w:szCs w:val="20"/>
              </w:rPr>
              <w:t>2022</w:t>
            </w:r>
          </w:p>
        </w:tc>
        <w:tc>
          <w:tcPr>
            <w:tcW w:w="1262" w:type="dxa"/>
            <w:vAlign w:val="bottom"/>
          </w:tcPr>
          <w:p w14:paraId="52851E7D" w14:textId="1A1562A7" w:rsidR="00CE6F05" w:rsidRPr="00784E8E" w:rsidRDefault="00CE6F05" w:rsidP="003C3670">
            <w:pPr>
              <w:widowControl w:val="0"/>
              <w:jc w:val="center"/>
              <w:rPr>
                <w:sz w:val="20"/>
                <w:szCs w:val="20"/>
                <w:lang w:val="kk-KZ"/>
              </w:rPr>
            </w:pPr>
            <w:r w:rsidRPr="00784E8E">
              <w:rPr>
                <w:color w:val="000000"/>
                <w:sz w:val="20"/>
                <w:szCs w:val="20"/>
              </w:rPr>
              <w:t>1,0730</w:t>
            </w:r>
          </w:p>
        </w:tc>
        <w:tc>
          <w:tcPr>
            <w:tcW w:w="2921" w:type="dxa"/>
          </w:tcPr>
          <w:p w14:paraId="57EF89C9" w14:textId="449F5AC2" w:rsidR="00CE6F05" w:rsidRPr="00784E8E" w:rsidRDefault="00CE6F05" w:rsidP="003C3670">
            <w:pPr>
              <w:widowControl w:val="0"/>
              <w:jc w:val="both"/>
              <w:rPr>
                <w:sz w:val="20"/>
                <w:szCs w:val="20"/>
                <w:lang w:val="kk-KZ"/>
              </w:rPr>
            </w:pPr>
            <w:r w:rsidRPr="00784E8E">
              <w:rPr>
                <w:sz w:val="20"/>
                <w:szCs w:val="20"/>
                <w:lang w:val="kk-KZ"/>
              </w:rPr>
              <w:t>Өтімділікті сақтау, бірақ пайданың төмендеуі</w:t>
            </w:r>
          </w:p>
        </w:tc>
        <w:tc>
          <w:tcPr>
            <w:tcW w:w="1121" w:type="dxa"/>
            <w:vAlign w:val="bottom"/>
          </w:tcPr>
          <w:p w14:paraId="1B85BED6" w14:textId="2DBA4137" w:rsidR="00CE6F05" w:rsidRPr="00784E8E" w:rsidRDefault="00CE6F05" w:rsidP="003C3670">
            <w:pPr>
              <w:widowControl w:val="0"/>
              <w:jc w:val="center"/>
              <w:rPr>
                <w:sz w:val="20"/>
                <w:szCs w:val="20"/>
                <w:lang w:val="kk-KZ"/>
              </w:rPr>
            </w:pPr>
            <w:r w:rsidRPr="00784E8E">
              <w:rPr>
                <w:color w:val="000000"/>
                <w:sz w:val="20"/>
                <w:szCs w:val="20"/>
              </w:rPr>
              <w:t>2,3849</w:t>
            </w:r>
          </w:p>
        </w:tc>
        <w:tc>
          <w:tcPr>
            <w:tcW w:w="3203" w:type="dxa"/>
          </w:tcPr>
          <w:p w14:paraId="74F6D0E9" w14:textId="1C776091" w:rsidR="00CE6F05" w:rsidRPr="00784E8E" w:rsidRDefault="009D3168" w:rsidP="003C3670">
            <w:pPr>
              <w:widowControl w:val="0"/>
              <w:jc w:val="both"/>
              <w:rPr>
                <w:sz w:val="20"/>
                <w:szCs w:val="20"/>
                <w:lang w:val="kk-KZ"/>
              </w:rPr>
            </w:pPr>
            <w:r w:rsidRPr="00784E8E">
              <w:rPr>
                <w:sz w:val="20"/>
                <w:szCs w:val="20"/>
                <w:lang w:val="kk-KZ"/>
              </w:rPr>
              <w:t>Оң динамика сақталады</w:t>
            </w:r>
          </w:p>
        </w:tc>
      </w:tr>
      <w:tr w:rsidR="009D3168" w:rsidRPr="00784E8E" w14:paraId="08590870" w14:textId="77777777" w:rsidTr="00FF1E7E">
        <w:trPr>
          <w:gridAfter w:val="1"/>
          <w:wAfter w:w="6" w:type="dxa"/>
        </w:trPr>
        <w:tc>
          <w:tcPr>
            <w:tcW w:w="1121" w:type="dxa"/>
          </w:tcPr>
          <w:p w14:paraId="5351E3AF" w14:textId="3A9DF18D" w:rsidR="00CE6F05" w:rsidRPr="00784E8E" w:rsidRDefault="00CE6F05" w:rsidP="003C3670">
            <w:pPr>
              <w:widowControl w:val="0"/>
              <w:jc w:val="both"/>
              <w:rPr>
                <w:sz w:val="20"/>
                <w:szCs w:val="20"/>
                <w:lang w:val="kk-KZ"/>
              </w:rPr>
            </w:pPr>
            <w:r w:rsidRPr="00784E8E">
              <w:rPr>
                <w:sz w:val="20"/>
                <w:szCs w:val="20"/>
              </w:rPr>
              <w:t>2023</w:t>
            </w:r>
          </w:p>
        </w:tc>
        <w:tc>
          <w:tcPr>
            <w:tcW w:w="1262" w:type="dxa"/>
            <w:vAlign w:val="bottom"/>
          </w:tcPr>
          <w:p w14:paraId="079882D9" w14:textId="4CAC52FF" w:rsidR="00CE6F05" w:rsidRPr="00784E8E" w:rsidRDefault="00CE6F05" w:rsidP="003C3670">
            <w:pPr>
              <w:widowControl w:val="0"/>
              <w:jc w:val="center"/>
              <w:rPr>
                <w:sz w:val="20"/>
                <w:szCs w:val="20"/>
                <w:lang w:val="kk-KZ"/>
              </w:rPr>
            </w:pPr>
            <w:r w:rsidRPr="00784E8E">
              <w:rPr>
                <w:color w:val="000000"/>
                <w:sz w:val="20"/>
                <w:szCs w:val="20"/>
              </w:rPr>
              <w:t>1,170</w:t>
            </w:r>
            <w:r w:rsidR="00B56E2E" w:rsidRPr="00784E8E">
              <w:rPr>
                <w:color w:val="000000"/>
                <w:sz w:val="20"/>
                <w:szCs w:val="20"/>
                <w:lang w:val="kk-KZ"/>
              </w:rPr>
              <w:t>9</w:t>
            </w:r>
          </w:p>
        </w:tc>
        <w:tc>
          <w:tcPr>
            <w:tcW w:w="2921" w:type="dxa"/>
          </w:tcPr>
          <w:p w14:paraId="00E0833F" w14:textId="13820107" w:rsidR="00CE6F05" w:rsidRPr="00784E8E" w:rsidRDefault="00CE6F05" w:rsidP="003C3670">
            <w:pPr>
              <w:widowControl w:val="0"/>
              <w:jc w:val="both"/>
              <w:rPr>
                <w:sz w:val="20"/>
                <w:szCs w:val="20"/>
                <w:lang w:val="kk-KZ"/>
              </w:rPr>
            </w:pPr>
            <w:r w:rsidRPr="00784E8E">
              <w:rPr>
                <w:sz w:val="20"/>
                <w:szCs w:val="20"/>
                <w:lang w:val="kk-KZ"/>
              </w:rPr>
              <w:t>Шамалы өсу, жоғары тәуекел сақталады</w:t>
            </w:r>
          </w:p>
        </w:tc>
        <w:tc>
          <w:tcPr>
            <w:tcW w:w="1121" w:type="dxa"/>
            <w:vAlign w:val="bottom"/>
          </w:tcPr>
          <w:p w14:paraId="4017B525" w14:textId="5D64A6BB" w:rsidR="00CE6F05" w:rsidRPr="00784E8E" w:rsidRDefault="00CE6F05" w:rsidP="003C3670">
            <w:pPr>
              <w:widowControl w:val="0"/>
              <w:jc w:val="center"/>
              <w:rPr>
                <w:sz w:val="20"/>
                <w:szCs w:val="20"/>
                <w:lang w:val="kk-KZ"/>
              </w:rPr>
            </w:pPr>
            <w:r w:rsidRPr="00784E8E">
              <w:rPr>
                <w:color w:val="000000"/>
                <w:sz w:val="20"/>
                <w:szCs w:val="20"/>
              </w:rPr>
              <w:t>2,3729</w:t>
            </w:r>
          </w:p>
        </w:tc>
        <w:tc>
          <w:tcPr>
            <w:tcW w:w="3203" w:type="dxa"/>
          </w:tcPr>
          <w:p w14:paraId="688D1B31" w14:textId="0A636588" w:rsidR="00CE6F05" w:rsidRPr="00784E8E" w:rsidRDefault="009D3168" w:rsidP="003C3670">
            <w:pPr>
              <w:widowControl w:val="0"/>
              <w:jc w:val="both"/>
              <w:rPr>
                <w:sz w:val="20"/>
                <w:szCs w:val="20"/>
                <w:lang w:val="kk-KZ"/>
              </w:rPr>
            </w:pPr>
            <w:r w:rsidRPr="00784E8E">
              <w:rPr>
                <w:sz w:val="20"/>
                <w:szCs w:val="20"/>
                <w:lang w:val="kk-KZ"/>
              </w:rPr>
              <w:t>Тұрақты позиция, қауіпсіз аймақ</w:t>
            </w:r>
          </w:p>
        </w:tc>
      </w:tr>
      <w:tr w:rsidR="00351528" w:rsidRPr="00784E8E" w14:paraId="6E595136" w14:textId="77777777" w:rsidTr="00FF1E7E">
        <w:trPr>
          <w:gridAfter w:val="1"/>
          <w:wAfter w:w="6" w:type="dxa"/>
        </w:trPr>
        <w:tc>
          <w:tcPr>
            <w:tcW w:w="1121" w:type="dxa"/>
          </w:tcPr>
          <w:p w14:paraId="333875B3" w14:textId="60132631" w:rsidR="00351528" w:rsidRPr="00784E8E" w:rsidRDefault="00351528" w:rsidP="003C3670">
            <w:pPr>
              <w:widowControl w:val="0"/>
              <w:jc w:val="both"/>
              <w:rPr>
                <w:sz w:val="20"/>
                <w:szCs w:val="20"/>
                <w:lang w:val="kk-KZ"/>
              </w:rPr>
            </w:pPr>
            <w:r w:rsidRPr="00784E8E">
              <w:rPr>
                <w:sz w:val="20"/>
                <w:szCs w:val="20"/>
                <w:lang w:val="kk-KZ"/>
              </w:rPr>
              <w:t>2024</w:t>
            </w:r>
          </w:p>
        </w:tc>
        <w:tc>
          <w:tcPr>
            <w:tcW w:w="1262" w:type="dxa"/>
            <w:vAlign w:val="bottom"/>
          </w:tcPr>
          <w:p w14:paraId="18081179" w14:textId="2D9FAC70" w:rsidR="00351528" w:rsidRPr="00784E8E" w:rsidRDefault="00351528" w:rsidP="003C3670">
            <w:pPr>
              <w:widowControl w:val="0"/>
              <w:jc w:val="center"/>
              <w:rPr>
                <w:color w:val="000000"/>
                <w:sz w:val="20"/>
                <w:szCs w:val="20"/>
              </w:rPr>
            </w:pPr>
            <w:r w:rsidRPr="00784E8E">
              <w:rPr>
                <w:color w:val="000000"/>
                <w:sz w:val="20"/>
                <w:szCs w:val="20"/>
              </w:rPr>
              <w:t>0,9791</w:t>
            </w:r>
          </w:p>
        </w:tc>
        <w:tc>
          <w:tcPr>
            <w:tcW w:w="2921" w:type="dxa"/>
          </w:tcPr>
          <w:p w14:paraId="08930BD7" w14:textId="02876D3D" w:rsidR="00351528" w:rsidRPr="00784E8E" w:rsidRDefault="00351528" w:rsidP="003C3670">
            <w:pPr>
              <w:widowControl w:val="0"/>
              <w:jc w:val="both"/>
              <w:rPr>
                <w:sz w:val="20"/>
                <w:szCs w:val="20"/>
                <w:lang w:val="kk-KZ"/>
              </w:rPr>
            </w:pPr>
            <w:r w:rsidRPr="00784E8E">
              <w:rPr>
                <w:sz w:val="20"/>
                <w:szCs w:val="20"/>
                <w:lang w:val="kk-KZ"/>
              </w:rPr>
              <w:t>Өтімділікті сақтау, бірақ пайданың төмендеуі</w:t>
            </w:r>
          </w:p>
        </w:tc>
        <w:tc>
          <w:tcPr>
            <w:tcW w:w="1121" w:type="dxa"/>
            <w:vAlign w:val="bottom"/>
          </w:tcPr>
          <w:p w14:paraId="0C39EDC5" w14:textId="0A5DCC51" w:rsidR="00351528" w:rsidRPr="00784E8E" w:rsidRDefault="00351528" w:rsidP="003C3670">
            <w:pPr>
              <w:widowControl w:val="0"/>
              <w:jc w:val="center"/>
              <w:rPr>
                <w:color w:val="000000"/>
                <w:sz w:val="20"/>
                <w:szCs w:val="20"/>
                <w:lang w:val="kk-KZ"/>
              </w:rPr>
            </w:pPr>
            <w:r w:rsidRPr="00784E8E">
              <w:rPr>
                <w:color w:val="000000"/>
                <w:sz w:val="20"/>
                <w:szCs w:val="20"/>
              </w:rPr>
              <w:t>2,4670</w:t>
            </w:r>
          </w:p>
        </w:tc>
        <w:tc>
          <w:tcPr>
            <w:tcW w:w="3203" w:type="dxa"/>
          </w:tcPr>
          <w:p w14:paraId="2563524E" w14:textId="6AA09A88" w:rsidR="00351528" w:rsidRPr="00784E8E" w:rsidRDefault="00351528" w:rsidP="003C3670">
            <w:pPr>
              <w:widowControl w:val="0"/>
              <w:jc w:val="both"/>
              <w:rPr>
                <w:sz w:val="20"/>
                <w:szCs w:val="20"/>
                <w:lang w:val="kk-KZ"/>
              </w:rPr>
            </w:pPr>
            <w:r w:rsidRPr="00784E8E">
              <w:rPr>
                <w:sz w:val="20"/>
                <w:szCs w:val="20"/>
                <w:lang w:val="kk-KZ"/>
              </w:rPr>
              <w:t>Тұрақтылықтың жоғары деңгейі, өсіп келе жатқан пайда</w:t>
            </w:r>
          </w:p>
        </w:tc>
      </w:tr>
      <w:tr w:rsidR="00901D7F" w:rsidRPr="00784E8E" w14:paraId="00712B95" w14:textId="77777777" w:rsidTr="00FF1E7E">
        <w:tc>
          <w:tcPr>
            <w:tcW w:w="9634" w:type="dxa"/>
            <w:gridSpan w:val="6"/>
          </w:tcPr>
          <w:p w14:paraId="45C061B5" w14:textId="15BACD3D" w:rsidR="00901D7F" w:rsidRPr="00784E8E" w:rsidRDefault="008E0197" w:rsidP="003C3670">
            <w:pPr>
              <w:pStyle w:val="a5"/>
              <w:widowControl w:val="0"/>
              <w:ind w:firstLine="457"/>
              <w:jc w:val="both"/>
              <w:rPr>
                <w:sz w:val="20"/>
                <w:szCs w:val="20"/>
                <w:shd w:val="clear" w:color="auto" w:fill="FFFFFF"/>
                <w:lang w:val="kk-KZ"/>
              </w:rPr>
            </w:pPr>
            <w:r w:rsidRPr="00784E8E">
              <w:rPr>
                <w:sz w:val="20"/>
                <w:szCs w:val="20"/>
                <w:shd w:val="clear" w:color="auto" w:fill="FFFFFF"/>
                <w:lang w:val="kk-KZ"/>
              </w:rPr>
              <w:t xml:space="preserve">Ескерту – </w:t>
            </w:r>
            <w:r w:rsidR="0067723B" w:rsidRPr="00784E8E">
              <w:rPr>
                <w:sz w:val="20"/>
                <w:szCs w:val="20"/>
                <w:shd w:val="clear" w:color="auto" w:fill="FFFFFF"/>
                <w:lang w:val="kk-KZ"/>
              </w:rPr>
              <w:t>Excel бағдарламасы бойынша</w:t>
            </w:r>
            <w:r w:rsidR="0067723B" w:rsidRPr="00784E8E">
              <w:rPr>
                <w:sz w:val="20"/>
                <w:szCs w:val="20"/>
                <w:lang w:val="kk-KZ"/>
              </w:rPr>
              <w:t xml:space="preserve">  </w:t>
            </w:r>
            <w:r w:rsidR="0067723B" w:rsidRPr="00784E8E">
              <w:rPr>
                <w:sz w:val="20"/>
                <w:szCs w:val="20"/>
                <w:shd w:val="clear" w:color="auto" w:fill="FFFFFF"/>
                <w:lang w:val="kk-KZ"/>
              </w:rPr>
              <w:t xml:space="preserve">[162-163] </w:t>
            </w:r>
            <w:r w:rsidR="0067723B" w:rsidRPr="00784E8E">
              <w:rPr>
                <w:sz w:val="20"/>
                <w:szCs w:val="20"/>
                <w:lang w:val="kk-KZ"/>
              </w:rPr>
              <w:t>мәліметтері негізінде автормен құрастырылды</w:t>
            </w:r>
          </w:p>
        </w:tc>
      </w:tr>
    </w:tbl>
    <w:p w14:paraId="00BDEBA8" w14:textId="50CDFF3C" w:rsidR="009D3168" w:rsidRPr="00784E8E" w:rsidRDefault="009D3168" w:rsidP="003C3670">
      <w:pPr>
        <w:pStyle w:val="a5"/>
        <w:widowControl w:val="0"/>
        <w:ind w:firstLine="567"/>
        <w:jc w:val="both"/>
        <w:rPr>
          <w:shd w:val="clear" w:color="auto" w:fill="FFFFFF"/>
          <w:lang w:val="kk-KZ"/>
        </w:rPr>
      </w:pPr>
    </w:p>
    <w:p w14:paraId="7D92C92F" w14:textId="070E6CDB" w:rsidR="009D3168" w:rsidRPr="00784E8E" w:rsidRDefault="009D3168" w:rsidP="003C3670">
      <w:pPr>
        <w:widowControl w:val="0"/>
        <w:ind w:firstLine="567"/>
        <w:jc w:val="both"/>
        <w:rPr>
          <w:sz w:val="28"/>
          <w:szCs w:val="28"/>
          <w:lang w:val="kk-KZ"/>
        </w:rPr>
      </w:pPr>
      <w:r w:rsidRPr="00784E8E">
        <w:rPr>
          <w:sz w:val="28"/>
          <w:szCs w:val="28"/>
          <w:lang w:val="kk-KZ"/>
        </w:rPr>
        <w:t>«СНПС-Ақтөбемұнайгаз» АҚ және «Қазмұнайгаз» АҚ онжылдық кезеңде (201</w:t>
      </w:r>
      <w:r w:rsidR="00351528" w:rsidRPr="00784E8E">
        <w:rPr>
          <w:sz w:val="28"/>
          <w:szCs w:val="28"/>
          <w:lang w:val="kk-KZ"/>
        </w:rPr>
        <w:t>5</w:t>
      </w:r>
      <w:r w:rsidRPr="00784E8E">
        <w:rPr>
          <w:sz w:val="28"/>
          <w:szCs w:val="28"/>
          <w:lang w:val="kk-KZ"/>
        </w:rPr>
        <w:t>-202</w:t>
      </w:r>
      <w:r w:rsidR="00351528" w:rsidRPr="00784E8E">
        <w:rPr>
          <w:sz w:val="28"/>
          <w:szCs w:val="28"/>
          <w:lang w:val="kk-KZ"/>
        </w:rPr>
        <w:t>4</w:t>
      </w:r>
      <w:r w:rsidRPr="00784E8E">
        <w:rPr>
          <w:sz w:val="28"/>
          <w:szCs w:val="28"/>
          <w:lang w:val="kk-KZ"/>
        </w:rPr>
        <w:t xml:space="preserve"> жж.) салыстырмалы бағалау қаржылық тұрақтылық деңгейлері мен динамикасындағы айырмашылықтарды анықтады, бұл олардың стратегиялық және операциялық сипаттамаларының біртектілігін көрсетеді.</w:t>
      </w:r>
    </w:p>
    <w:p w14:paraId="5A8C0F9C" w14:textId="0B6230C4" w:rsidR="009D3168" w:rsidRPr="00784E8E" w:rsidRDefault="009D3168" w:rsidP="003C3670">
      <w:pPr>
        <w:widowControl w:val="0"/>
        <w:ind w:firstLine="567"/>
        <w:jc w:val="both"/>
        <w:rPr>
          <w:sz w:val="28"/>
          <w:szCs w:val="28"/>
          <w:lang w:val="kk-KZ"/>
        </w:rPr>
      </w:pPr>
      <w:r w:rsidRPr="00784E8E">
        <w:rPr>
          <w:sz w:val="28"/>
          <w:szCs w:val="28"/>
          <w:lang w:val="kk-KZ"/>
        </w:rPr>
        <w:t xml:space="preserve">Қарастырылып отырған кезең ішінде «СНПС-Ақтөбемұнайгаз» АҚ Z-көрсеткішінің мәні банкроттықтың жоғары ықтималдығы аймағынан тыс болған жоқ. Компания үшін ең қолайлы жылдары да индекстің мәндері </w:t>
      </w:r>
      <w:r w:rsidR="00D64056" w:rsidRPr="00784E8E">
        <w:rPr>
          <w:sz w:val="28"/>
          <w:szCs w:val="28"/>
          <w:lang w:val="kk-KZ"/>
        </w:rPr>
        <w:t>«</w:t>
      </w:r>
      <w:r w:rsidRPr="00784E8E">
        <w:rPr>
          <w:sz w:val="28"/>
          <w:szCs w:val="28"/>
          <w:lang w:val="kk-KZ"/>
        </w:rPr>
        <w:t>сұр аймақтың</w:t>
      </w:r>
      <w:r w:rsidR="00D64056" w:rsidRPr="00784E8E">
        <w:rPr>
          <w:sz w:val="28"/>
          <w:szCs w:val="28"/>
          <w:lang w:val="kk-KZ"/>
        </w:rPr>
        <w:t>»</w:t>
      </w:r>
      <w:r w:rsidRPr="00784E8E">
        <w:rPr>
          <w:sz w:val="28"/>
          <w:szCs w:val="28"/>
          <w:lang w:val="kk-KZ"/>
        </w:rPr>
        <w:t xml:space="preserve"> төменгі шекарасына жете алмады (1.8</w:t>
      </w:r>
      <w:r w:rsidR="00426206" w:rsidRPr="00784E8E">
        <w:rPr>
          <w:sz w:val="28"/>
          <w:szCs w:val="28"/>
          <w:lang w:val="kk-KZ"/>
        </w:rPr>
        <w:t>2</w:t>
      </w:r>
      <w:r w:rsidRPr="00784E8E">
        <w:rPr>
          <w:sz w:val="28"/>
          <w:szCs w:val="28"/>
          <w:lang w:val="kk-KZ"/>
        </w:rPr>
        <w:t>), қаржылық осалдығын көрсететін деңгейде қалды. Z-Score көрсеткіші теріс мәнге ие болған 2015 жыл ерекше маңызды болды, бұл компанияның қаржылық-шаруашылық қызметіндегі дағдарыстық жағдайды көрсетті. Кейінгі жылдары көрсеткіштердің жақсаруының жекелеген</w:t>
      </w:r>
      <w:r w:rsidR="00D64056" w:rsidRPr="00784E8E">
        <w:rPr>
          <w:sz w:val="28"/>
          <w:szCs w:val="28"/>
          <w:lang w:val="kk-KZ"/>
        </w:rPr>
        <w:t xml:space="preserve"> жылдары</w:t>
      </w:r>
      <w:r w:rsidRPr="00784E8E">
        <w:rPr>
          <w:sz w:val="28"/>
          <w:szCs w:val="28"/>
          <w:lang w:val="kk-KZ"/>
        </w:rPr>
        <w:t xml:space="preserve"> байқалғанымен, тәуекел аймағынан тұрақты </w:t>
      </w:r>
      <w:r w:rsidR="00B56E2E" w:rsidRPr="00784E8E">
        <w:rPr>
          <w:sz w:val="28"/>
          <w:szCs w:val="28"/>
          <w:lang w:val="kk-KZ"/>
        </w:rPr>
        <w:lastRenderedPageBreak/>
        <w:t xml:space="preserve">түрде шықпады. </w:t>
      </w:r>
    </w:p>
    <w:p w14:paraId="06FC0E43" w14:textId="7FEE6D3D" w:rsidR="009D3168" w:rsidRPr="00784E8E" w:rsidRDefault="009D3168" w:rsidP="003C3670">
      <w:pPr>
        <w:widowControl w:val="0"/>
        <w:ind w:firstLine="567"/>
        <w:jc w:val="both"/>
        <w:rPr>
          <w:sz w:val="28"/>
          <w:szCs w:val="28"/>
          <w:lang w:val="kk-KZ"/>
        </w:rPr>
      </w:pPr>
      <w:r w:rsidRPr="00784E8E">
        <w:rPr>
          <w:sz w:val="28"/>
          <w:szCs w:val="28"/>
          <w:lang w:val="kk-KZ"/>
        </w:rPr>
        <w:t xml:space="preserve">Керісінше, </w:t>
      </w:r>
      <w:r w:rsidR="00D64056" w:rsidRPr="00784E8E">
        <w:rPr>
          <w:sz w:val="28"/>
          <w:szCs w:val="28"/>
          <w:lang w:val="kk-KZ"/>
        </w:rPr>
        <w:t>«</w:t>
      </w:r>
      <w:r w:rsidRPr="00784E8E">
        <w:rPr>
          <w:sz w:val="28"/>
          <w:szCs w:val="28"/>
          <w:lang w:val="kk-KZ"/>
        </w:rPr>
        <w:t>ҚазМұнайГаз</w:t>
      </w:r>
      <w:r w:rsidR="00D64056" w:rsidRPr="00784E8E">
        <w:rPr>
          <w:sz w:val="28"/>
          <w:szCs w:val="28"/>
          <w:lang w:val="kk-KZ"/>
        </w:rPr>
        <w:t>»</w:t>
      </w:r>
      <w:r w:rsidRPr="00784E8E">
        <w:rPr>
          <w:sz w:val="28"/>
          <w:szCs w:val="28"/>
          <w:lang w:val="kk-KZ"/>
        </w:rPr>
        <w:t xml:space="preserve"> АҚ кезеңнің көп бөлігінде 2018 жылдан бастап 2.0 шекті мәніне жақын немесе одан жоғары бола отырып, Z-көрсеткішінің неғұрлым тұрақты мәндерін көрсетті. Бұл қауіпсіз аймаққа көшу үрдісімен компанияның тұрақтылығының орташа деңгейін көрсетеді. </w:t>
      </w:r>
      <w:r w:rsidR="00D64056" w:rsidRPr="00784E8E">
        <w:rPr>
          <w:sz w:val="28"/>
          <w:szCs w:val="28"/>
          <w:lang w:val="kk-KZ"/>
        </w:rPr>
        <w:t>«ҚазМұнайГаз» АҚ</w:t>
      </w:r>
      <w:r w:rsidRPr="00784E8E">
        <w:rPr>
          <w:sz w:val="28"/>
          <w:szCs w:val="28"/>
          <w:lang w:val="kk-KZ"/>
        </w:rPr>
        <w:t xml:space="preserve"> қаржылық жағдайының айқын жақсаруы 2021-202</w:t>
      </w:r>
      <w:r w:rsidR="00351528" w:rsidRPr="00784E8E">
        <w:rPr>
          <w:sz w:val="28"/>
          <w:szCs w:val="28"/>
          <w:lang w:val="kk-KZ"/>
        </w:rPr>
        <w:t>4</w:t>
      </w:r>
      <w:r w:rsidRPr="00784E8E">
        <w:rPr>
          <w:sz w:val="28"/>
          <w:szCs w:val="28"/>
          <w:lang w:val="kk-KZ"/>
        </w:rPr>
        <w:t xml:space="preserve"> жылдары байқалады, бұл операциялық пайданың өсуімен, меншікті капиталдың өсуімен және салыстырмалы борыштық жүктеменің төмендеуімен байланысты. Тіпті дағдарыс кезеңдерінде, мысалы, 2020 жылы, компания Z-Score орташа тәуекелге сәйкес деңгейде сақтай алды, бұл дағдарысты басқарудың тиімді тетіктерінің болуын көрсетеді.</w:t>
      </w:r>
    </w:p>
    <w:p w14:paraId="3071A9AE" w14:textId="7F306795" w:rsidR="00933B7A" w:rsidRPr="00784E8E" w:rsidRDefault="009D3168" w:rsidP="003C3670">
      <w:pPr>
        <w:widowControl w:val="0"/>
        <w:ind w:firstLine="567"/>
        <w:jc w:val="both"/>
        <w:rPr>
          <w:sz w:val="28"/>
          <w:szCs w:val="28"/>
          <w:lang w:val="kk-KZ"/>
        </w:rPr>
      </w:pPr>
      <w:r w:rsidRPr="00784E8E">
        <w:rPr>
          <w:sz w:val="28"/>
          <w:szCs w:val="28"/>
          <w:lang w:val="kk-KZ"/>
        </w:rPr>
        <w:t xml:space="preserve">Осылайша, Альтман моделі бойынша талдау нәтижелері қарастырылып отырған компаниялардың қаржылық тұрақтылығындағы айтарлықтай айырмашылықты растайды. </w:t>
      </w:r>
      <w:r w:rsidR="00D64056" w:rsidRPr="00784E8E">
        <w:rPr>
          <w:sz w:val="28"/>
          <w:szCs w:val="28"/>
          <w:lang w:val="kk-KZ"/>
        </w:rPr>
        <w:t>«ҚазМұнайГаз» АҚ</w:t>
      </w:r>
      <w:r w:rsidRPr="00784E8E">
        <w:rPr>
          <w:sz w:val="28"/>
          <w:szCs w:val="28"/>
          <w:lang w:val="kk-KZ"/>
        </w:rPr>
        <w:t xml:space="preserve"> банкроттық тұрғысынан неғұрлым тұрақты және болжамды мінез-құлықты көрсетеді, ал </w:t>
      </w:r>
      <w:r w:rsidR="00D64056" w:rsidRPr="00784E8E">
        <w:rPr>
          <w:sz w:val="28"/>
          <w:szCs w:val="28"/>
          <w:lang w:val="kk-KZ"/>
        </w:rPr>
        <w:t>«</w:t>
      </w:r>
      <w:r w:rsidRPr="00784E8E">
        <w:rPr>
          <w:sz w:val="28"/>
          <w:szCs w:val="28"/>
          <w:lang w:val="kk-KZ"/>
        </w:rPr>
        <w:t>СНПС-Ақтөбемұнайгаз</w:t>
      </w:r>
      <w:r w:rsidR="00D64056" w:rsidRPr="00784E8E">
        <w:rPr>
          <w:sz w:val="28"/>
          <w:szCs w:val="28"/>
          <w:lang w:val="kk-KZ"/>
        </w:rPr>
        <w:t>» АҚ</w:t>
      </w:r>
      <w:r w:rsidRPr="00784E8E">
        <w:rPr>
          <w:sz w:val="28"/>
          <w:szCs w:val="28"/>
          <w:lang w:val="kk-KZ"/>
        </w:rPr>
        <w:t xml:space="preserve"> тәуекелдің созылмалы жоғары деңгейімен сипатталады. Алынған тұжырымдар қаржылық стратегияны өзгерту және міндеттемелерді қайта құрылымдау бойынша ұсыныстарды қалыптастыру үшін негіз бола алады, </w:t>
      </w:r>
      <w:r w:rsidR="00B56E2E" w:rsidRPr="00784E8E">
        <w:rPr>
          <w:sz w:val="28"/>
          <w:szCs w:val="28"/>
          <w:lang w:val="kk-KZ"/>
        </w:rPr>
        <w:t xml:space="preserve">бұл </w:t>
      </w:r>
      <w:r w:rsidRPr="00784E8E">
        <w:rPr>
          <w:sz w:val="28"/>
          <w:szCs w:val="28"/>
          <w:lang w:val="kk-KZ"/>
        </w:rPr>
        <w:t>әсіресе интегралды көрсеткіштері төмен компанияларға қатысты.</w:t>
      </w:r>
    </w:p>
    <w:p w14:paraId="27272A66" w14:textId="06891B82" w:rsidR="002477B3" w:rsidRPr="00784E8E" w:rsidRDefault="002477B3" w:rsidP="003C3670">
      <w:pPr>
        <w:widowControl w:val="0"/>
        <w:ind w:firstLine="567"/>
        <w:jc w:val="both"/>
        <w:rPr>
          <w:sz w:val="28"/>
          <w:szCs w:val="28"/>
          <w:lang w:val="kk-KZ"/>
        </w:rPr>
      </w:pPr>
      <w:r w:rsidRPr="00784E8E">
        <w:rPr>
          <w:sz w:val="28"/>
          <w:szCs w:val="28"/>
          <w:lang w:val="kk-KZ"/>
        </w:rPr>
        <w:t xml:space="preserve">Спрингейт моделін есептеу үшін (Springate s-Score, 1978) өтімділікті, кірістілікті, тиімділікті және капитал құрылымын көрсететін төрт қаржылық коэффициент қолданылады. Модель Альтман моделінің модификациясы болып табылады және компаниялардың банкроттық ықтималдығын бағалауға арналған, </w:t>
      </w:r>
      <w:r w:rsidR="00B56E2E" w:rsidRPr="00784E8E">
        <w:rPr>
          <w:sz w:val="28"/>
          <w:szCs w:val="28"/>
          <w:lang w:val="kk-KZ"/>
        </w:rPr>
        <w:t xml:space="preserve">бұл модель </w:t>
      </w:r>
      <w:r w:rsidRPr="00784E8E">
        <w:rPr>
          <w:sz w:val="28"/>
          <w:szCs w:val="28"/>
          <w:lang w:val="kk-KZ"/>
        </w:rPr>
        <w:t>әсіресе мемлекеттік кәсіпорындар үшін қолданылады [</w:t>
      </w:r>
      <w:r w:rsidR="00825449" w:rsidRPr="00784E8E">
        <w:rPr>
          <w:sz w:val="28"/>
          <w:szCs w:val="28"/>
          <w:lang w:val="kk-KZ"/>
        </w:rPr>
        <w:t>16</w:t>
      </w:r>
      <w:r w:rsidR="00B95AA0" w:rsidRPr="00784E8E">
        <w:rPr>
          <w:sz w:val="28"/>
          <w:szCs w:val="28"/>
          <w:lang w:val="kk-KZ"/>
        </w:rPr>
        <w:t>5</w:t>
      </w:r>
      <w:r w:rsidRPr="00784E8E">
        <w:rPr>
          <w:sz w:val="28"/>
          <w:szCs w:val="28"/>
          <w:lang w:val="kk-KZ"/>
        </w:rPr>
        <w:t>].</w:t>
      </w:r>
    </w:p>
    <w:p w14:paraId="24925BFB" w14:textId="77777777" w:rsidR="002477B3" w:rsidRPr="00784E8E" w:rsidRDefault="002477B3" w:rsidP="003C3670">
      <w:pPr>
        <w:widowControl w:val="0"/>
        <w:ind w:firstLine="567"/>
        <w:jc w:val="both"/>
        <w:rPr>
          <w:lang w:val="kk-KZ"/>
        </w:rPr>
      </w:pPr>
    </w:p>
    <w:p w14:paraId="1E629CB0" w14:textId="2CCACA5C" w:rsidR="002477B3" w:rsidRPr="00784E8E" w:rsidRDefault="00641529" w:rsidP="003C3670">
      <w:pPr>
        <w:widowControl w:val="0"/>
        <w:jc w:val="center"/>
        <w:rPr>
          <w:lang w:val="kk-KZ"/>
        </w:rPr>
      </w:pPr>
      <w:r w:rsidRPr="00784E8E">
        <w:rPr>
          <w:bCs/>
          <w:sz w:val="28"/>
          <w:szCs w:val="28"/>
          <w:lang w:val="kk-KZ"/>
        </w:rPr>
        <w:t xml:space="preserve">                                    </w:t>
      </w:r>
      <w:r w:rsidR="002477B3" w:rsidRPr="00784E8E">
        <w:rPr>
          <w:bCs/>
          <w:sz w:val="28"/>
          <w:szCs w:val="28"/>
          <w:lang w:val="en-US"/>
        </w:rPr>
        <w:t>S = 1,03X</w:t>
      </w:r>
      <w:r w:rsidR="002477B3" w:rsidRPr="00784E8E">
        <w:rPr>
          <w:bCs/>
          <w:sz w:val="28"/>
          <w:szCs w:val="28"/>
          <w:vertAlign w:val="subscript"/>
          <w:lang w:val="en-US"/>
        </w:rPr>
        <w:t>1</w:t>
      </w:r>
      <w:r w:rsidR="002477B3" w:rsidRPr="00784E8E">
        <w:rPr>
          <w:bCs/>
          <w:sz w:val="28"/>
          <w:szCs w:val="28"/>
          <w:lang w:val="en-US"/>
        </w:rPr>
        <w:t>+ 3,07X</w:t>
      </w:r>
      <w:r w:rsidR="002477B3" w:rsidRPr="00784E8E">
        <w:rPr>
          <w:bCs/>
          <w:sz w:val="28"/>
          <w:szCs w:val="28"/>
          <w:vertAlign w:val="subscript"/>
          <w:lang w:val="en-US"/>
        </w:rPr>
        <w:t>2</w:t>
      </w:r>
      <w:r w:rsidR="002477B3" w:rsidRPr="00784E8E">
        <w:rPr>
          <w:bCs/>
          <w:sz w:val="28"/>
          <w:szCs w:val="28"/>
          <w:lang w:val="en-US"/>
        </w:rPr>
        <w:t xml:space="preserve"> + 0,66X</w:t>
      </w:r>
      <w:r w:rsidR="002477B3" w:rsidRPr="00784E8E">
        <w:rPr>
          <w:bCs/>
          <w:sz w:val="28"/>
          <w:szCs w:val="28"/>
          <w:vertAlign w:val="subscript"/>
          <w:lang w:val="en-US"/>
        </w:rPr>
        <w:t>3</w:t>
      </w:r>
      <w:r w:rsidR="002477B3" w:rsidRPr="00784E8E">
        <w:rPr>
          <w:bCs/>
          <w:sz w:val="28"/>
          <w:szCs w:val="28"/>
          <w:lang w:val="en-US"/>
        </w:rPr>
        <w:t xml:space="preserve"> + 0,4X</w:t>
      </w:r>
      <w:r w:rsidR="002477B3" w:rsidRPr="00784E8E">
        <w:rPr>
          <w:bCs/>
          <w:sz w:val="28"/>
          <w:szCs w:val="28"/>
          <w:vertAlign w:val="subscript"/>
          <w:lang w:val="en-US"/>
        </w:rPr>
        <w:t>4</w:t>
      </w:r>
      <w:r w:rsidR="002477B3" w:rsidRPr="00784E8E">
        <w:rPr>
          <w:lang w:val="en-US"/>
        </w:rPr>
        <w:t xml:space="preserve"> </w:t>
      </w:r>
      <w:r w:rsidR="002477B3" w:rsidRPr="00784E8E">
        <w:rPr>
          <w:vertAlign w:val="subscript"/>
          <w:lang w:val="kk-KZ"/>
        </w:rPr>
        <w:t xml:space="preserve">   </w:t>
      </w:r>
      <w:r w:rsidRPr="00784E8E">
        <w:rPr>
          <w:vertAlign w:val="subscript"/>
          <w:lang w:val="kk-KZ"/>
        </w:rPr>
        <w:t xml:space="preserve">                                          </w:t>
      </w:r>
      <w:r w:rsidR="002477B3" w:rsidRPr="00784E8E">
        <w:rPr>
          <w:vertAlign w:val="subscript"/>
          <w:lang w:val="kk-KZ"/>
        </w:rPr>
        <w:t xml:space="preserve">    </w:t>
      </w:r>
      <w:r w:rsidR="002477B3" w:rsidRPr="00784E8E">
        <w:rPr>
          <w:lang w:val="kk-KZ"/>
        </w:rPr>
        <w:t>(</w:t>
      </w:r>
      <w:r w:rsidR="002477B3" w:rsidRPr="00784E8E">
        <w:rPr>
          <w:lang w:val="en-US"/>
        </w:rPr>
        <w:t>2</w:t>
      </w:r>
      <w:r w:rsidR="002477B3" w:rsidRPr="00784E8E">
        <w:rPr>
          <w:lang w:val="kk-KZ"/>
        </w:rPr>
        <w:t>)</w:t>
      </w:r>
    </w:p>
    <w:p w14:paraId="7C771BB9" w14:textId="77777777" w:rsidR="00641529" w:rsidRPr="00784E8E" w:rsidRDefault="00641529" w:rsidP="003C3670">
      <w:pPr>
        <w:widowControl w:val="0"/>
        <w:ind w:firstLine="567"/>
        <w:jc w:val="both"/>
        <w:rPr>
          <w:sz w:val="28"/>
          <w:szCs w:val="28"/>
          <w:lang w:val="kk-KZ"/>
        </w:rPr>
      </w:pPr>
    </w:p>
    <w:p w14:paraId="643928F0" w14:textId="12059D7A" w:rsidR="009B3DBC" w:rsidRPr="00784E8E" w:rsidRDefault="002477B3" w:rsidP="003C3670">
      <w:pPr>
        <w:widowControl w:val="0"/>
        <w:ind w:firstLine="567"/>
        <w:jc w:val="both"/>
        <w:rPr>
          <w:sz w:val="28"/>
          <w:szCs w:val="28"/>
          <w:lang w:val="kk-KZ"/>
        </w:rPr>
      </w:pPr>
      <w:r w:rsidRPr="00784E8E">
        <w:rPr>
          <w:sz w:val="28"/>
          <w:szCs w:val="28"/>
          <w:lang w:val="kk-KZ"/>
        </w:rPr>
        <w:t>мұндағы:</w:t>
      </w:r>
    </w:p>
    <w:p w14:paraId="001F7060" w14:textId="7311651C" w:rsidR="009B3DBC" w:rsidRPr="00784E8E" w:rsidRDefault="002477B3" w:rsidP="003C3670">
      <w:pPr>
        <w:widowControl w:val="0"/>
        <w:ind w:firstLine="567"/>
        <w:jc w:val="both"/>
        <w:rPr>
          <w:sz w:val="28"/>
          <w:szCs w:val="28"/>
          <w:lang w:val="kk-KZ"/>
        </w:rPr>
      </w:pPr>
      <w:r w:rsidRPr="00784E8E">
        <w:rPr>
          <w:sz w:val="28"/>
          <w:szCs w:val="28"/>
          <w:lang w:val="kk-KZ"/>
        </w:rPr>
        <w:t>X</w:t>
      </w:r>
      <w:r w:rsidRPr="00784E8E">
        <w:rPr>
          <w:sz w:val="28"/>
          <w:szCs w:val="28"/>
          <w:vertAlign w:val="subscript"/>
          <w:lang w:val="kk-KZ"/>
        </w:rPr>
        <w:t>1</w:t>
      </w:r>
      <w:r w:rsidRPr="00784E8E">
        <w:rPr>
          <w:sz w:val="28"/>
          <w:szCs w:val="28"/>
          <w:lang w:val="kk-KZ"/>
        </w:rPr>
        <w:t xml:space="preserve"> = (Айналым активі – қысқа мерзімді міндетемелер / активтер </w:t>
      </w:r>
    </w:p>
    <w:p w14:paraId="4C186F24" w14:textId="2F2A2D7A" w:rsidR="002477B3" w:rsidRPr="00784E8E" w:rsidRDefault="002477B3" w:rsidP="003C3670">
      <w:pPr>
        <w:widowControl w:val="0"/>
        <w:ind w:firstLine="567"/>
        <w:jc w:val="both"/>
        <w:rPr>
          <w:sz w:val="28"/>
          <w:szCs w:val="28"/>
        </w:rPr>
      </w:pPr>
      <w:r w:rsidRPr="00784E8E">
        <w:rPr>
          <w:sz w:val="28"/>
          <w:szCs w:val="28"/>
          <w:lang w:val="en-US"/>
        </w:rPr>
        <w:t>X</w:t>
      </w:r>
      <w:r w:rsidRPr="00784E8E">
        <w:rPr>
          <w:sz w:val="28"/>
          <w:szCs w:val="28"/>
          <w:vertAlign w:val="subscript"/>
        </w:rPr>
        <w:t>2</w:t>
      </w:r>
      <w:r w:rsidRPr="00784E8E">
        <w:rPr>
          <w:sz w:val="28"/>
          <w:szCs w:val="28"/>
        </w:rPr>
        <w:t xml:space="preserve"> = Салық салуға дейінгі пайда / активтер </w:t>
      </w:r>
    </w:p>
    <w:p w14:paraId="7DE41C33" w14:textId="05E64F52" w:rsidR="009B3DBC" w:rsidRPr="00784E8E" w:rsidRDefault="002477B3" w:rsidP="003C3670">
      <w:pPr>
        <w:widowControl w:val="0"/>
        <w:ind w:firstLine="567"/>
        <w:jc w:val="both"/>
        <w:rPr>
          <w:sz w:val="28"/>
          <w:szCs w:val="28"/>
          <w:lang w:val="kk-KZ"/>
        </w:rPr>
      </w:pPr>
      <w:r w:rsidRPr="00784E8E">
        <w:rPr>
          <w:sz w:val="28"/>
          <w:szCs w:val="28"/>
        </w:rPr>
        <w:t>X</w:t>
      </w:r>
      <w:r w:rsidRPr="00784E8E">
        <w:rPr>
          <w:sz w:val="28"/>
          <w:szCs w:val="28"/>
          <w:vertAlign w:val="subscript"/>
        </w:rPr>
        <w:t>3</w:t>
      </w:r>
      <w:r w:rsidRPr="00784E8E">
        <w:rPr>
          <w:sz w:val="28"/>
          <w:szCs w:val="28"/>
        </w:rPr>
        <w:t xml:space="preserve"> = Салық салуға дейінгі пайда / </w:t>
      </w:r>
      <w:r w:rsidRPr="00784E8E">
        <w:rPr>
          <w:sz w:val="28"/>
          <w:szCs w:val="28"/>
          <w:lang w:val="kk-KZ"/>
        </w:rPr>
        <w:t>Міндеттемелер</w:t>
      </w:r>
    </w:p>
    <w:p w14:paraId="7BE9EB46" w14:textId="6F7DA95E" w:rsidR="00351799" w:rsidRPr="00784E8E" w:rsidRDefault="002477B3" w:rsidP="003C3670">
      <w:pPr>
        <w:widowControl w:val="0"/>
        <w:ind w:firstLine="567"/>
        <w:jc w:val="both"/>
        <w:rPr>
          <w:sz w:val="28"/>
          <w:szCs w:val="28"/>
          <w:lang w:val="kk-KZ"/>
        </w:rPr>
      </w:pPr>
      <w:r w:rsidRPr="00784E8E">
        <w:rPr>
          <w:sz w:val="28"/>
          <w:szCs w:val="28"/>
          <w:lang w:val="kk-KZ"/>
        </w:rPr>
        <w:t>X</w:t>
      </w:r>
      <w:r w:rsidRPr="00784E8E">
        <w:rPr>
          <w:sz w:val="28"/>
          <w:szCs w:val="28"/>
          <w:vertAlign w:val="subscript"/>
          <w:lang w:val="kk-KZ"/>
        </w:rPr>
        <w:t>4</w:t>
      </w:r>
      <w:r w:rsidRPr="00784E8E">
        <w:rPr>
          <w:sz w:val="28"/>
          <w:szCs w:val="28"/>
          <w:lang w:val="kk-KZ"/>
        </w:rPr>
        <w:t xml:space="preserve"> = Түсім / активтер </w:t>
      </w:r>
    </w:p>
    <w:p w14:paraId="13464A12" w14:textId="763AA90B" w:rsidR="00351799" w:rsidRPr="00784E8E" w:rsidRDefault="002477B3" w:rsidP="003C3670">
      <w:pPr>
        <w:widowControl w:val="0"/>
        <w:ind w:firstLine="567"/>
        <w:jc w:val="both"/>
        <w:rPr>
          <w:sz w:val="28"/>
          <w:szCs w:val="28"/>
          <w:lang w:val="kk-KZ"/>
        </w:rPr>
      </w:pPr>
      <w:r w:rsidRPr="00784E8E">
        <w:rPr>
          <w:sz w:val="28"/>
          <w:szCs w:val="28"/>
          <w:lang w:val="kk-KZ"/>
        </w:rPr>
        <w:t>X</w:t>
      </w:r>
      <w:r w:rsidRPr="00784E8E">
        <w:rPr>
          <w:sz w:val="28"/>
          <w:szCs w:val="28"/>
          <w:vertAlign w:val="subscript"/>
          <w:lang w:val="kk-KZ"/>
        </w:rPr>
        <w:t>1</w:t>
      </w:r>
      <w:r w:rsidRPr="00784E8E">
        <w:rPr>
          <w:sz w:val="28"/>
          <w:szCs w:val="28"/>
          <w:lang w:val="kk-KZ"/>
        </w:rPr>
        <w:t xml:space="preserve"> – Ағымдағы өтімділік коэффициенті</w:t>
      </w:r>
    </w:p>
    <w:p w14:paraId="4041B1BC" w14:textId="541569C3" w:rsidR="00351799" w:rsidRPr="00784E8E" w:rsidRDefault="002477B3" w:rsidP="003C3670">
      <w:pPr>
        <w:widowControl w:val="0"/>
        <w:ind w:firstLine="567"/>
        <w:jc w:val="both"/>
        <w:rPr>
          <w:sz w:val="28"/>
          <w:szCs w:val="28"/>
          <w:lang w:val="kk-KZ"/>
        </w:rPr>
      </w:pPr>
      <w:r w:rsidRPr="00784E8E">
        <w:rPr>
          <w:sz w:val="28"/>
          <w:szCs w:val="28"/>
          <w:lang w:val="kk-KZ"/>
        </w:rPr>
        <w:t>X</w:t>
      </w:r>
      <w:r w:rsidRPr="00784E8E">
        <w:rPr>
          <w:sz w:val="28"/>
          <w:szCs w:val="28"/>
          <w:vertAlign w:val="subscript"/>
          <w:lang w:val="kk-KZ"/>
        </w:rPr>
        <w:t>2</w:t>
      </w:r>
      <w:r w:rsidRPr="00784E8E">
        <w:rPr>
          <w:sz w:val="28"/>
          <w:szCs w:val="28"/>
          <w:lang w:val="kk-KZ"/>
        </w:rPr>
        <w:t xml:space="preserve"> – Активтердің табыстылығы</w:t>
      </w:r>
    </w:p>
    <w:p w14:paraId="752B782A" w14:textId="62D47B5B" w:rsidR="00351799" w:rsidRPr="00784E8E" w:rsidRDefault="002477B3" w:rsidP="003C3670">
      <w:pPr>
        <w:widowControl w:val="0"/>
        <w:ind w:firstLine="567"/>
        <w:jc w:val="both"/>
        <w:rPr>
          <w:sz w:val="28"/>
          <w:szCs w:val="28"/>
          <w:lang w:val="kk-KZ"/>
        </w:rPr>
      </w:pPr>
      <w:r w:rsidRPr="00784E8E">
        <w:rPr>
          <w:sz w:val="28"/>
          <w:szCs w:val="28"/>
          <w:lang w:val="kk-KZ"/>
        </w:rPr>
        <w:t>X</w:t>
      </w:r>
      <w:r w:rsidRPr="00784E8E">
        <w:rPr>
          <w:sz w:val="28"/>
          <w:szCs w:val="28"/>
          <w:vertAlign w:val="subscript"/>
          <w:lang w:val="kk-KZ"/>
        </w:rPr>
        <w:t>3</w:t>
      </w:r>
      <w:r w:rsidRPr="00784E8E">
        <w:rPr>
          <w:sz w:val="28"/>
          <w:szCs w:val="28"/>
          <w:lang w:val="kk-KZ"/>
        </w:rPr>
        <w:t xml:space="preserve"> – Қарыз капиталының кірістілігі</w:t>
      </w:r>
    </w:p>
    <w:p w14:paraId="605DFF32" w14:textId="54873A4D" w:rsidR="002477B3" w:rsidRPr="00784E8E" w:rsidRDefault="002477B3" w:rsidP="003C3670">
      <w:pPr>
        <w:widowControl w:val="0"/>
        <w:ind w:firstLine="567"/>
        <w:jc w:val="both"/>
        <w:rPr>
          <w:sz w:val="28"/>
          <w:szCs w:val="28"/>
          <w:lang w:val="kk-KZ"/>
        </w:rPr>
      </w:pPr>
      <w:r w:rsidRPr="00784E8E">
        <w:rPr>
          <w:sz w:val="28"/>
          <w:szCs w:val="28"/>
          <w:lang w:val="kk-KZ"/>
        </w:rPr>
        <w:t>X</w:t>
      </w:r>
      <w:r w:rsidRPr="00784E8E">
        <w:rPr>
          <w:sz w:val="28"/>
          <w:szCs w:val="28"/>
          <w:vertAlign w:val="subscript"/>
          <w:lang w:val="kk-KZ"/>
        </w:rPr>
        <w:t>4</w:t>
      </w:r>
      <w:r w:rsidRPr="00784E8E">
        <w:rPr>
          <w:sz w:val="28"/>
          <w:szCs w:val="28"/>
          <w:lang w:val="kk-KZ"/>
        </w:rPr>
        <w:t xml:space="preserve"> – Активтердің айналымы</w:t>
      </w:r>
    </w:p>
    <w:p w14:paraId="0A014C3C" w14:textId="77777777" w:rsidR="00641529" w:rsidRPr="00784E8E" w:rsidRDefault="00641529" w:rsidP="003C3670">
      <w:pPr>
        <w:widowControl w:val="0"/>
        <w:ind w:firstLine="567"/>
        <w:jc w:val="both"/>
        <w:rPr>
          <w:sz w:val="28"/>
          <w:szCs w:val="28"/>
          <w:lang w:val="kk-KZ"/>
        </w:rPr>
      </w:pPr>
    </w:p>
    <w:p w14:paraId="11141BFA" w14:textId="1BAE550B" w:rsidR="002477B3" w:rsidRPr="00784E8E" w:rsidRDefault="002477B3" w:rsidP="003C3670">
      <w:pPr>
        <w:widowControl w:val="0"/>
        <w:ind w:firstLine="567"/>
        <w:jc w:val="both"/>
        <w:rPr>
          <w:sz w:val="28"/>
          <w:szCs w:val="28"/>
          <w:lang w:val="kk-KZ"/>
        </w:rPr>
      </w:pPr>
      <w:r w:rsidRPr="00784E8E">
        <w:rPr>
          <w:sz w:val="28"/>
          <w:szCs w:val="28"/>
          <w:lang w:val="kk-KZ"/>
        </w:rPr>
        <w:t>S-score мәні:</w:t>
      </w:r>
    </w:p>
    <w:p w14:paraId="4B81EE22" w14:textId="77777777" w:rsidR="002477B3" w:rsidRPr="00784E8E" w:rsidRDefault="002477B3" w:rsidP="003C3670">
      <w:pPr>
        <w:widowControl w:val="0"/>
        <w:ind w:firstLine="567"/>
        <w:jc w:val="both"/>
        <w:rPr>
          <w:sz w:val="28"/>
          <w:szCs w:val="28"/>
          <w:lang w:val="kk-KZ"/>
        </w:rPr>
      </w:pPr>
      <w:r w:rsidRPr="00784E8E">
        <w:rPr>
          <w:sz w:val="28"/>
          <w:szCs w:val="28"/>
          <w:lang w:val="kk-KZ"/>
        </w:rPr>
        <w:t>Егер Егер S ≥ 0.862-компания қаржылық тұрақты болып саналады (банкроттық қаупі төмен);</w:t>
      </w:r>
    </w:p>
    <w:p w14:paraId="25287D21" w14:textId="53FC0CB6" w:rsidR="00A606B2" w:rsidRPr="00784E8E" w:rsidRDefault="002477B3" w:rsidP="003C3670">
      <w:pPr>
        <w:widowControl w:val="0"/>
        <w:ind w:firstLine="567"/>
        <w:jc w:val="both"/>
        <w:rPr>
          <w:sz w:val="28"/>
          <w:szCs w:val="28"/>
          <w:lang w:val="kk-KZ"/>
        </w:rPr>
      </w:pPr>
      <w:r w:rsidRPr="00784E8E">
        <w:rPr>
          <w:sz w:val="28"/>
          <w:szCs w:val="28"/>
          <w:lang w:val="kk-KZ"/>
        </w:rPr>
        <w:t>Егер Егер S &lt; 0.862-банкроттықтың жоғары ықтималдығы.</w:t>
      </w:r>
    </w:p>
    <w:p w14:paraId="0FDB3BFE" w14:textId="77777777" w:rsidR="00641529" w:rsidRPr="00784E8E" w:rsidRDefault="00641529" w:rsidP="003C3670">
      <w:pPr>
        <w:widowControl w:val="0"/>
        <w:ind w:firstLine="567"/>
        <w:jc w:val="both"/>
        <w:rPr>
          <w:sz w:val="28"/>
          <w:szCs w:val="28"/>
          <w:lang w:val="kk-KZ"/>
        </w:rPr>
      </w:pPr>
    </w:p>
    <w:p w14:paraId="6D391AC4" w14:textId="040A07D5" w:rsidR="004C0FD2" w:rsidRPr="00784E8E" w:rsidRDefault="00B4798A" w:rsidP="003C3670">
      <w:pPr>
        <w:widowControl w:val="0"/>
        <w:ind w:firstLine="567"/>
        <w:jc w:val="both"/>
        <w:rPr>
          <w:sz w:val="28"/>
          <w:szCs w:val="28"/>
          <w:lang w:val="kk-KZ"/>
        </w:rPr>
      </w:pPr>
      <w:r w:rsidRPr="00784E8E">
        <w:rPr>
          <w:sz w:val="28"/>
          <w:szCs w:val="28"/>
          <w:lang w:val="kk-KZ"/>
        </w:rPr>
        <w:t>Бұл зерттеуде 201</w:t>
      </w:r>
      <w:r w:rsidR="000A5251" w:rsidRPr="00784E8E">
        <w:rPr>
          <w:sz w:val="28"/>
          <w:szCs w:val="28"/>
          <w:lang w:val="kk-KZ"/>
        </w:rPr>
        <w:t>5</w:t>
      </w:r>
      <w:r w:rsidRPr="00784E8E">
        <w:rPr>
          <w:sz w:val="28"/>
          <w:szCs w:val="28"/>
          <w:lang w:val="kk-KZ"/>
        </w:rPr>
        <w:t>-202</w:t>
      </w:r>
      <w:r w:rsidR="000A5251" w:rsidRPr="00784E8E">
        <w:rPr>
          <w:sz w:val="28"/>
          <w:szCs w:val="28"/>
          <w:lang w:val="kk-KZ"/>
        </w:rPr>
        <w:t>4</w:t>
      </w:r>
      <w:r w:rsidRPr="00784E8E">
        <w:rPr>
          <w:sz w:val="28"/>
          <w:szCs w:val="28"/>
          <w:lang w:val="kk-KZ"/>
        </w:rPr>
        <w:t xml:space="preserve"> жылдар кезеңінде «СНПС-Ақтөбемұнайгаз» АҚ </w:t>
      </w:r>
      <w:r w:rsidR="00D64056" w:rsidRPr="00784E8E">
        <w:rPr>
          <w:sz w:val="28"/>
          <w:szCs w:val="28"/>
          <w:lang w:val="kk-KZ"/>
        </w:rPr>
        <w:t xml:space="preserve">және «ҚазМұнайГаз» АҚ </w:t>
      </w:r>
      <w:r w:rsidRPr="00784E8E">
        <w:rPr>
          <w:sz w:val="28"/>
          <w:szCs w:val="28"/>
          <w:lang w:val="kk-KZ"/>
        </w:rPr>
        <w:t>үшін S-score есебі жүргіз</w:t>
      </w:r>
      <w:r w:rsidR="00D64056" w:rsidRPr="00784E8E">
        <w:rPr>
          <w:sz w:val="28"/>
          <w:szCs w:val="28"/>
          <w:lang w:val="kk-KZ"/>
        </w:rPr>
        <w:t>у үшін</w:t>
      </w:r>
      <w:r w:rsidRPr="00784E8E">
        <w:rPr>
          <w:sz w:val="28"/>
          <w:szCs w:val="28"/>
          <w:lang w:val="kk-KZ"/>
        </w:rPr>
        <w:t>, бұл компани</w:t>
      </w:r>
      <w:r w:rsidR="00D64056" w:rsidRPr="00784E8E">
        <w:rPr>
          <w:sz w:val="28"/>
          <w:szCs w:val="28"/>
          <w:lang w:val="kk-KZ"/>
        </w:rPr>
        <w:t>ялардың негізгі көрсеткіштері қолданылды</w:t>
      </w:r>
      <w:r w:rsidRPr="00784E8E">
        <w:rPr>
          <w:sz w:val="28"/>
          <w:szCs w:val="28"/>
          <w:lang w:val="kk-KZ"/>
        </w:rPr>
        <w:t xml:space="preserve"> (кесте </w:t>
      </w:r>
      <w:r w:rsidR="007227F1" w:rsidRPr="00784E8E">
        <w:rPr>
          <w:sz w:val="28"/>
          <w:szCs w:val="28"/>
          <w:lang w:val="kk-KZ"/>
        </w:rPr>
        <w:t>1</w:t>
      </w:r>
      <w:r w:rsidR="00D64056" w:rsidRPr="00784E8E">
        <w:rPr>
          <w:sz w:val="28"/>
          <w:szCs w:val="28"/>
          <w:lang w:val="kk-KZ"/>
        </w:rPr>
        <w:t>8</w:t>
      </w:r>
      <w:r w:rsidRPr="00784E8E">
        <w:rPr>
          <w:sz w:val="28"/>
          <w:szCs w:val="28"/>
          <w:lang w:val="kk-KZ"/>
        </w:rPr>
        <w:t xml:space="preserve">). </w:t>
      </w:r>
    </w:p>
    <w:p w14:paraId="10E7D3E2" w14:textId="289E9A92" w:rsidR="004C0FD2" w:rsidRPr="00784E8E" w:rsidRDefault="004C0FD2" w:rsidP="003C3670">
      <w:pPr>
        <w:widowControl w:val="0"/>
        <w:jc w:val="both"/>
        <w:rPr>
          <w:sz w:val="28"/>
          <w:szCs w:val="28"/>
          <w:lang w:val="kk-KZ"/>
        </w:rPr>
      </w:pPr>
      <w:r w:rsidRPr="00784E8E">
        <w:rPr>
          <w:sz w:val="28"/>
          <w:szCs w:val="28"/>
          <w:lang w:val="kk-KZ"/>
        </w:rPr>
        <w:lastRenderedPageBreak/>
        <w:t xml:space="preserve">Кесте </w:t>
      </w:r>
      <w:r w:rsidR="007227F1" w:rsidRPr="00784E8E">
        <w:rPr>
          <w:sz w:val="28"/>
          <w:szCs w:val="28"/>
          <w:lang w:val="kk-KZ"/>
        </w:rPr>
        <w:t>1</w:t>
      </w:r>
      <w:r w:rsidR="00D64056" w:rsidRPr="00784E8E">
        <w:rPr>
          <w:sz w:val="28"/>
          <w:szCs w:val="28"/>
          <w:lang w:val="kk-KZ"/>
        </w:rPr>
        <w:t>8</w:t>
      </w:r>
      <w:r w:rsidR="00361771" w:rsidRPr="00784E8E">
        <w:rPr>
          <w:sz w:val="28"/>
          <w:szCs w:val="28"/>
          <w:lang w:val="kk-KZ"/>
        </w:rPr>
        <w:t xml:space="preserve"> - </w:t>
      </w:r>
      <w:r w:rsidR="00D64056" w:rsidRPr="00784E8E">
        <w:rPr>
          <w:sz w:val="28"/>
          <w:szCs w:val="28"/>
          <w:lang w:val="kk-KZ"/>
        </w:rPr>
        <w:t>S-score есептеу үшін қолданылатын көрсеткіштер</w:t>
      </w:r>
    </w:p>
    <w:p w14:paraId="7A0148A7" w14:textId="77777777" w:rsidR="004C0FD2" w:rsidRPr="00784E8E" w:rsidRDefault="004C0FD2" w:rsidP="003C3670">
      <w:pPr>
        <w:widowControl w:val="0"/>
        <w:ind w:firstLine="709"/>
        <w:jc w:val="both"/>
        <w:rPr>
          <w:sz w:val="28"/>
          <w:szCs w:val="28"/>
          <w:lang w:val="kk-KZ"/>
        </w:rPr>
      </w:pPr>
    </w:p>
    <w:tbl>
      <w:tblPr>
        <w:tblStyle w:val="aa"/>
        <w:tblW w:w="9781" w:type="dxa"/>
        <w:tblInd w:w="-5" w:type="dxa"/>
        <w:tblLayout w:type="fixed"/>
        <w:tblLook w:val="04A0" w:firstRow="1" w:lastRow="0" w:firstColumn="1" w:lastColumn="0" w:noHBand="0" w:noVBand="1"/>
      </w:tblPr>
      <w:tblGrid>
        <w:gridCol w:w="1413"/>
        <w:gridCol w:w="850"/>
        <w:gridCol w:w="788"/>
        <w:gridCol w:w="846"/>
        <w:gridCol w:w="846"/>
        <w:gridCol w:w="846"/>
        <w:gridCol w:w="927"/>
        <w:gridCol w:w="846"/>
        <w:gridCol w:w="846"/>
        <w:gridCol w:w="846"/>
        <w:gridCol w:w="727"/>
      </w:tblGrid>
      <w:tr w:rsidR="00FE3CEA" w:rsidRPr="00784E8E" w14:paraId="6DA5253A" w14:textId="77777777" w:rsidTr="00901D7F">
        <w:tc>
          <w:tcPr>
            <w:tcW w:w="1413" w:type="dxa"/>
          </w:tcPr>
          <w:p w14:paraId="30E4FC3D" w14:textId="77777777" w:rsidR="00383004" w:rsidRPr="00784E8E" w:rsidRDefault="00383004" w:rsidP="003C3670">
            <w:pPr>
              <w:widowControl w:val="0"/>
              <w:jc w:val="both"/>
              <w:rPr>
                <w:bCs/>
                <w:sz w:val="18"/>
                <w:szCs w:val="18"/>
                <w:lang w:val="kk-KZ"/>
              </w:rPr>
            </w:pPr>
            <w:r w:rsidRPr="00784E8E">
              <w:rPr>
                <w:bCs/>
                <w:sz w:val="18"/>
                <w:szCs w:val="18"/>
                <w:lang w:val="kk-KZ"/>
              </w:rPr>
              <w:t>Көрсеткіштер</w:t>
            </w:r>
          </w:p>
        </w:tc>
        <w:tc>
          <w:tcPr>
            <w:tcW w:w="850" w:type="dxa"/>
          </w:tcPr>
          <w:p w14:paraId="5BAD8ECB" w14:textId="2844F718" w:rsidR="00383004" w:rsidRPr="00784E8E" w:rsidRDefault="00383004" w:rsidP="003C3670">
            <w:pPr>
              <w:widowControl w:val="0"/>
              <w:jc w:val="both"/>
              <w:rPr>
                <w:bCs/>
                <w:sz w:val="18"/>
                <w:szCs w:val="18"/>
              </w:rPr>
            </w:pPr>
            <w:r w:rsidRPr="00784E8E">
              <w:rPr>
                <w:bCs/>
                <w:sz w:val="18"/>
                <w:szCs w:val="18"/>
              </w:rPr>
              <w:t>2015</w:t>
            </w:r>
          </w:p>
        </w:tc>
        <w:tc>
          <w:tcPr>
            <w:tcW w:w="788" w:type="dxa"/>
          </w:tcPr>
          <w:p w14:paraId="2C4BEB66" w14:textId="31F31F59" w:rsidR="00383004" w:rsidRPr="00784E8E" w:rsidRDefault="00383004" w:rsidP="003C3670">
            <w:pPr>
              <w:widowControl w:val="0"/>
              <w:jc w:val="both"/>
              <w:rPr>
                <w:bCs/>
                <w:sz w:val="18"/>
                <w:szCs w:val="18"/>
              </w:rPr>
            </w:pPr>
            <w:r w:rsidRPr="00784E8E">
              <w:rPr>
                <w:bCs/>
                <w:sz w:val="18"/>
                <w:szCs w:val="18"/>
              </w:rPr>
              <w:t>2016</w:t>
            </w:r>
          </w:p>
        </w:tc>
        <w:tc>
          <w:tcPr>
            <w:tcW w:w="846" w:type="dxa"/>
          </w:tcPr>
          <w:p w14:paraId="77925FE0" w14:textId="2B104C98" w:rsidR="00383004" w:rsidRPr="00784E8E" w:rsidRDefault="00383004" w:rsidP="003C3670">
            <w:pPr>
              <w:widowControl w:val="0"/>
              <w:jc w:val="both"/>
              <w:rPr>
                <w:bCs/>
                <w:sz w:val="18"/>
                <w:szCs w:val="18"/>
              </w:rPr>
            </w:pPr>
            <w:r w:rsidRPr="00784E8E">
              <w:rPr>
                <w:bCs/>
                <w:sz w:val="18"/>
                <w:szCs w:val="18"/>
              </w:rPr>
              <w:t>2017</w:t>
            </w:r>
          </w:p>
        </w:tc>
        <w:tc>
          <w:tcPr>
            <w:tcW w:w="846" w:type="dxa"/>
          </w:tcPr>
          <w:p w14:paraId="4574FA94" w14:textId="48282FA9" w:rsidR="00383004" w:rsidRPr="00784E8E" w:rsidRDefault="00383004" w:rsidP="003C3670">
            <w:pPr>
              <w:widowControl w:val="0"/>
              <w:jc w:val="both"/>
              <w:rPr>
                <w:bCs/>
                <w:sz w:val="18"/>
                <w:szCs w:val="18"/>
              </w:rPr>
            </w:pPr>
            <w:r w:rsidRPr="00784E8E">
              <w:rPr>
                <w:bCs/>
                <w:sz w:val="18"/>
                <w:szCs w:val="18"/>
              </w:rPr>
              <w:t>2018</w:t>
            </w:r>
          </w:p>
        </w:tc>
        <w:tc>
          <w:tcPr>
            <w:tcW w:w="846" w:type="dxa"/>
          </w:tcPr>
          <w:p w14:paraId="33BDD051" w14:textId="088870F4" w:rsidR="00383004" w:rsidRPr="00784E8E" w:rsidRDefault="00383004" w:rsidP="003C3670">
            <w:pPr>
              <w:widowControl w:val="0"/>
              <w:jc w:val="both"/>
              <w:rPr>
                <w:bCs/>
                <w:sz w:val="18"/>
                <w:szCs w:val="18"/>
              </w:rPr>
            </w:pPr>
            <w:r w:rsidRPr="00784E8E">
              <w:rPr>
                <w:bCs/>
                <w:sz w:val="18"/>
                <w:szCs w:val="18"/>
              </w:rPr>
              <w:t>2019</w:t>
            </w:r>
          </w:p>
        </w:tc>
        <w:tc>
          <w:tcPr>
            <w:tcW w:w="927" w:type="dxa"/>
          </w:tcPr>
          <w:p w14:paraId="13ED7105" w14:textId="47C84CA0" w:rsidR="00383004" w:rsidRPr="00784E8E" w:rsidRDefault="00383004" w:rsidP="003C3670">
            <w:pPr>
              <w:widowControl w:val="0"/>
              <w:jc w:val="both"/>
              <w:rPr>
                <w:bCs/>
                <w:sz w:val="18"/>
                <w:szCs w:val="18"/>
              </w:rPr>
            </w:pPr>
            <w:r w:rsidRPr="00784E8E">
              <w:rPr>
                <w:bCs/>
                <w:sz w:val="18"/>
                <w:szCs w:val="18"/>
              </w:rPr>
              <w:t>2020</w:t>
            </w:r>
          </w:p>
        </w:tc>
        <w:tc>
          <w:tcPr>
            <w:tcW w:w="846" w:type="dxa"/>
          </w:tcPr>
          <w:p w14:paraId="17158C22" w14:textId="5F162A78" w:rsidR="00383004" w:rsidRPr="00784E8E" w:rsidRDefault="00383004" w:rsidP="003C3670">
            <w:pPr>
              <w:widowControl w:val="0"/>
              <w:jc w:val="both"/>
              <w:rPr>
                <w:bCs/>
                <w:sz w:val="18"/>
                <w:szCs w:val="18"/>
              </w:rPr>
            </w:pPr>
            <w:r w:rsidRPr="00784E8E">
              <w:rPr>
                <w:bCs/>
                <w:sz w:val="18"/>
                <w:szCs w:val="18"/>
              </w:rPr>
              <w:t>2021</w:t>
            </w:r>
          </w:p>
        </w:tc>
        <w:tc>
          <w:tcPr>
            <w:tcW w:w="846" w:type="dxa"/>
          </w:tcPr>
          <w:p w14:paraId="30ADBA7C" w14:textId="6868602E" w:rsidR="00383004" w:rsidRPr="00784E8E" w:rsidRDefault="00383004" w:rsidP="003C3670">
            <w:pPr>
              <w:widowControl w:val="0"/>
              <w:jc w:val="both"/>
              <w:rPr>
                <w:bCs/>
                <w:sz w:val="18"/>
                <w:szCs w:val="18"/>
              </w:rPr>
            </w:pPr>
            <w:r w:rsidRPr="00784E8E">
              <w:rPr>
                <w:bCs/>
                <w:sz w:val="18"/>
                <w:szCs w:val="18"/>
              </w:rPr>
              <w:t>2022</w:t>
            </w:r>
          </w:p>
        </w:tc>
        <w:tc>
          <w:tcPr>
            <w:tcW w:w="846" w:type="dxa"/>
          </w:tcPr>
          <w:p w14:paraId="13D8017D" w14:textId="08EAD22C" w:rsidR="00383004" w:rsidRPr="00784E8E" w:rsidRDefault="00383004" w:rsidP="003C3670">
            <w:pPr>
              <w:widowControl w:val="0"/>
              <w:jc w:val="both"/>
              <w:rPr>
                <w:bCs/>
                <w:sz w:val="18"/>
                <w:szCs w:val="18"/>
              </w:rPr>
            </w:pPr>
            <w:r w:rsidRPr="00784E8E">
              <w:rPr>
                <w:bCs/>
                <w:sz w:val="18"/>
                <w:szCs w:val="18"/>
              </w:rPr>
              <w:t>2023</w:t>
            </w:r>
          </w:p>
        </w:tc>
        <w:tc>
          <w:tcPr>
            <w:tcW w:w="722" w:type="dxa"/>
          </w:tcPr>
          <w:p w14:paraId="60BDD51A" w14:textId="5BFBC6E6" w:rsidR="00383004" w:rsidRPr="00784E8E" w:rsidRDefault="00383004" w:rsidP="003C3670">
            <w:pPr>
              <w:widowControl w:val="0"/>
              <w:jc w:val="both"/>
              <w:rPr>
                <w:bCs/>
                <w:sz w:val="18"/>
                <w:szCs w:val="18"/>
              </w:rPr>
            </w:pPr>
            <w:r w:rsidRPr="00784E8E">
              <w:rPr>
                <w:bCs/>
                <w:sz w:val="18"/>
                <w:szCs w:val="18"/>
              </w:rPr>
              <w:t>2024</w:t>
            </w:r>
          </w:p>
        </w:tc>
      </w:tr>
      <w:tr w:rsidR="00570D0E" w:rsidRPr="00784E8E" w14:paraId="46EF17F9" w14:textId="77777777" w:rsidTr="00901D7F">
        <w:tc>
          <w:tcPr>
            <w:tcW w:w="9776" w:type="dxa"/>
            <w:gridSpan w:val="11"/>
          </w:tcPr>
          <w:p w14:paraId="739219A7" w14:textId="77777777" w:rsidR="00570D0E" w:rsidRPr="00784E8E" w:rsidRDefault="00570D0E" w:rsidP="003C3670">
            <w:pPr>
              <w:widowControl w:val="0"/>
              <w:jc w:val="both"/>
              <w:rPr>
                <w:b/>
                <w:bCs/>
                <w:sz w:val="18"/>
                <w:szCs w:val="18"/>
              </w:rPr>
            </w:pPr>
            <w:r w:rsidRPr="00784E8E">
              <w:rPr>
                <w:b/>
                <w:bCs/>
                <w:sz w:val="18"/>
                <w:szCs w:val="18"/>
                <w:lang w:val="kk-KZ"/>
              </w:rPr>
              <w:t>«СНПС-Ақтөбемұнайгаз» АҚ көрсеткіштері, млрд. теңге</w:t>
            </w:r>
          </w:p>
        </w:tc>
      </w:tr>
      <w:tr w:rsidR="00FE3CEA" w:rsidRPr="00784E8E" w14:paraId="377CE32D" w14:textId="77777777" w:rsidTr="00901D7F">
        <w:tc>
          <w:tcPr>
            <w:tcW w:w="1413" w:type="dxa"/>
          </w:tcPr>
          <w:p w14:paraId="5D77927B" w14:textId="77777777" w:rsidR="00383004" w:rsidRPr="00784E8E" w:rsidRDefault="00383004" w:rsidP="003C3670">
            <w:pPr>
              <w:widowControl w:val="0"/>
              <w:rPr>
                <w:sz w:val="18"/>
                <w:szCs w:val="18"/>
              </w:rPr>
            </w:pPr>
            <w:r w:rsidRPr="00784E8E">
              <w:rPr>
                <w:sz w:val="18"/>
                <w:szCs w:val="18"/>
              </w:rPr>
              <w:t>Айналым активтері</w:t>
            </w:r>
          </w:p>
        </w:tc>
        <w:tc>
          <w:tcPr>
            <w:tcW w:w="850" w:type="dxa"/>
          </w:tcPr>
          <w:p w14:paraId="4F3B6F85" w14:textId="4F3409FB" w:rsidR="00383004" w:rsidRPr="00784E8E" w:rsidRDefault="00383004" w:rsidP="003C3670">
            <w:pPr>
              <w:widowControl w:val="0"/>
              <w:jc w:val="right"/>
              <w:rPr>
                <w:sz w:val="18"/>
                <w:szCs w:val="18"/>
              </w:rPr>
            </w:pPr>
            <w:r w:rsidRPr="00784E8E">
              <w:rPr>
                <w:sz w:val="18"/>
                <w:szCs w:val="18"/>
              </w:rPr>
              <w:t>119,7</w:t>
            </w:r>
          </w:p>
        </w:tc>
        <w:tc>
          <w:tcPr>
            <w:tcW w:w="788" w:type="dxa"/>
          </w:tcPr>
          <w:p w14:paraId="36321E4E" w14:textId="4BA402D1" w:rsidR="00383004" w:rsidRPr="00784E8E" w:rsidRDefault="00383004" w:rsidP="003C3670">
            <w:pPr>
              <w:widowControl w:val="0"/>
              <w:jc w:val="right"/>
              <w:rPr>
                <w:sz w:val="18"/>
                <w:szCs w:val="18"/>
              </w:rPr>
            </w:pPr>
            <w:r w:rsidRPr="00784E8E">
              <w:rPr>
                <w:sz w:val="18"/>
                <w:szCs w:val="18"/>
              </w:rPr>
              <w:t>242,4</w:t>
            </w:r>
          </w:p>
        </w:tc>
        <w:tc>
          <w:tcPr>
            <w:tcW w:w="846" w:type="dxa"/>
          </w:tcPr>
          <w:p w14:paraId="3BC159C6" w14:textId="00951958" w:rsidR="00383004" w:rsidRPr="00784E8E" w:rsidRDefault="00383004" w:rsidP="003C3670">
            <w:pPr>
              <w:widowControl w:val="0"/>
              <w:jc w:val="right"/>
              <w:rPr>
                <w:sz w:val="18"/>
                <w:szCs w:val="18"/>
              </w:rPr>
            </w:pPr>
            <w:r w:rsidRPr="00784E8E">
              <w:rPr>
                <w:sz w:val="18"/>
                <w:szCs w:val="18"/>
              </w:rPr>
              <w:t>148,9</w:t>
            </w:r>
          </w:p>
        </w:tc>
        <w:tc>
          <w:tcPr>
            <w:tcW w:w="846" w:type="dxa"/>
          </w:tcPr>
          <w:p w14:paraId="039DC6B1" w14:textId="7A2785CF" w:rsidR="00383004" w:rsidRPr="00784E8E" w:rsidRDefault="00383004" w:rsidP="003C3670">
            <w:pPr>
              <w:widowControl w:val="0"/>
              <w:jc w:val="right"/>
              <w:rPr>
                <w:sz w:val="18"/>
                <w:szCs w:val="18"/>
              </w:rPr>
            </w:pPr>
            <w:r w:rsidRPr="00784E8E">
              <w:rPr>
                <w:sz w:val="18"/>
                <w:szCs w:val="18"/>
              </w:rPr>
              <w:t>113,7</w:t>
            </w:r>
          </w:p>
        </w:tc>
        <w:tc>
          <w:tcPr>
            <w:tcW w:w="846" w:type="dxa"/>
          </w:tcPr>
          <w:p w14:paraId="56DC2BE6" w14:textId="53588771" w:rsidR="00383004" w:rsidRPr="00784E8E" w:rsidRDefault="00383004" w:rsidP="003C3670">
            <w:pPr>
              <w:widowControl w:val="0"/>
              <w:jc w:val="right"/>
              <w:rPr>
                <w:sz w:val="18"/>
                <w:szCs w:val="18"/>
              </w:rPr>
            </w:pPr>
            <w:r w:rsidRPr="00784E8E">
              <w:rPr>
                <w:sz w:val="18"/>
                <w:szCs w:val="18"/>
              </w:rPr>
              <w:t>114,4</w:t>
            </w:r>
          </w:p>
        </w:tc>
        <w:tc>
          <w:tcPr>
            <w:tcW w:w="927" w:type="dxa"/>
          </w:tcPr>
          <w:p w14:paraId="578CE7DA" w14:textId="661FC086" w:rsidR="00383004" w:rsidRPr="00784E8E" w:rsidRDefault="00383004" w:rsidP="003C3670">
            <w:pPr>
              <w:widowControl w:val="0"/>
              <w:jc w:val="right"/>
              <w:rPr>
                <w:sz w:val="18"/>
                <w:szCs w:val="18"/>
              </w:rPr>
            </w:pPr>
            <w:r w:rsidRPr="00784E8E">
              <w:rPr>
                <w:sz w:val="18"/>
                <w:szCs w:val="18"/>
              </w:rPr>
              <w:t>88,5</w:t>
            </w:r>
          </w:p>
        </w:tc>
        <w:tc>
          <w:tcPr>
            <w:tcW w:w="846" w:type="dxa"/>
          </w:tcPr>
          <w:p w14:paraId="53A7731B" w14:textId="3C12B3B8" w:rsidR="00383004" w:rsidRPr="00784E8E" w:rsidRDefault="00383004" w:rsidP="003C3670">
            <w:pPr>
              <w:widowControl w:val="0"/>
              <w:jc w:val="right"/>
              <w:rPr>
                <w:sz w:val="18"/>
                <w:szCs w:val="18"/>
              </w:rPr>
            </w:pPr>
            <w:r w:rsidRPr="00784E8E">
              <w:rPr>
                <w:sz w:val="18"/>
                <w:szCs w:val="18"/>
              </w:rPr>
              <w:t>137,7</w:t>
            </w:r>
          </w:p>
        </w:tc>
        <w:tc>
          <w:tcPr>
            <w:tcW w:w="846" w:type="dxa"/>
          </w:tcPr>
          <w:p w14:paraId="59F7B5A3" w14:textId="7BF671CC" w:rsidR="00383004" w:rsidRPr="00784E8E" w:rsidRDefault="00383004" w:rsidP="003C3670">
            <w:pPr>
              <w:widowControl w:val="0"/>
              <w:jc w:val="right"/>
              <w:rPr>
                <w:sz w:val="18"/>
                <w:szCs w:val="18"/>
              </w:rPr>
            </w:pPr>
            <w:r w:rsidRPr="00784E8E">
              <w:rPr>
                <w:sz w:val="18"/>
                <w:szCs w:val="18"/>
              </w:rPr>
              <w:t>89,8</w:t>
            </w:r>
          </w:p>
        </w:tc>
        <w:tc>
          <w:tcPr>
            <w:tcW w:w="846" w:type="dxa"/>
          </w:tcPr>
          <w:p w14:paraId="0F001E76" w14:textId="07A9C49F" w:rsidR="00383004" w:rsidRPr="00784E8E" w:rsidRDefault="00383004" w:rsidP="003C3670">
            <w:pPr>
              <w:widowControl w:val="0"/>
              <w:jc w:val="right"/>
              <w:rPr>
                <w:sz w:val="18"/>
                <w:szCs w:val="18"/>
              </w:rPr>
            </w:pPr>
            <w:r w:rsidRPr="00784E8E">
              <w:rPr>
                <w:sz w:val="18"/>
                <w:szCs w:val="18"/>
              </w:rPr>
              <w:t>118,1</w:t>
            </w:r>
          </w:p>
        </w:tc>
        <w:tc>
          <w:tcPr>
            <w:tcW w:w="722" w:type="dxa"/>
          </w:tcPr>
          <w:p w14:paraId="129D4C18" w14:textId="3107AFCE" w:rsidR="00383004" w:rsidRPr="00784E8E" w:rsidRDefault="00383004" w:rsidP="003C3670">
            <w:pPr>
              <w:widowControl w:val="0"/>
              <w:jc w:val="right"/>
              <w:rPr>
                <w:sz w:val="18"/>
                <w:szCs w:val="18"/>
              </w:rPr>
            </w:pPr>
            <w:r w:rsidRPr="00784E8E">
              <w:rPr>
                <w:sz w:val="18"/>
                <w:szCs w:val="18"/>
              </w:rPr>
              <w:t>108,8</w:t>
            </w:r>
          </w:p>
        </w:tc>
      </w:tr>
      <w:tr w:rsidR="00FE3CEA" w:rsidRPr="00784E8E" w14:paraId="4344891B" w14:textId="77777777" w:rsidTr="00901D7F">
        <w:tc>
          <w:tcPr>
            <w:tcW w:w="1413" w:type="dxa"/>
          </w:tcPr>
          <w:p w14:paraId="4D240080" w14:textId="77777777" w:rsidR="00383004" w:rsidRPr="00784E8E" w:rsidRDefault="00383004" w:rsidP="003C3670">
            <w:pPr>
              <w:widowControl w:val="0"/>
              <w:rPr>
                <w:sz w:val="18"/>
                <w:szCs w:val="18"/>
              </w:rPr>
            </w:pPr>
            <w:r w:rsidRPr="00784E8E">
              <w:rPr>
                <w:sz w:val="18"/>
                <w:szCs w:val="18"/>
              </w:rPr>
              <w:t>Қысқа мерзімді міндеттемелер</w:t>
            </w:r>
          </w:p>
        </w:tc>
        <w:tc>
          <w:tcPr>
            <w:tcW w:w="850" w:type="dxa"/>
          </w:tcPr>
          <w:p w14:paraId="79340F74" w14:textId="7A9D36BB" w:rsidR="00383004" w:rsidRPr="00784E8E" w:rsidRDefault="00383004" w:rsidP="003C3670">
            <w:pPr>
              <w:widowControl w:val="0"/>
              <w:jc w:val="right"/>
              <w:rPr>
                <w:sz w:val="18"/>
                <w:szCs w:val="18"/>
              </w:rPr>
            </w:pPr>
            <w:r w:rsidRPr="00784E8E">
              <w:rPr>
                <w:sz w:val="18"/>
                <w:szCs w:val="18"/>
              </w:rPr>
              <w:t>219,8</w:t>
            </w:r>
          </w:p>
        </w:tc>
        <w:tc>
          <w:tcPr>
            <w:tcW w:w="788" w:type="dxa"/>
          </w:tcPr>
          <w:p w14:paraId="5D41D6FD" w14:textId="31C5B20B" w:rsidR="00383004" w:rsidRPr="00784E8E" w:rsidRDefault="00383004" w:rsidP="003C3670">
            <w:pPr>
              <w:widowControl w:val="0"/>
              <w:jc w:val="right"/>
              <w:rPr>
                <w:sz w:val="18"/>
                <w:szCs w:val="18"/>
              </w:rPr>
            </w:pPr>
            <w:r w:rsidRPr="00784E8E">
              <w:rPr>
                <w:sz w:val="18"/>
                <w:szCs w:val="18"/>
              </w:rPr>
              <w:t>258,4</w:t>
            </w:r>
          </w:p>
        </w:tc>
        <w:tc>
          <w:tcPr>
            <w:tcW w:w="846" w:type="dxa"/>
          </w:tcPr>
          <w:p w14:paraId="41E19FDF" w14:textId="6CE248EE" w:rsidR="00383004" w:rsidRPr="00784E8E" w:rsidRDefault="00383004" w:rsidP="003C3670">
            <w:pPr>
              <w:widowControl w:val="0"/>
              <w:jc w:val="right"/>
              <w:rPr>
                <w:sz w:val="18"/>
                <w:szCs w:val="18"/>
              </w:rPr>
            </w:pPr>
            <w:r w:rsidRPr="00784E8E">
              <w:rPr>
                <w:sz w:val="18"/>
                <w:szCs w:val="18"/>
              </w:rPr>
              <w:t>249,9</w:t>
            </w:r>
          </w:p>
        </w:tc>
        <w:tc>
          <w:tcPr>
            <w:tcW w:w="846" w:type="dxa"/>
          </w:tcPr>
          <w:p w14:paraId="07BF0070" w14:textId="7689FC0A" w:rsidR="00383004" w:rsidRPr="00784E8E" w:rsidRDefault="00383004" w:rsidP="003C3670">
            <w:pPr>
              <w:widowControl w:val="0"/>
              <w:jc w:val="right"/>
              <w:rPr>
                <w:sz w:val="18"/>
                <w:szCs w:val="18"/>
              </w:rPr>
            </w:pPr>
            <w:r w:rsidRPr="00784E8E">
              <w:rPr>
                <w:sz w:val="18"/>
                <w:szCs w:val="18"/>
              </w:rPr>
              <w:t>280,6</w:t>
            </w:r>
          </w:p>
        </w:tc>
        <w:tc>
          <w:tcPr>
            <w:tcW w:w="846" w:type="dxa"/>
          </w:tcPr>
          <w:p w14:paraId="458074AC" w14:textId="0CB93664" w:rsidR="00383004" w:rsidRPr="00784E8E" w:rsidRDefault="00383004" w:rsidP="003C3670">
            <w:pPr>
              <w:widowControl w:val="0"/>
              <w:jc w:val="right"/>
              <w:rPr>
                <w:sz w:val="18"/>
                <w:szCs w:val="18"/>
              </w:rPr>
            </w:pPr>
            <w:r w:rsidRPr="00784E8E">
              <w:rPr>
                <w:sz w:val="18"/>
                <w:szCs w:val="18"/>
              </w:rPr>
              <w:t>343,8</w:t>
            </w:r>
          </w:p>
        </w:tc>
        <w:tc>
          <w:tcPr>
            <w:tcW w:w="927" w:type="dxa"/>
          </w:tcPr>
          <w:p w14:paraId="6C08B5DC" w14:textId="147AC9A4" w:rsidR="00383004" w:rsidRPr="00784E8E" w:rsidRDefault="00383004" w:rsidP="003C3670">
            <w:pPr>
              <w:widowControl w:val="0"/>
              <w:jc w:val="right"/>
              <w:rPr>
                <w:sz w:val="18"/>
                <w:szCs w:val="18"/>
              </w:rPr>
            </w:pPr>
            <w:r w:rsidRPr="00784E8E">
              <w:rPr>
                <w:sz w:val="18"/>
                <w:szCs w:val="18"/>
              </w:rPr>
              <w:t>279,6</w:t>
            </w:r>
          </w:p>
        </w:tc>
        <w:tc>
          <w:tcPr>
            <w:tcW w:w="846" w:type="dxa"/>
          </w:tcPr>
          <w:p w14:paraId="2535AEC9" w14:textId="327D606C" w:rsidR="00383004" w:rsidRPr="00784E8E" w:rsidRDefault="00383004" w:rsidP="003C3670">
            <w:pPr>
              <w:widowControl w:val="0"/>
              <w:jc w:val="right"/>
              <w:rPr>
                <w:sz w:val="18"/>
                <w:szCs w:val="18"/>
              </w:rPr>
            </w:pPr>
            <w:r w:rsidRPr="00784E8E">
              <w:rPr>
                <w:sz w:val="18"/>
                <w:szCs w:val="18"/>
              </w:rPr>
              <w:t>276,4</w:t>
            </w:r>
          </w:p>
        </w:tc>
        <w:tc>
          <w:tcPr>
            <w:tcW w:w="846" w:type="dxa"/>
          </w:tcPr>
          <w:p w14:paraId="177F2439" w14:textId="16AD01D0" w:rsidR="00383004" w:rsidRPr="00784E8E" w:rsidRDefault="00383004" w:rsidP="003C3670">
            <w:pPr>
              <w:widowControl w:val="0"/>
              <w:jc w:val="right"/>
              <w:rPr>
                <w:sz w:val="18"/>
                <w:szCs w:val="18"/>
              </w:rPr>
            </w:pPr>
            <w:r w:rsidRPr="00784E8E">
              <w:rPr>
                <w:sz w:val="18"/>
                <w:szCs w:val="18"/>
              </w:rPr>
              <w:t>119,5</w:t>
            </w:r>
          </w:p>
        </w:tc>
        <w:tc>
          <w:tcPr>
            <w:tcW w:w="846" w:type="dxa"/>
          </w:tcPr>
          <w:p w14:paraId="039D51F6" w14:textId="44717462" w:rsidR="00383004" w:rsidRPr="00784E8E" w:rsidRDefault="00383004" w:rsidP="003C3670">
            <w:pPr>
              <w:widowControl w:val="0"/>
              <w:jc w:val="right"/>
              <w:rPr>
                <w:sz w:val="18"/>
                <w:szCs w:val="18"/>
              </w:rPr>
            </w:pPr>
            <w:r w:rsidRPr="00784E8E">
              <w:rPr>
                <w:sz w:val="18"/>
                <w:szCs w:val="18"/>
              </w:rPr>
              <w:t>101,2</w:t>
            </w:r>
          </w:p>
        </w:tc>
        <w:tc>
          <w:tcPr>
            <w:tcW w:w="722" w:type="dxa"/>
          </w:tcPr>
          <w:p w14:paraId="455E0722" w14:textId="4182E5C9" w:rsidR="00383004" w:rsidRPr="00784E8E" w:rsidRDefault="00383004" w:rsidP="003C3670">
            <w:pPr>
              <w:widowControl w:val="0"/>
              <w:jc w:val="right"/>
              <w:rPr>
                <w:sz w:val="18"/>
                <w:szCs w:val="18"/>
              </w:rPr>
            </w:pPr>
            <w:r w:rsidRPr="00784E8E">
              <w:rPr>
                <w:sz w:val="18"/>
                <w:szCs w:val="18"/>
              </w:rPr>
              <w:t>316,9</w:t>
            </w:r>
          </w:p>
        </w:tc>
      </w:tr>
      <w:tr w:rsidR="00FE3CEA" w:rsidRPr="00784E8E" w14:paraId="0A79C6C8" w14:textId="77777777" w:rsidTr="00901D7F">
        <w:tc>
          <w:tcPr>
            <w:tcW w:w="1413" w:type="dxa"/>
          </w:tcPr>
          <w:p w14:paraId="374C9DE9" w14:textId="77777777" w:rsidR="00383004" w:rsidRPr="00784E8E" w:rsidRDefault="00383004" w:rsidP="003C3670">
            <w:pPr>
              <w:widowControl w:val="0"/>
              <w:rPr>
                <w:sz w:val="18"/>
                <w:szCs w:val="18"/>
              </w:rPr>
            </w:pPr>
            <w:r w:rsidRPr="00784E8E">
              <w:rPr>
                <w:sz w:val="18"/>
                <w:szCs w:val="18"/>
              </w:rPr>
              <w:t>Салық салуға дейінгі пайда</w:t>
            </w:r>
          </w:p>
        </w:tc>
        <w:tc>
          <w:tcPr>
            <w:tcW w:w="850" w:type="dxa"/>
          </w:tcPr>
          <w:p w14:paraId="1152C9F7" w14:textId="13BCD5CA" w:rsidR="00383004" w:rsidRPr="00784E8E" w:rsidRDefault="00383004" w:rsidP="003C3670">
            <w:pPr>
              <w:widowControl w:val="0"/>
              <w:jc w:val="right"/>
              <w:rPr>
                <w:sz w:val="18"/>
                <w:szCs w:val="18"/>
              </w:rPr>
            </w:pPr>
            <w:r w:rsidRPr="00784E8E">
              <w:rPr>
                <w:sz w:val="18"/>
                <w:szCs w:val="18"/>
              </w:rPr>
              <w:t>(334,2)</w:t>
            </w:r>
          </w:p>
        </w:tc>
        <w:tc>
          <w:tcPr>
            <w:tcW w:w="788" w:type="dxa"/>
          </w:tcPr>
          <w:p w14:paraId="301AC5CC" w14:textId="2FD5EACF" w:rsidR="00383004" w:rsidRPr="00784E8E" w:rsidRDefault="00383004" w:rsidP="003C3670">
            <w:pPr>
              <w:widowControl w:val="0"/>
              <w:jc w:val="right"/>
              <w:rPr>
                <w:sz w:val="18"/>
                <w:szCs w:val="18"/>
              </w:rPr>
            </w:pPr>
            <w:r w:rsidRPr="00784E8E">
              <w:rPr>
                <w:sz w:val="18"/>
                <w:szCs w:val="18"/>
              </w:rPr>
              <w:t>96,1</w:t>
            </w:r>
          </w:p>
        </w:tc>
        <w:tc>
          <w:tcPr>
            <w:tcW w:w="846" w:type="dxa"/>
          </w:tcPr>
          <w:p w14:paraId="0E22FE60" w14:textId="0D3CCBEC" w:rsidR="00383004" w:rsidRPr="00784E8E" w:rsidRDefault="00383004" w:rsidP="003C3670">
            <w:pPr>
              <w:widowControl w:val="0"/>
              <w:jc w:val="right"/>
              <w:rPr>
                <w:sz w:val="18"/>
                <w:szCs w:val="18"/>
              </w:rPr>
            </w:pPr>
            <w:r w:rsidRPr="00784E8E">
              <w:rPr>
                <w:sz w:val="18"/>
                <w:szCs w:val="18"/>
              </w:rPr>
              <w:t>140,5</w:t>
            </w:r>
          </w:p>
        </w:tc>
        <w:tc>
          <w:tcPr>
            <w:tcW w:w="846" w:type="dxa"/>
          </w:tcPr>
          <w:p w14:paraId="6F85657D" w14:textId="5D0CB25C" w:rsidR="00383004" w:rsidRPr="00784E8E" w:rsidRDefault="00383004" w:rsidP="003C3670">
            <w:pPr>
              <w:widowControl w:val="0"/>
              <w:jc w:val="right"/>
              <w:rPr>
                <w:sz w:val="18"/>
                <w:szCs w:val="18"/>
              </w:rPr>
            </w:pPr>
            <w:r w:rsidRPr="00784E8E">
              <w:rPr>
                <w:sz w:val="18"/>
                <w:szCs w:val="18"/>
              </w:rPr>
              <w:t>179,1</w:t>
            </w:r>
          </w:p>
        </w:tc>
        <w:tc>
          <w:tcPr>
            <w:tcW w:w="846" w:type="dxa"/>
          </w:tcPr>
          <w:p w14:paraId="6B936A96" w14:textId="281DA98F" w:rsidR="00383004" w:rsidRPr="00784E8E" w:rsidRDefault="00383004" w:rsidP="003C3670">
            <w:pPr>
              <w:widowControl w:val="0"/>
              <w:jc w:val="right"/>
              <w:rPr>
                <w:sz w:val="18"/>
                <w:szCs w:val="18"/>
              </w:rPr>
            </w:pPr>
            <w:r w:rsidRPr="00784E8E">
              <w:rPr>
                <w:sz w:val="18"/>
                <w:szCs w:val="18"/>
              </w:rPr>
              <w:t>211,4</w:t>
            </w:r>
          </w:p>
        </w:tc>
        <w:tc>
          <w:tcPr>
            <w:tcW w:w="927" w:type="dxa"/>
          </w:tcPr>
          <w:p w14:paraId="116CF834" w14:textId="089C5A0B" w:rsidR="00383004" w:rsidRPr="00784E8E" w:rsidRDefault="00383004" w:rsidP="003C3670">
            <w:pPr>
              <w:widowControl w:val="0"/>
              <w:jc w:val="right"/>
              <w:rPr>
                <w:sz w:val="18"/>
                <w:szCs w:val="18"/>
              </w:rPr>
            </w:pPr>
            <w:r w:rsidRPr="00784E8E">
              <w:rPr>
                <w:sz w:val="18"/>
                <w:szCs w:val="18"/>
              </w:rPr>
              <w:t>(8,4)</w:t>
            </w:r>
          </w:p>
        </w:tc>
        <w:tc>
          <w:tcPr>
            <w:tcW w:w="846" w:type="dxa"/>
          </w:tcPr>
          <w:p w14:paraId="1C7A922C" w14:textId="66898098" w:rsidR="00383004" w:rsidRPr="00784E8E" w:rsidRDefault="00383004" w:rsidP="003C3670">
            <w:pPr>
              <w:widowControl w:val="0"/>
              <w:jc w:val="right"/>
              <w:rPr>
                <w:sz w:val="18"/>
                <w:szCs w:val="18"/>
              </w:rPr>
            </w:pPr>
            <w:r w:rsidRPr="00784E8E">
              <w:rPr>
                <w:sz w:val="18"/>
                <w:szCs w:val="18"/>
              </w:rPr>
              <w:t>128,5</w:t>
            </w:r>
          </w:p>
        </w:tc>
        <w:tc>
          <w:tcPr>
            <w:tcW w:w="846" w:type="dxa"/>
          </w:tcPr>
          <w:p w14:paraId="25466D11" w14:textId="49C5E6CE" w:rsidR="00383004" w:rsidRPr="00784E8E" w:rsidRDefault="00383004" w:rsidP="003C3670">
            <w:pPr>
              <w:widowControl w:val="0"/>
              <w:jc w:val="right"/>
              <w:rPr>
                <w:sz w:val="18"/>
                <w:szCs w:val="18"/>
              </w:rPr>
            </w:pPr>
            <w:r w:rsidRPr="00784E8E">
              <w:rPr>
                <w:sz w:val="18"/>
                <w:szCs w:val="18"/>
              </w:rPr>
              <w:t>45,6</w:t>
            </w:r>
          </w:p>
        </w:tc>
        <w:tc>
          <w:tcPr>
            <w:tcW w:w="846" w:type="dxa"/>
          </w:tcPr>
          <w:p w14:paraId="19D2D8CE" w14:textId="1A70D689" w:rsidR="00383004" w:rsidRPr="00784E8E" w:rsidRDefault="00383004" w:rsidP="003C3670">
            <w:pPr>
              <w:widowControl w:val="0"/>
              <w:jc w:val="right"/>
              <w:rPr>
                <w:sz w:val="18"/>
                <w:szCs w:val="18"/>
              </w:rPr>
            </w:pPr>
            <w:r w:rsidRPr="00784E8E">
              <w:rPr>
                <w:sz w:val="18"/>
                <w:szCs w:val="18"/>
              </w:rPr>
              <w:t>49,1</w:t>
            </w:r>
          </w:p>
        </w:tc>
        <w:tc>
          <w:tcPr>
            <w:tcW w:w="722" w:type="dxa"/>
          </w:tcPr>
          <w:p w14:paraId="48D41015" w14:textId="4E78C6DE" w:rsidR="00383004" w:rsidRPr="00784E8E" w:rsidRDefault="00383004" w:rsidP="003C3670">
            <w:pPr>
              <w:widowControl w:val="0"/>
              <w:jc w:val="right"/>
              <w:rPr>
                <w:sz w:val="18"/>
                <w:szCs w:val="18"/>
              </w:rPr>
            </w:pPr>
            <w:r w:rsidRPr="00784E8E">
              <w:rPr>
                <w:sz w:val="18"/>
                <w:szCs w:val="18"/>
              </w:rPr>
              <w:t>31,1</w:t>
            </w:r>
          </w:p>
        </w:tc>
      </w:tr>
      <w:tr w:rsidR="00FE3CEA" w:rsidRPr="00784E8E" w14:paraId="2DB6FDBD" w14:textId="77777777" w:rsidTr="00901D7F">
        <w:tc>
          <w:tcPr>
            <w:tcW w:w="1413" w:type="dxa"/>
          </w:tcPr>
          <w:p w14:paraId="7CCB8F44" w14:textId="77777777" w:rsidR="00383004" w:rsidRPr="00784E8E" w:rsidRDefault="00383004" w:rsidP="003C3670">
            <w:pPr>
              <w:widowControl w:val="0"/>
              <w:rPr>
                <w:sz w:val="18"/>
                <w:szCs w:val="18"/>
                <w:lang w:val="kk-KZ"/>
              </w:rPr>
            </w:pPr>
            <w:r w:rsidRPr="00784E8E">
              <w:rPr>
                <w:sz w:val="18"/>
                <w:szCs w:val="18"/>
                <w:lang w:val="kk-KZ"/>
              </w:rPr>
              <w:t>Түсім</w:t>
            </w:r>
          </w:p>
        </w:tc>
        <w:tc>
          <w:tcPr>
            <w:tcW w:w="850" w:type="dxa"/>
          </w:tcPr>
          <w:p w14:paraId="28440EC7" w14:textId="23AE0774" w:rsidR="00383004" w:rsidRPr="00784E8E" w:rsidRDefault="00383004" w:rsidP="003C3670">
            <w:pPr>
              <w:widowControl w:val="0"/>
              <w:jc w:val="right"/>
              <w:rPr>
                <w:sz w:val="18"/>
                <w:szCs w:val="18"/>
              </w:rPr>
            </w:pPr>
            <w:r w:rsidRPr="00784E8E">
              <w:rPr>
                <w:sz w:val="18"/>
                <w:szCs w:val="18"/>
              </w:rPr>
              <w:t>326,6</w:t>
            </w:r>
          </w:p>
        </w:tc>
        <w:tc>
          <w:tcPr>
            <w:tcW w:w="788" w:type="dxa"/>
          </w:tcPr>
          <w:p w14:paraId="55F7B17F" w14:textId="242C9D01" w:rsidR="00383004" w:rsidRPr="00784E8E" w:rsidRDefault="00383004" w:rsidP="003C3670">
            <w:pPr>
              <w:widowControl w:val="0"/>
              <w:jc w:val="right"/>
              <w:rPr>
                <w:sz w:val="18"/>
                <w:szCs w:val="18"/>
              </w:rPr>
            </w:pPr>
            <w:r w:rsidRPr="00784E8E">
              <w:rPr>
                <w:sz w:val="18"/>
                <w:szCs w:val="18"/>
              </w:rPr>
              <w:t>404,1</w:t>
            </w:r>
          </w:p>
        </w:tc>
        <w:tc>
          <w:tcPr>
            <w:tcW w:w="846" w:type="dxa"/>
          </w:tcPr>
          <w:p w14:paraId="1A6140BD" w14:textId="528AD1EE" w:rsidR="00383004" w:rsidRPr="00784E8E" w:rsidRDefault="00383004" w:rsidP="003C3670">
            <w:pPr>
              <w:widowControl w:val="0"/>
              <w:jc w:val="right"/>
              <w:rPr>
                <w:sz w:val="18"/>
                <w:szCs w:val="18"/>
              </w:rPr>
            </w:pPr>
            <w:r w:rsidRPr="00784E8E">
              <w:rPr>
                <w:sz w:val="18"/>
                <w:szCs w:val="18"/>
              </w:rPr>
              <w:t>486,9</w:t>
            </w:r>
          </w:p>
        </w:tc>
        <w:tc>
          <w:tcPr>
            <w:tcW w:w="846" w:type="dxa"/>
          </w:tcPr>
          <w:p w14:paraId="1FFD3FD8" w14:textId="6A8CDDC7" w:rsidR="00383004" w:rsidRPr="00784E8E" w:rsidRDefault="00383004" w:rsidP="003C3670">
            <w:pPr>
              <w:widowControl w:val="0"/>
              <w:jc w:val="right"/>
              <w:rPr>
                <w:sz w:val="18"/>
                <w:szCs w:val="18"/>
              </w:rPr>
            </w:pPr>
            <w:r w:rsidRPr="00784E8E">
              <w:rPr>
                <w:sz w:val="18"/>
                <w:szCs w:val="18"/>
              </w:rPr>
              <w:t>616,2</w:t>
            </w:r>
          </w:p>
        </w:tc>
        <w:tc>
          <w:tcPr>
            <w:tcW w:w="846" w:type="dxa"/>
          </w:tcPr>
          <w:p w14:paraId="51870940" w14:textId="5F68EB23" w:rsidR="00383004" w:rsidRPr="00784E8E" w:rsidRDefault="00383004" w:rsidP="003C3670">
            <w:pPr>
              <w:widowControl w:val="0"/>
              <w:jc w:val="right"/>
              <w:rPr>
                <w:sz w:val="18"/>
                <w:szCs w:val="18"/>
              </w:rPr>
            </w:pPr>
            <w:r w:rsidRPr="00784E8E">
              <w:rPr>
                <w:sz w:val="18"/>
                <w:szCs w:val="18"/>
              </w:rPr>
              <w:t>574,1</w:t>
            </w:r>
          </w:p>
        </w:tc>
        <w:tc>
          <w:tcPr>
            <w:tcW w:w="927" w:type="dxa"/>
          </w:tcPr>
          <w:p w14:paraId="447AB68A" w14:textId="53B1596E" w:rsidR="00383004" w:rsidRPr="00784E8E" w:rsidRDefault="00383004" w:rsidP="003C3670">
            <w:pPr>
              <w:widowControl w:val="0"/>
              <w:jc w:val="right"/>
              <w:rPr>
                <w:sz w:val="18"/>
                <w:szCs w:val="18"/>
              </w:rPr>
            </w:pPr>
            <w:r w:rsidRPr="00784E8E">
              <w:rPr>
                <w:sz w:val="18"/>
                <w:szCs w:val="18"/>
              </w:rPr>
              <w:t>366,9</w:t>
            </w:r>
          </w:p>
        </w:tc>
        <w:tc>
          <w:tcPr>
            <w:tcW w:w="846" w:type="dxa"/>
          </w:tcPr>
          <w:p w14:paraId="32B9A141" w14:textId="5D08F943" w:rsidR="00383004" w:rsidRPr="00784E8E" w:rsidRDefault="00383004" w:rsidP="003C3670">
            <w:pPr>
              <w:widowControl w:val="0"/>
              <w:jc w:val="right"/>
              <w:rPr>
                <w:sz w:val="18"/>
                <w:szCs w:val="18"/>
              </w:rPr>
            </w:pPr>
            <w:r w:rsidRPr="00784E8E">
              <w:rPr>
                <w:sz w:val="18"/>
                <w:szCs w:val="18"/>
              </w:rPr>
              <w:t>491,9</w:t>
            </w:r>
          </w:p>
        </w:tc>
        <w:tc>
          <w:tcPr>
            <w:tcW w:w="846" w:type="dxa"/>
          </w:tcPr>
          <w:p w14:paraId="166BFB47" w14:textId="4CDD7735" w:rsidR="00383004" w:rsidRPr="00784E8E" w:rsidRDefault="00383004" w:rsidP="003C3670">
            <w:pPr>
              <w:widowControl w:val="0"/>
              <w:jc w:val="right"/>
              <w:rPr>
                <w:sz w:val="18"/>
                <w:szCs w:val="18"/>
              </w:rPr>
            </w:pPr>
            <w:r w:rsidRPr="00784E8E">
              <w:rPr>
                <w:sz w:val="18"/>
                <w:szCs w:val="18"/>
              </w:rPr>
              <w:t>537,9</w:t>
            </w:r>
          </w:p>
        </w:tc>
        <w:tc>
          <w:tcPr>
            <w:tcW w:w="846" w:type="dxa"/>
          </w:tcPr>
          <w:p w14:paraId="4793A344" w14:textId="2CD0C922" w:rsidR="00383004" w:rsidRPr="00784E8E" w:rsidRDefault="00383004" w:rsidP="003C3670">
            <w:pPr>
              <w:widowControl w:val="0"/>
              <w:jc w:val="right"/>
              <w:rPr>
                <w:sz w:val="18"/>
                <w:szCs w:val="18"/>
              </w:rPr>
            </w:pPr>
            <w:r w:rsidRPr="00784E8E">
              <w:rPr>
                <w:sz w:val="18"/>
                <w:szCs w:val="18"/>
              </w:rPr>
              <w:t>483,6</w:t>
            </w:r>
          </w:p>
        </w:tc>
        <w:tc>
          <w:tcPr>
            <w:tcW w:w="722" w:type="dxa"/>
          </w:tcPr>
          <w:p w14:paraId="05EB44B1" w14:textId="07829EE1" w:rsidR="00383004" w:rsidRPr="00784E8E" w:rsidRDefault="00383004" w:rsidP="003C3670">
            <w:pPr>
              <w:widowControl w:val="0"/>
              <w:jc w:val="right"/>
              <w:rPr>
                <w:sz w:val="18"/>
                <w:szCs w:val="18"/>
              </w:rPr>
            </w:pPr>
            <w:r w:rsidRPr="00784E8E">
              <w:rPr>
                <w:sz w:val="18"/>
                <w:szCs w:val="18"/>
              </w:rPr>
              <w:t>478,5</w:t>
            </w:r>
          </w:p>
        </w:tc>
      </w:tr>
      <w:tr w:rsidR="00FE3CEA" w:rsidRPr="00784E8E" w14:paraId="34DF4DD3" w14:textId="77777777" w:rsidTr="00901D7F">
        <w:tc>
          <w:tcPr>
            <w:tcW w:w="1413" w:type="dxa"/>
          </w:tcPr>
          <w:p w14:paraId="6031016B" w14:textId="77777777" w:rsidR="00383004" w:rsidRPr="00784E8E" w:rsidRDefault="00383004" w:rsidP="003C3670">
            <w:pPr>
              <w:widowControl w:val="0"/>
              <w:rPr>
                <w:sz w:val="18"/>
                <w:szCs w:val="18"/>
                <w:lang w:val="kk-KZ"/>
              </w:rPr>
            </w:pPr>
            <w:r w:rsidRPr="00784E8E">
              <w:rPr>
                <w:sz w:val="18"/>
                <w:szCs w:val="18"/>
              </w:rPr>
              <w:t>Актив</w:t>
            </w:r>
            <w:r w:rsidRPr="00784E8E">
              <w:rPr>
                <w:sz w:val="18"/>
                <w:szCs w:val="18"/>
                <w:lang w:val="kk-KZ"/>
              </w:rPr>
              <w:t>тер</w:t>
            </w:r>
          </w:p>
        </w:tc>
        <w:tc>
          <w:tcPr>
            <w:tcW w:w="850" w:type="dxa"/>
          </w:tcPr>
          <w:p w14:paraId="531043D5" w14:textId="61E411FE" w:rsidR="00383004" w:rsidRPr="00784E8E" w:rsidRDefault="00383004" w:rsidP="003C3670">
            <w:pPr>
              <w:widowControl w:val="0"/>
              <w:jc w:val="right"/>
              <w:rPr>
                <w:sz w:val="18"/>
                <w:szCs w:val="18"/>
              </w:rPr>
            </w:pPr>
            <w:r w:rsidRPr="00784E8E">
              <w:rPr>
                <w:sz w:val="18"/>
                <w:szCs w:val="18"/>
              </w:rPr>
              <w:t>918,7</w:t>
            </w:r>
          </w:p>
        </w:tc>
        <w:tc>
          <w:tcPr>
            <w:tcW w:w="788" w:type="dxa"/>
          </w:tcPr>
          <w:p w14:paraId="320713AD" w14:textId="7B85102E" w:rsidR="00383004" w:rsidRPr="00784E8E" w:rsidRDefault="00383004" w:rsidP="003C3670">
            <w:pPr>
              <w:widowControl w:val="0"/>
              <w:jc w:val="right"/>
              <w:rPr>
                <w:sz w:val="18"/>
                <w:szCs w:val="18"/>
              </w:rPr>
            </w:pPr>
            <w:r w:rsidRPr="00784E8E">
              <w:rPr>
                <w:sz w:val="18"/>
                <w:szCs w:val="18"/>
              </w:rPr>
              <w:t>988,4</w:t>
            </w:r>
          </w:p>
        </w:tc>
        <w:tc>
          <w:tcPr>
            <w:tcW w:w="846" w:type="dxa"/>
          </w:tcPr>
          <w:p w14:paraId="548AB0C2" w14:textId="0D3ACA61" w:rsidR="00383004" w:rsidRPr="00784E8E" w:rsidRDefault="00383004" w:rsidP="003C3670">
            <w:pPr>
              <w:widowControl w:val="0"/>
              <w:jc w:val="right"/>
              <w:rPr>
                <w:sz w:val="18"/>
                <w:szCs w:val="18"/>
              </w:rPr>
            </w:pPr>
            <w:r w:rsidRPr="00784E8E">
              <w:rPr>
                <w:sz w:val="18"/>
                <w:szCs w:val="18"/>
              </w:rPr>
              <w:t>928,7</w:t>
            </w:r>
          </w:p>
        </w:tc>
        <w:tc>
          <w:tcPr>
            <w:tcW w:w="846" w:type="dxa"/>
          </w:tcPr>
          <w:p w14:paraId="67ABE54E" w14:textId="00453863" w:rsidR="00383004" w:rsidRPr="00784E8E" w:rsidRDefault="00383004" w:rsidP="003C3670">
            <w:pPr>
              <w:widowControl w:val="0"/>
              <w:jc w:val="right"/>
              <w:rPr>
                <w:sz w:val="18"/>
                <w:szCs w:val="18"/>
              </w:rPr>
            </w:pPr>
            <w:r w:rsidRPr="00784E8E">
              <w:rPr>
                <w:sz w:val="18"/>
                <w:szCs w:val="18"/>
              </w:rPr>
              <w:t>917,4</w:t>
            </w:r>
          </w:p>
        </w:tc>
        <w:tc>
          <w:tcPr>
            <w:tcW w:w="846" w:type="dxa"/>
          </w:tcPr>
          <w:p w14:paraId="4888D194" w14:textId="245ECFA1" w:rsidR="00383004" w:rsidRPr="00784E8E" w:rsidRDefault="00383004" w:rsidP="003C3670">
            <w:pPr>
              <w:widowControl w:val="0"/>
              <w:jc w:val="right"/>
              <w:rPr>
                <w:sz w:val="18"/>
                <w:szCs w:val="18"/>
              </w:rPr>
            </w:pPr>
            <w:r w:rsidRPr="00784E8E">
              <w:rPr>
                <w:sz w:val="18"/>
                <w:szCs w:val="18"/>
              </w:rPr>
              <w:t>967,1</w:t>
            </w:r>
          </w:p>
        </w:tc>
        <w:tc>
          <w:tcPr>
            <w:tcW w:w="927" w:type="dxa"/>
          </w:tcPr>
          <w:p w14:paraId="43DCF85A" w14:textId="70EDD7F2" w:rsidR="00383004" w:rsidRPr="00784E8E" w:rsidRDefault="00383004" w:rsidP="003C3670">
            <w:pPr>
              <w:widowControl w:val="0"/>
              <w:jc w:val="right"/>
              <w:rPr>
                <w:sz w:val="18"/>
                <w:szCs w:val="18"/>
              </w:rPr>
            </w:pPr>
            <w:r w:rsidRPr="00784E8E">
              <w:rPr>
                <w:sz w:val="18"/>
                <w:szCs w:val="18"/>
              </w:rPr>
              <w:t>918,1</w:t>
            </w:r>
          </w:p>
        </w:tc>
        <w:tc>
          <w:tcPr>
            <w:tcW w:w="846" w:type="dxa"/>
          </w:tcPr>
          <w:p w14:paraId="0F306984" w14:textId="76EC9AA0" w:rsidR="00383004" w:rsidRPr="00784E8E" w:rsidRDefault="00383004" w:rsidP="003C3670">
            <w:pPr>
              <w:widowControl w:val="0"/>
              <w:jc w:val="right"/>
              <w:rPr>
                <w:sz w:val="18"/>
                <w:szCs w:val="18"/>
              </w:rPr>
            </w:pPr>
            <w:r w:rsidRPr="00784E8E">
              <w:rPr>
                <w:sz w:val="18"/>
                <w:szCs w:val="18"/>
              </w:rPr>
              <w:t>968,1</w:t>
            </w:r>
          </w:p>
        </w:tc>
        <w:tc>
          <w:tcPr>
            <w:tcW w:w="846" w:type="dxa"/>
          </w:tcPr>
          <w:p w14:paraId="4F4CB81B" w14:textId="67F2E612" w:rsidR="00383004" w:rsidRPr="00784E8E" w:rsidRDefault="00383004" w:rsidP="003C3670">
            <w:pPr>
              <w:widowControl w:val="0"/>
              <w:jc w:val="right"/>
              <w:rPr>
                <w:sz w:val="18"/>
                <w:szCs w:val="18"/>
              </w:rPr>
            </w:pPr>
            <w:r w:rsidRPr="00784E8E">
              <w:rPr>
                <w:sz w:val="18"/>
                <w:szCs w:val="18"/>
              </w:rPr>
              <w:t>894,4</w:t>
            </w:r>
          </w:p>
        </w:tc>
        <w:tc>
          <w:tcPr>
            <w:tcW w:w="846" w:type="dxa"/>
          </w:tcPr>
          <w:p w14:paraId="4D3FC4C4" w14:textId="4DF0602A" w:rsidR="00383004" w:rsidRPr="00784E8E" w:rsidRDefault="00383004" w:rsidP="003C3670">
            <w:pPr>
              <w:widowControl w:val="0"/>
              <w:jc w:val="right"/>
              <w:rPr>
                <w:sz w:val="18"/>
                <w:szCs w:val="18"/>
              </w:rPr>
            </w:pPr>
            <w:r w:rsidRPr="00784E8E">
              <w:rPr>
                <w:sz w:val="18"/>
                <w:szCs w:val="18"/>
              </w:rPr>
              <w:t>850,4</w:t>
            </w:r>
          </w:p>
        </w:tc>
        <w:tc>
          <w:tcPr>
            <w:tcW w:w="722" w:type="dxa"/>
          </w:tcPr>
          <w:p w14:paraId="226C6EB1" w14:textId="28DEDFA7" w:rsidR="00383004" w:rsidRPr="00784E8E" w:rsidRDefault="00383004" w:rsidP="003C3670">
            <w:pPr>
              <w:widowControl w:val="0"/>
              <w:jc w:val="right"/>
              <w:rPr>
                <w:sz w:val="18"/>
                <w:szCs w:val="18"/>
              </w:rPr>
            </w:pPr>
            <w:r w:rsidRPr="00784E8E">
              <w:rPr>
                <w:sz w:val="18"/>
                <w:szCs w:val="18"/>
              </w:rPr>
              <w:t>809,3</w:t>
            </w:r>
          </w:p>
        </w:tc>
      </w:tr>
      <w:tr w:rsidR="00FE3CEA" w:rsidRPr="00784E8E" w14:paraId="323E53A9" w14:textId="77777777" w:rsidTr="00901D7F">
        <w:tc>
          <w:tcPr>
            <w:tcW w:w="1413" w:type="dxa"/>
          </w:tcPr>
          <w:p w14:paraId="75B9631A" w14:textId="77777777" w:rsidR="00383004" w:rsidRPr="00784E8E" w:rsidRDefault="00383004" w:rsidP="003C3670">
            <w:pPr>
              <w:widowControl w:val="0"/>
              <w:rPr>
                <w:sz w:val="18"/>
                <w:szCs w:val="18"/>
                <w:lang w:val="kk-KZ"/>
              </w:rPr>
            </w:pPr>
            <w:r w:rsidRPr="00784E8E">
              <w:rPr>
                <w:sz w:val="18"/>
                <w:szCs w:val="18"/>
                <w:lang w:val="kk-KZ"/>
              </w:rPr>
              <w:t>Міндеттемелер</w:t>
            </w:r>
          </w:p>
        </w:tc>
        <w:tc>
          <w:tcPr>
            <w:tcW w:w="850" w:type="dxa"/>
          </w:tcPr>
          <w:p w14:paraId="641BD946" w14:textId="1015EDA8" w:rsidR="00383004" w:rsidRPr="00784E8E" w:rsidRDefault="00383004" w:rsidP="003C3670">
            <w:pPr>
              <w:widowControl w:val="0"/>
              <w:jc w:val="right"/>
              <w:rPr>
                <w:sz w:val="18"/>
                <w:szCs w:val="18"/>
              </w:rPr>
            </w:pPr>
            <w:r w:rsidRPr="00784E8E">
              <w:rPr>
                <w:sz w:val="18"/>
                <w:szCs w:val="18"/>
              </w:rPr>
              <w:t>952,6</w:t>
            </w:r>
          </w:p>
        </w:tc>
        <w:tc>
          <w:tcPr>
            <w:tcW w:w="788" w:type="dxa"/>
          </w:tcPr>
          <w:p w14:paraId="1B6B43F3" w14:textId="3A950A6F" w:rsidR="00383004" w:rsidRPr="00784E8E" w:rsidRDefault="00383004" w:rsidP="003C3670">
            <w:pPr>
              <w:widowControl w:val="0"/>
              <w:jc w:val="right"/>
              <w:rPr>
                <w:sz w:val="18"/>
                <w:szCs w:val="18"/>
              </w:rPr>
            </w:pPr>
            <w:r w:rsidRPr="00784E8E">
              <w:rPr>
                <w:sz w:val="18"/>
                <w:szCs w:val="18"/>
              </w:rPr>
              <w:t>950,3</w:t>
            </w:r>
          </w:p>
        </w:tc>
        <w:tc>
          <w:tcPr>
            <w:tcW w:w="846" w:type="dxa"/>
          </w:tcPr>
          <w:p w14:paraId="7D1A7BDE" w14:textId="530AFDC1" w:rsidR="00383004" w:rsidRPr="00784E8E" w:rsidRDefault="00383004" w:rsidP="003C3670">
            <w:pPr>
              <w:widowControl w:val="0"/>
              <w:jc w:val="right"/>
              <w:rPr>
                <w:sz w:val="18"/>
                <w:szCs w:val="18"/>
              </w:rPr>
            </w:pPr>
            <w:r w:rsidRPr="00784E8E">
              <w:rPr>
                <w:sz w:val="18"/>
                <w:szCs w:val="18"/>
              </w:rPr>
              <w:t>821,4</w:t>
            </w:r>
          </w:p>
        </w:tc>
        <w:tc>
          <w:tcPr>
            <w:tcW w:w="846" w:type="dxa"/>
          </w:tcPr>
          <w:p w14:paraId="7C0EF57F" w14:textId="43FF4189" w:rsidR="00383004" w:rsidRPr="00784E8E" w:rsidRDefault="00383004" w:rsidP="003C3670">
            <w:pPr>
              <w:widowControl w:val="0"/>
              <w:jc w:val="right"/>
              <w:rPr>
                <w:sz w:val="18"/>
                <w:szCs w:val="18"/>
              </w:rPr>
            </w:pPr>
            <w:r w:rsidRPr="00784E8E">
              <w:rPr>
                <w:sz w:val="18"/>
                <w:szCs w:val="18"/>
              </w:rPr>
              <w:t>747,9</w:t>
            </w:r>
          </w:p>
        </w:tc>
        <w:tc>
          <w:tcPr>
            <w:tcW w:w="846" w:type="dxa"/>
          </w:tcPr>
          <w:p w14:paraId="64ED0118" w14:textId="3E7C2A94" w:rsidR="00383004" w:rsidRPr="00784E8E" w:rsidRDefault="00383004" w:rsidP="003C3670">
            <w:pPr>
              <w:widowControl w:val="0"/>
              <w:jc w:val="right"/>
              <w:rPr>
                <w:sz w:val="18"/>
                <w:szCs w:val="18"/>
              </w:rPr>
            </w:pPr>
            <w:r w:rsidRPr="00784E8E">
              <w:rPr>
                <w:sz w:val="18"/>
                <w:szCs w:val="18"/>
              </w:rPr>
              <w:t>803,3</w:t>
            </w:r>
          </w:p>
        </w:tc>
        <w:tc>
          <w:tcPr>
            <w:tcW w:w="927" w:type="dxa"/>
          </w:tcPr>
          <w:p w14:paraId="734FEE93" w14:textId="3B2CE80F" w:rsidR="00383004" w:rsidRPr="00784E8E" w:rsidRDefault="00383004" w:rsidP="003C3670">
            <w:pPr>
              <w:widowControl w:val="0"/>
              <w:jc w:val="right"/>
              <w:rPr>
                <w:sz w:val="18"/>
                <w:szCs w:val="18"/>
              </w:rPr>
            </w:pPr>
            <w:r w:rsidRPr="00784E8E">
              <w:rPr>
                <w:sz w:val="18"/>
                <w:szCs w:val="18"/>
              </w:rPr>
              <w:t>819,5</w:t>
            </w:r>
          </w:p>
        </w:tc>
        <w:tc>
          <w:tcPr>
            <w:tcW w:w="846" w:type="dxa"/>
          </w:tcPr>
          <w:p w14:paraId="5C807D14" w14:textId="6064619E" w:rsidR="00383004" w:rsidRPr="00784E8E" w:rsidRDefault="00383004" w:rsidP="003C3670">
            <w:pPr>
              <w:widowControl w:val="0"/>
              <w:jc w:val="right"/>
              <w:rPr>
                <w:sz w:val="18"/>
                <w:szCs w:val="18"/>
              </w:rPr>
            </w:pPr>
            <w:r w:rsidRPr="00784E8E">
              <w:rPr>
                <w:sz w:val="18"/>
                <w:szCs w:val="18"/>
              </w:rPr>
              <w:t>858,9</w:t>
            </w:r>
          </w:p>
        </w:tc>
        <w:tc>
          <w:tcPr>
            <w:tcW w:w="846" w:type="dxa"/>
          </w:tcPr>
          <w:p w14:paraId="484B55E3" w14:textId="0E89F60C" w:rsidR="00383004" w:rsidRPr="00784E8E" w:rsidRDefault="00383004" w:rsidP="003C3670">
            <w:pPr>
              <w:widowControl w:val="0"/>
              <w:jc w:val="right"/>
              <w:rPr>
                <w:sz w:val="18"/>
                <w:szCs w:val="18"/>
              </w:rPr>
            </w:pPr>
            <w:r w:rsidRPr="00784E8E">
              <w:rPr>
                <w:sz w:val="18"/>
                <w:szCs w:val="18"/>
              </w:rPr>
              <w:t>792,9</w:t>
            </w:r>
          </w:p>
        </w:tc>
        <w:tc>
          <w:tcPr>
            <w:tcW w:w="846" w:type="dxa"/>
          </w:tcPr>
          <w:p w14:paraId="0D2AB558" w14:textId="6868A7D0" w:rsidR="00383004" w:rsidRPr="00784E8E" w:rsidRDefault="00383004" w:rsidP="003C3670">
            <w:pPr>
              <w:widowControl w:val="0"/>
              <w:jc w:val="right"/>
              <w:rPr>
                <w:sz w:val="18"/>
                <w:szCs w:val="18"/>
              </w:rPr>
            </w:pPr>
            <w:r w:rsidRPr="00784E8E">
              <w:rPr>
                <w:sz w:val="18"/>
                <w:szCs w:val="18"/>
              </w:rPr>
              <w:t>726,5</w:t>
            </w:r>
          </w:p>
        </w:tc>
        <w:tc>
          <w:tcPr>
            <w:tcW w:w="722" w:type="dxa"/>
          </w:tcPr>
          <w:p w14:paraId="3A7B9635" w14:textId="5E565734" w:rsidR="00383004" w:rsidRPr="00784E8E" w:rsidRDefault="00383004" w:rsidP="003C3670">
            <w:pPr>
              <w:widowControl w:val="0"/>
              <w:jc w:val="right"/>
              <w:rPr>
                <w:sz w:val="18"/>
                <w:szCs w:val="18"/>
              </w:rPr>
            </w:pPr>
            <w:r w:rsidRPr="00784E8E">
              <w:rPr>
                <w:sz w:val="18"/>
                <w:szCs w:val="18"/>
              </w:rPr>
              <w:t>680,6</w:t>
            </w:r>
          </w:p>
        </w:tc>
      </w:tr>
      <w:tr w:rsidR="00570D0E" w:rsidRPr="00784E8E" w14:paraId="0262FB4E" w14:textId="77777777" w:rsidTr="00901D7F">
        <w:tc>
          <w:tcPr>
            <w:tcW w:w="9776" w:type="dxa"/>
            <w:gridSpan w:val="11"/>
          </w:tcPr>
          <w:p w14:paraId="1C1C3D28" w14:textId="77777777" w:rsidR="00570D0E" w:rsidRPr="00784E8E" w:rsidRDefault="00570D0E" w:rsidP="003C3670">
            <w:pPr>
              <w:widowControl w:val="0"/>
              <w:jc w:val="both"/>
              <w:rPr>
                <w:bCs/>
                <w:sz w:val="18"/>
                <w:szCs w:val="18"/>
              </w:rPr>
            </w:pPr>
            <w:r w:rsidRPr="00784E8E">
              <w:rPr>
                <w:b/>
                <w:bCs/>
                <w:sz w:val="18"/>
                <w:szCs w:val="18"/>
                <w:lang w:val="kk-KZ"/>
              </w:rPr>
              <w:t>«ҚазМұнайГаз» Ұлттық Компаниясы» АҚ көрсеткіштері, млрд тең</w:t>
            </w:r>
            <w:r w:rsidRPr="00784E8E">
              <w:rPr>
                <w:bCs/>
                <w:sz w:val="18"/>
                <w:szCs w:val="18"/>
                <w:lang w:val="kk-KZ"/>
              </w:rPr>
              <w:t>ге</w:t>
            </w:r>
          </w:p>
        </w:tc>
      </w:tr>
      <w:tr w:rsidR="00FE3CEA" w:rsidRPr="00784E8E" w14:paraId="49CD436C" w14:textId="77777777" w:rsidTr="00901D7F">
        <w:tc>
          <w:tcPr>
            <w:tcW w:w="1413" w:type="dxa"/>
          </w:tcPr>
          <w:p w14:paraId="2A4F95A9" w14:textId="77777777" w:rsidR="00383004" w:rsidRPr="00784E8E" w:rsidRDefault="00383004" w:rsidP="003C3670">
            <w:pPr>
              <w:widowControl w:val="0"/>
              <w:jc w:val="both"/>
              <w:rPr>
                <w:sz w:val="18"/>
                <w:szCs w:val="18"/>
              </w:rPr>
            </w:pPr>
            <w:r w:rsidRPr="00784E8E">
              <w:rPr>
                <w:sz w:val="18"/>
                <w:szCs w:val="18"/>
              </w:rPr>
              <w:t>Айналым активтері</w:t>
            </w:r>
          </w:p>
        </w:tc>
        <w:tc>
          <w:tcPr>
            <w:tcW w:w="850" w:type="dxa"/>
          </w:tcPr>
          <w:p w14:paraId="4A2D4252" w14:textId="5145A251" w:rsidR="00383004" w:rsidRPr="00784E8E" w:rsidRDefault="00383004" w:rsidP="003C3670">
            <w:pPr>
              <w:widowControl w:val="0"/>
              <w:jc w:val="right"/>
              <w:rPr>
                <w:sz w:val="18"/>
                <w:szCs w:val="18"/>
              </w:rPr>
            </w:pPr>
            <w:r w:rsidRPr="00784E8E">
              <w:rPr>
                <w:sz w:val="18"/>
                <w:szCs w:val="18"/>
              </w:rPr>
              <w:t>2 305,6</w:t>
            </w:r>
          </w:p>
        </w:tc>
        <w:tc>
          <w:tcPr>
            <w:tcW w:w="788" w:type="dxa"/>
          </w:tcPr>
          <w:p w14:paraId="45563109" w14:textId="420FDA12" w:rsidR="00383004" w:rsidRPr="00784E8E" w:rsidRDefault="00383004" w:rsidP="003C3670">
            <w:pPr>
              <w:widowControl w:val="0"/>
              <w:jc w:val="right"/>
              <w:rPr>
                <w:sz w:val="18"/>
                <w:szCs w:val="18"/>
              </w:rPr>
            </w:pPr>
            <w:r w:rsidRPr="00784E8E">
              <w:rPr>
                <w:sz w:val="18"/>
                <w:szCs w:val="18"/>
              </w:rPr>
              <w:t>2 867,6</w:t>
            </w:r>
          </w:p>
        </w:tc>
        <w:tc>
          <w:tcPr>
            <w:tcW w:w="846" w:type="dxa"/>
          </w:tcPr>
          <w:p w14:paraId="16A3F9AB" w14:textId="74FEF727" w:rsidR="00383004" w:rsidRPr="00784E8E" w:rsidRDefault="00383004" w:rsidP="003C3670">
            <w:pPr>
              <w:widowControl w:val="0"/>
              <w:jc w:val="right"/>
              <w:rPr>
                <w:sz w:val="18"/>
                <w:szCs w:val="18"/>
              </w:rPr>
            </w:pPr>
            <w:r w:rsidRPr="00784E8E">
              <w:rPr>
                <w:sz w:val="18"/>
                <w:szCs w:val="18"/>
              </w:rPr>
              <w:t>3 685,5</w:t>
            </w:r>
          </w:p>
        </w:tc>
        <w:tc>
          <w:tcPr>
            <w:tcW w:w="846" w:type="dxa"/>
          </w:tcPr>
          <w:p w14:paraId="2BADCEF8" w14:textId="1B809870" w:rsidR="00383004" w:rsidRPr="00784E8E" w:rsidRDefault="00383004" w:rsidP="003C3670">
            <w:pPr>
              <w:widowControl w:val="0"/>
              <w:jc w:val="right"/>
              <w:rPr>
                <w:sz w:val="18"/>
                <w:szCs w:val="18"/>
              </w:rPr>
            </w:pPr>
            <w:r w:rsidRPr="00784E8E">
              <w:rPr>
                <w:sz w:val="18"/>
                <w:szCs w:val="18"/>
              </w:rPr>
              <w:t>3 205,1</w:t>
            </w:r>
          </w:p>
        </w:tc>
        <w:tc>
          <w:tcPr>
            <w:tcW w:w="846" w:type="dxa"/>
          </w:tcPr>
          <w:p w14:paraId="45E9BC43" w14:textId="479F6710" w:rsidR="00383004" w:rsidRPr="00784E8E" w:rsidRDefault="00383004" w:rsidP="003C3670">
            <w:pPr>
              <w:widowControl w:val="0"/>
              <w:jc w:val="right"/>
              <w:rPr>
                <w:sz w:val="18"/>
                <w:szCs w:val="18"/>
              </w:rPr>
            </w:pPr>
            <w:r w:rsidRPr="00784E8E">
              <w:rPr>
                <w:sz w:val="18"/>
                <w:szCs w:val="18"/>
              </w:rPr>
              <w:t>2 632,3</w:t>
            </w:r>
          </w:p>
        </w:tc>
        <w:tc>
          <w:tcPr>
            <w:tcW w:w="927" w:type="dxa"/>
          </w:tcPr>
          <w:p w14:paraId="32E82AB6" w14:textId="7A2238F8" w:rsidR="00383004" w:rsidRPr="00784E8E" w:rsidRDefault="00383004" w:rsidP="003C3670">
            <w:pPr>
              <w:widowControl w:val="0"/>
              <w:jc w:val="right"/>
              <w:rPr>
                <w:sz w:val="18"/>
                <w:szCs w:val="18"/>
              </w:rPr>
            </w:pPr>
            <w:r w:rsidRPr="00784E8E">
              <w:rPr>
                <w:sz w:val="18"/>
                <w:szCs w:val="18"/>
              </w:rPr>
              <w:t>2 429,9</w:t>
            </w:r>
          </w:p>
        </w:tc>
        <w:tc>
          <w:tcPr>
            <w:tcW w:w="846" w:type="dxa"/>
          </w:tcPr>
          <w:p w14:paraId="0FBB4FD4" w14:textId="6055DD40" w:rsidR="00383004" w:rsidRPr="00784E8E" w:rsidRDefault="00383004" w:rsidP="003C3670">
            <w:pPr>
              <w:widowControl w:val="0"/>
              <w:jc w:val="right"/>
              <w:rPr>
                <w:sz w:val="18"/>
                <w:szCs w:val="18"/>
              </w:rPr>
            </w:pPr>
            <w:r w:rsidRPr="00784E8E">
              <w:rPr>
                <w:sz w:val="18"/>
                <w:szCs w:val="18"/>
              </w:rPr>
              <w:t>3 466,2</w:t>
            </w:r>
          </w:p>
        </w:tc>
        <w:tc>
          <w:tcPr>
            <w:tcW w:w="846" w:type="dxa"/>
          </w:tcPr>
          <w:p w14:paraId="1FF224FA" w14:textId="32516D5D" w:rsidR="00383004" w:rsidRPr="00784E8E" w:rsidRDefault="00383004" w:rsidP="003C3670">
            <w:pPr>
              <w:widowControl w:val="0"/>
              <w:jc w:val="right"/>
              <w:rPr>
                <w:sz w:val="18"/>
                <w:szCs w:val="18"/>
              </w:rPr>
            </w:pPr>
            <w:r w:rsidRPr="00784E8E">
              <w:rPr>
                <w:sz w:val="18"/>
                <w:szCs w:val="18"/>
              </w:rPr>
              <w:t>3 134,8</w:t>
            </w:r>
          </w:p>
        </w:tc>
        <w:tc>
          <w:tcPr>
            <w:tcW w:w="846" w:type="dxa"/>
          </w:tcPr>
          <w:p w14:paraId="27813DB3" w14:textId="5EE9D3A2" w:rsidR="00383004" w:rsidRPr="00784E8E" w:rsidRDefault="00383004" w:rsidP="003C3670">
            <w:pPr>
              <w:widowControl w:val="0"/>
              <w:jc w:val="right"/>
              <w:rPr>
                <w:sz w:val="18"/>
                <w:szCs w:val="18"/>
              </w:rPr>
            </w:pPr>
            <w:r w:rsidRPr="00784E8E">
              <w:rPr>
                <w:sz w:val="18"/>
                <w:szCs w:val="18"/>
              </w:rPr>
              <w:t>3 436,8</w:t>
            </w:r>
          </w:p>
        </w:tc>
        <w:tc>
          <w:tcPr>
            <w:tcW w:w="722" w:type="dxa"/>
          </w:tcPr>
          <w:p w14:paraId="2428BC51" w14:textId="329E5E88" w:rsidR="00383004" w:rsidRPr="00784E8E" w:rsidRDefault="00383004" w:rsidP="003C3670">
            <w:pPr>
              <w:widowControl w:val="0"/>
              <w:jc w:val="right"/>
              <w:rPr>
                <w:sz w:val="18"/>
                <w:szCs w:val="18"/>
              </w:rPr>
            </w:pPr>
            <w:r w:rsidRPr="00784E8E">
              <w:rPr>
                <w:sz w:val="18"/>
                <w:szCs w:val="18"/>
              </w:rPr>
              <w:t>4005,7</w:t>
            </w:r>
          </w:p>
        </w:tc>
      </w:tr>
      <w:tr w:rsidR="00FE3CEA" w:rsidRPr="00784E8E" w14:paraId="13405882" w14:textId="77777777" w:rsidTr="00901D7F">
        <w:tc>
          <w:tcPr>
            <w:tcW w:w="1413" w:type="dxa"/>
          </w:tcPr>
          <w:p w14:paraId="62A05176" w14:textId="77777777" w:rsidR="00383004" w:rsidRPr="00784E8E" w:rsidRDefault="00383004" w:rsidP="003C3670">
            <w:pPr>
              <w:widowControl w:val="0"/>
              <w:jc w:val="both"/>
              <w:rPr>
                <w:sz w:val="18"/>
                <w:szCs w:val="18"/>
              </w:rPr>
            </w:pPr>
            <w:r w:rsidRPr="00784E8E">
              <w:rPr>
                <w:sz w:val="18"/>
                <w:szCs w:val="18"/>
              </w:rPr>
              <w:t>Қысқа мерзімді міндеттемелер</w:t>
            </w:r>
          </w:p>
        </w:tc>
        <w:tc>
          <w:tcPr>
            <w:tcW w:w="850" w:type="dxa"/>
          </w:tcPr>
          <w:p w14:paraId="3B6203CB" w14:textId="108A82E7" w:rsidR="00383004" w:rsidRPr="00784E8E" w:rsidRDefault="00383004" w:rsidP="003C3670">
            <w:pPr>
              <w:widowControl w:val="0"/>
              <w:jc w:val="right"/>
              <w:rPr>
                <w:sz w:val="18"/>
                <w:szCs w:val="18"/>
              </w:rPr>
            </w:pPr>
            <w:r w:rsidRPr="00784E8E">
              <w:rPr>
                <w:sz w:val="18"/>
                <w:szCs w:val="18"/>
              </w:rPr>
              <w:t>776,9</w:t>
            </w:r>
          </w:p>
        </w:tc>
        <w:tc>
          <w:tcPr>
            <w:tcW w:w="788" w:type="dxa"/>
          </w:tcPr>
          <w:p w14:paraId="3A385A1D" w14:textId="400C1C58" w:rsidR="00383004" w:rsidRPr="00784E8E" w:rsidRDefault="00383004" w:rsidP="003C3670">
            <w:pPr>
              <w:widowControl w:val="0"/>
              <w:jc w:val="right"/>
              <w:rPr>
                <w:sz w:val="18"/>
                <w:szCs w:val="18"/>
              </w:rPr>
            </w:pPr>
            <w:r w:rsidRPr="00784E8E">
              <w:rPr>
                <w:sz w:val="18"/>
                <w:szCs w:val="18"/>
              </w:rPr>
              <w:t>1 127,5</w:t>
            </w:r>
          </w:p>
        </w:tc>
        <w:tc>
          <w:tcPr>
            <w:tcW w:w="846" w:type="dxa"/>
          </w:tcPr>
          <w:p w14:paraId="1EE5DC6F" w14:textId="6E61A0AA" w:rsidR="00383004" w:rsidRPr="00784E8E" w:rsidRDefault="00383004" w:rsidP="003C3670">
            <w:pPr>
              <w:widowControl w:val="0"/>
              <w:jc w:val="right"/>
              <w:rPr>
                <w:sz w:val="18"/>
                <w:szCs w:val="18"/>
              </w:rPr>
            </w:pPr>
            <w:r w:rsidRPr="00784E8E">
              <w:rPr>
                <w:sz w:val="18"/>
                <w:szCs w:val="18"/>
              </w:rPr>
              <w:t>1 732,6</w:t>
            </w:r>
          </w:p>
        </w:tc>
        <w:tc>
          <w:tcPr>
            <w:tcW w:w="846" w:type="dxa"/>
          </w:tcPr>
          <w:p w14:paraId="73465641" w14:textId="47D7B2EE" w:rsidR="00383004" w:rsidRPr="00784E8E" w:rsidRDefault="00383004" w:rsidP="003C3670">
            <w:pPr>
              <w:widowControl w:val="0"/>
              <w:jc w:val="right"/>
              <w:rPr>
                <w:sz w:val="18"/>
                <w:szCs w:val="18"/>
              </w:rPr>
            </w:pPr>
            <w:r w:rsidRPr="00784E8E">
              <w:rPr>
                <w:sz w:val="18"/>
                <w:szCs w:val="18"/>
              </w:rPr>
              <w:t>1 803,1</w:t>
            </w:r>
          </w:p>
        </w:tc>
        <w:tc>
          <w:tcPr>
            <w:tcW w:w="846" w:type="dxa"/>
          </w:tcPr>
          <w:p w14:paraId="6C67E3D6" w14:textId="24686DE5" w:rsidR="00383004" w:rsidRPr="00784E8E" w:rsidRDefault="00383004" w:rsidP="003C3670">
            <w:pPr>
              <w:widowControl w:val="0"/>
              <w:jc w:val="right"/>
              <w:rPr>
                <w:sz w:val="18"/>
                <w:szCs w:val="18"/>
              </w:rPr>
            </w:pPr>
            <w:r w:rsidRPr="00784E8E">
              <w:rPr>
                <w:sz w:val="18"/>
                <w:szCs w:val="18"/>
              </w:rPr>
              <w:t>1 438,4</w:t>
            </w:r>
          </w:p>
        </w:tc>
        <w:tc>
          <w:tcPr>
            <w:tcW w:w="927" w:type="dxa"/>
          </w:tcPr>
          <w:p w14:paraId="689C7C0E" w14:textId="7C4E60FB" w:rsidR="00383004" w:rsidRPr="00784E8E" w:rsidRDefault="00383004" w:rsidP="003C3670">
            <w:pPr>
              <w:widowControl w:val="0"/>
              <w:jc w:val="right"/>
              <w:rPr>
                <w:sz w:val="18"/>
                <w:szCs w:val="18"/>
              </w:rPr>
            </w:pPr>
            <w:r w:rsidRPr="00784E8E">
              <w:rPr>
                <w:sz w:val="18"/>
                <w:szCs w:val="18"/>
              </w:rPr>
              <w:t>1 333,3</w:t>
            </w:r>
          </w:p>
        </w:tc>
        <w:tc>
          <w:tcPr>
            <w:tcW w:w="846" w:type="dxa"/>
          </w:tcPr>
          <w:p w14:paraId="565013E7" w14:textId="160AF294" w:rsidR="00383004" w:rsidRPr="00784E8E" w:rsidRDefault="00383004" w:rsidP="003C3670">
            <w:pPr>
              <w:widowControl w:val="0"/>
              <w:jc w:val="right"/>
              <w:rPr>
                <w:sz w:val="18"/>
                <w:szCs w:val="18"/>
              </w:rPr>
            </w:pPr>
            <w:r w:rsidRPr="00784E8E">
              <w:rPr>
                <w:sz w:val="18"/>
                <w:szCs w:val="18"/>
              </w:rPr>
              <w:t>1 433,5</w:t>
            </w:r>
          </w:p>
        </w:tc>
        <w:tc>
          <w:tcPr>
            <w:tcW w:w="846" w:type="dxa"/>
          </w:tcPr>
          <w:p w14:paraId="5918778F" w14:textId="18DC537F" w:rsidR="00383004" w:rsidRPr="00784E8E" w:rsidRDefault="00383004" w:rsidP="003C3670">
            <w:pPr>
              <w:widowControl w:val="0"/>
              <w:jc w:val="right"/>
              <w:rPr>
                <w:sz w:val="18"/>
                <w:szCs w:val="18"/>
              </w:rPr>
            </w:pPr>
            <w:r w:rsidRPr="00784E8E">
              <w:rPr>
                <w:sz w:val="18"/>
                <w:szCs w:val="18"/>
              </w:rPr>
              <w:t>1 603,1</w:t>
            </w:r>
          </w:p>
        </w:tc>
        <w:tc>
          <w:tcPr>
            <w:tcW w:w="846" w:type="dxa"/>
          </w:tcPr>
          <w:p w14:paraId="1AAF7F58" w14:textId="46BFD20F" w:rsidR="00383004" w:rsidRPr="00784E8E" w:rsidRDefault="00383004" w:rsidP="003C3670">
            <w:pPr>
              <w:widowControl w:val="0"/>
              <w:jc w:val="right"/>
              <w:rPr>
                <w:sz w:val="18"/>
                <w:szCs w:val="18"/>
              </w:rPr>
            </w:pPr>
            <w:r w:rsidRPr="00784E8E">
              <w:rPr>
                <w:sz w:val="18"/>
                <w:szCs w:val="18"/>
              </w:rPr>
              <w:t>1 534,2</w:t>
            </w:r>
          </w:p>
        </w:tc>
        <w:tc>
          <w:tcPr>
            <w:tcW w:w="722" w:type="dxa"/>
          </w:tcPr>
          <w:p w14:paraId="59B51701" w14:textId="2E1BC67D" w:rsidR="00383004" w:rsidRPr="00784E8E" w:rsidRDefault="00383004" w:rsidP="003C3670">
            <w:pPr>
              <w:widowControl w:val="0"/>
              <w:jc w:val="right"/>
              <w:rPr>
                <w:sz w:val="18"/>
                <w:szCs w:val="18"/>
              </w:rPr>
            </w:pPr>
            <w:r w:rsidRPr="00784E8E">
              <w:rPr>
                <w:sz w:val="18"/>
                <w:szCs w:val="18"/>
              </w:rPr>
              <w:t>1</w:t>
            </w:r>
            <w:r w:rsidR="000A5251" w:rsidRPr="00784E8E">
              <w:rPr>
                <w:sz w:val="18"/>
                <w:szCs w:val="18"/>
              </w:rPr>
              <w:t>443</w:t>
            </w:r>
            <w:r w:rsidRPr="00784E8E">
              <w:rPr>
                <w:sz w:val="18"/>
                <w:szCs w:val="18"/>
              </w:rPr>
              <w:t>,</w:t>
            </w:r>
            <w:r w:rsidR="000A5251" w:rsidRPr="00784E8E">
              <w:rPr>
                <w:sz w:val="18"/>
                <w:szCs w:val="18"/>
              </w:rPr>
              <w:t>7</w:t>
            </w:r>
          </w:p>
        </w:tc>
      </w:tr>
      <w:tr w:rsidR="00FE3CEA" w:rsidRPr="00784E8E" w14:paraId="3E3DE191" w14:textId="77777777" w:rsidTr="00901D7F">
        <w:tc>
          <w:tcPr>
            <w:tcW w:w="1413" w:type="dxa"/>
          </w:tcPr>
          <w:p w14:paraId="26903038" w14:textId="77777777" w:rsidR="00383004" w:rsidRPr="00784E8E" w:rsidRDefault="00383004" w:rsidP="003C3670">
            <w:pPr>
              <w:widowControl w:val="0"/>
              <w:jc w:val="both"/>
              <w:rPr>
                <w:sz w:val="18"/>
                <w:szCs w:val="18"/>
              </w:rPr>
            </w:pPr>
            <w:r w:rsidRPr="00784E8E">
              <w:rPr>
                <w:sz w:val="18"/>
                <w:szCs w:val="18"/>
              </w:rPr>
              <w:t>Салық салуға дейінгі пайда</w:t>
            </w:r>
          </w:p>
        </w:tc>
        <w:tc>
          <w:tcPr>
            <w:tcW w:w="850" w:type="dxa"/>
          </w:tcPr>
          <w:p w14:paraId="0496A8A4" w14:textId="0887E1AF" w:rsidR="00383004" w:rsidRPr="00784E8E" w:rsidRDefault="00383004" w:rsidP="003C3670">
            <w:pPr>
              <w:widowControl w:val="0"/>
              <w:jc w:val="right"/>
              <w:rPr>
                <w:sz w:val="18"/>
                <w:szCs w:val="18"/>
              </w:rPr>
            </w:pPr>
            <w:r w:rsidRPr="00784E8E">
              <w:rPr>
                <w:sz w:val="18"/>
                <w:szCs w:val="18"/>
              </w:rPr>
              <w:t>56,1</w:t>
            </w:r>
          </w:p>
        </w:tc>
        <w:tc>
          <w:tcPr>
            <w:tcW w:w="788" w:type="dxa"/>
          </w:tcPr>
          <w:p w14:paraId="22D05C51" w14:textId="232D5AE3" w:rsidR="00383004" w:rsidRPr="00784E8E" w:rsidRDefault="00383004" w:rsidP="003C3670">
            <w:pPr>
              <w:widowControl w:val="0"/>
              <w:jc w:val="right"/>
              <w:rPr>
                <w:sz w:val="18"/>
                <w:szCs w:val="18"/>
              </w:rPr>
            </w:pPr>
            <w:r w:rsidRPr="00784E8E">
              <w:rPr>
                <w:sz w:val="18"/>
                <w:szCs w:val="18"/>
              </w:rPr>
              <w:t>163,1</w:t>
            </w:r>
          </w:p>
        </w:tc>
        <w:tc>
          <w:tcPr>
            <w:tcW w:w="846" w:type="dxa"/>
          </w:tcPr>
          <w:p w14:paraId="2E7266DE" w14:textId="2CD697E7" w:rsidR="00383004" w:rsidRPr="00784E8E" w:rsidRDefault="00383004" w:rsidP="003C3670">
            <w:pPr>
              <w:widowControl w:val="0"/>
              <w:jc w:val="right"/>
              <w:rPr>
                <w:sz w:val="18"/>
                <w:szCs w:val="18"/>
              </w:rPr>
            </w:pPr>
            <w:r w:rsidRPr="00784E8E">
              <w:rPr>
                <w:sz w:val="18"/>
                <w:szCs w:val="18"/>
              </w:rPr>
              <w:t>(77,6)</w:t>
            </w:r>
          </w:p>
        </w:tc>
        <w:tc>
          <w:tcPr>
            <w:tcW w:w="846" w:type="dxa"/>
          </w:tcPr>
          <w:p w14:paraId="75E12B83" w14:textId="4EF331B6" w:rsidR="00383004" w:rsidRPr="00784E8E" w:rsidRDefault="00383004" w:rsidP="003C3670">
            <w:pPr>
              <w:widowControl w:val="0"/>
              <w:jc w:val="right"/>
              <w:rPr>
                <w:sz w:val="18"/>
                <w:szCs w:val="18"/>
              </w:rPr>
            </w:pPr>
            <w:r w:rsidRPr="00784E8E">
              <w:rPr>
                <w:sz w:val="18"/>
                <w:szCs w:val="18"/>
              </w:rPr>
              <w:t>969,3</w:t>
            </w:r>
          </w:p>
        </w:tc>
        <w:tc>
          <w:tcPr>
            <w:tcW w:w="846" w:type="dxa"/>
          </w:tcPr>
          <w:p w14:paraId="5A4F2AC3" w14:textId="078841A2" w:rsidR="00383004" w:rsidRPr="00784E8E" w:rsidRDefault="00383004" w:rsidP="003C3670">
            <w:pPr>
              <w:widowControl w:val="0"/>
              <w:jc w:val="right"/>
              <w:rPr>
                <w:sz w:val="18"/>
                <w:szCs w:val="18"/>
              </w:rPr>
            </w:pPr>
            <w:r w:rsidRPr="00784E8E">
              <w:rPr>
                <w:sz w:val="18"/>
                <w:szCs w:val="18"/>
              </w:rPr>
              <w:t>1 384,6</w:t>
            </w:r>
          </w:p>
        </w:tc>
        <w:tc>
          <w:tcPr>
            <w:tcW w:w="927" w:type="dxa"/>
          </w:tcPr>
          <w:p w14:paraId="2A286384" w14:textId="74E72B55" w:rsidR="00383004" w:rsidRPr="00784E8E" w:rsidRDefault="00383004" w:rsidP="003C3670">
            <w:pPr>
              <w:widowControl w:val="0"/>
              <w:jc w:val="right"/>
              <w:rPr>
                <w:sz w:val="18"/>
                <w:szCs w:val="18"/>
              </w:rPr>
            </w:pPr>
            <w:r w:rsidRPr="00784E8E">
              <w:rPr>
                <w:sz w:val="18"/>
                <w:szCs w:val="18"/>
              </w:rPr>
              <w:t>278,2</w:t>
            </w:r>
          </w:p>
        </w:tc>
        <w:tc>
          <w:tcPr>
            <w:tcW w:w="846" w:type="dxa"/>
          </w:tcPr>
          <w:p w14:paraId="6A7E8F46" w14:textId="4D50139E" w:rsidR="00383004" w:rsidRPr="00784E8E" w:rsidRDefault="00383004" w:rsidP="003C3670">
            <w:pPr>
              <w:widowControl w:val="0"/>
              <w:jc w:val="right"/>
              <w:rPr>
                <w:sz w:val="18"/>
                <w:szCs w:val="18"/>
              </w:rPr>
            </w:pPr>
            <w:r w:rsidRPr="00784E8E">
              <w:rPr>
                <w:sz w:val="18"/>
                <w:szCs w:val="18"/>
                <w:lang w:val="en-US"/>
              </w:rPr>
              <w:t>1 255</w:t>
            </w:r>
            <w:r w:rsidRPr="00784E8E">
              <w:rPr>
                <w:sz w:val="18"/>
                <w:szCs w:val="18"/>
              </w:rPr>
              <w:t>,3</w:t>
            </w:r>
          </w:p>
        </w:tc>
        <w:tc>
          <w:tcPr>
            <w:tcW w:w="846" w:type="dxa"/>
          </w:tcPr>
          <w:p w14:paraId="144B65D8" w14:textId="61061A72" w:rsidR="00383004" w:rsidRPr="00784E8E" w:rsidRDefault="00383004" w:rsidP="003C3670">
            <w:pPr>
              <w:widowControl w:val="0"/>
              <w:jc w:val="right"/>
              <w:rPr>
                <w:sz w:val="18"/>
                <w:szCs w:val="18"/>
              </w:rPr>
            </w:pPr>
            <w:r w:rsidRPr="00784E8E">
              <w:rPr>
                <w:sz w:val="18"/>
                <w:szCs w:val="18"/>
                <w:lang w:val="en-US"/>
              </w:rPr>
              <w:t>1 810</w:t>
            </w:r>
            <w:r w:rsidRPr="00784E8E">
              <w:rPr>
                <w:sz w:val="18"/>
                <w:szCs w:val="18"/>
              </w:rPr>
              <w:t>,5</w:t>
            </w:r>
          </w:p>
        </w:tc>
        <w:tc>
          <w:tcPr>
            <w:tcW w:w="846" w:type="dxa"/>
          </w:tcPr>
          <w:p w14:paraId="2B8EDB26" w14:textId="7C27A3E0" w:rsidR="00383004" w:rsidRPr="00784E8E" w:rsidRDefault="00383004" w:rsidP="003C3670">
            <w:pPr>
              <w:widowControl w:val="0"/>
              <w:jc w:val="right"/>
              <w:rPr>
                <w:sz w:val="18"/>
                <w:szCs w:val="18"/>
              </w:rPr>
            </w:pPr>
            <w:r w:rsidRPr="00784E8E">
              <w:rPr>
                <w:sz w:val="18"/>
                <w:szCs w:val="18"/>
              </w:rPr>
              <w:t>1 194,8</w:t>
            </w:r>
          </w:p>
        </w:tc>
        <w:tc>
          <w:tcPr>
            <w:tcW w:w="722" w:type="dxa"/>
          </w:tcPr>
          <w:p w14:paraId="227A05D1" w14:textId="6C145C57" w:rsidR="00383004" w:rsidRPr="00784E8E" w:rsidRDefault="00383004" w:rsidP="003C3670">
            <w:pPr>
              <w:widowControl w:val="0"/>
              <w:jc w:val="right"/>
              <w:rPr>
                <w:sz w:val="18"/>
                <w:szCs w:val="18"/>
              </w:rPr>
            </w:pPr>
            <w:r w:rsidRPr="00784E8E">
              <w:rPr>
                <w:sz w:val="18"/>
                <w:szCs w:val="18"/>
              </w:rPr>
              <w:t>1</w:t>
            </w:r>
            <w:r w:rsidR="000A5251" w:rsidRPr="00784E8E">
              <w:rPr>
                <w:sz w:val="18"/>
                <w:szCs w:val="18"/>
              </w:rPr>
              <w:t>457</w:t>
            </w:r>
            <w:r w:rsidRPr="00784E8E">
              <w:rPr>
                <w:sz w:val="18"/>
                <w:szCs w:val="18"/>
              </w:rPr>
              <w:t>,</w:t>
            </w:r>
            <w:r w:rsidR="000A5251" w:rsidRPr="00784E8E">
              <w:rPr>
                <w:sz w:val="18"/>
                <w:szCs w:val="18"/>
              </w:rPr>
              <w:t>3</w:t>
            </w:r>
          </w:p>
        </w:tc>
      </w:tr>
      <w:tr w:rsidR="00FE3CEA" w:rsidRPr="00784E8E" w14:paraId="0F316D36" w14:textId="77777777" w:rsidTr="00901D7F">
        <w:tc>
          <w:tcPr>
            <w:tcW w:w="1413" w:type="dxa"/>
          </w:tcPr>
          <w:p w14:paraId="67034BD1" w14:textId="77777777" w:rsidR="00383004" w:rsidRPr="00784E8E" w:rsidRDefault="00383004" w:rsidP="003C3670">
            <w:pPr>
              <w:widowControl w:val="0"/>
              <w:jc w:val="both"/>
              <w:rPr>
                <w:sz w:val="18"/>
                <w:szCs w:val="18"/>
              </w:rPr>
            </w:pPr>
            <w:r w:rsidRPr="00784E8E">
              <w:rPr>
                <w:sz w:val="18"/>
                <w:szCs w:val="18"/>
                <w:lang w:val="kk-KZ"/>
              </w:rPr>
              <w:t>Түсім</w:t>
            </w:r>
          </w:p>
        </w:tc>
        <w:tc>
          <w:tcPr>
            <w:tcW w:w="850" w:type="dxa"/>
          </w:tcPr>
          <w:p w14:paraId="04809075" w14:textId="40124733" w:rsidR="00383004" w:rsidRPr="00784E8E" w:rsidRDefault="00383004" w:rsidP="003C3670">
            <w:pPr>
              <w:widowControl w:val="0"/>
              <w:jc w:val="right"/>
              <w:rPr>
                <w:sz w:val="18"/>
                <w:szCs w:val="18"/>
              </w:rPr>
            </w:pPr>
            <w:r w:rsidRPr="00784E8E">
              <w:rPr>
                <w:sz w:val="18"/>
                <w:szCs w:val="18"/>
              </w:rPr>
              <w:t>1 094,6</w:t>
            </w:r>
          </w:p>
        </w:tc>
        <w:tc>
          <w:tcPr>
            <w:tcW w:w="788" w:type="dxa"/>
          </w:tcPr>
          <w:p w14:paraId="533291D3" w14:textId="42308AE1" w:rsidR="00383004" w:rsidRPr="00784E8E" w:rsidRDefault="00383004" w:rsidP="003C3670">
            <w:pPr>
              <w:widowControl w:val="0"/>
              <w:jc w:val="right"/>
              <w:rPr>
                <w:sz w:val="18"/>
                <w:szCs w:val="18"/>
              </w:rPr>
            </w:pPr>
            <w:r w:rsidRPr="00784E8E">
              <w:rPr>
                <w:sz w:val="18"/>
                <w:szCs w:val="18"/>
              </w:rPr>
              <w:t>1 857,4</w:t>
            </w:r>
          </w:p>
        </w:tc>
        <w:tc>
          <w:tcPr>
            <w:tcW w:w="846" w:type="dxa"/>
          </w:tcPr>
          <w:p w14:paraId="561123C4" w14:textId="2ABCCD7B" w:rsidR="00383004" w:rsidRPr="00784E8E" w:rsidRDefault="00383004" w:rsidP="003C3670">
            <w:pPr>
              <w:widowControl w:val="0"/>
              <w:jc w:val="right"/>
              <w:rPr>
                <w:sz w:val="18"/>
                <w:szCs w:val="18"/>
              </w:rPr>
            </w:pPr>
            <w:r w:rsidRPr="00784E8E">
              <w:rPr>
                <w:sz w:val="18"/>
                <w:szCs w:val="18"/>
              </w:rPr>
              <w:t>2 458,8</w:t>
            </w:r>
          </w:p>
        </w:tc>
        <w:tc>
          <w:tcPr>
            <w:tcW w:w="846" w:type="dxa"/>
          </w:tcPr>
          <w:p w14:paraId="6A96076B" w14:textId="7A7CD49F" w:rsidR="00383004" w:rsidRPr="00784E8E" w:rsidRDefault="00383004" w:rsidP="003C3670">
            <w:pPr>
              <w:widowControl w:val="0"/>
              <w:jc w:val="right"/>
              <w:rPr>
                <w:sz w:val="18"/>
                <w:szCs w:val="18"/>
              </w:rPr>
            </w:pPr>
            <w:r w:rsidRPr="00784E8E">
              <w:rPr>
                <w:sz w:val="18"/>
                <w:szCs w:val="18"/>
              </w:rPr>
              <w:t>6 988,9</w:t>
            </w:r>
          </w:p>
        </w:tc>
        <w:tc>
          <w:tcPr>
            <w:tcW w:w="846" w:type="dxa"/>
          </w:tcPr>
          <w:p w14:paraId="18A77F52" w14:textId="6EEF55F6" w:rsidR="00383004" w:rsidRPr="00784E8E" w:rsidRDefault="00383004" w:rsidP="003C3670">
            <w:pPr>
              <w:widowControl w:val="0"/>
              <w:jc w:val="right"/>
              <w:rPr>
                <w:sz w:val="18"/>
                <w:szCs w:val="18"/>
              </w:rPr>
            </w:pPr>
            <w:r w:rsidRPr="00784E8E">
              <w:rPr>
                <w:sz w:val="18"/>
                <w:szCs w:val="18"/>
              </w:rPr>
              <w:t>6 858,8</w:t>
            </w:r>
          </w:p>
        </w:tc>
        <w:tc>
          <w:tcPr>
            <w:tcW w:w="927" w:type="dxa"/>
          </w:tcPr>
          <w:p w14:paraId="6CCC3265" w14:textId="1776F2DC" w:rsidR="00383004" w:rsidRPr="00784E8E" w:rsidRDefault="00383004" w:rsidP="003C3670">
            <w:pPr>
              <w:widowControl w:val="0"/>
              <w:jc w:val="right"/>
              <w:rPr>
                <w:sz w:val="18"/>
                <w:szCs w:val="18"/>
              </w:rPr>
            </w:pPr>
            <w:r w:rsidRPr="00784E8E">
              <w:rPr>
                <w:sz w:val="18"/>
                <w:szCs w:val="18"/>
              </w:rPr>
              <w:t>4 556,1</w:t>
            </w:r>
          </w:p>
        </w:tc>
        <w:tc>
          <w:tcPr>
            <w:tcW w:w="846" w:type="dxa"/>
          </w:tcPr>
          <w:p w14:paraId="70B64313" w14:textId="0CD2BF5A" w:rsidR="00383004" w:rsidRPr="00784E8E" w:rsidRDefault="00383004" w:rsidP="003C3670">
            <w:pPr>
              <w:widowControl w:val="0"/>
              <w:jc w:val="right"/>
              <w:rPr>
                <w:sz w:val="18"/>
                <w:szCs w:val="18"/>
              </w:rPr>
            </w:pPr>
            <w:r w:rsidRPr="00784E8E">
              <w:rPr>
                <w:sz w:val="18"/>
                <w:szCs w:val="18"/>
              </w:rPr>
              <w:t>6 459,3</w:t>
            </w:r>
          </w:p>
        </w:tc>
        <w:tc>
          <w:tcPr>
            <w:tcW w:w="846" w:type="dxa"/>
          </w:tcPr>
          <w:p w14:paraId="1B382FCF" w14:textId="002C10EB" w:rsidR="00383004" w:rsidRPr="00784E8E" w:rsidRDefault="00383004" w:rsidP="003C3670">
            <w:pPr>
              <w:widowControl w:val="0"/>
              <w:jc w:val="right"/>
              <w:rPr>
                <w:sz w:val="18"/>
                <w:szCs w:val="18"/>
              </w:rPr>
            </w:pPr>
            <w:r w:rsidRPr="00784E8E">
              <w:rPr>
                <w:sz w:val="18"/>
                <w:szCs w:val="18"/>
              </w:rPr>
              <w:t>8 686,3</w:t>
            </w:r>
          </w:p>
        </w:tc>
        <w:tc>
          <w:tcPr>
            <w:tcW w:w="846" w:type="dxa"/>
          </w:tcPr>
          <w:p w14:paraId="558ECE12" w14:textId="33E4DB0E" w:rsidR="00383004" w:rsidRPr="00784E8E" w:rsidRDefault="00383004" w:rsidP="003C3670">
            <w:pPr>
              <w:widowControl w:val="0"/>
              <w:jc w:val="right"/>
              <w:rPr>
                <w:sz w:val="18"/>
                <w:szCs w:val="18"/>
              </w:rPr>
            </w:pPr>
            <w:r w:rsidRPr="00784E8E">
              <w:rPr>
                <w:sz w:val="18"/>
                <w:szCs w:val="18"/>
              </w:rPr>
              <w:t>8 319,5</w:t>
            </w:r>
          </w:p>
        </w:tc>
        <w:tc>
          <w:tcPr>
            <w:tcW w:w="722" w:type="dxa"/>
          </w:tcPr>
          <w:p w14:paraId="62847961" w14:textId="1F88F740" w:rsidR="00383004" w:rsidRPr="00784E8E" w:rsidRDefault="00383004" w:rsidP="003C3670">
            <w:pPr>
              <w:widowControl w:val="0"/>
              <w:jc w:val="right"/>
              <w:rPr>
                <w:sz w:val="18"/>
                <w:szCs w:val="18"/>
              </w:rPr>
            </w:pPr>
            <w:r w:rsidRPr="00784E8E">
              <w:rPr>
                <w:sz w:val="18"/>
                <w:szCs w:val="18"/>
              </w:rPr>
              <w:t>8</w:t>
            </w:r>
            <w:r w:rsidR="000A5251" w:rsidRPr="00784E8E">
              <w:rPr>
                <w:sz w:val="18"/>
                <w:szCs w:val="18"/>
              </w:rPr>
              <w:t>330</w:t>
            </w:r>
            <w:r w:rsidRPr="00784E8E">
              <w:rPr>
                <w:sz w:val="18"/>
                <w:szCs w:val="18"/>
              </w:rPr>
              <w:t>,</w:t>
            </w:r>
            <w:r w:rsidR="000A5251" w:rsidRPr="00784E8E">
              <w:rPr>
                <w:sz w:val="18"/>
                <w:szCs w:val="18"/>
              </w:rPr>
              <w:t>3</w:t>
            </w:r>
          </w:p>
        </w:tc>
      </w:tr>
      <w:tr w:rsidR="00FE3CEA" w:rsidRPr="00784E8E" w14:paraId="588835F4" w14:textId="77777777" w:rsidTr="00901D7F">
        <w:tc>
          <w:tcPr>
            <w:tcW w:w="1413" w:type="dxa"/>
          </w:tcPr>
          <w:p w14:paraId="76376477" w14:textId="77777777" w:rsidR="00383004" w:rsidRPr="00784E8E" w:rsidRDefault="00383004" w:rsidP="003C3670">
            <w:pPr>
              <w:widowControl w:val="0"/>
              <w:jc w:val="both"/>
              <w:rPr>
                <w:sz w:val="18"/>
                <w:szCs w:val="18"/>
              </w:rPr>
            </w:pPr>
            <w:r w:rsidRPr="00784E8E">
              <w:rPr>
                <w:sz w:val="18"/>
                <w:szCs w:val="18"/>
              </w:rPr>
              <w:t>Актив</w:t>
            </w:r>
            <w:r w:rsidRPr="00784E8E">
              <w:rPr>
                <w:sz w:val="18"/>
                <w:szCs w:val="18"/>
                <w:lang w:val="kk-KZ"/>
              </w:rPr>
              <w:t>тер</w:t>
            </w:r>
          </w:p>
        </w:tc>
        <w:tc>
          <w:tcPr>
            <w:tcW w:w="850" w:type="dxa"/>
          </w:tcPr>
          <w:p w14:paraId="46161DBE" w14:textId="4202E619" w:rsidR="00383004" w:rsidRPr="00784E8E" w:rsidRDefault="00383004" w:rsidP="003C3670">
            <w:pPr>
              <w:widowControl w:val="0"/>
              <w:jc w:val="right"/>
              <w:rPr>
                <w:sz w:val="18"/>
                <w:szCs w:val="18"/>
              </w:rPr>
            </w:pPr>
            <w:r w:rsidRPr="00784E8E">
              <w:rPr>
                <w:sz w:val="18"/>
                <w:szCs w:val="18"/>
              </w:rPr>
              <w:t>10 709,6</w:t>
            </w:r>
          </w:p>
        </w:tc>
        <w:tc>
          <w:tcPr>
            <w:tcW w:w="788" w:type="dxa"/>
          </w:tcPr>
          <w:p w14:paraId="597FED3F" w14:textId="75C2A119" w:rsidR="00383004" w:rsidRPr="00784E8E" w:rsidRDefault="00383004" w:rsidP="003C3670">
            <w:pPr>
              <w:widowControl w:val="0"/>
              <w:ind w:hanging="102"/>
              <w:jc w:val="right"/>
              <w:rPr>
                <w:sz w:val="18"/>
                <w:szCs w:val="18"/>
              </w:rPr>
            </w:pPr>
            <w:r w:rsidRPr="00784E8E">
              <w:rPr>
                <w:sz w:val="18"/>
                <w:szCs w:val="18"/>
              </w:rPr>
              <w:t>11 883,1</w:t>
            </w:r>
          </w:p>
        </w:tc>
        <w:tc>
          <w:tcPr>
            <w:tcW w:w="846" w:type="dxa"/>
          </w:tcPr>
          <w:p w14:paraId="1BBD60F5" w14:textId="301DE652" w:rsidR="00383004" w:rsidRPr="00784E8E" w:rsidRDefault="00383004" w:rsidP="003C3670">
            <w:pPr>
              <w:widowControl w:val="0"/>
              <w:jc w:val="right"/>
              <w:rPr>
                <w:sz w:val="18"/>
                <w:szCs w:val="18"/>
              </w:rPr>
            </w:pPr>
            <w:r w:rsidRPr="00784E8E">
              <w:rPr>
                <w:sz w:val="18"/>
                <w:szCs w:val="18"/>
              </w:rPr>
              <w:t>13 388,7</w:t>
            </w:r>
          </w:p>
        </w:tc>
        <w:tc>
          <w:tcPr>
            <w:tcW w:w="846" w:type="dxa"/>
          </w:tcPr>
          <w:p w14:paraId="4B3D4D07" w14:textId="239D9534" w:rsidR="00383004" w:rsidRPr="00784E8E" w:rsidRDefault="00383004" w:rsidP="003C3670">
            <w:pPr>
              <w:widowControl w:val="0"/>
              <w:jc w:val="right"/>
              <w:rPr>
                <w:sz w:val="18"/>
                <w:szCs w:val="18"/>
              </w:rPr>
            </w:pPr>
            <w:r w:rsidRPr="00784E8E">
              <w:rPr>
                <w:sz w:val="18"/>
                <w:szCs w:val="18"/>
              </w:rPr>
              <w:t>14 015,2</w:t>
            </w:r>
          </w:p>
        </w:tc>
        <w:tc>
          <w:tcPr>
            <w:tcW w:w="846" w:type="dxa"/>
          </w:tcPr>
          <w:p w14:paraId="09C0DDF6" w14:textId="791A9B5B" w:rsidR="00383004" w:rsidRPr="00784E8E" w:rsidRDefault="00383004" w:rsidP="003C3670">
            <w:pPr>
              <w:widowControl w:val="0"/>
              <w:jc w:val="right"/>
              <w:rPr>
                <w:sz w:val="18"/>
                <w:szCs w:val="18"/>
              </w:rPr>
            </w:pPr>
            <w:r w:rsidRPr="00784E8E">
              <w:rPr>
                <w:sz w:val="18"/>
                <w:szCs w:val="18"/>
              </w:rPr>
              <w:t>14 081,9</w:t>
            </w:r>
          </w:p>
        </w:tc>
        <w:tc>
          <w:tcPr>
            <w:tcW w:w="927" w:type="dxa"/>
          </w:tcPr>
          <w:p w14:paraId="470FE6BB" w14:textId="44CAA2CC" w:rsidR="00383004" w:rsidRPr="00784E8E" w:rsidRDefault="00383004" w:rsidP="003C3670">
            <w:pPr>
              <w:widowControl w:val="0"/>
              <w:jc w:val="right"/>
              <w:rPr>
                <w:sz w:val="18"/>
                <w:szCs w:val="18"/>
              </w:rPr>
            </w:pPr>
            <w:r w:rsidRPr="00784E8E">
              <w:rPr>
                <w:sz w:val="18"/>
                <w:szCs w:val="18"/>
              </w:rPr>
              <w:t>14 653,2</w:t>
            </w:r>
          </w:p>
        </w:tc>
        <w:tc>
          <w:tcPr>
            <w:tcW w:w="846" w:type="dxa"/>
          </w:tcPr>
          <w:p w14:paraId="48136EE5" w14:textId="66A62BC9" w:rsidR="00383004" w:rsidRPr="00784E8E" w:rsidRDefault="00383004" w:rsidP="003C3670">
            <w:pPr>
              <w:widowControl w:val="0"/>
              <w:jc w:val="right"/>
              <w:rPr>
                <w:sz w:val="18"/>
                <w:szCs w:val="18"/>
              </w:rPr>
            </w:pPr>
            <w:r w:rsidRPr="00784E8E">
              <w:rPr>
                <w:sz w:val="18"/>
                <w:szCs w:val="18"/>
              </w:rPr>
              <w:t>15 857,4</w:t>
            </w:r>
          </w:p>
        </w:tc>
        <w:tc>
          <w:tcPr>
            <w:tcW w:w="846" w:type="dxa"/>
          </w:tcPr>
          <w:p w14:paraId="2C9234AA" w14:textId="35F0432C" w:rsidR="00383004" w:rsidRPr="00784E8E" w:rsidRDefault="00383004" w:rsidP="003C3670">
            <w:pPr>
              <w:widowControl w:val="0"/>
              <w:jc w:val="right"/>
              <w:rPr>
                <w:sz w:val="18"/>
                <w:szCs w:val="18"/>
              </w:rPr>
            </w:pPr>
            <w:r w:rsidRPr="00784E8E">
              <w:rPr>
                <w:sz w:val="18"/>
                <w:szCs w:val="18"/>
              </w:rPr>
              <w:t>16 650,7</w:t>
            </w:r>
          </w:p>
        </w:tc>
        <w:tc>
          <w:tcPr>
            <w:tcW w:w="846" w:type="dxa"/>
          </w:tcPr>
          <w:p w14:paraId="7FFB1FB1" w14:textId="0B018522" w:rsidR="00383004" w:rsidRPr="00784E8E" w:rsidRDefault="00383004" w:rsidP="003C3670">
            <w:pPr>
              <w:widowControl w:val="0"/>
              <w:jc w:val="right"/>
              <w:rPr>
                <w:sz w:val="18"/>
                <w:szCs w:val="18"/>
              </w:rPr>
            </w:pPr>
            <w:r w:rsidRPr="00784E8E">
              <w:rPr>
                <w:sz w:val="18"/>
                <w:szCs w:val="18"/>
              </w:rPr>
              <w:t>16 942,7</w:t>
            </w:r>
          </w:p>
        </w:tc>
        <w:tc>
          <w:tcPr>
            <w:tcW w:w="722" w:type="dxa"/>
          </w:tcPr>
          <w:p w14:paraId="5FFBC382" w14:textId="243B49EF" w:rsidR="00383004" w:rsidRPr="00784E8E" w:rsidRDefault="00383004" w:rsidP="003C3670">
            <w:pPr>
              <w:widowControl w:val="0"/>
              <w:ind w:hanging="88"/>
              <w:jc w:val="right"/>
              <w:rPr>
                <w:sz w:val="18"/>
                <w:szCs w:val="18"/>
              </w:rPr>
            </w:pPr>
            <w:r w:rsidRPr="00784E8E">
              <w:rPr>
                <w:sz w:val="18"/>
                <w:szCs w:val="18"/>
              </w:rPr>
              <w:t>1</w:t>
            </w:r>
            <w:r w:rsidR="000A5251" w:rsidRPr="00784E8E">
              <w:rPr>
                <w:sz w:val="18"/>
                <w:szCs w:val="18"/>
              </w:rPr>
              <w:t>8934</w:t>
            </w:r>
            <w:r w:rsidRPr="00784E8E">
              <w:rPr>
                <w:sz w:val="18"/>
                <w:szCs w:val="18"/>
              </w:rPr>
              <w:t>,</w:t>
            </w:r>
            <w:r w:rsidR="000A5251" w:rsidRPr="00784E8E">
              <w:rPr>
                <w:sz w:val="18"/>
                <w:szCs w:val="18"/>
              </w:rPr>
              <w:t>6</w:t>
            </w:r>
          </w:p>
        </w:tc>
      </w:tr>
      <w:tr w:rsidR="00FE3CEA" w:rsidRPr="00784E8E" w14:paraId="6FAFB273" w14:textId="77777777" w:rsidTr="00901D7F">
        <w:tc>
          <w:tcPr>
            <w:tcW w:w="1413" w:type="dxa"/>
          </w:tcPr>
          <w:p w14:paraId="7C8AC8C6" w14:textId="77777777" w:rsidR="00383004" w:rsidRPr="00784E8E" w:rsidRDefault="00383004" w:rsidP="003C3670">
            <w:pPr>
              <w:widowControl w:val="0"/>
              <w:jc w:val="both"/>
              <w:rPr>
                <w:sz w:val="18"/>
                <w:szCs w:val="18"/>
              </w:rPr>
            </w:pPr>
            <w:r w:rsidRPr="00784E8E">
              <w:rPr>
                <w:sz w:val="18"/>
                <w:szCs w:val="18"/>
                <w:lang w:val="kk-KZ"/>
              </w:rPr>
              <w:t>Міндеттемелер</w:t>
            </w:r>
          </w:p>
        </w:tc>
        <w:tc>
          <w:tcPr>
            <w:tcW w:w="850" w:type="dxa"/>
          </w:tcPr>
          <w:p w14:paraId="73454CC9" w14:textId="10FCFBA7" w:rsidR="00383004" w:rsidRPr="00784E8E" w:rsidRDefault="00383004" w:rsidP="003C3670">
            <w:pPr>
              <w:widowControl w:val="0"/>
              <w:jc w:val="right"/>
              <w:rPr>
                <w:sz w:val="18"/>
                <w:szCs w:val="18"/>
              </w:rPr>
            </w:pPr>
            <w:r w:rsidRPr="00784E8E">
              <w:rPr>
                <w:sz w:val="18"/>
                <w:szCs w:val="18"/>
              </w:rPr>
              <w:t>4 619,4</w:t>
            </w:r>
          </w:p>
        </w:tc>
        <w:tc>
          <w:tcPr>
            <w:tcW w:w="788" w:type="dxa"/>
          </w:tcPr>
          <w:p w14:paraId="449FBAC6" w14:textId="70B7F49B" w:rsidR="00383004" w:rsidRPr="00784E8E" w:rsidRDefault="00383004" w:rsidP="003C3670">
            <w:pPr>
              <w:widowControl w:val="0"/>
              <w:jc w:val="right"/>
              <w:rPr>
                <w:sz w:val="18"/>
                <w:szCs w:val="18"/>
              </w:rPr>
            </w:pPr>
            <w:r w:rsidRPr="00784E8E">
              <w:rPr>
                <w:sz w:val="18"/>
                <w:szCs w:val="18"/>
              </w:rPr>
              <w:t>5 604,8</w:t>
            </w:r>
          </w:p>
        </w:tc>
        <w:tc>
          <w:tcPr>
            <w:tcW w:w="846" w:type="dxa"/>
          </w:tcPr>
          <w:p w14:paraId="3ECD0C3B" w14:textId="2FBAE47A" w:rsidR="00383004" w:rsidRPr="00784E8E" w:rsidRDefault="00383004" w:rsidP="003C3670">
            <w:pPr>
              <w:widowControl w:val="0"/>
              <w:jc w:val="right"/>
              <w:rPr>
                <w:sz w:val="18"/>
                <w:szCs w:val="18"/>
              </w:rPr>
            </w:pPr>
            <w:r w:rsidRPr="00784E8E">
              <w:rPr>
                <w:sz w:val="18"/>
                <w:szCs w:val="18"/>
              </w:rPr>
              <w:t>6 766,3</w:t>
            </w:r>
          </w:p>
        </w:tc>
        <w:tc>
          <w:tcPr>
            <w:tcW w:w="846" w:type="dxa"/>
          </w:tcPr>
          <w:p w14:paraId="5B5B0627" w14:textId="25346C6C" w:rsidR="00383004" w:rsidRPr="00784E8E" w:rsidRDefault="00383004" w:rsidP="003C3670">
            <w:pPr>
              <w:widowControl w:val="0"/>
              <w:jc w:val="right"/>
              <w:rPr>
                <w:sz w:val="18"/>
                <w:szCs w:val="18"/>
              </w:rPr>
            </w:pPr>
            <w:r w:rsidRPr="00784E8E">
              <w:rPr>
                <w:sz w:val="18"/>
                <w:szCs w:val="18"/>
              </w:rPr>
              <w:t>6 872,2</w:t>
            </w:r>
          </w:p>
        </w:tc>
        <w:tc>
          <w:tcPr>
            <w:tcW w:w="846" w:type="dxa"/>
          </w:tcPr>
          <w:p w14:paraId="4E07F463" w14:textId="3D5BCF2D" w:rsidR="00383004" w:rsidRPr="00784E8E" w:rsidRDefault="00383004" w:rsidP="003C3670">
            <w:pPr>
              <w:widowControl w:val="0"/>
              <w:jc w:val="right"/>
              <w:rPr>
                <w:sz w:val="18"/>
                <w:szCs w:val="18"/>
              </w:rPr>
            </w:pPr>
            <w:r w:rsidRPr="00784E8E">
              <w:rPr>
                <w:sz w:val="18"/>
                <w:szCs w:val="18"/>
              </w:rPr>
              <w:t>5 885,2</w:t>
            </w:r>
          </w:p>
        </w:tc>
        <w:tc>
          <w:tcPr>
            <w:tcW w:w="927" w:type="dxa"/>
          </w:tcPr>
          <w:p w14:paraId="22375B39" w14:textId="3ECD6C11" w:rsidR="00383004" w:rsidRPr="00784E8E" w:rsidRDefault="00383004" w:rsidP="003C3670">
            <w:pPr>
              <w:widowControl w:val="0"/>
              <w:jc w:val="right"/>
              <w:rPr>
                <w:sz w:val="18"/>
                <w:szCs w:val="18"/>
              </w:rPr>
            </w:pPr>
            <w:r w:rsidRPr="00784E8E">
              <w:rPr>
                <w:sz w:val="18"/>
                <w:szCs w:val="18"/>
              </w:rPr>
              <w:t>6 016,6</w:t>
            </w:r>
          </w:p>
        </w:tc>
        <w:tc>
          <w:tcPr>
            <w:tcW w:w="846" w:type="dxa"/>
          </w:tcPr>
          <w:p w14:paraId="40B36AB4" w14:textId="464D93ED" w:rsidR="00383004" w:rsidRPr="00784E8E" w:rsidRDefault="00383004" w:rsidP="003C3670">
            <w:pPr>
              <w:widowControl w:val="0"/>
              <w:jc w:val="right"/>
              <w:rPr>
                <w:sz w:val="18"/>
                <w:szCs w:val="18"/>
              </w:rPr>
            </w:pPr>
            <w:r w:rsidRPr="00784E8E">
              <w:rPr>
                <w:sz w:val="18"/>
                <w:szCs w:val="18"/>
              </w:rPr>
              <w:t>5 840,5</w:t>
            </w:r>
          </w:p>
        </w:tc>
        <w:tc>
          <w:tcPr>
            <w:tcW w:w="846" w:type="dxa"/>
          </w:tcPr>
          <w:p w14:paraId="3E1162CB" w14:textId="4D4830A5" w:rsidR="00383004" w:rsidRPr="00784E8E" w:rsidRDefault="00383004" w:rsidP="003C3670">
            <w:pPr>
              <w:widowControl w:val="0"/>
              <w:jc w:val="right"/>
              <w:rPr>
                <w:sz w:val="18"/>
                <w:szCs w:val="18"/>
              </w:rPr>
            </w:pPr>
            <w:r w:rsidRPr="00784E8E">
              <w:rPr>
                <w:sz w:val="18"/>
                <w:szCs w:val="18"/>
              </w:rPr>
              <w:t>6 777,3</w:t>
            </w:r>
          </w:p>
        </w:tc>
        <w:tc>
          <w:tcPr>
            <w:tcW w:w="846" w:type="dxa"/>
          </w:tcPr>
          <w:p w14:paraId="3C07D2B3" w14:textId="5730A543" w:rsidR="00383004" w:rsidRPr="00784E8E" w:rsidRDefault="00383004" w:rsidP="003C3670">
            <w:pPr>
              <w:widowControl w:val="0"/>
              <w:jc w:val="right"/>
              <w:rPr>
                <w:sz w:val="18"/>
                <w:szCs w:val="18"/>
              </w:rPr>
            </w:pPr>
            <w:r w:rsidRPr="00784E8E">
              <w:rPr>
                <w:sz w:val="18"/>
                <w:szCs w:val="18"/>
              </w:rPr>
              <w:t>6 548,3</w:t>
            </w:r>
          </w:p>
        </w:tc>
        <w:tc>
          <w:tcPr>
            <w:tcW w:w="722" w:type="dxa"/>
          </w:tcPr>
          <w:p w14:paraId="132AE569" w14:textId="60F748E2" w:rsidR="00383004" w:rsidRPr="00784E8E" w:rsidRDefault="000A5251" w:rsidP="003C3670">
            <w:pPr>
              <w:widowControl w:val="0"/>
              <w:jc w:val="right"/>
              <w:rPr>
                <w:sz w:val="18"/>
                <w:szCs w:val="18"/>
              </w:rPr>
            </w:pPr>
            <w:r w:rsidRPr="00784E8E">
              <w:rPr>
                <w:sz w:val="18"/>
                <w:szCs w:val="18"/>
              </w:rPr>
              <w:t>7010</w:t>
            </w:r>
            <w:r w:rsidR="00383004" w:rsidRPr="00784E8E">
              <w:rPr>
                <w:sz w:val="18"/>
                <w:szCs w:val="18"/>
              </w:rPr>
              <w:t>,</w:t>
            </w:r>
            <w:r w:rsidRPr="00784E8E">
              <w:rPr>
                <w:sz w:val="18"/>
                <w:szCs w:val="18"/>
              </w:rPr>
              <w:t>4</w:t>
            </w:r>
          </w:p>
        </w:tc>
      </w:tr>
      <w:tr w:rsidR="00901D7F" w:rsidRPr="00784E8E" w14:paraId="24FFD44B" w14:textId="77777777" w:rsidTr="00901D7F">
        <w:tc>
          <w:tcPr>
            <w:tcW w:w="9781" w:type="dxa"/>
            <w:gridSpan w:val="11"/>
          </w:tcPr>
          <w:p w14:paraId="10A1A9E8" w14:textId="6D211147" w:rsidR="00901D7F" w:rsidRPr="00784E8E" w:rsidRDefault="00E85970" w:rsidP="003C3670">
            <w:pPr>
              <w:pStyle w:val="a5"/>
              <w:widowControl w:val="0"/>
              <w:ind w:firstLine="316"/>
              <w:jc w:val="both"/>
              <w:rPr>
                <w:sz w:val="20"/>
                <w:szCs w:val="20"/>
                <w:shd w:val="clear" w:color="auto" w:fill="FFFFFF"/>
                <w:lang w:val="kk-KZ"/>
              </w:rPr>
            </w:pPr>
            <w:r w:rsidRPr="00784E8E">
              <w:rPr>
                <w:sz w:val="20"/>
                <w:szCs w:val="20"/>
                <w:shd w:val="clear" w:color="auto" w:fill="FFFFFF"/>
                <w:lang w:val="kk-KZ"/>
              </w:rPr>
              <w:t>Ескерту –</w:t>
            </w:r>
            <w:r w:rsidR="00901D7F" w:rsidRPr="00784E8E">
              <w:rPr>
                <w:sz w:val="20"/>
                <w:szCs w:val="20"/>
                <w:shd w:val="clear" w:color="auto" w:fill="FFFFFF"/>
                <w:lang w:val="kk-KZ"/>
              </w:rPr>
              <w:t xml:space="preserve"> </w:t>
            </w:r>
            <w:r w:rsidR="00641529" w:rsidRPr="00784E8E">
              <w:rPr>
                <w:sz w:val="20"/>
                <w:szCs w:val="20"/>
                <w:shd w:val="clear" w:color="auto" w:fill="FFFFFF"/>
                <w:lang w:val="kk-KZ"/>
              </w:rPr>
              <w:t xml:space="preserve">[162, 163] </w:t>
            </w:r>
            <w:r w:rsidR="00641529" w:rsidRPr="00784E8E">
              <w:rPr>
                <w:sz w:val="20"/>
                <w:szCs w:val="20"/>
                <w:lang w:val="kk-KZ"/>
              </w:rPr>
              <w:t>мәліметтері негізінде автормен құрастырылды</w:t>
            </w:r>
          </w:p>
        </w:tc>
      </w:tr>
    </w:tbl>
    <w:p w14:paraId="7F3BB3AA" w14:textId="77777777" w:rsidR="00995F1E" w:rsidRPr="00784E8E" w:rsidRDefault="00995F1E" w:rsidP="003C3670">
      <w:pPr>
        <w:widowControl w:val="0"/>
        <w:jc w:val="both"/>
        <w:rPr>
          <w:sz w:val="28"/>
          <w:szCs w:val="28"/>
          <w:lang w:val="kk-KZ"/>
        </w:rPr>
      </w:pPr>
    </w:p>
    <w:p w14:paraId="3AF8B005" w14:textId="78004A07" w:rsidR="004C0FD2" w:rsidRPr="00784E8E" w:rsidRDefault="00D64056" w:rsidP="003C3670">
      <w:pPr>
        <w:widowControl w:val="0"/>
        <w:ind w:firstLine="567"/>
        <w:jc w:val="both"/>
        <w:rPr>
          <w:sz w:val="28"/>
          <w:szCs w:val="28"/>
          <w:lang w:val="kk-KZ"/>
        </w:rPr>
      </w:pPr>
      <w:r w:rsidRPr="00784E8E">
        <w:rPr>
          <w:sz w:val="28"/>
          <w:szCs w:val="28"/>
          <w:lang w:val="kk-KZ"/>
        </w:rPr>
        <w:t xml:space="preserve">Осы талдау шеңберінде «СНПС-Ақтөбемұнайгаз» АҚ үшін он жылдық кезең ішінде S-score есебі жүргізілді, бұл кәсіпорынның қаржылық тұрақтылығын бағалауға және төлем қабілетсіздігі қаупі жоғары кезеңдерді анықтауға мүмкіндік берді (кесте </w:t>
      </w:r>
      <w:r w:rsidR="007227F1" w:rsidRPr="00784E8E">
        <w:rPr>
          <w:sz w:val="28"/>
          <w:szCs w:val="28"/>
          <w:lang w:val="kk-KZ"/>
        </w:rPr>
        <w:t>1</w:t>
      </w:r>
      <w:r w:rsidRPr="00784E8E">
        <w:rPr>
          <w:sz w:val="28"/>
          <w:szCs w:val="28"/>
          <w:lang w:val="kk-KZ"/>
        </w:rPr>
        <w:t>9).</w:t>
      </w:r>
    </w:p>
    <w:p w14:paraId="534D4750" w14:textId="77777777" w:rsidR="004C0FD2" w:rsidRPr="00784E8E" w:rsidRDefault="004C0FD2" w:rsidP="003C3670">
      <w:pPr>
        <w:widowControl w:val="0"/>
        <w:ind w:firstLine="709"/>
        <w:jc w:val="both"/>
        <w:rPr>
          <w:sz w:val="28"/>
          <w:szCs w:val="28"/>
          <w:lang w:val="kk-KZ"/>
        </w:rPr>
      </w:pPr>
    </w:p>
    <w:p w14:paraId="0EDD37AC" w14:textId="34F6DA5A" w:rsidR="006C062B" w:rsidRPr="00784E8E" w:rsidRDefault="004C0FD2" w:rsidP="003C3670">
      <w:pPr>
        <w:widowControl w:val="0"/>
        <w:jc w:val="both"/>
        <w:rPr>
          <w:sz w:val="28"/>
          <w:szCs w:val="28"/>
          <w:lang w:val="kk-KZ"/>
        </w:rPr>
      </w:pPr>
      <w:r w:rsidRPr="00784E8E">
        <w:rPr>
          <w:sz w:val="28"/>
          <w:szCs w:val="28"/>
          <w:lang w:val="kk-KZ"/>
        </w:rPr>
        <w:t xml:space="preserve">Кесте </w:t>
      </w:r>
      <w:r w:rsidR="007227F1" w:rsidRPr="00784E8E">
        <w:rPr>
          <w:sz w:val="28"/>
          <w:szCs w:val="28"/>
          <w:lang w:val="kk-KZ"/>
        </w:rPr>
        <w:t>1</w:t>
      </w:r>
      <w:r w:rsidR="00D64056" w:rsidRPr="00784E8E">
        <w:rPr>
          <w:sz w:val="28"/>
          <w:szCs w:val="28"/>
          <w:lang w:val="kk-KZ"/>
        </w:rPr>
        <w:t>9</w:t>
      </w:r>
      <w:r w:rsidR="00361771" w:rsidRPr="00784E8E">
        <w:rPr>
          <w:sz w:val="28"/>
          <w:szCs w:val="28"/>
          <w:lang w:val="kk-KZ"/>
        </w:rPr>
        <w:t xml:space="preserve"> - </w:t>
      </w:r>
      <w:r w:rsidRPr="00784E8E">
        <w:rPr>
          <w:sz w:val="28"/>
          <w:szCs w:val="28"/>
          <w:lang w:val="kk-KZ"/>
        </w:rPr>
        <w:t>201</w:t>
      </w:r>
      <w:r w:rsidR="00236EF0" w:rsidRPr="00784E8E">
        <w:rPr>
          <w:sz w:val="28"/>
          <w:szCs w:val="28"/>
          <w:lang w:val="kk-KZ"/>
        </w:rPr>
        <w:t>5</w:t>
      </w:r>
      <w:r w:rsidRPr="00784E8E">
        <w:rPr>
          <w:sz w:val="28"/>
          <w:szCs w:val="28"/>
          <w:lang w:val="kk-KZ"/>
        </w:rPr>
        <w:t>-202</w:t>
      </w:r>
      <w:r w:rsidR="00236EF0" w:rsidRPr="00784E8E">
        <w:rPr>
          <w:sz w:val="28"/>
          <w:szCs w:val="28"/>
          <w:lang w:val="kk-KZ"/>
        </w:rPr>
        <w:t>4</w:t>
      </w:r>
      <w:r w:rsidRPr="00784E8E">
        <w:rPr>
          <w:sz w:val="28"/>
          <w:szCs w:val="28"/>
          <w:lang w:val="kk-KZ"/>
        </w:rPr>
        <w:t xml:space="preserve"> жылдары «СНПС-Ақтөбемұнайгаз» АҚ үшін S-score есебі</w:t>
      </w:r>
    </w:p>
    <w:p w14:paraId="7D2380D0" w14:textId="77777777" w:rsidR="00641529" w:rsidRPr="00784E8E" w:rsidRDefault="00641529" w:rsidP="003C3670">
      <w:pPr>
        <w:widowControl w:val="0"/>
        <w:jc w:val="both"/>
        <w:rPr>
          <w:sz w:val="28"/>
          <w:szCs w:val="28"/>
          <w:lang w:val="kk-KZ"/>
        </w:rPr>
      </w:pPr>
    </w:p>
    <w:tbl>
      <w:tblPr>
        <w:tblStyle w:val="aa"/>
        <w:tblW w:w="9634" w:type="dxa"/>
        <w:tblLook w:val="04A0" w:firstRow="1" w:lastRow="0" w:firstColumn="1" w:lastColumn="0" w:noHBand="0" w:noVBand="1"/>
      </w:tblPr>
      <w:tblGrid>
        <w:gridCol w:w="1801"/>
        <w:gridCol w:w="1455"/>
        <w:gridCol w:w="1417"/>
        <w:gridCol w:w="1418"/>
        <w:gridCol w:w="1559"/>
        <w:gridCol w:w="1984"/>
      </w:tblGrid>
      <w:tr w:rsidR="004C0FD2" w:rsidRPr="00784E8E" w14:paraId="5B9A474B" w14:textId="77777777" w:rsidTr="00FF1E7E">
        <w:tc>
          <w:tcPr>
            <w:tcW w:w="1801" w:type="dxa"/>
          </w:tcPr>
          <w:p w14:paraId="72CFABE3" w14:textId="68E8DE44" w:rsidR="004C0FD2" w:rsidRPr="00784E8E" w:rsidRDefault="00FD436C" w:rsidP="003C3670">
            <w:pPr>
              <w:widowControl w:val="0"/>
              <w:jc w:val="center"/>
              <w:rPr>
                <w:bCs/>
                <w:sz w:val="20"/>
                <w:szCs w:val="20"/>
                <w:lang w:val="kk-KZ"/>
              </w:rPr>
            </w:pPr>
            <w:r w:rsidRPr="00784E8E">
              <w:rPr>
                <w:bCs/>
                <w:sz w:val="20"/>
                <w:szCs w:val="20"/>
                <w:lang w:val="kk-KZ"/>
              </w:rPr>
              <w:t xml:space="preserve">Жылдар </w:t>
            </w:r>
          </w:p>
        </w:tc>
        <w:tc>
          <w:tcPr>
            <w:tcW w:w="1455" w:type="dxa"/>
          </w:tcPr>
          <w:p w14:paraId="240224B8" w14:textId="77777777" w:rsidR="004C0FD2" w:rsidRPr="00784E8E" w:rsidRDefault="004C0FD2" w:rsidP="003C3670">
            <w:pPr>
              <w:widowControl w:val="0"/>
              <w:jc w:val="center"/>
              <w:rPr>
                <w:bCs/>
                <w:sz w:val="20"/>
                <w:szCs w:val="20"/>
                <w:vertAlign w:val="subscript"/>
                <w:lang w:val="kk-KZ"/>
              </w:rPr>
            </w:pPr>
            <w:r w:rsidRPr="00784E8E">
              <w:rPr>
                <w:bCs/>
                <w:sz w:val="20"/>
                <w:szCs w:val="20"/>
                <w:lang w:val="kk-KZ"/>
              </w:rPr>
              <w:t>Х</w:t>
            </w:r>
            <w:r w:rsidRPr="00784E8E">
              <w:rPr>
                <w:bCs/>
                <w:sz w:val="20"/>
                <w:szCs w:val="20"/>
                <w:vertAlign w:val="subscript"/>
                <w:lang w:val="kk-KZ"/>
              </w:rPr>
              <w:t>1</w:t>
            </w:r>
          </w:p>
        </w:tc>
        <w:tc>
          <w:tcPr>
            <w:tcW w:w="1417" w:type="dxa"/>
          </w:tcPr>
          <w:p w14:paraId="01476710" w14:textId="77777777" w:rsidR="004C0FD2" w:rsidRPr="00784E8E" w:rsidRDefault="004C0FD2" w:rsidP="003C3670">
            <w:pPr>
              <w:widowControl w:val="0"/>
              <w:jc w:val="center"/>
              <w:rPr>
                <w:bCs/>
                <w:sz w:val="20"/>
                <w:szCs w:val="20"/>
              </w:rPr>
            </w:pPr>
            <w:r w:rsidRPr="00784E8E">
              <w:rPr>
                <w:bCs/>
                <w:sz w:val="20"/>
                <w:szCs w:val="20"/>
                <w:lang w:val="kk-KZ"/>
              </w:rPr>
              <w:t>Х</w:t>
            </w:r>
            <w:r w:rsidRPr="00784E8E">
              <w:rPr>
                <w:bCs/>
                <w:sz w:val="20"/>
                <w:szCs w:val="20"/>
                <w:vertAlign w:val="subscript"/>
                <w:lang w:val="kk-KZ"/>
              </w:rPr>
              <w:t>2</w:t>
            </w:r>
          </w:p>
        </w:tc>
        <w:tc>
          <w:tcPr>
            <w:tcW w:w="1418" w:type="dxa"/>
          </w:tcPr>
          <w:p w14:paraId="2B49777A" w14:textId="77777777" w:rsidR="004C0FD2" w:rsidRPr="00784E8E" w:rsidRDefault="004C0FD2" w:rsidP="003C3670">
            <w:pPr>
              <w:widowControl w:val="0"/>
              <w:jc w:val="center"/>
              <w:rPr>
                <w:bCs/>
                <w:sz w:val="20"/>
                <w:szCs w:val="20"/>
              </w:rPr>
            </w:pPr>
            <w:r w:rsidRPr="00784E8E">
              <w:rPr>
                <w:bCs/>
                <w:sz w:val="20"/>
                <w:szCs w:val="20"/>
                <w:lang w:val="kk-KZ"/>
              </w:rPr>
              <w:t>Х</w:t>
            </w:r>
            <w:r w:rsidRPr="00784E8E">
              <w:rPr>
                <w:bCs/>
                <w:sz w:val="20"/>
                <w:szCs w:val="20"/>
                <w:vertAlign w:val="subscript"/>
                <w:lang w:val="kk-KZ"/>
              </w:rPr>
              <w:t>3</w:t>
            </w:r>
          </w:p>
        </w:tc>
        <w:tc>
          <w:tcPr>
            <w:tcW w:w="1559" w:type="dxa"/>
          </w:tcPr>
          <w:p w14:paraId="3C7952AC" w14:textId="77777777" w:rsidR="004C0FD2" w:rsidRPr="00784E8E" w:rsidRDefault="004C0FD2" w:rsidP="003C3670">
            <w:pPr>
              <w:widowControl w:val="0"/>
              <w:jc w:val="center"/>
              <w:rPr>
                <w:bCs/>
                <w:sz w:val="20"/>
                <w:szCs w:val="20"/>
                <w:vertAlign w:val="subscript"/>
              </w:rPr>
            </w:pPr>
            <w:r w:rsidRPr="00784E8E">
              <w:rPr>
                <w:bCs/>
                <w:sz w:val="20"/>
                <w:szCs w:val="20"/>
                <w:lang w:val="kk-KZ"/>
              </w:rPr>
              <w:t>Х</w:t>
            </w:r>
            <w:r w:rsidRPr="00784E8E">
              <w:rPr>
                <w:bCs/>
                <w:sz w:val="20"/>
                <w:szCs w:val="20"/>
                <w:vertAlign w:val="subscript"/>
                <w:lang w:val="kk-KZ"/>
              </w:rPr>
              <w:t>4</w:t>
            </w:r>
          </w:p>
        </w:tc>
        <w:tc>
          <w:tcPr>
            <w:tcW w:w="1984" w:type="dxa"/>
          </w:tcPr>
          <w:p w14:paraId="6CB44A7B" w14:textId="19C89061" w:rsidR="004C0FD2" w:rsidRPr="00784E8E" w:rsidRDefault="004C0FD2" w:rsidP="003C3670">
            <w:pPr>
              <w:widowControl w:val="0"/>
              <w:jc w:val="center"/>
              <w:rPr>
                <w:bCs/>
                <w:sz w:val="20"/>
                <w:szCs w:val="20"/>
              </w:rPr>
            </w:pPr>
            <w:r w:rsidRPr="00784E8E">
              <w:rPr>
                <w:bCs/>
                <w:sz w:val="20"/>
                <w:szCs w:val="20"/>
                <w:lang w:val="en-US"/>
              </w:rPr>
              <w:t>S</w:t>
            </w:r>
            <w:r w:rsidRPr="00784E8E">
              <w:rPr>
                <w:bCs/>
                <w:sz w:val="20"/>
                <w:szCs w:val="20"/>
              </w:rPr>
              <w:t>-score</w:t>
            </w:r>
          </w:p>
        </w:tc>
      </w:tr>
      <w:tr w:rsidR="004C0FD2" w:rsidRPr="00784E8E" w14:paraId="520B8D06" w14:textId="77777777" w:rsidTr="00FF1E7E">
        <w:tc>
          <w:tcPr>
            <w:tcW w:w="1801" w:type="dxa"/>
          </w:tcPr>
          <w:p w14:paraId="3E83183E" w14:textId="77777777" w:rsidR="004C0FD2" w:rsidRPr="00784E8E" w:rsidRDefault="004C0FD2" w:rsidP="003C3670">
            <w:pPr>
              <w:widowControl w:val="0"/>
              <w:jc w:val="center"/>
              <w:rPr>
                <w:bCs/>
                <w:sz w:val="20"/>
                <w:szCs w:val="20"/>
                <w:lang w:val="kk-KZ"/>
              </w:rPr>
            </w:pPr>
            <w:r w:rsidRPr="00784E8E">
              <w:rPr>
                <w:bCs/>
                <w:sz w:val="20"/>
                <w:szCs w:val="20"/>
                <w:lang w:val="kk-KZ"/>
              </w:rPr>
              <w:t>2015</w:t>
            </w:r>
          </w:p>
        </w:tc>
        <w:tc>
          <w:tcPr>
            <w:tcW w:w="1455" w:type="dxa"/>
          </w:tcPr>
          <w:p w14:paraId="4645DD1D" w14:textId="4D99827A" w:rsidR="004C0FD2" w:rsidRPr="00784E8E" w:rsidRDefault="004C0FD2" w:rsidP="003C3670">
            <w:pPr>
              <w:widowControl w:val="0"/>
              <w:jc w:val="center"/>
              <w:rPr>
                <w:sz w:val="20"/>
                <w:szCs w:val="20"/>
                <w:lang w:val="kk-KZ"/>
              </w:rPr>
            </w:pPr>
            <w:r w:rsidRPr="00784E8E">
              <w:rPr>
                <w:color w:val="000000"/>
                <w:sz w:val="20"/>
                <w:szCs w:val="20"/>
              </w:rPr>
              <w:t>-0,109</w:t>
            </w:r>
            <w:r w:rsidR="00AC1E45" w:rsidRPr="00784E8E">
              <w:rPr>
                <w:color w:val="000000"/>
                <w:sz w:val="20"/>
                <w:szCs w:val="20"/>
                <w:lang w:val="kk-KZ"/>
              </w:rPr>
              <w:t>0</w:t>
            </w:r>
          </w:p>
        </w:tc>
        <w:tc>
          <w:tcPr>
            <w:tcW w:w="1417" w:type="dxa"/>
          </w:tcPr>
          <w:p w14:paraId="01406C2B" w14:textId="10E6A014" w:rsidR="004C0FD2" w:rsidRPr="00784E8E" w:rsidRDefault="004C0FD2" w:rsidP="003C3670">
            <w:pPr>
              <w:widowControl w:val="0"/>
              <w:jc w:val="center"/>
              <w:rPr>
                <w:sz w:val="20"/>
                <w:szCs w:val="20"/>
                <w:lang w:val="kk-KZ"/>
              </w:rPr>
            </w:pPr>
            <w:r w:rsidRPr="00784E8E">
              <w:rPr>
                <w:color w:val="000000"/>
                <w:sz w:val="20"/>
                <w:szCs w:val="20"/>
              </w:rPr>
              <w:t>-0,363</w:t>
            </w:r>
            <w:r w:rsidR="00AC1E45" w:rsidRPr="00784E8E">
              <w:rPr>
                <w:color w:val="000000"/>
                <w:sz w:val="20"/>
                <w:szCs w:val="20"/>
                <w:lang w:val="kk-KZ"/>
              </w:rPr>
              <w:t>9</w:t>
            </w:r>
          </w:p>
        </w:tc>
        <w:tc>
          <w:tcPr>
            <w:tcW w:w="1418" w:type="dxa"/>
          </w:tcPr>
          <w:p w14:paraId="1F825DCD" w14:textId="752CADAB" w:rsidR="004C0FD2" w:rsidRPr="00784E8E" w:rsidRDefault="004C0FD2" w:rsidP="003C3670">
            <w:pPr>
              <w:widowControl w:val="0"/>
              <w:jc w:val="center"/>
              <w:rPr>
                <w:sz w:val="20"/>
                <w:szCs w:val="20"/>
                <w:lang w:val="kk-KZ"/>
              </w:rPr>
            </w:pPr>
            <w:r w:rsidRPr="00784E8E">
              <w:rPr>
                <w:color w:val="000000"/>
                <w:sz w:val="20"/>
                <w:szCs w:val="20"/>
              </w:rPr>
              <w:t>-0,3509</w:t>
            </w:r>
          </w:p>
        </w:tc>
        <w:tc>
          <w:tcPr>
            <w:tcW w:w="1559" w:type="dxa"/>
          </w:tcPr>
          <w:p w14:paraId="67555371" w14:textId="2D411D11" w:rsidR="004C0FD2" w:rsidRPr="00784E8E" w:rsidRDefault="004C0FD2" w:rsidP="003C3670">
            <w:pPr>
              <w:widowControl w:val="0"/>
              <w:jc w:val="center"/>
              <w:rPr>
                <w:sz w:val="20"/>
                <w:szCs w:val="20"/>
                <w:lang w:val="kk-KZ"/>
              </w:rPr>
            </w:pPr>
            <w:r w:rsidRPr="00784E8E">
              <w:rPr>
                <w:color w:val="000000"/>
                <w:sz w:val="20"/>
                <w:szCs w:val="20"/>
              </w:rPr>
              <w:t>0,355</w:t>
            </w:r>
            <w:r w:rsidR="00AC1E45" w:rsidRPr="00784E8E">
              <w:rPr>
                <w:color w:val="000000"/>
                <w:sz w:val="20"/>
                <w:szCs w:val="20"/>
                <w:lang w:val="kk-KZ"/>
              </w:rPr>
              <w:t>6</w:t>
            </w:r>
          </w:p>
        </w:tc>
        <w:tc>
          <w:tcPr>
            <w:tcW w:w="1984" w:type="dxa"/>
          </w:tcPr>
          <w:p w14:paraId="73CB1C5A" w14:textId="707326A7" w:rsidR="004C0FD2" w:rsidRPr="00784E8E" w:rsidRDefault="004C0FD2" w:rsidP="003C3670">
            <w:pPr>
              <w:widowControl w:val="0"/>
              <w:jc w:val="center"/>
              <w:rPr>
                <w:sz w:val="20"/>
                <w:szCs w:val="20"/>
              </w:rPr>
            </w:pPr>
            <w:r w:rsidRPr="00784E8E">
              <w:rPr>
                <w:color w:val="000000"/>
                <w:sz w:val="20"/>
                <w:szCs w:val="20"/>
              </w:rPr>
              <w:t>-1,3187</w:t>
            </w:r>
          </w:p>
        </w:tc>
      </w:tr>
      <w:tr w:rsidR="004C0FD2" w:rsidRPr="00784E8E" w14:paraId="53E9CD34" w14:textId="77777777" w:rsidTr="00FF1E7E">
        <w:tc>
          <w:tcPr>
            <w:tcW w:w="1801" w:type="dxa"/>
          </w:tcPr>
          <w:p w14:paraId="202E016A" w14:textId="77777777" w:rsidR="004C0FD2" w:rsidRPr="00784E8E" w:rsidRDefault="004C0FD2" w:rsidP="003C3670">
            <w:pPr>
              <w:widowControl w:val="0"/>
              <w:jc w:val="center"/>
              <w:rPr>
                <w:bCs/>
                <w:sz w:val="20"/>
                <w:szCs w:val="20"/>
                <w:lang w:val="kk-KZ"/>
              </w:rPr>
            </w:pPr>
            <w:r w:rsidRPr="00784E8E">
              <w:rPr>
                <w:bCs/>
                <w:sz w:val="20"/>
                <w:szCs w:val="20"/>
                <w:lang w:val="kk-KZ"/>
              </w:rPr>
              <w:t>2016</w:t>
            </w:r>
          </w:p>
        </w:tc>
        <w:tc>
          <w:tcPr>
            <w:tcW w:w="1455" w:type="dxa"/>
          </w:tcPr>
          <w:p w14:paraId="1FF8F802" w14:textId="152F654E" w:rsidR="004C0FD2" w:rsidRPr="00784E8E" w:rsidRDefault="004C0FD2" w:rsidP="003C3670">
            <w:pPr>
              <w:widowControl w:val="0"/>
              <w:jc w:val="center"/>
              <w:rPr>
                <w:sz w:val="20"/>
                <w:szCs w:val="20"/>
                <w:lang w:val="kk-KZ"/>
              </w:rPr>
            </w:pPr>
            <w:r w:rsidRPr="00784E8E">
              <w:rPr>
                <w:color w:val="000000"/>
                <w:sz w:val="20"/>
                <w:szCs w:val="20"/>
              </w:rPr>
              <w:t>-0,0161</w:t>
            </w:r>
          </w:p>
        </w:tc>
        <w:tc>
          <w:tcPr>
            <w:tcW w:w="1417" w:type="dxa"/>
          </w:tcPr>
          <w:p w14:paraId="2D4F168E" w14:textId="314B1FDC" w:rsidR="004C0FD2" w:rsidRPr="00784E8E" w:rsidRDefault="004C0FD2" w:rsidP="003C3670">
            <w:pPr>
              <w:widowControl w:val="0"/>
              <w:jc w:val="center"/>
              <w:rPr>
                <w:sz w:val="20"/>
                <w:szCs w:val="20"/>
                <w:lang w:val="kk-KZ"/>
              </w:rPr>
            </w:pPr>
            <w:r w:rsidRPr="00784E8E">
              <w:rPr>
                <w:color w:val="000000"/>
                <w:sz w:val="20"/>
                <w:szCs w:val="20"/>
              </w:rPr>
              <w:t>0,0972</w:t>
            </w:r>
          </w:p>
        </w:tc>
        <w:tc>
          <w:tcPr>
            <w:tcW w:w="1418" w:type="dxa"/>
          </w:tcPr>
          <w:p w14:paraId="4E211768" w14:textId="3EC8B3C1" w:rsidR="004C0FD2" w:rsidRPr="00784E8E" w:rsidRDefault="004C0FD2" w:rsidP="003C3670">
            <w:pPr>
              <w:widowControl w:val="0"/>
              <w:jc w:val="center"/>
              <w:rPr>
                <w:sz w:val="20"/>
                <w:szCs w:val="20"/>
                <w:lang w:val="kk-KZ"/>
              </w:rPr>
            </w:pPr>
            <w:r w:rsidRPr="00784E8E">
              <w:rPr>
                <w:color w:val="000000"/>
                <w:sz w:val="20"/>
                <w:szCs w:val="20"/>
              </w:rPr>
              <w:t>0,101</w:t>
            </w:r>
            <w:r w:rsidR="00AC1E45" w:rsidRPr="00784E8E">
              <w:rPr>
                <w:color w:val="000000"/>
                <w:sz w:val="20"/>
                <w:szCs w:val="20"/>
                <w:lang w:val="kk-KZ"/>
              </w:rPr>
              <w:t>2</w:t>
            </w:r>
          </w:p>
        </w:tc>
        <w:tc>
          <w:tcPr>
            <w:tcW w:w="1559" w:type="dxa"/>
          </w:tcPr>
          <w:p w14:paraId="668BD81B" w14:textId="7F559885" w:rsidR="004C0FD2" w:rsidRPr="00784E8E" w:rsidRDefault="004C0FD2" w:rsidP="003C3670">
            <w:pPr>
              <w:widowControl w:val="0"/>
              <w:jc w:val="center"/>
              <w:rPr>
                <w:sz w:val="20"/>
                <w:szCs w:val="20"/>
                <w:lang w:val="kk-KZ"/>
              </w:rPr>
            </w:pPr>
            <w:r w:rsidRPr="00784E8E">
              <w:rPr>
                <w:color w:val="000000"/>
                <w:sz w:val="20"/>
                <w:szCs w:val="20"/>
              </w:rPr>
              <w:t>0,408</w:t>
            </w:r>
            <w:r w:rsidR="00AC1E45" w:rsidRPr="00784E8E">
              <w:rPr>
                <w:color w:val="000000"/>
                <w:sz w:val="20"/>
                <w:szCs w:val="20"/>
                <w:lang w:val="kk-KZ"/>
              </w:rPr>
              <w:t>8</w:t>
            </w:r>
          </w:p>
        </w:tc>
        <w:tc>
          <w:tcPr>
            <w:tcW w:w="1984" w:type="dxa"/>
          </w:tcPr>
          <w:p w14:paraId="5F517B08" w14:textId="3700A666" w:rsidR="004C0FD2" w:rsidRPr="00784E8E" w:rsidRDefault="004C0FD2" w:rsidP="003C3670">
            <w:pPr>
              <w:widowControl w:val="0"/>
              <w:jc w:val="center"/>
              <w:rPr>
                <w:sz w:val="20"/>
                <w:szCs w:val="20"/>
              </w:rPr>
            </w:pPr>
            <w:r w:rsidRPr="00784E8E">
              <w:rPr>
                <w:color w:val="000000"/>
                <w:sz w:val="20"/>
                <w:szCs w:val="20"/>
              </w:rPr>
              <w:t>0,5122</w:t>
            </w:r>
          </w:p>
        </w:tc>
      </w:tr>
      <w:tr w:rsidR="004C0FD2" w:rsidRPr="00784E8E" w14:paraId="0407FDF6" w14:textId="77777777" w:rsidTr="00FF1E7E">
        <w:tc>
          <w:tcPr>
            <w:tcW w:w="1801" w:type="dxa"/>
          </w:tcPr>
          <w:p w14:paraId="4B7221ED" w14:textId="77777777" w:rsidR="004C0FD2" w:rsidRPr="00784E8E" w:rsidRDefault="004C0FD2" w:rsidP="003C3670">
            <w:pPr>
              <w:widowControl w:val="0"/>
              <w:jc w:val="center"/>
              <w:rPr>
                <w:bCs/>
                <w:sz w:val="20"/>
                <w:szCs w:val="20"/>
                <w:lang w:val="kk-KZ"/>
              </w:rPr>
            </w:pPr>
            <w:r w:rsidRPr="00784E8E">
              <w:rPr>
                <w:bCs/>
                <w:sz w:val="20"/>
                <w:szCs w:val="20"/>
                <w:lang w:val="kk-KZ"/>
              </w:rPr>
              <w:t>2017</w:t>
            </w:r>
          </w:p>
        </w:tc>
        <w:tc>
          <w:tcPr>
            <w:tcW w:w="1455" w:type="dxa"/>
          </w:tcPr>
          <w:p w14:paraId="748C595C" w14:textId="6D84EB17" w:rsidR="004C0FD2" w:rsidRPr="00784E8E" w:rsidRDefault="004C0FD2" w:rsidP="003C3670">
            <w:pPr>
              <w:widowControl w:val="0"/>
              <w:jc w:val="center"/>
              <w:rPr>
                <w:sz w:val="20"/>
                <w:szCs w:val="20"/>
                <w:lang w:val="kk-KZ"/>
              </w:rPr>
            </w:pPr>
            <w:r w:rsidRPr="00784E8E">
              <w:rPr>
                <w:color w:val="000000"/>
                <w:sz w:val="20"/>
                <w:szCs w:val="20"/>
              </w:rPr>
              <w:t>-0,108</w:t>
            </w:r>
            <w:r w:rsidR="00AC1E45" w:rsidRPr="00784E8E">
              <w:rPr>
                <w:color w:val="000000"/>
                <w:sz w:val="20"/>
                <w:szCs w:val="20"/>
                <w:lang w:val="kk-KZ"/>
              </w:rPr>
              <w:t>7</w:t>
            </w:r>
          </w:p>
        </w:tc>
        <w:tc>
          <w:tcPr>
            <w:tcW w:w="1417" w:type="dxa"/>
          </w:tcPr>
          <w:p w14:paraId="474D1D93" w14:textId="0EE1FA7C" w:rsidR="004C0FD2" w:rsidRPr="00784E8E" w:rsidRDefault="004C0FD2" w:rsidP="003C3670">
            <w:pPr>
              <w:widowControl w:val="0"/>
              <w:jc w:val="center"/>
              <w:rPr>
                <w:sz w:val="20"/>
                <w:szCs w:val="20"/>
                <w:lang w:val="kk-KZ"/>
              </w:rPr>
            </w:pPr>
            <w:r w:rsidRPr="00784E8E">
              <w:rPr>
                <w:color w:val="000000"/>
                <w:sz w:val="20"/>
                <w:szCs w:val="20"/>
              </w:rPr>
              <w:t>0,1513</w:t>
            </w:r>
          </w:p>
        </w:tc>
        <w:tc>
          <w:tcPr>
            <w:tcW w:w="1418" w:type="dxa"/>
          </w:tcPr>
          <w:p w14:paraId="747473AE" w14:textId="58D949C4" w:rsidR="004C0FD2" w:rsidRPr="00784E8E" w:rsidRDefault="004C0FD2" w:rsidP="003C3670">
            <w:pPr>
              <w:widowControl w:val="0"/>
              <w:jc w:val="center"/>
              <w:rPr>
                <w:sz w:val="20"/>
                <w:szCs w:val="20"/>
                <w:lang w:val="kk-KZ"/>
              </w:rPr>
            </w:pPr>
            <w:r w:rsidRPr="00784E8E">
              <w:rPr>
                <w:color w:val="000000"/>
                <w:sz w:val="20"/>
                <w:szCs w:val="20"/>
              </w:rPr>
              <w:t>0,171</w:t>
            </w:r>
            <w:r w:rsidR="00AC1E45" w:rsidRPr="00784E8E">
              <w:rPr>
                <w:color w:val="000000"/>
                <w:sz w:val="20"/>
                <w:szCs w:val="20"/>
                <w:lang w:val="kk-KZ"/>
              </w:rPr>
              <w:t>1</w:t>
            </w:r>
          </w:p>
        </w:tc>
        <w:tc>
          <w:tcPr>
            <w:tcW w:w="1559" w:type="dxa"/>
          </w:tcPr>
          <w:p w14:paraId="3286CDE7" w14:textId="6B5EFEED" w:rsidR="004C0FD2" w:rsidRPr="00784E8E" w:rsidRDefault="004C0FD2" w:rsidP="003C3670">
            <w:pPr>
              <w:widowControl w:val="0"/>
              <w:jc w:val="center"/>
              <w:rPr>
                <w:sz w:val="20"/>
                <w:szCs w:val="20"/>
                <w:lang w:val="kk-KZ"/>
              </w:rPr>
            </w:pPr>
            <w:r w:rsidRPr="00784E8E">
              <w:rPr>
                <w:color w:val="000000"/>
                <w:sz w:val="20"/>
                <w:szCs w:val="20"/>
              </w:rPr>
              <w:t>0,5243</w:t>
            </w:r>
          </w:p>
        </w:tc>
        <w:tc>
          <w:tcPr>
            <w:tcW w:w="1984" w:type="dxa"/>
          </w:tcPr>
          <w:p w14:paraId="281D385D" w14:textId="4F00F663" w:rsidR="004C0FD2" w:rsidRPr="00784E8E" w:rsidRDefault="004C0FD2" w:rsidP="003C3670">
            <w:pPr>
              <w:widowControl w:val="0"/>
              <w:jc w:val="center"/>
              <w:rPr>
                <w:sz w:val="20"/>
                <w:szCs w:val="20"/>
              </w:rPr>
            </w:pPr>
            <w:r w:rsidRPr="00784E8E">
              <w:rPr>
                <w:color w:val="000000"/>
                <w:sz w:val="20"/>
                <w:szCs w:val="20"/>
              </w:rPr>
              <w:t>0,6752</w:t>
            </w:r>
          </w:p>
        </w:tc>
      </w:tr>
      <w:tr w:rsidR="004C0FD2" w:rsidRPr="00784E8E" w14:paraId="176E8228" w14:textId="77777777" w:rsidTr="00FF1E7E">
        <w:tc>
          <w:tcPr>
            <w:tcW w:w="1801" w:type="dxa"/>
          </w:tcPr>
          <w:p w14:paraId="41A6865B" w14:textId="77777777" w:rsidR="004C0FD2" w:rsidRPr="00784E8E" w:rsidRDefault="004C0FD2" w:rsidP="003C3670">
            <w:pPr>
              <w:widowControl w:val="0"/>
              <w:jc w:val="center"/>
              <w:rPr>
                <w:bCs/>
                <w:sz w:val="20"/>
                <w:szCs w:val="20"/>
                <w:lang w:val="kk-KZ"/>
              </w:rPr>
            </w:pPr>
            <w:r w:rsidRPr="00784E8E">
              <w:rPr>
                <w:bCs/>
                <w:sz w:val="20"/>
                <w:szCs w:val="20"/>
                <w:lang w:val="kk-KZ"/>
              </w:rPr>
              <w:t>2018</w:t>
            </w:r>
          </w:p>
        </w:tc>
        <w:tc>
          <w:tcPr>
            <w:tcW w:w="1455" w:type="dxa"/>
          </w:tcPr>
          <w:p w14:paraId="2C7D2F8B" w14:textId="1F3BCC64" w:rsidR="004C0FD2" w:rsidRPr="00784E8E" w:rsidRDefault="004C0FD2" w:rsidP="003C3670">
            <w:pPr>
              <w:widowControl w:val="0"/>
              <w:jc w:val="center"/>
              <w:rPr>
                <w:sz w:val="20"/>
                <w:szCs w:val="20"/>
                <w:lang w:val="kk-KZ"/>
              </w:rPr>
            </w:pPr>
            <w:r w:rsidRPr="00784E8E">
              <w:rPr>
                <w:color w:val="000000"/>
                <w:sz w:val="20"/>
                <w:szCs w:val="20"/>
              </w:rPr>
              <w:t>-0,1819</w:t>
            </w:r>
          </w:p>
        </w:tc>
        <w:tc>
          <w:tcPr>
            <w:tcW w:w="1417" w:type="dxa"/>
          </w:tcPr>
          <w:p w14:paraId="5995C335" w14:textId="281E7678" w:rsidR="004C0FD2" w:rsidRPr="00784E8E" w:rsidRDefault="004C0FD2" w:rsidP="003C3670">
            <w:pPr>
              <w:widowControl w:val="0"/>
              <w:jc w:val="center"/>
              <w:rPr>
                <w:sz w:val="20"/>
                <w:szCs w:val="20"/>
                <w:lang w:val="kk-KZ"/>
              </w:rPr>
            </w:pPr>
            <w:r w:rsidRPr="00784E8E">
              <w:rPr>
                <w:color w:val="000000"/>
                <w:sz w:val="20"/>
                <w:szCs w:val="20"/>
              </w:rPr>
              <w:t>0,1952</w:t>
            </w:r>
          </w:p>
        </w:tc>
        <w:tc>
          <w:tcPr>
            <w:tcW w:w="1418" w:type="dxa"/>
          </w:tcPr>
          <w:p w14:paraId="616EAEAE" w14:textId="2ED120F6" w:rsidR="004C0FD2" w:rsidRPr="00784E8E" w:rsidRDefault="004C0FD2" w:rsidP="003C3670">
            <w:pPr>
              <w:widowControl w:val="0"/>
              <w:jc w:val="center"/>
              <w:rPr>
                <w:sz w:val="20"/>
                <w:szCs w:val="20"/>
                <w:lang w:val="kk-KZ"/>
              </w:rPr>
            </w:pPr>
            <w:r w:rsidRPr="00784E8E">
              <w:rPr>
                <w:color w:val="000000"/>
                <w:sz w:val="20"/>
                <w:szCs w:val="20"/>
              </w:rPr>
              <w:t>0,239</w:t>
            </w:r>
            <w:r w:rsidR="00AC1E45" w:rsidRPr="00784E8E">
              <w:rPr>
                <w:color w:val="000000"/>
                <w:sz w:val="20"/>
                <w:szCs w:val="20"/>
                <w:lang w:val="kk-KZ"/>
              </w:rPr>
              <w:t>5</w:t>
            </w:r>
          </w:p>
        </w:tc>
        <w:tc>
          <w:tcPr>
            <w:tcW w:w="1559" w:type="dxa"/>
          </w:tcPr>
          <w:p w14:paraId="6E302EA9" w14:textId="20C4D9CA" w:rsidR="004C0FD2" w:rsidRPr="00784E8E" w:rsidRDefault="004C0FD2" w:rsidP="003C3670">
            <w:pPr>
              <w:widowControl w:val="0"/>
              <w:jc w:val="center"/>
              <w:rPr>
                <w:sz w:val="20"/>
                <w:szCs w:val="20"/>
                <w:lang w:val="kk-KZ"/>
              </w:rPr>
            </w:pPr>
            <w:r w:rsidRPr="00784E8E">
              <w:rPr>
                <w:color w:val="000000"/>
                <w:sz w:val="20"/>
                <w:szCs w:val="20"/>
              </w:rPr>
              <w:t>0,6717</w:t>
            </w:r>
          </w:p>
        </w:tc>
        <w:tc>
          <w:tcPr>
            <w:tcW w:w="1984" w:type="dxa"/>
          </w:tcPr>
          <w:p w14:paraId="0FD5C836" w14:textId="23E40EEE" w:rsidR="004C0FD2" w:rsidRPr="00784E8E" w:rsidRDefault="004C0FD2" w:rsidP="003C3670">
            <w:pPr>
              <w:widowControl w:val="0"/>
              <w:jc w:val="center"/>
              <w:rPr>
                <w:sz w:val="20"/>
                <w:szCs w:val="20"/>
                <w:lang w:val="kk-KZ"/>
              </w:rPr>
            </w:pPr>
            <w:r w:rsidRPr="00784E8E">
              <w:rPr>
                <w:color w:val="000000"/>
                <w:sz w:val="20"/>
                <w:szCs w:val="20"/>
              </w:rPr>
              <w:t>0,838</w:t>
            </w:r>
            <w:r w:rsidR="00AC1E45" w:rsidRPr="00784E8E">
              <w:rPr>
                <w:color w:val="000000"/>
                <w:sz w:val="20"/>
                <w:szCs w:val="20"/>
                <w:lang w:val="kk-KZ"/>
              </w:rPr>
              <w:t>7</w:t>
            </w:r>
          </w:p>
        </w:tc>
      </w:tr>
      <w:tr w:rsidR="004C0FD2" w:rsidRPr="00784E8E" w14:paraId="67E5D3E1" w14:textId="77777777" w:rsidTr="00FF1E7E">
        <w:tc>
          <w:tcPr>
            <w:tcW w:w="1801" w:type="dxa"/>
          </w:tcPr>
          <w:p w14:paraId="0583F766" w14:textId="77777777" w:rsidR="004C0FD2" w:rsidRPr="00784E8E" w:rsidRDefault="004C0FD2" w:rsidP="003C3670">
            <w:pPr>
              <w:widowControl w:val="0"/>
              <w:jc w:val="center"/>
              <w:rPr>
                <w:bCs/>
                <w:sz w:val="20"/>
                <w:szCs w:val="20"/>
              </w:rPr>
            </w:pPr>
            <w:r w:rsidRPr="00784E8E">
              <w:rPr>
                <w:bCs/>
                <w:sz w:val="20"/>
                <w:szCs w:val="20"/>
              </w:rPr>
              <w:t>2019</w:t>
            </w:r>
          </w:p>
        </w:tc>
        <w:tc>
          <w:tcPr>
            <w:tcW w:w="1455" w:type="dxa"/>
          </w:tcPr>
          <w:p w14:paraId="32B6C6BE" w14:textId="2A4BBD5F" w:rsidR="004C0FD2" w:rsidRPr="00784E8E" w:rsidRDefault="004C0FD2" w:rsidP="003C3670">
            <w:pPr>
              <w:widowControl w:val="0"/>
              <w:jc w:val="center"/>
              <w:rPr>
                <w:sz w:val="20"/>
                <w:szCs w:val="20"/>
              </w:rPr>
            </w:pPr>
            <w:r w:rsidRPr="00784E8E">
              <w:rPr>
                <w:color w:val="000000"/>
                <w:sz w:val="20"/>
                <w:szCs w:val="20"/>
              </w:rPr>
              <w:t>-0,2373</w:t>
            </w:r>
          </w:p>
        </w:tc>
        <w:tc>
          <w:tcPr>
            <w:tcW w:w="1417" w:type="dxa"/>
          </w:tcPr>
          <w:p w14:paraId="28F333D4" w14:textId="0F118558" w:rsidR="004C0FD2" w:rsidRPr="00784E8E" w:rsidRDefault="004C0FD2" w:rsidP="003C3670">
            <w:pPr>
              <w:widowControl w:val="0"/>
              <w:jc w:val="center"/>
              <w:rPr>
                <w:sz w:val="20"/>
                <w:szCs w:val="20"/>
              </w:rPr>
            </w:pPr>
            <w:r w:rsidRPr="00784E8E">
              <w:rPr>
                <w:color w:val="000000"/>
                <w:sz w:val="20"/>
                <w:szCs w:val="20"/>
              </w:rPr>
              <w:t>0,2186</w:t>
            </w:r>
          </w:p>
        </w:tc>
        <w:tc>
          <w:tcPr>
            <w:tcW w:w="1418" w:type="dxa"/>
          </w:tcPr>
          <w:p w14:paraId="15180676" w14:textId="623A93C8" w:rsidR="004C0FD2" w:rsidRPr="00784E8E" w:rsidRDefault="004C0FD2" w:rsidP="003C3670">
            <w:pPr>
              <w:widowControl w:val="0"/>
              <w:jc w:val="center"/>
              <w:rPr>
                <w:sz w:val="20"/>
                <w:szCs w:val="20"/>
              </w:rPr>
            </w:pPr>
            <w:r w:rsidRPr="00784E8E">
              <w:rPr>
                <w:color w:val="000000"/>
                <w:sz w:val="20"/>
                <w:szCs w:val="20"/>
              </w:rPr>
              <w:t>0,2632</w:t>
            </w:r>
          </w:p>
        </w:tc>
        <w:tc>
          <w:tcPr>
            <w:tcW w:w="1559" w:type="dxa"/>
          </w:tcPr>
          <w:p w14:paraId="55BCAA6B" w14:textId="160F9321" w:rsidR="004C0FD2" w:rsidRPr="00784E8E" w:rsidRDefault="004C0FD2" w:rsidP="003C3670">
            <w:pPr>
              <w:widowControl w:val="0"/>
              <w:jc w:val="center"/>
              <w:rPr>
                <w:sz w:val="20"/>
                <w:szCs w:val="20"/>
                <w:lang w:val="kk-KZ"/>
              </w:rPr>
            </w:pPr>
            <w:r w:rsidRPr="00784E8E">
              <w:rPr>
                <w:color w:val="000000"/>
                <w:sz w:val="20"/>
                <w:szCs w:val="20"/>
              </w:rPr>
              <w:t>0,593</w:t>
            </w:r>
            <w:r w:rsidR="00AC1E45" w:rsidRPr="00784E8E">
              <w:rPr>
                <w:color w:val="000000"/>
                <w:sz w:val="20"/>
                <w:szCs w:val="20"/>
                <w:lang w:val="kk-KZ"/>
              </w:rPr>
              <w:t>6</w:t>
            </w:r>
          </w:p>
        </w:tc>
        <w:tc>
          <w:tcPr>
            <w:tcW w:w="1984" w:type="dxa"/>
          </w:tcPr>
          <w:p w14:paraId="2ED2CBEB" w14:textId="2AE0EE3C" w:rsidR="004C0FD2" w:rsidRPr="00784E8E" w:rsidRDefault="004C0FD2" w:rsidP="003C3670">
            <w:pPr>
              <w:widowControl w:val="0"/>
              <w:jc w:val="center"/>
              <w:rPr>
                <w:sz w:val="20"/>
                <w:szCs w:val="20"/>
              </w:rPr>
            </w:pPr>
            <w:r w:rsidRPr="00784E8E">
              <w:rPr>
                <w:color w:val="000000"/>
                <w:sz w:val="20"/>
                <w:szCs w:val="20"/>
              </w:rPr>
              <w:t>0,8380</w:t>
            </w:r>
          </w:p>
        </w:tc>
      </w:tr>
      <w:tr w:rsidR="004C0FD2" w:rsidRPr="00784E8E" w14:paraId="549AC84A" w14:textId="77777777" w:rsidTr="00FF1E7E">
        <w:tc>
          <w:tcPr>
            <w:tcW w:w="1801" w:type="dxa"/>
          </w:tcPr>
          <w:p w14:paraId="76FE52F3" w14:textId="77777777" w:rsidR="004C0FD2" w:rsidRPr="00784E8E" w:rsidRDefault="004C0FD2" w:rsidP="003C3670">
            <w:pPr>
              <w:widowControl w:val="0"/>
              <w:jc w:val="center"/>
              <w:rPr>
                <w:bCs/>
                <w:sz w:val="20"/>
                <w:szCs w:val="20"/>
              </w:rPr>
            </w:pPr>
            <w:r w:rsidRPr="00784E8E">
              <w:rPr>
                <w:bCs/>
                <w:sz w:val="20"/>
                <w:szCs w:val="20"/>
              </w:rPr>
              <w:t>2020</w:t>
            </w:r>
          </w:p>
        </w:tc>
        <w:tc>
          <w:tcPr>
            <w:tcW w:w="1455" w:type="dxa"/>
          </w:tcPr>
          <w:p w14:paraId="15C129EB" w14:textId="13E84130" w:rsidR="004C0FD2" w:rsidRPr="00784E8E" w:rsidRDefault="004C0FD2" w:rsidP="003C3670">
            <w:pPr>
              <w:widowControl w:val="0"/>
              <w:jc w:val="center"/>
              <w:rPr>
                <w:sz w:val="20"/>
                <w:szCs w:val="20"/>
                <w:lang w:val="kk-KZ"/>
              </w:rPr>
            </w:pPr>
            <w:r w:rsidRPr="00784E8E">
              <w:rPr>
                <w:color w:val="000000"/>
                <w:sz w:val="20"/>
                <w:szCs w:val="20"/>
              </w:rPr>
              <w:t>-0,208</w:t>
            </w:r>
            <w:r w:rsidR="00AC1E45" w:rsidRPr="00784E8E">
              <w:rPr>
                <w:color w:val="000000"/>
                <w:sz w:val="20"/>
                <w:szCs w:val="20"/>
                <w:lang w:val="kk-KZ"/>
              </w:rPr>
              <w:t>2</w:t>
            </w:r>
          </w:p>
        </w:tc>
        <w:tc>
          <w:tcPr>
            <w:tcW w:w="1417" w:type="dxa"/>
          </w:tcPr>
          <w:p w14:paraId="2E71D6BE" w14:textId="2E354AC6" w:rsidR="004C0FD2" w:rsidRPr="00784E8E" w:rsidRDefault="004C0FD2" w:rsidP="003C3670">
            <w:pPr>
              <w:widowControl w:val="0"/>
              <w:jc w:val="center"/>
              <w:rPr>
                <w:sz w:val="20"/>
                <w:szCs w:val="20"/>
              </w:rPr>
            </w:pPr>
            <w:r w:rsidRPr="00784E8E">
              <w:rPr>
                <w:color w:val="000000"/>
                <w:sz w:val="20"/>
                <w:szCs w:val="20"/>
              </w:rPr>
              <w:t>-0,0092</w:t>
            </w:r>
          </w:p>
        </w:tc>
        <w:tc>
          <w:tcPr>
            <w:tcW w:w="1418" w:type="dxa"/>
          </w:tcPr>
          <w:p w14:paraId="6047FD9B" w14:textId="7C443EF6" w:rsidR="004C0FD2" w:rsidRPr="00784E8E" w:rsidRDefault="004C0FD2" w:rsidP="003C3670">
            <w:pPr>
              <w:widowControl w:val="0"/>
              <w:jc w:val="center"/>
              <w:rPr>
                <w:sz w:val="20"/>
                <w:szCs w:val="20"/>
              </w:rPr>
            </w:pPr>
            <w:r w:rsidRPr="00784E8E">
              <w:rPr>
                <w:color w:val="000000"/>
                <w:sz w:val="20"/>
                <w:szCs w:val="20"/>
              </w:rPr>
              <w:t>-0,0103</w:t>
            </w:r>
          </w:p>
        </w:tc>
        <w:tc>
          <w:tcPr>
            <w:tcW w:w="1559" w:type="dxa"/>
          </w:tcPr>
          <w:p w14:paraId="44D90132" w14:textId="115BF9A7" w:rsidR="004C0FD2" w:rsidRPr="00784E8E" w:rsidRDefault="004C0FD2" w:rsidP="003C3670">
            <w:pPr>
              <w:widowControl w:val="0"/>
              <w:jc w:val="center"/>
              <w:rPr>
                <w:sz w:val="20"/>
                <w:szCs w:val="20"/>
              </w:rPr>
            </w:pPr>
            <w:r w:rsidRPr="00784E8E">
              <w:rPr>
                <w:color w:val="000000"/>
                <w:sz w:val="20"/>
                <w:szCs w:val="20"/>
              </w:rPr>
              <w:t>0,3997</w:t>
            </w:r>
          </w:p>
        </w:tc>
        <w:tc>
          <w:tcPr>
            <w:tcW w:w="1984" w:type="dxa"/>
          </w:tcPr>
          <w:p w14:paraId="774CB3CD" w14:textId="4EED155B" w:rsidR="004C0FD2" w:rsidRPr="00784E8E" w:rsidRDefault="004C0FD2" w:rsidP="003C3670">
            <w:pPr>
              <w:widowControl w:val="0"/>
              <w:jc w:val="center"/>
              <w:rPr>
                <w:sz w:val="20"/>
                <w:szCs w:val="20"/>
                <w:lang w:val="kk-KZ"/>
              </w:rPr>
            </w:pPr>
            <w:r w:rsidRPr="00784E8E">
              <w:rPr>
                <w:color w:val="000000"/>
                <w:sz w:val="20"/>
                <w:szCs w:val="20"/>
              </w:rPr>
              <w:t>-0,089</w:t>
            </w:r>
            <w:r w:rsidR="00AC1E45" w:rsidRPr="00784E8E">
              <w:rPr>
                <w:color w:val="000000"/>
                <w:sz w:val="20"/>
                <w:szCs w:val="20"/>
                <w:lang w:val="kk-KZ"/>
              </w:rPr>
              <w:t>7</w:t>
            </w:r>
          </w:p>
        </w:tc>
      </w:tr>
      <w:tr w:rsidR="004C0FD2" w:rsidRPr="00784E8E" w14:paraId="59B7B430" w14:textId="77777777" w:rsidTr="00FF1E7E">
        <w:tc>
          <w:tcPr>
            <w:tcW w:w="1801" w:type="dxa"/>
          </w:tcPr>
          <w:p w14:paraId="5102B2CC" w14:textId="77777777" w:rsidR="004C0FD2" w:rsidRPr="00784E8E" w:rsidRDefault="004C0FD2" w:rsidP="003C3670">
            <w:pPr>
              <w:widowControl w:val="0"/>
              <w:jc w:val="center"/>
              <w:rPr>
                <w:bCs/>
                <w:sz w:val="20"/>
                <w:szCs w:val="20"/>
              </w:rPr>
            </w:pPr>
            <w:r w:rsidRPr="00784E8E">
              <w:rPr>
                <w:bCs/>
                <w:sz w:val="20"/>
                <w:szCs w:val="20"/>
              </w:rPr>
              <w:t>2021</w:t>
            </w:r>
          </w:p>
        </w:tc>
        <w:tc>
          <w:tcPr>
            <w:tcW w:w="1455" w:type="dxa"/>
          </w:tcPr>
          <w:p w14:paraId="6F9215DF" w14:textId="50198177" w:rsidR="004C0FD2" w:rsidRPr="00784E8E" w:rsidRDefault="004C0FD2" w:rsidP="003C3670">
            <w:pPr>
              <w:widowControl w:val="0"/>
              <w:jc w:val="center"/>
              <w:rPr>
                <w:sz w:val="20"/>
                <w:szCs w:val="20"/>
              </w:rPr>
            </w:pPr>
            <w:r w:rsidRPr="00784E8E">
              <w:rPr>
                <w:color w:val="000000"/>
                <w:sz w:val="20"/>
                <w:szCs w:val="20"/>
              </w:rPr>
              <w:t>-0,1432</w:t>
            </w:r>
          </w:p>
        </w:tc>
        <w:tc>
          <w:tcPr>
            <w:tcW w:w="1417" w:type="dxa"/>
          </w:tcPr>
          <w:p w14:paraId="525DFD14" w14:textId="6ABBF3D7" w:rsidR="004C0FD2" w:rsidRPr="00784E8E" w:rsidRDefault="004C0FD2" w:rsidP="003C3670">
            <w:pPr>
              <w:widowControl w:val="0"/>
              <w:jc w:val="center"/>
              <w:rPr>
                <w:sz w:val="20"/>
                <w:szCs w:val="20"/>
                <w:lang w:val="kk-KZ"/>
              </w:rPr>
            </w:pPr>
            <w:r w:rsidRPr="00784E8E">
              <w:rPr>
                <w:color w:val="000000"/>
                <w:sz w:val="20"/>
                <w:szCs w:val="20"/>
              </w:rPr>
              <w:t>0,132</w:t>
            </w:r>
            <w:r w:rsidR="00AC1E45" w:rsidRPr="00784E8E">
              <w:rPr>
                <w:color w:val="000000"/>
                <w:sz w:val="20"/>
                <w:szCs w:val="20"/>
                <w:lang w:val="kk-KZ"/>
              </w:rPr>
              <w:t>8</w:t>
            </w:r>
          </w:p>
        </w:tc>
        <w:tc>
          <w:tcPr>
            <w:tcW w:w="1418" w:type="dxa"/>
          </w:tcPr>
          <w:p w14:paraId="7AC2C5D9" w14:textId="30AD2C36" w:rsidR="004C0FD2" w:rsidRPr="00784E8E" w:rsidRDefault="004C0FD2" w:rsidP="003C3670">
            <w:pPr>
              <w:widowControl w:val="0"/>
              <w:jc w:val="center"/>
              <w:rPr>
                <w:sz w:val="20"/>
                <w:szCs w:val="20"/>
                <w:lang w:val="kk-KZ"/>
              </w:rPr>
            </w:pPr>
            <w:r w:rsidRPr="00784E8E">
              <w:rPr>
                <w:color w:val="000000"/>
                <w:sz w:val="20"/>
                <w:szCs w:val="20"/>
              </w:rPr>
              <w:t>0,149</w:t>
            </w:r>
            <w:r w:rsidR="00AC1E45" w:rsidRPr="00784E8E">
              <w:rPr>
                <w:color w:val="000000"/>
                <w:sz w:val="20"/>
                <w:szCs w:val="20"/>
                <w:lang w:val="kk-KZ"/>
              </w:rPr>
              <w:t>7</w:t>
            </w:r>
          </w:p>
        </w:tc>
        <w:tc>
          <w:tcPr>
            <w:tcW w:w="1559" w:type="dxa"/>
          </w:tcPr>
          <w:p w14:paraId="1D2D1104" w14:textId="78C69287" w:rsidR="004C0FD2" w:rsidRPr="00784E8E" w:rsidRDefault="004C0FD2" w:rsidP="003C3670">
            <w:pPr>
              <w:widowControl w:val="0"/>
              <w:jc w:val="center"/>
              <w:rPr>
                <w:sz w:val="20"/>
                <w:szCs w:val="20"/>
                <w:lang w:val="kk-KZ"/>
              </w:rPr>
            </w:pPr>
            <w:r w:rsidRPr="00784E8E">
              <w:rPr>
                <w:color w:val="000000"/>
                <w:sz w:val="20"/>
                <w:szCs w:val="20"/>
              </w:rPr>
              <w:t>0,508</w:t>
            </w:r>
            <w:r w:rsidR="00AC1E45" w:rsidRPr="00784E8E">
              <w:rPr>
                <w:color w:val="000000"/>
                <w:sz w:val="20"/>
                <w:szCs w:val="20"/>
                <w:lang w:val="kk-KZ"/>
              </w:rPr>
              <w:t>2</w:t>
            </w:r>
          </w:p>
        </w:tc>
        <w:tc>
          <w:tcPr>
            <w:tcW w:w="1984" w:type="dxa"/>
          </w:tcPr>
          <w:p w14:paraId="48C8C844" w14:textId="4FA2624F" w:rsidR="004C0FD2" w:rsidRPr="00784E8E" w:rsidRDefault="004C0FD2" w:rsidP="003C3670">
            <w:pPr>
              <w:widowControl w:val="0"/>
              <w:jc w:val="center"/>
              <w:rPr>
                <w:sz w:val="20"/>
                <w:szCs w:val="20"/>
                <w:lang w:val="kk-KZ"/>
              </w:rPr>
            </w:pPr>
            <w:r w:rsidRPr="00784E8E">
              <w:rPr>
                <w:color w:val="000000"/>
                <w:sz w:val="20"/>
                <w:szCs w:val="20"/>
              </w:rPr>
              <w:t>0,562</w:t>
            </w:r>
            <w:r w:rsidR="00AC1E45" w:rsidRPr="00784E8E">
              <w:rPr>
                <w:color w:val="000000"/>
                <w:sz w:val="20"/>
                <w:szCs w:val="20"/>
                <w:lang w:val="kk-KZ"/>
              </w:rPr>
              <w:t>2</w:t>
            </w:r>
          </w:p>
        </w:tc>
      </w:tr>
      <w:tr w:rsidR="004C0FD2" w:rsidRPr="00784E8E" w14:paraId="0F32C232" w14:textId="77777777" w:rsidTr="00FF1E7E">
        <w:tc>
          <w:tcPr>
            <w:tcW w:w="1801" w:type="dxa"/>
          </w:tcPr>
          <w:p w14:paraId="77888D52" w14:textId="77777777" w:rsidR="004C0FD2" w:rsidRPr="00784E8E" w:rsidRDefault="004C0FD2" w:rsidP="003C3670">
            <w:pPr>
              <w:widowControl w:val="0"/>
              <w:jc w:val="center"/>
              <w:rPr>
                <w:bCs/>
                <w:sz w:val="20"/>
                <w:szCs w:val="20"/>
              </w:rPr>
            </w:pPr>
            <w:r w:rsidRPr="00784E8E">
              <w:rPr>
                <w:bCs/>
                <w:sz w:val="20"/>
                <w:szCs w:val="20"/>
              </w:rPr>
              <w:t>2022</w:t>
            </w:r>
          </w:p>
        </w:tc>
        <w:tc>
          <w:tcPr>
            <w:tcW w:w="1455" w:type="dxa"/>
          </w:tcPr>
          <w:p w14:paraId="4CA2749B" w14:textId="4C3FB407" w:rsidR="004C0FD2" w:rsidRPr="00784E8E" w:rsidRDefault="004C0FD2" w:rsidP="003C3670">
            <w:pPr>
              <w:widowControl w:val="0"/>
              <w:jc w:val="center"/>
              <w:rPr>
                <w:sz w:val="20"/>
                <w:szCs w:val="20"/>
                <w:lang w:val="kk-KZ"/>
              </w:rPr>
            </w:pPr>
            <w:r w:rsidRPr="00784E8E">
              <w:rPr>
                <w:color w:val="000000"/>
                <w:sz w:val="20"/>
                <w:szCs w:val="20"/>
              </w:rPr>
              <w:t>-0,033</w:t>
            </w:r>
            <w:r w:rsidR="00AC1E45" w:rsidRPr="00784E8E">
              <w:rPr>
                <w:color w:val="000000"/>
                <w:sz w:val="20"/>
                <w:szCs w:val="20"/>
                <w:lang w:val="kk-KZ"/>
              </w:rPr>
              <w:t>2</w:t>
            </w:r>
          </w:p>
        </w:tc>
        <w:tc>
          <w:tcPr>
            <w:tcW w:w="1417" w:type="dxa"/>
          </w:tcPr>
          <w:p w14:paraId="0F6034DB" w14:textId="47866FDF" w:rsidR="004C0FD2" w:rsidRPr="00784E8E" w:rsidRDefault="004C0FD2" w:rsidP="003C3670">
            <w:pPr>
              <w:widowControl w:val="0"/>
              <w:jc w:val="center"/>
              <w:rPr>
                <w:sz w:val="20"/>
                <w:szCs w:val="20"/>
              </w:rPr>
            </w:pPr>
            <w:r w:rsidRPr="00784E8E">
              <w:rPr>
                <w:color w:val="000000"/>
                <w:sz w:val="20"/>
                <w:szCs w:val="20"/>
              </w:rPr>
              <w:t>0,0510</w:t>
            </w:r>
          </w:p>
        </w:tc>
        <w:tc>
          <w:tcPr>
            <w:tcW w:w="1418" w:type="dxa"/>
          </w:tcPr>
          <w:p w14:paraId="78D8612A" w14:textId="71323CA2" w:rsidR="004C0FD2" w:rsidRPr="00784E8E" w:rsidRDefault="004C0FD2" w:rsidP="003C3670">
            <w:pPr>
              <w:widowControl w:val="0"/>
              <w:jc w:val="center"/>
              <w:rPr>
                <w:sz w:val="20"/>
                <w:szCs w:val="20"/>
                <w:lang w:val="kk-KZ"/>
              </w:rPr>
            </w:pPr>
            <w:r w:rsidRPr="00784E8E">
              <w:rPr>
                <w:color w:val="000000"/>
                <w:sz w:val="20"/>
                <w:szCs w:val="20"/>
              </w:rPr>
              <w:t>0,057</w:t>
            </w:r>
            <w:r w:rsidR="00AC1E45" w:rsidRPr="00784E8E">
              <w:rPr>
                <w:color w:val="000000"/>
                <w:sz w:val="20"/>
                <w:szCs w:val="20"/>
                <w:lang w:val="kk-KZ"/>
              </w:rPr>
              <w:t>6</w:t>
            </w:r>
          </w:p>
        </w:tc>
        <w:tc>
          <w:tcPr>
            <w:tcW w:w="1559" w:type="dxa"/>
          </w:tcPr>
          <w:p w14:paraId="20147D86" w14:textId="33DBFCDF" w:rsidR="004C0FD2" w:rsidRPr="00784E8E" w:rsidRDefault="004C0FD2" w:rsidP="003C3670">
            <w:pPr>
              <w:widowControl w:val="0"/>
              <w:jc w:val="center"/>
              <w:rPr>
                <w:sz w:val="20"/>
                <w:szCs w:val="20"/>
                <w:lang w:val="kk-KZ"/>
              </w:rPr>
            </w:pPr>
            <w:r w:rsidRPr="00784E8E">
              <w:rPr>
                <w:color w:val="000000"/>
                <w:sz w:val="20"/>
                <w:szCs w:val="20"/>
              </w:rPr>
              <w:t>0,601</w:t>
            </w:r>
            <w:r w:rsidR="00AC1E45" w:rsidRPr="00784E8E">
              <w:rPr>
                <w:color w:val="000000"/>
                <w:sz w:val="20"/>
                <w:szCs w:val="20"/>
                <w:lang w:val="kk-KZ"/>
              </w:rPr>
              <w:t>5</w:t>
            </w:r>
          </w:p>
        </w:tc>
        <w:tc>
          <w:tcPr>
            <w:tcW w:w="1984" w:type="dxa"/>
          </w:tcPr>
          <w:p w14:paraId="68974B5B" w14:textId="248B27D7" w:rsidR="004C0FD2" w:rsidRPr="00784E8E" w:rsidRDefault="004C0FD2" w:rsidP="003C3670">
            <w:pPr>
              <w:widowControl w:val="0"/>
              <w:jc w:val="center"/>
              <w:rPr>
                <w:sz w:val="20"/>
                <w:szCs w:val="20"/>
              </w:rPr>
            </w:pPr>
            <w:r w:rsidRPr="00784E8E">
              <w:rPr>
                <w:color w:val="000000"/>
                <w:sz w:val="20"/>
                <w:szCs w:val="20"/>
              </w:rPr>
              <w:t>0,4011</w:t>
            </w:r>
          </w:p>
        </w:tc>
      </w:tr>
      <w:tr w:rsidR="004C0FD2" w:rsidRPr="00784E8E" w14:paraId="1626E54F" w14:textId="77777777" w:rsidTr="00FF1E7E">
        <w:tc>
          <w:tcPr>
            <w:tcW w:w="1801" w:type="dxa"/>
          </w:tcPr>
          <w:p w14:paraId="2950AD5D" w14:textId="77777777" w:rsidR="004C0FD2" w:rsidRPr="00784E8E" w:rsidRDefault="004C0FD2" w:rsidP="003C3670">
            <w:pPr>
              <w:widowControl w:val="0"/>
              <w:jc w:val="center"/>
              <w:rPr>
                <w:bCs/>
                <w:sz w:val="20"/>
                <w:szCs w:val="20"/>
              </w:rPr>
            </w:pPr>
            <w:r w:rsidRPr="00784E8E">
              <w:rPr>
                <w:bCs/>
                <w:sz w:val="20"/>
                <w:szCs w:val="20"/>
              </w:rPr>
              <w:t>2023</w:t>
            </w:r>
          </w:p>
        </w:tc>
        <w:tc>
          <w:tcPr>
            <w:tcW w:w="1455" w:type="dxa"/>
          </w:tcPr>
          <w:p w14:paraId="1717A147" w14:textId="42EA5878" w:rsidR="004C0FD2" w:rsidRPr="00784E8E" w:rsidRDefault="004C0FD2" w:rsidP="003C3670">
            <w:pPr>
              <w:widowControl w:val="0"/>
              <w:jc w:val="center"/>
              <w:rPr>
                <w:sz w:val="20"/>
                <w:szCs w:val="20"/>
              </w:rPr>
            </w:pPr>
            <w:r w:rsidRPr="00784E8E">
              <w:rPr>
                <w:color w:val="000000"/>
                <w:sz w:val="20"/>
                <w:szCs w:val="20"/>
              </w:rPr>
              <w:t>0,0198</w:t>
            </w:r>
          </w:p>
        </w:tc>
        <w:tc>
          <w:tcPr>
            <w:tcW w:w="1417" w:type="dxa"/>
          </w:tcPr>
          <w:p w14:paraId="0092E821" w14:textId="464DB92E" w:rsidR="004C0FD2" w:rsidRPr="00784E8E" w:rsidRDefault="004C0FD2" w:rsidP="003C3670">
            <w:pPr>
              <w:widowControl w:val="0"/>
              <w:jc w:val="center"/>
              <w:rPr>
                <w:sz w:val="20"/>
                <w:szCs w:val="20"/>
                <w:lang w:val="kk-KZ"/>
              </w:rPr>
            </w:pPr>
            <w:r w:rsidRPr="00784E8E">
              <w:rPr>
                <w:color w:val="000000"/>
                <w:sz w:val="20"/>
                <w:szCs w:val="20"/>
              </w:rPr>
              <w:t>0,057</w:t>
            </w:r>
            <w:r w:rsidR="00AC1E45" w:rsidRPr="00784E8E">
              <w:rPr>
                <w:color w:val="000000"/>
                <w:sz w:val="20"/>
                <w:szCs w:val="20"/>
                <w:lang w:val="kk-KZ"/>
              </w:rPr>
              <w:t>7</w:t>
            </w:r>
          </w:p>
        </w:tc>
        <w:tc>
          <w:tcPr>
            <w:tcW w:w="1418" w:type="dxa"/>
          </w:tcPr>
          <w:p w14:paraId="1EDFEA78" w14:textId="3B2E6E6B" w:rsidR="004C0FD2" w:rsidRPr="00784E8E" w:rsidRDefault="004C0FD2" w:rsidP="003C3670">
            <w:pPr>
              <w:widowControl w:val="0"/>
              <w:jc w:val="center"/>
              <w:rPr>
                <w:sz w:val="20"/>
                <w:szCs w:val="20"/>
              </w:rPr>
            </w:pPr>
            <w:r w:rsidRPr="00784E8E">
              <w:rPr>
                <w:color w:val="000000"/>
                <w:sz w:val="20"/>
                <w:szCs w:val="20"/>
              </w:rPr>
              <w:t>0,0675</w:t>
            </w:r>
          </w:p>
        </w:tc>
        <w:tc>
          <w:tcPr>
            <w:tcW w:w="1559" w:type="dxa"/>
          </w:tcPr>
          <w:p w14:paraId="0F32C514" w14:textId="10877B92" w:rsidR="004C0FD2" w:rsidRPr="00784E8E" w:rsidRDefault="004C0FD2" w:rsidP="003C3670">
            <w:pPr>
              <w:widowControl w:val="0"/>
              <w:jc w:val="center"/>
              <w:rPr>
                <w:sz w:val="20"/>
                <w:szCs w:val="20"/>
                <w:lang w:val="kk-KZ"/>
              </w:rPr>
            </w:pPr>
            <w:r w:rsidRPr="00784E8E">
              <w:rPr>
                <w:color w:val="000000"/>
                <w:sz w:val="20"/>
                <w:szCs w:val="20"/>
              </w:rPr>
              <w:t>0,568</w:t>
            </w:r>
            <w:r w:rsidR="00AC1E45" w:rsidRPr="00784E8E">
              <w:rPr>
                <w:color w:val="000000"/>
                <w:sz w:val="20"/>
                <w:szCs w:val="20"/>
                <w:lang w:val="kk-KZ"/>
              </w:rPr>
              <w:t>7</w:t>
            </w:r>
          </w:p>
        </w:tc>
        <w:tc>
          <w:tcPr>
            <w:tcW w:w="1984" w:type="dxa"/>
          </w:tcPr>
          <w:p w14:paraId="2CF38AF7" w14:textId="140C004B" w:rsidR="004C0FD2" w:rsidRPr="00784E8E" w:rsidRDefault="004C0FD2" w:rsidP="003C3670">
            <w:pPr>
              <w:widowControl w:val="0"/>
              <w:jc w:val="center"/>
              <w:rPr>
                <w:sz w:val="20"/>
                <w:szCs w:val="20"/>
                <w:lang w:val="kk-KZ"/>
              </w:rPr>
            </w:pPr>
            <w:r w:rsidRPr="00784E8E">
              <w:rPr>
                <w:color w:val="000000"/>
                <w:sz w:val="20"/>
                <w:szCs w:val="20"/>
              </w:rPr>
              <w:t>0,469</w:t>
            </w:r>
            <w:r w:rsidR="00AC1E45" w:rsidRPr="00784E8E">
              <w:rPr>
                <w:color w:val="000000"/>
                <w:sz w:val="20"/>
                <w:szCs w:val="20"/>
                <w:lang w:val="kk-KZ"/>
              </w:rPr>
              <w:t>6</w:t>
            </w:r>
          </w:p>
        </w:tc>
      </w:tr>
      <w:tr w:rsidR="00FD436C" w:rsidRPr="00784E8E" w14:paraId="781181BF" w14:textId="77777777" w:rsidTr="00FF1E7E">
        <w:tc>
          <w:tcPr>
            <w:tcW w:w="1801" w:type="dxa"/>
          </w:tcPr>
          <w:p w14:paraId="4152751F" w14:textId="53F97FCC" w:rsidR="00FD436C" w:rsidRPr="00784E8E" w:rsidRDefault="00FD436C" w:rsidP="003C3670">
            <w:pPr>
              <w:widowControl w:val="0"/>
              <w:jc w:val="center"/>
              <w:rPr>
                <w:bCs/>
                <w:sz w:val="20"/>
                <w:szCs w:val="20"/>
                <w:lang w:val="kk-KZ"/>
              </w:rPr>
            </w:pPr>
            <w:r w:rsidRPr="00784E8E">
              <w:rPr>
                <w:bCs/>
                <w:sz w:val="20"/>
                <w:szCs w:val="20"/>
                <w:lang w:val="kk-KZ"/>
              </w:rPr>
              <w:t>2024</w:t>
            </w:r>
          </w:p>
        </w:tc>
        <w:tc>
          <w:tcPr>
            <w:tcW w:w="1455" w:type="dxa"/>
          </w:tcPr>
          <w:p w14:paraId="1363FB62" w14:textId="3350CAF6" w:rsidR="00FD436C" w:rsidRPr="00784E8E" w:rsidRDefault="00FD436C" w:rsidP="003C3670">
            <w:pPr>
              <w:widowControl w:val="0"/>
              <w:jc w:val="center"/>
              <w:rPr>
                <w:color w:val="000000"/>
                <w:sz w:val="20"/>
                <w:szCs w:val="20"/>
                <w:lang w:val="kk-KZ"/>
              </w:rPr>
            </w:pPr>
            <w:r w:rsidRPr="00784E8E">
              <w:rPr>
                <w:color w:val="000000"/>
                <w:sz w:val="20"/>
                <w:szCs w:val="20"/>
                <w:lang w:val="kk-KZ"/>
              </w:rPr>
              <w:t>-</w:t>
            </w:r>
            <w:r w:rsidRPr="00784E8E">
              <w:rPr>
                <w:color w:val="000000"/>
                <w:sz w:val="20"/>
                <w:szCs w:val="20"/>
              </w:rPr>
              <w:t>0</w:t>
            </w:r>
            <w:r w:rsidRPr="00784E8E">
              <w:rPr>
                <w:color w:val="000000"/>
                <w:sz w:val="20"/>
                <w:szCs w:val="20"/>
                <w:lang w:val="kk-KZ"/>
              </w:rPr>
              <w:t>,</w:t>
            </w:r>
            <w:r w:rsidRPr="00784E8E">
              <w:rPr>
                <w:color w:val="000000"/>
                <w:sz w:val="20"/>
                <w:szCs w:val="20"/>
              </w:rPr>
              <w:t>2571</w:t>
            </w:r>
          </w:p>
        </w:tc>
        <w:tc>
          <w:tcPr>
            <w:tcW w:w="1417" w:type="dxa"/>
          </w:tcPr>
          <w:p w14:paraId="7DAF9F43" w14:textId="7CBE0724" w:rsidR="00FD436C" w:rsidRPr="00784E8E" w:rsidRDefault="00FD436C" w:rsidP="003C3670">
            <w:pPr>
              <w:widowControl w:val="0"/>
              <w:jc w:val="center"/>
              <w:rPr>
                <w:color w:val="000000"/>
                <w:sz w:val="20"/>
                <w:szCs w:val="20"/>
              </w:rPr>
            </w:pPr>
            <w:r w:rsidRPr="00784E8E">
              <w:rPr>
                <w:color w:val="000000"/>
                <w:sz w:val="20"/>
                <w:szCs w:val="20"/>
              </w:rPr>
              <w:t>0</w:t>
            </w:r>
            <w:r w:rsidRPr="00784E8E">
              <w:rPr>
                <w:color w:val="000000"/>
                <w:sz w:val="20"/>
                <w:szCs w:val="20"/>
                <w:lang w:val="kk-KZ"/>
              </w:rPr>
              <w:t>,</w:t>
            </w:r>
            <w:r w:rsidRPr="00784E8E">
              <w:rPr>
                <w:color w:val="000000"/>
                <w:sz w:val="20"/>
                <w:szCs w:val="20"/>
              </w:rPr>
              <w:t>0384</w:t>
            </w:r>
          </w:p>
        </w:tc>
        <w:tc>
          <w:tcPr>
            <w:tcW w:w="1418" w:type="dxa"/>
          </w:tcPr>
          <w:p w14:paraId="557DC42D" w14:textId="0BB4D422" w:rsidR="00FD436C" w:rsidRPr="00784E8E" w:rsidRDefault="00FD436C" w:rsidP="003C3670">
            <w:pPr>
              <w:widowControl w:val="0"/>
              <w:jc w:val="center"/>
              <w:rPr>
                <w:color w:val="000000"/>
                <w:sz w:val="20"/>
                <w:szCs w:val="20"/>
              </w:rPr>
            </w:pPr>
            <w:r w:rsidRPr="00784E8E">
              <w:rPr>
                <w:color w:val="000000"/>
                <w:sz w:val="20"/>
                <w:szCs w:val="20"/>
              </w:rPr>
              <w:t>0</w:t>
            </w:r>
            <w:r w:rsidRPr="00784E8E">
              <w:rPr>
                <w:color w:val="000000"/>
                <w:sz w:val="20"/>
                <w:szCs w:val="20"/>
                <w:lang w:val="kk-KZ"/>
              </w:rPr>
              <w:t>,</w:t>
            </w:r>
            <w:r w:rsidRPr="00784E8E">
              <w:rPr>
                <w:color w:val="000000"/>
                <w:sz w:val="20"/>
                <w:szCs w:val="20"/>
              </w:rPr>
              <w:t>0649</w:t>
            </w:r>
          </w:p>
        </w:tc>
        <w:tc>
          <w:tcPr>
            <w:tcW w:w="1559" w:type="dxa"/>
          </w:tcPr>
          <w:p w14:paraId="54DBCF7C" w14:textId="4CB3C4A5" w:rsidR="00FD436C" w:rsidRPr="00784E8E" w:rsidRDefault="00FD436C" w:rsidP="003C3670">
            <w:pPr>
              <w:widowControl w:val="0"/>
              <w:jc w:val="center"/>
              <w:rPr>
                <w:color w:val="000000"/>
                <w:sz w:val="20"/>
                <w:szCs w:val="20"/>
                <w:lang w:val="kk-KZ"/>
              </w:rPr>
            </w:pPr>
            <w:r w:rsidRPr="00784E8E">
              <w:rPr>
                <w:color w:val="000000"/>
                <w:sz w:val="20"/>
                <w:szCs w:val="20"/>
              </w:rPr>
              <w:t>0</w:t>
            </w:r>
            <w:r w:rsidRPr="00784E8E">
              <w:rPr>
                <w:color w:val="000000"/>
                <w:sz w:val="20"/>
                <w:szCs w:val="20"/>
                <w:lang w:val="kk-KZ"/>
              </w:rPr>
              <w:t>,</w:t>
            </w:r>
            <w:r w:rsidRPr="00784E8E">
              <w:rPr>
                <w:color w:val="000000"/>
                <w:sz w:val="20"/>
                <w:szCs w:val="20"/>
              </w:rPr>
              <w:t>189</w:t>
            </w:r>
            <w:r w:rsidR="00AC1E45" w:rsidRPr="00784E8E">
              <w:rPr>
                <w:color w:val="000000"/>
                <w:sz w:val="20"/>
                <w:szCs w:val="20"/>
                <w:lang w:val="kk-KZ"/>
              </w:rPr>
              <w:t>1</w:t>
            </w:r>
          </w:p>
        </w:tc>
        <w:tc>
          <w:tcPr>
            <w:tcW w:w="1984" w:type="dxa"/>
          </w:tcPr>
          <w:p w14:paraId="0FB3996C" w14:textId="1A3A1722" w:rsidR="00FD436C" w:rsidRPr="00784E8E" w:rsidRDefault="00FD436C" w:rsidP="003C3670">
            <w:pPr>
              <w:widowControl w:val="0"/>
              <w:jc w:val="center"/>
              <w:rPr>
                <w:color w:val="000000"/>
                <w:sz w:val="20"/>
                <w:szCs w:val="20"/>
                <w:lang w:val="kk-KZ"/>
              </w:rPr>
            </w:pPr>
            <w:r w:rsidRPr="00784E8E">
              <w:rPr>
                <w:color w:val="000000"/>
                <w:sz w:val="20"/>
                <w:szCs w:val="20"/>
                <w:lang w:val="kk-KZ"/>
              </w:rPr>
              <w:t>-</w:t>
            </w:r>
            <w:r w:rsidRPr="00784E8E">
              <w:rPr>
                <w:color w:val="000000"/>
                <w:sz w:val="20"/>
                <w:szCs w:val="20"/>
              </w:rPr>
              <w:t>0</w:t>
            </w:r>
            <w:r w:rsidRPr="00784E8E">
              <w:rPr>
                <w:color w:val="000000"/>
                <w:sz w:val="20"/>
                <w:szCs w:val="20"/>
                <w:lang w:val="kk-KZ"/>
              </w:rPr>
              <w:t>,</w:t>
            </w:r>
            <w:r w:rsidRPr="00784E8E">
              <w:rPr>
                <w:color w:val="000000"/>
                <w:sz w:val="20"/>
                <w:szCs w:val="20"/>
              </w:rPr>
              <w:t>0282</w:t>
            </w:r>
          </w:p>
        </w:tc>
      </w:tr>
      <w:tr w:rsidR="00901D7F" w:rsidRPr="00784E8E" w14:paraId="1F47F91E" w14:textId="77777777" w:rsidTr="00FF1E7E">
        <w:tc>
          <w:tcPr>
            <w:tcW w:w="9634" w:type="dxa"/>
            <w:gridSpan w:val="6"/>
          </w:tcPr>
          <w:p w14:paraId="734AFFE5" w14:textId="06052AE7" w:rsidR="00901D7F" w:rsidRPr="00784E8E" w:rsidRDefault="008E0197" w:rsidP="0067723B">
            <w:pPr>
              <w:pStyle w:val="a5"/>
              <w:widowControl w:val="0"/>
              <w:ind w:firstLine="599"/>
              <w:jc w:val="both"/>
              <w:rPr>
                <w:shd w:val="clear" w:color="auto" w:fill="FFFFFF"/>
                <w:lang w:val="kk-KZ"/>
              </w:rPr>
            </w:pPr>
            <w:r w:rsidRPr="00784E8E">
              <w:rPr>
                <w:sz w:val="20"/>
                <w:szCs w:val="20"/>
                <w:shd w:val="clear" w:color="auto" w:fill="FFFFFF"/>
                <w:lang w:val="kk-KZ"/>
              </w:rPr>
              <w:t xml:space="preserve">Ескерту </w:t>
            </w:r>
            <w:r w:rsidRPr="00784E8E">
              <w:rPr>
                <w:sz w:val="20"/>
                <w:szCs w:val="20"/>
                <w:shd w:val="clear" w:color="auto" w:fill="FFFFFF"/>
              </w:rPr>
              <w:t xml:space="preserve">– </w:t>
            </w:r>
            <w:r w:rsidR="0067723B" w:rsidRPr="00784E8E">
              <w:rPr>
                <w:sz w:val="20"/>
                <w:szCs w:val="20"/>
                <w:shd w:val="clear" w:color="auto" w:fill="FFFFFF"/>
                <w:lang w:val="en-US"/>
              </w:rPr>
              <w:t>Excel</w:t>
            </w:r>
            <w:r w:rsidR="0067723B" w:rsidRPr="00784E8E">
              <w:rPr>
                <w:sz w:val="20"/>
                <w:szCs w:val="20"/>
                <w:shd w:val="clear" w:color="auto" w:fill="FFFFFF"/>
                <w:lang w:val="kk-KZ"/>
              </w:rPr>
              <w:t xml:space="preserve"> бағдарламасы бойынша</w:t>
            </w:r>
            <w:r w:rsidR="0067723B" w:rsidRPr="00784E8E">
              <w:rPr>
                <w:sz w:val="20"/>
                <w:szCs w:val="20"/>
                <w:lang w:val="kk-KZ"/>
              </w:rPr>
              <w:t xml:space="preserve">  </w:t>
            </w:r>
            <w:r w:rsidR="0067723B" w:rsidRPr="00784E8E">
              <w:rPr>
                <w:sz w:val="20"/>
                <w:szCs w:val="20"/>
                <w:shd w:val="clear" w:color="auto" w:fill="FFFFFF"/>
                <w:lang w:val="kk-KZ"/>
              </w:rPr>
              <w:t>[1</w:t>
            </w:r>
            <w:r w:rsidR="0067723B" w:rsidRPr="00784E8E">
              <w:rPr>
                <w:sz w:val="20"/>
                <w:szCs w:val="20"/>
                <w:shd w:val="clear" w:color="auto" w:fill="FFFFFF"/>
              </w:rPr>
              <w:t>62</w:t>
            </w:r>
            <w:r w:rsidR="0067723B" w:rsidRPr="00784E8E">
              <w:rPr>
                <w:sz w:val="20"/>
                <w:szCs w:val="20"/>
                <w:shd w:val="clear" w:color="auto" w:fill="FFFFFF"/>
                <w:lang w:val="kk-KZ"/>
              </w:rPr>
              <w:t xml:space="preserve">] </w:t>
            </w:r>
            <w:r w:rsidR="0067723B" w:rsidRPr="00784E8E">
              <w:rPr>
                <w:sz w:val="20"/>
                <w:szCs w:val="20"/>
                <w:lang w:val="kk-KZ"/>
              </w:rPr>
              <w:t>мәліметтері негізінде автормен құрастырылды</w:t>
            </w:r>
          </w:p>
        </w:tc>
      </w:tr>
    </w:tbl>
    <w:p w14:paraId="37FDF7F9" w14:textId="77777777" w:rsidR="002306BE" w:rsidRPr="00784E8E" w:rsidRDefault="002306BE" w:rsidP="003C3670">
      <w:pPr>
        <w:pStyle w:val="a5"/>
        <w:widowControl w:val="0"/>
        <w:ind w:firstLine="567"/>
        <w:jc w:val="both"/>
        <w:rPr>
          <w:shd w:val="clear" w:color="auto" w:fill="FFFFFF"/>
          <w:lang w:val="kk-KZ"/>
        </w:rPr>
      </w:pPr>
    </w:p>
    <w:p w14:paraId="1DF98BB9" w14:textId="2109B450" w:rsidR="001C3251" w:rsidRPr="00784E8E" w:rsidRDefault="001C3251" w:rsidP="003C3670">
      <w:pPr>
        <w:widowControl w:val="0"/>
        <w:ind w:firstLine="567"/>
        <w:jc w:val="both"/>
        <w:rPr>
          <w:sz w:val="28"/>
          <w:szCs w:val="28"/>
          <w:lang w:val="kk-KZ"/>
        </w:rPr>
      </w:pPr>
      <w:r w:rsidRPr="00784E8E">
        <w:rPr>
          <w:sz w:val="28"/>
          <w:szCs w:val="28"/>
          <w:lang w:val="kk-KZ"/>
        </w:rPr>
        <w:t>Спрингейт моделіне сәйкес S-score шегі 0.862 құрайды. Осы деңгейден төмен көрсеткіштер банкроттықтың жоғары ықтималдығын көрсетеді.</w:t>
      </w:r>
    </w:p>
    <w:p w14:paraId="77595178" w14:textId="3C181FDB" w:rsidR="001C3251" w:rsidRPr="00784E8E" w:rsidRDefault="001C3251" w:rsidP="003C3670">
      <w:pPr>
        <w:widowControl w:val="0"/>
        <w:ind w:firstLine="567"/>
        <w:jc w:val="both"/>
        <w:rPr>
          <w:sz w:val="28"/>
          <w:szCs w:val="28"/>
          <w:lang w:val="kk-KZ"/>
        </w:rPr>
      </w:pPr>
      <w:r w:rsidRPr="00784E8E">
        <w:rPr>
          <w:sz w:val="28"/>
          <w:szCs w:val="28"/>
          <w:lang w:val="kk-KZ"/>
        </w:rPr>
        <w:t>Талдау нәтижелері 201</w:t>
      </w:r>
      <w:r w:rsidR="00FD436C" w:rsidRPr="00784E8E">
        <w:rPr>
          <w:sz w:val="28"/>
          <w:szCs w:val="28"/>
          <w:lang w:val="kk-KZ"/>
        </w:rPr>
        <w:t>6</w:t>
      </w:r>
      <w:r w:rsidRPr="00784E8E">
        <w:rPr>
          <w:sz w:val="28"/>
          <w:szCs w:val="28"/>
          <w:lang w:val="kk-KZ"/>
        </w:rPr>
        <w:t>-2023 жылдар аралығында S-score мәндері қысқа мерзімді жақсару байқалған, шекті деңгейге жетпегенін көрсетеді. Ең қолайлы нәтиже 2018</w:t>
      </w:r>
      <w:r w:rsidR="00FD436C" w:rsidRPr="00784E8E">
        <w:rPr>
          <w:sz w:val="28"/>
          <w:szCs w:val="28"/>
          <w:lang w:val="kk-KZ"/>
        </w:rPr>
        <w:t>-2019</w:t>
      </w:r>
      <w:r w:rsidRPr="00784E8E">
        <w:rPr>
          <w:sz w:val="28"/>
          <w:szCs w:val="28"/>
          <w:lang w:val="kk-KZ"/>
        </w:rPr>
        <w:t xml:space="preserve"> жыл</w:t>
      </w:r>
      <w:r w:rsidR="00FD436C" w:rsidRPr="00784E8E">
        <w:rPr>
          <w:sz w:val="28"/>
          <w:szCs w:val="28"/>
          <w:lang w:val="kk-KZ"/>
        </w:rPr>
        <w:t>дары</w:t>
      </w:r>
      <w:r w:rsidRPr="00784E8E">
        <w:rPr>
          <w:sz w:val="28"/>
          <w:szCs w:val="28"/>
          <w:lang w:val="kk-KZ"/>
        </w:rPr>
        <w:t xml:space="preserve"> тіркелді, онда S-score мәні тұрақтылықтың қанағаттанарлық деңгейіне сәйкес келетін 0</w:t>
      </w:r>
      <w:r w:rsidR="00426206" w:rsidRPr="00784E8E">
        <w:rPr>
          <w:sz w:val="28"/>
          <w:szCs w:val="28"/>
          <w:lang w:val="kk-KZ"/>
        </w:rPr>
        <w:t>,83</w:t>
      </w:r>
      <w:r w:rsidRPr="00784E8E">
        <w:rPr>
          <w:sz w:val="28"/>
          <w:szCs w:val="28"/>
          <w:lang w:val="kk-KZ"/>
        </w:rPr>
        <w:t xml:space="preserve"> болды. Алайда, бұл динамика сақталмады: 2020 жылы бұл көрсеткіш </w:t>
      </w:r>
      <w:r w:rsidR="00426206" w:rsidRPr="00784E8E">
        <w:rPr>
          <w:sz w:val="28"/>
          <w:szCs w:val="28"/>
          <w:lang w:val="kk-KZ"/>
        </w:rPr>
        <w:t>-0,089-ге</w:t>
      </w:r>
      <w:r w:rsidRPr="00784E8E">
        <w:rPr>
          <w:sz w:val="28"/>
          <w:szCs w:val="28"/>
          <w:lang w:val="kk-KZ"/>
        </w:rPr>
        <w:t xml:space="preserve"> дейін төмендеді, бұл қаржылық жағдайдың нашарлауын және сыртқы экономикалық шектеулер жағдайында операциялық тиімділіктің төмендеуін көрсетеді.</w:t>
      </w:r>
    </w:p>
    <w:p w14:paraId="425AD888" w14:textId="77777777" w:rsidR="00377DF8" w:rsidRPr="00784E8E" w:rsidRDefault="001C3251" w:rsidP="003C3670">
      <w:pPr>
        <w:widowControl w:val="0"/>
        <w:ind w:firstLine="567"/>
        <w:jc w:val="both"/>
        <w:rPr>
          <w:color w:val="000000"/>
          <w:sz w:val="28"/>
          <w:szCs w:val="28"/>
          <w:lang w:val="kk-KZ"/>
        </w:rPr>
      </w:pPr>
      <w:r w:rsidRPr="00784E8E">
        <w:rPr>
          <w:sz w:val="28"/>
          <w:szCs w:val="28"/>
          <w:lang w:val="kk-KZ"/>
        </w:rPr>
        <w:t>S-score мәні теріс мәнді (-</w:t>
      </w:r>
      <w:r w:rsidR="00426206" w:rsidRPr="00784E8E">
        <w:rPr>
          <w:sz w:val="28"/>
          <w:szCs w:val="28"/>
          <w:lang w:val="kk-KZ"/>
        </w:rPr>
        <w:t>1,32</w:t>
      </w:r>
      <w:r w:rsidRPr="00784E8E">
        <w:rPr>
          <w:sz w:val="28"/>
          <w:szCs w:val="28"/>
          <w:lang w:val="kk-KZ"/>
        </w:rPr>
        <w:t xml:space="preserve">) қабылдаған 2015 жылғы нәтиже әсіресе </w:t>
      </w:r>
      <w:r w:rsidRPr="00784E8E">
        <w:rPr>
          <w:sz w:val="28"/>
          <w:szCs w:val="28"/>
          <w:lang w:val="kk-KZ"/>
        </w:rPr>
        <w:lastRenderedPageBreak/>
        <w:t xml:space="preserve">жағымсыз болып табылады, бұл айтарлықтай шығындар мен міндеттемелердің жоғары жүктемесіне байланысты. 2021-2023 жылдары ішінара қалпына келтіру байқалады, алайда </w:t>
      </w:r>
      <w:r w:rsidR="00377DF8" w:rsidRPr="00784E8E">
        <w:rPr>
          <w:sz w:val="28"/>
          <w:szCs w:val="28"/>
          <w:lang w:val="kk-KZ"/>
        </w:rPr>
        <w:t xml:space="preserve">2024 жылы </w:t>
      </w:r>
      <w:r w:rsidRPr="00784E8E">
        <w:rPr>
          <w:sz w:val="28"/>
          <w:szCs w:val="28"/>
          <w:lang w:val="kk-KZ"/>
        </w:rPr>
        <w:t xml:space="preserve">көрсеткіш </w:t>
      </w:r>
      <w:r w:rsidR="00377DF8" w:rsidRPr="00784E8E">
        <w:rPr>
          <w:color w:val="000000"/>
          <w:sz w:val="28"/>
          <w:szCs w:val="28"/>
          <w:lang w:val="kk-KZ"/>
        </w:rPr>
        <w:t>-0,028 ие болды.</w:t>
      </w:r>
    </w:p>
    <w:p w14:paraId="154BD362" w14:textId="51E2F83E" w:rsidR="004C0FD2" w:rsidRPr="00784E8E" w:rsidRDefault="001C3251" w:rsidP="003C3670">
      <w:pPr>
        <w:widowControl w:val="0"/>
        <w:ind w:firstLine="567"/>
        <w:jc w:val="both"/>
        <w:rPr>
          <w:sz w:val="28"/>
          <w:szCs w:val="28"/>
          <w:lang w:val="kk-KZ"/>
        </w:rPr>
      </w:pPr>
      <w:r w:rsidRPr="00784E8E">
        <w:rPr>
          <w:sz w:val="28"/>
          <w:szCs w:val="28"/>
          <w:lang w:val="kk-KZ"/>
        </w:rPr>
        <w:t xml:space="preserve">Интегралдық көрсеткіштің құрамдас бөліктерге ыдырауы өтімділік коэффициентінің (X1) созылмалы төмен мәнін және активтердің тұрақсыз кірістілігін (X2) көрсетеді, бұл </w:t>
      </w:r>
      <w:r w:rsidR="00426206" w:rsidRPr="00784E8E">
        <w:rPr>
          <w:sz w:val="28"/>
          <w:szCs w:val="28"/>
          <w:lang w:val="kk-KZ"/>
        </w:rPr>
        <w:t>с</w:t>
      </w:r>
      <w:r w:rsidRPr="00784E8E">
        <w:rPr>
          <w:sz w:val="28"/>
          <w:szCs w:val="28"/>
          <w:lang w:val="kk-KZ"/>
        </w:rPr>
        <w:t>ыртқы қарыз алуларға және салық салуға дейінгі пайданың ауытқуларына жоғары тәуелділіктің салдары болып табылады. Кірістер мен ішінара қалпына келтірілетін активтер айналымына (X4) қарамастан, бұл жалпы қаржылық тұрақсыздықты өтемейді.</w:t>
      </w:r>
    </w:p>
    <w:p w14:paraId="728965F2" w14:textId="285B38FB" w:rsidR="00AC1E45" w:rsidRPr="00784E8E" w:rsidRDefault="006806F6" w:rsidP="003C3670">
      <w:pPr>
        <w:widowControl w:val="0"/>
        <w:ind w:firstLine="567"/>
        <w:jc w:val="both"/>
        <w:rPr>
          <w:sz w:val="28"/>
          <w:szCs w:val="28"/>
          <w:lang w:val="kk-KZ"/>
        </w:rPr>
      </w:pPr>
      <w:r w:rsidRPr="00784E8E">
        <w:rPr>
          <w:sz w:val="28"/>
          <w:szCs w:val="28"/>
          <w:lang w:val="kk-KZ"/>
        </w:rPr>
        <w:t>Нақты қаржылық деректерді қолдана отырып, «ҚазМұнайГаз» АҚ үшін Спрингейт моделін</w:t>
      </w:r>
      <w:r w:rsidR="00AC1E45" w:rsidRPr="00784E8E">
        <w:rPr>
          <w:sz w:val="28"/>
          <w:szCs w:val="28"/>
          <w:lang w:val="kk-KZ"/>
        </w:rPr>
        <w:t xml:space="preserve">ің нәтижелері </w:t>
      </w:r>
      <w:r w:rsidR="007227F1" w:rsidRPr="00784E8E">
        <w:rPr>
          <w:sz w:val="28"/>
          <w:szCs w:val="28"/>
          <w:lang w:val="kk-KZ"/>
        </w:rPr>
        <w:t>2</w:t>
      </w:r>
      <w:r w:rsidR="00AC1E45" w:rsidRPr="00784E8E">
        <w:rPr>
          <w:sz w:val="28"/>
          <w:szCs w:val="28"/>
          <w:lang w:val="kk-KZ"/>
        </w:rPr>
        <w:t>0-кестеде берілген.</w:t>
      </w:r>
    </w:p>
    <w:p w14:paraId="5520A62C" w14:textId="77777777" w:rsidR="00D52465" w:rsidRPr="00784E8E" w:rsidRDefault="00D52465" w:rsidP="003C3670">
      <w:pPr>
        <w:widowControl w:val="0"/>
        <w:ind w:firstLine="567"/>
        <w:jc w:val="both"/>
        <w:rPr>
          <w:sz w:val="28"/>
          <w:szCs w:val="28"/>
          <w:lang w:val="kk-KZ"/>
        </w:rPr>
      </w:pPr>
    </w:p>
    <w:p w14:paraId="4FD05CEE" w14:textId="34759B9A" w:rsidR="004C0FD2" w:rsidRPr="00784E8E" w:rsidRDefault="004C0FD2" w:rsidP="003C3670">
      <w:pPr>
        <w:widowControl w:val="0"/>
        <w:jc w:val="both"/>
        <w:rPr>
          <w:sz w:val="28"/>
          <w:szCs w:val="28"/>
          <w:lang w:val="kk-KZ"/>
        </w:rPr>
      </w:pPr>
      <w:r w:rsidRPr="00784E8E">
        <w:rPr>
          <w:sz w:val="28"/>
          <w:szCs w:val="28"/>
          <w:lang w:val="kk-KZ"/>
        </w:rPr>
        <w:t xml:space="preserve">Кесте </w:t>
      </w:r>
      <w:r w:rsidR="007227F1" w:rsidRPr="00784E8E">
        <w:rPr>
          <w:sz w:val="28"/>
          <w:szCs w:val="28"/>
          <w:lang w:val="kk-KZ"/>
        </w:rPr>
        <w:t>2</w:t>
      </w:r>
      <w:r w:rsidR="006806F6" w:rsidRPr="00784E8E">
        <w:rPr>
          <w:sz w:val="28"/>
          <w:szCs w:val="28"/>
          <w:lang w:val="kk-KZ"/>
        </w:rPr>
        <w:t>0</w:t>
      </w:r>
      <w:r w:rsidR="00361771" w:rsidRPr="00784E8E">
        <w:rPr>
          <w:sz w:val="28"/>
          <w:szCs w:val="28"/>
          <w:lang w:val="kk-KZ"/>
        </w:rPr>
        <w:t xml:space="preserve"> - </w:t>
      </w:r>
      <w:r w:rsidRPr="00784E8E">
        <w:rPr>
          <w:sz w:val="28"/>
          <w:szCs w:val="28"/>
          <w:lang w:val="kk-KZ"/>
        </w:rPr>
        <w:t>201</w:t>
      </w:r>
      <w:r w:rsidR="00A965AD" w:rsidRPr="00784E8E">
        <w:rPr>
          <w:sz w:val="28"/>
          <w:szCs w:val="28"/>
          <w:lang w:val="kk-KZ"/>
        </w:rPr>
        <w:t>5</w:t>
      </w:r>
      <w:r w:rsidRPr="00784E8E">
        <w:rPr>
          <w:sz w:val="28"/>
          <w:szCs w:val="28"/>
          <w:lang w:val="kk-KZ"/>
        </w:rPr>
        <w:t>-202</w:t>
      </w:r>
      <w:r w:rsidR="00A965AD" w:rsidRPr="00784E8E">
        <w:rPr>
          <w:sz w:val="28"/>
          <w:szCs w:val="28"/>
          <w:lang w:val="kk-KZ"/>
        </w:rPr>
        <w:t>4</w:t>
      </w:r>
      <w:r w:rsidRPr="00784E8E">
        <w:rPr>
          <w:sz w:val="28"/>
          <w:szCs w:val="28"/>
          <w:lang w:val="kk-KZ"/>
        </w:rPr>
        <w:t xml:space="preserve"> жылдары «ҚазМұнайГаз» АҚ үшін S-score есебі</w:t>
      </w:r>
    </w:p>
    <w:p w14:paraId="1EDF2C01" w14:textId="77777777" w:rsidR="00641529" w:rsidRPr="00784E8E" w:rsidRDefault="00641529" w:rsidP="003C3670">
      <w:pPr>
        <w:widowControl w:val="0"/>
        <w:jc w:val="both"/>
        <w:rPr>
          <w:sz w:val="28"/>
          <w:szCs w:val="28"/>
          <w:lang w:val="kk-KZ"/>
        </w:rPr>
      </w:pPr>
    </w:p>
    <w:tbl>
      <w:tblPr>
        <w:tblStyle w:val="aa"/>
        <w:tblW w:w="9634" w:type="dxa"/>
        <w:tblLook w:val="04A0" w:firstRow="1" w:lastRow="0" w:firstColumn="1" w:lastColumn="0" w:noHBand="0" w:noVBand="1"/>
      </w:tblPr>
      <w:tblGrid>
        <w:gridCol w:w="1801"/>
        <w:gridCol w:w="1596"/>
        <w:gridCol w:w="1560"/>
        <w:gridCol w:w="1417"/>
        <w:gridCol w:w="1559"/>
        <w:gridCol w:w="1701"/>
      </w:tblGrid>
      <w:tr w:rsidR="004C0FD2" w:rsidRPr="00784E8E" w14:paraId="5B994658" w14:textId="77777777" w:rsidTr="00FF1E7E">
        <w:tc>
          <w:tcPr>
            <w:tcW w:w="1801" w:type="dxa"/>
          </w:tcPr>
          <w:p w14:paraId="0789EBBC" w14:textId="77777777" w:rsidR="004C0FD2" w:rsidRPr="00784E8E" w:rsidRDefault="004C0FD2" w:rsidP="003C3670">
            <w:pPr>
              <w:widowControl w:val="0"/>
              <w:jc w:val="center"/>
              <w:rPr>
                <w:bCs/>
                <w:sz w:val="20"/>
                <w:szCs w:val="20"/>
                <w:lang w:val="kk-KZ"/>
              </w:rPr>
            </w:pPr>
            <w:r w:rsidRPr="00784E8E">
              <w:rPr>
                <w:bCs/>
                <w:sz w:val="20"/>
                <w:szCs w:val="20"/>
                <w:lang w:val="kk-KZ"/>
              </w:rPr>
              <w:t>Жылдар</w:t>
            </w:r>
          </w:p>
        </w:tc>
        <w:tc>
          <w:tcPr>
            <w:tcW w:w="1596" w:type="dxa"/>
          </w:tcPr>
          <w:p w14:paraId="51253388" w14:textId="77777777" w:rsidR="004C0FD2" w:rsidRPr="00784E8E" w:rsidRDefault="004C0FD2" w:rsidP="003C3670">
            <w:pPr>
              <w:widowControl w:val="0"/>
              <w:jc w:val="center"/>
              <w:rPr>
                <w:bCs/>
                <w:sz w:val="20"/>
                <w:szCs w:val="20"/>
                <w:vertAlign w:val="subscript"/>
                <w:lang w:val="kk-KZ"/>
              </w:rPr>
            </w:pPr>
            <w:r w:rsidRPr="00784E8E">
              <w:rPr>
                <w:bCs/>
                <w:sz w:val="20"/>
                <w:szCs w:val="20"/>
                <w:lang w:val="kk-KZ"/>
              </w:rPr>
              <w:t>Х</w:t>
            </w:r>
            <w:r w:rsidRPr="00784E8E">
              <w:rPr>
                <w:bCs/>
                <w:sz w:val="20"/>
                <w:szCs w:val="20"/>
                <w:vertAlign w:val="subscript"/>
                <w:lang w:val="kk-KZ"/>
              </w:rPr>
              <w:t>1</w:t>
            </w:r>
          </w:p>
        </w:tc>
        <w:tc>
          <w:tcPr>
            <w:tcW w:w="1560" w:type="dxa"/>
          </w:tcPr>
          <w:p w14:paraId="1B36D701" w14:textId="77777777" w:rsidR="004C0FD2" w:rsidRPr="00784E8E" w:rsidRDefault="004C0FD2" w:rsidP="003C3670">
            <w:pPr>
              <w:widowControl w:val="0"/>
              <w:jc w:val="center"/>
              <w:rPr>
                <w:bCs/>
                <w:sz w:val="20"/>
                <w:szCs w:val="20"/>
              </w:rPr>
            </w:pPr>
            <w:r w:rsidRPr="00784E8E">
              <w:rPr>
                <w:bCs/>
                <w:sz w:val="20"/>
                <w:szCs w:val="20"/>
                <w:lang w:val="kk-KZ"/>
              </w:rPr>
              <w:t>Х</w:t>
            </w:r>
            <w:r w:rsidRPr="00784E8E">
              <w:rPr>
                <w:bCs/>
                <w:sz w:val="20"/>
                <w:szCs w:val="20"/>
                <w:vertAlign w:val="subscript"/>
                <w:lang w:val="kk-KZ"/>
              </w:rPr>
              <w:t>2</w:t>
            </w:r>
          </w:p>
        </w:tc>
        <w:tc>
          <w:tcPr>
            <w:tcW w:w="1417" w:type="dxa"/>
          </w:tcPr>
          <w:p w14:paraId="21E2F8BD" w14:textId="77777777" w:rsidR="004C0FD2" w:rsidRPr="00784E8E" w:rsidRDefault="004C0FD2" w:rsidP="003C3670">
            <w:pPr>
              <w:widowControl w:val="0"/>
              <w:jc w:val="center"/>
              <w:rPr>
                <w:bCs/>
                <w:sz w:val="20"/>
                <w:szCs w:val="20"/>
              </w:rPr>
            </w:pPr>
            <w:r w:rsidRPr="00784E8E">
              <w:rPr>
                <w:bCs/>
                <w:sz w:val="20"/>
                <w:szCs w:val="20"/>
                <w:lang w:val="kk-KZ"/>
              </w:rPr>
              <w:t>Х</w:t>
            </w:r>
            <w:r w:rsidRPr="00784E8E">
              <w:rPr>
                <w:bCs/>
                <w:sz w:val="20"/>
                <w:szCs w:val="20"/>
                <w:vertAlign w:val="subscript"/>
                <w:lang w:val="kk-KZ"/>
              </w:rPr>
              <w:t>3</w:t>
            </w:r>
          </w:p>
        </w:tc>
        <w:tc>
          <w:tcPr>
            <w:tcW w:w="1559" w:type="dxa"/>
          </w:tcPr>
          <w:p w14:paraId="1B6D270E" w14:textId="77777777" w:rsidR="004C0FD2" w:rsidRPr="00784E8E" w:rsidRDefault="004C0FD2" w:rsidP="003C3670">
            <w:pPr>
              <w:widowControl w:val="0"/>
              <w:jc w:val="center"/>
              <w:rPr>
                <w:bCs/>
                <w:sz w:val="20"/>
                <w:szCs w:val="20"/>
                <w:vertAlign w:val="subscript"/>
              </w:rPr>
            </w:pPr>
            <w:r w:rsidRPr="00784E8E">
              <w:rPr>
                <w:bCs/>
                <w:sz w:val="20"/>
                <w:szCs w:val="20"/>
                <w:lang w:val="kk-KZ"/>
              </w:rPr>
              <w:t>Х</w:t>
            </w:r>
            <w:r w:rsidRPr="00784E8E">
              <w:rPr>
                <w:bCs/>
                <w:sz w:val="20"/>
                <w:szCs w:val="20"/>
                <w:vertAlign w:val="subscript"/>
                <w:lang w:val="kk-KZ"/>
              </w:rPr>
              <w:t>4</w:t>
            </w:r>
          </w:p>
        </w:tc>
        <w:tc>
          <w:tcPr>
            <w:tcW w:w="1701" w:type="dxa"/>
          </w:tcPr>
          <w:p w14:paraId="458006FF" w14:textId="77777777" w:rsidR="004C0FD2" w:rsidRPr="00784E8E" w:rsidRDefault="004C0FD2" w:rsidP="003C3670">
            <w:pPr>
              <w:widowControl w:val="0"/>
              <w:jc w:val="center"/>
              <w:rPr>
                <w:bCs/>
                <w:sz w:val="20"/>
                <w:szCs w:val="20"/>
              </w:rPr>
            </w:pPr>
            <w:r w:rsidRPr="00784E8E">
              <w:rPr>
                <w:bCs/>
                <w:sz w:val="20"/>
                <w:szCs w:val="20"/>
                <w:lang w:val="en-US"/>
              </w:rPr>
              <w:t>S</w:t>
            </w:r>
            <w:r w:rsidRPr="00784E8E">
              <w:rPr>
                <w:bCs/>
                <w:sz w:val="20"/>
                <w:szCs w:val="20"/>
              </w:rPr>
              <w:t>-score</w:t>
            </w:r>
          </w:p>
        </w:tc>
      </w:tr>
      <w:tr w:rsidR="00663DDC" w:rsidRPr="00784E8E" w14:paraId="1E46F71F" w14:textId="77777777" w:rsidTr="00FF1E7E">
        <w:tc>
          <w:tcPr>
            <w:tcW w:w="1801" w:type="dxa"/>
          </w:tcPr>
          <w:p w14:paraId="52A63FEC" w14:textId="77777777" w:rsidR="00663DDC" w:rsidRPr="00784E8E" w:rsidRDefault="00663DDC" w:rsidP="003C3670">
            <w:pPr>
              <w:widowControl w:val="0"/>
              <w:jc w:val="center"/>
              <w:rPr>
                <w:bCs/>
                <w:sz w:val="20"/>
                <w:szCs w:val="20"/>
                <w:lang w:val="kk-KZ"/>
              </w:rPr>
            </w:pPr>
            <w:r w:rsidRPr="00784E8E">
              <w:rPr>
                <w:bCs/>
                <w:sz w:val="20"/>
                <w:szCs w:val="20"/>
                <w:lang w:val="kk-KZ"/>
              </w:rPr>
              <w:t>2015</w:t>
            </w:r>
          </w:p>
        </w:tc>
        <w:tc>
          <w:tcPr>
            <w:tcW w:w="1596" w:type="dxa"/>
          </w:tcPr>
          <w:p w14:paraId="4EEF242A" w14:textId="158220AA" w:rsidR="00663DDC" w:rsidRPr="00784E8E" w:rsidRDefault="00663DDC" w:rsidP="003C3670">
            <w:pPr>
              <w:widowControl w:val="0"/>
              <w:jc w:val="center"/>
              <w:rPr>
                <w:sz w:val="20"/>
                <w:szCs w:val="20"/>
                <w:lang w:val="kk-KZ"/>
              </w:rPr>
            </w:pPr>
            <w:r w:rsidRPr="00784E8E">
              <w:rPr>
                <w:color w:val="000000"/>
                <w:sz w:val="20"/>
                <w:szCs w:val="20"/>
              </w:rPr>
              <w:t>0,1427</w:t>
            </w:r>
          </w:p>
        </w:tc>
        <w:tc>
          <w:tcPr>
            <w:tcW w:w="1560" w:type="dxa"/>
          </w:tcPr>
          <w:p w14:paraId="474B3A85" w14:textId="616E5FC9" w:rsidR="00663DDC" w:rsidRPr="00784E8E" w:rsidRDefault="00663DDC" w:rsidP="003C3670">
            <w:pPr>
              <w:widowControl w:val="0"/>
              <w:jc w:val="center"/>
              <w:rPr>
                <w:sz w:val="20"/>
                <w:szCs w:val="20"/>
                <w:lang w:val="kk-KZ"/>
              </w:rPr>
            </w:pPr>
            <w:r w:rsidRPr="00784E8E">
              <w:rPr>
                <w:color w:val="000000"/>
                <w:sz w:val="20"/>
                <w:szCs w:val="20"/>
              </w:rPr>
              <w:t>0,0052</w:t>
            </w:r>
          </w:p>
        </w:tc>
        <w:tc>
          <w:tcPr>
            <w:tcW w:w="1417" w:type="dxa"/>
          </w:tcPr>
          <w:p w14:paraId="2C10E34C" w14:textId="558FDB9A" w:rsidR="00663DDC" w:rsidRPr="00784E8E" w:rsidRDefault="00663DDC" w:rsidP="003C3670">
            <w:pPr>
              <w:widowControl w:val="0"/>
              <w:jc w:val="center"/>
              <w:rPr>
                <w:sz w:val="20"/>
                <w:szCs w:val="20"/>
                <w:lang w:val="kk-KZ"/>
              </w:rPr>
            </w:pPr>
            <w:r w:rsidRPr="00784E8E">
              <w:rPr>
                <w:color w:val="000000"/>
                <w:sz w:val="20"/>
                <w:szCs w:val="20"/>
              </w:rPr>
              <w:t>0,0121</w:t>
            </w:r>
          </w:p>
        </w:tc>
        <w:tc>
          <w:tcPr>
            <w:tcW w:w="1559" w:type="dxa"/>
          </w:tcPr>
          <w:p w14:paraId="1EECB26D" w14:textId="0579ABA1" w:rsidR="00663DDC" w:rsidRPr="00784E8E" w:rsidRDefault="00663DDC" w:rsidP="003C3670">
            <w:pPr>
              <w:widowControl w:val="0"/>
              <w:jc w:val="center"/>
              <w:rPr>
                <w:sz w:val="20"/>
                <w:szCs w:val="20"/>
                <w:lang w:val="kk-KZ"/>
              </w:rPr>
            </w:pPr>
            <w:r w:rsidRPr="00784E8E">
              <w:rPr>
                <w:color w:val="000000"/>
                <w:sz w:val="20"/>
                <w:szCs w:val="20"/>
              </w:rPr>
              <w:t>0,1022</w:t>
            </w:r>
          </w:p>
        </w:tc>
        <w:tc>
          <w:tcPr>
            <w:tcW w:w="1701" w:type="dxa"/>
          </w:tcPr>
          <w:p w14:paraId="7985D4F0" w14:textId="46F28EDC" w:rsidR="00663DDC" w:rsidRPr="00784E8E" w:rsidRDefault="00663DDC" w:rsidP="003C3670">
            <w:pPr>
              <w:widowControl w:val="0"/>
              <w:jc w:val="center"/>
              <w:rPr>
                <w:sz w:val="20"/>
                <w:szCs w:val="20"/>
              </w:rPr>
            </w:pPr>
            <w:r w:rsidRPr="00784E8E">
              <w:rPr>
                <w:color w:val="000000"/>
                <w:sz w:val="20"/>
                <w:szCs w:val="20"/>
              </w:rPr>
              <w:t>0,2119</w:t>
            </w:r>
          </w:p>
        </w:tc>
      </w:tr>
      <w:tr w:rsidR="00663DDC" w:rsidRPr="00784E8E" w14:paraId="364EF881" w14:textId="77777777" w:rsidTr="00FF1E7E">
        <w:tc>
          <w:tcPr>
            <w:tcW w:w="1801" w:type="dxa"/>
          </w:tcPr>
          <w:p w14:paraId="23832486" w14:textId="77777777" w:rsidR="00663DDC" w:rsidRPr="00784E8E" w:rsidRDefault="00663DDC" w:rsidP="003C3670">
            <w:pPr>
              <w:widowControl w:val="0"/>
              <w:jc w:val="center"/>
              <w:rPr>
                <w:bCs/>
                <w:sz w:val="20"/>
                <w:szCs w:val="20"/>
                <w:lang w:val="kk-KZ"/>
              </w:rPr>
            </w:pPr>
            <w:r w:rsidRPr="00784E8E">
              <w:rPr>
                <w:bCs/>
                <w:sz w:val="20"/>
                <w:szCs w:val="20"/>
                <w:lang w:val="kk-KZ"/>
              </w:rPr>
              <w:t>2016</w:t>
            </w:r>
          </w:p>
        </w:tc>
        <w:tc>
          <w:tcPr>
            <w:tcW w:w="1596" w:type="dxa"/>
          </w:tcPr>
          <w:p w14:paraId="791CEE5C" w14:textId="7AEE201E" w:rsidR="00663DDC" w:rsidRPr="00784E8E" w:rsidRDefault="00663DDC" w:rsidP="003C3670">
            <w:pPr>
              <w:widowControl w:val="0"/>
              <w:jc w:val="center"/>
              <w:rPr>
                <w:sz w:val="20"/>
                <w:szCs w:val="20"/>
                <w:lang w:val="kk-KZ"/>
              </w:rPr>
            </w:pPr>
            <w:r w:rsidRPr="00784E8E">
              <w:rPr>
                <w:color w:val="000000"/>
                <w:sz w:val="20"/>
                <w:szCs w:val="20"/>
              </w:rPr>
              <w:t>0,1464</w:t>
            </w:r>
          </w:p>
        </w:tc>
        <w:tc>
          <w:tcPr>
            <w:tcW w:w="1560" w:type="dxa"/>
          </w:tcPr>
          <w:p w14:paraId="65F13CC6" w14:textId="37CFD3CF" w:rsidR="00663DDC" w:rsidRPr="00784E8E" w:rsidRDefault="00663DDC" w:rsidP="003C3670">
            <w:pPr>
              <w:widowControl w:val="0"/>
              <w:jc w:val="center"/>
              <w:rPr>
                <w:sz w:val="20"/>
                <w:szCs w:val="20"/>
                <w:lang w:val="kk-KZ"/>
              </w:rPr>
            </w:pPr>
            <w:r w:rsidRPr="00784E8E">
              <w:rPr>
                <w:color w:val="000000"/>
                <w:sz w:val="20"/>
                <w:szCs w:val="20"/>
              </w:rPr>
              <w:t>0,0137</w:t>
            </w:r>
          </w:p>
        </w:tc>
        <w:tc>
          <w:tcPr>
            <w:tcW w:w="1417" w:type="dxa"/>
          </w:tcPr>
          <w:p w14:paraId="72B573C9" w14:textId="16A5BE90" w:rsidR="00663DDC" w:rsidRPr="00784E8E" w:rsidRDefault="00663DDC" w:rsidP="003C3670">
            <w:pPr>
              <w:widowControl w:val="0"/>
              <w:jc w:val="center"/>
              <w:rPr>
                <w:sz w:val="20"/>
                <w:szCs w:val="20"/>
                <w:lang w:val="kk-KZ"/>
              </w:rPr>
            </w:pPr>
            <w:r w:rsidRPr="00784E8E">
              <w:rPr>
                <w:color w:val="000000"/>
                <w:sz w:val="20"/>
                <w:szCs w:val="20"/>
              </w:rPr>
              <w:t>0,0291</w:t>
            </w:r>
          </w:p>
        </w:tc>
        <w:tc>
          <w:tcPr>
            <w:tcW w:w="1559" w:type="dxa"/>
          </w:tcPr>
          <w:p w14:paraId="3627C986" w14:textId="24853593" w:rsidR="00663DDC" w:rsidRPr="00784E8E" w:rsidRDefault="00663DDC" w:rsidP="003C3670">
            <w:pPr>
              <w:widowControl w:val="0"/>
              <w:jc w:val="center"/>
              <w:rPr>
                <w:sz w:val="20"/>
                <w:szCs w:val="20"/>
                <w:lang w:val="kk-KZ"/>
              </w:rPr>
            </w:pPr>
            <w:r w:rsidRPr="00784E8E">
              <w:rPr>
                <w:color w:val="000000"/>
                <w:sz w:val="20"/>
                <w:szCs w:val="20"/>
              </w:rPr>
              <w:t>0,1563</w:t>
            </w:r>
          </w:p>
        </w:tc>
        <w:tc>
          <w:tcPr>
            <w:tcW w:w="1701" w:type="dxa"/>
          </w:tcPr>
          <w:p w14:paraId="2F6AFBE9" w14:textId="58ACB5E4" w:rsidR="00663DDC" w:rsidRPr="00784E8E" w:rsidRDefault="00663DDC" w:rsidP="003C3670">
            <w:pPr>
              <w:widowControl w:val="0"/>
              <w:jc w:val="center"/>
              <w:rPr>
                <w:sz w:val="20"/>
                <w:szCs w:val="20"/>
              </w:rPr>
            </w:pPr>
            <w:r w:rsidRPr="00784E8E">
              <w:rPr>
                <w:color w:val="000000"/>
                <w:sz w:val="20"/>
                <w:szCs w:val="20"/>
              </w:rPr>
              <w:t>0,2747</w:t>
            </w:r>
          </w:p>
        </w:tc>
      </w:tr>
      <w:tr w:rsidR="00663DDC" w:rsidRPr="00784E8E" w14:paraId="47348035" w14:textId="77777777" w:rsidTr="00FF1E7E">
        <w:tc>
          <w:tcPr>
            <w:tcW w:w="1801" w:type="dxa"/>
          </w:tcPr>
          <w:p w14:paraId="0EA0450F" w14:textId="77777777" w:rsidR="00663DDC" w:rsidRPr="00784E8E" w:rsidRDefault="00663DDC" w:rsidP="003C3670">
            <w:pPr>
              <w:widowControl w:val="0"/>
              <w:jc w:val="center"/>
              <w:rPr>
                <w:bCs/>
                <w:sz w:val="20"/>
                <w:szCs w:val="20"/>
                <w:lang w:val="kk-KZ"/>
              </w:rPr>
            </w:pPr>
            <w:r w:rsidRPr="00784E8E">
              <w:rPr>
                <w:bCs/>
                <w:sz w:val="20"/>
                <w:szCs w:val="20"/>
                <w:lang w:val="kk-KZ"/>
              </w:rPr>
              <w:t>2017</w:t>
            </w:r>
          </w:p>
        </w:tc>
        <w:tc>
          <w:tcPr>
            <w:tcW w:w="1596" w:type="dxa"/>
          </w:tcPr>
          <w:p w14:paraId="3585FBE9" w14:textId="2250FA41" w:rsidR="00663DDC" w:rsidRPr="00784E8E" w:rsidRDefault="00663DDC" w:rsidP="003C3670">
            <w:pPr>
              <w:widowControl w:val="0"/>
              <w:jc w:val="center"/>
              <w:rPr>
                <w:sz w:val="20"/>
                <w:szCs w:val="20"/>
                <w:lang w:val="kk-KZ"/>
              </w:rPr>
            </w:pPr>
            <w:r w:rsidRPr="00784E8E">
              <w:rPr>
                <w:color w:val="000000"/>
                <w:sz w:val="20"/>
                <w:szCs w:val="20"/>
              </w:rPr>
              <w:t>0,145</w:t>
            </w:r>
            <w:r w:rsidR="00AC1E45" w:rsidRPr="00784E8E">
              <w:rPr>
                <w:color w:val="000000"/>
                <w:sz w:val="20"/>
                <w:szCs w:val="20"/>
                <w:lang w:val="kk-KZ"/>
              </w:rPr>
              <w:t>9</w:t>
            </w:r>
          </w:p>
        </w:tc>
        <w:tc>
          <w:tcPr>
            <w:tcW w:w="1560" w:type="dxa"/>
          </w:tcPr>
          <w:p w14:paraId="701DDA9B" w14:textId="40EB1B7B" w:rsidR="00663DDC" w:rsidRPr="00784E8E" w:rsidRDefault="00663DDC" w:rsidP="003C3670">
            <w:pPr>
              <w:widowControl w:val="0"/>
              <w:jc w:val="center"/>
              <w:rPr>
                <w:sz w:val="20"/>
                <w:szCs w:val="20"/>
                <w:lang w:val="kk-KZ"/>
              </w:rPr>
            </w:pPr>
            <w:r w:rsidRPr="00784E8E">
              <w:rPr>
                <w:color w:val="000000"/>
                <w:sz w:val="20"/>
                <w:szCs w:val="20"/>
              </w:rPr>
              <w:t>-0,0058</w:t>
            </w:r>
          </w:p>
        </w:tc>
        <w:tc>
          <w:tcPr>
            <w:tcW w:w="1417" w:type="dxa"/>
          </w:tcPr>
          <w:p w14:paraId="445858A8" w14:textId="6F8C4C36" w:rsidR="00663DDC" w:rsidRPr="00784E8E" w:rsidRDefault="00663DDC" w:rsidP="003C3670">
            <w:pPr>
              <w:widowControl w:val="0"/>
              <w:jc w:val="center"/>
              <w:rPr>
                <w:sz w:val="20"/>
                <w:szCs w:val="20"/>
                <w:lang w:val="kk-KZ"/>
              </w:rPr>
            </w:pPr>
            <w:r w:rsidRPr="00784E8E">
              <w:rPr>
                <w:color w:val="000000"/>
                <w:sz w:val="20"/>
                <w:szCs w:val="20"/>
              </w:rPr>
              <w:t>-0,0114</w:t>
            </w:r>
          </w:p>
        </w:tc>
        <w:tc>
          <w:tcPr>
            <w:tcW w:w="1559" w:type="dxa"/>
          </w:tcPr>
          <w:p w14:paraId="0C4DF1B0" w14:textId="32DCC1D6" w:rsidR="00663DDC" w:rsidRPr="00784E8E" w:rsidRDefault="00663DDC" w:rsidP="003C3670">
            <w:pPr>
              <w:widowControl w:val="0"/>
              <w:jc w:val="center"/>
              <w:rPr>
                <w:sz w:val="20"/>
                <w:szCs w:val="20"/>
                <w:lang w:val="kk-KZ"/>
              </w:rPr>
            </w:pPr>
            <w:r w:rsidRPr="00784E8E">
              <w:rPr>
                <w:color w:val="000000"/>
                <w:sz w:val="20"/>
                <w:szCs w:val="20"/>
              </w:rPr>
              <w:t>0,1836</w:t>
            </w:r>
          </w:p>
        </w:tc>
        <w:tc>
          <w:tcPr>
            <w:tcW w:w="1701" w:type="dxa"/>
          </w:tcPr>
          <w:p w14:paraId="253D9972" w14:textId="28AFDEAB" w:rsidR="00663DDC" w:rsidRPr="00784E8E" w:rsidRDefault="00663DDC" w:rsidP="003C3670">
            <w:pPr>
              <w:widowControl w:val="0"/>
              <w:jc w:val="center"/>
              <w:rPr>
                <w:sz w:val="20"/>
                <w:szCs w:val="20"/>
              </w:rPr>
            </w:pPr>
            <w:r w:rsidRPr="00784E8E">
              <w:rPr>
                <w:color w:val="000000"/>
                <w:sz w:val="20"/>
                <w:szCs w:val="20"/>
              </w:rPr>
              <w:t>0,1983</w:t>
            </w:r>
          </w:p>
        </w:tc>
      </w:tr>
      <w:tr w:rsidR="00663DDC" w:rsidRPr="00784E8E" w14:paraId="1A409BF8" w14:textId="77777777" w:rsidTr="00FF1E7E">
        <w:tc>
          <w:tcPr>
            <w:tcW w:w="1801" w:type="dxa"/>
          </w:tcPr>
          <w:p w14:paraId="44274A45" w14:textId="77777777" w:rsidR="00663DDC" w:rsidRPr="00784E8E" w:rsidRDefault="00663DDC" w:rsidP="003C3670">
            <w:pPr>
              <w:widowControl w:val="0"/>
              <w:jc w:val="center"/>
              <w:rPr>
                <w:bCs/>
                <w:sz w:val="20"/>
                <w:szCs w:val="20"/>
                <w:lang w:val="kk-KZ"/>
              </w:rPr>
            </w:pPr>
            <w:r w:rsidRPr="00784E8E">
              <w:rPr>
                <w:bCs/>
                <w:sz w:val="20"/>
                <w:szCs w:val="20"/>
                <w:lang w:val="kk-KZ"/>
              </w:rPr>
              <w:t>2018</w:t>
            </w:r>
          </w:p>
        </w:tc>
        <w:tc>
          <w:tcPr>
            <w:tcW w:w="1596" w:type="dxa"/>
          </w:tcPr>
          <w:p w14:paraId="32590AD0" w14:textId="09991EB5" w:rsidR="00663DDC" w:rsidRPr="00784E8E" w:rsidRDefault="00663DDC" w:rsidP="003C3670">
            <w:pPr>
              <w:widowControl w:val="0"/>
              <w:jc w:val="center"/>
              <w:rPr>
                <w:sz w:val="20"/>
                <w:szCs w:val="20"/>
                <w:lang w:val="kk-KZ"/>
              </w:rPr>
            </w:pPr>
            <w:r w:rsidRPr="00784E8E">
              <w:rPr>
                <w:color w:val="000000"/>
                <w:sz w:val="20"/>
                <w:szCs w:val="20"/>
              </w:rPr>
              <w:t>0,1000</w:t>
            </w:r>
          </w:p>
        </w:tc>
        <w:tc>
          <w:tcPr>
            <w:tcW w:w="1560" w:type="dxa"/>
          </w:tcPr>
          <w:p w14:paraId="1D00ADEC" w14:textId="172CDB38" w:rsidR="00663DDC" w:rsidRPr="00784E8E" w:rsidRDefault="00663DDC" w:rsidP="003C3670">
            <w:pPr>
              <w:widowControl w:val="0"/>
              <w:jc w:val="center"/>
              <w:rPr>
                <w:sz w:val="20"/>
                <w:szCs w:val="20"/>
                <w:lang w:val="kk-KZ"/>
              </w:rPr>
            </w:pPr>
            <w:r w:rsidRPr="00784E8E">
              <w:rPr>
                <w:color w:val="000000"/>
                <w:sz w:val="20"/>
                <w:szCs w:val="20"/>
              </w:rPr>
              <w:t>0,069</w:t>
            </w:r>
            <w:r w:rsidR="00AC1E45" w:rsidRPr="00784E8E">
              <w:rPr>
                <w:color w:val="000000"/>
                <w:sz w:val="20"/>
                <w:szCs w:val="20"/>
                <w:lang w:val="kk-KZ"/>
              </w:rPr>
              <w:t>2</w:t>
            </w:r>
          </w:p>
        </w:tc>
        <w:tc>
          <w:tcPr>
            <w:tcW w:w="1417" w:type="dxa"/>
          </w:tcPr>
          <w:p w14:paraId="3E1D00D7" w14:textId="55DE6E04" w:rsidR="00663DDC" w:rsidRPr="00784E8E" w:rsidRDefault="00663DDC" w:rsidP="003C3670">
            <w:pPr>
              <w:widowControl w:val="0"/>
              <w:jc w:val="center"/>
              <w:rPr>
                <w:sz w:val="20"/>
                <w:szCs w:val="20"/>
                <w:lang w:val="kk-KZ"/>
              </w:rPr>
            </w:pPr>
            <w:r w:rsidRPr="00784E8E">
              <w:rPr>
                <w:color w:val="000000"/>
                <w:sz w:val="20"/>
                <w:szCs w:val="20"/>
              </w:rPr>
              <w:t>0,1410</w:t>
            </w:r>
          </w:p>
        </w:tc>
        <w:tc>
          <w:tcPr>
            <w:tcW w:w="1559" w:type="dxa"/>
          </w:tcPr>
          <w:p w14:paraId="79B6043B" w14:textId="5152AAD3" w:rsidR="00663DDC" w:rsidRPr="00784E8E" w:rsidRDefault="00663DDC" w:rsidP="003C3670">
            <w:pPr>
              <w:widowControl w:val="0"/>
              <w:jc w:val="center"/>
              <w:rPr>
                <w:sz w:val="20"/>
                <w:szCs w:val="20"/>
                <w:lang w:val="kk-KZ"/>
              </w:rPr>
            </w:pPr>
            <w:r w:rsidRPr="00784E8E">
              <w:rPr>
                <w:color w:val="000000"/>
                <w:sz w:val="20"/>
                <w:szCs w:val="20"/>
              </w:rPr>
              <w:t>0,498</w:t>
            </w:r>
            <w:r w:rsidR="00AC1E45" w:rsidRPr="00784E8E">
              <w:rPr>
                <w:color w:val="000000"/>
                <w:sz w:val="20"/>
                <w:szCs w:val="20"/>
                <w:lang w:val="kk-KZ"/>
              </w:rPr>
              <w:t>7</w:t>
            </w:r>
          </w:p>
        </w:tc>
        <w:tc>
          <w:tcPr>
            <w:tcW w:w="1701" w:type="dxa"/>
          </w:tcPr>
          <w:p w14:paraId="56CD3A40" w14:textId="16C9ECD0" w:rsidR="00663DDC" w:rsidRPr="00784E8E" w:rsidRDefault="00663DDC" w:rsidP="003C3670">
            <w:pPr>
              <w:widowControl w:val="0"/>
              <w:jc w:val="center"/>
              <w:rPr>
                <w:sz w:val="20"/>
                <w:szCs w:val="20"/>
              </w:rPr>
            </w:pPr>
            <w:r w:rsidRPr="00784E8E">
              <w:rPr>
                <w:color w:val="000000"/>
                <w:sz w:val="20"/>
                <w:szCs w:val="20"/>
              </w:rPr>
              <w:t>0,6079</w:t>
            </w:r>
          </w:p>
        </w:tc>
      </w:tr>
      <w:tr w:rsidR="00663DDC" w:rsidRPr="00784E8E" w14:paraId="7C8349C2" w14:textId="77777777" w:rsidTr="00FF1E7E">
        <w:tc>
          <w:tcPr>
            <w:tcW w:w="1801" w:type="dxa"/>
          </w:tcPr>
          <w:p w14:paraId="3BAC3017" w14:textId="77777777" w:rsidR="00663DDC" w:rsidRPr="00784E8E" w:rsidRDefault="00663DDC" w:rsidP="003C3670">
            <w:pPr>
              <w:widowControl w:val="0"/>
              <w:jc w:val="center"/>
              <w:rPr>
                <w:bCs/>
                <w:sz w:val="20"/>
                <w:szCs w:val="20"/>
              </w:rPr>
            </w:pPr>
            <w:r w:rsidRPr="00784E8E">
              <w:rPr>
                <w:bCs/>
                <w:sz w:val="20"/>
                <w:szCs w:val="20"/>
              </w:rPr>
              <w:t>2019</w:t>
            </w:r>
          </w:p>
        </w:tc>
        <w:tc>
          <w:tcPr>
            <w:tcW w:w="1596" w:type="dxa"/>
          </w:tcPr>
          <w:p w14:paraId="57BDC8A2" w14:textId="5A4B5D81" w:rsidR="00663DDC" w:rsidRPr="00784E8E" w:rsidRDefault="00663DDC" w:rsidP="003C3670">
            <w:pPr>
              <w:widowControl w:val="0"/>
              <w:jc w:val="center"/>
              <w:rPr>
                <w:sz w:val="20"/>
                <w:szCs w:val="20"/>
                <w:lang w:val="kk-KZ"/>
              </w:rPr>
            </w:pPr>
            <w:r w:rsidRPr="00784E8E">
              <w:rPr>
                <w:color w:val="000000"/>
                <w:sz w:val="20"/>
                <w:szCs w:val="20"/>
              </w:rPr>
              <w:t>0,084</w:t>
            </w:r>
            <w:r w:rsidR="00AC1E45" w:rsidRPr="00784E8E">
              <w:rPr>
                <w:color w:val="000000"/>
                <w:sz w:val="20"/>
                <w:szCs w:val="20"/>
                <w:lang w:val="kk-KZ"/>
              </w:rPr>
              <w:t>8</w:t>
            </w:r>
          </w:p>
        </w:tc>
        <w:tc>
          <w:tcPr>
            <w:tcW w:w="1560" w:type="dxa"/>
          </w:tcPr>
          <w:p w14:paraId="26C6C65F" w14:textId="4818389B" w:rsidR="00663DDC" w:rsidRPr="00784E8E" w:rsidRDefault="00663DDC" w:rsidP="003C3670">
            <w:pPr>
              <w:widowControl w:val="0"/>
              <w:jc w:val="center"/>
              <w:rPr>
                <w:sz w:val="20"/>
                <w:szCs w:val="20"/>
              </w:rPr>
            </w:pPr>
            <w:r w:rsidRPr="00784E8E">
              <w:rPr>
                <w:color w:val="000000"/>
                <w:sz w:val="20"/>
                <w:szCs w:val="20"/>
              </w:rPr>
              <w:t>0,0983</w:t>
            </w:r>
          </w:p>
        </w:tc>
        <w:tc>
          <w:tcPr>
            <w:tcW w:w="1417" w:type="dxa"/>
          </w:tcPr>
          <w:p w14:paraId="32B4E3FC" w14:textId="412201AE" w:rsidR="00663DDC" w:rsidRPr="00784E8E" w:rsidRDefault="00663DDC" w:rsidP="003C3670">
            <w:pPr>
              <w:widowControl w:val="0"/>
              <w:jc w:val="center"/>
              <w:rPr>
                <w:sz w:val="20"/>
                <w:szCs w:val="20"/>
                <w:lang w:val="kk-KZ"/>
              </w:rPr>
            </w:pPr>
            <w:r w:rsidRPr="00784E8E">
              <w:rPr>
                <w:color w:val="000000"/>
                <w:sz w:val="20"/>
                <w:szCs w:val="20"/>
              </w:rPr>
              <w:t>0,235</w:t>
            </w:r>
            <w:r w:rsidR="00AC1E45" w:rsidRPr="00784E8E">
              <w:rPr>
                <w:color w:val="000000"/>
                <w:sz w:val="20"/>
                <w:szCs w:val="20"/>
                <w:lang w:val="kk-KZ"/>
              </w:rPr>
              <w:t>3</w:t>
            </w:r>
          </w:p>
        </w:tc>
        <w:tc>
          <w:tcPr>
            <w:tcW w:w="1559" w:type="dxa"/>
          </w:tcPr>
          <w:p w14:paraId="609AFA3C" w14:textId="56BEB9E7" w:rsidR="00663DDC" w:rsidRPr="00784E8E" w:rsidRDefault="00663DDC" w:rsidP="003C3670">
            <w:pPr>
              <w:widowControl w:val="0"/>
              <w:jc w:val="center"/>
              <w:rPr>
                <w:sz w:val="20"/>
                <w:szCs w:val="20"/>
                <w:lang w:val="kk-KZ"/>
              </w:rPr>
            </w:pPr>
            <w:r w:rsidRPr="00784E8E">
              <w:rPr>
                <w:color w:val="000000"/>
                <w:sz w:val="20"/>
                <w:szCs w:val="20"/>
              </w:rPr>
              <w:t>0,487</w:t>
            </w:r>
            <w:r w:rsidR="00AC1E45" w:rsidRPr="00784E8E">
              <w:rPr>
                <w:color w:val="000000"/>
                <w:sz w:val="20"/>
                <w:szCs w:val="20"/>
                <w:lang w:val="kk-KZ"/>
              </w:rPr>
              <w:t>1</w:t>
            </w:r>
          </w:p>
        </w:tc>
        <w:tc>
          <w:tcPr>
            <w:tcW w:w="1701" w:type="dxa"/>
          </w:tcPr>
          <w:p w14:paraId="347EB8C6" w14:textId="44515E24" w:rsidR="00663DDC" w:rsidRPr="00784E8E" w:rsidRDefault="00663DDC" w:rsidP="003C3670">
            <w:pPr>
              <w:widowControl w:val="0"/>
              <w:jc w:val="center"/>
              <w:rPr>
                <w:sz w:val="20"/>
                <w:szCs w:val="20"/>
                <w:lang w:val="kk-KZ"/>
              </w:rPr>
            </w:pPr>
            <w:r w:rsidRPr="00784E8E">
              <w:rPr>
                <w:color w:val="000000"/>
                <w:sz w:val="20"/>
                <w:szCs w:val="20"/>
              </w:rPr>
              <w:t>0,739</w:t>
            </w:r>
            <w:r w:rsidR="00AC1E45" w:rsidRPr="00784E8E">
              <w:rPr>
                <w:color w:val="000000"/>
                <w:sz w:val="20"/>
                <w:szCs w:val="20"/>
                <w:lang w:val="kk-KZ"/>
              </w:rPr>
              <w:t>3</w:t>
            </w:r>
          </w:p>
        </w:tc>
      </w:tr>
      <w:tr w:rsidR="00663DDC" w:rsidRPr="00784E8E" w14:paraId="7779FBE4" w14:textId="77777777" w:rsidTr="00FF1E7E">
        <w:tc>
          <w:tcPr>
            <w:tcW w:w="1801" w:type="dxa"/>
          </w:tcPr>
          <w:p w14:paraId="53B1A2C4" w14:textId="77777777" w:rsidR="00663DDC" w:rsidRPr="00784E8E" w:rsidRDefault="00663DDC" w:rsidP="003C3670">
            <w:pPr>
              <w:widowControl w:val="0"/>
              <w:jc w:val="center"/>
              <w:rPr>
                <w:bCs/>
                <w:sz w:val="20"/>
                <w:szCs w:val="20"/>
              </w:rPr>
            </w:pPr>
            <w:r w:rsidRPr="00784E8E">
              <w:rPr>
                <w:bCs/>
                <w:sz w:val="20"/>
                <w:szCs w:val="20"/>
              </w:rPr>
              <w:t>2020</w:t>
            </w:r>
          </w:p>
        </w:tc>
        <w:tc>
          <w:tcPr>
            <w:tcW w:w="1596" w:type="dxa"/>
          </w:tcPr>
          <w:p w14:paraId="60BE2CD1" w14:textId="29089FFC" w:rsidR="00663DDC" w:rsidRPr="00784E8E" w:rsidRDefault="00663DDC" w:rsidP="003C3670">
            <w:pPr>
              <w:widowControl w:val="0"/>
              <w:jc w:val="center"/>
              <w:rPr>
                <w:sz w:val="20"/>
                <w:szCs w:val="20"/>
              </w:rPr>
            </w:pPr>
            <w:r w:rsidRPr="00784E8E">
              <w:rPr>
                <w:color w:val="000000"/>
                <w:sz w:val="20"/>
                <w:szCs w:val="20"/>
              </w:rPr>
              <w:t>0,0748</w:t>
            </w:r>
          </w:p>
        </w:tc>
        <w:tc>
          <w:tcPr>
            <w:tcW w:w="1560" w:type="dxa"/>
          </w:tcPr>
          <w:p w14:paraId="7ACA322D" w14:textId="1986FCB1" w:rsidR="00663DDC" w:rsidRPr="00784E8E" w:rsidRDefault="00663DDC" w:rsidP="003C3670">
            <w:pPr>
              <w:widowControl w:val="0"/>
              <w:jc w:val="center"/>
              <w:rPr>
                <w:sz w:val="20"/>
                <w:szCs w:val="20"/>
              </w:rPr>
            </w:pPr>
            <w:r w:rsidRPr="00784E8E">
              <w:rPr>
                <w:color w:val="000000"/>
                <w:sz w:val="20"/>
                <w:szCs w:val="20"/>
              </w:rPr>
              <w:t>0,0189</w:t>
            </w:r>
          </w:p>
        </w:tc>
        <w:tc>
          <w:tcPr>
            <w:tcW w:w="1417" w:type="dxa"/>
          </w:tcPr>
          <w:p w14:paraId="39F3E9E6" w14:textId="3A4FA33C" w:rsidR="00663DDC" w:rsidRPr="00784E8E" w:rsidRDefault="00663DDC" w:rsidP="003C3670">
            <w:pPr>
              <w:widowControl w:val="0"/>
              <w:jc w:val="center"/>
              <w:rPr>
                <w:sz w:val="20"/>
                <w:szCs w:val="20"/>
              </w:rPr>
            </w:pPr>
            <w:r w:rsidRPr="00784E8E">
              <w:rPr>
                <w:color w:val="000000"/>
                <w:sz w:val="20"/>
                <w:szCs w:val="20"/>
              </w:rPr>
              <w:t>0,0462</w:t>
            </w:r>
          </w:p>
        </w:tc>
        <w:tc>
          <w:tcPr>
            <w:tcW w:w="1559" w:type="dxa"/>
          </w:tcPr>
          <w:p w14:paraId="5D60F8A4" w14:textId="7A4F0A29" w:rsidR="00663DDC" w:rsidRPr="00784E8E" w:rsidRDefault="00663DDC" w:rsidP="003C3670">
            <w:pPr>
              <w:widowControl w:val="0"/>
              <w:jc w:val="center"/>
              <w:rPr>
                <w:sz w:val="20"/>
                <w:szCs w:val="20"/>
              </w:rPr>
            </w:pPr>
            <w:r w:rsidRPr="00784E8E">
              <w:rPr>
                <w:color w:val="000000"/>
                <w:sz w:val="20"/>
                <w:szCs w:val="20"/>
              </w:rPr>
              <w:t>0,3109</w:t>
            </w:r>
          </w:p>
        </w:tc>
        <w:tc>
          <w:tcPr>
            <w:tcW w:w="1701" w:type="dxa"/>
          </w:tcPr>
          <w:p w14:paraId="6C2F8E7B" w14:textId="7C1CD642" w:rsidR="00663DDC" w:rsidRPr="00784E8E" w:rsidRDefault="00663DDC" w:rsidP="003C3670">
            <w:pPr>
              <w:widowControl w:val="0"/>
              <w:jc w:val="center"/>
              <w:rPr>
                <w:sz w:val="20"/>
                <w:szCs w:val="20"/>
              </w:rPr>
            </w:pPr>
            <w:r w:rsidRPr="00784E8E">
              <w:rPr>
                <w:color w:val="000000"/>
                <w:sz w:val="20"/>
                <w:szCs w:val="20"/>
              </w:rPr>
              <w:t>0,2902</w:t>
            </w:r>
          </w:p>
        </w:tc>
      </w:tr>
      <w:tr w:rsidR="00663DDC" w:rsidRPr="00784E8E" w14:paraId="2F169551" w14:textId="77777777" w:rsidTr="00FF1E7E">
        <w:tc>
          <w:tcPr>
            <w:tcW w:w="1801" w:type="dxa"/>
          </w:tcPr>
          <w:p w14:paraId="1DC159BC" w14:textId="77777777" w:rsidR="00663DDC" w:rsidRPr="00784E8E" w:rsidRDefault="00663DDC" w:rsidP="003C3670">
            <w:pPr>
              <w:widowControl w:val="0"/>
              <w:jc w:val="center"/>
              <w:rPr>
                <w:bCs/>
                <w:sz w:val="20"/>
                <w:szCs w:val="20"/>
              </w:rPr>
            </w:pPr>
            <w:r w:rsidRPr="00784E8E">
              <w:rPr>
                <w:bCs/>
                <w:sz w:val="20"/>
                <w:szCs w:val="20"/>
              </w:rPr>
              <w:t>2021</w:t>
            </w:r>
          </w:p>
        </w:tc>
        <w:tc>
          <w:tcPr>
            <w:tcW w:w="1596" w:type="dxa"/>
          </w:tcPr>
          <w:p w14:paraId="1D9C372C" w14:textId="377DBF40" w:rsidR="00663DDC" w:rsidRPr="00784E8E" w:rsidRDefault="00663DDC" w:rsidP="003C3670">
            <w:pPr>
              <w:widowControl w:val="0"/>
              <w:jc w:val="center"/>
              <w:rPr>
                <w:sz w:val="20"/>
                <w:szCs w:val="20"/>
                <w:lang w:val="kk-KZ"/>
              </w:rPr>
            </w:pPr>
            <w:r w:rsidRPr="00784E8E">
              <w:rPr>
                <w:color w:val="000000"/>
                <w:sz w:val="20"/>
                <w:szCs w:val="20"/>
              </w:rPr>
              <w:t>0,128</w:t>
            </w:r>
            <w:r w:rsidR="00AC1E45" w:rsidRPr="00784E8E">
              <w:rPr>
                <w:color w:val="000000"/>
                <w:sz w:val="20"/>
                <w:szCs w:val="20"/>
                <w:lang w:val="kk-KZ"/>
              </w:rPr>
              <w:t>2</w:t>
            </w:r>
          </w:p>
        </w:tc>
        <w:tc>
          <w:tcPr>
            <w:tcW w:w="1560" w:type="dxa"/>
          </w:tcPr>
          <w:p w14:paraId="0CFD5D77" w14:textId="37B44A05" w:rsidR="00663DDC" w:rsidRPr="00784E8E" w:rsidRDefault="00663DDC" w:rsidP="003C3670">
            <w:pPr>
              <w:widowControl w:val="0"/>
              <w:jc w:val="center"/>
              <w:rPr>
                <w:sz w:val="20"/>
                <w:szCs w:val="20"/>
                <w:lang w:val="kk-KZ"/>
              </w:rPr>
            </w:pPr>
            <w:r w:rsidRPr="00784E8E">
              <w:rPr>
                <w:color w:val="000000"/>
                <w:sz w:val="20"/>
                <w:szCs w:val="20"/>
              </w:rPr>
              <w:t>0,079</w:t>
            </w:r>
            <w:r w:rsidR="00AC1E45" w:rsidRPr="00784E8E">
              <w:rPr>
                <w:color w:val="000000"/>
                <w:sz w:val="20"/>
                <w:szCs w:val="20"/>
                <w:lang w:val="kk-KZ"/>
              </w:rPr>
              <w:t>2</w:t>
            </w:r>
          </w:p>
        </w:tc>
        <w:tc>
          <w:tcPr>
            <w:tcW w:w="1417" w:type="dxa"/>
          </w:tcPr>
          <w:p w14:paraId="6EF766D5" w14:textId="1C360C77" w:rsidR="00663DDC" w:rsidRPr="00784E8E" w:rsidRDefault="00663DDC" w:rsidP="003C3670">
            <w:pPr>
              <w:widowControl w:val="0"/>
              <w:jc w:val="center"/>
              <w:rPr>
                <w:sz w:val="20"/>
                <w:szCs w:val="20"/>
              </w:rPr>
            </w:pPr>
            <w:r w:rsidRPr="00784E8E">
              <w:rPr>
                <w:color w:val="000000"/>
                <w:sz w:val="20"/>
                <w:szCs w:val="20"/>
              </w:rPr>
              <w:t>0,2149</w:t>
            </w:r>
          </w:p>
        </w:tc>
        <w:tc>
          <w:tcPr>
            <w:tcW w:w="1559" w:type="dxa"/>
          </w:tcPr>
          <w:p w14:paraId="2430F9F5" w14:textId="1F616DF0" w:rsidR="00663DDC" w:rsidRPr="00784E8E" w:rsidRDefault="00663DDC" w:rsidP="003C3670">
            <w:pPr>
              <w:widowControl w:val="0"/>
              <w:jc w:val="center"/>
              <w:rPr>
                <w:sz w:val="20"/>
                <w:szCs w:val="20"/>
              </w:rPr>
            </w:pPr>
            <w:r w:rsidRPr="00784E8E">
              <w:rPr>
                <w:color w:val="000000"/>
                <w:sz w:val="20"/>
                <w:szCs w:val="20"/>
              </w:rPr>
              <w:t>0,4073</w:t>
            </w:r>
          </w:p>
        </w:tc>
        <w:tc>
          <w:tcPr>
            <w:tcW w:w="1701" w:type="dxa"/>
          </w:tcPr>
          <w:p w14:paraId="05F1FA28" w14:textId="3E7FC031" w:rsidR="00663DDC" w:rsidRPr="00784E8E" w:rsidRDefault="00663DDC" w:rsidP="003C3670">
            <w:pPr>
              <w:widowControl w:val="0"/>
              <w:jc w:val="center"/>
              <w:rPr>
                <w:sz w:val="20"/>
                <w:szCs w:val="20"/>
              </w:rPr>
            </w:pPr>
            <w:r w:rsidRPr="00784E8E">
              <w:rPr>
                <w:color w:val="000000"/>
                <w:sz w:val="20"/>
                <w:szCs w:val="20"/>
              </w:rPr>
              <w:t>0,6798</w:t>
            </w:r>
          </w:p>
        </w:tc>
      </w:tr>
      <w:tr w:rsidR="00663DDC" w:rsidRPr="00784E8E" w14:paraId="3AF6F903" w14:textId="77777777" w:rsidTr="00FF1E7E">
        <w:tc>
          <w:tcPr>
            <w:tcW w:w="1801" w:type="dxa"/>
          </w:tcPr>
          <w:p w14:paraId="106B1487" w14:textId="77777777" w:rsidR="00663DDC" w:rsidRPr="00784E8E" w:rsidRDefault="00663DDC" w:rsidP="003C3670">
            <w:pPr>
              <w:widowControl w:val="0"/>
              <w:jc w:val="center"/>
              <w:rPr>
                <w:bCs/>
                <w:sz w:val="20"/>
                <w:szCs w:val="20"/>
              </w:rPr>
            </w:pPr>
            <w:r w:rsidRPr="00784E8E">
              <w:rPr>
                <w:bCs/>
                <w:sz w:val="20"/>
                <w:szCs w:val="20"/>
              </w:rPr>
              <w:t>2022</w:t>
            </w:r>
          </w:p>
        </w:tc>
        <w:tc>
          <w:tcPr>
            <w:tcW w:w="1596" w:type="dxa"/>
          </w:tcPr>
          <w:p w14:paraId="76FF392F" w14:textId="2CBBCA8F" w:rsidR="00663DDC" w:rsidRPr="00784E8E" w:rsidRDefault="00663DDC" w:rsidP="003C3670">
            <w:pPr>
              <w:widowControl w:val="0"/>
              <w:jc w:val="center"/>
              <w:rPr>
                <w:sz w:val="20"/>
                <w:szCs w:val="20"/>
              </w:rPr>
            </w:pPr>
            <w:r w:rsidRPr="00784E8E">
              <w:rPr>
                <w:color w:val="000000"/>
                <w:sz w:val="20"/>
                <w:szCs w:val="20"/>
              </w:rPr>
              <w:t>0,0919</w:t>
            </w:r>
          </w:p>
        </w:tc>
        <w:tc>
          <w:tcPr>
            <w:tcW w:w="1560" w:type="dxa"/>
          </w:tcPr>
          <w:p w14:paraId="3841BE7B" w14:textId="0083C522" w:rsidR="00663DDC" w:rsidRPr="00784E8E" w:rsidRDefault="00663DDC" w:rsidP="003C3670">
            <w:pPr>
              <w:widowControl w:val="0"/>
              <w:jc w:val="center"/>
              <w:rPr>
                <w:sz w:val="20"/>
                <w:szCs w:val="20"/>
              </w:rPr>
            </w:pPr>
            <w:r w:rsidRPr="00784E8E">
              <w:rPr>
                <w:color w:val="000000"/>
                <w:sz w:val="20"/>
                <w:szCs w:val="20"/>
              </w:rPr>
              <w:t>0,1087</w:t>
            </w:r>
          </w:p>
        </w:tc>
        <w:tc>
          <w:tcPr>
            <w:tcW w:w="1417" w:type="dxa"/>
          </w:tcPr>
          <w:p w14:paraId="4D3538A5" w14:textId="16017114" w:rsidR="00663DDC" w:rsidRPr="00784E8E" w:rsidRDefault="00663DDC" w:rsidP="003C3670">
            <w:pPr>
              <w:widowControl w:val="0"/>
              <w:jc w:val="center"/>
              <w:rPr>
                <w:sz w:val="20"/>
                <w:szCs w:val="20"/>
                <w:lang w:val="kk-KZ"/>
              </w:rPr>
            </w:pPr>
            <w:r w:rsidRPr="00784E8E">
              <w:rPr>
                <w:color w:val="000000"/>
                <w:sz w:val="20"/>
                <w:szCs w:val="20"/>
              </w:rPr>
              <w:t>0,267</w:t>
            </w:r>
            <w:r w:rsidR="00AC1E45" w:rsidRPr="00784E8E">
              <w:rPr>
                <w:color w:val="000000"/>
                <w:sz w:val="20"/>
                <w:szCs w:val="20"/>
                <w:lang w:val="kk-KZ"/>
              </w:rPr>
              <w:t>2</w:t>
            </w:r>
          </w:p>
        </w:tc>
        <w:tc>
          <w:tcPr>
            <w:tcW w:w="1559" w:type="dxa"/>
          </w:tcPr>
          <w:p w14:paraId="0DCAE21E" w14:textId="57E0C37C" w:rsidR="00663DDC" w:rsidRPr="00784E8E" w:rsidRDefault="00663DDC" w:rsidP="003C3670">
            <w:pPr>
              <w:widowControl w:val="0"/>
              <w:jc w:val="center"/>
              <w:rPr>
                <w:sz w:val="20"/>
                <w:szCs w:val="20"/>
                <w:lang w:val="kk-KZ"/>
              </w:rPr>
            </w:pPr>
            <w:r w:rsidRPr="00784E8E">
              <w:rPr>
                <w:color w:val="000000"/>
                <w:sz w:val="20"/>
                <w:szCs w:val="20"/>
              </w:rPr>
              <w:t>0,521</w:t>
            </w:r>
            <w:r w:rsidR="00AC1E45" w:rsidRPr="00784E8E">
              <w:rPr>
                <w:color w:val="000000"/>
                <w:sz w:val="20"/>
                <w:szCs w:val="20"/>
                <w:lang w:val="kk-KZ"/>
              </w:rPr>
              <w:t>7</w:t>
            </w:r>
          </w:p>
        </w:tc>
        <w:tc>
          <w:tcPr>
            <w:tcW w:w="1701" w:type="dxa"/>
          </w:tcPr>
          <w:p w14:paraId="3B515A03" w14:textId="6BF320B4" w:rsidR="00663DDC" w:rsidRPr="00784E8E" w:rsidRDefault="00663DDC" w:rsidP="003C3670">
            <w:pPr>
              <w:widowControl w:val="0"/>
              <w:jc w:val="center"/>
              <w:rPr>
                <w:sz w:val="20"/>
                <w:szCs w:val="20"/>
                <w:lang w:val="kk-KZ"/>
              </w:rPr>
            </w:pPr>
            <w:r w:rsidRPr="00784E8E">
              <w:rPr>
                <w:color w:val="000000"/>
                <w:sz w:val="20"/>
                <w:szCs w:val="20"/>
              </w:rPr>
              <w:t>0,813</w:t>
            </w:r>
            <w:r w:rsidR="00AC1E45" w:rsidRPr="00784E8E">
              <w:rPr>
                <w:color w:val="000000"/>
                <w:sz w:val="20"/>
                <w:szCs w:val="20"/>
                <w:lang w:val="kk-KZ"/>
              </w:rPr>
              <w:t>6</w:t>
            </w:r>
          </w:p>
        </w:tc>
      </w:tr>
      <w:tr w:rsidR="00663DDC" w:rsidRPr="00784E8E" w14:paraId="54082C01" w14:textId="77777777" w:rsidTr="00FF1E7E">
        <w:tc>
          <w:tcPr>
            <w:tcW w:w="1801" w:type="dxa"/>
          </w:tcPr>
          <w:p w14:paraId="2FBBAC5A" w14:textId="77777777" w:rsidR="00663DDC" w:rsidRPr="00784E8E" w:rsidRDefault="00663DDC" w:rsidP="003C3670">
            <w:pPr>
              <w:widowControl w:val="0"/>
              <w:jc w:val="center"/>
              <w:rPr>
                <w:bCs/>
                <w:sz w:val="20"/>
                <w:szCs w:val="20"/>
              </w:rPr>
            </w:pPr>
            <w:r w:rsidRPr="00784E8E">
              <w:rPr>
                <w:bCs/>
                <w:sz w:val="20"/>
                <w:szCs w:val="20"/>
              </w:rPr>
              <w:t>2023</w:t>
            </w:r>
          </w:p>
        </w:tc>
        <w:tc>
          <w:tcPr>
            <w:tcW w:w="1596" w:type="dxa"/>
          </w:tcPr>
          <w:p w14:paraId="4DCFBE61" w14:textId="72EDBA7A" w:rsidR="00663DDC" w:rsidRPr="00784E8E" w:rsidRDefault="00663DDC" w:rsidP="003C3670">
            <w:pPr>
              <w:widowControl w:val="0"/>
              <w:jc w:val="center"/>
              <w:rPr>
                <w:sz w:val="20"/>
                <w:szCs w:val="20"/>
                <w:lang w:val="kk-KZ"/>
              </w:rPr>
            </w:pPr>
            <w:r w:rsidRPr="00784E8E">
              <w:rPr>
                <w:color w:val="000000"/>
                <w:sz w:val="20"/>
                <w:szCs w:val="20"/>
              </w:rPr>
              <w:t>0,112</w:t>
            </w:r>
            <w:r w:rsidR="00AC1E45" w:rsidRPr="00784E8E">
              <w:rPr>
                <w:color w:val="000000"/>
                <w:sz w:val="20"/>
                <w:szCs w:val="20"/>
                <w:lang w:val="kk-KZ"/>
              </w:rPr>
              <w:t>3</w:t>
            </w:r>
          </w:p>
        </w:tc>
        <w:tc>
          <w:tcPr>
            <w:tcW w:w="1560" w:type="dxa"/>
          </w:tcPr>
          <w:p w14:paraId="35C7663B" w14:textId="3F83C480" w:rsidR="00663DDC" w:rsidRPr="00784E8E" w:rsidRDefault="00663DDC" w:rsidP="003C3670">
            <w:pPr>
              <w:widowControl w:val="0"/>
              <w:jc w:val="center"/>
              <w:rPr>
                <w:sz w:val="20"/>
                <w:szCs w:val="20"/>
              </w:rPr>
            </w:pPr>
            <w:r w:rsidRPr="00784E8E">
              <w:rPr>
                <w:color w:val="000000"/>
                <w:sz w:val="20"/>
                <w:szCs w:val="20"/>
              </w:rPr>
              <w:t>0,0705</w:t>
            </w:r>
          </w:p>
        </w:tc>
        <w:tc>
          <w:tcPr>
            <w:tcW w:w="1417" w:type="dxa"/>
          </w:tcPr>
          <w:p w14:paraId="3DA9BADA" w14:textId="5158F740" w:rsidR="00663DDC" w:rsidRPr="00784E8E" w:rsidRDefault="00663DDC" w:rsidP="003C3670">
            <w:pPr>
              <w:widowControl w:val="0"/>
              <w:jc w:val="center"/>
              <w:rPr>
                <w:sz w:val="20"/>
                <w:szCs w:val="20"/>
                <w:lang w:val="kk-KZ"/>
              </w:rPr>
            </w:pPr>
            <w:r w:rsidRPr="00784E8E">
              <w:rPr>
                <w:color w:val="000000"/>
                <w:sz w:val="20"/>
                <w:szCs w:val="20"/>
              </w:rPr>
              <w:t>0,182</w:t>
            </w:r>
            <w:r w:rsidR="00AC1E45" w:rsidRPr="00784E8E">
              <w:rPr>
                <w:color w:val="000000"/>
                <w:sz w:val="20"/>
                <w:szCs w:val="20"/>
                <w:lang w:val="kk-KZ"/>
              </w:rPr>
              <w:t>5</w:t>
            </w:r>
          </w:p>
        </w:tc>
        <w:tc>
          <w:tcPr>
            <w:tcW w:w="1559" w:type="dxa"/>
          </w:tcPr>
          <w:p w14:paraId="337219BC" w14:textId="64B860DC" w:rsidR="00663DDC" w:rsidRPr="00784E8E" w:rsidRDefault="00663DDC" w:rsidP="003C3670">
            <w:pPr>
              <w:widowControl w:val="0"/>
              <w:jc w:val="center"/>
              <w:rPr>
                <w:sz w:val="20"/>
                <w:szCs w:val="20"/>
              </w:rPr>
            </w:pPr>
            <w:r w:rsidRPr="00784E8E">
              <w:rPr>
                <w:color w:val="000000"/>
                <w:sz w:val="20"/>
                <w:szCs w:val="20"/>
              </w:rPr>
              <w:t>0,4910</w:t>
            </w:r>
          </w:p>
        </w:tc>
        <w:tc>
          <w:tcPr>
            <w:tcW w:w="1701" w:type="dxa"/>
          </w:tcPr>
          <w:p w14:paraId="3B520149" w14:textId="06CA3D7D" w:rsidR="00663DDC" w:rsidRPr="00784E8E" w:rsidRDefault="00663DDC" w:rsidP="003C3670">
            <w:pPr>
              <w:widowControl w:val="0"/>
              <w:jc w:val="center"/>
              <w:rPr>
                <w:sz w:val="20"/>
                <w:szCs w:val="20"/>
              </w:rPr>
            </w:pPr>
            <w:r w:rsidRPr="00784E8E">
              <w:rPr>
                <w:color w:val="000000"/>
                <w:sz w:val="20"/>
                <w:szCs w:val="20"/>
              </w:rPr>
              <w:t>0,6490</w:t>
            </w:r>
          </w:p>
        </w:tc>
      </w:tr>
      <w:tr w:rsidR="00377DF8" w:rsidRPr="00784E8E" w14:paraId="7155AC79" w14:textId="77777777" w:rsidTr="00FF1E7E">
        <w:tc>
          <w:tcPr>
            <w:tcW w:w="1801" w:type="dxa"/>
          </w:tcPr>
          <w:p w14:paraId="6ED30173" w14:textId="725EFA74" w:rsidR="00377DF8" w:rsidRPr="00784E8E" w:rsidRDefault="00377DF8" w:rsidP="003C3670">
            <w:pPr>
              <w:widowControl w:val="0"/>
              <w:jc w:val="center"/>
              <w:rPr>
                <w:bCs/>
                <w:sz w:val="20"/>
                <w:szCs w:val="20"/>
                <w:lang w:val="kk-KZ"/>
              </w:rPr>
            </w:pPr>
            <w:r w:rsidRPr="00784E8E">
              <w:rPr>
                <w:bCs/>
                <w:sz w:val="20"/>
                <w:szCs w:val="20"/>
                <w:lang w:val="kk-KZ"/>
              </w:rPr>
              <w:t>2024</w:t>
            </w:r>
          </w:p>
        </w:tc>
        <w:tc>
          <w:tcPr>
            <w:tcW w:w="1596" w:type="dxa"/>
          </w:tcPr>
          <w:p w14:paraId="2FEB85CD" w14:textId="1F7794CF" w:rsidR="00377DF8" w:rsidRPr="00784E8E" w:rsidRDefault="00377DF8" w:rsidP="003C3670">
            <w:pPr>
              <w:widowControl w:val="0"/>
              <w:jc w:val="center"/>
              <w:rPr>
                <w:color w:val="000000"/>
                <w:sz w:val="20"/>
                <w:szCs w:val="20"/>
              </w:rPr>
            </w:pPr>
            <w:r w:rsidRPr="00784E8E">
              <w:rPr>
                <w:color w:val="000000"/>
                <w:sz w:val="20"/>
                <w:szCs w:val="20"/>
              </w:rPr>
              <w:t>0</w:t>
            </w:r>
            <w:r w:rsidRPr="00784E8E">
              <w:rPr>
                <w:color w:val="000000"/>
                <w:sz w:val="20"/>
                <w:szCs w:val="20"/>
                <w:lang w:val="kk-KZ"/>
              </w:rPr>
              <w:t>,</w:t>
            </w:r>
            <w:r w:rsidRPr="00784E8E">
              <w:rPr>
                <w:color w:val="000000"/>
                <w:sz w:val="20"/>
                <w:szCs w:val="20"/>
              </w:rPr>
              <w:t>1353</w:t>
            </w:r>
          </w:p>
        </w:tc>
        <w:tc>
          <w:tcPr>
            <w:tcW w:w="1560" w:type="dxa"/>
          </w:tcPr>
          <w:p w14:paraId="7978C809" w14:textId="17E2151E" w:rsidR="00377DF8" w:rsidRPr="00784E8E" w:rsidRDefault="00377DF8" w:rsidP="003C3670">
            <w:pPr>
              <w:widowControl w:val="0"/>
              <w:jc w:val="center"/>
              <w:rPr>
                <w:color w:val="000000"/>
                <w:sz w:val="20"/>
                <w:szCs w:val="20"/>
              </w:rPr>
            </w:pPr>
            <w:r w:rsidRPr="00784E8E">
              <w:rPr>
                <w:color w:val="000000"/>
                <w:sz w:val="20"/>
                <w:szCs w:val="20"/>
              </w:rPr>
              <w:t>0</w:t>
            </w:r>
            <w:r w:rsidRPr="00784E8E">
              <w:rPr>
                <w:color w:val="000000"/>
                <w:sz w:val="20"/>
                <w:szCs w:val="20"/>
                <w:lang w:val="kk-KZ"/>
              </w:rPr>
              <w:t>,</w:t>
            </w:r>
            <w:r w:rsidRPr="00784E8E">
              <w:rPr>
                <w:color w:val="000000"/>
                <w:sz w:val="20"/>
                <w:szCs w:val="20"/>
              </w:rPr>
              <w:t>0769</w:t>
            </w:r>
          </w:p>
        </w:tc>
        <w:tc>
          <w:tcPr>
            <w:tcW w:w="1417" w:type="dxa"/>
          </w:tcPr>
          <w:p w14:paraId="299EF4D0" w14:textId="1EB92E71" w:rsidR="00377DF8" w:rsidRPr="00784E8E" w:rsidRDefault="00A965AD" w:rsidP="003C3670">
            <w:pPr>
              <w:widowControl w:val="0"/>
              <w:jc w:val="center"/>
              <w:rPr>
                <w:color w:val="000000"/>
                <w:sz w:val="20"/>
                <w:szCs w:val="20"/>
              </w:rPr>
            </w:pPr>
            <w:r w:rsidRPr="00784E8E">
              <w:rPr>
                <w:color w:val="000000"/>
                <w:sz w:val="20"/>
                <w:szCs w:val="20"/>
              </w:rPr>
              <w:t>0</w:t>
            </w:r>
            <w:r w:rsidRPr="00784E8E">
              <w:rPr>
                <w:color w:val="000000"/>
                <w:sz w:val="20"/>
                <w:szCs w:val="20"/>
                <w:lang w:val="kk-KZ"/>
              </w:rPr>
              <w:t>,</w:t>
            </w:r>
            <w:r w:rsidRPr="00784E8E">
              <w:rPr>
                <w:color w:val="000000"/>
                <w:sz w:val="20"/>
                <w:szCs w:val="20"/>
              </w:rPr>
              <w:t>1749</w:t>
            </w:r>
          </w:p>
        </w:tc>
        <w:tc>
          <w:tcPr>
            <w:tcW w:w="1559" w:type="dxa"/>
          </w:tcPr>
          <w:p w14:paraId="522286A2" w14:textId="1C7DEBBF" w:rsidR="00377DF8" w:rsidRPr="00784E8E" w:rsidRDefault="00A965AD" w:rsidP="003C3670">
            <w:pPr>
              <w:widowControl w:val="0"/>
              <w:jc w:val="center"/>
              <w:rPr>
                <w:color w:val="000000"/>
                <w:sz w:val="20"/>
                <w:szCs w:val="20"/>
              </w:rPr>
            </w:pPr>
            <w:r w:rsidRPr="00784E8E">
              <w:rPr>
                <w:color w:val="000000"/>
                <w:sz w:val="20"/>
                <w:szCs w:val="20"/>
              </w:rPr>
              <w:t>1</w:t>
            </w:r>
            <w:r w:rsidRPr="00784E8E">
              <w:rPr>
                <w:color w:val="000000"/>
                <w:sz w:val="20"/>
                <w:szCs w:val="20"/>
                <w:lang w:val="kk-KZ"/>
              </w:rPr>
              <w:t>,</w:t>
            </w:r>
            <w:r w:rsidRPr="00784E8E">
              <w:rPr>
                <w:color w:val="000000"/>
                <w:sz w:val="20"/>
                <w:szCs w:val="20"/>
              </w:rPr>
              <w:t>7009</w:t>
            </w:r>
          </w:p>
        </w:tc>
        <w:tc>
          <w:tcPr>
            <w:tcW w:w="1701" w:type="dxa"/>
          </w:tcPr>
          <w:p w14:paraId="1193E21A" w14:textId="199F83BA" w:rsidR="00377DF8" w:rsidRPr="00784E8E" w:rsidRDefault="00A965AD" w:rsidP="003C3670">
            <w:pPr>
              <w:widowControl w:val="0"/>
              <w:jc w:val="center"/>
              <w:rPr>
                <w:color w:val="000000"/>
                <w:sz w:val="20"/>
                <w:szCs w:val="20"/>
              </w:rPr>
            </w:pPr>
            <w:r w:rsidRPr="00784E8E">
              <w:rPr>
                <w:color w:val="000000"/>
                <w:sz w:val="20"/>
                <w:szCs w:val="20"/>
              </w:rPr>
              <w:t>1</w:t>
            </w:r>
            <w:r w:rsidRPr="00784E8E">
              <w:rPr>
                <w:color w:val="000000"/>
                <w:sz w:val="20"/>
                <w:szCs w:val="20"/>
                <w:lang w:val="kk-KZ"/>
              </w:rPr>
              <w:t>,</w:t>
            </w:r>
            <w:r w:rsidRPr="00784E8E">
              <w:rPr>
                <w:color w:val="000000"/>
                <w:sz w:val="20"/>
                <w:szCs w:val="20"/>
              </w:rPr>
              <w:t>1715</w:t>
            </w:r>
          </w:p>
        </w:tc>
      </w:tr>
      <w:tr w:rsidR="00901D7F" w:rsidRPr="00784E8E" w14:paraId="7876D006" w14:textId="77777777" w:rsidTr="00FF1E7E">
        <w:tc>
          <w:tcPr>
            <w:tcW w:w="9634" w:type="dxa"/>
            <w:gridSpan w:val="6"/>
          </w:tcPr>
          <w:p w14:paraId="272CB05E" w14:textId="25739A13" w:rsidR="00901D7F" w:rsidRPr="00784E8E" w:rsidRDefault="008E0197" w:rsidP="0067723B">
            <w:pPr>
              <w:pStyle w:val="a5"/>
              <w:widowControl w:val="0"/>
              <w:ind w:firstLine="457"/>
              <w:jc w:val="both"/>
              <w:rPr>
                <w:sz w:val="20"/>
                <w:szCs w:val="20"/>
                <w:shd w:val="clear" w:color="auto" w:fill="FFFFFF"/>
                <w:lang w:val="kk-KZ"/>
              </w:rPr>
            </w:pPr>
            <w:r w:rsidRPr="00784E8E">
              <w:rPr>
                <w:sz w:val="20"/>
                <w:szCs w:val="20"/>
                <w:shd w:val="clear" w:color="auto" w:fill="FFFFFF"/>
                <w:lang w:val="kk-KZ"/>
              </w:rPr>
              <w:t xml:space="preserve">Ескерту </w:t>
            </w:r>
            <w:r w:rsidRPr="00784E8E">
              <w:rPr>
                <w:sz w:val="20"/>
                <w:szCs w:val="20"/>
                <w:shd w:val="clear" w:color="auto" w:fill="FFFFFF"/>
              </w:rPr>
              <w:t xml:space="preserve">– </w:t>
            </w:r>
            <w:r w:rsidR="0067723B" w:rsidRPr="00784E8E">
              <w:rPr>
                <w:sz w:val="20"/>
                <w:szCs w:val="20"/>
                <w:shd w:val="clear" w:color="auto" w:fill="FFFFFF"/>
                <w:lang w:val="en-US"/>
              </w:rPr>
              <w:t>Excel</w:t>
            </w:r>
            <w:r w:rsidR="0067723B" w:rsidRPr="00784E8E">
              <w:rPr>
                <w:sz w:val="20"/>
                <w:szCs w:val="20"/>
                <w:shd w:val="clear" w:color="auto" w:fill="FFFFFF"/>
                <w:lang w:val="kk-KZ"/>
              </w:rPr>
              <w:t xml:space="preserve"> бағдарламасы бойынша</w:t>
            </w:r>
            <w:r w:rsidR="0067723B" w:rsidRPr="00784E8E">
              <w:rPr>
                <w:sz w:val="20"/>
                <w:szCs w:val="20"/>
                <w:lang w:val="kk-KZ"/>
              </w:rPr>
              <w:t xml:space="preserve">  </w:t>
            </w:r>
            <w:r w:rsidR="0067723B" w:rsidRPr="00784E8E">
              <w:rPr>
                <w:sz w:val="20"/>
                <w:szCs w:val="20"/>
                <w:shd w:val="clear" w:color="auto" w:fill="FFFFFF"/>
                <w:lang w:val="kk-KZ"/>
              </w:rPr>
              <w:t>[1</w:t>
            </w:r>
            <w:r w:rsidR="0067723B" w:rsidRPr="00784E8E">
              <w:rPr>
                <w:sz w:val="20"/>
                <w:szCs w:val="20"/>
                <w:shd w:val="clear" w:color="auto" w:fill="FFFFFF"/>
              </w:rPr>
              <w:t>62</w:t>
            </w:r>
            <w:r w:rsidR="0067723B" w:rsidRPr="00784E8E">
              <w:rPr>
                <w:sz w:val="20"/>
                <w:szCs w:val="20"/>
                <w:shd w:val="clear" w:color="auto" w:fill="FFFFFF"/>
                <w:lang w:val="kk-KZ"/>
              </w:rPr>
              <w:t xml:space="preserve">] </w:t>
            </w:r>
            <w:r w:rsidR="0067723B" w:rsidRPr="00784E8E">
              <w:rPr>
                <w:sz w:val="20"/>
                <w:szCs w:val="20"/>
                <w:lang w:val="kk-KZ"/>
              </w:rPr>
              <w:t>мәліметтері негізінде автормен құрастырылды</w:t>
            </w:r>
          </w:p>
        </w:tc>
      </w:tr>
    </w:tbl>
    <w:p w14:paraId="33FC0555" w14:textId="77777777" w:rsidR="004C0FD2" w:rsidRPr="00784E8E" w:rsidRDefault="004C0FD2" w:rsidP="003C3670">
      <w:pPr>
        <w:widowControl w:val="0"/>
        <w:ind w:firstLine="567"/>
        <w:jc w:val="both"/>
        <w:rPr>
          <w:sz w:val="20"/>
          <w:szCs w:val="20"/>
          <w:lang w:val="kk-KZ"/>
        </w:rPr>
      </w:pPr>
    </w:p>
    <w:p w14:paraId="1E110CF3" w14:textId="15D45FE1" w:rsidR="006806F6" w:rsidRPr="00784E8E" w:rsidRDefault="006806F6" w:rsidP="003C3670">
      <w:pPr>
        <w:widowControl w:val="0"/>
        <w:ind w:firstLine="567"/>
        <w:jc w:val="both"/>
        <w:rPr>
          <w:sz w:val="28"/>
          <w:szCs w:val="28"/>
          <w:lang w:val="kk-KZ"/>
        </w:rPr>
      </w:pPr>
      <w:r w:rsidRPr="00784E8E">
        <w:rPr>
          <w:sz w:val="28"/>
          <w:szCs w:val="28"/>
          <w:lang w:val="kk-KZ"/>
        </w:rPr>
        <w:t>Талдау нәтижелері «ҚазМұнайГаз» АҚ, әсіресе 2018 жылдан бастап қаржылық тұрақтылықтың оң серпінін көрсетіп отырғанын көрсетеді. Қарастырылып отырған кезеңнің бірінші жартысында (201</w:t>
      </w:r>
      <w:r w:rsidR="00B54239" w:rsidRPr="00784E8E">
        <w:rPr>
          <w:sz w:val="28"/>
          <w:szCs w:val="28"/>
          <w:lang w:val="kk-KZ"/>
        </w:rPr>
        <w:t>5</w:t>
      </w:r>
      <w:r w:rsidRPr="00784E8E">
        <w:rPr>
          <w:sz w:val="28"/>
          <w:szCs w:val="28"/>
          <w:lang w:val="kk-KZ"/>
        </w:rPr>
        <w:t>-2017) S-score мәндері шекті мәннен төмен немесе оған жақын ауытқиды, бұл орташа тәуекелдің болуын көрсетеді. Ең нашар нәтиже 201</w:t>
      </w:r>
      <w:r w:rsidR="00B54239" w:rsidRPr="00784E8E">
        <w:rPr>
          <w:sz w:val="28"/>
          <w:szCs w:val="28"/>
          <w:lang w:val="kk-KZ"/>
        </w:rPr>
        <w:t>7</w:t>
      </w:r>
      <w:r w:rsidRPr="00784E8E">
        <w:rPr>
          <w:sz w:val="28"/>
          <w:szCs w:val="28"/>
          <w:lang w:val="kk-KZ"/>
        </w:rPr>
        <w:t xml:space="preserve"> жылы S-score мәні 0,</w:t>
      </w:r>
      <w:r w:rsidR="00B54239" w:rsidRPr="00784E8E">
        <w:rPr>
          <w:sz w:val="28"/>
          <w:szCs w:val="28"/>
          <w:lang w:val="kk-KZ"/>
        </w:rPr>
        <w:t>198</w:t>
      </w:r>
      <w:r w:rsidRPr="00784E8E">
        <w:rPr>
          <w:sz w:val="28"/>
          <w:szCs w:val="28"/>
          <w:lang w:val="kk-KZ"/>
        </w:rPr>
        <w:t xml:space="preserve"> болған кезде тіркелді, бұл салық салуға дейінгі теріс пайда мен активтердің төмен кірістілігіне байланысты.</w:t>
      </w:r>
    </w:p>
    <w:p w14:paraId="6AF559A3" w14:textId="2D774197" w:rsidR="006806F6" w:rsidRPr="00784E8E" w:rsidRDefault="006806F6" w:rsidP="003C3670">
      <w:pPr>
        <w:widowControl w:val="0"/>
        <w:ind w:firstLine="567"/>
        <w:jc w:val="both"/>
        <w:rPr>
          <w:sz w:val="28"/>
          <w:szCs w:val="28"/>
          <w:lang w:val="kk-KZ"/>
        </w:rPr>
      </w:pPr>
      <w:r w:rsidRPr="00784E8E">
        <w:rPr>
          <w:sz w:val="28"/>
          <w:szCs w:val="28"/>
          <w:lang w:val="kk-KZ"/>
        </w:rPr>
        <w:t>Жағдай 2018 жылдан бастап өзгерді, онда табыстың тұрақты өсуі, айналым коэффициентінің жоғарылауы және өтімді позицияның нығаюы байқалады. 2018-2023 жылдардағы S-score көрсеткіштері шекті деңгейден тұрақты жоғары, 202</w:t>
      </w:r>
      <w:r w:rsidR="00B54239" w:rsidRPr="00784E8E">
        <w:rPr>
          <w:sz w:val="28"/>
          <w:szCs w:val="28"/>
          <w:lang w:val="kk-KZ"/>
        </w:rPr>
        <w:t>2</w:t>
      </w:r>
      <w:r w:rsidRPr="00784E8E">
        <w:rPr>
          <w:sz w:val="28"/>
          <w:szCs w:val="28"/>
          <w:lang w:val="kk-KZ"/>
        </w:rPr>
        <w:t xml:space="preserve"> және 202</w:t>
      </w:r>
      <w:r w:rsidR="00B54239" w:rsidRPr="00784E8E">
        <w:rPr>
          <w:sz w:val="28"/>
          <w:szCs w:val="28"/>
          <w:lang w:val="kk-KZ"/>
        </w:rPr>
        <w:t>4</w:t>
      </w:r>
      <w:r w:rsidRPr="00784E8E">
        <w:rPr>
          <w:sz w:val="28"/>
          <w:szCs w:val="28"/>
          <w:lang w:val="kk-KZ"/>
        </w:rPr>
        <w:t xml:space="preserve"> жылдардағы ең жоғары мәндерге жетеді. Бұл компанияның өзгеретін экономикалық ортаға бейімделуінің жоғары деңгейін және капиталды басқару мен операциялық пайданың тиімді моделінің болуын көрсетеді.</w:t>
      </w:r>
    </w:p>
    <w:p w14:paraId="4438B9CF" w14:textId="2F8D1CE1" w:rsidR="006E2EB4" w:rsidRPr="00784E8E" w:rsidRDefault="006E2EB4" w:rsidP="003C3670">
      <w:pPr>
        <w:widowControl w:val="0"/>
        <w:ind w:firstLine="567"/>
        <w:jc w:val="both"/>
        <w:rPr>
          <w:sz w:val="28"/>
          <w:szCs w:val="28"/>
          <w:lang w:val="kk-KZ"/>
        </w:rPr>
      </w:pPr>
      <w:r w:rsidRPr="00784E8E">
        <w:rPr>
          <w:sz w:val="28"/>
          <w:szCs w:val="28"/>
          <w:lang w:val="kk-KZ"/>
        </w:rPr>
        <w:t>Спрингейт моделінің нәтижелері «ҚазМұнайГаз» АҚ орта және ұзақ мерзімді келешекте қаржылық тұрақтылықтың жоғары деңгейін көрсетеді деген қорытынды жасауға мүмкіндік береді. Сектордың көптеген ұқсас компанияларынан айырмашылығы, кәсіпорын дағдарыс кезеңдеріндегі көрсеткіштердің айтарлықтай нашарлауынан құтылып қана қоймай, сонымен қатар сыртқы экономикалық сын-қатерлер аясында S-score интегралды индексінің өсуін көрсетті.</w:t>
      </w:r>
    </w:p>
    <w:p w14:paraId="5BACAF7D" w14:textId="4340EDEC" w:rsidR="004C0FD2" w:rsidRPr="00784E8E" w:rsidRDefault="006E2EB4" w:rsidP="003C3670">
      <w:pPr>
        <w:widowControl w:val="0"/>
        <w:ind w:firstLine="567"/>
        <w:jc w:val="both"/>
        <w:rPr>
          <w:sz w:val="28"/>
          <w:szCs w:val="28"/>
          <w:lang w:val="kk-KZ"/>
        </w:rPr>
      </w:pPr>
      <w:r w:rsidRPr="00784E8E">
        <w:rPr>
          <w:sz w:val="28"/>
          <w:szCs w:val="28"/>
          <w:lang w:val="kk-KZ"/>
        </w:rPr>
        <w:t xml:space="preserve">Басқарылатын өсуге, табыс көздерін әртараптандыруға және борыштық </w:t>
      </w:r>
      <w:r w:rsidRPr="00784E8E">
        <w:rPr>
          <w:sz w:val="28"/>
          <w:szCs w:val="28"/>
          <w:lang w:val="kk-KZ"/>
        </w:rPr>
        <w:lastRenderedPageBreak/>
        <w:t>жүктемені бақылауға негізделген «ҚазМұнайГаз» АҚ стратегиясы оның S-score моделіне сәйкес төмен тәуекел аймағында болуын қамтамасыз етеді. Бұл нәтижелер компанияның инвестициялық тартымдылығын негіздеу ретінде, сондай-ақ тұрақты дамудың салалық бағдарларын құру үшін негіз ретінде пайдаланылуы мүмкін.</w:t>
      </w:r>
    </w:p>
    <w:p w14:paraId="20E85315" w14:textId="631FF6B5" w:rsidR="00D52465" w:rsidRPr="00784E8E" w:rsidRDefault="006E2EB4" w:rsidP="003C3670">
      <w:pPr>
        <w:widowControl w:val="0"/>
        <w:ind w:firstLine="567"/>
        <w:jc w:val="both"/>
        <w:rPr>
          <w:sz w:val="28"/>
          <w:szCs w:val="28"/>
          <w:lang w:val="kk-KZ"/>
        </w:rPr>
      </w:pPr>
      <w:r w:rsidRPr="00784E8E">
        <w:rPr>
          <w:sz w:val="28"/>
          <w:szCs w:val="28"/>
          <w:lang w:val="kk-KZ"/>
        </w:rPr>
        <w:t>Төменде «СНПС-Ақтөбемұнайгаз» АҚ және «Қазмұнайгаз» АҚ компаниялары үшін 201</w:t>
      </w:r>
      <w:r w:rsidR="00B54239" w:rsidRPr="00784E8E">
        <w:rPr>
          <w:sz w:val="28"/>
          <w:szCs w:val="28"/>
          <w:lang w:val="kk-KZ"/>
        </w:rPr>
        <w:t>5</w:t>
      </w:r>
      <w:r w:rsidRPr="00784E8E">
        <w:rPr>
          <w:sz w:val="28"/>
          <w:szCs w:val="28"/>
          <w:lang w:val="kk-KZ"/>
        </w:rPr>
        <w:t>-202</w:t>
      </w:r>
      <w:r w:rsidR="00B54239" w:rsidRPr="00784E8E">
        <w:rPr>
          <w:sz w:val="28"/>
          <w:szCs w:val="28"/>
          <w:lang w:val="kk-KZ"/>
        </w:rPr>
        <w:t>4</w:t>
      </w:r>
      <w:r w:rsidRPr="00784E8E">
        <w:rPr>
          <w:sz w:val="28"/>
          <w:szCs w:val="28"/>
          <w:lang w:val="kk-KZ"/>
        </w:rPr>
        <w:t xml:space="preserve"> жылдарға арналған Спрингейт моделінің салыстырмалы</w:t>
      </w:r>
      <w:r w:rsidR="007227F1" w:rsidRPr="00784E8E">
        <w:rPr>
          <w:sz w:val="28"/>
          <w:szCs w:val="28"/>
          <w:lang w:val="kk-KZ"/>
        </w:rPr>
        <w:t xml:space="preserve"> </w:t>
      </w:r>
      <w:r w:rsidR="00641529" w:rsidRPr="00784E8E">
        <w:rPr>
          <w:sz w:val="28"/>
          <w:szCs w:val="28"/>
          <w:lang w:val="kk-KZ"/>
        </w:rPr>
        <w:t xml:space="preserve">мәндері </w:t>
      </w:r>
      <w:r w:rsidR="007227F1" w:rsidRPr="00784E8E">
        <w:rPr>
          <w:sz w:val="28"/>
          <w:szCs w:val="28"/>
          <w:lang w:val="kk-KZ"/>
        </w:rPr>
        <w:t>21-</w:t>
      </w:r>
      <w:r w:rsidRPr="00784E8E">
        <w:rPr>
          <w:sz w:val="28"/>
          <w:szCs w:val="28"/>
          <w:lang w:val="kk-KZ"/>
        </w:rPr>
        <w:t>кесте</w:t>
      </w:r>
      <w:r w:rsidR="00641529" w:rsidRPr="00784E8E">
        <w:rPr>
          <w:sz w:val="28"/>
          <w:szCs w:val="28"/>
          <w:lang w:val="kk-KZ"/>
        </w:rPr>
        <w:t>де</w:t>
      </w:r>
      <w:r w:rsidRPr="00784E8E">
        <w:rPr>
          <w:sz w:val="28"/>
          <w:szCs w:val="28"/>
          <w:lang w:val="kk-KZ"/>
        </w:rPr>
        <w:t xml:space="preserve"> берілген.</w:t>
      </w:r>
    </w:p>
    <w:p w14:paraId="17592833" w14:textId="77777777" w:rsidR="00D52465" w:rsidRPr="00784E8E" w:rsidRDefault="00D52465" w:rsidP="003C3670">
      <w:pPr>
        <w:widowControl w:val="0"/>
        <w:ind w:firstLine="567"/>
        <w:jc w:val="both"/>
        <w:rPr>
          <w:sz w:val="28"/>
          <w:szCs w:val="28"/>
          <w:lang w:val="kk-KZ"/>
        </w:rPr>
      </w:pPr>
    </w:p>
    <w:p w14:paraId="7CF5F6AF" w14:textId="1257EF41" w:rsidR="006806F6" w:rsidRPr="00784E8E" w:rsidRDefault="006806F6" w:rsidP="003C3670">
      <w:pPr>
        <w:widowControl w:val="0"/>
        <w:jc w:val="both"/>
        <w:rPr>
          <w:sz w:val="28"/>
          <w:szCs w:val="28"/>
          <w:lang w:val="kk-KZ"/>
        </w:rPr>
      </w:pPr>
      <w:r w:rsidRPr="00784E8E">
        <w:rPr>
          <w:sz w:val="28"/>
          <w:szCs w:val="28"/>
          <w:lang w:val="kk-KZ"/>
        </w:rPr>
        <w:t xml:space="preserve">Кесте </w:t>
      </w:r>
      <w:r w:rsidR="007227F1" w:rsidRPr="00784E8E">
        <w:rPr>
          <w:sz w:val="28"/>
          <w:szCs w:val="28"/>
          <w:lang w:val="kk-KZ"/>
        </w:rPr>
        <w:t>2</w:t>
      </w:r>
      <w:r w:rsidRPr="00784E8E">
        <w:rPr>
          <w:sz w:val="28"/>
          <w:szCs w:val="28"/>
          <w:lang w:val="kk-KZ"/>
        </w:rPr>
        <w:t>1</w:t>
      </w:r>
      <w:r w:rsidR="00361771" w:rsidRPr="00784E8E">
        <w:rPr>
          <w:sz w:val="28"/>
          <w:szCs w:val="28"/>
          <w:lang w:val="kk-KZ"/>
        </w:rPr>
        <w:t xml:space="preserve"> - </w:t>
      </w:r>
      <w:r w:rsidRPr="00784E8E">
        <w:rPr>
          <w:sz w:val="28"/>
          <w:szCs w:val="28"/>
          <w:lang w:val="kk-KZ"/>
        </w:rPr>
        <w:t xml:space="preserve">«СНПС-Ақтөбемұнайгаз» АҚ және «Қазмұнайгаз» АҚ S-score моделі бойынша салыстыру </w:t>
      </w:r>
    </w:p>
    <w:p w14:paraId="03059F5A" w14:textId="77777777" w:rsidR="006806F6" w:rsidRPr="00784E8E" w:rsidRDefault="006806F6" w:rsidP="003C3670">
      <w:pPr>
        <w:widowControl w:val="0"/>
        <w:ind w:firstLine="567"/>
        <w:jc w:val="both"/>
        <w:rPr>
          <w:sz w:val="28"/>
          <w:szCs w:val="28"/>
          <w:lang w:val="kk-KZ"/>
        </w:rPr>
      </w:pPr>
    </w:p>
    <w:tbl>
      <w:tblPr>
        <w:tblStyle w:val="aa"/>
        <w:tblW w:w="9634" w:type="dxa"/>
        <w:tblLook w:val="04A0" w:firstRow="1" w:lastRow="0" w:firstColumn="1" w:lastColumn="0" w:noHBand="0" w:noVBand="1"/>
      </w:tblPr>
      <w:tblGrid>
        <w:gridCol w:w="1120"/>
        <w:gridCol w:w="1264"/>
        <w:gridCol w:w="2922"/>
        <w:gridCol w:w="1127"/>
        <w:gridCol w:w="3195"/>
        <w:gridCol w:w="6"/>
      </w:tblGrid>
      <w:tr w:rsidR="00D0593C" w:rsidRPr="00784E8E" w14:paraId="36B00B63" w14:textId="77777777" w:rsidTr="00641529">
        <w:trPr>
          <w:gridAfter w:val="1"/>
          <w:wAfter w:w="6" w:type="dxa"/>
          <w:trHeight w:val="383"/>
        </w:trPr>
        <w:tc>
          <w:tcPr>
            <w:tcW w:w="1120" w:type="dxa"/>
          </w:tcPr>
          <w:p w14:paraId="09BEE04B" w14:textId="77777777" w:rsidR="006806F6" w:rsidRPr="00784E8E" w:rsidRDefault="006806F6" w:rsidP="003C3670">
            <w:pPr>
              <w:widowControl w:val="0"/>
              <w:jc w:val="both"/>
              <w:rPr>
                <w:bCs/>
                <w:sz w:val="20"/>
                <w:szCs w:val="20"/>
                <w:lang w:val="kk-KZ"/>
              </w:rPr>
            </w:pPr>
            <w:r w:rsidRPr="00784E8E">
              <w:rPr>
                <w:bCs/>
                <w:sz w:val="20"/>
                <w:szCs w:val="20"/>
                <w:lang w:val="kk-KZ"/>
              </w:rPr>
              <w:t>Жылдар</w:t>
            </w:r>
          </w:p>
        </w:tc>
        <w:tc>
          <w:tcPr>
            <w:tcW w:w="1264" w:type="dxa"/>
          </w:tcPr>
          <w:p w14:paraId="767984CB" w14:textId="7E2A2811" w:rsidR="006806F6" w:rsidRPr="00784E8E" w:rsidRDefault="006806F6" w:rsidP="003C3670">
            <w:pPr>
              <w:widowControl w:val="0"/>
              <w:jc w:val="center"/>
              <w:rPr>
                <w:bCs/>
                <w:sz w:val="20"/>
                <w:szCs w:val="20"/>
                <w:lang w:val="kk-KZ"/>
              </w:rPr>
            </w:pPr>
            <w:r w:rsidRPr="00784E8E">
              <w:rPr>
                <w:bCs/>
                <w:sz w:val="20"/>
                <w:szCs w:val="20"/>
                <w:lang w:val="en-US"/>
              </w:rPr>
              <w:t>S</w:t>
            </w:r>
            <w:r w:rsidRPr="00784E8E">
              <w:rPr>
                <w:bCs/>
                <w:sz w:val="20"/>
                <w:szCs w:val="20"/>
                <w:lang w:val="kk-KZ"/>
              </w:rPr>
              <w:t>-score (СНПС)</w:t>
            </w:r>
          </w:p>
        </w:tc>
        <w:tc>
          <w:tcPr>
            <w:tcW w:w="2922" w:type="dxa"/>
          </w:tcPr>
          <w:p w14:paraId="2EE8639F" w14:textId="77777777" w:rsidR="006806F6" w:rsidRPr="00784E8E" w:rsidRDefault="006806F6" w:rsidP="003C3670">
            <w:pPr>
              <w:widowControl w:val="0"/>
              <w:jc w:val="both"/>
              <w:rPr>
                <w:bCs/>
                <w:sz w:val="20"/>
                <w:szCs w:val="20"/>
                <w:lang w:val="kk-KZ"/>
              </w:rPr>
            </w:pPr>
            <w:r w:rsidRPr="00784E8E">
              <w:rPr>
                <w:bCs/>
                <w:sz w:val="20"/>
                <w:szCs w:val="20"/>
                <w:lang w:val="kk-KZ"/>
              </w:rPr>
              <w:t xml:space="preserve">Сипаттамасы </w:t>
            </w:r>
          </w:p>
        </w:tc>
        <w:tc>
          <w:tcPr>
            <w:tcW w:w="1127" w:type="dxa"/>
          </w:tcPr>
          <w:p w14:paraId="66914D48" w14:textId="66E96BB2" w:rsidR="006806F6" w:rsidRPr="00784E8E" w:rsidRDefault="006806F6" w:rsidP="003C3670">
            <w:pPr>
              <w:widowControl w:val="0"/>
              <w:jc w:val="center"/>
              <w:rPr>
                <w:bCs/>
                <w:sz w:val="20"/>
                <w:szCs w:val="20"/>
                <w:lang w:val="kk-KZ"/>
              </w:rPr>
            </w:pPr>
            <w:r w:rsidRPr="00784E8E">
              <w:rPr>
                <w:bCs/>
                <w:sz w:val="20"/>
                <w:szCs w:val="20"/>
                <w:lang w:val="en-US"/>
              </w:rPr>
              <w:t>S</w:t>
            </w:r>
            <w:r w:rsidRPr="00784E8E">
              <w:rPr>
                <w:bCs/>
                <w:sz w:val="20"/>
                <w:szCs w:val="20"/>
                <w:lang w:val="kk-KZ"/>
              </w:rPr>
              <w:t>-score (ҚМГ)</w:t>
            </w:r>
          </w:p>
        </w:tc>
        <w:tc>
          <w:tcPr>
            <w:tcW w:w="3195" w:type="dxa"/>
          </w:tcPr>
          <w:p w14:paraId="6F4EA22A" w14:textId="77777777" w:rsidR="006806F6" w:rsidRPr="00784E8E" w:rsidRDefault="006806F6" w:rsidP="003C3670">
            <w:pPr>
              <w:widowControl w:val="0"/>
              <w:jc w:val="both"/>
              <w:rPr>
                <w:bCs/>
                <w:sz w:val="20"/>
                <w:szCs w:val="20"/>
                <w:lang w:val="kk-KZ"/>
              </w:rPr>
            </w:pPr>
            <w:r w:rsidRPr="00784E8E">
              <w:rPr>
                <w:bCs/>
                <w:sz w:val="20"/>
                <w:szCs w:val="20"/>
                <w:lang w:val="kk-KZ"/>
              </w:rPr>
              <w:t>Сипаттамасы</w:t>
            </w:r>
          </w:p>
        </w:tc>
      </w:tr>
      <w:tr w:rsidR="00D0593C" w:rsidRPr="00784E8E" w14:paraId="22C54EA3" w14:textId="77777777" w:rsidTr="004705C2">
        <w:trPr>
          <w:gridAfter w:val="1"/>
          <w:wAfter w:w="6" w:type="dxa"/>
        </w:trPr>
        <w:tc>
          <w:tcPr>
            <w:tcW w:w="1120" w:type="dxa"/>
          </w:tcPr>
          <w:p w14:paraId="44B85900" w14:textId="77777777" w:rsidR="006806F6" w:rsidRPr="00784E8E" w:rsidRDefault="006806F6" w:rsidP="003C3670">
            <w:pPr>
              <w:widowControl w:val="0"/>
              <w:jc w:val="both"/>
              <w:rPr>
                <w:bCs/>
                <w:sz w:val="20"/>
                <w:szCs w:val="20"/>
                <w:lang w:val="kk-KZ"/>
              </w:rPr>
            </w:pPr>
            <w:r w:rsidRPr="00784E8E">
              <w:rPr>
                <w:bCs/>
                <w:sz w:val="20"/>
                <w:szCs w:val="20"/>
                <w:lang w:val="kk-KZ"/>
              </w:rPr>
              <w:t>2015</w:t>
            </w:r>
          </w:p>
        </w:tc>
        <w:tc>
          <w:tcPr>
            <w:tcW w:w="1264" w:type="dxa"/>
          </w:tcPr>
          <w:p w14:paraId="6F3B2EE9" w14:textId="0732B58E" w:rsidR="006806F6" w:rsidRPr="00784E8E" w:rsidRDefault="006806F6" w:rsidP="003C3670">
            <w:pPr>
              <w:widowControl w:val="0"/>
              <w:jc w:val="center"/>
              <w:rPr>
                <w:sz w:val="20"/>
                <w:szCs w:val="20"/>
                <w:lang w:val="kk-KZ"/>
              </w:rPr>
            </w:pPr>
            <w:r w:rsidRPr="00784E8E">
              <w:rPr>
                <w:color w:val="000000"/>
                <w:sz w:val="20"/>
                <w:szCs w:val="20"/>
              </w:rPr>
              <w:t>-1,3187</w:t>
            </w:r>
          </w:p>
        </w:tc>
        <w:tc>
          <w:tcPr>
            <w:tcW w:w="2922" w:type="dxa"/>
          </w:tcPr>
          <w:p w14:paraId="4C839FA6" w14:textId="41F68BC1" w:rsidR="006806F6" w:rsidRPr="00784E8E" w:rsidRDefault="006806F6" w:rsidP="003C3670">
            <w:pPr>
              <w:widowControl w:val="0"/>
              <w:jc w:val="both"/>
              <w:rPr>
                <w:sz w:val="20"/>
                <w:szCs w:val="20"/>
                <w:lang w:val="kk-KZ"/>
              </w:rPr>
            </w:pPr>
            <w:r w:rsidRPr="00784E8E">
              <w:rPr>
                <w:sz w:val="20"/>
                <w:szCs w:val="20"/>
                <w:lang w:val="kk-KZ"/>
              </w:rPr>
              <w:t>Дағдарыс жылы, операциялық шығын</w:t>
            </w:r>
          </w:p>
        </w:tc>
        <w:tc>
          <w:tcPr>
            <w:tcW w:w="1127" w:type="dxa"/>
          </w:tcPr>
          <w:p w14:paraId="709078A5" w14:textId="066D51A6" w:rsidR="006806F6" w:rsidRPr="00784E8E" w:rsidRDefault="006806F6" w:rsidP="003C3670">
            <w:pPr>
              <w:widowControl w:val="0"/>
              <w:jc w:val="center"/>
              <w:rPr>
                <w:sz w:val="20"/>
                <w:szCs w:val="20"/>
                <w:lang w:val="kk-KZ"/>
              </w:rPr>
            </w:pPr>
            <w:r w:rsidRPr="00784E8E">
              <w:rPr>
                <w:color w:val="000000"/>
                <w:sz w:val="20"/>
                <w:szCs w:val="20"/>
              </w:rPr>
              <w:t>0,211984</w:t>
            </w:r>
          </w:p>
        </w:tc>
        <w:tc>
          <w:tcPr>
            <w:tcW w:w="3195" w:type="dxa"/>
          </w:tcPr>
          <w:p w14:paraId="71714DDF" w14:textId="1E4B40F4" w:rsidR="006806F6" w:rsidRPr="00784E8E" w:rsidRDefault="00022FE5" w:rsidP="003C3670">
            <w:pPr>
              <w:widowControl w:val="0"/>
              <w:jc w:val="both"/>
              <w:rPr>
                <w:sz w:val="20"/>
                <w:szCs w:val="20"/>
                <w:lang w:val="kk-KZ"/>
              </w:rPr>
            </w:pPr>
            <w:r w:rsidRPr="00784E8E">
              <w:rPr>
                <w:sz w:val="20"/>
                <w:szCs w:val="20"/>
                <w:lang w:val="kk-KZ"/>
              </w:rPr>
              <w:t>Тәуекел сақталады, бірақ онша айқын емес</w:t>
            </w:r>
          </w:p>
        </w:tc>
      </w:tr>
      <w:tr w:rsidR="00D0593C" w:rsidRPr="00784E8E" w14:paraId="2827980B" w14:textId="77777777" w:rsidTr="004705C2">
        <w:trPr>
          <w:gridAfter w:val="1"/>
          <w:wAfter w:w="6" w:type="dxa"/>
        </w:trPr>
        <w:tc>
          <w:tcPr>
            <w:tcW w:w="1120" w:type="dxa"/>
          </w:tcPr>
          <w:p w14:paraId="066688FA" w14:textId="77777777" w:rsidR="006806F6" w:rsidRPr="00784E8E" w:rsidRDefault="006806F6" w:rsidP="003C3670">
            <w:pPr>
              <w:widowControl w:val="0"/>
              <w:jc w:val="both"/>
              <w:rPr>
                <w:bCs/>
                <w:sz w:val="20"/>
                <w:szCs w:val="20"/>
                <w:lang w:val="kk-KZ"/>
              </w:rPr>
            </w:pPr>
            <w:r w:rsidRPr="00784E8E">
              <w:rPr>
                <w:bCs/>
                <w:sz w:val="20"/>
                <w:szCs w:val="20"/>
                <w:lang w:val="kk-KZ"/>
              </w:rPr>
              <w:t>2016</w:t>
            </w:r>
          </w:p>
        </w:tc>
        <w:tc>
          <w:tcPr>
            <w:tcW w:w="1264" w:type="dxa"/>
          </w:tcPr>
          <w:p w14:paraId="26A1966B" w14:textId="21939513" w:rsidR="006806F6" w:rsidRPr="00784E8E" w:rsidRDefault="006806F6" w:rsidP="003C3670">
            <w:pPr>
              <w:widowControl w:val="0"/>
              <w:jc w:val="center"/>
              <w:rPr>
                <w:sz w:val="20"/>
                <w:szCs w:val="20"/>
                <w:lang w:val="kk-KZ"/>
              </w:rPr>
            </w:pPr>
            <w:r w:rsidRPr="00784E8E">
              <w:rPr>
                <w:color w:val="000000"/>
                <w:sz w:val="20"/>
                <w:szCs w:val="20"/>
              </w:rPr>
              <w:t>0,512208</w:t>
            </w:r>
          </w:p>
        </w:tc>
        <w:tc>
          <w:tcPr>
            <w:tcW w:w="2922" w:type="dxa"/>
          </w:tcPr>
          <w:p w14:paraId="2014582C" w14:textId="0B629C1D" w:rsidR="006806F6" w:rsidRPr="00784E8E" w:rsidRDefault="006806F6" w:rsidP="003C3670">
            <w:pPr>
              <w:widowControl w:val="0"/>
              <w:jc w:val="both"/>
              <w:rPr>
                <w:sz w:val="20"/>
                <w:szCs w:val="20"/>
                <w:lang w:val="kk-KZ"/>
              </w:rPr>
            </w:pPr>
            <w:r w:rsidRPr="00784E8E">
              <w:rPr>
                <w:sz w:val="20"/>
                <w:szCs w:val="20"/>
                <w:lang w:val="kk-KZ"/>
              </w:rPr>
              <w:t>Ішінара қалпына келтіру, тәуекел қалады</w:t>
            </w:r>
          </w:p>
        </w:tc>
        <w:tc>
          <w:tcPr>
            <w:tcW w:w="1127" w:type="dxa"/>
          </w:tcPr>
          <w:p w14:paraId="47874688" w14:textId="3C2D9FDA" w:rsidR="006806F6" w:rsidRPr="00784E8E" w:rsidRDefault="006806F6" w:rsidP="003C3670">
            <w:pPr>
              <w:widowControl w:val="0"/>
              <w:jc w:val="center"/>
              <w:rPr>
                <w:sz w:val="20"/>
                <w:szCs w:val="20"/>
                <w:lang w:val="kk-KZ"/>
              </w:rPr>
            </w:pPr>
            <w:r w:rsidRPr="00784E8E">
              <w:rPr>
                <w:color w:val="000000"/>
                <w:sz w:val="20"/>
                <w:szCs w:val="20"/>
              </w:rPr>
              <w:t>0,2747</w:t>
            </w:r>
          </w:p>
        </w:tc>
        <w:tc>
          <w:tcPr>
            <w:tcW w:w="3195" w:type="dxa"/>
          </w:tcPr>
          <w:p w14:paraId="2BA9B23D" w14:textId="0D95092F" w:rsidR="006806F6" w:rsidRPr="00784E8E" w:rsidRDefault="00022FE5" w:rsidP="003C3670">
            <w:pPr>
              <w:widowControl w:val="0"/>
              <w:jc w:val="both"/>
              <w:rPr>
                <w:sz w:val="20"/>
                <w:szCs w:val="20"/>
                <w:lang w:val="kk-KZ"/>
              </w:rPr>
            </w:pPr>
            <w:r w:rsidRPr="00784E8E">
              <w:rPr>
                <w:sz w:val="20"/>
                <w:szCs w:val="20"/>
                <w:lang w:val="kk-KZ"/>
              </w:rPr>
              <w:t>Кішігірім жақсарту, бірақ табалдырықтан төмен</w:t>
            </w:r>
          </w:p>
        </w:tc>
      </w:tr>
      <w:tr w:rsidR="00D0593C" w:rsidRPr="00784E8E" w14:paraId="2FEE8F59" w14:textId="77777777" w:rsidTr="004705C2">
        <w:trPr>
          <w:gridAfter w:val="1"/>
          <w:wAfter w:w="6" w:type="dxa"/>
        </w:trPr>
        <w:tc>
          <w:tcPr>
            <w:tcW w:w="1120" w:type="dxa"/>
          </w:tcPr>
          <w:p w14:paraId="12009539" w14:textId="77777777" w:rsidR="006806F6" w:rsidRPr="00784E8E" w:rsidRDefault="006806F6" w:rsidP="003C3670">
            <w:pPr>
              <w:widowControl w:val="0"/>
              <w:jc w:val="both"/>
              <w:rPr>
                <w:bCs/>
                <w:sz w:val="20"/>
                <w:szCs w:val="20"/>
                <w:lang w:val="kk-KZ"/>
              </w:rPr>
            </w:pPr>
            <w:r w:rsidRPr="00784E8E">
              <w:rPr>
                <w:bCs/>
                <w:sz w:val="20"/>
                <w:szCs w:val="20"/>
                <w:lang w:val="kk-KZ"/>
              </w:rPr>
              <w:t>2017</w:t>
            </w:r>
          </w:p>
        </w:tc>
        <w:tc>
          <w:tcPr>
            <w:tcW w:w="1264" w:type="dxa"/>
          </w:tcPr>
          <w:p w14:paraId="3B695A2A" w14:textId="3ED9CC56" w:rsidR="006806F6" w:rsidRPr="00784E8E" w:rsidRDefault="006806F6" w:rsidP="003C3670">
            <w:pPr>
              <w:widowControl w:val="0"/>
              <w:jc w:val="center"/>
              <w:rPr>
                <w:sz w:val="20"/>
                <w:szCs w:val="20"/>
                <w:lang w:val="kk-KZ"/>
              </w:rPr>
            </w:pPr>
            <w:r w:rsidRPr="00784E8E">
              <w:rPr>
                <w:color w:val="000000"/>
                <w:sz w:val="20"/>
                <w:szCs w:val="20"/>
              </w:rPr>
              <w:t>0,675235</w:t>
            </w:r>
          </w:p>
        </w:tc>
        <w:tc>
          <w:tcPr>
            <w:tcW w:w="2922" w:type="dxa"/>
          </w:tcPr>
          <w:p w14:paraId="53B4C869" w14:textId="52C98659" w:rsidR="006806F6" w:rsidRPr="00784E8E" w:rsidRDefault="006806F6" w:rsidP="003C3670">
            <w:pPr>
              <w:widowControl w:val="0"/>
              <w:jc w:val="both"/>
              <w:rPr>
                <w:sz w:val="20"/>
                <w:szCs w:val="20"/>
                <w:lang w:val="kk-KZ"/>
              </w:rPr>
            </w:pPr>
            <w:r w:rsidRPr="00784E8E">
              <w:rPr>
                <w:sz w:val="20"/>
                <w:szCs w:val="20"/>
                <w:lang w:val="kk-KZ"/>
              </w:rPr>
              <w:t>Оң динамика, бірақ жеткіліксіз</w:t>
            </w:r>
          </w:p>
        </w:tc>
        <w:tc>
          <w:tcPr>
            <w:tcW w:w="1127" w:type="dxa"/>
          </w:tcPr>
          <w:p w14:paraId="5979451A" w14:textId="4D30DFEE" w:rsidR="006806F6" w:rsidRPr="00784E8E" w:rsidRDefault="006806F6" w:rsidP="003C3670">
            <w:pPr>
              <w:widowControl w:val="0"/>
              <w:jc w:val="center"/>
              <w:rPr>
                <w:sz w:val="20"/>
                <w:szCs w:val="20"/>
                <w:lang w:val="kk-KZ"/>
              </w:rPr>
            </w:pPr>
            <w:r w:rsidRPr="00784E8E">
              <w:rPr>
                <w:color w:val="000000"/>
                <w:sz w:val="20"/>
                <w:szCs w:val="20"/>
              </w:rPr>
              <w:t>0,198325</w:t>
            </w:r>
          </w:p>
        </w:tc>
        <w:tc>
          <w:tcPr>
            <w:tcW w:w="3195" w:type="dxa"/>
          </w:tcPr>
          <w:p w14:paraId="1C5CD1EF" w14:textId="3D509168" w:rsidR="006806F6" w:rsidRPr="00784E8E" w:rsidRDefault="00022FE5" w:rsidP="003C3670">
            <w:pPr>
              <w:widowControl w:val="0"/>
              <w:jc w:val="both"/>
              <w:rPr>
                <w:sz w:val="20"/>
                <w:szCs w:val="20"/>
                <w:lang w:val="kk-KZ"/>
              </w:rPr>
            </w:pPr>
            <w:r w:rsidRPr="00784E8E">
              <w:rPr>
                <w:sz w:val="20"/>
                <w:szCs w:val="20"/>
                <w:lang w:val="kk-KZ"/>
              </w:rPr>
              <w:t>Төмен табыстылық және жоғары жүктеме</w:t>
            </w:r>
          </w:p>
        </w:tc>
      </w:tr>
      <w:tr w:rsidR="00D0593C" w:rsidRPr="00784E8E" w14:paraId="2145471C" w14:textId="77777777" w:rsidTr="004705C2">
        <w:trPr>
          <w:gridAfter w:val="1"/>
          <w:wAfter w:w="6" w:type="dxa"/>
        </w:trPr>
        <w:tc>
          <w:tcPr>
            <w:tcW w:w="1120" w:type="dxa"/>
          </w:tcPr>
          <w:p w14:paraId="6DFE14C8" w14:textId="77777777" w:rsidR="006806F6" w:rsidRPr="00784E8E" w:rsidRDefault="006806F6" w:rsidP="003C3670">
            <w:pPr>
              <w:widowControl w:val="0"/>
              <w:jc w:val="both"/>
              <w:rPr>
                <w:bCs/>
                <w:sz w:val="20"/>
                <w:szCs w:val="20"/>
                <w:lang w:val="kk-KZ"/>
              </w:rPr>
            </w:pPr>
            <w:r w:rsidRPr="00784E8E">
              <w:rPr>
                <w:bCs/>
                <w:sz w:val="20"/>
                <w:szCs w:val="20"/>
                <w:lang w:val="kk-KZ"/>
              </w:rPr>
              <w:t>2018</w:t>
            </w:r>
          </w:p>
        </w:tc>
        <w:tc>
          <w:tcPr>
            <w:tcW w:w="1264" w:type="dxa"/>
          </w:tcPr>
          <w:p w14:paraId="4770397D" w14:textId="1EC1448B" w:rsidR="006806F6" w:rsidRPr="00784E8E" w:rsidRDefault="006806F6" w:rsidP="003C3670">
            <w:pPr>
              <w:widowControl w:val="0"/>
              <w:jc w:val="center"/>
              <w:rPr>
                <w:sz w:val="20"/>
                <w:szCs w:val="20"/>
                <w:lang w:val="kk-KZ"/>
              </w:rPr>
            </w:pPr>
            <w:r w:rsidRPr="00784E8E">
              <w:rPr>
                <w:color w:val="000000"/>
                <w:sz w:val="20"/>
                <w:szCs w:val="20"/>
              </w:rPr>
              <w:t>0,838693</w:t>
            </w:r>
          </w:p>
        </w:tc>
        <w:tc>
          <w:tcPr>
            <w:tcW w:w="2922" w:type="dxa"/>
          </w:tcPr>
          <w:p w14:paraId="375A3B90" w14:textId="76EAE8CC" w:rsidR="006806F6" w:rsidRPr="00784E8E" w:rsidRDefault="006806F6" w:rsidP="003C3670">
            <w:pPr>
              <w:widowControl w:val="0"/>
              <w:jc w:val="both"/>
              <w:rPr>
                <w:sz w:val="20"/>
                <w:szCs w:val="20"/>
                <w:lang w:val="kk-KZ"/>
              </w:rPr>
            </w:pPr>
            <w:r w:rsidRPr="00784E8E">
              <w:rPr>
                <w:sz w:val="20"/>
                <w:szCs w:val="20"/>
                <w:lang w:val="kk-KZ"/>
              </w:rPr>
              <w:t>Максималды мән, дерлік тұрақтылық</w:t>
            </w:r>
          </w:p>
        </w:tc>
        <w:tc>
          <w:tcPr>
            <w:tcW w:w="1127" w:type="dxa"/>
          </w:tcPr>
          <w:p w14:paraId="1BABE446" w14:textId="4174B995" w:rsidR="006806F6" w:rsidRPr="00784E8E" w:rsidRDefault="006806F6" w:rsidP="003C3670">
            <w:pPr>
              <w:widowControl w:val="0"/>
              <w:jc w:val="center"/>
              <w:rPr>
                <w:sz w:val="20"/>
                <w:szCs w:val="20"/>
                <w:lang w:val="kk-KZ"/>
              </w:rPr>
            </w:pPr>
            <w:r w:rsidRPr="00784E8E">
              <w:rPr>
                <w:color w:val="000000"/>
                <w:sz w:val="20"/>
                <w:szCs w:val="20"/>
              </w:rPr>
              <w:t>0,607925</w:t>
            </w:r>
          </w:p>
        </w:tc>
        <w:tc>
          <w:tcPr>
            <w:tcW w:w="3195" w:type="dxa"/>
          </w:tcPr>
          <w:p w14:paraId="2C61068E" w14:textId="3BDC4C92" w:rsidR="006806F6" w:rsidRPr="00784E8E" w:rsidRDefault="00022FE5" w:rsidP="003C3670">
            <w:pPr>
              <w:widowControl w:val="0"/>
              <w:jc w:val="both"/>
              <w:rPr>
                <w:sz w:val="20"/>
                <w:szCs w:val="20"/>
                <w:lang w:val="kk-KZ"/>
              </w:rPr>
            </w:pPr>
            <w:r w:rsidRPr="00784E8E">
              <w:rPr>
                <w:sz w:val="20"/>
                <w:szCs w:val="20"/>
                <w:lang w:val="kk-KZ"/>
              </w:rPr>
              <w:t>Айтарлықтай өсу, оң сигнал</w:t>
            </w:r>
          </w:p>
        </w:tc>
      </w:tr>
      <w:tr w:rsidR="00D0593C" w:rsidRPr="00784E8E" w14:paraId="045AA928" w14:textId="77777777" w:rsidTr="004705C2">
        <w:trPr>
          <w:gridAfter w:val="1"/>
          <w:wAfter w:w="6" w:type="dxa"/>
        </w:trPr>
        <w:tc>
          <w:tcPr>
            <w:tcW w:w="1120" w:type="dxa"/>
          </w:tcPr>
          <w:p w14:paraId="79C5C89F" w14:textId="77777777" w:rsidR="006806F6" w:rsidRPr="00784E8E" w:rsidRDefault="006806F6" w:rsidP="003C3670">
            <w:pPr>
              <w:widowControl w:val="0"/>
              <w:jc w:val="both"/>
              <w:rPr>
                <w:bCs/>
                <w:sz w:val="20"/>
                <w:szCs w:val="20"/>
                <w:lang w:val="kk-KZ"/>
              </w:rPr>
            </w:pPr>
            <w:r w:rsidRPr="00784E8E">
              <w:rPr>
                <w:bCs/>
                <w:sz w:val="20"/>
                <w:szCs w:val="20"/>
              </w:rPr>
              <w:t>2019</w:t>
            </w:r>
          </w:p>
        </w:tc>
        <w:tc>
          <w:tcPr>
            <w:tcW w:w="1264" w:type="dxa"/>
          </w:tcPr>
          <w:p w14:paraId="33AE7898" w14:textId="047BAD2E" w:rsidR="006806F6" w:rsidRPr="00784E8E" w:rsidRDefault="006806F6" w:rsidP="003C3670">
            <w:pPr>
              <w:widowControl w:val="0"/>
              <w:jc w:val="center"/>
              <w:rPr>
                <w:sz w:val="20"/>
                <w:szCs w:val="20"/>
                <w:lang w:val="kk-KZ"/>
              </w:rPr>
            </w:pPr>
            <w:r w:rsidRPr="00784E8E">
              <w:rPr>
                <w:color w:val="000000"/>
                <w:sz w:val="20"/>
                <w:szCs w:val="20"/>
              </w:rPr>
              <w:t>0,838015</w:t>
            </w:r>
          </w:p>
        </w:tc>
        <w:tc>
          <w:tcPr>
            <w:tcW w:w="2922" w:type="dxa"/>
          </w:tcPr>
          <w:p w14:paraId="47552A5F" w14:textId="7C706C4B" w:rsidR="006806F6" w:rsidRPr="00784E8E" w:rsidRDefault="006806F6" w:rsidP="003C3670">
            <w:pPr>
              <w:widowControl w:val="0"/>
              <w:jc w:val="both"/>
              <w:rPr>
                <w:sz w:val="20"/>
                <w:szCs w:val="20"/>
                <w:lang w:val="kk-KZ"/>
              </w:rPr>
            </w:pPr>
            <w:r w:rsidRPr="00784E8E">
              <w:rPr>
                <w:sz w:val="20"/>
                <w:szCs w:val="20"/>
                <w:lang w:val="kk-KZ"/>
              </w:rPr>
              <w:t>Деңгейді сақтау, прогресс жоқ</w:t>
            </w:r>
          </w:p>
        </w:tc>
        <w:tc>
          <w:tcPr>
            <w:tcW w:w="1127" w:type="dxa"/>
          </w:tcPr>
          <w:p w14:paraId="29475F78" w14:textId="48ADAC95" w:rsidR="006806F6" w:rsidRPr="00784E8E" w:rsidRDefault="006806F6" w:rsidP="003C3670">
            <w:pPr>
              <w:widowControl w:val="0"/>
              <w:jc w:val="center"/>
              <w:rPr>
                <w:sz w:val="20"/>
                <w:szCs w:val="20"/>
                <w:lang w:val="kk-KZ"/>
              </w:rPr>
            </w:pPr>
            <w:r w:rsidRPr="00784E8E">
              <w:rPr>
                <w:color w:val="000000"/>
                <w:sz w:val="20"/>
                <w:szCs w:val="20"/>
              </w:rPr>
              <w:t>0,739293</w:t>
            </w:r>
          </w:p>
        </w:tc>
        <w:tc>
          <w:tcPr>
            <w:tcW w:w="3195" w:type="dxa"/>
          </w:tcPr>
          <w:p w14:paraId="32265A15" w14:textId="09965593" w:rsidR="006806F6" w:rsidRPr="00784E8E" w:rsidRDefault="00022FE5" w:rsidP="003C3670">
            <w:pPr>
              <w:widowControl w:val="0"/>
              <w:jc w:val="both"/>
              <w:rPr>
                <w:sz w:val="20"/>
                <w:szCs w:val="20"/>
                <w:lang w:val="kk-KZ"/>
              </w:rPr>
            </w:pPr>
            <w:r w:rsidRPr="00784E8E">
              <w:rPr>
                <w:sz w:val="20"/>
                <w:szCs w:val="20"/>
                <w:lang w:val="kk-KZ"/>
              </w:rPr>
              <w:t>Қауіпсіз аймаққа жету</w:t>
            </w:r>
          </w:p>
        </w:tc>
      </w:tr>
      <w:tr w:rsidR="00D0593C" w:rsidRPr="00784E8E" w14:paraId="3E388BE5" w14:textId="77777777" w:rsidTr="004705C2">
        <w:trPr>
          <w:gridAfter w:val="1"/>
          <w:wAfter w:w="6" w:type="dxa"/>
        </w:trPr>
        <w:tc>
          <w:tcPr>
            <w:tcW w:w="1120" w:type="dxa"/>
          </w:tcPr>
          <w:p w14:paraId="2518089F" w14:textId="77777777" w:rsidR="006806F6" w:rsidRPr="00784E8E" w:rsidRDefault="006806F6" w:rsidP="003C3670">
            <w:pPr>
              <w:widowControl w:val="0"/>
              <w:jc w:val="both"/>
              <w:rPr>
                <w:bCs/>
                <w:sz w:val="20"/>
                <w:szCs w:val="20"/>
                <w:lang w:val="kk-KZ"/>
              </w:rPr>
            </w:pPr>
            <w:r w:rsidRPr="00784E8E">
              <w:rPr>
                <w:bCs/>
                <w:sz w:val="20"/>
                <w:szCs w:val="20"/>
              </w:rPr>
              <w:t>2020</w:t>
            </w:r>
          </w:p>
        </w:tc>
        <w:tc>
          <w:tcPr>
            <w:tcW w:w="1264" w:type="dxa"/>
          </w:tcPr>
          <w:p w14:paraId="260F923B" w14:textId="414E07D5" w:rsidR="006806F6" w:rsidRPr="00784E8E" w:rsidRDefault="006806F6" w:rsidP="003C3670">
            <w:pPr>
              <w:widowControl w:val="0"/>
              <w:jc w:val="center"/>
              <w:rPr>
                <w:sz w:val="20"/>
                <w:szCs w:val="20"/>
                <w:lang w:val="kk-KZ"/>
              </w:rPr>
            </w:pPr>
            <w:r w:rsidRPr="00784E8E">
              <w:rPr>
                <w:color w:val="000000"/>
                <w:sz w:val="20"/>
                <w:szCs w:val="20"/>
              </w:rPr>
              <w:t>-0,08968</w:t>
            </w:r>
          </w:p>
        </w:tc>
        <w:tc>
          <w:tcPr>
            <w:tcW w:w="2922" w:type="dxa"/>
          </w:tcPr>
          <w:p w14:paraId="3E69AC70" w14:textId="503834C3" w:rsidR="006806F6" w:rsidRPr="00784E8E" w:rsidRDefault="006806F6" w:rsidP="003C3670">
            <w:pPr>
              <w:widowControl w:val="0"/>
              <w:jc w:val="both"/>
              <w:rPr>
                <w:sz w:val="20"/>
                <w:szCs w:val="20"/>
                <w:lang w:val="kk-KZ"/>
              </w:rPr>
            </w:pPr>
            <w:r w:rsidRPr="00784E8E">
              <w:rPr>
                <w:sz w:val="20"/>
                <w:szCs w:val="20"/>
                <w:lang w:val="kk-KZ"/>
              </w:rPr>
              <w:t>Дағдарыс жағдайында төмендеу, теріс пайда</w:t>
            </w:r>
          </w:p>
        </w:tc>
        <w:tc>
          <w:tcPr>
            <w:tcW w:w="1127" w:type="dxa"/>
          </w:tcPr>
          <w:p w14:paraId="770917B4" w14:textId="4E1328D7" w:rsidR="006806F6" w:rsidRPr="00784E8E" w:rsidRDefault="006806F6" w:rsidP="003C3670">
            <w:pPr>
              <w:widowControl w:val="0"/>
              <w:jc w:val="center"/>
              <w:rPr>
                <w:sz w:val="20"/>
                <w:szCs w:val="20"/>
                <w:lang w:val="kk-KZ"/>
              </w:rPr>
            </w:pPr>
            <w:r w:rsidRPr="00784E8E">
              <w:rPr>
                <w:color w:val="000000"/>
                <w:sz w:val="20"/>
                <w:szCs w:val="20"/>
              </w:rPr>
              <w:t>0,290249</w:t>
            </w:r>
          </w:p>
        </w:tc>
        <w:tc>
          <w:tcPr>
            <w:tcW w:w="3195" w:type="dxa"/>
          </w:tcPr>
          <w:p w14:paraId="32DF5E7C" w14:textId="76AB0617" w:rsidR="006806F6" w:rsidRPr="00784E8E" w:rsidRDefault="00022FE5" w:rsidP="003C3670">
            <w:pPr>
              <w:widowControl w:val="0"/>
              <w:jc w:val="both"/>
              <w:rPr>
                <w:sz w:val="20"/>
                <w:szCs w:val="20"/>
                <w:lang w:val="kk-KZ"/>
              </w:rPr>
            </w:pPr>
            <w:r w:rsidRPr="00784E8E">
              <w:rPr>
                <w:sz w:val="20"/>
                <w:szCs w:val="20"/>
                <w:lang w:val="kk-KZ"/>
              </w:rPr>
              <w:t>Құлдырауға қарамастан тұрақтылық сақталды</w:t>
            </w:r>
          </w:p>
        </w:tc>
      </w:tr>
      <w:tr w:rsidR="00D0593C" w:rsidRPr="00784E8E" w14:paraId="4486F007" w14:textId="77777777" w:rsidTr="004705C2">
        <w:trPr>
          <w:gridAfter w:val="1"/>
          <w:wAfter w:w="6" w:type="dxa"/>
        </w:trPr>
        <w:tc>
          <w:tcPr>
            <w:tcW w:w="1120" w:type="dxa"/>
          </w:tcPr>
          <w:p w14:paraId="1A5BA9A9" w14:textId="77777777" w:rsidR="006806F6" w:rsidRPr="00784E8E" w:rsidRDefault="006806F6" w:rsidP="003C3670">
            <w:pPr>
              <w:widowControl w:val="0"/>
              <w:jc w:val="both"/>
              <w:rPr>
                <w:bCs/>
                <w:sz w:val="20"/>
                <w:szCs w:val="20"/>
                <w:lang w:val="kk-KZ"/>
              </w:rPr>
            </w:pPr>
            <w:r w:rsidRPr="00784E8E">
              <w:rPr>
                <w:bCs/>
                <w:sz w:val="20"/>
                <w:szCs w:val="20"/>
              </w:rPr>
              <w:t>2021</w:t>
            </w:r>
          </w:p>
        </w:tc>
        <w:tc>
          <w:tcPr>
            <w:tcW w:w="1264" w:type="dxa"/>
          </w:tcPr>
          <w:p w14:paraId="49886739" w14:textId="3AABFE84" w:rsidR="006806F6" w:rsidRPr="00784E8E" w:rsidRDefault="006806F6" w:rsidP="003C3670">
            <w:pPr>
              <w:widowControl w:val="0"/>
              <w:jc w:val="center"/>
              <w:rPr>
                <w:sz w:val="20"/>
                <w:szCs w:val="20"/>
                <w:lang w:val="kk-KZ"/>
              </w:rPr>
            </w:pPr>
            <w:r w:rsidRPr="00784E8E">
              <w:rPr>
                <w:color w:val="000000"/>
                <w:sz w:val="20"/>
                <w:szCs w:val="20"/>
              </w:rPr>
              <w:t>0,562174</w:t>
            </w:r>
          </w:p>
        </w:tc>
        <w:tc>
          <w:tcPr>
            <w:tcW w:w="2922" w:type="dxa"/>
          </w:tcPr>
          <w:p w14:paraId="10ECE3B4" w14:textId="3D1101E7" w:rsidR="006806F6" w:rsidRPr="00784E8E" w:rsidRDefault="006806F6" w:rsidP="003C3670">
            <w:pPr>
              <w:widowControl w:val="0"/>
              <w:jc w:val="both"/>
              <w:rPr>
                <w:sz w:val="20"/>
                <w:szCs w:val="20"/>
                <w:lang w:val="kk-KZ"/>
              </w:rPr>
            </w:pPr>
            <w:r w:rsidRPr="00784E8E">
              <w:rPr>
                <w:sz w:val="20"/>
                <w:szCs w:val="20"/>
                <w:lang w:val="kk-KZ"/>
              </w:rPr>
              <w:t>Қалпына келтіру, бірақ әлі де қауіп төніп тұр</w:t>
            </w:r>
          </w:p>
        </w:tc>
        <w:tc>
          <w:tcPr>
            <w:tcW w:w="1127" w:type="dxa"/>
          </w:tcPr>
          <w:p w14:paraId="6AE83CBE" w14:textId="755242F4" w:rsidR="006806F6" w:rsidRPr="00784E8E" w:rsidRDefault="006806F6" w:rsidP="003C3670">
            <w:pPr>
              <w:widowControl w:val="0"/>
              <w:jc w:val="center"/>
              <w:rPr>
                <w:sz w:val="20"/>
                <w:szCs w:val="20"/>
                <w:lang w:val="kk-KZ"/>
              </w:rPr>
            </w:pPr>
            <w:r w:rsidRPr="00784E8E">
              <w:rPr>
                <w:color w:val="000000"/>
                <w:sz w:val="20"/>
                <w:szCs w:val="20"/>
              </w:rPr>
              <w:t>0,679849</w:t>
            </w:r>
          </w:p>
        </w:tc>
        <w:tc>
          <w:tcPr>
            <w:tcW w:w="3195" w:type="dxa"/>
          </w:tcPr>
          <w:p w14:paraId="6A6F2262" w14:textId="1B3227FC" w:rsidR="006806F6" w:rsidRPr="00784E8E" w:rsidRDefault="00022FE5" w:rsidP="003C3670">
            <w:pPr>
              <w:widowControl w:val="0"/>
              <w:jc w:val="both"/>
              <w:rPr>
                <w:sz w:val="20"/>
                <w:szCs w:val="20"/>
                <w:lang w:val="kk-KZ"/>
              </w:rPr>
            </w:pPr>
            <w:r w:rsidRPr="00784E8E">
              <w:rPr>
                <w:sz w:val="20"/>
                <w:szCs w:val="20"/>
                <w:lang w:val="kk-KZ"/>
              </w:rPr>
              <w:t>Оң табыстылық және өсу</w:t>
            </w:r>
          </w:p>
        </w:tc>
      </w:tr>
      <w:tr w:rsidR="00D0593C" w:rsidRPr="00784E8E" w14:paraId="7121082C" w14:textId="77777777" w:rsidTr="004705C2">
        <w:trPr>
          <w:gridAfter w:val="1"/>
          <w:wAfter w:w="6" w:type="dxa"/>
        </w:trPr>
        <w:tc>
          <w:tcPr>
            <w:tcW w:w="1120" w:type="dxa"/>
          </w:tcPr>
          <w:p w14:paraId="07B32200" w14:textId="77777777" w:rsidR="006806F6" w:rsidRPr="00784E8E" w:rsidRDefault="006806F6" w:rsidP="003C3670">
            <w:pPr>
              <w:widowControl w:val="0"/>
              <w:jc w:val="both"/>
              <w:rPr>
                <w:bCs/>
                <w:sz w:val="20"/>
                <w:szCs w:val="20"/>
                <w:lang w:val="kk-KZ"/>
              </w:rPr>
            </w:pPr>
            <w:r w:rsidRPr="00784E8E">
              <w:rPr>
                <w:bCs/>
                <w:sz w:val="20"/>
                <w:szCs w:val="20"/>
              </w:rPr>
              <w:t>2022</w:t>
            </w:r>
          </w:p>
        </w:tc>
        <w:tc>
          <w:tcPr>
            <w:tcW w:w="1264" w:type="dxa"/>
          </w:tcPr>
          <w:p w14:paraId="7E2C0B39" w14:textId="5A17B874" w:rsidR="006806F6" w:rsidRPr="00784E8E" w:rsidRDefault="006806F6" w:rsidP="003C3670">
            <w:pPr>
              <w:widowControl w:val="0"/>
              <w:jc w:val="center"/>
              <w:rPr>
                <w:sz w:val="20"/>
                <w:szCs w:val="20"/>
                <w:lang w:val="kk-KZ"/>
              </w:rPr>
            </w:pPr>
            <w:r w:rsidRPr="00784E8E">
              <w:rPr>
                <w:color w:val="000000"/>
                <w:sz w:val="20"/>
                <w:szCs w:val="20"/>
              </w:rPr>
              <w:t>0,401111</w:t>
            </w:r>
          </w:p>
        </w:tc>
        <w:tc>
          <w:tcPr>
            <w:tcW w:w="2922" w:type="dxa"/>
          </w:tcPr>
          <w:p w14:paraId="7AB796DE" w14:textId="28C8F2AF" w:rsidR="006806F6" w:rsidRPr="00784E8E" w:rsidRDefault="006806F6" w:rsidP="003C3670">
            <w:pPr>
              <w:widowControl w:val="0"/>
              <w:jc w:val="both"/>
              <w:rPr>
                <w:sz w:val="20"/>
                <w:szCs w:val="20"/>
                <w:lang w:val="kk-KZ"/>
              </w:rPr>
            </w:pPr>
            <w:r w:rsidRPr="00784E8E">
              <w:rPr>
                <w:sz w:val="20"/>
                <w:szCs w:val="20"/>
                <w:lang w:val="kk-KZ"/>
              </w:rPr>
              <w:t xml:space="preserve">Әлсіз нәтиже, </w:t>
            </w:r>
            <w:r w:rsidR="00D0593C" w:rsidRPr="00784E8E">
              <w:rPr>
                <w:sz w:val="20"/>
                <w:szCs w:val="20"/>
                <w:lang w:val="kk-KZ"/>
              </w:rPr>
              <w:t xml:space="preserve">табыстылықтың </w:t>
            </w:r>
            <w:r w:rsidRPr="00784E8E">
              <w:rPr>
                <w:sz w:val="20"/>
                <w:szCs w:val="20"/>
                <w:lang w:val="kk-KZ"/>
              </w:rPr>
              <w:t>төмендеуі</w:t>
            </w:r>
          </w:p>
        </w:tc>
        <w:tc>
          <w:tcPr>
            <w:tcW w:w="1127" w:type="dxa"/>
          </w:tcPr>
          <w:p w14:paraId="7023CAF1" w14:textId="6BDBC94A" w:rsidR="006806F6" w:rsidRPr="00784E8E" w:rsidRDefault="006806F6" w:rsidP="003C3670">
            <w:pPr>
              <w:widowControl w:val="0"/>
              <w:jc w:val="center"/>
              <w:rPr>
                <w:sz w:val="20"/>
                <w:szCs w:val="20"/>
                <w:lang w:val="kk-KZ"/>
              </w:rPr>
            </w:pPr>
            <w:r w:rsidRPr="00784E8E">
              <w:rPr>
                <w:color w:val="000000"/>
                <w:sz w:val="20"/>
                <w:szCs w:val="20"/>
              </w:rPr>
              <w:t>0,813566</w:t>
            </w:r>
          </w:p>
        </w:tc>
        <w:tc>
          <w:tcPr>
            <w:tcW w:w="3195" w:type="dxa"/>
          </w:tcPr>
          <w:p w14:paraId="282D68FA" w14:textId="07A1889B" w:rsidR="006806F6" w:rsidRPr="00784E8E" w:rsidRDefault="00246701" w:rsidP="003C3670">
            <w:pPr>
              <w:widowControl w:val="0"/>
              <w:jc w:val="both"/>
              <w:rPr>
                <w:sz w:val="20"/>
                <w:szCs w:val="20"/>
                <w:lang w:val="kk-KZ"/>
              </w:rPr>
            </w:pPr>
            <w:r w:rsidRPr="00784E8E">
              <w:rPr>
                <w:sz w:val="20"/>
                <w:szCs w:val="20"/>
                <w:lang w:val="kk-KZ"/>
              </w:rPr>
              <w:t xml:space="preserve">Шекті нәтижеге </w:t>
            </w:r>
            <w:r w:rsidR="00022FE5" w:rsidRPr="00784E8E">
              <w:rPr>
                <w:sz w:val="20"/>
                <w:szCs w:val="20"/>
                <w:lang w:val="kk-KZ"/>
              </w:rPr>
              <w:t>жақын тұрақтылық</w:t>
            </w:r>
          </w:p>
        </w:tc>
      </w:tr>
      <w:tr w:rsidR="00D0593C" w:rsidRPr="00784E8E" w14:paraId="5F514D81" w14:textId="77777777" w:rsidTr="004705C2">
        <w:trPr>
          <w:gridAfter w:val="1"/>
          <w:wAfter w:w="6" w:type="dxa"/>
        </w:trPr>
        <w:tc>
          <w:tcPr>
            <w:tcW w:w="1120" w:type="dxa"/>
          </w:tcPr>
          <w:p w14:paraId="1B437985" w14:textId="77777777" w:rsidR="006806F6" w:rsidRPr="00784E8E" w:rsidRDefault="006806F6" w:rsidP="003C3670">
            <w:pPr>
              <w:widowControl w:val="0"/>
              <w:jc w:val="both"/>
              <w:rPr>
                <w:bCs/>
                <w:sz w:val="20"/>
                <w:szCs w:val="20"/>
                <w:lang w:val="kk-KZ"/>
              </w:rPr>
            </w:pPr>
            <w:r w:rsidRPr="00784E8E">
              <w:rPr>
                <w:bCs/>
                <w:sz w:val="20"/>
                <w:szCs w:val="20"/>
              </w:rPr>
              <w:t>2023</w:t>
            </w:r>
          </w:p>
        </w:tc>
        <w:tc>
          <w:tcPr>
            <w:tcW w:w="1264" w:type="dxa"/>
          </w:tcPr>
          <w:p w14:paraId="0699AEC6" w14:textId="7B334129" w:rsidR="006806F6" w:rsidRPr="00784E8E" w:rsidRDefault="006806F6" w:rsidP="003C3670">
            <w:pPr>
              <w:widowControl w:val="0"/>
              <w:jc w:val="center"/>
              <w:rPr>
                <w:sz w:val="20"/>
                <w:szCs w:val="20"/>
                <w:lang w:val="kk-KZ"/>
              </w:rPr>
            </w:pPr>
            <w:r w:rsidRPr="00784E8E">
              <w:rPr>
                <w:color w:val="000000"/>
                <w:sz w:val="20"/>
                <w:szCs w:val="20"/>
              </w:rPr>
              <w:t>0,469585</w:t>
            </w:r>
          </w:p>
        </w:tc>
        <w:tc>
          <w:tcPr>
            <w:tcW w:w="2922" w:type="dxa"/>
          </w:tcPr>
          <w:p w14:paraId="50D29208" w14:textId="7CEFD32C" w:rsidR="006806F6" w:rsidRPr="00784E8E" w:rsidRDefault="00022FE5" w:rsidP="003C3670">
            <w:pPr>
              <w:widowControl w:val="0"/>
              <w:jc w:val="both"/>
              <w:rPr>
                <w:sz w:val="20"/>
                <w:szCs w:val="20"/>
                <w:lang w:val="kk-KZ"/>
              </w:rPr>
            </w:pPr>
            <w:r w:rsidRPr="00784E8E">
              <w:rPr>
                <w:sz w:val="20"/>
                <w:szCs w:val="20"/>
                <w:lang w:val="kk-KZ"/>
              </w:rPr>
              <w:t>Шамалы жақсарту, нормадан төмен</w:t>
            </w:r>
          </w:p>
        </w:tc>
        <w:tc>
          <w:tcPr>
            <w:tcW w:w="1127" w:type="dxa"/>
          </w:tcPr>
          <w:p w14:paraId="39392E46" w14:textId="6BB27D78" w:rsidR="006806F6" w:rsidRPr="00784E8E" w:rsidRDefault="006806F6" w:rsidP="003C3670">
            <w:pPr>
              <w:widowControl w:val="0"/>
              <w:jc w:val="center"/>
              <w:rPr>
                <w:sz w:val="20"/>
                <w:szCs w:val="20"/>
                <w:lang w:val="kk-KZ"/>
              </w:rPr>
            </w:pPr>
            <w:r w:rsidRPr="00784E8E">
              <w:rPr>
                <w:color w:val="000000"/>
                <w:sz w:val="20"/>
                <w:szCs w:val="20"/>
              </w:rPr>
              <w:t>0,649005</w:t>
            </w:r>
          </w:p>
        </w:tc>
        <w:tc>
          <w:tcPr>
            <w:tcW w:w="3195" w:type="dxa"/>
          </w:tcPr>
          <w:p w14:paraId="61B10673" w14:textId="317D62FF" w:rsidR="006806F6" w:rsidRPr="00784E8E" w:rsidRDefault="00022FE5" w:rsidP="003C3670">
            <w:pPr>
              <w:widowControl w:val="0"/>
              <w:jc w:val="both"/>
              <w:rPr>
                <w:sz w:val="20"/>
                <w:szCs w:val="20"/>
                <w:lang w:val="kk-KZ"/>
              </w:rPr>
            </w:pPr>
            <w:r w:rsidRPr="00784E8E">
              <w:rPr>
                <w:sz w:val="20"/>
                <w:szCs w:val="20"/>
                <w:lang w:val="kk-KZ"/>
              </w:rPr>
              <w:t>Орташа тұрақты күй</w:t>
            </w:r>
          </w:p>
        </w:tc>
      </w:tr>
      <w:tr w:rsidR="00377DF8" w:rsidRPr="00784E8E" w14:paraId="03F03C74" w14:textId="77777777" w:rsidTr="004705C2">
        <w:trPr>
          <w:gridAfter w:val="1"/>
          <w:wAfter w:w="6" w:type="dxa"/>
        </w:trPr>
        <w:tc>
          <w:tcPr>
            <w:tcW w:w="1120" w:type="dxa"/>
          </w:tcPr>
          <w:p w14:paraId="254B8D18" w14:textId="5AE2EA57" w:rsidR="00377DF8" w:rsidRPr="00784E8E" w:rsidRDefault="00377DF8" w:rsidP="003C3670">
            <w:pPr>
              <w:widowControl w:val="0"/>
              <w:jc w:val="both"/>
              <w:rPr>
                <w:bCs/>
                <w:sz w:val="20"/>
                <w:szCs w:val="20"/>
                <w:lang w:val="kk-KZ"/>
              </w:rPr>
            </w:pPr>
            <w:r w:rsidRPr="00784E8E">
              <w:rPr>
                <w:bCs/>
                <w:sz w:val="20"/>
                <w:szCs w:val="20"/>
                <w:lang w:val="kk-KZ"/>
              </w:rPr>
              <w:t>2024</w:t>
            </w:r>
          </w:p>
        </w:tc>
        <w:tc>
          <w:tcPr>
            <w:tcW w:w="1264" w:type="dxa"/>
          </w:tcPr>
          <w:p w14:paraId="5E70A543" w14:textId="4E44E9A4" w:rsidR="00377DF8" w:rsidRPr="00784E8E" w:rsidRDefault="00377DF8" w:rsidP="003C3670">
            <w:pPr>
              <w:widowControl w:val="0"/>
              <w:jc w:val="center"/>
              <w:rPr>
                <w:color w:val="000000"/>
                <w:sz w:val="20"/>
                <w:szCs w:val="20"/>
              </w:rPr>
            </w:pPr>
            <w:r w:rsidRPr="00784E8E">
              <w:rPr>
                <w:color w:val="000000"/>
                <w:sz w:val="20"/>
                <w:szCs w:val="20"/>
                <w:lang w:val="kk-KZ"/>
              </w:rPr>
              <w:t>-</w:t>
            </w:r>
            <w:r w:rsidRPr="00784E8E">
              <w:rPr>
                <w:color w:val="000000"/>
                <w:sz w:val="20"/>
                <w:szCs w:val="20"/>
              </w:rPr>
              <w:t>0</w:t>
            </w:r>
            <w:r w:rsidRPr="00784E8E">
              <w:rPr>
                <w:color w:val="000000"/>
                <w:sz w:val="20"/>
                <w:szCs w:val="20"/>
                <w:lang w:val="kk-KZ"/>
              </w:rPr>
              <w:t>,</w:t>
            </w:r>
            <w:r w:rsidRPr="00784E8E">
              <w:rPr>
                <w:color w:val="000000"/>
                <w:sz w:val="20"/>
                <w:szCs w:val="20"/>
              </w:rPr>
              <w:t>0282</w:t>
            </w:r>
            <w:r w:rsidRPr="00784E8E">
              <w:rPr>
                <w:color w:val="000000"/>
                <w:sz w:val="20"/>
                <w:szCs w:val="20"/>
                <w:lang w:val="kk-KZ"/>
              </w:rPr>
              <w:t>42</w:t>
            </w:r>
          </w:p>
        </w:tc>
        <w:tc>
          <w:tcPr>
            <w:tcW w:w="2922" w:type="dxa"/>
          </w:tcPr>
          <w:p w14:paraId="2280E97D" w14:textId="58313E89" w:rsidR="00377DF8" w:rsidRPr="00784E8E" w:rsidRDefault="00B54239" w:rsidP="003C3670">
            <w:pPr>
              <w:widowControl w:val="0"/>
              <w:jc w:val="both"/>
              <w:rPr>
                <w:sz w:val="20"/>
                <w:szCs w:val="20"/>
                <w:lang w:val="kk-KZ"/>
              </w:rPr>
            </w:pPr>
            <w:r w:rsidRPr="00784E8E">
              <w:rPr>
                <w:sz w:val="20"/>
                <w:szCs w:val="20"/>
                <w:lang w:val="kk-KZ"/>
              </w:rPr>
              <w:t>Дағдарыс жағдайы</w:t>
            </w:r>
          </w:p>
        </w:tc>
        <w:tc>
          <w:tcPr>
            <w:tcW w:w="1127" w:type="dxa"/>
          </w:tcPr>
          <w:p w14:paraId="468A1456" w14:textId="132C1E93" w:rsidR="00377DF8" w:rsidRPr="00784E8E" w:rsidRDefault="00B54239" w:rsidP="003C3670">
            <w:pPr>
              <w:widowControl w:val="0"/>
              <w:jc w:val="center"/>
              <w:rPr>
                <w:color w:val="000000"/>
                <w:sz w:val="20"/>
                <w:szCs w:val="20"/>
              </w:rPr>
            </w:pPr>
            <w:r w:rsidRPr="00784E8E">
              <w:rPr>
                <w:color w:val="000000"/>
                <w:sz w:val="20"/>
                <w:szCs w:val="20"/>
              </w:rPr>
              <w:t>1</w:t>
            </w:r>
            <w:r w:rsidRPr="00784E8E">
              <w:rPr>
                <w:color w:val="000000"/>
                <w:sz w:val="20"/>
                <w:szCs w:val="20"/>
                <w:lang w:val="kk-KZ"/>
              </w:rPr>
              <w:t>,</w:t>
            </w:r>
            <w:r w:rsidRPr="00784E8E">
              <w:rPr>
                <w:color w:val="000000"/>
                <w:sz w:val="20"/>
                <w:szCs w:val="20"/>
              </w:rPr>
              <w:t>1715</w:t>
            </w:r>
          </w:p>
        </w:tc>
        <w:tc>
          <w:tcPr>
            <w:tcW w:w="3195" w:type="dxa"/>
          </w:tcPr>
          <w:p w14:paraId="3A3AFC5D" w14:textId="595B5297" w:rsidR="00377DF8" w:rsidRPr="00784E8E" w:rsidRDefault="00B54239" w:rsidP="003C3670">
            <w:pPr>
              <w:widowControl w:val="0"/>
              <w:jc w:val="both"/>
              <w:rPr>
                <w:sz w:val="20"/>
                <w:szCs w:val="20"/>
                <w:lang w:val="kk-KZ"/>
              </w:rPr>
            </w:pPr>
            <w:r w:rsidRPr="00784E8E">
              <w:rPr>
                <w:sz w:val="20"/>
                <w:szCs w:val="20"/>
                <w:lang w:val="kk-KZ"/>
              </w:rPr>
              <w:t>Қаржылық тұрақты</w:t>
            </w:r>
          </w:p>
        </w:tc>
      </w:tr>
      <w:tr w:rsidR="00901D7F" w:rsidRPr="00784E8E" w14:paraId="7CB518E1" w14:textId="77777777" w:rsidTr="004705C2">
        <w:tc>
          <w:tcPr>
            <w:tcW w:w="9634" w:type="dxa"/>
            <w:gridSpan w:val="6"/>
          </w:tcPr>
          <w:p w14:paraId="01177A22" w14:textId="0220518B" w:rsidR="00901D7F" w:rsidRPr="00784E8E" w:rsidRDefault="00641529" w:rsidP="003C3670">
            <w:pPr>
              <w:pStyle w:val="a5"/>
              <w:widowControl w:val="0"/>
              <w:ind w:firstLine="31"/>
              <w:jc w:val="both"/>
              <w:rPr>
                <w:shd w:val="clear" w:color="auto" w:fill="FFFFFF"/>
                <w:lang w:val="kk-KZ"/>
              </w:rPr>
            </w:pPr>
            <w:r w:rsidRPr="00784E8E">
              <w:rPr>
                <w:sz w:val="20"/>
                <w:szCs w:val="20"/>
                <w:shd w:val="clear" w:color="auto" w:fill="FFFFFF"/>
                <w:lang w:val="kk-KZ"/>
              </w:rPr>
              <w:t xml:space="preserve">       </w:t>
            </w:r>
            <w:r w:rsidR="008E0197" w:rsidRPr="00784E8E">
              <w:rPr>
                <w:sz w:val="20"/>
                <w:szCs w:val="20"/>
                <w:shd w:val="clear" w:color="auto" w:fill="FFFFFF"/>
                <w:lang w:val="kk-KZ"/>
              </w:rPr>
              <w:t xml:space="preserve">Ескерту </w:t>
            </w:r>
            <w:r w:rsidR="008E0197" w:rsidRPr="00784E8E">
              <w:rPr>
                <w:sz w:val="20"/>
                <w:szCs w:val="20"/>
                <w:shd w:val="clear" w:color="auto" w:fill="FFFFFF"/>
              </w:rPr>
              <w:t xml:space="preserve">– </w:t>
            </w:r>
            <w:r w:rsidR="0067723B" w:rsidRPr="00784E8E">
              <w:rPr>
                <w:sz w:val="20"/>
                <w:szCs w:val="20"/>
                <w:shd w:val="clear" w:color="auto" w:fill="FFFFFF"/>
                <w:lang w:val="en-US"/>
              </w:rPr>
              <w:t>Excel</w:t>
            </w:r>
            <w:r w:rsidR="0067723B" w:rsidRPr="00784E8E">
              <w:rPr>
                <w:sz w:val="20"/>
                <w:szCs w:val="20"/>
                <w:shd w:val="clear" w:color="auto" w:fill="FFFFFF"/>
                <w:lang w:val="kk-KZ"/>
              </w:rPr>
              <w:t xml:space="preserve"> бағдарламасы бойынша</w:t>
            </w:r>
            <w:r w:rsidR="0067723B" w:rsidRPr="00784E8E">
              <w:rPr>
                <w:sz w:val="20"/>
                <w:szCs w:val="20"/>
                <w:lang w:val="kk-KZ"/>
              </w:rPr>
              <w:t xml:space="preserve">  </w:t>
            </w:r>
            <w:r w:rsidR="0067723B" w:rsidRPr="00784E8E">
              <w:rPr>
                <w:sz w:val="20"/>
                <w:szCs w:val="20"/>
                <w:shd w:val="clear" w:color="auto" w:fill="FFFFFF"/>
                <w:lang w:val="kk-KZ"/>
              </w:rPr>
              <w:t>[162-1</w:t>
            </w:r>
            <w:r w:rsidR="0067723B" w:rsidRPr="00784E8E">
              <w:rPr>
                <w:sz w:val="20"/>
                <w:szCs w:val="20"/>
                <w:shd w:val="clear" w:color="auto" w:fill="FFFFFF"/>
              </w:rPr>
              <w:t>63</w:t>
            </w:r>
            <w:r w:rsidR="0067723B" w:rsidRPr="00784E8E">
              <w:rPr>
                <w:sz w:val="20"/>
                <w:szCs w:val="20"/>
                <w:shd w:val="clear" w:color="auto" w:fill="FFFFFF"/>
                <w:lang w:val="kk-KZ"/>
              </w:rPr>
              <w:t xml:space="preserve">] </w:t>
            </w:r>
            <w:r w:rsidR="0067723B" w:rsidRPr="00784E8E">
              <w:rPr>
                <w:sz w:val="20"/>
                <w:szCs w:val="20"/>
                <w:lang w:val="kk-KZ"/>
              </w:rPr>
              <w:t>мәліметтері негізінде автормен құрастырылды</w:t>
            </w:r>
          </w:p>
        </w:tc>
      </w:tr>
    </w:tbl>
    <w:p w14:paraId="1CE1CA88" w14:textId="77777777" w:rsidR="004C0FD2" w:rsidRPr="00784E8E" w:rsidRDefault="004C0FD2" w:rsidP="003C3670">
      <w:pPr>
        <w:widowControl w:val="0"/>
        <w:ind w:firstLine="567"/>
        <w:jc w:val="both"/>
        <w:rPr>
          <w:sz w:val="28"/>
          <w:szCs w:val="28"/>
          <w:lang w:val="kk-KZ"/>
        </w:rPr>
      </w:pPr>
    </w:p>
    <w:p w14:paraId="74F089A2" w14:textId="3054505C" w:rsidR="004C0FD2" w:rsidRPr="00784E8E" w:rsidRDefault="00D0593C" w:rsidP="003C3670">
      <w:pPr>
        <w:widowControl w:val="0"/>
        <w:ind w:firstLine="567"/>
        <w:jc w:val="both"/>
        <w:rPr>
          <w:sz w:val="28"/>
          <w:szCs w:val="28"/>
          <w:lang w:val="kk-KZ"/>
        </w:rPr>
      </w:pPr>
      <w:r w:rsidRPr="00784E8E">
        <w:rPr>
          <w:sz w:val="28"/>
          <w:szCs w:val="28"/>
          <w:lang w:val="kk-KZ"/>
        </w:rPr>
        <w:t>Спрингейт моделінің есептеулері негізінде «СНПС-Ақтөбемұнайгаз» АҚ-мен салыстырғанда «ҚазМұнайГаз» АҚ-ның неғұрлым жоғары қаржылық тұрақтылығы туралы қорытынды жасауға болады. Екі компания да қаржылық қауіпсіздік шегін ресми түрде еңсермегеніне қарамастан, «ҚазМұнайГаз» АҚ оң динамика мен сыртқы сын-қатерлерге бейімделу қабілетін көрсетеді. Сонымен қатар, «СНПС-Ақтөбемұнайгаз» АҚ S-score тұрақты деңгейлеріне қол жеткізу үшін қаржылық стратегияны қайта қарауды, борыштық жүктемені азайтуды және операциялық табыстылықыты арттыруды талап етеді.</w:t>
      </w:r>
    </w:p>
    <w:p w14:paraId="2E1E7BE7" w14:textId="2D208236" w:rsidR="00D0593C" w:rsidRPr="00784E8E" w:rsidRDefault="00D0593C" w:rsidP="003C3670">
      <w:pPr>
        <w:widowControl w:val="0"/>
        <w:ind w:firstLine="567"/>
        <w:jc w:val="both"/>
        <w:rPr>
          <w:sz w:val="28"/>
          <w:szCs w:val="28"/>
          <w:lang w:val="kk-KZ"/>
        </w:rPr>
      </w:pPr>
      <w:r w:rsidRPr="00784E8E">
        <w:rPr>
          <w:sz w:val="28"/>
          <w:szCs w:val="28"/>
          <w:lang w:val="kk-KZ"/>
        </w:rPr>
        <w:t xml:space="preserve">Спрингейт пен Альтман модельдерін пайдалана отырып «СНПС-Ақтөбемұнайгаз» АҚ және «Қазмұнайгаз» АҚ қаржылық тұрақтылығын талдау негізінде Қазақстанның мұнай-газ саласына бейімделген Майкл Портердің бәсекелестіктің бес күші бойынша кесте қалыптастыруға болады. Бұл модельді </w:t>
      </w:r>
      <w:r w:rsidR="00A45241" w:rsidRPr="00784E8E">
        <w:rPr>
          <w:sz w:val="28"/>
          <w:szCs w:val="28"/>
          <w:lang w:val="kk-KZ"/>
        </w:rPr>
        <w:t>Қ</w:t>
      </w:r>
      <w:r w:rsidRPr="00784E8E">
        <w:rPr>
          <w:sz w:val="28"/>
          <w:szCs w:val="28"/>
          <w:lang w:val="kk-KZ"/>
        </w:rPr>
        <w:t xml:space="preserve">азақстандық мұнай-газ компанияларына қолдану бизнеске сыртқы қысымның сипаты мен қарқындылығын анықтауға, салалық бәсекелестік дәрежесін, жеткізушілермен және тұтынушылармен өзара іс-қимыл күшін бағалауға </w:t>
      </w:r>
      <w:r w:rsidR="007227F1" w:rsidRPr="00784E8E">
        <w:rPr>
          <w:sz w:val="28"/>
          <w:szCs w:val="28"/>
          <w:lang w:val="kk-KZ"/>
        </w:rPr>
        <w:t xml:space="preserve">22-кесте </w:t>
      </w:r>
      <w:r w:rsidRPr="00784E8E">
        <w:rPr>
          <w:sz w:val="28"/>
          <w:szCs w:val="28"/>
          <w:lang w:val="kk-KZ"/>
        </w:rPr>
        <w:t>мүмкіндік береді</w:t>
      </w:r>
      <w:r w:rsidR="007227F1" w:rsidRPr="00784E8E">
        <w:rPr>
          <w:sz w:val="28"/>
          <w:szCs w:val="28"/>
          <w:lang w:val="kk-KZ"/>
        </w:rPr>
        <w:t>.</w:t>
      </w:r>
    </w:p>
    <w:p w14:paraId="3070978C" w14:textId="66B4897B" w:rsidR="00D0593C" w:rsidRPr="00784E8E" w:rsidRDefault="00D0593C" w:rsidP="003C3670">
      <w:pPr>
        <w:widowControl w:val="0"/>
        <w:jc w:val="both"/>
        <w:rPr>
          <w:sz w:val="28"/>
          <w:szCs w:val="28"/>
          <w:lang w:val="kk-KZ"/>
        </w:rPr>
      </w:pPr>
      <w:r w:rsidRPr="00784E8E">
        <w:rPr>
          <w:sz w:val="28"/>
          <w:szCs w:val="28"/>
          <w:lang w:val="kk-KZ"/>
        </w:rPr>
        <w:lastRenderedPageBreak/>
        <w:t xml:space="preserve">Кесте </w:t>
      </w:r>
      <w:r w:rsidR="007227F1" w:rsidRPr="00784E8E">
        <w:rPr>
          <w:sz w:val="28"/>
          <w:szCs w:val="28"/>
          <w:lang w:val="kk-KZ"/>
        </w:rPr>
        <w:t>2</w:t>
      </w:r>
      <w:r w:rsidRPr="00784E8E">
        <w:rPr>
          <w:sz w:val="28"/>
          <w:szCs w:val="28"/>
          <w:lang w:val="kk-KZ"/>
        </w:rPr>
        <w:t>2</w:t>
      </w:r>
      <w:r w:rsidR="00361771" w:rsidRPr="00784E8E">
        <w:rPr>
          <w:sz w:val="28"/>
          <w:szCs w:val="28"/>
          <w:lang w:val="kk-KZ"/>
        </w:rPr>
        <w:t xml:space="preserve"> - </w:t>
      </w:r>
      <w:r w:rsidRPr="00784E8E">
        <w:rPr>
          <w:sz w:val="28"/>
          <w:szCs w:val="28"/>
          <w:lang w:val="kk-KZ"/>
        </w:rPr>
        <w:t>«СНПС-Ақтөбемұнайгаз» АҚ және «Қазмұнайгаз» АҚ үшін Портердің бес күшінің моделі</w:t>
      </w:r>
    </w:p>
    <w:p w14:paraId="49615F04" w14:textId="77777777" w:rsidR="00D0593C" w:rsidRPr="00784E8E" w:rsidRDefault="00D0593C" w:rsidP="003C3670">
      <w:pPr>
        <w:widowControl w:val="0"/>
        <w:ind w:firstLine="567"/>
        <w:jc w:val="both"/>
        <w:rPr>
          <w:sz w:val="28"/>
          <w:szCs w:val="28"/>
          <w:lang w:val="kk-KZ"/>
        </w:rPr>
      </w:pPr>
    </w:p>
    <w:tbl>
      <w:tblPr>
        <w:tblStyle w:val="aa"/>
        <w:tblW w:w="9634" w:type="dxa"/>
        <w:tblLook w:val="04A0" w:firstRow="1" w:lastRow="0" w:firstColumn="1" w:lastColumn="0" w:noHBand="0" w:noVBand="1"/>
      </w:tblPr>
      <w:tblGrid>
        <w:gridCol w:w="1980"/>
        <w:gridCol w:w="3544"/>
        <w:gridCol w:w="4104"/>
        <w:gridCol w:w="6"/>
      </w:tblGrid>
      <w:tr w:rsidR="00D0593C" w:rsidRPr="00784E8E" w14:paraId="17F17D3F" w14:textId="77777777" w:rsidTr="004626DE">
        <w:trPr>
          <w:gridAfter w:val="1"/>
          <w:wAfter w:w="6" w:type="dxa"/>
        </w:trPr>
        <w:tc>
          <w:tcPr>
            <w:tcW w:w="1980" w:type="dxa"/>
          </w:tcPr>
          <w:p w14:paraId="1FAA34A7" w14:textId="1001994D" w:rsidR="00D0593C" w:rsidRPr="00784E8E" w:rsidRDefault="00D0593C" w:rsidP="003C3670">
            <w:pPr>
              <w:widowControl w:val="0"/>
              <w:jc w:val="center"/>
              <w:rPr>
                <w:bCs/>
                <w:lang w:val="kk-KZ"/>
              </w:rPr>
            </w:pPr>
            <w:r w:rsidRPr="00784E8E">
              <w:rPr>
                <w:bCs/>
                <w:lang w:val="kk-KZ"/>
              </w:rPr>
              <w:t>Бәсекелестік күш</w:t>
            </w:r>
          </w:p>
        </w:tc>
        <w:tc>
          <w:tcPr>
            <w:tcW w:w="3544" w:type="dxa"/>
          </w:tcPr>
          <w:p w14:paraId="5FB2ABA1" w14:textId="1CB70B07" w:rsidR="00D0593C" w:rsidRPr="00784E8E" w:rsidRDefault="00D0593C" w:rsidP="003C3670">
            <w:pPr>
              <w:widowControl w:val="0"/>
              <w:jc w:val="center"/>
              <w:rPr>
                <w:bCs/>
                <w:lang w:val="kk-KZ"/>
              </w:rPr>
            </w:pPr>
            <w:r w:rsidRPr="00784E8E">
              <w:rPr>
                <w:bCs/>
                <w:lang w:val="kk-KZ"/>
              </w:rPr>
              <w:t>«СНПС-Ақтөбемұнайгаз» АҚ</w:t>
            </w:r>
          </w:p>
        </w:tc>
        <w:tc>
          <w:tcPr>
            <w:tcW w:w="4104" w:type="dxa"/>
          </w:tcPr>
          <w:p w14:paraId="646F2BD5" w14:textId="356D4C71" w:rsidR="00D0593C" w:rsidRPr="00784E8E" w:rsidRDefault="00D0593C" w:rsidP="003C3670">
            <w:pPr>
              <w:widowControl w:val="0"/>
              <w:jc w:val="center"/>
              <w:rPr>
                <w:bCs/>
                <w:lang w:val="kk-KZ"/>
              </w:rPr>
            </w:pPr>
            <w:r w:rsidRPr="00784E8E">
              <w:rPr>
                <w:bCs/>
                <w:lang w:val="kk-KZ"/>
              </w:rPr>
              <w:t>«Қазмұнайгаз» АҚ</w:t>
            </w:r>
          </w:p>
        </w:tc>
      </w:tr>
      <w:tr w:rsidR="00D0593C" w:rsidRPr="00784E8E" w14:paraId="5492A5A9" w14:textId="77777777" w:rsidTr="004626DE">
        <w:trPr>
          <w:gridAfter w:val="1"/>
          <w:wAfter w:w="6" w:type="dxa"/>
        </w:trPr>
        <w:tc>
          <w:tcPr>
            <w:tcW w:w="1980" w:type="dxa"/>
          </w:tcPr>
          <w:p w14:paraId="265E9ED3" w14:textId="322A9D0B" w:rsidR="00D0593C" w:rsidRPr="00784E8E" w:rsidRDefault="00D0593C" w:rsidP="003C3670">
            <w:pPr>
              <w:widowControl w:val="0"/>
              <w:jc w:val="both"/>
              <w:rPr>
                <w:lang w:val="kk-KZ"/>
              </w:rPr>
            </w:pPr>
            <w:r w:rsidRPr="00784E8E">
              <w:rPr>
                <w:lang w:val="kk-KZ"/>
              </w:rPr>
              <w:t>Жаңа ойыншыларға қауіп төндіреді</w:t>
            </w:r>
          </w:p>
        </w:tc>
        <w:tc>
          <w:tcPr>
            <w:tcW w:w="3544" w:type="dxa"/>
          </w:tcPr>
          <w:p w14:paraId="55BD9C35" w14:textId="77777777" w:rsidR="00A51259" w:rsidRPr="00784E8E" w:rsidRDefault="00A51259" w:rsidP="003C3670">
            <w:pPr>
              <w:widowControl w:val="0"/>
              <w:jc w:val="both"/>
              <w:rPr>
                <w:lang w:val="kk-KZ"/>
              </w:rPr>
            </w:pPr>
            <w:r w:rsidRPr="00784E8E">
              <w:rPr>
                <w:lang w:val="kk-KZ"/>
              </w:rPr>
              <w:t xml:space="preserve">Орташа. </w:t>
            </w:r>
          </w:p>
          <w:p w14:paraId="16FFBC54" w14:textId="727A37DA" w:rsidR="00D0593C" w:rsidRPr="00784E8E" w:rsidRDefault="00A51259" w:rsidP="003C3670">
            <w:pPr>
              <w:widowControl w:val="0"/>
              <w:jc w:val="both"/>
              <w:rPr>
                <w:lang w:val="kk-KZ"/>
              </w:rPr>
            </w:pPr>
            <w:r w:rsidRPr="00784E8E">
              <w:rPr>
                <w:lang w:val="kk-KZ"/>
              </w:rPr>
              <w:t>Тігінен аз интеграцияланған, технологиялық қорғаныс деңгейі төмен.</w:t>
            </w:r>
          </w:p>
        </w:tc>
        <w:tc>
          <w:tcPr>
            <w:tcW w:w="4104" w:type="dxa"/>
          </w:tcPr>
          <w:p w14:paraId="3A4A1FB3" w14:textId="77777777" w:rsidR="00A51259" w:rsidRPr="00784E8E" w:rsidRDefault="00A51259" w:rsidP="003C3670">
            <w:pPr>
              <w:widowControl w:val="0"/>
              <w:jc w:val="both"/>
              <w:rPr>
                <w:lang w:val="kk-KZ"/>
              </w:rPr>
            </w:pPr>
            <w:r w:rsidRPr="00784E8E">
              <w:rPr>
                <w:lang w:val="kk-KZ"/>
              </w:rPr>
              <w:t xml:space="preserve">Төмен. </w:t>
            </w:r>
          </w:p>
          <w:p w14:paraId="6BE8946A" w14:textId="661E7A63" w:rsidR="00D0593C" w:rsidRPr="00784E8E" w:rsidRDefault="00A51259" w:rsidP="003C3670">
            <w:pPr>
              <w:widowControl w:val="0"/>
              <w:jc w:val="both"/>
              <w:rPr>
                <w:lang w:val="kk-KZ"/>
              </w:rPr>
            </w:pPr>
            <w:r w:rsidRPr="00784E8E">
              <w:rPr>
                <w:lang w:val="kk-KZ"/>
              </w:rPr>
              <w:t>Мемлекеттік қолдау, капитал сыйымдылығы, кіру кедергілері, тік интеграция.</w:t>
            </w:r>
          </w:p>
        </w:tc>
      </w:tr>
      <w:tr w:rsidR="00D0593C" w:rsidRPr="00784E8E" w14:paraId="15622C53" w14:textId="77777777" w:rsidTr="004626DE">
        <w:trPr>
          <w:gridAfter w:val="1"/>
          <w:wAfter w:w="6" w:type="dxa"/>
        </w:trPr>
        <w:tc>
          <w:tcPr>
            <w:tcW w:w="1980" w:type="dxa"/>
          </w:tcPr>
          <w:p w14:paraId="18EA27AD" w14:textId="248B9555" w:rsidR="00D0593C" w:rsidRPr="00784E8E" w:rsidRDefault="00D0593C" w:rsidP="003C3670">
            <w:pPr>
              <w:widowControl w:val="0"/>
              <w:jc w:val="both"/>
              <w:rPr>
                <w:lang w:val="kk-KZ"/>
              </w:rPr>
            </w:pPr>
            <w:r w:rsidRPr="00784E8E">
              <w:rPr>
                <w:lang w:val="kk-KZ"/>
              </w:rPr>
              <w:t>Ауыстыру қаупі</w:t>
            </w:r>
          </w:p>
        </w:tc>
        <w:tc>
          <w:tcPr>
            <w:tcW w:w="3544" w:type="dxa"/>
          </w:tcPr>
          <w:p w14:paraId="7BB617FD" w14:textId="77777777" w:rsidR="00A51259" w:rsidRPr="00784E8E" w:rsidRDefault="00A51259" w:rsidP="003C3670">
            <w:pPr>
              <w:widowControl w:val="0"/>
              <w:jc w:val="both"/>
              <w:rPr>
                <w:lang w:val="kk-KZ"/>
              </w:rPr>
            </w:pPr>
            <w:r w:rsidRPr="00784E8E">
              <w:rPr>
                <w:lang w:val="kk-KZ"/>
              </w:rPr>
              <w:t xml:space="preserve">Жоғары. </w:t>
            </w:r>
          </w:p>
          <w:p w14:paraId="6A00E52C" w14:textId="48AEF9E8" w:rsidR="00D0593C" w:rsidRPr="00784E8E" w:rsidRDefault="00A51259" w:rsidP="003C3670">
            <w:pPr>
              <w:widowControl w:val="0"/>
              <w:jc w:val="both"/>
              <w:rPr>
                <w:lang w:val="kk-KZ"/>
              </w:rPr>
            </w:pPr>
            <w:r w:rsidRPr="00784E8E">
              <w:rPr>
                <w:lang w:val="kk-KZ"/>
              </w:rPr>
              <w:t>Жаңа технологияларға шектеулі Инвестициялар, энергияның ауысуына осал.</w:t>
            </w:r>
          </w:p>
        </w:tc>
        <w:tc>
          <w:tcPr>
            <w:tcW w:w="4104" w:type="dxa"/>
          </w:tcPr>
          <w:p w14:paraId="42E9562F" w14:textId="77777777" w:rsidR="00A51259" w:rsidRPr="00784E8E" w:rsidRDefault="00A51259" w:rsidP="003C3670">
            <w:pPr>
              <w:widowControl w:val="0"/>
              <w:jc w:val="both"/>
              <w:rPr>
                <w:lang w:val="kk-KZ"/>
              </w:rPr>
            </w:pPr>
            <w:r w:rsidRPr="00784E8E">
              <w:rPr>
                <w:lang w:val="kk-KZ"/>
              </w:rPr>
              <w:t xml:space="preserve">Орташа. </w:t>
            </w:r>
          </w:p>
          <w:p w14:paraId="3F64B435" w14:textId="13C33588" w:rsidR="00D0593C" w:rsidRPr="00784E8E" w:rsidRDefault="00A51259" w:rsidP="003C3670">
            <w:pPr>
              <w:widowControl w:val="0"/>
              <w:jc w:val="both"/>
              <w:rPr>
                <w:lang w:val="kk-KZ"/>
              </w:rPr>
            </w:pPr>
            <w:r w:rsidRPr="00784E8E">
              <w:rPr>
                <w:lang w:val="kk-KZ"/>
              </w:rPr>
              <w:t>Баламалы энергетика бағытында белсенді әртараптандырылады.</w:t>
            </w:r>
          </w:p>
        </w:tc>
      </w:tr>
      <w:tr w:rsidR="00D0593C" w:rsidRPr="00784E8E" w14:paraId="503048A3" w14:textId="77777777" w:rsidTr="004626DE">
        <w:trPr>
          <w:gridAfter w:val="1"/>
          <w:wAfter w:w="6" w:type="dxa"/>
        </w:trPr>
        <w:tc>
          <w:tcPr>
            <w:tcW w:w="1980" w:type="dxa"/>
          </w:tcPr>
          <w:p w14:paraId="724B222C" w14:textId="2445F8F6" w:rsidR="00D0593C" w:rsidRPr="00784E8E" w:rsidRDefault="00D0593C" w:rsidP="003C3670">
            <w:pPr>
              <w:widowControl w:val="0"/>
              <w:jc w:val="both"/>
              <w:rPr>
                <w:lang w:val="kk-KZ"/>
              </w:rPr>
            </w:pPr>
            <w:r w:rsidRPr="00784E8E">
              <w:rPr>
                <w:lang w:val="kk-KZ"/>
              </w:rPr>
              <w:t>Сатып алушылардың нарықтық күші</w:t>
            </w:r>
          </w:p>
        </w:tc>
        <w:tc>
          <w:tcPr>
            <w:tcW w:w="3544" w:type="dxa"/>
          </w:tcPr>
          <w:p w14:paraId="5A287CE1" w14:textId="77777777" w:rsidR="00A51259" w:rsidRPr="00784E8E" w:rsidRDefault="00A51259" w:rsidP="003C3670">
            <w:pPr>
              <w:widowControl w:val="0"/>
              <w:jc w:val="both"/>
              <w:rPr>
                <w:lang w:val="kk-KZ"/>
              </w:rPr>
            </w:pPr>
            <w:r w:rsidRPr="00784E8E">
              <w:rPr>
                <w:lang w:val="kk-KZ"/>
              </w:rPr>
              <w:t xml:space="preserve">Орташа. </w:t>
            </w:r>
          </w:p>
          <w:p w14:paraId="476AF0C3" w14:textId="0C9C1042" w:rsidR="00D0593C" w:rsidRPr="00784E8E" w:rsidRDefault="00A51259" w:rsidP="003C3670">
            <w:pPr>
              <w:widowControl w:val="0"/>
              <w:jc w:val="both"/>
              <w:rPr>
                <w:lang w:val="kk-KZ"/>
              </w:rPr>
            </w:pPr>
            <w:r w:rsidRPr="00784E8E">
              <w:rPr>
                <w:lang w:val="kk-KZ"/>
              </w:rPr>
              <w:t>Логистикалық бақылау аз, көтерме сатып алушыларға тәуелділік.</w:t>
            </w:r>
          </w:p>
        </w:tc>
        <w:tc>
          <w:tcPr>
            <w:tcW w:w="4104" w:type="dxa"/>
          </w:tcPr>
          <w:p w14:paraId="1A24B7AF" w14:textId="77777777" w:rsidR="00A51259" w:rsidRPr="00784E8E" w:rsidRDefault="00A51259" w:rsidP="003C3670">
            <w:pPr>
              <w:widowControl w:val="0"/>
              <w:jc w:val="both"/>
              <w:rPr>
                <w:lang w:val="kk-KZ"/>
              </w:rPr>
            </w:pPr>
            <w:r w:rsidRPr="00784E8E">
              <w:rPr>
                <w:lang w:val="kk-KZ"/>
              </w:rPr>
              <w:t xml:space="preserve">Төмен. </w:t>
            </w:r>
          </w:p>
          <w:p w14:paraId="6CA34F90" w14:textId="5E4BB9D3" w:rsidR="00D0593C" w:rsidRPr="00784E8E" w:rsidRDefault="00A51259" w:rsidP="003C3670">
            <w:pPr>
              <w:widowControl w:val="0"/>
              <w:jc w:val="both"/>
              <w:rPr>
                <w:lang w:val="kk-KZ"/>
              </w:rPr>
            </w:pPr>
            <w:r w:rsidRPr="00784E8E">
              <w:rPr>
                <w:lang w:val="kk-KZ"/>
              </w:rPr>
              <w:t>Өнім стандартталған, бірақ компания экспорттық арналар мен көлікті бақылайды.</w:t>
            </w:r>
          </w:p>
        </w:tc>
      </w:tr>
      <w:tr w:rsidR="00D0593C" w:rsidRPr="00784E8E" w14:paraId="010A0C68" w14:textId="77777777" w:rsidTr="004626DE">
        <w:trPr>
          <w:gridAfter w:val="1"/>
          <w:wAfter w:w="6" w:type="dxa"/>
        </w:trPr>
        <w:tc>
          <w:tcPr>
            <w:tcW w:w="1980" w:type="dxa"/>
          </w:tcPr>
          <w:p w14:paraId="675F82D5" w14:textId="2E457469" w:rsidR="00D0593C" w:rsidRPr="00784E8E" w:rsidRDefault="00D0593C" w:rsidP="003C3670">
            <w:pPr>
              <w:widowControl w:val="0"/>
              <w:jc w:val="both"/>
              <w:rPr>
                <w:lang w:val="kk-KZ"/>
              </w:rPr>
            </w:pPr>
            <w:r w:rsidRPr="00784E8E">
              <w:rPr>
                <w:lang w:val="kk-KZ"/>
              </w:rPr>
              <w:t>Жеткізушілердің нарықтық күші</w:t>
            </w:r>
          </w:p>
        </w:tc>
        <w:tc>
          <w:tcPr>
            <w:tcW w:w="3544" w:type="dxa"/>
          </w:tcPr>
          <w:p w14:paraId="6D210BEE" w14:textId="77777777" w:rsidR="00A51259" w:rsidRPr="00784E8E" w:rsidRDefault="00A51259" w:rsidP="003C3670">
            <w:pPr>
              <w:widowControl w:val="0"/>
              <w:jc w:val="both"/>
              <w:rPr>
                <w:lang w:val="kk-KZ"/>
              </w:rPr>
            </w:pPr>
            <w:r w:rsidRPr="00784E8E">
              <w:rPr>
                <w:lang w:val="kk-KZ"/>
              </w:rPr>
              <w:t xml:space="preserve">Жоғары. </w:t>
            </w:r>
          </w:p>
          <w:p w14:paraId="562B1B9D" w14:textId="0DA77ADC" w:rsidR="00D0593C" w:rsidRPr="00784E8E" w:rsidRDefault="00A51259" w:rsidP="003C3670">
            <w:pPr>
              <w:widowControl w:val="0"/>
              <w:jc w:val="both"/>
              <w:rPr>
                <w:lang w:val="kk-KZ"/>
              </w:rPr>
            </w:pPr>
            <w:r w:rsidRPr="00784E8E">
              <w:rPr>
                <w:lang w:val="kk-KZ"/>
              </w:rPr>
              <w:t>Шектеулі келіссөздер күші, жергілікті жеткізілімге жоғары тәуелділік.</w:t>
            </w:r>
          </w:p>
        </w:tc>
        <w:tc>
          <w:tcPr>
            <w:tcW w:w="4104" w:type="dxa"/>
          </w:tcPr>
          <w:p w14:paraId="73DA6EB4" w14:textId="77777777" w:rsidR="00A51259" w:rsidRPr="00784E8E" w:rsidRDefault="00A51259" w:rsidP="003C3670">
            <w:pPr>
              <w:widowControl w:val="0"/>
              <w:jc w:val="both"/>
              <w:rPr>
                <w:lang w:val="kk-KZ"/>
              </w:rPr>
            </w:pPr>
            <w:r w:rsidRPr="00784E8E">
              <w:rPr>
                <w:lang w:val="kk-KZ"/>
              </w:rPr>
              <w:t xml:space="preserve">Орташа. </w:t>
            </w:r>
          </w:p>
          <w:p w14:paraId="4ECF4800" w14:textId="60B0A5ED" w:rsidR="00D0593C" w:rsidRPr="00784E8E" w:rsidRDefault="00A51259" w:rsidP="003C3670">
            <w:pPr>
              <w:widowControl w:val="0"/>
              <w:jc w:val="both"/>
              <w:rPr>
                <w:lang w:val="kk-KZ"/>
              </w:rPr>
            </w:pPr>
            <w:r w:rsidRPr="00784E8E">
              <w:rPr>
                <w:lang w:val="kk-KZ"/>
              </w:rPr>
              <w:t>Әртараптандырылған келісімшарттар және мемлекеттік реттеу.</w:t>
            </w:r>
          </w:p>
        </w:tc>
      </w:tr>
      <w:tr w:rsidR="00D0593C" w:rsidRPr="00784E8E" w14:paraId="76EE9B56" w14:textId="77777777" w:rsidTr="004626DE">
        <w:trPr>
          <w:gridAfter w:val="1"/>
          <w:wAfter w:w="6" w:type="dxa"/>
        </w:trPr>
        <w:tc>
          <w:tcPr>
            <w:tcW w:w="1980" w:type="dxa"/>
          </w:tcPr>
          <w:p w14:paraId="798AB48A" w14:textId="4D96ED48" w:rsidR="00D0593C" w:rsidRPr="00784E8E" w:rsidRDefault="00D0593C" w:rsidP="003C3670">
            <w:pPr>
              <w:widowControl w:val="0"/>
              <w:jc w:val="both"/>
              <w:rPr>
                <w:lang w:val="kk-KZ"/>
              </w:rPr>
            </w:pPr>
            <w:r w:rsidRPr="00784E8E">
              <w:rPr>
                <w:lang w:val="kk-KZ"/>
              </w:rPr>
              <w:t>Қолданыстағы ойыншылар арасындағы бәсекелестік</w:t>
            </w:r>
          </w:p>
        </w:tc>
        <w:tc>
          <w:tcPr>
            <w:tcW w:w="3544" w:type="dxa"/>
          </w:tcPr>
          <w:p w14:paraId="7E460EBF" w14:textId="77777777" w:rsidR="00A51259" w:rsidRPr="00784E8E" w:rsidRDefault="00A51259" w:rsidP="003C3670">
            <w:pPr>
              <w:widowControl w:val="0"/>
              <w:jc w:val="both"/>
              <w:rPr>
                <w:lang w:val="kk-KZ"/>
              </w:rPr>
            </w:pPr>
            <w:r w:rsidRPr="00784E8E">
              <w:rPr>
                <w:lang w:val="kk-KZ"/>
              </w:rPr>
              <w:t xml:space="preserve">Жоғары. </w:t>
            </w:r>
          </w:p>
          <w:p w14:paraId="593D0C44" w14:textId="723E0E31" w:rsidR="00D0593C" w:rsidRPr="00784E8E" w:rsidRDefault="00A51259" w:rsidP="003C3670">
            <w:pPr>
              <w:widowControl w:val="0"/>
              <w:jc w:val="both"/>
              <w:rPr>
                <w:lang w:val="kk-KZ"/>
              </w:rPr>
            </w:pPr>
            <w:r w:rsidRPr="00784E8E">
              <w:rPr>
                <w:lang w:val="kk-KZ"/>
              </w:rPr>
              <w:t>Басқа шетелдік операторлармен де бәсекелеседі, нарықтағы үлесі аз.</w:t>
            </w:r>
          </w:p>
        </w:tc>
        <w:tc>
          <w:tcPr>
            <w:tcW w:w="4104" w:type="dxa"/>
          </w:tcPr>
          <w:p w14:paraId="3233191B" w14:textId="77777777" w:rsidR="00A51259" w:rsidRPr="00784E8E" w:rsidRDefault="00A51259" w:rsidP="003C3670">
            <w:pPr>
              <w:widowControl w:val="0"/>
              <w:jc w:val="both"/>
              <w:rPr>
                <w:lang w:val="kk-KZ"/>
              </w:rPr>
            </w:pPr>
            <w:r w:rsidRPr="00784E8E">
              <w:rPr>
                <w:lang w:val="kk-KZ"/>
              </w:rPr>
              <w:t xml:space="preserve">Орташа. </w:t>
            </w:r>
          </w:p>
          <w:p w14:paraId="160C74EE" w14:textId="1DD5E807" w:rsidR="00D0593C" w:rsidRPr="00784E8E" w:rsidRDefault="00A51259" w:rsidP="003C3670">
            <w:pPr>
              <w:widowControl w:val="0"/>
              <w:jc w:val="both"/>
              <w:rPr>
                <w:lang w:val="kk-KZ"/>
              </w:rPr>
            </w:pPr>
            <w:r w:rsidRPr="00784E8E">
              <w:rPr>
                <w:lang w:val="kk-KZ"/>
              </w:rPr>
              <w:t>Жаһандық бәсекелес, бірақ Қазақстанда үстем жағдайға ие.</w:t>
            </w:r>
          </w:p>
        </w:tc>
      </w:tr>
      <w:tr w:rsidR="00901D7F" w:rsidRPr="00784E8E" w14:paraId="6E133B14" w14:textId="77777777" w:rsidTr="004705C2">
        <w:tc>
          <w:tcPr>
            <w:tcW w:w="9634" w:type="dxa"/>
            <w:gridSpan w:val="4"/>
          </w:tcPr>
          <w:p w14:paraId="4A886839" w14:textId="62390765" w:rsidR="00901D7F" w:rsidRPr="00784E8E" w:rsidRDefault="00641529" w:rsidP="003C3670">
            <w:pPr>
              <w:pStyle w:val="a5"/>
              <w:widowControl w:val="0"/>
              <w:ind w:firstLine="457"/>
              <w:jc w:val="both"/>
              <w:rPr>
                <w:shd w:val="clear" w:color="auto" w:fill="FFFFFF"/>
                <w:lang w:val="kk-KZ"/>
              </w:rPr>
            </w:pPr>
            <w:r w:rsidRPr="00784E8E">
              <w:rPr>
                <w:shd w:val="clear" w:color="auto" w:fill="FFFFFF"/>
                <w:lang w:val="kk-KZ"/>
              </w:rPr>
              <w:t xml:space="preserve">Ескерту – [162, 163] </w:t>
            </w:r>
            <w:r w:rsidRPr="00784E8E">
              <w:rPr>
                <w:lang w:val="kk-KZ"/>
              </w:rPr>
              <w:t>мәліметтері негізінде автормен құрастырылды</w:t>
            </w:r>
          </w:p>
        </w:tc>
      </w:tr>
    </w:tbl>
    <w:p w14:paraId="4D984474" w14:textId="77777777" w:rsidR="00D0593C" w:rsidRPr="00784E8E" w:rsidRDefault="00D0593C" w:rsidP="003C3670">
      <w:pPr>
        <w:widowControl w:val="0"/>
        <w:ind w:firstLine="567"/>
        <w:jc w:val="both"/>
        <w:rPr>
          <w:sz w:val="28"/>
          <w:szCs w:val="28"/>
          <w:lang w:val="kk-KZ"/>
        </w:rPr>
      </w:pPr>
    </w:p>
    <w:p w14:paraId="7CB44167" w14:textId="74FB0672" w:rsidR="00A51259" w:rsidRPr="00784E8E" w:rsidRDefault="00A51259" w:rsidP="003C3670">
      <w:pPr>
        <w:widowControl w:val="0"/>
        <w:ind w:firstLine="567"/>
        <w:jc w:val="both"/>
        <w:rPr>
          <w:sz w:val="28"/>
          <w:szCs w:val="28"/>
          <w:lang w:val="kk-KZ"/>
        </w:rPr>
      </w:pPr>
      <w:r w:rsidRPr="00784E8E">
        <w:rPr>
          <w:sz w:val="28"/>
          <w:szCs w:val="28"/>
          <w:lang w:val="kk-KZ"/>
        </w:rPr>
        <w:t>Бес бәсекеге қабілетті күшті бағалау нәтижелері екі компанияның стратегиялық позицияларындағы айтарлықтай айырмашылықтарды көрсетеді. «ҚазМұнайГаз» АҚ өзінің ұлттық мәртебесі, тік интеграциясы және логистикалық инфрақұрылымға қолжетімділігі арқасында салада орнықты жағдайға ие, бұл жаңа қатысушылардың ықпалын шектейді және сатып алушылар тарапынан қысымды тежеуге мүмкіндік береді. Сонымен қатар, әртараптандыру бастамаларының болуы және баламалы энергетикаға деген қызығушылық компанияның алмастырушы технологиялардың өсіп келе жатқан қаупіне осалдығын төмендетеді, бұл оның ұзақ мерзімді бәсекеге қабілеттілігін қолдайды.</w:t>
      </w:r>
    </w:p>
    <w:p w14:paraId="29F85B9E" w14:textId="3C7F4135" w:rsidR="00A51259" w:rsidRPr="00784E8E" w:rsidRDefault="00A51259" w:rsidP="003C3670">
      <w:pPr>
        <w:widowControl w:val="0"/>
        <w:ind w:firstLine="567"/>
        <w:jc w:val="both"/>
        <w:rPr>
          <w:sz w:val="28"/>
          <w:szCs w:val="28"/>
          <w:lang w:val="kk-KZ"/>
        </w:rPr>
      </w:pPr>
      <w:r w:rsidRPr="00784E8E">
        <w:rPr>
          <w:sz w:val="28"/>
          <w:szCs w:val="28"/>
          <w:lang w:val="kk-KZ"/>
        </w:rPr>
        <w:t xml:space="preserve">Керісінше, «СНПС-Ақтөбемұнайгаз» АҚ жаһандық құн тізбегіне аз интеграцияны және жеткізушілер мен тұтынушылардың тар шеңберіне тәуелділікті көрсете отырып, неғұрлым шектеулі шеңберде жұмыс істейді. Компания сыртқы күйзелістердің әсерінен, соның ішінде мұнайға деген сұраныстың өзгеруінен аз қорғалған, бұл оны алмастырғыштардың қауіп-қатеріне бейім етеді. Сонымен қатар, банкроттық ықтималдығын бағалау модельдері арқылы тіркелген капиталға қол жетімділіктің шектелуі және әлсіз қаржылық көрсеткіштер оның келіссөздер күшін және ішкі нарықта тиімді бәсекелесу қабілетін төмендетеді. </w:t>
      </w:r>
    </w:p>
    <w:p w14:paraId="07CA9E2A" w14:textId="31161380" w:rsidR="00D0593C" w:rsidRPr="00784E8E" w:rsidRDefault="00A51259" w:rsidP="003C3670">
      <w:pPr>
        <w:widowControl w:val="0"/>
        <w:ind w:firstLine="567"/>
        <w:jc w:val="both"/>
        <w:rPr>
          <w:sz w:val="28"/>
          <w:szCs w:val="28"/>
          <w:lang w:val="kk-KZ"/>
        </w:rPr>
      </w:pPr>
      <w:r w:rsidRPr="00784E8E">
        <w:rPr>
          <w:sz w:val="28"/>
          <w:szCs w:val="28"/>
          <w:lang w:val="kk-KZ"/>
        </w:rPr>
        <w:t xml:space="preserve">Осылайша, Портер моделі бойынша талдау «ҚазМұнайГаз» АҚ салалық бәсекелестіктің барлық негізгі параметрлері бойынша анағұрлым берік </w:t>
      </w:r>
      <w:r w:rsidRPr="00784E8E">
        <w:rPr>
          <w:sz w:val="28"/>
          <w:szCs w:val="28"/>
          <w:lang w:val="kk-KZ"/>
        </w:rPr>
        <w:lastRenderedPageBreak/>
        <w:t>ұстанымға ие екендігін қорытындылауға мүмкіндік береді, ал «СНПС-Ақтөбемұнайгаз» АҚ нарықтық стратегияны қайта қарауды, инвестициялық тартымдылықты арттыруды және сыртқы қауіптердің әсерін жұмсарту үшін тік кооперацияны күшейтуді талап етеді.</w:t>
      </w:r>
    </w:p>
    <w:p w14:paraId="172E64B9" w14:textId="77777777" w:rsidR="007E55A4" w:rsidRPr="00784E8E" w:rsidRDefault="007E55A4" w:rsidP="003C3670">
      <w:pPr>
        <w:widowControl w:val="0"/>
        <w:ind w:firstLine="567"/>
        <w:jc w:val="both"/>
        <w:rPr>
          <w:sz w:val="28"/>
          <w:szCs w:val="28"/>
          <w:lang w:val="kk-KZ"/>
        </w:rPr>
      </w:pPr>
      <w:r w:rsidRPr="00784E8E">
        <w:rPr>
          <w:sz w:val="28"/>
          <w:szCs w:val="28"/>
          <w:lang w:val="kk-KZ"/>
        </w:rPr>
        <w:t>«</w:t>
      </w:r>
      <w:r w:rsidRPr="00784E8E">
        <w:rPr>
          <w:color w:val="000000" w:themeColor="text1"/>
          <w:sz w:val="28"/>
          <w:szCs w:val="28"/>
          <w:shd w:val="clear" w:color="auto" w:fill="FFFFFF"/>
          <w:lang w:val="kk-KZ"/>
        </w:rPr>
        <w:t xml:space="preserve">СНПС – Ақтөбемұнайгаз» және </w:t>
      </w:r>
      <w:r w:rsidRPr="00784E8E">
        <w:rPr>
          <w:sz w:val="28"/>
          <w:szCs w:val="28"/>
          <w:lang w:val="kk-KZ"/>
        </w:rPr>
        <w:t xml:space="preserve">«ҚазМұнайГаз» </w:t>
      </w:r>
      <w:r w:rsidRPr="00784E8E">
        <w:rPr>
          <w:color w:val="000000" w:themeColor="text1"/>
          <w:sz w:val="28"/>
          <w:szCs w:val="28"/>
          <w:shd w:val="clear" w:color="auto" w:fill="FFFFFF"/>
          <w:lang w:val="kk-KZ"/>
        </w:rPr>
        <w:t>акционерлік қоғамдарының әртараптандыру стратегиясының экономикалық тиімділігін әрі қарай бағалау</w:t>
      </w:r>
      <w:r w:rsidRPr="00784E8E">
        <w:rPr>
          <w:sz w:val="28"/>
          <w:szCs w:val="28"/>
          <w:lang w:val="kk-KZ"/>
        </w:rPr>
        <w:t xml:space="preserve"> үшін </w:t>
      </w:r>
      <w:r w:rsidR="00F929EF" w:rsidRPr="00784E8E">
        <w:rPr>
          <w:sz w:val="28"/>
          <w:szCs w:val="28"/>
          <w:lang w:val="kk-KZ"/>
        </w:rPr>
        <w:t xml:space="preserve">сызықтық функция теңдеуіне негізделген орта мерзімді болжамды </w:t>
      </w:r>
      <w:r w:rsidRPr="00784E8E">
        <w:rPr>
          <w:sz w:val="28"/>
          <w:szCs w:val="28"/>
          <w:lang w:val="kk-KZ"/>
        </w:rPr>
        <w:t>анықтауға болады.</w:t>
      </w:r>
    </w:p>
    <w:p w14:paraId="3F09E3CF" w14:textId="7EE2EE31" w:rsidR="00F929EF" w:rsidRPr="00784E8E" w:rsidRDefault="007E55A4" w:rsidP="003C3670">
      <w:pPr>
        <w:widowControl w:val="0"/>
        <w:ind w:firstLine="567"/>
        <w:jc w:val="both"/>
        <w:rPr>
          <w:sz w:val="28"/>
          <w:szCs w:val="28"/>
          <w:lang w:val="kk-KZ"/>
        </w:rPr>
      </w:pPr>
      <w:r w:rsidRPr="00784E8E">
        <w:rPr>
          <w:sz w:val="28"/>
          <w:szCs w:val="28"/>
          <w:lang w:val="kk-KZ"/>
        </w:rPr>
        <w:t>Сызықтық функция теңдеуіне негізделген орта мерзімді болжам келесі формула бойынша есептеледі</w:t>
      </w:r>
      <w:r w:rsidR="00076146" w:rsidRPr="00784E8E">
        <w:rPr>
          <w:sz w:val="28"/>
          <w:szCs w:val="28"/>
          <w:lang w:val="kk-KZ"/>
        </w:rPr>
        <w:t xml:space="preserve"> [1</w:t>
      </w:r>
      <w:r w:rsidR="00825449" w:rsidRPr="00784E8E">
        <w:rPr>
          <w:sz w:val="28"/>
          <w:szCs w:val="28"/>
          <w:lang w:val="kk-KZ"/>
        </w:rPr>
        <w:t>6</w:t>
      </w:r>
      <w:r w:rsidR="00744A62" w:rsidRPr="00784E8E">
        <w:rPr>
          <w:sz w:val="28"/>
          <w:szCs w:val="28"/>
          <w:lang w:val="kk-KZ"/>
        </w:rPr>
        <w:t>6</w:t>
      </w:r>
      <w:r w:rsidR="00076146" w:rsidRPr="00784E8E">
        <w:rPr>
          <w:sz w:val="28"/>
          <w:szCs w:val="28"/>
          <w:lang w:val="kk-KZ"/>
        </w:rPr>
        <w:t>]</w:t>
      </w:r>
      <w:r w:rsidR="00F929EF" w:rsidRPr="00784E8E">
        <w:rPr>
          <w:sz w:val="28"/>
          <w:szCs w:val="28"/>
          <w:lang w:val="kk-KZ"/>
        </w:rPr>
        <w:t>:</w:t>
      </w:r>
    </w:p>
    <w:p w14:paraId="24EE5541" w14:textId="77777777" w:rsidR="00F929EF" w:rsidRPr="00784E8E" w:rsidRDefault="00F929EF" w:rsidP="003C3670">
      <w:pPr>
        <w:widowControl w:val="0"/>
        <w:ind w:firstLine="709"/>
        <w:jc w:val="both"/>
        <w:rPr>
          <w:sz w:val="28"/>
          <w:szCs w:val="28"/>
          <w:lang w:val="kk-KZ"/>
        </w:rPr>
      </w:pPr>
    </w:p>
    <w:p w14:paraId="0B0D8A2A" w14:textId="51BA2EAB" w:rsidR="00F929EF" w:rsidRPr="00784E8E" w:rsidRDefault="00F929EF" w:rsidP="003C3670">
      <w:pPr>
        <w:pStyle w:val="af5"/>
        <w:widowControl w:val="0"/>
        <w:ind w:left="0" w:firstLine="708"/>
        <w:rPr>
          <w:szCs w:val="28"/>
        </w:rPr>
      </w:pPr>
      <w:r w:rsidRPr="00784E8E">
        <w:rPr>
          <w:szCs w:val="28"/>
          <w:lang w:val="kk-KZ"/>
        </w:rPr>
        <w:tab/>
      </w:r>
      <w:r w:rsidRPr="00784E8E">
        <w:rPr>
          <w:szCs w:val="28"/>
          <w:lang w:val="kk-KZ"/>
        </w:rPr>
        <w:tab/>
      </w:r>
      <w:r w:rsidR="00641529" w:rsidRPr="00784E8E">
        <w:rPr>
          <w:szCs w:val="28"/>
          <w:lang w:val="kk-KZ"/>
        </w:rPr>
        <w:t xml:space="preserve">                            </w:t>
      </w:r>
      <w:r w:rsidRPr="00784E8E">
        <w:rPr>
          <w:bCs/>
          <w:szCs w:val="28"/>
        </w:rPr>
        <w:t xml:space="preserve">у = а + </w:t>
      </w:r>
      <w:r w:rsidRPr="00784E8E">
        <w:rPr>
          <w:bCs/>
          <w:szCs w:val="28"/>
          <w:lang w:val="en-US"/>
        </w:rPr>
        <w:t>b</w:t>
      </w:r>
      <w:r w:rsidRPr="00784E8E">
        <w:rPr>
          <w:bCs/>
          <w:szCs w:val="28"/>
        </w:rPr>
        <w:t xml:space="preserve"> ∙ </w:t>
      </w:r>
      <w:r w:rsidRPr="00784E8E">
        <w:rPr>
          <w:bCs/>
          <w:szCs w:val="28"/>
          <w:lang w:val="en-US"/>
        </w:rPr>
        <w:t>x</w:t>
      </w:r>
      <w:r w:rsidRPr="00784E8E">
        <w:rPr>
          <w:bCs/>
          <w:szCs w:val="28"/>
        </w:rPr>
        <w:tab/>
      </w:r>
      <w:r w:rsidRPr="00784E8E">
        <w:rPr>
          <w:szCs w:val="28"/>
        </w:rPr>
        <w:tab/>
      </w:r>
      <w:r w:rsidRPr="00784E8E">
        <w:rPr>
          <w:szCs w:val="28"/>
        </w:rPr>
        <w:tab/>
      </w:r>
      <w:r w:rsidRPr="00784E8E">
        <w:rPr>
          <w:szCs w:val="28"/>
        </w:rPr>
        <w:tab/>
      </w:r>
      <w:r w:rsidR="00641529" w:rsidRPr="00784E8E">
        <w:rPr>
          <w:szCs w:val="28"/>
          <w:lang w:val="kk-KZ"/>
        </w:rPr>
        <w:t xml:space="preserve">                </w:t>
      </w:r>
      <w:r w:rsidRPr="00784E8E">
        <w:rPr>
          <w:szCs w:val="28"/>
        </w:rPr>
        <w:tab/>
        <w:t>(</w:t>
      </w:r>
      <w:r w:rsidR="007E55A4" w:rsidRPr="00784E8E">
        <w:rPr>
          <w:szCs w:val="28"/>
          <w:lang w:val="kk-KZ"/>
        </w:rPr>
        <w:t>3</w:t>
      </w:r>
      <w:r w:rsidRPr="00784E8E">
        <w:rPr>
          <w:szCs w:val="28"/>
        </w:rPr>
        <w:t>)</w:t>
      </w:r>
    </w:p>
    <w:p w14:paraId="1EB8B734" w14:textId="5D1C5630" w:rsidR="009B3DBC" w:rsidRPr="00784E8E" w:rsidRDefault="00F929EF" w:rsidP="003C3670">
      <w:pPr>
        <w:widowControl w:val="0"/>
        <w:ind w:firstLine="708"/>
        <w:jc w:val="both"/>
        <w:rPr>
          <w:sz w:val="28"/>
          <w:szCs w:val="28"/>
        </w:rPr>
      </w:pPr>
      <w:r w:rsidRPr="00784E8E">
        <w:rPr>
          <w:sz w:val="28"/>
          <w:szCs w:val="28"/>
          <w:lang w:val="kk-KZ"/>
        </w:rPr>
        <w:t>мұндағы</w:t>
      </w:r>
      <w:r w:rsidRPr="00784E8E">
        <w:rPr>
          <w:sz w:val="28"/>
          <w:szCs w:val="28"/>
        </w:rPr>
        <w:t>:</w:t>
      </w:r>
    </w:p>
    <w:p w14:paraId="044C3259" w14:textId="57AD6ED1" w:rsidR="009B3DBC" w:rsidRPr="00784E8E" w:rsidRDefault="00F929EF" w:rsidP="003C3670">
      <w:pPr>
        <w:widowControl w:val="0"/>
        <w:ind w:firstLine="708"/>
        <w:jc w:val="both"/>
        <w:rPr>
          <w:sz w:val="28"/>
          <w:szCs w:val="28"/>
        </w:rPr>
      </w:pPr>
      <w:r w:rsidRPr="00784E8E">
        <w:rPr>
          <w:sz w:val="28"/>
          <w:szCs w:val="28"/>
        </w:rPr>
        <w:t>y – болжалды көрсеткіш (мысалы, активтер, міндеттемелер);</w:t>
      </w:r>
    </w:p>
    <w:p w14:paraId="415AEADC" w14:textId="33811DA5" w:rsidR="009B3DBC" w:rsidRPr="00784E8E" w:rsidRDefault="00F929EF" w:rsidP="003C3670">
      <w:pPr>
        <w:widowControl w:val="0"/>
        <w:ind w:firstLine="708"/>
        <w:jc w:val="both"/>
        <w:rPr>
          <w:sz w:val="28"/>
          <w:szCs w:val="28"/>
        </w:rPr>
      </w:pPr>
      <w:r w:rsidRPr="00784E8E">
        <w:rPr>
          <w:sz w:val="28"/>
          <w:szCs w:val="28"/>
        </w:rPr>
        <w:t>x – жылдың реттік нөмірі (</w:t>
      </w:r>
      <w:r w:rsidRPr="00784E8E">
        <w:rPr>
          <w:sz w:val="28"/>
          <w:szCs w:val="28"/>
          <w:lang w:val="kk-KZ"/>
        </w:rPr>
        <w:t>мысалы</w:t>
      </w:r>
      <w:r w:rsidRPr="00784E8E">
        <w:rPr>
          <w:sz w:val="28"/>
          <w:szCs w:val="28"/>
        </w:rPr>
        <w:t xml:space="preserve">, 2019 = 1, 2020 = 2 </w:t>
      </w:r>
      <w:r w:rsidRPr="00784E8E">
        <w:rPr>
          <w:sz w:val="28"/>
          <w:szCs w:val="28"/>
          <w:lang w:val="kk-KZ"/>
        </w:rPr>
        <w:t>және тағы сол сияқты</w:t>
      </w:r>
      <w:r w:rsidRPr="00784E8E">
        <w:rPr>
          <w:sz w:val="28"/>
          <w:szCs w:val="28"/>
        </w:rPr>
        <w:t>);</w:t>
      </w:r>
    </w:p>
    <w:p w14:paraId="4E1DE452" w14:textId="7B5B14FC" w:rsidR="009B3DBC" w:rsidRPr="00784E8E" w:rsidRDefault="00F929EF" w:rsidP="003C3670">
      <w:pPr>
        <w:widowControl w:val="0"/>
        <w:ind w:firstLine="708"/>
        <w:jc w:val="both"/>
        <w:rPr>
          <w:sz w:val="28"/>
          <w:szCs w:val="28"/>
        </w:rPr>
      </w:pPr>
      <w:r w:rsidRPr="00784E8E">
        <w:rPr>
          <w:sz w:val="28"/>
          <w:szCs w:val="28"/>
        </w:rPr>
        <w:t>a – теңдеудің еркін мүшесі (константа);</w:t>
      </w:r>
    </w:p>
    <w:p w14:paraId="2AEFA20D" w14:textId="704103C6" w:rsidR="00F929EF" w:rsidRPr="00784E8E" w:rsidRDefault="00F929EF" w:rsidP="003C3670">
      <w:pPr>
        <w:widowControl w:val="0"/>
        <w:ind w:firstLine="708"/>
        <w:jc w:val="both"/>
        <w:rPr>
          <w:sz w:val="28"/>
          <w:szCs w:val="28"/>
        </w:rPr>
      </w:pPr>
      <w:r w:rsidRPr="00784E8E">
        <w:rPr>
          <w:sz w:val="28"/>
          <w:szCs w:val="28"/>
        </w:rPr>
        <w:t>b – х бірлікке ұлғайған кезде y қалай өзгеретінін көрсететін көлбеу коэффициенті.</w:t>
      </w:r>
    </w:p>
    <w:p w14:paraId="1F965EFB" w14:textId="49D4A0B1" w:rsidR="00F929EF" w:rsidRPr="00784E8E" w:rsidRDefault="00F929EF" w:rsidP="003C3670">
      <w:pPr>
        <w:widowControl w:val="0"/>
        <w:ind w:firstLine="708"/>
        <w:jc w:val="both"/>
        <w:rPr>
          <w:sz w:val="28"/>
          <w:szCs w:val="28"/>
        </w:rPr>
      </w:pPr>
      <w:r w:rsidRPr="00784E8E">
        <w:rPr>
          <w:sz w:val="28"/>
          <w:szCs w:val="28"/>
        </w:rPr>
        <w:t>a және b параметрлерін табуға арналған сызықтық теңдеулер жүйесі келесідей:</w:t>
      </w:r>
    </w:p>
    <w:p w14:paraId="67725B2D" w14:textId="06D7DA6D" w:rsidR="00F929EF" w:rsidRPr="00784E8E" w:rsidRDefault="00F929EF" w:rsidP="003C3670">
      <w:pPr>
        <w:widowControl w:val="0"/>
        <w:jc w:val="both"/>
        <w:rPr>
          <w:sz w:val="28"/>
          <w:szCs w:val="28"/>
          <w:lang w:val="kk-KZ"/>
        </w:rPr>
      </w:pPr>
      <w:r w:rsidRPr="00784E8E">
        <w:rPr>
          <w:sz w:val="28"/>
          <w:szCs w:val="28"/>
        </w:rPr>
        <w:tab/>
      </w:r>
      <w:r w:rsidR="00641529" w:rsidRPr="00784E8E">
        <w:rPr>
          <w:sz w:val="28"/>
          <w:szCs w:val="28"/>
          <w:lang w:val="kk-KZ"/>
        </w:rPr>
        <w:t xml:space="preserve">        </w:t>
      </w:r>
      <w:r w:rsidRPr="00784E8E">
        <w:rPr>
          <w:sz w:val="28"/>
          <w:szCs w:val="28"/>
        </w:rPr>
        <w:tab/>
      </w:r>
      <w:r w:rsidRPr="00784E8E">
        <w:rPr>
          <w:sz w:val="28"/>
          <w:szCs w:val="28"/>
        </w:rPr>
        <w:tab/>
      </w:r>
      <w:r w:rsidR="00FC5CA1" w:rsidRPr="00784E8E">
        <w:rPr>
          <w:b/>
          <w:bCs/>
          <w:noProof/>
          <w:position w:val="-38"/>
          <w:sz w:val="28"/>
          <w:szCs w:val="28"/>
          <w14:ligatures w14:val="standardContextual"/>
        </w:rPr>
        <w:drawing>
          <wp:inline distT="0" distB="0" distL="0" distR="0" wp14:anchorId="162C9167" wp14:editId="46D2D297">
            <wp:extent cx="1805305" cy="558165"/>
            <wp:effectExtent l="0" t="0" r="0" b="635"/>
            <wp:docPr id="1" name="Рисунок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805305" cy="558165"/>
                    </a:xfrm>
                    <a:prstGeom prst="rect">
                      <a:avLst/>
                    </a:prstGeom>
                    <a:noFill/>
                    <a:ln>
                      <a:noFill/>
                    </a:ln>
                  </pic:spPr>
                </pic:pic>
              </a:graphicData>
            </a:graphic>
          </wp:inline>
        </w:drawing>
      </w:r>
      <w:r w:rsidR="00FC5CA1" w:rsidRPr="00784E8E">
        <w:rPr>
          <w:sz w:val="28"/>
          <w:szCs w:val="28"/>
          <w:lang w:val="kk-KZ"/>
        </w:rPr>
        <w:t xml:space="preserve">             </w:t>
      </w:r>
      <w:r w:rsidR="00641529" w:rsidRPr="00784E8E">
        <w:rPr>
          <w:sz w:val="28"/>
          <w:szCs w:val="28"/>
          <w:lang w:val="kk-KZ"/>
        </w:rPr>
        <w:t xml:space="preserve">                                               </w:t>
      </w:r>
      <w:r w:rsidR="00FC5CA1" w:rsidRPr="00784E8E">
        <w:rPr>
          <w:szCs w:val="28"/>
        </w:rPr>
        <w:t>(4)</w:t>
      </w:r>
    </w:p>
    <w:p w14:paraId="338F6E72" w14:textId="77777777" w:rsidR="00641529" w:rsidRPr="00784E8E" w:rsidRDefault="00641529" w:rsidP="003C3670">
      <w:pPr>
        <w:widowControl w:val="0"/>
        <w:ind w:firstLine="567"/>
        <w:jc w:val="both"/>
        <w:rPr>
          <w:sz w:val="28"/>
          <w:szCs w:val="28"/>
          <w:lang w:val="kk-KZ"/>
        </w:rPr>
      </w:pPr>
    </w:p>
    <w:p w14:paraId="3172AB18" w14:textId="1EBF7F9D" w:rsidR="009B3DBC" w:rsidRPr="00784E8E" w:rsidRDefault="00076146" w:rsidP="003C3670">
      <w:pPr>
        <w:widowControl w:val="0"/>
        <w:ind w:firstLine="567"/>
        <w:jc w:val="both"/>
        <w:rPr>
          <w:sz w:val="28"/>
          <w:szCs w:val="28"/>
          <w:lang w:val="kk-KZ"/>
        </w:rPr>
      </w:pPr>
      <w:r w:rsidRPr="00784E8E">
        <w:rPr>
          <w:sz w:val="28"/>
          <w:szCs w:val="28"/>
          <w:lang w:val="kk-KZ"/>
        </w:rPr>
        <w:t>мұндағы:</w:t>
      </w:r>
    </w:p>
    <w:p w14:paraId="28D48705" w14:textId="093AC96E" w:rsidR="009B3DBC" w:rsidRPr="00784E8E" w:rsidRDefault="00F929EF" w:rsidP="003C3670">
      <w:pPr>
        <w:widowControl w:val="0"/>
        <w:ind w:firstLine="567"/>
        <w:jc w:val="both"/>
        <w:rPr>
          <w:sz w:val="28"/>
          <w:szCs w:val="28"/>
        </w:rPr>
      </w:pPr>
      <w:r w:rsidRPr="00784E8E">
        <w:rPr>
          <w:sz w:val="28"/>
          <w:szCs w:val="28"/>
        </w:rPr>
        <w:t xml:space="preserve"> </w:t>
      </w:r>
      <w:r w:rsidRPr="00784E8E">
        <w:rPr>
          <w:i/>
          <w:sz w:val="28"/>
          <w:szCs w:val="28"/>
        </w:rPr>
        <w:t>n</w:t>
      </w:r>
      <w:r w:rsidRPr="00784E8E">
        <w:rPr>
          <w:sz w:val="28"/>
          <w:szCs w:val="28"/>
        </w:rPr>
        <w:t xml:space="preserve"> – кезеңдер саны;</w:t>
      </w:r>
    </w:p>
    <w:p w14:paraId="1F2B22AF" w14:textId="66837B41" w:rsidR="009B3DBC" w:rsidRPr="00784E8E" w:rsidRDefault="00F929EF" w:rsidP="003C3670">
      <w:pPr>
        <w:widowControl w:val="0"/>
        <w:ind w:firstLine="567"/>
        <w:jc w:val="both"/>
        <w:rPr>
          <w:sz w:val="28"/>
          <w:szCs w:val="28"/>
        </w:rPr>
      </w:pPr>
      <w:r w:rsidRPr="00784E8E">
        <w:rPr>
          <w:sz w:val="28"/>
          <w:szCs w:val="28"/>
        </w:rPr>
        <w:t>∑y – барлық кезеңдегі болжамды көрсеткіш мәндерінің қосындысы;</w:t>
      </w:r>
    </w:p>
    <w:p w14:paraId="73325786" w14:textId="232346A8" w:rsidR="009B3DBC" w:rsidRPr="00784E8E" w:rsidRDefault="00F929EF" w:rsidP="003C3670">
      <w:pPr>
        <w:widowControl w:val="0"/>
        <w:ind w:firstLine="567"/>
        <w:jc w:val="both"/>
        <w:rPr>
          <w:sz w:val="28"/>
          <w:szCs w:val="28"/>
        </w:rPr>
      </w:pPr>
      <w:r w:rsidRPr="00784E8E">
        <w:rPr>
          <w:sz w:val="28"/>
          <w:szCs w:val="28"/>
        </w:rPr>
        <w:t>∑x – жылдар реттік мәндерінің қосындысы;</w:t>
      </w:r>
    </w:p>
    <w:p w14:paraId="1277DCC2" w14:textId="54DE676B" w:rsidR="00F929EF" w:rsidRPr="00784E8E" w:rsidRDefault="00F929EF" w:rsidP="003C3670">
      <w:pPr>
        <w:widowControl w:val="0"/>
        <w:ind w:firstLine="567"/>
        <w:jc w:val="both"/>
        <w:rPr>
          <w:sz w:val="28"/>
          <w:szCs w:val="28"/>
        </w:rPr>
      </w:pPr>
      <w:r w:rsidRPr="00784E8E">
        <w:rPr>
          <w:sz w:val="28"/>
          <w:szCs w:val="28"/>
        </w:rPr>
        <w:t>∑xy – жылдар мәндері мен болжамды көрсеткіштер туындыларының сомасы;</w:t>
      </w:r>
    </w:p>
    <w:p w14:paraId="4F152473" w14:textId="0C3AAF5B" w:rsidR="00F929EF" w:rsidRPr="00784E8E" w:rsidRDefault="00F929EF" w:rsidP="003C3670">
      <w:pPr>
        <w:widowControl w:val="0"/>
        <w:ind w:firstLine="567"/>
        <w:jc w:val="both"/>
        <w:rPr>
          <w:sz w:val="28"/>
          <w:szCs w:val="28"/>
        </w:rPr>
      </w:pPr>
      <w:r w:rsidRPr="00784E8E">
        <w:rPr>
          <w:sz w:val="28"/>
          <w:szCs w:val="28"/>
        </w:rPr>
        <w:t>∑x</w:t>
      </w:r>
      <w:r w:rsidRPr="00784E8E">
        <w:rPr>
          <w:sz w:val="28"/>
          <w:szCs w:val="28"/>
          <w:vertAlign w:val="superscript"/>
        </w:rPr>
        <w:t>2</w:t>
      </w:r>
      <w:r w:rsidRPr="00784E8E">
        <w:rPr>
          <w:sz w:val="28"/>
          <w:szCs w:val="28"/>
        </w:rPr>
        <w:t xml:space="preserve"> – жылдар мәндерінің квадраттарының қосындысы.</w:t>
      </w:r>
    </w:p>
    <w:p w14:paraId="62851E86" w14:textId="77777777" w:rsidR="009B3DBC" w:rsidRPr="00784E8E" w:rsidRDefault="009B3DBC" w:rsidP="003C3670">
      <w:pPr>
        <w:widowControl w:val="0"/>
        <w:ind w:firstLine="709"/>
        <w:jc w:val="both"/>
        <w:rPr>
          <w:sz w:val="28"/>
          <w:szCs w:val="28"/>
          <w:lang w:val="kk-KZ"/>
        </w:rPr>
      </w:pPr>
    </w:p>
    <w:p w14:paraId="696E033E" w14:textId="6D549FD8" w:rsidR="00236EF0" w:rsidRPr="00784E8E" w:rsidRDefault="001477A3" w:rsidP="003C3670">
      <w:pPr>
        <w:widowControl w:val="0"/>
        <w:ind w:firstLine="709"/>
        <w:jc w:val="both"/>
        <w:rPr>
          <w:sz w:val="28"/>
          <w:szCs w:val="28"/>
          <w:lang w:val="kk-KZ"/>
        </w:rPr>
      </w:pPr>
      <w:r w:rsidRPr="00784E8E">
        <w:rPr>
          <w:sz w:val="28"/>
          <w:szCs w:val="28"/>
          <w:lang w:val="kk-KZ"/>
        </w:rPr>
        <w:t xml:space="preserve">«СНПС-Ақтөбемұнайгаз» АҚ қаржылық көрсеткіштерін қолдана отырып активтердің орта мерзімдік болжамын </w:t>
      </w:r>
      <w:r w:rsidR="007227F1" w:rsidRPr="00784E8E">
        <w:rPr>
          <w:sz w:val="28"/>
          <w:szCs w:val="28"/>
          <w:lang w:val="kk-KZ"/>
        </w:rPr>
        <w:t xml:space="preserve">23-кестеде </w:t>
      </w:r>
      <w:r w:rsidRPr="00784E8E">
        <w:rPr>
          <w:sz w:val="28"/>
          <w:szCs w:val="28"/>
          <w:lang w:val="kk-KZ"/>
        </w:rPr>
        <w:t xml:space="preserve">есептеуге болады. </w:t>
      </w:r>
    </w:p>
    <w:p w14:paraId="35F17C4F" w14:textId="77777777" w:rsidR="00236EF0" w:rsidRPr="00784E8E" w:rsidRDefault="00236EF0" w:rsidP="003C3670">
      <w:pPr>
        <w:widowControl w:val="0"/>
        <w:ind w:firstLine="709"/>
        <w:jc w:val="both"/>
        <w:rPr>
          <w:sz w:val="28"/>
          <w:szCs w:val="28"/>
          <w:lang w:val="kk-KZ"/>
        </w:rPr>
      </w:pPr>
    </w:p>
    <w:p w14:paraId="07E16DE6" w14:textId="05E86857" w:rsidR="00F929EF" w:rsidRPr="00784E8E" w:rsidRDefault="00F929EF" w:rsidP="003C3670">
      <w:pPr>
        <w:widowControl w:val="0"/>
        <w:jc w:val="both"/>
        <w:rPr>
          <w:bCs/>
          <w:sz w:val="28"/>
          <w:szCs w:val="28"/>
          <w:lang w:val="kk-KZ"/>
        </w:rPr>
      </w:pPr>
      <w:r w:rsidRPr="00784E8E">
        <w:rPr>
          <w:bCs/>
          <w:sz w:val="28"/>
          <w:szCs w:val="28"/>
          <w:lang w:val="kk-KZ"/>
        </w:rPr>
        <w:t xml:space="preserve">Кесте </w:t>
      </w:r>
      <w:r w:rsidR="007227F1" w:rsidRPr="00784E8E">
        <w:rPr>
          <w:bCs/>
          <w:sz w:val="28"/>
          <w:szCs w:val="28"/>
          <w:lang w:val="kk-KZ"/>
        </w:rPr>
        <w:t>2</w:t>
      </w:r>
      <w:r w:rsidR="007E55A4" w:rsidRPr="00784E8E">
        <w:rPr>
          <w:bCs/>
          <w:sz w:val="28"/>
          <w:szCs w:val="28"/>
          <w:lang w:val="kk-KZ"/>
        </w:rPr>
        <w:t>3</w:t>
      </w:r>
      <w:r w:rsidR="00361771" w:rsidRPr="00784E8E">
        <w:rPr>
          <w:bCs/>
          <w:sz w:val="28"/>
          <w:szCs w:val="28"/>
          <w:lang w:val="kk-KZ"/>
        </w:rPr>
        <w:t xml:space="preserve"> - </w:t>
      </w:r>
      <w:r w:rsidR="0006147E" w:rsidRPr="00784E8E">
        <w:rPr>
          <w:sz w:val="28"/>
          <w:szCs w:val="28"/>
          <w:lang w:val="kk-KZ"/>
        </w:rPr>
        <w:t xml:space="preserve">«СНПС-Ақтөбемұнайгаз» АҚ </w:t>
      </w:r>
      <w:r w:rsidR="00BF070E" w:rsidRPr="00784E8E">
        <w:rPr>
          <w:sz w:val="28"/>
          <w:szCs w:val="28"/>
          <w:lang w:val="kk-KZ"/>
        </w:rPr>
        <w:t xml:space="preserve"> </w:t>
      </w:r>
      <w:r w:rsidRPr="00784E8E">
        <w:rPr>
          <w:bCs/>
          <w:sz w:val="28"/>
          <w:szCs w:val="28"/>
          <w:lang w:val="kk-KZ"/>
        </w:rPr>
        <w:t>«Барлық активтер» көрсеткіші бойынша орта мерзімді болжам</w:t>
      </w:r>
    </w:p>
    <w:p w14:paraId="6B640F7A" w14:textId="77777777" w:rsidR="00F929EF" w:rsidRPr="00784E8E" w:rsidRDefault="00F929EF" w:rsidP="003C3670">
      <w:pPr>
        <w:widowControl w:val="0"/>
        <w:rPr>
          <w:b/>
          <w:lang w:val="kk-KZ"/>
        </w:rPr>
      </w:pPr>
    </w:p>
    <w:tbl>
      <w:tblPr>
        <w:tblW w:w="9559" w:type="dxa"/>
        <w:tblInd w:w="75" w:type="dxa"/>
        <w:tblLayout w:type="fixed"/>
        <w:tblLook w:val="04A0" w:firstRow="1" w:lastRow="0" w:firstColumn="1" w:lastColumn="0" w:noHBand="0" w:noVBand="1"/>
      </w:tblPr>
      <w:tblGrid>
        <w:gridCol w:w="1480"/>
        <w:gridCol w:w="1701"/>
        <w:gridCol w:w="1417"/>
        <w:gridCol w:w="1559"/>
        <w:gridCol w:w="1701"/>
        <w:gridCol w:w="1701"/>
      </w:tblGrid>
      <w:tr w:rsidR="0006147E" w:rsidRPr="00784E8E" w14:paraId="3DE0D23B" w14:textId="77777777" w:rsidTr="00FF1E7E">
        <w:trPr>
          <w:trHeight w:val="300"/>
        </w:trPr>
        <w:tc>
          <w:tcPr>
            <w:tcW w:w="14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022D0C1" w14:textId="62682DA1" w:rsidR="0006147E" w:rsidRPr="00784E8E" w:rsidRDefault="00E10CB0" w:rsidP="003C3670">
            <w:pPr>
              <w:widowControl w:val="0"/>
              <w:jc w:val="center"/>
              <w:rPr>
                <w:bCs/>
                <w:color w:val="000000"/>
              </w:rPr>
            </w:pPr>
            <w:r w:rsidRPr="00784E8E">
              <w:rPr>
                <w:bCs/>
                <w:color w:val="000000"/>
              </w:rPr>
              <w:t>Жылдар</w:t>
            </w:r>
          </w:p>
        </w:tc>
        <w:tc>
          <w:tcPr>
            <w:tcW w:w="1701" w:type="dxa"/>
            <w:tcBorders>
              <w:top w:val="single" w:sz="4" w:space="0" w:color="auto"/>
              <w:left w:val="nil"/>
              <w:bottom w:val="single" w:sz="4" w:space="0" w:color="auto"/>
              <w:right w:val="nil"/>
            </w:tcBorders>
            <w:shd w:val="clear" w:color="auto" w:fill="auto"/>
            <w:noWrap/>
            <w:vAlign w:val="bottom"/>
            <w:hideMark/>
          </w:tcPr>
          <w:p w14:paraId="62AF51AE" w14:textId="77777777" w:rsidR="0006147E" w:rsidRPr="00784E8E" w:rsidRDefault="0006147E" w:rsidP="003C3670">
            <w:pPr>
              <w:widowControl w:val="0"/>
              <w:jc w:val="center"/>
              <w:rPr>
                <w:bCs/>
                <w:color w:val="000000"/>
              </w:rPr>
            </w:pPr>
            <w:r w:rsidRPr="00784E8E">
              <w:rPr>
                <w:bCs/>
                <w:color w:val="000000"/>
              </w:rPr>
              <w:t>х</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ADD6AAE" w14:textId="77777777" w:rsidR="0006147E" w:rsidRPr="00784E8E" w:rsidRDefault="0006147E" w:rsidP="003C3670">
            <w:pPr>
              <w:widowControl w:val="0"/>
              <w:jc w:val="center"/>
              <w:rPr>
                <w:bCs/>
                <w:color w:val="000000"/>
              </w:rPr>
            </w:pPr>
            <w:r w:rsidRPr="00784E8E">
              <w:rPr>
                <w:bCs/>
                <w:color w:val="000000"/>
              </w:rPr>
              <w:t>у</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14:paraId="1B5299B0" w14:textId="77777777" w:rsidR="0006147E" w:rsidRPr="00784E8E" w:rsidRDefault="0006147E" w:rsidP="003C3670">
            <w:pPr>
              <w:widowControl w:val="0"/>
              <w:jc w:val="center"/>
              <w:rPr>
                <w:bCs/>
                <w:color w:val="000000"/>
              </w:rPr>
            </w:pPr>
            <w:r w:rsidRPr="00784E8E">
              <w:rPr>
                <w:bCs/>
                <w:color w:val="000000"/>
              </w:rPr>
              <w:t>х</w:t>
            </w:r>
            <w:r w:rsidRPr="00784E8E">
              <w:rPr>
                <w:bCs/>
                <w:color w:val="000000"/>
                <w:vertAlign w:val="superscript"/>
              </w:rPr>
              <w:t>2</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14:paraId="4ADEADCF" w14:textId="77777777" w:rsidR="0006147E" w:rsidRPr="00784E8E" w:rsidRDefault="0006147E" w:rsidP="003C3670">
            <w:pPr>
              <w:widowControl w:val="0"/>
              <w:jc w:val="center"/>
              <w:rPr>
                <w:bCs/>
                <w:color w:val="000000"/>
              </w:rPr>
            </w:pPr>
            <w:r w:rsidRPr="00784E8E">
              <w:rPr>
                <w:bCs/>
                <w:color w:val="000000"/>
              </w:rPr>
              <w:t>х·у</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14:paraId="5BBEB2DE" w14:textId="77777777" w:rsidR="0006147E" w:rsidRPr="00784E8E" w:rsidRDefault="0006147E" w:rsidP="003C3670">
            <w:pPr>
              <w:widowControl w:val="0"/>
              <w:jc w:val="center"/>
              <w:rPr>
                <w:bCs/>
                <w:color w:val="000000"/>
              </w:rPr>
            </w:pPr>
            <w:r w:rsidRPr="00784E8E">
              <w:rPr>
                <w:bCs/>
                <w:color w:val="000000"/>
              </w:rPr>
              <w:t>trend</w:t>
            </w:r>
          </w:p>
        </w:tc>
      </w:tr>
      <w:tr w:rsidR="00641529" w:rsidRPr="00784E8E" w14:paraId="11252DCA" w14:textId="77777777" w:rsidTr="00FF1E7E">
        <w:trPr>
          <w:trHeight w:val="300"/>
        </w:trPr>
        <w:tc>
          <w:tcPr>
            <w:tcW w:w="148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B25AFC2" w14:textId="1C5F87C0" w:rsidR="00641529" w:rsidRPr="00784E8E" w:rsidRDefault="00641529" w:rsidP="003C3670">
            <w:pPr>
              <w:widowControl w:val="0"/>
              <w:jc w:val="center"/>
              <w:rPr>
                <w:bCs/>
                <w:color w:val="000000"/>
              </w:rPr>
            </w:pPr>
            <w:r w:rsidRPr="00784E8E">
              <w:rPr>
                <w:bCs/>
                <w:color w:val="000000"/>
              </w:rPr>
              <w:t>1</w:t>
            </w:r>
          </w:p>
        </w:tc>
        <w:tc>
          <w:tcPr>
            <w:tcW w:w="1701" w:type="dxa"/>
            <w:tcBorders>
              <w:top w:val="single" w:sz="4" w:space="0" w:color="auto"/>
              <w:left w:val="nil"/>
              <w:bottom w:val="single" w:sz="4" w:space="0" w:color="auto"/>
              <w:right w:val="nil"/>
            </w:tcBorders>
            <w:shd w:val="clear" w:color="auto" w:fill="auto"/>
            <w:noWrap/>
            <w:vAlign w:val="bottom"/>
          </w:tcPr>
          <w:p w14:paraId="7FD47E0A" w14:textId="199B99D6" w:rsidR="00641529" w:rsidRPr="00784E8E" w:rsidRDefault="00641529" w:rsidP="003C3670">
            <w:pPr>
              <w:widowControl w:val="0"/>
              <w:jc w:val="center"/>
              <w:rPr>
                <w:bCs/>
                <w:color w:val="000000"/>
              </w:rPr>
            </w:pPr>
            <w:r w:rsidRPr="00784E8E">
              <w:rPr>
                <w:bCs/>
                <w:color w:val="000000"/>
              </w:rPr>
              <w:t>2</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5F43A4D" w14:textId="505712DD" w:rsidR="00641529" w:rsidRPr="00784E8E" w:rsidRDefault="00641529" w:rsidP="003C3670">
            <w:pPr>
              <w:widowControl w:val="0"/>
              <w:jc w:val="center"/>
              <w:rPr>
                <w:bCs/>
                <w:color w:val="000000"/>
              </w:rPr>
            </w:pPr>
            <w:r w:rsidRPr="00784E8E">
              <w:rPr>
                <w:bCs/>
                <w:color w:val="000000"/>
              </w:rPr>
              <w:t>3</w:t>
            </w:r>
          </w:p>
        </w:tc>
        <w:tc>
          <w:tcPr>
            <w:tcW w:w="1559" w:type="dxa"/>
            <w:tcBorders>
              <w:top w:val="single" w:sz="4" w:space="0" w:color="auto"/>
              <w:left w:val="nil"/>
              <w:bottom w:val="single" w:sz="4" w:space="0" w:color="auto"/>
              <w:right w:val="single" w:sz="4" w:space="0" w:color="auto"/>
            </w:tcBorders>
            <w:shd w:val="clear" w:color="auto" w:fill="auto"/>
            <w:noWrap/>
            <w:vAlign w:val="bottom"/>
          </w:tcPr>
          <w:p w14:paraId="556D4867" w14:textId="33024DC1" w:rsidR="00641529" w:rsidRPr="00784E8E" w:rsidRDefault="00641529" w:rsidP="003C3670">
            <w:pPr>
              <w:widowControl w:val="0"/>
              <w:jc w:val="center"/>
              <w:rPr>
                <w:bCs/>
                <w:color w:val="000000"/>
              </w:rPr>
            </w:pPr>
            <w:r w:rsidRPr="00784E8E">
              <w:rPr>
                <w:bCs/>
                <w:color w:val="000000"/>
              </w:rPr>
              <w:t>4</w:t>
            </w:r>
          </w:p>
        </w:tc>
        <w:tc>
          <w:tcPr>
            <w:tcW w:w="1701" w:type="dxa"/>
            <w:tcBorders>
              <w:top w:val="single" w:sz="4" w:space="0" w:color="auto"/>
              <w:left w:val="nil"/>
              <w:bottom w:val="single" w:sz="4" w:space="0" w:color="auto"/>
              <w:right w:val="single" w:sz="4" w:space="0" w:color="auto"/>
            </w:tcBorders>
            <w:shd w:val="clear" w:color="auto" w:fill="auto"/>
            <w:noWrap/>
            <w:vAlign w:val="bottom"/>
          </w:tcPr>
          <w:p w14:paraId="5C7F8C9B" w14:textId="3C7DB049" w:rsidR="00641529" w:rsidRPr="00784E8E" w:rsidRDefault="00641529" w:rsidP="003C3670">
            <w:pPr>
              <w:widowControl w:val="0"/>
              <w:jc w:val="center"/>
              <w:rPr>
                <w:bCs/>
                <w:color w:val="000000"/>
              </w:rPr>
            </w:pPr>
            <w:r w:rsidRPr="00784E8E">
              <w:rPr>
                <w:bCs/>
                <w:color w:val="000000"/>
              </w:rPr>
              <w:t>5</w:t>
            </w:r>
          </w:p>
        </w:tc>
        <w:tc>
          <w:tcPr>
            <w:tcW w:w="1701" w:type="dxa"/>
            <w:tcBorders>
              <w:top w:val="single" w:sz="4" w:space="0" w:color="auto"/>
              <w:left w:val="nil"/>
              <w:bottom w:val="single" w:sz="4" w:space="0" w:color="auto"/>
              <w:right w:val="single" w:sz="4" w:space="0" w:color="auto"/>
            </w:tcBorders>
            <w:shd w:val="clear" w:color="auto" w:fill="auto"/>
            <w:noWrap/>
            <w:vAlign w:val="bottom"/>
          </w:tcPr>
          <w:p w14:paraId="2441F372" w14:textId="0B4DFC66" w:rsidR="00641529" w:rsidRPr="00784E8E" w:rsidRDefault="00641529" w:rsidP="003C3670">
            <w:pPr>
              <w:widowControl w:val="0"/>
              <w:jc w:val="center"/>
              <w:rPr>
                <w:bCs/>
                <w:color w:val="000000"/>
              </w:rPr>
            </w:pPr>
            <w:r w:rsidRPr="00784E8E">
              <w:rPr>
                <w:bCs/>
                <w:color w:val="000000"/>
              </w:rPr>
              <w:t>6</w:t>
            </w:r>
          </w:p>
        </w:tc>
      </w:tr>
      <w:tr w:rsidR="00B54239" w:rsidRPr="00784E8E" w14:paraId="2A83AE52" w14:textId="77777777" w:rsidTr="00FF1E7E">
        <w:trPr>
          <w:trHeight w:val="300"/>
        </w:trPr>
        <w:tc>
          <w:tcPr>
            <w:tcW w:w="148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47C31D3" w14:textId="77777777" w:rsidR="00B54239" w:rsidRPr="00784E8E" w:rsidRDefault="00B54239" w:rsidP="003C3670">
            <w:pPr>
              <w:widowControl w:val="0"/>
              <w:jc w:val="center"/>
              <w:rPr>
                <w:bCs/>
                <w:color w:val="000000"/>
                <w:lang w:val="kk-KZ"/>
              </w:rPr>
            </w:pPr>
            <w:r w:rsidRPr="00784E8E">
              <w:rPr>
                <w:bCs/>
                <w:color w:val="000000"/>
                <w:lang w:val="kk-KZ"/>
              </w:rPr>
              <w:t>2015</w:t>
            </w:r>
          </w:p>
        </w:tc>
        <w:tc>
          <w:tcPr>
            <w:tcW w:w="1701" w:type="dxa"/>
            <w:tcBorders>
              <w:top w:val="single" w:sz="4" w:space="0" w:color="auto"/>
              <w:left w:val="nil"/>
              <w:bottom w:val="single" w:sz="4" w:space="0" w:color="auto"/>
              <w:right w:val="nil"/>
            </w:tcBorders>
            <w:shd w:val="clear" w:color="auto" w:fill="auto"/>
            <w:noWrap/>
            <w:vAlign w:val="bottom"/>
          </w:tcPr>
          <w:p w14:paraId="5B907080" w14:textId="17282CF1" w:rsidR="00B54239" w:rsidRPr="00784E8E" w:rsidRDefault="00B54239" w:rsidP="003C3670">
            <w:pPr>
              <w:widowControl w:val="0"/>
              <w:jc w:val="center"/>
              <w:rPr>
                <w:color w:val="000000"/>
              </w:rPr>
            </w:pPr>
            <w:r w:rsidRPr="00784E8E">
              <w:rPr>
                <w:color w:val="000000"/>
              </w:rPr>
              <w:t>1</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F38BA49" w14:textId="77777777" w:rsidR="00B54239" w:rsidRPr="00784E8E" w:rsidRDefault="00B54239" w:rsidP="003C3670">
            <w:pPr>
              <w:widowControl w:val="0"/>
              <w:jc w:val="center"/>
              <w:rPr>
                <w:color w:val="000000"/>
              </w:rPr>
            </w:pPr>
            <w:r w:rsidRPr="00784E8E">
              <w:rPr>
                <w:color w:val="000000"/>
              </w:rPr>
              <w:t>918,7</w:t>
            </w:r>
          </w:p>
        </w:tc>
        <w:tc>
          <w:tcPr>
            <w:tcW w:w="1559" w:type="dxa"/>
            <w:tcBorders>
              <w:top w:val="single" w:sz="4" w:space="0" w:color="auto"/>
              <w:left w:val="nil"/>
              <w:bottom w:val="single" w:sz="4" w:space="0" w:color="auto"/>
              <w:right w:val="single" w:sz="4" w:space="0" w:color="auto"/>
            </w:tcBorders>
            <w:shd w:val="clear" w:color="auto" w:fill="auto"/>
            <w:noWrap/>
            <w:vAlign w:val="bottom"/>
          </w:tcPr>
          <w:p w14:paraId="4E4F6FEA" w14:textId="626FEF3D" w:rsidR="00B54239" w:rsidRPr="00784E8E" w:rsidRDefault="00B54239" w:rsidP="003C3670">
            <w:pPr>
              <w:widowControl w:val="0"/>
              <w:jc w:val="center"/>
              <w:rPr>
                <w:color w:val="000000"/>
              </w:rPr>
            </w:pPr>
            <w:r w:rsidRPr="00784E8E">
              <w:rPr>
                <w:color w:val="000000"/>
              </w:rPr>
              <w:t>1</w:t>
            </w:r>
          </w:p>
        </w:tc>
        <w:tc>
          <w:tcPr>
            <w:tcW w:w="1701" w:type="dxa"/>
            <w:tcBorders>
              <w:top w:val="single" w:sz="4" w:space="0" w:color="auto"/>
              <w:left w:val="nil"/>
              <w:bottom w:val="single" w:sz="4" w:space="0" w:color="auto"/>
              <w:right w:val="single" w:sz="4" w:space="0" w:color="auto"/>
            </w:tcBorders>
            <w:shd w:val="clear" w:color="auto" w:fill="auto"/>
            <w:noWrap/>
            <w:vAlign w:val="bottom"/>
          </w:tcPr>
          <w:p w14:paraId="58854557" w14:textId="04FCB211" w:rsidR="00B54239" w:rsidRPr="00784E8E" w:rsidRDefault="00B54239" w:rsidP="003C3670">
            <w:pPr>
              <w:widowControl w:val="0"/>
              <w:jc w:val="center"/>
              <w:rPr>
                <w:color w:val="000000"/>
              </w:rPr>
            </w:pPr>
            <w:r w:rsidRPr="00784E8E">
              <w:rPr>
                <w:color w:val="000000"/>
              </w:rPr>
              <w:t>918,7</w:t>
            </w:r>
          </w:p>
        </w:tc>
        <w:tc>
          <w:tcPr>
            <w:tcW w:w="1701" w:type="dxa"/>
            <w:tcBorders>
              <w:top w:val="single" w:sz="4" w:space="0" w:color="auto"/>
              <w:left w:val="nil"/>
              <w:bottom w:val="single" w:sz="4" w:space="0" w:color="auto"/>
              <w:right w:val="single" w:sz="4" w:space="0" w:color="auto"/>
            </w:tcBorders>
            <w:shd w:val="clear" w:color="auto" w:fill="auto"/>
            <w:noWrap/>
            <w:vAlign w:val="bottom"/>
          </w:tcPr>
          <w:p w14:paraId="0BC1F293" w14:textId="580F647F" w:rsidR="00B54239" w:rsidRPr="00784E8E" w:rsidRDefault="00B16D19" w:rsidP="003C3670">
            <w:pPr>
              <w:widowControl w:val="0"/>
              <w:jc w:val="center"/>
              <w:rPr>
                <w:color w:val="000000"/>
                <w:lang w:val="en-US"/>
              </w:rPr>
            </w:pPr>
            <w:r w:rsidRPr="00784E8E">
              <w:rPr>
                <w:color w:val="000000"/>
                <w:lang w:val="en-US"/>
              </w:rPr>
              <w:t>971,3</w:t>
            </w:r>
          </w:p>
        </w:tc>
      </w:tr>
      <w:tr w:rsidR="00B54239" w:rsidRPr="00784E8E" w14:paraId="61D53F2C" w14:textId="77777777" w:rsidTr="00641529">
        <w:trPr>
          <w:trHeight w:val="300"/>
        </w:trPr>
        <w:tc>
          <w:tcPr>
            <w:tcW w:w="148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8C34D1E" w14:textId="77777777" w:rsidR="00B54239" w:rsidRPr="00784E8E" w:rsidRDefault="00B54239" w:rsidP="003C3670">
            <w:pPr>
              <w:widowControl w:val="0"/>
              <w:jc w:val="center"/>
              <w:rPr>
                <w:bCs/>
                <w:color w:val="000000"/>
                <w:lang w:val="kk-KZ"/>
              </w:rPr>
            </w:pPr>
            <w:r w:rsidRPr="00784E8E">
              <w:rPr>
                <w:bCs/>
                <w:color w:val="000000"/>
                <w:lang w:val="kk-KZ"/>
              </w:rPr>
              <w:t>2016</w:t>
            </w:r>
          </w:p>
        </w:tc>
        <w:tc>
          <w:tcPr>
            <w:tcW w:w="1701" w:type="dxa"/>
            <w:tcBorders>
              <w:top w:val="single" w:sz="4" w:space="0" w:color="auto"/>
              <w:left w:val="nil"/>
              <w:bottom w:val="single" w:sz="4" w:space="0" w:color="auto"/>
              <w:right w:val="nil"/>
            </w:tcBorders>
            <w:shd w:val="clear" w:color="auto" w:fill="auto"/>
            <w:noWrap/>
            <w:vAlign w:val="bottom"/>
          </w:tcPr>
          <w:p w14:paraId="17723CC3" w14:textId="649FE52E" w:rsidR="00B54239" w:rsidRPr="00784E8E" w:rsidRDefault="00B54239" w:rsidP="003C3670">
            <w:pPr>
              <w:widowControl w:val="0"/>
              <w:jc w:val="center"/>
              <w:rPr>
                <w:color w:val="000000"/>
              </w:rPr>
            </w:pPr>
            <w:r w:rsidRPr="00784E8E">
              <w:rPr>
                <w:color w:val="000000"/>
              </w:rPr>
              <w:t>2</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491B58C" w14:textId="77777777" w:rsidR="00B54239" w:rsidRPr="00784E8E" w:rsidRDefault="00B54239" w:rsidP="003C3670">
            <w:pPr>
              <w:widowControl w:val="0"/>
              <w:jc w:val="center"/>
              <w:rPr>
                <w:color w:val="000000"/>
              </w:rPr>
            </w:pPr>
            <w:r w:rsidRPr="00784E8E">
              <w:rPr>
                <w:color w:val="000000"/>
              </w:rPr>
              <w:t>988,8</w:t>
            </w:r>
          </w:p>
        </w:tc>
        <w:tc>
          <w:tcPr>
            <w:tcW w:w="1559" w:type="dxa"/>
            <w:tcBorders>
              <w:top w:val="single" w:sz="4" w:space="0" w:color="auto"/>
              <w:left w:val="nil"/>
              <w:bottom w:val="single" w:sz="4" w:space="0" w:color="auto"/>
              <w:right w:val="single" w:sz="4" w:space="0" w:color="auto"/>
            </w:tcBorders>
            <w:shd w:val="clear" w:color="auto" w:fill="auto"/>
            <w:noWrap/>
            <w:vAlign w:val="bottom"/>
          </w:tcPr>
          <w:p w14:paraId="34EE71E2" w14:textId="760AC809" w:rsidR="00B54239" w:rsidRPr="00784E8E" w:rsidRDefault="00B54239" w:rsidP="003C3670">
            <w:pPr>
              <w:widowControl w:val="0"/>
              <w:jc w:val="center"/>
              <w:rPr>
                <w:color w:val="000000"/>
              </w:rPr>
            </w:pPr>
            <w:r w:rsidRPr="00784E8E">
              <w:rPr>
                <w:color w:val="000000"/>
              </w:rPr>
              <w:t>4</w:t>
            </w:r>
          </w:p>
        </w:tc>
        <w:tc>
          <w:tcPr>
            <w:tcW w:w="1701" w:type="dxa"/>
            <w:tcBorders>
              <w:top w:val="single" w:sz="4" w:space="0" w:color="auto"/>
              <w:left w:val="nil"/>
              <w:bottom w:val="single" w:sz="4" w:space="0" w:color="auto"/>
              <w:right w:val="single" w:sz="4" w:space="0" w:color="auto"/>
            </w:tcBorders>
            <w:shd w:val="clear" w:color="auto" w:fill="auto"/>
            <w:noWrap/>
            <w:vAlign w:val="bottom"/>
          </w:tcPr>
          <w:p w14:paraId="3A93C385" w14:textId="3C4A3267" w:rsidR="00B54239" w:rsidRPr="00784E8E" w:rsidRDefault="00B16D19" w:rsidP="003C3670">
            <w:pPr>
              <w:widowControl w:val="0"/>
              <w:jc w:val="center"/>
              <w:rPr>
                <w:color w:val="000000"/>
                <w:lang w:val="en-US"/>
              </w:rPr>
            </w:pPr>
            <w:r w:rsidRPr="00784E8E">
              <w:rPr>
                <w:color w:val="000000"/>
              </w:rPr>
              <w:t>1977</w:t>
            </w:r>
            <w:r w:rsidRPr="00784E8E">
              <w:rPr>
                <w:color w:val="000000"/>
                <w:lang w:val="en-US"/>
              </w:rPr>
              <w:t>,6</w:t>
            </w:r>
          </w:p>
        </w:tc>
        <w:tc>
          <w:tcPr>
            <w:tcW w:w="1701" w:type="dxa"/>
            <w:tcBorders>
              <w:top w:val="single" w:sz="4" w:space="0" w:color="auto"/>
              <w:left w:val="nil"/>
              <w:bottom w:val="single" w:sz="4" w:space="0" w:color="auto"/>
              <w:right w:val="single" w:sz="4" w:space="0" w:color="auto"/>
            </w:tcBorders>
            <w:shd w:val="clear" w:color="auto" w:fill="auto"/>
            <w:noWrap/>
            <w:vAlign w:val="bottom"/>
          </w:tcPr>
          <w:p w14:paraId="51C085AE" w14:textId="51213D77" w:rsidR="00B54239" w:rsidRPr="00784E8E" w:rsidRDefault="00B16D19" w:rsidP="003C3670">
            <w:pPr>
              <w:widowControl w:val="0"/>
              <w:jc w:val="center"/>
              <w:rPr>
                <w:color w:val="000000"/>
                <w:lang w:val="en-US"/>
              </w:rPr>
            </w:pPr>
            <w:r w:rsidRPr="00784E8E">
              <w:rPr>
                <w:color w:val="000000"/>
                <w:lang w:val="en-US"/>
              </w:rPr>
              <w:t>959,0</w:t>
            </w:r>
          </w:p>
        </w:tc>
      </w:tr>
      <w:tr w:rsidR="00B54239" w:rsidRPr="00784E8E" w14:paraId="2FFF6952" w14:textId="77777777" w:rsidTr="00BF070E">
        <w:trPr>
          <w:trHeight w:val="300"/>
        </w:trPr>
        <w:tc>
          <w:tcPr>
            <w:tcW w:w="148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CE56874" w14:textId="77777777" w:rsidR="00B54239" w:rsidRPr="00784E8E" w:rsidRDefault="00B54239" w:rsidP="003C3670">
            <w:pPr>
              <w:widowControl w:val="0"/>
              <w:jc w:val="center"/>
              <w:rPr>
                <w:bCs/>
                <w:color w:val="000000"/>
                <w:lang w:val="kk-KZ"/>
              </w:rPr>
            </w:pPr>
            <w:r w:rsidRPr="00784E8E">
              <w:rPr>
                <w:bCs/>
                <w:color w:val="000000"/>
                <w:lang w:val="kk-KZ"/>
              </w:rPr>
              <w:t>2017</w:t>
            </w:r>
          </w:p>
        </w:tc>
        <w:tc>
          <w:tcPr>
            <w:tcW w:w="1701" w:type="dxa"/>
            <w:tcBorders>
              <w:top w:val="single" w:sz="4" w:space="0" w:color="auto"/>
              <w:left w:val="nil"/>
              <w:bottom w:val="single" w:sz="4" w:space="0" w:color="auto"/>
              <w:right w:val="nil"/>
            </w:tcBorders>
            <w:shd w:val="clear" w:color="auto" w:fill="auto"/>
            <w:noWrap/>
            <w:vAlign w:val="bottom"/>
          </w:tcPr>
          <w:p w14:paraId="17E51272" w14:textId="4B879E94" w:rsidR="00B54239" w:rsidRPr="00784E8E" w:rsidRDefault="00B54239" w:rsidP="003C3670">
            <w:pPr>
              <w:widowControl w:val="0"/>
              <w:jc w:val="center"/>
              <w:rPr>
                <w:color w:val="000000"/>
              </w:rPr>
            </w:pPr>
            <w:r w:rsidRPr="00784E8E">
              <w:rPr>
                <w:color w:val="000000"/>
              </w:rPr>
              <w:t>3</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A014CE5" w14:textId="77777777" w:rsidR="00B54239" w:rsidRPr="00784E8E" w:rsidRDefault="00B54239" w:rsidP="003C3670">
            <w:pPr>
              <w:widowControl w:val="0"/>
              <w:jc w:val="center"/>
              <w:rPr>
                <w:color w:val="000000"/>
              </w:rPr>
            </w:pPr>
            <w:r w:rsidRPr="00784E8E">
              <w:rPr>
                <w:color w:val="000000"/>
              </w:rPr>
              <w:t>928,8</w:t>
            </w:r>
          </w:p>
        </w:tc>
        <w:tc>
          <w:tcPr>
            <w:tcW w:w="1559" w:type="dxa"/>
            <w:tcBorders>
              <w:top w:val="single" w:sz="4" w:space="0" w:color="auto"/>
              <w:left w:val="nil"/>
              <w:bottom w:val="single" w:sz="4" w:space="0" w:color="auto"/>
              <w:right w:val="single" w:sz="4" w:space="0" w:color="auto"/>
            </w:tcBorders>
            <w:shd w:val="clear" w:color="auto" w:fill="auto"/>
            <w:noWrap/>
            <w:vAlign w:val="bottom"/>
          </w:tcPr>
          <w:p w14:paraId="2EEFD0D9" w14:textId="6DC40407" w:rsidR="00B54239" w:rsidRPr="00784E8E" w:rsidRDefault="00B54239" w:rsidP="003C3670">
            <w:pPr>
              <w:widowControl w:val="0"/>
              <w:jc w:val="center"/>
              <w:rPr>
                <w:color w:val="000000"/>
              </w:rPr>
            </w:pPr>
            <w:r w:rsidRPr="00784E8E">
              <w:rPr>
                <w:color w:val="000000"/>
              </w:rPr>
              <w:t>9</w:t>
            </w:r>
          </w:p>
        </w:tc>
        <w:tc>
          <w:tcPr>
            <w:tcW w:w="1701" w:type="dxa"/>
            <w:tcBorders>
              <w:top w:val="single" w:sz="4" w:space="0" w:color="auto"/>
              <w:left w:val="nil"/>
              <w:bottom w:val="single" w:sz="4" w:space="0" w:color="auto"/>
              <w:right w:val="single" w:sz="4" w:space="0" w:color="auto"/>
            </w:tcBorders>
            <w:shd w:val="clear" w:color="auto" w:fill="auto"/>
            <w:noWrap/>
            <w:vAlign w:val="bottom"/>
          </w:tcPr>
          <w:p w14:paraId="412BDEA3" w14:textId="58CAAD64" w:rsidR="00B54239" w:rsidRPr="00784E8E" w:rsidRDefault="00B16D19" w:rsidP="003C3670">
            <w:pPr>
              <w:widowControl w:val="0"/>
              <w:jc w:val="center"/>
              <w:rPr>
                <w:color w:val="000000"/>
                <w:lang w:val="en-US"/>
              </w:rPr>
            </w:pPr>
            <w:r w:rsidRPr="00784E8E">
              <w:rPr>
                <w:color w:val="000000"/>
                <w:lang w:val="en-US"/>
              </w:rPr>
              <w:t>2786,4</w:t>
            </w:r>
          </w:p>
        </w:tc>
        <w:tc>
          <w:tcPr>
            <w:tcW w:w="1701" w:type="dxa"/>
            <w:tcBorders>
              <w:top w:val="single" w:sz="4" w:space="0" w:color="auto"/>
              <w:left w:val="nil"/>
              <w:bottom w:val="single" w:sz="4" w:space="0" w:color="auto"/>
              <w:right w:val="single" w:sz="4" w:space="0" w:color="auto"/>
            </w:tcBorders>
            <w:shd w:val="clear" w:color="auto" w:fill="auto"/>
            <w:noWrap/>
            <w:vAlign w:val="bottom"/>
          </w:tcPr>
          <w:p w14:paraId="4B08E9D5" w14:textId="2F27BDF1" w:rsidR="00B54239" w:rsidRPr="00784E8E" w:rsidRDefault="00B16D19" w:rsidP="003C3670">
            <w:pPr>
              <w:widowControl w:val="0"/>
              <w:jc w:val="center"/>
              <w:rPr>
                <w:color w:val="000000"/>
                <w:lang w:val="en-US"/>
              </w:rPr>
            </w:pPr>
            <w:r w:rsidRPr="00784E8E">
              <w:rPr>
                <w:color w:val="000000"/>
                <w:lang w:val="en-US"/>
              </w:rPr>
              <w:t>946,8</w:t>
            </w:r>
          </w:p>
        </w:tc>
      </w:tr>
      <w:tr w:rsidR="00B54239" w:rsidRPr="00784E8E" w14:paraId="318FE84B" w14:textId="77777777" w:rsidTr="00BF070E">
        <w:trPr>
          <w:trHeight w:val="300"/>
        </w:trPr>
        <w:tc>
          <w:tcPr>
            <w:tcW w:w="1480" w:type="dxa"/>
            <w:tcBorders>
              <w:top w:val="single" w:sz="4" w:space="0" w:color="auto"/>
              <w:left w:val="single" w:sz="4" w:space="0" w:color="auto"/>
              <w:right w:val="single" w:sz="4" w:space="0" w:color="auto"/>
            </w:tcBorders>
            <w:shd w:val="clear" w:color="auto" w:fill="auto"/>
            <w:noWrap/>
            <w:vAlign w:val="bottom"/>
          </w:tcPr>
          <w:p w14:paraId="74783991" w14:textId="77777777" w:rsidR="00B54239" w:rsidRPr="00784E8E" w:rsidRDefault="00B54239" w:rsidP="003C3670">
            <w:pPr>
              <w:widowControl w:val="0"/>
              <w:jc w:val="center"/>
              <w:rPr>
                <w:bCs/>
                <w:color w:val="000000"/>
                <w:lang w:val="kk-KZ"/>
              </w:rPr>
            </w:pPr>
            <w:r w:rsidRPr="00784E8E">
              <w:rPr>
                <w:bCs/>
                <w:color w:val="000000"/>
                <w:lang w:val="kk-KZ"/>
              </w:rPr>
              <w:t>2018</w:t>
            </w:r>
          </w:p>
        </w:tc>
        <w:tc>
          <w:tcPr>
            <w:tcW w:w="1701" w:type="dxa"/>
            <w:tcBorders>
              <w:top w:val="single" w:sz="4" w:space="0" w:color="auto"/>
              <w:left w:val="single" w:sz="4" w:space="0" w:color="auto"/>
              <w:right w:val="single" w:sz="4" w:space="0" w:color="auto"/>
            </w:tcBorders>
            <w:shd w:val="clear" w:color="auto" w:fill="auto"/>
            <w:noWrap/>
            <w:vAlign w:val="bottom"/>
          </w:tcPr>
          <w:p w14:paraId="43455428" w14:textId="7AF14EFE" w:rsidR="00B54239" w:rsidRPr="00784E8E" w:rsidRDefault="00B54239" w:rsidP="003C3670">
            <w:pPr>
              <w:widowControl w:val="0"/>
              <w:jc w:val="center"/>
              <w:rPr>
                <w:color w:val="000000"/>
              </w:rPr>
            </w:pPr>
            <w:r w:rsidRPr="00784E8E">
              <w:rPr>
                <w:color w:val="000000"/>
              </w:rPr>
              <w:t>4</w:t>
            </w:r>
          </w:p>
        </w:tc>
        <w:tc>
          <w:tcPr>
            <w:tcW w:w="1417" w:type="dxa"/>
            <w:tcBorders>
              <w:top w:val="single" w:sz="4" w:space="0" w:color="auto"/>
              <w:left w:val="single" w:sz="4" w:space="0" w:color="auto"/>
              <w:right w:val="single" w:sz="4" w:space="0" w:color="auto"/>
            </w:tcBorders>
            <w:shd w:val="clear" w:color="auto" w:fill="auto"/>
            <w:noWrap/>
            <w:vAlign w:val="bottom"/>
          </w:tcPr>
          <w:p w14:paraId="55BA4C56" w14:textId="77777777" w:rsidR="00B54239" w:rsidRPr="00784E8E" w:rsidRDefault="00B54239" w:rsidP="003C3670">
            <w:pPr>
              <w:widowControl w:val="0"/>
              <w:jc w:val="center"/>
              <w:rPr>
                <w:color w:val="000000"/>
              </w:rPr>
            </w:pPr>
            <w:r w:rsidRPr="00784E8E">
              <w:rPr>
                <w:color w:val="000000"/>
              </w:rPr>
              <w:t>917,5</w:t>
            </w:r>
          </w:p>
        </w:tc>
        <w:tc>
          <w:tcPr>
            <w:tcW w:w="1559" w:type="dxa"/>
            <w:tcBorders>
              <w:top w:val="single" w:sz="4" w:space="0" w:color="auto"/>
              <w:left w:val="single" w:sz="4" w:space="0" w:color="auto"/>
              <w:right w:val="single" w:sz="4" w:space="0" w:color="auto"/>
            </w:tcBorders>
            <w:shd w:val="clear" w:color="auto" w:fill="auto"/>
            <w:noWrap/>
            <w:vAlign w:val="bottom"/>
          </w:tcPr>
          <w:p w14:paraId="670F55DB" w14:textId="64D8E8B9" w:rsidR="00B54239" w:rsidRPr="00784E8E" w:rsidRDefault="00B54239" w:rsidP="003C3670">
            <w:pPr>
              <w:widowControl w:val="0"/>
              <w:jc w:val="center"/>
              <w:rPr>
                <w:color w:val="000000"/>
              </w:rPr>
            </w:pPr>
            <w:r w:rsidRPr="00784E8E">
              <w:rPr>
                <w:color w:val="000000"/>
              </w:rPr>
              <w:t>16</w:t>
            </w:r>
          </w:p>
        </w:tc>
        <w:tc>
          <w:tcPr>
            <w:tcW w:w="1701" w:type="dxa"/>
            <w:tcBorders>
              <w:top w:val="single" w:sz="4" w:space="0" w:color="auto"/>
              <w:left w:val="single" w:sz="4" w:space="0" w:color="auto"/>
              <w:right w:val="single" w:sz="4" w:space="0" w:color="auto"/>
            </w:tcBorders>
            <w:shd w:val="clear" w:color="auto" w:fill="auto"/>
            <w:noWrap/>
            <w:vAlign w:val="bottom"/>
          </w:tcPr>
          <w:p w14:paraId="525DB1DC" w14:textId="54DB81EE" w:rsidR="00B54239" w:rsidRPr="00784E8E" w:rsidRDefault="00B16D19" w:rsidP="003C3670">
            <w:pPr>
              <w:widowControl w:val="0"/>
              <w:jc w:val="center"/>
              <w:rPr>
                <w:color w:val="000000"/>
                <w:lang w:val="en-US"/>
              </w:rPr>
            </w:pPr>
            <w:r w:rsidRPr="00784E8E">
              <w:rPr>
                <w:color w:val="000000"/>
                <w:lang w:val="en-US"/>
              </w:rPr>
              <w:t>3770,0</w:t>
            </w:r>
          </w:p>
        </w:tc>
        <w:tc>
          <w:tcPr>
            <w:tcW w:w="1701" w:type="dxa"/>
            <w:tcBorders>
              <w:top w:val="single" w:sz="4" w:space="0" w:color="auto"/>
              <w:left w:val="single" w:sz="4" w:space="0" w:color="auto"/>
              <w:right w:val="single" w:sz="4" w:space="0" w:color="auto"/>
            </w:tcBorders>
            <w:shd w:val="clear" w:color="auto" w:fill="auto"/>
            <w:noWrap/>
            <w:vAlign w:val="bottom"/>
          </w:tcPr>
          <w:p w14:paraId="6F7D3610" w14:textId="2363A3BD" w:rsidR="00B54239" w:rsidRPr="00784E8E" w:rsidRDefault="00B16D19" w:rsidP="003C3670">
            <w:pPr>
              <w:widowControl w:val="0"/>
              <w:jc w:val="center"/>
              <w:rPr>
                <w:color w:val="000000"/>
                <w:lang w:val="en-US"/>
              </w:rPr>
            </w:pPr>
            <w:r w:rsidRPr="00784E8E">
              <w:rPr>
                <w:color w:val="000000"/>
                <w:lang w:val="en-US"/>
              </w:rPr>
              <w:t>934,5</w:t>
            </w:r>
          </w:p>
        </w:tc>
      </w:tr>
    </w:tbl>
    <w:p w14:paraId="11CEE49E" w14:textId="37E027E1" w:rsidR="00641529" w:rsidRPr="00784E8E" w:rsidRDefault="00641529" w:rsidP="003C3670">
      <w:pPr>
        <w:widowControl w:val="0"/>
        <w:rPr>
          <w:sz w:val="28"/>
          <w:szCs w:val="28"/>
          <w:lang w:val="kk-KZ"/>
        </w:rPr>
      </w:pPr>
      <w:r w:rsidRPr="00784E8E">
        <w:rPr>
          <w:sz w:val="28"/>
          <w:szCs w:val="28"/>
        </w:rPr>
        <w:lastRenderedPageBreak/>
        <w:t>23-кестен</w:t>
      </w:r>
      <w:r w:rsidRPr="00784E8E">
        <w:rPr>
          <w:sz w:val="28"/>
          <w:szCs w:val="28"/>
          <w:lang w:val="kk-KZ"/>
        </w:rPr>
        <w:t>ің жалғасы</w:t>
      </w:r>
    </w:p>
    <w:p w14:paraId="2D66C6C5" w14:textId="77777777" w:rsidR="00641529" w:rsidRPr="00784E8E" w:rsidRDefault="00641529" w:rsidP="003C3670">
      <w:pPr>
        <w:widowControl w:val="0"/>
        <w:rPr>
          <w:lang w:val="kk-KZ"/>
        </w:rPr>
      </w:pPr>
    </w:p>
    <w:tbl>
      <w:tblPr>
        <w:tblW w:w="9559" w:type="dxa"/>
        <w:tblInd w:w="75" w:type="dxa"/>
        <w:tblLayout w:type="fixed"/>
        <w:tblLook w:val="04A0" w:firstRow="1" w:lastRow="0" w:firstColumn="1" w:lastColumn="0" w:noHBand="0" w:noVBand="1"/>
      </w:tblPr>
      <w:tblGrid>
        <w:gridCol w:w="1480"/>
        <w:gridCol w:w="1701"/>
        <w:gridCol w:w="1417"/>
        <w:gridCol w:w="1559"/>
        <w:gridCol w:w="1701"/>
        <w:gridCol w:w="1701"/>
      </w:tblGrid>
      <w:tr w:rsidR="00641529" w:rsidRPr="00784E8E" w14:paraId="6B7569A0" w14:textId="77777777" w:rsidTr="00641529">
        <w:trPr>
          <w:trHeight w:val="300"/>
        </w:trPr>
        <w:tc>
          <w:tcPr>
            <w:tcW w:w="148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C4A7927" w14:textId="462A0E0C" w:rsidR="00641529" w:rsidRPr="00784E8E" w:rsidRDefault="00641529" w:rsidP="003C3670">
            <w:pPr>
              <w:widowControl w:val="0"/>
              <w:jc w:val="center"/>
              <w:rPr>
                <w:bCs/>
                <w:color w:val="000000"/>
              </w:rPr>
            </w:pPr>
            <w:r w:rsidRPr="00784E8E">
              <w:rPr>
                <w:bCs/>
                <w:color w:val="000000"/>
              </w:rPr>
              <w:t>1</w:t>
            </w:r>
          </w:p>
        </w:tc>
        <w:tc>
          <w:tcPr>
            <w:tcW w:w="1701" w:type="dxa"/>
            <w:tcBorders>
              <w:top w:val="single" w:sz="4" w:space="0" w:color="auto"/>
              <w:left w:val="nil"/>
              <w:bottom w:val="single" w:sz="4" w:space="0" w:color="auto"/>
              <w:right w:val="nil"/>
            </w:tcBorders>
            <w:shd w:val="clear" w:color="auto" w:fill="auto"/>
            <w:noWrap/>
            <w:vAlign w:val="bottom"/>
          </w:tcPr>
          <w:p w14:paraId="6016B1B8" w14:textId="63131644" w:rsidR="00641529" w:rsidRPr="00784E8E" w:rsidRDefault="00641529" w:rsidP="003C3670">
            <w:pPr>
              <w:widowControl w:val="0"/>
              <w:jc w:val="center"/>
              <w:rPr>
                <w:color w:val="000000"/>
              </w:rPr>
            </w:pPr>
            <w:r w:rsidRPr="00784E8E">
              <w:rPr>
                <w:bCs/>
                <w:color w:val="000000"/>
              </w:rPr>
              <w:t>2</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bottom"/>
          </w:tcPr>
          <w:p w14:paraId="61ACD6E7" w14:textId="6E4A2157" w:rsidR="00641529" w:rsidRPr="00784E8E" w:rsidRDefault="00641529" w:rsidP="003C3670">
            <w:pPr>
              <w:widowControl w:val="0"/>
              <w:jc w:val="center"/>
              <w:rPr>
                <w:color w:val="000000"/>
              </w:rPr>
            </w:pPr>
            <w:r w:rsidRPr="00784E8E">
              <w:rPr>
                <w:bCs/>
                <w:color w:val="000000"/>
              </w:rPr>
              <w:t>3</w:t>
            </w:r>
          </w:p>
        </w:tc>
        <w:tc>
          <w:tcPr>
            <w:tcW w:w="1559" w:type="dxa"/>
            <w:tcBorders>
              <w:top w:val="single" w:sz="4" w:space="0" w:color="auto"/>
              <w:left w:val="nil"/>
              <w:bottom w:val="single" w:sz="4" w:space="0" w:color="auto"/>
              <w:right w:val="single" w:sz="4" w:space="0" w:color="auto"/>
            </w:tcBorders>
            <w:shd w:val="clear" w:color="auto" w:fill="auto"/>
            <w:noWrap/>
            <w:vAlign w:val="bottom"/>
          </w:tcPr>
          <w:p w14:paraId="3EBD4DCF" w14:textId="2CEE035D" w:rsidR="00641529" w:rsidRPr="00784E8E" w:rsidRDefault="00641529" w:rsidP="003C3670">
            <w:pPr>
              <w:widowControl w:val="0"/>
              <w:jc w:val="center"/>
              <w:rPr>
                <w:color w:val="000000"/>
              </w:rPr>
            </w:pPr>
            <w:r w:rsidRPr="00784E8E">
              <w:rPr>
                <w:bCs/>
                <w:color w:val="000000"/>
              </w:rPr>
              <w:t>4</w:t>
            </w:r>
          </w:p>
        </w:tc>
        <w:tc>
          <w:tcPr>
            <w:tcW w:w="1701" w:type="dxa"/>
            <w:tcBorders>
              <w:top w:val="single" w:sz="4" w:space="0" w:color="auto"/>
              <w:left w:val="nil"/>
              <w:bottom w:val="single" w:sz="4" w:space="0" w:color="auto"/>
              <w:right w:val="single" w:sz="4" w:space="0" w:color="auto"/>
            </w:tcBorders>
            <w:shd w:val="clear" w:color="auto" w:fill="auto"/>
            <w:noWrap/>
            <w:vAlign w:val="bottom"/>
          </w:tcPr>
          <w:p w14:paraId="7F5EDBA2" w14:textId="4203CAE5" w:rsidR="00641529" w:rsidRPr="00784E8E" w:rsidRDefault="00641529" w:rsidP="003C3670">
            <w:pPr>
              <w:widowControl w:val="0"/>
              <w:jc w:val="center"/>
              <w:rPr>
                <w:color w:val="000000"/>
                <w:lang w:val="en-US"/>
              </w:rPr>
            </w:pPr>
            <w:r w:rsidRPr="00784E8E">
              <w:rPr>
                <w:bCs/>
                <w:color w:val="000000"/>
              </w:rPr>
              <w:t>5</w:t>
            </w:r>
          </w:p>
        </w:tc>
        <w:tc>
          <w:tcPr>
            <w:tcW w:w="1701" w:type="dxa"/>
            <w:tcBorders>
              <w:top w:val="single" w:sz="4" w:space="0" w:color="auto"/>
              <w:left w:val="nil"/>
              <w:bottom w:val="single" w:sz="4" w:space="0" w:color="auto"/>
              <w:right w:val="single" w:sz="4" w:space="0" w:color="auto"/>
            </w:tcBorders>
            <w:shd w:val="clear" w:color="auto" w:fill="auto"/>
            <w:noWrap/>
            <w:vAlign w:val="bottom"/>
          </w:tcPr>
          <w:p w14:paraId="751CC318" w14:textId="268B914E" w:rsidR="00641529" w:rsidRPr="00784E8E" w:rsidRDefault="00641529" w:rsidP="003C3670">
            <w:pPr>
              <w:widowControl w:val="0"/>
              <w:jc w:val="center"/>
              <w:rPr>
                <w:color w:val="000000"/>
                <w:lang w:val="en-US"/>
              </w:rPr>
            </w:pPr>
            <w:r w:rsidRPr="00784E8E">
              <w:rPr>
                <w:bCs/>
                <w:color w:val="000000"/>
              </w:rPr>
              <w:t>6</w:t>
            </w:r>
          </w:p>
        </w:tc>
      </w:tr>
      <w:tr w:rsidR="00641529" w:rsidRPr="00784E8E" w14:paraId="5CF7641F" w14:textId="77777777" w:rsidTr="00FF1E7E">
        <w:trPr>
          <w:trHeight w:val="300"/>
        </w:trPr>
        <w:tc>
          <w:tcPr>
            <w:tcW w:w="1480" w:type="dxa"/>
            <w:tcBorders>
              <w:top w:val="nil"/>
              <w:left w:val="single" w:sz="4" w:space="0" w:color="auto"/>
              <w:bottom w:val="single" w:sz="4" w:space="0" w:color="auto"/>
              <w:right w:val="single" w:sz="4" w:space="0" w:color="auto"/>
            </w:tcBorders>
            <w:shd w:val="clear" w:color="auto" w:fill="auto"/>
            <w:noWrap/>
            <w:vAlign w:val="bottom"/>
            <w:hideMark/>
          </w:tcPr>
          <w:p w14:paraId="78CF4F0C" w14:textId="77777777" w:rsidR="00641529" w:rsidRPr="00784E8E" w:rsidRDefault="00641529" w:rsidP="003C3670">
            <w:pPr>
              <w:widowControl w:val="0"/>
              <w:jc w:val="center"/>
              <w:rPr>
                <w:bCs/>
                <w:color w:val="000000"/>
              </w:rPr>
            </w:pPr>
            <w:r w:rsidRPr="00784E8E">
              <w:rPr>
                <w:bCs/>
                <w:color w:val="000000"/>
              </w:rPr>
              <w:t>2019</w:t>
            </w:r>
          </w:p>
        </w:tc>
        <w:tc>
          <w:tcPr>
            <w:tcW w:w="1701" w:type="dxa"/>
            <w:tcBorders>
              <w:top w:val="nil"/>
              <w:left w:val="nil"/>
              <w:bottom w:val="single" w:sz="4" w:space="0" w:color="auto"/>
              <w:right w:val="nil"/>
            </w:tcBorders>
            <w:shd w:val="clear" w:color="auto" w:fill="auto"/>
            <w:noWrap/>
            <w:vAlign w:val="bottom"/>
            <w:hideMark/>
          </w:tcPr>
          <w:p w14:paraId="44187C57" w14:textId="6F85BA2C" w:rsidR="00641529" w:rsidRPr="00784E8E" w:rsidRDefault="00641529" w:rsidP="003C3670">
            <w:pPr>
              <w:widowControl w:val="0"/>
              <w:jc w:val="center"/>
              <w:rPr>
                <w:color w:val="000000"/>
              </w:rPr>
            </w:pPr>
            <w:r w:rsidRPr="00784E8E">
              <w:rPr>
                <w:color w:val="000000"/>
              </w:rPr>
              <w:t>5</w:t>
            </w:r>
          </w:p>
        </w:tc>
        <w:tc>
          <w:tcPr>
            <w:tcW w:w="1417" w:type="dxa"/>
            <w:tcBorders>
              <w:top w:val="nil"/>
              <w:left w:val="single" w:sz="4" w:space="0" w:color="auto"/>
              <w:bottom w:val="single" w:sz="4" w:space="0" w:color="auto"/>
              <w:right w:val="single" w:sz="4" w:space="0" w:color="auto"/>
            </w:tcBorders>
            <w:shd w:val="clear" w:color="auto" w:fill="auto"/>
            <w:hideMark/>
          </w:tcPr>
          <w:p w14:paraId="7A66EE8B" w14:textId="77777777" w:rsidR="00641529" w:rsidRPr="00784E8E" w:rsidRDefault="00641529" w:rsidP="003C3670">
            <w:pPr>
              <w:widowControl w:val="0"/>
              <w:jc w:val="center"/>
              <w:rPr>
                <w:color w:val="000000"/>
              </w:rPr>
            </w:pPr>
            <w:r w:rsidRPr="00784E8E">
              <w:rPr>
                <w:color w:val="000000"/>
              </w:rPr>
              <w:t>967,0</w:t>
            </w:r>
          </w:p>
        </w:tc>
        <w:tc>
          <w:tcPr>
            <w:tcW w:w="1559" w:type="dxa"/>
            <w:tcBorders>
              <w:top w:val="nil"/>
              <w:left w:val="nil"/>
              <w:bottom w:val="single" w:sz="4" w:space="0" w:color="auto"/>
              <w:right w:val="single" w:sz="4" w:space="0" w:color="auto"/>
            </w:tcBorders>
            <w:shd w:val="clear" w:color="auto" w:fill="auto"/>
            <w:noWrap/>
            <w:vAlign w:val="bottom"/>
          </w:tcPr>
          <w:p w14:paraId="59DA3BA3" w14:textId="6BEBA239" w:rsidR="00641529" w:rsidRPr="00784E8E" w:rsidRDefault="00641529" w:rsidP="003C3670">
            <w:pPr>
              <w:widowControl w:val="0"/>
              <w:jc w:val="center"/>
              <w:rPr>
                <w:color w:val="000000"/>
              </w:rPr>
            </w:pPr>
            <w:r w:rsidRPr="00784E8E">
              <w:rPr>
                <w:color w:val="000000"/>
              </w:rPr>
              <w:t>25</w:t>
            </w:r>
          </w:p>
        </w:tc>
        <w:tc>
          <w:tcPr>
            <w:tcW w:w="1701" w:type="dxa"/>
            <w:tcBorders>
              <w:top w:val="nil"/>
              <w:left w:val="nil"/>
              <w:bottom w:val="single" w:sz="4" w:space="0" w:color="auto"/>
              <w:right w:val="single" w:sz="4" w:space="0" w:color="auto"/>
            </w:tcBorders>
            <w:shd w:val="clear" w:color="auto" w:fill="auto"/>
            <w:noWrap/>
            <w:vAlign w:val="bottom"/>
            <w:hideMark/>
          </w:tcPr>
          <w:p w14:paraId="242EC0D8" w14:textId="42FC43C0" w:rsidR="00641529" w:rsidRPr="00784E8E" w:rsidRDefault="00641529" w:rsidP="003C3670">
            <w:pPr>
              <w:widowControl w:val="0"/>
              <w:jc w:val="center"/>
              <w:rPr>
                <w:color w:val="000000"/>
                <w:lang w:val="en-US"/>
              </w:rPr>
            </w:pPr>
            <w:r w:rsidRPr="00784E8E">
              <w:rPr>
                <w:color w:val="000000"/>
                <w:lang w:val="en-US"/>
              </w:rPr>
              <w:t>4835,0</w:t>
            </w:r>
          </w:p>
        </w:tc>
        <w:tc>
          <w:tcPr>
            <w:tcW w:w="1701" w:type="dxa"/>
            <w:tcBorders>
              <w:top w:val="nil"/>
              <w:left w:val="nil"/>
              <w:bottom w:val="single" w:sz="4" w:space="0" w:color="auto"/>
              <w:right w:val="single" w:sz="4" w:space="0" w:color="auto"/>
            </w:tcBorders>
            <w:shd w:val="clear" w:color="auto" w:fill="auto"/>
            <w:noWrap/>
            <w:vAlign w:val="bottom"/>
            <w:hideMark/>
          </w:tcPr>
          <w:p w14:paraId="30A8F623" w14:textId="7C999F45" w:rsidR="00641529" w:rsidRPr="00784E8E" w:rsidRDefault="00641529" w:rsidP="003C3670">
            <w:pPr>
              <w:widowControl w:val="0"/>
              <w:jc w:val="center"/>
              <w:rPr>
                <w:color w:val="000000"/>
                <w:lang w:val="en-US"/>
              </w:rPr>
            </w:pPr>
            <w:r w:rsidRPr="00784E8E">
              <w:rPr>
                <w:color w:val="000000"/>
                <w:lang w:val="en-US"/>
              </w:rPr>
              <w:t>922,2</w:t>
            </w:r>
          </w:p>
        </w:tc>
      </w:tr>
      <w:tr w:rsidR="00641529" w:rsidRPr="00784E8E" w14:paraId="3BC28DF9" w14:textId="77777777" w:rsidTr="00FF1E7E">
        <w:trPr>
          <w:trHeight w:val="300"/>
        </w:trPr>
        <w:tc>
          <w:tcPr>
            <w:tcW w:w="1480" w:type="dxa"/>
            <w:tcBorders>
              <w:top w:val="nil"/>
              <w:left w:val="single" w:sz="4" w:space="0" w:color="auto"/>
              <w:bottom w:val="single" w:sz="4" w:space="0" w:color="auto"/>
              <w:right w:val="single" w:sz="4" w:space="0" w:color="auto"/>
            </w:tcBorders>
            <w:shd w:val="clear" w:color="auto" w:fill="auto"/>
            <w:noWrap/>
            <w:vAlign w:val="bottom"/>
            <w:hideMark/>
          </w:tcPr>
          <w:p w14:paraId="19C8D713" w14:textId="77777777" w:rsidR="00641529" w:rsidRPr="00784E8E" w:rsidRDefault="00641529" w:rsidP="003C3670">
            <w:pPr>
              <w:widowControl w:val="0"/>
              <w:jc w:val="center"/>
              <w:rPr>
                <w:bCs/>
                <w:color w:val="000000"/>
              </w:rPr>
            </w:pPr>
            <w:r w:rsidRPr="00784E8E">
              <w:rPr>
                <w:bCs/>
                <w:color w:val="000000"/>
              </w:rPr>
              <w:t>2020</w:t>
            </w:r>
          </w:p>
        </w:tc>
        <w:tc>
          <w:tcPr>
            <w:tcW w:w="1701" w:type="dxa"/>
            <w:tcBorders>
              <w:top w:val="nil"/>
              <w:left w:val="nil"/>
              <w:bottom w:val="single" w:sz="4" w:space="0" w:color="auto"/>
              <w:right w:val="nil"/>
            </w:tcBorders>
            <w:shd w:val="clear" w:color="auto" w:fill="auto"/>
            <w:noWrap/>
            <w:vAlign w:val="bottom"/>
            <w:hideMark/>
          </w:tcPr>
          <w:p w14:paraId="48EFB743" w14:textId="658719A2" w:rsidR="00641529" w:rsidRPr="00784E8E" w:rsidRDefault="00641529" w:rsidP="003C3670">
            <w:pPr>
              <w:widowControl w:val="0"/>
              <w:jc w:val="center"/>
              <w:rPr>
                <w:color w:val="000000"/>
              </w:rPr>
            </w:pPr>
            <w:r w:rsidRPr="00784E8E">
              <w:rPr>
                <w:color w:val="000000"/>
              </w:rPr>
              <w:t>6</w:t>
            </w:r>
          </w:p>
        </w:tc>
        <w:tc>
          <w:tcPr>
            <w:tcW w:w="1417" w:type="dxa"/>
            <w:tcBorders>
              <w:top w:val="nil"/>
              <w:left w:val="single" w:sz="4" w:space="0" w:color="auto"/>
              <w:bottom w:val="single" w:sz="4" w:space="0" w:color="auto"/>
              <w:right w:val="single" w:sz="4" w:space="0" w:color="auto"/>
            </w:tcBorders>
            <w:shd w:val="clear" w:color="auto" w:fill="auto"/>
            <w:hideMark/>
          </w:tcPr>
          <w:p w14:paraId="2F566A7F" w14:textId="77777777" w:rsidR="00641529" w:rsidRPr="00784E8E" w:rsidRDefault="00641529" w:rsidP="003C3670">
            <w:pPr>
              <w:widowControl w:val="0"/>
              <w:jc w:val="center"/>
              <w:rPr>
                <w:color w:val="000000"/>
              </w:rPr>
            </w:pPr>
            <w:r w:rsidRPr="00784E8E">
              <w:rPr>
                <w:color w:val="000000"/>
              </w:rPr>
              <w:t>918,1</w:t>
            </w:r>
          </w:p>
        </w:tc>
        <w:tc>
          <w:tcPr>
            <w:tcW w:w="1559" w:type="dxa"/>
            <w:tcBorders>
              <w:top w:val="nil"/>
              <w:left w:val="nil"/>
              <w:bottom w:val="single" w:sz="4" w:space="0" w:color="auto"/>
              <w:right w:val="single" w:sz="4" w:space="0" w:color="auto"/>
            </w:tcBorders>
            <w:shd w:val="clear" w:color="auto" w:fill="auto"/>
            <w:noWrap/>
            <w:vAlign w:val="bottom"/>
          </w:tcPr>
          <w:p w14:paraId="214045DB" w14:textId="31D975E6" w:rsidR="00641529" w:rsidRPr="00784E8E" w:rsidRDefault="00641529" w:rsidP="003C3670">
            <w:pPr>
              <w:widowControl w:val="0"/>
              <w:jc w:val="center"/>
              <w:rPr>
                <w:color w:val="000000"/>
              </w:rPr>
            </w:pPr>
            <w:r w:rsidRPr="00784E8E">
              <w:rPr>
                <w:color w:val="000000"/>
              </w:rPr>
              <w:t>36</w:t>
            </w:r>
          </w:p>
        </w:tc>
        <w:tc>
          <w:tcPr>
            <w:tcW w:w="1701" w:type="dxa"/>
            <w:tcBorders>
              <w:top w:val="nil"/>
              <w:left w:val="nil"/>
              <w:bottom w:val="single" w:sz="4" w:space="0" w:color="auto"/>
              <w:right w:val="single" w:sz="4" w:space="0" w:color="auto"/>
            </w:tcBorders>
            <w:shd w:val="clear" w:color="auto" w:fill="auto"/>
            <w:noWrap/>
            <w:vAlign w:val="bottom"/>
            <w:hideMark/>
          </w:tcPr>
          <w:p w14:paraId="39C4B37B" w14:textId="681D99AB" w:rsidR="00641529" w:rsidRPr="00784E8E" w:rsidRDefault="00641529" w:rsidP="003C3670">
            <w:pPr>
              <w:widowControl w:val="0"/>
              <w:jc w:val="center"/>
              <w:rPr>
                <w:color w:val="000000"/>
                <w:lang w:val="en-US"/>
              </w:rPr>
            </w:pPr>
            <w:r w:rsidRPr="00784E8E">
              <w:rPr>
                <w:color w:val="000000"/>
                <w:lang w:val="en-US"/>
              </w:rPr>
              <w:t>5508,6</w:t>
            </w:r>
          </w:p>
        </w:tc>
        <w:tc>
          <w:tcPr>
            <w:tcW w:w="1701" w:type="dxa"/>
            <w:tcBorders>
              <w:top w:val="nil"/>
              <w:left w:val="nil"/>
              <w:bottom w:val="single" w:sz="4" w:space="0" w:color="auto"/>
              <w:right w:val="single" w:sz="4" w:space="0" w:color="auto"/>
            </w:tcBorders>
            <w:shd w:val="clear" w:color="auto" w:fill="auto"/>
            <w:noWrap/>
            <w:vAlign w:val="bottom"/>
            <w:hideMark/>
          </w:tcPr>
          <w:p w14:paraId="4A26561E" w14:textId="0E317BA6" w:rsidR="00641529" w:rsidRPr="00784E8E" w:rsidRDefault="00641529" w:rsidP="003C3670">
            <w:pPr>
              <w:widowControl w:val="0"/>
              <w:jc w:val="center"/>
              <w:rPr>
                <w:color w:val="000000"/>
                <w:lang w:val="en-US"/>
              </w:rPr>
            </w:pPr>
            <w:r w:rsidRPr="00784E8E">
              <w:rPr>
                <w:color w:val="000000"/>
                <w:lang w:val="en-US"/>
              </w:rPr>
              <w:t>909,9</w:t>
            </w:r>
          </w:p>
        </w:tc>
      </w:tr>
      <w:tr w:rsidR="00641529" w:rsidRPr="00784E8E" w14:paraId="22C0D5E9" w14:textId="77777777" w:rsidTr="00FF1E7E">
        <w:trPr>
          <w:trHeight w:val="300"/>
        </w:trPr>
        <w:tc>
          <w:tcPr>
            <w:tcW w:w="1480" w:type="dxa"/>
            <w:tcBorders>
              <w:top w:val="nil"/>
              <w:left w:val="single" w:sz="4" w:space="0" w:color="auto"/>
              <w:bottom w:val="single" w:sz="4" w:space="0" w:color="auto"/>
              <w:right w:val="single" w:sz="4" w:space="0" w:color="auto"/>
            </w:tcBorders>
            <w:shd w:val="clear" w:color="auto" w:fill="auto"/>
            <w:noWrap/>
            <w:vAlign w:val="bottom"/>
            <w:hideMark/>
          </w:tcPr>
          <w:p w14:paraId="31CD5177" w14:textId="77777777" w:rsidR="00641529" w:rsidRPr="00784E8E" w:rsidRDefault="00641529" w:rsidP="003C3670">
            <w:pPr>
              <w:widowControl w:val="0"/>
              <w:jc w:val="center"/>
              <w:rPr>
                <w:bCs/>
                <w:color w:val="000000"/>
              </w:rPr>
            </w:pPr>
            <w:r w:rsidRPr="00784E8E">
              <w:rPr>
                <w:bCs/>
                <w:color w:val="000000"/>
              </w:rPr>
              <w:t>2021</w:t>
            </w:r>
          </w:p>
        </w:tc>
        <w:tc>
          <w:tcPr>
            <w:tcW w:w="1701" w:type="dxa"/>
            <w:tcBorders>
              <w:top w:val="nil"/>
              <w:left w:val="nil"/>
              <w:bottom w:val="single" w:sz="4" w:space="0" w:color="auto"/>
              <w:right w:val="nil"/>
            </w:tcBorders>
            <w:shd w:val="clear" w:color="auto" w:fill="auto"/>
            <w:noWrap/>
            <w:vAlign w:val="bottom"/>
            <w:hideMark/>
          </w:tcPr>
          <w:p w14:paraId="2CBB0B10" w14:textId="1ADC6012" w:rsidR="00641529" w:rsidRPr="00784E8E" w:rsidRDefault="00641529" w:rsidP="003C3670">
            <w:pPr>
              <w:widowControl w:val="0"/>
              <w:jc w:val="center"/>
              <w:rPr>
                <w:color w:val="000000"/>
              </w:rPr>
            </w:pPr>
            <w:r w:rsidRPr="00784E8E">
              <w:rPr>
                <w:color w:val="000000"/>
              </w:rPr>
              <w:t>7</w:t>
            </w:r>
          </w:p>
        </w:tc>
        <w:tc>
          <w:tcPr>
            <w:tcW w:w="1417" w:type="dxa"/>
            <w:tcBorders>
              <w:top w:val="nil"/>
              <w:left w:val="single" w:sz="4" w:space="0" w:color="auto"/>
              <w:bottom w:val="single" w:sz="4" w:space="0" w:color="auto"/>
              <w:right w:val="single" w:sz="4" w:space="0" w:color="auto"/>
            </w:tcBorders>
            <w:shd w:val="clear" w:color="auto" w:fill="auto"/>
            <w:hideMark/>
          </w:tcPr>
          <w:p w14:paraId="1EA42D92" w14:textId="77777777" w:rsidR="00641529" w:rsidRPr="00784E8E" w:rsidRDefault="00641529" w:rsidP="003C3670">
            <w:pPr>
              <w:widowControl w:val="0"/>
              <w:jc w:val="center"/>
              <w:rPr>
                <w:color w:val="000000"/>
              </w:rPr>
            </w:pPr>
            <w:r w:rsidRPr="00784E8E">
              <w:rPr>
                <w:color w:val="000000"/>
              </w:rPr>
              <w:t>968,1</w:t>
            </w:r>
          </w:p>
        </w:tc>
        <w:tc>
          <w:tcPr>
            <w:tcW w:w="1559" w:type="dxa"/>
            <w:tcBorders>
              <w:top w:val="nil"/>
              <w:left w:val="nil"/>
              <w:bottom w:val="single" w:sz="4" w:space="0" w:color="auto"/>
              <w:right w:val="single" w:sz="4" w:space="0" w:color="auto"/>
            </w:tcBorders>
            <w:shd w:val="clear" w:color="auto" w:fill="auto"/>
            <w:noWrap/>
            <w:vAlign w:val="bottom"/>
          </w:tcPr>
          <w:p w14:paraId="1B74FBD4" w14:textId="778ACB3C" w:rsidR="00641529" w:rsidRPr="00784E8E" w:rsidRDefault="00641529" w:rsidP="003C3670">
            <w:pPr>
              <w:widowControl w:val="0"/>
              <w:jc w:val="center"/>
              <w:rPr>
                <w:color w:val="000000"/>
              </w:rPr>
            </w:pPr>
            <w:r w:rsidRPr="00784E8E">
              <w:rPr>
                <w:color w:val="000000"/>
              </w:rPr>
              <w:t>49</w:t>
            </w:r>
          </w:p>
        </w:tc>
        <w:tc>
          <w:tcPr>
            <w:tcW w:w="1701" w:type="dxa"/>
            <w:tcBorders>
              <w:top w:val="nil"/>
              <w:left w:val="nil"/>
              <w:bottom w:val="single" w:sz="4" w:space="0" w:color="auto"/>
              <w:right w:val="single" w:sz="4" w:space="0" w:color="auto"/>
            </w:tcBorders>
            <w:shd w:val="clear" w:color="auto" w:fill="auto"/>
            <w:noWrap/>
            <w:vAlign w:val="bottom"/>
            <w:hideMark/>
          </w:tcPr>
          <w:p w14:paraId="71EDB9EC" w14:textId="3F13266E" w:rsidR="00641529" w:rsidRPr="00784E8E" w:rsidRDefault="00641529" w:rsidP="003C3670">
            <w:pPr>
              <w:widowControl w:val="0"/>
              <w:jc w:val="center"/>
              <w:rPr>
                <w:color w:val="000000"/>
                <w:lang w:val="en-US"/>
              </w:rPr>
            </w:pPr>
            <w:r w:rsidRPr="00784E8E">
              <w:rPr>
                <w:color w:val="000000"/>
                <w:lang w:val="en-US"/>
              </w:rPr>
              <w:t>6776,7</w:t>
            </w:r>
          </w:p>
        </w:tc>
        <w:tc>
          <w:tcPr>
            <w:tcW w:w="1701" w:type="dxa"/>
            <w:tcBorders>
              <w:top w:val="nil"/>
              <w:left w:val="nil"/>
              <w:bottom w:val="single" w:sz="4" w:space="0" w:color="auto"/>
              <w:right w:val="single" w:sz="4" w:space="0" w:color="auto"/>
            </w:tcBorders>
            <w:shd w:val="clear" w:color="auto" w:fill="auto"/>
            <w:noWrap/>
            <w:vAlign w:val="bottom"/>
            <w:hideMark/>
          </w:tcPr>
          <w:p w14:paraId="48027EA2" w14:textId="57C58D8F" w:rsidR="00641529" w:rsidRPr="00784E8E" w:rsidRDefault="00641529" w:rsidP="003C3670">
            <w:pPr>
              <w:widowControl w:val="0"/>
              <w:jc w:val="center"/>
              <w:rPr>
                <w:color w:val="000000"/>
                <w:lang w:val="en-US"/>
              </w:rPr>
            </w:pPr>
            <w:r w:rsidRPr="00784E8E">
              <w:rPr>
                <w:color w:val="000000"/>
                <w:lang w:val="en-US"/>
              </w:rPr>
              <w:t>897,7</w:t>
            </w:r>
          </w:p>
        </w:tc>
      </w:tr>
      <w:tr w:rsidR="00641529" w:rsidRPr="00784E8E" w14:paraId="3EBC6A27" w14:textId="77777777" w:rsidTr="00FF1E7E">
        <w:trPr>
          <w:trHeight w:val="300"/>
        </w:trPr>
        <w:tc>
          <w:tcPr>
            <w:tcW w:w="1480" w:type="dxa"/>
            <w:tcBorders>
              <w:top w:val="nil"/>
              <w:left w:val="single" w:sz="4" w:space="0" w:color="auto"/>
              <w:bottom w:val="single" w:sz="4" w:space="0" w:color="auto"/>
              <w:right w:val="single" w:sz="4" w:space="0" w:color="auto"/>
            </w:tcBorders>
            <w:shd w:val="clear" w:color="auto" w:fill="auto"/>
            <w:noWrap/>
            <w:vAlign w:val="bottom"/>
            <w:hideMark/>
          </w:tcPr>
          <w:p w14:paraId="5ADB02F1" w14:textId="77777777" w:rsidR="00641529" w:rsidRPr="00784E8E" w:rsidRDefault="00641529" w:rsidP="003C3670">
            <w:pPr>
              <w:widowControl w:val="0"/>
              <w:jc w:val="center"/>
              <w:rPr>
                <w:bCs/>
                <w:color w:val="000000"/>
              </w:rPr>
            </w:pPr>
            <w:r w:rsidRPr="00784E8E">
              <w:rPr>
                <w:bCs/>
                <w:color w:val="000000"/>
              </w:rPr>
              <w:t>2022</w:t>
            </w:r>
          </w:p>
        </w:tc>
        <w:tc>
          <w:tcPr>
            <w:tcW w:w="1701" w:type="dxa"/>
            <w:tcBorders>
              <w:top w:val="nil"/>
              <w:left w:val="nil"/>
              <w:bottom w:val="single" w:sz="4" w:space="0" w:color="auto"/>
              <w:right w:val="nil"/>
            </w:tcBorders>
            <w:shd w:val="clear" w:color="auto" w:fill="auto"/>
            <w:noWrap/>
            <w:vAlign w:val="bottom"/>
            <w:hideMark/>
          </w:tcPr>
          <w:p w14:paraId="1F0CB357" w14:textId="26D86947" w:rsidR="00641529" w:rsidRPr="00784E8E" w:rsidRDefault="00641529" w:rsidP="003C3670">
            <w:pPr>
              <w:widowControl w:val="0"/>
              <w:jc w:val="center"/>
              <w:rPr>
                <w:color w:val="000000"/>
              </w:rPr>
            </w:pPr>
            <w:r w:rsidRPr="00784E8E">
              <w:rPr>
                <w:color w:val="000000"/>
              </w:rPr>
              <w:t>8</w:t>
            </w:r>
          </w:p>
        </w:tc>
        <w:tc>
          <w:tcPr>
            <w:tcW w:w="1417" w:type="dxa"/>
            <w:tcBorders>
              <w:top w:val="nil"/>
              <w:left w:val="single" w:sz="4" w:space="0" w:color="auto"/>
              <w:bottom w:val="single" w:sz="4" w:space="0" w:color="auto"/>
              <w:right w:val="single" w:sz="4" w:space="0" w:color="auto"/>
            </w:tcBorders>
            <w:shd w:val="clear" w:color="auto" w:fill="auto"/>
            <w:hideMark/>
          </w:tcPr>
          <w:p w14:paraId="4548D7A3" w14:textId="77777777" w:rsidR="00641529" w:rsidRPr="00784E8E" w:rsidRDefault="00641529" w:rsidP="003C3670">
            <w:pPr>
              <w:widowControl w:val="0"/>
              <w:jc w:val="center"/>
              <w:rPr>
                <w:color w:val="000000"/>
              </w:rPr>
            </w:pPr>
            <w:r w:rsidRPr="00784E8E">
              <w:rPr>
                <w:color w:val="000000"/>
              </w:rPr>
              <w:t>894,4</w:t>
            </w:r>
          </w:p>
        </w:tc>
        <w:tc>
          <w:tcPr>
            <w:tcW w:w="1559" w:type="dxa"/>
            <w:tcBorders>
              <w:top w:val="nil"/>
              <w:left w:val="nil"/>
              <w:bottom w:val="single" w:sz="4" w:space="0" w:color="auto"/>
              <w:right w:val="single" w:sz="4" w:space="0" w:color="auto"/>
            </w:tcBorders>
            <w:shd w:val="clear" w:color="auto" w:fill="auto"/>
            <w:noWrap/>
            <w:vAlign w:val="bottom"/>
          </w:tcPr>
          <w:p w14:paraId="1685698D" w14:textId="001D692A" w:rsidR="00641529" w:rsidRPr="00784E8E" w:rsidRDefault="00641529" w:rsidP="003C3670">
            <w:pPr>
              <w:widowControl w:val="0"/>
              <w:jc w:val="center"/>
              <w:rPr>
                <w:color w:val="000000"/>
              </w:rPr>
            </w:pPr>
            <w:r w:rsidRPr="00784E8E">
              <w:rPr>
                <w:color w:val="000000"/>
              </w:rPr>
              <w:t>64</w:t>
            </w:r>
          </w:p>
        </w:tc>
        <w:tc>
          <w:tcPr>
            <w:tcW w:w="1701" w:type="dxa"/>
            <w:tcBorders>
              <w:top w:val="nil"/>
              <w:left w:val="nil"/>
              <w:bottom w:val="single" w:sz="4" w:space="0" w:color="auto"/>
              <w:right w:val="single" w:sz="4" w:space="0" w:color="auto"/>
            </w:tcBorders>
            <w:shd w:val="clear" w:color="auto" w:fill="auto"/>
            <w:noWrap/>
            <w:vAlign w:val="bottom"/>
            <w:hideMark/>
          </w:tcPr>
          <w:p w14:paraId="172EF7D4" w14:textId="2297B10F" w:rsidR="00641529" w:rsidRPr="00784E8E" w:rsidRDefault="00641529" w:rsidP="003C3670">
            <w:pPr>
              <w:widowControl w:val="0"/>
              <w:jc w:val="center"/>
              <w:rPr>
                <w:color w:val="000000"/>
                <w:lang w:val="en-US"/>
              </w:rPr>
            </w:pPr>
            <w:r w:rsidRPr="00784E8E">
              <w:rPr>
                <w:color w:val="000000"/>
                <w:lang w:val="en-US"/>
              </w:rPr>
              <w:t>7155,2</w:t>
            </w:r>
          </w:p>
        </w:tc>
        <w:tc>
          <w:tcPr>
            <w:tcW w:w="1701" w:type="dxa"/>
            <w:tcBorders>
              <w:top w:val="nil"/>
              <w:left w:val="nil"/>
              <w:bottom w:val="single" w:sz="4" w:space="0" w:color="auto"/>
              <w:right w:val="single" w:sz="4" w:space="0" w:color="auto"/>
            </w:tcBorders>
            <w:shd w:val="clear" w:color="auto" w:fill="auto"/>
            <w:noWrap/>
            <w:vAlign w:val="bottom"/>
            <w:hideMark/>
          </w:tcPr>
          <w:p w14:paraId="7FE63CEE" w14:textId="7D25C74E" w:rsidR="00641529" w:rsidRPr="00784E8E" w:rsidRDefault="00641529" w:rsidP="003C3670">
            <w:pPr>
              <w:widowControl w:val="0"/>
              <w:jc w:val="center"/>
              <w:rPr>
                <w:color w:val="000000"/>
                <w:lang w:val="en-US"/>
              </w:rPr>
            </w:pPr>
            <w:r w:rsidRPr="00784E8E">
              <w:rPr>
                <w:color w:val="000000"/>
                <w:lang w:val="en-US"/>
              </w:rPr>
              <w:t>885,5</w:t>
            </w:r>
          </w:p>
        </w:tc>
      </w:tr>
      <w:tr w:rsidR="00641529" w:rsidRPr="00784E8E" w14:paraId="3FCD7124" w14:textId="77777777" w:rsidTr="00FF1E7E">
        <w:trPr>
          <w:trHeight w:val="300"/>
        </w:trPr>
        <w:tc>
          <w:tcPr>
            <w:tcW w:w="1480" w:type="dxa"/>
            <w:tcBorders>
              <w:top w:val="nil"/>
              <w:left w:val="single" w:sz="4" w:space="0" w:color="auto"/>
              <w:bottom w:val="single" w:sz="4" w:space="0" w:color="auto"/>
              <w:right w:val="single" w:sz="4" w:space="0" w:color="auto"/>
            </w:tcBorders>
            <w:shd w:val="clear" w:color="auto" w:fill="auto"/>
            <w:noWrap/>
            <w:vAlign w:val="bottom"/>
            <w:hideMark/>
          </w:tcPr>
          <w:p w14:paraId="5D411F07" w14:textId="77777777" w:rsidR="00641529" w:rsidRPr="00784E8E" w:rsidRDefault="00641529" w:rsidP="003C3670">
            <w:pPr>
              <w:widowControl w:val="0"/>
              <w:jc w:val="center"/>
              <w:rPr>
                <w:bCs/>
                <w:color w:val="000000"/>
              </w:rPr>
            </w:pPr>
            <w:r w:rsidRPr="00784E8E">
              <w:rPr>
                <w:bCs/>
                <w:color w:val="000000"/>
              </w:rPr>
              <w:t>2023</w:t>
            </w:r>
          </w:p>
        </w:tc>
        <w:tc>
          <w:tcPr>
            <w:tcW w:w="1701" w:type="dxa"/>
            <w:tcBorders>
              <w:top w:val="nil"/>
              <w:left w:val="nil"/>
              <w:bottom w:val="single" w:sz="4" w:space="0" w:color="auto"/>
              <w:right w:val="nil"/>
            </w:tcBorders>
            <w:shd w:val="clear" w:color="auto" w:fill="auto"/>
            <w:noWrap/>
            <w:vAlign w:val="bottom"/>
            <w:hideMark/>
          </w:tcPr>
          <w:p w14:paraId="2650269D" w14:textId="074FA4B5" w:rsidR="00641529" w:rsidRPr="00784E8E" w:rsidRDefault="00641529" w:rsidP="003C3670">
            <w:pPr>
              <w:widowControl w:val="0"/>
              <w:jc w:val="center"/>
              <w:rPr>
                <w:color w:val="000000"/>
              </w:rPr>
            </w:pPr>
            <w:r w:rsidRPr="00784E8E">
              <w:rPr>
                <w:color w:val="000000"/>
              </w:rPr>
              <w:t>9</w:t>
            </w:r>
          </w:p>
        </w:tc>
        <w:tc>
          <w:tcPr>
            <w:tcW w:w="1417" w:type="dxa"/>
            <w:tcBorders>
              <w:top w:val="nil"/>
              <w:left w:val="single" w:sz="4" w:space="0" w:color="auto"/>
              <w:bottom w:val="single" w:sz="4" w:space="0" w:color="auto"/>
              <w:right w:val="single" w:sz="4" w:space="0" w:color="auto"/>
            </w:tcBorders>
            <w:shd w:val="clear" w:color="auto" w:fill="auto"/>
            <w:hideMark/>
          </w:tcPr>
          <w:p w14:paraId="6BE60B0E" w14:textId="77777777" w:rsidR="00641529" w:rsidRPr="00784E8E" w:rsidRDefault="00641529" w:rsidP="003C3670">
            <w:pPr>
              <w:widowControl w:val="0"/>
              <w:jc w:val="center"/>
              <w:rPr>
                <w:color w:val="000000"/>
              </w:rPr>
            </w:pPr>
            <w:r w:rsidRPr="00784E8E">
              <w:rPr>
                <w:color w:val="000000"/>
              </w:rPr>
              <w:t>850,4</w:t>
            </w:r>
          </w:p>
        </w:tc>
        <w:tc>
          <w:tcPr>
            <w:tcW w:w="1559" w:type="dxa"/>
            <w:tcBorders>
              <w:top w:val="nil"/>
              <w:left w:val="nil"/>
              <w:bottom w:val="single" w:sz="4" w:space="0" w:color="auto"/>
              <w:right w:val="single" w:sz="4" w:space="0" w:color="auto"/>
            </w:tcBorders>
            <w:shd w:val="clear" w:color="auto" w:fill="auto"/>
            <w:noWrap/>
            <w:vAlign w:val="bottom"/>
          </w:tcPr>
          <w:p w14:paraId="734316DD" w14:textId="64D8F211" w:rsidR="00641529" w:rsidRPr="00784E8E" w:rsidRDefault="00641529" w:rsidP="003C3670">
            <w:pPr>
              <w:widowControl w:val="0"/>
              <w:jc w:val="center"/>
              <w:rPr>
                <w:color w:val="000000"/>
              </w:rPr>
            </w:pPr>
            <w:r w:rsidRPr="00784E8E">
              <w:rPr>
                <w:color w:val="000000"/>
              </w:rPr>
              <w:t>81</w:t>
            </w:r>
          </w:p>
        </w:tc>
        <w:tc>
          <w:tcPr>
            <w:tcW w:w="1701" w:type="dxa"/>
            <w:tcBorders>
              <w:top w:val="nil"/>
              <w:left w:val="nil"/>
              <w:bottom w:val="single" w:sz="4" w:space="0" w:color="auto"/>
              <w:right w:val="single" w:sz="4" w:space="0" w:color="auto"/>
            </w:tcBorders>
            <w:shd w:val="clear" w:color="auto" w:fill="auto"/>
            <w:noWrap/>
            <w:vAlign w:val="bottom"/>
            <w:hideMark/>
          </w:tcPr>
          <w:p w14:paraId="6FD10302" w14:textId="52DB2B62" w:rsidR="00641529" w:rsidRPr="00784E8E" w:rsidRDefault="00641529" w:rsidP="003C3670">
            <w:pPr>
              <w:widowControl w:val="0"/>
              <w:jc w:val="center"/>
              <w:rPr>
                <w:color w:val="000000"/>
                <w:lang w:val="en-US"/>
              </w:rPr>
            </w:pPr>
            <w:r w:rsidRPr="00784E8E">
              <w:rPr>
                <w:color w:val="000000"/>
                <w:lang w:val="en-US"/>
              </w:rPr>
              <w:t>7653,6</w:t>
            </w:r>
          </w:p>
        </w:tc>
        <w:tc>
          <w:tcPr>
            <w:tcW w:w="1701" w:type="dxa"/>
            <w:tcBorders>
              <w:top w:val="nil"/>
              <w:left w:val="nil"/>
              <w:bottom w:val="single" w:sz="4" w:space="0" w:color="auto"/>
              <w:right w:val="single" w:sz="4" w:space="0" w:color="auto"/>
            </w:tcBorders>
            <w:shd w:val="clear" w:color="auto" w:fill="auto"/>
            <w:noWrap/>
            <w:vAlign w:val="bottom"/>
            <w:hideMark/>
          </w:tcPr>
          <w:p w14:paraId="406D6521" w14:textId="40270570" w:rsidR="00641529" w:rsidRPr="00784E8E" w:rsidRDefault="00641529" w:rsidP="003C3670">
            <w:pPr>
              <w:widowControl w:val="0"/>
              <w:jc w:val="center"/>
              <w:rPr>
                <w:color w:val="000000"/>
                <w:lang w:val="en-US"/>
              </w:rPr>
            </w:pPr>
            <w:r w:rsidRPr="00784E8E">
              <w:rPr>
                <w:color w:val="000000"/>
                <w:lang w:val="en-US"/>
              </w:rPr>
              <w:t>873,2</w:t>
            </w:r>
          </w:p>
        </w:tc>
      </w:tr>
      <w:tr w:rsidR="00641529" w:rsidRPr="00784E8E" w14:paraId="74A81B2F" w14:textId="77777777" w:rsidTr="00FF1E7E">
        <w:trPr>
          <w:trHeight w:val="300"/>
        </w:trPr>
        <w:tc>
          <w:tcPr>
            <w:tcW w:w="1480" w:type="dxa"/>
            <w:tcBorders>
              <w:top w:val="nil"/>
              <w:left w:val="single" w:sz="4" w:space="0" w:color="auto"/>
              <w:bottom w:val="single" w:sz="4" w:space="0" w:color="auto"/>
              <w:right w:val="single" w:sz="4" w:space="0" w:color="auto"/>
            </w:tcBorders>
            <w:shd w:val="clear" w:color="auto" w:fill="auto"/>
            <w:noWrap/>
            <w:vAlign w:val="bottom"/>
          </w:tcPr>
          <w:p w14:paraId="1109A355" w14:textId="61FEA149" w:rsidR="00641529" w:rsidRPr="00784E8E" w:rsidRDefault="00641529" w:rsidP="003C3670">
            <w:pPr>
              <w:widowControl w:val="0"/>
              <w:jc w:val="center"/>
              <w:rPr>
                <w:bCs/>
                <w:color w:val="000000"/>
                <w:lang w:val="kk-KZ"/>
              </w:rPr>
            </w:pPr>
            <w:r w:rsidRPr="00784E8E">
              <w:rPr>
                <w:bCs/>
                <w:color w:val="000000"/>
                <w:lang w:val="kk-KZ"/>
              </w:rPr>
              <w:t>2024</w:t>
            </w:r>
          </w:p>
        </w:tc>
        <w:tc>
          <w:tcPr>
            <w:tcW w:w="1701" w:type="dxa"/>
            <w:tcBorders>
              <w:top w:val="nil"/>
              <w:left w:val="nil"/>
              <w:bottom w:val="single" w:sz="4" w:space="0" w:color="auto"/>
              <w:right w:val="nil"/>
            </w:tcBorders>
            <w:shd w:val="clear" w:color="auto" w:fill="auto"/>
            <w:noWrap/>
            <w:vAlign w:val="bottom"/>
          </w:tcPr>
          <w:p w14:paraId="39CBA69B" w14:textId="156E5A7F" w:rsidR="00641529" w:rsidRPr="00784E8E" w:rsidRDefault="00641529" w:rsidP="003C3670">
            <w:pPr>
              <w:widowControl w:val="0"/>
              <w:jc w:val="center"/>
              <w:rPr>
                <w:color w:val="000000"/>
              </w:rPr>
            </w:pPr>
            <w:r w:rsidRPr="00784E8E">
              <w:rPr>
                <w:color w:val="000000"/>
              </w:rPr>
              <w:t>10</w:t>
            </w:r>
          </w:p>
        </w:tc>
        <w:tc>
          <w:tcPr>
            <w:tcW w:w="1417" w:type="dxa"/>
            <w:tcBorders>
              <w:top w:val="nil"/>
              <w:left w:val="single" w:sz="4" w:space="0" w:color="auto"/>
              <w:bottom w:val="single" w:sz="4" w:space="0" w:color="auto"/>
              <w:right w:val="single" w:sz="4" w:space="0" w:color="auto"/>
            </w:tcBorders>
            <w:shd w:val="clear" w:color="auto" w:fill="auto"/>
          </w:tcPr>
          <w:p w14:paraId="54C36106" w14:textId="53DD4432" w:rsidR="00641529" w:rsidRPr="00784E8E" w:rsidRDefault="00641529" w:rsidP="003C3670">
            <w:pPr>
              <w:widowControl w:val="0"/>
              <w:jc w:val="center"/>
              <w:rPr>
                <w:color w:val="000000"/>
                <w:lang w:val="kk-KZ"/>
              </w:rPr>
            </w:pPr>
            <w:r w:rsidRPr="00784E8E">
              <w:rPr>
                <w:color w:val="000000"/>
                <w:lang w:val="kk-KZ"/>
              </w:rPr>
              <w:t>809,3</w:t>
            </w:r>
          </w:p>
        </w:tc>
        <w:tc>
          <w:tcPr>
            <w:tcW w:w="1559" w:type="dxa"/>
            <w:tcBorders>
              <w:top w:val="nil"/>
              <w:left w:val="nil"/>
              <w:bottom w:val="single" w:sz="4" w:space="0" w:color="auto"/>
              <w:right w:val="single" w:sz="4" w:space="0" w:color="auto"/>
            </w:tcBorders>
            <w:shd w:val="clear" w:color="auto" w:fill="auto"/>
            <w:noWrap/>
            <w:vAlign w:val="bottom"/>
          </w:tcPr>
          <w:p w14:paraId="666DFF6A" w14:textId="71CB6474" w:rsidR="00641529" w:rsidRPr="00784E8E" w:rsidRDefault="00641529" w:rsidP="003C3670">
            <w:pPr>
              <w:widowControl w:val="0"/>
              <w:jc w:val="center"/>
              <w:rPr>
                <w:color w:val="000000"/>
              </w:rPr>
            </w:pPr>
            <w:r w:rsidRPr="00784E8E">
              <w:rPr>
                <w:color w:val="000000"/>
              </w:rPr>
              <w:t>100</w:t>
            </w:r>
          </w:p>
        </w:tc>
        <w:tc>
          <w:tcPr>
            <w:tcW w:w="1701" w:type="dxa"/>
            <w:tcBorders>
              <w:top w:val="nil"/>
              <w:left w:val="nil"/>
              <w:bottom w:val="single" w:sz="4" w:space="0" w:color="auto"/>
              <w:right w:val="single" w:sz="4" w:space="0" w:color="auto"/>
            </w:tcBorders>
            <w:shd w:val="clear" w:color="auto" w:fill="auto"/>
            <w:noWrap/>
            <w:vAlign w:val="bottom"/>
          </w:tcPr>
          <w:p w14:paraId="24EC765A" w14:textId="247BDC5E" w:rsidR="00641529" w:rsidRPr="00784E8E" w:rsidRDefault="00641529" w:rsidP="003C3670">
            <w:pPr>
              <w:widowControl w:val="0"/>
              <w:jc w:val="center"/>
              <w:rPr>
                <w:color w:val="000000"/>
                <w:lang w:val="en-US"/>
              </w:rPr>
            </w:pPr>
            <w:r w:rsidRPr="00784E8E">
              <w:rPr>
                <w:color w:val="000000"/>
                <w:lang w:val="en-US"/>
              </w:rPr>
              <w:t>8093,0</w:t>
            </w:r>
          </w:p>
        </w:tc>
        <w:tc>
          <w:tcPr>
            <w:tcW w:w="1701" w:type="dxa"/>
            <w:tcBorders>
              <w:top w:val="nil"/>
              <w:left w:val="nil"/>
              <w:bottom w:val="single" w:sz="4" w:space="0" w:color="auto"/>
              <w:right w:val="single" w:sz="4" w:space="0" w:color="auto"/>
            </w:tcBorders>
            <w:shd w:val="clear" w:color="auto" w:fill="auto"/>
            <w:noWrap/>
            <w:vAlign w:val="bottom"/>
          </w:tcPr>
          <w:p w14:paraId="1E85234E" w14:textId="064BC888" w:rsidR="00641529" w:rsidRPr="00784E8E" w:rsidRDefault="00641529" w:rsidP="003C3670">
            <w:pPr>
              <w:widowControl w:val="0"/>
              <w:jc w:val="center"/>
              <w:rPr>
                <w:color w:val="000000"/>
                <w:lang w:val="en-US"/>
              </w:rPr>
            </w:pPr>
            <w:r w:rsidRPr="00784E8E">
              <w:rPr>
                <w:color w:val="000000"/>
                <w:lang w:val="en-US"/>
              </w:rPr>
              <w:t>860,9</w:t>
            </w:r>
          </w:p>
        </w:tc>
      </w:tr>
      <w:tr w:rsidR="00641529" w:rsidRPr="00784E8E" w14:paraId="61B30237" w14:textId="77777777" w:rsidTr="00FF1E7E">
        <w:trPr>
          <w:trHeight w:val="300"/>
        </w:trPr>
        <w:tc>
          <w:tcPr>
            <w:tcW w:w="1480" w:type="dxa"/>
            <w:tcBorders>
              <w:top w:val="nil"/>
              <w:left w:val="single" w:sz="4" w:space="0" w:color="auto"/>
              <w:bottom w:val="single" w:sz="4" w:space="0" w:color="auto"/>
              <w:right w:val="single" w:sz="4" w:space="0" w:color="auto"/>
            </w:tcBorders>
            <w:shd w:val="clear" w:color="auto" w:fill="auto"/>
            <w:noWrap/>
            <w:vAlign w:val="bottom"/>
          </w:tcPr>
          <w:p w14:paraId="6088D0C3" w14:textId="5D1D1B82" w:rsidR="00641529" w:rsidRPr="00784E8E" w:rsidRDefault="00641529" w:rsidP="003C3670">
            <w:pPr>
              <w:widowControl w:val="0"/>
              <w:jc w:val="center"/>
              <w:rPr>
                <w:color w:val="000000"/>
                <w:lang w:val="kk-KZ"/>
              </w:rPr>
            </w:pPr>
            <w:r w:rsidRPr="00784E8E">
              <w:rPr>
                <w:color w:val="000000"/>
                <w:lang w:val="kk-KZ"/>
              </w:rPr>
              <w:t>Барлығы</w:t>
            </w:r>
          </w:p>
        </w:tc>
        <w:tc>
          <w:tcPr>
            <w:tcW w:w="1701" w:type="dxa"/>
            <w:tcBorders>
              <w:top w:val="nil"/>
              <w:left w:val="nil"/>
              <w:bottom w:val="single" w:sz="4" w:space="0" w:color="auto"/>
              <w:right w:val="nil"/>
            </w:tcBorders>
            <w:shd w:val="clear" w:color="auto" w:fill="auto"/>
            <w:noWrap/>
            <w:vAlign w:val="bottom"/>
          </w:tcPr>
          <w:p w14:paraId="7BBDA9F2" w14:textId="40B5385F" w:rsidR="00641529" w:rsidRPr="00784E8E" w:rsidRDefault="00641529" w:rsidP="003C3670">
            <w:pPr>
              <w:widowControl w:val="0"/>
              <w:jc w:val="center"/>
              <w:rPr>
                <w:color w:val="000000"/>
              </w:rPr>
            </w:pPr>
            <w:r w:rsidRPr="00784E8E">
              <w:rPr>
                <w:color w:val="000000"/>
              </w:rPr>
              <w:t>55</w:t>
            </w:r>
          </w:p>
        </w:tc>
        <w:tc>
          <w:tcPr>
            <w:tcW w:w="1417" w:type="dxa"/>
            <w:tcBorders>
              <w:top w:val="nil"/>
              <w:left w:val="single" w:sz="4" w:space="0" w:color="auto"/>
              <w:bottom w:val="single" w:sz="4" w:space="0" w:color="auto"/>
              <w:right w:val="single" w:sz="4" w:space="0" w:color="auto"/>
            </w:tcBorders>
            <w:shd w:val="clear" w:color="auto" w:fill="auto"/>
            <w:vAlign w:val="bottom"/>
          </w:tcPr>
          <w:p w14:paraId="362D9257" w14:textId="03406ECE" w:rsidR="00641529" w:rsidRPr="00784E8E" w:rsidRDefault="00641529" w:rsidP="003C3670">
            <w:pPr>
              <w:widowControl w:val="0"/>
              <w:jc w:val="center"/>
              <w:rPr>
                <w:color w:val="000000"/>
                <w:lang w:val="kk-KZ"/>
              </w:rPr>
            </w:pPr>
            <w:r w:rsidRPr="00784E8E">
              <w:rPr>
                <w:color w:val="000000"/>
              </w:rPr>
              <w:t>9</w:t>
            </w:r>
            <w:r w:rsidRPr="00784E8E">
              <w:rPr>
                <w:color w:val="000000"/>
                <w:lang w:val="en-US"/>
              </w:rPr>
              <w:t>161</w:t>
            </w:r>
            <w:r w:rsidRPr="00784E8E">
              <w:rPr>
                <w:color w:val="000000"/>
              </w:rPr>
              <w:t>,</w:t>
            </w:r>
            <w:r w:rsidRPr="00784E8E">
              <w:rPr>
                <w:color w:val="000000"/>
                <w:lang w:val="en-US"/>
              </w:rPr>
              <w:t>1</w:t>
            </w:r>
          </w:p>
        </w:tc>
        <w:tc>
          <w:tcPr>
            <w:tcW w:w="1559" w:type="dxa"/>
            <w:tcBorders>
              <w:top w:val="nil"/>
              <w:left w:val="nil"/>
              <w:bottom w:val="single" w:sz="4" w:space="0" w:color="auto"/>
              <w:right w:val="single" w:sz="4" w:space="0" w:color="auto"/>
            </w:tcBorders>
            <w:shd w:val="clear" w:color="auto" w:fill="auto"/>
            <w:noWrap/>
            <w:vAlign w:val="bottom"/>
          </w:tcPr>
          <w:p w14:paraId="0D53DCF7" w14:textId="59E78397" w:rsidR="00641529" w:rsidRPr="00784E8E" w:rsidRDefault="00641529" w:rsidP="003C3670">
            <w:pPr>
              <w:widowControl w:val="0"/>
              <w:jc w:val="center"/>
              <w:rPr>
                <w:color w:val="000000"/>
              </w:rPr>
            </w:pPr>
            <w:r w:rsidRPr="00784E8E">
              <w:rPr>
                <w:bCs/>
                <w:color w:val="000000"/>
              </w:rPr>
              <w:t>385</w:t>
            </w:r>
          </w:p>
        </w:tc>
        <w:tc>
          <w:tcPr>
            <w:tcW w:w="1701" w:type="dxa"/>
            <w:tcBorders>
              <w:top w:val="nil"/>
              <w:left w:val="nil"/>
              <w:bottom w:val="single" w:sz="4" w:space="0" w:color="auto"/>
              <w:right w:val="single" w:sz="4" w:space="0" w:color="auto"/>
            </w:tcBorders>
            <w:shd w:val="clear" w:color="auto" w:fill="auto"/>
            <w:noWrap/>
            <w:vAlign w:val="bottom"/>
          </w:tcPr>
          <w:p w14:paraId="65509C89" w14:textId="21B01EE3" w:rsidR="00641529" w:rsidRPr="00784E8E" w:rsidRDefault="00641529" w:rsidP="003C3670">
            <w:pPr>
              <w:widowControl w:val="0"/>
              <w:jc w:val="center"/>
              <w:rPr>
                <w:color w:val="000000"/>
                <w:lang w:val="en-US"/>
              </w:rPr>
            </w:pPr>
            <w:r w:rsidRPr="00784E8E">
              <w:rPr>
                <w:bCs/>
                <w:color w:val="000000"/>
                <w:lang w:val="en-US"/>
              </w:rPr>
              <w:t>49474,8</w:t>
            </w:r>
          </w:p>
        </w:tc>
        <w:tc>
          <w:tcPr>
            <w:tcW w:w="1701" w:type="dxa"/>
            <w:tcBorders>
              <w:top w:val="nil"/>
              <w:left w:val="nil"/>
              <w:bottom w:val="single" w:sz="4" w:space="0" w:color="auto"/>
              <w:right w:val="single" w:sz="4" w:space="0" w:color="auto"/>
            </w:tcBorders>
            <w:shd w:val="clear" w:color="auto" w:fill="auto"/>
            <w:noWrap/>
            <w:vAlign w:val="bottom"/>
          </w:tcPr>
          <w:p w14:paraId="6092256F" w14:textId="7C9DAB93" w:rsidR="00641529" w:rsidRPr="00784E8E" w:rsidRDefault="00641529" w:rsidP="003C3670">
            <w:pPr>
              <w:widowControl w:val="0"/>
              <w:jc w:val="center"/>
              <w:rPr>
                <w:color w:val="000000"/>
                <w:lang w:val="en-US"/>
              </w:rPr>
            </w:pPr>
            <w:r w:rsidRPr="00784E8E">
              <w:rPr>
                <w:bCs/>
                <w:color w:val="000000"/>
                <w:lang w:val="en-US"/>
              </w:rPr>
              <w:t>9161,0</w:t>
            </w:r>
          </w:p>
        </w:tc>
      </w:tr>
      <w:tr w:rsidR="00641529" w:rsidRPr="00784E8E" w14:paraId="1D036355" w14:textId="77777777" w:rsidTr="00FF1E7E">
        <w:trPr>
          <w:trHeight w:val="300"/>
        </w:trPr>
        <w:tc>
          <w:tcPr>
            <w:tcW w:w="9559" w:type="dxa"/>
            <w:gridSpan w:val="6"/>
            <w:tcBorders>
              <w:top w:val="nil"/>
              <w:left w:val="single" w:sz="4" w:space="0" w:color="auto"/>
              <w:bottom w:val="single" w:sz="4" w:space="0" w:color="auto"/>
              <w:right w:val="single" w:sz="4" w:space="0" w:color="auto"/>
            </w:tcBorders>
            <w:shd w:val="clear" w:color="auto" w:fill="auto"/>
            <w:noWrap/>
            <w:vAlign w:val="bottom"/>
          </w:tcPr>
          <w:p w14:paraId="38046E2C" w14:textId="025A1F96" w:rsidR="00641529" w:rsidRPr="00784E8E" w:rsidRDefault="008E0197" w:rsidP="0067723B">
            <w:pPr>
              <w:widowControl w:val="0"/>
              <w:ind w:firstLine="519"/>
              <w:jc w:val="both"/>
              <w:rPr>
                <w:b/>
                <w:bCs/>
                <w:color w:val="000000"/>
              </w:rPr>
            </w:pPr>
            <w:r w:rsidRPr="00784E8E">
              <w:rPr>
                <w:sz w:val="20"/>
                <w:szCs w:val="20"/>
                <w:shd w:val="clear" w:color="auto" w:fill="FFFFFF"/>
                <w:lang w:val="kk-KZ"/>
              </w:rPr>
              <w:t xml:space="preserve">Ескерту </w:t>
            </w:r>
            <w:r w:rsidRPr="00784E8E">
              <w:rPr>
                <w:sz w:val="20"/>
                <w:szCs w:val="20"/>
                <w:shd w:val="clear" w:color="auto" w:fill="FFFFFF"/>
              </w:rPr>
              <w:t xml:space="preserve">– </w:t>
            </w:r>
            <w:r w:rsidR="0067723B" w:rsidRPr="00784E8E">
              <w:rPr>
                <w:sz w:val="20"/>
                <w:szCs w:val="20"/>
                <w:shd w:val="clear" w:color="auto" w:fill="FFFFFF"/>
                <w:lang w:val="en-US"/>
              </w:rPr>
              <w:t>Excel</w:t>
            </w:r>
            <w:r w:rsidR="0067723B" w:rsidRPr="00784E8E">
              <w:rPr>
                <w:sz w:val="20"/>
                <w:szCs w:val="20"/>
                <w:shd w:val="clear" w:color="auto" w:fill="FFFFFF"/>
                <w:lang w:val="kk-KZ"/>
              </w:rPr>
              <w:t xml:space="preserve"> бағдарламасы бойынша</w:t>
            </w:r>
            <w:r w:rsidR="0067723B" w:rsidRPr="00784E8E">
              <w:rPr>
                <w:sz w:val="20"/>
                <w:szCs w:val="20"/>
                <w:lang w:val="kk-KZ"/>
              </w:rPr>
              <w:t xml:space="preserve">  </w:t>
            </w:r>
            <w:r w:rsidR="0067723B" w:rsidRPr="00784E8E">
              <w:rPr>
                <w:sz w:val="20"/>
                <w:szCs w:val="20"/>
                <w:shd w:val="clear" w:color="auto" w:fill="FFFFFF"/>
                <w:lang w:val="kk-KZ"/>
              </w:rPr>
              <w:t>[1</w:t>
            </w:r>
            <w:r w:rsidR="0067723B" w:rsidRPr="00784E8E">
              <w:rPr>
                <w:sz w:val="20"/>
                <w:szCs w:val="20"/>
                <w:shd w:val="clear" w:color="auto" w:fill="FFFFFF"/>
              </w:rPr>
              <w:t>62</w:t>
            </w:r>
            <w:r w:rsidR="0067723B" w:rsidRPr="00784E8E">
              <w:rPr>
                <w:sz w:val="20"/>
                <w:szCs w:val="20"/>
                <w:shd w:val="clear" w:color="auto" w:fill="FFFFFF"/>
                <w:lang w:val="kk-KZ"/>
              </w:rPr>
              <w:t xml:space="preserve">] </w:t>
            </w:r>
            <w:r w:rsidR="0067723B" w:rsidRPr="00784E8E">
              <w:rPr>
                <w:sz w:val="20"/>
                <w:szCs w:val="20"/>
                <w:lang w:val="kk-KZ"/>
              </w:rPr>
              <w:t>мәліметтері негізінде автормен құрастырылды</w:t>
            </w:r>
          </w:p>
        </w:tc>
      </w:tr>
    </w:tbl>
    <w:p w14:paraId="6203953B" w14:textId="77777777" w:rsidR="00541F8B" w:rsidRPr="00784E8E" w:rsidRDefault="00541F8B" w:rsidP="003C3670">
      <w:pPr>
        <w:widowControl w:val="0"/>
        <w:ind w:firstLine="709"/>
        <w:rPr>
          <w:sz w:val="28"/>
          <w:szCs w:val="28"/>
        </w:rPr>
      </w:pPr>
    </w:p>
    <w:p w14:paraId="6A0EF32A" w14:textId="6275F34C" w:rsidR="00F929EF" w:rsidRPr="00784E8E" w:rsidRDefault="00F929EF" w:rsidP="003C3670">
      <w:pPr>
        <w:widowControl w:val="0"/>
        <w:ind w:firstLine="709"/>
        <w:jc w:val="both"/>
        <w:rPr>
          <w:sz w:val="28"/>
          <w:szCs w:val="28"/>
        </w:rPr>
      </w:pPr>
      <w:r w:rsidRPr="00784E8E">
        <w:rPr>
          <w:sz w:val="28"/>
          <w:szCs w:val="28"/>
        </w:rPr>
        <w:t>(</w:t>
      </w:r>
      <w:r w:rsidR="007E55A4" w:rsidRPr="00784E8E">
        <w:rPr>
          <w:sz w:val="28"/>
          <w:szCs w:val="28"/>
          <w:lang w:val="kk-KZ"/>
        </w:rPr>
        <w:t>3</w:t>
      </w:r>
      <w:r w:rsidRPr="00784E8E">
        <w:rPr>
          <w:sz w:val="28"/>
          <w:szCs w:val="28"/>
        </w:rPr>
        <w:t>) және (</w:t>
      </w:r>
      <w:r w:rsidR="007E55A4" w:rsidRPr="00784E8E">
        <w:rPr>
          <w:sz w:val="28"/>
          <w:szCs w:val="28"/>
          <w:lang w:val="kk-KZ"/>
        </w:rPr>
        <w:t>4</w:t>
      </w:r>
      <w:r w:rsidRPr="00784E8E">
        <w:rPr>
          <w:sz w:val="28"/>
          <w:szCs w:val="28"/>
        </w:rPr>
        <w:t xml:space="preserve">) формулаларын қолдана отырып, бізде </w:t>
      </w:r>
      <w:r w:rsidR="0006147E" w:rsidRPr="00784E8E">
        <w:rPr>
          <w:sz w:val="28"/>
          <w:szCs w:val="28"/>
          <w:lang w:val="kk-KZ"/>
        </w:rPr>
        <w:t>«</w:t>
      </w:r>
      <w:r w:rsidRPr="00784E8E">
        <w:rPr>
          <w:sz w:val="28"/>
          <w:szCs w:val="28"/>
        </w:rPr>
        <w:t>барлық активтер</w:t>
      </w:r>
      <w:r w:rsidR="0006147E" w:rsidRPr="00784E8E">
        <w:rPr>
          <w:sz w:val="28"/>
          <w:szCs w:val="28"/>
          <w:lang w:val="kk-KZ"/>
        </w:rPr>
        <w:t xml:space="preserve">» </w:t>
      </w:r>
      <w:r w:rsidRPr="00784E8E">
        <w:rPr>
          <w:sz w:val="28"/>
          <w:szCs w:val="28"/>
        </w:rPr>
        <w:t>көрсеткішін талдау үшін келесі сәйкестік бар:</w:t>
      </w:r>
    </w:p>
    <w:p w14:paraId="5A9374DD" w14:textId="77777777" w:rsidR="00F929EF" w:rsidRPr="00784E8E" w:rsidRDefault="00F929EF" w:rsidP="003C3670">
      <w:pPr>
        <w:widowControl w:val="0"/>
        <w:rPr>
          <w:sz w:val="18"/>
          <w:szCs w:val="18"/>
        </w:rPr>
      </w:pPr>
    </w:p>
    <w:p w14:paraId="65F71D9F" w14:textId="5D07E4C6" w:rsidR="00F929EF" w:rsidRPr="00784E8E" w:rsidRDefault="00BF070E" w:rsidP="003C3670">
      <w:pPr>
        <w:widowControl w:val="0"/>
        <w:jc w:val="center"/>
        <w:rPr>
          <w:sz w:val="28"/>
          <w:szCs w:val="28"/>
          <w:lang w:val="kk-KZ"/>
        </w:rPr>
      </w:pPr>
      <w:r w:rsidRPr="00784E8E">
        <w:rPr>
          <w:bCs/>
          <w:sz w:val="28"/>
          <w:szCs w:val="28"/>
          <w:lang w:val="kk-KZ"/>
        </w:rPr>
        <w:t xml:space="preserve">                             </w:t>
      </w:r>
      <w:r w:rsidR="00F929EF" w:rsidRPr="00784E8E">
        <w:rPr>
          <w:bCs/>
          <w:sz w:val="28"/>
          <w:szCs w:val="28"/>
          <w:lang w:val="kk-KZ"/>
        </w:rPr>
        <w:t xml:space="preserve">у = </w:t>
      </w:r>
      <w:r w:rsidR="00F929EF" w:rsidRPr="00784E8E">
        <w:rPr>
          <w:bCs/>
          <w:color w:val="000000"/>
          <w:sz w:val="28"/>
          <w:szCs w:val="28"/>
          <w:lang w:val="kk-KZ"/>
        </w:rPr>
        <w:t>9</w:t>
      </w:r>
      <w:r w:rsidR="00B3763E" w:rsidRPr="00784E8E">
        <w:rPr>
          <w:bCs/>
          <w:color w:val="000000"/>
          <w:sz w:val="28"/>
          <w:szCs w:val="28"/>
          <w:lang w:val="kk-KZ"/>
        </w:rPr>
        <w:t>83</w:t>
      </w:r>
      <w:r w:rsidR="0006147E" w:rsidRPr="00784E8E">
        <w:rPr>
          <w:bCs/>
          <w:color w:val="000000"/>
          <w:sz w:val="28"/>
          <w:szCs w:val="28"/>
          <w:lang w:val="kk-KZ"/>
        </w:rPr>
        <w:t>,</w:t>
      </w:r>
      <w:r w:rsidR="00B3763E" w:rsidRPr="00784E8E">
        <w:rPr>
          <w:bCs/>
          <w:color w:val="000000"/>
          <w:sz w:val="28"/>
          <w:szCs w:val="28"/>
          <w:lang w:val="kk-KZ"/>
        </w:rPr>
        <w:t>5267</w:t>
      </w:r>
      <w:r w:rsidR="00F929EF" w:rsidRPr="00784E8E">
        <w:rPr>
          <w:bCs/>
          <w:color w:val="000000"/>
          <w:sz w:val="28"/>
          <w:szCs w:val="28"/>
          <w:lang w:val="kk-KZ"/>
        </w:rPr>
        <w:t xml:space="preserve"> – </w:t>
      </w:r>
      <w:r w:rsidR="00B3763E" w:rsidRPr="00784E8E">
        <w:rPr>
          <w:bCs/>
          <w:color w:val="000000"/>
          <w:sz w:val="28"/>
          <w:szCs w:val="28"/>
          <w:lang w:val="kk-KZ"/>
        </w:rPr>
        <w:t>1</w:t>
      </w:r>
      <w:r w:rsidR="00F929EF" w:rsidRPr="00784E8E">
        <w:rPr>
          <w:bCs/>
          <w:color w:val="000000"/>
          <w:sz w:val="28"/>
          <w:szCs w:val="28"/>
          <w:lang w:val="kk-KZ"/>
        </w:rPr>
        <w:t>2</w:t>
      </w:r>
      <w:r w:rsidR="0006147E" w:rsidRPr="00784E8E">
        <w:rPr>
          <w:bCs/>
          <w:color w:val="000000"/>
          <w:sz w:val="28"/>
          <w:szCs w:val="28"/>
          <w:lang w:val="kk-KZ"/>
        </w:rPr>
        <w:t>,</w:t>
      </w:r>
      <w:r w:rsidR="00B3763E" w:rsidRPr="00784E8E">
        <w:rPr>
          <w:bCs/>
          <w:color w:val="000000"/>
          <w:sz w:val="28"/>
          <w:szCs w:val="28"/>
          <w:lang w:val="kk-KZ"/>
        </w:rPr>
        <w:t>2576</w:t>
      </w:r>
      <w:r w:rsidR="00F929EF" w:rsidRPr="00784E8E">
        <w:rPr>
          <w:bCs/>
          <w:color w:val="000000"/>
          <w:sz w:val="28"/>
          <w:szCs w:val="28"/>
          <w:lang w:val="kk-KZ"/>
        </w:rPr>
        <w:t xml:space="preserve"> </w:t>
      </w:r>
      <w:r w:rsidR="00F929EF" w:rsidRPr="00784E8E">
        <w:rPr>
          <w:bCs/>
          <w:sz w:val="28"/>
          <w:szCs w:val="28"/>
          <w:lang w:val="kk-KZ"/>
        </w:rPr>
        <w:t>∙ x</w:t>
      </w:r>
      <w:r w:rsidR="00F929EF" w:rsidRPr="00784E8E">
        <w:rPr>
          <w:bCs/>
          <w:sz w:val="28"/>
          <w:szCs w:val="28"/>
          <w:lang w:val="kk-KZ"/>
        </w:rPr>
        <w:tab/>
      </w:r>
      <w:r w:rsidR="00F929EF" w:rsidRPr="00784E8E">
        <w:rPr>
          <w:sz w:val="28"/>
          <w:szCs w:val="28"/>
          <w:lang w:val="kk-KZ"/>
        </w:rPr>
        <w:tab/>
      </w:r>
      <w:r w:rsidRPr="00784E8E">
        <w:rPr>
          <w:sz w:val="28"/>
          <w:szCs w:val="28"/>
          <w:lang w:val="kk-KZ"/>
        </w:rPr>
        <w:t xml:space="preserve">                                 </w:t>
      </w:r>
      <w:r w:rsidR="00F929EF" w:rsidRPr="00784E8E">
        <w:rPr>
          <w:sz w:val="28"/>
          <w:szCs w:val="28"/>
          <w:lang w:val="kk-KZ"/>
        </w:rPr>
        <w:tab/>
        <w:t>(</w:t>
      </w:r>
      <w:r w:rsidR="007E55A4" w:rsidRPr="00784E8E">
        <w:rPr>
          <w:sz w:val="28"/>
          <w:szCs w:val="28"/>
          <w:lang w:val="kk-KZ"/>
        </w:rPr>
        <w:t>5</w:t>
      </w:r>
      <w:r w:rsidR="00F929EF" w:rsidRPr="00784E8E">
        <w:rPr>
          <w:sz w:val="28"/>
          <w:szCs w:val="28"/>
          <w:lang w:val="kk-KZ"/>
        </w:rPr>
        <w:t>)</w:t>
      </w:r>
    </w:p>
    <w:p w14:paraId="543846B6" w14:textId="77777777" w:rsidR="00F929EF" w:rsidRPr="00784E8E" w:rsidRDefault="00F929EF" w:rsidP="003C3670">
      <w:pPr>
        <w:widowControl w:val="0"/>
        <w:rPr>
          <w:color w:val="000000"/>
          <w:sz w:val="18"/>
          <w:szCs w:val="18"/>
          <w:lang w:val="kk-KZ"/>
        </w:rPr>
      </w:pPr>
    </w:p>
    <w:p w14:paraId="52500C48" w14:textId="4C59FA8C" w:rsidR="00F929EF" w:rsidRPr="00784E8E" w:rsidRDefault="00F929EF" w:rsidP="003C3670">
      <w:pPr>
        <w:widowControl w:val="0"/>
        <w:ind w:firstLine="709"/>
        <w:jc w:val="both"/>
        <w:rPr>
          <w:color w:val="000000"/>
          <w:sz w:val="28"/>
          <w:szCs w:val="28"/>
          <w:lang w:val="kk-KZ"/>
        </w:rPr>
      </w:pPr>
      <w:r w:rsidRPr="00784E8E">
        <w:rPr>
          <w:color w:val="000000"/>
          <w:sz w:val="28"/>
          <w:szCs w:val="28"/>
          <w:lang w:val="kk-KZ"/>
        </w:rPr>
        <w:t>(</w:t>
      </w:r>
      <w:r w:rsidR="007E55A4" w:rsidRPr="00784E8E">
        <w:rPr>
          <w:color w:val="000000"/>
          <w:sz w:val="28"/>
          <w:szCs w:val="28"/>
          <w:lang w:val="kk-KZ"/>
        </w:rPr>
        <w:t>5</w:t>
      </w:r>
      <w:r w:rsidRPr="00784E8E">
        <w:rPr>
          <w:color w:val="000000"/>
          <w:sz w:val="28"/>
          <w:szCs w:val="28"/>
          <w:lang w:val="kk-KZ"/>
        </w:rPr>
        <w:t>) формула негізінде 202</w:t>
      </w:r>
      <w:r w:rsidR="0011071F" w:rsidRPr="00784E8E">
        <w:rPr>
          <w:color w:val="000000"/>
          <w:sz w:val="28"/>
          <w:szCs w:val="28"/>
          <w:lang w:val="kk-KZ"/>
        </w:rPr>
        <w:t>6</w:t>
      </w:r>
      <w:r w:rsidRPr="00784E8E">
        <w:rPr>
          <w:color w:val="000000"/>
          <w:sz w:val="28"/>
          <w:szCs w:val="28"/>
          <w:lang w:val="kk-KZ"/>
        </w:rPr>
        <w:t>-202</w:t>
      </w:r>
      <w:r w:rsidR="0011071F" w:rsidRPr="00784E8E">
        <w:rPr>
          <w:color w:val="000000"/>
          <w:sz w:val="28"/>
          <w:szCs w:val="28"/>
          <w:lang w:val="kk-KZ"/>
        </w:rPr>
        <w:t>8</w:t>
      </w:r>
      <w:r w:rsidRPr="00784E8E">
        <w:rPr>
          <w:color w:val="000000"/>
          <w:sz w:val="28"/>
          <w:szCs w:val="28"/>
          <w:lang w:val="kk-KZ"/>
        </w:rPr>
        <w:t xml:space="preserve"> жылдары осы көрсеткіштің орта мерзімді болжамы </w:t>
      </w:r>
      <w:r w:rsidR="007227F1" w:rsidRPr="00784E8E">
        <w:rPr>
          <w:color w:val="000000"/>
          <w:sz w:val="28"/>
          <w:szCs w:val="28"/>
          <w:lang w:val="kk-KZ"/>
        </w:rPr>
        <w:t xml:space="preserve">24-кестеде </w:t>
      </w:r>
      <w:r w:rsidRPr="00784E8E">
        <w:rPr>
          <w:color w:val="000000"/>
          <w:sz w:val="28"/>
          <w:szCs w:val="28"/>
          <w:lang w:val="kk-KZ"/>
        </w:rPr>
        <w:t>орындалды.</w:t>
      </w:r>
    </w:p>
    <w:p w14:paraId="63F3F833" w14:textId="77777777" w:rsidR="00F929EF" w:rsidRPr="00784E8E" w:rsidRDefault="00F929EF" w:rsidP="003C3670">
      <w:pPr>
        <w:widowControl w:val="0"/>
        <w:jc w:val="both"/>
        <w:rPr>
          <w:color w:val="000000"/>
          <w:sz w:val="20"/>
          <w:szCs w:val="20"/>
          <w:lang w:val="kk-KZ"/>
        </w:rPr>
      </w:pPr>
    </w:p>
    <w:p w14:paraId="6B0609CF" w14:textId="35A2A048" w:rsidR="00F929EF" w:rsidRPr="00784E8E" w:rsidRDefault="00F929EF" w:rsidP="003C3670">
      <w:pPr>
        <w:widowControl w:val="0"/>
        <w:jc w:val="both"/>
        <w:rPr>
          <w:color w:val="000000"/>
          <w:sz w:val="28"/>
          <w:szCs w:val="28"/>
          <w:lang w:val="kk-KZ"/>
        </w:rPr>
      </w:pPr>
      <w:r w:rsidRPr="00784E8E">
        <w:rPr>
          <w:color w:val="000000"/>
          <w:sz w:val="28"/>
          <w:szCs w:val="28"/>
          <w:lang w:val="kk-KZ"/>
        </w:rPr>
        <w:t xml:space="preserve">Кесте </w:t>
      </w:r>
      <w:r w:rsidR="007227F1" w:rsidRPr="00784E8E">
        <w:rPr>
          <w:color w:val="000000"/>
          <w:sz w:val="28"/>
          <w:szCs w:val="28"/>
          <w:lang w:val="kk-KZ"/>
        </w:rPr>
        <w:t>2</w:t>
      </w:r>
      <w:r w:rsidR="0006147E" w:rsidRPr="00784E8E">
        <w:rPr>
          <w:color w:val="000000"/>
          <w:sz w:val="28"/>
          <w:szCs w:val="28"/>
          <w:lang w:val="kk-KZ"/>
        </w:rPr>
        <w:t>4</w:t>
      </w:r>
      <w:r w:rsidR="00361771" w:rsidRPr="00784E8E">
        <w:rPr>
          <w:color w:val="000000"/>
          <w:sz w:val="28"/>
          <w:szCs w:val="28"/>
          <w:lang w:val="kk-KZ"/>
        </w:rPr>
        <w:t xml:space="preserve"> - </w:t>
      </w:r>
      <w:r w:rsidR="00463607" w:rsidRPr="00784E8E">
        <w:rPr>
          <w:color w:val="000000"/>
          <w:sz w:val="28"/>
          <w:szCs w:val="28"/>
          <w:lang w:val="kk-KZ"/>
        </w:rPr>
        <w:t xml:space="preserve">Тәуекелдерді ескерген </w:t>
      </w:r>
      <w:r w:rsidR="0006147E" w:rsidRPr="00784E8E">
        <w:rPr>
          <w:sz w:val="28"/>
          <w:szCs w:val="28"/>
          <w:lang w:val="kk-KZ"/>
        </w:rPr>
        <w:t xml:space="preserve">«СНПС-Ақтөбемұнайгаз» АҚ </w:t>
      </w:r>
      <w:r w:rsidRPr="00784E8E">
        <w:rPr>
          <w:color w:val="000000"/>
          <w:sz w:val="28"/>
          <w:szCs w:val="28"/>
          <w:lang w:val="kk-KZ"/>
        </w:rPr>
        <w:t>202</w:t>
      </w:r>
      <w:r w:rsidR="0011071F" w:rsidRPr="00784E8E">
        <w:rPr>
          <w:color w:val="000000"/>
          <w:sz w:val="28"/>
          <w:szCs w:val="28"/>
          <w:lang w:val="kk-KZ"/>
        </w:rPr>
        <w:t>6</w:t>
      </w:r>
      <w:r w:rsidRPr="00784E8E">
        <w:rPr>
          <w:color w:val="000000"/>
          <w:sz w:val="28"/>
          <w:szCs w:val="28"/>
          <w:lang w:val="kk-KZ"/>
        </w:rPr>
        <w:t>-202</w:t>
      </w:r>
      <w:r w:rsidR="0011071F" w:rsidRPr="00784E8E">
        <w:rPr>
          <w:color w:val="000000"/>
          <w:sz w:val="28"/>
          <w:szCs w:val="28"/>
          <w:lang w:val="kk-KZ"/>
        </w:rPr>
        <w:t>8</w:t>
      </w:r>
      <w:r w:rsidRPr="00784E8E">
        <w:rPr>
          <w:color w:val="000000"/>
          <w:sz w:val="28"/>
          <w:szCs w:val="28"/>
          <w:lang w:val="kk-KZ"/>
        </w:rPr>
        <w:t xml:space="preserve"> жылдарға арналған активтердің болжамды мәндері</w:t>
      </w:r>
    </w:p>
    <w:p w14:paraId="61B32815" w14:textId="77777777" w:rsidR="00F929EF" w:rsidRPr="00784E8E" w:rsidRDefault="00F929EF" w:rsidP="003C3670">
      <w:pPr>
        <w:widowControl w:val="0"/>
        <w:jc w:val="both"/>
        <w:rPr>
          <w:color w:val="000000"/>
          <w:lang w:val="kk-KZ"/>
        </w:rPr>
      </w:pPr>
    </w:p>
    <w:tbl>
      <w:tblPr>
        <w:tblW w:w="9483" w:type="dxa"/>
        <w:tblInd w:w="75" w:type="dxa"/>
        <w:tblLayout w:type="fixed"/>
        <w:tblLook w:val="04A0" w:firstRow="1" w:lastRow="0" w:firstColumn="1" w:lastColumn="0" w:noHBand="0" w:noVBand="1"/>
      </w:tblPr>
      <w:tblGrid>
        <w:gridCol w:w="771"/>
        <w:gridCol w:w="567"/>
        <w:gridCol w:w="2693"/>
        <w:gridCol w:w="1418"/>
        <w:gridCol w:w="1275"/>
        <w:gridCol w:w="1418"/>
        <w:gridCol w:w="1341"/>
      </w:tblGrid>
      <w:tr w:rsidR="00463607" w:rsidRPr="00784E8E" w14:paraId="33AA9EBB" w14:textId="038C56FD" w:rsidTr="00BF5EC5">
        <w:trPr>
          <w:trHeight w:val="169"/>
        </w:trPr>
        <w:tc>
          <w:tcPr>
            <w:tcW w:w="771" w:type="dxa"/>
            <w:tcBorders>
              <w:top w:val="single" w:sz="4" w:space="0" w:color="auto"/>
              <w:left w:val="single" w:sz="4" w:space="0" w:color="auto"/>
              <w:bottom w:val="single" w:sz="4" w:space="0" w:color="auto"/>
              <w:right w:val="single" w:sz="4" w:space="0" w:color="auto"/>
            </w:tcBorders>
            <w:shd w:val="clear" w:color="auto" w:fill="auto"/>
            <w:noWrap/>
            <w:hideMark/>
          </w:tcPr>
          <w:p w14:paraId="31159E66" w14:textId="4D612979" w:rsidR="00463607" w:rsidRPr="00784E8E" w:rsidRDefault="00463607" w:rsidP="003C3670">
            <w:pPr>
              <w:widowControl w:val="0"/>
              <w:jc w:val="center"/>
              <w:rPr>
                <w:bCs/>
                <w:color w:val="000000" w:themeColor="text1"/>
                <w:lang w:val="kk-KZ"/>
              </w:rPr>
            </w:pPr>
            <w:r w:rsidRPr="00784E8E">
              <w:rPr>
                <w:bCs/>
                <w:color w:val="000000" w:themeColor="text1"/>
                <w:lang w:val="kk-KZ"/>
              </w:rPr>
              <w:t>Жыл</w:t>
            </w:r>
          </w:p>
        </w:tc>
        <w:tc>
          <w:tcPr>
            <w:tcW w:w="567" w:type="dxa"/>
            <w:tcBorders>
              <w:top w:val="single" w:sz="4" w:space="0" w:color="auto"/>
              <w:left w:val="single" w:sz="4" w:space="0" w:color="auto"/>
              <w:bottom w:val="single" w:sz="4" w:space="0" w:color="auto"/>
              <w:right w:val="single" w:sz="4" w:space="0" w:color="auto"/>
            </w:tcBorders>
            <w:shd w:val="clear" w:color="auto" w:fill="auto"/>
            <w:noWrap/>
            <w:hideMark/>
          </w:tcPr>
          <w:p w14:paraId="256A70B2" w14:textId="77777777" w:rsidR="00463607" w:rsidRPr="00784E8E" w:rsidRDefault="00463607" w:rsidP="003C3670">
            <w:pPr>
              <w:widowControl w:val="0"/>
              <w:jc w:val="center"/>
              <w:rPr>
                <w:bCs/>
                <w:color w:val="000000" w:themeColor="text1"/>
              </w:rPr>
            </w:pPr>
            <w:r w:rsidRPr="00784E8E">
              <w:rPr>
                <w:bCs/>
                <w:color w:val="000000" w:themeColor="text1"/>
              </w:rPr>
              <w:t>х</w:t>
            </w:r>
          </w:p>
        </w:tc>
        <w:tc>
          <w:tcPr>
            <w:tcW w:w="2693" w:type="dxa"/>
            <w:tcBorders>
              <w:top w:val="single" w:sz="4" w:space="0" w:color="auto"/>
              <w:left w:val="single" w:sz="4" w:space="0" w:color="auto"/>
              <w:bottom w:val="single" w:sz="4" w:space="0" w:color="auto"/>
              <w:right w:val="single" w:sz="4" w:space="0" w:color="auto"/>
            </w:tcBorders>
          </w:tcPr>
          <w:p w14:paraId="7F7214A2" w14:textId="0BC89E71" w:rsidR="00463607" w:rsidRPr="00784E8E" w:rsidRDefault="00463607" w:rsidP="003C3670">
            <w:pPr>
              <w:widowControl w:val="0"/>
              <w:jc w:val="center"/>
              <w:rPr>
                <w:bCs/>
                <w:color w:val="000000" w:themeColor="text1"/>
                <w:lang w:val="kk-KZ"/>
              </w:rPr>
            </w:pPr>
            <w:r w:rsidRPr="00784E8E">
              <w:rPr>
                <w:bCs/>
                <w:color w:val="000000" w:themeColor="text1"/>
                <w:lang w:val="kk-KZ"/>
              </w:rPr>
              <w:t>Есептеулер</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68E7EFD" w14:textId="205FFDB8" w:rsidR="00463607" w:rsidRPr="00784E8E" w:rsidRDefault="00080BF6" w:rsidP="003C3670">
            <w:pPr>
              <w:widowControl w:val="0"/>
              <w:jc w:val="center"/>
              <w:rPr>
                <w:bCs/>
                <w:color w:val="000000" w:themeColor="text1"/>
                <w:lang w:val="kk-KZ"/>
              </w:rPr>
            </w:pPr>
            <w:r w:rsidRPr="00784E8E">
              <w:rPr>
                <w:bCs/>
                <w:color w:val="000000" w:themeColor="text1"/>
                <w:lang w:val="kk-KZ"/>
              </w:rPr>
              <w:t>Активтер-дің б</w:t>
            </w:r>
            <w:r w:rsidR="00463607" w:rsidRPr="00784E8E">
              <w:rPr>
                <w:bCs/>
                <w:color w:val="000000" w:themeColor="text1"/>
                <w:lang w:val="kk-KZ"/>
              </w:rPr>
              <w:t>олжам</w:t>
            </w:r>
            <w:r w:rsidRPr="00784E8E">
              <w:rPr>
                <w:bCs/>
                <w:color w:val="000000" w:themeColor="text1"/>
                <w:lang w:val="kk-KZ"/>
              </w:rPr>
              <w:t>ды</w:t>
            </w:r>
            <w:r w:rsidR="00463607" w:rsidRPr="00784E8E">
              <w:rPr>
                <w:bCs/>
                <w:color w:val="000000" w:themeColor="text1"/>
                <w:lang w:val="kk-KZ"/>
              </w:rPr>
              <w:t xml:space="preserve"> көлемі, млрд теңге</w:t>
            </w:r>
          </w:p>
        </w:tc>
        <w:tc>
          <w:tcPr>
            <w:tcW w:w="1275" w:type="dxa"/>
            <w:tcBorders>
              <w:top w:val="single" w:sz="4" w:space="0" w:color="auto"/>
              <w:left w:val="single" w:sz="4" w:space="0" w:color="auto"/>
              <w:bottom w:val="single" w:sz="4" w:space="0" w:color="auto"/>
              <w:right w:val="single" w:sz="4" w:space="0" w:color="auto"/>
            </w:tcBorders>
          </w:tcPr>
          <w:p w14:paraId="254CABCA" w14:textId="77777777" w:rsidR="00463607" w:rsidRPr="00784E8E" w:rsidRDefault="00463607" w:rsidP="003C3670">
            <w:pPr>
              <w:widowControl w:val="0"/>
              <w:jc w:val="center"/>
              <w:rPr>
                <w:bCs/>
                <w:color w:val="000000" w:themeColor="text1"/>
                <w:lang w:val="kk-KZ"/>
              </w:rPr>
            </w:pPr>
            <w:r w:rsidRPr="00784E8E">
              <w:rPr>
                <w:bCs/>
                <w:color w:val="000000" w:themeColor="text1"/>
                <w:lang w:val="kk-KZ"/>
              </w:rPr>
              <w:t xml:space="preserve">Төмеңгі шек </w:t>
            </w:r>
          </w:p>
          <w:p w14:paraId="21198E5A" w14:textId="1E4CACA3" w:rsidR="00463607" w:rsidRPr="00784E8E" w:rsidRDefault="00463607" w:rsidP="003C3670">
            <w:pPr>
              <w:widowControl w:val="0"/>
              <w:jc w:val="center"/>
              <w:rPr>
                <w:bCs/>
                <w:color w:val="000000" w:themeColor="text1"/>
              </w:rPr>
            </w:pPr>
            <w:r w:rsidRPr="00784E8E">
              <w:rPr>
                <w:bCs/>
                <w:color w:val="000000" w:themeColor="text1"/>
              </w:rPr>
              <w:t xml:space="preserve">(95%), </w:t>
            </w:r>
            <w:r w:rsidRPr="00784E8E">
              <w:rPr>
                <w:bCs/>
                <w:color w:val="000000" w:themeColor="text1"/>
                <w:lang w:val="kk-KZ"/>
              </w:rPr>
              <w:t>млрд теңге</w:t>
            </w:r>
          </w:p>
        </w:tc>
        <w:tc>
          <w:tcPr>
            <w:tcW w:w="1418" w:type="dxa"/>
            <w:tcBorders>
              <w:top w:val="single" w:sz="4" w:space="0" w:color="auto"/>
              <w:left w:val="single" w:sz="4" w:space="0" w:color="auto"/>
              <w:bottom w:val="single" w:sz="4" w:space="0" w:color="auto"/>
              <w:right w:val="single" w:sz="4" w:space="0" w:color="auto"/>
            </w:tcBorders>
          </w:tcPr>
          <w:p w14:paraId="6608318E" w14:textId="77777777" w:rsidR="00463607" w:rsidRPr="00784E8E" w:rsidRDefault="00463607" w:rsidP="003C3670">
            <w:pPr>
              <w:widowControl w:val="0"/>
              <w:jc w:val="center"/>
              <w:rPr>
                <w:bCs/>
                <w:color w:val="000000" w:themeColor="text1"/>
                <w:lang w:val="kk-KZ"/>
              </w:rPr>
            </w:pPr>
            <w:r w:rsidRPr="00784E8E">
              <w:rPr>
                <w:bCs/>
                <w:color w:val="000000" w:themeColor="text1"/>
                <w:lang w:val="kk-KZ"/>
              </w:rPr>
              <w:t>Жоғарғы шек</w:t>
            </w:r>
          </w:p>
          <w:p w14:paraId="5979AF30" w14:textId="7018CD9C" w:rsidR="00463607" w:rsidRPr="00784E8E" w:rsidRDefault="00463607" w:rsidP="003C3670">
            <w:pPr>
              <w:widowControl w:val="0"/>
              <w:jc w:val="center"/>
              <w:rPr>
                <w:bCs/>
                <w:color w:val="000000" w:themeColor="text1"/>
                <w:lang w:val="kk-KZ"/>
              </w:rPr>
            </w:pPr>
            <w:r w:rsidRPr="00784E8E">
              <w:rPr>
                <w:bCs/>
                <w:color w:val="000000" w:themeColor="text1"/>
              </w:rPr>
              <w:t xml:space="preserve">(95%), </w:t>
            </w:r>
            <w:r w:rsidRPr="00784E8E">
              <w:rPr>
                <w:bCs/>
                <w:color w:val="000000" w:themeColor="text1"/>
                <w:lang w:val="kk-KZ"/>
              </w:rPr>
              <w:t>млрд теңге</w:t>
            </w:r>
          </w:p>
        </w:tc>
        <w:tc>
          <w:tcPr>
            <w:tcW w:w="1341" w:type="dxa"/>
            <w:tcBorders>
              <w:top w:val="single" w:sz="4" w:space="0" w:color="auto"/>
              <w:left w:val="single" w:sz="4" w:space="0" w:color="auto"/>
              <w:bottom w:val="single" w:sz="4" w:space="0" w:color="auto"/>
              <w:right w:val="single" w:sz="4" w:space="0" w:color="auto"/>
            </w:tcBorders>
          </w:tcPr>
          <w:p w14:paraId="39F1E6C7" w14:textId="728E2769" w:rsidR="00463607" w:rsidRPr="00784E8E" w:rsidRDefault="00463607" w:rsidP="003C3670">
            <w:pPr>
              <w:widowControl w:val="0"/>
              <w:jc w:val="center"/>
              <w:rPr>
                <w:bCs/>
                <w:color w:val="000000" w:themeColor="text1"/>
                <w:lang w:val="kk-KZ"/>
              </w:rPr>
            </w:pPr>
            <w:r w:rsidRPr="00784E8E">
              <w:rPr>
                <w:bCs/>
                <w:color w:val="000000" w:themeColor="text1"/>
                <w:lang w:val="kk-KZ"/>
              </w:rPr>
              <w:t>Стандарт</w:t>
            </w:r>
            <w:r w:rsidR="00080BF6" w:rsidRPr="00784E8E">
              <w:rPr>
                <w:bCs/>
                <w:color w:val="000000" w:themeColor="text1"/>
                <w:lang w:val="kk-KZ"/>
              </w:rPr>
              <w:t>-</w:t>
            </w:r>
            <w:r w:rsidRPr="00784E8E">
              <w:rPr>
                <w:bCs/>
                <w:color w:val="000000" w:themeColor="text1"/>
                <w:lang w:val="kk-KZ"/>
              </w:rPr>
              <w:t>тық қате, млрд теңге</w:t>
            </w:r>
          </w:p>
        </w:tc>
      </w:tr>
      <w:tr w:rsidR="00463607" w:rsidRPr="00784E8E" w14:paraId="4A15FE45" w14:textId="102F22FB" w:rsidTr="00BF5E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9"/>
        </w:trPr>
        <w:tc>
          <w:tcPr>
            <w:tcW w:w="771" w:type="dxa"/>
            <w:shd w:val="clear" w:color="auto" w:fill="auto"/>
            <w:noWrap/>
            <w:vAlign w:val="bottom"/>
            <w:hideMark/>
          </w:tcPr>
          <w:p w14:paraId="76D8A73E" w14:textId="63A5013D" w:rsidR="00463607" w:rsidRPr="00784E8E" w:rsidRDefault="00463607" w:rsidP="003C3670">
            <w:pPr>
              <w:widowControl w:val="0"/>
              <w:jc w:val="center"/>
              <w:rPr>
                <w:bCs/>
                <w:color w:val="000000" w:themeColor="text1"/>
              </w:rPr>
            </w:pPr>
            <w:r w:rsidRPr="00784E8E">
              <w:rPr>
                <w:bCs/>
                <w:color w:val="000000" w:themeColor="text1"/>
              </w:rPr>
              <w:t>202</w:t>
            </w:r>
            <w:r w:rsidR="0011071F" w:rsidRPr="00784E8E">
              <w:rPr>
                <w:bCs/>
                <w:color w:val="000000" w:themeColor="text1"/>
              </w:rPr>
              <w:t>6</w:t>
            </w:r>
          </w:p>
        </w:tc>
        <w:tc>
          <w:tcPr>
            <w:tcW w:w="567" w:type="dxa"/>
            <w:shd w:val="clear" w:color="auto" w:fill="auto"/>
            <w:noWrap/>
            <w:vAlign w:val="bottom"/>
            <w:hideMark/>
          </w:tcPr>
          <w:p w14:paraId="7094DCB2" w14:textId="0D9490C1" w:rsidR="00463607" w:rsidRPr="00784E8E" w:rsidRDefault="00463607" w:rsidP="003C3670">
            <w:pPr>
              <w:widowControl w:val="0"/>
              <w:jc w:val="center"/>
              <w:rPr>
                <w:color w:val="000000" w:themeColor="text1"/>
                <w:lang w:val="en-US"/>
              </w:rPr>
            </w:pPr>
            <w:r w:rsidRPr="00784E8E">
              <w:rPr>
                <w:color w:val="000000" w:themeColor="text1"/>
                <w:lang w:val="kk-KZ"/>
              </w:rPr>
              <w:t>1</w:t>
            </w:r>
            <w:r w:rsidR="00B3763E" w:rsidRPr="00784E8E">
              <w:rPr>
                <w:color w:val="000000" w:themeColor="text1"/>
                <w:lang w:val="en-US"/>
              </w:rPr>
              <w:t>1</w:t>
            </w:r>
          </w:p>
        </w:tc>
        <w:tc>
          <w:tcPr>
            <w:tcW w:w="2693" w:type="dxa"/>
          </w:tcPr>
          <w:p w14:paraId="19E39D84" w14:textId="0C65592F" w:rsidR="00463607" w:rsidRPr="00784E8E" w:rsidRDefault="00B3763E" w:rsidP="003C3670">
            <w:pPr>
              <w:widowControl w:val="0"/>
              <w:jc w:val="center"/>
              <w:rPr>
                <w:color w:val="000000" w:themeColor="text1"/>
                <w:lang w:val="en-US"/>
              </w:rPr>
            </w:pPr>
            <w:r w:rsidRPr="00784E8E">
              <w:rPr>
                <w:color w:val="000000"/>
              </w:rPr>
              <w:t>9</w:t>
            </w:r>
            <w:r w:rsidRPr="00784E8E">
              <w:rPr>
                <w:color w:val="000000"/>
                <w:lang w:val="en-US"/>
              </w:rPr>
              <w:t>83</w:t>
            </w:r>
            <w:r w:rsidRPr="00784E8E">
              <w:rPr>
                <w:color w:val="000000"/>
                <w:lang w:val="kk-KZ"/>
              </w:rPr>
              <w:t>,</w:t>
            </w:r>
            <w:r w:rsidRPr="00784E8E">
              <w:rPr>
                <w:color w:val="000000"/>
                <w:lang w:val="en-US"/>
              </w:rPr>
              <w:t>5267</w:t>
            </w:r>
            <w:r w:rsidRPr="00784E8E">
              <w:rPr>
                <w:color w:val="000000"/>
              </w:rPr>
              <w:t xml:space="preserve"> – </w:t>
            </w:r>
            <w:r w:rsidRPr="00784E8E">
              <w:rPr>
                <w:color w:val="000000"/>
                <w:lang w:val="en-US"/>
              </w:rPr>
              <w:t>1</w:t>
            </w:r>
            <w:r w:rsidRPr="00784E8E">
              <w:rPr>
                <w:color w:val="000000"/>
              </w:rPr>
              <w:t>2</w:t>
            </w:r>
            <w:r w:rsidRPr="00784E8E">
              <w:rPr>
                <w:color w:val="000000"/>
                <w:lang w:val="kk-KZ"/>
              </w:rPr>
              <w:t>,</w:t>
            </w:r>
            <w:r w:rsidRPr="00784E8E">
              <w:rPr>
                <w:color w:val="000000"/>
                <w:lang w:val="en-US"/>
              </w:rPr>
              <w:t>2576</w:t>
            </w:r>
            <w:r w:rsidRPr="00784E8E">
              <w:rPr>
                <w:b/>
                <w:bCs/>
                <w:color w:val="000000"/>
              </w:rPr>
              <w:t xml:space="preserve"> </w:t>
            </w:r>
            <w:r w:rsidR="00463607" w:rsidRPr="00784E8E">
              <w:t xml:space="preserve">∙ </w:t>
            </w:r>
            <w:r w:rsidR="00463607" w:rsidRPr="00784E8E">
              <w:rPr>
                <w:lang w:val="kk-KZ"/>
              </w:rPr>
              <w:t>1</w:t>
            </w:r>
            <w:r w:rsidRPr="00784E8E">
              <w:rPr>
                <w:lang w:val="en-US"/>
              </w:rPr>
              <w:t>1</w:t>
            </w:r>
          </w:p>
        </w:tc>
        <w:tc>
          <w:tcPr>
            <w:tcW w:w="1418" w:type="dxa"/>
            <w:shd w:val="clear" w:color="auto" w:fill="auto"/>
            <w:noWrap/>
            <w:vAlign w:val="bottom"/>
            <w:hideMark/>
          </w:tcPr>
          <w:p w14:paraId="4C1E8660" w14:textId="0081C9A0" w:rsidR="00463607" w:rsidRPr="00784E8E" w:rsidRDefault="00B3763E" w:rsidP="003C3670">
            <w:pPr>
              <w:widowControl w:val="0"/>
              <w:jc w:val="center"/>
              <w:rPr>
                <w:color w:val="000000" w:themeColor="text1"/>
                <w:lang w:val="en-US"/>
              </w:rPr>
            </w:pPr>
            <w:r w:rsidRPr="00784E8E">
              <w:rPr>
                <w:color w:val="000000" w:themeColor="text1"/>
                <w:lang w:val="en-US"/>
              </w:rPr>
              <w:t>848</w:t>
            </w:r>
            <w:r w:rsidR="00463607" w:rsidRPr="00784E8E">
              <w:rPr>
                <w:color w:val="000000" w:themeColor="text1"/>
                <w:lang w:val="kk-KZ"/>
              </w:rPr>
              <w:t>,</w:t>
            </w:r>
            <w:r w:rsidRPr="00784E8E">
              <w:rPr>
                <w:color w:val="000000" w:themeColor="text1"/>
                <w:lang w:val="en-US"/>
              </w:rPr>
              <w:t>69</w:t>
            </w:r>
          </w:p>
        </w:tc>
        <w:tc>
          <w:tcPr>
            <w:tcW w:w="1275" w:type="dxa"/>
          </w:tcPr>
          <w:p w14:paraId="287FBF67" w14:textId="323B1CE1" w:rsidR="00463607" w:rsidRPr="00784E8E" w:rsidRDefault="00463607" w:rsidP="003C3670">
            <w:pPr>
              <w:widowControl w:val="0"/>
              <w:jc w:val="center"/>
              <w:rPr>
                <w:color w:val="000000" w:themeColor="text1"/>
                <w:lang w:val="en-US"/>
              </w:rPr>
            </w:pPr>
            <w:r w:rsidRPr="00784E8E">
              <w:rPr>
                <w:color w:val="000000" w:themeColor="text1"/>
                <w:lang w:val="kk-KZ"/>
              </w:rPr>
              <w:t>7</w:t>
            </w:r>
            <w:r w:rsidR="00B3763E" w:rsidRPr="00784E8E">
              <w:rPr>
                <w:color w:val="000000" w:themeColor="text1"/>
                <w:lang w:val="en-US"/>
              </w:rPr>
              <w:t>2</w:t>
            </w:r>
            <w:r w:rsidRPr="00784E8E">
              <w:rPr>
                <w:color w:val="000000" w:themeColor="text1"/>
                <w:lang w:val="kk-KZ"/>
              </w:rPr>
              <w:t>9,</w:t>
            </w:r>
            <w:r w:rsidR="00B3763E" w:rsidRPr="00784E8E">
              <w:rPr>
                <w:color w:val="000000" w:themeColor="text1"/>
                <w:lang w:val="en-US"/>
              </w:rPr>
              <w:t>58</w:t>
            </w:r>
          </w:p>
        </w:tc>
        <w:tc>
          <w:tcPr>
            <w:tcW w:w="1418" w:type="dxa"/>
          </w:tcPr>
          <w:p w14:paraId="167370CA" w14:textId="4C9AD8ED" w:rsidR="00463607" w:rsidRPr="00784E8E" w:rsidRDefault="00B3763E" w:rsidP="003C3670">
            <w:pPr>
              <w:widowControl w:val="0"/>
              <w:jc w:val="center"/>
              <w:rPr>
                <w:color w:val="000000" w:themeColor="text1"/>
                <w:lang w:val="en-US"/>
              </w:rPr>
            </w:pPr>
            <w:r w:rsidRPr="00784E8E">
              <w:rPr>
                <w:color w:val="000000" w:themeColor="text1"/>
                <w:lang w:val="en-US"/>
              </w:rPr>
              <w:t>967</w:t>
            </w:r>
            <w:r w:rsidR="00463607" w:rsidRPr="00784E8E">
              <w:rPr>
                <w:color w:val="000000" w:themeColor="text1"/>
                <w:lang w:val="kk-KZ"/>
              </w:rPr>
              <w:t>,</w:t>
            </w:r>
            <w:r w:rsidRPr="00784E8E">
              <w:rPr>
                <w:color w:val="000000" w:themeColor="text1"/>
                <w:lang w:val="en-US"/>
              </w:rPr>
              <w:t>80</w:t>
            </w:r>
          </w:p>
        </w:tc>
        <w:tc>
          <w:tcPr>
            <w:tcW w:w="1341" w:type="dxa"/>
          </w:tcPr>
          <w:p w14:paraId="7B5DC3FB" w14:textId="73A8D968" w:rsidR="00463607" w:rsidRPr="00784E8E" w:rsidRDefault="00B3763E" w:rsidP="003C3670">
            <w:pPr>
              <w:widowControl w:val="0"/>
              <w:jc w:val="center"/>
              <w:rPr>
                <w:color w:val="000000" w:themeColor="text1"/>
                <w:lang w:val="en-US"/>
              </w:rPr>
            </w:pPr>
            <w:r w:rsidRPr="00784E8E">
              <w:rPr>
                <w:color w:val="000000" w:themeColor="text1"/>
                <w:lang w:val="en-US"/>
              </w:rPr>
              <w:t>51</w:t>
            </w:r>
            <w:r w:rsidR="00463607" w:rsidRPr="00784E8E">
              <w:rPr>
                <w:color w:val="000000" w:themeColor="text1"/>
                <w:lang w:val="kk-KZ"/>
              </w:rPr>
              <w:t>,</w:t>
            </w:r>
            <w:r w:rsidRPr="00784E8E">
              <w:rPr>
                <w:color w:val="000000" w:themeColor="text1"/>
                <w:lang w:val="en-US"/>
              </w:rPr>
              <w:t>66</w:t>
            </w:r>
          </w:p>
        </w:tc>
      </w:tr>
      <w:tr w:rsidR="00463607" w:rsidRPr="00784E8E" w14:paraId="5BA8DB01" w14:textId="57347B5A" w:rsidTr="00BF5E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9"/>
        </w:trPr>
        <w:tc>
          <w:tcPr>
            <w:tcW w:w="771" w:type="dxa"/>
            <w:shd w:val="clear" w:color="auto" w:fill="auto"/>
            <w:noWrap/>
            <w:vAlign w:val="bottom"/>
            <w:hideMark/>
          </w:tcPr>
          <w:p w14:paraId="48C87E66" w14:textId="77777777" w:rsidR="00463607" w:rsidRPr="00784E8E" w:rsidRDefault="00463607" w:rsidP="003C3670">
            <w:pPr>
              <w:widowControl w:val="0"/>
              <w:jc w:val="center"/>
              <w:rPr>
                <w:bCs/>
                <w:color w:val="000000" w:themeColor="text1"/>
              </w:rPr>
            </w:pPr>
            <w:r w:rsidRPr="00784E8E">
              <w:rPr>
                <w:bCs/>
                <w:color w:val="000000" w:themeColor="text1"/>
              </w:rPr>
              <w:t>2026</w:t>
            </w:r>
          </w:p>
        </w:tc>
        <w:tc>
          <w:tcPr>
            <w:tcW w:w="567" w:type="dxa"/>
            <w:shd w:val="clear" w:color="auto" w:fill="auto"/>
            <w:noWrap/>
            <w:vAlign w:val="bottom"/>
            <w:hideMark/>
          </w:tcPr>
          <w:p w14:paraId="4EA5E705" w14:textId="6DC311AE" w:rsidR="00463607" w:rsidRPr="00784E8E" w:rsidRDefault="00463607" w:rsidP="003C3670">
            <w:pPr>
              <w:widowControl w:val="0"/>
              <w:jc w:val="center"/>
              <w:rPr>
                <w:color w:val="000000" w:themeColor="text1"/>
                <w:lang w:val="en-US"/>
              </w:rPr>
            </w:pPr>
            <w:r w:rsidRPr="00784E8E">
              <w:rPr>
                <w:color w:val="000000" w:themeColor="text1"/>
                <w:lang w:val="kk-KZ"/>
              </w:rPr>
              <w:t>1</w:t>
            </w:r>
            <w:r w:rsidR="00B3763E" w:rsidRPr="00784E8E">
              <w:rPr>
                <w:color w:val="000000" w:themeColor="text1"/>
                <w:lang w:val="en-US"/>
              </w:rPr>
              <w:t>2</w:t>
            </w:r>
          </w:p>
        </w:tc>
        <w:tc>
          <w:tcPr>
            <w:tcW w:w="2693" w:type="dxa"/>
          </w:tcPr>
          <w:p w14:paraId="4D9C8E19" w14:textId="74A24BBF" w:rsidR="00463607" w:rsidRPr="00784E8E" w:rsidRDefault="00B3763E" w:rsidP="003C3670">
            <w:pPr>
              <w:widowControl w:val="0"/>
              <w:jc w:val="center"/>
              <w:rPr>
                <w:color w:val="000000" w:themeColor="text1"/>
                <w:lang w:val="en-US"/>
              </w:rPr>
            </w:pPr>
            <w:r w:rsidRPr="00784E8E">
              <w:rPr>
                <w:color w:val="000000"/>
              </w:rPr>
              <w:t>9</w:t>
            </w:r>
            <w:r w:rsidRPr="00784E8E">
              <w:rPr>
                <w:color w:val="000000"/>
                <w:lang w:val="en-US"/>
              </w:rPr>
              <w:t>83</w:t>
            </w:r>
            <w:r w:rsidRPr="00784E8E">
              <w:rPr>
                <w:color w:val="000000"/>
                <w:lang w:val="kk-KZ"/>
              </w:rPr>
              <w:t>,</w:t>
            </w:r>
            <w:r w:rsidRPr="00784E8E">
              <w:rPr>
                <w:color w:val="000000"/>
                <w:lang w:val="en-US"/>
              </w:rPr>
              <w:t>5267</w:t>
            </w:r>
            <w:r w:rsidRPr="00784E8E">
              <w:rPr>
                <w:color w:val="000000"/>
              </w:rPr>
              <w:t xml:space="preserve"> – </w:t>
            </w:r>
            <w:r w:rsidRPr="00784E8E">
              <w:rPr>
                <w:color w:val="000000"/>
                <w:lang w:val="en-US"/>
              </w:rPr>
              <w:t>1</w:t>
            </w:r>
            <w:r w:rsidRPr="00784E8E">
              <w:rPr>
                <w:color w:val="000000"/>
              </w:rPr>
              <w:t>2</w:t>
            </w:r>
            <w:r w:rsidRPr="00784E8E">
              <w:rPr>
                <w:color w:val="000000"/>
                <w:lang w:val="kk-KZ"/>
              </w:rPr>
              <w:t>,</w:t>
            </w:r>
            <w:r w:rsidRPr="00784E8E">
              <w:rPr>
                <w:color w:val="000000"/>
                <w:lang w:val="en-US"/>
              </w:rPr>
              <w:t>2576</w:t>
            </w:r>
            <w:r w:rsidRPr="00784E8E">
              <w:rPr>
                <w:b/>
                <w:bCs/>
                <w:color w:val="000000"/>
              </w:rPr>
              <w:t xml:space="preserve"> </w:t>
            </w:r>
            <w:r w:rsidRPr="00784E8E">
              <w:t xml:space="preserve">∙ </w:t>
            </w:r>
            <w:r w:rsidRPr="00784E8E">
              <w:rPr>
                <w:lang w:val="kk-KZ"/>
              </w:rPr>
              <w:t>1</w:t>
            </w:r>
            <w:r w:rsidRPr="00784E8E">
              <w:rPr>
                <w:lang w:val="en-US"/>
              </w:rPr>
              <w:t>2</w:t>
            </w:r>
          </w:p>
        </w:tc>
        <w:tc>
          <w:tcPr>
            <w:tcW w:w="1418" w:type="dxa"/>
            <w:shd w:val="clear" w:color="auto" w:fill="auto"/>
            <w:noWrap/>
            <w:vAlign w:val="bottom"/>
            <w:hideMark/>
          </w:tcPr>
          <w:p w14:paraId="0A042269" w14:textId="6A168481" w:rsidR="00463607" w:rsidRPr="00784E8E" w:rsidRDefault="00B3763E" w:rsidP="003C3670">
            <w:pPr>
              <w:widowControl w:val="0"/>
              <w:jc w:val="center"/>
              <w:rPr>
                <w:color w:val="000000" w:themeColor="text1"/>
                <w:lang w:val="en-US"/>
              </w:rPr>
            </w:pPr>
            <w:r w:rsidRPr="00784E8E">
              <w:rPr>
                <w:color w:val="000000" w:themeColor="text1"/>
                <w:lang w:val="en-US"/>
              </w:rPr>
              <w:t>836</w:t>
            </w:r>
            <w:r w:rsidR="00463607" w:rsidRPr="00784E8E">
              <w:rPr>
                <w:color w:val="000000" w:themeColor="text1"/>
                <w:lang w:val="kk-KZ"/>
              </w:rPr>
              <w:t>,4</w:t>
            </w:r>
            <w:r w:rsidRPr="00784E8E">
              <w:rPr>
                <w:color w:val="000000" w:themeColor="text1"/>
                <w:lang w:val="en-US"/>
              </w:rPr>
              <w:t>4</w:t>
            </w:r>
          </w:p>
        </w:tc>
        <w:tc>
          <w:tcPr>
            <w:tcW w:w="1275" w:type="dxa"/>
          </w:tcPr>
          <w:p w14:paraId="4044A289" w14:textId="29926736" w:rsidR="00463607" w:rsidRPr="00784E8E" w:rsidRDefault="00463607" w:rsidP="003C3670">
            <w:pPr>
              <w:widowControl w:val="0"/>
              <w:jc w:val="center"/>
              <w:rPr>
                <w:color w:val="000000" w:themeColor="text1"/>
                <w:lang w:val="en-US"/>
              </w:rPr>
            </w:pPr>
            <w:r w:rsidRPr="00784E8E">
              <w:rPr>
                <w:color w:val="000000" w:themeColor="text1"/>
                <w:lang w:val="kk-KZ"/>
              </w:rPr>
              <w:t>7</w:t>
            </w:r>
            <w:r w:rsidR="00B3763E" w:rsidRPr="00784E8E">
              <w:rPr>
                <w:color w:val="000000" w:themeColor="text1"/>
                <w:lang w:val="en-US"/>
              </w:rPr>
              <w:t>11</w:t>
            </w:r>
            <w:r w:rsidRPr="00784E8E">
              <w:rPr>
                <w:color w:val="000000" w:themeColor="text1"/>
                <w:lang w:val="kk-KZ"/>
              </w:rPr>
              <w:t>,</w:t>
            </w:r>
            <w:r w:rsidR="00B3763E" w:rsidRPr="00784E8E">
              <w:rPr>
                <w:color w:val="000000" w:themeColor="text1"/>
                <w:lang w:val="en-US"/>
              </w:rPr>
              <w:t>56</w:t>
            </w:r>
          </w:p>
        </w:tc>
        <w:tc>
          <w:tcPr>
            <w:tcW w:w="1418" w:type="dxa"/>
          </w:tcPr>
          <w:p w14:paraId="48062DE6" w14:textId="1B532193" w:rsidR="00463607" w:rsidRPr="00784E8E" w:rsidRDefault="00B3763E" w:rsidP="003C3670">
            <w:pPr>
              <w:widowControl w:val="0"/>
              <w:jc w:val="center"/>
              <w:rPr>
                <w:color w:val="000000" w:themeColor="text1"/>
                <w:lang w:val="en-US"/>
              </w:rPr>
            </w:pPr>
            <w:r w:rsidRPr="00784E8E">
              <w:rPr>
                <w:color w:val="000000" w:themeColor="text1"/>
                <w:lang w:val="en-US"/>
              </w:rPr>
              <w:t>961</w:t>
            </w:r>
            <w:r w:rsidR="00463607" w:rsidRPr="00784E8E">
              <w:rPr>
                <w:color w:val="000000" w:themeColor="text1"/>
                <w:lang w:val="kk-KZ"/>
              </w:rPr>
              <w:t>,</w:t>
            </w:r>
            <w:r w:rsidRPr="00784E8E">
              <w:rPr>
                <w:color w:val="000000" w:themeColor="text1"/>
                <w:lang w:val="en-US"/>
              </w:rPr>
              <w:t>31</w:t>
            </w:r>
          </w:p>
        </w:tc>
        <w:tc>
          <w:tcPr>
            <w:tcW w:w="1341" w:type="dxa"/>
          </w:tcPr>
          <w:p w14:paraId="136D1F9D" w14:textId="324861A1" w:rsidR="00463607" w:rsidRPr="00784E8E" w:rsidRDefault="00B3763E" w:rsidP="003C3670">
            <w:pPr>
              <w:widowControl w:val="0"/>
              <w:jc w:val="center"/>
              <w:rPr>
                <w:color w:val="000000" w:themeColor="text1"/>
                <w:lang w:val="kk-KZ"/>
              </w:rPr>
            </w:pPr>
            <w:r w:rsidRPr="00784E8E">
              <w:rPr>
                <w:color w:val="000000" w:themeColor="text1"/>
                <w:lang w:val="en-US"/>
              </w:rPr>
              <w:t>54</w:t>
            </w:r>
            <w:r w:rsidR="00463607" w:rsidRPr="00784E8E">
              <w:rPr>
                <w:color w:val="000000" w:themeColor="text1"/>
                <w:lang w:val="kk-KZ"/>
              </w:rPr>
              <w:t>,</w:t>
            </w:r>
            <w:r w:rsidRPr="00784E8E">
              <w:rPr>
                <w:color w:val="000000" w:themeColor="text1"/>
                <w:lang w:val="en-US"/>
              </w:rPr>
              <w:t>1</w:t>
            </w:r>
            <w:r w:rsidR="00463607" w:rsidRPr="00784E8E">
              <w:rPr>
                <w:color w:val="000000" w:themeColor="text1"/>
                <w:lang w:val="kk-KZ"/>
              </w:rPr>
              <w:t>5</w:t>
            </w:r>
          </w:p>
        </w:tc>
      </w:tr>
      <w:tr w:rsidR="00463607" w:rsidRPr="00784E8E" w14:paraId="735997EA" w14:textId="5C627D6F" w:rsidTr="00BF5E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9"/>
        </w:trPr>
        <w:tc>
          <w:tcPr>
            <w:tcW w:w="771" w:type="dxa"/>
            <w:shd w:val="clear" w:color="auto" w:fill="auto"/>
            <w:noWrap/>
            <w:vAlign w:val="bottom"/>
          </w:tcPr>
          <w:p w14:paraId="46F0B8B0" w14:textId="05D4A079" w:rsidR="00463607" w:rsidRPr="00784E8E" w:rsidRDefault="00463607" w:rsidP="003C3670">
            <w:pPr>
              <w:widowControl w:val="0"/>
              <w:jc w:val="center"/>
              <w:rPr>
                <w:bCs/>
                <w:color w:val="000000" w:themeColor="text1"/>
                <w:lang w:val="kk-KZ"/>
              </w:rPr>
            </w:pPr>
            <w:r w:rsidRPr="00784E8E">
              <w:rPr>
                <w:bCs/>
                <w:color w:val="000000" w:themeColor="text1"/>
                <w:lang w:val="kk-KZ"/>
              </w:rPr>
              <w:t>202</w:t>
            </w:r>
            <w:r w:rsidR="0011071F" w:rsidRPr="00784E8E">
              <w:rPr>
                <w:bCs/>
                <w:color w:val="000000" w:themeColor="text1"/>
                <w:lang w:val="kk-KZ"/>
              </w:rPr>
              <w:t>8</w:t>
            </w:r>
          </w:p>
        </w:tc>
        <w:tc>
          <w:tcPr>
            <w:tcW w:w="567" w:type="dxa"/>
            <w:shd w:val="clear" w:color="auto" w:fill="auto"/>
            <w:noWrap/>
            <w:vAlign w:val="bottom"/>
          </w:tcPr>
          <w:p w14:paraId="1BEA15FA" w14:textId="26546E91" w:rsidR="00463607" w:rsidRPr="00784E8E" w:rsidRDefault="00463607" w:rsidP="003C3670">
            <w:pPr>
              <w:widowControl w:val="0"/>
              <w:jc w:val="center"/>
              <w:rPr>
                <w:color w:val="000000" w:themeColor="text1"/>
                <w:lang w:val="en-US"/>
              </w:rPr>
            </w:pPr>
            <w:r w:rsidRPr="00784E8E">
              <w:rPr>
                <w:color w:val="000000" w:themeColor="text1"/>
                <w:lang w:val="kk-KZ"/>
              </w:rPr>
              <w:t>1</w:t>
            </w:r>
            <w:r w:rsidR="00B3763E" w:rsidRPr="00784E8E">
              <w:rPr>
                <w:color w:val="000000" w:themeColor="text1"/>
                <w:lang w:val="en-US"/>
              </w:rPr>
              <w:t>3</w:t>
            </w:r>
          </w:p>
        </w:tc>
        <w:tc>
          <w:tcPr>
            <w:tcW w:w="2693" w:type="dxa"/>
          </w:tcPr>
          <w:p w14:paraId="7E59C9B8" w14:textId="7E8E90B5" w:rsidR="00463607" w:rsidRPr="00784E8E" w:rsidRDefault="00B3763E" w:rsidP="003C3670">
            <w:pPr>
              <w:widowControl w:val="0"/>
              <w:jc w:val="center"/>
              <w:rPr>
                <w:color w:val="000000"/>
              </w:rPr>
            </w:pPr>
            <w:r w:rsidRPr="00784E8E">
              <w:rPr>
                <w:color w:val="000000"/>
              </w:rPr>
              <w:t>9</w:t>
            </w:r>
            <w:r w:rsidRPr="00784E8E">
              <w:rPr>
                <w:color w:val="000000"/>
                <w:lang w:val="en-US"/>
              </w:rPr>
              <w:t>83</w:t>
            </w:r>
            <w:r w:rsidRPr="00784E8E">
              <w:rPr>
                <w:color w:val="000000"/>
                <w:lang w:val="kk-KZ"/>
              </w:rPr>
              <w:t>,</w:t>
            </w:r>
            <w:r w:rsidRPr="00784E8E">
              <w:rPr>
                <w:color w:val="000000"/>
                <w:lang w:val="en-US"/>
              </w:rPr>
              <w:t>5267</w:t>
            </w:r>
            <w:r w:rsidRPr="00784E8E">
              <w:rPr>
                <w:color w:val="000000"/>
              </w:rPr>
              <w:t xml:space="preserve"> – </w:t>
            </w:r>
            <w:r w:rsidRPr="00784E8E">
              <w:rPr>
                <w:color w:val="000000"/>
                <w:lang w:val="en-US"/>
              </w:rPr>
              <w:t>1</w:t>
            </w:r>
            <w:r w:rsidRPr="00784E8E">
              <w:rPr>
                <w:color w:val="000000"/>
              </w:rPr>
              <w:t>2</w:t>
            </w:r>
            <w:r w:rsidRPr="00784E8E">
              <w:rPr>
                <w:color w:val="000000"/>
                <w:lang w:val="kk-KZ"/>
              </w:rPr>
              <w:t>,</w:t>
            </w:r>
            <w:r w:rsidRPr="00784E8E">
              <w:rPr>
                <w:color w:val="000000"/>
                <w:lang w:val="en-US"/>
              </w:rPr>
              <w:t>2576</w:t>
            </w:r>
            <w:r w:rsidRPr="00784E8E">
              <w:rPr>
                <w:b/>
                <w:bCs/>
                <w:color w:val="000000"/>
              </w:rPr>
              <w:t xml:space="preserve"> </w:t>
            </w:r>
            <w:r w:rsidRPr="00784E8E">
              <w:t xml:space="preserve">∙ </w:t>
            </w:r>
            <w:r w:rsidRPr="00784E8E">
              <w:rPr>
                <w:lang w:val="kk-KZ"/>
              </w:rPr>
              <w:t>1</w:t>
            </w:r>
            <w:r w:rsidRPr="00784E8E">
              <w:rPr>
                <w:lang w:val="en-US"/>
              </w:rPr>
              <w:t>3</w:t>
            </w:r>
          </w:p>
        </w:tc>
        <w:tc>
          <w:tcPr>
            <w:tcW w:w="1418" w:type="dxa"/>
            <w:shd w:val="clear" w:color="auto" w:fill="auto"/>
            <w:noWrap/>
            <w:vAlign w:val="bottom"/>
          </w:tcPr>
          <w:p w14:paraId="559C96FF" w14:textId="099F7CF7" w:rsidR="00463607" w:rsidRPr="00784E8E" w:rsidRDefault="00463607" w:rsidP="003C3670">
            <w:pPr>
              <w:widowControl w:val="0"/>
              <w:jc w:val="center"/>
              <w:rPr>
                <w:color w:val="000000" w:themeColor="text1"/>
                <w:lang w:val="en-US"/>
              </w:rPr>
            </w:pPr>
            <w:r w:rsidRPr="00784E8E">
              <w:rPr>
                <w:color w:val="000000" w:themeColor="text1"/>
                <w:lang w:val="kk-KZ"/>
              </w:rPr>
              <w:t>8</w:t>
            </w:r>
            <w:r w:rsidR="00B3763E" w:rsidRPr="00784E8E">
              <w:rPr>
                <w:color w:val="000000" w:themeColor="text1"/>
                <w:lang w:val="en-US"/>
              </w:rPr>
              <w:t>24</w:t>
            </w:r>
            <w:r w:rsidRPr="00784E8E">
              <w:rPr>
                <w:color w:val="000000" w:themeColor="text1"/>
                <w:lang w:val="kk-KZ"/>
              </w:rPr>
              <w:t>,</w:t>
            </w:r>
            <w:r w:rsidR="00B3763E" w:rsidRPr="00784E8E">
              <w:rPr>
                <w:color w:val="000000" w:themeColor="text1"/>
                <w:lang w:val="en-US"/>
              </w:rPr>
              <w:t>18</w:t>
            </w:r>
          </w:p>
        </w:tc>
        <w:tc>
          <w:tcPr>
            <w:tcW w:w="1275" w:type="dxa"/>
          </w:tcPr>
          <w:p w14:paraId="67D1BC3E" w14:textId="1AAE024B" w:rsidR="00463607" w:rsidRPr="00784E8E" w:rsidRDefault="00B3763E" w:rsidP="003C3670">
            <w:pPr>
              <w:widowControl w:val="0"/>
              <w:jc w:val="center"/>
              <w:rPr>
                <w:color w:val="000000" w:themeColor="text1"/>
                <w:lang w:val="en-US"/>
              </w:rPr>
            </w:pPr>
            <w:r w:rsidRPr="00784E8E">
              <w:rPr>
                <w:color w:val="000000" w:themeColor="text1"/>
                <w:lang w:val="en-US"/>
              </w:rPr>
              <w:t>692</w:t>
            </w:r>
            <w:r w:rsidR="00463607" w:rsidRPr="00784E8E">
              <w:rPr>
                <w:color w:val="000000" w:themeColor="text1"/>
                <w:lang w:val="kk-KZ"/>
              </w:rPr>
              <w:t>,</w:t>
            </w:r>
            <w:r w:rsidRPr="00784E8E">
              <w:rPr>
                <w:color w:val="000000" w:themeColor="text1"/>
                <w:lang w:val="en-US"/>
              </w:rPr>
              <w:t>89</w:t>
            </w:r>
          </w:p>
        </w:tc>
        <w:tc>
          <w:tcPr>
            <w:tcW w:w="1418" w:type="dxa"/>
          </w:tcPr>
          <w:p w14:paraId="3258DFDD" w14:textId="65D61BF8" w:rsidR="00463607" w:rsidRPr="00784E8E" w:rsidRDefault="00B3763E" w:rsidP="003C3670">
            <w:pPr>
              <w:widowControl w:val="0"/>
              <w:jc w:val="center"/>
              <w:rPr>
                <w:color w:val="000000" w:themeColor="text1"/>
                <w:lang w:val="en-US"/>
              </w:rPr>
            </w:pPr>
            <w:r w:rsidRPr="00784E8E">
              <w:rPr>
                <w:color w:val="000000" w:themeColor="text1"/>
                <w:lang w:val="en-US"/>
              </w:rPr>
              <w:t>955</w:t>
            </w:r>
            <w:r w:rsidR="00463607" w:rsidRPr="00784E8E">
              <w:rPr>
                <w:color w:val="000000" w:themeColor="text1"/>
                <w:lang w:val="kk-KZ"/>
              </w:rPr>
              <w:t>,</w:t>
            </w:r>
            <w:r w:rsidRPr="00784E8E">
              <w:rPr>
                <w:color w:val="000000" w:themeColor="text1"/>
                <w:lang w:val="en-US"/>
              </w:rPr>
              <w:t>46</w:t>
            </w:r>
          </w:p>
        </w:tc>
        <w:tc>
          <w:tcPr>
            <w:tcW w:w="1341" w:type="dxa"/>
          </w:tcPr>
          <w:p w14:paraId="4972FC64" w14:textId="1EA4F8C6" w:rsidR="00463607" w:rsidRPr="00784E8E" w:rsidRDefault="00B3763E" w:rsidP="003C3670">
            <w:pPr>
              <w:widowControl w:val="0"/>
              <w:jc w:val="center"/>
              <w:rPr>
                <w:color w:val="000000" w:themeColor="text1"/>
                <w:lang w:val="en-US"/>
              </w:rPr>
            </w:pPr>
            <w:r w:rsidRPr="00784E8E">
              <w:rPr>
                <w:color w:val="000000" w:themeColor="text1"/>
                <w:lang w:val="en-US"/>
              </w:rPr>
              <w:t>56</w:t>
            </w:r>
            <w:r w:rsidR="00463607" w:rsidRPr="00784E8E">
              <w:rPr>
                <w:color w:val="000000" w:themeColor="text1"/>
                <w:lang w:val="kk-KZ"/>
              </w:rPr>
              <w:t>,</w:t>
            </w:r>
            <w:r w:rsidRPr="00784E8E">
              <w:rPr>
                <w:color w:val="000000" w:themeColor="text1"/>
                <w:lang w:val="en-US"/>
              </w:rPr>
              <w:t>93</w:t>
            </w:r>
          </w:p>
        </w:tc>
      </w:tr>
      <w:tr w:rsidR="00541F8B" w:rsidRPr="00784E8E" w14:paraId="44907658" w14:textId="77777777" w:rsidTr="004E4B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9"/>
        </w:trPr>
        <w:tc>
          <w:tcPr>
            <w:tcW w:w="9483" w:type="dxa"/>
            <w:gridSpan w:val="7"/>
            <w:shd w:val="clear" w:color="auto" w:fill="auto"/>
            <w:noWrap/>
            <w:vAlign w:val="bottom"/>
          </w:tcPr>
          <w:p w14:paraId="6BF8D857" w14:textId="3CE3EE94" w:rsidR="00541F8B" w:rsidRPr="00784E8E" w:rsidRDefault="008E0197" w:rsidP="003C3670">
            <w:pPr>
              <w:pStyle w:val="a5"/>
              <w:widowControl w:val="0"/>
              <w:ind w:firstLine="567"/>
              <w:jc w:val="both"/>
              <w:rPr>
                <w:shd w:val="clear" w:color="auto" w:fill="FFFFFF"/>
                <w:lang w:val="kk-KZ"/>
              </w:rPr>
            </w:pPr>
            <w:r w:rsidRPr="00784E8E">
              <w:rPr>
                <w:sz w:val="20"/>
                <w:szCs w:val="20"/>
                <w:shd w:val="clear" w:color="auto" w:fill="FFFFFF"/>
                <w:lang w:val="kk-KZ"/>
              </w:rPr>
              <w:t xml:space="preserve">Ескерту </w:t>
            </w:r>
            <w:r w:rsidRPr="00784E8E">
              <w:rPr>
                <w:sz w:val="20"/>
                <w:szCs w:val="20"/>
                <w:shd w:val="clear" w:color="auto" w:fill="FFFFFF"/>
              </w:rPr>
              <w:t xml:space="preserve">– </w:t>
            </w:r>
            <w:r w:rsidR="0067723B" w:rsidRPr="00784E8E">
              <w:rPr>
                <w:sz w:val="20"/>
                <w:szCs w:val="20"/>
                <w:shd w:val="clear" w:color="auto" w:fill="FFFFFF"/>
                <w:lang w:val="en-US"/>
              </w:rPr>
              <w:t>Excel</w:t>
            </w:r>
            <w:r w:rsidR="0067723B" w:rsidRPr="00784E8E">
              <w:rPr>
                <w:sz w:val="20"/>
                <w:szCs w:val="20"/>
                <w:shd w:val="clear" w:color="auto" w:fill="FFFFFF"/>
                <w:lang w:val="kk-KZ"/>
              </w:rPr>
              <w:t xml:space="preserve"> бағдарламасы бойынша</w:t>
            </w:r>
            <w:r w:rsidR="0067723B" w:rsidRPr="00784E8E">
              <w:rPr>
                <w:sz w:val="20"/>
                <w:szCs w:val="20"/>
                <w:lang w:val="kk-KZ"/>
              </w:rPr>
              <w:t xml:space="preserve">  </w:t>
            </w:r>
            <w:r w:rsidR="0067723B" w:rsidRPr="00784E8E">
              <w:rPr>
                <w:sz w:val="20"/>
                <w:szCs w:val="20"/>
                <w:shd w:val="clear" w:color="auto" w:fill="FFFFFF"/>
                <w:lang w:val="kk-KZ"/>
              </w:rPr>
              <w:t>[1</w:t>
            </w:r>
            <w:r w:rsidR="0067723B" w:rsidRPr="00784E8E">
              <w:rPr>
                <w:sz w:val="20"/>
                <w:szCs w:val="20"/>
                <w:shd w:val="clear" w:color="auto" w:fill="FFFFFF"/>
              </w:rPr>
              <w:t>62</w:t>
            </w:r>
            <w:r w:rsidR="0067723B" w:rsidRPr="00784E8E">
              <w:rPr>
                <w:sz w:val="20"/>
                <w:szCs w:val="20"/>
                <w:shd w:val="clear" w:color="auto" w:fill="FFFFFF"/>
                <w:lang w:val="kk-KZ"/>
              </w:rPr>
              <w:t xml:space="preserve">] </w:t>
            </w:r>
            <w:r w:rsidR="0067723B" w:rsidRPr="00784E8E">
              <w:rPr>
                <w:sz w:val="20"/>
                <w:szCs w:val="20"/>
                <w:lang w:val="kk-KZ"/>
              </w:rPr>
              <w:t>мәліметтері негізінде автормен құрастырылды</w:t>
            </w:r>
          </w:p>
        </w:tc>
      </w:tr>
    </w:tbl>
    <w:p w14:paraId="1AB2F977" w14:textId="77777777" w:rsidR="00995F1E" w:rsidRPr="00784E8E" w:rsidRDefault="00995F1E" w:rsidP="003C3670">
      <w:pPr>
        <w:widowControl w:val="0"/>
        <w:ind w:firstLine="709"/>
        <w:jc w:val="both"/>
        <w:rPr>
          <w:sz w:val="28"/>
          <w:szCs w:val="28"/>
          <w:lang w:val="kk-KZ"/>
        </w:rPr>
      </w:pPr>
    </w:p>
    <w:p w14:paraId="082B177B" w14:textId="4D095C27" w:rsidR="005E33F1" w:rsidRPr="00784E8E" w:rsidRDefault="005E33F1" w:rsidP="003C3670">
      <w:pPr>
        <w:widowControl w:val="0"/>
        <w:ind w:firstLine="709"/>
        <w:jc w:val="both"/>
        <w:rPr>
          <w:sz w:val="28"/>
          <w:szCs w:val="28"/>
          <w:lang w:val="kk-KZ"/>
        </w:rPr>
      </w:pPr>
      <w:r w:rsidRPr="00784E8E">
        <w:rPr>
          <w:sz w:val="28"/>
          <w:szCs w:val="28"/>
          <w:lang w:val="kk-KZ"/>
        </w:rPr>
        <w:t xml:space="preserve">Осылайша, сызықтық модель орта мерзімді болашақта «СНПС-Ақтөбемұнайгаз» АҚ жиынтық активтерінің өзгеруінің орташа төмендеу тенденциясын көрсетеді. </w:t>
      </w:r>
    </w:p>
    <w:p w14:paraId="29810BC2" w14:textId="75B59E68" w:rsidR="00463607" w:rsidRPr="00784E8E" w:rsidRDefault="00463607" w:rsidP="003C3670">
      <w:pPr>
        <w:widowControl w:val="0"/>
        <w:ind w:firstLine="709"/>
        <w:jc w:val="both"/>
        <w:rPr>
          <w:sz w:val="28"/>
          <w:szCs w:val="28"/>
          <w:lang w:val="kk-KZ"/>
        </w:rPr>
      </w:pPr>
      <w:r w:rsidRPr="00784E8E">
        <w:rPr>
          <w:sz w:val="28"/>
          <w:szCs w:val="28"/>
          <w:lang w:val="kk-KZ"/>
        </w:rPr>
        <w:t xml:space="preserve">Активтердің сызықтық моделі тек нүктелік болжамдарды алуға ғана емес, сонымен бірге осы болжамдардың қандай белгісіздік дәрежесін бағалауға мүмкіндік береді. Бұл белгісіздік стандартты болжау қатесі және сенімділік аралықтары (бұл жағдайда 95% мөлшерінде алынды) арқылы сандық түрде көрсетіледі. </w:t>
      </w:r>
    </w:p>
    <w:p w14:paraId="22846AFE" w14:textId="7B2121C0" w:rsidR="009B1FBD" w:rsidRPr="00784E8E" w:rsidRDefault="00463607" w:rsidP="003C3670">
      <w:pPr>
        <w:widowControl w:val="0"/>
        <w:ind w:firstLine="709"/>
        <w:jc w:val="both"/>
        <w:rPr>
          <w:sz w:val="28"/>
          <w:szCs w:val="28"/>
          <w:lang w:val="kk-KZ"/>
        </w:rPr>
      </w:pPr>
      <w:r w:rsidRPr="00784E8E">
        <w:rPr>
          <w:sz w:val="28"/>
          <w:szCs w:val="28"/>
          <w:lang w:val="kk-KZ"/>
        </w:rPr>
        <w:t>«СНПС-Ақтөбемұнайгаз» АҚ үшін стандартты қатенің тиісті мәндері 202</w:t>
      </w:r>
      <w:r w:rsidR="0011071F" w:rsidRPr="00784E8E">
        <w:rPr>
          <w:sz w:val="28"/>
          <w:szCs w:val="28"/>
          <w:lang w:val="kk-KZ"/>
        </w:rPr>
        <w:t>6</w:t>
      </w:r>
      <w:r w:rsidRPr="00784E8E">
        <w:rPr>
          <w:sz w:val="28"/>
          <w:szCs w:val="28"/>
          <w:lang w:val="kk-KZ"/>
        </w:rPr>
        <w:t xml:space="preserve"> жылы шамамен </w:t>
      </w:r>
      <w:r w:rsidR="008B1035" w:rsidRPr="00784E8E">
        <w:rPr>
          <w:sz w:val="28"/>
          <w:szCs w:val="28"/>
          <w:lang w:val="kk-KZ"/>
        </w:rPr>
        <w:t>51</w:t>
      </w:r>
      <w:r w:rsidRPr="00784E8E">
        <w:rPr>
          <w:sz w:val="28"/>
          <w:szCs w:val="28"/>
          <w:lang w:val="kk-KZ"/>
        </w:rPr>
        <w:t>,</w:t>
      </w:r>
      <w:r w:rsidR="008B1035" w:rsidRPr="00784E8E">
        <w:rPr>
          <w:sz w:val="28"/>
          <w:szCs w:val="28"/>
          <w:lang w:val="kk-KZ"/>
        </w:rPr>
        <w:t>66</w:t>
      </w:r>
      <w:r w:rsidRPr="00784E8E">
        <w:rPr>
          <w:sz w:val="28"/>
          <w:szCs w:val="28"/>
          <w:lang w:val="kk-KZ"/>
        </w:rPr>
        <w:t xml:space="preserve"> млрд теңгені, 2026 жылы </w:t>
      </w:r>
      <w:r w:rsidR="008B1035" w:rsidRPr="00784E8E">
        <w:rPr>
          <w:sz w:val="28"/>
          <w:szCs w:val="28"/>
          <w:lang w:val="kk-KZ"/>
        </w:rPr>
        <w:t>54</w:t>
      </w:r>
      <w:r w:rsidRPr="00784E8E">
        <w:rPr>
          <w:sz w:val="28"/>
          <w:szCs w:val="28"/>
          <w:lang w:val="kk-KZ"/>
        </w:rPr>
        <w:t>,</w:t>
      </w:r>
      <w:r w:rsidR="008B1035" w:rsidRPr="00784E8E">
        <w:rPr>
          <w:sz w:val="28"/>
          <w:szCs w:val="28"/>
          <w:lang w:val="kk-KZ"/>
        </w:rPr>
        <w:t>15</w:t>
      </w:r>
      <w:r w:rsidRPr="00784E8E">
        <w:rPr>
          <w:sz w:val="28"/>
          <w:szCs w:val="28"/>
          <w:lang w:val="kk-KZ"/>
        </w:rPr>
        <w:t xml:space="preserve"> млрд теңгені және 202</w:t>
      </w:r>
      <w:r w:rsidR="0011071F" w:rsidRPr="00784E8E">
        <w:rPr>
          <w:sz w:val="28"/>
          <w:szCs w:val="28"/>
          <w:lang w:val="kk-KZ"/>
        </w:rPr>
        <w:t xml:space="preserve">8 </w:t>
      </w:r>
      <w:r w:rsidRPr="00784E8E">
        <w:rPr>
          <w:sz w:val="28"/>
          <w:szCs w:val="28"/>
          <w:lang w:val="kk-KZ"/>
        </w:rPr>
        <w:t xml:space="preserve">жылы </w:t>
      </w:r>
      <w:r w:rsidR="008B1035" w:rsidRPr="00784E8E">
        <w:rPr>
          <w:sz w:val="28"/>
          <w:szCs w:val="28"/>
          <w:lang w:val="kk-KZ"/>
        </w:rPr>
        <w:t>56</w:t>
      </w:r>
      <w:r w:rsidRPr="00784E8E">
        <w:rPr>
          <w:sz w:val="28"/>
          <w:szCs w:val="28"/>
          <w:lang w:val="kk-KZ"/>
        </w:rPr>
        <w:t>,</w:t>
      </w:r>
      <w:r w:rsidR="008B1035" w:rsidRPr="00784E8E">
        <w:rPr>
          <w:sz w:val="28"/>
          <w:szCs w:val="28"/>
          <w:lang w:val="kk-KZ"/>
        </w:rPr>
        <w:t>93</w:t>
      </w:r>
      <w:r w:rsidRPr="00784E8E">
        <w:rPr>
          <w:sz w:val="28"/>
          <w:szCs w:val="28"/>
          <w:lang w:val="kk-KZ"/>
        </w:rPr>
        <w:t xml:space="preserve"> млрд теңгені құрады. </w:t>
      </w:r>
      <w:r w:rsidR="00971FCF" w:rsidRPr="00784E8E">
        <w:rPr>
          <w:sz w:val="28"/>
          <w:szCs w:val="28"/>
          <w:lang w:val="kk-KZ"/>
        </w:rPr>
        <w:t xml:space="preserve">«ҚазМұнайГаз» АҚ қаржылық көрсеткіштерін қолдана отырып активтердің орта мерзімдік болжамын </w:t>
      </w:r>
      <w:r w:rsidR="007227F1" w:rsidRPr="00784E8E">
        <w:rPr>
          <w:sz w:val="28"/>
          <w:szCs w:val="28"/>
          <w:lang w:val="kk-KZ"/>
        </w:rPr>
        <w:t xml:space="preserve">25-кестеде </w:t>
      </w:r>
      <w:r w:rsidR="00971FCF" w:rsidRPr="00784E8E">
        <w:rPr>
          <w:sz w:val="28"/>
          <w:szCs w:val="28"/>
          <w:lang w:val="kk-KZ"/>
        </w:rPr>
        <w:t xml:space="preserve">есептеуге болады. </w:t>
      </w:r>
    </w:p>
    <w:p w14:paraId="4F7C0A63" w14:textId="07D291F5" w:rsidR="00BF070E" w:rsidRPr="00784E8E" w:rsidRDefault="00BF070E" w:rsidP="003C3670">
      <w:pPr>
        <w:widowControl w:val="0"/>
        <w:ind w:firstLine="567"/>
        <w:jc w:val="both"/>
        <w:rPr>
          <w:bCs/>
          <w:sz w:val="28"/>
          <w:szCs w:val="28"/>
          <w:lang w:val="kk-KZ"/>
        </w:rPr>
      </w:pPr>
    </w:p>
    <w:p w14:paraId="34361BC0" w14:textId="77777777" w:rsidR="0067723B" w:rsidRPr="00784E8E" w:rsidRDefault="0067723B" w:rsidP="003C3670">
      <w:pPr>
        <w:widowControl w:val="0"/>
        <w:ind w:firstLine="567"/>
        <w:jc w:val="both"/>
        <w:rPr>
          <w:bCs/>
          <w:sz w:val="28"/>
          <w:szCs w:val="28"/>
          <w:lang w:val="kk-KZ"/>
        </w:rPr>
      </w:pPr>
    </w:p>
    <w:p w14:paraId="280C50F3" w14:textId="27D5C890" w:rsidR="00971FCF" w:rsidRPr="00784E8E" w:rsidRDefault="00971FCF" w:rsidP="003C3670">
      <w:pPr>
        <w:widowControl w:val="0"/>
        <w:jc w:val="both"/>
        <w:rPr>
          <w:bCs/>
          <w:sz w:val="28"/>
          <w:szCs w:val="28"/>
          <w:lang w:val="kk-KZ"/>
        </w:rPr>
      </w:pPr>
      <w:r w:rsidRPr="00784E8E">
        <w:rPr>
          <w:bCs/>
          <w:sz w:val="28"/>
          <w:szCs w:val="28"/>
          <w:lang w:val="kk-KZ"/>
        </w:rPr>
        <w:lastRenderedPageBreak/>
        <w:t xml:space="preserve">Кесте </w:t>
      </w:r>
      <w:r w:rsidR="007227F1" w:rsidRPr="00784E8E">
        <w:rPr>
          <w:bCs/>
          <w:sz w:val="28"/>
          <w:szCs w:val="28"/>
          <w:lang w:val="kk-KZ"/>
        </w:rPr>
        <w:t>2</w:t>
      </w:r>
      <w:r w:rsidRPr="00784E8E">
        <w:rPr>
          <w:bCs/>
          <w:sz w:val="28"/>
          <w:szCs w:val="28"/>
          <w:lang w:val="kk-KZ"/>
        </w:rPr>
        <w:t>5</w:t>
      </w:r>
      <w:r w:rsidR="00361771" w:rsidRPr="00784E8E">
        <w:rPr>
          <w:bCs/>
          <w:sz w:val="28"/>
          <w:szCs w:val="28"/>
          <w:lang w:val="kk-KZ"/>
        </w:rPr>
        <w:t xml:space="preserve"> - </w:t>
      </w:r>
      <w:r w:rsidRPr="00784E8E">
        <w:rPr>
          <w:sz w:val="28"/>
          <w:szCs w:val="28"/>
          <w:lang w:val="kk-KZ"/>
        </w:rPr>
        <w:t xml:space="preserve">«ҚазМұнайГаз» АҚ </w:t>
      </w:r>
      <w:r w:rsidRPr="00784E8E">
        <w:rPr>
          <w:bCs/>
          <w:sz w:val="28"/>
          <w:szCs w:val="28"/>
          <w:lang w:val="kk-KZ"/>
        </w:rPr>
        <w:t>«Барлық активтер» көрсеткіші бойынша орта мерзімді болжам</w:t>
      </w:r>
    </w:p>
    <w:p w14:paraId="33E724DD" w14:textId="77777777" w:rsidR="00971FCF" w:rsidRPr="00784E8E" w:rsidRDefault="00971FCF" w:rsidP="003C3670">
      <w:pPr>
        <w:widowControl w:val="0"/>
        <w:ind w:firstLine="709"/>
        <w:jc w:val="both"/>
        <w:rPr>
          <w:sz w:val="28"/>
          <w:szCs w:val="28"/>
          <w:lang w:val="kk-KZ"/>
        </w:rPr>
      </w:pPr>
    </w:p>
    <w:tbl>
      <w:tblPr>
        <w:tblW w:w="9559" w:type="dxa"/>
        <w:tblInd w:w="75" w:type="dxa"/>
        <w:tblLayout w:type="fixed"/>
        <w:tblLook w:val="04A0" w:firstRow="1" w:lastRow="0" w:firstColumn="1" w:lastColumn="0" w:noHBand="0" w:noVBand="1"/>
      </w:tblPr>
      <w:tblGrid>
        <w:gridCol w:w="1621"/>
        <w:gridCol w:w="993"/>
        <w:gridCol w:w="1842"/>
        <w:gridCol w:w="1276"/>
        <w:gridCol w:w="1701"/>
        <w:gridCol w:w="2126"/>
      </w:tblGrid>
      <w:tr w:rsidR="00971FCF" w:rsidRPr="00784E8E" w14:paraId="22B5D3F8" w14:textId="77777777" w:rsidTr="00FF1E7E">
        <w:trPr>
          <w:trHeight w:val="300"/>
        </w:trPr>
        <w:tc>
          <w:tcPr>
            <w:tcW w:w="162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DBB0AB1" w14:textId="1D579DD3" w:rsidR="00971FCF" w:rsidRPr="00784E8E" w:rsidRDefault="00A116E6" w:rsidP="003C3670">
            <w:pPr>
              <w:widowControl w:val="0"/>
              <w:jc w:val="center"/>
              <w:rPr>
                <w:bCs/>
                <w:color w:val="000000"/>
                <w:lang w:val="kk-KZ"/>
              </w:rPr>
            </w:pPr>
            <w:r w:rsidRPr="00784E8E">
              <w:rPr>
                <w:bCs/>
                <w:color w:val="000000"/>
                <w:lang w:val="kk-KZ"/>
              </w:rPr>
              <w:t xml:space="preserve">Жылдар </w:t>
            </w:r>
          </w:p>
        </w:tc>
        <w:tc>
          <w:tcPr>
            <w:tcW w:w="993" w:type="dxa"/>
            <w:tcBorders>
              <w:top w:val="single" w:sz="4" w:space="0" w:color="auto"/>
              <w:left w:val="nil"/>
              <w:bottom w:val="single" w:sz="4" w:space="0" w:color="auto"/>
              <w:right w:val="nil"/>
            </w:tcBorders>
            <w:shd w:val="clear" w:color="auto" w:fill="auto"/>
            <w:noWrap/>
            <w:vAlign w:val="bottom"/>
            <w:hideMark/>
          </w:tcPr>
          <w:p w14:paraId="1B9618EC" w14:textId="77777777" w:rsidR="00971FCF" w:rsidRPr="00784E8E" w:rsidRDefault="00971FCF" w:rsidP="003C3670">
            <w:pPr>
              <w:widowControl w:val="0"/>
              <w:jc w:val="center"/>
              <w:rPr>
                <w:bCs/>
                <w:color w:val="000000"/>
              </w:rPr>
            </w:pPr>
            <w:r w:rsidRPr="00784E8E">
              <w:rPr>
                <w:bCs/>
                <w:color w:val="000000"/>
              </w:rPr>
              <w:t>х</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846C96F" w14:textId="77777777" w:rsidR="00971FCF" w:rsidRPr="00784E8E" w:rsidRDefault="00971FCF" w:rsidP="003C3670">
            <w:pPr>
              <w:widowControl w:val="0"/>
              <w:jc w:val="center"/>
              <w:rPr>
                <w:bCs/>
                <w:color w:val="000000"/>
              </w:rPr>
            </w:pPr>
            <w:r w:rsidRPr="00784E8E">
              <w:rPr>
                <w:bCs/>
                <w:color w:val="000000"/>
              </w:rPr>
              <w:t>у</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14:paraId="7EAA8DE6" w14:textId="77777777" w:rsidR="00971FCF" w:rsidRPr="00784E8E" w:rsidRDefault="00971FCF" w:rsidP="003C3670">
            <w:pPr>
              <w:widowControl w:val="0"/>
              <w:jc w:val="center"/>
              <w:rPr>
                <w:bCs/>
                <w:color w:val="000000"/>
              </w:rPr>
            </w:pPr>
            <w:r w:rsidRPr="00784E8E">
              <w:rPr>
                <w:bCs/>
                <w:color w:val="000000"/>
              </w:rPr>
              <w:t>х</w:t>
            </w:r>
            <w:r w:rsidRPr="00784E8E">
              <w:rPr>
                <w:bCs/>
                <w:color w:val="000000"/>
                <w:vertAlign w:val="superscript"/>
              </w:rPr>
              <w:t>2</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14:paraId="7012A3F1" w14:textId="77777777" w:rsidR="00971FCF" w:rsidRPr="00784E8E" w:rsidRDefault="00971FCF" w:rsidP="003C3670">
            <w:pPr>
              <w:widowControl w:val="0"/>
              <w:jc w:val="center"/>
              <w:rPr>
                <w:bCs/>
                <w:color w:val="000000"/>
              </w:rPr>
            </w:pPr>
            <w:r w:rsidRPr="00784E8E">
              <w:rPr>
                <w:bCs/>
                <w:color w:val="000000"/>
              </w:rPr>
              <w:t>х·у</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14:paraId="16284A44" w14:textId="77777777" w:rsidR="00971FCF" w:rsidRPr="00784E8E" w:rsidRDefault="00971FCF" w:rsidP="003C3670">
            <w:pPr>
              <w:widowControl w:val="0"/>
              <w:jc w:val="center"/>
              <w:rPr>
                <w:bCs/>
                <w:color w:val="000000"/>
              </w:rPr>
            </w:pPr>
            <w:r w:rsidRPr="00784E8E">
              <w:rPr>
                <w:bCs/>
                <w:color w:val="000000"/>
              </w:rPr>
              <w:t>trend</w:t>
            </w:r>
          </w:p>
        </w:tc>
      </w:tr>
      <w:tr w:rsidR="00A116E6" w:rsidRPr="00784E8E" w14:paraId="4BA9AA47" w14:textId="77777777" w:rsidTr="00FF1E7E">
        <w:trPr>
          <w:trHeight w:val="300"/>
        </w:trPr>
        <w:tc>
          <w:tcPr>
            <w:tcW w:w="162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C566228" w14:textId="77777777" w:rsidR="00A116E6" w:rsidRPr="00784E8E" w:rsidRDefault="00A116E6" w:rsidP="003C3670">
            <w:pPr>
              <w:widowControl w:val="0"/>
              <w:jc w:val="center"/>
              <w:rPr>
                <w:bCs/>
                <w:color w:val="000000"/>
                <w:lang w:val="kk-KZ"/>
              </w:rPr>
            </w:pPr>
            <w:r w:rsidRPr="00784E8E">
              <w:rPr>
                <w:bCs/>
                <w:color w:val="000000"/>
                <w:lang w:val="kk-KZ"/>
              </w:rPr>
              <w:t>2015</w:t>
            </w:r>
          </w:p>
        </w:tc>
        <w:tc>
          <w:tcPr>
            <w:tcW w:w="993" w:type="dxa"/>
            <w:tcBorders>
              <w:top w:val="single" w:sz="4" w:space="0" w:color="auto"/>
              <w:left w:val="nil"/>
              <w:bottom w:val="single" w:sz="4" w:space="0" w:color="auto"/>
              <w:right w:val="nil"/>
            </w:tcBorders>
            <w:shd w:val="clear" w:color="auto" w:fill="auto"/>
            <w:noWrap/>
            <w:vAlign w:val="bottom"/>
          </w:tcPr>
          <w:p w14:paraId="3900609D" w14:textId="6C28321F" w:rsidR="00A116E6" w:rsidRPr="00784E8E" w:rsidRDefault="00A116E6" w:rsidP="003C3670">
            <w:pPr>
              <w:widowControl w:val="0"/>
              <w:jc w:val="center"/>
              <w:rPr>
                <w:color w:val="000000"/>
              </w:rPr>
            </w:pPr>
            <w:r w:rsidRPr="00784E8E">
              <w:rPr>
                <w:color w:val="000000"/>
              </w:rPr>
              <w:t>1</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E8736D5" w14:textId="77777777" w:rsidR="00A116E6" w:rsidRPr="00784E8E" w:rsidRDefault="00A116E6" w:rsidP="003C3670">
            <w:pPr>
              <w:widowControl w:val="0"/>
              <w:jc w:val="center"/>
              <w:rPr>
                <w:color w:val="000000"/>
              </w:rPr>
            </w:pPr>
            <w:r w:rsidRPr="00784E8E">
              <w:rPr>
                <w:color w:val="000000"/>
              </w:rPr>
              <w:t>10709,6</w:t>
            </w:r>
          </w:p>
        </w:tc>
        <w:tc>
          <w:tcPr>
            <w:tcW w:w="1276" w:type="dxa"/>
            <w:tcBorders>
              <w:top w:val="single" w:sz="4" w:space="0" w:color="auto"/>
              <w:left w:val="nil"/>
              <w:bottom w:val="single" w:sz="4" w:space="0" w:color="auto"/>
              <w:right w:val="single" w:sz="4" w:space="0" w:color="auto"/>
            </w:tcBorders>
            <w:shd w:val="clear" w:color="auto" w:fill="auto"/>
            <w:noWrap/>
            <w:vAlign w:val="bottom"/>
          </w:tcPr>
          <w:p w14:paraId="044F7461" w14:textId="6F47EBEC" w:rsidR="00A116E6" w:rsidRPr="00784E8E" w:rsidRDefault="00A116E6" w:rsidP="003C3670">
            <w:pPr>
              <w:widowControl w:val="0"/>
              <w:jc w:val="center"/>
              <w:rPr>
                <w:color w:val="000000"/>
              </w:rPr>
            </w:pPr>
            <w:r w:rsidRPr="00784E8E">
              <w:rPr>
                <w:color w:val="000000"/>
              </w:rPr>
              <w:t>1</w:t>
            </w:r>
          </w:p>
        </w:tc>
        <w:tc>
          <w:tcPr>
            <w:tcW w:w="1701" w:type="dxa"/>
            <w:tcBorders>
              <w:top w:val="single" w:sz="4" w:space="0" w:color="auto"/>
              <w:left w:val="nil"/>
              <w:bottom w:val="single" w:sz="4" w:space="0" w:color="auto"/>
              <w:right w:val="single" w:sz="4" w:space="0" w:color="auto"/>
            </w:tcBorders>
            <w:shd w:val="clear" w:color="auto" w:fill="auto"/>
            <w:noWrap/>
            <w:vAlign w:val="bottom"/>
          </w:tcPr>
          <w:p w14:paraId="77306F66" w14:textId="0A1FBF17" w:rsidR="00A116E6" w:rsidRPr="00784E8E" w:rsidRDefault="00A116E6" w:rsidP="003C3670">
            <w:pPr>
              <w:widowControl w:val="0"/>
              <w:jc w:val="center"/>
              <w:rPr>
                <w:color w:val="000000"/>
                <w:lang w:val="en-US"/>
              </w:rPr>
            </w:pPr>
            <w:r w:rsidRPr="00784E8E">
              <w:rPr>
                <w:color w:val="000000"/>
              </w:rPr>
              <w:t>10709,6</w:t>
            </w:r>
          </w:p>
        </w:tc>
        <w:tc>
          <w:tcPr>
            <w:tcW w:w="2126" w:type="dxa"/>
            <w:tcBorders>
              <w:top w:val="single" w:sz="4" w:space="0" w:color="auto"/>
              <w:left w:val="nil"/>
              <w:bottom w:val="single" w:sz="4" w:space="0" w:color="auto"/>
              <w:right w:val="single" w:sz="4" w:space="0" w:color="auto"/>
            </w:tcBorders>
            <w:shd w:val="clear" w:color="auto" w:fill="auto"/>
            <w:noWrap/>
            <w:vAlign w:val="bottom"/>
          </w:tcPr>
          <w:p w14:paraId="182E84CF" w14:textId="71695C92" w:rsidR="00A116E6" w:rsidRPr="00784E8E" w:rsidRDefault="00A116E6" w:rsidP="003C3670">
            <w:pPr>
              <w:widowControl w:val="0"/>
              <w:jc w:val="center"/>
              <w:rPr>
                <w:color w:val="000000"/>
              </w:rPr>
            </w:pPr>
            <w:r w:rsidRPr="00784E8E">
              <w:rPr>
                <w:color w:val="000000"/>
              </w:rPr>
              <w:t>1</w:t>
            </w:r>
            <w:r w:rsidRPr="00784E8E">
              <w:rPr>
                <w:color w:val="000000"/>
                <w:lang w:val="en-US"/>
              </w:rPr>
              <w:t>1115</w:t>
            </w:r>
            <w:r w:rsidRPr="00784E8E">
              <w:rPr>
                <w:color w:val="000000"/>
              </w:rPr>
              <w:t>,</w:t>
            </w:r>
            <w:r w:rsidRPr="00784E8E">
              <w:rPr>
                <w:color w:val="000000"/>
                <w:lang w:val="en-US"/>
              </w:rPr>
              <w:t>8</w:t>
            </w:r>
          </w:p>
        </w:tc>
      </w:tr>
      <w:tr w:rsidR="00A116E6" w:rsidRPr="00784E8E" w14:paraId="14B4DCCD" w14:textId="77777777" w:rsidTr="00FF1E7E">
        <w:trPr>
          <w:trHeight w:val="300"/>
        </w:trPr>
        <w:tc>
          <w:tcPr>
            <w:tcW w:w="162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6F63EA8" w14:textId="77777777" w:rsidR="00A116E6" w:rsidRPr="00784E8E" w:rsidRDefault="00A116E6" w:rsidP="003C3670">
            <w:pPr>
              <w:widowControl w:val="0"/>
              <w:jc w:val="center"/>
              <w:rPr>
                <w:bCs/>
                <w:color w:val="000000"/>
                <w:lang w:val="kk-KZ"/>
              </w:rPr>
            </w:pPr>
            <w:r w:rsidRPr="00784E8E">
              <w:rPr>
                <w:bCs/>
                <w:color w:val="000000"/>
                <w:lang w:val="kk-KZ"/>
              </w:rPr>
              <w:t>2016</w:t>
            </w:r>
          </w:p>
        </w:tc>
        <w:tc>
          <w:tcPr>
            <w:tcW w:w="993" w:type="dxa"/>
            <w:tcBorders>
              <w:top w:val="single" w:sz="4" w:space="0" w:color="auto"/>
              <w:left w:val="nil"/>
              <w:bottom w:val="single" w:sz="4" w:space="0" w:color="auto"/>
              <w:right w:val="nil"/>
            </w:tcBorders>
            <w:shd w:val="clear" w:color="auto" w:fill="auto"/>
            <w:noWrap/>
            <w:vAlign w:val="bottom"/>
          </w:tcPr>
          <w:p w14:paraId="6FCE9D34" w14:textId="706B946E" w:rsidR="00A116E6" w:rsidRPr="00784E8E" w:rsidRDefault="00A116E6" w:rsidP="003C3670">
            <w:pPr>
              <w:widowControl w:val="0"/>
              <w:jc w:val="center"/>
              <w:rPr>
                <w:color w:val="000000"/>
              </w:rPr>
            </w:pPr>
            <w:r w:rsidRPr="00784E8E">
              <w:rPr>
                <w:color w:val="000000"/>
              </w:rPr>
              <w:t>2</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471BC7D" w14:textId="18BC34CF" w:rsidR="00A116E6" w:rsidRPr="00784E8E" w:rsidRDefault="00A116E6" w:rsidP="003C3670">
            <w:pPr>
              <w:widowControl w:val="0"/>
              <w:jc w:val="center"/>
              <w:rPr>
                <w:color w:val="000000"/>
              </w:rPr>
            </w:pPr>
            <w:r w:rsidRPr="00784E8E">
              <w:rPr>
                <w:color w:val="000000"/>
              </w:rPr>
              <w:t>11883</w:t>
            </w:r>
          </w:p>
        </w:tc>
        <w:tc>
          <w:tcPr>
            <w:tcW w:w="1276" w:type="dxa"/>
            <w:tcBorders>
              <w:top w:val="single" w:sz="4" w:space="0" w:color="auto"/>
              <w:left w:val="nil"/>
              <w:bottom w:val="single" w:sz="4" w:space="0" w:color="auto"/>
              <w:right w:val="single" w:sz="4" w:space="0" w:color="auto"/>
            </w:tcBorders>
            <w:shd w:val="clear" w:color="auto" w:fill="auto"/>
            <w:noWrap/>
            <w:vAlign w:val="bottom"/>
          </w:tcPr>
          <w:p w14:paraId="7A58F720" w14:textId="731A5C73" w:rsidR="00A116E6" w:rsidRPr="00784E8E" w:rsidRDefault="00A116E6" w:rsidP="003C3670">
            <w:pPr>
              <w:widowControl w:val="0"/>
              <w:jc w:val="center"/>
              <w:rPr>
                <w:color w:val="000000"/>
              </w:rPr>
            </w:pPr>
            <w:r w:rsidRPr="00784E8E">
              <w:rPr>
                <w:color w:val="000000"/>
              </w:rPr>
              <w:t>4</w:t>
            </w:r>
          </w:p>
        </w:tc>
        <w:tc>
          <w:tcPr>
            <w:tcW w:w="1701" w:type="dxa"/>
            <w:tcBorders>
              <w:top w:val="single" w:sz="4" w:space="0" w:color="auto"/>
              <w:left w:val="nil"/>
              <w:bottom w:val="single" w:sz="4" w:space="0" w:color="auto"/>
              <w:right w:val="single" w:sz="4" w:space="0" w:color="auto"/>
            </w:tcBorders>
            <w:shd w:val="clear" w:color="auto" w:fill="auto"/>
            <w:noWrap/>
            <w:vAlign w:val="bottom"/>
          </w:tcPr>
          <w:p w14:paraId="420D8029" w14:textId="3A38BC63" w:rsidR="00A116E6" w:rsidRPr="00784E8E" w:rsidRDefault="00A116E6" w:rsidP="003C3670">
            <w:pPr>
              <w:widowControl w:val="0"/>
              <w:jc w:val="center"/>
              <w:rPr>
                <w:color w:val="000000"/>
                <w:lang w:val="en-US"/>
              </w:rPr>
            </w:pPr>
            <w:r w:rsidRPr="00784E8E">
              <w:rPr>
                <w:color w:val="000000"/>
                <w:lang w:val="en-US"/>
              </w:rPr>
              <w:t>23766</w:t>
            </w:r>
            <w:r w:rsidRPr="00784E8E">
              <w:rPr>
                <w:color w:val="000000"/>
              </w:rPr>
              <w:t>,0</w:t>
            </w:r>
          </w:p>
        </w:tc>
        <w:tc>
          <w:tcPr>
            <w:tcW w:w="2126" w:type="dxa"/>
            <w:tcBorders>
              <w:top w:val="single" w:sz="4" w:space="0" w:color="auto"/>
              <w:left w:val="nil"/>
              <w:bottom w:val="single" w:sz="4" w:space="0" w:color="auto"/>
              <w:right w:val="single" w:sz="4" w:space="0" w:color="auto"/>
            </w:tcBorders>
            <w:shd w:val="clear" w:color="auto" w:fill="auto"/>
            <w:noWrap/>
            <w:vAlign w:val="bottom"/>
          </w:tcPr>
          <w:p w14:paraId="1AFA705A" w14:textId="72114CCA" w:rsidR="00A116E6" w:rsidRPr="00784E8E" w:rsidRDefault="00A116E6" w:rsidP="003C3670">
            <w:pPr>
              <w:widowControl w:val="0"/>
              <w:jc w:val="center"/>
              <w:rPr>
                <w:color w:val="000000"/>
              </w:rPr>
            </w:pPr>
            <w:r w:rsidRPr="00784E8E">
              <w:rPr>
                <w:color w:val="000000"/>
                <w:lang w:val="en-US"/>
              </w:rPr>
              <w:t>11914,9</w:t>
            </w:r>
          </w:p>
        </w:tc>
      </w:tr>
      <w:tr w:rsidR="00A116E6" w:rsidRPr="00784E8E" w14:paraId="4E32BF7A" w14:textId="77777777" w:rsidTr="00FF1E7E">
        <w:trPr>
          <w:trHeight w:val="300"/>
        </w:trPr>
        <w:tc>
          <w:tcPr>
            <w:tcW w:w="162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9876F79" w14:textId="77777777" w:rsidR="00A116E6" w:rsidRPr="00784E8E" w:rsidRDefault="00A116E6" w:rsidP="003C3670">
            <w:pPr>
              <w:widowControl w:val="0"/>
              <w:jc w:val="center"/>
              <w:rPr>
                <w:bCs/>
                <w:color w:val="000000"/>
                <w:lang w:val="kk-KZ"/>
              </w:rPr>
            </w:pPr>
            <w:r w:rsidRPr="00784E8E">
              <w:rPr>
                <w:bCs/>
                <w:color w:val="000000"/>
                <w:lang w:val="kk-KZ"/>
              </w:rPr>
              <w:t>2017</w:t>
            </w:r>
          </w:p>
        </w:tc>
        <w:tc>
          <w:tcPr>
            <w:tcW w:w="993" w:type="dxa"/>
            <w:tcBorders>
              <w:top w:val="single" w:sz="4" w:space="0" w:color="auto"/>
              <w:left w:val="nil"/>
              <w:bottom w:val="single" w:sz="4" w:space="0" w:color="auto"/>
              <w:right w:val="nil"/>
            </w:tcBorders>
            <w:shd w:val="clear" w:color="auto" w:fill="auto"/>
            <w:noWrap/>
            <w:vAlign w:val="bottom"/>
          </w:tcPr>
          <w:p w14:paraId="5BCC6E57" w14:textId="70570F50" w:rsidR="00A116E6" w:rsidRPr="00784E8E" w:rsidRDefault="00A116E6" w:rsidP="003C3670">
            <w:pPr>
              <w:widowControl w:val="0"/>
              <w:jc w:val="center"/>
              <w:rPr>
                <w:color w:val="000000"/>
              </w:rPr>
            </w:pPr>
            <w:r w:rsidRPr="00784E8E">
              <w:rPr>
                <w:color w:val="000000"/>
              </w:rPr>
              <w:t>3</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CB1E356" w14:textId="23DFEF3C" w:rsidR="00A116E6" w:rsidRPr="00784E8E" w:rsidRDefault="00A116E6" w:rsidP="003C3670">
            <w:pPr>
              <w:widowControl w:val="0"/>
              <w:jc w:val="center"/>
              <w:rPr>
                <w:color w:val="000000"/>
                <w:lang w:val="en-US"/>
              </w:rPr>
            </w:pPr>
            <w:r w:rsidRPr="00784E8E">
              <w:rPr>
                <w:color w:val="000000"/>
              </w:rPr>
              <w:t>13388,8</w:t>
            </w:r>
          </w:p>
        </w:tc>
        <w:tc>
          <w:tcPr>
            <w:tcW w:w="1276" w:type="dxa"/>
            <w:tcBorders>
              <w:top w:val="single" w:sz="4" w:space="0" w:color="auto"/>
              <w:left w:val="nil"/>
              <w:bottom w:val="single" w:sz="4" w:space="0" w:color="auto"/>
              <w:right w:val="single" w:sz="4" w:space="0" w:color="auto"/>
            </w:tcBorders>
            <w:shd w:val="clear" w:color="auto" w:fill="auto"/>
            <w:noWrap/>
            <w:vAlign w:val="bottom"/>
          </w:tcPr>
          <w:p w14:paraId="5F6B2B03" w14:textId="6C37B25F" w:rsidR="00A116E6" w:rsidRPr="00784E8E" w:rsidRDefault="00A116E6" w:rsidP="003C3670">
            <w:pPr>
              <w:widowControl w:val="0"/>
              <w:jc w:val="center"/>
              <w:rPr>
                <w:color w:val="000000"/>
              </w:rPr>
            </w:pPr>
            <w:r w:rsidRPr="00784E8E">
              <w:rPr>
                <w:color w:val="000000"/>
              </w:rPr>
              <w:t>9</w:t>
            </w:r>
          </w:p>
        </w:tc>
        <w:tc>
          <w:tcPr>
            <w:tcW w:w="1701" w:type="dxa"/>
            <w:tcBorders>
              <w:top w:val="single" w:sz="4" w:space="0" w:color="auto"/>
              <w:left w:val="nil"/>
              <w:bottom w:val="single" w:sz="4" w:space="0" w:color="auto"/>
              <w:right w:val="single" w:sz="4" w:space="0" w:color="auto"/>
            </w:tcBorders>
            <w:shd w:val="clear" w:color="auto" w:fill="auto"/>
            <w:noWrap/>
            <w:vAlign w:val="bottom"/>
          </w:tcPr>
          <w:p w14:paraId="2D5E0AF3" w14:textId="6C5B2D37" w:rsidR="00A116E6" w:rsidRPr="00784E8E" w:rsidRDefault="00A116E6" w:rsidP="003C3670">
            <w:pPr>
              <w:widowControl w:val="0"/>
              <w:jc w:val="center"/>
              <w:rPr>
                <w:color w:val="000000"/>
                <w:lang w:val="en-US"/>
              </w:rPr>
            </w:pPr>
            <w:r w:rsidRPr="00784E8E">
              <w:rPr>
                <w:color w:val="000000"/>
                <w:lang w:val="en-US"/>
              </w:rPr>
              <w:t>40166</w:t>
            </w:r>
            <w:r w:rsidRPr="00784E8E">
              <w:rPr>
                <w:color w:val="000000"/>
              </w:rPr>
              <w:t>,</w:t>
            </w:r>
            <w:r w:rsidRPr="00784E8E">
              <w:rPr>
                <w:color w:val="000000"/>
                <w:lang w:val="en-US"/>
              </w:rPr>
              <w:t>4</w:t>
            </w:r>
          </w:p>
        </w:tc>
        <w:tc>
          <w:tcPr>
            <w:tcW w:w="2126" w:type="dxa"/>
            <w:tcBorders>
              <w:top w:val="single" w:sz="4" w:space="0" w:color="auto"/>
              <w:left w:val="nil"/>
              <w:bottom w:val="single" w:sz="4" w:space="0" w:color="auto"/>
              <w:right w:val="single" w:sz="4" w:space="0" w:color="auto"/>
            </w:tcBorders>
            <w:shd w:val="clear" w:color="auto" w:fill="auto"/>
            <w:noWrap/>
            <w:vAlign w:val="bottom"/>
          </w:tcPr>
          <w:p w14:paraId="0BD6E598" w14:textId="1CBBD60C" w:rsidR="00A116E6" w:rsidRPr="00784E8E" w:rsidRDefault="00A116E6" w:rsidP="003C3670">
            <w:pPr>
              <w:widowControl w:val="0"/>
              <w:jc w:val="center"/>
              <w:rPr>
                <w:color w:val="000000"/>
              </w:rPr>
            </w:pPr>
            <w:r w:rsidRPr="00784E8E">
              <w:rPr>
                <w:color w:val="000000"/>
                <w:lang w:val="en-US"/>
              </w:rPr>
              <w:t>12713,9</w:t>
            </w:r>
          </w:p>
        </w:tc>
      </w:tr>
      <w:tr w:rsidR="00A116E6" w:rsidRPr="00784E8E" w14:paraId="2A3E84B5" w14:textId="77777777" w:rsidTr="00FF1E7E">
        <w:trPr>
          <w:trHeight w:val="300"/>
        </w:trPr>
        <w:tc>
          <w:tcPr>
            <w:tcW w:w="162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BE87B33" w14:textId="77777777" w:rsidR="00A116E6" w:rsidRPr="00784E8E" w:rsidRDefault="00A116E6" w:rsidP="003C3670">
            <w:pPr>
              <w:widowControl w:val="0"/>
              <w:jc w:val="center"/>
              <w:rPr>
                <w:bCs/>
                <w:color w:val="000000"/>
                <w:lang w:val="kk-KZ"/>
              </w:rPr>
            </w:pPr>
            <w:r w:rsidRPr="00784E8E">
              <w:rPr>
                <w:bCs/>
                <w:color w:val="000000"/>
                <w:lang w:val="kk-KZ"/>
              </w:rPr>
              <w:t>2018</w:t>
            </w:r>
          </w:p>
        </w:tc>
        <w:tc>
          <w:tcPr>
            <w:tcW w:w="993" w:type="dxa"/>
            <w:tcBorders>
              <w:top w:val="single" w:sz="4" w:space="0" w:color="auto"/>
              <w:left w:val="nil"/>
              <w:bottom w:val="single" w:sz="4" w:space="0" w:color="auto"/>
              <w:right w:val="nil"/>
            </w:tcBorders>
            <w:shd w:val="clear" w:color="auto" w:fill="auto"/>
            <w:noWrap/>
            <w:vAlign w:val="bottom"/>
          </w:tcPr>
          <w:p w14:paraId="70CAF8C4" w14:textId="5143F3C3" w:rsidR="00A116E6" w:rsidRPr="00784E8E" w:rsidRDefault="00A116E6" w:rsidP="003C3670">
            <w:pPr>
              <w:widowControl w:val="0"/>
              <w:jc w:val="center"/>
              <w:rPr>
                <w:color w:val="000000"/>
              </w:rPr>
            </w:pPr>
            <w:r w:rsidRPr="00784E8E">
              <w:rPr>
                <w:color w:val="000000"/>
              </w:rPr>
              <w:t>4</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5B65B9C" w14:textId="7B5E8DC2" w:rsidR="00A116E6" w:rsidRPr="00784E8E" w:rsidRDefault="00A116E6" w:rsidP="003C3670">
            <w:pPr>
              <w:widowControl w:val="0"/>
              <w:jc w:val="center"/>
              <w:rPr>
                <w:color w:val="000000"/>
              </w:rPr>
            </w:pPr>
            <w:r w:rsidRPr="00784E8E">
              <w:rPr>
                <w:color w:val="000000"/>
              </w:rPr>
              <w:t>14015,2</w:t>
            </w:r>
          </w:p>
        </w:tc>
        <w:tc>
          <w:tcPr>
            <w:tcW w:w="1276" w:type="dxa"/>
            <w:tcBorders>
              <w:top w:val="single" w:sz="4" w:space="0" w:color="auto"/>
              <w:left w:val="nil"/>
              <w:bottom w:val="single" w:sz="4" w:space="0" w:color="auto"/>
              <w:right w:val="single" w:sz="4" w:space="0" w:color="auto"/>
            </w:tcBorders>
            <w:shd w:val="clear" w:color="auto" w:fill="auto"/>
            <w:noWrap/>
            <w:vAlign w:val="bottom"/>
          </w:tcPr>
          <w:p w14:paraId="2FE5326F" w14:textId="632DEB65" w:rsidR="00A116E6" w:rsidRPr="00784E8E" w:rsidRDefault="00A116E6" w:rsidP="003C3670">
            <w:pPr>
              <w:widowControl w:val="0"/>
              <w:jc w:val="center"/>
              <w:rPr>
                <w:color w:val="000000"/>
              </w:rPr>
            </w:pPr>
            <w:r w:rsidRPr="00784E8E">
              <w:rPr>
                <w:color w:val="000000"/>
              </w:rPr>
              <w:t>16</w:t>
            </w:r>
          </w:p>
        </w:tc>
        <w:tc>
          <w:tcPr>
            <w:tcW w:w="1701" w:type="dxa"/>
            <w:tcBorders>
              <w:top w:val="single" w:sz="4" w:space="0" w:color="auto"/>
              <w:left w:val="nil"/>
              <w:bottom w:val="single" w:sz="4" w:space="0" w:color="auto"/>
              <w:right w:val="single" w:sz="4" w:space="0" w:color="auto"/>
            </w:tcBorders>
            <w:shd w:val="clear" w:color="auto" w:fill="auto"/>
            <w:noWrap/>
            <w:vAlign w:val="bottom"/>
          </w:tcPr>
          <w:p w14:paraId="06CCA019" w14:textId="0C36E135" w:rsidR="00A116E6" w:rsidRPr="00784E8E" w:rsidRDefault="00A116E6" w:rsidP="003C3670">
            <w:pPr>
              <w:widowControl w:val="0"/>
              <w:jc w:val="center"/>
              <w:rPr>
                <w:color w:val="000000"/>
                <w:lang w:val="en-US"/>
              </w:rPr>
            </w:pPr>
            <w:r w:rsidRPr="00784E8E">
              <w:rPr>
                <w:color w:val="000000"/>
                <w:lang w:val="en-US"/>
              </w:rPr>
              <w:t>56060,8</w:t>
            </w:r>
          </w:p>
        </w:tc>
        <w:tc>
          <w:tcPr>
            <w:tcW w:w="2126" w:type="dxa"/>
            <w:tcBorders>
              <w:top w:val="single" w:sz="4" w:space="0" w:color="auto"/>
              <w:left w:val="nil"/>
              <w:bottom w:val="single" w:sz="4" w:space="0" w:color="auto"/>
              <w:right w:val="single" w:sz="4" w:space="0" w:color="auto"/>
            </w:tcBorders>
            <w:shd w:val="clear" w:color="auto" w:fill="auto"/>
            <w:noWrap/>
            <w:vAlign w:val="bottom"/>
          </w:tcPr>
          <w:p w14:paraId="73269567" w14:textId="6D0F5D27" w:rsidR="00A116E6" w:rsidRPr="00784E8E" w:rsidRDefault="00A116E6" w:rsidP="003C3670">
            <w:pPr>
              <w:widowControl w:val="0"/>
              <w:jc w:val="center"/>
              <w:rPr>
                <w:color w:val="000000"/>
              </w:rPr>
            </w:pPr>
            <w:r w:rsidRPr="00784E8E">
              <w:rPr>
                <w:color w:val="000000"/>
                <w:lang w:val="en-US"/>
              </w:rPr>
              <w:t>13513,1</w:t>
            </w:r>
          </w:p>
        </w:tc>
      </w:tr>
      <w:tr w:rsidR="00A116E6" w:rsidRPr="00784E8E" w14:paraId="4779948C" w14:textId="77777777" w:rsidTr="00FF1E7E">
        <w:trPr>
          <w:trHeight w:val="300"/>
        </w:trPr>
        <w:tc>
          <w:tcPr>
            <w:tcW w:w="1621" w:type="dxa"/>
            <w:tcBorders>
              <w:top w:val="nil"/>
              <w:left w:val="single" w:sz="4" w:space="0" w:color="auto"/>
              <w:bottom w:val="single" w:sz="4" w:space="0" w:color="auto"/>
              <w:right w:val="single" w:sz="4" w:space="0" w:color="auto"/>
            </w:tcBorders>
            <w:shd w:val="clear" w:color="auto" w:fill="auto"/>
            <w:noWrap/>
            <w:vAlign w:val="bottom"/>
            <w:hideMark/>
          </w:tcPr>
          <w:p w14:paraId="3B75E9FF" w14:textId="77777777" w:rsidR="00A116E6" w:rsidRPr="00784E8E" w:rsidRDefault="00A116E6" w:rsidP="003C3670">
            <w:pPr>
              <w:widowControl w:val="0"/>
              <w:jc w:val="center"/>
              <w:rPr>
                <w:bCs/>
                <w:color w:val="000000"/>
              </w:rPr>
            </w:pPr>
            <w:r w:rsidRPr="00784E8E">
              <w:rPr>
                <w:bCs/>
                <w:color w:val="000000"/>
              </w:rPr>
              <w:t>2019</w:t>
            </w:r>
          </w:p>
        </w:tc>
        <w:tc>
          <w:tcPr>
            <w:tcW w:w="993" w:type="dxa"/>
            <w:tcBorders>
              <w:top w:val="nil"/>
              <w:left w:val="nil"/>
              <w:bottom w:val="single" w:sz="4" w:space="0" w:color="auto"/>
              <w:right w:val="nil"/>
            </w:tcBorders>
            <w:shd w:val="clear" w:color="auto" w:fill="auto"/>
            <w:noWrap/>
            <w:vAlign w:val="bottom"/>
            <w:hideMark/>
          </w:tcPr>
          <w:p w14:paraId="359EB819" w14:textId="7D9FDC98" w:rsidR="00A116E6" w:rsidRPr="00784E8E" w:rsidRDefault="00A116E6" w:rsidP="003C3670">
            <w:pPr>
              <w:widowControl w:val="0"/>
              <w:jc w:val="center"/>
              <w:rPr>
                <w:color w:val="000000"/>
              </w:rPr>
            </w:pPr>
            <w:r w:rsidRPr="00784E8E">
              <w:rPr>
                <w:color w:val="000000"/>
              </w:rPr>
              <w:t>5</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25097678" w14:textId="17F53294" w:rsidR="00A116E6" w:rsidRPr="00784E8E" w:rsidRDefault="00A116E6" w:rsidP="003C3670">
            <w:pPr>
              <w:widowControl w:val="0"/>
              <w:jc w:val="center"/>
              <w:rPr>
                <w:color w:val="000000"/>
              </w:rPr>
            </w:pPr>
            <w:r w:rsidRPr="00784E8E">
              <w:rPr>
                <w:color w:val="000000"/>
              </w:rPr>
              <w:t>14081,9</w:t>
            </w:r>
          </w:p>
        </w:tc>
        <w:tc>
          <w:tcPr>
            <w:tcW w:w="1276" w:type="dxa"/>
            <w:tcBorders>
              <w:top w:val="nil"/>
              <w:left w:val="nil"/>
              <w:bottom w:val="single" w:sz="4" w:space="0" w:color="auto"/>
              <w:right w:val="single" w:sz="4" w:space="0" w:color="auto"/>
            </w:tcBorders>
            <w:shd w:val="clear" w:color="auto" w:fill="auto"/>
            <w:noWrap/>
            <w:vAlign w:val="bottom"/>
          </w:tcPr>
          <w:p w14:paraId="771295D5" w14:textId="39B2BA60" w:rsidR="00A116E6" w:rsidRPr="00784E8E" w:rsidRDefault="00A116E6" w:rsidP="003C3670">
            <w:pPr>
              <w:widowControl w:val="0"/>
              <w:jc w:val="center"/>
              <w:rPr>
                <w:color w:val="000000"/>
              </w:rPr>
            </w:pPr>
            <w:r w:rsidRPr="00784E8E">
              <w:rPr>
                <w:color w:val="000000"/>
              </w:rPr>
              <w:t>25</w:t>
            </w:r>
          </w:p>
        </w:tc>
        <w:tc>
          <w:tcPr>
            <w:tcW w:w="1701" w:type="dxa"/>
            <w:tcBorders>
              <w:top w:val="nil"/>
              <w:left w:val="nil"/>
              <w:bottom w:val="single" w:sz="4" w:space="0" w:color="auto"/>
              <w:right w:val="single" w:sz="4" w:space="0" w:color="auto"/>
            </w:tcBorders>
            <w:shd w:val="clear" w:color="auto" w:fill="auto"/>
            <w:noWrap/>
            <w:vAlign w:val="bottom"/>
            <w:hideMark/>
          </w:tcPr>
          <w:p w14:paraId="1F0B0E15" w14:textId="7F561C05" w:rsidR="00A116E6" w:rsidRPr="00784E8E" w:rsidRDefault="00A116E6" w:rsidP="003C3670">
            <w:pPr>
              <w:widowControl w:val="0"/>
              <w:jc w:val="center"/>
              <w:rPr>
                <w:color w:val="000000"/>
                <w:lang w:val="en-US"/>
              </w:rPr>
            </w:pPr>
            <w:r w:rsidRPr="00784E8E">
              <w:rPr>
                <w:color w:val="000000"/>
                <w:lang w:val="en-US"/>
              </w:rPr>
              <w:t>70409,5</w:t>
            </w:r>
          </w:p>
        </w:tc>
        <w:tc>
          <w:tcPr>
            <w:tcW w:w="2126" w:type="dxa"/>
            <w:tcBorders>
              <w:top w:val="nil"/>
              <w:left w:val="nil"/>
              <w:bottom w:val="single" w:sz="4" w:space="0" w:color="auto"/>
              <w:right w:val="single" w:sz="4" w:space="0" w:color="auto"/>
            </w:tcBorders>
            <w:shd w:val="clear" w:color="auto" w:fill="auto"/>
            <w:noWrap/>
            <w:vAlign w:val="bottom"/>
            <w:hideMark/>
          </w:tcPr>
          <w:p w14:paraId="0627FF4B" w14:textId="0175965C" w:rsidR="00A116E6" w:rsidRPr="00784E8E" w:rsidRDefault="00A116E6" w:rsidP="003C3670">
            <w:pPr>
              <w:widowControl w:val="0"/>
              <w:jc w:val="center"/>
              <w:rPr>
                <w:color w:val="000000"/>
              </w:rPr>
            </w:pPr>
            <w:r w:rsidRPr="00784E8E">
              <w:rPr>
                <w:color w:val="000000"/>
                <w:lang w:val="en-US"/>
              </w:rPr>
              <w:t>14312,2</w:t>
            </w:r>
          </w:p>
        </w:tc>
      </w:tr>
      <w:tr w:rsidR="00A116E6" w:rsidRPr="00784E8E" w14:paraId="72ABD0BC" w14:textId="77777777" w:rsidTr="00FF1E7E">
        <w:trPr>
          <w:trHeight w:val="300"/>
        </w:trPr>
        <w:tc>
          <w:tcPr>
            <w:tcW w:w="1621" w:type="dxa"/>
            <w:tcBorders>
              <w:top w:val="nil"/>
              <w:left w:val="single" w:sz="4" w:space="0" w:color="auto"/>
              <w:bottom w:val="single" w:sz="4" w:space="0" w:color="auto"/>
              <w:right w:val="single" w:sz="4" w:space="0" w:color="auto"/>
            </w:tcBorders>
            <w:shd w:val="clear" w:color="auto" w:fill="auto"/>
            <w:noWrap/>
            <w:vAlign w:val="bottom"/>
            <w:hideMark/>
          </w:tcPr>
          <w:p w14:paraId="1E449075" w14:textId="77777777" w:rsidR="00A116E6" w:rsidRPr="00784E8E" w:rsidRDefault="00A116E6" w:rsidP="003C3670">
            <w:pPr>
              <w:widowControl w:val="0"/>
              <w:jc w:val="center"/>
              <w:rPr>
                <w:bCs/>
                <w:color w:val="000000"/>
              </w:rPr>
            </w:pPr>
            <w:r w:rsidRPr="00784E8E">
              <w:rPr>
                <w:bCs/>
                <w:color w:val="000000"/>
              </w:rPr>
              <w:t>2020</w:t>
            </w:r>
          </w:p>
        </w:tc>
        <w:tc>
          <w:tcPr>
            <w:tcW w:w="993" w:type="dxa"/>
            <w:tcBorders>
              <w:top w:val="nil"/>
              <w:left w:val="nil"/>
              <w:bottom w:val="single" w:sz="4" w:space="0" w:color="auto"/>
              <w:right w:val="nil"/>
            </w:tcBorders>
            <w:shd w:val="clear" w:color="auto" w:fill="auto"/>
            <w:noWrap/>
            <w:vAlign w:val="bottom"/>
            <w:hideMark/>
          </w:tcPr>
          <w:p w14:paraId="4766AAED" w14:textId="13FD57BE" w:rsidR="00A116E6" w:rsidRPr="00784E8E" w:rsidRDefault="00A116E6" w:rsidP="003C3670">
            <w:pPr>
              <w:widowControl w:val="0"/>
              <w:jc w:val="center"/>
              <w:rPr>
                <w:color w:val="000000"/>
              </w:rPr>
            </w:pPr>
            <w:r w:rsidRPr="00784E8E">
              <w:rPr>
                <w:color w:val="000000"/>
              </w:rPr>
              <w:t>6</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48B81872" w14:textId="46BBA506" w:rsidR="00A116E6" w:rsidRPr="00784E8E" w:rsidRDefault="00A116E6" w:rsidP="003C3670">
            <w:pPr>
              <w:widowControl w:val="0"/>
              <w:jc w:val="center"/>
              <w:rPr>
                <w:color w:val="000000"/>
              </w:rPr>
            </w:pPr>
            <w:r w:rsidRPr="00784E8E">
              <w:rPr>
                <w:color w:val="000000"/>
              </w:rPr>
              <w:t>14653,3</w:t>
            </w:r>
          </w:p>
        </w:tc>
        <w:tc>
          <w:tcPr>
            <w:tcW w:w="1276" w:type="dxa"/>
            <w:tcBorders>
              <w:top w:val="nil"/>
              <w:left w:val="nil"/>
              <w:bottom w:val="single" w:sz="4" w:space="0" w:color="auto"/>
              <w:right w:val="single" w:sz="4" w:space="0" w:color="auto"/>
            </w:tcBorders>
            <w:shd w:val="clear" w:color="auto" w:fill="auto"/>
            <w:noWrap/>
            <w:vAlign w:val="bottom"/>
          </w:tcPr>
          <w:p w14:paraId="598E98CA" w14:textId="05AC5361" w:rsidR="00A116E6" w:rsidRPr="00784E8E" w:rsidRDefault="00A116E6" w:rsidP="003C3670">
            <w:pPr>
              <w:widowControl w:val="0"/>
              <w:jc w:val="center"/>
              <w:rPr>
                <w:color w:val="000000"/>
              </w:rPr>
            </w:pPr>
            <w:r w:rsidRPr="00784E8E">
              <w:rPr>
                <w:color w:val="000000"/>
              </w:rPr>
              <w:t>36</w:t>
            </w:r>
          </w:p>
        </w:tc>
        <w:tc>
          <w:tcPr>
            <w:tcW w:w="1701" w:type="dxa"/>
            <w:tcBorders>
              <w:top w:val="nil"/>
              <w:left w:val="nil"/>
              <w:bottom w:val="single" w:sz="4" w:space="0" w:color="auto"/>
              <w:right w:val="single" w:sz="4" w:space="0" w:color="auto"/>
            </w:tcBorders>
            <w:shd w:val="clear" w:color="auto" w:fill="auto"/>
            <w:noWrap/>
            <w:vAlign w:val="bottom"/>
            <w:hideMark/>
          </w:tcPr>
          <w:p w14:paraId="4E88733F" w14:textId="6D202313" w:rsidR="00A116E6" w:rsidRPr="00784E8E" w:rsidRDefault="00A116E6" w:rsidP="003C3670">
            <w:pPr>
              <w:widowControl w:val="0"/>
              <w:jc w:val="center"/>
              <w:rPr>
                <w:color w:val="000000"/>
                <w:lang w:val="en-US"/>
              </w:rPr>
            </w:pPr>
            <w:r w:rsidRPr="00784E8E">
              <w:rPr>
                <w:color w:val="000000"/>
                <w:lang w:val="en-US"/>
              </w:rPr>
              <w:t>87919,8</w:t>
            </w:r>
          </w:p>
        </w:tc>
        <w:tc>
          <w:tcPr>
            <w:tcW w:w="2126" w:type="dxa"/>
            <w:tcBorders>
              <w:top w:val="nil"/>
              <w:left w:val="nil"/>
              <w:bottom w:val="single" w:sz="4" w:space="0" w:color="auto"/>
              <w:right w:val="single" w:sz="4" w:space="0" w:color="auto"/>
            </w:tcBorders>
            <w:shd w:val="clear" w:color="auto" w:fill="auto"/>
            <w:noWrap/>
            <w:vAlign w:val="bottom"/>
            <w:hideMark/>
          </w:tcPr>
          <w:p w14:paraId="63BA0702" w14:textId="1715FE33" w:rsidR="00A116E6" w:rsidRPr="00784E8E" w:rsidRDefault="00A116E6" w:rsidP="003C3670">
            <w:pPr>
              <w:widowControl w:val="0"/>
              <w:jc w:val="center"/>
              <w:rPr>
                <w:color w:val="000000"/>
              </w:rPr>
            </w:pPr>
            <w:r w:rsidRPr="00784E8E">
              <w:rPr>
                <w:color w:val="000000"/>
                <w:lang w:val="en-US"/>
              </w:rPr>
              <w:t>15111,3</w:t>
            </w:r>
          </w:p>
        </w:tc>
      </w:tr>
      <w:tr w:rsidR="00A116E6" w:rsidRPr="00784E8E" w14:paraId="49970320" w14:textId="77777777" w:rsidTr="00FF1E7E">
        <w:trPr>
          <w:trHeight w:val="300"/>
        </w:trPr>
        <w:tc>
          <w:tcPr>
            <w:tcW w:w="1621" w:type="dxa"/>
            <w:tcBorders>
              <w:top w:val="nil"/>
              <w:left w:val="single" w:sz="4" w:space="0" w:color="auto"/>
              <w:bottom w:val="single" w:sz="4" w:space="0" w:color="auto"/>
              <w:right w:val="single" w:sz="4" w:space="0" w:color="auto"/>
            </w:tcBorders>
            <w:shd w:val="clear" w:color="auto" w:fill="auto"/>
            <w:noWrap/>
            <w:vAlign w:val="bottom"/>
            <w:hideMark/>
          </w:tcPr>
          <w:p w14:paraId="4473A38C" w14:textId="77777777" w:rsidR="00A116E6" w:rsidRPr="00784E8E" w:rsidRDefault="00A116E6" w:rsidP="003C3670">
            <w:pPr>
              <w:widowControl w:val="0"/>
              <w:jc w:val="center"/>
              <w:rPr>
                <w:bCs/>
                <w:color w:val="000000"/>
              </w:rPr>
            </w:pPr>
            <w:r w:rsidRPr="00784E8E">
              <w:rPr>
                <w:bCs/>
                <w:color w:val="000000"/>
              </w:rPr>
              <w:t>2021</w:t>
            </w:r>
          </w:p>
        </w:tc>
        <w:tc>
          <w:tcPr>
            <w:tcW w:w="993" w:type="dxa"/>
            <w:tcBorders>
              <w:top w:val="nil"/>
              <w:left w:val="nil"/>
              <w:bottom w:val="single" w:sz="4" w:space="0" w:color="auto"/>
              <w:right w:val="nil"/>
            </w:tcBorders>
            <w:shd w:val="clear" w:color="auto" w:fill="auto"/>
            <w:noWrap/>
            <w:vAlign w:val="bottom"/>
            <w:hideMark/>
          </w:tcPr>
          <w:p w14:paraId="23561764" w14:textId="3CFD25ED" w:rsidR="00A116E6" w:rsidRPr="00784E8E" w:rsidRDefault="00A116E6" w:rsidP="003C3670">
            <w:pPr>
              <w:widowControl w:val="0"/>
              <w:jc w:val="center"/>
              <w:rPr>
                <w:color w:val="000000"/>
              </w:rPr>
            </w:pPr>
            <w:r w:rsidRPr="00784E8E">
              <w:rPr>
                <w:color w:val="000000"/>
              </w:rPr>
              <w:t>7</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38CC0F86" w14:textId="27921467" w:rsidR="00A116E6" w:rsidRPr="00784E8E" w:rsidRDefault="00A116E6" w:rsidP="003C3670">
            <w:pPr>
              <w:widowControl w:val="0"/>
              <w:jc w:val="center"/>
              <w:rPr>
                <w:color w:val="000000"/>
              </w:rPr>
            </w:pPr>
            <w:r w:rsidRPr="00784E8E">
              <w:rPr>
                <w:color w:val="000000"/>
              </w:rPr>
              <w:t>15857,4</w:t>
            </w:r>
          </w:p>
        </w:tc>
        <w:tc>
          <w:tcPr>
            <w:tcW w:w="1276" w:type="dxa"/>
            <w:tcBorders>
              <w:top w:val="nil"/>
              <w:left w:val="nil"/>
              <w:bottom w:val="single" w:sz="4" w:space="0" w:color="auto"/>
              <w:right w:val="single" w:sz="4" w:space="0" w:color="auto"/>
            </w:tcBorders>
            <w:shd w:val="clear" w:color="auto" w:fill="auto"/>
            <w:noWrap/>
            <w:vAlign w:val="bottom"/>
          </w:tcPr>
          <w:p w14:paraId="077C6A5D" w14:textId="1B831E65" w:rsidR="00A116E6" w:rsidRPr="00784E8E" w:rsidRDefault="00A116E6" w:rsidP="003C3670">
            <w:pPr>
              <w:widowControl w:val="0"/>
              <w:jc w:val="center"/>
              <w:rPr>
                <w:color w:val="000000"/>
              </w:rPr>
            </w:pPr>
            <w:r w:rsidRPr="00784E8E">
              <w:rPr>
                <w:color w:val="000000"/>
              </w:rPr>
              <w:t>49</w:t>
            </w:r>
          </w:p>
        </w:tc>
        <w:tc>
          <w:tcPr>
            <w:tcW w:w="1701" w:type="dxa"/>
            <w:tcBorders>
              <w:top w:val="nil"/>
              <w:left w:val="nil"/>
              <w:bottom w:val="single" w:sz="4" w:space="0" w:color="auto"/>
              <w:right w:val="single" w:sz="4" w:space="0" w:color="auto"/>
            </w:tcBorders>
            <w:shd w:val="clear" w:color="auto" w:fill="auto"/>
            <w:noWrap/>
            <w:vAlign w:val="bottom"/>
            <w:hideMark/>
          </w:tcPr>
          <w:p w14:paraId="4B092DBA" w14:textId="4FBF061C" w:rsidR="00A116E6" w:rsidRPr="00784E8E" w:rsidRDefault="00A116E6" w:rsidP="003C3670">
            <w:pPr>
              <w:widowControl w:val="0"/>
              <w:jc w:val="center"/>
              <w:rPr>
                <w:color w:val="000000"/>
                <w:lang w:val="en-US"/>
              </w:rPr>
            </w:pPr>
            <w:r w:rsidRPr="00784E8E">
              <w:rPr>
                <w:color w:val="000000"/>
                <w:lang w:val="en-US"/>
              </w:rPr>
              <w:t>111001,8</w:t>
            </w:r>
          </w:p>
        </w:tc>
        <w:tc>
          <w:tcPr>
            <w:tcW w:w="2126" w:type="dxa"/>
            <w:tcBorders>
              <w:top w:val="nil"/>
              <w:left w:val="nil"/>
              <w:bottom w:val="single" w:sz="4" w:space="0" w:color="auto"/>
              <w:right w:val="single" w:sz="4" w:space="0" w:color="auto"/>
            </w:tcBorders>
            <w:shd w:val="clear" w:color="auto" w:fill="auto"/>
            <w:noWrap/>
            <w:vAlign w:val="bottom"/>
            <w:hideMark/>
          </w:tcPr>
          <w:p w14:paraId="3A2C1E66" w14:textId="41C5958A" w:rsidR="00A116E6" w:rsidRPr="00784E8E" w:rsidRDefault="00A116E6" w:rsidP="003C3670">
            <w:pPr>
              <w:widowControl w:val="0"/>
              <w:jc w:val="center"/>
              <w:rPr>
                <w:color w:val="000000"/>
              </w:rPr>
            </w:pPr>
            <w:r w:rsidRPr="00784E8E">
              <w:rPr>
                <w:color w:val="000000"/>
                <w:lang w:val="en-US"/>
              </w:rPr>
              <w:t>15910,4</w:t>
            </w:r>
          </w:p>
        </w:tc>
      </w:tr>
      <w:tr w:rsidR="00A116E6" w:rsidRPr="00784E8E" w14:paraId="0ADBA71E" w14:textId="77777777" w:rsidTr="00FF1E7E">
        <w:trPr>
          <w:trHeight w:val="300"/>
        </w:trPr>
        <w:tc>
          <w:tcPr>
            <w:tcW w:w="1621" w:type="dxa"/>
            <w:tcBorders>
              <w:top w:val="nil"/>
              <w:left w:val="single" w:sz="4" w:space="0" w:color="auto"/>
              <w:bottom w:val="single" w:sz="4" w:space="0" w:color="auto"/>
              <w:right w:val="single" w:sz="4" w:space="0" w:color="auto"/>
            </w:tcBorders>
            <w:shd w:val="clear" w:color="auto" w:fill="auto"/>
            <w:noWrap/>
            <w:vAlign w:val="bottom"/>
            <w:hideMark/>
          </w:tcPr>
          <w:p w14:paraId="415FB4D2" w14:textId="77777777" w:rsidR="00A116E6" w:rsidRPr="00784E8E" w:rsidRDefault="00A116E6" w:rsidP="003C3670">
            <w:pPr>
              <w:widowControl w:val="0"/>
              <w:jc w:val="center"/>
              <w:rPr>
                <w:bCs/>
                <w:color w:val="000000"/>
              </w:rPr>
            </w:pPr>
            <w:r w:rsidRPr="00784E8E">
              <w:rPr>
                <w:bCs/>
                <w:color w:val="000000"/>
              </w:rPr>
              <w:t>2022</w:t>
            </w:r>
          </w:p>
        </w:tc>
        <w:tc>
          <w:tcPr>
            <w:tcW w:w="993" w:type="dxa"/>
            <w:tcBorders>
              <w:top w:val="nil"/>
              <w:left w:val="nil"/>
              <w:bottom w:val="single" w:sz="4" w:space="0" w:color="auto"/>
              <w:right w:val="nil"/>
            </w:tcBorders>
            <w:shd w:val="clear" w:color="auto" w:fill="auto"/>
            <w:noWrap/>
            <w:vAlign w:val="bottom"/>
            <w:hideMark/>
          </w:tcPr>
          <w:p w14:paraId="0FA8C019" w14:textId="0BF41B3E" w:rsidR="00A116E6" w:rsidRPr="00784E8E" w:rsidRDefault="00A116E6" w:rsidP="003C3670">
            <w:pPr>
              <w:widowControl w:val="0"/>
              <w:jc w:val="center"/>
              <w:rPr>
                <w:color w:val="000000"/>
              </w:rPr>
            </w:pPr>
            <w:r w:rsidRPr="00784E8E">
              <w:rPr>
                <w:color w:val="000000"/>
              </w:rPr>
              <w:t>8</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57DE3075" w14:textId="7B6A0883" w:rsidR="00A116E6" w:rsidRPr="00784E8E" w:rsidRDefault="00A116E6" w:rsidP="003C3670">
            <w:pPr>
              <w:widowControl w:val="0"/>
              <w:jc w:val="center"/>
              <w:rPr>
                <w:color w:val="000000"/>
              </w:rPr>
            </w:pPr>
            <w:r w:rsidRPr="00784E8E">
              <w:rPr>
                <w:color w:val="000000"/>
              </w:rPr>
              <w:t>16650,8</w:t>
            </w:r>
          </w:p>
        </w:tc>
        <w:tc>
          <w:tcPr>
            <w:tcW w:w="1276" w:type="dxa"/>
            <w:tcBorders>
              <w:top w:val="nil"/>
              <w:left w:val="nil"/>
              <w:bottom w:val="single" w:sz="4" w:space="0" w:color="auto"/>
              <w:right w:val="single" w:sz="4" w:space="0" w:color="auto"/>
            </w:tcBorders>
            <w:shd w:val="clear" w:color="auto" w:fill="auto"/>
            <w:noWrap/>
            <w:vAlign w:val="bottom"/>
          </w:tcPr>
          <w:p w14:paraId="01F5ED3F" w14:textId="5F8549DC" w:rsidR="00A116E6" w:rsidRPr="00784E8E" w:rsidRDefault="00A116E6" w:rsidP="003C3670">
            <w:pPr>
              <w:widowControl w:val="0"/>
              <w:jc w:val="center"/>
              <w:rPr>
                <w:color w:val="000000"/>
              </w:rPr>
            </w:pPr>
            <w:r w:rsidRPr="00784E8E">
              <w:rPr>
                <w:color w:val="000000"/>
              </w:rPr>
              <w:t>64</w:t>
            </w:r>
          </w:p>
        </w:tc>
        <w:tc>
          <w:tcPr>
            <w:tcW w:w="1701" w:type="dxa"/>
            <w:tcBorders>
              <w:top w:val="nil"/>
              <w:left w:val="nil"/>
              <w:bottom w:val="single" w:sz="4" w:space="0" w:color="auto"/>
              <w:right w:val="single" w:sz="4" w:space="0" w:color="auto"/>
            </w:tcBorders>
            <w:shd w:val="clear" w:color="auto" w:fill="auto"/>
            <w:noWrap/>
            <w:vAlign w:val="bottom"/>
            <w:hideMark/>
          </w:tcPr>
          <w:p w14:paraId="529B3D36" w14:textId="15A9FFB0" w:rsidR="00A116E6" w:rsidRPr="00784E8E" w:rsidRDefault="00A116E6" w:rsidP="003C3670">
            <w:pPr>
              <w:widowControl w:val="0"/>
              <w:jc w:val="center"/>
              <w:rPr>
                <w:color w:val="000000"/>
                <w:lang w:val="en-US"/>
              </w:rPr>
            </w:pPr>
            <w:r w:rsidRPr="00784E8E">
              <w:rPr>
                <w:color w:val="000000"/>
                <w:lang w:val="en-US"/>
              </w:rPr>
              <w:t>133206,4</w:t>
            </w:r>
          </w:p>
        </w:tc>
        <w:tc>
          <w:tcPr>
            <w:tcW w:w="2126" w:type="dxa"/>
            <w:tcBorders>
              <w:top w:val="nil"/>
              <w:left w:val="nil"/>
              <w:bottom w:val="single" w:sz="4" w:space="0" w:color="auto"/>
              <w:right w:val="single" w:sz="4" w:space="0" w:color="auto"/>
            </w:tcBorders>
            <w:shd w:val="clear" w:color="auto" w:fill="auto"/>
            <w:noWrap/>
            <w:vAlign w:val="bottom"/>
            <w:hideMark/>
          </w:tcPr>
          <w:p w14:paraId="28882AB8" w14:textId="54069826" w:rsidR="00A116E6" w:rsidRPr="00784E8E" w:rsidRDefault="00A116E6" w:rsidP="003C3670">
            <w:pPr>
              <w:widowControl w:val="0"/>
              <w:jc w:val="center"/>
              <w:rPr>
                <w:color w:val="000000"/>
              </w:rPr>
            </w:pPr>
            <w:r w:rsidRPr="00784E8E">
              <w:rPr>
                <w:color w:val="000000"/>
                <w:lang w:val="en-US"/>
              </w:rPr>
              <w:t>16709,5</w:t>
            </w:r>
          </w:p>
        </w:tc>
      </w:tr>
      <w:tr w:rsidR="00A116E6" w:rsidRPr="00784E8E" w14:paraId="4A2E4987" w14:textId="77777777" w:rsidTr="00FF1E7E">
        <w:trPr>
          <w:trHeight w:val="300"/>
        </w:trPr>
        <w:tc>
          <w:tcPr>
            <w:tcW w:w="1621" w:type="dxa"/>
            <w:tcBorders>
              <w:top w:val="nil"/>
              <w:left w:val="single" w:sz="4" w:space="0" w:color="auto"/>
              <w:bottom w:val="single" w:sz="4" w:space="0" w:color="auto"/>
              <w:right w:val="single" w:sz="4" w:space="0" w:color="auto"/>
            </w:tcBorders>
            <w:shd w:val="clear" w:color="auto" w:fill="auto"/>
            <w:noWrap/>
            <w:vAlign w:val="bottom"/>
            <w:hideMark/>
          </w:tcPr>
          <w:p w14:paraId="27A6EE4F" w14:textId="77777777" w:rsidR="00A116E6" w:rsidRPr="00784E8E" w:rsidRDefault="00A116E6" w:rsidP="003C3670">
            <w:pPr>
              <w:widowControl w:val="0"/>
              <w:jc w:val="center"/>
              <w:rPr>
                <w:bCs/>
                <w:color w:val="000000"/>
              </w:rPr>
            </w:pPr>
            <w:r w:rsidRPr="00784E8E">
              <w:rPr>
                <w:bCs/>
                <w:color w:val="000000"/>
              </w:rPr>
              <w:t>2023</w:t>
            </w:r>
          </w:p>
        </w:tc>
        <w:tc>
          <w:tcPr>
            <w:tcW w:w="993" w:type="dxa"/>
            <w:tcBorders>
              <w:top w:val="nil"/>
              <w:left w:val="nil"/>
              <w:bottom w:val="single" w:sz="4" w:space="0" w:color="auto"/>
              <w:right w:val="nil"/>
            </w:tcBorders>
            <w:shd w:val="clear" w:color="auto" w:fill="auto"/>
            <w:noWrap/>
            <w:vAlign w:val="bottom"/>
            <w:hideMark/>
          </w:tcPr>
          <w:p w14:paraId="4A112052" w14:textId="75398BF6" w:rsidR="00A116E6" w:rsidRPr="00784E8E" w:rsidRDefault="00A116E6" w:rsidP="003C3670">
            <w:pPr>
              <w:widowControl w:val="0"/>
              <w:jc w:val="center"/>
              <w:rPr>
                <w:color w:val="000000"/>
              </w:rPr>
            </w:pPr>
            <w:r w:rsidRPr="00784E8E">
              <w:rPr>
                <w:color w:val="000000"/>
              </w:rPr>
              <w:t>9</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14:paraId="0E11B88B" w14:textId="710BE568" w:rsidR="00A116E6" w:rsidRPr="00784E8E" w:rsidRDefault="00A116E6" w:rsidP="003C3670">
            <w:pPr>
              <w:widowControl w:val="0"/>
              <w:jc w:val="center"/>
              <w:rPr>
                <w:color w:val="000000"/>
              </w:rPr>
            </w:pPr>
            <w:r w:rsidRPr="00784E8E">
              <w:rPr>
                <w:color w:val="000000"/>
              </w:rPr>
              <w:t>16942,7</w:t>
            </w:r>
          </w:p>
        </w:tc>
        <w:tc>
          <w:tcPr>
            <w:tcW w:w="1276" w:type="dxa"/>
            <w:tcBorders>
              <w:top w:val="nil"/>
              <w:left w:val="nil"/>
              <w:bottom w:val="single" w:sz="4" w:space="0" w:color="auto"/>
              <w:right w:val="single" w:sz="4" w:space="0" w:color="auto"/>
            </w:tcBorders>
            <w:shd w:val="clear" w:color="auto" w:fill="auto"/>
            <w:noWrap/>
            <w:vAlign w:val="bottom"/>
          </w:tcPr>
          <w:p w14:paraId="58E15C4D" w14:textId="281DA8F5" w:rsidR="00A116E6" w:rsidRPr="00784E8E" w:rsidRDefault="00A116E6" w:rsidP="003C3670">
            <w:pPr>
              <w:widowControl w:val="0"/>
              <w:jc w:val="center"/>
              <w:rPr>
                <w:color w:val="000000"/>
              </w:rPr>
            </w:pPr>
            <w:r w:rsidRPr="00784E8E">
              <w:rPr>
                <w:color w:val="000000"/>
              </w:rPr>
              <w:t>81</w:t>
            </w:r>
          </w:p>
        </w:tc>
        <w:tc>
          <w:tcPr>
            <w:tcW w:w="1701" w:type="dxa"/>
            <w:tcBorders>
              <w:top w:val="nil"/>
              <w:left w:val="nil"/>
              <w:bottom w:val="single" w:sz="4" w:space="0" w:color="auto"/>
              <w:right w:val="single" w:sz="4" w:space="0" w:color="auto"/>
            </w:tcBorders>
            <w:shd w:val="clear" w:color="auto" w:fill="auto"/>
            <w:noWrap/>
            <w:hideMark/>
          </w:tcPr>
          <w:p w14:paraId="589ECB77" w14:textId="0C2CF78B" w:rsidR="00A116E6" w:rsidRPr="00784E8E" w:rsidRDefault="00A116E6" w:rsidP="003C3670">
            <w:pPr>
              <w:widowControl w:val="0"/>
              <w:jc w:val="center"/>
              <w:rPr>
                <w:color w:val="000000"/>
                <w:lang w:val="en-US"/>
              </w:rPr>
            </w:pPr>
            <w:r w:rsidRPr="00784E8E">
              <w:rPr>
                <w:color w:val="000000"/>
                <w:lang w:val="en-US"/>
              </w:rPr>
              <w:t>152484,3</w:t>
            </w:r>
          </w:p>
        </w:tc>
        <w:tc>
          <w:tcPr>
            <w:tcW w:w="2126" w:type="dxa"/>
            <w:tcBorders>
              <w:top w:val="nil"/>
              <w:left w:val="nil"/>
              <w:bottom w:val="single" w:sz="4" w:space="0" w:color="auto"/>
              <w:right w:val="single" w:sz="4" w:space="0" w:color="auto"/>
            </w:tcBorders>
            <w:shd w:val="clear" w:color="auto" w:fill="auto"/>
            <w:noWrap/>
            <w:vAlign w:val="bottom"/>
            <w:hideMark/>
          </w:tcPr>
          <w:p w14:paraId="5EF077BC" w14:textId="1C07D734" w:rsidR="00A116E6" w:rsidRPr="00784E8E" w:rsidRDefault="00A116E6" w:rsidP="003C3670">
            <w:pPr>
              <w:widowControl w:val="0"/>
              <w:jc w:val="center"/>
              <w:rPr>
                <w:color w:val="000000"/>
              </w:rPr>
            </w:pPr>
            <w:r w:rsidRPr="00784E8E">
              <w:rPr>
                <w:color w:val="000000"/>
                <w:lang w:val="en-US"/>
              </w:rPr>
              <w:t>17508,6</w:t>
            </w:r>
          </w:p>
        </w:tc>
      </w:tr>
      <w:tr w:rsidR="00A116E6" w:rsidRPr="00784E8E" w14:paraId="4E5FBED2" w14:textId="77777777" w:rsidTr="00FF1E7E">
        <w:trPr>
          <w:trHeight w:val="300"/>
        </w:trPr>
        <w:tc>
          <w:tcPr>
            <w:tcW w:w="1621" w:type="dxa"/>
            <w:tcBorders>
              <w:top w:val="nil"/>
              <w:left w:val="single" w:sz="4" w:space="0" w:color="auto"/>
              <w:bottom w:val="single" w:sz="4" w:space="0" w:color="auto"/>
              <w:right w:val="single" w:sz="4" w:space="0" w:color="auto"/>
            </w:tcBorders>
            <w:shd w:val="clear" w:color="auto" w:fill="auto"/>
            <w:noWrap/>
            <w:vAlign w:val="bottom"/>
          </w:tcPr>
          <w:p w14:paraId="584A5B72" w14:textId="31288795" w:rsidR="00A116E6" w:rsidRPr="00784E8E" w:rsidRDefault="00A116E6" w:rsidP="003C3670">
            <w:pPr>
              <w:widowControl w:val="0"/>
              <w:jc w:val="center"/>
              <w:rPr>
                <w:bCs/>
                <w:color w:val="000000"/>
                <w:lang w:val="en-US"/>
              </w:rPr>
            </w:pPr>
            <w:r w:rsidRPr="00784E8E">
              <w:rPr>
                <w:bCs/>
                <w:color w:val="000000"/>
                <w:lang w:val="en-US"/>
              </w:rPr>
              <w:t>2024</w:t>
            </w:r>
          </w:p>
        </w:tc>
        <w:tc>
          <w:tcPr>
            <w:tcW w:w="993" w:type="dxa"/>
            <w:tcBorders>
              <w:top w:val="nil"/>
              <w:left w:val="nil"/>
              <w:bottom w:val="single" w:sz="4" w:space="0" w:color="auto"/>
              <w:right w:val="nil"/>
            </w:tcBorders>
            <w:shd w:val="clear" w:color="auto" w:fill="auto"/>
            <w:noWrap/>
            <w:vAlign w:val="bottom"/>
          </w:tcPr>
          <w:p w14:paraId="37A31B41" w14:textId="3BBB5EF8" w:rsidR="00A116E6" w:rsidRPr="00784E8E" w:rsidRDefault="00A116E6" w:rsidP="003C3670">
            <w:pPr>
              <w:widowControl w:val="0"/>
              <w:jc w:val="center"/>
              <w:rPr>
                <w:color w:val="000000"/>
              </w:rPr>
            </w:pPr>
            <w:r w:rsidRPr="00784E8E">
              <w:rPr>
                <w:color w:val="000000"/>
              </w:rPr>
              <w:t>10</w:t>
            </w:r>
          </w:p>
        </w:tc>
        <w:tc>
          <w:tcPr>
            <w:tcW w:w="1842" w:type="dxa"/>
            <w:tcBorders>
              <w:top w:val="nil"/>
              <w:left w:val="single" w:sz="4" w:space="0" w:color="auto"/>
              <w:bottom w:val="single" w:sz="4" w:space="0" w:color="auto"/>
              <w:right w:val="single" w:sz="4" w:space="0" w:color="auto"/>
            </w:tcBorders>
            <w:shd w:val="clear" w:color="auto" w:fill="auto"/>
            <w:vAlign w:val="center"/>
          </w:tcPr>
          <w:p w14:paraId="075951A0" w14:textId="191A57B6" w:rsidR="00A116E6" w:rsidRPr="00784E8E" w:rsidRDefault="00A116E6" w:rsidP="003C3670">
            <w:pPr>
              <w:widowControl w:val="0"/>
              <w:jc w:val="center"/>
              <w:rPr>
                <w:color w:val="000000"/>
                <w:lang w:val="en-US"/>
              </w:rPr>
            </w:pPr>
            <w:r w:rsidRPr="00784E8E">
              <w:rPr>
                <w:color w:val="000000"/>
                <w:lang w:val="en-US"/>
              </w:rPr>
              <w:t>18934,7</w:t>
            </w:r>
          </w:p>
        </w:tc>
        <w:tc>
          <w:tcPr>
            <w:tcW w:w="1276" w:type="dxa"/>
            <w:tcBorders>
              <w:top w:val="nil"/>
              <w:left w:val="nil"/>
              <w:bottom w:val="single" w:sz="4" w:space="0" w:color="auto"/>
              <w:right w:val="single" w:sz="4" w:space="0" w:color="auto"/>
            </w:tcBorders>
            <w:shd w:val="clear" w:color="auto" w:fill="auto"/>
            <w:noWrap/>
            <w:vAlign w:val="bottom"/>
          </w:tcPr>
          <w:p w14:paraId="089D25C5" w14:textId="14E7904E" w:rsidR="00A116E6" w:rsidRPr="00784E8E" w:rsidRDefault="00A116E6" w:rsidP="003C3670">
            <w:pPr>
              <w:widowControl w:val="0"/>
              <w:jc w:val="center"/>
              <w:rPr>
                <w:color w:val="000000"/>
              </w:rPr>
            </w:pPr>
            <w:r w:rsidRPr="00784E8E">
              <w:rPr>
                <w:color w:val="000000"/>
              </w:rPr>
              <w:t>100</w:t>
            </w:r>
          </w:p>
        </w:tc>
        <w:tc>
          <w:tcPr>
            <w:tcW w:w="1701" w:type="dxa"/>
            <w:tcBorders>
              <w:top w:val="nil"/>
              <w:left w:val="nil"/>
              <w:bottom w:val="single" w:sz="4" w:space="0" w:color="auto"/>
              <w:right w:val="single" w:sz="4" w:space="0" w:color="auto"/>
            </w:tcBorders>
            <w:shd w:val="clear" w:color="auto" w:fill="auto"/>
            <w:noWrap/>
          </w:tcPr>
          <w:p w14:paraId="0FBEA45A" w14:textId="7A442570" w:rsidR="00A116E6" w:rsidRPr="00784E8E" w:rsidRDefault="00A116E6" w:rsidP="003C3670">
            <w:pPr>
              <w:widowControl w:val="0"/>
              <w:jc w:val="center"/>
              <w:rPr>
                <w:color w:val="000000"/>
                <w:lang w:val="en-US"/>
              </w:rPr>
            </w:pPr>
            <w:r w:rsidRPr="00784E8E">
              <w:rPr>
                <w:color w:val="000000"/>
                <w:lang w:val="en-US"/>
              </w:rPr>
              <w:t>189347,0</w:t>
            </w:r>
          </w:p>
        </w:tc>
        <w:tc>
          <w:tcPr>
            <w:tcW w:w="2126" w:type="dxa"/>
            <w:tcBorders>
              <w:top w:val="nil"/>
              <w:left w:val="nil"/>
              <w:bottom w:val="single" w:sz="4" w:space="0" w:color="auto"/>
              <w:right w:val="single" w:sz="4" w:space="0" w:color="auto"/>
            </w:tcBorders>
            <w:shd w:val="clear" w:color="auto" w:fill="auto"/>
            <w:noWrap/>
            <w:vAlign w:val="bottom"/>
          </w:tcPr>
          <w:p w14:paraId="1FB3C380" w14:textId="73D7A0DB" w:rsidR="00A116E6" w:rsidRPr="00784E8E" w:rsidRDefault="00A116E6" w:rsidP="003C3670">
            <w:pPr>
              <w:widowControl w:val="0"/>
              <w:jc w:val="center"/>
              <w:rPr>
                <w:color w:val="000000"/>
              </w:rPr>
            </w:pPr>
            <w:r w:rsidRPr="00784E8E">
              <w:rPr>
                <w:color w:val="000000"/>
                <w:lang w:val="en-US"/>
              </w:rPr>
              <w:t>18307,7</w:t>
            </w:r>
          </w:p>
        </w:tc>
      </w:tr>
      <w:tr w:rsidR="00541F8B" w:rsidRPr="00784E8E" w14:paraId="79693232" w14:textId="77777777" w:rsidTr="00FF1E7E">
        <w:trPr>
          <w:trHeight w:val="300"/>
        </w:trPr>
        <w:tc>
          <w:tcPr>
            <w:tcW w:w="1621" w:type="dxa"/>
            <w:tcBorders>
              <w:top w:val="nil"/>
              <w:left w:val="single" w:sz="4" w:space="0" w:color="auto"/>
              <w:bottom w:val="single" w:sz="4" w:space="0" w:color="auto"/>
              <w:right w:val="single" w:sz="4" w:space="0" w:color="auto"/>
            </w:tcBorders>
            <w:shd w:val="clear" w:color="auto" w:fill="auto"/>
            <w:noWrap/>
            <w:vAlign w:val="bottom"/>
          </w:tcPr>
          <w:p w14:paraId="2ABB6C11" w14:textId="1E22700D" w:rsidR="00541F8B" w:rsidRPr="00784E8E" w:rsidRDefault="00541F8B" w:rsidP="003C3670">
            <w:pPr>
              <w:widowControl w:val="0"/>
              <w:jc w:val="center"/>
              <w:rPr>
                <w:color w:val="000000"/>
                <w:lang w:val="en-US"/>
              </w:rPr>
            </w:pPr>
            <w:r w:rsidRPr="00784E8E">
              <w:rPr>
                <w:color w:val="000000"/>
                <w:lang w:val="kk-KZ"/>
              </w:rPr>
              <w:t>Барлығы</w:t>
            </w:r>
          </w:p>
        </w:tc>
        <w:tc>
          <w:tcPr>
            <w:tcW w:w="993" w:type="dxa"/>
            <w:tcBorders>
              <w:top w:val="nil"/>
              <w:left w:val="nil"/>
              <w:bottom w:val="single" w:sz="4" w:space="0" w:color="auto"/>
              <w:right w:val="nil"/>
            </w:tcBorders>
            <w:shd w:val="clear" w:color="auto" w:fill="auto"/>
            <w:noWrap/>
            <w:vAlign w:val="bottom"/>
          </w:tcPr>
          <w:p w14:paraId="732D92BA" w14:textId="2A317119" w:rsidR="00541F8B" w:rsidRPr="00784E8E" w:rsidRDefault="00541F8B" w:rsidP="003C3670">
            <w:pPr>
              <w:widowControl w:val="0"/>
              <w:jc w:val="center"/>
              <w:rPr>
                <w:color w:val="000000"/>
              </w:rPr>
            </w:pPr>
            <w:r w:rsidRPr="00784E8E">
              <w:rPr>
                <w:b/>
                <w:color w:val="000000"/>
              </w:rPr>
              <w:t>55</w:t>
            </w:r>
          </w:p>
        </w:tc>
        <w:tc>
          <w:tcPr>
            <w:tcW w:w="1842" w:type="dxa"/>
            <w:tcBorders>
              <w:top w:val="nil"/>
              <w:left w:val="single" w:sz="4" w:space="0" w:color="auto"/>
              <w:bottom w:val="single" w:sz="4" w:space="0" w:color="auto"/>
              <w:right w:val="single" w:sz="4" w:space="0" w:color="auto"/>
            </w:tcBorders>
            <w:shd w:val="clear" w:color="auto" w:fill="auto"/>
            <w:vAlign w:val="bottom"/>
          </w:tcPr>
          <w:p w14:paraId="3662DF82" w14:textId="45CCA5C5" w:rsidR="00541F8B" w:rsidRPr="00784E8E" w:rsidRDefault="00541F8B" w:rsidP="003C3670">
            <w:pPr>
              <w:widowControl w:val="0"/>
              <w:jc w:val="center"/>
              <w:rPr>
                <w:color w:val="000000"/>
                <w:lang w:val="en-US"/>
              </w:rPr>
            </w:pPr>
            <w:r w:rsidRPr="00784E8E">
              <w:rPr>
                <w:b/>
                <w:bCs/>
                <w:color w:val="000000"/>
              </w:rPr>
              <w:t>147117,4</w:t>
            </w:r>
          </w:p>
        </w:tc>
        <w:tc>
          <w:tcPr>
            <w:tcW w:w="1276" w:type="dxa"/>
            <w:tcBorders>
              <w:top w:val="nil"/>
              <w:left w:val="nil"/>
              <w:bottom w:val="single" w:sz="4" w:space="0" w:color="auto"/>
              <w:right w:val="single" w:sz="4" w:space="0" w:color="auto"/>
            </w:tcBorders>
            <w:shd w:val="clear" w:color="auto" w:fill="auto"/>
            <w:noWrap/>
            <w:vAlign w:val="bottom"/>
          </w:tcPr>
          <w:p w14:paraId="0A255479" w14:textId="570060AA" w:rsidR="00541F8B" w:rsidRPr="00784E8E" w:rsidRDefault="00541F8B" w:rsidP="003C3670">
            <w:pPr>
              <w:widowControl w:val="0"/>
              <w:jc w:val="center"/>
              <w:rPr>
                <w:color w:val="000000"/>
              </w:rPr>
            </w:pPr>
            <w:r w:rsidRPr="00784E8E">
              <w:rPr>
                <w:b/>
                <w:bCs/>
                <w:color w:val="000000"/>
              </w:rPr>
              <w:t>385</w:t>
            </w:r>
          </w:p>
        </w:tc>
        <w:tc>
          <w:tcPr>
            <w:tcW w:w="1701" w:type="dxa"/>
            <w:tcBorders>
              <w:top w:val="nil"/>
              <w:left w:val="nil"/>
              <w:bottom w:val="single" w:sz="4" w:space="0" w:color="auto"/>
              <w:right w:val="single" w:sz="4" w:space="0" w:color="auto"/>
            </w:tcBorders>
            <w:shd w:val="clear" w:color="auto" w:fill="auto"/>
            <w:noWrap/>
            <w:vAlign w:val="bottom"/>
          </w:tcPr>
          <w:p w14:paraId="55265C0E" w14:textId="44893B64" w:rsidR="00541F8B" w:rsidRPr="00784E8E" w:rsidRDefault="00541F8B" w:rsidP="003C3670">
            <w:pPr>
              <w:widowControl w:val="0"/>
              <w:jc w:val="center"/>
              <w:rPr>
                <w:color w:val="000000"/>
                <w:lang w:val="en-US"/>
              </w:rPr>
            </w:pPr>
            <w:r w:rsidRPr="00784E8E">
              <w:rPr>
                <w:b/>
                <w:bCs/>
                <w:color w:val="000000"/>
                <w:lang w:val="en-US"/>
              </w:rPr>
              <w:t>875071,6</w:t>
            </w:r>
          </w:p>
        </w:tc>
        <w:tc>
          <w:tcPr>
            <w:tcW w:w="2126" w:type="dxa"/>
            <w:tcBorders>
              <w:top w:val="nil"/>
              <w:left w:val="nil"/>
              <w:bottom w:val="single" w:sz="4" w:space="0" w:color="auto"/>
              <w:right w:val="single" w:sz="4" w:space="0" w:color="auto"/>
            </w:tcBorders>
            <w:shd w:val="clear" w:color="auto" w:fill="auto"/>
            <w:noWrap/>
            <w:vAlign w:val="bottom"/>
          </w:tcPr>
          <w:p w14:paraId="3BA66478" w14:textId="5FB838CD" w:rsidR="00541F8B" w:rsidRPr="00784E8E" w:rsidRDefault="00541F8B" w:rsidP="003C3670">
            <w:pPr>
              <w:widowControl w:val="0"/>
              <w:jc w:val="center"/>
              <w:rPr>
                <w:color w:val="000000"/>
                <w:lang w:val="en-US"/>
              </w:rPr>
            </w:pPr>
            <w:r w:rsidRPr="00784E8E">
              <w:rPr>
                <w:b/>
                <w:bCs/>
                <w:color w:val="000000"/>
                <w:lang w:val="en-US"/>
              </w:rPr>
              <w:t>147117,4</w:t>
            </w:r>
          </w:p>
        </w:tc>
      </w:tr>
      <w:tr w:rsidR="001D3B8A" w:rsidRPr="00784E8E" w14:paraId="17EDA104" w14:textId="77777777" w:rsidTr="00FF1E7E">
        <w:trPr>
          <w:trHeight w:val="300"/>
        </w:trPr>
        <w:tc>
          <w:tcPr>
            <w:tcW w:w="9559" w:type="dxa"/>
            <w:gridSpan w:val="6"/>
            <w:tcBorders>
              <w:top w:val="nil"/>
              <w:left w:val="single" w:sz="4" w:space="0" w:color="auto"/>
              <w:bottom w:val="single" w:sz="4" w:space="0" w:color="auto"/>
              <w:right w:val="single" w:sz="4" w:space="0" w:color="auto"/>
            </w:tcBorders>
            <w:shd w:val="clear" w:color="auto" w:fill="auto"/>
            <w:noWrap/>
            <w:vAlign w:val="bottom"/>
          </w:tcPr>
          <w:p w14:paraId="583C2F40" w14:textId="18D7E767" w:rsidR="001D3B8A" w:rsidRPr="00784E8E" w:rsidRDefault="008E0197" w:rsidP="003C3670">
            <w:pPr>
              <w:widowControl w:val="0"/>
              <w:ind w:firstLine="519"/>
              <w:jc w:val="both"/>
              <w:rPr>
                <w:b/>
                <w:bCs/>
                <w:color w:val="000000"/>
              </w:rPr>
            </w:pPr>
            <w:r w:rsidRPr="00784E8E">
              <w:rPr>
                <w:sz w:val="20"/>
                <w:szCs w:val="20"/>
                <w:shd w:val="clear" w:color="auto" w:fill="FFFFFF"/>
                <w:lang w:val="kk-KZ"/>
              </w:rPr>
              <w:t xml:space="preserve">Ескерту </w:t>
            </w:r>
            <w:r w:rsidRPr="00784E8E">
              <w:rPr>
                <w:sz w:val="20"/>
                <w:szCs w:val="20"/>
                <w:shd w:val="clear" w:color="auto" w:fill="FFFFFF"/>
              </w:rPr>
              <w:t xml:space="preserve">– </w:t>
            </w:r>
            <w:r w:rsidR="0067723B" w:rsidRPr="00784E8E">
              <w:rPr>
                <w:sz w:val="20"/>
                <w:szCs w:val="20"/>
                <w:shd w:val="clear" w:color="auto" w:fill="FFFFFF"/>
                <w:lang w:val="en-US"/>
              </w:rPr>
              <w:t>Excel</w:t>
            </w:r>
            <w:r w:rsidR="0067723B" w:rsidRPr="00784E8E">
              <w:rPr>
                <w:sz w:val="20"/>
                <w:szCs w:val="20"/>
                <w:shd w:val="clear" w:color="auto" w:fill="FFFFFF"/>
                <w:lang w:val="kk-KZ"/>
              </w:rPr>
              <w:t xml:space="preserve"> бағдарламасы бойынша</w:t>
            </w:r>
            <w:r w:rsidR="0067723B" w:rsidRPr="00784E8E">
              <w:rPr>
                <w:sz w:val="20"/>
                <w:szCs w:val="20"/>
                <w:lang w:val="kk-KZ"/>
              </w:rPr>
              <w:t xml:space="preserve">  </w:t>
            </w:r>
            <w:r w:rsidR="0067723B" w:rsidRPr="00784E8E">
              <w:rPr>
                <w:sz w:val="20"/>
                <w:szCs w:val="20"/>
                <w:shd w:val="clear" w:color="auto" w:fill="FFFFFF"/>
                <w:lang w:val="kk-KZ"/>
              </w:rPr>
              <w:t>[1</w:t>
            </w:r>
            <w:r w:rsidR="0067723B" w:rsidRPr="00784E8E">
              <w:rPr>
                <w:sz w:val="20"/>
                <w:szCs w:val="20"/>
                <w:shd w:val="clear" w:color="auto" w:fill="FFFFFF"/>
              </w:rPr>
              <w:t>63</w:t>
            </w:r>
            <w:r w:rsidR="0067723B" w:rsidRPr="00784E8E">
              <w:rPr>
                <w:sz w:val="20"/>
                <w:szCs w:val="20"/>
                <w:shd w:val="clear" w:color="auto" w:fill="FFFFFF"/>
                <w:lang w:val="kk-KZ"/>
              </w:rPr>
              <w:t xml:space="preserve">] </w:t>
            </w:r>
            <w:r w:rsidR="0067723B" w:rsidRPr="00784E8E">
              <w:rPr>
                <w:sz w:val="20"/>
                <w:szCs w:val="20"/>
                <w:lang w:val="kk-KZ"/>
              </w:rPr>
              <w:t>мәліметтері негізінде автормен құрастырылды</w:t>
            </w:r>
          </w:p>
        </w:tc>
      </w:tr>
    </w:tbl>
    <w:p w14:paraId="62E53F01" w14:textId="77777777" w:rsidR="009B3DBC" w:rsidRPr="00784E8E" w:rsidRDefault="009B3DBC" w:rsidP="003C3670">
      <w:pPr>
        <w:widowControl w:val="0"/>
        <w:jc w:val="both"/>
        <w:rPr>
          <w:sz w:val="28"/>
          <w:szCs w:val="28"/>
          <w:lang w:val="kk-KZ"/>
        </w:rPr>
      </w:pPr>
    </w:p>
    <w:p w14:paraId="6D219CBA" w14:textId="7B23F17F" w:rsidR="009B3DBC" w:rsidRPr="00784E8E" w:rsidRDefault="00BF070E" w:rsidP="003C3670">
      <w:pPr>
        <w:widowControl w:val="0"/>
        <w:jc w:val="both"/>
        <w:rPr>
          <w:sz w:val="28"/>
          <w:szCs w:val="28"/>
          <w:lang w:val="kk-KZ"/>
        </w:rPr>
      </w:pPr>
      <w:r w:rsidRPr="00784E8E">
        <w:rPr>
          <w:sz w:val="28"/>
          <w:szCs w:val="28"/>
          <w:lang w:val="kk-KZ"/>
        </w:rPr>
        <w:t xml:space="preserve">          </w:t>
      </w:r>
      <w:r w:rsidR="00971FCF" w:rsidRPr="00784E8E">
        <w:rPr>
          <w:sz w:val="28"/>
          <w:szCs w:val="28"/>
          <w:lang w:val="kk-KZ"/>
        </w:rPr>
        <w:t>(3) және (4) формулаларын қолдана отырып, бізде «барлық активтер» көрсеткішін талдау үшін келесі сәйкестік бар:</w:t>
      </w:r>
    </w:p>
    <w:p w14:paraId="2CF4A141" w14:textId="77777777" w:rsidR="00BF070E" w:rsidRPr="00784E8E" w:rsidRDefault="00BF070E" w:rsidP="003C3670">
      <w:pPr>
        <w:widowControl w:val="0"/>
        <w:jc w:val="both"/>
        <w:rPr>
          <w:sz w:val="28"/>
          <w:szCs w:val="28"/>
          <w:lang w:val="kk-KZ"/>
        </w:rPr>
      </w:pPr>
    </w:p>
    <w:p w14:paraId="73023804" w14:textId="74C10312" w:rsidR="00BF5EC5" w:rsidRPr="00784E8E" w:rsidRDefault="00BF070E" w:rsidP="003C3670">
      <w:pPr>
        <w:widowControl w:val="0"/>
        <w:jc w:val="center"/>
        <w:rPr>
          <w:sz w:val="28"/>
          <w:szCs w:val="28"/>
          <w:lang w:val="kk-KZ"/>
        </w:rPr>
      </w:pPr>
      <w:r w:rsidRPr="00784E8E">
        <w:rPr>
          <w:bCs/>
          <w:sz w:val="28"/>
          <w:szCs w:val="28"/>
          <w:lang w:val="kk-KZ"/>
        </w:rPr>
        <w:t xml:space="preserve">                                </w:t>
      </w:r>
      <w:r w:rsidR="00971FCF" w:rsidRPr="00784E8E">
        <w:rPr>
          <w:bCs/>
          <w:sz w:val="28"/>
          <w:szCs w:val="28"/>
          <w:lang w:val="kk-KZ"/>
        </w:rPr>
        <w:t xml:space="preserve">у = </w:t>
      </w:r>
      <w:r w:rsidR="009C391E" w:rsidRPr="00784E8E">
        <w:rPr>
          <w:bCs/>
          <w:color w:val="000000"/>
          <w:sz w:val="28"/>
          <w:szCs w:val="28"/>
          <w:lang w:val="kk-KZ"/>
        </w:rPr>
        <w:t>10316</w:t>
      </w:r>
      <w:r w:rsidR="00971FCF" w:rsidRPr="00784E8E">
        <w:rPr>
          <w:bCs/>
          <w:color w:val="000000"/>
          <w:sz w:val="28"/>
          <w:szCs w:val="28"/>
          <w:lang w:val="kk-KZ"/>
        </w:rPr>
        <w:t>,</w:t>
      </w:r>
      <w:r w:rsidR="009C391E" w:rsidRPr="00784E8E">
        <w:rPr>
          <w:bCs/>
          <w:color w:val="000000"/>
          <w:sz w:val="28"/>
          <w:szCs w:val="28"/>
          <w:lang w:val="kk-KZ"/>
        </w:rPr>
        <w:t>68</w:t>
      </w:r>
      <w:r w:rsidR="00971FCF" w:rsidRPr="00784E8E">
        <w:rPr>
          <w:bCs/>
          <w:color w:val="000000"/>
          <w:sz w:val="28"/>
          <w:szCs w:val="28"/>
          <w:lang w:val="kk-KZ"/>
        </w:rPr>
        <w:t xml:space="preserve"> </w:t>
      </w:r>
      <w:r w:rsidR="009C391E" w:rsidRPr="00784E8E">
        <w:rPr>
          <w:bCs/>
          <w:color w:val="000000"/>
          <w:sz w:val="28"/>
          <w:szCs w:val="28"/>
          <w:lang w:val="kk-KZ"/>
        </w:rPr>
        <w:t>+</w:t>
      </w:r>
      <w:r w:rsidR="00971FCF" w:rsidRPr="00784E8E">
        <w:rPr>
          <w:bCs/>
          <w:color w:val="000000"/>
          <w:sz w:val="28"/>
          <w:szCs w:val="28"/>
          <w:lang w:val="kk-KZ"/>
        </w:rPr>
        <w:t xml:space="preserve"> </w:t>
      </w:r>
      <w:r w:rsidR="009C391E" w:rsidRPr="00784E8E">
        <w:rPr>
          <w:bCs/>
          <w:color w:val="000000"/>
          <w:sz w:val="28"/>
          <w:szCs w:val="28"/>
          <w:lang w:val="kk-KZ"/>
        </w:rPr>
        <w:t>799</w:t>
      </w:r>
      <w:r w:rsidR="00971FCF" w:rsidRPr="00784E8E">
        <w:rPr>
          <w:bCs/>
          <w:color w:val="000000"/>
          <w:sz w:val="28"/>
          <w:szCs w:val="28"/>
          <w:lang w:val="kk-KZ"/>
        </w:rPr>
        <w:t>,</w:t>
      </w:r>
      <w:r w:rsidR="009C391E" w:rsidRPr="00784E8E">
        <w:rPr>
          <w:bCs/>
          <w:color w:val="000000"/>
          <w:sz w:val="28"/>
          <w:szCs w:val="28"/>
          <w:lang w:val="kk-KZ"/>
        </w:rPr>
        <w:t>1</w:t>
      </w:r>
      <w:r w:rsidR="00971FCF" w:rsidRPr="00784E8E">
        <w:rPr>
          <w:bCs/>
          <w:color w:val="000000"/>
          <w:sz w:val="28"/>
          <w:szCs w:val="28"/>
          <w:lang w:val="kk-KZ"/>
        </w:rPr>
        <w:t xml:space="preserve"> </w:t>
      </w:r>
      <w:r w:rsidR="00971FCF" w:rsidRPr="00784E8E">
        <w:rPr>
          <w:bCs/>
          <w:sz w:val="28"/>
          <w:szCs w:val="28"/>
          <w:lang w:val="kk-KZ"/>
        </w:rPr>
        <w:t>∙ x</w:t>
      </w:r>
      <w:r w:rsidR="00971FCF" w:rsidRPr="00784E8E">
        <w:rPr>
          <w:b/>
          <w:bCs/>
          <w:lang w:val="kk-KZ"/>
        </w:rPr>
        <w:tab/>
      </w:r>
      <w:r w:rsidR="00971FCF" w:rsidRPr="00784E8E">
        <w:rPr>
          <w:sz w:val="28"/>
          <w:szCs w:val="28"/>
          <w:lang w:val="kk-KZ"/>
        </w:rPr>
        <w:tab/>
      </w:r>
      <w:r w:rsidR="00971FCF" w:rsidRPr="00784E8E">
        <w:rPr>
          <w:sz w:val="28"/>
          <w:szCs w:val="28"/>
          <w:lang w:val="kk-KZ"/>
        </w:rPr>
        <w:tab/>
      </w:r>
      <w:r w:rsidRPr="00784E8E">
        <w:rPr>
          <w:sz w:val="28"/>
          <w:szCs w:val="28"/>
          <w:lang w:val="kk-KZ"/>
        </w:rPr>
        <w:t xml:space="preserve">                              </w:t>
      </w:r>
      <w:r w:rsidR="00971FCF" w:rsidRPr="00784E8E">
        <w:rPr>
          <w:sz w:val="28"/>
          <w:szCs w:val="28"/>
          <w:lang w:val="kk-KZ"/>
        </w:rPr>
        <w:t>(6)</w:t>
      </w:r>
    </w:p>
    <w:p w14:paraId="67C4E687" w14:textId="77777777" w:rsidR="00BF070E" w:rsidRPr="00784E8E" w:rsidRDefault="00BF070E" w:rsidP="003C3670">
      <w:pPr>
        <w:widowControl w:val="0"/>
        <w:ind w:firstLine="709"/>
        <w:jc w:val="both"/>
        <w:rPr>
          <w:color w:val="000000"/>
          <w:sz w:val="28"/>
          <w:szCs w:val="28"/>
          <w:lang w:val="kk-KZ"/>
        </w:rPr>
      </w:pPr>
    </w:p>
    <w:p w14:paraId="1331752A" w14:textId="707230BE" w:rsidR="00971FCF" w:rsidRPr="00784E8E" w:rsidRDefault="00971FCF" w:rsidP="003C3670">
      <w:pPr>
        <w:widowControl w:val="0"/>
        <w:ind w:firstLine="709"/>
        <w:jc w:val="both"/>
        <w:rPr>
          <w:color w:val="000000"/>
          <w:sz w:val="28"/>
          <w:szCs w:val="28"/>
          <w:lang w:val="kk-KZ"/>
        </w:rPr>
      </w:pPr>
      <w:r w:rsidRPr="00784E8E">
        <w:rPr>
          <w:color w:val="000000"/>
          <w:sz w:val="28"/>
          <w:szCs w:val="28"/>
          <w:lang w:val="kk-KZ"/>
        </w:rPr>
        <w:t xml:space="preserve">(6) формула негізінде 2025-2027 жылдары осы көрсеткіштің орта мерзімді болжамы </w:t>
      </w:r>
      <w:r w:rsidR="007227F1" w:rsidRPr="00784E8E">
        <w:rPr>
          <w:color w:val="000000"/>
          <w:sz w:val="28"/>
          <w:szCs w:val="28"/>
          <w:lang w:val="kk-KZ"/>
        </w:rPr>
        <w:t xml:space="preserve">26-кестеде </w:t>
      </w:r>
      <w:r w:rsidRPr="00784E8E">
        <w:rPr>
          <w:color w:val="000000"/>
          <w:sz w:val="28"/>
          <w:szCs w:val="28"/>
          <w:lang w:val="kk-KZ"/>
        </w:rPr>
        <w:t>орындалды.</w:t>
      </w:r>
    </w:p>
    <w:p w14:paraId="6D09E4A4" w14:textId="39ACB597" w:rsidR="00A81EDC" w:rsidRPr="00784E8E" w:rsidRDefault="00A81EDC" w:rsidP="003C3670">
      <w:pPr>
        <w:widowControl w:val="0"/>
        <w:ind w:firstLine="567"/>
        <w:jc w:val="both"/>
        <w:rPr>
          <w:sz w:val="28"/>
          <w:szCs w:val="28"/>
          <w:lang w:val="kk-KZ"/>
        </w:rPr>
      </w:pPr>
      <w:r w:rsidRPr="00784E8E">
        <w:rPr>
          <w:sz w:val="28"/>
          <w:szCs w:val="28"/>
          <w:lang w:val="kk-KZ"/>
        </w:rPr>
        <w:t xml:space="preserve">«ҚазМұнайГаз» АҚ болжамы активтер көлемінің өзгеруінің тұрақты өсу тенденциясын көрсетеді. Орташа жылдық өсім шамамен 799,1 млрд теңгені құрайды, бұл компанияның баланстық құнының белсенді кеңеюін көрсетеді. </w:t>
      </w:r>
    </w:p>
    <w:p w14:paraId="0ECCF73C" w14:textId="77777777" w:rsidR="00A81EDC" w:rsidRPr="00784E8E" w:rsidRDefault="00A81EDC" w:rsidP="003C3670">
      <w:pPr>
        <w:widowControl w:val="0"/>
        <w:jc w:val="both"/>
        <w:rPr>
          <w:color w:val="000000"/>
          <w:sz w:val="28"/>
          <w:szCs w:val="28"/>
          <w:lang w:val="kk-KZ"/>
        </w:rPr>
      </w:pPr>
    </w:p>
    <w:p w14:paraId="2343DD9C" w14:textId="2F95543A" w:rsidR="00971FCF" w:rsidRPr="00784E8E" w:rsidRDefault="00971FCF" w:rsidP="003C3670">
      <w:pPr>
        <w:widowControl w:val="0"/>
        <w:jc w:val="both"/>
        <w:rPr>
          <w:color w:val="000000"/>
          <w:sz w:val="28"/>
          <w:szCs w:val="28"/>
          <w:lang w:val="kk-KZ"/>
        </w:rPr>
      </w:pPr>
      <w:r w:rsidRPr="00784E8E">
        <w:rPr>
          <w:color w:val="000000"/>
          <w:sz w:val="28"/>
          <w:szCs w:val="28"/>
          <w:lang w:val="kk-KZ"/>
        </w:rPr>
        <w:t xml:space="preserve">Кесте </w:t>
      </w:r>
      <w:r w:rsidR="007227F1" w:rsidRPr="00784E8E">
        <w:rPr>
          <w:color w:val="000000"/>
          <w:sz w:val="28"/>
          <w:szCs w:val="28"/>
          <w:lang w:val="kk-KZ"/>
        </w:rPr>
        <w:t>2</w:t>
      </w:r>
      <w:r w:rsidRPr="00784E8E">
        <w:rPr>
          <w:color w:val="000000"/>
          <w:sz w:val="28"/>
          <w:szCs w:val="28"/>
          <w:lang w:val="kk-KZ"/>
        </w:rPr>
        <w:t>6</w:t>
      </w:r>
      <w:r w:rsidR="00361771" w:rsidRPr="00784E8E">
        <w:rPr>
          <w:color w:val="000000"/>
          <w:sz w:val="28"/>
          <w:szCs w:val="28"/>
          <w:lang w:val="kk-KZ"/>
        </w:rPr>
        <w:t xml:space="preserve"> - </w:t>
      </w:r>
      <w:r w:rsidR="005B2FC2" w:rsidRPr="00784E8E">
        <w:rPr>
          <w:color w:val="000000"/>
          <w:sz w:val="28"/>
          <w:szCs w:val="28"/>
          <w:lang w:val="kk-KZ"/>
        </w:rPr>
        <w:t xml:space="preserve">Тәуекелдерді ескере отырып </w:t>
      </w:r>
      <w:r w:rsidRPr="00784E8E">
        <w:rPr>
          <w:sz w:val="28"/>
          <w:szCs w:val="28"/>
          <w:lang w:val="kk-KZ"/>
        </w:rPr>
        <w:t xml:space="preserve">«ҚазМұнайГаз» АҚ </w:t>
      </w:r>
      <w:r w:rsidRPr="00784E8E">
        <w:rPr>
          <w:color w:val="000000"/>
          <w:sz w:val="28"/>
          <w:szCs w:val="28"/>
          <w:lang w:val="kk-KZ"/>
        </w:rPr>
        <w:t>202</w:t>
      </w:r>
      <w:r w:rsidR="0011071F" w:rsidRPr="00784E8E">
        <w:rPr>
          <w:color w:val="000000"/>
          <w:sz w:val="28"/>
          <w:szCs w:val="28"/>
          <w:lang w:val="kk-KZ"/>
        </w:rPr>
        <w:t>6</w:t>
      </w:r>
      <w:r w:rsidRPr="00784E8E">
        <w:rPr>
          <w:color w:val="000000"/>
          <w:sz w:val="28"/>
          <w:szCs w:val="28"/>
          <w:lang w:val="kk-KZ"/>
        </w:rPr>
        <w:t>-202</w:t>
      </w:r>
      <w:r w:rsidR="0011071F" w:rsidRPr="00784E8E">
        <w:rPr>
          <w:color w:val="000000"/>
          <w:sz w:val="28"/>
          <w:szCs w:val="28"/>
          <w:lang w:val="kk-KZ"/>
        </w:rPr>
        <w:t xml:space="preserve">8 </w:t>
      </w:r>
      <w:r w:rsidRPr="00784E8E">
        <w:rPr>
          <w:color w:val="000000"/>
          <w:sz w:val="28"/>
          <w:szCs w:val="28"/>
          <w:lang w:val="kk-KZ"/>
        </w:rPr>
        <w:t>жылдарға арналған активтердің болжамды мәндері</w:t>
      </w:r>
    </w:p>
    <w:p w14:paraId="6510EC6A" w14:textId="77777777" w:rsidR="00463607" w:rsidRPr="00784E8E" w:rsidRDefault="00463607" w:rsidP="003C3670">
      <w:pPr>
        <w:widowControl w:val="0"/>
        <w:ind w:firstLine="567"/>
        <w:jc w:val="both"/>
        <w:rPr>
          <w:color w:val="000000"/>
          <w:sz w:val="28"/>
          <w:szCs w:val="28"/>
          <w:lang w:val="kk-KZ"/>
        </w:rPr>
      </w:pPr>
    </w:p>
    <w:tbl>
      <w:tblPr>
        <w:tblW w:w="9483" w:type="dxa"/>
        <w:tblInd w:w="75" w:type="dxa"/>
        <w:tblLayout w:type="fixed"/>
        <w:tblLook w:val="04A0" w:firstRow="1" w:lastRow="0" w:firstColumn="1" w:lastColumn="0" w:noHBand="0" w:noVBand="1"/>
      </w:tblPr>
      <w:tblGrid>
        <w:gridCol w:w="771"/>
        <w:gridCol w:w="567"/>
        <w:gridCol w:w="2410"/>
        <w:gridCol w:w="1559"/>
        <w:gridCol w:w="1559"/>
        <w:gridCol w:w="1276"/>
        <w:gridCol w:w="1341"/>
      </w:tblGrid>
      <w:tr w:rsidR="005B2FC2" w:rsidRPr="00784E8E" w14:paraId="1CAC2308" w14:textId="77777777" w:rsidTr="009B1FBD">
        <w:trPr>
          <w:trHeight w:val="169"/>
        </w:trPr>
        <w:tc>
          <w:tcPr>
            <w:tcW w:w="771" w:type="dxa"/>
            <w:tcBorders>
              <w:top w:val="single" w:sz="4" w:space="0" w:color="auto"/>
              <w:left w:val="single" w:sz="4" w:space="0" w:color="auto"/>
              <w:bottom w:val="single" w:sz="4" w:space="0" w:color="auto"/>
              <w:right w:val="single" w:sz="4" w:space="0" w:color="auto"/>
            </w:tcBorders>
            <w:shd w:val="clear" w:color="auto" w:fill="auto"/>
            <w:noWrap/>
            <w:hideMark/>
          </w:tcPr>
          <w:p w14:paraId="16AB60A9" w14:textId="77777777" w:rsidR="00463607" w:rsidRPr="00784E8E" w:rsidRDefault="00463607" w:rsidP="003C3670">
            <w:pPr>
              <w:widowControl w:val="0"/>
              <w:rPr>
                <w:bCs/>
                <w:color w:val="000000" w:themeColor="text1"/>
                <w:lang w:val="kk-KZ"/>
              </w:rPr>
            </w:pPr>
            <w:r w:rsidRPr="00784E8E">
              <w:rPr>
                <w:bCs/>
                <w:color w:val="000000" w:themeColor="text1"/>
                <w:lang w:val="kk-KZ"/>
              </w:rPr>
              <w:t>Жыл</w:t>
            </w:r>
          </w:p>
        </w:tc>
        <w:tc>
          <w:tcPr>
            <w:tcW w:w="567" w:type="dxa"/>
            <w:tcBorders>
              <w:top w:val="single" w:sz="4" w:space="0" w:color="auto"/>
              <w:left w:val="single" w:sz="4" w:space="0" w:color="auto"/>
              <w:bottom w:val="single" w:sz="4" w:space="0" w:color="auto"/>
              <w:right w:val="single" w:sz="4" w:space="0" w:color="auto"/>
            </w:tcBorders>
            <w:shd w:val="clear" w:color="auto" w:fill="auto"/>
            <w:noWrap/>
            <w:hideMark/>
          </w:tcPr>
          <w:p w14:paraId="47A7FD0D" w14:textId="77777777" w:rsidR="00463607" w:rsidRPr="00784E8E" w:rsidRDefault="00463607" w:rsidP="003C3670">
            <w:pPr>
              <w:widowControl w:val="0"/>
              <w:jc w:val="center"/>
              <w:rPr>
                <w:bCs/>
                <w:color w:val="000000" w:themeColor="text1"/>
              </w:rPr>
            </w:pPr>
            <w:r w:rsidRPr="00784E8E">
              <w:rPr>
                <w:bCs/>
                <w:color w:val="000000" w:themeColor="text1"/>
              </w:rPr>
              <w:t>х</w:t>
            </w:r>
          </w:p>
        </w:tc>
        <w:tc>
          <w:tcPr>
            <w:tcW w:w="2410" w:type="dxa"/>
            <w:tcBorders>
              <w:top w:val="single" w:sz="4" w:space="0" w:color="auto"/>
              <w:left w:val="single" w:sz="4" w:space="0" w:color="auto"/>
              <w:bottom w:val="single" w:sz="4" w:space="0" w:color="auto"/>
              <w:right w:val="single" w:sz="4" w:space="0" w:color="auto"/>
            </w:tcBorders>
          </w:tcPr>
          <w:p w14:paraId="12A3A468" w14:textId="19A73B59" w:rsidR="00463607" w:rsidRPr="00784E8E" w:rsidRDefault="00463607" w:rsidP="003C3670">
            <w:pPr>
              <w:widowControl w:val="0"/>
              <w:jc w:val="center"/>
              <w:rPr>
                <w:bCs/>
                <w:color w:val="000000" w:themeColor="text1"/>
                <w:lang w:val="kk-KZ"/>
              </w:rPr>
            </w:pPr>
            <w:r w:rsidRPr="00784E8E">
              <w:rPr>
                <w:bCs/>
                <w:color w:val="000000" w:themeColor="text1"/>
                <w:lang w:val="kk-KZ"/>
              </w:rPr>
              <w:t>Есептеулер</w:t>
            </w:r>
          </w:p>
        </w:tc>
        <w:tc>
          <w:tcPr>
            <w:tcW w:w="1559" w:type="dxa"/>
            <w:tcBorders>
              <w:top w:val="single" w:sz="4" w:space="0" w:color="auto"/>
              <w:left w:val="single" w:sz="4" w:space="0" w:color="auto"/>
              <w:bottom w:val="single" w:sz="4" w:space="0" w:color="auto"/>
              <w:right w:val="single" w:sz="4" w:space="0" w:color="auto"/>
            </w:tcBorders>
            <w:shd w:val="clear" w:color="auto" w:fill="auto"/>
            <w:noWrap/>
            <w:hideMark/>
          </w:tcPr>
          <w:p w14:paraId="2AE6E49A" w14:textId="1FFBBF4F" w:rsidR="00463607" w:rsidRPr="00784E8E" w:rsidRDefault="00080BF6" w:rsidP="003C3670">
            <w:pPr>
              <w:widowControl w:val="0"/>
              <w:jc w:val="center"/>
              <w:rPr>
                <w:bCs/>
                <w:color w:val="000000" w:themeColor="text1"/>
                <w:lang w:val="kk-KZ"/>
              </w:rPr>
            </w:pPr>
            <w:r w:rsidRPr="00784E8E">
              <w:rPr>
                <w:bCs/>
                <w:color w:val="000000" w:themeColor="text1"/>
                <w:lang w:val="kk-KZ"/>
              </w:rPr>
              <w:t>Актив б</w:t>
            </w:r>
            <w:r w:rsidR="00463607" w:rsidRPr="00784E8E">
              <w:rPr>
                <w:bCs/>
                <w:color w:val="000000" w:themeColor="text1"/>
              </w:rPr>
              <w:t>олжам</w:t>
            </w:r>
            <w:r w:rsidRPr="00784E8E">
              <w:rPr>
                <w:bCs/>
                <w:color w:val="000000" w:themeColor="text1"/>
                <w:lang w:val="kk-KZ"/>
              </w:rPr>
              <w:t>ы</w:t>
            </w:r>
            <w:r w:rsidR="00463607" w:rsidRPr="00784E8E">
              <w:rPr>
                <w:bCs/>
                <w:color w:val="000000" w:themeColor="text1"/>
                <w:lang w:val="kk-KZ"/>
              </w:rPr>
              <w:t xml:space="preserve"> </w:t>
            </w:r>
            <w:r w:rsidR="00463607" w:rsidRPr="00784E8E">
              <w:rPr>
                <w:bCs/>
                <w:color w:val="000000" w:themeColor="text1"/>
              </w:rPr>
              <w:t>көлемі</w:t>
            </w:r>
            <w:r w:rsidR="00463607" w:rsidRPr="00784E8E">
              <w:rPr>
                <w:bCs/>
                <w:color w:val="000000" w:themeColor="text1"/>
                <w:lang w:val="kk-KZ"/>
              </w:rPr>
              <w:t>, млрд теңге</w:t>
            </w:r>
          </w:p>
        </w:tc>
        <w:tc>
          <w:tcPr>
            <w:tcW w:w="1559" w:type="dxa"/>
            <w:tcBorders>
              <w:top w:val="single" w:sz="4" w:space="0" w:color="auto"/>
              <w:left w:val="single" w:sz="4" w:space="0" w:color="auto"/>
              <w:bottom w:val="single" w:sz="4" w:space="0" w:color="auto"/>
              <w:right w:val="single" w:sz="4" w:space="0" w:color="auto"/>
            </w:tcBorders>
          </w:tcPr>
          <w:p w14:paraId="76DCB1F9" w14:textId="77777777" w:rsidR="00463607" w:rsidRPr="00784E8E" w:rsidRDefault="00463607" w:rsidP="003C3670">
            <w:pPr>
              <w:widowControl w:val="0"/>
              <w:jc w:val="center"/>
              <w:rPr>
                <w:bCs/>
                <w:color w:val="000000" w:themeColor="text1"/>
                <w:lang w:val="kk-KZ"/>
              </w:rPr>
            </w:pPr>
            <w:r w:rsidRPr="00784E8E">
              <w:rPr>
                <w:bCs/>
                <w:color w:val="000000" w:themeColor="text1"/>
                <w:lang w:val="kk-KZ"/>
              </w:rPr>
              <w:t xml:space="preserve">Төмеңгі шек </w:t>
            </w:r>
          </w:p>
          <w:p w14:paraId="0BA488FC" w14:textId="77777777" w:rsidR="00463607" w:rsidRPr="00784E8E" w:rsidRDefault="00463607" w:rsidP="003C3670">
            <w:pPr>
              <w:widowControl w:val="0"/>
              <w:jc w:val="center"/>
              <w:rPr>
                <w:bCs/>
                <w:color w:val="000000" w:themeColor="text1"/>
              </w:rPr>
            </w:pPr>
            <w:r w:rsidRPr="00784E8E">
              <w:rPr>
                <w:bCs/>
                <w:color w:val="000000" w:themeColor="text1"/>
              </w:rPr>
              <w:t xml:space="preserve">(95%), </w:t>
            </w:r>
            <w:r w:rsidRPr="00784E8E">
              <w:rPr>
                <w:bCs/>
                <w:color w:val="000000" w:themeColor="text1"/>
                <w:lang w:val="kk-KZ"/>
              </w:rPr>
              <w:t>млрд теңге</w:t>
            </w:r>
          </w:p>
        </w:tc>
        <w:tc>
          <w:tcPr>
            <w:tcW w:w="1276" w:type="dxa"/>
            <w:tcBorders>
              <w:top w:val="single" w:sz="4" w:space="0" w:color="auto"/>
              <w:left w:val="single" w:sz="4" w:space="0" w:color="auto"/>
              <w:bottom w:val="single" w:sz="4" w:space="0" w:color="auto"/>
              <w:right w:val="single" w:sz="4" w:space="0" w:color="auto"/>
            </w:tcBorders>
          </w:tcPr>
          <w:p w14:paraId="4227D1D6" w14:textId="77777777" w:rsidR="00463607" w:rsidRPr="00784E8E" w:rsidRDefault="00463607" w:rsidP="003C3670">
            <w:pPr>
              <w:widowControl w:val="0"/>
              <w:jc w:val="center"/>
              <w:rPr>
                <w:bCs/>
                <w:color w:val="000000" w:themeColor="text1"/>
                <w:lang w:val="kk-KZ"/>
              </w:rPr>
            </w:pPr>
            <w:r w:rsidRPr="00784E8E">
              <w:rPr>
                <w:bCs/>
                <w:color w:val="000000" w:themeColor="text1"/>
                <w:lang w:val="kk-KZ"/>
              </w:rPr>
              <w:t>Жоғарғы шек</w:t>
            </w:r>
          </w:p>
          <w:p w14:paraId="0CA9D19E" w14:textId="77777777" w:rsidR="00463607" w:rsidRPr="00784E8E" w:rsidRDefault="00463607" w:rsidP="003C3670">
            <w:pPr>
              <w:widowControl w:val="0"/>
              <w:jc w:val="center"/>
              <w:rPr>
                <w:bCs/>
                <w:color w:val="000000" w:themeColor="text1"/>
                <w:lang w:val="kk-KZ"/>
              </w:rPr>
            </w:pPr>
            <w:r w:rsidRPr="00784E8E">
              <w:rPr>
                <w:bCs/>
                <w:color w:val="000000" w:themeColor="text1"/>
              </w:rPr>
              <w:t xml:space="preserve">(95%), </w:t>
            </w:r>
            <w:r w:rsidRPr="00784E8E">
              <w:rPr>
                <w:bCs/>
                <w:color w:val="000000" w:themeColor="text1"/>
                <w:lang w:val="kk-KZ"/>
              </w:rPr>
              <w:t>млрд теңге</w:t>
            </w:r>
          </w:p>
        </w:tc>
        <w:tc>
          <w:tcPr>
            <w:tcW w:w="1341" w:type="dxa"/>
            <w:tcBorders>
              <w:top w:val="single" w:sz="4" w:space="0" w:color="auto"/>
              <w:left w:val="single" w:sz="4" w:space="0" w:color="auto"/>
              <w:bottom w:val="single" w:sz="4" w:space="0" w:color="auto"/>
              <w:right w:val="single" w:sz="4" w:space="0" w:color="auto"/>
            </w:tcBorders>
          </w:tcPr>
          <w:p w14:paraId="69DB49D3" w14:textId="161C2FDC" w:rsidR="00463607" w:rsidRPr="00784E8E" w:rsidRDefault="00463607" w:rsidP="003C3670">
            <w:pPr>
              <w:widowControl w:val="0"/>
              <w:jc w:val="center"/>
              <w:rPr>
                <w:bCs/>
                <w:color w:val="000000" w:themeColor="text1"/>
                <w:lang w:val="kk-KZ"/>
              </w:rPr>
            </w:pPr>
            <w:r w:rsidRPr="00784E8E">
              <w:rPr>
                <w:bCs/>
                <w:color w:val="000000" w:themeColor="text1"/>
                <w:lang w:val="kk-KZ"/>
              </w:rPr>
              <w:t>Стандарт</w:t>
            </w:r>
            <w:r w:rsidR="00080BF6" w:rsidRPr="00784E8E">
              <w:rPr>
                <w:bCs/>
                <w:color w:val="000000" w:themeColor="text1"/>
                <w:lang w:val="kk-KZ"/>
              </w:rPr>
              <w:t xml:space="preserve">- </w:t>
            </w:r>
            <w:r w:rsidRPr="00784E8E">
              <w:rPr>
                <w:bCs/>
                <w:color w:val="000000" w:themeColor="text1"/>
                <w:lang w:val="kk-KZ"/>
              </w:rPr>
              <w:t>тық қате, млрд теңге</w:t>
            </w:r>
          </w:p>
        </w:tc>
      </w:tr>
      <w:tr w:rsidR="005B2FC2" w:rsidRPr="00784E8E" w14:paraId="12F9A346" w14:textId="77777777" w:rsidTr="009B1F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9"/>
        </w:trPr>
        <w:tc>
          <w:tcPr>
            <w:tcW w:w="771" w:type="dxa"/>
            <w:shd w:val="clear" w:color="auto" w:fill="auto"/>
            <w:noWrap/>
            <w:vAlign w:val="bottom"/>
            <w:hideMark/>
          </w:tcPr>
          <w:p w14:paraId="12C8BBA8" w14:textId="7D7BA15F" w:rsidR="005B2FC2" w:rsidRPr="00784E8E" w:rsidRDefault="005B2FC2" w:rsidP="003C3670">
            <w:pPr>
              <w:widowControl w:val="0"/>
              <w:jc w:val="center"/>
              <w:rPr>
                <w:bCs/>
                <w:color w:val="000000" w:themeColor="text1"/>
              </w:rPr>
            </w:pPr>
            <w:r w:rsidRPr="00784E8E">
              <w:rPr>
                <w:bCs/>
                <w:color w:val="000000" w:themeColor="text1"/>
              </w:rPr>
              <w:t>202</w:t>
            </w:r>
            <w:r w:rsidR="0011071F" w:rsidRPr="00784E8E">
              <w:rPr>
                <w:bCs/>
                <w:color w:val="000000" w:themeColor="text1"/>
              </w:rPr>
              <w:t>6</w:t>
            </w:r>
          </w:p>
        </w:tc>
        <w:tc>
          <w:tcPr>
            <w:tcW w:w="567" w:type="dxa"/>
            <w:shd w:val="clear" w:color="auto" w:fill="auto"/>
            <w:noWrap/>
            <w:vAlign w:val="bottom"/>
            <w:hideMark/>
          </w:tcPr>
          <w:p w14:paraId="39D3D607" w14:textId="73C771A9" w:rsidR="005B2FC2" w:rsidRPr="00784E8E" w:rsidRDefault="005B2FC2" w:rsidP="003C3670">
            <w:pPr>
              <w:widowControl w:val="0"/>
              <w:jc w:val="center"/>
              <w:rPr>
                <w:color w:val="000000" w:themeColor="text1"/>
                <w:lang w:val="en-US"/>
              </w:rPr>
            </w:pPr>
            <w:r w:rsidRPr="00784E8E">
              <w:rPr>
                <w:color w:val="000000" w:themeColor="text1"/>
                <w:lang w:val="kk-KZ"/>
              </w:rPr>
              <w:t>1</w:t>
            </w:r>
            <w:r w:rsidR="00A116E6" w:rsidRPr="00784E8E">
              <w:rPr>
                <w:color w:val="000000" w:themeColor="text1"/>
                <w:lang w:val="en-US"/>
              </w:rPr>
              <w:t>1</w:t>
            </w:r>
          </w:p>
        </w:tc>
        <w:tc>
          <w:tcPr>
            <w:tcW w:w="2410" w:type="dxa"/>
          </w:tcPr>
          <w:p w14:paraId="0EC694A6" w14:textId="0701BF10" w:rsidR="005B2FC2" w:rsidRPr="00784E8E" w:rsidRDefault="00A116E6" w:rsidP="003C3670">
            <w:pPr>
              <w:widowControl w:val="0"/>
              <w:jc w:val="center"/>
              <w:rPr>
                <w:color w:val="000000" w:themeColor="text1"/>
                <w:lang w:val="en-US"/>
              </w:rPr>
            </w:pPr>
            <w:r w:rsidRPr="00784E8E">
              <w:rPr>
                <w:color w:val="000000"/>
                <w:lang w:val="en-US"/>
              </w:rPr>
              <w:t>10316</w:t>
            </w:r>
            <w:r w:rsidRPr="00784E8E">
              <w:rPr>
                <w:color w:val="000000"/>
                <w:lang w:val="kk-KZ"/>
              </w:rPr>
              <w:t>,</w:t>
            </w:r>
            <w:r w:rsidRPr="00784E8E">
              <w:rPr>
                <w:color w:val="000000"/>
                <w:lang w:val="en-US"/>
              </w:rPr>
              <w:t>68</w:t>
            </w:r>
            <w:r w:rsidRPr="00784E8E">
              <w:rPr>
                <w:color w:val="000000"/>
                <w:lang w:val="kk-KZ"/>
              </w:rPr>
              <w:t xml:space="preserve"> </w:t>
            </w:r>
            <w:r w:rsidRPr="00784E8E">
              <w:rPr>
                <w:color w:val="000000"/>
                <w:lang w:val="en-US"/>
              </w:rPr>
              <w:t>+</w:t>
            </w:r>
            <w:r w:rsidRPr="00784E8E">
              <w:rPr>
                <w:color w:val="000000"/>
                <w:lang w:val="kk-KZ"/>
              </w:rPr>
              <w:t xml:space="preserve"> </w:t>
            </w:r>
            <w:r w:rsidRPr="00784E8E">
              <w:rPr>
                <w:color w:val="000000"/>
                <w:lang w:val="en-US"/>
              </w:rPr>
              <w:t>799</w:t>
            </w:r>
            <w:r w:rsidRPr="00784E8E">
              <w:rPr>
                <w:color w:val="000000"/>
                <w:lang w:val="kk-KZ"/>
              </w:rPr>
              <w:t>,</w:t>
            </w:r>
            <w:r w:rsidRPr="00784E8E">
              <w:rPr>
                <w:color w:val="000000"/>
                <w:lang w:val="en-US"/>
              </w:rPr>
              <w:t>1</w:t>
            </w:r>
            <w:r w:rsidRPr="00784E8E">
              <w:rPr>
                <w:b/>
                <w:bCs/>
                <w:color w:val="000000"/>
                <w:lang w:val="kk-KZ"/>
              </w:rPr>
              <w:t xml:space="preserve"> </w:t>
            </w:r>
            <w:r w:rsidR="005B2FC2" w:rsidRPr="00784E8E">
              <w:t xml:space="preserve">∙ </w:t>
            </w:r>
            <w:r w:rsidR="005B2FC2" w:rsidRPr="00784E8E">
              <w:rPr>
                <w:lang w:val="kk-KZ"/>
              </w:rPr>
              <w:t>1</w:t>
            </w:r>
            <w:r w:rsidRPr="00784E8E">
              <w:rPr>
                <w:lang w:val="en-US"/>
              </w:rPr>
              <w:t>1</w:t>
            </w:r>
          </w:p>
        </w:tc>
        <w:tc>
          <w:tcPr>
            <w:tcW w:w="1559" w:type="dxa"/>
            <w:shd w:val="clear" w:color="auto" w:fill="auto"/>
            <w:noWrap/>
            <w:vAlign w:val="bottom"/>
            <w:hideMark/>
          </w:tcPr>
          <w:p w14:paraId="7341706E" w14:textId="7B925A4A" w:rsidR="005B2FC2" w:rsidRPr="00784E8E" w:rsidRDefault="005B2FC2" w:rsidP="003C3670">
            <w:pPr>
              <w:widowControl w:val="0"/>
              <w:jc w:val="center"/>
              <w:rPr>
                <w:b/>
                <w:bCs/>
                <w:color w:val="000000" w:themeColor="text1"/>
                <w:lang w:val="en-US"/>
              </w:rPr>
            </w:pPr>
            <w:r w:rsidRPr="00784E8E">
              <w:rPr>
                <w:color w:val="000000" w:themeColor="text1"/>
                <w:lang w:val="kk-KZ"/>
              </w:rPr>
              <w:t>1910</w:t>
            </w:r>
            <w:r w:rsidR="00604774" w:rsidRPr="00784E8E">
              <w:rPr>
                <w:color w:val="000000" w:themeColor="text1"/>
                <w:lang w:val="en-US"/>
              </w:rPr>
              <w:t>6</w:t>
            </w:r>
            <w:r w:rsidRPr="00784E8E">
              <w:rPr>
                <w:color w:val="000000" w:themeColor="text1"/>
                <w:lang w:val="kk-KZ"/>
              </w:rPr>
              <w:t>,</w:t>
            </w:r>
            <w:r w:rsidR="00604774" w:rsidRPr="00784E8E">
              <w:rPr>
                <w:color w:val="000000" w:themeColor="text1"/>
                <w:lang w:val="en-US"/>
              </w:rPr>
              <w:t>8</w:t>
            </w:r>
          </w:p>
        </w:tc>
        <w:tc>
          <w:tcPr>
            <w:tcW w:w="1559" w:type="dxa"/>
          </w:tcPr>
          <w:p w14:paraId="30831AC8" w14:textId="490E872B" w:rsidR="005B2FC2" w:rsidRPr="00784E8E" w:rsidRDefault="00CA39B5" w:rsidP="003C3670">
            <w:pPr>
              <w:widowControl w:val="0"/>
              <w:jc w:val="center"/>
              <w:rPr>
                <w:color w:val="000000" w:themeColor="text1"/>
              </w:rPr>
            </w:pPr>
            <w:r w:rsidRPr="00784E8E">
              <w:rPr>
                <w:color w:val="000000" w:themeColor="text1"/>
              </w:rPr>
              <w:t>17</w:t>
            </w:r>
            <w:r w:rsidR="00604774" w:rsidRPr="00784E8E">
              <w:rPr>
                <w:color w:val="000000" w:themeColor="text1"/>
                <w:lang w:val="en-US"/>
              </w:rPr>
              <w:t>76</w:t>
            </w:r>
            <w:r w:rsidRPr="00784E8E">
              <w:rPr>
                <w:color w:val="000000" w:themeColor="text1"/>
              </w:rPr>
              <w:t>1,</w:t>
            </w:r>
            <w:r w:rsidR="00604774" w:rsidRPr="00784E8E">
              <w:rPr>
                <w:color w:val="000000" w:themeColor="text1"/>
                <w:lang w:val="en-US"/>
              </w:rPr>
              <w:t>6</w:t>
            </w:r>
            <w:r w:rsidRPr="00784E8E">
              <w:rPr>
                <w:color w:val="000000" w:themeColor="text1"/>
              </w:rPr>
              <w:t>9</w:t>
            </w:r>
          </w:p>
        </w:tc>
        <w:tc>
          <w:tcPr>
            <w:tcW w:w="1276" w:type="dxa"/>
          </w:tcPr>
          <w:p w14:paraId="30A73702" w14:textId="1809C1C1" w:rsidR="005B2FC2" w:rsidRPr="00784E8E" w:rsidRDefault="00CA39B5" w:rsidP="003C3670">
            <w:pPr>
              <w:widowControl w:val="0"/>
              <w:jc w:val="center"/>
              <w:rPr>
                <w:color w:val="000000" w:themeColor="text1"/>
                <w:lang w:val="en-US"/>
              </w:rPr>
            </w:pPr>
            <w:r w:rsidRPr="00784E8E">
              <w:rPr>
                <w:color w:val="000000" w:themeColor="text1"/>
                <w:lang w:val="kk-KZ"/>
              </w:rPr>
              <w:t>20</w:t>
            </w:r>
            <w:r w:rsidR="00604774" w:rsidRPr="00784E8E">
              <w:rPr>
                <w:color w:val="000000" w:themeColor="text1"/>
                <w:lang w:val="en-US"/>
              </w:rPr>
              <w:t>451</w:t>
            </w:r>
            <w:r w:rsidRPr="00784E8E">
              <w:rPr>
                <w:color w:val="000000" w:themeColor="text1"/>
                <w:lang w:val="kk-KZ"/>
              </w:rPr>
              <w:t>,</w:t>
            </w:r>
            <w:r w:rsidR="00604774" w:rsidRPr="00784E8E">
              <w:rPr>
                <w:color w:val="000000" w:themeColor="text1"/>
                <w:lang w:val="en-US"/>
              </w:rPr>
              <w:t>91</w:t>
            </w:r>
          </w:p>
        </w:tc>
        <w:tc>
          <w:tcPr>
            <w:tcW w:w="1341" w:type="dxa"/>
          </w:tcPr>
          <w:p w14:paraId="19F62517" w14:textId="61F90E69" w:rsidR="005B2FC2" w:rsidRPr="00784E8E" w:rsidRDefault="00604774" w:rsidP="003C3670">
            <w:pPr>
              <w:widowControl w:val="0"/>
              <w:jc w:val="center"/>
              <w:rPr>
                <w:color w:val="000000" w:themeColor="text1"/>
                <w:lang w:val="en-US"/>
              </w:rPr>
            </w:pPr>
            <w:r w:rsidRPr="00784E8E">
              <w:rPr>
                <w:color w:val="000000" w:themeColor="text1"/>
                <w:lang w:val="en-US"/>
              </w:rPr>
              <w:t>587</w:t>
            </w:r>
            <w:r w:rsidR="00CA39B5" w:rsidRPr="00784E8E">
              <w:rPr>
                <w:color w:val="000000" w:themeColor="text1"/>
                <w:lang w:val="kk-KZ"/>
              </w:rPr>
              <w:t>,</w:t>
            </w:r>
            <w:r w:rsidRPr="00784E8E">
              <w:rPr>
                <w:color w:val="000000" w:themeColor="text1"/>
                <w:lang w:val="en-US"/>
              </w:rPr>
              <w:t>31</w:t>
            </w:r>
          </w:p>
        </w:tc>
      </w:tr>
      <w:tr w:rsidR="005B2FC2" w:rsidRPr="00784E8E" w14:paraId="7B905AD1" w14:textId="77777777" w:rsidTr="009B1F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9"/>
        </w:trPr>
        <w:tc>
          <w:tcPr>
            <w:tcW w:w="771" w:type="dxa"/>
            <w:shd w:val="clear" w:color="auto" w:fill="auto"/>
            <w:noWrap/>
            <w:vAlign w:val="bottom"/>
            <w:hideMark/>
          </w:tcPr>
          <w:p w14:paraId="0DF96596" w14:textId="77777777" w:rsidR="005B2FC2" w:rsidRPr="00784E8E" w:rsidRDefault="005B2FC2" w:rsidP="003C3670">
            <w:pPr>
              <w:widowControl w:val="0"/>
              <w:jc w:val="center"/>
              <w:rPr>
                <w:bCs/>
                <w:color w:val="000000" w:themeColor="text1"/>
              </w:rPr>
            </w:pPr>
            <w:r w:rsidRPr="00784E8E">
              <w:rPr>
                <w:bCs/>
                <w:color w:val="000000" w:themeColor="text1"/>
              </w:rPr>
              <w:t>2026</w:t>
            </w:r>
          </w:p>
        </w:tc>
        <w:tc>
          <w:tcPr>
            <w:tcW w:w="567" w:type="dxa"/>
            <w:shd w:val="clear" w:color="auto" w:fill="auto"/>
            <w:noWrap/>
            <w:vAlign w:val="bottom"/>
            <w:hideMark/>
          </w:tcPr>
          <w:p w14:paraId="33BAE4F7" w14:textId="1C136E97" w:rsidR="005B2FC2" w:rsidRPr="00784E8E" w:rsidRDefault="005B2FC2" w:rsidP="003C3670">
            <w:pPr>
              <w:widowControl w:val="0"/>
              <w:jc w:val="center"/>
              <w:rPr>
                <w:color w:val="000000" w:themeColor="text1"/>
                <w:lang w:val="en-US"/>
              </w:rPr>
            </w:pPr>
            <w:r w:rsidRPr="00784E8E">
              <w:rPr>
                <w:color w:val="000000" w:themeColor="text1"/>
                <w:lang w:val="kk-KZ"/>
              </w:rPr>
              <w:t>1</w:t>
            </w:r>
            <w:r w:rsidR="00A116E6" w:rsidRPr="00784E8E">
              <w:rPr>
                <w:color w:val="000000" w:themeColor="text1"/>
                <w:lang w:val="en-US"/>
              </w:rPr>
              <w:t>2</w:t>
            </w:r>
          </w:p>
        </w:tc>
        <w:tc>
          <w:tcPr>
            <w:tcW w:w="2410" w:type="dxa"/>
          </w:tcPr>
          <w:p w14:paraId="23EE976C" w14:textId="02E7FD3C" w:rsidR="005B2FC2" w:rsidRPr="00784E8E" w:rsidRDefault="005B2FC2" w:rsidP="003C3670">
            <w:pPr>
              <w:widowControl w:val="0"/>
              <w:jc w:val="center"/>
              <w:rPr>
                <w:color w:val="000000" w:themeColor="text1"/>
                <w:lang w:val="en-US"/>
              </w:rPr>
            </w:pPr>
            <w:r w:rsidRPr="00784E8E">
              <w:rPr>
                <w:color w:val="000000"/>
                <w:lang w:val="kk-KZ"/>
              </w:rPr>
              <w:t>8725,57</w:t>
            </w:r>
            <w:r w:rsidRPr="00784E8E">
              <w:rPr>
                <w:color w:val="000000"/>
              </w:rPr>
              <w:t xml:space="preserve"> – </w:t>
            </w:r>
            <w:r w:rsidRPr="00784E8E">
              <w:rPr>
                <w:color w:val="000000"/>
                <w:lang w:val="kk-KZ"/>
              </w:rPr>
              <w:t>873,97</w:t>
            </w:r>
            <w:r w:rsidRPr="00784E8E">
              <w:rPr>
                <w:color w:val="000000"/>
              </w:rPr>
              <w:t xml:space="preserve"> </w:t>
            </w:r>
            <w:r w:rsidRPr="00784E8E">
              <w:t xml:space="preserve">∙ </w:t>
            </w:r>
            <w:r w:rsidRPr="00784E8E">
              <w:rPr>
                <w:lang w:val="kk-KZ"/>
              </w:rPr>
              <w:t>1</w:t>
            </w:r>
            <w:r w:rsidR="00A116E6" w:rsidRPr="00784E8E">
              <w:rPr>
                <w:lang w:val="en-US"/>
              </w:rPr>
              <w:t>2</w:t>
            </w:r>
          </w:p>
        </w:tc>
        <w:tc>
          <w:tcPr>
            <w:tcW w:w="1559" w:type="dxa"/>
            <w:shd w:val="clear" w:color="auto" w:fill="auto"/>
            <w:noWrap/>
            <w:vAlign w:val="bottom"/>
            <w:hideMark/>
          </w:tcPr>
          <w:p w14:paraId="1333CCD9" w14:textId="4E337DA4" w:rsidR="005B2FC2" w:rsidRPr="00784E8E" w:rsidRDefault="00604774" w:rsidP="003C3670">
            <w:pPr>
              <w:widowControl w:val="0"/>
              <w:jc w:val="center"/>
              <w:rPr>
                <w:b/>
                <w:bCs/>
                <w:color w:val="000000" w:themeColor="text1"/>
                <w:lang w:val="kk-KZ"/>
              </w:rPr>
            </w:pPr>
            <w:r w:rsidRPr="00784E8E">
              <w:rPr>
                <w:color w:val="000000" w:themeColor="text1"/>
                <w:lang w:val="en-US"/>
              </w:rPr>
              <w:t>19905</w:t>
            </w:r>
            <w:r w:rsidR="005B2FC2" w:rsidRPr="00784E8E">
              <w:rPr>
                <w:color w:val="000000" w:themeColor="text1"/>
                <w:lang w:val="kk-KZ"/>
              </w:rPr>
              <w:t>,9</w:t>
            </w:r>
          </w:p>
        </w:tc>
        <w:tc>
          <w:tcPr>
            <w:tcW w:w="1559" w:type="dxa"/>
          </w:tcPr>
          <w:p w14:paraId="454666AA" w14:textId="1C315B12" w:rsidR="005B2FC2" w:rsidRPr="00784E8E" w:rsidRDefault="00CA39B5" w:rsidP="003C3670">
            <w:pPr>
              <w:widowControl w:val="0"/>
              <w:jc w:val="center"/>
              <w:rPr>
                <w:color w:val="000000" w:themeColor="text1"/>
                <w:lang w:val="kk-KZ"/>
              </w:rPr>
            </w:pPr>
            <w:r w:rsidRPr="00784E8E">
              <w:rPr>
                <w:color w:val="000000" w:themeColor="text1"/>
                <w:lang w:val="kk-KZ"/>
              </w:rPr>
              <w:t>18</w:t>
            </w:r>
            <w:r w:rsidR="00604774" w:rsidRPr="00784E8E">
              <w:rPr>
                <w:color w:val="000000" w:themeColor="text1"/>
                <w:lang w:val="en-US"/>
              </w:rPr>
              <w:t>495</w:t>
            </w:r>
            <w:r w:rsidRPr="00784E8E">
              <w:rPr>
                <w:color w:val="000000" w:themeColor="text1"/>
                <w:lang w:val="kk-KZ"/>
              </w:rPr>
              <w:t>,</w:t>
            </w:r>
            <w:r w:rsidR="00604774" w:rsidRPr="00784E8E">
              <w:rPr>
                <w:color w:val="000000" w:themeColor="text1"/>
                <w:lang w:val="en-US"/>
              </w:rPr>
              <w:t>6</w:t>
            </w:r>
            <w:r w:rsidRPr="00784E8E">
              <w:rPr>
                <w:color w:val="000000" w:themeColor="text1"/>
                <w:lang w:val="kk-KZ"/>
              </w:rPr>
              <w:t>7</w:t>
            </w:r>
          </w:p>
        </w:tc>
        <w:tc>
          <w:tcPr>
            <w:tcW w:w="1276" w:type="dxa"/>
          </w:tcPr>
          <w:p w14:paraId="38DD6CB0" w14:textId="65E8C265" w:rsidR="005B2FC2" w:rsidRPr="00784E8E" w:rsidRDefault="00CA39B5" w:rsidP="003C3670">
            <w:pPr>
              <w:widowControl w:val="0"/>
              <w:jc w:val="center"/>
              <w:rPr>
                <w:color w:val="000000" w:themeColor="text1"/>
                <w:lang w:val="en-US"/>
              </w:rPr>
            </w:pPr>
            <w:r w:rsidRPr="00784E8E">
              <w:rPr>
                <w:color w:val="000000" w:themeColor="text1"/>
                <w:lang w:val="kk-KZ"/>
              </w:rPr>
              <w:t>21</w:t>
            </w:r>
            <w:r w:rsidR="00604774" w:rsidRPr="00784E8E">
              <w:rPr>
                <w:color w:val="000000" w:themeColor="text1"/>
                <w:lang w:val="en-US"/>
              </w:rPr>
              <w:t>316</w:t>
            </w:r>
            <w:r w:rsidRPr="00784E8E">
              <w:rPr>
                <w:color w:val="000000" w:themeColor="text1"/>
                <w:lang w:val="kk-KZ"/>
              </w:rPr>
              <w:t>,</w:t>
            </w:r>
            <w:r w:rsidR="00604774" w:rsidRPr="00784E8E">
              <w:rPr>
                <w:color w:val="000000" w:themeColor="text1"/>
                <w:lang w:val="en-US"/>
              </w:rPr>
              <w:t>14</w:t>
            </w:r>
          </w:p>
        </w:tc>
        <w:tc>
          <w:tcPr>
            <w:tcW w:w="1341" w:type="dxa"/>
          </w:tcPr>
          <w:p w14:paraId="219F691E" w14:textId="160DB5CC" w:rsidR="005B2FC2" w:rsidRPr="00784E8E" w:rsidRDefault="00604774" w:rsidP="003C3670">
            <w:pPr>
              <w:widowControl w:val="0"/>
              <w:jc w:val="center"/>
              <w:rPr>
                <w:color w:val="000000" w:themeColor="text1"/>
                <w:lang w:val="en-US"/>
              </w:rPr>
            </w:pPr>
            <w:r w:rsidRPr="00784E8E">
              <w:rPr>
                <w:color w:val="000000" w:themeColor="text1"/>
                <w:lang w:val="en-US"/>
              </w:rPr>
              <w:t>611</w:t>
            </w:r>
            <w:r w:rsidR="00CA39B5" w:rsidRPr="00784E8E">
              <w:rPr>
                <w:color w:val="000000" w:themeColor="text1"/>
                <w:lang w:val="kk-KZ"/>
              </w:rPr>
              <w:t>,</w:t>
            </w:r>
            <w:r w:rsidRPr="00784E8E">
              <w:rPr>
                <w:color w:val="000000" w:themeColor="text1"/>
                <w:lang w:val="en-US"/>
              </w:rPr>
              <w:t>55</w:t>
            </w:r>
          </w:p>
        </w:tc>
      </w:tr>
      <w:tr w:rsidR="005B2FC2" w:rsidRPr="00784E8E" w14:paraId="17024569" w14:textId="77777777" w:rsidTr="009B1F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9"/>
        </w:trPr>
        <w:tc>
          <w:tcPr>
            <w:tcW w:w="771" w:type="dxa"/>
            <w:shd w:val="clear" w:color="auto" w:fill="auto"/>
            <w:noWrap/>
            <w:vAlign w:val="bottom"/>
          </w:tcPr>
          <w:p w14:paraId="6BF90998" w14:textId="679ECD59" w:rsidR="005B2FC2" w:rsidRPr="00784E8E" w:rsidRDefault="005B2FC2" w:rsidP="003C3670">
            <w:pPr>
              <w:widowControl w:val="0"/>
              <w:jc w:val="center"/>
              <w:rPr>
                <w:bCs/>
                <w:color w:val="000000" w:themeColor="text1"/>
                <w:lang w:val="kk-KZ"/>
              </w:rPr>
            </w:pPr>
            <w:r w:rsidRPr="00784E8E">
              <w:rPr>
                <w:bCs/>
                <w:color w:val="000000" w:themeColor="text1"/>
                <w:lang w:val="kk-KZ"/>
              </w:rPr>
              <w:t>202</w:t>
            </w:r>
            <w:r w:rsidR="0011071F" w:rsidRPr="00784E8E">
              <w:rPr>
                <w:bCs/>
                <w:color w:val="000000" w:themeColor="text1"/>
                <w:lang w:val="kk-KZ"/>
              </w:rPr>
              <w:t>8</w:t>
            </w:r>
          </w:p>
        </w:tc>
        <w:tc>
          <w:tcPr>
            <w:tcW w:w="567" w:type="dxa"/>
            <w:shd w:val="clear" w:color="auto" w:fill="auto"/>
            <w:noWrap/>
            <w:vAlign w:val="bottom"/>
          </w:tcPr>
          <w:p w14:paraId="4BF20E38" w14:textId="2FBB188E" w:rsidR="005B2FC2" w:rsidRPr="00784E8E" w:rsidRDefault="005B2FC2" w:rsidP="003C3670">
            <w:pPr>
              <w:widowControl w:val="0"/>
              <w:jc w:val="center"/>
              <w:rPr>
                <w:color w:val="000000" w:themeColor="text1"/>
                <w:lang w:val="en-US"/>
              </w:rPr>
            </w:pPr>
            <w:r w:rsidRPr="00784E8E">
              <w:rPr>
                <w:color w:val="000000" w:themeColor="text1"/>
                <w:lang w:val="kk-KZ"/>
              </w:rPr>
              <w:t>1</w:t>
            </w:r>
            <w:r w:rsidR="00A116E6" w:rsidRPr="00784E8E">
              <w:rPr>
                <w:color w:val="000000" w:themeColor="text1"/>
                <w:lang w:val="en-US"/>
              </w:rPr>
              <w:t>3</w:t>
            </w:r>
          </w:p>
        </w:tc>
        <w:tc>
          <w:tcPr>
            <w:tcW w:w="2410" w:type="dxa"/>
          </w:tcPr>
          <w:p w14:paraId="201859E1" w14:textId="7D8BC5D0" w:rsidR="005B2FC2" w:rsidRPr="00784E8E" w:rsidRDefault="005B2FC2" w:rsidP="003C3670">
            <w:pPr>
              <w:widowControl w:val="0"/>
              <w:jc w:val="center"/>
              <w:rPr>
                <w:color w:val="000000"/>
                <w:lang w:val="en-US"/>
              </w:rPr>
            </w:pPr>
            <w:r w:rsidRPr="00784E8E">
              <w:rPr>
                <w:color w:val="000000"/>
                <w:lang w:val="kk-KZ"/>
              </w:rPr>
              <w:t>8725,57</w:t>
            </w:r>
            <w:r w:rsidRPr="00784E8E">
              <w:rPr>
                <w:color w:val="000000"/>
              </w:rPr>
              <w:t xml:space="preserve"> – </w:t>
            </w:r>
            <w:r w:rsidRPr="00784E8E">
              <w:rPr>
                <w:color w:val="000000"/>
                <w:lang w:val="kk-KZ"/>
              </w:rPr>
              <w:t>873,97</w:t>
            </w:r>
            <w:r w:rsidRPr="00784E8E">
              <w:rPr>
                <w:color w:val="000000"/>
              </w:rPr>
              <w:t xml:space="preserve"> </w:t>
            </w:r>
            <w:r w:rsidRPr="00784E8E">
              <w:t xml:space="preserve">∙ </w:t>
            </w:r>
            <w:r w:rsidRPr="00784E8E">
              <w:rPr>
                <w:lang w:val="kk-KZ"/>
              </w:rPr>
              <w:t>1</w:t>
            </w:r>
            <w:r w:rsidR="00A116E6" w:rsidRPr="00784E8E">
              <w:rPr>
                <w:lang w:val="en-US"/>
              </w:rPr>
              <w:t>3</w:t>
            </w:r>
          </w:p>
        </w:tc>
        <w:tc>
          <w:tcPr>
            <w:tcW w:w="1559" w:type="dxa"/>
            <w:shd w:val="clear" w:color="auto" w:fill="auto"/>
            <w:noWrap/>
            <w:vAlign w:val="bottom"/>
          </w:tcPr>
          <w:p w14:paraId="613CD6EA" w14:textId="210929A1" w:rsidR="005B2FC2" w:rsidRPr="00784E8E" w:rsidRDefault="005B2FC2" w:rsidP="003C3670">
            <w:pPr>
              <w:widowControl w:val="0"/>
              <w:jc w:val="center"/>
              <w:rPr>
                <w:b/>
                <w:bCs/>
                <w:color w:val="000000" w:themeColor="text1"/>
                <w:lang w:val="en-US"/>
              </w:rPr>
            </w:pPr>
            <w:r w:rsidRPr="00784E8E">
              <w:rPr>
                <w:color w:val="000000" w:themeColor="text1"/>
                <w:lang w:val="kk-KZ"/>
              </w:rPr>
              <w:t>20</w:t>
            </w:r>
            <w:r w:rsidR="00604774" w:rsidRPr="00784E8E">
              <w:rPr>
                <w:color w:val="000000" w:themeColor="text1"/>
                <w:lang w:val="en-US"/>
              </w:rPr>
              <w:t>705</w:t>
            </w:r>
            <w:r w:rsidRPr="00784E8E">
              <w:rPr>
                <w:color w:val="000000" w:themeColor="text1"/>
                <w:lang w:val="kk-KZ"/>
              </w:rPr>
              <w:t>,</w:t>
            </w:r>
            <w:r w:rsidR="00604774" w:rsidRPr="00784E8E">
              <w:rPr>
                <w:color w:val="000000" w:themeColor="text1"/>
                <w:lang w:val="en-US"/>
              </w:rPr>
              <w:t>0</w:t>
            </w:r>
          </w:p>
        </w:tc>
        <w:tc>
          <w:tcPr>
            <w:tcW w:w="1559" w:type="dxa"/>
          </w:tcPr>
          <w:p w14:paraId="760DC877" w14:textId="50516045" w:rsidR="005B2FC2" w:rsidRPr="00784E8E" w:rsidRDefault="00CA39B5" w:rsidP="003C3670">
            <w:pPr>
              <w:widowControl w:val="0"/>
              <w:jc w:val="center"/>
              <w:rPr>
                <w:color w:val="000000" w:themeColor="text1"/>
                <w:lang w:val="en-US"/>
              </w:rPr>
            </w:pPr>
            <w:r w:rsidRPr="00784E8E">
              <w:rPr>
                <w:color w:val="000000" w:themeColor="text1"/>
                <w:lang w:val="kk-KZ"/>
              </w:rPr>
              <w:t>1</w:t>
            </w:r>
            <w:r w:rsidR="00604774" w:rsidRPr="00784E8E">
              <w:rPr>
                <w:color w:val="000000" w:themeColor="text1"/>
                <w:lang w:val="en-US"/>
              </w:rPr>
              <w:t>9222</w:t>
            </w:r>
            <w:r w:rsidRPr="00784E8E">
              <w:rPr>
                <w:color w:val="000000" w:themeColor="text1"/>
                <w:lang w:val="kk-KZ"/>
              </w:rPr>
              <w:t>,</w:t>
            </w:r>
            <w:r w:rsidR="00604774" w:rsidRPr="00784E8E">
              <w:rPr>
                <w:color w:val="000000" w:themeColor="text1"/>
                <w:lang w:val="en-US"/>
              </w:rPr>
              <w:t>4</w:t>
            </w:r>
          </w:p>
        </w:tc>
        <w:tc>
          <w:tcPr>
            <w:tcW w:w="1276" w:type="dxa"/>
          </w:tcPr>
          <w:p w14:paraId="09D067EF" w14:textId="634732A9" w:rsidR="005B2FC2" w:rsidRPr="00784E8E" w:rsidRDefault="00CA39B5" w:rsidP="003C3670">
            <w:pPr>
              <w:widowControl w:val="0"/>
              <w:jc w:val="center"/>
              <w:rPr>
                <w:color w:val="000000" w:themeColor="text1"/>
                <w:lang w:val="en-US"/>
              </w:rPr>
            </w:pPr>
            <w:r w:rsidRPr="00784E8E">
              <w:rPr>
                <w:color w:val="000000" w:themeColor="text1"/>
                <w:lang w:val="kk-KZ"/>
              </w:rPr>
              <w:t>22</w:t>
            </w:r>
            <w:r w:rsidR="00604774" w:rsidRPr="00784E8E">
              <w:rPr>
                <w:color w:val="000000" w:themeColor="text1"/>
                <w:lang w:val="en-US"/>
              </w:rPr>
              <w:t>187</w:t>
            </w:r>
            <w:r w:rsidRPr="00784E8E">
              <w:rPr>
                <w:color w:val="000000" w:themeColor="text1"/>
                <w:lang w:val="kk-KZ"/>
              </w:rPr>
              <w:t>,</w:t>
            </w:r>
            <w:r w:rsidR="00604774" w:rsidRPr="00784E8E">
              <w:rPr>
                <w:color w:val="000000" w:themeColor="text1"/>
                <w:lang w:val="en-US"/>
              </w:rPr>
              <w:t>61</w:t>
            </w:r>
          </w:p>
        </w:tc>
        <w:tc>
          <w:tcPr>
            <w:tcW w:w="1341" w:type="dxa"/>
          </w:tcPr>
          <w:p w14:paraId="1B2FE21D" w14:textId="3E8753B0" w:rsidR="005B2FC2" w:rsidRPr="00784E8E" w:rsidRDefault="00CA39B5" w:rsidP="003C3670">
            <w:pPr>
              <w:widowControl w:val="0"/>
              <w:jc w:val="center"/>
              <w:rPr>
                <w:color w:val="000000" w:themeColor="text1"/>
                <w:lang w:val="en-US"/>
              </w:rPr>
            </w:pPr>
            <w:r w:rsidRPr="00784E8E">
              <w:rPr>
                <w:color w:val="000000" w:themeColor="text1"/>
                <w:lang w:val="kk-KZ"/>
              </w:rPr>
              <w:t>6</w:t>
            </w:r>
            <w:r w:rsidR="00604774" w:rsidRPr="00784E8E">
              <w:rPr>
                <w:color w:val="000000" w:themeColor="text1"/>
                <w:lang w:val="en-US"/>
              </w:rPr>
              <w:t>4</w:t>
            </w:r>
            <w:r w:rsidRPr="00784E8E">
              <w:rPr>
                <w:color w:val="000000" w:themeColor="text1"/>
                <w:lang w:val="kk-KZ"/>
              </w:rPr>
              <w:t>2,9</w:t>
            </w:r>
            <w:r w:rsidR="00604774" w:rsidRPr="00784E8E">
              <w:rPr>
                <w:color w:val="000000" w:themeColor="text1"/>
                <w:lang w:val="en-US"/>
              </w:rPr>
              <w:t>3</w:t>
            </w:r>
          </w:p>
        </w:tc>
      </w:tr>
      <w:tr w:rsidR="00541F8B" w:rsidRPr="00784E8E" w14:paraId="7BB141C6" w14:textId="77777777" w:rsidTr="004E4B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9"/>
        </w:trPr>
        <w:tc>
          <w:tcPr>
            <w:tcW w:w="9483" w:type="dxa"/>
            <w:gridSpan w:val="7"/>
            <w:shd w:val="clear" w:color="auto" w:fill="auto"/>
            <w:noWrap/>
            <w:vAlign w:val="bottom"/>
          </w:tcPr>
          <w:p w14:paraId="12344E6C" w14:textId="2F869691" w:rsidR="00541F8B" w:rsidRPr="00784E8E" w:rsidRDefault="00BF070E" w:rsidP="003C3670">
            <w:pPr>
              <w:pStyle w:val="a5"/>
              <w:widowControl w:val="0"/>
              <w:ind w:firstLine="96"/>
              <w:jc w:val="both"/>
              <w:rPr>
                <w:shd w:val="clear" w:color="auto" w:fill="FFFFFF"/>
                <w:lang w:val="kk-KZ"/>
              </w:rPr>
            </w:pPr>
            <w:r w:rsidRPr="00784E8E">
              <w:rPr>
                <w:shd w:val="clear" w:color="auto" w:fill="FFFFFF"/>
                <w:lang w:val="kk-KZ"/>
              </w:rPr>
              <w:t xml:space="preserve">    </w:t>
            </w:r>
            <w:r w:rsidR="008E0197" w:rsidRPr="00784E8E">
              <w:rPr>
                <w:sz w:val="20"/>
                <w:szCs w:val="20"/>
                <w:shd w:val="clear" w:color="auto" w:fill="FFFFFF"/>
                <w:lang w:val="kk-KZ"/>
              </w:rPr>
              <w:t xml:space="preserve">Ескерту </w:t>
            </w:r>
            <w:r w:rsidR="008E0197" w:rsidRPr="00784E8E">
              <w:rPr>
                <w:sz w:val="20"/>
                <w:szCs w:val="20"/>
                <w:shd w:val="clear" w:color="auto" w:fill="FFFFFF"/>
              </w:rPr>
              <w:t xml:space="preserve">– </w:t>
            </w:r>
            <w:r w:rsidR="0067723B" w:rsidRPr="00784E8E">
              <w:rPr>
                <w:sz w:val="20"/>
                <w:szCs w:val="20"/>
                <w:shd w:val="clear" w:color="auto" w:fill="FFFFFF"/>
                <w:lang w:val="en-US"/>
              </w:rPr>
              <w:t>Excel</w:t>
            </w:r>
            <w:r w:rsidR="0067723B" w:rsidRPr="00784E8E">
              <w:rPr>
                <w:sz w:val="20"/>
                <w:szCs w:val="20"/>
                <w:shd w:val="clear" w:color="auto" w:fill="FFFFFF"/>
                <w:lang w:val="kk-KZ"/>
              </w:rPr>
              <w:t xml:space="preserve"> бағдарламасы бойынша</w:t>
            </w:r>
            <w:r w:rsidR="0067723B" w:rsidRPr="00784E8E">
              <w:rPr>
                <w:sz w:val="20"/>
                <w:szCs w:val="20"/>
                <w:lang w:val="kk-KZ"/>
              </w:rPr>
              <w:t xml:space="preserve">  </w:t>
            </w:r>
            <w:r w:rsidR="0067723B" w:rsidRPr="00784E8E">
              <w:rPr>
                <w:sz w:val="20"/>
                <w:szCs w:val="20"/>
                <w:shd w:val="clear" w:color="auto" w:fill="FFFFFF"/>
                <w:lang w:val="kk-KZ"/>
              </w:rPr>
              <w:t>[1</w:t>
            </w:r>
            <w:r w:rsidR="0067723B" w:rsidRPr="00784E8E">
              <w:rPr>
                <w:sz w:val="20"/>
                <w:szCs w:val="20"/>
                <w:shd w:val="clear" w:color="auto" w:fill="FFFFFF"/>
              </w:rPr>
              <w:t>63</w:t>
            </w:r>
            <w:r w:rsidR="0067723B" w:rsidRPr="00784E8E">
              <w:rPr>
                <w:sz w:val="20"/>
                <w:szCs w:val="20"/>
                <w:shd w:val="clear" w:color="auto" w:fill="FFFFFF"/>
                <w:lang w:val="kk-KZ"/>
              </w:rPr>
              <w:t xml:space="preserve">] </w:t>
            </w:r>
            <w:r w:rsidR="0067723B" w:rsidRPr="00784E8E">
              <w:rPr>
                <w:sz w:val="20"/>
                <w:szCs w:val="20"/>
                <w:lang w:val="kk-KZ"/>
              </w:rPr>
              <w:t>мәліметтері негізінде автормен құрастырылды</w:t>
            </w:r>
          </w:p>
        </w:tc>
      </w:tr>
    </w:tbl>
    <w:p w14:paraId="5563B680" w14:textId="77777777" w:rsidR="00971FCF" w:rsidRPr="00784E8E" w:rsidRDefault="00971FCF" w:rsidP="003C3670">
      <w:pPr>
        <w:widowControl w:val="0"/>
        <w:ind w:firstLine="709"/>
        <w:jc w:val="both"/>
        <w:rPr>
          <w:sz w:val="28"/>
          <w:szCs w:val="28"/>
        </w:rPr>
      </w:pPr>
    </w:p>
    <w:p w14:paraId="34F3A284" w14:textId="705E53B0" w:rsidR="00CA39B5" w:rsidRPr="00784E8E" w:rsidRDefault="00CA39B5" w:rsidP="003C3670">
      <w:pPr>
        <w:widowControl w:val="0"/>
        <w:ind w:firstLine="567"/>
        <w:jc w:val="both"/>
        <w:rPr>
          <w:sz w:val="28"/>
          <w:szCs w:val="28"/>
        </w:rPr>
      </w:pPr>
      <w:r w:rsidRPr="00784E8E">
        <w:rPr>
          <w:sz w:val="28"/>
          <w:szCs w:val="28"/>
        </w:rPr>
        <w:t>Стандартты қатенің өсуі кезеңнен тыс экстраполяция кезінде модельдің белгісіздігінің жоғарылауын көрсетеді. Бұл сондай-ақ болжамның сенімділік интервалдарының кеңеюімен расталады</w:t>
      </w:r>
      <w:r w:rsidRPr="00784E8E">
        <w:rPr>
          <w:sz w:val="28"/>
          <w:szCs w:val="28"/>
          <w:lang w:val="kk-KZ"/>
        </w:rPr>
        <w:t>.</w:t>
      </w:r>
      <w:r w:rsidRPr="00784E8E">
        <w:rPr>
          <w:sz w:val="28"/>
          <w:szCs w:val="28"/>
        </w:rPr>
        <w:t xml:space="preserve"> </w:t>
      </w:r>
      <w:r w:rsidRPr="00784E8E">
        <w:rPr>
          <w:sz w:val="28"/>
          <w:szCs w:val="28"/>
          <w:lang w:val="kk-KZ"/>
        </w:rPr>
        <w:t>М</w:t>
      </w:r>
      <w:r w:rsidRPr="00784E8E">
        <w:rPr>
          <w:sz w:val="28"/>
          <w:szCs w:val="28"/>
        </w:rPr>
        <w:t>әселен, 202</w:t>
      </w:r>
      <w:r w:rsidR="0011071F" w:rsidRPr="00784E8E">
        <w:rPr>
          <w:sz w:val="28"/>
          <w:szCs w:val="28"/>
        </w:rPr>
        <w:t>6</w:t>
      </w:r>
      <w:r w:rsidRPr="00784E8E">
        <w:rPr>
          <w:sz w:val="28"/>
          <w:szCs w:val="28"/>
        </w:rPr>
        <w:t xml:space="preserve"> жылға арналған интервал 17 </w:t>
      </w:r>
      <w:r w:rsidR="00604774" w:rsidRPr="00784E8E">
        <w:rPr>
          <w:sz w:val="28"/>
          <w:szCs w:val="28"/>
        </w:rPr>
        <w:t>761</w:t>
      </w:r>
      <w:r w:rsidRPr="00784E8E">
        <w:rPr>
          <w:sz w:val="28"/>
          <w:szCs w:val="28"/>
        </w:rPr>
        <w:t>,</w:t>
      </w:r>
      <w:r w:rsidR="00604774" w:rsidRPr="00784E8E">
        <w:rPr>
          <w:sz w:val="28"/>
          <w:szCs w:val="28"/>
        </w:rPr>
        <w:t>6</w:t>
      </w:r>
      <w:r w:rsidRPr="00784E8E">
        <w:rPr>
          <w:sz w:val="28"/>
          <w:szCs w:val="28"/>
        </w:rPr>
        <w:t xml:space="preserve">9-дан 20 </w:t>
      </w:r>
      <w:r w:rsidR="00604774" w:rsidRPr="00784E8E">
        <w:rPr>
          <w:sz w:val="28"/>
          <w:szCs w:val="28"/>
        </w:rPr>
        <w:t>4</w:t>
      </w:r>
      <w:r w:rsidRPr="00784E8E">
        <w:rPr>
          <w:sz w:val="28"/>
          <w:szCs w:val="28"/>
        </w:rPr>
        <w:t>5</w:t>
      </w:r>
      <w:r w:rsidR="00604774" w:rsidRPr="00784E8E">
        <w:rPr>
          <w:sz w:val="28"/>
          <w:szCs w:val="28"/>
        </w:rPr>
        <w:t>1</w:t>
      </w:r>
      <w:r w:rsidRPr="00784E8E">
        <w:rPr>
          <w:sz w:val="28"/>
          <w:szCs w:val="28"/>
        </w:rPr>
        <w:t>,</w:t>
      </w:r>
      <w:r w:rsidR="00604774" w:rsidRPr="00784E8E">
        <w:rPr>
          <w:sz w:val="28"/>
          <w:szCs w:val="28"/>
        </w:rPr>
        <w:t>91</w:t>
      </w:r>
      <w:r w:rsidRPr="00784E8E">
        <w:rPr>
          <w:sz w:val="28"/>
          <w:szCs w:val="28"/>
        </w:rPr>
        <w:t xml:space="preserve"> млрд теңгеге дейін, ал 202</w:t>
      </w:r>
      <w:r w:rsidR="0011071F" w:rsidRPr="00784E8E">
        <w:rPr>
          <w:sz w:val="28"/>
          <w:szCs w:val="28"/>
        </w:rPr>
        <w:t>8</w:t>
      </w:r>
      <w:r w:rsidRPr="00784E8E">
        <w:rPr>
          <w:sz w:val="28"/>
          <w:szCs w:val="28"/>
        </w:rPr>
        <w:t xml:space="preserve"> жылы ол 1</w:t>
      </w:r>
      <w:r w:rsidR="00604774" w:rsidRPr="00784E8E">
        <w:rPr>
          <w:sz w:val="28"/>
          <w:szCs w:val="28"/>
        </w:rPr>
        <w:t>9 222,4</w:t>
      </w:r>
      <w:r w:rsidRPr="00784E8E">
        <w:rPr>
          <w:sz w:val="28"/>
          <w:szCs w:val="28"/>
        </w:rPr>
        <w:t xml:space="preserve">-тен 22 </w:t>
      </w:r>
      <w:r w:rsidR="00604774" w:rsidRPr="00784E8E">
        <w:rPr>
          <w:sz w:val="28"/>
          <w:szCs w:val="28"/>
        </w:rPr>
        <w:t>187</w:t>
      </w:r>
      <w:r w:rsidRPr="00784E8E">
        <w:rPr>
          <w:sz w:val="28"/>
          <w:szCs w:val="28"/>
        </w:rPr>
        <w:t>,</w:t>
      </w:r>
      <w:r w:rsidR="00604774" w:rsidRPr="00784E8E">
        <w:rPr>
          <w:sz w:val="28"/>
          <w:szCs w:val="28"/>
        </w:rPr>
        <w:t>61</w:t>
      </w:r>
      <w:r w:rsidRPr="00784E8E">
        <w:rPr>
          <w:sz w:val="28"/>
          <w:szCs w:val="28"/>
        </w:rPr>
        <w:t xml:space="preserve"> млрд теңгеге дейінгі диапазонға дейін ұлғаяды. Болжалды </w:t>
      </w:r>
      <w:r w:rsidRPr="00784E8E">
        <w:rPr>
          <w:sz w:val="28"/>
          <w:szCs w:val="28"/>
        </w:rPr>
        <w:lastRenderedPageBreak/>
        <w:t>белгісіздік диапазонының ұлғаюы сызықтық модельдің өзіне де, осы трендтік тәсіл шеңберінде ескерілмеген сыртқы экономикалық және салалық күйзелістерге ықтимал сезімталдыққа да байланысты.</w:t>
      </w:r>
    </w:p>
    <w:p w14:paraId="3950AAEA" w14:textId="77777777" w:rsidR="004C46D2" w:rsidRPr="00784E8E" w:rsidRDefault="004C46D2" w:rsidP="003C3670">
      <w:pPr>
        <w:widowControl w:val="0"/>
        <w:ind w:firstLine="567"/>
        <w:jc w:val="both"/>
        <w:rPr>
          <w:sz w:val="28"/>
          <w:szCs w:val="28"/>
          <w:lang w:val="kk-KZ"/>
        </w:rPr>
      </w:pPr>
      <w:r w:rsidRPr="00784E8E">
        <w:rPr>
          <w:sz w:val="28"/>
          <w:szCs w:val="28"/>
        </w:rPr>
        <w:t>Мұнай-газ саласының қарқынды дамуы жағдайында кәсіпорындардың қаржылық көрсеткіштеріне әсер ететін факторларға сандық талдау жүргізу өзекті міндет болып табылады. Компанияны</w:t>
      </w:r>
      <w:r w:rsidRPr="00784E8E">
        <w:rPr>
          <w:sz w:val="28"/>
          <w:szCs w:val="28"/>
          <w:lang w:val="kk-KZ"/>
        </w:rPr>
        <w:t>ң пайда табу мүмкіндігін көр</w:t>
      </w:r>
      <w:r w:rsidRPr="00784E8E">
        <w:rPr>
          <w:sz w:val="28"/>
          <w:szCs w:val="28"/>
        </w:rPr>
        <w:t>c</w:t>
      </w:r>
      <w:r w:rsidRPr="00784E8E">
        <w:rPr>
          <w:sz w:val="28"/>
          <w:szCs w:val="28"/>
          <w:lang w:val="kk-KZ"/>
        </w:rPr>
        <w:t xml:space="preserve">ететін көрсеткіш </w:t>
      </w:r>
      <w:r w:rsidRPr="00784E8E">
        <w:rPr>
          <w:sz w:val="28"/>
          <w:szCs w:val="28"/>
        </w:rPr>
        <w:t xml:space="preserve">– </w:t>
      </w:r>
      <w:r w:rsidRPr="00784E8E">
        <w:rPr>
          <w:sz w:val="28"/>
          <w:szCs w:val="28"/>
          <w:lang w:val="kk-KZ"/>
        </w:rPr>
        <w:t>активтер ренабельдігін тәуелді айнымалы ретінде алып, екі компаняның он жылдық мәліметтерінің</w:t>
      </w:r>
      <w:r w:rsidRPr="00784E8E">
        <w:rPr>
          <w:sz w:val="28"/>
          <w:szCs w:val="28"/>
        </w:rPr>
        <w:t xml:space="preserve"> (2015-2024)</w:t>
      </w:r>
      <w:r w:rsidRPr="00784E8E">
        <w:rPr>
          <w:sz w:val="28"/>
          <w:szCs w:val="28"/>
          <w:lang w:val="kk-KZ"/>
        </w:rPr>
        <w:t xml:space="preserve"> негізінде панельдік регрессиялық талдау жасаймыз</w:t>
      </w:r>
      <w:r w:rsidRPr="00784E8E">
        <w:rPr>
          <w:sz w:val="28"/>
          <w:szCs w:val="28"/>
        </w:rPr>
        <w:t>.</w:t>
      </w:r>
      <w:r w:rsidRPr="00784E8E">
        <w:rPr>
          <w:sz w:val="28"/>
          <w:szCs w:val="28"/>
          <w:lang w:val="kk-KZ"/>
        </w:rPr>
        <w:t xml:space="preserve"> Регрессиялық талдауды қолдану көрсеткіштер арасындағы байланысты анықтап қана қоймай, сонымен қатар тарихи деректер негізінде болашақ пайда мәндерін болжауға мүмкіндік береді.</w:t>
      </w:r>
    </w:p>
    <w:p w14:paraId="66B9A79A" w14:textId="77777777" w:rsidR="004C46D2" w:rsidRPr="00784E8E" w:rsidRDefault="004C46D2" w:rsidP="003C3670">
      <w:pPr>
        <w:widowControl w:val="0"/>
        <w:ind w:firstLine="567"/>
        <w:jc w:val="both"/>
        <w:rPr>
          <w:sz w:val="28"/>
          <w:szCs w:val="28"/>
          <w:lang w:val="kk-KZ"/>
        </w:rPr>
      </w:pPr>
      <w:r w:rsidRPr="00784E8E">
        <w:rPr>
          <w:sz w:val="28"/>
          <w:szCs w:val="28"/>
          <w:lang w:val="kk-KZ"/>
        </w:rPr>
        <w:t>Тәуелсіз айнымалылар ретінде Активтер икемділігі (asset tangibility), Компания көлемі (size), Өтімділік (liquidity), мұнай бағаcы (oil price), инфляция (inflation), жан баcына шаққандағы ЖІӨ (gdp per capita).</w:t>
      </w:r>
    </w:p>
    <w:p w14:paraId="1DDF83E9" w14:textId="2F16B422" w:rsidR="004C46D2" w:rsidRPr="00784E8E" w:rsidRDefault="004C46D2" w:rsidP="003C3670">
      <w:pPr>
        <w:widowControl w:val="0"/>
        <w:ind w:firstLine="567"/>
        <w:jc w:val="both"/>
        <w:rPr>
          <w:sz w:val="28"/>
          <w:szCs w:val="28"/>
          <w:lang w:val="kk-KZ"/>
        </w:rPr>
      </w:pPr>
      <w:r w:rsidRPr="00784E8E">
        <w:rPr>
          <w:sz w:val="28"/>
          <w:szCs w:val="28"/>
          <w:lang w:val="kk-KZ"/>
        </w:rPr>
        <w:t xml:space="preserve">  Регрессиялық теңдеу келесідей құрылады [16</w:t>
      </w:r>
      <w:r w:rsidR="00744A62" w:rsidRPr="00784E8E">
        <w:rPr>
          <w:sz w:val="28"/>
          <w:szCs w:val="28"/>
          <w:lang w:val="kk-KZ"/>
        </w:rPr>
        <w:t>7</w:t>
      </w:r>
      <w:r w:rsidRPr="00784E8E">
        <w:rPr>
          <w:sz w:val="28"/>
          <w:szCs w:val="28"/>
          <w:lang w:val="kk-KZ"/>
        </w:rPr>
        <w:t>]:</w:t>
      </w:r>
    </w:p>
    <w:p w14:paraId="7268664F" w14:textId="77777777" w:rsidR="00D92390" w:rsidRPr="00784E8E" w:rsidRDefault="00D92390" w:rsidP="003C3670">
      <w:pPr>
        <w:widowControl w:val="0"/>
        <w:ind w:firstLine="567"/>
        <w:jc w:val="both"/>
        <w:rPr>
          <w:rFonts w:eastAsiaTheme="minorEastAsia"/>
        </w:rPr>
      </w:pPr>
    </w:p>
    <w:p w14:paraId="6FA749F3" w14:textId="554D1F2E" w:rsidR="00D92390" w:rsidRPr="00784E8E" w:rsidRDefault="00BF070E" w:rsidP="003C3670">
      <w:pPr>
        <w:widowControl w:val="0"/>
        <w:ind w:firstLine="567"/>
        <w:jc w:val="both"/>
        <w:rPr>
          <w:sz w:val="28"/>
          <w:szCs w:val="28"/>
          <w:lang w:val="kk-KZ"/>
        </w:rPr>
      </w:pPr>
      <w:r w:rsidRPr="00784E8E">
        <w:rPr>
          <w:rFonts w:eastAsiaTheme="minorEastAsia"/>
          <w:bCs/>
        </w:rPr>
        <w:t xml:space="preserve">         </w:t>
      </w:r>
      <m:oMath>
        <m:sSub>
          <m:sSubPr>
            <m:ctrlPr>
              <w:rPr>
                <w:rFonts w:ascii="Cambria Math" w:hAnsi="Cambria Math"/>
                <w:bCs/>
                <w:i/>
                <w:lang w:val="en-US"/>
              </w:rPr>
            </m:ctrlPr>
          </m:sSubPr>
          <m:e>
            <m:r>
              <w:rPr>
                <w:rFonts w:ascii="Cambria Math" w:hAnsi="Cambria Math"/>
                <w:lang w:val="kk-KZ"/>
              </w:rPr>
              <m:t xml:space="preserve"> ROA</m:t>
            </m:r>
          </m:e>
          <m:sub>
            <m:r>
              <w:rPr>
                <w:rFonts w:ascii="Cambria Math" w:hAnsi="Cambria Math"/>
                <w:lang w:val="kk-KZ"/>
              </w:rPr>
              <m:t>t</m:t>
            </m:r>
          </m:sub>
        </m:sSub>
      </m:oMath>
      <w:r w:rsidR="004C46D2" w:rsidRPr="00784E8E">
        <w:rPr>
          <w:bCs/>
          <w:lang w:val="kk-KZ"/>
        </w:rPr>
        <w:t xml:space="preserve"> = </w:t>
      </w:r>
      <m:oMath>
        <m:sSub>
          <m:sSubPr>
            <m:ctrlPr>
              <w:rPr>
                <w:rFonts w:ascii="Cambria Math" w:hAnsi="Cambria Math"/>
                <w:bCs/>
                <w:i/>
                <w:lang w:val="kk-KZ"/>
              </w:rPr>
            </m:ctrlPr>
          </m:sSubPr>
          <m:e>
            <m:r>
              <w:rPr>
                <w:rFonts w:ascii="Cambria Math" w:hAnsi="Cambria Math"/>
                <w:lang w:val="kk-KZ"/>
              </w:rPr>
              <m:t>β</m:t>
            </m:r>
          </m:e>
          <m:sub>
            <m:r>
              <w:rPr>
                <w:rFonts w:ascii="Cambria Math" w:hAnsi="Cambria Math"/>
                <w:lang w:val="kk-KZ"/>
              </w:rPr>
              <m:t>1</m:t>
            </m:r>
          </m:sub>
        </m:sSub>
        <m:r>
          <w:rPr>
            <w:rFonts w:ascii="Cambria Math" w:hAnsi="Cambria Math"/>
            <w:lang w:val="kk-KZ"/>
          </w:rPr>
          <m:t>Size</m:t>
        </m:r>
      </m:oMath>
      <w:r w:rsidR="004C46D2" w:rsidRPr="00784E8E">
        <w:rPr>
          <w:bCs/>
          <w:lang w:val="kk-KZ"/>
        </w:rPr>
        <w:t xml:space="preserve"> +  </w:t>
      </w:r>
      <m:oMath>
        <m:sSub>
          <m:sSubPr>
            <m:ctrlPr>
              <w:rPr>
                <w:rFonts w:ascii="Cambria Math" w:hAnsi="Cambria Math"/>
                <w:bCs/>
                <w:i/>
                <w:lang w:val="kk-KZ"/>
              </w:rPr>
            </m:ctrlPr>
          </m:sSubPr>
          <m:e>
            <m:r>
              <w:rPr>
                <w:rFonts w:ascii="Cambria Math" w:hAnsi="Cambria Math"/>
                <w:lang w:val="kk-KZ"/>
              </w:rPr>
              <m:t>β</m:t>
            </m:r>
          </m:e>
          <m:sub>
            <m:r>
              <w:rPr>
                <w:rFonts w:ascii="Cambria Math" w:hAnsi="Cambria Math"/>
                <w:lang w:val="kk-KZ"/>
              </w:rPr>
              <m:t>2</m:t>
            </m:r>
          </m:sub>
        </m:sSub>
        <m:r>
          <w:rPr>
            <w:rFonts w:ascii="Cambria Math" w:hAnsi="Cambria Math"/>
            <w:lang w:val="kk-KZ"/>
          </w:rPr>
          <m:t>AT</m:t>
        </m:r>
      </m:oMath>
      <w:r w:rsidR="004C46D2" w:rsidRPr="00784E8E">
        <w:rPr>
          <w:bCs/>
          <w:lang w:val="kk-KZ"/>
        </w:rPr>
        <w:t xml:space="preserve"> +  </w:t>
      </w:r>
      <m:oMath>
        <m:sSub>
          <m:sSubPr>
            <m:ctrlPr>
              <w:rPr>
                <w:rFonts w:ascii="Cambria Math" w:hAnsi="Cambria Math"/>
                <w:bCs/>
                <w:i/>
                <w:lang w:val="kk-KZ"/>
              </w:rPr>
            </m:ctrlPr>
          </m:sSubPr>
          <m:e>
            <m:r>
              <w:rPr>
                <w:rFonts w:ascii="Cambria Math" w:hAnsi="Cambria Math"/>
                <w:lang w:val="kk-KZ"/>
              </w:rPr>
              <m:t>β</m:t>
            </m:r>
          </m:e>
          <m:sub>
            <m:r>
              <w:rPr>
                <w:rFonts w:ascii="Cambria Math" w:hAnsi="Cambria Math"/>
                <w:lang w:val="kk-KZ"/>
              </w:rPr>
              <m:t>3</m:t>
            </m:r>
          </m:sub>
        </m:sSub>
        <m:r>
          <w:rPr>
            <w:rFonts w:ascii="Cambria Math" w:hAnsi="Cambria Math"/>
            <w:lang w:val="kk-KZ"/>
          </w:rPr>
          <m:t>Liq</m:t>
        </m:r>
      </m:oMath>
      <w:r w:rsidR="004C46D2" w:rsidRPr="00784E8E">
        <w:rPr>
          <w:bCs/>
          <w:lang w:val="kk-KZ"/>
        </w:rPr>
        <w:t xml:space="preserve"> +  </w:t>
      </w:r>
      <m:oMath>
        <m:sSub>
          <m:sSubPr>
            <m:ctrlPr>
              <w:rPr>
                <w:rFonts w:ascii="Cambria Math" w:hAnsi="Cambria Math"/>
                <w:bCs/>
                <w:i/>
                <w:lang w:val="kk-KZ"/>
              </w:rPr>
            </m:ctrlPr>
          </m:sSubPr>
          <m:e>
            <m:r>
              <w:rPr>
                <w:rFonts w:ascii="Cambria Math" w:hAnsi="Cambria Math"/>
                <w:lang w:val="kk-KZ"/>
              </w:rPr>
              <m:t>β</m:t>
            </m:r>
          </m:e>
          <m:sub>
            <m:r>
              <w:rPr>
                <w:rFonts w:ascii="Cambria Math" w:hAnsi="Cambria Math"/>
                <w:lang w:val="kk-KZ"/>
              </w:rPr>
              <m:t>4</m:t>
            </m:r>
          </m:sub>
        </m:sSub>
        <m:r>
          <w:rPr>
            <w:rFonts w:ascii="Cambria Math" w:hAnsi="Cambria Math"/>
            <w:lang w:val="kk-KZ"/>
          </w:rPr>
          <m:t>Dr</m:t>
        </m:r>
      </m:oMath>
      <w:r w:rsidR="004C46D2" w:rsidRPr="00784E8E">
        <w:rPr>
          <w:bCs/>
          <w:lang w:val="kk-KZ"/>
        </w:rPr>
        <w:t xml:space="preserve"> +  </w:t>
      </w:r>
      <m:oMath>
        <m:sSub>
          <m:sSubPr>
            <m:ctrlPr>
              <w:rPr>
                <w:rFonts w:ascii="Cambria Math" w:hAnsi="Cambria Math"/>
                <w:bCs/>
                <w:i/>
                <w:lang w:val="kk-KZ"/>
              </w:rPr>
            </m:ctrlPr>
          </m:sSubPr>
          <m:e>
            <m:r>
              <w:rPr>
                <w:rFonts w:ascii="Cambria Math" w:hAnsi="Cambria Math"/>
                <w:lang w:val="kk-KZ"/>
              </w:rPr>
              <m:t>β</m:t>
            </m:r>
          </m:e>
          <m:sub>
            <m:r>
              <w:rPr>
                <w:rFonts w:ascii="Cambria Math" w:hAnsi="Cambria Math"/>
                <w:lang w:val="kk-KZ"/>
              </w:rPr>
              <m:t>5</m:t>
            </m:r>
          </m:sub>
        </m:sSub>
        <m:r>
          <w:rPr>
            <w:rFonts w:ascii="Cambria Math" w:hAnsi="Cambria Math"/>
            <w:lang w:val="kk-KZ"/>
          </w:rPr>
          <m:t>Inf</m:t>
        </m:r>
      </m:oMath>
      <w:r w:rsidR="004C46D2" w:rsidRPr="00784E8E">
        <w:rPr>
          <w:bCs/>
          <w:lang w:val="kk-KZ"/>
        </w:rPr>
        <w:t xml:space="preserve"> +  </w:t>
      </w:r>
      <m:oMath>
        <m:sSub>
          <m:sSubPr>
            <m:ctrlPr>
              <w:rPr>
                <w:rFonts w:ascii="Cambria Math" w:hAnsi="Cambria Math"/>
                <w:bCs/>
                <w:i/>
                <w:lang w:val="kk-KZ"/>
              </w:rPr>
            </m:ctrlPr>
          </m:sSubPr>
          <m:e>
            <m:r>
              <w:rPr>
                <w:rFonts w:ascii="Cambria Math" w:hAnsi="Cambria Math"/>
                <w:lang w:val="kk-KZ"/>
              </w:rPr>
              <m:t>β</m:t>
            </m:r>
          </m:e>
          <m:sub>
            <m:r>
              <w:rPr>
                <w:rFonts w:ascii="Cambria Math" w:hAnsi="Cambria Math"/>
                <w:lang w:val="kk-KZ"/>
              </w:rPr>
              <m:t>6</m:t>
            </m:r>
          </m:sub>
        </m:sSub>
        <m:r>
          <w:rPr>
            <w:rFonts w:ascii="Cambria Math" w:hAnsi="Cambria Math"/>
            <w:lang w:val="kk-KZ"/>
          </w:rPr>
          <m:t>GDPpc</m:t>
        </m:r>
      </m:oMath>
      <w:r w:rsidR="004C46D2" w:rsidRPr="00784E8E">
        <w:rPr>
          <w:bCs/>
          <w:lang w:val="kk-KZ"/>
        </w:rPr>
        <w:t xml:space="preserve"> +</w:t>
      </w:r>
      <w:r w:rsidR="004C46D2" w:rsidRPr="00784E8E">
        <w:rPr>
          <w:bCs/>
          <w:lang w:val="en-US"/>
        </w:rPr>
        <w:sym w:font="Symbol" w:char="F065"/>
      </w:r>
      <w:r w:rsidR="004C46D2" w:rsidRPr="00784E8E">
        <w:rPr>
          <w:lang w:val="kk-KZ"/>
        </w:rPr>
        <w:t xml:space="preserve">         </w:t>
      </w:r>
      <w:r w:rsidR="004C46D2" w:rsidRPr="00784E8E">
        <w:rPr>
          <w:sz w:val="28"/>
          <w:szCs w:val="28"/>
          <w:lang w:val="kk-KZ"/>
        </w:rPr>
        <w:t xml:space="preserve">            (7)</w:t>
      </w:r>
    </w:p>
    <w:p w14:paraId="798296A5" w14:textId="77777777" w:rsidR="00BF5EC5" w:rsidRPr="00784E8E" w:rsidRDefault="00BF5EC5" w:rsidP="003C3670">
      <w:pPr>
        <w:widowControl w:val="0"/>
        <w:ind w:firstLine="567"/>
        <w:jc w:val="both"/>
        <w:rPr>
          <w:sz w:val="28"/>
          <w:szCs w:val="28"/>
          <w:lang w:val="kk-KZ"/>
        </w:rPr>
      </w:pPr>
    </w:p>
    <w:p w14:paraId="08FE7458" w14:textId="12BD0C03" w:rsidR="004C46D2" w:rsidRPr="00784E8E" w:rsidRDefault="004C46D2" w:rsidP="003C3670">
      <w:pPr>
        <w:widowControl w:val="0"/>
        <w:ind w:firstLine="567"/>
        <w:jc w:val="both"/>
        <w:rPr>
          <w:sz w:val="28"/>
          <w:szCs w:val="28"/>
          <w:lang w:val="kk-KZ"/>
        </w:rPr>
      </w:pPr>
      <w:r w:rsidRPr="00784E8E">
        <w:rPr>
          <w:sz w:val="28"/>
          <w:szCs w:val="28"/>
          <w:lang w:val="kk-KZ"/>
        </w:rPr>
        <w:t>Мұндағы</w:t>
      </w:r>
    </w:p>
    <w:p w14:paraId="24C1FED4" w14:textId="77777777" w:rsidR="004C46D2" w:rsidRPr="00784E8E" w:rsidRDefault="004C46D2" w:rsidP="003C3670">
      <w:pPr>
        <w:widowControl w:val="0"/>
        <w:ind w:firstLine="567"/>
        <w:jc w:val="both"/>
        <w:rPr>
          <w:sz w:val="28"/>
          <w:szCs w:val="28"/>
          <w:lang w:val="kk-KZ"/>
        </w:rPr>
      </w:pPr>
      <w:r w:rsidRPr="00784E8E">
        <w:rPr>
          <w:sz w:val="28"/>
          <w:szCs w:val="28"/>
          <w:lang w:val="kk-KZ"/>
        </w:rPr>
        <w:t>ROA – салық салуға дейінгі пайда (тәуелді айнымалы);</w:t>
      </w:r>
    </w:p>
    <w:p w14:paraId="4159E0F5" w14:textId="77777777" w:rsidR="004C46D2" w:rsidRPr="00784E8E" w:rsidRDefault="004C46D2" w:rsidP="003C3670">
      <w:pPr>
        <w:widowControl w:val="0"/>
        <w:ind w:firstLine="567"/>
        <w:jc w:val="both"/>
        <w:rPr>
          <w:sz w:val="28"/>
          <w:szCs w:val="28"/>
          <w:lang w:val="kk-KZ"/>
        </w:rPr>
      </w:pPr>
      <w:r w:rsidRPr="00784E8E">
        <w:rPr>
          <w:sz w:val="28"/>
          <w:szCs w:val="28"/>
          <w:lang w:val="kk-KZ"/>
        </w:rPr>
        <w:t>Size – табыс (негізгі пайда көзі);</w:t>
      </w:r>
    </w:p>
    <w:p w14:paraId="3017FDF5" w14:textId="77777777" w:rsidR="004C46D2" w:rsidRPr="00784E8E" w:rsidRDefault="004C46D2" w:rsidP="003C3670">
      <w:pPr>
        <w:widowControl w:val="0"/>
        <w:ind w:firstLine="567"/>
        <w:jc w:val="both"/>
        <w:rPr>
          <w:sz w:val="28"/>
          <w:szCs w:val="28"/>
          <w:lang w:val="kk-KZ"/>
        </w:rPr>
      </w:pPr>
      <w:r w:rsidRPr="00784E8E">
        <w:rPr>
          <w:sz w:val="28"/>
          <w:szCs w:val="28"/>
          <w:lang w:val="kk-KZ"/>
        </w:rPr>
        <w:t>AT –өзіндік құн (шығындардың негізгі факторы)</w:t>
      </w:r>
    </w:p>
    <w:p w14:paraId="23766983" w14:textId="77777777" w:rsidR="004C46D2" w:rsidRPr="00784E8E" w:rsidRDefault="004C46D2" w:rsidP="003C3670">
      <w:pPr>
        <w:widowControl w:val="0"/>
        <w:ind w:firstLine="567"/>
        <w:jc w:val="both"/>
        <w:rPr>
          <w:sz w:val="28"/>
          <w:szCs w:val="28"/>
          <w:lang w:val="kk-KZ"/>
        </w:rPr>
      </w:pPr>
      <w:r w:rsidRPr="00784E8E">
        <w:rPr>
          <w:sz w:val="28"/>
          <w:szCs w:val="28"/>
          <w:lang w:val="kk-KZ"/>
        </w:rPr>
        <w:t>Liq – өткізу шығындары (қосымша шығындар)</w:t>
      </w:r>
    </w:p>
    <w:p w14:paraId="10BA8156" w14:textId="77777777" w:rsidR="004C46D2" w:rsidRPr="00784E8E" w:rsidRDefault="004C46D2" w:rsidP="003C3670">
      <w:pPr>
        <w:widowControl w:val="0"/>
        <w:ind w:firstLine="567"/>
        <w:jc w:val="both"/>
        <w:rPr>
          <w:sz w:val="28"/>
          <w:szCs w:val="28"/>
          <w:lang w:val="kk-KZ"/>
        </w:rPr>
      </w:pPr>
      <w:r w:rsidRPr="00784E8E">
        <w:rPr>
          <w:sz w:val="28"/>
          <w:szCs w:val="28"/>
          <w:lang w:val="kk-KZ"/>
        </w:rPr>
        <w:t>Dr – әкімшілік шығыстар;</w:t>
      </w:r>
    </w:p>
    <w:p w14:paraId="5E00834D" w14:textId="77777777" w:rsidR="004C46D2" w:rsidRPr="00784E8E" w:rsidRDefault="004C46D2" w:rsidP="003C3670">
      <w:pPr>
        <w:widowControl w:val="0"/>
        <w:ind w:firstLine="567"/>
        <w:jc w:val="both"/>
        <w:rPr>
          <w:sz w:val="28"/>
          <w:szCs w:val="28"/>
          <w:lang w:val="kk-KZ"/>
        </w:rPr>
      </w:pPr>
      <w:r w:rsidRPr="00784E8E">
        <w:rPr>
          <w:sz w:val="28"/>
          <w:szCs w:val="28"/>
          <w:lang w:val="kk-KZ"/>
        </w:rPr>
        <w:t>Inf – қаржылық шығындар;</w:t>
      </w:r>
    </w:p>
    <w:p w14:paraId="54BA109D" w14:textId="77777777" w:rsidR="004C46D2" w:rsidRPr="00784E8E" w:rsidRDefault="004C46D2" w:rsidP="003C3670">
      <w:pPr>
        <w:widowControl w:val="0"/>
        <w:ind w:firstLine="567"/>
        <w:jc w:val="both"/>
        <w:rPr>
          <w:sz w:val="28"/>
          <w:szCs w:val="28"/>
          <w:lang w:val="kk-KZ"/>
        </w:rPr>
      </w:pPr>
      <w:r w:rsidRPr="00784E8E">
        <w:rPr>
          <w:sz w:val="28"/>
          <w:szCs w:val="28"/>
          <w:lang w:val="kk-KZ"/>
        </w:rPr>
        <w:t xml:space="preserve">GDPpc - </w:t>
      </w:r>
    </w:p>
    <w:p w14:paraId="011C499B" w14:textId="77777777" w:rsidR="004C46D2" w:rsidRPr="00784E8E" w:rsidRDefault="004C46D2" w:rsidP="003C3670">
      <w:pPr>
        <w:widowControl w:val="0"/>
        <w:ind w:firstLine="567"/>
        <w:jc w:val="both"/>
        <w:rPr>
          <w:sz w:val="28"/>
          <w:szCs w:val="28"/>
          <w:lang w:val="kk-KZ"/>
        </w:rPr>
      </w:pPr>
      <w:r w:rsidRPr="00784E8E">
        <w:rPr>
          <w:sz w:val="28"/>
          <w:szCs w:val="28"/>
          <w:lang w:val="kk-KZ"/>
        </w:rPr>
        <w:t>β</w:t>
      </w:r>
      <w:r w:rsidRPr="00784E8E">
        <w:rPr>
          <w:sz w:val="28"/>
          <w:szCs w:val="28"/>
          <w:vertAlign w:val="subscript"/>
          <w:lang w:val="kk-KZ"/>
        </w:rPr>
        <w:t xml:space="preserve"> </w:t>
      </w:r>
      <w:r w:rsidRPr="00784E8E">
        <w:rPr>
          <w:sz w:val="28"/>
          <w:szCs w:val="28"/>
          <w:lang w:val="kk-KZ"/>
        </w:rPr>
        <w:t>– регрессия коэффициенттері;</w:t>
      </w:r>
    </w:p>
    <w:p w14:paraId="02F0CCAC" w14:textId="7A1FE112" w:rsidR="004C46D2" w:rsidRPr="00784E8E" w:rsidRDefault="004C46D2" w:rsidP="003C3670">
      <w:pPr>
        <w:widowControl w:val="0"/>
        <w:ind w:firstLine="567"/>
        <w:jc w:val="both"/>
        <w:rPr>
          <w:sz w:val="28"/>
          <w:szCs w:val="28"/>
          <w:lang w:val="kk-KZ"/>
        </w:rPr>
      </w:pPr>
      <w:r w:rsidRPr="00784E8E">
        <w:rPr>
          <w:sz w:val="28"/>
          <w:szCs w:val="28"/>
          <w:lang w:val="kk-KZ"/>
        </w:rPr>
        <w:sym w:font="Symbol" w:char="F065"/>
      </w:r>
      <w:r w:rsidRPr="00784E8E">
        <w:rPr>
          <w:sz w:val="28"/>
          <w:szCs w:val="28"/>
          <w:lang w:val="kk-KZ"/>
        </w:rPr>
        <w:t xml:space="preserve"> – ескерілмеген қателер.</w:t>
      </w:r>
    </w:p>
    <w:p w14:paraId="54A9CBC1" w14:textId="77777777" w:rsidR="00BF070E" w:rsidRPr="00784E8E" w:rsidRDefault="00BF070E" w:rsidP="003C3670">
      <w:pPr>
        <w:widowControl w:val="0"/>
        <w:ind w:firstLine="567"/>
        <w:jc w:val="both"/>
        <w:rPr>
          <w:sz w:val="28"/>
          <w:szCs w:val="28"/>
          <w:lang w:val="kk-KZ"/>
        </w:rPr>
      </w:pPr>
    </w:p>
    <w:p w14:paraId="7A1F8085" w14:textId="04D69924" w:rsidR="004C46D2" w:rsidRPr="00784E8E" w:rsidRDefault="004C46D2" w:rsidP="003C3670">
      <w:pPr>
        <w:widowControl w:val="0"/>
        <w:ind w:firstLine="567"/>
        <w:jc w:val="both"/>
        <w:rPr>
          <w:sz w:val="28"/>
          <w:szCs w:val="28"/>
          <w:lang w:val="kk-KZ"/>
        </w:rPr>
      </w:pPr>
      <w:r w:rsidRPr="00784E8E">
        <w:rPr>
          <w:sz w:val="28"/>
          <w:szCs w:val="28"/>
          <w:lang w:val="kk-KZ"/>
        </w:rPr>
        <w:t>Коэффициенттерді табу үшін регрессия теңдеуінің матрицалық көрінісі қолданылады [16</w:t>
      </w:r>
      <w:r w:rsidR="00744A62" w:rsidRPr="00784E8E">
        <w:rPr>
          <w:sz w:val="28"/>
          <w:szCs w:val="28"/>
          <w:lang w:val="kk-KZ"/>
        </w:rPr>
        <w:t>8</w:t>
      </w:r>
      <w:r w:rsidRPr="00784E8E">
        <w:rPr>
          <w:sz w:val="28"/>
          <w:szCs w:val="28"/>
          <w:lang w:val="kk-KZ"/>
        </w:rPr>
        <w:t>]:</w:t>
      </w:r>
    </w:p>
    <w:p w14:paraId="37BDB7BF" w14:textId="77777777" w:rsidR="00BF070E" w:rsidRPr="00784E8E" w:rsidRDefault="00BF070E" w:rsidP="003C3670">
      <w:pPr>
        <w:widowControl w:val="0"/>
        <w:ind w:firstLine="567"/>
        <w:jc w:val="both"/>
        <w:rPr>
          <w:sz w:val="28"/>
          <w:szCs w:val="28"/>
          <w:lang w:val="kk-KZ"/>
        </w:rPr>
      </w:pPr>
    </w:p>
    <w:p w14:paraId="25926CCC" w14:textId="6BB6C897" w:rsidR="004C46D2" w:rsidRPr="00784E8E" w:rsidRDefault="00BF070E" w:rsidP="003C3670">
      <w:pPr>
        <w:widowControl w:val="0"/>
        <w:ind w:firstLine="567"/>
        <w:jc w:val="center"/>
        <w:rPr>
          <w:sz w:val="28"/>
          <w:szCs w:val="28"/>
          <w:lang w:val="kk-KZ"/>
        </w:rPr>
      </w:pPr>
      <w:r w:rsidRPr="00784E8E">
        <w:rPr>
          <w:bCs/>
          <w:sz w:val="28"/>
          <w:szCs w:val="28"/>
          <w:lang w:val="kk-KZ"/>
        </w:rPr>
        <w:t xml:space="preserve">                                   </w:t>
      </w:r>
      <w:r w:rsidR="004C46D2" w:rsidRPr="00784E8E">
        <w:rPr>
          <w:bCs/>
          <w:sz w:val="28"/>
          <w:szCs w:val="28"/>
          <w:lang w:val="kk-KZ"/>
        </w:rPr>
        <w:t>A = (X</w:t>
      </w:r>
      <w:r w:rsidR="004C46D2" w:rsidRPr="00784E8E">
        <w:rPr>
          <w:bCs/>
          <w:sz w:val="28"/>
          <w:szCs w:val="28"/>
          <w:vertAlign w:val="superscript"/>
          <w:lang w:val="kk-KZ"/>
        </w:rPr>
        <w:t>T</w:t>
      </w:r>
      <w:r w:rsidR="004C46D2" w:rsidRPr="00784E8E">
        <w:rPr>
          <w:bCs/>
          <w:sz w:val="28"/>
          <w:szCs w:val="28"/>
          <w:lang w:val="kk-KZ"/>
        </w:rPr>
        <w:t>X)</w:t>
      </w:r>
      <w:r w:rsidR="004C46D2" w:rsidRPr="00784E8E">
        <w:rPr>
          <w:bCs/>
          <w:sz w:val="28"/>
          <w:szCs w:val="28"/>
          <w:vertAlign w:val="superscript"/>
          <w:lang w:val="kk-KZ"/>
        </w:rPr>
        <w:t>-1</w:t>
      </w:r>
      <w:r w:rsidR="004C46D2" w:rsidRPr="00784E8E">
        <w:rPr>
          <w:bCs/>
          <w:sz w:val="28"/>
          <w:szCs w:val="28"/>
          <w:lang w:val="kk-KZ"/>
        </w:rPr>
        <w:t>X</w:t>
      </w:r>
      <w:r w:rsidR="004C46D2" w:rsidRPr="00784E8E">
        <w:rPr>
          <w:bCs/>
          <w:sz w:val="28"/>
          <w:szCs w:val="28"/>
          <w:vertAlign w:val="superscript"/>
          <w:lang w:val="kk-KZ"/>
        </w:rPr>
        <w:t>T</w:t>
      </w:r>
      <w:r w:rsidR="004C46D2" w:rsidRPr="00784E8E">
        <w:rPr>
          <w:bCs/>
          <w:sz w:val="28"/>
          <w:szCs w:val="28"/>
          <w:lang w:val="kk-KZ"/>
        </w:rPr>
        <w:t>Y</w:t>
      </w:r>
      <w:r w:rsidR="004C46D2" w:rsidRPr="00784E8E">
        <w:rPr>
          <w:sz w:val="28"/>
          <w:szCs w:val="28"/>
          <w:lang w:val="kk-KZ"/>
        </w:rPr>
        <w:t xml:space="preserve">            </w:t>
      </w:r>
      <w:r w:rsidRPr="00784E8E">
        <w:rPr>
          <w:sz w:val="28"/>
          <w:szCs w:val="28"/>
          <w:lang w:val="kk-KZ"/>
        </w:rPr>
        <w:t xml:space="preserve">             </w:t>
      </w:r>
      <w:r w:rsidR="004C46D2" w:rsidRPr="00784E8E">
        <w:rPr>
          <w:sz w:val="28"/>
          <w:szCs w:val="28"/>
          <w:lang w:val="kk-KZ"/>
        </w:rPr>
        <w:t xml:space="preserve">   </w:t>
      </w:r>
      <w:r w:rsidRPr="00784E8E">
        <w:rPr>
          <w:sz w:val="28"/>
          <w:szCs w:val="28"/>
          <w:lang w:val="kk-KZ"/>
        </w:rPr>
        <w:t xml:space="preserve">                          </w:t>
      </w:r>
      <w:r w:rsidR="004C46D2" w:rsidRPr="00784E8E">
        <w:rPr>
          <w:sz w:val="28"/>
          <w:szCs w:val="28"/>
          <w:lang w:val="kk-KZ"/>
        </w:rPr>
        <w:t xml:space="preserve">  (8)</w:t>
      </w:r>
    </w:p>
    <w:p w14:paraId="7B83D51C" w14:textId="77777777" w:rsidR="00BF070E" w:rsidRPr="00784E8E" w:rsidRDefault="00BF070E" w:rsidP="003C3670">
      <w:pPr>
        <w:widowControl w:val="0"/>
        <w:ind w:firstLine="567"/>
        <w:jc w:val="both"/>
        <w:rPr>
          <w:sz w:val="28"/>
          <w:szCs w:val="28"/>
          <w:lang w:val="kk-KZ"/>
        </w:rPr>
      </w:pPr>
    </w:p>
    <w:p w14:paraId="7D6498F6" w14:textId="271C15FA" w:rsidR="004C46D2" w:rsidRPr="00784E8E" w:rsidRDefault="004C46D2" w:rsidP="003C3670">
      <w:pPr>
        <w:widowControl w:val="0"/>
        <w:ind w:firstLine="567"/>
        <w:jc w:val="both"/>
        <w:rPr>
          <w:sz w:val="28"/>
          <w:szCs w:val="28"/>
          <w:lang w:val="kk-KZ"/>
        </w:rPr>
      </w:pPr>
      <w:r w:rsidRPr="00784E8E">
        <w:rPr>
          <w:sz w:val="28"/>
          <w:szCs w:val="28"/>
          <w:lang w:val="kk-KZ"/>
        </w:rPr>
        <w:t>мұндағы</w:t>
      </w:r>
    </w:p>
    <w:p w14:paraId="174D00D1" w14:textId="77777777" w:rsidR="004C46D2" w:rsidRPr="00784E8E" w:rsidRDefault="004C46D2" w:rsidP="003C3670">
      <w:pPr>
        <w:widowControl w:val="0"/>
        <w:ind w:firstLine="567"/>
        <w:jc w:val="both"/>
        <w:rPr>
          <w:sz w:val="28"/>
          <w:szCs w:val="28"/>
          <w:lang w:val="kk-KZ"/>
        </w:rPr>
      </w:pPr>
      <w:r w:rsidRPr="00784E8E">
        <w:rPr>
          <w:sz w:val="28"/>
          <w:szCs w:val="28"/>
          <w:lang w:val="kk-KZ"/>
        </w:rPr>
        <w:t>X – тәуелсіз айнымалылар матрицасы;</w:t>
      </w:r>
    </w:p>
    <w:p w14:paraId="002517B0" w14:textId="77777777" w:rsidR="004C46D2" w:rsidRPr="00784E8E" w:rsidRDefault="004C46D2" w:rsidP="003C3670">
      <w:pPr>
        <w:widowControl w:val="0"/>
        <w:ind w:firstLine="567"/>
        <w:jc w:val="both"/>
        <w:rPr>
          <w:sz w:val="28"/>
          <w:szCs w:val="28"/>
          <w:lang w:val="kk-KZ"/>
        </w:rPr>
      </w:pPr>
      <w:r w:rsidRPr="00784E8E">
        <w:rPr>
          <w:sz w:val="28"/>
          <w:szCs w:val="28"/>
          <w:lang w:val="kk-KZ"/>
        </w:rPr>
        <w:t>Y – тәуелді айнымалы вектор (пайда);</w:t>
      </w:r>
    </w:p>
    <w:p w14:paraId="6DD8C311" w14:textId="4DE87F88" w:rsidR="004C46D2" w:rsidRPr="00784E8E" w:rsidRDefault="004C46D2" w:rsidP="003C3670">
      <w:pPr>
        <w:widowControl w:val="0"/>
        <w:ind w:firstLine="567"/>
        <w:jc w:val="both"/>
        <w:rPr>
          <w:sz w:val="28"/>
          <w:szCs w:val="28"/>
          <w:lang w:val="kk-KZ"/>
        </w:rPr>
      </w:pPr>
      <w:r w:rsidRPr="00784E8E">
        <w:rPr>
          <w:sz w:val="28"/>
          <w:szCs w:val="28"/>
          <w:lang w:val="kk-KZ"/>
        </w:rPr>
        <w:t>A – коэффициенттерді бағалау векторы.</w:t>
      </w:r>
    </w:p>
    <w:p w14:paraId="7F8F55FD" w14:textId="293A390F" w:rsidR="004C46D2" w:rsidRPr="00784E8E" w:rsidRDefault="004C46D2" w:rsidP="003C3670">
      <w:pPr>
        <w:widowControl w:val="0"/>
        <w:ind w:firstLine="567"/>
        <w:jc w:val="both"/>
        <w:rPr>
          <w:sz w:val="28"/>
          <w:szCs w:val="28"/>
          <w:lang w:val="kk-KZ"/>
        </w:rPr>
      </w:pPr>
      <w:r w:rsidRPr="00784E8E">
        <w:rPr>
          <w:sz w:val="28"/>
          <w:szCs w:val="28"/>
          <w:lang w:val="kk-KZ"/>
        </w:rPr>
        <w:t>β</w:t>
      </w:r>
      <w:r w:rsidRPr="00784E8E">
        <w:rPr>
          <w:sz w:val="28"/>
          <w:szCs w:val="28"/>
          <w:vertAlign w:val="subscript"/>
          <w:lang w:val="kk-KZ"/>
        </w:rPr>
        <w:t>0</w:t>
      </w:r>
      <w:r w:rsidRPr="00784E8E">
        <w:rPr>
          <w:sz w:val="28"/>
          <w:szCs w:val="28"/>
          <w:lang w:val="kk-KZ"/>
        </w:rPr>
        <w:t>, β</w:t>
      </w:r>
      <w:r w:rsidRPr="00784E8E">
        <w:rPr>
          <w:sz w:val="28"/>
          <w:szCs w:val="28"/>
          <w:vertAlign w:val="subscript"/>
          <w:lang w:val="kk-KZ"/>
        </w:rPr>
        <w:t>1</w:t>
      </w:r>
      <w:r w:rsidRPr="00784E8E">
        <w:rPr>
          <w:sz w:val="28"/>
          <w:szCs w:val="28"/>
          <w:lang w:val="kk-KZ"/>
        </w:rPr>
        <w:t>, β</w:t>
      </w:r>
      <w:r w:rsidRPr="00784E8E">
        <w:rPr>
          <w:sz w:val="28"/>
          <w:szCs w:val="28"/>
          <w:vertAlign w:val="subscript"/>
          <w:lang w:val="kk-KZ"/>
        </w:rPr>
        <w:t>2</w:t>
      </w:r>
      <w:r w:rsidRPr="00784E8E">
        <w:rPr>
          <w:sz w:val="28"/>
          <w:szCs w:val="28"/>
          <w:lang w:val="kk-KZ"/>
        </w:rPr>
        <w:t>,… β</w:t>
      </w:r>
      <w:r w:rsidRPr="00784E8E">
        <w:rPr>
          <w:sz w:val="28"/>
          <w:szCs w:val="28"/>
          <w:vertAlign w:val="subscript"/>
          <w:lang w:val="kk-KZ"/>
        </w:rPr>
        <w:t xml:space="preserve">5 </w:t>
      </w:r>
      <w:r w:rsidRPr="00784E8E">
        <w:rPr>
          <w:sz w:val="28"/>
          <w:szCs w:val="28"/>
          <w:lang w:val="kk-KZ"/>
        </w:rPr>
        <w:t>– регрессия коэффициенттері матрицалық теңдеудің шешімі болып табылады</w:t>
      </w:r>
    </w:p>
    <w:p w14:paraId="3CD9E704" w14:textId="525F3E4F" w:rsidR="0063791D" w:rsidRPr="00784E8E" w:rsidRDefault="004C46D2" w:rsidP="003C3670">
      <w:pPr>
        <w:widowControl w:val="0"/>
        <w:ind w:firstLine="567"/>
        <w:jc w:val="center"/>
        <w:rPr>
          <w:bCs/>
          <w:sz w:val="28"/>
          <w:szCs w:val="28"/>
          <w:lang w:val="kk-KZ"/>
        </w:rPr>
      </w:pPr>
      <w:r w:rsidRPr="00784E8E">
        <w:rPr>
          <w:bCs/>
          <w:lang w:val="kk-KZ"/>
        </w:rPr>
        <w:t xml:space="preserve"> </w:t>
      </w:r>
      <w:r w:rsidR="00BF070E" w:rsidRPr="00784E8E">
        <w:rPr>
          <w:bCs/>
          <w:lang w:val="kk-KZ"/>
        </w:rPr>
        <w:t xml:space="preserve">                                             </w:t>
      </w:r>
      <w:r w:rsidRPr="00784E8E">
        <w:rPr>
          <w:bCs/>
          <w:sz w:val="28"/>
          <w:szCs w:val="28"/>
          <w:lang w:val="kk-KZ"/>
        </w:rPr>
        <w:t>(X</w:t>
      </w:r>
      <w:r w:rsidRPr="00784E8E">
        <w:rPr>
          <w:bCs/>
          <w:sz w:val="28"/>
          <w:szCs w:val="28"/>
          <w:vertAlign w:val="superscript"/>
          <w:lang w:val="kk-KZ"/>
        </w:rPr>
        <w:t>T</w:t>
      </w:r>
      <w:r w:rsidRPr="00784E8E">
        <w:rPr>
          <w:bCs/>
          <w:sz w:val="28"/>
          <w:szCs w:val="28"/>
          <w:lang w:val="kk-KZ"/>
        </w:rPr>
        <w:t>X)А = X</w:t>
      </w:r>
      <w:r w:rsidRPr="00784E8E">
        <w:rPr>
          <w:bCs/>
          <w:sz w:val="28"/>
          <w:szCs w:val="28"/>
          <w:vertAlign w:val="superscript"/>
          <w:lang w:val="kk-KZ"/>
        </w:rPr>
        <w:t>T</w:t>
      </w:r>
      <w:r w:rsidRPr="00784E8E">
        <w:rPr>
          <w:bCs/>
          <w:sz w:val="28"/>
          <w:szCs w:val="28"/>
          <w:lang w:val="kk-KZ"/>
        </w:rPr>
        <w:t xml:space="preserve">Y           </w:t>
      </w:r>
      <w:r w:rsidR="00BF070E" w:rsidRPr="00784E8E">
        <w:rPr>
          <w:bCs/>
          <w:sz w:val="28"/>
          <w:szCs w:val="28"/>
          <w:lang w:val="kk-KZ"/>
        </w:rPr>
        <w:t xml:space="preserve">                                          </w:t>
      </w:r>
      <w:r w:rsidRPr="00784E8E">
        <w:rPr>
          <w:bCs/>
          <w:sz w:val="28"/>
          <w:szCs w:val="28"/>
          <w:lang w:val="kk-KZ"/>
        </w:rPr>
        <w:t xml:space="preserve">   (9)</w:t>
      </w:r>
    </w:p>
    <w:p w14:paraId="6E1129F4" w14:textId="77777777" w:rsidR="00BF070E" w:rsidRPr="00784E8E" w:rsidRDefault="00BF070E" w:rsidP="003C3670">
      <w:pPr>
        <w:widowControl w:val="0"/>
        <w:ind w:firstLine="567"/>
        <w:jc w:val="both"/>
        <w:rPr>
          <w:sz w:val="28"/>
          <w:szCs w:val="28"/>
          <w:lang w:val="kk-KZ"/>
        </w:rPr>
      </w:pPr>
    </w:p>
    <w:p w14:paraId="7D7B1AD6" w14:textId="58F94677" w:rsidR="004C46D2" w:rsidRPr="00784E8E" w:rsidRDefault="004C46D2" w:rsidP="003C3670">
      <w:pPr>
        <w:widowControl w:val="0"/>
        <w:ind w:firstLine="567"/>
        <w:jc w:val="both"/>
        <w:rPr>
          <w:sz w:val="28"/>
          <w:szCs w:val="28"/>
          <w:lang w:val="kk-KZ"/>
        </w:rPr>
      </w:pPr>
      <w:r w:rsidRPr="00784E8E">
        <w:rPr>
          <w:sz w:val="28"/>
          <w:szCs w:val="28"/>
          <w:lang w:val="kk-KZ"/>
        </w:rPr>
        <w:t xml:space="preserve">Панельді мәліметтерді регрессиялық талдаудың Fixed-effect және Random-effect әдістерін қолдана отырып жүргіземіз. Регресиялқ талдау алдында мәлеметтерге Пирсон корреляциялық </w:t>
      </w:r>
      <w:r w:rsidR="001D3B8A" w:rsidRPr="00784E8E">
        <w:rPr>
          <w:sz w:val="28"/>
          <w:szCs w:val="28"/>
          <w:lang w:val="kk-KZ"/>
        </w:rPr>
        <w:t>т</w:t>
      </w:r>
      <w:r w:rsidRPr="00784E8E">
        <w:rPr>
          <w:sz w:val="28"/>
          <w:szCs w:val="28"/>
          <w:lang w:val="kk-KZ"/>
        </w:rPr>
        <w:t xml:space="preserve">алдауы жасалды.  . Осы мақсаттар үшін </w:t>
      </w:r>
      <w:r w:rsidRPr="00784E8E">
        <w:rPr>
          <w:sz w:val="28"/>
          <w:szCs w:val="28"/>
          <w:lang w:val="kk-KZ"/>
        </w:rPr>
        <w:lastRenderedPageBreak/>
        <w:t>түсіндірме айнымалылар арасындағы өзара корреляция дәрежесін анықтауға мүмкіндік беретін дисперсиялық инфляция коэффициенттерін талдау (Variance Inflation Factor, VIF) қолданылады. 10-нан жоғары VIF мәндері дәстүрлі түрде ықтимал қауіпті мультиколлинеарлық сигнал ретінде түсіндіріледі, ал 5-тен төмен мәндер жарамды деп саналады [16</w:t>
      </w:r>
      <w:r w:rsidR="00744A62" w:rsidRPr="00784E8E">
        <w:rPr>
          <w:sz w:val="28"/>
          <w:szCs w:val="28"/>
          <w:lang w:val="kk-KZ"/>
        </w:rPr>
        <w:t>9</w:t>
      </w:r>
      <w:r w:rsidRPr="00784E8E">
        <w:rPr>
          <w:sz w:val="28"/>
          <w:szCs w:val="28"/>
          <w:lang w:val="kk-KZ"/>
        </w:rPr>
        <w:t>].</w:t>
      </w:r>
    </w:p>
    <w:p w14:paraId="76C181D8" w14:textId="38A7CA03" w:rsidR="004C46D2" w:rsidRPr="00784E8E" w:rsidRDefault="004C46D2" w:rsidP="003C3670">
      <w:pPr>
        <w:widowControl w:val="0"/>
        <w:ind w:firstLine="567"/>
        <w:jc w:val="both"/>
        <w:rPr>
          <w:sz w:val="28"/>
          <w:szCs w:val="28"/>
          <w:lang w:val="kk-KZ"/>
        </w:rPr>
      </w:pPr>
      <w:r w:rsidRPr="00784E8E">
        <w:rPr>
          <w:sz w:val="28"/>
          <w:szCs w:val="28"/>
          <w:lang w:val="kk-KZ"/>
        </w:rPr>
        <w:t xml:space="preserve">Сонымен қатар қателер мен мультиколлинеарлық күшін әлсірету үшін робастық стандартты қателер ескерілді. Сондай ақ зерттеуге Fixed-effect және Random-effect әдістерінің қайсысы келетінін анықтау үшін Хаусман тесті жасалды. </w:t>
      </w:r>
      <w:r w:rsidR="007227F1" w:rsidRPr="00784E8E">
        <w:rPr>
          <w:sz w:val="28"/>
          <w:szCs w:val="28"/>
          <w:lang w:val="kk-KZ"/>
        </w:rPr>
        <w:t>2</w:t>
      </w:r>
      <w:r w:rsidRPr="00784E8E">
        <w:rPr>
          <w:sz w:val="28"/>
          <w:szCs w:val="28"/>
          <w:lang w:val="kk-KZ"/>
        </w:rPr>
        <w:t>7-кестеде көрсетілгендей, Хаусман тесті Random-effect әдісінің дұрыс келетіні анықтады.</w:t>
      </w:r>
    </w:p>
    <w:p w14:paraId="181DCC5F" w14:textId="77777777" w:rsidR="0063791D" w:rsidRPr="00784E8E" w:rsidRDefault="0063791D" w:rsidP="003C3670">
      <w:pPr>
        <w:widowControl w:val="0"/>
        <w:jc w:val="both"/>
        <w:rPr>
          <w:sz w:val="28"/>
          <w:szCs w:val="28"/>
          <w:lang w:val="kk-KZ"/>
        </w:rPr>
      </w:pPr>
    </w:p>
    <w:p w14:paraId="0E0C1AE4" w14:textId="10537564" w:rsidR="004C46D2" w:rsidRPr="00784E8E" w:rsidRDefault="004C46D2" w:rsidP="003C3670">
      <w:pPr>
        <w:widowControl w:val="0"/>
        <w:jc w:val="both"/>
        <w:rPr>
          <w:sz w:val="28"/>
          <w:szCs w:val="28"/>
          <w:lang w:val="kk-KZ"/>
        </w:rPr>
      </w:pPr>
      <w:r w:rsidRPr="00784E8E">
        <w:rPr>
          <w:sz w:val="28"/>
          <w:szCs w:val="28"/>
          <w:lang w:val="kk-KZ"/>
        </w:rPr>
        <w:t xml:space="preserve">Кесте </w:t>
      </w:r>
      <w:r w:rsidR="007227F1" w:rsidRPr="00784E8E">
        <w:rPr>
          <w:sz w:val="28"/>
          <w:szCs w:val="28"/>
          <w:lang w:val="kk-KZ"/>
        </w:rPr>
        <w:t>2</w:t>
      </w:r>
      <w:r w:rsidRPr="00784E8E">
        <w:rPr>
          <w:sz w:val="28"/>
          <w:szCs w:val="28"/>
          <w:lang w:val="kk-KZ"/>
        </w:rPr>
        <w:t>7</w:t>
      </w:r>
      <w:r w:rsidR="00361771" w:rsidRPr="00784E8E">
        <w:rPr>
          <w:sz w:val="28"/>
          <w:szCs w:val="28"/>
          <w:lang w:val="kk-KZ"/>
        </w:rPr>
        <w:t xml:space="preserve"> - </w:t>
      </w:r>
      <w:r w:rsidRPr="00784E8E">
        <w:rPr>
          <w:sz w:val="28"/>
          <w:szCs w:val="28"/>
          <w:lang w:val="kk-KZ"/>
        </w:rPr>
        <w:t>Fixed-effect және Random-effect әдістерімен жасалған регресиялық талдауларына Хау</w:t>
      </w:r>
      <w:r w:rsidR="00E818BA" w:rsidRPr="00784E8E">
        <w:rPr>
          <w:sz w:val="28"/>
          <w:szCs w:val="28"/>
          <w:lang w:val="kk-KZ"/>
        </w:rPr>
        <w:t>с</w:t>
      </w:r>
      <w:r w:rsidRPr="00784E8E">
        <w:rPr>
          <w:sz w:val="28"/>
          <w:szCs w:val="28"/>
          <w:lang w:val="kk-KZ"/>
        </w:rPr>
        <w:t>ман тестінің нәтижесі</w:t>
      </w:r>
    </w:p>
    <w:p w14:paraId="6CA8DC6B" w14:textId="77777777" w:rsidR="009608E4" w:rsidRPr="00784E8E" w:rsidRDefault="009608E4" w:rsidP="003C3670">
      <w:pPr>
        <w:widowControl w:val="0"/>
        <w:ind w:firstLine="567"/>
        <w:jc w:val="both"/>
        <w:rPr>
          <w:sz w:val="28"/>
          <w:szCs w:val="28"/>
          <w:lang w:val="kk-KZ"/>
        </w:rPr>
      </w:pPr>
    </w:p>
    <w:tbl>
      <w:tblPr>
        <w:tblStyle w:val="aa"/>
        <w:tblW w:w="0" w:type="auto"/>
        <w:tblLook w:val="04A0" w:firstRow="1" w:lastRow="0" w:firstColumn="1" w:lastColumn="0" w:noHBand="0" w:noVBand="1"/>
      </w:tblPr>
      <w:tblGrid>
        <w:gridCol w:w="1661"/>
        <w:gridCol w:w="1375"/>
        <w:gridCol w:w="1375"/>
        <w:gridCol w:w="1375"/>
        <w:gridCol w:w="3796"/>
      </w:tblGrid>
      <w:tr w:rsidR="00217CD0" w:rsidRPr="00784E8E" w14:paraId="59974C28" w14:textId="77777777" w:rsidTr="003319F2">
        <w:tc>
          <w:tcPr>
            <w:tcW w:w="9582" w:type="dxa"/>
            <w:gridSpan w:val="5"/>
          </w:tcPr>
          <w:p w14:paraId="660FF6B6" w14:textId="262D526A" w:rsidR="00217CD0" w:rsidRPr="00784E8E" w:rsidRDefault="00217CD0" w:rsidP="003C3670">
            <w:pPr>
              <w:widowControl w:val="0"/>
              <w:autoSpaceDE w:val="0"/>
              <w:autoSpaceDN w:val="0"/>
              <w:adjustRightInd w:val="0"/>
              <w:jc w:val="center"/>
              <w:rPr>
                <w:rFonts w:eastAsiaTheme="minorEastAsia"/>
                <w:bCs/>
                <w:lang w:val="en-US"/>
              </w:rPr>
            </w:pPr>
            <w:r w:rsidRPr="00784E8E">
              <w:rPr>
                <w:rFonts w:eastAsiaTheme="minorEastAsia"/>
                <w:bCs/>
                <w:lang w:val="en-US"/>
              </w:rPr>
              <w:t xml:space="preserve">---- Coefficients ----        </w:t>
            </w:r>
          </w:p>
        </w:tc>
      </w:tr>
      <w:tr w:rsidR="00ED5A45" w:rsidRPr="00784E8E" w14:paraId="11F9F013" w14:textId="77777777" w:rsidTr="003319F2">
        <w:tc>
          <w:tcPr>
            <w:tcW w:w="1661" w:type="dxa"/>
          </w:tcPr>
          <w:p w14:paraId="59E6DF56" w14:textId="77777777" w:rsidR="00ED5A45" w:rsidRPr="00784E8E" w:rsidRDefault="00ED5A45" w:rsidP="003C3670">
            <w:pPr>
              <w:widowControl w:val="0"/>
              <w:jc w:val="both"/>
              <w:rPr>
                <w:b/>
                <w:bCs/>
                <w:sz w:val="28"/>
                <w:szCs w:val="28"/>
                <w:lang w:val="kk-KZ"/>
              </w:rPr>
            </w:pPr>
          </w:p>
        </w:tc>
        <w:tc>
          <w:tcPr>
            <w:tcW w:w="1375" w:type="dxa"/>
          </w:tcPr>
          <w:p w14:paraId="0912BBAA" w14:textId="1828ACA2" w:rsidR="00ED5A45" w:rsidRPr="00784E8E" w:rsidRDefault="00ED5A45" w:rsidP="003C3670">
            <w:pPr>
              <w:widowControl w:val="0"/>
              <w:jc w:val="both"/>
              <w:rPr>
                <w:rFonts w:eastAsiaTheme="minorEastAsia"/>
                <w:bCs/>
                <w:lang w:val="en-US"/>
              </w:rPr>
            </w:pPr>
            <w:r w:rsidRPr="00784E8E">
              <w:rPr>
                <w:rFonts w:eastAsiaTheme="minorEastAsia"/>
                <w:bCs/>
                <w:lang w:val="en-US"/>
              </w:rPr>
              <w:t xml:space="preserve">(b)   </w:t>
            </w:r>
          </w:p>
        </w:tc>
        <w:tc>
          <w:tcPr>
            <w:tcW w:w="1375" w:type="dxa"/>
          </w:tcPr>
          <w:p w14:paraId="2EB61EEF" w14:textId="6CFBEC96" w:rsidR="00ED5A45" w:rsidRPr="00784E8E" w:rsidRDefault="00ED5A45" w:rsidP="003C3670">
            <w:pPr>
              <w:widowControl w:val="0"/>
              <w:jc w:val="both"/>
              <w:rPr>
                <w:rFonts w:eastAsiaTheme="minorEastAsia"/>
                <w:bCs/>
                <w:lang w:val="en-US"/>
              </w:rPr>
            </w:pPr>
            <w:r w:rsidRPr="00784E8E">
              <w:rPr>
                <w:rFonts w:eastAsiaTheme="minorEastAsia"/>
                <w:bCs/>
                <w:lang w:val="en-US"/>
              </w:rPr>
              <w:t xml:space="preserve">(B)  </w:t>
            </w:r>
          </w:p>
        </w:tc>
        <w:tc>
          <w:tcPr>
            <w:tcW w:w="1375" w:type="dxa"/>
          </w:tcPr>
          <w:p w14:paraId="1BCD76D1" w14:textId="1B6E3998" w:rsidR="00ED5A45" w:rsidRPr="00784E8E" w:rsidRDefault="00ED5A45" w:rsidP="003C3670">
            <w:pPr>
              <w:widowControl w:val="0"/>
              <w:jc w:val="both"/>
              <w:rPr>
                <w:rFonts w:eastAsiaTheme="minorEastAsia"/>
                <w:bCs/>
                <w:lang w:val="en-US"/>
              </w:rPr>
            </w:pPr>
            <w:r w:rsidRPr="00784E8E">
              <w:rPr>
                <w:rFonts w:eastAsiaTheme="minorEastAsia"/>
                <w:bCs/>
                <w:lang w:val="en-US"/>
              </w:rPr>
              <w:t xml:space="preserve">    (b-B)</w:t>
            </w:r>
          </w:p>
        </w:tc>
        <w:tc>
          <w:tcPr>
            <w:tcW w:w="3796" w:type="dxa"/>
          </w:tcPr>
          <w:p w14:paraId="3453E80C" w14:textId="5E59FC94" w:rsidR="00ED5A45" w:rsidRPr="00784E8E" w:rsidRDefault="00ED5A45" w:rsidP="003C3670">
            <w:pPr>
              <w:widowControl w:val="0"/>
              <w:jc w:val="both"/>
              <w:rPr>
                <w:rFonts w:eastAsiaTheme="minorEastAsia"/>
                <w:bCs/>
                <w:lang w:val="en-US"/>
              </w:rPr>
            </w:pPr>
            <w:r w:rsidRPr="00784E8E">
              <w:rPr>
                <w:rFonts w:eastAsiaTheme="minorEastAsia"/>
                <w:bCs/>
                <w:lang w:val="en-US"/>
              </w:rPr>
              <w:t>sqrt(diag(V_b-V_B))</w:t>
            </w:r>
          </w:p>
        </w:tc>
      </w:tr>
      <w:tr w:rsidR="00217CD0" w:rsidRPr="00784E8E" w14:paraId="60AA5386" w14:textId="77777777" w:rsidTr="003319F2">
        <w:tc>
          <w:tcPr>
            <w:tcW w:w="1661" w:type="dxa"/>
          </w:tcPr>
          <w:p w14:paraId="1C518947" w14:textId="77777777" w:rsidR="00217CD0" w:rsidRPr="00784E8E" w:rsidRDefault="00217CD0" w:rsidP="003C3670">
            <w:pPr>
              <w:widowControl w:val="0"/>
              <w:jc w:val="both"/>
              <w:rPr>
                <w:b/>
                <w:bCs/>
                <w:sz w:val="28"/>
                <w:szCs w:val="28"/>
                <w:lang w:val="kk-KZ"/>
              </w:rPr>
            </w:pPr>
          </w:p>
        </w:tc>
        <w:tc>
          <w:tcPr>
            <w:tcW w:w="1375" w:type="dxa"/>
          </w:tcPr>
          <w:p w14:paraId="7F0C2E19" w14:textId="3F45CD94" w:rsidR="00217CD0" w:rsidRPr="00784E8E" w:rsidRDefault="00217CD0" w:rsidP="003C3670">
            <w:pPr>
              <w:widowControl w:val="0"/>
              <w:jc w:val="both"/>
              <w:rPr>
                <w:bCs/>
                <w:sz w:val="28"/>
                <w:szCs w:val="28"/>
                <w:lang w:val="kk-KZ"/>
              </w:rPr>
            </w:pPr>
            <w:r w:rsidRPr="00784E8E">
              <w:rPr>
                <w:rFonts w:eastAsiaTheme="minorEastAsia"/>
                <w:bCs/>
                <w:lang w:val="en-US"/>
              </w:rPr>
              <w:t>fixed</w:t>
            </w:r>
          </w:p>
        </w:tc>
        <w:tc>
          <w:tcPr>
            <w:tcW w:w="1375" w:type="dxa"/>
          </w:tcPr>
          <w:p w14:paraId="115175F6" w14:textId="51A7725D" w:rsidR="00217CD0" w:rsidRPr="00784E8E" w:rsidRDefault="00217CD0" w:rsidP="003C3670">
            <w:pPr>
              <w:widowControl w:val="0"/>
              <w:jc w:val="both"/>
              <w:rPr>
                <w:bCs/>
                <w:sz w:val="28"/>
                <w:szCs w:val="28"/>
                <w:lang w:val="kk-KZ"/>
              </w:rPr>
            </w:pPr>
            <w:r w:rsidRPr="00784E8E">
              <w:rPr>
                <w:rFonts w:eastAsiaTheme="minorEastAsia"/>
                <w:bCs/>
                <w:lang w:val="en-US"/>
              </w:rPr>
              <w:t xml:space="preserve">random      </w:t>
            </w:r>
          </w:p>
        </w:tc>
        <w:tc>
          <w:tcPr>
            <w:tcW w:w="1375" w:type="dxa"/>
          </w:tcPr>
          <w:p w14:paraId="7D272206" w14:textId="74B664E1" w:rsidR="00217CD0" w:rsidRPr="00784E8E" w:rsidRDefault="00217CD0" w:rsidP="003C3670">
            <w:pPr>
              <w:widowControl w:val="0"/>
              <w:jc w:val="both"/>
              <w:rPr>
                <w:bCs/>
                <w:sz w:val="28"/>
                <w:szCs w:val="28"/>
                <w:lang w:val="kk-KZ"/>
              </w:rPr>
            </w:pPr>
            <w:r w:rsidRPr="00784E8E">
              <w:rPr>
                <w:rFonts w:eastAsiaTheme="minorEastAsia"/>
                <w:bCs/>
                <w:lang w:val="en-US"/>
              </w:rPr>
              <w:t>Difference</w:t>
            </w:r>
          </w:p>
        </w:tc>
        <w:tc>
          <w:tcPr>
            <w:tcW w:w="3796" w:type="dxa"/>
          </w:tcPr>
          <w:p w14:paraId="61514134" w14:textId="079D00B2" w:rsidR="00217CD0" w:rsidRPr="00784E8E" w:rsidRDefault="00217CD0" w:rsidP="003C3670">
            <w:pPr>
              <w:widowControl w:val="0"/>
              <w:jc w:val="both"/>
              <w:rPr>
                <w:bCs/>
                <w:sz w:val="28"/>
                <w:szCs w:val="28"/>
                <w:lang w:val="kk-KZ"/>
              </w:rPr>
            </w:pPr>
            <w:r w:rsidRPr="00784E8E">
              <w:rPr>
                <w:rFonts w:eastAsiaTheme="minorEastAsia"/>
                <w:bCs/>
                <w:lang w:val="en-US"/>
              </w:rPr>
              <w:t xml:space="preserve">  S.E.</w:t>
            </w:r>
          </w:p>
        </w:tc>
      </w:tr>
      <w:tr w:rsidR="00217CD0" w:rsidRPr="00784E8E" w14:paraId="6E7C4B22" w14:textId="77777777" w:rsidTr="003319F2">
        <w:tc>
          <w:tcPr>
            <w:tcW w:w="1661" w:type="dxa"/>
          </w:tcPr>
          <w:p w14:paraId="01532E40" w14:textId="574EC3D5" w:rsidR="00217CD0" w:rsidRPr="00784E8E" w:rsidRDefault="00217CD0" w:rsidP="003C3670">
            <w:pPr>
              <w:widowControl w:val="0"/>
              <w:jc w:val="both"/>
              <w:rPr>
                <w:bCs/>
                <w:sz w:val="28"/>
                <w:szCs w:val="28"/>
                <w:lang w:val="kk-KZ"/>
              </w:rPr>
            </w:pPr>
            <w:r w:rsidRPr="00784E8E">
              <w:rPr>
                <w:rFonts w:eastAsiaTheme="minorEastAsia"/>
                <w:bCs/>
                <w:lang w:val="en-US"/>
              </w:rPr>
              <w:t>asset_tang~y</w:t>
            </w:r>
          </w:p>
        </w:tc>
        <w:tc>
          <w:tcPr>
            <w:tcW w:w="1375" w:type="dxa"/>
          </w:tcPr>
          <w:p w14:paraId="6F21F64F" w14:textId="31B05F86" w:rsidR="00217CD0" w:rsidRPr="00784E8E" w:rsidRDefault="00217CD0" w:rsidP="003C3670">
            <w:pPr>
              <w:widowControl w:val="0"/>
              <w:jc w:val="both"/>
              <w:rPr>
                <w:sz w:val="28"/>
                <w:szCs w:val="28"/>
                <w:lang w:val="kk-KZ"/>
              </w:rPr>
            </w:pPr>
            <w:r w:rsidRPr="00784E8E">
              <w:rPr>
                <w:rFonts w:eastAsiaTheme="minorEastAsia"/>
                <w:lang w:val="en-US"/>
              </w:rPr>
              <w:t>-.2338782</w:t>
            </w:r>
          </w:p>
        </w:tc>
        <w:tc>
          <w:tcPr>
            <w:tcW w:w="1375" w:type="dxa"/>
          </w:tcPr>
          <w:p w14:paraId="04F32339" w14:textId="1E85B723" w:rsidR="00217CD0" w:rsidRPr="00784E8E" w:rsidRDefault="00217CD0" w:rsidP="003C3670">
            <w:pPr>
              <w:widowControl w:val="0"/>
              <w:jc w:val="both"/>
              <w:rPr>
                <w:sz w:val="28"/>
                <w:szCs w:val="28"/>
                <w:lang w:val="kk-KZ"/>
              </w:rPr>
            </w:pPr>
            <w:r w:rsidRPr="00784E8E">
              <w:rPr>
                <w:rFonts w:eastAsiaTheme="minorEastAsia"/>
                <w:lang w:val="en-US"/>
              </w:rPr>
              <w:t>.2649025</w:t>
            </w:r>
          </w:p>
        </w:tc>
        <w:tc>
          <w:tcPr>
            <w:tcW w:w="1375" w:type="dxa"/>
          </w:tcPr>
          <w:p w14:paraId="7E9AFDB9" w14:textId="332211B7" w:rsidR="00217CD0" w:rsidRPr="00784E8E" w:rsidRDefault="00217CD0" w:rsidP="003C3670">
            <w:pPr>
              <w:widowControl w:val="0"/>
              <w:jc w:val="both"/>
              <w:rPr>
                <w:sz w:val="28"/>
                <w:szCs w:val="28"/>
                <w:lang w:val="kk-KZ"/>
              </w:rPr>
            </w:pPr>
            <w:r w:rsidRPr="00784E8E">
              <w:rPr>
                <w:rFonts w:eastAsiaTheme="minorEastAsia"/>
                <w:lang w:val="en-US"/>
              </w:rPr>
              <w:t xml:space="preserve">-.4987807  </w:t>
            </w:r>
          </w:p>
        </w:tc>
        <w:tc>
          <w:tcPr>
            <w:tcW w:w="3796" w:type="dxa"/>
          </w:tcPr>
          <w:p w14:paraId="1B048F01" w14:textId="542756DE" w:rsidR="00217CD0" w:rsidRPr="00784E8E" w:rsidRDefault="00217CD0" w:rsidP="003C3670">
            <w:pPr>
              <w:widowControl w:val="0"/>
              <w:jc w:val="both"/>
              <w:rPr>
                <w:sz w:val="28"/>
                <w:szCs w:val="28"/>
                <w:lang w:val="kk-KZ"/>
              </w:rPr>
            </w:pPr>
            <w:r w:rsidRPr="00784E8E">
              <w:rPr>
                <w:rFonts w:eastAsiaTheme="minorEastAsia"/>
                <w:lang w:val="en-US"/>
              </w:rPr>
              <w:t>.3404943</w:t>
            </w:r>
          </w:p>
        </w:tc>
      </w:tr>
      <w:tr w:rsidR="00217CD0" w:rsidRPr="00784E8E" w14:paraId="43E5825B" w14:textId="77777777" w:rsidTr="003319F2">
        <w:tc>
          <w:tcPr>
            <w:tcW w:w="1661" w:type="dxa"/>
          </w:tcPr>
          <w:p w14:paraId="315B40DA" w14:textId="54C6D6FC" w:rsidR="00217CD0" w:rsidRPr="00784E8E" w:rsidRDefault="00217CD0" w:rsidP="003C3670">
            <w:pPr>
              <w:widowControl w:val="0"/>
              <w:jc w:val="both"/>
              <w:rPr>
                <w:bCs/>
                <w:sz w:val="28"/>
                <w:szCs w:val="28"/>
                <w:lang w:val="kk-KZ"/>
              </w:rPr>
            </w:pPr>
            <w:r w:rsidRPr="00784E8E">
              <w:rPr>
                <w:rFonts w:eastAsiaTheme="minorEastAsia"/>
                <w:bCs/>
                <w:lang w:val="en-US"/>
              </w:rPr>
              <w:t>size</w:t>
            </w:r>
          </w:p>
        </w:tc>
        <w:tc>
          <w:tcPr>
            <w:tcW w:w="1375" w:type="dxa"/>
          </w:tcPr>
          <w:p w14:paraId="14D3BB72" w14:textId="7AC9A64D" w:rsidR="00217CD0" w:rsidRPr="00784E8E" w:rsidRDefault="00217CD0" w:rsidP="003C3670">
            <w:pPr>
              <w:widowControl w:val="0"/>
              <w:jc w:val="both"/>
              <w:rPr>
                <w:sz w:val="28"/>
                <w:szCs w:val="28"/>
                <w:lang w:val="kk-KZ"/>
              </w:rPr>
            </w:pPr>
            <w:r w:rsidRPr="00784E8E">
              <w:rPr>
                <w:rFonts w:eastAsiaTheme="minorEastAsia"/>
                <w:lang w:val="en-US"/>
              </w:rPr>
              <w:t>.2845892</w:t>
            </w:r>
          </w:p>
        </w:tc>
        <w:tc>
          <w:tcPr>
            <w:tcW w:w="1375" w:type="dxa"/>
          </w:tcPr>
          <w:p w14:paraId="19CACC7F" w14:textId="3E0D0FEF" w:rsidR="00217CD0" w:rsidRPr="00784E8E" w:rsidRDefault="00217CD0" w:rsidP="003C3670">
            <w:pPr>
              <w:widowControl w:val="0"/>
              <w:jc w:val="both"/>
              <w:rPr>
                <w:sz w:val="28"/>
                <w:szCs w:val="28"/>
                <w:lang w:val="kk-KZ"/>
              </w:rPr>
            </w:pPr>
            <w:r w:rsidRPr="00784E8E">
              <w:rPr>
                <w:rFonts w:eastAsiaTheme="minorEastAsia"/>
                <w:lang w:val="en-US"/>
              </w:rPr>
              <w:t xml:space="preserve">.1248966   </w:t>
            </w:r>
          </w:p>
        </w:tc>
        <w:tc>
          <w:tcPr>
            <w:tcW w:w="1375" w:type="dxa"/>
          </w:tcPr>
          <w:p w14:paraId="1413F3F0" w14:textId="4412FB3A" w:rsidR="00217CD0" w:rsidRPr="00784E8E" w:rsidRDefault="00217CD0" w:rsidP="003C3670">
            <w:pPr>
              <w:widowControl w:val="0"/>
              <w:jc w:val="both"/>
              <w:rPr>
                <w:sz w:val="28"/>
                <w:szCs w:val="28"/>
                <w:lang w:val="kk-KZ"/>
              </w:rPr>
            </w:pPr>
            <w:r w:rsidRPr="00784E8E">
              <w:rPr>
                <w:rFonts w:eastAsiaTheme="minorEastAsia"/>
                <w:lang w:val="en-US"/>
              </w:rPr>
              <w:t>.1596926</w:t>
            </w:r>
          </w:p>
        </w:tc>
        <w:tc>
          <w:tcPr>
            <w:tcW w:w="3796" w:type="dxa"/>
          </w:tcPr>
          <w:p w14:paraId="5C8202D2" w14:textId="222A24D9" w:rsidR="00217CD0" w:rsidRPr="00784E8E" w:rsidRDefault="00217CD0" w:rsidP="003C3670">
            <w:pPr>
              <w:widowControl w:val="0"/>
              <w:jc w:val="both"/>
              <w:rPr>
                <w:sz w:val="28"/>
                <w:szCs w:val="28"/>
                <w:lang w:val="kk-KZ"/>
              </w:rPr>
            </w:pPr>
            <w:r w:rsidRPr="00784E8E">
              <w:rPr>
                <w:rFonts w:eastAsiaTheme="minorEastAsia"/>
                <w:lang w:val="en-US"/>
              </w:rPr>
              <w:t>.1090947</w:t>
            </w:r>
          </w:p>
        </w:tc>
      </w:tr>
      <w:tr w:rsidR="00217CD0" w:rsidRPr="00784E8E" w14:paraId="3E4B1BF8" w14:textId="77777777" w:rsidTr="003319F2">
        <w:tc>
          <w:tcPr>
            <w:tcW w:w="1661" w:type="dxa"/>
            <w:tcBorders>
              <w:bottom w:val="single" w:sz="4" w:space="0" w:color="auto"/>
            </w:tcBorders>
          </w:tcPr>
          <w:p w14:paraId="56C6BEFD" w14:textId="23645A9B" w:rsidR="00217CD0" w:rsidRPr="00784E8E" w:rsidRDefault="00E65D6C" w:rsidP="003C3670">
            <w:pPr>
              <w:widowControl w:val="0"/>
              <w:jc w:val="both"/>
              <w:rPr>
                <w:bCs/>
                <w:sz w:val="28"/>
                <w:szCs w:val="28"/>
                <w:lang w:val="kk-KZ"/>
              </w:rPr>
            </w:pPr>
            <w:r w:rsidRPr="00784E8E">
              <w:rPr>
                <w:rFonts w:eastAsiaTheme="minorEastAsia"/>
                <w:bCs/>
                <w:lang w:val="en-US"/>
              </w:rPr>
              <w:t>liquidity</w:t>
            </w:r>
          </w:p>
        </w:tc>
        <w:tc>
          <w:tcPr>
            <w:tcW w:w="1375" w:type="dxa"/>
            <w:tcBorders>
              <w:bottom w:val="single" w:sz="4" w:space="0" w:color="auto"/>
            </w:tcBorders>
          </w:tcPr>
          <w:p w14:paraId="2199D943" w14:textId="5AA19347" w:rsidR="00217CD0" w:rsidRPr="00784E8E" w:rsidRDefault="00E65D6C" w:rsidP="003C3670">
            <w:pPr>
              <w:widowControl w:val="0"/>
              <w:jc w:val="both"/>
              <w:rPr>
                <w:sz w:val="28"/>
                <w:szCs w:val="28"/>
                <w:lang w:val="kk-KZ"/>
              </w:rPr>
            </w:pPr>
            <w:r w:rsidRPr="00784E8E">
              <w:rPr>
                <w:rFonts w:eastAsiaTheme="minorEastAsia"/>
                <w:lang w:val="en-US"/>
              </w:rPr>
              <w:t>.0387182</w:t>
            </w:r>
          </w:p>
        </w:tc>
        <w:tc>
          <w:tcPr>
            <w:tcW w:w="1375" w:type="dxa"/>
            <w:tcBorders>
              <w:bottom w:val="single" w:sz="4" w:space="0" w:color="auto"/>
            </w:tcBorders>
          </w:tcPr>
          <w:p w14:paraId="2630A1A7" w14:textId="422E3512" w:rsidR="00217CD0" w:rsidRPr="00784E8E" w:rsidRDefault="00E65D6C" w:rsidP="003C3670">
            <w:pPr>
              <w:widowControl w:val="0"/>
              <w:jc w:val="both"/>
              <w:rPr>
                <w:sz w:val="28"/>
                <w:szCs w:val="28"/>
                <w:lang w:val="kk-KZ"/>
              </w:rPr>
            </w:pPr>
            <w:r w:rsidRPr="00784E8E">
              <w:rPr>
                <w:rFonts w:eastAsiaTheme="minorEastAsia"/>
                <w:lang w:val="en-US"/>
              </w:rPr>
              <w:t xml:space="preserve">  .0018468</w:t>
            </w:r>
          </w:p>
        </w:tc>
        <w:tc>
          <w:tcPr>
            <w:tcW w:w="1375" w:type="dxa"/>
            <w:tcBorders>
              <w:bottom w:val="single" w:sz="4" w:space="0" w:color="auto"/>
            </w:tcBorders>
          </w:tcPr>
          <w:p w14:paraId="32B653FE" w14:textId="3F3D27BF" w:rsidR="00217CD0" w:rsidRPr="00784E8E" w:rsidRDefault="00E65D6C" w:rsidP="003C3670">
            <w:pPr>
              <w:widowControl w:val="0"/>
              <w:jc w:val="both"/>
              <w:rPr>
                <w:sz w:val="28"/>
                <w:szCs w:val="28"/>
                <w:lang w:val="kk-KZ"/>
              </w:rPr>
            </w:pPr>
            <w:r w:rsidRPr="00784E8E">
              <w:rPr>
                <w:rFonts w:eastAsiaTheme="minorEastAsia"/>
                <w:lang w:val="en-US"/>
              </w:rPr>
              <w:t>.0368714</w:t>
            </w:r>
          </w:p>
        </w:tc>
        <w:tc>
          <w:tcPr>
            <w:tcW w:w="3796" w:type="dxa"/>
            <w:tcBorders>
              <w:bottom w:val="single" w:sz="4" w:space="0" w:color="auto"/>
            </w:tcBorders>
          </w:tcPr>
          <w:p w14:paraId="17C10653" w14:textId="068BF551" w:rsidR="00217CD0" w:rsidRPr="00784E8E" w:rsidRDefault="00E65D6C" w:rsidP="003C3670">
            <w:pPr>
              <w:widowControl w:val="0"/>
              <w:jc w:val="both"/>
              <w:rPr>
                <w:sz w:val="28"/>
                <w:szCs w:val="28"/>
                <w:lang w:val="kk-KZ"/>
              </w:rPr>
            </w:pPr>
            <w:r w:rsidRPr="00784E8E">
              <w:rPr>
                <w:rFonts w:eastAsiaTheme="minorEastAsia"/>
                <w:lang w:val="en-US"/>
              </w:rPr>
              <w:t>.0212066</w:t>
            </w:r>
          </w:p>
        </w:tc>
      </w:tr>
      <w:tr w:rsidR="00ED5A45" w:rsidRPr="00784E8E" w14:paraId="691DE5DA" w14:textId="77777777" w:rsidTr="003319F2">
        <w:tc>
          <w:tcPr>
            <w:tcW w:w="1661" w:type="dxa"/>
            <w:tcBorders>
              <w:bottom w:val="nil"/>
            </w:tcBorders>
          </w:tcPr>
          <w:p w14:paraId="627CCD3D" w14:textId="23765948" w:rsidR="00ED5A45" w:rsidRPr="00784E8E" w:rsidRDefault="00ED5A45" w:rsidP="003C3670">
            <w:pPr>
              <w:widowControl w:val="0"/>
              <w:jc w:val="both"/>
              <w:rPr>
                <w:bCs/>
                <w:sz w:val="28"/>
                <w:szCs w:val="28"/>
                <w:lang w:val="kk-KZ"/>
              </w:rPr>
            </w:pPr>
            <w:r w:rsidRPr="00784E8E">
              <w:rPr>
                <w:rFonts w:eastAsiaTheme="minorEastAsia"/>
                <w:bCs/>
                <w:lang w:val="en-US"/>
              </w:rPr>
              <w:t>oil_price</w:t>
            </w:r>
          </w:p>
        </w:tc>
        <w:tc>
          <w:tcPr>
            <w:tcW w:w="1375" w:type="dxa"/>
            <w:tcBorders>
              <w:bottom w:val="nil"/>
            </w:tcBorders>
          </w:tcPr>
          <w:p w14:paraId="68DA7653" w14:textId="0E4BD974" w:rsidR="00ED5A45" w:rsidRPr="00784E8E" w:rsidRDefault="00ED5A45" w:rsidP="003C3670">
            <w:pPr>
              <w:widowControl w:val="0"/>
              <w:jc w:val="both"/>
              <w:rPr>
                <w:sz w:val="28"/>
                <w:szCs w:val="28"/>
                <w:lang w:val="kk-KZ"/>
              </w:rPr>
            </w:pPr>
            <w:r w:rsidRPr="00784E8E">
              <w:rPr>
                <w:rFonts w:eastAsiaTheme="minorEastAsia"/>
                <w:lang w:val="en-US"/>
              </w:rPr>
              <w:t>-.0014117</w:t>
            </w:r>
          </w:p>
        </w:tc>
        <w:tc>
          <w:tcPr>
            <w:tcW w:w="1375" w:type="dxa"/>
            <w:tcBorders>
              <w:bottom w:val="nil"/>
            </w:tcBorders>
          </w:tcPr>
          <w:p w14:paraId="1FFA2DD7" w14:textId="0EE1F6C2" w:rsidR="00ED5A45" w:rsidRPr="00784E8E" w:rsidRDefault="00ED5A45" w:rsidP="003C3670">
            <w:pPr>
              <w:widowControl w:val="0"/>
              <w:jc w:val="both"/>
              <w:rPr>
                <w:sz w:val="28"/>
                <w:szCs w:val="28"/>
                <w:lang w:val="kk-KZ"/>
              </w:rPr>
            </w:pPr>
            <w:r w:rsidRPr="00784E8E">
              <w:rPr>
                <w:rFonts w:eastAsiaTheme="minorEastAsia"/>
                <w:lang w:val="en-US"/>
              </w:rPr>
              <w:t>-.0005082</w:t>
            </w:r>
          </w:p>
        </w:tc>
        <w:tc>
          <w:tcPr>
            <w:tcW w:w="1375" w:type="dxa"/>
            <w:tcBorders>
              <w:bottom w:val="nil"/>
            </w:tcBorders>
          </w:tcPr>
          <w:p w14:paraId="5BBD42DB" w14:textId="0DC42C1F" w:rsidR="00ED5A45" w:rsidRPr="00784E8E" w:rsidRDefault="00ED5A45" w:rsidP="003C3670">
            <w:pPr>
              <w:widowControl w:val="0"/>
              <w:jc w:val="both"/>
              <w:rPr>
                <w:sz w:val="28"/>
                <w:szCs w:val="28"/>
                <w:lang w:val="kk-KZ"/>
              </w:rPr>
            </w:pPr>
            <w:r w:rsidRPr="00784E8E">
              <w:rPr>
                <w:rFonts w:eastAsiaTheme="minorEastAsia"/>
                <w:lang w:val="en-US"/>
              </w:rPr>
              <w:t>-.0009035</w:t>
            </w:r>
          </w:p>
        </w:tc>
        <w:tc>
          <w:tcPr>
            <w:tcW w:w="3796" w:type="dxa"/>
            <w:tcBorders>
              <w:bottom w:val="nil"/>
            </w:tcBorders>
          </w:tcPr>
          <w:p w14:paraId="06BABCC7" w14:textId="7400FCAC" w:rsidR="00ED5A45" w:rsidRPr="00784E8E" w:rsidRDefault="00ED5A45" w:rsidP="003C3670">
            <w:pPr>
              <w:widowControl w:val="0"/>
              <w:jc w:val="both"/>
              <w:rPr>
                <w:sz w:val="28"/>
                <w:szCs w:val="28"/>
                <w:lang w:val="kk-KZ"/>
              </w:rPr>
            </w:pPr>
            <w:r w:rsidRPr="00784E8E">
              <w:rPr>
                <w:rFonts w:eastAsiaTheme="minorEastAsia"/>
                <w:lang w:val="en-US"/>
              </w:rPr>
              <w:t xml:space="preserve">  .0003696</w:t>
            </w:r>
          </w:p>
        </w:tc>
      </w:tr>
      <w:tr w:rsidR="00ED5A45" w:rsidRPr="00784E8E" w14:paraId="7B5A0814" w14:textId="77777777" w:rsidTr="003319F2">
        <w:tc>
          <w:tcPr>
            <w:tcW w:w="1661" w:type="dxa"/>
          </w:tcPr>
          <w:p w14:paraId="3B07DC19" w14:textId="24B02337" w:rsidR="00ED5A45" w:rsidRPr="00784E8E" w:rsidRDefault="00ED5A45" w:rsidP="003C3670">
            <w:pPr>
              <w:widowControl w:val="0"/>
              <w:jc w:val="both"/>
              <w:rPr>
                <w:bCs/>
                <w:sz w:val="28"/>
                <w:szCs w:val="28"/>
                <w:lang w:val="kk-KZ"/>
              </w:rPr>
            </w:pPr>
            <w:r w:rsidRPr="00784E8E">
              <w:rPr>
                <w:rFonts w:eastAsiaTheme="minorEastAsia"/>
                <w:bCs/>
                <w:lang w:val="en-US"/>
              </w:rPr>
              <w:t>inflation</w:t>
            </w:r>
          </w:p>
        </w:tc>
        <w:tc>
          <w:tcPr>
            <w:tcW w:w="1375" w:type="dxa"/>
          </w:tcPr>
          <w:p w14:paraId="3793873F" w14:textId="55B6A934" w:rsidR="00ED5A45" w:rsidRPr="00784E8E" w:rsidRDefault="00ED5A45" w:rsidP="003C3670">
            <w:pPr>
              <w:widowControl w:val="0"/>
              <w:jc w:val="both"/>
              <w:rPr>
                <w:sz w:val="28"/>
                <w:szCs w:val="28"/>
                <w:lang w:val="kk-KZ"/>
              </w:rPr>
            </w:pPr>
            <w:r w:rsidRPr="00784E8E">
              <w:rPr>
                <w:rFonts w:eastAsiaTheme="minorEastAsia"/>
                <w:lang w:val="en-US"/>
              </w:rPr>
              <w:t xml:space="preserve">.0046558  </w:t>
            </w:r>
          </w:p>
        </w:tc>
        <w:tc>
          <w:tcPr>
            <w:tcW w:w="1375" w:type="dxa"/>
          </w:tcPr>
          <w:p w14:paraId="31B83F66" w14:textId="358BB49B" w:rsidR="00ED5A45" w:rsidRPr="00784E8E" w:rsidRDefault="00ED5A45" w:rsidP="003C3670">
            <w:pPr>
              <w:widowControl w:val="0"/>
              <w:jc w:val="both"/>
              <w:rPr>
                <w:sz w:val="28"/>
                <w:szCs w:val="28"/>
                <w:lang w:val="kk-KZ"/>
              </w:rPr>
            </w:pPr>
            <w:r w:rsidRPr="00784E8E">
              <w:rPr>
                <w:rFonts w:eastAsiaTheme="minorEastAsia"/>
                <w:lang w:val="en-US"/>
              </w:rPr>
              <w:t xml:space="preserve">  .0028417</w:t>
            </w:r>
          </w:p>
        </w:tc>
        <w:tc>
          <w:tcPr>
            <w:tcW w:w="1375" w:type="dxa"/>
          </w:tcPr>
          <w:p w14:paraId="0464F8C9" w14:textId="32CE0823" w:rsidR="00ED5A45" w:rsidRPr="00784E8E" w:rsidRDefault="00ED5A45" w:rsidP="003C3670">
            <w:pPr>
              <w:widowControl w:val="0"/>
              <w:jc w:val="both"/>
              <w:rPr>
                <w:sz w:val="28"/>
                <w:szCs w:val="28"/>
                <w:lang w:val="kk-KZ"/>
              </w:rPr>
            </w:pPr>
            <w:r w:rsidRPr="00784E8E">
              <w:rPr>
                <w:rFonts w:eastAsiaTheme="minorEastAsia"/>
                <w:lang w:val="en-US"/>
              </w:rPr>
              <w:t>.0018141</w:t>
            </w:r>
          </w:p>
        </w:tc>
        <w:tc>
          <w:tcPr>
            <w:tcW w:w="3796" w:type="dxa"/>
          </w:tcPr>
          <w:p w14:paraId="30A8EA7F" w14:textId="0A17769C" w:rsidR="00ED5A45" w:rsidRPr="00784E8E" w:rsidRDefault="00ED5A45" w:rsidP="003C3670">
            <w:pPr>
              <w:widowControl w:val="0"/>
              <w:jc w:val="both"/>
              <w:rPr>
                <w:sz w:val="28"/>
                <w:szCs w:val="28"/>
                <w:lang w:val="kk-KZ"/>
              </w:rPr>
            </w:pPr>
            <w:r w:rsidRPr="00784E8E">
              <w:rPr>
                <w:rFonts w:eastAsiaTheme="minorEastAsia"/>
                <w:lang w:val="en-US"/>
              </w:rPr>
              <w:t>.00031</w:t>
            </w:r>
          </w:p>
        </w:tc>
      </w:tr>
      <w:tr w:rsidR="00ED5A45" w:rsidRPr="00784E8E" w14:paraId="6A03C009" w14:textId="77777777" w:rsidTr="003319F2">
        <w:tc>
          <w:tcPr>
            <w:tcW w:w="1661" w:type="dxa"/>
          </w:tcPr>
          <w:p w14:paraId="4779E73D" w14:textId="1E982B5C" w:rsidR="00ED5A45" w:rsidRPr="00784E8E" w:rsidRDefault="00ED5A45" w:rsidP="003C3670">
            <w:pPr>
              <w:widowControl w:val="0"/>
              <w:jc w:val="both"/>
              <w:rPr>
                <w:rFonts w:eastAsiaTheme="minorEastAsia"/>
                <w:bCs/>
                <w:lang w:val="en-US"/>
              </w:rPr>
            </w:pPr>
            <w:r w:rsidRPr="00784E8E">
              <w:rPr>
                <w:rFonts w:eastAsiaTheme="minorEastAsia"/>
                <w:bCs/>
                <w:lang w:val="en-US"/>
              </w:rPr>
              <w:t>dollar_rate</w:t>
            </w:r>
          </w:p>
        </w:tc>
        <w:tc>
          <w:tcPr>
            <w:tcW w:w="1375" w:type="dxa"/>
          </w:tcPr>
          <w:p w14:paraId="2AA8DE83" w14:textId="201EB194" w:rsidR="00ED5A45" w:rsidRPr="00784E8E" w:rsidRDefault="00ED5A45" w:rsidP="003C3670">
            <w:pPr>
              <w:widowControl w:val="0"/>
              <w:jc w:val="both"/>
              <w:rPr>
                <w:rFonts w:eastAsiaTheme="minorEastAsia"/>
                <w:lang w:val="en-US"/>
              </w:rPr>
            </w:pPr>
            <w:r w:rsidRPr="00784E8E">
              <w:rPr>
                <w:rFonts w:eastAsiaTheme="minorEastAsia"/>
                <w:lang w:val="en-US"/>
              </w:rPr>
              <w:t xml:space="preserve">  -.0015137</w:t>
            </w:r>
          </w:p>
        </w:tc>
        <w:tc>
          <w:tcPr>
            <w:tcW w:w="1375" w:type="dxa"/>
          </w:tcPr>
          <w:p w14:paraId="2B6D08C7" w14:textId="02BFF189" w:rsidR="00ED5A45" w:rsidRPr="00784E8E" w:rsidRDefault="00ED5A45" w:rsidP="003C3670">
            <w:pPr>
              <w:widowControl w:val="0"/>
              <w:jc w:val="both"/>
              <w:rPr>
                <w:rFonts w:eastAsiaTheme="minorEastAsia"/>
                <w:lang w:val="en-US"/>
              </w:rPr>
            </w:pPr>
            <w:r w:rsidRPr="00784E8E">
              <w:rPr>
                <w:rFonts w:eastAsiaTheme="minorEastAsia"/>
                <w:lang w:val="en-US"/>
              </w:rPr>
              <w:t>-.0013771</w:t>
            </w:r>
          </w:p>
        </w:tc>
        <w:tc>
          <w:tcPr>
            <w:tcW w:w="1375" w:type="dxa"/>
          </w:tcPr>
          <w:p w14:paraId="10F6952F" w14:textId="1B43025C" w:rsidR="00ED5A45" w:rsidRPr="00784E8E" w:rsidRDefault="00ED5A45" w:rsidP="003C3670">
            <w:pPr>
              <w:widowControl w:val="0"/>
              <w:jc w:val="both"/>
              <w:rPr>
                <w:rFonts w:eastAsiaTheme="minorEastAsia"/>
                <w:lang w:val="en-US"/>
              </w:rPr>
            </w:pPr>
            <w:r w:rsidRPr="00784E8E">
              <w:rPr>
                <w:rFonts w:eastAsiaTheme="minorEastAsia"/>
                <w:lang w:val="en-US"/>
              </w:rPr>
              <w:t xml:space="preserve">  -.0001367</w:t>
            </w:r>
          </w:p>
        </w:tc>
        <w:tc>
          <w:tcPr>
            <w:tcW w:w="3796" w:type="dxa"/>
          </w:tcPr>
          <w:p w14:paraId="5EC5EC36" w14:textId="38F3A8EF" w:rsidR="00ED5A45" w:rsidRPr="00784E8E" w:rsidRDefault="00ED5A45" w:rsidP="003C3670">
            <w:pPr>
              <w:widowControl w:val="0"/>
              <w:jc w:val="both"/>
              <w:rPr>
                <w:rFonts w:eastAsiaTheme="minorEastAsia"/>
                <w:lang w:val="en-US"/>
              </w:rPr>
            </w:pPr>
            <w:r w:rsidRPr="00784E8E">
              <w:rPr>
                <w:rFonts w:eastAsiaTheme="minorEastAsia"/>
                <w:lang w:val="en-US"/>
              </w:rPr>
              <w:t xml:space="preserve">      .</w:t>
            </w:r>
          </w:p>
        </w:tc>
      </w:tr>
      <w:tr w:rsidR="00ED5A45" w:rsidRPr="00784E8E" w14:paraId="5725E55F" w14:textId="77777777" w:rsidTr="003319F2">
        <w:tc>
          <w:tcPr>
            <w:tcW w:w="1661" w:type="dxa"/>
          </w:tcPr>
          <w:p w14:paraId="19040EED" w14:textId="38F7AA28" w:rsidR="00ED5A45" w:rsidRPr="00784E8E" w:rsidRDefault="00ED5A45" w:rsidP="003C3670">
            <w:pPr>
              <w:widowControl w:val="0"/>
              <w:jc w:val="both"/>
              <w:rPr>
                <w:rFonts w:eastAsiaTheme="minorEastAsia"/>
                <w:bCs/>
                <w:lang w:val="en-US"/>
              </w:rPr>
            </w:pPr>
            <w:r w:rsidRPr="00784E8E">
              <w:rPr>
                <w:rFonts w:eastAsiaTheme="minorEastAsia"/>
                <w:bCs/>
                <w:lang w:val="en-US"/>
              </w:rPr>
              <w:t>gdp_per_ca~a</w:t>
            </w:r>
          </w:p>
        </w:tc>
        <w:tc>
          <w:tcPr>
            <w:tcW w:w="1375" w:type="dxa"/>
          </w:tcPr>
          <w:p w14:paraId="4BBD51C5" w14:textId="3C932B22" w:rsidR="00ED5A45" w:rsidRPr="00784E8E" w:rsidRDefault="00ED5A45" w:rsidP="003C3670">
            <w:pPr>
              <w:widowControl w:val="0"/>
              <w:jc w:val="both"/>
              <w:rPr>
                <w:rFonts w:eastAsiaTheme="minorEastAsia"/>
                <w:lang w:val="en-US"/>
              </w:rPr>
            </w:pPr>
            <w:r w:rsidRPr="00784E8E">
              <w:rPr>
                <w:rFonts w:eastAsiaTheme="minorEastAsia"/>
                <w:lang w:val="en-US"/>
              </w:rPr>
              <w:t xml:space="preserve">.0000471  </w:t>
            </w:r>
          </w:p>
        </w:tc>
        <w:tc>
          <w:tcPr>
            <w:tcW w:w="1375" w:type="dxa"/>
          </w:tcPr>
          <w:p w14:paraId="38F6CAD5" w14:textId="2782DBC0" w:rsidR="00ED5A45" w:rsidRPr="00784E8E" w:rsidRDefault="00ED5A45" w:rsidP="003C3670">
            <w:pPr>
              <w:widowControl w:val="0"/>
              <w:jc w:val="both"/>
              <w:rPr>
                <w:rFonts w:eastAsiaTheme="minorEastAsia"/>
                <w:lang w:val="en-US"/>
              </w:rPr>
            </w:pPr>
            <w:r w:rsidRPr="00784E8E">
              <w:rPr>
                <w:rFonts w:eastAsiaTheme="minorEastAsia"/>
                <w:lang w:val="en-US"/>
              </w:rPr>
              <w:t>.0000401</w:t>
            </w:r>
          </w:p>
        </w:tc>
        <w:tc>
          <w:tcPr>
            <w:tcW w:w="1375" w:type="dxa"/>
          </w:tcPr>
          <w:p w14:paraId="6ED0262B" w14:textId="05934657" w:rsidR="00ED5A45" w:rsidRPr="00784E8E" w:rsidRDefault="00ED5A45" w:rsidP="003C3670">
            <w:pPr>
              <w:widowControl w:val="0"/>
              <w:jc w:val="both"/>
              <w:rPr>
                <w:rFonts w:eastAsiaTheme="minorEastAsia"/>
                <w:lang w:val="en-US"/>
              </w:rPr>
            </w:pPr>
            <w:r w:rsidRPr="00784E8E">
              <w:rPr>
                <w:rFonts w:eastAsiaTheme="minorEastAsia"/>
                <w:lang w:val="en-US"/>
              </w:rPr>
              <w:t xml:space="preserve">6.97e-06  </w:t>
            </w:r>
          </w:p>
        </w:tc>
        <w:tc>
          <w:tcPr>
            <w:tcW w:w="3796" w:type="dxa"/>
          </w:tcPr>
          <w:p w14:paraId="425522D4" w14:textId="220E2612" w:rsidR="00ED5A45" w:rsidRPr="00784E8E" w:rsidRDefault="00ED5A45" w:rsidP="003C3670">
            <w:pPr>
              <w:widowControl w:val="0"/>
              <w:jc w:val="both"/>
              <w:rPr>
                <w:rFonts w:eastAsiaTheme="minorEastAsia"/>
                <w:lang w:val="en-US"/>
              </w:rPr>
            </w:pPr>
            <w:r w:rsidRPr="00784E8E">
              <w:rPr>
                <w:rFonts w:eastAsiaTheme="minorEastAsia"/>
                <w:lang w:val="en-US"/>
              </w:rPr>
              <w:t>.</w:t>
            </w:r>
          </w:p>
        </w:tc>
      </w:tr>
      <w:tr w:rsidR="00ED5A45" w:rsidRPr="00784E8E" w14:paraId="7EFFC44F" w14:textId="77777777" w:rsidTr="003319F2">
        <w:tc>
          <w:tcPr>
            <w:tcW w:w="9582" w:type="dxa"/>
            <w:gridSpan w:val="5"/>
          </w:tcPr>
          <w:p w14:paraId="47D1C1B0" w14:textId="77777777" w:rsidR="00ED5A45" w:rsidRPr="00784E8E" w:rsidRDefault="00ED5A45" w:rsidP="003C3670">
            <w:pPr>
              <w:widowControl w:val="0"/>
              <w:pBdr>
                <w:top w:val="single" w:sz="4" w:space="1" w:color="auto"/>
                <w:bottom w:val="single" w:sz="4" w:space="1" w:color="auto"/>
              </w:pBdr>
              <w:autoSpaceDE w:val="0"/>
              <w:autoSpaceDN w:val="0"/>
              <w:adjustRightInd w:val="0"/>
              <w:rPr>
                <w:rFonts w:eastAsiaTheme="minorEastAsia"/>
                <w:lang w:val="en-US"/>
              </w:rPr>
            </w:pPr>
            <w:r w:rsidRPr="00784E8E">
              <w:rPr>
                <w:rFonts w:eastAsiaTheme="minorEastAsia"/>
                <w:lang w:val="en-US"/>
              </w:rPr>
              <w:t>b = consistent under Ho and Ha; obtained from xtreg</w:t>
            </w:r>
          </w:p>
          <w:p w14:paraId="082ACC2F" w14:textId="5FA31C08" w:rsidR="00ED5A45" w:rsidRPr="00784E8E" w:rsidRDefault="00ED5A45" w:rsidP="003C3670">
            <w:pPr>
              <w:widowControl w:val="0"/>
              <w:pBdr>
                <w:top w:val="single" w:sz="4" w:space="1" w:color="auto"/>
                <w:bottom w:val="single" w:sz="4" w:space="1" w:color="auto"/>
              </w:pBdr>
              <w:autoSpaceDE w:val="0"/>
              <w:autoSpaceDN w:val="0"/>
              <w:adjustRightInd w:val="0"/>
              <w:rPr>
                <w:rFonts w:eastAsiaTheme="minorEastAsia"/>
                <w:lang w:val="en-US"/>
              </w:rPr>
            </w:pPr>
            <w:r w:rsidRPr="00784E8E">
              <w:rPr>
                <w:rFonts w:eastAsiaTheme="minorEastAsia"/>
                <w:lang w:val="en-US"/>
              </w:rPr>
              <w:t>B = inconsistent under Ha, efficient under Ho; obtained from xtreg</w:t>
            </w:r>
          </w:p>
          <w:p w14:paraId="1872A579" w14:textId="493E02CD" w:rsidR="00ED5A45" w:rsidRPr="00784E8E" w:rsidRDefault="00ED5A45" w:rsidP="003C3670">
            <w:pPr>
              <w:widowControl w:val="0"/>
              <w:autoSpaceDE w:val="0"/>
              <w:autoSpaceDN w:val="0"/>
              <w:adjustRightInd w:val="0"/>
              <w:rPr>
                <w:rFonts w:eastAsiaTheme="minorEastAsia"/>
                <w:lang w:val="en-US"/>
              </w:rPr>
            </w:pPr>
            <w:r w:rsidRPr="00784E8E">
              <w:rPr>
                <w:rFonts w:eastAsiaTheme="minorEastAsia"/>
                <w:lang w:val="en-US"/>
              </w:rPr>
              <w:t>Test:  Ho:  difference in coefficients not systematic</w:t>
            </w:r>
          </w:p>
          <w:p w14:paraId="0142C217" w14:textId="77777777" w:rsidR="00ED5A45" w:rsidRPr="00784E8E" w:rsidRDefault="00ED5A45" w:rsidP="003C3670">
            <w:pPr>
              <w:widowControl w:val="0"/>
              <w:autoSpaceDE w:val="0"/>
              <w:autoSpaceDN w:val="0"/>
              <w:adjustRightInd w:val="0"/>
              <w:rPr>
                <w:rFonts w:eastAsiaTheme="minorEastAsia"/>
                <w:lang w:val="en-US"/>
              </w:rPr>
            </w:pPr>
            <w:r w:rsidRPr="00784E8E">
              <w:rPr>
                <w:rFonts w:eastAsiaTheme="minorEastAsia"/>
                <w:lang w:val="en-US"/>
              </w:rPr>
              <w:t>chi2(7) = (b-B)'[(V_b-V_B)^(-1)](b-B)</w:t>
            </w:r>
          </w:p>
          <w:p w14:paraId="791CA97E" w14:textId="77777777" w:rsidR="00ED5A45" w:rsidRPr="00784E8E" w:rsidRDefault="00ED5A45" w:rsidP="003C3670">
            <w:pPr>
              <w:widowControl w:val="0"/>
              <w:autoSpaceDE w:val="0"/>
              <w:autoSpaceDN w:val="0"/>
              <w:adjustRightInd w:val="0"/>
              <w:rPr>
                <w:rFonts w:eastAsiaTheme="minorEastAsia"/>
                <w:lang w:val="en-US"/>
              </w:rPr>
            </w:pPr>
            <w:r w:rsidRPr="00784E8E">
              <w:rPr>
                <w:rFonts w:eastAsiaTheme="minorEastAsia"/>
                <w:lang w:val="en-US"/>
              </w:rPr>
              <w:t>=        2.08</w:t>
            </w:r>
          </w:p>
          <w:p w14:paraId="5B9F4F5E" w14:textId="77777777" w:rsidR="00ED5A45" w:rsidRPr="00784E8E" w:rsidRDefault="00ED5A45" w:rsidP="003C3670">
            <w:pPr>
              <w:widowControl w:val="0"/>
              <w:autoSpaceDE w:val="0"/>
              <w:autoSpaceDN w:val="0"/>
              <w:adjustRightInd w:val="0"/>
              <w:rPr>
                <w:rFonts w:eastAsiaTheme="minorEastAsia"/>
                <w:lang w:val="en-US"/>
              </w:rPr>
            </w:pPr>
            <w:r w:rsidRPr="00784E8E">
              <w:rPr>
                <w:rFonts w:eastAsiaTheme="minorEastAsia"/>
                <w:lang w:val="en-US"/>
              </w:rPr>
              <w:t>Prob&gt;chi2 =      0.9553</w:t>
            </w:r>
          </w:p>
          <w:p w14:paraId="69F4B0BF" w14:textId="77777777" w:rsidR="00ED5A45" w:rsidRPr="00784E8E" w:rsidRDefault="00ED5A45" w:rsidP="003C3670">
            <w:pPr>
              <w:widowControl w:val="0"/>
              <w:autoSpaceDE w:val="0"/>
              <w:autoSpaceDN w:val="0"/>
              <w:adjustRightInd w:val="0"/>
              <w:rPr>
                <w:rFonts w:eastAsiaTheme="minorEastAsia"/>
                <w:lang w:val="en-US"/>
              </w:rPr>
            </w:pPr>
            <w:r w:rsidRPr="00784E8E">
              <w:rPr>
                <w:rFonts w:eastAsiaTheme="minorEastAsia"/>
                <w:lang w:val="en-US"/>
              </w:rPr>
              <w:t>(V_b-V_B is not positive definite)</w:t>
            </w:r>
          </w:p>
          <w:p w14:paraId="1CF5064F" w14:textId="64D5679C" w:rsidR="00BF070E" w:rsidRPr="00784E8E" w:rsidRDefault="00BF070E" w:rsidP="003C3670">
            <w:pPr>
              <w:widowControl w:val="0"/>
              <w:autoSpaceDE w:val="0"/>
              <w:autoSpaceDN w:val="0"/>
              <w:adjustRightInd w:val="0"/>
              <w:rPr>
                <w:rFonts w:eastAsiaTheme="minorEastAsia"/>
                <w:lang w:val="en-US"/>
              </w:rPr>
            </w:pPr>
          </w:p>
        </w:tc>
      </w:tr>
      <w:tr w:rsidR="00BF070E" w:rsidRPr="00784E8E" w14:paraId="7431F83D" w14:textId="77777777" w:rsidTr="00697788">
        <w:trPr>
          <w:trHeight w:val="84"/>
        </w:trPr>
        <w:tc>
          <w:tcPr>
            <w:tcW w:w="9582" w:type="dxa"/>
            <w:gridSpan w:val="5"/>
          </w:tcPr>
          <w:p w14:paraId="7D745D73" w14:textId="2B5524CC" w:rsidR="00BF070E" w:rsidRPr="00784E8E" w:rsidRDefault="00BF070E" w:rsidP="003C3670">
            <w:pPr>
              <w:widowControl w:val="0"/>
              <w:pBdr>
                <w:top w:val="single" w:sz="4" w:space="1" w:color="auto"/>
                <w:bottom w:val="single" w:sz="4" w:space="1" w:color="auto"/>
              </w:pBdr>
              <w:autoSpaceDE w:val="0"/>
              <w:autoSpaceDN w:val="0"/>
              <w:adjustRightInd w:val="0"/>
              <w:rPr>
                <w:rFonts w:eastAsiaTheme="minorEastAsia"/>
                <w:lang w:val="kk-KZ"/>
              </w:rPr>
            </w:pPr>
            <w:r w:rsidRPr="00784E8E">
              <w:rPr>
                <w:shd w:val="clear" w:color="auto" w:fill="FFFFFF"/>
                <w:lang w:val="kk-KZ"/>
              </w:rPr>
              <w:t xml:space="preserve">        Ескерту – </w:t>
            </w:r>
            <w:r w:rsidR="00FE4D5E" w:rsidRPr="00784E8E">
              <w:rPr>
                <w:shd w:val="clear" w:color="auto" w:fill="FFFFFF"/>
                <w:lang w:val="kk-KZ"/>
              </w:rPr>
              <w:t>StataNow18 SE бағдарламасы</w:t>
            </w:r>
            <w:r w:rsidRPr="00784E8E">
              <w:rPr>
                <w:rFonts w:eastAsiaTheme="minorEastAsia"/>
                <w:lang w:val="kk-KZ"/>
              </w:rPr>
              <w:t xml:space="preserve"> негізінде автормен құрастырылған</w:t>
            </w:r>
          </w:p>
        </w:tc>
      </w:tr>
    </w:tbl>
    <w:p w14:paraId="392C438B" w14:textId="77777777" w:rsidR="009608E4" w:rsidRPr="00784E8E" w:rsidRDefault="009608E4" w:rsidP="003C3670">
      <w:pPr>
        <w:widowControl w:val="0"/>
        <w:ind w:firstLine="567"/>
        <w:jc w:val="both"/>
        <w:rPr>
          <w:sz w:val="28"/>
          <w:szCs w:val="28"/>
          <w:lang w:val="kk-KZ"/>
        </w:rPr>
      </w:pPr>
    </w:p>
    <w:p w14:paraId="1A5FB126" w14:textId="1DB24568" w:rsidR="004C46D2" w:rsidRPr="00784E8E" w:rsidRDefault="004C46D2" w:rsidP="003C3670">
      <w:pPr>
        <w:widowControl w:val="0"/>
        <w:ind w:firstLine="567"/>
        <w:jc w:val="both"/>
        <w:rPr>
          <w:sz w:val="28"/>
          <w:szCs w:val="28"/>
          <w:lang w:val="kk-KZ"/>
        </w:rPr>
      </w:pPr>
      <w:r w:rsidRPr="00784E8E">
        <w:rPr>
          <w:sz w:val="28"/>
          <w:szCs w:val="28"/>
          <w:lang w:val="kk-KZ"/>
        </w:rPr>
        <w:t xml:space="preserve">Хаусман тестінің нәтижесі екі әдістің ішінен Random-effect әдісі талау жүргізуге дұрыс келетіні анықталды. Сондықтан, талқылауға осы әдіс арқылы жасалған </w:t>
      </w:r>
      <w:r w:rsidR="007227F1" w:rsidRPr="00784E8E">
        <w:rPr>
          <w:sz w:val="28"/>
          <w:szCs w:val="28"/>
          <w:lang w:val="kk-KZ"/>
        </w:rPr>
        <w:t xml:space="preserve">28-кестеде </w:t>
      </w:r>
      <w:r w:rsidRPr="00784E8E">
        <w:rPr>
          <w:sz w:val="28"/>
          <w:szCs w:val="28"/>
          <w:lang w:val="kk-KZ"/>
        </w:rPr>
        <w:t xml:space="preserve">регрессиялық талдауды аламыз. </w:t>
      </w:r>
    </w:p>
    <w:p w14:paraId="0B8D36E5" w14:textId="77777777" w:rsidR="009C46B2" w:rsidRPr="00784E8E" w:rsidRDefault="009C46B2" w:rsidP="009C46B2">
      <w:pPr>
        <w:widowControl w:val="0"/>
        <w:ind w:firstLine="567"/>
        <w:jc w:val="both"/>
        <w:rPr>
          <w:sz w:val="28"/>
          <w:szCs w:val="28"/>
          <w:lang w:val="kk-KZ"/>
        </w:rPr>
      </w:pPr>
      <w:r w:rsidRPr="00784E8E">
        <w:rPr>
          <w:sz w:val="28"/>
          <w:szCs w:val="28"/>
          <w:lang w:val="kk-KZ"/>
        </w:rPr>
        <w:t xml:space="preserve">Талдау нәтижесі Компаниялардың активтер рентабельдігіне активтер икемділігі, компания көлемі және инфляция оң әсер ететіндігі анықталды. </w:t>
      </w:r>
    </w:p>
    <w:p w14:paraId="437FA969" w14:textId="77777777" w:rsidR="009C46B2" w:rsidRPr="00784E8E" w:rsidRDefault="009C46B2" w:rsidP="009C46B2">
      <w:pPr>
        <w:widowControl w:val="0"/>
        <w:ind w:firstLine="567"/>
        <w:jc w:val="both"/>
        <w:rPr>
          <w:sz w:val="28"/>
          <w:szCs w:val="28"/>
          <w:lang w:val="kk-KZ"/>
        </w:rPr>
      </w:pPr>
      <w:r w:rsidRPr="00784E8E">
        <w:rPr>
          <w:sz w:val="28"/>
          <w:szCs w:val="28"/>
          <w:lang w:val="kk-KZ"/>
        </w:rPr>
        <w:t>Регрессиялық талдау нәтижесінде келесідей теңдеу алынды:</w:t>
      </w:r>
    </w:p>
    <w:p w14:paraId="13930028" w14:textId="77777777" w:rsidR="009C46B2" w:rsidRPr="00784E8E" w:rsidRDefault="009C46B2" w:rsidP="009C46B2">
      <w:pPr>
        <w:widowControl w:val="0"/>
        <w:ind w:firstLine="567"/>
        <w:jc w:val="both"/>
        <w:rPr>
          <w:sz w:val="28"/>
          <w:szCs w:val="28"/>
          <w:lang w:val="kk-KZ"/>
        </w:rPr>
      </w:pPr>
    </w:p>
    <w:p w14:paraId="0979BE4D" w14:textId="77777777" w:rsidR="009C46B2" w:rsidRPr="00784E8E" w:rsidRDefault="009C46B2" w:rsidP="009C46B2">
      <w:pPr>
        <w:widowControl w:val="0"/>
        <w:ind w:firstLine="567"/>
        <w:jc w:val="center"/>
        <w:rPr>
          <w:bCs/>
          <w:lang w:val="kk-KZ"/>
        </w:rPr>
      </w:pPr>
      <w:r w:rsidRPr="00784E8E">
        <w:rPr>
          <w:sz w:val="28"/>
          <w:szCs w:val="28"/>
          <w:lang w:val="kk-KZ"/>
        </w:rPr>
        <w:t xml:space="preserve">               Y = -0.83 + 0.26AT + 0.13Size + 0.01Inflation</w:t>
      </w:r>
      <w:r w:rsidRPr="00784E8E">
        <w:rPr>
          <w:bCs/>
          <w:lang w:val="kk-KZ"/>
        </w:rPr>
        <w:t xml:space="preserve">                               (10)</w:t>
      </w:r>
    </w:p>
    <w:p w14:paraId="1E863331" w14:textId="77777777" w:rsidR="009C46B2" w:rsidRPr="00784E8E" w:rsidRDefault="009C46B2" w:rsidP="009C46B2">
      <w:pPr>
        <w:widowControl w:val="0"/>
        <w:ind w:firstLine="567"/>
        <w:jc w:val="both"/>
        <w:rPr>
          <w:sz w:val="28"/>
          <w:szCs w:val="28"/>
          <w:lang w:val="kk-KZ"/>
        </w:rPr>
      </w:pPr>
    </w:p>
    <w:p w14:paraId="1D66A084" w14:textId="77777777" w:rsidR="009C46B2" w:rsidRPr="00784E8E" w:rsidRDefault="009C46B2" w:rsidP="009C46B2">
      <w:pPr>
        <w:widowControl w:val="0"/>
        <w:ind w:firstLine="567"/>
        <w:jc w:val="both"/>
        <w:rPr>
          <w:sz w:val="28"/>
          <w:szCs w:val="28"/>
          <w:lang w:val="kk-KZ"/>
        </w:rPr>
      </w:pPr>
      <w:r w:rsidRPr="00784E8E">
        <w:rPr>
          <w:sz w:val="28"/>
          <w:szCs w:val="28"/>
          <w:lang w:val="kk-KZ"/>
        </w:rPr>
        <w:t>Модельдің сапасын бағалау тәуелді айнымалының түсіндірілетін дисперсиясының жоғары дәрежесін көрсетеді: анықтау коэффициенті R</w:t>
      </w:r>
      <w:r w:rsidRPr="00784E8E">
        <w:rPr>
          <w:sz w:val="28"/>
          <w:szCs w:val="28"/>
          <w:vertAlign w:val="superscript"/>
          <w:lang w:val="kk-KZ"/>
        </w:rPr>
        <w:t>2</w:t>
      </w:r>
      <w:r w:rsidRPr="00784E8E">
        <w:rPr>
          <w:sz w:val="28"/>
          <w:szCs w:val="28"/>
          <w:lang w:val="kk-KZ"/>
        </w:rPr>
        <w:t xml:space="preserve"> = 65.1% қосылған болжаушылармен түсіндіріледі, бұл сонымен қатар регрессорлар </w:t>
      </w:r>
      <w:r w:rsidRPr="00784E8E">
        <w:rPr>
          <w:sz w:val="28"/>
          <w:szCs w:val="28"/>
          <w:lang w:val="kk-KZ"/>
        </w:rPr>
        <w:lastRenderedPageBreak/>
        <w:t xml:space="preserve">санын есепке алу кезінде модельдің сәйкестігін растайды. </w:t>
      </w:r>
    </w:p>
    <w:p w14:paraId="04DE454B" w14:textId="77777777" w:rsidR="005E5CA9" w:rsidRPr="00784E8E" w:rsidRDefault="005E5CA9" w:rsidP="003C3670">
      <w:pPr>
        <w:widowControl w:val="0"/>
        <w:jc w:val="both"/>
        <w:rPr>
          <w:sz w:val="28"/>
          <w:szCs w:val="28"/>
          <w:lang w:val="kk-KZ"/>
        </w:rPr>
      </w:pPr>
    </w:p>
    <w:p w14:paraId="641BC9BB" w14:textId="49560A84" w:rsidR="004C46D2" w:rsidRPr="00784E8E" w:rsidRDefault="004C46D2" w:rsidP="003C3670">
      <w:pPr>
        <w:widowControl w:val="0"/>
        <w:jc w:val="both"/>
        <w:rPr>
          <w:sz w:val="28"/>
          <w:szCs w:val="28"/>
          <w:lang w:val="kk-KZ"/>
        </w:rPr>
      </w:pPr>
      <w:r w:rsidRPr="00784E8E">
        <w:rPr>
          <w:sz w:val="28"/>
          <w:szCs w:val="28"/>
          <w:lang w:val="kk-KZ"/>
        </w:rPr>
        <w:t xml:space="preserve">Кесте </w:t>
      </w:r>
      <w:r w:rsidR="007227F1" w:rsidRPr="00784E8E">
        <w:rPr>
          <w:sz w:val="28"/>
          <w:szCs w:val="28"/>
          <w:lang w:val="kk-KZ"/>
        </w:rPr>
        <w:t>2</w:t>
      </w:r>
      <w:r w:rsidRPr="00784E8E">
        <w:rPr>
          <w:sz w:val="28"/>
          <w:szCs w:val="28"/>
          <w:lang w:val="kk-KZ"/>
        </w:rPr>
        <w:t>8</w:t>
      </w:r>
      <w:r w:rsidR="00361771" w:rsidRPr="00784E8E">
        <w:rPr>
          <w:sz w:val="28"/>
          <w:szCs w:val="28"/>
          <w:lang w:val="kk-KZ"/>
        </w:rPr>
        <w:t xml:space="preserve"> - </w:t>
      </w:r>
      <w:r w:rsidRPr="00784E8E">
        <w:rPr>
          <w:sz w:val="28"/>
          <w:szCs w:val="28"/>
          <w:lang w:val="kk-KZ"/>
        </w:rPr>
        <w:t>Random-effect әдісімен жасалған регресиялық талдау нәтижесі</w:t>
      </w:r>
    </w:p>
    <w:p w14:paraId="1916FD5A" w14:textId="77777777" w:rsidR="004C46D2" w:rsidRPr="00784E8E" w:rsidRDefault="004C46D2" w:rsidP="003C3670">
      <w:pPr>
        <w:widowControl w:val="0"/>
        <w:autoSpaceDE w:val="0"/>
        <w:autoSpaceDN w:val="0"/>
        <w:adjustRightInd w:val="0"/>
        <w:rPr>
          <w:rFonts w:eastAsiaTheme="minorEastAsia"/>
          <w:lang w:val="kk-KZ"/>
        </w:rPr>
      </w:pPr>
    </w:p>
    <w:tbl>
      <w:tblPr>
        <w:tblW w:w="0" w:type="auto"/>
        <w:tblLayout w:type="fixed"/>
        <w:tblLook w:val="0000" w:firstRow="0" w:lastRow="0" w:firstColumn="0" w:lastColumn="0" w:noHBand="0" w:noVBand="0"/>
      </w:tblPr>
      <w:tblGrid>
        <w:gridCol w:w="1785"/>
        <w:gridCol w:w="732"/>
        <w:gridCol w:w="522"/>
        <w:gridCol w:w="1254"/>
        <w:gridCol w:w="53"/>
        <w:gridCol w:w="783"/>
        <w:gridCol w:w="940"/>
        <w:gridCol w:w="681"/>
        <w:gridCol w:w="573"/>
        <w:gridCol w:w="1258"/>
        <w:gridCol w:w="629"/>
      </w:tblGrid>
      <w:tr w:rsidR="005E5CA9" w:rsidRPr="00784E8E" w14:paraId="0C09103A" w14:textId="77777777" w:rsidTr="00B53549">
        <w:trPr>
          <w:trHeight w:val="497"/>
        </w:trPr>
        <w:tc>
          <w:tcPr>
            <w:tcW w:w="1785" w:type="dxa"/>
            <w:tcBorders>
              <w:top w:val="single" w:sz="4" w:space="0" w:color="auto"/>
              <w:left w:val="nil"/>
              <w:bottom w:val="single" w:sz="8" w:space="0" w:color="auto"/>
              <w:right w:val="nil"/>
            </w:tcBorders>
          </w:tcPr>
          <w:p w14:paraId="280C29A3" w14:textId="77777777" w:rsidR="005E5CA9" w:rsidRPr="00784E8E" w:rsidRDefault="005E5CA9" w:rsidP="00B53549">
            <w:pPr>
              <w:widowControl w:val="0"/>
              <w:autoSpaceDE w:val="0"/>
              <w:autoSpaceDN w:val="0"/>
              <w:adjustRightInd w:val="0"/>
              <w:rPr>
                <w:sz w:val="20"/>
                <w:szCs w:val="20"/>
                <w:lang w:val="en-US"/>
              </w:rPr>
            </w:pPr>
            <w:r w:rsidRPr="00784E8E">
              <w:rPr>
                <w:rFonts w:eastAsiaTheme="minorEastAsia"/>
                <w:bCs/>
                <w:sz w:val="22"/>
                <w:szCs w:val="22"/>
                <w:lang w:val="en-US"/>
              </w:rPr>
              <w:t>roa</w:t>
            </w:r>
          </w:p>
        </w:tc>
        <w:tc>
          <w:tcPr>
            <w:tcW w:w="1254" w:type="dxa"/>
            <w:gridSpan w:val="2"/>
            <w:tcBorders>
              <w:top w:val="single" w:sz="4" w:space="0" w:color="auto"/>
              <w:left w:val="nil"/>
              <w:bottom w:val="single" w:sz="8" w:space="0" w:color="auto"/>
              <w:right w:val="nil"/>
            </w:tcBorders>
          </w:tcPr>
          <w:p w14:paraId="75A61652" w14:textId="77777777" w:rsidR="005E5CA9" w:rsidRPr="00784E8E" w:rsidRDefault="005E5CA9" w:rsidP="00B53549">
            <w:pPr>
              <w:widowControl w:val="0"/>
              <w:autoSpaceDE w:val="0"/>
              <w:autoSpaceDN w:val="0"/>
              <w:adjustRightInd w:val="0"/>
              <w:jc w:val="right"/>
              <w:rPr>
                <w:sz w:val="20"/>
                <w:szCs w:val="20"/>
                <w:lang w:val="en-US"/>
              </w:rPr>
            </w:pPr>
            <w:r w:rsidRPr="00784E8E">
              <w:rPr>
                <w:sz w:val="20"/>
                <w:szCs w:val="20"/>
                <w:lang w:val="en-US"/>
              </w:rPr>
              <w:t xml:space="preserve"> Coef.</w:t>
            </w:r>
          </w:p>
        </w:tc>
        <w:tc>
          <w:tcPr>
            <w:tcW w:w="1254" w:type="dxa"/>
            <w:tcBorders>
              <w:top w:val="single" w:sz="4" w:space="0" w:color="auto"/>
              <w:left w:val="nil"/>
              <w:bottom w:val="single" w:sz="8" w:space="0" w:color="auto"/>
              <w:right w:val="nil"/>
            </w:tcBorders>
          </w:tcPr>
          <w:p w14:paraId="7FB34C42" w14:textId="77777777" w:rsidR="005E5CA9" w:rsidRPr="00784E8E" w:rsidRDefault="005E5CA9" w:rsidP="00B53549">
            <w:pPr>
              <w:widowControl w:val="0"/>
              <w:autoSpaceDE w:val="0"/>
              <w:autoSpaceDN w:val="0"/>
              <w:adjustRightInd w:val="0"/>
              <w:jc w:val="right"/>
              <w:rPr>
                <w:sz w:val="20"/>
                <w:szCs w:val="20"/>
                <w:lang w:val="en-US"/>
              </w:rPr>
            </w:pPr>
            <w:r w:rsidRPr="00784E8E">
              <w:rPr>
                <w:sz w:val="20"/>
                <w:szCs w:val="20"/>
                <w:lang w:val="en-US"/>
              </w:rPr>
              <w:t xml:space="preserve"> St.Err.</w:t>
            </w:r>
          </w:p>
        </w:tc>
        <w:tc>
          <w:tcPr>
            <w:tcW w:w="836" w:type="dxa"/>
            <w:gridSpan w:val="2"/>
            <w:tcBorders>
              <w:top w:val="single" w:sz="4" w:space="0" w:color="auto"/>
              <w:left w:val="nil"/>
              <w:bottom w:val="single" w:sz="8" w:space="0" w:color="auto"/>
              <w:right w:val="nil"/>
            </w:tcBorders>
          </w:tcPr>
          <w:p w14:paraId="1C818594" w14:textId="77777777" w:rsidR="005E5CA9" w:rsidRPr="00784E8E" w:rsidRDefault="005E5CA9" w:rsidP="00B53549">
            <w:pPr>
              <w:widowControl w:val="0"/>
              <w:autoSpaceDE w:val="0"/>
              <w:autoSpaceDN w:val="0"/>
              <w:adjustRightInd w:val="0"/>
              <w:jc w:val="right"/>
              <w:rPr>
                <w:sz w:val="20"/>
                <w:szCs w:val="20"/>
                <w:lang w:val="en-US"/>
              </w:rPr>
            </w:pPr>
            <w:r w:rsidRPr="00784E8E">
              <w:rPr>
                <w:sz w:val="20"/>
                <w:szCs w:val="20"/>
                <w:lang w:val="en-US"/>
              </w:rPr>
              <w:t xml:space="preserve"> t-value</w:t>
            </w:r>
          </w:p>
        </w:tc>
        <w:tc>
          <w:tcPr>
            <w:tcW w:w="940" w:type="dxa"/>
            <w:tcBorders>
              <w:top w:val="single" w:sz="4" w:space="0" w:color="auto"/>
              <w:left w:val="nil"/>
              <w:bottom w:val="single" w:sz="8" w:space="0" w:color="auto"/>
              <w:right w:val="nil"/>
            </w:tcBorders>
          </w:tcPr>
          <w:p w14:paraId="2FEE2D26" w14:textId="77777777" w:rsidR="005E5CA9" w:rsidRPr="00784E8E" w:rsidRDefault="005E5CA9" w:rsidP="00B53549">
            <w:pPr>
              <w:widowControl w:val="0"/>
              <w:autoSpaceDE w:val="0"/>
              <w:autoSpaceDN w:val="0"/>
              <w:adjustRightInd w:val="0"/>
              <w:jc w:val="right"/>
              <w:rPr>
                <w:sz w:val="20"/>
                <w:szCs w:val="20"/>
                <w:lang w:val="en-US"/>
              </w:rPr>
            </w:pPr>
            <w:r w:rsidRPr="00784E8E">
              <w:rPr>
                <w:sz w:val="20"/>
                <w:szCs w:val="20"/>
                <w:lang w:val="en-US"/>
              </w:rPr>
              <w:t xml:space="preserve"> p-value</w:t>
            </w:r>
          </w:p>
        </w:tc>
        <w:tc>
          <w:tcPr>
            <w:tcW w:w="1254" w:type="dxa"/>
            <w:gridSpan w:val="2"/>
            <w:tcBorders>
              <w:top w:val="single" w:sz="4" w:space="0" w:color="auto"/>
              <w:left w:val="nil"/>
              <w:bottom w:val="single" w:sz="8" w:space="0" w:color="auto"/>
              <w:right w:val="nil"/>
            </w:tcBorders>
          </w:tcPr>
          <w:p w14:paraId="5F46CEFD" w14:textId="77777777" w:rsidR="005E5CA9" w:rsidRPr="00784E8E" w:rsidRDefault="005E5CA9" w:rsidP="00B53549">
            <w:pPr>
              <w:widowControl w:val="0"/>
              <w:autoSpaceDE w:val="0"/>
              <w:autoSpaceDN w:val="0"/>
              <w:adjustRightInd w:val="0"/>
              <w:jc w:val="right"/>
              <w:rPr>
                <w:sz w:val="20"/>
                <w:szCs w:val="20"/>
                <w:lang w:val="en-US"/>
              </w:rPr>
            </w:pPr>
            <w:r w:rsidRPr="00784E8E">
              <w:rPr>
                <w:sz w:val="20"/>
                <w:szCs w:val="20"/>
                <w:lang w:val="en-US"/>
              </w:rPr>
              <w:t xml:space="preserve"> [95% Conf</w:t>
            </w:r>
          </w:p>
        </w:tc>
        <w:tc>
          <w:tcPr>
            <w:tcW w:w="1258" w:type="dxa"/>
            <w:tcBorders>
              <w:top w:val="single" w:sz="4" w:space="0" w:color="auto"/>
              <w:left w:val="nil"/>
              <w:bottom w:val="single" w:sz="8" w:space="0" w:color="auto"/>
              <w:right w:val="nil"/>
            </w:tcBorders>
          </w:tcPr>
          <w:p w14:paraId="3A7FA4FD" w14:textId="77777777" w:rsidR="005E5CA9" w:rsidRPr="00784E8E" w:rsidRDefault="005E5CA9" w:rsidP="00B53549">
            <w:pPr>
              <w:widowControl w:val="0"/>
              <w:autoSpaceDE w:val="0"/>
              <w:autoSpaceDN w:val="0"/>
              <w:adjustRightInd w:val="0"/>
              <w:jc w:val="right"/>
              <w:rPr>
                <w:sz w:val="20"/>
                <w:szCs w:val="20"/>
                <w:lang w:val="en-US"/>
              </w:rPr>
            </w:pPr>
            <w:r w:rsidRPr="00784E8E">
              <w:rPr>
                <w:sz w:val="20"/>
                <w:szCs w:val="20"/>
                <w:lang w:val="en-US"/>
              </w:rPr>
              <w:t xml:space="preserve"> Interval]</w:t>
            </w:r>
          </w:p>
        </w:tc>
        <w:tc>
          <w:tcPr>
            <w:tcW w:w="629" w:type="dxa"/>
            <w:tcBorders>
              <w:top w:val="single" w:sz="4" w:space="0" w:color="auto"/>
              <w:left w:val="nil"/>
              <w:bottom w:val="single" w:sz="8" w:space="0" w:color="auto"/>
              <w:right w:val="nil"/>
            </w:tcBorders>
          </w:tcPr>
          <w:p w14:paraId="4DE95906" w14:textId="77777777" w:rsidR="005E5CA9" w:rsidRPr="00784E8E" w:rsidRDefault="005E5CA9" w:rsidP="00B53549">
            <w:pPr>
              <w:widowControl w:val="0"/>
              <w:autoSpaceDE w:val="0"/>
              <w:autoSpaceDN w:val="0"/>
              <w:adjustRightInd w:val="0"/>
              <w:jc w:val="right"/>
              <w:rPr>
                <w:sz w:val="20"/>
                <w:szCs w:val="20"/>
                <w:lang w:val="en-US"/>
              </w:rPr>
            </w:pPr>
            <w:r w:rsidRPr="00784E8E">
              <w:rPr>
                <w:sz w:val="20"/>
                <w:szCs w:val="20"/>
                <w:lang w:val="en-US"/>
              </w:rPr>
              <w:t xml:space="preserve"> Sig</w:t>
            </w:r>
          </w:p>
        </w:tc>
      </w:tr>
      <w:tr w:rsidR="005E5CA9" w:rsidRPr="00784E8E" w14:paraId="440C71B1" w14:textId="77777777" w:rsidTr="00B53549">
        <w:trPr>
          <w:trHeight w:val="248"/>
        </w:trPr>
        <w:tc>
          <w:tcPr>
            <w:tcW w:w="1785" w:type="dxa"/>
            <w:tcBorders>
              <w:top w:val="nil"/>
              <w:left w:val="nil"/>
              <w:bottom w:val="nil"/>
              <w:right w:val="nil"/>
            </w:tcBorders>
          </w:tcPr>
          <w:p w14:paraId="52C03AC4" w14:textId="77777777" w:rsidR="005E5CA9" w:rsidRPr="00784E8E" w:rsidRDefault="005E5CA9" w:rsidP="00B53549">
            <w:pPr>
              <w:widowControl w:val="0"/>
              <w:autoSpaceDE w:val="0"/>
              <w:autoSpaceDN w:val="0"/>
              <w:adjustRightInd w:val="0"/>
              <w:rPr>
                <w:rFonts w:eastAsiaTheme="minorEastAsia"/>
                <w:bCs/>
                <w:sz w:val="22"/>
                <w:szCs w:val="22"/>
                <w:lang w:val="en-US"/>
              </w:rPr>
            </w:pPr>
            <w:r w:rsidRPr="00784E8E">
              <w:rPr>
                <w:rFonts w:eastAsiaTheme="minorEastAsia"/>
                <w:bCs/>
                <w:sz w:val="22"/>
                <w:szCs w:val="22"/>
                <w:lang w:val="en-US"/>
              </w:rPr>
              <w:t xml:space="preserve"> asset_tangibility</w:t>
            </w:r>
          </w:p>
        </w:tc>
        <w:tc>
          <w:tcPr>
            <w:tcW w:w="1254" w:type="dxa"/>
            <w:gridSpan w:val="2"/>
            <w:tcBorders>
              <w:top w:val="nil"/>
              <w:left w:val="nil"/>
              <w:bottom w:val="nil"/>
              <w:right w:val="nil"/>
            </w:tcBorders>
          </w:tcPr>
          <w:p w14:paraId="339B45CC" w14:textId="77777777" w:rsidR="005E5CA9" w:rsidRPr="00784E8E" w:rsidRDefault="005E5CA9" w:rsidP="00B53549">
            <w:pPr>
              <w:widowControl w:val="0"/>
              <w:autoSpaceDE w:val="0"/>
              <w:autoSpaceDN w:val="0"/>
              <w:adjustRightInd w:val="0"/>
              <w:jc w:val="right"/>
              <w:rPr>
                <w:rFonts w:eastAsiaTheme="minorEastAsia"/>
                <w:sz w:val="22"/>
                <w:szCs w:val="22"/>
                <w:lang w:val="en-US"/>
              </w:rPr>
            </w:pPr>
            <w:r w:rsidRPr="00784E8E">
              <w:rPr>
                <w:rFonts w:eastAsiaTheme="minorEastAsia"/>
                <w:sz w:val="22"/>
                <w:szCs w:val="22"/>
                <w:lang w:val="en-US"/>
              </w:rPr>
              <w:t>0.265</w:t>
            </w:r>
          </w:p>
        </w:tc>
        <w:tc>
          <w:tcPr>
            <w:tcW w:w="1254" w:type="dxa"/>
            <w:tcBorders>
              <w:top w:val="nil"/>
              <w:left w:val="nil"/>
              <w:bottom w:val="nil"/>
              <w:right w:val="nil"/>
            </w:tcBorders>
          </w:tcPr>
          <w:p w14:paraId="66D17FB8" w14:textId="77777777" w:rsidR="005E5CA9" w:rsidRPr="00784E8E" w:rsidRDefault="005E5CA9" w:rsidP="00B53549">
            <w:pPr>
              <w:widowControl w:val="0"/>
              <w:autoSpaceDE w:val="0"/>
              <w:autoSpaceDN w:val="0"/>
              <w:adjustRightInd w:val="0"/>
              <w:jc w:val="right"/>
              <w:rPr>
                <w:rFonts w:eastAsiaTheme="minorEastAsia"/>
                <w:sz w:val="22"/>
                <w:szCs w:val="22"/>
                <w:lang w:val="en-US"/>
              </w:rPr>
            </w:pPr>
            <w:r w:rsidRPr="00784E8E">
              <w:rPr>
                <w:rFonts w:eastAsiaTheme="minorEastAsia"/>
                <w:sz w:val="22"/>
                <w:szCs w:val="22"/>
                <w:lang w:val="en-US"/>
              </w:rPr>
              <w:t>0.143</w:t>
            </w:r>
          </w:p>
        </w:tc>
        <w:tc>
          <w:tcPr>
            <w:tcW w:w="836" w:type="dxa"/>
            <w:gridSpan w:val="2"/>
            <w:tcBorders>
              <w:top w:val="nil"/>
              <w:left w:val="nil"/>
              <w:bottom w:val="nil"/>
              <w:right w:val="nil"/>
            </w:tcBorders>
          </w:tcPr>
          <w:p w14:paraId="0E1DA32B" w14:textId="77777777" w:rsidR="005E5CA9" w:rsidRPr="00784E8E" w:rsidRDefault="005E5CA9" w:rsidP="00B53549">
            <w:pPr>
              <w:widowControl w:val="0"/>
              <w:autoSpaceDE w:val="0"/>
              <w:autoSpaceDN w:val="0"/>
              <w:adjustRightInd w:val="0"/>
              <w:jc w:val="right"/>
              <w:rPr>
                <w:rFonts w:eastAsiaTheme="minorEastAsia"/>
                <w:sz w:val="22"/>
                <w:szCs w:val="22"/>
                <w:lang w:val="en-US"/>
              </w:rPr>
            </w:pPr>
            <w:r w:rsidRPr="00784E8E">
              <w:rPr>
                <w:rFonts w:eastAsiaTheme="minorEastAsia"/>
                <w:sz w:val="22"/>
                <w:szCs w:val="22"/>
                <w:lang w:val="en-US"/>
              </w:rPr>
              <w:t>1.85</w:t>
            </w:r>
          </w:p>
        </w:tc>
        <w:tc>
          <w:tcPr>
            <w:tcW w:w="940" w:type="dxa"/>
            <w:tcBorders>
              <w:top w:val="nil"/>
              <w:left w:val="nil"/>
              <w:bottom w:val="nil"/>
              <w:right w:val="nil"/>
            </w:tcBorders>
          </w:tcPr>
          <w:p w14:paraId="22095CA0" w14:textId="77777777" w:rsidR="005E5CA9" w:rsidRPr="00784E8E" w:rsidRDefault="005E5CA9" w:rsidP="00B53549">
            <w:pPr>
              <w:widowControl w:val="0"/>
              <w:autoSpaceDE w:val="0"/>
              <w:autoSpaceDN w:val="0"/>
              <w:adjustRightInd w:val="0"/>
              <w:jc w:val="right"/>
              <w:rPr>
                <w:rFonts w:eastAsiaTheme="minorEastAsia"/>
                <w:sz w:val="22"/>
                <w:szCs w:val="22"/>
                <w:lang w:val="en-US"/>
              </w:rPr>
            </w:pPr>
            <w:r w:rsidRPr="00784E8E">
              <w:rPr>
                <w:rFonts w:eastAsiaTheme="minorEastAsia"/>
                <w:sz w:val="22"/>
                <w:szCs w:val="22"/>
                <w:lang w:val="en-US"/>
              </w:rPr>
              <w:t>0.064</w:t>
            </w:r>
          </w:p>
        </w:tc>
        <w:tc>
          <w:tcPr>
            <w:tcW w:w="1254" w:type="dxa"/>
            <w:gridSpan w:val="2"/>
            <w:tcBorders>
              <w:top w:val="nil"/>
              <w:left w:val="nil"/>
              <w:bottom w:val="nil"/>
              <w:right w:val="nil"/>
            </w:tcBorders>
          </w:tcPr>
          <w:p w14:paraId="5C331BD9" w14:textId="77777777" w:rsidR="005E5CA9" w:rsidRPr="00784E8E" w:rsidRDefault="005E5CA9" w:rsidP="00B53549">
            <w:pPr>
              <w:widowControl w:val="0"/>
              <w:autoSpaceDE w:val="0"/>
              <w:autoSpaceDN w:val="0"/>
              <w:adjustRightInd w:val="0"/>
              <w:jc w:val="right"/>
              <w:rPr>
                <w:rFonts w:eastAsiaTheme="minorEastAsia"/>
                <w:sz w:val="22"/>
                <w:szCs w:val="22"/>
                <w:lang w:val="en-US"/>
              </w:rPr>
            </w:pPr>
            <w:r w:rsidRPr="00784E8E">
              <w:rPr>
                <w:rFonts w:eastAsiaTheme="minorEastAsia"/>
                <w:sz w:val="22"/>
                <w:szCs w:val="22"/>
                <w:lang w:val="en-US"/>
              </w:rPr>
              <w:t>-0.016</w:t>
            </w:r>
          </w:p>
        </w:tc>
        <w:tc>
          <w:tcPr>
            <w:tcW w:w="1258" w:type="dxa"/>
            <w:tcBorders>
              <w:top w:val="nil"/>
              <w:left w:val="nil"/>
              <w:bottom w:val="nil"/>
              <w:right w:val="nil"/>
            </w:tcBorders>
          </w:tcPr>
          <w:p w14:paraId="2FC036BD" w14:textId="77777777" w:rsidR="005E5CA9" w:rsidRPr="00784E8E" w:rsidRDefault="005E5CA9" w:rsidP="00B53549">
            <w:pPr>
              <w:widowControl w:val="0"/>
              <w:autoSpaceDE w:val="0"/>
              <w:autoSpaceDN w:val="0"/>
              <w:adjustRightInd w:val="0"/>
              <w:jc w:val="right"/>
              <w:rPr>
                <w:rFonts w:eastAsiaTheme="minorEastAsia"/>
                <w:sz w:val="22"/>
                <w:szCs w:val="22"/>
                <w:lang w:val="en-US"/>
              </w:rPr>
            </w:pPr>
            <w:r w:rsidRPr="00784E8E">
              <w:rPr>
                <w:rFonts w:eastAsiaTheme="minorEastAsia"/>
                <w:sz w:val="22"/>
                <w:szCs w:val="22"/>
                <w:lang w:val="en-US"/>
              </w:rPr>
              <w:t>0.546</w:t>
            </w:r>
          </w:p>
        </w:tc>
        <w:tc>
          <w:tcPr>
            <w:tcW w:w="629" w:type="dxa"/>
            <w:tcBorders>
              <w:top w:val="nil"/>
              <w:left w:val="nil"/>
              <w:bottom w:val="nil"/>
              <w:right w:val="nil"/>
            </w:tcBorders>
          </w:tcPr>
          <w:p w14:paraId="7C00C181" w14:textId="77777777" w:rsidR="005E5CA9" w:rsidRPr="00784E8E" w:rsidRDefault="005E5CA9" w:rsidP="00B53549">
            <w:pPr>
              <w:widowControl w:val="0"/>
              <w:autoSpaceDE w:val="0"/>
              <w:autoSpaceDN w:val="0"/>
              <w:adjustRightInd w:val="0"/>
              <w:jc w:val="right"/>
              <w:rPr>
                <w:rFonts w:eastAsiaTheme="minorEastAsia"/>
                <w:sz w:val="22"/>
                <w:szCs w:val="22"/>
                <w:lang w:val="en-US"/>
              </w:rPr>
            </w:pPr>
            <w:r w:rsidRPr="00784E8E">
              <w:rPr>
                <w:rFonts w:eastAsiaTheme="minorEastAsia"/>
                <w:sz w:val="22"/>
                <w:szCs w:val="22"/>
                <w:lang w:val="en-US"/>
              </w:rPr>
              <w:t>*</w:t>
            </w:r>
          </w:p>
        </w:tc>
      </w:tr>
      <w:tr w:rsidR="005E5CA9" w:rsidRPr="00784E8E" w14:paraId="7768A649" w14:textId="77777777" w:rsidTr="00B53549">
        <w:trPr>
          <w:trHeight w:val="248"/>
        </w:trPr>
        <w:tc>
          <w:tcPr>
            <w:tcW w:w="1785" w:type="dxa"/>
            <w:tcBorders>
              <w:top w:val="nil"/>
              <w:left w:val="nil"/>
              <w:bottom w:val="nil"/>
              <w:right w:val="nil"/>
            </w:tcBorders>
          </w:tcPr>
          <w:p w14:paraId="2C7268A5" w14:textId="77777777" w:rsidR="005E5CA9" w:rsidRPr="00784E8E" w:rsidRDefault="005E5CA9" w:rsidP="00B53549">
            <w:pPr>
              <w:widowControl w:val="0"/>
              <w:autoSpaceDE w:val="0"/>
              <w:autoSpaceDN w:val="0"/>
              <w:adjustRightInd w:val="0"/>
              <w:rPr>
                <w:rFonts w:eastAsiaTheme="minorEastAsia"/>
                <w:bCs/>
                <w:sz w:val="22"/>
                <w:szCs w:val="22"/>
                <w:lang w:val="en-US"/>
              </w:rPr>
            </w:pPr>
            <w:r w:rsidRPr="00784E8E">
              <w:rPr>
                <w:rFonts w:eastAsiaTheme="minorEastAsia"/>
                <w:bCs/>
                <w:sz w:val="22"/>
                <w:szCs w:val="22"/>
                <w:lang w:val="en-US"/>
              </w:rPr>
              <w:t xml:space="preserve"> size</w:t>
            </w:r>
          </w:p>
        </w:tc>
        <w:tc>
          <w:tcPr>
            <w:tcW w:w="1254" w:type="dxa"/>
            <w:gridSpan w:val="2"/>
            <w:tcBorders>
              <w:top w:val="nil"/>
              <w:left w:val="nil"/>
              <w:bottom w:val="nil"/>
              <w:right w:val="nil"/>
            </w:tcBorders>
          </w:tcPr>
          <w:p w14:paraId="3C255783" w14:textId="77777777" w:rsidR="005E5CA9" w:rsidRPr="00784E8E" w:rsidRDefault="005E5CA9" w:rsidP="00B53549">
            <w:pPr>
              <w:widowControl w:val="0"/>
              <w:autoSpaceDE w:val="0"/>
              <w:autoSpaceDN w:val="0"/>
              <w:adjustRightInd w:val="0"/>
              <w:jc w:val="right"/>
              <w:rPr>
                <w:rFonts w:eastAsiaTheme="minorEastAsia"/>
                <w:sz w:val="22"/>
                <w:szCs w:val="22"/>
                <w:lang w:val="en-US"/>
              </w:rPr>
            </w:pPr>
            <w:r w:rsidRPr="00784E8E">
              <w:rPr>
                <w:rFonts w:eastAsiaTheme="minorEastAsia"/>
                <w:sz w:val="22"/>
                <w:szCs w:val="22"/>
                <w:lang w:val="en-US"/>
              </w:rPr>
              <w:t>0.125</w:t>
            </w:r>
          </w:p>
        </w:tc>
        <w:tc>
          <w:tcPr>
            <w:tcW w:w="1254" w:type="dxa"/>
            <w:tcBorders>
              <w:top w:val="nil"/>
              <w:left w:val="nil"/>
              <w:bottom w:val="nil"/>
              <w:right w:val="nil"/>
            </w:tcBorders>
          </w:tcPr>
          <w:p w14:paraId="7F9B00B2" w14:textId="77777777" w:rsidR="005E5CA9" w:rsidRPr="00784E8E" w:rsidRDefault="005E5CA9" w:rsidP="00B53549">
            <w:pPr>
              <w:widowControl w:val="0"/>
              <w:autoSpaceDE w:val="0"/>
              <w:autoSpaceDN w:val="0"/>
              <w:adjustRightInd w:val="0"/>
              <w:jc w:val="right"/>
              <w:rPr>
                <w:rFonts w:eastAsiaTheme="minorEastAsia"/>
                <w:sz w:val="22"/>
                <w:szCs w:val="22"/>
                <w:lang w:val="en-US"/>
              </w:rPr>
            </w:pPr>
            <w:r w:rsidRPr="00784E8E">
              <w:rPr>
                <w:rFonts w:eastAsiaTheme="minorEastAsia"/>
                <w:sz w:val="22"/>
                <w:szCs w:val="22"/>
                <w:lang w:val="en-US"/>
              </w:rPr>
              <w:t>0.032</w:t>
            </w:r>
          </w:p>
        </w:tc>
        <w:tc>
          <w:tcPr>
            <w:tcW w:w="836" w:type="dxa"/>
            <w:gridSpan w:val="2"/>
            <w:tcBorders>
              <w:top w:val="nil"/>
              <w:left w:val="nil"/>
              <w:bottom w:val="nil"/>
              <w:right w:val="nil"/>
            </w:tcBorders>
          </w:tcPr>
          <w:p w14:paraId="7876B122" w14:textId="77777777" w:rsidR="005E5CA9" w:rsidRPr="00784E8E" w:rsidRDefault="005E5CA9" w:rsidP="00B53549">
            <w:pPr>
              <w:widowControl w:val="0"/>
              <w:autoSpaceDE w:val="0"/>
              <w:autoSpaceDN w:val="0"/>
              <w:adjustRightInd w:val="0"/>
              <w:jc w:val="right"/>
              <w:rPr>
                <w:rFonts w:eastAsiaTheme="minorEastAsia"/>
                <w:sz w:val="22"/>
                <w:szCs w:val="22"/>
                <w:lang w:val="en-US"/>
              </w:rPr>
            </w:pPr>
            <w:r w:rsidRPr="00784E8E">
              <w:rPr>
                <w:rFonts w:eastAsiaTheme="minorEastAsia"/>
                <w:sz w:val="22"/>
                <w:szCs w:val="22"/>
                <w:lang w:val="en-US"/>
              </w:rPr>
              <w:t>3.94</w:t>
            </w:r>
          </w:p>
        </w:tc>
        <w:tc>
          <w:tcPr>
            <w:tcW w:w="940" w:type="dxa"/>
            <w:tcBorders>
              <w:top w:val="nil"/>
              <w:left w:val="nil"/>
              <w:bottom w:val="nil"/>
              <w:right w:val="nil"/>
            </w:tcBorders>
          </w:tcPr>
          <w:p w14:paraId="7C766AF2" w14:textId="77777777" w:rsidR="005E5CA9" w:rsidRPr="00784E8E" w:rsidRDefault="005E5CA9" w:rsidP="00B53549">
            <w:pPr>
              <w:widowControl w:val="0"/>
              <w:autoSpaceDE w:val="0"/>
              <w:autoSpaceDN w:val="0"/>
              <w:adjustRightInd w:val="0"/>
              <w:jc w:val="right"/>
              <w:rPr>
                <w:rFonts w:eastAsiaTheme="minorEastAsia"/>
                <w:sz w:val="22"/>
                <w:szCs w:val="22"/>
                <w:lang w:val="en-US"/>
              </w:rPr>
            </w:pPr>
            <w:r w:rsidRPr="00784E8E">
              <w:rPr>
                <w:rFonts w:eastAsiaTheme="minorEastAsia"/>
                <w:sz w:val="22"/>
                <w:szCs w:val="22"/>
                <w:lang w:val="en-US"/>
              </w:rPr>
              <w:t>0.000</w:t>
            </w:r>
          </w:p>
        </w:tc>
        <w:tc>
          <w:tcPr>
            <w:tcW w:w="1254" w:type="dxa"/>
            <w:gridSpan w:val="2"/>
            <w:tcBorders>
              <w:top w:val="nil"/>
              <w:left w:val="nil"/>
              <w:bottom w:val="nil"/>
              <w:right w:val="nil"/>
            </w:tcBorders>
          </w:tcPr>
          <w:p w14:paraId="65F1C105" w14:textId="77777777" w:rsidR="005E5CA9" w:rsidRPr="00784E8E" w:rsidRDefault="005E5CA9" w:rsidP="00B53549">
            <w:pPr>
              <w:widowControl w:val="0"/>
              <w:autoSpaceDE w:val="0"/>
              <w:autoSpaceDN w:val="0"/>
              <w:adjustRightInd w:val="0"/>
              <w:jc w:val="right"/>
              <w:rPr>
                <w:rFonts w:eastAsiaTheme="minorEastAsia"/>
                <w:sz w:val="22"/>
                <w:szCs w:val="22"/>
                <w:lang w:val="en-US"/>
              </w:rPr>
            </w:pPr>
            <w:r w:rsidRPr="00784E8E">
              <w:rPr>
                <w:rFonts w:eastAsiaTheme="minorEastAsia"/>
                <w:sz w:val="22"/>
                <w:szCs w:val="22"/>
                <w:lang w:val="en-US"/>
              </w:rPr>
              <w:t>0.063</w:t>
            </w:r>
          </w:p>
        </w:tc>
        <w:tc>
          <w:tcPr>
            <w:tcW w:w="1258" w:type="dxa"/>
            <w:tcBorders>
              <w:top w:val="nil"/>
              <w:left w:val="nil"/>
              <w:bottom w:val="nil"/>
              <w:right w:val="nil"/>
            </w:tcBorders>
          </w:tcPr>
          <w:p w14:paraId="0686C771" w14:textId="77777777" w:rsidR="005E5CA9" w:rsidRPr="00784E8E" w:rsidRDefault="005E5CA9" w:rsidP="00B53549">
            <w:pPr>
              <w:widowControl w:val="0"/>
              <w:autoSpaceDE w:val="0"/>
              <w:autoSpaceDN w:val="0"/>
              <w:adjustRightInd w:val="0"/>
              <w:jc w:val="right"/>
              <w:rPr>
                <w:rFonts w:eastAsiaTheme="minorEastAsia"/>
                <w:sz w:val="22"/>
                <w:szCs w:val="22"/>
                <w:lang w:val="en-US"/>
              </w:rPr>
            </w:pPr>
            <w:r w:rsidRPr="00784E8E">
              <w:rPr>
                <w:rFonts w:eastAsiaTheme="minorEastAsia"/>
                <w:sz w:val="22"/>
                <w:szCs w:val="22"/>
                <w:lang w:val="en-US"/>
              </w:rPr>
              <w:t>0.187</w:t>
            </w:r>
          </w:p>
        </w:tc>
        <w:tc>
          <w:tcPr>
            <w:tcW w:w="629" w:type="dxa"/>
            <w:tcBorders>
              <w:top w:val="nil"/>
              <w:left w:val="nil"/>
              <w:bottom w:val="nil"/>
              <w:right w:val="nil"/>
            </w:tcBorders>
          </w:tcPr>
          <w:p w14:paraId="7B9DFFBB" w14:textId="77777777" w:rsidR="005E5CA9" w:rsidRPr="00784E8E" w:rsidRDefault="005E5CA9" w:rsidP="00B53549">
            <w:pPr>
              <w:widowControl w:val="0"/>
              <w:autoSpaceDE w:val="0"/>
              <w:autoSpaceDN w:val="0"/>
              <w:adjustRightInd w:val="0"/>
              <w:jc w:val="right"/>
              <w:rPr>
                <w:rFonts w:eastAsiaTheme="minorEastAsia"/>
                <w:sz w:val="22"/>
                <w:szCs w:val="22"/>
                <w:lang w:val="en-US"/>
              </w:rPr>
            </w:pPr>
            <w:r w:rsidRPr="00784E8E">
              <w:rPr>
                <w:rFonts w:eastAsiaTheme="minorEastAsia"/>
                <w:sz w:val="22"/>
                <w:szCs w:val="22"/>
                <w:lang w:val="en-US"/>
              </w:rPr>
              <w:t>***</w:t>
            </w:r>
          </w:p>
        </w:tc>
      </w:tr>
      <w:tr w:rsidR="005E5CA9" w:rsidRPr="00784E8E" w14:paraId="21D3C2CB" w14:textId="77777777" w:rsidTr="00B53549">
        <w:trPr>
          <w:trHeight w:val="248"/>
        </w:trPr>
        <w:tc>
          <w:tcPr>
            <w:tcW w:w="1785" w:type="dxa"/>
            <w:tcBorders>
              <w:top w:val="nil"/>
              <w:left w:val="nil"/>
              <w:bottom w:val="nil"/>
              <w:right w:val="nil"/>
            </w:tcBorders>
          </w:tcPr>
          <w:p w14:paraId="04C03A61" w14:textId="77777777" w:rsidR="005E5CA9" w:rsidRPr="00784E8E" w:rsidRDefault="005E5CA9" w:rsidP="00B53549">
            <w:pPr>
              <w:widowControl w:val="0"/>
              <w:autoSpaceDE w:val="0"/>
              <w:autoSpaceDN w:val="0"/>
              <w:adjustRightInd w:val="0"/>
              <w:rPr>
                <w:rFonts w:eastAsiaTheme="minorEastAsia"/>
                <w:bCs/>
                <w:sz w:val="22"/>
                <w:szCs w:val="22"/>
                <w:lang w:val="en-US"/>
              </w:rPr>
            </w:pPr>
            <w:r w:rsidRPr="00784E8E">
              <w:rPr>
                <w:rFonts w:eastAsiaTheme="minorEastAsia"/>
                <w:bCs/>
                <w:sz w:val="22"/>
                <w:szCs w:val="22"/>
                <w:lang w:val="en-US"/>
              </w:rPr>
              <w:t xml:space="preserve"> liquidity</w:t>
            </w:r>
          </w:p>
        </w:tc>
        <w:tc>
          <w:tcPr>
            <w:tcW w:w="1254" w:type="dxa"/>
            <w:gridSpan w:val="2"/>
            <w:tcBorders>
              <w:top w:val="nil"/>
              <w:left w:val="nil"/>
              <w:bottom w:val="nil"/>
              <w:right w:val="nil"/>
            </w:tcBorders>
          </w:tcPr>
          <w:p w14:paraId="5D8C5874" w14:textId="77777777" w:rsidR="005E5CA9" w:rsidRPr="00784E8E" w:rsidRDefault="005E5CA9" w:rsidP="00B53549">
            <w:pPr>
              <w:widowControl w:val="0"/>
              <w:autoSpaceDE w:val="0"/>
              <w:autoSpaceDN w:val="0"/>
              <w:adjustRightInd w:val="0"/>
              <w:jc w:val="right"/>
              <w:rPr>
                <w:rFonts w:eastAsiaTheme="minorEastAsia"/>
                <w:sz w:val="22"/>
                <w:szCs w:val="22"/>
                <w:lang w:val="en-US"/>
              </w:rPr>
            </w:pPr>
            <w:r w:rsidRPr="00784E8E">
              <w:rPr>
                <w:rFonts w:eastAsiaTheme="minorEastAsia"/>
                <w:sz w:val="22"/>
                <w:szCs w:val="22"/>
                <w:lang w:val="en-US"/>
              </w:rPr>
              <w:t>0.002</w:t>
            </w:r>
          </w:p>
        </w:tc>
        <w:tc>
          <w:tcPr>
            <w:tcW w:w="1254" w:type="dxa"/>
            <w:tcBorders>
              <w:top w:val="nil"/>
              <w:left w:val="nil"/>
              <w:bottom w:val="nil"/>
              <w:right w:val="nil"/>
            </w:tcBorders>
          </w:tcPr>
          <w:p w14:paraId="6C2A4356" w14:textId="77777777" w:rsidR="005E5CA9" w:rsidRPr="00784E8E" w:rsidRDefault="005E5CA9" w:rsidP="00B53549">
            <w:pPr>
              <w:widowControl w:val="0"/>
              <w:autoSpaceDE w:val="0"/>
              <w:autoSpaceDN w:val="0"/>
              <w:adjustRightInd w:val="0"/>
              <w:jc w:val="right"/>
              <w:rPr>
                <w:rFonts w:eastAsiaTheme="minorEastAsia"/>
                <w:sz w:val="22"/>
                <w:szCs w:val="22"/>
                <w:lang w:val="en-US"/>
              </w:rPr>
            </w:pPr>
            <w:r w:rsidRPr="00784E8E">
              <w:rPr>
                <w:rFonts w:eastAsiaTheme="minorEastAsia"/>
                <w:sz w:val="22"/>
                <w:szCs w:val="22"/>
                <w:lang w:val="en-US"/>
              </w:rPr>
              <w:t>0.084</w:t>
            </w:r>
          </w:p>
        </w:tc>
        <w:tc>
          <w:tcPr>
            <w:tcW w:w="836" w:type="dxa"/>
            <w:gridSpan w:val="2"/>
            <w:tcBorders>
              <w:top w:val="nil"/>
              <w:left w:val="nil"/>
              <w:bottom w:val="nil"/>
              <w:right w:val="nil"/>
            </w:tcBorders>
          </w:tcPr>
          <w:p w14:paraId="2C663B58" w14:textId="77777777" w:rsidR="005E5CA9" w:rsidRPr="00784E8E" w:rsidRDefault="005E5CA9" w:rsidP="00B53549">
            <w:pPr>
              <w:widowControl w:val="0"/>
              <w:autoSpaceDE w:val="0"/>
              <w:autoSpaceDN w:val="0"/>
              <w:adjustRightInd w:val="0"/>
              <w:jc w:val="right"/>
              <w:rPr>
                <w:rFonts w:eastAsiaTheme="minorEastAsia"/>
                <w:sz w:val="22"/>
                <w:szCs w:val="22"/>
                <w:lang w:val="en-US"/>
              </w:rPr>
            </w:pPr>
            <w:r w:rsidRPr="00784E8E">
              <w:rPr>
                <w:rFonts w:eastAsiaTheme="minorEastAsia"/>
                <w:sz w:val="22"/>
                <w:szCs w:val="22"/>
                <w:lang w:val="en-US"/>
              </w:rPr>
              <w:t>0.02</w:t>
            </w:r>
          </w:p>
        </w:tc>
        <w:tc>
          <w:tcPr>
            <w:tcW w:w="940" w:type="dxa"/>
            <w:tcBorders>
              <w:top w:val="nil"/>
              <w:left w:val="nil"/>
              <w:bottom w:val="nil"/>
              <w:right w:val="nil"/>
            </w:tcBorders>
          </w:tcPr>
          <w:p w14:paraId="68FF779B" w14:textId="77777777" w:rsidR="005E5CA9" w:rsidRPr="00784E8E" w:rsidRDefault="005E5CA9" w:rsidP="00B53549">
            <w:pPr>
              <w:widowControl w:val="0"/>
              <w:autoSpaceDE w:val="0"/>
              <w:autoSpaceDN w:val="0"/>
              <w:adjustRightInd w:val="0"/>
              <w:jc w:val="right"/>
              <w:rPr>
                <w:rFonts w:eastAsiaTheme="minorEastAsia"/>
                <w:sz w:val="22"/>
                <w:szCs w:val="22"/>
                <w:lang w:val="en-US"/>
              </w:rPr>
            </w:pPr>
            <w:r w:rsidRPr="00784E8E">
              <w:rPr>
                <w:rFonts w:eastAsiaTheme="minorEastAsia"/>
                <w:sz w:val="22"/>
                <w:szCs w:val="22"/>
                <w:lang w:val="en-US"/>
              </w:rPr>
              <w:t>0.982</w:t>
            </w:r>
          </w:p>
        </w:tc>
        <w:tc>
          <w:tcPr>
            <w:tcW w:w="1254" w:type="dxa"/>
            <w:gridSpan w:val="2"/>
            <w:tcBorders>
              <w:top w:val="nil"/>
              <w:left w:val="nil"/>
              <w:bottom w:val="nil"/>
              <w:right w:val="nil"/>
            </w:tcBorders>
          </w:tcPr>
          <w:p w14:paraId="2B9C70F1" w14:textId="77777777" w:rsidR="005E5CA9" w:rsidRPr="00784E8E" w:rsidRDefault="005E5CA9" w:rsidP="00B53549">
            <w:pPr>
              <w:widowControl w:val="0"/>
              <w:autoSpaceDE w:val="0"/>
              <w:autoSpaceDN w:val="0"/>
              <w:adjustRightInd w:val="0"/>
              <w:jc w:val="right"/>
              <w:rPr>
                <w:rFonts w:eastAsiaTheme="minorEastAsia"/>
                <w:sz w:val="22"/>
                <w:szCs w:val="22"/>
                <w:lang w:val="en-US"/>
              </w:rPr>
            </w:pPr>
            <w:r w:rsidRPr="00784E8E">
              <w:rPr>
                <w:rFonts w:eastAsiaTheme="minorEastAsia"/>
                <w:sz w:val="22"/>
                <w:szCs w:val="22"/>
                <w:lang w:val="en-US"/>
              </w:rPr>
              <w:t>-0.163</w:t>
            </w:r>
          </w:p>
        </w:tc>
        <w:tc>
          <w:tcPr>
            <w:tcW w:w="1258" w:type="dxa"/>
            <w:tcBorders>
              <w:top w:val="nil"/>
              <w:left w:val="nil"/>
              <w:bottom w:val="nil"/>
              <w:right w:val="nil"/>
            </w:tcBorders>
          </w:tcPr>
          <w:p w14:paraId="2BA59C27" w14:textId="77777777" w:rsidR="005E5CA9" w:rsidRPr="00784E8E" w:rsidRDefault="005E5CA9" w:rsidP="00B53549">
            <w:pPr>
              <w:widowControl w:val="0"/>
              <w:autoSpaceDE w:val="0"/>
              <w:autoSpaceDN w:val="0"/>
              <w:adjustRightInd w:val="0"/>
              <w:jc w:val="right"/>
              <w:rPr>
                <w:rFonts w:eastAsiaTheme="minorEastAsia"/>
                <w:sz w:val="22"/>
                <w:szCs w:val="22"/>
                <w:lang w:val="en-US"/>
              </w:rPr>
            </w:pPr>
            <w:r w:rsidRPr="00784E8E">
              <w:rPr>
                <w:rFonts w:eastAsiaTheme="minorEastAsia"/>
                <w:sz w:val="22"/>
                <w:szCs w:val="22"/>
                <w:lang w:val="en-US"/>
              </w:rPr>
              <w:t>0.167</w:t>
            </w:r>
          </w:p>
        </w:tc>
        <w:tc>
          <w:tcPr>
            <w:tcW w:w="629" w:type="dxa"/>
            <w:tcBorders>
              <w:top w:val="nil"/>
              <w:left w:val="nil"/>
              <w:bottom w:val="nil"/>
              <w:right w:val="nil"/>
            </w:tcBorders>
          </w:tcPr>
          <w:p w14:paraId="0B644C67" w14:textId="77777777" w:rsidR="005E5CA9" w:rsidRPr="00784E8E" w:rsidRDefault="005E5CA9" w:rsidP="00B53549">
            <w:pPr>
              <w:widowControl w:val="0"/>
              <w:autoSpaceDE w:val="0"/>
              <w:autoSpaceDN w:val="0"/>
              <w:adjustRightInd w:val="0"/>
              <w:jc w:val="right"/>
              <w:rPr>
                <w:rFonts w:eastAsiaTheme="minorEastAsia"/>
                <w:sz w:val="22"/>
                <w:szCs w:val="22"/>
                <w:lang w:val="en-US"/>
              </w:rPr>
            </w:pPr>
          </w:p>
        </w:tc>
      </w:tr>
      <w:tr w:rsidR="005E5CA9" w:rsidRPr="00784E8E" w14:paraId="11170B37" w14:textId="77777777" w:rsidTr="00B53549">
        <w:trPr>
          <w:trHeight w:val="248"/>
        </w:trPr>
        <w:tc>
          <w:tcPr>
            <w:tcW w:w="1785" w:type="dxa"/>
            <w:tcBorders>
              <w:top w:val="nil"/>
              <w:left w:val="nil"/>
              <w:bottom w:val="nil"/>
              <w:right w:val="nil"/>
            </w:tcBorders>
          </w:tcPr>
          <w:p w14:paraId="53E4A223" w14:textId="77777777" w:rsidR="005E5CA9" w:rsidRPr="00784E8E" w:rsidRDefault="005E5CA9" w:rsidP="00B53549">
            <w:pPr>
              <w:widowControl w:val="0"/>
              <w:autoSpaceDE w:val="0"/>
              <w:autoSpaceDN w:val="0"/>
              <w:adjustRightInd w:val="0"/>
              <w:rPr>
                <w:rFonts w:eastAsiaTheme="minorEastAsia"/>
                <w:bCs/>
                <w:sz w:val="22"/>
                <w:szCs w:val="22"/>
                <w:lang w:val="en-US"/>
              </w:rPr>
            </w:pPr>
            <w:r w:rsidRPr="00784E8E">
              <w:rPr>
                <w:rFonts w:eastAsiaTheme="minorEastAsia"/>
                <w:bCs/>
                <w:sz w:val="22"/>
                <w:szCs w:val="22"/>
                <w:lang w:val="en-US"/>
              </w:rPr>
              <w:t xml:space="preserve"> oil_price</w:t>
            </w:r>
          </w:p>
        </w:tc>
        <w:tc>
          <w:tcPr>
            <w:tcW w:w="1254" w:type="dxa"/>
            <w:gridSpan w:val="2"/>
            <w:tcBorders>
              <w:top w:val="nil"/>
              <w:left w:val="nil"/>
              <w:bottom w:val="nil"/>
              <w:right w:val="nil"/>
            </w:tcBorders>
          </w:tcPr>
          <w:p w14:paraId="052D01FE" w14:textId="77777777" w:rsidR="005E5CA9" w:rsidRPr="00784E8E" w:rsidRDefault="005E5CA9" w:rsidP="00B53549">
            <w:pPr>
              <w:widowControl w:val="0"/>
              <w:autoSpaceDE w:val="0"/>
              <w:autoSpaceDN w:val="0"/>
              <w:adjustRightInd w:val="0"/>
              <w:jc w:val="right"/>
              <w:rPr>
                <w:rFonts w:eastAsiaTheme="minorEastAsia"/>
                <w:sz w:val="22"/>
                <w:szCs w:val="22"/>
                <w:lang w:val="en-US"/>
              </w:rPr>
            </w:pPr>
            <w:r w:rsidRPr="00784E8E">
              <w:rPr>
                <w:rFonts w:eastAsiaTheme="minorEastAsia"/>
                <w:sz w:val="22"/>
                <w:szCs w:val="22"/>
                <w:lang w:val="en-US"/>
              </w:rPr>
              <w:t>-0.001</w:t>
            </w:r>
          </w:p>
        </w:tc>
        <w:tc>
          <w:tcPr>
            <w:tcW w:w="1254" w:type="dxa"/>
            <w:tcBorders>
              <w:top w:val="nil"/>
              <w:left w:val="nil"/>
              <w:bottom w:val="nil"/>
              <w:right w:val="nil"/>
            </w:tcBorders>
          </w:tcPr>
          <w:p w14:paraId="2AB2289E" w14:textId="77777777" w:rsidR="005E5CA9" w:rsidRPr="00784E8E" w:rsidRDefault="005E5CA9" w:rsidP="00B53549">
            <w:pPr>
              <w:widowControl w:val="0"/>
              <w:autoSpaceDE w:val="0"/>
              <w:autoSpaceDN w:val="0"/>
              <w:adjustRightInd w:val="0"/>
              <w:jc w:val="right"/>
              <w:rPr>
                <w:rFonts w:eastAsiaTheme="minorEastAsia"/>
                <w:sz w:val="22"/>
                <w:szCs w:val="22"/>
                <w:lang w:val="en-US"/>
              </w:rPr>
            </w:pPr>
            <w:r w:rsidRPr="00784E8E">
              <w:rPr>
                <w:rFonts w:eastAsiaTheme="minorEastAsia"/>
                <w:sz w:val="22"/>
                <w:szCs w:val="22"/>
                <w:lang w:val="en-US"/>
              </w:rPr>
              <w:t>0.001</w:t>
            </w:r>
          </w:p>
        </w:tc>
        <w:tc>
          <w:tcPr>
            <w:tcW w:w="836" w:type="dxa"/>
            <w:gridSpan w:val="2"/>
            <w:tcBorders>
              <w:top w:val="nil"/>
              <w:left w:val="nil"/>
              <w:bottom w:val="nil"/>
              <w:right w:val="nil"/>
            </w:tcBorders>
          </w:tcPr>
          <w:p w14:paraId="0FCD09D9" w14:textId="77777777" w:rsidR="005E5CA9" w:rsidRPr="00784E8E" w:rsidRDefault="005E5CA9" w:rsidP="00B53549">
            <w:pPr>
              <w:widowControl w:val="0"/>
              <w:autoSpaceDE w:val="0"/>
              <w:autoSpaceDN w:val="0"/>
              <w:adjustRightInd w:val="0"/>
              <w:jc w:val="right"/>
              <w:rPr>
                <w:rFonts w:eastAsiaTheme="minorEastAsia"/>
                <w:sz w:val="22"/>
                <w:szCs w:val="22"/>
                <w:lang w:val="en-US"/>
              </w:rPr>
            </w:pPr>
            <w:r w:rsidRPr="00784E8E">
              <w:rPr>
                <w:rFonts w:eastAsiaTheme="minorEastAsia"/>
                <w:sz w:val="22"/>
                <w:szCs w:val="22"/>
                <w:lang w:val="en-US"/>
              </w:rPr>
              <w:t>-0.98</w:t>
            </w:r>
          </w:p>
        </w:tc>
        <w:tc>
          <w:tcPr>
            <w:tcW w:w="940" w:type="dxa"/>
            <w:tcBorders>
              <w:top w:val="nil"/>
              <w:left w:val="nil"/>
              <w:bottom w:val="nil"/>
              <w:right w:val="nil"/>
            </w:tcBorders>
          </w:tcPr>
          <w:p w14:paraId="47FF7225" w14:textId="77777777" w:rsidR="005E5CA9" w:rsidRPr="00784E8E" w:rsidRDefault="005E5CA9" w:rsidP="00B53549">
            <w:pPr>
              <w:widowControl w:val="0"/>
              <w:autoSpaceDE w:val="0"/>
              <w:autoSpaceDN w:val="0"/>
              <w:adjustRightInd w:val="0"/>
              <w:jc w:val="right"/>
              <w:rPr>
                <w:rFonts w:eastAsiaTheme="minorEastAsia"/>
                <w:sz w:val="22"/>
                <w:szCs w:val="22"/>
                <w:lang w:val="en-US"/>
              </w:rPr>
            </w:pPr>
            <w:r w:rsidRPr="00784E8E">
              <w:rPr>
                <w:rFonts w:eastAsiaTheme="minorEastAsia"/>
                <w:sz w:val="22"/>
                <w:szCs w:val="22"/>
                <w:lang w:val="en-US"/>
              </w:rPr>
              <w:t>0.324</w:t>
            </w:r>
          </w:p>
        </w:tc>
        <w:tc>
          <w:tcPr>
            <w:tcW w:w="1254" w:type="dxa"/>
            <w:gridSpan w:val="2"/>
            <w:tcBorders>
              <w:top w:val="nil"/>
              <w:left w:val="nil"/>
              <w:bottom w:val="nil"/>
              <w:right w:val="nil"/>
            </w:tcBorders>
          </w:tcPr>
          <w:p w14:paraId="2DCAC4A4" w14:textId="77777777" w:rsidR="005E5CA9" w:rsidRPr="00784E8E" w:rsidRDefault="005E5CA9" w:rsidP="00B53549">
            <w:pPr>
              <w:widowControl w:val="0"/>
              <w:autoSpaceDE w:val="0"/>
              <w:autoSpaceDN w:val="0"/>
              <w:adjustRightInd w:val="0"/>
              <w:jc w:val="right"/>
              <w:rPr>
                <w:rFonts w:eastAsiaTheme="minorEastAsia"/>
                <w:sz w:val="22"/>
                <w:szCs w:val="22"/>
                <w:lang w:val="en-US"/>
              </w:rPr>
            </w:pPr>
            <w:r w:rsidRPr="00784E8E">
              <w:rPr>
                <w:rFonts w:eastAsiaTheme="minorEastAsia"/>
                <w:sz w:val="22"/>
                <w:szCs w:val="22"/>
                <w:lang w:val="en-US"/>
              </w:rPr>
              <w:t>-0.002</w:t>
            </w:r>
          </w:p>
        </w:tc>
        <w:tc>
          <w:tcPr>
            <w:tcW w:w="1258" w:type="dxa"/>
            <w:tcBorders>
              <w:top w:val="nil"/>
              <w:left w:val="nil"/>
              <w:bottom w:val="nil"/>
              <w:right w:val="nil"/>
            </w:tcBorders>
          </w:tcPr>
          <w:p w14:paraId="56E6A131" w14:textId="77777777" w:rsidR="005E5CA9" w:rsidRPr="00784E8E" w:rsidRDefault="005E5CA9" w:rsidP="00B53549">
            <w:pPr>
              <w:widowControl w:val="0"/>
              <w:autoSpaceDE w:val="0"/>
              <w:autoSpaceDN w:val="0"/>
              <w:adjustRightInd w:val="0"/>
              <w:jc w:val="right"/>
              <w:rPr>
                <w:rFonts w:eastAsiaTheme="minorEastAsia"/>
                <w:sz w:val="22"/>
                <w:szCs w:val="22"/>
                <w:lang w:val="en-US"/>
              </w:rPr>
            </w:pPr>
            <w:r w:rsidRPr="00784E8E">
              <w:rPr>
                <w:rFonts w:eastAsiaTheme="minorEastAsia"/>
                <w:sz w:val="22"/>
                <w:szCs w:val="22"/>
                <w:lang w:val="en-US"/>
              </w:rPr>
              <w:t>0.001</w:t>
            </w:r>
          </w:p>
        </w:tc>
        <w:tc>
          <w:tcPr>
            <w:tcW w:w="629" w:type="dxa"/>
            <w:tcBorders>
              <w:top w:val="nil"/>
              <w:left w:val="nil"/>
              <w:bottom w:val="nil"/>
              <w:right w:val="nil"/>
            </w:tcBorders>
          </w:tcPr>
          <w:p w14:paraId="68C2B7EE" w14:textId="77777777" w:rsidR="005E5CA9" w:rsidRPr="00784E8E" w:rsidRDefault="005E5CA9" w:rsidP="00B53549">
            <w:pPr>
              <w:widowControl w:val="0"/>
              <w:autoSpaceDE w:val="0"/>
              <w:autoSpaceDN w:val="0"/>
              <w:adjustRightInd w:val="0"/>
              <w:jc w:val="right"/>
              <w:rPr>
                <w:rFonts w:eastAsiaTheme="minorEastAsia"/>
                <w:sz w:val="22"/>
                <w:szCs w:val="22"/>
                <w:lang w:val="en-US"/>
              </w:rPr>
            </w:pPr>
          </w:p>
        </w:tc>
      </w:tr>
      <w:tr w:rsidR="005E5CA9" w:rsidRPr="00784E8E" w14:paraId="0A8494D0" w14:textId="77777777" w:rsidTr="00B53549">
        <w:trPr>
          <w:trHeight w:val="248"/>
        </w:trPr>
        <w:tc>
          <w:tcPr>
            <w:tcW w:w="1785" w:type="dxa"/>
            <w:tcBorders>
              <w:top w:val="nil"/>
              <w:left w:val="nil"/>
              <w:bottom w:val="nil"/>
              <w:right w:val="nil"/>
            </w:tcBorders>
          </w:tcPr>
          <w:p w14:paraId="3C160A15" w14:textId="77777777" w:rsidR="005E5CA9" w:rsidRPr="00784E8E" w:rsidRDefault="005E5CA9" w:rsidP="00B53549">
            <w:pPr>
              <w:widowControl w:val="0"/>
              <w:autoSpaceDE w:val="0"/>
              <w:autoSpaceDN w:val="0"/>
              <w:adjustRightInd w:val="0"/>
              <w:rPr>
                <w:rFonts w:eastAsiaTheme="minorEastAsia"/>
                <w:bCs/>
                <w:sz w:val="22"/>
                <w:szCs w:val="22"/>
                <w:lang w:val="en-US"/>
              </w:rPr>
            </w:pPr>
            <w:r w:rsidRPr="00784E8E">
              <w:rPr>
                <w:rFonts w:eastAsiaTheme="minorEastAsia"/>
                <w:bCs/>
                <w:sz w:val="22"/>
                <w:szCs w:val="22"/>
                <w:lang w:val="en-US"/>
              </w:rPr>
              <w:t xml:space="preserve"> inflation</w:t>
            </w:r>
          </w:p>
        </w:tc>
        <w:tc>
          <w:tcPr>
            <w:tcW w:w="1254" w:type="dxa"/>
            <w:gridSpan w:val="2"/>
            <w:tcBorders>
              <w:top w:val="nil"/>
              <w:left w:val="nil"/>
              <w:bottom w:val="nil"/>
              <w:right w:val="nil"/>
            </w:tcBorders>
          </w:tcPr>
          <w:p w14:paraId="348D9DF3" w14:textId="77777777" w:rsidR="005E5CA9" w:rsidRPr="00784E8E" w:rsidRDefault="005E5CA9" w:rsidP="00B53549">
            <w:pPr>
              <w:widowControl w:val="0"/>
              <w:autoSpaceDE w:val="0"/>
              <w:autoSpaceDN w:val="0"/>
              <w:adjustRightInd w:val="0"/>
              <w:jc w:val="right"/>
              <w:rPr>
                <w:rFonts w:eastAsiaTheme="minorEastAsia"/>
                <w:sz w:val="22"/>
                <w:szCs w:val="22"/>
                <w:lang w:val="en-US"/>
              </w:rPr>
            </w:pPr>
            <w:r w:rsidRPr="00784E8E">
              <w:rPr>
                <w:rFonts w:eastAsiaTheme="minorEastAsia"/>
                <w:sz w:val="22"/>
                <w:szCs w:val="22"/>
                <w:lang w:val="en-US"/>
              </w:rPr>
              <w:t>0.003</w:t>
            </w:r>
          </w:p>
        </w:tc>
        <w:tc>
          <w:tcPr>
            <w:tcW w:w="1254" w:type="dxa"/>
            <w:tcBorders>
              <w:top w:val="nil"/>
              <w:left w:val="nil"/>
              <w:bottom w:val="nil"/>
              <w:right w:val="nil"/>
            </w:tcBorders>
          </w:tcPr>
          <w:p w14:paraId="37F13058" w14:textId="77777777" w:rsidR="005E5CA9" w:rsidRPr="00784E8E" w:rsidRDefault="005E5CA9" w:rsidP="00B53549">
            <w:pPr>
              <w:widowControl w:val="0"/>
              <w:autoSpaceDE w:val="0"/>
              <w:autoSpaceDN w:val="0"/>
              <w:adjustRightInd w:val="0"/>
              <w:jc w:val="right"/>
              <w:rPr>
                <w:rFonts w:eastAsiaTheme="minorEastAsia"/>
                <w:sz w:val="22"/>
                <w:szCs w:val="22"/>
                <w:lang w:val="en-US"/>
              </w:rPr>
            </w:pPr>
            <w:r w:rsidRPr="00784E8E">
              <w:rPr>
                <w:rFonts w:eastAsiaTheme="minorEastAsia"/>
                <w:sz w:val="22"/>
                <w:szCs w:val="22"/>
                <w:lang w:val="en-US"/>
              </w:rPr>
              <w:t>0.000</w:t>
            </w:r>
          </w:p>
        </w:tc>
        <w:tc>
          <w:tcPr>
            <w:tcW w:w="836" w:type="dxa"/>
            <w:gridSpan w:val="2"/>
            <w:tcBorders>
              <w:top w:val="nil"/>
              <w:left w:val="nil"/>
              <w:bottom w:val="nil"/>
              <w:right w:val="nil"/>
            </w:tcBorders>
          </w:tcPr>
          <w:p w14:paraId="3AD87B3B" w14:textId="77777777" w:rsidR="005E5CA9" w:rsidRPr="00784E8E" w:rsidRDefault="005E5CA9" w:rsidP="00B53549">
            <w:pPr>
              <w:widowControl w:val="0"/>
              <w:autoSpaceDE w:val="0"/>
              <w:autoSpaceDN w:val="0"/>
              <w:adjustRightInd w:val="0"/>
              <w:jc w:val="right"/>
              <w:rPr>
                <w:rFonts w:eastAsiaTheme="minorEastAsia"/>
                <w:sz w:val="22"/>
                <w:szCs w:val="22"/>
                <w:lang w:val="en-US"/>
              </w:rPr>
            </w:pPr>
            <w:r w:rsidRPr="00784E8E">
              <w:rPr>
                <w:rFonts w:eastAsiaTheme="minorEastAsia"/>
                <w:sz w:val="22"/>
                <w:szCs w:val="22"/>
                <w:lang w:val="en-US"/>
              </w:rPr>
              <w:t>7.64</w:t>
            </w:r>
          </w:p>
        </w:tc>
        <w:tc>
          <w:tcPr>
            <w:tcW w:w="940" w:type="dxa"/>
            <w:tcBorders>
              <w:top w:val="nil"/>
              <w:left w:val="nil"/>
              <w:bottom w:val="nil"/>
              <w:right w:val="nil"/>
            </w:tcBorders>
          </w:tcPr>
          <w:p w14:paraId="1DFC696B" w14:textId="77777777" w:rsidR="005E5CA9" w:rsidRPr="00784E8E" w:rsidRDefault="005E5CA9" w:rsidP="00B53549">
            <w:pPr>
              <w:widowControl w:val="0"/>
              <w:autoSpaceDE w:val="0"/>
              <w:autoSpaceDN w:val="0"/>
              <w:adjustRightInd w:val="0"/>
              <w:jc w:val="right"/>
              <w:rPr>
                <w:rFonts w:eastAsiaTheme="minorEastAsia"/>
                <w:sz w:val="22"/>
                <w:szCs w:val="22"/>
                <w:lang w:val="en-US"/>
              </w:rPr>
            </w:pPr>
            <w:r w:rsidRPr="00784E8E">
              <w:rPr>
                <w:rFonts w:eastAsiaTheme="minorEastAsia"/>
                <w:sz w:val="22"/>
                <w:szCs w:val="22"/>
                <w:lang w:val="en-US"/>
              </w:rPr>
              <w:t>0.000</w:t>
            </w:r>
          </w:p>
        </w:tc>
        <w:tc>
          <w:tcPr>
            <w:tcW w:w="1254" w:type="dxa"/>
            <w:gridSpan w:val="2"/>
            <w:tcBorders>
              <w:top w:val="nil"/>
              <w:left w:val="nil"/>
              <w:bottom w:val="nil"/>
              <w:right w:val="nil"/>
            </w:tcBorders>
          </w:tcPr>
          <w:p w14:paraId="7764DF52" w14:textId="77777777" w:rsidR="005E5CA9" w:rsidRPr="00784E8E" w:rsidRDefault="005E5CA9" w:rsidP="00B53549">
            <w:pPr>
              <w:widowControl w:val="0"/>
              <w:autoSpaceDE w:val="0"/>
              <w:autoSpaceDN w:val="0"/>
              <w:adjustRightInd w:val="0"/>
              <w:jc w:val="right"/>
              <w:rPr>
                <w:rFonts w:eastAsiaTheme="minorEastAsia"/>
                <w:sz w:val="22"/>
                <w:szCs w:val="22"/>
                <w:lang w:val="en-US"/>
              </w:rPr>
            </w:pPr>
            <w:r w:rsidRPr="00784E8E">
              <w:rPr>
                <w:rFonts w:eastAsiaTheme="minorEastAsia"/>
                <w:sz w:val="22"/>
                <w:szCs w:val="22"/>
                <w:lang w:val="en-US"/>
              </w:rPr>
              <w:t>0.002</w:t>
            </w:r>
          </w:p>
        </w:tc>
        <w:tc>
          <w:tcPr>
            <w:tcW w:w="1258" w:type="dxa"/>
            <w:tcBorders>
              <w:top w:val="nil"/>
              <w:left w:val="nil"/>
              <w:bottom w:val="nil"/>
              <w:right w:val="nil"/>
            </w:tcBorders>
          </w:tcPr>
          <w:p w14:paraId="73D8487E" w14:textId="77777777" w:rsidR="005E5CA9" w:rsidRPr="00784E8E" w:rsidRDefault="005E5CA9" w:rsidP="00B53549">
            <w:pPr>
              <w:widowControl w:val="0"/>
              <w:autoSpaceDE w:val="0"/>
              <w:autoSpaceDN w:val="0"/>
              <w:adjustRightInd w:val="0"/>
              <w:jc w:val="right"/>
              <w:rPr>
                <w:rFonts w:eastAsiaTheme="minorEastAsia"/>
                <w:sz w:val="22"/>
                <w:szCs w:val="22"/>
                <w:lang w:val="en-US"/>
              </w:rPr>
            </w:pPr>
            <w:r w:rsidRPr="00784E8E">
              <w:rPr>
                <w:rFonts w:eastAsiaTheme="minorEastAsia"/>
                <w:sz w:val="22"/>
                <w:szCs w:val="22"/>
                <w:lang w:val="en-US"/>
              </w:rPr>
              <w:t>0.004</w:t>
            </w:r>
          </w:p>
        </w:tc>
        <w:tc>
          <w:tcPr>
            <w:tcW w:w="629" w:type="dxa"/>
            <w:tcBorders>
              <w:top w:val="nil"/>
              <w:left w:val="nil"/>
              <w:bottom w:val="nil"/>
              <w:right w:val="nil"/>
            </w:tcBorders>
          </w:tcPr>
          <w:p w14:paraId="4B6205C8" w14:textId="77777777" w:rsidR="005E5CA9" w:rsidRPr="00784E8E" w:rsidRDefault="005E5CA9" w:rsidP="00B53549">
            <w:pPr>
              <w:widowControl w:val="0"/>
              <w:autoSpaceDE w:val="0"/>
              <w:autoSpaceDN w:val="0"/>
              <w:adjustRightInd w:val="0"/>
              <w:jc w:val="right"/>
              <w:rPr>
                <w:rFonts w:eastAsiaTheme="minorEastAsia"/>
                <w:sz w:val="22"/>
                <w:szCs w:val="22"/>
                <w:lang w:val="en-US"/>
              </w:rPr>
            </w:pPr>
            <w:r w:rsidRPr="00784E8E">
              <w:rPr>
                <w:rFonts w:eastAsiaTheme="minorEastAsia"/>
                <w:sz w:val="22"/>
                <w:szCs w:val="22"/>
                <w:lang w:val="en-US"/>
              </w:rPr>
              <w:t>***</w:t>
            </w:r>
          </w:p>
        </w:tc>
      </w:tr>
      <w:tr w:rsidR="005E5CA9" w:rsidRPr="00784E8E" w14:paraId="78A86E65" w14:textId="77777777" w:rsidTr="00B53549">
        <w:trPr>
          <w:trHeight w:val="248"/>
        </w:trPr>
        <w:tc>
          <w:tcPr>
            <w:tcW w:w="1785" w:type="dxa"/>
            <w:tcBorders>
              <w:top w:val="nil"/>
              <w:left w:val="nil"/>
              <w:bottom w:val="nil"/>
              <w:right w:val="nil"/>
            </w:tcBorders>
          </w:tcPr>
          <w:p w14:paraId="1B4DAA29" w14:textId="77777777" w:rsidR="005E5CA9" w:rsidRPr="00784E8E" w:rsidRDefault="005E5CA9" w:rsidP="00B53549">
            <w:pPr>
              <w:widowControl w:val="0"/>
              <w:autoSpaceDE w:val="0"/>
              <w:autoSpaceDN w:val="0"/>
              <w:adjustRightInd w:val="0"/>
              <w:rPr>
                <w:rFonts w:eastAsiaTheme="minorEastAsia"/>
                <w:bCs/>
                <w:sz w:val="22"/>
                <w:szCs w:val="22"/>
                <w:lang w:val="en-US"/>
              </w:rPr>
            </w:pPr>
            <w:r w:rsidRPr="00784E8E">
              <w:rPr>
                <w:rFonts w:eastAsiaTheme="minorEastAsia"/>
                <w:bCs/>
                <w:sz w:val="22"/>
                <w:szCs w:val="22"/>
                <w:lang w:val="en-US"/>
              </w:rPr>
              <w:t xml:space="preserve"> dollar_rate</w:t>
            </w:r>
          </w:p>
        </w:tc>
        <w:tc>
          <w:tcPr>
            <w:tcW w:w="1254" w:type="dxa"/>
            <w:gridSpan w:val="2"/>
            <w:tcBorders>
              <w:top w:val="nil"/>
              <w:left w:val="nil"/>
              <w:bottom w:val="nil"/>
              <w:right w:val="nil"/>
            </w:tcBorders>
          </w:tcPr>
          <w:p w14:paraId="0D859C06" w14:textId="77777777" w:rsidR="005E5CA9" w:rsidRPr="00784E8E" w:rsidRDefault="005E5CA9" w:rsidP="00B53549">
            <w:pPr>
              <w:widowControl w:val="0"/>
              <w:autoSpaceDE w:val="0"/>
              <w:autoSpaceDN w:val="0"/>
              <w:adjustRightInd w:val="0"/>
              <w:jc w:val="right"/>
              <w:rPr>
                <w:rFonts w:eastAsiaTheme="minorEastAsia"/>
                <w:sz w:val="22"/>
                <w:szCs w:val="22"/>
                <w:lang w:val="en-US"/>
              </w:rPr>
            </w:pPr>
            <w:r w:rsidRPr="00784E8E">
              <w:rPr>
                <w:rFonts w:eastAsiaTheme="minorEastAsia"/>
                <w:sz w:val="22"/>
                <w:szCs w:val="22"/>
                <w:lang w:val="en-US"/>
              </w:rPr>
              <w:t>-0.001</w:t>
            </w:r>
          </w:p>
        </w:tc>
        <w:tc>
          <w:tcPr>
            <w:tcW w:w="1254" w:type="dxa"/>
            <w:tcBorders>
              <w:top w:val="nil"/>
              <w:left w:val="nil"/>
              <w:bottom w:val="nil"/>
              <w:right w:val="nil"/>
            </w:tcBorders>
          </w:tcPr>
          <w:p w14:paraId="59BF3D56" w14:textId="77777777" w:rsidR="005E5CA9" w:rsidRPr="00784E8E" w:rsidRDefault="005E5CA9" w:rsidP="00B53549">
            <w:pPr>
              <w:widowControl w:val="0"/>
              <w:autoSpaceDE w:val="0"/>
              <w:autoSpaceDN w:val="0"/>
              <w:adjustRightInd w:val="0"/>
              <w:jc w:val="right"/>
              <w:rPr>
                <w:rFonts w:eastAsiaTheme="minorEastAsia"/>
                <w:sz w:val="22"/>
                <w:szCs w:val="22"/>
                <w:lang w:val="en-US"/>
              </w:rPr>
            </w:pPr>
            <w:r w:rsidRPr="00784E8E">
              <w:rPr>
                <w:rFonts w:eastAsiaTheme="minorEastAsia"/>
                <w:sz w:val="22"/>
                <w:szCs w:val="22"/>
                <w:lang w:val="en-US"/>
              </w:rPr>
              <w:t>0.001</w:t>
            </w:r>
          </w:p>
        </w:tc>
        <w:tc>
          <w:tcPr>
            <w:tcW w:w="836" w:type="dxa"/>
            <w:gridSpan w:val="2"/>
            <w:tcBorders>
              <w:top w:val="nil"/>
              <w:left w:val="nil"/>
              <w:bottom w:val="nil"/>
              <w:right w:val="nil"/>
            </w:tcBorders>
          </w:tcPr>
          <w:p w14:paraId="18A0FE10" w14:textId="77777777" w:rsidR="005E5CA9" w:rsidRPr="00784E8E" w:rsidRDefault="005E5CA9" w:rsidP="00B53549">
            <w:pPr>
              <w:widowControl w:val="0"/>
              <w:autoSpaceDE w:val="0"/>
              <w:autoSpaceDN w:val="0"/>
              <w:adjustRightInd w:val="0"/>
              <w:jc w:val="right"/>
              <w:rPr>
                <w:rFonts w:eastAsiaTheme="minorEastAsia"/>
                <w:sz w:val="22"/>
                <w:szCs w:val="22"/>
                <w:lang w:val="en-US"/>
              </w:rPr>
            </w:pPr>
            <w:r w:rsidRPr="00784E8E">
              <w:rPr>
                <w:rFonts w:eastAsiaTheme="minorEastAsia"/>
                <w:sz w:val="22"/>
                <w:szCs w:val="22"/>
                <w:lang w:val="en-US"/>
              </w:rPr>
              <w:t>-1.42</w:t>
            </w:r>
          </w:p>
        </w:tc>
        <w:tc>
          <w:tcPr>
            <w:tcW w:w="940" w:type="dxa"/>
            <w:tcBorders>
              <w:top w:val="nil"/>
              <w:left w:val="nil"/>
              <w:bottom w:val="nil"/>
              <w:right w:val="nil"/>
            </w:tcBorders>
          </w:tcPr>
          <w:p w14:paraId="733F5BEA" w14:textId="77777777" w:rsidR="005E5CA9" w:rsidRPr="00784E8E" w:rsidRDefault="005E5CA9" w:rsidP="00B53549">
            <w:pPr>
              <w:widowControl w:val="0"/>
              <w:autoSpaceDE w:val="0"/>
              <w:autoSpaceDN w:val="0"/>
              <w:adjustRightInd w:val="0"/>
              <w:jc w:val="right"/>
              <w:rPr>
                <w:rFonts w:eastAsiaTheme="minorEastAsia"/>
                <w:sz w:val="22"/>
                <w:szCs w:val="22"/>
                <w:lang w:val="en-US"/>
              </w:rPr>
            </w:pPr>
            <w:r w:rsidRPr="00784E8E">
              <w:rPr>
                <w:rFonts w:eastAsiaTheme="minorEastAsia"/>
                <w:sz w:val="22"/>
                <w:szCs w:val="22"/>
                <w:lang w:val="en-US"/>
              </w:rPr>
              <w:t>0.155</w:t>
            </w:r>
          </w:p>
        </w:tc>
        <w:tc>
          <w:tcPr>
            <w:tcW w:w="1254" w:type="dxa"/>
            <w:gridSpan w:val="2"/>
            <w:tcBorders>
              <w:top w:val="nil"/>
              <w:left w:val="nil"/>
              <w:bottom w:val="nil"/>
              <w:right w:val="nil"/>
            </w:tcBorders>
          </w:tcPr>
          <w:p w14:paraId="60B6115F" w14:textId="77777777" w:rsidR="005E5CA9" w:rsidRPr="00784E8E" w:rsidRDefault="005E5CA9" w:rsidP="00B53549">
            <w:pPr>
              <w:widowControl w:val="0"/>
              <w:autoSpaceDE w:val="0"/>
              <w:autoSpaceDN w:val="0"/>
              <w:adjustRightInd w:val="0"/>
              <w:jc w:val="right"/>
              <w:rPr>
                <w:rFonts w:eastAsiaTheme="minorEastAsia"/>
                <w:sz w:val="22"/>
                <w:szCs w:val="22"/>
                <w:lang w:val="en-US"/>
              </w:rPr>
            </w:pPr>
            <w:r w:rsidRPr="00784E8E">
              <w:rPr>
                <w:rFonts w:eastAsiaTheme="minorEastAsia"/>
                <w:sz w:val="22"/>
                <w:szCs w:val="22"/>
                <w:lang w:val="en-US"/>
              </w:rPr>
              <w:t>-0.003</w:t>
            </w:r>
          </w:p>
        </w:tc>
        <w:tc>
          <w:tcPr>
            <w:tcW w:w="1258" w:type="dxa"/>
            <w:tcBorders>
              <w:top w:val="nil"/>
              <w:left w:val="nil"/>
              <w:bottom w:val="nil"/>
              <w:right w:val="nil"/>
            </w:tcBorders>
          </w:tcPr>
          <w:p w14:paraId="43C562F8" w14:textId="77777777" w:rsidR="005E5CA9" w:rsidRPr="00784E8E" w:rsidRDefault="005E5CA9" w:rsidP="00B53549">
            <w:pPr>
              <w:widowControl w:val="0"/>
              <w:autoSpaceDE w:val="0"/>
              <w:autoSpaceDN w:val="0"/>
              <w:adjustRightInd w:val="0"/>
              <w:jc w:val="right"/>
              <w:rPr>
                <w:rFonts w:eastAsiaTheme="minorEastAsia"/>
                <w:sz w:val="22"/>
                <w:szCs w:val="22"/>
                <w:lang w:val="en-US"/>
              </w:rPr>
            </w:pPr>
            <w:r w:rsidRPr="00784E8E">
              <w:rPr>
                <w:rFonts w:eastAsiaTheme="minorEastAsia"/>
                <w:sz w:val="22"/>
                <w:szCs w:val="22"/>
                <w:lang w:val="en-US"/>
              </w:rPr>
              <w:t>0.001</w:t>
            </w:r>
          </w:p>
        </w:tc>
        <w:tc>
          <w:tcPr>
            <w:tcW w:w="629" w:type="dxa"/>
            <w:tcBorders>
              <w:top w:val="nil"/>
              <w:left w:val="nil"/>
              <w:bottom w:val="nil"/>
              <w:right w:val="nil"/>
            </w:tcBorders>
          </w:tcPr>
          <w:p w14:paraId="0672AECC" w14:textId="77777777" w:rsidR="005E5CA9" w:rsidRPr="00784E8E" w:rsidRDefault="005E5CA9" w:rsidP="00B53549">
            <w:pPr>
              <w:widowControl w:val="0"/>
              <w:autoSpaceDE w:val="0"/>
              <w:autoSpaceDN w:val="0"/>
              <w:adjustRightInd w:val="0"/>
              <w:jc w:val="right"/>
              <w:rPr>
                <w:rFonts w:eastAsiaTheme="minorEastAsia"/>
                <w:sz w:val="22"/>
                <w:szCs w:val="22"/>
                <w:lang w:val="en-US"/>
              </w:rPr>
            </w:pPr>
          </w:p>
        </w:tc>
      </w:tr>
      <w:tr w:rsidR="005E5CA9" w:rsidRPr="00784E8E" w14:paraId="7F0EF1FB" w14:textId="77777777" w:rsidTr="00B53549">
        <w:trPr>
          <w:trHeight w:val="248"/>
        </w:trPr>
        <w:tc>
          <w:tcPr>
            <w:tcW w:w="1785" w:type="dxa"/>
            <w:tcBorders>
              <w:top w:val="nil"/>
              <w:left w:val="nil"/>
              <w:bottom w:val="nil"/>
              <w:right w:val="nil"/>
            </w:tcBorders>
          </w:tcPr>
          <w:p w14:paraId="70A011EC" w14:textId="77777777" w:rsidR="005E5CA9" w:rsidRPr="00784E8E" w:rsidRDefault="005E5CA9" w:rsidP="00B53549">
            <w:pPr>
              <w:widowControl w:val="0"/>
              <w:autoSpaceDE w:val="0"/>
              <w:autoSpaceDN w:val="0"/>
              <w:adjustRightInd w:val="0"/>
              <w:rPr>
                <w:rFonts w:eastAsiaTheme="minorEastAsia"/>
                <w:bCs/>
                <w:sz w:val="22"/>
                <w:szCs w:val="22"/>
                <w:lang w:val="en-US"/>
              </w:rPr>
            </w:pPr>
            <w:r w:rsidRPr="00784E8E">
              <w:rPr>
                <w:rFonts w:eastAsiaTheme="minorEastAsia"/>
                <w:bCs/>
                <w:sz w:val="22"/>
                <w:szCs w:val="22"/>
                <w:lang w:val="en-US"/>
              </w:rPr>
              <w:t xml:space="preserve"> gdp_per_capita</w:t>
            </w:r>
          </w:p>
        </w:tc>
        <w:tc>
          <w:tcPr>
            <w:tcW w:w="1254" w:type="dxa"/>
            <w:gridSpan w:val="2"/>
            <w:tcBorders>
              <w:top w:val="nil"/>
              <w:left w:val="nil"/>
              <w:bottom w:val="nil"/>
              <w:right w:val="nil"/>
            </w:tcBorders>
          </w:tcPr>
          <w:p w14:paraId="47DC870A" w14:textId="77777777" w:rsidR="005E5CA9" w:rsidRPr="00784E8E" w:rsidRDefault="005E5CA9" w:rsidP="00B53549">
            <w:pPr>
              <w:widowControl w:val="0"/>
              <w:autoSpaceDE w:val="0"/>
              <w:autoSpaceDN w:val="0"/>
              <w:adjustRightInd w:val="0"/>
              <w:jc w:val="right"/>
              <w:rPr>
                <w:rFonts w:eastAsiaTheme="minorEastAsia"/>
                <w:sz w:val="22"/>
                <w:szCs w:val="22"/>
                <w:lang w:val="en-US"/>
              </w:rPr>
            </w:pPr>
            <w:r w:rsidRPr="00784E8E">
              <w:rPr>
                <w:rFonts w:eastAsiaTheme="minorEastAsia"/>
                <w:sz w:val="22"/>
                <w:szCs w:val="22"/>
                <w:lang w:val="en-US"/>
              </w:rPr>
              <w:t>0.000</w:t>
            </w:r>
          </w:p>
        </w:tc>
        <w:tc>
          <w:tcPr>
            <w:tcW w:w="1254" w:type="dxa"/>
            <w:tcBorders>
              <w:top w:val="nil"/>
              <w:left w:val="nil"/>
              <w:bottom w:val="nil"/>
              <w:right w:val="nil"/>
            </w:tcBorders>
          </w:tcPr>
          <w:p w14:paraId="723571A8" w14:textId="77777777" w:rsidR="005E5CA9" w:rsidRPr="00784E8E" w:rsidRDefault="005E5CA9" w:rsidP="00B53549">
            <w:pPr>
              <w:widowControl w:val="0"/>
              <w:autoSpaceDE w:val="0"/>
              <w:autoSpaceDN w:val="0"/>
              <w:adjustRightInd w:val="0"/>
              <w:jc w:val="right"/>
              <w:rPr>
                <w:rFonts w:eastAsiaTheme="minorEastAsia"/>
                <w:sz w:val="22"/>
                <w:szCs w:val="22"/>
                <w:lang w:val="en-US"/>
              </w:rPr>
            </w:pPr>
            <w:r w:rsidRPr="00784E8E">
              <w:rPr>
                <w:rFonts w:eastAsiaTheme="minorEastAsia"/>
                <w:sz w:val="22"/>
                <w:szCs w:val="22"/>
                <w:lang w:val="en-US"/>
              </w:rPr>
              <w:t>0.000</w:t>
            </w:r>
          </w:p>
        </w:tc>
        <w:tc>
          <w:tcPr>
            <w:tcW w:w="836" w:type="dxa"/>
            <w:gridSpan w:val="2"/>
            <w:tcBorders>
              <w:top w:val="nil"/>
              <w:left w:val="nil"/>
              <w:bottom w:val="nil"/>
              <w:right w:val="nil"/>
            </w:tcBorders>
          </w:tcPr>
          <w:p w14:paraId="075630DF" w14:textId="77777777" w:rsidR="005E5CA9" w:rsidRPr="00784E8E" w:rsidRDefault="005E5CA9" w:rsidP="00B53549">
            <w:pPr>
              <w:widowControl w:val="0"/>
              <w:autoSpaceDE w:val="0"/>
              <w:autoSpaceDN w:val="0"/>
              <w:adjustRightInd w:val="0"/>
              <w:jc w:val="right"/>
              <w:rPr>
                <w:rFonts w:eastAsiaTheme="minorEastAsia"/>
                <w:sz w:val="22"/>
                <w:szCs w:val="22"/>
                <w:lang w:val="en-US"/>
              </w:rPr>
            </w:pPr>
            <w:r w:rsidRPr="00784E8E">
              <w:rPr>
                <w:rFonts w:eastAsiaTheme="minorEastAsia"/>
                <w:sz w:val="22"/>
                <w:szCs w:val="22"/>
                <w:lang w:val="en-US"/>
              </w:rPr>
              <w:t>0.92</w:t>
            </w:r>
          </w:p>
        </w:tc>
        <w:tc>
          <w:tcPr>
            <w:tcW w:w="940" w:type="dxa"/>
            <w:tcBorders>
              <w:top w:val="nil"/>
              <w:left w:val="nil"/>
              <w:bottom w:val="nil"/>
              <w:right w:val="nil"/>
            </w:tcBorders>
          </w:tcPr>
          <w:p w14:paraId="109D91CA" w14:textId="77777777" w:rsidR="005E5CA9" w:rsidRPr="00784E8E" w:rsidRDefault="005E5CA9" w:rsidP="00B53549">
            <w:pPr>
              <w:widowControl w:val="0"/>
              <w:autoSpaceDE w:val="0"/>
              <w:autoSpaceDN w:val="0"/>
              <w:adjustRightInd w:val="0"/>
              <w:jc w:val="right"/>
              <w:rPr>
                <w:rFonts w:eastAsiaTheme="minorEastAsia"/>
                <w:sz w:val="22"/>
                <w:szCs w:val="22"/>
                <w:lang w:val="en-US"/>
              </w:rPr>
            </w:pPr>
            <w:r w:rsidRPr="00784E8E">
              <w:rPr>
                <w:rFonts w:eastAsiaTheme="minorEastAsia"/>
                <w:sz w:val="22"/>
                <w:szCs w:val="22"/>
                <w:lang w:val="en-US"/>
              </w:rPr>
              <w:t>0.356</w:t>
            </w:r>
          </w:p>
        </w:tc>
        <w:tc>
          <w:tcPr>
            <w:tcW w:w="1254" w:type="dxa"/>
            <w:gridSpan w:val="2"/>
            <w:tcBorders>
              <w:top w:val="nil"/>
              <w:left w:val="nil"/>
              <w:bottom w:val="nil"/>
              <w:right w:val="nil"/>
            </w:tcBorders>
          </w:tcPr>
          <w:p w14:paraId="07EE9D65" w14:textId="77777777" w:rsidR="005E5CA9" w:rsidRPr="00784E8E" w:rsidRDefault="005E5CA9" w:rsidP="00B53549">
            <w:pPr>
              <w:widowControl w:val="0"/>
              <w:autoSpaceDE w:val="0"/>
              <w:autoSpaceDN w:val="0"/>
              <w:adjustRightInd w:val="0"/>
              <w:jc w:val="right"/>
              <w:rPr>
                <w:rFonts w:eastAsiaTheme="minorEastAsia"/>
                <w:sz w:val="22"/>
                <w:szCs w:val="22"/>
                <w:lang w:val="en-US"/>
              </w:rPr>
            </w:pPr>
            <w:r w:rsidRPr="00784E8E">
              <w:rPr>
                <w:rFonts w:eastAsiaTheme="minorEastAsia"/>
                <w:sz w:val="22"/>
                <w:szCs w:val="22"/>
                <w:lang w:val="en-US"/>
              </w:rPr>
              <w:t>0.000</w:t>
            </w:r>
          </w:p>
        </w:tc>
        <w:tc>
          <w:tcPr>
            <w:tcW w:w="1258" w:type="dxa"/>
            <w:tcBorders>
              <w:top w:val="nil"/>
              <w:left w:val="nil"/>
              <w:bottom w:val="nil"/>
              <w:right w:val="nil"/>
            </w:tcBorders>
          </w:tcPr>
          <w:p w14:paraId="6818E935" w14:textId="77777777" w:rsidR="005E5CA9" w:rsidRPr="00784E8E" w:rsidRDefault="005E5CA9" w:rsidP="00B53549">
            <w:pPr>
              <w:widowControl w:val="0"/>
              <w:autoSpaceDE w:val="0"/>
              <w:autoSpaceDN w:val="0"/>
              <w:adjustRightInd w:val="0"/>
              <w:jc w:val="right"/>
              <w:rPr>
                <w:rFonts w:eastAsiaTheme="minorEastAsia"/>
                <w:sz w:val="22"/>
                <w:szCs w:val="22"/>
                <w:lang w:val="en-US"/>
              </w:rPr>
            </w:pPr>
            <w:r w:rsidRPr="00784E8E">
              <w:rPr>
                <w:rFonts w:eastAsiaTheme="minorEastAsia"/>
                <w:sz w:val="22"/>
                <w:szCs w:val="22"/>
                <w:lang w:val="en-US"/>
              </w:rPr>
              <w:t>0.000</w:t>
            </w:r>
          </w:p>
        </w:tc>
        <w:tc>
          <w:tcPr>
            <w:tcW w:w="629" w:type="dxa"/>
            <w:tcBorders>
              <w:top w:val="nil"/>
              <w:left w:val="nil"/>
              <w:bottom w:val="nil"/>
              <w:right w:val="nil"/>
            </w:tcBorders>
          </w:tcPr>
          <w:p w14:paraId="1EB774F7" w14:textId="77777777" w:rsidR="005E5CA9" w:rsidRPr="00784E8E" w:rsidRDefault="005E5CA9" w:rsidP="00B53549">
            <w:pPr>
              <w:widowControl w:val="0"/>
              <w:autoSpaceDE w:val="0"/>
              <w:autoSpaceDN w:val="0"/>
              <w:adjustRightInd w:val="0"/>
              <w:jc w:val="right"/>
              <w:rPr>
                <w:rFonts w:eastAsiaTheme="minorEastAsia"/>
                <w:sz w:val="22"/>
                <w:szCs w:val="22"/>
                <w:lang w:val="en-US"/>
              </w:rPr>
            </w:pPr>
          </w:p>
        </w:tc>
      </w:tr>
      <w:tr w:rsidR="005E5CA9" w:rsidRPr="00784E8E" w14:paraId="2E473E90" w14:textId="77777777" w:rsidTr="00B53549">
        <w:trPr>
          <w:trHeight w:val="248"/>
        </w:trPr>
        <w:tc>
          <w:tcPr>
            <w:tcW w:w="1785" w:type="dxa"/>
            <w:tcBorders>
              <w:top w:val="nil"/>
              <w:left w:val="nil"/>
              <w:bottom w:val="nil"/>
              <w:right w:val="nil"/>
            </w:tcBorders>
          </w:tcPr>
          <w:p w14:paraId="7B662A9B" w14:textId="77777777" w:rsidR="005E5CA9" w:rsidRPr="00784E8E" w:rsidRDefault="005E5CA9" w:rsidP="00B53549">
            <w:pPr>
              <w:widowControl w:val="0"/>
              <w:autoSpaceDE w:val="0"/>
              <w:autoSpaceDN w:val="0"/>
              <w:adjustRightInd w:val="0"/>
              <w:rPr>
                <w:rFonts w:eastAsiaTheme="minorEastAsia"/>
                <w:bCs/>
                <w:sz w:val="22"/>
                <w:szCs w:val="22"/>
                <w:lang w:val="en-US"/>
              </w:rPr>
            </w:pPr>
            <w:r w:rsidRPr="00784E8E">
              <w:rPr>
                <w:rFonts w:eastAsiaTheme="minorEastAsia"/>
                <w:bCs/>
                <w:sz w:val="22"/>
                <w:szCs w:val="22"/>
                <w:lang w:val="en-US"/>
              </w:rPr>
              <w:t xml:space="preserve"> Constant</w:t>
            </w:r>
          </w:p>
        </w:tc>
        <w:tc>
          <w:tcPr>
            <w:tcW w:w="1254" w:type="dxa"/>
            <w:gridSpan w:val="2"/>
            <w:tcBorders>
              <w:top w:val="nil"/>
              <w:left w:val="nil"/>
              <w:bottom w:val="nil"/>
              <w:right w:val="nil"/>
            </w:tcBorders>
          </w:tcPr>
          <w:p w14:paraId="197D8967" w14:textId="77777777" w:rsidR="005E5CA9" w:rsidRPr="00784E8E" w:rsidRDefault="005E5CA9" w:rsidP="00B53549">
            <w:pPr>
              <w:widowControl w:val="0"/>
              <w:autoSpaceDE w:val="0"/>
              <w:autoSpaceDN w:val="0"/>
              <w:adjustRightInd w:val="0"/>
              <w:jc w:val="right"/>
              <w:rPr>
                <w:rFonts w:eastAsiaTheme="minorEastAsia"/>
                <w:sz w:val="22"/>
                <w:szCs w:val="22"/>
                <w:lang w:val="en-US"/>
              </w:rPr>
            </w:pPr>
            <w:r w:rsidRPr="00784E8E">
              <w:rPr>
                <w:rFonts w:eastAsiaTheme="minorEastAsia"/>
                <w:sz w:val="22"/>
                <w:szCs w:val="22"/>
                <w:lang w:val="en-US"/>
              </w:rPr>
              <w:t>-0.827</w:t>
            </w:r>
          </w:p>
        </w:tc>
        <w:tc>
          <w:tcPr>
            <w:tcW w:w="1254" w:type="dxa"/>
            <w:tcBorders>
              <w:top w:val="nil"/>
              <w:left w:val="nil"/>
              <w:bottom w:val="nil"/>
              <w:right w:val="nil"/>
            </w:tcBorders>
          </w:tcPr>
          <w:p w14:paraId="000CE919" w14:textId="77777777" w:rsidR="005E5CA9" w:rsidRPr="00784E8E" w:rsidRDefault="005E5CA9" w:rsidP="00B53549">
            <w:pPr>
              <w:widowControl w:val="0"/>
              <w:autoSpaceDE w:val="0"/>
              <w:autoSpaceDN w:val="0"/>
              <w:adjustRightInd w:val="0"/>
              <w:jc w:val="right"/>
              <w:rPr>
                <w:rFonts w:eastAsiaTheme="minorEastAsia"/>
                <w:sz w:val="22"/>
                <w:szCs w:val="22"/>
                <w:lang w:val="en-US"/>
              </w:rPr>
            </w:pPr>
            <w:r w:rsidRPr="00784E8E">
              <w:rPr>
                <w:rFonts w:eastAsiaTheme="minorEastAsia"/>
                <w:sz w:val="22"/>
                <w:szCs w:val="22"/>
                <w:lang w:val="en-US"/>
              </w:rPr>
              <w:t>0.002</w:t>
            </w:r>
          </w:p>
        </w:tc>
        <w:tc>
          <w:tcPr>
            <w:tcW w:w="836" w:type="dxa"/>
            <w:gridSpan w:val="2"/>
            <w:tcBorders>
              <w:top w:val="nil"/>
              <w:left w:val="nil"/>
              <w:bottom w:val="nil"/>
              <w:right w:val="nil"/>
            </w:tcBorders>
          </w:tcPr>
          <w:p w14:paraId="0A570BCC" w14:textId="77777777" w:rsidR="005E5CA9" w:rsidRPr="00784E8E" w:rsidRDefault="005E5CA9" w:rsidP="00B53549">
            <w:pPr>
              <w:widowControl w:val="0"/>
              <w:autoSpaceDE w:val="0"/>
              <w:autoSpaceDN w:val="0"/>
              <w:adjustRightInd w:val="0"/>
              <w:ind w:hanging="152"/>
              <w:jc w:val="right"/>
              <w:rPr>
                <w:rFonts w:eastAsiaTheme="minorEastAsia"/>
                <w:sz w:val="22"/>
                <w:szCs w:val="22"/>
                <w:lang w:val="en-US"/>
              </w:rPr>
            </w:pPr>
            <w:r w:rsidRPr="00784E8E">
              <w:rPr>
                <w:rFonts w:eastAsiaTheme="minorEastAsia"/>
                <w:sz w:val="22"/>
                <w:szCs w:val="22"/>
                <w:lang w:val="en-US"/>
              </w:rPr>
              <w:t>-399.66</w:t>
            </w:r>
          </w:p>
        </w:tc>
        <w:tc>
          <w:tcPr>
            <w:tcW w:w="940" w:type="dxa"/>
            <w:tcBorders>
              <w:top w:val="nil"/>
              <w:left w:val="nil"/>
              <w:bottom w:val="nil"/>
              <w:right w:val="nil"/>
            </w:tcBorders>
          </w:tcPr>
          <w:p w14:paraId="486C4EED" w14:textId="77777777" w:rsidR="005E5CA9" w:rsidRPr="00784E8E" w:rsidRDefault="005E5CA9" w:rsidP="00B53549">
            <w:pPr>
              <w:widowControl w:val="0"/>
              <w:autoSpaceDE w:val="0"/>
              <w:autoSpaceDN w:val="0"/>
              <w:adjustRightInd w:val="0"/>
              <w:jc w:val="right"/>
              <w:rPr>
                <w:rFonts w:eastAsiaTheme="minorEastAsia"/>
                <w:sz w:val="22"/>
                <w:szCs w:val="22"/>
                <w:lang w:val="en-US"/>
              </w:rPr>
            </w:pPr>
            <w:r w:rsidRPr="00784E8E">
              <w:rPr>
                <w:rFonts w:eastAsiaTheme="minorEastAsia"/>
                <w:sz w:val="22"/>
                <w:szCs w:val="22"/>
                <w:lang w:val="en-US"/>
              </w:rPr>
              <w:t>0.000</w:t>
            </w:r>
          </w:p>
        </w:tc>
        <w:tc>
          <w:tcPr>
            <w:tcW w:w="1254" w:type="dxa"/>
            <w:gridSpan w:val="2"/>
            <w:tcBorders>
              <w:top w:val="nil"/>
              <w:left w:val="nil"/>
              <w:bottom w:val="nil"/>
              <w:right w:val="nil"/>
            </w:tcBorders>
          </w:tcPr>
          <w:p w14:paraId="7E1CBBF8" w14:textId="77777777" w:rsidR="005E5CA9" w:rsidRPr="00784E8E" w:rsidRDefault="005E5CA9" w:rsidP="00B53549">
            <w:pPr>
              <w:widowControl w:val="0"/>
              <w:autoSpaceDE w:val="0"/>
              <w:autoSpaceDN w:val="0"/>
              <w:adjustRightInd w:val="0"/>
              <w:jc w:val="right"/>
              <w:rPr>
                <w:rFonts w:eastAsiaTheme="minorEastAsia"/>
                <w:sz w:val="22"/>
                <w:szCs w:val="22"/>
                <w:lang w:val="en-US"/>
              </w:rPr>
            </w:pPr>
            <w:r w:rsidRPr="00784E8E">
              <w:rPr>
                <w:rFonts w:eastAsiaTheme="minorEastAsia"/>
                <w:sz w:val="22"/>
                <w:szCs w:val="22"/>
                <w:lang w:val="en-US"/>
              </w:rPr>
              <w:t>-0.831</w:t>
            </w:r>
          </w:p>
        </w:tc>
        <w:tc>
          <w:tcPr>
            <w:tcW w:w="1258" w:type="dxa"/>
            <w:tcBorders>
              <w:top w:val="nil"/>
              <w:left w:val="nil"/>
              <w:bottom w:val="nil"/>
              <w:right w:val="nil"/>
            </w:tcBorders>
          </w:tcPr>
          <w:p w14:paraId="2F6419F9" w14:textId="77777777" w:rsidR="005E5CA9" w:rsidRPr="00784E8E" w:rsidRDefault="005E5CA9" w:rsidP="00B53549">
            <w:pPr>
              <w:widowControl w:val="0"/>
              <w:autoSpaceDE w:val="0"/>
              <w:autoSpaceDN w:val="0"/>
              <w:adjustRightInd w:val="0"/>
              <w:jc w:val="right"/>
              <w:rPr>
                <w:rFonts w:eastAsiaTheme="minorEastAsia"/>
                <w:sz w:val="22"/>
                <w:szCs w:val="22"/>
                <w:lang w:val="en-US"/>
              </w:rPr>
            </w:pPr>
            <w:r w:rsidRPr="00784E8E">
              <w:rPr>
                <w:rFonts w:eastAsiaTheme="minorEastAsia"/>
                <w:sz w:val="22"/>
                <w:szCs w:val="22"/>
                <w:lang w:val="en-US"/>
              </w:rPr>
              <w:t>-0.823</w:t>
            </w:r>
          </w:p>
        </w:tc>
        <w:tc>
          <w:tcPr>
            <w:tcW w:w="629" w:type="dxa"/>
            <w:tcBorders>
              <w:top w:val="nil"/>
              <w:left w:val="nil"/>
              <w:bottom w:val="nil"/>
              <w:right w:val="nil"/>
            </w:tcBorders>
          </w:tcPr>
          <w:p w14:paraId="2E45291E" w14:textId="77777777" w:rsidR="005E5CA9" w:rsidRPr="00784E8E" w:rsidRDefault="005E5CA9" w:rsidP="00B53549">
            <w:pPr>
              <w:widowControl w:val="0"/>
              <w:autoSpaceDE w:val="0"/>
              <w:autoSpaceDN w:val="0"/>
              <w:adjustRightInd w:val="0"/>
              <w:jc w:val="right"/>
              <w:rPr>
                <w:rFonts w:eastAsiaTheme="minorEastAsia"/>
                <w:sz w:val="22"/>
                <w:szCs w:val="22"/>
                <w:lang w:val="en-US"/>
              </w:rPr>
            </w:pPr>
            <w:r w:rsidRPr="00784E8E">
              <w:rPr>
                <w:rFonts w:eastAsiaTheme="minorEastAsia"/>
                <w:sz w:val="22"/>
                <w:szCs w:val="22"/>
                <w:lang w:val="en-US"/>
              </w:rPr>
              <w:t>***</w:t>
            </w:r>
          </w:p>
        </w:tc>
      </w:tr>
      <w:tr w:rsidR="005E5CA9" w:rsidRPr="00784E8E" w14:paraId="42621C11" w14:textId="77777777" w:rsidTr="00B53549">
        <w:trPr>
          <w:trHeight w:val="248"/>
        </w:trPr>
        <w:tc>
          <w:tcPr>
            <w:tcW w:w="9210" w:type="dxa"/>
            <w:gridSpan w:val="11"/>
            <w:tcBorders>
              <w:top w:val="nil"/>
              <w:left w:val="nil"/>
              <w:bottom w:val="single" w:sz="4" w:space="0" w:color="auto"/>
              <w:right w:val="nil"/>
            </w:tcBorders>
          </w:tcPr>
          <w:p w14:paraId="7E37EBE8" w14:textId="77777777" w:rsidR="005E5CA9" w:rsidRPr="00784E8E" w:rsidRDefault="005E5CA9" w:rsidP="00B53549">
            <w:pPr>
              <w:widowControl w:val="0"/>
              <w:autoSpaceDE w:val="0"/>
              <w:autoSpaceDN w:val="0"/>
              <w:adjustRightInd w:val="0"/>
              <w:rPr>
                <w:sz w:val="20"/>
                <w:szCs w:val="20"/>
                <w:lang w:val="en-US"/>
              </w:rPr>
            </w:pPr>
          </w:p>
        </w:tc>
      </w:tr>
      <w:tr w:rsidR="005E5CA9" w:rsidRPr="00784E8E" w14:paraId="7F01FF0F" w14:textId="77777777" w:rsidTr="00B53549">
        <w:trPr>
          <w:gridAfter w:val="1"/>
          <w:wAfter w:w="629" w:type="dxa"/>
          <w:trHeight w:val="248"/>
        </w:trPr>
        <w:tc>
          <w:tcPr>
            <w:tcW w:w="2517" w:type="dxa"/>
            <w:gridSpan w:val="2"/>
            <w:tcBorders>
              <w:top w:val="nil"/>
              <w:left w:val="nil"/>
              <w:bottom w:val="nil"/>
              <w:right w:val="nil"/>
            </w:tcBorders>
          </w:tcPr>
          <w:p w14:paraId="48DB8A86" w14:textId="77777777" w:rsidR="005E5CA9" w:rsidRPr="00784E8E" w:rsidRDefault="005E5CA9" w:rsidP="00B53549">
            <w:pPr>
              <w:widowControl w:val="0"/>
              <w:autoSpaceDE w:val="0"/>
              <w:autoSpaceDN w:val="0"/>
              <w:adjustRightInd w:val="0"/>
              <w:rPr>
                <w:rFonts w:eastAsiaTheme="minorEastAsia"/>
                <w:sz w:val="22"/>
                <w:szCs w:val="22"/>
                <w:lang w:val="en-US"/>
              </w:rPr>
            </w:pPr>
            <w:r w:rsidRPr="00784E8E">
              <w:rPr>
                <w:rFonts w:eastAsiaTheme="minorEastAsia"/>
                <w:bCs/>
                <w:sz w:val="22"/>
                <w:szCs w:val="22"/>
                <w:lang w:val="en-US"/>
              </w:rPr>
              <w:t>Mean dependent var</w:t>
            </w:r>
          </w:p>
        </w:tc>
        <w:tc>
          <w:tcPr>
            <w:tcW w:w="1829" w:type="dxa"/>
            <w:gridSpan w:val="3"/>
            <w:tcBorders>
              <w:top w:val="nil"/>
              <w:left w:val="nil"/>
              <w:bottom w:val="nil"/>
              <w:right w:val="nil"/>
            </w:tcBorders>
          </w:tcPr>
          <w:p w14:paraId="295E020F" w14:textId="77777777" w:rsidR="005E5CA9" w:rsidRPr="00784E8E" w:rsidRDefault="005E5CA9" w:rsidP="00B53549">
            <w:pPr>
              <w:widowControl w:val="0"/>
              <w:autoSpaceDE w:val="0"/>
              <w:autoSpaceDN w:val="0"/>
              <w:adjustRightInd w:val="0"/>
              <w:jc w:val="right"/>
              <w:rPr>
                <w:rFonts w:eastAsiaTheme="minorEastAsia"/>
                <w:sz w:val="22"/>
                <w:szCs w:val="22"/>
                <w:lang w:val="en-US"/>
              </w:rPr>
            </w:pPr>
            <w:r w:rsidRPr="00784E8E">
              <w:rPr>
                <w:rFonts w:eastAsiaTheme="minorEastAsia"/>
                <w:sz w:val="22"/>
                <w:szCs w:val="22"/>
                <w:lang w:val="en-US"/>
              </w:rPr>
              <w:t>0.086</w:t>
            </w:r>
          </w:p>
        </w:tc>
        <w:tc>
          <w:tcPr>
            <w:tcW w:w="2404" w:type="dxa"/>
            <w:gridSpan w:val="3"/>
            <w:tcBorders>
              <w:top w:val="nil"/>
              <w:left w:val="nil"/>
              <w:bottom w:val="nil"/>
              <w:right w:val="nil"/>
            </w:tcBorders>
          </w:tcPr>
          <w:p w14:paraId="1681C8F3" w14:textId="77777777" w:rsidR="005E5CA9" w:rsidRPr="00784E8E" w:rsidRDefault="005E5CA9" w:rsidP="00B53549">
            <w:pPr>
              <w:widowControl w:val="0"/>
              <w:autoSpaceDE w:val="0"/>
              <w:autoSpaceDN w:val="0"/>
              <w:adjustRightInd w:val="0"/>
              <w:rPr>
                <w:rFonts w:eastAsiaTheme="minorEastAsia"/>
                <w:sz w:val="22"/>
                <w:szCs w:val="22"/>
                <w:lang w:val="en-US"/>
              </w:rPr>
            </w:pPr>
            <w:r w:rsidRPr="00784E8E">
              <w:rPr>
                <w:rFonts w:eastAsiaTheme="minorEastAsia"/>
                <w:sz w:val="22"/>
                <w:szCs w:val="22"/>
                <w:lang w:val="en-US"/>
              </w:rPr>
              <w:t xml:space="preserve">SD dependent var </w:t>
            </w:r>
          </w:p>
        </w:tc>
        <w:tc>
          <w:tcPr>
            <w:tcW w:w="1831" w:type="dxa"/>
            <w:gridSpan w:val="2"/>
            <w:tcBorders>
              <w:top w:val="nil"/>
              <w:left w:val="nil"/>
              <w:bottom w:val="nil"/>
              <w:right w:val="nil"/>
            </w:tcBorders>
          </w:tcPr>
          <w:p w14:paraId="0C06E168" w14:textId="77777777" w:rsidR="005E5CA9" w:rsidRPr="00784E8E" w:rsidRDefault="005E5CA9" w:rsidP="00B53549">
            <w:pPr>
              <w:widowControl w:val="0"/>
              <w:autoSpaceDE w:val="0"/>
              <w:autoSpaceDN w:val="0"/>
              <w:adjustRightInd w:val="0"/>
              <w:jc w:val="right"/>
              <w:rPr>
                <w:rFonts w:eastAsiaTheme="minorEastAsia"/>
                <w:sz w:val="22"/>
                <w:szCs w:val="22"/>
                <w:lang w:val="en-US"/>
              </w:rPr>
            </w:pPr>
            <w:r w:rsidRPr="00784E8E">
              <w:rPr>
                <w:rFonts w:eastAsiaTheme="minorEastAsia"/>
                <w:sz w:val="22"/>
                <w:szCs w:val="22"/>
                <w:lang w:val="en-US"/>
              </w:rPr>
              <w:t>0.070</w:t>
            </w:r>
          </w:p>
        </w:tc>
      </w:tr>
      <w:tr w:rsidR="005E5CA9" w:rsidRPr="00784E8E" w14:paraId="51EFC17E" w14:textId="77777777" w:rsidTr="00B53549">
        <w:trPr>
          <w:gridAfter w:val="1"/>
          <w:wAfter w:w="629" w:type="dxa"/>
          <w:trHeight w:val="248"/>
        </w:trPr>
        <w:tc>
          <w:tcPr>
            <w:tcW w:w="2517" w:type="dxa"/>
            <w:gridSpan w:val="2"/>
            <w:tcBorders>
              <w:top w:val="nil"/>
              <w:left w:val="nil"/>
              <w:bottom w:val="nil"/>
              <w:right w:val="nil"/>
            </w:tcBorders>
          </w:tcPr>
          <w:p w14:paraId="0AA2F011" w14:textId="77777777" w:rsidR="005E5CA9" w:rsidRPr="00784E8E" w:rsidRDefault="005E5CA9" w:rsidP="00B53549">
            <w:pPr>
              <w:widowControl w:val="0"/>
              <w:autoSpaceDE w:val="0"/>
              <w:autoSpaceDN w:val="0"/>
              <w:adjustRightInd w:val="0"/>
              <w:rPr>
                <w:rFonts w:eastAsiaTheme="minorEastAsia"/>
                <w:sz w:val="22"/>
                <w:szCs w:val="22"/>
                <w:lang w:val="en-US"/>
              </w:rPr>
            </w:pPr>
            <w:r w:rsidRPr="00784E8E">
              <w:rPr>
                <w:rFonts w:eastAsiaTheme="minorEastAsia"/>
                <w:bCs/>
                <w:sz w:val="22"/>
                <w:szCs w:val="22"/>
                <w:lang w:val="en-US"/>
              </w:rPr>
              <w:t xml:space="preserve">Overall r-squared </w:t>
            </w:r>
          </w:p>
        </w:tc>
        <w:tc>
          <w:tcPr>
            <w:tcW w:w="1829" w:type="dxa"/>
            <w:gridSpan w:val="3"/>
            <w:tcBorders>
              <w:top w:val="nil"/>
              <w:left w:val="nil"/>
              <w:bottom w:val="nil"/>
              <w:right w:val="nil"/>
            </w:tcBorders>
          </w:tcPr>
          <w:p w14:paraId="27E07B58" w14:textId="77777777" w:rsidR="005E5CA9" w:rsidRPr="00784E8E" w:rsidRDefault="005E5CA9" w:rsidP="00B53549">
            <w:pPr>
              <w:widowControl w:val="0"/>
              <w:autoSpaceDE w:val="0"/>
              <w:autoSpaceDN w:val="0"/>
              <w:adjustRightInd w:val="0"/>
              <w:jc w:val="right"/>
              <w:rPr>
                <w:rFonts w:eastAsiaTheme="minorEastAsia"/>
                <w:sz w:val="22"/>
                <w:szCs w:val="22"/>
                <w:lang w:val="en-US"/>
              </w:rPr>
            </w:pPr>
            <w:r w:rsidRPr="00784E8E">
              <w:rPr>
                <w:rFonts w:eastAsiaTheme="minorEastAsia"/>
                <w:sz w:val="22"/>
                <w:szCs w:val="22"/>
                <w:lang w:val="en-US"/>
              </w:rPr>
              <w:t>0.652</w:t>
            </w:r>
          </w:p>
        </w:tc>
        <w:tc>
          <w:tcPr>
            <w:tcW w:w="2404" w:type="dxa"/>
            <w:gridSpan w:val="3"/>
            <w:tcBorders>
              <w:top w:val="nil"/>
              <w:left w:val="nil"/>
              <w:bottom w:val="nil"/>
              <w:right w:val="nil"/>
            </w:tcBorders>
          </w:tcPr>
          <w:p w14:paraId="69E8972A" w14:textId="77777777" w:rsidR="005E5CA9" w:rsidRPr="00784E8E" w:rsidRDefault="005E5CA9" w:rsidP="00B53549">
            <w:pPr>
              <w:widowControl w:val="0"/>
              <w:autoSpaceDE w:val="0"/>
              <w:autoSpaceDN w:val="0"/>
              <w:adjustRightInd w:val="0"/>
              <w:rPr>
                <w:rFonts w:eastAsiaTheme="minorEastAsia"/>
                <w:sz w:val="22"/>
                <w:szCs w:val="22"/>
                <w:lang w:val="en-US"/>
              </w:rPr>
            </w:pPr>
            <w:r w:rsidRPr="00784E8E">
              <w:rPr>
                <w:rFonts w:eastAsiaTheme="minorEastAsia"/>
                <w:sz w:val="22"/>
                <w:szCs w:val="22"/>
                <w:lang w:val="en-US"/>
              </w:rPr>
              <w:t xml:space="preserve">Number of obs  </w:t>
            </w:r>
          </w:p>
        </w:tc>
        <w:tc>
          <w:tcPr>
            <w:tcW w:w="1831" w:type="dxa"/>
            <w:gridSpan w:val="2"/>
            <w:tcBorders>
              <w:top w:val="nil"/>
              <w:left w:val="nil"/>
              <w:bottom w:val="nil"/>
              <w:right w:val="nil"/>
            </w:tcBorders>
          </w:tcPr>
          <w:p w14:paraId="1AFC08F1" w14:textId="77777777" w:rsidR="005E5CA9" w:rsidRPr="00784E8E" w:rsidRDefault="005E5CA9" w:rsidP="00B53549">
            <w:pPr>
              <w:widowControl w:val="0"/>
              <w:autoSpaceDE w:val="0"/>
              <w:autoSpaceDN w:val="0"/>
              <w:adjustRightInd w:val="0"/>
              <w:jc w:val="right"/>
              <w:rPr>
                <w:rFonts w:eastAsiaTheme="minorEastAsia"/>
                <w:sz w:val="22"/>
                <w:szCs w:val="22"/>
                <w:lang w:val="en-US"/>
              </w:rPr>
            </w:pPr>
            <w:r w:rsidRPr="00784E8E">
              <w:rPr>
                <w:rFonts w:eastAsiaTheme="minorEastAsia"/>
                <w:sz w:val="22"/>
                <w:szCs w:val="22"/>
                <w:lang w:val="en-US"/>
              </w:rPr>
              <w:t>20.000</w:t>
            </w:r>
          </w:p>
        </w:tc>
      </w:tr>
      <w:tr w:rsidR="005E5CA9" w:rsidRPr="00784E8E" w14:paraId="1F9DD7B2" w14:textId="77777777" w:rsidTr="00B53549">
        <w:trPr>
          <w:gridAfter w:val="1"/>
          <w:wAfter w:w="629" w:type="dxa"/>
          <w:trHeight w:val="248"/>
        </w:trPr>
        <w:tc>
          <w:tcPr>
            <w:tcW w:w="2517" w:type="dxa"/>
            <w:gridSpan w:val="2"/>
            <w:tcBorders>
              <w:top w:val="nil"/>
              <w:left w:val="nil"/>
              <w:bottom w:val="nil"/>
              <w:right w:val="nil"/>
            </w:tcBorders>
          </w:tcPr>
          <w:p w14:paraId="75DEE499" w14:textId="77777777" w:rsidR="005E5CA9" w:rsidRPr="00784E8E" w:rsidRDefault="005E5CA9" w:rsidP="00B53549">
            <w:pPr>
              <w:widowControl w:val="0"/>
              <w:autoSpaceDE w:val="0"/>
              <w:autoSpaceDN w:val="0"/>
              <w:adjustRightInd w:val="0"/>
              <w:rPr>
                <w:rFonts w:eastAsiaTheme="minorEastAsia"/>
                <w:sz w:val="22"/>
                <w:szCs w:val="22"/>
                <w:lang w:val="en-US"/>
              </w:rPr>
            </w:pPr>
            <w:r w:rsidRPr="00784E8E">
              <w:rPr>
                <w:rFonts w:eastAsiaTheme="minorEastAsia"/>
                <w:bCs/>
                <w:sz w:val="22"/>
                <w:szCs w:val="22"/>
                <w:lang w:val="en-US"/>
              </w:rPr>
              <w:t xml:space="preserve">Chi-square  </w:t>
            </w:r>
          </w:p>
        </w:tc>
        <w:tc>
          <w:tcPr>
            <w:tcW w:w="1829" w:type="dxa"/>
            <w:gridSpan w:val="3"/>
            <w:tcBorders>
              <w:top w:val="nil"/>
              <w:left w:val="nil"/>
              <w:bottom w:val="nil"/>
              <w:right w:val="nil"/>
            </w:tcBorders>
          </w:tcPr>
          <w:p w14:paraId="02F4BC05" w14:textId="77777777" w:rsidR="005E5CA9" w:rsidRPr="00784E8E" w:rsidRDefault="005E5CA9" w:rsidP="00B53549">
            <w:pPr>
              <w:widowControl w:val="0"/>
              <w:autoSpaceDE w:val="0"/>
              <w:autoSpaceDN w:val="0"/>
              <w:adjustRightInd w:val="0"/>
              <w:jc w:val="right"/>
              <w:rPr>
                <w:rFonts w:eastAsiaTheme="minorEastAsia"/>
                <w:sz w:val="22"/>
                <w:szCs w:val="22"/>
                <w:lang w:val="en-US"/>
              </w:rPr>
            </w:pPr>
            <w:r w:rsidRPr="00784E8E">
              <w:rPr>
                <w:rFonts w:eastAsiaTheme="minorEastAsia"/>
                <w:sz w:val="22"/>
                <w:szCs w:val="22"/>
                <w:lang w:val="en-US"/>
              </w:rPr>
              <w:t>.</w:t>
            </w:r>
          </w:p>
        </w:tc>
        <w:tc>
          <w:tcPr>
            <w:tcW w:w="2404" w:type="dxa"/>
            <w:gridSpan w:val="3"/>
            <w:tcBorders>
              <w:top w:val="nil"/>
              <w:left w:val="nil"/>
              <w:bottom w:val="nil"/>
              <w:right w:val="nil"/>
            </w:tcBorders>
          </w:tcPr>
          <w:p w14:paraId="01DDB7CE" w14:textId="77777777" w:rsidR="005E5CA9" w:rsidRPr="00784E8E" w:rsidRDefault="005E5CA9" w:rsidP="00B53549">
            <w:pPr>
              <w:widowControl w:val="0"/>
              <w:autoSpaceDE w:val="0"/>
              <w:autoSpaceDN w:val="0"/>
              <w:adjustRightInd w:val="0"/>
              <w:rPr>
                <w:rFonts w:eastAsiaTheme="minorEastAsia"/>
                <w:sz w:val="22"/>
                <w:szCs w:val="22"/>
                <w:lang w:val="en-US"/>
              </w:rPr>
            </w:pPr>
            <w:r w:rsidRPr="00784E8E">
              <w:rPr>
                <w:rFonts w:eastAsiaTheme="minorEastAsia"/>
                <w:sz w:val="22"/>
                <w:szCs w:val="22"/>
                <w:lang w:val="en-US"/>
              </w:rPr>
              <w:t xml:space="preserve">Prob &gt; chi2 </w:t>
            </w:r>
          </w:p>
        </w:tc>
        <w:tc>
          <w:tcPr>
            <w:tcW w:w="1831" w:type="dxa"/>
            <w:gridSpan w:val="2"/>
            <w:tcBorders>
              <w:top w:val="nil"/>
              <w:left w:val="nil"/>
              <w:bottom w:val="nil"/>
              <w:right w:val="nil"/>
            </w:tcBorders>
          </w:tcPr>
          <w:p w14:paraId="31E0FEDB" w14:textId="77777777" w:rsidR="005E5CA9" w:rsidRPr="00784E8E" w:rsidRDefault="005E5CA9" w:rsidP="00B53549">
            <w:pPr>
              <w:widowControl w:val="0"/>
              <w:autoSpaceDE w:val="0"/>
              <w:autoSpaceDN w:val="0"/>
              <w:adjustRightInd w:val="0"/>
              <w:jc w:val="right"/>
              <w:rPr>
                <w:rFonts w:eastAsiaTheme="minorEastAsia"/>
                <w:sz w:val="22"/>
                <w:szCs w:val="22"/>
                <w:lang w:val="en-US"/>
              </w:rPr>
            </w:pPr>
            <w:r w:rsidRPr="00784E8E">
              <w:rPr>
                <w:rFonts w:eastAsiaTheme="minorEastAsia"/>
                <w:sz w:val="22"/>
                <w:szCs w:val="22"/>
                <w:lang w:val="en-US"/>
              </w:rPr>
              <w:t>.</w:t>
            </w:r>
          </w:p>
        </w:tc>
      </w:tr>
      <w:tr w:rsidR="005E5CA9" w:rsidRPr="00784E8E" w14:paraId="326726F7" w14:textId="77777777" w:rsidTr="00B53549">
        <w:trPr>
          <w:gridAfter w:val="1"/>
          <w:wAfter w:w="629" w:type="dxa"/>
          <w:trHeight w:val="248"/>
        </w:trPr>
        <w:tc>
          <w:tcPr>
            <w:tcW w:w="2517" w:type="dxa"/>
            <w:gridSpan w:val="2"/>
            <w:tcBorders>
              <w:top w:val="nil"/>
              <w:left w:val="nil"/>
              <w:bottom w:val="nil"/>
              <w:right w:val="nil"/>
            </w:tcBorders>
          </w:tcPr>
          <w:p w14:paraId="05688615" w14:textId="77777777" w:rsidR="005E5CA9" w:rsidRPr="00784E8E" w:rsidRDefault="005E5CA9" w:rsidP="00B53549">
            <w:pPr>
              <w:widowControl w:val="0"/>
              <w:autoSpaceDE w:val="0"/>
              <w:autoSpaceDN w:val="0"/>
              <w:adjustRightInd w:val="0"/>
              <w:rPr>
                <w:rFonts w:eastAsiaTheme="minorEastAsia"/>
                <w:sz w:val="22"/>
                <w:szCs w:val="22"/>
                <w:lang w:val="en-US"/>
              </w:rPr>
            </w:pPr>
            <w:r w:rsidRPr="00784E8E">
              <w:rPr>
                <w:rFonts w:eastAsiaTheme="minorEastAsia"/>
                <w:bCs/>
                <w:sz w:val="22"/>
                <w:szCs w:val="22"/>
                <w:lang w:val="en-US"/>
              </w:rPr>
              <w:t>R-squared within</w:t>
            </w:r>
          </w:p>
        </w:tc>
        <w:tc>
          <w:tcPr>
            <w:tcW w:w="1829" w:type="dxa"/>
            <w:gridSpan w:val="3"/>
            <w:tcBorders>
              <w:top w:val="nil"/>
              <w:left w:val="nil"/>
              <w:bottom w:val="nil"/>
              <w:right w:val="nil"/>
            </w:tcBorders>
          </w:tcPr>
          <w:p w14:paraId="15EC92DF" w14:textId="77777777" w:rsidR="005E5CA9" w:rsidRPr="00784E8E" w:rsidRDefault="005E5CA9" w:rsidP="00B53549">
            <w:pPr>
              <w:widowControl w:val="0"/>
              <w:autoSpaceDE w:val="0"/>
              <w:autoSpaceDN w:val="0"/>
              <w:adjustRightInd w:val="0"/>
              <w:jc w:val="right"/>
              <w:rPr>
                <w:rFonts w:eastAsiaTheme="minorEastAsia"/>
                <w:sz w:val="22"/>
                <w:szCs w:val="22"/>
                <w:lang w:val="en-US"/>
              </w:rPr>
            </w:pPr>
            <w:r w:rsidRPr="00784E8E">
              <w:rPr>
                <w:rFonts w:eastAsiaTheme="minorEastAsia"/>
                <w:sz w:val="22"/>
                <w:szCs w:val="22"/>
                <w:lang w:val="en-US"/>
              </w:rPr>
              <w:t>0.651</w:t>
            </w:r>
          </w:p>
        </w:tc>
        <w:tc>
          <w:tcPr>
            <w:tcW w:w="2404" w:type="dxa"/>
            <w:gridSpan w:val="3"/>
            <w:tcBorders>
              <w:top w:val="nil"/>
              <w:left w:val="nil"/>
              <w:bottom w:val="nil"/>
              <w:right w:val="nil"/>
            </w:tcBorders>
          </w:tcPr>
          <w:p w14:paraId="2FCB342D" w14:textId="77777777" w:rsidR="005E5CA9" w:rsidRPr="00784E8E" w:rsidRDefault="005E5CA9" w:rsidP="00B53549">
            <w:pPr>
              <w:widowControl w:val="0"/>
              <w:autoSpaceDE w:val="0"/>
              <w:autoSpaceDN w:val="0"/>
              <w:adjustRightInd w:val="0"/>
              <w:rPr>
                <w:rFonts w:eastAsiaTheme="minorEastAsia"/>
                <w:sz w:val="22"/>
                <w:szCs w:val="22"/>
                <w:lang w:val="en-US"/>
              </w:rPr>
            </w:pPr>
            <w:r w:rsidRPr="00784E8E">
              <w:rPr>
                <w:rFonts w:eastAsiaTheme="minorEastAsia"/>
                <w:sz w:val="22"/>
                <w:szCs w:val="22"/>
                <w:lang w:val="en-US"/>
              </w:rPr>
              <w:t>R-squared between</w:t>
            </w:r>
          </w:p>
        </w:tc>
        <w:tc>
          <w:tcPr>
            <w:tcW w:w="1831" w:type="dxa"/>
            <w:gridSpan w:val="2"/>
            <w:tcBorders>
              <w:top w:val="nil"/>
              <w:left w:val="nil"/>
              <w:bottom w:val="nil"/>
              <w:right w:val="nil"/>
            </w:tcBorders>
          </w:tcPr>
          <w:p w14:paraId="219D80E9" w14:textId="77777777" w:rsidR="005E5CA9" w:rsidRPr="00784E8E" w:rsidRDefault="005E5CA9" w:rsidP="00B53549">
            <w:pPr>
              <w:widowControl w:val="0"/>
              <w:autoSpaceDE w:val="0"/>
              <w:autoSpaceDN w:val="0"/>
              <w:adjustRightInd w:val="0"/>
              <w:jc w:val="right"/>
              <w:rPr>
                <w:rFonts w:eastAsiaTheme="minorEastAsia"/>
                <w:sz w:val="22"/>
                <w:szCs w:val="22"/>
                <w:lang w:val="en-US"/>
              </w:rPr>
            </w:pPr>
            <w:r w:rsidRPr="00784E8E">
              <w:rPr>
                <w:rFonts w:eastAsiaTheme="minorEastAsia"/>
                <w:sz w:val="22"/>
                <w:szCs w:val="22"/>
                <w:lang w:val="en-US"/>
              </w:rPr>
              <w:t>1.000</w:t>
            </w:r>
          </w:p>
        </w:tc>
      </w:tr>
      <w:tr w:rsidR="005E5CA9" w:rsidRPr="00784E8E" w14:paraId="729DE54F" w14:textId="77777777" w:rsidTr="00B53549">
        <w:trPr>
          <w:trHeight w:val="248"/>
        </w:trPr>
        <w:tc>
          <w:tcPr>
            <w:tcW w:w="9210" w:type="dxa"/>
            <w:gridSpan w:val="11"/>
            <w:tcBorders>
              <w:top w:val="nil"/>
              <w:left w:val="nil"/>
              <w:bottom w:val="single" w:sz="10" w:space="0" w:color="auto"/>
              <w:right w:val="nil"/>
            </w:tcBorders>
          </w:tcPr>
          <w:p w14:paraId="3A4E8DAC" w14:textId="77777777" w:rsidR="005E5CA9" w:rsidRPr="00784E8E" w:rsidRDefault="005E5CA9" w:rsidP="00B53549">
            <w:pPr>
              <w:widowControl w:val="0"/>
              <w:autoSpaceDE w:val="0"/>
              <w:autoSpaceDN w:val="0"/>
              <w:adjustRightInd w:val="0"/>
              <w:rPr>
                <w:sz w:val="20"/>
                <w:szCs w:val="20"/>
                <w:lang w:val="en-US"/>
              </w:rPr>
            </w:pPr>
          </w:p>
        </w:tc>
      </w:tr>
      <w:tr w:rsidR="005E5CA9" w:rsidRPr="00784E8E" w14:paraId="0D25A4B4" w14:textId="77777777" w:rsidTr="00B53549">
        <w:trPr>
          <w:trHeight w:val="238"/>
        </w:trPr>
        <w:tc>
          <w:tcPr>
            <w:tcW w:w="9210" w:type="dxa"/>
            <w:gridSpan w:val="11"/>
            <w:tcBorders>
              <w:top w:val="nil"/>
              <w:left w:val="nil"/>
              <w:bottom w:val="single" w:sz="10" w:space="0" w:color="auto"/>
              <w:right w:val="nil"/>
            </w:tcBorders>
          </w:tcPr>
          <w:p w14:paraId="2E730222" w14:textId="77777777" w:rsidR="005E5CA9" w:rsidRPr="00784E8E" w:rsidRDefault="005E5CA9" w:rsidP="00B53549">
            <w:pPr>
              <w:widowControl w:val="0"/>
              <w:autoSpaceDE w:val="0"/>
              <w:autoSpaceDN w:val="0"/>
              <w:adjustRightInd w:val="0"/>
              <w:rPr>
                <w:rFonts w:eastAsiaTheme="minorEastAsia"/>
                <w:sz w:val="22"/>
                <w:szCs w:val="22"/>
                <w:lang w:val="en-US"/>
              </w:rPr>
            </w:pPr>
            <w:r w:rsidRPr="00784E8E">
              <w:rPr>
                <w:rFonts w:eastAsiaTheme="minorEastAsia"/>
                <w:iCs/>
                <w:sz w:val="22"/>
                <w:szCs w:val="22"/>
                <w:lang w:val="en-US"/>
              </w:rPr>
              <w:t>*** p&lt;0.01, ** p&lt;0.05, * p&lt;0.1</w:t>
            </w:r>
          </w:p>
        </w:tc>
      </w:tr>
      <w:tr w:rsidR="005E5CA9" w:rsidRPr="00784E8E" w14:paraId="52968F48" w14:textId="77777777" w:rsidTr="00B53549">
        <w:trPr>
          <w:trHeight w:val="238"/>
        </w:trPr>
        <w:tc>
          <w:tcPr>
            <w:tcW w:w="9210" w:type="dxa"/>
            <w:gridSpan w:val="11"/>
            <w:tcBorders>
              <w:top w:val="nil"/>
              <w:left w:val="nil"/>
              <w:bottom w:val="single" w:sz="10" w:space="0" w:color="auto"/>
              <w:right w:val="nil"/>
            </w:tcBorders>
          </w:tcPr>
          <w:p w14:paraId="782C3267" w14:textId="77777777" w:rsidR="005E5CA9" w:rsidRPr="00784E8E" w:rsidRDefault="005E5CA9" w:rsidP="00B53549">
            <w:pPr>
              <w:widowControl w:val="0"/>
              <w:autoSpaceDE w:val="0"/>
              <w:autoSpaceDN w:val="0"/>
              <w:adjustRightInd w:val="0"/>
              <w:ind w:firstLine="457"/>
              <w:rPr>
                <w:iCs/>
                <w:sz w:val="20"/>
                <w:szCs w:val="20"/>
              </w:rPr>
            </w:pPr>
            <w:r w:rsidRPr="00784E8E">
              <w:rPr>
                <w:iCs/>
                <w:sz w:val="20"/>
                <w:szCs w:val="20"/>
              </w:rPr>
              <w:t xml:space="preserve">Ескерту – </w:t>
            </w:r>
            <w:r w:rsidRPr="00784E8E">
              <w:rPr>
                <w:iCs/>
                <w:sz w:val="20"/>
                <w:szCs w:val="20"/>
                <w:lang w:val="en-US"/>
              </w:rPr>
              <w:t>StataNow</w:t>
            </w:r>
            <w:r w:rsidRPr="00784E8E">
              <w:rPr>
                <w:iCs/>
                <w:sz w:val="20"/>
                <w:szCs w:val="20"/>
              </w:rPr>
              <w:t xml:space="preserve">18 </w:t>
            </w:r>
            <w:r w:rsidRPr="00784E8E">
              <w:rPr>
                <w:iCs/>
                <w:sz w:val="20"/>
                <w:szCs w:val="20"/>
                <w:lang w:val="en-US"/>
              </w:rPr>
              <w:t>SE</w:t>
            </w:r>
            <w:r w:rsidRPr="00784E8E">
              <w:rPr>
                <w:iCs/>
                <w:sz w:val="20"/>
                <w:szCs w:val="20"/>
              </w:rPr>
              <w:t xml:space="preserve"> бағдарламасы  негізінде автормен құрастырылған</w:t>
            </w:r>
          </w:p>
        </w:tc>
      </w:tr>
    </w:tbl>
    <w:p w14:paraId="7EE42283" w14:textId="77777777" w:rsidR="005E5CA9" w:rsidRPr="00784E8E" w:rsidRDefault="005E5CA9" w:rsidP="003C3670">
      <w:pPr>
        <w:widowControl w:val="0"/>
        <w:ind w:firstLine="567"/>
        <w:jc w:val="both"/>
        <w:rPr>
          <w:sz w:val="28"/>
          <w:szCs w:val="28"/>
        </w:rPr>
      </w:pPr>
    </w:p>
    <w:p w14:paraId="22A742A2" w14:textId="77777777" w:rsidR="009C46B2" w:rsidRPr="00784E8E" w:rsidRDefault="009C46B2" w:rsidP="009C46B2">
      <w:pPr>
        <w:widowControl w:val="0"/>
        <w:ind w:firstLine="567"/>
        <w:jc w:val="both"/>
        <w:rPr>
          <w:sz w:val="28"/>
          <w:szCs w:val="28"/>
          <w:lang w:val="kk-KZ"/>
        </w:rPr>
      </w:pPr>
      <w:r w:rsidRPr="00784E8E">
        <w:rPr>
          <w:sz w:val="28"/>
          <w:szCs w:val="28"/>
          <w:lang w:val="kk-KZ"/>
        </w:rPr>
        <w:t>«</w:t>
      </w:r>
      <w:r w:rsidRPr="00784E8E">
        <w:rPr>
          <w:color w:val="000000" w:themeColor="text1"/>
          <w:sz w:val="28"/>
          <w:szCs w:val="28"/>
          <w:shd w:val="clear" w:color="auto" w:fill="FFFFFF"/>
          <w:lang w:val="kk-KZ"/>
        </w:rPr>
        <w:t xml:space="preserve">СНПС – Ақтөбемұнайгаз» және </w:t>
      </w:r>
      <w:r w:rsidRPr="00784E8E">
        <w:rPr>
          <w:sz w:val="28"/>
          <w:szCs w:val="28"/>
          <w:lang w:val="kk-KZ"/>
        </w:rPr>
        <w:t xml:space="preserve">«ҚазМұнайГаз» </w:t>
      </w:r>
      <w:r w:rsidRPr="00784E8E">
        <w:rPr>
          <w:color w:val="000000" w:themeColor="text1"/>
          <w:sz w:val="28"/>
          <w:szCs w:val="28"/>
          <w:shd w:val="clear" w:color="auto" w:fill="FFFFFF"/>
          <w:lang w:val="kk-KZ"/>
        </w:rPr>
        <w:t>акционерлік қоғамдарының әртараптандыру стратегиясының экономикалық тиімділігін бағалау</w:t>
      </w:r>
      <w:r w:rsidRPr="00784E8E">
        <w:rPr>
          <w:sz w:val="28"/>
          <w:szCs w:val="28"/>
          <w:lang w:val="kk-KZ"/>
        </w:rPr>
        <w:t xml:space="preserve"> үшін жүргізілген кешенді талдау негізінде мынадай ғылыми негізделген тұжырымдармен қорытындылауға болады.</w:t>
      </w:r>
    </w:p>
    <w:p w14:paraId="0F559477" w14:textId="0D2F48CB" w:rsidR="00E818BA" w:rsidRPr="00784E8E" w:rsidRDefault="00E818BA" w:rsidP="003C3670">
      <w:pPr>
        <w:widowControl w:val="0"/>
        <w:ind w:firstLine="567"/>
        <w:jc w:val="both"/>
        <w:rPr>
          <w:sz w:val="28"/>
          <w:szCs w:val="28"/>
          <w:lang w:val="kk-KZ"/>
        </w:rPr>
      </w:pPr>
      <w:r w:rsidRPr="00784E8E">
        <w:rPr>
          <w:sz w:val="28"/>
          <w:szCs w:val="28"/>
          <w:lang w:val="kk-KZ"/>
        </w:rPr>
        <w:t xml:space="preserve">Біріншіден, Альтман моделі бойынша есептеулер зерттелетін компаниялардың қаржылық тұрақтылығындағы айырмашылықтарды көрсетеді. «СНПС-Ақтөбемұнайгаз» АҚ үшін Z-Score мәні зерттелетін кезең ішінде 1.82 сыни шегінен аспайтын банкроттықтың жоғары ықтималдығы аймағында қалады. </w:t>
      </w:r>
    </w:p>
    <w:p w14:paraId="612D56D2" w14:textId="77777777" w:rsidR="00E818BA" w:rsidRPr="00784E8E" w:rsidRDefault="00E818BA" w:rsidP="003C3670">
      <w:pPr>
        <w:widowControl w:val="0"/>
        <w:ind w:firstLine="567"/>
        <w:jc w:val="both"/>
        <w:rPr>
          <w:sz w:val="28"/>
          <w:szCs w:val="28"/>
          <w:lang w:val="kk-KZ"/>
        </w:rPr>
      </w:pPr>
      <w:r w:rsidRPr="00784E8E">
        <w:rPr>
          <w:sz w:val="28"/>
          <w:szCs w:val="28"/>
          <w:lang w:val="kk-KZ"/>
        </w:rPr>
        <w:t>Екіншіден, S-score моделі Альтман моделіне балама ретінде «СНПС-Ақтөбемұнайгаз» АҚ үшін әлеуетті тәуекелдердің бар екендігін растайды, ал «ҚазМұнайГаз» АҚ бойынша ішкі қаржы ортасын нығайту үрдісін байқауға болады. Бұл шығындарды оңтайландыру бағдарламасын жалғастыру және бірінші жағдайда корпоративтік басқаруды күшейту қажеттілігін көрсетеді.</w:t>
      </w:r>
    </w:p>
    <w:p w14:paraId="23689BF8" w14:textId="77777777" w:rsidR="00E818BA" w:rsidRPr="00784E8E" w:rsidRDefault="00E818BA" w:rsidP="003C3670">
      <w:pPr>
        <w:widowControl w:val="0"/>
        <w:ind w:firstLine="567"/>
        <w:jc w:val="both"/>
        <w:rPr>
          <w:sz w:val="28"/>
          <w:szCs w:val="28"/>
          <w:lang w:val="kk-KZ"/>
        </w:rPr>
      </w:pPr>
      <w:r w:rsidRPr="00784E8E">
        <w:rPr>
          <w:sz w:val="28"/>
          <w:szCs w:val="28"/>
          <w:lang w:val="kk-KZ"/>
        </w:rPr>
        <w:t>Үшіншіден, Портер бәсекелестігінің бес күшін талдау нәтижелері «ҚазМұнайГаз» АҚ жоғары нарықтық шоғырлану жағдайында әрекет етеді және жеткізушілер мен тұтынушыларға үлкен ықпал ету тетігіне ие екенін растауға мүмкіндік береді. «СНПС-Ақтөбемұнайгаз» АҚ бәсекелестерге және компанияның стратегиялық тұрақтылығын төмендететін сыртқы экономикалық жағдайға байланысты қарқынды қысымға ұшырайды.</w:t>
      </w:r>
    </w:p>
    <w:p w14:paraId="7F343F39" w14:textId="229FD2C3" w:rsidR="00E818BA" w:rsidRPr="00784E8E" w:rsidRDefault="00E818BA" w:rsidP="003C3670">
      <w:pPr>
        <w:widowControl w:val="0"/>
        <w:ind w:firstLine="567"/>
        <w:jc w:val="both"/>
        <w:rPr>
          <w:sz w:val="28"/>
          <w:szCs w:val="28"/>
          <w:lang w:val="kk-KZ"/>
        </w:rPr>
      </w:pPr>
      <w:r w:rsidRPr="00784E8E">
        <w:rPr>
          <w:sz w:val="28"/>
          <w:szCs w:val="28"/>
          <w:lang w:val="kk-KZ"/>
        </w:rPr>
        <w:t>Төртіншіден, сызықтық модельдер негізінде 202</w:t>
      </w:r>
      <w:r w:rsidR="0011071F" w:rsidRPr="00784E8E">
        <w:rPr>
          <w:sz w:val="28"/>
          <w:szCs w:val="28"/>
          <w:lang w:val="kk-KZ"/>
        </w:rPr>
        <w:t>6</w:t>
      </w:r>
      <w:r w:rsidRPr="00784E8E">
        <w:rPr>
          <w:sz w:val="28"/>
          <w:szCs w:val="28"/>
          <w:lang w:val="kk-KZ"/>
        </w:rPr>
        <w:t>-202</w:t>
      </w:r>
      <w:r w:rsidR="0011071F" w:rsidRPr="00784E8E">
        <w:rPr>
          <w:sz w:val="28"/>
          <w:szCs w:val="28"/>
          <w:lang w:val="kk-KZ"/>
        </w:rPr>
        <w:t>8</w:t>
      </w:r>
      <w:r w:rsidRPr="00784E8E">
        <w:rPr>
          <w:sz w:val="28"/>
          <w:szCs w:val="28"/>
          <w:lang w:val="kk-KZ"/>
        </w:rPr>
        <w:t xml:space="preserve"> жылдарға арналған активтердің трендтік болжамдары «СНПС-Ақтөбемұнайгаз» АҚ активтерінің стандартты болжау қатесінің өсуімен қатар жүретін қалыпты төмендеу үрдісіне ие екендігін көрсетеді. Сонымен қатар, «Қазмұнайгаз» АҚ активтердің өсуінің оң траекториясы анықталды, бұл оның нарықтық турбуленттілік жағдайында да ресурстық базаны ұлғайту қабілетін растайды.</w:t>
      </w:r>
    </w:p>
    <w:p w14:paraId="126A6E83" w14:textId="00BEBA04" w:rsidR="00E818BA" w:rsidRPr="00784E8E" w:rsidRDefault="00E818BA" w:rsidP="003C3670">
      <w:pPr>
        <w:widowControl w:val="0"/>
        <w:ind w:firstLine="567"/>
        <w:jc w:val="both"/>
        <w:rPr>
          <w:sz w:val="28"/>
          <w:szCs w:val="28"/>
          <w:lang w:val="kk-KZ"/>
        </w:rPr>
      </w:pPr>
      <w:r w:rsidRPr="00784E8E">
        <w:rPr>
          <w:sz w:val="28"/>
          <w:szCs w:val="28"/>
          <w:lang w:val="kk-KZ"/>
        </w:rPr>
        <w:lastRenderedPageBreak/>
        <w:t>Бесіншіден, екі компания үшін салынған регрессиялық модельдер статистикалық тұрғыдан маңызды болып шықты және жоғары түсіндіру қабілетіне ие. Компан</w:t>
      </w:r>
      <w:r w:rsidR="0011071F" w:rsidRPr="00784E8E">
        <w:rPr>
          <w:sz w:val="28"/>
          <w:szCs w:val="28"/>
          <w:lang w:val="kk-KZ"/>
        </w:rPr>
        <w:t>и</w:t>
      </w:r>
      <w:r w:rsidRPr="00784E8E">
        <w:rPr>
          <w:sz w:val="28"/>
          <w:szCs w:val="28"/>
          <w:lang w:val="kk-KZ"/>
        </w:rPr>
        <w:t>ялардың активтер табстылығына әіресе компанияның негізгі құралдарның икемділігі, компания көлемі және инфляция деңгейінің әсері маңызды екені анық</w:t>
      </w:r>
      <w:r w:rsidR="006C062B" w:rsidRPr="00784E8E">
        <w:rPr>
          <w:sz w:val="28"/>
          <w:szCs w:val="28"/>
          <w:lang w:val="kk-KZ"/>
        </w:rPr>
        <w:t>т</w:t>
      </w:r>
      <w:r w:rsidRPr="00784E8E">
        <w:rPr>
          <w:sz w:val="28"/>
          <w:szCs w:val="28"/>
          <w:lang w:val="kk-KZ"/>
        </w:rPr>
        <w:t xml:space="preserve">алды.  </w:t>
      </w:r>
    </w:p>
    <w:p w14:paraId="70D7CE89" w14:textId="221B4074" w:rsidR="00412F0E" w:rsidRPr="00784E8E" w:rsidRDefault="00412F0E" w:rsidP="003C3670">
      <w:pPr>
        <w:widowControl w:val="0"/>
        <w:ind w:firstLine="567"/>
        <w:jc w:val="both"/>
        <w:rPr>
          <w:sz w:val="28"/>
          <w:szCs w:val="28"/>
          <w:lang w:val="kk-KZ"/>
        </w:rPr>
      </w:pPr>
    </w:p>
    <w:p w14:paraId="58520C2E" w14:textId="77777777" w:rsidR="00A9458F" w:rsidRPr="00784E8E" w:rsidRDefault="00A9458F" w:rsidP="003C3670">
      <w:pPr>
        <w:pStyle w:val="a3"/>
        <w:widowControl w:val="0"/>
        <w:spacing w:before="0" w:beforeAutospacing="0" w:after="0" w:afterAutospacing="0"/>
        <w:ind w:firstLine="567"/>
        <w:jc w:val="both"/>
        <w:rPr>
          <w:b/>
          <w:color w:val="000000" w:themeColor="text1"/>
          <w:sz w:val="28"/>
          <w:szCs w:val="28"/>
          <w:shd w:val="clear" w:color="auto" w:fill="FFFFFF"/>
          <w:lang w:val="kk-KZ"/>
        </w:rPr>
      </w:pPr>
      <w:r w:rsidRPr="00784E8E">
        <w:rPr>
          <w:b/>
          <w:sz w:val="28"/>
          <w:szCs w:val="28"/>
          <w:lang w:val="kk-KZ"/>
        </w:rPr>
        <w:t>Жұмыстың 2- бөлімі бойынша тұжырымдама</w:t>
      </w:r>
      <w:r w:rsidRPr="00784E8E">
        <w:rPr>
          <w:b/>
          <w:color w:val="000000" w:themeColor="text1"/>
          <w:sz w:val="28"/>
          <w:szCs w:val="28"/>
          <w:shd w:val="clear" w:color="auto" w:fill="FFFFFF"/>
          <w:lang w:val="kk-KZ"/>
        </w:rPr>
        <w:t xml:space="preserve"> </w:t>
      </w:r>
    </w:p>
    <w:p w14:paraId="131D1155" w14:textId="3960F98B" w:rsidR="00412F0E" w:rsidRPr="00784E8E" w:rsidRDefault="00412F0E" w:rsidP="003C3670">
      <w:pPr>
        <w:pStyle w:val="a3"/>
        <w:widowControl w:val="0"/>
        <w:spacing w:before="0" w:beforeAutospacing="0" w:after="0" w:afterAutospacing="0"/>
        <w:ind w:firstLine="567"/>
        <w:jc w:val="both"/>
        <w:rPr>
          <w:sz w:val="28"/>
          <w:szCs w:val="28"/>
          <w:lang w:val="kk-KZ"/>
        </w:rPr>
      </w:pPr>
      <w:r w:rsidRPr="00784E8E">
        <w:rPr>
          <w:color w:val="000000" w:themeColor="text1"/>
          <w:sz w:val="28"/>
          <w:szCs w:val="28"/>
          <w:shd w:val="clear" w:color="auto" w:fill="FFFFFF"/>
          <w:lang w:val="kk-KZ"/>
        </w:rPr>
        <w:t xml:space="preserve">Мұнай газ саласында әртараптандыру стратегиясының экономикалық  тиімділігін талдау нәтижесінде, </w:t>
      </w:r>
      <w:r w:rsidRPr="00784E8E">
        <w:rPr>
          <w:sz w:val="28"/>
          <w:szCs w:val="28"/>
          <w:lang w:val="kk-KZ"/>
        </w:rPr>
        <w:t>20</w:t>
      </w:r>
      <w:r w:rsidR="00862202" w:rsidRPr="00784E8E">
        <w:rPr>
          <w:sz w:val="28"/>
          <w:szCs w:val="28"/>
          <w:lang w:val="kk-KZ"/>
        </w:rPr>
        <w:t>07</w:t>
      </w:r>
      <w:r w:rsidRPr="00784E8E">
        <w:rPr>
          <w:sz w:val="28"/>
          <w:szCs w:val="28"/>
          <w:lang w:val="kk-KZ"/>
        </w:rPr>
        <w:t>–2024 жылдардағы деректер еліміздің мұнай-газ саласы бірқатар маңызды жетістіктерге қарамастан, құрылымдық тәуекелдер мен стратегиялық сын-тегеуріндер алдында тұрғанын көрсеттті. Сала өндіріс көлемін арттырғанымен, оның басым бөлігі әлі де шикі мұнайға тиесілі, ал газ сегменті экономиканы әртараптандырудың толыққанды құралы ретінде қалыптаса алмай отыр, оған себеп өндіріс пен инвестициялардың шектеулі аймақтарда шоғырлануы өңірлік теңгерімсіздікті күшейтеді.</w:t>
      </w:r>
    </w:p>
    <w:p w14:paraId="5D2E9376" w14:textId="77777777" w:rsidR="00412F0E" w:rsidRPr="00784E8E" w:rsidRDefault="00412F0E" w:rsidP="003C3670">
      <w:pPr>
        <w:pStyle w:val="a3"/>
        <w:widowControl w:val="0"/>
        <w:spacing w:before="0" w:beforeAutospacing="0" w:after="0" w:afterAutospacing="0"/>
        <w:ind w:firstLine="567"/>
        <w:jc w:val="both"/>
        <w:rPr>
          <w:sz w:val="28"/>
          <w:szCs w:val="28"/>
          <w:lang w:val="kk-KZ"/>
        </w:rPr>
      </w:pPr>
      <w:r w:rsidRPr="00784E8E">
        <w:rPr>
          <w:sz w:val="28"/>
          <w:szCs w:val="28"/>
          <w:lang w:val="kk-KZ"/>
        </w:rPr>
        <w:t>Бұл жағдайда, энергетикалық ауысу дәстүрлі шикізаттық жобалаудың әлсіз тұстарын айқындап, экологиялық талаптар мен технологиялық жаңғыруды жетілдіруді талап етеді. Зерттеу негізінде, PESTEL-талдауында көрініс тапқан сыртқы факторлардың әсері Қазақстан үшін мұнай-газ секторын қайта қарау және орнықты даму стратегиясын қалыптастыру қажеттігін айқын көрсетеді.</w:t>
      </w:r>
    </w:p>
    <w:p w14:paraId="5EDC0ECD" w14:textId="77777777" w:rsidR="00412F0E" w:rsidRPr="00784E8E" w:rsidRDefault="00412F0E" w:rsidP="003C3670">
      <w:pPr>
        <w:pStyle w:val="a3"/>
        <w:widowControl w:val="0"/>
        <w:spacing w:before="0" w:beforeAutospacing="0" w:after="0" w:afterAutospacing="0"/>
        <w:ind w:firstLine="567"/>
        <w:jc w:val="both"/>
        <w:rPr>
          <w:sz w:val="28"/>
          <w:szCs w:val="28"/>
          <w:lang w:val="kk-KZ"/>
        </w:rPr>
      </w:pPr>
      <w:r w:rsidRPr="00784E8E">
        <w:rPr>
          <w:sz w:val="28"/>
          <w:szCs w:val="28"/>
          <w:lang w:val="kk-KZ"/>
        </w:rPr>
        <w:t>Осы орайда, саланы әртараптандыруға түрткі болып отырған негізгі мәселелерді атап айтсақ, олар шикізаттық тәуелділік, өңдеу саласының жеткіліксіз дамуы, аймақтық шоғырлану және өндірістік тұрақсыздық. Бұл факторлардың әсері мұнай-газ кешенінің ұзақ мерзімді бәсекеге қабілеттілігін арттыру үшін құрылымдық реформалардың өзектілігін арттырады.</w:t>
      </w:r>
    </w:p>
    <w:p w14:paraId="3B30AEC2" w14:textId="235D75D6" w:rsidR="00412F0E" w:rsidRPr="00784E8E" w:rsidRDefault="00412F0E" w:rsidP="003C3670">
      <w:pPr>
        <w:pStyle w:val="a3"/>
        <w:widowControl w:val="0"/>
        <w:spacing w:before="0" w:beforeAutospacing="0" w:after="0" w:afterAutospacing="0"/>
        <w:ind w:firstLine="567"/>
        <w:jc w:val="both"/>
        <w:rPr>
          <w:sz w:val="28"/>
          <w:szCs w:val="28"/>
          <w:lang w:val="kk-KZ"/>
        </w:rPr>
      </w:pPr>
      <w:r w:rsidRPr="00784E8E">
        <w:rPr>
          <w:sz w:val="28"/>
          <w:szCs w:val="28"/>
          <w:lang w:val="kk-KZ"/>
        </w:rPr>
        <w:t>Зерттеу жүргізу барысында, 20</w:t>
      </w:r>
      <w:r w:rsidR="00862202" w:rsidRPr="00784E8E">
        <w:rPr>
          <w:sz w:val="28"/>
          <w:szCs w:val="28"/>
          <w:lang w:val="kk-KZ"/>
        </w:rPr>
        <w:t>07</w:t>
      </w:r>
      <w:r w:rsidRPr="00784E8E">
        <w:rPr>
          <w:sz w:val="28"/>
          <w:szCs w:val="28"/>
          <w:lang w:val="kk-KZ"/>
        </w:rPr>
        <w:t xml:space="preserve">–2024 жылдар аралығындағы «ҚазМұнайГаз» АҚ мен «СНПС-Ақтөбемұнайгаз» АҚ қызметін салыстырмалы талдау Қазақстанның мұнай-газ секторындағы корпоративтік басқару сапасы, қаржылық тұрақтылық және өндірістік тиімділік деңгейлерінің компаниялар арасында айтарлықтай айырмашылыққа ие екені айқындалды. Осы мәселелерді шешу негізінде, Қазақстанға мұнай-газ саласын орнықты әртараптандырумен ұштастыра отырып, жаңа технологиялар мен экологиялық стандарттарға бейімделген тепе-тең әрі стратегиялық даму моделін қалыптастыру міндеті орын алады. </w:t>
      </w:r>
    </w:p>
    <w:p w14:paraId="55AD0B9C" w14:textId="77777777" w:rsidR="00412F0E" w:rsidRPr="00784E8E" w:rsidRDefault="00412F0E" w:rsidP="003C3670">
      <w:pPr>
        <w:pStyle w:val="a3"/>
        <w:widowControl w:val="0"/>
        <w:spacing w:before="0" w:beforeAutospacing="0" w:after="0" w:afterAutospacing="0"/>
        <w:ind w:firstLine="567"/>
        <w:jc w:val="both"/>
        <w:rPr>
          <w:sz w:val="28"/>
          <w:szCs w:val="28"/>
          <w:lang w:val="kk-KZ"/>
        </w:rPr>
      </w:pPr>
      <w:r w:rsidRPr="00784E8E">
        <w:rPr>
          <w:rStyle w:val="afa"/>
          <w:b w:val="0"/>
          <w:bCs w:val="0"/>
          <w:sz w:val="28"/>
          <w:szCs w:val="28"/>
          <w:lang w:val="kk-KZ"/>
        </w:rPr>
        <w:t>«ҚазМұнайГаз» АҚ</w:t>
      </w:r>
      <w:r w:rsidRPr="00784E8E">
        <w:rPr>
          <w:b/>
          <w:bCs/>
          <w:sz w:val="28"/>
          <w:szCs w:val="28"/>
          <w:lang w:val="kk-KZ"/>
        </w:rPr>
        <w:t xml:space="preserve"> </w:t>
      </w:r>
      <w:r w:rsidRPr="00784E8E">
        <w:rPr>
          <w:sz w:val="28"/>
          <w:szCs w:val="28"/>
          <w:lang w:val="kk-KZ"/>
        </w:rPr>
        <w:t xml:space="preserve">талданған  бағыттар бойынша неғұрлым тұрақты, орнықты және тиімді даму көрсеткішін көрсетеді. Екінші зерттелген компанияға қарағанда </w:t>
      </w:r>
      <w:r w:rsidRPr="00784E8E">
        <w:rPr>
          <w:rStyle w:val="afa"/>
          <w:b w:val="0"/>
          <w:bCs w:val="0"/>
          <w:sz w:val="28"/>
          <w:szCs w:val="28"/>
          <w:lang w:val="kk-KZ"/>
        </w:rPr>
        <w:t>«ҚазМұнайГаз» АҚ</w:t>
      </w:r>
      <w:r w:rsidRPr="00784E8E">
        <w:rPr>
          <w:sz w:val="28"/>
          <w:szCs w:val="28"/>
          <w:lang w:val="kk-KZ"/>
        </w:rPr>
        <w:t xml:space="preserve"> жоғары бірегей коэффициенттері мен табыстылықтың тұрақты оң мәндері, айналым көрсеткіштерінің жоғары болуы және негізгі құралдарды тиімді пайдалануы – оның мықты корпоративтік стратегиясының, кеңейтілген өндірістік базасының және тік интеграцияланған бизнес-моделінің нәтижесін көрсетті. Сонымен қатар, SWOT талдау жүргізуде «ҚазМұнайГаздың» сыртқы нарықтарда да, ішкі ортада да бәсекелестік артықшылықтарға ие екенін айқындайды.</w:t>
      </w:r>
    </w:p>
    <w:p w14:paraId="1731F69A" w14:textId="401CBDFD" w:rsidR="00412F0E" w:rsidRPr="00784E8E" w:rsidRDefault="00412F0E" w:rsidP="003C3670">
      <w:pPr>
        <w:pStyle w:val="a3"/>
        <w:widowControl w:val="0"/>
        <w:spacing w:before="0" w:beforeAutospacing="0" w:after="0" w:afterAutospacing="0"/>
        <w:ind w:firstLine="567"/>
        <w:jc w:val="both"/>
        <w:rPr>
          <w:sz w:val="28"/>
          <w:szCs w:val="28"/>
          <w:lang w:val="kk-KZ"/>
        </w:rPr>
      </w:pPr>
      <w:r w:rsidRPr="00784E8E">
        <w:rPr>
          <w:rStyle w:val="afa"/>
          <w:b w:val="0"/>
          <w:bCs w:val="0"/>
          <w:sz w:val="28"/>
          <w:szCs w:val="28"/>
          <w:lang w:val="kk-KZ"/>
        </w:rPr>
        <w:t>«СНПС-Ақтөбемұнайгаз» АҚ</w:t>
      </w:r>
      <w:r w:rsidRPr="00784E8E">
        <w:rPr>
          <w:sz w:val="28"/>
          <w:szCs w:val="28"/>
          <w:lang w:val="kk-KZ"/>
        </w:rPr>
        <w:t xml:space="preserve"> жағдайында зерттеу нәтижелері төмендегідей мәселелердің бар екенін анық көрсетті: қарыз капиталына тәуелділіктің жоғары </w:t>
      </w:r>
      <w:r w:rsidRPr="00784E8E">
        <w:rPr>
          <w:sz w:val="28"/>
          <w:szCs w:val="28"/>
          <w:lang w:val="kk-KZ"/>
        </w:rPr>
        <w:lastRenderedPageBreak/>
        <w:t xml:space="preserve">болуы, табыстылық көрсеткіштерінің құбылмалығы, активтер айналымының төмен деңгейі және негізгі құралдардың жеткіліксіз тиімділігін болып табылады. Талдау негізінде,  компания соңғы жылдары кейбір операциялық көрсеткіштер бойынша оң өзгерістерге қол жеткізгенімен, жалпы стратегиялық дамуында технологиялық жаңғыртуға, қаржылық құрылымды оңтайландыруға және өндірістік тиімділікті арттыруға бағытталған терең трансформациялану қажеттілігі анық көрінеді. Жалпы алғанда, талдау Қазақстан мұнай-газ секторының корпоративтік даму деңгейінің әркелкілігін және нарықтық тұрақсыздық жағдайында компаниялардың стратегиялық шешімдерінің маңызды қадам екенін көрсетті. </w:t>
      </w:r>
    </w:p>
    <w:p w14:paraId="72CE41BE" w14:textId="5084F6A4" w:rsidR="00412F0E" w:rsidRPr="00784E8E" w:rsidRDefault="00A45241" w:rsidP="003C3670">
      <w:pPr>
        <w:pStyle w:val="a3"/>
        <w:widowControl w:val="0"/>
        <w:spacing w:before="0" w:beforeAutospacing="0" w:after="0" w:afterAutospacing="0"/>
        <w:ind w:firstLine="567"/>
        <w:jc w:val="both"/>
        <w:rPr>
          <w:sz w:val="28"/>
          <w:szCs w:val="28"/>
          <w:lang w:val="kk-KZ"/>
        </w:rPr>
      </w:pPr>
      <w:r w:rsidRPr="00784E8E">
        <w:rPr>
          <w:sz w:val="28"/>
          <w:szCs w:val="28"/>
          <w:lang w:val="kk-KZ"/>
        </w:rPr>
        <w:t>Альтман және S-score модельдері бойынша т</w:t>
      </w:r>
      <w:r w:rsidR="00412F0E" w:rsidRPr="00784E8E">
        <w:rPr>
          <w:sz w:val="28"/>
          <w:szCs w:val="28"/>
          <w:lang w:val="kk-KZ"/>
        </w:rPr>
        <w:t>алдауда жүргізілген кешенді бағалау нәтижелері «ҚазМұнайГаз» АҚ-ның қаржылық тұрақтылығы, стратегиялық орнығуы және активтер динамикасы бойынша анағұрлым қолайлы позицияда екенін көрсетеді. Альтман және S-score модельдерінің негізінде, бәсекелік ортаға жүргізілген талдау «ҚазМұнайГаз» АҚ-ның ресурстарын тиімді басқарып, нарықтық өзгерістерге  төтеп бере алатынын дәлелдейді.</w:t>
      </w:r>
    </w:p>
    <w:p w14:paraId="048D5A68" w14:textId="77777777" w:rsidR="00FE4D5E" w:rsidRPr="00784E8E" w:rsidRDefault="00412F0E" w:rsidP="003C3670">
      <w:pPr>
        <w:widowControl w:val="0"/>
        <w:ind w:firstLine="567"/>
        <w:jc w:val="both"/>
        <w:rPr>
          <w:bCs/>
          <w:sz w:val="28"/>
          <w:szCs w:val="28"/>
          <w:lang w:val="kk-KZ"/>
        </w:rPr>
      </w:pPr>
      <w:r w:rsidRPr="00784E8E">
        <w:rPr>
          <w:sz w:val="28"/>
          <w:szCs w:val="28"/>
          <w:lang w:val="kk-KZ"/>
        </w:rPr>
        <w:t>Ал «СНПС–Ақтөбемұнайгаз» АҚ үшін қаржылық тәуекелдер деңгейі жоғары болып отыр, бәсекелестік қысымның мықтылығынан, активтер болжамы әлсіреу үрдісін көрсетіп отыр. Сондықтан компанияға ұзақ мерзімді тұрақтылықты қамтамасыз ету үшін корпоративтік басқаруды жетілдіру, шығындарды оңтайландыру және активтер құрылымын қайта қарау сияқты дағдарысқа қарсы шараларды қабылдауды жүзеге асыру қажет. Жалпы алғанда, талдау нәтижелері екі компанияның әртараптандыру стратегияларын құру қажеттілігін негіздейді.</w:t>
      </w:r>
      <w:r w:rsidR="00FE4D5E" w:rsidRPr="00784E8E">
        <w:rPr>
          <w:bCs/>
          <w:sz w:val="28"/>
          <w:szCs w:val="28"/>
          <w:lang w:val="kk-KZ"/>
        </w:rPr>
        <w:t xml:space="preserve"> </w:t>
      </w:r>
    </w:p>
    <w:p w14:paraId="6CD72566" w14:textId="19AFB3B1" w:rsidR="00FE4D5E" w:rsidRPr="00784E8E" w:rsidRDefault="00FE4D5E" w:rsidP="003C3670">
      <w:pPr>
        <w:widowControl w:val="0"/>
        <w:ind w:firstLine="567"/>
        <w:jc w:val="both"/>
        <w:rPr>
          <w:color w:val="000000" w:themeColor="text1"/>
          <w:sz w:val="28"/>
          <w:szCs w:val="28"/>
          <w:shd w:val="clear" w:color="auto" w:fill="FFFFFF"/>
          <w:lang w:val="kk-KZ"/>
        </w:rPr>
      </w:pPr>
      <w:r w:rsidRPr="00784E8E">
        <w:rPr>
          <w:bCs/>
          <w:sz w:val="28"/>
          <w:szCs w:val="28"/>
          <w:lang w:val="kk-KZ"/>
        </w:rPr>
        <w:t>«</w:t>
      </w:r>
      <w:r w:rsidRPr="00784E8E">
        <w:rPr>
          <w:bCs/>
          <w:color w:val="000000" w:themeColor="text1"/>
          <w:sz w:val="28"/>
          <w:szCs w:val="28"/>
          <w:shd w:val="clear" w:color="auto" w:fill="FFFFFF"/>
          <w:lang w:val="kk-KZ"/>
        </w:rPr>
        <w:t xml:space="preserve">СНПС – Ақтөбемұнайгаз» және </w:t>
      </w:r>
      <w:r w:rsidRPr="00784E8E">
        <w:rPr>
          <w:bCs/>
          <w:sz w:val="28"/>
          <w:szCs w:val="28"/>
          <w:lang w:val="kk-KZ"/>
        </w:rPr>
        <w:t xml:space="preserve">«ҚазМұнайГаз» </w:t>
      </w:r>
      <w:r w:rsidRPr="00784E8E">
        <w:rPr>
          <w:bCs/>
          <w:color w:val="000000" w:themeColor="text1"/>
          <w:sz w:val="28"/>
          <w:szCs w:val="28"/>
          <w:shd w:val="clear" w:color="auto" w:fill="FFFFFF"/>
          <w:lang w:val="kk-KZ"/>
        </w:rPr>
        <w:t xml:space="preserve">акционерлік қоғамдарының әртараптандыру стратегиясының экономикалық тиімділігін бағалауда,  </w:t>
      </w:r>
      <w:r w:rsidRPr="00784E8E">
        <w:rPr>
          <w:sz w:val="28"/>
          <w:szCs w:val="28"/>
          <w:lang w:val="kk-KZ"/>
        </w:rPr>
        <w:t xml:space="preserve">«ҚазМұнайГаз» АҚ неғұрлым тұрақты қаржылық және стратегиялық жағдайды көрсететінін қорытындылауға мүмкіндік береді, ал «СНПС-Ақтөбемұнайгаз» АҚ ұзақ мерзімді төлем қабілеттілігі мен нарықтық бәсекеге қабілеттілікті қамтамасыз ету үшін дағдарысқа қарсы шараларды іске асыруды және активтер мен шығындар құрылымын қайта қарауды талап етеді деген қорытындыға келе отыра, </w:t>
      </w:r>
      <w:r w:rsidRPr="00784E8E">
        <w:rPr>
          <w:bCs/>
          <w:color w:val="000000" w:themeColor="text1"/>
          <w:sz w:val="28"/>
          <w:szCs w:val="28"/>
          <w:shd w:val="clear" w:color="auto" w:fill="FFFFFF"/>
          <w:lang w:val="kk-KZ"/>
        </w:rPr>
        <w:t>мұнай-газ саласында әртараптандыру стратегиясын әзірлеу мен енгізуді жетілдіру жолдарын келесі бөлімде қарастырамыз.</w:t>
      </w:r>
    </w:p>
    <w:p w14:paraId="6DBD0105" w14:textId="14C2BADC" w:rsidR="00412F0E" w:rsidRPr="00784E8E" w:rsidRDefault="00412F0E" w:rsidP="003C3670">
      <w:pPr>
        <w:pStyle w:val="a3"/>
        <w:widowControl w:val="0"/>
        <w:spacing w:before="0" w:beforeAutospacing="0" w:after="0" w:afterAutospacing="0"/>
        <w:ind w:firstLine="567"/>
        <w:jc w:val="both"/>
        <w:rPr>
          <w:sz w:val="28"/>
          <w:szCs w:val="28"/>
          <w:lang w:val="kk-KZ"/>
        </w:rPr>
      </w:pPr>
    </w:p>
    <w:p w14:paraId="10CB3B00" w14:textId="1F40CF4C" w:rsidR="00654484" w:rsidRPr="00784E8E" w:rsidRDefault="00654484" w:rsidP="003C3670">
      <w:pPr>
        <w:widowControl w:val="0"/>
        <w:jc w:val="both"/>
        <w:rPr>
          <w:b/>
          <w:bCs/>
          <w:color w:val="2C2D2E"/>
          <w:sz w:val="28"/>
          <w:szCs w:val="28"/>
          <w:shd w:val="clear" w:color="auto" w:fill="FFFFFF"/>
          <w:lang w:val="kk-KZ"/>
        </w:rPr>
      </w:pPr>
    </w:p>
    <w:p w14:paraId="145D6450" w14:textId="423BAF3F" w:rsidR="00BE3501" w:rsidRPr="00784E8E" w:rsidRDefault="00BE3501" w:rsidP="003C3670">
      <w:pPr>
        <w:widowControl w:val="0"/>
        <w:jc w:val="both"/>
        <w:rPr>
          <w:b/>
          <w:bCs/>
          <w:color w:val="2C2D2E"/>
          <w:sz w:val="28"/>
          <w:szCs w:val="28"/>
          <w:shd w:val="clear" w:color="auto" w:fill="FFFFFF"/>
          <w:lang w:val="kk-KZ"/>
        </w:rPr>
      </w:pPr>
    </w:p>
    <w:p w14:paraId="06BED424" w14:textId="00C84C0C" w:rsidR="00BE3501" w:rsidRPr="00784E8E" w:rsidRDefault="00BE3501" w:rsidP="003C3670">
      <w:pPr>
        <w:widowControl w:val="0"/>
        <w:jc w:val="both"/>
        <w:rPr>
          <w:b/>
          <w:bCs/>
          <w:color w:val="2C2D2E"/>
          <w:sz w:val="28"/>
          <w:szCs w:val="28"/>
          <w:shd w:val="clear" w:color="auto" w:fill="FFFFFF"/>
          <w:lang w:val="kk-KZ"/>
        </w:rPr>
      </w:pPr>
    </w:p>
    <w:p w14:paraId="1F1A24AE" w14:textId="4B040A7F" w:rsidR="00BE3501" w:rsidRPr="00784E8E" w:rsidRDefault="00BE3501" w:rsidP="003C3670">
      <w:pPr>
        <w:widowControl w:val="0"/>
        <w:jc w:val="both"/>
        <w:rPr>
          <w:b/>
          <w:bCs/>
          <w:color w:val="2C2D2E"/>
          <w:sz w:val="28"/>
          <w:szCs w:val="28"/>
          <w:shd w:val="clear" w:color="auto" w:fill="FFFFFF"/>
          <w:lang w:val="kk-KZ"/>
        </w:rPr>
      </w:pPr>
    </w:p>
    <w:p w14:paraId="75138F10" w14:textId="6A0E3874" w:rsidR="00BE3501" w:rsidRPr="00784E8E" w:rsidRDefault="00BE3501" w:rsidP="003C3670">
      <w:pPr>
        <w:widowControl w:val="0"/>
        <w:jc w:val="both"/>
        <w:rPr>
          <w:b/>
          <w:bCs/>
          <w:color w:val="2C2D2E"/>
          <w:sz w:val="28"/>
          <w:szCs w:val="28"/>
          <w:shd w:val="clear" w:color="auto" w:fill="FFFFFF"/>
          <w:lang w:val="kk-KZ"/>
        </w:rPr>
      </w:pPr>
    </w:p>
    <w:p w14:paraId="3E989CD2" w14:textId="5071F655" w:rsidR="009C46B2" w:rsidRPr="00784E8E" w:rsidRDefault="009C46B2" w:rsidP="003C3670">
      <w:pPr>
        <w:widowControl w:val="0"/>
        <w:jc w:val="both"/>
        <w:rPr>
          <w:b/>
          <w:bCs/>
          <w:color w:val="2C2D2E"/>
          <w:sz w:val="28"/>
          <w:szCs w:val="28"/>
          <w:shd w:val="clear" w:color="auto" w:fill="FFFFFF"/>
          <w:lang w:val="kk-KZ"/>
        </w:rPr>
      </w:pPr>
    </w:p>
    <w:p w14:paraId="3F040235" w14:textId="7365EA5A" w:rsidR="009C46B2" w:rsidRPr="00784E8E" w:rsidRDefault="009C46B2" w:rsidP="003C3670">
      <w:pPr>
        <w:widowControl w:val="0"/>
        <w:jc w:val="both"/>
        <w:rPr>
          <w:b/>
          <w:bCs/>
          <w:color w:val="2C2D2E"/>
          <w:sz w:val="28"/>
          <w:szCs w:val="28"/>
          <w:shd w:val="clear" w:color="auto" w:fill="FFFFFF"/>
          <w:lang w:val="kk-KZ"/>
        </w:rPr>
      </w:pPr>
    </w:p>
    <w:p w14:paraId="27DC80C6" w14:textId="77777777" w:rsidR="009C46B2" w:rsidRPr="00784E8E" w:rsidRDefault="009C46B2" w:rsidP="003C3670">
      <w:pPr>
        <w:widowControl w:val="0"/>
        <w:jc w:val="both"/>
        <w:rPr>
          <w:b/>
          <w:bCs/>
          <w:color w:val="2C2D2E"/>
          <w:sz w:val="28"/>
          <w:szCs w:val="28"/>
          <w:shd w:val="clear" w:color="auto" w:fill="FFFFFF"/>
          <w:lang w:val="kk-KZ"/>
        </w:rPr>
      </w:pPr>
    </w:p>
    <w:p w14:paraId="7EE4F669" w14:textId="77777777" w:rsidR="00A048FE" w:rsidRPr="00784E8E" w:rsidRDefault="00A048FE" w:rsidP="003C3670">
      <w:pPr>
        <w:widowControl w:val="0"/>
        <w:jc w:val="both"/>
        <w:rPr>
          <w:b/>
          <w:bCs/>
          <w:color w:val="2C2D2E"/>
          <w:sz w:val="28"/>
          <w:szCs w:val="28"/>
          <w:shd w:val="clear" w:color="auto" w:fill="FFFFFF"/>
          <w:lang w:val="kk-KZ"/>
        </w:rPr>
      </w:pPr>
    </w:p>
    <w:p w14:paraId="7E91942F" w14:textId="3910D068" w:rsidR="00BE3501" w:rsidRPr="00784E8E" w:rsidRDefault="00BE3501" w:rsidP="003C3670">
      <w:pPr>
        <w:widowControl w:val="0"/>
        <w:jc w:val="both"/>
        <w:rPr>
          <w:b/>
          <w:bCs/>
          <w:color w:val="2C2D2E"/>
          <w:sz w:val="28"/>
          <w:szCs w:val="28"/>
          <w:shd w:val="clear" w:color="auto" w:fill="FFFFFF"/>
          <w:lang w:val="kk-KZ"/>
        </w:rPr>
      </w:pPr>
    </w:p>
    <w:p w14:paraId="6BD26201" w14:textId="77777777" w:rsidR="00BE3501" w:rsidRPr="00784E8E" w:rsidRDefault="00BE3501" w:rsidP="003C3670">
      <w:pPr>
        <w:widowControl w:val="0"/>
        <w:jc w:val="both"/>
        <w:rPr>
          <w:b/>
          <w:bCs/>
          <w:color w:val="2C2D2E"/>
          <w:sz w:val="28"/>
          <w:szCs w:val="28"/>
          <w:shd w:val="clear" w:color="auto" w:fill="FFFFFF"/>
          <w:lang w:val="kk-KZ"/>
        </w:rPr>
      </w:pPr>
    </w:p>
    <w:p w14:paraId="73B04AC0" w14:textId="6AD537D1" w:rsidR="00C969DF" w:rsidRPr="00784E8E" w:rsidRDefault="007227F1" w:rsidP="003C3670">
      <w:pPr>
        <w:widowControl w:val="0"/>
        <w:ind w:firstLine="567"/>
        <w:jc w:val="both"/>
        <w:rPr>
          <w:sz w:val="28"/>
          <w:szCs w:val="28"/>
          <w:lang w:val="kk-KZ"/>
        </w:rPr>
      </w:pPr>
      <w:r w:rsidRPr="00784E8E">
        <w:rPr>
          <w:b/>
          <w:bCs/>
          <w:color w:val="2C2D2E"/>
          <w:sz w:val="28"/>
          <w:szCs w:val="28"/>
          <w:shd w:val="clear" w:color="auto" w:fill="FFFFFF"/>
          <w:lang w:val="kk-KZ"/>
        </w:rPr>
        <w:lastRenderedPageBreak/>
        <w:t xml:space="preserve">3 </w:t>
      </w:r>
      <w:r w:rsidRPr="00784E8E">
        <w:rPr>
          <w:b/>
          <w:color w:val="000000" w:themeColor="text1"/>
          <w:sz w:val="28"/>
          <w:szCs w:val="28"/>
          <w:shd w:val="clear" w:color="auto" w:fill="FFFFFF"/>
          <w:lang w:val="kk-KZ"/>
        </w:rPr>
        <w:t>МҰНАЙ-ГАЗ САЛАСЫНДА ӘРТАРАПТАНДЫРУ СТРАТЕГИЯСЫН ӘЗІРЛЕУ МЕН ЕНГІЗУДІ ЖЕТІЛДІРУ ЖОЛДАРЫ</w:t>
      </w:r>
    </w:p>
    <w:p w14:paraId="1888ADE6" w14:textId="77777777" w:rsidR="00712F15" w:rsidRPr="00784E8E" w:rsidRDefault="00712F15" w:rsidP="003C3670">
      <w:pPr>
        <w:widowControl w:val="0"/>
        <w:ind w:firstLine="567"/>
        <w:jc w:val="both"/>
        <w:rPr>
          <w:b/>
          <w:color w:val="000000" w:themeColor="text1"/>
          <w:sz w:val="28"/>
          <w:szCs w:val="28"/>
          <w:shd w:val="clear" w:color="auto" w:fill="FFFFFF"/>
          <w:lang w:val="kk-KZ"/>
        </w:rPr>
      </w:pPr>
    </w:p>
    <w:p w14:paraId="7FCA0442" w14:textId="3571AB97" w:rsidR="00C969DF" w:rsidRPr="00784E8E" w:rsidRDefault="00C969DF" w:rsidP="003C3670">
      <w:pPr>
        <w:widowControl w:val="0"/>
        <w:ind w:firstLine="567"/>
        <w:jc w:val="both"/>
        <w:rPr>
          <w:b/>
          <w:bCs/>
          <w:color w:val="2C2D2E"/>
          <w:sz w:val="28"/>
          <w:szCs w:val="28"/>
          <w:shd w:val="clear" w:color="auto" w:fill="FFFFFF"/>
          <w:lang w:val="kk-KZ"/>
        </w:rPr>
      </w:pPr>
      <w:r w:rsidRPr="00784E8E">
        <w:rPr>
          <w:b/>
          <w:color w:val="000000" w:themeColor="text1"/>
          <w:sz w:val="28"/>
          <w:szCs w:val="28"/>
          <w:shd w:val="clear" w:color="auto" w:fill="FFFFFF"/>
          <w:lang w:val="kk-KZ"/>
        </w:rPr>
        <w:t>3.1 Мұнай-газ саласы нарығындағы әртараптандыру стратегиясын жетілдіру</w:t>
      </w:r>
    </w:p>
    <w:p w14:paraId="02CAD33A" w14:textId="1904133F" w:rsidR="00C969DF" w:rsidRPr="00784E8E" w:rsidRDefault="00C969DF" w:rsidP="003C3670">
      <w:pPr>
        <w:widowControl w:val="0"/>
        <w:ind w:firstLine="567"/>
        <w:jc w:val="both"/>
        <w:rPr>
          <w:bCs/>
          <w:color w:val="2C2D2E"/>
          <w:sz w:val="28"/>
          <w:szCs w:val="28"/>
          <w:shd w:val="clear" w:color="auto" w:fill="FFFFFF"/>
          <w:lang w:val="kk-KZ"/>
        </w:rPr>
      </w:pPr>
      <w:r w:rsidRPr="00784E8E">
        <w:rPr>
          <w:bCs/>
          <w:color w:val="2C2D2E"/>
          <w:sz w:val="28"/>
          <w:szCs w:val="28"/>
          <w:shd w:val="clear" w:color="auto" w:fill="FFFFFF"/>
          <w:lang w:val="kk-KZ"/>
        </w:rPr>
        <w:t>Мұнай-газ компанияларын әртараптандыру энергетикалық ауысу, мұнай бағасының ауытқуы және экологиялық талаптарды қатаңдату жағдайында стратегиялық дамудың негізгі бағыты болып табылады. Заманауи зерттеулер әртараптандырудың әртүрлі түрлеріне, оның алғышарттарына, мұнай-газ компанияларының стратегиялық жақтары мен тәжірибесіне сыртқы факторлардың әртараптандыруға әсеріне, мүмкіндіктері мен шектеулеріне назар аударады. Болашақта мұнай-газ компаниялары жаңа нарықтық жағдайларға бейімделіп қана қоймай, тұрақты даму тенденцияларын ескеретін ұзақ мерзімді стратегияларды қалыптастыруы керек. Ол үшін мұнай мен газдың қорларын, олардың сатылу бағасы мен өндірілу жағдайын қарастырған жөн.</w:t>
      </w:r>
    </w:p>
    <w:p w14:paraId="796A7E20" w14:textId="405019D0" w:rsidR="00C969DF" w:rsidRPr="00784E8E" w:rsidRDefault="00C969DF" w:rsidP="003C3670">
      <w:pPr>
        <w:widowControl w:val="0"/>
        <w:ind w:firstLine="567"/>
        <w:jc w:val="both"/>
        <w:rPr>
          <w:bCs/>
          <w:color w:val="2C2D2E"/>
          <w:sz w:val="28"/>
          <w:szCs w:val="28"/>
          <w:shd w:val="clear" w:color="auto" w:fill="FFFFFF"/>
          <w:lang w:val="kk-KZ"/>
        </w:rPr>
      </w:pPr>
      <w:r w:rsidRPr="00784E8E">
        <w:rPr>
          <w:bCs/>
          <w:color w:val="2C2D2E"/>
          <w:sz w:val="28"/>
          <w:szCs w:val="28"/>
          <w:shd w:val="clear" w:color="auto" w:fill="FFFFFF"/>
          <w:lang w:val="kk-KZ"/>
        </w:rPr>
        <w:t xml:space="preserve">Мұнай қорлары мемлекеттердің энергетикалық саясатын анықтайтын және көмірсутектердің әлемдік нарығын қалыптастыратын жаһандық экономикадағы маңызды стратегиялық ресурс болып табылады. </w:t>
      </w:r>
      <w:r w:rsidR="005C0088" w:rsidRPr="00784E8E">
        <w:rPr>
          <w:bCs/>
          <w:color w:val="2C2D2E"/>
          <w:sz w:val="28"/>
          <w:szCs w:val="28"/>
          <w:shd w:val="clear" w:color="auto" w:fill="FFFFFF"/>
          <w:lang w:val="kk-KZ"/>
        </w:rPr>
        <w:t xml:space="preserve">Ірі мұнай өндіруші мемлекеттердің ішінде қорларды басқарудың бірнеше стратегиясын бөліп көрсетуге болады. ОПЕК елдері, соның ішінде Сауд Арабиясы, Ирак, Кувейт және БАӘ, әлемдік бағаны теңестіру үшін квота механизмін қолдана отырып, мұнай жеткізілімін реттеуде маңызды рөл атқарады. Олардан айырмашылығы, АҚШ пен Канада сияқты өндіру технологиялары дамыған мемлекеттер энергия көздерін әртараптандыруға және баламалы отындарды дамытуға негізделген басқа тәсілді көрсетеді. Тұрақты даму мәселелеріне мұнай қоры жоғары, бірақ көміртегі ізін азайтуға бағытталған елдер қатарына Норвегия жатады. </w:t>
      </w:r>
      <w:r w:rsidRPr="00784E8E">
        <w:rPr>
          <w:bCs/>
          <w:color w:val="2C2D2E"/>
          <w:sz w:val="28"/>
          <w:szCs w:val="28"/>
          <w:shd w:val="clear" w:color="auto" w:fill="FFFFFF"/>
          <w:lang w:val="kk-KZ"/>
        </w:rPr>
        <w:t>Әлемдегі ең ірі мұнай қоры бар 20 мемлекетті анықтап, оған талдау</w:t>
      </w:r>
      <w:r w:rsidR="007227F1" w:rsidRPr="00784E8E">
        <w:rPr>
          <w:bCs/>
          <w:color w:val="2C2D2E"/>
          <w:sz w:val="28"/>
          <w:szCs w:val="28"/>
          <w:shd w:val="clear" w:color="auto" w:fill="FFFFFF"/>
          <w:lang w:val="kk-KZ"/>
        </w:rPr>
        <w:t xml:space="preserve"> 10-суретте бейнеленген</w:t>
      </w:r>
      <w:r w:rsidRPr="00784E8E">
        <w:rPr>
          <w:bCs/>
          <w:color w:val="2C2D2E"/>
          <w:sz w:val="28"/>
          <w:szCs w:val="28"/>
          <w:shd w:val="clear" w:color="auto" w:fill="FFFFFF"/>
          <w:lang w:val="kk-KZ"/>
        </w:rPr>
        <w:t>.</w:t>
      </w:r>
    </w:p>
    <w:p w14:paraId="3F477733" w14:textId="77777777" w:rsidR="00C478E0" w:rsidRPr="00784E8E" w:rsidRDefault="00C478E0" w:rsidP="003C3670">
      <w:pPr>
        <w:widowControl w:val="0"/>
        <w:ind w:firstLine="567"/>
        <w:jc w:val="both"/>
        <w:rPr>
          <w:bCs/>
          <w:color w:val="2C2D2E"/>
          <w:sz w:val="28"/>
          <w:szCs w:val="28"/>
          <w:shd w:val="clear" w:color="auto" w:fill="FFFFFF"/>
          <w:lang w:val="kk-KZ"/>
        </w:rPr>
      </w:pPr>
    </w:p>
    <w:p w14:paraId="06CAAD69" w14:textId="28CEAA9C" w:rsidR="00C969DF" w:rsidRPr="00784E8E" w:rsidRDefault="00C969DF" w:rsidP="003C3670">
      <w:pPr>
        <w:widowControl w:val="0"/>
      </w:pPr>
      <w:r w:rsidRPr="00784E8E">
        <w:rPr>
          <w:noProof/>
        </w:rPr>
        <w:drawing>
          <wp:inline distT="0" distB="0" distL="0" distR="0" wp14:anchorId="03133780" wp14:editId="1DFE4C05">
            <wp:extent cx="5888990" cy="2453489"/>
            <wp:effectExtent l="0" t="0" r="16510" b="4445"/>
            <wp:docPr id="410301619" name="Диаграмма 410301619"/>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286B3F68" w14:textId="7779288D" w:rsidR="00C969DF" w:rsidRPr="00784E8E" w:rsidRDefault="00C969DF" w:rsidP="003C3670">
      <w:pPr>
        <w:widowControl w:val="0"/>
        <w:ind w:firstLine="567"/>
        <w:jc w:val="both"/>
        <w:rPr>
          <w:bCs/>
          <w:color w:val="2C2D2E"/>
          <w:sz w:val="28"/>
          <w:szCs w:val="28"/>
          <w:shd w:val="clear" w:color="auto" w:fill="FFFFFF"/>
          <w:lang w:val="kk-KZ"/>
        </w:rPr>
      </w:pPr>
      <w:r w:rsidRPr="00784E8E">
        <w:rPr>
          <w:bCs/>
          <w:color w:val="2C2D2E"/>
          <w:sz w:val="28"/>
          <w:szCs w:val="28"/>
          <w:shd w:val="clear" w:color="auto" w:fill="FFFFFF"/>
          <w:lang w:val="kk-KZ"/>
        </w:rPr>
        <w:t xml:space="preserve">Сурет </w:t>
      </w:r>
      <w:r w:rsidR="00F95199" w:rsidRPr="00784E8E">
        <w:rPr>
          <w:bCs/>
          <w:color w:val="2C2D2E"/>
          <w:sz w:val="28"/>
          <w:szCs w:val="28"/>
          <w:shd w:val="clear" w:color="auto" w:fill="FFFFFF"/>
          <w:lang w:val="kk-KZ"/>
        </w:rPr>
        <w:t>10</w:t>
      </w:r>
      <w:r w:rsidR="00361771" w:rsidRPr="00784E8E">
        <w:rPr>
          <w:bCs/>
          <w:color w:val="2C2D2E"/>
          <w:sz w:val="28"/>
          <w:szCs w:val="28"/>
          <w:shd w:val="clear" w:color="auto" w:fill="FFFFFF"/>
          <w:lang w:val="kk-KZ"/>
        </w:rPr>
        <w:t xml:space="preserve"> - </w:t>
      </w:r>
      <w:r w:rsidRPr="00784E8E">
        <w:rPr>
          <w:bCs/>
          <w:color w:val="2C2D2E"/>
          <w:sz w:val="28"/>
          <w:szCs w:val="28"/>
          <w:shd w:val="clear" w:color="auto" w:fill="FFFFFF"/>
          <w:lang w:val="kk-KZ"/>
        </w:rPr>
        <w:t>Ірі мұнай қоры бар әлемнің үздік 20 елі (мың миллион баррель)</w:t>
      </w:r>
    </w:p>
    <w:p w14:paraId="40830C00" w14:textId="77777777" w:rsidR="00AC27EA" w:rsidRPr="00784E8E" w:rsidRDefault="00AC27EA" w:rsidP="003C3670">
      <w:pPr>
        <w:pStyle w:val="a5"/>
        <w:widowControl w:val="0"/>
        <w:ind w:firstLine="567"/>
        <w:jc w:val="both"/>
        <w:rPr>
          <w:sz w:val="28"/>
          <w:szCs w:val="28"/>
          <w:shd w:val="clear" w:color="auto" w:fill="FFFFFF"/>
          <w:lang w:val="kk-KZ"/>
        </w:rPr>
      </w:pPr>
    </w:p>
    <w:p w14:paraId="356C3D57" w14:textId="225F63C4" w:rsidR="00C969DF" w:rsidRPr="00784E8E" w:rsidRDefault="00E85970" w:rsidP="003C3670">
      <w:pPr>
        <w:pStyle w:val="a5"/>
        <w:widowControl w:val="0"/>
        <w:ind w:firstLine="567"/>
        <w:jc w:val="both"/>
        <w:rPr>
          <w:sz w:val="28"/>
          <w:szCs w:val="28"/>
          <w:shd w:val="clear" w:color="auto" w:fill="FFFFFF"/>
          <w:lang w:val="kk-KZ"/>
        </w:rPr>
      </w:pPr>
      <w:r w:rsidRPr="00784E8E">
        <w:rPr>
          <w:sz w:val="28"/>
          <w:szCs w:val="28"/>
          <w:shd w:val="clear" w:color="auto" w:fill="FFFFFF"/>
          <w:lang w:val="kk-KZ"/>
        </w:rPr>
        <w:t>Ескерту –</w:t>
      </w:r>
      <w:r w:rsidR="00BE3501" w:rsidRPr="00784E8E">
        <w:rPr>
          <w:sz w:val="28"/>
          <w:szCs w:val="28"/>
          <w:shd w:val="clear" w:color="auto" w:fill="FFFFFF"/>
          <w:lang w:val="kk-KZ"/>
        </w:rPr>
        <w:t xml:space="preserve"> [170] </w:t>
      </w:r>
      <w:r w:rsidR="00BE3501" w:rsidRPr="00784E8E">
        <w:rPr>
          <w:rFonts w:eastAsiaTheme="minorEastAsia"/>
          <w:sz w:val="28"/>
          <w:szCs w:val="28"/>
          <w:lang w:val="kk-KZ"/>
        </w:rPr>
        <w:t>мәліметтерінің негізінде автормен құрастырылған</w:t>
      </w:r>
    </w:p>
    <w:p w14:paraId="2E904ADB" w14:textId="77777777" w:rsidR="00A048FE" w:rsidRPr="00784E8E" w:rsidRDefault="00A048FE" w:rsidP="003C3670">
      <w:pPr>
        <w:widowControl w:val="0"/>
        <w:ind w:firstLine="567"/>
        <w:jc w:val="both"/>
        <w:rPr>
          <w:bCs/>
          <w:color w:val="2C2D2E"/>
          <w:sz w:val="28"/>
          <w:szCs w:val="28"/>
          <w:shd w:val="clear" w:color="auto" w:fill="FFFFFF"/>
          <w:lang w:val="kk-KZ"/>
        </w:rPr>
      </w:pPr>
    </w:p>
    <w:p w14:paraId="663B171E" w14:textId="246E17B5" w:rsidR="00C969DF" w:rsidRPr="00784E8E" w:rsidRDefault="00C969DF" w:rsidP="003C3670">
      <w:pPr>
        <w:widowControl w:val="0"/>
        <w:ind w:firstLine="567"/>
        <w:jc w:val="both"/>
        <w:rPr>
          <w:bCs/>
          <w:color w:val="2C2D2E"/>
          <w:sz w:val="28"/>
          <w:szCs w:val="28"/>
          <w:shd w:val="clear" w:color="auto" w:fill="FFFFFF"/>
          <w:lang w:val="kk-KZ"/>
        </w:rPr>
      </w:pPr>
      <w:r w:rsidRPr="00784E8E">
        <w:rPr>
          <w:bCs/>
          <w:color w:val="2C2D2E"/>
          <w:sz w:val="28"/>
          <w:szCs w:val="28"/>
          <w:shd w:val="clear" w:color="auto" w:fill="FFFFFF"/>
          <w:lang w:val="kk-KZ"/>
        </w:rPr>
        <w:lastRenderedPageBreak/>
        <w:t>Әлемдік мұнай қорларының құрылымы шектеулі елдер арасында айқын шоғырлануды көрсетеді, бұл жаһандық нарықтың бірнеше негізгі жеткізушілерге тұрақты тәуелділігін қалыптастырады. Дәлелденген қорлардың көлемі бойынша Венесуэла мен Сауд Арабиясы жетекші болып табылады, бұл табиғи факторларға да, мұнай саласын дамытудың ұзақ мерзімді саясатына да байланысты. Сонымен қатар, айтарлықтай қорлардың болуы әрқашан олардың тиімді пайдаланылуымен байланысты емес. Үлкен ресурстарға ие бірқатар елдер санкцияларға, саяси тұрақсыздыққа және өндірісті модернизациялауға инвестициялардың жетіспеушілігіне байланысты шектеулерге тап болады.</w:t>
      </w:r>
    </w:p>
    <w:p w14:paraId="03F2CEB7" w14:textId="77777777" w:rsidR="00C969DF" w:rsidRPr="00784E8E" w:rsidRDefault="00C969DF" w:rsidP="003C3670">
      <w:pPr>
        <w:widowControl w:val="0"/>
        <w:ind w:firstLine="567"/>
        <w:jc w:val="both"/>
        <w:rPr>
          <w:bCs/>
          <w:color w:val="2C2D2E"/>
          <w:sz w:val="28"/>
          <w:szCs w:val="28"/>
          <w:shd w:val="clear" w:color="auto" w:fill="FFFFFF"/>
          <w:lang w:val="kk-KZ"/>
        </w:rPr>
      </w:pPr>
      <w:r w:rsidRPr="00784E8E">
        <w:rPr>
          <w:bCs/>
          <w:color w:val="2C2D2E"/>
          <w:sz w:val="28"/>
          <w:szCs w:val="28"/>
          <w:shd w:val="clear" w:color="auto" w:fill="FFFFFF"/>
          <w:lang w:val="kk-KZ"/>
        </w:rPr>
        <w:t>Геосаясат факторы елдердің мұнай қорын пайдалану қабілетіне де әсер етеді. Иран, Венесуэла және Ресей үшін халықаралық санкциялар шетелдік инвестицияларды тартуға және өндіріс пен экспорт деңгейіне әсер ететін саланы технологиялық жаңартуға кедергі келтіреді. Сонымен қатар, Ливия мен Нигерия сияқты бірқатар мұнай өндіруші аймақтардағы тұрақсыздық жеткізілімдегі белгісіздікті тудырады, бұл әлемдік мұнай нарығының бағалық құбылмалылығынан көрінеді.</w:t>
      </w:r>
    </w:p>
    <w:p w14:paraId="14F0FCC7" w14:textId="77777777" w:rsidR="00C969DF" w:rsidRPr="00784E8E" w:rsidRDefault="00C969DF" w:rsidP="003C3670">
      <w:pPr>
        <w:widowControl w:val="0"/>
        <w:ind w:firstLine="567"/>
        <w:jc w:val="both"/>
        <w:rPr>
          <w:bCs/>
          <w:color w:val="2C2D2E"/>
          <w:sz w:val="28"/>
          <w:szCs w:val="28"/>
          <w:shd w:val="clear" w:color="auto" w:fill="FFFFFF"/>
          <w:lang w:val="kk-KZ"/>
        </w:rPr>
      </w:pPr>
      <w:r w:rsidRPr="00784E8E">
        <w:rPr>
          <w:bCs/>
          <w:color w:val="2C2D2E"/>
          <w:sz w:val="28"/>
          <w:szCs w:val="28"/>
          <w:shd w:val="clear" w:color="auto" w:fill="FFFFFF"/>
          <w:lang w:val="kk-KZ"/>
        </w:rPr>
        <w:t>Мұнай қорларын бөлуді талдау олардың болуы ұлттық экономиканың табысты жұмыс істеуі үшін жеткілікті фактор емес екенін көрсетеді. Ресурстарды тиімді басқару, инвестициялық саясат, геосаяси тұрақтылық және энергетикалық ауысуға дайындық елдің мұнай активтерінен экономикалық пайда алу ғана емес, сонымен қатар әлемдік энергия тұтынудың өзгермелі құрылымына бейімделу қабілетін анықтайды. Бұл тұрғыда мұнай өндіруші елдердің болашағы олардың технологиялық жаңғырту, төмен көміртекті бастамаларды дамыту және жаһандық энергетикалық тізбектерге интеграциялау қабілетіне байланысты.</w:t>
      </w:r>
    </w:p>
    <w:p w14:paraId="7C1E1DE7" w14:textId="77777777" w:rsidR="00C969DF" w:rsidRPr="00784E8E" w:rsidRDefault="00C969DF" w:rsidP="003C3670">
      <w:pPr>
        <w:widowControl w:val="0"/>
        <w:ind w:firstLine="567"/>
        <w:jc w:val="both"/>
        <w:rPr>
          <w:bCs/>
          <w:color w:val="2C2D2E"/>
          <w:sz w:val="28"/>
          <w:szCs w:val="28"/>
          <w:shd w:val="clear" w:color="auto" w:fill="FFFFFF"/>
          <w:lang w:val="kk-KZ"/>
        </w:rPr>
      </w:pPr>
      <w:r w:rsidRPr="00784E8E">
        <w:rPr>
          <w:bCs/>
          <w:color w:val="2C2D2E"/>
          <w:sz w:val="28"/>
          <w:szCs w:val="28"/>
          <w:shd w:val="clear" w:color="auto" w:fill="FFFFFF"/>
          <w:lang w:val="kk-KZ"/>
        </w:rPr>
        <w:t>Қазақстан мұнай өндіретін елдер арасында маңызды орын алады, мұнайдың айтарлықтай дәлелденген қоры (30 млрд баррель) бар. Елдің географиялық орналасуы, оның халықаралық энергетикалық жобаларға қатысуы және көмірсутектерді жеткізудегі стратегиялық рөлі оны аймақтық нарықтың негізгі ойыншысы етеді. Алайда, салыстырмалы түрде үлкен қорларға қарамастан, Қазақстан Сауд Арабиясы, Ресей және Канада сияқты жетекші мұнай өндіруші мемлекеттерден төмен, бұл оның энергетикалық стратегиясының ерекшелігін анықтайды.</w:t>
      </w:r>
    </w:p>
    <w:p w14:paraId="2A6E2F4A" w14:textId="77777777" w:rsidR="00C969DF" w:rsidRPr="00784E8E" w:rsidRDefault="00C969DF" w:rsidP="003C3670">
      <w:pPr>
        <w:widowControl w:val="0"/>
        <w:ind w:firstLine="567"/>
        <w:jc w:val="both"/>
        <w:rPr>
          <w:bCs/>
          <w:color w:val="2C2D2E"/>
          <w:sz w:val="28"/>
          <w:szCs w:val="28"/>
          <w:shd w:val="clear" w:color="auto" w:fill="FFFFFF"/>
          <w:lang w:val="kk-KZ"/>
        </w:rPr>
      </w:pPr>
      <w:r w:rsidRPr="00784E8E">
        <w:rPr>
          <w:bCs/>
          <w:color w:val="2C2D2E"/>
          <w:sz w:val="28"/>
          <w:szCs w:val="28"/>
          <w:shd w:val="clear" w:color="auto" w:fill="FFFFFF"/>
          <w:lang w:val="kk-KZ"/>
        </w:rPr>
        <w:t>Қазақстанның мұнай саласының құрылымы негізінен экспортқа бағдарланған, бұл ішкі тұтынудың шектелуіне және халықаралық нарықтарға жоғары тәуелділікке байланысты. Экспорттың негізгі бағыттары Қытай мен Еуропа елдері болып табылады, ал Ресеймен стратегиялық әріптестік қазақстандық мұнайды ресейлік құбыр жүйелері арқылы тасымалдауды қамтамасыз етеді. Саланы дамытудың маңызды аспектісі экспорттық маршруттарды әртараптандыру болып қала береді, бұл геосаяси тәуекелдерге тәуелділікті азайтады және елге өзінің энергетикалық тәуелсіздігін арттыруға мүмкіндік береді.</w:t>
      </w:r>
    </w:p>
    <w:p w14:paraId="6018F3D6" w14:textId="77777777" w:rsidR="00C969DF" w:rsidRPr="00784E8E" w:rsidRDefault="00C969DF" w:rsidP="003C3670">
      <w:pPr>
        <w:widowControl w:val="0"/>
        <w:ind w:firstLine="567"/>
        <w:jc w:val="both"/>
        <w:rPr>
          <w:bCs/>
          <w:color w:val="2C2D2E"/>
          <w:sz w:val="28"/>
          <w:szCs w:val="28"/>
          <w:shd w:val="clear" w:color="auto" w:fill="FFFFFF"/>
          <w:lang w:val="kk-KZ"/>
        </w:rPr>
      </w:pPr>
      <w:r w:rsidRPr="00784E8E">
        <w:rPr>
          <w:bCs/>
          <w:color w:val="2C2D2E"/>
          <w:sz w:val="28"/>
          <w:szCs w:val="28"/>
          <w:shd w:val="clear" w:color="auto" w:fill="FFFFFF"/>
          <w:lang w:val="kk-KZ"/>
        </w:rPr>
        <w:t xml:space="preserve">Қазақстан үшін декарбонизацияға және жаңартылатын энергия көздеріне көшуге арналған жаһандық тренд қосымша сын-тегеурін болып отыр. Көміртегі ізін азайтуға халықаралық қысым жағдайында мұнай өндіруші елдер сутегі </w:t>
      </w:r>
      <w:r w:rsidRPr="00784E8E">
        <w:rPr>
          <w:bCs/>
          <w:color w:val="2C2D2E"/>
          <w:sz w:val="28"/>
          <w:szCs w:val="28"/>
          <w:shd w:val="clear" w:color="auto" w:fill="FFFFFF"/>
          <w:lang w:val="kk-KZ"/>
        </w:rPr>
        <w:lastRenderedPageBreak/>
        <w:t xml:space="preserve">энергетикасы және көміртекті алу технологиялары сияқты жаңа бағыттарды дамыта отырып, өз стратегияларын бейімдеуге мәжбүр. Қазақстан қазірдің өзінде осы бағытта қадамдар жасап жатыр, алайда мұнай өндірудің жоғары деңгейін сақтау экономикалық өсуді қолдау үшін басым міндет болып отыр. </w:t>
      </w:r>
    </w:p>
    <w:p w14:paraId="384F3D4C" w14:textId="77777777" w:rsidR="00C969DF" w:rsidRPr="00784E8E" w:rsidRDefault="00C969DF" w:rsidP="003C3670">
      <w:pPr>
        <w:widowControl w:val="0"/>
        <w:ind w:firstLine="567"/>
        <w:jc w:val="both"/>
        <w:rPr>
          <w:bCs/>
          <w:color w:val="2C2D2E"/>
          <w:sz w:val="28"/>
          <w:szCs w:val="28"/>
          <w:shd w:val="clear" w:color="auto" w:fill="FFFFFF"/>
          <w:lang w:val="kk-KZ"/>
        </w:rPr>
      </w:pPr>
      <w:r w:rsidRPr="00784E8E">
        <w:rPr>
          <w:bCs/>
          <w:color w:val="2C2D2E"/>
          <w:sz w:val="28"/>
          <w:szCs w:val="28"/>
          <w:shd w:val="clear" w:color="auto" w:fill="FFFFFF"/>
          <w:lang w:val="kk-KZ"/>
        </w:rPr>
        <w:t>Осылайша, Қазақстан мұнайдың қомақты қорына ие бола отырып, әлемнің өзгермелі энергетикалық бейнесіне стратегиялық бейімделу қажеттігі жағдайында тұр. Ресурстарды тиімді басқару, экспорттың әртараптандырылған инфрақұрылымын дамыту және жаһандық төмен көміртекті бастамаларға интеграциялау елдің мұнай-газ секторының орнықты дамуының айқындаушы факторлары болады.</w:t>
      </w:r>
    </w:p>
    <w:p w14:paraId="52EF5D4E" w14:textId="17F6E246" w:rsidR="00C969DF" w:rsidRPr="00784E8E" w:rsidRDefault="00C969DF" w:rsidP="003C3670">
      <w:pPr>
        <w:widowControl w:val="0"/>
        <w:ind w:firstLine="567"/>
        <w:jc w:val="both"/>
        <w:rPr>
          <w:bCs/>
          <w:color w:val="2C2D2E"/>
          <w:sz w:val="28"/>
          <w:szCs w:val="28"/>
          <w:shd w:val="clear" w:color="auto" w:fill="FFFFFF"/>
          <w:lang w:val="kk-KZ"/>
        </w:rPr>
      </w:pPr>
      <w:r w:rsidRPr="00784E8E">
        <w:rPr>
          <w:bCs/>
          <w:color w:val="2C2D2E"/>
          <w:sz w:val="28"/>
          <w:szCs w:val="28"/>
          <w:shd w:val="clear" w:color="auto" w:fill="FFFFFF"/>
          <w:lang w:val="kk-KZ"/>
        </w:rPr>
        <w:t xml:space="preserve">Жаһандық энергетикалық ауысу жағдайында газ мұнай мен көмірмен салыстырғанда салыстырмалы түрде төмен көміртекті отын ретінде маңызды бола бастады. Алайда оның қорлары біркелкі бөлінбейді, бұл экспорттаушы елдер мен импорттаушылар арасында күрделі экономикалық және геосаяси тәуелділіктерді қалыптастырады. </w:t>
      </w:r>
      <w:r w:rsidR="005C0088" w:rsidRPr="00784E8E">
        <w:rPr>
          <w:bCs/>
          <w:color w:val="2C2D2E"/>
          <w:sz w:val="28"/>
          <w:szCs w:val="28"/>
          <w:shd w:val="clear" w:color="auto" w:fill="FFFFFF"/>
          <w:lang w:val="kk-KZ"/>
        </w:rPr>
        <w:t>Газ қорларының екінші ірі иесі – Иран (32,1 трлн текше метр), ол орасан зор ресурстарға қарамастан, халықаралық санкцияларға байланысты экспорттық шектеулерге тап болып отыр. Сұйытылған табиғи газдың (СТГ) әлемдегі ең ірі экспорттаушысы болып табылатын Катар (24,7 трлн текше метр) маңызды рөл атқарады. СТГ жеткізудің икемділігінің арқасында Катар көптеген елдердің энергетикалық қауіпсіздігін қамтамасыз етуге және нарықтық сұраныстың өзгеруіне бейімделуге мүмкіндік алады.</w:t>
      </w:r>
    </w:p>
    <w:p w14:paraId="43DB6B3A" w14:textId="42E089A2" w:rsidR="00C969DF" w:rsidRPr="00784E8E" w:rsidRDefault="00C969DF" w:rsidP="003C3670">
      <w:pPr>
        <w:widowControl w:val="0"/>
        <w:ind w:firstLine="567"/>
        <w:jc w:val="both"/>
        <w:rPr>
          <w:bCs/>
          <w:color w:val="2C2D2E"/>
          <w:sz w:val="28"/>
          <w:szCs w:val="28"/>
          <w:shd w:val="clear" w:color="auto" w:fill="FFFFFF"/>
          <w:lang w:val="kk-KZ"/>
        </w:rPr>
      </w:pPr>
      <w:r w:rsidRPr="00784E8E">
        <w:rPr>
          <w:bCs/>
          <w:color w:val="2C2D2E"/>
          <w:sz w:val="28"/>
          <w:szCs w:val="28"/>
          <w:shd w:val="clear" w:color="auto" w:fill="FFFFFF"/>
          <w:lang w:val="kk-KZ"/>
        </w:rPr>
        <w:t xml:space="preserve">Әлемдік газ қорларын талдау елдердің энергетикалық көшбасшылар ретіндегі перспективаларын бағалауға, өндіру мен экспорттағы үрдістерді анықтауға, сондай-ақ энергетикалық қауіпсіздік үшін негізгі сын-қатерлерді </w:t>
      </w:r>
      <w:r w:rsidR="007227F1" w:rsidRPr="00784E8E">
        <w:rPr>
          <w:bCs/>
          <w:color w:val="2C2D2E"/>
          <w:sz w:val="28"/>
          <w:szCs w:val="28"/>
          <w:shd w:val="clear" w:color="auto" w:fill="FFFFFF"/>
          <w:lang w:val="kk-KZ"/>
        </w:rPr>
        <w:t xml:space="preserve">11-суретте </w:t>
      </w:r>
      <w:r w:rsidRPr="00784E8E">
        <w:rPr>
          <w:bCs/>
          <w:color w:val="2C2D2E"/>
          <w:sz w:val="28"/>
          <w:szCs w:val="28"/>
          <w:shd w:val="clear" w:color="auto" w:fill="FFFFFF"/>
          <w:lang w:val="kk-KZ"/>
        </w:rPr>
        <w:t>анықтауға мүмкіндік береді.</w:t>
      </w:r>
    </w:p>
    <w:p w14:paraId="53AD6D81" w14:textId="77777777" w:rsidR="00C969DF" w:rsidRPr="00784E8E" w:rsidRDefault="00C969DF" w:rsidP="003C3670">
      <w:pPr>
        <w:widowControl w:val="0"/>
        <w:ind w:firstLine="567"/>
        <w:jc w:val="both"/>
        <w:rPr>
          <w:bCs/>
          <w:color w:val="2C2D2E"/>
          <w:sz w:val="28"/>
          <w:szCs w:val="28"/>
          <w:shd w:val="clear" w:color="auto" w:fill="FFFFFF"/>
          <w:lang w:val="kk-KZ"/>
        </w:rPr>
      </w:pPr>
    </w:p>
    <w:p w14:paraId="4F389491" w14:textId="2D76C41A" w:rsidR="00C969DF" w:rsidRPr="00784E8E" w:rsidRDefault="00C969DF" w:rsidP="003C3670">
      <w:pPr>
        <w:widowControl w:val="0"/>
      </w:pPr>
      <w:r w:rsidRPr="00784E8E">
        <w:rPr>
          <w:noProof/>
        </w:rPr>
        <w:drawing>
          <wp:inline distT="0" distB="0" distL="0" distR="0" wp14:anchorId="5681B61A" wp14:editId="73BD79AF">
            <wp:extent cx="6051550" cy="2419814"/>
            <wp:effectExtent l="0" t="0" r="6350" b="0"/>
            <wp:docPr id="1442820888" name="Диаграмма 1442820888"/>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26566D41" w14:textId="3C240C8E" w:rsidR="00541F8B" w:rsidRPr="00784E8E" w:rsidRDefault="00C969DF" w:rsidP="003C3670">
      <w:pPr>
        <w:widowControl w:val="0"/>
        <w:ind w:firstLine="567"/>
        <w:jc w:val="center"/>
        <w:rPr>
          <w:bCs/>
          <w:color w:val="2C2D2E"/>
          <w:sz w:val="28"/>
          <w:szCs w:val="28"/>
          <w:shd w:val="clear" w:color="auto" w:fill="FFFFFF"/>
          <w:lang w:val="kk-KZ"/>
        </w:rPr>
      </w:pPr>
      <w:r w:rsidRPr="00784E8E">
        <w:rPr>
          <w:bCs/>
          <w:color w:val="2C2D2E"/>
          <w:sz w:val="28"/>
          <w:szCs w:val="28"/>
          <w:shd w:val="clear" w:color="auto" w:fill="FFFFFF"/>
          <w:lang w:val="kk-KZ"/>
        </w:rPr>
        <w:t xml:space="preserve">Сурет </w:t>
      </w:r>
      <w:r w:rsidR="00F95199" w:rsidRPr="00784E8E">
        <w:rPr>
          <w:bCs/>
          <w:color w:val="2C2D2E"/>
          <w:sz w:val="28"/>
          <w:szCs w:val="28"/>
          <w:shd w:val="clear" w:color="auto" w:fill="FFFFFF"/>
          <w:lang w:val="kk-KZ"/>
        </w:rPr>
        <w:t>11</w:t>
      </w:r>
      <w:r w:rsidR="00361771" w:rsidRPr="00784E8E">
        <w:rPr>
          <w:bCs/>
          <w:color w:val="2C2D2E"/>
          <w:sz w:val="28"/>
          <w:szCs w:val="28"/>
          <w:shd w:val="clear" w:color="auto" w:fill="FFFFFF"/>
          <w:lang w:val="kk-KZ"/>
        </w:rPr>
        <w:t xml:space="preserve"> - </w:t>
      </w:r>
      <w:r w:rsidRPr="00784E8E">
        <w:rPr>
          <w:bCs/>
          <w:color w:val="2C2D2E"/>
          <w:sz w:val="28"/>
          <w:szCs w:val="28"/>
          <w:shd w:val="clear" w:color="auto" w:fill="FFFFFF"/>
          <w:lang w:val="kk-KZ"/>
        </w:rPr>
        <w:t>Газдың үлкен қоры бар әлемнің үздік 20 елі (триллион текше метр)</w:t>
      </w:r>
    </w:p>
    <w:p w14:paraId="17105486" w14:textId="77777777" w:rsidR="00AC27EA" w:rsidRPr="00784E8E" w:rsidRDefault="00AC27EA" w:rsidP="003C3670">
      <w:pPr>
        <w:pStyle w:val="a5"/>
        <w:widowControl w:val="0"/>
        <w:ind w:firstLine="567"/>
        <w:jc w:val="both"/>
        <w:rPr>
          <w:sz w:val="28"/>
          <w:szCs w:val="28"/>
          <w:shd w:val="clear" w:color="auto" w:fill="FFFFFF"/>
          <w:lang w:val="kk-KZ"/>
        </w:rPr>
      </w:pPr>
    </w:p>
    <w:p w14:paraId="7E4CE6A1" w14:textId="7267E6DB" w:rsidR="00C969DF" w:rsidRPr="00784E8E" w:rsidRDefault="00E85970" w:rsidP="003C3670">
      <w:pPr>
        <w:pStyle w:val="a5"/>
        <w:widowControl w:val="0"/>
        <w:ind w:firstLine="567"/>
        <w:jc w:val="both"/>
        <w:rPr>
          <w:sz w:val="28"/>
          <w:szCs w:val="28"/>
          <w:shd w:val="clear" w:color="auto" w:fill="FFFFFF"/>
          <w:lang w:val="kk-KZ"/>
        </w:rPr>
      </w:pPr>
      <w:r w:rsidRPr="00784E8E">
        <w:rPr>
          <w:sz w:val="28"/>
          <w:szCs w:val="28"/>
          <w:shd w:val="clear" w:color="auto" w:fill="FFFFFF"/>
          <w:lang w:val="kk-KZ"/>
        </w:rPr>
        <w:t>Ескерту –</w:t>
      </w:r>
      <w:r w:rsidR="00C969DF" w:rsidRPr="00784E8E">
        <w:rPr>
          <w:sz w:val="28"/>
          <w:szCs w:val="28"/>
          <w:shd w:val="clear" w:color="auto" w:fill="FFFFFF"/>
          <w:lang w:val="kk-KZ"/>
        </w:rPr>
        <w:t xml:space="preserve"> </w:t>
      </w:r>
      <w:r w:rsidR="00BE3501" w:rsidRPr="00784E8E">
        <w:rPr>
          <w:sz w:val="28"/>
          <w:szCs w:val="28"/>
          <w:shd w:val="clear" w:color="auto" w:fill="FFFFFF"/>
          <w:lang w:val="kk-KZ"/>
        </w:rPr>
        <w:t xml:space="preserve">[170] </w:t>
      </w:r>
      <w:r w:rsidR="00BE3501" w:rsidRPr="00784E8E">
        <w:rPr>
          <w:rFonts w:eastAsiaTheme="minorEastAsia"/>
          <w:sz w:val="28"/>
          <w:szCs w:val="28"/>
          <w:lang w:val="kk-KZ"/>
        </w:rPr>
        <w:t>мәліметтерінің негізінде автормен құрастырылған</w:t>
      </w:r>
    </w:p>
    <w:p w14:paraId="6738A938" w14:textId="77777777" w:rsidR="00C969DF" w:rsidRPr="00784E8E" w:rsidRDefault="00C969DF" w:rsidP="003C3670">
      <w:pPr>
        <w:widowControl w:val="0"/>
        <w:ind w:firstLine="567"/>
        <w:jc w:val="both"/>
        <w:rPr>
          <w:bCs/>
          <w:color w:val="2C2D2E"/>
          <w:sz w:val="20"/>
          <w:szCs w:val="20"/>
          <w:shd w:val="clear" w:color="auto" w:fill="FFFFFF"/>
          <w:lang w:val="kk-KZ"/>
        </w:rPr>
      </w:pPr>
    </w:p>
    <w:p w14:paraId="03C0B791" w14:textId="77777777" w:rsidR="00C969DF" w:rsidRPr="00784E8E" w:rsidRDefault="00C969DF" w:rsidP="003C3670">
      <w:pPr>
        <w:widowControl w:val="0"/>
        <w:ind w:firstLine="567"/>
        <w:jc w:val="both"/>
        <w:rPr>
          <w:bCs/>
          <w:color w:val="2C2D2E"/>
          <w:sz w:val="28"/>
          <w:szCs w:val="28"/>
          <w:shd w:val="clear" w:color="auto" w:fill="FFFFFF"/>
          <w:lang w:val="kk-KZ"/>
        </w:rPr>
      </w:pPr>
      <w:r w:rsidRPr="00784E8E">
        <w:rPr>
          <w:bCs/>
          <w:color w:val="2C2D2E"/>
          <w:sz w:val="28"/>
          <w:szCs w:val="28"/>
          <w:shd w:val="clear" w:color="auto" w:fill="FFFFFF"/>
          <w:lang w:val="kk-KZ"/>
        </w:rPr>
        <w:t xml:space="preserve">Табиғи газдың әлемдік қорлары шектеулі елдерде шоғырланған, ал Еуразия мен Таяу Шығыс жетекші өңірлер болып табылады. Ресей Федерациясы 37,4 </w:t>
      </w:r>
      <w:r w:rsidRPr="00784E8E">
        <w:rPr>
          <w:bCs/>
          <w:color w:val="2C2D2E"/>
          <w:sz w:val="28"/>
          <w:szCs w:val="28"/>
          <w:shd w:val="clear" w:color="auto" w:fill="FFFFFF"/>
          <w:lang w:val="kk-KZ"/>
        </w:rPr>
        <w:lastRenderedPageBreak/>
        <w:t>трлн текше метрге бағаланған ең үлкен дәлелденген табиғи газ қорларына ие, бұл оны әлемдік нарықтағы негізгі ойыншыға айналдырады. Ресейлік газ инфрақұрылымы тарихи түрде Еуропаға экспортқа бағытталған, бірақ соңғы жылдары азиялық бағыттағы экспорттық ағындардың әртараптандырылуы байқалады.</w:t>
      </w:r>
    </w:p>
    <w:p w14:paraId="566FE209" w14:textId="77777777" w:rsidR="00C969DF" w:rsidRPr="00784E8E" w:rsidRDefault="00C969DF" w:rsidP="003C3670">
      <w:pPr>
        <w:widowControl w:val="0"/>
        <w:ind w:firstLine="567"/>
        <w:jc w:val="both"/>
        <w:rPr>
          <w:bCs/>
          <w:color w:val="2C2D2E"/>
          <w:sz w:val="28"/>
          <w:szCs w:val="28"/>
          <w:shd w:val="clear" w:color="auto" w:fill="FFFFFF"/>
          <w:lang w:val="kk-KZ"/>
        </w:rPr>
      </w:pPr>
      <w:r w:rsidRPr="00784E8E">
        <w:rPr>
          <w:bCs/>
          <w:color w:val="2C2D2E"/>
          <w:sz w:val="28"/>
          <w:szCs w:val="28"/>
          <w:shd w:val="clear" w:color="auto" w:fill="FFFFFF"/>
          <w:lang w:val="kk-KZ"/>
        </w:rPr>
        <w:t>Түрікменстан (13,6 трлн текше метр) төртінші орында тұр, бірақ оның экспорттық инфрақұрылымы әлі дамымаған, бұл жаһандық нарықтарға шығу мүмкіндігін шектейді. Түркіменстанның газ саласын дамытудың стратегиялық бағыты Қытай болып табылады, ол түрікмен газының ең ірі тұтынушысы болып табылады.</w:t>
      </w:r>
    </w:p>
    <w:p w14:paraId="1D3F5AAC" w14:textId="77777777" w:rsidR="00C969DF" w:rsidRPr="00784E8E" w:rsidRDefault="00C969DF" w:rsidP="003C3670">
      <w:pPr>
        <w:widowControl w:val="0"/>
        <w:ind w:firstLine="567"/>
        <w:jc w:val="both"/>
        <w:rPr>
          <w:bCs/>
          <w:color w:val="2C2D2E"/>
          <w:sz w:val="28"/>
          <w:szCs w:val="28"/>
          <w:shd w:val="clear" w:color="auto" w:fill="FFFFFF"/>
          <w:lang w:val="kk-KZ"/>
        </w:rPr>
      </w:pPr>
      <w:r w:rsidRPr="00784E8E">
        <w:rPr>
          <w:bCs/>
          <w:color w:val="2C2D2E"/>
          <w:sz w:val="28"/>
          <w:szCs w:val="28"/>
          <w:shd w:val="clear" w:color="auto" w:fill="FFFFFF"/>
          <w:lang w:val="kk-KZ"/>
        </w:rPr>
        <w:t>АҚШ-та (12,6 трлн текше метр) табиғи газдың едәуір қоры бар, бірақ олардың бәсекелестік артықшылығы тақтатас газын өндіру технологиясын дамыту болып табылады. Соңғы жылдары АҚШ СТГ-ның ең ірі экспорттаушыларының біріне айналды, бұл оларға әлемдік газ нарығындағы күштер тепе-теңдігін өзгертуге және Еуропаның дәстүрлі жеткізушілерге тәуелділігін төмендетуге мүмкіндік берді.</w:t>
      </w:r>
    </w:p>
    <w:p w14:paraId="22864570" w14:textId="77777777" w:rsidR="00C969DF" w:rsidRPr="00784E8E" w:rsidRDefault="00C969DF" w:rsidP="003C3670">
      <w:pPr>
        <w:widowControl w:val="0"/>
        <w:ind w:firstLine="567"/>
        <w:jc w:val="both"/>
        <w:rPr>
          <w:bCs/>
          <w:color w:val="2C2D2E"/>
          <w:sz w:val="28"/>
          <w:szCs w:val="28"/>
          <w:shd w:val="clear" w:color="auto" w:fill="FFFFFF"/>
          <w:lang w:val="kk-KZ"/>
        </w:rPr>
      </w:pPr>
      <w:r w:rsidRPr="00784E8E">
        <w:rPr>
          <w:bCs/>
          <w:color w:val="2C2D2E"/>
          <w:sz w:val="28"/>
          <w:szCs w:val="28"/>
          <w:shd w:val="clear" w:color="auto" w:fill="FFFFFF"/>
          <w:lang w:val="kk-KZ"/>
        </w:rPr>
        <w:t>Қытай (8,4 трлн текше метр) тауарлық-материалдық қорлар бойынша орташа рейтингке ие, бірақ әлемдегі ең ірі газ тұтынушылардың бірі болып табылады. Оның стратегиясы ішкі өндірісті ұлғайтуға бағытталған, алайда газдың негізгі көзі Ресейден, Түрікменстаннан құбырлар арқылы импорттау және СТГ теңіз жеткізілімдері болып қала береді.</w:t>
      </w:r>
    </w:p>
    <w:p w14:paraId="1422A212" w14:textId="77777777" w:rsidR="00C969DF" w:rsidRPr="00784E8E" w:rsidRDefault="00C969DF" w:rsidP="003C3670">
      <w:pPr>
        <w:widowControl w:val="0"/>
        <w:ind w:firstLine="567"/>
        <w:jc w:val="both"/>
        <w:rPr>
          <w:bCs/>
          <w:color w:val="2C2D2E"/>
          <w:sz w:val="28"/>
          <w:szCs w:val="28"/>
          <w:shd w:val="clear" w:color="auto" w:fill="FFFFFF"/>
          <w:lang w:val="kk-KZ"/>
        </w:rPr>
      </w:pPr>
      <w:r w:rsidRPr="00784E8E">
        <w:rPr>
          <w:bCs/>
          <w:color w:val="2C2D2E"/>
          <w:sz w:val="28"/>
          <w:szCs w:val="28"/>
          <w:shd w:val="clear" w:color="auto" w:fill="FFFFFF"/>
          <w:lang w:val="kk-KZ"/>
        </w:rPr>
        <w:t>Латын Америкасы Венесуэламен ұсынылған (6,3 трлн текше метр), бірақ экономикалық тұрақсыздық пен санкцияларға байланысты ел өз ресурстарын толық пайдалана алмай отыр. Осындай жағдай ірі газ кен орындарына ие, бірақ инфрақұрылымды дамытуда қиындықтарға тап болған Нигерияда (5,9 трлн текше метр) байқалады.</w:t>
      </w:r>
    </w:p>
    <w:p w14:paraId="0FB051DA" w14:textId="77777777" w:rsidR="00C969DF" w:rsidRPr="00784E8E" w:rsidRDefault="00C969DF" w:rsidP="003C3670">
      <w:pPr>
        <w:widowControl w:val="0"/>
        <w:ind w:firstLine="567"/>
        <w:jc w:val="both"/>
        <w:rPr>
          <w:bCs/>
          <w:color w:val="2C2D2E"/>
          <w:sz w:val="28"/>
          <w:szCs w:val="28"/>
          <w:shd w:val="clear" w:color="auto" w:fill="FFFFFF"/>
          <w:lang w:val="kk-KZ"/>
        </w:rPr>
      </w:pPr>
      <w:r w:rsidRPr="00784E8E">
        <w:rPr>
          <w:bCs/>
          <w:color w:val="2C2D2E"/>
          <w:sz w:val="28"/>
          <w:szCs w:val="28"/>
          <w:shd w:val="clear" w:color="auto" w:fill="FFFFFF"/>
          <w:lang w:val="kk-KZ"/>
        </w:rPr>
        <w:t>Дәстүрлі түрде мұнай секторына бағытталған Сауд Арабиясы, БАӘ және Иракта да айтарлықтай газ қоры бар, бұл олардың энергетикалық стратегияларын әртараптандыруға мүмкіндік береді.</w:t>
      </w:r>
    </w:p>
    <w:p w14:paraId="7A40CC58" w14:textId="77777777" w:rsidR="00C969DF" w:rsidRPr="00784E8E" w:rsidRDefault="00C969DF" w:rsidP="003C3670">
      <w:pPr>
        <w:widowControl w:val="0"/>
        <w:ind w:firstLine="567"/>
        <w:jc w:val="both"/>
        <w:rPr>
          <w:bCs/>
          <w:color w:val="2C2D2E"/>
          <w:sz w:val="28"/>
          <w:szCs w:val="28"/>
          <w:shd w:val="clear" w:color="auto" w:fill="FFFFFF"/>
          <w:lang w:val="kk-KZ"/>
        </w:rPr>
      </w:pPr>
      <w:r w:rsidRPr="00784E8E">
        <w:rPr>
          <w:bCs/>
          <w:color w:val="2C2D2E"/>
          <w:sz w:val="28"/>
          <w:szCs w:val="28"/>
          <w:shd w:val="clear" w:color="auto" w:fill="FFFFFF"/>
          <w:lang w:val="kk-KZ"/>
        </w:rPr>
        <w:t>Австралия, Канада және Әзірбайжан азиялық нарықтарда Катар мен АҚШ-пен белсенді бәсекелесетін СТГ-ның ірі экспорттаушылары болып табылады.</w:t>
      </w:r>
    </w:p>
    <w:p w14:paraId="22EC35FF" w14:textId="77777777" w:rsidR="00C969DF" w:rsidRPr="00784E8E" w:rsidRDefault="00C969DF" w:rsidP="003C3670">
      <w:pPr>
        <w:widowControl w:val="0"/>
        <w:ind w:firstLine="567"/>
        <w:jc w:val="both"/>
        <w:rPr>
          <w:bCs/>
          <w:color w:val="2C2D2E"/>
          <w:sz w:val="28"/>
          <w:szCs w:val="28"/>
          <w:shd w:val="clear" w:color="auto" w:fill="FFFFFF"/>
          <w:lang w:val="kk-KZ"/>
        </w:rPr>
      </w:pPr>
      <w:r w:rsidRPr="00784E8E">
        <w:rPr>
          <w:bCs/>
          <w:color w:val="2C2D2E"/>
          <w:sz w:val="28"/>
          <w:szCs w:val="28"/>
          <w:shd w:val="clear" w:color="auto" w:fill="FFFFFF"/>
          <w:lang w:val="kk-KZ"/>
        </w:rPr>
        <w:t>Қазақстан 2,3 трлн текше метр қорға ие бола отырып, рейтингте қалыпты позицияға ие, алайда өндірілетін газдың едәуір бөлігі ішкі қажеттіліктер үшін пайдаланылады, ал экспорттық көлемі шектеулі. Елдің энергетикалық стратегиясы газ өңдеу қуаттарын дамытуға және өнеркәсіп пен энергетикада газды пайдалану деңгейін арттыруға бағытталған.</w:t>
      </w:r>
    </w:p>
    <w:p w14:paraId="5AE02C03" w14:textId="77777777" w:rsidR="00C969DF" w:rsidRPr="00784E8E" w:rsidRDefault="00C969DF" w:rsidP="003C3670">
      <w:pPr>
        <w:widowControl w:val="0"/>
        <w:ind w:firstLine="567"/>
        <w:jc w:val="both"/>
        <w:rPr>
          <w:bCs/>
          <w:color w:val="2C2D2E"/>
          <w:sz w:val="28"/>
          <w:szCs w:val="28"/>
          <w:shd w:val="clear" w:color="auto" w:fill="FFFFFF"/>
          <w:lang w:val="kk-KZ"/>
        </w:rPr>
      </w:pPr>
      <w:r w:rsidRPr="00784E8E">
        <w:rPr>
          <w:bCs/>
          <w:color w:val="2C2D2E"/>
          <w:sz w:val="28"/>
          <w:szCs w:val="28"/>
          <w:shd w:val="clear" w:color="auto" w:fill="FFFFFF"/>
          <w:lang w:val="kk-KZ"/>
        </w:rPr>
        <w:t>Әлемдік газ қорларын бөлу Еуразия мен Таяу Шығыс елдерінің жаһандық энергетикалық архитектураны қалыптастырудағы маңыздылығын растайды. Дегенмен, ресурстардың болуы әрқашан газ секторындағы көшбасшылықты білдірмейді, өйткені дамыған инфрақұрылым, нарықтарға қол жеткізу және саяси тұрақтылық маңызды рөл атқарады. Ресей мен Иран сияқты дәстүрлі жеткізушілер геосаяси қиындықтарға тап болса, ал жаңа ойыншылар, соның ішінде АҚШ, Австралия және Катар СТГ экспорты арқылы ықпалды белсенді түрде арттыруда.</w:t>
      </w:r>
    </w:p>
    <w:p w14:paraId="650547A7" w14:textId="77777777" w:rsidR="00C969DF" w:rsidRPr="00784E8E" w:rsidRDefault="00C969DF" w:rsidP="003C3670">
      <w:pPr>
        <w:widowControl w:val="0"/>
        <w:ind w:firstLine="567"/>
        <w:jc w:val="both"/>
        <w:rPr>
          <w:bCs/>
          <w:color w:val="2C2D2E"/>
          <w:sz w:val="28"/>
          <w:szCs w:val="28"/>
          <w:shd w:val="clear" w:color="auto" w:fill="FFFFFF"/>
          <w:lang w:val="kk-KZ"/>
        </w:rPr>
      </w:pPr>
      <w:r w:rsidRPr="00784E8E">
        <w:rPr>
          <w:bCs/>
          <w:color w:val="2C2D2E"/>
          <w:sz w:val="28"/>
          <w:szCs w:val="28"/>
          <w:shd w:val="clear" w:color="auto" w:fill="FFFFFF"/>
          <w:lang w:val="kk-KZ"/>
        </w:rPr>
        <w:t xml:space="preserve">Газдың орташа қоры бар Қазақстан мен басқа елдер үшін инфрақұрылымды </w:t>
      </w:r>
      <w:r w:rsidRPr="00784E8E">
        <w:rPr>
          <w:bCs/>
          <w:color w:val="2C2D2E"/>
          <w:sz w:val="28"/>
          <w:szCs w:val="28"/>
          <w:shd w:val="clear" w:color="auto" w:fill="FFFFFF"/>
          <w:lang w:val="kk-KZ"/>
        </w:rPr>
        <w:lastRenderedPageBreak/>
        <w:t>жаңғырту, қайта өңдеуді дамыту және экспорттық бағыттарды әртараптандыру стратегиялық міндетке айналуда. Энергетикалық ауысу жағдайында табиғи газдың өтпелі отын ретіндегі рөлі сақталатын болады, алайда ұзақ мерзімді келешекте төмен көміртекті технологиялар мен сутегі энергетикасына бейімделу маңызды бағыт болады.</w:t>
      </w:r>
    </w:p>
    <w:p w14:paraId="4AB77D99" w14:textId="14A38A45" w:rsidR="00C969DF" w:rsidRPr="00784E8E" w:rsidRDefault="00C969DF" w:rsidP="003C3670">
      <w:pPr>
        <w:widowControl w:val="0"/>
        <w:ind w:firstLine="567"/>
        <w:jc w:val="both"/>
        <w:rPr>
          <w:bCs/>
          <w:color w:val="2C2D2E"/>
          <w:sz w:val="28"/>
          <w:szCs w:val="28"/>
          <w:shd w:val="clear" w:color="auto" w:fill="FFFFFF"/>
          <w:lang w:val="kk-KZ"/>
        </w:rPr>
      </w:pPr>
      <w:r w:rsidRPr="00784E8E">
        <w:rPr>
          <w:bCs/>
          <w:color w:val="2C2D2E"/>
          <w:sz w:val="28"/>
          <w:szCs w:val="28"/>
          <w:shd w:val="clear" w:color="auto" w:fill="FFFFFF"/>
          <w:lang w:val="kk-KZ"/>
        </w:rPr>
        <w:t xml:space="preserve">Мұнай бағасының ауытқуы сұраныс пен ұсынысты, геосаяси жағдайды, ОПЕК+ елдерінің өндіру деңгейін, сондай-ақ жаһандық экономикалық дағдарыстарды қоса алғанда, іргелі факторлардың жиынтығымен </w:t>
      </w:r>
      <w:r w:rsidR="004D716F" w:rsidRPr="00784E8E">
        <w:rPr>
          <w:bCs/>
          <w:color w:val="2C2D2E"/>
          <w:sz w:val="28"/>
          <w:szCs w:val="28"/>
          <w:shd w:val="clear" w:color="auto" w:fill="FFFFFF"/>
          <w:lang w:val="kk-KZ"/>
        </w:rPr>
        <w:t xml:space="preserve">12-суретте </w:t>
      </w:r>
      <w:r w:rsidRPr="00784E8E">
        <w:rPr>
          <w:bCs/>
          <w:color w:val="2C2D2E"/>
          <w:sz w:val="28"/>
          <w:szCs w:val="28"/>
          <w:shd w:val="clear" w:color="auto" w:fill="FFFFFF"/>
          <w:lang w:val="kk-KZ"/>
        </w:rPr>
        <w:t>анықталады</w:t>
      </w:r>
      <w:r w:rsidR="004D716F" w:rsidRPr="00784E8E">
        <w:rPr>
          <w:bCs/>
          <w:color w:val="2C2D2E"/>
          <w:sz w:val="28"/>
          <w:szCs w:val="28"/>
          <w:shd w:val="clear" w:color="auto" w:fill="FFFFFF"/>
          <w:lang w:val="kk-KZ"/>
        </w:rPr>
        <w:t>.</w:t>
      </w:r>
    </w:p>
    <w:p w14:paraId="7C5A44CC" w14:textId="77777777" w:rsidR="00C969DF" w:rsidRPr="00784E8E" w:rsidRDefault="00C969DF" w:rsidP="003C3670">
      <w:pPr>
        <w:widowControl w:val="0"/>
        <w:ind w:firstLine="567"/>
        <w:jc w:val="both"/>
        <w:rPr>
          <w:bCs/>
          <w:color w:val="2C2D2E"/>
          <w:sz w:val="28"/>
          <w:szCs w:val="28"/>
          <w:shd w:val="clear" w:color="auto" w:fill="FFFFFF"/>
          <w:lang w:val="kk-KZ"/>
        </w:rPr>
      </w:pPr>
    </w:p>
    <w:p w14:paraId="2AED2F44" w14:textId="2A9B1D70" w:rsidR="00131C74" w:rsidRPr="00784E8E" w:rsidRDefault="00C969DF" w:rsidP="003C3670">
      <w:pPr>
        <w:widowControl w:val="0"/>
        <w:rPr>
          <w:bCs/>
          <w:color w:val="2C2D2E"/>
          <w:sz w:val="28"/>
          <w:szCs w:val="28"/>
          <w:shd w:val="clear" w:color="auto" w:fill="FFFFFF"/>
          <w:lang w:val="kk-KZ"/>
        </w:rPr>
      </w:pPr>
      <w:r w:rsidRPr="00784E8E">
        <w:rPr>
          <w:noProof/>
        </w:rPr>
        <w:drawing>
          <wp:inline distT="0" distB="0" distL="0" distR="0" wp14:anchorId="67B6F46E" wp14:editId="2FF7791B">
            <wp:extent cx="6108700" cy="1789890"/>
            <wp:effectExtent l="0" t="0" r="6350" b="1270"/>
            <wp:docPr id="729155945" name="Диаграмма 729155945"/>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048B0C6D" w14:textId="1BC52533" w:rsidR="00541F8B" w:rsidRPr="00784E8E" w:rsidRDefault="00C969DF" w:rsidP="003C3670">
      <w:pPr>
        <w:widowControl w:val="0"/>
        <w:jc w:val="center"/>
        <w:rPr>
          <w:bCs/>
          <w:color w:val="2C2D2E"/>
          <w:sz w:val="28"/>
          <w:szCs w:val="28"/>
          <w:shd w:val="clear" w:color="auto" w:fill="FFFFFF"/>
          <w:lang w:val="kk-KZ"/>
        </w:rPr>
      </w:pPr>
      <w:r w:rsidRPr="00784E8E">
        <w:rPr>
          <w:bCs/>
          <w:color w:val="2C2D2E"/>
          <w:sz w:val="28"/>
          <w:szCs w:val="28"/>
          <w:shd w:val="clear" w:color="auto" w:fill="FFFFFF"/>
          <w:lang w:val="kk-KZ"/>
        </w:rPr>
        <w:t xml:space="preserve">Сурет </w:t>
      </w:r>
      <w:r w:rsidR="00F95199" w:rsidRPr="00784E8E">
        <w:rPr>
          <w:bCs/>
          <w:color w:val="2C2D2E"/>
          <w:sz w:val="28"/>
          <w:szCs w:val="28"/>
          <w:shd w:val="clear" w:color="auto" w:fill="FFFFFF"/>
          <w:lang w:val="kk-KZ"/>
        </w:rPr>
        <w:t>12</w:t>
      </w:r>
      <w:r w:rsidR="00361771" w:rsidRPr="00784E8E">
        <w:rPr>
          <w:bCs/>
          <w:color w:val="2C2D2E"/>
          <w:sz w:val="28"/>
          <w:szCs w:val="28"/>
          <w:shd w:val="clear" w:color="auto" w:fill="FFFFFF"/>
          <w:lang w:val="kk-KZ"/>
        </w:rPr>
        <w:t xml:space="preserve"> - </w:t>
      </w:r>
      <w:r w:rsidRPr="00784E8E">
        <w:rPr>
          <w:bCs/>
          <w:color w:val="2C2D2E"/>
          <w:sz w:val="28"/>
          <w:szCs w:val="28"/>
          <w:shd w:val="clear" w:color="auto" w:fill="FFFFFF"/>
          <w:lang w:val="kk-KZ"/>
        </w:rPr>
        <w:t>Мұнайдың орташа бағасы (баррелге шаққандағы АҚШ доллары)</w:t>
      </w:r>
    </w:p>
    <w:p w14:paraId="53EC3F1D" w14:textId="77777777" w:rsidR="00AC27EA" w:rsidRPr="00784E8E" w:rsidRDefault="00AC27EA" w:rsidP="003C3670">
      <w:pPr>
        <w:pStyle w:val="a5"/>
        <w:widowControl w:val="0"/>
        <w:ind w:firstLine="567"/>
        <w:jc w:val="both"/>
        <w:rPr>
          <w:sz w:val="28"/>
          <w:szCs w:val="28"/>
          <w:shd w:val="clear" w:color="auto" w:fill="FFFFFF"/>
          <w:lang w:val="kk-KZ"/>
        </w:rPr>
      </w:pPr>
    </w:p>
    <w:p w14:paraId="4C24C6F3" w14:textId="229F4A25" w:rsidR="00BE3501" w:rsidRPr="00784E8E" w:rsidRDefault="00BE3501" w:rsidP="003C3670">
      <w:pPr>
        <w:pStyle w:val="a5"/>
        <w:widowControl w:val="0"/>
        <w:ind w:firstLine="567"/>
        <w:jc w:val="both"/>
        <w:rPr>
          <w:sz w:val="28"/>
          <w:szCs w:val="28"/>
          <w:shd w:val="clear" w:color="auto" w:fill="FFFFFF"/>
          <w:lang w:val="kk-KZ"/>
        </w:rPr>
      </w:pPr>
      <w:r w:rsidRPr="00784E8E">
        <w:rPr>
          <w:sz w:val="28"/>
          <w:szCs w:val="28"/>
          <w:shd w:val="clear" w:color="auto" w:fill="FFFFFF"/>
          <w:lang w:val="kk-KZ"/>
        </w:rPr>
        <w:t xml:space="preserve">Ескерту – [170] </w:t>
      </w:r>
      <w:r w:rsidRPr="00784E8E">
        <w:rPr>
          <w:rFonts w:eastAsiaTheme="minorEastAsia"/>
          <w:sz w:val="28"/>
          <w:szCs w:val="28"/>
          <w:lang w:val="kk-KZ"/>
        </w:rPr>
        <w:t>мәліметтерінің негізінде автормен құрастырылған</w:t>
      </w:r>
    </w:p>
    <w:p w14:paraId="3A62F32B" w14:textId="1A085154" w:rsidR="00C969DF" w:rsidRPr="00784E8E" w:rsidRDefault="00C969DF" w:rsidP="003C3670">
      <w:pPr>
        <w:widowControl w:val="0"/>
        <w:ind w:firstLine="567"/>
        <w:rPr>
          <w:lang w:val="kk-KZ"/>
        </w:rPr>
      </w:pPr>
    </w:p>
    <w:p w14:paraId="7FF02F52" w14:textId="77777777" w:rsidR="00C969DF" w:rsidRPr="00784E8E" w:rsidRDefault="00C969DF" w:rsidP="003C3670">
      <w:pPr>
        <w:widowControl w:val="0"/>
        <w:ind w:firstLine="567"/>
        <w:jc w:val="both"/>
        <w:rPr>
          <w:bCs/>
          <w:color w:val="2C2D2E"/>
          <w:sz w:val="28"/>
          <w:szCs w:val="28"/>
          <w:shd w:val="clear" w:color="auto" w:fill="FFFFFF"/>
          <w:lang w:val="kk-KZ"/>
        </w:rPr>
      </w:pPr>
      <w:r w:rsidRPr="00784E8E">
        <w:rPr>
          <w:bCs/>
          <w:color w:val="2C2D2E"/>
          <w:sz w:val="28"/>
          <w:szCs w:val="28"/>
          <w:shd w:val="clear" w:color="auto" w:fill="FFFFFF"/>
          <w:lang w:val="kk-KZ"/>
        </w:rPr>
        <w:t>2015-2024 жылдар кезеңіндегі мұнайдың орташа бағасының динамикасы нарықтық жағдайлардың өзгеруіне, жаһандық дағдарыстар мен саяси факторларға байланысты жоғары құбылмалылықпен сипатталады. Осы кезеңде мұнай нарығы күрт құлдырауды, қалпына келтіру кезеңдерін және айтарлықтай өсу кезеңдерін бастан өткерді, бұл сұраныс пен ұсыныстың тепе-теңдігін, сыртқы күйзелістердің әсерін және ірі ойыншылардың стратегиялық шешімдерін көрсетеді.</w:t>
      </w:r>
    </w:p>
    <w:p w14:paraId="3C545B92" w14:textId="77777777" w:rsidR="00C969DF" w:rsidRPr="00784E8E" w:rsidRDefault="00C969DF" w:rsidP="003C3670">
      <w:pPr>
        <w:widowControl w:val="0"/>
        <w:ind w:firstLine="567"/>
        <w:jc w:val="both"/>
        <w:rPr>
          <w:bCs/>
          <w:color w:val="2C2D2E"/>
          <w:sz w:val="28"/>
          <w:szCs w:val="28"/>
          <w:shd w:val="clear" w:color="auto" w:fill="FFFFFF"/>
          <w:lang w:val="kk-KZ"/>
        </w:rPr>
      </w:pPr>
      <w:r w:rsidRPr="00784E8E">
        <w:rPr>
          <w:bCs/>
          <w:color w:val="2C2D2E"/>
          <w:sz w:val="28"/>
          <w:szCs w:val="28"/>
          <w:shd w:val="clear" w:color="auto" w:fill="FFFFFF"/>
          <w:lang w:val="kk-KZ"/>
        </w:rPr>
        <w:t>2015-2016 жылдары нарық ұсыныстың көптігінен, ОПЕК елдері мен АҚШ-тың, әсіресе тақтатас мұнай сегментінде өндірістің белсенді өсуінен туындаған бағаның күрт төмендеуіне тап болды. Тұрақсыздандырудың негізгі факторы ОПЕК-тің өндірістің жоғары деңгейін сақтау туралы шешімі болды, бұл дәстүрлі және жаңа өндірушілер арасындағы бәсекелестіктің күшеюіне әкелді. Нарыққа қосымша қысым Қытайдың экономикалық өсуінің баяулауы болды, бұл жаһандық сұраныстың төмендеуіне ықпал етті. Нәтижесінде мұнайдың орташа бағасы 2015 жылы барреліне 52,39 доллардан 2016 жылы 43,73 долларға дейін төмендеді.</w:t>
      </w:r>
    </w:p>
    <w:p w14:paraId="0B49BBF2" w14:textId="77777777" w:rsidR="00C969DF" w:rsidRPr="00784E8E" w:rsidRDefault="00C969DF" w:rsidP="003C3670">
      <w:pPr>
        <w:widowControl w:val="0"/>
        <w:ind w:firstLine="567"/>
        <w:jc w:val="both"/>
        <w:rPr>
          <w:bCs/>
          <w:color w:val="2C2D2E"/>
          <w:sz w:val="28"/>
          <w:szCs w:val="28"/>
          <w:shd w:val="clear" w:color="auto" w:fill="FFFFFF"/>
          <w:lang w:val="kk-KZ"/>
        </w:rPr>
      </w:pPr>
      <w:r w:rsidRPr="00784E8E">
        <w:rPr>
          <w:bCs/>
          <w:color w:val="2C2D2E"/>
          <w:sz w:val="28"/>
          <w:szCs w:val="28"/>
          <w:shd w:val="clear" w:color="auto" w:fill="FFFFFF"/>
          <w:lang w:val="kk-KZ"/>
        </w:rPr>
        <w:t xml:space="preserve">2017 жылдан бастап мұнай бағаларын біртіндеп қалпына келтіру процесі басталды, бұл ОПЕК+ - тің нарықты теңестіруге бағытталған өндірісті қысқарту туралы келісімінің нәтижесі болды. АҚШ, Еуропа және Азиядағы макроэкономикалық жағдайлардың жақсаруы сұраныстың өсуіне ықпал етті, ал Иранға қарсы 2018 жылы енгізілген санкциялар ұсыныстың шектелуіне әкелді. Бұл факторлар 2018 жылы барреліне 71,31 долларға жеткен мұнайдың орташа </w:t>
      </w:r>
      <w:r w:rsidRPr="00784E8E">
        <w:rPr>
          <w:bCs/>
          <w:color w:val="2C2D2E"/>
          <w:sz w:val="28"/>
          <w:szCs w:val="28"/>
          <w:shd w:val="clear" w:color="auto" w:fill="FFFFFF"/>
          <w:lang w:val="kk-KZ"/>
        </w:rPr>
        <w:lastRenderedPageBreak/>
        <w:t>бағасының өсуіне әкелді.</w:t>
      </w:r>
    </w:p>
    <w:p w14:paraId="26BBE677" w14:textId="77777777" w:rsidR="00C969DF" w:rsidRPr="00784E8E" w:rsidRDefault="00C969DF" w:rsidP="003C3670">
      <w:pPr>
        <w:widowControl w:val="0"/>
        <w:ind w:firstLine="567"/>
        <w:jc w:val="both"/>
        <w:rPr>
          <w:bCs/>
          <w:color w:val="2C2D2E"/>
          <w:sz w:val="28"/>
          <w:szCs w:val="28"/>
          <w:shd w:val="clear" w:color="auto" w:fill="FFFFFF"/>
          <w:lang w:val="kk-KZ"/>
        </w:rPr>
      </w:pPr>
      <w:r w:rsidRPr="00784E8E">
        <w:rPr>
          <w:bCs/>
          <w:color w:val="2C2D2E"/>
          <w:sz w:val="28"/>
          <w:szCs w:val="28"/>
          <w:shd w:val="clear" w:color="auto" w:fill="FFFFFF"/>
          <w:lang w:val="kk-KZ"/>
        </w:rPr>
        <w:t>Алайда, 2019-2020 жылдары нарық тағы да дағдарыстық құбылыстарға тап болды. Жаһандық COVID-19 пандемиясы мұнай тұтынудың бұрын-соңды болмаған төмендеуіне әкелді, бұл бағаның күрт төмендеуін тудырды. 2020 жылы Ресей мен Сауд Арабиясы нарықтағы үлесін сақтап қалуға тырысып, баға соғысын бастаған кезде ОПЕК+ келісімінің уақытша үзілуімен жағдай ушығып кетті. Бұл артық ұсынысқа, мұнай қоймаларын толтыруға және барреліне 41,84 долларға дейін бағаның төмендеуіне әкелді.</w:t>
      </w:r>
    </w:p>
    <w:p w14:paraId="11853BE0" w14:textId="77777777" w:rsidR="00C969DF" w:rsidRPr="00784E8E" w:rsidRDefault="00C969DF" w:rsidP="003C3670">
      <w:pPr>
        <w:widowControl w:val="0"/>
        <w:ind w:firstLine="567"/>
        <w:jc w:val="both"/>
        <w:rPr>
          <w:bCs/>
          <w:color w:val="2C2D2E"/>
          <w:sz w:val="28"/>
          <w:szCs w:val="28"/>
          <w:shd w:val="clear" w:color="auto" w:fill="FFFFFF"/>
          <w:lang w:val="kk-KZ"/>
        </w:rPr>
      </w:pPr>
      <w:r w:rsidRPr="00784E8E">
        <w:rPr>
          <w:bCs/>
          <w:color w:val="2C2D2E"/>
          <w:sz w:val="28"/>
          <w:szCs w:val="28"/>
          <w:shd w:val="clear" w:color="auto" w:fill="FFFFFF"/>
          <w:lang w:val="kk-KZ"/>
        </w:rPr>
        <w:t>Тұрақсыздық кезеңінен кейін мұнай нарығы 2021 жылы қалпына келе бастады, бұл пандемиядан кейінгі әлемдік экономиканың өсуіне және ОПЕК+ келісімдері шеңберінде өндірісті тұрақтандыруға ықпал етті. 2022 жылы Украинадағы қақтығыс пен Ресейге қарсы санкциялардың енгізілуіне байланысты геосаяси жағдай мұнай жеткізілімінің айтарлықтай төмендеуіне әкеліп соқтырды, бұл бағаның барреліне 101,32 долларға дейін өсуіне әкелді.</w:t>
      </w:r>
    </w:p>
    <w:p w14:paraId="3F56AF48" w14:textId="366F08E1" w:rsidR="00C969DF" w:rsidRPr="00784E8E" w:rsidRDefault="00C969DF" w:rsidP="003C3670">
      <w:pPr>
        <w:widowControl w:val="0"/>
        <w:ind w:firstLine="567"/>
        <w:jc w:val="both"/>
        <w:rPr>
          <w:bCs/>
          <w:color w:val="2C2D2E"/>
          <w:sz w:val="28"/>
          <w:szCs w:val="28"/>
          <w:shd w:val="clear" w:color="auto" w:fill="FFFFFF"/>
          <w:lang w:val="kk-KZ"/>
        </w:rPr>
      </w:pPr>
      <w:r w:rsidRPr="00784E8E">
        <w:rPr>
          <w:bCs/>
          <w:color w:val="2C2D2E"/>
          <w:sz w:val="28"/>
          <w:szCs w:val="28"/>
          <w:shd w:val="clear" w:color="auto" w:fill="FFFFFF"/>
          <w:lang w:val="kk-KZ"/>
        </w:rPr>
        <w:t>2024 жылы мұнай бағалары барреліне 80,76 долларға жетіп, төмендеу тенденциясын көрсетті. Сонымен қатар, нарық жаңа жағдайларға бейімделді, соның ішінде өндірісті тұрақтандыру және баламалы энергия көздерін дамыту, нәтижесінде теңдестірілген сұраныс пен ұсыныс пайда болды.</w:t>
      </w:r>
    </w:p>
    <w:p w14:paraId="7B8F2BC1" w14:textId="77777777" w:rsidR="00C969DF" w:rsidRPr="00784E8E" w:rsidRDefault="00C969DF" w:rsidP="003C3670">
      <w:pPr>
        <w:widowControl w:val="0"/>
        <w:ind w:firstLine="567"/>
        <w:jc w:val="both"/>
        <w:rPr>
          <w:bCs/>
          <w:color w:val="2C2D2E"/>
          <w:sz w:val="28"/>
          <w:szCs w:val="28"/>
          <w:shd w:val="clear" w:color="auto" w:fill="FFFFFF"/>
          <w:lang w:val="kk-KZ"/>
        </w:rPr>
      </w:pPr>
      <w:r w:rsidRPr="00784E8E">
        <w:rPr>
          <w:bCs/>
          <w:color w:val="2C2D2E"/>
          <w:sz w:val="28"/>
          <w:szCs w:val="28"/>
          <w:shd w:val="clear" w:color="auto" w:fill="FFFFFF"/>
          <w:lang w:val="kk-KZ"/>
        </w:rPr>
        <w:t>Қазіргі кезең бағаның салыстырмалы тұрақтануымен сипатталады, бұл өндірісті қалпына келтірумен, сұраныс құрылымының өзгеруімен және нарықтың жаңа шындыққа бейімделуімен байланысты. Ұзақ мерзімді келешекте мұнай нарығының тұрақтылығы елдердің энергия тұтыну құрылымындағы өзгерістерге бейімделу қабілетімен, жаңартылатын энергия көздерінің дамуымен және ОПЕК+ елдерінің өндіруді реттеу мүмкіндіктерімен айқындалатын болады.</w:t>
      </w:r>
    </w:p>
    <w:p w14:paraId="3E8E79B5" w14:textId="4032689F" w:rsidR="00C969DF" w:rsidRPr="00784E8E" w:rsidRDefault="00C969DF" w:rsidP="003C3670">
      <w:pPr>
        <w:widowControl w:val="0"/>
        <w:ind w:firstLine="567"/>
        <w:jc w:val="both"/>
        <w:rPr>
          <w:bCs/>
          <w:color w:val="2C2D2E"/>
          <w:sz w:val="28"/>
          <w:szCs w:val="28"/>
          <w:shd w:val="clear" w:color="auto" w:fill="FFFFFF"/>
          <w:lang w:val="kk-KZ"/>
        </w:rPr>
      </w:pPr>
      <w:r w:rsidRPr="00784E8E">
        <w:rPr>
          <w:bCs/>
          <w:color w:val="2C2D2E"/>
          <w:sz w:val="28"/>
          <w:szCs w:val="28"/>
          <w:shd w:val="clear" w:color="auto" w:fill="FFFFFF"/>
          <w:lang w:val="kk-KZ"/>
        </w:rPr>
        <w:t>Сұйытылған табиғи газдың (СТГ) бағасы ерекше рөл атқарады, ол әлемнің әртүрлі аймақтарына жеткізілімдердің икемділігін қамтамасыз ете отырып, жаһандық энергетиканың маңызды элементіне айналуда (сурет 1</w:t>
      </w:r>
      <w:r w:rsidR="0092619F" w:rsidRPr="00784E8E">
        <w:rPr>
          <w:bCs/>
          <w:color w:val="2C2D2E"/>
          <w:sz w:val="28"/>
          <w:szCs w:val="28"/>
          <w:shd w:val="clear" w:color="auto" w:fill="FFFFFF"/>
          <w:lang w:val="kk-KZ"/>
        </w:rPr>
        <w:t>3</w:t>
      </w:r>
      <w:r w:rsidRPr="00784E8E">
        <w:rPr>
          <w:bCs/>
          <w:color w:val="2C2D2E"/>
          <w:sz w:val="28"/>
          <w:szCs w:val="28"/>
          <w:shd w:val="clear" w:color="auto" w:fill="FFFFFF"/>
          <w:lang w:val="kk-KZ"/>
        </w:rPr>
        <w:t>).</w:t>
      </w:r>
    </w:p>
    <w:p w14:paraId="7ADFF27C" w14:textId="77777777" w:rsidR="00C969DF" w:rsidRPr="00784E8E" w:rsidRDefault="00C969DF" w:rsidP="003C3670">
      <w:pPr>
        <w:widowControl w:val="0"/>
        <w:ind w:firstLine="567"/>
        <w:jc w:val="both"/>
        <w:rPr>
          <w:bCs/>
          <w:color w:val="2C2D2E"/>
          <w:sz w:val="28"/>
          <w:szCs w:val="28"/>
          <w:shd w:val="clear" w:color="auto" w:fill="FFFFFF"/>
          <w:lang w:val="kk-KZ"/>
        </w:rPr>
      </w:pPr>
    </w:p>
    <w:p w14:paraId="7C66882A" w14:textId="77777777" w:rsidR="00C969DF" w:rsidRPr="00784E8E" w:rsidRDefault="00C969DF" w:rsidP="003C3670">
      <w:pPr>
        <w:widowControl w:val="0"/>
      </w:pPr>
      <w:r w:rsidRPr="00784E8E">
        <w:rPr>
          <w:noProof/>
        </w:rPr>
        <w:drawing>
          <wp:inline distT="0" distB="0" distL="0" distR="0" wp14:anchorId="5CB3B9B6" wp14:editId="68C2311F">
            <wp:extent cx="6083935" cy="1909267"/>
            <wp:effectExtent l="0" t="0" r="12065" b="15240"/>
            <wp:docPr id="2118059043" name="Диаграмма 2118059043"/>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02A7D0DB" w14:textId="77777777" w:rsidR="00654484" w:rsidRPr="00784E8E" w:rsidRDefault="00C969DF" w:rsidP="003C3670">
      <w:pPr>
        <w:widowControl w:val="0"/>
        <w:ind w:firstLine="567"/>
        <w:jc w:val="center"/>
        <w:rPr>
          <w:bCs/>
          <w:color w:val="2C2D2E"/>
          <w:sz w:val="28"/>
          <w:szCs w:val="28"/>
          <w:shd w:val="clear" w:color="auto" w:fill="FFFFFF"/>
          <w:lang w:val="kk-KZ"/>
        </w:rPr>
      </w:pPr>
      <w:r w:rsidRPr="00784E8E">
        <w:rPr>
          <w:bCs/>
          <w:color w:val="2C2D2E"/>
          <w:sz w:val="28"/>
          <w:szCs w:val="28"/>
          <w:shd w:val="clear" w:color="auto" w:fill="FFFFFF"/>
          <w:lang w:val="kk-KZ"/>
        </w:rPr>
        <w:t>Сурет 1</w:t>
      </w:r>
      <w:r w:rsidR="00F95199" w:rsidRPr="00784E8E">
        <w:rPr>
          <w:bCs/>
          <w:color w:val="2C2D2E"/>
          <w:sz w:val="28"/>
          <w:szCs w:val="28"/>
          <w:shd w:val="clear" w:color="auto" w:fill="FFFFFF"/>
          <w:lang w:val="kk-KZ"/>
        </w:rPr>
        <w:t>3</w:t>
      </w:r>
      <w:r w:rsidR="00361771" w:rsidRPr="00784E8E">
        <w:rPr>
          <w:bCs/>
          <w:color w:val="2C2D2E"/>
          <w:sz w:val="28"/>
          <w:szCs w:val="28"/>
          <w:shd w:val="clear" w:color="auto" w:fill="FFFFFF"/>
          <w:lang w:val="kk-KZ"/>
        </w:rPr>
        <w:t xml:space="preserve"> - </w:t>
      </w:r>
      <w:r w:rsidRPr="00784E8E">
        <w:rPr>
          <w:bCs/>
          <w:color w:val="2C2D2E"/>
          <w:sz w:val="28"/>
          <w:szCs w:val="28"/>
          <w:shd w:val="clear" w:color="auto" w:fill="FFFFFF"/>
          <w:lang w:val="kk-KZ"/>
        </w:rPr>
        <w:t>Газдың орташа бағасы (миллион британдық жылу бірлігі үшін АҚШ доллары)</w:t>
      </w:r>
    </w:p>
    <w:p w14:paraId="18189A9A" w14:textId="77777777" w:rsidR="00AC27EA" w:rsidRPr="00784E8E" w:rsidRDefault="00AC27EA" w:rsidP="003C3670">
      <w:pPr>
        <w:pStyle w:val="a5"/>
        <w:widowControl w:val="0"/>
        <w:ind w:firstLine="567"/>
        <w:jc w:val="both"/>
        <w:rPr>
          <w:sz w:val="28"/>
          <w:szCs w:val="28"/>
          <w:shd w:val="clear" w:color="auto" w:fill="FFFFFF"/>
          <w:lang w:val="kk-KZ"/>
        </w:rPr>
      </w:pPr>
    </w:p>
    <w:p w14:paraId="6FDF1930" w14:textId="13B16912" w:rsidR="00BE3501" w:rsidRPr="00784E8E" w:rsidRDefault="00BE3501" w:rsidP="003C3670">
      <w:pPr>
        <w:pStyle w:val="a5"/>
        <w:widowControl w:val="0"/>
        <w:ind w:firstLine="567"/>
        <w:jc w:val="both"/>
        <w:rPr>
          <w:sz w:val="28"/>
          <w:szCs w:val="28"/>
          <w:shd w:val="clear" w:color="auto" w:fill="FFFFFF"/>
          <w:lang w:val="kk-KZ"/>
        </w:rPr>
      </w:pPr>
      <w:r w:rsidRPr="00784E8E">
        <w:rPr>
          <w:sz w:val="28"/>
          <w:szCs w:val="28"/>
          <w:shd w:val="clear" w:color="auto" w:fill="FFFFFF"/>
          <w:lang w:val="kk-KZ"/>
        </w:rPr>
        <w:t xml:space="preserve">Ескерту – [170] </w:t>
      </w:r>
      <w:r w:rsidRPr="00784E8E">
        <w:rPr>
          <w:rFonts w:eastAsiaTheme="minorEastAsia"/>
          <w:sz w:val="28"/>
          <w:szCs w:val="28"/>
          <w:lang w:val="kk-KZ"/>
        </w:rPr>
        <w:t>мәліметтерінің негізінде автормен құрастырылған</w:t>
      </w:r>
    </w:p>
    <w:p w14:paraId="1E60B3A2" w14:textId="77777777" w:rsidR="00C969DF" w:rsidRPr="00784E8E" w:rsidRDefault="00C969DF" w:rsidP="003C3670">
      <w:pPr>
        <w:widowControl w:val="0"/>
        <w:ind w:firstLine="567"/>
        <w:jc w:val="both"/>
        <w:rPr>
          <w:bCs/>
          <w:color w:val="2C2D2E"/>
          <w:shd w:val="clear" w:color="auto" w:fill="FFFFFF"/>
          <w:lang w:val="kk-KZ"/>
        </w:rPr>
      </w:pPr>
    </w:p>
    <w:p w14:paraId="7ED81927" w14:textId="77777777" w:rsidR="00C969DF" w:rsidRPr="00784E8E" w:rsidRDefault="00C969DF" w:rsidP="003C3670">
      <w:pPr>
        <w:widowControl w:val="0"/>
        <w:ind w:firstLine="567"/>
        <w:jc w:val="both"/>
        <w:rPr>
          <w:bCs/>
          <w:color w:val="2C2D2E"/>
          <w:sz w:val="28"/>
          <w:szCs w:val="28"/>
          <w:shd w:val="clear" w:color="auto" w:fill="FFFFFF"/>
          <w:lang w:val="kk-KZ"/>
        </w:rPr>
      </w:pPr>
      <w:r w:rsidRPr="00784E8E">
        <w:rPr>
          <w:bCs/>
          <w:color w:val="2C2D2E"/>
          <w:sz w:val="28"/>
          <w:szCs w:val="28"/>
          <w:shd w:val="clear" w:color="auto" w:fill="FFFFFF"/>
          <w:lang w:val="kk-KZ"/>
        </w:rPr>
        <w:t xml:space="preserve">2015-2024 жылдардағы табиғи газдың орташа бағасының динамикасы нарықтық факторлардың, жаһандық экономикалық дағдарыстардың және </w:t>
      </w:r>
      <w:r w:rsidRPr="00784E8E">
        <w:rPr>
          <w:bCs/>
          <w:color w:val="2C2D2E"/>
          <w:sz w:val="28"/>
          <w:szCs w:val="28"/>
          <w:shd w:val="clear" w:color="auto" w:fill="FFFFFF"/>
          <w:lang w:val="kk-KZ"/>
        </w:rPr>
        <w:lastRenderedPageBreak/>
        <w:t>геосаяси тұрақсыздықтың үйлесуіне байланысты айтарлықтай құбылмалылықты көрсетеді. Осы уақыт ішінде әлемдік энергетикалық сектордың трансформациясы жағдайында газ бағасының қалыптасуының күрделі сипатын көрсететін бағаның күрт төмендеуі, қалыпты тұрақтану және одан кейінгі серпінді өсу кезеңдері байқалды.</w:t>
      </w:r>
    </w:p>
    <w:p w14:paraId="4349DC10" w14:textId="77777777" w:rsidR="00C969DF" w:rsidRPr="00784E8E" w:rsidRDefault="00C969DF" w:rsidP="003C3670">
      <w:pPr>
        <w:widowControl w:val="0"/>
        <w:ind w:firstLine="567"/>
        <w:jc w:val="both"/>
        <w:rPr>
          <w:bCs/>
          <w:color w:val="2C2D2E"/>
          <w:sz w:val="28"/>
          <w:szCs w:val="28"/>
          <w:shd w:val="clear" w:color="auto" w:fill="FFFFFF"/>
          <w:lang w:val="kk-KZ"/>
        </w:rPr>
      </w:pPr>
      <w:r w:rsidRPr="00784E8E">
        <w:rPr>
          <w:bCs/>
          <w:color w:val="2C2D2E"/>
          <w:sz w:val="28"/>
          <w:szCs w:val="28"/>
          <w:shd w:val="clear" w:color="auto" w:fill="FFFFFF"/>
          <w:lang w:val="kk-KZ"/>
        </w:rPr>
        <w:t>2015-2016 жылдардағы газ бағасының төмендеуі АҚШ-та тақтатас газын өндірудің белсенді өсуіне байланысты ұсыныстың көптігінен туындады, бұл экспорттық қуаттылықтың артуына және әлемдік нарықтағы бәсекелестікке әкелді. Бағаларға қысымның негізгі факторларының бірі сол кезеңдегі мұнай бағасының төмендеуі болды, өйткені сұйытылған табиғи газды (СТГ) жеткізуге арналған ұзақ мерзімді келісімшарттар мұнай индекстеріне байланысты болды. Қыстың жылы болуымен және қытай экономикасының баяулауымен байланысты Еуропа мен Азиядағы газға деген сұраныстың қосымша төмендеуі бағаның төмендеу тенденциясын күшейтті. Нәтижесінде газдың құны 2015 жылы бір миллион Британдық жылу бірлігі (BTU) үшін 6,52 доллардан 2016 жылы 4,65 долларға дейін төмендеді.</w:t>
      </w:r>
    </w:p>
    <w:p w14:paraId="038C2510" w14:textId="77777777" w:rsidR="00C969DF" w:rsidRPr="00784E8E" w:rsidRDefault="00C969DF" w:rsidP="003C3670">
      <w:pPr>
        <w:widowControl w:val="0"/>
        <w:ind w:firstLine="567"/>
        <w:jc w:val="both"/>
        <w:rPr>
          <w:bCs/>
          <w:color w:val="2C2D2E"/>
          <w:sz w:val="28"/>
          <w:szCs w:val="28"/>
          <w:shd w:val="clear" w:color="auto" w:fill="FFFFFF"/>
          <w:lang w:val="kk-KZ"/>
        </w:rPr>
      </w:pPr>
      <w:r w:rsidRPr="00784E8E">
        <w:rPr>
          <w:bCs/>
          <w:color w:val="2C2D2E"/>
          <w:sz w:val="28"/>
          <w:szCs w:val="28"/>
          <w:shd w:val="clear" w:color="auto" w:fill="FFFFFF"/>
          <w:lang w:val="kk-KZ"/>
        </w:rPr>
        <w:t>2017-2019 жылдар кезеңі бағаның орташа құбылмалылығымен сипатталды. Электр энергетикасы секторының өсуіне және индустриалды өндірістің кеңеюіне байланысты газды тұтынуды қалпына келтіру 2018 жылы газдың құнын BTU үшін 7,97 долларға дейін уақытша көтеруге ықпал етті. Алайда, құбырмен жабдықтау мен СТГ арасындағы бәсекелестіктің күшеюі және АҚШ-тан газ экспортының белсенді кеңеюі 2019 жылы бағаның 4,46 долларға дейін төмендеуіне әкелді.</w:t>
      </w:r>
    </w:p>
    <w:p w14:paraId="327682B9" w14:textId="77777777" w:rsidR="00C969DF" w:rsidRPr="00784E8E" w:rsidRDefault="00C969DF" w:rsidP="003C3670">
      <w:pPr>
        <w:widowControl w:val="0"/>
        <w:ind w:firstLine="567"/>
        <w:jc w:val="both"/>
        <w:rPr>
          <w:bCs/>
          <w:color w:val="2C2D2E"/>
          <w:sz w:val="28"/>
          <w:szCs w:val="28"/>
          <w:shd w:val="clear" w:color="auto" w:fill="FFFFFF"/>
          <w:lang w:val="kk-KZ"/>
        </w:rPr>
      </w:pPr>
      <w:r w:rsidRPr="00784E8E">
        <w:rPr>
          <w:bCs/>
          <w:color w:val="2C2D2E"/>
          <w:sz w:val="28"/>
          <w:szCs w:val="28"/>
          <w:shd w:val="clear" w:color="auto" w:fill="FFFFFF"/>
          <w:lang w:val="kk-KZ"/>
        </w:rPr>
        <w:t>COVID-19 пандемиясынан туындаған жаһандық дағдарыс 2020 жылғы баға динамикасын анықтайтын негізгі фактор болды. Шектеу шаралары мен өнеркәсіптік белсенділіктің төмендеуі газға деген сұраныстың күрт төмендеуіне әкеліп соқтырды, бұл бағаның құлдырауын онжылдықтағы ең төменгі деңгейге – BTU үшін 3,17 долларға дейін жеткізді. СТГ ұсынысының артық болуы нарыққа қосымша қысым жасады, әсіресе АҚШ пен Австралия тарапынан сұраныс пен ұсыныстың теңгерімсіздігін күшейтті.</w:t>
      </w:r>
    </w:p>
    <w:p w14:paraId="0781B79F" w14:textId="77777777" w:rsidR="00C969DF" w:rsidRPr="00784E8E" w:rsidRDefault="00C969DF" w:rsidP="003C3670">
      <w:pPr>
        <w:widowControl w:val="0"/>
        <w:ind w:firstLine="567"/>
        <w:jc w:val="both"/>
        <w:rPr>
          <w:bCs/>
          <w:color w:val="2C2D2E"/>
          <w:sz w:val="28"/>
          <w:szCs w:val="28"/>
          <w:shd w:val="clear" w:color="auto" w:fill="FFFFFF"/>
          <w:lang w:val="kk-KZ"/>
        </w:rPr>
      </w:pPr>
      <w:r w:rsidRPr="00784E8E">
        <w:rPr>
          <w:bCs/>
          <w:color w:val="2C2D2E"/>
          <w:sz w:val="28"/>
          <w:szCs w:val="28"/>
          <w:shd w:val="clear" w:color="auto" w:fill="FFFFFF"/>
          <w:lang w:val="kk-KZ"/>
        </w:rPr>
        <w:t>Бағаның айтарлықтай төмендеуінен кейін олардың 2021-2022 жылдардағы күрт өсу кезеңі басталды. пандемиядан кейін жаһандық экономиканың қалпына келуі өнеркәсіптік және энергетикалық секторлардың газға сұранысының артуына әкелді. Сонымен қатар, геосаяси шиеленіс жағдайында Ресей газын жеткізудің қысқаруынан туындаған Еуропадағы энергетикалық дағдарыс бағаның бұрын-соңды болмаған өсуіне әкелді. 2022 жылы газдың орташа құны BTU үшін рекордтық 24,55 долларға жетті, бұл әлемдік энергетикадағы құрылымдық өзгерістерді ғана емес, сонымен қатар нарықтардағы дүрбелең көңіл-күйін де көрсетеді. Өсудің қосымша факторлары Азиядағы, әсіресе Қытайдағы СТГ-ға жоғары сұраныс және ұзақ мерзімді газ келісімшарттарына дәстүрлі әсер ететін мұнай бағасының өсуі болды.</w:t>
      </w:r>
    </w:p>
    <w:p w14:paraId="166DFC05" w14:textId="662F3CBF" w:rsidR="00C969DF" w:rsidRPr="00784E8E" w:rsidRDefault="00C969DF" w:rsidP="003C3670">
      <w:pPr>
        <w:widowControl w:val="0"/>
        <w:ind w:firstLine="567"/>
        <w:jc w:val="both"/>
        <w:rPr>
          <w:bCs/>
          <w:color w:val="2C2D2E"/>
          <w:sz w:val="28"/>
          <w:szCs w:val="28"/>
          <w:shd w:val="clear" w:color="auto" w:fill="FFFFFF"/>
          <w:lang w:val="kk-KZ"/>
        </w:rPr>
      </w:pPr>
      <w:r w:rsidRPr="00784E8E">
        <w:rPr>
          <w:bCs/>
          <w:color w:val="2C2D2E"/>
          <w:sz w:val="28"/>
          <w:szCs w:val="28"/>
          <w:shd w:val="clear" w:color="auto" w:fill="FFFFFF"/>
          <w:lang w:val="kk-KZ"/>
        </w:rPr>
        <w:t>2024 жылы нарық тұрақтандыру белгілерін көрсете бастады, бұл BTU үшін бағаның 10,69 долларға дейін төмендеуін білдірді. Бұл тұтынушылар мен өндірушілердің жаңа нарықтық жағдайларға бейімделуіне, Еуропадағы газ қорының ұлғаюына жән</w:t>
      </w:r>
      <w:r w:rsidR="00CD6B1C" w:rsidRPr="00784E8E">
        <w:rPr>
          <w:bCs/>
          <w:color w:val="2C2D2E"/>
          <w:sz w:val="28"/>
          <w:szCs w:val="28"/>
          <w:shd w:val="clear" w:color="auto" w:fill="FFFFFF"/>
          <w:lang w:val="kk-KZ"/>
        </w:rPr>
        <w:t>m</w:t>
      </w:r>
      <w:r w:rsidRPr="00784E8E">
        <w:rPr>
          <w:bCs/>
          <w:color w:val="2C2D2E"/>
          <w:sz w:val="28"/>
          <w:szCs w:val="28"/>
          <w:shd w:val="clear" w:color="auto" w:fill="FFFFFF"/>
          <w:lang w:val="kk-KZ"/>
        </w:rPr>
        <w:t xml:space="preserve">е АҚШ, Катар және Австралиядағы СТГ экспортының </w:t>
      </w:r>
      <w:r w:rsidRPr="00784E8E">
        <w:rPr>
          <w:bCs/>
          <w:color w:val="2C2D2E"/>
          <w:sz w:val="28"/>
          <w:szCs w:val="28"/>
          <w:shd w:val="clear" w:color="auto" w:fill="FFFFFF"/>
          <w:lang w:val="kk-KZ"/>
        </w:rPr>
        <w:lastRenderedPageBreak/>
        <w:t>кеңеюіне байланысты. Дүрбелең көңіл-күйінің төмендеуі, жаңартылатын энергияға инвестициялардың өсуі және жетекші экономикалардың энергия балансындағы табиғи газға тәуелділіктің төмендеуі де бағаны түзетуге ықпал етті.</w:t>
      </w:r>
    </w:p>
    <w:p w14:paraId="146A1A92" w14:textId="77777777" w:rsidR="00C969DF" w:rsidRPr="00784E8E" w:rsidRDefault="00C969DF" w:rsidP="003C3670">
      <w:pPr>
        <w:widowControl w:val="0"/>
        <w:ind w:firstLine="567"/>
        <w:jc w:val="both"/>
        <w:rPr>
          <w:bCs/>
          <w:color w:val="2C2D2E"/>
          <w:sz w:val="28"/>
          <w:szCs w:val="28"/>
          <w:shd w:val="clear" w:color="auto" w:fill="FFFFFF"/>
          <w:lang w:val="kk-KZ"/>
        </w:rPr>
      </w:pPr>
      <w:r w:rsidRPr="00784E8E">
        <w:rPr>
          <w:bCs/>
          <w:color w:val="2C2D2E"/>
          <w:sz w:val="28"/>
          <w:szCs w:val="28"/>
          <w:shd w:val="clear" w:color="auto" w:fill="FFFFFF"/>
          <w:lang w:val="kk-KZ"/>
        </w:rPr>
        <w:t>2015-2024 жылдардағы баға динамикасын жалпы талдау газ нарығындағы негізгі қозғаушы күштер сұраныс пен ұсыныстың тепе-теңдігі, СТГ инфрақұрылымын дамыту, геосаяси тәуекелдер және макроэкономикалық факторлар болып табылатынын көрсетеді. 2015-2016 және 2020 сияқты бағаның айтарлықтай төмендеу кезеңдері ұсыныс жағындағы құрылымдық өзгерістерге және сұраныстың күрт төмендеуіне байланысты болды. 2018 және 2021-2022 жылдарды қоса алғанда, өсу кезеңдері экономикалық белсенділіктің қалпына келуімен, жеткізілімдердің шектелуімен және геосаяси тұрақсыздықпен байланысты.</w:t>
      </w:r>
    </w:p>
    <w:p w14:paraId="458A02D8" w14:textId="77777777" w:rsidR="00C969DF" w:rsidRPr="00784E8E" w:rsidRDefault="00C969DF" w:rsidP="003C3670">
      <w:pPr>
        <w:widowControl w:val="0"/>
        <w:ind w:firstLine="567"/>
        <w:jc w:val="both"/>
        <w:rPr>
          <w:bCs/>
          <w:color w:val="2C2D2E"/>
          <w:sz w:val="28"/>
          <w:szCs w:val="28"/>
          <w:shd w:val="clear" w:color="auto" w:fill="FFFFFF"/>
          <w:lang w:val="kk-KZ"/>
        </w:rPr>
      </w:pPr>
      <w:r w:rsidRPr="00784E8E">
        <w:rPr>
          <w:bCs/>
          <w:color w:val="2C2D2E"/>
          <w:sz w:val="28"/>
          <w:szCs w:val="28"/>
          <w:shd w:val="clear" w:color="auto" w:fill="FFFFFF"/>
          <w:lang w:val="kk-KZ"/>
        </w:rPr>
        <w:t>2024 жылы қалыпты тұрақтанумен сипатталатын қазіргі кезең дәстүрлі газ өндіру, СТГ-инфрақұрылымының дамуы және әлемдік энергия теңгеріміндегі жаңартылатын энергия көздерінің үлесінің өсуі арасындағы жаңа теңгерімнің қалыптасуын көрсетеді. Ұзақ мерзімді перспективада газ нарығының тұрақтылығы төмен көміртекті экономикаға көшу қарқынына, жаңа экспорттық маршруттардың дамуына және әлемдік энергиямен жабдықтау құрылымына әсер ететін саяси шешімдерге байланысты болады.</w:t>
      </w:r>
    </w:p>
    <w:p w14:paraId="2B04D9E0" w14:textId="30AE9ACB" w:rsidR="00C969DF" w:rsidRPr="00784E8E" w:rsidRDefault="00C969DF" w:rsidP="003C3670">
      <w:pPr>
        <w:widowControl w:val="0"/>
        <w:ind w:firstLine="567"/>
        <w:jc w:val="both"/>
        <w:rPr>
          <w:bCs/>
          <w:color w:val="2C2D2E"/>
          <w:sz w:val="28"/>
          <w:szCs w:val="28"/>
          <w:shd w:val="clear" w:color="auto" w:fill="FFFFFF"/>
          <w:lang w:val="kk-KZ"/>
        </w:rPr>
      </w:pPr>
      <w:r w:rsidRPr="00784E8E">
        <w:rPr>
          <w:bCs/>
          <w:color w:val="2C2D2E"/>
          <w:sz w:val="28"/>
          <w:szCs w:val="28"/>
          <w:shd w:val="clear" w:color="auto" w:fill="FFFFFF"/>
          <w:lang w:val="kk-KZ"/>
        </w:rPr>
        <w:t>Мұнай өндірісі сұраныс пен ұсыныстың теңгерімін, әлемдік нарықтардағы баға деңгейін және мұнай өндіруші елдердің экономикалық дамуын айқындай отырып, жаһандық энергетиканың негізгі факторларының бірі болып қала береді. Әлемдік мұнай саласының 2015-2024 жылдардағы өндіріс көлемінің</w:t>
      </w:r>
      <w:r w:rsidR="00026CE9" w:rsidRPr="00784E8E">
        <w:rPr>
          <w:bCs/>
          <w:color w:val="2C2D2E"/>
          <w:sz w:val="28"/>
          <w:szCs w:val="28"/>
          <w:shd w:val="clear" w:color="auto" w:fill="FFFFFF"/>
          <w:lang w:val="kk-KZ"/>
        </w:rPr>
        <w:t xml:space="preserve"> динамикасын </w:t>
      </w:r>
      <w:r w:rsidR="004D716F" w:rsidRPr="00784E8E">
        <w:rPr>
          <w:bCs/>
          <w:color w:val="2C2D2E"/>
          <w:sz w:val="28"/>
          <w:szCs w:val="28"/>
          <w:shd w:val="clear" w:color="auto" w:fill="FFFFFF"/>
          <w:lang w:val="kk-KZ"/>
        </w:rPr>
        <w:t xml:space="preserve">14-суретте </w:t>
      </w:r>
      <w:r w:rsidR="00026CE9" w:rsidRPr="00784E8E">
        <w:rPr>
          <w:bCs/>
          <w:color w:val="2C2D2E"/>
          <w:sz w:val="28"/>
          <w:szCs w:val="28"/>
          <w:shd w:val="clear" w:color="auto" w:fill="FFFFFF"/>
          <w:lang w:val="kk-KZ"/>
        </w:rPr>
        <w:t>қарастырайық</w:t>
      </w:r>
      <w:r w:rsidRPr="00784E8E">
        <w:rPr>
          <w:bCs/>
          <w:color w:val="2C2D2E"/>
          <w:sz w:val="28"/>
          <w:szCs w:val="28"/>
          <w:shd w:val="clear" w:color="auto" w:fill="FFFFFF"/>
          <w:lang w:val="kk-KZ"/>
        </w:rPr>
        <w:t>.</w:t>
      </w:r>
    </w:p>
    <w:p w14:paraId="177856B4" w14:textId="77777777" w:rsidR="00026CE9" w:rsidRPr="00784E8E" w:rsidRDefault="00026CE9" w:rsidP="003C3670">
      <w:pPr>
        <w:widowControl w:val="0"/>
        <w:ind w:firstLine="567"/>
        <w:jc w:val="both"/>
        <w:rPr>
          <w:bCs/>
          <w:color w:val="2C2D2E"/>
          <w:sz w:val="28"/>
          <w:szCs w:val="28"/>
          <w:shd w:val="clear" w:color="auto" w:fill="FFFFFF"/>
          <w:lang w:val="kk-KZ"/>
        </w:rPr>
      </w:pPr>
    </w:p>
    <w:p w14:paraId="4A6F7FF3" w14:textId="6F859445" w:rsidR="00026CE9" w:rsidRPr="00784E8E" w:rsidRDefault="00026CE9" w:rsidP="003C3670">
      <w:pPr>
        <w:widowControl w:val="0"/>
        <w:ind w:firstLine="142"/>
        <w:jc w:val="both"/>
        <w:rPr>
          <w:bCs/>
          <w:color w:val="2C2D2E"/>
          <w:sz w:val="28"/>
          <w:szCs w:val="28"/>
          <w:shd w:val="clear" w:color="auto" w:fill="FFFFFF"/>
          <w:lang w:val="kk-KZ"/>
        </w:rPr>
      </w:pPr>
      <w:r w:rsidRPr="00784E8E">
        <w:rPr>
          <w:noProof/>
        </w:rPr>
        <w:drawing>
          <wp:inline distT="0" distB="0" distL="0" distR="0" wp14:anchorId="72961FC3" wp14:editId="669E90DE">
            <wp:extent cx="6001385" cy="3030279"/>
            <wp:effectExtent l="0" t="0" r="18415" b="17780"/>
            <wp:docPr id="9"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7EA2E671" w14:textId="50836DAB" w:rsidR="00026CE9" w:rsidRPr="00784E8E" w:rsidRDefault="0007396C" w:rsidP="003C3670">
      <w:pPr>
        <w:widowControl w:val="0"/>
        <w:ind w:firstLine="567"/>
        <w:jc w:val="both"/>
        <w:rPr>
          <w:bCs/>
          <w:sz w:val="28"/>
          <w:szCs w:val="28"/>
          <w:shd w:val="clear" w:color="auto" w:fill="FFFFFF"/>
          <w:lang w:val="kk-KZ"/>
        </w:rPr>
      </w:pPr>
      <w:r w:rsidRPr="00784E8E">
        <w:rPr>
          <w:bCs/>
          <w:sz w:val="28"/>
          <w:szCs w:val="28"/>
          <w:shd w:val="clear" w:color="auto" w:fill="FFFFFF"/>
          <w:lang w:val="kk-KZ"/>
        </w:rPr>
        <w:t>Сурет 1</w:t>
      </w:r>
      <w:r w:rsidR="00F95199" w:rsidRPr="00784E8E">
        <w:rPr>
          <w:bCs/>
          <w:sz w:val="28"/>
          <w:szCs w:val="28"/>
          <w:shd w:val="clear" w:color="auto" w:fill="FFFFFF"/>
          <w:lang w:val="kk-KZ"/>
        </w:rPr>
        <w:t>4</w:t>
      </w:r>
      <w:r w:rsidR="00361771" w:rsidRPr="00784E8E">
        <w:rPr>
          <w:bCs/>
          <w:sz w:val="28"/>
          <w:szCs w:val="28"/>
          <w:shd w:val="clear" w:color="auto" w:fill="FFFFFF"/>
          <w:lang w:val="kk-KZ"/>
        </w:rPr>
        <w:t xml:space="preserve"> - </w:t>
      </w:r>
      <w:r w:rsidRPr="00784E8E">
        <w:rPr>
          <w:bCs/>
          <w:sz w:val="28"/>
          <w:szCs w:val="28"/>
          <w:shd w:val="clear" w:color="auto" w:fill="FFFFFF"/>
          <w:lang w:val="kk-KZ"/>
        </w:rPr>
        <w:t>Күніне мұнай өндіру бойынша әлемдегі Топ-20 ел және Қазақстан</w:t>
      </w:r>
    </w:p>
    <w:p w14:paraId="37E9EFD9" w14:textId="77777777" w:rsidR="00541F8B" w:rsidRPr="00784E8E" w:rsidRDefault="00541F8B" w:rsidP="003C3670">
      <w:pPr>
        <w:widowControl w:val="0"/>
        <w:ind w:firstLine="567"/>
        <w:jc w:val="both"/>
        <w:rPr>
          <w:sz w:val="20"/>
          <w:szCs w:val="20"/>
          <w:shd w:val="clear" w:color="auto" w:fill="FFFFFF"/>
          <w:lang w:val="kk-KZ"/>
        </w:rPr>
      </w:pPr>
    </w:p>
    <w:p w14:paraId="12473941" w14:textId="77777777" w:rsidR="00BE3501" w:rsidRPr="00784E8E" w:rsidRDefault="00BE3501" w:rsidP="003C3670">
      <w:pPr>
        <w:pStyle w:val="a5"/>
        <w:widowControl w:val="0"/>
        <w:ind w:firstLine="567"/>
        <w:jc w:val="both"/>
        <w:rPr>
          <w:sz w:val="28"/>
          <w:szCs w:val="28"/>
          <w:shd w:val="clear" w:color="auto" w:fill="FFFFFF"/>
          <w:lang w:val="kk-KZ"/>
        </w:rPr>
      </w:pPr>
      <w:r w:rsidRPr="00784E8E">
        <w:rPr>
          <w:sz w:val="28"/>
          <w:szCs w:val="28"/>
          <w:shd w:val="clear" w:color="auto" w:fill="FFFFFF"/>
          <w:lang w:val="kk-KZ"/>
        </w:rPr>
        <w:t xml:space="preserve">Ескерту – [170] </w:t>
      </w:r>
      <w:r w:rsidRPr="00784E8E">
        <w:rPr>
          <w:rFonts w:eastAsiaTheme="minorEastAsia"/>
          <w:sz w:val="28"/>
          <w:szCs w:val="28"/>
          <w:lang w:val="kk-KZ"/>
        </w:rPr>
        <w:t>мәліметтерінің негізінде автормен құрастырылған</w:t>
      </w:r>
    </w:p>
    <w:p w14:paraId="60EC9B11" w14:textId="77777777" w:rsidR="0007396C" w:rsidRPr="00784E8E" w:rsidRDefault="0007396C" w:rsidP="003C3670">
      <w:pPr>
        <w:widowControl w:val="0"/>
        <w:ind w:firstLine="567"/>
        <w:jc w:val="both"/>
        <w:rPr>
          <w:bCs/>
          <w:color w:val="2C2D2E"/>
          <w:sz w:val="28"/>
          <w:szCs w:val="28"/>
          <w:shd w:val="clear" w:color="auto" w:fill="FFFFFF"/>
          <w:lang w:val="kk-KZ"/>
        </w:rPr>
      </w:pPr>
    </w:p>
    <w:p w14:paraId="7427223D" w14:textId="00465599" w:rsidR="00C969DF" w:rsidRPr="00784E8E" w:rsidRDefault="00C969DF" w:rsidP="003C3670">
      <w:pPr>
        <w:widowControl w:val="0"/>
        <w:ind w:firstLine="567"/>
        <w:jc w:val="both"/>
        <w:rPr>
          <w:bCs/>
          <w:color w:val="2C2D2E"/>
          <w:sz w:val="28"/>
          <w:szCs w:val="28"/>
          <w:shd w:val="clear" w:color="auto" w:fill="FFFFFF"/>
          <w:lang w:val="kk-KZ"/>
        </w:rPr>
      </w:pPr>
      <w:r w:rsidRPr="00784E8E">
        <w:rPr>
          <w:bCs/>
          <w:color w:val="2C2D2E"/>
          <w:sz w:val="28"/>
          <w:szCs w:val="28"/>
          <w:shd w:val="clear" w:color="auto" w:fill="FFFFFF"/>
          <w:lang w:val="kk-KZ"/>
        </w:rPr>
        <w:lastRenderedPageBreak/>
        <w:t>Әлемдік мұнай саласы 2015-2024 жылдар аралығында экономикалық, геосаяси және технологиялық факторлардың жиынтығынан туындаған елеулі өзгерістерге ұшырады</w:t>
      </w:r>
      <w:r w:rsidR="00B53702" w:rsidRPr="00784E8E">
        <w:rPr>
          <w:bCs/>
          <w:color w:val="2C2D2E"/>
          <w:sz w:val="28"/>
          <w:szCs w:val="28"/>
          <w:shd w:val="clear" w:color="auto" w:fill="FFFFFF"/>
          <w:lang w:val="kk-KZ"/>
        </w:rPr>
        <w:t xml:space="preserve">. </w:t>
      </w:r>
      <w:r w:rsidRPr="00784E8E">
        <w:rPr>
          <w:bCs/>
          <w:color w:val="2C2D2E"/>
          <w:sz w:val="28"/>
          <w:szCs w:val="28"/>
          <w:shd w:val="clear" w:color="auto" w:fill="FFFFFF"/>
          <w:lang w:val="kk-KZ"/>
        </w:rPr>
        <w:t>Осы кезеңде COVID-19 жаһандық пандемиясымен және ОПЕК+ келісімдері шеңберіндегі шектеу шараларымен байланысты өндірістің күрт құлдырауы да, сұраныстың өсуіне және жетекші мұнай өндіруші елдердің стратегияларын түзетуге байланысты өндірістің кейіннен қалпына келуі де байқалды.</w:t>
      </w:r>
    </w:p>
    <w:p w14:paraId="1C598363" w14:textId="77777777" w:rsidR="00C969DF" w:rsidRPr="00784E8E" w:rsidRDefault="00C969DF" w:rsidP="003C3670">
      <w:pPr>
        <w:widowControl w:val="0"/>
        <w:ind w:firstLine="567"/>
        <w:jc w:val="both"/>
        <w:rPr>
          <w:bCs/>
          <w:color w:val="2C2D2E"/>
          <w:sz w:val="28"/>
          <w:szCs w:val="28"/>
          <w:shd w:val="clear" w:color="auto" w:fill="FFFFFF"/>
          <w:lang w:val="kk-KZ"/>
        </w:rPr>
      </w:pPr>
      <w:r w:rsidRPr="00784E8E">
        <w:rPr>
          <w:bCs/>
          <w:color w:val="2C2D2E"/>
          <w:sz w:val="28"/>
          <w:szCs w:val="28"/>
          <w:shd w:val="clear" w:color="auto" w:fill="FFFFFF"/>
          <w:lang w:val="kk-KZ"/>
        </w:rPr>
        <w:t>Әлемдегі мұнай өндірісі 2015 жылы тәулігіне 91,7 миллион баррельді өндіріп, 2019 жылы әлемдегі мұнай өндірісі тәулігіне 95,2 миллион баррельге жетті. Алайда 2020 жылы өндіріс көлемі тәулігіне 88,9 миллион баррельге дейін төмендеді, бұл қазіргі заманғы мұнай нарығының тарихындағы ең үлкен қысқарулардың бірі болды. Бұл құлдырау жаһандық құлыптау жағдайында жанармайға деген сұраныстың төмендеуінен, сондай-ақ ОПЕК+ елдерінің бағаны тұрақтандыру мақсатында өндіруді мәжбүрлі түрде шектеуінен туындады. 2021 жылы өндіріс біртіндеп қалпына келе бастады, тәулігіне 90,2 миллион баррельге жетті, ал 2022 жылы 94,2 миллион болды, бұл 2019 жылғы деңгейге сәйкес келді. 2024 жылы мұнай өндірісі тәулігіне 96,9 миллион баррельге дейін өсті, бұл дағдарыстан кейін саланың толық қалпына келуін көрсетеді.</w:t>
      </w:r>
    </w:p>
    <w:p w14:paraId="31121EF1" w14:textId="77777777" w:rsidR="00C969DF" w:rsidRPr="00784E8E" w:rsidRDefault="00C969DF" w:rsidP="003C3670">
      <w:pPr>
        <w:widowControl w:val="0"/>
        <w:ind w:firstLine="567"/>
        <w:jc w:val="both"/>
        <w:rPr>
          <w:bCs/>
          <w:color w:val="2C2D2E"/>
          <w:sz w:val="28"/>
          <w:szCs w:val="28"/>
          <w:shd w:val="clear" w:color="auto" w:fill="FFFFFF"/>
          <w:lang w:val="kk-KZ"/>
        </w:rPr>
      </w:pPr>
      <w:r w:rsidRPr="00784E8E">
        <w:rPr>
          <w:bCs/>
          <w:color w:val="2C2D2E"/>
          <w:sz w:val="28"/>
          <w:szCs w:val="28"/>
          <w:shd w:val="clear" w:color="auto" w:fill="FFFFFF"/>
          <w:lang w:val="kk-KZ"/>
        </w:rPr>
        <w:t>Қарастырылып отырған кезеңде мұнай өндіру көлемі бойынша көшбасшы әлемдік бағалардың ауытқуына қарамастан өндірісті ұлғайтқан Америка Құрама Штаттары болып қала берді. Егер 2015 жылы өндіріс тәулігіне 12,8 миллион баррельді құраса, 2024 жылы бұл көрсеткіш 20,1 миллион баррельге дейін өсті. Сонымен қатар, ОПЕК елдері, соның ішінде Сауд Арабиясы, БАӘ және Ирак, ОПЕК+ ұжымдық келісімдеріне бейімделіп, өндіріс көлемінің қалыпты ауытқуын көрсетті. Мысалы, Сауд Арабиясының өндірісі 2020-2021 жылдары төмендеді, бірақ 2022 жылы уақытша тәулігіне 12,1 миллион баррельге дейін өсті, содан кейін 2024 жылы 10,8 миллион баррельге дейін қысқарды.</w:t>
      </w:r>
    </w:p>
    <w:p w14:paraId="76787CD3" w14:textId="77777777" w:rsidR="00C478E0" w:rsidRPr="00784E8E" w:rsidRDefault="00C969DF" w:rsidP="003C3670">
      <w:pPr>
        <w:widowControl w:val="0"/>
        <w:ind w:firstLine="567"/>
        <w:jc w:val="both"/>
        <w:rPr>
          <w:bCs/>
          <w:color w:val="2C2D2E"/>
          <w:sz w:val="28"/>
          <w:szCs w:val="28"/>
          <w:shd w:val="clear" w:color="auto" w:fill="FFFFFF"/>
          <w:lang w:val="kk-KZ"/>
        </w:rPr>
      </w:pPr>
      <w:r w:rsidRPr="00784E8E">
        <w:rPr>
          <w:bCs/>
          <w:color w:val="2C2D2E"/>
          <w:sz w:val="28"/>
          <w:szCs w:val="28"/>
          <w:shd w:val="clear" w:color="auto" w:fill="FFFFFF"/>
          <w:lang w:val="kk-KZ"/>
        </w:rPr>
        <w:t>Әлемдегі ең ірі өндірушілердің бірі болып табылатын Ресейдегі жағдай да өзгеріске ұшырады. 2020 жылы ел ОПЕК+ алдындағы міндеттемелер шеңберінде өндірісті қысқартты, алайда кейінгі жылдары өндіріс көлемін ішінара қалпына келтірді. 2024 жылы Ресей тәулігіне 10,7 миллион баррель өндірді, бұл 2019 жылғы деңгейден сәл төмен болды. Өндіріске 2022 жылы Ресейге қарсы енгізілген санкциялар айтарлықтай әсер етті, бұл елден экспорттық ағындарды, ең алдымен Азия нарықтарына қайта бағыттауды талап етті.</w:t>
      </w:r>
    </w:p>
    <w:p w14:paraId="3EE56DF4" w14:textId="4E8C4679" w:rsidR="00C969DF" w:rsidRPr="00784E8E" w:rsidRDefault="00C969DF" w:rsidP="003C3670">
      <w:pPr>
        <w:widowControl w:val="0"/>
        <w:ind w:firstLine="567"/>
        <w:jc w:val="both"/>
        <w:rPr>
          <w:bCs/>
          <w:color w:val="2C2D2E"/>
          <w:sz w:val="28"/>
          <w:szCs w:val="28"/>
          <w:shd w:val="clear" w:color="auto" w:fill="FFFFFF"/>
          <w:lang w:val="kk-KZ"/>
        </w:rPr>
      </w:pPr>
      <w:r w:rsidRPr="00784E8E">
        <w:rPr>
          <w:bCs/>
          <w:color w:val="2C2D2E"/>
          <w:sz w:val="28"/>
          <w:szCs w:val="28"/>
          <w:shd w:val="clear" w:color="auto" w:fill="FFFFFF"/>
          <w:lang w:val="kk-KZ"/>
        </w:rPr>
        <w:t xml:space="preserve">Дәстүрлі мұнай державалары аясында Қытай мен Бразилия әлемдік өндірісте маңызды рөл атқарды. Қытай талданған кезең ішінде тау-кен көлемін ұлғайтты, бұл импортқа тәуелділікті азайту саясатымен түсіндірілді. Терең теңіз олжасын белсенді дамытатын Бразилия да 2024 жылы тәулігіне 3,5 миллион баррельге жетіп, өсуді көрсетті. </w:t>
      </w:r>
    </w:p>
    <w:p w14:paraId="02B7F758" w14:textId="77777777" w:rsidR="00C969DF" w:rsidRPr="00784E8E" w:rsidRDefault="00C969DF" w:rsidP="003C3670">
      <w:pPr>
        <w:widowControl w:val="0"/>
        <w:ind w:firstLine="567"/>
        <w:jc w:val="both"/>
        <w:rPr>
          <w:bCs/>
          <w:color w:val="2C2D2E"/>
          <w:sz w:val="28"/>
          <w:szCs w:val="28"/>
          <w:shd w:val="clear" w:color="auto" w:fill="FFFFFF"/>
          <w:lang w:val="kk-KZ"/>
        </w:rPr>
      </w:pPr>
      <w:r w:rsidRPr="00784E8E">
        <w:rPr>
          <w:bCs/>
          <w:color w:val="2C2D2E"/>
          <w:sz w:val="28"/>
          <w:szCs w:val="28"/>
          <w:shd w:val="clear" w:color="auto" w:fill="FFFFFF"/>
          <w:lang w:val="kk-KZ"/>
        </w:rPr>
        <w:t xml:space="preserve">Африка мен Латын Америкасы елдері өндіріс көлемінің айтарлықтай өзгеруіне ұшырады. Мысалы, Ливияда мұнай өндірісі 2020 жылы қарулы қақтығыстарға байланысты күрт төмендеді, алайда кейінгі жылдары қалпына келіп, 2024 жылы тәулігіне 1,2 миллион баррельге жетті. Алжир, керісінше, саладағы ішкі мәселелермен және инвестициялардың жетіспеушілігімен </w:t>
      </w:r>
      <w:r w:rsidRPr="00784E8E">
        <w:rPr>
          <w:bCs/>
          <w:color w:val="2C2D2E"/>
          <w:sz w:val="28"/>
          <w:szCs w:val="28"/>
          <w:shd w:val="clear" w:color="auto" w:fill="FFFFFF"/>
          <w:lang w:val="kk-KZ"/>
        </w:rPr>
        <w:lastRenderedPageBreak/>
        <w:t>байланысты өндірістің төмендеуін байқады. Венесуэла мұнайдың ең үлкен қорына ие бола отырып, экономикалық дағдарыс пен санкцияларға байланысты ең аз тиімді мұнай өндіруші елдердің бірі болып қала берді.</w:t>
      </w:r>
    </w:p>
    <w:p w14:paraId="6698AC4E" w14:textId="77777777" w:rsidR="00C969DF" w:rsidRPr="00784E8E" w:rsidRDefault="00C969DF" w:rsidP="003C3670">
      <w:pPr>
        <w:widowControl w:val="0"/>
        <w:ind w:firstLine="567"/>
        <w:jc w:val="both"/>
        <w:rPr>
          <w:bCs/>
          <w:color w:val="2C2D2E"/>
          <w:sz w:val="28"/>
          <w:szCs w:val="28"/>
          <w:shd w:val="clear" w:color="auto" w:fill="FFFFFF"/>
          <w:lang w:val="kk-KZ"/>
        </w:rPr>
      </w:pPr>
      <w:r w:rsidRPr="00784E8E">
        <w:rPr>
          <w:bCs/>
          <w:color w:val="2C2D2E"/>
          <w:sz w:val="28"/>
          <w:szCs w:val="28"/>
          <w:shd w:val="clear" w:color="auto" w:fill="FFFFFF"/>
          <w:lang w:val="kk-KZ"/>
        </w:rPr>
        <w:t>Қазақстан 2015-2024 жылдар кезеңінде ірі мұнай өндіруші елдер арасында орнықты позицияны сақтап қалды, алайда оның өндіру серпіні ОПЕК+ халықаралық келісімдеріне және нарық тұрақтылығын қолдау қажеттілігіне байланысты ауытқуларды көрсетті. 2019 жылы Қазақстанда мұнай өндіру тәулігіне 1,9 миллион баррельді құрады, бірақ 2020 жылы пандемия мен әлемдік сұраныстың төмендеуі аясында ол 1,79 миллионға дейін төмендеді. Кейінгі жылдары өндіріс салыстырмалы түрде тұрақты болып, тәулігіне 1,7-1,8 миллион баррель аралығында болды.</w:t>
      </w:r>
    </w:p>
    <w:p w14:paraId="0A17152B" w14:textId="77777777" w:rsidR="00C969DF" w:rsidRPr="00784E8E" w:rsidRDefault="00C969DF" w:rsidP="003C3670">
      <w:pPr>
        <w:widowControl w:val="0"/>
        <w:ind w:firstLine="567"/>
        <w:jc w:val="both"/>
        <w:rPr>
          <w:bCs/>
          <w:color w:val="2C2D2E"/>
          <w:sz w:val="28"/>
          <w:szCs w:val="28"/>
          <w:shd w:val="clear" w:color="auto" w:fill="FFFFFF"/>
          <w:lang w:val="kk-KZ"/>
        </w:rPr>
      </w:pPr>
      <w:r w:rsidRPr="00784E8E">
        <w:rPr>
          <w:bCs/>
          <w:color w:val="2C2D2E"/>
          <w:sz w:val="28"/>
          <w:szCs w:val="28"/>
          <w:shd w:val="clear" w:color="auto" w:fill="FFFFFF"/>
          <w:lang w:val="kk-KZ"/>
        </w:rPr>
        <w:t xml:space="preserve">Жалпы, 2019-2024 жылдардағы әлемдік мұнай өндірісінің серпіні күрделі нарықтық және геосаяси процестерді көрсетеді. COVID-19 пандемиясы саланың терең өзгеруінің катализаторы болды, бұл сұраныс пен ұсыныс арасындағы уақытша теңгерімсіздікке әкелді. </w:t>
      </w:r>
    </w:p>
    <w:p w14:paraId="61F8C956" w14:textId="3B19CABA" w:rsidR="004D716F" w:rsidRPr="00784E8E" w:rsidRDefault="00C969DF" w:rsidP="003C3670">
      <w:pPr>
        <w:widowControl w:val="0"/>
        <w:ind w:firstLine="567"/>
        <w:jc w:val="both"/>
        <w:rPr>
          <w:bCs/>
          <w:color w:val="2C2D2E"/>
          <w:sz w:val="28"/>
          <w:szCs w:val="28"/>
          <w:shd w:val="clear" w:color="auto" w:fill="FFFFFF"/>
          <w:lang w:val="kk-KZ"/>
        </w:rPr>
      </w:pPr>
      <w:r w:rsidRPr="00784E8E">
        <w:rPr>
          <w:bCs/>
          <w:color w:val="2C2D2E"/>
          <w:sz w:val="28"/>
          <w:szCs w:val="28"/>
          <w:shd w:val="clear" w:color="auto" w:fill="FFFFFF"/>
          <w:lang w:val="kk-KZ"/>
        </w:rPr>
        <w:t>Дүние жүзіндегі табиғи газ өндірісінің жалпы көлемі 2020 жылы тәулігіне 373 миллиард текше футқа дейін төмендегенін көрсетті (2019 жылмен салыстырғанда 2,7%-ға төмендеді), бұл COVID-19 пандемиясына және өнеркәсіптік тұтынудың төмендеуіне байланысты болды. 2021 жылы күніне 391,2 миллиард текше футқа дейін айтарлықтай қалпына келтіру байқалды, ал кейінгі жылдары өндіріс 2024 жылы тәулігіне 397,96 миллиард текше фут деңгейін</w:t>
      </w:r>
      <w:r w:rsidR="004D716F" w:rsidRPr="00784E8E">
        <w:rPr>
          <w:bCs/>
          <w:color w:val="2C2D2E"/>
          <w:sz w:val="28"/>
          <w:szCs w:val="28"/>
          <w:shd w:val="clear" w:color="auto" w:fill="FFFFFF"/>
          <w:lang w:val="kk-KZ"/>
        </w:rPr>
        <w:t xml:space="preserve"> </w:t>
      </w:r>
      <w:r w:rsidR="004D716F" w:rsidRPr="00784E8E">
        <w:rPr>
          <w:sz w:val="28"/>
          <w:szCs w:val="28"/>
          <w:lang w:val="kk-KZ"/>
        </w:rPr>
        <w:t>15-суреттен көре аламыз.</w:t>
      </w:r>
      <w:r w:rsidR="00BE3501" w:rsidRPr="00784E8E">
        <w:rPr>
          <w:sz w:val="28"/>
          <w:szCs w:val="28"/>
          <w:lang w:val="kk-KZ"/>
        </w:rPr>
        <w:t xml:space="preserve"> </w:t>
      </w:r>
    </w:p>
    <w:p w14:paraId="56E8E47C" w14:textId="77777777" w:rsidR="00C969DF" w:rsidRPr="00784E8E" w:rsidRDefault="00C969DF" w:rsidP="003C3670">
      <w:pPr>
        <w:widowControl w:val="0"/>
        <w:ind w:firstLine="567"/>
        <w:jc w:val="both"/>
        <w:rPr>
          <w:bCs/>
          <w:color w:val="2C2D2E"/>
          <w:sz w:val="28"/>
          <w:szCs w:val="28"/>
          <w:shd w:val="clear" w:color="auto" w:fill="FFFFFF"/>
          <w:lang w:val="kk-KZ"/>
        </w:rPr>
      </w:pPr>
    </w:p>
    <w:p w14:paraId="1D8CC9B7" w14:textId="1DD2CDB2" w:rsidR="00F60FAB" w:rsidRPr="00784E8E" w:rsidRDefault="00F60FAB" w:rsidP="003C3670">
      <w:pPr>
        <w:widowControl w:val="0"/>
        <w:jc w:val="both"/>
        <w:rPr>
          <w:bCs/>
          <w:color w:val="2C2D2E"/>
          <w:sz w:val="28"/>
          <w:szCs w:val="28"/>
          <w:shd w:val="clear" w:color="auto" w:fill="FFFFFF"/>
          <w:lang w:val="kk-KZ"/>
        </w:rPr>
      </w:pPr>
      <w:r w:rsidRPr="00784E8E">
        <w:rPr>
          <w:noProof/>
        </w:rPr>
        <w:drawing>
          <wp:inline distT="0" distB="0" distL="0" distR="0" wp14:anchorId="2E28B6A6" wp14:editId="681CF8AF">
            <wp:extent cx="6012180" cy="3319670"/>
            <wp:effectExtent l="0" t="0" r="7620" b="8255"/>
            <wp:docPr id="10"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23E642F6" w14:textId="06104D24" w:rsidR="00541F8B" w:rsidRPr="00784E8E" w:rsidRDefault="0007396C" w:rsidP="003C3670">
      <w:pPr>
        <w:widowControl w:val="0"/>
        <w:jc w:val="both"/>
        <w:rPr>
          <w:sz w:val="28"/>
          <w:szCs w:val="28"/>
          <w:lang w:val="kk-KZ"/>
        </w:rPr>
      </w:pPr>
      <w:r w:rsidRPr="00784E8E">
        <w:rPr>
          <w:sz w:val="28"/>
          <w:szCs w:val="28"/>
          <w:lang w:val="kk-KZ"/>
        </w:rPr>
        <w:t>Сурет 1</w:t>
      </w:r>
      <w:r w:rsidR="00F95199" w:rsidRPr="00784E8E">
        <w:rPr>
          <w:sz w:val="28"/>
          <w:szCs w:val="28"/>
          <w:lang w:val="kk-KZ"/>
        </w:rPr>
        <w:t>5</w:t>
      </w:r>
      <w:r w:rsidR="00361771" w:rsidRPr="00784E8E">
        <w:rPr>
          <w:sz w:val="28"/>
          <w:szCs w:val="28"/>
          <w:lang w:val="kk-KZ"/>
        </w:rPr>
        <w:t xml:space="preserve"> - </w:t>
      </w:r>
      <w:r w:rsidR="00F60FAB" w:rsidRPr="00784E8E">
        <w:rPr>
          <w:sz w:val="28"/>
          <w:szCs w:val="28"/>
          <w:lang w:val="kk-KZ"/>
        </w:rPr>
        <w:t xml:space="preserve">Күніне табиғи газ өндіру бойынша әлемдегі Топ-20 ел және Қазақстан </w:t>
      </w:r>
    </w:p>
    <w:p w14:paraId="4EBA5D64" w14:textId="77777777" w:rsidR="00541F8B" w:rsidRPr="00784E8E" w:rsidRDefault="00541F8B" w:rsidP="003C3670">
      <w:pPr>
        <w:widowControl w:val="0"/>
        <w:jc w:val="both"/>
        <w:rPr>
          <w:sz w:val="28"/>
          <w:szCs w:val="28"/>
          <w:lang w:val="kk-KZ"/>
        </w:rPr>
      </w:pPr>
    </w:p>
    <w:p w14:paraId="6401B5A6" w14:textId="77777777" w:rsidR="00BE3501" w:rsidRPr="00784E8E" w:rsidRDefault="00BE3501" w:rsidP="003C3670">
      <w:pPr>
        <w:pStyle w:val="a5"/>
        <w:widowControl w:val="0"/>
        <w:ind w:firstLine="567"/>
        <w:jc w:val="both"/>
        <w:rPr>
          <w:sz w:val="28"/>
          <w:szCs w:val="28"/>
          <w:shd w:val="clear" w:color="auto" w:fill="FFFFFF"/>
          <w:lang w:val="kk-KZ"/>
        </w:rPr>
      </w:pPr>
      <w:r w:rsidRPr="00784E8E">
        <w:rPr>
          <w:sz w:val="28"/>
          <w:szCs w:val="28"/>
          <w:shd w:val="clear" w:color="auto" w:fill="FFFFFF"/>
          <w:lang w:val="kk-KZ"/>
        </w:rPr>
        <w:t xml:space="preserve">Ескерту – [170] </w:t>
      </w:r>
      <w:r w:rsidRPr="00784E8E">
        <w:rPr>
          <w:rFonts w:eastAsiaTheme="minorEastAsia"/>
          <w:sz w:val="28"/>
          <w:szCs w:val="28"/>
          <w:lang w:val="kk-KZ"/>
        </w:rPr>
        <w:t>мәліметтерінің негізінде автормен құрастырылған</w:t>
      </w:r>
    </w:p>
    <w:p w14:paraId="66C3915D" w14:textId="77777777" w:rsidR="00A81EDC" w:rsidRPr="00784E8E" w:rsidRDefault="00A81EDC" w:rsidP="003C3670">
      <w:pPr>
        <w:widowControl w:val="0"/>
        <w:tabs>
          <w:tab w:val="left" w:pos="1189"/>
        </w:tabs>
        <w:ind w:firstLine="567"/>
        <w:contextualSpacing/>
        <w:jc w:val="both"/>
        <w:rPr>
          <w:bCs/>
          <w:color w:val="2C2D2E"/>
          <w:sz w:val="28"/>
          <w:szCs w:val="28"/>
          <w:shd w:val="clear" w:color="auto" w:fill="FFFFFF"/>
          <w:lang w:val="kk-KZ"/>
        </w:rPr>
      </w:pPr>
    </w:p>
    <w:p w14:paraId="40D2C6A4" w14:textId="1494753F" w:rsidR="00C969DF" w:rsidRPr="00784E8E" w:rsidRDefault="00C969DF" w:rsidP="003C3670">
      <w:pPr>
        <w:widowControl w:val="0"/>
        <w:tabs>
          <w:tab w:val="left" w:pos="1189"/>
        </w:tabs>
        <w:ind w:firstLine="567"/>
        <w:contextualSpacing/>
        <w:jc w:val="both"/>
        <w:rPr>
          <w:bCs/>
          <w:color w:val="2C2D2E"/>
          <w:sz w:val="28"/>
          <w:szCs w:val="28"/>
          <w:shd w:val="clear" w:color="auto" w:fill="FFFFFF"/>
          <w:lang w:val="kk-KZ"/>
        </w:rPr>
      </w:pPr>
      <w:r w:rsidRPr="00784E8E">
        <w:rPr>
          <w:bCs/>
          <w:color w:val="2C2D2E"/>
          <w:sz w:val="28"/>
          <w:szCs w:val="28"/>
          <w:shd w:val="clear" w:color="auto" w:fill="FFFFFF"/>
          <w:lang w:val="kk-KZ"/>
        </w:rPr>
        <w:t xml:space="preserve">АҚШ 2015 жылы өндірісті тәулігіне 71,63 миллиард текше футтан 2024 </w:t>
      </w:r>
      <w:r w:rsidRPr="00784E8E">
        <w:rPr>
          <w:bCs/>
          <w:color w:val="2C2D2E"/>
          <w:sz w:val="28"/>
          <w:szCs w:val="28"/>
          <w:shd w:val="clear" w:color="auto" w:fill="FFFFFF"/>
          <w:lang w:val="kk-KZ"/>
        </w:rPr>
        <w:lastRenderedPageBreak/>
        <w:t>жылы 99,67 миллиардқа дейін арттыра отырып, әлемдік көшбасшылықты сақтауды жалғастыруда. Өсім шифер индустриясының дамуына, сұйытылған табиғи газ (СТГ) бойынша экспорттық қуаттардың кеңеюіне және энергияға ішкі сұранысқа байланысты</w:t>
      </w:r>
      <w:r w:rsidR="00F60FAB" w:rsidRPr="00784E8E">
        <w:rPr>
          <w:bCs/>
          <w:color w:val="2C2D2E"/>
          <w:sz w:val="28"/>
          <w:szCs w:val="28"/>
          <w:shd w:val="clear" w:color="auto" w:fill="FFFFFF"/>
          <w:lang w:val="kk-KZ"/>
        </w:rPr>
        <w:t xml:space="preserve"> </w:t>
      </w:r>
      <w:r w:rsidR="00940153" w:rsidRPr="00784E8E">
        <w:rPr>
          <w:bCs/>
          <w:color w:val="2C2D2E"/>
          <w:sz w:val="28"/>
          <w:szCs w:val="28"/>
          <w:shd w:val="clear" w:color="auto" w:fill="FFFFFF"/>
          <w:lang w:val="kk-KZ"/>
        </w:rPr>
        <w:t xml:space="preserve">көрсеткіштері </w:t>
      </w:r>
      <w:r w:rsidR="00B61657" w:rsidRPr="00784E8E">
        <w:rPr>
          <w:bCs/>
          <w:color w:val="2C2D2E"/>
          <w:sz w:val="28"/>
          <w:szCs w:val="28"/>
          <w:shd w:val="clear" w:color="auto" w:fill="FFFFFF"/>
          <w:lang w:val="kk-KZ"/>
        </w:rPr>
        <w:t>–</w:t>
      </w:r>
      <w:r w:rsidR="00940153" w:rsidRPr="00784E8E">
        <w:rPr>
          <w:bCs/>
          <w:color w:val="2C2D2E"/>
          <w:sz w:val="28"/>
          <w:szCs w:val="28"/>
          <w:shd w:val="clear" w:color="auto" w:fill="FFFFFF"/>
          <w:lang w:val="kk-KZ"/>
        </w:rPr>
        <w:t xml:space="preserve"> </w:t>
      </w:r>
      <w:r w:rsidR="00B61657" w:rsidRPr="00784E8E">
        <w:rPr>
          <w:bCs/>
          <w:color w:val="2C2D2E"/>
          <w:sz w:val="28"/>
          <w:szCs w:val="28"/>
          <w:shd w:val="clear" w:color="auto" w:fill="FFFFFF"/>
          <w:lang w:val="kk-KZ"/>
        </w:rPr>
        <w:t xml:space="preserve">Л </w:t>
      </w:r>
      <w:r w:rsidR="00940153" w:rsidRPr="00784E8E">
        <w:rPr>
          <w:bCs/>
          <w:color w:val="2C2D2E"/>
          <w:sz w:val="28"/>
          <w:szCs w:val="28"/>
          <w:shd w:val="clear" w:color="auto" w:fill="FFFFFF"/>
          <w:lang w:val="kk-KZ"/>
        </w:rPr>
        <w:t xml:space="preserve"> қ</w:t>
      </w:r>
      <w:r w:rsidR="00F60FAB" w:rsidRPr="00784E8E">
        <w:rPr>
          <w:bCs/>
          <w:color w:val="2C2D2E"/>
          <w:sz w:val="28"/>
          <w:szCs w:val="28"/>
          <w:shd w:val="clear" w:color="auto" w:fill="FFFFFF"/>
          <w:lang w:val="kk-KZ"/>
        </w:rPr>
        <w:t>осымша</w:t>
      </w:r>
      <w:r w:rsidR="00940153" w:rsidRPr="00784E8E">
        <w:rPr>
          <w:bCs/>
          <w:color w:val="2C2D2E"/>
          <w:sz w:val="28"/>
          <w:szCs w:val="28"/>
          <w:shd w:val="clear" w:color="auto" w:fill="FFFFFF"/>
          <w:lang w:val="kk-KZ"/>
        </w:rPr>
        <w:t>сында берілген.</w:t>
      </w:r>
    </w:p>
    <w:p w14:paraId="711B6694" w14:textId="77777777" w:rsidR="00C969DF" w:rsidRPr="00784E8E" w:rsidRDefault="00C969DF" w:rsidP="003C3670">
      <w:pPr>
        <w:widowControl w:val="0"/>
        <w:ind w:firstLine="567"/>
        <w:contextualSpacing/>
        <w:jc w:val="both"/>
        <w:rPr>
          <w:bCs/>
          <w:color w:val="2C2D2E"/>
          <w:sz w:val="28"/>
          <w:szCs w:val="28"/>
          <w:shd w:val="clear" w:color="auto" w:fill="FFFFFF"/>
          <w:lang w:val="kk-KZ"/>
        </w:rPr>
      </w:pPr>
      <w:r w:rsidRPr="00784E8E">
        <w:rPr>
          <w:bCs/>
          <w:color w:val="2C2D2E"/>
          <w:sz w:val="28"/>
          <w:szCs w:val="28"/>
          <w:shd w:val="clear" w:color="auto" w:fill="FFFFFF"/>
          <w:lang w:val="kk-KZ"/>
        </w:rPr>
        <w:t>Дәстүрлі түрде екінші орында тұрған Ресей 2021 жылы өндірістің тәулігіне 67,9 миллиард текше футтан 2024 жылы 60,77 миллиардқа дейін айтарлықтай төмендегенін көрсетті. Бұл санкциялар мен Еуропаға газ жеткізілімінің азаюына байланысты, бұл елді азиялық нарыққа экспортты қайта бағыттауға мәжбүр етті.</w:t>
      </w:r>
    </w:p>
    <w:p w14:paraId="433B3646" w14:textId="77777777" w:rsidR="00C969DF" w:rsidRPr="00784E8E" w:rsidRDefault="00C969DF" w:rsidP="003C3670">
      <w:pPr>
        <w:widowControl w:val="0"/>
        <w:ind w:firstLine="567"/>
        <w:jc w:val="both"/>
        <w:rPr>
          <w:bCs/>
          <w:color w:val="2C2D2E"/>
          <w:sz w:val="28"/>
          <w:szCs w:val="28"/>
          <w:shd w:val="clear" w:color="auto" w:fill="FFFFFF"/>
          <w:lang w:val="kk-KZ"/>
        </w:rPr>
      </w:pPr>
      <w:r w:rsidRPr="00784E8E">
        <w:rPr>
          <w:bCs/>
          <w:color w:val="2C2D2E"/>
          <w:sz w:val="28"/>
          <w:szCs w:val="28"/>
          <w:shd w:val="clear" w:color="auto" w:fill="FFFFFF"/>
          <w:lang w:val="kk-KZ"/>
        </w:rPr>
        <w:t>Иран газ өндірудің тұрақты өсуін көрсетті, бұл көлемді 2015 жылғы 17,76 млрд-тан 2024 жылы 25,37 млрд-қа дейін арттырды. Санкцияларға қарамастан, ел ішкі нарыққа және Қытаймен ынтымақтастыққа бағытталған газ өнеркәсібін белсенді дамытуда.</w:t>
      </w:r>
    </w:p>
    <w:p w14:paraId="519DF4AB" w14:textId="77777777" w:rsidR="00C969DF" w:rsidRPr="00784E8E" w:rsidRDefault="00C969DF" w:rsidP="003C3670">
      <w:pPr>
        <w:widowControl w:val="0"/>
        <w:ind w:firstLine="567"/>
        <w:jc w:val="both"/>
        <w:rPr>
          <w:bCs/>
          <w:color w:val="2C2D2E"/>
          <w:sz w:val="28"/>
          <w:szCs w:val="28"/>
          <w:shd w:val="clear" w:color="auto" w:fill="FFFFFF"/>
          <w:lang w:val="kk-KZ"/>
        </w:rPr>
      </w:pPr>
      <w:r w:rsidRPr="00784E8E">
        <w:rPr>
          <w:bCs/>
          <w:color w:val="2C2D2E"/>
          <w:sz w:val="28"/>
          <w:szCs w:val="28"/>
          <w:shd w:val="clear" w:color="auto" w:fill="FFFFFF"/>
          <w:lang w:val="kk-KZ"/>
        </w:rPr>
        <w:t>Қытай газ өндіруді 2015 жылы тәулігіне 13,13 миллиард текше футтан 2024 жылы 23,97 миллиардқа дейін ұлғайтуда. Өсім импорттық жеткізілімге тәуелділікті төмендету саясатымен және газ кен орындарының дамуымен байланысты.</w:t>
      </w:r>
    </w:p>
    <w:p w14:paraId="33C02AC6" w14:textId="77777777" w:rsidR="00C969DF" w:rsidRPr="00784E8E" w:rsidRDefault="00C969DF" w:rsidP="003C3670">
      <w:pPr>
        <w:widowControl w:val="0"/>
        <w:ind w:firstLine="567"/>
        <w:jc w:val="both"/>
        <w:rPr>
          <w:bCs/>
          <w:color w:val="2C2D2E"/>
          <w:sz w:val="28"/>
          <w:szCs w:val="28"/>
          <w:shd w:val="clear" w:color="auto" w:fill="FFFFFF"/>
          <w:lang w:val="kk-KZ"/>
        </w:rPr>
      </w:pPr>
      <w:r w:rsidRPr="00784E8E">
        <w:rPr>
          <w:bCs/>
          <w:color w:val="2C2D2E"/>
          <w:sz w:val="28"/>
          <w:szCs w:val="28"/>
          <w:shd w:val="clear" w:color="auto" w:fill="FFFFFF"/>
          <w:lang w:val="kk-KZ"/>
        </w:rPr>
        <w:t>Канада, Катар, Австралия және Норвегия да жетекші өндірушілердің қатарына кіреді. Бұл елдер СТГ-жобаларын белсенді дамытып, Азия мен Еуропаға газ экспортына бағдарланған.</w:t>
      </w:r>
    </w:p>
    <w:p w14:paraId="6E35C1EC" w14:textId="77777777" w:rsidR="00C969DF" w:rsidRPr="00784E8E" w:rsidRDefault="00C969DF" w:rsidP="003C3670">
      <w:pPr>
        <w:widowControl w:val="0"/>
        <w:ind w:firstLine="567"/>
        <w:jc w:val="both"/>
        <w:rPr>
          <w:bCs/>
          <w:color w:val="2C2D2E"/>
          <w:sz w:val="28"/>
          <w:szCs w:val="28"/>
          <w:shd w:val="clear" w:color="auto" w:fill="FFFFFF"/>
          <w:lang w:val="kk-KZ"/>
        </w:rPr>
      </w:pPr>
      <w:r w:rsidRPr="00784E8E">
        <w:rPr>
          <w:bCs/>
          <w:color w:val="2C2D2E"/>
          <w:sz w:val="28"/>
          <w:szCs w:val="28"/>
          <w:shd w:val="clear" w:color="auto" w:fill="FFFFFF"/>
          <w:lang w:val="kk-KZ"/>
        </w:rPr>
        <w:t>Қазақстан табиғи газ өндіру бойынша әлемде 25-ші орында, алайда оны өндіру динамикасы тұрақсыздығымен ерекшеленеді. 2019 жылы өндіріс көлемі тәулігіне 3,24 миллиард текше футты құрады, бірақ 2020 жылы ол 2,95 миллиардқа дейін қысқарды, ал 2021 жылы 2,58 миллиардқа дейін төмендеді. 2022 жылы өндіріс қалпына келе бастады, тәулігіне 2,67 миллиард текше футқа жетті, ал 2024 жылы 2,87 миллиардқа дейін өсті.</w:t>
      </w:r>
    </w:p>
    <w:p w14:paraId="1F5D6C54" w14:textId="77777777" w:rsidR="00C969DF" w:rsidRPr="00784E8E" w:rsidRDefault="00C969DF" w:rsidP="003C3670">
      <w:pPr>
        <w:widowControl w:val="0"/>
        <w:ind w:firstLine="567"/>
        <w:jc w:val="both"/>
        <w:rPr>
          <w:bCs/>
          <w:color w:val="2C2D2E"/>
          <w:sz w:val="28"/>
          <w:szCs w:val="28"/>
          <w:shd w:val="clear" w:color="auto" w:fill="FFFFFF"/>
          <w:lang w:val="kk-KZ"/>
        </w:rPr>
      </w:pPr>
      <w:r w:rsidRPr="00784E8E">
        <w:rPr>
          <w:bCs/>
          <w:color w:val="2C2D2E"/>
          <w:sz w:val="28"/>
          <w:szCs w:val="28"/>
          <w:shd w:val="clear" w:color="auto" w:fill="FFFFFF"/>
          <w:lang w:val="kk-KZ"/>
        </w:rPr>
        <w:t>Қазақстанда газ өндіруге әсер ететін негізгі факторлар мұнай өндіруге тәуелділік (газдың көп бөлігі ілеспе газ ретінде түседі), өңдеу және экспорт инфрақұрылымын шектеу, сондай-ақ газ тасымалдау жүйесін жаңғырту қажеттілігі болып табылады. Негізгі кен орындары – Қарашығанақ, Қашаған және теңіз, онда газ өндіру мұнай көлемімен тығыз байланысты.</w:t>
      </w:r>
    </w:p>
    <w:p w14:paraId="5E119414" w14:textId="77777777" w:rsidR="00C969DF" w:rsidRPr="00784E8E" w:rsidRDefault="00C969DF" w:rsidP="003C3670">
      <w:pPr>
        <w:widowControl w:val="0"/>
        <w:ind w:firstLine="567"/>
        <w:jc w:val="both"/>
        <w:rPr>
          <w:bCs/>
          <w:color w:val="2C2D2E"/>
          <w:sz w:val="28"/>
          <w:szCs w:val="28"/>
          <w:shd w:val="clear" w:color="auto" w:fill="FFFFFF"/>
          <w:lang w:val="kk-KZ"/>
        </w:rPr>
      </w:pPr>
      <w:r w:rsidRPr="00784E8E">
        <w:rPr>
          <w:bCs/>
          <w:color w:val="2C2D2E"/>
          <w:sz w:val="28"/>
          <w:szCs w:val="28"/>
          <w:shd w:val="clear" w:color="auto" w:fill="FFFFFF"/>
          <w:lang w:val="kk-KZ"/>
        </w:rPr>
        <w:t>Қазақстан экспорттық бағыттарды әртараптандыру және ел ішінде газ өңдеуді кеңейту сияқты маңызды стратегиялық міндетке тап болып отыр. Қазіргі уақытта газ экспортының негізгі көлемі Қытайға бағытталуда, алайда газ-химия саласын және ішкі тұтынуды дамыту бұл стратегияны өзгертуі мүмкін.</w:t>
      </w:r>
    </w:p>
    <w:p w14:paraId="636A9AA1" w14:textId="77777777" w:rsidR="00C969DF" w:rsidRPr="00784E8E" w:rsidRDefault="00C969DF" w:rsidP="003C3670">
      <w:pPr>
        <w:widowControl w:val="0"/>
        <w:ind w:firstLine="567"/>
        <w:jc w:val="both"/>
        <w:rPr>
          <w:bCs/>
          <w:color w:val="2C2D2E"/>
          <w:sz w:val="28"/>
          <w:szCs w:val="28"/>
          <w:shd w:val="clear" w:color="auto" w:fill="FFFFFF"/>
          <w:lang w:val="kk-KZ"/>
        </w:rPr>
      </w:pPr>
      <w:r w:rsidRPr="00784E8E">
        <w:rPr>
          <w:bCs/>
          <w:color w:val="2C2D2E"/>
          <w:sz w:val="28"/>
          <w:szCs w:val="28"/>
          <w:shd w:val="clear" w:color="auto" w:fill="FFFFFF"/>
          <w:lang w:val="kk-KZ"/>
        </w:rPr>
        <w:t>2019-2023 жылдардағы жаһандық табиғи газды өндіру пандемия, санкциялар және сұраныс құрылымының өзгеруінен туындаған ауытқуларды көрсетті. АҚШ, Қытай және Иран сияқты жетекші елдер өндірісті ұлғайтуда, ал Ресей экспорттың қысқаруына тап болды. Қазақстан газдың қомақты қорына ие бола отырып, әзірге ірі өндірушілердің қатарына кірмейді, бірақ инфрақұрылымды жаңғырту және газ саясатын оңтайландыру шартымен өндірісті ұлғайту үшін әлеуеті бар. Болашақта Қазақстанның газ секторын дамыту өңдеу стратегиясына, өндіруге инвестицияларға және экспорттық маршруттарды кеңейтуге байланысты болады.</w:t>
      </w:r>
    </w:p>
    <w:p w14:paraId="0BBB0AC0" w14:textId="77777777" w:rsidR="00C969DF" w:rsidRPr="00784E8E" w:rsidRDefault="00C969DF" w:rsidP="003C3670">
      <w:pPr>
        <w:widowControl w:val="0"/>
        <w:ind w:firstLine="567"/>
        <w:jc w:val="both"/>
        <w:rPr>
          <w:bCs/>
          <w:color w:val="2C2D2E"/>
          <w:sz w:val="28"/>
          <w:szCs w:val="28"/>
          <w:shd w:val="clear" w:color="auto" w:fill="FFFFFF"/>
          <w:lang w:val="kk-KZ"/>
        </w:rPr>
      </w:pPr>
      <w:r w:rsidRPr="00784E8E">
        <w:rPr>
          <w:bCs/>
          <w:color w:val="2C2D2E"/>
          <w:sz w:val="28"/>
          <w:szCs w:val="28"/>
          <w:shd w:val="clear" w:color="auto" w:fill="FFFFFF"/>
          <w:lang w:val="kk-KZ"/>
        </w:rPr>
        <w:t xml:space="preserve">Қазіргі заманғы мұнай-газ компаниялары тұрақтылық, көміртегі шығарындыларын азайту және баламалы энергия көздерін дамыту басымдыққа </w:t>
      </w:r>
      <w:r w:rsidRPr="00784E8E">
        <w:rPr>
          <w:bCs/>
          <w:color w:val="2C2D2E"/>
          <w:sz w:val="28"/>
          <w:szCs w:val="28"/>
          <w:shd w:val="clear" w:color="auto" w:fill="FFFFFF"/>
          <w:lang w:val="kk-KZ"/>
        </w:rPr>
        <w:lastRenderedPageBreak/>
        <w:t>ие болатын әлемдік энергия нарығының өзгермелі жағдайларына бейімделу қажеттілігіне тап болады. Климаттық күн тәртібіне назар аударудың артуы, реттеуші талаптардың күшеюі және сұраныстың әртараптандырылуы ірі мұнай-газ корпорацияларынан дәстүрлі активтер мен төмен көміртекті шешімдер арасындағы теңгерімге бағытталған жаңа стратегияларды әзірлеуді талап етеді.</w:t>
      </w:r>
    </w:p>
    <w:p w14:paraId="21982FAF" w14:textId="77777777" w:rsidR="00C969DF" w:rsidRPr="00784E8E" w:rsidRDefault="00C969DF" w:rsidP="003C3670">
      <w:pPr>
        <w:widowControl w:val="0"/>
        <w:ind w:firstLine="567"/>
        <w:jc w:val="both"/>
        <w:rPr>
          <w:bCs/>
          <w:color w:val="000000" w:themeColor="text1"/>
          <w:sz w:val="28"/>
          <w:szCs w:val="28"/>
          <w:shd w:val="clear" w:color="auto" w:fill="FFFFFF"/>
          <w:lang w:val="kk-KZ"/>
        </w:rPr>
      </w:pPr>
      <w:r w:rsidRPr="00784E8E">
        <w:rPr>
          <w:bCs/>
          <w:color w:val="000000" w:themeColor="text1"/>
          <w:sz w:val="28"/>
          <w:szCs w:val="28"/>
          <w:shd w:val="clear" w:color="auto" w:fill="FFFFFF"/>
          <w:lang w:val="kk-KZ"/>
        </w:rPr>
        <w:t>Мұнай-газ секторындағы әртараптандыру процестері операциялық өзгерістерге де, корпоративтік стратегияларды қайта қарастыруға да әсер ете отырып, көп қырлы сипатқа ие болады. Өнеркәсіптің негізгі ойыншылары жаңартылатын энергия көздеріне, көміртекті ұстау және сақтау технологияларына, газ генерациясына және сутегі энергетикасына белсенді инвестиция салып, жаһандық энергетикалық ауысу жағдайында бәсекеге қабілеттілігін сақтауға тырысады. Дегенмен, компаниялардың трансформация тәсілдері олардың географиялық орналасуына, мемлекеттің қатысуына, активтердің құрылымына және ресурстардың қолжетімділігіне байланысты өзгереді.</w:t>
      </w:r>
    </w:p>
    <w:p w14:paraId="666A0E6F" w14:textId="77777777" w:rsidR="00C969DF" w:rsidRPr="00784E8E" w:rsidRDefault="00C969DF" w:rsidP="003C3670">
      <w:pPr>
        <w:widowControl w:val="0"/>
        <w:ind w:firstLine="567"/>
        <w:jc w:val="both"/>
        <w:rPr>
          <w:bCs/>
          <w:color w:val="000000" w:themeColor="text1"/>
          <w:sz w:val="28"/>
          <w:szCs w:val="28"/>
          <w:shd w:val="clear" w:color="auto" w:fill="FFFFFF"/>
          <w:lang w:val="kk-KZ"/>
        </w:rPr>
      </w:pPr>
      <w:r w:rsidRPr="00784E8E">
        <w:rPr>
          <w:bCs/>
          <w:color w:val="000000" w:themeColor="text1"/>
          <w:sz w:val="28"/>
          <w:szCs w:val="28"/>
          <w:shd w:val="clear" w:color="auto" w:fill="FFFFFF"/>
          <w:lang w:val="kk-KZ"/>
        </w:rPr>
        <w:t>Мемлекеттік мұнай компаниялары қолданыстағы құн тізбектерін жаңа реттеуші стандарттарға бейімдеу арқылы өндірістің энергия тиімділігі мен көміртегі сыйымдылығын технологиялық арттыруға назар аударады. Олардан айырмашылығы, Батыстың жеке корпорациялары жаңартылатын энергияның пайдасына жеделдетілген әртараптандыруға ставка жасайды, бұл күн, жел және сутегі энергетикасына белсенді инвестициялардан көрінеді. Сонымен қатар, табиғи газдың қазба отындары мен жаңартылатын энергия көздері арасындағы өтпелі кезеңнің тұрақтылығын қамтамасыз етуге қабілетті аралық энергия тасымалдаушы ретіндегі позицияларының нығаюы байқалады.</w:t>
      </w:r>
    </w:p>
    <w:p w14:paraId="009A9B18" w14:textId="71AC7A11" w:rsidR="00C969DF" w:rsidRPr="00784E8E" w:rsidRDefault="00C969DF" w:rsidP="003C3670">
      <w:pPr>
        <w:widowControl w:val="0"/>
        <w:ind w:firstLine="567"/>
        <w:jc w:val="both"/>
        <w:rPr>
          <w:bCs/>
          <w:color w:val="000000" w:themeColor="text1"/>
          <w:sz w:val="28"/>
          <w:szCs w:val="28"/>
          <w:shd w:val="clear" w:color="auto" w:fill="FFFFFF"/>
          <w:lang w:val="kk-KZ"/>
        </w:rPr>
      </w:pPr>
      <w:r w:rsidRPr="00784E8E">
        <w:rPr>
          <w:bCs/>
          <w:color w:val="000000" w:themeColor="text1"/>
          <w:sz w:val="28"/>
          <w:szCs w:val="28"/>
          <w:shd w:val="clear" w:color="auto" w:fill="FFFFFF"/>
          <w:lang w:val="kk-KZ"/>
        </w:rPr>
        <w:t>Жетекші мұнай-газ компанияларын әртараптандырудың ұсынылған стратегияларын талдау бизнестің экономикалық тұрақтылығын сақтай отырып, көміртегі ізінің төмендеуі саланың негізгі трендіне айналатынын растайды. Халықаралық ұйымдар мен қаржы институттарының қысымының артуы жағдайында компаниялар икемді және инновациялық форматтарға көшу арқылы активтерді басқарудың дәстүрлі модельдерін қайта қарауға мәжбүр.</w:t>
      </w:r>
      <w:r w:rsidR="00995F1E" w:rsidRPr="00784E8E">
        <w:rPr>
          <w:bCs/>
          <w:color w:val="000000" w:themeColor="text1"/>
          <w:sz w:val="28"/>
          <w:szCs w:val="28"/>
          <w:shd w:val="clear" w:color="auto" w:fill="FFFFFF"/>
          <w:lang w:val="kk-KZ"/>
        </w:rPr>
        <w:t xml:space="preserve"> Стратегиялардағы маңызды айырмашылықтар мемлекеттік және жеке компаниялар арасында байқалады. Saudi Aramco, Gazprom, CNPC және ҚазМұнайГаз сияқты мемлекеттік корпорациялар энергия тиімділігін арттыруға, шығарындыларды азайтуға және газ саласын дамытуға бағытталған, бірақ мұнай өндіруді күрт қысқартуды жоспарламайды.</w:t>
      </w:r>
    </w:p>
    <w:p w14:paraId="590FF78A" w14:textId="77777777" w:rsidR="00732085" w:rsidRPr="00784E8E" w:rsidRDefault="00732085" w:rsidP="003C3670">
      <w:pPr>
        <w:widowControl w:val="0"/>
        <w:ind w:firstLine="567"/>
        <w:jc w:val="both"/>
        <w:rPr>
          <w:bCs/>
          <w:color w:val="000000" w:themeColor="text1"/>
          <w:sz w:val="28"/>
          <w:szCs w:val="28"/>
          <w:shd w:val="clear" w:color="auto" w:fill="FFFFFF"/>
          <w:lang w:val="kk-KZ"/>
        </w:rPr>
      </w:pPr>
      <w:r w:rsidRPr="00784E8E">
        <w:rPr>
          <w:bCs/>
          <w:color w:val="000000" w:themeColor="text1"/>
          <w:sz w:val="28"/>
          <w:szCs w:val="28"/>
          <w:shd w:val="clear" w:color="auto" w:fill="FFFFFF"/>
          <w:lang w:val="kk-KZ"/>
        </w:rPr>
        <w:t xml:space="preserve">Қазіргі мұнай-газ корпорациялары әртараптандырудың бірнеше негізгі стратегияларын қолданады. Бірінші бағыт – табиғи газдың пайдасына активтерді өндіру мен қайта бөлу көлемін біртіндеп қысқарту арқылы мұнайға тәуелділікті азайту. Бұл бағыт әлемдік экономиканың декарбонизациясы жағдайында энергетикалық жеткізілімдердің тұрақтылығын қамтамасыз ете отырып, экологиялық тәуекелдерді барынша азайтуға мүмкіндік береді. Екінші маңызды тренд – жаңартылатын энергия көздеріне инвестициялау, бұл компанияларды ұзақ мерзімді бәсекеге қабілеттілікті қамтамасыз ете отырып, баламалы энергетика нарығына біріктіруге мүмкіндік береді. Үшінші бағыт – көміртекті алу және сақтау технологияларын (CCS), сондай-ақ сутегі энергетикасын </w:t>
      </w:r>
      <w:r w:rsidRPr="00784E8E">
        <w:rPr>
          <w:bCs/>
          <w:color w:val="000000" w:themeColor="text1"/>
          <w:sz w:val="28"/>
          <w:szCs w:val="28"/>
          <w:shd w:val="clear" w:color="auto" w:fill="FFFFFF"/>
          <w:lang w:val="kk-KZ"/>
        </w:rPr>
        <w:lastRenderedPageBreak/>
        <w:t>дамыту, бұл өндіріс процестерін ұзақ мерзімді декарбонизациялауға жаңа мүмкіндіктер ашады.</w:t>
      </w:r>
    </w:p>
    <w:p w14:paraId="1B24DC0C" w14:textId="17659314" w:rsidR="00131C74" w:rsidRPr="00784E8E" w:rsidRDefault="00732085" w:rsidP="003C3670">
      <w:pPr>
        <w:widowControl w:val="0"/>
        <w:ind w:firstLine="567"/>
        <w:jc w:val="both"/>
        <w:rPr>
          <w:bCs/>
          <w:color w:val="000000" w:themeColor="text1"/>
          <w:sz w:val="28"/>
          <w:szCs w:val="28"/>
          <w:shd w:val="clear" w:color="auto" w:fill="FFFFFF"/>
          <w:lang w:val="kk-KZ"/>
        </w:rPr>
      </w:pPr>
      <w:r w:rsidRPr="00784E8E">
        <w:rPr>
          <w:bCs/>
          <w:color w:val="000000" w:themeColor="text1"/>
          <w:sz w:val="28"/>
          <w:szCs w:val="28"/>
          <w:shd w:val="clear" w:color="auto" w:fill="FFFFFF"/>
          <w:lang w:val="kk-KZ"/>
        </w:rPr>
        <w:t>Shell, ExxonMobil және TotalEnergies сияқты халықаралық жеке компаниялар ЖЭК енгізуді және баламалы энергия тасымалдаушыларды дамытуды жеделдете отырып, энергетикалық портфельді трансформациялауды жоспарлап отыр.</w:t>
      </w:r>
      <w:r w:rsidR="006C062B" w:rsidRPr="00784E8E">
        <w:rPr>
          <w:bCs/>
          <w:color w:val="000000" w:themeColor="text1"/>
          <w:sz w:val="28"/>
          <w:szCs w:val="28"/>
          <w:shd w:val="clear" w:color="auto" w:fill="FFFFFF"/>
          <w:lang w:val="kk-KZ"/>
        </w:rPr>
        <w:t xml:space="preserve"> </w:t>
      </w:r>
      <w:r w:rsidRPr="00784E8E">
        <w:rPr>
          <w:bCs/>
          <w:color w:val="000000" w:themeColor="text1"/>
          <w:sz w:val="28"/>
          <w:szCs w:val="28"/>
          <w:shd w:val="clear" w:color="auto" w:fill="FFFFFF"/>
          <w:lang w:val="kk-KZ"/>
        </w:rPr>
        <w:t xml:space="preserve">ҚазМұнайГаз стратегиясы әртараптандыруға теңдестірілген көзқарасты көрсетеді. Компания жаһандық энергетикалық ауысуға бейімделуге ұмтылады, бірақ сонымен бірге дәстүрлі мұнай-газ активтерін өз қызметінің негізі ретінде сақтайды. </w:t>
      </w:r>
    </w:p>
    <w:p w14:paraId="2EC82FD9" w14:textId="77777777" w:rsidR="006C062B" w:rsidRPr="00784E8E" w:rsidRDefault="006C062B" w:rsidP="003C3670">
      <w:pPr>
        <w:widowControl w:val="0"/>
        <w:ind w:firstLine="567"/>
        <w:jc w:val="both"/>
        <w:rPr>
          <w:bCs/>
          <w:color w:val="000000" w:themeColor="text1"/>
          <w:sz w:val="28"/>
          <w:szCs w:val="28"/>
          <w:shd w:val="clear" w:color="auto" w:fill="FFFFFF"/>
          <w:lang w:val="kk-KZ"/>
        </w:rPr>
      </w:pPr>
      <w:r w:rsidRPr="00784E8E">
        <w:rPr>
          <w:bCs/>
          <w:color w:val="000000" w:themeColor="text1"/>
          <w:sz w:val="28"/>
          <w:szCs w:val="28"/>
          <w:shd w:val="clear" w:color="auto" w:fill="FFFFFF"/>
          <w:lang w:val="kk-KZ"/>
        </w:rPr>
        <w:t>Мұнай-газ компанияларын әртараптандыру стратегиялары шығарындыларды азайту және тұрақты энергия көздеріне көшу қажеттілігімен айқындалатын энергетикадағы ағымдағы жаһандық үрдістерді көрсетеді. Алайда, жаңа жағдайларға бейімделу модельдері компаниялардың экономикалық құрылымына, олардың операциялық мүмкіндіктеріне және геосаяси ортасына байланысты айтарлықтай өзгереді.</w:t>
      </w:r>
    </w:p>
    <w:p w14:paraId="50E0598B" w14:textId="77777777" w:rsidR="006C062B" w:rsidRPr="00784E8E" w:rsidRDefault="006C062B" w:rsidP="003C3670">
      <w:pPr>
        <w:widowControl w:val="0"/>
        <w:ind w:firstLine="567"/>
        <w:jc w:val="both"/>
        <w:rPr>
          <w:bCs/>
          <w:color w:val="000000" w:themeColor="text1"/>
          <w:sz w:val="28"/>
          <w:szCs w:val="28"/>
          <w:shd w:val="clear" w:color="auto" w:fill="FFFFFF"/>
          <w:lang w:val="kk-KZ"/>
        </w:rPr>
      </w:pPr>
      <w:r w:rsidRPr="00784E8E">
        <w:rPr>
          <w:bCs/>
          <w:color w:val="000000" w:themeColor="text1"/>
          <w:sz w:val="28"/>
          <w:szCs w:val="28"/>
          <w:shd w:val="clear" w:color="auto" w:fill="FFFFFF"/>
          <w:lang w:val="kk-KZ"/>
        </w:rPr>
        <w:t>Жеке трансұлттық компаниялар жаңартылатын энергия көздеріне, биоотынға, сутегі энергетикасына және көміртекті алу технологияларына белсенді инвестициялау арқылы ең радикалды тәсілді көрсетеді. Олардың стратегиялары қазба отынына тәуелділікті азайту және төмен көміртекті нарықтың толыққанды қатысушылары болу ниетін айқын көрсетеді.</w:t>
      </w:r>
    </w:p>
    <w:p w14:paraId="49D80ECD" w14:textId="77777777" w:rsidR="006C062B" w:rsidRPr="00784E8E" w:rsidRDefault="006C062B" w:rsidP="003C3670">
      <w:pPr>
        <w:widowControl w:val="0"/>
        <w:ind w:firstLine="567"/>
        <w:jc w:val="both"/>
        <w:rPr>
          <w:bCs/>
          <w:color w:val="000000" w:themeColor="text1"/>
          <w:sz w:val="28"/>
          <w:szCs w:val="28"/>
          <w:shd w:val="clear" w:color="auto" w:fill="FFFFFF"/>
          <w:lang w:val="kk-KZ"/>
        </w:rPr>
      </w:pPr>
      <w:r w:rsidRPr="00784E8E">
        <w:rPr>
          <w:bCs/>
          <w:color w:val="000000" w:themeColor="text1"/>
          <w:sz w:val="28"/>
          <w:szCs w:val="28"/>
          <w:shd w:val="clear" w:color="auto" w:fill="FFFFFF"/>
          <w:lang w:val="kk-KZ"/>
        </w:rPr>
        <w:t>Мемлекеттік мұнай-газ компаниялары, керісінше, энергия тиімділігін арттыруға, көміртегі ізін азайтуға және табиғи газды аз ластаушы энергия тасымалдаушы ретінде дамытуға баса назар аудара отырып, эволюциялық ауысуға ұмтылады. Бұл тәсіл заманауи технологиялық шешімдерді өндірістік процестерге біріктіре отырып, мұнай мен газ экспортына тәуелді елдерде экономикалық тұрақтылықты сақтауға мүмкіндік береді.</w:t>
      </w:r>
    </w:p>
    <w:p w14:paraId="5E5B269C" w14:textId="0F86FDC4" w:rsidR="006C062B" w:rsidRPr="00784E8E" w:rsidRDefault="006C062B" w:rsidP="003C3670">
      <w:pPr>
        <w:widowControl w:val="0"/>
        <w:ind w:firstLine="567"/>
        <w:jc w:val="both"/>
        <w:rPr>
          <w:bCs/>
          <w:color w:val="000000" w:themeColor="text1"/>
          <w:sz w:val="28"/>
          <w:szCs w:val="28"/>
          <w:shd w:val="clear" w:color="auto" w:fill="FFFFFF"/>
          <w:lang w:val="kk-KZ"/>
        </w:rPr>
      </w:pPr>
      <w:r w:rsidRPr="00784E8E">
        <w:rPr>
          <w:bCs/>
          <w:color w:val="000000" w:themeColor="text1"/>
          <w:sz w:val="28"/>
          <w:szCs w:val="28"/>
          <w:shd w:val="clear" w:color="auto" w:fill="FFFFFF"/>
          <w:lang w:val="kk-KZ"/>
        </w:rPr>
        <w:t>ҚазМұнайГаз үшін өндірістің көміртегі сыйымдылығын төмендетуді, ЖЭК-ті дамытуды және дәстүрлі мұнай-газ саласындағы позицияларды сақтауды қамтитын теңгерімді даму оңтайлы стратегияға айналуда. Бұл Қазақстанға өз экономикасының құрылымын түбегейлі өзгертпестен энергияға көшудің жаһандық процестеріне қатысуға мүмкіндік береді. Тұтастай алғанда, мұнай-газ саласының болашағы компаниялардың жаңа нарықтық жағдайларға бейімделу, инновациялық технологияларға инвестициялау және тұрақты даму мен қаржылық тұрақтылық арасындағы оңтайлы теңгерімді табу қабілетіне байланысты болады.</w:t>
      </w:r>
      <w:r w:rsidR="00AC27EA" w:rsidRPr="00784E8E">
        <w:rPr>
          <w:bCs/>
          <w:color w:val="000000" w:themeColor="text1"/>
          <w:sz w:val="28"/>
          <w:szCs w:val="28"/>
          <w:shd w:val="clear" w:color="auto" w:fill="FFFFFF"/>
          <w:lang w:val="kk-KZ"/>
        </w:rPr>
        <w:t xml:space="preserve"> </w:t>
      </w:r>
      <w:r w:rsidRPr="00784E8E">
        <w:rPr>
          <w:bCs/>
          <w:color w:val="000000" w:themeColor="text1"/>
          <w:sz w:val="28"/>
          <w:szCs w:val="28"/>
          <w:shd w:val="clear" w:color="auto" w:fill="FFFFFF"/>
          <w:lang w:val="kk-KZ"/>
        </w:rPr>
        <w:t>Жаһандық энергетикалық ауысу жағдайында мұнай-газ компаниялары көміртегі ізін азайтуға, баламалы энергия көздерін дамытуға және операциялық тиімділікті арттыруға бағытталған әртараптандыру стратегияларын бейімдеуге мәжбүр.</w:t>
      </w:r>
    </w:p>
    <w:p w14:paraId="1333B6E1" w14:textId="67831CD5" w:rsidR="00862202" w:rsidRPr="00784E8E" w:rsidRDefault="00862202" w:rsidP="003C3670">
      <w:pPr>
        <w:widowControl w:val="0"/>
        <w:ind w:firstLine="567"/>
        <w:jc w:val="both"/>
        <w:rPr>
          <w:bCs/>
          <w:color w:val="000000" w:themeColor="text1"/>
          <w:sz w:val="28"/>
          <w:szCs w:val="28"/>
          <w:shd w:val="clear" w:color="auto" w:fill="FFFFFF"/>
          <w:lang w:val="kk-KZ"/>
        </w:rPr>
      </w:pPr>
      <w:r w:rsidRPr="00784E8E">
        <w:rPr>
          <w:bCs/>
          <w:color w:val="000000" w:themeColor="text1"/>
          <w:sz w:val="28"/>
          <w:szCs w:val="28"/>
          <w:shd w:val="clear" w:color="auto" w:fill="FFFFFF"/>
          <w:lang w:val="kk-KZ"/>
        </w:rPr>
        <w:t xml:space="preserve">ҚазМұнайГаз Қазақстанның мұнай-газ секторындағы негізгі ойыншы бола отырып, шығарындыларды азайтуға, ЖЭК-ті дамытуға және энергия тиімділігін арттыруға бағдарланады. </w:t>
      </w:r>
    </w:p>
    <w:p w14:paraId="71485B0F" w14:textId="06E3F81C" w:rsidR="00995F1E" w:rsidRPr="00784E8E" w:rsidRDefault="007227F1" w:rsidP="003C3670">
      <w:pPr>
        <w:widowControl w:val="0"/>
        <w:ind w:firstLine="567"/>
        <w:jc w:val="both"/>
        <w:rPr>
          <w:bCs/>
          <w:color w:val="000000" w:themeColor="text1"/>
          <w:sz w:val="28"/>
          <w:szCs w:val="28"/>
          <w:shd w:val="clear" w:color="auto" w:fill="FFFFFF"/>
          <w:lang w:val="kk-KZ"/>
        </w:rPr>
      </w:pPr>
      <w:r w:rsidRPr="00784E8E">
        <w:rPr>
          <w:bCs/>
          <w:color w:val="000000" w:themeColor="text1"/>
          <w:sz w:val="28"/>
          <w:szCs w:val="28"/>
          <w:shd w:val="clear" w:color="auto" w:fill="FFFFFF"/>
          <w:lang w:val="kk-KZ"/>
        </w:rPr>
        <w:t>Қазақстандық экономика мен энергетиканың ерекшелігін ескере отырып, мұнай-газ секторын дамытуды жалғастыра отырып, көміртегі ізін азайту және энергия тиімділігін арттыру жөніндегі бастамаларды енгізетін Қазмұнайгазды дамыту стратегиясы 29-кестеде берілген</w:t>
      </w:r>
      <w:r w:rsidR="00851919" w:rsidRPr="00784E8E">
        <w:rPr>
          <w:bCs/>
          <w:color w:val="000000" w:themeColor="text1"/>
          <w:sz w:val="28"/>
          <w:szCs w:val="28"/>
          <w:shd w:val="clear" w:color="auto" w:fill="FFFFFF"/>
          <w:lang w:val="kk-KZ"/>
        </w:rPr>
        <w:t xml:space="preserve"> </w:t>
      </w:r>
      <w:r w:rsidR="00851919" w:rsidRPr="00784E8E">
        <w:rPr>
          <w:color w:val="000000" w:themeColor="text1"/>
          <w:sz w:val="28"/>
          <w:szCs w:val="28"/>
          <w:shd w:val="clear" w:color="auto" w:fill="FFFFFF"/>
          <w:lang w:val="kk-KZ"/>
        </w:rPr>
        <w:t>[171 - 177]</w:t>
      </w:r>
      <w:r w:rsidRPr="00784E8E">
        <w:rPr>
          <w:bCs/>
          <w:color w:val="000000" w:themeColor="text1"/>
          <w:sz w:val="28"/>
          <w:szCs w:val="28"/>
          <w:shd w:val="clear" w:color="auto" w:fill="FFFFFF"/>
          <w:lang w:val="kk-KZ"/>
        </w:rPr>
        <w:t>.</w:t>
      </w:r>
    </w:p>
    <w:p w14:paraId="6F6DDD8C" w14:textId="77777777" w:rsidR="008E0197" w:rsidRPr="00784E8E" w:rsidRDefault="008E0197" w:rsidP="003C3670">
      <w:pPr>
        <w:widowControl w:val="0"/>
        <w:jc w:val="both"/>
        <w:rPr>
          <w:bCs/>
          <w:color w:val="000000" w:themeColor="text1"/>
          <w:sz w:val="28"/>
          <w:szCs w:val="28"/>
          <w:shd w:val="clear" w:color="auto" w:fill="FFFFFF"/>
          <w:lang w:val="kk-KZ"/>
        </w:rPr>
      </w:pPr>
    </w:p>
    <w:p w14:paraId="00408363" w14:textId="5434249F" w:rsidR="00C969DF" w:rsidRPr="00784E8E" w:rsidRDefault="00C969DF" w:rsidP="003C3670">
      <w:pPr>
        <w:widowControl w:val="0"/>
        <w:jc w:val="both"/>
        <w:rPr>
          <w:bCs/>
          <w:color w:val="000000" w:themeColor="text1"/>
          <w:sz w:val="28"/>
          <w:szCs w:val="28"/>
          <w:shd w:val="clear" w:color="auto" w:fill="FFFFFF"/>
          <w:lang w:val="kk-KZ"/>
        </w:rPr>
      </w:pPr>
      <w:r w:rsidRPr="00784E8E">
        <w:rPr>
          <w:bCs/>
          <w:color w:val="000000" w:themeColor="text1"/>
          <w:sz w:val="28"/>
          <w:szCs w:val="28"/>
          <w:shd w:val="clear" w:color="auto" w:fill="FFFFFF"/>
          <w:lang w:val="kk-KZ"/>
        </w:rPr>
        <w:t xml:space="preserve">Кесте </w:t>
      </w:r>
      <w:r w:rsidR="007227F1" w:rsidRPr="00784E8E">
        <w:rPr>
          <w:bCs/>
          <w:color w:val="000000" w:themeColor="text1"/>
          <w:sz w:val="28"/>
          <w:szCs w:val="28"/>
          <w:shd w:val="clear" w:color="auto" w:fill="FFFFFF"/>
          <w:lang w:val="kk-KZ"/>
        </w:rPr>
        <w:t>29</w:t>
      </w:r>
      <w:r w:rsidR="00361771" w:rsidRPr="00784E8E">
        <w:rPr>
          <w:bCs/>
          <w:color w:val="000000" w:themeColor="text1"/>
          <w:sz w:val="28"/>
          <w:szCs w:val="28"/>
          <w:shd w:val="clear" w:color="auto" w:fill="FFFFFF"/>
          <w:lang w:val="kk-KZ"/>
        </w:rPr>
        <w:t xml:space="preserve"> - </w:t>
      </w:r>
      <w:r w:rsidRPr="00784E8E">
        <w:rPr>
          <w:bCs/>
          <w:color w:val="000000" w:themeColor="text1"/>
          <w:sz w:val="28"/>
          <w:szCs w:val="28"/>
          <w:shd w:val="clear" w:color="auto" w:fill="FFFFFF"/>
          <w:lang w:val="kk-KZ"/>
        </w:rPr>
        <w:t>Әлемдік ірі мұнай-газ компанияларының әртараптандыру стратегиялары</w:t>
      </w:r>
    </w:p>
    <w:p w14:paraId="45FD2BFB" w14:textId="77777777" w:rsidR="00C969DF" w:rsidRPr="00784E8E" w:rsidRDefault="00C969DF" w:rsidP="003C3670">
      <w:pPr>
        <w:widowControl w:val="0"/>
        <w:ind w:firstLine="567"/>
        <w:jc w:val="both"/>
        <w:rPr>
          <w:bCs/>
          <w:color w:val="000000" w:themeColor="text1"/>
          <w:sz w:val="28"/>
          <w:szCs w:val="28"/>
          <w:shd w:val="clear" w:color="auto" w:fill="FFFFFF"/>
          <w:lang w:val="kk-KZ"/>
        </w:rPr>
      </w:pPr>
    </w:p>
    <w:tbl>
      <w:tblPr>
        <w:tblStyle w:val="aa"/>
        <w:tblW w:w="0" w:type="auto"/>
        <w:tblLook w:val="04A0" w:firstRow="1" w:lastRow="0" w:firstColumn="1" w:lastColumn="0" w:noHBand="0" w:noVBand="1"/>
      </w:tblPr>
      <w:tblGrid>
        <w:gridCol w:w="480"/>
        <w:gridCol w:w="1519"/>
        <w:gridCol w:w="2816"/>
        <w:gridCol w:w="2410"/>
        <w:gridCol w:w="2403"/>
      </w:tblGrid>
      <w:tr w:rsidR="00C969DF" w:rsidRPr="00784E8E" w14:paraId="15BC01CA" w14:textId="77777777" w:rsidTr="003846A8">
        <w:tc>
          <w:tcPr>
            <w:tcW w:w="480" w:type="dxa"/>
          </w:tcPr>
          <w:p w14:paraId="1C8D0CCF" w14:textId="77777777" w:rsidR="00C969DF" w:rsidRPr="00784E8E" w:rsidRDefault="00C969DF" w:rsidP="003C3670">
            <w:pPr>
              <w:widowControl w:val="0"/>
              <w:jc w:val="center"/>
              <w:rPr>
                <w:color w:val="000000" w:themeColor="text1"/>
                <w:sz w:val="20"/>
                <w:szCs w:val="20"/>
                <w:shd w:val="clear" w:color="auto" w:fill="FFFFFF"/>
              </w:rPr>
            </w:pPr>
            <w:r w:rsidRPr="00784E8E">
              <w:rPr>
                <w:color w:val="000000" w:themeColor="text1"/>
                <w:sz w:val="20"/>
                <w:szCs w:val="20"/>
                <w:shd w:val="clear" w:color="auto" w:fill="FFFFFF"/>
              </w:rPr>
              <w:t>№</w:t>
            </w:r>
          </w:p>
        </w:tc>
        <w:tc>
          <w:tcPr>
            <w:tcW w:w="1519" w:type="dxa"/>
          </w:tcPr>
          <w:p w14:paraId="6A313425" w14:textId="77777777" w:rsidR="00C969DF" w:rsidRPr="00784E8E" w:rsidRDefault="00C969DF" w:rsidP="003C3670">
            <w:pPr>
              <w:widowControl w:val="0"/>
              <w:jc w:val="center"/>
              <w:rPr>
                <w:color w:val="000000" w:themeColor="text1"/>
                <w:sz w:val="20"/>
                <w:szCs w:val="20"/>
                <w:shd w:val="clear" w:color="auto" w:fill="FFFFFF"/>
                <w:lang w:val="kk-KZ"/>
              </w:rPr>
            </w:pPr>
            <w:r w:rsidRPr="00784E8E">
              <w:rPr>
                <w:color w:val="000000" w:themeColor="text1"/>
                <w:sz w:val="20"/>
                <w:szCs w:val="20"/>
                <w:shd w:val="clear" w:color="auto" w:fill="FFFFFF"/>
                <w:lang w:val="kk-KZ"/>
              </w:rPr>
              <w:t>Компаниялар</w:t>
            </w:r>
          </w:p>
        </w:tc>
        <w:tc>
          <w:tcPr>
            <w:tcW w:w="2816" w:type="dxa"/>
          </w:tcPr>
          <w:p w14:paraId="7CAA4C33" w14:textId="77777777" w:rsidR="00C969DF" w:rsidRPr="00784E8E" w:rsidRDefault="00C969DF" w:rsidP="003C3670">
            <w:pPr>
              <w:widowControl w:val="0"/>
              <w:jc w:val="center"/>
              <w:rPr>
                <w:color w:val="000000" w:themeColor="text1"/>
                <w:sz w:val="20"/>
                <w:szCs w:val="20"/>
                <w:shd w:val="clear" w:color="auto" w:fill="FFFFFF"/>
                <w:lang w:val="kk-KZ"/>
              </w:rPr>
            </w:pPr>
            <w:r w:rsidRPr="00784E8E">
              <w:rPr>
                <w:color w:val="000000" w:themeColor="text1"/>
                <w:sz w:val="20"/>
                <w:szCs w:val="20"/>
                <w:shd w:val="clear" w:color="auto" w:fill="FFFFFF"/>
                <w:lang w:val="kk-KZ"/>
              </w:rPr>
              <w:t>Әртараптандыру стратегиясы</w:t>
            </w:r>
          </w:p>
        </w:tc>
        <w:tc>
          <w:tcPr>
            <w:tcW w:w="2410" w:type="dxa"/>
          </w:tcPr>
          <w:p w14:paraId="2C3A3BC9" w14:textId="77777777" w:rsidR="00C969DF" w:rsidRPr="00784E8E" w:rsidRDefault="00C969DF" w:rsidP="003C3670">
            <w:pPr>
              <w:widowControl w:val="0"/>
              <w:jc w:val="center"/>
              <w:rPr>
                <w:color w:val="000000" w:themeColor="text1"/>
                <w:sz w:val="20"/>
                <w:szCs w:val="20"/>
                <w:shd w:val="clear" w:color="auto" w:fill="FFFFFF"/>
                <w:lang w:val="kk-KZ"/>
              </w:rPr>
            </w:pPr>
            <w:r w:rsidRPr="00784E8E">
              <w:rPr>
                <w:color w:val="000000" w:themeColor="text1"/>
                <w:sz w:val="20"/>
                <w:szCs w:val="20"/>
                <w:shd w:val="clear" w:color="auto" w:fill="FFFFFF"/>
                <w:lang w:val="kk-KZ"/>
              </w:rPr>
              <w:t>Әртараптандыру түрлері</w:t>
            </w:r>
          </w:p>
        </w:tc>
        <w:tc>
          <w:tcPr>
            <w:tcW w:w="2403" w:type="dxa"/>
          </w:tcPr>
          <w:p w14:paraId="51146037" w14:textId="77777777" w:rsidR="00C969DF" w:rsidRPr="00784E8E" w:rsidRDefault="00C969DF" w:rsidP="003C3670">
            <w:pPr>
              <w:widowControl w:val="0"/>
              <w:jc w:val="center"/>
              <w:rPr>
                <w:color w:val="000000" w:themeColor="text1"/>
                <w:sz w:val="20"/>
                <w:szCs w:val="20"/>
                <w:shd w:val="clear" w:color="auto" w:fill="FFFFFF"/>
                <w:lang w:val="kk-KZ"/>
              </w:rPr>
            </w:pPr>
            <w:r w:rsidRPr="00784E8E">
              <w:rPr>
                <w:color w:val="000000" w:themeColor="text1"/>
                <w:sz w:val="20"/>
                <w:szCs w:val="20"/>
                <w:shd w:val="clear" w:color="auto" w:fill="FFFFFF"/>
                <w:lang w:val="kk-KZ"/>
              </w:rPr>
              <w:t>Күтілетін әсер</w:t>
            </w:r>
          </w:p>
        </w:tc>
      </w:tr>
      <w:tr w:rsidR="00C969DF" w:rsidRPr="00784E8E" w14:paraId="5C2416EB" w14:textId="77777777" w:rsidTr="003846A8">
        <w:tc>
          <w:tcPr>
            <w:tcW w:w="480" w:type="dxa"/>
          </w:tcPr>
          <w:p w14:paraId="689D53C2" w14:textId="77777777" w:rsidR="00C969DF" w:rsidRPr="00784E8E" w:rsidRDefault="00C969DF" w:rsidP="003C3670">
            <w:pPr>
              <w:widowControl w:val="0"/>
              <w:jc w:val="both"/>
              <w:rPr>
                <w:bCs/>
                <w:color w:val="000000" w:themeColor="text1"/>
                <w:sz w:val="20"/>
                <w:szCs w:val="20"/>
                <w:shd w:val="clear" w:color="auto" w:fill="FFFFFF"/>
                <w:lang w:val="kk-KZ"/>
              </w:rPr>
            </w:pPr>
            <w:r w:rsidRPr="00784E8E">
              <w:rPr>
                <w:bCs/>
                <w:color w:val="000000" w:themeColor="text1"/>
                <w:sz w:val="20"/>
                <w:szCs w:val="20"/>
                <w:shd w:val="clear" w:color="auto" w:fill="FFFFFF"/>
                <w:lang w:val="kk-KZ"/>
              </w:rPr>
              <w:t>1</w:t>
            </w:r>
          </w:p>
        </w:tc>
        <w:tc>
          <w:tcPr>
            <w:tcW w:w="1519" w:type="dxa"/>
          </w:tcPr>
          <w:p w14:paraId="76A32E36" w14:textId="77777777" w:rsidR="00C969DF" w:rsidRPr="00784E8E" w:rsidRDefault="00C969DF" w:rsidP="003C3670">
            <w:pPr>
              <w:widowControl w:val="0"/>
              <w:jc w:val="both"/>
              <w:rPr>
                <w:bCs/>
                <w:color w:val="000000" w:themeColor="text1"/>
                <w:sz w:val="20"/>
                <w:szCs w:val="20"/>
                <w:shd w:val="clear" w:color="auto" w:fill="FFFFFF"/>
              </w:rPr>
            </w:pPr>
            <w:r w:rsidRPr="00784E8E">
              <w:rPr>
                <w:bCs/>
                <w:color w:val="000000" w:themeColor="text1"/>
                <w:sz w:val="20"/>
                <w:szCs w:val="20"/>
                <w:shd w:val="clear" w:color="auto" w:fill="FFFFFF"/>
                <w:lang w:val="kk-KZ"/>
              </w:rPr>
              <w:t>Shell (Ұлыбритания-Нидерланды)</w:t>
            </w:r>
          </w:p>
        </w:tc>
        <w:tc>
          <w:tcPr>
            <w:tcW w:w="2816" w:type="dxa"/>
          </w:tcPr>
          <w:p w14:paraId="6D30CDAB" w14:textId="77777777" w:rsidR="00C969DF" w:rsidRPr="00784E8E" w:rsidRDefault="00C969DF" w:rsidP="003C3670">
            <w:pPr>
              <w:widowControl w:val="0"/>
              <w:jc w:val="both"/>
              <w:rPr>
                <w:bCs/>
                <w:color w:val="000000" w:themeColor="text1"/>
                <w:sz w:val="20"/>
                <w:szCs w:val="20"/>
                <w:shd w:val="clear" w:color="auto" w:fill="FFFFFF"/>
                <w:lang w:val="kk-KZ"/>
              </w:rPr>
            </w:pPr>
            <w:r w:rsidRPr="00784E8E">
              <w:rPr>
                <w:bCs/>
                <w:color w:val="000000" w:themeColor="text1"/>
                <w:sz w:val="20"/>
                <w:szCs w:val="20"/>
                <w:shd w:val="clear" w:color="auto" w:fill="FFFFFF"/>
                <w:lang w:val="kk-KZ"/>
              </w:rPr>
              <w:t>- Мұнай өндіруді қысқарту: 2030 жылға қарай жыл сайын 1-2% - ға төмендеу.</w:t>
            </w:r>
          </w:p>
          <w:p w14:paraId="044F034C" w14:textId="77777777" w:rsidR="00C969DF" w:rsidRPr="00784E8E" w:rsidRDefault="00C969DF" w:rsidP="003C3670">
            <w:pPr>
              <w:widowControl w:val="0"/>
              <w:jc w:val="both"/>
              <w:rPr>
                <w:bCs/>
                <w:color w:val="000000" w:themeColor="text1"/>
                <w:sz w:val="20"/>
                <w:szCs w:val="20"/>
                <w:shd w:val="clear" w:color="auto" w:fill="FFFFFF"/>
                <w:lang w:val="kk-KZ"/>
              </w:rPr>
            </w:pPr>
            <w:r w:rsidRPr="00784E8E">
              <w:rPr>
                <w:bCs/>
                <w:color w:val="000000" w:themeColor="text1"/>
                <w:sz w:val="20"/>
                <w:szCs w:val="20"/>
                <w:shd w:val="clear" w:color="auto" w:fill="FFFFFF"/>
                <w:lang w:val="kk-KZ"/>
              </w:rPr>
              <w:t>- ЖЭК-ке инвестиция: жылына 2-3 млрд АҚШ доллары.</w:t>
            </w:r>
          </w:p>
          <w:p w14:paraId="663E3CEB" w14:textId="77777777" w:rsidR="00C969DF" w:rsidRPr="00784E8E" w:rsidRDefault="00C969DF" w:rsidP="003C3670">
            <w:pPr>
              <w:widowControl w:val="0"/>
              <w:jc w:val="both"/>
              <w:rPr>
                <w:bCs/>
                <w:color w:val="000000" w:themeColor="text1"/>
                <w:sz w:val="20"/>
                <w:szCs w:val="20"/>
                <w:shd w:val="clear" w:color="auto" w:fill="FFFFFF"/>
                <w:lang w:val="kk-KZ"/>
              </w:rPr>
            </w:pPr>
            <w:r w:rsidRPr="00784E8E">
              <w:rPr>
                <w:bCs/>
                <w:color w:val="000000" w:themeColor="text1"/>
                <w:sz w:val="20"/>
                <w:szCs w:val="20"/>
                <w:shd w:val="clear" w:color="auto" w:fill="FFFFFF"/>
                <w:lang w:val="kk-KZ"/>
              </w:rPr>
              <w:t>- Көміртекті ұстау және сақтау (CCS).</w:t>
            </w:r>
          </w:p>
          <w:p w14:paraId="7CB3FA0E" w14:textId="77777777" w:rsidR="00C969DF" w:rsidRPr="00784E8E" w:rsidRDefault="00C969DF" w:rsidP="003C3670">
            <w:pPr>
              <w:widowControl w:val="0"/>
              <w:jc w:val="both"/>
              <w:rPr>
                <w:bCs/>
                <w:color w:val="000000" w:themeColor="text1"/>
                <w:sz w:val="20"/>
                <w:szCs w:val="20"/>
                <w:shd w:val="clear" w:color="auto" w:fill="FFFFFF"/>
                <w:lang w:val="kk-KZ"/>
              </w:rPr>
            </w:pPr>
            <w:r w:rsidRPr="00784E8E">
              <w:rPr>
                <w:bCs/>
                <w:color w:val="000000" w:themeColor="text1"/>
                <w:sz w:val="20"/>
                <w:szCs w:val="20"/>
                <w:shd w:val="clear" w:color="auto" w:fill="FFFFFF"/>
                <w:lang w:val="kk-KZ"/>
              </w:rPr>
              <w:t>- Газ стратегиясы: газ үлесін арттыру.</w:t>
            </w:r>
          </w:p>
        </w:tc>
        <w:tc>
          <w:tcPr>
            <w:tcW w:w="2410" w:type="dxa"/>
          </w:tcPr>
          <w:p w14:paraId="1F8CE080" w14:textId="77777777" w:rsidR="00C969DF" w:rsidRPr="00784E8E" w:rsidRDefault="00C969DF" w:rsidP="003C3670">
            <w:pPr>
              <w:widowControl w:val="0"/>
              <w:jc w:val="both"/>
              <w:rPr>
                <w:bCs/>
                <w:color w:val="000000" w:themeColor="text1"/>
                <w:sz w:val="20"/>
                <w:szCs w:val="20"/>
                <w:shd w:val="clear" w:color="auto" w:fill="FFFFFF"/>
                <w:lang w:val="kk-KZ"/>
              </w:rPr>
            </w:pPr>
            <w:r w:rsidRPr="00784E8E">
              <w:rPr>
                <w:bCs/>
                <w:color w:val="000000" w:themeColor="text1"/>
                <w:sz w:val="20"/>
                <w:szCs w:val="20"/>
                <w:shd w:val="clear" w:color="auto" w:fill="FFFFFF"/>
                <w:lang w:val="kk-KZ"/>
              </w:rPr>
              <w:t>Байланысты (энергетикалық) әртараптандыру: мұнайдан ЖЭК, газ және CCS технологияларына көшу.</w:t>
            </w:r>
          </w:p>
        </w:tc>
        <w:tc>
          <w:tcPr>
            <w:tcW w:w="2403" w:type="dxa"/>
          </w:tcPr>
          <w:p w14:paraId="7A8D5A40" w14:textId="77777777" w:rsidR="00C969DF" w:rsidRPr="00784E8E" w:rsidRDefault="00C969DF" w:rsidP="003C3670">
            <w:pPr>
              <w:widowControl w:val="0"/>
              <w:jc w:val="both"/>
              <w:rPr>
                <w:bCs/>
                <w:color w:val="000000" w:themeColor="text1"/>
                <w:sz w:val="20"/>
                <w:szCs w:val="20"/>
                <w:shd w:val="clear" w:color="auto" w:fill="FFFFFF"/>
                <w:lang w:val="kk-KZ"/>
              </w:rPr>
            </w:pPr>
            <w:r w:rsidRPr="00784E8E">
              <w:rPr>
                <w:bCs/>
                <w:color w:val="000000" w:themeColor="text1"/>
                <w:sz w:val="20"/>
                <w:szCs w:val="20"/>
                <w:shd w:val="clear" w:color="auto" w:fill="FFFFFF"/>
                <w:lang w:val="kk-KZ"/>
              </w:rPr>
              <w:t>- Көміртегі ізінің тұрақты төмендеуі.</w:t>
            </w:r>
          </w:p>
          <w:p w14:paraId="1BCC3B98" w14:textId="77777777" w:rsidR="00C969DF" w:rsidRPr="00784E8E" w:rsidRDefault="00C969DF" w:rsidP="003C3670">
            <w:pPr>
              <w:widowControl w:val="0"/>
              <w:jc w:val="both"/>
              <w:rPr>
                <w:bCs/>
                <w:color w:val="000000" w:themeColor="text1"/>
                <w:sz w:val="20"/>
                <w:szCs w:val="20"/>
                <w:shd w:val="clear" w:color="auto" w:fill="FFFFFF"/>
                <w:lang w:val="kk-KZ"/>
              </w:rPr>
            </w:pPr>
            <w:r w:rsidRPr="00784E8E">
              <w:rPr>
                <w:bCs/>
                <w:color w:val="000000" w:themeColor="text1"/>
                <w:sz w:val="20"/>
                <w:szCs w:val="20"/>
                <w:shd w:val="clear" w:color="auto" w:fill="FFFFFF"/>
                <w:lang w:val="kk-KZ"/>
              </w:rPr>
              <w:t>- Мұнайға тәуелділіктің ұзақ мерзімді төмендеуі.</w:t>
            </w:r>
          </w:p>
          <w:p w14:paraId="0516F0E4" w14:textId="77777777" w:rsidR="00C969DF" w:rsidRPr="00784E8E" w:rsidRDefault="00C969DF" w:rsidP="003C3670">
            <w:pPr>
              <w:widowControl w:val="0"/>
              <w:jc w:val="both"/>
              <w:rPr>
                <w:bCs/>
                <w:color w:val="000000" w:themeColor="text1"/>
                <w:sz w:val="20"/>
                <w:szCs w:val="20"/>
                <w:shd w:val="clear" w:color="auto" w:fill="FFFFFF"/>
                <w:lang w:val="kk-KZ"/>
              </w:rPr>
            </w:pPr>
            <w:r w:rsidRPr="00784E8E">
              <w:rPr>
                <w:bCs/>
                <w:color w:val="000000" w:themeColor="text1"/>
                <w:sz w:val="20"/>
                <w:szCs w:val="20"/>
                <w:shd w:val="clear" w:color="auto" w:fill="FFFFFF"/>
                <w:lang w:val="kk-KZ"/>
              </w:rPr>
              <w:t>- Төмен көміртекті технологияларға инвестициялардың өсуі.</w:t>
            </w:r>
          </w:p>
        </w:tc>
      </w:tr>
      <w:tr w:rsidR="00C969DF" w:rsidRPr="00784E8E" w14:paraId="29A2CE3B" w14:textId="77777777" w:rsidTr="003846A8">
        <w:tc>
          <w:tcPr>
            <w:tcW w:w="480" w:type="dxa"/>
          </w:tcPr>
          <w:p w14:paraId="6F902922" w14:textId="77777777" w:rsidR="00C969DF" w:rsidRPr="00784E8E" w:rsidRDefault="00C969DF" w:rsidP="003C3670">
            <w:pPr>
              <w:widowControl w:val="0"/>
              <w:jc w:val="both"/>
              <w:rPr>
                <w:bCs/>
                <w:color w:val="000000" w:themeColor="text1"/>
                <w:sz w:val="20"/>
                <w:szCs w:val="20"/>
                <w:shd w:val="clear" w:color="auto" w:fill="FFFFFF"/>
                <w:lang w:val="kk-KZ"/>
              </w:rPr>
            </w:pPr>
            <w:r w:rsidRPr="00784E8E">
              <w:rPr>
                <w:bCs/>
                <w:color w:val="000000" w:themeColor="text1"/>
                <w:sz w:val="20"/>
                <w:szCs w:val="20"/>
                <w:shd w:val="clear" w:color="auto" w:fill="FFFFFF"/>
                <w:lang w:val="kk-KZ"/>
              </w:rPr>
              <w:t>2</w:t>
            </w:r>
          </w:p>
        </w:tc>
        <w:tc>
          <w:tcPr>
            <w:tcW w:w="1519" w:type="dxa"/>
          </w:tcPr>
          <w:p w14:paraId="0886EF8C" w14:textId="77777777" w:rsidR="00C969DF" w:rsidRPr="00784E8E" w:rsidRDefault="00C969DF" w:rsidP="003C3670">
            <w:pPr>
              <w:widowControl w:val="0"/>
              <w:jc w:val="both"/>
              <w:rPr>
                <w:bCs/>
                <w:color w:val="000000" w:themeColor="text1"/>
                <w:sz w:val="20"/>
                <w:szCs w:val="20"/>
                <w:shd w:val="clear" w:color="auto" w:fill="FFFFFF"/>
                <w:lang w:val="kk-KZ"/>
              </w:rPr>
            </w:pPr>
            <w:r w:rsidRPr="00784E8E">
              <w:rPr>
                <w:bCs/>
                <w:color w:val="000000" w:themeColor="text1"/>
                <w:sz w:val="20"/>
                <w:szCs w:val="20"/>
                <w:shd w:val="clear" w:color="auto" w:fill="FFFFFF"/>
                <w:lang w:val="kk-KZ"/>
              </w:rPr>
              <w:t>Saudi Aramco (Сауд Арабиясы)</w:t>
            </w:r>
          </w:p>
        </w:tc>
        <w:tc>
          <w:tcPr>
            <w:tcW w:w="2816" w:type="dxa"/>
          </w:tcPr>
          <w:p w14:paraId="3BA07A71" w14:textId="77777777" w:rsidR="00C969DF" w:rsidRPr="00784E8E" w:rsidRDefault="00C969DF" w:rsidP="003C3670">
            <w:pPr>
              <w:widowControl w:val="0"/>
              <w:jc w:val="both"/>
              <w:rPr>
                <w:bCs/>
                <w:color w:val="000000" w:themeColor="text1"/>
                <w:sz w:val="20"/>
                <w:szCs w:val="20"/>
                <w:shd w:val="clear" w:color="auto" w:fill="FFFFFF"/>
                <w:lang w:val="kk-KZ"/>
              </w:rPr>
            </w:pPr>
            <w:r w:rsidRPr="00784E8E">
              <w:rPr>
                <w:bCs/>
                <w:color w:val="000000" w:themeColor="text1"/>
                <w:sz w:val="20"/>
                <w:szCs w:val="20"/>
                <w:shd w:val="clear" w:color="auto" w:fill="FFFFFF"/>
                <w:lang w:val="kk-KZ"/>
              </w:rPr>
              <w:t>- Шығарындыларды басқарудағы инновациялар (CCUS).</w:t>
            </w:r>
          </w:p>
          <w:p w14:paraId="16861DD1" w14:textId="77777777" w:rsidR="00C969DF" w:rsidRPr="00784E8E" w:rsidRDefault="00C969DF" w:rsidP="003C3670">
            <w:pPr>
              <w:widowControl w:val="0"/>
              <w:jc w:val="both"/>
              <w:rPr>
                <w:bCs/>
                <w:color w:val="000000" w:themeColor="text1"/>
                <w:sz w:val="20"/>
                <w:szCs w:val="20"/>
                <w:shd w:val="clear" w:color="auto" w:fill="FFFFFF"/>
                <w:lang w:val="kk-KZ"/>
              </w:rPr>
            </w:pPr>
            <w:r w:rsidRPr="00784E8E">
              <w:rPr>
                <w:bCs/>
                <w:color w:val="000000" w:themeColor="text1"/>
                <w:sz w:val="20"/>
                <w:szCs w:val="20"/>
                <w:shd w:val="clear" w:color="auto" w:fill="FFFFFF"/>
                <w:lang w:val="kk-KZ"/>
              </w:rPr>
              <w:t>- Сутегі энергетикасын дамыту.</w:t>
            </w:r>
          </w:p>
        </w:tc>
        <w:tc>
          <w:tcPr>
            <w:tcW w:w="2410" w:type="dxa"/>
          </w:tcPr>
          <w:p w14:paraId="32328975" w14:textId="77777777" w:rsidR="00C969DF" w:rsidRPr="00784E8E" w:rsidRDefault="00C969DF" w:rsidP="003C3670">
            <w:pPr>
              <w:widowControl w:val="0"/>
              <w:jc w:val="both"/>
              <w:rPr>
                <w:bCs/>
                <w:color w:val="000000" w:themeColor="text1"/>
                <w:sz w:val="20"/>
                <w:szCs w:val="20"/>
                <w:shd w:val="clear" w:color="auto" w:fill="FFFFFF"/>
                <w:lang w:val="kk-KZ"/>
              </w:rPr>
            </w:pPr>
            <w:r w:rsidRPr="00784E8E">
              <w:rPr>
                <w:bCs/>
                <w:color w:val="000000" w:themeColor="text1"/>
                <w:sz w:val="20"/>
                <w:szCs w:val="20"/>
                <w:shd w:val="clear" w:color="auto" w:fill="FFFFFF"/>
                <w:lang w:val="kk-KZ"/>
              </w:rPr>
              <w:t>Байланысты (технологиялық) әртараптандыру: мұнай өндіруді төмендетпей жаңа технологияларды дамыту.</w:t>
            </w:r>
          </w:p>
        </w:tc>
        <w:tc>
          <w:tcPr>
            <w:tcW w:w="2403" w:type="dxa"/>
          </w:tcPr>
          <w:p w14:paraId="57D01FA0" w14:textId="77777777" w:rsidR="00C969DF" w:rsidRPr="00784E8E" w:rsidRDefault="00C969DF" w:rsidP="003C3670">
            <w:pPr>
              <w:widowControl w:val="0"/>
              <w:jc w:val="both"/>
              <w:rPr>
                <w:bCs/>
                <w:color w:val="000000" w:themeColor="text1"/>
                <w:sz w:val="20"/>
                <w:szCs w:val="20"/>
                <w:shd w:val="clear" w:color="auto" w:fill="FFFFFF"/>
                <w:lang w:val="kk-KZ"/>
              </w:rPr>
            </w:pPr>
            <w:r w:rsidRPr="00784E8E">
              <w:rPr>
                <w:bCs/>
                <w:color w:val="000000" w:themeColor="text1"/>
                <w:sz w:val="20"/>
                <w:szCs w:val="20"/>
                <w:shd w:val="clear" w:color="auto" w:fill="FFFFFF"/>
                <w:lang w:val="kk-KZ"/>
              </w:rPr>
              <w:t>- Сутектің экспорттық әлеуетін дамыту.</w:t>
            </w:r>
          </w:p>
          <w:p w14:paraId="665A19F6" w14:textId="77777777" w:rsidR="00C969DF" w:rsidRPr="00784E8E" w:rsidRDefault="00C969DF" w:rsidP="003C3670">
            <w:pPr>
              <w:widowControl w:val="0"/>
              <w:jc w:val="both"/>
              <w:rPr>
                <w:bCs/>
                <w:color w:val="000000" w:themeColor="text1"/>
                <w:sz w:val="20"/>
                <w:szCs w:val="20"/>
                <w:shd w:val="clear" w:color="auto" w:fill="FFFFFF"/>
                <w:lang w:val="kk-KZ"/>
              </w:rPr>
            </w:pPr>
            <w:r w:rsidRPr="00784E8E">
              <w:rPr>
                <w:bCs/>
                <w:color w:val="000000" w:themeColor="text1"/>
                <w:sz w:val="20"/>
                <w:szCs w:val="20"/>
                <w:shd w:val="clear" w:color="auto" w:fill="FFFFFF"/>
                <w:lang w:val="kk-KZ"/>
              </w:rPr>
              <w:t>- Мұнай-газ саласындағы позицияларды сақтау.</w:t>
            </w:r>
          </w:p>
        </w:tc>
      </w:tr>
      <w:tr w:rsidR="00C969DF" w:rsidRPr="00784E8E" w14:paraId="7B8BC6B3" w14:textId="77777777" w:rsidTr="003846A8">
        <w:tc>
          <w:tcPr>
            <w:tcW w:w="480" w:type="dxa"/>
          </w:tcPr>
          <w:p w14:paraId="65CE7B6F" w14:textId="77777777" w:rsidR="00C969DF" w:rsidRPr="00784E8E" w:rsidRDefault="00C969DF" w:rsidP="003C3670">
            <w:pPr>
              <w:widowControl w:val="0"/>
              <w:jc w:val="both"/>
              <w:rPr>
                <w:bCs/>
                <w:color w:val="000000" w:themeColor="text1"/>
                <w:sz w:val="20"/>
                <w:szCs w:val="20"/>
                <w:shd w:val="clear" w:color="auto" w:fill="FFFFFF"/>
                <w:lang w:val="kk-KZ"/>
              </w:rPr>
            </w:pPr>
            <w:r w:rsidRPr="00784E8E">
              <w:rPr>
                <w:bCs/>
                <w:color w:val="000000" w:themeColor="text1"/>
                <w:sz w:val="20"/>
                <w:szCs w:val="20"/>
                <w:shd w:val="clear" w:color="auto" w:fill="FFFFFF"/>
                <w:lang w:val="kk-KZ"/>
              </w:rPr>
              <w:t>3</w:t>
            </w:r>
          </w:p>
        </w:tc>
        <w:tc>
          <w:tcPr>
            <w:tcW w:w="1519" w:type="dxa"/>
          </w:tcPr>
          <w:p w14:paraId="3D622E89" w14:textId="77777777" w:rsidR="00C969DF" w:rsidRPr="00784E8E" w:rsidRDefault="00C969DF" w:rsidP="003C3670">
            <w:pPr>
              <w:widowControl w:val="0"/>
              <w:jc w:val="both"/>
              <w:rPr>
                <w:bCs/>
                <w:color w:val="000000" w:themeColor="text1"/>
                <w:sz w:val="20"/>
                <w:szCs w:val="20"/>
                <w:shd w:val="clear" w:color="auto" w:fill="FFFFFF"/>
              </w:rPr>
            </w:pPr>
            <w:r w:rsidRPr="00784E8E">
              <w:rPr>
                <w:bCs/>
                <w:color w:val="000000" w:themeColor="text1"/>
                <w:sz w:val="20"/>
                <w:szCs w:val="20"/>
                <w:shd w:val="clear" w:color="auto" w:fill="FFFFFF"/>
              </w:rPr>
              <w:t>ExxonMobil (АҚШ)</w:t>
            </w:r>
          </w:p>
        </w:tc>
        <w:tc>
          <w:tcPr>
            <w:tcW w:w="2816" w:type="dxa"/>
          </w:tcPr>
          <w:p w14:paraId="7AA0161B" w14:textId="77777777" w:rsidR="00C969DF" w:rsidRPr="00784E8E" w:rsidRDefault="00C969DF" w:rsidP="003C3670">
            <w:pPr>
              <w:widowControl w:val="0"/>
              <w:jc w:val="both"/>
              <w:rPr>
                <w:bCs/>
                <w:color w:val="000000" w:themeColor="text1"/>
                <w:sz w:val="20"/>
                <w:szCs w:val="20"/>
                <w:shd w:val="clear" w:color="auto" w:fill="FFFFFF"/>
                <w:lang w:val="kk-KZ"/>
              </w:rPr>
            </w:pPr>
            <w:r w:rsidRPr="00784E8E">
              <w:rPr>
                <w:bCs/>
                <w:color w:val="000000" w:themeColor="text1"/>
                <w:sz w:val="20"/>
                <w:szCs w:val="20"/>
                <w:shd w:val="clear" w:color="auto" w:fill="FFFFFF"/>
                <w:lang w:val="kk-KZ"/>
              </w:rPr>
              <w:t>- Көміртекті алу технологиясы, биоотын, сутегі.</w:t>
            </w:r>
          </w:p>
          <w:p w14:paraId="6A7D0FEE" w14:textId="77777777" w:rsidR="00C969DF" w:rsidRPr="00784E8E" w:rsidRDefault="00C969DF" w:rsidP="003C3670">
            <w:pPr>
              <w:widowControl w:val="0"/>
              <w:jc w:val="both"/>
              <w:rPr>
                <w:bCs/>
                <w:color w:val="000000" w:themeColor="text1"/>
                <w:sz w:val="20"/>
                <w:szCs w:val="20"/>
                <w:shd w:val="clear" w:color="auto" w:fill="FFFFFF"/>
                <w:lang w:val="kk-KZ"/>
              </w:rPr>
            </w:pPr>
            <w:r w:rsidRPr="00784E8E">
              <w:rPr>
                <w:bCs/>
                <w:color w:val="000000" w:themeColor="text1"/>
                <w:sz w:val="20"/>
                <w:szCs w:val="20"/>
                <w:shd w:val="clear" w:color="auto" w:fill="FFFFFF"/>
                <w:lang w:val="kk-KZ"/>
              </w:rPr>
              <w:t>- Төмен көміртекті шешімдерге Инвестициялар (2027 жылға қарай 17 миллиард доллар).</w:t>
            </w:r>
          </w:p>
        </w:tc>
        <w:tc>
          <w:tcPr>
            <w:tcW w:w="2410" w:type="dxa"/>
          </w:tcPr>
          <w:p w14:paraId="5AD8FCB2" w14:textId="77777777" w:rsidR="00C969DF" w:rsidRPr="00784E8E" w:rsidRDefault="00C969DF" w:rsidP="003C3670">
            <w:pPr>
              <w:widowControl w:val="0"/>
              <w:jc w:val="both"/>
              <w:rPr>
                <w:bCs/>
                <w:color w:val="000000" w:themeColor="text1"/>
                <w:sz w:val="20"/>
                <w:szCs w:val="20"/>
                <w:shd w:val="clear" w:color="auto" w:fill="FFFFFF"/>
                <w:lang w:val="kk-KZ"/>
              </w:rPr>
            </w:pPr>
            <w:r w:rsidRPr="00784E8E">
              <w:rPr>
                <w:bCs/>
                <w:color w:val="000000" w:themeColor="text1"/>
                <w:sz w:val="20"/>
                <w:szCs w:val="20"/>
                <w:shd w:val="clear" w:color="auto" w:fill="FFFFFF"/>
                <w:lang w:val="kk-KZ"/>
              </w:rPr>
              <w:t>Байланысты (технологиялық) және көлденең әртараптандыру: жаңа энергия технологияларын енгізу, бірақ мұнай өндіруді қысқартпай.</w:t>
            </w:r>
          </w:p>
        </w:tc>
        <w:tc>
          <w:tcPr>
            <w:tcW w:w="2403" w:type="dxa"/>
          </w:tcPr>
          <w:p w14:paraId="51630D55" w14:textId="77777777" w:rsidR="00C969DF" w:rsidRPr="00784E8E" w:rsidRDefault="00C969DF" w:rsidP="003C3670">
            <w:pPr>
              <w:widowControl w:val="0"/>
              <w:jc w:val="both"/>
              <w:rPr>
                <w:bCs/>
                <w:color w:val="000000" w:themeColor="text1"/>
                <w:sz w:val="20"/>
                <w:szCs w:val="20"/>
                <w:shd w:val="clear" w:color="auto" w:fill="FFFFFF"/>
                <w:lang w:val="kk-KZ"/>
              </w:rPr>
            </w:pPr>
            <w:r w:rsidRPr="00784E8E">
              <w:rPr>
                <w:bCs/>
                <w:color w:val="000000" w:themeColor="text1"/>
                <w:sz w:val="20"/>
                <w:szCs w:val="20"/>
                <w:shd w:val="clear" w:color="auto" w:fill="FFFFFF"/>
                <w:lang w:val="kk-KZ"/>
              </w:rPr>
              <w:t>- Жаңа стандарттарға бейімделе отырып, дәстүрлі бизнесті сақтау.</w:t>
            </w:r>
          </w:p>
          <w:p w14:paraId="60035975" w14:textId="77777777" w:rsidR="00C969DF" w:rsidRPr="00784E8E" w:rsidRDefault="00C969DF" w:rsidP="003C3670">
            <w:pPr>
              <w:widowControl w:val="0"/>
              <w:jc w:val="both"/>
              <w:rPr>
                <w:bCs/>
                <w:color w:val="000000" w:themeColor="text1"/>
                <w:sz w:val="20"/>
                <w:szCs w:val="20"/>
                <w:shd w:val="clear" w:color="auto" w:fill="FFFFFF"/>
                <w:lang w:val="kk-KZ"/>
              </w:rPr>
            </w:pPr>
            <w:r w:rsidRPr="00784E8E">
              <w:rPr>
                <w:bCs/>
                <w:color w:val="000000" w:themeColor="text1"/>
                <w:sz w:val="20"/>
                <w:szCs w:val="20"/>
                <w:shd w:val="clear" w:color="auto" w:fill="FFFFFF"/>
                <w:lang w:val="kk-KZ"/>
              </w:rPr>
              <w:t>- Төмен көміртекті технологиялардың жаңа нарықтарынан пайда табу мүмкіндігі.</w:t>
            </w:r>
          </w:p>
        </w:tc>
      </w:tr>
      <w:tr w:rsidR="00C969DF" w:rsidRPr="00784E8E" w14:paraId="730D8506" w14:textId="77777777" w:rsidTr="003846A8">
        <w:tc>
          <w:tcPr>
            <w:tcW w:w="480" w:type="dxa"/>
          </w:tcPr>
          <w:p w14:paraId="3C52C221" w14:textId="77777777" w:rsidR="00C969DF" w:rsidRPr="00784E8E" w:rsidRDefault="00C969DF" w:rsidP="003C3670">
            <w:pPr>
              <w:widowControl w:val="0"/>
              <w:jc w:val="both"/>
              <w:rPr>
                <w:bCs/>
                <w:color w:val="000000" w:themeColor="text1"/>
                <w:sz w:val="20"/>
                <w:szCs w:val="20"/>
                <w:shd w:val="clear" w:color="auto" w:fill="FFFFFF"/>
                <w:lang w:val="kk-KZ"/>
              </w:rPr>
            </w:pPr>
            <w:r w:rsidRPr="00784E8E">
              <w:rPr>
                <w:bCs/>
                <w:color w:val="000000" w:themeColor="text1"/>
                <w:sz w:val="20"/>
                <w:szCs w:val="20"/>
                <w:shd w:val="clear" w:color="auto" w:fill="FFFFFF"/>
                <w:lang w:val="kk-KZ"/>
              </w:rPr>
              <w:t>4</w:t>
            </w:r>
          </w:p>
        </w:tc>
        <w:tc>
          <w:tcPr>
            <w:tcW w:w="1519" w:type="dxa"/>
          </w:tcPr>
          <w:p w14:paraId="4DEE44A1" w14:textId="77777777" w:rsidR="00C969DF" w:rsidRPr="00784E8E" w:rsidRDefault="00C969DF" w:rsidP="003C3670">
            <w:pPr>
              <w:widowControl w:val="0"/>
              <w:jc w:val="both"/>
              <w:rPr>
                <w:bCs/>
                <w:color w:val="000000" w:themeColor="text1"/>
                <w:sz w:val="20"/>
                <w:szCs w:val="20"/>
                <w:shd w:val="clear" w:color="auto" w:fill="FFFFFF"/>
                <w:lang w:val="kk-KZ"/>
              </w:rPr>
            </w:pPr>
            <w:r w:rsidRPr="00784E8E">
              <w:rPr>
                <w:bCs/>
                <w:color w:val="000000" w:themeColor="text1"/>
                <w:sz w:val="20"/>
                <w:szCs w:val="20"/>
                <w:shd w:val="clear" w:color="auto" w:fill="FFFFFF"/>
                <w:lang w:val="kk-KZ"/>
              </w:rPr>
              <w:t>TotalEnergies (Франция)</w:t>
            </w:r>
          </w:p>
        </w:tc>
        <w:tc>
          <w:tcPr>
            <w:tcW w:w="2816" w:type="dxa"/>
          </w:tcPr>
          <w:p w14:paraId="48CBA9C2" w14:textId="77777777" w:rsidR="00C969DF" w:rsidRPr="00784E8E" w:rsidRDefault="00C969DF" w:rsidP="003C3670">
            <w:pPr>
              <w:widowControl w:val="0"/>
              <w:jc w:val="both"/>
              <w:rPr>
                <w:bCs/>
                <w:color w:val="000000" w:themeColor="text1"/>
                <w:sz w:val="20"/>
                <w:szCs w:val="20"/>
                <w:shd w:val="clear" w:color="auto" w:fill="FFFFFF"/>
                <w:lang w:val="kk-KZ"/>
              </w:rPr>
            </w:pPr>
            <w:r w:rsidRPr="00784E8E">
              <w:rPr>
                <w:bCs/>
                <w:color w:val="000000" w:themeColor="text1"/>
                <w:sz w:val="20"/>
                <w:szCs w:val="20"/>
                <w:shd w:val="clear" w:color="auto" w:fill="FFFFFF"/>
                <w:lang w:val="kk-KZ"/>
              </w:rPr>
              <w:t>- ЖЭК кеңеюі: 2030 жылға қарай 100 ГВт.</w:t>
            </w:r>
          </w:p>
          <w:p w14:paraId="483C4613" w14:textId="77777777" w:rsidR="00C969DF" w:rsidRPr="00784E8E" w:rsidRDefault="00C969DF" w:rsidP="003C3670">
            <w:pPr>
              <w:widowControl w:val="0"/>
              <w:jc w:val="both"/>
              <w:rPr>
                <w:bCs/>
                <w:color w:val="000000" w:themeColor="text1"/>
                <w:sz w:val="20"/>
                <w:szCs w:val="20"/>
                <w:shd w:val="clear" w:color="auto" w:fill="FFFFFF"/>
                <w:lang w:val="kk-KZ"/>
              </w:rPr>
            </w:pPr>
            <w:r w:rsidRPr="00784E8E">
              <w:rPr>
                <w:bCs/>
                <w:color w:val="000000" w:themeColor="text1"/>
                <w:sz w:val="20"/>
                <w:szCs w:val="20"/>
                <w:shd w:val="clear" w:color="auto" w:fill="FFFFFF"/>
                <w:lang w:val="kk-KZ"/>
              </w:rPr>
              <w:t>- Азық-түлік портфелін әртараптандыру: 2030 жылға қарай-50% газ, 30% мұнай өнімдері, 15% электр энергиясы, 5% биомасса және сутегі.</w:t>
            </w:r>
          </w:p>
        </w:tc>
        <w:tc>
          <w:tcPr>
            <w:tcW w:w="2410" w:type="dxa"/>
          </w:tcPr>
          <w:p w14:paraId="4B59357F" w14:textId="77777777" w:rsidR="00C969DF" w:rsidRPr="00784E8E" w:rsidRDefault="00C969DF" w:rsidP="003C3670">
            <w:pPr>
              <w:widowControl w:val="0"/>
              <w:jc w:val="both"/>
              <w:rPr>
                <w:bCs/>
                <w:color w:val="000000" w:themeColor="text1"/>
                <w:sz w:val="20"/>
                <w:szCs w:val="20"/>
                <w:shd w:val="clear" w:color="auto" w:fill="FFFFFF"/>
                <w:lang w:val="kk-KZ"/>
              </w:rPr>
            </w:pPr>
            <w:r w:rsidRPr="00784E8E">
              <w:rPr>
                <w:bCs/>
                <w:color w:val="000000" w:themeColor="text1"/>
                <w:sz w:val="20"/>
                <w:szCs w:val="20"/>
                <w:shd w:val="clear" w:color="auto" w:fill="FFFFFF"/>
                <w:lang w:val="kk-KZ"/>
              </w:rPr>
              <w:t>Конгломераттық және көлденең әртараптандыру: ЖЭК-ке баса назар аудара отырып, көп салалы энергетикаға көшу.</w:t>
            </w:r>
          </w:p>
        </w:tc>
        <w:tc>
          <w:tcPr>
            <w:tcW w:w="2403" w:type="dxa"/>
          </w:tcPr>
          <w:p w14:paraId="386626DF" w14:textId="77777777" w:rsidR="00C969DF" w:rsidRPr="00784E8E" w:rsidRDefault="00C969DF" w:rsidP="003C3670">
            <w:pPr>
              <w:widowControl w:val="0"/>
              <w:jc w:val="both"/>
              <w:rPr>
                <w:bCs/>
                <w:color w:val="000000" w:themeColor="text1"/>
                <w:sz w:val="20"/>
                <w:szCs w:val="20"/>
                <w:shd w:val="clear" w:color="auto" w:fill="FFFFFF"/>
                <w:lang w:val="kk-KZ"/>
              </w:rPr>
            </w:pPr>
            <w:r w:rsidRPr="00784E8E">
              <w:rPr>
                <w:bCs/>
                <w:color w:val="000000" w:themeColor="text1"/>
                <w:sz w:val="20"/>
                <w:szCs w:val="20"/>
                <w:shd w:val="clear" w:color="auto" w:fill="FFFFFF"/>
                <w:lang w:val="kk-KZ"/>
              </w:rPr>
              <w:t>- Мұнайға тәуелділікті азайту.</w:t>
            </w:r>
          </w:p>
          <w:p w14:paraId="41EE1BC4" w14:textId="77777777" w:rsidR="00C969DF" w:rsidRPr="00784E8E" w:rsidRDefault="00C969DF" w:rsidP="003C3670">
            <w:pPr>
              <w:widowControl w:val="0"/>
              <w:jc w:val="both"/>
              <w:rPr>
                <w:bCs/>
                <w:color w:val="000000" w:themeColor="text1"/>
                <w:sz w:val="20"/>
                <w:szCs w:val="20"/>
                <w:shd w:val="clear" w:color="auto" w:fill="FFFFFF"/>
                <w:lang w:val="kk-KZ"/>
              </w:rPr>
            </w:pPr>
            <w:r w:rsidRPr="00784E8E">
              <w:rPr>
                <w:bCs/>
                <w:color w:val="000000" w:themeColor="text1"/>
                <w:sz w:val="20"/>
                <w:szCs w:val="20"/>
                <w:shd w:val="clear" w:color="auto" w:fill="FFFFFF"/>
                <w:lang w:val="kk-KZ"/>
              </w:rPr>
              <w:t>- Энергетика секторындағы позицияларды нығайту.</w:t>
            </w:r>
          </w:p>
          <w:p w14:paraId="66AC177A" w14:textId="77777777" w:rsidR="00C969DF" w:rsidRPr="00784E8E" w:rsidRDefault="00C969DF" w:rsidP="003C3670">
            <w:pPr>
              <w:widowControl w:val="0"/>
              <w:jc w:val="both"/>
              <w:rPr>
                <w:bCs/>
                <w:color w:val="000000" w:themeColor="text1"/>
                <w:sz w:val="20"/>
                <w:szCs w:val="20"/>
                <w:shd w:val="clear" w:color="auto" w:fill="FFFFFF"/>
                <w:lang w:val="kk-KZ"/>
              </w:rPr>
            </w:pPr>
            <w:r w:rsidRPr="00784E8E">
              <w:rPr>
                <w:bCs/>
                <w:color w:val="000000" w:themeColor="text1"/>
                <w:sz w:val="20"/>
                <w:szCs w:val="20"/>
                <w:shd w:val="clear" w:color="auto" w:fill="FFFFFF"/>
                <w:lang w:val="kk-KZ"/>
              </w:rPr>
              <w:t>- ЖЭК табысының өсуі.</w:t>
            </w:r>
          </w:p>
        </w:tc>
      </w:tr>
      <w:tr w:rsidR="00C969DF" w:rsidRPr="00784E8E" w14:paraId="1E93F402" w14:textId="77777777" w:rsidTr="003846A8">
        <w:tc>
          <w:tcPr>
            <w:tcW w:w="480" w:type="dxa"/>
          </w:tcPr>
          <w:p w14:paraId="68B531FC" w14:textId="77777777" w:rsidR="00C969DF" w:rsidRPr="00784E8E" w:rsidRDefault="00C969DF" w:rsidP="003C3670">
            <w:pPr>
              <w:widowControl w:val="0"/>
              <w:jc w:val="both"/>
              <w:rPr>
                <w:bCs/>
                <w:color w:val="000000" w:themeColor="text1"/>
                <w:sz w:val="20"/>
                <w:szCs w:val="20"/>
                <w:shd w:val="clear" w:color="auto" w:fill="FFFFFF"/>
                <w:lang w:val="kk-KZ"/>
              </w:rPr>
            </w:pPr>
            <w:r w:rsidRPr="00784E8E">
              <w:rPr>
                <w:bCs/>
                <w:color w:val="000000" w:themeColor="text1"/>
                <w:sz w:val="20"/>
                <w:szCs w:val="20"/>
                <w:shd w:val="clear" w:color="auto" w:fill="FFFFFF"/>
                <w:lang w:val="kk-KZ"/>
              </w:rPr>
              <w:t>5</w:t>
            </w:r>
          </w:p>
        </w:tc>
        <w:tc>
          <w:tcPr>
            <w:tcW w:w="1519" w:type="dxa"/>
          </w:tcPr>
          <w:p w14:paraId="0A4B85AA" w14:textId="77777777" w:rsidR="00C969DF" w:rsidRPr="00784E8E" w:rsidRDefault="00C969DF" w:rsidP="003C3670">
            <w:pPr>
              <w:widowControl w:val="0"/>
              <w:jc w:val="both"/>
              <w:rPr>
                <w:bCs/>
                <w:color w:val="000000" w:themeColor="text1"/>
                <w:sz w:val="20"/>
                <w:szCs w:val="20"/>
                <w:shd w:val="clear" w:color="auto" w:fill="FFFFFF"/>
                <w:lang w:val="kk-KZ"/>
              </w:rPr>
            </w:pPr>
            <w:r w:rsidRPr="00784E8E">
              <w:rPr>
                <w:bCs/>
                <w:color w:val="000000" w:themeColor="text1"/>
                <w:sz w:val="20"/>
                <w:szCs w:val="20"/>
                <w:shd w:val="clear" w:color="auto" w:fill="FFFFFF"/>
                <w:lang w:val="kk-KZ"/>
              </w:rPr>
              <w:t>Газпром (Ресей)</w:t>
            </w:r>
          </w:p>
        </w:tc>
        <w:tc>
          <w:tcPr>
            <w:tcW w:w="2816" w:type="dxa"/>
          </w:tcPr>
          <w:p w14:paraId="0E537A91" w14:textId="77777777" w:rsidR="00C969DF" w:rsidRPr="00784E8E" w:rsidRDefault="00C969DF" w:rsidP="003C3670">
            <w:pPr>
              <w:widowControl w:val="0"/>
              <w:jc w:val="both"/>
              <w:rPr>
                <w:bCs/>
                <w:color w:val="000000" w:themeColor="text1"/>
                <w:sz w:val="20"/>
                <w:szCs w:val="20"/>
                <w:shd w:val="clear" w:color="auto" w:fill="FFFFFF"/>
                <w:lang w:val="kk-KZ"/>
              </w:rPr>
            </w:pPr>
            <w:r w:rsidRPr="00784E8E">
              <w:rPr>
                <w:bCs/>
                <w:color w:val="000000" w:themeColor="text1"/>
                <w:sz w:val="20"/>
                <w:szCs w:val="20"/>
                <w:shd w:val="clear" w:color="auto" w:fill="FFFFFF"/>
                <w:lang w:val="kk-KZ"/>
              </w:rPr>
              <w:t>- Энергия тиімділігі және экологиялық стандарттар.</w:t>
            </w:r>
          </w:p>
          <w:p w14:paraId="3391BBCF" w14:textId="77777777" w:rsidR="00C969DF" w:rsidRPr="00784E8E" w:rsidRDefault="00C969DF" w:rsidP="003C3670">
            <w:pPr>
              <w:widowControl w:val="0"/>
              <w:jc w:val="both"/>
              <w:rPr>
                <w:bCs/>
                <w:color w:val="000000" w:themeColor="text1"/>
                <w:sz w:val="20"/>
                <w:szCs w:val="20"/>
                <w:shd w:val="clear" w:color="auto" w:fill="FFFFFF"/>
                <w:lang w:val="kk-KZ"/>
              </w:rPr>
            </w:pPr>
            <w:r w:rsidRPr="00784E8E">
              <w:rPr>
                <w:bCs/>
                <w:color w:val="000000" w:themeColor="text1"/>
                <w:sz w:val="20"/>
                <w:szCs w:val="20"/>
                <w:shd w:val="clear" w:color="auto" w:fill="FFFFFF"/>
                <w:lang w:val="kk-KZ"/>
              </w:rPr>
              <w:t>- Инновациялық климаттық жобалар.</w:t>
            </w:r>
          </w:p>
        </w:tc>
        <w:tc>
          <w:tcPr>
            <w:tcW w:w="2410" w:type="dxa"/>
          </w:tcPr>
          <w:p w14:paraId="78DEB156" w14:textId="77777777" w:rsidR="00C969DF" w:rsidRPr="00784E8E" w:rsidRDefault="00C969DF" w:rsidP="003C3670">
            <w:pPr>
              <w:widowControl w:val="0"/>
              <w:jc w:val="both"/>
              <w:rPr>
                <w:bCs/>
                <w:color w:val="000000" w:themeColor="text1"/>
                <w:sz w:val="20"/>
                <w:szCs w:val="20"/>
                <w:shd w:val="clear" w:color="auto" w:fill="FFFFFF"/>
                <w:lang w:val="kk-KZ"/>
              </w:rPr>
            </w:pPr>
            <w:r w:rsidRPr="00784E8E">
              <w:rPr>
                <w:bCs/>
                <w:color w:val="000000" w:themeColor="text1"/>
                <w:sz w:val="20"/>
                <w:szCs w:val="20"/>
                <w:shd w:val="clear" w:color="auto" w:fill="FFFFFF"/>
                <w:lang w:val="kk-KZ"/>
              </w:rPr>
              <w:t>Байланысты (операциялық) әртараптандыру: өнім портфелін өзгертпестен қолданыстағы технологияларды жетілдіру.</w:t>
            </w:r>
          </w:p>
        </w:tc>
        <w:tc>
          <w:tcPr>
            <w:tcW w:w="2403" w:type="dxa"/>
          </w:tcPr>
          <w:p w14:paraId="124638D7" w14:textId="77777777" w:rsidR="00C969DF" w:rsidRPr="00784E8E" w:rsidRDefault="00C969DF" w:rsidP="003C3670">
            <w:pPr>
              <w:widowControl w:val="0"/>
              <w:jc w:val="both"/>
              <w:rPr>
                <w:bCs/>
                <w:color w:val="000000" w:themeColor="text1"/>
                <w:sz w:val="20"/>
                <w:szCs w:val="20"/>
                <w:shd w:val="clear" w:color="auto" w:fill="FFFFFF"/>
                <w:lang w:val="kk-KZ"/>
              </w:rPr>
            </w:pPr>
            <w:r w:rsidRPr="00784E8E">
              <w:rPr>
                <w:bCs/>
                <w:color w:val="000000" w:themeColor="text1"/>
                <w:sz w:val="20"/>
                <w:szCs w:val="20"/>
                <w:shd w:val="clear" w:color="auto" w:fill="FFFFFF"/>
                <w:lang w:val="kk-KZ"/>
              </w:rPr>
              <w:t>- Халықаралық талаптарға сәйкестігі.</w:t>
            </w:r>
          </w:p>
          <w:p w14:paraId="2AFF48AE" w14:textId="77777777" w:rsidR="00C969DF" w:rsidRPr="00784E8E" w:rsidRDefault="00C969DF" w:rsidP="003C3670">
            <w:pPr>
              <w:widowControl w:val="0"/>
              <w:jc w:val="both"/>
              <w:rPr>
                <w:bCs/>
                <w:color w:val="000000" w:themeColor="text1"/>
                <w:sz w:val="20"/>
                <w:szCs w:val="20"/>
                <w:shd w:val="clear" w:color="auto" w:fill="FFFFFF"/>
                <w:lang w:val="kk-KZ"/>
              </w:rPr>
            </w:pPr>
            <w:r w:rsidRPr="00784E8E">
              <w:rPr>
                <w:bCs/>
                <w:color w:val="000000" w:themeColor="text1"/>
                <w:sz w:val="20"/>
                <w:szCs w:val="20"/>
                <w:shd w:val="clear" w:color="auto" w:fill="FFFFFF"/>
                <w:lang w:val="kk-KZ"/>
              </w:rPr>
              <w:t>- Газ секторындағы позицияларды сақтау.</w:t>
            </w:r>
          </w:p>
        </w:tc>
      </w:tr>
      <w:tr w:rsidR="00C969DF" w:rsidRPr="00784E8E" w14:paraId="3A9EF076" w14:textId="77777777" w:rsidTr="003846A8">
        <w:tc>
          <w:tcPr>
            <w:tcW w:w="480" w:type="dxa"/>
          </w:tcPr>
          <w:p w14:paraId="2D04BE6E" w14:textId="77777777" w:rsidR="00C969DF" w:rsidRPr="00784E8E" w:rsidRDefault="00C969DF" w:rsidP="003C3670">
            <w:pPr>
              <w:widowControl w:val="0"/>
              <w:jc w:val="both"/>
              <w:rPr>
                <w:bCs/>
                <w:color w:val="000000" w:themeColor="text1"/>
                <w:sz w:val="20"/>
                <w:szCs w:val="20"/>
                <w:shd w:val="clear" w:color="auto" w:fill="FFFFFF"/>
                <w:lang w:val="kk-KZ"/>
              </w:rPr>
            </w:pPr>
            <w:r w:rsidRPr="00784E8E">
              <w:rPr>
                <w:bCs/>
                <w:color w:val="000000" w:themeColor="text1"/>
                <w:sz w:val="20"/>
                <w:szCs w:val="20"/>
                <w:shd w:val="clear" w:color="auto" w:fill="FFFFFF"/>
                <w:lang w:val="kk-KZ"/>
              </w:rPr>
              <w:t>6</w:t>
            </w:r>
          </w:p>
        </w:tc>
        <w:tc>
          <w:tcPr>
            <w:tcW w:w="1519" w:type="dxa"/>
          </w:tcPr>
          <w:p w14:paraId="2A0A434D" w14:textId="77777777" w:rsidR="00C969DF" w:rsidRPr="00784E8E" w:rsidRDefault="00C969DF" w:rsidP="003C3670">
            <w:pPr>
              <w:widowControl w:val="0"/>
              <w:jc w:val="both"/>
              <w:rPr>
                <w:bCs/>
                <w:color w:val="000000" w:themeColor="text1"/>
                <w:sz w:val="20"/>
                <w:szCs w:val="20"/>
                <w:shd w:val="clear" w:color="auto" w:fill="FFFFFF"/>
                <w:lang w:val="kk-KZ"/>
              </w:rPr>
            </w:pPr>
            <w:r w:rsidRPr="00784E8E">
              <w:rPr>
                <w:bCs/>
                <w:color w:val="000000" w:themeColor="text1"/>
                <w:sz w:val="20"/>
                <w:szCs w:val="20"/>
                <w:shd w:val="clear" w:color="auto" w:fill="FFFFFF"/>
                <w:lang w:val="kk-KZ"/>
              </w:rPr>
              <w:t>CNPC (Қытай)</w:t>
            </w:r>
          </w:p>
        </w:tc>
        <w:tc>
          <w:tcPr>
            <w:tcW w:w="2816" w:type="dxa"/>
          </w:tcPr>
          <w:p w14:paraId="66C4A36F" w14:textId="77777777" w:rsidR="00C969DF" w:rsidRPr="00784E8E" w:rsidRDefault="00C969DF" w:rsidP="003C3670">
            <w:pPr>
              <w:widowControl w:val="0"/>
              <w:jc w:val="both"/>
              <w:rPr>
                <w:bCs/>
                <w:color w:val="000000" w:themeColor="text1"/>
                <w:sz w:val="20"/>
                <w:szCs w:val="20"/>
                <w:shd w:val="clear" w:color="auto" w:fill="FFFFFF"/>
                <w:lang w:val="kk-KZ"/>
              </w:rPr>
            </w:pPr>
            <w:r w:rsidRPr="00784E8E">
              <w:rPr>
                <w:bCs/>
                <w:color w:val="000000" w:themeColor="text1"/>
                <w:sz w:val="20"/>
                <w:szCs w:val="20"/>
                <w:shd w:val="clear" w:color="auto" w:fill="FFFFFF"/>
                <w:lang w:val="kk-KZ"/>
              </w:rPr>
              <w:t>- ЖЭК және сутегі энергетикасын дамыту.</w:t>
            </w:r>
          </w:p>
          <w:p w14:paraId="20BEB796" w14:textId="77777777" w:rsidR="00C969DF" w:rsidRPr="00784E8E" w:rsidRDefault="00C969DF" w:rsidP="003C3670">
            <w:pPr>
              <w:widowControl w:val="0"/>
              <w:jc w:val="both"/>
              <w:rPr>
                <w:bCs/>
                <w:color w:val="000000" w:themeColor="text1"/>
                <w:sz w:val="20"/>
                <w:szCs w:val="20"/>
                <w:shd w:val="clear" w:color="auto" w:fill="FFFFFF"/>
                <w:lang w:val="kk-KZ"/>
              </w:rPr>
            </w:pPr>
            <w:r w:rsidRPr="00784E8E">
              <w:rPr>
                <w:bCs/>
                <w:color w:val="000000" w:themeColor="text1"/>
                <w:sz w:val="20"/>
                <w:szCs w:val="20"/>
                <w:shd w:val="clear" w:color="auto" w:fill="FFFFFF"/>
                <w:lang w:val="kk-KZ"/>
              </w:rPr>
              <w:t>- 2030 жылға қарай энергия балансында газ үлесінің 50% - ға дейін өсуі.</w:t>
            </w:r>
          </w:p>
          <w:p w14:paraId="4F95BC4C" w14:textId="77777777" w:rsidR="00C969DF" w:rsidRPr="00784E8E" w:rsidRDefault="00C969DF" w:rsidP="003C3670">
            <w:pPr>
              <w:widowControl w:val="0"/>
              <w:jc w:val="both"/>
              <w:rPr>
                <w:bCs/>
                <w:color w:val="000000" w:themeColor="text1"/>
                <w:sz w:val="20"/>
                <w:szCs w:val="20"/>
                <w:shd w:val="clear" w:color="auto" w:fill="FFFFFF"/>
                <w:lang w:val="kk-KZ"/>
              </w:rPr>
            </w:pPr>
            <w:r w:rsidRPr="00784E8E">
              <w:rPr>
                <w:bCs/>
                <w:color w:val="000000" w:themeColor="text1"/>
                <w:sz w:val="20"/>
                <w:szCs w:val="20"/>
                <w:shd w:val="clear" w:color="auto" w:fill="FFFFFF"/>
                <w:lang w:val="kk-KZ"/>
              </w:rPr>
              <w:t>- 2060 жылға қарай көміртегі бейтараптығының мақсаты.</w:t>
            </w:r>
          </w:p>
        </w:tc>
        <w:tc>
          <w:tcPr>
            <w:tcW w:w="2410" w:type="dxa"/>
          </w:tcPr>
          <w:p w14:paraId="3E65A266" w14:textId="77777777" w:rsidR="00C969DF" w:rsidRPr="00784E8E" w:rsidRDefault="00C969DF" w:rsidP="003C3670">
            <w:pPr>
              <w:widowControl w:val="0"/>
              <w:jc w:val="both"/>
              <w:rPr>
                <w:bCs/>
                <w:color w:val="000000" w:themeColor="text1"/>
                <w:sz w:val="20"/>
                <w:szCs w:val="20"/>
                <w:shd w:val="clear" w:color="auto" w:fill="FFFFFF"/>
                <w:lang w:val="kk-KZ"/>
              </w:rPr>
            </w:pPr>
            <w:r w:rsidRPr="00784E8E">
              <w:rPr>
                <w:bCs/>
                <w:color w:val="000000" w:themeColor="text1"/>
                <w:sz w:val="20"/>
                <w:szCs w:val="20"/>
                <w:shd w:val="clear" w:color="auto" w:fill="FFFFFF"/>
                <w:lang w:val="kk-KZ"/>
              </w:rPr>
              <w:t>Байланысты (энергетикалық) әртараптандыру: мұнайды сақтай отырып, газ бен ЖЭК-ке көшу.</w:t>
            </w:r>
          </w:p>
        </w:tc>
        <w:tc>
          <w:tcPr>
            <w:tcW w:w="2403" w:type="dxa"/>
          </w:tcPr>
          <w:p w14:paraId="5C140762" w14:textId="77777777" w:rsidR="00C969DF" w:rsidRPr="00784E8E" w:rsidRDefault="00C969DF" w:rsidP="003C3670">
            <w:pPr>
              <w:widowControl w:val="0"/>
              <w:jc w:val="both"/>
              <w:rPr>
                <w:bCs/>
                <w:color w:val="000000" w:themeColor="text1"/>
                <w:sz w:val="20"/>
                <w:szCs w:val="20"/>
                <w:shd w:val="clear" w:color="auto" w:fill="FFFFFF"/>
                <w:lang w:val="kk-KZ"/>
              </w:rPr>
            </w:pPr>
            <w:r w:rsidRPr="00784E8E">
              <w:rPr>
                <w:bCs/>
                <w:color w:val="000000" w:themeColor="text1"/>
                <w:sz w:val="20"/>
                <w:szCs w:val="20"/>
                <w:shd w:val="clear" w:color="auto" w:fill="FFFFFF"/>
                <w:lang w:val="kk-KZ"/>
              </w:rPr>
              <w:t>- Ішкі газ нарығының өсуі.</w:t>
            </w:r>
          </w:p>
          <w:p w14:paraId="076C1CC3" w14:textId="77777777" w:rsidR="00C969DF" w:rsidRPr="00784E8E" w:rsidRDefault="00C969DF" w:rsidP="003C3670">
            <w:pPr>
              <w:widowControl w:val="0"/>
              <w:jc w:val="both"/>
              <w:rPr>
                <w:bCs/>
                <w:color w:val="000000" w:themeColor="text1"/>
                <w:sz w:val="20"/>
                <w:szCs w:val="20"/>
                <w:shd w:val="clear" w:color="auto" w:fill="FFFFFF"/>
                <w:lang w:val="kk-KZ"/>
              </w:rPr>
            </w:pPr>
            <w:r w:rsidRPr="00784E8E">
              <w:rPr>
                <w:bCs/>
                <w:color w:val="000000" w:themeColor="text1"/>
                <w:sz w:val="20"/>
                <w:szCs w:val="20"/>
                <w:shd w:val="clear" w:color="auto" w:fill="FFFFFF"/>
                <w:lang w:val="kk-KZ"/>
              </w:rPr>
              <w:t>- Қытайдың ұлттық стратегиясының сәйкестігі.</w:t>
            </w:r>
          </w:p>
          <w:p w14:paraId="5998165E" w14:textId="77777777" w:rsidR="00C969DF" w:rsidRPr="00784E8E" w:rsidRDefault="00C969DF" w:rsidP="003C3670">
            <w:pPr>
              <w:widowControl w:val="0"/>
              <w:jc w:val="both"/>
              <w:rPr>
                <w:bCs/>
                <w:color w:val="000000" w:themeColor="text1"/>
                <w:sz w:val="20"/>
                <w:szCs w:val="20"/>
                <w:shd w:val="clear" w:color="auto" w:fill="FFFFFF"/>
                <w:lang w:val="kk-KZ"/>
              </w:rPr>
            </w:pPr>
            <w:r w:rsidRPr="00784E8E">
              <w:rPr>
                <w:bCs/>
                <w:color w:val="000000" w:themeColor="text1"/>
                <w:sz w:val="20"/>
                <w:szCs w:val="20"/>
                <w:shd w:val="clear" w:color="auto" w:fill="FFFFFF"/>
                <w:lang w:val="kk-KZ"/>
              </w:rPr>
              <w:t>- Көміртегі ізін азайту.</w:t>
            </w:r>
          </w:p>
        </w:tc>
      </w:tr>
      <w:tr w:rsidR="00C969DF" w:rsidRPr="00784E8E" w14:paraId="10B5A179" w14:textId="77777777" w:rsidTr="003846A8">
        <w:tc>
          <w:tcPr>
            <w:tcW w:w="480" w:type="dxa"/>
          </w:tcPr>
          <w:p w14:paraId="7E7BB050" w14:textId="77777777" w:rsidR="00C969DF" w:rsidRPr="00784E8E" w:rsidRDefault="00C969DF" w:rsidP="003C3670">
            <w:pPr>
              <w:widowControl w:val="0"/>
              <w:jc w:val="both"/>
              <w:rPr>
                <w:bCs/>
                <w:color w:val="000000" w:themeColor="text1"/>
                <w:sz w:val="20"/>
                <w:szCs w:val="20"/>
                <w:shd w:val="clear" w:color="auto" w:fill="FFFFFF"/>
                <w:lang w:val="kk-KZ"/>
              </w:rPr>
            </w:pPr>
            <w:r w:rsidRPr="00784E8E">
              <w:rPr>
                <w:bCs/>
                <w:color w:val="000000" w:themeColor="text1"/>
                <w:sz w:val="20"/>
                <w:szCs w:val="20"/>
                <w:shd w:val="clear" w:color="auto" w:fill="FFFFFF"/>
                <w:lang w:val="kk-KZ"/>
              </w:rPr>
              <w:t>7</w:t>
            </w:r>
          </w:p>
        </w:tc>
        <w:tc>
          <w:tcPr>
            <w:tcW w:w="1519" w:type="dxa"/>
          </w:tcPr>
          <w:p w14:paraId="6A27D7E8" w14:textId="77777777" w:rsidR="00C969DF" w:rsidRPr="00784E8E" w:rsidRDefault="00C969DF" w:rsidP="003C3670">
            <w:pPr>
              <w:widowControl w:val="0"/>
              <w:jc w:val="both"/>
              <w:rPr>
                <w:bCs/>
                <w:color w:val="000000" w:themeColor="text1"/>
                <w:sz w:val="20"/>
                <w:szCs w:val="20"/>
                <w:shd w:val="clear" w:color="auto" w:fill="FFFFFF"/>
                <w:lang w:val="kk-KZ"/>
              </w:rPr>
            </w:pPr>
            <w:r w:rsidRPr="00784E8E">
              <w:rPr>
                <w:bCs/>
                <w:color w:val="000000" w:themeColor="text1"/>
                <w:sz w:val="20"/>
                <w:szCs w:val="20"/>
                <w:shd w:val="clear" w:color="auto" w:fill="FFFFFF"/>
                <w:lang w:val="kk-KZ"/>
              </w:rPr>
              <w:t>ҚазМұнайГаз (Қазақстан)</w:t>
            </w:r>
          </w:p>
        </w:tc>
        <w:tc>
          <w:tcPr>
            <w:tcW w:w="2816" w:type="dxa"/>
          </w:tcPr>
          <w:p w14:paraId="1592E063" w14:textId="77777777" w:rsidR="00C969DF" w:rsidRPr="00784E8E" w:rsidRDefault="00C969DF" w:rsidP="003C3670">
            <w:pPr>
              <w:widowControl w:val="0"/>
              <w:jc w:val="both"/>
              <w:rPr>
                <w:bCs/>
                <w:color w:val="000000" w:themeColor="text1"/>
                <w:sz w:val="20"/>
                <w:szCs w:val="20"/>
                <w:shd w:val="clear" w:color="auto" w:fill="FFFFFF"/>
                <w:lang w:val="kk-KZ"/>
              </w:rPr>
            </w:pPr>
            <w:r w:rsidRPr="00784E8E">
              <w:rPr>
                <w:bCs/>
                <w:color w:val="000000" w:themeColor="text1"/>
                <w:sz w:val="20"/>
                <w:szCs w:val="20"/>
                <w:shd w:val="clear" w:color="auto" w:fill="FFFFFF"/>
                <w:lang w:val="kk-KZ"/>
              </w:rPr>
              <w:t>- 2031 жылға қарай CO₂ шығарындыларының 15% - ға төмендеуі.</w:t>
            </w:r>
          </w:p>
          <w:p w14:paraId="3EB6E82B" w14:textId="77777777" w:rsidR="00C969DF" w:rsidRPr="00784E8E" w:rsidRDefault="00C969DF" w:rsidP="003C3670">
            <w:pPr>
              <w:widowControl w:val="0"/>
              <w:jc w:val="both"/>
              <w:rPr>
                <w:bCs/>
                <w:color w:val="000000" w:themeColor="text1"/>
                <w:sz w:val="20"/>
                <w:szCs w:val="20"/>
                <w:shd w:val="clear" w:color="auto" w:fill="FFFFFF"/>
                <w:lang w:val="kk-KZ"/>
              </w:rPr>
            </w:pPr>
            <w:r w:rsidRPr="00784E8E">
              <w:rPr>
                <w:bCs/>
                <w:color w:val="000000" w:themeColor="text1"/>
                <w:sz w:val="20"/>
                <w:szCs w:val="20"/>
                <w:shd w:val="clear" w:color="auto" w:fill="FFFFFF"/>
                <w:lang w:val="kk-KZ"/>
              </w:rPr>
              <w:t>- ЖЭК дамыту (300 МВт).</w:t>
            </w:r>
          </w:p>
          <w:p w14:paraId="09F587ED" w14:textId="77777777" w:rsidR="00C969DF" w:rsidRPr="00784E8E" w:rsidRDefault="00C969DF" w:rsidP="003C3670">
            <w:pPr>
              <w:widowControl w:val="0"/>
              <w:jc w:val="both"/>
              <w:rPr>
                <w:bCs/>
                <w:color w:val="000000" w:themeColor="text1"/>
                <w:sz w:val="20"/>
                <w:szCs w:val="20"/>
                <w:shd w:val="clear" w:color="auto" w:fill="FFFFFF"/>
                <w:lang w:val="kk-KZ"/>
              </w:rPr>
            </w:pPr>
            <w:r w:rsidRPr="00784E8E">
              <w:rPr>
                <w:bCs/>
                <w:color w:val="000000" w:themeColor="text1"/>
                <w:sz w:val="20"/>
                <w:szCs w:val="20"/>
                <w:shd w:val="clear" w:color="auto" w:fill="FFFFFF"/>
                <w:lang w:val="kk-KZ"/>
              </w:rPr>
              <w:t>- Өндірістің көміртегі қарқындылығын 10% - ға төмендету.</w:t>
            </w:r>
          </w:p>
        </w:tc>
        <w:tc>
          <w:tcPr>
            <w:tcW w:w="2410" w:type="dxa"/>
          </w:tcPr>
          <w:p w14:paraId="2B6C3B75" w14:textId="77777777" w:rsidR="00C969DF" w:rsidRPr="00784E8E" w:rsidRDefault="00C969DF" w:rsidP="003C3670">
            <w:pPr>
              <w:widowControl w:val="0"/>
              <w:jc w:val="both"/>
              <w:rPr>
                <w:bCs/>
                <w:color w:val="000000" w:themeColor="text1"/>
                <w:sz w:val="20"/>
                <w:szCs w:val="20"/>
                <w:shd w:val="clear" w:color="auto" w:fill="FFFFFF"/>
                <w:lang w:val="kk-KZ"/>
              </w:rPr>
            </w:pPr>
            <w:r w:rsidRPr="00784E8E">
              <w:rPr>
                <w:bCs/>
                <w:color w:val="000000" w:themeColor="text1"/>
                <w:sz w:val="20"/>
                <w:szCs w:val="20"/>
                <w:shd w:val="clear" w:color="auto" w:fill="FFFFFF"/>
                <w:lang w:val="kk-KZ"/>
              </w:rPr>
              <w:t>Байланысты (тұрақты) әртараптандыру: ЖЭК енгізу және мұнайдан бас тартпай энергия сыйымдылығын төмендету.</w:t>
            </w:r>
          </w:p>
        </w:tc>
        <w:tc>
          <w:tcPr>
            <w:tcW w:w="2403" w:type="dxa"/>
          </w:tcPr>
          <w:p w14:paraId="7231BF5B" w14:textId="77777777" w:rsidR="00C969DF" w:rsidRPr="00784E8E" w:rsidRDefault="00C969DF" w:rsidP="003C3670">
            <w:pPr>
              <w:widowControl w:val="0"/>
              <w:jc w:val="both"/>
              <w:rPr>
                <w:bCs/>
                <w:color w:val="000000" w:themeColor="text1"/>
                <w:sz w:val="20"/>
                <w:szCs w:val="20"/>
                <w:shd w:val="clear" w:color="auto" w:fill="FFFFFF"/>
                <w:lang w:val="kk-KZ"/>
              </w:rPr>
            </w:pPr>
            <w:r w:rsidRPr="00784E8E">
              <w:rPr>
                <w:bCs/>
                <w:color w:val="000000" w:themeColor="text1"/>
                <w:sz w:val="20"/>
                <w:szCs w:val="20"/>
                <w:shd w:val="clear" w:color="auto" w:fill="FFFFFF"/>
                <w:lang w:val="kk-KZ"/>
              </w:rPr>
              <w:t>- Бизнестің тұрақтылығын арттыру.</w:t>
            </w:r>
          </w:p>
          <w:p w14:paraId="79870DAD" w14:textId="77777777" w:rsidR="00C969DF" w:rsidRPr="00784E8E" w:rsidRDefault="00C969DF" w:rsidP="003C3670">
            <w:pPr>
              <w:widowControl w:val="0"/>
              <w:jc w:val="both"/>
              <w:rPr>
                <w:bCs/>
                <w:color w:val="000000" w:themeColor="text1"/>
                <w:sz w:val="20"/>
                <w:szCs w:val="20"/>
                <w:shd w:val="clear" w:color="auto" w:fill="FFFFFF"/>
                <w:lang w:val="kk-KZ"/>
              </w:rPr>
            </w:pPr>
            <w:r w:rsidRPr="00784E8E">
              <w:rPr>
                <w:bCs/>
                <w:color w:val="000000" w:themeColor="text1"/>
                <w:sz w:val="20"/>
                <w:szCs w:val="20"/>
                <w:shd w:val="clear" w:color="auto" w:fill="FFFFFF"/>
                <w:lang w:val="kk-KZ"/>
              </w:rPr>
              <w:t>- «Жасыл» инвестицияларға қол жеткізу.</w:t>
            </w:r>
          </w:p>
          <w:p w14:paraId="4D249D5C" w14:textId="77777777" w:rsidR="00C969DF" w:rsidRPr="00784E8E" w:rsidRDefault="00C969DF" w:rsidP="003C3670">
            <w:pPr>
              <w:widowControl w:val="0"/>
              <w:jc w:val="both"/>
              <w:rPr>
                <w:bCs/>
                <w:color w:val="000000" w:themeColor="text1"/>
                <w:sz w:val="20"/>
                <w:szCs w:val="20"/>
                <w:shd w:val="clear" w:color="auto" w:fill="FFFFFF"/>
                <w:lang w:val="kk-KZ"/>
              </w:rPr>
            </w:pPr>
            <w:r w:rsidRPr="00784E8E">
              <w:rPr>
                <w:bCs/>
                <w:color w:val="000000" w:themeColor="text1"/>
                <w:sz w:val="20"/>
                <w:szCs w:val="20"/>
                <w:shd w:val="clear" w:color="auto" w:fill="FFFFFF"/>
                <w:lang w:val="kk-KZ"/>
              </w:rPr>
              <w:t>- Энергия ауысу жағдайында бәсекеге қабілеттілікті сақтау.</w:t>
            </w:r>
          </w:p>
        </w:tc>
      </w:tr>
      <w:tr w:rsidR="00541F8B" w:rsidRPr="00784E8E" w14:paraId="5810A9F1" w14:textId="77777777" w:rsidTr="004E4BEF">
        <w:tc>
          <w:tcPr>
            <w:tcW w:w="9628" w:type="dxa"/>
            <w:gridSpan w:val="5"/>
          </w:tcPr>
          <w:p w14:paraId="2CEB405B" w14:textId="0E198B52" w:rsidR="00541F8B" w:rsidRPr="00784E8E" w:rsidRDefault="00E85970" w:rsidP="003C3670">
            <w:pPr>
              <w:widowControl w:val="0"/>
              <w:ind w:firstLine="567"/>
              <w:jc w:val="both"/>
              <w:rPr>
                <w:color w:val="000000" w:themeColor="text1"/>
                <w:shd w:val="clear" w:color="auto" w:fill="FFFFFF"/>
              </w:rPr>
            </w:pPr>
            <w:r w:rsidRPr="00784E8E">
              <w:rPr>
                <w:color w:val="000000" w:themeColor="text1"/>
                <w:shd w:val="clear" w:color="auto" w:fill="FFFFFF"/>
                <w:lang w:val="kk-KZ"/>
              </w:rPr>
              <w:t>Ескерту –</w:t>
            </w:r>
            <w:r w:rsidR="00541F8B" w:rsidRPr="00784E8E">
              <w:rPr>
                <w:color w:val="000000" w:themeColor="text1"/>
                <w:shd w:val="clear" w:color="auto" w:fill="FFFFFF"/>
                <w:lang w:val="kk-KZ"/>
              </w:rPr>
              <w:t xml:space="preserve"> </w:t>
            </w:r>
            <w:r w:rsidR="00580510" w:rsidRPr="00784E8E">
              <w:rPr>
                <w:color w:val="000000" w:themeColor="text1"/>
                <w:shd w:val="clear" w:color="auto" w:fill="FFFFFF"/>
                <w:lang w:val="kk-KZ"/>
              </w:rPr>
              <w:t>[171</w:t>
            </w:r>
            <w:r w:rsidR="00BE3501" w:rsidRPr="00784E8E">
              <w:rPr>
                <w:color w:val="000000" w:themeColor="text1"/>
                <w:shd w:val="clear" w:color="auto" w:fill="FFFFFF"/>
                <w:lang w:val="kk-KZ"/>
              </w:rPr>
              <w:t xml:space="preserve"> - </w:t>
            </w:r>
            <w:r w:rsidR="00580510" w:rsidRPr="00784E8E">
              <w:rPr>
                <w:color w:val="000000" w:themeColor="text1"/>
                <w:shd w:val="clear" w:color="auto" w:fill="FFFFFF"/>
                <w:lang w:val="kk-KZ"/>
              </w:rPr>
              <w:t>177]</w:t>
            </w:r>
            <w:r w:rsidR="00BE3501" w:rsidRPr="00784E8E">
              <w:rPr>
                <w:color w:val="000000" w:themeColor="text1"/>
                <w:shd w:val="clear" w:color="auto" w:fill="FFFFFF"/>
                <w:lang w:val="kk-KZ"/>
              </w:rPr>
              <w:t xml:space="preserve"> әдебиеттер негізінде автормен құрастырылды</w:t>
            </w:r>
          </w:p>
        </w:tc>
      </w:tr>
    </w:tbl>
    <w:p w14:paraId="21EF9C8D" w14:textId="540FDFAC" w:rsidR="00F60FAB" w:rsidRPr="00784E8E" w:rsidRDefault="007227F1" w:rsidP="003C3670">
      <w:pPr>
        <w:widowControl w:val="0"/>
        <w:ind w:firstLine="567"/>
        <w:jc w:val="both"/>
        <w:rPr>
          <w:bCs/>
          <w:color w:val="000000" w:themeColor="text1"/>
          <w:sz w:val="28"/>
          <w:szCs w:val="28"/>
          <w:shd w:val="clear" w:color="auto" w:fill="FFFFFF"/>
          <w:lang w:val="kk-KZ"/>
        </w:rPr>
      </w:pPr>
      <w:r w:rsidRPr="00784E8E">
        <w:rPr>
          <w:bCs/>
          <w:color w:val="000000" w:themeColor="text1"/>
          <w:sz w:val="28"/>
          <w:szCs w:val="28"/>
          <w:shd w:val="clear" w:color="auto" w:fill="FFFFFF"/>
          <w:lang w:val="kk-KZ"/>
        </w:rPr>
        <w:lastRenderedPageBreak/>
        <w:t>Ж</w:t>
      </w:r>
      <w:r w:rsidR="00F60FAB" w:rsidRPr="00784E8E">
        <w:rPr>
          <w:bCs/>
          <w:color w:val="000000" w:themeColor="text1"/>
          <w:sz w:val="28"/>
          <w:szCs w:val="28"/>
          <w:shd w:val="clear" w:color="auto" w:fill="FFFFFF"/>
          <w:lang w:val="kk-KZ"/>
        </w:rPr>
        <w:t xml:space="preserve">етекші мұнай-газ компаниялары төмен көміртекті технологияларға, газдандыруға, жаңартылатын энергия көздеріне және процестерді цифрландыруға бағытталған өз қызметін белсенді түрде әртараптандыратынын </w:t>
      </w:r>
      <w:r w:rsidRPr="00784E8E">
        <w:rPr>
          <w:bCs/>
          <w:color w:val="000000" w:themeColor="text1"/>
          <w:sz w:val="28"/>
          <w:szCs w:val="28"/>
          <w:shd w:val="clear" w:color="auto" w:fill="FFFFFF"/>
          <w:lang w:val="kk-KZ"/>
        </w:rPr>
        <w:t>30-кестеде көрсетілген</w:t>
      </w:r>
      <w:r w:rsidR="00C81F70" w:rsidRPr="00784E8E">
        <w:rPr>
          <w:bCs/>
          <w:color w:val="000000" w:themeColor="text1"/>
          <w:sz w:val="28"/>
          <w:szCs w:val="28"/>
          <w:shd w:val="clear" w:color="auto" w:fill="FFFFFF"/>
          <w:lang w:val="kk-KZ"/>
        </w:rPr>
        <w:t>.</w:t>
      </w:r>
    </w:p>
    <w:p w14:paraId="5934722C" w14:textId="77777777" w:rsidR="00090A61" w:rsidRPr="00784E8E" w:rsidRDefault="00090A61" w:rsidP="003C3670">
      <w:pPr>
        <w:widowControl w:val="0"/>
        <w:jc w:val="both"/>
        <w:rPr>
          <w:bCs/>
          <w:color w:val="000000" w:themeColor="text1"/>
          <w:sz w:val="28"/>
          <w:szCs w:val="28"/>
          <w:shd w:val="clear" w:color="auto" w:fill="FFFFFF"/>
          <w:lang w:val="kk-KZ"/>
        </w:rPr>
      </w:pPr>
    </w:p>
    <w:p w14:paraId="4FB7158B" w14:textId="3E68399F" w:rsidR="00C969DF" w:rsidRPr="00784E8E" w:rsidRDefault="00C969DF" w:rsidP="003C3670">
      <w:pPr>
        <w:widowControl w:val="0"/>
        <w:jc w:val="both"/>
        <w:rPr>
          <w:bCs/>
          <w:color w:val="000000" w:themeColor="text1"/>
          <w:sz w:val="28"/>
          <w:szCs w:val="28"/>
          <w:shd w:val="clear" w:color="auto" w:fill="FFFFFF"/>
          <w:lang w:val="kk-KZ"/>
        </w:rPr>
      </w:pPr>
      <w:r w:rsidRPr="00784E8E">
        <w:rPr>
          <w:bCs/>
          <w:color w:val="000000" w:themeColor="text1"/>
          <w:sz w:val="28"/>
          <w:szCs w:val="28"/>
          <w:shd w:val="clear" w:color="auto" w:fill="FFFFFF"/>
          <w:lang w:val="kk-KZ"/>
        </w:rPr>
        <w:t xml:space="preserve">Кесте </w:t>
      </w:r>
      <w:r w:rsidR="007227F1" w:rsidRPr="00784E8E">
        <w:rPr>
          <w:bCs/>
          <w:color w:val="000000" w:themeColor="text1"/>
          <w:sz w:val="28"/>
          <w:szCs w:val="28"/>
          <w:shd w:val="clear" w:color="auto" w:fill="FFFFFF"/>
          <w:lang w:val="kk-KZ"/>
        </w:rPr>
        <w:t>3</w:t>
      </w:r>
      <w:r w:rsidR="007227F1" w:rsidRPr="00784E8E">
        <w:rPr>
          <w:bCs/>
          <w:color w:val="000000" w:themeColor="text1"/>
          <w:sz w:val="28"/>
          <w:szCs w:val="28"/>
          <w:shd w:val="clear" w:color="auto" w:fill="FFFFFF"/>
        </w:rPr>
        <w:t>0</w:t>
      </w:r>
      <w:r w:rsidR="00C14982" w:rsidRPr="00784E8E">
        <w:rPr>
          <w:bCs/>
          <w:color w:val="000000" w:themeColor="text1"/>
          <w:sz w:val="28"/>
          <w:szCs w:val="28"/>
          <w:shd w:val="clear" w:color="auto" w:fill="FFFFFF"/>
          <w:lang w:val="kk-KZ"/>
        </w:rPr>
        <w:t xml:space="preserve"> -</w:t>
      </w:r>
      <w:r w:rsidRPr="00784E8E">
        <w:rPr>
          <w:bCs/>
          <w:color w:val="000000" w:themeColor="text1"/>
          <w:sz w:val="28"/>
          <w:szCs w:val="28"/>
          <w:shd w:val="clear" w:color="auto" w:fill="FFFFFF"/>
          <w:lang w:val="kk-KZ"/>
        </w:rPr>
        <w:t xml:space="preserve"> Мұнай-газ компанияларын әртараптандыру стратегиясын жетілдіру бағыттары</w:t>
      </w:r>
    </w:p>
    <w:p w14:paraId="3DC24AC4" w14:textId="77777777" w:rsidR="00C969DF" w:rsidRPr="00784E8E" w:rsidRDefault="00C969DF" w:rsidP="003C3670">
      <w:pPr>
        <w:widowControl w:val="0"/>
        <w:ind w:firstLine="567"/>
        <w:jc w:val="both"/>
        <w:rPr>
          <w:bCs/>
          <w:color w:val="000000" w:themeColor="text1"/>
          <w:sz w:val="28"/>
          <w:szCs w:val="28"/>
          <w:shd w:val="clear" w:color="auto" w:fill="FFFFFF"/>
          <w:lang w:val="kk-KZ"/>
        </w:rPr>
      </w:pPr>
    </w:p>
    <w:tbl>
      <w:tblPr>
        <w:tblStyle w:val="aa"/>
        <w:tblW w:w="0" w:type="auto"/>
        <w:tblLook w:val="04A0" w:firstRow="1" w:lastRow="0" w:firstColumn="1" w:lastColumn="0" w:noHBand="0" w:noVBand="1"/>
      </w:tblPr>
      <w:tblGrid>
        <w:gridCol w:w="437"/>
        <w:gridCol w:w="2069"/>
        <w:gridCol w:w="2734"/>
        <w:gridCol w:w="2020"/>
        <w:gridCol w:w="2189"/>
      </w:tblGrid>
      <w:tr w:rsidR="00C969DF" w:rsidRPr="00784E8E" w14:paraId="00049DF8" w14:textId="77777777" w:rsidTr="003319F2">
        <w:tc>
          <w:tcPr>
            <w:tcW w:w="437" w:type="dxa"/>
          </w:tcPr>
          <w:p w14:paraId="61BB0FCD" w14:textId="77777777" w:rsidR="00C969DF" w:rsidRPr="00784E8E" w:rsidRDefault="00C969DF" w:rsidP="003C3670">
            <w:pPr>
              <w:widowControl w:val="0"/>
              <w:jc w:val="both"/>
              <w:rPr>
                <w:b/>
                <w:color w:val="000000" w:themeColor="text1"/>
                <w:sz w:val="20"/>
                <w:szCs w:val="20"/>
                <w:shd w:val="clear" w:color="auto" w:fill="FFFFFF"/>
              </w:rPr>
            </w:pPr>
            <w:r w:rsidRPr="00784E8E">
              <w:rPr>
                <w:b/>
                <w:color w:val="000000" w:themeColor="text1"/>
                <w:sz w:val="20"/>
                <w:szCs w:val="20"/>
                <w:shd w:val="clear" w:color="auto" w:fill="FFFFFF"/>
              </w:rPr>
              <w:t>№</w:t>
            </w:r>
          </w:p>
        </w:tc>
        <w:tc>
          <w:tcPr>
            <w:tcW w:w="2069" w:type="dxa"/>
          </w:tcPr>
          <w:p w14:paraId="605A1A11" w14:textId="77777777" w:rsidR="00C969DF" w:rsidRPr="00784E8E" w:rsidRDefault="00C969DF" w:rsidP="003C3670">
            <w:pPr>
              <w:widowControl w:val="0"/>
              <w:jc w:val="both"/>
              <w:rPr>
                <w:b/>
                <w:color w:val="000000" w:themeColor="text1"/>
                <w:sz w:val="20"/>
                <w:szCs w:val="20"/>
                <w:shd w:val="clear" w:color="auto" w:fill="FFFFFF"/>
                <w:lang w:val="kk-KZ"/>
              </w:rPr>
            </w:pPr>
            <w:r w:rsidRPr="00784E8E">
              <w:rPr>
                <w:b/>
                <w:color w:val="000000" w:themeColor="text1"/>
                <w:sz w:val="20"/>
                <w:szCs w:val="20"/>
                <w:shd w:val="clear" w:color="auto" w:fill="FFFFFF"/>
                <w:lang w:val="kk-KZ"/>
              </w:rPr>
              <w:t>Бағыттары</w:t>
            </w:r>
          </w:p>
        </w:tc>
        <w:tc>
          <w:tcPr>
            <w:tcW w:w="2734" w:type="dxa"/>
          </w:tcPr>
          <w:p w14:paraId="7BA6DBE8" w14:textId="77777777" w:rsidR="00C969DF" w:rsidRPr="00784E8E" w:rsidRDefault="00C969DF" w:rsidP="003C3670">
            <w:pPr>
              <w:widowControl w:val="0"/>
              <w:jc w:val="both"/>
              <w:rPr>
                <w:b/>
                <w:color w:val="000000" w:themeColor="text1"/>
                <w:sz w:val="20"/>
                <w:szCs w:val="20"/>
                <w:shd w:val="clear" w:color="auto" w:fill="FFFFFF"/>
                <w:lang w:val="kk-KZ"/>
              </w:rPr>
            </w:pPr>
            <w:r w:rsidRPr="00784E8E">
              <w:rPr>
                <w:b/>
                <w:color w:val="000000" w:themeColor="text1"/>
                <w:sz w:val="20"/>
                <w:szCs w:val="20"/>
                <w:shd w:val="clear" w:color="auto" w:fill="FFFFFF"/>
                <w:lang w:val="kk-KZ"/>
              </w:rPr>
              <w:t>Негізгі механизмдер</w:t>
            </w:r>
          </w:p>
        </w:tc>
        <w:tc>
          <w:tcPr>
            <w:tcW w:w="2020" w:type="dxa"/>
          </w:tcPr>
          <w:p w14:paraId="4B4F5C66" w14:textId="77777777" w:rsidR="00C969DF" w:rsidRPr="00784E8E" w:rsidRDefault="00C969DF" w:rsidP="003C3670">
            <w:pPr>
              <w:widowControl w:val="0"/>
              <w:jc w:val="both"/>
              <w:rPr>
                <w:b/>
                <w:color w:val="000000" w:themeColor="text1"/>
                <w:sz w:val="20"/>
                <w:szCs w:val="20"/>
                <w:shd w:val="clear" w:color="auto" w:fill="FFFFFF"/>
                <w:lang w:val="kk-KZ"/>
              </w:rPr>
            </w:pPr>
            <w:r w:rsidRPr="00784E8E">
              <w:rPr>
                <w:b/>
                <w:color w:val="000000" w:themeColor="text1"/>
                <w:sz w:val="20"/>
                <w:szCs w:val="20"/>
                <w:shd w:val="clear" w:color="auto" w:fill="FFFFFF"/>
                <w:lang w:val="kk-KZ"/>
              </w:rPr>
              <w:t>Компаниялар</w:t>
            </w:r>
          </w:p>
        </w:tc>
        <w:tc>
          <w:tcPr>
            <w:tcW w:w="2189" w:type="dxa"/>
          </w:tcPr>
          <w:p w14:paraId="3E989E7B" w14:textId="77777777" w:rsidR="00C969DF" w:rsidRPr="00784E8E" w:rsidRDefault="00C969DF" w:rsidP="003C3670">
            <w:pPr>
              <w:widowControl w:val="0"/>
              <w:jc w:val="both"/>
              <w:rPr>
                <w:b/>
                <w:color w:val="000000" w:themeColor="text1"/>
                <w:sz w:val="20"/>
                <w:szCs w:val="20"/>
                <w:shd w:val="clear" w:color="auto" w:fill="FFFFFF"/>
                <w:lang w:val="kk-KZ"/>
              </w:rPr>
            </w:pPr>
            <w:r w:rsidRPr="00784E8E">
              <w:rPr>
                <w:b/>
                <w:color w:val="000000" w:themeColor="text1"/>
                <w:sz w:val="20"/>
                <w:szCs w:val="20"/>
                <w:shd w:val="clear" w:color="auto" w:fill="FFFFFF"/>
                <w:lang w:val="kk-KZ"/>
              </w:rPr>
              <w:t>Алынатын әсер</w:t>
            </w:r>
          </w:p>
        </w:tc>
      </w:tr>
      <w:tr w:rsidR="00C969DF" w:rsidRPr="00784E8E" w14:paraId="0EEF06DD" w14:textId="77777777" w:rsidTr="003319F2">
        <w:tc>
          <w:tcPr>
            <w:tcW w:w="437" w:type="dxa"/>
          </w:tcPr>
          <w:p w14:paraId="4C2CD8EF" w14:textId="77777777" w:rsidR="00C969DF" w:rsidRPr="00784E8E" w:rsidRDefault="00C969DF" w:rsidP="003C3670">
            <w:pPr>
              <w:widowControl w:val="0"/>
              <w:jc w:val="center"/>
              <w:rPr>
                <w:bCs/>
                <w:color w:val="000000" w:themeColor="text1"/>
                <w:sz w:val="20"/>
                <w:szCs w:val="20"/>
                <w:shd w:val="clear" w:color="auto" w:fill="FFFFFF"/>
              </w:rPr>
            </w:pPr>
            <w:r w:rsidRPr="00784E8E">
              <w:rPr>
                <w:bCs/>
                <w:color w:val="000000" w:themeColor="text1"/>
                <w:sz w:val="20"/>
                <w:szCs w:val="20"/>
                <w:shd w:val="clear" w:color="auto" w:fill="FFFFFF"/>
              </w:rPr>
              <w:t>1</w:t>
            </w:r>
          </w:p>
        </w:tc>
        <w:tc>
          <w:tcPr>
            <w:tcW w:w="2069" w:type="dxa"/>
          </w:tcPr>
          <w:p w14:paraId="6F8B183F" w14:textId="77777777" w:rsidR="00C969DF" w:rsidRPr="00784E8E" w:rsidRDefault="00C969DF" w:rsidP="003C3670">
            <w:pPr>
              <w:widowControl w:val="0"/>
              <w:jc w:val="center"/>
              <w:rPr>
                <w:bCs/>
                <w:color w:val="000000" w:themeColor="text1"/>
                <w:sz w:val="20"/>
                <w:szCs w:val="20"/>
                <w:shd w:val="clear" w:color="auto" w:fill="FFFFFF"/>
                <w:lang w:val="kk-KZ"/>
              </w:rPr>
            </w:pPr>
            <w:r w:rsidRPr="00784E8E">
              <w:rPr>
                <w:bCs/>
                <w:color w:val="000000" w:themeColor="text1"/>
                <w:sz w:val="20"/>
                <w:szCs w:val="20"/>
                <w:shd w:val="clear" w:color="auto" w:fill="FFFFFF"/>
                <w:lang w:val="kk-KZ"/>
              </w:rPr>
              <w:t>2</w:t>
            </w:r>
          </w:p>
        </w:tc>
        <w:tc>
          <w:tcPr>
            <w:tcW w:w="2734" w:type="dxa"/>
          </w:tcPr>
          <w:p w14:paraId="462E2545" w14:textId="77777777" w:rsidR="00C969DF" w:rsidRPr="00784E8E" w:rsidRDefault="00C969DF" w:rsidP="003C3670">
            <w:pPr>
              <w:widowControl w:val="0"/>
              <w:jc w:val="center"/>
              <w:rPr>
                <w:bCs/>
                <w:color w:val="000000" w:themeColor="text1"/>
                <w:sz w:val="20"/>
                <w:szCs w:val="20"/>
                <w:shd w:val="clear" w:color="auto" w:fill="FFFFFF"/>
                <w:lang w:val="kk-KZ"/>
              </w:rPr>
            </w:pPr>
            <w:r w:rsidRPr="00784E8E">
              <w:rPr>
                <w:bCs/>
                <w:color w:val="000000" w:themeColor="text1"/>
                <w:sz w:val="20"/>
                <w:szCs w:val="20"/>
                <w:shd w:val="clear" w:color="auto" w:fill="FFFFFF"/>
                <w:lang w:val="kk-KZ"/>
              </w:rPr>
              <w:t>3</w:t>
            </w:r>
          </w:p>
        </w:tc>
        <w:tc>
          <w:tcPr>
            <w:tcW w:w="2020" w:type="dxa"/>
          </w:tcPr>
          <w:p w14:paraId="73588F9F" w14:textId="77777777" w:rsidR="00C969DF" w:rsidRPr="00784E8E" w:rsidRDefault="00C969DF" w:rsidP="003C3670">
            <w:pPr>
              <w:widowControl w:val="0"/>
              <w:jc w:val="center"/>
              <w:rPr>
                <w:bCs/>
                <w:color w:val="000000" w:themeColor="text1"/>
                <w:sz w:val="20"/>
                <w:szCs w:val="20"/>
                <w:shd w:val="clear" w:color="auto" w:fill="FFFFFF"/>
                <w:lang w:val="kk-KZ"/>
              </w:rPr>
            </w:pPr>
            <w:r w:rsidRPr="00784E8E">
              <w:rPr>
                <w:bCs/>
                <w:color w:val="000000" w:themeColor="text1"/>
                <w:sz w:val="20"/>
                <w:szCs w:val="20"/>
                <w:shd w:val="clear" w:color="auto" w:fill="FFFFFF"/>
                <w:lang w:val="kk-KZ"/>
              </w:rPr>
              <w:t>4</w:t>
            </w:r>
          </w:p>
        </w:tc>
        <w:tc>
          <w:tcPr>
            <w:tcW w:w="2189" w:type="dxa"/>
          </w:tcPr>
          <w:p w14:paraId="278AB283" w14:textId="77777777" w:rsidR="00C969DF" w:rsidRPr="00784E8E" w:rsidRDefault="00C969DF" w:rsidP="003C3670">
            <w:pPr>
              <w:widowControl w:val="0"/>
              <w:jc w:val="center"/>
              <w:rPr>
                <w:bCs/>
                <w:color w:val="000000" w:themeColor="text1"/>
                <w:sz w:val="20"/>
                <w:szCs w:val="20"/>
                <w:shd w:val="clear" w:color="auto" w:fill="FFFFFF"/>
                <w:lang w:val="kk-KZ"/>
              </w:rPr>
            </w:pPr>
            <w:r w:rsidRPr="00784E8E">
              <w:rPr>
                <w:bCs/>
                <w:color w:val="000000" w:themeColor="text1"/>
                <w:sz w:val="20"/>
                <w:szCs w:val="20"/>
                <w:shd w:val="clear" w:color="auto" w:fill="FFFFFF"/>
                <w:lang w:val="kk-KZ"/>
              </w:rPr>
              <w:t>5</w:t>
            </w:r>
          </w:p>
        </w:tc>
      </w:tr>
      <w:tr w:rsidR="00C969DF" w:rsidRPr="00784E8E" w14:paraId="73B26405" w14:textId="77777777" w:rsidTr="003319F2">
        <w:tc>
          <w:tcPr>
            <w:tcW w:w="437" w:type="dxa"/>
          </w:tcPr>
          <w:p w14:paraId="02E6F367" w14:textId="77777777" w:rsidR="00C969DF" w:rsidRPr="00784E8E" w:rsidRDefault="00C969DF" w:rsidP="003C3670">
            <w:pPr>
              <w:widowControl w:val="0"/>
              <w:jc w:val="both"/>
              <w:rPr>
                <w:bCs/>
                <w:color w:val="000000" w:themeColor="text1"/>
                <w:sz w:val="20"/>
                <w:szCs w:val="20"/>
                <w:shd w:val="clear" w:color="auto" w:fill="FFFFFF"/>
                <w:lang w:val="kk-KZ"/>
              </w:rPr>
            </w:pPr>
            <w:r w:rsidRPr="00784E8E">
              <w:rPr>
                <w:bCs/>
                <w:color w:val="000000" w:themeColor="text1"/>
                <w:sz w:val="20"/>
                <w:szCs w:val="20"/>
                <w:shd w:val="clear" w:color="auto" w:fill="FFFFFF"/>
                <w:lang w:val="kk-KZ"/>
              </w:rPr>
              <w:t>1</w:t>
            </w:r>
          </w:p>
        </w:tc>
        <w:tc>
          <w:tcPr>
            <w:tcW w:w="2069" w:type="dxa"/>
          </w:tcPr>
          <w:p w14:paraId="711462D9" w14:textId="77777777" w:rsidR="00C969DF" w:rsidRPr="00784E8E" w:rsidRDefault="00C969DF" w:rsidP="003C3670">
            <w:pPr>
              <w:widowControl w:val="0"/>
              <w:jc w:val="both"/>
              <w:rPr>
                <w:bCs/>
                <w:color w:val="000000" w:themeColor="text1"/>
                <w:sz w:val="20"/>
                <w:szCs w:val="20"/>
                <w:shd w:val="clear" w:color="auto" w:fill="FFFFFF"/>
                <w:lang w:val="kk-KZ"/>
              </w:rPr>
            </w:pPr>
            <w:r w:rsidRPr="00784E8E">
              <w:rPr>
                <w:bCs/>
                <w:color w:val="000000" w:themeColor="text1"/>
                <w:sz w:val="20"/>
                <w:szCs w:val="20"/>
                <w:shd w:val="clear" w:color="auto" w:fill="FFFFFF"/>
                <w:lang w:val="kk-KZ"/>
              </w:rPr>
              <w:t>Көміртек ізін декарбонизациялау және азайту</w:t>
            </w:r>
          </w:p>
        </w:tc>
        <w:tc>
          <w:tcPr>
            <w:tcW w:w="2734" w:type="dxa"/>
          </w:tcPr>
          <w:p w14:paraId="36211406" w14:textId="77777777" w:rsidR="00C969DF" w:rsidRPr="00784E8E" w:rsidRDefault="00C969DF" w:rsidP="003C3670">
            <w:pPr>
              <w:widowControl w:val="0"/>
              <w:jc w:val="both"/>
              <w:rPr>
                <w:bCs/>
                <w:color w:val="000000" w:themeColor="text1"/>
                <w:sz w:val="20"/>
                <w:szCs w:val="20"/>
                <w:shd w:val="clear" w:color="auto" w:fill="FFFFFF"/>
                <w:lang w:val="kk-KZ"/>
              </w:rPr>
            </w:pPr>
            <w:r w:rsidRPr="00784E8E">
              <w:rPr>
                <w:bCs/>
                <w:color w:val="000000" w:themeColor="text1"/>
                <w:sz w:val="20"/>
                <w:szCs w:val="20"/>
                <w:shd w:val="clear" w:color="auto" w:fill="FFFFFF"/>
                <w:lang w:val="kk-KZ"/>
              </w:rPr>
              <w:t>- Көміртекті ұстау және сақтау технологияларын енгізу (CCS)</w:t>
            </w:r>
          </w:p>
          <w:p w14:paraId="2E09F808" w14:textId="77777777" w:rsidR="00C969DF" w:rsidRPr="00784E8E" w:rsidRDefault="00C969DF" w:rsidP="003C3670">
            <w:pPr>
              <w:widowControl w:val="0"/>
              <w:jc w:val="both"/>
              <w:rPr>
                <w:bCs/>
                <w:color w:val="000000" w:themeColor="text1"/>
                <w:sz w:val="20"/>
                <w:szCs w:val="20"/>
                <w:shd w:val="clear" w:color="auto" w:fill="FFFFFF"/>
                <w:lang w:val="kk-KZ"/>
              </w:rPr>
            </w:pPr>
            <w:r w:rsidRPr="00784E8E">
              <w:rPr>
                <w:bCs/>
                <w:color w:val="000000" w:themeColor="text1"/>
                <w:sz w:val="20"/>
                <w:szCs w:val="20"/>
                <w:shd w:val="clear" w:color="auto" w:fill="FFFFFF"/>
                <w:lang w:val="kk-KZ"/>
              </w:rPr>
              <w:t>- Өндіру мен өңдеудің энергия тиімділігін арттыру</w:t>
            </w:r>
          </w:p>
          <w:p w14:paraId="4F7D1A2E" w14:textId="77777777" w:rsidR="00C969DF" w:rsidRPr="00784E8E" w:rsidRDefault="00C969DF" w:rsidP="003C3670">
            <w:pPr>
              <w:widowControl w:val="0"/>
              <w:jc w:val="both"/>
              <w:rPr>
                <w:bCs/>
                <w:color w:val="000000" w:themeColor="text1"/>
                <w:sz w:val="20"/>
                <w:szCs w:val="20"/>
                <w:shd w:val="clear" w:color="auto" w:fill="FFFFFF"/>
                <w:lang w:val="kk-KZ"/>
              </w:rPr>
            </w:pPr>
            <w:r w:rsidRPr="00784E8E">
              <w:rPr>
                <w:bCs/>
                <w:color w:val="000000" w:themeColor="text1"/>
                <w:sz w:val="20"/>
                <w:szCs w:val="20"/>
                <w:shd w:val="clear" w:color="auto" w:fill="FFFFFF"/>
                <w:lang w:val="kk-KZ"/>
              </w:rPr>
              <w:t>- Тасымалдау мен логистиканы оңтайландыру</w:t>
            </w:r>
          </w:p>
        </w:tc>
        <w:tc>
          <w:tcPr>
            <w:tcW w:w="2020" w:type="dxa"/>
          </w:tcPr>
          <w:p w14:paraId="0D62374C" w14:textId="77777777" w:rsidR="00C969DF" w:rsidRPr="00784E8E" w:rsidRDefault="00C969DF" w:rsidP="003C3670">
            <w:pPr>
              <w:widowControl w:val="0"/>
              <w:jc w:val="both"/>
              <w:rPr>
                <w:bCs/>
                <w:color w:val="000000" w:themeColor="text1"/>
                <w:sz w:val="20"/>
                <w:szCs w:val="20"/>
                <w:shd w:val="clear" w:color="auto" w:fill="FFFFFF"/>
                <w:lang w:val="kk-KZ"/>
              </w:rPr>
            </w:pPr>
            <w:r w:rsidRPr="00784E8E">
              <w:rPr>
                <w:bCs/>
                <w:color w:val="000000" w:themeColor="text1"/>
                <w:sz w:val="20"/>
                <w:szCs w:val="20"/>
                <w:shd w:val="clear" w:color="auto" w:fill="FFFFFF"/>
                <w:lang w:val="kk-KZ"/>
              </w:rPr>
              <w:t>Shell, TotalEnergies, ExxonMobil, Газпром, ҚазМұнайГаз</w:t>
            </w:r>
          </w:p>
        </w:tc>
        <w:tc>
          <w:tcPr>
            <w:tcW w:w="2189" w:type="dxa"/>
          </w:tcPr>
          <w:p w14:paraId="0BF01742" w14:textId="77777777" w:rsidR="00C969DF" w:rsidRPr="00784E8E" w:rsidRDefault="00C969DF" w:rsidP="003C3670">
            <w:pPr>
              <w:widowControl w:val="0"/>
              <w:jc w:val="both"/>
              <w:rPr>
                <w:bCs/>
                <w:color w:val="000000" w:themeColor="text1"/>
                <w:sz w:val="20"/>
                <w:szCs w:val="20"/>
                <w:shd w:val="clear" w:color="auto" w:fill="FFFFFF"/>
                <w:lang w:val="kk-KZ"/>
              </w:rPr>
            </w:pPr>
            <w:r w:rsidRPr="00784E8E">
              <w:rPr>
                <w:bCs/>
                <w:color w:val="000000" w:themeColor="text1"/>
                <w:sz w:val="20"/>
                <w:szCs w:val="20"/>
                <w:shd w:val="clear" w:color="auto" w:fill="FFFFFF"/>
                <w:lang w:val="kk-KZ"/>
              </w:rPr>
              <w:t>- CО₂ шығарындыларын азайту</w:t>
            </w:r>
          </w:p>
          <w:p w14:paraId="14B8FEBE" w14:textId="77777777" w:rsidR="00C969DF" w:rsidRPr="00784E8E" w:rsidRDefault="00C969DF" w:rsidP="003C3670">
            <w:pPr>
              <w:widowControl w:val="0"/>
              <w:jc w:val="both"/>
              <w:rPr>
                <w:bCs/>
                <w:color w:val="000000" w:themeColor="text1"/>
                <w:sz w:val="20"/>
                <w:szCs w:val="20"/>
                <w:shd w:val="clear" w:color="auto" w:fill="FFFFFF"/>
                <w:lang w:val="kk-KZ"/>
              </w:rPr>
            </w:pPr>
            <w:r w:rsidRPr="00784E8E">
              <w:rPr>
                <w:bCs/>
                <w:color w:val="000000" w:themeColor="text1"/>
                <w:sz w:val="20"/>
                <w:szCs w:val="20"/>
                <w:shd w:val="clear" w:color="auto" w:fill="FFFFFF"/>
                <w:lang w:val="kk-KZ"/>
              </w:rPr>
              <w:t>- ESG стандарттарына сәйкестігі</w:t>
            </w:r>
          </w:p>
          <w:p w14:paraId="1811889B" w14:textId="77777777" w:rsidR="00C969DF" w:rsidRPr="00784E8E" w:rsidRDefault="00C969DF" w:rsidP="003C3670">
            <w:pPr>
              <w:widowControl w:val="0"/>
              <w:jc w:val="both"/>
              <w:rPr>
                <w:bCs/>
                <w:color w:val="000000" w:themeColor="text1"/>
                <w:sz w:val="20"/>
                <w:szCs w:val="20"/>
                <w:shd w:val="clear" w:color="auto" w:fill="FFFFFF"/>
                <w:lang w:val="kk-KZ"/>
              </w:rPr>
            </w:pPr>
            <w:r w:rsidRPr="00784E8E">
              <w:rPr>
                <w:bCs/>
                <w:color w:val="000000" w:themeColor="text1"/>
                <w:sz w:val="20"/>
                <w:szCs w:val="20"/>
                <w:shd w:val="clear" w:color="auto" w:fill="FFFFFF"/>
                <w:lang w:val="kk-KZ"/>
              </w:rPr>
              <w:t>- Экологиялық беделді арттыру</w:t>
            </w:r>
          </w:p>
        </w:tc>
      </w:tr>
      <w:tr w:rsidR="00C969DF" w:rsidRPr="00784E8E" w14:paraId="05570165" w14:textId="77777777" w:rsidTr="003319F2">
        <w:tc>
          <w:tcPr>
            <w:tcW w:w="437" w:type="dxa"/>
          </w:tcPr>
          <w:p w14:paraId="1DB3F91F" w14:textId="77777777" w:rsidR="00C969DF" w:rsidRPr="00784E8E" w:rsidRDefault="00C969DF" w:rsidP="003C3670">
            <w:pPr>
              <w:widowControl w:val="0"/>
              <w:jc w:val="both"/>
              <w:rPr>
                <w:bCs/>
                <w:color w:val="000000" w:themeColor="text1"/>
                <w:sz w:val="20"/>
                <w:szCs w:val="20"/>
                <w:shd w:val="clear" w:color="auto" w:fill="FFFFFF"/>
                <w:lang w:val="kk-KZ"/>
              </w:rPr>
            </w:pPr>
            <w:r w:rsidRPr="00784E8E">
              <w:rPr>
                <w:bCs/>
                <w:color w:val="000000" w:themeColor="text1"/>
                <w:sz w:val="20"/>
                <w:szCs w:val="20"/>
                <w:shd w:val="clear" w:color="auto" w:fill="FFFFFF"/>
                <w:lang w:val="kk-KZ"/>
              </w:rPr>
              <w:t>2</w:t>
            </w:r>
          </w:p>
        </w:tc>
        <w:tc>
          <w:tcPr>
            <w:tcW w:w="2069" w:type="dxa"/>
          </w:tcPr>
          <w:p w14:paraId="1C68E3EB" w14:textId="77777777" w:rsidR="00C969DF" w:rsidRPr="00784E8E" w:rsidRDefault="00C969DF" w:rsidP="003C3670">
            <w:pPr>
              <w:widowControl w:val="0"/>
              <w:jc w:val="both"/>
              <w:rPr>
                <w:bCs/>
                <w:color w:val="000000" w:themeColor="text1"/>
                <w:sz w:val="20"/>
                <w:szCs w:val="20"/>
                <w:shd w:val="clear" w:color="auto" w:fill="FFFFFF"/>
                <w:lang w:val="kk-KZ"/>
              </w:rPr>
            </w:pPr>
            <w:r w:rsidRPr="00784E8E">
              <w:rPr>
                <w:bCs/>
                <w:color w:val="000000" w:themeColor="text1"/>
                <w:sz w:val="20"/>
                <w:szCs w:val="20"/>
                <w:shd w:val="clear" w:color="auto" w:fill="FFFFFF"/>
                <w:lang w:val="kk-KZ"/>
              </w:rPr>
              <w:t>Энергетикалық баланстағы газ үлесін кеңейту</w:t>
            </w:r>
          </w:p>
        </w:tc>
        <w:tc>
          <w:tcPr>
            <w:tcW w:w="2734" w:type="dxa"/>
          </w:tcPr>
          <w:p w14:paraId="7EFC770C" w14:textId="77777777" w:rsidR="00C969DF" w:rsidRPr="00784E8E" w:rsidRDefault="00C969DF" w:rsidP="003C3670">
            <w:pPr>
              <w:widowControl w:val="0"/>
              <w:jc w:val="both"/>
              <w:rPr>
                <w:bCs/>
                <w:color w:val="000000" w:themeColor="text1"/>
                <w:sz w:val="20"/>
                <w:szCs w:val="20"/>
                <w:shd w:val="clear" w:color="auto" w:fill="FFFFFF"/>
                <w:lang w:val="kk-KZ"/>
              </w:rPr>
            </w:pPr>
            <w:r w:rsidRPr="00784E8E">
              <w:rPr>
                <w:bCs/>
                <w:color w:val="000000" w:themeColor="text1"/>
                <w:sz w:val="20"/>
                <w:szCs w:val="20"/>
                <w:shd w:val="clear" w:color="auto" w:fill="FFFFFF"/>
                <w:lang w:val="kk-KZ"/>
              </w:rPr>
              <w:t>- Активтер портфеліндегі табиғи газ үлесін ұлғайту</w:t>
            </w:r>
          </w:p>
          <w:p w14:paraId="36700EE8" w14:textId="77777777" w:rsidR="00C969DF" w:rsidRPr="00784E8E" w:rsidRDefault="00C969DF" w:rsidP="003C3670">
            <w:pPr>
              <w:widowControl w:val="0"/>
              <w:jc w:val="both"/>
              <w:rPr>
                <w:bCs/>
                <w:color w:val="000000" w:themeColor="text1"/>
                <w:sz w:val="20"/>
                <w:szCs w:val="20"/>
                <w:shd w:val="clear" w:color="auto" w:fill="FFFFFF"/>
                <w:lang w:val="kk-KZ"/>
              </w:rPr>
            </w:pPr>
            <w:r w:rsidRPr="00784E8E">
              <w:rPr>
                <w:bCs/>
                <w:color w:val="000000" w:themeColor="text1"/>
                <w:sz w:val="20"/>
                <w:szCs w:val="20"/>
                <w:shd w:val="clear" w:color="auto" w:fill="FFFFFF"/>
                <w:lang w:val="kk-KZ"/>
              </w:rPr>
              <w:t>- СТГ-инфрақұрылымын дамыту</w:t>
            </w:r>
          </w:p>
          <w:p w14:paraId="03F8A464" w14:textId="77777777" w:rsidR="00C969DF" w:rsidRPr="00784E8E" w:rsidRDefault="00C969DF" w:rsidP="003C3670">
            <w:pPr>
              <w:widowControl w:val="0"/>
              <w:jc w:val="both"/>
              <w:rPr>
                <w:bCs/>
                <w:color w:val="000000" w:themeColor="text1"/>
                <w:sz w:val="20"/>
                <w:szCs w:val="20"/>
                <w:shd w:val="clear" w:color="auto" w:fill="FFFFFF"/>
                <w:lang w:val="kk-KZ"/>
              </w:rPr>
            </w:pPr>
            <w:r w:rsidRPr="00784E8E">
              <w:rPr>
                <w:bCs/>
                <w:color w:val="000000" w:themeColor="text1"/>
                <w:sz w:val="20"/>
                <w:szCs w:val="20"/>
                <w:shd w:val="clear" w:color="auto" w:fill="FFFFFF"/>
                <w:lang w:val="kk-KZ"/>
              </w:rPr>
              <w:t>- Ішкі нарықты газдандыру</w:t>
            </w:r>
          </w:p>
        </w:tc>
        <w:tc>
          <w:tcPr>
            <w:tcW w:w="2020" w:type="dxa"/>
          </w:tcPr>
          <w:p w14:paraId="74C73617" w14:textId="77777777" w:rsidR="00C969DF" w:rsidRPr="00784E8E" w:rsidRDefault="00C969DF" w:rsidP="003C3670">
            <w:pPr>
              <w:widowControl w:val="0"/>
              <w:jc w:val="both"/>
              <w:rPr>
                <w:bCs/>
                <w:color w:val="000000" w:themeColor="text1"/>
                <w:sz w:val="20"/>
                <w:szCs w:val="20"/>
                <w:shd w:val="clear" w:color="auto" w:fill="FFFFFF"/>
                <w:lang w:val="kk-KZ"/>
              </w:rPr>
            </w:pPr>
            <w:r w:rsidRPr="00784E8E">
              <w:rPr>
                <w:bCs/>
                <w:color w:val="000000" w:themeColor="text1"/>
                <w:sz w:val="20"/>
                <w:szCs w:val="20"/>
                <w:shd w:val="clear" w:color="auto" w:fill="FFFFFF"/>
                <w:lang w:val="kk-KZ"/>
              </w:rPr>
              <w:t>TotalEnergies, CNPC, ҚазМұнайГаз, Газпром</w:t>
            </w:r>
          </w:p>
        </w:tc>
        <w:tc>
          <w:tcPr>
            <w:tcW w:w="2189" w:type="dxa"/>
          </w:tcPr>
          <w:p w14:paraId="1972FF2D" w14:textId="77777777" w:rsidR="00C969DF" w:rsidRPr="00784E8E" w:rsidRDefault="00C969DF" w:rsidP="003C3670">
            <w:pPr>
              <w:widowControl w:val="0"/>
              <w:jc w:val="both"/>
              <w:rPr>
                <w:bCs/>
                <w:color w:val="000000" w:themeColor="text1"/>
                <w:sz w:val="20"/>
                <w:szCs w:val="20"/>
                <w:shd w:val="clear" w:color="auto" w:fill="FFFFFF"/>
                <w:lang w:val="kk-KZ"/>
              </w:rPr>
            </w:pPr>
            <w:r w:rsidRPr="00784E8E">
              <w:rPr>
                <w:bCs/>
                <w:color w:val="000000" w:themeColor="text1"/>
                <w:sz w:val="20"/>
                <w:szCs w:val="20"/>
                <w:shd w:val="clear" w:color="auto" w:fill="FFFFFF"/>
                <w:lang w:val="kk-KZ"/>
              </w:rPr>
              <w:t>- Мұнайға тәуелділікті азайту</w:t>
            </w:r>
          </w:p>
          <w:p w14:paraId="6BB42DB2" w14:textId="77777777" w:rsidR="00C969DF" w:rsidRPr="00784E8E" w:rsidRDefault="00C969DF" w:rsidP="003C3670">
            <w:pPr>
              <w:widowControl w:val="0"/>
              <w:jc w:val="both"/>
              <w:rPr>
                <w:bCs/>
                <w:color w:val="000000" w:themeColor="text1"/>
                <w:sz w:val="20"/>
                <w:szCs w:val="20"/>
                <w:shd w:val="clear" w:color="auto" w:fill="FFFFFF"/>
                <w:lang w:val="kk-KZ"/>
              </w:rPr>
            </w:pPr>
            <w:r w:rsidRPr="00784E8E">
              <w:rPr>
                <w:bCs/>
                <w:color w:val="000000" w:themeColor="text1"/>
                <w:sz w:val="20"/>
                <w:szCs w:val="20"/>
                <w:shd w:val="clear" w:color="auto" w:fill="FFFFFF"/>
                <w:lang w:val="kk-KZ"/>
              </w:rPr>
              <w:t>- Газ экспортының өсуі</w:t>
            </w:r>
          </w:p>
          <w:p w14:paraId="7A4A0963" w14:textId="77777777" w:rsidR="00C969DF" w:rsidRPr="00784E8E" w:rsidRDefault="00C969DF" w:rsidP="003C3670">
            <w:pPr>
              <w:widowControl w:val="0"/>
              <w:jc w:val="both"/>
              <w:rPr>
                <w:bCs/>
                <w:color w:val="000000" w:themeColor="text1"/>
                <w:sz w:val="20"/>
                <w:szCs w:val="20"/>
                <w:shd w:val="clear" w:color="auto" w:fill="FFFFFF"/>
                <w:lang w:val="kk-KZ"/>
              </w:rPr>
            </w:pPr>
            <w:r w:rsidRPr="00784E8E">
              <w:rPr>
                <w:bCs/>
                <w:color w:val="000000" w:themeColor="text1"/>
                <w:sz w:val="20"/>
                <w:szCs w:val="20"/>
                <w:shd w:val="clear" w:color="auto" w:fill="FFFFFF"/>
                <w:lang w:val="kk-KZ"/>
              </w:rPr>
              <w:t>- Көміртегі ізін азайту</w:t>
            </w:r>
          </w:p>
        </w:tc>
      </w:tr>
      <w:tr w:rsidR="00C969DF" w:rsidRPr="00784E8E" w14:paraId="27AACCAF" w14:textId="77777777" w:rsidTr="003319F2">
        <w:tc>
          <w:tcPr>
            <w:tcW w:w="437" w:type="dxa"/>
          </w:tcPr>
          <w:p w14:paraId="75DD3EDA" w14:textId="77777777" w:rsidR="00C969DF" w:rsidRPr="00784E8E" w:rsidRDefault="00C969DF" w:rsidP="003C3670">
            <w:pPr>
              <w:widowControl w:val="0"/>
              <w:jc w:val="both"/>
              <w:rPr>
                <w:bCs/>
                <w:color w:val="000000" w:themeColor="text1"/>
                <w:sz w:val="20"/>
                <w:szCs w:val="20"/>
                <w:shd w:val="clear" w:color="auto" w:fill="FFFFFF"/>
                <w:lang w:val="kk-KZ"/>
              </w:rPr>
            </w:pPr>
            <w:r w:rsidRPr="00784E8E">
              <w:rPr>
                <w:bCs/>
                <w:color w:val="000000" w:themeColor="text1"/>
                <w:sz w:val="20"/>
                <w:szCs w:val="20"/>
                <w:shd w:val="clear" w:color="auto" w:fill="FFFFFF"/>
                <w:lang w:val="kk-KZ"/>
              </w:rPr>
              <w:t>3</w:t>
            </w:r>
          </w:p>
        </w:tc>
        <w:tc>
          <w:tcPr>
            <w:tcW w:w="2069" w:type="dxa"/>
          </w:tcPr>
          <w:p w14:paraId="43C1361E" w14:textId="77777777" w:rsidR="00C969DF" w:rsidRPr="00784E8E" w:rsidRDefault="00C969DF" w:rsidP="003C3670">
            <w:pPr>
              <w:widowControl w:val="0"/>
              <w:jc w:val="both"/>
              <w:rPr>
                <w:bCs/>
                <w:color w:val="000000" w:themeColor="text1"/>
                <w:sz w:val="20"/>
                <w:szCs w:val="20"/>
                <w:shd w:val="clear" w:color="auto" w:fill="FFFFFF"/>
                <w:lang w:val="kk-KZ"/>
              </w:rPr>
            </w:pPr>
            <w:r w:rsidRPr="00784E8E">
              <w:rPr>
                <w:bCs/>
                <w:color w:val="000000" w:themeColor="text1"/>
                <w:sz w:val="20"/>
                <w:szCs w:val="20"/>
                <w:shd w:val="clear" w:color="auto" w:fill="FFFFFF"/>
                <w:lang w:val="kk-KZ"/>
              </w:rPr>
              <w:t>Жаңартылатын энергия көздеріне (ЖЭК)инвестициялау</w:t>
            </w:r>
          </w:p>
        </w:tc>
        <w:tc>
          <w:tcPr>
            <w:tcW w:w="2734" w:type="dxa"/>
          </w:tcPr>
          <w:p w14:paraId="6645FFBA" w14:textId="77777777" w:rsidR="00C969DF" w:rsidRPr="00784E8E" w:rsidRDefault="00C969DF" w:rsidP="003C3670">
            <w:pPr>
              <w:widowControl w:val="0"/>
              <w:jc w:val="both"/>
              <w:rPr>
                <w:bCs/>
                <w:color w:val="000000" w:themeColor="text1"/>
                <w:sz w:val="20"/>
                <w:szCs w:val="20"/>
                <w:shd w:val="clear" w:color="auto" w:fill="FFFFFF"/>
                <w:lang w:val="kk-KZ"/>
              </w:rPr>
            </w:pPr>
            <w:r w:rsidRPr="00784E8E">
              <w:rPr>
                <w:bCs/>
                <w:color w:val="000000" w:themeColor="text1"/>
                <w:sz w:val="20"/>
                <w:szCs w:val="20"/>
                <w:shd w:val="clear" w:color="auto" w:fill="FFFFFF"/>
                <w:lang w:val="kk-KZ"/>
              </w:rPr>
              <w:t>- Күн және жел энергетикасын дамыту</w:t>
            </w:r>
          </w:p>
          <w:p w14:paraId="267072D1" w14:textId="77777777" w:rsidR="00C969DF" w:rsidRPr="00784E8E" w:rsidRDefault="00C969DF" w:rsidP="003C3670">
            <w:pPr>
              <w:widowControl w:val="0"/>
              <w:jc w:val="both"/>
              <w:rPr>
                <w:bCs/>
                <w:color w:val="000000" w:themeColor="text1"/>
                <w:sz w:val="20"/>
                <w:szCs w:val="20"/>
                <w:shd w:val="clear" w:color="auto" w:fill="FFFFFF"/>
                <w:lang w:val="kk-KZ"/>
              </w:rPr>
            </w:pPr>
            <w:r w:rsidRPr="00784E8E">
              <w:rPr>
                <w:bCs/>
                <w:color w:val="000000" w:themeColor="text1"/>
                <w:sz w:val="20"/>
                <w:szCs w:val="20"/>
                <w:shd w:val="clear" w:color="auto" w:fill="FFFFFF"/>
                <w:lang w:val="kk-KZ"/>
              </w:rPr>
              <w:t>- Биоотын және сутегі генерациясы жобаларын іске қосу</w:t>
            </w:r>
          </w:p>
          <w:p w14:paraId="42F17326" w14:textId="77777777" w:rsidR="00C969DF" w:rsidRPr="00784E8E" w:rsidRDefault="00C969DF" w:rsidP="003C3670">
            <w:pPr>
              <w:widowControl w:val="0"/>
              <w:jc w:val="both"/>
              <w:rPr>
                <w:bCs/>
                <w:color w:val="000000" w:themeColor="text1"/>
                <w:sz w:val="20"/>
                <w:szCs w:val="20"/>
                <w:shd w:val="clear" w:color="auto" w:fill="FFFFFF"/>
                <w:lang w:val="kk-KZ"/>
              </w:rPr>
            </w:pPr>
            <w:r w:rsidRPr="00784E8E">
              <w:rPr>
                <w:bCs/>
                <w:color w:val="000000" w:themeColor="text1"/>
                <w:sz w:val="20"/>
                <w:szCs w:val="20"/>
                <w:shd w:val="clear" w:color="auto" w:fill="FFFFFF"/>
                <w:lang w:val="kk-KZ"/>
              </w:rPr>
              <w:t>-ЖЭК-компаниялармен стратегиялық альянстар</w:t>
            </w:r>
          </w:p>
        </w:tc>
        <w:tc>
          <w:tcPr>
            <w:tcW w:w="2020" w:type="dxa"/>
          </w:tcPr>
          <w:p w14:paraId="43DB4DA0" w14:textId="77777777" w:rsidR="00C969DF" w:rsidRPr="00784E8E" w:rsidRDefault="00C969DF" w:rsidP="003C3670">
            <w:pPr>
              <w:widowControl w:val="0"/>
              <w:jc w:val="both"/>
              <w:rPr>
                <w:bCs/>
                <w:color w:val="000000" w:themeColor="text1"/>
                <w:sz w:val="20"/>
                <w:szCs w:val="20"/>
                <w:shd w:val="clear" w:color="auto" w:fill="FFFFFF"/>
                <w:lang w:val="kk-KZ"/>
              </w:rPr>
            </w:pPr>
            <w:r w:rsidRPr="00784E8E">
              <w:rPr>
                <w:bCs/>
                <w:color w:val="000000" w:themeColor="text1"/>
                <w:sz w:val="20"/>
                <w:szCs w:val="20"/>
                <w:shd w:val="clear" w:color="auto" w:fill="FFFFFF"/>
                <w:lang w:val="kk-KZ"/>
              </w:rPr>
              <w:t>Shell, TotalEnergies, ExxonMobil, CNPC, ҚазМұнайГаз</w:t>
            </w:r>
          </w:p>
        </w:tc>
        <w:tc>
          <w:tcPr>
            <w:tcW w:w="2189" w:type="dxa"/>
          </w:tcPr>
          <w:p w14:paraId="4F3DBE47" w14:textId="77777777" w:rsidR="00C969DF" w:rsidRPr="00784E8E" w:rsidRDefault="00C969DF" w:rsidP="003C3670">
            <w:pPr>
              <w:widowControl w:val="0"/>
              <w:jc w:val="both"/>
              <w:rPr>
                <w:bCs/>
                <w:color w:val="000000" w:themeColor="text1"/>
                <w:sz w:val="20"/>
                <w:szCs w:val="20"/>
                <w:shd w:val="clear" w:color="auto" w:fill="FFFFFF"/>
                <w:lang w:val="kk-KZ"/>
              </w:rPr>
            </w:pPr>
            <w:r w:rsidRPr="00784E8E">
              <w:rPr>
                <w:bCs/>
                <w:color w:val="000000" w:themeColor="text1"/>
                <w:sz w:val="20"/>
                <w:szCs w:val="20"/>
                <w:shd w:val="clear" w:color="auto" w:fill="FFFFFF"/>
                <w:lang w:val="kk-KZ"/>
              </w:rPr>
              <w:t>- Энергетикалық портфельді әртараптандыру</w:t>
            </w:r>
          </w:p>
          <w:p w14:paraId="0EB98AC1" w14:textId="77777777" w:rsidR="00C969DF" w:rsidRPr="00784E8E" w:rsidRDefault="00C969DF" w:rsidP="003C3670">
            <w:pPr>
              <w:widowControl w:val="0"/>
              <w:jc w:val="both"/>
              <w:rPr>
                <w:bCs/>
                <w:color w:val="000000" w:themeColor="text1"/>
                <w:sz w:val="20"/>
                <w:szCs w:val="20"/>
                <w:shd w:val="clear" w:color="auto" w:fill="FFFFFF"/>
                <w:lang w:val="kk-KZ"/>
              </w:rPr>
            </w:pPr>
            <w:r w:rsidRPr="00784E8E">
              <w:rPr>
                <w:bCs/>
                <w:color w:val="000000" w:themeColor="text1"/>
                <w:sz w:val="20"/>
                <w:szCs w:val="20"/>
                <w:shd w:val="clear" w:color="auto" w:fill="FFFFFF"/>
                <w:lang w:val="kk-KZ"/>
              </w:rPr>
              <w:t>- Табыстың тұрақты өсуі</w:t>
            </w:r>
          </w:p>
          <w:p w14:paraId="7F0CC33C" w14:textId="77777777" w:rsidR="00C969DF" w:rsidRPr="00784E8E" w:rsidRDefault="00C969DF" w:rsidP="003C3670">
            <w:pPr>
              <w:widowControl w:val="0"/>
              <w:jc w:val="both"/>
              <w:rPr>
                <w:bCs/>
                <w:color w:val="000000" w:themeColor="text1"/>
                <w:sz w:val="20"/>
                <w:szCs w:val="20"/>
                <w:shd w:val="clear" w:color="auto" w:fill="FFFFFF"/>
                <w:lang w:val="kk-KZ"/>
              </w:rPr>
            </w:pPr>
            <w:r w:rsidRPr="00784E8E">
              <w:rPr>
                <w:bCs/>
                <w:color w:val="000000" w:themeColor="text1"/>
                <w:sz w:val="20"/>
                <w:szCs w:val="20"/>
                <w:shd w:val="clear" w:color="auto" w:fill="FFFFFF"/>
                <w:lang w:val="kk-KZ"/>
              </w:rPr>
              <w:t>- Көміртегі қарқындылығын төмендету</w:t>
            </w:r>
          </w:p>
        </w:tc>
      </w:tr>
      <w:tr w:rsidR="00C969DF" w:rsidRPr="00784E8E" w14:paraId="0F9DA36D" w14:textId="77777777" w:rsidTr="003319F2">
        <w:tc>
          <w:tcPr>
            <w:tcW w:w="437" w:type="dxa"/>
          </w:tcPr>
          <w:p w14:paraId="6F345FA0" w14:textId="77777777" w:rsidR="00C969DF" w:rsidRPr="00784E8E" w:rsidRDefault="00C969DF" w:rsidP="003C3670">
            <w:pPr>
              <w:widowControl w:val="0"/>
              <w:jc w:val="both"/>
              <w:rPr>
                <w:bCs/>
                <w:color w:val="000000" w:themeColor="text1"/>
                <w:sz w:val="20"/>
                <w:szCs w:val="20"/>
                <w:shd w:val="clear" w:color="auto" w:fill="FFFFFF"/>
                <w:lang w:val="kk-KZ"/>
              </w:rPr>
            </w:pPr>
            <w:r w:rsidRPr="00784E8E">
              <w:rPr>
                <w:bCs/>
                <w:color w:val="000000" w:themeColor="text1"/>
                <w:sz w:val="20"/>
                <w:szCs w:val="20"/>
                <w:shd w:val="clear" w:color="auto" w:fill="FFFFFF"/>
                <w:lang w:val="kk-KZ"/>
              </w:rPr>
              <w:t>4</w:t>
            </w:r>
          </w:p>
        </w:tc>
        <w:tc>
          <w:tcPr>
            <w:tcW w:w="2069" w:type="dxa"/>
          </w:tcPr>
          <w:p w14:paraId="47456700" w14:textId="77777777" w:rsidR="00C969DF" w:rsidRPr="00784E8E" w:rsidRDefault="00C969DF" w:rsidP="003C3670">
            <w:pPr>
              <w:widowControl w:val="0"/>
              <w:jc w:val="both"/>
              <w:rPr>
                <w:bCs/>
                <w:color w:val="000000" w:themeColor="text1"/>
                <w:sz w:val="20"/>
                <w:szCs w:val="20"/>
                <w:shd w:val="clear" w:color="auto" w:fill="FFFFFF"/>
                <w:lang w:val="kk-KZ"/>
              </w:rPr>
            </w:pPr>
            <w:r w:rsidRPr="00784E8E">
              <w:rPr>
                <w:bCs/>
                <w:color w:val="000000" w:themeColor="text1"/>
                <w:sz w:val="20"/>
                <w:szCs w:val="20"/>
                <w:shd w:val="clear" w:color="auto" w:fill="FFFFFF"/>
                <w:lang w:val="kk-KZ"/>
              </w:rPr>
              <w:t>Сутегі энергетикасын дамыту</w:t>
            </w:r>
          </w:p>
        </w:tc>
        <w:tc>
          <w:tcPr>
            <w:tcW w:w="2734" w:type="dxa"/>
          </w:tcPr>
          <w:p w14:paraId="4C8D37CD" w14:textId="77777777" w:rsidR="00C969DF" w:rsidRPr="00784E8E" w:rsidRDefault="00C969DF" w:rsidP="003C3670">
            <w:pPr>
              <w:widowControl w:val="0"/>
              <w:jc w:val="both"/>
              <w:rPr>
                <w:bCs/>
                <w:color w:val="000000" w:themeColor="text1"/>
                <w:sz w:val="20"/>
                <w:szCs w:val="20"/>
                <w:shd w:val="clear" w:color="auto" w:fill="FFFFFF"/>
                <w:lang w:val="kk-KZ"/>
              </w:rPr>
            </w:pPr>
            <w:r w:rsidRPr="00784E8E">
              <w:rPr>
                <w:bCs/>
                <w:color w:val="000000" w:themeColor="text1"/>
                <w:sz w:val="20"/>
                <w:szCs w:val="20"/>
                <w:shd w:val="clear" w:color="auto" w:fill="FFFFFF"/>
                <w:lang w:val="kk-KZ"/>
              </w:rPr>
              <w:t>- Сутекті өндіру және тасымалдау инфрақұрылымын әзірлеу</w:t>
            </w:r>
          </w:p>
          <w:p w14:paraId="60A29447" w14:textId="77777777" w:rsidR="00C969DF" w:rsidRPr="00784E8E" w:rsidRDefault="00C969DF" w:rsidP="003C3670">
            <w:pPr>
              <w:widowControl w:val="0"/>
              <w:jc w:val="both"/>
              <w:rPr>
                <w:bCs/>
                <w:color w:val="000000" w:themeColor="text1"/>
                <w:sz w:val="20"/>
                <w:szCs w:val="20"/>
                <w:shd w:val="clear" w:color="auto" w:fill="FFFFFF"/>
                <w:lang w:val="kk-KZ"/>
              </w:rPr>
            </w:pPr>
            <w:r w:rsidRPr="00784E8E">
              <w:rPr>
                <w:bCs/>
                <w:color w:val="000000" w:themeColor="text1"/>
                <w:sz w:val="20"/>
                <w:szCs w:val="20"/>
                <w:shd w:val="clear" w:color="auto" w:fill="FFFFFF"/>
                <w:lang w:val="kk-KZ"/>
              </w:rPr>
              <w:t>- "Жасыл" және "көк" сутегі өндірісі</w:t>
            </w:r>
          </w:p>
          <w:p w14:paraId="581F5BB5" w14:textId="77777777" w:rsidR="00C969DF" w:rsidRPr="00784E8E" w:rsidRDefault="00C969DF" w:rsidP="003C3670">
            <w:pPr>
              <w:widowControl w:val="0"/>
              <w:jc w:val="both"/>
              <w:rPr>
                <w:bCs/>
                <w:color w:val="000000" w:themeColor="text1"/>
                <w:sz w:val="20"/>
                <w:szCs w:val="20"/>
                <w:shd w:val="clear" w:color="auto" w:fill="FFFFFF"/>
                <w:lang w:val="kk-KZ"/>
              </w:rPr>
            </w:pPr>
            <w:r w:rsidRPr="00784E8E">
              <w:rPr>
                <w:bCs/>
                <w:color w:val="000000" w:themeColor="text1"/>
                <w:sz w:val="20"/>
                <w:szCs w:val="20"/>
                <w:shd w:val="clear" w:color="auto" w:fill="FFFFFF"/>
                <w:lang w:val="kk-KZ"/>
              </w:rPr>
              <w:t>- Мұнай-газ секторына сутегі технологияларын енгізу</w:t>
            </w:r>
          </w:p>
        </w:tc>
        <w:tc>
          <w:tcPr>
            <w:tcW w:w="2020" w:type="dxa"/>
          </w:tcPr>
          <w:p w14:paraId="460E0885" w14:textId="77777777" w:rsidR="00C969DF" w:rsidRPr="00784E8E" w:rsidRDefault="00C969DF" w:rsidP="003C3670">
            <w:pPr>
              <w:widowControl w:val="0"/>
              <w:jc w:val="both"/>
              <w:rPr>
                <w:bCs/>
                <w:color w:val="000000" w:themeColor="text1"/>
                <w:sz w:val="20"/>
                <w:szCs w:val="20"/>
                <w:shd w:val="clear" w:color="auto" w:fill="FFFFFF"/>
                <w:lang w:val="kk-KZ"/>
              </w:rPr>
            </w:pPr>
            <w:r w:rsidRPr="00784E8E">
              <w:rPr>
                <w:bCs/>
                <w:color w:val="000000" w:themeColor="text1"/>
                <w:sz w:val="20"/>
                <w:szCs w:val="20"/>
                <w:shd w:val="clear" w:color="auto" w:fill="FFFFFF"/>
                <w:lang w:val="kk-KZ"/>
              </w:rPr>
              <w:t>Saudi Aramco, CNPC, TotalEnergies, ҚазМұнайГаз</w:t>
            </w:r>
          </w:p>
        </w:tc>
        <w:tc>
          <w:tcPr>
            <w:tcW w:w="2189" w:type="dxa"/>
          </w:tcPr>
          <w:p w14:paraId="2369A106" w14:textId="77777777" w:rsidR="00C969DF" w:rsidRPr="00784E8E" w:rsidRDefault="00C969DF" w:rsidP="003C3670">
            <w:pPr>
              <w:widowControl w:val="0"/>
              <w:jc w:val="both"/>
              <w:rPr>
                <w:bCs/>
                <w:color w:val="000000" w:themeColor="text1"/>
                <w:sz w:val="20"/>
                <w:szCs w:val="20"/>
                <w:shd w:val="clear" w:color="auto" w:fill="FFFFFF"/>
                <w:lang w:val="kk-KZ"/>
              </w:rPr>
            </w:pPr>
            <w:r w:rsidRPr="00784E8E">
              <w:rPr>
                <w:bCs/>
                <w:color w:val="000000" w:themeColor="text1"/>
                <w:sz w:val="20"/>
                <w:szCs w:val="20"/>
                <w:shd w:val="clear" w:color="auto" w:fill="FFFFFF"/>
                <w:lang w:val="kk-KZ"/>
              </w:rPr>
              <w:t>- Жаңа нарықтарға қол жеткізу</w:t>
            </w:r>
          </w:p>
          <w:p w14:paraId="26531A54" w14:textId="77777777" w:rsidR="00C969DF" w:rsidRPr="00784E8E" w:rsidRDefault="00C969DF" w:rsidP="003C3670">
            <w:pPr>
              <w:widowControl w:val="0"/>
              <w:jc w:val="both"/>
              <w:rPr>
                <w:bCs/>
                <w:color w:val="000000" w:themeColor="text1"/>
                <w:sz w:val="20"/>
                <w:szCs w:val="20"/>
                <w:shd w:val="clear" w:color="auto" w:fill="FFFFFF"/>
                <w:lang w:val="kk-KZ"/>
              </w:rPr>
            </w:pPr>
            <w:r w:rsidRPr="00784E8E">
              <w:rPr>
                <w:bCs/>
                <w:color w:val="000000" w:themeColor="text1"/>
                <w:sz w:val="20"/>
                <w:szCs w:val="20"/>
                <w:shd w:val="clear" w:color="auto" w:fill="FFFFFF"/>
                <w:lang w:val="kk-KZ"/>
              </w:rPr>
              <w:t>- Бәсекеге қабілеттілікті арттыру</w:t>
            </w:r>
          </w:p>
          <w:p w14:paraId="5D25D65D" w14:textId="77777777" w:rsidR="00C969DF" w:rsidRPr="00784E8E" w:rsidRDefault="00C969DF" w:rsidP="003C3670">
            <w:pPr>
              <w:widowControl w:val="0"/>
              <w:jc w:val="both"/>
              <w:rPr>
                <w:bCs/>
                <w:color w:val="000000" w:themeColor="text1"/>
                <w:sz w:val="20"/>
                <w:szCs w:val="20"/>
                <w:shd w:val="clear" w:color="auto" w:fill="FFFFFF"/>
                <w:lang w:val="kk-KZ"/>
              </w:rPr>
            </w:pPr>
            <w:r w:rsidRPr="00784E8E">
              <w:rPr>
                <w:bCs/>
                <w:color w:val="000000" w:themeColor="text1"/>
                <w:sz w:val="20"/>
                <w:szCs w:val="20"/>
                <w:shd w:val="clear" w:color="auto" w:fill="FFFFFF"/>
                <w:lang w:val="kk-KZ"/>
              </w:rPr>
              <w:t>- Ұзақ мерзімді перспективада шығарындыларды азайту</w:t>
            </w:r>
          </w:p>
        </w:tc>
      </w:tr>
      <w:tr w:rsidR="00C969DF" w:rsidRPr="00784E8E" w14:paraId="026C888F" w14:textId="77777777" w:rsidTr="003319F2">
        <w:tc>
          <w:tcPr>
            <w:tcW w:w="437" w:type="dxa"/>
          </w:tcPr>
          <w:p w14:paraId="2D9346D2" w14:textId="77777777" w:rsidR="00C969DF" w:rsidRPr="00784E8E" w:rsidRDefault="00C969DF" w:rsidP="003C3670">
            <w:pPr>
              <w:widowControl w:val="0"/>
              <w:jc w:val="both"/>
              <w:rPr>
                <w:bCs/>
                <w:color w:val="000000" w:themeColor="text1"/>
                <w:sz w:val="20"/>
                <w:szCs w:val="20"/>
                <w:shd w:val="clear" w:color="auto" w:fill="FFFFFF"/>
                <w:lang w:val="kk-KZ"/>
              </w:rPr>
            </w:pPr>
            <w:r w:rsidRPr="00784E8E">
              <w:rPr>
                <w:bCs/>
                <w:color w:val="000000" w:themeColor="text1"/>
                <w:sz w:val="20"/>
                <w:szCs w:val="20"/>
                <w:shd w:val="clear" w:color="auto" w:fill="FFFFFF"/>
                <w:lang w:val="kk-KZ"/>
              </w:rPr>
              <w:t>5</w:t>
            </w:r>
          </w:p>
        </w:tc>
        <w:tc>
          <w:tcPr>
            <w:tcW w:w="2069" w:type="dxa"/>
          </w:tcPr>
          <w:p w14:paraId="06109EF0" w14:textId="77777777" w:rsidR="00C969DF" w:rsidRPr="00784E8E" w:rsidRDefault="00C969DF" w:rsidP="003C3670">
            <w:pPr>
              <w:widowControl w:val="0"/>
              <w:jc w:val="both"/>
              <w:rPr>
                <w:bCs/>
                <w:color w:val="000000" w:themeColor="text1"/>
                <w:sz w:val="20"/>
                <w:szCs w:val="20"/>
                <w:shd w:val="clear" w:color="auto" w:fill="FFFFFF"/>
                <w:lang w:val="kk-KZ"/>
              </w:rPr>
            </w:pPr>
            <w:r w:rsidRPr="00784E8E">
              <w:rPr>
                <w:bCs/>
                <w:color w:val="000000" w:themeColor="text1"/>
                <w:sz w:val="20"/>
                <w:szCs w:val="20"/>
                <w:shd w:val="clear" w:color="auto" w:fill="FFFFFF"/>
                <w:lang w:val="kk-KZ"/>
              </w:rPr>
              <w:t>Технологиялық трансформация және цифрландыру</w:t>
            </w:r>
          </w:p>
        </w:tc>
        <w:tc>
          <w:tcPr>
            <w:tcW w:w="2734" w:type="dxa"/>
          </w:tcPr>
          <w:p w14:paraId="46AE1CF4" w14:textId="77777777" w:rsidR="00C969DF" w:rsidRPr="00784E8E" w:rsidRDefault="00C969DF" w:rsidP="003C3670">
            <w:pPr>
              <w:widowControl w:val="0"/>
              <w:jc w:val="both"/>
              <w:rPr>
                <w:bCs/>
                <w:color w:val="000000" w:themeColor="text1"/>
                <w:sz w:val="20"/>
                <w:szCs w:val="20"/>
                <w:shd w:val="clear" w:color="auto" w:fill="FFFFFF"/>
                <w:lang w:val="kk-KZ"/>
              </w:rPr>
            </w:pPr>
            <w:r w:rsidRPr="00784E8E">
              <w:rPr>
                <w:bCs/>
                <w:color w:val="000000" w:themeColor="text1"/>
                <w:sz w:val="20"/>
                <w:szCs w:val="20"/>
                <w:shd w:val="clear" w:color="auto" w:fill="FFFFFF"/>
                <w:lang w:val="kk-KZ"/>
              </w:rPr>
              <w:t>- Жасанды интеллект (AI) және Big Data енгізу</w:t>
            </w:r>
          </w:p>
          <w:p w14:paraId="20998639" w14:textId="77777777" w:rsidR="00C969DF" w:rsidRPr="00784E8E" w:rsidRDefault="00C969DF" w:rsidP="003C3670">
            <w:pPr>
              <w:widowControl w:val="0"/>
              <w:jc w:val="both"/>
              <w:rPr>
                <w:bCs/>
                <w:color w:val="000000" w:themeColor="text1"/>
                <w:sz w:val="20"/>
                <w:szCs w:val="20"/>
                <w:shd w:val="clear" w:color="auto" w:fill="FFFFFF"/>
                <w:lang w:val="kk-KZ"/>
              </w:rPr>
            </w:pPr>
            <w:r w:rsidRPr="00784E8E">
              <w:rPr>
                <w:bCs/>
                <w:color w:val="000000" w:themeColor="text1"/>
                <w:sz w:val="20"/>
                <w:szCs w:val="20"/>
                <w:shd w:val="clear" w:color="auto" w:fill="FFFFFF"/>
                <w:lang w:val="kk-KZ"/>
              </w:rPr>
              <w:t>- Өндіруді және қайта өңдеуді автоматтандыру</w:t>
            </w:r>
          </w:p>
          <w:p w14:paraId="3CBEFA6B" w14:textId="77777777" w:rsidR="00C969DF" w:rsidRPr="00784E8E" w:rsidRDefault="00C969DF" w:rsidP="003C3670">
            <w:pPr>
              <w:widowControl w:val="0"/>
              <w:jc w:val="both"/>
              <w:rPr>
                <w:bCs/>
                <w:color w:val="000000" w:themeColor="text1"/>
                <w:sz w:val="20"/>
                <w:szCs w:val="20"/>
                <w:shd w:val="clear" w:color="auto" w:fill="FFFFFF"/>
                <w:lang w:val="kk-KZ"/>
              </w:rPr>
            </w:pPr>
            <w:r w:rsidRPr="00784E8E">
              <w:rPr>
                <w:bCs/>
                <w:color w:val="000000" w:themeColor="text1"/>
                <w:sz w:val="20"/>
                <w:szCs w:val="20"/>
                <w:shd w:val="clear" w:color="auto" w:fill="FFFFFF"/>
                <w:lang w:val="kk-KZ"/>
              </w:rPr>
              <w:t>- Цифрлық жеткізу тізбегін дамыту</w:t>
            </w:r>
          </w:p>
        </w:tc>
        <w:tc>
          <w:tcPr>
            <w:tcW w:w="2020" w:type="dxa"/>
          </w:tcPr>
          <w:p w14:paraId="0599C02E" w14:textId="77777777" w:rsidR="00C969DF" w:rsidRPr="00784E8E" w:rsidRDefault="00C969DF" w:rsidP="003C3670">
            <w:pPr>
              <w:widowControl w:val="0"/>
              <w:jc w:val="both"/>
              <w:rPr>
                <w:bCs/>
                <w:color w:val="000000" w:themeColor="text1"/>
                <w:sz w:val="20"/>
                <w:szCs w:val="20"/>
                <w:shd w:val="clear" w:color="auto" w:fill="FFFFFF"/>
                <w:lang w:val="kk-KZ"/>
              </w:rPr>
            </w:pPr>
            <w:r w:rsidRPr="00784E8E">
              <w:rPr>
                <w:bCs/>
                <w:color w:val="000000" w:themeColor="text1"/>
                <w:sz w:val="20"/>
                <w:szCs w:val="20"/>
                <w:shd w:val="clear" w:color="auto" w:fill="FFFFFF"/>
                <w:lang w:val="kk-KZ"/>
              </w:rPr>
              <w:t>Газпром, CNPC, ExxonMobil, ҚазМұнайГаз</w:t>
            </w:r>
          </w:p>
        </w:tc>
        <w:tc>
          <w:tcPr>
            <w:tcW w:w="2189" w:type="dxa"/>
          </w:tcPr>
          <w:p w14:paraId="766E4800" w14:textId="77777777" w:rsidR="00C969DF" w:rsidRPr="00784E8E" w:rsidRDefault="00C969DF" w:rsidP="003C3670">
            <w:pPr>
              <w:widowControl w:val="0"/>
              <w:jc w:val="both"/>
              <w:rPr>
                <w:bCs/>
                <w:color w:val="000000" w:themeColor="text1"/>
                <w:sz w:val="20"/>
                <w:szCs w:val="20"/>
                <w:shd w:val="clear" w:color="auto" w:fill="FFFFFF"/>
                <w:lang w:val="kk-KZ"/>
              </w:rPr>
            </w:pPr>
            <w:r w:rsidRPr="00784E8E">
              <w:rPr>
                <w:bCs/>
                <w:color w:val="000000" w:themeColor="text1"/>
                <w:sz w:val="20"/>
                <w:szCs w:val="20"/>
                <w:shd w:val="clear" w:color="auto" w:fill="FFFFFF"/>
                <w:lang w:val="kk-KZ"/>
              </w:rPr>
              <w:t>- Операциялық шығындарды азайту</w:t>
            </w:r>
          </w:p>
          <w:p w14:paraId="7FCD170A" w14:textId="77777777" w:rsidR="00C969DF" w:rsidRPr="00784E8E" w:rsidRDefault="00C969DF" w:rsidP="003C3670">
            <w:pPr>
              <w:widowControl w:val="0"/>
              <w:jc w:val="both"/>
              <w:rPr>
                <w:bCs/>
                <w:color w:val="000000" w:themeColor="text1"/>
                <w:sz w:val="20"/>
                <w:szCs w:val="20"/>
                <w:shd w:val="clear" w:color="auto" w:fill="FFFFFF"/>
                <w:lang w:val="kk-KZ"/>
              </w:rPr>
            </w:pPr>
            <w:r w:rsidRPr="00784E8E">
              <w:rPr>
                <w:bCs/>
                <w:color w:val="000000" w:themeColor="text1"/>
                <w:sz w:val="20"/>
                <w:szCs w:val="20"/>
                <w:shd w:val="clear" w:color="auto" w:fill="FFFFFF"/>
                <w:lang w:val="kk-KZ"/>
              </w:rPr>
              <w:t>- Өндіру процестерін оңтайландыру</w:t>
            </w:r>
          </w:p>
          <w:p w14:paraId="79F9E253" w14:textId="77777777" w:rsidR="00C969DF" w:rsidRPr="00784E8E" w:rsidRDefault="00C969DF" w:rsidP="003C3670">
            <w:pPr>
              <w:widowControl w:val="0"/>
              <w:jc w:val="both"/>
              <w:rPr>
                <w:bCs/>
                <w:color w:val="000000" w:themeColor="text1"/>
                <w:sz w:val="20"/>
                <w:szCs w:val="20"/>
                <w:shd w:val="clear" w:color="auto" w:fill="FFFFFF"/>
                <w:lang w:val="kk-KZ"/>
              </w:rPr>
            </w:pPr>
            <w:r w:rsidRPr="00784E8E">
              <w:rPr>
                <w:bCs/>
                <w:color w:val="000000" w:themeColor="text1"/>
                <w:sz w:val="20"/>
                <w:szCs w:val="20"/>
                <w:shd w:val="clear" w:color="auto" w:fill="FFFFFF"/>
                <w:lang w:val="kk-KZ"/>
              </w:rPr>
              <w:t>- Энергия тиімділігін арттыру</w:t>
            </w:r>
          </w:p>
        </w:tc>
      </w:tr>
      <w:tr w:rsidR="00C969DF" w:rsidRPr="00784E8E" w14:paraId="13A88F2A" w14:textId="77777777" w:rsidTr="003319F2">
        <w:tc>
          <w:tcPr>
            <w:tcW w:w="437" w:type="dxa"/>
          </w:tcPr>
          <w:p w14:paraId="18BF99E9" w14:textId="77777777" w:rsidR="00C969DF" w:rsidRPr="00784E8E" w:rsidRDefault="00C969DF" w:rsidP="003C3670">
            <w:pPr>
              <w:widowControl w:val="0"/>
              <w:jc w:val="both"/>
              <w:rPr>
                <w:bCs/>
                <w:color w:val="000000" w:themeColor="text1"/>
                <w:sz w:val="20"/>
                <w:szCs w:val="20"/>
                <w:shd w:val="clear" w:color="auto" w:fill="FFFFFF"/>
                <w:lang w:val="kk-KZ"/>
              </w:rPr>
            </w:pPr>
            <w:r w:rsidRPr="00784E8E">
              <w:rPr>
                <w:bCs/>
                <w:color w:val="000000" w:themeColor="text1"/>
                <w:sz w:val="20"/>
                <w:szCs w:val="20"/>
                <w:shd w:val="clear" w:color="auto" w:fill="FFFFFF"/>
                <w:lang w:val="kk-KZ"/>
              </w:rPr>
              <w:t>6</w:t>
            </w:r>
          </w:p>
        </w:tc>
        <w:tc>
          <w:tcPr>
            <w:tcW w:w="2069" w:type="dxa"/>
          </w:tcPr>
          <w:p w14:paraId="09804FD3" w14:textId="77777777" w:rsidR="00C969DF" w:rsidRPr="00784E8E" w:rsidRDefault="00C969DF" w:rsidP="003C3670">
            <w:pPr>
              <w:widowControl w:val="0"/>
              <w:jc w:val="both"/>
              <w:rPr>
                <w:bCs/>
                <w:color w:val="000000" w:themeColor="text1"/>
                <w:sz w:val="20"/>
                <w:szCs w:val="20"/>
                <w:shd w:val="clear" w:color="auto" w:fill="FFFFFF"/>
                <w:lang w:val="kk-KZ"/>
              </w:rPr>
            </w:pPr>
            <w:r w:rsidRPr="00784E8E">
              <w:rPr>
                <w:bCs/>
                <w:color w:val="000000" w:themeColor="text1"/>
                <w:sz w:val="20"/>
                <w:szCs w:val="20"/>
                <w:shd w:val="clear" w:color="auto" w:fill="FFFFFF"/>
                <w:lang w:val="kk-KZ"/>
              </w:rPr>
              <w:t>Халықаралық әріптестік пен кооперацияны дамыту</w:t>
            </w:r>
          </w:p>
        </w:tc>
        <w:tc>
          <w:tcPr>
            <w:tcW w:w="2734" w:type="dxa"/>
          </w:tcPr>
          <w:p w14:paraId="1A830368" w14:textId="77777777" w:rsidR="00C969DF" w:rsidRPr="00784E8E" w:rsidRDefault="00C969DF" w:rsidP="003C3670">
            <w:pPr>
              <w:widowControl w:val="0"/>
              <w:jc w:val="both"/>
              <w:rPr>
                <w:bCs/>
                <w:color w:val="000000" w:themeColor="text1"/>
                <w:sz w:val="20"/>
                <w:szCs w:val="20"/>
                <w:shd w:val="clear" w:color="auto" w:fill="FFFFFF"/>
                <w:lang w:val="kk-KZ"/>
              </w:rPr>
            </w:pPr>
            <w:r w:rsidRPr="00784E8E">
              <w:rPr>
                <w:bCs/>
                <w:color w:val="000000" w:themeColor="text1"/>
                <w:sz w:val="20"/>
                <w:szCs w:val="20"/>
                <w:shd w:val="clear" w:color="auto" w:fill="FFFFFF"/>
                <w:lang w:val="kk-KZ"/>
              </w:rPr>
              <w:t>- ЖЭК және сутегі саласында стратегиялық альянстарды қалыптастыру</w:t>
            </w:r>
          </w:p>
          <w:p w14:paraId="2F2677A3" w14:textId="77777777" w:rsidR="00C969DF" w:rsidRPr="00784E8E" w:rsidRDefault="00C969DF" w:rsidP="003C3670">
            <w:pPr>
              <w:widowControl w:val="0"/>
              <w:jc w:val="both"/>
              <w:rPr>
                <w:bCs/>
                <w:color w:val="000000" w:themeColor="text1"/>
                <w:sz w:val="20"/>
                <w:szCs w:val="20"/>
                <w:shd w:val="clear" w:color="auto" w:fill="FFFFFF"/>
                <w:lang w:val="kk-KZ"/>
              </w:rPr>
            </w:pPr>
            <w:r w:rsidRPr="00784E8E">
              <w:rPr>
                <w:bCs/>
                <w:color w:val="000000" w:themeColor="text1"/>
                <w:sz w:val="20"/>
                <w:szCs w:val="20"/>
                <w:shd w:val="clear" w:color="auto" w:fill="FFFFFF"/>
                <w:lang w:val="kk-KZ"/>
              </w:rPr>
              <w:t>- Мұнай-газ секторына шетелдік инвестицияларды тарту</w:t>
            </w:r>
          </w:p>
          <w:p w14:paraId="71C86D4C" w14:textId="77777777" w:rsidR="00C969DF" w:rsidRPr="00784E8E" w:rsidRDefault="00C969DF" w:rsidP="003C3670">
            <w:pPr>
              <w:widowControl w:val="0"/>
              <w:jc w:val="both"/>
              <w:rPr>
                <w:bCs/>
                <w:color w:val="000000" w:themeColor="text1"/>
                <w:sz w:val="20"/>
                <w:szCs w:val="20"/>
                <w:shd w:val="clear" w:color="auto" w:fill="FFFFFF"/>
                <w:lang w:val="kk-KZ"/>
              </w:rPr>
            </w:pPr>
            <w:r w:rsidRPr="00784E8E">
              <w:rPr>
                <w:bCs/>
                <w:color w:val="000000" w:themeColor="text1"/>
                <w:sz w:val="20"/>
                <w:szCs w:val="20"/>
                <w:shd w:val="clear" w:color="auto" w:fill="FFFFFF"/>
                <w:lang w:val="kk-KZ"/>
              </w:rPr>
              <w:t>- Көміртекті бейтараптық саласындағы ынтымақтастық</w:t>
            </w:r>
          </w:p>
        </w:tc>
        <w:tc>
          <w:tcPr>
            <w:tcW w:w="2020" w:type="dxa"/>
          </w:tcPr>
          <w:p w14:paraId="3115E895" w14:textId="77777777" w:rsidR="00C969DF" w:rsidRPr="00784E8E" w:rsidRDefault="00C969DF" w:rsidP="003C3670">
            <w:pPr>
              <w:widowControl w:val="0"/>
              <w:jc w:val="both"/>
              <w:rPr>
                <w:bCs/>
                <w:color w:val="000000" w:themeColor="text1"/>
                <w:sz w:val="20"/>
                <w:szCs w:val="20"/>
                <w:shd w:val="clear" w:color="auto" w:fill="FFFFFF"/>
                <w:lang w:val="kk-KZ"/>
              </w:rPr>
            </w:pPr>
            <w:r w:rsidRPr="00784E8E">
              <w:rPr>
                <w:bCs/>
                <w:color w:val="000000" w:themeColor="text1"/>
                <w:sz w:val="20"/>
                <w:szCs w:val="20"/>
                <w:shd w:val="clear" w:color="auto" w:fill="FFFFFF"/>
                <w:lang w:val="kk-KZ"/>
              </w:rPr>
              <w:t>Shell, TotalEnergies, CNPC, ҚазМұнайГаз</w:t>
            </w:r>
          </w:p>
        </w:tc>
        <w:tc>
          <w:tcPr>
            <w:tcW w:w="2189" w:type="dxa"/>
          </w:tcPr>
          <w:p w14:paraId="30886C3B" w14:textId="77777777" w:rsidR="00C969DF" w:rsidRPr="00784E8E" w:rsidRDefault="00C969DF" w:rsidP="003C3670">
            <w:pPr>
              <w:widowControl w:val="0"/>
              <w:jc w:val="both"/>
              <w:rPr>
                <w:bCs/>
                <w:color w:val="000000" w:themeColor="text1"/>
                <w:sz w:val="20"/>
                <w:szCs w:val="20"/>
                <w:shd w:val="clear" w:color="auto" w:fill="FFFFFF"/>
                <w:lang w:val="kk-KZ"/>
              </w:rPr>
            </w:pPr>
            <w:r w:rsidRPr="00784E8E">
              <w:rPr>
                <w:bCs/>
                <w:color w:val="000000" w:themeColor="text1"/>
                <w:sz w:val="20"/>
                <w:szCs w:val="20"/>
                <w:shd w:val="clear" w:color="auto" w:fill="FFFFFF"/>
                <w:lang w:val="kk-KZ"/>
              </w:rPr>
              <w:t>- Жаһандық нарықтағы позицияларды нығайту</w:t>
            </w:r>
          </w:p>
          <w:p w14:paraId="7CACCD93" w14:textId="77777777" w:rsidR="00C969DF" w:rsidRPr="00784E8E" w:rsidRDefault="00C969DF" w:rsidP="003C3670">
            <w:pPr>
              <w:widowControl w:val="0"/>
              <w:jc w:val="both"/>
              <w:rPr>
                <w:bCs/>
                <w:color w:val="000000" w:themeColor="text1"/>
                <w:sz w:val="20"/>
                <w:szCs w:val="20"/>
                <w:shd w:val="clear" w:color="auto" w:fill="FFFFFF"/>
                <w:lang w:val="kk-KZ"/>
              </w:rPr>
            </w:pPr>
            <w:r w:rsidRPr="00784E8E">
              <w:rPr>
                <w:bCs/>
                <w:color w:val="000000" w:themeColor="text1"/>
                <w:sz w:val="20"/>
                <w:szCs w:val="20"/>
                <w:shd w:val="clear" w:color="auto" w:fill="FFFFFF"/>
                <w:lang w:val="kk-KZ"/>
              </w:rPr>
              <w:t>- Жаңа технологияларға қол жеткізу</w:t>
            </w:r>
          </w:p>
          <w:p w14:paraId="0C577ECF" w14:textId="77777777" w:rsidR="00C969DF" w:rsidRPr="00784E8E" w:rsidRDefault="00C969DF" w:rsidP="003C3670">
            <w:pPr>
              <w:widowControl w:val="0"/>
              <w:jc w:val="both"/>
              <w:rPr>
                <w:bCs/>
                <w:color w:val="000000" w:themeColor="text1"/>
                <w:sz w:val="20"/>
                <w:szCs w:val="20"/>
                <w:shd w:val="clear" w:color="auto" w:fill="FFFFFF"/>
                <w:lang w:val="kk-KZ"/>
              </w:rPr>
            </w:pPr>
            <w:r w:rsidRPr="00784E8E">
              <w:rPr>
                <w:bCs/>
                <w:color w:val="000000" w:themeColor="text1"/>
                <w:sz w:val="20"/>
                <w:szCs w:val="20"/>
                <w:shd w:val="clear" w:color="auto" w:fill="FFFFFF"/>
                <w:lang w:val="kk-KZ"/>
              </w:rPr>
              <w:t>- Инвестициялық мүмкіндіктерді кеңейту</w:t>
            </w:r>
          </w:p>
        </w:tc>
      </w:tr>
      <w:tr w:rsidR="00541F8B" w:rsidRPr="00784E8E" w14:paraId="5A601003" w14:textId="77777777" w:rsidTr="003319F2">
        <w:tc>
          <w:tcPr>
            <w:tcW w:w="9449" w:type="dxa"/>
            <w:gridSpan w:val="5"/>
          </w:tcPr>
          <w:p w14:paraId="13A5CAC1" w14:textId="6355DD03" w:rsidR="00541F8B" w:rsidRPr="00784E8E" w:rsidRDefault="00851919" w:rsidP="003C3670">
            <w:pPr>
              <w:widowControl w:val="0"/>
              <w:ind w:firstLine="567"/>
              <w:jc w:val="both"/>
              <w:rPr>
                <w:color w:val="000000" w:themeColor="text1"/>
                <w:shd w:val="clear" w:color="auto" w:fill="FFFFFF"/>
              </w:rPr>
            </w:pPr>
            <w:r w:rsidRPr="00784E8E">
              <w:rPr>
                <w:color w:val="000000" w:themeColor="text1"/>
                <w:shd w:val="clear" w:color="auto" w:fill="FFFFFF"/>
                <w:lang w:val="kk-KZ"/>
              </w:rPr>
              <w:t>Ескерту – [178 - 182] әдебиеттер негізінде автормен құрастырылды</w:t>
            </w:r>
          </w:p>
        </w:tc>
      </w:tr>
    </w:tbl>
    <w:p w14:paraId="533BBBA7" w14:textId="77777777" w:rsidR="00C969DF" w:rsidRPr="00784E8E" w:rsidRDefault="00C969DF" w:rsidP="003C3670">
      <w:pPr>
        <w:widowControl w:val="0"/>
        <w:ind w:firstLine="567"/>
        <w:jc w:val="both"/>
        <w:rPr>
          <w:bCs/>
          <w:color w:val="000000" w:themeColor="text1"/>
          <w:sz w:val="28"/>
          <w:szCs w:val="28"/>
          <w:shd w:val="clear" w:color="auto" w:fill="FFFFFF"/>
        </w:rPr>
      </w:pPr>
    </w:p>
    <w:p w14:paraId="0E346A1E" w14:textId="0F070396" w:rsidR="00C969DF" w:rsidRPr="00784E8E" w:rsidRDefault="00C969DF" w:rsidP="003C3670">
      <w:pPr>
        <w:widowControl w:val="0"/>
        <w:ind w:firstLine="567"/>
        <w:jc w:val="both"/>
        <w:rPr>
          <w:bCs/>
          <w:i/>
          <w:iCs/>
          <w:color w:val="000000" w:themeColor="text1"/>
          <w:sz w:val="28"/>
          <w:szCs w:val="28"/>
          <w:shd w:val="clear" w:color="auto" w:fill="FFFFFF"/>
          <w:lang w:val="kk-KZ"/>
        </w:rPr>
      </w:pPr>
      <w:r w:rsidRPr="00784E8E">
        <w:rPr>
          <w:bCs/>
          <w:i/>
          <w:iCs/>
          <w:color w:val="000000" w:themeColor="text1"/>
          <w:sz w:val="28"/>
          <w:szCs w:val="28"/>
          <w:shd w:val="clear" w:color="auto" w:fill="FFFFFF"/>
          <w:lang w:val="kk-KZ"/>
        </w:rPr>
        <w:t xml:space="preserve">1. Көміртек ізін декарбонизациялау және азайту. </w:t>
      </w:r>
      <w:r w:rsidRPr="00784E8E">
        <w:rPr>
          <w:bCs/>
          <w:color w:val="000000" w:themeColor="text1"/>
          <w:sz w:val="28"/>
          <w:szCs w:val="28"/>
          <w:shd w:val="clear" w:color="auto" w:fill="FFFFFF"/>
          <w:lang w:val="kk-KZ"/>
        </w:rPr>
        <w:t xml:space="preserve">Әртараптандырудың басым бағыттарының бірі энергия тиімді технологияларды енгізу, төмен көміртекті энергия көздерінің үлесін арттыру және өндірістік процестерді </w:t>
      </w:r>
      <w:r w:rsidRPr="00784E8E">
        <w:rPr>
          <w:bCs/>
          <w:color w:val="000000" w:themeColor="text1"/>
          <w:sz w:val="28"/>
          <w:szCs w:val="28"/>
          <w:shd w:val="clear" w:color="auto" w:fill="FFFFFF"/>
          <w:lang w:val="kk-KZ"/>
        </w:rPr>
        <w:lastRenderedPageBreak/>
        <w:t xml:space="preserve">оңтайландыру есебінен көміртегі шығарындыларын азайту болып табылады. </w:t>
      </w:r>
    </w:p>
    <w:p w14:paraId="0BD7C696" w14:textId="77777777" w:rsidR="00C969DF" w:rsidRPr="00784E8E" w:rsidRDefault="00C969DF" w:rsidP="003C3670">
      <w:pPr>
        <w:widowControl w:val="0"/>
        <w:ind w:firstLine="567"/>
        <w:jc w:val="both"/>
        <w:rPr>
          <w:bCs/>
          <w:color w:val="000000" w:themeColor="text1"/>
          <w:sz w:val="28"/>
          <w:szCs w:val="28"/>
          <w:shd w:val="clear" w:color="auto" w:fill="FFFFFF"/>
          <w:lang w:val="kk-KZ"/>
        </w:rPr>
      </w:pPr>
      <w:r w:rsidRPr="00784E8E">
        <w:rPr>
          <w:bCs/>
          <w:i/>
          <w:iCs/>
          <w:color w:val="000000" w:themeColor="text1"/>
          <w:sz w:val="28"/>
          <w:szCs w:val="28"/>
          <w:shd w:val="clear" w:color="auto" w:fill="FFFFFF"/>
          <w:lang w:val="kk-KZ"/>
        </w:rPr>
        <w:t>2. Энергетикалық баланстағы газ үлесін кеңейту.</w:t>
      </w:r>
      <w:r w:rsidRPr="00784E8E">
        <w:rPr>
          <w:bCs/>
          <w:color w:val="000000" w:themeColor="text1"/>
          <w:sz w:val="28"/>
          <w:szCs w:val="28"/>
          <w:shd w:val="clear" w:color="auto" w:fill="FFFFFF"/>
          <w:lang w:val="kk-KZ"/>
        </w:rPr>
        <w:t xml:space="preserve"> Табиғи газ жаһандық энергетикалық жүйеде маңызды өтпелі энергия тасымалдаушысы ретінде қарастырылады. TotalEnergies, CNPC және ҚазМұнайГаз сияқты компаниялардың стратегиялары энергетикалық теңгерімдегі газ үлесінің артуы мұнай мен көмірмен салыстырғанда шығарындыларды азайтуға көмектесетінін, сондай-ақ СТГ (сұйытылған табиғи газ) сұранысының өсуі жағдайында жаңа өткізу нарықтарын құратынын көрсетеді. Қазақстан үшін бұл бағыт та өзекті болып отыр. Қазіргі уақытта елде газдың айтарлықтай қоры бар, бірақ оны қайта өңдеу және экспорттау инфрақұрылымды жаңғыртуды және өткізу нарықтарын әртараптандыруды талап етеді.</w:t>
      </w:r>
    </w:p>
    <w:p w14:paraId="6FEA191E" w14:textId="77777777" w:rsidR="00C969DF" w:rsidRPr="00784E8E" w:rsidRDefault="00C969DF" w:rsidP="003C3670">
      <w:pPr>
        <w:widowControl w:val="0"/>
        <w:ind w:firstLine="567"/>
        <w:jc w:val="both"/>
        <w:rPr>
          <w:bCs/>
          <w:i/>
          <w:iCs/>
          <w:color w:val="000000" w:themeColor="text1"/>
          <w:sz w:val="28"/>
          <w:szCs w:val="28"/>
          <w:shd w:val="clear" w:color="auto" w:fill="FFFFFF"/>
          <w:lang w:val="kk-KZ"/>
        </w:rPr>
      </w:pPr>
      <w:r w:rsidRPr="00784E8E">
        <w:rPr>
          <w:bCs/>
          <w:i/>
          <w:iCs/>
          <w:color w:val="000000" w:themeColor="text1"/>
          <w:sz w:val="28"/>
          <w:szCs w:val="28"/>
          <w:shd w:val="clear" w:color="auto" w:fill="FFFFFF"/>
          <w:lang w:val="kk-KZ"/>
        </w:rPr>
        <w:t xml:space="preserve">3. Жаңартылатын энергия көздеріне (ЖЭК)инвестициялау. </w:t>
      </w:r>
      <w:r w:rsidRPr="00784E8E">
        <w:rPr>
          <w:bCs/>
          <w:color w:val="000000" w:themeColor="text1"/>
          <w:sz w:val="28"/>
          <w:szCs w:val="28"/>
          <w:shd w:val="clear" w:color="auto" w:fill="FFFFFF"/>
          <w:lang w:val="kk-KZ"/>
        </w:rPr>
        <w:t>Shell, TotalEnergies және ExxonMobil сияқты әлемдік нарыққа интеграциясы жоғары компаниялар күн, жел және биоотынға белсенді инвестиция салуда. Олардың стратегиялары бизнес құрылымындағы ЖЭК-тің өсуі көміртегі ізін азайтуға ғана емес, сонымен қатар жаһандық энергияның ауысуы жағдайында ұзақ мерзімді бәсекеге қабілеттілікті қамтамасыз етуге мүмкіндік беретінін көрсетеді.</w:t>
      </w:r>
      <w:r w:rsidRPr="00784E8E">
        <w:rPr>
          <w:bCs/>
          <w:i/>
          <w:iCs/>
          <w:color w:val="000000" w:themeColor="text1"/>
          <w:sz w:val="28"/>
          <w:szCs w:val="28"/>
          <w:shd w:val="clear" w:color="auto" w:fill="FFFFFF"/>
          <w:lang w:val="kk-KZ"/>
        </w:rPr>
        <w:t xml:space="preserve"> </w:t>
      </w:r>
      <w:r w:rsidRPr="00784E8E">
        <w:rPr>
          <w:bCs/>
          <w:color w:val="000000" w:themeColor="text1"/>
          <w:sz w:val="28"/>
          <w:szCs w:val="28"/>
          <w:shd w:val="clear" w:color="auto" w:fill="FFFFFF"/>
          <w:lang w:val="kk-KZ"/>
        </w:rPr>
        <w:t>Сондай-ақ, ҚазМұнайГаз 2031 жылға қарай жалпы қуаты кемінде 300 МВт ЖЭК пайдалануға беруді жоспарлап, жаңартылатын энергия көздерін дамытуда алғашқы қадамдар жасауда. Алайда, терең интеграция үшін компания осы секторға инвестицияларды кеңейтуді, сондай-ақ бірлескен жобалар үшін серіктестер табуды қажет етеді.</w:t>
      </w:r>
    </w:p>
    <w:p w14:paraId="02D28FAF" w14:textId="77777777" w:rsidR="00C969DF" w:rsidRPr="00784E8E" w:rsidRDefault="00C969DF" w:rsidP="003C3670">
      <w:pPr>
        <w:widowControl w:val="0"/>
        <w:ind w:firstLine="567"/>
        <w:jc w:val="both"/>
        <w:rPr>
          <w:bCs/>
          <w:i/>
          <w:iCs/>
          <w:color w:val="000000" w:themeColor="text1"/>
          <w:sz w:val="28"/>
          <w:szCs w:val="28"/>
          <w:shd w:val="clear" w:color="auto" w:fill="FFFFFF"/>
          <w:lang w:val="kk-KZ"/>
        </w:rPr>
      </w:pPr>
      <w:r w:rsidRPr="00784E8E">
        <w:rPr>
          <w:bCs/>
          <w:i/>
          <w:iCs/>
          <w:color w:val="000000" w:themeColor="text1"/>
          <w:sz w:val="28"/>
          <w:szCs w:val="28"/>
          <w:shd w:val="clear" w:color="auto" w:fill="FFFFFF"/>
          <w:lang w:val="kk-KZ"/>
        </w:rPr>
        <w:t xml:space="preserve">4. Сутегі энергетикасын дамыту. </w:t>
      </w:r>
      <w:r w:rsidRPr="00784E8E">
        <w:rPr>
          <w:bCs/>
          <w:color w:val="000000" w:themeColor="text1"/>
          <w:sz w:val="28"/>
          <w:szCs w:val="28"/>
          <w:shd w:val="clear" w:color="auto" w:fill="FFFFFF"/>
          <w:lang w:val="kk-KZ"/>
        </w:rPr>
        <w:t>Сутегі болашақ энергияның негізгі элементтерінің бірі ретінде қарастырылады. Saudi Aramco, CNPC және TotalEnergies қазірдің өзінде «жасыл» және «көк» сутегі жобаларына инвестиция салу арқылы сутекті өндіру және тасымалдау инфрақұрылымын белсенді түрде дамытуда.</w:t>
      </w:r>
      <w:r w:rsidRPr="00784E8E">
        <w:rPr>
          <w:bCs/>
          <w:i/>
          <w:iCs/>
          <w:color w:val="000000" w:themeColor="text1"/>
          <w:sz w:val="28"/>
          <w:szCs w:val="28"/>
          <w:shd w:val="clear" w:color="auto" w:fill="FFFFFF"/>
          <w:lang w:val="kk-KZ"/>
        </w:rPr>
        <w:t xml:space="preserve"> </w:t>
      </w:r>
      <w:r w:rsidRPr="00784E8E">
        <w:rPr>
          <w:bCs/>
          <w:color w:val="000000" w:themeColor="text1"/>
          <w:sz w:val="28"/>
          <w:szCs w:val="28"/>
          <w:shd w:val="clear" w:color="auto" w:fill="FFFFFF"/>
          <w:lang w:val="kk-KZ"/>
        </w:rPr>
        <w:t>Қазақстан үшін сутегі энергетикасын дамыту Еуропа мен Азияға экспорт үшін жаңа бағыттар ашады. Табиғи газ бен ЖЭК пайдалана отырып, сутегі өндіру технологияларын енгізу елге энергия тасымалдаушыларды жеткізудің жаңа тізбектеріне интеграциялануға мүмкіндік береді.</w:t>
      </w:r>
    </w:p>
    <w:p w14:paraId="62DEE2BF" w14:textId="77777777" w:rsidR="00C969DF" w:rsidRPr="00784E8E" w:rsidRDefault="00C969DF" w:rsidP="003C3670">
      <w:pPr>
        <w:widowControl w:val="0"/>
        <w:ind w:firstLine="567"/>
        <w:jc w:val="both"/>
        <w:rPr>
          <w:bCs/>
          <w:color w:val="000000" w:themeColor="text1"/>
          <w:sz w:val="28"/>
          <w:szCs w:val="28"/>
          <w:shd w:val="clear" w:color="auto" w:fill="FFFFFF"/>
          <w:lang w:val="kk-KZ"/>
        </w:rPr>
      </w:pPr>
      <w:r w:rsidRPr="00784E8E">
        <w:rPr>
          <w:bCs/>
          <w:i/>
          <w:iCs/>
          <w:color w:val="000000" w:themeColor="text1"/>
          <w:sz w:val="28"/>
          <w:szCs w:val="28"/>
          <w:shd w:val="clear" w:color="auto" w:fill="FFFFFF"/>
          <w:lang w:val="kk-KZ"/>
        </w:rPr>
        <w:t xml:space="preserve">5. Технологиялық трансформация және цифрландыру. </w:t>
      </w:r>
      <w:r w:rsidRPr="00784E8E">
        <w:rPr>
          <w:bCs/>
          <w:color w:val="000000" w:themeColor="text1"/>
          <w:sz w:val="28"/>
          <w:szCs w:val="28"/>
          <w:shd w:val="clear" w:color="auto" w:fill="FFFFFF"/>
          <w:lang w:val="kk-KZ"/>
        </w:rPr>
        <w:t>Қазіргі заманғы мұнай-газ компаниялары өндіру, өңдеу және логистиканың тиімділігін арттыру үшін цифрлық технологияларды белсенді енгізуде. Жасанды интеллект, автоматтандырылған басқару жүйелері және болжамды сараптаманы қолдану операциялық шығындарды азайтуға, өндірісті оңтайландыруға және қоршаған ортаға әсерді азайтуға мүмкіндік береді.</w:t>
      </w:r>
      <w:r w:rsidRPr="00784E8E">
        <w:rPr>
          <w:bCs/>
          <w:i/>
          <w:iCs/>
          <w:color w:val="000000" w:themeColor="text1"/>
          <w:sz w:val="28"/>
          <w:szCs w:val="28"/>
          <w:shd w:val="clear" w:color="auto" w:fill="FFFFFF"/>
          <w:lang w:val="kk-KZ"/>
        </w:rPr>
        <w:t xml:space="preserve"> </w:t>
      </w:r>
      <w:r w:rsidRPr="00784E8E">
        <w:rPr>
          <w:bCs/>
          <w:color w:val="000000" w:themeColor="text1"/>
          <w:sz w:val="28"/>
          <w:szCs w:val="28"/>
          <w:shd w:val="clear" w:color="auto" w:fill="FFFFFF"/>
          <w:lang w:val="kk-KZ"/>
        </w:rPr>
        <w:t>Газпром, CNPC және ExxonMobil сияқты компаниялар энергия тиімділігі мен нарық қажеттіліктерін болжау дәлдігін арттыру үшін цифрлық технологияларды пайдаланады. Қазақстанда бұл үрдіс өзекті болып отыр, бұл өндірістік қуаттарды жаңғыртуды және мұнай-газ саласында жаңа цифрлық шешімдерді енгізуді талап етеді.</w:t>
      </w:r>
    </w:p>
    <w:p w14:paraId="6ED60B25" w14:textId="0CAE1A61" w:rsidR="00C969DF" w:rsidRPr="00784E8E" w:rsidRDefault="00C969DF" w:rsidP="003C3670">
      <w:pPr>
        <w:widowControl w:val="0"/>
        <w:ind w:firstLine="567"/>
        <w:jc w:val="both"/>
        <w:rPr>
          <w:bCs/>
          <w:color w:val="000000" w:themeColor="text1"/>
          <w:sz w:val="28"/>
          <w:szCs w:val="28"/>
          <w:shd w:val="clear" w:color="auto" w:fill="FFFFFF"/>
          <w:lang w:val="kk-KZ"/>
        </w:rPr>
      </w:pPr>
      <w:r w:rsidRPr="00784E8E">
        <w:rPr>
          <w:bCs/>
          <w:i/>
          <w:iCs/>
          <w:color w:val="000000" w:themeColor="text1"/>
          <w:sz w:val="28"/>
          <w:szCs w:val="28"/>
          <w:shd w:val="clear" w:color="auto" w:fill="FFFFFF"/>
          <w:lang w:val="kk-KZ"/>
        </w:rPr>
        <w:t xml:space="preserve">6. Халықаралық әріптестік пен кооперацияны дамыту. </w:t>
      </w:r>
      <w:r w:rsidRPr="00784E8E">
        <w:rPr>
          <w:bCs/>
          <w:color w:val="000000" w:themeColor="text1"/>
          <w:sz w:val="28"/>
          <w:szCs w:val="28"/>
          <w:shd w:val="clear" w:color="auto" w:fill="FFFFFF"/>
          <w:lang w:val="kk-KZ"/>
        </w:rPr>
        <w:t xml:space="preserve">Жаһандық нарықтың өзгеріп отырған жағдайында компаниялар мен елдер арасындағы ынтымақтастық табысты әртараптандырудың маңызды факторына айналуда. TotalEnergies, Shell және CNPC сияқты компаниялар жедел трансформация үшін ЖЭК компанияларымен, мемлекеттік құрылымдармен және технологиялық </w:t>
      </w:r>
      <w:r w:rsidRPr="00784E8E">
        <w:rPr>
          <w:bCs/>
          <w:color w:val="000000" w:themeColor="text1"/>
          <w:sz w:val="28"/>
          <w:szCs w:val="28"/>
          <w:shd w:val="clear" w:color="auto" w:fill="FFFFFF"/>
          <w:lang w:val="kk-KZ"/>
        </w:rPr>
        <w:lastRenderedPageBreak/>
        <w:t>стартаптармен одақ құруда.</w:t>
      </w:r>
      <w:r w:rsidRPr="00784E8E">
        <w:rPr>
          <w:bCs/>
          <w:i/>
          <w:iCs/>
          <w:color w:val="000000" w:themeColor="text1"/>
          <w:sz w:val="28"/>
          <w:szCs w:val="28"/>
          <w:shd w:val="clear" w:color="auto" w:fill="FFFFFF"/>
          <w:lang w:val="kk-KZ"/>
        </w:rPr>
        <w:t xml:space="preserve"> </w:t>
      </w:r>
      <w:r w:rsidRPr="00784E8E">
        <w:rPr>
          <w:bCs/>
          <w:color w:val="000000" w:themeColor="text1"/>
          <w:sz w:val="28"/>
          <w:szCs w:val="28"/>
          <w:shd w:val="clear" w:color="auto" w:fill="FFFFFF"/>
          <w:lang w:val="kk-KZ"/>
        </w:rPr>
        <w:t>Қазақстан сондай-ақ ЖЭК, газ жобалары мен сутегі энергетикасын дамытуға шетелдік инвестицияларды тарта отырып, осы трендті пайдалана алады. Еуроодақ, Қытай және Парсы шығанағы елдерінің серіктестерімен өзара іс-қимылды кеңейту маңызды бағыт болып отыр.</w:t>
      </w:r>
    </w:p>
    <w:p w14:paraId="24768374" w14:textId="77777777" w:rsidR="00C969DF" w:rsidRPr="00784E8E" w:rsidRDefault="00C969DF" w:rsidP="003C3670">
      <w:pPr>
        <w:widowControl w:val="0"/>
        <w:ind w:firstLine="567"/>
        <w:jc w:val="both"/>
        <w:rPr>
          <w:bCs/>
          <w:color w:val="000000" w:themeColor="text1"/>
          <w:sz w:val="28"/>
          <w:szCs w:val="28"/>
          <w:shd w:val="clear" w:color="auto" w:fill="FFFFFF"/>
          <w:lang w:val="kk-KZ"/>
        </w:rPr>
      </w:pPr>
      <w:r w:rsidRPr="00784E8E">
        <w:rPr>
          <w:bCs/>
          <w:color w:val="000000" w:themeColor="text1"/>
          <w:sz w:val="28"/>
          <w:szCs w:val="28"/>
          <w:shd w:val="clear" w:color="auto" w:fill="FFFFFF"/>
          <w:lang w:val="kk-KZ"/>
        </w:rPr>
        <w:t>Ұзақ мерзімді перспективада әртараптандырудың оңтайлы стратегиясы дәстүрлі мұнай-газ қызметін тұрақты технологиялармен ұштастыруы тиіс, бұл мұнай-газ компанияларына нарықтың өзгеруіне бейімделіп қана қоймай, бәсекелестік артықшылықтарын сақтауға мүмкіндік береді.</w:t>
      </w:r>
    </w:p>
    <w:p w14:paraId="719DBA1A" w14:textId="3DCF9C2F" w:rsidR="00C969DF" w:rsidRPr="00784E8E" w:rsidRDefault="00C969DF" w:rsidP="003C3670">
      <w:pPr>
        <w:widowControl w:val="0"/>
        <w:ind w:firstLine="567"/>
        <w:jc w:val="both"/>
        <w:rPr>
          <w:bCs/>
          <w:color w:val="000000" w:themeColor="text1"/>
          <w:sz w:val="28"/>
          <w:szCs w:val="28"/>
          <w:shd w:val="clear" w:color="auto" w:fill="FFFFFF"/>
          <w:lang w:val="kk-KZ"/>
        </w:rPr>
      </w:pPr>
      <w:r w:rsidRPr="00784E8E">
        <w:rPr>
          <w:bCs/>
          <w:color w:val="000000" w:themeColor="text1"/>
          <w:sz w:val="28"/>
          <w:szCs w:val="28"/>
          <w:shd w:val="clear" w:color="auto" w:fill="FFFFFF"/>
          <w:lang w:val="kk-KZ"/>
        </w:rPr>
        <w:t xml:space="preserve">Мұнай-газ саласындағы әртараптандыру стратегиясын жетілдіру көміртегі ізін азайтуды, табиғи газ бен сутегі энергетикасын дамытуды, жаңартылатын энергия көздерін интеграциялауды, процестерді цифрландыруды және халықаралық ынтымақтастықты қамтитын кешенді тәсілді талап етеді. </w:t>
      </w:r>
    </w:p>
    <w:p w14:paraId="4AF963CB" w14:textId="1FD1087D" w:rsidR="00C969DF" w:rsidRPr="00784E8E" w:rsidRDefault="00C969DF" w:rsidP="003C3670">
      <w:pPr>
        <w:widowControl w:val="0"/>
        <w:ind w:firstLine="567"/>
        <w:jc w:val="both"/>
        <w:rPr>
          <w:bCs/>
          <w:color w:val="000000" w:themeColor="text1"/>
          <w:sz w:val="28"/>
          <w:szCs w:val="28"/>
          <w:shd w:val="clear" w:color="auto" w:fill="FFFFFF"/>
          <w:lang w:val="kk-KZ"/>
        </w:rPr>
      </w:pPr>
      <w:r w:rsidRPr="00784E8E">
        <w:rPr>
          <w:bCs/>
          <w:color w:val="000000" w:themeColor="text1"/>
          <w:sz w:val="28"/>
          <w:szCs w:val="28"/>
          <w:shd w:val="clear" w:color="auto" w:fill="FFFFFF"/>
          <w:lang w:val="kk-KZ"/>
        </w:rPr>
        <w:t>Қазақстанның мұнай-газ саласы үшін стратегиялық трансформация газ секторын біртіндеп кеңейтуді, ЖЭК-ке инвестициялар тартуды және технологиялық жаңғыртуды қамтуы тиіс. Дәстүрлі мұнай өндіру мен жаңа төмен көміртекті бастамалар арасындағы тепе-теңдік компанияның жаһандық нарықта бәсекеге қабілеттілігін сақтай отырып, ұзақ мерзімді перспективада тұрақтылығын қамтамасыз етеді.</w:t>
      </w:r>
    </w:p>
    <w:p w14:paraId="668D6D48" w14:textId="77777777" w:rsidR="008146A0" w:rsidRPr="00784E8E" w:rsidRDefault="008146A0" w:rsidP="003C3670">
      <w:pPr>
        <w:widowControl w:val="0"/>
        <w:ind w:firstLine="567"/>
        <w:jc w:val="both"/>
        <w:rPr>
          <w:bCs/>
          <w:color w:val="000000" w:themeColor="text1"/>
          <w:sz w:val="28"/>
          <w:szCs w:val="28"/>
          <w:shd w:val="clear" w:color="auto" w:fill="FFFFFF"/>
          <w:lang w:val="kk-KZ"/>
        </w:rPr>
      </w:pPr>
      <w:r w:rsidRPr="00784E8E">
        <w:rPr>
          <w:bCs/>
          <w:color w:val="000000" w:themeColor="text1"/>
          <w:sz w:val="28"/>
          <w:szCs w:val="28"/>
          <w:shd w:val="clear" w:color="auto" w:fill="FFFFFF"/>
          <w:lang w:val="kk-KZ"/>
        </w:rPr>
        <w:t>Мұнай-газ саласындағы әртараптандыру стратегиясын жетілдіру ерекшеліктерін қарастыра отырып, мынадай тұжырымдар жасауға болады:</w:t>
      </w:r>
    </w:p>
    <w:p w14:paraId="5AA6484F" w14:textId="77777777" w:rsidR="008146A0" w:rsidRPr="00784E8E" w:rsidRDefault="008146A0" w:rsidP="003C3670">
      <w:pPr>
        <w:widowControl w:val="0"/>
        <w:ind w:firstLine="567"/>
        <w:jc w:val="both"/>
        <w:rPr>
          <w:bCs/>
          <w:color w:val="000000" w:themeColor="text1"/>
          <w:sz w:val="28"/>
          <w:szCs w:val="28"/>
          <w:shd w:val="clear" w:color="auto" w:fill="FFFFFF"/>
          <w:lang w:val="kk-KZ"/>
        </w:rPr>
      </w:pPr>
      <w:r w:rsidRPr="00784E8E">
        <w:rPr>
          <w:bCs/>
          <w:color w:val="000000" w:themeColor="text1"/>
          <w:sz w:val="28"/>
          <w:szCs w:val="28"/>
          <w:shd w:val="clear" w:color="auto" w:fill="FFFFFF"/>
          <w:lang w:val="kk-KZ"/>
        </w:rPr>
        <w:t>- әлемдік мұнай-газ саласы энергия тұтыну құрылымындағы өзгерістерге, экологиялық талаптардың қатаңдатылуына және жаңа технологиялардың дамуына байланысты терең трансформация процесінде тұр. Көмірсутек қорларын, баға динамикасын, өндіру көлемін және мұнай-газ компанияларының стратегияларын қоса алғанда, нарықтың негізгі аспектілеріне әдеби шолу және талдау саланы одан әрі дамытудың негізгі тенденциялары мен перспективаларын бөліп көрсетуге мүмкіндік берді;</w:t>
      </w:r>
    </w:p>
    <w:p w14:paraId="3830E0C8" w14:textId="77777777" w:rsidR="008146A0" w:rsidRPr="00784E8E" w:rsidRDefault="008146A0" w:rsidP="003C3670">
      <w:pPr>
        <w:widowControl w:val="0"/>
        <w:ind w:firstLine="567"/>
        <w:jc w:val="both"/>
        <w:rPr>
          <w:bCs/>
          <w:color w:val="000000" w:themeColor="text1"/>
          <w:sz w:val="28"/>
          <w:szCs w:val="28"/>
          <w:shd w:val="clear" w:color="auto" w:fill="FFFFFF"/>
          <w:lang w:val="kk-KZ"/>
        </w:rPr>
      </w:pPr>
      <w:r w:rsidRPr="00784E8E">
        <w:rPr>
          <w:bCs/>
          <w:color w:val="000000" w:themeColor="text1"/>
          <w:sz w:val="28"/>
          <w:szCs w:val="28"/>
          <w:shd w:val="clear" w:color="auto" w:fill="FFFFFF"/>
          <w:lang w:val="kk-KZ"/>
        </w:rPr>
        <w:t>- әлемде мұнай мен газ қорларының бөлінуі біркелкі емес, бұл жекелеген елдердің экспорттаушыларға энергетикалық тәуелділігін қалыптастырады. Венесуэла, Сауд Арабиясы және Ресей мұнайдың ең үлкен қорына ие болса, ал табиғи газдың ең үлкен қорына Ресей, Иран және Катар елдеріне тиесілі. Айтарлықтай ресурстардың болуына қарамастан, бұл қорлардың өндіру және экспорттау үшін қол жетімділігі саяси, технологиялық және экономикалық факторлармен анықталады;</w:t>
      </w:r>
    </w:p>
    <w:p w14:paraId="462C2994" w14:textId="77777777" w:rsidR="008146A0" w:rsidRPr="00784E8E" w:rsidRDefault="008146A0" w:rsidP="003C3670">
      <w:pPr>
        <w:widowControl w:val="0"/>
        <w:ind w:firstLine="567"/>
        <w:jc w:val="both"/>
        <w:rPr>
          <w:bCs/>
          <w:color w:val="000000" w:themeColor="text1"/>
          <w:sz w:val="28"/>
          <w:szCs w:val="28"/>
          <w:shd w:val="clear" w:color="auto" w:fill="FFFFFF"/>
          <w:lang w:val="kk-KZ"/>
        </w:rPr>
      </w:pPr>
      <w:r w:rsidRPr="00784E8E">
        <w:rPr>
          <w:bCs/>
          <w:color w:val="000000" w:themeColor="text1"/>
          <w:sz w:val="28"/>
          <w:szCs w:val="28"/>
          <w:shd w:val="clear" w:color="auto" w:fill="FFFFFF"/>
          <w:lang w:val="kk-KZ"/>
        </w:rPr>
        <w:t>- соңғы жылдардағы мұнай мен газ бағасының динамикасы негізгі нарықтық факторлармен де, жаһандық дағдарыстармен де байланысты жоғары құбылмалылықты көрсетеді. 2020 жылы COVID-19 пандемиясынан туындаған бағаның құлдырауы мұнай нарығының нәзіктігін және оның жаһандық сұранысқа тәуелділігін көрсетті. Кейінгі жылдары мұнай мен газ бағасы қалпына келтіріліп, Еуропадағы геосаяси шиеленістер мен энергетикалық дағдарысқа байланысты 2022 жылы ең жоғары деңгейге жетті. Алайда, 2023 жылы бағаны тұрақтандыру үрдісі байқалды, бұл нарықтың жаңа жағдайларға бейімделуімен және баламалы энергия көздерінің дамуымен байланысты;</w:t>
      </w:r>
    </w:p>
    <w:p w14:paraId="2743F333" w14:textId="77777777" w:rsidR="008146A0" w:rsidRPr="00784E8E" w:rsidRDefault="008146A0" w:rsidP="003C3670">
      <w:pPr>
        <w:widowControl w:val="0"/>
        <w:ind w:firstLine="567"/>
        <w:jc w:val="both"/>
        <w:rPr>
          <w:bCs/>
          <w:color w:val="000000" w:themeColor="text1"/>
          <w:sz w:val="28"/>
          <w:szCs w:val="28"/>
          <w:shd w:val="clear" w:color="auto" w:fill="FFFFFF"/>
          <w:lang w:val="kk-KZ"/>
        </w:rPr>
      </w:pPr>
      <w:r w:rsidRPr="00784E8E">
        <w:rPr>
          <w:bCs/>
          <w:color w:val="000000" w:themeColor="text1"/>
          <w:sz w:val="28"/>
          <w:szCs w:val="28"/>
          <w:shd w:val="clear" w:color="auto" w:fill="FFFFFF"/>
          <w:lang w:val="kk-KZ"/>
        </w:rPr>
        <w:t xml:space="preserve">- мұнай мен газ өндіретін ірі елдердің талдауы мұнай өндіруде АҚШ, Сауд Арабиясы және Ресей жетекші орын алатынын көрсетеді. Сонымен қатар, АҚШ </w:t>
      </w:r>
      <w:r w:rsidRPr="00784E8E">
        <w:rPr>
          <w:bCs/>
          <w:color w:val="000000" w:themeColor="text1"/>
          <w:sz w:val="28"/>
          <w:szCs w:val="28"/>
          <w:shd w:val="clear" w:color="auto" w:fill="FFFFFF"/>
          <w:lang w:val="kk-KZ"/>
        </w:rPr>
        <w:lastRenderedPageBreak/>
        <w:t>газ өндіруде абсолютті көшбасшы, Ресейден, Иран мен Қытайдан әлдеқайда озып кетті. Қытайдың газ өнеркәсібіндегі өсіп келе жатқан рөлі маңызды тенденция болып табылады, бұл оның көмір өндірісіне тәуелділікті азайту және экономиканы газдандыруды күшейту стратегиясын көрсетеді. Қазақстан өндірудің тұрақты деңгейін қамтамасыз ете отырып, мұнай-газ өндіруші елдер арасында орта позицияны иеленеді, алайда саланы одан әрі дамыту инфрақұрылымды жаңғыртуды және экспорттық маршруттарды әртараптандыруды талап етеді;</w:t>
      </w:r>
    </w:p>
    <w:p w14:paraId="74D5BC99" w14:textId="77777777" w:rsidR="008146A0" w:rsidRPr="00784E8E" w:rsidRDefault="008146A0" w:rsidP="003C3670">
      <w:pPr>
        <w:widowControl w:val="0"/>
        <w:ind w:firstLine="567"/>
        <w:jc w:val="both"/>
        <w:rPr>
          <w:bCs/>
          <w:color w:val="000000" w:themeColor="text1"/>
          <w:sz w:val="28"/>
          <w:szCs w:val="28"/>
          <w:shd w:val="clear" w:color="auto" w:fill="FFFFFF"/>
          <w:lang w:val="kk-KZ"/>
        </w:rPr>
      </w:pPr>
      <w:r w:rsidRPr="00784E8E">
        <w:rPr>
          <w:bCs/>
          <w:color w:val="000000" w:themeColor="text1"/>
          <w:sz w:val="28"/>
          <w:szCs w:val="28"/>
          <w:shd w:val="clear" w:color="auto" w:fill="FFFFFF"/>
          <w:lang w:val="kk-KZ"/>
        </w:rPr>
        <w:t>- ірі мұнай-газ компанияларының стратегиялары энергия ауысу жағдайында бейімделудің әртүрлі тәсілдерін қолданады. Shell, TotalEnergies және ExxonMobil сияқты компаниялар жаңартылатын энергияға, сутегі технологиясына және көміртекті алуға белсенді түрде инвестиция салып, мұнайға тәуелділікті біртіндеп төмендетіп жатыр. Saudi Aramco, Газпром, CNPC және Қазмұнайгаз сияқты мемлекеттік мұнай компаниялардың жұмысы энергия тиімділігін арттыруға, энергия теңгеріміндегі газ үлесін кеңейтуге және төмен көміртекті технологияларды дамытуға бағытталған;</w:t>
      </w:r>
    </w:p>
    <w:p w14:paraId="46B127F4" w14:textId="77777777" w:rsidR="008146A0" w:rsidRPr="00784E8E" w:rsidRDefault="008146A0" w:rsidP="003C3670">
      <w:pPr>
        <w:widowControl w:val="0"/>
        <w:ind w:firstLine="567"/>
        <w:jc w:val="both"/>
        <w:rPr>
          <w:bCs/>
          <w:color w:val="000000" w:themeColor="text1"/>
          <w:sz w:val="28"/>
          <w:szCs w:val="28"/>
          <w:shd w:val="clear" w:color="auto" w:fill="FFFFFF"/>
          <w:lang w:val="kk-KZ"/>
        </w:rPr>
      </w:pPr>
      <w:r w:rsidRPr="00784E8E">
        <w:rPr>
          <w:bCs/>
          <w:color w:val="000000" w:themeColor="text1"/>
          <w:sz w:val="28"/>
          <w:szCs w:val="28"/>
          <w:shd w:val="clear" w:color="auto" w:fill="FFFFFF"/>
          <w:lang w:val="kk-KZ"/>
        </w:rPr>
        <w:t xml:space="preserve">- Қазақстан үшін дәстүрлі мұнай-газ саласы мен жаңа төмен көміртекті бастамалар арасындағы теңгерім стратегиялық маңызды бағытқа айналуда. ҚазМұнайГаз стратегиясы тұрақты дамудың жаһандық трендтеріне сәйкес келетін CO₂ шығарындыларын азайтуды, жаңартылатын энергия көздерін дамытуды және өндірістің энергия тиімділігін арттыруды қамтиды. </w:t>
      </w:r>
    </w:p>
    <w:p w14:paraId="38BE5DB8" w14:textId="77777777" w:rsidR="00274A6F" w:rsidRPr="00784E8E" w:rsidRDefault="008146A0" w:rsidP="003C3670">
      <w:pPr>
        <w:widowControl w:val="0"/>
        <w:ind w:firstLine="567"/>
        <w:jc w:val="both"/>
        <w:rPr>
          <w:bCs/>
          <w:color w:val="000000" w:themeColor="text1"/>
          <w:sz w:val="28"/>
          <w:szCs w:val="28"/>
          <w:shd w:val="clear" w:color="auto" w:fill="FFFFFF"/>
          <w:lang w:val="kk-KZ"/>
        </w:rPr>
      </w:pPr>
      <w:r w:rsidRPr="00784E8E">
        <w:rPr>
          <w:bCs/>
          <w:color w:val="000000" w:themeColor="text1"/>
          <w:sz w:val="28"/>
          <w:szCs w:val="28"/>
          <w:shd w:val="clear" w:color="auto" w:fill="FFFFFF"/>
          <w:lang w:val="kk-KZ"/>
        </w:rPr>
        <w:t xml:space="preserve">Болашақта мұнай-газ компаниялары мен өндіруші елдердің табыстылығы олардың әлемдік энергетикалық нарықтағы өзгерістерге икемді бейімделу қабілетімен айқындалатын болады. Жаңартылатын энергетикаға, газ инфрақұрылымына және сутегі технологияларына инвестициялардың өсуі дәстүрлі көмірсутектерге тәуелділікті азайтуға мүмкіндік беретін мұнай-газ секторы үшін жаңа мүмкіндіктер туғызады. </w:t>
      </w:r>
    </w:p>
    <w:p w14:paraId="1556848C" w14:textId="43ABAD3F" w:rsidR="008146A0" w:rsidRPr="00784E8E" w:rsidRDefault="00274A6F" w:rsidP="003C3670">
      <w:pPr>
        <w:widowControl w:val="0"/>
        <w:ind w:firstLine="567"/>
        <w:jc w:val="both"/>
        <w:rPr>
          <w:b/>
          <w:bCs/>
          <w:color w:val="2C2D2E"/>
          <w:sz w:val="28"/>
          <w:szCs w:val="28"/>
          <w:shd w:val="clear" w:color="auto" w:fill="FFFFFF"/>
          <w:lang w:val="kk-KZ"/>
        </w:rPr>
      </w:pPr>
      <w:r w:rsidRPr="00784E8E">
        <w:rPr>
          <w:bCs/>
          <w:color w:val="000000" w:themeColor="text1"/>
          <w:sz w:val="28"/>
          <w:szCs w:val="28"/>
          <w:shd w:val="clear" w:color="auto" w:fill="FFFFFF"/>
          <w:lang w:val="kk-KZ"/>
        </w:rPr>
        <w:t xml:space="preserve">Мұнай-газ саласы нарығындағы әртараптандыру стратегиясын жетілдіруді зерттей келе, дамудың тұрақты стратегияларын біріктіре алатын компаниялар мен мемлекеттер жаһандық энергия ауысу жағдайында тұрақты экономикалық болашақты қамтамасыз зерделеу бағытында, </w:t>
      </w:r>
      <w:r w:rsidRPr="00784E8E">
        <w:rPr>
          <w:bCs/>
          <w:color w:val="2C2D2E"/>
          <w:sz w:val="28"/>
          <w:szCs w:val="28"/>
          <w:shd w:val="clear" w:color="auto" w:fill="FFFFFF"/>
          <w:lang w:val="kk-KZ"/>
        </w:rPr>
        <w:t>мұнай-газ саласындағы компаниялардың</w:t>
      </w:r>
      <w:r w:rsidRPr="00784E8E">
        <w:rPr>
          <w:bCs/>
          <w:color w:val="000000" w:themeColor="text1"/>
          <w:sz w:val="28"/>
          <w:szCs w:val="28"/>
          <w:shd w:val="clear" w:color="auto" w:fill="FFFFFF"/>
          <w:lang w:val="kk-KZ"/>
        </w:rPr>
        <w:t xml:space="preserve"> әртараптандыру стратегиясының негізгі бағыттарының құрылымын келесі бөлімшеде қарастырамыз.</w:t>
      </w:r>
    </w:p>
    <w:p w14:paraId="4C123E3B" w14:textId="77777777" w:rsidR="00987666" w:rsidRPr="00784E8E" w:rsidRDefault="00987666" w:rsidP="003C3670">
      <w:pPr>
        <w:widowControl w:val="0"/>
        <w:jc w:val="both"/>
        <w:rPr>
          <w:b/>
          <w:bCs/>
          <w:color w:val="2C2D2E"/>
          <w:sz w:val="28"/>
          <w:szCs w:val="28"/>
          <w:shd w:val="clear" w:color="auto" w:fill="FFFFFF"/>
          <w:lang w:val="kk-KZ"/>
        </w:rPr>
      </w:pPr>
    </w:p>
    <w:p w14:paraId="5B9981F1" w14:textId="0F87EE04" w:rsidR="00C969DF" w:rsidRPr="00784E8E" w:rsidRDefault="00C969DF" w:rsidP="003C3670">
      <w:pPr>
        <w:widowControl w:val="0"/>
        <w:ind w:firstLine="567"/>
        <w:jc w:val="both"/>
        <w:rPr>
          <w:b/>
          <w:bCs/>
          <w:color w:val="2C2D2E"/>
          <w:sz w:val="28"/>
          <w:szCs w:val="28"/>
          <w:shd w:val="clear" w:color="auto" w:fill="FFFFFF"/>
          <w:lang w:val="kk-KZ"/>
        </w:rPr>
      </w:pPr>
      <w:r w:rsidRPr="00784E8E">
        <w:rPr>
          <w:b/>
          <w:bCs/>
          <w:color w:val="2C2D2E"/>
          <w:sz w:val="28"/>
          <w:szCs w:val="28"/>
          <w:shd w:val="clear" w:color="auto" w:fill="FFFFFF"/>
          <w:lang w:val="kk-KZ"/>
        </w:rPr>
        <w:t xml:space="preserve">3.2 </w:t>
      </w:r>
      <w:r w:rsidR="00C36D96" w:rsidRPr="00784E8E">
        <w:rPr>
          <w:b/>
          <w:bCs/>
          <w:color w:val="2C2D2E"/>
          <w:sz w:val="28"/>
          <w:szCs w:val="28"/>
          <w:shd w:val="clear" w:color="auto" w:fill="FFFFFF"/>
          <w:lang w:val="kk-KZ"/>
        </w:rPr>
        <w:t>Мұнай-газ саласындағы компаниялардың</w:t>
      </w:r>
      <w:r w:rsidR="00C36D96" w:rsidRPr="00784E8E">
        <w:rPr>
          <w:b/>
          <w:bCs/>
          <w:color w:val="000000" w:themeColor="text1"/>
          <w:sz w:val="28"/>
          <w:szCs w:val="28"/>
          <w:shd w:val="clear" w:color="auto" w:fill="FFFFFF"/>
          <w:lang w:val="kk-KZ"/>
        </w:rPr>
        <w:t xml:space="preserve"> </w:t>
      </w:r>
      <w:r w:rsidRPr="00784E8E">
        <w:rPr>
          <w:b/>
          <w:color w:val="000000" w:themeColor="text1"/>
          <w:sz w:val="28"/>
          <w:szCs w:val="28"/>
          <w:shd w:val="clear" w:color="auto" w:fill="FFFFFF"/>
          <w:lang w:val="kk-KZ"/>
        </w:rPr>
        <w:t>әртараптандыру стратегиясының негізгі бағыттары</w:t>
      </w:r>
    </w:p>
    <w:p w14:paraId="2B1ADDE8" w14:textId="77777777" w:rsidR="00C969DF" w:rsidRPr="00784E8E" w:rsidRDefault="00C969DF" w:rsidP="003C3670">
      <w:pPr>
        <w:widowControl w:val="0"/>
        <w:ind w:firstLine="567"/>
        <w:jc w:val="both"/>
        <w:rPr>
          <w:sz w:val="28"/>
          <w:szCs w:val="28"/>
          <w:lang w:val="kk-KZ"/>
        </w:rPr>
      </w:pPr>
      <w:r w:rsidRPr="00784E8E">
        <w:rPr>
          <w:sz w:val="28"/>
          <w:szCs w:val="28"/>
          <w:lang w:val="kk-KZ"/>
        </w:rPr>
        <w:t>Энергетика саласындағы жаһандық өзгерістер, әлемдік бәсекелестіктің күшеюі және экологиялық стандарттардың қатаңдауы жағдайында мұнай-газ саласында жұмыс істейтін кәсіпорындар өздерінің стратегиялық тәсілдерін қайта қарауға мәжбүр. Қазіргі уақытта жаңа экологиялық талаптарға сай болу қажеттілігі, көмірсутектердің дәстүрлі көздеріне тәуелділіктің төмендеуі және өсудің балама бағыттарын іздеу негізгі міндеттерге айналуда. Бұл компаниялардың ағымдағы қызметін терең талдауды, ішкі үдерістерді қайта қарауды және бизнесті әртараптандыруға бағытталған шешімдер қабылдауды талап етеді.</w:t>
      </w:r>
    </w:p>
    <w:p w14:paraId="2BD67CE7" w14:textId="7E367632" w:rsidR="000F3BB3" w:rsidRPr="00784E8E" w:rsidRDefault="000F3BB3" w:rsidP="003C3670">
      <w:pPr>
        <w:widowControl w:val="0"/>
        <w:ind w:firstLine="567"/>
        <w:jc w:val="both"/>
        <w:rPr>
          <w:bCs/>
          <w:color w:val="000000" w:themeColor="text1"/>
          <w:sz w:val="28"/>
          <w:szCs w:val="28"/>
          <w:shd w:val="clear" w:color="auto" w:fill="FFFFFF"/>
          <w:lang w:val="kk-KZ"/>
        </w:rPr>
      </w:pPr>
      <w:r w:rsidRPr="00784E8E">
        <w:rPr>
          <w:sz w:val="28"/>
          <w:szCs w:val="28"/>
          <w:lang w:val="kk-KZ"/>
        </w:rPr>
        <w:lastRenderedPageBreak/>
        <w:t>Мұнай-газ компаниялары</w:t>
      </w:r>
      <w:r w:rsidR="00C2624D" w:rsidRPr="00784E8E">
        <w:rPr>
          <w:sz w:val="28"/>
          <w:szCs w:val="28"/>
          <w:lang w:val="kk-KZ"/>
        </w:rPr>
        <w:t>ның өндірісті дамыту мүмкіндіктері біртіндеп сарқылуда</w:t>
      </w:r>
      <w:r w:rsidR="00C215C6" w:rsidRPr="00784E8E">
        <w:rPr>
          <w:sz w:val="28"/>
          <w:szCs w:val="28"/>
          <w:lang w:val="kk-KZ"/>
        </w:rPr>
        <w:t>. Сондықтан қолдағы</w:t>
      </w:r>
      <w:r w:rsidRPr="00784E8E">
        <w:rPr>
          <w:sz w:val="28"/>
          <w:szCs w:val="28"/>
          <w:lang w:val="kk-KZ"/>
        </w:rPr>
        <w:t xml:space="preserve"> өндірістік факторлард</w:t>
      </w:r>
      <w:r w:rsidR="00C215C6" w:rsidRPr="00784E8E">
        <w:rPr>
          <w:sz w:val="28"/>
          <w:szCs w:val="28"/>
          <w:lang w:val="kk-KZ"/>
        </w:rPr>
        <w:t>ың тиімділігін арттыру</w:t>
      </w:r>
      <w:r w:rsidRPr="00784E8E">
        <w:rPr>
          <w:sz w:val="28"/>
          <w:szCs w:val="28"/>
          <w:lang w:val="kk-KZ"/>
        </w:rPr>
        <w:t>, бәсекелестік артықшылықтарды қалып</w:t>
      </w:r>
      <w:r w:rsidR="00C215C6" w:rsidRPr="00784E8E">
        <w:rPr>
          <w:sz w:val="28"/>
          <w:szCs w:val="28"/>
          <w:lang w:val="kk-KZ"/>
        </w:rPr>
        <w:t>тастыруға бағытталған дамуды жүзеге асыру керек</w:t>
      </w:r>
      <w:r w:rsidRPr="00784E8E">
        <w:rPr>
          <w:sz w:val="28"/>
          <w:szCs w:val="28"/>
          <w:lang w:val="kk-KZ"/>
        </w:rPr>
        <w:t xml:space="preserve">. </w:t>
      </w:r>
      <w:r w:rsidR="006C062B" w:rsidRPr="00784E8E">
        <w:rPr>
          <w:bCs/>
          <w:color w:val="000000" w:themeColor="text1"/>
          <w:sz w:val="28"/>
          <w:szCs w:val="28"/>
          <w:shd w:val="clear" w:color="auto" w:fill="FFFFFF"/>
          <w:lang w:val="kk-KZ"/>
        </w:rPr>
        <w:t>Зерттеуде ұсынылған жетекші мұнай-газ корпорацияларының ағымдағы стратегияларын талдау негізінде саладағы әртараптандыру стратегиясын жетілдірудің бірнеше негізгі бағыттарын бөліп көрсетуге болады. Shell, TotalEnergies және ExxonMobil сияқты компаниялар көміртекті алу және сақтау бағдарламаларын (CCS) белсенді түрде жүзеге асыруда, бұл өнімнің көміртегі сыйымдылығын төмендетуге және халықаралық экологиялық стандарттарға сәйкес келуге мүмкіндік береді.</w:t>
      </w:r>
      <w:r w:rsidR="006C062B" w:rsidRPr="00784E8E">
        <w:rPr>
          <w:bCs/>
          <w:i/>
          <w:iCs/>
          <w:color w:val="000000" w:themeColor="text1"/>
          <w:sz w:val="28"/>
          <w:szCs w:val="28"/>
          <w:shd w:val="clear" w:color="auto" w:fill="FFFFFF"/>
          <w:lang w:val="kk-KZ"/>
        </w:rPr>
        <w:t xml:space="preserve"> </w:t>
      </w:r>
      <w:r w:rsidR="006C062B" w:rsidRPr="00784E8E">
        <w:rPr>
          <w:bCs/>
          <w:color w:val="000000" w:themeColor="text1"/>
          <w:sz w:val="28"/>
          <w:szCs w:val="28"/>
          <w:shd w:val="clear" w:color="auto" w:fill="FFFFFF"/>
          <w:lang w:val="kk-KZ"/>
        </w:rPr>
        <w:t>Газпром, Saudi Aramco және ҚазМұнайГаз сияқты мемлекеттік компаниялар үшін инфрақұрылымды жаңғыртуды, метан шығарындыларын азайтуды және өндірудің энергия тиімділігін жақсартуды қоса алғанда, қолданыстағы активтер шеңберінде жаңа технологияларды енгізу маңызды элемент болып табылады.</w:t>
      </w:r>
    </w:p>
    <w:p w14:paraId="40BFE193" w14:textId="77777777" w:rsidR="00C969DF" w:rsidRPr="00784E8E" w:rsidRDefault="00C969DF" w:rsidP="003C3670">
      <w:pPr>
        <w:widowControl w:val="0"/>
        <w:ind w:firstLine="567"/>
        <w:jc w:val="both"/>
        <w:rPr>
          <w:sz w:val="28"/>
          <w:szCs w:val="28"/>
          <w:lang w:val="kk-KZ"/>
        </w:rPr>
      </w:pPr>
      <w:r w:rsidRPr="00784E8E">
        <w:rPr>
          <w:sz w:val="28"/>
          <w:szCs w:val="28"/>
          <w:lang w:val="kk-KZ"/>
        </w:rPr>
        <w:t>Жаһандық энергетикалық трансформациялар мен көмірсутектер нарығындағы тұрақсыз баға конъюнктурасы жағдайында әртараптандыру стратегиясының негізгі бағыттарын анықтау үшін мынадай өлшемдерге мән беру керек:</w:t>
      </w:r>
    </w:p>
    <w:p w14:paraId="1C3DAB82" w14:textId="77777777" w:rsidR="00C969DF" w:rsidRPr="00784E8E" w:rsidRDefault="00C969DF" w:rsidP="003C3670">
      <w:pPr>
        <w:widowControl w:val="0"/>
        <w:ind w:firstLine="567"/>
        <w:jc w:val="both"/>
        <w:rPr>
          <w:sz w:val="28"/>
          <w:szCs w:val="28"/>
          <w:lang w:val="kk-KZ"/>
        </w:rPr>
      </w:pPr>
      <w:r w:rsidRPr="00784E8E">
        <w:rPr>
          <w:sz w:val="28"/>
          <w:szCs w:val="28"/>
          <w:lang w:val="kk-KZ"/>
        </w:rPr>
        <w:t>- түсімнің өнімдік құрылымын талдау;</w:t>
      </w:r>
    </w:p>
    <w:p w14:paraId="04E94B4F" w14:textId="77777777" w:rsidR="00C969DF" w:rsidRPr="00784E8E" w:rsidRDefault="00C969DF" w:rsidP="003C3670">
      <w:pPr>
        <w:widowControl w:val="0"/>
        <w:ind w:firstLine="567"/>
        <w:jc w:val="both"/>
        <w:rPr>
          <w:sz w:val="28"/>
          <w:szCs w:val="28"/>
          <w:lang w:val="kk-KZ"/>
        </w:rPr>
      </w:pPr>
      <w:r w:rsidRPr="00784E8E">
        <w:rPr>
          <w:sz w:val="28"/>
          <w:szCs w:val="28"/>
          <w:lang w:val="kk-KZ"/>
        </w:rPr>
        <w:t>- түсімнің географиялық құрылымын анықтау;</w:t>
      </w:r>
    </w:p>
    <w:p w14:paraId="04FAC834" w14:textId="77777777" w:rsidR="00C969DF" w:rsidRPr="00784E8E" w:rsidRDefault="00C969DF" w:rsidP="003C3670">
      <w:pPr>
        <w:widowControl w:val="0"/>
        <w:ind w:firstLine="567"/>
        <w:jc w:val="both"/>
        <w:rPr>
          <w:sz w:val="28"/>
          <w:szCs w:val="28"/>
          <w:lang w:val="kk-KZ"/>
        </w:rPr>
      </w:pPr>
      <w:r w:rsidRPr="00784E8E">
        <w:rPr>
          <w:sz w:val="28"/>
          <w:szCs w:val="28"/>
          <w:lang w:val="kk-KZ"/>
        </w:rPr>
        <w:t>- ақша ағындарының құрылымын зерттеу.</w:t>
      </w:r>
    </w:p>
    <w:p w14:paraId="23DF36B4" w14:textId="77777777" w:rsidR="00C969DF" w:rsidRPr="00784E8E" w:rsidRDefault="00C969DF" w:rsidP="003C3670">
      <w:pPr>
        <w:widowControl w:val="0"/>
        <w:ind w:firstLine="567"/>
        <w:jc w:val="both"/>
        <w:rPr>
          <w:sz w:val="28"/>
          <w:szCs w:val="28"/>
          <w:lang w:val="kk-KZ"/>
        </w:rPr>
      </w:pPr>
      <w:r w:rsidRPr="00784E8E">
        <w:rPr>
          <w:sz w:val="28"/>
          <w:szCs w:val="28"/>
          <w:lang w:val="kk-KZ"/>
        </w:rPr>
        <w:t xml:space="preserve">Бұл көрсеткіштердің құрамы мен динамикасын талдау компанияның жекелеген сегменттерге тәуелділік дәрежесін анықтауға, сондай-ақ нақты және ықтимал әртараптандыру бағыттарын анықтауға мүмкіндік береді. </w:t>
      </w:r>
    </w:p>
    <w:p w14:paraId="1D753ED8" w14:textId="58883EBF" w:rsidR="00C969DF" w:rsidRPr="00784E8E" w:rsidRDefault="00C969DF" w:rsidP="003C3670">
      <w:pPr>
        <w:widowControl w:val="0"/>
        <w:ind w:firstLine="567"/>
        <w:jc w:val="both"/>
        <w:rPr>
          <w:sz w:val="28"/>
          <w:szCs w:val="28"/>
          <w:lang w:val="kk-KZ"/>
        </w:rPr>
      </w:pPr>
      <w:r w:rsidRPr="00784E8E">
        <w:rPr>
          <w:sz w:val="28"/>
          <w:szCs w:val="28"/>
          <w:lang w:val="kk-KZ"/>
        </w:rPr>
        <w:t>«СНПС-Ақтөбемұнайгаз» АҚ түсімінің құрылымын ретроспективті талдау шикі мұнай сегментінің айқын доминанты туралы куәландырады, оның үлесіне жекелеген жылдары жиынтық кірістің 96% - ы (201</w:t>
      </w:r>
      <w:r w:rsidR="00BE16E4" w:rsidRPr="00784E8E">
        <w:rPr>
          <w:sz w:val="28"/>
          <w:szCs w:val="28"/>
          <w:lang w:val="kk-KZ"/>
        </w:rPr>
        <w:t>5</w:t>
      </w:r>
      <w:r w:rsidRPr="00784E8E">
        <w:rPr>
          <w:sz w:val="28"/>
          <w:szCs w:val="28"/>
          <w:lang w:val="kk-KZ"/>
        </w:rPr>
        <w:t xml:space="preserve"> жыл) тиесілі болды. Зерттеу кезеңінде кіріс құрылымындағы шикі мұнай үлесінің біртіндеп төмендеуі, газ бағытының параллельді кеңеюі байқалады. Мәселен, 2017 жылдан бастап есептілік құрылымында тауарлық газды сату көрсетіледі, бұл өнімді әртараптандыру дәрежесінің артуына алып келді. Тауарлық газдың үлесі 2020 жылы ең жоғары мәнге (11,77%) жетті. </w:t>
      </w:r>
    </w:p>
    <w:p w14:paraId="35F8B7A4" w14:textId="5F4F6CF2" w:rsidR="00C969DF" w:rsidRPr="00784E8E" w:rsidRDefault="00C969DF" w:rsidP="003C3670">
      <w:pPr>
        <w:widowControl w:val="0"/>
        <w:ind w:firstLine="567"/>
        <w:jc w:val="both"/>
        <w:rPr>
          <w:sz w:val="28"/>
          <w:szCs w:val="28"/>
          <w:lang w:val="kk-KZ"/>
        </w:rPr>
      </w:pPr>
      <w:r w:rsidRPr="00784E8E">
        <w:rPr>
          <w:sz w:val="28"/>
          <w:szCs w:val="28"/>
          <w:lang w:val="kk-KZ"/>
        </w:rPr>
        <w:t>Сұйытылған газды сатудан түскен түсімнің үлесі жоғары құбылмалылықты көрсетеді. Оның мәні 201</w:t>
      </w:r>
      <w:r w:rsidR="00BE16E4" w:rsidRPr="00784E8E">
        <w:rPr>
          <w:sz w:val="28"/>
          <w:szCs w:val="28"/>
          <w:lang w:val="kk-KZ"/>
        </w:rPr>
        <w:t>5</w:t>
      </w:r>
      <w:r w:rsidRPr="00784E8E">
        <w:rPr>
          <w:sz w:val="28"/>
          <w:szCs w:val="28"/>
          <w:lang w:val="kk-KZ"/>
        </w:rPr>
        <w:t xml:space="preserve"> жылы </w:t>
      </w:r>
      <w:r w:rsidR="00BE16E4" w:rsidRPr="00784E8E">
        <w:rPr>
          <w:sz w:val="28"/>
          <w:szCs w:val="28"/>
          <w:lang w:val="kk-KZ"/>
        </w:rPr>
        <w:t>1</w:t>
      </w:r>
      <w:r w:rsidRPr="00784E8E">
        <w:rPr>
          <w:sz w:val="28"/>
          <w:szCs w:val="28"/>
          <w:lang w:val="kk-KZ"/>
        </w:rPr>
        <w:t>3,</w:t>
      </w:r>
      <w:r w:rsidR="00BE16E4" w:rsidRPr="00784E8E">
        <w:rPr>
          <w:sz w:val="28"/>
          <w:szCs w:val="28"/>
          <w:lang w:val="kk-KZ"/>
        </w:rPr>
        <w:t xml:space="preserve">1 млрд теңгеден </w:t>
      </w:r>
      <w:r w:rsidRPr="00784E8E">
        <w:rPr>
          <w:sz w:val="28"/>
          <w:szCs w:val="28"/>
          <w:lang w:val="kk-KZ"/>
        </w:rPr>
        <w:t>201</w:t>
      </w:r>
      <w:r w:rsidR="00BE16E4" w:rsidRPr="00784E8E">
        <w:rPr>
          <w:sz w:val="28"/>
          <w:szCs w:val="28"/>
          <w:lang w:val="kk-KZ"/>
        </w:rPr>
        <w:t>8</w:t>
      </w:r>
      <w:r w:rsidRPr="00784E8E">
        <w:rPr>
          <w:sz w:val="28"/>
          <w:szCs w:val="28"/>
          <w:lang w:val="kk-KZ"/>
        </w:rPr>
        <w:t xml:space="preserve"> жылы </w:t>
      </w:r>
      <w:r w:rsidR="00BE16E4" w:rsidRPr="00784E8E">
        <w:rPr>
          <w:sz w:val="28"/>
          <w:szCs w:val="28"/>
          <w:lang w:val="kk-KZ"/>
        </w:rPr>
        <w:t>47</w:t>
      </w:r>
      <w:r w:rsidRPr="00784E8E">
        <w:rPr>
          <w:sz w:val="28"/>
          <w:szCs w:val="28"/>
          <w:lang w:val="kk-KZ"/>
        </w:rPr>
        <w:t>,</w:t>
      </w:r>
      <w:r w:rsidR="00BE16E4" w:rsidRPr="00784E8E">
        <w:rPr>
          <w:sz w:val="28"/>
          <w:szCs w:val="28"/>
          <w:lang w:val="kk-KZ"/>
        </w:rPr>
        <w:t xml:space="preserve">9 млрд теңгедге </w:t>
      </w:r>
      <w:r w:rsidRPr="00784E8E">
        <w:rPr>
          <w:sz w:val="28"/>
          <w:szCs w:val="28"/>
          <w:lang w:val="kk-KZ"/>
        </w:rPr>
        <w:t>дейін</w:t>
      </w:r>
      <w:r w:rsidR="00BE16E4" w:rsidRPr="00784E8E">
        <w:rPr>
          <w:sz w:val="28"/>
          <w:szCs w:val="28"/>
          <w:lang w:val="kk-KZ"/>
        </w:rPr>
        <w:t xml:space="preserve"> көтеріліп</w:t>
      </w:r>
      <w:r w:rsidRPr="00784E8E">
        <w:rPr>
          <w:sz w:val="28"/>
          <w:szCs w:val="28"/>
          <w:lang w:val="kk-KZ"/>
        </w:rPr>
        <w:t>, кейіннен төмендей бастады. «Басқа кірістер» санаты тұрақты төмен деңгейде сақталады (жалпы кірістің 0,5% - дан аспайды), бұл кәсіпорынның нашар дамыған бейінді емес белсенділігін көрсетеді.</w:t>
      </w:r>
    </w:p>
    <w:p w14:paraId="21A9D9E2" w14:textId="77777777" w:rsidR="00C969DF" w:rsidRPr="00784E8E" w:rsidRDefault="00C969DF" w:rsidP="003C3670">
      <w:pPr>
        <w:widowControl w:val="0"/>
        <w:ind w:firstLine="567"/>
        <w:jc w:val="both"/>
        <w:rPr>
          <w:sz w:val="28"/>
          <w:szCs w:val="28"/>
          <w:lang w:val="kk-KZ"/>
        </w:rPr>
      </w:pPr>
      <w:r w:rsidRPr="00784E8E">
        <w:rPr>
          <w:sz w:val="28"/>
          <w:szCs w:val="28"/>
          <w:lang w:val="kk-KZ"/>
        </w:rPr>
        <w:t>Компанияның жиынтық түсімінің абсолюттік мәні 2015 жылы ең төменгі 326,7 млрд теңгеден 2018 жылы ең жоғары 616,3 млрд теңгеге дейін ауытқып, әлемдік мұнай бағалары, өндірістің төмендеуі және сыртқы экономикалық күйзелістерден туындаған жалпы нарықтық ауытқуларды көрсетті.</w:t>
      </w:r>
    </w:p>
    <w:p w14:paraId="4221A72F" w14:textId="7F8006CB" w:rsidR="004D716F" w:rsidRPr="00784E8E" w:rsidRDefault="004D716F" w:rsidP="003C3670">
      <w:pPr>
        <w:widowControl w:val="0"/>
        <w:ind w:firstLine="567"/>
        <w:jc w:val="both"/>
        <w:rPr>
          <w:sz w:val="28"/>
          <w:szCs w:val="28"/>
          <w:lang w:val="kk-KZ"/>
        </w:rPr>
      </w:pPr>
      <w:r w:rsidRPr="00784E8E">
        <w:rPr>
          <w:sz w:val="28"/>
          <w:szCs w:val="28"/>
          <w:lang w:val="kk-KZ"/>
        </w:rPr>
        <w:t xml:space="preserve">«СНПС-Ақтөбемұнайгаз» </w:t>
      </w:r>
      <w:r w:rsidRPr="00784E8E">
        <w:rPr>
          <w:color w:val="000000" w:themeColor="text1"/>
          <w:sz w:val="28"/>
          <w:szCs w:val="28"/>
          <w:shd w:val="clear" w:color="auto" w:fill="FFFFFF"/>
          <w:lang w:val="kk-KZ"/>
        </w:rPr>
        <w:t>акционерлік қоғам</w:t>
      </w:r>
      <w:r w:rsidR="00131C74" w:rsidRPr="00784E8E">
        <w:rPr>
          <w:color w:val="000000" w:themeColor="text1"/>
          <w:sz w:val="28"/>
          <w:szCs w:val="28"/>
          <w:shd w:val="clear" w:color="auto" w:fill="FFFFFF"/>
          <w:lang w:val="kk-KZ"/>
        </w:rPr>
        <w:t>ының</w:t>
      </w:r>
      <w:r w:rsidRPr="00784E8E">
        <w:rPr>
          <w:b/>
          <w:bCs/>
          <w:color w:val="000000" w:themeColor="text1"/>
          <w:sz w:val="28"/>
          <w:szCs w:val="28"/>
          <w:shd w:val="clear" w:color="auto" w:fill="FFFFFF"/>
          <w:lang w:val="kk-KZ"/>
        </w:rPr>
        <w:t xml:space="preserve"> </w:t>
      </w:r>
      <w:r w:rsidRPr="00784E8E">
        <w:rPr>
          <w:sz w:val="28"/>
          <w:szCs w:val="28"/>
          <w:lang w:val="kk-KZ"/>
        </w:rPr>
        <w:t>2015-2024 жылдар кезеңіндегі түсімнің құрылымын зерттеу өнім портфелінің эволюциясын бақылауға және кәсіпорынның өзгермелі нарықтық жағдайларға бейімделу дәрежесін 16</w:t>
      </w:r>
      <w:r w:rsidR="00131C74" w:rsidRPr="00784E8E">
        <w:rPr>
          <w:sz w:val="28"/>
          <w:szCs w:val="28"/>
          <w:lang w:val="kk-KZ"/>
        </w:rPr>
        <w:t xml:space="preserve"> </w:t>
      </w:r>
      <w:r w:rsidRPr="00784E8E">
        <w:rPr>
          <w:sz w:val="28"/>
          <w:szCs w:val="28"/>
          <w:lang w:val="kk-KZ"/>
        </w:rPr>
        <w:t>- суретте анықтауға мүмкіндік береді.</w:t>
      </w:r>
    </w:p>
    <w:p w14:paraId="42B5F758" w14:textId="222D284A" w:rsidR="00F60FAB" w:rsidRPr="00784E8E" w:rsidRDefault="00F60FAB" w:rsidP="003C3670">
      <w:pPr>
        <w:widowControl w:val="0"/>
        <w:ind w:hanging="142"/>
        <w:jc w:val="both"/>
        <w:rPr>
          <w:sz w:val="28"/>
          <w:szCs w:val="28"/>
          <w:lang w:val="kk-KZ"/>
        </w:rPr>
      </w:pPr>
      <w:r w:rsidRPr="00784E8E">
        <w:rPr>
          <w:noProof/>
        </w:rPr>
        <w:lastRenderedPageBreak/>
        <w:drawing>
          <wp:inline distT="0" distB="0" distL="0" distR="0" wp14:anchorId="396F6D2F" wp14:editId="2D73AE52">
            <wp:extent cx="6206247" cy="2990850"/>
            <wp:effectExtent l="0" t="0" r="4445" b="0"/>
            <wp:docPr id="11" name="Диаграмма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4D6D3A87" w14:textId="77777777" w:rsidR="00246E39" w:rsidRPr="00784E8E" w:rsidRDefault="00246E39" w:rsidP="003C3670">
      <w:pPr>
        <w:widowControl w:val="0"/>
        <w:jc w:val="center"/>
        <w:rPr>
          <w:sz w:val="28"/>
          <w:szCs w:val="28"/>
          <w:lang w:val="kk-KZ"/>
        </w:rPr>
      </w:pPr>
    </w:p>
    <w:p w14:paraId="301B20C4" w14:textId="7EB86DCC" w:rsidR="00444A00" w:rsidRPr="00784E8E" w:rsidRDefault="00444A00" w:rsidP="003C3670">
      <w:pPr>
        <w:widowControl w:val="0"/>
        <w:jc w:val="center"/>
        <w:rPr>
          <w:sz w:val="28"/>
          <w:szCs w:val="28"/>
          <w:lang w:val="kk-KZ"/>
        </w:rPr>
      </w:pPr>
      <w:r w:rsidRPr="00784E8E">
        <w:rPr>
          <w:sz w:val="28"/>
          <w:szCs w:val="28"/>
          <w:lang w:val="kk-KZ"/>
        </w:rPr>
        <w:t>Сурет 1</w:t>
      </w:r>
      <w:r w:rsidR="00F95199" w:rsidRPr="00784E8E">
        <w:rPr>
          <w:sz w:val="28"/>
          <w:szCs w:val="28"/>
          <w:lang w:val="kk-KZ"/>
        </w:rPr>
        <w:t>6</w:t>
      </w:r>
      <w:r w:rsidR="00C14982" w:rsidRPr="00784E8E">
        <w:rPr>
          <w:sz w:val="28"/>
          <w:szCs w:val="28"/>
          <w:lang w:val="kk-KZ"/>
        </w:rPr>
        <w:t xml:space="preserve"> - </w:t>
      </w:r>
      <w:r w:rsidRPr="00784E8E">
        <w:rPr>
          <w:sz w:val="28"/>
          <w:szCs w:val="28"/>
          <w:lang w:val="kk-KZ"/>
        </w:rPr>
        <w:t>«СНПС-Ақтөбемұнайгаз» акционерлік қоғамының 2014-2023 жылдар кезеңіндегі түсімдегі өнім құрылымы</w:t>
      </w:r>
      <w:r w:rsidR="00246E39" w:rsidRPr="00784E8E">
        <w:rPr>
          <w:sz w:val="28"/>
          <w:szCs w:val="28"/>
          <w:lang w:val="kk-KZ"/>
        </w:rPr>
        <w:t>, млрд.теңге</w:t>
      </w:r>
    </w:p>
    <w:p w14:paraId="0929E02C" w14:textId="77777777" w:rsidR="00541F8B" w:rsidRPr="00784E8E" w:rsidRDefault="00541F8B" w:rsidP="003C3670">
      <w:pPr>
        <w:widowControl w:val="0"/>
        <w:rPr>
          <w:sz w:val="28"/>
          <w:szCs w:val="28"/>
          <w:lang w:val="kk-KZ"/>
        </w:rPr>
      </w:pPr>
    </w:p>
    <w:p w14:paraId="1BC4C94F" w14:textId="29529CDB" w:rsidR="00444A00" w:rsidRPr="00784E8E" w:rsidRDefault="00E85970" w:rsidP="003C3670">
      <w:pPr>
        <w:widowControl w:val="0"/>
        <w:ind w:firstLine="567"/>
        <w:rPr>
          <w:sz w:val="28"/>
          <w:szCs w:val="28"/>
          <w:lang w:val="kk-KZ"/>
        </w:rPr>
      </w:pPr>
      <w:r w:rsidRPr="00784E8E">
        <w:rPr>
          <w:sz w:val="28"/>
          <w:szCs w:val="28"/>
          <w:lang w:val="kk-KZ"/>
        </w:rPr>
        <w:t>Ескерту –</w:t>
      </w:r>
      <w:r w:rsidR="00246E39" w:rsidRPr="00784E8E">
        <w:rPr>
          <w:sz w:val="28"/>
          <w:szCs w:val="28"/>
          <w:lang w:val="kk-KZ"/>
        </w:rPr>
        <w:t xml:space="preserve"> </w:t>
      </w:r>
      <w:r w:rsidR="00444A00" w:rsidRPr="00784E8E">
        <w:rPr>
          <w:sz w:val="28"/>
          <w:szCs w:val="28"/>
          <w:lang w:val="kk-KZ"/>
        </w:rPr>
        <w:t>[1</w:t>
      </w:r>
      <w:r w:rsidR="001D3B8A" w:rsidRPr="00784E8E">
        <w:rPr>
          <w:sz w:val="28"/>
          <w:szCs w:val="28"/>
          <w:lang w:val="kk-KZ"/>
        </w:rPr>
        <w:t>62</w:t>
      </w:r>
      <w:r w:rsidR="00444A00" w:rsidRPr="00784E8E">
        <w:rPr>
          <w:sz w:val="28"/>
          <w:szCs w:val="28"/>
          <w:lang w:val="kk-KZ"/>
        </w:rPr>
        <w:t>, 1</w:t>
      </w:r>
      <w:r w:rsidR="001D3B8A" w:rsidRPr="00784E8E">
        <w:rPr>
          <w:sz w:val="28"/>
          <w:szCs w:val="28"/>
          <w:lang w:val="kk-KZ"/>
        </w:rPr>
        <w:t>63</w:t>
      </w:r>
      <w:r w:rsidR="00444A00" w:rsidRPr="00784E8E">
        <w:rPr>
          <w:sz w:val="28"/>
          <w:szCs w:val="28"/>
          <w:lang w:val="kk-KZ"/>
        </w:rPr>
        <w:t xml:space="preserve">] </w:t>
      </w:r>
      <w:r w:rsidR="00246E39" w:rsidRPr="00784E8E">
        <w:rPr>
          <w:rFonts w:eastAsiaTheme="minorEastAsia"/>
          <w:sz w:val="28"/>
          <w:szCs w:val="28"/>
          <w:lang w:val="kk-KZ"/>
        </w:rPr>
        <w:t>мәліметтерінің негізінде автормен құрастырылған</w:t>
      </w:r>
    </w:p>
    <w:p w14:paraId="7D180F52" w14:textId="77777777" w:rsidR="00246E39" w:rsidRPr="00784E8E" w:rsidRDefault="00246E39" w:rsidP="003C3670">
      <w:pPr>
        <w:widowControl w:val="0"/>
        <w:rPr>
          <w:lang w:val="kk-KZ"/>
        </w:rPr>
      </w:pPr>
    </w:p>
    <w:p w14:paraId="02D2AD78" w14:textId="051B4ED1" w:rsidR="00F60FAB" w:rsidRPr="00784E8E" w:rsidRDefault="00131C74" w:rsidP="003C3670">
      <w:pPr>
        <w:widowControl w:val="0"/>
        <w:ind w:firstLine="567"/>
        <w:jc w:val="both"/>
        <w:rPr>
          <w:sz w:val="28"/>
          <w:szCs w:val="28"/>
          <w:lang w:val="kk-KZ"/>
        </w:rPr>
      </w:pPr>
      <w:r w:rsidRPr="00784E8E">
        <w:rPr>
          <w:sz w:val="28"/>
          <w:szCs w:val="28"/>
          <w:lang w:val="kk-KZ"/>
        </w:rPr>
        <w:t xml:space="preserve">«ҚазМұнайГаз» </w:t>
      </w:r>
      <w:r w:rsidRPr="00784E8E">
        <w:rPr>
          <w:color w:val="000000" w:themeColor="text1"/>
          <w:sz w:val="28"/>
          <w:szCs w:val="28"/>
          <w:shd w:val="clear" w:color="auto" w:fill="FFFFFF"/>
          <w:lang w:val="kk-KZ"/>
        </w:rPr>
        <w:t>акционерлік қоғамының</w:t>
      </w:r>
      <w:r w:rsidRPr="00784E8E">
        <w:rPr>
          <w:b/>
          <w:bCs/>
          <w:color w:val="000000" w:themeColor="text1"/>
          <w:sz w:val="28"/>
          <w:szCs w:val="28"/>
          <w:shd w:val="clear" w:color="auto" w:fill="FFFFFF"/>
          <w:lang w:val="kk-KZ"/>
        </w:rPr>
        <w:t xml:space="preserve"> </w:t>
      </w:r>
      <w:r w:rsidRPr="00784E8E">
        <w:rPr>
          <w:sz w:val="28"/>
          <w:szCs w:val="28"/>
          <w:lang w:val="kk-KZ"/>
        </w:rPr>
        <w:t>2015-2024 жылдар кезеңіндегі түсімнің құрылымын зерттеу өнім портфелінің эволюциясын бақылауға және кәсіпорынның өзгермелі нарықтық жағдайларға бейімделу дәрежесін 17- суретте анықтауға мүмкіндік береді</w:t>
      </w:r>
    </w:p>
    <w:p w14:paraId="11709AB8" w14:textId="77777777" w:rsidR="00131C74" w:rsidRPr="00784E8E" w:rsidRDefault="00131C74" w:rsidP="003C3670">
      <w:pPr>
        <w:widowControl w:val="0"/>
        <w:jc w:val="both"/>
        <w:rPr>
          <w:sz w:val="28"/>
          <w:szCs w:val="28"/>
          <w:lang w:val="kk-KZ"/>
        </w:rPr>
      </w:pPr>
    </w:p>
    <w:p w14:paraId="7F93612D" w14:textId="55F13217" w:rsidR="00F60FAB" w:rsidRPr="00784E8E" w:rsidRDefault="00F60FAB" w:rsidP="003C3670">
      <w:pPr>
        <w:widowControl w:val="0"/>
        <w:jc w:val="both"/>
        <w:rPr>
          <w:sz w:val="28"/>
          <w:szCs w:val="28"/>
          <w:lang w:val="kk-KZ"/>
        </w:rPr>
      </w:pPr>
      <w:r w:rsidRPr="00784E8E">
        <w:rPr>
          <w:noProof/>
          <w:sz w:val="28"/>
          <w:szCs w:val="28"/>
        </w:rPr>
        <w:drawing>
          <wp:inline distT="0" distB="0" distL="0" distR="0" wp14:anchorId="59797D70" wp14:editId="60F56CF7">
            <wp:extent cx="6174740" cy="3078178"/>
            <wp:effectExtent l="0" t="0" r="16510" b="8255"/>
            <wp:docPr id="12" name="Диаграмма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57B4C541" w14:textId="02A60080" w:rsidR="00F60FAB" w:rsidRPr="00784E8E" w:rsidRDefault="00F60FAB" w:rsidP="003C3670">
      <w:pPr>
        <w:widowControl w:val="0"/>
        <w:jc w:val="center"/>
        <w:rPr>
          <w:sz w:val="28"/>
          <w:szCs w:val="28"/>
          <w:lang w:val="kk-KZ"/>
        </w:rPr>
      </w:pPr>
      <w:r w:rsidRPr="00784E8E">
        <w:rPr>
          <w:sz w:val="28"/>
          <w:szCs w:val="28"/>
          <w:lang w:val="kk-KZ"/>
        </w:rPr>
        <w:t xml:space="preserve">Сурет </w:t>
      </w:r>
      <w:r w:rsidR="00444A00" w:rsidRPr="00784E8E">
        <w:rPr>
          <w:sz w:val="28"/>
          <w:szCs w:val="28"/>
          <w:lang w:val="kk-KZ"/>
        </w:rPr>
        <w:t>1</w:t>
      </w:r>
      <w:r w:rsidR="00F95199" w:rsidRPr="00784E8E">
        <w:rPr>
          <w:sz w:val="28"/>
          <w:szCs w:val="28"/>
          <w:lang w:val="kk-KZ"/>
        </w:rPr>
        <w:t>7</w:t>
      </w:r>
      <w:r w:rsidR="00C14982" w:rsidRPr="00784E8E">
        <w:rPr>
          <w:sz w:val="28"/>
          <w:szCs w:val="28"/>
          <w:lang w:val="kk-KZ"/>
        </w:rPr>
        <w:t xml:space="preserve"> - </w:t>
      </w:r>
      <w:r w:rsidRPr="00784E8E">
        <w:rPr>
          <w:sz w:val="28"/>
          <w:szCs w:val="28"/>
          <w:lang w:val="kk-KZ"/>
        </w:rPr>
        <w:t>«Қ</w:t>
      </w:r>
      <w:r w:rsidR="00444A00" w:rsidRPr="00784E8E">
        <w:rPr>
          <w:sz w:val="28"/>
          <w:szCs w:val="28"/>
          <w:lang w:val="kk-KZ"/>
        </w:rPr>
        <w:t>азМұнайГаз» акционерлік қоғам</w:t>
      </w:r>
      <w:r w:rsidRPr="00784E8E">
        <w:rPr>
          <w:sz w:val="28"/>
          <w:szCs w:val="28"/>
          <w:lang w:val="kk-KZ"/>
        </w:rPr>
        <w:t>ының 2014-2023 жылдар кезеңіндегі түсімдегі өнім құрылымы</w:t>
      </w:r>
      <w:r w:rsidR="00246E39" w:rsidRPr="00784E8E">
        <w:rPr>
          <w:sz w:val="28"/>
          <w:szCs w:val="28"/>
          <w:lang w:val="kk-KZ"/>
        </w:rPr>
        <w:t>, млрд теңге</w:t>
      </w:r>
    </w:p>
    <w:p w14:paraId="3891E4E4" w14:textId="77777777" w:rsidR="00541F8B" w:rsidRPr="00784E8E" w:rsidRDefault="00541F8B" w:rsidP="003C3670">
      <w:pPr>
        <w:widowControl w:val="0"/>
        <w:rPr>
          <w:lang w:val="kk-KZ"/>
        </w:rPr>
      </w:pPr>
    </w:p>
    <w:p w14:paraId="0BF065FA" w14:textId="1F67A2D9" w:rsidR="00F60FAB" w:rsidRPr="00784E8E" w:rsidRDefault="00E85970" w:rsidP="003C3670">
      <w:pPr>
        <w:widowControl w:val="0"/>
        <w:ind w:firstLine="567"/>
        <w:rPr>
          <w:sz w:val="28"/>
          <w:szCs w:val="28"/>
          <w:lang w:val="kk-KZ"/>
        </w:rPr>
      </w:pPr>
      <w:r w:rsidRPr="00784E8E">
        <w:rPr>
          <w:sz w:val="28"/>
          <w:szCs w:val="28"/>
          <w:lang w:val="kk-KZ"/>
        </w:rPr>
        <w:t>Ескерту –</w:t>
      </w:r>
      <w:r w:rsidR="00246E39" w:rsidRPr="00784E8E">
        <w:rPr>
          <w:sz w:val="28"/>
          <w:szCs w:val="28"/>
          <w:lang w:val="kk-KZ"/>
        </w:rPr>
        <w:t xml:space="preserve"> </w:t>
      </w:r>
      <w:r w:rsidR="00F60FAB" w:rsidRPr="00784E8E">
        <w:rPr>
          <w:sz w:val="28"/>
          <w:szCs w:val="28"/>
          <w:lang w:val="kk-KZ"/>
        </w:rPr>
        <w:t>[1</w:t>
      </w:r>
      <w:r w:rsidR="00580510" w:rsidRPr="00784E8E">
        <w:rPr>
          <w:sz w:val="28"/>
          <w:szCs w:val="28"/>
          <w:lang w:val="kk-KZ"/>
        </w:rPr>
        <w:t>6</w:t>
      </w:r>
      <w:r w:rsidR="001D3B8A" w:rsidRPr="00784E8E">
        <w:rPr>
          <w:sz w:val="28"/>
          <w:szCs w:val="28"/>
          <w:lang w:val="kk-KZ"/>
        </w:rPr>
        <w:t>2</w:t>
      </w:r>
      <w:r w:rsidR="00F60FAB" w:rsidRPr="00784E8E">
        <w:rPr>
          <w:sz w:val="28"/>
          <w:szCs w:val="28"/>
          <w:lang w:val="kk-KZ"/>
        </w:rPr>
        <w:t>, 16</w:t>
      </w:r>
      <w:r w:rsidR="001D3B8A" w:rsidRPr="00784E8E">
        <w:rPr>
          <w:sz w:val="28"/>
          <w:szCs w:val="28"/>
          <w:lang w:val="kk-KZ"/>
        </w:rPr>
        <w:t>3</w:t>
      </w:r>
      <w:r w:rsidR="00F60FAB" w:rsidRPr="00784E8E">
        <w:rPr>
          <w:sz w:val="28"/>
          <w:szCs w:val="28"/>
          <w:lang w:val="kk-KZ"/>
        </w:rPr>
        <w:t xml:space="preserve">] </w:t>
      </w:r>
      <w:r w:rsidR="00246E39" w:rsidRPr="00784E8E">
        <w:rPr>
          <w:rFonts w:eastAsiaTheme="minorEastAsia"/>
          <w:sz w:val="28"/>
          <w:szCs w:val="28"/>
          <w:lang w:val="kk-KZ"/>
        </w:rPr>
        <w:t>мәліметтерінің негізінде автормен құрастырылған</w:t>
      </w:r>
    </w:p>
    <w:p w14:paraId="6C3849A4" w14:textId="04DEC889" w:rsidR="00C969DF" w:rsidRPr="00784E8E" w:rsidRDefault="00C969DF" w:rsidP="003C3670">
      <w:pPr>
        <w:widowControl w:val="0"/>
        <w:ind w:firstLine="567"/>
        <w:jc w:val="both"/>
        <w:rPr>
          <w:sz w:val="28"/>
          <w:szCs w:val="28"/>
          <w:lang w:val="kk-KZ"/>
        </w:rPr>
      </w:pPr>
      <w:r w:rsidRPr="00784E8E">
        <w:rPr>
          <w:sz w:val="28"/>
          <w:szCs w:val="28"/>
          <w:lang w:val="kk-KZ"/>
        </w:rPr>
        <w:lastRenderedPageBreak/>
        <w:t>Осылайша, «СНПС-Ақтөбемұнайгаз» АҚ түсімінің құрылымы соңғы онжылдықта әртараптандырудың бастапқы белгілерін көрсетіп отыр, алайда шикі мұнайға тәуелділіктің жоғары дәрежесін сақтап отыр. Тұрақты дамудың ұзақ мерзімді стратегиясын іске асыру газ құрамдас бөлігін одан әрі кеңейтуді, мұнай химиясын дамытуды, сондай-ақ дәстүрлі өндіруден тыс жаңа табыс көздерін іздеуді талап етеді.</w:t>
      </w:r>
    </w:p>
    <w:p w14:paraId="5F1CDB26" w14:textId="77777777" w:rsidR="007525A5" w:rsidRPr="00784E8E" w:rsidRDefault="00C969DF" w:rsidP="003C3670">
      <w:pPr>
        <w:widowControl w:val="0"/>
        <w:ind w:firstLine="567"/>
        <w:jc w:val="both"/>
        <w:rPr>
          <w:sz w:val="28"/>
          <w:szCs w:val="28"/>
          <w:lang w:val="kk-KZ"/>
        </w:rPr>
      </w:pPr>
      <w:r w:rsidRPr="00784E8E">
        <w:rPr>
          <w:sz w:val="28"/>
          <w:szCs w:val="28"/>
          <w:lang w:val="kk-KZ"/>
        </w:rPr>
        <w:t xml:space="preserve">«ҚазМұнайГаз» АҚ Қазақстан Республикасының Ұлттық мұнай-газ компаниясы ретінде барлау мен өндіруден бастап мұнай-газ өнімдерін өңдеу мен сатуға дейінгі бүкіл өндірістік-өткізу циклі бойынша қызметті жүзеге асырады. </w:t>
      </w:r>
    </w:p>
    <w:p w14:paraId="466DFD48" w14:textId="7F1B8DD3" w:rsidR="00C969DF" w:rsidRPr="00784E8E" w:rsidRDefault="00C969DF" w:rsidP="003C3670">
      <w:pPr>
        <w:widowControl w:val="0"/>
        <w:ind w:firstLine="567"/>
        <w:jc w:val="both"/>
        <w:rPr>
          <w:sz w:val="28"/>
          <w:szCs w:val="28"/>
          <w:lang w:val="kk-KZ"/>
        </w:rPr>
      </w:pPr>
      <w:r w:rsidRPr="00784E8E">
        <w:rPr>
          <w:sz w:val="28"/>
          <w:szCs w:val="28"/>
          <w:lang w:val="kk-KZ"/>
        </w:rPr>
        <w:t>Түсімді құрылымдық талдау жекелеген өнім бағыттарының жалпы кірісті қалыптастыруға қосқан үлесін бағалауға ғана емес, сонымен қатар бизнес-модельдің әртараптандыру деңгейі мен тұрақтылығының көрсеткіші ретінде қызмет етеді. 201</w:t>
      </w:r>
      <w:r w:rsidR="00BE16E4" w:rsidRPr="00784E8E">
        <w:rPr>
          <w:sz w:val="28"/>
          <w:szCs w:val="28"/>
          <w:lang w:val="kk-KZ"/>
        </w:rPr>
        <w:t>5</w:t>
      </w:r>
      <w:r w:rsidRPr="00784E8E">
        <w:rPr>
          <w:sz w:val="28"/>
          <w:szCs w:val="28"/>
          <w:lang w:val="kk-KZ"/>
        </w:rPr>
        <w:t>-202</w:t>
      </w:r>
      <w:r w:rsidR="00BE16E4" w:rsidRPr="00784E8E">
        <w:rPr>
          <w:sz w:val="28"/>
          <w:szCs w:val="28"/>
          <w:lang w:val="kk-KZ"/>
        </w:rPr>
        <w:t>4</w:t>
      </w:r>
      <w:r w:rsidRPr="00784E8E">
        <w:rPr>
          <w:sz w:val="28"/>
          <w:szCs w:val="28"/>
          <w:lang w:val="kk-KZ"/>
        </w:rPr>
        <w:t xml:space="preserve"> жылдар кезеңі экономикалық тұрақсыздық кезеңдерін де, өсу циклдерін де қамтиды, бұл талдауды компания портфелін басқарудағы стратегиялық өзгерістерді бағалау үшін өзекті етеді.</w:t>
      </w:r>
    </w:p>
    <w:p w14:paraId="049A91CB" w14:textId="5C9FA285" w:rsidR="00C969DF" w:rsidRPr="00784E8E" w:rsidRDefault="00C969DF" w:rsidP="003C3670">
      <w:pPr>
        <w:widowControl w:val="0"/>
        <w:ind w:firstLine="567"/>
        <w:jc w:val="both"/>
        <w:rPr>
          <w:sz w:val="28"/>
          <w:szCs w:val="28"/>
          <w:lang w:val="kk-KZ"/>
        </w:rPr>
      </w:pPr>
      <w:r w:rsidRPr="00784E8E">
        <w:rPr>
          <w:sz w:val="28"/>
          <w:szCs w:val="28"/>
          <w:lang w:val="kk-KZ"/>
        </w:rPr>
        <w:t xml:space="preserve">Шикі мұнайды сатудан түскен түсімнің </w:t>
      </w:r>
      <w:r w:rsidR="00BE16E4" w:rsidRPr="00784E8E">
        <w:rPr>
          <w:sz w:val="28"/>
          <w:szCs w:val="28"/>
          <w:lang w:val="kk-KZ"/>
        </w:rPr>
        <w:t xml:space="preserve">мөлшері 121,6 млрд теңгеден </w:t>
      </w:r>
      <w:r w:rsidRPr="00784E8E">
        <w:rPr>
          <w:sz w:val="28"/>
          <w:szCs w:val="28"/>
          <w:lang w:val="kk-KZ"/>
        </w:rPr>
        <w:t>(2015</w:t>
      </w:r>
      <w:r w:rsidR="00BE16E4" w:rsidRPr="00784E8E">
        <w:rPr>
          <w:sz w:val="28"/>
          <w:szCs w:val="28"/>
          <w:lang w:val="kk-KZ"/>
        </w:rPr>
        <w:t xml:space="preserve"> жылы</w:t>
      </w:r>
      <w:r w:rsidRPr="00784E8E">
        <w:rPr>
          <w:sz w:val="28"/>
          <w:szCs w:val="28"/>
          <w:lang w:val="kk-KZ"/>
        </w:rPr>
        <w:t xml:space="preserve">) </w:t>
      </w:r>
      <w:r w:rsidR="00BE16E4" w:rsidRPr="00784E8E">
        <w:rPr>
          <w:sz w:val="28"/>
          <w:szCs w:val="28"/>
          <w:lang w:val="kk-KZ"/>
        </w:rPr>
        <w:t xml:space="preserve">3396,4 млрд теңгеге </w:t>
      </w:r>
      <w:r w:rsidRPr="00784E8E">
        <w:rPr>
          <w:sz w:val="28"/>
          <w:szCs w:val="28"/>
          <w:lang w:val="kk-KZ"/>
        </w:rPr>
        <w:t>(20</w:t>
      </w:r>
      <w:r w:rsidR="00BE16E4" w:rsidRPr="00784E8E">
        <w:rPr>
          <w:sz w:val="28"/>
          <w:szCs w:val="28"/>
          <w:lang w:val="kk-KZ"/>
        </w:rPr>
        <w:t>24</w:t>
      </w:r>
      <w:r w:rsidRPr="00784E8E">
        <w:rPr>
          <w:sz w:val="28"/>
          <w:szCs w:val="28"/>
          <w:lang w:val="kk-KZ"/>
        </w:rPr>
        <w:t xml:space="preserve">) дейін </w:t>
      </w:r>
      <w:r w:rsidR="00BE16E4" w:rsidRPr="00784E8E">
        <w:rPr>
          <w:sz w:val="28"/>
          <w:szCs w:val="28"/>
          <w:lang w:val="kk-KZ"/>
        </w:rPr>
        <w:t>өскен</w:t>
      </w:r>
      <w:r w:rsidRPr="00784E8E">
        <w:rPr>
          <w:sz w:val="28"/>
          <w:szCs w:val="28"/>
          <w:lang w:val="kk-KZ"/>
        </w:rPr>
        <w:t>, бұл мұнай бағасына циклдік тәуелділікті көрсетеді. 2017 жылдан кейін оның үлесі 38-42% шегінде тұрақтанды, бұл компанияның экспорттық мұнайға жоғары, бірақ абсолютті тәуелділігін көрсетеді. 2018 және 2023 жылдардағы осы бағыттағы кірістің ең жоғары мәндері әлемдік нарықтағы қолайлы жағдаймен сәйкес келеді.</w:t>
      </w:r>
    </w:p>
    <w:p w14:paraId="38D7DC08" w14:textId="77777777" w:rsidR="00C969DF" w:rsidRPr="00784E8E" w:rsidRDefault="00C969DF" w:rsidP="003C3670">
      <w:pPr>
        <w:widowControl w:val="0"/>
        <w:ind w:firstLine="567"/>
        <w:jc w:val="both"/>
        <w:rPr>
          <w:sz w:val="28"/>
          <w:szCs w:val="28"/>
          <w:lang w:val="kk-KZ"/>
        </w:rPr>
      </w:pPr>
      <w:r w:rsidRPr="00784E8E">
        <w:rPr>
          <w:sz w:val="28"/>
          <w:szCs w:val="28"/>
          <w:lang w:val="kk-KZ"/>
        </w:rPr>
        <w:t>Компанияның түсіміндегі газ сегментінің үлесі 14% - дан 22% - ға дейін ауытқиды, абсолютті көрсеткіштердің өсуіне қарамастан соңғы жылдары салыстырмалы мәннің біртіндеп төмендеу үрдісі байқалады. Бұл басқа сегменттердің, ең алдымен мұнай өңдеудің озық өсуіне байланысты болуы мүмкін.</w:t>
      </w:r>
    </w:p>
    <w:p w14:paraId="4C20FD17" w14:textId="77777777" w:rsidR="00C969DF" w:rsidRPr="00784E8E" w:rsidRDefault="00C969DF" w:rsidP="003C3670">
      <w:pPr>
        <w:widowControl w:val="0"/>
        <w:ind w:firstLine="567"/>
        <w:jc w:val="both"/>
        <w:rPr>
          <w:sz w:val="28"/>
          <w:szCs w:val="28"/>
          <w:lang w:val="kk-KZ"/>
        </w:rPr>
      </w:pPr>
      <w:r w:rsidRPr="00784E8E">
        <w:rPr>
          <w:sz w:val="28"/>
          <w:szCs w:val="28"/>
          <w:lang w:val="kk-KZ"/>
        </w:rPr>
        <w:t>Түсім құрылымындағы мұнай өнімдерінің үлес салмағының айтарлықтай өсуі 2018-2022 жылдары, яғни олардың үлесі 37-39% жеткен кезде байқалды. Бұл қайта өңдеуге және қосылған құны жоғары ішкі тұтынуға стратегиялық қайта бағдарлануды растайды. Мұндай трансформация тік интеграцияның жетілген моделін және ішкі нарыққа бағдарлануды көрсетеді.</w:t>
      </w:r>
    </w:p>
    <w:p w14:paraId="289A418F" w14:textId="77777777" w:rsidR="00C969DF" w:rsidRPr="00784E8E" w:rsidRDefault="00C969DF" w:rsidP="003C3670">
      <w:pPr>
        <w:widowControl w:val="0"/>
        <w:ind w:firstLine="567"/>
        <w:jc w:val="both"/>
        <w:rPr>
          <w:sz w:val="28"/>
          <w:szCs w:val="28"/>
          <w:lang w:val="kk-KZ"/>
        </w:rPr>
      </w:pPr>
      <w:r w:rsidRPr="00784E8E">
        <w:rPr>
          <w:sz w:val="28"/>
          <w:szCs w:val="28"/>
          <w:lang w:val="kk-KZ"/>
        </w:rPr>
        <w:t>«Басқалар» санаты айтарлықтай құбылмалылықты көрсетеді. Бұл логистика, инфрақұрылымдық қызметтер және еншілес кірістер сегменттеріндегі операцияларға байланысты. Соңғы жылдары олардың үлесі 8-12% деңгейінде тұрақталды, бұл белсенді цифрландыру мен инфрақұрылымдық дамудың салдары болуы мүмкін.</w:t>
      </w:r>
    </w:p>
    <w:p w14:paraId="4DDE7B17" w14:textId="473F8BDA" w:rsidR="00C969DF" w:rsidRPr="00784E8E" w:rsidRDefault="00C969DF" w:rsidP="003C3670">
      <w:pPr>
        <w:widowControl w:val="0"/>
        <w:ind w:firstLine="567"/>
        <w:jc w:val="both"/>
        <w:rPr>
          <w:sz w:val="28"/>
          <w:szCs w:val="28"/>
          <w:lang w:val="kk-KZ"/>
        </w:rPr>
      </w:pPr>
      <w:r w:rsidRPr="00784E8E">
        <w:rPr>
          <w:sz w:val="28"/>
          <w:szCs w:val="28"/>
          <w:lang w:val="kk-KZ"/>
        </w:rPr>
        <w:t xml:space="preserve">Түсімнің өнім құрылымын талдау мұнай-газ компанияларының өндіру мен өңдеудің негізгі бағыттарына тәуелділік дәрежесін анықтауға мүмкіндік береді. Құбылмалы шикізат нарығында өнім портфелін әртараптандыру тәуекелдерді азайту және бизнестің тұрақтылығын арттыру құралына айналады. Осы критерий бойынша «СНПС-Ақтөбемұнайгаз» АҚ мен «Қазмұнайгаз» АҚ салыстыру олардың стратегиялық бағыты мен тік интеграция тереңдігін бағалауға </w:t>
      </w:r>
      <w:r w:rsidR="007227F1" w:rsidRPr="00784E8E">
        <w:rPr>
          <w:sz w:val="28"/>
          <w:szCs w:val="28"/>
          <w:lang w:val="kk-KZ"/>
        </w:rPr>
        <w:t>31-кесте</w:t>
      </w:r>
      <w:r w:rsidR="00744A62" w:rsidRPr="00784E8E">
        <w:rPr>
          <w:sz w:val="28"/>
          <w:szCs w:val="28"/>
          <w:lang w:val="kk-KZ"/>
        </w:rPr>
        <w:t>де көрсетіледі.</w:t>
      </w:r>
    </w:p>
    <w:p w14:paraId="532FF5B0" w14:textId="77777777" w:rsidR="006C062B" w:rsidRPr="00784E8E" w:rsidRDefault="006C062B" w:rsidP="003C3670">
      <w:pPr>
        <w:widowControl w:val="0"/>
        <w:jc w:val="both"/>
        <w:rPr>
          <w:sz w:val="28"/>
          <w:szCs w:val="28"/>
          <w:lang w:val="kk-KZ"/>
        </w:rPr>
      </w:pPr>
    </w:p>
    <w:p w14:paraId="1C82477F" w14:textId="77777777" w:rsidR="00AF4911" w:rsidRPr="00784E8E" w:rsidRDefault="00AF4911" w:rsidP="003C3670">
      <w:pPr>
        <w:widowControl w:val="0"/>
        <w:jc w:val="both"/>
        <w:rPr>
          <w:sz w:val="28"/>
          <w:szCs w:val="28"/>
          <w:lang w:val="kk-KZ"/>
        </w:rPr>
      </w:pPr>
    </w:p>
    <w:p w14:paraId="37150BDB" w14:textId="5D6F93B4" w:rsidR="00C969DF" w:rsidRPr="00784E8E" w:rsidRDefault="00C969DF" w:rsidP="003C3670">
      <w:pPr>
        <w:widowControl w:val="0"/>
        <w:jc w:val="both"/>
        <w:rPr>
          <w:sz w:val="28"/>
          <w:szCs w:val="28"/>
          <w:lang w:val="kk-KZ"/>
        </w:rPr>
      </w:pPr>
      <w:r w:rsidRPr="00784E8E">
        <w:rPr>
          <w:sz w:val="28"/>
          <w:szCs w:val="28"/>
          <w:lang w:val="kk-KZ"/>
        </w:rPr>
        <w:lastRenderedPageBreak/>
        <w:t xml:space="preserve">Кесте </w:t>
      </w:r>
      <w:r w:rsidR="007227F1" w:rsidRPr="00784E8E">
        <w:rPr>
          <w:sz w:val="28"/>
          <w:szCs w:val="28"/>
          <w:lang w:val="kk-KZ"/>
        </w:rPr>
        <w:t>31</w:t>
      </w:r>
      <w:r w:rsidR="00DD6BDC" w:rsidRPr="00784E8E">
        <w:rPr>
          <w:sz w:val="28"/>
          <w:szCs w:val="28"/>
          <w:lang w:val="kk-KZ"/>
        </w:rPr>
        <w:t xml:space="preserve"> - </w:t>
      </w:r>
      <w:r w:rsidRPr="00784E8E">
        <w:rPr>
          <w:sz w:val="28"/>
          <w:szCs w:val="28"/>
          <w:lang w:val="kk-KZ"/>
        </w:rPr>
        <w:t>Өнім түрлері бойынша түсімнің құрылымын талдау</w:t>
      </w:r>
    </w:p>
    <w:p w14:paraId="3D7962FD" w14:textId="77777777" w:rsidR="00DD6BDC" w:rsidRPr="00784E8E" w:rsidRDefault="00DD6BDC" w:rsidP="003C3670">
      <w:pPr>
        <w:widowControl w:val="0"/>
        <w:ind w:firstLine="567"/>
        <w:jc w:val="both"/>
        <w:rPr>
          <w:sz w:val="28"/>
          <w:szCs w:val="28"/>
          <w:lang w:val="kk-KZ"/>
        </w:rPr>
      </w:pPr>
    </w:p>
    <w:tbl>
      <w:tblPr>
        <w:tblStyle w:val="aa"/>
        <w:tblW w:w="0" w:type="auto"/>
        <w:tblLook w:val="04A0" w:firstRow="1" w:lastRow="0" w:firstColumn="1" w:lastColumn="0" w:noHBand="0" w:noVBand="1"/>
      </w:tblPr>
      <w:tblGrid>
        <w:gridCol w:w="2547"/>
        <w:gridCol w:w="3402"/>
        <w:gridCol w:w="3544"/>
      </w:tblGrid>
      <w:tr w:rsidR="00C969DF" w:rsidRPr="00784E8E" w14:paraId="7E50C887" w14:textId="77777777" w:rsidTr="00106313">
        <w:tc>
          <w:tcPr>
            <w:tcW w:w="2547" w:type="dxa"/>
          </w:tcPr>
          <w:p w14:paraId="3D74B39D" w14:textId="77777777" w:rsidR="00C969DF" w:rsidRPr="00784E8E" w:rsidRDefault="00C969DF" w:rsidP="003C3670">
            <w:pPr>
              <w:widowControl w:val="0"/>
              <w:jc w:val="center"/>
              <w:rPr>
                <w:bCs/>
                <w:lang w:val="kk-KZ"/>
              </w:rPr>
            </w:pPr>
            <w:r w:rsidRPr="00784E8E">
              <w:rPr>
                <w:bCs/>
                <w:lang w:val="kk-KZ"/>
              </w:rPr>
              <w:t>Көрсеткіш</w:t>
            </w:r>
          </w:p>
        </w:tc>
        <w:tc>
          <w:tcPr>
            <w:tcW w:w="3402" w:type="dxa"/>
          </w:tcPr>
          <w:p w14:paraId="411B6CD2" w14:textId="77777777" w:rsidR="00C969DF" w:rsidRPr="00784E8E" w:rsidRDefault="00C969DF" w:rsidP="003C3670">
            <w:pPr>
              <w:widowControl w:val="0"/>
              <w:jc w:val="center"/>
              <w:rPr>
                <w:bCs/>
                <w:lang w:val="kk-KZ"/>
              </w:rPr>
            </w:pPr>
            <w:r w:rsidRPr="00784E8E">
              <w:rPr>
                <w:bCs/>
                <w:lang w:val="kk-KZ"/>
              </w:rPr>
              <w:t>«СНПС-Ақтөбемұнайгаз» АҚ</w:t>
            </w:r>
          </w:p>
        </w:tc>
        <w:tc>
          <w:tcPr>
            <w:tcW w:w="3544" w:type="dxa"/>
          </w:tcPr>
          <w:p w14:paraId="542A8583" w14:textId="77777777" w:rsidR="00C969DF" w:rsidRPr="00784E8E" w:rsidRDefault="00C969DF" w:rsidP="003C3670">
            <w:pPr>
              <w:widowControl w:val="0"/>
              <w:jc w:val="center"/>
              <w:rPr>
                <w:bCs/>
                <w:lang w:val="kk-KZ"/>
              </w:rPr>
            </w:pPr>
            <w:r w:rsidRPr="00784E8E">
              <w:rPr>
                <w:bCs/>
                <w:lang w:val="kk-KZ"/>
              </w:rPr>
              <w:t>«Қазмұнайгаз» АҚ</w:t>
            </w:r>
          </w:p>
        </w:tc>
      </w:tr>
      <w:tr w:rsidR="00C969DF" w:rsidRPr="00784E8E" w14:paraId="5B2F6B0A" w14:textId="77777777" w:rsidTr="00106313">
        <w:tc>
          <w:tcPr>
            <w:tcW w:w="2547" w:type="dxa"/>
          </w:tcPr>
          <w:p w14:paraId="7C29F05B" w14:textId="77777777" w:rsidR="00C969DF" w:rsidRPr="00784E8E" w:rsidRDefault="00C969DF" w:rsidP="003C3670">
            <w:pPr>
              <w:widowControl w:val="0"/>
              <w:jc w:val="both"/>
              <w:rPr>
                <w:bCs/>
                <w:lang w:val="kk-KZ"/>
              </w:rPr>
            </w:pPr>
            <w:r w:rsidRPr="00784E8E">
              <w:rPr>
                <w:bCs/>
                <w:lang w:val="kk-KZ"/>
              </w:rPr>
              <w:t>Өнім құрылымы</w:t>
            </w:r>
          </w:p>
        </w:tc>
        <w:tc>
          <w:tcPr>
            <w:tcW w:w="3402" w:type="dxa"/>
          </w:tcPr>
          <w:p w14:paraId="6FF6C313" w14:textId="77777777" w:rsidR="00C969DF" w:rsidRPr="00784E8E" w:rsidRDefault="00C969DF" w:rsidP="003C3670">
            <w:pPr>
              <w:widowControl w:val="0"/>
              <w:jc w:val="both"/>
              <w:rPr>
                <w:lang w:val="kk-KZ"/>
              </w:rPr>
            </w:pPr>
            <w:r w:rsidRPr="00784E8E">
              <w:rPr>
                <w:lang w:val="kk-KZ"/>
              </w:rPr>
              <w:t>Түсімнің құрамында шикі мұнайдың басым болуы; бір өнімге жоғары бағытталған</w:t>
            </w:r>
          </w:p>
        </w:tc>
        <w:tc>
          <w:tcPr>
            <w:tcW w:w="3544" w:type="dxa"/>
          </w:tcPr>
          <w:p w14:paraId="68A69F05" w14:textId="77777777" w:rsidR="00C969DF" w:rsidRPr="00784E8E" w:rsidRDefault="00C969DF" w:rsidP="003C3670">
            <w:pPr>
              <w:widowControl w:val="0"/>
              <w:jc w:val="both"/>
              <w:rPr>
                <w:lang w:val="kk-KZ"/>
              </w:rPr>
            </w:pPr>
            <w:r w:rsidRPr="00784E8E">
              <w:rPr>
                <w:lang w:val="kk-KZ"/>
              </w:rPr>
              <w:t>Әртараптандырылған құрылым: теңгерімді үлестердегі мұнай, газ, мұнай өнімдері және басқа да сегменттер</w:t>
            </w:r>
          </w:p>
        </w:tc>
      </w:tr>
      <w:tr w:rsidR="00C969DF" w:rsidRPr="00784E8E" w14:paraId="41E812B4" w14:textId="77777777" w:rsidTr="00106313">
        <w:tc>
          <w:tcPr>
            <w:tcW w:w="2547" w:type="dxa"/>
          </w:tcPr>
          <w:p w14:paraId="452A51DF" w14:textId="77777777" w:rsidR="00C969DF" w:rsidRPr="00784E8E" w:rsidRDefault="00C969DF" w:rsidP="003C3670">
            <w:pPr>
              <w:widowControl w:val="0"/>
              <w:jc w:val="both"/>
              <w:rPr>
                <w:bCs/>
                <w:lang w:val="kk-KZ"/>
              </w:rPr>
            </w:pPr>
            <w:r w:rsidRPr="00784E8E">
              <w:rPr>
                <w:bCs/>
                <w:lang w:val="kk-KZ"/>
              </w:rPr>
              <w:t>Мұнайға тәуелділік дәрежесі</w:t>
            </w:r>
          </w:p>
        </w:tc>
        <w:tc>
          <w:tcPr>
            <w:tcW w:w="3402" w:type="dxa"/>
          </w:tcPr>
          <w:p w14:paraId="0393BFCB" w14:textId="77777777" w:rsidR="00C969DF" w:rsidRPr="00784E8E" w:rsidRDefault="00C969DF" w:rsidP="003C3670">
            <w:pPr>
              <w:widowControl w:val="0"/>
              <w:jc w:val="both"/>
              <w:rPr>
                <w:lang w:val="kk-KZ"/>
              </w:rPr>
            </w:pPr>
            <w:r w:rsidRPr="00784E8E">
              <w:rPr>
                <w:lang w:val="kk-KZ"/>
              </w:rPr>
              <w:t>Өте жоғары; мұнай кірістің негізгі бөлігін құрайды</w:t>
            </w:r>
          </w:p>
        </w:tc>
        <w:tc>
          <w:tcPr>
            <w:tcW w:w="3544" w:type="dxa"/>
          </w:tcPr>
          <w:p w14:paraId="563171D0" w14:textId="77777777" w:rsidR="00C969DF" w:rsidRPr="00784E8E" w:rsidRDefault="00C969DF" w:rsidP="003C3670">
            <w:pPr>
              <w:widowControl w:val="0"/>
              <w:jc w:val="both"/>
              <w:rPr>
                <w:lang w:val="kk-KZ"/>
              </w:rPr>
            </w:pPr>
            <w:r w:rsidRPr="00784E8E">
              <w:rPr>
                <w:lang w:val="kk-KZ"/>
              </w:rPr>
              <w:t>Салыстырмалы түрде қалыпты; мұнай негізгі мақала болып қала береді, бірақ басым емес</w:t>
            </w:r>
          </w:p>
        </w:tc>
      </w:tr>
      <w:tr w:rsidR="00C969DF" w:rsidRPr="00784E8E" w14:paraId="11190323" w14:textId="77777777" w:rsidTr="00106313">
        <w:tc>
          <w:tcPr>
            <w:tcW w:w="2547" w:type="dxa"/>
          </w:tcPr>
          <w:p w14:paraId="7F224A92" w14:textId="77777777" w:rsidR="00C969DF" w:rsidRPr="00784E8E" w:rsidRDefault="00C969DF" w:rsidP="003C3670">
            <w:pPr>
              <w:widowControl w:val="0"/>
              <w:jc w:val="both"/>
              <w:rPr>
                <w:bCs/>
                <w:lang w:val="kk-KZ"/>
              </w:rPr>
            </w:pPr>
            <w:r w:rsidRPr="00784E8E">
              <w:rPr>
                <w:bCs/>
                <w:lang w:val="kk-KZ"/>
              </w:rPr>
              <w:t>Газ бағытын дамыту</w:t>
            </w:r>
          </w:p>
        </w:tc>
        <w:tc>
          <w:tcPr>
            <w:tcW w:w="3402" w:type="dxa"/>
          </w:tcPr>
          <w:p w14:paraId="6193B24E" w14:textId="77777777" w:rsidR="00C969DF" w:rsidRPr="00784E8E" w:rsidRDefault="00C969DF" w:rsidP="003C3670">
            <w:pPr>
              <w:widowControl w:val="0"/>
              <w:jc w:val="both"/>
              <w:rPr>
                <w:lang w:val="kk-KZ"/>
              </w:rPr>
            </w:pPr>
            <w:r w:rsidRPr="00784E8E">
              <w:rPr>
                <w:lang w:val="kk-KZ"/>
              </w:rPr>
              <w:t>Кірістер құрылымына кеш енгізумен шектелген; төмен үлес</w:t>
            </w:r>
          </w:p>
        </w:tc>
        <w:tc>
          <w:tcPr>
            <w:tcW w:w="3544" w:type="dxa"/>
          </w:tcPr>
          <w:p w14:paraId="7A2C507F" w14:textId="77777777" w:rsidR="00C969DF" w:rsidRPr="00784E8E" w:rsidRDefault="00C969DF" w:rsidP="003C3670">
            <w:pPr>
              <w:widowControl w:val="0"/>
              <w:jc w:val="both"/>
              <w:rPr>
                <w:lang w:val="kk-KZ"/>
              </w:rPr>
            </w:pPr>
            <w:r w:rsidRPr="00784E8E">
              <w:rPr>
                <w:lang w:val="kk-KZ"/>
              </w:rPr>
              <w:t>Тұрақты, кіріске жүйелі үлес қосумен; экспортқа және ішкі нарыққа интеграциялау</w:t>
            </w:r>
          </w:p>
        </w:tc>
      </w:tr>
      <w:tr w:rsidR="00C969DF" w:rsidRPr="00784E8E" w14:paraId="392E194D" w14:textId="77777777" w:rsidTr="00106313">
        <w:tc>
          <w:tcPr>
            <w:tcW w:w="2547" w:type="dxa"/>
          </w:tcPr>
          <w:p w14:paraId="079A17E1" w14:textId="77777777" w:rsidR="00C969DF" w:rsidRPr="00784E8E" w:rsidRDefault="00C969DF" w:rsidP="003C3670">
            <w:pPr>
              <w:widowControl w:val="0"/>
              <w:jc w:val="both"/>
              <w:rPr>
                <w:bCs/>
                <w:lang w:val="kk-KZ"/>
              </w:rPr>
            </w:pPr>
            <w:r w:rsidRPr="00784E8E">
              <w:rPr>
                <w:bCs/>
                <w:lang w:val="kk-KZ"/>
              </w:rPr>
              <w:t>Мұнай өңдеуді дамыту</w:t>
            </w:r>
          </w:p>
        </w:tc>
        <w:tc>
          <w:tcPr>
            <w:tcW w:w="3402" w:type="dxa"/>
          </w:tcPr>
          <w:p w14:paraId="3D92D520" w14:textId="77777777" w:rsidR="00C969DF" w:rsidRPr="00784E8E" w:rsidRDefault="00C969DF" w:rsidP="003C3670">
            <w:pPr>
              <w:widowControl w:val="0"/>
              <w:jc w:val="both"/>
              <w:rPr>
                <w:lang w:val="kk-KZ"/>
              </w:rPr>
            </w:pPr>
            <w:r w:rsidRPr="00784E8E">
              <w:rPr>
                <w:lang w:val="kk-KZ"/>
              </w:rPr>
              <w:t>Табыстың жеке түрі ретінде жоқ</w:t>
            </w:r>
          </w:p>
        </w:tc>
        <w:tc>
          <w:tcPr>
            <w:tcW w:w="3544" w:type="dxa"/>
          </w:tcPr>
          <w:p w14:paraId="450703EB" w14:textId="77777777" w:rsidR="00C969DF" w:rsidRPr="00784E8E" w:rsidRDefault="00C969DF" w:rsidP="003C3670">
            <w:pPr>
              <w:widowControl w:val="0"/>
              <w:jc w:val="both"/>
              <w:rPr>
                <w:lang w:val="kk-KZ"/>
              </w:rPr>
            </w:pPr>
            <w:r w:rsidRPr="00784E8E">
              <w:rPr>
                <w:lang w:val="kk-KZ"/>
              </w:rPr>
              <w:t>Жоғары үлесі және ішкі қосылған құны бар үлкен бағыт ретінде әрекет етеді</w:t>
            </w:r>
          </w:p>
        </w:tc>
      </w:tr>
      <w:tr w:rsidR="00C969DF" w:rsidRPr="00784E8E" w14:paraId="6BE9725A" w14:textId="77777777" w:rsidTr="00106313">
        <w:tc>
          <w:tcPr>
            <w:tcW w:w="2547" w:type="dxa"/>
          </w:tcPr>
          <w:p w14:paraId="388D6B07" w14:textId="77777777" w:rsidR="00C969DF" w:rsidRPr="00784E8E" w:rsidRDefault="00C969DF" w:rsidP="003C3670">
            <w:pPr>
              <w:widowControl w:val="0"/>
              <w:jc w:val="both"/>
              <w:rPr>
                <w:bCs/>
                <w:lang w:val="kk-KZ"/>
              </w:rPr>
            </w:pPr>
            <w:r w:rsidRPr="00784E8E">
              <w:rPr>
                <w:bCs/>
                <w:lang w:val="kk-KZ"/>
              </w:rPr>
              <w:t>Басқа кірістер</w:t>
            </w:r>
          </w:p>
        </w:tc>
        <w:tc>
          <w:tcPr>
            <w:tcW w:w="3402" w:type="dxa"/>
          </w:tcPr>
          <w:p w14:paraId="244FAD08" w14:textId="77777777" w:rsidR="00C969DF" w:rsidRPr="00784E8E" w:rsidRDefault="00C969DF" w:rsidP="003C3670">
            <w:pPr>
              <w:widowControl w:val="0"/>
              <w:jc w:val="both"/>
              <w:rPr>
                <w:lang w:val="kk-KZ"/>
              </w:rPr>
            </w:pPr>
            <w:r w:rsidRPr="00784E8E">
              <w:rPr>
                <w:lang w:val="kk-KZ"/>
              </w:rPr>
              <w:t>Төмен деңгей; әлсіз бейінді емес белсенділік</w:t>
            </w:r>
          </w:p>
        </w:tc>
        <w:tc>
          <w:tcPr>
            <w:tcW w:w="3544" w:type="dxa"/>
          </w:tcPr>
          <w:p w14:paraId="1FADDC4E" w14:textId="77777777" w:rsidR="00C969DF" w:rsidRPr="00784E8E" w:rsidRDefault="00C969DF" w:rsidP="003C3670">
            <w:pPr>
              <w:widowControl w:val="0"/>
              <w:jc w:val="both"/>
              <w:rPr>
                <w:lang w:val="kk-KZ"/>
              </w:rPr>
            </w:pPr>
            <w:r w:rsidRPr="00784E8E">
              <w:rPr>
                <w:lang w:val="kk-KZ"/>
              </w:rPr>
              <w:t>Логистикадан, сервистерден және басқа да бағыттардан қомақты үлес</w:t>
            </w:r>
          </w:p>
        </w:tc>
      </w:tr>
      <w:tr w:rsidR="00AA4BBA" w:rsidRPr="00784E8E" w14:paraId="0D9D97AC" w14:textId="77777777" w:rsidTr="004E4BEF">
        <w:tc>
          <w:tcPr>
            <w:tcW w:w="9493" w:type="dxa"/>
            <w:gridSpan w:val="3"/>
          </w:tcPr>
          <w:p w14:paraId="60E007F1" w14:textId="63A15665" w:rsidR="00AA4BBA" w:rsidRPr="00784E8E" w:rsidRDefault="00E85970" w:rsidP="003C3670">
            <w:pPr>
              <w:widowControl w:val="0"/>
              <w:ind w:firstLine="567"/>
              <w:jc w:val="both"/>
              <w:rPr>
                <w:bCs/>
                <w:color w:val="000000" w:themeColor="text1"/>
                <w:shd w:val="clear" w:color="auto" w:fill="FFFFFF"/>
                <w:lang w:val="kk-KZ"/>
              </w:rPr>
            </w:pPr>
            <w:r w:rsidRPr="00784E8E">
              <w:rPr>
                <w:bCs/>
                <w:color w:val="000000" w:themeColor="text1"/>
                <w:shd w:val="clear" w:color="auto" w:fill="FFFFFF"/>
                <w:lang w:val="kk-KZ"/>
              </w:rPr>
              <w:t>Ескерту –</w:t>
            </w:r>
            <w:r w:rsidR="00226AF3" w:rsidRPr="00784E8E">
              <w:rPr>
                <w:bCs/>
                <w:color w:val="000000" w:themeColor="text1"/>
                <w:shd w:val="clear" w:color="auto" w:fill="FFFFFF"/>
                <w:lang w:val="kk-KZ"/>
              </w:rPr>
              <w:t xml:space="preserve"> </w:t>
            </w:r>
            <w:r w:rsidR="00AA4BBA" w:rsidRPr="00784E8E">
              <w:rPr>
                <w:bCs/>
                <w:lang w:val="kk-KZ"/>
              </w:rPr>
              <w:t>[1</w:t>
            </w:r>
            <w:r w:rsidR="001D3B8A" w:rsidRPr="00784E8E">
              <w:rPr>
                <w:bCs/>
                <w:lang w:val="kk-KZ"/>
              </w:rPr>
              <w:t>62</w:t>
            </w:r>
            <w:r w:rsidR="00AA4BBA" w:rsidRPr="00784E8E">
              <w:rPr>
                <w:bCs/>
                <w:lang w:val="kk-KZ"/>
              </w:rPr>
              <w:t>, 16</w:t>
            </w:r>
            <w:r w:rsidR="001D3B8A" w:rsidRPr="00784E8E">
              <w:rPr>
                <w:bCs/>
                <w:lang w:val="kk-KZ"/>
              </w:rPr>
              <w:t>3</w:t>
            </w:r>
            <w:r w:rsidR="00AA4BBA" w:rsidRPr="00784E8E">
              <w:rPr>
                <w:bCs/>
                <w:lang w:val="kk-KZ"/>
              </w:rPr>
              <w:t xml:space="preserve">] </w:t>
            </w:r>
            <w:r w:rsidR="00226AF3" w:rsidRPr="00784E8E">
              <w:rPr>
                <w:rFonts w:eastAsiaTheme="minorEastAsia"/>
                <w:lang w:val="kk-KZ"/>
              </w:rPr>
              <w:t>мәліметтерінің негізінде автормен құрастырылған</w:t>
            </w:r>
          </w:p>
        </w:tc>
      </w:tr>
    </w:tbl>
    <w:p w14:paraId="00ED76DC" w14:textId="77777777" w:rsidR="00C969DF" w:rsidRPr="00784E8E" w:rsidRDefault="00C969DF" w:rsidP="003C3670">
      <w:pPr>
        <w:widowControl w:val="0"/>
        <w:ind w:firstLine="567"/>
        <w:jc w:val="both"/>
        <w:rPr>
          <w:sz w:val="28"/>
          <w:szCs w:val="28"/>
          <w:lang w:val="kk-KZ"/>
        </w:rPr>
      </w:pPr>
    </w:p>
    <w:p w14:paraId="0513F625" w14:textId="69D6963F" w:rsidR="00423BCC" w:rsidRPr="00784E8E" w:rsidRDefault="00C969DF" w:rsidP="003C3670">
      <w:pPr>
        <w:widowControl w:val="0"/>
        <w:ind w:firstLine="567"/>
        <w:jc w:val="both"/>
        <w:rPr>
          <w:sz w:val="28"/>
          <w:szCs w:val="28"/>
          <w:lang w:val="kk-KZ"/>
        </w:rPr>
      </w:pPr>
      <w:r w:rsidRPr="00784E8E">
        <w:rPr>
          <w:sz w:val="28"/>
          <w:szCs w:val="28"/>
          <w:lang w:val="kk-KZ"/>
        </w:rPr>
        <w:t>«СНПС-Ақтөбемұнайгаз» АҚ негізінен шикі мұнай өндіруге бағытталған монопродуктивті модельді көрсетеді. Басқа кіріс баптары екінші роль атқарады, бұл операциялық қызметтің тар фокусын көрсетеді. Ал «ҚазМұнайГаз» АҚ өңдеу, газ және мұнайды қамтитын дамыған әртараптандырылған құрылыммен сипатталады, бұл неғұрлым жетілген интеграциялық стратегияны көрсетеді. Профильдегі мұндай айырмашылық компаниялардың нарықтық күйзелістерге сезімталдығының әртүрлі дәрежесін анықтайды және олардың стратегиялық тұрақтылық деңгейін анықтайды.</w:t>
      </w:r>
    </w:p>
    <w:p w14:paraId="0E711F18" w14:textId="3EDB4394" w:rsidR="00C969DF" w:rsidRPr="00784E8E" w:rsidRDefault="00C969DF" w:rsidP="003C3670">
      <w:pPr>
        <w:widowControl w:val="0"/>
        <w:ind w:firstLine="567"/>
        <w:jc w:val="both"/>
        <w:rPr>
          <w:sz w:val="28"/>
          <w:szCs w:val="28"/>
          <w:lang w:val="kk-KZ"/>
        </w:rPr>
      </w:pPr>
      <w:r w:rsidRPr="00784E8E">
        <w:rPr>
          <w:sz w:val="28"/>
          <w:szCs w:val="28"/>
          <w:lang w:val="kk-KZ"/>
        </w:rPr>
        <w:t xml:space="preserve">Көмірсутектердің жаһанданған нарығында түсімнің географиялық құрылымы кәсіпорынның сұраныстың, бағаның және логистикалық тізбектердің халықаралық өзгерістеріне тұрақтылығы мен бейімделуінің маңызды көрсеткіші болып табылады. </w:t>
      </w:r>
    </w:p>
    <w:p w14:paraId="24C2957E" w14:textId="44AA2A0D" w:rsidR="00C969DF" w:rsidRPr="00784E8E" w:rsidRDefault="00C969DF" w:rsidP="003C3670">
      <w:pPr>
        <w:widowControl w:val="0"/>
        <w:ind w:firstLine="567"/>
        <w:jc w:val="both"/>
        <w:rPr>
          <w:sz w:val="28"/>
          <w:szCs w:val="28"/>
          <w:lang w:val="kk-KZ"/>
        </w:rPr>
      </w:pPr>
      <w:r w:rsidRPr="00784E8E">
        <w:rPr>
          <w:sz w:val="28"/>
          <w:szCs w:val="28"/>
          <w:lang w:val="kk-KZ"/>
        </w:rPr>
        <w:t xml:space="preserve">«СНПС-Ақтөбемұнайгаз» АҚ Қазақстанның ішкі нарығына үстем бағдар ұстайды, бұл базалық тұрақтылықты қамтамасыз етеді, бірақ ауқымды өсу мен валюталық түсімнің әлеуетін шектейді. «ҚазМұнайГаз» АҚ сыртқы үстемдік стратегиясын іске асырады. </w:t>
      </w:r>
    </w:p>
    <w:p w14:paraId="399DA923" w14:textId="77777777" w:rsidR="00AC27EA" w:rsidRPr="00784E8E" w:rsidRDefault="00C969DF" w:rsidP="003C3670">
      <w:pPr>
        <w:widowControl w:val="0"/>
        <w:ind w:firstLine="567"/>
        <w:jc w:val="both"/>
        <w:rPr>
          <w:sz w:val="28"/>
          <w:szCs w:val="28"/>
          <w:lang w:val="kk-KZ"/>
        </w:rPr>
      </w:pPr>
      <w:r w:rsidRPr="00784E8E">
        <w:rPr>
          <w:sz w:val="28"/>
          <w:szCs w:val="28"/>
          <w:lang w:val="kk-KZ"/>
        </w:rPr>
        <w:t xml:space="preserve">Ақша ағындары бухгалтерлік процедуралармен бұрмаланбаған қаражаттың нақты қозғалысын көрсетеді және осылайша бизнес-модель тиімділігінің көрсеткіші болып табылады. </w:t>
      </w:r>
    </w:p>
    <w:p w14:paraId="57EDB7F9" w14:textId="25D00D5E" w:rsidR="00C969DF" w:rsidRPr="00784E8E" w:rsidRDefault="00C969DF" w:rsidP="003C3670">
      <w:pPr>
        <w:widowControl w:val="0"/>
        <w:ind w:firstLine="567"/>
        <w:jc w:val="both"/>
        <w:rPr>
          <w:sz w:val="28"/>
          <w:szCs w:val="28"/>
          <w:lang w:val="kk-KZ"/>
        </w:rPr>
      </w:pPr>
      <w:r w:rsidRPr="00784E8E">
        <w:rPr>
          <w:sz w:val="28"/>
          <w:szCs w:val="28"/>
          <w:lang w:val="kk-KZ"/>
        </w:rPr>
        <w:t>Қызмет жоғары күрделі шығындармен және нарықтық жағдайдың ауытқуымен байланысты 201</w:t>
      </w:r>
      <w:r w:rsidR="00BE16E4" w:rsidRPr="00784E8E">
        <w:rPr>
          <w:sz w:val="28"/>
          <w:szCs w:val="28"/>
          <w:lang w:val="kk-KZ"/>
        </w:rPr>
        <w:t>5</w:t>
      </w:r>
      <w:r w:rsidRPr="00784E8E">
        <w:rPr>
          <w:sz w:val="28"/>
          <w:szCs w:val="28"/>
          <w:lang w:val="kk-KZ"/>
        </w:rPr>
        <w:t>-202</w:t>
      </w:r>
      <w:r w:rsidR="00BE16E4" w:rsidRPr="00784E8E">
        <w:rPr>
          <w:sz w:val="28"/>
          <w:szCs w:val="28"/>
          <w:lang w:val="kk-KZ"/>
        </w:rPr>
        <w:t>4</w:t>
      </w:r>
      <w:r w:rsidRPr="00784E8E">
        <w:rPr>
          <w:sz w:val="28"/>
          <w:szCs w:val="28"/>
          <w:lang w:val="kk-KZ"/>
        </w:rPr>
        <w:t xml:space="preserve"> жылдардағы көрсеткіштерді қолдана отырып «СНПС-Ақтөбемұнайгаз» </w:t>
      </w:r>
      <w:r w:rsidRPr="00784E8E">
        <w:rPr>
          <w:color w:val="000000" w:themeColor="text1"/>
          <w:sz w:val="28"/>
          <w:szCs w:val="28"/>
          <w:shd w:val="clear" w:color="auto" w:fill="FFFFFF"/>
          <w:lang w:val="kk-KZ"/>
        </w:rPr>
        <w:t xml:space="preserve">және </w:t>
      </w:r>
      <w:r w:rsidRPr="00784E8E">
        <w:rPr>
          <w:sz w:val="28"/>
          <w:szCs w:val="28"/>
          <w:lang w:val="kk-KZ"/>
        </w:rPr>
        <w:t xml:space="preserve">«ҚазМұнайГаз» </w:t>
      </w:r>
      <w:r w:rsidRPr="00784E8E">
        <w:rPr>
          <w:color w:val="000000" w:themeColor="text1"/>
          <w:sz w:val="28"/>
          <w:szCs w:val="28"/>
          <w:shd w:val="clear" w:color="auto" w:fill="FFFFFF"/>
          <w:lang w:val="kk-KZ"/>
        </w:rPr>
        <w:t>акционерлік қоғамдарының</w:t>
      </w:r>
      <w:r w:rsidRPr="00784E8E">
        <w:rPr>
          <w:b/>
          <w:bCs/>
          <w:color w:val="000000" w:themeColor="text1"/>
          <w:sz w:val="28"/>
          <w:szCs w:val="28"/>
          <w:shd w:val="clear" w:color="auto" w:fill="FFFFFF"/>
          <w:lang w:val="kk-KZ"/>
        </w:rPr>
        <w:t xml:space="preserve"> </w:t>
      </w:r>
      <w:r w:rsidRPr="00784E8E">
        <w:rPr>
          <w:sz w:val="28"/>
          <w:szCs w:val="28"/>
          <w:lang w:val="kk-KZ"/>
        </w:rPr>
        <w:t xml:space="preserve">ұзақ мерзімді жобаларды қаржыландыру қабілеті және қолданыстағы қаржы ресурстары шеңберінде стратегиялық басымдықтардың іске асырылуы туралы қорытынды жасауға мүмкіндік береді (кесте </w:t>
      </w:r>
      <w:r w:rsidR="007227F1" w:rsidRPr="00784E8E">
        <w:rPr>
          <w:sz w:val="28"/>
          <w:szCs w:val="28"/>
          <w:lang w:val="kk-KZ"/>
        </w:rPr>
        <w:t>32</w:t>
      </w:r>
      <w:r w:rsidRPr="00784E8E">
        <w:rPr>
          <w:sz w:val="28"/>
          <w:szCs w:val="28"/>
          <w:lang w:val="kk-KZ"/>
        </w:rPr>
        <w:t>).</w:t>
      </w:r>
    </w:p>
    <w:p w14:paraId="70C3C884" w14:textId="77777777" w:rsidR="00D20D89" w:rsidRPr="00784E8E" w:rsidRDefault="00D20D89" w:rsidP="003C3670">
      <w:pPr>
        <w:widowControl w:val="0"/>
        <w:jc w:val="both"/>
        <w:rPr>
          <w:sz w:val="28"/>
          <w:szCs w:val="28"/>
          <w:lang w:val="kk-KZ"/>
        </w:rPr>
      </w:pPr>
    </w:p>
    <w:p w14:paraId="6A84458D" w14:textId="6DFF288E" w:rsidR="007227F1" w:rsidRPr="00784E8E" w:rsidRDefault="007227F1" w:rsidP="003C3670">
      <w:pPr>
        <w:widowControl w:val="0"/>
        <w:jc w:val="both"/>
        <w:rPr>
          <w:sz w:val="28"/>
          <w:szCs w:val="28"/>
          <w:lang w:val="kk-KZ"/>
        </w:rPr>
      </w:pPr>
      <w:r w:rsidRPr="00784E8E">
        <w:rPr>
          <w:sz w:val="28"/>
          <w:szCs w:val="28"/>
          <w:lang w:val="kk-KZ"/>
        </w:rPr>
        <w:lastRenderedPageBreak/>
        <w:t>Кесте 32</w:t>
      </w:r>
      <w:r w:rsidR="00DD6BDC" w:rsidRPr="00784E8E">
        <w:rPr>
          <w:sz w:val="28"/>
          <w:szCs w:val="28"/>
          <w:lang w:val="kk-KZ"/>
        </w:rPr>
        <w:t xml:space="preserve"> - </w:t>
      </w:r>
      <w:r w:rsidRPr="00784E8E">
        <w:rPr>
          <w:sz w:val="28"/>
          <w:szCs w:val="28"/>
          <w:lang w:val="kk-KZ"/>
        </w:rPr>
        <w:t xml:space="preserve">«СНПС-Ақтөбемұнайгаз» </w:t>
      </w:r>
      <w:r w:rsidRPr="00784E8E">
        <w:rPr>
          <w:color w:val="000000" w:themeColor="text1"/>
          <w:sz w:val="28"/>
          <w:szCs w:val="28"/>
          <w:shd w:val="clear" w:color="auto" w:fill="FFFFFF"/>
          <w:lang w:val="kk-KZ"/>
        </w:rPr>
        <w:t xml:space="preserve">және </w:t>
      </w:r>
      <w:r w:rsidRPr="00784E8E">
        <w:rPr>
          <w:sz w:val="28"/>
          <w:szCs w:val="28"/>
          <w:lang w:val="kk-KZ"/>
        </w:rPr>
        <w:t xml:space="preserve">«ҚазМұнайГаз» </w:t>
      </w:r>
      <w:r w:rsidRPr="00784E8E">
        <w:rPr>
          <w:color w:val="000000" w:themeColor="text1"/>
          <w:sz w:val="28"/>
          <w:szCs w:val="28"/>
          <w:shd w:val="clear" w:color="auto" w:fill="FFFFFF"/>
          <w:lang w:val="kk-KZ"/>
        </w:rPr>
        <w:t>акционерлік қоғамдарының</w:t>
      </w:r>
      <w:r w:rsidRPr="00784E8E">
        <w:rPr>
          <w:b/>
          <w:bCs/>
          <w:color w:val="000000" w:themeColor="text1"/>
          <w:sz w:val="28"/>
          <w:szCs w:val="28"/>
          <w:shd w:val="clear" w:color="auto" w:fill="FFFFFF"/>
          <w:lang w:val="kk-KZ"/>
        </w:rPr>
        <w:t xml:space="preserve"> </w:t>
      </w:r>
      <w:r w:rsidRPr="00784E8E">
        <w:rPr>
          <w:sz w:val="28"/>
          <w:szCs w:val="28"/>
          <w:lang w:val="kk-KZ"/>
        </w:rPr>
        <w:t>2014-2023 жылдар кезеңіндегі ақша ағындарының құрылымы</w:t>
      </w:r>
    </w:p>
    <w:p w14:paraId="6F6D1427" w14:textId="77777777" w:rsidR="007227F1" w:rsidRPr="00784E8E" w:rsidRDefault="007227F1" w:rsidP="003C3670">
      <w:pPr>
        <w:widowControl w:val="0"/>
        <w:ind w:firstLine="567"/>
        <w:jc w:val="both"/>
        <w:rPr>
          <w:sz w:val="28"/>
          <w:szCs w:val="28"/>
          <w:lang w:val="kk-KZ"/>
        </w:rPr>
      </w:pPr>
    </w:p>
    <w:tbl>
      <w:tblPr>
        <w:tblStyle w:val="aa"/>
        <w:tblW w:w="9776" w:type="dxa"/>
        <w:tblLayout w:type="fixed"/>
        <w:tblLook w:val="04A0" w:firstRow="1" w:lastRow="0" w:firstColumn="1" w:lastColumn="0" w:noHBand="0" w:noVBand="1"/>
      </w:tblPr>
      <w:tblGrid>
        <w:gridCol w:w="1553"/>
        <w:gridCol w:w="849"/>
        <w:gridCol w:w="708"/>
        <w:gridCol w:w="72"/>
        <w:gridCol w:w="778"/>
        <w:gridCol w:w="73"/>
        <w:gridCol w:w="778"/>
        <w:gridCol w:w="709"/>
        <w:gridCol w:w="850"/>
        <w:gridCol w:w="855"/>
        <w:gridCol w:w="850"/>
        <w:gridCol w:w="28"/>
        <w:gridCol w:w="823"/>
        <w:gridCol w:w="850"/>
      </w:tblGrid>
      <w:tr w:rsidR="00274A6F" w:rsidRPr="00784E8E" w14:paraId="45047DA3" w14:textId="77777777" w:rsidTr="00965E08">
        <w:tc>
          <w:tcPr>
            <w:tcW w:w="1553" w:type="dxa"/>
          </w:tcPr>
          <w:p w14:paraId="46AB0584" w14:textId="77777777" w:rsidR="007227F1" w:rsidRPr="00784E8E" w:rsidRDefault="007227F1" w:rsidP="003C3670">
            <w:pPr>
              <w:widowControl w:val="0"/>
              <w:jc w:val="both"/>
              <w:rPr>
                <w:bCs/>
                <w:sz w:val="18"/>
                <w:szCs w:val="18"/>
                <w:lang w:val="kk-KZ"/>
              </w:rPr>
            </w:pPr>
            <w:r w:rsidRPr="00784E8E">
              <w:rPr>
                <w:bCs/>
                <w:sz w:val="18"/>
                <w:szCs w:val="18"/>
                <w:lang w:val="kk-KZ"/>
              </w:rPr>
              <w:t>Көрсеткіштер</w:t>
            </w:r>
          </w:p>
        </w:tc>
        <w:tc>
          <w:tcPr>
            <w:tcW w:w="849" w:type="dxa"/>
          </w:tcPr>
          <w:p w14:paraId="29FF81C8" w14:textId="77777777" w:rsidR="007227F1" w:rsidRPr="00784E8E" w:rsidRDefault="007227F1" w:rsidP="003C3670">
            <w:pPr>
              <w:widowControl w:val="0"/>
              <w:jc w:val="both"/>
              <w:rPr>
                <w:bCs/>
                <w:sz w:val="18"/>
                <w:szCs w:val="18"/>
                <w:lang w:val="kk-KZ"/>
              </w:rPr>
            </w:pPr>
            <w:r w:rsidRPr="00784E8E">
              <w:rPr>
                <w:bCs/>
                <w:sz w:val="18"/>
                <w:szCs w:val="18"/>
              </w:rPr>
              <w:t>2015</w:t>
            </w:r>
          </w:p>
        </w:tc>
        <w:tc>
          <w:tcPr>
            <w:tcW w:w="780" w:type="dxa"/>
            <w:gridSpan w:val="2"/>
          </w:tcPr>
          <w:p w14:paraId="4A228D8D" w14:textId="77777777" w:rsidR="007227F1" w:rsidRPr="00784E8E" w:rsidRDefault="007227F1" w:rsidP="003C3670">
            <w:pPr>
              <w:widowControl w:val="0"/>
              <w:jc w:val="both"/>
              <w:rPr>
                <w:bCs/>
                <w:sz w:val="18"/>
                <w:szCs w:val="18"/>
                <w:lang w:val="kk-KZ"/>
              </w:rPr>
            </w:pPr>
            <w:r w:rsidRPr="00784E8E">
              <w:rPr>
                <w:bCs/>
                <w:sz w:val="18"/>
                <w:szCs w:val="18"/>
              </w:rPr>
              <w:t>2016</w:t>
            </w:r>
          </w:p>
        </w:tc>
        <w:tc>
          <w:tcPr>
            <w:tcW w:w="851" w:type="dxa"/>
            <w:gridSpan w:val="2"/>
          </w:tcPr>
          <w:p w14:paraId="2A9D4765" w14:textId="77777777" w:rsidR="007227F1" w:rsidRPr="00784E8E" w:rsidRDefault="007227F1" w:rsidP="003C3670">
            <w:pPr>
              <w:widowControl w:val="0"/>
              <w:jc w:val="both"/>
              <w:rPr>
                <w:bCs/>
                <w:sz w:val="18"/>
                <w:szCs w:val="18"/>
                <w:lang w:val="kk-KZ"/>
              </w:rPr>
            </w:pPr>
            <w:r w:rsidRPr="00784E8E">
              <w:rPr>
                <w:bCs/>
                <w:sz w:val="18"/>
                <w:szCs w:val="18"/>
              </w:rPr>
              <w:t>2017</w:t>
            </w:r>
          </w:p>
        </w:tc>
        <w:tc>
          <w:tcPr>
            <w:tcW w:w="778" w:type="dxa"/>
          </w:tcPr>
          <w:p w14:paraId="6EC8BA1E" w14:textId="77777777" w:rsidR="007227F1" w:rsidRPr="00784E8E" w:rsidRDefault="007227F1" w:rsidP="003C3670">
            <w:pPr>
              <w:widowControl w:val="0"/>
              <w:jc w:val="both"/>
              <w:rPr>
                <w:bCs/>
                <w:sz w:val="18"/>
                <w:szCs w:val="18"/>
                <w:lang w:val="kk-KZ"/>
              </w:rPr>
            </w:pPr>
            <w:r w:rsidRPr="00784E8E">
              <w:rPr>
                <w:bCs/>
                <w:sz w:val="18"/>
                <w:szCs w:val="18"/>
              </w:rPr>
              <w:t>2018</w:t>
            </w:r>
          </w:p>
        </w:tc>
        <w:tc>
          <w:tcPr>
            <w:tcW w:w="709" w:type="dxa"/>
          </w:tcPr>
          <w:p w14:paraId="2598F53B" w14:textId="77777777" w:rsidR="007227F1" w:rsidRPr="00784E8E" w:rsidRDefault="007227F1" w:rsidP="003C3670">
            <w:pPr>
              <w:widowControl w:val="0"/>
              <w:jc w:val="both"/>
              <w:rPr>
                <w:bCs/>
                <w:sz w:val="18"/>
                <w:szCs w:val="18"/>
                <w:lang w:val="kk-KZ"/>
              </w:rPr>
            </w:pPr>
            <w:r w:rsidRPr="00784E8E">
              <w:rPr>
                <w:bCs/>
                <w:sz w:val="18"/>
                <w:szCs w:val="18"/>
              </w:rPr>
              <w:t>2019</w:t>
            </w:r>
          </w:p>
        </w:tc>
        <w:tc>
          <w:tcPr>
            <w:tcW w:w="850" w:type="dxa"/>
          </w:tcPr>
          <w:p w14:paraId="7804944C" w14:textId="77777777" w:rsidR="007227F1" w:rsidRPr="00784E8E" w:rsidRDefault="007227F1" w:rsidP="003C3670">
            <w:pPr>
              <w:widowControl w:val="0"/>
              <w:jc w:val="both"/>
              <w:rPr>
                <w:bCs/>
                <w:sz w:val="18"/>
                <w:szCs w:val="18"/>
                <w:lang w:val="kk-KZ"/>
              </w:rPr>
            </w:pPr>
            <w:r w:rsidRPr="00784E8E">
              <w:rPr>
                <w:bCs/>
                <w:sz w:val="18"/>
                <w:szCs w:val="18"/>
              </w:rPr>
              <w:t>2020</w:t>
            </w:r>
          </w:p>
        </w:tc>
        <w:tc>
          <w:tcPr>
            <w:tcW w:w="855" w:type="dxa"/>
          </w:tcPr>
          <w:p w14:paraId="62BA2CD5" w14:textId="77777777" w:rsidR="007227F1" w:rsidRPr="00784E8E" w:rsidRDefault="007227F1" w:rsidP="003C3670">
            <w:pPr>
              <w:widowControl w:val="0"/>
              <w:jc w:val="both"/>
              <w:rPr>
                <w:bCs/>
                <w:sz w:val="18"/>
                <w:szCs w:val="18"/>
                <w:lang w:val="kk-KZ"/>
              </w:rPr>
            </w:pPr>
            <w:r w:rsidRPr="00784E8E">
              <w:rPr>
                <w:bCs/>
                <w:sz w:val="18"/>
                <w:szCs w:val="18"/>
              </w:rPr>
              <w:t>2021</w:t>
            </w:r>
          </w:p>
        </w:tc>
        <w:tc>
          <w:tcPr>
            <w:tcW w:w="878" w:type="dxa"/>
            <w:gridSpan w:val="2"/>
          </w:tcPr>
          <w:p w14:paraId="1B56BFB9" w14:textId="77777777" w:rsidR="007227F1" w:rsidRPr="00784E8E" w:rsidRDefault="007227F1" w:rsidP="003C3670">
            <w:pPr>
              <w:widowControl w:val="0"/>
              <w:jc w:val="both"/>
              <w:rPr>
                <w:bCs/>
                <w:sz w:val="18"/>
                <w:szCs w:val="18"/>
                <w:lang w:val="kk-KZ"/>
              </w:rPr>
            </w:pPr>
            <w:r w:rsidRPr="00784E8E">
              <w:rPr>
                <w:bCs/>
                <w:sz w:val="18"/>
                <w:szCs w:val="18"/>
              </w:rPr>
              <w:t>2022</w:t>
            </w:r>
          </w:p>
        </w:tc>
        <w:tc>
          <w:tcPr>
            <w:tcW w:w="823" w:type="dxa"/>
          </w:tcPr>
          <w:p w14:paraId="6A05D59A" w14:textId="77777777" w:rsidR="007227F1" w:rsidRPr="00784E8E" w:rsidRDefault="007227F1" w:rsidP="003C3670">
            <w:pPr>
              <w:widowControl w:val="0"/>
              <w:jc w:val="both"/>
              <w:rPr>
                <w:bCs/>
                <w:sz w:val="18"/>
                <w:szCs w:val="18"/>
                <w:lang w:val="kk-KZ"/>
              </w:rPr>
            </w:pPr>
            <w:r w:rsidRPr="00784E8E">
              <w:rPr>
                <w:bCs/>
                <w:sz w:val="18"/>
                <w:szCs w:val="18"/>
              </w:rPr>
              <w:t>2023</w:t>
            </w:r>
          </w:p>
        </w:tc>
        <w:tc>
          <w:tcPr>
            <w:tcW w:w="850" w:type="dxa"/>
          </w:tcPr>
          <w:p w14:paraId="7CE05407" w14:textId="77777777" w:rsidR="007227F1" w:rsidRPr="00784E8E" w:rsidRDefault="007227F1" w:rsidP="003C3670">
            <w:pPr>
              <w:widowControl w:val="0"/>
              <w:jc w:val="both"/>
              <w:rPr>
                <w:bCs/>
                <w:sz w:val="18"/>
                <w:szCs w:val="18"/>
                <w:lang w:val="kk-KZ"/>
              </w:rPr>
            </w:pPr>
            <w:r w:rsidRPr="00784E8E">
              <w:rPr>
                <w:bCs/>
                <w:sz w:val="18"/>
                <w:szCs w:val="18"/>
              </w:rPr>
              <w:t>202</w:t>
            </w:r>
            <w:r w:rsidRPr="00784E8E">
              <w:rPr>
                <w:bCs/>
                <w:sz w:val="18"/>
                <w:szCs w:val="18"/>
                <w:lang w:val="kk-KZ"/>
              </w:rPr>
              <w:t>4</w:t>
            </w:r>
          </w:p>
        </w:tc>
      </w:tr>
      <w:tr w:rsidR="00965E08" w:rsidRPr="00784E8E" w14:paraId="46A4BBB8" w14:textId="77777777" w:rsidTr="00965E08">
        <w:tc>
          <w:tcPr>
            <w:tcW w:w="9776" w:type="dxa"/>
            <w:gridSpan w:val="14"/>
          </w:tcPr>
          <w:p w14:paraId="5854C209" w14:textId="77777777" w:rsidR="007227F1" w:rsidRPr="00784E8E" w:rsidRDefault="007227F1" w:rsidP="003C3670">
            <w:pPr>
              <w:widowControl w:val="0"/>
              <w:jc w:val="center"/>
              <w:rPr>
                <w:b/>
                <w:bCs/>
                <w:sz w:val="18"/>
                <w:szCs w:val="18"/>
              </w:rPr>
            </w:pPr>
            <w:r w:rsidRPr="00784E8E">
              <w:rPr>
                <w:b/>
                <w:bCs/>
                <w:sz w:val="18"/>
                <w:szCs w:val="18"/>
              </w:rPr>
              <w:t>«СНПС-Ақтөбемұнайгаз» АҚ</w:t>
            </w:r>
            <w:r w:rsidRPr="00784E8E">
              <w:rPr>
                <w:b/>
                <w:bCs/>
                <w:sz w:val="18"/>
                <w:szCs w:val="18"/>
                <w:lang w:val="kk-KZ"/>
              </w:rPr>
              <w:t>,</w:t>
            </w:r>
            <w:r w:rsidRPr="00784E8E">
              <w:rPr>
                <w:b/>
                <w:bCs/>
                <w:sz w:val="18"/>
                <w:szCs w:val="18"/>
              </w:rPr>
              <w:t xml:space="preserve"> млрд. теңге</w:t>
            </w:r>
          </w:p>
        </w:tc>
      </w:tr>
      <w:tr w:rsidR="00274A6F" w:rsidRPr="00784E8E" w14:paraId="63260C6D" w14:textId="77777777" w:rsidTr="00965E08">
        <w:tc>
          <w:tcPr>
            <w:tcW w:w="1553" w:type="dxa"/>
          </w:tcPr>
          <w:p w14:paraId="38C263A0" w14:textId="77777777" w:rsidR="007227F1" w:rsidRPr="00784E8E" w:rsidRDefault="007227F1" w:rsidP="003C3670">
            <w:pPr>
              <w:widowControl w:val="0"/>
              <w:jc w:val="both"/>
              <w:rPr>
                <w:sz w:val="18"/>
                <w:szCs w:val="18"/>
                <w:lang w:val="kk-KZ"/>
              </w:rPr>
            </w:pPr>
            <w:r w:rsidRPr="00784E8E">
              <w:rPr>
                <w:sz w:val="18"/>
                <w:szCs w:val="18"/>
              </w:rPr>
              <w:t>Операциялық қызметтен ақшалай қаражаттың таза түсімі</w:t>
            </w:r>
          </w:p>
        </w:tc>
        <w:tc>
          <w:tcPr>
            <w:tcW w:w="849" w:type="dxa"/>
          </w:tcPr>
          <w:p w14:paraId="1474CC8A" w14:textId="77777777" w:rsidR="007227F1" w:rsidRPr="00784E8E" w:rsidRDefault="007227F1" w:rsidP="003C3670">
            <w:pPr>
              <w:widowControl w:val="0"/>
              <w:ind w:hanging="36"/>
              <w:jc w:val="both"/>
              <w:rPr>
                <w:sz w:val="18"/>
                <w:szCs w:val="18"/>
                <w:lang w:val="kk-KZ"/>
              </w:rPr>
            </w:pPr>
            <w:r w:rsidRPr="00784E8E">
              <w:rPr>
                <w:sz w:val="18"/>
                <w:szCs w:val="18"/>
              </w:rPr>
              <w:t>91</w:t>
            </w:r>
            <w:r w:rsidRPr="00784E8E">
              <w:rPr>
                <w:sz w:val="18"/>
                <w:szCs w:val="18"/>
                <w:lang w:val="kk-KZ"/>
              </w:rPr>
              <w:t>,2</w:t>
            </w:r>
          </w:p>
        </w:tc>
        <w:tc>
          <w:tcPr>
            <w:tcW w:w="708" w:type="dxa"/>
          </w:tcPr>
          <w:p w14:paraId="5FD794AF" w14:textId="77777777" w:rsidR="007227F1" w:rsidRPr="00784E8E" w:rsidRDefault="007227F1" w:rsidP="003C3670">
            <w:pPr>
              <w:widowControl w:val="0"/>
              <w:ind w:hanging="36"/>
              <w:jc w:val="both"/>
              <w:rPr>
                <w:sz w:val="18"/>
                <w:szCs w:val="18"/>
                <w:lang w:val="kk-KZ"/>
              </w:rPr>
            </w:pPr>
            <w:r w:rsidRPr="00784E8E">
              <w:rPr>
                <w:sz w:val="18"/>
                <w:szCs w:val="18"/>
              </w:rPr>
              <w:t>195</w:t>
            </w:r>
            <w:r w:rsidRPr="00784E8E">
              <w:rPr>
                <w:sz w:val="18"/>
                <w:szCs w:val="18"/>
                <w:lang w:val="kk-KZ"/>
              </w:rPr>
              <w:t>,3</w:t>
            </w:r>
          </w:p>
        </w:tc>
        <w:tc>
          <w:tcPr>
            <w:tcW w:w="850" w:type="dxa"/>
            <w:gridSpan w:val="2"/>
          </w:tcPr>
          <w:p w14:paraId="6C6FF382" w14:textId="77777777" w:rsidR="007227F1" w:rsidRPr="00784E8E" w:rsidRDefault="007227F1" w:rsidP="003C3670">
            <w:pPr>
              <w:widowControl w:val="0"/>
              <w:ind w:hanging="36"/>
              <w:jc w:val="both"/>
              <w:rPr>
                <w:sz w:val="18"/>
                <w:szCs w:val="18"/>
                <w:lang w:val="kk-KZ"/>
              </w:rPr>
            </w:pPr>
            <w:r w:rsidRPr="00784E8E">
              <w:rPr>
                <w:sz w:val="18"/>
                <w:szCs w:val="18"/>
              </w:rPr>
              <w:t>228</w:t>
            </w:r>
            <w:r w:rsidRPr="00784E8E">
              <w:rPr>
                <w:sz w:val="18"/>
                <w:szCs w:val="18"/>
                <w:lang w:val="kk-KZ"/>
              </w:rPr>
              <w:t>,7</w:t>
            </w:r>
          </w:p>
        </w:tc>
        <w:tc>
          <w:tcPr>
            <w:tcW w:w="851" w:type="dxa"/>
            <w:gridSpan w:val="2"/>
          </w:tcPr>
          <w:p w14:paraId="1DDDBEAF" w14:textId="77777777" w:rsidR="007227F1" w:rsidRPr="00784E8E" w:rsidRDefault="007227F1" w:rsidP="003C3670">
            <w:pPr>
              <w:widowControl w:val="0"/>
              <w:ind w:hanging="36"/>
              <w:jc w:val="both"/>
              <w:rPr>
                <w:sz w:val="18"/>
                <w:szCs w:val="18"/>
                <w:lang w:val="kk-KZ"/>
              </w:rPr>
            </w:pPr>
            <w:r w:rsidRPr="00784E8E">
              <w:rPr>
                <w:sz w:val="18"/>
                <w:szCs w:val="18"/>
              </w:rPr>
              <w:t>313</w:t>
            </w:r>
            <w:r w:rsidRPr="00784E8E">
              <w:rPr>
                <w:sz w:val="18"/>
                <w:szCs w:val="18"/>
                <w:lang w:val="kk-KZ"/>
              </w:rPr>
              <w:t>,4</w:t>
            </w:r>
          </w:p>
        </w:tc>
        <w:tc>
          <w:tcPr>
            <w:tcW w:w="709" w:type="dxa"/>
          </w:tcPr>
          <w:p w14:paraId="5EE90E2C" w14:textId="77777777" w:rsidR="007227F1" w:rsidRPr="00784E8E" w:rsidRDefault="007227F1" w:rsidP="003C3670">
            <w:pPr>
              <w:widowControl w:val="0"/>
              <w:ind w:hanging="36"/>
              <w:jc w:val="both"/>
              <w:rPr>
                <w:sz w:val="18"/>
                <w:szCs w:val="18"/>
                <w:lang w:val="kk-KZ"/>
              </w:rPr>
            </w:pPr>
            <w:r w:rsidRPr="00784E8E">
              <w:rPr>
                <w:sz w:val="18"/>
                <w:szCs w:val="18"/>
              </w:rPr>
              <w:t>255</w:t>
            </w:r>
            <w:r w:rsidRPr="00784E8E">
              <w:rPr>
                <w:sz w:val="18"/>
                <w:szCs w:val="18"/>
                <w:lang w:val="kk-KZ"/>
              </w:rPr>
              <w:t>,9</w:t>
            </w:r>
          </w:p>
        </w:tc>
        <w:tc>
          <w:tcPr>
            <w:tcW w:w="850" w:type="dxa"/>
          </w:tcPr>
          <w:p w14:paraId="2DD19C94" w14:textId="77777777" w:rsidR="007227F1" w:rsidRPr="00784E8E" w:rsidRDefault="007227F1" w:rsidP="003C3670">
            <w:pPr>
              <w:widowControl w:val="0"/>
              <w:ind w:hanging="36"/>
              <w:jc w:val="both"/>
              <w:rPr>
                <w:sz w:val="18"/>
                <w:szCs w:val="18"/>
                <w:lang w:val="kk-KZ"/>
              </w:rPr>
            </w:pPr>
            <w:r w:rsidRPr="00784E8E">
              <w:rPr>
                <w:sz w:val="18"/>
                <w:szCs w:val="18"/>
              </w:rPr>
              <w:t>122</w:t>
            </w:r>
            <w:r w:rsidRPr="00784E8E">
              <w:rPr>
                <w:sz w:val="18"/>
                <w:szCs w:val="18"/>
                <w:lang w:val="kk-KZ"/>
              </w:rPr>
              <w:t>,4</w:t>
            </w:r>
          </w:p>
        </w:tc>
        <w:tc>
          <w:tcPr>
            <w:tcW w:w="855" w:type="dxa"/>
          </w:tcPr>
          <w:p w14:paraId="5D70B780" w14:textId="77777777" w:rsidR="007227F1" w:rsidRPr="00784E8E" w:rsidRDefault="007227F1" w:rsidP="003C3670">
            <w:pPr>
              <w:widowControl w:val="0"/>
              <w:ind w:hanging="36"/>
              <w:jc w:val="both"/>
              <w:rPr>
                <w:sz w:val="18"/>
                <w:szCs w:val="18"/>
                <w:lang w:val="kk-KZ"/>
              </w:rPr>
            </w:pPr>
            <w:r w:rsidRPr="00784E8E">
              <w:rPr>
                <w:sz w:val="18"/>
                <w:szCs w:val="18"/>
              </w:rPr>
              <w:t>232</w:t>
            </w:r>
            <w:r w:rsidRPr="00784E8E">
              <w:rPr>
                <w:sz w:val="18"/>
                <w:szCs w:val="18"/>
                <w:lang w:val="kk-KZ"/>
              </w:rPr>
              <w:t>,3</w:t>
            </w:r>
          </w:p>
        </w:tc>
        <w:tc>
          <w:tcPr>
            <w:tcW w:w="850" w:type="dxa"/>
          </w:tcPr>
          <w:p w14:paraId="483C8C41" w14:textId="77777777" w:rsidR="007227F1" w:rsidRPr="00784E8E" w:rsidRDefault="007227F1" w:rsidP="003C3670">
            <w:pPr>
              <w:widowControl w:val="0"/>
              <w:ind w:hanging="36"/>
              <w:jc w:val="both"/>
              <w:rPr>
                <w:sz w:val="18"/>
                <w:szCs w:val="18"/>
                <w:lang w:val="kk-KZ"/>
              </w:rPr>
            </w:pPr>
            <w:r w:rsidRPr="00784E8E">
              <w:rPr>
                <w:sz w:val="18"/>
                <w:szCs w:val="18"/>
              </w:rPr>
              <w:t>163</w:t>
            </w:r>
            <w:r w:rsidRPr="00784E8E">
              <w:rPr>
                <w:sz w:val="18"/>
                <w:szCs w:val="18"/>
                <w:lang w:val="kk-KZ"/>
              </w:rPr>
              <w:t>,5</w:t>
            </w:r>
          </w:p>
        </w:tc>
        <w:tc>
          <w:tcPr>
            <w:tcW w:w="851" w:type="dxa"/>
            <w:gridSpan w:val="2"/>
          </w:tcPr>
          <w:p w14:paraId="55DD82E3" w14:textId="77777777" w:rsidR="007227F1" w:rsidRPr="00784E8E" w:rsidRDefault="007227F1" w:rsidP="003C3670">
            <w:pPr>
              <w:widowControl w:val="0"/>
              <w:ind w:hanging="36"/>
              <w:jc w:val="both"/>
              <w:rPr>
                <w:sz w:val="18"/>
                <w:szCs w:val="18"/>
                <w:lang w:val="kk-KZ"/>
              </w:rPr>
            </w:pPr>
            <w:r w:rsidRPr="00784E8E">
              <w:rPr>
                <w:sz w:val="18"/>
                <w:szCs w:val="18"/>
              </w:rPr>
              <w:t>148</w:t>
            </w:r>
            <w:r w:rsidRPr="00784E8E">
              <w:rPr>
                <w:sz w:val="18"/>
                <w:szCs w:val="18"/>
                <w:lang w:val="kk-KZ"/>
              </w:rPr>
              <w:t>,9</w:t>
            </w:r>
          </w:p>
        </w:tc>
        <w:tc>
          <w:tcPr>
            <w:tcW w:w="850" w:type="dxa"/>
          </w:tcPr>
          <w:p w14:paraId="2DF3202C" w14:textId="77777777" w:rsidR="007227F1" w:rsidRPr="00784E8E" w:rsidRDefault="007227F1" w:rsidP="003C3670">
            <w:pPr>
              <w:widowControl w:val="0"/>
              <w:ind w:hanging="36"/>
              <w:jc w:val="both"/>
              <w:rPr>
                <w:sz w:val="18"/>
                <w:szCs w:val="18"/>
                <w:lang w:val="kk-KZ"/>
              </w:rPr>
            </w:pPr>
            <w:r w:rsidRPr="00784E8E">
              <w:rPr>
                <w:sz w:val="18"/>
                <w:szCs w:val="18"/>
              </w:rPr>
              <w:t>148</w:t>
            </w:r>
            <w:r w:rsidRPr="00784E8E">
              <w:rPr>
                <w:sz w:val="18"/>
                <w:szCs w:val="18"/>
                <w:lang w:val="kk-KZ"/>
              </w:rPr>
              <w:t>,2</w:t>
            </w:r>
          </w:p>
        </w:tc>
      </w:tr>
      <w:tr w:rsidR="00274A6F" w:rsidRPr="00784E8E" w14:paraId="3A411BEC" w14:textId="77777777" w:rsidTr="00965E08">
        <w:tc>
          <w:tcPr>
            <w:tcW w:w="1553" w:type="dxa"/>
          </w:tcPr>
          <w:p w14:paraId="45B7A6A3" w14:textId="77777777" w:rsidR="007227F1" w:rsidRPr="00784E8E" w:rsidRDefault="007227F1" w:rsidP="003C3670">
            <w:pPr>
              <w:widowControl w:val="0"/>
              <w:jc w:val="both"/>
              <w:rPr>
                <w:sz w:val="18"/>
                <w:szCs w:val="18"/>
                <w:lang w:val="kk-KZ"/>
              </w:rPr>
            </w:pPr>
            <w:r w:rsidRPr="00784E8E">
              <w:rPr>
                <w:sz w:val="18"/>
                <w:szCs w:val="18"/>
              </w:rPr>
              <w:t>Инвестициялық қызметте алынған/(пайдаланылған) ақша қаражатының таза қозғалысы</w:t>
            </w:r>
          </w:p>
        </w:tc>
        <w:tc>
          <w:tcPr>
            <w:tcW w:w="849" w:type="dxa"/>
          </w:tcPr>
          <w:p w14:paraId="31808A6A" w14:textId="254C9DA2" w:rsidR="007227F1" w:rsidRPr="00784E8E" w:rsidRDefault="007227F1" w:rsidP="003C3670">
            <w:pPr>
              <w:widowControl w:val="0"/>
              <w:ind w:hanging="36"/>
              <w:jc w:val="both"/>
              <w:rPr>
                <w:sz w:val="18"/>
                <w:szCs w:val="18"/>
                <w:lang w:val="kk-KZ"/>
              </w:rPr>
            </w:pPr>
            <w:r w:rsidRPr="00784E8E">
              <w:rPr>
                <w:sz w:val="18"/>
                <w:szCs w:val="18"/>
              </w:rPr>
              <w:t>164</w:t>
            </w:r>
            <w:r w:rsidRPr="00784E8E">
              <w:rPr>
                <w:sz w:val="18"/>
                <w:szCs w:val="18"/>
                <w:lang w:val="kk-KZ"/>
              </w:rPr>
              <w:t>,4</w:t>
            </w:r>
          </w:p>
        </w:tc>
        <w:tc>
          <w:tcPr>
            <w:tcW w:w="708" w:type="dxa"/>
          </w:tcPr>
          <w:p w14:paraId="2B4ADE20" w14:textId="11C01EAF" w:rsidR="007227F1" w:rsidRPr="00784E8E" w:rsidRDefault="007227F1" w:rsidP="003C3670">
            <w:pPr>
              <w:widowControl w:val="0"/>
              <w:ind w:hanging="36"/>
              <w:jc w:val="both"/>
              <w:rPr>
                <w:sz w:val="18"/>
                <w:szCs w:val="18"/>
                <w:lang w:val="kk-KZ"/>
              </w:rPr>
            </w:pPr>
            <w:r w:rsidRPr="00784E8E">
              <w:rPr>
                <w:sz w:val="18"/>
                <w:szCs w:val="18"/>
              </w:rPr>
              <w:t>12</w:t>
            </w:r>
            <w:r w:rsidRPr="00784E8E">
              <w:rPr>
                <w:sz w:val="18"/>
                <w:szCs w:val="18"/>
                <w:lang w:val="kk-KZ"/>
              </w:rPr>
              <w:t>,9</w:t>
            </w:r>
          </w:p>
        </w:tc>
        <w:tc>
          <w:tcPr>
            <w:tcW w:w="850" w:type="dxa"/>
            <w:gridSpan w:val="2"/>
          </w:tcPr>
          <w:p w14:paraId="72382E64" w14:textId="3A02F867" w:rsidR="007227F1" w:rsidRPr="00784E8E" w:rsidRDefault="007227F1" w:rsidP="003C3670">
            <w:pPr>
              <w:widowControl w:val="0"/>
              <w:ind w:hanging="36"/>
              <w:jc w:val="both"/>
              <w:rPr>
                <w:sz w:val="18"/>
                <w:szCs w:val="18"/>
                <w:lang w:val="kk-KZ"/>
              </w:rPr>
            </w:pPr>
            <w:r w:rsidRPr="00784E8E">
              <w:rPr>
                <w:sz w:val="18"/>
                <w:szCs w:val="18"/>
              </w:rPr>
              <w:t>95</w:t>
            </w:r>
            <w:r w:rsidRPr="00784E8E">
              <w:rPr>
                <w:sz w:val="18"/>
                <w:szCs w:val="18"/>
                <w:lang w:val="kk-KZ"/>
              </w:rPr>
              <w:t>,8</w:t>
            </w:r>
          </w:p>
        </w:tc>
        <w:tc>
          <w:tcPr>
            <w:tcW w:w="851" w:type="dxa"/>
            <w:gridSpan w:val="2"/>
          </w:tcPr>
          <w:p w14:paraId="70589814" w14:textId="21A0BDE3" w:rsidR="007227F1" w:rsidRPr="00784E8E" w:rsidRDefault="007227F1" w:rsidP="003C3670">
            <w:pPr>
              <w:widowControl w:val="0"/>
              <w:ind w:hanging="36"/>
              <w:jc w:val="both"/>
              <w:rPr>
                <w:sz w:val="18"/>
                <w:szCs w:val="18"/>
                <w:lang w:val="kk-KZ"/>
              </w:rPr>
            </w:pPr>
            <w:r w:rsidRPr="00784E8E">
              <w:rPr>
                <w:sz w:val="18"/>
                <w:szCs w:val="18"/>
              </w:rPr>
              <w:t>141</w:t>
            </w:r>
            <w:r w:rsidRPr="00784E8E">
              <w:rPr>
                <w:sz w:val="18"/>
                <w:szCs w:val="18"/>
                <w:lang w:val="kk-KZ"/>
              </w:rPr>
              <w:t>,9</w:t>
            </w:r>
          </w:p>
        </w:tc>
        <w:tc>
          <w:tcPr>
            <w:tcW w:w="709" w:type="dxa"/>
          </w:tcPr>
          <w:p w14:paraId="11CF2AE2" w14:textId="0543B359" w:rsidR="007227F1" w:rsidRPr="00784E8E" w:rsidRDefault="007227F1" w:rsidP="003C3670">
            <w:pPr>
              <w:widowControl w:val="0"/>
              <w:ind w:hanging="36"/>
              <w:jc w:val="both"/>
              <w:rPr>
                <w:sz w:val="18"/>
                <w:szCs w:val="18"/>
                <w:lang w:val="kk-KZ"/>
              </w:rPr>
            </w:pPr>
            <w:r w:rsidRPr="00784E8E">
              <w:rPr>
                <w:sz w:val="18"/>
                <w:szCs w:val="18"/>
              </w:rPr>
              <w:t>138</w:t>
            </w:r>
            <w:r w:rsidRPr="00784E8E">
              <w:rPr>
                <w:sz w:val="18"/>
                <w:szCs w:val="18"/>
                <w:lang w:val="kk-KZ"/>
              </w:rPr>
              <w:t>,3</w:t>
            </w:r>
          </w:p>
        </w:tc>
        <w:tc>
          <w:tcPr>
            <w:tcW w:w="850" w:type="dxa"/>
          </w:tcPr>
          <w:p w14:paraId="53ACDE11" w14:textId="7965FB62" w:rsidR="007227F1" w:rsidRPr="00784E8E" w:rsidRDefault="007227F1" w:rsidP="003C3670">
            <w:pPr>
              <w:widowControl w:val="0"/>
              <w:ind w:hanging="36"/>
              <w:jc w:val="both"/>
              <w:rPr>
                <w:sz w:val="18"/>
                <w:szCs w:val="18"/>
                <w:lang w:val="kk-KZ"/>
              </w:rPr>
            </w:pPr>
            <w:r w:rsidRPr="00784E8E">
              <w:rPr>
                <w:sz w:val="18"/>
                <w:szCs w:val="18"/>
              </w:rPr>
              <w:t>92</w:t>
            </w:r>
            <w:r w:rsidRPr="00784E8E">
              <w:rPr>
                <w:sz w:val="18"/>
                <w:szCs w:val="18"/>
                <w:lang w:val="kk-KZ"/>
              </w:rPr>
              <w:t>,1</w:t>
            </w:r>
          </w:p>
        </w:tc>
        <w:tc>
          <w:tcPr>
            <w:tcW w:w="855" w:type="dxa"/>
          </w:tcPr>
          <w:p w14:paraId="29D01455" w14:textId="70D493BC" w:rsidR="007227F1" w:rsidRPr="00784E8E" w:rsidRDefault="007227F1" w:rsidP="003C3670">
            <w:pPr>
              <w:widowControl w:val="0"/>
              <w:ind w:hanging="36"/>
              <w:jc w:val="both"/>
              <w:rPr>
                <w:sz w:val="18"/>
                <w:szCs w:val="18"/>
                <w:lang w:val="kk-KZ"/>
              </w:rPr>
            </w:pPr>
            <w:r w:rsidRPr="00784E8E">
              <w:rPr>
                <w:sz w:val="18"/>
                <w:szCs w:val="18"/>
              </w:rPr>
              <w:t>97</w:t>
            </w:r>
            <w:r w:rsidRPr="00784E8E">
              <w:rPr>
                <w:sz w:val="18"/>
                <w:szCs w:val="18"/>
                <w:lang w:val="kk-KZ"/>
              </w:rPr>
              <w:t>,9</w:t>
            </w:r>
          </w:p>
        </w:tc>
        <w:tc>
          <w:tcPr>
            <w:tcW w:w="850" w:type="dxa"/>
          </w:tcPr>
          <w:p w14:paraId="2EA8D8C5" w14:textId="568E7E39" w:rsidR="007227F1" w:rsidRPr="00784E8E" w:rsidRDefault="007227F1" w:rsidP="003C3670">
            <w:pPr>
              <w:widowControl w:val="0"/>
              <w:ind w:hanging="36"/>
              <w:jc w:val="both"/>
              <w:rPr>
                <w:sz w:val="18"/>
                <w:szCs w:val="18"/>
                <w:lang w:val="kk-KZ"/>
              </w:rPr>
            </w:pPr>
            <w:r w:rsidRPr="00784E8E">
              <w:rPr>
                <w:sz w:val="18"/>
                <w:szCs w:val="18"/>
              </w:rPr>
              <w:t>111</w:t>
            </w:r>
            <w:r w:rsidRPr="00784E8E">
              <w:rPr>
                <w:sz w:val="18"/>
                <w:szCs w:val="18"/>
                <w:lang w:val="kk-KZ"/>
              </w:rPr>
              <w:t>,2</w:t>
            </w:r>
          </w:p>
        </w:tc>
        <w:tc>
          <w:tcPr>
            <w:tcW w:w="851" w:type="dxa"/>
            <w:gridSpan w:val="2"/>
          </w:tcPr>
          <w:p w14:paraId="1E90D9E1" w14:textId="4DF2FD00" w:rsidR="007227F1" w:rsidRPr="00784E8E" w:rsidRDefault="007227F1" w:rsidP="003C3670">
            <w:pPr>
              <w:widowControl w:val="0"/>
              <w:ind w:hanging="36"/>
              <w:jc w:val="both"/>
              <w:rPr>
                <w:sz w:val="18"/>
                <w:szCs w:val="18"/>
                <w:lang w:val="kk-KZ"/>
              </w:rPr>
            </w:pPr>
            <w:r w:rsidRPr="00784E8E">
              <w:rPr>
                <w:sz w:val="18"/>
                <w:szCs w:val="18"/>
              </w:rPr>
              <w:t>87</w:t>
            </w:r>
            <w:r w:rsidRPr="00784E8E">
              <w:rPr>
                <w:sz w:val="18"/>
                <w:szCs w:val="18"/>
                <w:lang w:val="kk-KZ"/>
              </w:rPr>
              <w:t>,6</w:t>
            </w:r>
          </w:p>
        </w:tc>
        <w:tc>
          <w:tcPr>
            <w:tcW w:w="850" w:type="dxa"/>
          </w:tcPr>
          <w:p w14:paraId="36035E30" w14:textId="2665E4A5" w:rsidR="007227F1" w:rsidRPr="00784E8E" w:rsidRDefault="007227F1" w:rsidP="003C3670">
            <w:pPr>
              <w:widowControl w:val="0"/>
              <w:ind w:hanging="36"/>
              <w:jc w:val="both"/>
              <w:rPr>
                <w:sz w:val="18"/>
                <w:szCs w:val="18"/>
                <w:lang w:val="kk-KZ"/>
              </w:rPr>
            </w:pPr>
            <w:r w:rsidRPr="00784E8E">
              <w:rPr>
                <w:sz w:val="18"/>
                <w:szCs w:val="18"/>
                <w:lang w:val="kk-KZ"/>
              </w:rPr>
              <w:t>76,9</w:t>
            </w:r>
          </w:p>
        </w:tc>
      </w:tr>
      <w:tr w:rsidR="00274A6F" w:rsidRPr="00784E8E" w14:paraId="4FDEECEC" w14:textId="77777777" w:rsidTr="00965E08">
        <w:tc>
          <w:tcPr>
            <w:tcW w:w="1553" w:type="dxa"/>
          </w:tcPr>
          <w:p w14:paraId="6ED90752" w14:textId="77777777" w:rsidR="007227F1" w:rsidRPr="00784E8E" w:rsidRDefault="007227F1" w:rsidP="003C3670">
            <w:pPr>
              <w:widowControl w:val="0"/>
              <w:jc w:val="both"/>
              <w:rPr>
                <w:sz w:val="18"/>
                <w:szCs w:val="18"/>
                <w:lang w:val="kk-KZ"/>
              </w:rPr>
            </w:pPr>
            <w:r w:rsidRPr="00784E8E">
              <w:rPr>
                <w:sz w:val="18"/>
                <w:szCs w:val="18"/>
              </w:rPr>
              <w:t>Қаржы</w:t>
            </w:r>
            <w:r w:rsidRPr="00784E8E">
              <w:rPr>
                <w:sz w:val="18"/>
                <w:szCs w:val="18"/>
                <w:lang w:val="kk-KZ"/>
              </w:rPr>
              <w:t>лық</w:t>
            </w:r>
            <w:r w:rsidRPr="00784E8E">
              <w:rPr>
                <w:sz w:val="18"/>
                <w:szCs w:val="18"/>
              </w:rPr>
              <w:t xml:space="preserve"> қызмет</w:t>
            </w:r>
            <w:r w:rsidRPr="00784E8E">
              <w:rPr>
                <w:sz w:val="18"/>
                <w:szCs w:val="18"/>
                <w:lang w:val="kk-KZ"/>
              </w:rPr>
              <w:t>т</w:t>
            </w:r>
            <w:r w:rsidRPr="00784E8E">
              <w:rPr>
                <w:sz w:val="18"/>
                <w:szCs w:val="18"/>
              </w:rPr>
              <w:t>ен алынған/(пайдаланылған) ақша қаражатының таза қозғалысы</w:t>
            </w:r>
          </w:p>
        </w:tc>
        <w:tc>
          <w:tcPr>
            <w:tcW w:w="849" w:type="dxa"/>
          </w:tcPr>
          <w:p w14:paraId="16FAC5C9" w14:textId="77777777" w:rsidR="007227F1" w:rsidRPr="00784E8E" w:rsidRDefault="007227F1" w:rsidP="003C3670">
            <w:pPr>
              <w:widowControl w:val="0"/>
              <w:ind w:hanging="36"/>
              <w:jc w:val="both"/>
              <w:rPr>
                <w:sz w:val="18"/>
                <w:szCs w:val="18"/>
                <w:lang w:val="kk-KZ"/>
              </w:rPr>
            </w:pPr>
            <w:r w:rsidRPr="00784E8E">
              <w:rPr>
                <w:sz w:val="18"/>
                <w:szCs w:val="18"/>
              </w:rPr>
              <w:t>77</w:t>
            </w:r>
            <w:r w:rsidRPr="00784E8E">
              <w:rPr>
                <w:sz w:val="18"/>
                <w:szCs w:val="18"/>
                <w:lang w:val="kk-KZ"/>
              </w:rPr>
              <w:t>,9</w:t>
            </w:r>
          </w:p>
        </w:tc>
        <w:tc>
          <w:tcPr>
            <w:tcW w:w="708" w:type="dxa"/>
          </w:tcPr>
          <w:p w14:paraId="2D826033" w14:textId="6B385F09" w:rsidR="007227F1" w:rsidRPr="00784E8E" w:rsidRDefault="007227F1" w:rsidP="003C3670">
            <w:pPr>
              <w:widowControl w:val="0"/>
              <w:ind w:hanging="36"/>
              <w:jc w:val="both"/>
              <w:rPr>
                <w:sz w:val="18"/>
                <w:szCs w:val="18"/>
                <w:lang w:val="kk-KZ"/>
              </w:rPr>
            </w:pPr>
            <w:r w:rsidRPr="00784E8E">
              <w:rPr>
                <w:sz w:val="18"/>
                <w:szCs w:val="18"/>
                <w:lang w:val="kk-KZ"/>
              </w:rPr>
              <w:t>0,07</w:t>
            </w:r>
          </w:p>
        </w:tc>
        <w:tc>
          <w:tcPr>
            <w:tcW w:w="850" w:type="dxa"/>
            <w:gridSpan w:val="2"/>
          </w:tcPr>
          <w:p w14:paraId="7DB1567F" w14:textId="6D7A68D1" w:rsidR="007227F1" w:rsidRPr="00784E8E" w:rsidRDefault="007227F1" w:rsidP="003C3670">
            <w:pPr>
              <w:widowControl w:val="0"/>
              <w:ind w:hanging="36"/>
              <w:jc w:val="both"/>
              <w:rPr>
                <w:sz w:val="18"/>
                <w:szCs w:val="18"/>
                <w:lang w:val="kk-KZ"/>
              </w:rPr>
            </w:pPr>
            <w:r w:rsidRPr="00784E8E">
              <w:rPr>
                <w:sz w:val="18"/>
                <w:szCs w:val="18"/>
              </w:rPr>
              <w:t>230</w:t>
            </w:r>
            <w:r w:rsidRPr="00784E8E">
              <w:rPr>
                <w:sz w:val="18"/>
                <w:szCs w:val="18"/>
                <w:lang w:val="kk-KZ"/>
              </w:rPr>
              <w:t>,8</w:t>
            </w:r>
          </w:p>
        </w:tc>
        <w:tc>
          <w:tcPr>
            <w:tcW w:w="851" w:type="dxa"/>
            <w:gridSpan w:val="2"/>
          </w:tcPr>
          <w:p w14:paraId="17503B67" w14:textId="7938815F" w:rsidR="007227F1" w:rsidRPr="00784E8E" w:rsidRDefault="007227F1" w:rsidP="003C3670">
            <w:pPr>
              <w:widowControl w:val="0"/>
              <w:ind w:hanging="36"/>
              <w:jc w:val="both"/>
              <w:rPr>
                <w:sz w:val="18"/>
                <w:szCs w:val="18"/>
                <w:lang w:val="kk-KZ"/>
              </w:rPr>
            </w:pPr>
            <w:r w:rsidRPr="00784E8E">
              <w:rPr>
                <w:sz w:val="18"/>
                <w:szCs w:val="18"/>
              </w:rPr>
              <w:t>201</w:t>
            </w:r>
            <w:r w:rsidRPr="00784E8E">
              <w:rPr>
                <w:sz w:val="18"/>
                <w:szCs w:val="18"/>
                <w:lang w:val="kk-KZ"/>
              </w:rPr>
              <w:t>,1</w:t>
            </w:r>
          </w:p>
        </w:tc>
        <w:tc>
          <w:tcPr>
            <w:tcW w:w="709" w:type="dxa"/>
          </w:tcPr>
          <w:p w14:paraId="7C039C3B" w14:textId="7CB8762F" w:rsidR="007227F1" w:rsidRPr="00784E8E" w:rsidRDefault="007227F1" w:rsidP="003C3670">
            <w:pPr>
              <w:widowControl w:val="0"/>
              <w:ind w:hanging="36"/>
              <w:jc w:val="both"/>
              <w:rPr>
                <w:sz w:val="18"/>
                <w:szCs w:val="18"/>
                <w:lang w:val="kk-KZ"/>
              </w:rPr>
            </w:pPr>
            <w:r w:rsidRPr="00784E8E">
              <w:rPr>
                <w:sz w:val="18"/>
                <w:szCs w:val="18"/>
              </w:rPr>
              <w:t>133</w:t>
            </w:r>
            <w:r w:rsidRPr="00784E8E">
              <w:rPr>
                <w:sz w:val="18"/>
                <w:szCs w:val="18"/>
                <w:lang w:val="kk-KZ"/>
              </w:rPr>
              <w:t>,4</w:t>
            </w:r>
          </w:p>
        </w:tc>
        <w:tc>
          <w:tcPr>
            <w:tcW w:w="850" w:type="dxa"/>
          </w:tcPr>
          <w:p w14:paraId="318D7E04" w14:textId="77777777" w:rsidR="007227F1" w:rsidRPr="00784E8E" w:rsidRDefault="007227F1" w:rsidP="003C3670">
            <w:pPr>
              <w:widowControl w:val="0"/>
              <w:ind w:hanging="36"/>
              <w:jc w:val="both"/>
              <w:rPr>
                <w:sz w:val="18"/>
                <w:szCs w:val="18"/>
                <w:lang w:val="kk-KZ"/>
              </w:rPr>
            </w:pPr>
            <w:r w:rsidRPr="00784E8E">
              <w:rPr>
                <w:sz w:val="18"/>
                <w:szCs w:val="18"/>
              </w:rPr>
              <w:t>(51</w:t>
            </w:r>
            <w:r w:rsidRPr="00784E8E">
              <w:rPr>
                <w:sz w:val="18"/>
                <w:szCs w:val="18"/>
                <w:lang w:val="kk-KZ"/>
              </w:rPr>
              <w:t>,7</w:t>
            </w:r>
            <w:r w:rsidRPr="00784E8E">
              <w:rPr>
                <w:sz w:val="18"/>
                <w:szCs w:val="18"/>
              </w:rPr>
              <w:t>)</w:t>
            </w:r>
          </w:p>
        </w:tc>
        <w:tc>
          <w:tcPr>
            <w:tcW w:w="855" w:type="dxa"/>
          </w:tcPr>
          <w:p w14:paraId="1C283F97" w14:textId="588EF99F" w:rsidR="007227F1" w:rsidRPr="00784E8E" w:rsidRDefault="007227F1" w:rsidP="003C3670">
            <w:pPr>
              <w:widowControl w:val="0"/>
              <w:ind w:hanging="36"/>
              <w:jc w:val="both"/>
              <w:rPr>
                <w:sz w:val="18"/>
                <w:szCs w:val="18"/>
                <w:lang w:val="kk-KZ"/>
              </w:rPr>
            </w:pPr>
            <w:r w:rsidRPr="00784E8E">
              <w:rPr>
                <w:sz w:val="18"/>
                <w:szCs w:val="18"/>
              </w:rPr>
              <w:t>69</w:t>
            </w:r>
            <w:r w:rsidRPr="00784E8E">
              <w:rPr>
                <w:sz w:val="18"/>
                <w:szCs w:val="18"/>
                <w:lang w:val="kk-KZ"/>
              </w:rPr>
              <w:t>,6</w:t>
            </w:r>
          </w:p>
        </w:tc>
        <w:tc>
          <w:tcPr>
            <w:tcW w:w="850" w:type="dxa"/>
          </w:tcPr>
          <w:p w14:paraId="4F1C390E" w14:textId="6F4E87AD" w:rsidR="007227F1" w:rsidRPr="00784E8E" w:rsidRDefault="007227F1" w:rsidP="003C3670">
            <w:pPr>
              <w:widowControl w:val="0"/>
              <w:ind w:hanging="36"/>
              <w:jc w:val="both"/>
              <w:rPr>
                <w:sz w:val="18"/>
                <w:szCs w:val="18"/>
                <w:lang w:val="kk-KZ"/>
              </w:rPr>
            </w:pPr>
            <w:r w:rsidRPr="00784E8E">
              <w:rPr>
                <w:sz w:val="18"/>
                <w:szCs w:val="18"/>
              </w:rPr>
              <w:t>115</w:t>
            </w:r>
            <w:r w:rsidRPr="00784E8E">
              <w:rPr>
                <w:sz w:val="18"/>
                <w:szCs w:val="18"/>
                <w:lang w:val="kk-KZ"/>
              </w:rPr>
              <w:t>,0</w:t>
            </w:r>
          </w:p>
        </w:tc>
        <w:tc>
          <w:tcPr>
            <w:tcW w:w="851" w:type="dxa"/>
            <w:gridSpan w:val="2"/>
          </w:tcPr>
          <w:p w14:paraId="08C5A694" w14:textId="31BC6DFF" w:rsidR="007227F1" w:rsidRPr="00784E8E" w:rsidRDefault="007227F1" w:rsidP="003C3670">
            <w:pPr>
              <w:widowControl w:val="0"/>
              <w:ind w:hanging="36"/>
              <w:jc w:val="both"/>
              <w:rPr>
                <w:sz w:val="18"/>
                <w:szCs w:val="18"/>
                <w:lang w:val="kk-KZ"/>
              </w:rPr>
            </w:pPr>
            <w:r w:rsidRPr="00784E8E">
              <w:rPr>
                <w:sz w:val="18"/>
                <w:szCs w:val="18"/>
              </w:rPr>
              <w:t>22</w:t>
            </w:r>
            <w:r w:rsidRPr="00784E8E">
              <w:rPr>
                <w:sz w:val="18"/>
                <w:szCs w:val="18"/>
                <w:lang w:val="kk-KZ"/>
              </w:rPr>
              <w:t>,2</w:t>
            </w:r>
          </w:p>
        </w:tc>
        <w:tc>
          <w:tcPr>
            <w:tcW w:w="850" w:type="dxa"/>
          </w:tcPr>
          <w:p w14:paraId="21944319" w14:textId="0A7421A8" w:rsidR="007227F1" w:rsidRPr="00784E8E" w:rsidRDefault="007227F1" w:rsidP="003C3670">
            <w:pPr>
              <w:widowControl w:val="0"/>
              <w:ind w:hanging="36"/>
              <w:jc w:val="both"/>
              <w:rPr>
                <w:sz w:val="18"/>
                <w:szCs w:val="18"/>
                <w:lang w:val="kk-KZ"/>
              </w:rPr>
            </w:pPr>
            <w:r w:rsidRPr="00784E8E">
              <w:rPr>
                <w:sz w:val="18"/>
                <w:szCs w:val="18"/>
                <w:lang w:val="kk-KZ"/>
              </w:rPr>
              <w:t>99,4</w:t>
            </w:r>
          </w:p>
        </w:tc>
      </w:tr>
      <w:tr w:rsidR="00965E08" w:rsidRPr="00784E8E" w14:paraId="05139D8C" w14:textId="77777777" w:rsidTr="00965E08">
        <w:tc>
          <w:tcPr>
            <w:tcW w:w="9776" w:type="dxa"/>
            <w:gridSpan w:val="14"/>
          </w:tcPr>
          <w:p w14:paraId="36340795" w14:textId="77777777" w:rsidR="007227F1" w:rsidRPr="00784E8E" w:rsidRDefault="007227F1" w:rsidP="003C3670">
            <w:pPr>
              <w:widowControl w:val="0"/>
              <w:jc w:val="center"/>
              <w:rPr>
                <w:b/>
                <w:bCs/>
                <w:sz w:val="18"/>
                <w:szCs w:val="18"/>
                <w:lang w:val="kk-KZ"/>
              </w:rPr>
            </w:pPr>
            <w:r w:rsidRPr="00784E8E">
              <w:rPr>
                <w:b/>
                <w:bCs/>
                <w:sz w:val="18"/>
                <w:szCs w:val="18"/>
                <w:lang w:val="kk-KZ"/>
              </w:rPr>
              <w:t>«ҚазМұнайГаз» Ұлттық Компаниясы» АҚ, млрд.теңге</w:t>
            </w:r>
          </w:p>
        </w:tc>
      </w:tr>
      <w:tr w:rsidR="00274A6F" w:rsidRPr="00784E8E" w14:paraId="4E590233" w14:textId="77777777" w:rsidTr="00965E08">
        <w:tc>
          <w:tcPr>
            <w:tcW w:w="1553" w:type="dxa"/>
          </w:tcPr>
          <w:p w14:paraId="5C8FC319" w14:textId="77777777" w:rsidR="007227F1" w:rsidRPr="00784E8E" w:rsidRDefault="007227F1" w:rsidP="003C3670">
            <w:pPr>
              <w:widowControl w:val="0"/>
              <w:jc w:val="both"/>
              <w:rPr>
                <w:sz w:val="18"/>
                <w:szCs w:val="18"/>
                <w:lang w:val="kk-KZ"/>
              </w:rPr>
            </w:pPr>
            <w:r w:rsidRPr="00784E8E">
              <w:rPr>
                <w:sz w:val="18"/>
                <w:szCs w:val="18"/>
              </w:rPr>
              <w:t>Операциялық қызметтен ақшалай қаражаттың таза түсімі</w:t>
            </w:r>
          </w:p>
        </w:tc>
        <w:tc>
          <w:tcPr>
            <w:tcW w:w="849" w:type="dxa"/>
          </w:tcPr>
          <w:p w14:paraId="123C7B9D" w14:textId="77777777" w:rsidR="007227F1" w:rsidRPr="00784E8E" w:rsidRDefault="007227F1" w:rsidP="003C3670">
            <w:pPr>
              <w:widowControl w:val="0"/>
              <w:jc w:val="both"/>
              <w:rPr>
                <w:sz w:val="18"/>
                <w:szCs w:val="18"/>
                <w:lang w:val="kk-KZ"/>
              </w:rPr>
            </w:pPr>
            <w:r w:rsidRPr="00784E8E">
              <w:rPr>
                <w:sz w:val="18"/>
                <w:szCs w:val="18"/>
              </w:rPr>
              <w:t>146</w:t>
            </w:r>
            <w:r w:rsidRPr="00784E8E">
              <w:rPr>
                <w:sz w:val="18"/>
                <w:szCs w:val="18"/>
                <w:lang w:val="kk-KZ"/>
              </w:rPr>
              <w:t>,4</w:t>
            </w:r>
          </w:p>
        </w:tc>
        <w:tc>
          <w:tcPr>
            <w:tcW w:w="780" w:type="dxa"/>
            <w:gridSpan w:val="2"/>
          </w:tcPr>
          <w:p w14:paraId="355EEE3B" w14:textId="77777777" w:rsidR="007227F1" w:rsidRPr="00784E8E" w:rsidRDefault="007227F1" w:rsidP="003C3670">
            <w:pPr>
              <w:widowControl w:val="0"/>
              <w:jc w:val="both"/>
              <w:rPr>
                <w:sz w:val="18"/>
                <w:szCs w:val="18"/>
                <w:lang w:val="kk-KZ"/>
              </w:rPr>
            </w:pPr>
            <w:r w:rsidRPr="00784E8E">
              <w:rPr>
                <w:sz w:val="18"/>
                <w:szCs w:val="18"/>
              </w:rPr>
              <w:t>1 276</w:t>
            </w:r>
            <w:r w:rsidRPr="00784E8E">
              <w:rPr>
                <w:sz w:val="18"/>
                <w:szCs w:val="18"/>
                <w:lang w:val="kk-KZ"/>
              </w:rPr>
              <w:t>,2</w:t>
            </w:r>
          </w:p>
        </w:tc>
        <w:tc>
          <w:tcPr>
            <w:tcW w:w="851" w:type="dxa"/>
            <w:gridSpan w:val="2"/>
          </w:tcPr>
          <w:p w14:paraId="15E6301E" w14:textId="77777777" w:rsidR="007227F1" w:rsidRPr="00784E8E" w:rsidRDefault="007227F1" w:rsidP="003C3670">
            <w:pPr>
              <w:widowControl w:val="0"/>
              <w:jc w:val="both"/>
              <w:rPr>
                <w:sz w:val="18"/>
                <w:szCs w:val="18"/>
                <w:lang w:val="kk-KZ"/>
              </w:rPr>
            </w:pPr>
            <w:r w:rsidRPr="00784E8E">
              <w:rPr>
                <w:sz w:val="18"/>
                <w:szCs w:val="18"/>
              </w:rPr>
              <w:t>399</w:t>
            </w:r>
            <w:r w:rsidRPr="00784E8E">
              <w:rPr>
                <w:sz w:val="18"/>
                <w:szCs w:val="18"/>
                <w:lang w:val="kk-KZ"/>
              </w:rPr>
              <w:t>,9</w:t>
            </w:r>
          </w:p>
        </w:tc>
        <w:tc>
          <w:tcPr>
            <w:tcW w:w="778" w:type="dxa"/>
          </w:tcPr>
          <w:p w14:paraId="3AD0AAD7" w14:textId="77777777" w:rsidR="007227F1" w:rsidRPr="00784E8E" w:rsidRDefault="007227F1" w:rsidP="003C3670">
            <w:pPr>
              <w:widowControl w:val="0"/>
              <w:jc w:val="both"/>
              <w:rPr>
                <w:sz w:val="18"/>
                <w:szCs w:val="18"/>
                <w:lang w:val="kk-KZ"/>
              </w:rPr>
            </w:pPr>
            <w:r w:rsidRPr="00784E8E">
              <w:rPr>
                <w:sz w:val="18"/>
                <w:szCs w:val="18"/>
              </w:rPr>
              <w:t>453</w:t>
            </w:r>
            <w:r w:rsidRPr="00784E8E">
              <w:rPr>
                <w:sz w:val="18"/>
                <w:szCs w:val="18"/>
                <w:lang w:val="kk-KZ"/>
              </w:rPr>
              <w:t>,9</w:t>
            </w:r>
          </w:p>
        </w:tc>
        <w:tc>
          <w:tcPr>
            <w:tcW w:w="709" w:type="dxa"/>
          </w:tcPr>
          <w:p w14:paraId="7236DFEE" w14:textId="77777777" w:rsidR="007227F1" w:rsidRPr="00784E8E" w:rsidRDefault="007227F1" w:rsidP="003C3670">
            <w:pPr>
              <w:widowControl w:val="0"/>
              <w:jc w:val="both"/>
              <w:rPr>
                <w:sz w:val="18"/>
                <w:szCs w:val="18"/>
                <w:lang w:val="kk-KZ"/>
              </w:rPr>
            </w:pPr>
            <w:r w:rsidRPr="00784E8E">
              <w:rPr>
                <w:sz w:val="18"/>
                <w:szCs w:val="18"/>
              </w:rPr>
              <w:t>123</w:t>
            </w:r>
            <w:r w:rsidRPr="00784E8E">
              <w:rPr>
                <w:sz w:val="18"/>
                <w:szCs w:val="18"/>
                <w:lang w:val="kk-KZ"/>
              </w:rPr>
              <w:t>,8</w:t>
            </w:r>
          </w:p>
        </w:tc>
        <w:tc>
          <w:tcPr>
            <w:tcW w:w="850" w:type="dxa"/>
          </w:tcPr>
          <w:p w14:paraId="3E39A7E5" w14:textId="77777777" w:rsidR="007227F1" w:rsidRPr="00784E8E" w:rsidRDefault="007227F1" w:rsidP="003C3670">
            <w:pPr>
              <w:widowControl w:val="0"/>
              <w:jc w:val="both"/>
              <w:rPr>
                <w:sz w:val="18"/>
                <w:szCs w:val="18"/>
                <w:lang w:val="kk-KZ"/>
              </w:rPr>
            </w:pPr>
            <w:r w:rsidRPr="00784E8E">
              <w:rPr>
                <w:sz w:val="18"/>
                <w:szCs w:val="18"/>
              </w:rPr>
              <w:t>446</w:t>
            </w:r>
            <w:r w:rsidRPr="00784E8E">
              <w:rPr>
                <w:sz w:val="18"/>
                <w:szCs w:val="18"/>
                <w:lang w:val="kk-KZ"/>
              </w:rPr>
              <w:t>,5</w:t>
            </w:r>
          </w:p>
        </w:tc>
        <w:tc>
          <w:tcPr>
            <w:tcW w:w="855" w:type="dxa"/>
          </w:tcPr>
          <w:p w14:paraId="44EACE8A" w14:textId="77777777" w:rsidR="007227F1" w:rsidRPr="00784E8E" w:rsidRDefault="007227F1" w:rsidP="003C3670">
            <w:pPr>
              <w:widowControl w:val="0"/>
              <w:jc w:val="both"/>
              <w:rPr>
                <w:sz w:val="18"/>
                <w:szCs w:val="18"/>
                <w:lang w:val="kk-KZ"/>
              </w:rPr>
            </w:pPr>
            <w:r w:rsidRPr="00784E8E">
              <w:rPr>
                <w:sz w:val="18"/>
                <w:szCs w:val="18"/>
                <w:lang w:val="en-US"/>
              </w:rPr>
              <w:t>1209</w:t>
            </w:r>
            <w:r w:rsidRPr="00784E8E">
              <w:rPr>
                <w:sz w:val="18"/>
                <w:szCs w:val="18"/>
                <w:lang w:val="kk-KZ"/>
              </w:rPr>
              <w:t>,5</w:t>
            </w:r>
          </w:p>
        </w:tc>
        <w:tc>
          <w:tcPr>
            <w:tcW w:w="878" w:type="dxa"/>
            <w:gridSpan w:val="2"/>
          </w:tcPr>
          <w:p w14:paraId="7F024F82" w14:textId="77777777" w:rsidR="007227F1" w:rsidRPr="00784E8E" w:rsidRDefault="007227F1" w:rsidP="003C3670">
            <w:pPr>
              <w:widowControl w:val="0"/>
              <w:jc w:val="both"/>
              <w:rPr>
                <w:sz w:val="18"/>
                <w:szCs w:val="18"/>
                <w:lang w:val="kk-KZ"/>
              </w:rPr>
            </w:pPr>
            <w:r w:rsidRPr="00784E8E">
              <w:rPr>
                <w:sz w:val="18"/>
                <w:szCs w:val="18"/>
                <w:lang w:val="en-US"/>
              </w:rPr>
              <w:t>1567</w:t>
            </w:r>
            <w:r w:rsidRPr="00784E8E">
              <w:rPr>
                <w:sz w:val="18"/>
                <w:szCs w:val="18"/>
                <w:lang w:val="kk-KZ"/>
              </w:rPr>
              <w:t>,3</w:t>
            </w:r>
          </w:p>
        </w:tc>
        <w:tc>
          <w:tcPr>
            <w:tcW w:w="823" w:type="dxa"/>
          </w:tcPr>
          <w:p w14:paraId="16B12417" w14:textId="77777777" w:rsidR="007227F1" w:rsidRPr="00784E8E" w:rsidRDefault="007227F1" w:rsidP="003C3670">
            <w:pPr>
              <w:widowControl w:val="0"/>
              <w:jc w:val="both"/>
              <w:rPr>
                <w:sz w:val="18"/>
                <w:szCs w:val="18"/>
                <w:lang w:val="kk-KZ"/>
              </w:rPr>
            </w:pPr>
            <w:r w:rsidRPr="00784E8E">
              <w:rPr>
                <w:sz w:val="18"/>
                <w:szCs w:val="18"/>
              </w:rPr>
              <w:t>1 667</w:t>
            </w:r>
            <w:r w:rsidRPr="00784E8E">
              <w:rPr>
                <w:sz w:val="18"/>
                <w:szCs w:val="18"/>
                <w:lang w:val="kk-KZ"/>
              </w:rPr>
              <w:t>,6</w:t>
            </w:r>
          </w:p>
        </w:tc>
        <w:tc>
          <w:tcPr>
            <w:tcW w:w="850" w:type="dxa"/>
          </w:tcPr>
          <w:p w14:paraId="24C2558F" w14:textId="77777777" w:rsidR="007227F1" w:rsidRPr="00784E8E" w:rsidRDefault="007227F1" w:rsidP="003C3670">
            <w:pPr>
              <w:widowControl w:val="0"/>
              <w:jc w:val="both"/>
              <w:rPr>
                <w:sz w:val="18"/>
                <w:szCs w:val="18"/>
                <w:lang w:val="kk-KZ"/>
              </w:rPr>
            </w:pPr>
            <w:r w:rsidRPr="00784E8E">
              <w:rPr>
                <w:sz w:val="18"/>
                <w:szCs w:val="18"/>
              </w:rPr>
              <w:t>1</w:t>
            </w:r>
            <w:r w:rsidRPr="00784E8E">
              <w:rPr>
                <w:sz w:val="18"/>
                <w:szCs w:val="18"/>
                <w:lang w:val="kk-KZ"/>
              </w:rPr>
              <w:t>843,8</w:t>
            </w:r>
          </w:p>
        </w:tc>
      </w:tr>
      <w:tr w:rsidR="00274A6F" w:rsidRPr="00784E8E" w14:paraId="20287648" w14:textId="77777777" w:rsidTr="00965E08">
        <w:tc>
          <w:tcPr>
            <w:tcW w:w="1553" w:type="dxa"/>
          </w:tcPr>
          <w:p w14:paraId="47B641A8" w14:textId="77777777" w:rsidR="007227F1" w:rsidRPr="00784E8E" w:rsidRDefault="007227F1" w:rsidP="003C3670">
            <w:pPr>
              <w:widowControl w:val="0"/>
              <w:jc w:val="both"/>
              <w:rPr>
                <w:sz w:val="18"/>
                <w:szCs w:val="18"/>
                <w:lang w:val="kk-KZ"/>
              </w:rPr>
            </w:pPr>
            <w:r w:rsidRPr="00784E8E">
              <w:rPr>
                <w:sz w:val="18"/>
                <w:szCs w:val="18"/>
              </w:rPr>
              <w:t>Инвестициялық қызметте алынған/(пайдаланылған) ақша қаражатының таза қозғалысы</w:t>
            </w:r>
          </w:p>
        </w:tc>
        <w:tc>
          <w:tcPr>
            <w:tcW w:w="849" w:type="dxa"/>
          </w:tcPr>
          <w:p w14:paraId="3601AFC9" w14:textId="77777777" w:rsidR="007227F1" w:rsidRPr="00784E8E" w:rsidRDefault="007227F1" w:rsidP="003C3670">
            <w:pPr>
              <w:widowControl w:val="0"/>
              <w:jc w:val="both"/>
              <w:rPr>
                <w:sz w:val="18"/>
                <w:szCs w:val="18"/>
                <w:lang w:val="kk-KZ"/>
              </w:rPr>
            </w:pPr>
            <w:r w:rsidRPr="00784E8E">
              <w:rPr>
                <w:sz w:val="18"/>
                <w:szCs w:val="18"/>
              </w:rPr>
              <w:t>1222</w:t>
            </w:r>
            <w:r w:rsidRPr="00784E8E">
              <w:rPr>
                <w:sz w:val="18"/>
                <w:szCs w:val="18"/>
                <w:lang w:val="kk-KZ"/>
              </w:rPr>
              <w:t>,9</w:t>
            </w:r>
          </w:p>
        </w:tc>
        <w:tc>
          <w:tcPr>
            <w:tcW w:w="780" w:type="dxa"/>
            <w:gridSpan w:val="2"/>
          </w:tcPr>
          <w:p w14:paraId="79C17F1E" w14:textId="1A2430AF" w:rsidR="007227F1" w:rsidRPr="00784E8E" w:rsidRDefault="007227F1" w:rsidP="003C3670">
            <w:pPr>
              <w:widowControl w:val="0"/>
              <w:jc w:val="both"/>
              <w:rPr>
                <w:sz w:val="18"/>
                <w:szCs w:val="18"/>
                <w:lang w:val="kk-KZ"/>
              </w:rPr>
            </w:pPr>
            <w:r w:rsidRPr="00784E8E">
              <w:rPr>
                <w:sz w:val="18"/>
                <w:szCs w:val="18"/>
              </w:rPr>
              <w:t>863</w:t>
            </w:r>
            <w:r w:rsidRPr="00784E8E">
              <w:rPr>
                <w:sz w:val="18"/>
                <w:szCs w:val="18"/>
                <w:lang w:val="kk-KZ"/>
              </w:rPr>
              <w:t>,6</w:t>
            </w:r>
          </w:p>
        </w:tc>
        <w:tc>
          <w:tcPr>
            <w:tcW w:w="851" w:type="dxa"/>
            <w:gridSpan w:val="2"/>
          </w:tcPr>
          <w:p w14:paraId="0F369E95" w14:textId="5158869E" w:rsidR="007227F1" w:rsidRPr="00784E8E" w:rsidRDefault="007227F1" w:rsidP="003C3670">
            <w:pPr>
              <w:widowControl w:val="0"/>
              <w:jc w:val="both"/>
              <w:rPr>
                <w:sz w:val="18"/>
                <w:szCs w:val="18"/>
                <w:lang w:val="kk-KZ"/>
              </w:rPr>
            </w:pPr>
            <w:r w:rsidRPr="00784E8E">
              <w:rPr>
                <w:sz w:val="18"/>
                <w:szCs w:val="18"/>
              </w:rPr>
              <w:t>821</w:t>
            </w:r>
            <w:r w:rsidRPr="00784E8E">
              <w:rPr>
                <w:sz w:val="18"/>
                <w:szCs w:val="18"/>
                <w:lang w:val="kk-KZ"/>
              </w:rPr>
              <w:t>,9</w:t>
            </w:r>
          </w:p>
        </w:tc>
        <w:tc>
          <w:tcPr>
            <w:tcW w:w="778" w:type="dxa"/>
          </w:tcPr>
          <w:p w14:paraId="3D6E7732" w14:textId="77777777" w:rsidR="007227F1" w:rsidRPr="00784E8E" w:rsidRDefault="007227F1" w:rsidP="003C3670">
            <w:pPr>
              <w:widowControl w:val="0"/>
              <w:jc w:val="both"/>
              <w:rPr>
                <w:sz w:val="18"/>
                <w:szCs w:val="18"/>
                <w:lang w:val="kk-KZ"/>
              </w:rPr>
            </w:pPr>
            <w:r w:rsidRPr="00784E8E">
              <w:rPr>
                <w:sz w:val="18"/>
                <w:szCs w:val="18"/>
              </w:rPr>
              <w:t>1151</w:t>
            </w:r>
            <w:r w:rsidRPr="00784E8E">
              <w:rPr>
                <w:sz w:val="18"/>
                <w:szCs w:val="18"/>
                <w:lang w:val="kk-KZ"/>
              </w:rPr>
              <w:t>,1</w:t>
            </w:r>
          </w:p>
        </w:tc>
        <w:tc>
          <w:tcPr>
            <w:tcW w:w="709" w:type="dxa"/>
          </w:tcPr>
          <w:p w14:paraId="51DF946D" w14:textId="11B4B1F4" w:rsidR="007227F1" w:rsidRPr="00784E8E" w:rsidRDefault="007227F1" w:rsidP="003C3670">
            <w:pPr>
              <w:widowControl w:val="0"/>
              <w:jc w:val="both"/>
              <w:rPr>
                <w:sz w:val="18"/>
                <w:szCs w:val="18"/>
                <w:lang w:val="kk-KZ"/>
              </w:rPr>
            </w:pPr>
            <w:r w:rsidRPr="00784E8E">
              <w:rPr>
                <w:sz w:val="18"/>
                <w:szCs w:val="18"/>
              </w:rPr>
              <w:t>319</w:t>
            </w:r>
            <w:r w:rsidRPr="00784E8E">
              <w:rPr>
                <w:sz w:val="18"/>
                <w:szCs w:val="18"/>
                <w:lang w:val="kk-KZ"/>
              </w:rPr>
              <w:t>,5</w:t>
            </w:r>
          </w:p>
        </w:tc>
        <w:tc>
          <w:tcPr>
            <w:tcW w:w="850" w:type="dxa"/>
          </w:tcPr>
          <w:p w14:paraId="094DFC95" w14:textId="79E6DCA3" w:rsidR="007227F1" w:rsidRPr="00784E8E" w:rsidRDefault="007227F1" w:rsidP="003C3670">
            <w:pPr>
              <w:widowControl w:val="0"/>
              <w:jc w:val="both"/>
              <w:rPr>
                <w:sz w:val="18"/>
                <w:szCs w:val="18"/>
                <w:lang w:val="kk-KZ"/>
              </w:rPr>
            </w:pPr>
            <w:r w:rsidRPr="00784E8E">
              <w:rPr>
                <w:sz w:val="18"/>
                <w:szCs w:val="18"/>
              </w:rPr>
              <w:t>205</w:t>
            </w:r>
            <w:r w:rsidRPr="00784E8E">
              <w:rPr>
                <w:sz w:val="18"/>
                <w:szCs w:val="18"/>
                <w:lang w:val="kk-KZ"/>
              </w:rPr>
              <w:t>,6</w:t>
            </w:r>
          </w:p>
        </w:tc>
        <w:tc>
          <w:tcPr>
            <w:tcW w:w="855" w:type="dxa"/>
          </w:tcPr>
          <w:p w14:paraId="0FDF9196" w14:textId="1ADDBE81" w:rsidR="007227F1" w:rsidRPr="00784E8E" w:rsidRDefault="007227F1" w:rsidP="003C3670">
            <w:pPr>
              <w:widowControl w:val="0"/>
              <w:jc w:val="both"/>
              <w:rPr>
                <w:sz w:val="18"/>
                <w:szCs w:val="18"/>
                <w:lang w:val="kk-KZ"/>
              </w:rPr>
            </w:pPr>
            <w:r w:rsidRPr="00784E8E">
              <w:rPr>
                <w:sz w:val="18"/>
                <w:szCs w:val="18"/>
              </w:rPr>
              <w:t>1084</w:t>
            </w:r>
            <w:r w:rsidRPr="00784E8E">
              <w:rPr>
                <w:sz w:val="18"/>
                <w:szCs w:val="18"/>
                <w:lang w:val="kk-KZ"/>
              </w:rPr>
              <w:t>,0</w:t>
            </w:r>
          </w:p>
        </w:tc>
        <w:tc>
          <w:tcPr>
            <w:tcW w:w="878" w:type="dxa"/>
            <w:gridSpan w:val="2"/>
          </w:tcPr>
          <w:p w14:paraId="0EE0D67A" w14:textId="7CD7FA04" w:rsidR="007227F1" w:rsidRPr="00784E8E" w:rsidRDefault="007227F1" w:rsidP="003C3670">
            <w:pPr>
              <w:widowControl w:val="0"/>
              <w:jc w:val="both"/>
              <w:rPr>
                <w:sz w:val="18"/>
                <w:szCs w:val="18"/>
                <w:lang w:val="kk-KZ"/>
              </w:rPr>
            </w:pPr>
            <w:r w:rsidRPr="00784E8E">
              <w:rPr>
                <w:sz w:val="18"/>
                <w:szCs w:val="18"/>
              </w:rPr>
              <w:t>2302</w:t>
            </w:r>
            <w:r w:rsidRPr="00784E8E">
              <w:rPr>
                <w:sz w:val="18"/>
                <w:szCs w:val="18"/>
                <w:lang w:val="kk-KZ"/>
              </w:rPr>
              <w:t>,3</w:t>
            </w:r>
          </w:p>
        </w:tc>
        <w:tc>
          <w:tcPr>
            <w:tcW w:w="823" w:type="dxa"/>
          </w:tcPr>
          <w:p w14:paraId="6290B586" w14:textId="00CF6E9E" w:rsidR="007227F1" w:rsidRPr="00784E8E" w:rsidRDefault="007227F1" w:rsidP="003C3670">
            <w:pPr>
              <w:widowControl w:val="0"/>
              <w:jc w:val="both"/>
              <w:rPr>
                <w:sz w:val="18"/>
                <w:szCs w:val="18"/>
                <w:lang w:val="kk-KZ"/>
              </w:rPr>
            </w:pPr>
            <w:r w:rsidRPr="00784E8E">
              <w:rPr>
                <w:sz w:val="18"/>
                <w:szCs w:val="18"/>
              </w:rPr>
              <w:t>759</w:t>
            </w:r>
            <w:r w:rsidRPr="00784E8E">
              <w:rPr>
                <w:sz w:val="18"/>
                <w:szCs w:val="18"/>
                <w:lang w:val="kk-KZ"/>
              </w:rPr>
              <w:t>,6</w:t>
            </w:r>
          </w:p>
        </w:tc>
        <w:tc>
          <w:tcPr>
            <w:tcW w:w="850" w:type="dxa"/>
          </w:tcPr>
          <w:p w14:paraId="6490C027" w14:textId="37035DB0" w:rsidR="007227F1" w:rsidRPr="00784E8E" w:rsidRDefault="007227F1" w:rsidP="003C3670">
            <w:pPr>
              <w:widowControl w:val="0"/>
              <w:ind w:right="-85"/>
              <w:jc w:val="both"/>
              <w:rPr>
                <w:sz w:val="18"/>
                <w:szCs w:val="18"/>
                <w:lang w:val="kk-KZ"/>
              </w:rPr>
            </w:pPr>
            <w:r w:rsidRPr="00784E8E">
              <w:rPr>
                <w:sz w:val="18"/>
                <w:szCs w:val="18"/>
                <w:lang w:val="kk-KZ"/>
              </w:rPr>
              <w:t>1042,9</w:t>
            </w:r>
          </w:p>
        </w:tc>
      </w:tr>
      <w:tr w:rsidR="00274A6F" w:rsidRPr="00784E8E" w14:paraId="7D1358DA" w14:textId="77777777" w:rsidTr="002E5880">
        <w:trPr>
          <w:trHeight w:val="1172"/>
        </w:trPr>
        <w:tc>
          <w:tcPr>
            <w:tcW w:w="1553" w:type="dxa"/>
          </w:tcPr>
          <w:p w14:paraId="4B4E6107" w14:textId="77777777" w:rsidR="007227F1" w:rsidRPr="00784E8E" w:rsidRDefault="007227F1" w:rsidP="003C3670">
            <w:pPr>
              <w:widowControl w:val="0"/>
              <w:jc w:val="both"/>
              <w:rPr>
                <w:sz w:val="18"/>
                <w:szCs w:val="18"/>
                <w:lang w:val="kk-KZ"/>
              </w:rPr>
            </w:pPr>
            <w:r w:rsidRPr="00784E8E">
              <w:rPr>
                <w:sz w:val="18"/>
                <w:szCs w:val="18"/>
              </w:rPr>
              <w:t>Қаржы</w:t>
            </w:r>
            <w:r w:rsidRPr="00784E8E">
              <w:rPr>
                <w:sz w:val="18"/>
                <w:szCs w:val="18"/>
                <w:lang w:val="kk-KZ"/>
              </w:rPr>
              <w:t>лық</w:t>
            </w:r>
            <w:r w:rsidRPr="00784E8E">
              <w:rPr>
                <w:sz w:val="18"/>
                <w:szCs w:val="18"/>
              </w:rPr>
              <w:t xml:space="preserve"> қызмет</w:t>
            </w:r>
            <w:r w:rsidRPr="00784E8E">
              <w:rPr>
                <w:sz w:val="18"/>
                <w:szCs w:val="18"/>
                <w:lang w:val="kk-KZ"/>
              </w:rPr>
              <w:t>т</w:t>
            </w:r>
            <w:r w:rsidRPr="00784E8E">
              <w:rPr>
                <w:sz w:val="18"/>
                <w:szCs w:val="18"/>
              </w:rPr>
              <w:t>ен алынған/(пайдаланылған) ақша қаражатының таза қозғалысы</w:t>
            </w:r>
          </w:p>
        </w:tc>
        <w:tc>
          <w:tcPr>
            <w:tcW w:w="849" w:type="dxa"/>
          </w:tcPr>
          <w:p w14:paraId="18ED1E37" w14:textId="245303C0" w:rsidR="007227F1" w:rsidRPr="00784E8E" w:rsidRDefault="007227F1" w:rsidP="003C3670">
            <w:pPr>
              <w:widowControl w:val="0"/>
              <w:jc w:val="both"/>
              <w:rPr>
                <w:sz w:val="18"/>
                <w:szCs w:val="18"/>
                <w:lang w:val="kk-KZ"/>
              </w:rPr>
            </w:pPr>
            <w:r w:rsidRPr="00784E8E">
              <w:rPr>
                <w:sz w:val="18"/>
                <w:szCs w:val="18"/>
              </w:rPr>
              <w:t>1630</w:t>
            </w:r>
            <w:r w:rsidRPr="00784E8E">
              <w:rPr>
                <w:sz w:val="18"/>
                <w:szCs w:val="18"/>
                <w:lang w:val="kk-KZ"/>
              </w:rPr>
              <w:t>,5</w:t>
            </w:r>
          </w:p>
        </w:tc>
        <w:tc>
          <w:tcPr>
            <w:tcW w:w="780" w:type="dxa"/>
            <w:gridSpan w:val="2"/>
          </w:tcPr>
          <w:p w14:paraId="5BACE132" w14:textId="4EF2599B" w:rsidR="007227F1" w:rsidRPr="00784E8E" w:rsidRDefault="007227F1" w:rsidP="003C3670">
            <w:pPr>
              <w:widowControl w:val="0"/>
              <w:jc w:val="both"/>
              <w:rPr>
                <w:sz w:val="18"/>
                <w:szCs w:val="18"/>
                <w:lang w:val="kk-KZ"/>
              </w:rPr>
            </w:pPr>
            <w:r w:rsidRPr="00784E8E">
              <w:rPr>
                <w:sz w:val="18"/>
                <w:szCs w:val="18"/>
              </w:rPr>
              <w:t>312</w:t>
            </w:r>
            <w:r w:rsidRPr="00784E8E">
              <w:rPr>
                <w:sz w:val="18"/>
                <w:szCs w:val="18"/>
                <w:lang w:val="kk-KZ"/>
              </w:rPr>
              <w:t>,0</w:t>
            </w:r>
          </w:p>
        </w:tc>
        <w:tc>
          <w:tcPr>
            <w:tcW w:w="851" w:type="dxa"/>
            <w:gridSpan w:val="2"/>
          </w:tcPr>
          <w:p w14:paraId="1248245E" w14:textId="77777777" w:rsidR="007227F1" w:rsidRPr="00784E8E" w:rsidRDefault="007227F1" w:rsidP="003C3670">
            <w:pPr>
              <w:widowControl w:val="0"/>
              <w:jc w:val="both"/>
              <w:rPr>
                <w:sz w:val="18"/>
                <w:szCs w:val="18"/>
                <w:lang w:val="kk-KZ"/>
              </w:rPr>
            </w:pPr>
            <w:r w:rsidRPr="00784E8E">
              <w:rPr>
                <w:sz w:val="18"/>
                <w:szCs w:val="18"/>
              </w:rPr>
              <w:t>760</w:t>
            </w:r>
            <w:r w:rsidRPr="00784E8E">
              <w:rPr>
                <w:sz w:val="18"/>
                <w:szCs w:val="18"/>
                <w:lang w:val="kk-KZ"/>
              </w:rPr>
              <w:t>,8</w:t>
            </w:r>
          </w:p>
        </w:tc>
        <w:tc>
          <w:tcPr>
            <w:tcW w:w="778" w:type="dxa"/>
          </w:tcPr>
          <w:p w14:paraId="74A7DE85" w14:textId="345D4135" w:rsidR="007227F1" w:rsidRPr="00784E8E" w:rsidRDefault="007227F1" w:rsidP="003C3670">
            <w:pPr>
              <w:widowControl w:val="0"/>
              <w:jc w:val="both"/>
              <w:rPr>
                <w:sz w:val="18"/>
                <w:szCs w:val="18"/>
                <w:lang w:val="kk-KZ"/>
              </w:rPr>
            </w:pPr>
            <w:r w:rsidRPr="00784E8E">
              <w:rPr>
                <w:sz w:val="18"/>
                <w:szCs w:val="18"/>
              </w:rPr>
              <w:t>1505</w:t>
            </w:r>
            <w:r w:rsidRPr="00784E8E">
              <w:rPr>
                <w:sz w:val="18"/>
                <w:szCs w:val="18"/>
                <w:lang w:val="kk-KZ"/>
              </w:rPr>
              <w:t>,2</w:t>
            </w:r>
          </w:p>
        </w:tc>
        <w:tc>
          <w:tcPr>
            <w:tcW w:w="709" w:type="dxa"/>
          </w:tcPr>
          <w:p w14:paraId="6710933E" w14:textId="297E135B" w:rsidR="007227F1" w:rsidRPr="00784E8E" w:rsidRDefault="007227F1" w:rsidP="003C3670">
            <w:pPr>
              <w:widowControl w:val="0"/>
              <w:jc w:val="both"/>
              <w:rPr>
                <w:sz w:val="18"/>
                <w:szCs w:val="18"/>
                <w:lang w:val="kk-KZ"/>
              </w:rPr>
            </w:pPr>
            <w:r w:rsidRPr="00784E8E">
              <w:rPr>
                <w:sz w:val="18"/>
                <w:szCs w:val="18"/>
              </w:rPr>
              <w:t>270</w:t>
            </w:r>
            <w:r w:rsidRPr="00784E8E">
              <w:rPr>
                <w:sz w:val="18"/>
                <w:szCs w:val="18"/>
                <w:lang w:val="kk-KZ"/>
              </w:rPr>
              <w:t>,3</w:t>
            </w:r>
          </w:p>
        </w:tc>
        <w:tc>
          <w:tcPr>
            <w:tcW w:w="850" w:type="dxa"/>
          </w:tcPr>
          <w:p w14:paraId="01EDA657" w14:textId="3B342B19" w:rsidR="007227F1" w:rsidRPr="00784E8E" w:rsidRDefault="007227F1" w:rsidP="003C3670">
            <w:pPr>
              <w:widowControl w:val="0"/>
              <w:jc w:val="both"/>
              <w:rPr>
                <w:sz w:val="18"/>
                <w:szCs w:val="18"/>
                <w:lang w:val="kk-KZ"/>
              </w:rPr>
            </w:pPr>
            <w:r w:rsidRPr="00784E8E">
              <w:rPr>
                <w:sz w:val="18"/>
                <w:szCs w:val="18"/>
              </w:rPr>
              <w:t>245</w:t>
            </w:r>
            <w:r w:rsidRPr="00784E8E">
              <w:rPr>
                <w:sz w:val="18"/>
                <w:szCs w:val="18"/>
                <w:lang w:val="kk-KZ"/>
              </w:rPr>
              <w:t>,2</w:t>
            </w:r>
          </w:p>
        </w:tc>
        <w:tc>
          <w:tcPr>
            <w:tcW w:w="855" w:type="dxa"/>
          </w:tcPr>
          <w:p w14:paraId="151311E7" w14:textId="464A1168" w:rsidR="007227F1" w:rsidRPr="00784E8E" w:rsidRDefault="007227F1" w:rsidP="003C3670">
            <w:pPr>
              <w:widowControl w:val="0"/>
              <w:jc w:val="both"/>
              <w:rPr>
                <w:sz w:val="18"/>
                <w:szCs w:val="18"/>
                <w:lang w:val="kk-KZ"/>
              </w:rPr>
            </w:pPr>
            <w:r w:rsidRPr="00784E8E">
              <w:rPr>
                <w:sz w:val="18"/>
                <w:szCs w:val="18"/>
              </w:rPr>
              <w:t>273</w:t>
            </w:r>
            <w:r w:rsidRPr="00784E8E">
              <w:rPr>
                <w:sz w:val="18"/>
                <w:szCs w:val="18"/>
                <w:lang w:val="kk-KZ"/>
              </w:rPr>
              <w:t>,9</w:t>
            </w:r>
          </w:p>
        </w:tc>
        <w:tc>
          <w:tcPr>
            <w:tcW w:w="878" w:type="dxa"/>
            <w:gridSpan w:val="2"/>
          </w:tcPr>
          <w:p w14:paraId="17A28A8A" w14:textId="77777777" w:rsidR="007227F1" w:rsidRPr="00784E8E" w:rsidRDefault="007227F1" w:rsidP="003C3670">
            <w:pPr>
              <w:widowControl w:val="0"/>
              <w:jc w:val="both"/>
              <w:rPr>
                <w:sz w:val="18"/>
                <w:szCs w:val="18"/>
                <w:lang w:val="kk-KZ"/>
              </w:rPr>
            </w:pPr>
            <w:r w:rsidRPr="00784E8E">
              <w:rPr>
                <w:sz w:val="18"/>
                <w:szCs w:val="18"/>
              </w:rPr>
              <w:t>287</w:t>
            </w:r>
            <w:r w:rsidRPr="00784E8E">
              <w:rPr>
                <w:sz w:val="18"/>
                <w:szCs w:val="18"/>
                <w:lang w:val="kk-KZ"/>
              </w:rPr>
              <w:t>,7</w:t>
            </w:r>
          </w:p>
        </w:tc>
        <w:tc>
          <w:tcPr>
            <w:tcW w:w="823" w:type="dxa"/>
          </w:tcPr>
          <w:p w14:paraId="51A97C6A" w14:textId="2F43F2EE" w:rsidR="007227F1" w:rsidRPr="00784E8E" w:rsidRDefault="007227F1" w:rsidP="003C3670">
            <w:pPr>
              <w:widowControl w:val="0"/>
              <w:jc w:val="both"/>
              <w:rPr>
                <w:sz w:val="18"/>
                <w:szCs w:val="18"/>
                <w:lang w:val="kk-KZ"/>
              </w:rPr>
            </w:pPr>
            <w:r w:rsidRPr="00784E8E">
              <w:rPr>
                <w:sz w:val="18"/>
                <w:szCs w:val="18"/>
              </w:rPr>
              <w:t>604</w:t>
            </w:r>
            <w:r w:rsidRPr="00784E8E">
              <w:rPr>
                <w:sz w:val="18"/>
                <w:szCs w:val="18"/>
                <w:lang w:val="kk-KZ"/>
              </w:rPr>
              <w:t>,3</w:t>
            </w:r>
          </w:p>
        </w:tc>
        <w:tc>
          <w:tcPr>
            <w:tcW w:w="850" w:type="dxa"/>
          </w:tcPr>
          <w:p w14:paraId="6E16D5C2" w14:textId="58464F6F" w:rsidR="007227F1" w:rsidRPr="00784E8E" w:rsidRDefault="007227F1" w:rsidP="003C3670">
            <w:pPr>
              <w:widowControl w:val="0"/>
              <w:jc w:val="both"/>
              <w:rPr>
                <w:sz w:val="18"/>
                <w:szCs w:val="18"/>
                <w:lang w:val="kk-KZ"/>
              </w:rPr>
            </w:pPr>
            <w:r w:rsidRPr="00784E8E">
              <w:rPr>
                <w:sz w:val="18"/>
                <w:szCs w:val="18"/>
                <w:lang w:val="kk-KZ"/>
              </w:rPr>
              <w:t>780,6</w:t>
            </w:r>
          </w:p>
        </w:tc>
      </w:tr>
      <w:tr w:rsidR="00965E08" w:rsidRPr="00784E8E" w14:paraId="6A9BB687" w14:textId="77777777" w:rsidTr="00965E08">
        <w:tc>
          <w:tcPr>
            <w:tcW w:w="9776" w:type="dxa"/>
            <w:gridSpan w:val="14"/>
          </w:tcPr>
          <w:p w14:paraId="74B54EC4" w14:textId="718A9AD0" w:rsidR="00AA4BBA" w:rsidRPr="00784E8E" w:rsidRDefault="00E85970" w:rsidP="003C3670">
            <w:pPr>
              <w:widowControl w:val="0"/>
              <w:ind w:firstLine="567"/>
              <w:jc w:val="both"/>
              <w:rPr>
                <w:color w:val="000000" w:themeColor="text1"/>
                <w:sz w:val="18"/>
                <w:szCs w:val="18"/>
                <w:shd w:val="clear" w:color="auto" w:fill="FFFFFF"/>
                <w:lang w:val="kk-KZ"/>
              </w:rPr>
            </w:pPr>
            <w:r w:rsidRPr="00784E8E">
              <w:rPr>
                <w:color w:val="000000" w:themeColor="text1"/>
                <w:sz w:val="18"/>
                <w:szCs w:val="18"/>
                <w:shd w:val="clear" w:color="auto" w:fill="FFFFFF"/>
                <w:lang w:val="kk-KZ"/>
              </w:rPr>
              <w:t>Ескерту –</w:t>
            </w:r>
            <w:r w:rsidR="00226AF3" w:rsidRPr="00784E8E">
              <w:rPr>
                <w:color w:val="000000" w:themeColor="text1"/>
                <w:sz w:val="18"/>
                <w:szCs w:val="18"/>
                <w:shd w:val="clear" w:color="auto" w:fill="FFFFFF"/>
                <w:lang w:val="kk-KZ"/>
              </w:rPr>
              <w:t xml:space="preserve"> </w:t>
            </w:r>
            <w:r w:rsidR="00AA4BBA" w:rsidRPr="00784E8E">
              <w:rPr>
                <w:color w:val="000000" w:themeColor="text1"/>
                <w:sz w:val="18"/>
                <w:szCs w:val="18"/>
                <w:shd w:val="clear" w:color="auto" w:fill="FFFFFF"/>
                <w:lang w:val="kk-KZ"/>
              </w:rPr>
              <w:t xml:space="preserve"> [1</w:t>
            </w:r>
            <w:r w:rsidR="001D3B8A" w:rsidRPr="00784E8E">
              <w:rPr>
                <w:color w:val="000000" w:themeColor="text1"/>
                <w:sz w:val="18"/>
                <w:szCs w:val="18"/>
                <w:shd w:val="clear" w:color="auto" w:fill="FFFFFF"/>
                <w:lang w:val="kk-KZ"/>
              </w:rPr>
              <w:t>62,</w:t>
            </w:r>
            <w:r w:rsidR="00AA4BBA" w:rsidRPr="00784E8E">
              <w:rPr>
                <w:color w:val="000000" w:themeColor="text1"/>
                <w:sz w:val="18"/>
                <w:szCs w:val="18"/>
                <w:shd w:val="clear" w:color="auto" w:fill="FFFFFF"/>
                <w:lang w:val="kk-KZ"/>
              </w:rPr>
              <w:t xml:space="preserve"> 16</w:t>
            </w:r>
            <w:r w:rsidR="001D3B8A" w:rsidRPr="00784E8E">
              <w:rPr>
                <w:color w:val="000000" w:themeColor="text1"/>
                <w:sz w:val="18"/>
                <w:szCs w:val="18"/>
                <w:shd w:val="clear" w:color="auto" w:fill="FFFFFF"/>
                <w:lang w:val="kk-KZ"/>
              </w:rPr>
              <w:t>3</w:t>
            </w:r>
            <w:r w:rsidR="00AA4BBA" w:rsidRPr="00784E8E">
              <w:rPr>
                <w:color w:val="000000" w:themeColor="text1"/>
                <w:sz w:val="18"/>
                <w:szCs w:val="18"/>
                <w:shd w:val="clear" w:color="auto" w:fill="FFFFFF"/>
                <w:lang w:val="kk-KZ"/>
              </w:rPr>
              <w:t xml:space="preserve">] </w:t>
            </w:r>
            <w:r w:rsidR="00226AF3" w:rsidRPr="00784E8E">
              <w:rPr>
                <w:rFonts w:eastAsiaTheme="minorEastAsia"/>
                <w:sz w:val="18"/>
                <w:szCs w:val="18"/>
                <w:lang w:val="kk-KZ"/>
              </w:rPr>
              <w:t>мәліметтерінің негізінде автормен құрастырылған</w:t>
            </w:r>
          </w:p>
        </w:tc>
      </w:tr>
    </w:tbl>
    <w:p w14:paraId="20C96DC1" w14:textId="77777777" w:rsidR="007227F1" w:rsidRPr="00784E8E" w:rsidRDefault="007227F1" w:rsidP="003C3670">
      <w:pPr>
        <w:widowControl w:val="0"/>
        <w:jc w:val="both"/>
        <w:rPr>
          <w:sz w:val="28"/>
          <w:szCs w:val="28"/>
          <w:lang w:val="kk-KZ"/>
        </w:rPr>
      </w:pPr>
    </w:p>
    <w:p w14:paraId="55B7A3F2" w14:textId="77777777" w:rsidR="00C969DF" w:rsidRPr="00784E8E" w:rsidRDefault="00C969DF" w:rsidP="003C3670">
      <w:pPr>
        <w:widowControl w:val="0"/>
        <w:ind w:firstLine="567"/>
        <w:jc w:val="both"/>
        <w:rPr>
          <w:sz w:val="28"/>
          <w:szCs w:val="28"/>
          <w:lang w:val="kk-KZ"/>
        </w:rPr>
      </w:pPr>
      <w:r w:rsidRPr="00784E8E">
        <w:rPr>
          <w:sz w:val="28"/>
          <w:szCs w:val="28"/>
          <w:lang w:val="kk-KZ"/>
        </w:rPr>
        <w:t>Талданған кезең ішінде «СНПС-Ақтөбемұнайгаз» АҚ операциялық қызметтен оң ақша ағынын тұрақты түрде қалыптастырды, бұл ағымдағы шығыстарды қамтамасыз етудің, қайта инвестициялау үшін ішкі көздерді қалыптастырудың және міндеттемелерге қызмет көрсетудің жоғары қабілетін көрсетеді. Операциялық ағынның ең жоғары деңгейі 2018 жылы байқалды, бұл негізгі қызмет бойынша ең жоғары кірістермен байланысты.</w:t>
      </w:r>
    </w:p>
    <w:p w14:paraId="0119689D" w14:textId="77777777" w:rsidR="00C969DF" w:rsidRPr="00784E8E" w:rsidRDefault="00C969DF" w:rsidP="003C3670">
      <w:pPr>
        <w:widowControl w:val="0"/>
        <w:ind w:firstLine="567"/>
        <w:jc w:val="both"/>
        <w:rPr>
          <w:sz w:val="28"/>
          <w:szCs w:val="28"/>
          <w:lang w:val="kk-KZ"/>
        </w:rPr>
      </w:pPr>
      <w:r w:rsidRPr="00784E8E">
        <w:rPr>
          <w:sz w:val="28"/>
          <w:szCs w:val="28"/>
          <w:lang w:val="kk-KZ"/>
        </w:rPr>
        <w:t>Кезең бойы инвестициялық ағындар теріс болып қалды, бұл қаражаттың өндірістік активтерді жаңартуға немесе кеңейтуге жүйелі бағытын көрсетеді. Алайда, бұл инвестициялардың тереңдігі 2016 жылғы салыстырмалы түрде шамалы мәндерден 2015 және 2018 жылдардағы елеулі ағындарға дейін өзгерді. Мұндай динамика өндіру және қайта өңдеу инфрақұрылымына күрделі салымдардың фазаларына, сондай-ақ жекелеген инвестициялық жобаларды іске асыруға байланысты болуы мүмкін.</w:t>
      </w:r>
    </w:p>
    <w:p w14:paraId="46CEFF84" w14:textId="77777777" w:rsidR="00C969DF" w:rsidRPr="00784E8E" w:rsidRDefault="00C969DF" w:rsidP="003C3670">
      <w:pPr>
        <w:widowControl w:val="0"/>
        <w:ind w:firstLine="567"/>
        <w:jc w:val="both"/>
        <w:rPr>
          <w:sz w:val="28"/>
          <w:szCs w:val="28"/>
          <w:lang w:val="kk-KZ"/>
        </w:rPr>
      </w:pPr>
      <w:r w:rsidRPr="00784E8E">
        <w:rPr>
          <w:sz w:val="28"/>
          <w:szCs w:val="28"/>
          <w:lang w:val="kk-KZ"/>
        </w:rPr>
        <w:t xml:space="preserve">Қаржылық қызмет бойынша ақша ағындары жоғары құбылмалылықпен сипатталады және көптеген жылдар бойы дивидендтер төлеуге, міндеттемелерді өтеуге және сыртқы қарыздардың төмендеуіне байланысты болуы мүмкін. Тек </w:t>
      </w:r>
      <w:r w:rsidRPr="00784E8E">
        <w:rPr>
          <w:sz w:val="28"/>
          <w:szCs w:val="28"/>
          <w:lang w:val="kk-KZ"/>
        </w:rPr>
        <w:lastRenderedPageBreak/>
        <w:t>2015 жылы компания қысқа мерзімді қаржыландыруды тарту нәтижесінде оң қаржы ағынын тіркеді. 2017 жылдан бастап қаржы қызметі бойынша қаражаттың айқын кетуі байқалады, бұл борыштық қысқарту саясатын іске асыруды және өзін-өзі қаржыландыруға бағдарлауды көрсетуі мүмкін.</w:t>
      </w:r>
    </w:p>
    <w:p w14:paraId="45B91839" w14:textId="77777777" w:rsidR="00651399" w:rsidRPr="00784E8E" w:rsidRDefault="00651399" w:rsidP="003C3670">
      <w:pPr>
        <w:widowControl w:val="0"/>
        <w:ind w:firstLine="567"/>
        <w:jc w:val="both"/>
        <w:rPr>
          <w:sz w:val="28"/>
          <w:szCs w:val="28"/>
          <w:lang w:val="kk-KZ"/>
        </w:rPr>
      </w:pPr>
      <w:r w:rsidRPr="00784E8E">
        <w:rPr>
          <w:sz w:val="28"/>
          <w:szCs w:val="28"/>
          <w:lang w:val="kk-KZ"/>
        </w:rPr>
        <w:t>Осылайша, «СНПС-Ақтөбемұнайгаз» АҚ-ның қаржылық моделі орташа инвестициялық белсенділікпен және сыртқы қарыз алуға сақтықпен қараумен ұштастыра отырып, жоғары операциялық тиімділікті көрсетеді. Жүйелік инвестициялар болған кезде операциялық ақша ағынының тұрақтылығы және тартылған капиталға тәуелділіктің төмендеуі ішкі ресурстарға және біртіндеп дамуға бағытталған қаржылық басқарудың жетілген стратегиясын білдіреді.</w:t>
      </w:r>
    </w:p>
    <w:p w14:paraId="56F31003" w14:textId="16C42361" w:rsidR="00995F1E" w:rsidRPr="00784E8E" w:rsidRDefault="00651399" w:rsidP="003C3670">
      <w:pPr>
        <w:widowControl w:val="0"/>
        <w:ind w:firstLine="567"/>
        <w:jc w:val="both"/>
        <w:rPr>
          <w:sz w:val="28"/>
          <w:szCs w:val="28"/>
          <w:lang w:val="kk-KZ"/>
        </w:rPr>
      </w:pPr>
      <w:r w:rsidRPr="00784E8E">
        <w:rPr>
          <w:sz w:val="28"/>
          <w:szCs w:val="28"/>
          <w:lang w:val="kk-KZ"/>
        </w:rPr>
        <w:t xml:space="preserve">«ҚазМұнайГаз» АҚ-ның зерттелетін кезеңдегі қаржы ағындары жоғары құбылмалылықпен және сыртқы экономикалық факторларға және корпоративтік инвестициялық белсенділікке айқын тәуелділікпен сипатталады. Компанияның операциялық қызметі жалпы ақша қаражаттарының тұрақты түсуін қамтамасыз етті, ал жекелеген жылдар айтарлықтай өсу (мысалы, 2016, 2021-2023 жылдар) және уақытша төмендеу (2015, 2019 жылдар) бағытында күрт ауытқуларды көрсетті, бұл нарықтық циклдарға және экспорттық кірістің динамикасына байланысты болуы мүмкін. </w:t>
      </w:r>
    </w:p>
    <w:p w14:paraId="489ADAC1" w14:textId="635A095D" w:rsidR="00C969DF" w:rsidRPr="00784E8E" w:rsidRDefault="00236EF0" w:rsidP="003C3670">
      <w:pPr>
        <w:widowControl w:val="0"/>
        <w:ind w:firstLine="567"/>
        <w:jc w:val="both"/>
        <w:rPr>
          <w:sz w:val="28"/>
          <w:szCs w:val="28"/>
          <w:lang w:val="kk-KZ"/>
        </w:rPr>
      </w:pPr>
      <w:r w:rsidRPr="00784E8E">
        <w:rPr>
          <w:sz w:val="28"/>
          <w:szCs w:val="28"/>
          <w:lang w:val="kk-KZ"/>
        </w:rPr>
        <w:t>Осы жылдардағы инвестициялық қызмет бойынша оң сальдоның болуы активтерді сату немесе бұрын орналастырылған қаражатты қайтару жөніндегі операцияларды іске асыруды көрсетеді, бұл тұтастай алғанда компанияның инвестициялық саясатының икемділігіне байланысты. Сонымен қатар, 2021-2022 жылдары екі триллион теңгеден асатын инвестициялық ағындардың күрт өсуі ауқымды инфрақұрылымдық және өндірістік инвестициялар туралы куәландырады.</w:t>
      </w:r>
      <w:r w:rsidR="007227F1" w:rsidRPr="00784E8E">
        <w:rPr>
          <w:sz w:val="28"/>
          <w:szCs w:val="28"/>
          <w:lang w:val="kk-KZ"/>
        </w:rPr>
        <w:t xml:space="preserve"> </w:t>
      </w:r>
      <w:r w:rsidR="00C969DF" w:rsidRPr="00784E8E">
        <w:rPr>
          <w:sz w:val="28"/>
          <w:szCs w:val="28"/>
          <w:lang w:val="kk-KZ"/>
        </w:rPr>
        <w:t>Осы жылдардағы инвестициялық қызмет бойынша оң сальдоның болуы активтерді сату немесе бұрын орналастырылған қаражатты қайтару жөніндегі операцияларды іске асыруды көрсетеді, бұл тұтастай алғанда компанияның инвестициялық саясатының икемділігіне байланысты. Сонымен қатар, 2021-2022 жылдары екі триллион теңгеден асатын инвестициялық ағындардың күрт өсуі ауқымды инфрақұрылымдық және өндірістік инвестициялар туралы куәландырады.</w:t>
      </w:r>
    </w:p>
    <w:p w14:paraId="77C6EB96" w14:textId="77777777" w:rsidR="00C969DF" w:rsidRPr="00784E8E" w:rsidRDefault="00C969DF" w:rsidP="003C3670">
      <w:pPr>
        <w:widowControl w:val="0"/>
        <w:ind w:firstLine="567"/>
        <w:jc w:val="both"/>
        <w:rPr>
          <w:sz w:val="28"/>
          <w:szCs w:val="28"/>
          <w:lang w:val="kk-KZ"/>
        </w:rPr>
      </w:pPr>
      <w:r w:rsidRPr="00784E8E">
        <w:rPr>
          <w:sz w:val="28"/>
          <w:szCs w:val="28"/>
          <w:lang w:val="kk-KZ"/>
        </w:rPr>
        <w:t>Компанияның қаржылық ағындары да тұрақсыздықты көрсетеді, айтарлықтай ағындарды (2015, 2018, 2019 жылдары) оң сальдо кезеңдерімен алмастырады, бұл қарыз саясатындағы, дивидендтік төлемдердегі және құрылымдық қаржылық операциялардағы ауытқуларға байланысты болуы мүмкін. Қаржылық қызмет бойынша түсімдердің ең айқын қысқаруы 2015 және 2018 жылдары байқалды, бұл ауқымды төлемдерге немесе борыштық міндеттемелерді өтеуге байланысты.</w:t>
      </w:r>
    </w:p>
    <w:p w14:paraId="2548D2A7" w14:textId="77777777" w:rsidR="00C969DF" w:rsidRPr="00784E8E" w:rsidRDefault="00C969DF" w:rsidP="003C3670">
      <w:pPr>
        <w:widowControl w:val="0"/>
        <w:ind w:firstLine="567"/>
        <w:jc w:val="both"/>
        <w:rPr>
          <w:sz w:val="28"/>
          <w:szCs w:val="28"/>
          <w:lang w:val="kk-KZ"/>
        </w:rPr>
      </w:pPr>
      <w:r w:rsidRPr="00784E8E">
        <w:rPr>
          <w:sz w:val="28"/>
          <w:szCs w:val="28"/>
          <w:lang w:val="kk-KZ"/>
        </w:rPr>
        <w:t>Осылайша, «ҚазМұнайГаз» АҚ ақша ағындарының динамикасы өсу стратегиясы мен қаржылық тұрақтандыру арасындағы белсенді маневрді көрсетеді. Операциялық сегменттің тұрақтылығы инвестициялық экспансиямен және сыртқы қаржыландырудың өзгермелі тәсілдерімен үйлеседі, бұл жиынтықта компанияға жаһандық мұнай-газ нарығының өзгермелі жағдайларына бейімделуге және базалық өтімділікті сақтай отырып, ауқымды жобаларды іске асыруға мүмкіндік береді.</w:t>
      </w:r>
    </w:p>
    <w:p w14:paraId="18F34139" w14:textId="59746D92" w:rsidR="00654484" w:rsidRPr="00784E8E" w:rsidRDefault="00C969DF" w:rsidP="003C3670">
      <w:pPr>
        <w:widowControl w:val="0"/>
        <w:ind w:firstLine="567"/>
        <w:jc w:val="both"/>
        <w:rPr>
          <w:sz w:val="28"/>
          <w:szCs w:val="28"/>
          <w:lang w:val="kk-KZ"/>
        </w:rPr>
      </w:pPr>
      <w:r w:rsidRPr="00784E8E">
        <w:rPr>
          <w:sz w:val="28"/>
          <w:szCs w:val="28"/>
          <w:lang w:val="kk-KZ"/>
        </w:rPr>
        <w:lastRenderedPageBreak/>
        <w:t>Ақша ағындары кәсіпорынның қаржылық тұрақтылығы мен басқару моделінің негізгі көрсеткішін білдіреді. «СНПС-Ақтөбемұнайгаз» АҚ және «Қазмұнайгаз» АҚ ағындарын салыстыру инвестициялық белсенділік, өтімділікті басқару және борыштық жүктемедегі айырмашылықтардың тереңдігін баға</w:t>
      </w:r>
      <w:r w:rsidR="00444A00" w:rsidRPr="00784E8E">
        <w:rPr>
          <w:sz w:val="28"/>
          <w:szCs w:val="28"/>
          <w:lang w:val="kk-KZ"/>
        </w:rPr>
        <w:t xml:space="preserve">лауға </w:t>
      </w:r>
      <w:r w:rsidR="00C66C21" w:rsidRPr="00784E8E">
        <w:rPr>
          <w:sz w:val="28"/>
          <w:szCs w:val="28"/>
          <w:lang w:val="kk-KZ"/>
        </w:rPr>
        <w:t xml:space="preserve">33- кестеде </w:t>
      </w:r>
      <w:r w:rsidR="00444A00" w:rsidRPr="00784E8E">
        <w:rPr>
          <w:sz w:val="28"/>
          <w:szCs w:val="28"/>
          <w:lang w:val="kk-KZ"/>
        </w:rPr>
        <w:t>мүмкіндік береді</w:t>
      </w:r>
      <w:r w:rsidRPr="00784E8E">
        <w:rPr>
          <w:sz w:val="28"/>
          <w:szCs w:val="28"/>
          <w:lang w:val="kk-KZ"/>
        </w:rPr>
        <w:t>.</w:t>
      </w:r>
    </w:p>
    <w:p w14:paraId="629C67CF" w14:textId="77777777" w:rsidR="005C0088" w:rsidRPr="00784E8E" w:rsidRDefault="005C0088" w:rsidP="003C3670">
      <w:pPr>
        <w:widowControl w:val="0"/>
        <w:ind w:firstLine="567"/>
        <w:jc w:val="both"/>
        <w:rPr>
          <w:sz w:val="28"/>
          <w:szCs w:val="28"/>
          <w:lang w:val="kk-KZ"/>
        </w:rPr>
      </w:pPr>
    </w:p>
    <w:p w14:paraId="7BBC7D1B" w14:textId="60A79B07" w:rsidR="00C969DF" w:rsidRPr="00784E8E" w:rsidRDefault="00444A00" w:rsidP="003C3670">
      <w:pPr>
        <w:widowControl w:val="0"/>
        <w:jc w:val="both"/>
        <w:rPr>
          <w:sz w:val="28"/>
          <w:szCs w:val="28"/>
          <w:lang w:val="kk-KZ"/>
        </w:rPr>
      </w:pPr>
      <w:r w:rsidRPr="00784E8E">
        <w:rPr>
          <w:sz w:val="28"/>
          <w:szCs w:val="28"/>
          <w:lang w:val="kk-KZ"/>
        </w:rPr>
        <w:t xml:space="preserve">Кесте </w:t>
      </w:r>
      <w:r w:rsidR="007227F1" w:rsidRPr="00784E8E">
        <w:rPr>
          <w:sz w:val="28"/>
          <w:szCs w:val="28"/>
          <w:lang w:val="kk-KZ"/>
        </w:rPr>
        <w:t>33</w:t>
      </w:r>
      <w:r w:rsidR="00DD6BDC" w:rsidRPr="00784E8E">
        <w:rPr>
          <w:sz w:val="28"/>
          <w:szCs w:val="28"/>
          <w:lang w:val="kk-KZ"/>
        </w:rPr>
        <w:t xml:space="preserve"> - </w:t>
      </w:r>
      <w:r w:rsidR="00C969DF" w:rsidRPr="00784E8E">
        <w:rPr>
          <w:sz w:val="28"/>
          <w:szCs w:val="28"/>
          <w:lang w:val="kk-KZ"/>
        </w:rPr>
        <w:t>Ақша ағындарын салыстырмалы талдау</w:t>
      </w:r>
    </w:p>
    <w:p w14:paraId="09185EC3" w14:textId="77777777" w:rsidR="00C969DF" w:rsidRPr="00784E8E" w:rsidRDefault="00C969DF" w:rsidP="003C3670">
      <w:pPr>
        <w:widowControl w:val="0"/>
        <w:ind w:firstLine="567"/>
        <w:jc w:val="both"/>
        <w:rPr>
          <w:sz w:val="28"/>
          <w:szCs w:val="28"/>
          <w:lang w:val="kk-KZ"/>
        </w:rPr>
      </w:pPr>
    </w:p>
    <w:tbl>
      <w:tblPr>
        <w:tblStyle w:val="aa"/>
        <w:tblW w:w="0" w:type="auto"/>
        <w:tblLook w:val="04A0" w:firstRow="1" w:lastRow="0" w:firstColumn="1" w:lastColumn="0" w:noHBand="0" w:noVBand="1"/>
      </w:tblPr>
      <w:tblGrid>
        <w:gridCol w:w="2405"/>
        <w:gridCol w:w="3544"/>
        <w:gridCol w:w="3679"/>
      </w:tblGrid>
      <w:tr w:rsidR="00C969DF" w:rsidRPr="00784E8E" w14:paraId="243ECF0A" w14:textId="77777777" w:rsidTr="0091278E">
        <w:tc>
          <w:tcPr>
            <w:tcW w:w="2405" w:type="dxa"/>
          </w:tcPr>
          <w:p w14:paraId="06F80C53" w14:textId="77777777" w:rsidR="00C969DF" w:rsidRPr="00784E8E" w:rsidRDefault="00C969DF" w:rsidP="003C3670">
            <w:pPr>
              <w:widowControl w:val="0"/>
              <w:jc w:val="both"/>
              <w:rPr>
                <w:bCs/>
                <w:sz w:val="20"/>
                <w:szCs w:val="20"/>
                <w:lang w:val="kk-KZ"/>
              </w:rPr>
            </w:pPr>
            <w:r w:rsidRPr="00784E8E">
              <w:rPr>
                <w:bCs/>
                <w:sz w:val="20"/>
                <w:szCs w:val="20"/>
                <w:lang w:val="kk-KZ"/>
              </w:rPr>
              <w:t>Көрсеткіш</w:t>
            </w:r>
          </w:p>
        </w:tc>
        <w:tc>
          <w:tcPr>
            <w:tcW w:w="3544" w:type="dxa"/>
          </w:tcPr>
          <w:p w14:paraId="74FD8971" w14:textId="77777777" w:rsidR="00C969DF" w:rsidRPr="00784E8E" w:rsidRDefault="00C969DF" w:rsidP="003C3670">
            <w:pPr>
              <w:widowControl w:val="0"/>
              <w:jc w:val="both"/>
              <w:rPr>
                <w:bCs/>
                <w:sz w:val="20"/>
                <w:szCs w:val="20"/>
                <w:lang w:val="kk-KZ"/>
              </w:rPr>
            </w:pPr>
            <w:r w:rsidRPr="00784E8E">
              <w:rPr>
                <w:bCs/>
                <w:sz w:val="20"/>
                <w:szCs w:val="20"/>
                <w:lang w:val="kk-KZ"/>
              </w:rPr>
              <w:t>«СНПС-Ақтөбемұнайгаз» АҚ</w:t>
            </w:r>
          </w:p>
        </w:tc>
        <w:tc>
          <w:tcPr>
            <w:tcW w:w="3679" w:type="dxa"/>
          </w:tcPr>
          <w:p w14:paraId="3D8EA438" w14:textId="77777777" w:rsidR="00C969DF" w:rsidRPr="00784E8E" w:rsidRDefault="00C969DF" w:rsidP="003C3670">
            <w:pPr>
              <w:widowControl w:val="0"/>
              <w:jc w:val="both"/>
              <w:rPr>
                <w:bCs/>
                <w:sz w:val="20"/>
                <w:szCs w:val="20"/>
                <w:lang w:val="kk-KZ"/>
              </w:rPr>
            </w:pPr>
            <w:r w:rsidRPr="00784E8E">
              <w:rPr>
                <w:bCs/>
                <w:sz w:val="20"/>
                <w:szCs w:val="20"/>
                <w:lang w:val="kk-KZ"/>
              </w:rPr>
              <w:t>«Қазмұнайгаз» АҚ</w:t>
            </w:r>
          </w:p>
        </w:tc>
      </w:tr>
      <w:tr w:rsidR="00C969DF" w:rsidRPr="00784E8E" w14:paraId="2D2B7A93" w14:textId="77777777" w:rsidTr="0091278E">
        <w:tc>
          <w:tcPr>
            <w:tcW w:w="2405" w:type="dxa"/>
          </w:tcPr>
          <w:p w14:paraId="18996C2E" w14:textId="77777777" w:rsidR="00C969DF" w:rsidRPr="00784E8E" w:rsidRDefault="00C969DF" w:rsidP="003C3670">
            <w:pPr>
              <w:widowControl w:val="0"/>
              <w:jc w:val="both"/>
              <w:rPr>
                <w:bCs/>
                <w:sz w:val="20"/>
                <w:szCs w:val="20"/>
                <w:lang w:val="kk-KZ"/>
              </w:rPr>
            </w:pPr>
            <w:r w:rsidRPr="00784E8E">
              <w:rPr>
                <w:bCs/>
                <w:sz w:val="20"/>
                <w:szCs w:val="20"/>
                <w:lang w:val="kk-KZ"/>
              </w:rPr>
              <w:t>Операциялық ақша ағыны</w:t>
            </w:r>
          </w:p>
        </w:tc>
        <w:tc>
          <w:tcPr>
            <w:tcW w:w="3544" w:type="dxa"/>
          </w:tcPr>
          <w:p w14:paraId="50D7E75E" w14:textId="77777777" w:rsidR="00C969DF" w:rsidRPr="00784E8E" w:rsidRDefault="00C969DF" w:rsidP="003C3670">
            <w:pPr>
              <w:widowControl w:val="0"/>
              <w:jc w:val="both"/>
              <w:rPr>
                <w:sz w:val="20"/>
                <w:szCs w:val="20"/>
                <w:lang w:val="kk-KZ"/>
              </w:rPr>
            </w:pPr>
            <w:r w:rsidRPr="00784E8E">
              <w:rPr>
                <w:sz w:val="20"/>
                <w:szCs w:val="20"/>
                <w:lang w:val="kk-KZ"/>
              </w:rPr>
              <w:t>Тұрақты жұмыс тиімділігін көрсететін орташа динамикалық тұрақты оң ағын</w:t>
            </w:r>
          </w:p>
        </w:tc>
        <w:tc>
          <w:tcPr>
            <w:tcW w:w="3679" w:type="dxa"/>
          </w:tcPr>
          <w:p w14:paraId="05D3E601" w14:textId="77777777" w:rsidR="00C969DF" w:rsidRPr="00784E8E" w:rsidRDefault="00C969DF" w:rsidP="003C3670">
            <w:pPr>
              <w:widowControl w:val="0"/>
              <w:jc w:val="both"/>
              <w:rPr>
                <w:sz w:val="20"/>
                <w:szCs w:val="20"/>
                <w:lang w:val="kk-KZ"/>
              </w:rPr>
            </w:pPr>
            <w:r w:rsidRPr="00784E8E">
              <w:rPr>
                <w:sz w:val="20"/>
                <w:szCs w:val="20"/>
                <w:lang w:val="kk-KZ"/>
              </w:rPr>
              <w:t>Сыртқы экономикалық факторлар мен экспорттық түсімдерге байланысты ауқымы жоғары, бірақ құбылмалы ағын</w:t>
            </w:r>
          </w:p>
        </w:tc>
      </w:tr>
      <w:tr w:rsidR="00C969DF" w:rsidRPr="00784E8E" w14:paraId="7F00C857" w14:textId="77777777" w:rsidTr="0091278E">
        <w:tc>
          <w:tcPr>
            <w:tcW w:w="2405" w:type="dxa"/>
          </w:tcPr>
          <w:p w14:paraId="780A1471" w14:textId="77777777" w:rsidR="00C969DF" w:rsidRPr="00784E8E" w:rsidRDefault="00C969DF" w:rsidP="003C3670">
            <w:pPr>
              <w:widowControl w:val="0"/>
              <w:jc w:val="both"/>
              <w:rPr>
                <w:bCs/>
                <w:sz w:val="20"/>
                <w:szCs w:val="20"/>
                <w:lang w:val="kk-KZ"/>
              </w:rPr>
            </w:pPr>
            <w:r w:rsidRPr="00784E8E">
              <w:rPr>
                <w:bCs/>
                <w:sz w:val="20"/>
                <w:szCs w:val="20"/>
                <w:lang w:val="kk-KZ"/>
              </w:rPr>
              <w:t>Инвестициялық қызмет</w:t>
            </w:r>
          </w:p>
        </w:tc>
        <w:tc>
          <w:tcPr>
            <w:tcW w:w="3544" w:type="dxa"/>
          </w:tcPr>
          <w:p w14:paraId="35BF3859" w14:textId="77777777" w:rsidR="00C969DF" w:rsidRPr="00784E8E" w:rsidRDefault="00C969DF" w:rsidP="003C3670">
            <w:pPr>
              <w:widowControl w:val="0"/>
              <w:jc w:val="both"/>
              <w:rPr>
                <w:sz w:val="20"/>
                <w:szCs w:val="20"/>
                <w:lang w:val="kk-KZ"/>
              </w:rPr>
            </w:pPr>
            <w:r w:rsidRPr="00784E8E">
              <w:rPr>
                <w:sz w:val="20"/>
                <w:szCs w:val="20"/>
                <w:lang w:val="kk-KZ"/>
              </w:rPr>
              <w:t>Күрделі салымдардың қалыпты стратегиясын және жобалардың шектеулі ауқымын көрсететін тұрақты таза ағын</w:t>
            </w:r>
          </w:p>
        </w:tc>
        <w:tc>
          <w:tcPr>
            <w:tcW w:w="3679" w:type="dxa"/>
          </w:tcPr>
          <w:p w14:paraId="03E18D92" w14:textId="77777777" w:rsidR="00C969DF" w:rsidRPr="00784E8E" w:rsidRDefault="00C969DF" w:rsidP="003C3670">
            <w:pPr>
              <w:widowControl w:val="0"/>
              <w:jc w:val="both"/>
              <w:rPr>
                <w:sz w:val="20"/>
                <w:szCs w:val="20"/>
                <w:lang w:val="kk-KZ"/>
              </w:rPr>
            </w:pPr>
            <w:r w:rsidRPr="00784E8E">
              <w:rPr>
                <w:sz w:val="20"/>
                <w:szCs w:val="20"/>
                <w:lang w:val="kk-KZ"/>
              </w:rPr>
              <w:t>Жоғары динамика: инвестициялық ағындарды инвестициялармен алмастыру; ауқымды инвестициялық бағдарламаларды іске асыру</w:t>
            </w:r>
          </w:p>
        </w:tc>
      </w:tr>
      <w:tr w:rsidR="00C969DF" w:rsidRPr="00784E8E" w14:paraId="1A1890E5" w14:textId="77777777" w:rsidTr="0091278E">
        <w:tc>
          <w:tcPr>
            <w:tcW w:w="2405" w:type="dxa"/>
          </w:tcPr>
          <w:p w14:paraId="5C12BB8C" w14:textId="77777777" w:rsidR="00C969DF" w:rsidRPr="00784E8E" w:rsidRDefault="00C969DF" w:rsidP="003C3670">
            <w:pPr>
              <w:widowControl w:val="0"/>
              <w:jc w:val="both"/>
              <w:rPr>
                <w:bCs/>
                <w:sz w:val="20"/>
                <w:szCs w:val="20"/>
                <w:lang w:val="kk-KZ"/>
              </w:rPr>
            </w:pPr>
            <w:r w:rsidRPr="00784E8E">
              <w:rPr>
                <w:bCs/>
                <w:sz w:val="20"/>
                <w:szCs w:val="20"/>
                <w:lang w:val="kk-KZ"/>
              </w:rPr>
              <w:t>Қаржылық қызмет</w:t>
            </w:r>
          </w:p>
        </w:tc>
        <w:tc>
          <w:tcPr>
            <w:tcW w:w="3544" w:type="dxa"/>
          </w:tcPr>
          <w:p w14:paraId="55B1D322" w14:textId="77777777" w:rsidR="00C969DF" w:rsidRPr="00784E8E" w:rsidRDefault="00C969DF" w:rsidP="003C3670">
            <w:pPr>
              <w:widowControl w:val="0"/>
              <w:jc w:val="both"/>
              <w:rPr>
                <w:sz w:val="20"/>
                <w:szCs w:val="20"/>
                <w:lang w:val="kk-KZ"/>
              </w:rPr>
            </w:pPr>
            <w:r w:rsidRPr="00784E8E">
              <w:rPr>
                <w:sz w:val="20"/>
                <w:szCs w:val="20"/>
                <w:lang w:val="kk-KZ"/>
              </w:rPr>
              <w:t>Шығыстардың басым болуы, сыртқы қаржыландыруды шектеулі пайдалану, ішкі көздерге бағдарлану</w:t>
            </w:r>
          </w:p>
        </w:tc>
        <w:tc>
          <w:tcPr>
            <w:tcW w:w="3679" w:type="dxa"/>
          </w:tcPr>
          <w:p w14:paraId="21FDA10F" w14:textId="77777777" w:rsidR="00C969DF" w:rsidRPr="00784E8E" w:rsidRDefault="00C969DF" w:rsidP="003C3670">
            <w:pPr>
              <w:widowControl w:val="0"/>
              <w:jc w:val="both"/>
              <w:rPr>
                <w:sz w:val="20"/>
                <w:szCs w:val="20"/>
                <w:lang w:val="kk-KZ"/>
              </w:rPr>
            </w:pPr>
            <w:r w:rsidRPr="00784E8E">
              <w:rPr>
                <w:sz w:val="20"/>
                <w:szCs w:val="20"/>
                <w:lang w:val="kk-KZ"/>
              </w:rPr>
              <w:t>Қарыз бен капиталды белсенді басқару, оның ішінде икемді қаржылық стратегия шеңберінде қаражат жинау және қайтару</w:t>
            </w:r>
          </w:p>
        </w:tc>
      </w:tr>
      <w:tr w:rsidR="00C969DF" w:rsidRPr="00784E8E" w14:paraId="53E2348B" w14:textId="77777777" w:rsidTr="0091278E">
        <w:tc>
          <w:tcPr>
            <w:tcW w:w="2405" w:type="dxa"/>
          </w:tcPr>
          <w:p w14:paraId="3B7B6FDE" w14:textId="77777777" w:rsidR="00C969DF" w:rsidRPr="00784E8E" w:rsidRDefault="00C969DF" w:rsidP="003C3670">
            <w:pPr>
              <w:widowControl w:val="0"/>
              <w:jc w:val="both"/>
              <w:rPr>
                <w:bCs/>
                <w:sz w:val="20"/>
                <w:szCs w:val="20"/>
                <w:lang w:val="kk-KZ"/>
              </w:rPr>
            </w:pPr>
            <w:r w:rsidRPr="00784E8E">
              <w:rPr>
                <w:bCs/>
                <w:sz w:val="20"/>
                <w:szCs w:val="20"/>
                <w:lang w:val="kk-KZ"/>
              </w:rPr>
              <w:t>Қаржылық модель</w:t>
            </w:r>
          </w:p>
        </w:tc>
        <w:tc>
          <w:tcPr>
            <w:tcW w:w="3544" w:type="dxa"/>
          </w:tcPr>
          <w:p w14:paraId="097F66DA" w14:textId="77777777" w:rsidR="00C969DF" w:rsidRPr="00784E8E" w:rsidRDefault="00C969DF" w:rsidP="003C3670">
            <w:pPr>
              <w:widowControl w:val="0"/>
              <w:jc w:val="both"/>
              <w:rPr>
                <w:sz w:val="20"/>
                <w:szCs w:val="20"/>
                <w:lang w:val="kk-KZ"/>
              </w:rPr>
            </w:pPr>
            <w:r w:rsidRPr="00784E8E">
              <w:rPr>
                <w:sz w:val="20"/>
                <w:szCs w:val="20"/>
                <w:lang w:val="kk-KZ"/>
              </w:rPr>
              <w:t>Өзін-өзі қаржыландыру және қарыз жүктемесін азайту; ішкі көздерге артықшылық беру</w:t>
            </w:r>
          </w:p>
        </w:tc>
        <w:tc>
          <w:tcPr>
            <w:tcW w:w="3679" w:type="dxa"/>
          </w:tcPr>
          <w:p w14:paraId="77996C71" w14:textId="77777777" w:rsidR="00C969DF" w:rsidRPr="00784E8E" w:rsidRDefault="00C969DF" w:rsidP="003C3670">
            <w:pPr>
              <w:widowControl w:val="0"/>
              <w:jc w:val="both"/>
              <w:rPr>
                <w:sz w:val="20"/>
                <w:szCs w:val="20"/>
                <w:lang w:val="kk-KZ"/>
              </w:rPr>
            </w:pPr>
            <w:r w:rsidRPr="00784E8E">
              <w:rPr>
                <w:sz w:val="20"/>
                <w:szCs w:val="20"/>
                <w:lang w:val="kk-KZ"/>
              </w:rPr>
              <w:t>Аралас модель: операциялық пайданың нарықтық құралдармен және ұзақ мерзімді қарыздармен үйлесуі</w:t>
            </w:r>
          </w:p>
        </w:tc>
      </w:tr>
      <w:tr w:rsidR="00C969DF" w:rsidRPr="00784E8E" w14:paraId="753567B8" w14:textId="77777777" w:rsidTr="0091278E">
        <w:tc>
          <w:tcPr>
            <w:tcW w:w="2405" w:type="dxa"/>
          </w:tcPr>
          <w:p w14:paraId="28069E53" w14:textId="77777777" w:rsidR="00C969DF" w:rsidRPr="00784E8E" w:rsidRDefault="00C969DF" w:rsidP="003C3670">
            <w:pPr>
              <w:widowControl w:val="0"/>
              <w:jc w:val="both"/>
              <w:rPr>
                <w:bCs/>
                <w:sz w:val="20"/>
                <w:szCs w:val="20"/>
                <w:lang w:val="kk-KZ"/>
              </w:rPr>
            </w:pPr>
            <w:r w:rsidRPr="00784E8E">
              <w:rPr>
                <w:bCs/>
                <w:sz w:val="20"/>
                <w:szCs w:val="20"/>
                <w:lang w:val="kk-KZ"/>
              </w:rPr>
              <w:t>Басқару тәсілі</w:t>
            </w:r>
          </w:p>
        </w:tc>
        <w:tc>
          <w:tcPr>
            <w:tcW w:w="3544" w:type="dxa"/>
          </w:tcPr>
          <w:p w14:paraId="20F4AA39" w14:textId="77777777" w:rsidR="00C969DF" w:rsidRPr="00784E8E" w:rsidRDefault="00C969DF" w:rsidP="003C3670">
            <w:pPr>
              <w:widowControl w:val="0"/>
              <w:jc w:val="both"/>
              <w:rPr>
                <w:sz w:val="20"/>
                <w:szCs w:val="20"/>
                <w:lang w:val="kk-KZ"/>
              </w:rPr>
            </w:pPr>
            <w:r w:rsidRPr="00784E8E">
              <w:rPr>
                <w:sz w:val="20"/>
                <w:szCs w:val="20"/>
                <w:lang w:val="kk-KZ"/>
              </w:rPr>
              <w:t>Консервативті: тұрақтылыққа, басқарылатын шығындарға және болжамдылыққа басымдық беру</w:t>
            </w:r>
          </w:p>
        </w:tc>
        <w:tc>
          <w:tcPr>
            <w:tcW w:w="3679" w:type="dxa"/>
          </w:tcPr>
          <w:p w14:paraId="65331EE7" w14:textId="77777777" w:rsidR="00C969DF" w:rsidRPr="00784E8E" w:rsidRDefault="00C969DF" w:rsidP="003C3670">
            <w:pPr>
              <w:widowControl w:val="0"/>
              <w:jc w:val="both"/>
              <w:rPr>
                <w:sz w:val="20"/>
                <w:szCs w:val="20"/>
                <w:lang w:val="kk-KZ"/>
              </w:rPr>
            </w:pPr>
            <w:r w:rsidRPr="00784E8E">
              <w:rPr>
                <w:sz w:val="20"/>
                <w:szCs w:val="20"/>
                <w:lang w:val="kk-KZ"/>
              </w:rPr>
              <w:t>Институционалдық белсенді: инвестициялық өсуге, қатысуды кеңейтуге және ұлттық жобаларды іске асыруға баса назар аудару</w:t>
            </w:r>
          </w:p>
        </w:tc>
      </w:tr>
      <w:tr w:rsidR="00C969DF" w:rsidRPr="00784E8E" w14:paraId="72B5360C" w14:textId="77777777" w:rsidTr="0091278E">
        <w:tc>
          <w:tcPr>
            <w:tcW w:w="2405" w:type="dxa"/>
          </w:tcPr>
          <w:p w14:paraId="1CD8FBF3" w14:textId="77777777" w:rsidR="00C969DF" w:rsidRPr="00784E8E" w:rsidRDefault="00C969DF" w:rsidP="003C3670">
            <w:pPr>
              <w:widowControl w:val="0"/>
              <w:jc w:val="both"/>
              <w:rPr>
                <w:bCs/>
                <w:sz w:val="20"/>
                <w:szCs w:val="20"/>
                <w:lang w:val="kk-KZ"/>
              </w:rPr>
            </w:pPr>
            <w:r w:rsidRPr="00784E8E">
              <w:rPr>
                <w:bCs/>
                <w:sz w:val="20"/>
                <w:szCs w:val="20"/>
                <w:lang w:val="kk-KZ"/>
              </w:rPr>
              <w:t>Тәуекел деңгейі</w:t>
            </w:r>
          </w:p>
        </w:tc>
        <w:tc>
          <w:tcPr>
            <w:tcW w:w="3544" w:type="dxa"/>
          </w:tcPr>
          <w:p w14:paraId="4B4667BA" w14:textId="77777777" w:rsidR="00C969DF" w:rsidRPr="00784E8E" w:rsidRDefault="00C969DF" w:rsidP="003C3670">
            <w:pPr>
              <w:widowControl w:val="0"/>
              <w:jc w:val="both"/>
              <w:rPr>
                <w:sz w:val="20"/>
                <w:szCs w:val="20"/>
                <w:lang w:val="kk-KZ"/>
              </w:rPr>
            </w:pPr>
            <w:r w:rsidRPr="00784E8E">
              <w:rPr>
                <w:sz w:val="20"/>
                <w:szCs w:val="20"/>
                <w:lang w:val="kk-KZ"/>
              </w:rPr>
              <w:t>Тәуекелдің төмен деңгейі, тұрақтылыққа бағдарлану және өзін-өзі ақтау</w:t>
            </w:r>
          </w:p>
        </w:tc>
        <w:tc>
          <w:tcPr>
            <w:tcW w:w="3679" w:type="dxa"/>
          </w:tcPr>
          <w:p w14:paraId="67062B3A" w14:textId="77777777" w:rsidR="00C969DF" w:rsidRPr="00784E8E" w:rsidRDefault="00C969DF" w:rsidP="003C3670">
            <w:pPr>
              <w:widowControl w:val="0"/>
              <w:jc w:val="both"/>
              <w:rPr>
                <w:sz w:val="20"/>
                <w:szCs w:val="20"/>
                <w:lang w:val="kk-KZ"/>
              </w:rPr>
            </w:pPr>
            <w:r w:rsidRPr="00784E8E">
              <w:rPr>
                <w:sz w:val="20"/>
                <w:szCs w:val="20"/>
                <w:lang w:val="kk-KZ"/>
              </w:rPr>
              <w:t>Сыртқы шоктарға сезімталдықтың жоғарылауы, бірақ ауқымды капиталды маневр жасау арқылы жоғары бейімделу</w:t>
            </w:r>
          </w:p>
        </w:tc>
      </w:tr>
      <w:tr w:rsidR="00AA4BBA" w:rsidRPr="00784E8E" w14:paraId="7CF86485" w14:textId="77777777" w:rsidTr="004E4BEF">
        <w:tc>
          <w:tcPr>
            <w:tcW w:w="9628" w:type="dxa"/>
            <w:gridSpan w:val="3"/>
          </w:tcPr>
          <w:p w14:paraId="6092DB6A" w14:textId="3162C18F" w:rsidR="00AA4BBA" w:rsidRPr="00784E8E" w:rsidRDefault="00E85970" w:rsidP="003C3670">
            <w:pPr>
              <w:widowControl w:val="0"/>
              <w:ind w:firstLine="567"/>
              <w:jc w:val="both"/>
              <w:rPr>
                <w:color w:val="000000" w:themeColor="text1"/>
                <w:shd w:val="clear" w:color="auto" w:fill="FFFFFF"/>
                <w:lang w:val="kk-KZ"/>
              </w:rPr>
            </w:pPr>
            <w:r w:rsidRPr="00784E8E">
              <w:rPr>
                <w:color w:val="000000" w:themeColor="text1"/>
                <w:shd w:val="clear" w:color="auto" w:fill="FFFFFF"/>
                <w:lang w:val="kk-KZ"/>
              </w:rPr>
              <w:t>Ескерту –</w:t>
            </w:r>
            <w:r w:rsidR="00AA4BBA" w:rsidRPr="00784E8E">
              <w:rPr>
                <w:color w:val="000000" w:themeColor="text1"/>
                <w:shd w:val="clear" w:color="auto" w:fill="FFFFFF"/>
                <w:lang w:val="kk-KZ"/>
              </w:rPr>
              <w:t>[1</w:t>
            </w:r>
            <w:r w:rsidR="001D3B8A" w:rsidRPr="00784E8E">
              <w:rPr>
                <w:color w:val="000000" w:themeColor="text1"/>
                <w:shd w:val="clear" w:color="auto" w:fill="FFFFFF"/>
                <w:lang w:val="kk-KZ"/>
              </w:rPr>
              <w:t>62</w:t>
            </w:r>
            <w:r w:rsidR="00AA4BBA" w:rsidRPr="00784E8E">
              <w:rPr>
                <w:color w:val="000000" w:themeColor="text1"/>
                <w:shd w:val="clear" w:color="auto" w:fill="FFFFFF"/>
                <w:lang w:val="kk-KZ"/>
              </w:rPr>
              <w:t>, 16</w:t>
            </w:r>
            <w:r w:rsidR="001D3B8A" w:rsidRPr="00784E8E">
              <w:rPr>
                <w:color w:val="000000" w:themeColor="text1"/>
                <w:shd w:val="clear" w:color="auto" w:fill="FFFFFF"/>
                <w:lang w:val="kk-KZ"/>
              </w:rPr>
              <w:t>3</w:t>
            </w:r>
            <w:r w:rsidR="00AA4BBA" w:rsidRPr="00784E8E">
              <w:rPr>
                <w:color w:val="000000" w:themeColor="text1"/>
                <w:shd w:val="clear" w:color="auto" w:fill="FFFFFF"/>
                <w:lang w:val="kk-KZ"/>
              </w:rPr>
              <w:t xml:space="preserve">] </w:t>
            </w:r>
            <w:r w:rsidR="00226AF3" w:rsidRPr="00784E8E">
              <w:rPr>
                <w:rFonts w:eastAsiaTheme="minorEastAsia"/>
                <w:lang w:val="kk-KZ"/>
              </w:rPr>
              <w:t>мәліметтерінің негізінде автормен құрастырылған</w:t>
            </w:r>
          </w:p>
        </w:tc>
      </w:tr>
    </w:tbl>
    <w:p w14:paraId="40697C1A" w14:textId="77777777" w:rsidR="00C969DF" w:rsidRPr="00784E8E" w:rsidRDefault="00C969DF" w:rsidP="003C3670">
      <w:pPr>
        <w:widowControl w:val="0"/>
        <w:ind w:firstLine="567"/>
        <w:jc w:val="both"/>
        <w:rPr>
          <w:sz w:val="28"/>
          <w:szCs w:val="28"/>
          <w:lang w:val="kk-KZ"/>
        </w:rPr>
      </w:pPr>
    </w:p>
    <w:p w14:paraId="29CAD600" w14:textId="77777777" w:rsidR="00C969DF" w:rsidRPr="00784E8E" w:rsidRDefault="00C969DF" w:rsidP="003C3670">
      <w:pPr>
        <w:widowControl w:val="0"/>
        <w:ind w:firstLine="567"/>
        <w:jc w:val="both"/>
        <w:rPr>
          <w:sz w:val="28"/>
          <w:szCs w:val="28"/>
          <w:lang w:val="kk-KZ"/>
        </w:rPr>
      </w:pPr>
      <w:r w:rsidRPr="00784E8E">
        <w:rPr>
          <w:sz w:val="28"/>
          <w:szCs w:val="28"/>
          <w:lang w:val="kk-KZ"/>
        </w:rPr>
        <w:t>«СНПС-Ақтөбемұнайгаз» АҚ тұрақты операциялық ағыны және бақыланатын инвестициялық белсенділігі бар орташа консервативті қаржы моделін іске асырады. Компанияның қаржылық қызметі шектеулі, бұл ішкі қаржыландыру көздеріне бағытталғандығын көрсетеді. Сонымен қатар, «Қазмұнайгаз» АҚ ауқымды салымдар мен икемді жұмысты қарыз алумен ұштастыра отырып, жоғары белсенді қаржы-инвестициялық модельмен сипатталады. Бұл холдингке жобаларды масштабтауға және капиталды құруға мүмкіндік береді, бірақ оны нарықтық және борыштық жағдайларға сезімтал етеді. Ақша ағындарындағы айырмашылықтар қарама-қарсы тәсілдерді көрсетеді.</w:t>
      </w:r>
    </w:p>
    <w:p w14:paraId="65808EB2" w14:textId="09514387" w:rsidR="00C969DF" w:rsidRPr="00784E8E" w:rsidRDefault="00C969DF" w:rsidP="003C3670">
      <w:pPr>
        <w:widowControl w:val="0"/>
        <w:ind w:firstLine="567"/>
        <w:jc w:val="both"/>
        <w:rPr>
          <w:sz w:val="28"/>
          <w:szCs w:val="28"/>
          <w:lang w:val="kk-KZ"/>
        </w:rPr>
      </w:pPr>
      <w:r w:rsidRPr="00784E8E">
        <w:rPr>
          <w:sz w:val="28"/>
          <w:szCs w:val="28"/>
          <w:lang w:val="kk-KZ"/>
        </w:rPr>
        <w:t xml:space="preserve">«СНПС-Ақтөбемұнайгаз» АҚ және «Қазмұнайгаз» АҚ қаржылық нәтижелерін талдау және болжау үшін Герфиндаль-Хиршман индексі (HHI) және </w:t>
      </w:r>
      <w:r w:rsidR="00BC0095" w:rsidRPr="00784E8E">
        <w:rPr>
          <w:sz w:val="28"/>
          <w:szCs w:val="28"/>
          <w:lang w:val="kk-KZ"/>
        </w:rPr>
        <w:t>Мүмкін Болатын Жалпыланған Ең Кіші Квадраттар</w:t>
      </w:r>
      <w:r w:rsidRPr="00784E8E">
        <w:rPr>
          <w:sz w:val="28"/>
          <w:szCs w:val="28"/>
          <w:lang w:val="kk-KZ"/>
        </w:rPr>
        <w:t xml:space="preserve"> </w:t>
      </w:r>
      <w:r w:rsidR="00BC0095" w:rsidRPr="00784E8E">
        <w:rPr>
          <w:sz w:val="28"/>
          <w:szCs w:val="28"/>
          <w:lang w:val="kk-KZ"/>
        </w:rPr>
        <w:t xml:space="preserve">(Feasible Generalized Least Squares) моделі </w:t>
      </w:r>
      <w:r w:rsidRPr="00784E8E">
        <w:rPr>
          <w:sz w:val="28"/>
          <w:szCs w:val="28"/>
          <w:lang w:val="kk-KZ"/>
        </w:rPr>
        <w:t>қолданыла</w:t>
      </w:r>
      <w:r w:rsidR="00BC0095" w:rsidRPr="00784E8E">
        <w:rPr>
          <w:sz w:val="28"/>
          <w:szCs w:val="28"/>
          <w:lang w:val="kk-KZ"/>
        </w:rPr>
        <w:t>ды</w:t>
      </w:r>
      <w:r w:rsidRPr="00784E8E">
        <w:rPr>
          <w:sz w:val="28"/>
          <w:szCs w:val="28"/>
          <w:lang w:val="kk-KZ"/>
        </w:rPr>
        <w:t>. Бұл құралдар өнім</w:t>
      </w:r>
      <w:r w:rsidR="00444A00" w:rsidRPr="00784E8E">
        <w:rPr>
          <w:sz w:val="28"/>
          <w:szCs w:val="28"/>
          <w:lang w:val="kk-KZ"/>
        </w:rPr>
        <w:t>нің</w:t>
      </w:r>
      <w:r w:rsidRPr="00784E8E">
        <w:rPr>
          <w:sz w:val="28"/>
          <w:szCs w:val="28"/>
          <w:lang w:val="kk-KZ"/>
        </w:rPr>
        <w:t xml:space="preserve"> шоғырландыру дәрежесін бағалауға, сондай-ақ осы факторлар мен инвестициялық белсенділіктің кәсіпорынның ақша ағындарына әсерін болжауға мүмкіндік береді.</w:t>
      </w:r>
      <w:r w:rsidR="00BC0095" w:rsidRPr="00784E8E">
        <w:rPr>
          <w:sz w:val="28"/>
          <w:szCs w:val="28"/>
          <w:lang w:val="kk-KZ"/>
        </w:rPr>
        <w:t xml:space="preserve"> Ал FGLS моделі дәстүрлі Ең кіші квадраттар регрессиясы әдісінің (OLS) кеңейілген түрі. </w:t>
      </w:r>
      <w:r w:rsidR="0003497F" w:rsidRPr="00784E8E">
        <w:rPr>
          <w:sz w:val="28"/>
          <w:szCs w:val="28"/>
          <w:lang w:val="kk-KZ"/>
        </w:rPr>
        <w:t>Мәліметтердегі</w:t>
      </w:r>
      <w:r w:rsidR="00BC0095" w:rsidRPr="00784E8E">
        <w:rPr>
          <w:sz w:val="28"/>
          <w:szCs w:val="28"/>
          <w:lang w:val="kk-KZ"/>
        </w:rPr>
        <w:t xml:space="preserve"> гетероскедастика мен сериялық корреляцияны ескереді.</w:t>
      </w:r>
      <w:r w:rsidR="0003497F" w:rsidRPr="00784E8E">
        <w:rPr>
          <w:sz w:val="28"/>
          <w:szCs w:val="28"/>
          <w:lang w:val="kk-KZ"/>
        </w:rPr>
        <w:t xml:space="preserve"> Осылайша, қ</w:t>
      </w:r>
      <w:r w:rsidR="00BC0095" w:rsidRPr="00784E8E">
        <w:rPr>
          <w:sz w:val="28"/>
          <w:szCs w:val="28"/>
          <w:lang w:val="kk-KZ"/>
        </w:rPr>
        <w:t xml:space="preserve">ателер құрылымын ескере отырып, параметрлерді сенімді бағалауға </w:t>
      </w:r>
      <w:r w:rsidR="00BC0095" w:rsidRPr="00784E8E">
        <w:rPr>
          <w:sz w:val="28"/>
          <w:szCs w:val="28"/>
          <w:lang w:val="kk-KZ"/>
        </w:rPr>
        <w:lastRenderedPageBreak/>
        <w:t>мүмкіндік береді.</w:t>
      </w:r>
    </w:p>
    <w:p w14:paraId="66C00905" w14:textId="13A2B484" w:rsidR="00C969DF" w:rsidRPr="00784E8E" w:rsidRDefault="00C969DF" w:rsidP="003C3670">
      <w:pPr>
        <w:widowControl w:val="0"/>
        <w:ind w:firstLine="567"/>
        <w:jc w:val="both"/>
        <w:rPr>
          <w:sz w:val="28"/>
          <w:szCs w:val="28"/>
          <w:lang w:val="kk-KZ"/>
        </w:rPr>
      </w:pPr>
      <w:r w:rsidRPr="00784E8E">
        <w:rPr>
          <w:sz w:val="28"/>
          <w:szCs w:val="28"/>
          <w:lang w:val="kk-KZ"/>
        </w:rPr>
        <w:t xml:space="preserve">Герфиндаль-Хиршман индексі (Herfindahl-Hirschman Index, HHI) шоғырландыру дәрежесін өлшеу үшін қолданылады. </w:t>
      </w:r>
      <w:r w:rsidR="0009305D" w:rsidRPr="00784E8E">
        <w:rPr>
          <w:sz w:val="28"/>
          <w:szCs w:val="28"/>
          <w:lang w:val="kk-KZ"/>
        </w:rPr>
        <w:t>Алжир елінің экономикалық әр</w:t>
      </w:r>
      <w:r w:rsidR="00BF1DFF" w:rsidRPr="00784E8E">
        <w:rPr>
          <w:sz w:val="28"/>
          <w:szCs w:val="28"/>
          <w:lang w:val="kk-KZ"/>
        </w:rPr>
        <w:t>т</w:t>
      </w:r>
      <w:r w:rsidR="0009305D" w:rsidRPr="00784E8E">
        <w:rPr>
          <w:sz w:val="28"/>
          <w:szCs w:val="28"/>
          <w:lang w:val="kk-KZ"/>
        </w:rPr>
        <w:t>арапандыру</w:t>
      </w:r>
      <w:r w:rsidR="001D3D8B" w:rsidRPr="00784E8E">
        <w:rPr>
          <w:sz w:val="28"/>
          <w:szCs w:val="28"/>
          <w:lang w:val="kk-KZ"/>
        </w:rPr>
        <w:t xml:space="preserve"> </w:t>
      </w:r>
      <w:r w:rsidR="0009305D" w:rsidRPr="00784E8E">
        <w:rPr>
          <w:sz w:val="28"/>
          <w:szCs w:val="28"/>
          <w:lang w:val="kk-KZ"/>
        </w:rPr>
        <w:t>стратегиясын зертеген (Abderrahim Belbali, 2024) және Ресейдің мұнай компаняларын зерттеген (Кириченко, 2023) зер</w:t>
      </w:r>
      <w:r w:rsidR="001D3D8B" w:rsidRPr="00784E8E">
        <w:rPr>
          <w:sz w:val="28"/>
          <w:szCs w:val="28"/>
          <w:lang w:val="kk-KZ"/>
        </w:rPr>
        <w:t>т</w:t>
      </w:r>
      <w:r w:rsidR="0009305D" w:rsidRPr="00784E8E">
        <w:rPr>
          <w:sz w:val="28"/>
          <w:szCs w:val="28"/>
          <w:lang w:val="kk-KZ"/>
        </w:rPr>
        <w:t>теуші</w:t>
      </w:r>
      <w:r w:rsidR="001D3D8B" w:rsidRPr="00784E8E">
        <w:rPr>
          <w:sz w:val="28"/>
          <w:szCs w:val="28"/>
          <w:lang w:val="kk-KZ"/>
        </w:rPr>
        <w:t>ле</w:t>
      </w:r>
      <w:r w:rsidR="0009305D" w:rsidRPr="00784E8E">
        <w:rPr>
          <w:sz w:val="28"/>
          <w:szCs w:val="28"/>
          <w:lang w:val="kk-KZ"/>
        </w:rPr>
        <w:t>рдің еңбектеріне сүйене отырып, әртараптандыруды келесі</w:t>
      </w:r>
      <w:r w:rsidR="005C5AB2" w:rsidRPr="00784E8E">
        <w:rPr>
          <w:sz w:val="28"/>
          <w:szCs w:val="28"/>
          <w:lang w:val="kk-KZ"/>
        </w:rPr>
        <w:t xml:space="preserve"> </w:t>
      </w:r>
      <w:r w:rsidR="0009305D" w:rsidRPr="00784E8E">
        <w:rPr>
          <w:sz w:val="28"/>
          <w:szCs w:val="28"/>
          <w:lang w:val="kk-KZ"/>
        </w:rPr>
        <w:t>формула бойынша есептейміз</w:t>
      </w:r>
      <w:r w:rsidRPr="00784E8E">
        <w:rPr>
          <w:sz w:val="28"/>
          <w:szCs w:val="28"/>
          <w:lang w:val="kk-KZ"/>
        </w:rPr>
        <w:t xml:space="preserve"> [1</w:t>
      </w:r>
      <w:r w:rsidR="006C1C22" w:rsidRPr="00784E8E">
        <w:rPr>
          <w:sz w:val="28"/>
          <w:szCs w:val="28"/>
          <w:lang w:val="kk-KZ"/>
        </w:rPr>
        <w:t>83</w:t>
      </w:r>
      <w:r w:rsidRPr="00784E8E">
        <w:rPr>
          <w:sz w:val="28"/>
          <w:szCs w:val="28"/>
          <w:lang w:val="kk-KZ"/>
        </w:rPr>
        <w:t>]:</w:t>
      </w:r>
    </w:p>
    <w:p w14:paraId="104BDA03" w14:textId="77777777" w:rsidR="00651399" w:rsidRPr="00784E8E" w:rsidRDefault="00651399" w:rsidP="003C3670">
      <w:pPr>
        <w:widowControl w:val="0"/>
        <w:ind w:firstLine="567"/>
        <w:jc w:val="both"/>
        <w:rPr>
          <w:sz w:val="28"/>
          <w:szCs w:val="28"/>
          <w:lang w:val="kk-KZ"/>
        </w:rPr>
      </w:pPr>
    </w:p>
    <w:p w14:paraId="21212336" w14:textId="6FD864BC" w:rsidR="00C969DF" w:rsidRPr="00784E8E" w:rsidRDefault="00226AF3" w:rsidP="003C3670">
      <w:pPr>
        <w:widowControl w:val="0"/>
        <w:ind w:firstLine="567"/>
        <w:jc w:val="center"/>
        <w:rPr>
          <w:sz w:val="28"/>
          <w:szCs w:val="28"/>
          <w:lang w:val="kk-KZ"/>
        </w:rPr>
      </w:pPr>
      <w:r w:rsidRPr="00784E8E">
        <w:rPr>
          <w:bCs/>
          <w:sz w:val="28"/>
          <w:szCs w:val="28"/>
          <w:lang w:val="kk-KZ"/>
        </w:rPr>
        <w:t xml:space="preserve">                                                 </w:t>
      </w:r>
      <w:r w:rsidR="00C969DF" w:rsidRPr="00784E8E">
        <w:rPr>
          <w:bCs/>
          <w:sz w:val="28"/>
          <w:szCs w:val="28"/>
          <w:lang w:val="kk-KZ"/>
        </w:rPr>
        <w:t>HHI = ∑ (sᵢ²)</w:t>
      </w:r>
      <w:r w:rsidR="00C969DF" w:rsidRPr="00784E8E">
        <w:rPr>
          <w:sz w:val="28"/>
          <w:szCs w:val="28"/>
          <w:lang w:val="kk-KZ"/>
        </w:rPr>
        <w:t xml:space="preserve">            </w:t>
      </w:r>
      <w:r w:rsidRPr="00784E8E">
        <w:rPr>
          <w:sz w:val="28"/>
          <w:szCs w:val="28"/>
          <w:lang w:val="kk-KZ"/>
        </w:rPr>
        <w:t xml:space="preserve">                           </w:t>
      </w:r>
      <w:r w:rsidR="00C969DF" w:rsidRPr="00784E8E">
        <w:rPr>
          <w:sz w:val="28"/>
          <w:szCs w:val="28"/>
          <w:lang w:val="kk-KZ"/>
        </w:rPr>
        <w:t xml:space="preserve"> </w:t>
      </w:r>
      <w:r w:rsidRPr="00784E8E">
        <w:rPr>
          <w:sz w:val="28"/>
          <w:szCs w:val="28"/>
          <w:lang w:val="kk-KZ"/>
        </w:rPr>
        <w:t xml:space="preserve">    </w:t>
      </w:r>
      <w:r w:rsidR="00C969DF" w:rsidRPr="00784E8E">
        <w:rPr>
          <w:sz w:val="28"/>
          <w:szCs w:val="28"/>
          <w:lang w:val="kk-KZ"/>
        </w:rPr>
        <w:t xml:space="preserve">     (10)</w:t>
      </w:r>
    </w:p>
    <w:p w14:paraId="2C668EAB" w14:textId="77777777" w:rsidR="00226AF3" w:rsidRPr="00784E8E" w:rsidRDefault="00226AF3" w:rsidP="003C3670">
      <w:pPr>
        <w:widowControl w:val="0"/>
        <w:ind w:firstLine="567"/>
        <w:jc w:val="both"/>
        <w:rPr>
          <w:sz w:val="28"/>
          <w:szCs w:val="28"/>
          <w:lang w:val="kk-KZ"/>
        </w:rPr>
      </w:pPr>
    </w:p>
    <w:p w14:paraId="0F50888A" w14:textId="55334EE5" w:rsidR="00C969DF" w:rsidRPr="00784E8E" w:rsidRDefault="00C969DF" w:rsidP="003C3670">
      <w:pPr>
        <w:widowControl w:val="0"/>
        <w:ind w:firstLine="567"/>
        <w:jc w:val="both"/>
        <w:rPr>
          <w:sz w:val="28"/>
          <w:szCs w:val="28"/>
          <w:lang w:val="kk-KZ"/>
        </w:rPr>
      </w:pPr>
      <w:r w:rsidRPr="00784E8E">
        <w:rPr>
          <w:sz w:val="28"/>
          <w:szCs w:val="28"/>
          <w:lang w:val="kk-KZ"/>
        </w:rPr>
        <w:t xml:space="preserve">мұндағы </w:t>
      </w:r>
    </w:p>
    <w:p w14:paraId="1F92D945" w14:textId="18B1930C" w:rsidR="00C969DF" w:rsidRPr="00784E8E" w:rsidRDefault="00C969DF" w:rsidP="003C3670">
      <w:pPr>
        <w:widowControl w:val="0"/>
        <w:ind w:firstLine="567"/>
        <w:jc w:val="both"/>
        <w:rPr>
          <w:sz w:val="28"/>
          <w:szCs w:val="28"/>
          <w:lang w:val="kk-KZ"/>
        </w:rPr>
      </w:pPr>
      <w:r w:rsidRPr="00784E8E">
        <w:rPr>
          <w:sz w:val="28"/>
          <w:szCs w:val="28"/>
          <w:lang w:val="kk-KZ"/>
        </w:rPr>
        <w:t>s</w:t>
      </w:r>
      <w:r w:rsidRPr="00784E8E">
        <w:rPr>
          <w:sz w:val="28"/>
          <w:szCs w:val="28"/>
          <w:vertAlign w:val="subscript"/>
          <w:lang w:val="kk-KZ"/>
        </w:rPr>
        <w:t>і</w:t>
      </w:r>
      <w:r w:rsidRPr="00784E8E">
        <w:rPr>
          <w:sz w:val="28"/>
          <w:szCs w:val="28"/>
          <w:lang w:val="kk-KZ"/>
        </w:rPr>
        <w:t xml:space="preserve"> - компанияның жалпы </w:t>
      </w:r>
      <w:r w:rsidR="0003497F" w:rsidRPr="00784E8E">
        <w:rPr>
          <w:sz w:val="28"/>
          <w:szCs w:val="28"/>
          <w:lang w:val="kk-KZ"/>
        </w:rPr>
        <w:t>табысындағы</w:t>
      </w:r>
      <w:r w:rsidRPr="00784E8E">
        <w:rPr>
          <w:sz w:val="28"/>
          <w:szCs w:val="28"/>
          <w:lang w:val="kk-KZ"/>
        </w:rPr>
        <w:t xml:space="preserve"> i сегменттің үлесі. </w:t>
      </w:r>
    </w:p>
    <w:p w14:paraId="1ABE7C41" w14:textId="77777777" w:rsidR="00351799" w:rsidRPr="00784E8E" w:rsidRDefault="00351799" w:rsidP="003C3670">
      <w:pPr>
        <w:widowControl w:val="0"/>
        <w:ind w:firstLine="567"/>
        <w:jc w:val="both"/>
        <w:rPr>
          <w:sz w:val="28"/>
          <w:szCs w:val="28"/>
          <w:lang w:val="kk-KZ"/>
        </w:rPr>
      </w:pPr>
    </w:p>
    <w:p w14:paraId="5FA5FC50" w14:textId="0F5A6AC3" w:rsidR="00C969DF" w:rsidRPr="00784E8E" w:rsidRDefault="00C969DF" w:rsidP="003C3670">
      <w:pPr>
        <w:widowControl w:val="0"/>
        <w:ind w:firstLine="567"/>
        <w:jc w:val="both"/>
        <w:rPr>
          <w:sz w:val="28"/>
          <w:szCs w:val="28"/>
          <w:lang w:val="kk-KZ"/>
        </w:rPr>
      </w:pPr>
      <w:r w:rsidRPr="00784E8E">
        <w:rPr>
          <w:sz w:val="28"/>
          <w:szCs w:val="28"/>
          <w:lang w:val="kk-KZ"/>
        </w:rPr>
        <w:t>HHI мәндері 1/n (толық әртараптандыру) мен 1 (монополия) аралығында болады. HHI мәні неғұрлым жоғары болса, шоғырландыру деңгейі соғұрлым жоғары және әртараптандыру төмен болады.</w:t>
      </w:r>
    </w:p>
    <w:p w14:paraId="26ACEDE3" w14:textId="5E6294AB" w:rsidR="0072670D" w:rsidRPr="00784E8E" w:rsidRDefault="0072670D" w:rsidP="003C3670">
      <w:pPr>
        <w:widowControl w:val="0"/>
        <w:ind w:firstLine="567"/>
        <w:jc w:val="both"/>
        <w:rPr>
          <w:sz w:val="28"/>
          <w:szCs w:val="28"/>
          <w:lang w:val="kk-KZ"/>
        </w:rPr>
      </w:pPr>
      <w:r w:rsidRPr="00784E8E">
        <w:rPr>
          <w:sz w:val="28"/>
          <w:szCs w:val="28"/>
          <w:lang w:val="kk-KZ"/>
        </w:rPr>
        <w:t xml:space="preserve">Әртараптандыруды келесі формула арқылы анықтаймыз: </w:t>
      </w:r>
    </w:p>
    <w:p w14:paraId="6E018BEB" w14:textId="77777777" w:rsidR="00351799" w:rsidRPr="00784E8E" w:rsidRDefault="00351799" w:rsidP="003C3670">
      <w:pPr>
        <w:widowControl w:val="0"/>
        <w:ind w:firstLine="567"/>
        <w:jc w:val="center"/>
        <w:rPr>
          <w:lang w:val="kk-KZ"/>
        </w:rPr>
      </w:pPr>
    </w:p>
    <w:p w14:paraId="60701BB2" w14:textId="6E0E1C14" w:rsidR="0072670D" w:rsidRPr="00784E8E" w:rsidRDefault="00226AF3" w:rsidP="003C3670">
      <w:pPr>
        <w:widowControl w:val="0"/>
        <w:ind w:firstLine="567"/>
        <w:jc w:val="center"/>
        <w:rPr>
          <w:sz w:val="28"/>
          <w:szCs w:val="28"/>
          <w:lang w:val="kk-KZ"/>
        </w:rPr>
      </w:pPr>
      <w:r w:rsidRPr="00784E8E">
        <w:rPr>
          <w:bCs/>
          <w:sz w:val="28"/>
          <w:szCs w:val="28"/>
          <w:lang w:val="kk-KZ"/>
        </w:rPr>
        <w:t xml:space="preserve">                                      </w:t>
      </w:r>
      <w:r w:rsidR="0072670D" w:rsidRPr="00784E8E">
        <w:rPr>
          <w:bCs/>
          <w:sz w:val="28"/>
          <w:szCs w:val="28"/>
          <w:lang w:val="kk-KZ"/>
        </w:rPr>
        <w:t>Divers = 1/HHI</w:t>
      </w:r>
      <w:r w:rsidR="0072670D" w:rsidRPr="00784E8E">
        <w:rPr>
          <w:sz w:val="28"/>
          <w:szCs w:val="28"/>
          <w:lang w:val="kk-KZ"/>
        </w:rPr>
        <w:t xml:space="preserve">                                     </w:t>
      </w:r>
      <w:r w:rsidR="000F69F6" w:rsidRPr="00784E8E">
        <w:rPr>
          <w:sz w:val="28"/>
          <w:szCs w:val="28"/>
          <w:lang w:val="kk-KZ"/>
        </w:rPr>
        <w:t xml:space="preserve">    </w:t>
      </w:r>
      <w:r w:rsidRPr="00784E8E">
        <w:rPr>
          <w:sz w:val="28"/>
          <w:szCs w:val="28"/>
          <w:lang w:val="kk-KZ"/>
        </w:rPr>
        <w:t xml:space="preserve"> </w:t>
      </w:r>
      <w:r w:rsidR="000F69F6" w:rsidRPr="00784E8E">
        <w:rPr>
          <w:sz w:val="28"/>
          <w:szCs w:val="28"/>
          <w:lang w:val="kk-KZ"/>
        </w:rPr>
        <w:t xml:space="preserve">  </w:t>
      </w:r>
      <w:r w:rsidR="0072670D" w:rsidRPr="00784E8E">
        <w:rPr>
          <w:sz w:val="28"/>
          <w:szCs w:val="28"/>
          <w:lang w:val="kk-KZ"/>
        </w:rPr>
        <w:t xml:space="preserve">      </w:t>
      </w:r>
      <w:r w:rsidR="000F69F6" w:rsidRPr="00784E8E">
        <w:rPr>
          <w:sz w:val="28"/>
          <w:szCs w:val="28"/>
          <w:lang w:val="kk-KZ"/>
        </w:rPr>
        <w:t>(11)</w:t>
      </w:r>
    </w:p>
    <w:p w14:paraId="790F2FEE" w14:textId="77777777" w:rsidR="000F69F6" w:rsidRPr="00784E8E" w:rsidRDefault="000F69F6" w:rsidP="003C3670">
      <w:pPr>
        <w:widowControl w:val="0"/>
        <w:ind w:firstLine="567"/>
        <w:jc w:val="center"/>
        <w:rPr>
          <w:b/>
          <w:sz w:val="28"/>
          <w:szCs w:val="28"/>
          <w:lang w:val="kk-KZ"/>
        </w:rPr>
      </w:pPr>
    </w:p>
    <w:p w14:paraId="59363349" w14:textId="77777777" w:rsidR="00351799" w:rsidRPr="00784E8E" w:rsidRDefault="000F69F6" w:rsidP="003C3670">
      <w:pPr>
        <w:widowControl w:val="0"/>
        <w:ind w:firstLine="567"/>
        <w:jc w:val="both"/>
        <w:rPr>
          <w:sz w:val="28"/>
          <w:szCs w:val="28"/>
          <w:lang w:val="kk-KZ"/>
        </w:rPr>
      </w:pPr>
      <w:r w:rsidRPr="00784E8E">
        <w:rPr>
          <w:sz w:val="28"/>
          <w:szCs w:val="28"/>
          <w:lang w:val="kk-KZ"/>
        </w:rPr>
        <w:t xml:space="preserve">Divers=1/HHI деп алуымыздың себебебі - екеуінің арасында теріс байланыс бар. </w:t>
      </w:r>
    </w:p>
    <w:p w14:paraId="76B3884E" w14:textId="4719EDD7" w:rsidR="00131C74" w:rsidRPr="00784E8E" w:rsidRDefault="000F69F6" w:rsidP="003C3670">
      <w:pPr>
        <w:widowControl w:val="0"/>
        <w:ind w:firstLine="567"/>
        <w:jc w:val="both"/>
        <w:rPr>
          <w:sz w:val="28"/>
          <w:szCs w:val="28"/>
          <w:lang w:val="kk-KZ"/>
        </w:rPr>
      </w:pPr>
      <w:r w:rsidRPr="00784E8E">
        <w:rPr>
          <w:sz w:val="28"/>
          <w:szCs w:val="28"/>
          <w:lang w:val="kk-KZ"/>
        </w:rPr>
        <w:t>Яғни, концентрация неғұрлым жоғары болса, әртараптандыру соғұрлым төмен болады. Ал көрсеткіштер құрылымы бірдей болу  үшін операциялық ағын мен инвестициялық шығындарды ондық логарифммен алып есептейміз.</w:t>
      </w:r>
    </w:p>
    <w:p w14:paraId="7F8D5CD4" w14:textId="77777777" w:rsidR="00CD6B1C" w:rsidRPr="00784E8E" w:rsidRDefault="00CD6B1C" w:rsidP="003C3670">
      <w:pPr>
        <w:widowControl w:val="0"/>
        <w:jc w:val="both"/>
        <w:rPr>
          <w:sz w:val="28"/>
          <w:szCs w:val="28"/>
          <w:lang w:val="kk-KZ"/>
        </w:rPr>
      </w:pPr>
    </w:p>
    <w:p w14:paraId="7214C673" w14:textId="4F1BFB88" w:rsidR="00BF1DFF" w:rsidRPr="00784E8E" w:rsidRDefault="00BF1DFF" w:rsidP="003C3670">
      <w:pPr>
        <w:widowControl w:val="0"/>
        <w:ind w:firstLine="567"/>
        <w:jc w:val="both"/>
        <w:rPr>
          <w:sz w:val="28"/>
          <w:szCs w:val="28"/>
          <w:lang w:val="kk-KZ"/>
        </w:rPr>
      </w:pPr>
      <w:r w:rsidRPr="00784E8E">
        <w:rPr>
          <w:sz w:val="28"/>
          <w:szCs w:val="28"/>
          <w:lang w:val="kk-KZ"/>
        </w:rPr>
        <w:t xml:space="preserve">Талданатын моделіміз келесідей болады: </w:t>
      </w:r>
    </w:p>
    <w:p w14:paraId="78A26E81" w14:textId="77777777" w:rsidR="00BF1DFF" w:rsidRPr="00784E8E" w:rsidRDefault="00BF1DFF" w:rsidP="003C3670">
      <w:pPr>
        <w:widowControl w:val="0"/>
        <w:ind w:firstLine="567"/>
        <w:jc w:val="both"/>
        <w:rPr>
          <w:sz w:val="28"/>
          <w:szCs w:val="28"/>
          <w:lang w:val="kk-KZ"/>
        </w:rPr>
      </w:pPr>
    </w:p>
    <w:p w14:paraId="1B7FF0E4" w14:textId="20F249AB" w:rsidR="00BF1DFF" w:rsidRPr="00784E8E" w:rsidRDefault="00226AF3" w:rsidP="003C3670">
      <w:pPr>
        <w:widowControl w:val="0"/>
        <w:ind w:firstLine="567"/>
        <w:jc w:val="center"/>
        <w:rPr>
          <w:sz w:val="28"/>
          <w:szCs w:val="28"/>
          <w:lang w:val="kk-KZ"/>
        </w:rPr>
      </w:pPr>
      <w:r w:rsidRPr="00784E8E">
        <w:rPr>
          <w:bCs/>
          <w:sz w:val="28"/>
          <w:szCs w:val="28"/>
          <w:lang w:val="kk-KZ"/>
        </w:rPr>
        <w:t xml:space="preserve">       </w:t>
      </w:r>
      <w:r w:rsidR="00BF1DFF" w:rsidRPr="00784E8E">
        <w:rPr>
          <w:bCs/>
          <w:sz w:val="28"/>
          <w:szCs w:val="28"/>
          <w:lang w:val="kk-KZ"/>
        </w:rPr>
        <w:t>OCI</w:t>
      </w:r>
      <w:r w:rsidR="00BF1DFF" w:rsidRPr="00784E8E">
        <w:rPr>
          <w:bCs/>
          <w:sz w:val="28"/>
          <w:szCs w:val="28"/>
          <w:vertAlign w:val="subscript"/>
          <w:lang w:val="kk-KZ"/>
        </w:rPr>
        <w:t>it</w:t>
      </w:r>
      <w:r w:rsidR="00BF1DFF" w:rsidRPr="00784E8E">
        <w:rPr>
          <w:bCs/>
          <w:sz w:val="28"/>
          <w:szCs w:val="28"/>
          <w:lang w:val="kk-KZ"/>
        </w:rPr>
        <w:t xml:space="preserve"> = f(Sales</w:t>
      </w:r>
      <w:r w:rsidR="00BF1DFF" w:rsidRPr="00784E8E">
        <w:rPr>
          <w:bCs/>
          <w:sz w:val="28"/>
          <w:szCs w:val="28"/>
          <w:vertAlign w:val="subscript"/>
          <w:lang w:val="kk-KZ"/>
        </w:rPr>
        <w:t>it</w:t>
      </w:r>
      <w:r w:rsidR="00BF1DFF" w:rsidRPr="00784E8E">
        <w:rPr>
          <w:bCs/>
          <w:sz w:val="28"/>
          <w:szCs w:val="28"/>
          <w:lang w:val="kk-KZ"/>
        </w:rPr>
        <w:t>, Divers</w:t>
      </w:r>
      <w:r w:rsidR="00BF1DFF" w:rsidRPr="00784E8E">
        <w:rPr>
          <w:bCs/>
          <w:sz w:val="28"/>
          <w:szCs w:val="28"/>
          <w:vertAlign w:val="subscript"/>
          <w:lang w:val="kk-KZ"/>
        </w:rPr>
        <w:t>it</w:t>
      </w:r>
      <w:r w:rsidR="00BF1DFF" w:rsidRPr="00784E8E">
        <w:rPr>
          <w:bCs/>
          <w:sz w:val="28"/>
          <w:szCs w:val="28"/>
          <w:lang w:val="kk-KZ"/>
        </w:rPr>
        <w:t xml:space="preserve">, </w:t>
      </w:r>
      <w:r w:rsidR="008142C3" w:rsidRPr="00784E8E">
        <w:rPr>
          <w:bCs/>
          <w:sz w:val="28"/>
          <w:szCs w:val="28"/>
          <w:lang w:val="en-US"/>
        </w:rPr>
        <w:t>L</w:t>
      </w:r>
      <w:r w:rsidR="00BF1DFF" w:rsidRPr="00784E8E">
        <w:rPr>
          <w:bCs/>
          <w:sz w:val="28"/>
          <w:szCs w:val="28"/>
          <w:lang w:val="kk-KZ"/>
        </w:rPr>
        <w:t>invest</w:t>
      </w:r>
      <w:r w:rsidR="00BF1DFF" w:rsidRPr="00784E8E">
        <w:rPr>
          <w:bCs/>
          <w:sz w:val="28"/>
          <w:szCs w:val="28"/>
          <w:vertAlign w:val="subscript"/>
          <w:lang w:val="kk-KZ"/>
        </w:rPr>
        <w:t>it</w:t>
      </w:r>
      <w:r w:rsidR="00BF1DFF" w:rsidRPr="00784E8E">
        <w:rPr>
          <w:bCs/>
          <w:sz w:val="28"/>
          <w:szCs w:val="28"/>
          <w:lang w:val="kk-KZ"/>
        </w:rPr>
        <w:t>, sales</w:t>
      </w:r>
      <w:r w:rsidR="00BF1DFF" w:rsidRPr="00784E8E">
        <w:rPr>
          <w:bCs/>
          <w:sz w:val="28"/>
          <w:szCs w:val="28"/>
          <w:vertAlign w:val="subscript"/>
          <w:lang w:val="kk-KZ"/>
        </w:rPr>
        <w:t>it</w:t>
      </w:r>
      <w:r w:rsidR="00BF1DFF" w:rsidRPr="00784E8E">
        <w:rPr>
          <w:bCs/>
          <w:sz w:val="28"/>
          <w:szCs w:val="28"/>
          <w:lang w:val="kk-KZ"/>
        </w:rPr>
        <w:t>, invent</w:t>
      </w:r>
      <w:r w:rsidR="00BF1DFF" w:rsidRPr="00784E8E">
        <w:rPr>
          <w:bCs/>
          <w:sz w:val="28"/>
          <w:szCs w:val="28"/>
          <w:vertAlign w:val="subscript"/>
          <w:lang w:val="kk-KZ"/>
        </w:rPr>
        <w:t>it</w:t>
      </w:r>
      <w:r w:rsidR="00BF1DFF" w:rsidRPr="00784E8E">
        <w:rPr>
          <w:bCs/>
          <w:sz w:val="28"/>
          <w:szCs w:val="28"/>
          <w:lang w:val="kk-KZ"/>
        </w:rPr>
        <w:t>, AR</w:t>
      </w:r>
      <w:r w:rsidR="00BF1DFF" w:rsidRPr="00784E8E">
        <w:rPr>
          <w:bCs/>
          <w:sz w:val="28"/>
          <w:szCs w:val="28"/>
          <w:vertAlign w:val="subscript"/>
          <w:lang w:val="kk-KZ"/>
        </w:rPr>
        <w:t>it</w:t>
      </w:r>
      <w:r w:rsidR="00BF1DFF" w:rsidRPr="00784E8E">
        <w:rPr>
          <w:bCs/>
          <w:sz w:val="28"/>
          <w:szCs w:val="28"/>
          <w:lang w:val="kk-KZ"/>
        </w:rPr>
        <w:t>, IOE</w:t>
      </w:r>
      <w:r w:rsidR="00BF1DFF" w:rsidRPr="00784E8E">
        <w:rPr>
          <w:bCs/>
          <w:sz w:val="28"/>
          <w:szCs w:val="28"/>
          <w:vertAlign w:val="subscript"/>
          <w:lang w:val="kk-KZ"/>
        </w:rPr>
        <w:t>it</w:t>
      </w:r>
      <w:r w:rsidR="00BF1DFF" w:rsidRPr="00784E8E">
        <w:rPr>
          <w:bCs/>
          <w:sz w:val="28"/>
          <w:szCs w:val="28"/>
          <w:lang w:val="kk-KZ"/>
        </w:rPr>
        <w:t>)</w:t>
      </w:r>
      <w:r w:rsidR="0072670D" w:rsidRPr="00784E8E">
        <w:rPr>
          <w:sz w:val="28"/>
          <w:szCs w:val="28"/>
          <w:lang w:val="kk-KZ"/>
        </w:rPr>
        <w:t xml:space="preserve">         (</w:t>
      </w:r>
      <w:r w:rsidR="000F69F6" w:rsidRPr="00784E8E">
        <w:rPr>
          <w:sz w:val="28"/>
          <w:szCs w:val="28"/>
          <w:lang w:val="kk-KZ"/>
        </w:rPr>
        <w:t>12</w:t>
      </w:r>
      <w:r w:rsidR="0072670D" w:rsidRPr="00784E8E">
        <w:rPr>
          <w:sz w:val="28"/>
          <w:szCs w:val="28"/>
          <w:lang w:val="kk-KZ"/>
        </w:rPr>
        <w:t>)</w:t>
      </w:r>
    </w:p>
    <w:p w14:paraId="31385B93" w14:textId="77777777" w:rsidR="00226AF3" w:rsidRPr="00784E8E" w:rsidRDefault="00226AF3" w:rsidP="003C3670">
      <w:pPr>
        <w:widowControl w:val="0"/>
        <w:ind w:firstLine="567"/>
        <w:jc w:val="both"/>
        <w:rPr>
          <w:sz w:val="28"/>
          <w:szCs w:val="28"/>
          <w:lang w:val="kk-KZ"/>
        </w:rPr>
      </w:pPr>
    </w:p>
    <w:p w14:paraId="711B00E8" w14:textId="69D1D07E" w:rsidR="00BF1DFF" w:rsidRPr="00784E8E" w:rsidRDefault="00BF1DFF" w:rsidP="003C3670">
      <w:pPr>
        <w:widowControl w:val="0"/>
        <w:ind w:firstLine="567"/>
        <w:jc w:val="both"/>
        <w:rPr>
          <w:sz w:val="28"/>
          <w:szCs w:val="28"/>
          <w:lang w:val="kk-KZ"/>
        </w:rPr>
      </w:pPr>
      <w:r w:rsidRPr="00784E8E">
        <w:rPr>
          <w:sz w:val="28"/>
          <w:szCs w:val="28"/>
          <w:lang w:val="kk-KZ"/>
        </w:rPr>
        <w:t xml:space="preserve">мұндағы </w:t>
      </w:r>
    </w:p>
    <w:p w14:paraId="6B71A405" w14:textId="71F13228" w:rsidR="00654484" w:rsidRPr="00784E8E" w:rsidRDefault="00BF1DFF" w:rsidP="003C3670">
      <w:pPr>
        <w:widowControl w:val="0"/>
        <w:ind w:firstLine="567"/>
        <w:jc w:val="both"/>
        <w:rPr>
          <w:sz w:val="28"/>
          <w:szCs w:val="28"/>
          <w:lang w:val="kk-KZ"/>
        </w:rPr>
      </w:pPr>
      <w:r w:rsidRPr="00784E8E">
        <w:rPr>
          <w:sz w:val="28"/>
          <w:szCs w:val="28"/>
          <w:lang w:val="kk-KZ"/>
        </w:rPr>
        <w:t>OCI</w:t>
      </w:r>
      <w:r w:rsidRPr="00784E8E">
        <w:rPr>
          <w:sz w:val="28"/>
          <w:szCs w:val="28"/>
          <w:vertAlign w:val="subscript"/>
          <w:lang w:val="kk-KZ"/>
        </w:rPr>
        <w:t>i</w:t>
      </w:r>
      <w:r w:rsidRPr="00784E8E">
        <w:rPr>
          <w:sz w:val="28"/>
          <w:szCs w:val="28"/>
          <w:lang w:val="kk-KZ"/>
        </w:rPr>
        <w:t>ₜ - t жылдағы компаниялардың операциялық ағынның логарифмы;</w:t>
      </w:r>
    </w:p>
    <w:p w14:paraId="1852D022" w14:textId="18780CC5" w:rsidR="00654484" w:rsidRPr="00784E8E" w:rsidRDefault="00BF1DFF" w:rsidP="003C3670">
      <w:pPr>
        <w:widowControl w:val="0"/>
        <w:ind w:firstLine="567"/>
        <w:jc w:val="both"/>
        <w:rPr>
          <w:sz w:val="28"/>
          <w:szCs w:val="28"/>
          <w:lang w:val="kk-KZ"/>
        </w:rPr>
      </w:pPr>
      <w:r w:rsidRPr="00784E8E">
        <w:rPr>
          <w:sz w:val="28"/>
          <w:szCs w:val="28"/>
          <w:lang w:val="kk-KZ"/>
        </w:rPr>
        <w:t>Divers</w:t>
      </w:r>
      <w:r w:rsidRPr="00784E8E">
        <w:rPr>
          <w:sz w:val="28"/>
          <w:szCs w:val="28"/>
          <w:vertAlign w:val="subscript"/>
          <w:lang w:val="kk-KZ"/>
        </w:rPr>
        <w:t>it</w:t>
      </w:r>
      <w:r w:rsidRPr="00784E8E">
        <w:rPr>
          <w:sz w:val="28"/>
          <w:szCs w:val="28"/>
          <w:lang w:val="kk-KZ"/>
        </w:rPr>
        <w:t xml:space="preserve"> – бірге бөлінген HHIₚᵣₒ</w:t>
      </w:r>
      <w:r w:rsidRPr="00784E8E">
        <w:rPr>
          <w:rFonts w:ascii="Cambria Math" w:hAnsi="Cambria Math" w:cs="Cambria Math"/>
          <w:sz w:val="28"/>
          <w:szCs w:val="28"/>
          <w:lang w:val="kk-KZ"/>
        </w:rPr>
        <w:t>𝒹</w:t>
      </w:r>
      <w:r w:rsidRPr="00784E8E">
        <w:rPr>
          <w:sz w:val="28"/>
          <w:szCs w:val="28"/>
          <w:lang w:val="kk-KZ"/>
        </w:rPr>
        <w:t xml:space="preserve"> өнім индексі;</w:t>
      </w:r>
    </w:p>
    <w:p w14:paraId="0523711D" w14:textId="508EB20A" w:rsidR="00654484" w:rsidRPr="00784E8E" w:rsidRDefault="008142C3" w:rsidP="003C3670">
      <w:pPr>
        <w:widowControl w:val="0"/>
        <w:ind w:firstLine="567"/>
        <w:jc w:val="both"/>
        <w:rPr>
          <w:sz w:val="28"/>
          <w:szCs w:val="28"/>
          <w:lang w:val="kk-KZ"/>
        </w:rPr>
      </w:pPr>
      <w:r w:rsidRPr="00784E8E">
        <w:rPr>
          <w:sz w:val="28"/>
          <w:szCs w:val="28"/>
          <w:lang w:val="kk-KZ"/>
        </w:rPr>
        <w:t>L</w:t>
      </w:r>
      <w:r w:rsidR="00BF1DFF" w:rsidRPr="00784E8E">
        <w:rPr>
          <w:sz w:val="28"/>
          <w:szCs w:val="28"/>
          <w:lang w:val="kk-KZ"/>
        </w:rPr>
        <w:t>invest</w:t>
      </w:r>
      <w:r w:rsidR="00BF1DFF" w:rsidRPr="00784E8E">
        <w:rPr>
          <w:sz w:val="28"/>
          <w:szCs w:val="28"/>
          <w:vertAlign w:val="subscript"/>
          <w:lang w:val="kk-KZ"/>
        </w:rPr>
        <w:t>it</w:t>
      </w:r>
      <w:r w:rsidR="00BF1DFF" w:rsidRPr="00784E8E">
        <w:rPr>
          <w:sz w:val="28"/>
          <w:szCs w:val="28"/>
          <w:lang w:val="kk-KZ"/>
        </w:rPr>
        <w:t xml:space="preserve"> – инвестициялық шығындар;</w:t>
      </w:r>
    </w:p>
    <w:p w14:paraId="42AE5705" w14:textId="3C077515" w:rsidR="00BF1DFF" w:rsidRPr="00784E8E" w:rsidRDefault="00BF1DFF" w:rsidP="003C3670">
      <w:pPr>
        <w:widowControl w:val="0"/>
        <w:ind w:firstLine="567"/>
        <w:jc w:val="both"/>
        <w:rPr>
          <w:sz w:val="28"/>
          <w:szCs w:val="28"/>
          <w:lang w:val="kk-KZ"/>
        </w:rPr>
      </w:pPr>
      <w:r w:rsidRPr="00784E8E">
        <w:rPr>
          <w:sz w:val="28"/>
          <w:szCs w:val="28"/>
          <w:lang w:val="kk-KZ"/>
        </w:rPr>
        <w:t>sales</w:t>
      </w:r>
      <w:r w:rsidRPr="00784E8E">
        <w:rPr>
          <w:sz w:val="28"/>
          <w:szCs w:val="28"/>
          <w:vertAlign w:val="subscript"/>
          <w:lang w:val="kk-KZ"/>
        </w:rPr>
        <w:t>it</w:t>
      </w:r>
      <w:r w:rsidRPr="00784E8E">
        <w:rPr>
          <w:sz w:val="28"/>
          <w:szCs w:val="28"/>
          <w:lang w:val="kk-KZ"/>
        </w:rPr>
        <w:t xml:space="preserve"> – жалпы түскен түсім;</w:t>
      </w:r>
    </w:p>
    <w:p w14:paraId="77B23781" w14:textId="77777777" w:rsidR="00654484" w:rsidRPr="00784E8E" w:rsidRDefault="00654484" w:rsidP="003C3670">
      <w:pPr>
        <w:widowControl w:val="0"/>
        <w:ind w:firstLine="567"/>
        <w:jc w:val="both"/>
        <w:rPr>
          <w:sz w:val="28"/>
          <w:szCs w:val="28"/>
          <w:lang w:val="kk-KZ"/>
        </w:rPr>
      </w:pPr>
    </w:p>
    <w:p w14:paraId="62EABCB7" w14:textId="3BB707C7" w:rsidR="00BF1DFF" w:rsidRPr="00784E8E" w:rsidRDefault="00BF1DFF" w:rsidP="003C3670">
      <w:pPr>
        <w:widowControl w:val="0"/>
        <w:ind w:firstLine="567"/>
        <w:jc w:val="both"/>
        <w:rPr>
          <w:sz w:val="28"/>
          <w:szCs w:val="28"/>
          <w:lang w:val="kk-KZ"/>
        </w:rPr>
      </w:pPr>
      <w:r w:rsidRPr="00784E8E">
        <w:rPr>
          <w:sz w:val="28"/>
          <w:szCs w:val="28"/>
          <w:lang w:val="kk-KZ"/>
        </w:rPr>
        <w:t>invent</w:t>
      </w:r>
      <w:r w:rsidRPr="00784E8E">
        <w:rPr>
          <w:sz w:val="28"/>
          <w:szCs w:val="28"/>
          <w:vertAlign w:val="subscript"/>
          <w:lang w:val="kk-KZ"/>
        </w:rPr>
        <w:t>it</w:t>
      </w:r>
      <w:r w:rsidRPr="00784E8E">
        <w:rPr>
          <w:sz w:val="28"/>
          <w:szCs w:val="28"/>
          <w:lang w:val="kk-KZ"/>
        </w:rPr>
        <w:t xml:space="preserve"> – негізгі құралдар;</w:t>
      </w:r>
    </w:p>
    <w:p w14:paraId="57340219" w14:textId="29F12233" w:rsidR="00654484" w:rsidRPr="00784E8E" w:rsidRDefault="00BF1DFF" w:rsidP="003C3670">
      <w:pPr>
        <w:widowControl w:val="0"/>
        <w:ind w:firstLine="567"/>
        <w:jc w:val="both"/>
        <w:rPr>
          <w:sz w:val="28"/>
          <w:szCs w:val="28"/>
          <w:lang w:val="kk-KZ"/>
        </w:rPr>
      </w:pPr>
      <w:r w:rsidRPr="00784E8E">
        <w:rPr>
          <w:sz w:val="28"/>
          <w:szCs w:val="28"/>
          <w:lang w:val="kk-KZ"/>
        </w:rPr>
        <w:t>AR</w:t>
      </w:r>
      <w:r w:rsidRPr="00784E8E">
        <w:rPr>
          <w:sz w:val="28"/>
          <w:szCs w:val="28"/>
          <w:vertAlign w:val="subscript"/>
          <w:lang w:val="kk-KZ"/>
        </w:rPr>
        <w:t>it</w:t>
      </w:r>
      <w:r w:rsidRPr="00784E8E">
        <w:rPr>
          <w:sz w:val="28"/>
          <w:szCs w:val="28"/>
          <w:lang w:val="kk-KZ"/>
        </w:rPr>
        <w:t xml:space="preserve"> – дебиторлық борыш;</w:t>
      </w:r>
    </w:p>
    <w:p w14:paraId="5AC38F05" w14:textId="0B084461" w:rsidR="0072670D" w:rsidRPr="00784E8E" w:rsidRDefault="00D513EF" w:rsidP="003C3670">
      <w:pPr>
        <w:widowControl w:val="0"/>
        <w:ind w:firstLine="567"/>
        <w:jc w:val="both"/>
        <w:rPr>
          <w:sz w:val="28"/>
          <w:szCs w:val="28"/>
          <w:lang w:val="kk-KZ"/>
        </w:rPr>
      </w:pPr>
      <w:r w:rsidRPr="00784E8E">
        <w:rPr>
          <w:sz w:val="28"/>
          <w:szCs w:val="28"/>
          <w:lang w:val="kk-KZ"/>
        </w:rPr>
        <w:t>IOE</w:t>
      </w:r>
      <w:r w:rsidRPr="00784E8E">
        <w:rPr>
          <w:sz w:val="28"/>
          <w:szCs w:val="28"/>
          <w:vertAlign w:val="subscript"/>
          <w:lang w:val="kk-KZ"/>
        </w:rPr>
        <w:t>it</w:t>
      </w:r>
      <w:r w:rsidRPr="00784E8E">
        <w:rPr>
          <w:sz w:val="28"/>
          <w:szCs w:val="28"/>
          <w:lang w:val="kk-KZ"/>
        </w:rPr>
        <w:t xml:space="preserve"> </w:t>
      </w:r>
      <w:r w:rsidR="0072670D" w:rsidRPr="00784E8E">
        <w:rPr>
          <w:sz w:val="28"/>
          <w:szCs w:val="28"/>
          <w:lang w:val="kk-KZ"/>
        </w:rPr>
        <w:t>–</w:t>
      </w:r>
      <w:r w:rsidRPr="00784E8E">
        <w:rPr>
          <w:sz w:val="28"/>
          <w:szCs w:val="28"/>
          <w:lang w:val="kk-KZ"/>
        </w:rPr>
        <w:t xml:space="preserve"> </w:t>
      </w:r>
      <w:r w:rsidR="00651399" w:rsidRPr="00784E8E">
        <w:rPr>
          <w:sz w:val="28"/>
          <w:szCs w:val="28"/>
          <w:lang w:val="kk-KZ"/>
        </w:rPr>
        <w:t>о</w:t>
      </w:r>
      <w:r w:rsidR="0072670D" w:rsidRPr="00784E8E">
        <w:rPr>
          <w:sz w:val="28"/>
          <w:szCs w:val="28"/>
          <w:lang w:val="kk-KZ"/>
        </w:rPr>
        <w:t>перац</w:t>
      </w:r>
      <w:r w:rsidR="00651399" w:rsidRPr="00784E8E">
        <w:rPr>
          <w:sz w:val="28"/>
          <w:szCs w:val="28"/>
          <w:lang w:val="kk-KZ"/>
        </w:rPr>
        <w:t>ии</w:t>
      </w:r>
      <w:r w:rsidR="0072670D" w:rsidRPr="00784E8E">
        <w:rPr>
          <w:sz w:val="28"/>
          <w:szCs w:val="28"/>
          <w:lang w:val="kk-KZ"/>
        </w:rPr>
        <w:t>ялық шығындардың  логарифмы.</w:t>
      </w:r>
    </w:p>
    <w:p w14:paraId="41AC9E31" w14:textId="77777777" w:rsidR="00654484" w:rsidRPr="00784E8E" w:rsidRDefault="00654484" w:rsidP="003C3670">
      <w:pPr>
        <w:widowControl w:val="0"/>
        <w:ind w:firstLine="567"/>
        <w:jc w:val="both"/>
        <w:rPr>
          <w:sz w:val="28"/>
          <w:szCs w:val="28"/>
          <w:lang w:val="kk-KZ"/>
        </w:rPr>
      </w:pPr>
    </w:p>
    <w:p w14:paraId="00147B93" w14:textId="01415027" w:rsidR="00BF1DFF" w:rsidRPr="00784E8E" w:rsidRDefault="00D513EF" w:rsidP="003C3670">
      <w:pPr>
        <w:widowControl w:val="0"/>
        <w:ind w:firstLine="567"/>
        <w:jc w:val="both"/>
        <w:rPr>
          <w:sz w:val="28"/>
          <w:szCs w:val="28"/>
          <w:lang w:val="kk-KZ"/>
        </w:rPr>
      </w:pPr>
      <w:r w:rsidRPr="00784E8E">
        <w:rPr>
          <w:sz w:val="28"/>
          <w:szCs w:val="28"/>
          <w:lang w:val="kk-KZ"/>
        </w:rPr>
        <w:t>i =1,2: сәйкесінше «Ақтөбемұнайгаз» АҚ және «Қазмұнайгаз» АҚ</w:t>
      </w:r>
    </w:p>
    <w:p w14:paraId="6B044411" w14:textId="3E8CB17D" w:rsidR="00BF1DFF" w:rsidRPr="00784E8E" w:rsidRDefault="00D513EF" w:rsidP="003C3670">
      <w:pPr>
        <w:widowControl w:val="0"/>
        <w:ind w:firstLine="567"/>
        <w:jc w:val="both"/>
        <w:rPr>
          <w:sz w:val="28"/>
          <w:szCs w:val="28"/>
          <w:lang w:val="kk-KZ"/>
        </w:rPr>
      </w:pPr>
      <w:r w:rsidRPr="00784E8E">
        <w:rPr>
          <w:sz w:val="28"/>
          <w:szCs w:val="28"/>
          <w:lang w:val="kk-KZ"/>
        </w:rPr>
        <w:t>t</w:t>
      </w:r>
      <w:r w:rsidR="00BF1DFF" w:rsidRPr="00784E8E">
        <w:rPr>
          <w:sz w:val="28"/>
          <w:szCs w:val="28"/>
          <w:lang w:val="kk-KZ"/>
        </w:rPr>
        <w:t xml:space="preserve"> – </w:t>
      </w:r>
      <w:r w:rsidRPr="00784E8E">
        <w:rPr>
          <w:sz w:val="28"/>
          <w:szCs w:val="28"/>
          <w:lang w:val="kk-KZ"/>
        </w:rPr>
        <w:t>2007-2024 жылдар аралығы</w:t>
      </w:r>
      <w:r w:rsidR="00BF1DFF" w:rsidRPr="00784E8E">
        <w:rPr>
          <w:sz w:val="28"/>
          <w:szCs w:val="28"/>
          <w:lang w:val="kk-KZ"/>
        </w:rPr>
        <w:t>.</w:t>
      </w:r>
    </w:p>
    <w:p w14:paraId="16491B92" w14:textId="77777777" w:rsidR="00BF1DFF" w:rsidRPr="00784E8E" w:rsidRDefault="00BF1DFF" w:rsidP="003C3670">
      <w:pPr>
        <w:widowControl w:val="0"/>
        <w:jc w:val="both"/>
        <w:rPr>
          <w:sz w:val="28"/>
          <w:szCs w:val="28"/>
          <w:lang w:val="kk-KZ"/>
        </w:rPr>
      </w:pPr>
    </w:p>
    <w:p w14:paraId="791F6A71" w14:textId="0B8287BA" w:rsidR="00C969DF" w:rsidRPr="00784E8E" w:rsidRDefault="005263BA" w:rsidP="003C3670">
      <w:pPr>
        <w:widowControl w:val="0"/>
        <w:ind w:firstLine="567"/>
        <w:jc w:val="both"/>
        <w:rPr>
          <w:sz w:val="28"/>
          <w:szCs w:val="28"/>
          <w:lang w:val="kk-KZ"/>
        </w:rPr>
      </w:pPr>
      <w:r w:rsidRPr="00784E8E">
        <w:rPr>
          <w:sz w:val="28"/>
          <w:szCs w:val="28"/>
          <w:lang w:val="kk-KZ"/>
        </w:rPr>
        <w:t xml:space="preserve"> </w:t>
      </w:r>
      <w:r w:rsidR="00C969DF" w:rsidRPr="00784E8E">
        <w:rPr>
          <w:sz w:val="28"/>
          <w:szCs w:val="28"/>
          <w:lang w:val="kk-KZ"/>
        </w:rPr>
        <w:t xml:space="preserve">«СНПС-Ақтөбемұнайгаз» АҚ </w:t>
      </w:r>
      <w:r w:rsidR="00CF2DE7" w:rsidRPr="00784E8E">
        <w:rPr>
          <w:sz w:val="28"/>
          <w:szCs w:val="28"/>
          <w:lang w:val="kk-KZ"/>
        </w:rPr>
        <w:t xml:space="preserve">және «ҚазМұнайГаз» АҚ </w:t>
      </w:r>
      <w:r w:rsidR="00C969DF" w:rsidRPr="00784E8E">
        <w:rPr>
          <w:sz w:val="28"/>
          <w:szCs w:val="28"/>
          <w:lang w:val="kk-KZ"/>
        </w:rPr>
        <w:t xml:space="preserve">мәліметтері негізінде өнімді әртараптандыру деңгейін көрсететін Герфиндаль-Хиршман </w:t>
      </w:r>
      <w:r w:rsidR="00C969DF" w:rsidRPr="00784E8E">
        <w:rPr>
          <w:sz w:val="28"/>
          <w:szCs w:val="28"/>
          <w:lang w:val="kk-KZ"/>
        </w:rPr>
        <w:lastRenderedPageBreak/>
        <w:t>шоғырландыру ин</w:t>
      </w:r>
      <w:r w:rsidR="00651399" w:rsidRPr="00784E8E">
        <w:rPr>
          <w:sz w:val="28"/>
          <w:szCs w:val="28"/>
          <w:lang w:val="kk-KZ"/>
        </w:rPr>
        <w:t xml:space="preserve">декстері (HHI) </w:t>
      </w:r>
      <w:r w:rsidR="004D716F" w:rsidRPr="00784E8E">
        <w:rPr>
          <w:sz w:val="28"/>
          <w:szCs w:val="28"/>
          <w:lang w:val="kk-KZ"/>
        </w:rPr>
        <w:t xml:space="preserve">18-суретте </w:t>
      </w:r>
      <w:r w:rsidR="00651399" w:rsidRPr="00784E8E">
        <w:rPr>
          <w:sz w:val="28"/>
          <w:szCs w:val="28"/>
          <w:lang w:val="kk-KZ"/>
        </w:rPr>
        <w:t>есептелді</w:t>
      </w:r>
      <w:r w:rsidR="00C969DF" w:rsidRPr="00784E8E">
        <w:rPr>
          <w:sz w:val="28"/>
          <w:szCs w:val="28"/>
          <w:lang w:val="kk-KZ"/>
        </w:rPr>
        <w:t>.</w:t>
      </w:r>
    </w:p>
    <w:p w14:paraId="45435707" w14:textId="77777777" w:rsidR="00C969DF" w:rsidRPr="00784E8E" w:rsidRDefault="00C969DF" w:rsidP="003C3670">
      <w:pPr>
        <w:widowControl w:val="0"/>
        <w:ind w:firstLine="567"/>
        <w:jc w:val="both"/>
        <w:rPr>
          <w:sz w:val="28"/>
          <w:szCs w:val="28"/>
          <w:lang w:val="kk-KZ"/>
        </w:rPr>
      </w:pPr>
    </w:p>
    <w:p w14:paraId="2590326A" w14:textId="6D0F48AE" w:rsidR="00444A00" w:rsidRPr="00784E8E" w:rsidRDefault="00444A00" w:rsidP="003C3670">
      <w:pPr>
        <w:widowControl w:val="0"/>
        <w:jc w:val="both"/>
        <w:rPr>
          <w:sz w:val="28"/>
          <w:szCs w:val="28"/>
          <w:lang w:val="kk-KZ"/>
        </w:rPr>
      </w:pPr>
      <w:r w:rsidRPr="00784E8E">
        <w:rPr>
          <w:noProof/>
          <w:sz w:val="20"/>
          <w:szCs w:val="20"/>
        </w:rPr>
        <w:drawing>
          <wp:inline distT="0" distB="0" distL="0" distR="0" wp14:anchorId="7E643F02" wp14:editId="086C76B5">
            <wp:extent cx="6089015" cy="2959100"/>
            <wp:effectExtent l="0" t="0" r="6985" b="12700"/>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14:paraId="0383B614" w14:textId="77777777" w:rsidR="00CF2DE7" w:rsidRPr="00784E8E" w:rsidRDefault="00CF2DE7" w:rsidP="003C3670">
      <w:pPr>
        <w:widowControl w:val="0"/>
        <w:ind w:firstLine="567"/>
        <w:jc w:val="both"/>
        <w:rPr>
          <w:sz w:val="28"/>
          <w:szCs w:val="28"/>
          <w:lang w:val="kk-KZ"/>
        </w:rPr>
      </w:pPr>
    </w:p>
    <w:p w14:paraId="32DCEDA7" w14:textId="03B0E2C2" w:rsidR="00444A00" w:rsidRPr="00784E8E" w:rsidRDefault="00444A00" w:rsidP="003C3670">
      <w:pPr>
        <w:widowControl w:val="0"/>
        <w:ind w:firstLine="567"/>
        <w:jc w:val="center"/>
        <w:rPr>
          <w:sz w:val="28"/>
          <w:szCs w:val="28"/>
          <w:lang w:val="kk-KZ"/>
        </w:rPr>
      </w:pPr>
      <w:r w:rsidRPr="00784E8E">
        <w:rPr>
          <w:sz w:val="28"/>
          <w:szCs w:val="28"/>
          <w:lang w:val="kk-KZ"/>
        </w:rPr>
        <w:t>Сурет 1</w:t>
      </w:r>
      <w:r w:rsidR="00F95199" w:rsidRPr="00784E8E">
        <w:rPr>
          <w:sz w:val="28"/>
          <w:szCs w:val="28"/>
          <w:lang w:val="kk-KZ"/>
        </w:rPr>
        <w:t>8</w:t>
      </w:r>
      <w:r w:rsidR="00DD6BDC" w:rsidRPr="00784E8E">
        <w:rPr>
          <w:sz w:val="28"/>
          <w:szCs w:val="28"/>
          <w:lang w:val="kk-KZ"/>
        </w:rPr>
        <w:t xml:space="preserve"> - </w:t>
      </w:r>
      <w:r w:rsidRPr="00784E8E">
        <w:rPr>
          <w:sz w:val="28"/>
          <w:szCs w:val="28"/>
          <w:lang w:val="kk-KZ"/>
        </w:rPr>
        <w:t>«СНПС-Ақтөбемұнайгаз» АҚ және «ҚазМұнайГаз» АҚ мәліметтері негізінде Герфиндаль-Хиршман өнімді шоғырландыру индекстері</w:t>
      </w:r>
    </w:p>
    <w:p w14:paraId="2E9B6FA5" w14:textId="77777777" w:rsidR="001D3B8A" w:rsidRPr="00784E8E" w:rsidRDefault="001D3B8A" w:rsidP="003C3670">
      <w:pPr>
        <w:widowControl w:val="0"/>
        <w:ind w:firstLine="567"/>
        <w:jc w:val="both"/>
        <w:rPr>
          <w:color w:val="000000" w:themeColor="text1"/>
          <w:shd w:val="clear" w:color="auto" w:fill="FFFFFF"/>
          <w:lang w:val="kk-KZ"/>
        </w:rPr>
      </w:pPr>
    </w:p>
    <w:p w14:paraId="0F332ACC" w14:textId="17C8D221" w:rsidR="001D3B8A" w:rsidRPr="00784E8E" w:rsidRDefault="00E85970" w:rsidP="003C3670">
      <w:pPr>
        <w:widowControl w:val="0"/>
        <w:ind w:firstLine="567"/>
        <w:jc w:val="both"/>
        <w:rPr>
          <w:sz w:val="28"/>
          <w:szCs w:val="28"/>
          <w:lang w:val="kk-KZ"/>
        </w:rPr>
      </w:pPr>
      <w:r w:rsidRPr="00784E8E">
        <w:rPr>
          <w:color w:val="000000" w:themeColor="text1"/>
          <w:sz w:val="28"/>
          <w:szCs w:val="28"/>
          <w:shd w:val="clear" w:color="auto" w:fill="FFFFFF"/>
          <w:lang w:val="kk-KZ"/>
        </w:rPr>
        <w:t>Ескерту –</w:t>
      </w:r>
      <w:r w:rsidR="00226AF3" w:rsidRPr="00784E8E">
        <w:rPr>
          <w:color w:val="000000" w:themeColor="text1"/>
          <w:sz w:val="28"/>
          <w:szCs w:val="28"/>
          <w:shd w:val="clear" w:color="auto" w:fill="FFFFFF"/>
          <w:lang w:val="kk-KZ"/>
        </w:rPr>
        <w:t xml:space="preserve"> </w:t>
      </w:r>
      <w:r w:rsidR="001D3B8A" w:rsidRPr="00784E8E">
        <w:rPr>
          <w:color w:val="000000" w:themeColor="text1"/>
          <w:sz w:val="28"/>
          <w:szCs w:val="28"/>
          <w:shd w:val="clear" w:color="auto" w:fill="FFFFFF"/>
          <w:lang w:val="kk-KZ"/>
        </w:rPr>
        <w:t xml:space="preserve">[162, 163] </w:t>
      </w:r>
      <w:r w:rsidR="00226AF3" w:rsidRPr="00784E8E">
        <w:rPr>
          <w:rFonts w:eastAsiaTheme="minorEastAsia"/>
          <w:sz w:val="28"/>
          <w:szCs w:val="28"/>
          <w:lang w:val="kk-KZ"/>
        </w:rPr>
        <w:t>мәліметтерінің негізінде автормен құрастырылған</w:t>
      </w:r>
    </w:p>
    <w:p w14:paraId="6095FCF4" w14:textId="77777777" w:rsidR="00444A00" w:rsidRPr="00784E8E" w:rsidRDefault="00444A00" w:rsidP="003C3670">
      <w:pPr>
        <w:widowControl w:val="0"/>
        <w:ind w:firstLine="567"/>
        <w:jc w:val="both"/>
        <w:rPr>
          <w:sz w:val="28"/>
          <w:szCs w:val="28"/>
          <w:lang w:val="kk-KZ"/>
        </w:rPr>
      </w:pPr>
    </w:p>
    <w:p w14:paraId="13270B09" w14:textId="1314FE60" w:rsidR="00C969DF" w:rsidRPr="00784E8E" w:rsidRDefault="00C969DF" w:rsidP="003C3670">
      <w:pPr>
        <w:widowControl w:val="0"/>
        <w:ind w:firstLine="567"/>
        <w:jc w:val="both"/>
        <w:rPr>
          <w:sz w:val="28"/>
          <w:szCs w:val="28"/>
          <w:lang w:val="kk-KZ"/>
        </w:rPr>
      </w:pPr>
      <w:r w:rsidRPr="00784E8E">
        <w:rPr>
          <w:sz w:val="28"/>
          <w:szCs w:val="28"/>
          <w:lang w:val="kk-KZ"/>
        </w:rPr>
        <w:t>Өнім құрылымын талдау қаралып отырған кезеңде «СНПС-Ақтөбемұнайгаз» АҚ табыстың бір көзіне, яғни шикі мұнайға тәуелділіктің жоғары дәрежесін көрсетті, оның түсімдегі үлесі 75%-дан 90% - ға дейін өзгерді, бұл өнімдер бойынша HHI жоғары деңгейіне әкелді (0.78-0.9</w:t>
      </w:r>
      <w:r w:rsidR="00537B90" w:rsidRPr="00784E8E">
        <w:rPr>
          <w:sz w:val="28"/>
          <w:szCs w:val="28"/>
          <w:lang w:val="kk-KZ"/>
        </w:rPr>
        <w:t>1</w:t>
      </w:r>
      <w:r w:rsidR="001E2E74" w:rsidRPr="00784E8E">
        <w:rPr>
          <w:sz w:val="28"/>
          <w:szCs w:val="28"/>
          <w:lang w:val="kk-KZ"/>
        </w:rPr>
        <w:t>). Тек 201</w:t>
      </w:r>
      <w:r w:rsidR="0088266E" w:rsidRPr="00784E8E">
        <w:rPr>
          <w:sz w:val="28"/>
          <w:szCs w:val="28"/>
          <w:lang w:val="kk-KZ"/>
        </w:rPr>
        <w:t>8</w:t>
      </w:r>
      <w:r w:rsidR="001E2E74" w:rsidRPr="00784E8E">
        <w:rPr>
          <w:sz w:val="28"/>
          <w:szCs w:val="28"/>
          <w:lang w:val="kk-KZ"/>
        </w:rPr>
        <w:t xml:space="preserve"> жылда</w:t>
      </w:r>
      <w:r w:rsidR="0088266E" w:rsidRPr="00784E8E">
        <w:rPr>
          <w:sz w:val="28"/>
          <w:szCs w:val="28"/>
          <w:lang w:val="kk-KZ"/>
        </w:rPr>
        <w:t xml:space="preserve">н бастап </w:t>
      </w:r>
      <w:r w:rsidRPr="00784E8E">
        <w:rPr>
          <w:sz w:val="28"/>
          <w:szCs w:val="28"/>
          <w:lang w:val="kk-KZ"/>
        </w:rPr>
        <w:t>тауарлық және сұйытылған газ үлесінің өсуіне байланысты шоғырландырудың салыстырмалы төмендеуі байқалды.</w:t>
      </w:r>
    </w:p>
    <w:p w14:paraId="185F1E37" w14:textId="18C7ADB4" w:rsidR="00C969DF" w:rsidRPr="00784E8E" w:rsidRDefault="00C969DF" w:rsidP="003C3670">
      <w:pPr>
        <w:widowControl w:val="0"/>
        <w:ind w:firstLine="567"/>
        <w:jc w:val="both"/>
        <w:rPr>
          <w:sz w:val="28"/>
          <w:szCs w:val="28"/>
          <w:lang w:val="kk-KZ"/>
        </w:rPr>
      </w:pPr>
      <w:r w:rsidRPr="00784E8E">
        <w:rPr>
          <w:sz w:val="28"/>
          <w:szCs w:val="28"/>
          <w:lang w:val="kk-KZ"/>
        </w:rPr>
        <w:t>Бұл болжамды регрессиялық модельдерге түсіндірме айнымалылар ретінде HHI көрсеткіштерін қосудың алғышарттарын жасайды.</w:t>
      </w:r>
    </w:p>
    <w:p w14:paraId="6EFEA0ED" w14:textId="77777777" w:rsidR="00654484" w:rsidRPr="00784E8E" w:rsidRDefault="0088266E" w:rsidP="003C3670">
      <w:pPr>
        <w:widowControl w:val="0"/>
        <w:ind w:firstLine="567"/>
        <w:jc w:val="both"/>
        <w:rPr>
          <w:b/>
          <w:bCs/>
          <w:sz w:val="28"/>
          <w:szCs w:val="28"/>
          <w:lang w:val="kk-KZ"/>
        </w:rPr>
      </w:pPr>
      <w:r w:rsidRPr="00784E8E">
        <w:rPr>
          <w:sz w:val="28"/>
          <w:szCs w:val="28"/>
          <w:lang w:val="kk-KZ"/>
        </w:rPr>
        <w:t>Әртараптандыру стратегиясын құру мақсатында мұнай-газ компанияларының опер</w:t>
      </w:r>
      <w:r w:rsidR="00465FD5" w:rsidRPr="00784E8E">
        <w:rPr>
          <w:sz w:val="28"/>
          <w:szCs w:val="28"/>
          <w:lang w:val="kk-KZ"/>
        </w:rPr>
        <w:t>ациалық</w:t>
      </w:r>
      <w:r w:rsidRPr="00784E8E">
        <w:rPr>
          <w:sz w:val="28"/>
          <w:szCs w:val="28"/>
          <w:lang w:val="kk-KZ"/>
        </w:rPr>
        <w:t xml:space="preserve"> шығынына әртараптандыру көрсекіші ННІ және негізгі құралдарға салынған инвестицялар, сату көлемі, дебиторлық борыш сияқты </w:t>
      </w:r>
      <w:r w:rsidR="00465FD5" w:rsidRPr="00784E8E">
        <w:rPr>
          <w:sz w:val="28"/>
          <w:szCs w:val="28"/>
          <w:lang w:val="kk-KZ"/>
        </w:rPr>
        <w:t xml:space="preserve">негізігі </w:t>
      </w:r>
      <w:r w:rsidRPr="00784E8E">
        <w:rPr>
          <w:sz w:val="28"/>
          <w:szCs w:val="28"/>
          <w:lang w:val="kk-KZ"/>
        </w:rPr>
        <w:t xml:space="preserve">көрекішердің </w:t>
      </w:r>
      <w:r w:rsidR="00465FD5" w:rsidRPr="00784E8E">
        <w:rPr>
          <w:sz w:val="28"/>
          <w:szCs w:val="28"/>
          <w:lang w:val="kk-KZ"/>
        </w:rPr>
        <w:t xml:space="preserve">сипаттамасына тоқталайық.  Сипаттамада «СНПС-Ақтөбемұнайгаз» АҚ және «ҚазМұнайГаз» АҚ-ның 2007-2024 жылдар  </w:t>
      </w:r>
      <w:r w:rsidR="007227F1" w:rsidRPr="00784E8E">
        <w:rPr>
          <w:sz w:val="28"/>
          <w:szCs w:val="28"/>
          <w:lang w:val="kk-KZ"/>
        </w:rPr>
        <w:t>34</w:t>
      </w:r>
      <w:r w:rsidR="00CA7E27" w:rsidRPr="00784E8E">
        <w:rPr>
          <w:sz w:val="28"/>
          <w:szCs w:val="28"/>
          <w:lang w:val="kk-KZ"/>
        </w:rPr>
        <w:t xml:space="preserve">- кестеде </w:t>
      </w:r>
      <w:r w:rsidR="00465FD5" w:rsidRPr="00784E8E">
        <w:rPr>
          <w:sz w:val="28"/>
          <w:szCs w:val="28"/>
          <w:lang w:val="kk-KZ"/>
        </w:rPr>
        <w:t xml:space="preserve">көрсетілген. </w:t>
      </w:r>
      <w:r w:rsidR="00654484" w:rsidRPr="00784E8E">
        <w:rPr>
          <w:sz w:val="28"/>
          <w:szCs w:val="28"/>
          <w:lang w:val="kk-KZ"/>
        </w:rPr>
        <w:t>34-кестеде «СНПС-Ақтөбемұнайгаз» АҚ және «ҚазМұнайГаз» АҚ-ның 2007-2024 жылдар аралығындағы талдауға алынған көрсеткіштерінің сипаттамалық статистикасы берілген.</w:t>
      </w:r>
    </w:p>
    <w:p w14:paraId="3970A739" w14:textId="60204939" w:rsidR="00654484" w:rsidRPr="00784E8E" w:rsidRDefault="00654484" w:rsidP="003C3670">
      <w:pPr>
        <w:widowControl w:val="0"/>
        <w:ind w:firstLine="567"/>
        <w:jc w:val="both"/>
        <w:rPr>
          <w:sz w:val="28"/>
          <w:szCs w:val="28"/>
          <w:lang w:val="kk-KZ"/>
        </w:rPr>
      </w:pPr>
      <w:r w:rsidRPr="00784E8E">
        <w:rPr>
          <w:sz w:val="28"/>
          <w:szCs w:val="28"/>
          <w:lang w:val="kk-KZ"/>
        </w:rPr>
        <w:t xml:space="preserve">Талданан көрсеткішер жеке-жеке компаниялар бойынша және жалпы мәлімет бойнша жікеліп қарастырылады. </w:t>
      </w:r>
      <w:r w:rsidR="00226AF3" w:rsidRPr="00784E8E">
        <w:rPr>
          <w:sz w:val="28"/>
          <w:szCs w:val="28"/>
          <w:lang w:val="kk-KZ"/>
        </w:rPr>
        <w:t>34- к</w:t>
      </w:r>
      <w:r w:rsidRPr="00784E8E">
        <w:rPr>
          <w:sz w:val="28"/>
          <w:szCs w:val="28"/>
          <w:lang w:val="kk-KZ"/>
        </w:rPr>
        <w:t>естедегі 1-жіктеме жалпы екі компания  бойынша мәліметті қамтыса, 2-көрсеткіш «СНПС-Ақтөбемұнайгаз» АҚ және 3-көрсеткіш «ҚазМұнайГаз» АҚ бойынша  мәліметерді қамтиды.</w:t>
      </w:r>
    </w:p>
    <w:p w14:paraId="41551FFD" w14:textId="77777777" w:rsidR="00D42D44" w:rsidRPr="00784E8E" w:rsidRDefault="00D42D44" w:rsidP="003C3670">
      <w:pPr>
        <w:widowControl w:val="0"/>
        <w:ind w:firstLine="567"/>
        <w:jc w:val="both"/>
        <w:rPr>
          <w:sz w:val="28"/>
          <w:szCs w:val="28"/>
          <w:lang w:val="kk-KZ"/>
        </w:rPr>
      </w:pPr>
      <w:r w:rsidRPr="00784E8E">
        <w:rPr>
          <w:sz w:val="28"/>
          <w:szCs w:val="28"/>
          <w:lang w:val="kk-KZ"/>
        </w:rPr>
        <w:t xml:space="preserve">Зерттеуге операцииялық ағымдар, негізгі құралдарға жасалған инвестициялар, сатудан түткен  табыс, негізгі құралдар, дебиторлық  борыш </w:t>
      </w:r>
      <w:r w:rsidRPr="00784E8E">
        <w:rPr>
          <w:sz w:val="28"/>
          <w:szCs w:val="28"/>
          <w:lang w:val="kk-KZ"/>
        </w:rPr>
        <w:lastRenderedPageBreak/>
        <w:t>және операциялық шығындар көрсеткіштері алынды.</w:t>
      </w:r>
    </w:p>
    <w:p w14:paraId="11B94D4D" w14:textId="77777777" w:rsidR="00AC27EA" w:rsidRPr="00784E8E" w:rsidRDefault="00AC27EA" w:rsidP="003C3670">
      <w:pPr>
        <w:widowControl w:val="0"/>
        <w:jc w:val="both"/>
        <w:rPr>
          <w:bCs/>
          <w:sz w:val="28"/>
          <w:szCs w:val="28"/>
          <w:lang w:val="kk-KZ"/>
        </w:rPr>
      </w:pPr>
    </w:p>
    <w:p w14:paraId="38F624C5" w14:textId="779106A8" w:rsidR="00DD6BDC" w:rsidRPr="00784E8E" w:rsidRDefault="00CA7E27" w:rsidP="003C3670">
      <w:pPr>
        <w:widowControl w:val="0"/>
        <w:jc w:val="both"/>
        <w:rPr>
          <w:bCs/>
          <w:sz w:val="28"/>
          <w:szCs w:val="28"/>
          <w:lang w:val="kk-KZ"/>
        </w:rPr>
      </w:pPr>
      <w:r w:rsidRPr="00784E8E">
        <w:rPr>
          <w:bCs/>
          <w:sz w:val="28"/>
          <w:szCs w:val="28"/>
          <w:lang w:val="kk-KZ"/>
        </w:rPr>
        <w:t xml:space="preserve">Кесте </w:t>
      </w:r>
      <w:r w:rsidR="007227F1" w:rsidRPr="00784E8E">
        <w:rPr>
          <w:bCs/>
          <w:sz w:val="28"/>
          <w:szCs w:val="28"/>
          <w:lang w:val="kk-KZ"/>
        </w:rPr>
        <w:t>34</w:t>
      </w:r>
      <w:r w:rsidR="00DD6BDC" w:rsidRPr="00784E8E">
        <w:rPr>
          <w:bCs/>
          <w:sz w:val="28"/>
          <w:szCs w:val="28"/>
          <w:lang w:val="kk-KZ"/>
        </w:rPr>
        <w:t xml:space="preserve"> - </w:t>
      </w:r>
      <w:r w:rsidRPr="00784E8E">
        <w:rPr>
          <w:bCs/>
          <w:sz w:val="28"/>
          <w:szCs w:val="28"/>
          <w:lang w:val="kk-KZ"/>
        </w:rPr>
        <w:t xml:space="preserve">Сипаттамалық статистика </w:t>
      </w:r>
      <w:r w:rsidR="003F34E0" w:rsidRPr="00784E8E">
        <w:rPr>
          <w:bCs/>
          <w:sz w:val="28"/>
          <w:szCs w:val="28"/>
          <w:lang w:val="kk-KZ"/>
        </w:rPr>
        <w:t>«СНПС-Ақтөбемұнайгаз» АҚ және «ҚазМұнайГаз» АҚ</w:t>
      </w:r>
    </w:p>
    <w:p w14:paraId="0E2CB417" w14:textId="77777777" w:rsidR="00DD6BDC" w:rsidRPr="00784E8E" w:rsidRDefault="00DD6BDC" w:rsidP="003C3670">
      <w:pPr>
        <w:widowControl w:val="0"/>
        <w:jc w:val="both"/>
        <w:rPr>
          <w:bCs/>
          <w:sz w:val="28"/>
          <w:szCs w:val="28"/>
          <w:lang w:val="kk-KZ"/>
        </w:rPr>
      </w:pPr>
    </w:p>
    <w:tbl>
      <w:tblPr>
        <w:tblW w:w="9214" w:type="dxa"/>
        <w:tblLayout w:type="fixed"/>
        <w:tblLook w:val="0000" w:firstRow="0" w:lastRow="0" w:firstColumn="0" w:lastColumn="0" w:noHBand="0" w:noVBand="0"/>
      </w:tblPr>
      <w:tblGrid>
        <w:gridCol w:w="1608"/>
        <w:gridCol w:w="1086"/>
        <w:gridCol w:w="1701"/>
        <w:gridCol w:w="1579"/>
        <w:gridCol w:w="1681"/>
        <w:gridCol w:w="1559"/>
      </w:tblGrid>
      <w:tr w:rsidR="00131C74" w:rsidRPr="00784E8E" w14:paraId="04018880" w14:textId="77777777" w:rsidTr="00AC27EA">
        <w:tc>
          <w:tcPr>
            <w:tcW w:w="1608" w:type="dxa"/>
            <w:tcBorders>
              <w:top w:val="single" w:sz="4" w:space="0" w:color="auto"/>
              <w:left w:val="single" w:sz="4" w:space="0" w:color="auto"/>
              <w:bottom w:val="single" w:sz="4" w:space="0" w:color="auto"/>
              <w:right w:val="nil"/>
            </w:tcBorders>
          </w:tcPr>
          <w:p w14:paraId="20E94A3B" w14:textId="77777777" w:rsidR="00BF5AC6" w:rsidRPr="00784E8E" w:rsidRDefault="00BF5AC6" w:rsidP="003C3670">
            <w:pPr>
              <w:widowControl w:val="0"/>
              <w:autoSpaceDE w:val="0"/>
              <w:autoSpaceDN w:val="0"/>
              <w:adjustRightInd w:val="0"/>
              <w:rPr>
                <w:bCs/>
                <w:lang w:val="en-US"/>
              </w:rPr>
            </w:pPr>
            <w:r w:rsidRPr="00784E8E">
              <w:rPr>
                <w:bCs/>
                <w:lang w:val="kk-KZ"/>
              </w:rPr>
              <w:t xml:space="preserve"> </w:t>
            </w:r>
            <w:r w:rsidRPr="00784E8E">
              <w:rPr>
                <w:bCs/>
                <w:lang w:val="en-US"/>
              </w:rPr>
              <w:t>Variable</w:t>
            </w:r>
          </w:p>
        </w:tc>
        <w:tc>
          <w:tcPr>
            <w:tcW w:w="1086" w:type="dxa"/>
            <w:tcBorders>
              <w:top w:val="single" w:sz="4" w:space="0" w:color="auto"/>
              <w:left w:val="nil"/>
              <w:bottom w:val="single" w:sz="4" w:space="0" w:color="auto"/>
              <w:right w:val="nil"/>
            </w:tcBorders>
          </w:tcPr>
          <w:p w14:paraId="30D17501" w14:textId="77777777" w:rsidR="00BF5AC6" w:rsidRPr="00784E8E" w:rsidRDefault="00BF5AC6" w:rsidP="003C3670">
            <w:pPr>
              <w:widowControl w:val="0"/>
              <w:autoSpaceDE w:val="0"/>
              <w:autoSpaceDN w:val="0"/>
              <w:adjustRightInd w:val="0"/>
              <w:jc w:val="right"/>
              <w:rPr>
                <w:bCs/>
                <w:lang w:val="en-US"/>
              </w:rPr>
            </w:pPr>
            <w:r w:rsidRPr="00784E8E">
              <w:rPr>
                <w:bCs/>
                <w:lang w:val="en-US"/>
              </w:rPr>
              <w:t xml:space="preserve"> Obs</w:t>
            </w:r>
          </w:p>
        </w:tc>
        <w:tc>
          <w:tcPr>
            <w:tcW w:w="1701" w:type="dxa"/>
            <w:tcBorders>
              <w:top w:val="single" w:sz="4" w:space="0" w:color="auto"/>
              <w:left w:val="nil"/>
              <w:bottom w:val="single" w:sz="4" w:space="0" w:color="auto"/>
              <w:right w:val="nil"/>
            </w:tcBorders>
          </w:tcPr>
          <w:p w14:paraId="6E826A59" w14:textId="77777777" w:rsidR="00BF5AC6" w:rsidRPr="00784E8E" w:rsidRDefault="00BF5AC6" w:rsidP="003C3670">
            <w:pPr>
              <w:widowControl w:val="0"/>
              <w:autoSpaceDE w:val="0"/>
              <w:autoSpaceDN w:val="0"/>
              <w:adjustRightInd w:val="0"/>
              <w:jc w:val="right"/>
              <w:rPr>
                <w:bCs/>
                <w:lang w:val="en-US"/>
              </w:rPr>
            </w:pPr>
            <w:r w:rsidRPr="00784E8E">
              <w:rPr>
                <w:bCs/>
                <w:lang w:val="en-US"/>
              </w:rPr>
              <w:t xml:space="preserve"> Mean</w:t>
            </w:r>
          </w:p>
        </w:tc>
        <w:tc>
          <w:tcPr>
            <w:tcW w:w="1579" w:type="dxa"/>
            <w:tcBorders>
              <w:top w:val="single" w:sz="4" w:space="0" w:color="auto"/>
              <w:left w:val="nil"/>
              <w:bottom w:val="single" w:sz="4" w:space="0" w:color="auto"/>
              <w:right w:val="nil"/>
            </w:tcBorders>
          </w:tcPr>
          <w:p w14:paraId="1C36C102" w14:textId="77777777" w:rsidR="00BF5AC6" w:rsidRPr="00784E8E" w:rsidRDefault="00BF5AC6" w:rsidP="003C3670">
            <w:pPr>
              <w:widowControl w:val="0"/>
              <w:autoSpaceDE w:val="0"/>
              <w:autoSpaceDN w:val="0"/>
              <w:adjustRightInd w:val="0"/>
              <w:jc w:val="right"/>
              <w:rPr>
                <w:bCs/>
                <w:lang w:val="en-US"/>
              </w:rPr>
            </w:pPr>
            <w:r w:rsidRPr="00784E8E">
              <w:rPr>
                <w:bCs/>
                <w:lang w:val="en-US"/>
              </w:rPr>
              <w:t xml:space="preserve"> Std.Dev.</w:t>
            </w:r>
          </w:p>
        </w:tc>
        <w:tc>
          <w:tcPr>
            <w:tcW w:w="1681" w:type="dxa"/>
            <w:tcBorders>
              <w:top w:val="single" w:sz="4" w:space="0" w:color="auto"/>
              <w:left w:val="nil"/>
              <w:bottom w:val="single" w:sz="4" w:space="0" w:color="auto"/>
              <w:right w:val="nil"/>
            </w:tcBorders>
          </w:tcPr>
          <w:p w14:paraId="7B973A1F" w14:textId="77777777" w:rsidR="00BF5AC6" w:rsidRPr="00784E8E" w:rsidRDefault="00BF5AC6" w:rsidP="003C3670">
            <w:pPr>
              <w:widowControl w:val="0"/>
              <w:autoSpaceDE w:val="0"/>
              <w:autoSpaceDN w:val="0"/>
              <w:adjustRightInd w:val="0"/>
              <w:jc w:val="right"/>
              <w:rPr>
                <w:bCs/>
                <w:lang w:val="en-US"/>
              </w:rPr>
            </w:pPr>
            <w:r w:rsidRPr="00784E8E">
              <w:rPr>
                <w:bCs/>
                <w:lang w:val="en-US"/>
              </w:rPr>
              <w:t xml:space="preserve"> Min</w:t>
            </w:r>
          </w:p>
        </w:tc>
        <w:tc>
          <w:tcPr>
            <w:tcW w:w="1559" w:type="dxa"/>
            <w:tcBorders>
              <w:top w:val="single" w:sz="4" w:space="0" w:color="auto"/>
              <w:left w:val="nil"/>
              <w:bottom w:val="single" w:sz="4" w:space="0" w:color="auto"/>
              <w:right w:val="single" w:sz="4" w:space="0" w:color="auto"/>
            </w:tcBorders>
          </w:tcPr>
          <w:p w14:paraId="739DB3A4" w14:textId="77777777" w:rsidR="00BF5AC6" w:rsidRPr="00784E8E" w:rsidRDefault="00BF5AC6" w:rsidP="003C3670">
            <w:pPr>
              <w:widowControl w:val="0"/>
              <w:autoSpaceDE w:val="0"/>
              <w:autoSpaceDN w:val="0"/>
              <w:adjustRightInd w:val="0"/>
              <w:jc w:val="right"/>
              <w:rPr>
                <w:bCs/>
                <w:lang w:val="en-US"/>
              </w:rPr>
            </w:pPr>
            <w:r w:rsidRPr="00784E8E">
              <w:rPr>
                <w:bCs/>
                <w:lang w:val="en-US"/>
              </w:rPr>
              <w:t xml:space="preserve"> Max</w:t>
            </w:r>
          </w:p>
        </w:tc>
      </w:tr>
      <w:tr w:rsidR="00D42D44" w:rsidRPr="00784E8E" w14:paraId="57E95D8A" w14:textId="77777777" w:rsidTr="00D42D44">
        <w:tc>
          <w:tcPr>
            <w:tcW w:w="9214" w:type="dxa"/>
            <w:gridSpan w:val="6"/>
            <w:tcBorders>
              <w:top w:val="single" w:sz="4" w:space="0" w:color="auto"/>
              <w:left w:val="single" w:sz="4" w:space="0" w:color="auto"/>
              <w:bottom w:val="single" w:sz="4" w:space="0" w:color="auto"/>
              <w:right w:val="single" w:sz="4" w:space="0" w:color="auto"/>
            </w:tcBorders>
          </w:tcPr>
          <w:p w14:paraId="27DCAD19" w14:textId="352419DF" w:rsidR="00D42D44" w:rsidRPr="00784E8E" w:rsidRDefault="00D42D44" w:rsidP="003C3670">
            <w:pPr>
              <w:widowControl w:val="0"/>
              <w:autoSpaceDE w:val="0"/>
              <w:autoSpaceDN w:val="0"/>
              <w:adjustRightInd w:val="0"/>
              <w:rPr>
                <w:lang w:val="en-US"/>
              </w:rPr>
            </w:pPr>
            <w:r w:rsidRPr="00784E8E">
              <w:rPr>
                <w:bCs/>
                <w:lang w:val="kk-KZ"/>
              </w:rPr>
              <w:t>1</w:t>
            </w:r>
          </w:p>
        </w:tc>
      </w:tr>
      <w:tr w:rsidR="00131C74" w:rsidRPr="00784E8E" w14:paraId="0C45D6F0" w14:textId="77777777" w:rsidTr="00D42D44">
        <w:tc>
          <w:tcPr>
            <w:tcW w:w="1608" w:type="dxa"/>
            <w:tcBorders>
              <w:top w:val="single" w:sz="4" w:space="0" w:color="auto"/>
              <w:left w:val="single" w:sz="4" w:space="0" w:color="auto"/>
              <w:bottom w:val="single" w:sz="4" w:space="0" w:color="auto"/>
              <w:right w:val="single" w:sz="4" w:space="0" w:color="auto"/>
            </w:tcBorders>
          </w:tcPr>
          <w:p w14:paraId="49DE5BF5" w14:textId="657F0A6F" w:rsidR="00BF5AC6" w:rsidRPr="00784E8E" w:rsidRDefault="008142C3" w:rsidP="003C3670">
            <w:pPr>
              <w:widowControl w:val="0"/>
              <w:autoSpaceDE w:val="0"/>
              <w:autoSpaceDN w:val="0"/>
              <w:adjustRightInd w:val="0"/>
              <w:rPr>
                <w:bCs/>
                <w:lang w:val="en-US"/>
              </w:rPr>
            </w:pPr>
            <w:r w:rsidRPr="00784E8E">
              <w:rPr>
                <w:bCs/>
                <w:lang w:val="en-US"/>
              </w:rPr>
              <w:t xml:space="preserve"> OCI</w:t>
            </w:r>
          </w:p>
        </w:tc>
        <w:tc>
          <w:tcPr>
            <w:tcW w:w="1086" w:type="dxa"/>
            <w:tcBorders>
              <w:top w:val="single" w:sz="4" w:space="0" w:color="auto"/>
              <w:left w:val="single" w:sz="4" w:space="0" w:color="auto"/>
              <w:bottom w:val="single" w:sz="4" w:space="0" w:color="auto"/>
              <w:right w:val="single" w:sz="4" w:space="0" w:color="auto"/>
            </w:tcBorders>
          </w:tcPr>
          <w:p w14:paraId="727AAE74" w14:textId="77777777" w:rsidR="00BF5AC6" w:rsidRPr="00784E8E" w:rsidRDefault="00BF5AC6" w:rsidP="003C3670">
            <w:pPr>
              <w:widowControl w:val="0"/>
              <w:autoSpaceDE w:val="0"/>
              <w:autoSpaceDN w:val="0"/>
              <w:adjustRightInd w:val="0"/>
              <w:jc w:val="right"/>
              <w:rPr>
                <w:lang w:val="en-US"/>
              </w:rPr>
            </w:pPr>
            <w:r w:rsidRPr="00784E8E">
              <w:rPr>
                <w:lang w:val="en-US"/>
              </w:rPr>
              <w:t>36</w:t>
            </w:r>
          </w:p>
        </w:tc>
        <w:tc>
          <w:tcPr>
            <w:tcW w:w="1701" w:type="dxa"/>
            <w:tcBorders>
              <w:top w:val="single" w:sz="4" w:space="0" w:color="auto"/>
              <w:left w:val="single" w:sz="4" w:space="0" w:color="auto"/>
              <w:bottom w:val="single" w:sz="4" w:space="0" w:color="auto"/>
              <w:right w:val="single" w:sz="4" w:space="0" w:color="auto"/>
            </w:tcBorders>
          </w:tcPr>
          <w:p w14:paraId="678379EC" w14:textId="77777777" w:rsidR="00BF5AC6" w:rsidRPr="00784E8E" w:rsidRDefault="00BF5AC6" w:rsidP="003C3670">
            <w:pPr>
              <w:widowControl w:val="0"/>
              <w:autoSpaceDE w:val="0"/>
              <w:autoSpaceDN w:val="0"/>
              <w:adjustRightInd w:val="0"/>
              <w:jc w:val="right"/>
              <w:rPr>
                <w:lang w:val="en-US"/>
              </w:rPr>
            </w:pPr>
            <w:r w:rsidRPr="00784E8E">
              <w:rPr>
                <w:lang w:val="en-US"/>
              </w:rPr>
              <w:t>397.122</w:t>
            </w:r>
          </w:p>
        </w:tc>
        <w:tc>
          <w:tcPr>
            <w:tcW w:w="1579" w:type="dxa"/>
            <w:tcBorders>
              <w:top w:val="single" w:sz="4" w:space="0" w:color="auto"/>
              <w:left w:val="single" w:sz="4" w:space="0" w:color="auto"/>
              <w:bottom w:val="single" w:sz="4" w:space="0" w:color="auto"/>
              <w:right w:val="single" w:sz="4" w:space="0" w:color="auto"/>
            </w:tcBorders>
          </w:tcPr>
          <w:p w14:paraId="39E92E39" w14:textId="77777777" w:rsidR="00BF5AC6" w:rsidRPr="00784E8E" w:rsidRDefault="00BF5AC6" w:rsidP="003C3670">
            <w:pPr>
              <w:widowControl w:val="0"/>
              <w:autoSpaceDE w:val="0"/>
              <w:autoSpaceDN w:val="0"/>
              <w:adjustRightInd w:val="0"/>
              <w:jc w:val="right"/>
              <w:rPr>
                <w:lang w:val="en-US"/>
              </w:rPr>
            </w:pPr>
            <w:r w:rsidRPr="00784E8E">
              <w:rPr>
                <w:lang w:val="en-US"/>
              </w:rPr>
              <w:t>472.651</w:t>
            </w:r>
          </w:p>
        </w:tc>
        <w:tc>
          <w:tcPr>
            <w:tcW w:w="1681" w:type="dxa"/>
            <w:tcBorders>
              <w:top w:val="single" w:sz="4" w:space="0" w:color="auto"/>
              <w:left w:val="single" w:sz="4" w:space="0" w:color="auto"/>
              <w:bottom w:val="single" w:sz="4" w:space="0" w:color="auto"/>
              <w:right w:val="single" w:sz="4" w:space="0" w:color="auto"/>
            </w:tcBorders>
          </w:tcPr>
          <w:p w14:paraId="419F123B" w14:textId="77777777" w:rsidR="00BF5AC6" w:rsidRPr="00784E8E" w:rsidRDefault="00BF5AC6" w:rsidP="003C3670">
            <w:pPr>
              <w:widowControl w:val="0"/>
              <w:autoSpaceDE w:val="0"/>
              <w:autoSpaceDN w:val="0"/>
              <w:adjustRightInd w:val="0"/>
              <w:jc w:val="right"/>
              <w:rPr>
                <w:lang w:val="en-US"/>
              </w:rPr>
            </w:pPr>
            <w:r w:rsidRPr="00784E8E">
              <w:rPr>
                <w:lang w:val="en-US"/>
              </w:rPr>
              <w:t>73.405</w:t>
            </w:r>
          </w:p>
        </w:tc>
        <w:tc>
          <w:tcPr>
            <w:tcW w:w="1559" w:type="dxa"/>
            <w:tcBorders>
              <w:top w:val="single" w:sz="4" w:space="0" w:color="auto"/>
              <w:left w:val="single" w:sz="4" w:space="0" w:color="auto"/>
              <w:bottom w:val="single" w:sz="4" w:space="0" w:color="auto"/>
              <w:right w:val="single" w:sz="4" w:space="0" w:color="auto"/>
            </w:tcBorders>
          </w:tcPr>
          <w:p w14:paraId="0E8B2CE4" w14:textId="77777777" w:rsidR="00BF5AC6" w:rsidRPr="00784E8E" w:rsidRDefault="00BF5AC6" w:rsidP="003C3670">
            <w:pPr>
              <w:widowControl w:val="0"/>
              <w:autoSpaceDE w:val="0"/>
              <w:autoSpaceDN w:val="0"/>
              <w:adjustRightInd w:val="0"/>
              <w:jc w:val="right"/>
              <w:rPr>
                <w:lang w:val="en-US"/>
              </w:rPr>
            </w:pPr>
            <w:r w:rsidRPr="00784E8E">
              <w:rPr>
                <w:lang w:val="en-US"/>
              </w:rPr>
              <w:t>1843.8</w:t>
            </w:r>
          </w:p>
        </w:tc>
      </w:tr>
      <w:tr w:rsidR="00131C74" w:rsidRPr="00784E8E" w14:paraId="5D47C243" w14:textId="77777777" w:rsidTr="00D42D44">
        <w:tc>
          <w:tcPr>
            <w:tcW w:w="1608" w:type="dxa"/>
            <w:tcBorders>
              <w:top w:val="single" w:sz="4" w:space="0" w:color="auto"/>
              <w:left w:val="single" w:sz="4" w:space="0" w:color="auto"/>
              <w:bottom w:val="single" w:sz="4" w:space="0" w:color="auto"/>
              <w:right w:val="single" w:sz="4" w:space="0" w:color="auto"/>
            </w:tcBorders>
          </w:tcPr>
          <w:p w14:paraId="6E5359D3" w14:textId="41DA3E12" w:rsidR="00BF5AC6" w:rsidRPr="00784E8E" w:rsidRDefault="00BF5AC6" w:rsidP="003C3670">
            <w:pPr>
              <w:widowControl w:val="0"/>
              <w:autoSpaceDE w:val="0"/>
              <w:autoSpaceDN w:val="0"/>
              <w:adjustRightInd w:val="0"/>
              <w:rPr>
                <w:bCs/>
                <w:lang w:val="en-US"/>
              </w:rPr>
            </w:pPr>
            <w:r w:rsidRPr="00784E8E">
              <w:rPr>
                <w:bCs/>
                <w:lang w:val="en-US"/>
              </w:rPr>
              <w:t xml:space="preserve"> </w:t>
            </w:r>
            <w:r w:rsidR="008142C3" w:rsidRPr="00784E8E">
              <w:rPr>
                <w:bCs/>
                <w:lang w:val="en-US"/>
              </w:rPr>
              <w:t>Linvest</w:t>
            </w:r>
          </w:p>
        </w:tc>
        <w:tc>
          <w:tcPr>
            <w:tcW w:w="1086" w:type="dxa"/>
            <w:tcBorders>
              <w:top w:val="single" w:sz="4" w:space="0" w:color="auto"/>
              <w:left w:val="single" w:sz="4" w:space="0" w:color="auto"/>
              <w:bottom w:val="single" w:sz="4" w:space="0" w:color="auto"/>
              <w:right w:val="single" w:sz="4" w:space="0" w:color="auto"/>
            </w:tcBorders>
          </w:tcPr>
          <w:p w14:paraId="0EA9ED0A" w14:textId="77777777" w:rsidR="00BF5AC6" w:rsidRPr="00784E8E" w:rsidRDefault="00BF5AC6" w:rsidP="003C3670">
            <w:pPr>
              <w:widowControl w:val="0"/>
              <w:autoSpaceDE w:val="0"/>
              <w:autoSpaceDN w:val="0"/>
              <w:adjustRightInd w:val="0"/>
              <w:jc w:val="right"/>
              <w:rPr>
                <w:lang w:val="en-US"/>
              </w:rPr>
            </w:pPr>
            <w:r w:rsidRPr="00784E8E">
              <w:rPr>
                <w:lang w:val="en-US"/>
              </w:rPr>
              <w:t>36</w:t>
            </w:r>
          </w:p>
        </w:tc>
        <w:tc>
          <w:tcPr>
            <w:tcW w:w="1701" w:type="dxa"/>
            <w:tcBorders>
              <w:top w:val="single" w:sz="4" w:space="0" w:color="auto"/>
              <w:left w:val="single" w:sz="4" w:space="0" w:color="auto"/>
              <w:bottom w:val="single" w:sz="4" w:space="0" w:color="auto"/>
              <w:right w:val="single" w:sz="4" w:space="0" w:color="auto"/>
            </w:tcBorders>
          </w:tcPr>
          <w:p w14:paraId="27F75600" w14:textId="77777777" w:rsidR="00BF5AC6" w:rsidRPr="00784E8E" w:rsidRDefault="00BF5AC6" w:rsidP="003C3670">
            <w:pPr>
              <w:widowControl w:val="0"/>
              <w:autoSpaceDE w:val="0"/>
              <w:autoSpaceDN w:val="0"/>
              <w:adjustRightInd w:val="0"/>
              <w:jc w:val="right"/>
              <w:rPr>
                <w:lang w:val="en-US"/>
              </w:rPr>
            </w:pPr>
            <w:r w:rsidRPr="00784E8E">
              <w:rPr>
                <w:lang w:val="en-US"/>
              </w:rPr>
              <w:t>262.379</w:t>
            </w:r>
          </w:p>
        </w:tc>
        <w:tc>
          <w:tcPr>
            <w:tcW w:w="1579" w:type="dxa"/>
            <w:tcBorders>
              <w:top w:val="single" w:sz="4" w:space="0" w:color="auto"/>
              <w:left w:val="single" w:sz="4" w:space="0" w:color="auto"/>
              <w:bottom w:val="single" w:sz="4" w:space="0" w:color="auto"/>
              <w:right w:val="single" w:sz="4" w:space="0" w:color="auto"/>
            </w:tcBorders>
          </w:tcPr>
          <w:p w14:paraId="56AB0EC6" w14:textId="77777777" w:rsidR="00BF5AC6" w:rsidRPr="00784E8E" w:rsidRDefault="00BF5AC6" w:rsidP="003C3670">
            <w:pPr>
              <w:widowControl w:val="0"/>
              <w:autoSpaceDE w:val="0"/>
              <w:autoSpaceDN w:val="0"/>
              <w:adjustRightInd w:val="0"/>
              <w:jc w:val="right"/>
              <w:rPr>
                <w:lang w:val="en-US"/>
              </w:rPr>
            </w:pPr>
            <w:r w:rsidRPr="00784E8E">
              <w:rPr>
                <w:lang w:val="en-US"/>
              </w:rPr>
              <w:t>199.059</w:t>
            </w:r>
          </w:p>
        </w:tc>
        <w:tc>
          <w:tcPr>
            <w:tcW w:w="1681" w:type="dxa"/>
            <w:tcBorders>
              <w:top w:val="single" w:sz="4" w:space="0" w:color="auto"/>
              <w:left w:val="single" w:sz="4" w:space="0" w:color="auto"/>
              <w:bottom w:val="single" w:sz="4" w:space="0" w:color="auto"/>
              <w:right w:val="single" w:sz="4" w:space="0" w:color="auto"/>
            </w:tcBorders>
          </w:tcPr>
          <w:p w14:paraId="7B62946C" w14:textId="77777777" w:rsidR="00BF5AC6" w:rsidRPr="00784E8E" w:rsidRDefault="00BF5AC6" w:rsidP="003C3670">
            <w:pPr>
              <w:widowControl w:val="0"/>
              <w:autoSpaceDE w:val="0"/>
              <w:autoSpaceDN w:val="0"/>
              <w:adjustRightInd w:val="0"/>
              <w:jc w:val="right"/>
              <w:rPr>
                <w:lang w:val="en-US"/>
              </w:rPr>
            </w:pPr>
            <w:r w:rsidRPr="00784E8E">
              <w:rPr>
                <w:lang w:val="en-US"/>
              </w:rPr>
              <w:t>3.332</w:t>
            </w:r>
          </w:p>
        </w:tc>
        <w:tc>
          <w:tcPr>
            <w:tcW w:w="1559" w:type="dxa"/>
            <w:tcBorders>
              <w:top w:val="single" w:sz="4" w:space="0" w:color="auto"/>
              <w:left w:val="single" w:sz="4" w:space="0" w:color="auto"/>
              <w:bottom w:val="single" w:sz="4" w:space="0" w:color="auto"/>
              <w:right w:val="single" w:sz="4" w:space="0" w:color="auto"/>
            </w:tcBorders>
          </w:tcPr>
          <w:p w14:paraId="0FE4F2EA" w14:textId="77777777" w:rsidR="00BF5AC6" w:rsidRPr="00784E8E" w:rsidRDefault="00BF5AC6" w:rsidP="003C3670">
            <w:pPr>
              <w:widowControl w:val="0"/>
              <w:autoSpaceDE w:val="0"/>
              <w:autoSpaceDN w:val="0"/>
              <w:adjustRightInd w:val="0"/>
              <w:jc w:val="right"/>
              <w:rPr>
                <w:lang w:val="en-US"/>
              </w:rPr>
            </w:pPr>
            <w:r w:rsidRPr="00784E8E">
              <w:rPr>
                <w:lang w:val="en-US"/>
              </w:rPr>
              <w:t>694.7</w:t>
            </w:r>
          </w:p>
        </w:tc>
      </w:tr>
      <w:tr w:rsidR="00131C74" w:rsidRPr="00784E8E" w14:paraId="21D41547" w14:textId="77777777" w:rsidTr="00D42D44">
        <w:tc>
          <w:tcPr>
            <w:tcW w:w="1608" w:type="dxa"/>
            <w:tcBorders>
              <w:top w:val="single" w:sz="4" w:space="0" w:color="auto"/>
              <w:left w:val="single" w:sz="4" w:space="0" w:color="auto"/>
              <w:bottom w:val="single" w:sz="4" w:space="0" w:color="auto"/>
              <w:right w:val="single" w:sz="4" w:space="0" w:color="auto"/>
            </w:tcBorders>
          </w:tcPr>
          <w:p w14:paraId="24F47A94" w14:textId="77777777" w:rsidR="00BF5AC6" w:rsidRPr="00784E8E" w:rsidRDefault="00BF5AC6" w:rsidP="003C3670">
            <w:pPr>
              <w:widowControl w:val="0"/>
              <w:autoSpaceDE w:val="0"/>
              <w:autoSpaceDN w:val="0"/>
              <w:adjustRightInd w:val="0"/>
              <w:rPr>
                <w:bCs/>
                <w:lang w:val="en-US"/>
              </w:rPr>
            </w:pPr>
            <w:r w:rsidRPr="00784E8E">
              <w:rPr>
                <w:bCs/>
                <w:lang w:val="en-US"/>
              </w:rPr>
              <w:t xml:space="preserve"> sales_rev</w:t>
            </w:r>
          </w:p>
        </w:tc>
        <w:tc>
          <w:tcPr>
            <w:tcW w:w="1086" w:type="dxa"/>
            <w:tcBorders>
              <w:top w:val="single" w:sz="4" w:space="0" w:color="auto"/>
              <w:left w:val="single" w:sz="4" w:space="0" w:color="auto"/>
              <w:bottom w:val="single" w:sz="4" w:space="0" w:color="auto"/>
              <w:right w:val="single" w:sz="4" w:space="0" w:color="auto"/>
            </w:tcBorders>
          </w:tcPr>
          <w:p w14:paraId="520F4B5E" w14:textId="77777777" w:rsidR="00BF5AC6" w:rsidRPr="00784E8E" w:rsidRDefault="00BF5AC6" w:rsidP="003C3670">
            <w:pPr>
              <w:widowControl w:val="0"/>
              <w:autoSpaceDE w:val="0"/>
              <w:autoSpaceDN w:val="0"/>
              <w:adjustRightInd w:val="0"/>
              <w:jc w:val="right"/>
              <w:rPr>
                <w:lang w:val="en-US"/>
              </w:rPr>
            </w:pPr>
            <w:r w:rsidRPr="00784E8E">
              <w:rPr>
                <w:lang w:val="en-US"/>
              </w:rPr>
              <w:t>36</w:t>
            </w:r>
          </w:p>
        </w:tc>
        <w:tc>
          <w:tcPr>
            <w:tcW w:w="1701" w:type="dxa"/>
            <w:tcBorders>
              <w:top w:val="single" w:sz="4" w:space="0" w:color="auto"/>
              <w:left w:val="single" w:sz="4" w:space="0" w:color="auto"/>
              <w:bottom w:val="single" w:sz="4" w:space="0" w:color="auto"/>
              <w:right w:val="single" w:sz="4" w:space="0" w:color="auto"/>
            </w:tcBorders>
          </w:tcPr>
          <w:p w14:paraId="2FCB398E" w14:textId="77777777" w:rsidR="00BF5AC6" w:rsidRPr="00784E8E" w:rsidRDefault="00BF5AC6" w:rsidP="003C3670">
            <w:pPr>
              <w:widowControl w:val="0"/>
              <w:autoSpaceDE w:val="0"/>
              <w:autoSpaceDN w:val="0"/>
              <w:adjustRightInd w:val="0"/>
              <w:jc w:val="right"/>
              <w:rPr>
                <w:lang w:val="en-US"/>
              </w:rPr>
            </w:pPr>
            <w:r w:rsidRPr="00784E8E">
              <w:rPr>
                <w:lang w:val="en-US"/>
              </w:rPr>
              <w:t>2280.444</w:t>
            </w:r>
          </w:p>
        </w:tc>
        <w:tc>
          <w:tcPr>
            <w:tcW w:w="1579" w:type="dxa"/>
            <w:tcBorders>
              <w:top w:val="single" w:sz="4" w:space="0" w:color="auto"/>
              <w:left w:val="single" w:sz="4" w:space="0" w:color="auto"/>
              <w:bottom w:val="single" w:sz="4" w:space="0" w:color="auto"/>
              <w:right w:val="single" w:sz="4" w:space="0" w:color="auto"/>
            </w:tcBorders>
          </w:tcPr>
          <w:p w14:paraId="226BBF59" w14:textId="77777777" w:rsidR="00BF5AC6" w:rsidRPr="00784E8E" w:rsidRDefault="00BF5AC6" w:rsidP="003C3670">
            <w:pPr>
              <w:widowControl w:val="0"/>
              <w:autoSpaceDE w:val="0"/>
              <w:autoSpaceDN w:val="0"/>
              <w:adjustRightInd w:val="0"/>
              <w:jc w:val="right"/>
              <w:rPr>
                <w:lang w:val="en-US"/>
              </w:rPr>
            </w:pPr>
            <w:r w:rsidRPr="00784E8E">
              <w:rPr>
                <w:lang w:val="en-US"/>
              </w:rPr>
              <w:t>2587.711</w:t>
            </w:r>
          </w:p>
        </w:tc>
        <w:tc>
          <w:tcPr>
            <w:tcW w:w="1681" w:type="dxa"/>
            <w:tcBorders>
              <w:top w:val="single" w:sz="4" w:space="0" w:color="auto"/>
              <w:left w:val="single" w:sz="4" w:space="0" w:color="auto"/>
              <w:bottom w:val="single" w:sz="4" w:space="0" w:color="auto"/>
              <w:right w:val="single" w:sz="4" w:space="0" w:color="auto"/>
            </w:tcBorders>
          </w:tcPr>
          <w:p w14:paraId="1A988D1B" w14:textId="77777777" w:rsidR="00BF5AC6" w:rsidRPr="00784E8E" w:rsidRDefault="00BF5AC6" w:rsidP="003C3670">
            <w:pPr>
              <w:widowControl w:val="0"/>
              <w:autoSpaceDE w:val="0"/>
              <w:autoSpaceDN w:val="0"/>
              <w:adjustRightInd w:val="0"/>
              <w:jc w:val="right"/>
              <w:rPr>
                <w:lang w:val="en-US"/>
              </w:rPr>
            </w:pPr>
            <w:r w:rsidRPr="00784E8E">
              <w:rPr>
                <w:lang w:val="en-US"/>
              </w:rPr>
              <w:t>325.637</w:t>
            </w:r>
          </w:p>
        </w:tc>
        <w:tc>
          <w:tcPr>
            <w:tcW w:w="1559" w:type="dxa"/>
            <w:tcBorders>
              <w:top w:val="single" w:sz="4" w:space="0" w:color="auto"/>
              <w:left w:val="single" w:sz="4" w:space="0" w:color="auto"/>
              <w:bottom w:val="single" w:sz="4" w:space="0" w:color="auto"/>
              <w:right w:val="single" w:sz="4" w:space="0" w:color="auto"/>
            </w:tcBorders>
          </w:tcPr>
          <w:p w14:paraId="6969FB21" w14:textId="77777777" w:rsidR="00BF5AC6" w:rsidRPr="00784E8E" w:rsidRDefault="00BF5AC6" w:rsidP="003C3670">
            <w:pPr>
              <w:widowControl w:val="0"/>
              <w:autoSpaceDE w:val="0"/>
              <w:autoSpaceDN w:val="0"/>
              <w:adjustRightInd w:val="0"/>
              <w:jc w:val="right"/>
              <w:rPr>
                <w:lang w:val="en-US"/>
              </w:rPr>
            </w:pPr>
            <w:r w:rsidRPr="00784E8E">
              <w:rPr>
                <w:lang w:val="en-US"/>
              </w:rPr>
              <w:t>8693.08</w:t>
            </w:r>
          </w:p>
        </w:tc>
      </w:tr>
      <w:tr w:rsidR="00131C74" w:rsidRPr="00784E8E" w14:paraId="69589ECD" w14:textId="77777777" w:rsidTr="00D42D44">
        <w:tc>
          <w:tcPr>
            <w:tcW w:w="1608" w:type="dxa"/>
            <w:tcBorders>
              <w:top w:val="single" w:sz="4" w:space="0" w:color="auto"/>
              <w:left w:val="single" w:sz="4" w:space="0" w:color="auto"/>
              <w:bottom w:val="single" w:sz="4" w:space="0" w:color="auto"/>
              <w:right w:val="single" w:sz="4" w:space="0" w:color="auto"/>
            </w:tcBorders>
          </w:tcPr>
          <w:p w14:paraId="60411B09" w14:textId="77777777" w:rsidR="00BF5AC6" w:rsidRPr="00784E8E" w:rsidRDefault="00BF5AC6" w:rsidP="003C3670">
            <w:pPr>
              <w:widowControl w:val="0"/>
              <w:autoSpaceDE w:val="0"/>
              <w:autoSpaceDN w:val="0"/>
              <w:adjustRightInd w:val="0"/>
              <w:rPr>
                <w:bCs/>
                <w:lang w:val="en-US"/>
              </w:rPr>
            </w:pPr>
            <w:r w:rsidRPr="00784E8E">
              <w:rPr>
                <w:bCs/>
                <w:lang w:val="en-US"/>
              </w:rPr>
              <w:t xml:space="preserve"> inventory</w:t>
            </w:r>
          </w:p>
        </w:tc>
        <w:tc>
          <w:tcPr>
            <w:tcW w:w="1086" w:type="dxa"/>
            <w:tcBorders>
              <w:top w:val="single" w:sz="4" w:space="0" w:color="auto"/>
              <w:left w:val="single" w:sz="4" w:space="0" w:color="auto"/>
              <w:bottom w:val="single" w:sz="4" w:space="0" w:color="auto"/>
              <w:right w:val="single" w:sz="4" w:space="0" w:color="auto"/>
            </w:tcBorders>
          </w:tcPr>
          <w:p w14:paraId="3CB704BB" w14:textId="77777777" w:rsidR="00BF5AC6" w:rsidRPr="00784E8E" w:rsidRDefault="00BF5AC6" w:rsidP="003C3670">
            <w:pPr>
              <w:widowControl w:val="0"/>
              <w:autoSpaceDE w:val="0"/>
              <w:autoSpaceDN w:val="0"/>
              <w:adjustRightInd w:val="0"/>
              <w:jc w:val="right"/>
              <w:rPr>
                <w:lang w:val="en-US"/>
              </w:rPr>
            </w:pPr>
            <w:r w:rsidRPr="00784E8E">
              <w:rPr>
                <w:lang w:val="en-US"/>
              </w:rPr>
              <w:t>36</w:t>
            </w:r>
          </w:p>
        </w:tc>
        <w:tc>
          <w:tcPr>
            <w:tcW w:w="1701" w:type="dxa"/>
            <w:tcBorders>
              <w:top w:val="single" w:sz="4" w:space="0" w:color="auto"/>
              <w:left w:val="single" w:sz="4" w:space="0" w:color="auto"/>
              <w:bottom w:val="single" w:sz="4" w:space="0" w:color="auto"/>
              <w:right w:val="single" w:sz="4" w:space="0" w:color="auto"/>
            </w:tcBorders>
          </w:tcPr>
          <w:p w14:paraId="543D5951" w14:textId="77777777" w:rsidR="00BF5AC6" w:rsidRPr="00784E8E" w:rsidRDefault="00BF5AC6" w:rsidP="003C3670">
            <w:pPr>
              <w:widowControl w:val="0"/>
              <w:autoSpaceDE w:val="0"/>
              <w:autoSpaceDN w:val="0"/>
              <w:adjustRightInd w:val="0"/>
              <w:jc w:val="right"/>
              <w:rPr>
                <w:lang w:val="en-US"/>
              </w:rPr>
            </w:pPr>
            <w:r w:rsidRPr="00784E8E">
              <w:rPr>
                <w:lang w:val="en-US"/>
              </w:rPr>
              <w:t>2260.87</w:t>
            </w:r>
          </w:p>
        </w:tc>
        <w:tc>
          <w:tcPr>
            <w:tcW w:w="1579" w:type="dxa"/>
            <w:tcBorders>
              <w:top w:val="single" w:sz="4" w:space="0" w:color="auto"/>
              <w:left w:val="single" w:sz="4" w:space="0" w:color="auto"/>
              <w:bottom w:val="single" w:sz="4" w:space="0" w:color="auto"/>
              <w:right w:val="single" w:sz="4" w:space="0" w:color="auto"/>
            </w:tcBorders>
          </w:tcPr>
          <w:p w14:paraId="50985B08" w14:textId="77777777" w:rsidR="00BF5AC6" w:rsidRPr="00784E8E" w:rsidRDefault="00BF5AC6" w:rsidP="003C3670">
            <w:pPr>
              <w:widowControl w:val="0"/>
              <w:autoSpaceDE w:val="0"/>
              <w:autoSpaceDN w:val="0"/>
              <w:adjustRightInd w:val="0"/>
              <w:jc w:val="right"/>
              <w:rPr>
                <w:lang w:val="en-US"/>
              </w:rPr>
            </w:pPr>
            <w:r w:rsidRPr="00784E8E">
              <w:rPr>
                <w:lang w:val="en-US"/>
              </w:rPr>
              <w:t>2086.693</w:t>
            </w:r>
          </w:p>
        </w:tc>
        <w:tc>
          <w:tcPr>
            <w:tcW w:w="1681" w:type="dxa"/>
            <w:tcBorders>
              <w:top w:val="single" w:sz="4" w:space="0" w:color="auto"/>
              <w:left w:val="single" w:sz="4" w:space="0" w:color="auto"/>
              <w:bottom w:val="single" w:sz="4" w:space="0" w:color="auto"/>
              <w:right w:val="single" w:sz="4" w:space="0" w:color="auto"/>
            </w:tcBorders>
          </w:tcPr>
          <w:p w14:paraId="7FE91D3E" w14:textId="77777777" w:rsidR="00BF5AC6" w:rsidRPr="00784E8E" w:rsidRDefault="00BF5AC6" w:rsidP="003C3670">
            <w:pPr>
              <w:widowControl w:val="0"/>
              <w:autoSpaceDE w:val="0"/>
              <w:autoSpaceDN w:val="0"/>
              <w:adjustRightInd w:val="0"/>
              <w:jc w:val="right"/>
              <w:rPr>
                <w:lang w:val="en-US"/>
              </w:rPr>
            </w:pPr>
            <w:r w:rsidRPr="00784E8E">
              <w:rPr>
                <w:lang w:val="en-US"/>
              </w:rPr>
              <w:t>295.352</w:t>
            </w:r>
          </w:p>
        </w:tc>
        <w:tc>
          <w:tcPr>
            <w:tcW w:w="1559" w:type="dxa"/>
            <w:tcBorders>
              <w:top w:val="single" w:sz="4" w:space="0" w:color="auto"/>
              <w:left w:val="single" w:sz="4" w:space="0" w:color="auto"/>
              <w:bottom w:val="single" w:sz="4" w:space="0" w:color="auto"/>
              <w:right w:val="single" w:sz="4" w:space="0" w:color="auto"/>
            </w:tcBorders>
          </w:tcPr>
          <w:p w14:paraId="2D13BD79" w14:textId="77777777" w:rsidR="00BF5AC6" w:rsidRPr="00784E8E" w:rsidRDefault="00BF5AC6" w:rsidP="003C3670">
            <w:pPr>
              <w:widowControl w:val="0"/>
              <w:autoSpaceDE w:val="0"/>
              <w:autoSpaceDN w:val="0"/>
              <w:adjustRightInd w:val="0"/>
              <w:jc w:val="right"/>
              <w:rPr>
                <w:lang w:val="en-US"/>
              </w:rPr>
            </w:pPr>
            <w:r w:rsidRPr="00784E8E">
              <w:rPr>
                <w:lang w:val="en-US"/>
              </w:rPr>
              <w:t>7834.16</w:t>
            </w:r>
          </w:p>
        </w:tc>
      </w:tr>
      <w:tr w:rsidR="00131C74" w:rsidRPr="00784E8E" w14:paraId="799D1496" w14:textId="77777777" w:rsidTr="00D42D44">
        <w:tc>
          <w:tcPr>
            <w:tcW w:w="1608" w:type="dxa"/>
            <w:tcBorders>
              <w:top w:val="single" w:sz="4" w:space="0" w:color="auto"/>
              <w:left w:val="single" w:sz="4" w:space="0" w:color="auto"/>
              <w:bottom w:val="single" w:sz="4" w:space="0" w:color="auto"/>
              <w:right w:val="single" w:sz="4" w:space="0" w:color="auto"/>
            </w:tcBorders>
          </w:tcPr>
          <w:p w14:paraId="07D10222" w14:textId="390EE23C" w:rsidR="00BF5AC6" w:rsidRPr="00784E8E" w:rsidRDefault="008142C3" w:rsidP="003C3670">
            <w:pPr>
              <w:widowControl w:val="0"/>
              <w:autoSpaceDE w:val="0"/>
              <w:autoSpaceDN w:val="0"/>
              <w:adjustRightInd w:val="0"/>
              <w:rPr>
                <w:bCs/>
                <w:lang w:val="en-US"/>
              </w:rPr>
            </w:pPr>
            <w:r w:rsidRPr="00784E8E">
              <w:rPr>
                <w:bCs/>
                <w:lang w:val="en-US"/>
              </w:rPr>
              <w:t xml:space="preserve"> AR</w:t>
            </w:r>
          </w:p>
        </w:tc>
        <w:tc>
          <w:tcPr>
            <w:tcW w:w="1086" w:type="dxa"/>
            <w:tcBorders>
              <w:top w:val="single" w:sz="4" w:space="0" w:color="auto"/>
              <w:left w:val="single" w:sz="4" w:space="0" w:color="auto"/>
              <w:bottom w:val="single" w:sz="4" w:space="0" w:color="auto"/>
              <w:right w:val="single" w:sz="4" w:space="0" w:color="auto"/>
            </w:tcBorders>
          </w:tcPr>
          <w:p w14:paraId="784B75CA" w14:textId="77777777" w:rsidR="00BF5AC6" w:rsidRPr="00784E8E" w:rsidRDefault="00BF5AC6" w:rsidP="003C3670">
            <w:pPr>
              <w:widowControl w:val="0"/>
              <w:autoSpaceDE w:val="0"/>
              <w:autoSpaceDN w:val="0"/>
              <w:adjustRightInd w:val="0"/>
              <w:jc w:val="right"/>
              <w:rPr>
                <w:lang w:val="en-US"/>
              </w:rPr>
            </w:pPr>
            <w:r w:rsidRPr="00784E8E">
              <w:rPr>
                <w:lang w:val="en-US"/>
              </w:rPr>
              <w:t>36</w:t>
            </w:r>
          </w:p>
        </w:tc>
        <w:tc>
          <w:tcPr>
            <w:tcW w:w="1701" w:type="dxa"/>
            <w:tcBorders>
              <w:top w:val="single" w:sz="4" w:space="0" w:color="auto"/>
              <w:left w:val="single" w:sz="4" w:space="0" w:color="auto"/>
              <w:bottom w:val="single" w:sz="4" w:space="0" w:color="auto"/>
              <w:right w:val="single" w:sz="4" w:space="0" w:color="auto"/>
            </w:tcBorders>
          </w:tcPr>
          <w:p w14:paraId="01F2C35E" w14:textId="77777777" w:rsidR="00BF5AC6" w:rsidRPr="00784E8E" w:rsidRDefault="00BF5AC6" w:rsidP="003C3670">
            <w:pPr>
              <w:widowControl w:val="0"/>
              <w:autoSpaceDE w:val="0"/>
              <w:autoSpaceDN w:val="0"/>
              <w:adjustRightInd w:val="0"/>
              <w:jc w:val="right"/>
              <w:rPr>
                <w:lang w:val="en-US"/>
              </w:rPr>
            </w:pPr>
            <w:r w:rsidRPr="00784E8E">
              <w:rPr>
                <w:lang w:val="en-US"/>
              </w:rPr>
              <w:t>197.848</w:t>
            </w:r>
          </w:p>
        </w:tc>
        <w:tc>
          <w:tcPr>
            <w:tcW w:w="1579" w:type="dxa"/>
            <w:tcBorders>
              <w:top w:val="single" w:sz="4" w:space="0" w:color="auto"/>
              <w:left w:val="single" w:sz="4" w:space="0" w:color="auto"/>
              <w:bottom w:val="single" w:sz="4" w:space="0" w:color="auto"/>
              <w:right w:val="single" w:sz="4" w:space="0" w:color="auto"/>
            </w:tcBorders>
          </w:tcPr>
          <w:p w14:paraId="593D9FB9" w14:textId="77777777" w:rsidR="00BF5AC6" w:rsidRPr="00784E8E" w:rsidRDefault="00BF5AC6" w:rsidP="003C3670">
            <w:pPr>
              <w:widowControl w:val="0"/>
              <w:autoSpaceDE w:val="0"/>
              <w:autoSpaceDN w:val="0"/>
              <w:adjustRightInd w:val="0"/>
              <w:jc w:val="right"/>
              <w:rPr>
                <w:lang w:val="en-US"/>
              </w:rPr>
            </w:pPr>
            <w:r w:rsidRPr="00784E8E">
              <w:rPr>
                <w:lang w:val="en-US"/>
              </w:rPr>
              <w:t>191.682</w:t>
            </w:r>
          </w:p>
        </w:tc>
        <w:tc>
          <w:tcPr>
            <w:tcW w:w="1681" w:type="dxa"/>
            <w:tcBorders>
              <w:top w:val="single" w:sz="4" w:space="0" w:color="auto"/>
              <w:left w:val="single" w:sz="4" w:space="0" w:color="auto"/>
              <w:bottom w:val="single" w:sz="4" w:space="0" w:color="auto"/>
              <w:right w:val="single" w:sz="4" w:space="0" w:color="auto"/>
            </w:tcBorders>
          </w:tcPr>
          <w:p w14:paraId="2C256D5A" w14:textId="77777777" w:rsidR="00BF5AC6" w:rsidRPr="00784E8E" w:rsidRDefault="00BF5AC6" w:rsidP="003C3670">
            <w:pPr>
              <w:widowControl w:val="0"/>
              <w:autoSpaceDE w:val="0"/>
              <w:autoSpaceDN w:val="0"/>
              <w:adjustRightInd w:val="0"/>
              <w:ind w:hanging="156"/>
              <w:jc w:val="right"/>
              <w:rPr>
                <w:lang w:val="en-US"/>
              </w:rPr>
            </w:pPr>
            <w:r w:rsidRPr="00784E8E">
              <w:rPr>
                <w:lang w:val="en-US"/>
              </w:rPr>
              <w:t>22.323</w:t>
            </w:r>
          </w:p>
        </w:tc>
        <w:tc>
          <w:tcPr>
            <w:tcW w:w="1559" w:type="dxa"/>
            <w:tcBorders>
              <w:top w:val="single" w:sz="4" w:space="0" w:color="auto"/>
              <w:left w:val="single" w:sz="4" w:space="0" w:color="auto"/>
              <w:bottom w:val="single" w:sz="4" w:space="0" w:color="auto"/>
              <w:right w:val="single" w:sz="4" w:space="0" w:color="auto"/>
            </w:tcBorders>
          </w:tcPr>
          <w:p w14:paraId="32E0EAD1" w14:textId="77777777" w:rsidR="00BF5AC6" w:rsidRPr="00784E8E" w:rsidRDefault="00BF5AC6" w:rsidP="003C3670">
            <w:pPr>
              <w:widowControl w:val="0"/>
              <w:autoSpaceDE w:val="0"/>
              <w:autoSpaceDN w:val="0"/>
              <w:adjustRightInd w:val="0"/>
              <w:jc w:val="right"/>
              <w:rPr>
                <w:lang w:val="en-US"/>
              </w:rPr>
            </w:pPr>
            <w:r w:rsidRPr="00784E8E">
              <w:rPr>
                <w:lang w:val="en-US"/>
              </w:rPr>
              <w:t>605.109</w:t>
            </w:r>
          </w:p>
        </w:tc>
      </w:tr>
      <w:tr w:rsidR="00131C74" w:rsidRPr="00784E8E" w14:paraId="272DFA23" w14:textId="77777777" w:rsidTr="00D42D44">
        <w:tc>
          <w:tcPr>
            <w:tcW w:w="1608" w:type="dxa"/>
            <w:tcBorders>
              <w:top w:val="single" w:sz="4" w:space="0" w:color="auto"/>
              <w:left w:val="single" w:sz="4" w:space="0" w:color="auto"/>
              <w:bottom w:val="single" w:sz="4" w:space="0" w:color="auto"/>
              <w:right w:val="single" w:sz="4" w:space="0" w:color="auto"/>
            </w:tcBorders>
          </w:tcPr>
          <w:p w14:paraId="1A2BB555" w14:textId="171C3CFB" w:rsidR="00BF5AC6" w:rsidRPr="00784E8E" w:rsidRDefault="00BF5AC6" w:rsidP="003C3670">
            <w:pPr>
              <w:widowControl w:val="0"/>
              <w:autoSpaceDE w:val="0"/>
              <w:autoSpaceDN w:val="0"/>
              <w:adjustRightInd w:val="0"/>
              <w:rPr>
                <w:bCs/>
                <w:lang w:val="en-US"/>
              </w:rPr>
            </w:pPr>
            <w:r w:rsidRPr="00784E8E">
              <w:rPr>
                <w:bCs/>
                <w:lang w:val="en-US"/>
              </w:rPr>
              <w:t xml:space="preserve"> </w:t>
            </w:r>
            <w:r w:rsidR="008142C3" w:rsidRPr="00784E8E">
              <w:rPr>
                <w:bCs/>
                <w:lang w:val="en-US"/>
              </w:rPr>
              <w:t>IOE</w:t>
            </w:r>
          </w:p>
        </w:tc>
        <w:tc>
          <w:tcPr>
            <w:tcW w:w="1086" w:type="dxa"/>
            <w:tcBorders>
              <w:top w:val="single" w:sz="4" w:space="0" w:color="auto"/>
              <w:left w:val="single" w:sz="4" w:space="0" w:color="auto"/>
              <w:bottom w:val="single" w:sz="4" w:space="0" w:color="auto"/>
              <w:right w:val="single" w:sz="4" w:space="0" w:color="auto"/>
            </w:tcBorders>
          </w:tcPr>
          <w:p w14:paraId="19D834A7" w14:textId="77777777" w:rsidR="00BF5AC6" w:rsidRPr="00784E8E" w:rsidRDefault="00BF5AC6" w:rsidP="003C3670">
            <w:pPr>
              <w:widowControl w:val="0"/>
              <w:autoSpaceDE w:val="0"/>
              <w:autoSpaceDN w:val="0"/>
              <w:adjustRightInd w:val="0"/>
              <w:jc w:val="right"/>
              <w:rPr>
                <w:lang w:val="en-US"/>
              </w:rPr>
            </w:pPr>
            <w:r w:rsidRPr="00784E8E">
              <w:rPr>
                <w:lang w:val="en-US"/>
              </w:rPr>
              <w:t>36</w:t>
            </w:r>
          </w:p>
        </w:tc>
        <w:tc>
          <w:tcPr>
            <w:tcW w:w="1701" w:type="dxa"/>
            <w:tcBorders>
              <w:top w:val="single" w:sz="4" w:space="0" w:color="auto"/>
              <w:left w:val="single" w:sz="4" w:space="0" w:color="auto"/>
              <w:bottom w:val="single" w:sz="4" w:space="0" w:color="auto"/>
              <w:right w:val="single" w:sz="4" w:space="0" w:color="auto"/>
            </w:tcBorders>
          </w:tcPr>
          <w:p w14:paraId="1668BC0B" w14:textId="77777777" w:rsidR="00BF5AC6" w:rsidRPr="00784E8E" w:rsidRDefault="00BF5AC6" w:rsidP="003C3670">
            <w:pPr>
              <w:widowControl w:val="0"/>
              <w:autoSpaceDE w:val="0"/>
              <w:autoSpaceDN w:val="0"/>
              <w:adjustRightInd w:val="0"/>
              <w:jc w:val="right"/>
              <w:rPr>
                <w:lang w:val="en-US"/>
              </w:rPr>
            </w:pPr>
            <w:r w:rsidRPr="00784E8E">
              <w:rPr>
                <w:lang w:val="en-US"/>
              </w:rPr>
              <w:t>362.451</w:t>
            </w:r>
          </w:p>
        </w:tc>
        <w:tc>
          <w:tcPr>
            <w:tcW w:w="1579" w:type="dxa"/>
            <w:tcBorders>
              <w:top w:val="single" w:sz="4" w:space="0" w:color="auto"/>
              <w:left w:val="single" w:sz="4" w:space="0" w:color="auto"/>
              <w:bottom w:val="single" w:sz="4" w:space="0" w:color="auto"/>
              <w:right w:val="single" w:sz="4" w:space="0" w:color="auto"/>
            </w:tcBorders>
          </w:tcPr>
          <w:p w14:paraId="4B02AF83" w14:textId="77777777" w:rsidR="00BF5AC6" w:rsidRPr="00784E8E" w:rsidRDefault="00BF5AC6" w:rsidP="003C3670">
            <w:pPr>
              <w:widowControl w:val="0"/>
              <w:autoSpaceDE w:val="0"/>
              <w:autoSpaceDN w:val="0"/>
              <w:adjustRightInd w:val="0"/>
              <w:jc w:val="right"/>
              <w:rPr>
                <w:lang w:val="en-US"/>
              </w:rPr>
            </w:pPr>
            <w:r w:rsidRPr="00784E8E">
              <w:rPr>
                <w:lang w:val="en-US"/>
              </w:rPr>
              <w:t>293.8</w:t>
            </w:r>
          </w:p>
        </w:tc>
        <w:tc>
          <w:tcPr>
            <w:tcW w:w="1681" w:type="dxa"/>
            <w:tcBorders>
              <w:top w:val="single" w:sz="4" w:space="0" w:color="auto"/>
              <w:left w:val="single" w:sz="4" w:space="0" w:color="auto"/>
              <w:bottom w:val="single" w:sz="4" w:space="0" w:color="auto"/>
              <w:right w:val="single" w:sz="4" w:space="0" w:color="auto"/>
            </w:tcBorders>
          </w:tcPr>
          <w:p w14:paraId="4114134D" w14:textId="0F9888CE" w:rsidR="00BF5AC6" w:rsidRPr="00784E8E" w:rsidRDefault="00651399" w:rsidP="003C3670">
            <w:pPr>
              <w:widowControl w:val="0"/>
              <w:autoSpaceDE w:val="0"/>
              <w:autoSpaceDN w:val="0"/>
              <w:adjustRightInd w:val="0"/>
              <w:jc w:val="right"/>
              <w:rPr>
                <w:lang w:val="en-US"/>
              </w:rPr>
            </w:pPr>
            <w:r w:rsidRPr="00784E8E">
              <w:t>0</w:t>
            </w:r>
            <w:r w:rsidR="00BF5AC6" w:rsidRPr="00784E8E">
              <w:rPr>
                <w:lang w:val="en-US"/>
              </w:rPr>
              <w:t>.409</w:t>
            </w:r>
          </w:p>
        </w:tc>
        <w:tc>
          <w:tcPr>
            <w:tcW w:w="1559" w:type="dxa"/>
            <w:tcBorders>
              <w:top w:val="single" w:sz="4" w:space="0" w:color="auto"/>
              <w:left w:val="single" w:sz="4" w:space="0" w:color="auto"/>
              <w:bottom w:val="single" w:sz="4" w:space="0" w:color="auto"/>
              <w:right w:val="single" w:sz="4" w:space="0" w:color="auto"/>
            </w:tcBorders>
          </w:tcPr>
          <w:p w14:paraId="3A353B3A" w14:textId="73F55DE5" w:rsidR="00BF5AC6" w:rsidRPr="00784E8E" w:rsidRDefault="005C0088" w:rsidP="003C3670">
            <w:pPr>
              <w:widowControl w:val="0"/>
              <w:autoSpaceDE w:val="0"/>
              <w:autoSpaceDN w:val="0"/>
              <w:adjustRightInd w:val="0"/>
              <w:jc w:val="right"/>
              <w:rPr>
                <w:lang w:val="en-US"/>
              </w:rPr>
            </w:pPr>
            <w:r w:rsidRPr="00784E8E">
              <w:rPr>
                <w:lang w:val="kk-KZ"/>
              </w:rPr>
              <w:t xml:space="preserve"> </w:t>
            </w:r>
            <w:r w:rsidR="00BF5AC6" w:rsidRPr="00784E8E">
              <w:rPr>
                <w:lang w:val="en-US"/>
              </w:rPr>
              <w:t>1099.758</w:t>
            </w:r>
          </w:p>
        </w:tc>
      </w:tr>
      <w:tr w:rsidR="00D42D44" w:rsidRPr="00784E8E" w14:paraId="5750AF6D" w14:textId="77777777" w:rsidTr="00D42D44">
        <w:tc>
          <w:tcPr>
            <w:tcW w:w="9214" w:type="dxa"/>
            <w:gridSpan w:val="6"/>
            <w:tcBorders>
              <w:top w:val="single" w:sz="4" w:space="0" w:color="auto"/>
              <w:left w:val="single" w:sz="4" w:space="0" w:color="auto"/>
              <w:bottom w:val="single" w:sz="4" w:space="0" w:color="auto"/>
              <w:right w:val="single" w:sz="4" w:space="0" w:color="auto"/>
            </w:tcBorders>
          </w:tcPr>
          <w:p w14:paraId="68AD317E" w14:textId="0D3E964D" w:rsidR="00D42D44" w:rsidRPr="00784E8E" w:rsidRDefault="00D42D44" w:rsidP="003C3670">
            <w:pPr>
              <w:widowControl w:val="0"/>
              <w:autoSpaceDE w:val="0"/>
              <w:autoSpaceDN w:val="0"/>
              <w:adjustRightInd w:val="0"/>
              <w:rPr>
                <w:lang w:val="kk-KZ"/>
              </w:rPr>
            </w:pPr>
            <w:r w:rsidRPr="00784E8E">
              <w:rPr>
                <w:bCs/>
                <w:sz w:val="28"/>
                <w:szCs w:val="28"/>
                <w:lang w:val="kk-KZ"/>
              </w:rPr>
              <w:t>2</w:t>
            </w:r>
          </w:p>
        </w:tc>
      </w:tr>
      <w:tr w:rsidR="00D42D44" w:rsidRPr="00784E8E" w14:paraId="3194FCEF" w14:textId="77777777" w:rsidTr="00D42D44">
        <w:tc>
          <w:tcPr>
            <w:tcW w:w="1608" w:type="dxa"/>
            <w:tcBorders>
              <w:top w:val="single" w:sz="4" w:space="0" w:color="auto"/>
              <w:left w:val="single" w:sz="4" w:space="0" w:color="auto"/>
              <w:bottom w:val="single" w:sz="4" w:space="0" w:color="auto"/>
              <w:right w:val="single" w:sz="4" w:space="0" w:color="auto"/>
            </w:tcBorders>
          </w:tcPr>
          <w:p w14:paraId="1446D9E3" w14:textId="6166B723" w:rsidR="00D42D44" w:rsidRPr="00784E8E" w:rsidRDefault="00D42D44" w:rsidP="003C3670">
            <w:pPr>
              <w:widowControl w:val="0"/>
              <w:autoSpaceDE w:val="0"/>
              <w:autoSpaceDN w:val="0"/>
              <w:adjustRightInd w:val="0"/>
              <w:rPr>
                <w:bCs/>
                <w:sz w:val="28"/>
                <w:szCs w:val="28"/>
                <w:lang w:val="kk-KZ"/>
              </w:rPr>
            </w:pPr>
            <w:r w:rsidRPr="00784E8E">
              <w:rPr>
                <w:bCs/>
                <w:lang w:val="en-US"/>
              </w:rPr>
              <w:t xml:space="preserve"> OCI</w:t>
            </w:r>
          </w:p>
        </w:tc>
        <w:tc>
          <w:tcPr>
            <w:tcW w:w="1086" w:type="dxa"/>
            <w:tcBorders>
              <w:top w:val="single" w:sz="4" w:space="0" w:color="auto"/>
              <w:left w:val="single" w:sz="4" w:space="0" w:color="auto"/>
              <w:bottom w:val="single" w:sz="4" w:space="0" w:color="auto"/>
              <w:right w:val="single" w:sz="4" w:space="0" w:color="auto"/>
            </w:tcBorders>
          </w:tcPr>
          <w:p w14:paraId="7D21A12B" w14:textId="3C8CABC2" w:rsidR="00D42D44" w:rsidRPr="00784E8E" w:rsidRDefault="00D42D44" w:rsidP="003C3670">
            <w:pPr>
              <w:widowControl w:val="0"/>
              <w:autoSpaceDE w:val="0"/>
              <w:autoSpaceDN w:val="0"/>
              <w:adjustRightInd w:val="0"/>
              <w:jc w:val="right"/>
              <w:rPr>
                <w:lang w:val="en-US"/>
              </w:rPr>
            </w:pPr>
            <w:r w:rsidRPr="00784E8E">
              <w:rPr>
                <w:lang w:val="en-US"/>
              </w:rPr>
              <w:t>18</w:t>
            </w:r>
          </w:p>
        </w:tc>
        <w:tc>
          <w:tcPr>
            <w:tcW w:w="1701" w:type="dxa"/>
            <w:tcBorders>
              <w:top w:val="single" w:sz="4" w:space="0" w:color="auto"/>
              <w:left w:val="single" w:sz="4" w:space="0" w:color="auto"/>
              <w:bottom w:val="single" w:sz="4" w:space="0" w:color="auto"/>
              <w:right w:val="single" w:sz="4" w:space="0" w:color="auto"/>
            </w:tcBorders>
          </w:tcPr>
          <w:p w14:paraId="0E30E84F" w14:textId="7BA5F67B" w:rsidR="00D42D44" w:rsidRPr="00784E8E" w:rsidRDefault="00D42D44" w:rsidP="003C3670">
            <w:pPr>
              <w:widowControl w:val="0"/>
              <w:autoSpaceDE w:val="0"/>
              <w:autoSpaceDN w:val="0"/>
              <w:adjustRightInd w:val="0"/>
              <w:jc w:val="right"/>
              <w:rPr>
                <w:lang w:val="en-US"/>
              </w:rPr>
            </w:pPr>
            <w:r w:rsidRPr="00784E8E">
              <w:rPr>
                <w:lang w:val="en-US"/>
              </w:rPr>
              <w:t>191.106</w:t>
            </w:r>
          </w:p>
        </w:tc>
        <w:tc>
          <w:tcPr>
            <w:tcW w:w="1579" w:type="dxa"/>
            <w:tcBorders>
              <w:top w:val="single" w:sz="4" w:space="0" w:color="auto"/>
              <w:left w:val="single" w:sz="4" w:space="0" w:color="auto"/>
              <w:bottom w:val="single" w:sz="4" w:space="0" w:color="auto"/>
              <w:right w:val="single" w:sz="4" w:space="0" w:color="auto"/>
            </w:tcBorders>
          </w:tcPr>
          <w:p w14:paraId="054CD194" w14:textId="28EDD80D" w:rsidR="00D42D44" w:rsidRPr="00784E8E" w:rsidRDefault="00D42D44" w:rsidP="003C3670">
            <w:pPr>
              <w:widowControl w:val="0"/>
              <w:autoSpaceDE w:val="0"/>
              <w:autoSpaceDN w:val="0"/>
              <w:adjustRightInd w:val="0"/>
              <w:jc w:val="right"/>
              <w:rPr>
                <w:lang w:val="en-US"/>
              </w:rPr>
            </w:pPr>
            <w:r w:rsidRPr="00784E8E">
              <w:rPr>
                <w:lang w:val="en-US"/>
              </w:rPr>
              <w:t>53.586</w:t>
            </w:r>
          </w:p>
        </w:tc>
        <w:tc>
          <w:tcPr>
            <w:tcW w:w="1681" w:type="dxa"/>
            <w:tcBorders>
              <w:top w:val="single" w:sz="4" w:space="0" w:color="auto"/>
              <w:left w:val="single" w:sz="4" w:space="0" w:color="auto"/>
              <w:bottom w:val="single" w:sz="4" w:space="0" w:color="auto"/>
              <w:right w:val="single" w:sz="4" w:space="0" w:color="auto"/>
            </w:tcBorders>
          </w:tcPr>
          <w:p w14:paraId="6F10DB0D" w14:textId="47863EDE" w:rsidR="00D42D44" w:rsidRPr="00784E8E" w:rsidRDefault="00D42D44" w:rsidP="003C3670">
            <w:pPr>
              <w:widowControl w:val="0"/>
              <w:autoSpaceDE w:val="0"/>
              <w:autoSpaceDN w:val="0"/>
              <w:adjustRightInd w:val="0"/>
              <w:jc w:val="right"/>
            </w:pPr>
            <w:r w:rsidRPr="00784E8E">
              <w:rPr>
                <w:lang w:val="en-US"/>
              </w:rPr>
              <w:t>91.2</w:t>
            </w:r>
          </w:p>
        </w:tc>
        <w:tc>
          <w:tcPr>
            <w:tcW w:w="1559" w:type="dxa"/>
            <w:tcBorders>
              <w:top w:val="single" w:sz="4" w:space="0" w:color="auto"/>
              <w:left w:val="single" w:sz="4" w:space="0" w:color="auto"/>
              <w:bottom w:val="single" w:sz="4" w:space="0" w:color="auto"/>
              <w:right w:val="single" w:sz="4" w:space="0" w:color="auto"/>
            </w:tcBorders>
          </w:tcPr>
          <w:p w14:paraId="74B07C14" w14:textId="0426A3D1" w:rsidR="00D42D44" w:rsidRPr="00784E8E" w:rsidRDefault="00D42D44" w:rsidP="003C3670">
            <w:pPr>
              <w:widowControl w:val="0"/>
              <w:autoSpaceDE w:val="0"/>
              <w:autoSpaceDN w:val="0"/>
              <w:adjustRightInd w:val="0"/>
              <w:jc w:val="right"/>
              <w:rPr>
                <w:lang w:val="kk-KZ"/>
              </w:rPr>
            </w:pPr>
            <w:r w:rsidRPr="00784E8E">
              <w:rPr>
                <w:lang w:val="kk-KZ"/>
              </w:rPr>
              <w:t xml:space="preserve">   </w:t>
            </w:r>
            <w:r w:rsidRPr="00784E8E">
              <w:rPr>
                <w:lang w:val="en-US"/>
              </w:rPr>
              <w:t>313.4</w:t>
            </w:r>
          </w:p>
        </w:tc>
      </w:tr>
      <w:tr w:rsidR="00D42D44" w:rsidRPr="00784E8E" w14:paraId="0B1ECC36" w14:textId="77777777" w:rsidTr="00D42D44">
        <w:tc>
          <w:tcPr>
            <w:tcW w:w="1608" w:type="dxa"/>
            <w:tcBorders>
              <w:top w:val="single" w:sz="4" w:space="0" w:color="auto"/>
              <w:left w:val="single" w:sz="4" w:space="0" w:color="auto"/>
              <w:bottom w:val="single" w:sz="4" w:space="0" w:color="auto"/>
              <w:right w:val="single" w:sz="4" w:space="0" w:color="auto"/>
            </w:tcBorders>
          </w:tcPr>
          <w:p w14:paraId="608196D6" w14:textId="5967423F" w:rsidR="00D42D44" w:rsidRPr="00784E8E" w:rsidRDefault="00D42D44" w:rsidP="003C3670">
            <w:pPr>
              <w:widowControl w:val="0"/>
              <w:autoSpaceDE w:val="0"/>
              <w:autoSpaceDN w:val="0"/>
              <w:adjustRightInd w:val="0"/>
              <w:rPr>
                <w:bCs/>
                <w:sz w:val="28"/>
                <w:szCs w:val="28"/>
                <w:lang w:val="kk-KZ"/>
              </w:rPr>
            </w:pPr>
            <w:r w:rsidRPr="00784E8E">
              <w:rPr>
                <w:bCs/>
                <w:lang w:val="en-US"/>
              </w:rPr>
              <w:t xml:space="preserve"> Linvest</w:t>
            </w:r>
          </w:p>
        </w:tc>
        <w:tc>
          <w:tcPr>
            <w:tcW w:w="1086" w:type="dxa"/>
            <w:tcBorders>
              <w:top w:val="single" w:sz="4" w:space="0" w:color="auto"/>
              <w:left w:val="single" w:sz="4" w:space="0" w:color="auto"/>
              <w:bottom w:val="single" w:sz="4" w:space="0" w:color="auto"/>
              <w:right w:val="single" w:sz="4" w:space="0" w:color="auto"/>
            </w:tcBorders>
          </w:tcPr>
          <w:p w14:paraId="668474D2" w14:textId="69654300" w:rsidR="00D42D44" w:rsidRPr="00784E8E" w:rsidRDefault="00D42D44" w:rsidP="003C3670">
            <w:pPr>
              <w:widowControl w:val="0"/>
              <w:autoSpaceDE w:val="0"/>
              <w:autoSpaceDN w:val="0"/>
              <w:adjustRightInd w:val="0"/>
              <w:jc w:val="right"/>
              <w:rPr>
                <w:lang w:val="en-US"/>
              </w:rPr>
            </w:pPr>
            <w:r w:rsidRPr="00784E8E">
              <w:rPr>
                <w:lang w:val="en-US"/>
              </w:rPr>
              <w:t>18</w:t>
            </w:r>
          </w:p>
        </w:tc>
        <w:tc>
          <w:tcPr>
            <w:tcW w:w="1701" w:type="dxa"/>
            <w:tcBorders>
              <w:top w:val="single" w:sz="4" w:space="0" w:color="auto"/>
              <w:left w:val="single" w:sz="4" w:space="0" w:color="auto"/>
              <w:bottom w:val="single" w:sz="4" w:space="0" w:color="auto"/>
              <w:right w:val="single" w:sz="4" w:space="0" w:color="auto"/>
            </w:tcBorders>
          </w:tcPr>
          <w:p w14:paraId="02827768" w14:textId="6CC84837" w:rsidR="00D42D44" w:rsidRPr="00784E8E" w:rsidRDefault="00D42D44" w:rsidP="003C3670">
            <w:pPr>
              <w:widowControl w:val="0"/>
              <w:autoSpaceDE w:val="0"/>
              <w:autoSpaceDN w:val="0"/>
              <w:adjustRightInd w:val="0"/>
              <w:jc w:val="right"/>
              <w:rPr>
                <w:lang w:val="en-US"/>
              </w:rPr>
            </w:pPr>
            <w:r w:rsidRPr="00784E8E">
              <w:rPr>
                <w:lang w:val="en-US"/>
              </w:rPr>
              <w:t>106.388</w:t>
            </w:r>
          </w:p>
        </w:tc>
        <w:tc>
          <w:tcPr>
            <w:tcW w:w="1579" w:type="dxa"/>
            <w:tcBorders>
              <w:top w:val="single" w:sz="4" w:space="0" w:color="auto"/>
              <w:left w:val="single" w:sz="4" w:space="0" w:color="auto"/>
              <w:bottom w:val="single" w:sz="4" w:space="0" w:color="auto"/>
              <w:right w:val="single" w:sz="4" w:space="0" w:color="auto"/>
            </w:tcBorders>
          </w:tcPr>
          <w:p w14:paraId="622B7F76" w14:textId="5A87516D" w:rsidR="00D42D44" w:rsidRPr="00784E8E" w:rsidRDefault="00D42D44" w:rsidP="003C3670">
            <w:pPr>
              <w:widowControl w:val="0"/>
              <w:autoSpaceDE w:val="0"/>
              <w:autoSpaceDN w:val="0"/>
              <w:adjustRightInd w:val="0"/>
              <w:jc w:val="right"/>
              <w:rPr>
                <w:lang w:val="en-US"/>
              </w:rPr>
            </w:pPr>
            <w:r w:rsidRPr="00784E8E">
              <w:rPr>
                <w:lang w:val="en-US"/>
              </w:rPr>
              <w:t>29.461</w:t>
            </w:r>
          </w:p>
        </w:tc>
        <w:tc>
          <w:tcPr>
            <w:tcW w:w="1681" w:type="dxa"/>
            <w:tcBorders>
              <w:top w:val="single" w:sz="4" w:space="0" w:color="auto"/>
              <w:left w:val="single" w:sz="4" w:space="0" w:color="auto"/>
              <w:bottom w:val="single" w:sz="4" w:space="0" w:color="auto"/>
              <w:right w:val="single" w:sz="4" w:space="0" w:color="auto"/>
            </w:tcBorders>
          </w:tcPr>
          <w:p w14:paraId="39C5B1EE" w14:textId="144BAEB9" w:rsidR="00D42D44" w:rsidRPr="00784E8E" w:rsidRDefault="00D42D44" w:rsidP="003C3670">
            <w:pPr>
              <w:widowControl w:val="0"/>
              <w:autoSpaceDE w:val="0"/>
              <w:autoSpaceDN w:val="0"/>
              <w:adjustRightInd w:val="0"/>
              <w:jc w:val="right"/>
            </w:pPr>
            <w:r w:rsidRPr="00784E8E">
              <w:rPr>
                <w:lang w:val="en-US"/>
              </w:rPr>
              <w:t>47.7</w:t>
            </w:r>
          </w:p>
        </w:tc>
        <w:tc>
          <w:tcPr>
            <w:tcW w:w="1559" w:type="dxa"/>
            <w:tcBorders>
              <w:top w:val="single" w:sz="4" w:space="0" w:color="auto"/>
              <w:left w:val="single" w:sz="4" w:space="0" w:color="auto"/>
              <w:bottom w:val="single" w:sz="4" w:space="0" w:color="auto"/>
              <w:right w:val="single" w:sz="4" w:space="0" w:color="auto"/>
            </w:tcBorders>
          </w:tcPr>
          <w:p w14:paraId="7047BCB1" w14:textId="367AA6CE" w:rsidR="00D42D44" w:rsidRPr="00784E8E" w:rsidRDefault="00D42D44" w:rsidP="003C3670">
            <w:pPr>
              <w:widowControl w:val="0"/>
              <w:autoSpaceDE w:val="0"/>
              <w:autoSpaceDN w:val="0"/>
              <w:adjustRightInd w:val="0"/>
              <w:jc w:val="right"/>
              <w:rPr>
                <w:lang w:val="kk-KZ"/>
              </w:rPr>
            </w:pPr>
            <w:r w:rsidRPr="00784E8E">
              <w:rPr>
                <w:lang w:val="en-US"/>
              </w:rPr>
              <w:t>159.803</w:t>
            </w:r>
          </w:p>
        </w:tc>
      </w:tr>
      <w:tr w:rsidR="00D42D44" w:rsidRPr="00784E8E" w14:paraId="428B9688" w14:textId="77777777" w:rsidTr="00D42D44">
        <w:tc>
          <w:tcPr>
            <w:tcW w:w="1608" w:type="dxa"/>
            <w:tcBorders>
              <w:top w:val="single" w:sz="4" w:space="0" w:color="auto"/>
              <w:left w:val="single" w:sz="4" w:space="0" w:color="auto"/>
              <w:bottom w:val="single" w:sz="4" w:space="0" w:color="auto"/>
              <w:right w:val="single" w:sz="4" w:space="0" w:color="auto"/>
            </w:tcBorders>
          </w:tcPr>
          <w:p w14:paraId="5D7ED37D" w14:textId="1A5DFE23" w:rsidR="00D42D44" w:rsidRPr="00784E8E" w:rsidRDefault="00D42D44" w:rsidP="003C3670">
            <w:pPr>
              <w:widowControl w:val="0"/>
              <w:autoSpaceDE w:val="0"/>
              <w:autoSpaceDN w:val="0"/>
              <w:adjustRightInd w:val="0"/>
              <w:rPr>
                <w:bCs/>
                <w:sz w:val="28"/>
                <w:szCs w:val="28"/>
                <w:lang w:val="kk-KZ"/>
              </w:rPr>
            </w:pPr>
            <w:r w:rsidRPr="00784E8E">
              <w:rPr>
                <w:bCs/>
                <w:lang w:val="en-US"/>
              </w:rPr>
              <w:t xml:space="preserve"> sales_rev</w:t>
            </w:r>
          </w:p>
        </w:tc>
        <w:tc>
          <w:tcPr>
            <w:tcW w:w="1086" w:type="dxa"/>
            <w:tcBorders>
              <w:top w:val="single" w:sz="4" w:space="0" w:color="auto"/>
              <w:left w:val="single" w:sz="4" w:space="0" w:color="auto"/>
              <w:bottom w:val="single" w:sz="4" w:space="0" w:color="auto"/>
              <w:right w:val="single" w:sz="4" w:space="0" w:color="auto"/>
            </w:tcBorders>
          </w:tcPr>
          <w:p w14:paraId="658439A0" w14:textId="22EB3B44" w:rsidR="00D42D44" w:rsidRPr="00784E8E" w:rsidRDefault="00D42D44" w:rsidP="003C3670">
            <w:pPr>
              <w:widowControl w:val="0"/>
              <w:autoSpaceDE w:val="0"/>
              <w:autoSpaceDN w:val="0"/>
              <w:adjustRightInd w:val="0"/>
              <w:jc w:val="right"/>
              <w:rPr>
                <w:lang w:val="en-US"/>
              </w:rPr>
            </w:pPr>
            <w:r w:rsidRPr="00784E8E">
              <w:rPr>
                <w:lang w:val="en-US"/>
              </w:rPr>
              <w:t>18</w:t>
            </w:r>
          </w:p>
        </w:tc>
        <w:tc>
          <w:tcPr>
            <w:tcW w:w="1701" w:type="dxa"/>
            <w:tcBorders>
              <w:top w:val="single" w:sz="4" w:space="0" w:color="auto"/>
              <w:left w:val="single" w:sz="4" w:space="0" w:color="auto"/>
              <w:bottom w:val="single" w:sz="4" w:space="0" w:color="auto"/>
              <w:right w:val="single" w:sz="4" w:space="0" w:color="auto"/>
            </w:tcBorders>
          </w:tcPr>
          <w:p w14:paraId="1CA39973" w14:textId="354D5C2C" w:rsidR="00D42D44" w:rsidRPr="00784E8E" w:rsidRDefault="00D42D44" w:rsidP="003C3670">
            <w:pPr>
              <w:widowControl w:val="0"/>
              <w:autoSpaceDE w:val="0"/>
              <w:autoSpaceDN w:val="0"/>
              <w:adjustRightInd w:val="0"/>
              <w:jc w:val="right"/>
              <w:rPr>
                <w:lang w:val="en-US"/>
              </w:rPr>
            </w:pPr>
            <w:r w:rsidRPr="00784E8E">
              <w:rPr>
                <w:lang w:val="en-US"/>
              </w:rPr>
              <w:t>501.276</w:t>
            </w:r>
          </w:p>
        </w:tc>
        <w:tc>
          <w:tcPr>
            <w:tcW w:w="1579" w:type="dxa"/>
            <w:tcBorders>
              <w:top w:val="single" w:sz="4" w:space="0" w:color="auto"/>
              <w:left w:val="single" w:sz="4" w:space="0" w:color="auto"/>
              <w:bottom w:val="single" w:sz="4" w:space="0" w:color="auto"/>
              <w:right w:val="single" w:sz="4" w:space="0" w:color="auto"/>
            </w:tcBorders>
          </w:tcPr>
          <w:p w14:paraId="4B42A0F3" w14:textId="73D5CDDC" w:rsidR="00D42D44" w:rsidRPr="00784E8E" w:rsidRDefault="00D42D44" w:rsidP="003C3670">
            <w:pPr>
              <w:widowControl w:val="0"/>
              <w:autoSpaceDE w:val="0"/>
              <w:autoSpaceDN w:val="0"/>
              <w:adjustRightInd w:val="0"/>
              <w:jc w:val="right"/>
              <w:rPr>
                <w:lang w:val="en-US"/>
              </w:rPr>
            </w:pPr>
            <w:r w:rsidRPr="00784E8E">
              <w:rPr>
                <w:lang w:val="en-US"/>
              </w:rPr>
              <w:t>114.592</w:t>
            </w:r>
          </w:p>
        </w:tc>
        <w:tc>
          <w:tcPr>
            <w:tcW w:w="1681" w:type="dxa"/>
            <w:tcBorders>
              <w:top w:val="single" w:sz="4" w:space="0" w:color="auto"/>
              <w:left w:val="single" w:sz="4" w:space="0" w:color="auto"/>
              <w:bottom w:val="single" w:sz="4" w:space="0" w:color="auto"/>
              <w:right w:val="single" w:sz="4" w:space="0" w:color="auto"/>
            </w:tcBorders>
          </w:tcPr>
          <w:p w14:paraId="562571C1" w14:textId="6C4774DE" w:rsidR="00D42D44" w:rsidRPr="00784E8E" w:rsidRDefault="00D42D44" w:rsidP="003C3670">
            <w:pPr>
              <w:widowControl w:val="0"/>
              <w:autoSpaceDE w:val="0"/>
              <w:autoSpaceDN w:val="0"/>
              <w:adjustRightInd w:val="0"/>
              <w:jc w:val="right"/>
            </w:pPr>
            <w:r w:rsidRPr="00784E8E">
              <w:rPr>
                <w:lang w:val="en-US"/>
              </w:rPr>
              <w:t>325.637</w:t>
            </w:r>
          </w:p>
        </w:tc>
        <w:tc>
          <w:tcPr>
            <w:tcW w:w="1559" w:type="dxa"/>
            <w:tcBorders>
              <w:top w:val="single" w:sz="4" w:space="0" w:color="auto"/>
              <w:left w:val="single" w:sz="4" w:space="0" w:color="auto"/>
              <w:bottom w:val="single" w:sz="4" w:space="0" w:color="auto"/>
              <w:right w:val="single" w:sz="4" w:space="0" w:color="auto"/>
            </w:tcBorders>
          </w:tcPr>
          <w:p w14:paraId="7589CD08" w14:textId="0C5B63E9" w:rsidR="00D42D44" w:rsidRPr="00784E8E" w:rsidRDefault="00D42D44" w:rsidP="003C3670">
            <w:pPr>
              <w:widowControl w:val="0"/>
              <w:autoSpaceDE w:val="0"/>
              <w:autoSpaceDN w:val="0"/>
              <w:adjustRightInd w:val="0"/>
              <w:jc w:val="right"/>
              <w:rPr>
                <w:lang w:val="kk-KZ"/>
              </w:rPr>
            </w:pPr>
            <w:r w:rsidRPr="00784E8E">
              <w:rPr>
                <w:lang w:val="kk-KZ"/>
              </w:rPr>
              <w:t xml:space="preserve">      </w:t>
            </w:r>
            <w:r w:rsidRPr="00784E8E">
              <w:rPr>
                <w:lang w:val="en-US"/>
              </w:rPr>
              <w:t>699.187</w:t>
            </w:r>
          </w:p>
        </w:tc>
      </w:tr>
      <w:tr w:rsidR="00D42D44" w:rsidRPr="00784E8E" w14:paraId="0A44CC86" w14:textId="77777777" w:rsidTr="00D42D44">
        <w:tc>
          <w:tcPr>
            <w:tcW w:w="1608" w:type="dxa"/>
            <w:tcBorders>
              <w:top w:val="single" w:sz="4" w:space="0" w:color="auto"/>
              <w:left w:val="single" w:sz="4" w:space="0" w:color="auto"/>
              <w:bottom w:val="single" w:sz="4" w:space="0" w:color="auto"/>
              <w:right w:val="single" w:sz="4" w:space="0" w:color="auto"/>
            </w:tcBorders>
          </w:tcPr>
          <w:p w14:paraId="3A0CD83E" w14:textId="29148D7B" w:rsidR="00D42D44" w:rsidRPr="00784E8E" w:rsidRDefault="00D42D44" w:rsidP="003C3670">
            <w:pPr>
              <w:widowControl w:val="0"/>
              <w:autoSpaceDE w:val="0"/>
              <w:autoSpaceDN w:val="0"/>
              <w:adjustRightInd w:val="0"/>
              <w:rPr>
                <w:bCs/>
                <w:sz w:val="28"/>
                <w:szCs w:val="28"/>
                <w:lang w:val="kk-KZ"/>
              </w:rPr>
            </w:pPr>
            <w:r w:rsidRPr="00784E8E">
              <w:rPr>
                <w:bCs/>
                <w:lang w:val="en-US"/>
              </w:rPr>
              <w:t xml:space="preserve"> inventory</w:t>
            </w:r>
          </w:p>
        </w:tc>
        <w:tc>
          <w:tcPr>
            <w:tcW w:w="1086" w:type="dxa"/>
            <w:tcBorders>
              <w:top w:val="single" w:sz="4" w:space="0" w:color="auto"/>
              <w:left w:val="single" w:sz="4" w:space="0" w:color="auto"/>
              <w:bottom w:val="single" w:sz="4" w:space="0" w:color="auto"/>
              <w:right w:val="single" w:sz="4" w:space="0" w:color="auto"/>
            </w:tcBorders>
          </w:tcPr>
          <w:p w14:paraId="19D088CF" w14:textId="14846521" w:rsidR="00D42D44" w:rsidRPr="00784E8E" w:rsidRDefault="00D42D44" w:rsidP="003C3670">
            <w:pPr>
              <w:widowControl w:val="0"/>
              <w:autoSpaceDE w:val="0"/>
              <w:autoSpaceDN w:val="0"/>
              <w:adjustRightInd w:val="0"/>
              <w:jc w:val="right"/>
              <w:rPr>
                <w:lang w:val="en-US"/>
              </w:rPr>
            </w:pPr>
            <w:r w:rsidRPr="00784E8E">
              <w:rPr>
                <w:lang w:val="en-US"/>
              </w:rPr>
              <w:t>18</w:t>
            </w:r>
          </w:p>
        </w:tc>
        <w:tc>
          <w:tcPr>
            <w:tcW w:w="1701" w:type="dxa"/>
            <w:tcBorders>
              <w:top w:val="single" w:sz="4" w:space="0" w:color="auto"/>
              <w:left w:val="single" w:sz="4" w:space="0" w:color="auto"/>
              <w:bottom w:val="single" w:sz="4" w:space="0" w:color="auto"/>
              <w:right w:val="single" w:sz="4" w:space="0" w:color="auto"/>
            </w:tcBorders>
          </w:tcPr>
          <w:p w14:paraId="701D2F35" w14:textId="3628545E" w:rsidR="00D42D44" w:rsidRPr="00784E8E" w:rsidRDefault="00D42D44" w:rsidP="003C3670">
            <w:pPr>
              <w:widowControl w:val="0"/>
              <w:autoSpaceDE w:val="0"/>
              <w:autoSpaceDN w:val="0"/>
              <w:adjustRightInd w:val="0"/>
              <w:jc w:val="right"/>
              <w:rPr>
                <w:lang w:val="en-US"/>
              </w:rPr>
            </w:pPr>
            <w:r w:rsidRPr="00784E8E">
              <w:rPr>
                <w:lang w:val="en-US"/>
              </w:rPr>
              <w:t>634.038</w:t>
            </w:r>
          </w:p>
        </w:tc>
        <w:tc>
          <w:tcPr>
            <w:tcW w:w="1579" w:type="dxa"/>
            <w:tcBorders>
              <w:top w:val="single" w:sz="4" w:space="0" w:color="auto"/>
              <w:left w:val="single" w:sz="4" w:space="0" w:color="auto"/>
              <w:bottom w:val="single" w:sz="4" w:space="0" w:color="auto"/>
              <w:right w:val="single" w:sz="4" w:space="0" w:color="auto"/>
            </w:tcBorders>
          </w:tcPr>
          <w:p w14:paraId="2AA9056F" w14:textId="44396886" w:rsidR="00D42D44" w:rsidRPr="00784E8E" w:rsidRDefault="00D42D44" w:rsidP="003C3670">
            <w:pPr>
              <w:widowControl w:val="0"/>
              <w:autoSpaceDE w:val="0"/>
              <w:autoSpaceDN w:val="0"/>
              <w:adjustRightInd w:val="0"/>
              <w:jc w:val="right"/>
              <w:rPr>
                <w:lang w:val="en-US"/>
              </w:rPr>
            </w:pPr>
            <w:r w:rsidRPr="00784E8E">
              <w:rPr>
                <w:lang w:val="en-US"/>
              </w:rPr>
              <w:t>162.942</w:t>
            </w:r>
          </w:p>
        </w:tc>
        <w:tc>
          <w:tcPr>
            <w:tcW w:w="1681" w:type="dxa"/>
            <w:tcBorders>
              <w:top w:val="single" w:sz="4" w:space="0" w:color="auto"/>
              <w:left w:val="single" w:sz="4" w:space="0" w:color="auto"/>
              <w:bottom w:val="single" w:sz="4" w:space="0" w:color="auto"/>
              <w:right w:val="single" w:sz="4" w:space="0" w:color="auto"/>
            </w:tcBorders>
          </w:tcPr>
          <w:p w14:paraId="31422C7F" w14:textId="696BB65E" w:rsidR="00D42D44" w:rsidRPr="00784E8E" w:rsidRDefault="00D42D44" w:rsidP="003C3670">
            <w:pPr>
              <w:widowControl w:val="0"/>
              <w:autoSpaceDE w:val="0"/>
              <w:autoSpaceDN w:val="0"/>
              <w:adjustRightInd w:val="0"/>
              <w:jc w:val="right"/>
            </w:pPr>
            <w:r w:rsidRPr="00784E8E">
              <w:rPr>
                <w:lang w:val="en-US"/>
              </w:rPr>
              <w:t>295.352</w:t>
            </w:r>
          </w:p>
        </w:tc>
        <w:tc>
          <w:tcPr>
            <w:tcW w:w="1559" w:type="dxa"/>
            <w:tcBorders>
              <w:top w:val="single" w:sz="4" w:space="0" w:color="auto"/>
              <w:left w:val="single" w:sz="4" w:space="0" w:color="auto"/>
              <w:bottom w:val="single" w:sz="4" w:space="0" w:color="auto"/>
              <w:right w:val="single" w:sz="4" w:space="0" w:color="auto"/>
            </w:tcBorders>
          </w:tcPr>
          <w:p w14:paraId="52B1CE51" w14:textId="64401E3F" w:rsidR="00D42D44" w:rsidRPr="00784E8E" w:rsidRDefault="00D42D44" w:rsidP="003C3670">
            <w:pPr>
              <w:widowControl w:val="0"/>
              <w:autoSpaceDE w:val="0"/>
              <w:autoSpaceDN w:val="0"/>
              <w:adjustRightInd w:val="0"/>
              <w:jc w:val="right"/>
              <w:rPr>
                <w:lang w:val="kk-KZ"/>
              </w:rPr>
            </w:pPr>
            <w:r w:rsidRPr="00784E8E">
              <w:rPr>
                <w:lang w:val="kk-KZ"/>
              </w:rPr>
              <w:t xml:space="preserve">       </w:t>
            </w:r>
            <w:r w:rsidRPr="00784E8E">
              <w:rPr>
                <w:lang w:val="en-US"/>
              </w:rPr>
              <w:t>817.217</w:t>
            </w:r>
          </w:p>
        </w:tc>
      </w:tr>
      <w:tr w:rsidR="00D42D44" w:rsidRPr="00784E8E" w14:paraId="22D98C35" w14:textId="77777777" w:rsidTr="00D42D44">
        <w:tc>
          <w:tcPr>
            <w:tcW w:w="1608" w:type="dxa"/>
            <w:tcBorders>
              <w:top w:val="single" w:sz="4" w:space="0" w:color="auto"/>
              <w:left w:val="single" w:sz="4" w:space="0" w:color="auto"/>
              <w:bottom w:val="single" w:sz="4" w:space="0" w:color="auto"/>
              <w:right w:val="single" w:sz="4" w:space="0" w:color="auto"/>
            </w:tcBorders>
          </w:tcPr>
          <w:p w14:paraId="0109CFD4" w14:textId="0AD53886" w:rsidR="00D42D44" w:rsidRPr="00784E8E" w:rsidRDefault="00D42D44" w:rsidP="003C3670">
            <w:pPr>
              <w:widowControl w:val="0"/>
              <w:autoSpaceDE w:val="0"/>
              <w:autoSpaceDN w:val="0"/>
              <w:adjustRightInd w:val="0"/>
              <w:rPr>
                <w:bCs/>
                <w:sz w:val="28"/>
                <w:szCs w:val="28"/>
                <w:lang w:val="kk-KZ"/>
              </w:rPr>
            </w:pPr>
            <w:r w:rsidRPr="00784E8E">
              <w:rPr>
                <w:bCs/>
                <w:lang w:val="en-US"/>
              </w:rPr>
              <w:t xml:space="preserve"> AR</w:t>
            </w:r>
          </w:p>
        </w:tc>
        <w:tc>
          <w:tcPr>
            <w:tcW w:w="1086" w:type="dxa"/>
            <w:tcBorders>
              <w:top w:val="single" w:sz="4" w:space="0" w:color="auto"/>
              <w:left w:val="single" w:sz="4" w:space="0" w:color="auto"/>
              <w:bottom w:val="single" w:sz="4" w:space="0" w:color="auto"/>
              <w:right w:val="single" w:sz="4" w:space="0" w:color="auto"/>
            </w:tcBorders>
          </w:tcPr>
          <w:p w14:paraId="70769802" w14:textId="30E613CB" w:rsidR="00D42D44" w:rsidRPr="00784E8E" w:rsidRDefault="00D42D44" w:rsidP="003C3670">
            <w:pPr>
              <w:widowControl w:val="0"/>
              <w:autoSpaceDE w:val="0"/>
              <w:autoSpaceDN w:val="0"/>
              <w:adjustRightInd w:val="0"/>
              <w:jc w:val="right"/>
              <w:rPr>
                <w:lang w:val="en-US"/>
              </w:rPr>
            </w:pPr>
            <w:r w:rsidRPr="00784E8E">
              <w:rPr>
                <w:lang w:val="en-US"/>
              </w:rPr>
              <w:t>18</w:t>
            </w:r>
          </w:p>
        </w:tc>
        <w:tc>
          <w:tcPr>
            <w:tcW w:w="1701" w:type="dxa"/>
            <w:tcBorders>
              <w:top w:val="single" w:sz="4" w:space="0" w:color="auto"/>
              <w:left w:val="single" w:sz="4" w:space="0" w:color="auto"/>
              <w:bottom w:val="single" w:sz="4" w:space="0" w:color="auto"/>
              <w:right w:val="single" w:sz="4" w:space="0" w:color="auto"/>
            </w:tcBorders>
          </w:tcPr>
          <w:p w14:paraId="10B27413" w14:textId="0592258C" w:rsidR="00D42D44" w:rsidRPr="00784E8E" w:rsidRDefault="00D42D44" w:rsidP="003C3670">
            <w:pPr>
              <w:widowControl w:val="0"/>
              <w:autoSpaceDE w:val="0"/>
              <w:autoSpaceDN w:val="0"/>
              <w:adjustRightInd w:val="0"/>
              <w:jc w:val="right"/>
              <w:rPr>
                <w:lang w:val="en-US"/>
              </w:rPr>
            </w:pPr>
            <w:r w:rsidRPr="00784E8E">
              <w:rPr>
                <w:lang w:val="en-US"/>
              </w:rPr>
              <w:t>53.868</w:t>
            </w:r>
          </w:p>
        </w:tc>
        <w:tc>
          <w:tcPr>
            <w:tcW w:w="1579" w:type="dxa"/>
            <w:tcBorders>
              <w:top w:val="single" w:sz="4" w:space="0" w:color="auto"/>
              <w:left w:val="single" w:sz="4" w:space="0" w:color="auto"/>
              <w:bottom w:val="single" w:sz="4" w:space="0" w:color="auto"/>
              <w:right w:val="single" w:sz="4" w:space="0" w:color="auto"/>
            </w:tcBorders>
          </w:tcPr>
          <w:p w14:paraId="291BB8C6" w14:textId="52B71452" w:rsidR="00D42D44" w:rsidRPr="00784E8E" w:rsidRDefault="00D42D44" w:rsidP="003C3670">
            <w:pPr>
              <w:widowControl w:val="0"/>
              <w:autoSpaceDE w:val="0"/>
              <w:autoSpaceDN w:val="0"/>
              <w:adjustRightInd w:val="0"/>
              <w:jc w:val="right"/>
              <w:rPr>
                <w:lang w:val="en-US"/>
              </w:rPr>
            </w:pPr>
            <w:r w:rsidRPr="00784E8E">
              <w:rPr>
                <w:lang w:val="en-US"/>
              </w:rPr>
              <w:t>26.537</w:t>
            </w:r>
          </w:p>
        </w:tc>
        <w:tc>
          <w:tcPr>
            <w:tcW w:w="1681" w:type="dxa"/>
            <w:tcBorders>
              <w:top w:val="single" w:sz="4" w:space="0" w:color="auto"/>
              <w:left w:val="single" w:sz="4" w:space="0" w:color="auto"/>
              <w:bottom w:val="single" w:sz="4" w:space="0" w:color="auto"/>
              <w:right w:val="single" w:sz="4" w:space="0" w:color="auto"/>
            </w:tcBorders>
          </w:tcPr>
          <w:p w14:paraId="278C3C6D" w14:textId="54936AED" w:rsidR="00D42D44" w:rsidRPr="00784E8E" w:rsidRDefault="00D42D44" w:rsidP="003C3670">
            <w:pPr>
              <w:widowControl w:val="0"/>
              <w:autoSpaceDE w:val="0"/>
              <w:autoSpaceDN w:val="0"/>
              <w:adjustRightInd w:val="0"/>
              <w:jc w:val="right"/>
            </w:pPr>
            <w:r w:rsidRPr="00784E8E">
              <w:rPr>
                <w:lang w:val="en-US"/>
              </w:rPr>
              <w:t>22.323</w:t>
            </w:r>
          </w:p>
        </w:tc>
        <w:tc>
          <w:tcPr>
            <w:tcW w:w="1559" w:type="dxa"/>
            <w:tcBorders>
              <w:top w:val="single" w:sz="4" w:space="0" w:color="auto"/>
              <w:left w:val="single" w:sz="4" w:space="0" w:color="auto"/>
              <w:bottom w:val="single" w:sz="4" w:space="0" w:color="auto"/>
              <w:right w:val="single" w:sz="4" w:space="0" w:color="auto"/>
            </w:tcBorders>
          </w:tcPr>
          <w:p w14:paraId="49F6F9CA" w14:textId="3679D778" w:rsidR="00D42D44" w:rsidRPr="00784E8E" w:rsidRDefault="00D42D44" w:rsidP="003C3670">
            <w:pPr>
              <w:widowControl w:val="0"/>
              <w:autoSpaceDE w:val="0"/>
              <w:autoSpaceDN w:val="0"/>
              <w:adjustRightInd w:val="0"/>
              <w:jc w:val="right"/>
              <w:rPr>
                <w:lang w:val="kk-KZ"/>
              </w:rPr>
            </w:pPr>
            <w:r w:rsidRPr="00784E8E">
              <w:rPr>
                <w:lang w:val="kk-KZ"/>
              </w:rPr>
              <w:t xml:space="preserve">        </w:t>
            </w:r>
            <w:r w:rsidRPr="00784E8E">
              <w:rPr>
                <w:lang w:val="en-US"/>
              </w:rPr>
              <w:t>103.709</w:t>
            </w:r>
          </w:p>
        </w:tc>
      </w:tr>
      <w:tr w:rsidR="00D42D44" w:rsidRPr="00784E8E" w14:paraId="23B4140C" w14:textId="77777777" w:rsidTr="00D42D44">
        <w:tc>
          <w:tcPr>
            <w:tcW w:w="1608" w:type="dxa"/>
            <w:tcBorders>
              <w:top w:val="single" w:sz="4" w:space="0" w:color="auto"/>
              <w:left w:val="single" w:sz="4" w:space="0" w:color="auto"/>
              <w:bottom w:val="single" w:sz="4" w:space="0" w:color="auto"/>
              <w:right w:val="single" w:sz="4" w:space="0" w:color="auto"/>
            </w:tcBorders>
          </w:tcPr>
          <w:p w14:paraId="7563D184" w14:textId="7B4BFA78" w:rsidR="00D42D44" w:rsidRPr="00784E8E" w:rsidRDefault="00D42D44" w:rsidP="003C3670">
            <w:pPr>
              <w:widowControl w:val="0"/>
              <w:autoSpaceDE w:val="0"/>
              <w:autoSpaceDN w:val="0"/>
              <w:adjustRightInd w:val="0"/>
              <w:rPr>
                <w:bCs/>
                <w:sz w:val="28"/>
                <w:szCs w:val="28"/>
                <w:lang w:val="kk-KZ"/>
              </w:rPr>
            </w:pPr>
            <w:r w:rsidRPr="00784E8E">
              <w:rPr>
                <w:bCs/>
                <w:lang w:val="en-US"/>
              </w:rPr>
              <w:t xml:space="preserve"> IOE</w:t>
            </w:r>
          </w:p>
        </w:tc>
        <w:tc>
          <w:tcPr>
            <w:tcW w:w="1086" w:type="dxa"/>
            <w:tcBorders>
              <w:top w:val="single" w:sz="4" w:space="0" w:color="auto"/>
              <w:left w:val="single" w:sz="4" w:space="0" w:color="auto"/>
              <w:bottom w:val="single" w:sz="4" w:space="0" w:color="auto"/>
              <w:right w:val="single" w:sz="4" w:space="0" w:color="auto"/>
            </w:tcBorders>
          </w:tcPr>
          <w:p w14:paraId="1169AD24" w14:textId="2CD4D2AB" w:rsidR="00D42D44" w:rsidRPr="00784E8E" w:rsidRDefault="00D42D44" w:rsidP="003C3670">
            <w:pPr>
              <w:widowControl w:val="0"/>
              <w:autoSpaceDE w:val="0"/>
              <w:autoSpaceDN w:val="0"/>
              <w:adjustRightInd w:val="0"/>
              <w:jc w:val="right"/>
              <w:rPr>
                <w:lang w:val="en-US"/>
              </w:rPr>
            </w:pPr>
            <w:r w:rsidRPr="00784E8E">
              <w:rPr>
                <w:lang w:val="en-US"/>
              </w:rPr>
              <w:t>18</w:t>
            </w:r>
          </w:p>
        </w:tc>
        <w:tc>
          <w:tcPr>
            <w:tcW w:w="1701" w:type="dxa"/>
            <w:tcBorders>
              <w:top w:val="single" w:sz="4" w:space="0" w:color="auto"/>
              <w:left w:val="single" w:sz="4" w:space="0" w:color="auto"/>
              <w:bottom w:val="single" w:sz="4" w:space="0" w:color="auto"/>
              <w:right w:val="single" w:sz="4" w:space="0" w:color="auto"/>
            </w:tcBorders>
          </w:tcPr>
          <w:p w14:paraId="1E23FF0B" w14:textId="7BA2B45F" w:rsidR="00D42D44" w:rsidRPr="00784E8E" w:rsidRDefault="00D42D44" w:rsidP="003C3670">
            <w:pPr>
              <w:widowControl w:val="0"/>
              <w:autoSpaceDE w:val="0"/>
              <w:autoSpaceDN w:val="0"/>
              <w:adjustRightInd w:val="0"/>
              <w:jc w:val="right"/>
              <w:rPr>
                <w:lang w:val="en-US"/>
              </w:rPr>
            </w:pPr>
            <w:r w:rsidRPr="00784E8E">
              <w:rPr>
                <w:lang w:val="en-US"/>
              </w:rPr>
              <w:t>150.949</w:t>
            </w:r>
          </w:p>
        </w:tc>
        <w:tc>
          <w:tcPr>
            <w:tcW w:w="1579" w:type="dxa"/>
            <w:tcBorders>
              <w:top w:val="single" w:sz="4" w:space="0" w:color="auto"/>
              <w:left w:val="single" w:sz="4" w:space="0" w:color="auto"/>
              <w:bottom w:val="single" w:sz="4" w:space="0" w:color="auto"/>
              <w:right w:val="single" w:sz="4" w:space="0" w:color="auto"/>
            </w:tcBorders>
          </w:tcPr>
          <w:p w14:paraId="65FC0EFA" w14:textId="2BEEA0F1" w:rsidR="00D42D44" w:rsidRPr="00784E8E" w:rsidRDefault="00D42D44" w:rsidP="003C3670">
            <w:pPr>
              <w:widowControl w:val="0"/>
              <w:autoSpaceDE w:val="0"/>
              <w:autoSpaceDN w:val="0"/>
              <w:adjustRightInd w:val="0"/>
              <w:jc w:val="right"/>
              <w:rPr>
                <w:lang w:val="en-US"/>
              </w:rPr>
            </w:pPr>
            <w:r w:rsidRPr="00784E8E">
              <w:rPr>
                <w:lang w:val="en-US"/>
              </w:rPr>
              <w:t>62.843</w:t>
            </w:r>
          </w:p>
        </w:tc>
        <w:tc>
          <w:tcPr>
            <w:tcW w:w="1681" w:type="dxa"/>
            <w:tcBorders>
              <w:top w:val="single" w:sz="4" w:space="0" w:color="auto"/>
              <w:left w:val="single" w:sz="4" w:space="0" w:color="auto"/>
              <w:bottom w:val="single" w:sz="4" w:space="0" w:color="auto"/>
              <w:right w:val="single" w:sz="4" w:space="0" w:color="auto"/>
            </w:tcBorders>
          </w:tcPr>
          <w:p w14:paraId="11D77FB0" w14:textId="7CA0FDE9" w:rsidR="00D42D44" w:rsidRPr="00784E8E" w:rsidRDefault="00D42D44" w:rsidP="003C3670">
            <w:pPr>
              <w:widowControl w:val="0"/>
              <w:autoSpaceDE w:val="0"/>
              <w:autoSpaceDN w:val="0"/>
              <w:adjustRightInd w:val="0"/>
              <w:jc w:val="right"/>
            </w:pPr>
            <w:r w:rsidRPr="00784E8E">
              <w:rPr>
                <w:lang w:val="en-US"/>
              </w:rPr>
              <w:t>52.677</w:t>
            </w:r>
          </w:p>
        </w:tc>
        <w:tc>
          <w:tcPr>
            <w:tcW w:w="1559" w:type="dxa"/>
            <w:tcBorders>
              <w:top w:val="single" w:sz="4" w:space="0" w:color="auto"/>
              <w:left w:val="single" w:sz="4" w:space="0" w:color="auto"/>
              <w:bottom w:val="single" w:sz="4" w:space="0" w:color="auto"/>
              <w:right w:val="single" w:sz="4" w:space="0" w:color="auto"/>
            </w:tcBorders>
          </w:tcPr>
          <w:p w14:paraId="134A47E0" w14:textId="4739D4F8" w:rsidR="00D42D44" w:rsidRPr="00784E8E" w:rsidRDefault="00D42D44" w:rsidP="003C3670">
            <w:pPr>
              <w:widowControl w:val="0"/>
              <w:autoSpaceDE w:val="0"/>
              <w:autoSpaceDN w:val="0"/>
              <w:adjustRightInd w:val="0"/>
              <w:jc w:val="right"/>
              <w:rPr>
                <w:lang w:val="kk-KZ"/>
              </w:rPr>
            </w:pPr>
            <w:r w:rsidRPr="00784E8E">
              <w:rPr>
                <w:lang w:val="kk-KZ"/>
              </w:rPr>
              <w:t xml:space="preserve">         </w:t>
            </w:r>
            <w:r w:rsidRPr="00784E8E">
              <w:rPr>
                <w:lang w:val="en-US"/>
              </w:rPr>
              <w:t>277.857</w:t>
            </w:r>
          </w:p>
        </w:tc>
      </w:tr>
      <w:tr w:rsidR="00D42D44" w:rsidRPr="00784E8E" w14:paraId="3EFB7280" w14:textId="77777777" w:rsidTr="00D42D44">
        <w:tc>
          <w:tcPr>
            <w:tcW w:w="9214" w:type="dxa"/>
            <w:gridSpan w:val="6"/>
            <w:tcBorders>
              <w:top w:val="single" w:sz="4" w:space="0" w:color="auto"/>
              <w:left w:val="single" w:sz="4" w:space="0" w:color="auto"/>
              <w:bottom w:val="single" w:sz="4" w:space="0" w:color="auto"/>
              <w:right w:val="single" w:sz="4" w:space="0" w:color="auto"/>
            </w:tcBorders>
          </w:tcPr>
          <w:p w14:paraId="1250C0A7" w14:textId="1749D206" w:rsidR="00D42D44" w:rsidRPr="00784E8E" w:rsidRDefault="00D42D44" w:rsidP="003C3670">
            <w:pPr>
              <w:widowControl w:val="0"/>
              <w:autoSpaceDE w:val="0"/>
              <w:autoSpaceDN w:val="0"/>
              <w:adjustRightInd w:val="0"/>
              <w:rPr>
                <w:lang w:val="kk-KZ"/>
              </w:rPr>
            </w:pPr>
            <w:r w:rsidRPr="00784E8E">
              <w:rPr>
                <w:bCs/>
              </w:rPr>
              <w:t>3</w:t>
            </w:r>
          </w:p>
        </w:tc>
      </w:tr>
      <w:tr w:rsidR="00D42D44" w:rsidRPr="00784E8E" w14:paraId="68AA229D" w14:textId="77777777" w:rsidTr="00D42D44">
        <w:tc>
          <w:tcPr>
            <w:tcW w:w="1608" w:type="dxa"/>
            <w:tcBorders>
              <w:top w:val="single" w:sz="4" w:space="0" w:color="auto"/>
              <w:left w:val="single" w:sz="4" w:space="0" w:color="auto"/>
              <w:bottom w:val="single" w:sz="4" w:space="0" w:color="auto"/>
              <w:right w:val="single" w:sz="4" w:space="0" w:color="auto"/>
            </w:tcBorders>
          </w:tcPr>
          <w:p w14:paraId="1138EE64" w14:textId="50338F39" w:rsidR="00D42D44" w:rsidRPr="00784E8E" w:rsidRDefault="00D42D44" w:rsidP="003C3670">
            <w:pPr>
              <w:widowControl w:val="0"/>
              <w:autoSpaceDE w:val="0"/>
              <w:autoSpaceDN w:val="0"/>
              <w:adjustRightInd w:val="0"/>
              <w:rPr>
                <w:bCs/>
                <w:lang w:val="en-US"/>
              </w:rPr>
            </w:pPr>
            <w:r w:rsidRPr="00784E8E">
              <w:rPr>
                <w:bCs/>
                <w:lang w:val="en-US"/>
              </w:rPr>
              <w:t xml:space="preserve"> OCI</w:t>
            </w:r>
          </w:p>
        </w:tc>
        <w:tc>
          <w:tcPr>
            <w:tcW w:w="1086" w:type="dxa"/>
            <w:tcBorders>
              <w:top w:val="single" w:sz="4" w:space="0" w:color="auto"/>
              <w:left w:val="single" w:sz="4" w:space="0" w:color="auto"/>
              <w:bottom w:val="single" w:sz="4" w:space="0" w:color="auto"/>
              <w:right w:val="single" w:sz="4" w:space="0" w:color="auto"/>
            </w:tcBorders>
          </w:tcPr>
          <w:p w14:paraId="501E237B" w14:textId="650A4C4E" w:rsidR="00D42D44" w:rsidRPr="00784E8E" w:rsidRDefault="00D42D44" w:rsidP="003C3670">
            <w:pPr>
              <w:widowControl w:val="0"/>
              <w:autoSpaceDE w:val="0"/>
              <w:autoSpaceDN w:val="0"/>
              <w:adjustRightInd w:val="0"/>
              <w:jc w:val="right"/>
              <w:rPr>
                <w:lang w:val="en-US"/>
              </w:rPr>
            </w:pPr>
            <w:r w:rsidRPr="00784E8E">
              <w:rPr>
                <w:lang w:val="en-US"/>
              </w:rPr>
              <w:t>18</w:t>
            </w:r>
          </w:p>
        </w:tc>
        <w:tc>
          <w:tcPr>
            <w:tcW w:w="1701" w:type="dxa"/>
            <w:tcBorders>
              <w:top w:val="single" w:sz="4" w:space="0" w:color="auto"/>
              <w:left w:val="single" w:sz="4" w:space="0" w:color="auto"/>
              <w:bottom w:val="single" w:sz="4" w:space="0" w:color="auto"/>
              <w:right w:val="single" w:sz="4" w:space="0" w:color="auto"/>
            </w:tcBorders>
          </w:tcPr>
          <w:p w14:paraId="2F440585" w14:textId="571E3AEE" w:rsidR="00D42D44" w:rsidRPr="00784E8E" w:rsidRDefault="00D42D44" w:rsidP="003C3670">
            <w:pPr>
              <w:widowControl w:val="0"/>
              <w:autoSpaceDE w:val="0"/>
              <w:autoSpaceDN w:val="0"/>
              <w:adjustRightInd w:val="0"/>
              <w:jc w:val="right"/>
              <w:rPr>
                <w:lang w:val="en-US"/>
              </w:rPr>
            </w:pPr>
            <w:r w:rsidRPr="00784E8E">
              <w:rPr>
                <w:lang w:val="en-US"/>
              </w:rPr>
              <w:t>603.138</w:t>
            </w:r>
          </w:p>
        </w:tc>
        <w:tc>
          <w:tcPr>
            <w:tcW w:w="1579" w:type="dxa"/>
            <w:tcBorders>
              <w:top w:val="single" w:sz="4" w:space="0" w:color="auto"/>
              <w:left w:val="single" w:sz="4" w:space="0" w:color="auto"/>
              <w:bottom w:val="single" w:sz="4" w:space="0" w:color="auto"/>
              <w:right w:val="single" w:sz="4" w:space="0" w:color="auto"/>
            </w:tcBorders>
          </w:tcPr>
          <w:p w14:paraId="5F947F01" w14:textId="3DC79A32" w:rsidR="00D42D44" w:rsidRPr="00784E8E" w:rsidRDefault="00D42D44" w:rsidP="003C3670">
            <w:pPr>
              <w:widowControl w:val="0"/>
              <w:autoSpaceDE w:val="0"/>
              <w:autoSpaceDN w:val="0"/>
              <w:adjustRightInd w:val="0"/>
              <w:jc w:val="right"/>
              <w:rPr>
                <w:lang w:val="en-US"/>
              </w:rPr>
            </w:pPr>
            <w:r w:rsidRPr="00784E8E">
              <w:rPr>
                <w:lang w:val="en-US"/>
              </w:rPr>
              <w:t>605.961</w:t>
            </w:r>
          </w:p>
        </w:tc>
        <w:tc>
          <w:tcPr>
            <w:tcW w:w="1681" w:type="dxa"/>
            <w:tcBorders>
              <w:top w:val="single" w:sz="4" w:space="0" w:color="auto"/>
              <w:left w:val="single" w:sz="4" w:space="0" w:color="auto"/>
              <w:bottom w:val="single" w:sz="4" w:space="0" w:color="auto"/>
              <w:right w:val="single" w:sz="4" w:space="0" w:color="auto"/>
            </w:tcBorders>
          </w:tcPr>
          <w:p w14:paraId="5ED93256" w14:textId="2D7352EC" w:rsidR="00D42D44" w:rsidRPr="00784E8E" w:rsidRDefault="00D42D44" w:rsidP="003C3670">
            <w:pPr>
              <w:widowControl w:val="0"/>
              <w:autoSpaceDE w:val="0"/>
              <w:autoSpaceDN w:val="0"/>
              <w:adjustRightInd w:val="0"/>
              <w:jc w:val="right"/>
              <w:rPr>
                <w:lang w:val="en-US"/>
              </w:rPr>
            </w:pPr>
            <w:r w:rsidRPr="00784E8E">
              <w:rPr>
                <w:lang w:val="en-US"/>
              </w:rPr>
              <w:t>73.405</w:t>
            </w:r>
          </w:p>
        </w:tc>
        <w:tc>
          <w:tcPr>
            <w:tcW w:w="1559" w:type="dxa"/>
            <w:tcBorders>
              <w:top w:val="single" w:sz="4" w:space="0" w:color="auto"/>
              <w:left w:val="single" w:sz="4" w:space="0" w:color="auto"/>
              <w:bottom w:val="single" w:sz="4" w:space="0" w:color="auto"/>
              <w:right w:val="single" w:sz="4" w:space="0" w:color="auto"/>
            </w:tcBorders>
          </w:tcPr>
          <w:p w14:paraId="4D6CF970" w14:textId="3C40EAA5" w:rsidR="00D42D44" w:rsidRPr="00784E8E" w:rsidRDefault="00D42D44" w:rsidP="003C3670">
            <w:pPr>
              <w:widowControl w:val="0"/>
              <w:autoSpaceDE w:val="0"/>
              <w:autoSpaceDN w:val="0"/>
              <w:adjustRightInd w:val="0"/>
              <w:jc w:val="right"/>
              <w:rPr>
                <w:lang w:val="kk-KZ"/>
              </w:rPr>
            </w:pPr>
            <w:r w:rsidRPr="00784E8E">
              <w:rPr>
                <w:lang w:val="kk-KZ"/>
              </w:rPr>
              <w:t xml:space="preserve">      </w:t>
            </w:r>
            <w:r w:rsidRPr="00784E8E">
              <w:rPr>
                <w:lang w:val="en-US"/>
              </w:rPr>
              <w:t>1843.8</w:t>
            </w:r>
          </w:p>
        </w:tc>
      </w:tr>
      <w:tr w:rsidR="00D42D44" w:rsidRPr="00784E8E" w14:paraId="0FE7C294" w14:textId="77777777" w:rsidTr="00D42D44">
        <w:tc>
          <w:tcPr>
            <w:tcW w:w="1608" w:type="dxa"/>
            <w:tcBorders>
              <w:top w:val="single" w:sz="4" w:space="0" w:color="auto"/>
              <w:left w:val="single" w:sz="4" w:space="0" w:color="auto"/>
              <w:bottom w:val="single" w:sz="4" w:space="0" w:color="auto"/>
              <w:right w:val="single" w:sz="4" w:space="0" w:color="auto"/>
            </w:tcBorders>
          </w:tcPr>
          <w:p w14:paraId="025713C4" w14:textId="21769DA6" w:rsidR="00D42D44" w:rsidRPr="00784E8E" w:rsidRDefault="00D42D44" w:rsidP="003C3670">
            <w:pPr>
              <w:widowControl w:val="0"/>
              <w:autoSpaceDE w:val="0"/>
              <w:autoSpaceDN w:val="0"/>
              <w:adjustRightInd w:val="0"/>
              <w:rPr>
                <w:bCs/>
                <w:lang w:val="en-US"/>
              </w:rPr>
            </w:pPr>
            <w:r w:rsidRPr="00784E8E">
              <w:rPr>
                <w:bCs/>
                <w:lang w:val="en-US"/>
              </w:rPr>
              <w:t xml:space="preserve"> Linvest</w:t>
            </w:r>
          </w:p>
        </w:tc>
        <w:tc>
          <w:tcPr>
            <w:tcW w:w="1086" w:type="dxa"/>
            <w:tcBorders>
              <w:top w:val="single" w:sz="4" w:space="0" w:color="auto"/>
              <w:left w:val="single" w:sz="4" w:space="0" w:color="auto"/>
              <w:bottom w:val="single" w:sz="4" w:space="0" w:color="auto"/>
              <w:right w:val="single" w:sz="4" w:space="0" w:color="auto"/>
            </w:tcBorders>
          </w:tcPr>
          <w:p w14:paraId="619DFFE5" w14:textId="5E8ABDBF" w:rsidR="00D42D44" w:rsidRPr="00784E8E" w:rsidRDefault="00D42D44" w:rsidP="003C3670">
            <w:pPr>
              <w:widowControl w:val="0"/>
              <w:autoSpaceDE w:val="0"/>
              <w:autoSpaceDN w:val="0"/>
              <w:adjustRightInd w:val="0"/>
              <w:jc w:val="right"/>
              <w:rPr>
                <w:lang w:val="en-US"/>
              </w:rPr>
            </w:pPr>
            <w:r w:rsidRPr="00784E8E">
              <w:rPr>
                <w:lang w:val="en-US"/>
              </w:rPr>
              <w:t>18</w:t>
            </w:r>
          </w:p>
        </w:tc>
        <w:tc>
          <w:tcPr>
            <w:tcW w:w="1701" w:type="dxa"/>
            <w:tcBorders>
              <w:top w:val="single" w:sz="4" w:space="0" w:color="auto"/>
              <w:left w:val="single" w:sz="4" w:space="0" w:color="auto"/>
              <w:bottom w:val="single" w:sz="4" w:space="0" w:color="auto"/>
              <w:right w:val="single" w:sz="4" w:space="0" w:color="auto"/>
            </w:tcBorders>
          </w:tcPr>
          <w:p w14:paraId="056EEF28" w14:textId="0B9E3D6E" w:rsidR="00D42D44" w:rsidRPr="00784E8E" w:rsidRDefault="00D42D44" w:rsidP="003C3670">
            <w:pPr>
              <w:widowControl w:val="0"/>
              <w:autoSpaceDE w:val="0"/>
              <w:autoSpaceDN w:val="0"/>
              <w:adjustRightInd w:val="0"/>
              <w:jc w:val="right"/>
              <w:rPr>
                <w:lang w:val="en-US"/>
              </w:rPr>
            </w:pPr>
            <w:r w:rsidRPr="00784E8E">
              <w:rPr>
                <w:lang w:val="en-US"/>
              </w:rPr>
              <w:t>418.37</w:t>
            </w:r>
          </w:p>
        </w:tc>
        <w:tc>
          <w:tcPr>
            <w:tcW w:w="1579" w:type="dxa"/>
            <w:tcBorders>
              <w:top w:val="single" w:sz="4" w:space="0" w:color="auto"/>
              <w:left w:val="single" w:sz="4" w:space="0" w:color="auto"/>
              <w:bottom w:val="single" w:sz="4" w:space="0" w:color="auto"/>
              <w:right w:val="single" w:sz="4" w:space="0" w:color="auto"/>
            </w:tcBorders>
          </w:tcPr>
          <w:p w14:paraId="0BD9786C" w14:textId="50A74DCC" w:rsidR="00D42D44" w:rsidRPr="00784E8E" w:rsidRDefault="00D42D44" w:rsidP="003C3670">
            <w:pPr>
              <w:widowControl w:val="0"/>
              <w:autoSpaceDE w:val="0"/>
              <w:autoSpaceDN w:val="0"/>
              <w:adjustRightInd w:val="0"/>
              <w:jc w:val="right"/>
              <w:rPr>
                <w:lang w:val="en-US"/>
              </w:rPr>
            </w:pPr>
            <w:r w:rsidRPr="00784E8E">
              <w:rPr>
                <w:lang w:val="en-US"/>
              </w:rPr>
              <w:t>170.829</w:t>
            </w:r>
          </w:p>
        </w:tc>
        <w:tc>
          <w:tcPr>
            <w:tcW w:w="1681" w:type="dxa"/>
            <w:tcBorders>
              <w:top w:val="single" w:sz="4" w:space="0" w:color="auto"/>
              <w:left w:val="single" w:sz="4" w:space="0" w:color="auto"/>
              <w:bottom w:val="single" w:sz="4" w:space="0" w:color="auto"/>
              <w:right w:val="single" w:sz="4" w:space="0" w:color="auto"/>
            </w:tcBorders>
          </w:tcPr>
          <w:p w14:paraId="30ED8520" w14:textId="3D6064B9" w:rsidR="00D42D44" w:rsidRPr="00784E8E" w:rsidRDefault="00D42D44" w:rsidP="003C3670">
            <w:pPr>
              <w:widowControl w:val="0"/>
              <w:autoSpaceDE w:val="0"/>
              <w:autoSpaceDN w:val="0"/>
              <w:adjustRightInd w:val="0"/>
              <w:jc w:val="right"/>
              <w:rPr>
                <w:lang w:val="en-US"/>
              </w:rPr>
            </w:pPr>
            <w:r w:rsidRPr="00784E8E">
              <w:rPr>
                <w:lang w:val="en-US"/>
              </w:rPr>
              <w:t>3.332</w:t>
            </w:r>
          </w:p>
        </w:tc>
        <w:tc>
          <w:tcPr>
            <w:tcW w:w="1559" w:type="dxa"/>
            <w:tcBorders>
              <w:top w:val="single" w:sz="4" w:space="0" w:color="auto"/>
              <w:left w:val="single" w:sz="4" w:space="0" w:color="auto"/>
              <w:bottom w:val="single" w:sz="4" w:space="0" w:color="auto"/>
              <w:right w:val="single" w:sz="4" w:space="0" w:color="auto"/>
            </w:tcBorders>
          </w:tcPr>
          <w:p w14:paraId="2318F7D1" w14:textId="3604F057" w:rsidR="00D42D44" w:rsidRPr="00784E8E" w:rsidRDefault="00D42D44" w:rsidP="003C3670">
            <w:pPr>
              <w:widowControl w:val="0"/>
              <w:autoSpaceDE w:val="0"/>
              <w:autoSpaceDN w:val="0"/>
              <w:adjustRightInd w:val="0"/>
              <w:jc w:val="right"/>
              <w:rPr>
                <w:lang w:val="kk-KZ"/>
              </w:rPr>
            </w:pPr>
            <w:r w:rsidRPr="00784E8E">
              <w:rPr>
                <w:lang w:val="kk-KZ"/>
              </w:rPr>
              <w:t xml:space="preserve">     </w:t>
            </w:r>
            <w:r w:rsidRPr="00784E8E">
              <w:rPr>
                <w:lang w:val="en-US"/>
              </w:rPr>
              <w:t>694.7</w:t>
            </w:r>
          </w:p>
        </w:tc>
      </w:tr>
      <w:tr w:rsidR="00D42D44" w:rsidRPr="00784E8E" w14:paraId="59B3D0F3" w14:textId="77777777" w:rsidTr="00D42D44">
        <w:tc>
          <w:tcPr>
            <w:tcW w:w="1608" w:type="dxa"/>
            <w:tcBorders>
              <w:top w:val="single" w:sz="4" w:space="0" w:color="auto"/>
              <w:left w:val="single" w:sz="4" w:space="0" w:color="auto"/>
              <w:bottom w:val="single" w:sz="4" w:space="0" w:color="auto"/>
              <w:right w:val="single" w:sz="4" w:space="0" w:color="auto"/>
            </w:tcBorders>
          </w:tcPr>
          <w:p w14:paraId="26BACEB1" w14:textId="7684F8FE" w:rsidR="00D42D44" w:rsidRPr="00784E8E" w:rsidRDefault="00D42D44" w:rsidP="003C3670">
            <w:pPr>
              <w:widowControl w:val="0"/>
              <w:autoSpaceDE w:val="0"/>
              <w:autoSpaceDN w:val="0"/>
              <w:adjustRightInd w:val="0"/>
              <w:rPr>
                <w:bCs/>
                <w:lang w:val="en-US"/>
              </w:rPr>
            </w:pPr>
            <w:r w:rsidRPr="00784E8E">
              <w:rPr>
                <w:bCs/>
                <w:lang w:val="en-US"/>
              </w:rPr>
              <w:t xml:space="preserve"> sales_rev</w:t>
            </w:r>
          </w:p>
        </w:tc>
        <w:tc>
          <w:tcPr>
            <w:tcW w:w="1086" w:type="dxa"/>
            <w:tcBorders>
              <w:top w:val="single" w:sz="4" w:space="0" w:color="auto"/>
              <w:left w:val="single" w:sz="4" w:space="0" w:color="auto"/>
              <w:bottom w:val="single" w:sz="4" w:space="0" w:color="auto"/>
              <w:right w:val="single" w:sz="4" w:space="0" w:color="auto"/>
            </w:tcBorders>
          </w:tcPr>
          <w:p w14:paraId="67981A6A" w14:textId="66511BBC" w:rsidR="00D42D44" w:rsidRPr="00784E8E" w:rsidRDefault="00D42D44" w:rsidP="003C3670">
            <w:pPr>
              <w:widowControl w:val="0"/>
              <w:autoSpaceDE w:val="0"/>
              <w:autoSpaceDN w:val="0"/>
              <w:adjustRightInd w:val="0"/>
              <w:jc w:val="right"/>
              <w:rPr>
                <w:lang w:val="en-US"/>
              </w:rPr>
            </w:pPr>
            <w:r w:rsidRPr="00784E8E">
              <w:rPr>
                <w:lang w:val="en-US"/>
              </w:rPr>
              <w:t>18</w:t>
            </w:r>
          </w:p>
        </w:tc>
        <w:tc>
          <w:tcPr>
            <w:tcW w:w="1701" w:type="dxa"/>
            <w:tcBorders>
              <w:top w:val="single" w:sz="4" w:space="0" w:color="auto"/>
              <w:left w:val="single" w:sz="4" w:space="0" w:color="auto"/>
              <w:bottom w:val="single" w:sz="4" w:space="0" w:color="auto"/>
              <w:right w:val="single" w:sz="4" w:space="0" w:color="auto"/>
            </w:tcBorders>
          </w:tcPr>
          <w:p w14:paraId="513A449A" w14:textId="50A1F80D" w:rsidR="00D42D44" w:rsidRPr="00784E8E" w:rsidRDefault="00D42D44" w:rsidP="003C3670">
            <w:pPr>
              <w:widowControl w:val="0"/>
              <w:autoSpaceDE w:val="0"/>
              <w:autoSpaceDN w:val="0"/>
              <w:adjustRightInd w:val="0"/>
              <w:jc w:val="right"/>
              <w:rPr>
                <w:lang w:val="en-US"/>
              </w:rPr>
            </w:pPr>
            <w:r w:rsidRPr="00784E8E">
              <w:rPr>
                <w:lang w:val="en-US"/>
              </w:rPr>
              <w:t>4059.613</w:t>
            </w:r>
          </w:p>
        </w:tc>
        <w:tc>
          <w:tcPr>
            <w:tcW w:w="1579" w:type="dxa"/>
            <w:tcBorders>
              <w:top w:val="single" w:sz="4" w:space="0" w:color="auto"/>
              <w:left w:val="single" w:sz="4" w:space="0" w:color="auto"/>
              <w:bottom w:val="single" w:sz="4" w:space="0" w:color="auto"/>
              <w:right w:val="single" w:sz="4" w:space="0" w:color="auto"/>
            </w:tcBorders>
          </w:tcPr>
          <w:p w14:paraId="43669798" w14:textId="70B5F51E" w:rsidR="00D42D44" w:rsidRPr="00784E8E" w:rsidRDefault="00D42D44" w:rsidP="003C3670">
            <w:pPr>
              <w:widowControl w:val="0"/>
              <w:autoSpaceDE w:val="0"/>
              <w:autoSpaceDN w:val="0"/>
              <w:adjustRightInd w:val="0"/>
              <w:jc w:val="right"/>
              <w:rPr>
                <w:lang w:val="en-US"/>
              </w:rPr>
            </w:pPr>
            <w:r w:rsidRPr="00784E8E">
              <w:rPr>
                <w:lang w:val="en-US"/>
              </w:rPr>
              <w:t>2658.942</w:t>
            </w:r>
          </w:p>
        </w:tc>
        <w:tc>
          <w:tcPr>
            <w:tcW w:w="1681" w:type="dxa"/>
            <w:tcBorders>
              <w:top w:val="single" w:sz="4" w:space="0" w:color="auto"/>
              <w:left w:val="single" w:sz="4" w:space="0" w:color="auto"/>
              <w:bottom w:val="single" w:sz="4" w:space="0" w:color="auto"/>
              <w:right w:val="single" w:sz="4" w:space="0" w:color="auto"/>
            </w:tcBorders>
          </w:tcPr>
          <w:p w14:paraId="51D27F47" w14:textId="0F897D68" w:rsidR="00D42D44" w:rsidRPr="00784E8E" w:rsidRDefault="00D42D44" w:rsidP="003C3670">
            <w:pPr>
              <w:widowControl w:val="0"/>
              <w:autoSpaceDE w:val="0"/>
              <w:autoSpaceDN w:val="0"/>
              <w:adjustRightInd w:val="0"/>
              <w:jc w:val="right"/>
              <w:rPr>
                <w:lang w:val="en-US"/>
              </w:rPr>
            </w:pPr>
            <w:r w:rsidRPr="00784E8E">
              <w:rPr>
                <w:lang w:val="en-US"/>
              </w:rPr>
              <w:t>1094.699</w:t>
            </w:r>
          </w:p>
        </w:tc>
        <w:tc>
          <w:tcPr>
            <w:tcW w:w="1559" w:type="dxa"/>
            <w:tcBorders>
              <w:top w:val="single" w:sz="4" w:space="0" w:color="auto"/>
              <w:left w:val="single" w:sz="4" w:space="0" w:color="auto"/>
              <w:bottom w:val="single" w:sz="4" w:space="0" w:color="auto"/>
              <w:right w:val="single" w:sz="4" w:space="0" w:color="auto"/>
            </w:tcBorders>
          </w:tcPr>
          <w:p w14:paraId="1369B790" w14:textId="42A56237" w:rsidR="00D42D44" w:rsidRPr="00784E8E" w:rsidRDefault="00D42D44" w:rsidP="003C3670">
            <w:pPr>
              <w:widowControl w:val="0"/>
              <w:autoSpaceDE w:val="0"/>
              <w:autoSpaceDN w:val="0"/>
              <w:adjustRightInd w:val="0"/>
              <w:jc w:val="right"/>
              <w:rPr>
                <w:lang w:val="kk-KZ"/>
              </w:rPr>
            </w:pPr>
            <w:r w:rsidRPr="00784E8E">
              <w:rPr>
                <w:lang w:val="kk-KZ"/>
              </w:rPr>
              <w:t xml:space="preserve">         </w:t>
            </w:r>
            <w:r w:rsidRPr="00784E8E">
              <w:rPr>
                <w:lang w:val="en-US"/>
              </w:rPr>
              <w:t>8693.08</w:t>
            </w:r>
          </w:p>
        </w:tc>
      </w:tr>
      <w:tr w:rsidR="00D42D44" w:rsidRPr="00784E8E" w14:paraId="138EA95A" w14:textId="77777777" w:rsidTr="00D42D44">
        <w:tc>
          <w:tcPr>
            <w:tcW w:w="1608" w:type="dxa"/>
            <w:tcBorders>
              <w:top w:val="single" w:sz="4" w:space="0" w:color="auto"/>
              <w:left w:val="single" w:sz="4" w:space="0" w:color="auto"/>
              <w:bottom w:val="single" w:sz="4" w:space="0" w:color="auto"/>
              <w:right w:val="single" w:sz="4" w:space="0" w:color="auto"/>
            </w:tcBorders>
          </w:tcPr>
          <w:p w14:paraId="40443D04" w14:textId="7694FB25" w:rsidR="00D42D44" w:rsidRPr="00784E8E" w:rsidRDefault="00D42D44" w:rsidP="003C3670">
            <w:pPr>
              <w:widowControl w:val="0"/>
              <w:autoSpaceDE w:val="0"/>
              <w:autoSpaceDN w:val="0"/>
              <w:adjustRightInd w:val="0"/>
              <w:rPr>
                <w:bCs/>
                <w:lang w:val="en-US"/>
              </w:rPr>
            </w:pPr>
            <w:r w:rsidRPr="00784E8E">
              <w:rPr>
                <w:bCs/>
                <w:lang w:val="en-US"/>
              </w:rPr>
              <w:t xml:space="preserve"> inventory</w:t>
            </w:r>
          </w:p>
        </w:tc>
        <w:tc>
          <w:tcPr>
            <w:tcW w:w="1086" w:type="dxa"/>
            <w:tcBorders>
              <w:top w:val="single" w:sz="4" w:space="0" w:color="auto"/>
              <w:left w:val="single" w:sz="4" w:space="0" w:color="auto"/>
              <w:bottom w:val="single" w:sz="4" w:space="0" w:color="auto"/>
              <w:right w:val="single" w:sz="4" w:space="0" w:color="auto"/>
            </w:tcBorders>
          </w:tcPr>
          <w:p w14:paraId="14E591F4" w14:textId="4C73A583" w:rsidR="00D42D44" w:rsidRPr="00784E8E" w:rsidRDefault="00D42D44" w:rsidP="003C3670">
            <w:pPr>
              <w:widowControl w:val="0"/>
              <w:autoSpaceDE w:val="0"/>
              <w:autoSpaceDN w:val="0"/>
              <w:adjustRightInd w:val="0"/>
              <w:jc w:val="right"/>
              <w:rPr>
                <w:lang w:val="en-US"/>
              </w:rPr>
            </w:pPr>
            <w:r w:rsidRPr="00784E8E">
              <w:rPr>
                <w:lang w:val="en-US"/>
              </w:rPr>
              <w:t>18</w:t>
            </w:r>
          </w:p>
        </w:tc>
        <w:tc>
          <w:tcPr>
            <w:tcW w:w="1701" w:type="dxa"/>
            <w:tcBorders>
              <w:top w:val="single" w:sz="4" w:space="0" w:color="auto"/>
              <w:left w:val="single" w:sz="4" w:space="0" w:color="auto"/>
              <w:bottom w:val="single" w:sz="4" w:space="0" w:color="auto"/>
              <w:right w:val="single" w:sz="4" w:space="0" w:color="auto"/>
            </w:tcBorders>
          </w:tcPr>
          <w:p w14:paraId="461D0CC4" w14:textId="0BA18229" w:rsidR="00D42D44" w:rsidRPr="00784E8E" w:rsidRDefault="00D42D44" w:rsidP="003C3670">
            <w:pPr>
              <w:widowControl w:val="0"/>
              <w:autoSpaceDE w:val="0"/>
              <w:autoSpaceDN w:val="0"/>
              <w:adjustRightInd w:val="0"/>
              <w:jc w:val="right"/>
              <w:rPr>
                <w:lang w:val="en-US"/>
              </w:rPr>
            </w:pPr>
            <w:r w:rsidRPr="00784E8E">
              <w:rPr>
                <w:lang w:val="en-US"/>
              </w:rPr>
              <w:t>3887.701</w:t>
            </w:r>
          </w:p>
        </w:tc>
        <w:tc>
          <w:tcPr>
            <w:tcW w:w="1579" w:type="dxa"/>
            <w:tcBorders>
              <w:top w:val="single" w:sz="4" w:space="0" w:color="auto"/>
              <w:left w:val="single" w:sz="4" w:space="0" w:color="auto"/>
              <w:bottom w:val="single" w:sz="4" w:space="0" w:color="auto"/>
              <w:right w:val="single" w:sz="4" w:space="0" w:color="auto"/>
            </w:tcBorders>
          </w:tcPr>
          <w:p w14:paraId="637F8DD9" w14:textId="4E0B2421" w:rsidR="00D42D44" w:rsidRPr="00784E8E" w:rsidRDefault="00D42D44" w:rsidP="003C3670">
            <w:pPr>
              <w:widowControl w:val="0"/>
              <w:autoSpaceDE w:val="0"/>
              <w:autoSpaceDN w:val="0"/>
              <w:adjustRightInd w:val="0"/>
              <w:jc w:val="right"/>
              <w:rPr>
                <w:lang w:val="en-US"/>
              </w:rPr>
            </w:pPr>
            <w:r w:rsidRPr="00784E8E">
              <w:rPr>
                <w:lang w:val="en-US"/>
              </w:rPr>
              <w:t>1825.824</w:t>
            </w:r>
          </w:p>
        </w:tc>
        <w:tc>
          <w:tcPr>
            <w:tcW w:w="1681" w:type="dxa"/>
            <w:tcBorders>
              <w:top w:val="single" w:sz="4" w:space="0" w:color="auto"/>
              <w:left w:val="single" w:sz="4" w:space="0" w:color="auto"/>
              <w:bottom w:val="single" w:sz="4" w:space="0" w:color="auto"/>
              <w:right w:val="single" w:sz="4" w:space="0" w:color="auto"/>
            </w:tcBorders>
          </w:tcPr>
          <w:p w14:paraId="2F71A516" w14:textId="1C75D989" w:rsidR="00D42D44" w:rsidRPr="00784E8E" w:rsidRDefault="00D42D44" w:rsidP="003C3670">
            <w:pPr>
              <w:widowControl w:val="0"/>
              <w:autoSpaceDE w:val="0"/>
              <w:autoSpaceDN w:val="0"/>
              <w:adjustRightInd w:val="0"/>
              <w:jc w:val="right"/>
              <w:rPr>
                <w:lang w:val="en-US"/>
              </w:rPr>
            </w:pPr>
            <w:r w:rsidRPr="00784E8E">
              <w:rPr>
                <w:lang w:val="en-US"/>
              </w:rPr>
              <w:t>1377.837</w:t>
            </w:r>
          </w:p>
        </w:tc>
        <w:tc>
          <w:tcPr>
            <w:tcW w:w="1559" w:type="dxa"/>
            <w:tcBorders>
              <w:top w:val="single" w:sz="4" w:space="0" w:color="auto"/>
              <w:left w:val="single" w:sz="4" w:space="0" w:color="auto"/>
              <w:bottom w:val="single" w:sz="4" w:space="0" w:color="auto"/>
              <w:right w:val="single" w:sz="4" w:space="0" w:color="auto"/>
            </w:tcBorders>
          </w:tcPr>
          <w:p w14:paraId="35D6FC02" w14:textId="7027248C" w:rsidR="00D42D44" w:rsidRPr="00784E8E" w:rsidRDefault="00D42D44" w:rsidP="003C3670">
            <w:pPr>
              <w:widowControl w:val="0"/>
              <w:autoSpaceDE w:val="0"/>
              <w:autoSpaceDN w:val="0"/>
              <w:adjustRightInd w:val="0"/>
              <w:jc w:val="right"/>
              <w:rPr>
                <w:lang w:val="kk-KZ"/>
              </w:rPr>
            </w:pPr>
            <w:r w:rsidRPr="00784E8E">
              <w:rPr>
                <w:lang w:val="en-US"/>
              </w:rPr>
              <w:t>7834.16</w:t>
            </w:r>
          </w:p>
        </w:tc>
      </w:tr>
      <w:tr w:rsidR="00D42D44" w:rsidRPr="00784E8E" w14:paraId="3892F441" w14:textId="77777777" w:rsidTr="00D42D44">
        <w:tc>
          <w:tcPr>
            <w:tcW w:w="1608" w:type="dxa"/>
            <w:tcBorders>
              <w:top w:val="single" w:sz="4" w:space="0" w:color="auto"/>
              <w:left w:val="single" w:sz="4" w:space="0" w:color="auto"/>
              <w:bottom w:val="single" w:sz="4" w:space="0" w:color="auto"/>
              <w:right w:val="single" w:sz="4" w:space="0" w:color="auto"/>
            </w:tcBorders>
          </w:tcPr>
          <w:p w14:paraId="1416424A" w14:textId="28B20F83" w:rsidR="00D42D44" w:rsidRPr="00784E8E" w:rsidRDefault="00D42D44" w:rsidP="003C3670">
            <w:pPr>
              <w:widowControl w:val="0"/>
              <w:autoSpaceDE w:val="0"/>
              <w:autoSpaceDN w:val="0"/>
              <w:adjustRightInd w:val="0"/>
              <w:rPr>
                <w:bCs/>
                <w:lang w:val="en-US"/>
              </w:rPr>
            </w:pPr>
            <w:r w:rsidRPr="00784E8E">
              <w:rPr>
                <w:bCs/>
                <w:lang w:val="en-US"/>
              </w:rPr>
              <w:t xml:space="preserve"> AR</w:t>
            </w:r>
          </w:p>
        </w:tc>
        <w:tc>
          <w:tcPr>
            <w:tcW w:w="1086" w:type="dxa"/>
            <w:tcBorders>
              <w:top w:val="single" w:sz="4" w:space="0" w:color="auto"/>
              <w:left w:val="single" w:sz="4" w:space="0" w:color="auto"/>
              <w:bottom w:val="single" w:sz="4" w:space="0" w:color="auto"/>
              <w:right w:val="single" w:sz="4" w:space="0" w:color="auto"/>
            </w:tcBorders>
          </w:tcPr>
          <w:p w14:paraId="34F9BD17" w14:textId="5209E9C8" w:rsidR="00D42D44" w:rsidRPr="00784E8E" w:rsidRDefault="00D42D44" w:rsidP="003C3670">
            <w:pPr>
              <w:widowControl w:val="0"/>
              <w:autoSpaceDE w:val="0"/>
              <w:autoSpaceDN w:val="0"/>
              <w:adjustRightInd w:val="0"/>
              <w:jc w:val="right"/>
              <w:rPr>
                <w:lang w:val="en-US"/>
              </w:rPr>
            </w:pPr>
            <w:r w:rsidRPr="00784E8E">
              <w:rPr>
                <w:lang w:val="en-US"/>
              </w:rPr>
              <w:t>18</w:t>
            </w:r>
          </w:p>
        </w:tc>
        <w:tc>
          <w:tcPr>
            <w:tcW w:w="1701" w:type="dxa"/>
            <w:tcBorders>
              <w:top w:val="single" w:sz="4" w:space="0" w:color="auto"/>
              <w:left w:val="single" w:sz="4" w:space="0" w:color="auto"/>
              <w:bottom w:val="single" w:sz="4" w:space="0" w:color="auto"/>
              <w:right w:val="single" w:sz="4" w:space="0" w:color="auto"/>
            </w:tcBorders>
          </w:tcPr>
          <w:p w14:paraId="6BD7FBA3" w14:textId="615A8BA6" w:rsidR="00D42D44" w:rsidRPr="00784E8E" w:rsidRDefault="00D42D44" w:rsidP="003C3670">
            <w:pPr>
              <w:widowControl w:val="0"/>
              <w:autoSpaceDE w:val="0"/>
              <w:autoSpaceDN w:val="0"/>
              <w:adjustRightInd w:val="0"/>
              <w:jc w:val="right"/>
              <w:rPr>
                <w:lang w:val="en-US"/>
              </w:rPr>
            </w:pPr>
            <w:r w:rsidRPr="00784E8E">
              <w:rPr>
                <w:lang w:val="en-US"/>
              </w:rPr>
              <w:t>341.827</w:t>
            </w:r>
          </w:p>
        </w:tc>
        <w:tc>
          <w:tcPr>
            <w:tcW w:w="1579" w:type="dxa"/>
            <w:tcBorders>
              <w:top w:val="single" w:sz="4" w:space="0" w:color="auto"/>
              <w:left w:val="single" w:sz="4" w:space="0" w:color="auto"/>
              <w:bottom w:val="single" w:sz="4" w:space="0" w:color="auto"/>
              <w:right w:val="single" w:sz="4" w:space="0" w:color="auto"/>
            </w:tcBorders>
          </w:tcPr>
          <w:p w14:paraId="57DD85B6" w14:textId="69AC5205" w:rsidR="00D42D44" w:rsidRPr="00784E8E" w:rsidRDefault="00D42D44" w:rsidP="003C3670">
            <w:pPr>
              <w:widowControl w:val="0"/>
              <w:autoSpaceDE w:val="0"/>
              <w:autoSpaceDN w:val="0"/>
              <w:adjustRightInd w:val="0"/>
              <w:jc w:val="right"/>
              <w:rPr>
                <w:lang w:val="en-US"/>
              </w:rPr>
            </w:pPr>
            <w:r w:rsidRPr="00784E8E">
              <w:rPr>
                <w:lang w:val="en-US"/>
              </w:rPr>
              <w:t>176.188</w:t>
            </w:r>
          </w:p>
        </w:tc>
        <w:tc>
          <w:tcPr>
            <w:tcW w:w="1681" w:type="dxa"/>
            <w:tcBorders>
              <w:top w:val="single" w:sz="4" w:space="0" w:color="auto"/>
              <w:left w:val="single" w:sz="4" w:space="0" w:color="auto"/>
              <w:bottom w:val="single" w:sz="4" w:space="0" w:color="auto"/>
              <w:right w:val="single" w:sz="4" w:space="0" w:color="auto"/>
            </w:tcBorders>
          </w:tcPr>
          <w:p w14:paraId="685F8DBA" w14:textId="12D3672E" w:rsidR="00D42D44" w:rsidRPr="00784E8E" w:rsidRDefault="00D42D44" w:rsidP="003C3670">
            <w:pPr>
              <w:widowControl w:val="0"/>
              <w:autoSpaceDE w:val="0"/>
              <w:autoSpaceDN w:val="0"/>
              <w:adjustRightInd w:val="0"/>
              <w:jc w:val="right"/>
              <w:rPr>
                <w:lang w:val="en-US"/>
              </w:rPr>
            </w:pPr>
            <w:r w:rsidRPr="00784E8E">
              <w:rPr>
                <w:lang w:val="en-US"/>
              </w:rPr>
              <w:t>117.883</w:t>
            </w:r>
          </w:p>
        </w:tc>
        <w:tc>
          <w:tcPr>
            <w:tcW w:w="1559" w:type="dxa"/>
            <w:tcBorders>
              <w:top w:val="single" w:sz="4" w:space="0" w:color="auto"/>
              <w:left w:val="single" w:sz="4" w:space="0" w:color="auto"/>
              <w:bottom w:val="single" w:sz="4" w:space="0" w:color="auto"/>
              <w:right w:val="single" w:sz="4" w:space="0" w:color="auto"/>
            </w:tcBorders>
          </w:tcPr>
          <w:p w14:paraId="34CD0704" w14:textId="532A0FA0" w:rsidR="00D42D44" w:rsidRPr="00784E8E" w:rsidRDefault="00D42D44" w:rsidP="003C3670">
            <w:pPr>
              <w:widowControl w:val="0"/>
              <w:autoSpaceDE w:val="0"/>
              <w:autoSpaceDN w:val="0"/>
              <w:adjustRightInd w:val="0"/>
              <w:jc w:val="right"/>
              <w:rPr>
                <w:lang w:val="kk-KZ"/>
              </w:rPr>
            </w:pPr>
            <w:r w:rsidRPr="00784E8E">
              <w:rPr>
                <w:lang w:val="en-US"/>
              </w:rPr>
              <w:t>605.109</w:t>
            </w:r>
          </w:p>
        </w:tc>
      </w:tr>
      <w:tr w:rsidR="00D42D44" w:rsidRPr="00784E8E" w14:paraId="3005E215" w14:textId="77777777" w:rsidTr="00D42D44">
        <w:tc>
          <w:tcPr>
            <w:tcW w:w="1608" w:type="dxa"/>
            <w:tcBorders>
              <w:top w:val="single" w:sz="4" w:space="0" w:color="auto"/>
              <w:left w:val="single" w:sz="4" w:space="0" w:color="auto"/>
              <w:bottom w:val="single" w:sz="4" w:space="0" w:color="auto"/>
              <w:right w:val="single" w:sz="4" w:space="0" w:color="auto"/>
            </w:tcBorders>
          </w:tcPr>
          <w:p w14:paraId="6C7E5A0B" w14:textId="0FA644A5" w:rsidR="00D42D44" w:rsidRPr="00784E8E" w:rsidRDefault="00D42D44" w:rsidP="003C3670">
            <w:pPr>
              <w:widowControl w:val="0"/>
              <w:autoSpaceDE w:val="0"/>
              <w:autoSpaceDN w:val="0"/>
              <w:adjustRightInd w:val="0"/>
              <w:rPr>
                <w:bCs/>
                <w:lang w:val="en-US"/>
              </w:rPr>
            </w:pPr>
            <w:r w:rsidRPr="00784E8E">
              <w:rPr>
                <w:bCs/>
                <w:lang w:val="en-US"/>
              </w:rPr>
              <w:t xml:space="preserve"> IOE</w:t>
            </w:r>
          </w:p>
        </w:tc>
        <w:tc>
          <w:tcPr>
            <w:tcW w:w="1086" w:type="dxa"/>
            <w:tcBorders>
              <w:top w:val="single" w:sz="4" w:space="0" w:color="auto"/>
              <w:left w:val="single" w:sz="4" w:space="0" w:color="auto"/>
              <w:bottom w:val="single" w:sz="4" w:space="0" w:color="auto"/>
              <w:right w:val="single" w:sz="4" w:space="0" w:color="auto"/>
            </w:tcBorders>
          </w:tcPr>
          <w:p w14:paraId="465148FD" w14:textId="78A42769" w:rsidR="00D42D44" w:rsidRPr="00784E8E" w:rsidRDefault="00D42D44" w:rsidP="003C3670">
            <w:pPr>
              <w:widowControl w:val="0"/>
              <w:autoSpaceDE w:val="0"/>
              <w:autoSpaceDN w:val="0"/>
              <w:adjustRightInd w:val="0"/>
              <w:jc w:val="right"/>
              <w:rPr>
                <w:lang w:val="en-US"/>
              </w:rPr>
            </w:pPr>
            <w:r w:rsidRPr="00784E8E">
              <w:rPr>
                <w:lang w:val="en-US"/>
              </w:rPr>
              <w:t>18</w:t>
            </w:r>
          </w:p>
        </w:tc>
        <w:tc>
          <w:tcPr>
            <w:tcW w:w="1701" w:type="dxa"/>
            <w:tcBorders>
              <w:top w:val="single" w:sz="4" w:space="0" w:color="auto"/>
              <w:left w:val="single" w:sz="4" w:space="0" w:color="auto"/>
              <w:bottom w:val="single" w:sz="4" w:space="0" w:color="auto"/>
              <w:right w:val="single" w:sz="4" w:space="0" w:color="auto"/>
            </w:tcBorders>
          </w:tcPr>
          <w:p w14:paraId="3769E874" w14:textId="4C88CD32" w:rsidR="00D42D44" w:rsidRPr="00784E8E" w:rsidRDefault="00D42D44" w:rsidP="003C3670">
            <w:pPr>
              <w:widowControl w:val="0"/>
              <w:autoSpaceDE w:val="0"/>
              <w:autoSpaceDN w:val="0"/>
              <w:adjustRightInd w:val="0"/>
              <w:jc w:val="right"/>
              <w:rPr>
                <w:lang w:val="en-US"/>
              </w:rPr>
            </w:pPr>
            <w:r w:rsidRPr="00784E8E">
              <w:rPr>
                <w:lang w:val="en-US"/>
              </w:rPr>
              <w:t>620.342</w:t>
            </w:r>
          </w:p>
        </w:tc>
        <w:tc>
          <w:tcPr>
            <w:tcW w:w="1579" w:type="dxa"/>
            <w:tcBorders>
              <w:top w:val="single" w:sz="4" w:space="0" w:color="auto"/>
              <w:left w:val="single" w:sz="4" w:space="0" w:color="auto"/>
              <w:bottom w:val="single" w:sz="4" w:space="0" w:color="auto"/>
              <w:right w:val="single" w:sz="4" w:space="0" w:color="auto"/>
            </w:tcBorders>
          </w:tcPr>
          <w:p w14:paraId="75077C1C" w14:textId="3734E04A" w:rsidR="00D42D44" w:rsidRPr="00784E8E" w:rsidRDefault="00D42D44" w:rsidP="003C3670">
            <w:pPr>
              <w:widowControl w:val="0"/>
              <w:autoSpaceDE w:val="0"/>
              <w:autoSpaceDN w:val="0"/>
              <w:adjustRightInd w:val="0"/>
              <w:jc w:val="right"/>
              <w:rPr>
                <w:lang w:val="en-US"/>
              </w:rPr>
            </w:pPr>
            <w:r w:rsidRPr="00784E8E">
              <w:rPr>
                <w:lang w:val="en-US"/>
              </w:rPr>
              <w:t>247.85</w:t>
            </w:r>
          </w:p>
        </w:tc>
        <w:tc>
          <w:tcPr>
            <w:tcW w:w="1681" w:type="dxa"/>
            <w:tcBorders>
              <w:top w:val="single" w:sz="4" w:space="0" w:color="auto"/>
              <w:left w:val="single" w:sz="4" w:space="0" w:color="auto"/>
              <w:bottom w:val="single" w:sz="4" w:space="0" w:color="auto"/>
              <w:right w:val="single" w:sz="4" w:space="0" w:color="auto"/>
            </w:tcBorders>
          </w:tcPr>
          <w:p w14:paraId="3B31336F" w14:textId="028D4AA8" w:rsidR="00D42D44" w:rsidRPr="00784E8E" w:rsidRDefault="00D42D44" w:rsidP="003C3670">
            <w:pPr>
              <w:widowControl w:val="0"/>
              <w:autoSpaceDE w:val="0"/>
              <w:autoSpaceDN w:val="0"/>
              <w:adjustRightInd w:val="0"/>
              <w:jc w:val="right"/>
              <w:rPr>
                <w:lang w:val="en-US"/>
              </w:rPr>
            </w:pPr>
            <w:r w:rsidRPr="00784E8E">
              <w:rPr>
                <w:lang w:val="en-US"/>
              </w:rPr>
              <w:t>180.328</w:t>
            </w:r>
          </w:p>
        </w:tc>
        <w:tc>
          <w:tcPr>
            <w:tcW w:w="1559" w:type="dxa"/>
            <w:tcBorders>
              <w:top w:val="single" w:sz="4" w:space="0" w:color="auto"/>
              <w:left w:val="single" w:sz="4" w:space="0" w:color="auto"/>
              <w:bottom w:val="single" w:sz="4" w:space="0" w:color="auto"/>
              <w:right w:val="single" w:sz="4" w:space="0" w:color="auto"/>
            </w:tcBorders>
          </w:tcPr>
          <w:p w14:paraId="698F0D80" w14:textId="0175C55C" w:rsidR="00D42D44" w:rsidRPr="00784E8E" w:rsidRDefault="00D42D44" w:rsidP="003C3670">
            <w:pPr>
              <w:widowControl w:val="0"/>
              <w:autoSpaceDE w:val="0"/>
              <w:autoSpaceDN w:val="0"/>
              <w:adjustRightInd w:val="0"/>
              <w:jc w:val="right"/>
              <w:rPr>
                <w:lang w:val="kk-KZ"/>
              </w:rPr>
            </w:pPr>
            <w:r w:rsidRPr="00784E8E">
              <w:rPr>
                <w:lang w:val="en-US"/>
              </w:rPr>
              <w:t>1099.758</w:t>
            </w:r>
          </w:p>
        </w:tc>
      </w:tr>
      <w:tr w:rsidR="00D42D44" w:rsidRPr="00784E8E" w14:paraId="207C5C9B" w14:textId="77777777" w:rsidTr="00B61657">
        <w:tc>
          <w:tcPr>
            <w:tcW w:w="9214" w:type="dxa"/>
            <w:gridSpan w:val="6"/>
            <w:tcBorders>
              <w:top w:val="single" w:sz="4" w:space="0" w:color="auto"/>
              <w:left w:val="single" w:sz="4" w:space="0" w:color="auto"/>
              <w:bottom w:val="single" w:sz="4" w:space="0" w:color="auto"/>
              <w:right w:val="single" w:sz="4" w:space="0" w:color="auto"/>
            </w:tcBorders>
          </w:tcPr>
          <w:p w14:paraId="426B111D" w14:textId="7035C770" w:rsidR="00D42D44" w:rsidRPr="00784E8E" w:rsidRDefault="00FE4D5E" w:rsidP="003C3670">
            <w:pPr>
              <w:widowControl w:val="0"/>
              <w:ind w:firstLine="567"/>
              <w:jc w:val="both"/>
              <w:rPr>
                <w:lang w:val="kk-KZ"/>
              </w:rPr>
            </w:pPr>
            <w:r w:rsidRPr="00784E8E">
              <w:rPr>
                <w:shd w:val="clear" w:color="auto" w:fill="FFFFFF"/>
                <w:lang w:val="kk-KZ"/>
              </w:rPr>
              <w:t xml:space="preserve">Ескерту – </w:t>
            </w:r>
            <w:r w:rsidRPr="00784E8E">
              <w:rPr>
                <w:shd w:val="clear" w:color="auto" w:fill="FFFFFF"/>
                <w:lang w:val="en-US"/>
              </w:rPr>
              <w:t>StataNow</w:t>
            </w:r>
            <w:r w:rsidRPr="00784E8E">
              <w:rPr>
                <w:shd w:val="clear" w:color="auto" w:fill="FFFFFF"/>
              </w:rPr>
              <w:t xml:space="preserve">18 </w:t>
            </w:r>
            <w:r w:rsidRPr="00784E8E">
              <w:rPr>
                <w:shd w:val="clear" w:color="auto" w:fill="FFFFFF"/>
                <w:lang w:val="en-US"/>
              </w:rPr>
              <w:t>SE</w:t>
            </w:r>
            <w:r w:rsidRPr="00784E8E">
              <w:rPr>
                <w:shd w:val="clear" w:color="auto" w:fill="FFFFFF"/>
              </w:rPr>
              <w:t xml:space="preserve"> </w:t>
            </w:r>
            <w:r w:rsidRPr="00784E8E">
              <w:rPr>
                <w:shd w:val="clear" w:color="auto" w:fill="FFFFFF"/>
                <w:lang w:val="kk-KZ"/>
              </w:rPr>
              <w:t>бағдарламасы</w:t>
            </w:r>
            <w:r w:rsidRPr="00784E8E">
              <w:rPr>
                <w:rFonts w:eastAsiaTheme="minorEastAsia"/>
                <w:lang w:val="kk-KZ"/>
              </w:rPr>
              <w:t xml:space="preserve"> </w:t>
            </w:r>
            <w:r w:rsidR="00AC27EA" w:rsidRPr="00784E8E">
              <w:rPr>
                <w:rFonts w:eastAsiaTheme="minorEastAsia"/>
                <w:lang w:val="kk-KZ"/>
              </w:rPr>
              <w:t xml:space="preserve">бойынша </w:t>
            </w:r>
            <w:r w:rsidR="00AC27EA" w:rsidRPr="00784E8E">
              <w:rPr>
                <w:color w:val="000000" w:themeColor="text1"/>
                <w:sz w:val="28"/>
                <w:szCs w:val="28"/>
                <w:shd w:val="clear" w:color="auto" w:fill="FFFFFF"/>
                <w:lang w:val="kk-KZ"/>
              </w:rPr>
              <w:t xml:space="preserve">[162, 163] </w:t>
            </w:r>
            <w:r w:rsidR="00AC27EA" w:rsidRPr="00784E8E">
              <w:rPr>
                <w:rFonts w:eastAsiaTheme="minorEastAsia"/>
                <w:sz w:val="28"/>
                <w:szCs w:val="28"/>
                <w:lang w:val="kk-KZ"/>
              </w:rPr>
              <w:t>мәліметтерінің негізінде</w:t>
            </w:r>
            <w:r w:rsidRPr="00784E8E">
              <w:rPr>
                <w:rFonts w:eastAsiaTheme="minorEastAsia"/>
                <w:lang w:val="kk-KZ"/>
              </w:rPr>
              <w:t xml:space="preserve"> автормен құрастырылған</w:t>
            </w:r>
          </w:p>
        </w:tc>
      </w:tr>
    </w:tbl>
    <w:p w14:paraId="44F291A0" w14:textId="77777777" w:rsidR="00DD6BDC" w:rsidRPr="00784E8E" w:rsidRDefault="00DD6BDC" w:rsidP="003C3670">
      <w:pPr>
        <w:widowControl w:val="0"/>
        <w:ind w:firstLine="567"/>
        <w:jc w:val="both"/>
        <w:rPr>
          <w:sz w:val="28"/>
          <w:szCs w:val="28"/>
          <w:lang w:val="kk-KZ"/>
        </w:rPr>
      </w:pPr>
    </w:p>
    <w:p w14:paraId="276F639F" w14:textId="57621E83" w:rsidR="0088266E" w:rsidRPr="00784E8E" w:rsidRDefault="00465FD5" w:rsidP="003C3670">
      <w:pPr>
        <w:widowControl w:val="0"/>
        <w:ind w:firstLine="567"/>
        <w:jc w:val="both"/>
        <w:rPr>
          <w:sz w:val="28"/>
          <w:szCs w:val="28"/>
          <w:lang w:val="kk-KZ"/>
        </w:rPr>
      </w:pPr>
      <w:r w:rsidRPr="00784E8E">
        <w:rPr>
          <w:sz w:val="28"/>
          <w:szCs w:val="28"/>
          <w:lang w:val="kk-KZ"/>
        </w:rPr>
        <w:t xml:space="preserve">ННІ және негізгі құралдарға салынған инвестицялар, сату көлемі, дебиторлық борыш сияқты негізігі көрекішердің </w:t>
      </w:r>
      <w:r w:rsidR="0088266E" w:rsidRPr="00784E8E">
        <w:rPr>
          <w:sz w:val="28"/>
          <w:szCs w:val="28"/>
          <w:lang w:val="kk-KZ"/>
        </w:rPr>
        <w:t xml:space="preserve">әсер ету күшін анықтамай тұрып, осы көреткіштер арасында мультиколлинеарлық бар-жоғын корреляциялық талдау арқылы </w:t>
      </w:r>
      <w:r w:rsidR="004114FC" w:rsidRPr="00784E8E">
        <w:rPr>
          <w:sz w:val="28"/>
          <w:szCs w:val="28"/>
          <w:lang w:val="kk-KZ"/>
        </w:rPr>
        <w:t>анықтап аламыз</w:t>
      </w:r>
      <w:r w:rsidR="0088266E" w:rsidRPr="00784E8E">
        <w:rPr>
          <w:sz w:val="28"/>
          <w:szCs w:val="28"/>
          <w:lang w:val="kk-KZ"/>
        </w:rPr>
        <w:t xml:space="preserve">. Талдау нәтижесі </w:t>
      </w:r>
      <w:r w:rsidR="007227F1" w:rsidRPr="00784E8E">
        <w:rPr>
          <w:sz w:val="28"/>
          <w:szCs w:val="28"/>
          <w:lang w:val="kk-KZ"/>
        </w:rPr>
        <w:t>35</w:t>
      </w:r>
      <w:r w:rsidR="004114FC" w:rsidRPr="00784E8E">
        <w:rPr>
          <w:sz w:val="28"/>
          <w:szCs w:val="28"/>
          <w:lang w:val="kk-KZ"/>
        </w:rPr>
        <w:t>-</w:t>
      </w:r>
      <w:r w:rsidR="0088266E" w:rsidRPr="00784E8E">
        <w:rPr>
          <w:sz w:val="28"/>
          <w:szCs w:val="28"/>
          <w:lang w:val="kk-KZ"/>
        </w:rPr>
        <w:t>кестеде көрсе</w:t>
      </w:r>
      <w:r w:rsidR="00247BEF" w:rsidRPr="00784E8E">
        <w:rPr>
          <w:sz w:val="28"/>
          <w:szCs w:val="28"/>
          <w:lang w:val="kk-KZ"/>
        </w:rPr>
        <w:t>т</w:t>
      </w:r>
      <w:r w:rsidR="0088266E" w:rsidRPr="00784E8E">
        <w:rPr>
          <w:sz w:val="28"/>
          <w:szCs w:val="28"/>
          <w:lang w:val="kk-KZ"/>
        </w:rPr>
        <w:t xml:space="preserve">ілген. </w:t>
      </w:r>
    </w:p>
    <w:p w14:paraId="5F633546" w14:textId="77777777" w:rsidR="0088266E" w:rsidRPr="00784E8E" w:rsidRDefault="0088266E" w:rsidP="003C3670">
      <w:pPr>
        <w:widowControl w:val="0"/>
        <w:jc w:val="both"/>
        <w:rPr>
          <w:sz w:val="28"/>
          <w:szCs w:val="28"/>
          <w:lang w:val="kk-KZ"/>
        </w:rPr>
      </w:pPr>
    </w:p>
    <w:p w14:paraId="6A5D0FD3" w14:textId="2BB0E43F" w:rsidR="0088266E" w:rsidRPr="00784E8E" w:rsidRDefault="0088266E" w:rsidP="003C3670">
      <w:pPr>
        <w:widowControl w:val="0"/>
        <w:autoSpaceDE w:val="0"/>
        <w:autoSpaceDN w:val="0"/>
        <w:adjustRightInd w:val="0"/>
        <w:rPr>
          <w:sz w:val="28"/>
          <w:szCs w:val="28"/>
          <w:lang w:val="kk-KZ"/>
        </w:rPr>
      </w:pPr>
      <w:r w:rsidRPr="00784E8E">
        <w:rPr>
          <w:sz w:val="28"/>
          <w:szCs w:val="28"/>
          <w:lang w:val="kk-KZ"/>
        </w:rPr>
        <w:t xml:space="preserve">Кесте </w:t>
      </w:r>
      <w:r w:rsidR="007227F1" w:rsidRPr="00784E8E">
        <w:rPr>
          <w:sz w:val="28"/>
          <w:szCs w:val="28"/>
          <w:lang w:val="kk-KZ"/>
        </w:rPr>
        <w:t>35</w:t>
      </w:r>
      <w:r w:rsidR="00DD6BDC" w:rsidRPr="00784E8E">
        <w:rPr>
          <w:sz w:val="28"/>
          <w:szCs w:val="28"/>
          <w:lang w:val="kk-KZ"/>
        </w:rPr>
        <w:t xml:space="preserve"> - </w:t>
      </w:r>
      <w:r w:rsidRPr="00784E8E">
        <w:rPr>
          <w:sz w:val="28"/>
          <w:szCs w:val="28"/>
          <w:lang w:val="kk-KZ"/>
        </w:rPr>
        <w:t xml:space="preserve"> Корреляциялық </w:t>
      </w:r>
      <w:r w:rsidR="000F69F6" w:rsidRPr="00784E8E">
        <w:rPr>
          <w:sz w:val="28"/>
          <w:szCs w:val="28"/>
          <w:lang w:val="kk-KZ"/>
        </w:rPr>
        <w:t>матрица</w:t>
      </w:r>
      <w:r w:rsidRPr="00784E8E">
        <w:rPr>
          <w:sz w:val="28"/>
          <w:szCs w:val="28"/>
          <w:lang w:val="kk-KZ"/>
        </w:rPr>
        <w:t xml:space="preserve"> нәтижелері</w:t>
      </w:r>
    </w:p>
    <w:p w14:paraId="333F832F" w14:textId="77777777" w:rsidR="009C46B2" w:rsidRPr="00784E8E" w:rsidRDefault="009C46B2" w:rsidP="009C46B2">
      <w:pPr>
        <w:widowControl w:val="0"/>
        <w:autoSpaceDE w:val="0"/>
        <w:autoSpaceDN w:val="0"/>
        <w:adjustRightInd w:val="0"/>
        <w:rPr>
          <w:lang w:val="kk-KZ"/>
        </w:rPr>
      </w:pPr>
    </w:p>
    <w:tbl>
      <w:tblPr>
        <w:tblW w:w="9072" w:type="dxa"/>
        <w:tblLayout w:type="fixed"/>
        <w:tblLook w:val="0000" w:firstRow="0" w:lastRow="0" w:firstColumn="0" w:lastColumn="0" w:noHBand="0" w:noVBand="0"/>
      </w:tblPr>
      <w:tblGrid>
        <w:gridCol w:w="1951"/>
        <w:gridCol w:w="1026"/>
        <w:gridCol w:w="1134"/>
        <w:gridCol w:w="992"/>
        <w:gridCol w:w="993"/>
        <w:gridCol w:w="1135"/>
        <w:gridCol w:w="992"/>
        <w:gridCol w:w="849"/>
      </w:tblGrid>
      <w:tr w:rsidR="009C46B2" w:rsidRPr="00784E8E" w14:paraId="3DC56CD8" w14:textId="77777777" w:rsidTr="00B53549">
        <w:tc>
          <w:tcPr>
            <w:tcW w:w="1951" w:type="dxa"/>
            <w:tcBorders>
              <w:top w:val="single" w:sz="4" w:space="0" w:color="auto"/>
              <w:left w:val="nil"/>
              <w:bottom w:val="single" w:sz="10" w:space="0" w:color="auto"/>
              <w:right w:val="nil"/>
            </w:tcBorders>
          </w:tcPr>
          <w:p w14:paraId="26987CAA" w14:textId="77777777" w:rsidR="009C46B2" w:rsidRPr="00784E8E" w:rsidRDefault="009C46B2" w:rsidP="00B53549">
            <w:pPr>
              <w:widowControl w:val="0"/>
              <w:autoSpaceDE w:val="0"/>
              <w:autoSpaceDN w:val="0"/>
              <w:adjustRightInd w:val="0"/>
              <w:rPr>
                <w:b/>
                <w:bCs/>
                <w:lang w:val="en-US"/>
              </w:rPr>
            </w:pPr>
            <w:r w:rsidRPr="00784E8E">
              <w:rPr>
                <w:b/>
                <w:bCs/>
                <w:lang w:val="kk-KZ"/>
              </w:rPr>
              <w:t xml:space="preserve">  </w:t>
            </w:r>
            <w:r w:rsidRPr="00784E8E">
              <w:rPr>
                <w:b/>
                <w:bCs/>
                <w:lang w:val="en-US"/>
              </w:rPr>
              <w:t>Variables</w:t>
            </w:r>
          </w:p>
        </w:tc>
        <w:tc>
          <w:tcPr>
            <w:tcW w:w="1026" w:type="dxa"/>
            <w:tcBorders>
              <w:top w:val="single" w:sz="4" w:space="0" w:color="auto"/>
              <w:left w:val="nil"/>
              <w:bottom w:val="single" w:sz="10" w:space="0" w:color="auto"/>
              <w:right w:val="nil"/>
            </w:tcBorders>
          </w:tcPr>
          <w:p w14:paraId="42F35063" w14:textId="77777777" w:rsidR="009C46B2" w:rsidRPr="00784E8E" w:rsidRDefault="009C46B2" w:rsidP="00B53549">
            <w:pPr>
              <w:widowControl w:val="0"/>
              <w:autoSpaceDE w:val="0"/>
              <w:autoSpaceDN w:val="0"/>
              <w:adjustRightInd w:val="0"/>
              <w:jc w:val="right"/>
              <w:rPr>
                <w:b/>
                <w:bCs/>
                <w:lang w:val="en-US"/>
              </w:rPr>
            </w:pPr>
            <w:r w:rsidRPr="00784E8E">
              <w:rPr>
                <w:b/>
                <w:bCs/>
                <w:lang w:val="en-US"/>
              </w:rPr>
              <w:t xml:space="preserve">  (1)</w:t>
            </w:r>
          </w:p>
        </w:tc>
        <w:tc>
          <w:tcPr>
            <w:tcW w:w="1134" w:type="dxa"/>
            <w:tcBorders>
              <w:top w:val="single" w:sz="4" w:space="0" w:color="auto"/>
              <w:left w:val="nil"/>
              <w:bottom w:val="single" w:sz="10" w:space="0" w:color="auto"/>
              <w:right w:val="nil"/>
            </w:tcBorders>
          </w:tcPr>
          <w:p w14:paraId="0B5FBC83" w14:textId="77777777" w:rsidR="009C46B2" w:rsidRPr="00784E8E" w:rsidRDefault="009C46B2" w:rsidP="00B53549">
            <w:pPr>
              <w:widowControl w:val="0"/>
              <w:autoSpaceDE w:val="0"/>
              <w:autoSpaceDN w:val="0"/>
              <w:adjustRightInd w:val="0"/>
              <w:jc w:val="right"/>
              <w:rPr>
                <w:b/>
                <w:bCs/>
                <w:lang w:val="en-US"/>
              </w:rPr>
            </w:pPr>
            <w:r w:rsidRPr="00784E8E">
              <w:rPr>
                <w:b/>
                <w:bCs/>
                <w:lang w:val="en-US"/>
              </w:rPr>
              <w:t xml:space="preserve">  (2)</w:t>
            </w:r>
          </w:p>
        </w:tc>
        <w:tc>
          <w:tcPr>
            <w:tcW w:w="992" w:type="dxa"/>
            <w:tcBorders>
              <w:top w:val="single" w:sz="4" w:space="0" w:color="auto"/>
              <w:left w:val="nil"/>
              <w:bottom w:val="single" w:sz="10" w:space="0" w:color="auto"/>
              <w:right w:val="nil"/>
            </w:tcBorders>
          </w:tcPr>
          <w:p w14:paraId="72CF9932" w14:textId="77777777" w:rsidR="009C46B2" w:rsidRPr="00784E8E" w:rsidRDefault="009C46B2" w:rsidP="00B53549">
            <w:pPr>
              <w:widowControl w:val="0"/>
              <w:autoSpaceDE w:val="0"/>
              <w:autoSpaceDN w:val="0"/>
              <w:adjustRightInd w:val="0"/>
              <w:jc w:val="right"/>
              <w:rPr>
                <w:b/>
                <w:bCs/>
                <w:lang w:val="en-US"/>
              </w:rPr>
            </w:pPr>
            <w:r w:rsidRPr="00784E8E">
              <w:rPr>
                <w:b/>
                <w:bCs/>
                <w:lang w:val="en-US"/>
              </w:rPr>
              <w:t xml:space="preserve">  (3)</w:t>
            </w:r>
          </w:p>
        </w:tc>
        <w:tc>
          <w:tcPr>
            <w:tcW w:w="993" w:type="dxa"/>
            <w:tcBorders>
              <w:top w:val="single" w:sz="4" w:space="0" w:color="auto"/>
              <w:left w:val="nil"/>
              <w:bottom w:val="single" w:sz="10" w:space="0" w:color="auto"/>
              <w:right w:val="nil"/>
            </w:tcBorders>
          </w:tcPr>
          <w:p w14:paraId="2135086E" w14:textId="77777777" w:rsidR="009C46B2" w:rsidRPr="00784E8E" w:rsidRDefault="009C46B2" w:rsidP="00B53549">
            <w:pPr>
              <w:widowControl w:val="0"/>
              <w:autoSpaceDE w:val="0"/>
              <w:autoSpaceDN w:val="0"/>
              <w:adjustRightInd w:val="0"/>
              <w:jc w:val="right"/>
              <w:rPr>
                <w:b/>
                <w:bCs/>
                <w:lang w:val="en-US"/>
              </w:rPr>
            </w:pPr>
            <w:r w:rsidRPr="00784E8E">
              <w:rPr>
                <w:b/>
                <w:bCs/>
                <w:lang w:val="en-US"/>
              </w:rPr>
              <w:t xml:space="preserve">  (4)</w:t>
            </w:r>
          </w:p>
        </w:tc>
        <w:tc>
          <w:tcPr>
            <w:tcW w:w="1135" w:type="dxa"/>
            <w:tcBorders>
              <w:top w:val="single" w:sz="4" w:space="0" w:color="auto"/>
              <w:left w:val="nil"/>
              <w:bottom w:val="single" w:sz="10" w:space="0" w:color="auto"/>
              <w:right w:val="nil"/>
            </w:tcBorders>
          </w:tcPr>
          <w:p w14:paraId="0A9121C8" w14:textId="77777777" w:rsidR="009C46B2" w:rsidRPr="00784E8E" w:rsidRDefault="009C46B2" w:rsidP="00B53549">
            <w:pPr>
              <w:widowControl w:val="0"/>
              <w:autoSpaceDE w:val="0"/>
              <w:autoSpaceDN w:val="0"/>
              <w:adjustRightInd w:val="0"/>
              <w:jc w:val="right"/>
              <w:rPr>
                <w:b/>
                <w:bCs/>
                <w:lang w:val="en-US"/>
              </w:rPr>
            </w:pPr>
            <w:r w:rsidRPr="00784E8E">
              <w:rPr>
                <w:b/>
                <w:bCs/>
                <w:lang w:val="en-US"/>
              </w:rPr>
              <w:t xml:space="preserve">  (5)</w:t>
            </w:r>
          </w:p>
        </w:tc>
        <w:tc>
          <w:tcPr>
            <w:tcW w:w="992" w:type="dxa"/>
            <w:tcBorders>
              <w:top w:val="single" w:sz="4" w:space="0" w:color="auto"/>
              <w:left w:val="nil"/>
              <w:bottom w:val="single" w:sz="10" w:space="0" w:color="auto"/>
              <w:right w:val="nil"/>
            </w:tcBorders>
          </w:tcPr>
          <w:p w14:paraId="7CC9A382" w14:textId="77777777" w:rsidR="009C46B2" w:rsidRPr="00784E8E" w:rsidRDefault="009C46B2" w:rsidP="00B53549">
            <w:pPr>
              <w:widowControl w:val="0"/>
              <w:autoSpaceDE w:val="0"/>
              <w:autoSpaceDN w:val="0"/>
              <w:adjustRightInd w:val="0"/>
              <w:jc w:val="right"/>
              <w:rPr>
                <w:b/>
                <w:bCs/>
                <w:lang w:val="en-US"/>
              </w:rPr>
            </w:pPr>
            <w:r w:rsidRPr="00784E8E">
              <w:rPr>
                <w:b/>
                <w:bCs/>
                <w:lang w:val="en-US"/>
              </w:rPr>
              <w:t xml:space="preserve">  (6)</w:t>
            </w:r>
          </w:p>
        </w:tc>
        <w:tc>
          <w:tcPr>
            <w:tcW w:w="849" w:type="dxa"/>
            <w:tcBorders>
              <w:top w:val="single" w:sz="4" w:space="0" w:color="auto"/>
              <w:left w:val="nil"/>
              <w:bottom w:val="single" w:sz="10" w:space="0" w:color="auto"/>
              <w:right w:val="nil"/>
            </w:tcBorders>
          </w:tcPr>
          <w:p w14:paraId="5E92B8B9" w14:textId="77777777" w:rsidR="009C46B2" w:rsidRPr="00784E8E" w:rsidRDefault="009C46B2" w:rsidP="00B53549">
            <w:pPr>
              <w:widowControl w:val="0"/>
              <w:autoSpaceDE w:val="0"/>
              <w:autoSpaceDN w:val="0"/>
              <w:adjustRightInd w:val="0"/>
              <w:jc w:val="right"/>
              <w:rPr>
                <w:b/>
                <w:bCs/>
                <w:lang w:val="en-US"/>
              </w:rPr>
            </w:pPr>
            <w:r w:rsidRPr="00784E8E">
              <w:rPr>
                <w:b/>
                <w:bCs/>
                <w:lang w:val="en-US"/>
              </w:rPr>
              <w:t>(7)</w:t>
            </w:r>
          </w:p>
        </w:tc>
      </w:tr>
      <w:tr w:rsidR="009C46B2" w:rsidRPr="00784E8E" w14:paraId="2326B85A" w14:textId="77777777" w:rsidTr="00B53549">
        <w:trPr>
          <w:gridAfter w:val="5"/>
          <w:wAfter w:w="4961" w:type="dxa"/>
        </w:trPr>
        <w:tc>
          <w:tcPr>
            <w:tcW w:w="1951" w:type="dxa"/>
            <w:tcBorders>
              <w:top w:val="nil"/>
              <w:left w:val="nil"/>
              <w:bottom w:val="nil"/>
              <w:right w:val="nil"/>
            </w:tcBorders>
          </w:tcPr>
          <w:p w14:paraId="59ED79ED" w14:textId="77777777" w:rsidR="009C46B2" w:rsidRPr="00784E8E" w:rsidRDefault="009C46B2" w:rsidP="00B53549">
            <w:pPr>
              <w:widowControl w:val="0"/>
              <w:autoSpaceDE w:val="0"/>
              <w:autoSpaceDN w:val="0"/>
              <w:adjustRightInd w:val="0"/>
              <w:rPr>
                <w:b/>
                <w:bCs/>
                <w:lang w:val="en-US"/>
              </w:rPr>
            </w:pPr>
            <w:r w:rsidRPr="00784E8E">
              <w:rPr>
                <w:b/>
                <w:bCs/>
                <w:lang w:val="en-US"/>
              </w:rPr>
              <w:t xml:space="preserve"> (1) OCI</w:t>
            </w:r>
          </w:p>
        </w:tc>
        <w:tc>
          <w:tcPr>
            <w:tcW w:w="1026" w:type="dxa"/>
            <w:tcBorders>
              <w:top w:val="nil"/>
              <w:left w:val="nil"/>
              <w:bottom w:val="nil"/>
              <w:right w:val="nil"/>
            </w:tcBorders>
          </w:tcPr>
          <w:p w14:paraId="066B62AD" w14:textId="77777777" w:rsidR="009C46B2" w:rsidRPr="00784E8E" w:rsidRDefault="009C46B2" w:rsidP="00B53549">
            <w:pPr>
              <w:widowControl w:val="0"/>
              <w:autoSpaceDE w:val="0"/>
              <w:autoSpaceDN w:val="0"/>
              <w:adjustRightInd w:val="0"/>
              <w:jc w:val="right"/>
              <w:rPr>
                <w:lang w:val="en-US"/>
              </w:rPr>
            </w:pPr>
            <w:r w:rsidRPr="00784E8E">
              <w:rPr>
                <w:lang w:val="en-US"/>
              </w:rPr>
              <w:t>1.000</w:t>
            </w:r>
          </w:p>
        </w:tc>
        <w:tc>
          <w:tcPr>
            <w:tcW w:w="1134" w:type="dxa"/>
            <w:tcBorders>
              <w:top w:val="nil"/>
              <w:left w:val="nil"/>
              <w:bottom w:val="nil"/>
              <w:right w:val="nil"/>
            </w:tcBorders>
          </w:tcPr>
          <w:p w14:paraId="60B537B3" w14:textId="77777777" w:rsidR="009C46B2" w:rsidRPr="00784E8E" w:rsidRDefault="009C46B2" w:rsidP="00B53549">
            <w:pPr>
              <w:widowControl w:val="0"/>
              <w:autoSpaceDE w:val="0"/>
              <w:autoSpaceDN w:val="0"/>
              <w:adjustRightInd w:val="0"/>
              <w:jc w:val="right"/>
              <w:rPr>
                <w:lang w:val="en-US"/>
              </w:rPr>
            </w:pPr>
          </w:p>
        </w:tc>
      </w:tr>
      <w:tr w:rsidR="009C46B2" w:rsidRPr="00784E8E" w14:paraId="7A31E4F1" w14:textId="77777777" w:rsidTr="00B53549">
        <w:trPr>
          <w:gridAfter w:val="4"/>
          <w:wAfter w:w="3969" w:type="dxa"/>
        </w:trPr>
        <w:tc>
          <w:tcPr>
            <w:tcW w:w="1951" w:type="dxa"/>
            <w:tcBorders>
              <w:top w:val="nil"/>
              <w:left w:val="nil"/>
              <w:bottom w:val="nil"/>
              <w:right w:val="nil"/>
            </w:tcBorders>
          </w:tcPr>
          <w:p w14:paraId="1F7B24DF" w14:textId="77777777" w:rsidR="009C46B2" w:rsidRPr="00784E8E" w:rsidRDefault="009C46B2" w:rsidP="00B53549">
            <w:pPr>
              <w:widowControl w:val="0"/>
              <w:autoSpaceDE w:val="0"/>
              <w:autoSpaceDN w:val="0"/>
              <w:adjustRightInd w:val="0"/>
              <w:rPr>
                <w:b/>
                <w:bCs/>
                <w:lang w:val="en-US"/>
              </w:rPr>
            </w:pPr>
            <w:r w:rsidRPr="00784E8E">
              <w:rPr>
                <w:b/>
                <w:bCs/>
                <w:lang w:val="en-US"/>
              </w:rPr>
              <w:t xml:space="preserve"> (2) Divers</w:t>
            </w:r>
          </w:p>
        </w:tc>
        <w:tc>
          <w:tcPr>
            <w:tcW w:w="1026" w:type="dxa"/>
            <w:tcBorders>
              <w:top w:val="nil"/>
              <w:left w:val="nil"/>
              <w:bottom w:val="nil"/>
              <w:right w:val="nil"/>
            </w:tcBorders>
          </w:tcPr>
          <w:p w14:paraId="52424020" w14:textId="77777777" w:rsidR="009C46B2" w:rsidRPr="00784E8E" w:rsidRDefault="009C46B2" w:rsidP="00B53549">
            <w:pPr>
              <w:widowControl w:val="0"/>
              <w:autoSpaceDE w:val="0"/>
              <w:autoSpaceDN w:val="0"/>
              <w:adjustRightInd w:val="0"/>
              <w:jc w:val="right"/>
              <w:rPr>
                <w:lang w:val="en-US"/>
              </w:rPr>
            </w:pPr>
            <w:r w:rsidRPr="00784E8E">
              <w:rPr>
                <w:lang w:val="en-US"/>
              </w:rPr>
              <w:t>0.4824</w:t>
            </w:r>
          </w:p>
        </w:tc>
        <w:tc>
          <w:tcPr>
            <w:tcW w:w="1134" w:type="dxa"/>
            <w:tcBorders>
              <w:top w:val="nil"/>
              <w:left w:val="nil"/>
              <w:bottom w:val="nil"/>
              <w:right w:val="nil"/>
            </w:tcBorders>
          </w:tcPr>
          <w:p w14:paraId="52A2DF8B" w14:textId="77777777" w:rsidR="009C46B2" w:rsidRPr="00784E8E" w:rsidRDefault="009C46B2" w:rsidP="00B53549">
            <w:pPr>
              <w:widowControl w:val="0"/>
              <w:autoSpaceDE w:val="0"/>
              <w:autoSpaceDN w:val="0"/>
              <w:adjustRightInd w:val="0"/>
              <w:jc w:val="right"/>
              <w:rPr>
                <w:lang w:val="en-US"/>
              </w:rPr>
            </w:pPr>
            <w:r w:rsidRPr="00784E8E">
              <w:rPr>
                <w:lang w:val="en-US"/>
              </w:rPr>
              <w:t>1.000</w:t>
            </w:r>
          </w:p>
        </w:tc>
        <w:tc>
          <w:tcPr>
            <w:tcW w:w="992" w:type="dxa"/>
            <w:tcBorders>
              <w:top w:val="nil"/>
              <w:left w:val="nil"/>
              <w:bottom w:val="nil"/>
              <w:right w:val="nil"/>
            </w:tcBorders>
          </w:tcPr>
          <w:p w14:paraId="4D66C21E" w14:textId="77777777" w:rsidR="009C46B2" w:rsidRPr="00784E8E" w:rsidRDefault="009C46B2" w:rsidP="00B53549">
            <w:pPr>
              <w:widowControl w:val="0"/>
              <w:autoSpaceDE w:val="0"/>
              <w:autoSpaceDN w:val="0"/>
              <w:adjustRightInd w:val="0"/>
              <w:jc w:val="right"/>
              <w:rPr>
                <w:lang w:val="en-US"/>
              </w:rPr>
            </w:pPr>
          </w:p>
        </w:tc>
      </w:tr>
      <w:tr w:rsidR="009C46B2" w:rsidRPr="00784E8E" w14:paraId="096E699C" w14:textId="77777777" w:rsidTr="00B53549">
        <w:trPr>
          <w:gridAfter w:val="3"/>
          <w:wAfter w:w="2976" w:type="dxa"/>
        </w:trPr>
        <w:tc>
          <w:tcPr>
            <w:tcW w:w="1951" w:type="dxa"/>
            <w:tcBorders>
              <w:top w:val="nil"/>
              <w:left w:val="nil"/>
              <w:bottom w:val="nil"/>
              <w:right w:val="nil"/>
            </w:tcBorders>
          </w:tcPr>
          <w:p w14:paraId="6728EEE7" w14:textId="77777777" w:rsidR="009C46B2" w:rsidRPr="00784E8E" w:rsidRDefault="009C46B2" w:rsidP="00B53549">
            <w:pPr>
              <w:widowControl w:val="0"/>
              <w:autoSpaceDE w:val="0"/>
              <w:autoSpaceDN w:val="0"/>
              <w:adjustRightInd w:val="0"/>
              <w:rPr>
                <w:b/>
                <w:bCs/>
                <w:lang w:val="en-US"/>
              </w:rPr>
            </w:pPr>
            <w:r w:rsidRPr="00784E8E">
              <w:rPr>
                <w:b/>
                <w:bCs/>
                <w:lang w:val="en-US"/>
              </w:rPr>
              <w:t xml:space="preserve"> (3) Linvest</w:t>
            </w:r>
          </w:p>
        </w:tc>
        <w:tc>
          <w:tcPr>
            <w:tcW w:w="1026" w:type="dxa"/>
            <w:tcBorders>
              <w:top w:val="nil"/>
              <w:left w:val="nil"/>
              <w:bottom w:val="nil"/>
              <w:right w:val="nil"/>
            </w:tcBorders>
          </w:tcPr>
          <w:p w14:paraId="28620FC7" w14:textId="77777777" w:rsidR="009C46B2" w:rsidRPr="00784E8E" w:rsidRDefault="009C46B2" w:rsidP="00B53549">
            <w:pPr>
              <w:widowControl w:val="0"/>
              <w:autoSpaceDE w:val="0"/>
              <w:autoSpaceDN w:val="0"/>
              <w:adjustRightInd w:val="0"/>
              <w:jc w:val="right"/>
              <w:rPr>
                <w:lang w:val="en-US"/>
              </w:rPr>
            </w:pPr>
            <w:r w:rsidRPr="00784E8E">
              <w:rPr>
                <w:lang w:val="en-US"/>
              </w:rPr>
              <w:t>0.5886</w:t>
            </w:r>
          </w:p>
        </w:tc>
        <w:tc>
          <w:tcPr>
            <w:tcW w:w="1134" w:type="dxa"/>
            <w:tcBorders>
              <w:top w:val="nil"/>
              <w:left w:val="nil"/>
              <w:bottom w:val="nil"/>
              <w:right w:val="nil"/>
            </w:tcBorders>
          </w:tcPr>
          <w:p w14:paraId="5504026F" w14:textId="77777777" w:rsidR="009C46B2" w:rsidRPr="00784E8E" w:rsidRDefault="009C46B2" w:rsidP="00B53549">
            <w:pPr>
              <w:widowControl w:val="0"/>
              <w:autoSpaceDE w:val="0"/>
              <w:autoSpaceDN w:val="0"/>
              <w:adjustRightInd w:val="0"/>
              <w:jc w:val="right"/>
              <w:rPr>
                <w:lang w:val="en-US"/>
              </w:rPr>
            </w:pPr>
            <w:r w:rsidRPr="00784E8E">
              <w:rPr>
                <w:lang w:val="en-US"/>
              </w:rPr>
              <w:t>0.4838</w:t>
            </w:r>
          </w:p>
        </w:tc>
        <w:tc>
          <w:tcPr>
            <w:tcW w:w="992" w:type="dxa"/>
            <w:tcBorders>
              <w:top w:val="nil"/>
              <w:left w:val="nil"/>
              <w:bottom w:val="nil"/>
              <w:right w:val="nil"/>
            </w:tcBorders>
          </w:tcPr>
          <w:p w14:paraId="15DE3E8F" w14:textId="77777777" w:rsidR="009C46B2" w:rsidRPr="00784E8E" w:rsidRDefault="009C46B2" w:rsidP="00B53549">
            <w:pPr>
              <w:widowControl w:val="0"/>
              <w:autoSpaceDE w:val="0"/>
              <w:autoSpaceDN w:val="0"/>
              <w:adjustRightInd w:val="0"/>
              <w:jc w:val="right"/>
              <w:rPr>
                <w:lang w:val="en-US"/>
              </w:rPr>
            </w:pPr>
            <w:r w:rsidRPr="00784E8E">
              <w:rPr>
                <w:lang w:val="en-US"/>
              </w:rPr>
              <w:t>1.000</w:t>
            </w:r>
          </w:p>
        </w:tc>
        <w:tc>
          <w:tcPr>
            <w:tcW w:w="993" w:type="dxa"/>
            <w:tcBorders>
              <w:top w:val="nil"/>
              <w:left w:val="nil"/>
              <w:bottom w:val="nil"/>
              <w:right w:val="nil"/>
            </w:tcBorders>
          </w:tcPr>
          <w:p w14:paraId="0A12AC73" w14:textId="77777777" w:rsidR="009C46B2" w:rsidRPr="00784E8E" w:rsidRDefault="009C46B2" w:rsidP="00B53549">
            <w:pPr>
              <w:widowControl w:val="0"/>
              <w:autoSpaceDE w:val="0"/>
              <w:autoSpaceDN w:val="0"/>
              <w:adjustRightInd w:val="0"/>
              <w:jc w:val="right"/>
              <w:rPr>
                <w:lang w:val="en-US"/>
              </w:rPr>
            </w:pPr>
          </w:p>
        </w:tc>
      </w:tr>
      <w:tr w:rsidR="009C46B2" w:rsidRPr="00784E8E" w14:paraId="2C6CD795" w14:textId="77777777" w:rsidTr="00B53549">
        <w:trPr>
          <w:gridAfter w:val="2"/>
          <w:wAfter w:w="1841" w:type="dxa"/>
        </w:trPr>
        <w:tc>
          <w:tcPr>
            <w:tcW w:w="1951" w:type="dxa"/>
            <w:tcBorders>
              <w:top w:val="nil"/>
              <w:left w:val="nil"/>
              <w:bottom w:val="nil"/>
              <w:right w:val="nil"/>
            </w:tcBorders>
          </w:tcPr>
          <w:p w14:paraId="6BD63121" w14:textId="77777777" w:rsidR="009C46B2" w:rsidRPr="00784E8E" w:rsidRDefault="009C46B2" w:rsidP="00B53549">
            <w:pPr>
              <w:widowControl w:val="0"/>
              <w:autoSpaceDE w:val="0"/>
              <w:autoSpaceDN w:val="0"/>
              <w:adjustRightInd w:val="0"/>
              <w:rPr>
                <w:b/>
                <w:bCs/>
                <w:lang w:val="en-US"/>
              </w:rPr>
            </w:pPr>
            <w:r w:rsidRPr="00784E8E">
              <w:rPr>
                <w:b/>
                <w:bCs/>
                <w:lang w:val="en-US"/>
              </w:rPr>
              <w:t xml:space="preserve"> (4) sales_rev</w:t>
            </w:r>
          </w:p>
        </w:tc>
        <w:tc>
          <w:tcPr>
            <w:tcW w:w="1026" w:type="dxa"/>
            <w:tcBorders>
              <w:top w:val="nil"/>
              <w:left w:val="nil"/>
              <w:bottom w:val="nil"/>
              <w:right w:val="nil"/>
            </w:tcBorders>
          </w:tcPr>
          <w:p w14:paraId="1327A651" w14:textId="77777777" w:rsidR="009C46B2" w:rsidRPr="00784E8E" w:rsidRDefault="009C46B2" w:rsidP="00B53549">
            <w:pPr>
              <w:widowControl w:val="0"/>
              <w:autoSpaceDE w:val="0"/>
              <w:autoSpaceDN w:val="0"/>
              <w:adjustRightInd w:val="0"/>
              <w:jc w:val="right"/>
              <w:rPr>
                <w:lang w:val="en-US"/>
              </w:rPr>
            </w:pPr>
            <w:r w:rsidRPr="00784E8E">
              <w:rPr>
                <w:lang w:val="en-US"/>
              </w:rPr>
              <w:t>0.6046</w:t>
            </w:r>
          </w:p>
        </w:tc>
        <w:tc>
          <w:tcPr>
            <w:tcW w:w="1134" w:type="dxa"/>
            <w:tcBorders>
              <w:top w:val="nil"/>
              <w:left w:val="nil"/>
              <w:bottom w:val="nil"/>
              <w:right w:val="nil"/>
            </w:tcBorders>
          </w:tcPr>
          <w:p w14:paraId="7324377B" w14:textId="77777777" w:rsidR="009C46B2" w:rsidRPr="00784E8E" w:rsidRDefault="009C46B2" w:rsidP="00B53549">
            <w:pPr>
              <w:widowControl w:val="0"/>
              <w:autoSpaceDE w:val="0"/>
              <w:autoSpaceDN w:val="0"/>
              <w:adjustRightInd w:val="0"/>
              <w:jc w:val="right"/>
              <w:rPr>
                <w:lang w:val="en-US"/>
              </w:rPr>
            </w:pPr>
            <w:r w:rsidRPr="00784E8E">
              <w:rPr>
                <w:lang w:val="en-US"/>
              </w:rPr>
              <w:t>0.7724</w:t>
            </w:r>
          </w:p>
        </w:tc>
        <w:tc>
          <w:tcPr>
            <w:tcW w:w="992" w:type="dxa"/>
            <w:tcBorders>
              <w:top w:val="nil"/>
              <w:left w:val="nil"/>
              <w:bottom w:val="nil"/>
              <w:right w:val="nil"/>
            </w:tcBorders>
          </w:tcPr>
          <w:p w14:paraId="4F716384" w14:textId="77777777" w:rsidR="009C46B2" w:rsidRPr="00784E8E" w:rsidRDefault="009C46B2" w:rsidP="00B53549">
            <w:pPr>
              <w:widowControl w:val="0"/>
              <w:autoSpaceDE w:val="0"/>
              <w:autoSpaceDN w:val="0"/>
              <w:adjustRightInd w:val="0"/>
              <w:jc w:val="right"/>
              <w:rPr>
                <w:lang w:val="en-US"/>
              </w:rPr>
            </w:pPr>
            <w:r w:rsidRPr="00784E8E">
              <w:rPr>
                <w:lang w:val="en-US"/>
              </w:rPr>
              <w:t>0.5601</w:t>
            </w:r>
          </w:p>
        </w:tc>
        <w:tc>
          <w:tcPr>
            <w:tcW w:w="993" w:type="dxa"/>
            <w:tcBorders>
              <w:top w:val="nil"/>
              <w:left w:val="nil"/>
              <w:bottom w:val="nil"/>
              <w:right w:val="nil"/>
            </w:tcBorders>
          </w:tcPr>
          <w:p w14:paraId="4C03A647" w14:textId="77777777" w:rsidR="009C46B2" w:rsidRPr="00784E8E" w:rsidRDefault="009C46B2" w:rsidP="00B53549">
            <w:pPr>
              <w:widowControl w:val="0"/>
              <w:autoSpaceDE w:val="0"/>
              <w:autoSpaceDN w:val="0"/>
              <w:adjustRightInd w:val="0"/>
              <w:jc w:val="right"/>
              <w:rPr>
                <w:lang w:val="en-US"/>
              </w:rPr>
            </w:pPr>
            <w:r w:rsidRPr="00784E8E">
              <w:rPr>
                <w:lang w:val="en-US"/>
              </w:rPr>
              <w:t>1.000</w:t>
            </w:r>
          </w:p>
        </w:tc>
        <w:tc>
          <w:tcPr>
            <w:tcW w:w="1135" w:type="dxa"/>
            <w:tcBorders>
              <w:top w:val="nil"/>
              <w:left w:val="nil"/>
              <w:bottom w:val="nil"/>
              <w:right w:val="nil"/>
            </w:tcBorders>
          </w:tcPr>
          <w:p w14:paraId="430EDE24" w14:textId="77777777" w:rsidR="009C46B2" w:rsidRPr="00784E8E" w:rsidRDefault="009C46B2" w:rsidP="00B53549">
            <w:pPr>
              <w:widowControl w:val="0"/>
              <w:autoSpaceDE w:val="0"/>
              <w:autoSpaceDN w:val="0"/>
              <w:adjustRightInd w:val="0"/>
              <w:jc w:val="right"/>
              <w:rPr>
                <w:lang w:val="en-US"/>
              </w:rPr>
            </w:pPr>
          </w:p>
        </w:tc>
      </w:tr>
      <w:tr w:rsidR="009C46B2" w:rsidRPr="00784E8E" w14:paraId="59C83C34" w14:textId="77777777" w:rsidTr="00B53549">
        <w:trPr>
          <w:gridAfter w:val="1"/>
          <w:wAfter w:w="849" w:type="dxa"/>
        </w:trPr>
        <w:tc>
          <w:tcPr>
            <w:tcW w:w="1951" w:type="dxa"/>
            <w:tcBorders>
              <w:top w:val="nil"/>
              <w:left w:val="nil"/>
              <w:bottom w:val="nil"/>
              <w:right w:val="nil"/>
            </w:tcBorders>
          </w:tcPr>
          <w:p w14:paraId="66973410" w14:textId="77777777" w:rsidR="009C46B2" w:rsidRPr="00784E8E" w:rsidRDefault="009C46B2" w:rsidP="00B53549">
            <w:pPr>
              <w:widowControl w:val="0"/>
              <w:autoSpaceDE w:val="0"/>
              <w:autoSpaceDN w:val="0"/>
              <w:adjustRightInd w:val="0"/>
              <w:rPr>
                <w:b/>
                <w:bCs/>
                <w:lang w:val="en-US"/>
              </w:rPr>
            </w:pPr>
            <w:r w:rsidRPr="00784E8E">
              <w:rPr>
                <w:b/>
                <w:bCs/>
                <w:lang w:val="en-US"/>
              </w:rPr>
              <w:t xml:space="preserve"> (5) invent</w:t>
            </w:r>
          </w:p>
        </w:tc>
        <w:tc>
          <w:tcPr>
            <w:tcW w:w="1026" w:type="dxa"/>
            <w:tcBorders>
              <w:top w:val="nil"/>
              <w:left w:val="nil"/>
              <w:bottom w:val="nil"/>
              <w:right w:val="nil"/>
            </w:tcBorders>
          </w:tcPr>
          <w:p w14:paraId="51B527D9" w14:textId="77777777" w:rsidR="009C46B2" w:rsidRPr="00784E8E" w:rsidRDefault="009C46B2" w:rsidP="00B53549">
            <w:pPr>
              <w:widowControl w:val="0"/>
              <w:autoSpaceDE w:val="0"/>
              <w:autoSpaceDN w:val="0"/>
              <w:adjustRightInd w:val="0"/>
              <w:jc w:val="right"/>
              <w:rPr>
                <w:lang w:val="en-US"/>
              </w:rPr>
            </w:pPr>
            <w:r w:rsidRPr="00784E8E">
              <w:rPr>
                <w:lang w:val="en-US"/>
              </w:rPr>
              <w:t>0.5472</w:t>
            </w:r>
          </w:p>
        </w:tc>
        <w:tc>
          <w:tcPr>
            <w:tcW w:w="1134" w:type="dxa"/>
            <w:tcBorders>
              <w:top w:val="nil"/>
              <w:left w:val="nil"/>
              <w:bottom w:val="nil"/>
              <w:right w:val="nil"/>
            </w:tcBorders>
          </w:tcPr>
          <w:p w14:paraId="2DC68819" w14:textId="77777777" w:rsidR="009C46B2" w:rsidRPr="00784E8E" w:rsidRDefault="009C46B2" w:rsidP="00B53549">
            <w:pPr>
              <w:widowControl w:val="0"/>
              <w:autoSpaceDE w:val="0"/>
              <w:autoSpaceDN w:val="0"/>
              <w:adjustRightInd w:val="0"/>
              <w:jc w:val="right"/>
              <w:rPr>
                <w:lang w:val="en-US"/>
              </w:rPr>
            </w:pPr>
            <w:r w:rsidRPr="00784E8E">
              <w:rPr>
                <w:lang w:val="en-US"/>
              </w:rPr>
              <w:t>0.8136</w:t>
            </w:r>
          </w:p>
        </w:tc>
        <w:tc>
          <w:tcPr>
            <w:tcW w:w="992" w:type="dxa"/>
            <w:tcBorders>
              <w:top w:val="nil"/>
              <w:left w:val="nil"/>
              <w:bottom w:val="nil"/>
              <w:right w:val="nil"/>
            </w:tcBorders>
          </w:tcPr>
          <w:p w14:paraId="345FFFE0" w14:textId="77777777" w:rsidR="009C46B2" w:rsidRPr="00784E8E" w:rsidRDefault="009C46B2" w:rsidP="00B53549">
            <w:pPr>
              <w:widowControl w:val="0"/>
              <w:autoSpaceDE w:val="0"/>
              <w:autoSpaceDN w:val="0"/>
              <w:adjustRightInd w:val="0"/>
              <w:jc w:val="right"/>
              <w:rPr>
                <w:lang w:val="en-US"/>
              </w:rPr>
            </w:pPr>
            <w:r w:rsidRPr="00784E8E">
              <w:rPr>
                <w:lang w:val="en-US"/>
              </w:rPr>
              <w:t>0.5716</w:t>
            </w:r>
          </w:p>
        </w:tc>
        <w:tc>
          <w:tcPr>
            <w:tcW w:w="993" w:type="dxa"/>
            <w:tcBorders>
              <w:top w:val="nil"/>
              <w:left w:val="nil"/>
              <w:bottom w:val="nil"/>
              <w:right w:val="nil"/>
            </w:tcBorders>
          </w:tcPr>
          <w:p w14:paraId="61E7F137" w14:textId="77777777" w:rsidR="009C46B2" w:rsidRPr="00784E8E" w:rsidRDefault="009C46B2" w:rsidP="00B53549">
            <w:pPr>
              <w:widowControl w:val="0"/>
              <w:autoSpaceDE w:val="0"/>
              <w:autoSpaceDN w:val="0"/>
              <w:adjustRightInd w:val="0"/>
              <w:jc w:val="right"/>
              <w:rPr>
                <w:lang w:val="en-US"/>
              </w:rPr>
            </w:pPr>
            <w:r w:rsidRPr="00784E8E">
              <w:rPr>
                <w:lang w:val="en-US"/>
              </w:rPr>
              <w:t>0.9492</w:t>
            </w:r>
          </w:p>
        </w:tc>
        <w:tc>
          <w:tcPr>
            <w:tcW w:w="1135" w:type="dxa"/>
            <w:tcBorders>
              <w:top w:val="nil"/>
              <w:left w:val="nil"/>
              <w:bottom w:val="nil"/>
              <w:right w:val="nil"/>
            </w:tcBorders>
          </w:tcPr>
          <w:p w14:paraId="1A1DB7B4" w14:textId="77777777" w:rsidR="009C46B2" w:rsidRPr="00784E8E" w:rsidRDefault="009C46B2" w:rsidP="00B53549">
            <w:pPr>
              <w:widowControl w:val="0"/>
              <w:autoSpaceDE w:val="0"/>
              <w:autoSpaceDN w:val="0"/>
              <w:adjustRightInd w:val="0"/>
              <w:jc w:val="right"/>
              <w:rPr>
                <w:lang w:val="en-US"/>
              </w:rPr>
            </w:pPr>
            <w:r w:rsidRPr="00784E8E">
              <w:rPr>
                <w:lang w:val="en-US"/>
              </w:rPr>
              <w:t>1.000</w:t>
            </w:r>
          </w:p>
        </w:tc>
        <w:tc>
          <w:tcPr>
            <w:tcW w:w="992" w:type="dxa"/>
            <w:tcBorders>
              <w:top w:val="nil"/>
              <w:left w:val="nil"/>
              <w:bottom w:val="nil"/>
              <w:right w:val="nil"/>
            </w:tcBorders>
          </w:tcPr>
          <w:p w14:paraId="011D3D60" w14:textId="77777777" w:rsidR="009C46B2" w:rsidRPr="00784E8E" w:rsidRDefault="009C46B2" w:rsidP="00B53549">
            <w:pPr>
              <w:widowControl w:val="0"/>
              <w:autoSpaceDE w:val="0"/>
              <w:autoSpaceDN w:val="0"/>
              <w:adjustRightInd w:val="0"/>
              <w:jc w:val="right"/>
              <w:rPr>
                <w:lang w:val="en-US"/>
              </w:rPr>
            </w:pPr>
          </w:p>
        </w:tc>
      </w:tr>
      <w:tr w:rsidR="009C46B2" w:rsidRPr="00784E8E" w14:paraId="38712FA1" w14:textId="77777777" w:rsidTr="00B53549">
        <w:tc>
          <w:tcPr>
            <w:tcW w:w="1951" w:type="dxa"/>
            <w:tcBorders>
              <w:top w:val="nil"/>
              <w:left w:val="nil"/>
              <w:bottom w:val="nil"/>
              <w:right w:val="nil"/>
            </w:tcBorders>
          </w:tcPr>
          <w:p w14:paraId="71BA76CC" w14:textId="77777777" w:rsidR="009C46B2" w:rsidRPr="00784E8E" w:rsidRDefault="009C46B2" w:rsidP="00B53549">
            <w:pPr>
              <w:widowControl w:val="0"/>
              <w:autoSpaceDE w:val="0"/>
              <w:autoSpaceDN w:val="0"/>
              <w:adjustRightInd w:val="0"/>
              <w:rPr>
                <w:b/>
                <w:bCs/>
                <w:lang w:val="en-US"/>
              </w:rPr>
            </w:pPr>
            <w:r w:rsidRPr="00784E8E">
              <w:rPr>
                <w:b/>
                <w:bCs/>
                <w:lang w:val="en-US"/>
              </w:rPr>
              <w:t xml:space="preserve"> (6) AR</w:t>
            </w:r>
          </w:p>
        </w:tc>
        <w:tc>
          <w:tcPr>
            <w:tcW w:w="1026" w:type="dxa"/>
            <w:tcBorders>
              <w:top w:val="nil"/>
              <w:left w:val="nil"/>
              <w:bottom w:val="nil"/>
              <w:right w:val="nil"/>
            </w:tcBorders>
          </w:tcPr>
          <w:p w14:paraId="196C6899" w14:textId="77777777" w:rsidR="009C46B2" w:rsidRPr="00784E8E" w:rsidRDefault="009C46B2" w:rsidP="00B53549">
            <w:pPr>
              <w:widowControl w:val="0"/>
              <w:autoSpaceDE w:val="0"/>
              <w:autoSpaceDN w:val="0"/>
              <w:adjustRightInd w:val="0"/>
              <w:jc w:val="right"/>
              <w:rPr>
                <w:lang w:val="en-US"/>
              </w:rPr>
            </w:pPr>
            <w:r w:rsidRPr="00784E8E">
              <w:rPr>
                <w:lang w:val="en-US"/>
              </w:rPr>
              <w:t>0.5765</w:t>
            </w:r>
          </w:p>
        </w:tc>
        <w:tc>
          <w:tcPr>
            <w:tcW w:w="1134" w:type="dxa"/>
            <w:tcBorders>
              <w:top w:val="nil"/>
              <w:left w:val="nil"/>
              <w:bottom w:val="nil"/>
              <w:right w:val="nil"/>
            </w:tcBorders>
          </w:tcPr>
          <w:p w14:paraId="6EF56C0D" w14:textId="77777777" w:rsidR="009C46B2" w:rsidRPr="00784E8E" w:rsidRDefault="009C46B2" w:rsidP="00B53549">
            <w:pPr>
              <w:widowControl w:val="0"/>
              <w:autoSpaceDE w:val="0"/>
              <w:autoSpaceDN w:val="0"/>
              <w:adjustRightInd w:val="0"/>
              <w:jc w:val="right"/>
              <w:rPr>
                <w:lang w:val="en-US"/>
              </w:rPr>
            </w:pPr>
            <w:r w:rsidRPr="00784E8E">
              <w:rPr>
                <w:lang w:val="en-US"/>
              </w:rPr>
              <w:t>0.7196</w:t>
            </w:r>
          </w:p>
        </w:tc>
        <w:tc>
          <w:tcPr>
            <w:tcW w:w="992" w:type="dxa"/>
            <w:tcBorders>
              <w:top w:val="nil"/>
              <w:left w:val="nil"/>
              <w:bottom w:val="nil"/>
              <w:right w:val="nil"/>
            </w:tcBorders>
          </w:tcPr>
          <w:p w14:paraId="583F30F2" w14:textId="77777777" w:rsidR="009C46B2" w:rsidRPr="00784E8E" w:rsidRDefault="009C46B2" w:rsidP="00B53549">
            <w:pPr>
              <w:widowControl w:val="0"/>
              <w:autoSpaceDE w:val="0"/>
              <w:autoSpaceDN w:val="0"/>
              <w:adjustRightInd w:val="0"/>
              <w:jc w:val="right"/>
              <w:rPr>
                <w:lang w:val="en-US"/>
              </w:rPr>
            </w:pPr>
            <w:r w:rsidRPr="00784E8E">
              <w:rPr>
                <w:lang w:val="en-US"/>
              </w:rPr>
              <w:t>0.5887</w:t>
            </w:r>
          </w:p>
        </w:tc>
        <w:tc>
          <w:tcPr>
            <w:tcW w:w="993" w:type="dxa"/>
            <w:tcBorders>
              <w:top w:val="nil"/>
              <w:left w:val="nil"/>
              <w:bottom w:val="nil"/>
              <w:right w:val="nil"/>
            </w:tcBorders>
          </w:tcPr>
          <w:p w14:paraId="0B45A86E" w14:textId="77777777" w:rsidR="009C46B2" w:rsidRPr="00784E8E" w:rsidRDefault="009C46B2" w:rsidP="00B53549">
            <w:pPr>
              <w:widowControl w:val="0"/>
              <w:autoSpaceDE w:val="0"/>
              <w:autoSpaceDN w:val="0"/>
              <w:adjustRightInd w:val="0"/>
              <w:jc w:val="right"/>
              <w:rPr>
                <w:lang w:val="en-US"/>
              </w:rPr>
            </w:pPr>
            <w:r w:rsidRPr="00784E8E">
              <w:rPr>
                <w:lang w:val="en-US"/>
              </w:rPr>
              <w:t>0.9080</w:t>
            </w:r>
          </w:p>
        </w:tc>
        <w:tc>
          <w:tcPr>
            <w:tcW w:w="1135" w:type="dxa"/>
            <w:tcBorders>
              <w:top w:val="nil"/>
              <w:left w:val="nil"/>
              <w:bottom w:val="nil"/>
              <w:right w:val="nil"/>
            </w:tcBorders>
          </w:tcPr>
          <w:p w14:paraId="0A5B48C0" w14:textId="77777777" w:rsidR="009C46B2" w:rsidRPr="00784E8E" w:rsidRDefault="009C46B2" w:rsidP="00B53549">
            <w:pPr>
              <w:widowControl w:val="0"/>
              <w:autoSpaceDE w:val="0"/>
              <w:autoSpaceDN w:val="0"/>
              <w:adjustRightInd w:val="0"/>
              <w:jc w:val="right"/>
              <w:rPr>
                <w:lang w:val="en-US"/>
              </w:rPr>
            </w:pPr>
            <w:r w:rsidRPr="00784E8E">
              <w:rPr>
                <w:lang w:val="en-US"/>
              </w:rPr>
              <w:t>0.8503</w:t>
            </w:r>
          </w:p>
        </w:tc>
        <w:tc>
          <w:tcPr>
            <w:tcW w:w="992" w:type="dxa"/>
            <w:tcBorders>
              <w:top w:val="nil"/>
              <w:left w:val="nil"/>
              <w:bottom w:val="nil"/>
              <w:right w:val="nil"/>
            </w:tcBorders>
          </w:tcPr>
          <w:p w14:paraId="6B02977C" w14:textId="77777777" w:rsidR="009C46B2" w:rsidRPr="00784E8E" w:rsidRDefault="009C46B2" w:rsidP="00B53549">
            <w:pPr>
              <w:widowControl w:val="0"/>
              <w:autoSpaceDE w:val="0"/>
              <w:autoSpaceDN w:val="0"/>
              <w:adjustRightInd w:val="0"/>
              <w:jc w:val="right"/>
              <w:rPr>
                <w:lang w:val="en-US"/>
              </w:rPr>
            </w:pPr>
            <w:r w:rsidRPr="00784E8E">
              <w:rPr>
                <w:lang w:val="en-US"/>
              </w:rPr>
              <w:t>1.000</w:t>
            </w:r>
          </w:p>
        </w:tc>
        <w:tc>
          <w:tcPr>
            <w:tcW w:w="849" w:type="dxa"/>
            <w:tcBorders>
              <w:top w:val="nil"/>
              <w:left w:val="nil"/>
              <w:bottom w:val="nil"/>
              <w:right w:val="nil"/>
            </w:tcBorders>
          </w:tcPr>
          <w:p w14:paraId="5D7A508E" w14:textId="77777777" w:rsidR="009C46B2" w:rsidRPr="00784E8E" w:rsidRDefault="009C46B2" w:rsidP="00B53549">
            <w:pPr>
              <w:widowControl w:val="0"/>
              <w:autoSpaceDE w:val="0"/>
              <w:autoSpaceDN w:val="0"/>
              <w:adjustRightInd w:val="0"/>
              <w:jc w:val="right"/>
              <w:rPr>
                <w:lang w:val="en-US"/>
              </w:rPr>
            </w:pPr>
          </w:p>
        </w:tc>
      </w:tr>
      <w:tr w:rsidR="009C46B2" w:rsidRPr="00784E8E" w14:paraId="77426D6C" w14:textId="77777777" w:rsidTr="00B53549">
        <w:tc>
          <w:tcPr>
            <w:tcW w:w="1951" w:type="dxa"/>
            <w:tcBorders>
              <w:top w:val="nil"/>
              <w:left w:val="nil"/>
              <w:bottom w:val="single" w:sz="4" w:space="0" w:color="auto"/>
              <w:right w:val="nil"/>
            </w:tcBorders>
          </w:tcPr>
          <w:tbl>
            <w:tblPr>
              <w:tblW w:w="0" w:type="auto"/>
              <w:tblLayout w:type="fixed"/>
              <w:tblLook w:val="0000" w:firstRow="0" w:lastRow="0" w:firstColumn="0" w:lastColumn="0" w:noHBand="0" w:noVBand="0"/>
            </w:tblPr>
            <w:tblGrid>
              <w:gridCol w:w="1951"/>
              <w:gridCol w:w="1250"/>
              <w:gridCol w:w="1250"/>
              <w:gridCol w:w="1250"/>
              <w:gridCol w:w="1250"/>
              <w:gridCol w:w="1250"/>
              <w:gridCol w:w="1250"/>
            </w:tblGrid>
            <w:tr w:rsidR="009C46B2" w:rsidRPr="00784E8E" w14:paraId="081E46D5" w14:textId="77777777" w:rsidTr="00B53549">
              <w:tc>
                <w:tcPr>
                  <w:tcW w:w="1951" w:type="dxa"/>
                  <w:tcBorders>
                    <w:top w:val="nil"/>
                    <w:left w:val="nil"/>
                    <w:bottom w:val="nil"/>
                    <w:right w:val="nil"/>
                  </w:tcBorders>
                </w:tcPr>
                <w:p w14:paraId="693CF75F" w14:textId="77777777" w:rsidR="009C46B2" w:rsidRPr="00784E8E" w:rsidRDefault="009C46B2" w:rsidP="00B53549">
                  <w:pPr>
                    <w:widowControl w:val="0"/>
                    <w:autoSpaceDE w:val="0"/>
                    <w:autoSpaceDN w:val="0"/>
                    <w:adjustRightInd w:val="0"/>
                    <w:rPr>
                      <w:b/>
                      <w:bCs/>
                      <w:lang w:val="en-US"/>
                    </w:rPr>
                  </w:pPr>
                  <w:r w:rsidRPr="00784E8E">
                    <w:rPr>
                      <w:b/>
                      <w:bCs/>
                      <w:lang w:val="en-US"/>
                    </w:rPr>
                    <w:t>(7) lOE</w:t>
                  </w:r>
                </w:p>
              </w:tc>
              <w:tc>
                <w:tcPr>
                  <w:tcW w:w="1250" w:type="dxa"/>
                  <w:tcBorders>
                    <w:top w:val="nil"/>
                    <w:left w:val="nil"/>
                    <w:bottom w:val="nil"/>
                    <w:right w:val="nil"/>
                  </w:tcBorders>
                </w:tcPr>
                <w:p w14:paraId="62EAE714" w14:textId="77777777" w:rsidR="009C46B2" w:rsidRPr="00784E8E" w:rsidRDefault="009C46B2" w:rsidP="00B53549">
                  <w:pPr>
                    <w:widowControl w:val="0"/>
                    <w:autoSpaceDE w:val="0"/>
                    <w:autoSpaceDN w:val="0"/>
                    <w:adjustRightInd w:val="0"/>
                    <w:jc w:val="right"/>
                    <w:rPr>
                      <w:b/>
                      <w:bCs/>
                      <w:lang w:val="en-US"/>
                    </w:rPr>
                  </w:pPr>
                  <w:r w:rsidRPr="00784E8E">
                    <w:rPr>
                      <w:b/>
                      <w:bCs/>
                      <w:lang w:val="en-US"/>
                    </w:rPr>
                    <w:t>0.557</w:t>
                  </w:r>
                </w:p>
              </w:tc>
              <w:tc>
                <w:tcPr>
                  <w:tcW w:w="1250" w:type="dxa"/>
                  <w:tcBorders>
                    <w:top w:val="nil"/>
                    <w:left w:val="nil"/>
                    <w:bottom w:val="nil"/>
                    <w:right w:val="nil"/>
                  </w:tcBorders>
                </w:tcPr>
                <w:p w14:paraId="68AFD5DC" w14:textId="77777777" w:rsidR="009C46B2" w:rsidRPr="00784E8E" w:rsidRDefault="009C46B2" w:rsidP="00B53549">
                  <w:pPr>
                    <w:widowControl w:val="0"/>
                    <w:autoSpaceDE w:val="0"/>
                    <w:autoSpaceDN w:val="0"/>
                    <w:adjustRightInd w:val="0"/>
                    <w:jc w:val="right"/>
                    <w:rPr>
                      <w:b/>
                      <w:bCs/>
                      <w:lang w:val="en-US"/>
                    </w:rPr>
                  </w:pPr>
                  <w:r w:rsidRPr="00784E8E">
                    <w:rPr>
                      <w:b/>
                      <w:bCs/>
                      <w:lang w:val="en-US"/>
                    </w:rPr>
                    <w:t>0.174</w:t>
                  </w:r>
                </w:p>
              </w:tc>
              <w:tc>
                <w:tcPr>
                  <w:tcW w:w="1250" w:type="dxa"/>
                  <w:tcBorders>
                    <w:top w:val="nil"/>
                    <w:left w:val="nil"/>
                    <w:bottom w:val="nil"/>
                    <w:right w:val="nil"/>
                  </w:tcBorders>
                </w:tcPr>
                <w:p w14:paraId="3CAC52D5" w14:textId="77777777" w:rsidR="009C46B2" w:rsidRPr="00784E8E" w:rsidRDefault="009C46B2" w:rsidP="00B53549">
                  <w:pPr>
                    <w:widowControl w:val="0"/>
                    <w:autoSpaceDE w:val="0"/>
                    <w:autoSpaceDN w:val="0"/>
                    <w:adjustRightInd w:val="0"/>
                    <w:jc w:val="right"/>
                    <w:rPr>
                      <w:b/>
                      <w:bCs/>
                      <w:lang w:val="en-US"/>
                    </w:rPr>
                  </w:pPr>
                  <w:r w:rsidRPr="00784E8E">
                    <w:rPr>
                      <w:b/>
                      <w:bCs/>
                      <w:lang w:val="en-US"/>
                    </w:rPr>
                    <w:t>0.557</w:t>
                  </w:r>
                </w:p>
              </w:tc>
              <w:tc>
                <w:tcPr>
                  <w:tcW w:w="1250" w:type="dxa"/>
                  <w:tcBorders>
                    <w:top w:val="nil"/>
                    <w:left w:val="nil"/>
                    <w:bottom w:val="nil"/>
                    <w:right w:val="nil"/>
                  </w:tcBorders>
                </w:tcPr>
                <w:p w14:paraId="39F27D29" w14:textId="77777777" w:rsidR="009C46B2" w:rsidRPr="00784E8E" w:rsidRDefault="009C46B2" w:rsidP="00B53549">
                  <w:pPr>
                    <w:widowControl w:val="0"/>
                    <w:autoSpaceDE w:val="0"/>
                    <w:autoSpaceDN w:val="0"/>
                    <w:adjustRightInd w:val="0"/>
                    <w:jc w:val="right"/>
                    <w:rPr>
                      <w:b/>
                      <w:bCs/>
                      <w:lang w:val="en-US"/>
                    </w:rPr>
                  </w:pPr>
                  <w:r w:rsidRPr="00784E8E">
                    <w:rPr>
                      <w:b/>
                      <w:bCs/>
                      <w:lang w:val="en-US"/>
                    </w:rPr>
                    <w:t>0.484</w:t>
                  </w:r>
                </w:p>
              </w:tc>
              <w:tc>
                <w:tcPr>
                  <w:tcW w:w="1250" w:type="dxa"/>
                  <w:tcBorders>
                    <w:top w:val="nil"/>
                    <w:left w:val="nil"/>
                    <w:bottom w:val="nil"/>
                    <w:right w:val="nil"/>
                  </w:tcBorders>
                </w:tcPr>
                <w:p w14:paraId="26B8682F" w14:textId="77777777" w:rsidR="009C46B2" w:rsidRPr="00784E8E" w:rsidRDefault="009C46B2" w:rsidP="00B53549">
                  <w:pPr>
                    <w:widowControl w:val="0"/>
                    <w:autoSpaceDE w:val="0"/>
                    <w:autoSpaceDN w:val="0"/>
                    <w:adjustRightInd w:val="0"/>
                    <w:jc w:val="right"/>
                    <w:rPr>
                      <w:b/>
                      <w:bCs/>
                      <w:lang w:val="en-US"/>
                    </w:rPr>
                  </w:pPr>
                  <w:r w:rsidRPr="00784E8E">
                    <w:rPr>
                      <w:b/>
                      <w:bCs/>
                      <w:lang w:val="en-US"/>
                    </w:rPr>
                    <w:t>0.589</w:t>
                  </w:r>
                </w:p>
              </w:tc>
              <w:tc>
                <w:tcPr>
                  <w:tcW w:w="1250" w:type="dxa"/>
                  <w:tcBorders>
                    <w:top w:val="nil"/>
                    <w:left w:val="nil"/>
                    <w:bottom w:val="nil"/>
                    <w:right w:val="nil"/>
                  </w:tcBorders>
                </w:tcPr>
                <w:p w14:paraId="0B81A832" w14:textId="77777777" w:rsidR="009C46B2" w:rsidRPr="00784E8E" w:rsidRDefault="009C46B2" w:rsidP="00B53549">
                  <w:pPr>
                    <w:widowControl w:val="0"/>
                    <w:autoSpaceDE w:val="0"/>
                    <w:autoSpaceDN w:val="0"/>
                    <w:adjustRightInd w:val="0"/>
                    <w:jc w:val="right"/>
                    <w:rPr>
                      <w:b/>
                      <w:bCs/>
                      <w:lang w:val="en-US"/>
                    </w:rPr>
                  </w:pPr>
                  <w:r w:rsidRPr="00784E8E">
                    <w:rPr>
                      <w:b/>
                      <w:bCs/>
                      <w:lang w:val="en-US"/>
                    </w:rPr>
                    <w:t>1.000</w:t>
                  </w:r>
                </w:p>
              </w:tc>
            </w:tr>
          </w:tbl>
          <w:p w14:paraId="0C90037E" w14:textId="77777777" w:rsidR="009C46B2" w:rsidRPr="00784E8E" w:rsidRDefault="009C46B2" w:rsidP="00B53549">
            <w:pPr>
              <w:widowControl w:val="0"/>
              <w:autoSpaceDE w:val="0"/>
              <w:autoSpaceDN w:val="0"/>
              <w:adjustRightInd w:val="0"/>
              <w:rPr>
                <w:b/>
                <w:bCs/>
                <w:lang w:val="en-US"/>
              </w:rPr>
            </w:pPr>
          </w:p>
        </w:tc>
        <w:tc>
          <w:tcPr>
            <w:tcW w:w="1026" w:type="dxa"/>
            <w:tcBorders>
              <w:top w:val="nil"/>
              <w:left w:val="nil"/>
              <w:bottom w:val="single" w:sz="4" w:space="0" w:color="auto"/>
              <w:right w:val="nil"/>
            </w:tcBorders>
          </w:tcPr>
          <w:p w14:paraId="0BE2AF66" w14:textId="77777777" w:rsidR="009C46B2" w:rsidRPr="00784E8E" w:rsidRDefault="009C46B2" w:rsidP="00B53549">
            <w:pPr>
              <w:widowControl w:val="0"/>
              <w:autoSpaceDE w:val="0"/>
              <w:autoSpaceDN w:val="0"/>
              <w:adjustRightInd w:val="0"/>
              <w:jc w:val="right"/>
              <w:rPr>
                <w:lang w:val="en-US"/>
              </w:rPr>
            </w:pPr>
            <w:r w:rsidRPr="00784E8E">
              <w:rPr>
                <w:lang w:val="en-US"/>
              </w:rPr>
              <w:t>0.4580</w:t>
            </w:r>
          </w:p>
        </w:tc>
        <w:tc>
          <w:tcPr>
            <w:tcW w:w="1134" w:type="dxa"/>
            <w:tcBorders>
              <w:top w:val="nil"/>
              <w:left w:val="nil"/>
              <w:bottom w:val="single" w:sz="4" w:space="0" w:color="auto"/>
              <w:right w:val="nil"/>
            </w:tcBorders>
          </w:tcPr>
          <w:p w14:paraId="126F9F7E" w14:textId="77777777" w:rsidR="009C46B2" w:rsidRPr="00784E8E" w:rsidRDefault="009C46B2" w:rsidP="00B53549">
            <w:pPr>
              <w:widowControl w:val="0"/>
              <w:autoSpaceDE w:val="0"/>
              <w:autoSpaceDN w:val="0"/>
              <w:adjustRightInd w:val="0"/>
              <w:jc w:val="right"/>
              <w:rPr>
                <w:lang w:val="en-US"/>
              </w:rPr>
            </w:pPr>
            <w:r w:rsidRPr="00784E8E">
              <w:rPr>
                <w:lang w:val="en-US"/>
              </w:rPr>
              <w:t>0.7233</w:t>
            </w:r>
          </w:p>
        </w:tc>
        <w:tc>
          <w:tcPr>
            <w:tcW w:w="992" w:type="dxa"/>
            <w:tcBorders>
              <w:top w:val="nil"/>
              <w:left w:val="nil"/>
              <w:bottom w:val="single" w:sz="4" w:space="0" w:color="auto"/>
              <w:right w:val="nil"/>
            </w:tcBorders>
          </w:tcPr>
          <w:p w14:paraId="5F466A88" w14:textId="77777777" w:rsidR="009C46B2" w:rsidRPr="00784E8E" w:rsidRDefault="009C46B2" w:rsidP="00B53549">
            <w:pPr>
              <w:widowControl w:val="0"/>
              <w:autoSpaceDE w:val="0"/>
              <w:autoSpaceDN w:val="0"/>
              <w:adjustRightInd w:val="0"/>
              <w:jc w:val="right"/>
              <w:rPr>
                <w:lang w:val="en-US"/>
              </w:rPr>
            </w:pPr>
            <w:r w:rsidRPr="00784E8E">
              <w:rPr>
                <w:lang w:val="en-US"/>
              </w:rPr>
              <w:t>0.5108</w:t>
            </w:r>
          </w:p>
        </w:tc>
        <w:tc>
          <w:tcPr>
            <w:tcW w:w="993" w:type="dxa"/>
            <w:tcBorders>
              <w:top w:val="nil"/>
              <w:left w:val="nil"/>
              <w:bottom w:val="single" w:sz="4" w:space="0" w:color="auto"/>
              <w:right w:val="nil"/>
            </w:tcBorders>
          </w:tcPr>
          <w:p w14:paraId="2B71C15E" w14:textId="77777777" w:rsidR="009C46B2" w:rsidRPr="00784E8E" w:rsidRDefault="009C46B2" w:rsidP="00B53549">
            <w:pPr>
              <w:widowControl w:val="0"/>
              <w:autoSpaceDE w:val="0"/>
              <w:autoSpaceDN w:val="0"/>
              <w:adjustRightInd w:val="0"/>
              <w:jc w:val="right"/>
              <w:rPr>
                <w:lang w:val="en-US"/>
              </w:rPr>
            </w:pPr>
            <w:r w:rsidRPr="00784E8E">
              <w:rPr>
                <w:lang w:val="en-US"/>
              </w:rPr>
              <w:t>0.9280</w:t>
            </w:r>
          </w:p>
        </w:tc>
        <w:tc>
          <w:tcPr>
            <w:tcW w:w="1135" w:type="dxa"/>
            <w:tcBorders>
              <w:top w:val="nil"/>
              <w:left w:val="nil"/>
              <w:bottom w:val="single" w:sz="4" w:space="0" w:color="auto"/>
              <w:right w:val="nil"/>
            </w:tcBorders>
          </w:tcPr>
          <w:p w14:paraId="46140472" w14:textId="77777777" w:rsidR="009C46B2" w:rsidRPr="00784E8E" w:rsidRDefault="009C46B2" w:rsidP="00B53549">
            <w:pPr>
              <w:widowControl w:val="0"/>
              <w:autoSpaceDE w:val="0"/>
              <w:autoSpaceDN w:val="0"/>
              <w:adjustRightInd w:val="0"/>
              <w:jc w:val="right"/>
              <w:rPr>
                <w:lang w:val="en-US"/>
              </w:rPr>
            </w:pPr>
            <w:r w:rsidRPr="00784E8E">
              <w:rPr>
                <w:lang w:val="en-US"/>
              </w:rPr>
              <w:t>0.9073</w:t>
            </w:r>
          </w:p>
        </w:tc>
        <w:tc>
          <w:tcPr>
            <w:tcW w:w="992" w:type="dxa"/>
            <w:tcBorders>
              <w:top w:val="nil"/>
              <w:left w:val="nil"/>
              <w:bottom w:val="single" w:sz="4" w:space="0" w:color="auto"/>
              <w:right w:val="nil"/>
            </w:tcBorders>
          </w:tcPr>
          <w:p w14:paraId="08FB6654" w14:textId="77777777" w:rsidR="009C46B2" w:rsidRPr="00784E8E" w:rsidRDefault="009C46B2" w:rsidP="00B53549">
            <w:pPr>
              <w:widowControl w:val="0"/>
              <w:autoSpaceDE w:val="0"/>
              <w:autoSpaceDN w:val="0"/>
              <w:adjustRightInd w:val="0"/>
              <w:jc w:val="right"/>
              <w:rPr>
                <w:lang w:val="en-US"/>
              </w:rPr>
            </w:pPr>
            <w:r w:rsidRPr="00784E8E">
              <w:rPr>
                <w:lang w:val="en-US"/>
              </w:rPr>
              <w:t>0.8613</w:t>
            </w:r>
          </w:p>
        </w:tc>
        <w:tc>
          <w:tcPr>
            <w:tcW w:w="849" w:type="dxa"/>
            <w:tcBorders>
              <w:top w:val="nil"/>
              <w:left w:val="nil"/>
              <w:bottom w:val="single" w:sz="4" w:space="0" w:color="auto"/>
              <w:right w:val="nil"/>
            </w:tcBorders>
          </w:tcPr>
          <w:p w14:paraId="2F9160FC" w14:textId="77777777" w:rsidR="009C46B2" w:rsidRPr="00784E8E" w:rsidRDefault="009C46B2" w:rsidP="00B53549">
            <w:pPr>
              <w:widowControl w:val="0"/>
              <w:autoSpaceDE w:val="0"/>
              <w:autoSpaceDN w:val="0"/>
              <w:adjustRightInd w:val="0"/>
              <w:jc w:val="right"/>
              <w:rPr>
                <w:lang w:val="en-US"/>
              </w:rPr>
            </w:pPr>
            <w:r w:rsidRPr="00784E8E">
              <w:rPr>
                <w:lang w:val="en-US"/>
              </w:rPr>
              <w:t>1.000</w:t>
            </w:r>
          </w:p>
        </w:tc>
      </w:tr>
    </w:tbl>
    <w:p w14:paraId="4A6CCC2F" w14:textId="5152EAEA" w:rsidR="009C46B2" w:rsidRPr="00784E8E" w:rsidRDefault="009C46B2" w:rsidP="009C46B2">
      <w:pPr>
        <w:widowControl w:val="0"/>
        <w:ind w:firstLine="567"/>
        <w:jc w:val="both"/>
        <w:rPr>
          <w:sz w:val="28"/>
          <w:szCs w:val="28"/>
          <w:lang w:val="kk-KZ"/>
        </w:rPr>
      </w:pPr>
      <w:r w:rsidRPr="00784E8E">
        <w:rPr>
          <w:shd w:val="clear" w:color="auto" w:fill="FFFFFF"/>
          <w:lang w:val="kk-KZ"/>
        </w:rPr>
        <w:t xml:space="preserve">Ескерту – </w:t>
      </w:r>
      <w:r w:rsidRPr="00784E8E">
        <w:rPr>
          <w:shd w:val="clear" w:color="auto" w:fill="FFFFFF"/>
          <w:lang w:val="en-US"/>
        </w:rPr>
        <w:t>StataNow</w:t>
      </w:r>
      <w:r w:rsidRPr="00784E8E">
        <w:rPr>
          <w:shd w:val="clear" w:color="auto" w:fill="FFFFFF"/>
        </w:rPr>
        <w:t xml:space="preserve">18 </w:t>
      </w:r>
      <w:r w:rsidRPr="00784E8E">
        <w:rPr>
          <w:shd w:val="clear" w:color="auto" w:fill="FFFFFF"/>
          <w:lang w:val="en-US"/>
        </w:rPr>
        <w:t>SE</w:t>
      </w:r>
      <w:r w:rsidRPr="00784E8E">
        <w:rPr>
          <w:shd w:val="clear" w:color="auto" w:fill="FFFFFF"/>
        </w:rPr>
        <w:t xml:space="preserve"> </w:t>
      </w:r>
      <w:r w:rsidRPr="00784E8E">
        <w:rPr>
          <w:shd w:val="clear" w:color="auto" w:fill="FFFFFF"/>
          <w:lang w:val="kk-KZ"/>
        </w:rPr>
        <w:t>бағдарламасы</w:t>
      </w:r>
      <w:r w:rsidRPr="00784E8E">
        <w:rPr>
          <w:rFonts w:eastAsiaTheme="minorEastAsia"/>
          <w:lang w:val="kk-KZ"/>
        </w:rPr>
        <w:t xml:space="preserve"> негізінде автормен құрастырылған</w:t>
      </w:r>
      <w:r w:rsidRPr="00784E8E">
        <w:rPr>
          <w:noProof/>
          <w:sz w:val="28"/>
          <w:szCs w:val="28"/>
        </w:rPr>
        <w:t xml:space="preserve"> </w:t>
      </w:r>
      <w:r w:rsidRPr="00784E8E">
        <w:rPr>
          <w:noProof/>
          <w:sz w:val="28"/>
          <w:szCs w:val="28"/>
        </w:rPr>
        <mc:AlternateContent>
          <mc:Choice Requires="wps">
            <w:drawing>
              <wp:anchor distT="0" distB="0" distL="114300" distR="114300" simplePos="0" relativeHeight="251659264" behindDoc="0" locked="0" layoutInCell="1" allowOverlap="1" wp14:anchorId="4AE1FBF8" wp14:editId="5A8C2B37">
                <wp:simplePos x="0" y="0"/>
                <wp:positionH relativeFrom="column">
                  <wp:posOffset>42495</wp:posOffset>
                </wp:positionH>
                <wp:positionV relativeFrom="paragraph">
                  <wp:posOffset>233881</wp:posOffset>
                </wp:positionV>
                <wp:extent cx="5685576" cy="18107"/>
                <wp:effectExtent l="0" t="0" r="29845" b="20320"/>
                <wp:wrapNone/>
                <wp:docPr id="7" name="Прямая соединительная линия 7"/>
                <wp:cNvGraphicFramePr/>
                <a:graphic xmlns:a="http://schemas.openxmlformats.org/drawingml/2006/main">
                  <a:graphicData uri="http://schemas.microsoft.com/office/word/2010/wordprocessingShape">
                    <wps:wsp>
                      <wps:cNvCnPr/>
                      <wps:spPr>
                        <a:xfrm flipV="1">
                          <a:off x="0" y="0"/>
                          <a:ext cx="5685576" cy="18107"/>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43CB02C3" id="Прямая соединительная линия 7"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3.35pt,18.4pt" to="451.05pt,1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" strokecolor="black [3200]" strokeweight=".5pt">
                <v:stroke joinstyle="miter"/>
              </v:line>
            </w:pict>
          </mc:Fallback>
        </mc:AlternateContent>
      </w:r>
    </w:p>
    <w:p w14:paraId="210874E6" w14:textId="77777777" w:rsidR="00D20D89" w:rsidRPr="00784E8E" w:rsidRDefault="00D20D89" w:rsidP="003C3670">
      <w:pPr>
        <w:widowControl w:val="0"/>
        <w:ind w:firstLine="567"/>
        <w:jc w:val="both"/>
        <w:rPr>
          <w:sz w:val="28"/>
          <w:szCs w:val="28"/>
          <w:lang w:val="kk-KZ"/>
        </w:rPr>
      </w:pPr>
    </w:p>
    <w:p w14:paraId="355C7770" w14:textId="21F076C0" w:rsidR="00AD1964" w:rsidRPr="00784E8E" w:rsidRDefault="008142C3" w:rsidP="003C3670">
      <w:pPr>
        <w:widowControl w:val="0"/>
        <w:ind w:firstLine="567"/>
        <w:jc w:val="both"/>
        <w:rPr>
          <w:sz w:val="28"/>
          <w:szCs w:val="28"/>
          <w:lang w:val="kk-KZ"/>
        </w:rPr>
      </w:pPr>
      <w:r w:rsidRPr="00784E8E">
        <w:rPr>
          <w:sz w:val="28"/>
          <w:szCs w:val="28"/>
          <w:lang w:val="kk-KZ"/>
        </w:rPr>
        <w:lastRenderedPageBreak/>
        <w:t xml:space="preserve">Корреляциялық матрицадан көріп отырғанымыздай, </w:t>
      </w:r>
      <w:r w:rsidR="00AD1964" w:rsidRPr="00784E8E">
        <w:rPr>
          <w:sz w:val="28"/>
          <w:szCs w:val="28"/>
          <w:lang w:val="kk-KZ"/>
        </w:rPr>
        <w:t xml:space="preserve"> әртараптандыру барлық регрессорларме</w:t>
      </w:r>
      <w:r w:rsidRPr="00784E8E">
        <w:rPr>
          <w:sz w:val="28"/>
          <w:szCs w:val="28"/>
          <w:lang w:val="kk-KZ"/>
        </w:rPr>
        <w:t>н тығыз байланысты.</w:t>
      </w:r>
      <w:r w:rsidR="00AD1964" w:rsidRPr="00784E8E">
        <w:rPr>
          <w:sz w:val="28"/>
          <w:szCs w:val="28"/>
          <w:lang w:val="kk-KZ"/>
        </w:rPr>
        <w:t xml:space="preserve"> </w:t>
      </w:r>
      <w:r w:rsidRPr="00784E8E">
        <w:rPr>
          <w:sz w:val="28"/>
          <w:szCs w:val="28"/>
          <w:lang w:val="kk-KZ"/>
        </w:rPr>
        <w:t>Алайда</w:t>
      </w:r>
      <w:r w:rsidR="00AD1964" w:rsidRPr="00784E8E">
        <w:rPr>
          <w:sz w:val="28"/>
          <w:szCs w:val="28"/>
          <w:lang w:val="kk-KZ"/>
        </w:rPr>
        <w:t xml:space="preserve"> </w:t>
      </w:r>
      <w:r w:rsidRPr="00784E8E">
        <w:rPr>
          <w:sz w:val="28"/>
          <w:szCs w:val="28"/>
          <w:lang w:val="kk-KZ"/>
        </w:rPr>
        <w:t>негізгі құралдар логарифмы, дебиторлық қарыз және операциялық шығындар</w:t>
      </w:r>
      <w:r w:rsidR="00AD1964" w:rsidRPr="00784E8E">
        <w:rPr>
          <w:sz w:val="28"/>
          <w:szCs w:val="28"/>
          <w:lang w:val="kk-KZ"/>
        </w:rPr>
        <w:t xml:space="preserve"> </w:t>
      </w:r>
      <w:r w:rsidRPr="00784E8E">
        <w:rPr>
          <w:sz w:val="28"/>
          <w:szCs w:val="28"/>
          <w:lang w:val="kk-KZ"/>
        </w:rPr>
        <w:t xml:space="preserve">логарифмы көрсеткіштері арасында мультиколлинеарлық проблемасы бар. </w:t>
      </w:r>
      <w:r w:rsidR="00AD1964" w:rsidRPr="00784E8E">
        <w:rPr>
          <w:sz w:val="28"/>
          <w:szCs w:val="28"/>
          <w:lang w:val="kk-KZ"/>
        </w:rPr>
        <w:t xml:space="preserve">Сол себептен потенциалды мультиколлинеарлықтың әсерін азайту үшін талдауға операциялық ақша ағындарының динамикасын түсіндіретін айнымалылар ретінде тек әртараптандыру көрсеткіші </w:t>
      </w:r>
      <w:r w:rsidRPr="00784E8E">
        <w:rPr>
          <w:sz w:val="28"/>
          <w:szCs w:val="28"/>
          <w:lang w:val="kk-KZ"/>
        </w:rPr>
        <w:t>(</w:t>
      </w:r>
      <w:r w:rsidR="00AD1964" w:rsidRPr="00784E8E">
        <w:rPr>
          <w:sz w:val="28"/>
          <w:szCs w:val="28"/>
          <w:lang w:val="kk-KZ"/>
        </w:rPr>
        <w:t>Divers</w:t>
      </w:r>
      <w:r w:rsidRPr="00784E8E">
        <w:rPr>
          <w:sz w:val="28"/>
          <w:szCs w:val="28"/>
          <w:lang w:val="kk-KZ"/>
        </w:rPr>
        <w:t>)</w:t>
      </w:r>
      <w:r w:rsidR="00AD1964" w:rsidRPr="00784E8E">
        <w:rPr>
          <w:sz w:val="28"/>
          <w:szCs w:val="28"/>
          <w:lang w:val="kk-KZ"/>
        </w:rPr>
        <w:t xml:space="preserve"> және инвестиция </w:t>
      </w:r>
      <w:r w:rsidRPr="00784E8E">
        <w:rPr>
          <w:sz w:val="28"/>
          <w:szCs w:val="28"/>
          <w:lang w:val="kk-KZ"/>
        </w:rPr>
        <w:t>(</w:t>
      </w:r>
      <w:r w:rsidR="00AD1964" w:rsidRPr="00784E8E">
        <w:rPr>
          <w:sz w:val="28"/>
          <w:szCs w:val="28"/>
          <w:lang w:val="kk-KZ"/>
        </w:rPr>
        <w:t>Linvest</w:t>
      </w:r>
      <w:r w:rsidRPr="00784E8E">
        <w:rPr>
          <w:sz w:val="28"/>
          <w:szCs w:val="28"/>
          <w:lang w:val="kk-KZ"/>
        </w:rPr>
        <w:t>)</w:t>
      </w:r>
      <w:r w:rsidR="00AD1964" w:rsidRPr="00784E8E">
        <w:rPr>
          <w:sz w:val="28"/>
          <w:szCs w:val="28"/>
          <w:lang w:val="kk-KZ"/>
        </w:rPr>
        <w:t xml:space="preserve"> көрсеткіштерін аламыз. </w:t>
      </w:r>
    </w:p>
    <w:p w14:paraId="3E89F569" w14:textId="20AF2F87" w:rsidR="005263BA" w:rsidRPr="00784E8E" w:rsidRDefault="005263BA" w:rsidP="003C3670">
      <w:pPr>
        <w:widowControl w:val="0"/>
        <w:ind w:firstLine="567"/>
        <w:jc w:val="both"/>
        <w:rPr>
          <w:sz w:val="28"/>
          <w:szCs w:val="28"/>
          <w:lang w:val="kk-KZ"/>
        </w:rPr>
      </w:pPr>
      <w:r w:rsidRPr="00784E8E">
        <w:rPr>
          <w:sz w:val="28"/>
          <w:szCs w:val="28"/>
          <w:lang w:val="kk-KZ"/>
        </w:rPr>
        <w:t>Операциялық ағынның әртараптандыруға және инвестицияларға тәуелділігін талдау үшін келесідей регрессиялық моделі қолданылады [1</w:t>
      </w:r>
      <w:r w:rsidR="006C1C22" w:rsidRPr="00784E8E">
        <w:rPr>
          <w:sz w:val="28"/>
          <w:szCs w:val="28"/>
          <w:lang w:val="kk-KZ"/>
        </w:rPr>
        <w:t>84</w:t>
      </w:r>
      <w:r w:rsidRPr="00784E8E">
        <w:rPr>
          <w:sz w:val="28"/>
          <w:szCs w:val="28"/>
          <w:lang w:val="kk-KZ"/>
        </w:rPr>
        <w:t>]:</w:t>
      </w:r>
    </w:p>
    <w:p w14:paraId="56AEB3B2" w14:textId="77777777" w:rsidR="000F69F6" w:rsidRPr="00784E8E" w:rsidRDefault="000F69F6" w:rsidP="003C3670">
      <w:pPr>
        <w:widowControl w:val="0"/>
        <w:ind w:firstLine="567"/>
        <w:jc w:val="both"/>
        <w:rPr>
          <w:lang w:val="kk-KZ"/>
        </w:rPr>
      </w:pPr>
    </w:p>
    <w:p w14:paraId="7F776CCA" w14:textId="181925DD" w:rsidR="00BF7EA9" w:rsidRPr="00784E8E" w:rsidRDefault="00D42D44" w:rsidP="003C3670">
      <w:pPr>
        <w:widowControl w:val="0"/>
        <w:ind w:firstLine="567"/>
        <w:jc w:val="center"/>
        <w:rPr>
          <w:lang w:val="en-US"/>
        </w:rPr>
      </w:pPr>
      <w:r w:rsidRPr="00784E8E">
        <w:rPr>
          <w:bCs/>
          <w:lang w:val="kk-KZ"/>
        </w:rPr>
        <w:t xml:space="preserve">                                      </w:t>
      </w:r>
      <w:r w:rsidR="00BF7EA9" w:rsidRPr="00784E8E">
        <w:rPr>
          <w:bCs/>
          <w:lang w:val="kk-KZ"/>
        </w:rPr>
        <w:t>OCI</w:t>
      </w:r>
      <w:r w:rsidR="00BF7EA9" w:rsidRPr="00784E8E">
        <w:rPr>
          <w:bCs/>
          <w:vertAlign w:val="subscript"/>
          <w:lang w:val="en-US"/>
        </w:rPr>
        <w:t>1</w:t>
      </w:r>
      <w:r w:rsidR="00BF7EA9" w:rsidRPr="00784E8E">
        <w:rPr>
          <w:bCs/>
          <w:vertAlign w:val="subscript"/>
          <w:lang w:val="kk-KZ"/>
        </w:rPr>
        <w:t>t</w:t>
      </w:r>
      <w:r w:rsidR="00BF7EA9" w:rsidRPr="00784E8E">
        <w:rPr>
          <w:bCs/>
          <w:lang w:val="kk-KZ"/>
        </w:rPr>
        <w:t xml:space="preserve">  = </w:t>
      </w:r>
      <w:r w:rsidR="00BF7EA9" w:rsidRPr="00784E8E">
        <w:rPr>
          <w:bCs/>
          <w:lang w:val="en-US"/>
        </w:rPr>
        <w:t>f(</w:t>
      </w:r>
      <w:r w:rsidR="00BF7EA9" w:rsidRPr="00784E8E">
        <w:rPr>
          <w:bCs/>
          <w:lang w:val="kk-KZ"/>
        </w:rPr>
        <w:t>Divers</w:t>
      </w:r>
      <w:r w:rsidR="00BF7EA9" w:rsidRPr="00784E8E">
        <w:rPr>
          <w:bCs/>
          <w:vertAlign w:val="subscript"/>
          <w:lang w:val="kk-KZ"/>
        </w:rPr>
        <w:t>1t</w:t>
      </w:r>
      <w:r w:rsidR="00BF7EA9" w:rsidRPr="00784E8E">
        <w:rPr>
          <w:bCs/>
          <w:lang w:val="kk-KZ"/>
        </w:rPr>
        <w:t xml:space="preserve"> </w:t>
      </w:r>
      <w:r w:rsidR="00BF7EA9" w:rsidRPr="00784E8E">
        <w:rPr>
          <w:bCs/>
          <w:lang w:val="en-US"/>
        </w:rPr>
        <w:t xml:space="preserve">, </w:t>
      </w:r>
      <w:r w:rsidR="00BF7EA9" w:rsidRPr="00784E8E">
        <w:rPr>
          <w:bCs/>
          <w:lang w:val="kk-KZ"/>
        </w:rPr>
        <w:t>Linvest</w:t>
      </w:r>
      <w:r w:rsidR="00BF7EA9" w:rsidRPr="00784E8E">
        <w:rPr>
          <w:bCs/>
          <w:vertAlign w:val="subscript"/>
          <w:lang w:val="kk-KZ"/>
        </w:rPr>
        <w:t>1t</w:t>
      </w:r>
      <w:r w:rsidR="00BF7EA9" w:rsidRPr="00784E8E">
        <w:rPr>
          <w:bCs/>
          <w:lang w:val="en-US"/>
        </w:rPr>
        <w:t>)</w:t>
      </w:r>
      <w:r w:rsidR="00BF7EA9" w:rsidRPr="00784E8E">
        <w:rPr>
          <w:lang w:val="en-US"/>
        </w:rPr>
        <w:t xml:space="preserve">  </w:t>
      </w:r>
      <w:r w:rsidRPr="00784E8E">
        <w:rPr>
          <w:lang w:val="en-US"/>
        </w:rPr>
        <w:t xml:space="preserve">                                             </w:t>
      </w:r>
      <w:r w:rsidR="00BF7EA9" w:rsidRPr="00784E8E">
        <w:rPr>
          <w:lang w:val="en-US"/>
        </w:rPr>
        <w:t xml:space="preserve">    </w:t>
      </w:r>
      <w:r w:rsidRPr="00784E8E">
        <w:rPr>
          <w:lang w:val="en-US"/>
        </w:rPr>
        <w:t xml:space="preserve">  </w:t>
      </w:r>
      <w:r w:rsidR="00BF7EA9" w:rsidRPr="00784E8E">
        <w:rPr>
          <w:lang w:val="en-US"/>
        </w:rPr>
        <w:t xml:space="preserve">    (13)</w:t>
      </w:r>
    </w:p>
    <w:p w14:paraId="594C9449" w14:textId="77777777" w:rsidR="00D42D44" w:rsidRPr="00784E8E" w:rsidRDefault="00D42D44" w:rsidP="003C3670">
      <w:pPr>
        <w:widowControl w:val="0"/>
        <w:ind w:firstLine="567"/>
        <w:jc w:val="center"/>
        <w:rPr>
          <w:bCs/>
          <w:lang w:val="kk-KZ"/>
        </w:rPr>
      </w:pPr>
      <w:r w:rsidRPr="00784E8E">
        <w:rPr>
          <w:bCs/>
          <w:lang w:val="kk-KZ"/>
        </w:rPr>
        <w:t xml:space="preserve">                                       </w:t>
      </w:r>
    </w:p>
    <w:p w14:paraId="6B021274" w14:textId="2157D621" w:rsidR="00BF7EA9" w:rsidRPr="00784E8E" w:rsidRDefault="00D42D44" w:rsidP="003C3670">
      <w:pPr>
        <w:widowControl w:val="0"/>
        <w:ind w:firstLine="567"/>
        <w:jc w:val="center"/>
        <w:rPr>
          <w:lang w:val="en-US"/>
        </w:rPr>
      </w:pPr>
      <w:r w:rsidRPr="00784E8E">
        <w:rPr>
          <w:bCs/>
          <w:lang w:val="kk-KZ"/>
        </w:rPr>
        <w:t xml:space="preserve">                                      </w:t>
      </w:r>
      <w:r w:rsidR="00BF7EA9" w:rsidRPr="00784E8E">
        <w:rPr>
          <w:bCs/>
          <w:lang w:val="kk-KZ"/>
        </w:rPr>
        <w:t>OCI</w:t>
      </w:r>
      <w:r w:rsidR="00BF7EA9" w:rsidRPr="00784E8E">
        <w:rPr>
          <w:bCs/>
          <w:vertAlign w:val="subscript"/>
          <w:lang w:val="en-US"/>
        </w:rPr>
        <w:t>2</w:t>
      </w:r>
      <w:r w:rsidR="00BF7EA9" w:rsidRPr="00784E8E">
        <w:rPr>
          <w:bCs/>
          <w:vertAlign w:val="subscript"/>
          <w:lang w:val="kk-KZ"/>
        </w:rPr>
        <w:t>t</w:t>
      </w:r>
      <w:r w:rsidR="00BF7EA9" w:rsidRPr="00784E8E">
        <w:rPr>
          <w:bCs/>
          <w:lang w:val="kk-KZ"/>
        </w:rPr>
        <w:t xml:space="preserve">  = </w:t>
      </w:r>
      <w:r w:rsidR="00BF7EA9" w:rsidRPr="00784E8E">
        <w:rPr>
          <w:bCs/>
          <w:lang w:val="en-US"/>
        </w:rPr>
        <w:t>f(</w:t>
      </w:r>
      <w:r w:rsidR="00BF7EA9" w:rsidRPr="00784E8E">
        <w:rPr>
          <w:bCs/>
          <w:lang w:val="kk-KZ"/>
        </w:rPr>
        <w:t>Divers</w:t>
      </w:r>
      <w:r w:rsidR="00BF7EA9" w:rsidRPr="00784E8E">
        <w:rPr>
          <w:bCs/>
          <w:vertAlign w:val="subscript"/>
          <w:lang w:val="en-US"/>
        </w:rPr>
        <w:t>2</w:t>
      </w:r>
      <w:r w:rsidR="00BF7EA9" w:rsidRPr="00784E8E">
        <w:rPr>
          <w:bCs/>
          <w:vertAlign w:val="subscript"/>
          <w:lang w:val="kk-KZ"/>
        </w:rPr>
        <w:t>t</w:t>
      </w:r>
      <w:r w:rsidR="00BF7EA9" w:rsidRPr="00784E8E">
        <w:rPr>
          <w:bCs/>
          <w:lang w:val="kk-KZ"/>
        </w:rPr>
        <w:t xml:space="preserve"> </w:t>
      </w:r>
      <w:r w:rsidR="00BF7EA9" w:rsidRPr="00784E8E">
        <w:rPr>
          <w:bCs/>
          <w:lang w:val="en-US"/>
        </w:rPr>
        <w:t xml:space="preserve">, </w:t>
      </w:r>
      <w:r w:rsidR="00BF7EA9" w:rsidRPr="00784E8E">
        <w:rPr>
          <w:bCs/>
          <w:lang w:val="kk-KZ"/>
        </w:rPr>
        <w:t>Linvest</w:t>
      </w:r>
      <w:r w:rsidR="00BF7EA9" w:rsidRPr="00784E8E">
        <w:rPr>
          <w:bCs/>
          <w:vertAlign w:val="subscript"/>
          <w:lang w:val="en-US"/>
        </w:rPr>
        <w:t>2</w:t>
      </w:r>
      <w:r w:rsidR="00BF7EA9" w:rsidRPr="00784E8E">
        <w:rPr>
          <w:bCs/>
          <w:vertAlign w:val="subscript"/>
          <w:lang w:val="kk-KZ"/>
        </w:rPr>
        <w:t>t</w:t>
      </w:r>
      <w:r w:rsidR="00BF7EA9" w:rsidRPr="00784E8E">
        <w:rPr>
          <w:bCs/>
          <w:lang w:val="en-US"/>
        </w:rPr>
        <w:t>)</w:t>
      </w:r>
      <w:r w:rsidR="00BF7EA9" w:rsidRPr="00784E8E">
        <w:rPr>
          <w:lang w:val="en-US"/>
        </w:rPr>
        <w:t xml:space="preserve">    </w:t>
      </w:r>
      <w:r w:rsidRPr="00784E8E">
        <w:rPr>
          <w:lang w:val="en-US"/>
        </w:rPr>
        <w:t xml:space="preserve">                                                   </w:t>
      </w:r>
      <w:r w:rsidR="00BF7EA9" w:rsidRPr="00784E8E">
        <w:rPr>
          <w:lang w:val="en-US"/>
        </w:rPr>
        <w:t xml:space="preserve">  (14)</w:t>
      </w:r>
    </w:p>
    <w:p w14:paraId="3D3DC14D" w14:textId="77777777" w:rsidR="005263BA" w:rsidRPr="00784E8E" w:rsidRDefault="005263BA" w:rsidP="003C3670">
      <w:pPr>
        <w:widowControl w:val="0"/>
        <w:jc w:val="both"/>
        <w:rPr>
          <w:lang w:val="kk-KZ"/>
        </w:rPr>
      </w:pPr>
    </w:p>
    <w:p w14:paraId="71AB95CD" w14:textId="1A66A7D0" w:rsidR="005263BA" w:rsidRPr="00784E8E" w:rsidRDefault="00D42D44" w:rsidP="003C3670">
      <w:pPr>
        <w:widowControl w:val="0"/>
        <w:jc w:val="center"/>
        <w:rPr>
          <w:lang w:val="kk-KZ"/>
        </w:rPr>
      </w:pPr>
      <w:r w:rsidRPr="00784E8E">
        <w:rPr>
          <w:bCs/>
          <w:lang w:val="kk-KZ"/>
        </w:rPr>
        <w:t xml:space="preserve">                                              </w:t>
      </w:r>
      <w:r w:rsidR="000F69F6" w:rsidRPr="00784E8E">
        <w:rPr>
          <w:bCs/>
          <w:lang w:val="kk-KZ"/>
        </w:rPr>
        <w:t>OCI</w:t>
      </w:r>
      <w:r w:rsidR="000F69F6" w:rsidRPr="00784E8E">
        <w:rPr>
          <w:bCs/>
          <w:vertAlign w:val="subscript"/>
          <w:lang w:val="kk-KZ"/>
        </w:rPr>
        <w:t>it</w:t>
      </w:r>
      <w:r w:rsidR="005263BA" w:rsidRPr="00784E8E">
        <w:rPr>
          <w:bCs/>
          <w:lang w:val="kk-KZ"/>
        </w:rPr>
        <w:t xml:space="preserve">  = </w:t>
      </w:r>
      <w:r w:rsidR="005263BA" w:rsidRPr="00784E8E">
        <w:rPr>
          <w:bCs/>
        </w:rPr>
        <w:t>β</w:t>
      </w:r>
      <w:r w:rsidR="005263BA" w:rsidRPr="00784E8E">
        <w:rPr>
          <w:bCs/>
          <w:lang w:val="kk-KZ"/>
        </w:rPr>
        <w:t xml:space="preserve">₀ + </w:t>
      </w:r>
      <w:r w:rsidR="005263BA" w:rsidRPr="00784E8E">
        <w:rPr>
          <w:bCs/>
        </w:rPr>
        <w:t>β</w:t>
      </w:r>
      <w:r w:rsidR="005263BA" w:rsidRPr="00784E8E">
        <w:rPr>
          <w:bCs/>
          <w:lang w:val="kk-KZ"/>
        </w:rPr>
        <w:t>₁</w:t>
      </w:r>
      <w:r w:rsidR="000F69F6" w:rsidRPr="00784E8E">
        <w:rPr>
          <w:bCs/>
          <w:lang w:val="kk-KZ"/>
        </w:rPr>
        <w:t>Divers</w:t>
      </w:r>
      <w:r w:rsidR="000F69F6" w:rsidRPr="00784E8E">
        <w:rPr>
          <w:bCs/>
          <w:vertAlign w:val="subscript"/>
          <w:lang w:val="kk-KZ"/>
        </w:rPr>
        <w:t>it</w:t>
      </w:r>
      <w:r w:rsidR="000F69F6" w:rsidRPr="00784E8E">
        <w:rPr>
          <w:bCs/>
          <w:lang w:val="kk-KZ"/>
        </w:rPr>
        <w:t xml:space="preserve"> </w:t>
      </w:r>
      <w:r w:rsidR="005263BA" w:rsidRPr="00784E8E">
        <w:rPr>
          <w:bCs/>
          <w:lang w:val="kk-KZ"/>
        </w:rPr>
        <w:t xml:space="preserve">+ </w:t>
      </w:r>
      <w:r w:rsidR="005263BA" w:rsidRPr="00784E8E">
        <w:rPr>
          <w:bCs/>
        </w:rPr>
        <w:t>β</w:t>
      </w:r>
      <w:r w:rsidR="000F69F6" w:rsidRPr="00784E8E">
        <w:rPr>
          <w:bCs/>
          <w:vertAlign w:val="subscript"/>
          <w:lang w:val="en-US"/>
        </w:rPr>
        <w:t>2</w:t>
      </w:r>
      <w:r w:rsidR="000F69F6" w:rsidRPr="00784E8E">
        <w:rPr>
          <w:bCs/>
          <w:lang w:val="kk-KZ"/>
        </w:rPr>
        <w:t>Linvest</w:t>
      </w:r>
      <w:r w:rsidR="000F69F6" w:rsidRPr="00784E8E">
        <w:rPr>
          <w:bCs/>
          <w:vertAlign w:val="subscript"/>
          <w:lang w:val="kk-KZ"/>
        </w:rPr>
        <w:t>it</w:t>
      </w:r>
      <w:r w:rsidR="005263BA" w:rsidRPr="00784E8E">
        <w:rPr>
          <w:bCs/>
          <w:lang w:val="kk-KZ"/>
        </w:rPr>
        <w:t xml:space="preserve"> + </w:t>
      </w:r>
      <w:r w:rsidR="005263BA" w:rsidRPr="00784E8E">
        <w:rPr>
          <w:bCs/>
        </w:rPr>
        <w:t>ε</w:t>
      </w:r>
      <w:r w:rsidR="005263BA" w:rsidRPr="00784E8E">
        <w:rPr>
          <w:bCs/>
          <w:lang w:val="kk-KZ"/>
        </w:rPr>
        <w:t>ₜ</w:t>
      </w:r>
      <w:r w:rsidR="00BF7EA9" w:rsidRPr="00784E8E">
        <w:rPr>
          <w:lang w:val="kk-KZ"/>
        </w:rPr>
        <w:t xml:space="preserve">  </w:t>
      </w:r>
      <w:r w:rsidRPr="00784E8E">
        <w:rPr>
          <w:lang w:val="kk-KZ"/>
        </w:rPr>
        <w:t xml:space="preserve">                                       </w:t>
      </w:r>
      <w:r w:rsidR="00BF7EA9" w:rsidRPr="00784E8E">
        <w:rPr>
          <w:lang w:val="kk-KZ"/>
        </w:rPr>
        <w:t>(15</w:t>
      </w:r>
      <w:r w:rsidR="005263BA" w:rsidRPr="00784E8E">
        <w:rPr>
          <w:lang w:val="kk-KZ"/>
        </w:rPr>
        <w:t>)</w:t>
      </w:r>
    </w:p>
    <w:p w14:paraId="2D4111E2" w14:textId="77777777" w:rsidR="00D42D44" w:rsidRPr="00784E8E" w:rsidRDefault="00D42D44" w:rsidP="003C3670">
      <w:pPr>
        <w:widowControl w:val="0"/>
        <w:ind w:firstLine="567"/>
        <w:jc w:val="both"/>
        <w:rPr>
          <w:sz w:val="28"/>
          <w:szCs w:val="28"/>
          <w:lang w:val="kk-KZ"/>
        </w:rPr>
      </w:pPr>
    </w:p>
    <w:p w14:paraId="30A564FC" w14:textId="7362B830" w:rsidR="00793DEC" w:rsidRPr="00784E8E" w:rsidRDefault="005263BA" w:rsidP="003C3670">
      <w:pPr>
        <w:widowControl w:val="0"/>
        <w:ind w:firstLine="567"/>
        <w:jc w:val="both"/>
        <w:rPr>
          <w:sz w:val="28"/>
          <w:szCs w:val="28"/>
          <w:lang w:val="kk-KZ"/>
        </w:rPr>
      </w:pPr>
      <w:r w:rsidRPr="00784E8E">
        <w:rPr>
          <w:sz w:val="28"/>
          <w:szCs w:val="28"/>
          <w:lang w:val="kk-KZ"/>
        </w:rPr>
        <w:t xml:space="preserve">мұндағы </w:t>
      </w:r>
    </w:p>
    <w:p w14:paraId="64436543" w14:textId="5A2947DF" w:rsidR="00793DEC" w:rsidRPr="00784E8E" w:rsidRDefault="005263BA" w:rsidP="003C3670">
      <w:pPr>
        <w:widowControl w:val="0"/>
        <w:ind w:firstLine="567"/>
        <w:jc w:val="both"/>
        <w:rPr>
          <w:sz w:val="28"/>
          <w:szCs w:val="28"/>
          <w:lang w:val="kk-KZ"/>
        </w:rPr>
      </w:pPr>
      <w:r w:rsidRPr="00784E8E">
        <w:rPr>
          <w:sz w:val="28"/>
          <w:szCs w:val="28"/>
          <w:lang w:val="kk-KZ"/>
        </w:rPr>
        <w:t>OCI</w:t>
      </w:r>
      <w:r w:rsidR="000F69F6" w:rsidRPr="00784E8E">
        <w:rPr>
          <w:sz w:val="28"/>
          <w:szCs w:val="28"/>
          <w:vertAlign w:val="subscript"/>
          <w:lang w:val="kk-KZ"/>
        </w:rPr>
        <w:t>it</w:t>
      </w:r>
      <w:r w:rsidRPr="00784E8E">
        <w:rPr>
          <w:sz w:val="28"/>
          <w:szCs w:val="28"/>
          <w:lang w:val="kk-KZ"/>
        </w:rPr>
        <w:t xml:space="preserve"> - t жылдағы операциялық ағынның логарифмы;</w:t>
      </w:r>
    </w:p>
    <w:p w14:paraId="2FE57E4B" w14:textId="7CB70D3A" w:rsidR="00793DEC" w:rsidRPr="00784E8E" w:rsidRDefault="005263BA" w:rsidP="003C3670">
      <w:pPr>
        <w:widowControl w:val="0"/>
        <w:ind w:firstLine="567"/>
        <w:jc w:val="both"/>
        <w:rPr>
          <w:sz w:val="28"/>
          <w:szCs w:val="28"/>
          <w:lang w:val="kk-KZ"/>
        </w:rPr>
      </w:pPr>
      <w:r w:rsidRPr="00784E8E">
        <w:rPr>
          <w:sz w:val="28"/>
          <w:szCs w:val="28"/>
          <w:lang w:val="kk-KZ"/>
        </w:rPr>
        <w:t>Divers</w:t>
      </w:r>
      <w:r w:rsidR="000F69F6" w:rsidRPr="00784E8E">
        <w:rPr>
          <w:sz w:val="28"/>
          <w:szCs w:val="28"/>
          <w:vertAlign w:val="subscript"/>
          <w:lang w:val="kk-KZ"/>
        </w:rPr>
        <w:t>it</w:t>
      </w:r>
      <w:r w:rsidRPr="00784E8E">
        <w:rPr>
          <w:sz w:val="28"/>
          <w:szCs w:val="28"/>
          <w:lang w:val="kk-KZ"/>
        </w:rPr>
        <w:t xml:space="preserve"> – бірге бөлінген HHIₚᵣₒ</w:t>
      </w:r>
      <w:r w:rsidRPr="00784E8E">
        <w:rPr>
          <w:rFonts w:ascii="Cambria Math" w:hAnsi="Cambria Math" w:cs="Cambria Math"/>
          <w:sz w:val="28"/>
          <w:szCs w:val="28"/>
          <w:lang w:val="kk-KZ"/>
        </w:rPr>
        <w:t>𝒹</w:t>
      </w:r>
      <w:r w:rsidRPr="00784E8E">
        <w:rPr>
          <w:sz w:val="28"/>
          <w:szCs w:val="28"/>
          <w:lang w:val="kk-KZ"/>
        </w:rPr>
        <w:t xml:space="preserve"> өнім индексі; </w:t>
      </w:r>
    </w:p>
    <w:p w14:paraId="124ADCD7" w14:textId="15835465" w:rsidR="00793DEC" w:rsidRPr="00784E8E" w:rsidRDefault="000F69F6" w:rsidP="003C3670">
      <w:pPr>
        <w:widowControl w:val="0"/>
        <w:ind w:firstLine="567"/>
        <w:jc w:val="both"/>
        <w:rPr>
          <w:sz w:val="28"/>
          <w:szCs w:val="28"/>
          <w:lang w:val="kk-KZ"/>
        </w:rPr>
      </w:pPr>
      <w:r w:rsidRPr="00784E8E">
        <w:rPr>
          <w:sz w:val="28"/>
          <w:szCs w:val="28"/>
          <w:lang w:val="kk-KZ"/>
        </w:rPr>
        <w:t>Linvest</w:t>
      </w:r>
      <w:r w:rsidRPr="00784E8E">
        <w:rPr>
          <w:sz w:val="28"/>
          <w:szCs w:val="28"/>
          <w:vertAlign w:val="subscript"/>
          <w:lang w:val="kk-KZ"/>
        </w:rPr>
        <w:t>it</w:t>
      </w:r>
      <w:r w:rsidR="005263BA" w:rsidRPr="00784E8E">
        <w:rPr>
          <w:sz w:val="28"/>
          <w:szCs w:val="28"/>
          <w:lang w:val="kk-KZ"/>
        </w:rPr>
        <w:t xml:space="preserve"> – инвестициялық шығындар</w:t>
      </w:r>
      <w:r w:rsidR="001F2824" w:rsidRPr="00784E8E">
        <w:rPr>
          <w:sz w:val="28"/>
          <w:szCs w:val="28"/>
          <w:lang w:val="kk-KZ"/>
        </w:rPr>
        <w:t>ы</w:t>
      </w:r>
      <w:r w:rsidR="005263BA" w:rsidRPr="00784E8E">
        <w:rPr>
          <w:sz w:val="28"/>
          <w:szCs w:val="28"/>
          <w:lang w:val="kk-KZ"/>
        </w:rPr>
        <w:t>;;</w:t>
      </w:r>
    </w:p>
    <w:p w14:paraId="69868C70" w14:textId="6A4976F0" w:rsidR="00793DEC" w:rsidRPr="00784E8E" w:rsidRDefault="005263BA" w:rsidP="003C3670">
      <w:pPr>
        <w:widowControl w:val="0"/>
        <w:ind w:firstLine="567"/>
        <w:jc w:val="both"/>
        <w:rPr>
          <w:sz w:val="28"/>
          <w:szCs w:val="28"/>
          <w:lang w:val="kk-KZ"/>
        </w:rPr>
      </w:pPr>
      <w:r w:rsidRPr="00784E8E">
        <w:rPr>
          <w:sz w:val="28"/>
          <w:szCs w:val="28"/>
          <w:lang w:val="kk-KZ"/>
        </w:rPr>
        <w:t>β – регрессия коэффициенттері;</w:t>
      </w:r>
    </w:p>
    <w:p w14:paraId="5173A8FC" w14:textId="5D06D0D6" w:rsidR="005263BA" w:rsidRPr="00784E8E" w:rsidRDefault="005263BA" w:rsidP="003C3670">
      <w:pPr>
        <w:widowControl w:val="0"/>
        <w:ind w:firstLine="567"/>
        <w:jc w:val="both"/>
        <w:rPr>
          <w:sz w:val="28"/>
          <w:szCs w:val="28"/>
          <w:lang w:val="kk-KZ"/>
        </w:rPr>
      </w:pPr>
      <w:r w:rsidRPr="00784E8E">
        <w:rPr>
          <w:sz w:val="28"/>
          <w:szCs w:val="28"/>
          <w:lang w:val="kk-KZ"/>
        </w:rPr>
        <w:t>εₜ – модельдің кездейсоқ қателігі.</w:t>
      </w:r>
    </w:p>
    <w:p w14:paraId="5D26A7DB" w14:textId="77777777" w:rsidR="005263BA" w:rsidRPr="00784E8E" w:rsidRDefault="005263BA" w:rsidP="003C3670">
      <w:pPr>
        <w:widowControl w:val="0"/>
        <w:ind w:firstLine="567"/>
        <w:jc w:val="both"/>
        <w:rPr>
          <w:sz w:val="28"/>
          <w:szCs w:val="28"/>
          <w:lang w:val="kk-KZ"/>
        </w:rPr>
      </w:pPr>
    </w:p>
    <w:p w14:paraId="681B6452" w14:textId="24B5C21C" w:rsidR="00CD6B1C" w:rsidRPr="00784E8E" w:rsidRDefault="007D2E62" w:rsidP="003C3670">
      <w:pPr>
        <w:widowControl w:val="0"/>
        <w:ind w:firstLine="567"/>
        <w:jc w:val="both"/>
        <w:rPr>
          <w:sz w:val="28"/>
          <w:szCs w:val="28"/>
          <w:lang w:val="kk-KZ"/>
        </w:rPr>
      </w:pPr>
      <w:r w:rsidRPr="00784E8E">
        <w:rPr>
          <w:sz w:val="28"/>
          <w:szCs w:val="28"/>
          <w:lang w:val="kk-KZ"/>
        </w:rPr>
        <w:t>HHI және регрессиялық талдау</w:t>
      </w:r>
      <w:r w:rsidR="005263BA" w:rsidRPr="00784E8E">
        <w:rPr>
          <w:sz w:val="28"/>
          <w:szCs w:val="28"/>
          <w:lang w:val="kk-KZ"/>
        </w:rPr>
        <w:t xml:space="preserve"> өнімнің, сондай-ақ инвестициялық белсенділіктің кәсіпорынның қаржылық көрсеткіштеріне әсерін сандық бағалауға мүмкіндік береді. Бұл әртараптандыруды басқару саласындағы стратегиялық шешімдерді негіздеуге ықпал ет</w:t>
      </w:r>
      <w:r w:rsidR="00744A62" w:rsidRPr="00784E8E">
        <w:rPr>
          <w:sz w:val="28"/>
          <w:szCs w:val="28"/>
          <w:lang w:val="kk-KZ"/>
        </w:rPr>
        <w:t>уі 36-кестеде көрсетілген.</w:t>
      </w:r>
    </w:p>
    <w:p w14:paraId="430D134C" w14:textId="77777777" w:rsidR="00CD6B1C" w:rsidRPr="00784E8E" w:rsidRDefault="00CD6B1C" w:rsidP="003C3670">
      <w:pPr>
        <w:widowControl w:val="0"/>
        <w:autoSpaceDE w:val="0"/>
        <w:autoSpaceDN w:val="0"/>
        <w:adjustRightInd w:val="0"/>
        <w:jc w:val="both"/>
        <w:rPr>
          <w:sz w:val="28"/>
          <w:szCs w:val="28"/>
          <w:lang w:val="kk-KZ"/>
        </w:rPr>
      </w:pPr>
    </w:p>
    <w:p w14:paraId="422EB901" w14:textId="1C8BD03D" w:rsidR="00B764C9" w:rsidRPr="00784E8E" w:rsidRDefault="00F85945" w:rsidP="003C3670">
      <w:pPr>
        <w:widowControl w:val="0"/>
        <w:autoSpaceDE w:val="0"/>
        <w:autoSpaceDN w:val="0"/>
        <w:adjustRightInd w:val="0"/>
        <w:jc w:val="both"/>
        <w:rPr>
          <w:sz w:val="28"/>
          <w:szCs w:val="28"/>
          <w:lang w:val="kk-KZ"/>
        </w:rPr>
      </w:pPr>
      <w:r w:rsidRPr="00784E8E">
        <w:rPr>
          <w:sz w:val="28"/>
          <w:szCs w:val="28"/>
          <w:lang w:val="kk-KZ"/>
        </w:rPr>
        <w:t>Кесте</w:t>
      </w:r>
      <w:r w:rsidR="00C23193" w:rsidRPr="00784E8E">
        <w:rPr>
          <w:sz w:val="28"/>
          <w:szCs w:val="28"/>
          <w:lang w:val="kk-KZ"/>
        </w:rPr>
        <w:t xml:space="preserve"> </w:t>
      </w:r>
      <w:r w:rsidR="007227F1" w:rsidRPr="00784E8E">
        <w:rPr>
          <w:sz w:val="28"/>
          <w:szCs w:val="28"/>
          <w:lang w:val="kk-KZ"/>
        </w:rPr>
        <w:t>36</w:t>
      </w:r>
      <w:r w:rsidR="00793DEC" w:rsidRPr="00784E8E">
        <w:rPr>
          <w:sz w:val="28"/>
          <w:szCs w:val="28"/>
          <w:lang w:val="kk-KZ"/>
        </w:rPr>
        <w:t xml:space="preserve"> -</w:t>
      </w:r>
      <w:r w:rsidRPr="00784E8E">
        <w:rPr>
          <w:sz w:val="28"/>
          <w:szCs w:val="28"/>
          <w:lang w:val="kk-KZ"/>
        </w:rPr>
        <w:t xml:space="preserve"> Әртараптандыру стратегиясын құру мақсатында талданатын көрекіштер сипаттамасы</w:t>
      </w:r>
    </w:p>
    <w:p w14:paraId="4337E334" w14:textId="6DE1BAF7" w:rsidR="00F85945" w:rsidRPr="00784E8E" w:rsidRDefault="00F85945" w:rsidP="003C3670">
      <w:pPr>
        <w:widowControl w:val="0"/>
        <w:autoSpaceDE w:val="0"/>
        <w:autoSpaceDN w:val="0"/>
        <w:adjustRightInd w:val="0"/>
        <w:rPr>
          <w:lang w:val="kk-KZ"/>
        </w:rPr>
      </w:pPr>
    </w:p>
    <w:tbl>
      <w:tblPr>
        <w:tblStyle w:val="aa"/>
        <w:tblW w:w="9624" w:type="dxa"/>
        <w:tblLook w:val="04A0" w:firstRow="1" w:lastRow="0" w:firstColumn="1" w:lastColumn="0" w:noHBand="0" w:noVBand="1"/>
      </w:tblPr>
      <w:tblGrid>
        <w:gridCol w:w="1616"/>
        <w:gridCol w:w="1600"/>
        <w:gridCol w:w="1602"/>
        <w:gridCol w:w="1601"/>
        <w:gridCol w:w="1601"/>
        <w:gridCol w:w="1604"/>
      </w:tblGrid>
      <w:tr w:rsidR="00D42D44" w:rsidRPr="00784E8E" w14:paraId="1E88C10C" w14:textId="77777777" w:rsidTr="00D42D44">
        <w:tc>
          <w:tcPr>
            <w:tcW w:w="1616" w:type="dxa"/>
          </w:tcPr>
          <w:p w14:paraId="20F3C90E" w14:textId="7FCC4BBF" w:rsidR="00D42D44" w:rsidRPr="00784E8E" w:rsidRDefault="00D42D44" w:rsidP="003C3670">
            <w:pPr>
              <w:widowControl w:val="0"/>
              <w:autoSpaceDE w:val="0"/>
              <w:autoSpaceDN w:val="0"/>
              <w:adjustRightInd w:val="0"/>
              <w:rPr>
                <w:lang w:val="kk-KZ"/>
              </w:rPr>
            </w:pPr>
            <w:r w:rsidRPr="00784E8E">
              <w:rPr>
                <w:bCs/>
                <w:lang w:val="en-US"/>
              </w:rPr>
              <w:t xml:space="preserve">Variable         </w:t>
            </w:r>
          </w:p>
        </w:tc>
        <w:tc>
          <w:tcPr>
            <w:tcW w:w="1600" w:type="dxa"/>
          </w:tcPr>
          <w:p w14:paraId="4374F1EE" w14:textId="5B82D200" w:rsidR="00D42D44" w:rsidRPr="00784E8E" w:rsidRDefault="00D42D44" w:rsidP="003C3670">
            <w:pPr>
              <w:widowControl w:val="0"/>
              <w:autoSpaceDE w:val="0"/>
              <w:autoSpaceDN w:val="0"/>
              <w:adjustRightInd w:val="0"/>
              <w:rPr>
                <w:lang w:val="kk-KZ"/>
              </w:rPr>
            </w:pPr>
            <w:r w:rsidRPr="00784E8E">
              <w:rPr>
                <w:bCs/>
                <w:lang w:val="en-US"/>
              </w:rPr>
              <w:t>Mean</w:t>
            </w:r>
          </w:p>
        </w:tc>
        <w:tc>
          <w:tcPr>
            <w:tcW w:w="1602" w:type="dxa"/>
          </w:tcPr>
          <w:p w14:paraId="78721B1D" w14:textId="44BF2E54" w:rsidR="00D42D44" w:rsidRPr="00784E8E" w:rsidRDefault="00D42D44" w:rsidP="003C3670">
            <w:pPr>
              <w:widowControl w:val="0"/>
              <w:autoSpaceDE w:val="0"/>
              <w:autoSpaceDN w:val="0"/>
              <w:adjustRightInd w:val="0"/>
              <w:rPr>
                <w:lang w:val="kk-KZ"/>
              </w:rPr>
            </w:pPr>
            <w:r w:rsidRPr="00784E8E">
              <w:rPr>
                <w:bCs/>
                <w:lang w:val="en-US"/>
              </w:rPr>
              <w:t>Std.Dev.</w:t>
            </w:r>
          </w:p>
        </w:tc>
        <w:tc>
          <w:tcPr>
            <w:tcW w:w="1601" w:type="dxa"/>
          </w:tcPr>
          <w:p w14:paraId="4C8717B4" w14:textId="75612EAB" w:rsidR="00D42D44" w:rsidRPr="00784E8E" w:rsidRDefault="00D42D44" w:rsidP="003C3670">
            <w:pPr>
              <w:widowControl w:val="0"/>
              <w:autoSpaceDE w:val="0"/>
              <w:autoSpaceDN w:val="0"/>
              <w:adjustRightInd w:val="0"/>
              <w:rPr>
                <w:lang w:val="kk-KZ"/>
              </w:rPr>
            </w:pPr>
            <w:r w:rsidRPr="00784E8E">
              <w:rPr>
                <w:bCs/>
                <w:lang w:val="en-US"/>
              </w:rPr>
              <w:t>Min</w:t>
            </w:r>
          </w:p>
        </w:tc>
        <w:tc>
          <w:tcPr>
            <w:tcW w:w="1601" w:type="dxa"/>
          </w:tcPr>
          <w:p w14:paraId="75A52B14" w14:textId="2C485460" w:rsidR="00D42D44" w:rsidRPr="00784E8E" w:rsidRDefault="00D42D44" w:rsidP="003C3670">
            <w:pPr>
              <w:widowControl w:val="0"/>
              <w:autoSpaceDE w:val="0"/>
              <w:autoSpaceDN w:val="0"/>
              <w:adjustRightInd w:val="0"/>
              <w:rPr>
                <w:lang w:val="kk-KZ"/>
              </w:rPr>
            </w:pPr>
            <w:r w:rsidRPr="00784E8E">
              <w:rPr>
                <w:bCs/>
                <w:lang w:val="en-US"/>
              </w:rPr>
              <w:t>Max</w:t>
            </w:r>
          </w:p>
        </w:tc>
        <w:tc>
          <w:tcPr>
            <w:tcW w:w="1604" w:type="dxa"/>
          </w:tcPr>
          <w:p w14:paraId="5C72A489" w14:textId="6DD9C342" w:rsidR="00D42D44" w:rsidRPr="00784E8E" w:rsidRDefault="00D42D44" w:rsidP="003C3670">
            <w:pPr>
              <w:widowControl w:val="0"/>
              <w:autoSpaceDE w:val="0"/>
              <w:autoSpaceDN w:val="0"/>
              <w:adjustRightInd w:val="0"/>
              <w:rPr>
                <w:lang w:val="kk-KZ"/>
              </w:rPr>
            </w:pPr>
            <w:r w:rsidRPr="00784E8E">
              <w:rPr>
                <w:bCs/>
                <w:lang w:val="en-US"/>
              </w:rPr>
              <w:t>Observations</w:t>
            </w:r>
          </w:p>
        </w:tc>
      </w:tr>
      <w:tr w:rsidR="00D42D44" w:rsidRPr="00784E8E" w14:paraId="7FFFE338" w14:textId="77777777" w:rsidTr="00D42D44">
        <w:tc>
          <w:tcPr>
            <w:tcW w:w="1616" w:type="dxa"/>
          </w:tcPr>
          <w:p w14:paraId="02A1123E" w14:textId="223A1F20" w:rsidR="00D42D44" w:rsidRPr="00784E8E" w:rsidRDefault="00D42D44" w:rsidP="003C3670">
            <w:pPr>
              <w:widowControl w:val="0"/>
              <w:autoSpaceDE w:val="0"/>
              <w:autoSpaceDN w:val="0"/>
              <w:adjustRightInd w:val="0"/>
              <w:rPr>
                <w:lang w:val="kk-KZ"/>
              </w:rPr>
            </w:pPr>
            <w:r w:rsidRPr="00784E8E">
              <w:rPr>
                <w:bCs/>
                <w:lang w:val="en-US"/>
              </w:rPr>
              <w:t xml:space="preserve">Diversifiation </w:t>
            </w:r>
          </w:p>
        </w:tc>
        <w:tc>
          <w:tcPr>
            <w:tcW w:w="1600" w:type="dxa"/>
          </w:tcPr>
          <w:p w14:paraId="7845745D" w14:textId="2AC8C600" w:rsidR="00D42D44" w:rsidRPr="00784E8E" w:rsidRDefault="00D42D44" w:rsidP="003C3670">
            <w:pPr>
              <w:widowControl w:val="0"/>
              <w:autoSpaceDE w:val="0"/>
              <w:autoSpaceDN w:val="0"/>
              <w:adjustRightInd w:val="0"/>
              <w:rPr>
                <w:lang w:val="kk-KZ"/>
              </w:rPr>
            </w:pPr>
            <w:r w:rsidRPr="00784E8E">
              <w:rPr>
                <w:lang w:val="en-US"/>
              </w:rPr>
              <w:t>1.687</w:t>
            </w:r>
          </w:p>
        </w:tc>
        <w:tc>
          <w:tcPr>
            <w:tcW w:w="1602" w:type="dxa"/>
          </w:tcPr>
          <w:p w14:paraId="1B8E1B8F" w14:textId="7360AA64" w:rsidR="00D42D44" w:rsidRPr="00784E8E" w:rsidRDefault="00D42D44" w:rsidP="003C3670">
            <w:pPr>
              <w:widowControl w:val="0"/>
              <w:autoSpaceDE w:val="0"/>
              <w:autoSpaceDN w:val="0"/>
              <w:adjustRightInd w:val="0"/>
              <w:rPr>
                <w:lang w:val="kk-KZ"/>
              </w:rPr>
            </w:pPr>
            <w:r w:rsidRPr="00784E8E">
              <w:rPr>
                <w:lang w:val="en-US"/>
              </w:rPr>
              <w:t>0.628</w:t>
            </w:r>
          </w:p>
        </w:tc>
        <w:tc>
          <w:tcPr>
            <w:tcW w:w="1601" w:type="dxa"/>
          </w:tcPr>
          <w:p w14:paraId="35C40C99" w14:textId="5E75A79A" w:rsidR="00D42D44" w:rsidRPr="00784E8E" w:rsidRDefault="00D42D44" w:rsidP="003C3670">
            <w:pPr>
              <w:widowControl w:val="0"/>
              <w:autoSpaceDE w:val="0"/>
              <w:autoSpaceDN w:val="0"/>
              <w:adjustRightInd w:val="0"/>
              <w:rPr>
                <w:lang w:val="kk-KZ"/>
              </w:rPr>
            </w:pPr>
            <w:r w:rsidRPr="00784E8E">
              <w:rPr>
                <w:lang w:val="en-US"/>
              </w:rPr>
              <w:t>1.018</w:t>
            </w:r>
          </w:p>
        </w:tc>
        <w:tc>
          <w:tcPr>
            <w:tcW w:w="1601" w:type="dxa"/>
          </w:tcPr>
          <w:p w14:paraId="3D2426A5" w14:textId="62ABA0BA" w:rsidR="00D42D44" w:rsidRPr="00784E8E" w:rsidRDefault="00D42D44" w:rsidP="003C3670">
            <w:pPr>
              <w:widowControl w:val="0"/>
              <w:autoSpaceDE w:val="0"/>
              <w:autoSpaceDN w:val="0"/>
              <w:adjustRightInd w:val="0"/>
              <w:rPr>
                <w:lang w:val="kk-KZ"/>
              </w:rPr>
            </w:pPr>
            <w:r w:rsidRPr="00784E8E">
              <w:rPr>
                <w:lang w:val="en-US"/>
              </w:rPr>
              <w:t>2.957</w:t>
            </w:r>
          </w:p>
        </w:tc>
        <w:tc>
          <w:tcPr>
            <w:tcW w:w="1604" w:type="dxa"/>
          </w:tcPr>
          <w:p w14:paraId="2EEB5259" w14:textId="6D41DAFB" w:rsidR="00D42D44" w:rsidRPr="00784E8E" w:rsidRDefault="00D42D44" w:rsidP="003C3670">
            <w:pPr>
              <w:widowControl w:val="0"/>
              <w:autoSpaceDE w:val="0"/>
              <w:autoSpaceDN w:val="0"/>
              <w:adjustRightInd w:val="0"/>
              <w:rPr>
                <w:lang w:val="kk-KZ"/>
              </w:rPr>
            </w:pPr>
            <w:r w:rsidRPr="00784E8E">
              <w:rPr>
                <w:lang w:val="en-US"/>
              </w:rPr>
              <w:t>N=36</w:t>
            </w:r>
          </w:p>
        </w:tc>
      </w:tr>
      <w:tr w:rsidR="00D42D44" w:rsidRPr="00784E8E" w14:paraId="20F270B5" w14:textId="77777777" w:rsidTr="00D42D44">
        <w:tc>
          <w:tcPr>
            <w:tcW w:w="1616" w:type="dxa"/>
          </w:tcPr>
          <w:p w14:paraId="1363C56E" w14:textId="4D223A86" w:rsidR="00D42D44" w:rsidRPr="00784E8E" w:rsidRDefault="00D42D44" w:rsidP="003C3670">
            <w:pPr>
              <w:widowControl w:val="0"/>
              <w:autoSpaceDE w:val="0"/>
              <w:autoSpaceDN w:val="0"/>
              <w:adjustRightInd w:val="0"/>
              <w:rPr>
                <w:lang w:val="kk-KZ"/>
              </w:rPr>
            </w:pPr>
            <w:r w:rsidRPr="00784E8E">
              <w:rPr>
                <w:bCs/>
                <w:lang w:val="en-US"/>
              </w:rPr>
              <w:t xml:space="preserve">OCI </w:t>
            </w:r>
          </w:p>
        </w:tc>
        <w:tc>
          <w:tcPr>
            <w:tcW w:w="1600" w:type="dxa"/>
          </w:tcPr>
          <w:p w14:paraId="7599DABC" w14:textId="352BFFEC" w:rsidR="00D42D44" w:rsidRPr="00784E8E" w:rsidRDefault="00D42D44" w:rsidP="003C3670">
            <w:pPr>
              <w:widowControl w:val="0"/>
              <w:autoSpaceDE w:val="0"/>
              <w:autoSpaceDN w:val="0"/>
              <w:adjustRightInd w:val="0"/>
              <w:rPr>
                <w:lang w:val="kk-KZ"/>
              </w:rPr>
            </w:pPr>
            <w:r w:rsidRPr="00784E8E">
              <w:rPr>
                <w:lang w:val="en-US"/>
              </w:rPr>
              <w:t>2.415</w:t>
            </w:r>
          </w:p>
        </w:tc>
        <w:tc>
          <w:tcPr>
            <w:tcW w:w="1602" w:type="dxa"/>
          </w:tcPr>
          <w:p w14:paraId="2A694CF8" w14:textId="7405C105" w:rsidR="00D42D44" w:rsidRPr="00784E8E" w:rsidRDefault="00D42D44" w:rsidP="003C3670">
            <w:pPr>
              <w:widowControl w:val="0"/>
              <w:autoSpaceDE w:val="0"/>
              <w:autoSpaceDN w:val="0"/>
              <w:adjustRightInd w:val="0"/>
              <w:rPr>
                <w:lang w:val="kk-KZ"/>
              </w:rPr>
            </w:pPr>
            <w:r w:rsidRPr="00784E8E">
              <w:rPr>
                <w:lang w:val="en-US"/>
              </w:rPr>
              <w:t xml:space="preserve">    0.361</w:t>
            </w:r>
          </w:p>
        </w:tc>
        <w:tc>
          <w:tcPr>
            <w:tcW w:w="1601" w:type="dxa"/>
          </w:tcPr>
          <w:p w14:paraId="24BA8483" w14:textId="1BCAD72D" w:rsidR="00D42D44" w:rsidRPr="00784E8E" w:rsidRDefault="00D42D44" w:rsidP="003C3670">
            <w:pPr>
              <w:widowControl w:val="0"/>
              <w:autoSpaceDE w:val="0"/>
              <w:autoSpaceDN w:val="0"/>
              <w:adjustRightInd w:val="0"/>
              <w:rPr>
                <w:lang w:val="kk-KZ"/>
              </w:rPr>
            </w:pPr>
            <w:r w:rsidRPr="00784E8E">
              <w:rPr>
                <w:lang w:val="en-US"/>
              </w:rPr>
              <w:t xml:space="preserve">    1.866</w:t>
            </w:r>
          </w:p>
        </w:tc>
        <w:tc>
          <w:tcPr>
            <w:tcW w:w="1601" w:type="dxa"/>
          </w:tcPr>
          <w:p w14:paraId="227A54D5" w14:textId="4FADA4A6" w:rsidR="00D42D44" w:rsidRPr="00784E8E" w:rsidRDefault="00D42D44" w:rsidP="003C3670">
            <w:pPr>
              <w:widowControl w:val="0"/>
              <w:autoSpaceDE w:val="0"/>
              <w:autoSpaceDN w:val="0"/>
              <w:adjustRightInd w:val="0"/>
              <w:rPr>
                <w:lang w:val="kk-KZ"/>
              </w:rPr>
            </w:pPr>
            <w:r w:rsidRPr="00784E8E">
              <w:rPr>
                <w:lang w:val="en-US"/>
              </w:rPr>
              <w:t>3.266</w:t>
            </w:r>
          </w:p>
        </w:tc>
        <w:tc>
          <w:tcPr>
            <w:tcW w:w="1604" w:type="dxa"/>
          </w:tcPr>
          <w:p w14:paraId="4A152E8B" w14:textId="53926333" w:rsidR="00D42D44" w:rsidRPr="00784E8E" w:rsidRDefault="00D42D44" w:rsidP="003C3670">
            <w:pPr>
              <w:widowControl w:val="0"/>
              <w:autoSpaceDE w:val="0"/>
              <w:autoSpaceDN w:val="0"/>
              <w:adjustRightInd w:val="0"/>
              <w:rPr>
                <w:lang w:val="kk-KZ"/>
              </w:rPr>
            </w:pPr>
            <w:r w:rsidRPr="00784E8E">
              <w:rPr>
                <w:lang w:val="en-US"/>
              </w:rPr>
              <w:t xml:space="preserve"> N=36</w:t>
            </w:r>
          </w:p>
        </w:tc>
      </w:tr>
      <w:tr w:rsidR="00D42D44" w:rsidRPr="00784E8E" w14:paraId="60A85126" w14:textId="77777777" w:rsidTr="00D42D44">
        <w:tc>
          <w:tcPr>
            <w:tcW w:w="1616" w:type="dxa"/>
          </w:tcPr>
          <w:p w14:paraId="167620C5" w14:textId="01499368" w:rsidR="00D42D44" w:rsidRPr="00784E8E" w:rsidRDefault="00D42D44" w:rsidP="003C3670">
            <w:pPr>
              <w:widowControl w:val="0"/>
              <w:autoSpaceDE w:val="0"/>
              <w:autoSpaceDN w:val="0"/>
              <w:adjustRightInd w:val="0"/>
              <w:rPr>
                <w:lang w:val="kk-KZ"/>
              </w:rPr>
            </w:pPr>
            <w:r w:rsidRPr="00784E8E">
              <w:rPr>
                <w:bCs/>
                <w:lang w:val="en-US"/>
              </w:rPr>
              <w:t xml:space="preserve">Linvest </w:t>
            </w:r>
          </w:p>
        </w:tc>
        <w:tc>
          <w:tcPr>
            <w:tcW w:w="1600" w:type="dxa"/>
          </w:tcPr>
          <w:p w14:paraId="4CD3E182" w14:textId="7EA8AEC1" w:rsidR="00D42D44" w:rsidRPr="00784E8E" w:rsidRDefault="00D42D44" w:rsidP="003C3670">
            <w:pPr>
              <w:widowControl w:val="0"/>
              <w:autoSpaceDE w:val="0"/>
              <w:autoSpaceDN w:val="0"/>
              <w:adjustRightInd w:val="0"/>
              <w:rPr>
                <w:lang w:val="kk-KZ"/>
              </w:rPr>
            </w:pPr>
            <w:r w:rsidRPr="00784E8E">
              <w:rPr>
                <w:lang w:val="en-US"/>
              </w:rPr>
              <w:t>2.257</w:t>
            </w:r>
          </w:p>
        </w:tc>
        <w:tc>
          <w:tcPr>
            <w:tcW w:w="1602" w:type="dxa"/>
          </w:tcPr>
          <w:p w14:paraId="777F1E0D" w14:textId="2845283D" w:rsidR="00D42D44" w:rsidRPr="00784E8E" w:rsidRDefault="00D42D44" w:rsidP="003C3670">
            <w:pPr>
              <w:widowControl w:val="0"/>
              <w:autoSpaceDE w:val="0"/>
              <w:autoSpaceDN w:val="0"/>
              <w:adjustRightInd w:val="0"/>
              <w:rPr>
                <w:lang w:val="kk-KZ"/>
              </w:rPr>
            </w:pPr>
            <w:r w:rsidRPr="00784E8E">
              <w:rPr>
                <w:lang w:val="en-US"/>
              </w:rPr>
              <w:t xml:space="preserve">    0.449</w:t>
            </w:r>
          </w:p>
        </w:tc>
        <w:tc>
          <w:tcPr>
            <w:tcW w:w="1601" w:type="dxa"/>
          </w:tcPr>
          <w:p w14:paraId="62B0D327" w14:textId="0025706D" w:rsidR="00D42D44" w:rsidRPr="00784E8E" w:rsidRDefault="00D42D44" w:rsidP="003C3670">
            <w:pPr>
              <w:widowControl w:val="0"/>
              <w:autoSpaceDE w:val="0"/>
              <w:autoSpaceDN w:val="0"/>
              <w:adjustRightInd w:val="0"/>
              <w:rPr>
                <w:lang w:val="kk-KZ"/>
              </w:rPr>
            </w:pPr>
            <w:r w:rsidRPr="00784E8E">
              <w:rPr>
                <w:lang w:val="en-US"/>
              </w:rPr>
              <w:t xml:space="preserve">    0.523</w:t>
            </w:r>
          </w:p>
        </w:tc>
        <w:tc>
          <w:tcPr>
            <w:tcW w:w="1601" w:type="dxa"/>
          </w:tcPr>
          <w:p w14:paraId="34A177E1" w14:textId="3756A4EB" w:rsidR="00D42D44" w:rsidRPr="00784E8E" w:rsidRDefault="00D42D44" w:rsidP="003C3670">
            <w:pPr>
              <w:widowControl w:val="0"/>
              <w:autoSpaceDE w:val="0"/>
              <w:autoSpaceDN w:val="0"/>
              <w:adjustRightInd w:val="0"/>
              <w:rPr>
                <w:lang w:val="kk-KZ"/>
              </w:rPr>
            </w:pPr>
            <w:r w:rsidRPr="00784E8E">
              <w:rPr>
                <w:lang w:val="en-US"/>
              </w:rPr>
              <w:t>2.842</w:t>
            </w:r>
          </w:p>
        </w:tc>
        <w:tc>
          <w:tcPr>
            <w:tcW w:w="1604" w:type="dxa"/>
          </w:tcPr>
          <w:p w14:paraId="3180BE1E" w14:textId="1201A25E" w:rsidR="00D42D44" w:rsidRPr="00784E8E" w:rsidRDefault="00D42D44" w:rsidP="003C3670">
            <w:pPr>
              <w:widowControl w:val="0"/>
              <w:autoSpaceDE w:val="0"/>
              <w:autoSpaceDN w:val="0"/>
              <w:adjustRightInd w:val="0"/>
              <w:rPr>
                <w:lang w:val="kk-KZ"/>
              </w:rPr>
            </w:pPr>
            <w:r w:rsidRPr="00784E8E">
              <w:rPr>
                <w:lang w:val="en-US"/>
              </w:rPr>
              <w:t>N=36</w:t>
            </w:r>
          </w:p>
        </w:tc>
      </w:tr>
      <w:tr w:rsidR="00D42D44" w:rsidRPr="00784E8E" w14:paraId="70DDE69B" w14:textId="77777777" w:rsidTr="00D42D44">
        <w:tc>
          <w:tcPr>
            <w:tcW w:w="1616" w:type="dxa"/>
          </w:tcPr>
          <w:p w14:paraId="2E549C2E" w14:textId="104DD24D" w:rsidR="00D42D44" w:rsidRPr="00784E8E" w:rsidRDefault="00D42D44" w:rsidP="003C3670">
            <w:pPr>
              <w:widowControl w:val="0"/>
              <w:autoSpaceDE w:val="0"/>
              <w:autoSpaceDN w:val="0"/>
              <w:adjustRightInd w:val="0"/>
              <w:rPr>
                <w:lang w:val="kk-KZ"/>
              </w:rPr>
            </w:pPr>
            <w:r w:rsidRPr="00784E8E">
              <w:rPr>
                <w:bCs/>
                <w:lang w:val="en-US"/>
              </w:rPr>
              <w:t>lsales</w:t>
            </w:r>
          </w:p>
        </w:tc>
        <w:tc>
          <w:tcPr>
            <w:tcW w:w="1600" w:type="dxa"/>
          </w:tcPr>
          <w:p w14:paraId="7EF8635A" w14:textId="1489983C" w:rsidR="00D42D44" w:rsidRPr="00784E8E" w:rsidRDefault="00D42D44" w:rsidP="003C3670">
            <w:pPr>
              <w:widowControl w:val="0"/>
              <w:autoSpaceDE w:val="0"/>
              <w:autoSpaceDN w:val="0"/>
              <w:adjustRightInd w:val="0"/>
              <w:rPr>
                <w:lang w:val="kk-KZ"/>
              </w:rPr>
            </w:pPr>
            <w:r w:rsidRPr="00784E8E">
              <w:rPr>
                <w:lang w:val="en-US"/>
              </w:rPr>
              <w:t xml:space="preserve">7.147             </w:t>
            </w:r>
          </w:p>
        </w:tc>
        <w:tc>
          <w:tcPr>
            <w:tcW w:w="1602" w:type="dxa"/>
          </w:tcPr>
          <w:p w14:paraId="1A088150" w14:textId="7DA1FB7A" w:rsidR="00D42D44" w:rsidRPr="00784E8E" w:rsidRDefault="00D42D44" w:rsidP="003C3670">
            <w:pPr>
              <w:widowControl w:val="0"/>
              <w:autoSpaceDE w:val="0"/>
              <w:autoSpaceDN w:val="0"/>
              <w:adjustRightInd w:val="0"/>
              <w:rPr>
                <w:lang w:val="kk-KZ"/>
              </w:rPr>
            </w:pPr>
            <w:r w:rsidRPr="00784E8E">
              <w:rPr>
                <w:lang w:val="en-US"/>
              </w:rPr>
              <w:t>1.087</w:t>
            </w:r>
          </w:p>
        </w:tc>
        <w:tc>
          <w:tcPr>
            <w:tcW w:w="1601" w:type="dxa"/>
          </w:tcPr>
          <w:p w14:paraId="5355993A" w14:textId="4A3974AD" w:rsidR="00D42D44" w:rsidRPr="00784E8E" w:rsidRDefault="00D42D44" w:rsidP="003C3670">
            <w:pPr>
              <w:widowControl w:val="0"/>
              <w:autoSpaceDE w:val="0"/>
              <w:autoSpaceDN w:val="0"/>
              <w:adjustRightInd w:val="0"/>
              <w:rPr>
                <w:lang w:val="kk-KZ"/>
              </w:rPr>
            </w:pPr>
            <w:r w:rsidRPr="00784E8E">
              <w:rPr>
                <w:lang w:val="en-US"/>
              </w:rPr>
              <w:t>5.786</w:t>
            </w:r>
          </w:p>
        </w:tc>
        <w:tc>
          <w:tcPr>
            <w:tcW w:w="1601" w:type="dxa"/>
          </w:tcPr>
          <w:p w14:paraId="15E424A2" w14:textId="193DE658" w:rsidR="00D42D44" w:rsidRPr="00784E8E" w:rsidRDefault="00D42D44" w:rsidP="003C3670">
            <w:pPr>
              <w:widowControl w:val="0"/>
              <w:autoSpaceDE w:val="0"/>
              <w:autoSpaceDN w:val="0"/>
              <w:adjustRightInd w:val="0"/>
              <w:rPr>
                <w:lang w:val="kk-KZ"/>
              </w:rPr>
            </w:pPr>
            <w:r w:rsidRPr="00784E8E">
              <w:rPr>
                <w:lang w:val="en-US"/>
              </w:rPr>
              <w:t>9.071</w:t>
            </w:r>
          </w:p>
        </w:tc>
        <w:tc>
          <w:tcPr>
            <w:tcW w:w="1604" w:type="dxa"/>
          </w:tcPr>
          <w:p w14:paraId="6C5E172B" w14:textId="76BA7B1B" w:rsidR="00D42D44" w:rsidRPr="00784E8E" w:rsidRDefault="00D42D44" w:rsidP="003C3670">
            <w:pPr>
              <w:widowControl w:val="0"/>
              <w:autoSpaceDE w:val="0"/>
              <w:autoSpaceDN w:val="0"/>
              <w:adjustRightInd w:val="0"/>
              <w:rPr>
                <w:lang w:val="kk-KZ"/>
              </w:rPr>
            </w:pPr>
            <w:r w:rsidRPr="00784E8E">
              <w:rPr>
                <w:lang w:val="en-US"/>
              </w:rPr>
              <w:t>N=36</w:t>
            </w:r>
          </w:p>
        </w:tc>
      </w:tr>
      <w:tr w:rsidR="00D42D44" w:rsidRPr="00784E8E" w14:paraId="298F0286" w14:textId="77777777" w:rsidTr="00D42D44">
        <w:tc>
          <w:tcPr>
            <w:tcW w:w="1616" w:type="dxa"/>
          </w:tcPr>
          <w:p w14:paraId="05629FEE" w14:textId="447C5D62" w:rsidR="00D42D44" w:rsidRPr="00784E8E" w:rsidRDefault="00D42D44" w:rsidP="003C3670">
            <w:pPr>
              <w:widowControl w:val="0"/>
              <w:autoSpaceDE w:val="0"/>
              <w:autoSpaceDN w:val="0"/>
              <w:adjustRightInd w:val="0"/>
              <w:rPr>
                <w:lang w:val="kk-KZ"/>
              </w:rPr>
            </w:pPr>
            <w:r w:rsidRPr="00784E8E">
              <w:rPr>
                <w:bCs/>
                <w:lang w:val="en-US"/>
              </w:rPr>
              <w:t>linvent</w:t>
            </w:r>
          </w:p>
        </w:tc>
        <w:tc>
          <w:tcPr>
            <w:tcW w:w="1600" w:type="dxa"/>
          </w:tcPr>
          <w:p w14:paraId="339E1B3E" w14:textId="7217470C" w:rsidR="00D42D44" w:rsidRPr="00784E8E" w:rsidRDefault="00D42D44" w:rsidP="003C3670">
            <w:pPr>
              <w:widowControl w:val="0"/>
              <w:autoSpaceDE w:val="0"/>
              <w:autoSpaceDN w:val="0"/>
              <w:adjustRightInd w:val="0"/>
              <w:rPr>
                <w:lang w:val="kk-KZ"/>
              </w:rPr>
            </w:pPr>
            <w:r w:rsidRPr="00784E8E">
              <w:rPr>
                <w:lang w:val="en-US"/>
              </w:rPr>
              <w:t xml:space="preserve">7.290        </w:t>
            </w:r>
          </w:p>
        </w:tc>
        <w:tc>
          <w:tcPr>
            <w:tcW w:w="1602" w:type="dxa"/>
          </w:tcPr>
          <w:p w14:paraId="5387F2B0" w14:textId="020D9E62" w:rsidR="00D42D44" w:rsidRPr="00784E8E" w:rsidRDefault="00D42D44" w:rsidP="003C3670">
            <w:pPr>
              <w:widowControl w:val="0"/>
              <w:autoSpaceDE w:val="0"/>
              <w:autoSpaceDN w:val="0"/>
              <w:adjustRightInd w:val="0"/>
              <w:rPr>
                <w:lang w:val="kk-KZ"/>
              </w:rPr>
            </w:pPr>
            <w:r w:rsidRPr="00784E8E">
              <w:rPr>
                <w:lang w:val="en-US"/>
              </w:rPr>
              <w:t xml:space="preserve">0.968 </w:t>
            </w:r>
          </w:p>
        </w:tc>
        <w:tc>
          <w:tcPr>
            <w:tcW w:w="1601" w:type="dxa"/>
          </w:tcPr>
          <w:p w14:paraId="217629A0" w14:textId="5F81D55D" w:rsidR="00D42D44" w:rsidRPr="00784E8E" w:rsidRDefault="00D42D44" w:rsidP="003C3670">
            <w:pPr>
              <w:widowControl w:val="0"/>
              <w:autoSpaceDE w:val="0"/>
              <w:autoSpaceDN w:val="0"/>
              <w:adjustRightInd w:val="0"/>
              <w:rPr>
                <w:lang w:val="kk-KZ"/>
              </w:rPr>
            </w:pPr>
            <w:r w:rsidRPr="00784E8E">
              <w:rPr>
                <w:lang w:val="en-US"/>
              </w:rPr>
              <w:t>5.688</w:t>
            </w:r>
          </w:p>
        </w:tc>
        <w:tc>
          <w:tcPr>
            <w:tcW w:w="1601" w:type="dxa"/>
          </w:tcPr>
          <w:p w14:paraId="4D2790E0" w14:textId="12E340BC" w:rsidR="00D42D44" w:rsidRPr="00784E8E" w:rsidRDefault="00D42D44" w:rsidP="003C3670">
            <w:pPr>
              <w:widowControl w:val="0"/>
              <w:autoSpaceDE w:val="0"/>
              <w:autoSpaceDN w:val="0"/>
              <w:adjustRightInd w:val="0"/>
              <w:rPr>
                <w:lang w:val="kk-KZ"/>
              </w:rPr>
            </w:pPr>
            <w:r w:rsidRPr="00784E8E">
              <w:rPr>
                <w:lang w:val="en-US"/>
              </w:rPr>
              <w:t>8.966</w:t>
            </w:r>
          </w:p>
        </w:tc>
        <w:tc>
          <w:tcPr>
            <w:tcW w:w="1604" w:type="dxa"/>
          </w:tcPr>
          <w:p w14:paraId="01EDD299" w14:textId="33371EA6" w:rsidR="00D42D44" w:rsidRPr="00784E8E" w:rsidRDefault="00D42D44" w:rsidP="003C3670">
            <w:pPr>
              <w:widowControl w:val="0"/>
              <w:autoSpaceDE w:val="0"/>
              <w:autoSpaceDN w:val="0"/>
              <w:adjustRightInd w:val="0"/>
              <w:rPr>
                <w:lang w:val="kk-KZ"/>
              </w:rPr>
            </w:pPr>
            <w:r w:rsidRPr="00784E8E">
              <w:rPr>
                <w:lang w:val="en-US"/>
              </w:rPr>
              <w:t>N=36</w:t>
            </w:r>
          </w:p>
        </w:tc>
      </w:tr>
      <w:tr w:rsidR="00D42D44" w:rsidRPr="00784E8E" w14:paraId="394CB614" w14:textId="77777777" w:rsidTr="00D42D44">
        <w:tc>
          <w:tcPr>
            <w:tcW w:w="1616" w:type="dxa"/>
          </w:tcPr>
          <w:p w14:paraId="038E33F3" w14:textId="3A751148" w:rsidR="00D42D44" w:rsidRPr="00784E8E" w:rsidRDefault="00D42D44" w:rsidP="003C3670">
            <w:pPr>
              <w:widowControl w:val="0"/>
              <w:autoSpaceDE w:val="0"/>
              <w:autoSpaceDN w:val="0"/>
              <w:adjustRightInd w:val="0"/>
              <w:rPr>
                <w:lang w:val="kk-KZ"/>
              </w:rPr>
            </w:pPr>
            <w:r w:rsidRPr="00784E8E">
              <w:rPr>
                <w:bCs/>
                <w:lang w:val="en-US"/>
              </w:rPr>
              <w:t>AR</w:t>
            </w:r>
          </w:p>
        </w:tc>
        <w:tc>
          <w:tcPr>
            <w:tcW w:w="1600" w:type="dxa"/>
          </w:tcPr>
          <w:p w14:paraId="016BB1F2" w14:textId="3824BABE" w:rsidR="00D42D44" w:rsidRPr="00784E8E" w:rsidRDefault="00D42D44" w:rsidP="003C3670">
            <w:pPr>
              <w:widowControl w:val="0"/>
              <w:autoSpaceDE w:val="0"/>
              <w:autoSpaceDN w:val="0"/>
              <w:adjustRightInd w:val="0"/>
              <w:rPr>
                <w:lang w:val="kk-KZ"/>
              </w:rPr>
            </w:pPr>
            <w:r w:rsidRPr="00784E8E">
              <w:rPr>
                <w:lang w:val="en-US"/>
              </w:rPr>
              <w:t xml:space="preserve">4.776       </w:t>
            </w:r>
          </w:p>
        </w:tc>
        <w:tc>
          <w:tcPr>
            <w:tcW w:w="1602" w:type="dxa"/>
          </w:tcPr>
          <w:p w14:paraId="1B963B07" w14:textId="741CDEB7" w:rsidR="00D42D44" w:rsidRPr="00784E8E" w:rsidRDefault="00D42D44" w:rsidP="003C3670">
            <w:pPr>
              <w:widowControl w:val="0"/>
              <w:autoSpaceDE w:val="0"/>
              <w:autoSpaceDN w:val="0"/>
              <w:adjustRightInd w:val="0"/>
              <w:rPr>
                <w:lang w:val="kk-KZ"/>
              </w:rPr>
            </w:pPr>
            <w:r w:rsidRPr="00784E8E">
              <w:rPr>
                <w:lang w:val="en-US"/>
              </w:rPr>
              <w:t>1.073</w:t>
            </w:r>
          </w:p>
        </w:tc>
        <w:tc>
          <w:tcPr>
            <w:tcW w:w="1601" w:type="dxa"/>
          </w:tcPr>
          <w:p w14:paraId="6D63322A" w14:textId="12990E91" w:rsidR="00D42D44" w:rsidRPr="00784E8E" w:rsidRDefault="00D42D44" w:rsidP="003C3670">
            <w:pPr>
              <w:widowControl w:val="0"/>
              <w:autoSpaceDE w:val="0"/>
              <w:autoSpaceDN w:val="0"/>
              <w:adjustRightInd w:val="0"/>
              <w:rPr>
                <w:lang w:val="kk-KZ"/>
              </w:rPr>
            </w:pPr>
            <w:r w:rsidRPr="00784E8E">
              <w:rPr>
                <w:lang w:val="en-US"/>
              </w:rPr>
              <w:t xml:space="preserve">3.105  </w:t>
            </w:r>
          </w:p>
        </w:tc>
        <w:tc>
          <w:tcPr>
            <w:tcW w:w="1601" w:type="dxa"/>
          </w:tcPr>
          <w:p w14:paraId="11886A90" w14:textId="14D07C5D" w:rsidR="00D42D44" w:rsidRPr="00784E8E" w:rsidRDefault="00D42D44" w:rsidP="003C3670">
            <w:pPr>
              <w:widowControl w:val="0"/>
              <w:autoSpaceDE w:val="0"/>
              <w:autoSpaceDN w:val="0"/>
              <w:adjustRightInd w:val="0"/>
              <w:rPr>
                <w:lang w:val="kk-KZ"/>
              </w:rPr>
            </w:pPr>
            <w:r w:rsidRPr="00784E8E">
              <w:rPr>
                <w:lang w:val="en-US"/>
              </w:rPr>
              <w:t>6.405</w:t>
            </w:r>
          </w:p>
        </w:tc>
        <w:tc>
          <w:tcPr>
            <w:tcW w:w="1604" w:type="dxa"/>
          </w:tcPr>
          <w:p w14:paraId="396CC465" w14:textId="1D3FAB4B" w:rsidR="00D42D44" w:rsidRPr="00784E8E" w:rsidRDefault="00D42D44" w:rsidP="003C3670">
            <w:pPr>
              <w:widowControl w:val="0"/>
              <w:autoSpaceDE w:val="0"/>
              <w:autoSpaceDN w:val="0"/>
              <w:adjustRightInd w:val="0"/>
              <w:rPr>
                <w:lang w:val="kk-KZ"/>
              </w:rPr>
            </w:pPr>
            <w:r w:rsidRPr="00784E8E">
              <w:rPr>
                <w:lang w:val="en-US"/>
              </w:rPr>
              <w:t>N=36</w:t>
            </w:r>
          </w:p>
        </w:tc>
      </w:tr>
      <w:tr w:rsidR="00D42D44" w:rsidRPr="00784E8E" w14:paraId="07798A38" w14:textId="77777777" w:rsidTr="00D42D44">
        <w:tc>
          <w:tcPr>
            <w:tcW w:w="1616" w:type="dxa"/>
          </w:tcPr>
          <w:p w14:paraId="3CFC116A" w14:textId="077F4443" w:rsidR="00D42D44" w:rsidRPr="00784E8E" w:rsidRDefault="00D42D44" w:rsidP="003C3670">
            <w:pPr>
              <w:widowControl w:val="0"/>
              <w:autoSpaceDE w:val="0"/>
              <w:autoSpaceDN w:val="0"/>
              <w:adjustRightInd w:val="0"/>
              <w:rPr>
                <w:bCs/>
                <w:lang w:val="en-US"/>
              </w:rPr>
            </w:pPr>
            <w:r w:rsidRPr="00784E8E">
              <w:rPr>
                <w:bCs/>
                <w:lang w:val="en-US"/>
              </w:rPr>
              <w:t>lOE</w:t>
            </w:r>
          </w:p>
        </w:tc>
        <w:tc>
          <w:tcPr>
            <w:tcW w:w="1600" w:type="dxa"/>
          </w:tcPr>
          <w:p w14:paraId="2D34DF15" w14:textId="386A7929" w:rsidR="00D42D44" w:rsidRPr="00784E8E" w:rsidRDefault="00D42D44" w:rsidP="003C3670">
            <w:pPr>
              <w:widowControl w:val="0"/>
              <w:autoSpaceDE w:val="0"/>
              <w:autoSpaceDN w:val="0"/>
              <w:adjustRightInd w:val="0"/>
              <w:rPr>
                <w:lang w:val="en-US"/>
              </w:rPr>
            </w:pPr>
            <w:r w:rsidRPr="00784E8E">
              <w:rPr>
                <w:lang w:val="en-US"/>
              </w:rPr>
              <w:t xml:space="preserve">5.637         </w:t>
            </w:r>
          </w:p>
        </w:tc>
        <w:tc>
          <w:tcPr>
            <w:tcW w:w="1602" w:type="dxa"/>
          </w:tcPr>
          <w:p w14:paraId="605EFEB8" w14:textId="67B6E3EC" w:rsidR="00D42D44" w:rsidRPr="00784E8E" w:rsidRDefault="00D42D44" w:rsidP="003C3670">
            <w:pPr>
              <w:widowControl w:val="0"/>
              <w:autoSpaceDE w:val="0"/>
              <w:autoSpaceDN w:val="0"/>
              <w:adjustRightInd w:val="0"/>
              <w:rPr>
                <w:lang w:val="en-US"/>
              </w:rPr>
            </w:pPr>
            <w:r w:rsidRPr="00784E8E">
              <w:rPr>
                <w:lang w:val="en-US"/>
              </w:rPr>
              <w:t>0.837</w:t>
            </w:r>
          </w:p>
        </w:tc>
        <w:tc>
          <w:tcPr>
            <w:tcW w:w="1601" w:type="dxa"/>
          </w:tcPr>
          <w:p w14:paraId="375ECDBC" w14:textId="6E52C041" w:rsidR="00D42D44" w:rsidRPr="00784E8E" w:rsidRDefault="00D42D44" w:rsidP="003C3670">
            <w:pPr>
              <w:widowControl w:val="0"/>
              <w:autoSpaceDE w:val="0"/>
              <w:autoSpaceDN w:val="0"/>
              <w:adjustRightInd w:val="0"/>
              <w:rPr>
                <w:lang w:val="en-US"/>
              </w:rPr>
            </w:pPr>
            <w:r w:rsidRPr="00784E8E">
              <w:rPr>
                <w:lang w:val="en-US"/>
              </w:rPr>
              <w:t>3.965</w:t>
            </w:r>
          </w:p>
        </w:tc>
        <w:tc>
          <w:tcPr>
            <w:tcW w:w="1601" w:type="dxa"/>
          </w:tcPr>
          <w:p w14:paraId="4B07668F" w14:textId="77A6708D" w:rsidR="00D42D44" w:rsidRPr="00784E8E" w:rsidRDefault="00D42D44" w:rsidP="003C3670">
            <w:pPr>
              <w:widowControl w:val="0"/>
              <w:autoSpaceDE w:val="0"/>
              <w:autoSpaceDN w:val="0"/>
              <w:adjustRightInd w:val="0"/>
              <w:rPr>
                <w:lang w:val="en-US"/>
              </w:rPr>
            </w:pPr>
            <w:r w:rsidRPr="00784E8E">
              <w:rPr>
                <w:lang w:val="en-US"/>
              </w:rPr>
              <w:t>7.003</w:t>
            </w:r>
          </w:p>
        </w:tc>
        <w:tc>
          <w:tcPr>
            <w:tcW w:w="1604" w:type="dxa"/>
          </w:tcPr>
          <w:p w14:paraId="75F65DCD" w14:textId="4738C3A3" w:rsidR="00D42D44" w:rsidRPr="00784E8E" w:rsidRDefault="00D42D44" w:rsidP="003C3670">
            <w:pPr>
              <w:widowControl w:val="0"/>
              <w:autoSpaceDE w:val="0"/>
              <w:autoSpaceDN w:val="0"/>
              <w:adjustRightInd w:val="0"/>
              <w:rPr>
                <w:lang w:val="en-US"/>
              </w:rPr>
            </w:pPr>
            <w:r w:rsidRPr="00784E8E">
              <w:rPr>
                <w:lang w:val="en-US"/>
              </w:rPr>
              <w:t>N=36</w:t>
            </w:r>
          </w:p>
        </w:tc>
      </w:tr>
      <w:tr w:rsidR="00D14E58" w:rsidRPr="00784E8E" w14:paraId="090DE62D" w14:textId="77777777" w:rsidTr="00B61657">
        <w:tc>
          <w:tcPr>
            <w:tcW w:w="9624" w:type="dxa"/>
            <w:gridSpan w:val="6"/>
          </w:tcPr>
          <w:p w14:paraId="0BC46972" w14:textId="7091B59C" w:rsidR="00D14E58" w:rsidRPr="00784E8E" w:rsidRDefault="00FE4D5E" w:rsidP="003C3670">
            <w:pPr>
              <w:widowControl w:val="0"/>
              <w:autoSpaceDE w:val="0"/>
              <w:autoSpaceDN w:val="0"/>
              <w:adjustRightInd w:val="0"/>
              <w:ind w:firstLine="457"/>
              <w:rPr>
                <w:lang w:val="kk-KZ"/>
              </w:rPr>
            </w:pPr>
            <w:r w:rsidRPr="00784E8E">
              <w:rPr>
                <w:shd w:val="clear" w:color="auto" w:fill="FFFFFF"/>
                <w:lang w:val="kk-KZ"/>
              </w:rPr>
              <w:t xml:space="preserve">Ескерту – </w:t>
            </w:r>
            <w:r w:rsidRPr="00784E8E">
              <w:rPr>
                <w:shd w:val="clear" w:color="auto" w:fill="FFFFFF"/>
                <w:lang w:val="en-US"/>
              </w:rPr>
              <w:t>StataNow</w:t>
            </w:r>
            <w:r w:rsidRPr="00784E8E">
              <w:rPr>
                <w:shd w:val="clear" w:color="auto" w:fill="FFFFFF"/>
              </w:rPr>
              <w:t xml:space="preserve">18 </w:t>
            </w:r>
            <w:r w:rsidRPr="00784E8E">
              <w:rPr>
                <w:shd w:val="clear" w:color="auto" w:fill="FFFFFF"/>
                <w:lang w:val="en-US"/>
              </w:rPr>
              <w:t>SE</w:t>
            </w:r>
            <w:r w:rsidRPr="00784E8E">
              <w:rPr>
                <w:shd w:val="clear" w:color="auto" w:fill="FFFFFF"/>
              </w:rPr>
              <w:t xml:space="preserve"> </w:t>
            </w:r>
            <w:r w:rsidRPr="00784E8E">
              <w:rPr>
                <w:shd w:val="clear" w:color="auto" w:fill="FFFFFF"/>
                <w:lang w:val="kk-KZ"/>
              </w:rPr>
              <w:t>бағдарламасы</w:t>
            </w:r>
            <w:r w:rsidRPr="00784E8E">
              <w:rPr>
                <w:rFonts w:eastAsiaTheme="minorEastAsia"/>
                <w:lang w:val="kk-KZ"/>
              </w:rPr>
              <w:t xml:space="preserve"> негізінде автормен құрастырылған</w:t>
            </w:r>
          </w:p>
        </w:tc>
      </w:tr>
    </w:tbl>
    <w:p w14:paraId="07CE993C" w14:textId="6E439C5F" w:rsidR="00D42D44" w:rsidRPr="00784E8E" w:rsidRDefault="00D42D44" w:rsidP="003C3670">
      <w:pPr>
        <w:widowControl w:val="0"/>
        <w:autoSpaceDE w:val="0"/>
        <w:autoSpaceDN w:val="0"/>
        <w:adjustRightInd w:val="0"/>
        <w:rPr>
          <w:lang w:val="kk-KZ"/>
        </w:rPr>
      </w:pPr>
    </w:p>
    <w:p w14:paraId="297B2F41" w14:textId="77777777" w:rsidR="005C0088" w:rsidRPr="00784E8E" w:rsidRDefault="009C7044" w:rsidP="003C3670">
      <w:pPr>
        <w:widowControl w:val="0"/>
        <w:ind w:firstLine="567"/>
        <w:jc w:val="both"/>
        <w:rPr>
          <w:sz w:val="28"/>
          <w:szCs w:val="28"/>
          <w:lang w:val="kk-KZ"/>
        </w:rPr>
      </w:pPr>
      <w:r w:rsidRPr="00784E8E">
        <w:rPr>
          <w:sz w:val="28"/>
          <w:szCs w:val="28"/>
          <w:lang w:val="kk-KZ"/>
        </w:rPr>
        <w:t xml:space="preserve">Бағалаушыны таңдау регрессия коэффициенттері мен қателік шарттары туралы болжамдарға байланысты. </w:t>
      </w:r>
      <w:r w:rsidR="008A46DA" w:rsidRPr="00784E8E">
        <w:rPr>
          <w:sz w:val="28"/>
          <w:szCs w:val="28"/>
          <w:lang w:val="kk-KZ"/>
        </w:rPr>
        <w:t xml:space="preserve">Екі компанияның әртарапандыру </w:t>
      </w:r>
      <w:r w:rsidR="00CB6BC6" w:rsidRPr="00784E8E">
        <w:rPr>
          <w:sz w:val="28"/>
          <w:szCs w:val="28"/>
          <w:lang w:val="kk-KZ"/>
        </w:rPr>
        <w:t>с</w:t>
      </w:r>
      <w:r w:rsidR="008A46DA" w:rsidRPr="00784E8E">
        <w:rPr>
          <w:sz w:val="28"/>
          <w:szCs w:val="28"/>
          <w:lang w:val="kk-KZ"/>
        </w:rPr>
        <w:t xml:space="preserve">тратегиясын құру үшін талданатын коэффициенер бойынша алынған нәтижелерін салыстыру мақсатында </w:t>
      </w:r>
      <w:r w:rsidRPr="00784E8E">
        <w:rPr>
          <w:sz w:val="28"/>
          <w:szCs w:val="28"/>
          <w:lang w:val="kk-KZ"/>
        </w:rPr>
        <w:t>(1)ҚМГ және АМГ коэффициенттері тең бе</w:t>
      </w:r>
      <w:r w:rsidR="008A46DA" w:rsidRPr="00784E8E">
        <w:rPr>
          <w:sz w:val="28"/>
          <w:szCs w:val="28"/>
          <w:lang w:val="kk-KZ"/>
        </w:rPr>
        <w:t xml:space="preserve">, жоқ па тексереміз. </w:t>
      </w:r>
    </w:p>
    <w:p w14:paraId="19B4D22C" w14:textId="71AA3333" w:rsidR="008A46DA" w:rsidRPr="00784E8E" w:rsidRDefault="008A46DA" w:rsidP="003C3670">
      <w:pPr>
        <w:widowControl w:val="0"/>
        <w:ind w:firstLine="567"/>
        <w:jc w:val="both"/>
        <w:rPr>
          <w:sz w:val="28"/>
          <w:szCs w:val="28"/>
          <w:lang w:val="kk-KZ"/>
        </w:rPr>
      </w:pPr>
      <w:r w:rsidRPr="00784E8E">
        <w:rPr>
          <w:sz w:val="28"/>
          <w:szCs w:val="28"/>
          <w:lang w:val="kk-KZ"/>
        </w:rPr>
        <w:lastRenderedPageBreak/>
        <w:t>Яғни:</w:t>
      </w:r>
    </w:p>
    <w:p w14:paraId="1071ED12" w14:textId="77777777" w:rsidR="00793DEC" w:rsidRPr="00784E8E" w:rsidRDefault="00793DEC" w:rsidP="003C3670">
      <w:pPr>
        <w:widowControl w:val="0"/>
        <w:ind w:firstLine="567"/>
        <w:jc w:val="both"/>
        <w:rPr>
          <w:sz w:val="28"/>
          <w:szCs w:val="28"/>
          <w:lang w:val="kk-KZ"/>
        </w:rPr>
      </w:pPr>
    </w:p>
    <w:p w14:paraId="1030ADE1" w14:textId="19CAB441" w:rsidR="003F34E0" w:rsidRPr="00784E8E" w:rsidRDefault="009C7044" w:rsidP="003C3670">
      <w:pPr>
        <w:widowControl w:val="0"/>
        <w:ind w:firstLine="567"/>
        <w:jc w:val="both"/>
        <w:rPr>
          <w:bCs/>
          <w:sz w:val="28"/>
          <w:szCs w:val="28"/>
          <w:lang w:val="kk-KZ"/>
        </w:rPr>
      </w:pPr>
      <w:r w:rsidRPr="00784E8E">
        <w:rPr>
          <w:bCs/>
          <w:sz w:val="28"/>
          <w:szCs w:val="28"/>
          <w:lang w:val="kk-KZ"/>
        </w:rPr>
        <w:t xml:space="preserve"> b_k, 1=b_k, 2? (2) var(u_1t)=var(u_2t)? (3) corr(u_1t, u_2t)=0?</w:t>
      </w:r>
    </w:p>
    <w:p w14:paraId="10B433F3" w14:textId="77777777" w:rsidR="00793DEC" w:rsidRPr="00784E8E" w:rsidRDefault="00793DEC" w:rsidP="003C3670">
      <w:pPr>
        <w:widowControl w:val="0"/>
        <w:ind w:firstLine="567"/>
        <w:jc w:val="both"/>
        <w:rPr>
          <w:sz w:val="28"/>
          <w:szCs w:val="28"/>
          <w:lang w:val="kk-KZ"/>
        </w:rPr>
      </w:pPr>
    </w:p>
    <w:p w14:paraId="508D5A4C" w14:textId="7DA07BA4" w:rsidR="00BF7EA9" w:rsidRPr="00784E8E" w:rsidRDefault="00BF7EA9" w:rsidP="003C3670">
      <w:pPr>
        <w:widowControl w:val="0"/>
        <w:ind w:firstLine="567"/>
        <w:jc w:val="both"/>
        <w:rPr>
          <w:sz w:val="28"/>
          <w:szCs w:val="28"/>
          <w:lang w:val="kk-KZ"/>
        </w:rPr>
      </w:pPr>
      <w:r w:rsidRPr="00784E8E">
        <w:rPr>
          <w:sz w:val="28"/>
          <w:szCs w:val="28"/>
          <w:lang w:val="kk-KZ"/>
        </w:rPr>
        <w:t xml:space="preserve">Ол үшін келесі формуланы қолданамыз: </w:t>
      </w:r>
    </w:p>
    <w:p w14:paraId="796F9D6C" w14:textId="77777777" w:rsidR="00793DEC" w:rsidRPr="00784E8E" w:rsidRDefault="00793DEC" w:rsidP="003C3670">
      <w:pPr>
        <w:widowControl w:val="0"/>
        <w:ind w:firstLine="567"/>
        <w:jc w:val="center"/>
        <w:rPr>
          <w:sz w:val="28"/>
          <w:szCs w:val="28"/>
          <w:lang w:val="kk-KZ"/>
        </w:rPr>
      </w:pPr>
    </w:p>
    <w:p w14:paraId="7E41B415" w14:textId="2A7E9116" w:rsidR="008A46DA" w:rsidRPr="00784E8E" w:rsidRDefault="00D14E58" w:rsidP="003C3670">
      <w:pPr>
        <w:widowControl w:val="0"/>
        <w:ind w:firstLine="567"/>
        <w:jc w:val="center"/>
        <w:rPr>
          <w:sz w:val="28"/>
          <w:szCs w:val="28"/>
          <w:lang w:val="kk-KZ"/>
        </w:rPr>
      </w:pPr>
      <w:r w:rsidRPr="00784E8E">
        <w:rPr>
          <w:bCs/>
          <w:sz w:val="28"/>
          <w:szCs w:val="28"/>
          <w:lang w:val="kk-KZ"/>
        </w:rPr>
        <w:t xml:space="preserve">                                   </w:t>
      </w:r>
      <w:r w:rsidR="00BF7EA9" w:rsidRPr="00784E8E">
        <w:rPr>
          <w:bCs/>
          <w:sz w:val="28"/>
          <w:szCs w:val="28"/>
          <w:lang w:val="kk-KZ"/>
        </w:rPr>
        <w:t>Var(U</w:t>
      </w:r>
      <w:r w:rsidR="00BF7EA9" w:rsidRPr="00784E8E">
        <w:rPr>
          <w:bCs/>
          <w:sz w:val="28"/>
          <w:szCs w:val="28"/>
          <w:vertAlign w:val="subscript"/>
          <w:lang w:val="kk-KZ"/>
        </w:rPr>
        <w:t>1t</w:t>
      </w:r>
      <w:r w:rsidR="00BF7EA9" w:rsidRPr="00784E8E">
        <w:rPr>
          <w:bCs/>
          <w:sz w:val="28"/>
          <w:szCs w:val="28"/>
          <w:lang w:val="kk-KZ"/>
        </w:rPr>
        <w:t>) = Var (U</w:t>
      </w:r>
      <w:r w:rsidR="00BF7EA9" w:rsidRPr="00784E8E">
        <w:rPr>
          <w:bCs/>
          <w:sz w:val="28"/>
          <w:szCs w:val="28"/>
          <w:vertAlign w:val="subscript"/>
          <w:lang w:val="kk-KZ"/>
        </w:rPr>
        <w:t>2t</w:t>
      </w:r>
      <w:r w:rsidR="00BF7EA9" w:rsidRPr="00784E8E">
        <w:rPr>
          <w:bCs/>
          <w:sz w:val="28"/>
          <w:szCs w:val="28"/>
          <w:lang w:val="kk-KZ"/>
        </w:rPr>
        <w:t>)</w:t>
      </w:r>
      <w:r w:rsidR="008A46DA" w:rsidRPr="00784E8E">
        <w:rPr>
          <w:sz w:val="28"/>
          <w:szCs w:val="28"/>
          <w:lang w:val="kk-KZ"/>
        </w:rPr>
        <w:t xml:space="preserve">    </w:t>
      </w:r>
      <w:r w:rsidRPr="00784E8E">
        <w:rPr>
          <w:sz w:val="28"/>
          <w:szCs w:val="28"/>
          <w:lang w:val="kk-KZ"/>
        </w:rPr>
        <w:t xml:space="preserve">                                         </w:t>
      </w:r>
      <w:r w:rsidR="008A46DA" w:rsidRPr="00784E8E">
        <w:rPr>
          <w:sz w:val="28"/>
          <w:szCs w:val="28"/>
          <w:lang w:val="kk-KZ"/>
        </w:rPr>
        <w:t xml:space="preserve"> (16)</w:t>
      </w:r>
    </w:p>
    <w:p w14:paraId="2A430933" w14:textId="77777777" w:rsidR="00793DEC" w:rsidRPr="00784E8E" w:rsidRDefault="00793DEC" w:rsidP="003C3670">
      <w:pPr>
        <w:widowControl w:val="0"/>
        <w:ind w:firstLine="567"/>
        <w:jc w:val="both"/>
        <w:rPr>
          <w:sz w:val="28"/>
          <w:szCs w:val="28"/>
          <w:lang w:val="kk-KZ"/>
        </w:rPr>
      </w:pPr>
    </w:p>
    <w:p w14:paraId="0D408D42" w14:textId="49F72B40" w:rsidR="009C7044" w:rsidRPr="00784E8E" w:rsidRDefault="009C7044" w:rsidP="003C3670">
      <w:pPr>
        <w:widowControl w:val="0"/>
        <w:ind w:firstLine="567"/>
        <w:jc w:val="both"/>
        <w:rPr>
          <w:sz w:val="28"/>
          <w:szCs w:val="28"/>
          <w:lang w:val="kk-KZ"/>
        </w:rPr>
      </w:pPr>
      <w:r w:rsidRPr="00784E8E">
        <w:rPr>
          <w:sz w:val="28"/>
          <w:szCs w:val="28"/>
          <w:lang w:val="kk-KZ"/>
        </w:rPr>
        <w:t>Егер (1) және (2) ұстап тұрса, онда</w:t>
      </w:r>
      <w:r w:rsidR="00BF7EA9" w:rsidRPr="00784E8E">
        <w:rPr>
          <w:sz w:val="28"/>
          <w:szCs w:val="28"/>
          <w:lang w:val="kk-KZ"/>
        </w:rPr>
        <w:t xml:space="preserve"> </w:t>
      </w:r>
      <w:r w:rsidRPr="00784E8E">
        <w:rPr>
          <w:sz w:val="28"/>
          <w:szCs w:val="28"/>
          <w:lang w:val="kk-KZ"/>
        </w:rPr>
        <w:t>келесідей бағалай аламыз:</w:t>
      </w:r>
    </w:p>
    <w:p w14:paraId="15896678" w14:textId="77777777" w:rsidR="00793DEC" w:rsidRPr="00784E8E" w:rsidRDefault="00793DEC" w:rsidP="003C3670">
      <w:pPr>
        <w:widowControl w:val="0"/>
        <w:jc w:val="both"/>
        <w:rPr>
          <w:sz w:val="28"/>
          <w:szCs w:val="28"/>
          <w:lang w:val="kk-KZ"/>
        </w:rPr>
      </w:pPr>
    </w:p>
    <w:p w14:paraId="3DF03C6F" w14:textId="13F76925" w:rsidR="00793DEC" w:rsidRPr="00784E8E" w:rsidRDefault="009C7044" w:rsidP="003C3670">
      <w:pPr>
        <w:widowControl w:val="0"/>
        <w:ind w:firstLine="567"/>
        <w:jc w:val="both"/>
        <w:rPr>
          <w:sz w:val="28"/>
          <w:szCs w:val="28"/>
          <w:lang w:val="kk-KZ"/>
        </w:rPr>
      </w:pPr>
      <w:r w:rsidRPr="00784E8E">
        <w:rPr>
          <w:sz w:val="28"/>
          <w:szCs w:val="28"/>
          <w:lang w:val="kk-KZ"/>
        </w:rPr>
        <w:t>Екі к</w:t>
      </w:r>
      <w:r w:rsidR="008A46DA" w:rsidRPr="00784E8E">
        <w:rPr>
          <w:sz w:val="28"/>
          <w:szCs w:val="28"/>
          <w:lang w:val="kk-KZ"/>
        </w:rPr>
        <w:t xml:space="preserve">омпанияның мәліметтері негізінде операциялық ағымға әер еуші факторларды талдау үшін  </w:t>
      </w:r>
      <w:r w:rsidRPr="00784E8E">
        <w:rPr>
          <w:sz w:val="28"/>
          <w:szCs w:val="28"/>
          <w:lang w:val="kk-KZ"/>
        </w:rPr>
        <w:t xml:space="preserve"> </w:t>
      </w:r>
      <w:r w:rsidR="00CB6BC6" w:rsidRPr="00784E8E">
        <w:rPr>
          <w:sz w:val="28"/>
          <w:szCs w:val="28"/>
          <w:lang w:val="kk-KZ"/>
        </w:rPr>
        <w:t xml:space="preserve">панельдік мәліметерді біріктірілген ең кңшң квадраттар әдісін (Pooled OLS regression) қолдана отырып </w:t>
      </w:r>
      <w:r w:rsidR="00C23193" w:rsidRPr="00784E8E">
        <w:rPr>
          <w:sz w:val="28"/>
          <w:szCs w:val="28"/>
          <w:lang w:val="kk-KZ"/>
        </w:rPr>
        <w:t xml:space="preserve"> </w:t>
      </w:r>
      <w:r w:rsidRPr="00784E8E">
        <w:rPr>
          <w:sz w:val="28"/>
          <w:szCs w:val="28"/>
          <w:lang w:val="kk-KZ"/>
        </w:rPr>
        <w:t>регрессия</w:t>
      </w:r>
      <w:r w:rsidR="008A46DA" w:rsidRPr="00784E8E">
        <w:rPr>
          <w:sz w:val="28"/>
          <w:szCs w:val="28"/>
          <w:lang w:val="kk-KZ"/>
        </w:rPr>
        <w:t>лық талдау жүргіземіз.</w:t>
      </w:r>
      <w:r w:rsidRPr="00784E8E">
        <w:rPr>
          <w:sz w:val="28"/>
          <w:szCs w:val="28"/>
          <w:lang w:val="kk-KZ"/>
        </w:rPr>
        <w:t xml:space="preserve"> </w:t>
      </w:r>
    </w:p>
    <w:p w14:paraId="5BB0F33C" w14:textId="1F53CE4C" w:rsidR="005F794C" w:rsidRPr="00784E8E" w:rsidRDefault="00793DEC" w:rsidP="003C3670">
      <w:pPr>
        <w:widowControl w:val="0"/>
        <w:ind w:firstLine="567"/>
        <w:jc w:val="both"/>
        <w:rPr>
          <w:sz w:val="28"/>
          <w:szCs w:val="28"/>
          <w:lang w:val="kk-KZ"/>
        </w:rPr>
      </w:pPr>
      <w:r w:rsidRPr="00784E8E">
        <w:rPr>
          <w:sz w:val="28"/>
          <w:szCs w:val="28"/>
          <w:lang w:val="kk-KZ"/>
        </w:rPr>
        <w:t xml:space="preserve">Регрессия нәтижелері бойынша инвестициялардың компаниялардың операциялық ақша ағындарына айтарлықтай әсер ететінін көреміз.  Алайда әртарапандырудың әсері мардымсыз екені анықталды.  </w:t>
      </w:r>
      <w:r w:rsidR="00CB6BC6" w:rsidRPr="00784E8E">
        <w:rPr>
          <w:sz w:val="28"/>
          <w:szCs w:val="28"/>
          <w:lang w:val="kk-KZ"/>
        </w:rPr>
        <w:t>Регрессия</w:t>
      </w:r>
      <w:r w:rsidR="009C7044" w:rsidRPr="00784E8E">
        <w:rPr>
          <w:sz w:val="28"/>
          <w:szCs w:val="28"/>
          <w:lang w:val="kk-KZ"/>
        </w:rPr>
        <w:t xml:space="preserve"> нәтижесі </w:t>
      </w:r>
      <w:r w:rsidR="007227F1" w:rsidRPr="00784E8E">
        <w:rPr>
          <w:sz w:val="28"/>
          <w:szCs w:val="28"/>
          <w:lang w:val="kk-KZ"/>
        </w:rPr>
        <w:t>37</w:t>
      </w:r>
      <w:r w:rsidR="00CB6BC6" w:rsidRPr="00784E8E">
        <w:rPr>
          <w:sz w:val="28"/>
          <w:szCs w:val="28"/>
          <w:lang w:val="kk-KZ"/>
        </w:rPr>
        <w:t>-</w:t>
      </w:r>
      <w:r w:rsidR="009C7044" w:rsidRPr="00784E8E">
        <w:rPr>
          <w:sz w:val="28"/>
          <w:szCs w:val="28"/>
          <w:lang w:val="kk-KZ"/>
        </w:rPr>
        <w:t>кестеде көрсетілген</w:t>
      </w:r>
      <w:r w:rsidR="007227F1" w:rsidRPr="00784E8E">
        <w:rPr>
          <w:sz w:val="28"/>
          <w:szCs w:val="28"/>
          <w:lang w:val="kk-KZ"/>
        </w:rPr>
        <w:t>.</w:t>
      </w:r>
    </w:p>
    <w:p w14:paraId="1EC9FF96" w14:textId="77777777" w:rsidR="005F794C" w:rsidRPr="00784E8E" w:rsidRDefault="005F794C" w:rsidP="003C3670">
      <w:pPr>
        <w:widowControl w:val="0"/>
        <w:autoSpaceDE w:val="0"/>
        <w:autoSpaceDN w:val="0"/>
        <w:adjustRightInd w:val="0"/>
        <w:rPr>
          <w:sz w:val="28"/>
          <w:szCs w:val="28"/>
          <w:lang w:val="kk-KZ"/>
        </w:rPr>
      </w:pPr>
    </w:p>
    <w:p w14:paraId="3DD419BB" w14:textId="266FBBB7" w:rsidR="00C23193" w:rsidRPr="00784E8E" w:rsidRDefault="00C23193" w:rsidP="003C3670">
      <w:pPr>
        <w:widowControl w:val="0"/>
        <w:autoSpaceDE w:val="0"/>
        <w:autoSpaceDN w:val="0"/>
        <w:adjustRightInd w:val="0"/>
        <w:rPr>
          <w:sz w:val="28"/>
          <w:szCs w:val="28"/>
          <w:lang w:val="kk-KZ"/>
        </w:rPr>
      </w:pPr>
      <w:r w:rsidRPr="00784E8E">
        <w:rPr>
          <w:sz w:val="28"/>
          <w:szCs w:val="28"/>
          <w:lang w:val="kk-KZ"/>
        </w:rPr>
        <w:t xml:space="preserve">Кесте </w:t>
      </w:r>
      <w:r w:rsidR="007227F1" w:rsidRPr="00784E8E">
        <w:rPr>
          <w:sz w:val="28"/>
          <w:szCs w:val="28"/>
          <w:lang w:val="kk-KZ"/>
        </w:rPr>
        <w:t>37</w:t>
      </w:r>
      <w:r w:rsidR="00793DEC" w:rsidRPr="00784E8E">
        <w:rPr>
          <w:sz w:val="28"/>
          <w:szCs w:val="28"/>
          <w:lang w:val="kk-KZ"/>
        </w:rPr>
        <w:t xml:space="preserve"> -</w:t>
      </w:r>
      <w:r w:rsidRPr="00784E8E">
        <w:rPr>
          <w:sz w:val="28"/>
          <w:szCs w:val="28"/>
          <w:lang w:val="kk-KZ"/>
        </w:rPr>
        <w:t xml:space="preserve"> Регрессиялық талдау нәтижесі</w:t>
      </w:r>
    </w:p>
    <w:tbl>
      <w:tblPr>
        <w:tblW w:w="0" w:type="auto"/>
        <w:tblInd w:w="5" w:type="dxa"/>
        <w:tblLayout w:type="fixed"/>
        <w:tblLook w:val="0000" w:firstRow="0" w:lastRow="0" w:firstColumn="0" w:lastColumn="0" w:noHBand="0" w:noVBand="0"/>
      </w:tblPr>
      <w:tblGrid>
        <w:gridCol w:w="8789"/>
      </w:tblGrid>
      <w:tr w:rsidR="00C6039F" w:rsidRPr="00784E8E" w14:paraId="6E533675" w14:textId="77777777" w:rsidTr="009C46B2">
        <w:trPr>
          <w:trHeight w:val="420"/>
        </w:trPr>
        <w:tc>
          <w:tcPr>
            <w:tcW w:w="8789" w:type="dxa"/>
            <w:tcBorders>
              <w:top w:val="nil"/>
              <w:left w:val="nil"/>
              <w:bottom w:val="nil"/>
              <w:right w:val="nil"/>
            </w:tcBorders>
          </w:tcPr>
          <w:p w14:paraId="06C1DFD5" w14:textId="77777777" w:rsidR="009C46B2" w:rsidRPr="00784E8E" w:rsidRDefault="009C46B2" w:rsidP="009C46B2">
            <w:pPr>
              <w:widowControl w:val="0"/>
              <w:autoSpaceDE w:val="0"/>
              <w:autoSpaceDN w:val="0"/>
              <w:adjustRightInd w:val="0"/>
              <w:rPr>
                <w:sz w:val="28"/>
                <w:szCs w:val="28"/>
                <w:lang w:val="kk-KZ"/>
              </w:rPr>
            </w:pPr>
          </w:p>
          <w:tbl>
            <w:tblPr>
              <w:tblW w:w="0" w:type="auto"/>
              <w:tblLayout w:type="fixed"/>
              <w:tblLook w:val="0000" w:firstRow="0" w:lastRow="0" w:firstColumn="0" w:lastColumn="0" w:noHBand="0" w:noVBand="0"/>
            </w:tblPr>
            <w:tblGrid>
              <w:gridCol w:w="1708"/>
              <w:gridCol w:w="700"/>
              <w:gridCol w:w="569"/>
              <w:gridCol w:w="1170"/>
              <w:gridCol w:w="1098"/>
              <w:gridCol w:w="1134"/>
              <w:gridCol w:w="527"/>
              <w:gridCol w:w="673"/>
              <w:gridCol w:w="1210"/>
              <w:gridCol w:w="443"/>
              <w:gridCol w:w="157"/>
            </w:tblGrid>
            <w:tr w:rsidR="009C46B2" w:rsidRPr="00784E8E" w14:paraId="240E9360" w14:textId="77777777" w:rsidTr="00B53549">
              <w:tc>
                <w:tcPr>
                  <w:tcW w:w="1708" w:type="dxa"/>
                  <w:tcBorders>
                    <w:top w:val="single" w:sz="4" w:space="0" w:color="auto"/>
                    <w:left w:val="nil"/>
                    <w:bottom w:val="single" w:sz="8" w:space="0" w:color="auto"/>
                    <w:right w:val="nil"/>
                  </w:tcBorders>
                </w:tcPr>
                <w:p w14:paraId="56B49A5C" w14:textId="77777777" w:rsidR="009C46B2" w:rsidRPr="00784E8E" w:rsidRDefault="009C46B2" w:rsidP="009C46B2">
                  <w:pPr>
                    <w:widowControl w:val="0"/>
                    <w:autoSpaceDE w:val="0"/>
                    <w:autoSpaceDN w:val="0"/>
                    <w:adjustRightInd w:val="0"/>
                    <w:rPr>
                      <w:b/>
                      <w:bCs/>
                      <w:lang w:val="en-US"/>
                    </w:rPr>
                  </w:pPr>
                  <w:r w:rsidRPr="00784E8E">
                    <w:rPr>
                      <w:b/>
                      <w:bCs/>
                      <w:lang w:val="kk-KZ"/>
                    </w:rPr>
                    <w:t xml:space="preserve"> </w:t>
                  </w:r>
                  <w:r w:rsidRPr="00784E8E">
                    <w:rPr>
                      <w:b/>
                      <w:bCs/>
                      <w:lang w:val="en-US"/>
                    </w:rPr>
                    <w:t>OCI</w:t>
                  </w:r>
                </w:p>
              </w:tc>
              <w:tc>
                <w:tcPr>
                  <w:tcW w:w="1269" w:type="dxa"/>
                  <w:gridSpan w:val="2"/>
                  <w:tcBorders>
                    <w:top w:val="single" w:sz="4" w:space="0" w:color="auto"/>
                    <w:left w:val="nil"/>
                    <w:bottom w:val="single" w:sz="8" w:space="0" w:color="auto"/>
                    <w:right w:val="nil"/>
                  </w:tcBorders>
                </w:tcPr>
                <w:p w14:paraId="6992AD29" w14:textId="77777777" w:rsidR="009C46B2" w:rsidRPr="00784E8E" w:rsidRDefault="009C46B2" w:rsidP="009C46B2">
                  <w:pPr>
                    <w:widowControl w:val="0"/>
                    <w:autoSpaceDE w:val="0"/>
                    <w:autoSpaceDN w:val="0"/>
                    <w:adjustRightInd w:val="0"/>
                    <w:jc w:val="right"/>
                    <w:rPr>
                      <w:b/>
                      <w:bCs/>
                      <w:lang w:val="en-US"/>
                    </w:rPr>
                  </w:pPr>
                  <w:r w:rsidRPr="00784E8E">
                    <w:rPr>
                      <w:b/>
                      <w:bCs/>
                      <w:lang w:val="en-US"/>
                    </w:rPr>
                    <w:t xml:space="preserve"> Coef.</w:t>
                  </w:r>
                </w:p>
              </w:tc>
              <w:tc>
                <w:tcPr>
                  <w:tcW w:w="1170" w:type="dxa"/>
                  <w:tcBorders>
                    <w:top w:val="single" w:sz="4" w:space="0" w:color="auto"/>
                    <w:left w:val="nil"/>
                    <w:bottom w:val="single" w:sz="8" w:space="0" w:color="auto"/>
                    <w:right w:val="nil"/>
                  </w:tcBorders>
                </w:tcPr>
                <w:p w14:paraId="3B09F3C2" w14:textId="77777777" w:rsidR="009C46B2" w:rsidRPr="00784E8E" w:rsidRDefault="009C46B2" w:rsidP="009C46B2">
                  <w:pPr>
                    <w:widowControl w:val="0"/>
                    <w:autoSpaceDE w:val="0"/>
                    <w:autoSpaceDN w:val="0"/>
                    <w:adjustRightInd w:val="0"/>
                    <w:jc w:val="right"/>
                    <w:rPr>
                      <w:b/>
                      <w:bCs/>
                      <w:lang w:val="en-US"/>
                    </w:rPr>
                  </w:pPr>
                  <w:r w:rsidRPr="00784E8E">
                    <w:rPr>
                      <w:b/>
                      <w:bCs/>
                      <w:lang w:val="en-US"/>
                    </w:rPr>
                    <w:t xml:space="preserve"> St.Err.</w:t>
                  </w:r>
                </w:p>
              </w:tc>
              <w:tc>
                <w:tcPr>
                  <w:tcW w:w="1098" w:type="dxa"/>
                  <w:tcBorders>
                    <w:top w:val="single" w:sz="4" w:space="0" w:color="auto"/>
                    <w:left w:val="nil"/>
                    <w:bottom w:val="single" w:sz="8" w:space="0" w:color="auto"/>
                    <w:right w:val="nil"/>
                  </w:tcBorders>
                </w:tcPr>
                <w:p w14:paraId="07D9289B" w14:textId="77777777" w:rsidR="009C46B2" w:rsidRPr="00784E8E" w:rsidRDefault="009C46B2" w:rsidP="009C46B2">
                  <w:pPr>
                    <w:widowControl w:val="0"/>
                    <w:autoSpaceDE w:val="0"/>
                    <w:autoSpaceDN w:val="0"/>
                    <w:adjustRightInd w:val="0"/>
                    <w:jc w:val="right"/>
                    <w:rPr>
                      <w:b/>
                      <w:bCs/>
                      <w:lang w:val="en-US"/>
                    </w:rPr>
                  </w:pPr>
                  <w:r w:rsidRPr="00784E8E">
                    <w:rPr>
                      <w:b/>
                      <w:bCs/>
                      <w:lang w:val="en-US"/>
                    </w:rPr>
                    <w:t xml:space="preserve"> t-value</w:t>
                  </w:r>
                </w:p>
              </w:tc>
              <w:tc>
                <w:tcPr>
                  <w:tcW w:w="1134" w:type="dxa"/>
                  <w:tcBorders>
                    <w:top w:val="single" w:sz="4" w:space="0" w:color="auto"/>
                    <w:left w:val="nil"/>
                    <w:bottom w:val="single" w:sz="8" w:space="0" w:color="auto"/>
                    <w:right w:val="nil"/>
                  </w:tcBorders>
                </w:tcPr>
                <w:p w14:paraId="30F76E98" w14:textId="77777777" w:rsidR="009C46B2" w:rsidRPr="00784E8E" w:rsidRDefault="009C46B2" w:rsidP="009C46B2">
                  <w:pPr>
                    <w:widowControl w:val="0"/>
                    <w:autoSpaceDE w:val="0"/>
                    <w:autoSpaceDN w:val="0"/>
                    <w:adjustRightInd w:val="0"/>
                    <w:jc w:val="right"/>
                    <w:rPr>
                      <w:b/>
                      <w:bCs/>
                      <w:lang w:val="en-US"/>
                    </w:rPr>
                  </w:pPr>
                  <w:r w:rsidRPr="00784E8E">
                    <w:rPr>
                      <w:b/>
                      <w:bCs/>
                      <w:lang w:val="en-US"/>
                    </w:rPr>
                    <w:t xml:space="preserve"> p-value</w:t>
                  </w:r>
                </w:p>
              </w:tc>
              <w:tc>
                <w:tcPr>
                  <w:tcW w:w="1200" w:type="dxa"/>
                  <w:gridSpan w:val="2"/>
                  <w:tcBorders>
                    <w:top w:val="single" w:sz="4" w:space="0" w:color="auto"/>
                    <w:left w:val="nil"/>
                    <w:bottom w:val="single" w:sz="8" w:space="0" w:color="auto"/>
                    <w:right w:val="nil"/>
                  </w:tcBorders>
                </w:tcPr>
                <w:p w14:paraId="1F5A7E1C" w14:textId="77777777" w:rsidR="009C46B2" w:rsidRPr="00784E8E" w:rsidRDefault="009C46B2" w:rsidP="009C46B2">
                  <w:pPr>
                    <w:widowControl w:val="0"/>
                    <w:autoSpaceDE w:val="0"/>
                    <w:autoSpaceDN w:val="0"/>
                    <w:adjustRightInd w:val="0"/>
                    <w:jc w:val="right"/>
                    <w:rPr>
                      <w:b/>
                      <w:bCs/>
                      <w:lang w:val="en-US"/>
                    </w:rPr>
                  </w:pPr>
                  <w:r w:rsidRPr="00784E8E">
                    <w:rPr>
                      <w:b/>
                      <w:bCs/>
                      <w:lang w:val="en-US"/>
                    </w:rPr>
                    <w:t xml:space="preserve"> [95% Conf</w:t>
                  </w:r>
                </w:p>
              </w:tc>
              <w:tc>
                <w:tcPr>
                  <w:tcW w:w="1210" w:type="dxa"/>
                  <w:tcBorders>
                    <w:top w:val="single" w:sz="4" w:space="0" w:color="auto"/>
                    <w:left w:val="nil"/>
                    <w:bottom w:val="single" w:sz="8" w:space="0" w:color="auto"/>
                    <w:right w:val="nil"/>
                  </w:tcBorders>
                </w:tcPr>
                <w:p w14:paraId="6DA4B72F" w14:textId="77777777" w:rsidR="009C46B2" w:rsidRPr="00784E8E" w:rsidRDefault="009C46B2" w:rsidP="009C46B2">
                  <w:pPr>
                    <w:widowControl w:val="0"/>
                    <w:autoSpaceDE w:val="0"/>
                    <w:autoSpaceDN w:val="0"/>
                    <w:adjustRightInd w:val="0"/>
                    <w:jc w:val="right"/>
                    <w:rPr>
                      <w:b/>
                      <w:bCs/>
                      <w:lang w:val="en-US"/>
                    </w:rPr>
                  </w:pPr>
                  <w:r w:rsidRPr="00784E8E">
                    <w:rPr>
                      <w:b/>
                      <w:bCs/>
                      <w:lang w:val="en-US"/>
                    </w:rPr>
                    <w:t xml:space="preserve"> Interval]</w:t>
                  </w:r>
                </w:p>
              </w:tc>
              <w:tc>
                <w:tcPr>
                  <w:tcW w:w="600" w:type="dxa"/>
                  <w:gridSpan w:val="2"/>
                  <w:tcBorders>
                    <w:top w:val="single" w:sz="4" w:space="0" w:color="auto"/>
                    <w:left w:val="nil"/>
                    <w:bottom w:val="single" w:sz="8" w:space="0" w:color="auto"/>
                    <w:right w:val="nil"/>
                  </w:tcBorders>
                </w:tcPr>
                <w:p w14:paraId="63147D0F" w14:textId="77777777" w:rsidR="009C46B2" w:rsidRPr="00784E8E" w:rsidRDefault="009C46B2" w:rsidP="009C46B2">
                  <w:pPr>
                    <w:widowControl w:val="0"/>
                    <w:autoSpaceDE w:val="0"/>
                    <w:autoSpaceDN w:val="0"/>
                    <w:adjustRightInd w:val="0"/>
                    <w:jc w:val="right"/>
                    <w:rPr>
                      <w:b/>
                      <w:bCs/>
                      <w:lang w:val="en-US"/>
                    </w:rPr>
                  </w:pPr>
                  <w:r w:rsidRPr="00784E8E">
                    <w:rPr>
                      <w:b/>
                      <w:bCs/>
                      <w:lang w:val="en-US"/>
                    </w:rPr>
                    <w:t xml:space="preserve"> Sig</w:t>
                  </w:r>
                </w:p>
              </w:tc>
            </w:tr>
            <w:tr w:rsidR="009C46B2" w:rsidRPr="00784E8E" w14:paraId="20FFFF34" w14:textId="77777777" w:rsidTr="00B53549">
              <w:trPr>
                <w:trHeight w:val="411"/>
              </w:trPr>
              <w:tc>
                <w:tcPr>
                  <w:tcW w:w="1708" w:type="dxa"/>
                  <w:tcBorders>
                    <w:top w:val="nil"/>
                    <w:left w:val="nil"/>
                    <w:bottom w:val="nil"/>
                    <w:right w:val="nil"/>
                  </w:tcBorders>
                </w:tcPr>
                <w:p w14:paraId="5E388511" w14:textId="77777777" w:rsidR="009C46B2" w:rsidRPr="00784E8E" w:rsidRDefault="009C46B2" w:rsidP="009C46B2">
                  <w:pPr>
                    <w:widowControl w:val="0"/>
                    <w:autoSpaceDE w:val="0"/>
                    <w:autoSpaceDN w:val="0"/>
                    <w:adjustRightInd w:val="0"/>
                    <w:rPr>
                      <w:b/>
                      <w:bCs/>
                      <w:lang w:val="en-US"/>
                    </w:rPr>
                  </w:pPr>
                  <w:r w:rsidRPr="00784E8E">
                    <w:rPr>
                      <w:b/>
                      <w:bCs/>
                      <w:lang w:val="en-US"/>
                    </w:rPr>
                    <w:t>diversification</w:t>
                  </w:r>
                </w:p>
              </w:tc>
              <w:tc>
                <w:tcPr>
                  <w:tcW w:w="1269" w:type="dxa"/>
                  <w:gridSpan w:val="2"/>
                  <w:tcBorders>
                    <w:top w:val="nil"/>
                    <w:left w:val="nil"/>
                    <w:bottom w:val="nil"/>
                    <w:right w:val="nil"/>
                  </w:tcBorders>
                </w:tcPr>
                <w:p w14:paraId="3955CA0C" w14:textId="77777777" w:rsidR="009C46B2" w:rsidRPr="00784E8E" w:rsidRDefault="009C46B2" w:rsidP="009C46B2">
                  <w:pPr>
                    <w:widowControl w:val="0"/>
                    <w:autoSpaceDE w:val="0"/>
                    <w:autoSpaceDN w:val="0"/>
                    <w:adjustRightInd w:val="0"/>
                    <w:jc w:val="right"/>
                    <w:rPr>
                      <w:lang w:val="en-US"/>
                    </w:rPr>
                  </w:pPr>
                  <w:r w:rsidRPr="00784E8E">
                    <w:rPr>
                      <w:lang w:val="en-US"/>
                    </w:rPr>
                    <w:t>0.148</w:t>
                  </w:r>
                </w:p>
              </w:tc>
              <w:tc>
                <w:tcPr>
                  <w:tcW w:w="1170" w:type="dxa"/>
                  <w:tcBorders>
                    <w:top w:val="nil"/>
                    <w:left w:val="nil"/>
                    <w:bottom w:val="nil"/>
                    <w:right w:val="nil"/>
                  </w:tcBorders>
                </w:tcPr>
                <w:p w14:paraId="2B350547" w14:textId="77777777" w:rsidR="009C46B2" w:rsidRPr="00784E8E" w:rsidRDefault="009C46B2" w:rsidP="009C46B2">
                  <w:pPr>
                    <w:widowControl w:val="0"/>
                    <w:autoSpaceDE w:val="0"/>
                    <w:autoSpaceDN w:val="0"/>
                    <w:adjustRightInd w:val="0"/>
                    <w:jc w:val="right"/>
                    <w:rPr>
                      <w:lang w:val="en-US"/>
                    </w:rPr>
                  </w:pPr>
                  <w:r w:rsidRPr="00784E8E">
                    <w:rPr>
                      <w:lang w:val="en-US"/>
                    </w:rPr>
                    <w:t>0.089</w:t>
                  </w:r>
                </w:p>
              </w:tc>
              <w:tc>
                <w:tcPr>
                  <w:tcW w:w="1098" w:type="dxa"/>
                  <w:tcBorders>
                    <w:top w:val="nil"/>
                    <w:left w:val="nil"/>
                    <w:bottom w:val="nil"/>
                    <w:right w:val="nil"/>
                  </w:tcBorders>
                </w:tcPr>
                <w:p w14:paraId="2C18433F" w14:textId="77777777" w:rsidR="009C46B2" w:rsidRPr="00784E8E" w:rsidRDefault="009C46B2" w:rsidP="009C46B2">
                  <w:pPr>
                    <w:widowControl w:val="0"/>
                    <w:autoSpaceDE w:val="0"/>
                    <w:autoSpaceDN w:val="0"/>
                    <w:adjustRightInd w:val="0"/>
                    <w:jc w:val="right"/>
                    <w:rPr>
                      <w:lang w:val="en-US"/>
                    </w:rPr>
                  </w:pPr>
                  <w:r w:rsidRPr="00784E8E">
                    <w:rPr>
                      <w:lang w:val="en-US"/>
                    </w:rPr>
                    <w:t>1.67</w:t>
                  </w:r>
                </w:p>
              </w:tc>
              <w:tc>
                <w:tcPr>
                  <w:tcW w:w="1134" w:type="dxa"/>
                  <w:tcBorders>
                    <w:top w:val="nil"/>
                    <w:left w:val="nil"/>
                    <w:bottom w:val="nil"/>
                    <w:right w:val="nil"/>
                  </w:tcBorders>
                </w:tcPr>
                <w:p w14:paraId="39D8822E" w14:textId="77777777" w:rsidR="009C46B2" w:rsidRPr="00784E8E" w:rsidRDefault="009C46B2" w:rsidP="009C46B2">
                  <w:pPr>
                    <w:widowControl w:val="0"/>
                    <w:autoSpaceDE w:val="0"/>
                    <w:autoSpaceDN w:val="0"/>
                    <w:adjustRightInd w:val="0"/>
                    <w:jc w:val="right"/>
                    <w:rPr>
                      <w:lang w:val="en-US"/>
                    </w:rPr>
                  </w:pPr>
                  <w:r w:rsidRPr="00784E8E">
                    <w:rPr>
                      <w:lang w:val="en-US"/>
                    </w:rPr>
                    <w:t>0.104</w:t>
                  </w:r>
                </w:p>
              </w:tc>
              <w:tc>
                <w:tcPr>
                  <w:tcW w:w="1200" w:type="dxa"/>
                  <w:gridSpan w:val="2"/>
                  <w:tcBorders>
                    <w:top w:val="nil"/>
                    <w:left w:val="nil"/>
                    <w:bottom w:val="nil"/>
                    <w:right w:val="nil"/>
                  </w:tcBorders>
                </w:tcPr>
                <w:p w14:paraId="420704B0" w14:textId="77777777" w:rsidR="009C46B2" w:rsidRPr="00784E8E" w:rsidRDefault="009C46B2" w:rsidP="009C46B2">
                  <w:pPr>
                    <w:widowControl w:val="0"/>
                    <w:autoSpaceDE w:val="0"/>
                    <w:autoSpaceDN w:val="0"/>
                    <w:adjustRightInd w:val="0"/>
                    <w:jc w:val="right"/>
                    <w:rPr>
                      <w:lang w:val="en-US"/>
                    </w:rPr>
                  </w:pPr>
                  <w:r w:rsidRPr="00784E8E">
                    <w:rPr>
                      <w:lang w:val="en-US"/>
                    </w:rPr>
                    <w:t>-0.032</w:t>
                  </w:r>
                </w:p>
              </w:tc>
              <w:tc>
                <w:tcPr>
                  <w:tcW w:w="1210" w:type="dxa"/>
                  <w:tcBorders>
                    <w:top w:val="nil"/>
                    <w:left w:val="nil"/>
                    <w:bottom w:val="nil"/>
                    <w:right w:val="nil"/>
                  </w:tcBorders>
                </w:tcPr>
                <w:p w14:paraId="224BB5F2" w14:textId="77777777" w:rsidR="009C46B2" w:rsidRPr="00784E8E" w:rsidRDefault="009C46B2" w:rsidP="009C46B2">
                  <w:pPr>
                    <w:widowControl w:val="0"/>
                    <w:autoSpaceDE w:val="0"/>
                    <w:autoSpaceDN w:val="0"/>
                    <w:adjustRightInd w:val="0"/>
                    <w:ind w:right="39"/>
                    <w:jc w:val="right"/>
                    <w:rPr>
                      <w:lang w:val="en-US"/>
                    </w:rPr>
                  </w:pPr>
                  <w:r w:rsidRPr="00784E8E">
                    <w:rPr>
                      <w:lang w:val="en-US"/>
                    </w:rPr>
                    <w:t>0.329</w:t>
                  </w:r>
                </w:p>
              </w:tc>
              <w:tc>
                <w:tcPr>
                  <w:tcW w:w="600" w:type="dxa"/>
                  <w:gridSpan w:val="2"/>
                  <w:tcBorders>
                    <w:top w:val="nil"/>
                    <w:left w:val="nil"/>
                    <w:bottom w:val="nil"/>
                    <w:right w:val="nil"/>
                  </w:tcBorders>
                </w:tcPr>
                <w:p w14:paraId="4D8FCEDE" w14:textId="77777777" w:rsidR="009C46B2" w:rsidRPr="00784E8E" w:rsidRDefault="009C46B2" w:rsidP="009C46B2">
                  <w:pPr>
                    <w:widowControl w:val="0"/>
                    <w:autoSpaceDE w:val="0"/>
                    <w:autoSpaceDN w:val="0"/>
                    <w:adjustRightInd w:val="0"/>
                    <w:jc w:val="right"/>
                    <w:rPr>
                      <w:lang w:val="en-US"/>
                    </w:rPr>
                  </w:pPr>
                </w:p>
              </w:tc>
            </w:tr>
            <w:tr w:rsidR="009C46B2" w:rsidRPr="00784E8E" w14:paraId="002925B3" w14:textId="77777777" w:rsidTr="00B53549">
              <w:trPr>
                <w:trHeight w:val="362"/>
              </w:trPr>
              <w:tc>
                <w:tcPr>
                  <w:tcW w:w="1708" w:type="dxa"/>
                  <w:tcBorders>
                    <w:top w:val="nil"/>
                    <w:left w:val="nil"/>
                    <w:bottom w:val="nil"/>
                    <w:right w:val="nil"/>
                  </w:tcBorders>
                </w:tcPr>
                <w:p w14:paraId="17EE3E97" w14:textId="77777777" w:rsidR="009C46B2" w:rsidRPr="00784E8E" w:rsidRDefault="009C46B2" w:rsidP="009C46B2">
                  <w:pPr>
                    <w:widowControl w:val="0"/>
                    <w:autoSpaceDE w:val="0"/>
                    <w:autoSpaceDN w:val="0"/>
                    <w:adjustRightInd w:val="0"/>
                    <w:rPr>
                      <w:b/>
                      <w:bCs/>
                      <w:lang w:val="en-US"/>
                    </w:rPr>
                  </w:pPr>
                  <w:r w:rsidRPr="00784E8E">
                    <w:rPr>
                      <w:b/>
                      <w:bCs/>
                      <w:lang w:val="en-US"/>
                    </w:rPr>
                    <w:t xml:space="preserve"> linvest</w:t>
                  </w:r>
                </w:p>
              </w:tc>
              <w:tc>
                <w:tcPr>
                  <w:tcW w:w="1269" w:type="dxa"/>
                  <w:gridSpan w:val="2"/>
                  <w:tcBorders>
                    <w:top w:val="nil"/>
                    <w:left w:val="nil"/>
                    <w:bottom w:val="nil"/>
                    <w:right w:val="nil"/>
                  </w:tcBorders>
                </w:tcPr>
                <w:p w14:paraId="29E3F263" w14:textId="77777777" w:rsidR="009C46B2" w:rsidRPr="00784E8E" w:rsidRDefault="009C46B2" w:rsidP="009C46B2">
                  <w:pPr>
                    <w:widowControl w:val="0"/>
                    <w:autoSpaceDE w:val="0"/>
                    <w:autoSpaceDN w:val="0"/>
                    <w:adjustRightInd w:val="0"/>
                    <w:jc w:val="right"/>
                    <w:rPr>
                      <w:lang w:val="en-US"/>
                    </w:rPr>
                  </w:pPr>
                  <w:r w:rsidRPr="00784E8E">
                    <w:rPr>
                      <w:lang w:val="en-US"/>
                    </w:rPr>
                    <w:t>0.373</w:t>
                  </w:r>
                </w:p>
              </w:tc>
              <w:tc>
                <w:tcPr>
                  <w:tcW w:w="1170" w:type="dxa"/>
                  <w:tcBorders>
                    <w:top w:val="nil"/>
                    <w:left w:val="nil"/>
                    <w:bottom w:val="nil"/>
                    <w:right w:val="nil"/>
                  </w:tcBorders>
                </w:tcPr>
                <w:p w14:paraId="28D6770A" w14:textId="77777777" w:rsidR="009C46B2" w:rsidRPr="00784E8E" w:rsidRDefault="009C46B2" w:rsidP="009C46B2">
                  <w:pPr>
                    <w:widowControl w:val="0"/>
                    <w:autoSpaceDE w:val="0"/>
                    <w:autoSpaceDN w:val="0"/>
                    <w:adjustRightInd w:val="0"/>
                    <w:jc w:val="right"/>
                    <w:rPr>
                      <w:lang w:val="en-US"/>
                    </w:rPr>
                  </w:pPr>
                  <w:r w:rsidRPr="00784E8E">
                    <w:rPr>
                      <w:lang w:val="en-US"/>
                    </w:rPr>
                    <w:t>0.124</w:t>
                  </w:r>
                </w:p>
              </w:tc>
              <w:tc>
                <w:tcPr>
                  <w:tcW w:w="1098" w:type="dxa"/>
                  <w:tcBorders>
                    <w:top w:val="nil"/>
                    <w:left w:val="nil"/>
                    <w:bottom w:val="nil"/>
                    <w:right w:val="nil"/>
                  </w:tcBorders>
                </w:tcPr>
                <w:p w14:paraId="46A18184" w14:textId="77777777" w:rsidR="009C46B2" w:rsidRPr="00784E8E" w:rsidRDefault="009C46B2" w:rsidP="009C46B2">
                  <w:pPr>
                    <w:widowControl w:val="0"/>
                    <w:autoSpaceDE w:val="0"/>
                    <w:autoSpaceDN w:val="0"/>
                    <w:adjustRightInd w:val="0"/>
                    <w:jc w:val="right"/>
                    <w:rPr>
                      <w:lang w:val="en-US"/>
                    </w:rPr>
                  </w:pPr>
                  <w:r w:rsidRPr="00784E8E">
                    <w:rPr>
                      <w:lang w:val="en-US"/>
                    </w:rPr>
                    <w:t>3.00</w:t>
                  </w:r>
                </w:p>
              </w:tc>
              <w:tc>
                <w:tcPr>
                  <w:tcW w:w="1134" w:type="dxa"/>
                  <w:tcBorders>
                    <w:top w:val="nil"/>
                    <w:left w:val="nil"/>
                    <w:bottom w:val="nil"/>
                    <w:right w:val="nil"/>
                  </w:tcBorders>
                </w:tcPr>
                <w:p w14:paraId="3CF27859" w14:textId="77777777" w:rsidR="009C46B2" w:rsidRPr="00784E8E" w:rsidRDefault="009C46B2" w:rsidP="009C46B2">
                  <w:pPr>
                    <w:widowControl w:val="0"/>
                    <w:autoSpaceDE w:val="0"/>
                    <w:autoSpaceDN w:val="0"/>
                    <w:adjustRightInd w:val="0"/>
                    <w:jc w:val="right"/>
                    <w:rPr>
                      <w:lang w:val="en-US"/>
                    </w:rPr>
                  </w:pPr>
                  <w:r w:rsidRPr="00784E8E">
                    <w:rPr>
                      <w:lang w:val="en-US"/>
                    </w:rPr>
                    <w:t>0.005</w:t>
                  </w:r>
                </w:p>
              </w:tc>
              <w:tc>
                <w:tcPr>
                  <w:tcW w:w="1200" w:type="dxa"/>
                  <w:gridSpan w:val="2"/>
                  <w:tcBorders>
                    <w:top w:val="nil"/>
                    <w:left w:val="nil"/>
                    <w:bottom w:val="nil"/>
                    <w:right w:val="nil"/>
                  </w:tcBorders>
                </w:tcPr>
                <w:p w14:paraId="3CFFCE8A" w14:textId="77777777" w:rsidR="009C46B2" w:rsidRPr="00784E8E" w:rsidRDefault="009C46B2" w:rsidP="009C46B2">
                  <w:pPr>
                    <w:widowControl w:val="0"/>
                    <w:autoSpaceDE w:val="0"/>
                    <w:autoSpaceDN w:val="0"/>
                    <w:adjustRightInd w:val="0"/>
                    <w:jc w:val="right"/>
                    <w:rPr>
                      <w:lang w:val="en-US"/>
                    </w:rPr>
                  </w:pPr>
                  <w:r w:rsidRPr="00784E8E">
                    <w:rPr>
                      <w:lang w:val="en-US"/>
                    </w:rPr>
                    <w:t>0.120</w:t>
                  </w:r>
                </w:p>
              </w:tc>
              <w:tc>
                <w:tcPr>
                  <w:tcW w:w="1210" w:type="dxa"/>
                  <w:tcBorders>
                    <w:top w:val="nil"/>
                    <w:left w:val="nil"/>
                    <w:bottom w:val="nil"/>
                    <w:right w:val="nil"/>
                  </w:tcBorders>
                </w:tcPr>
                <w:p w14:paraId="3CA366AA" w14:textId="77777777" w:rsidR="009C46B2" w:rsidRPr="00784E8E" w:rsidRDefault="009C46B2" w:rsidP="009C46B2">
                  <w:pPr>
                    <w:widowControl w:val="0"/>
                    <w:autoSpaceDE w:val="0"/>
                    <w:autoSpaceDN w:val="0"/>
                    <w:adjustRightInd w:val="0"/>
                    <w:ind w:right="39"/>
                    <w:jc w:val="right"/>
                    <w:rPr>
                      <w:lang w:val="en-US"/>
                    </w:rPr>
                  </w:pPr>
                  <w:r w:rsidRPr="00784E8E">
                    <w:rPr>
                      <w:lang w:val="en-US"/>
                    </w:rPr>
                    <w:t>0.625</w:t>
                  </w:r>
                </w:p>
              </w:tc>
              <w:tc>
                <w:tcPr>
                  <w:tcW w:w="600" w:type="dxa"/>
                  <w:gridSpan w:val="2"/>
                  <w:tcBorders>
                    <w:top w:val="nil"/>
                    <w:left w:val="nil"/>
                    <w:bottom w:val="nil"/>
                    <w:right w:val="nil"/>
                  </w:tcBorders>
                </w:tcPr>
                <w:p w14:paraId="63A65C20" w14:textId="77777777" w:rsidR="009C46B2" w:rsidRPr="00784E8E" w:rsidRDefault="009C46B2" w:rsidP="009C46B2">
                  <w:pPr>
                    <w:widowControl w:val="0"/>
                    <w:autoSpaceDE w:val="0"/>
                    <w:autoSpaceDN w:val="0"/>
                    <w:adjustRightInd w:val="0"/>
                    <w:jc w:val="right"/>
                    <w:rPr>
                      <w:lang w:val="en-US"/>
                    </w:rPr>
                  </w:pPr>
                  <w:r w:rsidRPr="00784E8E">
                    <w:rPr>
                      <w:lang w:val="en-US"/>
                    </w:rPr>
                    <w:t>***</w:t>
                  </w:r>
                </w:p>
              </w:tc>
            </w:tr>
            <w:tr w:rsidR="009C46B2" w:rsidRPr="00784E8E" w14:paraId="2F15CFB0" w14:textId="77777777" w:rsidTr="00B53549">
              <w:trPr>
                <w:trHeight w:val="347"/>
              </w:trPr>
              <w:tc>
                <w:tcPr>
                  <w:tcW w:w="1708" w:type="dxa"/>
                  <w:tcBorders>
                    <w:top w:val="nil"/>
                    <w:left w:val="nil"/>
                    <w:bottom w:val="nil"/>
                    <w:right w:val="nil"/>
                  </w:tcBorders>
                </w:tcPr>
                <w:p w14:paraId="4597F0FC" w14:textId="77777777" w:rsidR="009C46B2" w:rsidRPr="00784E8E" w:rsidRDefault="009C46B2" w:rsidP="009C46B2">
                  <w:pPr>
                    <w:widowControl w:val="0"/>
                    <w:autoSpaceDE w:val="0"/>
                    <w:autoSpaceDN w:val="0"/>
                    <w:adjustRightInd w:val="0"/>
                    <w:rPr>
                      <w:b/>
                      <w:bCs/>
                      <w:lang w:val="en-US"/>
                    </w:rPr>
                  </w:pPr>
                  <w:r w:rsidRPr="00784E8E">
                    <w:rPr>
                      <w:b/>
                      <w:bCs/>
                      <w:lang w:val="en-US"/>
                    </w:rPr>
                    <w:t xml:space="preserve"> Constant</w:t>
                  </w:r>
                </w:p>
              </w:tc>
              <w:tc>
                <w:tcPr>
                  <w:tcW w:w="1269" w:type="dxa"/>
                  <w:gridSpan w:val="2"/>
                  <w:tcBorders>
                    <w:top w:val="nil"/>
                    <w:left w:val="nil"/>
                    <w:bottom w:val="nil"/>
                    <w:right w:val="nil"/>
                  </w:tcBorders>
                </w:tcPr>
                <w:p w14:paraId="7104CCC9" w14:textId="77777777" w:rsidR="009C46B2" w:rsidRPr="00784E8E" w:rsidRDefault="009C46B2" w:rsidP="009C46B2">
                  <w:pPr>
                    <w:widowControl w:val="0"/>
                    <w:autoSpaceDE w:val="0"/>
                    <w:autoSpaceDN w:val="0"/>
                    <w:adjustRightInd w:val="0"/>
                    <w:jc w:val="right"/>
                    <w:rPr>
                      <w:lang w:val="en-US"/>
                    </w:rPr>
                  </w:pPr>
                  <w:r w:rsidRPr="00784E8E">
                    <w:rPr>
                      <w:lang w:val="en-US"/>
                    </w:rPr>
                    <w:t>1.323</w:t>
                  </w:r>
                </w:p>
              </w:tc>
              <w:tc>
                <w:tcPr>
                  <w:tcW w:w="1170" w:type="dxa"/>
                  <w:tcBorders>
                    <w:top w:val="nil"/>
                    <w:left w:val="nil"/>
                    <w:bottom w:val="nil"/>
                    <w:right w:val="nil"/>
                  </w:tcBorders>
                </w:tcPr>
                <w:p w14:paraId="6031300E" w14:textId="77777777" w:rsidR="009C46B2" w:rsidRPr="00784E8E" w:rsidRDefault="009C46B2" w:rsidP="009C46B2">
                  <w:pPr>
                    <w:widowControl w:val="0"/>
                    <w:autoSpaceDE w:val="0"/>
                    <w:autoSpaceDN w:val="0"/>
                    <w:adjustRightInd w:val="0"/>
                    <w:jc w:val="right"/>
                    <w:rPr>
                      <w:lang w:val="en-US"/>
                    </w:rPr>
                  </w:pPr>
                  <w:r w:rsidRPr="00784E8E">
                    <w:rPr>
                      <w:lang w:val="en-US"/>
                    </w:rPr>
                    <w:t>0.250</w:t>
                  </w:r>
                </w:p>
              </w:tc>
              <w:tc>
                <w:tcPr>
                  <w:tcW w:w="1098" w:type="dxa"/>
                  <w:tcBorders>
                    <w:top w:val="nil"/>
                    <w:left w:val="nil"/>
                    <w:bottom w:val="nil"/>
                    <w:right w:val="nil"/>
                  </w:tcBorders>
                </w:tcPr>
                <w:p w14:paraId="5A0D7ECC" w14:textId="77777777" w:rsidR="009C46B2" w:rsidRPr="00784E8E" w:rsidRDefault="009C46B2" w:rsidP="009C46B2">
                  <w:pPr>
                    <w:widowControl w:val="0"/>
                    <w:autoSpaceDE w:val="0"/>
                    <w:autoSpaceDN w:val="0"/>
                    <w:adjustRightInd w:val="0"/>
                    <w:jc w:val="right"/>
                    <w:rPr>
                      <w:lang w:val="en-US"/>
                    </w:rPr>
                  </w:pPr>
                  <w:r w:rsidRPr="00784E8E">
                    <w:rPr>
                      <w:lang w:val="en-US"/>
                    </w:rPr>
                    <w:t>5.29</w:t>
                  </w:r>
                </w:p>
              </w:tc>
              <w:tc>
                <w:tcPr>
                  <w:tcW w:w="1134" w:type="dxa"/>
                  <w:tcBorders>
                    <w:top w:val="nil"/>
                    <w:left w:val="nil"/>
                    <w:bottom w:val="nil"/>
                    <w:right w:val="nil"/>
                  </w:tcBorders>
                </w:tcPr>
                <w:p w14:paraId="52C63FA9" w14:textId="77777777" w:rsidR="009C46B2" w:rsidRPr="00784E8E" w:rsidRDefault="009C46B2" w:rsidP="009C46B2">
                  <w:pPr>
                    <w:widowControl w:val="0"/>
                    <w:autoSpaceDE w:val="0"/>
                    <w:autoSpaceDN w:val="0"/>
                    <w:adjustRightInd w:val="0"/>
                    <w:jc w:val="right"/>
                    <w:rPr>
                      <w:lang w:val="en-US"/>
                    </w:rPr>
                  </w:pPr>
                  <w:r w:rsidRPr="00784E8E">
                    <w:rPr>
                      <w:lang w:val="en-US"/>
                    </w:rPr>
                    <w:t>0.000</w:t>
                  </w:r>
                </w:p>
              </w:tc>
              <w:tc>
                <w:tcPr>
                  <w:tcW w:w="1200" w:type="dxa"/>
                  <w:gridSpan w:val="2"/>
                  <w:tcBorders>
                    <w:top w:val="nil"/>
                    <w:left w:val="nil"/>
                    <w:bottom w:val="nil"/>
                    <w:right w:val="nil"/>
                  </w:tcBorders>
                </w:tcPr>
                <w:p w14:paraId="1A851149" w14:textId="77777777" w:rsidR="009C46B2" w:rsidRPr="00784E8E" w:rsidRDefault="009C46B2" w:rsidP="009C46B2">
                  <w:pPr>
                    <w:widowControl w:val="0"/>
                    <w:autoSpaceDE w:val="0"/>
                    <w:autoSpaceDN w:val="0"/>
                    <w:adjustRightInd w:val="0"/>
                    <w:jc w:val="right"/>
                    <w:rPr>
                      <w:lang w:val="en-US"/>
                    </w:rPr>
                  </w:pPr>
                  <w:r w:rsidRPr="00784E8E">
                    <w:rPr>
                      <w:lang w:val="en-US"/>
                    </w:rPr>
                    <w:t>0.814</w:t>
                  </w:r>
                </w:p>
              </w:tc>
              <w:tc>
                <w:tcPr>
                  <w:tcW w:w="1210" w:type="dxa"/>
                  <w:tcBorders>
                    <w:top w:val="nil"/>
                    <w:left w:val="nil"/>
                    <w:bottom w:val="nil"/>
                    <w:right w:val="nil"/>
                  </w:tcBorders>
                </w:tcPr>
                <w:p w14:paraId="7DF4DDA8" w14:textId="77777777" w:rsidR="009C46B2" w:rsidRPr="00784E8E" w:rsidRDefault="009C46B2" w:rsidP="009C46B2">
                  <w:pPr>
                    <w:widowControl w:val="0"/>
                    <w:autoSpaceDE w:val="0"/>
                    <w:autoSpaceDN w:val="0"/>
                    <w:adjustRightInd w:val="0"/>
                    <w:ind w:right="39"/>
                    <w:jc w:val="right"/>
                    <w:rPr>
                      <w:lang w:val="en-US"/>
                    </w:rPr>
                  </w:pPr>
                  <w:r w:rsidRPr="00784E8E">
                    <w:rPr>
                      <w:lang w:val="en-US"/>
                    </w:rPr>
                    <w:t>1.832</w:t>
                  </w:r>
                </w:p>
              </w:tc>
              <w:tc>
                <w:tcPr>
                  <w:tcW w:w="600" w:type="dxa"/>
                  <w:gridSpan w:val="2"/>
                  <w:tcBorders>
                    <w:top w:val="nil"/>
                    <w:left w:val="nil"/>
                    <w:bottom w:val="nil"/>
                    <w:right w:val="nil"/>
                  </w:tcBorders>
                </w:tcPr>
                <w:p w14:paraId="35E86274" w14:textId="77777777" w:rsidR="009C46B2" w:rsidRPr="00784E8E" w:rsidRDefault="009C46B2" w:rsidP="009C46B2">
                  <w:pPr>
                    <w:widowControl w:val="0"/>
                    <w:autoSpaceDE w:val="0"/>
                    <w:autoSpaceDN w:val="0"/>
                    <w:adjustRightInd w:val="0"/>
                    <w:jc w:val="right"/>
                    <w:rPr>
                      <w:lang w:val="en-US"/>
                    </w:rPr>
                  </w:pPr>
                  <w:r w:rsidRPr="00784E8E">
                    <w:rPr>
                      <w:lang w:val="en-US"/>
                    </w:rPr>
                    <w:t>***</w:t>
                  </w:r>
                </w:p>
              </w:tc>
            </w:tr>
            <w:tr w:rsidR="009C46B2" w:rsidRPr="00784E8E" w14:paraId="4B1E1F22" w14:textId="77777777" w:rsidTr="00B53549">
              <w:trPr>
                <w:gridAfter w:val="1"/>
                <w:wAfter w:w="157" w:type="dxa"/>
                <w:trHeight w:val="144"/>
              </w:trPr>
              <w:tc>
                <w:tcPr>
                  <w:tcW w:w="9232" w:type="dxa"/>
                  <w:gridSpan w:val="10"/>
                  <w:tcBorders>
                    <w:top w:val="nil"/>
                    <w:left w:val="nil"/>
                    <w:bottom w:val="single" w:sz="4" w:space="0" w:color="auto"/>
                    <w:right w:val="nil"/>
                  </w:tcBorders>
                </w:tcPr>
                <w:p w14:paraId="72CD5AB7" w14:textId="77777777" w:rsidR="009C46B2" w:rsidRPr="00784E8E" w:rsidRDefault="009C46B2" w:rsidP="009C46B2">
                  <w:pPr>
                    <w:widowControl w:val="0"/>
                    <w:autoSpaceDE w:val="0"/>
                    <w:autoSpaceDN w:val="0"/>
                    <w:adjustRightInd w:val="0"/>
                    <w:rPr>
                      <w:lang w:val="en-US"/>
                    </w:rPr>
                  </w:pPr>
                </w:p>
              </w:tc>
            </w:tr>
            <w:tr w:rsidR="009C46B2" w:rsidRPr="00784E8E" w14:paraId="09C229B3" w14:textId="77777777" w:rsidTr="00B53549">
              <w:trPr>
                <w:gridAfter w:val="2"/>
                <w:wAfter w:w="600" w:type="dxa"/>
                <w:trHeight w:val="449"/>
              </w:trPr>
              <w:tc>
                <w:tcPr>
                  <w:tcW w:w="2408" w:type="dxa"/>
                  <w:gridSpan w:val="2"/>
                  <w:tcBorders>
                    <w:top w:val="nil"/>
                    <w:left w:val="nil"/>
                    <w:bottom w:val="nil"/>
                    <w:right w:val="nil"/>
                  </w:tcBorders>
                </w:tcPr>
                <w:p w14:paraId="5D9D308B" w14:textId="77777777" w:rsidR="009C46B2" w:rsidRPr="00784E8E" w:rsidRDefault="009C46B2" w:rsidP="009C46B2">
                  <w:pPr>
                    <w:widowControl w:val="0"/>
                    <w:autoSpaceDE w:val="0"/>
                    <w:autoSpaceDN w:val="0"/>
                    <w:adjustRightInd w:val="0"/>
                    <w:rPr>
                      <w:b/>
                      <w:bCs/>
                      <w:lang w:val="en-US"/>
                    </w:rPr>
                  </w:pPr>
                  <w:r w:rsidRPr="00784E8E">
                    <w:rPr>
                      <w:b/>
                      <w:bCs/>
                      <w:lang w:val="en-US"/>
                    </w:rPr>
                    <w:t>Mean dependent var</w:t>
                  </w:r>
                </w:p>
              </w:tc>
              <w:tc>
                <w:tcPr>
                  <w:tcW w:w="1739" w:type="dxa"/>
                  <w:gridSpan w:val="2"/>
                  <w:tcBorders>
                    <w:top w:val="nil"/>
                    <w:left w:val="nil"/>
                    <w:bottom w:val="nil"/>
                    <w:right w:val="nil"/>
                  </w:tcBorders>
                </w:tcPr>
                <w:p w14:paraId="725C327D" w14:textId="77777777" w:rsidR="009C46B2" w:rsidRPr="00784E8E" w:rsidRDefault="009C46B2" w:rsidP="009C46B2">
                  <w:pPr>
                    <w:widowControl w:val="0"/>
                    <w:autoSpaceDE w:val="0"/>
                    <w:autoSpaceDN w:val="0"/>
                    <w:adjustRightInd w:val="0"/>
                    <w:jc w:val="right"/>
                    <w:rPr>
                      <w:lang w:val="en-US"/>
                    </w:rPr>
                  </w:pPr>
                  <w:r w:rsidRPr="00784E8E">
                    <w:rPr>
                      <w:lang w:val="en-US"/>
                    </w:rPr>
                    <w:t>2.415</w:t>
                  </w:r>
                </w:p>
              </w:tc>
              <w:tc>
                <w:tcPr>
                  <w:tcW w:w="2759" w:type="dxa"/>
                  <w:gridSpan w:val="3"/>
                  <w:tcBorders>
                    <w:top w:val="nil"/>
                    <w:left w:val="nil"/>
                    <w:bottom w:val="nil"/>
                    <w:right w:val="nil"/>
                  </w:tcBorders>
                </w:tcPr>
                <w:p w14:paraId="5609D820" w14:textId="77777777" w:rsidR="009C46B2" w:rsidRPr="00784E8E" w:rsidRDefault="009C46B2" w:rsidP="009C46B2">
                  <w:pPr>
                    <w:widowControl w:val="0"/>
                    <w:autoSpaceDE w:val="0"/>
                    <w:autoSpaceDN w:val="0"/>
                    <w:adjustRightInd w:val="0"/>
                    <w:rPr>
                      <w:lang w:val="en-US"/>
                    </w:rPr>
                  </w:pPr>
                  <w:r w:rsidRPr="00784E8E">
                    <w:rPr>
                      <w:lang w:val="en-US"/>
                    </w:rPr>
                    <w:t xml:space="preserve">SD dependent var </w:t>
                  </w:r>
                </w:p>
              </w:tc>
              <w:tc>
                <w:tcPr>
                  <w:tcW w:w="1883" w:type="dxa"/>
                  <w:gridSpan w:val="2"/>
                  <w:tcBorders>
                    <w:top w:val="nil"/>
                    <w:left w:val="nil"/>
                    <w:bottom w:val="nil"/>
                    <w:right w:val="nil"/>
                  </w:tcBorders>
                </w:tcPr>
                <w:p w14:paraId="52B5210F" w14:textId="77777777" w:rsidR="009C46B2" w:rsidRPr="00784E8E" w:rsidRDefault="009C46B2" w:rsidP="009C46B2">
                  <w:pPr>
                    <w:widowControl w:val="0"/>
                    <w:autoSpaceDE w:val="0"/>
                    <w:autoSpaceDN w:val="0"/>
                    <w:adjustRightInd w:val="0"/>
                    <w:jc w:val="right"/>
                    <w:rPr>
                      <w:lang w:val="en-US"/>
                    </w:rPr>
                  </w:pPr>
                  <w:r w:rsidRPr="00784E8E">
                    <w:rPr>
                      <w:lang w:val="en-US"/>
                    </w:rPr>
                    <w:t>0.361</w:t>
                  </w:r>
                </w:p>
              </w:tc>
            </w:tr>
            <w:tr w:rsidR="009C46B2" w:rsidRPr="00784E8E" w14:paraId="1E2D8027" w14:textId="77777777" w:rsidTr="00B53549">
              <w:trPr>
                <w:gridAfter w:val="2"/>
                <w:wAfter w:w="600" w:type="dxa"/>
                <w:trHeight w:val="389"/>
              </w:trPr>
              <w:tc>
                <w:tcPr>
                  <w:tcW w:w="2408" w:type="dxa"/>
                  <w:gridSpan w:val="2"/>
                  <w:tcBorders>
                    <w:top w:val="nil"/>
                    <w:left w:val="nil"/>
                    <w:bottom w:val="nil"/>
                    <w:right w:val="nil"/>
                  </w:tcBorders>
                </w:tcPr>
                <w:p w14:paraId="78C6650E" w14:textId="77777777" w:rsidR="009C46B2" w:rsidRPr="00784E8E" w:rsidRDefault="009C46B2" w:rsidP="009C46B2">
                  <w:pPr>
                    <w:widowControl w:val="0"/>
                    <w:autoSpaceDE w:val="0"/>
                    <w:autoSpaceDN w:val="0"/>
                    <w:adjustRightInd w:val="0"/>
                    <w:rPr>
                      <w:b/>
                      <w:bCs/>
                      <w:lang w:val="en-US"/>
                    </w:rPr>
                  </w:pPr>
                  <w:r w:rsidRPr="00784E8E">
                    <w:rPr>
                      <w:b/>
                      <w:bCs/>
                      <w:lang w:val="en-US"/>
                    </w:rPr>
                    <w:t xml:space="preserve">R-squared </w:t>
                  </w:r>
                </w:p>
              </w:tc>
              <w:tc>
                <w:tcPr>
                  <w:tcW w:w="1739" w:type="dxa"/>
                  <w:gridSpan w:val="2"/>
                  <w:tcBorders>
                    <w:top w:val="nil"/>
                    <w:left w:val="nil"/>
                    <w:bottom w:val="nil"/>
                    <w:right w:val="nil"/>
                  </w:tcBorders>
                </w:tcPr>
                <w:p w14:paraId="6E1FD0A8" w14:textId="77777777" w:rsidR="009C46B2" w:rsidRPr="00784E8E" w:rsidRDefault="009C46B2" w:rsidP="009C46B2">
                  <w:pPr>
                    <w:widowControl w:val="0"/>
                    <w:autoSpaceDE w:val="0"/>
                    <w:autoSpaceDN w:val="0"/>
                    <w:adjustRightInd w:val="0"/>
                    <w:jc w:val="right"/>
                    <w:rPr>
                      <w:lang w:val="en-US"/>
                    </w:rPr>
                  </w:pPr>
                  <w:r w:rsidRPr="00784E8E">
                    <w:rPr>
                      <w:lang w:val="en-US"/>
                    </w:rPr>
                    <w:t>0.397</w:t>
                  </w:r>
                </w:p>
              </w:tc>
              <w:tc>
                <w:tcPr>
                  <w:tcW w:w="2759" w:type="dxa"/>
                  <w:gridSpan w:val="3"/>
                  <w:tcBorders>
                    <w:top w:val="nil"/>
                    <w:left w:val="nil"/>
                    <w:bottom w:val="nil"/>
                    <w:right w:val="nil"/>
                  </w:tcBorders>
                </w:tcPr>
                <w:p w14:paraId="55949F90" w14:textId="77777777" w:rsidR="009C46B2" w:rsidRPr="00784E8E" w:rsidRDefault="009C46B2" w:rsidP="009C46B2">
                  <w:pPr>
                    <w:widowControl w:val="0"/>
                    <w:autoSpaceDE w:val="0"/>
                    <w:autoSpaceDN w:val="0"/>
                    <w:adjustRightInd w:val="0"/>
                    <w:rPr>
                      <w:lang w:val="en-US"/>
                    </w:rPr>
                  </w:pPr>
                  <w:r w:rsidRPr="00784E8E">
                    <w:rPr>
                      <w:lang w:val="en-US"/>
                    </w:rPr>
                    <w:t xml:space="preserve">Number of obs  </w:t>
                  </w:r>
                </w:p>
              </w:tc>
              <w:tc>
                <w:tcPr>
                  <w:tcW w:w="1883" w:type="dxa"/>
                  <w:gridSpan w:val="2"/>
                  <w:tcBorders>
                    <w:top w:val="nil"/>
                    <w:left w:val="nil"/>
                    <w:bottom w:val="nil"/>
                    <w:right w:val="nil"/>
                  </w:tcBorders>
                </w:tcPr>
                <w:p w14:paraId="41BA2BC2" w14:textId="77777777" w:rsidR="009C46B2" w:rsidRPr="00784E8E" w:rsidRDefault="009C46B2" w:rsidP="009C46B2">
                  <w:pPr>
                    <w:widowControl w:val="0"/>
                    <w:autoSpaceDE w:val="0"/>
                    <w:autoSpaceDN w:val="0"/>
                    <w:adjustRightInd w:val="0"/>
                    <w:jc w:val="right"/>
                    <w:rPr>
                      <w:lang w:val="en-US"/>
                    </w:rPr>
                  </w:pPr>
                  <w:r w:rsidRPr="00784E8E">
                    <w:rPr>
                      <w:lang w:val="en-US"/>
                    </w:rPr>
                    <w:t>36.000</w:t>
                  </w:r>
                </w:p>
              </w:tc>
            </w:tr>
            <w:tr w:rsidR="009C46B2" w:rsidRPr="00784E8E" w14:paraId="5E6159CD" w14:textId="77777777" w:rsidTr="00B53549">
              <w:trPr>
                <w:gridAfter w:val="2"/>
                <w:wAfter w:w="600" w:type="dxa"/>
                <w:trHeight w:val="403"/>
              </w:trPr>
              <w:tc>
                <w:tcPr>
                  <w:tcW w:w="2408" w:type="dxa"/>
                  <w:gridSpan w:val="2"/>
                  <w:tcBorders>
                    <w:top w:val="nil"/>
                    <w:left w:val="nil"/>
                    <w:bottom w:val="nil"/>
                    <w:right w:val="nil"/>
                  </w:tcBorders>
                </w:tcPr>
                <w:p w14:paraId="529A275E" w14:textId="77777777" w:rsidR="009C46B2" w:rsidRPr="00784E8E" w:rsidRDefault="009C46B2" w:rsidP="009C46B2">
                  <w:pPr>
                    <w:widowControl w:val="0"/>
                    <w:autoSpaceDE w:val="0"/>
                    <w:autoSpaceDN w:val="0"/>
                    <w:adjustRightInd w:val="0"/>
                    <w:rPr>
                      <w:b/>
                      <w:bCs/>
                      <w:lang w:val="en-US"/>
                    </w:rPr>
                  </w:pPr>
                  <w:r w:rsidRPr="00784E8E">
                    <w:rPr>
                      <w:b/>
                      <w:bCs/>
                      <w:lang w:val="en-US"/>
                    </w:rPr>
                    <w:t xml:space="preserve">F-test  </w:t>
                  </w:r>
                </w:p>
              </w:tc>
              <w:tc>
                <w:tcPr>
                  <w:tcW w:w="1739" w:type="dxa"/>
                  <w:gridSpan w:val="2"/>
                  <w:tcBorders>
                    <w:top w:val="nil"/>
                    <w:left w:val="nil"/>
                    <w:bottom w:val="nil"/>
                    <w:right w:val="nil"/>
                  </w:tcBorders>
                </w:tcPr>
                <w:p w14:paraId="7EE51AC2" w14:textId="77777777" w:rsidR="009C46B2" w:rsidRPr="00784E8E" w:rsidRDefault="009C46B2" w:rsidP="009C46B2">
                  <w:pPr>
                    <w:widowControl w:val="0"/>
                    <w:autoSpaceDE w:val="0"/>
                    <w:autoSpaceDN w:val="0"/>
                    <w:adjustRightInd w:val="0"/>
                    <w:jc w:val="right"/>
                    <w:rPr>
                      <w:lang w:val="en-US"/>
                    </w:rPr>
                  </w:pPr>
                  <w:r w:rsidRPr="00784E8E">
                    <w:rPr>
                      <w:lang w:val="en-US"/>
                    </w:rPr>
                    <w:t>10.885</w:t>
                  </w:r>
                </w:p>
              </w:tc>
              <w:tc>
                <w:tcPr>
                  <w:tcW w:w="2759" w:type="dxa"/>
                  <w:gridSpan w:val="3"/>
                  <w:tcBorders>
                    <w:top w:val="nil"/>
                    <w:left w:val="nil"/>
                    <w:bottom w:val="nil"/>
                    <w:right w:val="nil"/>
                  </w:tcBorders>
                </w:tcPr>
                <w:p w14:paraId="36408DF9" w14:textId="77777777" w:rsidR="009C46B2" w:rsidRPr="00784E8E" w:rsidRDefault="009C46B2" w:rsidP="009C46B2">
                  <w:pPr>
                    <w:widowControl w:val="0"/>
                    <w:autoSpaceDE w:val="0"/>
                    <w:autoSpaceDN w:val="0"/>
                    <w:adjustRightInd w:val="0"/>
                    <w:rPr>
                      <w:lang w:val="en-US"/>
                    </w:rPr>
                  </w:pPr>
                  <w:r w:rsidRPr="00784E8E">
                    <w:rPr>
                      <w:lang w:val="en-US"/>
                    </w:rPr>
                    <w:t xml:space="preserve">Prob &gt; F </w:t>
                  </w:r>
                </w:p>
              </w:tc>
              <w:tc>
                <w:tcPr>
                  <w:tcW w:w="1883" w:type="dxa"/>
                  <w:gridSpan w:val="2"/>
                  <w:tcBorders>
                    <w:top w:val="nil"/>
                    <w:left w:val="nil"/>
                    <w:bottom w:val="nil"/>
                    <w:right w:val="nil"/>
                  </w:tcBorders>
                </w:tcPr>
                <w:p w14:paraId="659348EB" w14:textId="77777777" w:rsidR="009C46B2" w:rsidRPr="00784E8E" w:rsidRDefault="009C46B2" w:rsidP="009C46B2">
                  <w:pPr>
                    <w:widowControl w:val="0"/>
                    <w:autoSpaceDE w:val="0"/>
                    <w:autoSpaceDN w:val="0"/>
                    <w:adjustRightInd w:val="0"/>
                    <w:jc w:val="right"/>
                    <w:rPr>
                      <w:lang w:val="en-US"/>
                    </w:rPr>
                  </w:pPr>
                  <w:r w:rsidRPr="00784E8E">
                    <w:rPr>
                      <w:lang w:val="en-US"/>
                    </w:rPr>
                    <w:t>0.000</w:t>
                  </w:r>
                </w:p>
              </w:tc>
            </w:tr>
            <w:tr w:rsidR="009C46B2" w:rsidRPr="00784E8E" w14:paraId="41D94473" w14:textId="77777777" w:rsidTr="00B53549">
              <w:trPr>
                <w:gridAfter w:val="2"/>
                <w:wAfter w:w="600" w:type="dxa"/>
                <w:trHeight w:val="375"/>
              </w:trPr>
              <w:tc>
                <w:tcPr>
                  <w:tcW w:w="2408" w:type="dxa"/>
                  <w:gridSpan w:val="2"/>
                  <w:tcBorders>
                    <w:top w:val="nil"/>
                    <w:left w:val="nil"/>
                    <w:bottom w:val="nil"/>
                    <w:right w:val="nil"/>
                  </w:tcBorders>
                </w:tcPr>
                <w:p w14:paraId="57BF0608" w14:textId="77777777" w:rsidR="009C46B2" w:rsidRPr="00784E8E" w:rsidRDefault="009C46B2" w:rsidP="009C46B2">
                  <w:pPr>
                    <w:widowControl w:val="0"/>
                    <w:autoSpaceDE w:val="0"/>
                    <w:autoSpaceDN w:val="0"/>
                    <w:adjustRightInd w:val="0"/>
                    <w:rPr>
                      <w:b/>
                      <w:bCs/>
                      <w:lang w:val="en-US"/>
                    </w:rPr>
                  </w:pPr>
                  <w:r w:rsidRPr="00784E8E">
                    <w:rPr>
                      <w:b/>
                      <w:bCs/>
                      <w:lang w:val="en-US"/>
                    </w:rPr>
                    <w:t>Akaike crit. (AIC)</w:t>
                  </w:r>
                </w:p>
              </w:tc>
              <w:tc>
                <w:tcPr>
                  <w:tcW w:w="1739" w:type="dxa"/>
                  <w:gridSpan w:val="2"/>
                  <w:tcBorders>
                    <w:top w:val="nil"/>
                    <w:left w:val="nil"/>
                    <w:bottom w:val="nil"/>
                    <w:right w:val="nil"/>
                  </w:tcBorders>
                </w:tcPr>
                <w:p w14:paraId="565744B6" w14:textId="77777777" w:rsidR="009C46B2" w:rsidRPr="00784E8E" w:rsidRDefault="009C46B2" w:rsidP="009C46B2">
                  <w:pPr>
                    <w:widowControl w:val="0"/>
                    <w:autoSpaceDE w:val="0"/>
                    <w:autoSpaceDN w:val="0"/>
                    <w:adjustRightInd w:val="0"/>
                    <w:jc w:val="right"/>
                    <w:rPr>
                      <w:lang w:val="en-US"/>
                    </w:rPr>
                  </w:pPr>
                  <w:r w:rsidRPr="00784E8E">
                    <w:rPr>
                      <w:lang w:val="en-US"/>
                    </w:rPr>
                    <w:t>15.615</w:t>
                  </w:r>
                </w:p>
              </w:tc>
              <w:tc>
                <w:tcPr>
                  <w:tcW w:w="2759" w:type="dxa"/>
                  <w:gridSpan w:val="3"/>
                  <w:tcBorders>
                    <w:top w:val="nil"/>
                    <w:left w:val="nil"/>
                    <w:bottom w:val="nil"/>
                    <w:right w:val="nil"/>
                  </w:tcBorders>
                </w:tcPr>
                <w:p w14:paraId="6CF3D1DB" w14:textId="77777777" w:rsidR="009C46B2" w:rsidRPr="00784E8E" w:rsidRDefault="009C46B2" w:rsidP="009C46B2">
                  <w:pPr>
                    <w:widowControl w:val="0"/>
                    <w:autoSpaceDE w:val="0"/>
                    <w:autoSpaceDN w:val="0"/>
                    <w:adjustRightInd w:val="0"/>
                    <w:rPr>
                      <w:lang w:val="en-US"/>
                    </w:rPr>
                  </w:pPr>
                  <w:r w:rsidRPr="00784E8E">
                    <w:rPr>
                      <w:lang w:val="en-US"/>
                    </w:rPr>
                    <w:t>Bayesian crit. (BIC)</w:t>
                  </w:r>
                </w:p>
              </w:tc>
              <w:tc>
                <w:tcPr>
                  <w:tcW w:w="1883" w:type="dxa"/>
                  <w:gridSpan w:val="2"/>
                  <w:tcBorders>
                    <w:top w:val="nil"/>
                    <w:left w:val="nil"/>
                    <w:bottom w:val="nil"/>
                    <w:right w:val="nil"/>
                  </w:tcBorders>
                </w:tcPr>
                <w:p w14:paraId="60C6B34C" w14:textId="77777777" w:rsidR="009C46B2" w:rsidRPr="00784E8E" w:rsidRDefault="009C46B2" w:rsidP="009C46B2">
                  <w:pPr>
                    <w:widowControl w:val="0"/>
                    <w:autoSpaceDE w:val="0"/>
                    <w:autoSpaceDN w:val="0"/>
                    <w:adjustRightInd w:val="0"/>
                    <w:jc w:val="right"/>
                    <w:rPr>
                      <w:lang w:val="en-US"/>
                    </w:rPr>
                  </w:pPr>
                  <w:r w:rsidRPr="00784E8E">
                    <w:rPr>
                      <w:lang w:val="en-US"/>
                    </w:rPr>
                    <w:t>20.366</w:t>
                  </w:r>
                </w:p>
              </w:tc>
            </w:tr>
            <w:tr w:rsidR="009C46B2" w:rsidRPr="00784E8E" w14:paraId="41C1322B" w14:textId="77777777" w:rsidTr="00B53549">
              <w:trPr>
                <w:gridAfter w:val="1"/>
                <w:wAfter w:w="157" w:type="dxa"/>
                <w:trHeight w:val="90"/>
              </w:trPr>
              <w:tc>
                <w:tcPr>
                  <w:tcW w:w="9232" w:type="dxa"/>
                  <w:gridSpan w:val="10"/>
                  <w:tcBorders>
                    <w:top w:val="nil"/>
                    <w:left w:val="nil"/>
                    <w:bottom w:val="single" w:sz="10" w:space="0" w:color="auto"/>
                    <w:right w:val="nil"/>
                  </w:tcBorders>
                </w:tcPr>
                <w:p w14:paraId="4723C173" w14:textId="77777777" w:rsidR="009C46B2" w:rsidRPr="00784E8E" w:rsidRDefault="009C46B2" w:rsidP="009C46B2">
                  <w:pPr>
                    <w:widowControl w:val="0"/>
                    <w:autoSpaceDE w:val="0"/>
                    <w:autoSpaceDN w:val="0"/>
                    <w:adjustRightInd w:val="0"/>
                    <w:rPr>
                      <w:lang w:val="en-US"/>
                    </w:rPr>
                  </w:pPr>
                </w:p>
              </w:tc>
            </w:tr>
            <w:tr w:rsidR="009C46B2" w:rsidRPr="00784E8E" w14:paraId="5D1F7595" w14:textId="77777777" w:rsidTr="00B53549">
              <w:trPr>
                <w:gridAfter w:val="2"/>
                <w:wAfter w:w="600" w:type="dxa"/>
                <w:trHeight w:val="420"/>
              </w:trPr>
              <w:tc>
                <w:tcPr>
                  <w:tcW w:w="8789" w:type="dxa"/>
                  <w:gridSpan w:val="9"/>
                  <w:tcBorders>
                    <w:top w:val="nil"/>
                    <w:left w:val="nil"/>
                    <w:bottom w:val="nil"/>
                    <w:right w:val="nil"/>
                  </w:tcBorders>
                </w:tcPr>
                <w:p w14:paraId="2BAE69D9" w14:textId="77777777" w:rsidR="009C46B2" w:rsidRPr="00784E8E" w:rsidRDefault="009C46B2" w:rsidP="009C46B2">
                  <w:pPr>
                    <w:widowControl w:val="0"/>
                    <w:autoSpaceDE w:val="0"/>
                    <w:autoSpaceDN w:val="0"/>
                    <w:adjustRightInd w:val="0"/>
                    <w:rPr>
                      <w:lang w:val="en-US"/>
                    </w:rPr>
                  </w:pPr>
                  <w:r w:rsidRPr="00784E8E">
                    <w:rPr>
                      <w:i/>
                      <w:iCs/>
                      <w:lang w:val="en-US"/>
                    </w:rPr>
                    <w:t xml:space="preserve">*** p&lt;0.01, ** p&lt;0.05, * p&lt;0.1 </w:t>
                  </w:r>
                </w:p>
              </w:tc>
            </w:tr>
          </w:tbl>
          <w:p w14:paraId="4A31A9FD" w14:textId="029C2666" w:rsidR="009C46B2" w:rsidRPr="00784E8E" w:rsidRDefault="009C46B2" w:rsidP="00C6039F">
            <w:pPr>
              <w:widowControl w:val="0"/>
              <w:autoSpaceDE w:val="0"/>
              <w:autoSpaceDN w:val="0"/>
              <w:adjustRightInd w:val="0"/>
            </w:pPr>
          </w:p>
        </w:tc>
      </w:tr>
    </w:tbl>
    <w:p w14:paraId="095D27C2" w14:textId="0FF4C32D" w:rsidR="00C23193" w:rsidRPr="00784E8E" w:rsidRDefault="009C46B2" w:rsidP="003C3670">
      <w:pPr>
        <w:widowControl w:val="0"/>
      </w:pPr>
      <w:r w:rsidRPr="00784E8E">
        <w:rPr>
          <w:noProof/>
        </w:rPr>
        <mc:AlternateContent>
          <mc:Choice Requires="wps">
            <w:drawing>
              <wp:anchor distT="0" distB="0" distL="114300" distR="114300" simplePos="0" relativeHeight="251660288" behindDoc="0" locked="0" layoutInCell="1" allowOverlap="1" wp14:anchorId="3BF03F3C" wp14:editId="5A10CDEE">
                <wp:simplePos x="0" y="0"/>
                <wp:positionH relativeFrom="column">
                  <wp:posOffset>42495</wp:posOffset>
                </wp:positionH>
                <wp:positionV relativeFrom="paragraph">
                  <wp:posOffset>32504</wp:posOffset>
                </wp:positionV>
                <wp:extent cx="5540720" cy="36214"/>
                <wp:effectExtent l="0" t="0" r="22225" b="20955"/>
                <wp:wrapNone/>
                <wp:docPr id="8" name="Прямая соединительная линия 8"/>
                <wp:cNvGraphicFramePr/>
                <a:graphic xmlns:a="http://schemas.openxmlformats.org/drawingml/2006/main">
                  <a:graphicData uri="http://schemas.microsoft.com/office/word/2010/wordprocessingShape">
                    <wps:wsp>
                      <wps:cNvCnPr/>
                      <wps:spPr>
                        <a:xfrm flipV="1">
                          <a:off x="0" y="0"/>
                          <a:ext cx="5540720" cy="36214"/>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4D674448" id="Прямая соединительная линия 8"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3.35pt,2.55pt" to="439.65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" strokecolor="black [3200]" strokeweight=".5pt">
                <v:stroke joinstyle="miter"/>
              </v:line>
            </w:pict>
          </mc:Fallback>
        </mc:AlternateContent>
      </w:r>
    </w:p>
    <w:p w14:paraId="41715AEB" w14:textId="77777777" w:rsidR="009C46B2" w:rsidRPr="00784E8E" w:rsidRDefault="009C46B2" w:rsidP="009C46B2">
      <w:pPr>
        <w:widowControl w:val="0"/>
        <w:autoSpaceDE w:val="0"/>
        <w:autoSpaceDN w:val="0"/>
        <w:adjustRightInd w:val="0"/>
        <w:ind w:firstLine="592"/>
        <w:jc w:val="both"/>
        <w:rPr>
          <w:i/>
          <w:iCs/>
        </w:rPr>
      </w:pPr>
      <w:r w:rsidRPr="00784E8E">
        <w:rPr>
          <w:shd w:val="clear" w:color="auto" w:fill="FFFFFF"/>
          <w:lang w:val="kk-KZ"/>
        </w:rPr>
        <w:t xml:space="preserve">Ескерту – </w:t>
      </w:r>
      <w:r w:rsidRPr="00784E8E">
        <w:rPr>
          <w:shd w:val="clear" w:color="auto" w:fill="FFFFFF"/>
          <w:lang w:val="en-US"/>
        </w:rPr>
        <w:t>StataNow</w:t>
      </w:r>
      <w:r w:rsidRPr="00784E8E">
        <w:rPr>
          <w:shd w:val="clear" w:color="auto" w:fill="FFFFFF"/>
        </w:rPr>
        <w:t xml:space="preserve">18 </w:t>
      </w:r>
      <w:r w:rsidRPr="00784E8E">
        <w:rPr>
          <w:shd w:val="clear" w:color="auto" w:fill="FFFFFF"/>
          <w:lang w:val="en-US"/>
        </w:rPr>
        <w:t>SE</w:t>
      </w:r>
      <w:r w:rsidRPr="00784E8E">
        <w:rPr>
          <w:shd w:val="clear" w:color="auto" w:fill="FFFFFF"/>
        </w:rPr>
        <w:t xml:space="preserve"> </w:t>
      </w:r>
      <w:r w:rsidRPr="00784E8E">
        <w:rPr>
          <w:shd w:val="clear" w:color="auto" w:fill="FFFFFF"/>
          <w:lang w:val="kk-KZ"/>
        </w:rPr>
        <w:t>бағдарламасы</w:t>
      </w:r>
      <w:r w:rsidRPr="00784E8E">
        <w:rPr>
          <w:rFonts w:eastAsiaTheme="minorEastAsia"/>
          <w:lang w:val="kk-KZ"/>
        </w:rPr>
        <w:t xml:space="preserve"> негізінде автормен құрастырылған</w:t>
      </w:r>
    </w:p>
    <w:p w14:paraId="64C502A6" w14:textId="42B33423" w:rsidR="009C46B2" w:rsidRPr="00784E8E" w:rsidRDefault="009C46B2" w:rsidP="003C3670">
      <w:pPr>
        <w:widowControl w:val="0"/>
        <w:ind w:firstLine="567"/>
        <w:jc w:val="both"/>
        <w:rPr>
          <w:sz w:val="28"/>
          <w:szCs w:val="28"/>
        </w:rPr>
      </w:pPr>
      <w:r w:rsidRPr="00784E8E">
        <w:rPr>
          <w:noProof/>
          <w:sz w:val="28"/>
          <w:szCs w:val="28"/>
        </w:rPr>
        <mc:AlternateContent>
          <mc:Choice Requires="wps">
            <w:drawing>
              <wp:anchor distT="0" distB="0" distL="114300" distR="114300" simplePos="0" relativeHeight="251661312" behindDoc="0" locked="0" layoutInCell="1" allowOverlap="1" wp14:anchorId="6FE3F0DD" wp14:editId="230F7769">
                <wp:simplePos x="0" y="0"/>
                <wp:positionH relativeFrom="column">
                  <wp:posOffset>-2773</wp:posOffset>
                </wp:positionH>
                <wp:positionV relativeFrom="paragraph">
                  <wp:posOffset>125604</wp:posOffset>
                </wp:positionV>
                <wp:extent cx="5558828" cy="36214"/>
                <wp:effectExtent l="0" t="0" r="22860" b="20955"/>
                <wp:wrapNone/>
                <wp:docPr id="15" name="Прямая соединительная линия 15"/>
                <wp:cNvGraphicFramePr/>
                <a:graphic xmlns:a="http://schemas.openxmlformats.org/drawingml/2006/main">
                  <a:graphicData uri="http://schemas.microsoft.com/office/word/2010/wordprocessingShape">
                    <wps:wsp>
                      <wps:cNvCnPr/>
                      <wps:spPr>
                        <a:xfrm flipV="1">
                          <a:off x="0" y="0"/>
                          <a:ext cx="5558828" cy="36214"/>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5EF35887" id="Прямая соединительная линия 15" o:spid="_x0000_s1026" style="position:absolute;flip:y;z-index:251661312;visibility:visible;mso-wrap-style:square;mso-wrap-distance-left:9pt;mso-wrap-distance-top:0;mso-wrap-distance-right:9pt;mso-wrap-distance-bottom:0;mso-position-horizontal:absolute;mso-position-horizontal-relative:text;mso-position-vertical:absolute;mso-position-vertical-relative:text" from="-.2pt,9.9pt" to="437.5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" strokecolor="black [3200]" strokeweight=".5pt">
                <v:stroke joinstyle="miter"/>
              </v:line>
            </w:pict>
          </mc:Fallback>
        </mc:AlternateContent>
      </w:r>
    </w:p>
    <w:p w14:paraId="235DEAA5" w14:textId="77777777" w:rsidR="009C46B2" w:rsidRPr="00784E8E" w:rsidRDefault="009C46B2" w:rsidP="003C3670">
      <w:pPr>
        <w:widowControl w:val="0"/>
        <w:ind w:firstLine="567"/>
        <w:jc w:val="both"/>
        <w:rPr>
          <w:sz w:val="28"/>
          <w:szCs w:val="28"/>
          <w:lang w:val="kk-KZ"/>
        </w:rPr>
      </w:pPr>
    </w:p>
    <w:p w14:paraId="1EC379EE" w14:textId="46D63938" w:rsidR="00832BD7" w:rsidRPr="00784E8E" w:rsidRDefault="00C23193" w:rsidP="003C3670">
      <w:pPr>
        <w:widowControl w:val="0"/>
        <w:ind w:firstLine="567"/>
        <w:jc w:val="both"/>
        <w:rPr>
          <w:sz w:val="28"/>
          <w:szCs w:val="28"/>
          <w:lang w:val="kk-KZ"/>
        </w:rPr>
      </w:pPr>
      <w:r w:rsidRPr="00784E8E">
        <w:rPr>
          <w:sz w:val="28"/>
          <w:szCs w:val="28"/>
          <w:lang w:val="kk-KZ"/>
        </w:rPr>
        <w:t xml:space="preserve">Сол себепті </w:t>
      </w:r>
      <w:r w:rsidR="00832BD7" w:rsidRPr="00784E8E">
        <w:rPr>
          <w:sz w:val="28"/>
          <w:szCs w:val="28"/>
          <w:lang w:val="kk-KZ"/>
        </w:rPr>
        <w:t>екі теңдеуді келесідей біріктіреміз:</w:t>
      </w:r>
    </w:p>
    <w:p w14:paraId="0E1D6688" w14:textId="77777777" w:rsidR="00CB6BC6" w:rsidRPr="00784E8E" w:rsidRDefault="00CB6BC6" w:rsidP="003C3670">
      <w:pPr>
        <w:widowControl w:val="0"/>
        <w:ind w:firstLine="567"/>
        <w:jc w:val="both"/>
        <w:rPr>
          <w:sz w:val="28"/>
          <w:szCs w:val="28"/>
          <w:lang w:val="kk-KZ"/>
        </w:rPr>
      </w:pPr>
    </w:p>
    <w:p w14:paraId="5C9240D9" w14:textId="5D5A624F" w:rsidR="00832BD7" w:rsidRPr="00784E8E" w:rsidRDefault="00832BD7" w:rsidP="003C3670">
      <w:pPr>
        <w:widowControl w:val="0"/>
        <w:rPr>
          <w:lang w:val="kk-KZ"/>
        </w:rPr>
      </w:pPr>
      <w:r w:rsidRPr="00784E8E">
        <w:rPr>
          <w:bCs/>
          <w:lang w:val="en-US"/>
        </w:rPr>
        <w:t>OCI_it=b_1,1+d_1*D_i+b_2,1*linvest_it+d_2*D_i*linvest_it+b_3,1*D_i*Divers_it+u_it</w:t>
      </w:r>
      <w:r w:rsidR="007D2E62" w:rsidRPr="00784E8E">
        <w:rPr>
          <w:lang w:val="en-US"/>
        </w:rPr>
        <w:t xml:space="preserve">   </w:t>
      </w:r>
      <w:r w:rsidR="00D14E58" w:rsidRPr="00784E8E">
        <w:rPr>
          <w:lang w:val="en-US"/>
        </w:rPr>
        <w:t xml:space="preserve">     </w:t>
      </w:r>
      <w:r w:rsidR="007D2E62" w:rsidRPr="00784E8E">
        <w:rPr>
          <w:lang w:val="en-US"/>
        </w:rPr>
        <w:t>(17)</w:t>
      </w:r>
      <w:r w:rsidR="007D2E62" w:rsidRPr="00784E8E">
        <w:rPr>
          <w:lang w:val="kk-KZ"/>
        </w:rPr>
        <w:t xml:space="preserve">   </w:t>
      </w:r>
    </w:p>
    <w:p w14:paraId="63476EEE" w14:textId="0363D896" w:rsidR="00E670F6" w:rsidRPr="00784E8E" w:rsidRDefault="00E670F6" w:rsidP="003C3670">
      <w:pPr>
        <w:widowControl w:val="0"/>
        <w:rPr>
          <w:sz w:val="28"/>
          <w:szCs w:val="28"/>
          <w:vertAlign w:val="subscript"/>
          <w:lang w:val="kk-KZ"/>
        </w:rPr>
      </w:pPr>
      <w:r w:rsidRPr="00784E8E">
        <w:rPr>
          <w:sz w:val="28"/>
          <w:szCs w:val="28"/>
          <w:lang w:val="kk-KZ"/>
        </w:rPr>
        <w:t>if B</w:t>
      </w:r>
      <w:r w:rsidRPr="00784E8E">
        <w:rPr>
          <w:sz w:val="28"/>
          <w:szCs w:val="28"/>
          <w:vertAlign w:val="subscript"/>
          <w:lang w:val="kk-KZ"/>
        </w:rPr>
        <w:t>k,1</w:t>
      </w:r>
      <w:r w:rsidRPr="00784E8E">
        <w:rPr>
          <w:sz w:val="28"/>
          <w:szCs w:val="28"/>
          <w:lang w:val="kk-KZ"/>
        </w:rPr>
        <w:t>≠ B</w:t>
      </w:r>
      <w:r w:rsidRPr="00784E8E">
        <w:rPr>
          <w:sz w:val="28"/>
          <w:szCs w:val="28"/>
          <w:vertAlign w:val="subscript"/>
          <w:lang w:val="kk-KZ"/>
        </w:rPr>
        <w:t>k,2</w:t>
      </w:r>
    </w:p>
    <w:p w14:paraId="11627690" w14:textId="77777777" w:rsidR="00D14E58" w:rsidRPr="00784E8E" w:rsidRDefault="00D14E58" w:rsidP="003C3670">
      <w:pPr>
        <w:widowControl w:val="0"/>
        <w:jc w:val="center"/>
        <w:rPr>
          <w:sz w:val="28"/>
          <w:szCs w:val="28"/>
          <w:lang w:val="kk-KZ"/>
        </w:rPr>
      </w:pPr>
    </w:p>
    <w:p w14:paraId="240BBEE7" w14:textId="7BAF5BD2" w:rsidR="00E670F6" w:rsidRPr="00784E8E" w:rsidRDefault="00E670F6" w:rsidP="003C3670">
      <w:pPr>
        <w:widowControl w:val="0"/>
        <w:jc w:val="center"/>
        <w:rPr>
          <w:sz w:val="28"/>
          <w:szCs w:val="28"/>
          <w:lang w:val="kk-KZ"/>
        </w:rPr>
      </w:pPr>
      <w:r w:rsidRPr="00784E8E">
        <w:rPr>
          <w:sz w:val="28"/>
          <w:szCs w:val="28"/>
          <w:lang w:val="kk-KZ"/>
        </w:rPr>
        <w:t>және де жалған айнымалы енгіземіз:</w:t>
      </w:r>
    </w:p>
    <w:p w14:paraId="59E89A48" w14:textId="77777777" w:rsidR="00D14E58" w:rsidRPr="00784E8E" w:rsidRDefault="00D14E58" w:rsidP="003C3670">
      <w:pPr>
        <w:widowControl w:val="0"/>
        <w:rPr>
          <w:sz w:val="28"/>
          <w:szCs w:val="28"/>
          <w:lang w:val="kk-KZ"/>
        </w:rPr>
      </w:pPr>
    </w:p>
    <w:p w14:paraId="7FF35CE6" w14:textId="710B4F28" w:rsidR="00E670F6" w:rsidRPr="00784E8E" w:rsidRDefault="00E670F6" w:rsidP="003C3670">
      <w:pPr>
        <w:widowControl w:val="0"/>
        <w:rPr>
          <w:sz w:val="28"/>
          <w:szCs w:val="28"/>
          <w:lang w:val="kk-KZ"/>
        </w:rPr>
      </w:pPr>
      <w:r w:rsidRPr="00784E8E">
        <w:rPr>
          <w:sz w:val="28"/>
          <w:szCs w:val="28"/>
          <w:lang w:val="kk-KZ"/>
        </w:rPr>
        <w:lastRenderedPageBreak/>
        <w:t>D</w:t>
      </w:r>
      <w:r w:rsidRPr="00784E8E">
        <w:rPr>
          <w:sz w:val="28"/>
          <w:szCs w:val="28"/>
          <w:vertAlign w:val="subscript"/>
          <w:lang w:val="kk-KZ"/>
        </w:rPr>
        <w:t>i1</w:t>
      </w:r>
      <w:r w:rsidRPr="00784E8E">
        <w:rPr>
          <w:sz w:val="28"/>
          <w:szCs w:val="28"/>
          <w:lang w:val="kk-KZ"/>
        </w:rPr>
        <w:t>=0  k</w:t>
      </w:r>
      <w:r w:rsidRPr="00784E8E">
        <w:rPr>
          <w:sz w:val="28"/>
          <w:szCs w:val="28"/>
          <w:vertAlign w:val="subscript"/>
          <w:lang w:val="kk-KZ"/>
        </w:rPr>
        <w:t>1</w:t>
      </w:r>
      <w:r w:rsidRPr="00784E8E">
        <w:rPr>
          <w:sz w:val="28"/>
          <w:szCs w:val="28"/>
          <w:lang w:val="kk-KZ"/>
        </w:rPr>
        <w:t xml:space="preserve"> үшін</w:t>
      </w:r>
    </w:p>
    <w:p w14:paraId="365852BC" w14:textId="21E14AD2" w:rsidR="007D2E62" w:rsidRPr="00784E8E" w:rsidRDefault="00E670F6" w:rsidP="003C3670">
      <w:pPr>
        <w:widowControl w:val="0"/>
        <w:rPr>
          <w:sz w:val="28"/>
          <w:szCs w:val="28"/>
          <w:lang w:val="kk-KZ"/>
        </w:rPr>
      </w:pPr>
      <w:r w:rsidRPr="00784E8E">
        <w:rPr>
          <w:sz w:val="28"/>
          <w:szCs w:val="28"/>
          <w:lang w:val="kk-KZ"/>
        </w:rPr>
        <w:t>D</w:t>
      </w:r>
      <w:r w:rsidRPr="00784E8E">
        <w:rPr>
          <w:sz w:val="28"/>
          <w:szCs w:val="28"/>
          <w:vertAlign w:val="subscript"/>
          <w:lang w:val="kk-KZ"/>
        </w:rPr>
        <w:t>i2</w:t>
      </w:r>
      <w:r w:rsidRPr="00784E8E">
        <w:rPr>
          <w:sz w:val="28"/>
          <w:szCs w:val="28"/>
          <w:lang w:val="kk-KZ"/>
        </w:rPr>
        <w:t xml:space="preserve"> = 1 k</w:t>
      </w:r>
      <w:r w:rsidRPr="00784E8E">
        <w:rPr>
          <w:sz w:val="28"/>
          <w:szCs w:val="28"/>
          <w:vertAlign w:val="subscript"/>
          <w:lang w:val="kk-KZ"/>
        </w:rPr>
        <w:t>2</w:t>
      </w:r>
      <w:r w:rsidRPr="00784E8E">
        <w:rPr>
          <w:sz w:val="28"/>
          <w:szCs w:val="28"/>
          <w:lang w:val="kk-KZ"/>
        </w:rPr>
        <w:t xml:space="preserve"> үшін</w:t>
      </w:r>
    </w:p>
    <w:p w14:paraId="3047A182" w14:textId="77777777" w:rsidR="00D14E58" w:rsidRPr="00784E8E" w:rsidRDefault="00D14E58" w:rsidP="003C3670">
      <w:pPr>
        <w:widowControl w:val="0"/>
        <w:autoSpaceDE w:val="0"/>
        <w:autoSpaceDN w:val="0"/>
        <w:adjustRightInd w:val="0"/>
        <w:rPr>
          <w:sz w:val="28"/>
          <w:szCs w:val="28"/>
          <w:lang w:val="kk-KZ"/>
        </w:rPr>
      </w:pPr>
    </w:p>
    <w:p w14:paraId="365F81C9" w14:textId="2B0E47CA" w:rsidR="00C935B7" w:rsidRPr="00784E8E" w:rsidRDefault="00C935B7" w:rsidP="003C3670">
      <w:pPr>
        <w:widowControl w:val="0"/>
        <w:autoSpaceDE w:val="0"/>
        <w:autoSpaceDN w:val="0"/>
        <w:adjustRightInd w:val="0"/>
        <w:rPr>
          <w:sz w:val="28"/>
          <w:szCs w:val="28"/>
          <w:lang w:val="kk-KZ"/>
        </w:rPr>
      </w:pPr>
      <w:r w:rsidRPr="00784E8E">
        <w:rPr>
          <w:sz w:val="28"/>
          <w:szCs w:val="28"/>
          <w:lang w:val="kk-KZ"/>
        </w:rPr>
        <w:t xml:space="preserve">Кесте </w:t>
      </w:r>
      <w:r w:rsidR="007227F1" w:rsidRPr="00784E8E">
        <w:rPr>
          <w:sz w:val="28"/>
          <w:szCs w:val="28"/>
          <w:lang w:val="kk-KZ"/>
        </w:rPr>
        <w:t>38</w:t>
      </w:r>
      <w:r w:rsidR="00793DEC" w:rsidRPr="00784E8E">
        <w:rPr>
          <w:sz w:val="28"/>
          <w:szCs w:val="28"/>
          <w:lang w:val="kk-KZ"/>
        </w:rPr>
        <w:t xml:space="preserve"> - </w:t>
      </w:r>
      <w:r w:rsidRPr="00784E8E">
        <w:rPr>
          <w:sz w:val="28"/>
          <w:szCs w:val="28"/>
          <w:lang w:val="kk-KZ"/>
        </w:rPr>
        <w:t>Регрессиялық талдау нәтижесі</w:t>
      </w:r>
    </w:p>
    <w:p w14:paraId="585B00CD" w14:textId="77777777" w:rsidR="009C46B2" w:rsidRPr="00784E8E" w:rsidRDefault="009C46B2" w:rsidP="009C46B2">
      <w:pPr>
        <w:widowControl w:val="0"/>
        <w:autoSpaceDE w:val="0"/>
        <w:autoSpaceDN w:val="0"/>
        <w:adjustRightInd w:val="0"/>
        <w:rPr>
          <w:lang w:val="en-US"/>
        </w:rPr>
      </w:pPr>
    </w:p>
    <w:tbl>
      <w:tblPr>
        <w:tblW w:w="9288" w:type="dxa"/>
        <w:tblLayout w:type="fixed"/>
        <w:tblLook w:val="0000" w:firstRow="0" w:lastRow="0" w:firstColumn="0" w:lastColumn="0" w:noHBand="0" w:noVBand="0"/>
      </w:tblPr>
      <w:tblGrid>
        <w:gridCol w:w="1985"/>
        <w:gridCol w:w="700"/>
        <w:gridCol w:w="500"/>
        <w:gridCol w:w="1351"/>
        <w:gridCol w:w="60"/>
        <w:gridCol w:w="933"/>
        <w:gridCol w:w="1124"/>
        <w:gridCol w:w="671"/>
        <w:gridCol w:w="747"/>
        <w:gridCol w:w="1200"/>
        <w:gridCol w:w="17"/>
      </w:tblGrid>
      <w:tr w:rsidR="009C46B2" w:rsidRPr="00784E8E" w14:paraId="5B326595" w14:textId="77777777" w:rsidTr="00B53549">
        <w:trPr>
          <w:gridAfter w:val="1"/>
          <w:wAfter w:w="17" w:type="dxa"/>
        </w:trPr>
        <w:tc>
          <w:tcPr>
            <w:tcW w:w="1985" w:type="dxa"/>
            <w:tcBorders>
              <w:top w:val="single" w:sz="4" w:space="0" w:color="auto"/>
              <w:left w:val="nil"/>
              <w:bottom w:val="single" w:sz="8" w:space="0" w:color="auto"/>
              <w:right w:val="nil"/>
            </w:tcBorders>
          </w:tcPr>
          <w:p w14:paraId="363A8C51" w14:textId="77777777" w:rsidR="009C46B2" w:rsidRPr="00784E8E" w:rsidRDefault="009C46B2" w:rsidP="00B53549">
            <w:pPr>
              <w:widowControl w:val="0"/>
              <w:autoSpaceDE w:val="0"/>
              <w:autoSpaceDN w:val="0"/>
              <w:adjustRightInd w:val="0"/>
              <w:rPr>
                <w:b/>
                <w:bCs/>
                <w:lang w:val="en-US"/>
              </w:rPr>
            </w:pPr>
            <w:r w:rsidRPr="00784E8E">
              <w:rPr>
                <w:b/>
                <w:bCs/>
                <w:lang w:val="en-US"/>
              </w:rPr>
              <w:t>OCI</w:t>
            </w:r>
          </w:p>
        </w:tc>
        <w:tc>
          <w:tcPr>
            <w:tcW w:w="1200" w:type="dxa"/>
            <w:gridSpan w:val="2"/>
            <w:tcBorders>
              <w:top w:val="single" w:sz="4" w:space="0" w:color="auto"/>
              <w:left w:val="nil"/>
              <w:bottom w:val="single" w:sz="8" w:space="0" w:color="auto"/>
              <w:right w:val="nil"/>
            </w:tcBorders>
          </w:tcPr>
          <w:p w14:paraId="7F25E314" w14:textId="77777777" w:rsidR="009C46B2" w:rsidRPr="00784E8E" w:rsidRDefault="009C46B2" w:rsidP="00B53549">
            <w:pPr>
              <w:widowControl w:val="0"/>
              <w:autoSpaceDE w:val="0"/>
              <w:autoSpaceDN w:val="0"/>
              <w:adjustRightInd w:val="0"/>
              <w:jc w:val="center"/>
              <w:rPr>
                <w:b/>
                <w:bCs/>
                <w:lang w:val="en-US"/>
              </w:rPr>
            </w:pPr>
            <w:r w:rsidRPr="00784E8E">
              <w:rPr>
                <w:b/>
                <w:bCs/>
                <w:lang w:val="en-US"/>
              </w:rPr>
              <w:t xml:space="preserve"> Coef.</w:t>
            </w:r>
          </w:p>
        </w:tc>
        <w:tc>
          <w:tcPr>
            <w:tcW w:w="1351" w:type="dxa"/>
            <w:tcBorders>
              <w:top w:val="single" w:sz="4" w:space="0" w:color="auto"/>
              <w:left w:val="nil"/>
              <w:bottom w:val="single" w:sz="8" w:space="0" w:color="auto"/>
              <w:right w:val="nil"/>
            </w:tcBorders>
          </w:tcPr>
          <w:p w14:paraId="6B85666E" w14:textId="77777777" w:rsidR="009C46B2" w:rsidRPr="00784E8E" w:rsidRDefault="009C46B2" w:rsidP="00B53549">
            <w:pPr>
              <w:widowControl w:val="0"/>
              <w:autoSpaceDE w:val="0"/>
              <w:autoSpaceDN w:val="0"/>
              <w:adjustRightInd w:val="0"/>
              <w:jc w:val="center"/>
              <w:rPr>
                <w:b/>
                <w:bCs/>
                <w:lang w:val="en-US"/>
              </w:rPr>
            </w:pPr>
            <w:r w:rsidRPr="00784E8E">
              <w:rPr>
                <w:b/>
                <w:bCs/>
                <w:lang w:val="en-US"/>
              </w:rPr>
              <w:t xml:space="preserve"> St.Err.</w:t>
            </w:r>
          </w:p>
        </w:tc>
        <w:tc>
          <w:tcPr>
            <w:tcW w:w="993" w:type="dxa"/>
            <w:gridSpan w:val="2"/>
            <w:tcBorders>
              <w:top w:val="single" w:sz="4" w:space="0" w:color="auto"/>
              <w:left w:val="nil"/>
              <w:bottom w:val="single" w:sz="8" w:space="0" w:color="auto"/>
              <w:right w:val="nil"/>
            </w:tcBorders>
          </w:tcPr>
          <w:p w14:paraId="77B78703" w14:textId="77777777" w:rsidR="009C46B2" w:rsidRPr="00784E8E" w:rsidRDefault="009C46B2" w:rsidP="00B53549">
            <w:pPr>
              <w:widowControl w:val="0"/>
              <w:autoSpaceDE w:val="0"/>
              <w:autoSpaceDN w:val="0"/>
              <w:adjustRightInd w:val="0"/>
              <w:jc w:val="right"/>
              <w:rPr>
                <w:b/>
                <w:bCs/>
                <w:lang w:val="en-US"/>
              </w:rPr>
            </w:pPr>
            <w:r w:rsidRPr="00784E8E">
              <w:rPr>
                <w:b/>
                <w:bCs/>
                <w:lang w:val="en-US"/>
              </w:rPr>
              <w:t xml:space="preserve"> t-value</w:t>
            </w:r>
          </w:p>
        </w:tc>
        <w:tc>
          <w:tcPr>
            <w:tcW w:w="1124" w:type="dxa"/>
            <w:tcBorders>
              <w:top w:val="single" w:sz="4" w:space="0" w:color="auto"/>
              <w:left w:val="nil"/>
              <w:bottom w:val="single" w:sz="8" w:space="0" w:color="auto"/>
              <w:right w:val="nil"/>
            </w:tcBorders>
          </w:tcPr>
          <w:p w14:paraId="56C3846F" w14:textId="77777777" w:rsidR="009C46B2" w:rsidRPr="00784E8E" w:rsidRDefault="009C46B2" w:rsidP="00B53549">
            <w:pPr>
              <w:widowControl w:val="0"/>
              <w:autoSpaceDE w:val="0"/>
              <w:autoSpaceDN w:val="0"/>
              <w:adjustRightInd w:val="0"/>
              <w:jc w:val="right"/>
              <w:rPr>
                <w:b/>
                <w:bCs/>
                <w:lang w:val="en-US"/>
              </w:rPr>
            </w:pPr>
            <w:r w:rsidRPr="00784E8E">
              <w:rPr>
                <w:b/>
                <w:bCs/>
                <w:lang w:val="en-US"/>
              </w:rPr>
              <w:t xml:space="preserve"> p-value</w:t>
            </w:r>
          </w:p>
        </w:tc>
        <w:tc>
          <w:tcPr>
            <w:tcW w:w="1418" w:type="dxa"/>
            <w:gridSpan w:val="2"/>
            <w:tcBorders>
              <w:top w:val="single" w:sz="4" w:space="0" w:color="auto"/>
              <w:left w:val="nil"/>
              <w:bottom w:val="single" w:sz="8" w:space="0" w:color="auto"/>
              <w:right w:val="nil"/>
            </w:tcBorders>
          </w:tcPr>
          <w:p w14:paraId="25BC8A64" w14:textId="77777777" w:rsidR="009C46B2" w:rsidRPr="00784E8E" w:rsidRDefault="009C46B2" w:rsidP="00B53549">
            <w:pPr>
              <w:widowControl w:val="0"/>
              <w:autoSpaceDE w:val="0"/>
              <w:autoSpaceDN w:val="0"/>
              <w:adjustRightInd w:val="0"/>
              <w:jc w:val="right"/>
              <w:rPr>
                <w:b/>
                <w:bCs/>
                <w:lang w:val="en-US"/>
              </w:rPr>
            </w:pPr>
            <w:r w:rsidRPr="00784E8E">
              <w:rPr>
                <w:b/>
                <w:bCs/>
                <w:lang w:val="en-US"/>
              </w:rPr>
              <w:t xml:space="preserve"> [95% Conf</w:t>
            </w:r>
          </w:p>
        </w:tc>
        <w:tc>
          <w:tcPr>
            <w:tcW w:w="1200" w:type="dxa"/>
            <w:tcBorders>
              <w:top w:val="single" w:sz="4" w:space="0" w:color="auto"/>
              <w:left w:val="nil"/>
              <w:bottom w:val="single" w:sz="8" w:space="0" w:color="auto"/>
              <w:right w:val="nil"/>
            </w:tcBorders>
          </w:tcPr>
          <w:p w14:paraId="4D15DFAA" w14:textId="77777777" w:rsidR="009C46B2" w:rsidRPr="00784E8E" w:rsidRDefault="009C46B2" w:rsidP="00B53549">
            <w:pPr>
              <w:widowControl w:val="0"/>
              <w:autoSpaceDE w:val="0"/>
              <w:autoSpaceDN w:val="0"/>
              <w:adjustRightInd w:val="0"/>
              <w:jc w:val="right"/>
              <w:rPr>
                <w:b/>
                <w:bCs/>
                <w:lang w:val="en-US"/>
              </w:rPr>
            </w:pPr>
            <w:r w:rsidRPr="00784E8E">
              <w:rPr>
                <w:b/>
                <w:bCs/>
                <w:lang w:val="en-US"/>
              </w:rPr>
              <w:t xml:space="preserve"> Interval]</w:t>
            </w:r>
          </w:p>
        </w:tc>
      </w:tr>
      <w:tr w:rsidR="009C46B2" w:rsidRPr="00784E8E" w14:paraId="4915ADFE" w14:textId="77777777" w:rsidTr="00B53549">
        <w:trPr>
          <w:gridAfter w:val="1"/>
          <w:wAfter w:w="17" w:type="dxa"/>
          <w:trHeight w:val="356"/>
        </w:trPr>
        <w:tc>
          <w:tcPr>
            <w:tcW w:w="1985" w:type="dxa"/>
            <w:tcBorders>
              <w:top w:val="nil"/>
              <w:left w:val="nil"/>
              <w:bottom w:val="nil"/>
              <w:right w:val="nil"/>
            </w:tcBorders>
          </w:tcPr>
          <w:p w14:paraId="376FE364" w14:textId="77777777" w:rsidR="009C46B2" w:rsidRPr="00784E8E" w:rsidRDefault="009C46B2" w:rsidP="00B53549">
            <w:pPr>
              <w:widowControl w:val="0"/>
              <w:autoSpaceDE w:val="0"/>
              <w:autoSpaceDN w:val="0"/>
              <w:adjustRightInd w:val="0"/>
              <w:rPr>
                <w:b/>
                <w:bCs/>
                <w:lang w:val="en-US"/>
              </w:rPr>
            </w:pPr>
            <w:r w:rsidRPr="00784E8E">
              <w:rPr>
                <w:b/>
                <w:bCs/>
                <w:lang w:val="en-US"/>
              </w:rPr>
              <w:t xml:space="preserve">D     </w:t>
            </w:r>
          </w:p>
        </w:tc>
        <w:tc>
          <w:tcPr>
            <w:tcW w:w="1200" w:type="dxa"/>
            <w:gridSpan w:val="2"/>
            <w:tcBorders>
              <w:top w:val="nil"/>
              <w:left w:val="nil"/>
              <w:bottom w:val="nil"/>
              <w:right w:val="nil"/>
            </w:tcBorders>
          </w:tcPr>
          <w:p w14:paraId="5A733A22" w14:textId="77777777" w:rsidR="009C46B2" w:rsidRPr="00784E8E" w:rsidRDefault="009C46B2" w:rsidP="00B53549">
            <w:pPr>
              <w:widowControl w:val="0"/>
              <w:autoSpaceDE w:val="0"/>
              <w:autoSpaceDN w:val="0"/>
              <w:adjustRightInd w:val="0"/>
              <w:jc w:val="right"/>
              <w:rPr>
                <w:lang w:val="en-US"/>
              </w:rPr>
            </w:pPr>
            <w:r w:rsidRPr="00784E8E">
              <w:rPr>
                <w:lang w:val="en-US"/>
              </w:rPr>
              <w:t xml:space="preserve">-.9152163  </w:t>
            </w:r>
          </w:p>
        </w:tc>
        <w:tc>
          <w:tcPr>
            <w:tcW w:w="1351" w:type="dxa"/>
            <w:tcBorders>
              <w:top w:val="nil"/>
              <w:left w:val="nil"/>
              <w:bottom w:val="nil"/>
              <w:right w:val="nil"/>
            </w:tcBorders>
          </w:tcPr>
          <w:p w14:paraId="118A1D25" w14:textId="77777777" w:rsidR="009C46B2" w:rsidRPr="00784E8E" w:rsidRDefault="009C46B2" w:rsidP="00B53549">
            <w:pPr>
              <w:widowControl w:val="0"/>
              <w:autoSpaceDE w:val="0"/>
              <w:autoSpaceDN w:val="0"/>
              <w:adjustRightInd w:val="0"/>
              <w:jc w:val="right"/>
              <w:rPr>
                <w:lang w:val="en-US"/>
              </w:rPr>
            </w:pPr>
            <w:r w:rsidRPr="00784E8E">
              <w:rPr>
                <w:lang w:val="en-US"/>
              </w:rPr>
              <w:t xml:space="preserve">1.348065   </w:t>
            </w:r>
          </w:p>
        </w:tc>
        <w:tc>
          <w:tcPr>
            <w:tcW w:w="993" w:type="dxa"/>
            <w:gridSpan w:val="2"/>
            <w:tcBorders>
              <w:top w:val="nil"/>
              <w:left w:val="nil"/>
              <w:bottom w:val="nil"/>
              <w:right w:val="nil"/>
            </w:tcBorders>
          </w:tcPr>
          <w:p w14:paraId="7A8CD267" w14:textId="77777777" w:rsidR="009C46B2" w:rsidRPr="00784E8E" w:rsidRDefault="009C46B2" w:rsidP="00B53549">
            <w:pPr>
              <w:widowControl w:val="0"/>
              <w:autoSpaceDE w:val="0"/>
              <w:autoSpaceDN w:val="0"/>
              <w:adjustRightInd w:val="0"/>
              <w:jc w:val="right"/>
              <w:rPr>
                <w:lang w:val="en-US"/>
              </w:rPr>
            </w:pPr>
            <w:r w:rsidRPr="00784E8E">
              <w:rPr>
                <w:lang w:val="en-US"/>
              </w:rPr>
              <w:t xml:space="preserve">-0.68   </w:t>
            </w:r>
          </w:p>
        </w:tc>
        <w:tc>
          <w:tcPr>
            <w:tcW w:w="1124" w:type="dxa"/>
            <w:tcBorders>
              <w:top w:val="nil"/>
              <w:left w:val="nil"/>
              <w:bottom w:val="nil"/>
              <w:right w:val="nil"/>
            </w:tcBorders>
          </w:tcPr>
          <w:p w14:paraId="0770C1F1" w14:textId="77777777" w:rsidR="009C46B2" w:rsidRPr="00784E8E" w:rsidRDefault="009C46B2" w:rsidP="00B53549">
            <w:pPr>
              <w:widowControl w:val="0"/>
              <w:autoSpaceDE w:val="0"/>
              <w:autoSpaceDN w:val="0"/>
              <w:adjustRightInd w:val="0"/>
              <w:jc w:val="right"/>
              <w:rPr>
                <w:lang w:val="en-US"/>
              </w:rPr>
            </w:pPr>
            <w:r w:rsidRPr="00784E8E">
              <w:rPr>
                <w:lang w:val="en-US"/>
              </w:rPr>
              <w:t>0.502</w:t>
            </w:r>
          </w:p>
        </w:tc>
        <w:tc>
          <w:tcPr>
            <w:tcW w:w="1418" w:type="dxa"/>
            <w:gridSpan w:val="2"/>
            <w:tcBorders>
              <w:top w:val="nil"/>
              <w:left w:val="nil"/>
              <w:bottom w:val="nil"/>
              <w:right w:val="nil"/>
            </w:tcBorders>
          </w:tcPr>
          <w:p w14:paraId="0BCCEC3B" w14:textId="77777777" w:rsidR="009C46B2" w:rsidRPr="00784E8E" w:rsidRDefault="009C46B2" w:rsidP="00B53549">
            <w:pPr>
              <w:widowControl w:val="0"/>
              <w:autoSpaceDE w:val="0"/>
              <w:autoSpaceDN w:val="0"/>
              <w:adjustRightInd w:val="0"/>
              <w:jc w:val="right"/>
              <w:rPr>
                <w:lang w:val="en-US"/>
              </w:rPr>
            </w:pPr>
            <w:r w:rsidRPr="00784E8E">
              <w:rPr>
                <w:lang w:val="en-US"/>
              </w:rPr>
              <w:t xml:space="preserve">-3.668332  </w:t>
            </w:r>
          </w:p>
        </w:tc>
        <w:tc>
          <w:tcPr>
            <w:tcW w:w="1200" w:type="dxa"/>
            <w:tcBorders>
              <w:top w:val="nil"/>
              <w:left w:val="nil"/>
              <w:bottom w:val="nil"/>
              <w:right w:val="nil"/>
            </w:tcBorders>
          </w:tcPr>
          <w:p w14:paraId="4F8F5751" w14:textId="77777777" w:rsidR="009C46B2" w:rsidRPr="00784E8E" w:rsidRDefault="009C46B2" w:rsidP="00B53549">
            <w:pPr>
              <w:widowControl w:val="0"/>
              <w:autoSpaceDE w:val="0"/>
              <w:autoSpaceDN w:val="0"/>
              <w:adjustRightInd w:val="0"/>
              <w:jc w:val="right"/>
              <w:rPr>
                <w:lang w:val="en-US"/>
              </w:rPr>
            </w:pPr>
            <w:r w:rsidRPr="00784E8E">
              <w:rPr>
                <w:lang w:val="en-US"/>
              </w:rPr>
              <w:t>1.837899</w:t>
            </w:r>
          </w:p>
        </w:tc>
      </w:tr>
      <w:tr w:rsidR="009C46B2" w:rsidRPr="00784E8E" w14:paraId="61F9388F" w14:textId="77777777" w:rsidTr="00B53549">
        <w:trPr>
          <w:gridAfter w:val="1"/>
          <w:wAfter w:w="17" w:type="dxa"/>
          <w:trHeight w:val="376"/>
        </w:trPr>
        <w:tc>
          <w:tcPr>
            <w:tcW w:w="1985" w:type="dxa"/>
            <w:tcBorders>
              <w:top w:val="nil"/>
              <w:left w:val="nil"/>
              <w:bottom w:val="nil"/>
              <w:right w:val="nil"/>
            </w:tcBorders>
          </w:tcPr>
          <w:p w14:paraId="5FC0D4DE" w14:textId="77777777" w:rsidR="009C46B2" w:rsidRPr="00784E8E" w:rsidRDefault="009C46B2" w:rsidP="00B53549">
            <w:pPr>
              <w:widowControl w:val="0"/>
              <w:autoSpaceDE w:val="0"/>
              <w:autoSpaceDN w:val="0"/>
              <w:adjustRightInd w:val="0"/>
              <w:rPr>
                <w:b/>
                <w:bCs/>
                <w:lang w:val="en-US"/>
              </w:rPr>
            </w:pPr>
            <w:r w:rsidRPr="00784E8E">
              <w:rPr>
                <w:b/>
                <w:bCs/>
                <w:lang w:val="en-US"/>
              </w:rPr>
              <w:t>Linvest</w:t>
            </w:r>
          </w:p>
        </w:tc>
        <w:tc>
          <w:tcPr>
            <w:tcW w:w="1200" w:type="dxa"/>
            <w:gridSpan w:val="2"/>
            <w:tcBorders>
              <w:top w:val="nil"/>
              <w:left w:val="nil"/>
              <w:bottom w:val="nil"/>
              <w:right w:val="nil"/>
            </w:tcBorders>
          </w:tcPr>
          <w:p w14:paraId="03B34290" w14:textId="77777777" w:rsidR="009C46B2" w:rsidRPr="00784E8E" w:rsidRDefault="009C46B2" w:rsidP="00B53549">
            <w:pPr>
              <w:widowControl w:val="0"/>
              <w:autoSpaceDE w:val="0"/>
              <w:autoSpaceDN w:val="0"/>
              <w:adjustRightInd w:val="0"/>
              <w:jc w:val="right"/>
              <w:rPr>
                <w:lang w:val="en-US"/>
              </w:rPr>
            </w:pPr>
            <w:r w:rsidRPr="00784E8E">
              <w:rPr>
                <w:lang w:val="en-US"/>
              </w:rPr>
              <w:t>.0224291</w:t>
            </w:r>
          </w:p>
        </w:tc>
        <w:tc>
          <w:tcPr>
            <w:tcW w:w="1351" w:type="dxa"/>
            <w:tcBorders>
              <w:top w:val="nil"/>
              <w:left w:val="nil"/>
              <w:bottom w:val="nil"/>
              <w:right w:val="nil"/>
            </w:tcBorders>
          </w:tcPr>
          <w:p w14:paraId="0F0D2FBC" w14:textId="77777777" w:rsidR="009C46B2" w:rsidRPr="00784E8E" w:rsidRDefault="009C46B2" w:rsidP="00B53549">
            <w:pPr>
              <w:widowControl w:val="0"/>
              <w:autoSpaceDE w:val="0"/>
              <w:autoSpaceDN w:val="0"/>
              <w:adjustRightInd w:val="0"/>
              <w:jc w:val="right"/>
              <w:rPr>
                <w:lang w:val="en-US"/>
              </w:rPr>
            </w:pPr>
            <w:r w:rsidRPr="00784E8E">
              <w:rPr>
                <w:lang w:val="en-US"/>
              </w:rPr>
              <w:t>.247413</w:t>
            </w:r>
          </w:p>
        </w:tc>
        <w:tc>
          <w:tcPr>
            <w:tcW w:w="993" w:type="dxa"/>
            <w:gridSpan w:val="2"/>
            <w:tcBorders>
              <w:top w:val="nil"/>
              <w:left w:val="nil"/>
              <w:bottom w:val="nil"/>
              <w:right w:val="nil"/>
            </w:tcBorders>
          </w:tcPr>
          <w:p w14:paraId="07ECF33A" w14:textId="77777777" w:rsidR="009C46B2" w:rsidRPr="00784E8E" w:rsidRDefault="009C46B2" w:rsidP="00B53549">
            <w:pPr>
              <w:widowControl w:val="0"/>
              <w:autoSpaceDE w:val="0"/>
              <w:autoSpaceDN w:val="0"/>
              <w:adjustRightInd w:val="0"/>
              <w:jc w:val="right"/>
              <w:rPr>
                <w:lang w:val="en-US"/>
              </w:rPr>
            </w:pPr>
            <w:r w:rsidRPr="00784E8E">
              <w:rPr>
                <w:lang w:val="en-US"/>
              </w:rPr>
              <w:t>0.09</w:t>
            </w:r>
          </w:p>
        </w:tc>
        <w:tc>
          <w:tcPr>
            <w:tcW w:w="1124" w:type="dxa"/>
            <w:tcBorders>
              <w:top w:val="nil"/>
              <w:left w:val="nil"/>
              <w:bottom w:val="nil"/>
              <w:right w:val="nil"/>
            </w:tcBorders>
          </w:tcPr>
          <w:p w14:paraId="283BA6D4" w14:textId="77777777" w:rsidR="009C46B2" w:rsidRPr="00784E8E" w:rsidRDefault="009C46B2" w:rsidP="00B53549">
            <w:pPr>
              <w:widowControl w:val="0"/>
              <w:autoSpaceDE w:val="0"/>
              <w:autoSpaceDN w:val="0"/>
              <w:adjustRightInd w:val="0"/>
              <w:jc w:val="right"/>
              <w:rPr>
                <w:lang w:val="en-US"/>
              </w:rPr>
            </w:pPr>
            <w:r w:rsidRPr="00784E8E">
              <w:rPr>
                <w:lang w:val="en-US"/>
              </w:rPr>
              <w:t>0.928</w:t>
            </w:r>
          </w:p>
        </w:tc>
        <w:tc>
          <w:tcPr>
            <w:tcW w:w="1418" w:type="dxa"/>
            <w:gridSpan w:val="2"/>
            <w:tcBorders>
              <w:top w:val="nil"/>
              <w:left w:val="nil"/>
              <w:bottom w:val="nil"/>
              <w:right w:val="nil"/>
            </w:tcBorders>
          </w:tcPr>
          <w:p w14:paraId="137BD3AF" w14:textId="77777777" w:rsidR="009C46B2" w:rsidRPr="00784E8E" w:rsidRDefault="009C46B2" w:rsidP="00B53549">
            <w:pPr>
              <w:widowControl w:val="0"/>
              <w:autoSpaceDE w:val="0"/>
              <w:autoSpaceDN w:val="0"/>
              <w:adjustRightInd w:val="0"/>
              <w:jc w:val="right"/>
              <w:rPr>
                <w:lang w:val="en-US"/>
              </w:rPr>
            </w:pPr>
            <w:r w:rsidRPr="00784E8E">
              <w:rPr>
                <w:lang w:val="en-US"/>
              </w:rPr>
              <w:t>-.4828557</w:t>
            </w:r>
          </w:p>
        </w:tc>
        <w:tc>
          <w:tcPr>
            <w:tcW w:w="1200" w:type="dxa"/>
            <w:tcBorders>
              <w:top w:val="nil"/>
              <w:left w:val="nil"/>
              <w:bottom w:val="nil"/>
              <w:right w:val="nil"/>
            </w:tcBorders>
          </w:tcPr>
          <w:p w14:paraId="10748AB0" w14:textId="77777777" w:rsidR="009C46B2" w:rsidRPr="00784E8E" w:rsidRDefault="009C46B2" w:rsidP="00B53549">
            <w:pPr>
              <w:widowControl w:val="0"/>
              <w:autoSpaceDE w:val="0"/>
              <w:autoSpaceDN w:val="0"/>
              <w:adjustRightInd w:val="0"/>
              <w:jc w:val="right"/>
              <w:rPr>
                <w:lang w:val="en-US"/>
              </w:rPr>
            </w:pPr>
            <w:r w:rsidRPr="00784E8E">
              <w:rPr>
                <w:lang w:val="en-US"/>
              </w:rPr>
              <w:t>.5277139</w:t>
            </w:r>
          </w:p>
        </w:tc>
      </w:tr>
      <w:tr w:rsidR="009C46B2" w:rsidRPr="00784E8E" w14:paraId="3B3ACFCD" w14:textId="77777777" w:rsidTr="00B53549">
        <w:trPr>
          <w:gridAfter w:val="1"/>
          <w:wAfter w:w="17" w:type="dxa"/>
          <w:trHeight w:val="361"/>
        </w:trPr>
        <w:tc>
          <w:tcPr>
            <w:tcW w:w="1985" w:type="dxa"/>
            <w:tcBorders>
              <w:top w:val="nil"/>
              <w:left w:val="nil"/>
              <w:bottom w:val="nil"/>
              <w:right w:val="nil"/>
            </w:tcBorders>
          </w:tcPr>
          <w:p w14:paraId="30FBAFC0" w14:textId="77777777" w:rsidR="009C46B2" w:rsidRPr="00784E8E" w:rsidRDefault="009C46B2" w:rsidP="00B53549">
            <w:pPr>
              <w:widowControl w:val="0"/>
              <w:autoSpaceDE w:val="0"/>
              <w:autoSpaceDN w:val="0"/>
              <w:adjustRightInd w:val="0"/>
              <w:rPr>
                <w:b/>
                <w:bCs/>
                <w:lang w:val="en-US"/>
              </w:rPr>
            </w:pPr>
            <w:r w:rsidRPr="00784E8E">
              <w:rPr>
                <w:b/>
                <w:bCs/>
                <w:lang w:val="en-US"/>
              </w:rPr>
              <w:t xml:space="preserve">DINV              </w:t>
            </w:r>
          </w:p>
        </w:tc>
        <w:tc>
          <w:tcPr>
            <w:tcW w:w="1200" w:type="dxa"/>
            <w:gridSpan w:val="2"/>
            <w:tcBorders>
              <w:top w:val="nil"/>
              <w:left w:val="nil"/>
              <w:bottom w:val="nil"/>
              <w:right w:val="nil"/>
            </w:tcBorders>
          </w:tcPr>
          <w:p w14:paraId="42921E82" w14:textId="77777777" w:rsidR="009C46B2" w:rsidRPr="00784E8E" w:rsidRDefault="009C46B2" w:rsidP="00B53549">
            <w:pPr>
              <w:widowControl w:val="0"/>
              <w:autoSpaceDE w:val="0"/>
              <w:autoSpaceDN w:val="0"/>
              <w:adjustRightInd w:val="0"/>
              <w:jc w:val="right"/>
              <w:rPr>
                <w:lang w:val="en-US"/>
              </w:rPr>
            </w:pPr>
            <w:r w:rsidRPr="00784E8E">
              <w:rPr>
                <w:lang w:val="en-US"/>
              </w:rPr>
              <w:t>.159161</w:t>
            </w:r>
          </w:p>
        </w:tc>
        <w:tc>
          <w:tcPr>
            <w:tcW w:w="1351" w:type="dxa"/>
            <w:tcBorders>
              <w:top w:val="nil"/>
              <w:left w:val="nil"/>
              <w:bottom w:val="nil"/>
              <w:right w:val="nil"/>
            </w:tcBorders>
          </w:tcPr>
          <w:p w14:paraId="7AA93F2F" w14:textId="77777777" w:rsidR="009C46B2" w:rsidRPr="00784E8E" w:rsidRDefault="009C46B2" w:rsidP="00B53549">
            <w:pPr>
              <w:widowControl w:val="0"/>
              <w:autoSpaceDE w:val="0"/>
              <w:autoSpaceDN w:val="0"/>
              <w:adjustRightInd w:val="0"/>
              <w:jc w:val="right"/>
              <w:rPr>
                <w:lang w:val="en-US"/>
              </w:rPr>
            </w:pPr>
            <w:r w:rsidRPr="00784E8E">
              <w:rPr>
                <w:lang w:val="en-US"/>
              </w:rPr>
              <w:t>.2547693</w:t>
            </w:r>
          </w:p>
        </w:tc>
        <w:tc>
          <w:tcPr>
            <w:tcW w:w="993" w:type="dxa"/>
            <w:gridSpan w:val="2"/>
            <w:tcBorders>
              <w:top w:val="nil"/>
              <w:left w:val="nil"/>
              <w:bottom w:val="nil"/>
              <w:right w:val="nil"/>
            </w:tcBorders>
          </w:tcPr>
          <w:p w14:paraId="49E9E5BC" w14:textId="77777777" w:rsidR="009C46B2" w:rsidRPr="00784E8E" w:rsidRDefault="009C46B2" w:rsidP="00B53549">
            <w:pPr>
              <w:widowControl w:val="0"/>
              <w:autoSpaceDE w:val="0"/>
              <w:autoSpaceDN w:val="0"/>
              <w:adjustRightInd w:val="0"/>
              <w:jc w:val="right"/>
              <w:rPr>
                <w:lang w:val="en-US"/>
              </w:rPr>
            </w:pPr>
            <w:r w:rsidRPr="00784E8E">
              <w:rPr>
                <w:lang w:val="en-US"/>
              </w:rPr>
              <w:t xml:space="preserve">0.62  </w:t>
            </w:r>
          </w:p>
        </w:tc>
        <w:tc>
          <w:tcPr>
            <w:tcW w:w="1124" w:type="dxa"/>
            <w:tcBorders>
              <w:top w:val="nil"/>
              <w:left w:val="nil"/>
              <w:bottom w:val="nil"/>
              <w:right w:val="nil"/>
            </w:tcBorders>
          </w:tcPr>
          <w:p w14:paraId="2D1F3A49" w14:textId="77777777" w:rsidR="009C46B2" w:rsidRPr="00784E8E" w:rsidRDefault="009C46B2" w:rsidP="00B53549">
            <w:pPr>
              <w:widowControl w:val="0"/>
              <w:autoSpaceDE w:val="0"/>
              <w:autoSpaceDN w:val="0"/>
              <w:adjustRightInd w:val="0"/>
              <w:jc w:val="right"/>
              <w:rPr>
                <w:lang w:val="en-US"/>
              </w:rPr>
            </w:pPr>
            <w:r w:rsidRPr="00784E8E">
              <w:rPr>
                <w:lang w:val="en-US"/>
              </w:rPr>
              <w:t>0.537</w:t>
            </w:r>
          </w:p>
        </w:tc>
        <w:tc>
          <w:tcPr>
            <w:tcW w:w="1418" w:type="dxa"/>
            <w:gridSpan w:val="2"/>
            <w:tcBorders>
              <w:top w:val="nil"/>
              <w:left w:val="nil"/>
              <w:bottom w:val="nil"/>
              <w:right w:val="nil"/>
            </w:tcBorders>
          </w:tcPr>
          <w:p w14:paraId="220BC5F5" w14:textId="77777777" w:rsidR="009C46B2" w:rsidRPr="00784E8E" w:rsidRDefault="009C46B2" w:rsidP="00B53549">
            <w:pPr>
              <w:widowControl w:val="0"/>
              <w:autoSpaceDE w:val="0"/>
              <w:autoSpaceDN w:val="0"/>
              <w:adjustRightInd w:val="0"/>
              <w:jc w:val="right"/>
              <w:rPr>
                <w:lang w:val="en-US"/>
              </w:rPr>
            </w:pPr>
            <w:r w:rsidRPr="00784E8E">
              <w:rPr>
                <w:lang w:val="en-US"/>
              </w:rPr>
              <w:t>-.3611474</w:t>
            </w:r>
          </w:p>
        </w:tc>
        <w:tc>
          <w:tcPr>
            <w:tcW w:w="1200" w:type="dxa"/>
            <w:tcBorders>
              <w:top w:val="nil"/>
              <w:left w:val="nil"/>
              <w:bottom w:val="nil"/>
              <w:right w:val="nil"/>
            </w:tcBorders>
          </w:tcPr>
          <w:p w14:paraId="38B60DC3" w14:textId="77777777" w:rsidR="009C46B2" w:rsidRPr="00784E8E" w:rsidRDefault="009C46B2" w:rsidP="00B53549">
            <w:pPr>
              <w:widowControl w:val="0"/>
              <w:autoSpaceDE w:val="0"/>
              <w:autoSpaceDN w:val="0"/>
              <w:adjustRightInd w:val="0"/>
              <w:jc w:val="right"/>
              <w:rPr>
                <w:lang w:val="en-US"/>
              </w:rPr>
            </w:pPr>
            <w:r w:rsidRPr="00784E8E">
              <w:rPr>
                <w:lang w:val="en-US"/>
              </w:rPr>
              <w:t>.6794694</w:t>
            </w:r>
          </w:p>
        </w:tc>
      </w:tr>
      <w:tr w:rsidR="009C46B2" w:rsidRPr="00784E8E" w14:paraId="67530BBC" w14:textId="77777777" w:rsidTr="00B53549">
        <w:trPr>
          <w:gridAfter w:val="1"/>
          <w:wAfter w:w="17" w:type="dxa"/>
          <w:trHeight w:val="362"/>
        </w:trPr>
        <w:tc>
          <w:tcPr>
            <w:tcW w:w="1985" w:type="dxa"/>
            <w:tcBorders>
              <w:top w:val="nil"/>
              <w:left w:val="nil"/>
              <w:bottom w:val="nil"/>
              <w:right w:val="nil"/>
            </w:tcBorders>
          </w:tcPr>
          <w:p w14:paraId="5A42BCC5" w14:textId="77777777" w:rsidR="009C46B2" w:rsidRPr="00784E8E" w:rsidRDefault="009C46B2" w:rsidP="00B53549">
            <w:pPr>
              <w:widowControl w:val="0"/>
              <w:autoSpaceDE w:val="0"/>
              <w:autoSpaceDN w:val="0"/>
              <w:adjustRightInd w:val="0"/>
              <w:rPr>
                <w:b/>
                <w:bCs/>
                <w:lang w:val="en-US"/>
              </w:rPr>
            </w:pPr>
            <w:r w:rsidRPr="00784E8E">
              <w:rPr>
                <w:b/>
                <w:bCs/>
                <w:lang w:val="en-US"/>
              </w:rPr>
              <w:t xml:space="preserve">Divers                  </w:t>
            </w:r>
          </w:p>
        </w:tc>
        <w:tc>
          <w:tcPr>
            <w:tcW w:w="1200" w:type="dxa"/>
            <w:gridSpan w:val="2"/>
            <w:tcBorders>
              <w:top w:val="nil"/>
              <w:left w:val="nil"/>
              <w:bottom w:val="nil"/>
              <w:right w:val="nil"/>
            </w:tcBorders>
          </w:tcPr>
          <w:p w14:paraId="4D50AE7A" w14:textId="77777777" w:rsidR="009C46B2" w:rsidRPr="00784E8E" w:rsidRDefault="009C46B2" w:rsidP="00B53549">
            <w:pPr>
              <w:widowControl w:val="0"/>
              <w:autoSpaceDE w:val="0"/>
              <w:autoSpaceDN w:val="0"/>
              <w:adjustRightInd w:val="0"/>
              <w:jc w:val="right"/>
              <w:rPr>
                <w:lang w:val="en-US"/>
              </w:rPr>
            </w:pPr>
            <w:r w:rsidRPr="00784E8E">
              <w:rPr>
                <w:lang w:val="en-US"/>
              </w:rPr>
              <w:t>.1569237</w:t>
            </w:r>
          </w:p>
        </w:tc>
        <w:tc>
          <w:tcPr>
            <w:tcW w:w="1351" w:type="dxa"/>
            <w:tcBorders>
              <w:top w:val="nil"/>
              <w:left w:val="nil"/>
              <w:bottom w:val="nil"/>
              <w:right w:val="nil"/>
            </w:tcBorders>
          </w:tcPr>
          <w:p w14:paraId="2B426127" w14:textId="77777777" w:rsidR="009C46B2" w:rsidRPr="00784E8E" w:rsidRDefault="009C46B2" w:rsidP="00B53549">
            <w:pPr>
              <w:widowControl w:val="0"/>
              <w:autoSpaceDE w:val="0"/>
              <w:autoSpaceDN w:val="0"/>
              <w:adjustRightInd w:val="0"/>
              <w:jc w:val="right"/>
              <w:rPr>
                <w:lang w:val="en-US"/>
              </w:rPr>
            </w:pPr>
            <w:r w:rsidRPr="00784E8E">
              <w:rPr>
                <w:lang w:val="en-US"/>
              </w:rPr>
              <w:t>.4519679</w:t>
            </w:r>
          </w:p>
        </w:tc>
        <w:tc>
          <w:tcPr>
            <w:tcW w:w="993" w:type="dxa"/>
            <w:gridSpan w:val="2"/>
            <w:tcBorders>
              <w:top w:val="nil"/>
              <w:left w:val="nil"/>
              <w:bottom w:val="nil"/>
              <w:right w:val="nil"/>
            </w:tcBorders>
          </w:tcPr>
          <w:p w14:paraId="2C95DF0C" w14:textId="77777777" w:rsidR="009C46B2" w:rsidRPr="00784E8E" w:rsidRDefault="009C46B2" w:rsidP="00B53549">
            <w:pPr>
              <w:widowControl w:val="0"/>
              <w:autoSpaceDE w:val="0"/>
              <w:autoSpaceDN w:val="0"/>
              <w:adjustRightInd w:val="0"/>
              <w:jc w:val="right"/>
              <w:rPr>
                <w:lang w:val="en-US"/>
              </w:rPr>
            </w:pPr>
            <w:r w:rsidRPr="00784E8E">
              <w:rPr>
                <w:lang w:val="en-US"/>
              </w:rPr>
              <w:t>0.35</w:t>
            </w:r>
          </w:p>
        </w:tc>
        <w:tc>
          <w:tcPr>
            <w:tcW w:w="1124" w:type="dxa"/>
            <w:tcBorders>
              <w:top w:val="nil"/>
              <w:left w:val="nil"/>
              <w:bottom w:val="nil"/>
              <w:right w:val="nil"/>
            </w:tcBorders>
          </w:tcPr>
          <w:p w14:paraId="0C9AACF3" w14:textId="77777777" w:rsidR="009C46B2" w:rsidRPr="00784E8E" w:rsidRDefault="009C46B2" w:rsidP="00B53549">
            <w:pPr>
              <w:widowControl w:val="0"/>
              <w:autoSpaceDE w:val="0"/>
              <w:autoSpaceDN w:val="0"/>
              <w:adjustRightInd w:val="0"/>
              <w:jc w:val="right"/>
              <w:rPr>
                <w:lang w:val="en-US"/>
              </w:rPr>
            </w:pPr>
            <w:r w:rsidRPr="00784E8E">
              <w:rPr>
                <w:lang w:val="en-US"/>
              </w:rPr>
              <w:t>0.731</w:t>
            </w:r>
          </w:p>
        </w:tc>
        <w:tc>
          <w:tcPr>
            <w:tcW w:w="1418" w:type="dxa"/>
            <w:gridSpan w:val="2"/>
            <w:tcBorders>
              <w:top w:val="nil"/>
              <w:left w:val="nil"/>
              <w:bottom w:val="nil"/>
              <w:right w:val="nil"/>
            </w:tcBorders>
          </w:tcPr>
          <w:p w14:paraId="24E994BC" w14:textId="77777777" w:rsidR="009C46B2" w:rsidRPr="00784E8E" w:rsidRDefault="009C46B2" w:rsidP="00B53549">
            <w:pPr>
              <w:widowControl w:val="0"/>
              <w:autoSpaceDE w:val="0"/>
              <w:autoSpaceDN w:val="0"/>
              <w:adjustRightInd w:val="0"/>
              <w:jc w:val="right"/>
              <w:rPr>
                <w:lang w:val="en-US"/>
              </w:rPr>
            </w:pPr>
            <w:r w:rsidRPr="00784E8E">
              <w:rPr>
                <w:lang w:val="en-US"/>
              </w:rPr>
              <w:t>-.7661179</w:t>
            </w:r>
          </w:p>
        </w:tc>
        <w:tc>
          <w:tcPr>
            <w:tcW w:w="1200" w:type="dxa"/>
            <w:tcBorders>
              <w:top w:val="nil"/>
              <w:left w:val="nil"/>
              <w:bottom w:val="nil"/>
              <w:right w:val="nil"/>
            </w:tcBorders>
          </w:tcPr>
          <w:p w14:paraId="2FFBBB74" w14:textId="77777777" w:rsidR="009C46B2" w:rsidRPr="00784E8E" w:rsidRDefault="009C46B2" w:rsidP="00B53549">
            <w:pPr>
              <w:widowControl w:val="0"/>
              <w:autoSpaceDE w:val="0"/>
              <w:autoSpaceDN w:val="0"/>
              <w:adjustRightInd w:val="0"/>
              <w:jc w:val="right"/>
              <w:rPr>
                <w:lang w:val="en-US"/>
              </w:rPr>
            </w:pPr>
            <w:r w:rsidRPr="00784E8E">
              <w:rPr>
                <w:lang w:val="en-US"/>
              </w:rPr>
              <w:t>1.079965</w:t>
            </w:r>
          </w:p>
        </w:tc>
      </w:tr>
      <w:tr w:rsidR="009C46B2" w:rsidRPr="00784E8E" w14:paraId="3C8D4296" w14:textId="77777777" w:rsidTr="00B53549">
        <w:trPr>
          <w:gridAfter w:val="1"/>
          <w:wAfter w:w="17" w:type="dxa"/>
          <w:trHeight w:val="347"/>
        </w:trPr>
        <w:tc>
          <w:tcPr>
            <w:tcW w:w="1985" w:type="dxa"/>
            <w:tcBorders>
              <w:top w:val="nil"/>
              <w:left w:val="nil"/>
              <w:right w:val="nil"/>
            </w:tcBorders>
          </w:tcPr>
          <w:p w14:paraId="77F606C8" w14:textId="77777777" w:rsidR="009C46B2" w:rsidRPr="00784E8E" w:rsidRDefault="009C46B2" w:rsidP="00B53549">
            <w:pPr>
              <w:widowControl w:val="0"/>
              <w:autoSpaceDE w:val="0"/>
              <w:autoSpaceDN w:val="0"/>
              <w:adjustRightInd w:val="0"/>
              <w:rPr>
                <w:b/>
                <w:bCs/>
                <w:lang w:val="en-US"/>
              </w:rPr>
            </w:pPr>
            <w:r w:rsidRPr="00784E8E">
              <w:rPr>
                <w:b/>
                <w:bCs/>
                <w:lang w:val="en-US"/>
              </w:rPr>
              <w:t xml:space="preserve">DDivers |              </w:t>
            </w:r>
          </w:p>
        </w:tc>
        <w:tc>
          <w:tcPr>
            <w:tcW w:w="1200" w:type="dxa"/>
            <w:gridSpan w:val="2"/>
            <w:tcBorders>
              <w:top w:val="nil"/>
              <w:left w:val="nil"/>
              <w:right w:val="nil"/>
            </w:tcBorders>
          </w:tcPr>
          <w:p w14:paraId="346F1E8B" w14:textId="77777777" w:rsidR="009C46B2" w:rsidRPr="00784E8E" w:rsidRDefault="009C46B2" w:rsidP="00B53549">
            <w:pPr>
              <w:widowControl w:val="0"/>
              <w:autoSpaceDE w:val="0"/>
              <w:autoSpaceDN w:val="0"/>
              <w:adjustRightInd w:val="0"/>
              <w:jc w:val="right"/>
              <w:rPr>
                <w:lang w:val="en-US"/>
              </w:rPr>
            </w:pPr>
            <w:r w:rsidRPr="00784E8E">
              <w:rPr>
                <w:lang w:val="en-US"/>
              </w:rPr>
              <w:t>.0531829</w:t>
            </w:r>
          </w:p>
        </w:tc>
        <w:tc>
          <w:tcPr>
            <w:tcW w:w="1351" w:type="dxa"/>
            <w:tcBorders>
              <w:top w:val="nil"/>
              <w:left w:val="nil"/>
              <w:right w:val="nil"/>
            </w:tcBorders>
          </w:tcPr>
          <w:p w14:paraId="25F385F3" w14:textId="77777777" w:rsidR="009C46B2" w:rsidRPr="00784E8E" w:rsidRDefault="009C46B2" w:rsidP="00B53549">
            <w:pPr>
              <w:widowControl w:val="0"/>
              <w:autoSpaceDE w:val="0"/>
              <w:autoSpaceDN w:val="0"/>
              <w:adjustRightInd w:val="0"/>
              <w:jc w:val="right"/>
              <w:rPr>
                <w:lang w:val="en-US"/>
              </w:rPr>
            </w:pPr>
            <w:r w:rsidRPr="00784E8E">
              <w:rPr>
                <w:lang w:val="en-US"/>
              </w:rPr>
              <w:t>.4746585</w:t>
            </w:r>
          </w:p>
        </w:tc>
        <w:tc>
          <w:tcPr>
            <w:tcW w:w="993" w:type="dxa"/>
            <w:gridSpan w:val="2"/>
            <w:tcBorders>
              <w:top w:val="nil"/>
              <w:left w:val="nil"/>
              <w:right w:val="nil"/>
            </w:tcBorders>
          </w:tcPr>
          <w:p w14:paraId="0A6691C0" w14:textId="77777777" w:rsidR="009C46B2" w:rsidRPr="00784E8E" w:rsidRDefault="009C46B2" w:rsidP="00B53549">
            <w:pPr>
              <w:widowControl w:val="0"/>
              <w:autoSpaceDE w:val="0"/>
              <w:autoSpaceDN w:val="0"/>
              <w:adjustRightInd w:val="0"/>
              <w:jc w:val="right"/>
              <w:rPr>
                <w:lang w:val="en-US"/>
              </w:rPr>
            </w:pPr>
            <w:r w:rsidRPr="00784E8E">
              <w:rPr>
                <w:lang w:val="en-US"/>
              </w:rPr>
              <w:t xml:space="preserve">0.11  </w:t>
            </w:r>
          </w:p>
        </w:tc>
        <w:tc>
          <w:tcPr>
            <w:tcW w:w="1124" w:type="dxa"/>
            <w:tcBorders>
              <w:top w:val="nil"/>
              <w:left w:val="nil"/>
              <w:right w:val="nil"/>
            </w:tcBorders>
          </w:tcPr>
          <w:p w14:paraId="1BF21764" w14:textId="77777777" w:rsidR="009C46B2" w:rsidRPr="00784E8E" w:rsidRDefault="009C46B2" w:rsidP="00B53549">
            <w:pPr>
              <w:widowControl w:val="0"/>
              <w:autoSpaceDE w:val="0"/>
              <w:autoSpaceDN w:val="0"/>
              <w:adjustRightInd w:val="0"/>
              <w:jc w:val="right"/>
              <w:rPr>
                <w:lang w:val="en-US"/>
              </w:rPr>
            </w:pPr>
            <w:r w:rsidRPr="00784E8E">
              <w:rPr>
                <w:lang w:val="en-US"/>
              </w:rPr>
              <w:t xml:space="preserve">0.912  </w:t>
            </w:r>
          </w:p>
        </w:tc>
        <w:tc>
          <w:tcPr>
            <w:tcW w:w="1418" w:type="dxa"/>
            <w:gridSpan w:val="2"/>
            <w:tcBorders>
              <w:top w:val="nil"/>
              <w:left w:val="nil"/>
              <w:right w:val="nil"/>
            </w:tcBorders>
          </w:tcPr>
          <w:p w14:paraId="31782A5A" w14:textId="77777777" w:rsidR="009C46B2" w:rsidRPr="00784E8E" w:rsidRDefault="009C46B2" w:rsidP="00B53549">
            <w:pPr>
              <w:widowControl w:val="0"/>
              <w:autoSpaceDE w:val="0"/>
              <w:autoSpaceDN w:val="0"/>
              <w:adjustRightInd w:val="0"/>
              <w:jc w:val="right"/>
              <w:rPr>
                <w:lang w:val="en-US"/>
              </w:rPr>
            </w:pPr>
            <w:r w:rsidRPr="00784E8E">
              <w:rPr>
                <w:lang w:val="en-US"/>
              </w:rPr>
              <w:t xml:space="preserve">-.9161991  </w:t>
            </w:r>
          </w:p>
        </w:tc>
        <w:tc>
          <w:tcPr>
            <w:tcW w:w="1200" w:type="dxa"/>
            <w:tcBorders>
              <w:top w:val="nil"/>
              <w:left w:val="nil"/>
              <w:right w:val="nil"/>
            </w:tcBorders>
          </w:tcPr>
          <w:p w14:paraId="69FD7C0F" w14:textId="77777777" w:rsidR="009C46B2" w:rsidRPr="00784E8E" w:rsidRDefault="009C46B2" w:rsidP="00B53549">
            <w:pPr>
              <w:widowControl w:val="0"/>
              <w:autoSpaceDE w:val="0"/>
              <w:autoSpaceDN w:val="0"/>
              <w:adjustRightInd w:val="0"/>
              <w:jc w:val="right"/>
              <w:rPr>
                <w:lang w:val="en-US"/>
              </w:rPr>
            </w:pPr>
            <w:r w:rsidRPr="00784E8E">
              <w:rPr>
                <w:lang w:val="en-US"/>
              </w:rPr>
              <w:t>1.022565</w:t>
            </w:r>
          </w:p>
        </w:tc>
      </w:tr>
      <w:tr w:rsidR="009C46B2" w:rsidRPr="00784E8E" w14:paraId="3CE2A2EA" w14:textId="77777777" w:rsidTr="00B53549">
        <w:trPr>
          <w:gridAfter w:val="1"/>
          <w:wAfter w:w="17" w:type="dxa"/>
          <w:trHeight w:val="347"/>
        </w:trPr>
        <w:tc>
          <w:tcPr>
            <w:tcW w:w="1985" w:type="dxa"/>
            <w:tcBorders>
              <w:top w:val="nil"/>
              <w:left w:val="nil"/>
              <w:bottom w:val="single" w:sz="4" w:space="0" w:color="auto"/>
              <w:right w:val="nil"/>
            </w:tcBorders>
          </w:tcPr>
          <w:p w14:paraId="124046FE" w14:textId="77777777" w:rsidR="009C46B2" w:rsidRPr="00784E8E" w:rsidRDefault="009C46B2" w:rsidP="00B53549">
            <w:pPr>
              <w:widowControl w:val="0"/>
              <w:autoSpaceDE w:val="0"/>
              <w:autoSpaceDN w:val="0"/>
              <w:adjustRightInd w:val="0"/>
              <w:rPr>
                <w:b/>
                <w:bCs/>
                <w:lang w:val="en-US"/>
              </w:rPr>
            </w:pPr>
            <w:r w:rsidRPr="00784E8E">
              <w:rPr>
                <w:b/>
                <w:bCs/>
                <w:lang w:val="en-US"/>
              </w:rPr>
              <w:t xml:space="preserve">Constant   </w:t>
            </w:r>
          </w:p>
        </w:tc>
        <w:tc>
          <w:tcPr>
            <w:tcW w:w="1200" w:type="dxa"/>
            <w:gridSpan w:val="2"/>
            <w:tcBorders>
              <w:top w:val="nil"/>
              <w:left w:val="nil"/>
              <w:bottom w:val="single" w:sz="4" w:space="0" w:color="auto"/>
              <w:right w:val="nil"/>
            </w:tcBorders>
          </w:tcPr>
          <w:p w14:paraId="46F03139" w14:textId="77777777" w:rsidR="009C46B2" w:rsidRPr="00784E8E" w:rsidRDefault="009C46B2" w:rsidP="00B53549">
            <w:pPr>
              <w:widowControl w:val="0"/>
              <w:autoSpaceDE w:val="0"/>
              <w:autoSpaceDN w:val="0"/>
              <w:adjustRightInd w:val="0"/>
              <w:jc w:val="right"/>
              <w:rPr>
                <w:lang w:val="en-US"/>
              </w:rPr>
            </w:pPr>
            <w:r w:rsidRPr="00784E8E">
              <w:rPr>
                <w:lang w:val="en-US"/>
              </w:rPr>
              <w:t>1.974505</w:t>
            </w:r>
          </w:p>
        </w:tc>
        <w:tc>
          <w:tcPr>
            <w:tcW w:w="1351" w:type="dxa"/>
            <w:tcBorders>
              <w:top w:val="nil"/>
              <w:left w:val="nil"/>
              <w:bottom w:val="single" w:sz="4" w:space="0" w:color="auto"/>
              <w:right w:val="nil"/>
            </w:tcBorders>
          </w:tcPr>
          <w:p w14:paraId="079D4555" w14:textId="77777777" w:rsidR="009C46B2" w:rsidRPr="00784E8E" w:rsidRDefault="009C46B2" w:rsidP="00B53549">
            <w:pPr>
              <w:widowControl w:val="0"/>
              <w:autoSpaceDE w:val="0"/>
              <w:autoSpaceDN w:val="0"/>
              <w:adjustRightInd w:val="0"/>
              <w:jc w:val="right"/>
              <w:rPr>
                <w:lang w:val="en-US"/>
              </w:rPr>
            </w:pPr>
            <w:r w:rsidRPr="00784E8E">
              <w:rPr>
                <w:lang w:val="en-US"/>
              </w:rPr>
              <w:t xml:space="preserve">1.266703    </w:t>
            </w:r>
          </w:p>
        </w:tc>
        <w:tc>
          <w:tcPr>
            <w:tcW w:w="993" w:type="dxa"/>
            <w:gridSpan w:val="2"/>
            <w:tcBorders>
              <w:top w:val="nil"/>
              <w:left w:val="nil"/>
              <w:bottom w:val="single" w:sz="4" w:space="0" w:color="auto"/>
              <w:right w:val="nil"/>
            </w:tcBorders>
          </w:tcPr>
          <w:p w14:paraId="37797764" w14:textId="77777777" w:rsidR="009C46B2" w:rsidRPr="00784E8E" w:rsidRDefault="009C46B2" w:rsidP="00B53549">
            <w:pPr>
              <w:widowControl w:val="0"/>
              <w:autoSpaceDE w:val="0"/>
              <w:autoSpaceDN w:val="0"/>
              <w:adjustRightInd w:val="0"/>
              <w:jc w:val="right"/>
              <w:rPr>
                <w:lang w:val="en-US"/>
              </w:rPr>
            </w:pPr>
            <w:r w:rsidRPr="00784E8E">
              <w:rPr>
                <w:lang w:val="en-US"/>
              </w:rPr>
              <w:t xml:space="preserve">  1.56   </w:t>
            </w:r>
          </w:p>
        </w:tc>
        <w:tc>
          <w:tcPr>
            <w:tcW w:w="1124" w:type="dxa"/>
            <w:tcBorders>
              <w:top w:val="nil"/>
              <w:left w:val="nil"/>
              <w:bottom w:val="single" w:sz="4" w:space="0" w:color="auto"/>
              <w:right w:val="nil"/>
            </w:tcBorders>
          </w:tcPr>
          <w:p w14:paraId="49E602EE" w14:textId="77777777" w:rsidR="009C46B2" w:rsidRPr="00784E8E" w:rsidRDefault="009C46B2" w:rsidP="00B53549">
            <w:pPr>
              <w:widowControl w:val="0"/>
              <w:autoSpaceDE w:val="0"/>
              <w:autoSpaceDN w:val="0"/>
              <w:adjustRightInd w:val="0"/>
              <w:jc w:val="right"/>
              <w:rPr>
                <w:lang w:val="en-US"/>
              </w:rPr>
            </w:pPr>
            <w:r w:rsidRPr="00784E8E">
              <w:rPr>
                <w:lang w:val="en-US"/>
              </w:rPr>
              <w:t xml:space="preserve">0.130   </w:t>
            </w:r>
          </w:p>
        </w:tc>
        <w:tc>
          <w:tcPr>
            <w:tcW w:w="1418" w:type="dxa"/>
            <w:gridSpan w:val="2"/>
            <w:tcBorders>
              <w:top w:val="nil"/>
              <w:left w:val="nil"/>
              <w:bottom w:val="single" w:sz="4" w:space="0" w:color="auto"/>
              <w:right w:val="nil"/>
            </w:tcBorders>
          </w:tcPr>
          <w:p w14:paraId="180B48DE" w14:textId="77777777" w:rsidR="009C46B2" w:rsidRPr="00784E8E" w:rsidRDefault="009C46B2" w:rsidP="00B53549">
            <w:pPr>
              <w:widowControl w:val="0"/>
              <w:autoSpaceDE w:val="0"/>
              <w:autoSpaceDN w:val="0"/>
              <w:adjustRightInd w:val="0"/>
              <w:jc w:val="right"/>
              <w:rPr>
                <w:lang w:val="en-US"/>
              </w:rPr>
            </w:pPr>
            <w:r w:rsidRPr="00784E8E">
              <w:rPr>
                <w:lang w:val="en-US"/>
              </w:rPr>
              <w:t xml:space="preserve">-.6124477  </w:t>
            </w:r>
          </w:p>
        </w:tc>
        <w:tc>
          <w:tcPr>
            <w:tcW w:w="1200" w:type="dxa"/>
            <w:tcBorders>
              <w:top w:val="nil"/>
              <w:left w:val="nil"/>
              <w:bottom w:val="single" w:sz="4" w:space="0" w:color="auto"/>
              <w:right w:val="nil"/>
            </w:tcBorders>
          </w:tcPr>
          <w:p w14:paraId="03F72F6A" w14:textId="77777777" w:rsidR="009C46B2" w:rsidRPr="00784E8E" w:rsidRDefault="009C46B2" w:rsidP="00B53549">
            <w:pPr>
              <w:widowControl w:val="0"/>
              <w:autoSpaceDE w:val="0"/>
              <w:autoSpaceDN w:val="0"/>
              <w:adjustRightInd w:val="0"/>
              <w:jc w:val="right"/>
              <w:rPr>
                <w:lang w:val="en-US"/>
              </w:rPr>
            </w:pPr>
            <w:r w:rsidRPr="00784E8E">
              <w:rPr>
                <w:lang w:val="en-US"/>
              </w:rPr>
              <w:t>4.561459</w:t>
            </w:r>
          </w:p>
        </w:tc>
      </w:tr>
      <w:tr w:rsidR="009C46B2" w:rsidRPr="00784E8E" w14:paraId="1E384AE2" w14:textId="77777777" w:rsidTr="00B53549">
        <w:trPr>
          <w:trHeight w:val="449"/>
        </w:trPr>
        <w:tc>
          <w:tcPr>
            <w:tcW w:w="2685" w:type="dxa"/>
            <w:gridSpan w:val="2"/>
            <w:tcBorders>
              <w:top w:val="nil"/>
              <w:left w:val="nil"/>
              <w:right w:val="nil"/>
            </w:tcBorders>
          </w:tcPr>
          <w:p w14:paraId="5D90C7B1" w14:textId="77777777" w:rsidR="009C46B2" w:rsidRPr="00784E8E" w:rsidRDefault="009C46B2" w:rsidP="00B53549">
            <w:pPr>
              <w:widowControl w:val="0"/>
              <w:autoSpaceDE w:val="0"/>
              <w:autoSpaceDN w:val="0"/>
              <w:adjustRightInd w:val="0"/>
              <w:rPr>
                <w:b/>
                <w:bCs/>
                <w:lang w:val="en-US"/>
              </w:rPr>
            </w:pPr>
            <w:r w:rsidRPr="00784E8E">
              <w:rPr>
                <w:b/>
                <w:bCs/>
                <w:lang w:val="en-US"/>
              </w:rPr>
              <w:t>Prob &gt; F</w:t>
            </w:r>
          </w:p>
        </w:tc>
        <w:tc>
          <w:tcPr>
            <w:tcW w:w="1911" w:type="dxa"/>
            <w:gridSpan w:val="3"/>
            <w:tcBorders>
              <w:top w:val="nil"/>
              <w:left w:val="nil"/>
              <w:right w:val="nil"/>
            </w:tcBorders>
          </w:tcPr>
          <w:p w14:paraId="1649C598" w14:textId="77777777" w:rsidR="009C46B2" w:rsidRPr="00784E8E" w:rsidRDefault="009C46B2" w:rsidP="00B53549">
            <w:pPr>
              <w:widowControl w:val="0"/>
              <w:autoSpaceDE w:val="0"/>
              <w:autoSpaceDN w:val="0"/>
              <w:adjustRightInd w:val="0"/>
              <w:jc w:val="right"/>
              <w:rPr>
                <w:b/>
                <w:bCs/>
                <w:lang w:val="en-US"/>
              </w:rPr>
            </w:pPr>
            <w:r w:rsidRPr="00784E8E">
              <w:rPr>
                <w:b/>
                <w:bCs/>
                <w:lang w:val="en-US"/>
              </w:rPr>
              <w:t>0.0052</w:t>
            </w:r>
          </w:p>
        </w:tc>
        <w:tc>
          <w:tcPr>
            <w:tcW w:w="2728" w:type="dxa"/>
            <w:gridSpan w:val="3"/>
            <w:tcBorders>
              <w:top w:val="nil"/>
              <w:left w:val="nil"/>
              <w:right w:val="nil"/>
            </w:tcBorders>
          </w:tcPr>
          <w:p w14:paraId="272E081A" w14:textId="77777777" w:rsidR="009C46B2" w:rsidRPr="00784E8E" w:rsidRDefault="009C46B2" w:rsidP="00B53549">
            <w:pPr>
              <w:widowControl w:val="0"/>
              <w:autoSpaceDE w:val="0"/>
              <w:autoSpaceDN w:val="0"/>
              <w:adjustRightInd w:val="0"/>
              <w:rPr>
                <w:b/>
                <w:bCs/>
                <w:lang w:val="en-US"/>
              </w:rPr>
            </w:pPr>
            <w:r w:rsidRPr="00784E8E">
              <w:rPr>
                <w:b/>
                <w:bCs/>
                <w:lang w:val="en-US"/>
              </w:rPr>
              <w:t xml:space="preserve">R-squared  </w:t>
            </w:r>
          </w:p>
        </w:tc>
        <w:tc>
          <w:tcPr>
            <w:tcW w:w="1964" w:type="dxa"/>
            <w:gridSpan w:val="3"/>
            <w:tcBorders>
              <w:top w:val="nil"/>
              <w:left w:val="nil"/>
              <w:right w:val="nil"/>
            </w:tcBorders>
          </w:tcPr>
          <w:p w14:paraId="2BF9838C" w14:textId="77777777" w:rsidR="009C46B2" w:rsidRPr="00784E8E" w:rsidRDefault="009C46B2" w:rsidP="00B53549">
            <w:pPr>
              <w:widowControl w:val="0"/>
              <w:autoSpaceDE w:val="0"/>
              <w:autoSpaceDN w:val="0"/>
              <w:adjustRightInd w:val="0"/>
              <w:jc w:val="right"/>
              <w:rPr>
                <w:b/>
                <w:bCs/>
                <w:lang w:val="en-US"/>
              </w:rPr>
            </w:pPr>
            <w:r w:rsidRPr="00784E8E">
              <w:rPr>
                <w:b/>
                <w:bCs/>
                <w:lang w:val="en-US"/>
              </w:rPr>
              <w:t>0.4117</w:t>
            </w:r>
          </w:p>
        </w:tc>
      </w:tr>
      <w:tr w:rsidR="009C46B2" w:rsidRPr="00784E8E" w14:paraId="7CA90E96" w14:textId="77777777" w:rsidTr="00B53549">
        <w:trPr>
          <w:trHeight w:val="417"/>
        </w:trPr>
        <w:tc>
          <w:tcPr>
            <w:tcW w:w="2685" w:type="dxa"/>
            <w:gridSpan w:val="2"/>
            <w:tcBorders>
              <w:top w:val="nil"/>
              <w:left w:val="nil"/>
              <w:right w:val="nil"/>
            </w:tcBorders>
          </w:tcPr>
          <w:p w14:paraId="709D7C57" w14:textId="77777777" w:rsidR="009C46B2" w:rsidRPr="00784E8E" w:rsidRDefault="009C46B2" w:rsidP="00B53549">
            <w:pPr>
              <w:widowControl w:val="0"/>
              <w:autoSpaceDE w:val="0"/>
              <w:autoSpaceDN w:val="0"/>
              <w:adjustRightInd w:val="0"/>
              <w:rPr>
                <w:b/>
                <w:bCs/>
                <w:lang w:val="en-US"/>
              </w:rPr>
            </w:pPr>
            <w:r w:rsidRPr="00784E8E">
              <w:rPr>
                <w:b/>
                <w:bCs/>
                <w:lang w:val="en-US"/>
              </w:rPr>
              <w:t xml:space="preserve">Number of obs  </w:t>
            </w:r>
          </w:p>
        </w:tc>
        <w:tc>
          <w:tcPr>
            <w:tcW w:w="1911" w:type="dxa"/>
            <w:gridSpan w:val="3"/>
            <w:tcBorders>
              <w:top w:val="nil"/>
              <w:left w:val="nil"/>
              <w:right w:val="nil"/>
            </w:tcBorders>
          </w:tcPr>
          <w:p w14:paraId="64B8174E" w14:textId="77777777" w:rsidR="009C46B2" w:rsidRPr="00784E8E" w:rsidRDefault="009C46B2" w:rsidP="00B53549">
            <w:pPr>
              <w:widowControl w:val="0"/>
              <w:autoSpaceDE w:val="0"/>
              <w:autoSpaceDN w:val="0"/>
              <w:adjustRightInd w:val="0"/>
              <w:jc w:val="right"/>
              <w:rPr>
                <w:b/>
                <w:bCs/>
                <w:lang w:val="en-US"/>
              </w:rPr>
            </w:pPr>
            <w:r w:rsidRPr="00784E8E">
              <w:rPr>
                <w:b/>
                <w:bCs/>
                <w:lang w:val="en-US"/>
              </w:rPr>
              <w:t>36.000</w:t>
            </w:r>
          </w:p>
        </w:tc>
        <w:tc>
          <w:tcPr>
            <w:tcW w:w="2728" w:type="dxa"/>
            <w:gridSpan w:val="3"/>
            <w:tcBorders>
              <w:top w:val="nil"/>
              <w:left w:val="nil"/>
              <w:right w:val="nil"/>
            </w:tcBorders>
          </w:tcPr>
          <w:p w14:paraId="0562F55D" w14:textId="77777777" w:rsidR="009C46B2" w:rsidRPr="00784E8E" w:rsidRDefault="009C46B2" w:rsidP="00B53549">
            <w:pPr>
              <w:widowControl w:val="0"/>
              <w:autoSpaceDE w:val="0"/>
              <w:autoSpaceDN w:val="0"/>
              <w:adjustRightInd w:val="0"/>
              <w:rPr>
                <w:b/>
                <w:bCs/>
                <w:lang w:val="en-US"/>
              </w:rPr>
            </w:pPr>
            <w:r w:rsidRPr="00784E8E">
              <w:rPr>
                <w:b/>
                <w:bCs/>
                <w:lang w:val="en-US"/>
              </w:rPr>
              <w:t xml:space="preserve">Adj R-squared  </w:t>
            </w:r>
          </w:p>
        </w:tc>
        <w:tc>
          <w:tcPr>
            <w:tcW w:w="1964" w:type="dxa"/>
            <w:gridSpan w:val="3"/>
            <w:tcBorders>
              <w:top w:val="nil"/>
              <w:left w:val="nil"/>
              <w:right w:val="nil"/>
            </w:tcBorders>
          </w:tcPr>
          <w:p w14:paraId="406BA516" w14:textId="77777777" w:rsidR="009C46B2" w:rsidRPr="00784E8E" w:rsidRDefault="009C46B2" w:rsidP="00B53549">
            <w:pPr>
              <w:widowControl w:val="0"/>
              <w:autoSpaceDE w:val="0"/>
              <w:autoSpaceDN w:val="0"/>
              <w:adjustRightInd w:val="0"/>
              <w:jc w:val="right"/>
              <w:rPr>
                <w:b/>
                <w:bCs/>
                <w:lang w:val="en-US"/>
              </w:rPr>
            </w:pPr>
            <w:r w:rsidRPr="00784E8E">
              <w:rPr>
                <w:b/>
                <w:bCs/>
                <w:lang w:val="en-US"/>
              </w:rPr>
              <w:t>0.3136</w:t>
            </w:r>
          </w:p>
        </w:tc>
      </w:tr>
      <w:tr w:rsidR="009C46B2" w:rsidRPr="00784E8E" w14:paraId="5EC62E60" w14:textId="77777777" w:rsidTr="00B53549">
        <w:trPr>
          <w:trHeight w:val="432"/>
        </w:trPr>
        <w:tc>
          <w:tcPr>
            <w:tcW w:w="2685" w:type="dxa"/>
            <w:gridSpan w:val="2"/>
            <w:tcBorders>
              <w:left w:val="nil"/>
              <w:bottom w:val="single" w:sz="4" w:space="0" w:color="auto"/>
              <w:right w:val="nil"/>
            </w:tcBorders>
          </w:tcPr>
          <w:p w14:paraId="7CA18946" w14:textId="77777777" w:rsidR="009C46B2" w:rsidRPr="00784E8E" w:rsidRDefault="009C46B2" w:rsidP="00B53549">
            <w:pPr>
              <w:widowControl w:val="0"/>
              <w:autoSpaceDE w:val="0"/>
              <w:autoSpaceDN w:val="0"/>
              <w:adjustRightInd w:val="0"/>
              <w:rPr>
                <w:b/>
                <w:bCs/>
                <w:lang w:val="en-US"/>
              </w:rPr>
            </w:pPr>
          </w:p>
        </w:tc>
        <w:tc>
          <w:tcPr>
            <w:tcW w:w="1911" w:type="dxa"/>
            <w:gridSpan w:val="3"/>
            <w:tcBorders>
              <w:left w:val="nil"/>
              <w:bottom w:val="single" w:sz="4" w:space="0" w:color="auto"/>
              <w:right w:val="nil"/>
            </w:tcBorders>
          </w:tcPr>
          <w:p w14:paraId="5C1C3B23" w14:textId="77777777" w:rsidR="009C46B2" w:rsidRPr="00784E8E" w:rsidRDefault="009C46B2" w:rsidP="00B53549">
            <w:pPr>
              <w:widowControl w:val="0"/>
              <w:autoSpaceDE w:val="0"/>
              <w:autoSpaceDN w:val="0"/>
              <w:adjustRightInd w:val="0"/>
              <w:jc w:val="right"/>
              <w:rPr>
                <w:b/>
                <w:bCs/>
                <w:lang w:val="en-US"/>
              </w:rPr>
            </w:pPr>
          </w:p>
        </w:tc>
        <w:tc>
          <w:tcPr>
            <w:tcW w:w="2728" w:type="dxa"/>
            <w:gridSpan w:val="3"/>
            <w:tcBorders>
              <w:left w:val="nil"/>
              <w:bottom w:val="single" w:sz="4" w:space="0" w:color="auto"/>
              <w:right w:val="nil"/>
            </w:tcBorders>
          </w:tcPr>
          <w:p w14:paraId="42159F88" w14:textId="77777777" w:rsidR="009C46B2" w:rsidRPr="00784E8E" w:rsidRDefault="009C46B2" w:rsidP="00B53549">
            <w:pPr>
              <w:widowControl w:val="0"/>
              <w:autoSpaceDE w:val="0"/>
              <w:autoSpaceDN w:val="0"/>
              <w:adjustRightInd w:val="0"/>
              <w:rPr>
                <w:b/>
                <w:bCs/>
                <w:lang w:val="en-US"/>
              </w:rPr>
            </w:pPr>
            <w:r w:rsidRPr="00784E8E">
              <w:rPr>
                <w:b/>
                <w:bCs/>
                <w:lang w:val="en-US"/>
              </w:rPr>
              <w:t>Var(B</w:t>
            </w:r>
            <w:r w:rsidRPr="00784E8E">
              <w:rPr>
                <w:b/>
                <w:bCs/>
                <w:vertAlign w:val="subscript"/>
                <w:lang w:val="en-US"/>
              </w:rPr>
              <w:t>k,1</w:t>
            </w:r>
            <w:r w:rsidRPr="00784E8E">
              <w:rPr>
                <w:b/>
                <w:bCs/>
                <w:lang w:val="en-US"/>
              </w:rPr>
              <w:t>) ≠ Var(B</w:t>
            </w:r>
            <w:r w:rsidRPr="00784E8E">
              <w:rPr>
                <w:b/>
                <w:bCs/>
                <w:vertAlign w:val="subscript"/>
                <w:lang w:val="en-US"/>
              </w:rPr>
              <w:t>k,2</w:t>
            </w:r>
            <w:r w:rsidRPr="00784E8E">
              <w:rPr>
                <w:b/>
                <w:bCs/>
                <w:lang w:val="en-US"/>
              </w:rPr>
              <w:t>)</w:t>
            </w:r>
          </w:p>
        </w:tc>
        <w:tc>
          <w:tcPr>
            <w:tcW w:w="1964" w:type="dxa"/>
            <w:gridSpan w:val="3"/>
            <w:tcBorders>
              <w:left w:val="nil"/>
              <w:bottom w:val="single" w:sz="4" w:space="0" w:color="auto"/>
              <w:right w:val="nil"/>
            </w:tcBorders>
          </w:tcPr>
          <w:p w14:paraId="5295FADF" w14:textId="77777777" w:rsidR="009C46B2" w:rsidRPr="00784E8E" w:rsidRDefault="009C46B2" w:rsidP="00B53549">
            <w:pPr>
              <w:widowControl w:val="0"/>
              <w:autoSpaceDE w:val="0"/>
              <w:autoSpaceDN w:val="0"/>
              <w:adjustRightInd w:val="0"/>
              <w:jc w:val="right"/>
              <w:rPr>
                <w:b/>
                <w:bCs/>
                <w:lang w:val="en-US"/>
              </w:rPr>
            </w:pPr>
          </w:p>
        </w:tc>
      </w:tr>
      <w:tr w:rsidR="009C46B2" w:rsidRPr="00784E8E" w14:paraId="0F3F51B6" w14:textId="77777777" w:rsidTr="00B53549">
        <w:trPr>
          <w:trHeight w:val="351"/>
        </w:trPr>
        <w:tc>
          <w:tcPr>
            <w:tcW w:w="9288" w:type="dxa"/>
            <w:gridSpan w:val="11"/>
            <w:tcBorders>
              <w:top w:val="single" w:sz="4" w:space="0" w:color="auto"/>
              <w:left w:val="nil"/>
              <w:bottom w:val="nil"/>
              <w:right w:val="nil"/>
            </w:tcBorders>
          </w:tcPr>
          <w:p w14:paraId="73EE1242" w14:textId="77777777" w:rsidR="009C46B2" w:rsidRPr="00784E8E" w:rsidRDefault="009C46B2" w:rsidP="00B53549">
            <w:pPr>
              <w:widowControl w:val="0"/>
              <w:autoSpaceDE w:val="0"/>
              <w:autoSpaceDN w:val="0"/>
              <w:adjustRightInd w:val="0"/>
              <w:rPr>
                <w:lang w:val="en-US"/>
              </w:rPr>
            </w:pPr>
            <w:r w:rsidRPr="00784E8E">
              <w:rPr>
                <w:i/>
                <w:iCs/>
                <w:lang w:val="en-US"/>
              </w:rPr>
              <w:t xml:space="preserve">*** p&lt;0.01, ** p&lt;0.05, * p&lt;0.1 </w:t>
            </w:r>
          </w:p>
        </w:tc>
      </w:tr>
    </w:tbl>
    <w:p w14:paraId="175297C0" w14:textId="5FA750CF" w:rsidR="009C46B2" w:rsidRPr="00784E8E" w:rsidRDefault="009C46B2" w:rsidP="003C3670">
      <w:pPr>
        <w:widowControl w:val="0"/>
        <w:autoSpaceDE w:val="0"/>
        <w:autoSpaceDN w:val="0"/>
        <w:adjustRightInd w:val="0"/>
        <w:rPr>
          <w:lang w:val="en-US"/>
        </w:rPr>
      </w:pPr>
      <w:r w:rsidRPr="00784E8E">
        <w:rPr>
          <w:noProof/>
        </w:rPr>
        <mc:AlternateContent>
          <mc:Choice Requires="wps">
            <w:drawing>
              <wp:anchor distT="0" distB="0" distL="114300" distR="114300" simplePos="0" relativeHeight="251662336" behindDoc="0" locked="0" layoutInCell="1" allowOverlap="1" wp14:anchorId="30D4115B" wp14:editId="47732288">
                <wp:simplePos x="0" y="0"/>
                <wp:positionH relativeFrom="column">
                  <wp:posOffset>-38986</wp:posOffset>
                </wp:positionH>
                <wp:positionV relativeFrom="paragraph">
                  <wp:posOffset>91929</wp:posOffset>
                </wp:positionV>
                <wp:extent cx="5857441" cy="27161"/>
                <wp:effectExtent l="0" t="0" r="29210" b="30480"/>
                <wp:wrapNone/>
                <wp:docPr id="16" name="Прямая соединительная линия 16"/>
                <wp:cNvGraphicFramePr/>
                <a:graphic xmlns:a="http://schemas.openxmlformats.org/drawingml/2006/main">
                  <a:graphicData uri="http://schemas.microsoft.com/office/word/2010/wordprocessingShape">
                    <wps:wsp>
                      <wps:cNvCnPr/>
                      <wps:spPr>
                        <a:xfrm flipV="1">
                          <a:off x="0" y="0"/>
                          <a:ext cx="5857441" cy="2716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5B88D6A" id="Прямая соединительная линия 16" o:spid="_x0000_s1026" style="position:absolute;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5pt,7.25pt" to="458.15pt,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" strokecolor="black [3200]" strokeweight=".5pt">
                <v:stroke joinstyle="miter"/>
              </v:line>
            </w:pict>
          </mc:Fallback>
        </mc:AlternateContent>
      </w:r>
    </w:p>
    <w:p w14:paraId="1AD1D980" w14:textId="77777777" w:rsidR="009C46B2" w:rsidRPr="00784E8E" w:rsidRDefault="009C46B2" w:rsidP="009C46B2">
      <w:pPr>
        <w:widowControl w:val="0"/>
        <w:autoSpaceDE w:val="0"/>
        <w:autoSpaceDN w:val="0"/>
        <w:adjustRightInd w:val="0"/>
        <w:ind w:firstLine="592"/>
        <w:rPr>
          <w:lang w:val="en-US"/>
        </w:rPr>
      </w:pPr>
      <w:r w:rsidRPr="00784E8E">
        <w:rPr>
          <w:shd w:val="clear" w:color="auto" w:fill="FFFFFF"/>
          <w:lang w:val="kk-KZ"/>
        </w:rPr>
        <w:t xml:space="preserve">Ескерту – </w:t>
      </w:r>
      <w:r w:rsidRPr="00784E8E">
        <w:rPr>
          <w:shd w:val="clear" w:color="auto" w:fill="FFFFFF"/>
          <w:lang w:val="en-US"/>
        </w:rPr>
        <w:t xml:space="preserve">StataNow18 SE </w:t>
      </w:r>
      <w:r w:rsidRPr="00784E8E">
        <w:rPr>
          <w:shd w:val="clear" w:color="auto" w:fill="FFFFFF"/>
          <w:lang w:val="kk-KZ"/>
        </w:rPr>
        <w:t>бағдарламасы</w:t>
      </w:r>
      <w:r w:rsidRPr="00784E8E">
        <w:rPr>
          <w:rFonts w:eastAsiaTheme="minorEastAsia"/>
          <w:lang w:val="kk-KZ"/>
        </w:rPr>
        <w:t xml:space="preserve"> негізінде автормен құрастырылған</w:t>
      </w:r>
    </w:p>
    <w:p w14:paraId="53B80512" w14:textId="700DD1E1" w:rsidR="009C46B2" w:rsidRPr="00784E8E" w:rsidRDefault="009C46B2" w:rsidP="003C3670">
      <w:pPr>
        <w:widowControl w:val="0"/>
        <w:autoSpaceDE w:val="0"/>
        <w:autoSpaceDN w:val="0"/>
        <w:adjustRightInd w:val="0"/>
        <w:rPr>
          <w:lang w:val="en-US"/>
        </w:rPr>
      </w:pPr>
      <w:r w:rsidRPr="00784E8E">
        <w:rPr>
          <w:noProof/>
        </w:rPr>
        <mc:AlternateContent>
          <mc:Choice Requires="wps">
            <w:drawing>
              <wp:anchor distT="0" distB="0" distL="114300" distR="114300" simplePos="0" relativeHeight="251663360" behindDoc="0" locked="0" layoutInCell="1" allowOverlap="1" wp14:anchorId="5D398CBD" wp14:editId="182AB0EB">
                <wp:simplePos x="0" y="0"/>
                <wp:positionH relativeFrom="column">
                  <wp:posOffset>-66147</wp:posOffset>
                </wp:positionH>
                <wp:positionV relativeFrom="paragraph">
                  <wp:posOffset>76389</wp:posOffset>
                </wp:positionV>
                <wp:extent cx="5857592" cy="54320"/>
                <wp:effectExtent l="0" t="0" r="29210" b="22225"/>
                <wp:wrapNone/>
                <wp:docPr id="17" name="Прямая соединительная линия 17"/>
                <wp:cNvGraphicFramePr/>
                <a:graphic xmlns:a="http://schemas.openxmlformats.org/drawingml/2006/main">
                  <a:graphicData uri="http://schemas.microsoft.com/office/word/2010/wordprocessingShape">
                    <wps:wsp>
                      <wps:cNvCnPr/>
                      <wps:spPr>
                        <a:xfrm flipV="1">
                          <a:off x="0" y="0"/>
                          <a:ext cx="5857592" cy="543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5A8E91A" id="Прямая соединительная линия 17" o:spid="_x0000_s1026" style="position:absolute;flip:y;z-index:251663360;visibility:visible;mso-wrap-style:square;mso-wrap-distance-left:9pt;mso-wrap-distance-top:0;mso-wrap-distance-right:9pt;mso-wrap-distance-bottom:0;mso-position-horizontal:absolute;mso-position-horizontal-relative:text;mso-position-vertical:absolute;mso-position-vertical-relative:text" from="-5.2pt,6pt" to="456.05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" strokecolor="black [3200]" strokeweight=".5pt">
                <v:stroke joinstyle="miter"/>
              </v:line>
            </w:pict>
          </mc:Fallback>
        </mc:AlternateContent>
      </w:r>
    </w:p>
    <w:p w14:paraId="63EB1F16" w14:textId="68A169B0" w:rsidR="009C46B2" w:rsidRPr="00784E8E" w:rsidRDefault="009C46B2" w:rsidP="003C3670">
      <w:pPr>
        <w:widowControl w:val="0"/>
        <w:autoSpaceDE w:val="0"/>
        <w:autoSpaceDN w:val="0"/>
        <w:adjustRightInd w:val="0"/>
        <w:rPr>
          <w:lang w:val="en-US"/>
        </w:rPr>
      </w:pPr>
    </w:p>
    <w:p w14:paraId="787E0EC4" w14:textId="6DFABF54" w:rsidR="00F43E3A" w:rsidRPr="00784E8E" w:rsidRDefault="001258AC" w:rsidP="009C46B2">
      <w:pPr>
        <w:widowControl w:val="0"/>
        <w:ind w:firstLine="567"/>
        <w:jc w:val="both"/>
        <w:rPr>
          <w:sz w:val="28"/>
          <w:szCs w:val="28"/>
          <w:lang w:val="kk-KZ"/>
        </w:rPr>
      </w:pPr>
      <w:r w:rsidRPr="00784E8E">
        <w:rPr>
          <w:sz w:val="28"/>
          <w:szCs w:val="28"/>
          <w:lang w:val="kk-KZ"/>
        </w:rPr>
        <w:t>Жалған коэффициенттер жеке статистикалық тұрғыдан маңызды емес екенін ескере отырып, бұл екі фирма үшін регрессия коэффициенттері бір-бірінен ерекшеленбейтінін білдіреді. Алайда, біз олардың бір уақытта нөлге тең екендігін тексере аламыз, өйткені тест D=DInvent= DDivers= - DInvent табылмады</w:t>
      </w:r>
      <w:r w:rsidR="00D14E58" w:rsidRPr="00784E8E">
        <w:rPr>
          <w:sz w:val="28"/>
          <w:szCs w:val="28"/>
          <w:lang w:val="kk-KZ"/>
        </w:rPr>
        <w:t>:</w:t>
      </w:r>
      <w:r w:rsidRPr="00784E8E">
        <w:rPr>
          <w:sz w:val="28"/>
          <w:szCs w:val="28"/>
          <w:lang w:val="kk-KZ"/>
        </w:rPr>
        <w:t xml:space="preserve"> </w:t>
      </w:r>
    </w:p>
    <w:p w14:paraId="08E0BB12" w14:textId="77777777" w:rsidR="00D14E58" w:rsidRPr="00784E8E" w:rsidRDefault="00D14E58" w:rsidP="003C3670">
      <w:pPr>
        <w:widowControl w:val="0"/>
        <w:jc w:val="center"/>
        <w:rPr>
          <w:bCs/>
          <w:sz w:val="28"/>
          <w:szCs w:val="28"/>
          <w:lang w:val="kk-KZ"/>
        </w:rPr>
      </w:pPr>
    </w:p>
    <w:p w14:paraId="077951E2" w14:textId="5379F60A" w:rsidR="00E670F6" w:rsidRPr="00784E8E" w:rsidRDefault="00E670F6" w:rsidP="003C3670">
      <w:pPr>
        <w:widowControl w:val="0"/>
        <w:jc w:val="center"/>
        <w:rPr>
          <w:bCs/>
          <w:sz w:val="28"/>
          <w:szCs w:val="28"/>
          <w:lang w:val="kk-KZ"/>
        </w:rPr>
      </w:pPr>
      <w:r w:rsidRPr="00784E8E">
        <w:rPr>
          <w:bCs/>
          <w:sz w:val="28"/>
          <w:szCs w:val="28"/>
          <w:lang w:val="kk-KZ"/>
        </w:rPr>
        <w:t>d= DInves</w:t>
      </w:r>
      <w:r w:rsidR="001258AC" w:rsidRPr="00784E8E">
        <w:rPr>
          <w:bCs/>
          <w:sz w:val="28"/>
          <w:szCs w:val="28"/>
          <w:lang w:val="kk-KZ"/>
        </w:rPr>
        <w:t>t= DDivers=0 табылмады;</w:t>
      </w:r>
    </w:p>
    <w:p w14:paraId="3169ACD6" w14:textId="77777777" w:rsidR="006C062B" w:rsidRPr="00784E8E" w:rsidRDefault="006C062B" w:rsidP="003C3670">
      <w:pPr>
        <w:widowControl w:val="0"/>
        <w:jc w:val="center"/>
        <w:rPr>
          <w:bCs/>
          <w:sz w:val="28"/>
          <w:szCs w:val="28"/>
          <w:lang w:val="kk-KZ"/>
        </w:rPr>
      </w:pPr>
    </w:p>
    <w:p w14:paraId="48B9B281" w14:textId="5B003121" w:rsidR="00793DEC" w:rsidRPr="00784E8E" w:rsidRDefault="001258AC" w:rsidP="003C3670">
      <w:pPr>
        <w:widowControl w:val="0"/>
        <w:jc w:val="center"/>
        <w:rPr>
          <w:bCs/>
          <w:sz w:val="28"/>
          <w:szCs w:val="28"/>
          <w:lang w:val="kk-KZ"/>
        </w:rPr>
      </w:pPr>
      <w:r w:rsidRPr="00784E8E">
        <w:rPr>
          <w:bCs/>
          <w:sz w:val="28"/>
          <w:szCs w:val="28"/>
          <w:lang w:val="kk-KZ"/>
        </w:rPr>
        <w:t>тест D= D</w:t>
      </w:r>
      <w:r w:rsidR="00E670F6" w:rsidRPr="00784E8E">
        <w:rPr>
          <w:bCs/>
          <w:sz w:val="28"/>
          <w:szCs w:val="28"/>
          <w:lang w:val="en-US"/>
        </w:rPr>
        <w:t>Invest</w:t>
      </w:r>
      <w:r w:rsidRPr="00784E8E">
        <w:rPr>
          <w:bCs/>
          <w:sz w:val="28"/>
          <w:szCs w:val="28"/>
          <w:lang w:val="kk-KZ"/>
        </w:rPr>
        <w:t>= DDivers=0</w:t>
      </w:r>
    </w:p>
    <w:p w14:paraId="51D2816C" w14:textId="77777777" w:rsidR="00654484" w:rsidRPr="00784E8E" w:rsidRDefault="00654484" w:rsidP="003C3670">
      <w:pPr>
        <w:widowControl w:val="0"/>
        <w:jc w:val="center"/>
        <w:rPr>
          <w:b/>
          <w:bCs/>
          <w:sz w:val="28"/>
          <w:szCs w:val="28"/>
          <w:lang w:val="kk-KZ"/>
        </w:rPr>
      </w:pPr>
    </w:p>
    <w:p w14:paraId="1D4C748F" w14:textId="60B9C54A" w:rsidR="00B27FD3" w:rsidRPr="00784E8E" w:rsidRDefault="001258AC" w:rsidP="003C3670">
      <w:pPr>
        <w:widowControl w:val="0"/>
        <w:jc w:val="center"/>
        <w:rPr>
          <w:sz w:val="28"/>
          <w:szCs w:val="28"/>
          <w:lang w:val="kk-KZ"/>
        </w:rPr>
      </w:pPr>
      <w:r w:rsidRPr="00784E8E">
        <w:rPr>
          <w:sz w:val="28"/>
          <w:szCs w:val="28"/>
          <w:lang w:val="kk-KZ"/>
        </w:rPr>
        <w:t>Сондықтан H</w:t>
      </w:r>
      <w:r w:rsidRPr="00784E8E">
        <w:rPr>
          <w:sz w:val="28"/>
          <w:szCs w:val="28"/>
          <w:vertAlign w:val="subscript"/>
          <w:lang w:val="kk-KZ"/>
        </w:rPr>
        <w:t>0</w:t>
      </w:r>
      <w:r w:rsidRPr="00784E8E">
        <w:rPr>
          <w:sz w:val="28"/>
          <w:szCs w:val="28"/>
          <w:lang w:val="kk-KZ"/>
        </w:rPr>
        <w:t xml:space="preserve"> гипотезасын  қабылдамаймыз</w:t>
      </w:r>
      <w:r w:rsidR="00E670F6" w:rsidRPr="00784E8E">
        <w:rPr>
          <w:sz w:val="28"/>
          <w:szCs w:val="28"/>
          <w:lang w:val="kk-KZ"/>
        </w:rPr>
        <w:t>:</w:t>
      </w:r>
    </w:p>
    <w:p w14:paraId="45CB05A5" w14:textId="77777777" w:rsidR="00790093" w:rsidRPr="00784E8E" w:rsidRDefault="00790093" w:rsidP="003C3670">
      <w:pPr>
        <w:widowControl w:val="0"/>
        <w:jc w:val="center"/>
        <w:rPr>
          <w:b/>
          <w:bCs/>
          <w:sz w:val="28"/>
          <w:szCs w:val="28"/>
          <w:lang w:val="kk-KZ"/>
        </w:rPr>
      </w:pPr>
    </w:p>
    <w:p w14:paraId="54DB20C9" w14:textId="25764893" w:rsidR="00E670F6" w:rsidRPr="00784E8E" w:rsidRDefault="00E670F6" w:rsidP="003C3670">
      <w:pPr>
        <w:widowControl w:val="0"/>
        <w:jc w:val="center"/>
        <w:rPr>
          <w:bCs/>
          <w:sz w:val="28"/>
          <w:szCs w:val="28"/>
          <w:lang w:val="kk-KZ"/>
        </w:rPr>
      </w:pPr>
      <w:r w:rsidRPr="00784E8E">
        <w:rPr>
          <w:bCs/>
          <w:sz w:val="28"/>
          <w:szCs w:val="28"/>
          <w:lang w:val="kk-KZ"/>
        </w:rPr>
        <w:t>H</w:t>
      </w:r>
      <w:r w:rsidRPr="00784E8E">
        <w:rPr>
          <w:bCs/>
          <w:sz w:val="28"/>
          <w:szCs w:val="28"/>
          <w:vertAlign w:val="subscript"/>
          <w:lang w:val="kk-KZ"/>
        </w:rPr>
        <w:t>0</w:t>
      </w:r>
      <w:r w:rsidRPr="00784E8E">
        <w:rPr>
          <w:bCs/>
          <w:sz w:val="28"/>
          <w:szCs w:val="28"/>
          <w:lang w:val="kk-KZ"/>
        </w:rPr>
        <w:t xml:space="preserve"> : d = d Invest =  du = 0</w:t>
      </w:r>
    </w:p>
    <w:p w14:paraId="452E8022" w14:textId="77777777" w:rsidR="006C062B" w:rsidRPr="00784E8E" w:rsidRDefault="006C062B" w:rsidP="003C3670">
      <w:pPr>
        <w:widowControl w:val="0"/>
        <w:jc w:val="center"/>
        <w:rPr>
          <w:bCs/>
          <w:sz w:val="28"/>
          <w:szCs w:val="28"/>
          <w:lang w:val="kk-KZ"/>
        </w:rPr>
      </w:pPr>
    </w:p>
    <w:p w14:paraId="2F82D17E" w14:textId="3E184C28" w:rsidR="00B27FD3" w:rsidRPr="00784E8E" w:rsidRDefault="00B27FD3" w:rsidP="003C3670">
      <w:pPr>
        <w:widowControl w:val="0"/>
        <w:jc w:val="center"/>
        <w:rPr>
          <w:bCs/>
          <w:sz w:val="28"/>
          <w:szCs w:val="28"/>
          <w:vertAlign w:val="subscript"/>
          <w:lang w:val="en-US"/>
        </w:rPr>
      </w:pPr>
      <w:r w:rsidRPr="00784E8E">
        <w:rPr>
          <w:bCs/>
          <w:sz w:val="28"/>
          <w:szCs w:val="28"/>
          <w:lang w:val="en-US"/>
        </w:rPr>
        <w:t>H</w:t>
      </w:r>
      <w:r w:rsidRPr="00784E8E">
        <w:rPr>
          <w:bCs/>
          <w:sz w:val="28"/>
          <w:szCs w:val="28"/>
          <w:vertAlign w:val="subscript"/>
          <w:lang w:val="en-US"/>
        </w:rPr>
        <w:t>A</w:t>
      </w:r>
      <w:r w:rsidRPr="00784E8E">
        <w:rPr>
          <w:bCs/>
          <w:sz w:val="28"/>
          <w:szCs w:val="28"/>
          <w:lang w:val="en-US"/>
        </w:rPr>
        <w:t xml:space="preserve"> : not H</w:t>
      </w:r>
      <w:r w:rsidRPr="00784E8E">
        <w:rPr>
          <w:bCs/>
          <w:sz w:val="28"/>
          <w:szCs w:val="28"/>
          <w:vertAlign w:val="subscript"/>
          <w:lang w:val="en-US"/>
        </w:rPr>
        <w:t>0</w:t>
      </w:r>
    </w:p>
    <w:p w14:paraId="63D81B33" w14:textId="29B10660" w:rsidR="00B27FD3" w:rsidRPr="00784E8E" w:rsidRDefault="00B27FD3" w:rsidP="003C3670">
      <w:pPr>
        <w:widowControl w:val="0"/>
        <w:jc w:val="center"/>
        <w:rPr>
          <w:bCs/>
          <w:sz w:val="28"/>
          <w:szCs w:val="28"/>
          <w:lang w:val="en-US"/>
        </w:rPr>
      </w:pPr>
      <w:r w:rsidRPr="00784E8E">
        <w:rPr>
          <w:bCs/>
          <w:sz w:val="28"/>
          <w:szCs w:val="28"/>
          <w:lang w:val="en-US"/>
        </w:rPr>
        <w:t>T.3 =0.32</w:t>
      </w:r>
    </w:p>
    <w:p w14:paraId="1920419B" w14:textId="6DC7A6A2" w:rsidR="00B27FD3" w:rsidRPr="00784E8E" w:rsidRDefault="00B27FD3" w:rsidP="003C3670">
      <w:pPr>
        <w:widowControl w:val="0"/>
        <w:jc w:val="center"/>
        <w:rPr>
          <w:bCs/>
          <w:sz w:val="28"/>
          <w:szCs w:val="28"/>
          <w:lang w:val="en-US"/>
        </w:rPr>
      </w:pPr>
      <w:r w:rsidRPr="00784E8E">
        <w:rPr>
          <w:bCs/>
          <w:sz w:val="28"/>
          <w:szCs w:val="28"/>
          <w:lang w:val="en-US"/>
        </w:rPr>
        <w:t>p-value = 0.7290</w:t>
      </w:r>
    </w:p>
    <w:p w14:paraId="10E10336" w14:textId="77777777" w:rsidR="00790093" w:rsidRPr="00784E8E" w:rsidRDefault="00790093" w:rsidP="003C3670">
      <w:pPr>
        <w:widowControl w:val="0"/>
        <w:jc w:val="center"/>
        <w:rPr>
          <w:sz w:val="28"/>
          <w:szCs w:val="28"/>
          <w:lang w:val="en-US"/>
        </w:rPr>
      </w:pPr>
    </w:p>
    <w:p w14:paraId="05819EDE" w14:textId="19F6171A" w:rsidR="00B27FD3" w:rsidRPr="00784E8E" w:rsidRDefault="00B27FD3" w:rsidP="003C3670">
      <w:pPr>
        <w:widowControl w:val="0"/>
        <w:jc w:val="center"/>
        <w:rPr>
          <w:sz w:val="28"/>
          <w:szCs w:val="28"/>
          <w:lang w:val="en-US"/>
        </w:rPr>
      </w:pPr>
      <w:r w:rsidRPr="00784E8E">
        <w:rPr>
          <w:sz w:val="28"/>
          <w:szCs w:val="28"/>
          <w:lang w:val="en-US"/>
        </w:rPr>
        <w:t>Contempareaus correlation:</w:t>
      </w:r>
    </w:p>
    <w:p w14:paraId="23B9AEDE" w14:textId="77777777" w:rsidR="00790093" w:rsidRPr="00784E8E" w:rsidRDefault="00790093" w:rsidP="003C3670">
      <w:pPr>
        <w:widowControl w:val="0"/>
        <w:jc w:val="center"/>
        <w:rPr>
          <w:b/>
          <w:bCs/>
          <w:sz w:val="28"/>
          <w:szCs w:val="28"/>
          <w:lang w:val="en-US"/>
        </w:rPr>
      </w:pPr>
    </w:p>
    <w:p w14:paraId="01B1D11D" w14:textId="2344DC07" w:rsidR="00B27FD3" w:rsidRPr="00784E8E" w:rsidRDefault="00B27FD3" w:rsidP="003C3670">
      <w:pPr>
        <w:widowControl w:val="0"/>
        <w:jc w:val="center"/>
        <w:rPr>
          <w:bCs/>
          <w:sz w:val="28"/>
          <w:szCs w:val="28"/>
          <w:lang w:val="en-US"/>
        </w:rPr>
      </w:pPr>
      <w:r w:rsidRPr="00784E8E">
        <w:rPr>
          <w:bCs/>
          <w:sz w:val="28"/>
          <w:szCs w:val="28"/>
          <w:lang w:val="en-US"/>
        </w:rPr>
        <w:t>Corr (U</w:t>
      </w:r>
      <w:r w:rsidRPr="00784E8E">
        <w:rPr>
          <w:bCs/>
          <w:sz w:val="28"/>
          <w:szCs w:val="28"/>
          <w:vertAlign w:val="subscript"/>
          <w:lang w:val="en-US"/>
        </w:rPr>
        <w:t>1t</w:t>
      </w:r>
      <w:r w:rsidRPr="00784E8E">
        <w:rPr>
          <w:bCs/>
          <w:sz w:val="28"/>
          <w:szCs w:val="28"/>
          <w:lang w:val="en-US"/>
        </w:rPr>
        <w:t>, U</w:t>
      </w:r>
      <w:r w:rsidRPr="00784E8E">
        <w:rPr>
          <w:bCs/>
          <w:sz w:val="28"/>
          <w:szCs w:val="28"/>
          <w:vertAlign w:val="subscript"/>
          <w:lang w:val="en-US"/>
        </w:rPr>
        <w:t>2t</w:t>
      </w:r>
      <w:r w:rsidRPr="00784E8E">
        <w:rPr>
          <w:bCs/>
          <w:sz w:val="28"/>
          <w:szCs w:val="28"/>
          <w:lang w:val="en-US"/>
        </w:rPr>
        <w:t>) = 0</w:t>
      </w:r>
    </w:p>
    <w:p w14:paraId="6D0B14F4" w14:textId="51338D04" w:rsidR="00D65C1B" w:rsidRPr="00784E8E" w:rsidRDefault="001258AC" w:rsidP="003C3670">
      <w:pPr>
        <w:widowControl w:val="0"/>
        <w:ind w:firstLine="567"/>
        <w:jc w:val="both"/>
        <w:rPr>
          <w:sz w:val="28"/>
          <w:szCs w:val="28"/>
          <w:lang w:val="kk-KZ"/>
        </w:rPr>
      </w:pPr>
      <w:r w:rsidRPr="00784E8E">
        <w:rPr>
          <w:sz w:val="28"/>
          <w:szCs w:val="28"/>
          <w:lang w:val="kk-KZ"/>
        </w:rPr>
        <w:t xml:space="preserve">Енді </w:t>
      </w:r>
      <w:r w:rsidR="001C0EA7" w:rsidRPr="00784E8E">
        <w:rPr>
          <w:sz w:val="28"/>
          <w:szCs w:val="28"/>
          <w:lang w:val="kk-KZ"/>
        </w:rPr>
        <w:t>екі  компанияның операциялық ағынына көрсеткішердің</w:t>
      </w:r>
      <w:r w:rsidR="00616073" w:rsidRPr="00784E8E">
        <w:rPr>
          <w:sz w:val="28"/>
          <w:szCs w:val="28"/>
          <w:lang w:val="kk-KZ"/>
        </w:rPr>
        <w:t xml:space="preserve"> </w:t>
      </w:r>
      <w:r w:rsidR="001C0EA7" w:rsidRPr="00784E8E">
        <w:rPr>
          <w:sz w:val="28"/>
          <w:szCs w:val="28"/>
          <w:lang w:val="kk-KZ"/>
        </w:rPr>
        <w:t>жеке</w:t>
      </w:r>
      <w:r w:rsidR="00616073" w:rsidRPr="00784E8E">
        <w:rPr>
          <w:sz w:val="28"/>
          <w:szCs w:val="28"/>
          <w:lang w:val="kk-KZ"/>
        </w:rPr>
        <w:t xml:space="preserve"> </w:t>
      </w:r>
      <w:r w:rsidR="001C0EA7" w:rsidRPr="00784E8E">
        <w:rPr>
          <w:sz w:val="28"/>
          <w:szCs w:val="28"/>
          <w:lang w:val="kk-KZ"/>
        </w:rPr>
        <w:t xml:space="preserve">әсерін талдап көреміз. </w:t>
      </w:r>
      <w:r w:rsidR="00B27FD3" w:rsidRPr="00784E8E">
        <w:rPr>
          <w:sz w:val="28"/>
          <w:szCs w:val="28"/>
          <w:lang w:val="kk-KZ"/>
        </w:rPr>
        <w:t>Талдауды келесі формулалар арқылы жасаймыз:</w:t>
      </w:r>
    </w:p>
    <w:p w14:paraId="46DE83C7" w14:textId="77777777" w:rsidR="00654484" w:rsidRPr="00784E8E" w:rsidRDefault="00654484" w:rsidP="003C3670">
      <w:pPr>
        <w:widowControl w:val="0"/>
        <w:jc w:val="center"/>
        <w:rPr>
          <w:sz w:val="28"/>
          <w:szCs w:val="28"/>
          <w:lang w:val="kk-KZ"/>
        </w:rPr>
      </w:pPr>
    </w:p>
    <w:p w14:paraId="32471E7D" w14:textId="6BEF356F" w:rsidR="00B27FD3" w:rsidRPr="00784E8E" w:rsidRDefault="00D14E58" w:rsidP="003C3670">
      <w:pPr>
        <w:widowControl w:val="0"/>
        <w:jc w:val="center"/>
        <w:rPr>
          <w:sz w:val="28"/>
          <w:szCs w:val="28"/>
          <w:lang w:val="kk-KZ"/>
        </w:rPr>
      </w:pPr>
      <w:r w:rsidRPr="00784E8E">
        <w:rPr>
          <w:bCs/>
          <w:sz w:val="28"/>
          <w:szCs w:val="28"/>
          <w:lang w:val="kk-KZ"/>
        </w:rPr>
        <w:lastRenderedPageBreak/>
        <w:t xml:space="preserve">                              </w:t>
      </w:r>
      <w:r w:rsidR="00B27FD3" w:rsidRPr="00784E8E">
        <w:rPr>
          <w:bCs/>
          <w:sz w:val="28"/>
          <w:szCs w:val="28"/>
          <w:lang w:val="kk-KZ"/>
        </w:rPr>
        <w:t>OCI</w:t>
      </w:r>
      <w:r w:rsidR="00B27FD3" w:rsidRPr="00784E8E">
        <w:rPr>
          <w:bCs/>
          <w:sz w:val="28"/>
          <w:szCs w:val="28"/>
          <w:vertAlign w:val="subscript"/>
          <w:lang w:val="kk-KZ"/>
        </w:rPr>
        <w:t>1t</w:t>
      </w:r>
      <w:r w:rsidR="00B27FD3" w:rsidRPr="00784E8E">
        <w:rPr>
          <w:bCs/>
          <w:sz w:val="28"/>
          <w:szCs w:val="28"/>
          <w:lang w:val="kk-KZ"/>
        </w:rPr>
        <w:t xml:space="preserve"> = B</w:t>
      </w:r>
      <w:r w:rsidR="00B27FD3" w:rsidRPr="00784E8E">
        <w:rPr>
          <w:bCs/>
          <w:sz w:val="28"/>
          <w:szCs w:val="28"/>
          <w:vertAlign w:val="subscript"/>
          <w:lang w:val="kk-KZ"/>
        </w:rPr>
        <w:t>1,1</w:t>
      </w:r>
      <w:r w:rsidR="00B27FD3" w:rsidRPr="00784E8E">
        <w:rPr>
          <w:bCs/>
          <w:sz w:val="28"/>
          <w:szCs w:val="28"/>
          <w:lang w:val="kk-KZ"/>
        </w:rPr>
        <w:t xml:space="preserve"> +B</w:t>
      </w:r>
      <w:r w:rsidR="00B27FD3" w:rsidRPr="00784E8E">
        <w:rPr>
          <w:bCs/>
          <w:sz w:val="28"/>
          <w:szCs w:val="28"/>
          <w:vertAlign w:val="subscript"/>
          <w:lang w:val="kk-KZ"/>
        </w:rPr>
        <w:t>2,1</w:t>
      </w:r>
      <w:r w:rsidR="00B27FD3" w:rsidRPr="00784E8E">
        <w:rPr>
          <w:bCs/>
          <w:sz w:val="28"/>
          <w:szCs w:val="28"/>
          <w:lang w:val="kk-KZ"/>
        </w:rPr>
        <w:t>Invest</w:t>
      </w:r>
      <w:r w:rsidR="00B27FD3" w:rsidRPr="00784E8E">
        <w:rPr>
          <w:bCs/>
          <w:sz w:val="28"/>
          <w:szCs w:val="28"/>
          <w:vertAlign w:val="subscript"/>
          <w:lang w:val="kk-KZ"/>
        </w:rPr>
        <w:t>1t</w:t>
      </w:r>
      <w:r w:rsidR="00B27FD3" w:rsidRPr="00784E8E">
        <w:rPr>
          <w:bCs/>
          <w:sz w:val="28"/>
          <w:szCs w:val="28"/>
          <w:lang w:val="kk-KZ"/>
        </w:rPr>
        <w:t xml:space="preserve"> + B</w:t>
      </w:r>
      <w:r w:rsidR="00B27FD3" w:rsidRPr="00784E8E">
        <w:rPr>
          <w:bCs/>
          <w:sz w:val="28"/>
          <w:szCs w:val="28"/>
          <w:vertAlign w:val="subscript"/>
          <w:lang w:val="kk-KZ"/>
        </w:rPr>
        <w:t>3,1</w:t>
      </w:r>
      <w:r w:rsidR="00B27FD3" w:rsidRPr="00784E8E">
        <w:rPr>
          <w:bCs/>
          <w:sz w:val="28"/>
          <w:szCs w:val="28"/>
          <w:lang w:val="kk-KZ"/>
        </w:rPr>
        <w:t>Divers</w:t>
      </w:r>
      <w:r w:rsidR="00B27FD3" w:rsidRPr="00784E8E">
        <w:rPr>
          <w:bCs/>
          <w:sz w:val="28"/>
          <w:szCs w:val="28"/>
          <w:vertAlign w:val="subscript"/>
          <w:lang w:val="kk-KZ"/>
        </w:rPr>
        <w:t>1t</w:t>
      </w:r>
      <w:r w:rsidR="00B27FD3" w:rsidRPr="00784E8E">
        <w:rPr>
          <w:bCs/>
          <w:sz w:val="28"/>
          <w:szCs w:val="28"/>
          <w:lang w:val="kk-KZ"/>
        </w:rPr>
        <w:t xml:space="preserve"> + U</w:t>
      </w:r>
      <w:r w:rsidR="00B27FD3" w:rsidRPr="00784E8E">
        <w:rPr>
          <w:bCs/>
          <w:sz w:val="28"/>
          <w:szCs w:val="28"/>
          <w:vertAlign w:val="subscript"/>
          <w:lang w:val="kk-KZ"/>
        </w:rPr>
        <w:t>it</w:t>
      </w:r>
      <w:r w:rsidR="00CB6BC6" w:rsidRPr="00784E8E">
        <w:rPr>
          <w:sz w:val="28"/>
          <w:szCs w:val="28"/>
          <w:vertAlign w:val="subscript"/>
          <w:lang w:val="kk-KZ"/>
        </w:rPr>
        <w:t xml:space="preserve">                                     </w:t>
      </w:r>
      <w:r w:rsidR="00CB6BC6" w:rsidRPr="00784E8E">
        <w:rPr>
          <w:sz w:val="28"/>
          <w:szCs w:val="28"/>
          <w:lang w:val="kk-KZ"/>
        </w:rPr>
        <w:t xml:space="preserve"> </w:t>
      </w:r>
      <w:r w:rsidR="000B4B4B" w:rsidRPr="00784E8E">
        <w:rPr>
          <w:sz w:val="28"/>
          <w:szCs w:val="28"/>
          <w:lang w:val="kk-KZ"/>
        </w:rPr>
        <w:t>(18</w:t>
      </w:r>
      <w:r w:rsidR="00CB6BC6" w:rsidRPr="00784E8E">
        <w:rPr>
          <w:sz w:val="28"/>
          <w:szCs w:val="28"/>
          <w:lang w:val="kk-KZ"/>
        </w:rPr>
        <w:t>)</w:t>
      </w:r>
    </w:p>
    <w:p w14:paraId="77DC7D24" w14:textId="77777777" w:rsidR="00654484" w:rsidRPr="00784E8E" w:rsidRDefault="00654484" w:rsidP="003C3670">
      <w:pPr>
        <w:widowControl w:val="0"/>
        <w:jc w:val="center"/>
        <w:rPr>
          <w:bCs/>
          <w:sz w:val="28"/>
          <w:szCs w:val="28"/>
          <w:lang w:val="kk-KZ"/>
        </w:rPr>
      </w:pPr>
    </w:p>
    <w:p w14:paraId="6D696717" w14:textId="7790991A" w:rsidR="00B27FD3" w:rsidRPr="00784E8E" w:rsidRDefault="00D14E58" w:rsidP="003C3670">
      <w:pPr>
        <w:widowControl w:val="0"/>
        <w:jc w:val="center"/>
        <w:rPr>
          <w:sz w:val="28"/>
          <w:szCs w:val="28"/>
          <w:lang w:val="en-US"/>
        </w:rPr>
      </w:pPr>
      <w:r w:rsidRPr="00784E8E">
        <w:rPr>
          <w:bCs/>
          <w:sz w:val="28"/>
          <w:szCs w:val="28"/>
          <w:lang w:val="kk-KZ"/>
        </w:rPr>
        <w:t xml:space="preserve">                             </w:t>
      </w:r>
      <w:r w:rsidR="00B27FD3" w:rsidRPr="00784E8E">
        <w:rPr>
          <w:bCs/>
          <w:sz w:val="28"/>
          <w:szCs w:val="28"/>
          <w:lang w:val="kk-KZ"/>
        </w:rPr>
        <w:t>OCI</w:t>
      </w:r>
      <w:r w:rsidR="00B27FD3" w:rsidRPr="00784E8E">
        <w:rPr>
          <w:bCs/>
          <w:sz w:val="28"/>
          <w:szCs w:val="28"/>
          <w:vertAlign w:val="subscript"/>
          <w:lang w:val="kk-KZ"/>
        </w:rPr>
        <w:t>2t</w:t>
      </w:r>
      <w:r w:rsidR="00B27FD3" w:rsidRPr="00784E8E">
        <w:rPr>
          <w:bCs/>
          <w:sz w:val="28"/>
          <w:szCs w:val="28"/>
          <w:lang w:val="kk-KZ"/>
        </w:rPr>
        <w:t xml:space="preserve"> = B</w:t>
      </w:r>
      <w:r w:rsidR="00B27FD3" w:rsidRPr="00784E8E">
        <w:rPr>
          <w:bCs/>
          <w:sz w:val="28"/>
          <w:szCs w:val="28"/>
          <w:vertAlign w:val="subscript"/>
          <w:lang w:val="kk-KZ"/>
        </w:rPr>
        <w:t>1,1</w:t>
      </w:r>
      <w:r w:rsidR="00B27FD3" w:rsidRPr="00784E8E">
        <w:rPr>
          <w:bCs/>
          <w:sz w:val="28"/>
          <w:szCs w:val="28"/>
          <w:lang w:val="kk-KZ"/>
        </w:rPr>
        <w:t xml:space="preserve"> +B</w:t>
      </w:r>
      <w:r w:rsidR="00B27FD3" w:rsidRPr="00784E8E">
        <w:rPr>
          <w:bCs/>
          <w:sz w:val="28"/>
          <w:szCs w:val="28"/>
          <w:vertAlign w:val="subscript"/>
          <w:lang w:val="kk-KZ"/>
        </w:rPr>
        <w:t>2,2</w:t>
      </w:r>
      <w:r w:rsidR="00B27FD3" w:rsidRPr="00784E8E">
        <w:rPr>
          <w:bCs/>
          <w:sz w:val="28"/>
          <w:szCs w:val="28"/>
          <w:lang w:val="kk-KZ"/>
        </w:rPr>
        <w:t>Invest</w:t>
      </w:r>
      <w:r w:rsidR="00B27FD3" w:rsidRPr="00784E8E">
        <w:rPr>
          <w:bCs/>
          <w:sz w:val="28"/>
          <w:szCs w:val="28"/>
          <w:vertAlign w:val="subscript"/>
          <w:lang w:val="kk-KZ"/>
        </w:rPr>
        <w:t>2t</w:t>
      </w:r>
      <w:r w:rsidR="00B27FD3" w:rsidRPr="00784E8E">
        <w:rPr>
          <w:bCs/>
          <w:sz w:val="28"/>
          <w:szCs w:val="28"/>
          <w:lang w:val="kk-KZ"/>
        </w:rPr>
        <w:t xml:space="preserve"> </w:t>
      </w:r>
      <w:r w:rsidR="00B27FD3" w:rsidRPr="00784E8E">
        <w:rPr>
          <w:bCs/>
          <w:sz w:val="28"/>
          <w:szCs w:val="28"/>
          <w:lang w:val="en-US"/>
        </w:rPr>
        <w:t xml:space="preserve">+ </w:t>
      </w:r>
      <w:r w:rsidR="00B27FD3" w:rsidRPr="00784E8E">
        <w:rPr>
          <w:bCs/>
          <w:sz w:val="28"/>
          <w:szCs w:val="28"/>
          <w:lang w:val="kk-KZ"/>
        </w:rPr>
        <w:t>B</w:t>
      </w:r>
      <w:r w:rsidR="00B27FD3" w:rsidRPr="00784E8E">
        <w:rPr>
          <w:bCs/>
          <w:sz w:val="28"/>
          <w:szCs w:val="28"/>
          <w:vertAlign w:val="subscript"/>
          <w:lang w:val="kk-KZ"/>
        </w:rPr>
        <w:t>3,1</w:t>
      </w:r>
      <w:r w:rsidR="00B27FD3" w:rsidRPr="00784E8E">
        <w:rPr>
          <w:bCs/>
          <w:sz w:val="28"/>
          <w:szCs w:val="28"/>
          <w:lang w:val="en-US"/>
        </w:rPr>
        <w:t>Divers</w:t>
      </w:r>
      <w:r w:rsidR="00B27FD3" w:rsidRPr="00784E8E">
        <w:rPr>
          <w:bCs/>
          <w:sz w:val="28"/>
          <w:szCs w:val="28"/>
          <w:vertAlign w:val="subscript"/>
          <w:lang w:val="kk-KZ"/>
        </w:rPr>
        <w:t>2t</w:t>
      </w:r>
      <w:r w:rsidR="00B27FD3" w:rsidRPr="00784E8E">
        <w:rPr>
          <w:bCs/>
          <w:sz w:val="28"/>
          <w:szCs w:val="28"/>
          <w:lang w:val="kk-KZ"/>
        </w:rPr>
        <w:t xml:space="preserve"> + U</w:t>
      </w:r>
      <w:r w:rsidR="00B27FD3" w:rsidRPr="00784E8E">
        <w:rPr>
          <w:bCs/>
          <w:sz w:val="28"/>
          <w:szCs w:val="28"/>
          <w:vertAlign w:val="subscript"/>
          <w:lang w:val="kk-KZ"/>
        </w:rPr>
        <w:t>it</w:t>
      </w:r>
      <w:r w:rsidR="00CB6BC6" w:rsidRPr="00784E8E">
        <w:rPr>
          <w:sz w:val="28"/>
          <w:szCs w:val="28"/>
          <w:lang w:val="en-US"/>
        </w:rPr>
        <w:t xml:space="preserve">  </w:t>
      </w:r>
      <w:r w:rsidRPr="00784E8E">
        <w:rPr>
          <w:sz w:val="28"/>
          <w:szCs w:val="28"/>
          <w:lang w:val="en-US"/>
        </w:rPr>
        <w:t xml:space="preserve">                       </w:t>
      </w:r>
      <w:r w:rsidR="00CB6BC6" w:rsidRPr="00784E8E">
        <w:rPr>
          <w:sz w:val="28"/>
          <w:szCs w:val="28"/>
          <w:lang w:val="en-US"/>
        </w:rPr>
        <w:t>(</w:t>
      </w:r>
      <w:r w:rsidR="000B4B4B" w:rsidRPr="00784E8E">
        <w:rPr>
          <w:sz w:val="28"/>
          <w:szCs w:val="28"/>
          <w:lang w:val="en-US"/>
        </w:rPr>
        <w:t>19</w:t>
      </w:r>
      <w:r w:rsidR="00CB6BC6" w:rsidRPr="00784E8E">
        <w:rPr>
          <w:sz w:val="28"/>
          <w:szCs w:val="28"/>
          <w:lang w:val="en-US"/>
        </w:rPr>
        <w:t>)</w:t>
      </w:r>
    </w:p>
    <w:p w14:paraId="3139EA9C" w14:textId="77777777" w:rsidR="00DB4829" w:rsidRPr="00784E8E" w:rsidRDefault="00DB4829" w:rsidP="003C3670">
      <w:pPr>
        <w:widowControl w:val="0"/>
        <w:ind w:firstLine="709"/>
        <w:jc w:val="both"/>
        <w:rPr>
          <w:sz w:val="28"/>
          <w:szCs w:val="28"/>
          <w:lang w:val="kk-KZ"/>
        </w:rPr>
      </w:pPr>
    </w:p>
    <w:p w14:paraId="52D6A0A2" w14:textId="0E60C388" w:rsidR="008201CD" w:rsidRPr="00784E8E" w:rsidRDefault="003258F6" w:rsidP="003C3670">
      <w:pPr>
        <w:widowControl w:val="0"/>
        <w:ind w:firstLine="709"/>
        <w:jc w:val="both"/>
        <w:rPr>
          <w:sz w:val="28"/>
          <w:szCs w:val="28"/>
          <w:lang w:val="kk-KZ"/>
        </w:rPr>
      </w:pPr>
      <w:r w:rsidRPr="00784E8E">
        <w:rPr>
          <w:sz w:val="28"/>
          <w:szCs w:val="28"/>
          <w:lang w:val="kk-KZ"/>
        </w:rPr>
        <w:t xml:space="preserve">Формула негізінде </w:t>
      </w:r>
      <w:r w:rsidR="00CB6BC6" w:rsidRPr="00784E8E">
        <w:rPr>
          <w:sz w:val="28"/>
          <w:szCs w:val="28"/>
          <w:lang w:val="kk-KZ"/>
        </w:rPr>
        <w:t xml:space="preserve">«Ақтөбемұнайгаз»  АҚ  және  «Қазмұнайгаз» АҚ  </w:t>
      </w:r>
      <w:r w:rsidR="007227F1" w:rsidRPr="00784E8E">
        <w:rPr>
          <w:sz w:val="28"/>
          <w:szCs w:val="28"/>
          <w:lang w:val="kk-KZ"/>
        </w:rPr>
        <w:t xml:space="preserve">39-кестеде </w:t>
      </w:r>
      <w:r w:rsidR="00CB6BC6" w:rsidRPr="00784E8E">
        <w:rPr>
          <w:sz w:val="28"/>
          <w:szCs w:val="28"/>
          <w:lang w:val="kk-KZ"/>
        </w:rPr>
        <w:t xml:space="preserve"> жеке-жеке</w:t>
      </w:r>
      <w:r w:rsidRPr="00784E8E">
        <w:rPr>
          <w:sz w:val="28"/>
          <w:szCs w:val="28"/>
          <w:lang w:val="kk-KZ"/>
        </w:rPr>
        <w:t xml:space="preserve"> регресиялық</w:t>
      </w:r>
      <w:r w:rsidR="00744A62" w:rsidRPr="00784E8E">
        <w:rPr>
          <w:sz w:val="28"/>
          <w:szCs w:val="28"/>
          <w:lang w:val="kk-KZ"/>
        </w:rPr>
        <w:t xml:space="preserve"> </w:t>
      </w:r>
      <w:r w:rsidR="00CB6BC6" w:rsidRPr="00784E8E">
        <w:rPr>
          <w:sz w:val="28"/>
          <w:szCs w:val="28"/>
          <w:lang w:val="kk-KZ"/>
        </w:rPr>
        <w:t xml:space="preserve">талдау жүргіземіз. </w:t>
      </w:r>
      <w:r w:rsidRPr="00784E8E">
        <w:rPr>
          <w:sz w:val="28"/>
          <w:szCs w:val="28"/>
          <w:lang w:val="kk-KZ"/>
        </w:rPr>
        <w:t xml:space="preserve"> </w:t>
      </w:r>
    </w:p>
    <w:p w14:paraId="37B6E11E" w14:textId="77777777" w:rsidR="00A81EDC" w:rsidRPr="00784E8E" w:rsidRDefault="00A81EDC" w:rsidP="003C3670">
      <w:pPr>
        <w:widowControl w:val="0"/>
        <w:rPr>
          <w:sz w:val="28"/>
          <w:szCs w:val="28"/>
          <w:lang w:val="kk-KZ"/>
        </w:rPr>
      </w:pPr>
    </w:p>
    <w:p w14:paraId="70A5BB6F" w14:textId="75567356" w:rsidR="00616073" w:rsidRPr="00784E8E" w:rsidRDefault="00616073" w:rsidP="003C3670">
      <w:pPr>
        <w:widowControl w:val="0"/>
        <w:rPr>
          <w:sz w:val="28"/>
          <w:szCs w:val="28"/>
          <w:lang w:val="kk-KZ"/>
        </w:rPr>
      </w:pPr>
      <w:r w:rsidRPr="00784E8E">
        <w:rPr>
          <w:sz w:val="28"/>
          <w:szCs w:val="28"/>
          <w:lang w:val="kk-KZ"/>
        </w:rPr>
        <w:t xml:space="preserve">Кесте </w:t>
      </w:r>
      <w:r w:rsidR="007227F1" w:rsidRPr="00784E8E">
        <w:rPr>
          <w:sz w:val="28"/>
          <w:szCs w:val="28"/>
          <w:lang w:val="kk-KZ"/>
        </w:rPr>
        <w:t>39</w:t>
      </w:r>
      <w:r w:rsidR="00793DEC" w:rsidRPr="00784E8E">
        <w:rPr>
          <w:sz w:val="28"/>
          <w:szCs w:val="28"/>
          <w:lang w:val="kk-KZ"/>
        </w:rPr>
        <w:t xml:space="preserve"> - </w:t>
      </w:r>
      <w:r w:rsidRPr="00784E8E">
        <w:rPr>
          <w:sz w:val="28"/>
          <w:szCs w:val="28"/>
          <w:lang w:val="kk-KZ"/>
        </w:rPr>
        <w:t>«Ақтөбемұнайгаз»  АҚ көрсекішерін регрессиялық талдау нәтижесі</w:t>
      </w:r>
    </w:p>
    <w:p w14:paraId="1093A919" w14:textId="77777777" w:rsidR="00DB4829" w:rsidRPr="00784E8E" w:rsidRDefault="00DB4829" w:rsidP="003C3670">
      <w:pPr>
        <w:widowControl w:val="0"/>
        <w:rPr>
          <w:sz w:val="28"/>
          <w:szCs w:val="28"/>
          <w:lang w:val="kk-KZ"/>
        </w:rPr>
      </w:pPr>
    </w:p>
    <w:p w14:paraId="63926091" w14:textId="77777777" w:rsidR="00DB4829" w:rsidRPr="00784E8E" w:rsidRDefault="00DB4829" w:rsidP="00DB4829">
      <w:pPr>
        <w:pBdr>
          <w:top w:val="single" w:sz="4" w:space="1" w:color="auto"/>
          <w:left w:val="single" w:sz="4" w:space="4" w:color="auto"/>
          <w:bottom w:val="single" w:sz="4" w:space="1" w:color="auto"/>
          <w:right w:val="single" w:sz="4" w:space="0" w:color="auto"/>
          <w:between w:val="single" w:sz="4" w:space="1" w:color="auto"/>
          <w:bar w:val="single" w:sz="4" w:color="auto"/>
        </w:pBdr>
        <w:rPr>
          <w:b/>
          <w:bCs/>
          <w:lang w:val="kk-KZ"/>
        </w:rPr>
      </w:pPr>
      <w:r w:rsidRPr="00784E8E">
        <w:rPr>
          <w:b/>
          <w:bCs/>
          <w:lang w:val="en-US"/>
        </w:rPr>
        <w:t xml:space="preserve">OCI_01      | Coefficient   </w:t>
      </w:r>
      <w:r w:rsidRPr="00784E8E">
        <w:rPr>
          <w:b/>
          <w:bCs/>
          <w:lang w:val="kk-KZ"/>
        </w:rPr>
        <w:t xml:space="preserve">    </w:t>
      </w:r>
      <w:r w:rsidRPr="00784E8E">
        <w:rPr>
          <w:b/>
          <w:bCs/>
          <w:lang w:val="en-US"/>
        </w:rPr>
        <w:t xml:space="preserve"> Std. err.        t     </w:t>
      </w:r>
      <w:r w:rsidRPr="00784E8E">
        <w:rPr>
          <w:b/>
          <w:bCs/>
          <w:lang w:val="kk-KZ"/>
        </w:rPr>
        <w:t xml:space="preserve">  </w:t>
      </w:r>
      <w:r w:rsidRPr="00784E8E">
        <w:rPr>
          <w:b/>
          <w:bCs/>
          <w:lang w:val="en-US"/>
        </w:rPr>
        <w:t xml:space="preserve">  </w:t>
      </w:r>
      <w:r w:rsidRPr="00784E8E">
        <w:rPr>
          <w:b/>
          <w:bCs/>
          <w:lang w:val="kk-KZ"/>
        </w:rPr>
        <w:t xml:space="preserve">   </w:t>
      </w:r>
      <w:r w:rsidRPr="00784E8E">
        <w:rPr>
          <w:b/>
          <w:bCs/>
          <w:lang w:val="en-US"/>
        </w:rPr>
        <w:t xml:space="preserve"> P&gt;|t|    </w:t>
      </w:r>
      <w:r w:rsidRPr="00784E8E">
        <w:rPr>
          <w:b/>
          <w:bCs/>
          <w:lang w:val="kk-KZ"/>
        </w:rPr>
        <w:t xml:space="preserve">      </w:t>
      </w:r>
      <w:r w:rsidRPr="00784E8E">
        <w:rPr>
          <w:b/>
          <w:bCs/>
          <w:lang w:val="en-US"/>
        </w:rPr>
        <w:t xml:space="preserve"> [95% conf. </w:t>
      </w:r>
      <w:r w:rsidRPr="00784E8E">
        <w:rPr>
          <w:b/>
          <w:bCs/>
          <w:lang w:val="kk-KZ"/>
        </w:rPr>
        <w:t xml:space="preserve">    interval]</w:t>
      </w:r>
    </w:p>
    <w:p w14:paraId="018F9530" w14:textId="77777777" w:rsidR="00DB4829" w:rsidRPr="00784E8E" w:rsidRDefault="00DB4829" w:rsidP="00DB4829">
      <w:pPr>
        <w:pBdr>
          <w:top w:val="single" w:sz="4" w:space="1" w:color="auto"/>
          <w:left w:val="single" w:sz="4" w:space="4" w:color="auto"/>
          <w:bottom w:val="single" w:sz="4" w:space="1" w:color="auto"/>
          <w:right w:val="single" w:sz="4" w:space="0" w:color="auto"/>
          <w:between w:val="single" w:sz="4" w:space="1" w:color="auto"/>
          <w:bar w:val="single" w:sz="4" w:color="auto"/>
        </w:pBdr>
        <w:rPr>
          <w:b/>
          <w:bCs/>
          <w:lang w:val="kk-KZ"/>
        </w:rPr>
      </w:pPr>
    </w:p>
    <w:p w14:paraId="7C5B053C" w14:textId="77777777" w:rsidR="00DB4829" w:rsidRPr="00784E8E" w:rsidRDefault="00DB4829" w:rsidP="00DB4829">
      <w:pPr>
        <w:pBdr>
          <w:top w:val="single" w:sz="4" w:space="1" w:color="auto"/>
          <w:left w:val="single" w:sz="4" w:space="4" w:color="auto"/>
          <w:bottom w:val="single" w:sz="4" w:space="1" w:color="auto"/>
          <w:right w:val="single" w:sz="4" w:space="0" w:color="auto"/>
          <w:between w:val="single" w:sz="4" w:space="1" w:color="auto"/>
          <w:bar w:val="single" w:sz="4" w:color="auto"/>
        </w:pBdr>
        <w:rPr>
          <w:lang w:val="kk-KZ"/>
        </w:rPr>
      </w:pPr>
      <w:r w:rsidRPr="00784E8E">
        <w:rPr>
          <w:b/>
          <w:bCs/>
          <w:lang w:val="kk-KZ"/>
        </w:rPr>
        <w:t>linvest_01</w:t>
      </w:r>
      <w:r w:rsidRPr="00784E8E">
        <w:rPr>
          <w:lang w:val="kk-KZ"/>
        </w:rPr>
        <w:t xml:space="preserve"> |     0.0224              0.1104          0.20        0.842         -0.2130          0.2578</w:t>
      </w:r>
    </w:p>
    <w:p w14:paraId="4AE4D4D8" w14:textId="77777777" w:rsidR="00DB4829" w:rsidRPr="00784E8E" w:rsidRDefault="00DB4829" w:rsidP="00DB4829">
      <w:pPr>
        <w:pBdr>
          <w:top w:val="single" w:sz="4" w:space="1" w:color="auto"/>
          <w:left w:val="single" w:sz="4" w:space="4" w:color="auto"/>
          <w:bottom w:val="single" w:sz="4" w:space="1" w:color="auto"/>
          <w:right w:val="single" w:sz="4" w:space="0" w:color="auto"/>
          <w:between w:val="single" w:sz="4" w:space="1" w:color="auto"/>
          <w:bar w:val="single" w:sz="4" w:color="auto"/>
        </w:pBdr>
        <w:rPr>
          <w:b/>
          <w:bCs/>
          <w:lang w:val="kk-KZ"/>
        </w:rPr>
      </w:pPr>
    </w:p>
    <w:p w14:paraId="47C64633" w14:textId="77777777" w:rsidR="00DB4829" w:rsidRPr="00784E8E" w:rsidRDefault="00DB4829" w:rsidP="00DB4829">
      <w:pPr>
        <w:pBdr>
          <w:top w:val="single" w:sz="4" w:space="1" w:color="auto"/>
          <w:left w:val="single" w:sz="4" w:space="4" w:color="auto"/>
          <w:bottom w:val="single" w:sz="4" w:space="1" w:color="auto"/>
          <w:right w:val="single" w:sz="4" w:space="0" w:color="auto"/>
          <w:between w:val="single" w:sz="4" w:space="1" w:color="auto"/>
          <w:bar w:val="single" w:sz="4" w:color="auto"/>
        </w:pBdr>
        <w:rPr>
          <w:lang w:val="kk-KZ"/>
        </w:rPr>
      </w:pPr>
      <w:r w:rsidRPr="00784E8E">
        <w:rPr>
          <w:b/>
          <w:bCs/>
          <w:lang w:val="kk-KZ"/>
        </w:rPr>
        <w:t>Divers_01</w:t>
      </w:r>
      <w:r w:rsidRPr="00784E8E">
        <w:rPr>
          <w:lang w:val="kk-KZ"/>
        </w:rPr>
        <w:t xml:space="preserve"> |     0.1569              0.2017          0.78        0.449         -0.2731          0.5870</w:t>
      </w:r>
    </w:p>
    <w:p w14:paraId="1C7FE34D" w14:textId="77777777" w:rsidR="00DB4829" w:rsidRPr="00784E8E" w:rsidRDefault="00DB4829" w:rsidP="00DB4829">
      <w:pPr>
        <w:pBdr>
          <w:top w:val="single" w:sz="4" w:space="1" w:color="auto"/>
          <w:left w:val="single" w:sz="4" w:space="4" w:color="auto"/>
          <w:bottom w:val="single" w:sz="4" w:space="1" w:color="auto"/>
          <w:right w:val="single" w:sz="4" w:space="0" w:color="auto"/>
          <w:between w:val="single" w:sz="4" w:space="1" w:color="auto"/>
          <w:bar w:val="single" w:sz="4" w:color="auto"/>
        </w:pBdr>
        <w:rPr>
          <w:b/>
          <w:bCs/>
          <w:lang w:val="kk-KZ"/>
        </w:rPr>
      </w:pPr>
    </w:p>
    <w:p w14:paraId="713FD377" w14:textId="77777777" w:rsidR="00DB4829" w:rsidRPr="00784E8E" w:rsidRDefault="00DB4829" w:rsidP="00DB4829">
      <w:pPr>
        <w:pBdr>
          <w:top w:val="single" w:sz="4" w:space="1" w:color="auto"/>
          <w:left w:val="single" w:sz="4" w:space="4" w:color="auto"/>
          <w:bottom w:val="single" w:sz="4" w:space="1" w:color="auto"/>
          <w:right w:val="single" w:sz="4" w:space="0" w:color="auto"/>
          <w:between w:val="single" w:sz="4" w:space="1" w:color="auto"/>
          <w:bar w:val="single" w:sz="4" w:color="auto"/>
        </w:pBdr>
        <w:rPr>
          <w:lang w:val="kk-KZ"/>
        </w:rPr>
      </w:pPr>
      <w:r w:rsidRPr="00784E8E">
        <w:rPr>
          <w:b/>
          <w:bCs/>
          <w:lang w:val="kk-KZ"/>
        </w:rPr>
        <w:t xml:space="preserve">_cons    </w:t>
      </w:r>
      <w:r w:rsidRPr="00784E8E">
        <w:rPr>
          <w:lang w:val="kk-KZ"/>
        </w:rPr>
        <w:t xml:space="preserve">     |    1.9746               0.5655          3.49       0.003          0.7690           3.1799</w:t>
      </w:r>
    </w:p>
    <w:p w14:paraId="2AB699DD" w14:textId="21CC6214" w:rsidR="00DB4829" w:rsidRPr="00784E8E" w:rsidRDefault="00DB4829" w:rsidP="00DB4829">
      <w:pPr>
        <w:pBdr>
          <w:top w:val="single" w:sz="4" w:space="0" w:color="auto"/>
          <w:left w:val="single" w:sz="4" w:space="4" w:color="auto"/>
          <w:bottom w:val="single" w:sz="4" w:space="1" w:color="auto"/>
          <w:right w:val="single" w:sz="4" w:space="1" w:color="auto"/>
          <w:between w:val="single" w:sz="4" w:space="1" w:color="auto"/>
          <w:bar w:val="single" w:sz="4" w:color="auto"/>
        </w:pBdr>
        <w:ind w:firstLine="567"/>
        <w:rPr>
          <w:sz w:val="28"/>
          <w:szCs w:val="28"/>
          <w:lang w:val="kk-KZ"/>
        </w:rPr>
      </w:pPr>
      <w:r w:rsidRPr="00784E8E">
        <w:rPr>
          <w:lang w:val="kk-KZ"/>
        </w:rPr>
        <w:t xml:space="preserve">Ескерту – </w:t>
      </w:r>
      <w:r w:rsidRPr="00784E8E">
        <w:rPr>
          <w:shd w:val="clear" w:color="auto" w:fill="FFFFFF"/>
          <w:lang w:val="kk-KZ"/>
        </w:rPr>
        <w:t>StataNow18 SE бағдарламасы</w:t>
      </w:r>
      <w:r w:rsidRPr="00784E8E">
        <w:rPr>
          <w:rFonts w:eastAsiaTheme="minorEastAsia"/>
          <w:lang w:val="kk-KZ"/>
        </w:rPr>
        <w:t xml:space="preserve"> негізінде автормен құрастырылған</w:t>
      </w:r>
    </w:p>
    <w:p w14:paraId="6923E056" w14:textId="77777777" w:rsidR="00DB4829" w:rsidRPr="00784E8E" w:rsidRDefault="00DB4829" w:rsidP="003C3670">
      <w:pPr>
        <w:widowControl w:val="0"/>
        <w:ind w:firstLine="567"/>
        <w:jc w:val="both"/>
        <w:rPr>
          <w:sz w:val="28"/>
          <w:szCs w:val="28"/>
          <w:lang w:val="kk-KZ"/>
        </w:rPr>
      </w:pPr>
    </w:p>
    <w:p w14:paraId="63E08B3D" w14:textId="26215E1A" w:rsidR="009507BF" w:rsidRPr="00784E8E" w:rsidRDefault="007227F1" w:rsidP="003C3670">
      <w:pPr>
        <w:widowControl w:val="0"/>
        <w:ind w:firstLine="567"/>
        <w:jc w:val="both"/>
        <w:rPr>
          <w:sz w:val="28"/>
          <w:szCs w:val="28"/>
          <w:lang w:val="kk-KZ"/>
        </w:rPr>
      </w:pPr>
      <w:r w:rsidRPr="00784E8E">
        <w:rPr>
          <w:sz w:val="28"/>
          <w:szCs w:val="28"/>
          <w:lang w:val="kk-KZ"/>
        </w:rPr>
        <w:t>39</w:t>
      </w:r>
      <w:r w:rsidR="00876B30" w:rsidRPr="00784E8E">
        <w:rPr>
          <w:sz w:val="28"/>
          <w:szCs w:val="28"/>
          <w:lang w:val="kk-KZ"/>
        </w:rPr>
        <w:t>-кестеде көр</w:t>
      </w:r>
      <w:r w:rsidR="009507BF" w:rsidRPr="00784E8E">
        <w:rPr>
          <w:sz w:val="28"/>
          <w:szCs w:val="28"/>
          <w:lang w:val="kk-KZ"/>
        </w:rPr>
        <w:t>c</w:t>
      </w:r>
      <w:r w:rsidR="00876B30" w:rsidRPr="00784E8E">
        <w:rPr>
          <w:sz w:val="28"/>
          <w:szCs w:val="28"/>
          <w:lang w:val="kk-KZ"/>
        </w:rPr>
        <w:t>е</w:t>
      </w:r>
      <w:r w:rsidR="00F43E3A" w:rsidRPr="00784E8E">
        <w:rPr>
          <w:sz w:val="28"/>
          <w:szCs w:val="28"/>
          <w:lang w:val="kk-KZ"/>
        </w:rPr>
        <w:t>т</w:t>
      </w:r>
      <w:r w:rsidR="00876B30" w:rsidRPr="00784E8E">
        <w:rPr>
          <w:sz w:val="28"/>
          <w:szCs w:val="28"/>
          <w:lang w:val="kk-KZ"/>
        </w:rPr>
        <w:t>ілген талдау нәтижесі «</w:t>
      </w:r>
      <w:r w:rsidR="009507BF" w:rsidRPr="00784E8E">
        <w:rPr>
          <w:sz w:val="28"/>
          <w:szCs w:val="28"/>
          <w:lang w:val="kk-KZ"/>
        </w:rPr>
        <w:t>СНПС-</w:t>
      </w:r>
      <w:r w:rsidR="00876B30" w:rsidRPr="00784E8E">
        <w:rPr>
          <w:sz w:val="28"/>
          <w:szCs w:val="28"/>
          <w:lang w:val="kk-KZ"/>
        </w:rPr>
        <w:t>Ақтөбемұнайгаз»  АҚ үшін операциялық ағымға әр</w:t>
      </w:r>
      <w:r w:rsidR="000B4B4B" w:rsidRPr="00784E8E">
        <w:rPr>
          <w:sz w:val="28"/>
          <w:szCs w:val="28"/>
          <w:lang w:val="kk-KZ"/>
        </w:rPr>
        <w:t>т</w:t>
      </w:r>
      <w:r w:rsidR="00876B30" w:rsidRPr="00784E8E">
        <w:rPr>
          <w:sz w:val="28"/>
          <w:szCs w:val="28"/>
          <w:lang w:val="kk-KZ"/>
        </w:rPr>
        <w:t>араптанд</w:t>
      </w:r>
      <w:r w:rsidR="000B4B4B" w:rsidRPr="00784E8E">
        <w:rPr>
          <w:sz w:val="28"/>
          <w:szCs w:val="28"/>
          <w:lang w:val="kk-KZ"/>
        </w:rPr>
        <w:t xml:space="preserve">ыру мен </w:t>
      </w:r>
      <w:r w:rsidR="00876B30" w:rsidRPr="00784E8E">
        <w:rPr>
          <w:sz w:val="28"/>
          <w:szCs w:val="28"/>
          <w:lang w:val="kk-KZ"/>
        </w:rPr>
        <w:t>и</w:t>
      </w:r>
      <w:r w:rsidR="000B4B4B" w:rsidRPr="00784E8E">
        <w:rPr>
          <w:sz w:val="28"/>
          <w:szCs w:val="28"/>
          <w:lang w:val="kk-KZ"/>
        </w:rPr>
        <w:t>н</w:t>
      </w:r>
      <w:r w:rsidR="00876B30" w:rsidRPr="00784E8E">
        <w:rPr>
          <w:sz w:val="28"/>
          <w:szCs w:val="28"/>
          <w:lang w:val="kk-KZ"/>
        </w:rPr>
        <w:t>вестиция коэфф</w:t>
      </w:r>
      <w:r w:rsidR="000B4B4B" w:rsidRPr="00784E8E">
        <w:rPr>
          <w:sz w:val="28"/>
          <w:szCs w:val="28"/>
          <w:lang w:val="kk-KZ"/>
        </w:rPr>
        <w:t>и</w:t>
      </w:r>
      <w:r w:rsidR="00876B30" w:rsidRPr="00784E8E">
        <w:rPr>
          <w:sz w:val="28"/>
          <w:szCs w:val="28"/>
          <w:lang w:val="kk-KZ"/>
        </w:rPr>
        <w:t>ц</w:t>
      </w:r>
      <w:r w:rsidR="000B4B4B" w:rsidRPr="00784E8E">
        <w:rPr>
          <w:sz w:val="28"/>
          <w:szCs w:val="28"/>
          <w:lang w:val="kk-KZ"/>
        </w:rPr>
        <w:t>и</w:t>
      </w:r>
      <w:r w:rsidR="00876B30" w:rsidRPr="00784E8E">
        <w:rPr>
          <w:sz w:val="28"/>
          <w:szCs w:val="28"/>
          <w:lang w:val="kk-KZ"/>
        </w:rPr>
        <w:t>енттері оң</w:t>
      </w:r>
      <w:r w:rsidR="000B4B4B" w:rsidRPr="00784E8E">
        <w:rPr>
          <w:sz w:val="28"/>
          <w:szCs w:val="28"/>
          <w:lang w:val="kk-KZ"/>
        </w:rPr>
        <w:t xml:space="preserve"> </w:t>
      </w:r>
      <w:r w:rsidR="00876B30" w:rsidRPr="00784E8E">
        <w:rPr>
          <w:sz w:val="28"/>
          <w:szCs w:val="28"/>
          <w:lang w:val="kk-KZ"/>
        </w:rPr>
        <w:t>ә</w:t>
      </w:r>
      <w:r w:rsidR="000B4B4B" w:rsidRPr="00784E8E">
        <w:rPr>
          <w:sz w:val="28"/>
          <w:szCs w:val="28"/>
          <w:lang w:val="kk-KZ"/>
        </w:rPr>
        <w:t>с</w:t>
      </w:r>
      <w:r w:rsidR="00876B30" w:rsidRPr="00784E8E">
        <w:rPr>
          <w:sz w:val="28"/>
          <w:szCs w:val="28"/>
          <w:lang w:val="kk-KZ"/>
        </w:rPr>
        <w:t>ер е</w:t>
      </w:r>
      <w:r w:rsidR="000B4B4B" w:rsidRPr="00784E8E">
        <w:rPr>
          <w:sz w:val="28"/>
          <w:szCs w:val="28"/>
          <w:lang w:val="kk-KZ"/>
        </w:rPr>
        <w:t>т</w:t>
      </w:r>
      <w:r w:rsidR="00876B30" w:rsidRPr="00784E8E">
        <w:rPr>
          <w:sz w:val="28"/>
          <w:szCs w:val="28"/>
          <w:lang w:val="kk-KZ"/>
        </w:rPr>
        <w:t>етіндігі анық</w:t>
      </w:r>
      <w:r w:rsidR="00F43E3A" w:rsidRPr="00784E8E">
        <w:rPr>
          <w:sz w:val="28"/>
          <w:szCs w:val="28"/>
          <w:lang w:val="kk-KZ"/>
        </w:rPr>
        <w:t>т</w:t>
      </w:r>
      <w:r w:rsidR="00876B30" w:rsidRPr="00784E8E">
        <w:rPr>
          <w:sz w:val="28"/>
          <w:szCs w:val="28"/>
          <w:lang w:val="kk-KZ"/>
        </w:rPr>
        <w:t>алды, алайда маңыздылық деңгейі төмен.</w:t>
      </w:r>
    </w:p>
    <w:p w14:paraId="08A27682" w14:textId="77777777" w:rsidR="00047993" w:rsidRPr="00784E8E" w:rsidRDefault="00047993" w:rsidP="003C3670">
      <w:pPr>
        <w:widowControl w:val="0"/>
        <w:ind w:firstLine="567"/>
        <w:rPr>
          <w:sz w:val="28"/>
          <w:szCs w:val="28"/>
          <w:lang w:val="kk-KZ"/>
        </w:rPr>
      </w:pPr>
    </w:p>
    <w:p w14:paraId="2F8A739C" w14:textId="734498F8" w:rsidR="00616073" w:rsidRPr="00784E8E" w:rsidRDefault="00CB6BC6" w:rsidP="00DB4829">
      <w:pPr>
        <w:widowControl w:val="0"/>
        <w:rPr>
          <w:sz w:val="28"/>
          <w:szCs w:val="28"/>
          <w:lang w:val="kk-KZ"/>
        </w:rPr>
      </w:pPr>
      <w:r w:rsidRPr="00784E8E">
        <w:rPr>
          <w:sz w:val="28"/>
          <w:szCs w:val="28"/>
          <w:lang w:val="kk-KZ"/>
        </w:rPr>
        <w:t xml:space="preserve">Кесте </w:t>
      </w:r>
      <w:r w:rsidR="007227F1" w:rsidRPr="00784E8E">
        <w:rPr>
          <w:sz w:val="28"/>
          <w:szCs w:val="28"/>
          <w:lang w:val="kk-KZ"/>
        </w:rPr>
        <w:t>40</w:t>
      </w:r>
      <w:r w:rsidR="00793DEC" w:rsidRPr="00784E8E">
        <w:rPr>
          <w:sz w:val="28"/>
          <w:szCs w:val="28"/>
          <w:lang w:val="kk-KZ"/>
        </w:rPr>
        <w:t xml:space="preserve"> - </w:t>
      </w:r>
      <w:r w:rsidR="00C01D09" w:rsidRPr="00784E8E">
        <w:rPr>
          <w:sz w:val="28"/>
          <w:szCs w:val="28"/>
          <w:lang w:val="kk-KZ"/>
        </w:rPr>
        <w:t>«Қазмұнайгаз» АҚ</w:t>
      </w:r>
      <w:r w:rsidR="00616073" w:rsidRPr="00784E8E">
        <w:rPr>
          <w:sz w:val="28"/>
          <w:szCs w:val="28"/>
          <w:lang w:val="kk-KZ"/>
        </w:rPr>
        <w:t xml:space="preserve"> көрсе</w:t>
      </w:r>
      <w:r w:rsidR="009507BF" w:rsidRPr="00784E8E">
        <w:rPr>
          <w:sz w:val="28"/>
          <w:szCs w:val="28"/>
          <w:lang w:val="kk-KZ"/>
        </w:rPr>
        <w:t>т</w:t>
      </w:r>
      <w:r w:rsidR="00616073" w:rsidRPr="00784E8E">
        <w:rPr>
          <w:sz w:val="28"/>
          <w:szCs w:val="28"/>
          <w:lang w:val="kk-KZ"/>
        </w:rPr>
        <w:t>кіш</w:t>
      </w:r>
      <w:r w:rsidR="009507BF" w:rsidRPr="00784E8E">
        <w:rPr>
          <w:sz w:val="28"/>
          <w:szCs w:val="28"/>
          <w:lang w:val="kk-KZ"/>
        </w:rPr>
        <w:t>т</w:t>
      </w:r>
      <w:r w:rsidR="00616073" w:rsidRPr="00784E8E">
        <w:rPr>
          <w:sz w:val="28"/>
          <w:szCs w:val="28"/>
          <w:lang w:val="kk-KZ"/>
        </w:rPr>
        <w:t>ерін регрессиялық талдау нәтижесі</w:t>
      </w:r>
    </w:p>
    <w:p w14:paraId="29AD5243" w14:textId="77777777" w:rsidR="00DB4829" w:rsidRPr="00784E8E" w:rsidRDefault="00DB4829" w:rsidP="00DB4829">
      <w:pPr>
        <w:widowControl w:val="0"/>
        <w:rPr>
          <w:sz w:val="28"/>
          <w:szCs w:val="28"/>
          <w:lang w:val="kk-KZ"/>
        </w:rPr>
      </w:pPr>
    </w:p>
    <w:p w14:paraId="28A0F6CD" w14:textId="6E9A6AAF" w:rsidR="00616073" w:rsidRPr="00784E8E" w:rsidRDefault="00616073" w:rsidP="003C3670">
      <w:pPr>
        <w:widowControl w:val="0"/>
        <w:pBdr>
          <w:top w:val="single" w:sz="4" w:space="1" w:color="auto"/>
          <w:left w:val="single" w:sz="4" w:space="4" w:color="auto"/>
          <w:bottom w:val="single" w:sz="4" w:space="1" w:color="auto"/>
          <w:right w:val="single" w:sz="4" w:space="0" w:color="auto"/>
          <w:between w:val="single" w:sz="4" w:space="1" w:color="auto"/>
          <w:bar w:val="single" w:sz="4" w:color="auto"/>
        </w:pBdr>
        <w:rPr>
          <w:bCs/>
          <w:lang w:val="kk-KZ"/>
        </w:rPr>
      </w:pPr>
      <w:r w:rsidRPr="00784E8E">
        <w:rPr>
          <w:b/>
          <w:bCs/>
          <w:lang w:val="kk-KZ"/>
        </w:rPr>
        <w:t xml:space="preserve">      </w:t>
      </w:r>
      <w:r w:rsidRPr="00784E8E">
        <w:rPr>
          <w:bCs/>
          <w:lang w:val="en-US"/>
        </w:rPr>
        <w:t xml:space="preserve">OCI_02 </w:t>
      </w:r>
      <w:r w:rsidR="00C01D09" w:rsidRPr="00784E8E">
        <w:rPr>
          <w:bCs/>
          <w:lang w:val="en-US"/>
        </w:rPr>
        <w:t xml:space="preserve"> </w:t>
      </w:r>
      <w:r w:rsidRPr="00784E8E">
        <w:rPr>
          <w:bCs/>
          <w:lang w:val="en-US"/>
        </w:rPr>
        <w:t xml:space="preserve">| Coefficient </w:t>
      </w:r>
      <w:r w:rsidR="00C01D09" w:rsidRPr="00784E8E">
        <w:rPr>
          <w:bCs/>
          <w:lang w:val="en-US"/>
        </w:rPr>
        <w:t xml:space="preserve"> </w:t>
      </w:r>
      <w:r w:rsidR="00243157" w:rsidRPr="00784E8E">
        <w:rPr>
          <w:bCs/>
          <w:lang w:val="kk-KZ"/>
        </w:rPr>
        <w:t xml:space="preserve">       </w:t>
      </w:r>
      <w:r w:rsidRPr="00784E8E">
        <w:rPr>
          <w:bCs/>
          <w:lang w:val="en-US"/>
        </w:rPr>
        <w:t xml:space="preserve"> Std. err.     </w:t>
      </w:r>
      <w:r w:rsidR="00C01D09" w:rsidRPr="00784E8E">
        <w:rPr>
          <w:bCs/>
          <w:lang w:val="en-US"/>
        </w:rPr>
        <w:t xml:space="preserve">  </w:t>
      </w:r>
      <w:r w:rsidRPr="00784E8E">
        <w:rPr>
          <w:bCs/>
          <w:lang w:val="en-US"/>
        </w:rPr>
        <w:t xml:space="preserve"> t    </w:t>
      </w:r>
      <w:r w:rsidR="00C01D09" w:rsidRPr="00784E8E">
        <w:rPr>
          <w:bCs/>
          <w:lang w:val="en-US"/>
        </w:rPr>
        <w:t xml:space="preserve">   </w:t>
      </w:r>
      <w:r w:rsidR="00243157" w:rsidRPr="00784E8E">
        <w:rPr>
          <w:bCs/>
          <w:lang w:val="kk-KZ"/>
        </w:rPr>
        <w:t xml:space="preserve">     </w:t>
      </w:r>
      <w:r w:rsidRPr="00784E8E">
        <w:rPr>
          <w:bCs/>
          <w:lang w:val="en-US"/>
        </w:rPr>
        <w:t xml:space="preserve">P&gt;|t|    </w:t>
      </w:r>
      <w:r w:rsidR="00C01D09" w:rsidRPr="00784E8E">
        <w:rPr>
          <w:bCs/>
          <w:lang w:val="en-US"/>
        </w:rPr>
        <w:t xml:space="preserve"> </w:t>
      </w:r>
      <w:r w:rsidRPr="00784E8E">
        <w:rPr>
          <w:bCs/>
          <w:lang w:val="en-US"/>
        </w:rPr>
        <w:t xml:space="preserve"> </w:t>
      </w:r>
      <w:r w:rsidR="00243157" w:rsidRPr="00784E8E">
        <w:rPr>
          <w:bCs/>
          <w:lang w:val="kk-KZ"/>
        </w:rPr>
        <w:t xml:space="preserve">      </w:t>
      </w:r>
      <w:r w:rsidRPr="00784E8E">
        <w:rPr>
          <w:bCs/>
          <w:lang w:val="en-US"/>
        </w:rPr>
        <w:t xml:space="preserve">[95% conf. </w:t>
      </w:r>
      <w:r w:rsidR="00243157" w:rsidRPr="00784E8E">
        <w:rPr>
          <w:bCs/>
          <w:lang w:val="kk-KZ"/>
        </w:rPr>
        <w:t xml:space="preserve">       </w:t>
      </w:r>
      <w:r w:rsidRPr="00784E8E">
        <w:rPr>
          <w:bCs/>
          <w:lang w:val="kk-KZ"/>
        </w:rPr>
        <w:t>interval]</w:t>
      </w:r>
    </w:p>
    <w:p w14:paraId="1BEFE1B8" w14:textId="77777777" w:rsidR="00790093" w:rsidRPr="00784E8E" w:rsidRDefault="00616073" w:rsidP="003C3670">
      <w:pPr>
        <w:widowControl w:val="0"/>
        <w:pBdr>
          <w:top w:val="single" w:sz="4" w:space="1" w:color="auto"/>
          <w:left w:val="single" w:sz="4" w:space="4" w:color="auto"/>
          <w:bottom w:val="single" w:sz="4" w:space="1" w:color="auto"/>
          <w:right w:val="single" w:sz="4" w:space="0" w:color="auto"/>
          <w:between w:val="single" w:sz="4" w:space="1" w:color="auto"/>
          <w:bar w:val="single" w:sz="4" w:color="auto"/>
        </w:pBdr>
        <w:rPr>
          <w:lang w:val="kk-KZ"/>
        </w:rPr>
      </w:pPr>
      <w:r w:rsidRPr="00784E8E">
        <w:rPr>
          <w:lang w:val="kk-KZ"/>
        </w:rPr>
        <w:t xml:space="preserve"> </w:t>
      </w:r>
    </w:p>
    <w:p w14:paraId="34EEBD63" w14:textId="088CC861" w:rsidR="00616073" w:rsidRPr="00784E8E" w:rsidRDefault="00616073" w:rsidP="00DB4829">
      <w:pPr>
        <w:widowControl w:val="0"/>
        <w:pBdr>
          <w:top w:val="single" w:sz="4" w:space="1" w:color="auto"/>
          <w:left w:val="single" w:sz="4" w:space="4" w:color="auto"/>
          <w:bottom w:val="single" w:sz="4" w:space="1" w:color="auto"/>
          <w:right w:val="single" w:sz="4" w:space="0" w:color="auto"/>
          <w:between w:val="single" w:sz="4" w:space="1" w:color="auto"/>
          <w:bar w:val="single" w:sz="4" w:color="auto"/>
        </w:pBdr>
        <w:jc w:val="both"/>
        <w:rPr>
          <w:lang w:val="kk-KZ"/>
        </w:rPr>
      </w:pPr>
      <w:r w:rsidRPr="00784E8E">
        <w:rPr>
          <w:lang w:val="kk-KZ"/>
        </w:rPr>
        <w:t xml:space="preserve"> </w:t>
      </w:r>
      <w:r w:rsidRPr="00784E8E">
        <w:rPr>
          <w:bCs/>
          <w:lang w:val="kk-KZ"/>
        </w:rPr>
        <w:t>linvest_02</w:t>
      </w:r>
      <w:r w:rsidRPr="00784E8E">
        <w:rPr>
          <w:lang w:val="kk-KZ"/>
        </w:rPr>
        <w:t xml:space="preserve"> |   </w:t>
      </w:r>
      <w:r w:rsidR="00243157" w:rsidRPr="00784E8E">
        <w:rPr>
          <w:lang w:val="kk-KZ"/>
        </w:rPr>
        <w:t xml:space="preserve"> </w:t>
      </w:r>
      <w:r w:rsidR="00724E7C" w:rsidRPr="00784E8E">
        <w:rPr>
          <w:lang w:val="kk-KZ"/>
        </w:rPr>
        <w:t>0</w:t>
      </w:r>
      <w:r w:rsidRPr="00784E8E">
        <w:rPr>
          <w:lang w:val="kk-KZ"/>
        </w:rPr>
        <w:t>.1815</w:t>
      </w:r>
      <w:r w:rsidR="00724E7C" w:rsidRPr="00784E8E">
        <w:rPr>
          <w:lang w:val="kk-KZ"/>
        </w:rPr>
        <w:t xml:space="preserve">      </w:t>
      </w:r>
      <w:r w:rsidRPr="00784E8E">
        <w:rPr>
          <w:lang w:val="kk-KZ"/>
        </w:rPr>
        <w:t xml:space="preserve">  </w:t>
      </w:r>
      <w:r w:rsidR="00243157" w:rsidRPr="00784E8E">
        <w:rPr>
          <w:lang w:val="kk-KZ"/>
        </w:rPr>
        <w:t xml:space="preserve">       </w:t>
      </w:r>
      <w:r w:rsidRPr="00784E8E">
        <w:rPr>
          <w:lang w:val="kk-KZ"/>
        </w:rPr>
        <w:t xml:space="preserve"> </w:t>
      </w:r>
      <w:r w:rsidR="00724E7C" w:rsidRPr="00784E8E">
        <w:rPr>
          <w:lang w:val="kk-KZ"/>
        </w:rPr>
        <w:t>0</w:t>
      </w:r>
      <w:r w:rsidRPr="00784E8E">
        <w:rPr>
          <w:lang w:val="kk-KZ"/>
        </w:rPr>
        <w:t xml:space="preserve">.0815    </w:t>
      </w:r>
      <w:r w:rsidR="00243157" w:rsidRPr="00784E8E">
        <w:rPr>
          <w:lang w:val="kk-KZ"/>
        </w:rPr>
        <w:t xml:space="preserve">     </w:t>
      </w:r>
      <w:r w:rsidRPr="00784E8E">
        <w:rPr>
          <w:lang w:val="kk-KZ"/>
        </w:rPr>
        <w:t xml:space="preserve"> 2.23   </w:t>
      </w:r>
      <w:r w:rsidR="00243157" w:rsidRPr="00784E8E">
        <w:rPr>
          <w:lang w:val="kk-KZ"/>
        </w:rPr>
        <w:t xml:space="preserve">     </w:t>
      </w:r>
      <w:r w:rsidRPr="00784E8E">
        <w:rPr>
          <w:lang w:val="kk-KZ"/>
        </w:rPr>
        <w:t xml:space="preserve">0.042    </w:t>
      </w:r>
      <w:r w:rsidR="00243157" w:rsidRPr="00784E8E">
        <w:rPr>
          <w:lang w:val="kk-KZ"/>
        </w:rPr>
        <w:t xml:space="preserve">        </w:t>
      </w:r>
      <w:r w:rsidRPr="00784E8E">
        <w:rPr>
          <w:lang w:val="kk-KZ"/>
        </w:rPr>
        <w:t xml:space="preserve"> </w:t>
      </w:r>
      <w:r w:rsidR="00724E7C" w:rsidRPr="00784E8E">
        <w:rPr>
          <w:lang w:val="kk-KZ"/>
        </w:rPr>
        <w:t>0</w:t>
      </w:r>
      <w:r w:rsidRPr="00784E8E">
        <w:rPr>
          <w:lang w:val="kk-KZ"/>
        </w:rPr>
        <w:t xml:space="preserve">.0077     </w:t>
      </w:r>
      <w:r w:rsidR="00243157" w:rsidRPr="00784E8E">
        <w:rPr>
          <w:lang w:val="kk-KZ"/>
        </w:rPr>
        <w:t xml:space="preserve">         </w:t>
      </w:r>
      <w:r w:rsidR="000B4B4B" w:rsidRPr="00784E8E">
        <w:rPr>
          <w:lang w:val="kk-KZ"/>
        </w:rPr>
        <w:t>0</w:t>
      </w:r>
      <w:r w:rsidRPr="00784E8E">
        <w:rPr>
          <w:lang w:val="kk-KZ"/>
        </w:rPr>
        <w:t>.355431</w:t>
      </w:r>
    </w:p>
    <w:p w14:paraId="5D92AFEE" w14:textId="77777777" w:rsidR="00790093" w:rsidRPr="00784E8E" w:rsidRDefault="00616073" w:rsidP="003C3670">
      <w:pPr>
        <w:widowControl w:val="0"/>
        <w:pBdr>
          <w:top w:val="single" w:sz="4" w:space="1" w:color="auto"/>
          <w:left w:val="single" w:sz="4" w:space="4" w:color="auto"/>
          <w:bottom w:val="single" w:sz="4" w:space="1" w:color="auto"/>
          <w:right w:val="single" w:sz="4" w:space="0" w:color="auto"/>
          <w:between w:val="single" w:sz="4" w:space="1" w:color="auto"/>
          <w:bar w:val="single" w:sz="4" w:color="auto"/>
        </w:pBdr>
        <w:rPr>
          <w:lang w:val="kk-KZ"/>
        </w:rPr>
      </w:pPr>
      <w:r w:rsidRPr="00784E8E">
        <w:rPr>
          <w:lang w:val="kk-KZ"/>
        </w:rPr>
        <w:t xml:space="preserve"> </w:t>
      </w:r>
    </w:p>
    <w:p w14:paraId="45E44399" w14:textId="5CB31753" w:rsidR="00616073" w:rsidRPr="00784E8E" w:rsidRDefault="00616073" w:rsidP="00DB4829">
      <w:pPr>
        <w:widowControl w:val="0"/>
        <w:pBdr>
          <w:top w:val="single" w:sz="4" w:space="1" w:color="auto"/>
          <w:left w:val="single" w:sz="4" w:space="4" w:color="auto"/>
          <w:bottom w:val="single" w:sz="4" w:space="1" w:color="auto"/>
          <w:right w:val="single" w:sz="4" w:space="0" w:color="auto"/>
          <w:between w:val="single" w:sz="4" w:space="1" w:color="auto"/>
          <w:bar w:val="single" w:sz="4" w:color="auto"/>
        </w:pBdr>
        <w:jc w:val="both"/>
        <w:rPr>
          <w:lang w:val="kk-KZ"/>
        </w:rPr>
      </w:pPr>
      <w:r w:rsidRPr="00784E8E">
        <w:rPr>
          <w:lang w:val="kk-KZ"/>
        </w:rPr>
        <w:t xml:space="preserve">  </w:t>
      </w:r>
      <w:r w:rsidRPr="00784E8E">
        <w:rPr>
          <w:bCs/>
          <w:lang w:val="kk-KZ"/>
        </w:rPr>
        <w:t>Divers_02</w:t>
      </w:r>
      <w:r w:rsidRPr="00784E8E">
        <w:rPr>
          <w:lang w:val="kk-KZ"/>
        </w:rPr>
        <w:t xml:space="preserve"> | </w:t>
      </w:r>
      <w:r w:rsidR="00243157" w:rsidRPr="00784E8E">
        <w:rPr>
          <w:lang w:val="kk-KZ"/>
        </w:rPr>
        <w:t xml:space="preserve"> </w:t>
      </w:r>
      <w:r w:rsidRPr="00784E8E">
        <w:rPr>
          <w:lang w:val="kk-KZ"/>
        </w:rPr>
        <w:t xml:space="preserve"> </w:t>
      </w:r>
      <w:r w:rsidR="00724E7C" w:rsidRPr="00784E8E">
        <w:rPr>
          <w:lang w:val="kk-KZ"/>
        </w:rPr>
        <w:t>0</w:t>
      </w:r>
      <w:r w:rsidRPr="00784E8E">
        <w:rPr>
          <w:lang w:val="kk-KZ"/>
        </w:rPr>
        <w:t xml:space="preserve">.2101   </w:t>
      </w:r>
      <w:r w:rsidR="00724E7C" w:rsidRPr="00784E8E">
        <w:rPr>
          <w:lang w:val="kk-KZ"/>
        </w:rPr>
        <w:t xml:space="preserve">  </w:t>
      </w:r>
      <w:r w:rsidR="00243157" w:rsidRPr="00784E8E">
        <w:rPr>
          <w:lang w:val="kk-KZ"/>
        </w:rPr>
        <w:t xml:space="preserve">       </w:t>
      </w:r>
      <w:r w:rsidR="00724E7C" w:rsidRPr="00784E8E">
        <w:rPr>
          <w:lang w:val="kk-KZ"/>
        </w:rPr>
        <w:t xml:space="preserve">    0</w:t>
      </w:r>
      <w:r w:rsidRPr="00784E8E">
        <w:rPr>
          <w:lang w:val="kk-KZ"/>
        </w:rPr>
        <w:t xml:space="preserve">.1945     </w:t>
      </w:r>
      <w:r w:rsidR="00243157" w:rsidRPr="00784E8E">
        <w:rPr>
          <w:lang w:val="kk-KZ"/>
        </w:rPr>
        <w:t xml:space="preserve">     </w:t>
      </w:r>
      <w:r w:rsidRPr="00784E8E">
        <w:rPr>
          <w:lang w:val="kk-KZ"/>
        </w:rPr>
        <w:t xml:space="preserve">1.08  </w:t>
      </w:r>
      <w:r w:rsidR="00243157" w:rsidRPr="00784E8E">
        <w:rPr>
          <w:lang w:val="kk-KZ"/>
        </w:rPr>
        <w:t xml:space="preserve">  </w:t>
      </w:r>
      <w:r w:rsidRPr="00784E8E">
        <w:rPr>
          <w:lang w:val="kk-KZ"/>
        </w:rPr>
        <w:t xml:space="preserve"> </w:t>
      </w:r>
      <w:r w:rsidR="00243157" w:rsidRPr="00784E8E">
        <w:rPr>
          <w:lang w:val="kk-KZ"/>
        </w:rPr>
        <w:t xml:space="preserve">   </w:t>
      </w:r>
      <w:r w:rsidRPr="00784E8E">
        <w:rPr>
          <w:lang w:val="kk-KZ"/>
        </w:rPr>
        <w:t xml:space="preserve">0.297   </w:t>
      </w:r>
      <w:r w:rsidR="00243157" w:rsidRPr="00784E8E">
        <w:rPr>
          <w:lang w:val="kk-KZ"/>
        </w:rPr>
        <w:t xml:space="preserve"> </w:t>
      </w:r>
      <w:r w:rsidRPr="00784E8E">
        <w:rPr>
          <w:lang w:val="kk-KZ"/>
        </w:rPr>
        <w:t xml:space="preserve"> </w:t>
      </w:r>
      <w:r w:rsidR="00243157" w:rsidRPr="00784E8E">
        <w:rPr>
          <w:lang w:val="kk-KZ"/>
        </w:rPr>
        <w:t xml:space="preserve">       </w:t>
      </w:r>
      <w:r w:rsidRPr="00784E8E">
        <w:rPr>
          <w:lang w:val="kk-KZ"/>
        </w:rPr>
        <w:t>-</w:t>
      </w:r>
      <w:r w:rsidR="00724E7C" w:rsidRPr="00784E8E">
        <w:rPr>
          <w:lang w:val="kk-KZ"/>
        </w:rPr>
        <w:t>0</w:t>
      </w:r>
      <w:r w:rsidRPr="00784E8E">
        <w:rPr>
          <w:lang w:val="kk-KZ"/>
        </w:rPr>
        <w:t xml:space="preserve">.2046    </w:t>
      </w:r>
      <w:r w:rsidR="00243157" w:rsidRPr="00784E8E">
        <w:rPr>
          <w:lang w:val="kk-KZ"/>
        </w:rPr>
        <w:t xml:space="preserve">         </w:t>
      </w:r>
      <w:r w:rsidR="000B4B4B" w:rsidRPr="00784E8E">
        <w:rPr>
          <w:lang w:val="kk-KZ"/>
        </w:rPr>
        <w:t>0</w:t>
      </w:r>
      <w:r w:rsidRPr="00784E8E">
        <w:rPr>
          <w:lang w:val="kk-KZ"/>
        </w:rPr>
        <w:t>.6248373</w:t>
      </w:r>
    </w:p>
    <w:p w14:paraId="05720258" w14:textId="77777777" w:rsidR="00790093" w:rsidRPr="00784E8E" w:rsidRDefault="00616073" w:rsidP="003C3670">
      <w:pPr>
        <w:widowControl w:val="0"/>
        <w:pBdr>
          <w:top w:val="single" w:sz="4" w:space="1" w:color="auto"/>
          <w:left w:val="single" w:sz="4" w:space="4" w:color="auto"/>
          <w:bottom w:val="single" w:sz="4" w:space="1" w:color="auto"/>
          <w:right w:val="single" w:sz="4" w:space="0" w:color="auto"/>
          <w:between w:val="single" w:sz="4" w:space="1" w:color="auto"/>
          <w:bar w:val="single" w:sz="4" w:color="auto"/>
        </w:pBdr>
        <w:rPr>
          <w:b/>
          <w:bCs/>
          <w:lang w:val="kk-KZ"/>
        </w:rPr>
      </w:pPr>
      <w:r w:rsidRPr="00784E8E">
        <w:rPr>
          <w:b/>
          <w:bCs/>
          <w:lang w:val="kk-KZ"/>
        </w:rPr>
        <w:t xml:space="preserve">      </w:t>
      </w:r>
    </w:p>
    <w:p w14:paraId="61022D1B" w14:textId="3BF8805C" w:rsidR="00616073" w:rsidRPr="00784E8E" w:rsidRDefault="00616073" w:rsidP="003C3670">
      <w:pPr>
        <w:widowControl w:val="0"/>
        <w:pBdr>
          <w:top w:val="single" w:sz="4" w:space="1" w:color="auto"/>
          <w:left w:val="single" w:sz="4" w:space="4" w:color="auto"/>
          <w:bottom w:val="single" w:sz="4" w:space="1" w:color="auto"/>
          <w:right w:val="single" w:sz="4" w:space="0" w:color="auto"/>
          <w:between w:val="single" w:sz="4" w:space="1" w:color="auto"/>
          <w:bar w:val="single" w:sz="4" w:color="auto"/>
        </w:pBdr>
        <w:rPr>
          <w:lang w:val="kk-KZ"/>
        </w:rPr>
      </w:pPr>
      <w:r w:rsidRPr="00784E8E">
        <w:rPr>
          <w:b/>
          <w:bCs/>
          <w:lang w:val="kk-KZ"/>
        </w:rPr>
        <w:t xml:space="preserve"> </w:t>
      </w:r>
      <w:r w:rsidRPr="00784E8E">
        <w:rPr>
          <w:bCs/>
          <w:lang w:val="kk-KZ"/>
        </w:rPr>
        <w:t>_cons</w:t>
      </w:r>
      <w:r w:rsidRPr="00784E8E">
        <w:rPr>
          <w:lang w:val="kk-KZ"/>
        </w:rPr>
        <w:t xml:space="preserve"> </w:t>
      </w:r>
      <w:r w:rsidR="00C01D09" w:rsidRPr="00784E8E">
        <w:rPr>
          <w:lang w:val="kk-KZ"/>
        </w:rPr>
        <w:t xml:space="preserve">   </w:t>
      </w:r>
      <w:r w:rsidR="00724E7C" w:rsidRPr="00784E8E">
        <w:rPr>
          <w:lang w:val="kk-KZ"/>
        </w:rPr>
        <w:t>|  1.0592</w:t>
      </w:r>
      <w:r w:rsidRPr="00784E8E">
        <w:rPr>
          <w:lang w:val="kk-KZ"/>
        </w:rPr>
        <w:t xml:space="preserve">   </w:t>
      </w:r>
      <w:r w:rsidR="00724E7C" w:rsidRPr="00784E8E">
        <w:rPr>
          <w:lang w:val="kk-KZ"/>
        </w:rPr>
        <w:t xml:space="preserve">   </w:t>
      </w:r>
      <w:r w:rsidR="00243157" w:rsidRPr="00784E8E">
        <w:rPr>
          <w:lang w:val="kk-KZ"/>
        </w:rPr>
        <w:t xml:space="preserve">        </w:t>
      </w:r>
      <w:r w:rsidR="00724E7C" w:rsidRPr="00784E8E">
        <w:rPr>
          <w:lang w:val="kk-KZ"/>
        </w:rPr>
        <w:t xml:space="preserve">  0</w:t>
      </w:r>
      <w:r w:rsidRPr="00784E8E">
        <w:rPr>
          <w:lang w:val="kk-KZ"/>
        </w:rPr>
        <w:t xml:space="preserve">.6189    </w:t>
      </w:r>
      <w:r w:rsidR="00243157" w:rsidRPr="00784E8E">
        <w:rPr>
          <w:lang w:val="kk-KZ"/>
        </w:rPr>
        <w:t xml:space="preserve">   </w:t>
      </w:r>
      <w:r w:rsidR="00790093" w:rsidRPr="00784E8E">
        <w:rPr>
          <w:lang w:val="kk-KZ"/>
        </w:rPr>
        <w:t xml:space="preserve">       </w:t>
      </w:r>
      <w:r w:rsidR="00243157" w:rsidRPr="00784E8E">
        <w:rPr>
          <w:lang w:val="kk-KZ"/>
        </w:rPr>
        <w:t xml:space="preserve">   </w:t>
      </w:r>
      <w:r w:rsidRPr="00784E8E">
        <w:rPr>
          <w:lang w:val="kk-KZ"/>
        </w:rPr>
        <w:t xml:space="preserve"> 1.71   </w:t>
      </w:r>
      <w:r w:rsidR="00243157" w:rsidRPr="00784E8E">
        <w:rPr>
          <w:lang w:val="kk-KZ"/>
        </w:rPr>
        <w:t xml:space="preserve">      </w:t>
      </w:r>
      <w:r w:rsidRPr="00784E8E">
        <w:rPr>
          <w:lang w:val="kk-KZ"/>
        </w:rPr>
        <w:t xml:space="preserve">0.108    </w:t>
      </w:r>
      <w:r w:rsidR="00243157" w:rsidRPr="00784E8E">
        <w:rPr>
          <w:lang w:val="kk-KZ"/>
        </w:rPr>
        <w:t xml:space="preserve">        </w:t>
      </w:r>
      <w:r w:rsidRPr="00784E8E">
        <w:rPr>
          <w:lang w:val="kk-KZ"/>
        </w:rPr>
        <w:t>-</w:t>
      </w:r>
      <w:r w:rsidR="00724E7C" w:rsidRPr="00784E8E">
        <w:rPr>
          <w:lang w:val="kk-KZ"/>
        </w:rPr>
        <w:t>0</w:t>
      </w:r>
      <w:r w:rsidRPr="00784E8E">
        <w:rPr>
          <w:lang w:val="kk-KZ"/>
        </w:rPr>
        <w:t xml:space="preserve">.2599   </w:t>
      </w:r>
      <w:r w:rsidR="00243157" w:rsidRPr="00784E8E">
        <w:rPr>
          <w:lang w:val="kk-KZ"/>
        </w:rPr>
        <w:t xml:space="preserve">         </w:t>
      </w:r>
      <w:r w:rsidRPr="00784E8E">
        <w:rPr>
          <w:lang w:val="kk-KZ"/>
        </w:rPr>
        <w:t xml:space="preserve"> 2.378509</w:t>
      </w:r>
    </w:p>
    <w:p w14:paraId="03348661" w14:textId="71447BF2" w:rsidR="00A83CEF" w:rsidRPr="00784E8E" w:rsidRDefault="00FE4D5E" w:rsidP="003C3670">
      <w:pPr>
        <w:widowControl w:val="0"/>
        <w:pBdr>
          <w:top w:val="single" w:sz="4" w:space="1" w:color="auto"/>
          <w:left w:val="single" w:sz="4" w:space="4" w:color="auto"/>
          <w:bottom w:val="single" w:sz="4" w:space="1" w:color="auto"/>
          <w:right w:val="single" w:sz="4" w:space="1" w:color="auto"/>
          <w:between w:val="single" w:sz="4" w:space="1" w:color="auto"/>
          <w:bar w:val="single" w:sz="4" w:color="auto"/>
        </w:pBdr>
        <w:ind w:firstLine="567"/>
        <w:rPr>
          <w:lang w:val="kk-KZ"/>
        </w:rPr>
      </w:pPr>
      <w:r w:rsidRPr="00784E8E">
        <w:rPr>
          <w:shd w:val="clear" w:color="auto" w:fill="FFFFFF"/>
          <w:lang w:val="kk-KZ"/>
        </w:rPr>
        <w:t>Ескерту – StataNow18 SE бағдарламасы</w:t>
      </w:r>
      <w:r w:rsidRPr="00784E8E">
        <w:rPr>
          <w:rFonts w:eastAsiaTheme="minorEastAsia"/>
          <w:lang w:val="kk-KZ"/>
        </w:rPr>
        <w:t xml:space="preserve"> негізінде автормен құрастырылған</w:t>
      </w:r>
    </w:p>
    <w:p w14:paraId="4247FF4C" w14:textId="77777777" w:rsidR="006C062B" w:rsidRPr="00784E8E" w:rsidRDefault="006C062B" w:rsidP="003C3670">
      <w:pPr>
        <w:widowControl w:val="0"/>
        <w:ind w:firstLine="426"/>
        <w:jc w:val="both"/>
        <w:rPr>
          <w:sz w:val="28"/>
          <w:szCs w:val="28"/>
          <w:lang w:val="kk-KZ"/>
        </w:rPr>
      </w:pPr>
    </w:p>
    <w:p w14:paraId="28934AF6" w14:textId="23F67DE2" w:rsidR="00C01D09" w:rsidRPr="00784E8E" w:rsidRDefault="00876B30" w:rsidP="003C3670">
      <w:pPr>
        <w:widowControl w:val="0"/>
        <w:ind w:firstLine="426"/>
        <w:jc w:val="both"/>
        <w:rPr>
          <w:sz w:val="28"/>
          <w:szCs w:val="28"/>
          <w:lang w:val="kk-KZ"/>
        </w:rPr>
      </w:pPr>
      <w:r w:rsidRPr="00784E8E">
        <w:rPr>
          <w:sz w:val="28"/>
          <w:szCs w:val="28"/>
          <w:lang w:val="kk-KZ"/>
        </w:rPr>
        <w:t>Ал</w:t>
      </w:r>
      <w:r w:rsidR="00C01D09" w:rsidRPr="00784E8E">
        <w:rPr>
          <w:sz w:val="28"/>
          <w:szCs w:val="28"/>
          <w:lang w:val="kk-KZ"/>
        </w:rPr>
        <w:t xml:space="preserve"> «Қазмұнайгаз» АҚ  үшін </w:t>
      </w:r>
      <w:r w:rsidRPr="00784E8E">
        <w:rPr>
          <w:sz w:val="28"/>
          <w:szCs w:val="28"/>
          <w:lang w:val="kk-KZ"/>
        </w:rPr>
        <w:t xml:space="preserve">операциялық ағым мен </w:t>
      </w:r>
      <w:r w:rsidR="00C01D09" w:rsidRPr="00784E8E">
        <w:rPr>
          <w:sz w:val="28"/>
          <w:szCs w:val="28"/>
          <w:lang w:val="kk-KZ"/>
        </w:rPr>
        <w:t>инвестициял</w:t>
      </w:r>
      <w:r w:rsidR="00CB6BC6" w:rsidRPr="00784E8E">
        <w:rPr>
          <w:sz w:val="28"/>
          <w:szCs w:val="28"/>
          <w:lang w:val="kk-KZ"/>
        </w:rPr>
        <w:t>ар</w:t>
      </w:r>
      <w:r w:rsidRPr="00784E8E">
        <w:rPr>
          <w:sz w:val="28"/>
          <w:szCs w:val="28"/>
          <w:lang w:val="kk-KZ"/>
        </w:rPr>
        <w:t xml:space="preserve"> арасында</w:t>
      </w:r>
      <w:r w:rsidR="009507BF" w:rsidRPr="00784E8E">
        <w:rPr>
          <w:sz w:val="28"/>
          <w:szCs w:val="28"/>
          <w:lang w:val="kk-KZ"/>
        </w:rPr>
        <w:t xml:space="preserve"> </w:t>
      </w:r>
      <w:r w:rsidRPr="00784E8E">
        <w:rPr>
          <w:sz w:val="28"/>
          <w:szCs w:val="28"/>
          <w:lang w:val="kk-KZ"/>
        </w:rPr>
        <w:t xml:space="preserve">тығыз оң </w:t>
      </w:r>
      <w:r w:rsidR="009507BF" w:rsidRPr="00784E8E">
        <w:rPr>
          <w:sz w:val="28"/>
          <w:szCs w:val="28"/>
          <w:lang w:val="kk-KZ"/>
        </w:rPr>
        <w:t>байланыстың</w:t>
      </w:r>
      <w:r w:rsidR="00CB6BC6" w:rsidRPr="00784E8E">
        <w:rPr>
          <w:sz w:val="28"/>
          <w:szCs w:val="28"/>
          <w:lang w:val="kk-KZ"/>
        </w:rPr>
        <w:t xml:space="preserve"> </w:t>
      </w:r>
      <w:r w:rsidRPr="00784E8E">
        <w:rPr>
          <w:sz w:val="28"/>
          <w:szCs w:val="28"/>
          <w:lang w:val="kk-KZ"/>
        </w:rPr>
        <w:t>бары</w:t>
      </w:r>
      <w:r w:rsidR="00CB6BC6" w:rsidRPr="00784E8E">
        <w:rPr>
          <w:sz w:val="28"/>
          <w:szCs w:val="28"/>
          <w:lang w:val="kk-KZ"/>
        </w:rPr>
        <w:t xml:space="preserve"> анықталды</w:t>
      </w:r>
      <w:r w:rsidR="00C01D09" w:rsidRPr="00784E8E">
        <w:rPr>
          <w:sz w:val="28"/>
          <w:szCs w:val="28"/>
          <w:lang w:val="kk-KZ"/>
        </w:rPr>
        <w:t xml:space="preserve">. </w:t>
      </w:r>
      <w:r w:rsidRPr="00784E8E">
        <w:rPr>
          <w:sz w:val="28"/>
          <w:szCs w:val="28"/>
          <w:lang w:val="kk-KZ"/>
        </w:rPr>
        <w:t>Әртарап</w:t>
      </w:r>
      <w:r w:rsidR="009507BF" w:rsidRPr="00784E8E">
        <w:rPr>
          <w:sz w:val="28"/>
          <w:szCs w:val="28"/>
          <w:lang w:val="kk-KZ"/>
        </w:rPr>
        <w:t>т</w:t>
      </w:r>
      <w:r w:rsidRPr="00784E8E">
        <w:rPr>
          <w:sz w:val="28"/>
          <w:szCs w:val="28"/>
          <w:lang w:val="kk-KZ"/>
        </w:rPr>
        <w:t>анд</w:t>
      </w:r>
      <w:r w:rsidR="00357F6D" w:rsidRPr="00784E8E">
        <w:rPr>
          <w:sz w:val="28"/>
          <w:szCs w:val="28"/>
          <w:lang w:val="kk-KZ"/>
        </w:rPr>
        <w:t>ы</w:t>
      </w:r>
      <w:r w:rsidRPr="00784E8E">
        <w:rPr>
          <w:sz w:val="28"/>
          <w:szCs w:val="28"/>
          <w:lang w:val="kk-KZ"/>
        </w:rPr>
        <w:t>ру көр</w:t>
      </w:r>
      <w:r w:rsidR="00357F6D" w:rsidRPr="00784E8E">
        <w:rPr>
          <w:sz w:val="28"/>
          <w:szCs w:val="28"/>
          <w:lang w:val="kk-KZ"/>
        </w:rPr>
        <w:t>с</w:t>
      </w:r>
      <w:r w:rsidRPr="00784E8E">
        <w:rPr>
          <w:sz w:val="28"/>
          <w:szCs w:val="28"/>
          <w:lang w:val="kk-KZ"/>
        </w:rPr>
        <w:t xml:space="preserve">еткіші де операциялық ағынмен оң байлансты, алайда маңыздылық деңгейі </w:t>
      </w:r>
      <w:r w:rsidR="00357F6D" w:rsidRPr="00784E8E">
        <w:rPr>
          <w:sz w:val="28"/>
          <w:szCs w:val="28"/>
          <w:lang w:val="kk-KZ"/>
        </w:rPr>
        <w:t>т</w:t>
      </w:r>
      <w:r w:rsidRPr="00784E8E">
        <w:rPr>
          <w:sz w:val="28"/>
          <w:szCs w:val="28"/>
          <w:lang w:val="kk-KZ"/>
        </w:rPr>
        <w:t xml:space="preserve">өмен.  </w:t>
      </w:r>
    </w:p>
    <w:p w14:paraId="342ED0F8" w14:textId="4B89B8D9" w:rsidR="00C61152" w:rsidRPr="00784E8E" w:rsidRDefault="004C2986" w:rsidP="003C3670">
      <w:pPr>
        <w:widowControl w:val="0"/>
        <w:ind w:firstLine="426"/>
        <w:jc w:val="both"/>
        <w:rPr>
          <w:sz w:val="28"/>
          <w:szCs w:val="28"/>
          <w:lang w:val="kk-KZ"/>
        </w:rPr>
      </w:pPr>
      <w:r w:rsidRPr="00784E8E">
        <w:rPr>
          <w:sz w:val="28"/>
          <w:szCs w:val="28"/>
          <w:lang w:val="kk-KZ"/>
        </w:rPr>
        <w:t>Бізд</w:t>
      </w:r>
      <w:r w:rsidR="00357F6D" w:rsidRPr="00784E8E">
        <w:rPr>
          <w:sz w:val="28"/>
          <w:szCs w:val="28"/>
          <w:lang w:val="kk-KZ"/>
        </w:rPr>
        <w:t>ің сынақ статистикамыз</w:t>
      </w:r>
      <w:r w:rsidR="009507BF" w:rsidRPr="00784E8E">
        <w:rPr>
          <w:sz w:val="28"/>
          <w:szCs w:val="28"/>
          <w:lang w:val="kk-KZ"/>
        </w:rPr>
        <w:t>:</w:t>
      </w:r>
      <w:r w:rsidR="00357F6D" w:rsidRPr="00784E8E">
        <w:rPr>
          <w:sz w:val="28"/>
          <w:szCs w:val="28"/>
          <w:lang w:val="kk-KZ"/>
        </w:rPr>
        <w:t xml:space="preserve"> </w:t>
      </w:r>
    </w:p>
    <w:p w14:paraId="623F0279" w14:textId="77777777" w:rsidR="00A83CEF" w:rsidRPr="00784E8E" w:rsidRDefault="00A83CEF" w:rsidP="003C3670">
      <w:pPr>
        <w:widowControl w:val="0"/>
        <w:ind w:firstLine="426"/>
        <w:jc w:val="both"/>
        <w:rPr>
          <w:sz w:val="28"/>
          <w:szCs w:val="28"/>
          <w:lang w:val="kk-KZ"/>
        </w:rPr>
      </w:pPr>
    </w:p>
    <w:p w14:paraId="1D845303" w14:textId="5256AD31" w:rsidR="00C61152" w:rsidRPr="00784E8E" w:rsidRDefault="00357F6D" w:rsidP="003C3670">
      <w:pPr>
        <w:widowControl w:val="0"/>
        <w:ind w:firstLine="426"/>
        <w:jc w:val="both"/>
        <w:rPr>
          <w:sz w:val="28"/>
          <w:szCs w:val="28"/>
          <w:lang w:val="kk-KZ"/>
        </w:rPr>
      </w:pPr>
      <w:r w:rsidRPr="00784E8E">
        <w:rPr>
          <w:sz w:val="28"/>
          <w:szCs w:val="28"/>
          <w:lang w:val="kk-KZ"/>
        </w:rPr>
        <w:t>TS=болжамды var (u_2)/болжам</w:t>
      </w:r>
      <w:r w:rsidR="004C2986" w:rsidRPr="00784E8E">
        <w:rPr>
          <w:sz w:val="28"/>
          <w:szCs w:val="28"/>
          <w:lang w:val="kk-KZ"/>
        </w:rPr>
        <w:t>ды var (u_1)=9,03&gt;F(0.025;30;30)=1.84.</w:t>
      </w:r>
    </w:p>
    <w:p w14:paraId="6C385A01" w14:textId="77777777" w:rsidR="00A83CEF" w:rsidRPr="00784E8E" w:rsidRDefault="004C2986" w:rsidP="003C3670">
      <w:pPr>
        <w:widowControl w:val="0"/>
        <w:ind w:firstLine="426"/>
        <w:jc w:val="both"/>
        <w:rPr>
          <w:sz w:val="28"/>
          <w:szCs w:val="28"/>
          <w:lang w:val="kk-KZ"/>
        </w:rPr>
      </w:pPr>
      <w:r w:rsidRPr="00784E8E">
        <w:rPr>
          <w:sz w:val="28"/>
          <w:szCs w:val="28"/>
          <w:lang w:val="kk-KZ"/>
        </w:rPr>
        <w:t xml:space="preserve"> </w:t>
      </w:r>
    </w:p>
    <w:p w14:paraId="413211DD" w14:textId="54B2D8EA" w:rsidR="004C2986" w:rsidRPr="00784E8E" w:rsidRDefault="004C2986" w:rsidP="003C3670">
      <w:pPr>
        <w:widowControl w:val="0"/>
        <w:ind w:firstLine="426"/>
        <w:jc w:val="both"/>
        <w:rPr>
          <w:sz w:val="28"/>
          <w:szCs w:val="28"/>
          <w:lang w:val="kk-KZ"/>
        </w:rPr>
      </w:pPr>
      <w:r w:rsidRPr="00784E8E">
        <w:rPr>
          <w:sz w:val="28"/>
          <w:szCs w:val="28"/>
          <w:lang w:val="kk-KZ"/>
        </w:rPr>
        <w:t>Демек, біз екі регрессия коэффициентінің дисперсиялары әр түрлі емес деген нөлдік гипотезаны жоққа шығарамыз.</w:t>
      </w:r>
    </w:p>
    <w:p w14:paraId="2414E6ED" w14:textId="33AF0DC4" w:rsidR="004C2986" w:rsidRPr="00784E8E" w:rsidRDefault="004C2986" w:rsidP="003C3670">
      <w:pPr>
        <w:widowControl w:val="0"/>
        <w:ind w:firstLine="426"/>
        <w:jc w:val="both"/>
        <w:rPr>
          <w:sz w:val="28"/>
          <w:szCs w:val="28"/>
          <w:lang w:val="kk-KZ"/>
        </w:rPr>
      </w:pPr>
      <w:r w:rsidRPr="00784E8E">
        <w:rPr>
          <w:sz w:val="28"/>
          <w:szCs w:val="28"/>
          <w:lang w:val="kk-KZ"/>
        </w:rPr>
        <w:t>Бұл бізді бірлескен бағалаудан гөрі жеке бағалауды таңдауға мәжбүр етеді</w:t>
      </w:r>
      <w:r w:rsidR="00876B30" w:rsidRPr="00784E8E">
        <w:rPr>
          <w:sz w:val="28"/>
          <w:szCs w:val="28"/>
          <w:lang w:val="kk-KZ"/>
        </w:rPr>
        <w:t>.</w:t>
      </w:r>
    </w:p>
    <w:p w14:paraId="7EBCB9CD" w14:textId="1BEB6821" w:rsidR="00876B30" w:rsidRPr="00784E8E" w:rsidRDefault="004C2986" w:rsidP="003C3670">
      <w:pPr>
        <w:widowControl w:val="0"/>
        <w:ind w:firstLine="426"/>
        <w:jc w:val="both"/>
        <w:rPr>
          <w:sz w:val="28"/>
          <w:szCs w:val="28"/>
          <w:lang w:val="kk-KZ"/>
        </w:rPr>
      </w:pPr>
      <w:r w:rsidRPr="00784E8E">
        <w:rPr>
          <w:sz w:val="28"/>
          <w:szCs w:val="28"/>
          <w:lang w:val="kk-KZ"/>
        </w:rPr>
        <w:t>Енді</w:t>
      </w:r>
      <w:r w:rsidR="00357F6D" w:rsidRPr="00784E8E">
        <w:rPr>
          <w:sz w:val="28"/>
          <w:szCs w:val="28"/>
          <w:lang w:val="kk-KZ"/>
        </w:rPr>
        <w:t xml:space="preserve"> корреля</w:t>
      </w:r>
      <w:r w:rsidR="00876B30" w:rsidRPr="00784E8E">
        <w:rPr>
          <w:sz w:val="28"/>
          <w:szCs w:val="28"/>
          <w:lang w:val="kk-KZ"/>
        </w:rPr>
        <w:t>ция</w:t>
      </w:r>
      <w:r w:rsidR="00357F6D" w:rsidRPr="00784E8E">
        <w:rPr>
          <w:sz w:val="28"/>
          <w:szCs w:val="28"/>
          <w:lang w:val="kk-KZ"/>
        </w:rPr>
        <w:t xml:space="preserve"> </w:t>
      </w:r>
      <w:r w:rsidRPr="00784E8E">
        <w:rPr>
          <w:sz w:val="28"/>
          <w:szCs w:val="28"/>
          <w:lang w:val="kk-KZ"/>
        </w:rPr>
        <w:t xml:space="preserve">corr(u_1t, u_2t)=0 </w:t>
      </w:r>
      <w:r w:rsidR="00876B30" w:rsidRPr="00784E8E">
        <w:rPr>
          <w:sz w:val="28"/>
          <w:szCs w:val="28"/>
          <w:lang w:val="kk-KZ"/>
        </w:rPr>
        <w:t>болса, қандай нәтиже алатынымызды</w:t>
      </w:r>
      <w:r w:rsidRPr="00784E8E">
        <w:rPr>
          <w:sz w:val="28"/>
          <w:szCs w:val="28"/>
          <w:lang w:val="kk-KZ"/>
        </w:rPr>
        <w:t xml:space="preserve"> </w:t>
      </w:r>
      <w:r w:rsidRPr="00784E8E">
        <w:rPr>
          <w:sz w:val="28"/>
          <w:szCs w:val="28"/>
          <w:lang w:val="kk-KZ"/>
        </w:rPr>
        <w:lastRenderedPageBreak/>
        <w:t xml:space="preserve">тексерейік. </w:t>
      </w:r>
    </w:p>
    <w:p w14:paraId="24818842" w14:textId="479B7B83" w:rsidR="001258AC" w:rsidRPr="00784E8E" w:rsidRDefault="004C2986" w:rsidP="003C3670">
      <w:pPr>
        <w:widowControl w:val="0"/>
        <w:ind w:firstLine="426"/>
        <w:jc w:val="both"/>
        <w:rPr>
          <w:sz w:val="28"/>
          <w:szCs w:val="28"/>
          <w:lang w:val="kk-KZ"/>
        </w:rPr>
      </w:pPr>
      <w:r w:rsidRPr="00784E8E">
        <w:rPr>
          <w:sz w:val="28"/>
          <w:szCs w:val="28"/>
          <w:lang w:val="kk-KZ"/>
        </w:rPr>
        <w:t xml:space="preserve">Егер бұл болжам </w:t>
      </w:r>
      <w:r w:rsidR="00EA70A6" w:rsidRPr="00784E8E">
        <w:rPr>
          <w:sz w:val="28"/>
          <w:szCs w:val="28"/>
          <w:lang w:val="kk-KZ"/>
        </w:rPr>
        <w:t>дұрыс болмаса</w:t>
      </w:r>
      <w:r w:rsidRPr="00784E8E">
        <w:rPr>
          <w:sz w:val="28"/>
          <w:szCs w:val="28"/>
          <w:lang w:val="kk-KZ"/>
        </w:rPr>
        <w:t xml:space="preserve">, </w:t>
      </w:r>
      <w:r w:rsidR="00EA70A6" w:rsidRPr="00784E8E">
        <w:rPr>
          <w:sz w:val="28"/>
          <w:szCs w:val="28"/>
          <w:lang w:val="kk-KZ"/>
        </w:rPr>
        <w:t>б</w:t>
      </w:r>
      <w:r w:rsidR="00357F6D" w:rsidRPr="00784E8E">
        <w:rPr>
          <w:sz w:val="28"/>
          <w:szCs w:val="28"/>
          <w:lang w:val="kk-KZ"/>
        </w:rPr>
        <w:t>і</w:t>
      </w:r>
      <w:r w:rsidR="00876B30" w:rsidRPr="00784E8E">
        <w:rPr>
          <w:sz w:val="28"/>
          <w:szCs w:val="28"/>
          <w:lang w:val="kk-KZ"/>
        </w:rPr>
        <w:t>з</w:t>
      </w:r>
      <w:r w:rsidR="00EA70A6" w:rsidRPr="00784E8E">
        <w:rPr>
          <w:sz w:val="28"/>
          <w:szCs w:val="28"/>
          <w:lang w:val="kk-KZ"/>
        </w:rPr>
        <w:t xml:space="preserve"> оны SUR</w:t>
      </w:r>
      <w:r w:rsidRPr="00784E8E">
        <w:rPr>
          <w:sz w:val="28"/>
          <w:szCs w:val="28"/>
          <w:lang w:val="kk-KZ"/>
        </w:rPr>
        <w:t xml:space="preserve"> </w:t>
      </w:r>
      <w:r w:rsidR="009507BF" w:rsidRPr="00784E8E">
        <w:rPr>
          <w:sz w:val="28"/>
          <w:szCs w:val="28"/>
          <w:lang w:val="kk-KZ"/>
        </w:rPr>
        <w:t>(Seemingly unrelated regressions) м</w:t>
      </w:r>
      <w:r w:rsidRPr="00784E8E">
        <w:rPr>
          <w:sz w:val="28"/>
          <w:szCs w:val="28"/>
          <w:lang w:val="kk-KZ"/>
        </w:rPr>
        <w:t>оделі бойынша бағалаймыз. Екі</w:t>
      </w:r>
      <w:r w:rsidR="0043154F" w:rsidRPr="00784E8E">
        <w:rPr>
          <w:sz w:val="28"/>
          <w:szCs w:val="28"/>
          <w:lang w:val="kk-KZ"/>
        </w:rPr>
        <w:t xml:space="preserve"> компания</w:t>
      </w:r>
      <w:r w:rsidRPr="00784E8E">
        <w:rPr>
          <w:sz w:val="28"/>
          <w:szCs w:val="28"/>
          <w:lang w:val="kk-KZ"/>
        </w:rPr>
        <w:t xml:space="preserve"> да бір салада</w:t>
      </w:r>
      <w:r w:rsidR="0043154F" w:rsidRPr="00784E8E">
        <w:rPr>
          <w:sz w:val="28"/>
          <w:szCs w:val="28"/>
          <w:lang w:val="kk-KZ"/>
        </w:rPr>
        <w:t xml:space="preserve"> жұмыс істейтіндіктен, екі компания</w:t>
      </w:r>
      <w:r w:rsidRPr="00784E8E">
        <w:rPr>
          <w:sz w:val="28"/>
          <w:szCs w:val="28"/>
          <w:lang w:val="kk-KZ"/>
        </w:rPr>
        <w:t>ның да операциялық ақша ағындарына еркін әсер ететін жетіспейтін айнымалылар болуы мүмкін.</w:t>
      </w:r>
    </w:p>
    <w:p w14:paraId="62BC1B55" w14:textId="15DD15A5" w:rsidR="008201CD" w:rsidRPr="00784E8E" w:rsidRDefault="00EA70A6" w:rsidP="003C3670">
      <w:pPr>
        <w:widowControl w:val="0"/>
        <w:ind w:firstLine="709"/>
        <w:jc w:val="both"/>
        <w:rPr>
          <w:sz w:val="28"/>
          <w:szCs w:val="28"/>
          <w:lang w:val="kk-KZ"/>
        </w:rPr>
      </w:pPr>
      <w:r w:rsidRPr="00784E8E">
        <w:rPr>
          <w:sz w:val="28"/>
          <w:szCs w:val="28"/>
          <w:lang w:val="kk-KZ"/>
        </w:rPr>
        <w:t>Р</w:t>
      </w:r>
      <w:r w:rsidR="007774DE" w:rsidRPr="00784E8E">
        <w:rPr>
          <w:sz w:val="28"/>
          <w:szCs w:val="28"/>
          <w:lang w:val="kk-KZ"/>
        </w:rPr>
        <w:t>егрессия</w:t>
      </w:r>
      <w:r w:rsidR="0043154F" w:rsidRPr="00784E8E">
        <w:rPr>
          <w:sz w:val="28"/>
          <w:szCs w:val="28"/>
          <w:lang w:val="kk-KZ"/>
        </w:rPr>
        <w:t>лық талдау жүргізу</w:t>
      </w:r>
      <w:r w:rsidR="007774DE" w:rsidRPr="00784E8E">
        <w:rPr>
          <w:sz w:val="28"/>
          <w:szCs w:val="28"/>
          <w:lang w:val="kk-KZ"/>
        </w:rPr>
        <w:t xml:space="preserve"> үшін </w:t>
      </w:r>
      <w:r w:rsidR="00A5612C" w:rsidRPr="00784E8E">
        <w:rPr>
          <w:sz w:val="28"/>
          <w:szCs w:val="28"/>
          <w:lang w:val="kk-KZ"/>
        </w:rPr>
        <w:t>SUR</w:t>
      </w:r>
      <w:r w:rsidR="009507BF" w:rsidRPr="00784E8E">
        <w:rPr>
          <w:sz w:val="28"/>
          <w:szCs w:val="28"/>
          <w:lang w:val="kk-KZ"/>
        </w:rPr>
        <w:t xml:space="preserve"> моделін және</w:t>
      </w:r>
      <w:r w:rsidR="00A5612C" w:rsidRPr="00784E8E">
        <w:rPr>
          <w:sz w:val="28"/>
          <w:szCs w:val="28"/>
          <w:lang w:val="kk-KZ"/>
        </w:rPr>
        <w:t xml:space="preserve"> Contemporaneus correlation</w:t>
      </w:r>
      <w:r w:rsidR="007774DE" w:rsidRPr="00784E8E">
        <w:rPr>
          <w:sz w:val="28"/>
          <w:szCs w:val="28"/>
          <w:lang w:val="kk-KZ"/>
        </w:rPr>
        <w:t xml:space="preserve"> қолдан</w:t>
      </w:r>
      <w:r w:rsidRPr="00784E8E">
        <w:rPr>
          <w:sz w:val="28"/>
          <w:szCs w:val="28"/>
          <w:lang w:val="kk-KZ"/>
        </w:rPr>
        <w:t>амыз</w:t>
      </w:r>
      <w:r w:rsidR="007774DE" w:rsidRPr="00784E8E">
        <w:rPr>
          <w:sz w:val="28"/>
          <w:szCs w:val="28"/>
          <w:lang w:val="kk-KZ"/>
        </w:rPr>
        <w:t>.</w:t>
      </w:r>
      <w:r w:rsidRPr="00784E8E">
        <w:rPr>
          <w:sz w:val="28"/>
          <w:szCs w:val="28"/>
          <w:lang w:val="kk-KZ"/>
        </w:rPr>
        <w:t xml:space="preserve"> </w:t>
      </w:r>
      <w:r w:rsidR="009507BF" w:rsidRPr="00784E8E">
        <w:rPr>
          <w:sz w:val="28"/>
          <w:szCs w:val="28"/>
          <w:lang w:val="kk-KZ"/>
        </w:rPr>
        <w:t>Zellner еңбегіне</w:t>
      </w:r>
      <w:r w:rsidR="007774DE" w:rsidRPr="00784E8E">
        <w:rPr>
          <w:sz w:val="28"/>
          <w:szCs w:val="28"/>
          <w:lang w:val="kk-KZ"/>
        </w:rPr>
        <w:t xml:space="preserve"> </w:t>
      </w:r>
      <w:r w:rsidRPr="00784E8E">
        <w:rPr>
          <w:sz w:val="28"/>
          <w:szCs w:val="28"/>
          <w:lang w:val="kk-KZ"/>
        </w:rPr>
        <w:t xml:space="preserve">сәйкес, </w:t>
      </w:r>
      <w:r w:rsidR="007774DE" w:rsidRPr="00784E8E">
        <w:rPr>
          <w:sz w:val="28"/>
          <w:szCs w:val="28"/>
          <w:lang w:val="kk-KZ"/>
        </w:rPr>
        <w:t>тәжірибеде жиі кездесетін жағдайларда, осылайша алынған регрессия коэффициенттерін бағалау, кем дегенде, әр теңдеу бойынша ең кіші квадраттар әдісін қолдану арқылы алынған бағалауларға қарағанда асимптотикалық тұрғыдан тиімдірек</w:t>
      </w:r>
      <w:r w:rsidR="001D12B2" w:rsidRPr="00784E8E">
        <w:rPr>
          <w:sz w:val="28"/>
          <w:szCs w:val="28"/>
          <w:lang w:val="kk-KZ"/>
        </w:rPr>
        <w:t xml:space="preserve"> болады</w:t>
      </w:r>
      <w:r w:rsidR="007774DE" w:rsidRPr="00784E8E">
        <w:rPr>
          <w:sz w:val="28"/>
          <w:szCs w:val="28"/>
          <w:lang w:val="kk-KZ"/>
        </w:rPr>
        <w:t xml:space="preserve">. Егер әр түрлі теңдеулердегі "тәуелсіз" айнымалылар көп корреляцияланбаса және әр түрлі теңдеулердегі кездейсоқ терминдер қатты корреляцияланса, бұл тиімділіктің пайдасы өте маңызды болуы мүмкін. </w:t>
      </w:r>
      <w:r w:rsidR="007227F1" w:rsidRPr="00784E8E">
        <w:rPr>
          <w:sz w:val="28"/>
          <w:szCs w:val="28"/>
          <w:lang w:val="kk-KZ"/>
        </w:rPr>
        <w:t>41</w:t>
      </w:r>
      <w:r w:rsidR="007774DE" w:rsidRPr="00784E8E">
        <w:rPr>
          <w:sz w:val="28"/>
          <w:szCs w:val="28"/>
          <w:lang w:val="kk-KZ"/>
        </w:rPr>
        <w:t>-кестеді екі компания бойынша SUR моделі бойнша талдау нәтижелері берілген.</w:t>
      </w:r>
    </w:p>
    <w:p w14:paraId="684EC554" w14:textId="4FA6AB9D" w:rsidR="00236EF0" w:rsidRPr="00784E8E" w:rsidRDefault="00EA70A6" w:rsidP="003C3670">
      <w:pPr>
        <w:widowControl w:val="0"/>
        <w:ind w:firstLine="567"/>
        <w:rPr>
          <w:sz w:val="28"/>
          <w:szCs w:val="28"/>
          <w:lang w:val="kk-KZ"/>
        </w:rPr>
      </w:pPr>
      <w:r w:rsidRPr="00784E8E">
        <w:rPr>
          <w:sz w:val="28"/>
          <w:szCs w:val="28"/>
          <w:lang w:val="kk-KZ"/>
        </w:rPr>
        <w:t>SUR моделін жасау үшін келесідей гипотеза құрамыз:</w:t>
      </w:r>
    </w:p>
    <w:p w14:paraId="24BB4B06" w14:textId="77777777" w:rsidR="00A81EDC" w:rsidRPr="00784E8E" w:rsidRDefault="00A81EDC" w:rsidP="003C3670">
      <w:pPr>
        <w:widowControl w:val="0"/>
        <w:ind w:firstLine="567"/>
        <w:jc w:val="center"/>
        <w:rPr>
          <w:b/>
          <w:bCs/>
          <w:sz w:val="28"/>
          <w:szCs w:val="28"/>
          <w:lang w:val="kk-KZ"/>
        </w:rPr>
      </w:pPr>
    </w:p>
    <w:p w14:paraId="57BB9CA4" w14:textId="7DE71270" w:rsidR="00EA70A6" w:rsidRPr="00784E8E" w:rsidRDefault="00EA70A6" w:rsidP="003C3670">
      <w:pPr>
        <w:widowControl w:val="0"/>
        <w:ind w:firstLine="567"/>
        <w:jc w:val="center"/>
        <w:rPr>
          <w:bCs/>
          <w:sz w:val="28"/>
          <w:szCs w:val="28"/>
          <w:lang w:val="en-US"/>
        </w:rPr>
      </w:pPr>
      <w:r w:rsidRPr="00784E8E">
        <w:rPr>
          <w:bCs/>
          <w:sz w:val="28"/>
          <w:szCs w:val="28"/>
          <w:lang w:val="en-US"/>
        </w:rPr>
        <w:t xml:space="preserve">H0: </w:t>
      </w:r>
      <w:r w:rsidRPr="00784E8E">
        <w:rPr>
          <w:bCs/>
          <w:sz w:val="28"/>
          <w:szCs w:val="28"/>
          <w:lang w:val="kk-KZ"/>
        </w:rPr>
        <w:t>Var</w:t>
      </w:r>
      <w:r w:rsidRPr="00784E8E">
        <w:rPr>
          <w:bCs/>
          <w:sz w:val="28"/>
          <w:szCs w:val="28"/>
          <w:lang w:val="en-US"/>
        </w:rPr>
        <w:t>(U</w:t>
      </w:r>
      <w:r w:rsidRPr="00784E8E">
        <w:rPr>
          <w:bCs/>
          <w:sz w:val="28"/>
          <w:szCs w:val="28"/>
          <w:vertAlign w:val="subscript"/>
          <w:lang w:val="en-US"/>
        </w:rPr>
        <w:t>1t</w:t>
      </w:r>
      <w:r w:rsidRPr="00784E8E">
        <w:rPr>
          <w:bCs/>
          <w:sz w:val="28"/>
          <w:szCs w:val="28"/>
          <w:lang w:val="en-US"/>
        </w:rPr>
        <w:t>) = Var (U</w:t>
      </w:r>
      <w:r w:rsidRPr="00784E8E">
        <w:rPr>
          <w:bCs/>
          <w:sz w:val="28"/>
          <w:szCs w:val="28"/>
          <w:vertAlign w:val="subscript"/>
          <w:lang w:val="en-US"/>
        </w:rPr>
        <w:t>2t</w:t>
      </w:r>
      <w:r w:rsidRPr="00784E8E">
        <w:rPr>
          <w:bCs/>
          <w:sz w:val="28"/>
          <w:szCs w:val="28"/>
          <w:lang w:val="en-US"/>
        </w:rPr>
        <w:t>)</w:t>
      </w:r>
    </w:p>
    <w:p w14:paraId="68A02ABD" w14:textId="77777777" w:rsidR="00790093" w:rsidRPr="00784E8E" w:rsidRDefault="00790093" w:rsidP="003C3670">
      <w:pPr>
        <w:widowControl w:val="0"/>
        <w:ind w:firstLine="567"/>
        <w:jc w:val="center"/>
        <w:rPr>
          <w:bCs/>
          <w:sz w:val="28"/>
          <w:szCs w:val="28"/>
          <w:lang w:val="en-US"/>
        </w:rPr>
      </w:pPr>
    </w:p>
    <w:p w14:paraId="17071B91" w14:textId="2D35162B" w:rsidR="00EA70A6" w:rsidRPr="00784E8E" w:rsidRDefault="00EA70A6" w:rsidP="003C3670">
      <w:pPr>
        <w:widowControl w:val="0"/>
        <w:ind w:firstLine="567"/>
        <w:jc w:val="center"/>
        <w:rPr>
          <w:bCs/>
          <w:sz w:val="28"/>
          <w:szCs w:val="28"/>
          <w:lang w:val="en-US"/>
        </w:rPr>
      </w:pPr>
      <w:r w:rsidRPr="00784E8E">
        <w:rPr>
          <w:bCs/>
          <w:sz w:val="28"/>
          <w:szCs w:val="28"/>
          <w:lang w:val="en-US"/>
        </w:rPr>
        <w:t>H</w:t>
      </w:r>
      <w:r w:rsidRPr="00784E8E">
        <w:rPr>
          <w:bCs/>
          <w:sz w:val="28"/>
          <w:szCs w:val="28"/>
          <w:vertAlign w:val="subscript"/>
          <w:lang w:val="en-US"/>
        </w:rPr>
        <w:t>A</w:t>
      </w:r>
      <w:r w:rsidRPr="00784E8E">
        <w:rPr>
          <w:bCs/>
          <w:sz w:val="28"/>
          <w:szCs w:val="28"/>
          <w:lang w:val="en-US"/>
        </w:rPr>
        <w:t xml:space="preserve">: </w:t>
      </w:r>
      <w:r w:rsidRPr="00784E8E">
        <w:rPr>
          <w:bCs/>
          <w:sz w:val="28"/>
          <w:szCs w:val="28"/>
          <w:lang w:val="kk-KZ"/>
        </w:rPr>
        <w:t>Var</w:t>
      </w:r>
      <w:r w:rsidRPr="00784E8E">
        <w:rPr>
          <w:bCs/>
          <w:sz w:val="28"/>
          <w:szCs w:val="28"/>
          <w:lang w:val="en-US"/>
        </w:rPr>
        <w:t>(U</w:t>
      </w:r>
      <w:r w:rsidRPr="00784E8E">
        <w:rPr>
          <w:bCs/>
          <w:sz w:val="28"/>
          <w:szCs w:val="28"/>
          <w:vertAlign w:val="subscript"/>
          <w:lang w:val="en-US"/>
        </w:rPr>
        <w:t>1t</w:t>
      </w:r>
      <w:r w:rsidRPr="00784E8E">
        <w:rPr>
          <w:bCs/>
          <w:sz w:val="28"/>
          <w:szCs w:val="28"/>
          <w:lang w:val="en-US"/>
        </w:rPr>
        <w:t>) ≠ Var (U</w:t>
      </w:r>
      <w:r w:rsidRPr="00784E8E">
        <w:rPr>
          <w:bCs/>
          <w:sz w:val="28"/>
          <w:szCs w:val="28"/>
          <w:vertAlign w:val="subscript"/>
          <w:lang w:val="en-US"/>
        </w:rPr>
        <w:t>2t</w:t>
      </w:r>
      <w:r w:rsidRPr="00784E8E">
        <w:rPr>
          <w:bCs/>
          <w:sz w:val="28"/>
          <w:szCs w:val="28"/>
          <w:lang w:val="en-US"/>
        </w:rPr>
        <w:t>)</w:t>
      </w:r>
    </w:p>
    <w:p w14:paraId="106B2528" w14:textId="77777777" w:rsidR="00EA70A6" w:rsidRPr="00784E8E" w:rsidRDefault="00EA70A6" w:rsidP="003C3670">
      <w:pPr>
        <w:widowControl w:val="0"/>
        <w:ind w:firstLine="567"/>
        <w:jc w:val="center"/>
        <w:rPr>
          <w:bCs/>
          <w:sz w:val="28"/>
          <w:szCs w:val="28"/>
          <w:lang w:val="en-US"/>
        </w:rPr>
      </w:pPr>
    </w:p>
    <w:p w14:paraId="246D4E8C" w14:textId="2361DB42" w:rsidR="00EA70A6" w:rsidRPr="00784E8E" w:rsidRDefault="00EA70A6" w:rsidP="003C3670">
      <w:pPr>
        <w:widowControl w:val="0"/>
        <w:ind w:firstLine="567"/>
        <w:jc w:val="center"/>
        <w:rPr>
          <w:rFonts w:eastAsiaTheme="minorEastAsia"/>
          <w:bCs/>
          <w:sz w:val="28"/>
          <w:szCs w:val="28"/>
          <w:lang w:val="en-US"/>
        </w:rPr>
      </w:pPr>
      <w:r w:rsidRPr="00784E8E">
        <w:rPr>
          <w:rFonts w:eastAsiaTheme="minorEastAsia"/>
          <w:bCs/>
          <w:sz w:val="28"/>
          <w:szCs w:val="28"/>
          <w:lang w:val="en-US"/>
        </w:rPr>
        <w:t>T.3</w:t>
      </w:r>
      <m:oMath>
        <m:r>
          <w:rPr>
            <w:rFonts w:ascii="Cambria Math" w:hAnsi="Cambria Math"/>
            <w:sz w:val="28"/>
            <w:szCs w:val="28"/>
            <w:lang w:val="en-US"/>
          </w:rPr>
          <m:t>=</m:t>
        </m:r>
        <m:f>
          <m:fPr>
            <m:ctrlPr>
              <w:rPr>
                <w:rFonts w:ascii="Cambria Math" w:hAnsi="Cambria Math"/>
                <w:bCs/>
                <w:i/>
                <w:sz w:val="28"/>
                <w:szCs w:val="28"/>
                <w:lang w:val="en-US"/>
              </w:rPr>
            </m:ctrlPr>
          </m:fPr>
          <m:num>
            <m:r>
              <m:rPr>
                <m:sty m:val="p"/>
              </m:rPr>
              <w:rPr>
                <w:rFonts w:ascii="Cambria Math" w:hAnsi="Cambria Math"/>
                <w:sz w:val="28"/>
                <w:szCs w:val="28"/>
                <w:lang w:val="en-US"/>
              </w:rPr>
              <m:t>Δ</m:t>
            </m:r>
            <m:r>
              <w:rPr>
                <w:rFonts w:ascii="Cambria Math" w:hAnsi="Cambria Math"/>
                <w:sz w:val="28"/>
                <w:szCs w:val="28"/>
                <w:lang w:val="en-US"/>
              </w:rPr>
              <m:t>Var(U2t)</m:t>
            </m:r>
          </m:num>
          <m:den>
            <m:r>
              <m:rPr>
                <m:sty m:val="p"/>
              </m:rPr>
              <w:rPr>
                <w:rFonts w:ascii="Cambria Math" w:hAnsi="Cambria Math"/>
                <w:sz w:val="28"/>
                <w:szCs w:val="28"/>
                <w:lang w:val="en-US"/>
              </w:rPr>
              <m:t>Δ</m:t>
            </m:r>
            <m:r>
              <w:rPr>
                <w:rFonts w:ascii="Cambria Math" w:hAnsi="Cambria Math"/>
                <w:sz w:val="28"/>
                <w:szCs w:val="28"/>
                <w:lang w:val="en-US"/>
              </w:rPr>
              <m:t xml:space="preserve">Var (U1t) </m:t>
            </m:r>
          </m:den>
        </m:f>
        <m:r>
          <w:rPr>
            <w:rFonts w:ascii="Cambria Math" w:hAnsi="Cambria Math"/>
            <w:sz w:val="28"/>
            <w:szCs w:val="28"/>
            <w:lang w:val="en-US"/>
          </w:rPr>
          <m:t>=9.03</m:t>
        </m:r>
      </m:oMath>
    </w:p>
    <w:p w14:paraId="522EC159" w14:textId="77777777" w:rsidR="00790093" w:rsidRPr="00784E8E" w:rsidRDefault="00790093" w:rsidP="003C3670">
      <w:pPr>
        <w:widowControl w:val="0"/>
        <w:jc w:val="center"/>
        <w:rPr>
          <w:bCs/>
          <w:sz w:val="28"/>
          <w:szCs w:val="28"/>
          <w:lang w:val="en-US"/>
        </w:rPr>
      </w:pPr>
    </w:p>
    <w:p w14:paraId="1D409817" w14:textId="66BC67C5" w:rsidR="00236EF0" w:rsidRPr="00784E8E" w:rsidRDefault="00EA70A6" w:rsidP="003C3670">
      <w:pPr>
        <w:widowControl w:val="0"/>
        <w:jc w:val="center"/>
        <w:rPr>
          <w:bCs/>
          <w:sz w:val="28"/>
          <w:szCs w:val="28"/>
          <w:lang w:val="en-US"/>
        </w:rPr>
      </w:pPr>
      <w:r w:rsidRPr="00784E8E">
        <w:rPr>
          <w:bCs/>
          <w:sz w:val="28"/>
          <w:szCs w:val="28"/>
          <w:lang w:val="en-US"/>
        </w:rPr>
        <w:t>F</w:t>
      </w:r>
      <w:r w:rsidRPr="00784E8E">
        <w:rPr>
          <w:bCs/>
          <w:sz w:val="28"/>
          <w:szCs w:val="28"/>
          <w:vertAlign w:val="subscript"/>
          <w:lang w:val="en-US"/>
        </w:rPr>
        <w:t>(0.025;30,30)</w:t>
      </w:r>
      <w:r w:rsidRPr="00784E8E">
        <w:rPr>
          <w:bCs/>
          <w:sz w:val="28"/>
          <w:szCs w:val="28"/>
          <w:lang w:val="en-US"/>
        </w:rPr>
        <w:t>=1.84</w:t>
      </w:r>
    </w:p>
    <w:p w14:paraId="64E5D4BE" w14:textId="77777777" w:rsidR="00790093" w:rsidRPr="00784E8E" w:rsidRDefault="00790093" w:rsidP="003C3670">
      <w:pPr>
        <w:widowControl w:val="0"/>
        <w:jc w:val="center"/>
        <w:rPr>
          <w:bCs/>
          <w:sz w:val="28"/>
          <w:szCs w:val="28"/>
          <w:lang w:val="en-US"/>
        </w:rPr>
      </w:pPr>
    </w:p>
    <w:p w14:paraId="7395FB27" w14:textId="482D49C3" w:rsidR="000F0ED3" w:rsidRPr="00784E8E" w:rsidRDefault="00CD69BD" w:rsidP="003C3670">
      <w:pPr>
        <w:widowControl w:val="0"/>
        <w:rPr>
          <w:sz w:val="28"/>
          <w:szCs w:val="28"/>
          <w:lang w:val="kk-KZ"/>
        </w:rPr>
      </w:pPr>
      <w:r w:rsidRPr="00784E8E">
        <w:rPr>
          <w:sz w:val="28"/>
          <w:szCs w:val="28"/>
          <w:lang w:val="kk-KZ"/>
        </w:rPr>
        <w:t xml:space="preserve">Кесте </w:t>
      </w:r>
      <w:r w:rsidR="007227F1" w:rsidRPr="00784E8E">
        <w:rPr>
          <w:sz w:val="28"/>
          <w:szCs w:val="28"/>
          <w:lang w:val="kk-KZ"/>
        </w:rPr>
        <w:t>41</w:t>
      </w:r>
      <w:r w:rsidR="00793DEC" w:rsidRPr="00784E8E">
        <w:rPr>
          <w:sz w:val="28"/>
          <w:szCs w:val="28"/>
          <w:lang w:val="kk-KZ"/>
        </w:rPr>
        <w:t xml:space="preserve"> - </w:t>
      </w:r>
      <w:r w:rsidR="009507BF" w:rsidRPr="00784E8E">
        <w:rPr>
          <w:sz w:val="28"/>
          <w:szCs w:val="28"/>
          <w:lang w:val="kk-KZ"/>
        </w:rPr>
        <w:t>SUR моделі</w:t>
      </w:r>
      <w:r w:rsidR="004260C5" w:rsidRPr="00784E8E">
        <w:rPr>
          <w:sz w:val="28"/>
          <w:szCs w:val="28"/>
          <w:lang w:val="kk-KZ"/>
        </w:rPr>
        <w:t xml:space="preserve"> </w:t>
      </w:r>
      <w:r w:rsidR="009507BF" w:rsidRPr="00784E8E">
        <w:rPr>
          <w:sz w:val="28"/>
          <w:szCs w:val="28"/>
          <w:lang w:val="kk-KZ"/>
        </w:rPr>
        <w:t>бойнша р</w:t>
      </w:r>
      <w:r w:rsidR="000F0ED3" w:rsidRPr="00784E8E">
        <w:rPr>
          <w:sz w:val="28"/>
          <w:szCs w:val="28"/>
          <w:lang w:val="kk-KZ"/>
        </w:rPr>
        <w:t>егрессиялық талдау нәтижесі</w:t>
      </w:r>
    </w:p>
    <w:p w14:paraId="46C9D641" w14:textId="77777777" w:rsidR="00790093" w:rsidRPr="00784E8E" w:rsidRDefault="00790093" w:rsidP="003C3670">
      <w:pPr>
        <w:widowControl w:val="0"/>
        <w:rPr>
          <w:sz w:val="28"/>
          <w:szCs w:val="28"/>
          <w:lang w:val="kk-KZ"/>
        </w:rPr>
      </w:pPr>
    </w:p>
    <w:tbl>
      <w:tblPr>
        <w:tblStyle w:val="aa"/>
        <w:tblW w:w="0" w:type="auto"/>
        <w:tblLook w:val="04A0" w:firstRow="1" w:lastRow="0" w:firstColumn="1" w:lastColumn="0" w:noHBand="0" w:noVBand="1"/>
      </w:tblPr>
      <w:tblGrid>
        <w:gridCol w:w="1384"/>
        <w:gridCol w:w="1476"/>
        <w:gridCol w:w="1353"/>
        <w:gridCol w:w="1350"/>
        <w:gridCol w:w="1351"/>
        <w:gridCol w:w="1362"/>
        <w:gridCol w:w="1352"/>
      </w:tblGrid>
      <w:tr w:rsidR="00B76864" w:rsidRPr="00784E8E" w14:paraId="585D7FB3" w14:textId="77777777" w:rsidTr="00B76864">
        <w:tc>
          <w:tcPr>
            <w:tcW w:w="1384" w:type="dxa"/>
          </w:tcPr>
          <w:p w14:paraId="2397DDD0" w14:textId="7EACF493" w:rsidR="009507BF" w:rsidRPr="00784E8E" w:rsidRDefault="009507BF" w:rsidP="003C3670">
            <w:pPr>
              <w:widowControl w:val="0"/>
              <w:rPr>
                <w:bCs/>
                <w:lang w:val="kk-KZ"/>
              </w:rPr>
            </w:pPr>
            <w:r w:rsidRPr="00784E8E">
              <w:rPr>
                <w:bCs/>
                <w:lang w:val="kk-KZ"/>
              </w:rPr>
              <w:t>Equation</w:t>
            </w:r>
          </w:p>
        </w:tc>
        <w:tc>
          <w:tcPr>
            <w:tcW w:w="1476" w:type="dxa"/>
          </w:tcPr>
          <w:p w14:paraId="142536BA" w14:textId="3CE5D1E8" w:rsidR="009507BF" w:rsidRPr="00784E8E" w:rsidRDefault="009507BF" w:rsidP="003C3670">
            <w:pPr>
              <w:widowControl w:val="0"/>
              <w:rPr>
                <w:bCs/>
                <w:lang w:val="kk-KZ"/>
              </w:rPr>
            </w:pPr>
            <w:r w:rsidRPr="00784E8E">
              <w:rPr>
                <w:bCs/>
                <w:lang w:val="kk-KZ"/>
              </w:rPr>
              <w:t>Obs</w:t>
            </w:r>
          </w:p>
        </w:tc>
        <w:tc>
          <w:tcPr>
            <w:tcW w:w="1353" w:type="dxa"/>
          </w:tcPr>
          <w:p w14:paraId="72B13FF4" w14:textId="0F76EA6C" w:rsidR="009507BF" w:rsidRPr="00784E8E" w:rsidRDefault="009507BF" w:rsidP="003C3670">
            <w:pPr>
              <w:widowControl w:val="0"/>
              <w:rPr>
                <w:bCs/>
                <w:lang w:val="kk-KZ"/>
              </w:rPr>
            </w:pPr>
            <w:r w:rsidRPr="00784E8E">
              <w:rPr>
                <w:bCs/>
                <w:lang w:val="kk-KZ"/>
              </w:rPr>
              <w:t>Params</w:t>
            </w:r>
          </w:p>
        </w:tc>
        <w:tc>
          <w:tcPr>
            <w:tcW w:w="1350" w:type="dxa"/>
          </w:tcPr>
          <w:p w14:paraId="14EF714C" w14:textId="14EB931F" w:rsidR="009507BF" w:rsidRPr="00784E8E" w:rsidRDefault="009507BF" w:rsidP="003C3670">
            <w:pPr>
              <w:widowControl w:val="0"/>
              <w:rPr>
                <w:bCs/>
                <w:lang w:val="kk-KZ"/>
              </w:rPr>
            </w:pPr>
            <w:r w:rsidRPr="00784E8E">
              <w:rPr>
                <w:bCs/>
                <w:lang w:val="kk-KZ"/>
              </w:rPr>
              <w:t>RMSE</w:t>
            </w:r>
          </w:p>
        </w:tc>
        <w:tc>
          <w:tcPr>
            <w:tcW w:w="1351" w:type="dxa"/>
          </w:tcPr>
          <w:p w14:paraId="40DA3B9D" w14:textId="66A11F93" w:rsidR="009507BF" w:rsidRPr="00784E8E" w:rsidRDefault="009507BF" w:rsidP="003C3670">
            <w:pPr>
              <w:widowControl w:val="0"/>
              <w:rPr>
                <w:bCs/>
                <w:lang w:val="kk-KZ"/>
              </w:rPr>
            </w:pPr>
            <w:r w:rsidRPr="00784E8E">
              <w:rPr>
                <w:bCs/>
                <w:lang w:val="kk-KZ"/>
              </w:rPr>
              <w:t>R</w:t>
            </w:r>
            <w:r w:rsidRPr="00784E8E">
              <w:rPr>
                <w:bCs/>
                <w:vertAlign w:val="superscript"/>
                <w:lang w:val="en-US"/>
              </w:rPr>
              <w:t>2</w:t>
            </w:r>
          </w:p>
        </w:tc>
        <w:tc>
          <w:tcPr>
            <w:tcW w:w="1362" w:type="dxa"/>
          </w:tcPr>
          <w:p w14:paraId="0F2DC90F" w14:textId="742D25B5" w:rsidR="009507BF" w:rsidRPr="00784E8E" w:rsidRDefault="009507BF" w:rsidP="003C3670">
            <w:pPr>
              <w:widowControl w:val="0"/>
              <w:rPr>
                <w:bCs/>
                <w:lang w:val="kk-KZ"/>
              </w:rPr>
            </w:pPr>
            <w:r w:rsidRPr="00784E8E">
              <w:rPr>
                <w:bCs/>
                <w:lang w:val="kk-KZ"/>
              </w:rPr>
              <w:t>chi2</w:t>
            </w:r>
          </w:p>
        </w:tc>
        <w:tc>
          <w:tcPr>
            <w:tcW w:w="1352" w:type="dxa"/>
          </w:tcPr>
          <w:p w14:paraId="6A8701D0" w14:textId="3BBFDF55" w:rsidR="009507BF" w:rsidRPr="00784E8E" w:rsidRDefault="009507BF" w:rsidP="003C3670">
            <w:pPr>
              <w:widowControl w:val="0"/>
              <w:rPr>
                <w:bCs/>
                <w:lang w:val="kk-KZ"/>
              </w:rPr>
            </w:pPr>
            <w:r w:rsidRPr="00784E8E">
              <w:rPr>
                <w:bCs/>
                <w:lang w:val="kk-KZ"/>
              </w:rPr>
              <w:t>P&gt;chi2</w:t>
            </w:r>
          </w:p>
        </w:tc>
      </w:tr>
      <w:tr w:rsidR="00B76864" w:rsidRPr="00784E8E" w14:paraId="37172A8F" w14:textId="77777777" w:rsidTr="00B76864">
        <w:tc>
          <w:tcPr>
            <w:tcW w:w="1384" w:type="dxa"/>
          </w:tcPr>
          <w:p w14:paraId="15F8C887" w14:textId="0A9418CE" w:rsidR="009507BF" w:rsidRPr="00784E8E" w:rsidRDefault="00B76864" w:rsidP="003C3670">
            <w:pPr>
              <w:widowControl w:val="0"/>
              <w:rPr>
                <w:bCs/>
                <w:lang w:val="kk-KZ"/>
              </w:rPr>
            </w:pPr>
            <w:r w:rsidRPr="00784E8E">
              <w:rPr>
                <w:bCs/>
                <w:lang w:val="kk-KZ"/>
              </w:rPr>
              <w:t>OCI_01</w:t>
            </w:r>
          </w:p>
        </w:tc>
        <w:tc>
          <w:tcPr>
            <w:tcW w:w="1476" w:type="dxa"/>
          </w:tcPr>
          <w:p w14:paraId="04319600" w14:textId="322A7577" w:rsidR="009507BF" w:rsidRPr="00784E8E" w:rsidRDefault="00B76864" w:rsidP="003C3670">
            <w:pPr>
              <w:widowControl w:val="0"/>
              <w:rPr>
                <w:lang w:val="kk-KZ"/>
              </w:rPr>
            </w:pPr>
            <w:r w:rsidRPr="00784E8E">
              <w:rPr>
                <w:lang w:val="kk-KZ"/>
              </w:rPr>
              <w:t>18</w:t>
            </w:r>
          </w:p>
        </w:tc>
        <w:tc>
          <w:tcPr>
            <w:tcW w:w="1353" w:type="dxa"/>
          </w:tcPr>
          <w:p w14:paraId="7D541EE4" w14:textId="6EFCE79C" w:rsidR="009507BF" w:rsidRPr="00784E8E" w:rsidRDefault="00B76864" w:rsidP="003C3670">
            <w:pPr>
              <w:widowControl w:val="0"/>
              <w:rPr>
                <w:lang w:val="kk-KZ"/>
              </w:rPr>
            </w:pPr>
            <w:r w:rsidRPr="00784E8E">
              <w:rPr>
                <w:lang w:val="kk-KZ"/>
              </w:rPr>
              <w:t>2</w:t>
            </w:r>
          </w:p>
        </w:tc>
        <w:tc>
          <w:tcPr>
            <w:tcW w:w="1350" w:type="dxa"/>
          </w:tcPr>
          <w:p w14:paraId="1F320711" w14:textId="32121585" w:rsidR="009507BF" w:rsidRPr="00784E8E" w:rsidRDefault="00B76864" w:rsidP="003C3670">
            <w:pPr>
              <w:widowControl w:val="0"/>
              <w:rPr>
                <w:lang w:val="kk-KZ"/>
              </w:rPr>
            </w:pPr>
            <w:r w:rsidRPr="00784E8E">
              <w:rPr>
                <w:lang w:val="en-US"/>
              </w:rPr>
              <w:t>0</w:t>
            </w:r>
            <w:r w:rsidRPr="00784E8E">
              <w:rPr>
                <w:lang w:val="kk-KZ"/>
              </w:rPr>
              <w:t xml:space="preserve">.1221  </w:t>
            </w:r>
          </w:p>
        </w:tc>
        <w:tc>
          <w:tcPr>
            <w:tcW w:w="1351" w:type="dxa"/>
          </w:tcPr>
          <w:p w14:paraId="5D45E2ED" w14:textId="21D19E0D" w:rsidR="009507BF" w:rsidRPr="00784E8E" w:rsidRDefault="00B76864" w:rsidP="003C3670">
            <w:pPr>
              <w:widowControl w:val="0"/>
              <w:rPr>
                <w:lang w:val="kk-KZ"/>
              </w:rPr>
            </w:pPr>
            <w:r w:rsidRPr="00784E8E">
              <w:rPr>
                <w:lang w:val="kk-KZ"/>
              </w:rPr>
              <w:t>0.0405</w:t>
            </w:r>
          </w:p>
        </w:tc>
        <w:tc>
          <w:tcPr>
            <w:tcW w:w="1362" w:type="dxa"/>
          </w:tcPr>
          <w:p w14:paraId="5D1F9070" w14:textId="6CB57B2E" w:rsidR="009507BF" w:rsidRPr="00784E8E" w:rsidRDefault="00B76864" w:rsidP="003C3670">
            <w:pPr>
              <w:widowControl w:val="0"/>
              <w:rPr>
                <w:lang w:val="kk-KZ"/>
              </w:rPr>
            </w:pPr>
            <w:r w:rsidRPr="00784E8E">
              <w:rPr>
                <w:lang w:val="kk-KZ"/>
              </w:rPr>
              <w:t>0.85</w:t>
            </w:r>
          </w:p>
        </w:tc>
        <w:tc>
          <w:tcPr>
            <w:tcW w:w="1352" w:type="dxa"/>
          </w:tcPr>
          <w:p w14:paraId="1EF4F992" w14:textId="70E84F20" w:rsidR="009507BF" w:rsidRPr="00784E8E" w:rsidRDefault="00B76864" w:rsidP="003C3670">
            <w:pPr>
              <w:widowControl w:val="0"/>
              <w:rPr>
                <w:lang w:val="kk-KZ"/>
              </w:rPr>
            </w:pPr>
            <w:r w:rsidRPr="00784E8E">
              <w:rPr>
                <w:lang w:val="kk-KZ"/>
              </w:rPr>
              <w:t>0.6549</w:t>
            </w:r>
          </w:p>
        </w:tc>
      </w:tr>
      <w:tr w:rsidR="00B76864" w:rsidRPr="00784E8E" w14:paraId="4680BD19" w14:textId="77777777" w:rsidTr="00B76864">
        <w:tc>
          <w:tcPr>
            <w:tcW w:w="1384" w:type="dxa"/>
          </w:tcPr>
          <w:p w14:paraId="0EC88598" w14:textId="0F7ED9E5" w:rsidR="009507BF" w:rsidRPr="00784E8E" w:rsidRDefault="00B76864" w:rsidP="003C3670">
            <w:pPr>
              <w:widowControl w:val="0"/>
              <w:rPr>
                <w:bCs/>
                <w:lang w:val="kk-KZ"/>
              </w:rPr>
            </w:pPr>
            <w:r w:rsidRPr="00784E8E">
              <w:rPr>
                <w:bCs/>
                <w:lang w:val="kk-KZ"/>
              </w:rPr>
              <w:t xml:space="preserve">OCI_02  </w:t>
            </w:r>
          </w:p>
        </w:tc>
        <w:tc>
          <w:tcPr>
            <w:tcW w:w="1476" w:type="dxa"/>
          </w:tcPr>
          <w:p w14:paraId="3DB9E34C" w14:textId="21E92150" w:rsidR="009507BF" w:rsidRPr="00784E8E" w:rsidRDefault="00B76864" w:rsidP="003C3670">
            <w:pPr>
              <w:widowControl w:val="0"/>
              <w:rPr>
                <w:lang w:val="kk-KZ"/>
              </w:rPr>
            </w:pPr>
            <w:r w:rsidRPr="00784E8E">
              <w:rPr>
                <w:lang w:val="kk-KZ"/>
              </w:rPr>
              <w:t>18</w:t>
            </w:r>
          </w:p>
        </w:tc>
        <w:tc>
          <w:tcPr>
            <w:tcW w:w="1353" w:type="dxa"/>
          </w:tcPr>
          <w:p w14:paraId="1F51B49A" w14:textId="22F3A5BC" w:rsidR="009507BF" w:rsidRPr="00784E8E" w:rsidRDefault="00B76864" w:rsidP="003C3670">
            <w:pPr>
              <w:widowControl w:val="0"/>
              <w:rPr>
                <w:lang w:val="kk-KZ"/>
              </w:rPr>
            </w:pPr>
            <w:r w:rsidRPr="00784E8E">
              <w:rPr>
                <w:lang w:val="kk-KZ"/>
              </w:rPr>
              <w:t>2</w:t>
            </w:r>
          </w:p>
        </w:tc>
        <w:tc>
          <w:tcPr>
            <w:tcW w:w="1350" w:type="dxa"/>
          </w:tcPr>
          <w:p w14:paraId="1C8A3131" w14:textId="3147931C" w:rsidR="009507BF" w:rsidRPr="00784E8E" w:rsidRDefault="00B76864" w:rsidP="003C3670">
            <w:pPr>
              <w:widowControl w:val="0"/>
              <w:rPr>
                <w:lang w:val="kk-KZ"/>
              </w:rPr>
            </w:pPr>
            <w:r w:rsidRPr="00784E8E">
              <w:rPr>
                <w:lang w:val="en-US"/>
              </w:rPr>
              <w:t>0</w:t>
            </w:r>
            <w:r w:rsidRPr="00784E8E">
              <w:rPr>
                <w:lang w:val="kk-KZ"/>
              </w:rPr>
              <w:t>.3667</w:t>
            </w:r>
          </w:p>
        </w:tc>
        <w:tc>
          <w:tcPr>
            <w:tcW w:w="1351" w:type="dxa"/>
          </w:tcPr>
          <w:p w14:paraId="7C8DF5F2" w14:textId="3A2A1482" w:rsidR="009507BF" w:rsidRPr="00784E8E" w:rsidRDefault="00B76864" w:rsidP="003C3670">
            <w:pPr>
              <w:widowControl w:val="0"/>
              <w:rPr>
                <w:lang w:val="kk-KZ"/>
              </w:rPr>
            </w:pPr>
            <w:r w:rsidRPr="00784E8E">
              <w:rPr>
                <w:lang w:val="kk-KZ"/>
              </w:rPr>
              <w:t>0.3020</w:t>
            </w:r>
          </w:p>
        </w:tc>
        <w:tc>
          <w:tcPr>
            <w:tcW w:w="1362" w:type="dxa"/>
          </w:tcPr>
          <w:p w14:paraId="6D213A40" w14:textId="6F89724E" w:rsidR="009507BF" w:rsidRPr="00784E8E" w:rsidRDefault="00B76864" w:rsidP="003C3670">
            <w:pPr>
              <w:widowControl w:val="0"/>
              <w:rPr>
                <w:lang w:val="kk-KZ"/>
              </w:rPr>
            </w:pPr>
            <w:r w:rsidRPr="00784E8E">
              <w:rPr>
                <w:lang w:val="kk-KZ"/>
              </w:rPr>
              <w:t>7.37</w:t>
            </w:r>
          </w:p>
        </w:tc>
        <w:tc>
          <w:tcPr>
            <w:tcW w:w="1352" w:type="dxa"/>
          </w:tcPr>
          <w:p w14:paraId="2EC49479" w14:textId="5EBDBAF8" w:rsidR="009507BF" w:rsidRPr="00784E8E" w:rsidRDefault="00B76864" w:rsidP="003C3670">
            <w:pPr>
              <w:widowControl w:val="0"/>
              <w:rPr>
                <w:lang w:val="kk-KZ"/>
              </w:rPr>
            </w:pPr>
            <w:r w:rsidRPr="00784E8E">
              <w:rPr>
                <w:lang w:val="kk-KZ"/>
              </w:rPr>
              <w:t>0.0251</w:t>
            </w:r>
          </w:p>
        </w:tc>
      </w:tr>
      <w:tr w:rsidR="00B76864" w:rsidRPr="00784E8E" w14:paraId="5EFF8333" w14:textId="77777777" w:rsidTr="00B76864">
        <w:tc>
          <w:tcPr>
            <w:tcW w:w="1384" w:type="dxa"/>
          </w:tcPr>
          <w:p w14:paraId="53E34B70" w14:textId="77777777" w:rsidR="00B76864" w:rsidRPr="00784E8E" w:rsidRDefault="00B76864" w:rsidP="003C3670">
            <w:pPr>
              <w:widowControl w:val="0"/>
              <w:rPr>
                <w:bCs/>
                <w:lang w:val="kk-KZ"/>
              </w:rPr>
            </w:pPr>
          </w:p>
        </w:tc>
        <w:tc>
          <w:tcPr>
            <w:tcW w:w="1476" w:type="dxa"/>
          </w:tcPr>
          <w:p w14:paraId="51D1DBFB" w14:textId="5B0EF8A0" w:rsidR="00B76864" w:rsidRPr="00784E8E" w:rsidRDefault="00B76864" w:rsidP="003C3670">
            <w:pPr>
              <w:widowControl w:val="0"/>
              <w:rPr>
                <w:bCs/>
                <w:lang w:val="kk-KZ"/>
              </w:rPr>
            </w:pPr>
            <w:r w:rsidRPr="00784E8E">
              <w:rPr>
                <w:bCs/>
                <w:lang w:val="kk-KZ"/>
              </w:rPr>
              <w:t>Coefficient</w:t>
            </w:r>
          </w:p>
        </w:tc>
        <w:tc>
          <w:tcPr>
            <w:tcW w:w="1353" w:type="dxa"/>
          </w:tcPr>
          <w:p w14:paraId="7AF11348" w14:textId="69A66B17" w:rsidR="00B76864" w:rsidRPr="00784E8E" w:rsidRDefault="00B76864" w:rsidP="003C3670">
            <w:pPr>
              <w:widowControl w:val="0"/>
              <w:rPr>
                <w:bCs/>
                <w:lang w:val="kk-KZ"/>
              </w:rPr>
            </w:pPr>
            <w:r w:rsidRPr="00784E8E">
              <w:rPr>
                <w:bCs/>
                <w:lang w:val="kk-KZ"/>
              </w:rPr>
              <w:t>Std. err.</w:t>
            </w:r>
          </w:p>
        </w:tc>
        <w:tc>
          <w:tcPr>
            <w:tcW w:w="1350" w:type="dxa"/>
          </w:tcPr>
          <w:p w14:paraId="0D7DAEF7" w14:textId="6737DFB1" w:rsidR="00B76864" w:rsidRPr="00784E8E" w:rsidRDefault="00B76864" w:rsidP="003C3670">
            <w:pPr>
              <w:widowControl w:val="0"/>
              <w:rPr>
                <w:bCs/>
                <w:lang w:val="kk-KZ"/>
              </w:rPr>
            </w:pPr>
            <w:r w:rsidRPr="00784E8E">
              <w:rPr>
                <w:bCs/>
                <w:lang w:val="kk-KZ"/>
              </w:rPr>
              <w:t xml:space="preserve">  z</w:t>
            </w:r>
          </w:p>
        </w:tc>
        <w:tc>
          <w:tcPr>
            <w:tcW w:w="1351" w:type="dxa"/>
          </w:tcPr>
          <w:p w14:paraId="29ADEC4F" w14:textId="187B9914" w:rsidR="00B76864" w:rsidRPr="00784E8E" w:rsidRDefault="00B76864" w:rsidP="003C3670">
            <w:pPr>
              <w:widowControl w:val="0"/>
              <w:rPr>
                <w:bCs/>
                <w:lang w:val="kk-KZ"/>
              </w:rPr>
            </w:pPr>
            <w:r w:rsidRPr="00784E8E">
              <w:rPr>
                <w:bCs/>
                <w:lang w:val="kk-KZ"/>
              </w:rPr>
              <w:t>P&gt;|z|</w:t>
            </w:r>
          </w:p>
        </w:tc>
        <w:tc>
          <w:tcPr>
            <w:tcW w:w="2714" w:type="dxa"/>
            <w:gridSpan w:val="2"/>
          </w:tcPr>
          <w:p w14:paraId="4FC1F5CC" w14:textId="49A455C9" w:rsidR="00B76864" w:rsidRPr="00784E8E" w:rsidRDefault="00B76864" w:rsidP="003C3670">
            <w:pPr>
              <w:widowControl w:val="0"/>
              <w:rPr>
                <w:bCs/>
                <w:lang w:val="kk-KZ"/>
              </w:rPr>
            </w:pPr>
            <w:r w:rsidRPr="00784E8E">
              <w:rPr>
                <w:bCs/>
                <w:lang w:val="kk-KZ"/>
              </w:rPr>
              <w:t>[95% conf. interval]</w:t>
            </w:r>
          </w:p>
        </w:tc>
      </w:tr>
      <w:tr w:rsidR="00B76864" w:rsidRPr="00784E8E" w14:paraId="487DC2B9" w14:textId="77777777" w:rsidTr="00B76864">
        <w:tc>
          <w:tcPr>
            <w:tcW w:w="1384" w:type="dxa"/>
          </w:tcPr>
          <w:p w14:paraId="0B59318B" w14:textId="5CF41BE2" w:rsidR="009507BF" w:rsidRPr="00784E8E" w:rsidRDefault="00B76864" w:rsidP="003C3670">
            <w:pPr>
              <w:widowControl w:val="0"/>
              <w:rPr>
                <w:bCs/>
                <w:lang w:val="kk-KZ"/>
              </w:rPr>
            </w:pPr>
            <w:r w:rsidRPr="00784E8E">
              <w:rPr>
                <w:bCs/>
                <w:lang w:val="kk-KZ"/>
              </w:rPr>
              <w:t xml:space="preserve">OCI_01  </w:t>
            </w:r>
          </w:p>
        </w:tc>
        <w:tc>
          <w:tcPr>
            <w:tcW w:w="1476" w:type="dxa"/>
          </w:tcPr>
          <w:p w14:paraId="77CE5831" w14:textId="66ACCB85" w:rsidR="009507BF" w:rsidRPr="00784E8E" w:rsidRDefault="009507BF" w:rsidP="003C3670">
            <w:pPr>
              <w:widowControl w:val="0"/>
              <w:rPr>
                <w:bCs/>
                <w:lang w:val="kk-KZ"/>
              </w:rPr>
            </w:pPr>
          </w:p>
        </w:tc>
        <w:tc>
          <w:tcPr>
            <w:tcW w:w="1353" w:type="dxa"/>
          </w:tcPr>
          <w:p w14:paraId="421A4091" w14:textId="77777777" w:rsidR="009507BF" w:rsidRPr="00784E8E" w:rsidRDefault="009507BF" w:rsidP="003C3670">
            <w:pPr>
              <w:widowControl w:val="0"/>
              <w:rPr>
                <w:bCs/>
                <w:lang w:val="kk-KZ"/>
              </w:rPr>
            </w:pPr>
          </w:p>
        </w:tc>
        <w:tc>
          <w:tcPr>
            <w:tcW w:w="1350" w:type="dxa"/>
          </w:tcPr>
          <w:p w14:paraId="042BE2C1" w14:textId="77777777" w:rsidR="009507BF" w:rsidRPr="00784E8E" w:rsidRDefault="009507BF" w:rsidP="003C3670">
            <w:pPr>
              <w:widowControl w:val="0"/>
              <w:rPr>
                <w:bCs/>
                <w:lang w:val="kk-KZ"/>
              </w:rPr>
            </w:pPr>
          </w:p>
        </w:tc>
        <w:tc>
          <w:tcPr>
            <w:tcW w:w="1351" w:type="dxa"/>
          </w:tcPr>
          <w:p w14:paraId="22A6C50E" w14:textId="77777777" w:rsidR="009507BF" w:rsidRPr="00784E8E" w:rsidRDefault="009507BF" w:rsidP="003C3670">
            <w:pPr>
              <w:widowControl w:val="0"/>
              <w:rPr>
                <w:bCs/>
                <w:lang w:val="kk-KZ"/>
              </w:rPr>
            </w:pPr>
          </w:p>
        </w:tc>
        <w:tc>
          <w:tcPr>
            <w:tcW w:w="1362" w:type="dxa"/>
          </w:tcPr>
          <w:p w14:paraId="72E273BD" w14:textId="77777777" w:rsidR="009507BF" w:rsidRPr="00784E8E" w:rsidRDefault="009507BF" w:rsidP="003C3670">
            <w:pPr>
              <w:widowControl w:val="0"/>
              <w:rPr>
                <w:bCs/>
                <w:lang w:val="kk-KZ"/>
              </w:rPr>
            </w:pPr>
          </w:p>
        </w:tc>
        <w:tc>
          <w:tcPr>
            <w:tcW w:w="1352" w:type="dxa"/>
          </w:tcPr>
          <w:p w14:paraId="747F08B3" w14:textId="77777777" w:rsidR="009507BF" w:rsidRPr="00784E8E" w:rsidRDefault="009507BF" w:rsidP="003C3670">
            <w:pPr>
              <w:widowControl w:val="0"/>
              <w:rPr>
                <w:bCs/>
                <w:lang w:val="kk-KZ"/>
              </w:rPr>
            </w:pPr>
          </w:p>
        </w:tc>
      </w:tr>
      <w:tr w:rsidR="00B76864" w:rsidRPr="00784E8E" w14:paraId="2D9494C2" w14:textId="77777777" w:rsidTr="00B76864">
        <w:tc>
          <w:tcPr>
            <w:tcW w:w="1384" w:type="dxa"/>
          </w:tcPr>
          <w:p w14:paraId="1BA40B40" w14:textId="6F44EF58" w:rsidR="009507BF" w:rsidRPr="00784E8E" w:rsidRDefault="00B76864" w:rsidP="003C3670">
            <w:pPr>
              <w:widowControl w:val="0"/>
              <w:rPr>
                <w:bCs/>
                <w:lang w:val="kk-KZ"/>
              </w:rPr>
            </w:pPr>
            <w:r w:rsidRPr="00784E8E">
              <w:rPr>
                <w:bCs/>
                <w:lang w:val="kk-KZ"/>
              </w:rPr>
              <w:t>linvest_01</w:t>
            </w:r>
          </w:p>
        </w:tc>
        <w:tc>
          <w:tcPr>
            <w:tcW w:w="1476" w:type="dxa"/>
          </w:tcPr>
          <w:p w14:paraId="7F505A22" w14:textId="0E0896E5" w:rsidR="009507BF" w:rsidRPr="00784E8E" w:rsidRDefault="00B76864" w:rsidP="003C3670">
            <w:pPr>
              <w:widowControl w:val="0"/>
              <w:rPr>
                <w:lang w:val="kk-KZ"/>
              </w:rPr>
            </w:pPr>
            <w:r w:rsidRPr="00784E8E">
              <w:rPr>
                <w:lang w:val="en-US"/>
              </w:rPr>
              <w:t>0</w:t>
            </w:r>
            <w:r w:rsidRPr="00784E8E">
              <w:rPr>
                <w:lang w:val="kk-KZ"/>
              </w:rPr>
              <w:t>.0117</w:t>
            </w:r>
          </w:p>
        </w:tc>
        <w:tc>
          <w:tcPr>
            <w:tcW w:w="1353" w:type="dxa"/>
          </w:tcPr>
          <w:p w14:paraId="489EB9EB" w14:textId="0D466E28" w:rsidR="009507BF" w:rsidRPr="00784E8E" w:rsidRDefault="00B76864" w:rsidP="003C3670">
            <w:pPr>
              <w:widowControl w:val="0"/>
              <w:rPr>
                <w:lang w:val="kk-KZ"/>
              </w:rPr>
            </w:pPr>
            <w:r w:rsidRPr="00784E8E">
              <w:rPr>
                <w:lang w:val="en-US"/>
              </w:rPr>
              <w:t>0</w:t>
            </w:r>
            <w:r w:rsidRPr="00784E8E">
              <w:rPr>
                <w:lang w:val="kk-KZ"/>
              </w:rPr>
              <w:t>.1006</w:t>
            </w:r>
          </w:p>
        </w:tc>
        <w:tc>
          <w:tcPr>
            <w:tcW w:w="1350" w:type="dxa"/>
          </w:tcPr>
          <w:p w14:paraId="0C4F580C" w14:textId="242D4AC8" w:rsidR="009507BF" w:rsidRPr="00784E8E" w:rsidRDefault="00B76864" w:rsidP="003C3670">
            <w:pPr>
              <w:widowControl w:val="0"/>
              <w:rPr>
                <w:lang w:val="kk-KZ"/>
              </w:rPr>
            </w:pPr>
            <w:r w:rsidRPr="00784E8E">
              <w:rPr>
                <w:lang w:val="kk-KZ"/>
              </w:rPr>
              <w:t>0.12</w:t>
            </w:r>
          </w:p>
        </w:tc>
        <w:tc>
          <w:tcPr>
            <w:tcW w:w="1351" w:type="dxa"/>
          </w:tcPr>
          <w:p w14:paraId="5AF17882" w14:textId="23FBCC87" w:rsidR="009507BF" w:rsidRPr="00784E8E" w:rsidRDefault="00B76864" w:rsidP="003C3670">
            <w:pPr>
              <w:widowControl w:val="0"/>
              <w:rPr>
                <w:lang w:val="kk-KZ"/>
              </w:rPr>
            </w:pPr>
            <w:r w:rsidRPr="00784E8E">
              <w:rPr>
                <w:lang w:val="kk-KZ"/>
              </w:rPr>
              <w:t>0.908</w:t>
            </w:r>
          </w:p>
        </w:tc>
        <w:tc>
          <w:tcPr>
            <w:tcW w:w="1362" w:type="dxa"/>
          </w:tcPr>
          <w:p w14:paraId="7CA8FD3F" w14:textId="2F02BAE4" w:rsidR="009507BF" w:rsidRPr="00784E8E" w:rsidRDefault="00B76864" w:rsidP="003C3670">
            <w:pPr>
              <w:widowControl w:val="0"/>
              <w:rPr>
                <w:lang w:val="kk-KZ"/>
              </w:rPr>
            </w:pPr>
            <w:r w:rsidRPr="00784E8E">
              <w:rPr>
                <w:lang w:val="kk-KZ"/>
              </w:rPr>
              <w:t>-</w:t>
            </w:r>
            <w:r w:rsidRPr="00784E8E">
              <w:rPr>
                <w:lang w:val="en-US"/>
              </w:rPr>
              <w:t>0</w:t>
            </w:r>
            <w:r w:rsidRPr="00784E8E">
              <w:rPr>
                <w:lang w:val="kk-KZ"/>
              </w:rPr>
              <w:t>.1856</w:t>
            </w:r>
          </w:p>
        </w:tc>
        <w:tc>
          <w:tcPr>
            <w:tcW w:w="1352" w:type="dxa"/>
          </w:tcPr>
          <w:p w14:paraId="7A085AE9" w14:textId="0DDB911B" w:rsidR="009507BF" w:rsidRPr="00784E8E" w:rsidRDefault="00B76864" w:rsidP="003C3670">
            <w:pPr>
              <w:widowControl w:val="0"/>
              <w:rPr>
                <w:lang w:val="kk-KZ"/>
              </w:rPr>
            </w:pPr>
            <w:r w:rsidRPr="00784E8E">
              <w:rPr>
                <w:lang w:val="kk-KZ"/>
              </w:rPr>
              <w:t xml:space="preserve">  </w:t>
            </w:r>
            <w:r w:rsidRPr="00784E8E">
              <w:rPr>
                <w:lang w:val="en-US"/>
              </w:rPr>
              <w:t>0</w:t>
            </w:r>
            <w:r w:rsidRPr="00784E8E">
              <w:rPr>
                <w:lang w:val="kk-KZ"/>
              </w:rPr>
              <w:t>.2091</w:t>
            </w:r>
          </w:p>
        </w:tc>
      </w:tr>
      <w:tr w:rsidR="00B76864" w:rsidRPr="00784E8E" w14:paraId="4F283BA7" w14:textId="77777777" w:rsidTr="00B76864">
        <w:tc>
          <w:tcPr>
            <w:tcW w:w="1384" w:type="dxa"/>
          </w:tcPr>
          <w:p w14:paraId="381B908C" w14:textId="6DBE5111" w:rsidR="009507BF" w:rsidRPr="00784E8E" w:rsidRDefault="00B76864" w:rsidP="003C3670">
            <w:pPr>
              <w:widowControl w:val="0"/>
              <w:rPr>
                <w:bCs/>
                <w:lang w:val="kk-KZ"/>
              </w:rPr>
            </w:pPr>
            <w:r w:rsidRPr="00784E8E">
              <w:rPr>
                <w:bCs/>
                <w:lang w:val="kk-KZ"/>
              </w:rPr>
              <w:t>Divers_01</w:t>
            </w:r>
          </w:p>
        </w:tc>
        <w:tc>
          <w:tcPr>
            <w:tcW w:w="1476" w:type="dxa"/>
          </w:tcPr>
          <w:p w14:paraId="14851BEF" w14:textId="3D39449A" w:rsidR="009507BF" w:rsidRPr="00784E8E" w:rsidRDefault="00B76864" w:rsidP="003C3670">
            <w:pPr>
              <w:widowControl w:val="0"/>
              <w:rPr>
                <w:lang w:val="kk-KZ"/>
              </w:rPr>
            </w:pPr>
            <w:r w:rsidRPr="00784E8E">
              <w:rPr>
                <w:lang w:val="kk-KZ"/>
              </w:rPr>
              <w:t xml:space="preserve">  </w:t>
            </w:r>
            <w:r w:rsidRPr="00784E8E">
              <w:rPr>
                <w:lang w:val="en-US"/>
              </w:rPr>
              <w:t>0</w:t>
            </w:r>
            <w:r w:rsidRPr="00784E8E">
              <w:rPr>
                <w:lang w:val="kk-KZ"/>
              </w:rPr>
              <w:t>.1678</w:t>
            </w:r>
          </w:p>
        </w:tc>
        <w:tc>
          <w:tcPr>
            <w:tcW w:w="1353" w:type="dxa"/>
          </w:tcPr>
          <w:p w14:paraId="518D67D4" w14:textId="0CC2D2AC" w:rsidR="009507BF" w:rsidRPr="00784E8E" w:rsidRDefault="00B76864" w:rsidP="003C3670">
            <w:pPr>
              <w:widowControl w:val="0"/>
              <w:rPr>
                <w:lang w:val="kk-KZ"/>
              </w:rPr>
            </w:pPr>
            <w:r w:rsidRPr="00784E8E">
              <w:rPr>
                <w:lang w:val="en-US"/>
              </w:rPr>
              <w:t>0</w:t>
            </w:r>
            <w:r w:rsidRPr="00784E8E">
              <w:rPr>
                <w:lang w:val="kk-KZ"/>
              </w:rPr>
              <w:t>.1839</w:t>
            </w:r>
          </w:p>
        </w:tc>
        <w:tc>
          <w:tcPr>
            <w:tcW w:w="1350" w:type="dxa"/>
          </w:tcPr>
          <w:p w14:paraId="38D51F36" w14:textId="7B533D93" w:rsidR="009507BF" w:rsidRPr="00784E8E" w:rsidRDefault="00B76864" w:rsidP="003C3670">
            <w:pPr>
              <w:widowControl w:val="0"/>
              <w:rPr>
                <w:lang w:val="kk-KZ"/>
              </w:rPr>
            </w:pPr>
            <w:r w:rsidRPr="00784E8E">
              <w:rPr>
                <w:lang w:val="kk-KZ"/>
              </w:rPr>
              <w:t xml:space="preserve">  0.91</w:t>
            </w:r>
          </w:p>
        </w:tc>
        <w:tc>
          <w:tcPr>
            <w:tcW w:w="1351" w:type="dxa"/>
          </w:tcPr>
          <w:p w14:paraId="631B235F" w14:textId="489458CA" w:rsidR="009507BF" w:rsidRPr="00784E8E" w:rsidRDefault="00B76864" w:rsidP="003C3670">
            <w:pPr>
              <w:widowControl w:val="0"/>
              <w:rPr>
                <w:lang w:val="kk-KZ"/>
              </w:rPr>
            </w:pPr>
            <w:r w:rsidRPr="00784E8E">
              <w:rPr>
                <w:lang w:val="kk-KZ"/>
              </w:rPr>
              <w:t>0.361</w:t>
            </w:r>
          </w:p>
        </w:tc>
        <w:tc>
          <w:tcPr>
            <w:tcW w:w="1362" w:type="dxa"/>
          </w:tcPr>
          <w:p w14:paraId="2328DBAA" w14:textId="47FCC135" w:rsidR="009507BF" w:rsidRPr="00784E8E" w:rsidRDefault="00B76864" w:rsidP="003C3670">
            <w:pPr>
              <w:widowControl w:val="0"/>
              <w:rPr>
                <w:lang w:val="kk-KZ"/>
              </w:rPr>
            </w:pPr>
            <w:r w:rsidRPr="00784E8E">
              <w:rPr>
                <w:lang w:val="kk-KZ"/>
              </w:rPr>
              <w:t>-</w:t>
            </w:r>
            <w:r w:rsidRPr="00784E8E">
              <w:rPr>
                <w:lang w:val="en-US"/>
              </w:rPr>
              <w:t>0</w:t>
            </w:r>
            <w:r w:rsidRPr="00784E8E">
              <w:rPr>
                <w:lang w:val="kk-KZ"/>
              </w:rPr>
              <w:t>.1926</w:t>
            </w:r>
          </w:p>
        </w:tc>
        <w:tc>
          <w:tcPr>
            <w:tcW w:w="1352" w:type="dxa"/>
          </w:tcPr>
          <w:p w14:paraId="717FCEAA" w14:textId="07A5082F" w:rsidR="009507BF" w:rsidRPr="00784E8E" w:rsidRDefault="00B76864" w:rsidP="003C3670">
            <w:pPr>
              <w:widowControl w:val="0"/>
              <w:rPr>
                <w:lang w:val="kk-KZ"/>
              </w:rPr>
            </w:pPr>
            <w:r w:rsidRPr="00784E8E">
              <w:rPr>
                <w:lang w:val="en-US"/>
              </w:rPr>
              <w:t>0</w:t>
            </w:r>
            <w:r w:rsidRPr="00784E8E">
              <w:rPr>
                <w:lang w:val="kk-KZ"/>
              </w:rPr>
              <w:t>.5283</w:t>
            </w:r>
          </w:p>
        </w:tc>
      </w:tr>
      <w:tr w:rsidR="00B76864" w:rsidRPr="00784E8E" w14:paraId="0CAF122B" w14:textId="77777777" w:rsidTr="00B76864">
        <w:tc>
          <w:tcPr>
            <w:tcW w:w="1384" w:type="dxa"/>
          </w:tcPr>
          <w:p w14:paraId="55856516" w14:textId="4A48B8FF" w:rsidR="009507BF" w:rsidRPr="00784E8E" w:rsidRDefault="00B76864" w:rsidP="003C3670">
            <w:pPr>
              <w:widowControl w:val="0"/>
              <w:rPr>
                <w:bCs/>
                <w:lang w:val="en-US"/>
              </w:rPr>
            </w:pPr>
            <w:r w:rsidRPr="00784E8E">
              <w:rPr>
                <w:bCs/>
                <w:lang w:val="kk-KZ"/>
              </w:rPr>
              <w:t>cons</w:t>
            </w:r>
            <w:r w:rsidR="004260C5" w:rsidRPr="00784E8E">
              <w:rPr>
                <w:bCs/>
                <w:lang w:val="en-US"/>
              </w:rPr>
              <w:t>tant</w:t>
            </w:r>
          </w:p>
        </w:tc>
        <w:tc>
          <w:tcPr>
            <w:tcW w:w="1476" w:type="dxa"/>
          </w:tcPr>
          <w:p w14:paraId="7983DAA6" w14:textId="03D0ACF9" w:rsidR="009507BF" w:rsidRPr="00784E8E" w:rsidRDefault="00B76864" w:rsidP="003C3670">
            <w:pPr>
              <w:widowControl w:val="0"/>
              <w:rPr>
                <w:lang w:val="kk-KZ"/>
              </w:rPr>
            </w:pPr>
            <w:r w:rsidRPr="00784E8E">
              <w:rPr>
                <w:lang w:val="kk-KZ"/>
              </w:rPr>
              <w:t xml:space="preserve">  2.0113</w:t>
            </w:r>
          </w:p>
        </w:tc>
        <w:tc>
          <w:tcPr>
            <w:tcW w:w="1353" w:type="dxa"/>
          </w:tcPr>
          <w:p w14:paraId="52681474" w14:textId="0354B773" w:rsidR="009507BF" w:rsidRPr="00784E8E" w:rsidRDefault="00B76864" w:rsidP="003C3670">
            <w:pPr>
              <w:widowControl w:val="0"/>
              <w:rPr>
                <w:lang w:val="kk-KZ"/>
              </w:rPr>
            </w:pPr>
            <w:r w:rsidRPr="00784E8E">
              <w:rPr>
                <w:lang w:val="en-US"/>
              </w:rPr>
              <w:t>0</w:t>
            </w:r>
            <w:r w:rsidRPr="00784E8E">
              <w:rPr>
                <w:lang w:val="kk-KZ"/>
              </w:rPr>
              <w:t>.5152</w:t>
            </w:r>
          </w:p>
        </w:tc>
        <w:tc>
          <w:tcPr>
            <w:tcW w:w="1350" w:type="dxa"/>
          </w:tcPr>
          <w:p w14:paraId="7DE5939B" w14:textId="22F3013F" w:rsidR="009507BF" w:rsidRPr="00784E8E" w:rsidRDefault="00B76864" w:rsidP="003C3670">
            <w:pPr>
              <w:widowControl w:val="0"/>
              <w:rPr>
                <w:lang w:val="kk-KZ"/>
              </w:rPr>
            </w:pPr>
            <w:r w:rsidRPr="00784E8E">
              <w:rPr>
                <w:lang w:val="kk-KZ"/>
              </w:rPr>
              <w:t>3.90</w:t>
            </w:r>
          </w:p>
        </w:tc>
        <w:tc>
          <w:tcPr>
            <w:tcW w:w="1351" w:type="dxa"/>
          </w:tcPr>
          <w:p w14:paraId="6B5CAFF8" w14:textId="701B03FA" w:rsidR="009507BF" w:rsidRPr="00784E8E" w:rsidRDefault="00B76864" w:rsidP="003C3670">
            <w:pPr>
              <w:widowControl w:val="0"/>
              <w:rPr>
                <w:lang w:val="kk-KZ"/>
              </w:rPr>
            </w:pPr>
            <w:r w:rsidRPr="00784E8E">
              <w:rPr>
                <w:lang w:val="kk-KZ"/>
              </w:rPr>
              <w:t>0.000</w:t>
            </w:r>
          </w:p>
        </w:tc>
        <w:tc>
          <w:tcPr>
            <w:tcW w:w="1362" w:type="dxa"/>
          </w:tcPr>
          <w:p w14:paraId="5DD7B74D" w14:textId="45875312" w:rsidR="009507BF" w:rsidRPr="00784E8E" w:rsidRDefault="00B76864" w:rsidP="003C3670">
            <w:pPr>
              <w:widowControl w:val="0"/>
              <w:rPr>
                <w:lang w:val="kk-KZ"/>
              </w:rPr>
            </w:pPr>
            <w:r w:rsidRPr="00784E8E">
              <w:rPr>
                <w:lang w:val="kk-KZ"/>
              </w:rPr>
              <w:t>1.0014</w:t>
            </w:r>
          </w:p>
        </w:tc>
        <w:tc>
          <w:tcPr>
            <w:tcW w:w="1352" w:type="dxa"/>
          </w:tcPr>
          <w:p w14:paraId="379FE8B4" w14:textId="42E67A11" w:rsidR="009507BF" w:rsidRPr="00784E8E" w:rsidRDefault="00B76864" w:rsidP="003C3670">
            <w:pPr>
              <w:widowControl w:val="0"/>
              <w:rPr>
                <w:lang w:val="kk-KZ"/>
              </w:rPr>
            </w:pPr>
            <w:r w:rsidRPr="00784E8E">
              <w:rPr>
                <w:lang w:val="kk-KZ"/>
              </w:rPr>
              <w:t>3.0211</w:t>
            </w:r>
          </w:p>
        </w:tc>
      </w:tr>
      <w:tr w:rsidR="00B76864" w:rsidRPr="00784E8E" w14:paraId="56501E74" w14:textId="77777777" w:rsidTr="00B76864">
        <w:tc>
          <w:tcPr>
            <w:tcW w:w="1384" w:type="dxa"/>
          </w:tcPr>
          <w:p w14:paraId="370460A4" w14:textId="54A43995" w:rsidR="00B76864" w:rsidRPr="00784E8E" w:rsidRDefault="00B76864" w:rsidP="003C3670">
            <w:pPr>
              <w:widowControl w:val="0"/>
              <w:rPr>
                <w:bCs/>
                <w:lang w:val="kk-KZ"/>
              </w:rPr>
            </w:pPr>
            <w:r w:rsidRPr="00784E8E">
              <w:rPr>
                <w:bCs/>
                <w:lang w:val="kk-KZ"/>
              </w:rPr>
              <w:t>OCI_02</w:t>
            </w:r>
          </w:p>
        </w:tc>
        <w:tc>
          <w:tcPr>
            <w:tcW w:w="1476" w:type="dxa"/>
          </w:tcPr>
          <w:p w14:paraId="3DFC3969" w14:textId="77777777" w:rsidR="00B76864" w:rsidRPr="00784E8E" w:rsidRDefault="00B76864" w:rsidP="003C3670">
            <w:pPr>
              <w:widowControl w:val="0"/>
              <w:rPr>
                <w:bCs/>
                <w:lang w:val="kk-KZ"/>
              </w:rPr>
            </w:pPr>
          </w:p>
        </w:tc>
        <w:tc>
          <w:tcPr>
            <w:tcW w:w="1353" w:type="dxa"/>
          </w:tcPr>
          <w:p w14:paraId="10335614" w14:textId="77777777" w:rsidR="00B76864" w:rsidRPr="00784E8E" w:rsidRDefault="00B76864" w:rsidP="003C3670">
            <w:pPr>
              <w:widowControl w:val="0"/>
              <w:rPr>
                <w:bCs/>
                <w:lang w:val="en-US"/>
              </w:rPr>
            </w:pPr>
          </w:p>
        </w:tc>
        <w:tc>
          <w:tcPr>
            <w:tcW w:w="1350" w:type="dxa"/>
          </w:tcPr>
          <w:p w14:paraId="1C79E415" w14:textId="77777777" w:rsidR="00B76864" w:rsidRPr="00784E8E" w:rsidRDefault="00B76864" w:rsidP="003C3670">
            <w:pPr>
              <w:widowControl w:val="0"/>
              <w:rPr>
                <w:bCs/>
                <w:lang w:val="kk-KZ"/>
              </w:rPr>
            </w:pPr>
          </w:p>
        </w:tc>
        <w:tc>
          <w:tcPr>
            <w:tcW w:w="1351" w:type="dxa"/>
          </w:tcPr>
          <w:p w14:paraId="0B2FB08E" w14:textId="77777777" w:rsidR="00B76864" w:rsidRPr="00784E8E" w:rsidRDefault="00B76864" w:rsidP="003C3670">
            <w:pPr>
              <w:widowControl w:val="0"/>
              <w:rPr>
                <w:bCs/>
                <w:lang w:val="kk-KZ"/>
              </w:rPr>
            </w:pPr>
          </w:p>
        </w:tc>
        <w:tc>
          <w:tcPr>
            <w:tcW w:w="1362" w:type="dxa"/>
          </w:tcPr>
          <w:p w14:paraId="3F94F088" w14:textId="77777777" w:rsidR="00B76864" w:rsidRPr="00784E8E" w:rsidRDefault="00B76864" w:rsidP="003C3670">
            <w:pPr>
              <w:widowControl w:val="0"/>
              <w:rPr>
                <w:bCs/>
                <w:lang w:val="kk-KZ"/>
              </w:rPr>
            </w:pPr>
          </w:p>
        </w:tc>
        <w:tc>
          <w:tcPr>
            <w:tcW w:w="1352" w:type="dxa"/>
          </w:tcPr>
          <w:p w14:paraId="4FDC6D0B" w14:textId="77777777" w:rsidR="00B76864" w:rsidRPr="00784E8E" w:rsidRDefault="00B76864" w:rsidP="003C3670">
            <w:pPr>
              <w:widowControl w:val="0"/>
              <w:rPr>
                <w:bCs/>
                <w:lang w:val="kk-KZ"/>
              </w:rPr>
            </w:pPr>
          </w:p>
        </w:tc>
      </w:tr>
      <w:tr w:rsidR="00B76864" w:rsidRPr="00784E8E" w14:paraId="17A6D817" w14:textId="77777777" w:rsidTr="00B76864">
        <w:tc>
          <w:tcPr>
            <w:tcW w:w="1384" w:type="dxa"/>
          </w:tcPr>
          <w:p w14:paraId="7AFC45D8" w14:textId="7F6D01B0" w:rsidR="00B76864" w:rsidRPr="00784E8E" w:rsidRDefault="00B76864" w:rsidP="003C3670">
            <w:pPr>
              <w:widowControl w:val="0"/>
              <w:rPr>
                <w:bCs/>
                <w:lang w:val="kk-KZ"/>
              </w:rPr>
            </w:pPr>
            <w:r w:rsidRPr="00784E8E">
              <w:rPr>
                <w:bCs/>
                <w:lang w:val="kk-KZ"/>
              </w:rPr>
              <w:t>linvest_02</w:t>
            </w:r>
          </w:p>
        </w:tc>
        <w:tc>
          <w:tcPr>
            <w:tcW w:w="1476" w:type="dxa"/>
          </w:tcPr>
          <w:p w14:paraId="3B106CD3" w14:textId="295FFDE4" w:rsidR="00B76864" w:rsidRPr="00784E8E" w:rsidRDefault="00B76864" w:rsidP="003C3670">
            <w:pPr>
              <w:widowControl w:val="0"/>
              <w:rPr>
                <w:lang w:val="kk-KZ"/>
              </w:rPr>
            </w:pPr>
            <w:r w:rsidRPr="00784E8E">
              <w:rPr>
                <w:lang w:val="en-US"/>
              </w:rPr>
              <w:t>0</w:t>
            </w:r>
            <w:r w:rsidRPr="00784E8E">
              <w:rPr>
                <w:lang w:val="kk-KZ"/>
              </w:rPr>
              <w:t>.</w:t>
            </w:r>
            <w:r w:rsidR="004260C5" w:rsidRPr="00784E8E">
              <w:rPr>
                <w:lang w:val="kk-KZ"/>
              </w:rPr>
              <w:t xml:space="preserve"> </w:t>
            </w:r>
            <w:r w:rsidRPr="00784E8E">
              <w:rPr>
                <w:lang w:val="kk-KZ"/>
              </w:rPr>
              <w:t>1751</w:t>
            </w:r>
          </w:p>
        </w:tc>
        <w:tc>
          <w:tcPr>
            <w:tcW w:w="1353" w:type="dxa"/>
          </w:tcPr>
          <w:p w14:paraId="002BB026" w14:textId="43ADEB2F" w:rsidR="00B76864" w:rsidRPr="00784E8E" w:rsidRDefault="00B76864" w:rsidP="003C3670">
            <w:pPr>
              <w:widowControl w:val="0"/>
              <w:rPr>
                <w:lang w:val="en-US"/>
              </w:rPr>
            </w:pPr>
            <w:r w:rsidRPr="00784E8E">
              <w:rPr>
                <w:lang w:val="en-US"/>
              </w:rPr>
              <w:t>0</w:t>
            </w:r>
            <w:r w:rsidRPr="00784E8E">
              <w:rPr>
                <w:lang w:val="kk-KZ"/>
              </w:rPr>
              <w:t>.074</w:t>
            </w:r>
            <w:r w:rsidRPr="00784E8E">
              <w:rPr>
                <w:lang w:val="en-US"/>
              </w:rPr>
              <w:t>3</w:t>
            </w:r>
          </w:p>
        </w:tc>
        <w:tc>
          <w:tcPr>
            <w:tcW w:w="1350" w:type="dxa"/>
          </w:tcPr>
          <w:p w14:paraId="27115EF3" w14:textId="731A9438" w:rsidR="00B76864" w:rsidRPr="00784E8E" w:rsidRDefault="00B76864" w:rsidP="003C3670">
            <w:pPr>
              <w:widowControl w:val="0"/>
              <w:rPr>
                <w:lang w:val="kk-KZ"/>
              </w:rPr>
            </w:pPr>
            <w:r w:rsidRPr="00784E8E">
              <w:rPr>
                <w:lang w:val="kk-KZ"/>
              </w:rPr>
              <w:t>2.36</w:t>
            </w:r>
          </w:p>
        </w:tc>
        <w:tc>
          <w:tcPr>
            <w:tcW w:w="1351" w:type="dxa"/>
          </w:tcPr>
          <w:p w14:paraId="60744C25" w14:textId="3DF827A8" w:rsidR="00B76864" w:rsidRPr="00784E8E" w:rsidRDefault="00B76864" w:rsidP="003C3670">
            <w:pPr>
              <w:widowControl w:val="0"/>
              <w:rPr>
                <w:lang w:val="kk-KZ"/>
              </w:rPr>
            </w:pPr>
            <w:r w:rsidRPr="00784E8E">
              <w:rPr>
                <w:lang w:val="kk-KZ"/>
              </w:rPr>
              <w:t xml:space="preserve">0.018  </w:t>
            </w:r>
          </w:p>
        </w:tc>
        <w:tc>
          <w:tcPr>
            <w:tcW w:w="1362" w:type="dxa"/>
          </w:tcPr>
          <w:p w14:paraId="689A14AF" w14:textId="12288B01" w:rsidR="00B76864" w:rsidRPr="00784E8E" w:rsidRDefault="00B76864" w:rsidP="003C3670">
            <w:pPr>
              <w:widowControl w:val="0"/>
              <w:rPr>
                <w:lang w:val="kk-KZ"/>
              </w:rPr>
            </w:pPr>
            <w:r w:rsidRPr="00784E8E">
              <w:rPr>
                <w:lang w:val="en-US"/>
              </w:rPr>
              <w:t>0</w:t>
            </w:r>
            <w:r w:rsidRPr="00784E8E">
              <w:rPr>
                <w:lang w:val="kk-KZ"/>
              </w:rPr>
              <w:t>.0295</w:t>
            </w:r>
          </w:p>
        </w:tc>
        <w:tc>
          <w:tcPr>
            <w:tcW w:w="1352" w:type="dxa"/>
          </w:tcPr>
          <w:p w14:paraId="7A187754" w14:textId="18820CCB" w:rsidR="00B76864" w:rsidRPr="00784E8E" w:rsidRDefault="00B76864" w:rsidP="003C3670">
            <w:pPr>
              <w:widowControl w:val="0"/>
              <w:rPr>
                <w:lang w:val="kk-KZ"/>
              </w:rPr>
            </w:pPr>
            <w:r w:rsidRPr="00784E8E">
              <w:rPr>
                <w:lang w:val="en-US"/>
              </w:rPr>
              <w:t>0</w:t>
            </w:r>
            <w:r w:rsidRPr="00784E8E">
              <w:rPr>
                <w:lang w:val="kk-KZ"/>
              </w:rPr>
              <w:t>.3206</w:t>
            </w:r>
          </w:p>
        </w:tc>
      </w:tr>
      <w:tr w:rsidR="00B76864" w:rsidRPr="00784E8E" w14:paraId="5D758216" w14:textId="77777777" w:rsidTr="00B76864">
        <w:tc>
          <w:tcPr>
            <w:tcW w:w="1384" w:type="dxa"/>
          </w:tcPr>
          <w:p w14:paraId="6784BBD8" w14:textId="717DF9C7" w:rsidR="00B76864" w:rsidRPr="00784E8E" w:rsidRDefault="004260C5" w:rsidP="003C3670">
            <w:pPr>
              <w:widowControl w:val="0"/>
              <w:rPr>
                <w:bCs/>
                <w:lang w:val="kk-KZ"/>
              </w:rPr>
            </w:pPr>
            <w:r w:rsidRPr="00784E8E">
              <w:rPr>
                <w:bCs/>
                <w:lang w:val="kk-KZ"/>
              </w:rPr>
              <w:t>Divers_02</w:t>
            </w:r>
          </w:p>
        </w:tc>
        <w:tc>
          <w:tcPr>
            <w:tcW w:w="1476" w:type="dxa"/>
          </w:tcPr>
          <w:p w14:paraId="6A27401B" w14:textId="629BEB31" w:rsidR="00B76864" w:rsidRPr="00784E8E" w:rsidRDefault="004260C5" w:rsidP="003C3670">
            <w:pPr>
              <w:widowControl w:val="0"/>
              <w:rPr>
                <w:lang w:val="kk-KZ"/>
              </w:rPr>
            </w:pPr>
            <w:r w:rsidRPr="00784E8E">
              <w:rPr>
                <w:lang w:val="en-US"/>
              </w:rPr>
              <w:t>0</w:t>
            </w:r>
            <w:r w:rsidRPr="00784E8E">
              <w:rPr>
                <w:lang w:val="kk-KZ"/>
              </w:rPr>
              <w:t>.2088</w:t>
            </w:r>
          </w:p>
        </w:tc>
        <w:tc>
          <w:tcPr>
            <w:tcW w:w="1353" w:type="dxa"/>
          </w:tcPr>
          <w:p w14:paraId="7ED34890" w14:textId="006C28F9" w:rsidR="00B76864" w:rsidRPr="00784E8E" w:rsidRDefault="004260C5" w:rsidP="003C3670">
            <w:pPr>
              <w:widowControl w:val="0"/>
              <w:rPr>
                <w:lang w:val="en-US"/>
              </w:rPr>
            </w:pPr>
            <w:r w:rsidRPr="00784E8E">
              <w:rPr>
                <w:lang w:val="en-US"/>
              </w:rPr>
              <w:t>0</w:t>
            </w:r>
            <w:r w:rsidRPr="00784E8E">
              <w:rPr>
                <w:lang w:val="kk-KZ"/>
              </w:rPr>
              <w:t>.1774</w:t>
            </w:r>
          </w:p>
        </w:tc>
        <w:tc>
          <w:tcPr>
            <w:tcW w:w="1350" w:type="dxa"/>
          </w:tcPr>
          <w:p w14:paraId="0A93A6B7" w14:textId="26AF9AAA" w:rsidR="00B76864" w:rsidRPr="00784E8E" w:rsidRDefault="004260C5" w:rsidP="003C3670">
            <w:pPr>
              <w:widowControl w:val="0"/>
              <w:rPr>
                <w:lang w:val="kk-KZ"/>
              </w:rPr>
            </w:pPr>
            <w:r w:rsidRPr="00784E8E">
              <w:rPr>
                <w:lang w:val="kk-KZ"/>
              </w:rPr>
              <w:t>1.18</w:t>
            </w:r>
          </w:p>
        </w:tc>
        <w:tc>
          <w:tcPr>
            <w:tcW w:w="1351" w:type="dxa"/>
          </w:tcPr>
          <w:p w14:paraId="5D6F6B42" w14:textId="3BBFADE2" w:rsidR="00B76864" w:rsidRPr="00784E8E" w:rsidRDefault="004260C5" w:rsidP="003C3670">
            <w:pPr>
              <w:widowControl w:val="0"/>
              <w:rPr>
                <w:lang w:val="kk-KZ"/>
              </w:rPr>
            </w:pPr>
            <w:r w:rsidRPr="00784E8E">
              <w:rPr>
                <w:lang w:val="kk-KZ"/>
              </w:rPr>
              <w:t>0.239</w:t>
            </w:r>
          </w:p>
        </w:tc>
        <w:tc>
          <w:tcPr>
            <w:tcW w:w="1362" w:type="dxa"/>
          </w:tcPr>
          <w:p w14:paraId="1672A656" w14:textId="2D780986" w:rsidR="00B76864" w:rsidRPr="00784E8E" w:rsidRDefault="004260C5" w:rsidP="003C3670">
            <w:pPr>
              <w:widowControl w:val="0"/>
              <w:rPr>
                <w:lang w:val="kk-KZ"/>
              </w:rPr>
            </w:pPr>
            <w:r w:rsidRPr="00784E8E">
              <w:rPr>
                <w:lang w:val="kk-KZ"/>
              </w:rPr>
              <w:t>-</w:t>
            </w:r>
            <w:r w:rsidRPr="00784E8E">
              <w:rPr>
                <w:lang w:val="en-US"/>
              </w:rPr>
              <w:t>0</w:t>
            </w:r>
            <w:r w:rsidRPr="00784E8E">
              <w:rPr>
                <w:lang w:val="kk-KZ"/>
              </w:rPr>
              <w:t>.1389</w:t>
            </w:r>
          </w:p>
        </w:tc>
        <w:tc>
          <w:tcPr>
            <w:tcW w:w="1352" w:type="dxa"/>
          </w:tcPr>
          <w:p w14:paraId="4763DF2C" w14:textId="6040C3F6" w:rsidR="00B76864" w:rsidRPr="00784E8E" w:rsidRDefault="004260C5" w:rsidP="003C3670">
            <w:pPr>
              <w:widowControl w:val="0"/>
              <w:rPr>
                <w:lang w:val="kk-KZ"/>
              </w:rPr>
            </w:pPr>
            <w:r w:rsidRPr="00784E8E">
              <w:rPr>
                <w:lang w:val="en-US"/>
              </w:rPr>
              <w:t>0</w:t>
            </w:r>
            <w:r w:rsidRPr="00784E8E">
              <w:rPr>
                <w:lang w:val="kk-KZ"/>
              </w:rPr>
              <w:t>.5566</w:t>
            </w:r>
          </w:p>
        </w:tc>
      </w:tr>
      <w:tr w:rsidR="00B76864" w:rsidRPr="00784E8E" w14:paraId="7618A4A9" w14:textId="77777777" w:rsidTr="00B76864">
        <w:tc>
          <w:tcPr>
            <w:tcW w:w="1384" w:type="dxa"/>
          </w:tcPr>
          <w:p w14:paraId="0F0B1BDE" w14:textId="3530711F" w:rsidR="00B76864" w:rsidRPr="00784E8E" w:rsidRDefault="004260C5" w:rsidP="003C3670">
            <w:pPr>
              <w:widowControl w:val="0"/>
              <w:rPr>
                <w:bCs/>
                <w:lang w:val="en-US"/>
              </w:rPr>
            </w:pPr>
            <w:r w:rsidRPr="00784E8E">
              <w:rPr>
                <w:bCs/>
                <w:lang w:val="kk-KZ"/>
              </w:rPr>
              <w:t>cons</w:t>
            </w:r>
            <w:r w:rsidRPr="00784E8E">
              <w:rPr>
                <w:bCs/>
                <w:lang w:val="en-US"/>
              </w:rPr>
              <w:t>tant</w:t>
            </w:r>
          </w:p>
        </w:tc>
        <w:tc>
          <w:tcPr>
            <w:tcW w:w="1476" w:type="dxa"/>
          </w:tcPr>
          <w:p w14:paraId="3838DBBB" w14:textId="713E95F8" w:rsidR="00B76864" w:rsidRPr="00784E8E" w:rsidRDefault="004260C5" w:rsidP="003C3670">
            <w:pPr>
              <w:widowControl w:val="0"/>
              <w:rPr>
                <w:lang w:val="kk-KZ"/>
              </w:rPr>
            </w:pPr>
            <w:r w:rsidRPr="00784E8E">
              <w:rPr>
                <w:lang w:val="kk-KZ"/>
              </w:rPr>
              <w:t>1.0996</w:t>
            </w:r>
          </w:p>
        </w:tc>
        <w:tc>
          <w:tcPr>
            <w:tcW w:w="1353" w:type="dxa"/>
          </w:tcPr>
          <w:p w14:paraId="785264BB" w14:textId="4C8D9054" w:rsidR="00B76864" w:rsidRPr="00784E8E" w:rsidRDefault="004260C5" w:rsidP="003C3670">
            <w:pPr>
              <w:widowControl w:val="0"/>
              <w:rPr>
                <w:lang w:val="en-US"/>
              </w:rPr>
            </w:pPr>
            <w:r w:rsidRPr="00784E8E">
              <w:rPr>
                <w:lang w:val="en-US"/>
              </w:rPr>
              <w:t>0</w:t>
            </w:r>
            <w:r w:rsidRPr="00784E8E">
              <w:rPr>
                <w:lang w:val="kk-KZ"/>
              </w:rPr>
              <w:t>.5642</w:t>
            </w:r>
          </w:p>
        </w:tc>
        <w:tc>
          <w:tcPr>
            <w:tcW w:w="1350" w:type="dxa"/>
          </w:tcPr>
          <w:p w14:paraId="0BEF44EF" w14:textId="74D0DC67" w:rsidR="00B76864" w:rsidRPr="00784E8E" w:rsidRDefault="004260C5" w:rsidP="003C3670">
            <w:pPr>
              <w:widowControl w:val="0"/>
              <w:rPr>
                <w:lang w:val="kk-KZ"/>
              </w:rPr>
            </w:pPr>
            <w:r w:rsidRPr="00784E8E">
              <w:rPr>
                <w:lang w:val="kk-KZ"/>
              </w:rPr>
              <w:t>1.95</w:t>
            </w:r>
          </w:p>
        </w:tc>
        <w:tc>
          <w:tcPr>
            <w:tcW w:w="1351" w:type="dxa"/>
          </w:tcPr>
          <w:p w14:paraId="753446FC" w14:textId="46869EAD" w:rsidR="00B76864" w:rsidRPr="00784E8E" w:rsidRDefault="004260C5" w:rsidP="003C3670">
            <w:pPr>
              <w:widowControl w:val="0"/>
              <w:rPr>
                <w:lang w:val="kk-KZ"/>
              </w:rPr>
            </w:pPr>
            <w:r w:rsidRPr="00784E8E">
              <w:rPr>
                <w:lang w:val="kk-KZ"/>
              </w:rPr>
              <w:t>0.051</w:t>
            </w:r>
          </w:p>
        </w:tc>
        <w:tc>
          <w:tcPr>
            <w:tcW w:w="1362" w:type="dxa"/>
          </w:tcPr>
          <w:p w14:paraId="71941A4B" w14:textId="243BD45D" w:rsidR="00B76864" w:rsidRPr="00784E8E" w:rsidRDefault="004260C5" w:rsidP="003C3670">
            <w:pPr>
              <w:widowControl w:val="0"/>
              <w:rPr>
                <w:lang w:val="kk-KZ"/>
              </w:rPr>
            </w:pPr>
            <w:r w:rsidRPr="00784E8E">
              <w:rPr>
                <w:lang w:val="kk-KZ"/>
              </w:rPr>
              <w:t>-</w:t>
            </w:r>
            <w:r w:rsidRPr="00784E8E">
              <w:rPr>
                <w:lang w:val="en-US"/>
              </w:rPr>
              <w:t>0</w:t>
            </w:r>
            <w:r w:rsidRPr="00784E8E">
              <w:rPr>
                <w:lang w:val="kk-KZ"/>
              </w:rPr>
              <w:t>.0063</w:t>
            </w:r>
          </w:p>
        </w:tc>
        <w:tc>
          <w:tcPr>
            <w:tcW w:w="1352" w:type="dxa"/>
          </w:tcPr>
          <w:p w14:paraId="59C1AD0D" w14:textId="0BAB9403" w:rsidR="00B76864" w:rsidRPr="00784E8E" w:rsidRDefault="004260C5" w:rsidP="003C3670">
            <w:pPr>
              <w:widowControl w:val="0"/>
              <w:rPr>
                <w:lang w:val="kk-KZ"/>
              </w:rPr>
            </w:pPr>
            <w:r w:rsidRPr="00784E8E">
              <w:rPr>
                <w:lang w:val="kk-KZ"/>
              </w:rPr>
              <w:t>2.2055</w:t>
            </w:r>
          </w:p>
        </w:tc>
      </w:tr>
      <w:tr w:rsidR="004260C5" w:rsidRPr="00784E8E" w14:paraId="3D98175D" w14:textId="77777777" w:rsidTr="004E4BEF">
        <w:tc>
          <w:tcPr>
            <w:tcW w:w="9628" w:type="dxa"/>
            <w:gridSpan w:val="7"/>
          </w:tcPr>
          <w:p w14:paraId="6F5F7F00" w14:textId="3D22EAB8" w:rsidR="004260C5" w:rsidRPr="00784E8E" w:rsidRDefault="004260C5" w:rsidP="003C3670">
            <w:pPr>
              <w:widowControl w:val="0"/>
              <w:pBdr>
                <w:top w:val="single" w:sz="4" w:space="1" w:color="auto"/>
                <w:left w:val="single" w:sz="4" w:space="4" w:color="auto"/>
                <w:bottom w:val="single" w:sz="4" w:space="0" w:color="auto"/>
                <w:right w:val="single" w:sz="4" w:space="4" w:color="auto"/>
                <w:between w:val="single" w:sz="4" w:space="1" w:color="auto"/>
                <w:bar w:val="single" w:sz="4" w:color="auto"/>
              </w:pBdr>
              <w:rPr>
                <w:bCs/>
                <w:lang w:val="en-US"/>
              </w:rPr>
            </w:pPr>
            <w:r w:rsidRPr="00784E8E">
              <w:rPr>
                <w:bCs/>
                <w:lang w:val="en-US"/>
              </w:rPr>
              <w:t>Breusch–Pagan test of independence: chi2(1) =     0.082, Pr = 0.7743</w:t>
            </w:r>
          </w:p>
        </w:tc>
      </w:tr>
      <w:tr w:rsidR="00AA4BBA" w:rsidRPr="00784E8E" w14:paraId="7800DF21" w14:textId="77777777" w:rsidTr="004E4BEF">
        <w:tc>
          <w:tcPr>
            <w:tcW w:w="9628" w:type="dxa"/>
            <w:gridSpan w:val="7"/>
          </w:tcPr>
          <w:p w14:paraId="15EE74BB" w14:textId="0B2D3F7B" w:rsidR="00AA4BBA" w:rsidRPr="00784E8E" w:rsidRDefault="00FE4D5E" w:rsidP="003C3670">
            <w:pPr>
              <w:widowControl w:val="0"/>
              <w:ind w:firstLine="567"/>
              <w:rPr>
                <w:sz w:val="20"/>
                <w:szCs w:val="20"/>
                <w:lang w:val="kk-KZ"/>
              </w:rPr>
            </w:pPr>
            <w:r w:rsidRPr="00784E8E">
              <w:rPr>
                <w:shd w:val="clear" w:color="auto" w:fill="FFFFFF"/>
                <w:lang w:val="kk-KZ"/>
              </w:rPr>
              <w:t xml:space="preserve">Ескерту – </w:t>
            </w:r>
            <w:r w:rsidRPr="00784E8E">
              <w:rPr>
                <w:shd w:val="clear" w:color="auto" w:fill="FFFFFF"/>
                <w:lang w:val="en-US"/>
              </w:rPr>
              <w:t xml:space="preserve">StataNow18 SE </w:t>
            </w:r>
            <w:r w:rsidRPr="00784E8E">
              <w:rPr>
                <w:shd w:val="clear" w:color="auto" w:fill="FFFFFF"/>
                <w:lang w:val="kk-KZ"/>
              </w:rPr>
              <w:t>бағдарламасы</w:t>
            </w:r>
            <w:r w:rsidRPr="00784E8E">
              <w:rPr>
                <w:rFonts w:eastAsiaTheme="minorEastAsia"/>
                <w:lang w:val="kk-KZ"/>
              </w:rPr>
              <w:t xml:space="preserve"> негізінде автормен құрастырылған</w:t>
            </w:r>
          </w:p>
        </w:tc>
      </w:tr>
    </w:tbl>
    <w:p w14:paraId="34C0EF67" w14:textId="77777777" w:rsidR="004260C5" w:rsidRPr="00784E8E" w:rsidRDefault="004260C5" w:rsidP="003C3670">
      <w:pPr>
        <w:widowControl w:val="0"/>
        <w:rPr>
          <w:sz w:val="28"/>
          <w:szCs w:val="28"/>
          <w:lang w:val="kk-KZ"/>
        </w:rPr>
      </w:pPr>
    </w:p>
    <w:p w14:paraId="20F33E73" w14:textId="46E13F9E" w:rsidR="00EA70A6" w:rsidRPr="00784E8E" w:rsidRDefault="007774DE" w:rsidP="003C3670">
      <w:pPr>
        <w:widowControl w:val="0"/>
        <w:ind w:firstLine="426"/>
        <w:jc w:val="both"/>
        <w:rPr>
          <w:sz w:val="28"/>
          <w:szCs w:val="28"/>
          <w:lang w:val="kk-KZ"/>
        </w:rPr>
      </w:pPr>
      <w:r w:rsidRPr="00784E8E">
        <w:rPr>
          <w:sz w:val="28"/>
          <w:szCs w:val="28"/>
          <w:lang w:val="kk-KZ"/>
        </w:rPr>
        <w:t>Талдау нәтижесі</w:t>
      </w:r>
      <w:r w:rsidR="004260C5" w:rsidRPr="00784E8E">
        <w:rPr>
          <w:sz w:val="28"/>
          <w:szCs w:val="28"/>
          <w:lang w:val="kk-KZ"/>
        </w:rPr>
        <w:t>нде</w:t>
      </w:r>
      <w:r w:rsidRPr="00784E8E">
        <w:rPr>
          <w:sz w:val="28"/>
          <w:szCs w:val="28"/>
          <w:lang w:val="kk-KZ"/>
        </w:rPr>
        <w:t xml:space="preserve"> </w:t>
      </w:r>
      <w:r w:rsidR="00A5612C" w:rsidRPr="00784E8E">
        <w:rPr>
          <w:sz w:val="28"/>
          <w:szCs w:val="28"/>
          <w:lang w:val="kk-KZ"/>
        </w:rPr>
        <w:t xml:space="preserve">тек инвестициялық әсер </w:t>
      </w:r>
      <w:r w:rsidRPr="00784E8E">
        <w:rPr>
          <w:sz w:val="28"/>
          <w:szCs w:val="28"/>
          <w:lang w:val="kk-KZ"/>
        </w:rPr>
        <w:t>Қазмұнайгаз АҚ</w:t>
      </w:r>
      <w:r w:rsidR="00A5612C" w:rsidRPr="00784E8E">
        <w:rPr>
          <w:sz w:val="28"/>
          <w:szCs w:val="28"/>
          <w:lang w:val="kk-KZ"/>
        </w:rPr>
        <w:t xml:space="preserve"> операциялық ақша </w:t>
      </w:r>
      <w:r w:rsidRPr="00784E8E">
        <w:rPr>
          <w:sz w:val="28"/>
          <w:szCs w:val="28"/>
          <w:lang w:val="kk-KZ"/>
        </w:rPr>
        <w:t>ағындарына әсер ететіндігі анықталд</w:t>
      </w:r>
      <w:r w:rsidR="00EA70A6" w:rsidRPr="00784E8E">
        <w:rPr>
          <w:sz w:val="28"/>
          <w:szCs w:val="28"/>
          <w:lang w:val="kk-KZ"/>
        </w:rPr>
        <w:t>ы:</w:t>
      </w:r>
    </w:p>
    <w:p w14:paraId="1CCD494E" w14:textId="77777777" w:rsidR="00EA70A6" w:rsidRPr="00784E8E" w:rsidRDefault="00EA70A6" w:rsidP="003C3670">
      <w:pPr>
        <w:widowControl w:val="0"/>
        <w:rPr>
          <w:sz w:val="28"/>
          <w:szCs w:val="28"/>
          <w:lang w:val="kk-KZ"/>
        </w:rPr>
      </w:pPr>
    </w:p>
    <w:p w14:paraId="0A81F002" w14:textId="775FD3EE" w:rsidR="00EA70A6" w:rsidRPr="00784E8E" w:rsidRDefault="00A5612C" w:rsidP="003C3670">
      <w:pPr>
        <w:widowControl w:val="0"/>
        <w:jc w:val="center"/>
        <w:rPr>
          <w:sz w:val="28"/>
          <w:szCs w:val="28"/>
          <w:lang w:val="en-US"/>
        </w:rPr>
      </w:pPr>
      <w:r w:rsidRPr="00784E8E">
        <w:rPr>
          <w:sz w:val="28"/>
          <w:szCs w:val="28"/>
          <w:lang w:val="en-US"/>
        </w:rPr>
        <w:t>TS=cov(u_1t,u_2t)/st</w:t>
      </w:r>
      <w:r w:rsidR="00EA70A6" w:rsidRPr="00784E8E">
        <w:rPr>
          <w:sz w:val="28"/>
          <w:szCs w:val="28"/>
          <w:lang w:val="en-US"/>
        </w:rPr>
        <w:t xml:space="preserve"> err(u_1t)*st err (u_2t)=0,0046</w:t>
      </w:r>
    </w:p>
    <w:p w14:paraId="1C4D9DB1" w14:textId="77777777" w:rsidR="00EA70A6" w:rsidRPr="00784E8E" w:rsidRDefault="00EA70A6" w:rsidP="003C3670">
      <w:pPr>
        <w:widowControl w:val="0"/>
        <w:jc w:val="both"/>
        <w:rPr>
          <w:sz w:val="28"/>
          <w:szCs w:val="28"/>
          <w:lang w:val="en-US"/>
        </w:rPr>
      </w:pPr>
    </w:p>
    <w:p w14:paraId="621020DB" w14:textId="6B8DE740" w:rsidR="00A5612C" w:rsidRPr="00784E8E" w:rsidRDefault="00A5612C" w:rsidP="003C3670">
      <w:pPr>
        <w:widowControl w:val="0"/>
        <w:ind w:firstLine="567"/>
        <w:jc w:val="both"/>
        <w:rPr>
          <w:sz w:val="28"/>
          <w:szCs w:val="28"/>
          <w:lang w:val="en-US"/>
        </w:rPr>
      </w:pPr>
      <w:r w:rsidRPr="00784E8E">
        <w:rPr>
          <w:sz w:val="28"/>
          <w:szCs w:val="28"/>
          <w:lang w:val="en-US"/>
        </w:rPr>
        <w:lastRenderedPageBreak/>
        <w:t>Осылайша, біз contemporanoeus корреляциясы нөлге тең деген нөлдік гипотезаны жоққа</w:t>
      </w:r>
      <w:r w:rsidR="007774DE" w:rsidRPr="00784E8E">
        <w:rPr>
          <w:sz w:val="28"/>
          <w:szCs w:val="28"/>
          <w:lang w:val="en-US"/>
        </w:rPr>
        <w:t xml:space="preserve"> шығара алмаймыз. Демек, SUR м</w:t>
      </w:r>
      <w:r w:rsidRPr="00784E8E">
        <w:rPr>
          <w:sz w:val="28"/>
          <w:szCs w:val="28"/>
          <w:lang w:val="en-US"/>
        </w:rPr>
        <w:t>оделі жеке теңдеулермен салыстырғанда жақсармайды.</w:t>
      </w:r>
    </w:p>
    <w:p w14:paraId="749106BC" w14:textId="22DC3825" w:rsidR="00A5612C" w:rsidRPr="00784E8E" w:rsidRDefault="00A5612C" w:rsidP="003C3670">
      <w:pPr>
        <w:widowControl w:val="0"/>
        <w:ind w:firstLine="567"/>
        <w:jc w:val="both"/>
        <w:rPr>
          <w:sz w:val="28"/>
          <w:szCs w:val="28"/>
          <w:lang w:val="kk-KZ"/>
        </w:rPr>
      </w:pPr>
      <w:r w:rsidRPr="00784E8E">
        <w:rPr>
          <w:sz w:val="28"/>
          <w:szCs w:val="28"/>
          <w:lang w:val="en-US"/>
        </w:rPr>
        <w:t>«Ақтөбемұнайгаз»  АҚ және «Қазмұнайгаз» АҚ теңдеулерінің қателері</w:t>
      </w:r>
      <w:r w:rsidR="004260C5" w:rsidRPr="00784E8E">
        <w:rPr>
          <w:sz w:val="28"/>
          <w:szCs w:val="28"/>
          <w:lang w:val="en-US"/>
        </w:rPr>
        <w:t xml:space="preserve"> арасында күшті</w:t>
      </w:r>
      <w:r w:rsidRPr="00784E8E">
        <w:rPr>
          <w:sz w:val="28"/>
          <w:szCs w:val="28"/>
          <w:lang w:val="en-US"/>
        </w:rPr>
        <w:t xml:space="preserve"> корреляция жоқ</w:t>
      </w:r>
      <w:r w:rsidRPr="00784E8E">
        <w:rPr>
          <w:sz w:val="28"/>
          <w:szCs w:val="28"/>
          <w:lang w:val="kk-KZ"/>
        </w:rPr>
        <w:t>. Қорытындылай келе, регрессия коэффициенттері қималар бойынша бірдей, бірақ қателіктердің дисперсиялары қималар бойынша әр түрлі болады. Бірдей коэффициенттер: бұл деректерді көлденең қималар бойынша біріктірудің мағынасы бар екенін білдіреді, яғни регрессия коэффициенттерінің бір жиынтығын бағалауға болады.</w:t>
      </w:r>
    </w:p>
    <w:p w14:paraId="6ABD68FF" w14:textId="5590E84B" w:rsidR="00A5612C" w:rsidRPr="00784E8E" w:rsidRDefault="00A5612C" w:rsidP="003C3670">
      <w:pPr>
        <w:widowControl w:val="0"/>
        <w:ind w:firstLine="567"/>
        <w:jc w:val="both"/>
        <w:rPr>
          <w:sz w:val="28"/>
          <w:szCs w:val="28"/>
          <w:lang w:val="kk-KZ"/>
        </w:rPr>
      </w:pPr>
      <w:r w:rsidRPr="00784E8E">
        <w:rPr>
          <w:sz w:val="28"/>
          <w:szCs w:val="28"/>
          <w:lang w:val="kk-KZ"/>
        </w:rPr>
        <w:t>Көлденең қималар бойынша қателіктердің әр түрлі дисперсиялары: бұл көлденең қималар бойынша гетероскедастиканы білдіреді (бірақ уақыт бойынша бірліктер ішінде міндетті емес). Сондай-ақ, бұл стандартты біріктірілген OLS бағалаушысы дәйекті, бірақ тиімді болмайтынын білдіреді, өйткені ол қателіктердің дисперсиялық айырмашылықтарын ескермейді. Екі көлденең қимасы бірліктер-бұл өте аз сан, бұл кейбір бағалаушылардың пайдалылығын шектейді.</w:t>
      </w:r>
    </w:p>
    <w:p w14:paraId="39626DD2" w14:textId="204A9AD3" w:rsidR="00A5612C" w:rsidRPr="00784E8E" w:rsidRDefault="007774DE" w:rsidP="003C3670">
      <w:pPr>
        <w:widowControl w:val="0"/>
        <w:ind w:firstLine="567"/>
        <w:jc w:val="both"/>
        <w:rPr>
          <w:sz w:val="28"/>
          <w:szCs w:val="28"/>
          <w:lang w:val="kk-KZ"/>
        </w:rPr>
      </w:pPr>
      <w:r w:rsidRPr="00784E8E">
        <w:rPr>
          <w:sz w:val="28"/>
          <w:szCs w:val="28"/>
          <w:lang w:val="kk-KZ"/>
        </w:rPr>
        <w:t xml:space="preserve">Осылайша регрессиялық </w:t>
      </w:r>
      <w:r w:rsidR="00106313" w:rsidRPr="00784E8E">
        <w:rPr>
          <w:sz w:val="28"/>
          <w:szCs w:val="28"/>
          <w:lang w:val="kk-KZ"/>
        </w:rPr>
        <w:t>т</w:t>
      </w:r>
      <w:r w:rsidRPr="00784E8E">
        <w:rPr>
          <w:sz w:val="28"/>
          <w:szCs w:val="28"/>
          <w:lang w:val="kk-KZ"/>
        </w:rPr>
        <w:t>еңдеулердің бірнеше модельдерін зер</w:t>
      </w:r>
      <w:r w:rsidR="00106313" w:rsidRPr="00784E8E">
        <w:rPr>
          <w:sz w:val="28"/>
          <w:szCs w:val="28"/>
          <w:lang w:val="kk-KZ"/>
        </w:rPr>
        <w:t>т</w:t>
      </w:r>
      <w:r w:rsidRPr="00784E8E">
        <w:rPr>
          <w:sz w:val="28"/>
          <w:szCs w:val="28"/>
          <w:lang w:val="kk-KZ"/>
        </w:rPr>
        <w:t>тей келе, біздің зерттеуімізге келетін и</w:t>
      </w:r>
      <w:r w:rsidR="00A5612C" w:rsidRPr="00784E8E">
        <w:rPr>
          <w:sz w:val="28"/>
          <w:szCs w:val="28"/>
          <w:lang w:val="kk-KZ"/>
        </w:rPr>
        <w:t>деал</w:t>
      </w:r>
      <w:r w:rsidRPr="00784E8E">
        <w:rPr>
          <w:sz w:val="28"/>
          <w:szCs w:val="28"/>
          <w:lang w:val="kk-KZ"/>
        </w:rPr>
        <w:t>ды</w:t>
      </w:r>
      <w:r w:rsidR="00A5612C" w:rsidRPr="00784E8E">
        <w:rPr>
          <w:sz w:val="28"/>
          <w:szCs w:val="28"/>
          <w:lang w:val="kk-KZ"/>
        </w:rPr>
        <w:t xml:space="preserve"> шешім</w:t>
      </w:r>
      <w:r w:rsidR="00CD69BD" w:rsidRPr="00784E8E">
        <w:rPr>
          <w:sz w:val="28"/>
          <w:szCs w:val="28"/>
          <w:lang w:val="kk-KZ"/>
        </w:rPr>
        <w:t xml:space="preserve"> </w:t>
      </w:r>
      <w:r w:rsidR="00A5612C" w:rsidRPr="00784E8E">
        <w:rPr>
          <w:sz w:val="28"/>
          <w:szCs w:val="28"/>
          <w:lang w:val="kk-KZ"/>
        </w:rPr>
        <w:t>-</w:t>
      </w:r>
      <w:r w:rsidR="00CD69BD" w:rsidRPr="00784E8E">
        <w:rPr>
          <w:sz w:val="28"/>
          <w:szCs w:val="28"/>
          <w:lang w:val="kk-KZ"/>
        </w:rPr>
        <w:t xml:space="preserve"> </w:t>
      </w:r>
      <w:r w:rsidR="00A5612C" w:rsidRPr="00784E8E">
        <w:rPr>
          <w:sz w:val="28"/>
          <w:szCs w:val="28"/>
          <w:lang w:val="kk-KZ"/>
        </w:rPr>
        <w:t xml:space="preserve">гетероскедастикалықты ескере отырып, Weighted Least Squares (WLS) немесе or Feasible </w:t>
      </w:r>
      <w:r w:rsidR="00706881" w:rsidRPr="00784E8E">
        <w:rPr>
          <w:sz w:val="28"/>
          <w:szCs w:val="28"/>
          <w:lang w:val="kk-KZ"/>
        </w:rPr>
        <w:t>Generalized least squares</w:t>
      </w:r>
      <w:r w:rsidR="00A5612C" w:rsidRPr="00784E8E">
        <w:rPr>
          <w:sz w:val="28"/>
          <w:szCs w:val="28"/>
          <w:lang w:val="kk-KZ"/>
        </w:rPr>
        <w:t xml:space="preserve"> (FGLS) пайдалану</w:t>
      </w:r>
      <w:r w:rsidR="004260C5" w:rsidRPr="00784E8E">
        <w:rPr>
          <w:sz w:val="28"/>
          <w:szCs w:val="28"/>
          <w:lang w:val="kk-KZ"/>
        </w:rPr>
        <w:t xml:space="preserve"> керегін анықтадық</w:t>
      </w:r>
      <w:r w:rsidR="00A5612C" w:rsidRPr="00784E8E">
        <w:rPr>
          <w:sz w:val="28"/>
          <w:szCs w:val="28"/>
          <w:lang w:val="kk-KZ"/>
        </w:rPr>
        <w:t>.</w:t>
      </w:r>
      <w:r w:rsidR="000F0ED3" w:rsidRPr="00784E8E">
        <w:rPr>
          <w:sz w:val="28"/>
          <w:szCs w:val="28"/>
          <w:lang w:val="kk-KZ"/>
        </w:rPr>
        <w:t xml:space="preserve"> </w:t>
      </w:r>
      <w:r w:rsidR="00CD69BD" w:rsidRPr="00784E8E">
        <w:rPr>
          <w:sz w:val="28"/>
          <w:szCs w:val="28"/>
          <w:lang w:val="kk-KZ"/>
        </w:rPr>
        <w:t>Регрессия коэффициенттері тең, дисперсиялар қималар бойынша ерекшеленетінін және қателер корреляцияланбағанын ескере отырып, ең жақсы бағалаушы FGLS болып табылады</w:t>
      </w:r>
      <w:r w:rsidR="00744A62" w:rsidRPr="00784E8E">
        <w:rPr>
          <w:sz w:val="28"/>
          <w:szCs w:val="28"/>
          <w:lang w:val="kk-KZ"/>
        </w:rPr>
        <w:t xml:space="preserve"> және р</w:t>
      </w:r>
      <w:r w:rsidR="000F0ED3" w:rsidRPr="00784E8E">
        <w:rPr>
          <w:sz w:val="28"/>
          <w:szCs w:val="28"/>
          <w:lang w:val="kk-KZ"/>
        </w:rPr>
        <w:t xml:space="preserve">егрессия нәжесі </w:t>
      </w:r>
      <w:r w:rsidR="007227F1" w:rsidRPr="00784E8E">
        <w:rPr>
          <w:sz w:val="28"/>
          <w:szCs w:val="28"/>
          <w:lang w:val="kk-KZ"/>
        </w:rPr>
        <w:t>42</w:t>
      </w:r>
      <w:r w:rsidR="00441165" w:rsidRPr="00784E8E">
        <w:rPr>
          <w:sz w:val="28"/>
          <w:szCs w:val="28"/>
          <w:lang w:val="kk-KZ"/>
        </w:rPr>
        <w:t>-</w:t>
      </w:r>
      <w:r w:rsidR="000F0ED3" w:rsidRPr="00784E8E">
        <w:rPr>
          <w:sz w:val="28"/>
          <w:szCs w:val="28"/>
          <w:lang w:val="kk-KZ"/>
        </w:rPr>
        <w:t>ке</w:t>
      </w:r>
      <w:r w:rsidR="00CD69BD" w:rsidRPr="00784E8E">
        <w:rPr>
          <w:sz w:val="28"/>
          <w:szCs w:val="28"/>
          <w:lang w:val="kk-KZ"/>
        </w:rPr>
        <w:t>ст</w:t>
      </w:r>
      <w:r w:rsidR="000F0ED3" w:rsidRPr="00784E8E">
        <w:rPr>
          <w:sz w:val="28"/>
          <w:szCs w:val="28"/>
          <w:lang w:val="kk-KZ"/>
        </w:rPr>
        <w:t>еде</w:t>
      </w:r>
      <w:r w:rsidR="00CD69BD" w:rsidRPr="00784E8E">
        <w:rPr>
          <w:sz w:val="28"/>
          <w:szCs w:val="28"/>
          <w:lang w:val="kk-KZ"/>
        </w:rPr>
        <w:t xml:space="preserve"> </w:t>
      </w:r>
      <w:r w:rsidR="000F0ED3" w:rsidRPr="00784E8E">
        <w:rPr>
          <w:sz w:val="28"/>
          <w:szCs w:val="28"/>
          <w:lang w:val="kk-KZ"/>
        </w:rPr>
        <w:t>көрсе</w:t>
      </w:r>
      <w:r w:rsidR="00CD69BD" w:rsidRPr="00784E8E">
        <w:rPr>
          <w:sz w:val="28"/>
          <w:szCs w:val="28"/>
          <w:lang w:val="kk-KZ"/>
        </w:rPr>
        <w:t>т</w:t>
      </w:r>
      <w:r w:rsidR="000F0ED3" w:rsidRPr="00784E8E">
        <w:rPr>
          <w:sz w:val="28"/>
          <w:szCs w:val="28"/>
          <w:lang w:val="kk-KZ"/>
        </w:rPr>
        <w:t xml:space="preserve">ілген. </w:t>
      </w:r>
    </w:p>
    <w:p w14:paraId="4D685B0F" w14:textId="77777777" w:rsidR="00BD2B6B" w:rsidRPr="00784E8E" w:rsidRDefault="00BD2B6B" w:rsidP="003C3670">
      <w:pPr>
        <w:widowControl w:val="0"/>
        <w:jc w:val="both"/>
        <w:rPr>
          <w:sz w:val="28"/>
          <w:szCs w:val="28"/>
          <w:lang w:val="kk-KZ"/>
        </w:rPr>
      </w:pPr>
    </w:p>
    <w:p w14:paraId="4055E8C9" w14:textId="0BB0CEF1" w:rsidR="00EA70A6" w:rsidRPr="00784E8E" w:rsidRDefault="00CD69BD" w:rsidP="003C3670">
      <w:pPr>
        <w:widowControl w:val="0"/>
        <w:jc w:val="both"/>
        <w:rPr>
          <w:sz w:val="28"/>
          <w:szCs w:val="28"/>
          <w:lang w:val="kk-KZ"/>
        </w:rPr>
      </w:pPr>
      <w:r w:rsidRPr="00784E8E">
        <w:rPr>
          <w:sz w:val="28"/>
          <w:szCs w:val="28"/>
          <w:lang w:val="kk-KZ"/>
        </w:rPr>
        <w:t xml:space="preserve">Кесте </w:t>
      </w:r>
      <w:r w:rsidR="007227F1" w:rsidRPr="00784E8E">
        <w:rPr>
          <w:sz w:val="28"/>
          <w:szCs w:val="28"/>
          <w:lang w:val="kk-KZ"/>
        </w:rPr>
        <w:t>42</w:t>
      </w:r>
      <w:r w:rsidR="00793DEC" w:rsidRPr="00784E8E">
        <w:rPr>
          <w:sz w:val="28"/>
          <w:szCs w:val="28"/>
          <w:lang w:val="kk-KZ"/>
        </w:rPr>
        <w:t xml:space="preserve"> -</w:t>
      </w:r>
      <w:r w:rsidRPr="00784E8E">
        <w:rPr>
          <w:sz w:val="28"/>
          <w:szCs w:val="28"/>
          <w:lang w:val="kk-KZ"/>
        </w:rPr>
        <w:t xml:space="preserve"> «Ақтөбемұнайгаз»  АҚ және «Қазмұнайгаз» АҚ көрсекішерін </w:t>
      </w:r>
    </w:p>
    <w:p w14:paraId="59A484CC" w14:textId="2A0D69B1" w:rsidR="00FF3A5E" w:rsidRPr="00784E8E" w:rsidRDefault="00CD69BD" w:rsidP="003C3670">
      <w:pPr>
        <w:widowControl w:val="0"/>
        <w:rPr>
          <w:sz w:val="28"/>
          <w:szCs w:val="28"/>
          <w:lang w:val="kk-KZ"/>
        </w:rPr>
      </w:pPr>
      <w:r w:rsidRPr="00784E8E">
        <w:rPr>
          <w:sz w:val="28"/>
          <w:szCs w:val="28"/>
          <w:lang w:val="kk-KZ"/>
        </w:rPr>
        <w:t xml:space="preserve">FGLS регрессиялық талдау нәтижесі </w:t>
      </w:r>
      <w:r w:rsidR="00FF3A5E" w:rsidRPr="00784E8E">
        <w:rPr>
          <w:sz w:val="28"/>
          <w:szCs w:val="28"/>
          <w:lang w:val="kk-KZ"/>
        </w:rPr>
        <w:t xml:space="preserve"> </w:t>
      </w:r>
    </w:p>
    <w:p w14:paraId="5F9C69CA" w14:textId="438A3AC3" w:rsidR="00DB4829" w:rsidRPr="00784E8E" w:rsidRDefault="00DB4829" w:rsidP="003C3670">
      <w:pPr>
        <w:widowControl w:val="0"/>
        <w:rPr>
          <w:sz w:val="28"/>
          <w:szCs w:val="28"/>
          <w:lang w:val="kk-KZ"/>
        </w:rPr>
      </w:pPr>
    </w:p>
    <w:tbl>
      <w:tblPr>
        <w:tblW w:w="9531" w:type="dxa"/>
        <w:tblLayout w:type="fixed"/>
        <w:tblLook w:val="0000" w:firstRow="0" w:lastRow="0" w:firstColumn="0" w:lastColumn="0" w:noHBand="0" w:noVBand="0"/>
      </w:tblPr>
      <w:tblGrid>
        <w:gridCol w:w="1985"/>
        <w:gridCol w:w="700"/>
        <w:gridCol w:w="500"/>
        <w:gridCol w:w="1200"/>
        <w:gridCol w:w="50"/>
        <w:gridCol w:w="952"/>
        <w:gridCol w:w="209"/>
        <w:gridCol w:w="925"/>
        <w:gridCol w:w="142"/>
        <w:gridCol w:w="352"/>
        <w:gridCol w:w="471"/>
        <w:gridCol w:w="169"/>
        <w:gridCol w:w="682"/>
        <w:gridCol w:w="145"/>
        <w:gridCol w:w="449"/>
        <w:gridCol w:w="86"/>
        <w:gridCol w:w="145"/>
        <w:gridCol w:w="369"/>
      </w:tblGrid>
      <w:tr w:rsidR="008B2865" w:rsidRPr="00784E8E" w14:paraId="5F17224F" w14:textId="77777777" w:rsidTr="00B53549">
        <w:tc>
          <w:tcPr>
            <w:tcW w:w="1985" w:type="dxa"/>
            <w:tcBorders>
              <w:top w:val="single" w:sz="4" w:space="0" w:color="auto"/>
              <w:left w:val="nil"/>
              <w:bottom w:val="single" w:sz="8" w:space="0" w:color="auto"/>
              <w:right w:val="nil"/>
            </w:tcBorders>
          </w:tcPr>
          <w:p w14:paraId="18CEA0FF" w14:textId="77777777" w:rsidR="008B2865" w:rsidRPr="00784E8E" w:rsidRDefault="008B2865" w:rsidP="00B53549">
            <w:pPr>
              <w:widowControl w:val="0"/>
              <w:autoSpaceDE w:val="0"/>
              <w:autoSpaceDN w:val="0"/>
              <w:adjustRightInd w:val="0"/>
              <w:rPr>
                <w:b/>
                <w:bCs/>
                <w:lang w:val="en-US"/>
              </w:rPr>
            </w:pPr>
            <w:r w:rsidRPr="00784E8E">
              <w:rPr>
                <w:b/>
                <w:bCs/>
                <w:lang w:val="en-US"/>
              </w:rPr>
              <w:t xml:space="preserve"> OCI</w:t>
            </w:r>
          </w:p>
        </w:tc>
        <w:tc>
          <w:tcPr>
            <w:tcW w:w="1200" w:type="dxa"/>
            <w:gridSpan w:val="2"/>
            <w:tcBorders>
              <w:top w:val="single" w:sz="4" w:space="0" w:color="auto"/>
              <w:left w:val="nil"/>
              <w:bottom w:val="single" w:sz="8" w:space="0" w:color="auto"/>
              <w:right w:val="nil"/>
            </w:tcBorders>
          </w:tcPr>
          <w:p w14:paraId="4A030FCF" w14:textId="77777777" w:rsidR="008B2865" w:rsidRPr="00784E8E" w:rsidRDefault="008B2865" w:rsidP="00B53549">
            <w:pPr>
              <w:widowControl w:val="0"/>
              <w:autoSpaceDE w:val="0"/>
              <w:autoSpaceDN w:val="0"/>
              <w:adjustRightInd w:val="0"/>
              <w:rPr>
                <w:b/>
                <w:bCs/>
                <w:lang w:val="en-US"/>
              </w:rPr>
            </w:pPr>
            <w:r w:rsidRPr="00784E8E">
              <w:rPr>
                <w:b/>
                <w:bCs/>
                <w:lang w:val="en-US"/>
              </w:rPr>
              <w:t xml:space="preserve"> Coef.</w:t>
            </w:r>
          </w:p>
        </w:tc>
        <w:tc>
          <w:tcPr>
            <w:tcW w:w="1200" w:type="dxa"/>
            <w:tcBorders>
              <w:top w:val="single" w:sz="4" w:space="0" w:color="auto"/>
              <w:left w:val="nil"/>
              <w:bottom w:val="single" w:sz="8" w:space="0" w:color="auto"/>
              <w:right w:val="nil"/>
            </w:tcBorders>
          </w:tcPr>
          <w:p w14:paraId="72824260" w14:textId="77777777" w:rsidR="008B2865" w:rsidRPr="00784E8E" w:rsidRDefault="008B2865" w:rsidP="00B53549">
            <w:pPr>
              <w:widowControl w:val="0"/>
              <w:autoSpaceDE w:val="0"/>
              <w:autoSpaceDN w:val="0"/>
              <w:adjustRightInd w:val="0"/>
              <w:jc w:val="center"/>
              <w:rPr>
                <w:b/>
                <w:bCs/>
                <w:lang w:val="en-US"/>
              </w:rPr>
            </w:pPr>
            <w:r w:rsidRPr="00784E8E">
              <w:rPr>
                <w:b/>
                <w:bCs/>
                <w:lang w:val="en-US"/>
              </w:rPr>
              <w:t xml:space="preserve"> St.Err.</w:t>
            </w:r>
          </w:p>
        </w:tc>
        <w:tc>
          <w:tcPr>
            <w:tcW w:w="1211" w:type="dxa"/>
            <w:gridSpan w:val="3"/>
            <w:tcBorders>
              <w:top w:val="single" w:sz="4" w:space="0" w:color="auto"/>
              <w:left w:val="nil"/>
              <w:bottom w:val="single" w:sz="8" w:space="0" w:color="auto"/>
              <w:right w:val="nil"/>
            </w:tcBorders>
          </w:tcPr>
          <w:p w14:paraId="0A395656" w14:textId="77777777" w:rsidR="008B2865" w:rsidRPr="00784E8E" w:rsidRDefault="008B2865" w:rsidP="00B53549">
            <w:pPr>
              <w:widowControl w:val="0"/>
              <w:autoSpaceDE w:val="0"/>
              <w:autoSpaceDN w:val="0"/>
              <w:adjustRightInd w:val="0"/>
              <w:rPr>
                <w:b/>
                <w:bCs/>
                <w:lang w:val="en-US"/>
              </w:rPr>
            </w:pPr>
            <w:r w:rsidRPr="00784E8E">
              <w:rPr>
                <w:b/>
                <w:bCs/>
                <w:lang w:val="en-US"/>
              </w:rPr>
              <w:t xml:space="preserve"> t-value</w:t>
            </w:r>
          </w:p>
        </w:tc>
        <w:tc>
          <w:tcPr>
            <w:tcW w:w="1067" w:type="dxa"/>
            <w:gridSpan w:val="2"/>
            <w:tcBorders>
              <w:top w:val="single" w:sz="4" w:space="0" w:color="auto"/>
              <w:left w:val="nil"/>
              <w:bottom w:val="single" w:sz="8" w:space="0" w:color="auto"/>
              <w:right w:val="nil"/>
            </w:tcBorders>
          </w:tcPr>
          <w:p w14:paraId="54B1E5A7" w14:textId="77777777" w:rsidR="008B2865" w:rsidRPr="00784E8E" w:rsidRDefault="008B2865" w:rsidP="00B53549">
            <w:pPr>
              <w:widowControl w:val="0"/>
              <w:autoSpaceDE w:val="0"/>
              <w:autoSpaceDN w:val="0"/>
              <w:adjustRightInd w:val="0"/>
              <w:jc w:val="center"/>
              <w:rPr>
                <w:b/>
                <w:bCs/>
                <w:lang w:val="en-US"/>
              </w:rPr>
            </w:pPr>
            <w:r w:rsidRPr="00784E8E">
              <w:rPr>
                <w:b/>
                <w:bCs/>
                <w:lang w:val="en-US"/>
              </w:rPr>
              <w:t>p-value</w:t>
            </w:r>
          </w:p>
        </w:tc>
        <w:tc>
          <w:tcPr>
            <w:tcW w:w="992" w:type="dxa"/>
            <w:gridSpan w:val="3"/>
            <w:tcBorders>
              <w:top w:val="single" w:sz="4" w:space="0" w:color="auto"/>
              <w:left w:val="nil"/>
              <w:bottom w:val="single" w:sz="8" w:space="0" w:color="auto"/>
              <w:right w:val="nil"/>
            </w:tcBorders>
          </w:tcPr>
          <w:p w14:paraId="47C40B4A" w14:textId="77777777" w:rsidR="008B2865" w:rsidRPr="00784E8E" w:rsidRDefault="008B2865" w:rsidP="00B53549">
            <w:pPr>
              <w:widowControl w:val="0"/>
              <w:autoSpaceDE w:val="0"/>
              <w:autoSpaceDN w:val="0"/>
              <w:adjustRightInd w:val="0"/>
              <w:rPr>
                <w:b/>
                <w:bCs/>
                <w:lang w:val="en-US"/>
              </w:rPr>
            </w:pPr>
            <w:r w:rsidRPr="00784E8E">
              <w:rPr>
                <w:b/>
                <w:bCs/>
                <w:lang w:val="en-US"/>
              </w:rPr>
              <w:t xml:space="preserve"> [95% Conf</w:t>
            </w:r>
          </w:p>
        </w:tc>
        <w:tc>
          <w:tcPr>
            <w:tcW w:w="1276" w:type="dxa"/>
            <w:gridSpan w:val="3"/>
            <w:tcBorders>
              <w:top w:val="single" w:sz="4" w:space="0" w:color="auto"/>
              <w:left w:val="nil"/>
              <w:bottom w:val="single" w:sz="8" w:space="0" w:color="auto"/>
              <w:right w:val="nil"/>
            </w:tcBorders>
          </w:tcPr>
          <w:p w14:paraId="46F1E4A2" w14:textId="77777777" w:rsidR="008B2865" w:rsidRPr="00784E8E" w:rsidRDefault="008B2865" w:rsidP="00B53549">
            <w:pPr>
              <w:widowControl w:val="0"/>
              <w:autoSpaceDE w:val="0"/>
              <w:autoSpaceDN w:val="0"/>
              <w:adjustRightInd w:val="0"/>
              <w:ind w:hanging="112"/>
              <w:rPr>
                <w:b/>
                <w:bCs/>
                <w:lang w:val="en-US"/>
              </w:rPr>
            </w:pPr>
            <w:r w:rsidRPr="00784E8E">
              <w:rPr>
                <w:b/>
                <w:bCs/>
                <w:lang w:val="en-US"/>
              </w:rPr>
              <w:t xml:space="preserve"> Interval]</w:t>
            </w:r>
          </w:p>
        </w:tc>
        <w:tc>
          <w:tcPr>
            <w:tcW w:w="600" w:type="dxa"/>
            <w:gridSpan w:val="3"/>
            <w:tcBorders>
              <w:top w:val="single" w:sz="4" w:space="0" w:color="auto"/>
              <w:left w:val="nil"/>
              <w:bottom w:val="single" w:sz="8" w:space="0" w:color="auto"/>
              <w:right w:val="nil"/>
            </w:tcBorders>
          </w:tcPr>
          <w:p w14:paraId="48DCF105" w14:textId="77777777" w:rsidR="008B2865" w:rsidRPr="00784E8E" w:rsidRDefault="008B2865" w:rsidP="00B53549">
            <w:pPr>
              <w:widowControl w:val="0"/>
              <w:autoSpaceDE w:val="0"/>
              <w:autoSpaceDN w:val="0"/>
              <w:adjustRightInd w:val="0"/>
              <w:ind w:right="-437"/>
              <w:rPr>
                <w:b/>
                <w:bCs/>
                <w:sz w:val="20"/>
                <w:szCs w:val="20"/>
                <w:lang w:val="en-US"/>
              </w:rPr>
            </w:pPr>
            <w:r w:rsidRPr="00784E8E">
              <w:rPr>
                <w:b/>
                <w:bCs/>
                <w:sz w:val="20"/>
                <w:szCs w:val="20"/>
                <w:lang w:val="en-US"/>
              </w:rPr>
              <w:t xml:space="preserve"> Sig</w:t>
            </w:r>
          </w:p>
        </w:tc>
      </w:tr>
      <w:tr w:rsidR="008B2865" w:rsidRPr="00784E8E" w14:paraId="39120B06" w14:textId="77777777" w:rsidTr="00B53549">
        <w:trPr>
          <w:gridAfter w:val="2"/>
          <w:wAfter w:w="514" w:type="dxa"/>
        </w:trPr>
        <w:tc>
          <w:tcPr>
            <w:tcW w:w="1985" w:type="dxa"/>
            <w:tcBorders>
              <w:top w:val="nil"/>
              <w:left w:val="nil"/>
              <w:bottom w:val="nil"/>
              <w:right w:val="nil"/>
            </w:tcBorders>
          </w:tcPr>
          <w:p w14:paraId="158C1435" w14:textId="77777777" w:rsidR="008B2865" w:rsidRPr="00784E8E" w:rsidRDefault="008B2865" w:rsidP="00B53549">
            <w:pPr>
              <w:widowControl w:val="0"/>
              <w:autoSpaceDE w:val="0"/>
              <w:autoSpaceDN w:val="0"/>
              <w:adjustRightInd w:val="0"/>
              <w:rPr>
                <w:b/>
                <w:bCs/>
                <w:lang w:val="en-US"/>
              </w:rPr>
            </w:pPr>
            <w:r w:rsidRPr="00784E8E">
              <w:rPr>
                <w:b/>
                <w:bCs/>
                <w:lang w:val="en-US"/>
              </w:rPr>
              <w:t>Divers</w:t>
            </w:r>
          </w:p>
        </w:tc>
        <w:tc>
          <w:tcPr>
            <w:tcW w:w="1200" w:type="dxa"/>
            <w:gridSpan w:val="2"/>
            <w:tcBorders>
              <w:top w:val="nil"/>
              <w:left w:val="nil"/>
              <w:bottom w:val="nil"/>
              <w:right w:val="nil"/>
            </w:tcBorders>
          </w:tcPr>
          <w:p w14:paraId="39EFF11F" w14:textId="77777777" w:rsidR="008B2865" w:rsidRPr="00784E8E" w:rsidRDefault="008B2865" w:rsidP="00B53549">
            <w:pPr>
              <w:widowControl w:val="0"/>
              <w:autoSpaceDE w:val="0"/>
              <w:autoSpaceDN w:val="0"/>
              <w:adjustRightInd w:val="0"/>
              <w:jc w:val="right"/>
            </w:pPr>
            <w:r w:rsidRPr="00784E8E">
              <w:rPr>
                <w:lang w:val="en-US"/>
              </w:rPr>
              <w:t>0.16</w:t>
            </w:r>
            <w:r w:rsidRPr="00784E8E">
              <w:t>98</w:t>
            </w:r>
          </w:p>
        </w:tc>
        <w:tc>
          <w:tcPr>
            <w:tcW w:w="1200" w:type="dxa"/>
            <w:tcBorders>
              <w:top w:val="nil"/>
              <w:left w:val="nil"/>
              <w:bottom w:val="nil"/>
              <w:right w:val="nil"/>
            </w:tcBorders>
          </w:tcPr>
          <w:p w14:paraId="4502111F" w14:textId="77777777" w:rsidR="008B2865" w:rsidRPr="00784E8E" w:rsidRDefault="008B2865" w:rsidP="00B53549">
            <w:pPr>
              <w:widowControl w:val="0"/>
              <w:autoSpaceDE w:val="0"/>
              <w:autoSpaceDN w:val="0"/>
              <w:adjustRightInd w:val="0"/>
              <w:jc w:val="right"/>
              <w:rPr>
                <w:lang w:val="en-US"/>
              </w:rPr>
            </w:pPr>
            <w:r w:rsidRPr="00784E8E">
              <w:rPr>
                <w:lang w:val="en-US"/>
              </w:rPr>
              <w:t>0.088</w:t>
            </w:r>
          </w:p>
        </w:tc>
        <w:tc>
          <w:tcPr>
            <w:tcW w:w="1002" w:type="dxa"/>
            <w:gridSpan w:val="2"/>
            <w:tcBorders>
              <w:top w:val="nil"/>
              <w:left w:val="nil"/>
              <w:bottom w:val="nil"/>
              <w:right w:val="nil"/>
            </w:tcBorders>
          </w:tcPr>
          <w:p w14:paraId="7B57AA73" w14:textId="77777777" w:rsidR="008B2865" w:rsidRPr="00784E8E" w:rsidRDefault="008B2865" w:rsidP="00B53549">
            <w:pPr>
              <w:widowControl w:val="0"/>
              <w:autoSpaceDE w:val="0"/>
              <w:autoSpaceDN w:val="0"/>
              <w:adjustRightInd w:val="0"/>
              <w:jc w:val="right"/>
              <w:rPr>
                <w:lang w:val="en-US"/>
              </w:rPr>
            </w:pPr>
            <w:r w:rsidRPr="00784E8E">
              <w:rPr>
                <w:lang w:val="en-US"/>
              </w:rPr>
              <w:t>1.94</w:t>
            </w:r>
          </w:p>
        </w:tc>
        <w:tc>
          <w:tcPr>
            <w:tcW w:w="1134" w:type="dxa"/>
            <w:gridSpan w:val="2"/>
            <w:tcBorders>
              <w:top w:val="nil"/>
              <w:left w:val="nil"/>
              <w:bottom w:val="nil"/>
              <w:right w:val="nil"/>
            </w:tcBorders>
          </w:tcPr>
          <w:p w14:paraId="6D32F5F6" w14:textId="77777777" w:rsidR="008B2865" w:rsidRPr="00784E8E" w:rsidRDefault="008B2865" w:rsidP="00B53549">
            <w:pPr>
              <w:widowControl w:val="0"/>
              <w:autoSpaceDE w:val="0"/>
              <w:autoSpaceDN w:val="0"/>
              <w:adjustRightInd w:val="0"/>
              <w:jc w:val="right"/>
              <w:rPr>
                <w:lang w:val="en-US"/>
              </w:rPr>
            </w:pPr>
            <w:r w:rsidRPr="00784E8E">
              <w:rPr>
                <w:lang w:val="en-US"/>
              </w:rPr>
              <w:t>0.053</w:t>
            </w:r>
          </w:p>
        </w:tc>
        <w:tc>
          <w:tcPr>
            <w:tcW w:w="965" w:type="dxa"/>
            <w:gridSpan w:val="3"/>
            <w:tcBorders>
              <w:top w:val="nil"/>
              <w:left w:val="nil"/>
              <w:bottom w:val="nil"/>
              <w:right w:val="nil"/>
            </w:tcBorders>
          </w:tcPr>
          <w:p w14:paraId="5712C5B1" w14:textId="77777777" w:rsidR="008B2865" w:rsidRPr="00784E8E" w:rsidRDefault="008B2865" w:rsidP="00B53549">
            <w:pPr>
              <w:widowControl w:val="0"/>
              <w:autoSpaceDE w:val="0"/>
              <w:autoSpaceDN w:val="0"/>
              <w:adjustRightInd w:val="0"/>
              <w:jc w:val="right"/>
              <w:rPr>
                <w:lang w:val="en-US"/>
              </w:rPr>
            </w:pPr>
            <w:r w:rsidRPr="00784E8E">
              <w:rPr>
                <w:lang w:val="en-US"/>
              </w:rPr>
              <w:t>-0.002</w:t>
            </w:r>
          </w:p>
        </w:tc>
        <w:tc>
          <w:tcPr>
            <w:tcW w:w="851" w:type="dxa"/>
            <w:gridSpan w:val="2"/>
            <w:tcBorders>
              <w:top w:val="nil"/>
              <w:left w:val="nil"/>
              <w:bottom w:val="nil"/>
              <w:right w:val="nil"/>
            </w:tcBorders>
          </w:tcPr>
          <w:p w14:paraId="063703BA" w14:textId="77777777" w:rsidR="008B2865" w:rsidRPr="00784E8E" w:rsidRDefault="008B2865" w:rsidP="00B53549">
            <w:pPr>
              <w:widowControl w:val="0"/>
              <w:autoSpaceDE w:val="0"/>
              <w:autoSpaceDN w:val="0"/>
              <w:adjustRightInd w:val="0"/>
              <w:jc w:val="right"/>
              <w:rPr>
                <w:lang w:val="en-US"/>
              </w:rPr>
            </w:pPr>
            <w:r w:rsidRPr="00784E8E">
              <w:rPr>
                <w:lang w:val="en-US"/>
              </w:rPr>
              <w:t>0.342</w:t>
            </w:r>
          </w:p>
        </w:tc>
        <w:tc>
          <w:tcPr>
            <w:tcW w:w="680" w:type="dxa"/>
            <w:gridSpan w:val="3"/>
            <w:tcBorders>
              <w:top w:val="nil"/>
              <w:left w:val="nil"/>
              <w:bottom w:val="nil"/>
              <w:right w:val="nil"/>
            </w:tcBorders>
          </w:tcPr>
          <w:p w14:paraId="0796A3AE" w14:textId="77777777" w:rsidR="008B2865" w:rsidRPr="00784E8E" w:rsidRDefault="008B2865" w:rsidP="00B53549">
            <w:pPr>
              <w:widowControl w:val="0"/>
              <w:autoSpaceDE w:val="0"/>
              <w:autoSpaceDN w:val="0"/>
              <w:adjustRightInd w:val="0"/>
              <w:jc w:val="right"/>
              <w:rPr>
                <w:sz w:val="20"/>
                <w:szCs w:val="20"/>
                <w:lang w:val="en-US"/>
              </w:rPr>
            </w:pPr>
            <w:r w:rsidRPr="00784E8E">
              <w:rPr>
                <w:sz w:val="20"/>
                <w:szCs w:val="20"/>
                <w:lang w:val="kk-KZ"/>
              </w:rPr>
              <w:t xml:space="preserve">     </w:t>
            </w:r>
            <w:r w:rsidRPr="00784E8E">
              <w:rPr>
                <w:sz w:val="20"/>
                <w:szCs w:val="20"/>
                <w:lang w:val="en-US"/>
              </w:rPr>
              <w:t>*</w:t>
            </w:r>
          </w:p>
        </w:tc>
      </w:tr>
      <w:tr w:rsidR="008B2865" w:rsidRPr="00784E8E" w14:paraId="32E65D53" w14:textId="77777777" w:rsidTr="00B53549">
        <w:trPr>
          <w:gridAfter w:val="2"/>
          <w:wAfter w:w="514" w:type="dxa"/>
        </w:trPr>
        <w:tc>
          <w:tcPr>
            <w:tcW w:w="1985" w:type="dxa"/>
            <w:tcBorders>
              <w:top w:val="nil"/>
              <w:left w:val="nil"/>
              <w:bottom w:val="nil"/>
              <w:right w:val="nil"/>
            </w:tcBorders>
          </w:tcPr>
          <w:p w14:paraId="043DC398" w14:textId="77777777" w:rsidR="008B2865" w:rsidRPr="00784E8E" w:rsidRDefault="008B2865" w:rsidP="00B53549">
            <w:pPr>
              <w:widowControl w:val="0"/>
              <w:autoSpaceDE w:val="0"/>
              <w:autoSpaceDN w:val="0"/>
              <w:adjustRightInd w:val="0"/>
              <w:rPr>
                <w:b/>
                <w:bCs/>
                <w:lang w:val="en-US"/>
              </w:rPr>
            </w:pPr>
          </w:p>
          <w:p w14:paraId="50854C99" w14:textId="77777777" w:rsidR="008B2865" w:rsidRPr="00784E8E" w:rsidRDefault="008B2865" w:rsidP="00B53549">
            <w:pPr>
              <w:widowControl w:val="0"/>
              <w:autoSpaceDE w:val="0"/>
              <w:autoSpaceDN w:val="0"/>
              <w:adjustRightInd w:val="0"/>
              <w:rPr>
                <w:b/>
                <w:bCs/>
                <w:lang w:val="en-US"/>
              </w:rPr>
            </w:pPr>
            <w:r w:rsidRPr="00784E8E">
              <w:rPr>
                <w:b/>
                <w:bCs/>
                <w:lang w:val="en-US"/>
              </w:rPr>
              <w:t>LInvest</w:t>
            </w:r>
          </w:p>
        </w:tc>
        <w:tc>
          <w:tcPr>
            <w:tcW w:w="1200" w:type="dxa"/>
            <w:gridSpan w:val="2"/>
            <w:tcBorders>
              <w:top w:val="nil"/>
              <w:left w:val="nil"/>
              <w:bottom w:val="nil"/>
              <w:right w:val="nil"/>
            </w:tcBorders>
          </w:tcPr>
          <w:p w14:paraId="24D87422" w14:textId="77777777" w:rsidR="008B2865" w:rsidRPr="00784E8E" w:rsidRDefault="008B2865" w:rsidP="00B53549">
            <w:pPr>
              <w:widowControl w:val="0"/>
              <w:autoSpaceDE w:val="0"/>
              <w:autoSpaceDN w:val="0"/>
              <w:adjustRightInd w:val="0"/>
              <w:jc w:val="right"/>
              <w:rPr>
                <w:lang w:val="en-US"/>
              </w:rPr>
            </w:pPr>
          </w:p>
          <w:p w14:paraId="1EEBFB12" w14:textId="77777777" w:rsidR="008B2865" w:rsidRPr="00784E8E" w:rsidRDefault="008B2865" w:rsidP="00B53549">
            <w:pPr>
              <w:widowControl w:val="0"/>
              <w:autoSpaceDE w:val="0"/>
              <w:autoSpaceDN w:val="0"/>
              <w:adjustRightInd w:val="0"/>
              <w:jc w:val="right"/>
              <w:rPr>
                <w:lang w:val="en-US"/>
              </w:rPr>
            </w:pPr>
            <w:r w:rsidRPr="00784E8E">
              <w:rPr>
                <w:lang w:val="en-US"/>
              </w:rPr>
              <w:t>0.1248</w:t>
            </w:r>
          </w:p>
        </w:tc>
        <w:tc>
          <w:tcPr>
            <w:tcW w:w="1200" w:type="dxa"/>
            <w:tcBorders>
              <w:top w:val="nil"/>
              <w:left w:val="nil"/>
              <w:bottom w:val="nil"/>
              <w:right w:val="nil"/>
            </w:tcBorders>
          </w:tcPr>
          <w:p w14:paraId="5E0B9649" w14:textId="77777777" w:rsidR="008B2865" w:rsidRPr="00784E8E" w:rsidRDefault="008B2865" w:rsidP="00B53549">
            <w:pPr>
              <w:widowControl w:val="0"/>
              <w:autoSpaceDE w:val="0"/>
              <w:autoSpaceDN w:val="0"/>
              <w:adjustRightInd w:val="0"/>
              <w:jc w:val="right"/>
              <w:rPr>
                <w:lang w:val="en-US"/>
              </w:rPr>
            </w:pPr>
          </w:p>
          <w:p w14:paraId="7D9169EC" w14:textId="77777777" w:rsidR="008B2865" w:rsidRPr="00784E8E" w:rsidRDefault="008B2865" w:rsidP="00B53549">
            <w:pPr>
              <w:widowControl w:val="0"/>
              <w:autoSpaceDE w:val="0"/>
              <w:autoSpaceDN w:val="0"/>
              <w:adjustRightInd w:val="0"/>
              <w:jc w:val="right"/>
              <w:rPr>
                <w:lang w:val="en-US"/>
              </w:rPr>
            </w:pPr>
            <w:r w:rsidRPr="00784E8E">
              <w:rPr>
                <w:lang w:val="en-US"/>
              </w:rPr>
              <w:t>0.131</w:t>
            </w:r>
          </w:p>
        </w:tc>
        <w:tc>
          <w:tcPr>
            <w:tcW w:w="1002" w:type="dxa"/>
            <w:gridSpan w:val="2"/>
            <w:tcBorders>
              <w:top w:val="nil"/>
              <w:left w:val="nil"/>
              <w:bottom w:val="nil"/>
              <w:right w:val="nil"/>
            </w:tcBorders>
          </w:tcPr>
          <w:p w14:paraId="4E998928" w14:textId="77777777" w:rsidR="008B2865" w:rsidRPr="00784E8E" w:rsidRDefault="008B2865" w:rsidP="00B53549">
            <w:pPr>
              <w:widowControl w:val="0"/>
              <w:autoSpaceDE w:val="0"/>
              <w:autoSpaceDN w:val="0"/>
              <w:adjustRightInd w:val="0"/>
              <w:jc w:val="right"/>
              <w:rPr>
                <w:lang w:val="en-US"/>
              </w:rPr>
            </w:pPr>
          </w:p>
          <w:p w14:paraId="732F9846" w14:textId="77777777" w:rsidR="008B2865" w:rsidRPr="00784E8E" w:rsidRDefault="008B2865" w:rsidP="00B53549">
            <w:pPr>
              <w:widowControl w:val="0"/>
              <w:autoSpaceDE w:val="0"/>
              <w:autoSpaceDN w:val="0"/>
              <w:adjustRightInd w:val="0"/>
              <w:jc w:val="right"/>
              <w:rPr>
                <w:lang w:val="en-US"/>
              </w:rPr>
            </w:pPr>
            <w:r w:rsidRPr="00784E8E">
              <w:rPr>
                <w:lang w:val="en-US"/>
              </w:rPr>
              <w:t>2.19</w:t>
            </w:r>
          </w:p>
        </w:tc>
        <w:tc>
          <w:tcPr>
            <w:tcW w:w="1134" w:type="dxa"/>
            <w:gridSpan w:val="2"/>
            <w:tcBorders>
              <w:top w:val="nil"/>
              <w:left w:val="nil"/>
              <w:bottom w:val="nil"/>
              <w:right w:val="nil"/>
            </w:tcBorders>
          </w:tcPr>
          <w:p w14:paraId="03F19FFB" w14:textId="77777777" w:rsidR="008B2865" w:rsidRPr="00784E8E" w:rsidRDefault="008B2865" w:rsidP="00B53549">
            <w:pPr>
              <w:widowControl w:val="0"/>
              <w:autoSpaceDE w:val="0"/>
              <w:autoSpaceDN w:val="0"/>
              <w:adjustRightInd w:val="0"/>
              <w:jc w:val="right"/>
              <w:rPr>
                <w:lang w:val="en-US"/>
              </w:rPr>
            </w:pPr>
          </w:p>
          <w:p w14:paraId="67931F0C" w14:textId="77777777" w:rsidR="008B2865" w:rsidRPr="00784E8E" w:rsidRDefault="008B2865" w:rsidP="00B53549">
            <w:pPr>
              <w:widowControl w:val="0"/>
              <w:autoSpaceDE w:val="0"/>
              <w:autoSpaceDN w:val="0"/>
              <w:adjustRightInd w:val="0"/>
              <w:jc w:val="right"/>
              <w:rPr>
                <w:lang w:val="en-US"/>
              </w:rPr>
            </w:pPr>
            <w:r w:rsidRPr="00784E8E">
              <w:rPr>
                <w:lang w:val="en-US"/>
              </w:rPr>
              <w:t>0.028</w:t>
            </w:r>
          </w:p>
        </w:tc>
        <w:tc>
          <w:tcPr>
            <w:tcW w:w="965" w:type="dxa"/>
            <w:gridSpan w:val="3"/>
            <w:tcBorders>
              <w:top w:val="nil"/>
              <w:left w:val="nil"/>
              <w:bottom w:val="nil"/>
              <w:right w:val="nil"/>
            </w:tcBorders>
          </w:tcPr>
          <w:p w14:paraId="121AF869" w14:textId="77777777" w:rsidR="008B2865" w:rsidRPr="00784E8E" w:rsidRDefault="008B2865" w:rsidP="00B53549">
            <w:pPr>
              <w:widowControl w:val="0"/>
              <w:autoSpaceDE w:val="0"/>
              <w:autoSpaceDN w:val="0"/>
              <w:adjustRightInd w:val="0"/>
              <w:jc w:val="right"/>
              <w:rPr>
                <w:lang w:val="en-US"/>
              </w:rPr>
            </w:pPr>
          </w:p>
          <w:p w14:paraId="2FB8A0F3" w14:textId="77777777" w:rsidR="008B2865" w:rsidRPr="00784E8E" w:rsidRDefault="008B2865" w:rsidP="00B53549">
            <w:pPr>
              <w:widowControl w:val="0"/>
              <w:autoSpaceDE w:val="0"/>
              <w:autoSpaceDN w:val="0"/>
              <w:adjustRightInd w:val="0"/>
              <w:jc w:val="right"/>
              <w:rPr>
                <w:lang w:val="en-US"/>
              </w:rPr>
            </w:pPr>
            <w:r w:rsidRPr="00784E8E">
              <w:rPr>
                <w:lang w:val="en-US"/>
              </w:rPr>
              <w:t>0.030</w:t>
            </w:r>
          </w:p>
        </w:tc>
        <w:tc>
          <w:tcPr>
            <w:tcW w:w="851" w:type="dxa"/>
            <w:gridSpan w:val="2"/>
            <w:tcBorders>
              <w:top w:val="nil"/>
              <w:left w:val="nil"/>
              <w:bottom w:val="nil"/>
              <w:right w:val="nil"/>
            </w:tcBorders>
          </w:tcPr>
          <w:p w14:paraId="590344B8" w14:textId="77777777" w:rsidR="008B2865" w:rsidRPr="00784E8E" w:rsidRDefault="008B2865" w:rsidP="00B53549">
            <w:pPr>
              <w:widowControl w:val="0"/>
              <w:autoSpaceDE w:val="0"/>
              <w:autoSpaceDN w:val="0"/>
              <w:adjustRightInd w:val="0"/>
              <w:jc w:val="right"/>
              <w:rPr>
                <w:lang w:val="en-US"/>
              </w:rPr>
            </w:pPr>
          </w:p>
          <w:p w14:paraId="6D703AC1" w14:textId="77777777" w:rsidR="008B2865" w:rsidRPr="00784E8E" w:rsidRDefault="008B2865" w:rsidP="00B53549">
            <w:pPr>
              <w:widowControl w:val="0"/>
              <w:autoSpaceDE w:val="0"/>
              <w:autoSpaceDN w:val="0"/>
              <w:adjustRightInd w:val="0"/>
              <w:jc w:val="right"/>
              <w:rPr>
                <w:lang w:val="en-US"/>
              </w:rPr>
            </w:pPr>
            <w:r w:rsidRPr="00784E8E">
              <w:rPr>
                <w:lang w:val="en-US"/>
              </w:rPr>
              <w:t>0.545</w:t>
            </w:r>
          </w:p>
        </w:tc>
        <w:tc>
          <w:tcPr>
            <w:tcW w:w="680" w:type="dxa"/>
            <w:gridSpan w:val="3"/>
            <w:tcBorders>
              <w:top w:val="nil"/>
              <w:left w:val="nil"/>
              <w:bottom w:val="nil"/>
              <w:right w:val="nil"/>
            </w:tcBorders>
          </w:tcPr>
          <w:p w14:paraId="058AFE3F" w14:textId="77777777" w:rsidR="008B2865" w:rsidRPr="00784E8E" w:rsidRDefault="008B2865" w:rsidP="00B53549">
            <w:pPr>
              <w:widowControl w:val="0"/>
              <w:autoSpaceDE w:val="0"/>
              <w:autoSpaceDN w:val="0"/>
              <w:adjustRightInd w:val="0"/>
              <w:jc w:val="right"/>
              <w:rPr>
                <w:sz w:val="20"/>
                <w:szCs w:val="20"/>
                <w:lang w:val="en-US"/>
              </w:rPr>
            </w:pPr>
          </w:p>
          <w:p w14:paraId="40485B61" w14:textId="77777777" w:rsidR="008B2865" w:rsidRPr="00784E8E" w:rsidRDefault="008B2865" w:rsidP="00B53549">
            <w:pPr>
              <w:widowControl w:val="0"/>
              <w:autoSpaceDE w:val="0"/>
              <w:autoSpaceDN w:val="0"/>
              <w:adjustRightInd w:val="0"/>
              <w:jc w:val="right"/>
              <w:rPr>
                <w:sz w:val="20"/>
                <w:szCs w:val="20"/>
                <w:lang w:val="en-US"/>
              </w:rPr>
            </w:pPr>
            <w:r w:rsidRPr="00784E8E">
              <w:rPr>
                <w:sz w:val="20"/>
                <w:szCs w:val="20"/>
                <w:lang w:val="en-US"/>
              </w:rPr>
              <w:t>**</w:t>
            </w:r>
          </w:p>
        </w:tc>
      </w:tr>
      <w:tr w:rsidR="008B2865" w:rsidRPr="00784E8E" w14:paraId="4BE6AB57" w14:textId="77777777" w:rsidTr="00B53549">
        <w:trPr>
          <w:gridAfter w:val="2"/>
          <w:wAfter w:w="514" w:type="dxa"/>
        </w:trPr>
        <w:tc>
          <w:tcPr>
            <w:tcW w:w="1985" w:type="dxa"/>
            <w:tcBorders>
              <w:top w:val="nil"/>
              <w:left w:val="nil"/>
              <w:bottom w:val="nil"/>
              <w:right w:val="nil"/>
            </w:tcBorders>
          </w:tcPr>
          <w:p w14:paraId="4A96FEC3" w14:textId="77777777" w:rsidR="008B2865" w:rsidRPr="00784E8E" w:rsidRDefault="008B2865" w:rsidP="00B53549">
            <w:pPr>
              <w:widowControl w:val="0"/>
              <w:autoSpaceDE w:val="0"/>
              <w:autoSpaceDN w:val="0"/>
              <w:adjustRightInd w:val="0"/>
              <w:rPr>
                <w:b/>
                <w:bCs/>
                <w:lang w:val="en-US"/>
              </w:rPr>
            </w:pPr>
          </w:p>
          <w:p w14:paraId="1DB84EDE" w14:textId="77777777" w:rsidR="008B2865" w:rsidRPr="00784E8E" w:rsidRDefault="008B2865" w:rsidP="00B53549">
            <w:pPr>
              <w:widowControl w:val="0"/>
              <w:autoSpaceDE w:val="0"/>
              <w:autoSpaceDN w:val="0"/>
              <w:adjustRightInd w:val="0"/>
              <w:rPr>
                <w:b/>
                <w:bCs/>
                <w:lang w:val="en-US"/>
              </w:rPr>
            </w:pPr>
            <w:r w:rsidRPr="00784E8E">
              <w:rPr>
                <w:b/>
                <w:bCs/>
                <w:lang w:val="en-US"/>
              </w:rPr>
              <w:t>Constant</w:t>
            </w:r>
          </w:p>
        </w:tc>
        <w:tc>
          <w:tcPr>
            <w:tcW w:w="1200" w:type="dxa"/>
            <w:gridSpan w:val="2"/>
            <w:tcBorders>
              <w:top w:val="nil"/>
              <w:left w:val="nil"/>
              <w:bottom w:val="nil"/>
              <w:right w:val="nil"/>
            </w:tcBorders>
          </w:tcPr>
          <w:p w14:paraId="42B64DD3" w14:textId="77777777" w:rsidR="008B2865" w:rsidRPr="00784E8E" w:rsidRDefault="008B2865" w:rsidP="00B53549">
            <w:pPr>
              <w:widowControl w:val="0"/>
              <w:autoSpaceDE w:val="0"/>
              <w:autoSpaceDN w:val="0"/>
              <w:adjustRightInd w:val="0"/>
              <w:jc w:val="right"/>
              <w:rPr>
                <w:lang w:val="en-US"/>
              </w:rPr>
            </w:pPr>
          </w:p>
          <w:p w14:paraId="66D473D0" w14:textId="77777777" w:rsidR="008B2865" w:rsidRPr="00784E8E" w:rsidRDefault="008B2865" w:rsidP="00B53549">
            <w:pPr>
              <w:widowControl w:val="0"/>
              <w:autoSpaceDE w:val="0"/>
              <w:autoSpaceDN w:val="0"/>
              <w:adjustRightInd w:val="0"/>
              <w:jc w:val="right"/>
              <w:rPr>
                <w:lang w:val="en-US"/>
              </w:rPr>
            </w:pPr>
            <w:r w:rsidRPr="00784E8E">
              <w:rPr>
                <w:lang w:val="en-US"/>
              </w:rPr>
              <w:t>1.484</w:t>
            </w:r>
          </w:p>
        </w:tc>
        <w:tc>
          <w:tcPr>
            <w:tcW w:w="1200" w:type="dxa"/>
            <w:tcBorders>
              <w:top w:val="nil"/>
              <w:left w:val="nil"/>
              <w:bottom w:val="nil"/>
              <w:right w:val="nil"/>
            </w:tcBorders>
          </w:tcPr>
          <w:p w14:paraId="7F6BDC6F" w14:textId="77777777" w:rsidR="008B2865" w:rsidRPr="00784E8E" w:rsidRDefault="008B2865" w:rsidP="00B53549">
            <w:pPr>
              <w:widowControl w:val="0"/>
              <w:autoSpaceDE w:val="0"/>
              <w:autoSpaceDN w:val="0"/>
              <w:adjustRightInd w:val="0"/>
              <w:jc w:val="right"/>
              <w:rPr>
                <w:lang w:val="en-US"/>
              </w:rPr>
            </w:pPr>
          </w:p>
          <w:p w14:paraId="67F48169" w14:textId="77777777" w:rsidR="008B2865" w:rsidRPr="00784E8E" w:rsidRDefault="008B2865" w:rsidP="00B53549">
            <w:pPr>
              <w:widowControl w:val="0"/>
              <w:autoSpaceDE w:val="0"/>
              <w:autoSpaceDN w:val="0"/>
              <w:adjustRightInd w:val="0"/>
              <w:jc w:val="right"/>
              <w:rPr>
                <w:lang w:val="en-US"/>
              </w:rPr>
            </w:pPr>
            <w:r w:rsidRPr="00784E8E">
              <w:rPr>
                <w:lang w:val="en-US"/>
              </w:rPr>
              <w:t>0.235</w:t>
            </w:r>
          </w:p>
        </w:tc>
        <w:tc>
          <w:tcPr>
            <w:tcW w:w="1002" w:type="dxa"/>
            <w:gridSpan w:val="2"/>
            <w:tcBorders>
              <w:top w:val="nil"/>
              <w:left w:val="nil"/>
              <w:bottom w:val="nil"/>
              <w:right w:val="nil"/>
            </w:tcBorders>
          </w:tcPr>
          <w:p w14:paraId="2A159959" w14:textId="77777777" w:rsidR="008B2865" w:rsidRPr="00784E8E" w:rsidRDefault="008B2865" w:rsidP="00B53549">
            <w:pPr>
              <w:widowControl w:val="0"/>
              <w:autoSpaceDE w:val="0"/>
              <w:autoSpaceDN w:val="0"/>
              <w:adjustRightInd w:val="0"/>
              <w:jc w:val="right"/>
              <w:rPr>
                <w:lang w:val="en-US"/>
              </w:rPr>
            </w:pPr>
          </w:p>
          <w:p w14:paraId="19A8BD02" w14:textId="77777777" w:rsidR="008B2865" w:rsidRPr="00784E8E" w:rsidRDefault="008B2865" w:rsidP="00B53549">
            <w:pPr>
              <w:widowControl w:val="0"/>
              <w:autoSpaceDE w:val="0"/>
              <w:autoSpaceDN w:val="0"/>
              <w:adjustRightInd w:val="0"/>
              <w:jc w:val="right"/>
              <w:rPr>
                <w:lang w:val="en-US"/>
              </w:rPr>
            </w:pPr>
            <w:r w:rsidRPr="00784E8E">
              <w:rPr>
                <w:lang w:val="en-US"/>
              </w:rPr>
              <w:t>6.30</w:t>
            </w:r>
          </w:p>
        </w:tc>
        <w:tc>
          <w:tcPr>
            <w:tcW w:w="1134" w:type="dxa"/>
            <w:gridSpan w:val="2"/>
            <w:tcBorders>
              <w:top w:val="nil"/>
              <w:left w:val="nil"/>
              <w:bottom w:val="nil"/>
              <w:right w:val="nil"/>
            </w:tcBorders>
          </w:tcPr>
          <w:p w14:paraId="7967A8C0" w14:textId="77777777" w:rsidR="008B2865" w:rsidRPr="00784E8E" w:rsidRDefault="008B2865" w:rsidP="00B53549">
            <w:pPr>
              <w:widowControl w:val="0"/>
              <w:autoSpaceDE w:val="0"/>
              <w:autoSpaceDN w:val="0"/>
              <w:adjustRightInd w:val="0"/>
              <w:jc w:val="right"/>
              <w:rPr>
                <w:lang w:val="en-US"/>
              </w:rPr>
            </w:pPr>
          </w:p>
          <w:p w14:paraId="18C1C257" w14:textId="77777777" w:rsidR="008B2865" w:rsidRPr="00784E8E" w:rsidRDefault="008B2865" w:rsidP="00B53549">
            <w:pPr>
              <w:widowControl w:val="0"/>
              <w:autoSpaceDE w:val="0"/>
              <w:autoSpaceDN w:val="0"/>
              <w:adjustRightInd w:val="0"/>
              <w:jc w:val="right"/>
              <w:rPr>
                <w:lang w:val="en-US"/>
              </w:rPr>
            </w:pPr>
            <w:r w:rsidRPr="00784E8E">
              <w:rPr>
                <w:lang w:val="en-US"/>
              </w:rPr>
              <w:t>0.000</w:t>
            </w:r>
          </w:p>
        </w:tc>
        <w:tc>
          <w:tcPr>
            <w:tcW w:w="965" w:type="dxa"/>
            <w:gridSpan w:val="3"/>
            <w:tcBorders>
              <w:top w:val="nil"/>
              <w:left w:val="nil"/>
              <w:bottom w:val="nil"/>
              <w:right w:val="nil"/>
            </w:tcBorders>
          </w:tcPr>
          <w:p w14:paraId="5C494F5B" w14:textId="77777777" w:rsidR="008B2865" w:rsidRPr="00784E8E" w:rsidRDefault="008B2865" w:rsidP="00B53549">
            <w:pPr>
              <w:widowControl w:val="0"/>
              <w:autoSpaceDE w:val="0"/>
              <w:autoSpaceDN w:val="0"/>
              <w:adjustRightInd w:val="0"/>
              <w:jc w:val="right"/>
              <w:rPr>
                <w:lang w:val="en-US"/>
              </w:rPr>
            </w:pPr>
          </w:p>
          <w:p w14:paraId="03764867" w14:textId="77777777" w:rsidR="008B2865" w:rsidRPr="00784E8E" w:rsidRDefault="008B2865" w:rsidP="00B53549">
            <w:pPr>
              <w:widowControl w:val="0"/>
              <w:autoSpaceDE w:val="0"/>
              <w:autoSpaceDN w:val="0"/>
              <w:adjustRightInd w:val="0"/>
              <w:jc w:val="right"/>
              <w:rPr>
                <w:lang w:val="en-US"/>
              </w:rPr>
            </w:pPr>
            <w:r w:rsidRPr="00784E8E">
              <w:rPr>
                <w:lang w:val="en-US"/>
              </w:rPr>
              <w:t>1.023</w:t>
            </w:r>
          </w:p>
        </w:tc>
        <w:tc>
          <w:tcPr>
            <w:tcW w:w="851" w:type="dxa"/>
            <w:gridSpan w:val="2"/>
            <w:tcBorders>
              <w:top w:val="nil"/>
              <w:left w:val="nil"/>
              <w:bottom w:val="nil"/>
              <w:right w:val="nil"/>
            </w:tcBorders>
          </w:tcPr>
          <w:p w14:paraId="6BC451EF" w14:textId="77777777" w:rsidR="008B2865" w:rsidRPr="00784E8E" w:rsidRDefault="008B2865" w:rsidP="00B53549">
            <w:pPr>
              <w:widowControl w:val="0"/>
              <w:autoSpaceDE w:val="0"/>
              <w:autoSpaceDN w:val="0"/>
              <w:adjustRightInd w:val="0"/>
              <w:jc w:val="right"/>
              <w:rPr>
                <w:lang w:val="en-US"/>
              </w:rPr>
            </w:pPr>
          </w:p>
          <w:p w14:paraId="658838B4" w14:textId="77777777" w:rsidR="008B2865" w:rsidRPr="00784E8E" w:rsidRDefault="008B2865" w:rsidP="00B53549">
            <w:pPr>
              <w:widowControl w:val="0"/>
              <w:autoSpaceDE w:val="0"/>
              <w:autoSpaceDN w:val="0"/>
              <w:adjustRightInd w:val="0"/>
              <w:jc w:val="right"/>
              <w:rPr>
                <w:lang w:val="en-US"/>
              </w:rPr>
            </w:pPr>
            <w:r w:rsidRPr="00784E8E">
              <w:rPr>
                <w:lang w:val="en-US"/>
              </w:rPr>
              <w:t>1.946</w:t>
            </w:r>
          </w:p>
        </w:tc>
        <w:tc>
          <w:tcPr>
            <w:tcW w:w="680" w:type="dxa"/>
            <w:gridSpan w:val="3"/>
            <w:tcBorders>
              <w:top w:val="nil"/>
              <w:left w:val="nil"/>
              <w:bottom w:val="nil"/>
              <w:right w:val="nil"/>
            </w:tcBorders>
          </w:tcPr>
          <w:p w14:paraId="35F44D66" w14:textId="77777777" w:rsidR="008B2865" w:rsidRPr="00784E8E" w:rsidRDefault="008B2865" w:rsidP="00B53549">
            <w:pPr>
              <w:widowControl w:val="0"/>
              <w:autoSpaceDE w:val="0"/>
              <w:autoSpaceDN w:val="0"/>
              <w:adjustRightInd w:val="0"/>
              <w:jc w:val="right"/>
              <w:rPr>
                <w:sz w:val="20"/>
                <w:szCs w:val="20"/>
                <w:lang w:val="en-US"/>
              </w:rPr>
            </w:pPr>
          </w:p>
          <w:p w14:paraId="784A0D21" w14:textId="77777777" w:rsidR="008B2865" w:rsidRPr="00784E8E" w:rsidRDefault="008B2865" w:rsidP="00B53549">
            <w:pPr>
              <w:widowControl w:val="0"/>
              <w:autoSpaceDE w:val="0"/>
              <w:autoSpaceDN w:val="0"/>
              <w:adjustRightInd w:val="0"/>
              <w:jc w:val="right"/>
              <w:rPr>
                <w:sz w:val="20"/>
                <w:szCs w:val="20"/>
                <w:lang w:val="en-US"/>
              </w:rPr>
            </w:pPr>
            <w:r w:rsidRPr="00784E8E">
              <w:rPr>
                <w:sz w:val="20"/>
                <w:szCs w:val="20"/>
                <w:lang w:val="en-US"/>
              </w:rPr>
              <w:t>***</w:t>
            </w:r>
          </w:p>
        </w:tc>
      </w:tr>
      <w:tr w:rsidR="008B2865" w:rsidRPr="00784E8E" w14:paraId="4572D700" w14:textId="77777777" w:rsidTr="00B53549">
        <w:trPr>
          <w:gridAfter w:val="1"/>
          <w:wAfter w:w="369" w:type="dxa"/>
        </w:trPr>
        <w:tc>
          <w:tcPr>
            <w:tcW w:w="9162" w:type="dxa"/>
            <w:gridSpan w:val="17"/>
            <w:tcBorders>
              <w:top w:val="nil"/>
              <w:left w:val="nil"/>
              <w:bottom w:val="single" w:sz="4" w:space="0" w:color="auto"/>
              <w:right w:val="nil"/>
            </w:tcBorders>
          </w:tcPr>
          <w:p w14:paraId="6B480849" w14:textId="77777777" w:rsidR="008B2865" w:rsidRPr="00784E8E" w:rsidRDefault="008B2865" w:rsidP="00B53549">
            <w:pPr>
              <w:widowControl w:val="0"/>
              <w:autoSpaceDE w:val="0"/>
              <w:autoSpaceDN w:val="0"/>
              <w:adjustRightInd w:val="0"/>
              <w:rPr>
                <w:b/>
                <w:bCs/>
                <w:lang w:val="en-US"/>
              </w:rPr>
            </w:pPr>
          </w:p>
        </w:tc>
      </w:tr>
      <w:tr w:rsidR="008B2865" w:rsidRPr="00784E8E" w14:paraId="4564716D" w14:textId="77777777" w:rsidTr="00B53549">
        <w:trPr>
          <w:gridAfter w:val="4"/>
          <w:wAfter w:w="1049" w:type="dxa"/>
        </w:trPr>
        <w:tc>
          <w:tcPr>
            <w:tcW w:w="2685" w:type="dxa"/>
            <w:gridSpan w:val="2"/>
            <w:tcBorders>
              <w:top w:val="nil"/>
              <w:left w:val="nil"/>
              <w:bottom w:val="nil"/>
              <w:right w:val="nil"/>
            </w:tcBorders>
          </w:tcPr>
          <w:p w14:paraId="61AEE5DA" w14:textId="77777777" w:rsidR="008B2865" w:rsidRPr="00784E8E" w:rsidRDefault="008B2865" w:rsidP="00B53549">
            <w:pPr>
              <w:widowControl w:val="0"/>
              <w:autoSpaceDE w:val="0"/>
              <w:autoSpaceDN w:val="0"/>
              <w:adjustRightInd w:val="0"/>
              <w:rPr>
                <w:b/>
                <w:bCs/>
                <w:lang w:val="en-US"/>
              </w:rPr>
            </w:pPr>
            <w:r w:rsidRPr="00784E8E">
              <w:rPr>
                <w:b/>
                <w:bCs/>
                <w:lang w:val="en-US"/>
              </w:rPr>
              <w:t>Mean dependent var</w:t>
            </w:r>
          </w:p>
        </w:tc>
        <w:tc>
          <w:tcPr>
            <w:tcW w:w="1750" w:type="dxa"/>
            <w:gridSpan w:val="3"/>
            <w:tcBorders>
              <w:top w:val="nil"/>
              <w:left w:val="nil"/>
              <w:bottom w:val="nil"/>
              <w:right w:val="nil"/>
            </w:tcBorders>
          </w:tcPr>
          <w:p w14:paraId="0DB4C7A5" w14:textId="77777777" w:rsidR="008B2865" w:rsidRPr="00784E8E" w:rsidRDefault="008B2865" w:rsidP="00B53549">
            <w:pPr>
              <w:widowControl w:val="0"/>
              <w:autoSpaceDE w:val="0"/>
              <w:autoSpaceDN w:val="0"/>
              <w:adjustRightInd w:val="0"/>
              <w:jc w:val="right"/>
              <w:rPr>
                <w:lang w:val="en-US"/>
              </w:rPr>
            </w:pPr>
            <w:r w:rsidRPr="00784E8E">
              <w:rPr>
                <w:lang w:val="en-US"/>
              </w:rPr>
              <w:t>2.415</w:t>
            </w:r>
          </w:p>
        </w:tc>
        <w:tc>
          <w:tcPr>
            <w:tcW w:w="2580" w:type="dxa"/>
            <w:gridSpan w:val="5"/>
            <w:tcBorders>
              <w:top w:val="nil"/>
              <w:left w:val="nil"/>
              <w:bottom w:val="nil"/>
              <w:right w:val="nil"/>
            </w:tcBorders>
          </w:tcPr>
          <w:p w14:paraId="6B5BCA8C" w14:textId="77777777" w:rsidR="008B2865" w:rsidRPr="00784E8E" w:rsidRDefault="008B2865" w:rsidP="00B53549">
            <w:pPr>
              <w:widowControl w:val="0"/>
              <w:autoSpaceDE w:val="0"/>
              <w:autoSpaceDN w:val="0"/>
              <w:adjustRightInd w:val="0"/>
              <w:rPr>
                <w:lang w:val="en-US"/>
              </w:rPr>
            </w:pPr>
            <w:r w:rsidRPr="00784E8E">
              <w:rPr>
                <w:lang w:val="en-US"/>
              </w:rPr>
              <w:t xml:space="preserve">SD dependent var  </w:t>
            </w:r>
          </w:p>
        </w:tc>
        <w:tc>
          <w:tcPr>
            <w:tcW w:w="1467" w:type="dxa"/>
            <w:gridSpan w:val="4"/>
            <w:tcBorders>
              <w:top w:val="nil"/>
              <w:left w:val="nil"/>
              <w:bottom w:val="nil"/>
              <w:right w:val="nil"/>
            </w:tcBorders>
          </w:tcPr>
          <w:p w14:paraId="3B76533F" w14:textId="77777777" w:rsidR="008B2865" w:rsidRPr="00784E8E" w:rsidRDefault="008B2865" w:rsidP="00B53549">
            <w:pPr>
              <w:widowControl w:val="0"/>
              <w:autoSpaceDE w:val="0"/>
              <w:autoSpaceDN w:val="0"/>
              <w:adjustRightInd w:val="0"/>
              <w:jc w:val="right"/>
              <w:rPr>
                <w:lang w:val="en-US"/>
              </w:rPr>
            </w:pPr>
            <w:r w:rsidRPr="00784E8E">
              <w:rPr>
                <w:lang w:val="en-US"/>
              </w:rPr>
              <w:t>0.361</w:t>
            </w:r>
          </w:p>
        </w:tc>
      </w:tr>
      <w:tr w:rsidR="008B2865" w:rsidRPr="00784E8E" w14:paraId="3CBF1A98" w14:textId="77777777" w:rsidTr="00B53549">
        <w:trPr>
          <w:gridAfter w:val="4"/>
          <w:wAfter w:w="1049" w:type="dxa"/>
        </w:trPr>
        <w:tc>
          <w:tcPr>
            <w:tcW w:w="2685" w:type="dxa"/>
            <w:gridSpan w:val="2"/>
            <w:tcBorders>
              <w:top w:val="nil"/>
              <w:left w:val="nil"/>
              <w:bottom w:val="nil"/>
              <w:right w:val="nil"/>
            </w:tcBorders>
          </w:tcPr>
          <w:p w14:paraId="39603EC3" w14:textId="77777777" w:rsidR="008B2865" w:rsidRPr="00784E8E" w:rsidRDefault="008B2865" w:rsidP="00B53549">
            <w:pPr>
              <w:widowControl w:val="0"/>
              <w:autoSpaceDE w:val="0"/>
              <w:autoSpaceDN w:val="0"/>
              <w:adjustRightInd w:val="0"/>
              <w:rPr>
                <w:b/>
                <w:bCs/>
                <w:lang w:val="en-US"/>
              </w:rPr>
            </w:pPr>
          </w:p>
          <w:p w14:paraId="3C54825A" w14:textId="77777777" w:rsidR="008B2865" w:rsidRPr="00784E8E" w:rsidRDefault="008B2865" w:rsidP="00B53549">
            <w:pPr>
              <w:widowControl w:val="0"/>
              <w:autoSpaceDE w:val="0"/>
              <w:autoSpaceDN w:val="0"/>
              <w:adjustRightInd w:val="0"/>
              <w:rPr>
                <w:b/>
                <w:bCs/>
                <w:lang w:val="en-US"/>
              </w:rPr>
            </w:pPr>
            <w:r w:rsidRPr="00784E8E">
              <w:rPr>
                <w:b/>
                <w:bCs/>
                <w:lang w:val="en-US"/>
              </w:rPr>
              <w:t xml:space="preserve">Number of obs  </w:t>
            </w:r>
          </w:p>
        </w:tc>
        <w:tc>
          <w:tcPr>
            <w:tcW w:w="1750" w:type="dxa"/>
            <w:gridSpan w:val="3"/>
            <w:tcBorders>
              <w:top w:val="nil"/>
              <w:left w:val="nil"/>
              <w:bottom w:val="nil"/>
              <w:right w:val="nil"/>
            </w:tcBorders>
          </w:tcPr>
          <w:p w14:paraId="1119836D" w14:textId="77777777" w:rsidR="008B2865" w:rsidRPr="00784E8E" w:rsidRDefault="008B2865" w:rsidP="00B53549">
            <w:pPr>
              <w:widowControl w:val="0"/>
              <w:autoSpaceDE w:val="0"/>
              <w:autoSpaceDN w:val="0"/>
              <w:adjustRightInd w:val="0"/>
              <w:jc w:val="right"/>
              <w:rPr>
                <w:lang w:val="en-US"/>
              </w:rPr>
            </w:pPr>
          </w:p>
          <w:p w14:paraId="1AD3A013" w14:textId="77777777" w:rsidR="008B2865" w:rsidRPr="00784E8E" w:rsidRDefault="008B2865" w:rsidP="00B53549">
            <w:pPr>
              <w:widowControl w:val="0"/>
              <w:autoSpaceDE w:val="0"/>
              <w:autoSpaceDN w:val="0"/>
              <w:adjustRightInd w:val="0"/>
              <w:jc w:val="right"/>
              <w:rPr>
                <w:lang w:val="en-US"/>
              </w:rPr>
            </w:pPr>
            <w:r w:rsidRPr="00784E8E">
              <w:rPr>
                <w:lang w:val="en-US"/>
              </w:rPr>
              <w:t>36.000</w:t>
            </w:r>
          </w:p>
        </w:tc>
        <w:tc>
          <w:tcPr>
            <w:tcW w:w="2580" w:type="dxa"/>
            <w:gridSpan w:val="5"/>
            <w:tcBorders>
              <w:top w:val="nil"/>
              <w:left w:val="nil"/>
              <w:bottom w:val="nil"/>
              <w:right w:val="nil"/>
            </w:tcBorders>
          </w:tcPr>
          <w:p w14:paraId="43B0CA93" w14:textId="77777777" w:rsidR="008B2865" w:rsidRPr="00784E8E" w:rsidRDefault="008B2865" w:rsidP="00B53549">
            <w:pPr>
              <w:widowControl w:val="0"/>
              <w:autoSpaceDE w:val="0"/>
              <w:autoSpaceDN w:val="0"/>
              <w:adjustRightInd w:val="0"/>
              <w:rPr>
                <w:lang w:val="en-US"/>
              </w:rPr>
            </w:pPr>
          </w:p>
          <w:p w14:paraId="705842CA" w14:textId="77777777" w:rsidR="008B2865" w:rsidRPr="00784E8E" w:rsidRDefault="008B2865" w:rsidP="00B53549">
            <w:pPr>
              <w:widowControl w:val="0"/>
              <w:autoSpaceDE w:val="0"/>
              <w:autoSpaceDN w:val="0"/>
              <w:adjustRightInd w:val="0"/>
              <w:rPr>
                <w:lang w:val="en-US"/>
              </w:rPr>
            </w:pPr>
            <w:r w:rsidRPr="00784E8E">
              <w:rPr>
                <w:lang w:val="en-US"/>
              </w:rPr>
              <w:t xml:space="preserve">Chi-square  </w:t>
            </w:r>
          </w:p>
        </w:tc>
        <w:tc>
          <w:tcPr>
            <w:tcW w:w="1467" w:type="dxa"/>
            <w:gridSpan w:val="4"/>
            <w:tcBorders>
              <w:top w:val="nil"/>
              <w:left w:val="nil"/>
              <w:bottom w:val="nil"/>
              <w:right w:val="nil"/>
            </w:tcBorders>
          </w:tcPr>
          <w:p w14:paraId="050733FA" w14:textId="77777777" w:rsidR="008B2865" w:rsidRPr="00784E8E" w:rsidRDefault="008B2865" w:rsidP="00B53549">
            <w:pPr>
              <w:widowControl w:val="0"/>
              <w:autoSpaceDE w:val="0"/>
              <w:autoSpaceDN w:val="0"/>
              <w:adjustRightInd w:val="0"/>
              <w:jc w:val="right"/>
              <w:rPr>
                <w:lang w:val="en-US"/>
              </w:rPr>
            </w:pPr>
          </w:p>
          <w:p w14:paraId="0061A337" w14:textId="77777777" w:rsidR="008B2865" w:rsidRPr="00784E8E" w:rsidRDefault="008B2865" w:rsidP="00B53549">
            <w:pPr>
              <w:widowControl w:val="0"/>
              <w:autoSpaceDE w:val="0"/>
              <w:autoSpaceDN w:val="0"/>
              <w:adjustRightInd w:val="0"/>
              <w:jc w:val="right"/>
              <w:rPr>
                <w:lang w:val="en-US"/>
              </w:rPr>
            </w:pPr>
            <w:r w:rsidRPr="00784E8E">
              <w:rPr>
                <w:lang w:val="en-US"/>
              </w:rPr>
              <w:t>17.532</w:t>
            </w:r>
          </w:p>
        </w:tc>
      </w:tr>
      <w:tr w:rsidR="008B2865" w:rsidRPr="00784E8E" w14:paraId="70323A59" w14:textId="77777777" w:rsidTr="00B53549">
        <w:trPr>
          <w:gridAfter w:val="1"/>
          <w:wAfter w:w="369" w:type="dxa"/>
        </w:trPr>
        <w:tc>
          <w:tcPr>
            <w:tcW w:w="9162" w:type="dxa"/>
            <w:gridSpan w:val="17"/>
            <w:tcBorders>
              <w:top w:val="nil"/>
              <w:left w:val="nil"/>
              <w:bottom w:val="single" w:sz="10" w:space="0" w:color="auto"/>
              <w:right w:val="nil"/>
            </w:tcBorders>
          </w:tcPr>
          <w:p w14:paraId="0A6C1A1B" w14:textId="77777777" w:rsidR="008B2865" w:rsidRPr="00784E8E" w:rsidRDefault="008B2865" w:rsidP="00B53549">
            <w:pPr>
              <w:widowControl w:val="0"/>
              <w:autoSpaceDE w:val="0"/>
              <w:autoSpaceDN w:val="0"/>
              <w:adjustRightInd w:val="0"/>
              <w:rPr>
                <w:b/>
                <w:bCs/>
                <w:lang w:val="en-US"/>
              </w:rPr>
            </w:pPr>
          </w:p>
        </w:tc>
      </w:tr>
      <w:tr w:rsidR="008B2865" w:rsidRPr="00784E8E" w14:paraId="4D5F3109" w14:textId="77777777" w:rsidTr="00B53549">
        <w:trPr>
          <w:gridAfter w:val="4"/>
          <w:wAfter w:w="1049" w:type="dxa"/>
        </w:trPr>
        <w:tc>
          <w:tcPr>
            <w:tcW w:w="8482" w:type="dxa"/>
            <w:gridSpan w:val="14"/>
            <w:tcBorders>
              <w:top w:val="nil"/>
              <w:left w:val="nil"/>
              <w:bottom w:val="nil"/>
              <w:right w:val="nil"/>
            </w:tcBorders>
          </w:tcPr>
          <w:p w14:paraId="51F55F8B" w14:textId="77777777" w:rsidR="008B2865" w:rsidRPr="00784E8E" w:rsidRDefault="008B2865" w:rsidP="00B53549">
            <w:pPr>
              <w:widowControl w:val="0"/>
              <w:autoSpaceDE w:val="0"/>
              <w:autoSpaceDN w:val="0"/>
              <w:adjustRightInd w:val="0"/>
              <w:rPr>
                <w:b/>
                <w:bCs/>
                <w:lang w:val="en-US"/>
              </w:rPr>
            </w:pPr>
            <w:r w:rsidRPr="00784E8E">
              <w:rPr>
                <w:b/>
                <w:bCs/>
                <w:i/>
                <w:iCs/>
                <w:lang w:val="en-US"/>
              </w:rPr>
              <w:t xml:space="preserve">*** p&lt;0.01, ** p&lt;0.05, * p&lt;0.1 </w:t>
            </w:r>
          </w:p>
        </w:tc>
      </w:tr>
    </w:tbl>
    <w:p w14:paraId="57E9026E" w14:textId="27A81475" w:rsidR="008B2865" w:rsidRPr="00784E8E" w:rsidRDefault="008B2865" w:rsidP="008B2865">
      <w:r w:rsidRPr="00784E8E">
        <w:rPr>
          <w:noProof/>
        </w:rPr>
        <mc:AlternateContent>
          <mc:Choice Requires="wps">
            <w:drawing>
              <wp:anchor distT="0" distB="0" distL="114300" distR="114300" simplePos="0" relativeHeight="251664384" behindDoc="0" locked="0" layoutInCell="1" allowOverlap="1" wp14:anchorId="762595DB" wp14:editId="43870F22">
                <wp:simplePos x="0" y="0"/>
                <wp:positionH relativeFrom="column">
                  <wp:posOffset>42494</wp:posOffset>
                </wp:positionH>
                <wp:positionV relativeFrom="paragraph">
                  <wp:posOffset>80966</wp:posOffset>
                </wp:positionV>
                <wp:extent cx="5776111" cy="18107"/>
                <wp:effectExtent l="0" t="0" r="34290" b="20320"/>
                <wp:wrapNone/>
                <wp:docPr id="18" name="Прямая соединительная линия 18"/>
                <wp:cNvGraphicFramePr/>
                <a:graphic xmlns:a="http://schemas.openxmlformats.org/drawingml/2006/main">
                  <a:graphicData uri="http://schemas.microsoft.com/office/word/2010/wordprocessingShape">
                    <wps:wsp>
                      <wps:cNvCnPr/>
                      <wps:spPr>
                        <a:xfrm flipV="1">
                          <a:off x="0" y="0"/>
                          <a:ext cx="5776111" cy="18107"/>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AFC24F1" id="Прямая соединительная линия 18" o:spid="_x0000_s1026" style="position:absolute;flip:y;z-index:251664384;visibility:visible;mso-wrap-style:square;mso-wrap-distance-left:9pt;mso-wrap-distance-top:0;mso-wrap-distance-right:9pt;mso-wrap-distance-bottom:0;mso-position-horizontal:absolute;mso-position-horizontal-relative:text;mso-position-vertical:absolute;mso-position-vertical-relative:text" from="3.35pt,6.4pt" to="458.15pt,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" strokecolor="black [3200]" strokeweight=".5pt">
                <v:stroke joinstyle="miter"/>
              </v:line>
            </w:pict>
          </mc:Fallback>
        </mc:AlternateContent>
      </w:r>
    </w:p>
    <w:p w14:paraId="28FD2368" w14:textId="62353B6B" w:rsidR="008B2865" w:rsidRPr="00784E8E" w:rsidRDefault="008B2865" w:rsidP="003C3670">
      <w:pPr>
        <w:widowControl w:val="0"/>
        <w:rPr>
          <w:sz w:val="28"/>
          <w:szCs w:val="28"/>
          <w:lang w:val="kk-KZ"/>
        </w:rPr>
      </w:pPr>
      <w:r w:rsidRPr="00784E8E">
        <w:rPr>
          <w:shd w:val="clear" w:color="auto" w:fill="FFFFFF"/>
          <w:lang w:val="kk-KZ"/>
        </w:rPr>
        <w:t xml:space="preserve">Ескерту – </w:t>
      </w:r>
      <w:r w:rsidRPr="00784E8E">
        <w:rPr>
          <w:shd w:val="clear" w:color="auto" w:fill="FFFFFF"/>
          <w:lang w:val="en-US"/>
        </w:rPr>
        <w:t>StataNow</w:t>
      </w:r>
      <w:r w:rsidRPr="00784E8E">
        <w:rPr>
          <w:shd w:val="clear" w:color="auto" w:fill="FFFFFF"/>
        </w:rPr>
        <w:t xml:space="preserve">18 </w:t>
      </w:r>
      <w:r w:rsidRPr="00784E8E">
        <w:rPr>
          <w:shd w:val="clear" w:color="auto" w:fill="FFFFFF"/>
          <w:lang w:val="en-US"/>
        </w:rPr>
        <w:t>SE</w:t>
      </w:r>
      <w:r w:rsidRPr="00784E8E">
        <w:rPr>
          <w:shd w:val="clear" w:color="auto" w:fill="FFFFFF"/>
        </w:rPr>
        <w:t xml:space="preserve"> </w:t>
      </w:r>
      <w:r w:rsidRPr="00784E8E">
        <w:rPr>
          <w:shd w:val="clear" w:color="auto" w:fill="FFFFFF"/>
          <w:lang w:val="kk-KZ"/>
        </w:rPr>
        <w:t>бағдарламасы</w:t>
      </w:r>
      <w:r w:rsidRPr="00784E8E">
        <w:rPr>
          <w:rFonts w:eastAsiaTheme="minorEastAsia"/>
          <w:lang w:val="kk-KZ"/>
        </w:rPr>
        <w:t xml:space="preserve"> негізінде автормен құрастырылған</w:t>
      </w:r>
    </w:p>
    <w:p w14:paraId="7B893D13" w14:textId="064485EB" w:rsidR="008B2865" w:rsidRPr="00784E8E" w:rsidRDefault="008B2865" w:rsidP="003C3670">
      <w:pPr>
        <w:widowControl w:val="0"/>
        <w:rPr>
          <w:sz w:val="28"/>
          <w:szCs w:val="28"/>
          <w:lang w:val="kk-KZ"/>
        </w:rPr>
      </w:pPr>
      <w:r w:rsidRPr="00784E8E">
        <w:rPr>
          <w:noProof/>
          <w:sz w:val="28"/>
          <w:szCs w:val="28"/>
        </w:rPr>
        <mc:AlternateContent>
          <mc:Choice Requires="wps">
            <w:drawing>
              <wp:anchor distT="0" distB="0" distL="114300" distR="114300" simplePos="0" relativeHeight="251665408" behindDoc="0" locked="0" layoutInCell="1" allowOverlap="1" wp14:anchorId="0DD24764" wp14:editId="77E67CE3">
                <wp:simplePos x="0" y="0"/>
                <wp:positionH relativeFrom="column">
                  <wp:posOffset>33441</wp:posOffset>
                </wp:positionH>
                <wp:positionV relativeFrom="paragraph">
                  <wp:posOffset>11103</wp:posOffset>
                </wp:positionV>
                <wp:extent cx="5803272" cy="72428"/>
                <wp:effectExtent l="0" t="0" r="26035" b="22860"/>
                <wp:wrapNone/>
                <wp:docPr id="19" name="Прямая соединительная линия 19"/>
                <wp:cNvGraphicFramePr/>
                <a:graphic xmlns:a="http://schemas.openxmlformats.org/drawingml/2006/main">
                  <a:graphicData uri="http://schemas.microsoft.com/office/word/2010/wordprocessingShape">
                    <wps:wsp>
                      <wps:cNvCnPr/>
                      <wps:spPr>
                        <a:xfrm flipV="1">
                          <a:off x="0" y="0"/>
                          <a:ext cx="5803272" cy="72428"/>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2333523" id="Прямая соединительная линия 19" o:spid="_x0000_s1026" style="position:absolute;flip:y;z-index:251665408;visibility:visible;mso-wrap-style:square;mso-wrap-distance-left:9pt;mso-wrap-distance-top:0;mso-wrap-distance-right:9pt;mso-wrap-distance-bottom:0;mso-position-horizontal:absolute;mso-position-horizontal-relative:text;mso-position-vertical:absolute;mso-position-vertical-relative:text" from="2.65pt,.85pt" to="459.6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" strokecolor="black [3200]" strokeweight=".5pt">
                <v:stroke joinstyle="miter"/>
              </v:line>
            </w:pict>
          </mc:Fallback>
        </mc:AlternateContent>
      </w:r>
    </w:p>
    <w:p w14:paraId="3C50F583" w14:textId="7188B50C" w:rsidR="00B012F4" w:rsidRPr="00784E8E" w:rsidRDefault="004260C5" w:rsidP="003C3670">
      <w:pPr>
        <w:widowControl w:val="0"/>
        <w:ind w:firstLine="709"/>
        <w:jc w:val="both"/>
        <w:rPr>
          <w:sz w:val="28"/>
          <w:szCs w:val="28"/>
          <w:lang w:val="kk-KZ"/>
        </w:rPr>
      </w:pPr>
      <w:r w:rsidRPr="00784E8E">
        <w:rPr>
          <w:sz w:val="28"/>
          <w:szCs w:val="28"/>
          <w:lang w:val="kk-KZ"/>
        </w:rPr>
        <w:t xml:space="preserve">Кестеден көріп отырғанымыздай, </w:t>
      </w:r>
      <w:r w:rsidR="006A7153" w:rsidRPr="00784E8E">
        <w:rPr>
          <w:sz w:val="28"/>
          <w:szCs w:val="28"/>
          <w:lang w:val="kk-KZ"/>
        </w:rPr>
        <w:t>инвестиция коэффициенті мен әртараптандыру коэффициенті статистикалық тұрғыдан маңызды, яғни о</w:t>
      </w:r>
      <w:r w:rsidR="00B764C9" w:rsidRPr="00784E8E">
        <w:rPr>
          <w:sz w:val="28"/>
          <w:szCs w:val="28"/>
          <w:lang w:val="kk-KZ"/>
        </w:rPr>
        <w:t>перациялық ағын мен инвестициялардың қаржылық деректері инвестициялық белсенділік пен операциялық нәтижелер арасындағы тұрақты</w:t>
      </w:r>
      <w:r w:rsidR="006A7153" w:rsidRPr="00784E8E">
        <w:rPr>
          <w:sz w:val="28"/>
          <w:szCs w:val="28"/>
          <w:lang w:val="kk-KZ"/>
        </w:rPr>
        <w:t xml:space="preserve"> және</w:t>
      </w:r>
      <w:r w:rsidR="00B764C9" w:rsidRPr="00784E8E">
        <w:rPr>
          <w:sz w:val="28"/>
          <w:szCs w:val="28"/>
          <w:lang w:val="kk-KZ"/>
        </w:rPr>
        <w:t xml:space="preserve"> тәуелділікті </w:t>
      </w:r>
      <w:r w:rsidR="00B764C9" w:rsidRPr="00784E8E">
        <w:rPr>
          <w:sz w:val="28"/>
          <w:szCs w:val="28"/>
          <w:lang w:val="kk-KZ"/>
        </w:rPr>
        <w:lastRenderedPageBreak/>
        <w:t>көрсетеді, бұл әртараптандырудың қаржылық тұрақтылыққа оң әсері туралы гипотезаны қолдайды.</w:t>
      </w:r>
      <w:r w:rsidR="006A7153" w:rsidRPr="00784E8E">
        <w:rPr>
          <w:sz w:val="28"/>
          <w:szCs w:val="28"/>
          <w:lang w:val="kk-KZ"/>
        </w:rPr>
        <w:t xml:space="preserve"> Осылайша әртараптандырудың компанияның операциялық ағымына әсерін келесі модель арқылы анықтаймыз</w:t>
      </w:r>
      <w:r w:rsidR="00F43B54" w:rsidRPr="00784E8E">
        <w:rPr>
          <w:sz w:val="28"/>
          <w:szCs w:val="28"/>
          <w:lang w:val="kk-KZ"/>
        </w:rPr>
        <w:t>:</w:t>
      </w:r>
      <w:r w:rsidR="00CD69BD" w:rsidRPr="00784E8E">
        <w:rPr>
          <w:sz w:val="28"/>
          <w:szCs w:val="28"/>
          <w:lang w:val="kk-KZ"/>
        </w:rPr>
        <w:t xml:space="preserve"> </w:t>
      </w:r>
    </w:p>
    <w:p w14:paraId="5CD12489" w14:textId="60BAB354" w:rsidR="00B012F4" w:rsidRPr="00784E8E" w:rsidRDefault="00B012F4" w:rsidP="003C3670">
      <w:pPr>
        <w:widowControl w:val="0"/>
        <w:ind w:firstLine="709"/>
        <w:jc w:val="center"/>
        <w:rPr>
          <w:sz w:val="28"/>
          <w:szCs w:val="28"/>
          <w:lang w:val="kk-KZ"/>
        </w:rPr>
      </w:pPr>
      <w:r w:rsidRPr="00784E8E">
        <w:rPr>
          <w:sz w:val="28"/>
          <w:szCs w:val="28"/>
          <w:lang w:val="kk-KZ"/>
        </w:rPr>
        <w:t>^</w:t>
      </w:r>
    </w:p>
    <w:p w14:paraId="0546BA63" w14:textId="7A583F9E" w:rsidR="00F43B54" w:rsidRPr="00784E8E" w:rsidRDefault="00B012F4" w:rsidP="003C3670">
      <w:pPr>
        <w:widowControl w:val="0"/>
        <w:ind w:firstLine="709"/>
        <w:jc w:val="center"/>
        <w:rPr>
          <w:bCs/>
          <w:sz w:val="28"/>
          <w:szCs w:val="28"/>
          <w:lang w:val="kk-KZ"/>
        </w:rPr>
      </w:pPr>
      <w:r w:rsidRPr="00784E8E">
        <w:rPr>
          <w:bCs/>
          <w:sz w:val="28"/>
          <w:szCs w:val="28"/>
          <w:lang w:val="kk-KZ"/>
        </w:rPr>
        <w:t>OCI</w:t>
      </w:r>
      <w:r w:rsidR="00CD69BD" w:rsidRPr="00784E8E">
        <w:rPr>
          <w:bCs/>
          <w:sz w:val="28"/>
          <w:szCs w:val="28"/>
          <w:vertAlign w:val="subscript"/>
          <w:lang w:val="kk-KZ"/>
        </w:rPr>
        <w:t>it</w:t>
      </w:r>
      <w:r w:rsidRPr="00784E8E">
        <w:rPr>
          <w:bCs/>
          <w:sz w:val="28"/>
          <w:szCs w:val="28"/>
          <w:lang w:val="kk-KZ"/>
        </w:rPr>
        <w:t>=1.484+0.1248linvest</w:t>
      </w:r>
      <w:r w:rsidRPr="00784E8E">
        <w:rPr>
          <w:bCs/>
          <w:sz w:val="28"/>
          <w:szCs w:val="28"/>
          <w:vertAlign w:val="subscript"/>
          <w:lang w:val="kk-KZ"/>
        </w:rPr>
        <w:t>it</w:t>
      </w:r>
      <w:r w:rsidRPr="00784E8E">
        <w:rPr>
          <w:bCs/>
          <w:sz w:val="28"/>
          <w:szCs w:val="28"/>
          <w:lang w:val="kk-KZ"/>
        </w:rPr>
        <w:t>+0,1698</w:t>
      </w:r>
      <w:r w:rsidR="00CD69BD" w:rsidRPr="00784E8E">
        <w:rPr>
          <w:bCs/>
          <w:sz w:val="28"/>
          <w:szCs w:val="28"/>
          <w:lang w:val="kk-KZ"/>
        </w:rPr>
        <w:t>Divers</w:t>
      </w:r>
      <w:r w:rsidRPr="00784E8E">
        <w:rPr>
          <w:bCs/>
          <w:sz w:val="28"/>
          <w:szCs w:val="28"/>
          <w:vertAlign w:val="subscript"/>
          <w:lang w:val="kk-KZ"/>
        </w:rPr>
        <w:t>it</w:t>
      </w:r>
      <w:r w:rsidR="006A7153" w:rsidRPr="00784E8E">
        <w:rPr>
          <w:bCs/>
          <w:sz w:val="28"/>
          <w:szCs w:val="28"/>
          <w:vertAlign w:val="subscript"/>
          <w:lang w:val="kk-KZ"/>
        </w:rPr>
        <w:t xml:space="preserve">                </w:t>
      </w:r>
      <w:r w:rsidR="006A7153" w:rsidRPr="00784E8E">
        <w:rPr>
          <w:bCs/>
          <w:sz w:val="28"/>
          <w:szCs w:val="28"/>
          <w:lang w:val="kk-KZ"/>
        </w:rPr>
        <w:t xml:space="preserve"> </w:t>
      </w:r>
    </w:p>
    <w:p w14:paraId="2C90ACC0" w14:textId="3CCECDDD" w:rsidR="00F43B54" w:rsidRPr="00784E8E" w:rsidRDefault="00F43B54" w:rsidP="003C3670">
      <w:pPr>
        <w:widowControl w:val="0"/>
        <w:ind w:firstLine="709"/>
        <w:jc w:val="both"/>
        <w:rPr>
          <w:sz w:val="28"/>
          <w:szCs w:val="28"/>
          <w:lang w:val="kk-KZ"/>
        </w:rPr>
      </w:pPr>
    </w:p>
    <w:p w14:paraId="02B2A31B" w14:textId="04C11DE2" w:rsidR="002355F2" w:rsidRPr="00784E8E" w:rsidRDefault="002355F2" w:rsidP="003C3670">
      <w:pPr>
        <w:widowControl w:val="0"/>
        <w:ind w:firstLine="567"/>
        <w:jc w:val="both"/>
        <w:rPr>
          <w:sz w:val="28"/>
          <w:szCs w:val="28"/>
          <w:lang w:val="kk-KZ"/>
        </w:rPr>
      </w:pPr>
      <w:r w:rsidRPr="00784E8E">
        <w:rPr>
          <w:sz w:val="28"/>
          <w:szCs w:val="28"/>
          <w:lang w:val="kk-KZ"/>
        </w:rPr>
        <w:t xml:space="preserve">Инвестиция көлемінің артуы компанияның негізгі құралдарын жаңартуға, технологиялық деңгейін көтеруге, өндірістік қуатты кеңейтуге және нарық позициясын нығайтуға мүмкіндік береді. Логарифмделген инвестиция көрсеткішінің оң коэффициенті инвестициялық белсенділік пен операциялық тиімділік арасындағы тікелей байланыс бар екенін дәлелдейді. </w:t>
      </w:r>
    </w:p>
    <w:p w14:paraId="0B39CE2C" w14:textId="77777777" w:rsidR="008B2865" w:rsidRPr="00784E8E" w:rsidRDefault="002355F2" w:rsidP="003C3670">
      <w:pPr>
        <w:widowControl w:val="0"/>
        <w:ind w:firstLine="567"/>
        <w:jc w:val="both"/>
        <w:rPr>
          <w:sz w:val="28"/>
          <w:szCs w:val="28"/>
          <w:lang w:val="kk-KZ"/>
        </w:rPr>
      </w:pPr>
      <w:r w:rsidRPr="00784E8E">
        <w:rPr>
          <w:sz w:val="28"/>
          <w:szCs w:val="28"/>
          <w:lang w:val="kk-KZ"/>
        </w:rPr>
        <w:t xml:space="preserve">Айта кетсек, әртараптандыру коэффициентінің оң және маңызды болуы компанияның қызметін кеңейтудің операциялық тұрақтылыққа әсер ететінін айқын көрсетеді. Әртараптандыру тәуекелдерді тиімді бөлуге мүмкіндік береді: компания бір сегменттегі немесе өнім желісіндегі күтпеген өзгерістерге тәуелді болмайды. </w:t>
      </w:r>
    </w:p>
    <w:p w14:paraId="1A280712" w14:textId="550A67B8" w:rsidR="002355F2" w:rsidRPr="00784E8E" w:rsidRDefault="002355F2" w:rsidP="003C3670">
      <w:pPr>
        <w:widowControl w:val="0"/>
        <w:ind w:firstLine="567"/>
        <w:jc w:val="both"/>
        <w:rPr>
          <w:sz w:val="28"/>
          <w:szCs w:val="28"/>
          <w:lang w:val="kk-KZ"/>
        </w:rPr>
      </w:pPr>
      <w:r w:rsidRPr="00784E8E">
        <w:rPr>
          <w:sz w:val="28"/>
          <w:szCs w:val="28"/>
          <w:lang w:val="kk-KZ"/>
        </w:rPr>
        <w:t>Осылайша, әртараптандырылған компаниялар нарықтық құбылмалылық жағдайында да тұрақты операциялық ақшалай ағын қалыптастыра алады. Бұл аталған фактор компанияның дағдарысқа қарсы тұрақтылығын күшейтіп, ұзақ мерзімді бәсекеқабілеттілігін қамтамасыз етеді.</w:t>
      </w:r>
    </w:p>
    <w:p w14:paraId="0B1C8FB5" w14:textId="1F42075F" w:rsidR="002355F2" w:rsidRPr="00784E8E" w:rsidRDefault="002355F2" w:rsidP="003C3670">
      <w:pPr>
        <w:widowControl w:val="0"/>
        <w:ind w:firstLine="567"/>
        <w:jc w:val="both"/>
        <w:rPr>
          <w:sz w:val="28"/>
          <w:szCs w:val="28"/>
          <w:lang w:val="kk-KZ"/>
        </w:rPr>
      </w:pPr>
      <w:r w:rsidRPr="00784E8E">
        <w:rPr>
          <w:sz w:val="28"/>
          <w:szCs w:val="28"/>
          <w:lang w:val="kk-KZ"/>
        </w:rPr>
        <w:t xml:space="preserve">Қортындылай келе, зерттеуде компанияның операциялық ақшалай ағынына әсер ететін негізгі факторларды айқындады, сонымен қоса  инвестициялар мен әртараптандырудың маңызды рөл атқаратынын дәлелдеді. </w:t>
      </w:r>
    </w:p>
    <w:p w14:paraId="7DDACD57" w14:textId="333F1BD6" w:rsidR="00C969DF" w:rsidRPr="00784E8E" w:rsidRDefault="006A7153" w:rsidP="003C3670">
      <w:pPr>
        <w:widowControl w:val="0"/>
        <w:ind w:firstLine="426"/>
        <w:jc w:val="both"/>
        <w:rPr>
          <w:sz w:val="28"/>
          <w:szCs w:val="28"/>
          <w:lang w:val="kk-KZ"/>
        </w:rPr>
      </w:pPr>
      <w:r w:rsidRPr="00784E8E">
        <w:rPr>
          <w:sz w:val="28"/>
          <w:szCs w:val="28"/>
          <w:lang w:val="kk-KZ"/>
        </w:rPr>
        <w:t>Осылайша, б</w:t>
      </w:r>
      <w:r w:rsidR="00C969DF" w:rsidRPr="00784E8E">
        <w:rPr>
          <w:sz w:val="28"/>
          <w:szCs w:val="28"/>
          <w:lang w:val="kk-KZ"/>
        </w:rPr>
        <w:t xml:space="preserve">ір өнімге (шикі мұнайға) тәуелділіктің жоғары дәрежесін және экспорттық нарықтардың шектеулі спектрін ескере отырып, «СНПС-Ақтөбемұнайгаз» АҚ </w:t>
      </w:r>
      <w:r w:rsidRPr="00784E8E">
        <w:rPr>
          <w:sz w:val="28"/>
          <w:szCs w:val="28"/>
          <w:lang w:val="kk-KZ"/>
        </w:rPr>
        <w:t xml:space="preserve">және «Қазмұнайгаз» АҚ </w:t>
      </w:r>
      <w:r w:rsidR="00C969DF" w:rsidRPr="00784E8E">
        <w:rPr>
          <w:sz w:val="28"/>
          <w:szCs w:val="28"/>
          <w:lang w:val="kk-KZ"/>
        </w:rPr>
        <w:t>үшін әртараптандыру стратегиясын</w:t>
      </w:r>
      <w:r w:rsidRPr="00784E8E">
        <w:rPr>
          <w:sz w:val="28"/>
          <w:szCs w:val="28"/>
          <w:lang w:val="kk-KZ"/>
        </w:rPr>
        <w:t xml:space="preserve"> іске асырудың </w:t>
      </w:r>
      <w:r w:rsidR="00324E27" w:rsidRPr="00784E8E">
        <w:rPr>
          <w:sz w:val="28"/>
          <w:szCs w:val="28"/>
          <w:lang w:val="kk-KZ"/>
        </w:rPr>
        <w:t>кезеңдер</w:t>
      </w:r>
      <w:r w:rsidR="007227F1" w:rsidRPr="00784E8E">
        <w:rPr>
          <w:sz w:val="28"/>
          <w:szCs w:val="28"/>
          <w:lang w:val="kk-KZ"/>
        </w:rPr>
        <w:t xml:space="preserve"> құрылымын 43-кестеден көреміз</w:t>
      </w:r>
      <w:r w:rsidR="00C969DF" w:rsidRPr="00784E8E">
        <w:rPr>
          <w:sz w:val="28"/>
          <w:szCs w:val="28"/>
          <w:lang w:val="kk-KZ"/>
        </w:rPr>
        <w:t>.</w:t>
      </w:r>
    </w:p>
    <w:p w14:paraId="4E047DA3" w14:textId="5E37E02F" w:rsidR="00C969DF" w:rsidRPr="00784E8E" w:rsidRDefault="00C969DF" w:rsidP="003C3670">
      <w:pPr>
        <w:widowControl w:val="0"/>
        <w:ind w:firstLine="567"/>
        <w:jc w:val="both"/>
        <w:rPr>
          <w:sz w:val="28"/>
          <w:szCs w:val="28"/>
          <w:lang w:val="kk-KZ"/>
        </w:rPr>
      </w:pPr>
    </w:p>
    <w:p w14:paraId="28B1D844" w14:textId="47108EFB" w:rsidR="00324E27" w:rsidRPr="00784E8E" w:rsidRDefault="00324E27" w:rsidP="003C3670">
      <w:pPr>
        <w:pStyle w:val="1"/>
        <w:keepNext w:val="0"/>
        <w:widowControl w:val="0"/>
        <w:rPr>
          <w:sz w:val="28"/>
          <w:szCs w:val="28"/>
          <w:lang w:val="kk-KZ"/>
        </w:rPr>
      </w:pPr>
      <w:r w:rsidRPr="00784E8E">
        <w:rPr>
          <w:sz w:val="28"/>
          <w:szCs w:val="28"/>
          <w:lang w:val="kk-KZ"/>
        </w:rPr>
        <w:t xml:space="preserve">Кесте - 43 </w:t>
      </w:r>
      <w:r w:rsidR="00B63872" w:rsidRPr="00784E8E">
        <w:rPr>
          <w:sz w:val="28"/>
          <w:szCs w:val="28"/>
          <w:lang w:val="kk-KZ"/>
        </w:rPr>
        <w:t>Әртараптандыру стратегиясын</w:t>
      </w:r>
      <w:r w:rsidR="000256B6" w:rsidRPr="00784E8E">
        <w:rPr>
          <w:sz w:val="28"/>
          <w:szCs w:val="28"/>
          <w:lang w:val="kk-KZ"/>
        </w:rPr>
        <w:t xml:space="preserve"> іске асыру </w:t>
      </w:r>
      <w:r w:rsidR="00B63872" w:rsidRPr="00784E8E">
        <w:rPr>
          <w:sz w:val="28"/>
          <w:szCs w:val="28"/>
          <w:lang w:val="kk-KZ"/>
        </w:rPr>
        <w:t>кезеңдері</w:t>
      </w:r>
    </w:p>
    <w:p w14:paraId="6EE7E334" w14:textId="77777777" w:rsidR="005F794C" w:rsidRPr="00784E8E" w:rsidRDefault="005F794C" w:rsidP="003C3670">
      <w:pPr>
        <w:widowControl w:val="0"/>
        <w:rPr>
          <w:lang w:val="kk-KZ"/>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2551"/>
        <w:gridCol w:w="2835"/>
        <w:gridCol w:w="3260"/>
      </w:tblGrid>
      <w:tr w:rsidR="000256B6" w:rsidRPr="00784E8E" w14:paraId="136A5A89" w14:textId="77777777" w:rsidTr="008B2865">
        <w:tc>
          <w:tcPr>
            <w:tcW w:w="988" w:type="dxa"/>
            <w:vAlign w:val="center"/>
          </w:tcPr>
          <w:p w14:paraId="01E62755" w14:textId="468E4E8C" w:rsidR="00D97104" w:rsidRPr="00784E8E" w:rsidRDefault="00D97104" w:rsidP="003C3670">
            <w:pPr>
              <w:widowControl w:val="0"/>
              <w:jc w:val="center"/>
              <w:rPr>
                <w:bCs/>
                <w:sz w:val="22"/>
                <w:szCs w:val="22"/>
              </w:rPr>
            </w:pPr>
            <w:r w:rsidRPr="00784E8E">
              <w:rPr>
                <w:bCs/>
                <w:sz w:val="22"/>
                <w:szCs w:val="22"/>
              </w:rPr>
              <w:t>Кезең</w:t>
            </w:r>
          </w:p>
        </w:tc>
        <w:tc>
          <w:tcPr>
            <w:tcW w:w="2551" w:type="dxa"/>
            <w:vAlign w:val="center"/>
          </w:tcPr>
          <w:p w14:paraId="1377BB4B" w14:textId="5F3E490C" w:rsidR="00D97104" w:rsidRPr="00784E8E" w:rsidRDefault="00324E27" w:rsidP="003C3670">
            <w:pPr>
              <w:widowControl w:val="0"/>
              <w:jc w:val="center"/>
              <w:rPr>
                <w:bCs/>
                <w:sz w:val="22"/>
                <w:szCs w:val="22"/>
                <w:lang w:val="kk-KZ"/>
              </w:rPr>
            </w:pPr>
            <w:r w:rsidRPr="00784E8E">
              <w:rPr>
                <w:bCs/>
                <w:sz w:val="22"/>
                <w:szCs w:val="22"/>
                <w:lang w:val="kk-KZ"/>
              </w:rPr>
              <w:t>Стратегиялық бағыт және басты шаралар</w:t>
            </w:r>
          </w:p>
        </w:tc>
        <w:tc>
          <w:tcPr>
            <w:tcW w:w="2835" w:type="dxa"/>
            <w:vAlign w:val="center"/>
          </w:tcPr>
          <w:p w14:paraId="7358EA82" w14:textId="4E6DA420" w:rsidR="00D97104" w:rsidRPr="00784E8E" w:rsidRDefault="00D97104" w:rsidP="003C3670">
            <w:pPr>
              <w:widowControl w:val="0"/>
              <w:jc w:val="center"/>
              <w:rPr>
                <w:bCs/>
                <w:sz w:val="22"/>
                <w:szCs w:val="22"/>
              </w:rPr>
            </w:pPr>
            <w:r w:rsidRPr="00784E8E">
              <w:rPr>
                <w:bCs/>
                <w:sz w:val="22"/>
                <w:szCs w:val="22"/>
              </w:rPr>
              <w:t xml:space="preserve">Ақтөбе </w:t>
            </w:r>
            <w:r w:rsidR="000256B6" w:rsidRPr="00784E8E">
              <w:rPr>
                <w:bCs/>
                <w:sz w:val="22"/>
                <w:szCs w:val="22"/>
                <w:lang w:val="kk-KZ"/>
              </w:rPr>
              <w:t>м</w:t>
            </w:r>
            <w:r w:rsidRPr="00784E8E">
              <w:rPr>
                <w:bCs/>
                <w:sz w:val="22"/>
                <w:szCs w:val="22"/>
              </w:rPr>
              <w:t>ұнай-</w:t>
            </w:r>
            <w:r w:rsidR="000256B6" w:rsidRPr="00784E8E">
              <w:rPr>
                <w:bCs/>
                <w:sz w:val="22"/>
                <w:szCs w:val="22"/>
                <w:lang w:val="kk-KZ"/>
              </w:rPr>
              <w:t>г</w:t>
            </w:r>
            <w:r w:rsidRPr="00784E8E">
              <w:rPr>
                <w:bCs/>
                <w:sz w:val="22"/>
                <w:szCs w:val="22"/>
              </w:rPr>
              <w:t>аз</w:t>
            </w:r>
          </w:p>
        </w:tc>
        <w:tc>
          <w:tcPr>
            <w:tcW w:w="3260" w:type="dxa"/>
            <w:vAlign w:val="center"/>
          </w:tcPr>
          <w:p w14:paraId="35297B42" w14:textId="77777777" w:rsidR="00D97104" w:rsidRPr="00784E8E" w:rsidRDefault="00D97104" w:rsidP="003C3670">
            <w:pPr>
              <w:widowControl w:val="0"/>
              <w:jc w:val="center"/>
              <w:rPr>
                <w:bCs/>
                <w:sz w:val="22"/>
                <w:szCs w:val="22"/>
              </w:rPr>
            </w:pPr>
            <w:r w:rsidRPr="00784E8E">
              <w:rPr>
                <w:bCs/>
                <w:sz w:val="22"/>
                <w:szCs w:val="22"/>
              </w:rPr>
              <w:t>ҚазМұнайГаз</w:t>
            </w:r>
          </w:p>
        </w:tc>
      </w:tr>
      <w:tr w:rsidR="008B2865" w:rsidRPr="00784E8E" w14:paraId="6F85043A" w14:textId="77777777" w:rsidTr="008B2865">
        <w:tc>
          <w:tcPr>
            <w:tcW w:w="988" w:type="dxa"/>
            <w:vAlign w:val="center"/>
          </w:tcPr>
          <w:p w14:paraId="1615E578" w14:textId="799C8045" w:rsidR="008B2865" w:rsidRPr="00784E8E" w:rsidRDefault="008B2865" w:rsidP="003C3670">
            <w:pPr>
              <w:widowControl w:val="0"/>
              <w:jc w:val="center"/>
              <w:rPr>
                <w:bCs/>
                <w:sz w:val="22"/>
                <w:szCs w:val="22"/>
                <w:lang w:val="en-US"/>
              </w:rPr>
            </w:pPr>
            <w:r w:rsidRPr="00784E8E">
              <w:rPr>
                <w:bCs/>
                <w:sz w:val="22"/>
                <w:szCs w:val="22"/>
                <w:lang w:val="en-US"/>
              </w:rPr>
              <w:t>1</w:t>
            </w:r>
          </w:p>
        </w:tc>
        <w:tc>
          <w:tcPr>
            <w:tcW w:w="2551" w:type="dxa"/>
            <w:vAlign w:val="center"/>
          </w:tcPr>
          <w:p w14:paraId="6110D74D" w14:textId="27913B4E" w:rsidR="008B2865" w:rsidRPr="00784E8E" w:rsidRDefault="008B2865" w:rsidP="003C3670">
            <w:pPr>
              <w:widowControl w:val="0"/>
              <w:jc w:val="center"/>
              <w:rPr>
                <w:bCs/>
                <w:sz w:val="22"/>
                <w:szCs w:val="22"/>
                <w:lang w:val="en-US"/>
              </w:rPr>
            </w:pPr>
            <w:r w:rsidRPr="00784E8E">
              <w:rPr>
                <w:bCs/>
                <w:sz w:val="22"/>
                <w:szCs w:val="22"/>
                <w:lang w:val="en-US"/>
              </w:rPr>
              <w:t>2</w:t>
            </w:r>
          </w:p>
        </w:tc>
        <w:tc>
          <w:tcPr>
            <w:tcW w:w="2835" w:type="dxa"/>
            <w:vAlign w:val="center"/>
          </w:tcPr>
          <w:p w14:paraId="5E209357" w14:textId="210B7EDE" w:rsidR="008B2865" w:rsidRPr="00784E8E" w:rsidRDefault="008B2865" w:rsidP="003C3670">
            <w:pPr>
              <w:widowControl w:val="0"/>
              <w:jc w:val="center"/>
              <w:rPr>
                <w:bCs/>
                <w:sz w:val="22"/>
                <w:szCs w:val="22"/>
                <w:lang w:val="en-US"/>
              </w:rPr>
            </w:pPr>
            <w:r w:rsidRPr="00784E8E">
              <w:rPr>
                <w:bCs/>
                <w:sz w:val="22"/>
                <w:szCs w:val="22"/>
                <w:lang w:val="en-US"/>
              </w:rPr>
              <w:t>3</w:t>
            </w:r>
          </w:p>
        </w:tc>
        <w:tc>
          <w:tcPr>
            <w:tcW w:w="3260" w:type="dxa"/>
            <w:vAlign w:val="center"/>
          </w:tcPr>
          <w:p w14:paraId="22C15FCD" w14:textId="25BB08DB" w:rsidR="008B2865" w:rsidRPr="00784E8E" w:rsidRDefault="008B2865" w:rsidP="003C3670">
            <w:pPr>
              <w:widowControl w:val="0"/>
              <w:jc w:val="center"/>
              <w:rPr>
                <w:bCs/>
                <w:sz w:val="22"/>
                <w:szCs w:val="22"/>
                <w:lang w:val="en-US"/>
              </w:rPr>
            </w:pPr>
            <w:r w:rsidRPr="00784E8E">
              <w:rPr>
                <w:bCs/>
                <w:sz w:val="22"/>
                <w:szCs w:val="22"/>
                <w:lang w:val="en-US"/>
              </w:rPr>
              <w:t>4</w:t>
            </w:r>
          </w:p>
        </w:tc>
      </w:tr>
      <w:tr w:rsidR="00966475" w:rsidRPr="00784E8E" w14:paraId="1554D62A" w14:textId="77777777" w:rsidTr="008B2865">
        <w:tc>
          <w:tcPr>
            <w:tcW w:w="988" w:type="dxa"/>
            <w:vAlign w:val="center"/>
          </w:tcPr>
          <w:p w14:paraId="394CFCB2" w14:textId="3E775195" w:rsidR="00D97104" w:rsidRPr="00784E8E" w:rsidRDefault="00D97104" w:rsidP="003C3670">
            <w:pPr>
              <w:widowControl w:val="0"/>
              <w:rPr>
                <w:bCs/>
                <w:sz w:val="22"/>
                <w:szCs w:val="22"/>
              </w:rPr>
            </w:pPr>
            <w:r w:rsidRPr="00784E8E">
              <w:rPr>
                <w:bCs/>
                <w:sz w:val="22"/>
                <w:szCs w:val="22"/>
              </w:rPr>
              <w:t>1-кезең</w:t>
            </w:r>
          </w:p>
        </w:tc>
        <w:tc>
          <w:tcPr>
            <w:tcW w:w="2551" w:type="dxa"/>
            <w:vAlign w:val="center"/>
          </w:tcPr>
          <w:p w14:paraId="721FFF27" w14:textId="50B86634" w:rsidR="00D97104" w:rsidRPr="00784E8E" w:rsidRDefault="00D97104" w:rsidP="003C3670">
            <w:pPr>
              <w:widowControl w:val="0"/>
              <w:rPr>
                <w:sz w:val="22"/>
                <w:szCs w:val="22"/>
              </w:rPr>
            </w:pPr>
            <w:r w:rsidRPr="00784E8E">
              <w:rPr>
                <w:sz w:val="22"/>
                <w:szCs w:val="22"/>
              </w:rPr>
              <w:t>Диагностика және стратегиялық талдау</w:t>
            </w:r>
          </w:p>
        </w:tc>
        <w:tc>
          <w:tcPr>
            <w:tcW w:w="2835" w:type="dxa"/>
            <w:vAlign w:val="center"/>
          </w:tcPr>
          <w:p w14:paraId="508C5CA6" w14:textId="77777777" w:rsidR="00D97104" w:rsidRPr="00784E8E" w:rsidRDefault="00D97104" w:rsidP="003C3670">
            <w:pPr>
              <w:widowControl w:val="0"/>
              <w:rPr>
                <w:sz w:val="22"/>
                <w:szCs w:val="22"/>
              </w:rPr>
            </w:pPr>
            <w:r w:rsidRPr="00784E8E">
              <w:rPr>
                <w:sz w:val="22"/>
                <w:szCs w:val="22"/>
              </w:rPr>
              <w:t>- Кен орындарын қайта бағалау</w:t>
            </w:r>
            <w:r w:rsidRPr="00784E8E">
              <w:rPr>
                <w:sz w:val="22"/>
                <w:szCs w:val="22"/>
              </w:rPr>
              <w:br/>
              <w:t>- SWOT талдау</w:t>
            </w:r>
            <w:r w:rsidRPr="00784E8E">
              <w:rPr>
                <w:sz w:val="22"/>
                <w:szCs w:val="22"/>
              </w:rPr>
              <w:br/>
              <w:t>- PEST талдау</w:t>
            </w:r>
          </w:p>
        </w:tc>
        <w:tc>
          <w:tcPr>
            <w:tcW w:w="3260" w:type="dxa"/>
            <w:vAlign w:val="center"/>
          </w:tcPr>
          <w:p w14:paraId="33CB3248" w14:textId="77777777" w:rsidR="00D97104" w:rsidRPr="00784E8E" w:rsidRDefault="00D97104" w:rsidP="003C3670">
            <w:pPr>
              <w:widowControl w:val="0"/>
              <w:rPr>
                <w:sz w:val="22"/>
                <w:szCs w:val="22"/>
              </w:rPr>
            </w:pPr>
            <w:r w:rsidRPr="00784E8E">
              <w:rPr>
                <w:sz w:val="22"/>
                <w:szCs w:val="22"/>
              </w:rPr>
              <w:t>- Нарық трендтерін талдау</w:t>
            </w:r>
            <w:r w:rsidRPr="00784E8E">
              <w:rPr>
                <w:sz w:val="22"/>
                <w:szCs w:val="22"/>
              </w:rPr>
              <w:br/>
              <w:t>- Әртараптандыру әлеуетін бағалау</w:t>
            </w:r>
            <w:r w:rsidRPr="00784E8E">
              <w:rPr>
                <w:sz w:val="22"/>
                <w:szCs w:val="22"/>
              </w:rPr>
              <w:br/>
              <w:t>- Тәуекел картасы</w:t>
            </w:r>
          </w:p>
        </w:tc>
      </w:tr>
      <w:tr w:rsidR="00966475" w:rsidRPr="00784E8E" w14:paraId="235387D8" w14:textId="77777777" w:rsidTr="008B2865">
        <w:tc>
          <w:tcPr>
            <w:tcW w:w="988" w:type="dxa"/>
            <w:tcBorders>
              <w:bottom w:val="single" w:sz="4" w:space="0" w:color="auto"/>
            </w:tcBorders>
            <w:vAlign w:val="center"/>
          </w:tcPr>
          <w:p w14:paraId="29F55D8B" w14:textId="02818791" w:rsidR="00D97104" w:rsidRPr="00784E8E" w:rsidRDefault="00D97104" w:rsidP="003C3670">
            <w:pPr>
              <w:widowControl w:val="0"/>
              <w:rPr>
                <w:bCs/>
                <w:sz w:val="22"/>
                <w:szCs w:val="22"/>
              </w:rPr>
            </w:pPr>
            <w:r w:rsidRPr="00784E8E">
              <w:rPr>
                <w:bCs/>
                <w:sz w:val="22"/>
                <w:szCs w:val="22"/>
              </w:rPr>
              <w:t>2-кезең</w:t>
            </w:r>
          </w:p>
        </w:tc>
        <w:tc>
          <w:tcPr>
            <w:tcW w:w="2551" w:type="dxa"/>
            <w:tcBorders>
              <w:bottom w:val="single" w:sz="4" w:space="0" w:color="auto"/>
            </w:tcBorders>
            <w:vAlign w:val="center"/>
          </w:tcPr>
          <w:p w14:paraId="72A8D336" w14:textId="301ED6F1" w:rsidR="00D97104" w:rsidRPr="00784E8E" w:rsidRDefault="00D97104" w:rsidP="003C3670">
            <w:pPr>
              <w:widowControl w:val="0"/>
              <w:rPr>
                <w:sz w:val="22"/>
                <w:szCs w:val="22"/>
              </w:rPr>
            </w:pPr>
            <w:r w:rsidRPr="00784E8E">
              <w:rPr>
                <w:sz w:val="22"/>
                <w:szCs w:val="22"/>
              </w:rPr>
              <w:t>Стратегиялық модельдеу және пилоттық жобалар</w:t>
            </w:r>
          </w:p>
        </w:tc>
        <w:tc>
          <w:tcPr>
            <w:tcW w:w="2835" w:type="dxa"/>
            <w:tcBorders>
              <w:bottom w:val="single" w:sz="4" w:space="0" w:color="auto"/>
            </w:tcBorders>
            <w:vAlign w:val="center"/>
          </w:tcPr>
          <w:p w14:paraId="51BBA32C" w14:textId="73854100" w:rsidR="00D97104" w:rsidRPr="00784E8E" w:rsidRDefault="00D97104" w:rsidP="003C3670">
            <w:pPr>
              <w:widowControl w:val="0"/>
              <w:rPr>
                <w:sz w:val="22"/>
                <w:szCs w:val="22"/>
              </w:rPr>
            </w:pPr>
            <w:r w:rsidRPr="00784E8E">
              <w:rPr>
                <w:sz w:val="22"/>
                <w:szCs w:val="22"/>
              </w:rPr>
              <w:t>- Жанажол ГӨЗ жаңарту</w:t>
            </w:r>
            <w:r w:rsidRPr="00784E8E">
              <w:rPr>
                <w:sz w:val="22"/>
                <w:szCs w:val="22"/>
              </w:rPr>
              <w:br/>
              <w:t>- Қаржылық модельдеу</w:t>
            </w:r>
            <w:r w:rsidRPr="00784E8E">
              <w:rPr>
                <w:sz w:val="22"/>
                <w:szCs w:val="22"/>
              </w:rPr>
              <w:br/>
              <w:t>- Тех. серіктестерді іздеу</w:t>
            </w:r>
          </w:p>
        </w:tc>
        <w:tc>
          <w:tcPr>
            <w:tcW w:w="3260" w:type="dxa"/>
            <w:tcBorders>
              <w:bottom w:val="single" w:sz="4" w:space="0" w:color="auto"/>
            </w:tcBorders>
            <w:vAlign w:val="center"/>
          </w:tcPr>
          <w:p w14:paraId="266F9FD5" w14:textId="77777777" w:rsidR="00D97104" w:rsidRPr="00784E8E" w:rsidRDefault="00D97104" w:rsidP="003C3670">
            <w:pPr>
              <w:widowControl w:val="0"/>
              <w:rPr>
                <w:sz w:val="22"/>
                <w:szCs w:val="22"/>
              </w:rPr>
            </w:pPr>
            <w:r w:rsidRPr="00784E8E">
              <w:rPr>
                <w:sz w:val="22"/>
                <w:szCs w:val="22"/>
              </w:rPr>
              <w:t>- Сутек, газ-химия, ВИЭ пилоттары</w:t>
            </w:r>
            <w:r w:rsidRPr="00784E8E">
              <w:rPr>
                <w:sz w:val="22"/>
                <w:szCs w:val="22"/>
              </w:rPr>
              <w:br/>
              <w:t>- NPV/IRR есептеу</w:t>
            </w:r>
            <w:r w:rsidRPr="00784E8E">
              <w:rPr>
                <w:sz w:val="22"/>
                <w:szCs w:val="22"/>
              </w:rPr>
              <w:br/>
              <w:t>- ESG әсерін бағалау</w:t>
            </w:r>
          </w:p>
        </w:tc>
      </w:tr>
      <w:tr w:rsidR="00966475" w:rsidRPr="00784E8E" w14:paraId="5530D792" w14:textId="77777777" w:rsidTr="008B2865">
        <w:tc>
          <w:tcPr>
            <w:tcW w:w="988" w:type="dxa"/>
            <w:tcBorders>
              <w:bottom w:val="nil"/>
            </w:tcBorders>
            <w:vAlign w:val="center"/>
          </w:tcPr>
          <w:p w14:paraId="6CDB598E" w14:textId="3E3A6F43" w:rsidR="00D97104" w:rsidRPr="00784E8E" w:rsidRDefault="00D97104" w:rsidP="003C3670">
            <w:pPr>
              <w:widowControl w:val="0"/>
              <w:rPr>
                <w:bCs/>
                <w:sz w:val="22"/>
                <w:szCs w:val="22"/>
              </w:rPr>
            </w:pPr>
            <w:r w:rsidRPr="00784E8E">
              <w:rPr>
                <w:bCs/>
                <w:sz w:val="22"/>
                <w:szCs w:val="22"/>
              </w:rPr>
              <w:t>3-кезең</w:t>
            </w:r>
          </w:p>
        </w:tc>
        <w:tc>
          <w:tcPr>
            <w:tcW w:w="2551" w:type="dxa"/>
            <w:tcBorders>
              <w:bottom w:val="nil"/>
            </w:tcBorders>
            <w:vAlign w:val="center"/>
          </w:tcPr>
          <w:p w14:paraId="568F3EA9" w14:textId="4F07388E" w:rsidR="00D97104" w:rsidRPr="00784E8E" w:rsidRDefault="00D97104" w:rsidP="003C3670">
            <w:pPr>
              <w:widowControl w:val="0"/>
              <w:rPr>
                <w:sz w:val="22"/>
                <w:szCs w:val="22"/>
              </w:rPr>
            </w:pPr>
            <w:r w:rsidRPr="00784E8E">
              <w:rPr>
                <w:sz w:val="22"/>
                <w:szCs w:val="22"/>
              </w:rPr>
              <w:t>Пилоттық жобаларды іске қосу</w:t>
            </w:r>
          </w:p>
        </w:tc>
        <w:tc>
          <w:tcPr>
            <w:tcW w:w="2835" w:type="dxa"/>
            <w:tcBorders>
              <w:bottom w:val="nil"/>
            </w:tcBorders>
            <w:vAlign w:val="center"/>
          </w:tcPr>
          <w:p w14:paraId="5063C763" w14:textId="77777777" w:rsidR="00D97104" w:rsidRPr="00784E8E" w:rsidRDefault="00D97104" w:rsidP="003C3670">
            <w:pPr>
              <w:widowControl w:val="0"/>
              <w:rPr>
                <w:sz w:val="22"/>
                <w:szCs w:val="22"/>
              </w:rPr>
            </w:pPr>
            <w:r w:rsidRPr="00784E8E">
              <w:rPr>
                <w:sz w:val="22"/>
                <w:szCs w:val="22"/>
              </w:rPr>
              <w:t>- Жаңа модульді пилоттық іске қосу</w:t>
            </w:r>
            <w:r w:rsidRPr="00784E8E">
              <w:rPr>
                <w:sz w:val="22"/>
                <w:szCs w:val="22"/>
              </w:rPr>
              <w:br/>
              <w:t>- PMO құру</w:t>
            </w:r>
            <w:r w:rsidRPr="00784E8E">
              <w:rPr>
                <w:sz w:val="22"/>
                <w:szCs w:val="22"/>
              </w:rPr>
              <w:br/>
              <w:t>- Операциялық KPI</w:t>
            </w:r>
          </w:p>
        </w:tc>
        <w:tc>
          <w:tcPr>
            <w:tcW w:w="3260" w:type="dxa"/>
            <w:tcBorders>
              <w:bottom w:val="nil"/>
            </w:tcBorders>
            <w:vAlign w:val="center"/>
          </w:tcPr>
          <w:p w14:paraId="1EE513AF" w14:textId="6EF25135" w:rsidR="00D97104" w:rsidRPr="00784E8E" w:rsidRDefault="00D97104" w:rsidP="003C3670">
            <w:pPr>
              <w:widowControl w:val="0"/>
              <w:rPr>
                <w:sz w:val="22"/>
                <w:szCs w:val="22"/>
              </w:rPr>
            </w:pPr>
            <w:r w:rsidRPr="00784E8E">
              <w:rPr>
                <w:sz w:val="22"/>
                <w:szCs w:val="22"/>
              </w:rPr>
              <w:t>- H₂ пилоты</w:t>
            </w:r>
            <w:r w:rsidRPr="00784E8E">
              <w:rPr>
                <w:sz w:val="22"/>
                <w:szCs w:val="22"/>
              </w:rPr>
              <w:br/>
              <w:t>- Газ-химия пилоты</w:t>
            </w:r>
            <w:r w:rsidRPr="00784E8E">
              <w:rPr>
                <w:sz w:val="22"/>
                <w:szCs w:val="22"/>
              </w:rPr>
              <w:br/>
              <w:t>- KPI бақылау</w:t>
            </w:r>
          </w:p>
        </w:tc>
      </w:tr>
    </w:tbl>
    <w:p w14:paraId="6FE2ACCE" w14:textId="77777777" w:rsidR="008B5CD0" w:rsidRPr="00784E8E" w:rsidRDefault="008B5CD0">
      <w:r w:rsidRPr="00784E8E">
        <w:br w:type="page"/>
      </w:r>
    </w:p>
    <w:p w14:paraId="4B5D5AAB" w14:textId="77777777" w:rsidR="008B5CD0" w:rsidRPr="00784E8E" w:rsidRDefault="008B5CD0" w:rsidP="008B5CD0">
      <w:pPr>
        <w:rPr>
          <w:sz w:val="28"/>
          <w:szCs w:val="28"/>
          <w:lang w:val="kk-KZ"/>
        </w:rPr>
      </w:pPr>
      <w:r w:rsidRPr="00784E8E">
        <w:rPr>
          <w:sz w:val="28"/>
          <w:szCs w:val="28"/>
        </w:rPr>
        <w:lastRenderedPageBreak/>
        <w:t xml:space="preserve">41 – </w:t>
      </w:r>
      <w:r w:rsidRPr="00784E8E">
        <w:rPr>
          <w:sz w:val="28"/>
          <w:szCs w:val="28"/>
          <w:lang w:val="kk-KZ"/>
        </w:rPr>
        <w:t>кестенің жалғасы</w:t>
      </w:r>
    </w:p>
    <w:p w14:paraId="7FDFE4E6" w14:textId="576C2990" w:rsidR="008B5CD0" w:rsidRPr="00784E8E" w:rsidRDefault="008B5CD0"/>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2551"/>
        <w:gridCol w:w="2835"/>
        <w:gridCol w:w="3260"/>
      </w:tblGrid>
      <w:tr w:rsidR="008B5CD0" w:rsidRPr="00784E8E" w14:paraId="1643E0AB" w14:textId="77777777" w:rsidTr="008B5CD0">
        <w:trPr>
          <w:trHeight w:val="253"/>
        </w:trPr>
        <w:tc>
          <w:tcPr>
            <w:tcW w:w="988" w:type="dxa"/>
            <w:vAlign w:val="center"/>
          </w:tcPr>
          <w:p w14:paraId="757B5CA1" w14:textId="5CC4FD1E" w:rsidR="008B5CD0" w:rsidRPr="00784E8E" w:rsidRDefault="008B5CD0" w:rsidP="008B5CD0">
            <w:pPr>
              <w:widowControl w:val="0"/>
              <w:jc w:val="center"/>
              <w:rPr>
                <w:bCs/>
                <w:sz w:val="22"/>
                <w:szCs w:val="22"/>
              </w:rPr>
            </w:pPr>
            <w:r w:rsidRPr="00784E8E">
              <w:rPr>
                <w:bCs/>
                <w:sz w:val="22"/>
                <w:szCs w:val="22"/>
                <w:lang w:val="en-US"/>
              </w:rPr>
              <w:t>1</w:t>
            </w:r>
          </w:p>
        </w:tc>
        <w:tc>
          <w:tcPr>
            <w:tcW w:w="2551" w:type="dxa"/>
            <w:vAlign w:val="center"/>
          </w:tcPr>
          <w:p w14:paraId="189D7E88" w14:textId="0C2F4EBE" w:rsidR="008B5CD0" w:rsidRPr="00784E8E" w:rsidRDefault="008B5CD0" w:rsidP="008B5CD0">
            <w:pPr>
              <w:widowControl w:val="0"/>
              <w:jc w:val="center"/>
              <w:rPr>
                <w:sz w:val="22"/>
                <w:szCs w:val="22"/>
              </w:rPr>
            </w:pPr>
            <w:r w:rsidRPr="00784E8E">
              <w:rPr>
                <w:bCs/>
                <w:sz w:val="22"/>
                <w:szCs w:val="22"/>
                <w:lang w:val="en-US"/>
              </w:rPr>
              <w:t>2</w:t>
            </w:r>
          </w:p>
        </w:tc>
        <w:tc>
          <w:tcPr>
            <w:tcW w:w="2835" w:type="dxa"/>
            <w:vAlign w:val="center"/>
          </w:tcPr>
          <w:p w14:paraId="6D0BEC90" w14:textId="0DEC7AEF" w:rsidR="008B5CD0" w:rsidRPr="00784E8E" w:rsidRDefault="008B5CD0" w:rsidP="008B5CD0">
            <w:pPr>
              <w:widowControl w:val="0"/>
              <w:jc w:val="center"/>
              <w:rPr>
                <w:sz w:val="22"/>
                <w:szCs w:val="22"/>
              </w:rPr>
            </w:pPr>
            <w:r w:rsidRPr="00784E8E">
              <w:rPr>
                <w:bCs/>
                <w:sz w:val="22"/>
                <w:szCs w:val="22"/>
                <w:lang w:val="en-US"/>
              </w:rPr>
              <w:t>3</w:t>
            </w:r>
          </w:p>
        </w:tc>
        <w:tc>
          <w:tcPr>
            <w:tcW w:w="3260" w:type="dxa"/>
            <w:vAlign w:val="center"/>
          </w:tcPr>
          <w:p w14:paraId="7D7F4340" w14:textId="4434E73C" w:rsidR="008B5CD0" w:rsidRPr="00784E8E" w:rsidRDefault="008B5CD0" w:rsidP="008B5CD0">
            <w:pPr>
              <w:widowControl w:val="0"/>
              <w:jc w:val="center"/>
              <w:rPr>
                <w:sz w:val="22"/>
                <w:szCs w:val="22"/>
              </w:rPr>
            </w:pPr>
            <w:r w:rsidRPr="00784E8E">
              <w:rPr>
                <w:bCs/>
                <w:sz w:val="22"/>
                <w:szCs w:val="22"/>
                <w:lang w:val="en-US"/>
              </w:rPr>
              <w:t>4</w:t>
            </w:r>
          </w:p>
        </w:tc>
      </w:tr>
      <w:tr w:rsidR="008B5CD0" w:rsidRPr="00784E8E" w14:paraId="4A2A32BB" w14:textId="77777777" w:rsidTr="00B53549">
        <w:trPr>
          <w:trHeight w:val="1295"/>
        </w:trPr>
        <w:tc>
          <w:tcPr>
            <w:tcW w:w="988" w:type="dxa"/>
            <w:vAlign w:val="center"/>
          </w:tcPr>
          <w:p w14:paraId="5AA9DF10" w14:textId="660C45D5" w:rsidR="008B5CD0" w:rsidRPr="00784E8E" w:rsidRDefault="008B5CD0" w:rsidP="008B5CD0">
            <w:pPr>
              <w:widowControl w:val="0"/>
              <w:rPr>
                <w:bCs/>
                <w:sz w:val="22"/>
                <w:szCs w:val="22"/>
              </w:rPr>
            </w:pPr>
            <w:r w:rsidRPr="00784E8E">
              <w:rPr>
                <w:bCs/>
                <w:sz w:val="22"/>
                <w:szCs w:val="22"/>
              </w:rPr>
              <w:t>4-кезең</w:t>
            </w:r>
          </w:p>
        </w:tc>
        <w:tc>
          <w:tcPr>
            <w:tcW w:w="2551" w:type="dxa"/>
            <w:vAlign w:val="center"/>
          </w:tcPr>
          <w:p w14:paraId="4DCAE251" w14:textId="77207C71" w:rsidR="008B5CD0" w:rsidRPr="00784E8E" w:rsidRDefault="008B5CD0" w:rsidP="008B5CD0">
            <w:pPr>
              <w:widowControl w:val="0"/>
              <w:rPr>
                <w:sz w:val="22"/>
                <w:szCs w:val="22"/>
              </w:rPr>
            </w:pPr>
            <w:r w:rsidRPr="00784E8E">
              <w:rPr>
                <w:sz w:val="22"/>
                <w:szCs w:val="22"/>
              </w:rPr>
              <w:t>Масштабтау туралы шешім</w:t>
            </w:r>
          </w:p>
        </w:tc>
        <w:tc>
          <w:tcPr>
            <w:tcW w:w="2835" w:type="dxa"/>
            <w:vAlign w:val="center"/>
          </w:tcPr>
          <w:p w14:paraId="7B5914F0" w14:textId="77777777" w:rsidR="008B5CD0" w:rsidRPr="00784E8E" w:rsidRDefault="008B5CD0" w:rsidP="008B5CD0">
            <w:pPr>
              <w:widowControl w:val="0"/>
              <w:rPr>
                <w:sz w:val="22"/>
                <w:szCs w:val="22"/>
              </w:rPr>
            </w:pPr>
            <w:r w:rsidRPr="00784E8E">
              <w:rPr>
                <w:sz w:val="22"/>
                <w:szCs w:val="22"/>
              </w:rPr>
              <w:t>- Қуатты арттыру</w:t>
            </w:r>
            <w:r w:rsidRPr="00784E8E">
              <w:rPr>
                <w:sz w:val="22"/>
                <w:szCs w:val="22"/>
              </w:rPr>
              <w:br/>
              <w:t>- Инвестиция тарту</w:t>
            </w:r>
            <w:r w:rsidRPr="00784E8E">
              <w:rPr>
                <w:sz w:val="22"/>
                <w:szCs w:val="22"/>
              </w:rPr>
              <w:br/>
              <w:t>- Инфрақұрылымды кеңейту</w:t>
            </w:r>
          </w:p>
        </w:tc>
        <w:tc>
          <w:tcPr>
            <w:tcW w:w="3260" w:type="dxa"/>
            <w:vAlign w:val="center"/>
          </w:tcPr>
          <w:p w14:paraId="23854163" w14:textId="77777777" w:rsidR="008B5CD0" w:rsidRPr="00784E8E" w:rsidRDefault="008B5CD0" w:rsidP="008B5CD0">
            <w:pPr>
              <w:widowControl w:val="0"/>
              <w:rPr>
                <w:sz w:val="22"/>
                <w:szCs w:val="22"/>
              </w:rPr>
            </w:pPr>
            <w:r w:rsidRPr="00784E8E">
              <w:rPr>
                <w:sz w:val="22"/>
                <w:szCs w:val="22"/>
              </w:rPr>
              <w:t>- Пилоттарды бизнес-бөлімге айналдыру</w:t>
            </w:r>
            <w:r w:rsidRPr="00784E8E">
              <w:rPr>
                <w:sz w:val="22"/>
                <w:szCs w:val="22"/>
              </w:rPr>
              <w:br/>
              <w:t>- Нарыққа шығу</w:t>
            </w:r>
            <w:r w:rsidRPr="00784E8E">
              <w:rPr>
                <w:sz w:val="22"/>
                <w:szCs w:val="22"/>
              </w:rPr>
              <w:br/>
              <w:t>- Басқару құрылымын өзгерту</w:t>
            </w:r>
          </w:p>
        </w:tc>
      </w:tr>
      <w:tr w:rsidR="008B5CD0" w:rsidRPr="00784E8E" w14:paraId="7FDF2077" w14:textId="77777777" w:rsidTr="008B2865">
        <w:trPr>
          <w:trHeight w:val="1078"/>
        </w:trPr>
        <w:tc>
          <w:tcPr>
            <w:tcW w:w="988" w:type="dxa"/>
            <w:vAlign w:val="center"/>
          </w:tcPr>
          <w:p w14:paraId="2F31D9A4" w14:textId="27F9F4EF" w:rsidR="008B5CD0" w:rsidRPr="00784E8E" w:rsidRDefault="008B5CD0" w:rsidP="008B5CD0">
            <w:pPr>
              <w:widowControl w:val="0"/>
              <w:rPr>
                <w:bCs/>
                <w:sz w:val="22"/>
                <w:szCs w:val="22"/>
              </w:rPr>
            </w:pPr>
            <w:r w:rsidRPr="00784E8E">
              <w:rPr>
                <w:bCs/>
                <w:sz w:val="22"/>
                <w:szCs w:val="22"/>
              </w:rPr>
              <w:t>5-кезең</w:t>
            </w:r>
          </w:p>
        </w:tc>
        <w:tc>
          <w:tcPr>
            <w:tcW w:w="2551" w:type="dxa"/>
            <w:vAlign w:val="center"/>
          </w:tcPr>
          <w:p w14:paraId="4FE8F983" w14:textId="5582B60F" w:rsidR="008B5CD0" w:rsidRPr="00784E8E" w:rsidRDefault="008B5CD0" w:rsidP="008B5CD0">
            <w:pPr>
              <w:widowControl w:val="0"/>
              <w:rPr>
                <w:sz w:val="22"/>
                <w:szCs w:val="22"/>
              </w:rPr>
            </w:pPr>
            <w:r w:rsidRPr="00784E8E">
              <w:rPr>
                <w:sz w:val="22"/>
                <w:szCs w:val="22"/>
              </w:rPr>
              <w:t>Интеграция және қайта бағалау</w:t>
            </w:r>
          </w:p>
        </w:tc>
        <w:tc>
          <w:tcPr>
            <w:tcW w:w="2835" w:type="dxa"/>
            <w:vAlign w:val="center"/>
          </w:tcPr>
          <w:p w14:paraId="37B8FEAB" w14:textId="77777777" w:rsidR="008B5CD0" w:rsidRPr="00784E8E" w:rsidRDefault="008B5CD0" w:rsidP="008B5CD0">
            <w:pPr>
              <w:widowControl w:val="0"/>
              <w:rPr>
                <w:sz w:val="22"/>
                <w:szCs w:val="22"/>
              </w:rPr>
            </w:pPr>
            <w:r w:rsidRPr="00784E8E">
              <w:rPr>
                <w:sz w:val="22"/>
                <w:szCs w:val="22"/>
              </w:rPr>
              <w:t>- Жаңа бөлімдерді енгізу</w:t>
            </w:r>
            <w:r w:rsidRPr="00784E8E">
              <w:rPr>
                <w:sz w:val="22"/>
                <w:szCs w:val="22"/>
              </w:rPr>
              <w:br/>
              <w:t>- Цифрлық жүйелер</w:t>
            </w:r>
            <w:r w:rsidRPr="00784E8E">
              <w:rPr>
                <w:sz w:val="22"/>
                <w:szCs w:val="22"/>
              </w:rPr>
              <w:br/>
              <w:t>- KPI жаңарту</w:t>
            </w:r>
          </w:p>
        </w:tc>
        <w:tc>
          <w:tcPr>
            <w:tcW w:w="3260" w:type="dxa"/>
            <w:vAlign w:val="center"/>
          </w:tcPr>
          <w:p w14:paraId="4F0EA50F" w14:textId="77777777" w:rsidR="008B5CD0" w:rsidRPr="00784E8E" w:rsidRDefault="008B5CD0" w:rsidP="008B5CD0">
            <w:pPr>
              <w:widowControl w:val="0"/>
              <w:rPr>
                <w:sz w:val="22"/>
                <w:szCs w:val="22"/>
              </w:rPr>
            </w:pPr>
            <w:r w:rsidRPr="00784E8E">
              <w:rPr>
                <w:sz w:val="22"/>
                <w:szCs w:val="22"/>
              </w:rPr>
              <w:t>- Сутек және газ-химияны интеграциялау</w:t>
            </w:r>
            <w:r w:rsidRPr="00784E8E">
              <w:rPr>
                <w:sz w:val="22"/>
                <w:szCs w:val="22"/>
              </w:rPr>
              <w:br/>
              <w:t>- ESG есептілігі</w:t>
            </w:r>
            <w:r w:rsidRPr="00784E8E">
              <w:rPr>
                <w:sz w:val="22"/>
                <w:szCs w:val="22"/>
              </w:rPr>
              <w:br/>
              <w:t>- Жыл сайын аудит</w:t>
            </w:r>
          </w:p>
        </w:tc>
      </w:tr>
      <w:tr w:rsidR="008B5CD0" w:rsidRPr="00784E8E" w14:paraId="4E8E3D11" w14:textId="77777777" w:rsidTr="00790093">
        <w:trPr>
          <w:trHeight w:val="71"/>
        </w:trPr>
        <w:tc>
          <w:tcPr>
            <w:tcW w:w="9634" w:type="dxa"/>
            <w:gridSpan w:val="4"/>
            <w:vAlign w:val="center"/>
          </w:tcPr>
          <w:p w14:paraId="108EBA50" w14:textId="1C501AF6" w:rsidR="008B5CD0" w:rsidRPr="00784E8E" w:rsidRDefault="008B5CD0" w:rsidP="008B5CD0">
            <w:pPr>
              <w:widowControl w:val="0"/>
              <w:pBdr>
                <w:top w:val="single" w:sz="4" w:space="1" w:color="auto"/>
                <w:left w:val="single" w:sz="4" w:space="4" w:color="auto"/>
                <w:bottom w:val="single" w:sz="4" w:space="1" w:color="auto"/>
                <w:right w:val="single" w:sz="4" w:space="4" w:color="auto"/>
                <w:between w:val="single" w:sz="4" w:space="1" w:color="auto"/>
                <w:bar w:val="single" w:sz="4" w:color="auto"/>
              </w:pBdr>
              <w:ind w:firstLine="567"/>
              <w:rPr>
                <w:sz w:val="22"/>
                <w:szCs w:val="22"/>
                <w:lang w:val="kk-KZ"/>
              </w:rPr>
            </w:pPr>
            <w:r w:rsidRPr="00784E8E">
              <w:rPr>
                <w:sz w:val="22"/>
                <w:szCs w:val="22"/>
                <w:lang w:val="kk-KZ"/>
              </w:rPr>
              <w:t xml:space="preserve">Ескерту </w:t>
            </w:r>
            <w:r w:rsidRPr="00784E8E">
              <w:rPr>
                <w:sz w:val="22"/>
                <w:szCs w:val="22"/>
              </w:rPr>
              <w:t xml:space="preserve">– </w:t>
            </w:r>
            <w:r w:rsidRPr="00784E8E">
              <w:rPr>
                <w:sz w:val="22"/>
                <w:szCs w:val="22"/>
                <w:lang w:val="kk-KZ"/>
              </w:rPr>
              <w:t>«СНПС-Ақтөбемұнайгаз» АҚ және «Қазмұнайгаз» АҚ мәліметтері  негізінде автормен құрастылған</w:t>
            </w:r>
          </w:p>
        </w:tc>
      </w:tr>
    </w:tbl>
    <w:p w14:paraId="5F46C32E" w14:textId="77777777" w:rsidR="00336177" w:rsidRPr="00784E8E" w:rsidRDefault="00336177" w:rsidP="003C3670">
      <w:pPr>
        <w:widowControl w:val="0"/>
        <w:ind w:firstLine="567"/>
        <w:jc w:val="both"/>
        <w:outlineLvl w:val="3"/>
        <w:rPr>
          <w:bCs/>
          <w:sz w:val="28"/>
          <w:szCs w:val="28"/>
          <w:lang w:val="kk-KZ"/>
        </w:rPr>
      </w:pPr>
    </w:p>
    <w:p w14:paraId="54E752CF" w14:textId="1CA41F05" w:rsidR="0063551C" w:rsidRPr="00784E8E" w:rsidRDefault="0063551C" w:rsidP="003C3670">
      <w:pPr>
        <w:widowControl w:val="0"/>
        <w:ind w:firstLine="567"/>
        <w:jc w:val="both"/>
        <w:outlineLvl w:val="3"/>
        <w:rPr>
          <w:bCs/>
          <w:sz w:val="28"/>
          <w:szCs w:val="28"/>
          <w:lang w:val="kk-KZ"/>
        </w:rPr>
      </w:pPr>
      <w:r w:rsidRPr="00784E8E">
        <w:rPr>
          <w:bCs/>
          <w:sz w:val="28"/>
          <w:szCs w:val="28"/>
          <w:lang w:val="kk-KZ"/>
        </w:rPr>
        <w:t>Әртараптандыру стратегиясын іске асыру кезеңдерін</w:t>
      </w:r>
      <w:r w:rsidR="0011071F" w:rsidRPr="00784E8E">
        <w:rPr>
          <w:bCs/>
          <w:sz w:val="28"/>
          <w:szCs w:val="28"/>
          <w:lang w:val="kk-KZ"/>
        </w:rPr>
        <w:t xml:space="preserve"> келесідей талдауға болады</w:t>
      </w:r>
      <w:r w:rsidR="006C062B" w:rsidRPr="00784E8E">
        <w:rPr>
          <w:bCs/>
          <w:sz w:val="28"/>
          <w:szCs w:val="28"/>
          <w:lang w:val="kk-KZ"/>
        </w:rPr>
        <w:t>:</w:t>
      </w:r>
    </w:p>
    <w:p w14:paraId="3A6025B3" w14:textId="6379DB84" w:rsidR="00DB1E37" w:rsidRPr="00784E8E" w:rsidRDefault="00DB1E37" w:rsidP="003C3670">
      <w:pPr>
        <w:widowControl w:val="0"/>
        <w:ind w:firstLine="709"/>
        <w:jc w:val="both"/>
        <w:outlineLvl w:val="3"/>
        <w:rPr>
          <w:b/>
          <w:bCs/>
          <w:sz w:val="28"/>
          <w:szCs w:val="28"/>
          <w:lang w:val="kk-KZ"/>
        </w:rPr>
      </w:pPr>
      <w:r w:rsidRPr="00784E8E">
        <w:rPr>
          <w:b/>
          <w:bCs/>
          <w:sz w:val="28"/>
          <w:szCs w:val="28"/>
          <w:lang w:val="kk-KZ"/>
        </w:rPr>
        <w:t xml:space="preserve">1-кезең: </w:t>
      </w:r>
      <w:r w:rsidRPr="00784E8E">
        <w:rPr>
          <w:sz w:val="28"/>
          <w:szCs w:val="28"/>
          <w:lang w:val="kk-KZ"/>
        </w:rPr>
        <w:t>Диагностика және стратегиялық талдау</w:t>
      </w:r>
    </w:p>
    <w:p w14:paraId="15932630" w14:textId="77777777" w:rsidR="00DB1E37" w:rsidRPr="00784E8E" w:rsidRDefault="00DB1E37" w:rsidP="003C3670">
      <w:pPr>
        <w:widowControl w:val="0"/>
        <w:jc w:val="both"/>
        <w:rPr>
          <w:sz w:val="28"/>
          <w:szCs w:val="28"/>
          <w:lang w:val="kk-KZ"/>
        </w:rPr>
      </w:pPr>
      <w:r w:rsidRPr="00784E8E">
        <w:rPr>
          <w:sz w:val="28"/>
          <w:szCs w:val="28"/>
          <w:lang w:val="kk-KZ"/>
        </w:rPr>
        <w:t>«СНПС-Ақтөбемұнайгаз» АҚ:</w:t>
      </w:r>
    </w:p>
    <w:p w14:paraId="492CB0F7" w14:textId="7C68E120" w:rsidR="00DB1E37" w:rsidRPr="00784E8E" w:rsidRDefault="00DB1E37" w:rsidP="003C3670">
      <w:pPr>
        <w:widowControl w:val="0"/>
        <w:numPr>
          <w:ilvl w:val="1"/>
          <w:numId w:val="18"/>
        </w:numPr>
        <w:ind w:left="0" w:firstLine="567"/>
        <w:jc w:val="both"/>
        <w:rPr>
          <w:sz w:val="28"/>
          <w:szCs w:val="28"/>
          <w:lang w:val="kk-KZ"/>
        </w:rPr>
      </w:pPr>
      <w:r w:rsidRPr="00784E8E">
        <w:rPr>
          <w:sz w:val="28"/>
          <w:szCs w:val="28"/>
          <w:lang w:val="kk-KZ"/>
        </w:rPr>
        <w:t xml:space="preserve"> Компанияның негізгі кенді учаскелерінің (Жанажол, Кенкияқ) өндірістік және резервтік әлеуетін қайта бағалау</w:t>
      </w:r>
      <w:r w:rsidR="0063551C" w:rsidRPr="00784E8E">
        <w:rPr>
          <w:sz w:val="28"/>
          <w:szCs w:val="28"/>
          <w:lang w:val="kk-KZ"/>
        </w:rPr>
        <w:t>;</w:t>
      </w:r>
    </w:p>
    <w:p w14:paraId="528DD00B" w14:textId="22CD33B0" w:rsidR="00DB1E37" w:rsidRPr="00784E8E" w:rsidRDefault="00DB1E37" w:rsidP="003C3670">
      <w:pPr>
        <w:widowControl w:val="0"/>
        <w:numPr>
          <w:ilvl w:val="1"/>
          <w:numId w:val="18"/>
        </w:numPr>
        <w:ind w:left="0" w:firstLine="567"/>
        <w:jc w:val="both"/>
        <w:rPr>
          <w:sz w:val="28"/>
          <w:szCs w:val="28"/>
          <w:lang w:val="kk-KZ"/>
        </w:rPr>
      </w:pPr>
      <w:r w:rsidRPr="00784E8E">
        <w:rPr>
          <w:sz w:val="28"/>
          <w:szCs w:val="28"/>
          <w:lang w:val="kk-KZ"/>
        </w:rPr>
        <w:t xml:space="preserve"> SWOT-талдау: жоғары газ өндірісі </w:t>
      </w:r>
      <w:r w:rsidR="0063551C" w:rsidRPr="00784E8E">
        <w:rPr>
          <w:sz w:val="28"/>
          <w:szCs w:val="28"/>
          <w:lang w:val="kk-KZ"/>
        </w:rPr>
        <w:t>-</w:t>
      </w:r>
      <w:r w:rsidRPr="00784E8E">
        <w:rPr>
          <w:sz w:val="28"/>
          <w:szCs w:val="28"/>
          <w:lang w:val="kk-KZ"/>
        </w:rPr>
        <w:t xml:space="preserve"> күшті жағы, геологиялық тәуекелдер </w:t>
      </w:r>
      <w:r w:rsidR="0063551C" w:rsidRPr="00784E8E">
        <w:rPr>
          <w:sz w:val="28"/>
          <w:szCs w:val="28"/>
          <w:lang w:val="kk-KZ"/>
        </w:rPr>
        <w:t>-</w:t>
      </w:r>
      <w:r w:rsidRPr="00784E8E">
        <w:rPr>
          <w:sz w:val="28"/>
          <w:szCs w:val="28"/>
          <w:lang w:val="kk-KZ"/>
        </w:rPr>
        <w:t xml:space="preserve"> әлсіз жағы</w:t>
      </w:r>
      <w:r w:rsidR="0063551C" w:rsidRPr="00784E8E">
        <w:rPr>
          <w:sz w:val="28"/>
          <w:szCs w:val="28"/>
          <w:lang w:val="kk-KZ"/>
        </w:rPr>
        <w:t>;</w:t>
      </w:r>
    </w:p>
    <w:p w14:paraId="3FB01072" w14:textId="0AC1C8D1" w:rsidR="002355F2" w:rsidRPr="00784E8E" w:rsidRDefault="00DB1E37" w:rsidP="003C3670">
      <w:pPr>
        <w:widowControl w:val="0"/>
        <w:numPr>
          <w:ilvl w:val="1"/>
          <w:numId w:val="18"/>
        </w:numPr>
        <w:ind w:left="0" w:firstLine="567"/>
        <w:jc w:val="both"/>
        <w:rPr>
          <w:sz w:val="28"/>
          <w:szCs w:val="28"/>
          <w:lang w:val="kk-KZ"/>
        </w:rPr>
      </w:pPr>
      <w:r w:rsidRPr="00784E8E">
        <w:rPr>
          <w:sz w:val="28"/>
          <w:szCs w:val="28"/>
          <w:lang w:val="kk-KZ"/>
        </w:rPr>
        <w:t xml:space="preserve"> PEST-талдау: Қытай мен Қазақстан арасындағы серіктестік, экспорт логистикасы (Қытайға құбырла</w:t>
      </w:r>
      <w:r w:rsidR="0063551C" w:rsidRPr="00784E8E">
        <w:rPr>
          <w:sz w:val="28"/>
          <w:szCs w:val="28"/>
          <w:lang w:val="kk-KZ"/>
        </w:rPr>
        <w:t>ры</w:t>
      </w:r>
      <w:r w:rsidRPr="00784E8E">
        <w:rPr>
          <w:sz w:val="28"/>
          <w:szCs w:val="28"/>
          <w:lang w:val="kk-KZ"/>
        </w:rPr>
        <w:t>), әлемдік мұнай бағасындағы құбылмалылық.</w:t>
      </w:r>
    </w:p>
    <w:p w14:paraId="48F164E6" w14:textId="451E8A65" w:rsidR="00DB1E37" w:rsidRPr="00784E8E" w:rsidRDefault="00DB1E37" w:rsidP="003C3670">
      <w:pPr>
        <w:pStyle w:val="a7"/>
        <w:widowControl w:val="0"/>
        <w:spacing w:after="0" w:line="240" w:lineRule="auto"/>
        <w:ind w:left="0" w:firstLine="567"/>
        <w:jc w:val="both"/>
        <w:rPr>
          <w:rFonts w:ascii="Times New Roman" w:eastAsia="Times New Roman" w:hAnsi="Times New Roman" w:cs="Times New Roman"/>
          <w:sz w:val="28"/>
          <w:szCs w:val="28"/>
          <w:lang w:eastAsia="ru-RU"/>
        </w:rPr>
      </w:pPr>
      <w:r w:rsidRPr="00784E8E">
        <w:rPr>
          <w:rFonts w:ascii="Times New Roman" w:hAnsi="Times New Roman" w:cs="Times New Roman"/>
          <w:sz w:val="28"/>
          <w:szCs w:val="28"/>
          <w:lang w:val="kk-KZ"/>
        </w:rPr>
        <w:t>«ҚазМұнайГаз» АҚ:</w:t>
      </w:r>
    </w:p>
    <w:p w14:paraId="6FB8A624" w14:textId="5E0FA9BB" w:rsidR="00DB1E37" w:rsidRPr="00784E8E" w:rsidRDefault="00DB1E37" w:rsidP="003C3670">
      <w:pPr>
        <w:widowControl w:val="0"/>
        <w:numPr>
          <w:ilvl w:val="1"/>
          <w:numId w:val="19"/>
        </w:numPr>
        <w:ind w:left="0" w:firstLine="567"/>
        <w:jc w:val="both"/>
        <w:rPr>
          <w:sz w:val="28"/>
          <w:szCs w:val="28"/>
        </w:rPr>
      </w:pPr>
      <w:r w:rsidRPr="00784E8E">
        <w:rPr>
          <w:sz w:val="28"/>
          <w:szCs w:val="28"/>
        </w:rPr>
        <w:t>Елдік және халықаралық нарықтағы саяси-экономикалық трендтер</w:t>
      </w:r>
      <w:r w:rsidR="0063551C" w:rsidRPr="00784E8E">
        <w:rPr>
          <w:sz w:val="28"/>
          <w:szCs w:val="28"/>
          <w:lang w:val="kk-KZ"/>
        </w:rPr>
        <w:t>іне талдау жасау</w:t>
      </w:r>
      <w:r w:rsidRPr="00784E8E">
        <w:rPr>
          <w:sz w:val="28"/>
          <w:szCs w:val="28"/>
        </w:rPr>
        <w:t xml:space="preserve"> (көміртекті салық, ESG талаптары)</w:t>
      </w:r>
      <w:r w:rsidRPr="00784E8E">
        <w:rPr>
          <w:sz w:val="28"/>
          <w:szCs w:val="28"/>
          <w:lang w:val="kk-KZ"/>
        </w:rPr>
        <w:t>;</w:t>
      </w:r>
    </w:p>
    <w:p w14:paraId="19CAA413" w14:textId="56B05A6C" w:rsidR="00DB1E37" w:rsidRPr="00784E8E" w:rsidRDefault="00DB1E37" w:rsidP="003C3670">
      <w:pPr>
        <w:widowControl w:val="0"/>
        <w:numPr>
          <w:ilvl w:val="1"/>
          <w:numId w:val="19"/>
        </w:numPr>
        <w:ind w:left="0" w:firstLine="567"/>
        <w:jc w:val="both"/>
        <w:rPr>
          <w:sz w:val="28"/>
          <w:szCs w:val="28"/>
        </w:rPr>
      </w:pPr>
      <w:r w:rsidRPr="00784E8E">
        <w:rPr>
          <w:sz w:val="28"/>
          <w:szCs w:val="28"/>
        </w:rPr>
        <w:t xml:space="preserve">Әртараптандыру </w:t>
      </w:r>
      <w:r w:rsidR="0063551C" w:rsidRPr="00784E8E">
        <w:rPr>
          <w:sz w:val="28"/>
          <w:szCs w:val="28"/>
          <w:lang w:val="kk-KZ"/>
        </w:rPr>
        <w:t xml:space="preserve">арттыру </w:t>
      </w:r>
      <w:r w:rsidRPr="00784E8E">
        <w:rPr>
          <w:sz w:val="28"/>
          <w:szCs w:val="28"/>
        </w:rPr>
        <w:t>әлеуеті: ҚМГ-ның бар активтерін, технологиялық мүмкіндіктерін, R&amp;D қабілетін бағалау</w:t>
      </w:r>
      <w:r w:rsidRPr="00784E8E">
        <w:rPr>
          <w:sz w:val="28"/>
          <w:szCs w:val="28"/>
          <w:lang w:val="kk-KZ"/>
        </w:rPr>
        <w:t>;</w:t>
      </w:r>
    </w:p>
    <w:p w14:paraId="0CA064DE" w14:textId="7D5D83F9" w:rsidR="006C062B" w:rsidRPr="00784E8E" w:rsidRDefault="00DB1E37" w:rsidP="003C3670">
      <w:pPr>
        <w:widowControl w:val="0"/>
        <w:numPr>
          <w:ilvl w:val="1"/>
          <w:numId w:val="19"/>
        </w:numPr>
        <w:ind w:left="0" w:firstLine="567"/>
        <w:jc w:val="both"/>
        <w:rPr>
          <w:sz w:val="28"/>
          <w:szCs w:val="28"/>
        </w:rPr>
      </w:pPr>
      <w:r w:rsidRPr="00784E8E">
        <w:rPr>
          <w:sz w:val="28"/>
          <w:szCs w:val="28"/>
        </w:rPr>
        <w:t xml:space="preserve">Тәуекел картасын құру: </w:t>
      </w:r>
      <w:r w:rsidR="0063551C" w:rsidRPr="00784E8E">
        <w:rPr>
          <w:sz w:val="28"/>
          <w:szCs w:val="28"/>
          <w:lang w:val="kk-KZ"/>
        </w:rPr>
        <w:t xml:space="preserve">бұл </w:t>
      </w:r>
      <w:r w:rsidRPr="00784E8E">
        <w:rPr>
          <w:sz w:val="28"/>
          <w:szCs w:val="28"/>
        </w:rPr>
        <w:t>экологиялық, қаржылық</w:t>
      </w:r>
      <w:r w:rsidR="0063551C" w:rsidRPr="00784E8E">
        <w:rPr>
          <w:sz w:val="28"/>
          <w:szCs w:val="28"/>
          <w:lang w:val="kk-KZ"/>
        </w:rPr>
        <w:t xml:space="preserve"> және </w:t>
      </w:r>
      <w:r w:rsidRPr="00784E8E">
        <w:rPr>
          <w:sz w:val="28"/>
          <w:szCs w:val="28"/>
        </w:rPr>
        <w:t xml:space="preserve">технологиялық тәуекелдер, </w:t>
      </w:r>
      <w:r w:rsidR="0063551C" w:rsidRPr="00784E8E">
        <w:rPr>
          <w:sz w:val="28"/>
          <w:szCs w:val="28"/>
          <w:lang w:val="kk-KZ"/>
        </w:rPr>
        <w:t>айта кетсек</w:t>
      </w:r>
      <w:r w:rsidRPr="00784E8E">
        <w:rPr>
          <w:sz w:val="28"/>
          <w:szCs w:val="28"/>
        </w:rPr>
        <w:t xml:space="preserve"> жаңартылатын энергияға кіру к</w:t>
      </w:r>
      <w:r w:rsidR="0063551C" w:rsidRPr="00784E8E">
        <w:rPr>
          <w:sz w:val="28"/>
          <w:szCs w:val="28"/>
          <w:lang w:val="kk-KZ"/>
        </w:rPr>
        <w:t>езеңдері</w:t>
      </w:r>
      <w:r w:rsidRPr="00784E8E">
        <w:rPr>
          <w:sz w:val="28"/>
          <w:szCs w:val="28"/>
        </w:rPr>
        <w:t>.</w:t>
      </w:r>
    </w:p>
    <w:p w14:paraId="75398099" w14:textId="67323822" w:rsidR="00DB1E37" w:rsidRPr="00784E8E" w:rsidRDefault="00DB1E37" w:rsidP="003C3670">
      <w:pPr>
        <w:widowControl w:val="0"/>
        <w:ind w:firstLine="567"/>
        <w:jc w:val="both"/>
        <w:outlineLvl w:val="3"/>
        <w:rPr>
          <w:b/>
          <w:bCs/>
          <w:sz w:val="28"/>
          <w:szCs w:val="28"/>
          <w:lang w:val="kk-KZ"/>
        </w:rPr>
      </w:pPr>
      <w:r w:rsidRPr="00784E8E">
        <w:rPr>
          <w:b/>
          <w:bCs/>
          <w:sz w:val="28"/>
          <w:szCs w:val="28"/>
        </w:rPr>
        <w:t xml:space="preserve">2-кезең: </w:t>
      </w:r>
      <w:r w:rsidRPr="00784E8E">
        <w:rPr>
          <w:sz w:val="28"/>
          <w:szCs w:val="28"/>
        </w:rPr>
        <w:t xml:space="preserve">Стратегиялық </w:t>
      </w:r>
      <w:r w:rsidR="001B21BB" w:rsidRPr="00784E8E">
        <w:rPr>
          <w:sz w:val="28"/>
          <w:szCs w:val="28"/>
          <w:lang w:val="kk-KZ"/>
        </w:rPr>
        <w:t>бағыттау</w:t>
      </w:r>
      <w:r w:rsidRPr="00784E8E">
        <w:rPr>
          <w:sz w:val="28"/>
          <w:szCs w:val="28"/>
        </w:rPr>
        <w:t xml:space="preserve"> және пилоттық жобаларды әзірлеу</w:t>
      </w:r>
      <w:r w:rsidR="001B21BB" w:rsidRPr="00784E8E">
        <w:rPr>
          <w:sz w:val="28"/>
          <w:szCs w:val="28"/>
          <w:lang w:val="kk-KZ"/>
        </w:rPr>
        <w:t xml:space="preserve"> кезеңі</w:t>
      </w:r>
    </w:p>
    <w:p w14:paraId="3A0762D8" w14:textId="77777777" w:rsidR="00DB1E37" w:rsidRPr="00784E8E" w:rsidRDefault="00DB1E37" w:rsidP="003C3670">
      <w:pPr>
        <w:widowControl w:val="0"/>
        <w:ind w:firstLine="567"/>
        <w:jc w:val="both"/>
        <w:rPr>
          <w:sz w:val="28"/>
          <w:szCs w:val="28"/>
        </w:rPr>
      </w:pPr>
      <w:r w:rsidRPr="00784E8E">
        <w:rPr>
          <w:sz w:val="28"/>
          <w:szCs w:val="28"/>
          <w:lang w:val="kk-KZ"/>
        </w:rPr>
        <w:t>«СНПС-Ақтөбемұнайгаз» АҚ</w:t>
      </w:r>
      <w:r w:rsidRPr="00784E8E">
        <w:rPr>
          <w:sz w:val="28"/>
          <w:szCs w:val="28"/>
        </w:rPr>
        <w:t>:</w:t>
      </w:r>
    </w:p>
    <w:p w14:paraId="4867DCA6" w14:textId="4EDC6C5F" w:rsidR="00DB1E37" w:rsidRPr="00784E8E" w:rsidRDefault="00DB1E37" w:rsidP="003C3670">
      <w:pPr>
        <w:widowControl w:val="0"/>
        <w:numPr>
          <w:ilvl w:val="1"/>
          <w:numId w:val="20"/>
        </w:numPr>
        <w:ind w:left="0" w:firstLine="567"/>
        <w:jc w:val="both"/>
        <w:rPr>
          <w:sz w:val="28"/>
          <w:szCs w:val="28"/>
        </w:rPr>
      </w:pPr>
      <w:r w:rsidRPr="00784E8E">
        <w:rPr>
          <w:sz w:val="28"/>
          <w:szCs w:val="28"/>
        </w:rPr>
        <w:t xml:space="preserve">Пилоттық жоба </w:t>
      </w:r>
      <w:r w:rsidR="001B21BB" w:rsidRPr="00784E8E">
        <w:rPr>
          <w:sz w:val="28"/>
          <w:szCs w:val="28"/>
        </w:rPr>
        <w:t xml:space="preserve">- </w:t>
      </w:r>
      <w:r w:rsidRPr="00784E8E">
        <w:rPr>
          <w:sz w:val="28"/>
          <w:szCs w:val="28"/>
        </w:rPr>
        <w:t xml:space="preserve">3-Жанажол газ өңдеу зауыты сияқты нысанда жаңарту немесе қосымша өңдеу </w:t>
      </w:r>
      <w:r w:rsidR="001B21BB" w:rsidRPr="00784E8E">
        <w:rPr>
          <w:sz w:val="28"/>
          <w:szCs w:val="28"/>
        </w:rPr>
        <w:t>модель</w:t>
      </w:r>
      <w:r w:rsidR="001B21BB" w:rsidRPr="00784E8E">
        <w:rPr>
          <w:sz w:val="28"/>
          <w:szCs w:val="28"/>
          <w:lang w:val="kk-KZ"/>
        </w:rPr>
        <w:t>ін</w:t>
      </w:r>
      <w:r w:rsidRPr="00784E8E">
        <w:rPr>
          <w:sz w:val="28"/>
          <w:szCs w:val="28"/>
        </w:rPr>
        <w:t xml:space="preserve"> құру. (Компания бұрынғы уақытта 3</w:t>
      </w:r>
      <w:r w:rsidR="001B21BB" w:rsidRPr="00784E8E">
        <w:rPr>
          <w:sz w:val="28"/>
          <w:szCs w:val="28"/>
          <w:lang w:val="kk-KZ"/>
        </w:rPr>
        <w:t xml:space="preserve"> </w:t>
      </w:r>
      <w:r w:rsidR="001B21BB" w:rsidRPr="00784E8E">
        <w:rPr>
          <w:sz w:val="28"/>
          <w:szCs w:val="28"/>
        </w:rPr>
        <w:t>-</w:t>
      </w:r>
      <w:r w:rsidRPr="00784E8E">
        <w:rPr>
          <w:sz w:val="28"/>
          <w:szCs w:val="28"/>
        </w:rPr>
        <w:t>Жанажол газ өңдеу зауыты салған</w:t>
      </w:r>
      <w:r w:rsidR="001B21BB" w:rsidRPr="00784E8E">
        <w:rPr>
          <w:sz w:val="28"/>
          <w:szCs w:val="28"/>
        </w:rPr>
        <w:t xml:space="preserve"> болатын</w:t>
      </w:r>
      <w:r w:rsidRPr="00784E8E">
        <w:rPr>
          <w:sz w:val="28"/>
          <w:szCs w:val="28"/>
        </w:rPr>
        <w:t>)</w:t>
      </w:r>
      <w:r w:rsidRPr="00784E8E">
        <w:rPr>
          <w:sz w:val="28"/>
          <w:szCs w:val="28"/>
          <w:lang w:val="kk-KZ"/>
        </w:rPr>
        <w:t>;</w:t>
      </w:r>
    </w:p>
    <w:p w14:paraId="5388A086" w14:textId="24A7A767" w:rsidR="00DB1E37" w:rsidRPr="00784E8E" w:rsidRDefault="00DB1E37" w:rsidP="003C3670">
      <w:pPr>
        <w:widowControl w:val="0"/>
        <w:numPr>
          <w:ilvl w:val="1"/>
          <w:numId w:val="20"/>
        </w:numPr>
        <w:ind w:left="0" w:firstLine="567"/>
        <w:jc w:val="both"/>
        <w:rPr>
          <w:sz w:val="28"/>
          <w:szCs w:val="28"/>
        </w:rPr>
      </w:pPr>
      <w:r w:rsidRPr="00784E8E">
        <w:rPr>
          <w:sz w:val="28"/>
          <w:szCs w:val="28"/>
        </w:rPr>
        <w:t xml:space="preserve">Қаржылық модельдеу: </w:t>
      </w:r>
      <w:r w:rsidR="001B21BB" w:rsidRPr="00784E8E">
        <w:rPr>
          <w:sz w:val="28"/>
          <w:szCs w:val="28"/>
        </w:rPr>
        <w:t>б</w:t>
      </w:r>
      <w:r w:rsidR="001B21BB" w:rsidRPr="00784E8E">
        <w:rPr>
          <w:sz w:val="28"/>
          <w:szCs w:val="28"/>
          <w:lang w:val="kk-KZ"/>
        </w:rPr>
        <w:t xml:space="preserve">ұл </w:t>
      </w:r>
      <w:r w:rsidRPr="00784E8E">
        <w:rPr>
          <w:sz w:val="28"/>
          <w:szCs w:val="28"/>
        </w:rPr>
        <w:t>жаңа өңдеу желісі арқылы өндірілетін газ конденсатының табысын</w:t>
      </w:r>
      <w:r w:rsidR="001B21BB" w:rsidRPr="00784E8E">
        <w:rPr>
          <w:sz w:val="28"/>
          <w:szCs w:val="28"/>
          <w:lang w:val="kk-KZ"/>
        </w:rPr>
        <w:t xml:space="preserve"> және </w:t>
      </w:r>
      <w:r w:rsidRPr="00784E8E">
        <w:rPr>
          <w:sz w:val="28"/>
          <w:szCs w:val="28"/>
        </w:rPr>
        <w:t>CAPEX пен OPEX бағаларын есептеу</w:t>
      </w:r>
      <w:r w:rsidRPr="00784E8E">
        <w:rPr>
          <w:sz w:val="28"/>
          <w:szCs w:val="28"/>
          <w:lang w:val="kk-KZ"/>
        </w:rPr>
        <w:t>;</w:t>
      </w:r>
    </w:p>
    <w:p w14:paraId="0E3E186E" w14:textId="1D7B8A57" w:rsidR="007E41BC" w:rsidRPr="00784E8E" w:rsidRDefault="00DB1E37" w:rsidP="003C3670">
      <w:pPr>
        <w:widowControl w:val="0"/>
        <w:numPr>
          <w:ilvl w:val="1"/>
          <w:numId w:val="20"/>
        </w:numPr>
        <w:ind w:left="0" w:firstLine="567"/>
        <w:jc w:val="both"/>
        <w:rPr>
          <w:sz w:val="28"/>
          <w:szCs w:val="28"/>
        </w:rPr>
      </w:pPr>
      <w:r w:rsidRPr="00784E8E">
        <w:rPr>
          <w:sz w:val="28"/>
          <w:szCs w:val="28"/>
        </w:rPr>
        <w:t xml:space="preserve">Технологиялық серіктестерді іздеу </w:t>
      </w:r>
      <w:r w:rsidR="001B21BB" w:rsidRPr="00784E8E">
        <w:rPr>
          <w:sz w:val="28"/>
          <w:szCs w:val="28"/>
          <w:lang w:val="kk-KZ"/>
        </w:rPr>
        <w:t>-</w:t>
      </w:r>
      <w:r w:rsidRPr="00784E8E">
        <w:rPr>
          <w:sz w:val="28"/>
          <w:szCs w:val="28"/>
        </w:rPr>
        <w:t xml:space="preserve"> Қытай немесе халықаралық технологиялық компаниялармен ынтымақтастық</w:t>
      </w:r>
      <w:r w:rsidR="001B21BB" w:rsidRPr="00784E8E">
        <w:rPr>
          <w:sz w:val="28"/>
          <w:szCs w:val="28"/>
        </w:rPr>
        <w:t xml:space="preserve"> болып табылады.</w:t>
      </w:r>
    </w:p>
    <w:p w14:paraId="2EC24B20" w14:textId="068743BB" w:rsidR="00DB1E37" w:rsidRPr="00784E8E" w:rsidRDefault="00DB1E37" w:rsidP="003C3670">
      <w:pPr>
        <w:pStyle w:val="a7"/>
        <w:widowControl w:val="0"/>
        <w:spacing w:after="0" w:line="240" w:lineRule="auto"/>
        <w:ind w:left="0" w:firstLine="567"/>
        <w:jc w:val="both"/>
        <w:rPr>
          <w:rFonts w:ascii="Times New Roman" w:eastAsia="Times New Roman" w:hAnsi="Times New Roman" w:cs="Times New Roman"/>
          <w:sz w:val="28"/>
          <w:szCs w:val="28"/>
          <w:lang w:eastAsia="ru-RU"/>
        </w:rPr>
      </w:pPr>
      <w:r w:rsidRPr="00784E8E">
        <w:rPr>
          <w:rFonts w:ascii="Times New Roman" w:hAnsi="Times New Roman" w:cs="Times New Roman"/>
          <w:sz w:val="28"/>
          <w:szCs w:val="28"/>
          <w:lang w:val="kk-KZ"/>
        </w:rPr>
        <w:t>«ҚазМұнайГаз» АҚ:</w:t>
      </w:r>
    </w:p>
    <w:p w14:paraId="6EC8E31D" w14:textId="578CC6E9" w:rsidR="00DB1E37" w:rsidRPr="00784E8E" w:rsidRDefault="00DB1E37" w:rsidP="003C3670">
      <w:pPr>
        <w:widowControl w:val="0"/>
        <w:numPr>
          <w:ilvl w:val="1"/>
          <w:numId w:val="21"/>
        </w:numPr>
        <w:ind w:left="0" w:firstLine="567"/>
        <w:jc w:val="both"/>
        <w:rPr>
          <w:sz w:val="28"/>
          <w:szCs w:val="28"/>
        </w:rPr>
      </w:pPr>
      <w:r w:rsidRPr="00784E8E">
        <w:rPr>
          <w:sz w:val="28"/>
          <w:szCs w:val="28"/>
        </w:rPr>
        <w:t>Пилоттық жобалар: сутекті энергия (hydrogen), газ-химия (газды тазалау, аммиак, көліктік газ), қалпына келетін энергия (мысалы, жел немесе күн станцияларын ҚМГ портфеліне қосу)</w:t>
      </w:r>
      <w:r w:rsidR="0063551C" w:rsidRPr="00784E8E">
        <w:rPr>
          <w:sz w:val="28"/>
          <w:szCs w:val="28"/>
          <w:lang w:val="kk-KZ"/>
        </w:rPr>
        <w:t>;</w:t>
      </w:r>
    </w:p>
    <w:p w14:paraId="3FEF3B6C" w14:textId="69174DA7" w:rsidR="006C062B" w:rsidRPr="00784E8E" w:rsidRDefault="00DB1E37" w:rsidP="003C3670">
      <w:pPr>
        <w:widowControl w:val="0"/>
        <w:numPr>
          <w:ilvl w:val="1"/>
          <w:numId w:val="21"/>
        </w:numPr>
        <w:ind w:left="0" w:firstLine="567"/>
        <w:jc w:val="both"/>
        <w:rPr>
          <w:sz w:val="28"/>
          <w:szCs w:val="28"/>
        </w:rPr>
      </w:pPr>
      <w:r w:rsidRPr="00784E8E">
        <w:rPr>
          <w:sz w:val="28"/>
          <w:szCs w:val="28"/>
        </w:rPr>
        <w:t>Қаржылық сценарийлер құру: NPV, IRR, payback-</w:t>
      </w:r>
      <w:r w:rsidRPr="00784E8E">
        <w:rPr>
          <w:sz w:val="28"/>
          <w:szCs w:val="28"/>
          <w:lang w:val="kk-KZ"/>
        </w:rPr>
        <w:t>кезең</w:t>
      </w:r>
      <w:r w:rsidRPr="00784E8E">
        <w:rPr>
          <w:sz w:val="28"/>
          <w:szCs w:val="28"/>
        </w:rPr>
        <w:t xml:space="preserve"> әр бағыт үшін есептеу</w:t>
      </w:r>
      <w:r w:rsidR="0063551C" w:rsidRPr="00784E8E">
        <w:rPr>
          <w:sz w:val="28"/>
          <w:szCs w:val="28"/>
          <w:lang w:val="kk-KZ"/>
        </w:rPr>
        <w:t>;</w:t>
      </w:r>
    </w:p>
    <w:p w14:paraId="194E0647" w14:textId="004A5D70" w:rsidR="00DB1E37" w:rsidRPr="00784E8E" w:rsidRDefault="00DB1E37" w:rsidP="003C3670">
      <w:pPr>
        <w:widowControl w:val="0"/>
        <w:ind w:firstLine="567"/>
        <w:jc w:val="both"/>
        <w:outlineLvl w:val="3"/>
        <w:rPr>
          <w:b/>
          <w:bCs/>
          <w:sz w:val="28"/>
          <w:szCs w:val="28"/>
          <w:lang w:val="kk-KZ"/>
        </w:rPr>
      </w:pPr>
      <w:r w:rsidRPr="00784E8E">
        <w:rPr>
          <w:b/>
          <w:bCs/>
          <w:sz w:val="28"/>
          <w:szCs w:val="28"/>
        </w:rPr>
        <w:lastRenderedPageBreak/>
        <w:t xml:space="preserve">3-кезең: </w:t>
      </w:r>
      <w:r w:rsidRPr="00784E8E">
        <w:rPr>
          <w:sz w:val="28"/>
          <w:szCs w:val="28"/>
        </w:rPr>
        <w:t>Пилоттық жобаларды іске қосу және тестілеу</w:t>
      </w:r>
      <w:r w:rsidRPr="00784E8E">
        <w:rPr>
          <w:sz w:val="28"/>
          <w:szCs w:val="28"/>
          <w:lang w:val="kk-KZ"/>
        </w:rPr>
        <w:t xml:space="preserve">  арқылы тексеру</w:t>
      </w:r>
    </w:p>
    <w:p w14:paraId="61539035" w14:textId="77777777" w:rsidR="00DB1E37" w:rsidRPr="00784E8E" w:rsidRDefault="00DB1E37" w:rsidP="003C3670">
      <w:pPr>
        <w:widowControl w:val="0"/>
        <w:ind w:firstLine="567"/>
        <w:jc w:val="both"/>
        <w:rPr>
          <w:sz w:val="28"/>
          <w:szCs w:val="28"/>
        </w:rPr>
      </w:pPr>
      <w:r w:rsidRPr="00784E8E">
        <w:rPr>
          <w:sz w:val="28"/>
          <w:szCs w:val="28"/>
          <w:lang w:val="kk-KZ"/>
        </w:rPr>
        <w:t>«СНПС-Ақтөбемұнайгаз» АҚ</w:t>
      </w:r>
      <w:r w:rsidRPr="00784E8E">
        <w:rPr>
          <w:sz w:val="28"/>
          <w:szCs w:val="28"/>
        </w:rPr>
        <w:t>:</w:t>
      </w:r>
    </w:p>
    <w:p w14:paraId="5DD026DB" w14:textId="646DC96C" w:rsidR="00DB1E37" w:rsidRPr="00784E8E" w:rsidRDefault="00DB1E37" w:rsidP="003C3670">
      <w:pPr>
        <w:widowControl w:val="0"/>
        <w:numPr>
          <w:ilvl w:val="1"/>
          <w:numId w:val="22"/>
        </w:numPr>
        <w:ind w:left="0" w:firstLine="567"/>
        <w:jc w:val="both"/>
        <w:rPr>
          <w:sz w:val="28"/>
          <w:szCs w:val="28"/>
        </w:rPr>
      </w:pPr>
      <w:r w:rsidRPr="00784E8E">
        <w:rPr>
          <w:sz w:val="28"/>
          <w:szCs w:val="28"/>
        </w:rPr>
        <w:t>Жаңа өңдеу модулін шағын қуатпен іске қосу (пилот</w:t>
      </w:r>
      <w:r w:rsidRPr="00784E8E">
        <w:rPr>
          <w:sz w:val="28"/>
          <w:szCs w:val="28"/>
          <w:lang w:val="kk-KZ"/>
        </w:rPr>
        <w:t>тық жоба</w:t>
      </w:r>
      <w:r w:rsidRPr="00784E8E">
        <w:rPr>
          <w:sz w:val="28"/>
          <w:szCs w:val="28"/>
        </w:rPr>
        <w:t>)</w:t>
      </w:r>
      <w:r w:rsidR="001B21BB" w:rsidRPr="00784E8E">
        <w:rPr>
          <w:sz w:val="28"/>
          <w:szCs w:val="28"/>
          <w:lang w:val="kk-KZ"/>
        </w:rPr>
        <w:t xml:space="preserve"> және </w:t>
      </w:r>
      <w:r w:rsidRPr="00784E8E">
        <w:rPr>
          <w:sz w:val="28"/>
          <w:szCs w:val="28"/>
        </w:rPr>
        <w:t>газды өңдеу және конденсат алу процестерін бақылау</w:t>
      </w:r>
      <w:r w:rsidRPr="00784E8E">
        <w:rPr>
          <w:sz w:val="28"/>
          <w:szCs w:val="28"/>
          <w:lang w:val="kk-KZ"/>
        </w:rPr>
        <w:t>;</w:t>
      </w:r>
    </w:p>
    <w:p w14:paraId="156F8517" w14:textId="7748D886" w:rsidR="00DB1E37" w:rsidRPr="00784E8E" w:rsidRDefault="00DB1E37" w:rsidP="003C3670">
      <w:pPr>
        <w:widowControl w:val="0"/>
        <w:numPr>
          <w:ilvl w:val="1"/>
          <w:numId w:val="22"/>
        </w:numPr>
        <w:ind w:left="0" w:firstLine="567"/>
        <w:jc w:val="both"/>
        <w:rPr>
          <w:sz w:val="28"/>
          <w:szCs w:val="28"/>
        </w:rPr>
      </w:pPr>
      <w:r w:rsidRPr="00784E8E">
        <w:rPr>
          <w:sz w:val="28"/>
          <w:szCs w:val="28"/>
        </w:rPr>
        <w:t xml:space="preserve">PMO (жобалық басқару офисін) құру: </w:t>
      </w:r>
      <w:r w:rsidR="001B21BB" w:rsidRPr="00784E8E">
        <w:rPr>
          <w:sz w:val="28"/>
          <w:szCs w:val="28"/>
          <w:lang w:val="kk-KZ"/>
        </w:rPr>
        <w:t xml:space="preserve">бұл </w:t>
      </w:r>
      <w:r w:rsidRPr="00784E8E">
        <w:rPr>
          <w:sz w:val="28"/>
          <w:szCs w:val="28"/>
        </w:rPr>
        <w:t>жоба командасын</w:t>
      </w:r>
      <w:r w:rsidRPr="00784E8E">
        <w:rPr>
          <w:sz w:val="28"/>
          <w:szCs w:val="28"/>
          <w:lang w:val="kk-KZ"/>
        </w:rPr>
        <w:t xml:space="preserve"> құру,</w:t>
      </w:r>
      <w:r w:rsidRPr="00784E8E">
        <w:rPr>
          <w:sz w:val="28"/>
          <w:szCs w:val="28"/>
        </w:rPr>
        <w:t xml:space="preserve"> ресурстарды</w:t>
      </w:r>
      <w:r w:rsidRPr="00784E8E">
        <w:rPr>
          <w:sz w:val="28"/>
          <w:szCs w:val="28"/>
          <w:lang w:val="kk-KZ"/>
        </w:rPr>
        <w:t xml:space="preserve"> басқару және</w:t>
      </w:r>
      <w:r w:rsidRPr="00784E8E">
        <w:rPr>
          <w:sz w:val="28"/>
          <w:szCs w:val="28"/>
        </w:rPr>
        <w:t xml:space="preserve"> мерзімдерді бақылау</w:t>
      </w:r>
      <w:r w:rsidRPr="00784E8E">
        <w:rPr>
          <w:sz w:val="28"/>
          <w:szCs w:val="28"/>
          <w:lang w:val="kk-KZ"/>
        </w:rPr>
        <w:t>;</w:t>
      </w:r>
    </w:p>
    <w:p w14:paraId="72517B8D" w14:textId="22363F77" w:rsidR="00DB1E37" w:rsidRPr="00784E8E" w:rsidRDefault="00DB1E37" w:rsidP="003C3670">
      <w:pPr>
        <w:widowControl w:val="0"/>
        <w:numPr>
          <w:ilvl w:val="1"/>
          <w:numId w:val="22"/>
        </w:numPr>
        <w:ind w:left="0" w:firstLine="567"/>
        <w:jc w:val="both"/>
        <w:rPr>
          <w:sz w:val="28"/>
          <w:szCs w:val="28"/>
        </w:rPr>
      </w:pPr>
      <w:r w:rsidRPr="00784E8E">
        <w:rPr>
          <w:sz w:val="28"/>
          <w:szCs w:val="28"/>
        </w:rPr>
        <w:t>Операциялық KPI</w:t>
      </w:r>
      <w:r w:rsidR="001B21BB" w:rsidRPr="00784E8E">
        <w:rPr>
          <w:sz w:val="28"/>
          <w:szCs w:val="28"/>
          <w:lang w:val="kk-KZ"/>
        </w:rPr>
        <w:t xml:space="preserve"> әсері</w:t>
      </w:r>
      <w:r w:rsidRPr="00784E8E">
        <w:rPr>
          <w:sz w:val="28"/>
          <w:szCs w:val="28"/>
        </w:rPr>
        <w:t>: өңдеу тиімділігі, газ жоғалтулары, энергия шығындары</w:t>
      </w:r>
      <w:r w:rsidR="001B21BB" w:rsidRPr="00784E8E">
        <w:rPr>
          <w:sz w:val="28"/>
          <w:szCs w:val="28"/>
          <w:lang w:val="kk-KZ"/>
        </w:rPr>
        <w:t xml:space="preserve"> және</w:t>
      </w:r>
      <w:r w:rsidRPr="00784E8E">
        <w:rPr>
          <w:sz w:val="28"/>
          <w:szCs w:val="28"/>
        </w:rPr>
        <w:t xml:space="preserve"> аумақтық экологиялық әсер.</w:t>
      </w:r>
    </w:p>
    <w:p w14:paraId="3AFDB2E7" w14:textId="77777777" w:rsidR="00DB1E37" w:rsidRPr="00784E8E" w:rsidRDefault="00DB1E37" w:rsidP="003C3670">
      <w:pPr>
        <w:pStyle w:val="a7"/>
        <w:widowControl w:val="0"/>
        <w:spacing w:after="0" w:line="240" w:lineRule="auto"/>
        <w:ind w:left="0" w:firstLine="567"/>
        <w:jc w:val="both"/>
        <w:rPr>
          <w:rFonts w:ascii="Times New Roman" w:eastAsia="Times New Roman" w:hAnsi="Times New Roman" w:cs="Times New Roman"/>
          <w:sz w:val="28"/>
          <w:szCs w:val="28"/>
          <w:lang w:eastAsia="ru-RU"/>
        </w:rPr>
      </w:pPr>
      <w:r w:rsidRPr="00784E8E">
        <w:rPr>
          <w:rFonts w:ascii="Times New Roman" w:hAnsi="Times New Roman" w:cs="Times New Roman"/>
          <w:sz w:val="28"/>
          <w:szCs w:val="28"/>
          <w:lang w:val="kk-KZ"/>
        </w:rPr>
        <w:t>«ҚазМұнайГаз» АҚ:</w:t>
      </w:r>
    </w:p>
    <w:p w14:paraId="31C52A4D" w14:textId="601A3C8C" w:rsidR="00DB1E37" w:rsidRPr="00784E8E" w:rsidRDefault="00DB1E37" w:rsidP="003C3670">
      <w:pPr>
        <w:widowControl w:val="0"/>
        <w:numPr>
          <w:ilvl w:val="1"/>
          <w:numId w:val="23"/>
        </w:numPr>
        <w:ind w:left="0" w:firstLine="567"/>
        <w:jc w:val="both"/>
        <w:rPr>
          <w:sz w:val="28"/>
          <w:szCs w:val="28"/>
        </w:rPr>
      </w:pPr>
      <w:r w:rsidRPr="00784E8E">
        <w:rPr>
          <w:sz w:val="28"/>
          <w:szCs w:val="28"/>
        </w:rPr>
        <w:t>Сутек жобасының пилоттық кезеңі: H₂ өндірісі мен жергілікті зауыт</w:t>
      </w:r>
      <w:r w:rsidRPr="00784E8E">
        <w:rPr>
          <w:sz w:val="28"/>
          <w:szCs w:val="28"/>
          <w:lang w:val="kk-KZ"/>
        </w:rPr>
        <w:t>;</w:t>
      </w:r>
    </w:p>
    <w:p w14:paraId="73F49267" w14:textId="296EAE9B" w:rsidR="00DB1E37" w:rsidRPr="00784E8E" w:rsidRDefault="00DB1E37" w:rsidP="003C3670">
      <w:pPr>
        <w:widowControl w:val="0"/>
        <w:numPr>
          <w:ilvl w:val="1"/>
          <w:numId w:val="23"/>
        </w:numPr>
        <w:ind w:left="0" w:firstLine="567"/>
        <w:jc w:val="both"/>
        <w:rPr>
          <w:sz w:val="28"/>
          <w:szCs w:val="28"/>
        </w:rPr>
      </w:pPr>
      <w:r w:rsidRPr="00784E8E">
        <w:rPr>
          <w:sz w:val="28"/>
          <w:szCs w:val="28"/>
        </w:rPr>
        <w:t xml:space="preserve">Газ-химия бағытын </w:t>
      </w:r>
      <w:r w:rsidR="001B21BB" w:rsidRPr="00784E8E">
        <w:rPr>
          <w:sz w:val="28"/>
          <w:szCs w:val="28"/>
          <w:lang w:val="kk-KZ"/>
        </w:rPr>
        <w:t>ұсыну</w:t>
      </w:r>
      <w:r w:rsidRPr="00784E8E">
        <w:rPr>
          <w:sz w:val="28"/>
          <w:szCs w:val="28"/>
        </w:rPr>
        <w:t>: пилоттық газ өңдеу зауыты, аммиак немесе басқа өнім өндіру</w:t>
      </w:r>
      <w:r w:rsidRPr="00784E8E">
        <w:rPr>
          <w:sz w:val="28"/>
          <w:szCs w:val="28"/>
          <w:lang w:val="kk-KZ"/>
        </w:rPr>
        <w:t>;</w:t>
      </w:r>
    </w:p>
    <w:p w14:paraId="1B562574" w14:textId="24B590CB" w:rsidR="006C062B" w:rsidRPr="00784E8E" w:rsidRDefault="00DB1E37" w:rsidP="003C3670">
      <w:pPr>
        <w:widowControl w:val="0"/>
        <w:numPr>
          <w:ilvl w:val="1"/>
          <w:numId w:val="23"/>
        </w:numPr>
        <w:ind w:left="0" w:firstLine="567"/>
        <w:jc w:val="both"/>
        <w:rPr>
          <w:sz w:val="28"/>
          <w:szCs w:val="28"/>
        </w:rPr>
      </w:pPr>
      <w:r w:rsidRPr="00784E8E">
        <w:rPr>
          <w:sz w:val="28"/>
          <w:szCs w:val="28"/>
        </w:rPr>
        <w:t>KPI-лар: сутектің тиімділігі, өнімнің таза мөлшері</w:t>
      </w:r>
      <w:r w:rsidR="001B21BB" w:rsidRPr="00784E8E">
        <w:rPr>
          <w:sz w:val="28"/>
          <w:szCs w:val="28"/>
          <w:lang w:val="kk-KZ"/>
        </w:rPr>
        <w:t xml:space="preserve"> және</w:t>
      </w:r>
      <w:r w:rsidRPr="00784E8E">
        <w:rPr>
          <w:sz w:val="28"/>
          <w:szCs w:val="28"/>
        </w:rPr>
        <w:t xml:space="preserve"> капитал шығындардың жоспарына сәйкестігі.</w:t>
      </w:r>
    </w:p>
    <w:p w14:paraId="34482B95" w14:textId="57C77EBE" w:rsidR="00DB1E37" w:rsidRPr="00784E8E" w:rsidRDefault="00DB1E37" w:rsidP="003C3670">
      <w:pPr>
        <w:widowControl w:val="0"/>
        <w:ind w:firstLine="567"/>
        <w:jc w:val="both"/>
        <w:outlineLvl w:val="3"/>
        <w:rPr>
          <w:b/>
          <w:bCs/>
          <w:sz w:val="28"/>
          <w:szCs w:val="28"/>
        </w:rPr>
      </w:pPr>
      <w:r w:rsidRPr="00784E8E">
        <w:rPr>
          <w:b/>
          <w:bCs/>
          <w:sz w:val="28"/>
          <w:szCs w:val="28"/>
        </w:rPr>
        <w:t xml:space="preserve">4-кезең: </w:t>
      </w:r>
      <w:r w:rsidRPr="00784E8E">
        <w:rPr>
          <w:sz w:val="28"/>
          <w:szCs w:val="28"/>
        </w:rPr>
        <w:t>Масштабтау туралы шешім қабылдау</w:t>
      </w:r>
    </w:p>
    <w:p w14:paraId="4FBCB404" w14:textId="77777777" w:rsidR="00DB1E37" w:rsidRPr="00784E8E" w:rsidRDefault="00DB1E37" w:rsidP="003C3670">
      <w:pPr>
        <w:widowControl w:val="0"/>
        <w:ind w:firstLine="567"/>
        <w:jc w:val="both"/>
        <w:rPr>
          <w:sz w:val="28"/>
          <w:szCs w:val="28"/>
        </w:rPr>
      </w:pPr>
      <w:r w:rsidRPr="00784E8E">
        <w:rPr>
          <w:sz w:val="28"/>
          <w:szCs w:val="28"/>
          <w:lang w:val="kk-KZ"/>
        </w:rPr>
        <w:t>«СНПС-Ақтөбемұнайгаз» АҚ</w:t>
      </w:r>
      <w:r w:rsidRPr="00784E8E">
        <w:rPr>
          <w:sz w:val="28"/>
          <w:szCs w:val="28"/>
        </w:rPr>
        <w:t>:</w:t>
      </w:r>
    </w:p>
    <w:p w14:paraId="1552E2D6" w14:textId="32E552BB" w:rsidR="00DB1E37" w:rsidRPr="00784E8E" w:rsidRDefault="00DB1E37" w:rsidP="003C3670">
      <w:pPr>
        <w:widowControl w:val="0"/>
        <w:numPr>
          <w:ilvl w:val="1"/>
          <w:numId w:val="24"/>
        </w:numPr>
        <w:ind w:left="0" w:firstLine="567"/>
        <w:jc w:val="both"/>
        <w:rPr>
          <w:sz w:val="28"/>
          <w:szCs w:val="28"/>
        </w:rPr>
      </w:pPr>
      <w:r w:rsidRPr="00784E8E">
        <w:rPr>
          <w:sz w:val="28"/>
          <w:szCs w:val="28"/>
        </w:rPr>
        <w:t xml:space="preserve">Егер </w:t>
      </w:r>
      <w:r w:rsidR="001B21BB" w:rsidRPr="00784E8E">
        <w:rPr>
          <w:sz w:val="28"/>
          <w:szCs w:val="28"/>
          <w:lang w:val="kk-KZ"/>
        </w:rPr>
        <w:t>ұсынылған пилоттық жоба</w:t>
      </w:r>
      <w:r w:rsidRPr="00784E8E">
        <w:rPr>
          <w:sz w:val="28"/>
          <w:szCs w:val="28"/>
        </w:rPr>
        <w:t xml:space="preserve"> табысты болса, өңдеу қуатын көбейту, жаңа өңдеу бөлімдерін салу, экспорт бағытын кеңейту (Қытайға, ішкі нарыққа)</w:t>
      </w:r>
      <w:r w:rsidRPr="00784E8E">
        <w:rPr>
          <w:sz w:val="28"/>
          <w:szCs w:val="28"/>
          <w:lang w:val="kk-KZ"/>
        </w:rPr>
        <w:t>;</w:t>
      </w:r>
    </w:p>
    <w:p w14:paraId="27D4D601" w14:textId="023F1562" w:rsidR="00DB1E37" w:rsidRPr="00784E8E" w:rsidRDefault="00DB1E37" w:rsidP="003C3670">
      <w:pPr>
        <w:widowControl w:val="0"/>
        <w:numPr>
          <w:ilvl w:val="1"/>
          <w:numId w:val="24"/>
        </w:numPr>
        <w:ind w:left="0" w:firstLine="567"/>
        <w:jc w:val="both"/>
        <w:rPr>
          <w:sz w:val="28"/>
          <w:szCs w:val="28"/>
        </w:rPr>
      </w:pPr>
      <w:r w:rsidRPr="00784E8E">
        <w:rPr>
          <w:sz w:val="28"/>
          <w:szCs w:val="28"/>
        </w:rPr>
        <w:t xml:space="preserve">Инвестицияларды тарту: </w:t>
      </w:r>
      <w:r w:rsidR="001B21BB" w:rsidRPr="00784E8E">
        <w:rPr>
          <w:sz w:val="28"/>
          <w:szCs w:val="28"/>
          <w:lang w:val="kk-KZ"/>
        </w:rPr>
        <w:t xml:space="preserve">бұл </w:t>
      </w:r>
      <w:r w:rsidRPr="00784E8E">
        <w:rPr>
          <w:sz w:val="28"/>
          <w:szCs w:val="28"/>
        </w:rPr>
        <w:t>халықаралық серіктестермен қосымша қаржы</w:t>
      </w:r>
      <w:r w:rsidR="001B21BB" w:rsidRPr="00784E8E">
        <w:rPr>
          <w:sz w:val="28"/>
          <w:szCs w:val="28"/>
          <w:lang w:val="kk-KZ"/>
        </w:rPr>
        <w:t xml:space="preserve"> және </w:t>
      </w:r>
      <w:r w:rsidRPr="00784E8E">
        <w:rPr>
          <w:sz w:val="28"/>
          <w:szCs w:val="28"/>
        </w:rPr>
        <w:t>технология</w:t>
      </w:r>
      <w:r w:rsidRPr="00784E8E">
        <w:rPr>
          <w:sz w:val="28"/>
          <w:szCs w:val="28"/>
          <w:lang w:val="kk-KZ"/>
        </w:rPr>
        <w:t>;</w:t>
      </w:r>
    </w:p>
    <w:p w14:paraId="2B22A8ED" w14:textId="24FBAC77" w:rsidR="00DB1E37" w:rsidRPr="00784E8E" w:rsidRDefault="00DB1E37" w:rsidP="003C3670">
      <w:pPr>
        <w:widowControl w:val="0"/>
        <w:numPr>
          <w:ilvl w:val="1"/>
          <w:numId w:val="24"/>
        </w:numPr>
        <w:ind w:left="0" w:firstLine="567"/>
        <w:jc w:val="both"/>
        <w:rPr>
          <w:sz w:val="28"/>
          <w:szCs w:val="28"/>
        </w:rPr>
      </w:pPr>
      <w:r w:rsidRPr="00784E8E">
        <w:rPr>
          <w:sz w:val="28"/>
          <w:szCs w:val="28"/>
        </w:rPr>
        <w:t>Қызмет көрсету инфрақұрылымын нығайту: қызмет көрсету, логистика</w:t>
      </w:r>
      <w:r w:rsidR="001B21BB" w:rsidRPr="00784E8E">
        <w:rPr>
          <w:sz w:val="28"/>
          <w:szCs w:val="28"/>
          <w:lang w:val="kk-KZ"/>
        </w:rPr>
        <w:t xml:space="preserve"> саласын дамыту және </w:t>
      </w:r>
      <w:r w:rsidRPr="00784E8E">
        <w:rPr>
          <w:sz w:val="28"/>
          <w:szCs w:val="28"/>
        </w:rPr>
        <w:t>кадрларды кеңейту.</w:t>
      </w:r>
    </w:p>
    <w:p w14:paraId="6BB7474A" w14:textId="77777777" w:rsidR="00DB1E37" w:rsidRPr="00784E8E" w:rsidRDefault="00DB1E37" w:rsidP="003C3670">
      <w:pPr>
        <w:pStyle w:val="a7"/>
        <w:widowControl w:val="0"/>
        <w:spacing w:after="0" w:line="240" w:lineRule="auto"/>
        <w:ind w:left="0" w:firstLine="567"/>
        <w:jc w:val="both"/>
        <w:rPr>
          <w:rFonts w:ascii="Times New Roman" w:eastAsia="Times New Roman" w:hAnsi="Times New Roman" w:cs="Times New Roman"/>
          <w:sz w:val="28"/>
          <w:szCs w:val="28"/>
          <w:lang w:eastAsia="ru-RU"/>
        </w:rPr>
      </w:pPr>
      <w:r w:rsidRPr="00784E8E">
        <w:rPr>
          <w:rFonts w:ascii="Times New Roman" w:hAnsi="Times New Roman" w:cs="Times New Roman"/>
          <w:sz w:val="28"/>
          <w:szCs w:val="28"/>
          <w:lang w:val="kk-KZ"/>
        </w:rPr>
        <w:t>«ҚазМұнайГаз» АҚ:</w:t>
      </w:r>
    </w:p>
    <w:p w14:paraId="7136CEC0" w14:textId="1777A81B" w:rsidR="00DB1E37" w:rsidRPr="00784E8E" w:rsidRDefault="00DB1E37" w:rsidP="003C3670">
      <w:pPr>
        <w:widowControl w:val="0"/>
        <w:numPr>
          <w:ilvl w:val="1"/>
          <w:numId w:val="25"/>
        </w:numPr>
        <w:ind w:left="0" w:firstLine="567"/>
        <w:jc w:val="both"/>
        <w:rPr>
          <w:sz w:val="28"/>
          <w:szCs w:val="28"/>
        </w:rPr>
      </w:pPr>
      <w:r w:rsidRPr="00784E8E">
        <w:rPr>
          <w:sz w:val="28"/>
          <w:szCs w:val="28"/>
        </w:rPr>
        <w:t xml:space="preserve">Табыс әкелген пилоттық жобаларды толық бизнес-бөлімге айналдыру </w:t>
      </w:r>
      <w:r w:rsidR="001B21BB" w:rsidRPr="00784E8E">
        <w:rPr>
          <w:sz w:val="28"/>
          <w:szCs w:val="28"/>
          <w:lang w:val="kk-KZ"/>
        </w:rPr>
        <w:t>бұл</w:t>
      </w:r>
      <w:r w:rsidRPr="00784E8E">
        <w:rPr>
          <w:sz w:val="28"/>
          <w:szCs w:val="28"/>
        </w:rPr>
        <w:t xml:space="preserve"> сутек дивизионы, газ-химиялық зауыт</w:t>
      </w:r>
      <w:r w:rsidR="001B21BB" w:rsidRPr="00784E8E">
        <w:rPr>
          <w:sz w:val="28"/>
          <w:szCs w:val="28"/>
          <w:lang w:val="kk-KZ"/>
        </w:rPr>
        <w:t>ы</w:t>
      </w:r>
      <w:r w:rsidRPr="00784E8E">
        <w:rPr>
          <w:sz w:val="28"/>
          <w:szCs w:val="28"/>
          <w:lang w:val="kk-KZ"/>
        </w:rPr>
        <w:t>;</w:t>
      </w:r>
    </w:p>
    <w:p w14:paraId="5EA6991A" w14:textId="34853F3D" w:rsidR="00DB1E37" w:rsidRPr="00784E8E" w:rsidRDefault="00DB1E37" w:rsidP="003C3670">
      <w:pPr>
        <w:widowControl w:val="0"/>
        <w:numPr>
          <w:ilvl w:val="1"/>
          <w:numId w:val="25"/>
        </w:numPr>
        <w:ind w:left="0" w:firstLine="567"/>
        <w:jc w:val="both"/>
        <w:rPr>
          <w:sz w:val="28"/>
          <w:szCs w:val="28"/>
        </w:rPr>
      </w:pPr>
      <w:r w:rsidRPr="00784E8E">
        <w:rPr>
          <w:sz w:val="28"/>
          <w:szCs w:val="28"/>
        </w:rPr>
        <w:t>Ұлттық және халықаралық нарықтарға шығу: ҚМГ өнімдерін экспорттау</w:t>
      </w:r>
      <w:r w:rsidR="001B21BB" w:rsidRPr="00784E8E">
        <w:rPr>
          <w:sz w:val="28"/>
          <w:szCs w:val="28"/>
          <w:lang w:val="kk-KZ"/>
        </w:rPr>
        <w:t xml:space="preserve"> және </w:t>
      </w:r>
      <w:r w:rsidRPr="00784E8E">
        <w:rPr>
          <w:sz w:val="28"/>
          <w:szCs w:val="28"/>
        </w:rPr>
        <w:t>серіктестік құру</w:t>
      </w:r>
      <w:r w:rsidRPr="00784E8E">
        <w:rPr>
          <w:sz w:val="28"/>
          <w:szCs w:val="28"/>
          <w:lang w:val="kk-KZ"/>
        </w:rPr>
        <w:t>;</w:t>
      </w:r>
    </w:p>
    <w:p w14:paraId="18E1B907" w14:textId="0096C37F" w:rsidR="006C062B" w:rsidRPr="00784E8E" w:rsidRDefault="00DB1E37" w:rsidP="003C3670">
      <w:pPr>
        <w:widowControl w:val="0"/>
        <w:numPr>
          <w:ilvl w:val="1"/>
          <w:numId w:val="25"/>
        </w:numPr>
        <w:ind w:left="0" w:firstLine="567"/>
        <w:jc w:val="both"/>
        <w:rPr>
          <w:sz w:val="28"/>
          <w:szCs w:val="28"/>
        </w:rPr>
      </w:pPr>
      <w:r w:rsidRPr="00784E8E">
        <w:rPr>
          <w:sz w:val="28"/>
          <w:szCs w:val="28"/>
        </w:rPr>
        <w:t xml:space="preserve">Корпоративті басқару құрылымын өзгерту: </w:t>
      </w:r>
      <w:r w:rsidR="001B21BB" w:rsidRPr="00784E8E">
        <w:rPr>
          <w:sz w:val="28"/>
          <w:szCs w:val="28"/>
          <w:lang w:val="kk-KZ"/>
        </w:rPr>
        <w:t xml:space="preserve">бұл </w:t>
      </w:r>
      <w:r w:rsidRPr="00784E8E">
        <w:rPr>
          <w:sz w:val="28"/>
          <w:szCs w:val="28"/>
        </w:rPr>
        <w:t>жаңа дивизиондар үшін комитеттер, стратегиялық басқару топтары</w:t>
      </w:r>
      <w:r w:rsidR="001B21BB" w:rsidRPr="00784E8E">
        <w:rPr>
          <w:sz w:val="28"/>
          <w:szCs w:val="28"/>
          <w:lang w:val="kk-KZ"/>
        </w:rPr>
        <w:t xml:space="preserve">н </w:t>
      </w:r>
      <w:r w:rsidRPr="00784E8E">
        <w:rPr>
          <w:sz w:val="28"/>
          <w:szCs w:val="28"/>
        </w:rPr>
        <w:t>құру.</w:t>
      </w:r>
    </w:p>
    <w:p w14:paraId="68634B7A" w14:textId="52E7923B" w:rsidR="00DB1E37" w:rsidRPr="00784E8E" w:rsidRDefault="00DB1E37" w:rsidP="003C3670">
      <w:pPr>
        <w:widowControl w:val="0"/>
        <w:ind w:firstLine="567"/>
        <w:jc w:val="both"/>
        <w:outlineLvl w:val="3"/>
        <w:rPr>
          <w:b/>
          <w:bCs/>
          <w:sz w:val="28"/>
          <w:szCs w:val="28"/>
          <w:lang w:val="kk-KZ"/>
        </w:rPr>
      </w:pPr>
      <w:r w:rsidRPr="00784E8E">
        <w:rPr>
          <w:b/>
          <w:bCs/>
          <w:sz w:val="28"/>
          <w:szCs w:val="28"/>
        </w:rPr>
        <w:t xml:space="preserve">5-кезең: </w:t>
      </w:r>
      <w:r w:rsidRPr="00784E8E">
        <w:rPr>
          <w:sz w:val="28"/>
          <w:szCs w:val="28"/>
        </w:rPr>
        <w:t>Интеграция, тиімділікті арттыру және стратегияны қайта бағалау</w:t>
      </w:r>
      <w:r w:rsidR="001B21BB" w:rsidRPr="00784E8E">
        <w:rPr>
          <w:sz w:val="28"/>
          <w:szCs w:val="28"/>
          <w:lang w:val="kk-KZ"/>
        </w:rPr>
        <w:t xml:space="preserve"> кезеңі</w:t>
      </w:r>
    </w:p>
    <w:p w14:paraId="4453698D" w14:textId="77777777" w:rsidR="00DB1E37" w:rsidRPr="00784E8E" w:rsidRDefault="00DB1E37" w:rsidP="003C3670">
      <w:pPr>
        <w:widowControl w:val="0"/>
        <w:ind w:firstLine="567"/>
        <w:jc w:val="both"/>
        <w:rPr>
          <w:sz w:val="28"/>
          <w:szCs w:val="28"/>
        </w:rPr>
      </w:pPr>
      <w:r w:rsidRPr="00784E8E">
        <w:rPr>
          <w:sz w:val="28"/>
          <w:szCs w:val="28"/>
          <w:lang w:val="kk-KZ"/>
        </w:rPr>
        <w:t>«СНПС-Ақтөбемұнайгаз» АҚ</w:t>
      </w:r>
      <w:r w:rsidRPr="00784E8E">
        <w:rPr>
          <w:sz w:val="28"/>
          <w:szCs w:val="28"/>
        </w:rPr>
        <w:t>:</w:t>
      </w:r>
    </w:p>
    <w:p w14:paraId="4F052515" w14:textId="77777777" w:rsidR="00DB1E37" w:rsidRPr="00784E8E" w:rsidRDefault="00DB1E37" w:rsidP="003C3670">
      <w:pPr>
        <w:widowControl w:val="0"/>
        <w:numPr>
          <w:ilvl w:val="1"/>
          <w:numId w:val="26"/>
        </w:numPr>
        <w:ind w:left="0" w:firstLine="567"/>
        <w:jc w:val="both"/>
        <w:rPr>
          <w:sz w:val="28"/>
          <w:szCs w:val="28"/>
        </w:rPr>
      </w:pPr>
      <w:r w:rsidRPr="00784E8E">
        <w:rPr>
          <w:sz w:val="28"/>
          <w:szCs w:val="28"/>
        </w:rPr>
        <w:t>Жаңа өңдеу бөлімдерін кәсіпорын құрылымына толық енгізу</w:t>
      </w:r>
      <w:r w:rsidRPr="00784E8E">
        <w:rPr>
          <w:sz w:val="28"/>
          <w:szCs w:val="28"/>
          <w:lang w:val="kk-KZ"/>
        </w:rPr>
        <w:t>;</w:t>
      </w:r>
    </w:p>
    <w:p w14:paraId="136C6ED3" w14:textId="5427B352" w:rsidR="00DB1E37" w:rsidRPr="00784E8E" w:rsidRDefault="00DB1E37" w:rsidP="003C3670">
      <w:pPr>
        <w:widowControl w:val="0"/>
        <w:numPr>
          <w:ilvl w:val="1"/>
          <w:numId w:val="26"/>
        </w:numPr>
        <w:ind w:left="0" w:firstLine="567"/>
        <w:jc w:val="both"/>
        <w:rPr>
          <w:sz w:val="28"/>
          <w:szCs w:val="28"/>
        </w:rPr>
      </w:pPr>
      <w:r w:rsidRPr="00784E8E">
        <w:rPr>
          <w:sz w:val="28"/>
          <w:szCs w:val="28"/>
        </w:rPr>
        <w:t xml:space="preserve">Аралық кезеңде цифрлық жүйелерді енгізу </w:t>
      </w:r>
      <w:r w:rsidR="001B21BB" w:rsidRPr="00784E8E">
        <w:rPr>
          <w:sz w:val="28"/>
          <w:szCs w:val="28"/>
          <w:lang w:val="kk-KZ"/>
        </w:rPr>
        <w:t>-</w:t>
      </w:r>
      <w:r w:rsidR="001B21BB" w:rsidRPr="00784E8E">
        <w:rPr>
          <w:sz w:val="28"/>
          <w:szCs w:val="28"/>
        </w:rPr>
        <w:t xml:space="preserve"> </w:t>
      </w:r>
      <w:r w:rsidRPr="00784E8E">
        <w:rPr>
          <w:sz w:val="28"/>
          <w:szCs w:val="28"/>
        </w:rPr>
        <w:t>өндірісті, логистиканы, сапаны басқару үшін</w:t>
      </w:r>
      <w:r w:rsidR="001B21BB" w:rsidRPr="00784E8E">
        <w:rPr>
          <w:sz w:val="28"/>
          <w:szCs w:val="28"/>
        </w:rPr>
        <w:t xml:space="preserve"> пайдалану</w:t>
      </w:r>
      <w:r w:rsidRPr="00784E8E">
        <w:rPr>
          <w:sz w:val="28"/>
          <w:szCs w:val="28"/>
          <w:lang w:val="kk-KZ"/>
        </w:rPr>
        <w:t>;</w:t>
      </w:r>
    </w:p>
    <w:p w14:paraId="41E4401C" w14:textId="77777777" w:rsidR="00DB1E37" w:rsidRPr="00784E8E" w:rsidRDefault="00DB1E37" w:rsidP="003C3670">
      <w:pPr>
        <w:widowControl w:val="0"/>
        <w:numPr>
          <w:ilvl w:val="1"/>
          <w:numId w:val="26"/>
        </w:numPr>
        <w:ind w:left="0" w:firstLine="567"/>
        <w:jc w:val="both"/>
        <w:rPr>
          <w:sz w:val="28"/>
          <w:szCs w:val="28"/>
        </w:rPr>
      </w:pPr>
      <w:r w:rsidRPr="00784E8E">
        <w:rPr>
          <w:sz w:val="28"/>
          <w:szCs w:val="28"/>
        </w:rPr>
        <w:t>KPI жүйесін жаңарту: өңделген газ конденсатының көлемі, құнын, тазалық сапасын, шығындарды бақылау.</w:t>
      </w:r>
    </w:p>
    <w:p w14:paraId="6C7C597F" w14:textId="77777777" w:rsidR="00DB1E37" w:rsidRPr="00784E8E" w:rsidRDefault="00DB1E37" w:rsidP="003C3670">
      <w:pPr>
        <w:pStyle w:val="a7"/>
        <w:widowControl w:val="0"/>
        <w:spacing w:after="0" w:line="240" w:lineRule="auto"/>
        <w:ind w:left="0" w:firstLine="567"/>
        <w:jc w:val="both"/>
        <w:rPr>
          <w:rFonts w:ascii="Times New Roman" w:eastAsia="Times New Roman" w:hAnsi="Times New Roman" w:cs="Times New Roman"/>
          <w:sz w:val="28"/>
          <w:szCs w:val="28"/>
          <w:lang w:eastAsia="ru-RU"/>
        </w:rPr>
      </w:pPr>
      <w:r w:rsidRPr="00784E8E">
        <w:rPr>
          <w:rFonts w:ascii="Times New Roman" w:hAnsi="Times New Roman" w:cs="Times New Roman"/>
          <w:sz w:val="28"/>
          <w:szCs w:val="28"/>
          <w:lang w:val="kk-KZ"/>
        </w:rPr>
        <w:t>«ҚазМұнайГаз» АҚ:</w:t>
      </w:r>
    </w:p>
    <w:p w14:paraId="7982497B" w14:textId="77777777" w:rsidR="00DB1E37" w:rsidRPr="00784E8E" w:rsidRDefault="00DB1E37" w:rsidP="003C3670">
      <w:pPr>
        <w:widowControl w:val="0"/>
        <w:numPr>
          <w:ilvl w:val="1"/>
          <w:numId w:val="27"/>
        </w:numPr>
        <w:ind w:left="0" w:firstLine="567"/>
        <w:jc w:val="both"/>
        <w:rPr>
          <w:sz w:val="28"/>
          <w:szCs w:val="28"/>
        </w:rPr>
      </w:pPr>
      <w:r w:rsidRPr="00784E8E">
        <w:rPr>
          <w:sz w:val="28"/>
          <w:szCs w:val="28"/>
        </w:rPr>
        <w:t>Сутек және газ-химия бағыттарын стратегиялық офис құрамына енгізу</w:t>
      </w:r>
      <w:r w:rsidRPr="00784E8E">
        <w:rPr>
          <w:sz w:val="28"/>
          <w:szCs w:val="28"/>
          <w:lang w:val="kk-KZ"/>
        </w:rPr>
        <w:t>;</w:t>
      </w:r>
    </w:p>
    <w:p w14:paraId="475BB016" w14:textId="41ED3BA6" w:rsidR="00F6659E" w:rsidRPr="00784E8E" w:rsidRDefault="00DB1E37" w:rsidP="003C3670">
      <w:pPr>
        <w:widowControl w:val="0"/>
        <w:numPr>
          <w:ilvl w:val="1"/>
          <w:numId w:val="27"/>
        </w:numPr>
        <w:ind w:left="0" w:firstLine="567"/>
        <w:jc w:val="both"/>
        <w:rPr>
          <w:sz w:val="28"/>
          <w:szCs w:val="28"/>
          <w:lang w:val="kk-KZ"/>
        </w:rPr>
      </w:pPr>
      <w:r w:rsidRPr="00784E8E">
        <w:rPr>
          <w:sz w:val="28"/>
          <w:szCs w:val="28"/>
        </w:rPr>
        <w:t>ESG есеп беруді күшейту: көміртек шығарындыларын бақылау</w:t>
      </w:r>
      <w:r w:rsidR="001B21BB" w:rsidRPr="00784E8E">
        <w:rPr>
          <w:sz w:val="28"/>
          <w:szCs w:val="28"/>
        </w:rPr>
        <w:t xml:space="preserve"> ж</w:t>
      </w:r>
      <w:r w:rsidR="001B21BB" w:rsidRPr="00784E8E">
        <w:rPr>
          <w:sz w:val="28"/>
          <w:szCs w:val="28"/>
          <w:lang w:val="kk-KZ"/>
        </w:rPr>
        <w:t>ә</w:t>
      </w:r>
      <w:r w:rsidR="001B21BB" w:rsidRPr="00784E8E">
        <w:rPr>
          <w:sz w:val="28"/>
          <w:szCs w:val="28"/>
        </w:rPr>
        <w:t xml:space="preserve">не </w:t>
      </w:r>
      <w:r w:rsidRPr="00784E8E">
        <w:rPr>
          <w:sz w:val="28"/>
          <w:szCs w:val="28"/>
        </w:rPr>
        <w:t>әлеуметтік жобалар (жергілікті қауымдастықтар, инфрақұрылым)</w:t>
      </w:r>
      <w:r w:rsidR="00F6659E" w:rsidRPr="00784E8E">
        <w:rPr>
          <w:sz w:val="28"/>
          <w:szCs w:val="28"/>
          <w:lang w:val="kk-KZ"/>
        </w:rPr>
        <w:t xml:space="preserve">. </w:t>
      </w:r>
      <w:r w:rsidRPr="00784E8E">
        <w:rPr>
          <w:sz w:val="28"/>
          <w:szCs w:val="28"/>
          <w:lang w:val="kk-KZ"/>
        </w:rPr>
        <w:t xml:space="preserve">Жыл сайын стратегиялық аудит өткізу: </w:t>
      </w:r>
      <w:r w:rsidR="001B21BB" w:rsidRPr="00784E8E">
        <w:rPr>
          <w:sz w:val="28"/>
          <w:szCs w:val="28"/>
          <w:lang w:val="kk-KZ"/>
        </w:rPr>
        <w:t xml:space="preserve">бұл </w:t>
      </w:r>
      <w:r w:rsidRPr="00784E8E">
        <w:rPr>
          <w:sz w:val="28"/>
          <w:szCs w:val="28"/>
          <w:lang w:val="kk-KZ"/>
        </w:rPr>
        <w:t>нарық трендтерін, технологиялық өзгерістерді, заңнамалық талаптарды қайта көріп, стратегияны түзету.</w:t>
      </w:r>
    </w:p>
    <w:p w14:paraId="04C8CC90" w14:textId="49AACE1F" w:rsidR="00A81EDC" w:rsidRPr="00784E8E" w:rsidRDefault="006C062B" w:rsidP="003C3670">
      <w:pPr>
        <w:widowControl w:val="0"/>
        <w:ind w:firstLine="851"/>
        <w:jc w:val="both"/>
        <w:rPr>
          <w:sz w:val="28"/>
          <w:szCs w:val="28"/>
          <w:lang w:val="kk-KZ"/>
        </w:rPr>
      </w:pPr>
      <w:r w:rsidRPr="00784E8E">
        <w:rPr>
          <w:sz w:val="28"/>
          <w:szCs w:val="28"/>
          <w:lang w:val="kk-KZ"/>
        </w:rPr>
        <w:t xml:space="preserve">«СНПС-Ақтөбемұнайгаз» АҚ және «ҚазМұнайГаз» АҚ мысалдарында ұсынылған әртараптандыру стратегиясының кезең-кезеңімен жоспары - бұл </w:t>
      </w:r>
      <w:r w:rsidRPr="00784E8E">
        <w:rPr>
          <w:sz w:val="28"/>
          <w:szCs w:val="28"/>
          <w:lang w:val="kk-KZ"/>
        </w:rPr>
        <w:lastRenderedPageBreak/>
        <w:t>теориялық негіздері мен практикалық әрекеттері нақты үйлестірілген, стратегиялық басқарудың тиімді моделі. Бұл үлгі компанияларға тәуекелдерді азайтуға, жаңа нарықтарға кіруге, инновацияларды енгізуге және ұзақ мерзімді тұрақты өсуді қамтамасыз етуге мүмкіндік береді</w:t>
      </w:r>
      <w:r w:rsidR="00790093" w:rsidRPr="00784E8E">
        <w:rPr>
          <w:sz w:val="28"/>
          <w:szCs w:val="28"/>
          <w:lang w:val="kk-KZ"/>
        </w:rPr>
        <w:t>.</w:t>
      </w:r>
    </w:p>
    <w:p w14:paraId="51533C53" w14:textId="6C9B093D" w:rsidR="006C062B" w:rsidRPr="00784E8E" w:rsidRDefault="006C062B" w:rsidP="003C3670">
      <w:pPr>
        <w:widowControl w:val="0"/>
        <w:ind w:firstLine="567"/>
        <w:jc w:val="both"/>
        <w:rPr>
          <w:sz w:val="28"/>
          <w:szCs w:val="28"/>
          <w:lang w:val="kk-KZ"/>
        </w:rPr>
      </w:pPr>
      <w:r w:rsidRPr="00784E8E">
        <w:rPr>
          <w:sz w:val="28"/>
          <w:szCs w:val="28"/>
          <w:lang w:val="kk-KZ"/>
        </w:rPr>
        <w:t>«СНПС-Ақтөбемұнайгаз» АҚ және «ҚазМұнайГаз» АҚ мәліметтері негізінде әртараптандыру стратегиясын іске асыру кезеңдерінің сызбанұсқасын 19-суреттен көре аламыз.</w:t>
      </w:r>
    </w:p>
    <w:p w14:paraId="17F8E6D0" w14:textId="77777777" w:rsidR="000256B6" w:rsidRPr="00784E8E" w:rsidRDefault="00595316" w:rsidP="003C3670">
      <w:pPr>
        <w:widowControl w:val="0"/>
        <w:jc w:val="both"/>
        <w:rPr>
          <w:sz w:val="28"/>
          <w:szCs w:val="28"/>
          <w:lang w:val="kk-KZ"/>
        </w:rPr>
      </w:pPr>
      <w:r w:rsidRPr="00784E8E">
        <w:rPr>
          <w:noProof/>
        </w:rPr>
        <w:drawing>
          <wp:inline distT="0" distB="0" distL="0" distR="0" wp14:anchorId="117B90EB" wp14:editId="56990D9B">
            <wp:extent cx="6042553" cy="6554038"/>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6090232" cy="6605753"/>
                    </a:xfrm>
                    <a:prstGeom prst="rect">
                      <a:avLst/>
                    </a:prstGeom>
                  </pic:spPr>
                </pic:pic>
              </a:graphicData>
            </a:graphic>
          </wp:inline>
        </w:drawing>
      </w:r>
    </w:p>
    <w:p w14:paraId="3984D97D" w14:textId="77777777" w:rsidR="00DB1E37" w:rsidRPr="00784E8E" w:rsidRDefault="00DB1E37" w:rsidP="003C3670">
      <w:pPr>
        <w:widowControl w:val="0"/>
        <w:jc w:val="both"/>
        <w:rPr>
          <w:sz w:val="28"/>
          <w:szCs w:val="28"/>
          <w:lang w:val="kk-KZ"/>
        </w:rPr>
      </w:pPr>
    </w:p>
    <w:p w14:paraId="071D8E60" w14:textId="03E2D2B2" w:rsidR="006C062B" w:rsidRPr="00784E8E" w:rsidRDefault="00C05DB7" w:rsidP="003C3670">
      <w:pPr>
        <w:widowControl w:val="0"/>
        <w:jc w:val="center"/>
        <w:rPr>
          <w:sz w:val="28"/>
          <w:szCs w:val="28"/>
          <w:lang w:val="kk-KZ"/>
        </w:rPr>
      </w:pPr>
      <w:r w:rsidRPr="00784E8E">
        <w:rPr>
          <w:sz w:val="28"/>
          <w:szCs w:val="28"/>
          <w:lang w:val="kk-KZ"/>
        </w:rPr>
        <w:t>Сурет 19 - «СНПС-Ақтөбемұнайгаз» АҚ және «ҚазМұнайГаз» АҚ мәліметтері негізінде ә</w:t>
      </w:r>
      <w:r w:rsidR="000256B6" w:rsidRPr="00784E8E">
        <w:rPr>
          <w:sz w:val="28"/>
          <w:szCs w:val="28"/>
          <w:lang w:val="kk-KZ"/>
        </w:rPr>
        <w:t xml:space="preserve">ртараптандыру стратегиясын жүзеге асыру </w:t>
      </w:r>
      <w:r w:rsidRPr="00784E8E">
        <w:rPr>
          <w:sz w:val="28"/>
          <w:szCs w:val="28"/>
          <w:lang w:val="kk-KZ"/>
        </w:rPr>
        <w:t>кезеңдері</w:t>
      </w:r>
    </w:p>
    <w:p w14:paraId="1660C06C" w14:textId="77777777" w:rsidR="00336177" w:rsidRPr="00784E8E" w:rsidRDefault="00336177" w:rsidP="003C3670">
      <w:pPr>
        <w:widowControl w:val="0"/>
        <w:ind w:firstLine="709"/>
        <w:jc w:val="both"/>
        <w:rPr>
          <w:sz w:val="28"/>
          <w:szCs w:val="28"/>
          <w:lang w:val="kk-KZ"/>
        </w:rPr>
      </w:pPr>
    </w:p>
    <w:p w14:paraId="57F5EE9B" w14:textId="5A1C6705" w:rsidR="001D5F02" w:rsidRPr="00784E8E" w:rsidRDefault="00336177" w:rsidP="003C3670">
      <w:pPr>
        <w:widowControl w:val="0"/>
        <w:ind w:firstLine="709"/>
        <w:jc w:val="both"/>
        <w:rPr>
          <w:sz w:val="28"/>
          <w:szCs w:val="28"/>
          <w:lang w:val="kk-KZ"/>
        </w:rPr>
      </w:pPr>
      <w:r w:rsidRPr="00784E8E">
        <w:rPr>
          <w:sz w:val="28"/>
          <w:szCs w:val="28"/>
          <w:lang w:val="kk-KZ"/>
        </w:rPr>
        <w:t>Ескерту – «СНПС-Ақтөбемұнайгаз» АҚ және «Қазмұнайгаз» АҚ көрсеткіштері  негізінде автормен құрастылған.</w:t>
      </w:r>
    </w:p>
    <w:p w14:paraId="10825A6E" w14:textId="77777777" w:rsidR="009870FF" w:rsidRPr="00784E8E" w:rsidRDefault="009870FF" w:rsidP="003C3670">
      <w:pPr>
        <w:widowControl w:val="0"/>
        <w:ind w:firstLine="709"/>
        <w:jc w:val="both"/>
        <w:rPr>
          <w:sz w:val="28"/>
          <w:szCs w:val="28"/>
          <w:lang w:val="kk-KZ"/>
        </w:rPr>
      </w:pPr>
    </w:p>
    <w:p w14:paraId="44A350AD" w14:textId="77777777" w:rsidR="008B2865" w:rsidRPr="00784E8E" w:rsidRDefault="008B2865" w:rsidP="008B2865">
      <w:pPr>
        <w:widowControl w:val="0"/>
        <w:ind w:firstLine="567"/>
        <w:jc w:val="both"/>
        <w:rPr>
          <w:sz w:val="28"/>
          <w:szCs w:val="28"/>
          <w:lang w:val="kk-KZ"/>
        </w:rPr>
      </w:pPr>
      <w:r w:rsidRPr="00784E8E">
        <w:rPr>
          <w:sz w:val="28"/>
          <w:szCs w:val="28"/>
          <w:lang w:val="kk-KZ"/>
        </w:rPr>
        <w:t>Инвестициялардың тиімді жоспарлануы мен бизнес ауқымын кеңейту компанияның операциялық тиімділігі мен ұзақ мерзімді тұрақтылығын қамтамасыз етеді. Демек, ұсынылған модель инвестициялар мен әртараптандырудың компания қызметін оңтайландырудағы рөлін түсіндіруге мүмкіндік береді.</w:t>
      </w:r>
    </w:p>
    <w:p w14:paraId="6BC80897" w14:textId="5AFA8478" w:rsidR="006C062B" w:rsidRPr="00784E8E" w:rsidRDefault="006C062B" w:rsidP="003C3670">
      <w:pPr>
        <w:widowControl w:val="0"/>
        <w:ind w:firstLine="709"/>
        <w:jc w:val="both"/>
        <w:rPr>
          <w:sz w:val="28"/>
          <w:szCs w:val="28"/>
          <w:lang w:val="kk-KZ"/>
        </w:rPr>
      </w:pPr>
      <w:r w:rsidRPr="00784E8E">
        <w:rPr>
          <w:sz w:val="28"/>
          <w:szCs w:val="28"/>
          <w:lang w:val="kk-KZ"/>
        </w:rPr>
        <w:t>Бұл зерттеу мұнай-газ саласындағы әртараптандыру стратегиясын жетілдіру және жаңа тиімді бағыттарды анықтау үшін теориялық және практикалық негіз болып табылады.</w:t>
      </w:r>
    </w:p>
    <w:p w14:paraId="57B8CF33" w14:textId="77777777" w:rsidR="00A9458F" w:rsidRPr="00784E8E" w:rsidRDefault="00A9458F" w:rsidP="003C3670">
      <w:pPr>
        <w:widowControl w:val="0"/>
        <w:ind w:firstLine="709"/>
        <w:jc w:val="both"/>
        <w:rPr>
          <w:b/>
          <w:sz w:val="28"/>
          <w:szCs w:val="28"/>
          <w:lang w:val="kk-KZ"/>
        </w:rPr>
      </w:pPr>
    </w:p>
    <w:p w14:paraId="7FB3BB16" w14:textId="4A3E1C18" w:rsidR="00A9458F" w:rsidRPr="00784E8E" w:rsidRDefault="00A9458F" w:rsidP="008B2865">
      <w:pPr>
        <w:widowControl w:val="0"/>
        <w:ind w:firstLine="567"/>
        <w:jc w:val="both"/>
        <w:rPr>
          <w:b/>
          <w:bCs/>
          <w:sz w:val="28"/>
          <w:szCs w:val="28"/>
          <w:lang w:val="kk-KZ"/>
        </w:rPr>
      </w:pPr>
      <w:r w:rsidRPr="00784E8E">
        <w:rPr>
          <w:b/>
          <w:sz w:val="28"/>
          <w:szCs w:val="28"/>
          <w:lang w:val="kk-KZ"/>
        </w:rPr>
        <w:t xml:space="preserve">Жұмыстың </w:t>
      </w:r>
      <w:r w:rsidR="006E4B94" w:rsidRPr="00784E8E">
        <w:rPr>
          <w:b/>
          <w:sz w:val="28"/>
          <w:szCs w:val="28"/>
          <w:lang w:val="kk-KZ"/>
        </w:rPr>
        <w:t>3</w:t>
      </w:r>
      <w:r w:rsidRPr="00784E8E">
        <w:rPr>
          <w:b/>
          <w:sz w:val="28"/>
          <w:szCs w:val="28"/>
          <w:lang w:val="kk-KZ"/>
        </w:rPr>
        <w:t>- бөлімі бойынша тұжырымдама</w:t>
      </w:r>
      <w:r w:rsidRPr="00784E8E">
        <w:rPr>
          <w:b/>
          <w:bCs/>
          <w:sz w:val="28"/>
          <w:szCs w:val="28"/>
          <w:lang w:val="kk-KZ"/>
        </w:rPr>
        <w:t xml:space="preserve"> </w:t>
      </w:r>
    </w:p>
    <w:p w14:paraId="116F74F8" w14:textId="707CD2E6" w:rsidR="00F43E3A" w:rsidRPr="00784E8E" w:rsidRDefault="00CD6B1C" w:rsidP="008B2865">
      <w:pPr>
        <w:widowControl w:val="0"/>
        <w:ind w:firstLine="567"/>
        <w:jc w:val="both"/>
        <w:rPr>
          <w:sz w:val="28"/>
          <w:szCs w:val="28"/>
          <w:lang w:val="kk-KZ"/>
        </w:rPr>
      </w:pPr>
      <w:r w:rsidRPr="00784E8E">
        <w:rPr>
          <w:bCs/>
          <w:sz w:val="28"/>
          <w:szCs w:val="28"/>
          <w:lang w:val="kk-KZ"/>
        </w:rPr>
        <w:t xml:space="preserve">Үшінші бөлімді зерттей келе, </w:t>
      </w:r>
      <w:r w:rsidR="00F43E3A" w:rsidRPr="00784E8E">
        <w:rPr>
          <w:bCs/>
          <w:sz w:val="28"/>
          <w:szCs w:val="28"/>
          <w:lang w:val="kk-KZ"/>
        </w:rPr>
        <w:t>«</w:t>
      </w:r>
      <w:r w:rsidR="00F43E3A" w:rsidRPr="00784E8E">
        <w:rPr>
          <w:sz w:val="28"/>
          <w:szCs w:val="28"/>
          <w:shd w:val="clear" w:color="auto" w:fill="FFFFFF"/>
          <w:lang w:val="kk-KZ"/>
        </w:rPr>
        <w:t xml:space="preserve">СНПС-Ақтөбемұнайгаз» </w:t>
      </w:r>
      <w:r w:rsidR="00F43E3A" w:rsidRPr="00784E8E">
        <w:rPr>
          <w:bCs/>
          <w:sz w:val="28"/>
          <w:szCs w:val="28"/>
          <w:shd w:val="clear" w:color="auto" w:fill="FFFFFF"/>
          <w:lang w:val="kk-KZ"/>
        </w:rPr>
        <w:t xml:space="preserve">және </w:t>
      </w:r>
      <w:r w:rsidR="00F43E3A" w:rsidRPr="00784E8E">
        <w:rPr>
          <w:bCs/>
          <w:sz w:val="28"/>
          <w:szCs w:val="28"/>
          <w:lang w:val="kk-KZ"/>
        </w:rPr>
        <w:t xml:space="preserve">«ҚазМұнайГаз» </w:t>
      </w:r>
      <w:r w:rsidR="00F43E3A" w:rsidRPr="00784E8E">
        <w:rPr>
          <w:bCs/>
          <w:sz w:val="28"/>
          <w:szCs w:val="28"/>
          <w:shd w:val="clear" w:color="auto" w:fill="FFFFFF"/>
          <w:lang w:val="kk-KZ"/>
        </w:rPr>
        <w:t xml:space="preserve">акционерлік қоғамдарының </w:t>
      </w:r>
      <w:r w:rsidR="00F43E3A" w:rsidRPr="00784E8E">
        <w:rPr>
          <w:sz w:val="28"/>
          <w:szCs w:val="28"/>
          <w:shd w:val="clear" w:color="auto" w:fill="FFFFFF"/>
          <w:lang w:val="kk-KZ"/>
        </w:rPr>
        <w:t>әртараптандыру стратегиясының негізгі бағыттарын қарастыра отырып, мынадай тұжырымдар жасауға болады:</w:t>
      </w:r>
    </w:p>
    <w:p w14:paraId="7BE70BAE" w14:textId="41933AD3" w:rsidR="00F43E3A" w:rsidRPr="00784E8E" w:rsidRDefault="00C86E24" w:rsidP="008B2865">
      <w:pPr>
        <w:pStyle w:val="a7"/>
        <w:widowControl w:val="0"/>
        <w:numPr>
          <w:ilvl w:val="1"/>
          <w:numId w:val="47"/>
        </w:numPr>
        <w:tabs>
          <w:tab w:val="left" w:pos="993"/>
        </w:tabs>
        <w:spacing w:after="0" w:line="240" w:lineRule="auto"/>
        <w:ind w:left="0" w:firstLine="567"/>
        <w:jc w:val="both"/>
        <w:rPr>
          <w:rFonts w:ascii="Times New Roman" w:hAnsi="Times New Roman" w:cs="Times New Roman"/>
          <w:sz w:val="28"/>
          <w:szCs w:val="28"/>
          <w:lang w:val="kk-KZ"/>
        </w:rPr>
      </w:pPr>
      <w:r w:rsidRPr="00784E8E">
        <w:rPr>
          <w:rFonts w:ascii="Times New Roman" w:hAnsi="Times New Roman" w:cs="Times New Roman"/>
          <w:sz w:val="28"/>
          <w:szCs w:val="28"/>
          <w:lang w:val="kk-KZ"/>
        </w:rPr>
        <w:t>к</w:t>
      </w:r>
      <w:r w:rsidR="00F43E3A" w:rsidRPr="00784E8E">
        <w:rPr>
          <w:rFonts w:ascii="Times New Roman" w:hAnsi="Times New Roman" w:cs="Times New Roman"/>
          <w:sz w:val="28"/>
          <w:szCs w:val="28"/>
          <w:lang w:val="kk-KZ"/>
        </w:rPr>
        <w:t>омпаниялардың салыстырмалы талдауы операциялық қызмет ауқымында ғана емес, сонымен қатар әртараптандыру тәсілдерінің тереңдігінде де айырмашылықты көрсетеді. «СНПС-Ақтөбемұнайгаз» АҚ шикі мұнай өндіруге жоғары тәуелділікті сақтайды, бұл ретте газ өнімдері арқылы кеңейтудің шектеулі әрекеттерін және сервистік және бейінді емес бағыттардың елеусіз дамуын көрсетеді;</w:t>
      </w:r>
    </w:p>
    <w:p w14:paraId="38F8A81E" w14:textId="77777777" w:rsidR="00D20D89" w:rsidRPr="00784E8E" w:rsidRDefault="00F43E3A" w:rsidP="008B2865">
      <w:pPr>
        <w:pStyle w:val="a7"/>
        <w:widowControl w:val="0"/>
        <w:numPr>
          <w:ilvl w:val="1"/>
          <w:numId w:val="47"/>
        </w:numPr>
        <w:tabs>
          <w:tab w:val="left" w:pos="993"/>
        </w:tabs>
        <w:spacing w:after="0" w:line="240" w:lineRule="auto"/>
        <w:ind w:left="0" w:firstLine="567"/>
        <w:jc w:val="both"/>
        <w:rPr>
          <w:rFonts w:ascii="Times New Roman" w:hAnsi="Times New Roman" w:cs="Times New Roman"/>
          <w:sz w:val="28"/>
          <w:szCs w:val="28"/>
          <w:lang w:val="kk-KZ"/>
        </w:rPr>
      </w:pPr>
      <w:r w:rsidRPr="00784E8E">
        <w:rPr>
          <w:rFonts w:ascii="Times New Roman" w:hAnsi="Times New Roman" w:cs="Times New Roman"/>
          <w:sz w:val="28"/>
          <w:szCs w:val="28"/>
          <w:lang w:val="kk-KZ"/>
        </w:rPr>
        <w:t xml:space="preserve">ақша ағындарын талдау </w:t>
      </w:r>
      <w:r w:rsidR="00CD6B1C" w:rsidRPr="00784E8E">
        <w:rPr>
          <w:rFonts w:ascii="Times New Roman" w:hAnsi="Times New Roman" w:cs="Times New Roman"/>
          <w:sz w:val="28"/>
          <w:szCs w:val="28"/>
          <w:lang w:val="kk-KZ"/>
        </w:rPr>
        <w:t xml:space="preserve">бұл </w:t>
      </w:r>
      <w:r w:rsidRPr="00784E8E">
        <w:rPr>
          <w:rFonts w:ascii="Times New Roman" w:hAnsi="Times New Roman" w:cs="Times New Roman"/>
          <w:sz w:val="28"/>
          <w:szCs w:val="28"/>
          <w:lang w:val="kk-KZ"/>
        </w:rPr>
        <w:t>өтімділікті, инвестицияларды және қарыз жүктемесін басқару тәсілдеріндегі институционалдық айырмашылықтар</w:t>
      </w:r>
      <w:r w:rsidR="00CD6B1C" w:rsidRPr="00784E8E">
        <w:rPr>
          <w:rFonts w:ascii="Times New Roman" w:hAnsi="Times New Roman" w:cs="Times New Roman"/>
          <w:sz w:val="28"/>
          <w:szCs w:val="28"/>
          <w:lang w:val="kk-KZ"/>
        </w:rPr>
        <w:t xml:space="preserve">ы </w:t>
      </w:r>
      <w:r w:rsidRPr="00784E8E">
        <w:rPr>
          <w:rFonts w:ascii="Times New Roman" w:hAnsi="Times New Roman" w:cs="Times New Roman"/>
          <w:sz w:val="28"/>
          <w:szCs w:val="28"/>
          <w:lang w:val="kk-KZ"/>
        </w:rPr>
        <w:t>анықта</w:t>
      </w:r>
      <w:r w:rsidR="00CD6B1C" w:rsidRPr="00784E8E">
        <w:rPr>
          <w:rFonts w:ascii="Times New Roman" w:hAnsi="Times New Roman" w:cs="Times New Roman"/>
          <w:sz w:val="28"/>
          <w:szCs w:val="28"/>
          <w:lang w:val="kk-KZ"/>
        </w:rPr>
        <w:t>л</w:t>
      </w:r>
      <w:r w:rsidRPr="00784E8E">
        <w:rPr>
          <w:rFonts w:ascii="Times New Roman" w:hAnsi="Times New Roman" w:cs="Times New Roman"/>
          <w:sz w:val="28"/>
          <w:szCs w:val="28"/>
          <w:lang w:val="kk-KZ"/>
        </w:rPr>
        <w:t xml:space="preserve">ды. </w:t>
      </w:r>
    </w:p>
    <w:p w14:paraId="143C782E" w14:textId="5C796A87" w:rsidR="006C062B" w:rsidRPr="00784E8E" w:rsidRDefault="00CD6B1C" w:rsidP="008B2865">
      <w:pPr>
        <w:pStyle w:val="a7"/>
        <w:widowControl w:val="0"/>
        <w:numPr>
          <w:ilvl w:val="1"/>
          <w:numId w:val="47"/>
        </w:numPr>
        <w:tabs>
          <w:tab w:val="left" w:pos="993"/>
        </w:tabs>
        <w:spacing w:after="0" w:line="240" w:lineRule="auto"/>
        <w:ind w:left="0" w:firstLine="567"/>
        <w:jc w:val="both"/>
        <w:rPr>
          <w:rFonts w:ascii="Times New Roman" w:hAnsi="Times New Roman" w:cs="Times New Roman"/>
          <w:sz w:val="28"/>
          <w:szCs w:val="28"/>
          <w:lang w:val="kk-KZ"/>
        </w:rPr>
      </w:pPr>
      <w:r w:rsidRPr="00784E8E">
        <w:rPr>
          <w:rFonts w:ascii="Times New Roman" w:hAnsi="Times New Roman" w:cs="Times New Roman"/>
          <w:sz w:val="28"/>
          <w:szCs w:val="28"/>
          <w:lang w:val="kk-KZ"/>
        </w:rPr>
        <w:t xml:space="preserve">Талдауда </w:t>
      </w:r>
      <w:r w:rsidR="00F43E3A" w:rsidRPr="00784E8E">
        <w:rPr>
          <w:rFonts w:ascii="Times New Roman" w:hAnsi="Times New Roman" w:cs="Times New Roman"/>
          <w:sz w:val="28"/>
          <w:szCs w:val="28"/>
          <w:lang w:val="kk-KZ"/>
        </w:rPr>
        <w:t>«СНПС-Ақтөбемұнайгаз» АҚ консервативті қаржыландыру моделін көрсетеді, яғни операциялық кірістілік пен қалыпты инвестицияларға баса назар аударады. «ҚазМұнайГаз» АҚ, керісінше, сыртқы қаржыландыруды тарта отырып, капиталды ауқымды қайта бөлуді жүзеге асырады, бұл оның инвестициялық тәуекелін арттырады, бірақ активтер мен инфрақұрылымды жүйелі жаңғыртуды қамтамасыз етеді</w:t>
      </w:r>
      <w:r w:rsidR="00872D42" w:rsidRPr="00784E8E">
        <w:rPr>
          <w:rFonts w:ascii="Times New Roman" w:hAnsi="Times New Roman" w:cs="Times New Roman"/>
          <w:sz w:val="28"/>
          <w:szCs w:val="28"/>
          <w:lang w:val="kk-KZ"/>
        </w:rPr>
        <w:t>.</w:t>
      </w:r>
    </w:p>
    <w:p w14:paraId="2E719BCF" w14:textId="24300F69" w:rsidR="002355F2" w:rsidRPr="00784E8E" w:rsidRDefault="00872D42" w:rsidP="008B2865">
      <w:pPr>
        <w:widowControl w:val="0"/>
        <w:ind w:firstLine="426"/>
        <w:jc w:val="both"/>
        <w:rPr>
          <w:sz w:val="28"/>
          <w:szCs w:val="28"/>
          <w:lang w:val="kk-KZ"/>
        </w:rPr>
      </w:pPr>
      <w:r w:rsidRPr="00784E8E">
        <w:rPr>
          <w:sz w:val="28"/>
          <w:szCs w:val="28"/>
          <w:lang w:val="kk-KZ"/>
        </w:rPr>
        <w:t xml:space="preserve">Әртараптандыру стратегиясын қалыптастыру үшін екі мұнай-газ компанияларының негізгі қаржылық және операциялық көрсеткіштеріне талдау жасалды. </w:t>
      </w:r>
      <w:r w:rsidR="002355F2" w:rsidRPr="00784E8E">
        <w:rPr>
          <w:sz w:val="28"/>
          <w:szCs w:val="28"/>
          <w:lang w:val="kk-KZ"/>
        </w:rPr>
        <w:t>Зерттеу барасында</w:t>
      </w:r>
      <w:r w:rsidR="008E3754" w:rsidRPr="00784E8E">
        <w:rPr>
          <w:sz w:val="28"/>
          <w:szCs w:val="28"/>
          <w:lang w:val="kk-KZ"/>
        </w:rPr>
        <w:t xml:space="preserve">, </w:t>
      </w:r>
      <w:r w:rsidR="002355F2" w:rsidRPr="00784E8E">
        <w:rPr>
          <w:sz w:val="28"/>
          <w:szCs w:val="28"/>
          <w:lang w:val="kk-KZ"/>
        </w:rPr>
        <w:t>компаниялар үшін стратегиялық инвестициялар жүргізу мен әртараптандыру саясатын жүзеге асырудың маңыздылығын кө</w:t>
      </w:r>
      <w:r w:rsidR="00AC664A" w:rsidRPr="00784E8E">
        <w:rPr>
          <w:sz w:val="28"/>
          <w:szCs w:val="28"/>
          <w:lang w:val="kk-KZ"/>
        </w:rPr>
        <w:t>ре аламыз</w:t>
      </w:r>
      <w:r w:rsidR="002355F2" w:rsidRPr="00784E8E">
        <w:rPr>
          <w:sz w:val="28"/>
          <w:szCs w:val="28"/>
          <w:lang w:val="kk-KZ"/>
        </w:rPr>
        <w:t xml:space="preserve">. </w:t>
      </w:r>
    </w:p>
    <w:p w14:paraId="5029A099" w14:textId="03A8E7F1" w:rsidR="006C062B" w:rsidRPr="00784E8E" w:rsidRDefault="006C062B" w:rsidP="008B2865">
      <w:pPr>
        <w:widowControl w:val="0"/>
        <w:ind w:firstLine="567"/>
        <w:jc w:val="both"/>
        <w:rPr>
          <w:sz w:val="28"/>
          <w:szCs w:val="28"/>
          <w:lang w:val="kk-KZ"/>
        </w:rPr>
      </w:pPr>
      <w:r w:rsidRPr="00784E8E">
        <w:rPr>
          <w:rStyle w:val="afa"/>
          <w:b w:val="0"/>
          <w:bCs w:val="0"/>
          <w:sz w:val="28"/>
          <w:szCs w:val="28"/>
          <w:lang w:val="kk-KZ"/>
        </w:rPr>
        <w:t>«СНПС-Ақтөбемұнайгаз» АҚ</w:t>
      </w:r>
      <w:r w:rsidRPr="00784E8E">
        <w:rPr>
          <w:sz w:val="28"/>
          <w:szCs w:val="28"/>
          <w:lang w:val="kk-KZ"/>
        </w:rPr>
        <w:t xml:space="preserve"> және </w:t>
      </w:r>
      <w:r w:rsidRPr="00784E8E">
        <w:rPr>
          <w:rStyle w:val="afa"/>
          <w:b w:val="0"/>
          <w:bCs w:val="0"/>
          <w:sz w:val="28"/>
          <w:szCs w:val="28"/>
          <w:lang w:val="kk-KZ"/>
        </w:rPr>
        <w:t>«ҚазМұнайГаз»</w:t>
      </w:r>
      <w:r w:rsidRPr="00784E8E">
        <w:rPr>
          <w:rStyle w:val="afa"/>
          <w:sz w:val="28"/>
          <w:szCs w:val="28"/>
          <w:lang w:val="kk-KZ"/>
        </w:rPr>
        <w:t xml:space="preserve"> </w:t>
      </w:r>
      <w:r w:rsidRPr="00784E8E">
        <w:rPr>
          <w:rStyle w:val="afa"/>
          <w:b w:val="0"/>
          <w:bCs w:val="0"/>
          <w:sz w:val="28"/>
          <w:szCs w:val="28"/>
          <w:lang w:val="kk-KZ"/>
        </w:rPr>
        <w:t>АҚ</w:t>
      </w:r>
      <w:r w:rsidRPr="00784E8E">
        <w:rPr>
          <w:sz w:val="28"/>
          <w:szCs w:val="28"/>
          <w:lang w:val="kk-KZ"/>
        </w:rPr>
        <w:t xml:space="preserve"> мысалында 2007–2024 жылдар аралығындағы көрсеткіштер негізінде </w:t>
      </w:r>
      <w:r w:rsidR="00AC664A" w:rsidRPr="00784E8E">
        <w:rPr>
          <w:sz w:val="28"/>
          <w:szCs w:val="28"/>
          <w:lang w:val="kk-KZ"/>
        </w:rPr>
        <w:t xml:space="preserve">талдау </w:t>
      </w:r>
      <w:r w:rsidRPr="00784E8E">
        <w:rPr>
          <w:sz w:val="28"/>
          <w:szCs w:val="28"/>
          <w:lang w:val="kk-KZ"/>
        </w:rPr>
        <w:t xml:space="preserve">жүргізілді. Бұл кезеңдер компаниялардың инвестициялық белсенділігі, нарықтағы үлесінің өзгеруі, операциялық тиімділік деңгейі және әртараптандыру стратегиясының эволюциясын кешенді түрде көрсетті. </w:t>
      </w:r>
    </w:p>
    <w:p w14:paraId="5BE396E3" w14:textId="73FE7F2A" w:rsidR="00872D42" w:rsidRPr="00784E8E" w:rsidRDefault="00872D42" w:rsidP="008B2865">
      <w:pPr>
        <w:widowControl w:val="0"/>
        <w:ind w:firstLine="567"/>
        <w:jc w:val="both"/>
        <w:rPr>
          <w:sz w:val="28"/>
          <w:szCs w:val="28"/>
          <w:lang w:val="kk-KZ"/>
        </w:rPr>
      </w:pPr>
      <w:r w:rsidRPr="00784E8E">
        <w:rPr>
          <w:sz w:val="28"/>
          <w:szCs w:val="28"/>
          <w:lang w:val="kk-KZ"/>
        </w:rPr>
        <w:t xml:space="preserve">Зерттеуде операциалық шығындардың құрылымы және әртараптандыру деңгейін сипаттайтын </w:t>
      </w:r>
      <w:r w:rsidRPr="00784E8E">
        <w:rPr>
          <w:rStyle w:val="afa"/>
          <w:b w:val="0"/>
          <w:bCs w:val="0"/>
          <w:sz w:val="28"/>
          <w:szCs w:val="28"/>
          <w:lang w:val="kk-KZ"/>
        </w:rPr>
        <w:t>HHI (Herfindahl–Hirschman Index)</w:t>
      </w:r>
      <w:r w:rsidRPr="00784E8E">
        <w:rPr>
          <w:sz w:val="28"/>
          <w:szCs w:val="28"/>
          <w:lang w:val="kk-KZ"/>
        </w:rPr>
        <w:t xml:space="preserve"> моделі негізінде, негізгі құралдарға салынатын инвестициялар көлемі, өнімді сату көрсеткіштері және дебиторлық борыштың динамикасы талданды. Аталған көрсеткіштер компанияның қаржылық тұрақтылығын, активтерді тиімді пайдалануын, өндірістік және коммерциялық стратегияларының нәтижелілігін бағалауға </w:t>
      </w:r>
      <w:r w:rsidRPr="00784E8E">
        <w:rPr>
          <w:sz w:val="28"/>
          <w:szCs w:val="28"/>
          <w:lang w:val="kk-KZ"/>
        </w:rPr>
        <w:lastRenderedPageBreak/>
        <w:t>мүмкіндік берді.</w:t>
      </w:r>
      <w:r w:rsidR="008E3754" w:rsidRPr="00784E8E">
        <w:rPr>
          <w:sz w:val="28"/>
          <w:szCs w:val="28"/>
          <w:lang w:val="kk-KZ"/>
        </w:rPr>
        <w:t xml:space="preserve"> </w:t>
      </w:r>
    </w:p>
    <w:p w14:paraId="224BFF8E" w14:textId="77777777" w:rsidR="008B2865" w:rsidRPr="00784E8E" w:rsidRDefault="00B565DD" w:rsidP="008B2865">
      <w:pPr>
        <w:widowControl w:val="0"/>
        <w:ind w:firstLine="709"/>
        <w:jc w:val="both"/>
        <w:rPr>
          <w:sz w:val="28"/>
          <w:szCs w:val="28"/>
          <w:lang w:val="kk-KZ"/>
        </w:rPr>
      </w:pPr>
      <w:r w:rsidRPr="00784E8E">
        <w:rPr>
          <w:sz w:val="28"/>
          <w:szCs w:val="28"/>
          <w:lang w:val="kk-KZ"/>
        </w:rPr>
        <w:t>«СНПС-Ақтөбемұнайгаз» АҚ және «Қазмұнайгаз» АҚ үшін әртараптандыру стратегиясын іске асырудың бес кезеңдері ұсынылды.</w:t>
      </w:r>
      <w:r w:rsidR="006C062B" w:rsidRPr="00784E8E">
        <w:rPr>
          <w:sz w:val="28"/>
          <w:szCs w:val="28"/>
          <w:lang w:val="kk-KZ"/>
        </w:rPr>
        <w:t xml:space="preserve"> </w:t>
      </w:r>
    </w:p>
    <w:p w14:paraId="64D05698" w14:textId="4DD5E8AC" w:rsidR="008B2865" w:rsidRPr="00784E8E" w:rsidRDefault="00B565DD" w:rsidP="008B2865">
      <w:pPr>
        <w:widowControl w:val="0"/>
        <w:ind w:firstLine="709"/>
        <w:jc w:val="both"/>
        <w:rPr>
          <w:sz w:val="28"/>
          <w:szCs w:val="28"/>
          <w:lang w:val="kk-KZ"/>
        </w:rPr>
      </w:pPr>
      <w:r w:rsidRPr="00784E8E">
        <w:rPr>
          <w:sz w:val="28"/>
          <w:szCs w:val="28"/>
          <w:lang w:val="kk-KZ"/>
        </w:rPr>
        <w:t xml:space="preserve">Жіктелген және кезең-кезеңімен құрылған әртараптандыру стратегиясы зерттелген екі компанияның тұрақты дамуына, нарықтық тәуекелдерді азайтуға және энергия өтпелі кезеңінде бәсекеқабілетті болуына мүмкіндік береді. </w:t>
      </w:r>
    </w:p>
    <w:p w14:paraId="2FFD60CD" w14:textId="2DCE77A2" w:rsidR="00B565DD" w:rsidRPr="00784E8E" w:rsidRDefault="00BE6E2A" w:rsidP="008B2865">
      <w:pPr>
        <w:widowControl w:val="0"/>
        <w:ind w:firstLine="709"/>
        <w:jc w:val="both"/>
        <w:rPr>
          <w:sz w:val="28"/>
          <w:szCs w:val="28"/>
          <w:lang w:val="kk-KZ"/>
        </w:rPr>
      </w:pPr>
      <w:r w:rsidRPr="00784E8E">
        <w:rPr>
          <w:sz w:val="28"/>
          <w:szCs w:val="28"/>
          <w:lang w:val="kk-KZ"/>
        </w:rPr>
        <w:t>Талдаудан</w:t>
      </w:r>
      <w:r w:rsidR="00B565DD" w:rsidRPr="00784E8E">
        <w:rPr>
          <w:sz w:val="28"/>
          <w:szCs w:val="28"/>
          <w:lang w:val="kk-KZ"/>
        </w:rPr>
        <w:t xml:space="preserve"> бастап іске асыруға және нәтижелерді бақылауға дейінгі бұл </w:t>
      </w:r>
      <w:r w:rsidRPr="00784E8E">
        <w:rPr>
          <w:sz w:val="28"/>
          <w:szCs w:val="28"/>
          <w:lang w:val="kk-KZ"/>
        </w:rPr>
        <w:t xml:space="preserve">кезеңдер </w:t>
      </w:r>
      <w:r w:rsidR="00B565DD" w:rsidRPr="00784E8E">
        <w:rPr>
          <w:sz w:val="28"/>
          <w:szCs w:val="28"/>
          <w:lang w:val="kk-KZ"/>
        </w:rPr>
        <w:t>компаниялардың инвестициялық шешімдерін оңтайландырып, инновациялық өсуді тездетеді. Стратегиян</w:t>
      </w:r>
      <w:r w:rsidRPr="00784E8E">
        <w:rPr>
          <w:sz w:val="28"/>
          <w:szCs w:val="28"/>
          <w:lang w:val="kk-KZ"/>
        </w:rPr>
        <w:t xml:space="preserve">ы </w:t>
      </w:r>
      <w:r w:rsidR="00B565DD" w:rsidRPr="00784E8E">
        <w:rPr>
          <w:sz w:val="28"/>
          <w:szCs w:val="28"/>
          <w:lang w:val="kk-KZ"/>
        </w:rPr>
        <w:t xml:space="preserve">тиімді </w:t>
      </w:r>
      <w:r w:rsidR="007E41BC" w:rsidRPr="00784E8E">
        <w:rPr>
          <w:sz w:val="28"/>
          <w:szCs w:val="28"/>
          <w:lang w:val="kk-KZ"/>
        </w:rPr>
        <w:t>негіздеу</w:t>
      </w:r>
      <w:r w:rsidR="00B565DD" w:rsidRPr="00784E8E">
        <w:rPr>
          <w:sz w:val="28"/>
          <w:szCs w:val="28"/>
          <w:lang w:val="kk-KZ"/>
        </w:rPr>
        <w:t xml:space="preserve"> Қазақстанның жалпы мұнай-газ секторын жаңғыртуға, ұлттық экономиканың тұрақтылығын күшейтуге және энергия тиімділігін арттыруға үлес қосады.</w:t>
      </w:r>
    </w:p>
    <w:p w14:paraId="692A3F26" w14:textId="77777777" w:rsidR="008B2865" w:rsidRPr="00784E8E" w:rsidRDefault="008B2865" w:rsidP="008B2865">
      <w:pPr>
        <w:widowControl w:val="0"/>
        <w:jc w:val="center"/>
        <w:rPr>
          <w:b/>
          <w:sz w:val="28"/>
          <w:szCs w:val="28"/>
          <w:lang w:val="kk-KZ"/>
        </w:rPr>
      </w:pPr>
      <w:bookmarkStart w:id="2" w:name="_Hlk212384154"/>
    </w:p>
    <w:p w14:paraId="12646A77" w14:textId="77777777" w:rsidR="008B2865" w:rsidRPr="00784E8E" w:rsidRDefault="008B2865" w:rsidP="00D05C29">
      <w:pPr>
        <w:widowControl w:val="0"/>
        <w:jc w:val="center"/>
        <w:rPr>
          <w:b/>
          <w:sz w:val="28"/>
          <w:szCs w:val="28"/>
          <w:lang w:val="kk-KZ"/>
        </w:rPr>
      </w:pPr>
    </w:p>
    <w:p w14:paraId="32C2C63B" w14:textId="77777777" w:rsidR="008B2865" w:rsidRPr="00784E8E" w:rsidRDefault="008B2865" w:rsidP="00D05C29">
      <w:pPr>
        <w:widowControl w:val="0"/>
        <w:jc w:val="center"/>
        <w:rPr>
          <w:b/>
          <w:sz w:val="28"/>
          <w:szCs w:val="28"/>
          <w:lang w:val="kk-KZ"/>
        </w:rPr>
      </w:pPr>
    </w:p>
    <w:p w14:paraId="474B40F9" w14:textId="77777777" w:rsidR="008B2865" w:rsidRPr="00784E8E" w:rsidRDefault="008B2865" w:rsidP="00D05C29">
      <w:pPr>
        <w:widowControl w:val="0"/>
        <w:jc w:val="center"/>
        <w:rPr>
          <w:b/>
          <w:sz w:val="28"/>
          <w:szCs w:val="28"/>
          <w:lang w:val="kk-KZ"/>
        </w:rPr>
      </w:pPr>
    </w:p>
    <w:p w14:paraId="146A7FC6" w14:textId="77777777" w:rsidR="008B2865" w:rsidRPr="00784E8E" w:rsidRDefault="008B2865" w:rsidP="00D05C29">
      <w:pPr>
        <w:widowControl w:val="0"/>
        <w:jc w:val="center"/>
        <w:rPr>
          <w:b/>
          <w:sz w:val="28"/>
          <w:szCs w:val="28"/>
          <w:lang w:val="kk-KZ"/>
        </w:rPr>
      </w:pPr>
    </w:p>
    <w:p w14:paraId="50AD31AB" w14:textId="77777777" w:rsidR="008B2865" w:rsidRPr="00784E8E" w:rsidRDefault="008B2865" w:rsidP="00D05C29">
      <w:pPr>
        <w:widowControl w:val="0"/>
        <w:jc w:val="center"/>
        <w:rPr>
          <w:b/>
          <w:sz w:val="28"/>
          <w:szCs w:val="28"/>
          <w:lang w:val="kk-KZ"/>
        </w:rPr>
      </w:pPr>
    </w:p>
    <w:p w14:paraId="37BA3102" w14:textId="77777777" w:rsidR="008B2865" w:rsidRPr="00784E8E" w:rsidRDefault="008B2865" w:rsidP="00D05C29">
      <w:pPr>
        <w:widowControl w:val="0"/>
        <w:jc w:val="center"/>
        <w:rPr>
          <w:b/>
          <w:sz w:val="28"/>
          <w:szCs w:val="28"/>
          <w:lang w:val="kk-KZ"/>
        </w:rPr>
      </w:pPr>
    </w:p>
    <w:p w14:paraId="3C3D0A76" w14:textId="77777777" w:rsidR="008B2865" w:rsidRPr="00784E8E" w:rsidRDefault="008B2865" w:rsidP="00D05C29">
      <w:pPr>
        <w:widowControl w:val="0"/>
        <w:jc w:val="center"/>
        <w:rPr>
          <w:b/>
          <w:sz w:val="28"/>
          <w:szCs w:val="28"/>
          <w:lang w:val="kk-KZ"/>
        </w:rPr>
      </w:pPr>
    </w:p>
    <w:p w14:paraId="742564D1" w14:textId="77777777" w:rsidR="008B2865" w:rsidRPr="00784E8E" w:rsidRDefault="008B2865" w:rsidP="00D05C29">
      <w:pPr>
        <w:widowControl w:val="0"/>
        <w:jc w:val="center"/>
        <w:rPr>
          <w:b/>
          <w:sz w:val="28"/>
          <w:szCs w:val="28"/>
          <w:lang w:val="kk-KZ"/>
        </w:rPr>
      </w:pPr>
    </w:p>
    <w:p w14:paraId="62C1872A" w14:textId="77777777" w:rsidR="008B2865" w:rsidRPr="00784E8E" w:rsidRDefault="008B2865" w:rsidP="00D05C29">
      <w:pPr>
        <w:widowControl w:val="0"/>
        <w:jc w:val="center"/>
        <w:rPr>
          <w:b/>
          <w:sz w:val="28"/>
          <w:szCs w:val="28"/>
          <w:lang w:val="kk-KZ"/>
        </w:rPr>
      </w:pPr>
    </w:p>
    <w:p w14:paraId="18735974" w14:textId="77777777" w:rsidR="008B2865" w:rsidRPr="00784E8E" w:rsidRDefault="008B2865" w:rsidP="00D05C29">
      <w:pPr>
        <w:widowControl w:val="0"/>
        <w:jc w:val="center"/>
        <w:rPr>
          <w:b/>
          <w:sz w:val="28"/>
          <w:szCs w:val="28"/>
          <w:lang w:val="kk-KZ"/>
        </w:rPr>
      </w:pPr>
    </w:p>
    <w:p w14:paraId="7A0FD31F" w14:textId="77777777" w:rsidR="008B2865" w:rsidRPr="00784E8E" w:rsidRDefault="008B2865" w:rsidP="00D05C29">
      <w:pPr>
        <w:widowControl w:val="0"/>
        <w:jc w:val="center"/>
        <w:rPr>
          <w:b/>
          <w:sz w:val="28"/>
          <w:szCs w:val="28"/>
          <w:lang w:val="kk-KZ"/>
        </w:rPr>
      </w:pPr>
    </w:p>
    <w:p w14:paraId="3D80C2EC" w14:textId="77777777" w:rsidR="008B2865" w:rsidRPr="00784E8E" w:rsidRDefault="008B2865" w:rsidP="00D05C29">
      <w:pPr>
        <w:widowControl w:val="0"/>
        <w:jc w:val="center"/>
        <w:rPr>
          <w:b/>
          <w:sz w:val="28"/>
          <w:szCs w:val="28"/>
          <w:lang w:val="kk-KZ"/>
        </w:rPr>
      </w:pPr>
    </w:p>
    <w:p w14:paraId="379EB720" w14:textId="77777777" w:rsidR="008B2865" w:rsidRPr="00784E8E" w:rsidRDefault="008B2865" w:rsidP="00D05C29">
      <w:pPr>
        <w:widowControl w:val="0"/>
        <w:jc w:val="center"/>
        <w:rPr>
          <w:b/>
          <w:sz w:val="28"/>
          <w:szCs w:val="28"/>
          <w:lang w:val="kk-KZ"/>
        </w:rPr>
      </w:pPr>
    </w:p>
    <w:p w14:paraId="46C4260A" w14:textId="77777777" w:rsidR="008B2865" w:rsidRPr="00784E8E" w:rsidRDefault="008B2865" w:rsidP="00D05C29">
      <w:pPr>
        <w:widowControl w:val="0"/>
        <w:jc w:val="center"/>
        <w:rPr>
          <w:b/>
          <w:sz w:val="28"/>
          <w:szCs w:val="28"/>
          <w:lang w:val="kk-KZ"/>
        </w:rPr>
      </w:pPr>
    </w:p>
    <w:p w14:paraId="09EE2F25" w14:textId="77777777" w:rsidR="008B2865" w:rsidRPr="00784E8E" w:rsidRDefault="008B2865" w:rsidP="00D05C29">
      <w:pPr>
        <w:widowControl w:val="0"/>
        <w:jc w:val="center"/>
        <w:rPr>
          <w:b/>
          <w:sz w:val="28"/>
          <w:szCs w:val="28"/>
          <w:lang w:val="kk-KZ"/>
        </w:rPr>
      </w:pPr>
    </w:p>
    <w:p w14:paraId="59678CC1" w14:textId="77777777" w:rsidR="008B2865" w:rsidRPr="00784E8E" w:rsidRDefault="008B2865" w:rsidP="00D05C29">
      <w:pPr>
        <w:widowControl w:val="0"/>
        <w:jc w:val="center"/>
        <w:rPr>
          <w:b/>
          <w:sz w:val="28"/>
          <w:szCs w:val="28"/>
          <w:lang w:val="kk-KZ"/>
        </w:rPr>
      </w:pPr>
    </w:p>
    <w:p w14:paraId="7D8885C8" w14:textId="77777777" w:rsidR="008B2865" w:rsidRPr="00784E8E" w:rsidRDefault="008B2865" w:rsidP="00D05C29">
      <w:pPr>
        <w:widowControl w:val="0"/>
        <w:jc w:val="center"/>
        <w:rPr>
          <w:b/>
          <w:sz w:val="28"/>
          <w:szCs w:val="28"/>
          <w:lang w:val="kk-KZ"/>
        </w:rPr>
      </w:pPr>
    </w:p>
    <w:p w14:paraId="59BB6183" w14:textId="77777777" w:rsidR="008B2865" w:rsidRPr="00784E8E" w:rsidRDefault="008B2865" w:rsidP="00D05C29">
      <w:pPr>
        <w:widowControl w:val="0"/>
        <w:jc w:val="center"/>
        <w:rPr>
          <w:b/>
          <w:sz w:val="28"/>
          <w:szCs w:val="28"/>
          <w:lang w:val="kk-KZ"/>
        </w:rPr>
      </w:pPr>
    </w:p>
    <w:p w14:paraId="2E8F9477" w14:textId="77777777" w:rsidR="008B2865" w:rsidRPr="00784E8E" w:rsidRDefault="008B2865" w:rsidP="00D05C29">
      <w:pPr>
        <w:widowControl w:val="0"/>
        <w:jc w:val="center"/>
        <w:rPr>
          <w:b/>
          <w:sz w:val="28"/>
          <w:szCs w:val="28"/>
          <w:lang w:val="kk-KZ"/>
        </w:rPr>
      </w:pPr>
    </w:p>
    <w:p w14:paraId="171051A7" w14:textId="77777777" w:rsidR="008B2865" w:rsidRPr="00784E8E" w:rsidRDefault="008B2865" w:rsidP="00D05C29">
      <w:pPr>
        <w:widowControl w:val="0"/>
        <w:jc w:val="center"/>
        <w:rPr>
          <w:b/>
          <w:sz w:val="28"/>
          <w:szCs w:val="28"/>
          <w:lang w:val="kk-KZ"/>
        </w:rPr>
      </w:pPr>
    </w:p>
    <w:p w14:paraId="0249E6C7" w14:textId="77777777" w:rsidR="008B2865" w:rsidRPr="00784E8E" w:rsidRDefault="008B2865" w:rsidP="00D05C29">
      <w:pPr>
        <w:widowControl w:val="0"/>
        <w:jc w:val="center"/>
        <w:rPr>
          <w:b/>
          <w:sz w:val="28"/>
          <w:szCs w:val="28"/>
          <w:lang w:val="kk-KZ"/>
        </w:rPr>
      </w:pPr>
    </w:p>
    <w:p w14:paraId="2689A585" w14:textId="77777777" w:rsidR="008B2865" w:rsidRPr="00784E8E" w:rsidRDefault="008B2865" w:rsidP="00D05C29">
      <w:pPr>
        <w:widowControl w:val="0"/>
        <w:jc w:val="center"/>
        <w:rPr>
          <w:b/>
          <w:sz w:val="28"/>
          <w:szCs w:val="28"/>
          <w:lang w:val="kk-KZ"/>
        </w:rPr>
      </w:pPr>
    </w:p>
    <w:p w14:paraId="20BF81DC" w14:textId="77777777" w:rsidR="008B2865" w:rsidRPr="00784E8E" w:rsidRDefault="008B2865" w:rsidP="00D05C29">
      <w:pPr>
        <w:widowControl w:val="0"/>
        <w:jc w:val="center"/>
        <w:rPr>
          <w:b/>
          <w:sz w:val="28"/>
          <w:szCs w:val="28"/>
          <w:lang w:val="kk-KZ"/>
        </w:rPr>
      </w:pPr>
    </w:p>
    <w:p w14:paraId="03FF7FAC" w14:textId="77777777" w:rsidR="008B2865" w:rsidRPr="00784E8E" w:rsidRDefault="008B2865" w:rsidP="00D05C29">
      <w:pPr>
        <w:widowControl w:val="0"/>
        <w:jc w:val="center"/>
        <w:rPr>
          <w:b/>
          <w:sz w:val="28"/>
          <w:szCs w:val="28"/>
          <w:lang w:val="kk-KZ"/>
        </w:rPr>
      </w:pPr>
    </w:p>
    <w:p w14:paraId="58FA4BB4" w14:textId="77777777" w:rsidR="008B2865" w:rsidRPr="00784E8E" w:rsidRDefault="008B2865" w:rsidP="00D05C29">
      <w:pPr>
        <w:widowControl w:val="0"/>
        <w:jc w:val="center"/>
        <w:rPr>
          <w:b/>
          <w:sz w:val="28"/>
          <w:szCs w:val="28"/>
          <w:lang w:val="kk-KZ"/>
        </w:rPr>
      </w:pPr>
    </w:p>
    <w:p w14:paraId="0E87273F" w14:textId="77777777" w:rsidR="008B2865" w:rsidRPr="00784E8E" w:rsidRDefault="008B2865" w:rsidP="00D05C29">
      <w:pPr>
        <w:widowControl w:val="0"/>
        <w:jc w:val="center"/>
        <w:rPr>
          <w:b/>
          <w:sz w:val="28"/>
          <w:szCs w:val="28"/>
          <w:lang w:val="kk-KZ"/>
        </w:rPr>
      </w:pPr>
    </w:p>
    <w:p w14:paraId="6D09F198" w14:textId="77777777" w:rsidR="008B2865" w:rsidRPr="00784E8E" w:rsidRDefault="008B2865" w:rsidP="00D05C29">
      <w:pPr>
        <w:widowControl w:val="0"/>
        <w:jc w:val="center"/>
        <w:rPr>
          <w:b/>
          <w:sz w:val="28"/>
          <w:szCs w:val="28"/>
          <w:lang w:val="kk-KZ"/>
        </w:rPr>
      </w:pPr>
    </w:p>
    <w:p w14:paraId="27DEC18B" w14:textId="77777777" w:rsidR="008B2865" w:rsidRPr="00784E8E" w:rsidRDefault="008B2865" w:rsidP="00D05C29">
      <w:pPr>
        <w:widowControl w:val="0"/>
        <w:jc w:val="center"/>
        <w:rPr>
          <w:b/>
          <w:sz w:val="28"/>
          <w:szCs w:val="28"/>
          <w:lang w:val="kk-KZ"/>
        </w:rPr>
      </w:pPr>
    </w:p>
    <w:p w14:paraId="0D5C0E73" w14:textId="77777777" w:rsidR="008B2865" w:rsidRPr="00784E8E" w:rsidRDefault="008B2865" w:rsidP="00D05C29">
      <w:pPr>
        <w:widowControl w:val="0"/>
        <w:jc w:val="center"/>
        <w:rPr>
          <w:b/>
          <w:sz w:val="28"/>
          <w:szCs w:val="28"/>
          <w:lang w:val="kk-KZ"/>
        </w:rPr>
      </w:pPr>
    </w:p>
    <w:p w14:paraId="7FF4F55F" w14:textId="77777777" w:rsidR="008B2865" w:rsidRPr="00784E8E" w:rsidRDefault="008B2865" w:rsidP="00D05C29">
      <w:pPr>
        <w:widowControl w:val="0"/>
        <w:jc w:val="center"/>
        <w:rPr>
          <w:b/>
          <w:sz w:val="28"/>
          <w:szCs w:val="28"/>
          <w:lang w:val="kk-KZ"/>
        </w:rPr>
      </w:pPr>
    </w:p>
    <w:p w14:paraId="0133B1C3" w14:textId="77777777" w:rsidR="008B2865" w:rsidRPr="00784E8E" w:rsidRDefault="008B2865" w:rsidP="00D05C29">
      <w:pPr>
        <w:widowControl w:val="0"/>
        <w:jc w:val="center"/>
        <w:rPr>
          <w:b/>
          <w:sz w:val="28"/>
          <w:szCs w:val="28"/>
          <w:lang w:val="kk-KZ"/>
        </w:rPr>
      </w:pPr>
    </w:p>
    <w:p w14:paraId="07E2DB0C" w14:textId="77777777" w:rsidR="008B2865" w:rsidRPr="00784E8E" w:rsidRDefault="008B2865" w:rsidP="00D05C29">
      <w:pPr>
        <w:widowControl w:val="0"/>
        <w:jc w:val="center"/>
        <w:rPr>
          <w:b/>
          <w:sz w:val="28"/>
          <w:szCs w:val="28"/>
          <w:lang w:val="kk-KZ"/>
        </w:rPr>
      </w:pPr>
    </w:p>
    <w:p w14:paraId="4AD09B2A" w14:textId="77777777" w:rsidR="008B2865" w:rsidRPr="00784E8E" w:rsidRDefault="008B2865" w:rsidP="00D05C29">
      <w:pPr>
        <w:widowControl w:val="0"/>
        <w:jc w:val="center"/>
        <w:rPr>
          <w:b/>
          <w:sz w:val="28"/>
          <w:szCs w:val="28"/>
          <w:lang w:val="kk-KZ"/>
        </w:rPr>
      </w:pPr>
    </w:p>
    <w:p w14:paraId="02ABC962" w14:textId="72C4ED5A" w:rsidR="00266992" w:rsidRPr="00784E8E" w:rsidRDefault="00F43E3A" w:rsidP="00D05C29">
      <w:pPr>
        <w:widowControl w:val="0"/>
        <w:jc w:val="center"/>
        <w:rPr>
          <w:b/>
          <w:sz w:val="28"/>
          <w:szCs w:val="28"/>
          <w:lang w:val="kk-KZ"/>
        </w:rPr>
      </w:pPr>
      <w:r w:rsidRPr="00784E8E">
        <w:rPr>
          <w:b/>
          <w:sz w:val="28"/>
          <w:szCs w:val="28"/>
          <w:lang w:val="kk-KZ"/>
        </w:rPr>
        <w:lastRenderedPageBreak/>
        <w:t>ҚОРЫТЫНДЫ</w:t>
      </w:r>
    </w:p>
    <w:p w14:paraId="2F859730" w14:textId="77777777" w:rsidR="009870FF" w:rsidRPr="00784E8E" w:rsidRDefault="009870FF" w:rsidP="003C3670">
      <w:pPr>
        <w:widowControl w:val="0"/>
        <w:rPr>
          <w:b/>
          <w:sz w:val="28"/>
          <w:szCs w:val="28"/>
          <w:lang w:val="kk-KZ"/>
        </w:rPr>
      </w:pPr>
    </w:p>
    <w:p w14:paraId="04A5C5F0" w14:textId="44FBC0EE" w:rsidR="00AC664A" w:rsidRPr="00784E8E" w:rsidRDefault="00AC664A" w:rsidP="003C3670">
      <w:pPr>
        <w:widowControl w:val="0"/>
        <w:tabs>
          <w:tab w:val="left" w:pos="993"/>
        </w:tabs>
        <w:ind w:firstLine="567"/>
        <w:jc w:val="both"/>
        <w:rPr>
          <w:sz w:val="28"/>
          <w:szCs w:val="28"/>
          <w:lang w:val="kk-KZ"/>
        </w:rPr>
      </w:pPr>
      <w:r w:rsidRPr="00784E8E">
        <w:rPr>
          <w:sz w:val="28"/>
          <w:szCs w:val="28"/>
          <w:lang w:val="kk-KZ"/>
        </w:rPr>
        <w:t>Жүргізілген зерттеу кәсіпорын қызметін әртараптандыру стратегиясын жетілдіруге бағытталған, тәжірибелік маңызы жоғары ғылыми-зерттеу жұмысы болып табылады. Зерттеу нәтижелері кәсіпорынның стратегиялық даму бағытын оңтайландыруға және басқарушылық шешімдердің тиімділігін орындалуына мүмкіндік береді</w:t>
      </w:r>
      <w:r w:rsidR="00F43E3A" w:rsidRPr="00784E8E">
        <w:rPr>
          <w:sz w:val="28"/>
          <w:szCs w:val="28"/>
          <w:lang w:val="kk-KZ"/>
        </w:rPr>
        <w:t xml:space="preserve">. </w:t>
      </w:r>
    </w:p>
    <w:p w14:paraId="3D438CD8" w14:textId="38D2A8E2" w:rsidR="00F43E3A" w:rsidRPr="00784E8E" w:rsidRDefault="00F43E3A" w:rsidP="003C3670">
      <w:pPr>
        <w:widowControl w:val="0"/>
        <w:tabs>
          <w:tab w:val="left" w:pos="993"/>
        </w:tabs>
        <w:ind w:firstLine="567"/>
        <w:jc w:val="both"/>
        <w:rPr>
          <w:sz w:val="28"/>
          <w:szCs w:val="28"/>
          <w:lang w:val="kk-KZ"/>
        </w:rPr>
      </w:pPr>
      <w:r w:rsidRPr="00784E8E">
        <w:rPr>
          <w:sz w:val="28"/>
          <w:szCs w:val="28"/>
          <w:lang w:val="kk-KZ"/>
        </w:rPr>
        <w:t>Диссертациялық жұмыстың нәтижелері бойынша келесі қорытындылар жасалды:</w:t>
      </w:r>
    </w:p>
    <w:p w14:paraId="1DB3A6F1" w14:textId="1FF10247" w:rsidR="00F43E3A" w:rsidRPr="00784E8E" w:rsidRDefault="00F43E3A" w:rsidP="003C3670">
      <w:pPr>
        <w:pStyle w:val="a5"/>
        <w:widowControl w:val="0"/>
        <w:tabs>
          <w:tab w:val="left" w:pos="993"/>
        </w:tabs>
        <w:ind w:firstLine="567"/>
        <w:jc w:val="both"/>
        <w:rPr>
          <w:color w:val="000000"/>
          <w:sz w:val="28"/>
          <w:szCs w:val="28"/>
          <w:shd w:val="clear" w:color="auto" w:fill="FFFFFF"/>
          <w:lang w:val="kk-KZ"/>
        </w:rPr>
      </w:pPr>
      <w:r w:rsidRPr="00784E8E">
        <w:rPr>
          <w:color w:val="000000"/>
          <w:sz w:val="28"/>
          <w:szCs w:val="28"/>
          <w:shd w:val="clear" w:color="auto" w:fill="FFFFFF"/>
          <w:lang w:val="kk-KZ"/>
        </w:rPr>
        <w:t>1. Отандық және шетелдік ғылыми еңбектерді зертеу барысында «кәсіпорын қызметін әртараптандыру стратегиясы» ұғымының өзіндік мәні (тәуекелдерді төмендету, табысты көбейту, бәсекеге қабілеттілікті арттыру, өсу мүмкіндіктерін пайдалану) мен даму тенденциялары (технологиялық интеграция, жаһандану және тұрақты даму) нақтыланды</w:t>
      </w:r>
      <w:r w:rsidR="00DA4732" w:rsidRPr="00784E8E">
        <w:rPr>
          <w:color w:val="000000"/>
          <w:sz w:val="28"/>
          <w:szCs w:val="28"/>
          <w:shd w:val="clear" w:color="auto" w:fill="FFFFFF"/>
          <w:lang w:val="kk-KZ"/>
        </w:rPr>
        <w:t>.</w:t>
      </w:r>
    </w:p>
    <w:p w14:paraId="0A64C037" w14:textId="5370A1F8" w:rsidR="00F43E3A" w:rsidRPr="00784E8E" w:rsidRDefault="00DA4732" w:rsidP="003C3670">
      <w:pPr>
        <w:pStyle w:val="a5"/>
        <w:widowControl w:val="0"/>
        <w:tabs>
          <w:tab w:val="left" w:pos="993"/>
        </w:tabs>
        <w:ind w:firstLine="708"/>
        <w:jc w:val="both"/>
        <w:rPr>
          <w:color w:val="000000"/>
          <w:sz w:val="28"/>
          <w:szCs w:val="28"/>
          <w:shd w:val="clear" w:color="auto" w:fill="FFFFFF"/>
          <w:lang w:val="kk-KZ"/>
        </w:rPr>
      </w:pPr>
      <w:r w:rsidRPr="00784E8E">
        <w:rPr>
          <w:color w:val="000000"/>
          <w:sz w:val="28"/>
          <w:szCs w:val="28"/>
          <w:shd w:val="clear" w:color="auto" w:fill="FFFFFF"/>
          <w:lang w:val="kk-KZ"/>
        </w:rPr>
        <w:t xml:space="preserve">Зерттеуде кәсіпорын қызметін </w:t>
      </w:r>
      <w:r w:rsidRPr="00784E8E">
        <w:rPr>
          <w:iCs/>
          <w:color w:val="000000"/>
          <w:sz w:val="28"/>
          <w:szCs w:val="28"/>
          <w:shd w:val="clear" w:color="auto" w:fill="FFFFFF"/>
          <w:lang w:val="kk-KZ"/>
        </w:rPr>
        <w:t xml:space="preserve">әртараптандыру стратегиясына авторлық көзқарас берілді. </w:t>
      </w:r>
      <w:r w:rsidR="00F43E3A" w:rsidRPr="00784E8E">
        <w:rPr>
          <w:color w:val="000000"/>
          <w:sz w:val="28"/>
          <w:szCs w:val="28"/>
          <w:shd w:val="clear" w:color="auto" w:fill="FFFFFF"/>
          <w:lang w:val="kk-KZ"/>
        </w:rPr>
        <w:t xml:space="preserve">«Кәсіпорын қызметін </w:t>
      </w:r>
      <w:r w:rsidR="00F43E3A" w:rsidRPr="00784E8E">
        <w:rPr>
          <w:iCs/>
          <w:color w:val="000000"/>
          <w:sz w:val="28"/>
          <w:szCs w:val="28"/>
          <w:shd w:val="clear" w:color="auto" w:fill="FFFFFF"/>
          <w:lang w:val="kk-KZ"/>
        </w:rPr>
        <w:t>әртараптандыру стратегиясы дегеніміз кәсіпорынның технологиялық интеграция, жаһандану және тұрақты даму арқылы бәсекелестік пен инвестициялық тартымдылықты арттыруға бағытталған бизнесті құрылымдық түрлендіру саясаты».</w:t>
      </w:r>
    </w:p>
    <w:p w14:paraId="562EBA72" w14:textId="77777777" w:rsidR="00F43E3A" w:rsidRPr="00784E8E" w:rsidRDefault="00F43E3A" w:rsidP="003C3670">
      <w:pPr>
        <w:pStyle w:val="a5"/>
        <w:widowControl w:val="0"/>
        <w:tabs>
          <w:tab w:val="left" w:pos="993"/>
        </w:tabs>
        <w:ind w:firstLine="567"/>
        <w:jc w:val="both"/>
        <w:rPr>
          <w:color w:val="000000"/>
          <w:sz w:val="28"/>
          <w:szCs w:val="28"/>
          <w:shd w:val="clear" w:color="auto" w:fill="FFFFFF"/>
          <w:lang w:val="kk-KZ"/>
        </w:rPr>
      </w:pPr>
      <w:r w:rsidRPr="00784E8E">
        <w:rPr>
          <w:color w:val="000000"/>
          <w:sz w:val="28"/>
          <w:szCs w:val="28"/>
          <w:shd w:val="clear" w:color="auto" w:fill="FFFFFF"/>
          <w:lang w:val="kk-KZ"/>
        </w:rPr>
        <w:t xml:space="preserve"> Мұнай-газ саласында әртараптандыру үдерісін басқару ерекшеліктерін қарастыра отырып, мынадай тұжырымдар жасалды:</w:t>
      </w:r>
    </w:p>
    <w:p w14:paraId="59B397A8" w14:textId="37AB4648" w:rsidR="00F43E3A" w:rsidRPr="00784E8E" w:rsidRDefault="00F43E3A" w:rsidP="003C3670">
      <w:pPr>
        <w:pStyle w:val="a5"/>
        <w:widowControl w:val="0"/>
        <w:numPr>
          <w:ilvl w:val="1"/>
          <w:numId w:val="37"/>
        </w:numPr>
        <w:tabs>
          <w:tab w:val="left" w:pos="993"/>
        </w:tabs>
        <w:ind w:left="0" w:firstLine="709"/>
        <w:jc w:val="both"/>
        <w:rPr>
          <w:color w:val="000000"/>
          <w:sz w:val="28"/>
          <w:szCs w:val="28"/>
          <w:shd w:val="clear" w:color="auto" w:fill="FFFFFF"/>
          <w:lang w:val="kk-KZ"/>
        </w:rPr>
      </w:pPr>
      <w:r w:rsidRPr="00784E8E">
        <w:rPr>
          <w:color w:val="000000"/>
          <w:sz w:val="28"/>
          <w:szCs w:val="28"/>
          <w:shd w:val="clear" w:color="auto" w:fill="FFFFFF"/>
          <w:lang w:val="kk-KZ"/>
        </w:rPr>
        <w:t>мұнай-газ саласындағы әртараптандыру стратегиясы жоғары капитал сыйымдылығының, ұзақ инвестициялық циклдардың және мемлекеттік және климаттық саясатқа қатаң тәуелділіктің әсерінен қалыптасады. Сол себепті мұнай-газ саласында әртараптандыру стратегиясын әзірлеудің ұзақ мерзімді инвестициялық салым және капитал сыйымдылығы, ұлттық саясат пен климаттық міндеттемелерге қатаң реттеуші тәуелділік, жаһандық жеткізу тізбегі мен логистикалық инфрақұрылымға жоғары тәуелділік, дәстүрлі және трансформациялық бизнес арасындағы стратегия қақтығысы, гибридті бизнес-модельдерді әзірлеу қажеттілігі сияқты ерекшеліктерін атап көрсетуге болады;</w:t>
      </w:r>
    </w:p>
    <w:p w14:paraId="59CDE59E" w14:textId="40B40063" w:rsidR="00F43E3A" w:rsidRPr="00784E8E" w:rsidRDefault="00F43E3A" w:rsidP="003C3670">
      <w:pPr>
        <w:pStyle w:val="a5"/>
        <w:widowControl w:val="0"/>
        <w:numPr>
          <w:ilvl w:val="1"/>
          <w:numId w:val="37"/>
        </w:numPr>
        <w:tabs>
          <w:tab w:val="left" w:pos="993"/>
        </w:tabs>
        <w:ind w:left="0" w:firstLine="709"/>
        <w:jc w:val="both"/>
        <w:rPr>
          <w:color w:val="000000"/>
          <w:sz w:val="28"/>
          <w:szCs w:val="28"/>
          <w:shd w:val="clear" w:color="auto" w:fill="FFFFFF"/>
          <w:lang w:val="kk-KZ"/>
        </w:rPr>
      </w:pPr>
      <w:r w:rsidRPr="00784E8E">
        <w:rPr>
          <w:color w:val="000000"/>
          <w:sz w:val="28"/>
          <w:szCs w:val="28"/>
          <w:shd w:val="clear" w:color="auto" w:fill="FFFFFF"/>
          <w:lang w:val="kk-KZ"/>
        </w:rPr>
        <w:t>әртараптандыру кәсіпорынның тиімділігін белгілі бір уақытта немесе жақын болашақта ғана емес, сонымен бірге ұзақ мерзімге арттыру қажеттілігінен туындайды, яғни олар әртараптандыру үдерісінің сатыларын тиімді басқарумен байланысты. Әртараптандыру үдерісін іске асырудың сатыларына әртараптандырудың мақсатын қалыптастыруды, түрін таңдауды, әртараптандыру үдерісін іске асыру механизмдерін анықтауды және басқару бағыттарын қолдануды жатқызуға болады;</w:t>
      </w:r>
    </w:p>
    <w:p w14:paraId="4AEEB338" w14:textId="547FB3B3" w:rsidR="00F43E3A" w:rsidRPr="00784E8E" w:rsidRDefault="00F43E3A" w:rsidP="003C3670">
      <w:pPr>
        <w:pStyle w:val="a5"/>
        <w:widowControl w:val="0"/>
        <w:numPr>
          <w:ilvl w:val="1"/>
          <w:numId w:val="37"/>
        </w:numPr>
        <w:tabs>
          <w:tab w:val="left" w:pos="993"/>
        </w:tabs>
        <w:ind w:left="0" w:firstLine="709"/>
        <w:jc w:val="both"/>
        <w:rPr>
          <w:color w:val="000000"/>
          <w:sz w:val="28"/>
          <w:szCs w:val="28"/>
          <w:shd w:val="clear" w:color="auto" w:fill="FFFFFF"/>
          <w:lang w:val="kk-KZ"/>
        </w:rPr>
      </w:pPr>
      <w:r w:rsidRPr="00784E8E">
        <w:rPr>
          <w:color w:val="000000"/>
          <w:sz w:val="28"/>
          <w:szCs w:val="28"/>
          <w:shd w:val="clear" w:color="auto" w:fill="FFFFFF"/>
          <w:lang w:val="kk-KZ"/>
        </w:rPr>
        <w:t>мұнай-газ саласында әртараптандыру стратегиялық үдеріс ретінде көптеген экономикалық, технологиялық және ұйымдастырушылық механизмдерді қамтиды. Экономикалық, технологиялық және ұйымдастырушылық механизмдер бір-бірімен тығыз байланысты және әртараптандыру үдерісінде бірін-бірі толықтырады. Экономикалық механизмдер қаржылық негізді, технологиялық механизмдер инновациялар мен жаңа мүмкіндіктерді, ал ұйымдастырушылық механизмдер стратегиялық шешімдерді басқару мен іске асыруды қамтамасыз етеді;</w:t>
      </w:r>
    </w:p>
    <w:p w14:paraId="425E367F" w14:textId="421DBCC8" w:rsidR="00F43E3A" w:rsidRPr="00784E8E" w:rsidRDefault="00F43E3A" w:rsidP="003C3670">
      <w:pPr>
        <w:pStyle w:val="a5"/>
        <w:widowControl w:val="0"/>
        <w:numPr>
          <w:ilvl w:val="1"/>
          <w:numId w:val="37"/>
        </w:numPr>
        <w:tabs>
          <w:tab w:val="left" w:pos="993"/>
        </w:tabs>
        <w:ind w:left="0" w:firstLine="709"/>
        <w:jc w:val="both"/>
        <w:rPr>
          <w:color w:val="000000"/>
          <w:sz w:val="28"/>
          <w:szCs w:val="28"/>
          <w:shd w:val="clear" w:color="auto" w:fill="FFFFFF"/>
          <w:lang w:val="kk-KZ"/>
        </w:rPr>
      </w:pPr>
      <w:r w:rsidRPr="00784E8E">
        <w:rPr>
          <w:color w:val="000000"/>
          <w:sz w:val="28"/>
          <w:szCs w:val="28"/>
          <w:shd w:val="clear" w:color="auto" w:fill="FFFFFF"/>
          <w:lang w:val="kk-KZ"/>
        </w:rPr>
        <w:lastRenderedPageBreak/>
        <w:t xml:space="preserve">мұнай-газ саласында әртараптандыру үдерісін басқару бағыттарына бейімді басқару, тәуекелдерді басқару, корпоративтік стратегия және инновациялық шешімдер жатады. Бейімді басқару кәсіпорындардың өзгерістерге жауап беру және икемділік пен оқыту арқылы жаңа жағдайларға бейімделу қабілетінде шешуші рөл атқарады. </w:t>
      </w:r>
    </w:p>
    <w:p w14:paraId="2D41BEB8" w14:textId="6F73B51B" w:rsidR="00DA4732" w:rsidRPr="00784E8E" w:rsidRDefault="00DA4732" w:rsidP="003C3670">
      <w:pPr>
        <w:pStyle w:val="a5"/>
        <w:widowControl w:val="0"/>
        <w:tabs>
          <w:tab w:val="left" w:pos="993"/>
        </w:tabs>
        <w:ind w:firstLine="567"/>
        <w:jc w:val="both"/>
        <w:rPr>
          <w:color w:val="000000"/>
          <w:sz w:val="28"/>
          <w:szCs w:val="28"/>
          <w:shd w:val="clear" w:color="auto" w:fill="FFFFFF"/>
          <w:lang w:val="kk-KZ"/>
        </w:rPr>
      </w:pPr>
      <w:r w:rsidRPr="00784E8E">
        <w:rPr>
          <w:color w:val="000000"/>
          <w:sz w:val="28"/>
          <w:szCs w:val="28"/>
          <w:shd w:val="clear" w:color="auto" w:fill="FFFFFF"/>
          <w:lang w:val="kk-KZ"/>
        </w:rPr>
        <w:t>Зерттеуде кәсіпорын қызметін әртараптандырудың стратегиясын анықтауға әдістемелік тәсілдерді қолданудың төрт кезеңдерін ұсынуға болады: өнеркәсіптік кәсіпорынның ағымдағы жағдайын талдау; әлемдік нарықтағы кәсіпорынның бәсекеге қабілеттілік деңгейін бағалау; өндірісті әртараптандыру негізінде кәсіпорынның тұрақты даму факторларын анықтау; кәсіпорынды әртараптандыру стратегиясын әзірлеу. Әр кезең ішкі ресурстарды да, сыртқы ортаны да бағалауға бағытталған, бұл кәсіпорындарға тез өзгеретін нарық жағдайында тұрақты және бейімделетін стратегия жасауға мүмкіндік береді.</w:t>
      </w:r>
    </w:p>
    <w:p w14:paraId="335D8718" w14:textId="1B2849C4" w:rsidR="00F43E3A" w:rsidRPr="00784E8E" w:rsidRDefault="00DA4732" w:rsidP="003C3670">
      <w:pPr>
        <w:pStyle w:val="a5"/>
        <w:widowControl w:val="0"/>
        <w:tabs>
          <w:tab w:val="left" w:pos="993"/>
        </w:tabs>
        <w:ind w:firstLine="567"/>
        <w:jc w:val="both"/>
        <w:rPr>
          <w:color w:val="000000"/>
          <w:sz w:val="28"/>
          <w:szCs w:val="28"/>
          <w:shd w:val="clear" w:color="auto" w:fill="FFFFFF"/>
          <w:lang w:val="kk-KZ"/>
        </w:rPr>
      </w:pPr>
      <w:r w:rsidRPr="00784E8E">
        <w:rPr>
          <w:color w:val="000000"/>
          <w:sz w:val="28"/>
          <w:szCs w:val="28"/>
          <w:shd w:val="clear" w:color="auto" w:fill="FFFFFF"/>
          <w:lang w:val="kk-KZ"/>
        </w:rPr>
        <w:t>Берілген міндетке сүйене отырып к</w:t>
      </w:r>
      <w:r w:rsidR="00F43E3A" w:rsidRPr="00784E8E">
        <w:rPr>
          <w:color w:val="000000"/>
          <w:sz w:val="28"/>
          <w:szCs w:val="28"/>
          <w:shd w:val="clear" w:color="auto" w:fill="FFFFFF"/>
          <w:lang w:val="kk-KZ"/>
        </w:rPr>
        <w:t>әсіпорын қызметін әртараптандырудың стратегиясын анықтаудың әдістемелік тәсілдері жүйеленді:</w:t>
      </w:r>
    </w:p>
    <w:p w14:paraId="0B96F590" w14:textId="77777777" w:rsidR="002C0805" w:rsidRPr="00784E8E" w:rsidRDefault="002C0805" w:rsidP="003C3670">
      <w:pPr>
        <w:pStyle w:val="a7"/>
        <w:widowControl w:val="0"/>
        <w:numPr>
          <w:ilvl w:val="0"/>
          <w:numId w:val="38"/>
        </w:numPr>
        <w:tabs>
          <w:tab w:val="left" w:pos="993"/>
        </w:tabs>
        <w:spacing w:after="0" w:line="240" w:lineRule="auto"/>
        <w:ind w:left="0" w:firstLine="425"/>
        <w:jc w:val="both"/>
        <w:rPr>
          <w:rFonts w:ascii="Times New Roman" w:hAnsi="Times New Roman" w:cs="Times New Roman"/>
          <w:sz w:val="28"/>
          <w:szCs w:val="28"/>
          <w:lang w:val="kk-KZ"/>
        </w:rPr>
      </w:pPr>
      <w:r w:rsidRPr="00784E8E">
        <w:rPr>
          <w:rFonts w:ascii="Times New Roman" w:hAnsi="Times New Roman" w:cs="Times New Roman"/>
          <w:bCs/>
          <w:sz w:val="28"/>
          <w:szCs w:val="28"/>
          <w:lang w:val="kk-KZ"/>
        </w:rPr>
        <w:t xml:space="preserve">бизнесті әртараптандыру мен дамытуға байланысты кәсіпорынның сыртқы және ішкі ортасын бағалау үшін Портер моделі, PESTEL, SWOT талдауы сияқты стратегиялық талдау құралдары </w:t>
      </w:r>
      <w:r w:rsidRPr="00784E8E">
        <w:rPr>
          <w:rFonts w:ascii="Times New Roman" w:hAnsi="Times New Roman" w:cs="Times New Roman"/>
          <w:sz w:val="28"/>
          <w:szCs w:val="28"/>
          <w:lang w:val="kk-KZ"/>
        </w:rPr>
        <w:t>қолданылды.</w:t>
      </w:r>
    </w:p>
    <w:p w14:paraId="39574A83" w14:textId="77777777" w:rsidR="002C0805" w:rsidRPr="00784E8E" w:rsidRDefault="002C0805" w:rsidP="003C3670">
      <w:pPr>
        <w:pStyle w:val="a7"/>
        <w:widowControl w:val="0"/>
        <w:numPr>
          <w:ilvl w:val="0"/>
          <w:numId w:val="38"/>
        </w:numPr>
        <w:tabs>
          <w:tab w:val="left" w:pos="993"/>
        </w:tabs>
        <w:spacing w:after="0" w:line="240" w:lineRule="auto"/>
        <w:ind w:left="0" w:firstLine="425"/>
        <w:jc w:val="both"/>
        <w:rPr>
          <w:rFonts w:ascii="Times New Roman" w:hAnsi="Times New Roman" w:cs="Times New Roman"/>
          <w:sz w:val="28"/>
          <w:szCs w:val="28"/>
          <w:lang w:val="kk-KZ"/>
        </w:rPr>
      </w:pPr>
      <w:r w:rsidRPr="00784E8E">
        <w:rPr>
          <w:rFonts w:ascii="Times New Roman" w:hAnsi="Times New Roman" w:cs="Times New Roman"/>
          <w:sz w:val="28"/>
          <w:szCs w:val="28"/>
          <w:lang w:val="kk-KZ"/>
        </w:rPr>
        <w:t>зерттеуде кәсіпорынның табыстылығын және банкроттық ықтималдығын болжау үшін - S-score моделі және Альтман моделі пайдаланылды;</w:t>
      </w:r>
    </w:p>
    <w:p w14:paraId="64D25C14" w14:textId="77777777" w:rsidR="002C0805" w:rsidRPr="00784E8E" w:rsidRDefault="002C0805" w:rsidP="003C3670">
      <w:pPr>
        <w:pStyle w:val="a7"/>
        <w:widowControl w:val="0"/>
        <w:numPr>
          <w:ilvl w:val="0"/>
          <w:numId w:val="38"/>
        </w:numPr>
        <w:tabs>
          <w:tab w:val="left" w:pos="993"/>
        </w:tabs>
        <w:spacing w:after="0" w:line="240" w:lineRule="auto"/>
        <w:ind w:left="0" w:firstLine="425"/>
        <w:jc w:val="both"/>
        <w:rPr>
          <w:rFonts w:ascii="Times New Roman" w:hAnsi="Times New Roman" w:cs="Times New Roman"/>
          <w:bCs/>
          <w:sz w:val="28"/>
          <w:szCs w:val="28"/>
          <w:lang w:val="kk-KZ"/>
        </w:rPr>
      </w:pPr>
      <w:r w:rsidRPr="00784E8E">
        <w:rPr>
          <w:rFonts w:ascii="Times New Roman" w:hAnsi="Times New Roman" w:cs="Times New Roman"/>
          <w:sz w:val="28"/>
          <w:szCs w:val="28"/>
          <w:lang w:val="kk-KZ"/>
        </w:rPr>
        <w:t>ең кіші квадраттар әдісі (Ordinary Least Squares, OLS) арқылы регрессиялық талдау, кездейсоқ нәтижелі модельдер (random-effect), және компанияға байланысты өзгеруі мүмкін сенімді қиылысу</w:t>
      </w:r>
      <w:r w:rsidRPr="00784E8E">
        <w:rPr>
          <w:rFonts w:ascii="Times New Roman" w:hAnsi="Times New Roman" w:cs="Times New Roman"/>
          <w:spacing w:val="-1"/>
          <w:sz w:val="28"/>
          <w:szCs w:val="28"/>
          <w:lang w:val="kk-KZ"/>
        </w:rPr>
        <w:t xml:space="preserve"> </w:t>
      </w:r>
      <w:r w:rsidRPr="00784E8E">
        <w:rPr>
          <w:rFonts w:ascii="Times New Roman" w:hAnsi="Times New Roman" w:cs="Times New Roman"/>
          <w:sz w:val="28"/>
          <w:szCs w:val="28"/>
          <w:lang w:val="kk-KZ"/>
        </w:rPr>
        <w:t xml:space="preserve">нүктелері бар тұрақты эффектілерді бағалау модельдері (fixed-effect) қолданылды. </w:t>
      </w:r>
    </w:p>
    <w:p w14:paraId="752358F5" w14:textId="47EAD802" w:rsidR="002C0805" w:rsidRPr="00784E8E" w:rsidRDefault="002C0805" w:rsidP="003C3670">
      <w:pPr>
        <w:pStyle w:val="a7"/>
        <w:widowControl w:val="0"/>
        <w:numPr>
          <w:ilvl w:val="0"/>
          <w:numId w:val="38"/>
        </w:numPr>
        <w:tabs>
          <w:tab w:val="left" w:pos="993"/>
        </w:tabs>
        <w:spacing w:after="0" w:line="240" w:lineRule="auto"/>
        <w:ind w:left="0" w:firstLine="425"/>
        <w:jc w:val="both"/>
        <w:rPr>
          <w:rFonts w:ascii="Times New Roman" w:hAnsi="Times New Roman" w:cs="Times New Roman"/>
          <w:bCs/>
          <w:sz w:val="28"/>
          <w:szCs w:val="28"/>
          <w:lang w:val="kk-KZ"/>
        </w:rPr>
      </w:pPr>
      <w:r w:rsidRPr="00784E8E">
        <w:rPr>
          <w:rFonts w:ascii="Times New Roman" w:hAnsi="Times New Roman" w:cs="Times New Roman"/>
          <w:sz w:val="28"/>
          <w:szCs w:val="28"/>
          <w:lang w:val="kk-KZ"/>
        </w:rPr>
        <w:t xml:space="preserve">мұнай-газ өндіруші кәсіпорында </w:t>
      </w:r>
      <w:r w:rsidRPr="00784E8E">
        <w:rPr>
          <w:rFonts w:ascii="Times New Roman" w:eastAsia="Times New Roman" w:hAnsi="Times New Roman" w:cs="Times New Roman"/>
          <w:sz w:val="28"/>
          <w:szCs w:val="28"/>
          <w:lang w:val="kk-KZ" w:eastAsia="ru-RU"/>
        </w:rPr>
        <w:t xml:space="preserve">өндірістік, қаржылық және нарықтық көрсеткіштерді біріктіріп бағалауға және </w:t>
      </w:r>
      <w:r w:rsidRPr="00784E8E">
        <w:rPr>
          <w:rFonts w:ascii="Times New Roman" w:hAnsi="Times New Roman" w:cs="Times New Roman"/>
          <w:sz w:val="28"/>
          <w:szCs w:val="28"/>
          <w:lang w:val="kk-KZ"/>
        </w:rPr>
        <w:t>экономикалық тиімділігін анықтауға мүмкіндік беретін Герфиндаль-Хиршман индексі (Herfindahl-Hirschman Index, HHI) әртараптандыру модельі пайдаланылды.</w:t>
      </w:r>
    </w:p>
    <w:p w14:paraId="26147F35" w14:textId="145DA6BC" w:rsidR="00F43E3A" w:rsidRPr="00784E8E" w:rsidRDefault="00266992" w:rsidP="003C3670">
      <w:pPr>
        <w:pStyle w:val="a5"/>
        <w:widowControl w:val="0"/>
        <w:tabs>
          <w:tab w:val="left" w:pos="993"/>
        </w:tabs>
        <w:ind w:firstLine="567"/>
        <w:jc w:val="both"/>
        <w:rPr>
          <w:color w:val="000000"/>
          <w:sz w:val="28"/>
          <w:szCs w:val="28"/>
          <w:shd w:val="clear" w:color="auto" w:fill="FFFFFF"/>
          <w:lang w:val="kk-KZ"/>
        </w:rPr>
      </w:pPr>
      <w:r w:rsidRPr="00784E8E">
        <w:rPr>
          <w:color w:val="000000"/>
          <w:sz w:val="28"/>
          <w:szCs w:val="28"/>
          <w:shd w:val="clear" w:color="auto" w:fill="FFFFFF"/>
          <w:lang w:val="kk-KZ"/>
        </w:rPr>
        <w:t>Аталған</w:t>
      </w:r>
      <w:r w:rsidR="00F43E3A" w:rsidRPr="00784E8E">
        <w:rPr>
          <w:color w:val="000000"/>
          <w:sz w:val="28"/>
          <w:szCs w:val="28"/>
          <w:shd w:val="clear" w:color="auto" w:fill="FFFFFF"/>
          <w:lang w:val="kk-KZ"/>
        </w:rPr>
        <w:t xml:space="preserve"> тәсілдердің барлығы кәсіпорынға оның қызметіне әсер ететін ішкі және сыртқы факторларды жан-жақты бағалауға және әртараптандыру бойынша негізделген шешімдер қабылдауға көмектеседі; </w:t>
      </w:r>
    </w:p>
    <w:p w14:paraId="5D3608E3" w14:textId="57E4E52B" w:rsidR="004734F5" w:rsidRPr="00784E8E" w:rsidRDefault="00B75927" w:rsidP="003C3670">
      <w:pPr>
        <w:pStyle w:val="a5"/>
        <w:widowControl w:val="0"/>
        <w:tabs>
          <w:tab w:val="left" w:pos="993"/>
        </w:tabs>
        <w:ind w:firstLine="567"/>
        <w:jc w:val="both"/>
        <w:rPr>
          <w:sz w:val="28"/>
          <w:szCs w:val="28"/>
          <w:lang w:val="kk-KZ"/>
        </w:rPr>
      </w:pPr>
      <w:r w:rsidRPr="00784E8E">
        <w:rPr>
          <w:color w:val="000000"/>
          <w:sz w:val="28"/>
          <w:szCs w:val="28"/>
          <w:shd w:val="clear" w:color="auto" w:fill="FFFFFF"/>
          <w:lang w:val="kk-KZ"/>
        </w:rPr>
        <w:t xml:space="preserve">2. </w:t>
      </w:r>
      <w:r w:rsidRPr="00784E8E">
        <w:rPr>
          <w:sz w:val="28"/>
          <w:szCs w:val="28"/>
          <w:lang w:val="kk-KZ"/>
        </w:rPr>
        <w:t xml:space="preserve">Қазақстанның мұнай-газ саласының динамикасын, құрылымын және өңірлік ерекшеліктерін кешендік талдау </w:t>
      </w:r>
      <w:r w:rsidR="004734F5" w:rsidRPr="00784E8E">
        <w:rPr>
          <w:sz w:val="28"/>
          <w:szCs w:val="28"/>
          <w:lang w:val="kk-KZ"/>
        </w:rPr>
        <w:t xml:space="preserve"> барысында мұнай-газ саласын әртараптандыруға әсер ететін факторларды жүйелеу негізінде мынадай тұжырымдар жасауға болады:</w:t>
      </w:r>
    </w:p>
    <w:p w14:paraId="7CFFDB21" w14:textId="177F46A5" w:rsidR="004734F5" w:rsidRPr="00784E8E" w:rsidRDefault="004734F5" w:rsidP="003C3670">
      <w:pPr>
        <w:pStyle w:val="a7"/>
        <w:widowControl w:val="0"/>
        <w:numPr>
          <w:ilvl w:val="1"/>
          <w:numId w:val="40"/>
        </w:numPr>
        <w:tabs>
          <w:tab w:val="left" w:pos="993"/>
        </w:tabs>
        <w:spacing w:after="0" w:line="240" w:lineRule="auto"/>
        <w:ind w:left="0" w:firstLine="567"/>
        <w:jc w:val="both"/>
        <w:rPr>
          <w:rFonts w:ascii="Times New Roman" w:hAnsi="Times New Roman" w:cs="Times New Roman"/>
          <w:sz w:val="28"/>
          <w:szCs w:val="28"/>
          <w:lang w:val="kk-KZ"/>
        </w:rPr>
      </w:pPr>
      <w:r w:rsidRPr="00784E8E">
        <w:rPr>
          <w:rFonts w:ascii="Times New Roman" w:hAnsi="Times New Roman" w:cs="Times New Roman"/>
          <w:i/>
          <w:iCs/>
          <w:sz w:val="28"/>
          <w:szCs w:val="28"/>
          <w:lang w:val="kk-KZ"/>
        </w:rPr>
        <w:t>салалық құрылымда шикі мұнайдың басым болуы.</w:t>
      </w:r>
      <w:r w:rsidRPr="00784E8E">
        <w:rPr>
          <w:rFonts w:ascii="Times New Roman" w:hAnsi="Times New Roman" w:cs="Times New Roman"/>
          <w:sz w:val="28"/>
          <w:szCs w:val="28"/>
          <w:lang w:val="kk-KZ"/>
        </w:rPr>
        <w:t xml:space="preserve"> Мұнай құрамдас бөлігі мұнай-газ секторы өнімдерінің жалпы құрылымында заттай (млн тоннаға) да, құндық мәнде де тұрақты үстемдік етеді. Соңғы жылдары шикі мұнайдың үлесі шамалы ауытқуларға қарамастан 85% - дан асады. Бұл моно-шикізаттық маманданудың сақталуын растайды, бұл саланың әлемдік мұнай бағасының ауытқуына сезімталдығын арттырады;</w:t>
      </w:r>
    </w:p>
    <w:p w14:paraId="7E868C0D" w14:textId="54EE7666" w:rsidR="004734F5" w:rsidRPr="00784E8E" w:rsidRDefault="004734F5" w:rsidP="003C3670">
      <w:pPr>
        <w:pStyle w:val="a7"/>
        <w:widowControl w:val="0"/>
        <w:numPr>
          <w:ilvl w:val="1"/>
          <w:numId w:val="40"/>
        </w:numPr>
        <w:tabs>
          <w:tab w:val="left" w:pos="993"/>
        </w:tabs>
        <w:spacing w:after="0" w:line="240" w:lineRule="auto"/>
        <w:ind w:left="0" w:firstLine="567"/>
        <w:jc w:val="both"/>
        <w:rPr>
          <w:rFonts w:ascii="Times New Roman" w:hAnsi="Times New Roman" w:cs="Times New Roman"/>
          <w:sz w:val="28"/>
          <w:szCs w:val="28"/>
          <w:lang w:val="kk-KZ"/>
        </w:rPr>
      </w:pPr>
      <w:r w:rsidRPr="00784E8E">
        <w:rPr>
          <w:rFonts w:ascii="Times New Roman" w:hAnsi="Times New Roman" w:cs="Times New Roman"/>
          <w:i/>
          <w:iCs/>
          <w:sz w:val="28"/>
          <w:szCs w:val="28"/>
          <w:lang w:val="kk-KZ"/>
        </w:rPr>
        <w:t>өнеркәсіптегі үлестің төмендеуіне қарамастан мұнай-газ саласының өнімдерінің қалыпты өсуі.</w:t>
      </w:r>
      <w:r w:rsidRPr="00784E8E">
        <w:rPr>
          <w:rFonts w:ascii="Times New Roman" w:hAnsi="Times New Roman" w:cs="Times New Roman"/>
          <w:sz w:val="28"/>
          <w:szCs w:val="28"/>
          <w:lang w:val="kk-KZ"/>
        </w:rPr>
        <w:t xml:space="preserve"> Онжылдықта мұнай-газ саласындағы өнім көлемі </w:t>
      </w:r>
      <w:r w:rsidRPr="00784E8E">
        <w:rPr>
          <w:rFonts w:ascii="Times New Roman" w:hAnsi="Times New Roman" w:cs="Times New Roman"/>
          <w:sz w:val="28"/>
          <w:szCs w:val="28"/>
          <w:lang w:val="kk-KZ"/>
        </w:rPr>
        <w:lastRenderedPageBreak/>
        <w:t>5880,2-ден 16394,0 млрд теңгеге дейін өсті, алайда оның жалпы өнеркәсіптегі үлес салмағы 39,4% - дан 31,9% - ға дейін төмендеді. Бұл Қазақстанның өнеркәсіптік құрылымының әртараптандырылуын және шикізаттық емес салалардың өсуін, сондай-ақ мұнай-газ секторының даму қарқынының салыстырмалы баяулауын көрсетеді;</w:t>
      </w:r>
    </w:p>
    <w:p w14:paraId="0AB7D3B9" w14:textId="22B680FC" w:rsidR="004734F5" w:rsidRPr="00784E8E" w:rsidRDefault="004734F5" w:rsidP="003C3670">
      <w:pPr>
        <w:pStyle w:val="a7"/>
        <w:widowControl w:val="0"/>
        <w:numPr>
          <w:ilvl w:val="1"/>
          <w:numId w:val="40"/>
        </w:numPr>
        <w:tabs>
          <w:tab w:val="left" w:pos="993"/>
        </w:tabs>
        <w:spacing w:after="0" w:line="240" w:lineRule="auto"/>
        <w:ind w:left="0" w:firstLine="567"/>
        <w:jc w:val="both"/>
        <w:rPr>
          <w:rFonts w:ascii="Times New Roman" w:hAnsi="Times New Roman" w:cs="Times New Roman"/>
          <w:sz w:val="28"/>
          <w:szCs w:val="28"/>
          <w:lang w:val="kk-KZ"/>
        </w:rPr>
      </w:pPr>
      <w:r w:rsidRPr="00784E8E">
        <w:rPr>
          <w:rFonts w:ascii="Times New Roman" w:hAnsi="Times New Roman" w:cs="Times New Roman"/>
          <w:i/>
          <w:iCs/>
          <w:sz w:val="28"/>
          <w:szCs w:val="28"/>
          <w:lang w:val="kk-KZ"/>
        </w:rPr>
        <w:t>өндірістік қуаттардың батыс өңірлерде шоғырлануы.</w:t>
      </w:r>
      <w:r w:rsidRPr="00784E8E">
        <w:rPr>
          <w:rFonts w:ascii="Times New Roman" w:hAnsi="Times New Roman" w:cs="Times New Roman"/>
          <w:sz w:val="28"/>
          <w:szCs w:val="28"/>
          <w:lang w:val="kk-KZ"/>
        </w:rPr>
        <w:t xml:space="preserve"> Атырау, Маңғыстау және Батыс Қазақстан облыстары мұнай-газ саласының барлық өнімінің 90% - на дейін қамтамасыз етеді. Әсіресе, 2022 жылы өндіру көлемі ең жоғары деңгейге жеткен Атырау облысы ерекше көзге түседі. Мұндай шоғырлану аймақтық тәуелділікті күшейтеді және теңдестірілген аумақтық саясатты қажет етеді;</w:t>
      </w:r>
    </w:p>
    <w:p w14:paraId="49422391" w14:textId="6066EA8A" w:rsidR="004734F5" w:rsidRPr="00784E8E" w:rsidRDefault="004734F5" w:rsidP="003C3670">
      <w:pPr>
        <w:pStyle w:val="a7"/>
        <w:widowControl w:val="0"/>
        <w:numPr>
          <w:ilvl w:val="1"/>
          <w:numId w:val="40"/>
        </w:numPr>
        <w:tabs>
          <w:tab w:val="left" w:pos="993"/>
        </w:tabs>
        <w:spacing w:after="0" w:line="240" w:lineRule="auto"/>
        <w:ind w:left="0" w:firstLine="567"/>
        <w:jc w:val="both"/>
        <w:rPr>
          <w:rFonts w:ascii="Times New Roman" w:hAnsi="Times New Roman" w:cs="Times New Roman"/>
          <w:i/>
          <w:iCs/>
          <w:sz w:val="28"/>
          <w:szCs w:val="28"/>
          <w:lang w:val="kk-KZ"/>
        </w:rPr>
      </w:pPr>
      <w:r w:rsidRPr="00784E8E">
        <w:rPr>
          <w:rFonts w:ascii="Times New Roman" w:hAnsi="Times New Roman" w:cs="Times New Roman"/>
          <w:i/>
          <w:iCs/>
          <w:sz w:val="28"/>
          <w:szCs w:val="28"/>
          <w:lang w:val="kk-KZ"/>
        </w:rPr>
        <w:t xml:space="preserve">газ сегментінің артта қалуы. </w:t>
      </w:r>
      <w:r w:rsidRPr="00784E8E">
        <w:rPr>
          <w:rFonts w:ascii="Times New Roman" w:hAnsi="Times New Roman" w:cs="Times New Roman"/>
          <w:sz w:val="28"/>
          <w:szCs w:val="28"/>
          <w:lang w:val="kk-KZ"/>
        </w:rPr>
        <w:t>Газ өндіру көлемінің жалпы өсуіне қарамастан, оның мұнай-газ секторы өнімінің құрылымындағы үлес салмағы төмен болып қалады (шамамен 14-16%) және төмендеу үрдісіне ие. Газ саласы мұнаймен салыстырғанда дамымаған күйінде қалып отыр, бұл Қазақстанның газ өңдеуді, сұйытылған табиғи газ экспортын және газ химиясын дамытудағы әлеуетін шектейді;</w:t>
      </w:r>
    </w:p>
    <w:p w14:paraId="44FA9BC1" w14:textId="32B5D72D" w:rsidR="004734F5" w:rsidRPr="00784E8E" w:rsidRDefault="004734F5" w:rsidP="003C3670">
      <w:pPr>
        <w:pStyle w:val="a7"/>
        <w:widowControl w:val="0"/>
        <w:numPr>
          <w:ilvl w:val="1"/>
          <w:numId w:val="40"/>
        </w:numPr>
        <w:tabs>
          <w:tab w:val="left" w:pos="993"/>
        </w:tabs>
        <w:spacing w:after="0" w:line="240" w:lineRule="auto"/>
        <w:ind w:left="0" w:firstLine="567"/>
        <w:jc w:val="both"/>
        <w:rPr>
          <w:rFonts w:ascii="Times New Roman" w:hAnsi="Times New Roman" w:cs="Times New Roman"/>
          <w:sz w:val="28"/>
          <w:szCs w:val="28"/>
          <w:lang w:val="kk-KZ"/>
        </w:rPr>
      </w:pPr>
      <w:r w:rsidRPr="00784E8E">
        <w:rPr>
          <w:rFonts w:ascii="Times New Roman" w:hAnsi="Times New Roman" w:cs="Times New Roman"/>
          <w:i/>
          <w:iCs/>
          <w:sz w:val="28"/>
          <w:szCs w:val="28"/>
          <w:lang w:val="kk-KZ"/>
        </w:rPr>
        <w:t>сыртқы экономикалық ауытқулар жағдайындағы өнеркәсіптік өндірістің динамикалық тұрақсыздығы.</w:t>
      </w:r>
      <w:r w:rsidRPr="00784E8E">
        <w:rPr>
          <w:rFonts w:ascii="Times New Roman" w:hAnsi="Times New Roman" w:cs="Times New Roman"/>
          <w:sz w:val="28"/>
          <w:szCs w:val="28"/>
          <w:lang w:val="kk-KZ"/>
        </w:rPr>
        <w:t xml:space="preserve"> Өндірістің төмендеу кезеңдері (әсіресе 2015-2016 және 2020-2022) жаһандық экономикалық дағдарыстар мен пандемиямен, сондай-ақ ОПЕК+ келісімдеріндегі міндеттемелермен сәйкес келеді. Бұл саланың сыртқы факторларға жоғары тәуелділігін, сондай-ақ дамудың тұрақты және технологиялық дамыған модельдеріне көшу қажеттілігін көрсетеді.</w:t>
      </w:r>
    </w:p>
    <w:p w14:paraId="10174BEF" w14:textId="27E39FD3" w:rsidR="00F43E3A" w:rsidRPr="00784E8E" w:rsidRDefault="00B75927" w:rsidP="003C3670">
      <w:pPr>
        <w:widowControl w:val="0"/>
        <w:tabs>
          <w:tab w:val="left" w:pos="993"/>
        </w:tabs>
        <w:ind w:firstLine="567"/>
        <w:jc w:val="both"/>
        <w:rPr>
          <w:sz w:val="28"/>
          <w:szCs w:val="28"/>
          <w:lang w:val="kk-KZ"/>
        </w:rPr>
      </w:pPr>
      <w:r w:rsidRPr="00784E8E">
        <w:rPr>
          <w:sz w:val="28"/>
          <w:szCs w:val="28"/>
          <w:lang w:val="kk-KZ"/>
        </w:rPr>
        <w:t>3</w:t>
      </w:r>
      <w:r w:rsidR="00F43E3A" w:rsidRPr="00784E8E">
        <w:rPr>
          <w:sz w:val="28"/>
          <w:szCs w:val="28"/>
          <w:lang w:val="kk-KZ"/>
        </w:rPr>
        <w:t xml:space="preserve">. «СНПС-Ақтөбемұнайгаз» </w:t>
      </w:r>
      <w:r w:rsidR="001B21BB" w:rsidRPr="00784E8E">
        <w:rPr>
          <w:sz w:val="28"/>
          <w:szCs w:val="28"/>
          <w:lang w:val="kk-KZ"/>
        </w:rPr>
        <w:t xml:space="preserve">АҚ </w:t>
      </w:r>
      <w:r w:rsidR="00F43E3A" w:rsidRPr="00784E8E">
        <w:rPr>
          <w:sz w:val="28"/>
          <w:szCs w:val="28"/>
          <w:lang w:val="kk-KZ"/>
        </w:rPr>
        <w:t xml:space="preserve">және «ҚазМұнайГаз» акционерлік қоғамдарының 2007-2024 жылдар аралығындағы негізгі көрсеткіштерін талдау негізінде </w:t>
      </w:r>
      <w:r w:rsidR="00F43E3A" w:rsidRPr="00784E8E">
        <w:rPr>
          <w:rStyle w:val="anegp0gi0b9av8jahpyh"/>
          <w:sz w:val="28"/>
          <w:szCs w:val="28"/>
          <w:lang w:val="kk-KZ"/>
        </w:rPr>
        <w:t>мұнай</w:t>
      </w:r>
      <w:r w:rsidR="00F43E3A" w:rsidRPr="00784E8E">
        <w:rPr>
          <w:sz w:val="28"/>
          <w:szCs w:val="28"/>
          <w:lang w:val="kk-KZ"/>
        </w:rPr>
        <w:t xml:space="preserve">-газ өндіруші </w:t>
      </w:r>
      <w:r w:rsidR="00F43E3A" w:rsidRPr="00784E8E">
        <w:rPr>
          <w:rStyle w:val="anegp0gi0b9av8jahpyh"/>
          <w:sz w:val="28"/>
          <w:szCs w:val="28"/>
          <w:lang w:val="kk-KZ"/>
        </w:rPr>
        <w:t>кәсіпорында</w:t>
      </w:r>
      <w:r w:rsidR="00F43E3A" w:rsidRPr="00784E8E">
        <w:rPr>
          <w:sz w:val="28"/>
          <w:szCs w:val="28"/>
          <w:lang w:val="kk-KZ"/>
        </w:rPr>
        <w:t xml:space="preserve"> </w:t>
      </w:r>
      <w:r w:rsidR="00F43E3A" w:rsidRPr="00784E8E">
        <w:rPr>
          <w:rStyle w:val="anegp0gi0b9av8jahpyh"/>
          <w:sz w:val="28"/>
          <w:szCs w:val="28"/>
          <w:lang w:val="kk-KZ"/>
        </w:rPr>
        <w:t>өндірісті</w:t>
      </w:r>
      <w:r w:rsidR="00F43E3A" w:rsidRPr="00784E8E">
        <w:rPr>
          <w:sz w:val="28"/>
          <w:szCs w:val="28"/>
          <w:lang w:val="kk-KZ"/>
        </w:rPr>
        <w:t xml:space="preserve"> </w:t>
      </w:r>
      <w:r w:rsidR="00F43E3A" w:rsidRPr="00784E8E">
        <w:rPr>
          <w:rStyle w:val="anegp0gi0b9av8jahpyh"/>
          <w:sz w:val="28"/>
          <w:szCs w:val="28"/>
          <w:lang w:val="kk-KZ"/>
        </w:rPr>
        <w:t>әртараптандыру стратегиясының</w:t>
      </w:r>
      <w:r w:rsidR="00F43E3A" w:rsidRPr="00784E8E">
        <w:rPr>
          <w:sz w:val="28"/>
          <w:szCs w:val="28"/>
          <w:lang w:val="kk-KZ"/>
        </w:rPr>
        <w:t xml:space="preserve"> </w:t>
      </w:r>
      <w:r w:rsidR="00F43E3A" w:rsidRPr="00784E8E">
        <w:rPr>
          <w:rStyle w:val="anegp0gi0b9av8jahpyh"/>
          <w:sz w:val="28"/>
          <w:szCs w:val="28"/>
          <w:lang w:val="kk-KZ"/>
        </w:rPr>
        <w:t>экономикалық</w:t>
      </w:r>
      <w:r w:rsidR="00F43E3A" w:rsidRPr="00784E8E">
        <w:rPr>
          <w:sz w:val="28"/>
          <w:szCs w:val="28"/>
          <w:lang w:val="kk-KZ"/>
        </w:rPr>
        <w:t xml:space="preserve"> </w:t>
      </w:r>
      <w:r w:rsidR="00F43E3A" w:rsidRPr="00784E8E">
        <w:rPr>
          <w:rStyle w:val="anegp0gi0b9av8jahpyh"/>
          <w:sz w:val="28"/>
          <w:szCs w:val="28"/>
          <w:lang w:val="kk-KZ"/>
        </w:rPr>
        <w:t>тиімділігін</w:t>
      </w:r>
      <w:r w:rsidR="00F43E3A" w:rsidRPr="00784E8E">
        <w:rPr>
          <w:sz w:val="28"/>
          <w:szCs w:val="28"/>
          <w:lang w:val="kk-KZ"/>
        </w:rPr>
        <w:t xml:space="preserve"> </w:t>
      </w:r>
      <w:r w:rsidR="00F43E3A" w:rsidRPr="00784E8E">
        <w:rPr>
          <w:rStyle w:val="anegp0gi0b9av8jahpyh"/>
          <w:sz w:val="28"/>
          <w:szCs w:val="28"/>
          <w:lang w:val="kk-KZ"/>
        </w:rPr>
        <w:t>бағалаудың</w:t>
      </w:r>
      <w:r w:rsidR="00F43E3A" w:rsidRPr="00784E8E">
        <w:rPr>
          <w:sz w:val="28"/>
          <w:szCs w:val="28"/>
          <w:lang w:val="kk-KZ"/>
        </w:rPr>
        <w:t xml:space="preserve"> </w:t>
      </w:r>
      <w:r w:rsidR="00F43E3A" w:rsidRPr="00784E8E">
        <w:rPr>
          <w:color w:val="000000"/>
          <w:sz w:val="28"/>
          <w:szCs w:val="28"/>
          <w:shd w:val="clear" w:color="auto" w:fill="FFFFFF"/>
          <w:lang w:val="kk-KZ"/>
        </w:rPr>
        <w:t>әдістемелік тәсілдерін қолданудың кезеңдері нақтыланды</w:t>
      </w:r>
      <w:r w:rsidR="00F43E3A" w:rsidRPr="00784E8E">
        <w:rPr>
          <w:sz w:val="28"/>
          <w:szCs w:val="28"/>
          <w:lang w:val="kk-KZ"/>
        </w:rPr>
        <w:t>:</w:t>
      </w:r>
    </w:p>
    <w:p w14:paraId="68C8BB6E" w14:textId="185329C0" w:rsidR="00F43E3A" w:rsidRPr="00784E8E" w:rsidRDefault="00F43E3A" w:rsidP="003C3670">
      <w:pPr>
        <w:pStyle w:val="a7"/>
        <w:widowControl w:val="0"/>
        <w:numPr>
          <w:ilvl w:val="1"/>
          <w:numId w:val="42"/>
        </w:numPr>
        <w:tabs>
          <w:tab w:val="left" w:pos="993"/>
        </w:tabs>
        <w:spacing w:after="0" w:line="240" w:lineRule="auto"/>
        <w:ind w:left="0" w:firstLine="567"/>
        <w:jc w:val="both"/>
        <w:rPr>
          <w:rFonts w:ascii="Times New Roman" w:hAnsi="Times New Roman" w:cs="Times New Roman"/>
          <w:sz w:val="28"/>
          <w:szCs w:val="28"/>
          <w:lang w:val="kk-KZ"/>
        </w:rPr>
      </w:pPr>
      <w:r w:rsidRPr="00784E8E">
        <w:rPr>
          <w:rFonts w:ascii="Times New Roman" w:hAnsi="Times New Roman" w:cs="Times New Roman"/>
          <w:sz w:val="28"/>
          <w:szCs w:val="28"/>
          <w:lang w:val="kk-KZ"/>
        </w:rPr>
        <w:t>компаниялардың қаржылық тұрақтылығы көп деңгейлі сипатқа ие. «ҚазМұнайГаз» АҚ дербестік коэффициенттерінің тұрақты жоғары мәндерін және қаржылық левередждің төмен деңгейін көрсетеді, бұл оның қызметті негізінен өз көздері есебінен қаржыландыру қабілетін көрсетеді. Керісінше, «СНПС-Ақтөбемұнайгаз» АҚ қарыз капиталына тәуелділікті сақтайды және қаржыландыру көздерінің тұрақсыз құрылымымен сипатталады;</w:t>
      </w:r>
    </w:p>
    <w:p w14:paraId="77CB6038" w14:textId="1F0CB085" w:rsidR="00F43E3A" w:rsidRPr="00784E8E" w:rsidRDefault="00F43E3A" w:rsidP="003C3670">
      <w:pPr>
        <w:pStyle w:val="a7"/>
        <w:widowControl w:val="0"/>
        <w:numPr>
          <w:ilvl w:val="1"/>
          <w:numId w:val="42"/>
        </w:numPr>
        <w:tabs>
          <w:tab w:val="left" w:pos="993"/>
        </w:tabs>
        <w:spacing w:after="0" w:line="240" w:lineRule="auto"/>
        <w:ind w:left="0" w:firstLine="567"/>
        <w:jc w:val="both"/>
        <w:rPr>
          <w:rFonts w:ascii="Times New Roman" w:hAnsi="Times New Roman" w:cs="Times New Roman"/>
          <w:sz w:val="28"/>
          <w:szCs w:val="28"/>
          <w:lang w:val="kk-KZ"/>
        </w:rPr>
      </w:pPr>
      <w:r w:rsidRPr="00784E8E">
        <w:rPr>
          <w:rFonts w:ascii="Times New Roman" w:hAnsi="Times New Roman" w:cs="Times New Roman"/>
          <w:sz w:val="28"/>
          <w:szCs w:val="28"/>
          <w:lang w:val="kk-KZ"/>
        </w:rPr>
        <w:t>қызметтің табыстылығы бизнес-модельдердің тиімділігін көрсетеді. «ҚазМұнайГаз» АҚ сатудың, активтердің және меншікті капиталдың табыстылығы бизнес-модельдің тұрақтылығын растай отырып, талданатын бүкіл кезең ішінде оң нәтиже берді. «СНПС-Ақтөбемұнайгаз» АҚ, керісінше, операциялық шығындар мен нарықтық тұрақсыздыққа сезімталдыққа байланысты теріс мәндерді, яғни айқын ауытқуларды көрсетеді;</w:t>
      </w:r>
    </w:p>
    <w:p w14:paraId="50374ED0" w14:textId="679B64DF" w:rsidR="00F43E3A" w:rsidRPr="00784E8E" w:rsidRDefault="00F43E3A" w:rsidP="003C3670">
      <w:pPr>
        <w:pStyle w:val="a7"/>
        <w:widowControl w:val="0"/>
        <w:numPr>
          <w:ilvl w:val="1"/>
          <w:numId w:val="42"/>
        </w:numPr>
        <w:tabs>
          <w:tab w:val="left" w:pos="993"/>
        </w:tabs>
        <w:spacing w:after="0" w:line="240" w:lineRule="auto"/>
        <w:ind w:left="0" w:firstLine="567"/>
        <w:jc w:val="both"/>
        <w:rPr>
          <w:rFonts w:ascii="Times New Roman" w:hAnsi="Times New Roman" w:cs="Times New Roman"/>
          <w:sz w:val="28"/>
          <w:szCs w:val="28"/>
          <w:lang w:val="kk-KZ"/>
        </w:rPr>
      </w:pPr>
      <w:r w:rsidRPr="00784E8E">
        <w:rPr>
          <w:rFonts w:ascii="Times New Roman" w:hAnsi="Times New Roman" w:cs="Times New Roman"/>
          <w:sz w:val="28"/>
          <w:szCs w:val="28"/>
          <w:lang w:val="kk-KZ"/>
        </w:rPr>
        <w:t xml:space="preserve">іскерлік белсенділік көрсеткіштері әртүрлі операциялық тиімділікті көрсетеді. «ҚазМұнайГаз» АҚ активтер айналымының, запастардың және дебиторлық қарыздың жоғары мәндерімен сипатталады, бұл тиімді құрылған </w:t>
      </w:r>
      <w:r w:rsidRPr="00784E8E">
        <w:rPr>
          <w:rFonts w:ascii="Times New Roman" w:hAnsi="Times New Roman" w:cs="Times New Roman"/>
          <w:sz w:val="28"/>
          <w:szCs w:val="28"/>
          <w:lang w:val="kk-KZ"/>
        </w:rPr>
        <w:lastRenderedPageBreak/>
        <w:t>өндірістік-коммерциялық циклды білдіреді. «СНПС-Ақтөбемұнайгаз» АҚ жекелеген көрсеткіштер бойынша, әсіресе дебиторлық қарыз бойынша жақсаруды көрсетеді, бірақ активтер айналымы бойынша әлеуетті өсу резервтерін сақтайды;</w:t>
      </w:r>
    </w:p>
    <w:p w14:paraId="74D74ED0" w14:textId="298F9985" w:rsidR="00F43E3A" w:rsidRPr="00784E8E" w:rsidRDefault="00F43E3A" w:rsidP="003C3670">
      <w:pPr>
        <w:pStyle w:val="a7"/>
        <w:widowControl w:val="0"/>
        <w:numPr>
          <w:ilvl w:val="1"/>
          <w:numId w:val="42"/>
        </w:numPr>
        <w:tabs>
          <w:tab w:val="left" w:pos="993"/>
        </w:tabs>
        <w:spacing w:after="0" w:line="240" w:lineRule="auto"/>
        <w:ind w:left="0" w:firstLine="567"/>
        <w:jc w:val="both"/>
        <w:rPr>
          <w:rFonts w:ascii="Times New Roman" w:hAnsi="Times New Roman" w:cs="Times New Roman"/>
          <w:sz w:val="28"/>
          <w:szCs w:val="28"/>
          <w:lang w:val="kk-KZ"/>
        </w:rPr>
      </w:pPr>
      <w:r w:rsidRPr="00784E8E">
        <w:rPr>
          <w:rFonts w:ascii="Times New Roman" w:hAnsi="Times New Roman" w:cs="Times New Roman"/>
          <w:sz w:val="28"/>
          <w:szCs w:val="28"/>
          <w:lang w:val="kk-KZ"/>
        </w:rPr>
        <w:t>негізгі құралдарды пайдалану тиімділік деңгейіне байланысты өзгереді. «ҚазМұнайГаз» АҚ қор өнімділігі 2018 жылдан бастап 1,0-ден асады, ал қор сыйымдылығы бірліктен төмен мәндерге ие, бұл жоғары капитал тиімділігін растайды. «СНПС-Ақтөбемұнайгаз» АҚ қор сыйымдылығы бірліктен жоғары, қор қайтарымдылығы 0,44-0,81 аралығында өзгереді, бұл өндірістік базаны жаңғырту және оңтайландыру қажеттілігін аңғартады;</w:t>
      </w:r>
    </w:p>
    <w:p w14:paraId="02F765D2" w14:textId="30904D8C" w:rsidR="00F43E3A" w:rsidRPr="00784E8E" w:rsidRDefault="00F43E3A" w:rsidP="003C3670">
      <w:pPr>
        <w:pStyle w:val="a7"/>
        <w:widowControl w:val="0"/>
        <w:numPr>
          <w:ilvl w:val="1"/>
          <w:numId w:val="42"/>
        </w:numPr>
        <w:tabs>
          <w:tab w:val="left" w:pos="993"/>
        </w:tabs>
        <w:spacing w:after="0" w:line="240" w:lineRule="auto"/>
        <w:ind w:left="0" w:firstLine="567"/>
        <w:jc w:val="both"/>
        <w:rPr>
          <w:rFonts w:ascii="Times New Roman" w:hAnsi="Times New Roman" w:cs="Times New Roman"/>
          <w:sz w:val="28"/>
          <w:szCs w:val="28"/>
          <w:lang w:val="kk-KZ"/>
        </w:rPr>
      </w:pPr>
      <w:r w:rsidRPr="00784E8E">
        <w:rPr>
          <w:rFonts w:ascii="Times New Roman" w:hAnsi="Times New Roman" w:cs="Times New Roman"/>
          <w:sz w:val="28"/>
          <w:szCs w:val="28"/>
          <w:lang w:val="kk-KZ"/>
        </w:rPr>
        <w:t>SWOT талдауы стратегиялық позициялардағы айырмашылықтарды анықтады. «ҚазМұнайГаз» АҚ халықаралық жобаларға қатысуды, тік интеграцияны және қаржыландыруға қолжетімділікті қоса алғанда, институционалдық және нарықтық артықшылықтарға ие. «СНПС-Ақтөбемұнайгаз» АҚ жергілікті ресурстарға және жетілген кен орындарын пайдалану тәжірибесіне ие болғанымен, оның стратегиялық тұрақтылығы күрделі инерциямен және технологиялық артта қалумен шектеледі.</w:t>
      </w:r>
    </w:p>
    <w:p w14:paraId="6809DE43" w14:textId="1406C56E" w:rsidR="00F43E3A" w:rsidRPr="00784E8E" w:rsidRDefault="00B75927" w:rsidP="003C3670">
      <w:pPr>
        <w:widowControl w:val="0"/>
        <w:ind w:firstLine="567"/>
        <w:jc w:val="both"/>
        <w:rPr>
          <w:color w:val="000000" w:themeColor="text1"/>
          <w:sz w:val="28"/>
          <w:szCs w:val="28"/>
          <w:shd w:val="clear" w:color="auto" w:fill="FFFFFF"/>
          <w:lang w:val="kk-KZ"/>
        </w:rPr>
      </w:pPr>
      <w:r w:rsidRPr="00784E8E">
        <w:rPr>
          <w:sz w:val="28"/>
          <w:szCs w:val="28"/>
          <w:lang w:val="kk-KZ"/>
        </w:rPr>
        <w:t>4</w:t>
      </w:r>
      <w:r w:rsidR="00F43E3A" w:rsidRPr="00784E8E">
        <w:rPr>
          <w:sz w:val="28"/>
          <w:szCs w:val="28"/>
          <w:lang w:val="kk-KZ"/>
        </w:rPr>
        <w:t>. «</w:t>
      </w:r>
      <w:r w:rsidR="00F43E3A" w:rsidRPr="00784E8E">
        <w:rPr>
          <w:color w:val="000000" w:themeColor="text1"/>
          <w:sz w:val="28"/>
          <w:szCs w:val="28"/>
          <w:shd w:val="clear" w:color="auto" w:fill="FFFFFF"/>
          <w:lang w:val="kk-KZ"/>
        </w:rPr>
        <w:t xml:space="preserve">СНПС-Ақтөбемұнайгаз» </w:t>
      </w:r>
      <w:r w:rsidR="001B21BB" w:rsidRPr="00784E8E">
        <w:rPr>
          <w:color w:val="000000" w:themeColor="text1"/>
          <w:sz w:val="28"/>
          <w:szCs w:val="28"/>
          <w:shd w:val="clear" w:color="auto" w:fill="FFFFFF"/>
          <w:lang w:val="kk-KZ"/>
        </w:rPr>
        <w:t xml:space="preserve">АҚ </w:t>
      </w:r>
      <w:r w:rsidR="00F43E3A" w:rsidRPr="00784E8E">
        <w:rPr>
          <w:color w:val="000000" w:themeColor="text1"/>
          <w:sz w:val="28"/>
          <w:szCs w:val="28"/>
          <w:shd w:val="clear" w:color="auto" w:fill="FFFFFF"/>
          <w:lang w:val="kk-KZ"/>
        </w:rPr>
        <w:t xml:space="preserve">және </w:t>
      </w:r>
      <w:r w:rsidR="00F43E3A" w:rsidRPr="00784E8E">
        <w:rPr>
          <w:sz w:val="28"/>
          <w:szCs w:val="28"/>
          <w:lang w:val="kk-KZ"/>
        </w:rPr>
        <w:t xml:space="preserve">«ҚазМұнайГаз» </w:t>
      </w:r>
      <w:r w:rsidR="00F43E3A" w:rsidRPr="00784E8E">
        <w:rPr>
          <w:color w:val="000000" w:themeColor="text1"/>
          <w:sz w:val="28"/>
          <w:szCs w:val="28"/>
          <w:shd w:val="clear" w:color="auto" w:fill="FFFFFF"/>
          <w:lang w:val="kk-KZ"/>
        </w:rPr>
        <w:t xml:space="preserve">акционерлік қоғамдарының </w:t>
      </w:r>
      <w:r w:rsidR="00F43E3A" w:rsidRPr="00784E8E">
        <w:rPr>
          <w:sz w:val="28"/>
          <w:szCs w:val="28"/>
          <w:lang w:val="kk-KZ"/>
        </w:rPr>
        <w:t xml:space="preserve">активтер табыстылығына ішкі және сыртқы факторлардың әсерін зерттеу нәтижесінде, оның табыстылығына негізгі құралдардың икемділігі, компания көлемі және инфляция оң және маңызды әсер ететін </w:t>
      </w:r>
      <w:r w:rsidR="00F43E3A" w:rsidRPr="00784E8E">
        <w:rPr>
          <w:color w:val="000000" w:themeColor="text1"/>
          <w:sz w:val="28"/>
          <w:szCs w:val="28"/>
          <w:shd w:val="clear" w:color="auto" w:fill="FFFFFF"/>
          <w:lang w:val="kk-KZ"/>
        </w:rPr>
        <w:t>әртараптандыру стратегиясының экономикалық тиімділігі бағаланды:</w:t>
      </w:r>
    </w:p>
    <w:p w14:paraId="5DA09A4A" w14:textId="77777777" w:rsidR="00F43E3A" w:rsidRPr="00784E8E" w:rsidRDefault="00F43E3A" w:rsidP="003C3670">
      <w:pPr>
        <w:widowControl w:val="0"/>
        <w:ind w:firstLine="567"/>
        <w:jc w:val="both"/>
        <w:rPr>
          <w:sz w:val="28"/>
          <w:szCs w:val="28"/>
          <w:lang w:val="kk-KZ"/>
        </w:rPr>
      </w:pPr>
      <w:r w:rsidRPr="00784E8E">
        <w:rPr>
          <w:sz w:val="28"/>
          <w:szCs w:val="28"/>
          <w:lang w:val="kk-KZ"/>
        </w:rPr>
        <w:t>- Альтман моделі бойынша есептеулер зерттелетін компаниялардың қаржылық тұрақтылығындағы айырмашылықтарды көрсетеді. «СНПС-Ақтөбемұнайгаз» АҚ үшін Z-Score мәні зерттелетін кезең ішінде 1.82 сыни шегінен аспайтын банкроттықтың жоғары ықтималдығы аймағында қалады. Бұл бизнес-модельде құрылымдық өзгерістер болмаған кезде төлем қабілеттілігінің ықтимал тәуекелдерін көрсетеді. Керісінше, «ҚазМұнайГаз» АҚ жекелеген жылдары «сұр аймаққа» жақындай отырып, неғұрлым тұрақты мәндерді көрсетеді, бұл үлкен қаржылық тұрақтылық туралы айтуға мүмкіндік береді;</w:t>
      </w:r>
    </w:p>
    <w:p w14:paraId="754BF394" w14:textId="77777777" w:rsidR="00F43E3A" w:rsidRPr="00784E8E" w:rsidRDefault="00F43E3A" w:rsidP="003C3670">
      <w:pPr>
        <w:widowControl w:val="0"/>
        <w:ind w:firstLine="567"/>
        <w:jc w:val="both"/>
        <w:rPr>
          <w:sz w:val="28"/>
          <w:szCs w:val="28"/>
          <w:lang w:val="kk-KZ"/>
        </w:rPr>
      </w:pPr>
      <w:r w:rsidRPr="00784E8E">
        <w:rPr>
          <w:sz w:val="28"/>
          <w:szCs w:val="28"/>
          <w:lang w:val="kk-KZ"/>
        </w:rPr>
        <w:t>- S-score моделі Альтман моделіне балама ретінде «СНПС-Ақтөбемұнайгаз» АҚ үшін әлеуетті тәуекелдердің бар екендігін растайды, ал «ҚазМұнайГаз» АҚ бойынша ішкі қаржы ортасын нығайту үрдісін байқауға болады. Бұл шығындарды оңтайландыру бағдарламасын жалғастыру және бірінші жағдайда корпоративтік басқаруды күшейту қажеттілігін көрсетеді;</w:t>
      </w:r>
    </w:p>
    <w:p w14:paraId="7DCC67C7" w14:textId="77777777" w:rsidR="00F43E3A" w:rsidRPr="00784E8E" w:rsidRDefault="00F43E3A" w:rsidP="003C3670">
      <w:pPr>
        <w:widowControl w:val="0"/>
        <w:ind w:firstLine="567"/>
        <w:jc w:val="both"/>
        <w:rPr>
          <w:sz w:val="28"/>
          <w:szCs w:val="28"/>
          <w:lang w:val="kk-KZ"/>
        </w:rPr>
      </w:pPr>
      <w:r w:rsidRPr="00784E8E">
        <w:rPr>
          <w:sz w:val="28"/>
          <w:szCs w:val="28"/>
          <w:lang w:val="kk-KZ"/>
        </w:rPr>
        <w:t>- Портер бәсекелестігінің бес күшін талдау нәтижелері «ҚазМұнайГаз» АҚ жоғары нарықтық шоғырлану жағдайында әрекет етеді және жеткізушілер мен тұтынушыларға үлкен ықпал ету тетігіне ие екенін растауға мүмкіндік береді. «СНПС-Ақтөбемұнайгаз» АҚ бәсекелестерге және компанияның стратегиялық тұрақтылығын төмендететін сыртқы экономикалық жағдайға байланысты қарқынды қысымға ұшырайды;</w:t>
      </w:r>
    </w:p>
    <w:p w14:paraId="25B6369B" w14:textId="4715ADC2" w:rsidR="00F43E3A" w:rsidRPr="00784E8E" w:rsidRDefault="00F43E3A" w:rsidP="003C3670">
      <w:pPr>
        <w:widowControl w:val="0"/>
        <w:ind w:firstLine="567"/>
        <w:jc w:val="both"/>
        <w:rPr>
          <w:sz w:val="28"/>
          <w:szCs w:val="28"/>
          <w:lang w:val="kk-KZ"/>
        </w:rPr>
      </w:pPr>
      <w:r w:rsidRPr="00784E8E">
        <w:rPr>
          <w:sz w:val="28"/>
          <w:szCs w:val="28"/>
          <w:lang w:val="kk-KZ"/>
        </w:rPr>
        <w:t xml:space="preserve">- сызықтық модельдер негізінде 2025-2027 жылдарға арналған активтердің трендтік болжамдары «СНПС-Ақтөбемұнайгаз» </w:t>
      </w:r>
      <w:r w:rsidR="001B21BB" w:rsidRPr="00784E8E">
        <w:rPr>
          <w:sz w:val="28"/>
          <w:szCs w:val="28"/>
          <w:lang w:val="kk-KZ"/>
        </w:rPr>
        <w:t xml:space="preserve">АҚ </w:t>
      </w:r>
      <w:r w:rsidRPr="00784E8E">
        <w:rPr>
          <w:sz w:val="28"/>
          <w:szCs w:val="28"/>
          <w:lang w:val="kk-KZ"/>
        </w:rPr>
        <w:t xml:space="preserve">активтерінің стандартты болжау қатесінің өсуімен қатар жүретін қалыпты төмендеу үрдісіне ие екендігін көрсетеді. Бұл орта мерзімді келешекте белгісіздіктің артып келе жатқанын </w:t>
      </w:r>
      <w:r w:rsidRPr="00784E8E">
        <w:rPr>
          <w:sz w:val="28"/>
          <w:szCs w:val="28"/>
          <w:lang w:val="kk-KZ"/>
        </w:rPr>
        <w:lastRenderedPageBreak/>
        <w:t>айқындайды;</w:t>
      </w:r>
    </w:p>
    <w:p w14:paraId="5A598EC8" w14:textId="77777777" w:rsidR="00F43E3A" w:rsidRPr="00784E8E" w:rsidRDefault="00F43E3A" w:rsidP="003C3670">
      <w:pPr>
        <w:widowControl w:val="0"/>
        <w:ind w:firstLine="567"/>
        <w:jc w:val="both"/>
        <w:rPr>
          <w:sz w:val="28"/>
          <w:szCs w:val="28"/>
          <w:lang w:val="kk-KZ"/>
        </w:rPr>
      </w:pPr>
      <w:r w:rsidRPr="00784E8E">
        <w:rPr>
          <w:sz w:val="28"/>
          <w:szCs w:val="28"/>
          <w:lang w:val="kk-KZ"/>
        </w:rPr>
        <w:t>- екі компания үшін де ең кіші квадраттық (OLS) салынған регрессиялық модельдер статистикалық тұрғыдан маңызды болып шықты және жоғары түсіндіру қабілетіне ие. Алайда, «ҚазМұнайГаз» АҚ моделі үшін, әсіресе X</w:t>
      </w:r>
      <w:r w:rsidRPr="00784E8E">
        <w:rPr>
          <w:sz w:val="28"/>
          <w:szCs w:val="28"/>
          <w:vertAlign w:val="subscript"/>
          <w:lang w:val="kk-KZ"/>
        </w:rPr>
        <w:t>1</w:t>
      </w:r>
      <w:r w:rsidRPr="00784E8E">
        <w:rPr>
          <w:sz w:val="28"/>
          <w:szCs w:val="28"/>
          <w:lang w:val="kk-KZ"/>
        </w:rPr>
        <w:t xml:space="preserve"> және X</w:t>
      </w:r>
      <w:r w:rsidRPr="00784E8E">
        <w:rPr>
          <w:sz w:val="28"/>
          <w:szCs w:val="28"/>
          <w:vertAlign w:val="subscript"/>
          <w:lang w:val="kk-KZ"/>
        </w:rPr>
        <w:t>3</w:t>
      </w:r>
      <w:r w:rsidRPr="00784E8E">
        <w:rPr>
          <w:sz w:val="28"/>
          <w:szCs w:val="28"/>
          <w:lang w:val="kk-KZ"/>
        </w:rPr>
        <w:t xml:space="preserve"> айнымалылары бойынша мультиколлинеарлық белгілері тіркелді, бұл коэффициенттерді түсіндіру кезінде сақтықты талап етеді және енгізілген айнымалыларды қайта қарау қажеттілігін туындатуы мүмкін.</w:t>
      </w:r>
    </w:p>
    <w:p w14:paraId="32B09876" w14:textId="319B4FC4" w:rsidR="00BD0612" w:rsidRPr="00784E8E" w:rsidRDefault="00B75927" w:rsidP="003C3670">
      <w:pPr>
        <w:widowControl w:val="0"/>
        <w:ind w:firstLine="851"/>
        <w:jc w:val="both"/>
        <w:rPr>
          <w:sz w:val="28"/>
          <w:szCs w:val="28"/>
          <w:lang w:val="kk-KZ"/>
        </w:rPr>
      </w:pPr>
      <w:r w:rsidRPr="00784E8E">
        <w:rPr>
          <w:bCs/>
          <w:sz w:val="28"/>
          <w:szCs w:val="28"/>
          <w:lang w:val="kk-KZ"/>
        </w:rPr>
        <w:t>5</w:t>
      </w:r>
      <w:r w:rsidR="00F43E3A" w:rsidRPr="00784E8E">
        <w:rPr>
          <w:bCs/>
          <w:sz w:val="28"/>
          <w:szCs w:val="28"/>
          <w:lang w:val="kk-KZ"/>
        </w:rPr>
        <w:t xml:space="preserve">. </w:t>
      </w:r>
      <w:r w:rsidR="00BD0612" w:rsidRPr="00784E8E">
        <w:rPr>
          <w:sz w:val="28"/>
          <w:szCs w:val="28"/>
          <w:lang w:val="kk-KZ"/>
        </w:rPr>
        <w:t>Әртараптандыру стратегиясын</w:t>
      </w:r>
      <w:r w:rsidR="00266992" w:rsidRPr="00784E8E">
        <w:rPr>
          <w:sz w:val="28"/>
          <w:szCs w:val="28"/>
          <w:lang w:val="kk-KZ"/>
        </w:rPr>
        <w:t xml:space="preserve">ың қолдану </w:t>
      </w:r>
      <w:r w:rsidR="00BD0612" w:rsidRPr="00784E8E">
        <w:rPr>
          <w:sz w:val="28"/>
          <w:szCs w:val="28"/>
          <w:lang w:val="kk-KZ"/>
        </w:rPr>
        <w:t>кезеңдерін зерделей келе «СНПС-Ақтөбемұнайгаз» АҚ және «ҚазМұнайГаз» АҚ компаниялары үшін мынадай қорытындылар шығаруға болады:</w:t>
      </w:r>
    </w:p>
    <w:p w14:paraId="3BD5B937" w14:textId="71652D31" w:rsidR="00BD0612" w:rsidRPr="00784E8E" w:rsidRDefault="00BD0612" w:rsidP="003C3670">
      <w:pPr>
        <w:pStyle w:val="a7"/>
        <w:widowControl w:val="0"/>
        <w:numPr>
          <w:ilvl w:val="1"/>
          <w:numId w:val="45"/>
        </w:numPr>
        <w:tabs>
          <w:tab w:val="left" w:pos="851"/>
        </w:tabs>
        <w:spacing w:after="0" w:line="240" w:lineRule="auto"/>
        <w:ind w:left="0" w:firstLine="567"/>
        <w:jc w:val="both"/>
        <w:rPr>
          <w:rFonts w:ascii="Times New Roman" w:hAnsi="Times New Roman" w:cs="Times New Roman"/>
          <w:sz w:val="28"/>
          <w:szCs w:val="28"/>
          <w:lang w:val="kk-KZ"/>
        </w:rPr>
      </w:pPr>
      <w:r w:rsidRPr="00784E8E">
        <w:rPr>
          <w:rFonts w:ascii="Times New Roman" w:hAnsi="Times New Roman" w:cs="Times New Roman"/>
          <w:sz w:val="28"/>
          <w:szCs w:val="28"/>
          <w:lang w:val="kk-KZ"/>
        </w:rPr>
        <w:t>компания басым шикізат бағытына тәуелділікті азайтуға бағытталған өнімді әртараптандыруды жүзеге асыруға назар аударады. Газ жобаларын енгізудің басталуы және қолданыстағы өнім сегменттерінің табыстылығын талдау кіріс көздерін теңгерімді бөлуге деген ұмтылысты көрсетеді;</w:t>
      </w:r>
    </w:p>
    <w:p w14:paraId="112F3E5D" w14:textId="03D8299F" w:rsidR="00BD0612" w:rsidRPr="00784E8E" w:rsidRDefault="00BD0612" w:rsidP="003C3670">
      <w:pPr>
        <w:pStyle w:val="a7"/>
        <w:widowControl w:val="0"/>
        <w:numPr>
          <w:ilvl w:val="1"/>
          <w:numId w:val="45"/>
        </w:numPr>
        <w:tabs>
          <w:tab w:val="left" w:pos="851"/>
        </w:tabs>
        <w:spacing w:after="0" w:line="240" w:lineRule="auto"/>
        <w:ind w:left="0" w:firstLine="567"/>
        <w:jc w:val="both"/>
        <w:rPr>
          <w:rFonts w:ascii="Times New Roman" w:hAnsi="Times New Roman" w:cs="Times New Roman"/>
          <w:sz w:val="28"/>
          <w:szCs w:val="28"/>
          <w:lang w:val="kk-KZ"/>
        </w:rPr>
      </w:pPr>
      <w:r w:rsidRPr="00784E8E">
        <w:rPr>
          <w:rFonts w:ascii="Times New Roman" w:hAnsi="Times New Roman" w:cs="Times New Roman"/>
          <w:sz w:val="28"/>
          <w:szCs w:val="28"/>
          <w:lang w:val="kk-KZ"/>
        </w:rPr>
        <w:t>қайта өңдеуге шығу есебінен тереңдетілген өнімді әртараптандыру іске асатын болады. Өндірістік базаны кеңейту, мұнай өнімдерін шығару бойынша инфрақұрылымды дамыту және қайта өңдеу кәсіпорындарымен әріптестікті нығайту қосымша қосылған құнды қалыптастырады. Бұл тәсіл шикізат экспортынан дайын өнім шығаруға көшудің стратегиялық мақсатына сәйкес келеді;</w:t>
      </w:r>
    </w:p>
    <w:p w14:paraId="5C781EEB" w14:textId="133C6D0E" w:rsidR="00BD0612" w:rsidRPr="00784E8E" w:rsidRDefault="00BD0612" w:rsidP="003C3670">
      <w:pPr>
        <w:pStyle w:val="a7"/>
        <w:widowControl w:val="0"/>
        <w:numPr>
          <w:ilvl w:val="1"/>
          <w:numId w:val="45"/>
        </w:numPr>
        <w:tabs>
          <w:tab w:val="left" w:pos="851"/>
        </w:tabs>
        <w:spacing w:after="0" w:line="240" w:lineRule="auto"/>
        <w:ind w:left="0" w:firstLine="567"/>
        <w:jc w:val="both"/>
        <w:rPr>
          <w:rFonts w:ascii="Times New Roman" w:hAnsi="Times New Roman" w:cs="Times New Roman"/>
          <w:sz w:val="28"/>
          <w:szCs w:val="28"/>
          <w:lang w:val="kk-KZ"/>
        </w:rPr>
      </w:pPr>
      <w:r w:rsidRPr="00784E8E">
        <w:rPr>
          <w:rFonts w:ascii="Times New Roman" w:hAnsi="Times New Roman" w:cs="Times New Roman"/>
          <w:sz w:val="28"/>
          <w:szCs w:val="28"/>
          <w:lang w:val="kk-KZ"/>
        </w:rPr>
        <w:t xml:space="preserve">стратегия экологиялық және әлеуметтік </w:t>
      </w:r>
      <w:r w:rsidR="00266992" w:rsidRPr="00784E8E">
        <w:rPr>
          <w:rFonts w:ascii="Times New Roman" w:hAnsi="Times New Roman" w:cs="Times New Roman"/>
          <w:sz w:val="28"/>
          <w:szCs w:val="28"/>
          <w:lang w:val="kk-KZ"/>
        </w:rPr>
        <w:t>әрекеттесумен</w:t>
      </w:r>
      <w:r w:rsidRPr="00784E8E">
        <w:rPr>
          <w:rFonts w:ascii="Times New Roman" w:hAnsi="Times New Roman" w:cs="Times New Roman"/>
          <w:sz w:val="28"/>
          <w:szCs w:val="28"/>
          <w:lang w:val="kk-KZ"/>
        </w:rPr>
        <w:t xml:space="preserve"> толықтырылады. Орнықты даму қағидаттарын енгізу, «жасыл» жобаларды іске асыру және инвестициялық портфельді жүйелі ESG-бағалау орнықтылықтың материалдық емес факторларын қоса отырып, басқарудың институттандырылған моделіне көшу</w:t>
      </w:r>
      <w:r w:rsidR="00266992" w:rsidRPr="00784E8E">
        <w:rPr>
          <w:rFonts w:ascii="Times New Roman" w:hAnsi="Times New Roman" w:cs="Times New Roman"/>
          <w:sz w:val="28"/>
          <w:szCs w:val="28"/>
          <w:lang w:val="kk-KZ"/>
        </w:rPr>
        <w:t>ге</w:t>
      </w:r>
      <w:r w:rsidR="00D26D92" w:rsidRPr="00784E8E">
        <w:rPr>
          <w:rFonts w:ascii="Times New Roman" w:hAnsi="Times New Roman" w:cs="Times New Roman"/>
          <w:sz w:val="28"/>
          <w:szCs w:val="28"/>
          <w:lang w:val="kk-KZ"/>
        </w:rPr>
        <w:t xml:space="preserve"> ықпал етеді</w:t>
      </w:r>
      <w:r w:rsidRPr="00784E8E">
        <w:rPr>
          <w:rFonts w:ascii="Times New Roman" w:hAnsi="Times New Roman" w:cs="Times New Roman"/>
          <w:sz w:val="28"/>
          <w:szCs w:val="28"/>
          <w:lang w:val="kk-KZ"/>
        </w:rPr>
        <w:t xml:space="preserve">. </w:t>
      </w:r>
    </w:p>
    <w:p w14:paraId="4BA45F76" w14:textId="77777777" w:rsidR="00BD0612" w:rsidRPr="00784E8E" w:rsidRDefault="00F43E3A" w:rsidP="003C3670">
      <w:pPr>
        <w:widowControl w:val="0"/>
        <w:ind w:firstLine="567"/>
        <w:jc w:val="both"/>
        <w:rPr>
          <w:sz w:val="28"/>
          <w:szCs w:val="28"/>
          <w:lang w:val="kk-KZ"/>
        </w:rPr>
      </w:pPr>
      <w:r w:rsidRPr="00784E8E">
        <w:rPr>
          <w:sz w:val="28"/>
          <w:szCs w:val="28"/>
          <w:lang w:val="kk-KZ"/>
        </w:rPr>
        <w:t>Мұнай-газ өндіруші кәсіпорында өндірістік, қаржылық және нарықтық көрсеткіштерді біріктіріп бағалауға және экономикалық тиімділігін анықтауға мүмкіндік беретін Герфиндаль-Хиршман индексі (Herfindahl-Hirschman Index, HHI) әртараптандыру модельі негізделді</w:t>
      </w:r>
      <w:r w:rsidR="00BD0612" w:rsidRPr="00784E8E">
        <w:rPr>
          <w:sz w:val="28"/>
          <w:szCs w:val="28"/>
          <w:lang w:val="kk-KZ"/>
        </w:rPr>
        <w:t>.</w:t>
      </w:r>
    </w:p>
    <w:p w14:paraId="20826E59" w14:textId="6E79DF89" w:rsidR="00F43E3A" w:rsidRPr="00784E8E" w:rsidRDefault="00F43E3A" w:rsidP="003C3670">
      <w:pPr>
        <w:widowControl w:val="0"/>
        <w:ind w:firstLine="567"/>
        <w:jc w:val="both"/>
        <w:rPr>
          <w:sz w:val="28"/>
          <w:szCs w:val="28"/>
          <w:lang w:val="kk-KZ"/>
        </w:rPr>
      </w:pPr>
      <w:r w:rsidRPr="00784E8E">
        <w:rPr>
          <w:bCs/>
          <w:sz w:val="28"/>
          <w:szCs w:val="28"/>
          <w:lang w:val="kk-KZ"/>
        </w:rPr>
        <w:t>«</w:t>
      </w:r>
      <w:r w:rsidRPr="00784E8E">
        <w:rPr>
          <w:color w:val="000000" w:themeColor="text1"/>
          <w:sz w:val="28"/>
          <w:szCs w:val="28"/>
          <w:shd w:val="clear" w:color="auto" w:fill="FFFFFF"/>
          <w:lang w:val="kk-KZ"/>
        </w:rPr>
        <w:t xml:space="preserve">СНПС-Ақтөбемұнайгаз» </w:t>
      </w:r>
      <w:r w:rsidRPr="00784E8E">
        <w:rPr>
          <w:bCs/>
          <w:color w:val="000000" w:themeColor="text1"/>
          <w:sz w:val="28"/>
          <w:szCs w:val="28"/>
          <w:shd w:val="clear" w:color="auto" w:fill="FFFFFF"/>
          <w:lang w:val="kk-KZ"/>
        </w:rPr>
        <w:t xml:space="preserve">және </w:t>
      </w:r>
      <w:r w:rsidRPr="00784E8E">
        <w:rPr>
          <w:bCs/>
          <w:sz w:val="28"/>
          <w:szCs w:val="28"/>
          <w:lang w:val="kk-KZ"/>
        </w:rPr>
        <w:t xml:space="preserve">«ҚазМұнайГаз» </w:t>
      </w:r>
      <w:r w:rsidRPr="00784E8E">
        <w:rPr>
          <w:bCs/>
          <w:color w:val="000000" w:themeColor="text1"/>
          <w:sz w:val="28"/>
          <w:szCs w:val="28"/>
          <w:shd w:val="clear" w:color="auto" w:fill="FFFFFF"/>
          <w:lang w:val="kk-KZ"/>
        </w:rPr>
        <w:t xml:space="preserve">акционерлік қоғамдарының </w:t>
      </w:r>
      <w:r w:rsidRPr="00784E8E">
        <w:rPr>
          <w:color w:val="000000" w:themeColor="text1"/>
          <w:sz w:val="28"/>
          <w:szCs w:val="28"/>
          <w:shd w:val="clear" w:color="auto" w:fill="FFFFFF"/>
          <w:lang w:val="kk-KZ"/>
        </w:rPr>
        <w:t xml:space="preserve">әртараптандыру стратегиясының негізгі бағыттарыны  анықтау мақсатында </w:t>
      </w:r>
      <w:r w:rsidRPr="00784E8E">
        <w:rPr>
          <w:sz w:val="28"/>
          <w:szCs w:val="28"/>
          <w:lang w:val="kk-KZ"/>
        </w:rPr>
        <w:t>компаниялардың операциалық шығынына әртараптандыру көрсекіші ННІ және негізгі құралдарға салынған инвестицялар, сату көлемі, дебиторлық борыш сияқты негізігі көр</w:t>
      </w:r>
      <w:r w:rsidR="00B75927" w:rsidRPr="00784E8E">
        <w:rPr>
          <w:sz w:val="28"/>
          <w:szCs w:val="28"/>
          <w:lang w:val="kk-KZ"/>
        </w:rPr>
        <w:t>cеткіштерге</w:t>
      </w:r>
      <w:r w:rsidRPr="00784E8E">
        <w:rPr>
          <w:sz w:val="28"/>
          <w:szCs w:val="28"/>
          <w:lang w:val="kk-KZ"/>
        </w:rPr>
        <w:t xml:space="preserve"> талдау жасалды.  </w:t>
      </w:r>
    </w:p>
    <w:p w14:paraId="0DB5C64F" w14:textId="77777777" w:rsidR="00F17256" w:rsidRPr="00784E8E" w:rsidRDefault="00F17256" w:rsidP="003C3670">
      <w:pPr>
        <w:widowControl w:val="0"/>
        <w:ind w:firstLine="567"/>
        <w:jc w:val="both"/>
        <w:rPr>
          <w:sz w:val="28"/>
          <w:szCs w:val="28"/>
          <w:lang w:val="kk-KZ"/>
        </w:rPr>
      </w:pPr>
      <w:r w:rsidRPr="00784E8E">
        <w:rPr>
          <w:sz w:val="28"/>
          <w:szCs w:val="28"/>
          <w:lang w:val="kk-KZ"/>
        </w:rPr>
        <w:t>Регрессиялық талдау нәтижесінде:</w:t>
      </w:r>
    </w:p>
    <w:p w14:paraId="11858810" w14:textId="77777777" w:rsidR="00F17256" w:rsidRPr="00784E8E" w:rsidRDefault="00F17256" w:rsidP="003C3670">
      <w:pPr>
        <w:widowControl w:val="0"/>
        <w:numPr>
          <w:ilvl w:val="0"/>
          <w:numId w:val="43"/>
        </w:numPr>
        <w:tabs>
          <w:tab w:val="clear" w:pos="720"/>
          <w:tab w:val="num" w:pos="993"/>
        </w:tabs>
        <w:ind w:left="0" w:firstLine="567"/>
        <w:jc w:val="both"/>
        <w:rPr>
          <w:sz w:val="28"/>
          <w:szCs w:val="28"/>
          <w:lang w:val="kk-KZ"/>
        </w:rPr>
      </w:pPr>
      <w:r w:rsidRPr="00784E8E">
        <w:rPr>
          <w:sz w:val="28"/>
          <w:szCs w:val="28"/>
          <w:lang w:val="kk-KZ"/>
        </w:rPr>
        <w:t>инвестиция коэффициенті - операциялық нәтижелерге оң әсер ететіні және статистикалық маңыздылығы дәлелденді;</w:t>
      </w:r>
    </w:p>
    <w:p w14:paraId="4AC18C9A" w14:textId="77777777" w:rsidR="00F17256" w:rsidRPr="00784E8E" w:rsidRDefault="00F17256" w:rsidP="003C3670">
      <w:pPr>
        <w:widowControl w:val="0"/>
        <w:numPr>
          <w:ilvl w:val="0"/>
          <w:numId w:val="43"/>
        </w:numPr>
        <w:tabs>
          <w:tab w:val="clear" w:pos="720"/>
          <w:tab w:val="num" w:pos="993"/>
        </w:tabs>
        <w:ind w:left="0" w:firstLine="567"/>
        <w:jc w:val="both"/>
        <w:rPr>
          <w:sz w:val="28"/>
          <w:szCs w:val="28"/>
          <w:lang w:val="kk-KZ"/>
        </w:rPr>
      </w:pPr>
      <w:r w:rsidRPr="00784E8E">
        <w:rPr>
          <w:sz w:val="28"/>
          <w:szCs w:val="28"/>
          <w:lang w:val="kk-KZ"/>
        </w:rPr>
        <w:t>әртараптандыру коэффициенті - компанияның қаржылық тұрақтылығын арттырып, атап айтқанда операциялық ағынды жақсартатыны анықталды.</w:t>
      </w:r>
    </w:p>
    <w:p w14:paraId="22BA6264" w14:textId="77777777" w:rsidR="00B565DD" w:rsidRPr="00784E8E" w:rsidRDefault="00F17256" w:rsidP="003C3670">
      <w:pPr>
        <w:widowControl w:val="0"/>
        <w:ind w:firstLine="567"/>
        <w:jc w:val="both"/>
        <w:rPr>
          <w:sz w:val="28"/>
          <w:szCs w:val="28"/>
          <w:lang w:val="kk-KZ"/>
        </w:rPr>
      </w:pPr>
      <w:r w:rsidRPr="00784E8E">
        <w:rPr>
          <w:sz w:val="28"/>
          <w:szCs w:val="28"/>
          <w:lang w:val="kk-KZ"/>
        </w:rPr>
        <w:t>Талдау барысында, инвестиция коэффициенті мен әртараптандыру коэффициенті операциялық нәтижелерге статистикалық тұрғыдан маңызды және оң ықпал етті. Талдауда «СНПС-Ақтөбемұнайгаз» АҚ және «ҚазМұнайГаз» АҚ-ның 2007-2024 жылдар</w:t>
      </w:r>
      <w:r w:rsidRPr="00784E8E">
        <w:rPr>
          <w:color w:val="000000" w:themeColor="text1"/>
          <w:sz w:val="28"/>
          <w:szCs w:val="28"/>
          <w:shd w:val="clear" w:color="auto" w:fill="FFFFFF"/>
          <w:lang w:val="kk-KZ"/>
        </w:rPr>
        <w:t xml:space="preserve"> </w:t>
      </w:r>
      <w:r w:rsidRPr="00784E8E">
        <w:rPr>
          <w:sz w:val="28"/>
          <w:szCs w:val="28"/>
          <w:lang w:val="kk-KZ"/>
        </w:rPr>
        <w:t xml:space="preserve">қаржылық және нарықтық көрсеткіштер </w:t>
      </w:r>
      <w:r w:rsidRPr="00784E8E">
        <w:rPr>
          <w:color w:val="000000" w:themeColor="text1"/>
          <w:sz w:val="28"/>
          <w:szCs w:val="28"/>
          <w:shd w:val="clear" w:color="auto" w:fill="FFFFFF"/>
          <w:lang w:val="kk-KZ"/>
        </w:rPr>
        <w:t xml:space="preserve">қамтылды. </w:t>
      </w:r>
      <w:r w:rsidRPr="00784E8E">
        <w:rPr>
          <w:sz w:val="28"/>
          <w:szCs w:val="28"/>
          <w:lang w:val="kk-KZ"/>
        </w:rPr>
        <w:t xml:space="preserve">HHI және регрессиялық модель қолдану өнімнің, сондай-ақ инвестициялық белсенділіктің кәсіпорынның қаржылық көрсеткіштеріне әсерін сандық </w:t>
      </w:r>
      <w:r w:rsidRPr="00784E8E">
        <w:rPr>
          <w:sz w:val="28"/>
          <w:szCs w:val="28"/>
          <w:lang w:val="kk-KZ"/>
        </w:rPr>
        <w:lastRenderedPageBreak/>
        <w:t>бағалайды. Зерттеуде алынған регрессиялық модель нәтижелері компанияның операциялық ағынына әсер ететін негізгі факторларды анықтауға мүмкіндік берді.</w:t>
      </w:r>
    </w:p>
    <w:p w14:paraId="035A1958" w14:textId="2CA6EE40" w:rsidR="00B565DD" w:rsidRPr="00784E8E" w:rsidRDefault="00B565DD" w:rsidP="003C3670">
      <w:pPr>
        <w:widowControl w:val="0"/>
        <w:ind w:firstLine="567"/>
        <w:jc w:val="both"/>
        <w:rPr>
          <w:sz w:val="28"/>
          <w:szCs w:val="28"/>
          <w:lang w:val="kk-KZ"/>
        </w:rPr>
      </w:pPr>
      <w:r w:rsidRPr="00784E8E">
        <w:rPr>
          <w:sz w:val="28"/>
          <w:szCs w:val="28"/>
          <w:lang w:val="kk-KZ"/>
        </w:rPr>
        <w:t>«СНПС-Ақтөбемұнайгаз» АҚ және «Қазмұнайгаз» АҚ үшін әртараптандыру стратегиясын іске асырудың кезеңдерінің құрылымы жасалды.</w:t>
      </w:r>
      <w:r w:rsidR="00BE6E2A" w:rsidRPr="00784E8E">
        <w:rPr>
          <w:sz w:val="28"/>
          <w:szCs w:val="28"/>
          <w:lang w:val="kk-KZ"/>
        </w:rPr>
        <w:t xml:space="preserve"> </w:t>
      </w:r>
      <w:r w:rsidRPr="00784E8E">
        <w:rPr>
          <w:sz w:val="28"/>
          <w:szCs w:val="28"/>
          <w:lang w:val="kk-KZ"/>
        </w:rPr>
        <w:t>Компаниялар үшін әртараптандыру стратегиясын кезең-кезеңімен жүзеге асыру, бұл бәсекеқабілеттілігін арттыруға, нарықтық тәуекелдерді төмендетуге және ұзақ мерзімді орнықты дамуды қамтамасыз етуге бағытталған жүйелі тәсіл болып табылады. Бастапқы талдау және жоспарлау кезеңдері стратегиялық жоспарларды нақтылап, ішкі мүмкіндіктер мен сыртқы орта факторларын ескеруге мүмкіндік береді. Пилоттық жобалар кезеңі іске қосу және өндірістік-инновациялық шешімдерді тестілеу, ол стратегияның тиімділігін бағалауға, тәуекелдерді басқаруға және ресурстарды оңтайлы бөлуге жол ашады. Келесі стратегияны енгізу кезеңінде компаниялар жаңа бағыттарды өндірістік циклге тиімді біріктіріп, мұнай-газ секторынан тыс қосымша табыс көздерін қалыптастырады. Соңғы кезеңдерде бақылау және нәтижелерді бағалау кезеңдері стратегияның орындалу сапасын қадағалауға, қажетті түзетулер енгізуге және тұрақты дамудың жаңа бағыттарын айқындауға мүмкіндік береді.</w:t>
      </w:r>
    </w:p>
    <w:p w14:paraId="587EEE5C" w14:textId="5359FE85" w:rsidR="00B565DD" w:rsidRPr="00784E8E" w:rsidRDefault="00B565DD" w:rsidP="003C3670">
      <w:pPr>
        <w:pStyle w:val="a3"/>
        <w:widowControl w:val="0"/>
        <w:spacing w:before="0" w:beforeAutospacing="0" w:after="0" w:afterAutospacing="0"/>
        <w:ind w:firstLine="709"/>
        <w:jc w:val="both"/>
        <w:rPr>
          <w:sz w:val="28"/>
          <w:szCs w:val="28"/>
          <w:lang w:val="kk-KZ"/>
        </w:rPr>
      </w:pPr>
      <w:r w:rsidRPr="00784E8E">
        <w:rPr>
          <w:sz w:val="28"/>
          <w:szCs w:val="28"/>
          <w:lang w:val="kk-KZ"/>
        </w:rPr>
        <w:t xml:space="preserve">Яғни, </w:t>
      </w:r>
      <w:r w:rsidR="00BE6E2A" w:rsidRPr="00784E8E">
        <w:rPr>
          <w:sz w:val="28"/>
          <w:szCs w:val="28"/>
          <w:lang w:val="kk-KZ"/>
        </w:rPr>
        <w:t>ұсынылған</w:t>
      </w:r>
      <w:r w:rsidRPr="00784E8E">
        <w:rPr>
          <w:sz w:val="28"/>
          <w:szCs w:val="28"/>
          <w:lang w:val="kk-KZ"/>
        </w:rPr>
        <w:t xml:space="preserve"> </w:t>
      </w:r>
      <w:r w:rsidR="00D26D92" w:rsidRPr="00784E8E">
        <w:rPr>
          <w:sz w:val="28"/>
          <w:szCs w:val="28"/>
          <w:lang w:val="kk-KZ"/>
        </w:rPr>
        <w:t xml:space="preserve">бес кезеңді </w:t>
      </w:r>
      <w:r w:rsidRPr="00784E8E">
        <w:rPr>
          <w:sz w:val="28"/>
          <w:szCs w:val="28"/>
          <w:lang w:val="kk-KZ"/>
        </w:rPr>
        <w:t xml:space="preserve">әртараптандыру </w:t>
      </w:r>
      <w:r w:rsidR="00D26D92" w:rsidRPr="00784E8E">
        <w:rPr>
          <w:sz w:val="28"/>
          <w:szCs w:val="28"/>
          <w:lang w:val="kk-KZ"/>
        </w:rPr>
        <w:t xml:space="preserve">стратегиясы </w:t>
      </w:r>
      <w:r w:rsidRPr="00784E8E">
        <w:rPr>
          <w:sz w:val="28"/>
          <w:szCs w:val="28"/>
          <w:lang w:val="kk-KZ"/>
        </w:rPr>
        <w:t>екі компанияға да бейімделу процесін басқаруды жүйелеуге, технологиялық жаңғыртуды жеделдетуге және жаһандық энергетикалық өзгерістер жағдайында ұлттық экономика тұрақтылығын нығайтуға ықпал етеді.</w:t>
      </w:r>
    </w:p>
    <w:p w14:paraId="10252921" w14:textId="243EA182" w:rsidR="00F17256" w:rsidRPr="00784E8E" w:rsidRDefault="00F17256" w:rsidP="003C3670">
      <w:pPr>
        <w:pStyle w:val="a3"/>
        <w:widowControl w:val="0"/>
        <w:spacing w:before="0" w:beforeAutospacing="0" w:after="0" w:afterAutospacing="0"/>
        <w:ind w:firstLine="709"/>
        <w:jc w:val="both"/>
        <w:rPr>
          <w:sz w:val="28"/>
          <w:szCs w:val="28"/>
          <w:lang w:val="kk-KZ"/>
        </w:rPr>
      </w:pPr>
      <w:r w:rsidRPr="00784E8E">
        <w:rPr>
          <w:sz w:val="28"/>
          <w:szCs w:val="28"/>
          <w:lang w:val="kk-KZ"/>
        </w:rPr>
        <w:t xml:space="preserve">Бес кезеңдегі стратегиялық бастамалардың дәйектілігі өсудің тұрақты моделін қалыптастырудың интегралды тәсілін көрсетеді. Әртараптандырудың ішкі және сыртқы </w:t>
      </w:r>
      <w:r w:rsidR="00D26D92" w:rsidRPr="00784E8E">
        <w:rPr>
          <w:sz w:val="28"/>
          <w:szCs w:val="28"/>
          <w:lang w:val="kk-KZ"/>
        </w:rPr>
        <w:t>бағыттарының</w:t>
      </w:r>
      <w:r w:rsidRPr="00784E8E">
        <w:rPr>
          <w:sz w:val="28"/>
          <w:szCs w:val="28"/>
          <w:lang w:val="kk-KZ"/>
        </w:rPr>
        <w:t xml:space="preserve"> үйлесуі тәуекелдерді азайтуға, операциялық тиімділікті арттыруға және компанияның өзгермелі нарықтық және институционалдық жағдайларға бейімделуін жақсартуға ықпал етеді. </w:t>
      </w:r>
      <w:r w:rsidR="00D26D92" w:rsidRPr="00784E8E">
        <w:rPr>
          <w:sz w:val="28"/>
          <w:szCs w:val="28"/>
          <w:lang w:val="kk-KZ"/>
        </w:rPr>
        <w:t>Қазіргі таңда әртараптандыру стратегиясын тиімді жүзеге асыру к</w:t>
      </w:r>
      <w:r w:rsidRPr="00784E8E">
        <w:rPr>
          <w:sz w:val="28"/>
          <w:szCs w:val="28"/>
          <w:lang w:val="kk-KZ"/>
        </w:rPr>
        <w:t>омпанияның болашақта шикізат түсіміне тәуелділікті азайту, өнім және географиялық портфельді кеңейту, қайта өңдеу қуаттарын күшейту болып табылады.</w:t>
      </w:r>
    </w:p>
    <w:bookmarkEnd w:id="2"/>
    <w:p w14:paraId="15926C2E" w14:textId="77777777" w:rsidR="00C61152" w:rsidRPr="00784E8E" w:rsidRDefault="00C61152" w:rsidP="003C3670">
      <w:pPr>
        <w:widowControl w:val="0"/>
        <w:rPr>
          <w:sz w:val="28"/>
          <w:szCs w:val="28"/>
          <w:lang w:val="kk-KZ"/>
        </w:rPr>
      </w:pPr>
    </w:p>
    <w:p w14:paraId="127B931A" w14:textId="7E828F9C" w:rsidR="00D26D92" w:rsidRPr="00784E8E" w:rsidRDefault="00D26D92" w:rsidP="003C3670">
      <w:pPr>
        <w:widowControl w:val="0"/>
        <w:rPr>
          <w:b/>
          <w:caps/>
          <w:sz w:val="28"/>
          <w:szCs w:val="28"/>
          <w:lang w:val="kk-KZ"/>
        </w:rPr>
      </w:pPr>
    </w:p>
    <w:p w14:paraId="71CC4749" w14:textId="44D79FD9" w:rsidR="00BD3F8A" w:rsidRPr="00784E8E" w:rsidRDefault="00BD3F8A" w:rsidP="003C3670">
      <w:pPr>
        <w:widowControl w:val="0"/>
        <w:rPr>
          <w:b/>
          <w:caps/>
          <w:sz w:val="28"/>
          <w:szCs w:val="28"/>
          <w:lang w:val="kk-KZ"/>
        </w:rPr>
      </w:pPr>
    </w:p>
    <w:p w14:paraId="1F1C2A11" w14:textId="168686AD" w:rsidR="00BD3F8A" w:rsidRPr="00784E8E" w:rsidRDefault="00BD3F8A" w:rsidP="003C3670">
      <w:pPr>
        <w:widowControl w:val="0"/>
        <w:rPr>
          <w:b/>
          <w:caps/>
          <w:sz w:val="28"/>
          <w:szCs w:val="28"/>
          <w:lang w:val="kk-KZ"/>
        </w:rPr>
      </w:pPr>
    </w:p>
    <w:p w14:paraId="41E94CAD" w14:textId="2E2F5AAC" w:rsidR="00BD3F8A" w:rsidRPr="00784E8E" w:rsidRDefault="00BD3F8A" w:rsidP="003C3670">
      <w:pPr>
        <w:widowControl w:val="0"/>
        <w:rPr>
          <w:b/>
          <w:caps/>
          <w:sz w:val="28"/>
          <w:szCs w:val="28"/>
          <w:lang w:val="kk-KZ"/>
        </w:rPr>
      </w:pPr>
    </w:p>
    <w:p w14:paraId="69B63972" w14:textId="0EC6B6C4" w:rsidR="00BD3F8A" w:rsidRPr="00784E8E" w:rsidRDefault="00BD3F8A" w:rsidP="003C3670">
      <w:pPr>
        <w:widowControl w:val="0"/>
        <w:rPr>
          <w:b/>
          <w:caps/>
          <w:sz w:val="28"/>
          <w:szCs w:val="28"/>
          <w:lang w:val="kk-KZ"/>
        </w:rPr>
      </w:pPr>
    </w:p>
    <w:p w14:paraId="785E2357" w14:textId="4E7EABE7" w:rsidR="00BD3F8A" w:rsidRPr="00784E8E" w:rsidRDefault="00BD3F8A" w:rsidP="003C3670">
      <w:pPr>
        <w:widowControl w:val="0"/>
        <w:rPr>
          <w:b/>
          <w:caps/>
          <w:sz w:val="28"/>
          <w:szCs w:val="28"/>
          <w:lang w:val="kk-KZ"/>
        </w:rPr>
      </w:pPr>
    </w:p>
    <w:p w14:paraId="6C959AF3" w14:textId="42665AE8" w:rsidR="00BD3F8A" w:rsidRPr="00784E8E" w:rsidRDefault="00BD3F8A" w:rsidP="003C3670">
      <w:pPr>
        <w:widowControl w:val="0"/>
        <w:rPr>
          <w:b/>
          <w:caps/>
          <w:sz w:val="28"/>
          <w:szCs w:val="28"/>
          <w:lang w:val="kk-KZ"/>
        </w:rPr>
      </w:pPr>
    </w:p>
    <w:p w14:paraId="6BBA4F38" w14:textId="77777777" w:rsidR="00BD3F8A" w:rsidRPr="00784E8E" w:rsidRDefault="00BD3F8A" w:rsidP="003C3670">
      <w:pPr>
        <w:widowControl w:val="0"/>
        <w:rPr>
          <w:b/>
          <w:caps/>
          <w:sz w:val="28"/>
          <w:szCs w:val="28"/>
          <w:lang w:val="kk-KZ"/>
        </w:rPr>
      </w:pPr>
    </w:p>
    <w:p w14:paraId="308008D9" w14:textId="77777777" w:rsidR="00965E08" w:rsidRPr="00784E8E" w:rsidRDefault="00965E08" w:rsidP="003C3670">
      <w:pPr>
        <w:widowControl w:val="0"/>
        <w:jc w:val="center"/>
        <w:rPr>
          <w:b/>
          <w:caps/>
          <w:sz w:val="28"/>
          <w:szCs w:val="28"/>
          <w:lang w:val="kk-KZ"/>
        </w:rPr>
      </w:pPr>
    </w:p>
    <w:p w14:paraId="4494993D" w14:textId="77777777" w:rsidR="00965E08" w:rsidRPr="00784E8E" w:rsidRDefault="00965E08" w:rsidP="003C3670">
      <w:pPr>
        <w:widowControl w:val="0"/>
        <w:jc w:val="center"/>
        <w:rPr>
          <w:b/>
          <w:caps/>
          <w:sz w:val="28"/>
          <w:szCs w:val="28"/>
          <w:lang w:val="kk-KZ"/>
        </w:rPr>
      </w:pPr>
    </w:p>
    <w:p w14:paraId="6CC93CDD" w14:textId="77777777" w:rsidR="00965E08" w:rsidRPr="00784E8E" w:rsidRDefault="00965E08" w:rsidP="003C3670">
      <w:pPr>
        <w:widowControl w:val="0"/>
        <w:jc w:val="center"/>
        <w:rPr>
          <w:b/>
          <w:caps/>
          <w:sz w:val="28"/>
          <w:szCs w:val="28"/>
          <w:lang w:val="kk-KZ"/>
        </w:rPr>
      </w:pPr>
    </w:p>
    <w:p w14:paraId="12027633" w14:textId="77777777" w:rsidR="00965E08" w:rsidRPr="00784E8E" w:rsidRDefault="00965E08" w:rsidP="003C3670">
      <w:pPr>
        <w:widowControl w:val="0"/>
        <w:jc w:val="center"/>
        <w:rPr>
          <w:b/>
          <w:caps/>
          <w:sz w:val="28"/>
          <w:szCs w:val="28"/>
          <w:lang w:val="kk-KZ"/>
        </w:rPr>
      </w:pPr>
    </w:p>
    <w:p w14:paraId="74F81CC2" w14:textId="77777777" w:rsidR="00965E08" w:rsidRPr="00784E8E" w:rsidRDefault="00965E08" w:rsidP="003C3670">
      <w:pPr>
        <w:widowControl w:val="0"/>
        <w:jc w:val="center"/>
        <w:rPr>
          <w:b/>
          <w:caps/>
          <w:sz w:val="28"/>
          <w:szCs w:val="28"/>
          <w:lang w:val="kk-KZ"/>
        </w:rPr>
      </w:pPr>
    </w:p>
    <w:p w14:paraId="34C60AD9" w14:textId="77777777" w:rsidR="00AF4911" w:rsidRPr="00784E8E" w:rsidRDefault="00AF4911" w:rsidP="003C3670">
      <w:pPr>
        <w:widowControl w:val="0"/>
        <w:jc w:val="center"/>
        <w:rPr>
          <w:b/>
          <w:caps/>
          <w:sz w:val="28"/>
          <w:szCs w:val="28"/>
          <w:lang w:val="kk-KZ"/>
        </w:rPr>
      </w:pPr>
    </w:p>
    <w:p w14:paraId="4DFF935F" w14:textId="4CFD8437" w:rsidR="007123B8" w:rsidRPr="00784E8E" w:rsidRDefault="007123B8" w:rsidP="003C3670">
      <w:pPr>
        <w:widowControl w:val="0"/>
        <w:jc w:val="center"/>
        <w:rPr>
          <w:b/>
          <w:caps/>
          <w:sz w:val="28"/>
          <w:szCs w:val="28"/>
          <w:lang w:val="kk-KZ"/>
        </w:rPr>
      </w:pPr>
      <w:r w:rsidRPr="00784E8E">
        <w:rPr>
          <w:b/>
          <w:caps/>
          <w:sz w:val="28"/>
          <w:szCs w:val="28"/>
          <w:lang w:val="kk-KZ"/>
        </w:rPr>
        <w:lastRenderedPageBreak/>
        <w:t>Қолданылған әдебиеттер тізімі</w:t>
      </w:r>
    </w:p>
    <w:p w14:paraId="60C57CF9" w14:textId="77777777" w:rsidR="007123B8" w:rsidRPr="00784E8E" w:rsidRDefault="007123B8" w:rsidP="003C3670">
      <w:pPr>
        <w:widowControl w:val="0"/>
        <w:ind w:firstLine="567"/>
        <w:jc w:val="both"/>
        <w:rPr>
          <w:color w:val="000000" w:themeColor="text1"/>
          <w:sz w:val="28"/>
          <w:szCs w:val="28"/>
          <w:lang w:val="kk-KZ"/>
        </w:rPr>
      </w:pPr>
    </w:p>
    <w:p w14:paraId="13585804" w14:textId="3CE2A5A8" w:rsidR="007123B8" w:rsidRPr="00784E8E" w:rsidRDefault="007123B8" w:rsidP="003C3670">
      <w:pPr>
        <w:pStyle w:val="a7"/>
        <w:widowControl w:val="0"/>
        <w:numPr>
          <w:ilvl w:val="0"/>
          <w:numId w:val="11"/>
        </w:numPr>
        <w:tabs>
          <w:tab w:val="left" w:pos="993"/>
        </w:tabs>
        <w:spacing w:after="0" w:line="240" w:lineRule="auto"/>
        <w:ind w:left="0" w:firstLine="567"/>
        <w:jc w:val="both"/>
        <w:rPr>
          <w:rFonts w:ascii="Times New Roman" w:eastAsia="Calibri" w:hAnsi="Times New Roman" w:cs="Times New Roman"/>
          <w:sz w:val="28"/>
          <w:szCs w:val="28"/>
          <w:lang w:val="kk-KZ"/>
        </w:rPr>
      </w:pPr>
      <w:r w:rsidRPr="00784E8E">
        <w:rPr>
          <w:rFonts w:ascii="Times New Roman" w:hAnsi="Times New Roman" w:cs="Times New Roman"/>
          <w:sz w:val="28"/>
          <w:szCs w:val="28"/>
          <w:lang w:val="kk-KZ"/>
        </w:rPr>
        <w:t xml:space="preserve">Мемлекет басшысы Қасым-Жомарт Тоқаевтың 2025 жылғы                                         8 қыркүйектегі Қазақстан халқына Жолдауы. </w:t>
      </w:r>
      <w:hyperlink r:id="rId50" w:history="1">
        <w:r w:rsidRPr="00784E8E">
          <w:rPr>
            <w:rStyle w:val="a6"/>
            <w:rFonts w:ascii="Times New Roman" w:hAnsi="Times New Roman" w:cs="Times New Roman"/>
            <w:sz w:val="28"/>
            <w:szCs w:val="28"/>
            <w:lang w:val="kk-KZ"/>
          </w:rPr>
          <w:t>https://adilet.zan.kz/kaz/docs/U2500001042</w:t>
        </w:r>
      </w:hyperlink>
      <w:r w:rsidR="00511429" w:rsidRPr="00784E8E">
        <w:rPr>
          <w:rStyle w:val="a6"/>
          <w:rFonts w:ascii="Times New Roman" w:hAnsi="Times New Roman" w:cs="Times New Roman"/>
          <w:sz w:val="28"/>
          <w:szCs w:val="28"/>
          <w:lang w:val="kk-KZ"/>
        </w:rPr>
        <w:t xml:space="preserve"> </w:t>
      </w:r>
      <w:r w:rsidR="00511429" w:rsidRPr="00784E8E">
        <w:rPr>
          <w:rStyle w:val="a6"/>
          <w:rFonts w:ascii="Times New Roman" w:hAnsi="Times New Roman" w:cs="Times New Roman"/>
          <w:sz w:val="28"/>
          <w:szCs w:val="28"/>
          <w:u w:val="none"/>
          <w:lang w:val="kk-KZ"/>
        </w:rPr>
        <w:t xml:space="preserve">  </w:t>
      </w:r>
      <w:r w:rsidR="00511429" w:rsidRPr="00784E8E">
        <w:rPr>
          <w:rStyle w:val="a6"/>
          <w:rFonts w:ascii="Times New Roman" w:hAnsi="Times New Roman" w:cs="Times New Roman"/>
          <w:color w:val="auto"/>
          <w:sz w:val="28"/>
          <w:szCs w:val="28"/>
          <w:u w:val="none"/>
        </w:rPr>
        <w:t>25.09.25.</w:t>
      </w:r>
    </w:p>
    <w:p w14:paraId="3F355916" w14:textId="0A3CD535" w:rsidR="007123B8" w:rsidRPr="00784E8E" w:rsidRDefault="007123B8" w:rsidP="003C3670">
      <w:pPr>
        <w:pStyle w:val="a7"/>
        <w:widowControl w:val="0"/>
        <w:numPr>
          <w:ilvl w:val="0"/>
          <w:numId w:val="11"/>
        </w:numPr>
        <w:tabs>
          <w:tab w:val="left" w:pos="993"/>
        </w:tabs>
        <w:spacing w:after="0" w:line="240" w:lineRule="auto"/>
        <w:ind w:left="0" w:firstLine="567"/>
        <w:jc w:val="both"/>
        <w:rPr>
          <w:rFonts w:ascii="Times New Roman" w:eastAsia="Calibri" w:hAnsi="Times New Roman" w:cs="Times New Roman"/>
          <w:sz w:val="28"/>
          <w:szCs w:val="28"/>
          <w:lang w:val="kk-KZ"/>
        </w:rPr>
      </w:pPr>
      <w:r w:rsidRPr="00784E8E">
        <w:rPr>
          <w:rFonts w:ascii="Times New Roman" w:eastAsia="Calibri" w:hAnsi="Times New Roman" w:cs="Times New Roman"/>
          <w:sz w:val="28"/>
          <w:szCs w:val="28"/>
          <w:lang w:val="kk-KZ"/>
        </w:rPr>
        <w:t xml:space="preserve">Мемлекет басшысы Қасым-Жомарт Тоқаевтың 2022 жылғы 1 қыркүйектегі Қазақстан халқына Жолдауы «Әділетті мемлекет. Біртұтас ұлт. Берекелі қоғам» </w:t>
      </w:r>
      <w:hyperlink r:id="rId51" w:history="1">
        <w:r w:rsidRPr="00784E8E">
          <w:rPr>
            <w:rStyle w:val="a6"/>
            <w:rFonts w:ascii="Times New Roman" w:eastAsia="Calibri" w:hAnsi="Times New Roman" w:cs="Times New Roman"/>
            <w:sz w:val="28"/>
            <w:szCs w:val="28"/>
            <w:lang w:val="kk-KZ"/>
          </w:rPr>
          <w:t>https://adilet.zan.kz/kaz/docs/K22002022_2</w:t>
        </w:r>
      </w:hyperlink>
      <w:r w:rsidR="00511429" w:rsidRPr="00784E8E">
        <w:rPr>
          <w:rStyle w:val="a6"/>
          <w:rFonts w:ascii="Times New Roman" w:eastAsia="Calibri" w:hAnsi="Times New Roman" w:cs="Times New Roman"/>
          <w:sz w:val="28"/>
          <w:szCs w:val="28"/>
          <w:lang w:val="kk-KZ"/>
        </w:rPr>
        <w:t xml:space="preserve"> </w:t>
      </w:r>
      <w:r w:rsidR="00511429" w:rsidRPr="00784E8E">
        <w:rPr>
          <w:rStyle w:val="a6"/>
          <w:rFonts w:ascii="Times New Roman" w:eastAsia="Calibri" w:hAnsi="Times New Roman" w:cs="Times New Roman"/>
          <w:sz w:val="28"/>
          <w:szCs w:val="28"/>
          <w:u w:val="none"/>
          <w:lang w:val="kk-KZ"/>
        </w:rPr>
        <w:t xml:space="preserve"> </w:t>
      </w:r>
      <w:r w:rsidR="00511429" w:rsidRPr="00784E8E">
        <w:rPr>
          <w:rStyle w:val="a6"/>
          <w:rFonts w:ascii="Times New Roman" w:eastAsia="Calibri" w:hAnsi="Times New Roman" w:cs="Times New Roman"/>
          <w:color w:val="auto"/>
          <w:sz w:val="28"/>
          <w:szCs w:val="28"/>
          <w:u w:val="none"/>
          <w:lang w:val="kk-KZ"/>
        </w:rPr>
        <w:t>08.08.202</w:t>
      </w:r>
      <w:r w:rsidR="00EC0F0A" w:rsidRPr="00784E8E">
        <w:rPr>
          <w:rStyle w:val="a6"/>
          <w:rFonts w:ascii="Times New Roman" w:eastAsia="Calibri" w:hAnsi="Times New Roman" w:cs="Times New Roman"/>
          <w:color w:val="auto"/>
          <w:sz w:val="28"/>
          <w:szCs w:val="28"/>
          <w:u w:val="none"/>
          <w:lang w:val="kk-KZ"/>
        </w:rPr>
        <w:t>3</w:t>
      </w:r>
      <w:r w:rsidR="00511429" w:rsidRPr="00784E8E">
        <w:rPr>
          <w:rStyle w:val="a6"/>
          <w:rFonts w:ascii="Times New Roman" w:eastAsia="Calibri" w:hAnsi="Times New Roman" w:cs="Times New Roman"/>
          <w:color w:val="auto"/>
          <w:sz w:val="28"/>
          <w:szCs w:val="28"/>
          <w:u w:val="none"/>
          <w:lang w:val="kk-KZ"/>
        </w:rPr>
        <w:t>.</w:t>
      </w:r>
    </w:p>
    <w:p w14:paraId="7CA76D57" w14:textId="11BE2417" w:rsidR="007123B8" w:rsidRPr="00784E8E" w:rsidRDefault="007123B8" w:rsidP="003C3670">
      <w:pPr>
        <w:pStyle w:val="a7"/>
        <w:widowControl w:val="0"/>
        <w:numPr>
          <w:ilvl w:val="0"/>
          <w:numId w:val="11"/>
        </w:numPr>
        <w:tabs>
          <w:tab w:val="left" w:pos="993"/>
        </w:tabs>
        <w:spacing w:after="0" w:line="240" w:lineRule="auto"/>
        <w:ind w:left="0" w:firstLine="567"/>
        <w:jc w:val="both"/>
        <w:rPr>
          <w:rFonts w:ascii="Times New Roman" w:eastAsia="Calibri" w:hAnsi="Times New Roman" w:cs="Times New Roman"/>
          <w:sz w:val="28"/>
          <w:szCs w:val="28"/>
          <w:lang w:val="kk-KZ"/>
        </w:rPr>
      </w:pPr>
      <w:r w:rsidRPr="00784E8E">
        <w:rPr>
          <w:rFonts w:ascii="Times New Roman" w:eastAsia="Calibri" w:hAnsi="Times New Roman" w:cs="Times New Roman"/>
          <w:sz w:val="28"/>
          <w:szCs w:val="28"/>
          <w:lang w:val="kk-KZ"/>
        </w:rPr>
        <w:t xml:space="preserve">Орта мерзімді кезеңге арналған экономикалық саясатты бекiту туралы Қазақстан Республикасы Үкіметінің 2023 жылғы 5 сәуірдегі № 275 қаулысы.// </w:t>
      </w:r>
      <w:hyperlink r:id="rId52" w:history="1">
        <w:r w:rsidRPr="00784E8E">
          <w:rPr>
            <w:rStyle w:val="a6"/>
            <w:rFonts w:ascii="Times New Roman" w:eastAsia="Calibri" w:hAnsi="Times New Roman" w:cs="Times New Roman"/>
            <w:sz w:val="28"/>
            <w:szCs w:val="28"/>
            <w:lang w:val="kk-KZ"/>
          </w:rPr>
          <w:t>https://adilet.zan.kz/kaz/docs/P2300000275</w:t>
        </w:r>
      </w:hyperlink>
      <w:r w:rsidR="00511429" w:rsidRPr="00784E8E">
        <w:rPr>
          <w:rStyle w:val="a6"/>
          <w:rFonts w:ascii="Times New Roman" w:eastAsia="Calibri" w:hAnsi="Times New Roman" w:cs="Times New Roman"/>
          <w:sz w:val="28"/>
          <w:szCs w:val="28"/>
          <w:lang w:val="kk-KZ"/>
        </w:rPr>
        <w:t xml:space="preserve"> </w:t>
      </w:r>
      <w:r w:rsidR="00511429" w:rsidRPr="00784E8E">
        <w:rPr>
          <w:rStyle w:val="a6"/>
          <w:rFonts w:ascii="Times New Roman" w:eastAsia="Calibri" w:hAnsi="Times New Roman" w:cs="Times New Roman"/>
          <w:sz w:val="28"/>
          <w:szCs w:val="28"/>
          <w:u w:val="none"/>
          <w:lang w:val="kk-KZ"/>
        </w:rPr>
        <w:t xml:space="preserve"> </w:t>
      </w:r>
      <w:r w:rsidR="00511429" w:rsidRPr="00784E8E">
        <w:rPr>
          <w:rStyle w:val="a6"/>
          <w:rFonts w:ascii="Times New Roman" w:eastAsia="Calibri" w:hAnsi="Times New Roman" w:cs="Times New Roman"/>
          <w:color w:val="auto"/>
          <w:sz w:val="28"/>
          <w:szCs w:val="28"/>
          <w:u w:val="none"/>
          <w:lang w:val="kk-KZ"/>
        </w:rPr>
        <w:t>15.09.2024.</w:t>
      </w:r>
    </w:p>
    <w:p w14:paraId="3E1AA654" w14:textId="5EBA177A" w:rsidR="007123B8" w:rsidRPr="00784E8E" w:rsidRDefault="007123B8" w:rsidP="003C3670">
      <w:pPr>
        <w:widowControl w:val="0"/>
        <w:ind w:firstLine="567"/>
        <w:jc w:val="both"/>
        <w:rPr>
          <w:rFonts w:eastAsia="Calibri"/>
          <w:sz w:val="28"/>
          <w:szCs w:val="28"/>
          <w:lang w:val="kk-KZ"/>
        </w:rPr>
      </w:pPr>
      <w:r w:rsidRPr="00784E8E">
        <w:rPr>
          <w:rFonts w:eastAsia="Calibri"/>
          <w:sz w:val="28"/>
          <w:szCs w:val="28"/>
          <w:lang w:val="kk-KZ"/>
        </w:rPr>
        <w:t xml:space="preserve">4. Қазақстан Республикасының 2029 жылға дейінгі ұлттық даму жоспарын бекіту және Қазақстан Республикасы Президентінің кейбір жарлықтарының күші жойылды деп тану туралы Қазақстан Республикасы Президентінің 2024 жылғы 30 шілдедегі № 611 Жарлығы. // </w:t>
      </w:r>
      <w:hyperlink r:id="rId53" w:history="1">
        <w:r w:rsidRPr="00784E8E">
          <w:rPr>
            <w:rFonts w:eastAsia="Calibri"/>
            <w:color w:val="0000FF"/>
            <w:sz w:val="28"/>
            <w:szCs w:val="28"/>
            <w:u w:val="single"/>
            <w:lang w:val="kk-KZ"/>
          </w:rPr>
          <w:t>https://adilet.zan.kz/kaz/docs/U2400000611</w:t>
        </w:r>
      </w:hyperlink>
      <w:r w:rsidR="00511429" w:rsidRPr="00784E8E">
        <w:rPr>
          <w:rFonts w:eastAsia="Calibri"/>
          <w:color w:val="0000FF"/>
          <w:sz w:val="28"/>
          <w:szCs w:val="28"/>
          <w:u w:val="single"/>
          <w:lang w:val="kk-KZ"/>
        </w:rPr>
        <w:t xml:space="preserve"> </w:t>
      </w:r>
      <w:r w:rsidR="00511429" w:rsidRPr="00784E8E">
        <w:rPr>
          <w:rFonts w:eastAsia="Calibri"/>
          <w:sz w:val="28"/>
          <w:szCs w:val="28"/>
          <w:lang w:val="kk-KZ"/>
        </w:rPr>
        <w:t>18.1</w:t>
      </w:r>
      <w:r w:rsidR="00EC0F0A" w:rsidRPr="00784E8E">
        <w:rPr>
          <w:rFonts w:eastAsia="Calibri"/>
          <w:sz w:val="28"/>
          <w:szCs w:val="28"/>
          <w:lang w:val="kk-KZ"/>
        </w:rPr>
        <w:t>1</w:t>
      </w:r>
      <w:r w:rsidR="00511429" w:rsidRPr="00784E8E">
        <w:rPr>
          <w:rFonts w:eastAsia="Calibri"/>
          <w:sz w:val="28"/>
          <w:szCs w:val="28"/>
          <w:lang w:val="kk-KZ"/>
        </w:rPr>
        <w:t>.24.</w:t>
      </w:r>
    </w:p>
    <w:p w14:paraId="1F6BCAF2" w14:textId="77777777" w:rsidR="007123B8" w:rsidRPr="00784E8E" w:rsidRDefault="007123B8" w:rsidP="003C3670">
      <w:pPr>
        <w:widowControl w:val="0"/>
        <w:ind w:firstLine="567"/>
        <w:jc w:val="both"/>
        <w:rPr>
          <w:rFonts w:eastAsia="Calibri"/>
          <w:sz w:val="28"/>
          <w:szCs w:val="28"/>
          <w:lang w:val="kk-KZ"/>
        </w:rPr>
      </w:pPr>
      <w:r w:rsidRPr="00784E8E">
        <w:rPr>
          <w:rFonts w:eastAsia="Calibri"/>
          <w:sz w:val="28"/>
          <w:szCs w:val="28"/>
        </w:rPr>
        <w:t>5. Большой экономический словарь / Под ред. А.Н. Азрилияна. -М.: Институт новой экономики, 2008. -</w:t>
      </w:r>
      <w:r w:rsidRPr="00784E8E">
        <w:rPr>
          <w:rFonts w:eastAsia="Calibri"/>
          <w:sz w:val="28"/>
          <w:szCs w:val="28"/>
          <w:lang w:val="kk-KZ"/>
        </w:rPr>
        <w:t xml:space="preserve"> </w:t>
      </w:r>
      <w:r w:rsidRPr="00784E8E">
        <w:rPr>
          <w:rFonts w:eastAsia="Calibri"/>
          <w:sz w:val="28"/>
          <w:szCs w:val="28"/>
        </w:rPr>
        <w:t>1472 с.</w:t>
      </w:r>
      <w:r w:rsidRPr="00784E8E">
        <w:rPr>
          <w:rFonts w:eastAsia="Calibri"/>
          <w:sz w:val="28"/>
          <w:szCs w:val="28"/>
          <w:lang w:val="kk-KZ"/>
        </w:rPr>
        <w:t xml:space="preserve"> </w:t>
      </w:r>
    </w:p>
    <w:p w14:paraId="05556502" w14:textId="77777777" w:rsidR="007123B8" w:rsidRPr="00784E8E" w:rsidRDefault="007123B8" w:rsidP="003C3670">
      <w:pPr>
        <w:widowControl w:val="0"/>
        <w:ind w:firstLine="567"/>
        <w:jc w:val="both"/>
        <w:rPr>
          <w:rFonts w:eastAsia="Calibri"/>
          <w:sz w:val="28"/>
          <w:szCs w:val="28"/>
          <w:lang w:val="kk-KZ"/>
        </w:rPr>
      </w:pPr>
      <w:r w:rsidRPr="00784E8E">
        <w:rPr>
          <w:rFonts w:eastAsia="Calibri"/>
          <w:sz w:val="28"/>
          <w:szCs w:val="28"/>
        </w:rPr>
        <w:t>6. Словарь финансово-экономических терминов / А. В. Шаркова, А. А. Килячков, Е. В. Маркина [и др.] ; под редакцией М. А. Эскиндарова. -3-е изд. -М</w:t>
      </w:r>
      <w:r w:rsidRPr="00784E8E">
        <w:rPr>
          <w:rFonts w:eastAsia="Calibri"/>
          <w:sz w:val="28"/>
          <w:szCs w:val="28"/>
          <w:lang w:val="kk-KZ"/>
        </w:rPr>
        <w:t>.</w:t>
      </w:r>
      <w:r w:rsidRPr="00784E8E">
        <w:rPr>
          <w:rFonts w:eastAsia="Calibri"/>
          <w:sz w:val="28"/>
          <w:szCs w:val="28"/>
        </w:rPr>
        <w:t xml:space="preserve"> : Дашков и К, 2020. -1168 c.</w:t>
      </w:r>
    </w:p>
    <w:p w14:paraId="71BA6178" w14:textId="174988D2" w:rsidR="00EC0F0A" w:rsidRPr="00784E8E" w:rsidRDefault="007123B8" w:rsidP="00EC0F0A">
      <w:pPr>
        <w:widowControl w:val="0"/>
        <w:ind w:firstLine="567"/>
        <w:jc w:val="both"/>
        <w:rPr>
          <w:rFonts w:eastAsia="Calibri"/>
          <w:sz w:val="28"/>
          <w:szCs w:val="28"/>
        </w:rPr>
      </w:pPr>
      <w:r w:rsidRPr="00784E8E">
        <w:rPr>
          <w:rFonts w:eastAsia="Calibri"/>
          <w:sz w:val="28"/>
          <w:szCs w:val="28"/>
        </w:rPr>
        <w:t>7. Большая российская энциклопедия. В 35 томах. -М.: БРЭ, 2016. -27921 с.</w:t>
      </w:r>
      <w:r w:rsidR="00EC0F0A" w:rsidRPr="00784E8E">
        <w:rPr>
          <w:rFonts w:eastAsia="Calibri"/>
          <w:sz w:val="28"/>
          <w:szCs w:val="28"/>
        </w:rPr>
        <w:t xml:space="preserve"> </w:t>
      </w:r>
      <w:hyperlink r:id="rId54" w:history="1">
        <w:r w:rsidR="00EC0F0A" w:rsidRPr="00784E8E">
          <w:rPr>
            <w:rStyle w:val="a6"/>
            <w:rFonts w:eastAsia="Calibri"/>
            <w:sz w:val="28"/>
            <w:szCs w:val="28"/>
            <w:lang w:val="en-US"/>
          </w:rPr>
          <w:t>https</w:t>
        </w:r>
        <w:r w:rsidR="00EC0F0A" w:rsidRPr="00784E8E">
          <w:rPr>
            <w:rStyle w:val="a6"/>
            <w:rFonts w:eastAsia="Calibri"/>
            <w:sz w:val="28"/>
            <w:szCs w:val="28"/>
          </w:rPr>
          <w:t>://</w:t>
        </w:r>
        <w:r w:rsidR="00EC0F0A" w:rsidRPr="00784E8E">
          <w:rPr>
            <w:rStyle w:val="a6"/>
            <w:rFonts w:eastAsia="Calibri"/>
            <w:sz w:val="28"/>
            <w:szCs w:val="28"/>
            <w:lang w:val="en-US"/>
          </w:rPr>
          <w:t>www</w:t>
        </w:r>
        <w:r w:rsidR="00EC0F0A" w:rsidRPr="00784E8E">
          <w:rPr>
            <w:rStyle w:val="a6"/>
            <w:rFonts w:eastAsia="Calibri"/>
            <w:sz w:val="28"/>
            <w:szCs w:val="28"/>
          </w:rPr>
          <w:t>.</w:t>
        </w:r>
        <w:r w:rsidR="00EC0F0A" w:rsidRPr="00784E8E">
          <w:rPr>
            <w:rStyle w:val="a6"/>
            <w:rFonts w:eastAsia="Calibri"/>
            <w:sz w:val="28"/>
            <w:szCs w:val="28"/>
            <w:lang w:val="en-US"/>
          </w:rPr>
          <w:t>encyclopedia</w:t>
        </w:r>
        <w:r w:rsidR="00EC0F0A" w:rsidRPr="00784E8E">
          <w:rPr>
            <w:rStyle w:val="a6"/>
            <w:rFonts w:eastAsia="Calibri"/>
            <w:sz w:val="28"/>
            <w:szCs w:val="28"/>
          </w:rPr>
          <w:t>.</w:t>
        </w:r>
        <w:r w:rsidR="00EC0F0A" w:rsidRPr="00784E8E">
          <w:rPr>
            <w:rStyle w:val="a6"/>
            <w:rFonts w:eastAsia="Calibri"/>
            <w:sz w:val="28"/>
            <w:szCs w:val="28"/>
            <w:lang w:val="en-US"/>
          </w:rPr>
          <w:t>ru</w:t>
        </w:r>
        <w:r w:rsidR="00EC0F0A" w:rsidRPr="00784E8E">
          <w:rPr>
            <w:rStyle w:val="a6"/>
            <w:rFonts w:eastAsia="Calibri"/>
            <w:sz w:val="28"/>
            <w:szCs w:val="28"/>
          </w:rPr>
          <w:t>/</w:t>
        </w:r>
        <w:r w:rsidR="00EC0F0A" w:rsidRPr="00784E8E">
          <w:rPr>
            <w:rStyle w:val="a6"/>
            <w:rFonts w:eastAsia="Calibri"/>
            <w:sz w:val="28"/>
            <w:szCs w:val="28"/>
            <w:lang w:val="en-US"/>
          </w:rPr>
          <w:t>news</w:t>
        </w:r>
        <w:r w:rsidR="00EC0F0A" w:rsidRPr="00784E8E">
          <w:rPr>
            <w:rStyle w:val="a6"/>
            <w:rFonts w:eastAsia="Calibri"/>
            <w:sz w:val="28"/>
            <w:szCs w:val="28"/>
          </w:rPr>
          <w:t>/</w:t>
        </w:r>
        <w:r w:rsidR="00EC0F0A" w:rsidRPr="00784E8E">
          <w:rPr>
            <w:rStyle w:val="a6"/>
            <w:rFonts w:eastAsia="Calibri"/>
            <w:sz w:val="28"/>
            <w:szCs w:val="28"/>
            <w:lang w:val="en-US"/>
          </w:rPr>
          <w:t>enc</w:t>
        </w:r>
        <w:r w:rsidR="00EC0F0A" w:rsidRPr="00784E8E">
          <w:rPr>
            <w:rStyle w:val="a6"/>
            <w:rFonts w:eastAsia="Calibri"/>
            <w:sz w:val="28"/>
            <w:szCs w:val="28"/>
          </w:rPr>
          <w:t>/</w:t>
        </w:r>
        <w:r w:rsidR="00EC0F0A" w:rsidRPr="00784E8E">
          <w:rPr>
            <w:rStyle w:val="a6"/>
            <w:rFonts w:eastAsia="Calibri"/>
            <w:sz w:val="28"/>
            <w:szCs w:val="28"/>
            <w:lang w:val="en-US"/>
          </w:rPr>
          <w:t>group</w:t>
        </w:r>
        <w:r w:rsidR="00EC0F0A" w:rsidRPr="00784E8E">
          <w:rPr>
            <w:rStyle w:val="a6"/>
            <w:rFonts w:eastAsia="Calibri"/>
            <w:sz w:val="28"/>
            <w:szCs w:val="28"/>
          </w:rPr>
          <w:t>/48/</w:t>
        </w:r>
      </w:hyperlink>
      <w:r w:rsidR="00EC0F0A" w:rsidRPr="00784E8E">
        <w:rPr>
          <w:rFonts w:eastAsia="Calibri"/>
          <w:sz w:val="28"/>
          <w:szCs w:val="28"/>
        </w:rPr>
        <w:t>. 16.05.2019.</w:t>
      </w:r>
    </w:p>
    <w:p w14:paraId="7314AD70" w14:textId="77777777" w:rsidR="007123B8" w:rsidRPr="00784E8E" w:rsidRDefault="007123B8" w:rsidP="003C3670">
      <w:pPr>
        <w:widowControl w:val="0"/>
        <w:ind w:firstLine="567"/>
        <w:jc w:val="both"/>
        <w:rPr>
          <w:rFonts w:eastAsia="Calibri"/>
          <w:sz w:val="28"/>
          <w:szCs w:val="28"/>
        </w:rPr>
      </w:pPr>
      <w:r w:rsidRPr="00784E8E">
        <w:rPr>
          <w:rFonts w:eastAsia="Calibri"/>
          <w:sz w:val="28"/>
          <w:szCs w:val="28"/>
        </w:rPr>
        <w:t>8. Жданова И.Ф. Новый англо-русский экономический словарь: около 80000 слов и словосочетаний [Текст] / И. Ф. Жданова. - 3-е изд., стер. – М</w:t>
      </w:r>
      <w:r w:rsidRPr="00784E8E">
        <w:rPr>
          <w:rFonts w:eastAsia="Calibri"/>
          <w:sz w:val="28"/>
          <w:szCs w:val="28"/>
          <w:lang w:val="kk-KZ"/>
        </w:rPr>
        <w:t>.</w:t>
      </w:r>
      <w:r w:rsidRPr="00784E8E">
        <w:rPr>
          <w:rFonts w:eastAsia="Calibri"/>
          <w:sz w:val="28"/>
          <w:szCs w:val="28"/>
        </w:rPr>
        <w:t>: Русский язык Медиа, 2007. - 1025 с.</w:t>
      </w:r>
    </w:p>
    <w:p w14:paraId="2B2CC4BF" w14:textId="6F7B32C3" w:rsidR="005C01B5" w:rsidRPr="00784E8E" w:rsidRDefault="007123B8" w:rsidP="005C01B5">
      <w:pPr>
        <w:widowControl w:val="0"/>
        <w:ind w:firstLine="567"/>
        <w:jc w:val="both"/>
        <w:rPr>
          <w:rFonts w:eastAsia="Calibri"/>
          <w:sz w:val="28"/>
          <w:szCs w:val="28"/>
          <w:lang w:val="kk-KZ"/>
        </w:rPr>
      </w:pPr>
      <w:r w:rsidRPr="00784E8E">
        <w:rPr>
          <w:rFonts w:eastAsia="Calibri"/>
          <w:sz w:val="28"/>
          <w:szCs w:val="28"/>
        </w:rPr>
        <w:t>9. Новый англо-русский банковский и инвестиционный энциклопедический словарь. В 2-х томах. -М.: Лимбус-Пресс, - 2011. –1744 с.</w:t>
      </w:r>
      <w:r w:rsidR="005C01B5" w:rsidRPr="00784E8E">
        <w:rPr>
          <w:rFonts w:eastAsia="Calibri"/>
          <w:sz w:val="28"/>
          <w:szCs w:val="28"/>
          <w:lang w:val="kk-KZ"/>
        </w:rPr>
        <w:t xml:space="preserve"> </w:t>
      </w:r>
      <w:hyperlink r:id="rId55" w:history="1">
        <w:r w:rsidR="005C01B5" w:rsidRPr="00784E8E">
          <w:rPr>
            <w:rStyle w:val="a6"/>
            <w:rFonts w:eastAsia="Calibri"/>
            <w:sz w:val="28"/>
            <w:szCs w:val="28"/>
            <w:lang w:val="kk-KZ"/>
          </w:rPr>
          <w:t>https://azon.market/novyj-anglo-russkij-bankovskij-i-investicionnyj-jenciklopedich-%28id-2119373%29</w:t>
        </w:r>
      </w:hyperlink>
      <w:r w:rsidR="005C01B5" w:rsidRPr="00784E8E">
        <w:rPr>
          <w:rFonts w:eastAsia="Calibri"/>
          <w:sz w:val="28"/>
          <w:szCs w:val="28"/>
          <w:lang w:val="kk-KZ"/>
        </w:rPr>
        <w:t>.</w:t>
      </w:r>
      <w:r w:rsidR="00EC0F0A" w:rsidRPr="00784E8E">
        <w:rPr>
          <w:rFonts w:eastAsia="Calibri"/>
          <w:sz w:val="28"/>
          <w:szCs w:val="28"/>
          <w:lang w:val="kk-KZ"/>
        </w:rPr>
        <w:t xml:space="preserve"> 16.06.2019.</w:t>
      </w:r>
    </w:p>
    <w:p w14:paraId="3391444A" w14:textId="782A8DF3" w:rsidR="00511429" w:rsidRPr="00784E8E" w:rsidRDefault="007123B8" w:rsidP="00511429">
      <w:pPr>
        <w:widowControl w:val="0"/>
        <w:ind w:firstLine="567"/>
        <w:jc w:val="both"/>
        <w:rPr>
          <w:rFonts w:eastAsia="Calibri"/>
          <w:color w:val="0000FF"/>
          <w:u w:val="single"/>
          <w:lang w:val="en-US"/>
        </w:rPr>
      </w:pPr>
      <w:r w:rsidRPr="00784E8E">
        <w:rPr>
          <w:rFonts w:eastAsia="Calibri"/>
          <w:sz w:val="28"/>
          <w:szCs w:val="28"/>
          <w:lang w:val="en-US"/>
        </w:rPr>
        <w:t>10. Oxford English Dictionary, Oxford University Press, 2020.</w:t>
      </w:r>
      <w:r w:rsidRPr="00784E8E">
        <w:rPr>
          <w:rFonts w:eastAsia="Calibri"/>
          <w:sz w:val="28"/>
          <w:szCs w:val="28"/>
          <w:lang w:val="kk-KZ"/>
        </w:rPr>
        <w:t xml:space="preserve"> </w:t>
      </w:r>
      <w:hyperlink r:id="rId56" w:history="1">
        <w:r w:rsidRPr="00784E8E">
          <w:rPr>
            <w:rStyle w:val="a6"/>
            <w:rFonts w:eastAsia="Calibri"/>
            <w:sz w:val="28"/>
            <w:szCs w:val="28"/>
            <w:lang w:val="kk-KZ"/>
          </w:rPr>
          <w:t>https://languages.oup.com/research/oxford-english-dictionary/</w:t>
        </w:r>
      </w:hyperlink>
      <w:r w:rsidR="00511429" w:rsidRPr="00784E8E">
        <w:rPr>
          <w:rStyle w:val="a6"/>
          <w:rFonts w:eastAsia="Calibri"/>
          <w:sz w:val="28"/>
          <w:szCs w:val="28"/>
          <w:lang w:val="kk-KZ"/>
        </w:rPr>
        <w:t xml:space="preserve"> </w:t>
      </w:r>
      <w:r w:rsidR="00511429" w:rsidRPr="00784E8E">
        <w:rPr>
          <w:rStyle w:val="a6"/>
          <w:rFonts w:eastAsia="Calibri"/>
          <w:sz w:val="28"/>
          <w:szCs w:val="28"/>
          <w:u w:val="none"/>
          <w:lang w:val="kk-KZ"/>
        </w:rPr>
        <w:t xml:space="preserve"> </w:t>
      </w:r>
      <w:r w:rsidR="00511429" w:rsidRPr="00784E8E">
        <w:rPr>
          <w:rStyle w:val="a6"/>
          <w:rFonts w:eastAsia="Calibri"/>
          <w:color w:val="auto"/>
          <w:sz w:val="28"/>
          <w:szCs w:val="28"/>
          <w:u w:val="none"/>
          <w:lang w:val="en-US"/>
        </w:rPr>
        <w:t>15.10.202</w:t>
      </w:r>
      <w:r w:rsidR="005C01B5" w:rsidRPr="00784E8E">
        <w:rPr>
          <w:rStyle w:val="a6"/>
          <w:rFonts w:eastAsia="Calibri"/>
          <w:color w:val="auto"/>
          <w:sz w:val="28"/>
          <w:szCs w:val="28"/>
          <w:u w:val="none"/>
          <w:lang w:val="en-US"/>
        </w:rPr>
        <w:t>2</w:t>
      </w:r>
      <w:r w:rsidR="00511429" w:rsidRPr="00784E8E">
        <w:rPr>
          <w:rStyle w:val="a6"/>
          <w:rFonts w:eastAsia="Calibri"/>
          <w:color w:val="auto"/>
          <w:sz w:val="28"/>
          <w:szCs w:val="28"/>
          <w:u w:val="none"/>
          <w:lang w:val="en-US"/>
        </w:rPr>
        <w:t>.</w:t>
      </w:r>
    </w:p>
    <w:p w14:paraId="76EA8906" w14:textId="77335783" w:rsidR="007123B8" w:rsidRPr="00784E8E" w:rsidRDefault="007123B8" w:rsidP="003C3670">
      <w:pPr>
        <w:widowControl w:val="0"/>
        <w:ind w:firstLine="567"/>
        <w:jc w:val="both"/>
        <w:rPr>
          <w:rFonts w:eastAsia="Calibri"/>
          <w:sz w:val="28"/>
          <w:szCs w:val="28"/>
        </w:rPr>
      </w:pPr>
      <w:r w:rsidRPr="00784E8E">
        <w:rPr>
          <w:rFonts w:eastAsia="Calibri"/>
          <w:sz w:val="28"/>
          <w:szCs w:val="28"/>
        </w:rPr>
        <w:t>11. Современный экономический словарь. -М.: Инфра-М, 2024. -512 с.</w:t>
      </w:r>
      <w:r w:rsidR="00EC0F0A" w:rsidRPr="00784E8E">
        <w:rPr>
          <w:rFonts w:eastAsia="Calibri"/>
          <w:sz w:val="28"/>
          <w:szCs w:val="28"/>
        </w:rPr>
        <w:t xml:space="preserve"> </w:t>
      </w:r>
      <w:hyperlink r:id="rId57" w:history="1">
        <w:r w:rsidR="00EC0F0A" w:rsidRPr="00784E8E">
          <w:rPr>
            <w:rStyle w:val="a6"/>
            <w:rFonts w:eastAsia="Calibri"/>
            <w:sz w:val="28"/>
            <w:szCs w:val="28"/>
          </w:rPr>
          <w:t>https://znanium.ru/catalog/document?id=441044</w:t>
        </w:r>
      </w:hyperlink>
      <w:r w:rsidR="00EC0F0A" w:rsidRPr="00784E8E">
        <w:rPr>
          <w:rFonts w:eastAsia="Calibri"/>
          <w:sz w:val="28"/>
          <w:szCs w:val="28"/>
        </w:rPr>
        <w:t>. 17.05.2025.</w:t>
      </w:r>
    </w:p>
    <w:p w14:paraId="1E97A4B7" w14:textId="00CD19BB" w:rsidR="007123B8" w:rsidRPr="00784E8E" w:rsidRDefault="007123B8" w:rsidP="003C3670">
      <w:pPr>
        <w:widowControl w:val="0"/>
        <w:ind w:firstLine="567"/>
        <w:jc w:val="both"/>
        <w:rPr>
          <w:rFonts w:eastAsia="Calibri"/>
          <w:sz w:val="28"/>
          <w:szCs w:val="28"/>
          <w:lang w:val="en-US"/>
        </w:rPr>
      </w:pPr>
      <w:r w:rsidRPr="00784E8E">
        <w:rPr>
          <w:rFonts w:eastAsia="Calibri"/>
          <w:sz w:val="28"/>
          <w:szCs w:val="28"/>
        </w:rPr>
        <w:t>12. Бизнес-энциклопедия. Под ред. Р.С. Голова. -М.: Дашков и К, 202</w:t>
      </w:r>
      <w:r w:rsidR="00BD4E08" w:rsidRPr="00784E8E">
        <w:rPr>
          <w:rFonts w:eastAsia="Calibri"/>
          <w:sz w:val="28"/>
          <w:szCs w:val="28"/>
        </w:rPr>
        <w:t>4</w:t>
      </w:r>
      <w:r w:rsidRPr="00784E8E">
        <w:rPr>
          <w:rFonts w:eastAsia="Calibri"/>
          <w:sz w:val="28"/>
          <w:szCs w:val="28"/>
        </w:rPr>
        <w:t>. -</w:t>
      </w:r>
      <w:r w:rsidR="000C3CAE" w:rsidRPr="00784E8E">
        <w:rPr>
          <w:rFonts w:eastAsia="Calibri"/>
          <w:sz w:val="28"/>
          <w:szCs w:val="28"/>
        </w:rPr>
        <w:t>524</w:t>
      </w:r>
      <w:r w:rsidRPr="00784E8E">
        <w:rPr>
          <w:rFonts w:eastAsia="Calibri"/>
          <w:sz w:val="28"/>
          <w:szCs w:val="28"/>
        </w:rPr>
        <w:t>c.</w:t>
      </w:r>
      <w:r w:rsidR="00BD4E08" w:rsidRPr="00784E8E">
        <w:rPr>
          <w:rFonts w:eastAsia="Calibri"/>
          <w:sz w:val="28"/>
          <w:szCs w:val="28"/>
        </w:rPr>
        <w:t xml:space="preserve"> </w:t>
      </w:r>
      <w:hyperlink r:id="rId58" w:history="1">
        <w:r w:rsidR="00BD4E08" w:rsidRPr="00784E8E">
          <w:rPr>
            <w:rStyle w:val="a6"/>
            <w:rFonts w:eastAsia="Calibri"/>
            <w:sz w:val="28"/>
            <w:szCs w:val="28"/>
            <w:lang w:val="en-US"/>
          </w:rPr>
          <w:t>https://www.biblio-globus.ru/product/10968423?utm_sourc</w:t>
        </w:r>
      </w:hyperlink>
      <w:r w:rsidR="000C3CAE" w:rsidRPr="00784E8E">
        <w:rPr>
          <w:rFonts w:eastAsia="Calibri"/>
          <w:sz w:val="28"/>
          <w:szCs w:val="28"/>
          <w:lang w:val="en-US"/>
        </w:rPr>
        <w:t xml:space="preserve"> 20.01.2025.</w:t>
      </w:r>
      <w:r w:rsidR="00BD4E08" w:rsidRPr="00784E8E">
        <w:rPr>
          <w:rFonts w:eastAsia="Calibri"/>
          <w:sz w:val="28"/>
          <w:szCs w:val="28"/>
          <w:lang w:val="en-US"/>
        </w:rPr>
        <w:t xml:space="preserve"> </w:t>
      </w:r>
    </w:p>
    <w:p w14:paraId="3A96CBEF" w14:textId="3717EC9D" w:rsidR="007123B8" w:rsidRPr="00784E8E" w:rsidRDefault="007123B8" w:rsidP="00946AC3">
      <w:pPr>
        <w:widowControl w:val="0"/>
        <w:ind w:firstLine="567"/>
        <w:jc w:val="both"/>
        <w:rPr>
          <w:sz w:val="28"/>
          <w:szCs w:val="28"/>
          <w:lang w:val="en-US"/>
        </w:rPr>
      </w:pPr>
      <w:r w:rsidRPr="00784E8E">
        <w:rPr>
          <w:rFonts w:eastAsia="Calibri"/>
          <w:sz w:val="28"/>
          <w:szCs w:val="28"/>
          <w:lang w:val="en-US"/>
        </w:rPr>
        <w:t xml:space="preserve">13.Lintner John. The Valuation of Risk Assets and the Selection of Risky Investments in Stock Portfolios and Capital Budgets // The Review of Economics and Statistics, - 1965. - №47(1),  - </w:t>
      </w:r>
      <w:r w:rsidRPr="00784E8E">
        <w:rPr>
          <w:rFonts w:eastAsia="Calibri"/>
          <w:sz w:val="28"/>
          <w:szCs w:val="28"/>
        </w:rPr>
        <w:t>С</w:t>
      </w:r>
      <w:r w:rsidRPr="00784E8E">
        <w:rPr>
          <w:rFonts w:eastAsia="Calibri"/>
          <w:sz w:val="28"/>
          <w:szCs w:val="28"/>
          <w:lang w:val="en-US"/>
        </w:rPr>
        <w:t xml:space="preserve">.13–37. </w:t>
      </w:r>
      <w:hyperlink r:id="rId59" w:history="1">
        <w:r w:rsidR="00946AC3" w:rsidRPr="00784E8E">
          <w:rPr>
            <w:rStyle w:val="a6"/>
            <w:sz w:val="28"/>
            <w:szCs w:val="28"/>
            <w:lang w:val="en-US"/>
          </w:rPr>
          <w:t>https://www.jstor.org/stable/1924119?origin=crossref</w:t>
        </w:r>
      </w:hyperlink>
      <w:r w:rsidR="00946AC3" w:rsidRPr="00784E8E">
        <w:rPr>
          <w:sz w:val="28"/>
          <w:szCs w:val="28"/>
          <w:lang w:val="en-US"/>
        </w:rPr>
        <w:t xml:space="preserve"> </w:t>
      </w:r>
      <w:r w:rsidR="00511429" w:rsidRPr="00784E8E">
        <w:rPr>
          <w:rStyle w:val="a6"/>
          <w:rFonts w:eastAsia="Calibri"/>
          <w:color w:val="auto"/>
          <w:sz w:val="28"/>
          <w:szCs w:val="28"/>
          <w:u w:val="none"/>
          <w:lang w:val="en-US"/>
        </w:rPr>
        <w:t>18.10.202</w:t>
      </w:r>
      <w:r w:rsidR="000C3CAE" w:rsidRPr="00784E8E">
        <w:rPr>
          <w:rStyle w:val="a6"/>
          <w:rFonts w:eastAsia="Calibri"/>
          <w:color w:val="auto"/>
          <w:sz w:val="28"/>
          <w:szCs w:val="28"/>
          <w:u w:val="none"/>
          <w:lang w:val="en-US"/>
        </w:rPr>
        <w:t>2</w:t>
      </w:r>
      <w:r w:rsidR="00511429" w:rsidRPr="00784E8E">
        <w:rPr>
          <w:rStyle w:val="a6"/>
          <w:rFonts w:eastAsia="Calibri"/>
          <w:sz w:val="28"/>
          <w:szCs w:val="28"/>
          <w:u w:val="none"/>
          <w:lang w:val="en-US"/>
        </w:rPr>
        <w:t>.</w:t>
      </w:r>
    </w:p>
    <w:p w14:paraId="461A664B" w14:textId="5A50CA13" w:rsidR="007123B8" w:rsidRPr="00784E8E" w:rsidRDefault="007123B8" w:rsidP="00946AC3">
      <w:pPr>
        <w:widowControl w:val="0"/>
        <w:ind w:firstLine="567"/>
        <w:jc w:val="both"/>
        <w:rPr>
          <w:rFonts w:eastAsia="Calibri"/>
          <w:sz w:val="28"/>
          <w:szCs w:val="28"/>
          <w:lang w:val="en-US"/>
        </w:rPr>
      </w:pPr>
      <w:r w:rsidRPr="00784E8E">
        <w:rPr>
          <w:rFonts w:eastAsia="Calibri"/>
          <w:sz w:val="28"/>
          <w:szCs w:val="28"/>
          <w:lang w:val="en-US"/>
        </w:rPr>
        <w:t xml:space="preserve">14. Fama Eugene F. Efficient Capital Markets: A Review of Theory and Empirical Work. // The Journal of Finance, - 1970. - №25(2). - </w:t>
      </w:r>
      <w:r w:rsidRPr="00784E8E">
        <w:rPr>
          <w:rFonts w:eastAsia="Calibri"/>
          <w:sz w:val="28"/>
          <w:szCs w:val="28"/>
        </w:rPr>
        <w:t>С</w:t>
      </w:r>
      <w:r w:rsidRPr="00784E8E">
        <w:rPr>
          <w:rFonts w:eastAsia="Calibri"/>
          <w:sz w:val="28"/>
          <w:szCs w:val="28"/>
          <w:lang w:val="en-US"/>
        </w:rPr>
        <w:t xml:space="preserve">. 383-417. </w:t>
      </w:r>
      <w:hyperlink r:id="rId60" w:history="1">
        <w:r w:rsidR="00946AC3" w:rsidRPr="00784E8E">
          <w:rPr>
            <w:rStyle w:val="a6"/>
            <w:rFonts w:eastAsia="Calibri"/>
            <w:sz w:val="28"/>
            <w:szCs w:val="28"/>
            <w:lang w:val="en-US"/>
          </w:rPr>
          <w:t>https://www.jstor.org/stable/2325486?origin=crossref</w:t>
        </w:r>
      </w:hyperlink>
      <w:r w:rsidR="00946AC3" w:rsidRPr="00784E8E">
        <w:rPr>
          <w:rStyle w:val="a6"/>
          <w:rFonts w:eastAsia="Calibri"/>
          <w:color w:val="auto"/>
          <w:sz w:val="28"/>
          <w:szCs w:val="28"/>
          <w:u w:val="none"/>
          <w:lang w:val="en-US"/>
        </w:rPr>
        <w:t xml:space="preserve"> </w:t>
      </w:r>
      <w:r w:rsidR="00511429" w:rsidRPr="00784E8E">
        <w:rPr>
          <w:rStyle w:val="a6"/>
          <w:rFonts w:eastAsia="Calibri"/>
          <w:color w:val="auto"/>
          <w:sz w:val="28"/>
          <w:szCs w:val="28"/>
          <w:u w:val="none"/>
          <w:lang w:val="en-US"/>
        </w:rPr>
        <w:t>10.06.202</w:t>
      </w:r>
      <w:r w:rsidR="000C3CAE" w:rsidRPr="00784E8E">
        <w:rPr>
          <w:rStyle w:val="a6"/>
          <w:rFonts w:eastAsia="Calibri"/>
          <w:color w:val="auto"/>
          <w:sz w:val="28"/>
          <w:szCs w:val="28"/>
          <w:u w:val="none"/>
          <w:lang w:val="en-US"/>
        </w:rPr>
        <w:t>1</w:t>
      </w:r>
      <w:r w:rsidR="00511429" w:rsidRPr="00784E8E">
        <w:rPr>
          <w:rStyle w:val="a6"/>
          <w:rFonts w:eastAsia="Calibri"/>
          <w:color w:val="auto"/>
          <w:sz w:val="28"/>
          <w:szCs w:val="28"/>
          <w:u w:val="none"/>
          <w:lang w:val="en-US"/>
        </w:rPr>
        <w:t>.</w:t>
      </w:r>
    </w:p>
    <w:p w14:paraId="7DD3163F" w14:textId="77777777" w:rsidR="007123B8" w:rsidRPr="00784E8E" w:rsidRDefault="007123B8" w:rsidP="003C3670">
      <w:pPr>
        <w:widowControl w:val="0"/>
        <w:ind w:firstLine="567"/>
        <w:jc w:val="both"/>
        <w:rPr>
          <w:rFonts w:eastAsia="Calibri"/>
          <w:sz w:val="28"/>
          <w:szCs w:val="28"/>
          <w:lang w:val="en-US"/>
        </w:rPr>
      </w:pPr>
      <w:r w:rsidRPr="00784E8E">
        <w:rPr>
          <w:rFonts w:eastAsia="Calibri"/>
          <w:sz w:val="28"/>
          <w:szCs w:val="28"/>
          <w:lang w:val="en-US"/>
        </w:rPr>
        <w:t xml:space="preserve">15. Shiller Robert J. The New Financial Order: Risk in the 21st Century. // Princeton University Press. – 2003. – 384 </w:t>
      </w:r>
      <w:r w:rsidRPr="00784E8E">
        <w:rPr>
          <w:rFonts w:eastAsia="Calibri"/>
          <w:sz w:val="28"/>
          <w:szCs w:val="28"/>
        </w:rPr>
        <w:t>р</w:t>
      </w:r>
      <w:r w:rsidRPr="00784E8E">
        <w:rPr>
          <w:rFonts w:eastAsia="Calibri"/>
          <w:sz w:val="28"/>
          <w:szCs w:val="28"/>
          <w:lang w:val="en-US"/>
        </w:rPr>
        <w:t>.</w:t>
      </w:r>
    </w:p>
    <w:p w14:paraId="26096846" w14:textId="0B60519A" w:rsidR="007123B8" w:rsidRPr="00784E8E" w:rsidRDefault="007123B8" w:rsidP="003C3670">
      <w:pPr>
        <w:widowControl w:val="0"/>
        <w:ind w:firstLine="567"/>
        <w:jc w:val="both"/>
        <w:rPr>
          <w:rFonts w:eastAsia="Calibri"/>
          <w:sz w:val="28"/>
          <w:szCs w:val="28"/>
          <w:lang w:val="en-US"/>
        </w:rPr>
      </w:pPr>
      <w:r w:rsidRPr="00784E8E">
        <w:rPr>
          <w:rFonts w:eastAsia="Calibri"/>
          <w:sz w:val="28"/>
          <w:szCs w:val="28"/>
          <w:lang w:val="en-US"/>
        </w:rPr>
        <w:lastRenderedPageBreak/>
        <w:t>16. Valerie Cerra &amp; Antonio Fatas &amp; Sweta C Saxena, "Fighting the scarring effects of COVID-19 [Stagnation traps]," Industrial and Corporate Change // Oxford University Press and the Associazione ICC, - 2021. - №30(2), - p</w:t>
      </w:r>
      <w:r w:rsidRPr="00784E8E">
        <w:rPr>
          <w:rFonts w:eastAsia="Calibri"/>
          <w:sz w:val="28"/>
          <w:szCs w:val="28"/>
          <w:lang w:val="kk-KZ"/>
        </w:rPr>
        <w:t>.</w:t>
      </w:r>
      <w:r w:rsidRPr="00784E8E">
        <w:rPr>
          <w:rFonts w:eastAsia="Calibri"/>
          <w:sz w:val="28"/>
          <w:szCs w:val="28"/>
          <w:lang w:val="en-US"/>
        </w:rPr>
        <w:t xml:space="preserve">459-466. </w:t>
      </w:r>
      <w:hyperlink r:id="rId61" w:history="1">
        <w:r w:rsidRPr="00784E8E">
          <w:rPr>
            <w:rStyle w:val="a6"/>
            <w:rFonts w:eastAsia="Calibri"/>
            <w:sz w:val="28"/>
            <w:szCs w:val="28"/>
            <w:lang w:val="en-US"/>
          </w:rPr>
          <w:t>https://ideas.repec.org/a/oup/indcch/v30y2021i2p459-466..html</w:t>
        </w:r>
      </w:hyperlink>
      <w:r w:rsidR="00511429" w:rsidRPr="00784E8E">
        <w:rPr>
          <w:rStyle w:val="a6"/>
          <w:rFonts w:eastAsia="Calibri"/>
          <w:sz w:val="28"/>
          <w:szCs w:val="28"/>
          <w:lang w:val="en-US"/>
        </w:rPr>
        <w:t xml:space="preserve"> </w:t>
      </w:r>
      <w:r w:rsidR="00511429" w:rsidRPr="00784E8E">
        <w:rPr>
          <w:rStyle w:val="a6"/>
          <w:rFonts w:eastAsia="Calibri"/>
          <w:sz w:val="28"/>
          <w:szCs w:val="28"/>
          <w:u w:val="none"/>
          <w:lang w:val="en-US"/>
        </w:rPr>
        <w:t xml:space="preserve"> </w:t>
      </w:r>
      <w:r w:rsidR="00511429" w:rsidRPr="00784E8E">
        <w:rPr>
          <w:rStyle w:val="a6"/>
          <w:rFonts w:eastAsia="Calibri"/>
          <w:color w:val="auto"/>
          <w:sz w:val="28"/>
          <w:szCs w:val="28"/>
          <w:u w:val="none"/>
          <w:lang w:val="en-US"/>
        </w:rPr>
        <w:t>24.11.202</w:t>
      </w:r>
      <w:r w:rsidR="000C3CAE" w:rsidRPr="00784E8E">
        <w:rPr>
          <w:rStyle w:val="a6"/>
          <w:rFonts w:eastAsia="Calibri"/>
          <w:color w:val="auto"/>
          <w:sz w:val="28"/>
          <w:szCs w:val="28"/>
          <w:u w:val="none"/>
          <w:lang w:val="en-US"/>
        </w:rPr>
        <w:t>3</w:t>
      </w:r>
      <w:r w:rsidR="00511429" w:rsidRPr="00784E8E">
        <w:rPr>
          <w:rStyle w:val="a6"/>
          <w:rFonts w:eastAsia="Calibri"/>
          <w:color w:val="auto"/>
          <w:sz w:val="28"/>
          <w:szCs w:val="28"/>
          <w:u w:val="none"/>
          <w:lang w:val="en-US"/>
        </w:rPr>
        <w:t>.</w:t>
      </w:r>
    </w:p>
    <w:p w14:paraId="51F202CC" w14:textId="576BAB9B" w:rsidR="007123B8" w:rsidRPr="00784E8E" w:rsidRDefault="007123B8" w:rsidP="003C3670">
      <w:pPr>
        <w:widowControl w:val="0"/>
        <w:ind w:firstLine="567"/>
        <w:jc w:val="both"/>
        <w:rPr>
          <w:rFonts w:eastAsia="Calibri"/>
          <w:sz w:val="28"/>
          <w:szCs w:val="28"/>
          <w:lang w:val="en-US"/>
        </w:rPr>
      </w:pPr>
      <w:r w:rsidRPr="00784E8E">
        <w:rPr>
          <w:rFonts w:eastAsia="Calibri"/>
          <w:sz w:val="28"/>
          <w:szCs w:val="28"/>
          <w:lang w:val="en-US"/>
        </w:rPr>
        <w:t xml:space="preserve">17. Shaun McQuaker (2024). How AI is Revolutionizing Portfolio Diversification: Maximizing Returns with Smarter Strategies </w:t>
      </w:r>
      <w:hyperlink r:id="rId62" w:history="1">
        <w:r w:rsidRPr="00784E8E">
          <w:rPr>
            <w:rStyle w:val="a6"/>
            <w:rFonts w:eastAsia="Calibri"/>
            <w:sz w:val="28"/>
            <w:szCs w:val="28"/>
            <w:lang w:val="en-US"/>
          </w:rPr>
          <w:t>https://www.portfolioai.com/blog/ai-portfolio-diversification-strategies</w:t>
        </w:r>
      </w:hyperlink>
      <w:r w:rsidR="00511429" w:rsidRPr="00784E8E">
        <w:rPr>
          <w:rStyle w:val="a6"/>
          <w:rFonts w:eastAsia="Calibri"/>
          <w:sz w:val="28"/>
          <w:szCs w:val="28"/>
          <w:lang w:val="en-US"/>
        </w:rPr>
        <w:t xml:space="preserve"> </w:t>
      </w:r>
      <w:r w:rsidR="00511429" w:rsidRPr="00784E8E">
        <w:rPr>
          <w:rStyle w:val="a6"/>
          <w:rFonts w:eastAsia="Calibri"/>
          <w:color w:val="auto"/>
          <w:sz w:val="28"/>
          <w:szCs w:val="28"/>
          <w:u w:val="none"/>
          <w:lang w:val="en-US"/>
        </w:rPr>
        <w:t>18.04.2025.</w:t>
      </w:r>
    </w:p>
    <w:p w14:paraId="4C621CE2" w14:textId="77777777" w:rsidR="007123B8" w:rsidRPr="00784E8E" w:rsidRDefault="007123B8" w:rsidP="003C3670">
      <w:pPr>
        <w:widowControl w:val="0"/>
        <w:ind w:firstLine="567"/>
        <w:jc w:val="both"/>
        <w:rPr>
          <w:rFonts w:eastAsia="Calibri"/>
          <w:sz w:val="28"/>
          <w:szCs w:val="28"/>
          <w:lang w:val="en-US"/>
        </w:rPr>
      </w:pPr>
      <w:r w:rsidRPr="00784E8E">
        <w:rPr>
          <w:rFonts w:eastAsia="Calibri"/>
          <w:sz w:val="28"/>
          <w:szCs w:val="28"/>
          <w:lang w:val="en-US"/>
        </w:rPr>
        <w:t>18. Ansoff I. Corporate Strategy: An Analytic Approach to Business Policy for Growth and Expansion. // McGraw-Hill. - 1965. –  241</w:t>
      </w:r>
      <w:r w:rsidRPr="00784E8E">
        <w:rPr>
          <w:rFonts w:eastAsia="Calibri"/>
          <w:sz w:val="28"/>
          <w:szCs w:val="28"/>
        </w:rPr>
        <w:t>р</w:t>
      </w:r>
      <w:r w:rsidRPr="00784E8E">
        <w:rPr>
          <w:rFonts w:eastAsia="Calibri"/>
          <w:sz w:val="28"/>
          <w:szCs w:val="28"/>
          <w:lang w:val="en-US"/>
        </w:rPr>
        <w:t xml:space="preserve">. </w:t>
      </w:r>
    </w:p>
    <w:p w14:paraId="6AFADC98" w14:textId="4E8CF581" w:rsidR="007123B8" w:rsidRPr="00784E8E" w:rsidRDefault="007123B8" w:rsidP="00946AC3">
      <w:pPr>
        <w:widowControl w:val="0"/>
        <w:ind w:firstLine="567"/>
        <w:jc w:val="both"/>
        <w:rPr>
          <w:sz w:val="28"/>
          <w:szCs w:val="28"/>
          <w:lang w:val="en-US"/>
        </w:rPr>
      </w:pPr>
      <w:r w:rsidRPr="00784E8E">
        <w:rPr>
          <w:rFonts w:eastAsia="Calibri"/>
          <w:sz w:val="28"/>
          <w:szCs w:val="28"/>
          <w:lang w:val="en-US"/>
        </w:rPr>
        <w:t>19. Jensen M.C., Meckling W.H. Theory of the Firm: Managerial Behavior, Agency Costs and Ownership Structure. // Journal of Financial Economics, - 1976. -№3(4),-</w:t>
      </w:r>
      <w:r w:rsidRPr="00784E8E">
        <w:rPr>
          <w:rFonts w:eastAsia="Calibri"/>
          <w:sz w:val="28"/>
          <w:szCs w:val="28"/>
        </w:rPr>
        <w:t>Р</w:t>
      </w:r>
      <w:r w:rsidRPr="00784E8E">
        <w:rPr>
          <w:rFonts w:eastAsia="Calibri"/>
          <w:sz w:val="28"/>
          <w:szCs w:val="28"/>
          <w:lang w:val="en-US"/>
        </w:rPr>
        <w:t xml:space="preserve">.305-360. </w:t>
      </w:r>
      <w:hyperlink r:id="rId63" w:history="1">
        <w:r w:rsidR="00946AC3" w:rsidRPr="00784E8E">
          <w:rPr>
            <w:rStyle w:val="a6"/>
            <w:sz w:val="28"/>
            <w:szCs w:val="28"/>
            <w:lang w:val="en-US"/>
          </w:rPr>
          <w:t>https://doi.org/10.1016/0304-405X(76)90026-X</w:t>
        </w:r>
      </w:hyperlink>
      <w:r w:rsidR="00946AC3" w:rsidRPr="00784E8E">
        <w:rPr>
          <w:sz w:val="28"/>
          <w:szCs w:val="28"/>
          <w:lang w:val="en-US"/>
        </w:rPr>
        <w:t xml:space="preserve"> </w:t>
      </w:r>
      <w:r w:rsidR="00511429" w:rsidRPr="00784E8E">
        <w:rPr>
          <w:rStyle w:val="a6"/>
          <w:rFonts w:eastAsia="Calibri"/>
          <w:color w:val="auto"/>
          <w:sz w:val="28"/>
          <w:szCs w:val="28"/>
          <w:u w:val="none"/>
          <w:lang w:val="en-US"/>
        </w:rPr>
        <w:t>10.06.202</w:t>
      </w:r>
      <w:r w:rsidR="00A04676" w:rsidRPr="00784E8E">
        <w:rPr>
          <w:rStyle w:val="a6"/>
          <w:rFonts w:eastAsia="Calibri"/>
          <w:color w:val="auto"/>
          <w:sz w:val="28"/>
          <w:szCs w:val="28"/>
          <w:u w:val="none"/>
          <w:lang w:val="en-US"/>
        </w:rPr>
        <w:t>1</w:t>
      </w:r>
      <w:r w:rsidR="00511429" w:rsidRPr="00784E8E">
        <w:rPr>
          <w:rStyle w:val="a6"/>
          <w:rFonts w:eastAsia="Calibri"/>
          <w:color w:val="auto"/>
          <w:sz w:val="28"/>
          <w:szCs w:val="28"/>
          <w:u w:val="none"/>
          <w:lang w:val="en-US"/>
        </w:rPr>
        <w:t>.</w:t>
      </w:r>
    </w:p>
    <w:p w14:paraId="34EDB2E6" w14:textId="48479652" w:rsidR="007123B8" w:rsidRPr="00784E8E" w:rsidRDefault="007123B8" w:rsidP="003C3670">
      <w:pPr>
        <w:widowControl w:val="0"/>
        <w:ind w:firstLine="567"/>
        <w:jc w:val="both"/>
        <w:rPr>
          <w:rFonts w:eastAsia="Calibri"/>
          <w:sz w:val="28"/>
          <w:szCs w:val="28"/>
          <w:lang w:val="en-US"/>
        </w:rPr>
      </w:pPr>
      <w:r w:rsidRPr="00784E8E">
        <w:rPr>
          <w:rFonts w:eastAsia="Calibri"/>
          <w:sz w:val="28"/>
          <w:szCs w:val="28"/>
          <w:lang w:val="en-US"/>
        </w:rPr>
        <w:t xml:space="preserve">20. Liu Hong, Zhang Liu, Geographic diversification and corporate cash holdings,// Journal of Empirical Finance, -2023. - №72, - P. 381-409, </w:t>
      </w:r>
      <w:hyperlink r:id="rId64" w:history="1">
        <w:r w:rsidRPr="00784E8E">
          <w:rPr>
            <w:rStyle w:val="a6"/>
            <w:rFonts w:eastAsia="Calibri"/>
            <w:sz w:val="28"/>
            <w:szCs w:val="28"/>
            <w:lang w:val="en-US"/>
          </w:rPr>
          <w:t>https://doi.org/10.1016/j.jempfin.2023.04.006</w:t>
        </w:r>
      </w:hyperlink>
      <w:r w:rsidR="00511429" w:rsidRPr="00784E8E">
        <w:rPr>
          <w:rFonts w:eastAsia="Calibri"/>
          <w:sz w:val="28"/>
          <w:szCs w:val="28"/>
          <w:lang w:val="en-US"/>
        </w:rPr>
        <w:t xml:space="preserve">  25.07.2024.</w:t>
      </w:r>
    </w:p>
    <w:p w14:paraId="1DF4E8D0" w14:textId="4F2BB84F" w:rsidR="007123B8" w:rsidRPr="00784E8E" w:rsidRDefault="007123B8" w:rsidP="003C3670">
      <w:pPr>
        <w:widowControl w:val="0"/>
        <w:ind w:firstLine="567"/>
        <w:jc w:val="both"/>
        <w:rPr>
          <w:rFonts w:eastAsia="Calibri"/>
          <w:sz w:val="28"/>
          <w:szCs w:val="28"/>
          <w:lang w:val="en-US"/>
        </w:rPr>
      </w:pPr>
      <w:r w:rsidRPr="00784E8E">
        <w:rPr>
          <w:rFonts w:eastAsia="Calibri"/>
          <w:sz w:val="28"/>
          <w:szCs w:val="28"/>
          <w:lang w:val="en-US"/>
        </w:rPr>
        <w:t xml:space="preserve">21. Brunnermeier, Markus K., and Yuliy Sannikov. "A Macroeconomic Model with a Financial Sector." American Economic Review, - 2014. - №104 (2). – </w:t>
      </w:r>
      <w:r w:rsidRPr="00784E8E">
        <w:rPr>
          <w:rFonts w:eastAsia="Calibri"/>
          <w:sz w:val="28"/>
          <w:szCs w:val="28"/>
        </w:rPr>
        <w:t>Р</w:t>
      </w:r>
      <w:r w:rsidRPr="00784E8E">
        <w:rPr>
          <w:rFonts w:eastAsia="Calibri"/>
          <w:sz w:val="28"/>
          <w:szCs w:val="28"/>
          <w:lang w:val="en-US"/>
        </w:rPr>
        <w:t xml:space="preserve">. 379–421. </w:t>
      </w:r>
      <w:hyperlink r:id="rId65" w:history="1">
        <w:r w:rsidRPr="00784E8E">
          <w:rPr>
            <w:rStyle w:val="a6"/>
            <w:rFonts w:eastAsia="Calibri"/>
            <w:sz w:val="28"/>
            <w:szCs w:val="28"/>
            <w:lang w:val="en-US"/>
          </w:rPr>
          <w:t>https://www.aeaweb.org/articles?id=10.1257/aer.104.2.379</w:t>
        </w:r>
      </w:hyperlink>
      <w:r w:rsidR="00511429" w:rsidRPr="00784E8E">
        <w:rPr>
          <w:rStyle w:val="a6"/>
          <w:rFonts w:eastAsia="Calibri"/>
          <w:color w:val="auto"/>
          <w:sz w:val="28"/>
          <w:szCs w:val="28"/>
          <w:u w:val="none"/>
          <w:lang w:val="en-US"/>
        </w:rPr>
        <w:t xml:space="preserve"> 20.03.202</w:t>
      </w:r>
      <w:r w:rsidR="00A04676" w:rsidRPr="00784E8E">
        <w:rPr>
          <w:rStyle w:val="a6"/>
          <w:rFonts w:eastAsia="Calibri"/>
          <w:color w:val="auto"/>
          <w:sz w:val="28"/>
          <w:szCs w:val="28"/>
          <w:u w:val="none"/>
          <w:lang w:val="en-US"/>
        </w:rPr>
        <w:t>2</w:t>
      </w:r>
      <w:r w:rsidR="00511429" w:rsidRPr="00784E8E">
        <w:rPr>
          <w:rStyle w:val="a6"/>
          <w:rFonts w:eastAsia="Calibri"/>
          <w:color w:val="auto"/>
          <w:sz w:val="28"/>
          <w:szCs w:val="28"/>
          <w:u w:val="none"/>
          <w:lang w:val="en-US"/>
        </w:rPr>
        <w:t>.</w:t>
      </w:r>
    </w:p>
    <w:p w14:paraId="5794436F" w14:textId="569B59D6" w:rsidR="007123B8" w:rsidRPr="00784E8E" w:rsidRDefault="007123B8" w:rsidP="003C3670">
      <w:pPr>
        <w:widowControl w:val="0"/>
        <w:ind w:firstLine="567"/>
        <w:jc w:val="both"/>
        <w:rPr>
          <w:rFonts w:eastAsia="Calibri"/>
          <w:sz w:val="28"/>
          <w:szCs w:val="28"/>
          <w:lang w:val="en-US"/>
        </w:rPr>
      </w:pPr>
      <w:r w:rsidRPr="00784E8E">
        <w:rPr>
          <w:rFonts w:eastAsia="Calibri"/>
          <w:sz w:val="28"/>
          <w:szCs w:val="28"/>
          <w:lang w:val="en-US"/>
        </w:rPr>
        <w:t xml:space="preserve">22. Adrian Tobias, Federico Grinberg, Nellie Liang, Sheheryar Malik, and Jie Yu. "The Term Structure of Growth-at-Risk." American Economic Journal: Macroeconomics, - 2022. - №4(3).- </w:t>
      </w:r>
      <w:r w:rsidRPr="00784E8E">
        <w:rPr>
          <w:rFonts w:eastAsia="Calibri"/>
          <w:sz w:val="28"/>
          <w:szCs w:val="28"/>
        </w:rPr>
        <w:t>Р</w:t>
      </w:r>
      <w:r w:rsidRPr="00784E8E">
        <w:rPr>
          <w:rFonts w:eastAsia="Calibri"/>
          <w:sz w:val="28"/>
          <w:szCs w:val="28"/>
          <w:lang w:val="en-US"/>
        </w:rPr>
        <w:t xml:space="preserve">.283–323. </w:t>
      </w:r>
      <w:hyperlink r:id="rId66" w:history="1">
        <w:r w:rsidRPr="00784E8E">
          <w:rPr>
            <w:rStyle w:val="a6"/>
            <w:rFonts w:eastAsia="Calibri"/>
            <w:sz w:val="28"/>
            <w:szCs w:val="28"/>
            <w:lang w:val="en-US"/>
          </w:rPr>
          <w:t>https://www.aeaweb.org/articles?id=10.1257/mac.20180428</w:t>
        </w:r>
      </w:hyperlink>
      <w:r w:rsidR="007E6782" w:rsidRPr="00784E8E">
        <w:rPr>
          <w:rStyle w:val="a6"/>
          <w:rFonts w:eastAsia="Calibri"/>
          <w:sz w:val="28"/>
          <w:szCs w:val="28"/>
          <w:lang w:val="en-US"/>
        </w:rPr>
        <w:t xml:space="preserve"> </w:t>
      </w:r>
      <w:r w:rsidR="007E6782" w:rsidRPr="00784E8E">
        <w:rPr>
          <w:rStyle w:val="a6"/>
          <w:rFonts w:eastAsia="Calibri"/>
          <w:color w:val="auto"/>
          <w:sz w:val="28"/>
          <w:szCs w:val="28"/>
          <w:u w:val="none"/>
          <w:lang w:val="en-US"/>
        </w:rPr>
        <w:t>10.06.202</w:t>
      </w:r>
      <w:r w:rsidR="00A04676" w:rsidRPr="00784E8E">
        <w:rPr>
          <w:rStyle w:val="a6"/>
          <w:rFonts w:eastAsia="Calibri"/>
          <w:color w:val="auto"/>
          <w:sz w:val="28"/>
          <w:szCs w:val="28"/>
          <w:u w:val="none"/>
          <w:lang w:val="en-US"/>
        </w:rPr>
        <w:t>3</w:t>
      </w:r>
      <w:r w:rsidR="007E6782" w:rsidRPr="00784E8E">
        <w:rPr>
          <w:rStyle w:val="a6"/>
          <w:rFonts w:eastAsia="Calibri"/>
          <w:color w:val="auto"/>
          <w:sz w:val="28"/>
          <w:szCs w:val="28"/>
          <w:u w:val="none"/>
          <w:lang w:val="en-US"/>
        </w:rPr>
        <w:t>.</w:t>
      </w:r>
    </w:p>
    <w:p w14:paraId="6DEBEB4A" w14:textId="3F3D8C32" w:rsidR="007123B8" w:rsidRPr="00784E8E" w:rsidRDefault="007123B8" w:rsidP="003C3670">
      <w:pPr>
        <w:widowControl w:val="0"/>
        <w:ind w:firstLine="567"/>
        <w:jc w:val="both"/>
        <w:rPr>
          <w:rFonts w:eastAsia="Calibri"/>
          <w:sz w:val="28"/>
          <w:szCs w:val="28"/>
          <w:lang w:val="kk-KZ"/>
        </w:rPr>
      </w:pPr>
      <w:r w:rsidRPr="00784E8E">
        <w:rPr>
          <w:rFonts w:eastAsia="Calibri"/>
          <w:sz w:val="28"/>
          <w:szCs w:val="28"/>
          <w:lang w:val="en-US"/>
        </w:rPr>
        <w:t>23. Porter M.E. Competitive Strategy: Techniques for Analyzing Industries and Competitors. // Free Press. – 1980. – 397p.</w:t>
      </w:r>
      <w:r w:rsidRPr="00784E8E">
        <w:rPr>
          <w:rFonts w:eastAsia="Calibri"/>
          <w:sz w:val="28"/>
          <w:szCs w:val="28"/>
          <w:lang w:val="kk-KZ"/>
        </w:rPr>
        <w:t xml:space="preserve"> </w:t>
      </w:r>
      <w:hyperlink r:id="rId67" w:history="1">
        <w:r w:rsidRPr="00784E8E">
          <w:rPr>
            <w:rStyle w:val="a6"/>
            <w:rFonts w:eastAsia="Calibri"/>
            <w:sz w:val="28"/>
            <w:szCs w:val="28"/>
            <w:lang w:val="kk-KZ"/>
          </w:rPr>
          <w:t>https://www.hbs.edu/faculty/Pages/item.aspx?num=195</w:t>
        </w:r>
      </w:hyperlink>
      <w:r w:rsidR="007E6782" w:rsidRPr="00784E8E">
        <w:rPr>
          <w:rStyle w:val="a6"/>
          <w:rFonts w:eastAsia="Calibri"/>
          <w:sz w:val="28"/>
          <w:szCs w:val="28"/>
          <w:lang w:val="kk-KZ"/>
        </w:rPr>
        <w:t xml:space="preserve"> </w:t>
      </w:r>
      <w:r w:rsidR="007E6782" w:rsidRPr="00784E8E">
        <w:rPr>
          <w:rStyle w:val="a6"/>
          <w:rFonts w:eastAsia="Calibri"/>
          <w:sz w:val="28"/>
          <w:szCs w:val="28"/>
          <w:u w:val="none"/>
          <w:lang w:val="kk-KZ"/>
        </w:rPr>
        <w:t xml:space="preserve"> </w:t>
      </w:r>
      <w:r w:rsidR="007E6782" w:rsidRPr="00784E8E">
        <w:rPr>
          <w:rStyle w:val="a6"/>
          <w:rFonts w:eastAsia="Calibri"/>
          <w:color w:val="auto"/>
          <w:sz w:val="28"/>
          <w:szCs w:val="28"/>
          <w:u w:val="none"/>
          <w:lang w:val="kk-KZ"/>
        </w:rPr>
        <w:t>06.11.202</w:t>
      </w:r>
      <w:r w:rsidR="00A04676" w:rsidRPr="00784E8E">
        <w:rPr>
          <w:rStyle w:val="a6"/>
          <w:rFonts w:eastAsia="Calibri"/>
          <w:color w:val="auto"/>
          <w:sz w:val="28"/>
          <w:szCs w:val="28"/>
          <w:u w:val="none"/>
          <w:lang w:val="kk-KZ"/>
        </w:rPr>
        <w:t>1</w:t>
      </w:r>
      <w:r w:rsidR="007E6782" w:rsidRPr="00784E8E">
        <w:rPr>
          <w:rStyle w:val="a6"/>
          <w:rFonts w:eastAsia="Calibri"/>
          <w:color w:val="auto"/>
          <w:sz w:val="28"/>
          <w:szCs w:val="28"/>
          <w:u w:val="none"/>
          <w:lang w:val="kk-KZ"/>
        </w:rPr>
        <w:t>.</w:t>
      </w:r>
    </w:p>
    <w:p w14:paraId="0EAE5A4A" w14:textId="77777777" w:rsidR="007123B8" w:rsidRPr="00784E8E" w:rsidRDefault="007123B8" w:rsidP="003C3670">
      <w:pPr>
        <w:widowControl w:val="0"/>
        <w:ind w:firstLine="567"/>
        <w:jc w:val="both"/>
        <w:rPr>
          <w:rFonts w:eastAsia="Calibri"/>
          <w:sz w:val="28"/>
          <w:szCs w:val="28"/>
          <w:lang w:val="en-US"/>
        </w:rPr>
      </w:pPr>
      <w:r w:rsidRPr="00784E8E">
        <w:rPr>
          <w:rFonts w:eastAsia="Calibri"/>
          <w:sz w:val="28"/>
          <w:szCs w:val="28"/>
          <w:lang w:val="en-US"/>
        </w:rPr>
        <w:t>24. Ghemawat P. Redefining Global Strategy: Crossing Borders in a World Where Differences Still Matter. // Harvard Business School Press.- 2007. – 288 p.</w:t>
      </w:r>
    </w:p>
    <w:p w14:paraId="51CA8BA5" w14:textId="606F812C" w:rsidR="007123B8" w:rsidRPr="00784E8E" w:rsidRDefault="007123B8" w:rsidP="003C3670">
      <w:pPr>
        <w:widowControl w:val="0"/>
        <w:ind w:firstLine="567"/>
        <w:jc w:val="both"/>
        <w:rPr>
          <w:rFonts w:eastAsia="Calibri"/>
          <w:sz w:val="28"/>
          <w:szCs w:val="28"/>
          <w:lang w:val="en-US"/>
        </w:rPr>
      </w:pPr>
      <w:r w:rsidRPr="00784E8E">
        <w:rPr>
          <w:rFonts w:eastAsia="Calibri"/>
          <w:sz w:val="28"/>
          <w:szCs w:val="28"/>
          <w:lang w:val="en-US"/>
        </w:rPr>
        <w:t xml:space="preserve">25. Bany-Ariffin, A.N. &amp; Matemilola, B.T. &amp; Wahid, Liza &amp; Abdullah, Siti. International diversification and firm’s value: evidence from developing nations // International Journal of Commerce and Management. - 2016. - №26.- </w:t>
      </w:r>
      <w:r w:rsidRPr="00784E8E">
        <w:rPr>
          <w:rFonts w:eastAsia="Calibri"/>
          <w:sz w:val="28"/>
          <w:szCs w:val="28"/>
        </w:rPr>
        <w:t>Р</w:t>
      </w:r>
      <w:r w:rsidRPr="00784E8E">
        <w:rPr>
          <w:rFonts w:eastAsia="Calibri"/>
          <w:sz w:val="28"/>
          <w:szCs w:val="28"/>
          <w:lang w:val="en-US"/>
        </w:rPr>
        <w:t xml:space="preserve">.1014-1056 </w:t>
      </w:r>
      <w:hyperlink r:id="rId68" w:history="1">
        <w:r w:rsidRPr="00784E8E">
          <w:rPr>
            <w:rStyle w:val="a6"/>
            <w:rFonts w:eastAsia="Calibri"/>
            <w:sz w:val="28"/>
            <w:szCs w:val="28"/>
            <w:lang w:val="en-US"/>
          </w:rPr>
          <w:t>https://www.aeaweb.org/articles?id=10.1257/aer.104.2.379</w:t>
        </w:r>
      </w:hyperlink>
      <w:r w:rsidR="007E6782" w:rsidRPr="00784E8E">
        <w:rPr>
          <w:rStyle w:val="a6"/>
          <w:rFonts w:eastAsia="Calibri"/>
          <w:sz w:val="28"/>
          <w:szCs w:val="28"/>
          <w:lang w:val="en-US"/>
        </w:rPr>
        <w:t xml:space="preserve">  </w:t>
      </w:r>
      <w:r w:rsidR="007E6782" w:rsidRPr="00784E8E">
        <w:rPr>
          <w:rStyle w:val="a6"/>
          <w:rFonts w:eastAsia="Calibri"/>
          <w:color w:val="auto"/>
          <w:sz w:val="28"/>
          <w:szCs w:val="28"/>
          <w:u w:val="none"/>
          <w:lang w:val="en-US"/>
        </w:rPr>
        <w:t>27.10.2024.</w:t>
      </w:r>
    </w:p>
    <w:p w14:paraId="625C0CB6" w14:textId="6D03EFB5" w:rsidR="007123B8" w:rsidRPr="00784E8E" w:rsidRDefault="007123B8" w:rsidP="003C3670">
      <w:pPr>
        <w:widowControl w:val="0"/>
        <w:ind w:firstLine="567"/>
        <w:jc w:val="both"/>
        <w:rPr>
          <w:rFonts w:eastAsia="Calibri"/>
          <w:sz w:val="28"/>
          <w:szCs w:val="28"/>
          <w:lang w:val="kk-KZ"/>
        </w:rPr>
      </w:pPr>
      <w:r w:rsidRPr="00784E8E">
        <w:rPr>
          <w:rFonts w:eastAsia="Calibri"/>
          <w:sz w:val="28"/>
          <w:szCs w:val="28"/>
          <w:lang w:val="en-US"/>
        </w:rPr>
        <w:t xml:space="preserve">26. Cohen JFW, Hecht AA, Hager ER, Turner L, Burkholder K, Schwartz MB. Strategies to Improve School Meal Consumption // A Systematic Review. Nutrients. - 2021. - №13(10). – </w:t>
      </w:r>
      <w:r w:rsidRPr="00784E8E">
        <w:rPr>
          <w:rFonts w:eastAsia="Calibri"/>
          <w:sz w:val="28"/>
          <w:szCs w:val="28"/>
        </w:rPr>
        <w:t>Р</w:t>
      </w:r>
      <w:r w:rsidRPr="00784E8E">
        <w:rPr>
          <w:rFonts w:eastAsia="Calibri"/>
          <w:sz w:val="28"/>
          <w:szCs w:val="28"/>
          <w:lang w:val="en-US"/>
        </w:rPr>
        <w:t>.3520. doi: 10.3390/nu13103520. PMID: 34684521; PMCID: PMC8538164.</w:t>
      </w:r>
      <w:r w:rsidRPr="00784E8E">
        <w:rPr>
          <w:rFonts w:eastAsia="Calibri"/>
          <w:sz w:val="28"/>
          <w:szCs w:val="28"/>
          <w:lang w:val="kk-KZ"/>
        </w:rPr>
        <w:t xml:space="preserve"> </w:t>
      </w:r>
      <w:hyperlink r:id="rId69" w:history="1">
        <w:r w:rsidRPr="00784E8E">
          <w:rPr>
            <w:rStyle w:val="a6"/>
            <w:rFonts w:eastAsia="Calibri"/>
            <w:sz w:val="28"/>
            <w:szCs w:val="28"/>
            <w:lang w:val="kk-KZ"/>
          </w:rPr>
          <w:t>https://pubmed.ncbi.nlm.nih.gov/34684521/</w:t>
        </w:r>
      </w:hyperlink>
      <w:r w:rsidR="007E6782" w:rsidRPr="00784E8E">
        <w:rPr>
          <w:rStyle w:val="a6"/>
          <w:rFonts w:eastAsia="Calibri"/>
          <w:sz w:val="28"/>
          <w:szCs w:val="28"/>
          <w:lang w:val="kk-KZ"/>
        </w:rPr>
        <w:t xml:space="preserve"> </w:t>
      </w:r>
      <w:r w:rsidR="007E6782" w:rsidRPr="00784E8E">
        <w:rPr>
          <w:rStyle w:val="a6"/>
          <w:rFonts w:eastAsia="Calibri"/>
          <w:color w:val="auto"/>
          <w:sz w:val="28"/>
          <w:szCs w:val="28"/>
          <w:u w:val="none"/>
          <w:lang w:val="kk-KZ"/>
        </w:rPr>
        <w:t>15.03.2023.</w:t>
      </w:r>
    </w:p>
    <w:p w14:paraId="00607ECF" w14:textId="6AF5B885" w:rsidR="007123B8" w:rsidRPr="00784E8E" w:rsidRDefault="007123B8" w:rsidP="003C3670">
      <w:pPr>
        <w:widowControl w:val="0"/>
        <w:ind w:firstLine="567"/>
        <w:jc w:val="both"/>
        <w:rPr>
          <w:rFonts w:eastAsia="Calibri"/>
          <w:sz w:val="28"/>
          <w:szCs w:val="28"/>
          <w:lang w:val="en-US"/>
        </w:rPr>
      </w:pPr>
      <w:r w:rsidRPr="00784E8E">
        <w:rPr>
          <w:rFonts w:eastAsia="Calibri"/>
          <w:sz w:val="28"/>
          <w:szCs w:val="28"/>
          <w:lang w:val="en-US"/>
        </w:rPr>
        <w:t xml:space="preserve">27. Enobong, U.I., Ekpenyong-Efa, O.O., O bond, M.M., Hamed, K.M., &amp; Song, U.K. Innovation: A Moderating Factor for the Effectiveness of Diversification Strategies on the Sustainability of Hospitality Firms in Nigeria // GeoJournal of Tourism and Geosites. -  2022.- №42(2spl). – </w:t>
      </w:r>
      <w:r w:rsidRPr="00784E8E">
        <w:rPr>
          <w:rFonts w:eastAsia="Calibri"/>
          <w:sz w:val="28"/>
          <w:szCs w:val="28"/>
        </w:rPr>
        <w:t>Р</w:t>
      </w:r>
      <w:r w:rsidRPr="00784E8E">
        <w:rPr>
          <w:rFonts w:eastAsia="Calibri"/>
          <w:sz w:val="28"/>
          <w:szCs w:val="28"/>
          <w:lang w:val="en-US"/>
        </w:rPr>
        <w:t xml:space="preserve">.727–734. </w:t>
      </w:r>
      <w:hyperlink r:id="rId70" w:history="1">
        <w:r w:rsidRPr="00784E8E">
          <w:rPr>
            <w:rStyle w:val="a6"/>
            <w:rFonts w:eastAsia="Calibri"/>
            <w:sz w:val="28"/>
            <w:szCs w:val="28"/>
            <w:lang w:val="en-US"/>
          </w:rPr>
          <w:t>https://doi.org/10.30892/gtg.422spl11-882</w:t>
        </w:r>
      </w:hyperlink>
      <w:r w:rsidR="007E6782" w:rsidRPr="00784E8E">
        <w:rPr>
          <w:rStyle w:val="a6"/>
          <w:rFonts w:eastAsia="Calibri"/>
          <w:sz w:val="28"/>
          <w:szCs w:val="28"/>
          <w:lang w:val="en-US"/>
        </w:rPr>
        <w:t xml:space="preserve"> </w:t>
      </w:r>
      <w:r w:rsidR="007E6782" w:rsidRPr="00784E8E">
        <w:rPr>
          <w:rStyle w:val="a6"/>
          <w:rFonts w:eastAsia="Calibri"/>
          <w:color w:val="auto"/>
          <w:sz w:val="28"/>
          <w:szCs w:val="28"/>
          <w:u w:val="none"/>
          <w:lang w:val="en-US"/>
        </w:rPr>
        <w:t>25.07.2024.</w:t>
      </w:r>
    </w:p>
    <w:p w14:paraId="10ED72C4" w14:textId="326A3301" w:rsidR="007123B8" w:rsidRPr="00784E8E" w:rsidRDefault="007123B8" w:rsidP="003C3670">
      <w:pPr>
        <w:widowControl w:val="0"/>
        <w:ind w:firstLine="567"/>
        <w:jc w:val="both"/>
        <w:rPr>
          <w:rFonts w:eastAsia="Calibri"/>
          <w:sz w:val="28"/>
          <w:szCs w:val="28"/>
          <w:lang w:val="en-US"/>
        </w:rPr>
      </w:pPr>
      <w:r w:rsidRPr="00784E8E">
        <w:rPr>
          <w:rFonts w:eastAsia="Calibri"/>
          <w:sz w:val="28"/>
          <w:szCs w:val="28"/>
          <w:lang w:val="en-US"/>
        </w:rPr>
        <w:t xml:space="preserve">28. Rumelt R. P. (1974). Strategy, Structure, and Economic Performance. // Harvard University Press.- 1974. – 249p. </w:t>
      </w:r>
      <w:hyperlink r:id="rId71" w:history="1">
        <w:r w:rsidRPr="00784E8E">
          <w:rPr>
            <w:rStyle w:val="a6"/>
            <w:rFonts w:eastAsia="Calibri"/>
            <w:sz w:val="28"/>
            <w:szCs w:val="28"/>
            <w:lang w:val="en-US"/>
          </w:rPr>
          <w:t>https://www.researchgate.net/publication/274932728_</w:t>
        </w:r>
      </w:hyperlink>
      <w:r w:rsidR="007E6782" w:rsidRPr="00784E8E">
        <w:rPr>
          <w:rStyle w:val="a6"/>
          <w:rFonts w:eastAsia="Calibri"/>
          <w:sz w:val="28"/>
          <w:szCs w:val="28"/>
          <w:lang w:val="en-US"/>
        </w:rPr>
        <w:t xml:space="preserve"> </w:t>
      </w:r>
      <w:r w:rsidR="007E6782" w:rsidRPr="00784E8E">
        <w:rPr>
          <w:rStyle w:val="a6"/>
          <w:rFonts w:eastAsia="Calibri"/>
          <w:color w:val="auto"/>
          <w:sz w:val="28"/>
          <w:szCs w:val="28"/>
          <w:u w:val="none"/>
          <w:lang w:val="en-US"/>
        </w:rPr>
        <w:t>18.03.2020.</w:t>
      </w:r>
    </w:p>
    <w:p w14:paraId="00587917" w14:textId="101D9CFF" w:rsidR="007123B8" w:rsidRPr="00784E8E" w:rsidRDefault="007123B8" w:rsidP="003C3670">
      <w:pPr>
        <w:widowControl w:val="0"/>
        <w:ind w:firstLine="567"/>
        <w:jc w:val="both"/>
        <w:rPr>
          <w:rFonts w:eastAsia="Calibri"/>
          <w:sz w:val="28"/>
          <w:szCs w:val="28"/>
          <w:lang w:val="en-US"/>
        </w:rPr>
      </w:pPr>
      <w:r w:rsidRPr="00784E8E">
        <w:rPr>
          <w:rFonts w:eastAsia="Calibri"/>
          <w:sz w:val="28"/>
          <w:szCs w:val="28"/>
          <w:lang w:val="en-US"/>
        </w:rPr>
        <w:t xml:space="preserve">29. Teece D.J. Profiting from Technological Innovation: Implications for Integration, Collaboration, Licensing and Public Policy. // Research Policy, - 1986. - </w:t>
      </w:r>
      <w:r w:rsidRPr="00784E8E">
        <w:rPr>
          <w:rFonts w:eastAsia="Calibri"/>
          <w:sz w:val="28"/>
          <w:szCs w:val="28"/>
          <w:lang w:val="en-US"/>
        </w:rPr>
        <w:lastRenderedPageBreak/>
        <w:t xml:space="preserve">№15(6). -  </w:t>
      </w:r>
      <w:r w:rsidRPr="00784E8E">
        <w:rPr>
          <w:rFonts w:eastAsia="Calibri"/>
          <w:sz w:val="28"/>
          <w:szCs w:val="28"/>
        </w:rPr>
        <w:t>Р</w:t>
      </w:r>
      <w:r w:rsidRPr="00784E8E">
        <w:rPr>
          <w:rFonts w:eastAsia="Calibri"/>
          <w:sz w:val="28"/>
          <w:szCs w:val="28"/>
          <w:lang w:val="en-US"/>
        </w:rPr>
        <w:t xml:space="preserve">285-305.  </w:t>
      </w:r>
      <w:hyperlink r:id="rId72" w:history="1">
        <w:r w:rsidRPr="00784E8E">
          <w:rPr>
            <w:rStyle w:val="a6"/>
            <w:rFonts w:eastAsia="Calibri"/>
            <w:sz w:val="28"/>
            <w:szCs w:val="28"/>
            <w:lang w:val="en-US"/>
          </w:rPr>
          <w:t>https://doi.org/10.1016/0048-7333(86)90027-2</w:t>
        </w:r>
      </w:hyperlink>
      <w:r w:rsidR="007E6782" w:rsidRPr="00784E8E">
        <w:rPr>
          <w:rStyle w:val="a6"/>
          <w:rFonts w:eastAsia="Calibri"/>
          <w:sz w:val="28"/>
          <w:szCs w:val="28"/>
          <w:lang w:val="en-US"/>
        </w:rPr>
        <w:t xml:space="preserve">  </w:t>
      </w:r>
      <w:r w:rsidR="007E6782" w:rsidRPr="00784E8E">
        <w:rPr>
          <w:rStyle w:val="a6"/>
          <w:rFonts w:eastAsia="Calibri"/>
          <w:color w:val="auto"/>
          <w:sz w:val="28"/>
          <w:szCs w:val="28"/>
          <w:u w:val="none"/>
          <w:lang w:val="en-US"/>
        </w:rPr>
        <w:t>28.06.202</w:t>
      </w:r>
      <w:r w:rsidR="00A04676" w:rsidRPr="00784E8E">
        <w:rPr>
          <w:rStyle w:val="a6"/>
          <w:rFonts w:eastAsia="Calibri"/>
          <w:color w:val="auto"/>
          <w:sz w:val="28"/>
          <w:szCs w:val="28"/>
          <w:u w:val="none"/>
          <w:lang w:val="en-US"/>
        </w:rPr>
        <w:t>0</w:t>
      </w:r>
      <w:r w:rsidR="007E6782" w:rsidRPr="00784E8E">
        <w:rPr>
          <w:rStyle w:val="a6"/>
          <w:rFonts w:eastAsia="Calibri"/>
          <w:color w:val="auto"/>
          <w:sz w:val="28"/>
          <w:szCs w:val="28"/>
          <w:u w:val="none"/>
          <w:lang w:val="en-US"/>
        </w:rPr>
        <w:t>.</w:t>
      </w:r>
    </w:p>
    <w:p w14:paraId="5D2A0575" w14:textId="1CB4A2F8" w:rsidR="007123B8" w:rsidRPr="00784E8E" w:rsidRDefault="007123B8" w:rsidP="003C3670">
      <w:pPr>
        <w:widowControl w:val="0"/>
        <w:ind w:firstLine="567"/>
        <w:jc w:val="both"/>
        <w:rPr>
          <w:rFonts w:eastAsia="Calibri"/>
          <w:sz w:val="28"/>
          <w:szCs w:val="28"/>
          <w:lang w:val="en-US"/>
        </w:rPr>
      </w:pPr>
      <w:r w:rsidRPr="00784E8E">
        <w:rPr>
          <w:rFonts w:eastAsia="Calibri"/>
          <w:sz w:val="28"/>
          <w:szCs w:val="28"/>
          <w:lang w:val="en-US"/>
        </w:rPr>
        <w:t xml:space="preserve">30. Khanna, Tarun &amp; Palepu, Krishna. Winning in Emerging Markets: A Road Map for Strategy and Execution // NHRD Network Journal. - 2010. - №3(3). – </w:t>
      </w:r>
      <w:r w:rsidRPr="00784E8E">
        <w:rPr>
          <w:rFonts w:eastAsia="Calibri"/>
          <w:sz w:val="28"/>
          <w:szCs w:val="28"/>
        </w:rPr>
        <w:t>Р</w:t>
      </w:r>
      <w:r w:rsidRPr="00784E8E">
        <w:rPr>
          <w:rFonts w:eastAsia="Calibri"/>
          <w:sz w:val="28"/>
          <w:szCs w:val="28"/>
          <w:lang w:val="en-US"/>
        </w:rPr>
        <w:t xml:space="preserve">. 45-57. </w:t>
      </w:r>
      <w:hyperlink r:id="rId73" w:history="1">
        <w:r w:rsidRPr="00784E8E">
          <w:rPr>
            <w:rStyle w:val="a6"/>
            <w:rFonts w:eastAsia="Calibri"/>
            <w:sz w:val="28"/>
            <w:szCs w:val="28"/>
            <w:lang w:val="en-US"/>
          </w:rPr>
          <w:t>https://journals.sagepub.com/doi/10.1177/0974173920100316</w:t>
        </w:r>
      </w:hyperlink>
      <w:r w:rsidR="007E6782" w:rsidRPr="00784E8E">
        <w:rPr>
          <w:rStyle w:val="a6"/>
          <w:rFonts w:eastAsia="Calibri"/>
          <w:sz w:val="28"/>
          <w:szCs w:val="28"/>
          <w:lang w:val="en-US"/>
        </w:rPr>
        <w:t xml:space="preserve">  </w:t>
      </w:r>
      <w:r w:rsidR="007E6782" w:rsidRPr="00784E8E">
        <w:rPr>
          <w:rStyle w:val="a6"/>
          <w:rFonts w:eastAsia="Calibri"/>
          <w:color w:val="auto"/>
          <w:sz w:val="28"/>
          <w:szCs w:val="28"/>
          <w:u w:val="none"/>
          <w:lang w:val="en-US"/>
        </w:rPr>
        <w:t>17.07.202</w:t>
      </w:r>
      <w:r w:rsidR="00A04676" w:rsidRPr="00784E8E">
        <w:rPr>
          <w:rStyle w:val="a6"/>
          <w:rFonts w:eastAsia="Calibri"/>
          <w:color w:val="auto"/>
          <w:sz w:val="28"/>
          <w:szCs w:val="28"/>
          <w:u w:val="none"/>
          <w:lang w:val="en-US"/>
        </w:rPr>
        <w:t>0.</w:t>
      </w:r>
    </w:p>
    <w:p w14:paraId="30203BF2" w14:textId="28E811C7" w:rsidR="007123B8" w:rsidRPr="00784E8E" w:rsidRDefault="007123B8" w:rsidP="003C3670">
      <w:pPr>
        <w:widowControl w:val="0"/>
        <w:ind w:firstLine="567"/>
        <w:jc w:val="both"/>
        <w:rPr>
          <w:rFonts w:eastAsia="Calibri"/>
          <w:sz w:val="28"/>
          <w:szCs w:val="28"/>
          <w:lang w:val="en-US"/>
        </w:rPr>
      </w:pPr>
      <w:r w:rsidRPr="00784E8E">
        <w:rPr>
          <w:rFonts w:eastAsia="Calibri"/>
          <w:sz w:val="28"/>
          <w:szCs w:val="28"/>
          <w:lang w:val="en-US"/>
        </w:rPr>
        <w:t>31. Yoffie D.B., Cusumano M.A., Gawer A. The Business of Platforms: Strategy in the Age of Digital Competition, Innovation, and Power. // New York, NY: Harper Business. – 2019. – 320 p.</w:t>
      </w:r>
      <w:r w:rsidRPr="00784E8E">
        <w:rPr>
          <w:sz w:val="28"/>
          <w:szCs w:val="28"/>
          <w:lang w:val="en-US"/>
        </w:rPr>
        <w:t xml:space="preserve"> </w:t>
      </w:r>
      <w:hyperlink r:id="rId74" w:history="1">
        <w:r w:rsidRPr="00784E8E">
          <w:rPr>
            <w:rStyle w:val="a6"/>
            <w:rFonts w:eastAsia="Calibri"/>
            <w:sz w:val="28"/>
            <w:szCs w:val="28"/>
            <w:lang w:val="en-US"/>
          </w:rPr>
          <w:t>https://www.hbs.edu/faculty/Pages/item.aspx?num=56021</w:t>
        </w:r>
      </w:hyperlink>
      <w:r w:rsidR="007E6782" w:rsidRPr="00784E8E">
        <w:rPr>
          <w:rStyle w:val="a6"/>
          <w:rFonts w:eastAsia="Calibri"/>
          <w:sz w:val="28"/>
          <w:szCs w:val="28"/>
          <w:lang w:val="en-US"/>
        </w:rPr>
        <w:t xml:space="preserve"> </w:t>
      </w:r>
      <w:r w:rsidR="007E6782" w:rsidRPr="00784E8E">
        <w:rPr>
          <w:rStyle w:val="a6"/>
          <w:rFonts w:eastAsia="Calibri"/>
          <w:color w:val="auto"/>
          <w:sz w:val="28"/>
          <w:szCs w:val="28"/>
          <w:u w:val="none"/>
          <w:lang w:val="en-US"/>
        </w:rPr>
        <w:t>20.01.202</w:t>
      </w:r>
      <w:r w:rsidR="00A04676" w:rsidRPr="00784E8E">
        <w:rPr>
          <w:rStyle w:val="a6"/>
          <w:rFonts w:eastAsia="Calibri"/>
          <w:color w:val="auto"/>
          <w:sz w:val="28"/>
          <w:szCs w:val="28"/>
          <w:u w:val="none"/>
          <w:lang w:val="en-US"/>
        </w:rPr>
        <w:t>3</w:t>
      </w:r>
      <w:r w:rsidR="007E6782" w:rsidRPr="00784E8E">
        <w:rPr>
          <w:rStyle w:val="a6"/>
          <w:rFonts w:eastAsia="Calibri"/>
          <w:color w:val="auto"/>
          <w:sz w:val="28"/>
          <w:szCs w:val="28"/>
          <w:u w:val="none"/>
          <w:lang w:val="en-US"/>
        </w:rPr>
        <w:t>.</w:t>
      </w:r>
    </w:p>
    <w:p w14:paraId="5FA87034" w14:textId="77777777" w:rsidR="007123B8" w:rsidRPr="00784E8E" w:rsidRDefault="007123B8" w:rsidP="003C3670">
      <w:pPr>
        <w:widowControl w:val="0"/>
        <w:ind w:firstLine="567"/>
        <w:jc w:val="both"/>
        <w:rPr>
          <w:rFonts w:eastAsia="Calibri"/>
          <w:sz w:val="28"/>
          <w:szCs w:val="28"/>
        </w:rPr>
      </w:pPr>
      <w:r w:rsidRPr="00784E8E">
        <w:rPr>
          <w:rFonts w:eastAsia="Calibri"/>
          <w:sz w:val="28"/>
          <w:szCs w:val="28"/>
          <w:lang w:val="en-US"/>
        </w:rPr>
        <w:t xml:space="preserve">32. Bachtiar, Nia Kurniati &amp; Setiawan, Agus &amp; Prasetya, Galih &amp; Kijkasiwat, Ploypailin. Business resilience and growth strategy transformation post crisis. // Journal of Innovation and Entrepreneurship.  </w:t>
      </w:r>
      <w:r w:rsidRPr="00784E8E">
        <w:rPr>
          <w:rFonts w:eastAsia="Calibri"/>
          <w:sz w:val="28"/>
          <w:szCs w:val="28"/>
        </w:rPr>
        <w:t>-2023. - 10.1186/</w:t>
      </w:r>
      <w:r w:rsidRPr="00784E8E">
        <w:rPr>
          <w:rFonts w:eastAsia="Calibri"/>
          <w:sz w:val="28"/>
          <w:szCs w:val="28"/>
          <w:lang w:val="en-US"/>
        </w:rPr>
        <w:t>s</w:t>
      </w:r>
      <w:r w:rsidRPr="00784E8E">
        <w:rPr>
          <w:rFonts w:eastAsia="Calibri"/>
          <w:sz w:val="28"/>
          <w:szCs w:val="28"/>
        </w:rPr>
        <w:t>13731-023-00345-5.</w:t>
      </w:r>
    </w:p>
    <w:p w14:paraId="5BE56B0F" w14:textId="6FA08D3F" w:rsidR="007123B8" w:rsidRPr="00784E8E" w:rsidRDefault="007123B8" w:rsidP="003C3670">
      <w:pPr>
        <w:widowControl w:val="0"/>
        <w:ind w:firstLine="567"/>
        <w:jc w:val="both"/>
        <w:rPr>
          <w:rFonts w:eastAsia="Calibri"/>
          <w:color w:val="0000FF"/>
          <w:sz w:val="28"/>
          <w:szCs w:val="28"/>
          <w:u w:val="single"/>
        </w:rPr>
      </w:pPr>
      <w:r w:rsidRPr="00784E8E">
        <w:rPr>
          <w:rFonts w:eastAsia="Calibri"/>
          <w:sz w:val="28"/>
          <w:szCs w:val="28"/>
        </w:rPr>
        <w:t>33. Казахстан: Ускорение экономической диверсификации // Под редакцией Кима Андерсона, Джованни Капаннелли, Эдисона Гентинга и Киёши Танигучи. - 2018. - №08. – С.258</w:t>
      </w:r>
      <w:r w:rsidRPr="00784E8E">
        <w:rPr>
          <w:sz w:val="28"/>
          <w:szCs w:val="28"/>
        </w:rPr>
        <w:t xml:space="preserve"> </w:t>
      </w:r>
      <w:hyperlink r:id="rId75" w:history="1">
        <w:r w:rsidRPr="00784E8E">
          <w:rPr>
            <w:rStyle w:val="a6"/>
            <w:rFonts w:eastAsia="Calibri"/>
            <w:sz w:val="28"/>
            <w:szCs w:val="28"/>
            <w:lang w:val="en-US"/>
          </w:rPr>
          <w:t>https</w:t>
        </w:r>
        <w:r w:rsidRPr="00784E8E">
          <w:rPr>
            <w:rStyle w:val="a6"/>
            <w:rFonts w:eastAsia="Calibri"/>
            <w:sz w:val="28"/>
            <w:szCs w:val="28"/>
          </w:rPr>
          <w:t>://</w:t>
        </w:r>
        <w:r w:rsidRPr="00784E8E">
          <w:rPr>
            <w:rStyle w:val="a6"/>
            <w:rFonts w:eastAsia="Calibri"/>
            <w:sz w:val="28"/>
            <w:szCs w:val="28"/>
            <w:lang w:val="en-US"/>
          </w:rPr>
          <w:t>www</w:t>
        </w:r>
        <w:r w:rsidRPr="00784E8E">
          <w:rPr>
            <w:rStyle w:val="a6"/>
            <w:rFonts w:eastAsia="Calibri"/>
            <w:sz w:val="28"/>
            <w:szCs w:val="28"/>
          </w:rPr>
          <w:t>.</w:t>
        </w:r>
        <w:r w:rsidRPr="00784E8E">
          <w:rPr>
            <w:rStyle w:val="a6"/>
            <w:rFonts w:eastAsia="Calibri"/>
            <w:sz w:val="28"/>
            <w:szCs w:val="28"/>
            <w:lang w:val="en-US"/>
          </w:rPr>
          <w:t>adb</w:t>
        </w:r>
        <w:r w:rsidRPr="00784E8E">
          <w:rPr>
            <w:rStyle w:val="a6"/>
            <w:rFonts w:eastAsia="Calibri"/>
            <w:sz w:val="28"/>
            <w:szCs w:val="28"/>
          </w:rPr>
          <w:t>.</w:t>
        </w:r>
        <w:r w:rsidRPr="00784E8E">
          <w:rPr>
            <w:rStyle w:val="a6"/>
            <w:rFonts w:eastAsia="Calibri"/>
            <w:sz w:val="28"/>
            <w:szCs w:val="28"/>
            <w:lang w:val="en-US"/>
          </w:rPr>
          <w:t>org</w:t>
        </w:r>
        <w:r w:rsidRPr="00784E8E">
          <w:rPr>
            <w:rStyle w:val="a6"/>
            <w:rFonts w:eastAsia="Calibri"/>
            <w:sz w:val="28"/>
            <w:szCs w:val="28"/>
          </w:rPr>
          <w:t>/</w:t>
        </w:r>
        <w:r w:rsidRPr="00784E8E">
          <w:rPr>
            <w:rStyle w:val="a6"/>
            <w:rFonts w:eastAsia="Calibri"/>
            <w:sz w:val="28"/>
            <w:szCs w:val="28"/>
            <w:lang w:val="en-US"/>
          </w:rPr>
          <w:t>sites</w:t>
        </w:r>
        <w:r w:rsidRPr="00784E8E">
          <w:rPr>
            <w:rStyle w:val="a6"/>
            <w:rFonts w:eastAsia="Calibri"/>
            <w:sz w:val="28"/>
            <w:szCs w:val="28"/>
          </w:rPr>
          <w:t>/</w:t>
        </w:r>
        <w:r w:rsidRPr="00784E8E">
          <w:rPr>
            <w:rStyle w:val="a6"/>
            <w:rFonts w:eastAsia="Calibri"/>
            <w:sz w:val="28"/>
            <w:szCs w:val="28"/>
            <w:lang w:val="en-US"/>
          </w:rPr>
          <w:t>default</w:t>
        </w:r>
        <w:r w:rsidRPr="00784E8E">
          <w:rPr>
            <w:rStyle w:val="a6"/>
            <w:rFonts w:eastAsia="Calibri"/>
            <w:sz w:val="28"/>
            <w:szCs w:val="28"/>
          </w:rPr>
          <w:t>/</w:t>
        </w:r>
        <w:r w:rsidRPr="00784E8E">
          <w:rPr>
            <w:rStyle w:val="a6"/>
            <w:rFonts w:eastAsia="Calibri"/>
            <w:sz w:val="28"/>
            <w:szCs w:val="28"/>
            <w:lang w:val="en-US"/>
          </w:rPr>
          <w:t>files</w:t>
        </w:r>
        <w:r w:rsidRPr="00784E8E">
          <w:rPr>
            <w:rStyle w:val="a6"/>
            <w:rFonts w:eastAsia="Calibri"/>
            <w:sz w:val="28"/>
            <w:szCs w:val="28"/>
          </w:rPr>
          <w:t>/</w:t>
        </w:r>
        <w:r w:rsidRPr="00784E8E">
          <w:rPr>
            <w:rStyle w:val="a6"/>
            <w:rFonts w:eastAsia="Calibri"/>
            <w:sz w:val="28"/>
            <w:szCs w:val="28"/>
            <w:lang w:val="en-US"/>
          </w:rPr>
          <w:t>publication</w:t>
        </w:r>
        <w:r w:rsidRPr="00784E8E">
          <w:rPr>
            <w:rStyle w:val="a6"/>
            <w:rFonts w:eastAsia="Calibri"/>
            <w:sz w:val="28"/>
            <w:szCs w:val="28"/>
          </w:rPr>
          <w:t>/445446/</w:t>
        </w:r>
        <w:r w:rsidRPr="00784E8E">
          <w:rPr>
            <w:rStyle w:val="a6"/>
            <w:rFonts w:eastAsia="Calibri"/>
            <w:sz w:val="28"/>
            <w:szCs w:val="28"/>
            <w:lang w:val="en-US"/>
          </w:rPr>
          <w:t>kazakhstan</w:t>
        </w:r>
        <w:r w:rsidRPr="00784E8E">
          <w:rPr>
            <w:rStyle w:val="a6"/>
            <w:rFonts w:eastAsia="Calibri"/>
            <w:sz w:val="28"/>
            <w:szCs w:val="28"/>
          </w:rPr>
          <w:t>-</w:t>
        </w:r>
        <w:r w:rsidRPr="00784E8E">
          <w:rPr>
            <w:rStyle w:val="a6"/>
            <w:rFonts w:eastAsia="Calibri"/>
            <w:sz w:val="28"/>
            <w:szCs w:val="28"/>
            <w:lang w:val="en-US"/>
          </w:rPr>
          <w:t>economic</w:t>
        </w:r>
        <w:r w:rsidRPr="00784E8E">
          <w:rPr>
            <w:rStyle w:val="a6"/>
            <w:rFonts w:eastAsia="Calibri"/>
            <w:sz w:val="28"/>
            <w:szCs w:val="28"/>
          </w:rPr>
          <w:t>-</w:t>
        </w:r>
        <w:r w:rsidRPr="00784E8E">
          <w:rPr>
            <w:rStyle w:val="a6"/>
            <w:rFonts w:eastAsia="Calibri"/>
            <w:sz w:val="28"/>
            <w:szCs w:val="28"/>
            <w:lang w:val="en-US"/>
          </w:rPr>
          <w:t>diversification</w:t>
        </w:r>
        <w:r w:rsidRPr="00784E8E">
          <w:rPr>
            <w:rStyle w:val="a6"/>
            <w:rFonts w:eastAsia="Calibri"/>
            <w:sz w:val="28"/>
            <w:szCs w:val="28"/>
          </w:rPr>
          <w:t>-</w:t>
        </w:r>
        <w:r w:rsidRPr="00784E8E">
          <w:rPr>
            <w:rStyle w:val="a6"/>
            <w:rFonts w:eastAsia="Calibri"/>
            <w:sz w:val="28"/>
            <w:szCs w:val="28"/>
            <w:lang w:val="en-US"/>
          </w:rPr>
          <w:t>ru</w:t>
        </w:r>
        <w:r w:rsidRPr="00784E8E">
          <w:rPr>
            <w:rStyle w:val="a6"/>
            <w:rFonts w:eastAsia="Calibri"/>
            <w:sz w:val="28"/>
            <w:szCs w:val="28"/>
          </w:rPr>
          <w:t>_0.</w:t>
        </w:r>
        <w:r w:rsidRPr="00784E8E">
          <w:rPr>
            <w:rStyle w:val="a6"/>
            <w:rFonts w:eastAsia="Calibri"/>
            <w:sz w:val="28"/>
            <w:szCs w:val="28"/>
            <w:lang w:val="en-US"/>
          </w:rPr>
          <w:t>pdf</w:t>
        </w:r>
      </w:hyperlink>
      <w:r w:rsidR="007E6782" w:rsidRPr="00784E8E">
        <w:rPr>
          <w:rStyle w:val="a6"/>
          <w:rFonts w:eastAsia="Calibri"/>
          <w:sz w:val="28"/>
          <w:szCs w:val="28"/>
        </w:rPr>
        <w:t xml:space="preserve"> </w:t>
      </w:r>
      <w:r w:rsidR="00946AC3" w:rsidRPr="00784E8E">
        <w:rPr>
          <w:rStyle w:val="a6"/>
          <w:rFonts w:eastAsia="Calibri"/>
          <w:sz w:val="28"/>
          <w:szCs w:val="28"/>
        </w:rPr>
        <w:t xml:space="preserve"> </w:t>
      </w:r>
      <w:r w:rsidR="007E6782" w:rsidRPr="00784E8E">
        <w:rPr>
          <w:rStyle w:val="a6"/>
          <w:rFonts w:eastAsia="Calibri"/>
          <w:color w:val="auto"/>
          <w:sz w:val="28"/>
          <w:szCs w:val="28"/>
          <w:u w:val="none"/>
        </w:rPr>
        <w:t>20.08.202</w:t>
      </w:r>
      <w:r w:rsidR="00A04676" w:rsidRPr="00784E8E">
        <w:rPr>
          <w:rStyle w:val="a6"/>
          <w:rFonts w:eastAsia="Calibri"/>
          <w:color w:val="auto"/>
          <w:sz w:val="28"/>
          <w:szCs w:val="28"/>
          <w:u w:val="none"/>
        </w:rPr>
        <w:t>2</w:t>
      </w:r>
      <w:r w:rsidR="007E6782" w:rsidRPr="00784E8E">
        <w:rPr>
          <w:rStyle w:val="a6"/>
          <w:rFonts w:eastAsia="Calibri"/>
          <w:color w:val="auto"/>
          <w:sz w:val="28"/>
          <w:szCs w:val="28"/>
          <w:u w:val="none"/>
        </w:rPr>
        <w:t>.</w:t>
      </w:r>
    </w:p>
    <w:p w14:paraId="0B48F512" w14:textId="77777777" w:rsidR="007123B8" w:rsidRPr="00784E8E" w:rsidRDefault="007123B8" w:rsidP="003C3670">
      <w:pPr>
        <w:widowControl w:val="0"/>
        <w:ind w:firstLine="567"/>
        <w:jc w:val="both"/>
        <w:rPr>
          <w:rFonts w:eastAsia="Calibri"/>
          <w:sz w:val="28"/>
          <w:szCs w:val="28"/>
        </w:rPr>
      </w:pPr>
      <w:r w:rsidRPr="00784E8E">
        <w:rPr>
          <w:rFonts w:eastAsia="Calibri"/>
          <w:sz w:val="28"/>
          <w:szCs w:val="28"/>
        </w:rPr>
        <w:t xml:space="preserve">34. Иманбаев Б.Б. Диверсификация экономики Казахстана и формирование глобальных трендов его дальнейшего развития //Вестник РГГУ. Серия «Экономика. Управление. Право». - 2019. - №2. - С.69–80. </w:t>
      </w:r>
    </w:p>
    <w:p w14:paraId="08EE661F" w14:textId="77777777" w:rsidR="007123B8" w:rsidRPr="00784E8E" w:rsidRDefault="007123B8" w:rsidP="003C3670">
      <w:pPr>
        <w:widowControl w:val="0"/>
        <w:ind w:firstLine="567"/>
        <w:jc w:val="both"/>
        <w:rPr>
          <w:rFonts w:eastAsia="Calibri"/>
          <w:sz w:val="28"/>
          <w:szCs w:val="28"/>
        </w:rPr>
      </w:pPr>
      <w:r w:rsidRPr="00784E8E">
        <w:rPr>
          <w:rFonts w:eastAsia="Calibri"/>
          <w:sz w:val="28"/>
          <w:szCs w:val="28"/>
        </w:rPr>
        <w:t xml:space="preserve">35. Калыбекова, Д. Цифровизация Казахстана как ключевой фактор экономического развития в условиях модернизации. Вестник КазНУ. Серия международные отношения и международное право, - 2018. - №82(2). – С.152–159. </w:t>
      </w:r>
    </w:p>
    <w:p w14:paraId="3CD057AD" w14:textId="77777777" w:rsidR="007123B8" w:rsidRPr="00784E8E" w:rsidRDefault="007123B8" w:rsidP="003C3670">
      <w:pPr>
        <w:pStyle w:val="a3"/>
        <w:widowControl w:val="0"/>
        <w:shd w:val="clear" w:color="auto" w:fill="FFFFFF"/>
        <w:spacing w:before="0" w:beforeAutospacing="0" w:after="0" w:afterAutospacing="0"/>
        <w:ind w:firstLine="709"/>
        <w:jc w:val="both"/>
        <w:rPr>
          <w:rStyle w:val="a6"/>
          <w:color w:val="auto"/>
          <w:sz w:val="28"/>
          <w:szCs w:val="28"/>
          <w:u w:val="none"/>
        </w:rPr>
      </w:pPr>
      <w:r w:rsidRPr="00784E8E">
        <w:rPr>
          <w:rFonts w:eastAsia="Calibri"/>
          <w:sz w:val="28"/>
          <w:szCs w:val="28"/>
        </w:rPr>
        <w:t>36. Бакауов Б.Ж., Баяндин М.А. Современное состояние транспортной инфраструктуры г. Павлодара //</w:t>
      </w:r>
      <w:r w:rsidRPr="00784E8E">
        <w:rPr>
          <w:sz w:val="28"/>
          <w:szCs w:val="28"/>
        </w:rPr>
        <w:t xml:space="preserve"> Вестник Инновационного Евразийского университета. - 2016. - № 2. – С.58-65</w:t>
      </w:r>
    </w:p>
    <w:p w14:paraId="1FC06C54" w14:textId="77777777" w:rsidR="007123B8" w:rsidRPr="00784E8E" w:rsidRDefault="007123B8" w:rsidP="003C3670">
      <w:pPr>
        <w:widowControl w:val="0"/>
        <w:ind w:firstLine="567"/>
        <w:jc w:val="both"/>
        <w:rPr>
          <w:rStyle w:val="a6"/>
          <w:sz w:val="28"/>
          <w:szCs w:val="28"/>
          <w:lang w:val="kk-KZ"/>
        </w:rPr>
      </w:pPr>
      <w:r w:rsidRPr="00784E8E">
        <w:rPr>
          <w:rStyle w:val="a6"/>
          <w:rFonts w:eastAsia="Calibri"/>
          <w:color w:val="auto"/>
          <w:sz w:val="28"/>
          <w:szCs w:val="28"/>
          <w:u w:val="none"/>
          <w:lang w:val="en-US"/>
        </w:rPr>
        <w:t>37.</w:t>
      </w:r>
      <w:r w:rsidRPr="00784E8E">
        <w:rPr>
          <w:sz w:val="28"/>
          <w:szCs w:val="28"/>
          <w:lang w:val="kk-KZ"/>
        </w:rPr>
        <w:t xml:space="preserve"> Чемирбаева М.Б., Болтаева А.Ж., Калганбаев Н.А. </w:t>
      </w:r>
      <w:r w:rsidRPr="00784E8E">
        <w:rPr>
          <w:sz w:val="28"/>
          <w:szCs w:val="28"/>
          <w:lang w:val="en-US"/>
        </w:rPr>
        <w:t xml:space="preserve">Analysis of production diversification features of industrial enterprises of the republic of Kazakhstan and foreign countries. // </w:t>
      </w:r>
      <w:r w:rsidRPr="00784E8E">
        <w:rPr>
          <w:sz w:val="28"/>
          <w:szCs w:val="28"/>
          <w:lang w:val="kk-KZ"/>
        </w:rPr>
        <w:t>«Статистика, учет и аудит». А.:ИП «Издательско-полиграфический центр Роза». - 2020. – №4(79). -C.102-106</w:t>
      </w:r>
      <w:r w:rsidRPr="00784E8E">
        <w:rPr>
          <w:sz w:val="28"/>
          <w:szCs w:val="28"/>
        </w:rPr>
        <w:t xml:space="preserve"> </w:t>
      </w:r>
    </w:p>
    <w:p w14:paraId="34089C3F" w14:textId="26059309" w:rsidR="007123B8" w:rsidRPr="00784E8E" w:rsidRDefault="007123B8" w:rsidP="003C3670">
      <w:pPr>
        <w:pStyle w:val="1"/>
        <w:keepNext w:val="0"/>
        <w:widowControl w:val="0"/>
        <w:ind w:firstLine="567"/>
        <w:jc w:val="both"/>
        <w:rPr>
          <w:sz w:val="28"/>
          <w:szCs w:val="28"/>
          <w:lang w:val="kk-KZ"/>
        </w:rPr>
      </w:pPr>
      <w:r w:rsidRPr="00784E8E">
        <w:rPr>
          <w:rStyle w:val="a6"/>
          <w:color w:val="auto"/>
          <w:sz w:val="28"/>
          <w:szCs w:val="28"/>
          <w:u w:val="none"/>
          <w:lang w:val="kk-KZ"/>
        </w:rPr>
        <w:t xml:space="preserve">38. Чемирбаева М.Б. </w:t>
      </w:r>
      <w:r w:rsidRPr="00784E8E">
        <w:rPr>
          <w:sz w:val="28"/>
          <w:szCs w:val="28"/>
          <w:lang w:val="kk-KZ"/>
        </w:rPr>
        <w:t xml:space="preserve">Диверсификация пищевой промышленности Казахстана в условиях глобализации.  // </w:t>
      </w:r>
      <w:r w:rsidRPr="00784E8E">
        <w:rPr>
          <w:color w:val="222222"/>
          <w:sz w:val="28"/>
          <w:szCs w:val="28"/>
          <w:shd w:val="clear" w:color="auto" w:fill="FFFFFF"/>
          <w:lang w:val="kk-KZ"/>
        </w:rPr>
        <w:t>«International relations and international law Journal»,</w:t>
      </w:r>
      <w:r w:rsidRPr="00784E8E">
        <w:rPr>
          <w:sz w:val="28"/>
          <w:szCs w:val="28"/>
          <w:lang w:val="kk-KZ"/>
        </w:rPr>
        <w:t xml:space="preserve"> А: </w:t>
      </w:r>
      <w:r w:rsidRPr="00784E8E">
        <w:rPr>
          <w:sz w:val="28"/>
          <w:szCs w:val="28"/>
          <w:shd w:val="clear" w:color="auto" w:fill="FFFFFF"/>
          <w:lang w:val="kk-KZ"/>
        </w:rPr>
        <w:t xml:space="preserve">«Издательство «Қазақ университеті». - </w:t>
      </w:r>
      <w:r w:rsidRPr="00784E8E">
        <w:rPr>
          <w:sz w:val="28"/>
          <w:szCs w:val="28"/>
          <w:lang w:val="kk-KZ"/>
        </w:rPr>
        <w:t xml:space="preserve">2018.-  № 3(83). – C.88-101. </w:t>
      </w:r>
      <w:hyperlink r:id="rId76" w:history="1">
        <w:r w:rsidRPr="00784E8E">
          <w:rPr>
            <w:rStyle w:val="a6"/>
            <w:sz w:val="28"/>
            <w:szCs w:val="28"/>
            <w:lang w:val="kk-KZ"/>
          </w:rPr>
          <w:t>https://bulletin-ir-law.kaznu.kz/index.php/1-mo/article/view/814</w:t>
        </w:r>
      </w:hyperlink>
      <w:r w:rsidR="007E6782" w:rsidRPr="00784E8E">
        <w:rPr>
          <w:rStyle w:val="a6"/>
          <w:sz w:val="28"/>
          <w:szCs w:val="28"/>
          <w:lang w:val="kk-KZ"/>
        </w:rPr>
        <w:t xml:space="preserve"> </w:t>
      </w:r>
      <w:r w:rsidR="007E6782" w:rsidRPr="00784E8E">
        <w:rPr>
          <w:rStyle w:val="a6"/>
          <w:color w:val="auto"/>
          <w:sz w:val="28"/>
          <w:szCs w:val="28"/>
          <w:u w:val="none"/>
          <w:lang w:val="kk-KZ"/>
        </w:rPr>
        <w:t>01.11.202</w:t>
      </w:r>
      <w:r w:rsidR="00A04676" w:rsidRPr="00784E8E">
        <w:rPr>
          <w:rStyle w:val="a6"/>
          <w:color w:val="auto"/>
          <w:sz w:val="28"/>
          <w:szCs w:val="28"/>
          <w:u w:val="none"/>
          <w:lang w:val="kk-KZ"/>
        </w:rPr>
        <w:t>2</w:t>
      </w:r>
      <w:r w:rsidR="007E6782" w:rsidRPr="00784E8E">
        <w:rPr>
          <w:rStyle w:val="a6"/>
          <w:color w:val="auto"/>
          <w:sz w:val="28"/>
          <w:szCs w:val="28"/>
          <w:u w:val="none"/>
          <w:lang w:val="kk-KZ"/>
        </w:rPr>
        <w:t>.</w:t>
      </w:r>
    </w:p>
    <w:p w14:paraId="495EEC89" w14:textId="2F347B89" w:rsidR="007123B8" w:rsidRPr="00784E8E" w:rsidRDefault="007123B8" w:rsidP="003C3670">
      <w:pPr>
        <w:widowControl w:val="0"/>
        <w:shd w:val="clear" w:color="auto" w:fill="FFFFFF"/>
        <w:ind w:firstLine="522"/>
        <w:jc w:val="both"/>
        <w:rPr>
          <w:sz w:val="28"/>
          <w:szCs w:val="28"/>
        </w:rPr>
      </w:pPr>
      <w:r w:rsidRPr="00784E8E">
        <w:rPr>
          <w:sz w:val="28"/>
          <w:szCs w:val="28"/>
          <w:lang w:val="kk-KZ"/>
        </w:rPr>
        <w:t xml:space="preserve">39. </w:t>
      </w:r>
      <w:r w:rsidRPr="00784E8E">
        <w:rPr>
          <w:color w:val="222222"/>
          <w:sz w:val="28"/>
          <w:szCs w:val="28"/>
          <w:shd w:val="clear" w:color="auto" w:fill="FFFFFF"/>
        </w:rPr>
        <w:t xml:space="preserve">Чемирбаева М.Б., Малгараева Ж., Азаматова А.  </w:t>
      </w:r>
      <w:r w:rsidRPr="00784E8E">
        <w:rPr>
          <w:sz w:val="28"/>
          <w:szCs w:val="28"/>
          <w:lang w:val="en-US"/>
        </w:rPr>
        <w:t>Economic strategy of diversification of enterprise activities under conditions of globalization // «</w:t>
      </w:r>
      <w:hyperlink r:id="rId77" w:history="1">
        <w:r w:rsidRPr="00784E8E">
          <w:rPr>
            <w:rStyle w:val="roboto-bold"/>
            <w:sz w:val="28"/>
            <w:szCs w:val="28"/>
            <w:lang w:val="en-US"/>
          </w:rPr>
          <w:t xml:space="preserve">Entrepreneurship and Sustainability Issues» -2020. - №8.2(65). - </w:t>
        </w:r>
        <w:r w:rsidRPr="00784E8E">
          <w:rPr>
            <w:rStyle w:val="roboto-bold"/>
            <w:sz w:val="28"/>
            <w:szCs w:val="28"/>
          </w:rPr>
          <w:t>С</w:t>
        </w:r>
        <w:r w:rsidRPr="00784E8E">
          <w:rPr>
            <w:rStyle w:val="roboto-bold"/>
            <w:sz w:val="28"/>
            <w:szCs w:val="28"/>
            <w:lang w:val="en-US"/>
          </w:rPr>
          <w:t xml:space="preserve">.1083-1102. </w:t>
        </w:r>
      </w:hyperlink>
      <w:r w:rsidRPr="00784E8E">
        <w:rPr>
          <w:sz w:val="28"/>
          <w:szCs w:val="28"/>
          <w:lang w:val="en-US"/>
        </w:rPr>
        <w:t xml:space="preserve"> </w:t>
      </w:r>
      <w:r w:rsidRPr="00784E8E">
        <w:rPr>
          <w:color w:val="555555"/>
          <w:sz w:val="28"/>
          <w:szCs w:val="28"/>
          <w:shd w:val="clear" w:color="auto" w:fill="FFFFFF"/>
          <w:lang w:val="en-US"/>
        </w:rPr>
        <w:t xml:space="preserve"> </w:t>
      </w:r>
      <w:hyperlink r:id="rId78" w:tgtFrame="_blank" w:history="1">
        <w:r w:rsidRPr="00784E8E">
          <w:rPr>
            <w:color w:val="23527C"/>
            <w:sz w:val="28"/>
            <w:szCs w:val="28"/>
            <w:u w:val="single"/>
            <w:shd w:val="clear" w:color="auto" w:fill="FFFFFF"/>
          </w:rPr>
          <w:t>https://doi.org/10.9770/jesi.2020.8.2(65)</w:t>
        </w:r>
      </w:hyperlink>
      <w:r w:rsidR="007E6782" w:rsidRPr="00784E8E">
        <w:rPr>
          <w:sz w:val="28"/>
          <w:szCs w:val="28"/>
        </w:rPr>
        <w:t xml:space="preserve"> 10.06.202</w:t>
      </w:r>
      <w:r w:rsidR="00A04676" w:rsidRPr="00784E8E">
        <w:rPr>
          <w:sz w:val="28"/>
          <w:szCs w:val="28"/>
        </w:rPr>
        <w:t>3</w:t>
      </w:r>
      <w:r w:rsidR="007E6782" w:rsidRPr="00784E8E">
        <w:rPr>
          <w:sz w:val="28"/>
          <w:szCs w:val="28"/>
        </w:rPr>
        <w:t>.</w:t>
      </w:r>
    </w:p>
    <w:p w14:paraId="59A520D4" w14:textId="77777777" w:rsidR="007123B8" w:rsidRPr="00784E8E" w:rsidRDefault="007123B8" w:rsidP="003C3670">
      <w:pPr>
        <w:widowControl w:val="0"/>
        <w:ind w:firstLine="567"/>
        <w:jc w:val="both"/>
        <w:rPr>
          <w:sz w:val="28"/>
          <w:szCs w:val="28"/>
        </w:rPr>
      </w:pPr>
      <w:r w:rsidRPr="00784E8E">
        <w:rPr>
          <w:rFonts w:eastAsia="Calibri"/>
          <w:sz w:val="28"/>
          <w:szCs w:val="28"/>
        </w:rPr>
        <w:t>40. Каримбаева Г.Ж</w:t>
      </w:r>
      <w:r w:rsidRPr="00784E8E">
        <w:rPr>
          <w:rFonts w:eastAsia="Calibri"/>
          <w:sz w:val="28"/>
          <w:szCs w:val="28"/>
          <w:lang w:val="kk-KZ"/>
        </w:rPr>
        <w:t>.,</w:t>
      </w:r>
      <w:r w:rsidRPr="00784E8E">
        <w:rPr>
          <w:rFonts w:eastAsia="Calibri"/>
          <w:sz w:val="28"/>
          <w:szCs w:val="28"/>
        </w:rPr>
        <w:t xml:space="preserve"> Сабирова Р.К</w:t>
      </w:r>
      <w:r w:rsidRPr="00784E8E">
        <w:rPr>
          <w:rFonts w:eastAsia="Calibri"/>
          <w:sz w:val="28"/>
          <w:szCs w:val="28"/>
          <w:lang w:val="kk-KZ"/>
        </w:rPr>
        <w:t>.,</w:t>
      </w:r>
      <w:r w:rsidRPr="00784E8E">
        <w:rPr>
          <w:rFonts w:eastAsia="Calibri"/>
          <w:sz w:val="28"/>
          <w:szCs w:val="28"/>
        </w:rPr>
        <w:t xml:space="preserve"> Муканова М.А</w:t>
      </w:r>
      <w:r w:rsidRPr="00784E8E">
        <w:rPr>
          <w:rFonts w:eastAsia="Calibri"/>
          <w:sz w:val="28"/>
          <w:szCs w:val="28"/>
          <w:lang w:val="kk-KZ"/>
        </w:rPr>
        <w:t>.,</w:t>
      </w:r>
      <w:r w:rsidRPr="00784E8E">
        <w:rPr>
          <w:rFonts w:eastAsia="Calibri"/>
          <w:sz w:val="28"/>
          <w:szCs w:val="28"/>
        </w:rPr>
        <w:t xml:space="preserve"> Кусаинова, Э.Б. Диверсификация экономики Казахстана  </w:t>
      </w:r>
      <w:r w:rsidRPr="00784E8E">
        <w:rPr>
          <w:sz w:val="28"/>
          <w:szCs w:val="28"/>
          <w:lang w:val="kk-KZ"/>
        </w:rPr>
        <w:t xml:space="preserve">//  </w:t>
      </w:r>
      <w:r w:rsidRPr="00784E8E">
        <w:rPr>
          <w:rFonts w:eastAsia="Calibri"/>
          <w:sz w:val="28"/>
          <w:szCs w:val="28"/>
        </w:rPr>
        <w:t xml:space="preserve">Вестник Казахского университета экономики, финансов и международной торговли. - 2022. - №1 (46). – С.8-14 </w:t>
      </w:r>
    </w:p>
    <w:p w14:paraId="2EE955C9" w14:textId="77777777" w:rsidR="007123B8" w:rsidRPr="00784E8E" w:rsidRDefault="007123B8" w:rsidP="003C3670">
      <w:pPr>
        <w:widowControl w:val="0"/>
        <w:ind w:firstLine="567"/>
        <w:jc w:val="both"/>
        <w:rPr>
          <w:rFonts w:eastAsia="Calibri"/>
          <w:sz w:val="28"/>
          <w:szCs w:val="28"/>
        </w:rPr>
      </w:pPr>
      <w:r w:rsidRPr="00784E8E">
        <w:rPr>
          <w:rFonts w:eastAsia="Calibri"/>
          <w:sz w:val="28"/>
          <w:szCs w:val="28"/>
        </w:rPr>
        <w:t xml:space="preserve">41. Алимбетов У.С., Зейнелова Г.З., Ордабаева М.А. Диверсификация производства промышленных предприятий Казахстана //Экономика, Статистика и Информатика, </w:t>
      </w:r>
      <w:r w:rsidRPr="00784E8E">
        <w:rPr>
          <w:sz w:val="28"/>
          <w:szCs w:val="28"/>
        </w:rPr>
        <w:t xml:space="preserve">2014. - №5. – С. 3- 7. </w:t>
      </w:r>
    </w:p>
    <w:p w14:paraId="488CC1A8" w14:textId="46C40A10" w:rsidR="007123B8" w:rsidRPr="00784E8E" w:rsidRDefault="007123B8" w:rsidP="003C3670">
      <w:pPr>
        <w:widowControl w:val="0"/>
        <w:ind w:firstLine="567"/>
        <w:jc w:val="both"/>
        <w:rPr>
          <w:rFonts w:eastAsia="Calibri"/>
          <w:sz w:val="28"/>
          <w:szCs w:val="28"/>
        </w:rPr>
      </w:pPr>
      <w:r w:rsidRPr="00784E8E">
        <w:rPr>
          <w:rFonts w:eastAsia="Calibri"/>
          <w:sz w:val="28"/>
          <w:szCs w:val="28"/>
          <w:lang w:val="en-US"/>
        </w:rPr>
        <w:t>42. Gelb A. Economic Diversification in Resource-Rich Countries.//</w:t>
      </w:r>
      <w:r w:rsidRPr="00784E8E">
        <w:rPr>
          <w:sz w:val="28"/>
          <w:szCs w:val="28"/>
          <w:lang w:val="en-US"/>
        </w:rPr>
        <w:t xml:space="preserve"> </w:t>
      </w:r>
      <w:hyperlink r:id="rId79" w:history="1">
        <w:r w:rsidRPr="00784E8E">
          <w:rPr>
            <w:rStyle w:val="a6"/>
            <w:rFonts w:eastAsia="Calibri"/>
            <w:sz w:val="28"/>
            <w:szCs w:val="28"/>
          </w:rPr>
          <w:t>https://www.imf.org/external/np/seminars/eng/2010/afrfin/pdf/gelb2.pdf</w:t>
        </w:r>
      </w:hyperlink>
      <w:r w:rsidR="007E6782" w:rsidRPr="00784E8E">
        <w:rPr>
          <w:rStyle w:val="a6"/>
          <w:rFonts w:eastAsia="Calibri"/>
          <w:sz w:val="28"/>
          <w:szCs w:val="28"/>
        </w:rPr>
        <w:t xml:space="preserve"> </w:t>
      </w:r>
      <w:r w:rsidR="007E6782" w:rsidRPr="00784E8E">
        <w:rPr>
          <w:rStyle w:val="a6"/>
          <w:rFonts w:eastAsia="Calibri"/>
          <w:color w:val="auto"/>
          <w:sz w:val="28"/>
          <w:szCs w:val="28"/>
          <w:u w:val="none"/>
        </w:rPr>
        <w:t>15.11.2024.</w:t>
      </w:r>
    </w:p>
    <w:p w14:paraId="5AEE285D" w14:textId="21614B1D" w:rsidR="007123B8" w:rsidRPr="00784E8E" w:rsidRDefault="007123B8" w:rsidP="003C3670">
      <w:pPr>
        <w:widowControl w:val="0"/>
        <w:ind w:firstLine="567"/>
        <w:jc w:val="both"/>
        <w:rPr>
          <w:rFonts w:eastAsia="Calibri"/>
          <w:sz w:val="28"/>
          <w:szCs w:val="28"/>
          <w:lang w:val="en-US"/>
        </w:rPr>
      </w:pPr>
      <w:r w:rsidRPr="00784E8E">
        <w:rPr>
          <w:rFonts w:eastAsia="Calibri"/>
          <w:sz w:val="28"/>
          <w:szCs w:val="28"/>
          <w:lang w:val="en-US"/>
        </w:rPr>
        <w:t xml:space="preserve">43. Mira, Sarita &amp; Gupta, Threads &amp; Eh, Gautam Kumar. Supply Chain Resilience: Adapting to Global Disruptions and Uncertainties. // International Journal of Innovative Research in Engineering. – 2024.- №5. - </w:t>
      </w:r>
      <w:r w:rsidRPr="00784E8E">
        <w:rPr>
          <w:rFonts w:eastAsia="Calibri"/>
          <w:sz w:val="28"/>
          <w:szCs w:val="28"/>
        </w:rPr>
        <w:t>Р</w:t>
      </w:r>
      <w:r w:rsidRPr="00784E8E">
        <w:rPr>
          <w:rFonts w:eastAsia="Calibri"/>
          <w:sz w:val="28"/>
          <w:szCs w:val="28"/>
          <w:lang w:val="en-US"/>
        </w:rPr>
        <w:t>.189-196. 10.59256/ijire.20240502025.</w:t>
      </w:r>
      <w:r w:rsidRPr="00784E8E">
        <w:rPr>
          <w:rFonts w:eastAsia="Calibri"/>
          <w:sz w:val="28"/>
          <w:szCs w:val="28"/>
          <w:lang w:val="kk-KZ"/>
        </w:rPr>
        <w:t xml:space="preserve">  </w:t>
      </w:r>
      <w:r w:rsidRPr="00784E8E">
        <w:rPr>
          <w:color w:val="555555"/>
          <w:sz w:val="28"/>
          <w:szCs w:val="28"/>
          <w:shd w:val="clear" w:color="auto" w:fill="FFFFFF"/>
          <w:lang w:val="en-US"/>
        </w:rPr>
        <w:t>DOI: </w:t>
      </w:r>
      <w:hyperlink r:id="rId80" w:tgtFrame="_blank" w:history="1">
        <w:r w:rsidRPr="00784E8E">
          <w:rPr>
            <w:color w:val="0000FF"/>
            <w:sz w:val="28"/>
            <w:szCs w:val="28"/>
            <w:u w:val="single"/>
            <w:bdr w:val="none" w:sz="0" w:space="0" w:color="auto" w:frame="1"/>
            <w:shd w:val="clear" w:color="auto" w:fill="FFFFFF"/>
            <w:lang w:val="en-US"/>
          </w:rPr>
          <w:t>10.59256/ijire.20240502025</w:t>
        </w:r>
      </w:hyperlink>
      <w:r w:rsidR="007E6782" w:rsidRPr="00784E8E">
        <w:rPr>
          <w:color w:val="0000FF"/>
          <w:sz w:val="28"/>
          <w:szCs w:val="28"/>
          <w:u w:val="single"/>
          <w:bdr w:val="none" w:sz="0" w:space="0" w:color="auto" w:frame="1"/>
          <w:shd w:val="clear" w:color="auto" w:fill="FFFFFF"/>
          <w:lang w:val="en-US"/>
        </w:rPr>
        <w:t xml:space="preserve"> </w:t>
      </w:r>
      <w:r w:rsidR="007E6782" w:rsidRPr="00784E8E">
        <w:rPr>
          <w:sz w:val="28"/>
          <w:szCs w:val="28"/>
          <w:bdr w:val="none" w:sz="0" w:space="0" w:color="auto" w:frame="1"/>
          <w:shd w:val="clear" w:color="auto" w:fill="FFFFFF"/>
          <w:lang w:val="en-US"/>
        </w:rPr>
        <w:t>15.03.2025.</w:t>
      </w:r>
    </w:p>
    <w:p w14:paraId="7D8F6BEC" w14:textId="5B79B11E" w:rsidR="007123B8" w:rsidRPr="00784E8E" w:rsidRDefault="007123B8" w:rsidP="003C3670">
      <w:pPr>
        <w:widowControl w:val="0"/>
        <w:ind w:firstLine="567"/>
        <w:jc w:val="both"/>
        <w:rPr>
          <w:rFonts w:eastAsia="Calibri"/>
          <w:sz w:val="28"/>
          <w:szCs w:val="28"/>
          <w:lang w:val="en-US"/>
        </w:rPr>
      </w:pPr>
      <w:r w:rsidRPr="00784E8E">
        <w:rPr>
          <w:rFonts w:eastAsia="Calibri"/>
          <w:sz w:val="28"/>
          <w:szCs w:val="28"/>
          <w:lang w:val="en-US"/>
        </w:rPr>
        <w:t xml:space="preserve">44. Haiyang Xie, Jie Wang, Ling Miao, Big data and emerging market firms’ innovation in an open economy: The diversification strategy perspective //Technological Forecasting and Social Change. - 2021. - №173. - 121091. </w:t>
      </w:r>
      <w:hyperlink r:id="rId81" w:history="1">
        <w:r w:rsidRPr="00784E8E">
          <w:rPr>
            <w:rStyle w:val="a6"/>
            <w:rFonts w:eastAsia="Calibri"/>
            <w:sz w:val="28"/>
            <w:szCs w:val="28"/>
            <w:lang w:val="en-US"/>
          </w:rPr>
          <w:t>https://doi.org/10.1016/j.techfore.2021.121091</w:t>
        </w:r>
      </w:hyperlink>
      <w:r w:rsidR="007E6782" w:rsidRPr="00784E8E">
        <w:rPr>
          <w:rFonts w:eastAsia="Calibri"/>
          <w:sz w:val="28"/>
          <w:szCs w:val="28"/>
          <w:lang w:val="en-US"/>
        </w:rPr>
        <w:t xml:space="preserve"> 12.04.202</w:t>
      </w:r>
      <w:r w:rsidR="00A04676" w:rsidRPr="00784E8E">
        <w:rPr>
          <w:rFonts w:eastAsia="Calibri"/>
          <w:sz w:val="28"/>
          <w:szCs w:val="28"/>
          <w:lang w:val="en-US"/>
        </w:rPr>
        <w:t>4</w:t>
      </w:r>
      <w:r w:rsidR="007E6782" w:rsidRPr="00784E8E">
        <w:rPr>
          <w:rFonts w:eastAsia="Calibri"/>
          <w:sz w:val="28"/>
          <w:szCs w:val="28"/>
          <w:lang w:val="en-US"/>
        </w:rPr>
        <w:t>.</w:t>
      </w:r>
    </w:p>
    <w:p w14:paraId="022C2B68" w14:textId="3DFE26FA" w:rsidR="007123B8" w:rsidRPr="00784E8E" w:rsidRDefault="007123B8" w:rsidP="003C3670">
      <w:pPr>
        <w:widowControl w:val="0"/>
        <w:ind w:firstLine="567"/>
        <w:jc w:val="both"/>
        <w:rPr>
          <w:rFonts w:eastAsia="Calibri"/>
          <w:sz w:val="28"/>
          <w:szCs w:val="28"/>
          <w:lang w:val="en-US"/>
        </w:rPr>
      </w:pPr>
      <w:r w:rsidRPr="00784E8E">
        <w:rPr>
          <w:rFonts w:eastAsia="Calibri"/>
          <w:sz w:val="28"/>
          <w:szCs w:val="28"/>
          <w:lang w:val="en-US"/>
        </w:rPr>
        <w:t xml:space="preserve">45. Neri, Alessandra &amp; Negri, Marta &amp; Cagno, Enrico &amp; franzò, Simone &amp; Kumar, Vikas &amp; Lampertico, Tommaso &amp; Bassani, Carlo. // The role of digital technologies in supporting the implementation of circular economy practices by industrial small and medium enterprises. – 2023. - </w:t>
      </w:r>
      <w:hyperlink r:id="rId82" w:history="1">
        <w:r w:rsidRPr="00784E8E">
          <w:rPr>
            <w:rStyle w:val="a6"/>
            <w:rFonts w:eastAsia="Calibri"/>
            <w:sz w:val="28"/>
            <w:szCs w:val="28"/>
            <w:lang w:val="en-US"/>
          </w:rPr>
          <w:t>https://doi.org/10.1016/j.techfore.2021.121091</w:t>
        </w:r>
      </w:hyperlink>
      <w:r w:rsidR="007E6782" w:rsidRPr="00784E8E">
        <w:rPr>
          <w:rStyle w:val="a6"/>
          <w:rFonts w:eastAsia="Calibri"/>
          <w:sz w:val="28"/>
          <w:szCs w:val="28"/>
          <w:lang w:val="en-US"/>
        </w:rPr>
        <w:t xml:space="preserve"> </w:t>
      </w:r>
      <w:r w:rsidR="007E6782" w:rsidRPr="00784E8E">
        <w:rPr>
          <w:rStyle w:val="a6"/>
          <w:rFonts w:eastAsia="Calibri"/>
          <w:color w:val="auto"/>
          <w:sz w:val="28"/>
          <w:szCs w:val="28"/>
          <w:u w:val="none"/>
          <w:lang w:val="en-US"/>
        </w:rPr>
        <w:t>18.04.202</w:t>
      </w:r>
      <w:r w:rsidR="00A04676" w:rsidRPr="00784E8E">
        <w:rPr>
          <w:rStyle w:val="a6"/>
          <w:rFonts w:eastAsia="Calibri"/>
          <w:color w:val="auto"/>
          <w:sz w:val="28"/>
          <w:szCs w:val="28"/>
          <w:u w:val="none"/>
          <w:lang w:val="en-US"/>
        </w:rPr>
        <w:t>4</w:t>
      </w:r>
      <w:r w:rsidR="007E6782" w:rsidRPr="00784E8E">
        <w:rPr>
          <w:rStyle w:val="a6"/>
          <w:rFonts w:eastAsia="Calibri"/>
          <w:color w:val="auto"/>
          <w:sz w:val="28"/>
          <w:szCs w:val="28"/>
          <w:u w:val="none"/>
          <w:lang w:val="en-US"/>
        </w:rPr>
        <w:t>.</w:t>
      </w:r>
    </w:p>
    <w:p w14:paraId="7389F332" w14:textId="5DBDADE3" w:rsidR="007123B8" w:rsidRPr="00784E8E" w:rsidRDefault="007123B8" w:rsidP="00995FE9">
      <w:pPr>
        <w:widowControl w:val="0"/>
        <w:ind w:firstLine="567"/>
        <w:jc w:val="both"/>
        <w:rPr>
          <w:rFonts w:eastAsia="Calibri"/>
          <w:sz w:val="28"/>
          <w:szCs w:val="28"/>
          <w:lang w:val="en-US"/>
        </w:rPr>
      </w:pPr>
      <w:r w:rsidRPr="00784E8E">
        <w:rPr>
          <w:rFonts w:eastAsia="Calibri"/>
          <w:sz w:val="28"/>
          <w:szCs w:val="28"/>
          <w:lang w:val="en-US"/>
        </w:rPr>
        <w:t xml:space="preserve">46. Samaddar, A. "Global Diversification of Tilapia Production Techniques. // Journal of Advances in Biology &amp; Biotechnology. – 2024. - </w:t>
      </w:r>
      <w:r w:rsidRPr="00784E8E">
        <w:rPr>
          <w:rFonts w:eastAsia="Calibri"/>
          <w:sz w:val="28"/>
          <w:szCs w:val="28"/>
        </w:rPr>
        <w:t>Р</w:t>
      </w:r>
      <w:r w:rsidRPr="00784E8E">
        <w:rPr>
          <w:rFonts w:eastAsia="Calibri"/>
          <w:sz w:val="28"/>
          <w:szCs w:val="28"/>
          <w:lang w:val="en-US"/>
        </w:rPr>
        <w:t xml:space="preserve">.745-760. </w:t>
      </w:r>
      <w:hyperlink r:id="rId83" w:history="1">
        <w:r w:rsidR="00995FE9" w:rsidRPr="00784E8E">
          <w:rPr>
            <w:rStyle w:val="a6"/>
            <w:sz w:val="28"/>
            <w:szCs w:val="28"/>
            <w:lang w:val="en-US"/>
          </w:rPr>
          <w:t>https://journaljabb.com/index.php/JABB/article/view/1034</w:t>
        </w:r>
      </w:hyperlink>
      <w:r w:rsidR="00995FE9" w:rsidRPr="00784E8E">
        <w:rPr>
          <w:sz w:val="28"/>
          <w:szCs w:val="28"/>
          <w:lang w:val="en-US"/>
        </w:rPr>
        <w:t xml:space="preserve"> </w:t>
      </w:r>
      <w:r w:rsidR="00995FE9" w:rsidRPr="00784E8E">
        <w:rPr>
          <w:rFonts w:eastAsia="Calibri"/>
          <w:sz w:val="28"/>
          <w:szCs w:val="28"/>
          <w:lang w:val="en-US"/>
        </w:rPr>
        <w:t xml:space="preserve"> </w:t>
      </w:r>
      <w:r w:rsidR="007E6782" w:rsidRPr="00784E8E">
        <w:rPr>
          <w:rFonts w:eastAsia="Calibri"/>
          <w:sz w:val="28"/>
          <w:szCs w:val="28"/>
          <w:lang w:val="en-US"/>
        </w:rPr>
        <w:t>16.03.2025.</w:t>
      </w:r>
    </w:p>
    <w:p w14:paraId="0E43AAC6" w14:textId="3C385FCF" w:rsidR="007123B8" w:rsidRPr="00784E8E" w:rsidRDefault="007123B8" w:rsidP="00995FE9">
      <w:pPr>
        <w:widowControl w:val="0"/>
        <w:ind w:firstLine="567"/>
        <w:jc w:val="both"/>
        <w:rPr>
          <w:color w:val="555555"/>
          <w:sz w:val="28"/>
          <w:szCs w:val="28"/>
          <w:shd w:val="clear" w:color="auto" w:fill="FFFFFF"/>
        </w:rPr>
      </w:pPr>
      <w:r w:rsidRPr="00784E8E">
        <w:rPr>
          <w:rFonts w:eastAsia="Calibri"/>
          <w:sz w:val="28"/>
          <w:szCs w:val="28"/>
          <w:lang w:val="en-US"/>
        </w:rPr>
        <w:t xml:space="preserve">47. Mira, Ria &amp; Tripathi, Manoj &amp; Srivastava, M &amp; Amrote, Pavan. // Genetic diversity in crop improvement: the cornerstone of sustainable agriculture and global food security. – 2024.- </w:t>
      </w:r>
      <w:hyperlink r:id="rId84" w:history="1">
        <w:r w:rsidR="00995FE9" w:rsidRPr="00784E8E">
          <w:rPr>
            <w:rStyle w:val="a6"/>
            <w:sz w:val="28"/>
            <w:szCs w:val="28"/>
            <w:shd w:val="clear" w:color="auto" w:fill="FFFFFF"/>
            <w:lang w:val="en-US"/>
          </w:rPr>
          <w:t>https</w:t>
        </w:r>
        <w:r w:rsidR="00995FE9" w:rsidRPr="00784E8E">
          <w:rPr>
            <w:rStyle w:val="a6"/>
            <w:sz w:val="28"/>
            <w:szCs w:val="28"/>
            <w:shd w:val="clear" w:color="auto" w:fill="FFFFFF"/>
          </w:rPr>
          <w:t>://</w:t>
        </w:r>
        <w:r w:rsidR="00995FE9" w:rsidRPr="00784E8E">
          <w:rPr>
            <w:rStyle w:val="a6"/>
            <w:sz w:val="28"/>
            <w:szCs w:val="28"/>
            <w:shd w:val="clear" w:color="auto" w:fill="FFFFFF"/>
            <w:lang w:val="en-US"/>
          </w:rPr>
          <w:t>www</w:t>
        </w:r>
        <w:r w:rsidR="00995FE9" w:rsidRPr="00784E8E">
          <w:rPr>
            <w:rStyle w:val="a6"/>
            <w:sz w:val="28"/>
            <w:szCs w:val="28"/>
            <w:shd w:val="clear" w:color="auto" w:fill="FFFFFF"/>
          </w:rPr>
          <w:t>.</w:t>
        </w:r>
        <w:r w:rsidR="00995FE9" w:rsidRPr="00784E8E">
          <w:rPr>
            <w:rStyle w:val="a6"/>
            <w:sz w:val="28"/>
            <w:szCs w:val="28"/>
            <w:shd w:val="clear" w:color="auto" w:fill="FFFFFF"/>
            <w:lang w:val="en-US"/>
          </w:rPr>
          <w:t>researchgate</w:t>
        </w:r>
        <w:r w:rsidR="00995FE9" w:rsidRPr="00784E8E">
          <w:rPr>
            <w:rStyle w:val="a6"/>
            <w:sz w:val="28"/>
            <w:szCs w:val="28"/>
            <w:shd w:val="clear" w:color="auto" w:fill="FFFFFF"/>
          </w:rPr>
          <w:t>.</w:t>
        </w:r>
        <w:r w:rsidR="00995FE9" w:rsidRPr="00784E8E">
          <w:rPr>
            <w:rStyle w:val="a6"/>
            <w:sz w:val="28"/>
            <w:szCs w:val="28"/>
            <w:shd w:val="clear" w:color="auto" w:fill="FFFFFF"/>
            <w:lang w:val="en-US"/>
          </w:rPr>
          <w:t>net</w:t>
        </w:r>
        <w:r w:rsidR="00995FE9" w:rsidRPr="00784E8E">
          <w:rPr>
            <w:rStyle w:val="a6"/>
            <w:sz w:val="28"/>
            <w:szCs w:val="28"/>
            <w:shd w:val="clear" w:color="auto" w:fill="FFFFFF"/>
          </w:rPr>
          <w:t>/</w:t>
        </w:r>
        <w:r w:rsidR="00995FE9" w:rsidRPr="00784E8E">
          <w:rPr>
            <w:rStyle w:val="a6"/>
            <w:sz w:val="28"/>
            <w:szCs w:val="28"/>
            <w:shd w:val="clear" w:color="auto" w:fill="FFFFFF"/>
            <w:lang w:val="en-US"/>
          </w:rPr>
          <w:t>publication</w:t>
        </w:r>
        <w:r w:rsidR="00995FE9" w:rsidRPr="00784E8E">
          <w:rPr>
            <w:rStyle w:val="a6"/>
            <w:sz w:val="28"/>
            <w:szCs w:val="28"/>
            <w:shd w:val="clear" w:color="auto" w:fill="FFFFFF"/>
          </w:rPr>
          <w:t>/382002845_</w:t>
        </w:r>
        <w:r w:rsidR="00995FE9" w:rsidRPr="00784E8E">
          <w:rPr>
            <w:rStyle w:val="a6"/>
            <w:sz w:val="28"/>
            <w:szCs w:val="28"/>
            <w:shd w:val="clear" w:color="auto" w:fill="FFFFFF"/>
            <w:lang w:val="en-US"/>
          </w:rPr>
          <w:t>Genetic</w:t>
        </w:r>
        <w:r w:rsidR="00995FE9" w:rsidRPr="00784E8E">
          <w:rPr>
            <w:rStyle w:val="a6"/>
            <w:sz w:val="28"/>
            <w:szCs w:val="28"/>
            <w:shd w:val="clear" w:color="auto" w:fill="FFFFFF"/>
          </w:rPr>
          <w:t>_</w:t>
        </w:r>
        <w:r w:rsidR="00995FE9" w:rsidRPr="00784E8E">
          <w:rPr>
            <w:rStyle w:val="a6"/>
            <w:sz w:val="28"/>
            <w:szCs w:val="28"/>
            <w:shd w:val="clear" w:color="auto" w:fill="FFFFFF"/>
            <w:lang w:val="en-US"/>
          </w:rPr>
          <w:t>Diversity</w:t>
        </w:r>
        <w:r w:rsidR="00995FE9" w:rsidRPr="00784E8E">
          <w:rPr>
            <w:rStyle w:val="a6"/>
            <w:sz w:val="28"/>
            <w:szCs w:val="28"/>
            <w:shd w:val="clear" w:color="auto" w:fill="FFFFFF"/>
          </w:rPr>
          <w:t>_</w:t>
        </w:r>
        <w:r w:rsidR="00995FE9" w:rsidRPr="00784E8E">
          <w:rPr>
            <w:rStyle w:val="a6"/>
            <w:sz w:val="28"/>
            <w:szCs w:val="28"/>
            <w:shd w:val="clear" w:color="auto" w:fill="FFFFFF"/>
            <w:lang w:val="en-US"/>
          </w:rPr>
          <w:t>in</w:t>
        </w:r>
        <w:r w:rsidR="00995FE9" w:rsidRPr="00784E8E">
          <w:rPr>
            <w:rStyle w:val="a6"/>
            <w:sz w:val="28"/>
            <w:szCs w:val="28"/>
            <w:shd w:val="clear" w:color="auto" w:fill="FFFFFF"/>
          </w:rPr>
          <w:t>_</w:t>
        </w:r>
        <w:r w:rsidR="00995FE9" w:rsidRPr="00784E8E">
          <w:rPr>
            <w:rStyle w:val="a6"/>
            <w:sz w:val="28"/>
            <w:szCs w:val="28"/>
            <w:shd w:val="clear" w:color="auto" w:fill="FFFFFF"/>
            <w:lang w:val="en-US"/>
          </w:rPr>
          <w:t>Crop</w:t>
        </w:r>
        <w:r w:rsidR="00995FE9" w:rsidRPr="00784E8E">
          <w:rPr>
            <w:rStyle w:val="a6"/>
            <w:sz w:val="28"/>
            <w:szCs w:val="28"/>
            <w:shd w:val="clear" w:color="auto" w:fill="FFFFFF"/>
          </w:rPr>
          <w:t>_</w:t>
        </w:r>
        <w:r w:rsidR="00995FE9" w:rsidRPr="00784E8E">
          <w:rPr>
            <w:rStyle w:val="a6"/>
            <w:sz w:val="28"/>
            <w:szCs w:val="28"/>
            <w:shd w:val="clear" w:color="auto" w:fill="FFFFFF"/>
            <w:lang w:val="en-US"/>
          </w:rPr>
          <w:t>Improvement</w:t>
        </w:r>
        <w:r w:rsidR="00995FE9" w:rsidRPr="00784E8E">
          <w:rPr>
            <w:rStyle w:val="a6"/>
            <w:sz w:val="28"/>
            <w:szCs w:val="28"/>
            <w:shd w:val="clear" w:color="auto" w:fill="FFFFFF"/>
          </w:rPr>
          <w:t>_</w:t>
        </w:r>
        <w:r w:rsidR="00995FE9" w:rsidRPr="00784E8E">
          <w:rPr>
            <w:rStyle w:val="a6"/>
            <w:sz w:val="28"/>
            <w:szCs w:val="28"/>
            <w:shd w:val="clear" w:color="auto" w:fill="FFFFFF"/>
            <w:lang w:val="en-US"/>
          </w:rPr>
          <w:t>A</w:t>
        </w:r>
        <w:r w:rsidR="00995FE9" w:rsidRPr="00784E8E">
          <w:rPr>
            <w:rStyle w:val="a6"/>
            <w:sz w:val="28"/>
            <w:szCs w:val="28"/>
            <w:shd w:val="clear" w:color="auto" w:fill="FFFFFF"/>
          </w:rPr>
          <w:t>_</w:t>
        </w:r>
        <w:r w:rsidR="00995FE9" w:rsidRPr="00784E8E">
          <w:rPr>
            <w:rStyle w:val="a6"/>
            <w:sz w:val="28"/>
            <w:szCs w:val="28"/>
            <w:shd w:val="clear" w:color="auto" w:fill="FFFFFF"/>
            <w:lang w:val="en-US"/>
          </w:rPr>
          <w:t>Cornerstone</w:t>
        </w:r>
        <w:r w:rsidR="00995FE9" w:rsidRPr="00784E8E">
          <w:rPr>
            <w:rStyle w:val="a6"/>
            <w:sz w:val="28"/>
            <w:szCs w:val="28"/>
            <w:shd w:val="clear" w:color="auto" w:fill="FFFFFF"/>
          </w:rPr>
          <w:t>_</w:t>
        </w:r>
        <w:r w:rsidR="00995FE9" w:rsidRPr="00784E8E">
          <w:rPr>
            <w:rStyle w:val="a6"/>
            <w:sz w:val="28"/>
            <w:szCs w:val="28"/>
            <w:shd w:val="clear" w:color="auto" w:fill="FFFFFF"/>
            <w:lang w:val="en-US"/>
          </w:rPr>
          <w:t>for</w:t>
        </w:r>
        <w:r w:rsidR="00995FE9" w:rsidRPr="00784E8E">
          <w:rPr>
            <w:rStyle w:val="a6"/>
            <w:sz w:val="28"/>
            <w:szCs w:val="28"/>
            <w:shd w:val="clear" w:color="auto" w:fill="FFFFFF"/>
          </w:rPr>
          <w:t>_</w:t>
        </w:r>
        <w:r w:rsidR="00995FE9" w:rsidRPr="00784E8E">
          <w:rPr>
            <w:rStyle w:val="a6"/>
            <w:sz w:val="28"/>
            <w:szCs w:val="28"/>
            <w:shd w:val="clear" w:color="auto" w:fill="FFFFFF"/>
            <w:lang w:val="en-US"/>
          </w:rPr>
          <w:t>Sustainable</w:t>
        </w:r>
        <w:r w:rsidR="00995FE9" w:rsidRPr="00784E8E">
          <w:rPr>
            <w:rStyle w:val="a6"/>
            <w:sz w:val="28"/>
            <w:szCs w:val="28"/>
            <w:shd w:val="clear" w:color="auto" w:fill="FFFFFF"/>
          </w:rPr>
          <w:t>_</w:t>
        </w:r>
        <w:r w:rsidR="00995FE9" w:rsidRPr="00784E8E">
          <w:rPr>
            <w:rStyle w:val="a6"/>
            <w:sz w:val="28"/>
            <w:szCs w:val="28"/>
            <w:shd w:val="clear" w:color="auto" w:fill="FFFFFF"/>
            <w:lang w:val="en-US"/>
          </w:rPr>
          <w:t>Agriculture</w:t>
        </w:r>
        <w:r w:rsidR="00995FE9" w:rsidRPr="00784E8E">
          <w:rPr>
            <w:rStyle w:val="a6"/>
            <w:sz w:val="28"/>
            <w:szCs w:val="28"/>
            <w:shd w:val="clear" w:color="auto" w:fill="FFFFFF"/>
          </w:rPr>
          <w:t>_</w:t>
        </w:r>
        <w:r w:rsidR="00995FE9" w:rsidRPr="00784E8E">
          <w:rPr>
            <w:rStyle w:val="a6"/>
            <w:sz w:val="28"/>
            <w:szCs w:val="28"/>
            <w:shd w:val="clear" w:color="auto" w:fill="FFFFFF"/>
            <w:lang w:val="en-US"/>
          </w:rPr>
          <w:t>and</w:t>
        </w:r>
        <w:r w:rsidR="00995FE9" w:rsidRPr="00784E8E">
          <w:rPr>
            <w:rStyle w:val="a6"/>
            <w:sz w:val="28"/>
            <w:szCs w:val="28"/>
            <w:shd w:val="clear" w:color="auto" w:fill="FFFFFF"/>
          </w:rPr>
          <w:t>_</w:t>
        </w:r>
        <w:r w:rsidR="00995FE9" w:rsidRPr="00784E8E">
          <w:rPr>
            <w:rStyle w:val="a6"/>
            <w:sz w:val="28"/>
            <w:szCs w:val="28"/>
            <w:shd w:val="clear" w:color="auto" w:fill="FFFFFF"/>
            <w:lang w:val="en-US"/>
          </w:rPr>
          <w:t>Global</w:t>
        </w:r>
        <w:r w:rsidR="00995FE9" w:rsidRPr="00784E8E">
          <w:rPr>
            <w:rStyle w:val="a6"/>
            <w:sz w:val="28"/>
            <w:szCs w:val="28"/>
            <w:shd w:val="clear" w:color="auto" w:fill="FFFFFF"/>
          </w:rPr>
          <w:t>_</w:t>
        </w:r>
        <w:r w:rsidR="00995FE9" w:rsidRPr="00784E8E">
          <w:rPr>
            <w:rStyle w:val="a6"/>
            <w:sz w:val="28"/>
            <w:szCs w:val="28"/>
            <w:shd w:val="clear" w:color="auto" w:fill="FFFFFF"/>
            <w:lang w:val="en-US"/>
          </w:rPr>
          <w:t>Food</w:t>
        </w:r>
        <w:r w:rsidR="00995FE9" w:rsidRPr="00784E8E">
          <w:rPr>
            <w:rStyle w:val="a6"/>
            <w:sz w:val="28"/>
            <w:szCs w:val="28"/>
            <w:shd w:val="clear" w:color="auto" w:fill="FFFFFF"/>
          </w:rPr>
          <w:t>_</w:t>
        </w:r>
        <w:r w:rsidR="00995FE9" w:rsidRPr="00784E8E">
          <w:rPr>
            <w:rStyle w:val="a6"/>
            <w:sz w:val="28"/>
            <w:szCs w:val="28"/>
            <w:shd w:val="clear" w:color="auto" w:fill="FFFFFF"/>
            <w:lang w:val="en-US"/>
          </w:rPr>
          <w:t>Security</w:t>
        </w:r>
      </w:hyperlink>
      <w:r w:rsidR="00995FE9" w:rsidRPr="00784E8E">
        <w:rPr>
          <w:color w:val="555555"/>
          <w:sz w:val="28"/>
          <w:szCs w:val="28"/>
          <w:shd w:val="clear" w:color="auto" w:fill="FFFFFF"/>
        </w:rPr>
        <w:t xml:space="preserve"> </w:t>
      </w:r>
      <w:r w:rsidR="007E6782" w:rsidRPr="00784E8E">
        <w:rPr>
          <w:rStyle w:val="a6"/>
          <w:color w:val="auto"/>
          <w:sz w:val="28"/>
          <w:szCs w:val="28"/>
          <w:u w:val="none"/>
          <w:bdr w:val="none" w:sz="0" w:space="0" w:color="auto" w:frame="1"/>
        </w:rPr>
        <w:t>20.02.2025.</w:t>
      </w:r>
    </w:p>
    <w:p w14:paraId="54FB1DCF" w14:textId="2EFA7C35" w:rsidR="007123B8" w:rsidRPr="00784E8E" w:rsidRDefault="007123B8" w:rsidP="003C3670">
      <w:pPr>
        <w:widowControl w:val="0"/>
        <w:ind w:firstLine="567"/>
        <w:jc w:val="both"/>
        <w:rPr>
          <w:rFonts w:eastAsia="Calibri"/>
          <w:sz w:val="28"/>
          <w:szCs w:val="28"/>
          <w:lang w:val="en-US"/>
        </w:rPr>
      </w:pPr>
      <w:r w:rsidRPr="00784E8E">
        <w:rPr>
          <w:rFonts w:eastAsia="Calibri"/>
          <w:sz w:val="28"/>
          <w:szCs w:val="28"/>
          <w:lang w:val="en-US"/>
        </w:rPr>
        <w:t xml:space="preserve">48. Delechat, C. C., Melina, G., Newiak, M., Papageorgiou, C., Wang, K., &amp; Spatafora, N. Economic Diversification in Developing Countries – Lessons from Country Experiences with Broad-Based and Industrial Policies // Departmental Papers. -  2024. - №6. - </w:t>
      </w:r>
      <w:hyperlink r:id="rId85" w:history="1">
        <w:r w:rsidRPr="00784E8E">
          <w:rPr>
            <w:rStyle w:val="a6"/>
            <w:rFonts w:eastAsia="Calibri"/>
            <w:sz w:val="28"/>
            <w:szCs w:val="28"/>
            <w:lang w:val="en-US"/>
          </w:rPr>
          <w:t>https://doi.org/10.5089/9798400240201.087</w:t>
        </w:r>
      </w:hyperlink>
      <w:r w:rsidR="007E6782" w:rsidRPr="00784E8E">
        <w:rPr>
          <w:rStyle w:val="a6"/>
          <w:rFonts w:eastAsia="Calibri"/>
          <w:sz w:val="28"/>
          <w:szCs w:val="28"/>
          <w:lang w:val="en-US"/>
        </w:rPr>
        <w:t xml:space="preserve"> </w:t>
      </w:r>
      <w:r w:rsidR="007E6782" w:rsidRPr="00784E8E">
        <w:rPr>
          <w:rStyle w:val="a6"/>
          <w:rFonts w:eastAsia="Calibri"/>
          <w:color w:val="auto"/>
          <w:sz w:val="28"/>
          <w:szCs w:val="28"/>
          <w:u w:val="none"/>
          <w:lang w:val="en-US"/>
        </w:rPr>
        <w:t>12.02.2025.</w:t>
      </w:r>
    </w:p>
    <w:p w14:paraId="40B36AA9" w14:textId="1D45E6CD" w:rsidR="007123B8" w:rsidRPr="00784E8E" w:rsidRDefault="007123B8" w:rsidP="003C3670">
      <w:pPr>
        <w:widowControl w:val="0"/>
        <w:ind w:firstLine="567"/>
        <w:jc w:val="both"/>
        <w:rPr>
          <w:rFonts w:eastAsia="Calibri"/>
          <w:sz w:val="28"/>
          <w:szCs w:val="28"/>
          <w:lang w:val="en-US"/>
        </w:rPr>
      </w:pPr>
      <w:r w:rsidRPr="00784E8E">
        <w:rPr>
          <w:rFonts w:eastAsia="Calibri"/>
          <w:sz w:val="28"/>
          <w:szCs w:val="28"/>
          <w:lang w:val="en-US"/>
        </w:rPr>
        <w:t xml:space="preserve">49. Ron Martin, Peter Tyler, Michael Storper, Emil Evenhuis, Amy Glasmeier, Globalization at a critical conjuncture?, Cambridge Journal of Regions, Economy and Society. 2018. -  №11. - Issue. - P.3–16, </w:t>
      </w:r>
      <w:hyperlink r:id="rId86" w:history="1">
        <w:r w:rsidRPr="00784E8E">
          <w:rPr>
            <w:rStyle w:val="a6"/>
            <w:rFonts w:eastAsia="Calibri"/>
            <w:sz w:val="28"/>
            <w:szCs w:val="28"/>
            <w:lang w:val="en-US"/>
          </w:rPr>
          <w:t>https://doi.org/10.1093/cjres/rsy002</w:t>
        </w:r>
      </w:hyperlink>
      <w:r w:rsidR="007E6782" w:rsidRPr="00784E8E">
        <w:rPr>
          <w:rStyle w:val="a6"/>
          <w:rFonts w:eastAsia="Calibri"/>
          <w:sz w:val="28"/>
          <w:szCs w:val="28"/>
          <w:lang w:val="en-US"/>
        </w:rPr>
        <w:t xml:space="preserve"> </w:t>
      </w:r>
      <w:r w:rsidR="007E6782" w:rsidRPr="00784E8E">
        <w:rPr>
          <w:rStyle w:val="a6"/>
          <w:rFonts w:eastAsia="Calibri"/>
          <w:color w:val="auto"/>
          <w:sz w:val="28"/>
          <w:szCs w:val="28"/>
          <w:u w:val="none"/>
          <w:lang w:val="en-US"/>
        </w:rPr>
        <w:t>15.02.202</w:t>
      </w:r>
      <w:r w:rsidR="00A04676" w:rsidRPr="00784E8E">
        <w:rPr>
          <w:rStyle w:val="a6"/>
          <w:rFonts w:eastAsia="Calibri"/>
          <w:color w:val="auto"/>
          <w:sz w:val="28"/>
          <w:szCs w:val="28"/>
          <w:u w:val="none"/>
          <w:lang w:val="en-US"/>
        </w:rPr>
        <w:t>3</w:t>
      </w:r>
      <w:r w:rsidR="007E6782" w:rsidRPr="00784E8E">
        <w:rPr>
          <w:rStyle w:val="a6"/>
          <w:rFonts w:eastAsia="Calibri"/>
          <w:color w:val="auto"/>
          <w:sz w:val="28"/>
          <w:szCs w:val="28"/>
          <w:u w:val="none"/>
          <w:lang w:val="en-US"/>
        </w:rPr>
        <w:t>.</w:t>
      </w:r>
    </w:p>
    <w:p w14:paraId="3E0FB4C7" w14:textId="32BA97C0" w:rsidR="007123B8" w:rsidRPr="00784E8E" w:rsidRDefault="007123B8" w:rsidP="003C3670">
      <w:pPr>
        <w:widowControl w:val="0"/>
        <w:ind w:firstLine="567"/>
        <w:jc w:val="both"/>
        <w:rPr>
          <w:sz w:val="28"/>
          <w:szCs w:val="28"/>
          <w:lang w:val="en-US"/>
        </w:rPr>
      </w:pPr>
      <w:r w:rsidRPr="00784E8E">
        <w:rPr>
          <w:rFonts w:eastAsia="Calibri"/>
          <w:sz w:val="28"/>
          <w:szCs w:val="28"/>
          <w:lang w:val="en-US"/>
        </w:rPr>
        <w:t xml:space="preserve">50. International Monetary Fund. Research Dept. "Global Trade and Value Chains during the Pandemic". In World Economic Outlook, USA // International Monetary Fund. – 2022. - №4. – </w:t>
      </w:r>
      <w:r w:rsidRPr="00784E8E">
        <w:rPr>
          <w:rFonts w:eastAsia="Calibri"/>
          <w:sz w:val="28"/>
          <w:szCs w:val="28"/>
        </w:rPr>
        <w:t>Р</w:t>
      </w:r>
      <w:r w:rsidRPr="00784E8E">
        <w:rPr>
          <w:rFonts w:eastAsia="Calibri"/>
          <w:sz w:val="28"/>
          <w:szCs w:val="28"/>
          <w:lang w:val="en-US"/>
        </w:rPr>
        <w:t xml:space="preserve">.87-107. </w:t>
      </w:r>
      <w:hyperlink r:id="rId87" w:history="1">
        <w:r w:rsidRPr="00784E8E">
          <w:rPr>
            <w:rStyle w:val="a6"/>
            <w:sz w:val="28"/>
            <w:szCs w:val="28"/>
            <w:lang w:val="en-US"/>
          </w:rPr>
          <w:t>https://www.elibrary.imf.org/display/book/9781616359423/CH004.xml</w:t>
        </w:r>
      </w:hyperlink>
      <w:r w:rsidR="007E6782" w:rsidRPr="00784E8E">
        <w:rPr>
          <w:rStyle w:val="a6"/>
          <w:sz w:val="28"/>
          <w:szCs w:val="28"/>
          <w:lang w:val="en-US"/>
        </w:rPr>
        <w:t xml:space="preserve"> </w:t>
      </w:r>
      <w:r w:rsidR="007E6782" w:rsidRPr="00784E8E">
        <w:rPr>
          <w:rStyle w:val="a6"/>
          <w:color w:val="auto"/>
          <w:sz w:val="28"/>
          <w:szCs w:val="28"/>
          <w:u w:val="none"/>
          <w:lang w:val="en-US"/>
        </w:rPr>
        <w:t>16.08.2024.</w:t>
      </w:r>
    </w:p>
    <w:p w14:paraId="7B9718E5" w14:textId="7989A90A" w:rsidR="007123B8" w:rsidRPr="00784E8E" w:rsidRDefault="007123B8" w:rsidP="003C3670">
      <w:pPr>
        <w:pStyle w:val="a3"/>
        <w:widowControl w:val="0"/>
        <w:shd w:val="clear" w:color="auto" w:fill="FFFFFF"/>
        <w:spacing w:before="0" w:beforeAutospacing="0" w:after="0" w:afterAutospacing="0"/>
        <w:jc w:val="both"/>
        <w:rPr>
          <w:sz w:val="28"/>
          <w:szCs w:val="28"/>
        </w:rPr>
      </w:pPr>
      <w:r w:rsidRPr="00784E8E">
        <w:rPr>
          <w:rFonts w:eastAsia="Calibri"/>
          <w:sz w:val="28"/>
          <w:szCs w:val="28"/>
          <w:lang w:val="en-US"/>
        </w:rPr>
        <w:t xml:space="preserve">         51. Burlacu, Sorin &amp; Oancea, Diana &amp; Pătărlăgeanu, Simona &amp; Vasilescu, Raluca. Digital globalization and its impact on economic and social life. // SHS Web of Conferences. – 2021. - №129. </w:t>
      </w:r>
      <w:hyperlink r:id="rId88" w:history="1">
        <w:r w:rsidRPr="00784E8E">
          <w:rPr>
            <w:rStyle w:val="a6"/>
            <w:rFonts w:eastAsia="Calibri"/>
            <w:sz w:val="28"/>
            <w:szCs w:val="28"/>
            <w:lang w:val="en-US"/>
          </w:rPr>
          <w:t>https</w:t>
        </w:r>
        <w:r w:rsidRPr="00784E8E">
          <w:rPr>
            <w:rStyle w:val="a6"/>
            <w:rFonts w:eastAsia="Calibri"/>
            <w:sz w:val="28"/>
            <w:szCs w:val="28"/>
          </w:rPr>
          <w:t>://</w:t>
        </w:r>
        <w:r w:rsidRPr="00784E8E">
          <w:rPr>
            <w:rStyle w:val="a6"/>
            <w:rFonts w:eastAsia="Calibri"/>
            <w:sz w:val="28"/>
            <w:szCs w:val="28"/>
            <w:lang w:val="en-US"/>
          </w:rPr>
          <w:t>www</w:t>
        </w:r>
        <w:r w:rsidRPr="00784E8E">
          <w:rPr>
            <w:rStyle w:val="a6"/>
            <w:rFonts w:eastAsia="Calibri"/>
            <w:sz w:val="28"/>
            <w:szCs w:val="28"/>
          </w:rPr>
          <w:t>.</w:t>
        </w:r>
        <w:r w:rsidRPr="00784E8E">
          <w:rPr>
            <w:rStyle w:val="a6"/>
            <w:rFonts w:eastAsia="Calibri"/>
            <w:sz w:val="28"/>
            <w:szCs w:val="28"/>
            <w:lang w:val="en-US"/>
          </w:rPr>
          <w:t>shs</w:t>
        </w:r>
        <w:r w:rsidRPr="00784E8E">
          <w:rPr>
            <w:rStyle w:val="a6"/>
            <w:rFonts w:eastAsia="Calibri"/>
            <w:sz w:val="28"/>
            <w:szCs w:val="28"/>
          </w:rPr>
          <w:t>-</w:t>
        </w:r>
        <w:r w:rsidRPr="00784E8E">
          <w:rPr>
            <w:rStyle w:val="a6"/>
            <w:rFonts w:eastAsia="Calibri"/>
            <w:sz w:val="28"/>
            <w:szCs w:val="28"/>
            <w:lang w:val="en-US"/>
          </w:rPr>
          <w:t>conferences</w:t>
        </w:r>
        <w:r w:rsidRPr="00784E8E">
          <w:rPr>
            <w:rStyle w:val="a6"/>
            <w:rFonts w:eastAsia="Calibri"/>
            <w:sz w:val="28"/>
            <w:szCs w:val="28"/>
          </w:rPr>
          <w:t>.</w:t>
        </w:r>
        <w:r w:rsidRPr="00784E8E">
          <w:rPr>
            <w:rStyle w:val="a6"/>
            <w:rFonts w:eastAsia="Calibri"/>
            <w:sz w:val="28"/>
            <w:szCs w:val="28"/>
            <w:lang w:val="en-US"/>
          </w:rPr>
          <w:t>org</w:t>
        </w:r>
        <w:r w:rsidRPr="00784E8E">
          <w:rPr>
            <w:rStyle w:val="a6"/>
            <w:rFonts w:eastAsia="Calibri"/>
            <w:sz w:val="28"/>
            <w:szCs w:val="28"/>
          </w:rPr>
          <w:t>/</w:t>
        </w:r>
        <w:r w:rsidRPr="00784E8E">
          <w:rPr>
            <w:rStyle w:val="a6"/>
            <w:rFonts w:eastAsia="Calibri"/>
            <w:sz w:val="28"/>
            <w:szCs w:val="28"/>
            <w:lang w:val="en-US"/>
          </w:rPr>
          <w:t>articles</w:t>
        </w:r>
        <w:r w:rsidRPr="00784E8E">
          <w:rPr>
            <w:rStyle w:val="a6"/>
            <w:rFonts w:eastAsia="Calibri"/>
            <w:sz w:val="28"/>
            <w:szCs w:val="28"/>
          </w:rPr>
          <w:t>/</w:t>
        </w:r>
        <w:r w:rsidRPr="00784E8E">
          <w:rPr>
            <w:rStyle w:val="a6"/>
            <w:rFonts w:eastAsia="Calibri"/>
            <w:sz w:val="28"/>
            <w:szCs w:val="28"/>
            <w:lang w:val="en-US"/>
          </w:rPr>
          <w:t>shsconf</w:t>
        </w:r>
        <w:r w:rsidRPr="00784E8E">
          <w:rPr>
            <w:rStyle w:val="a6"/>
            <w:rFonts w:eastAsia="Calibri"/>
            <w:sz w:val="28"/>
            <w:szCs w:val="28"/>
          </w:rPr>
          <w:t>/</w:t>
        </w:r>
        <w:r w:rsidRPr="00784E8E">
          <w:rPr>
            <w:rStyle w:val="a6"/>
            <w:rFonts w:eastAsia="Calibri"/>
            <w:sz w:val="28"/>
            <w:szCs w:val="28"/>
            <w:lang w:val="en-US"/>
          </w:rPr>
          <w:t>abs</w:t>
        </w:r>
        <w:r w:rsidRPr="00784E8E">
          <w:rPr>
            <w:rStyle w:val="a6"/>
            <w:rFonts w:eastAsia="Calibri"/>
            <w:sz w:val="28"/>
            <w:szCs w:val="28"/>
          </w:rPr>
          <w:t>/2021/40/</w:t>
        </w:r>
        <w:r w:rsidRPr="00784E8E">
          <w:rPr>
            <w:rStyle w:val="a6"/>
            <w:rFonts w:eastAsia="Calibri"/>
            <w:sz w:val="28"/>
            <w:szCs w:val="28"/>
            <w:lang w:val="en-US"/>
          </w:rPr>
          <w:t>shsconf</w:t>
        </w:r>
        <w:r w:rsidRPr="00784E8E">
          <w:rPr>
            <w:rStyle w:val="a6"/>
            <w:rFonts w:eastAsia="Calibri"/>
            <w:sz w:val="28"/>
            <w:szCs w:val="28"/>
          </w:rPr>
          <w:t>_</w:t>
        </w:r>
        <w:r w:rsidRPr="00784E8E">
          <w:rPr>
            <w:rStyle w:val="a6"/>
            <w:rFonts w:eastAsia="Calibri"/>
            <w:sz w:val="28"/>
            <w:szCs w:val="28"/>
            <w:lang w:val="en-US"/>
          </w:rPr>
          <w:t>glob</w:t>
        </w:r>
        <w:r w:rsidRPr="00784E8E">
          <w:rPr>
            <w:rStyle w:val="a6"/>
            <w:rFonts w:eastAsia="Calibri"/>
            <w:sz w:val="28"/>
            <w:szCs w:val="28"/>
          </w:rPr>
          <w:t>2021_06003/</w:t>
        </w:r>
        <w:r w:rsidRPr="00784E8E">
          <w:rPr>
            <w:rStyle w:val="a6"/>
            <w:rFonts w:eastAsia="Calibri"/>
            <w:sz w:val="28"/>
            <w:szCs w:val="28"/>
            <w:lang w:val="en-US"/>
          </w:rPr>
          <w:t>shsconf</w:t>
        </w:r>
        <w:r w:rsidRPr="00784E8E">
          <w:rPr>
            <w:rStyle w:val="a6"/>
            <w:rFonts w:eastAsia="Calibri"/>
            <w:sz w:val="28"/>
            <w:szCs w:val="28"/>
          </w:rPr>
          <w:t>_</w:t>
        </w:r>
        <w:r w:rsidRPr="00784E8E">
          <w:rPr>
            <w:rStyle w:val="a6"/>
            <w:rFonts w:eastAsia="Calibri"/>
            <w:sz w:val="28"/>
            <w:szCs w:val="28"/>
            <w:lang w:val="en-US"/>
          </w:rPr>
          <w:t>glob</w:t>
        </w:r>
        <w:r w:rsidRPr="00784E8E">
          <w:rPr>
            <w:rStyle w:val="a6"/>
            <w:rFonts w:eastAsia="Calibri"/>
            <w:sz w:val="28"/>
            <w:szCs w:val="28"/>
          </w:rPr>
          <w:t>2021_06003.</w:t>
        </w:r>
        <w:r w:rsidRPr="00784E8E">
          <w:rPr>
            <w:rStyle w:val="a6"/>
            <w:rFonts w:eastAsia="Calibri"/>
            <w:sz w:val="28"/>
            <w:szCs w:val="28"/>
            <w:lang w:val="en-US"/>
          </w:rPr>
          <w:t>html</w:t>
        </w:r>
      </w:hyperlink>
      <w:r w:rsidR="007E6782" w:rsidRPr="00784E8E">
        <w:rPr>
          <w:rStyle w:val="a6"/>
          <w:rFonts w:eastAsia="Calibri"/>
          <w:sz w:val="28"/>
          <w:szCs w:val="28"/>
        </w:rPr>
        <w:t xml:space="preserve"> </w:t>
      </w:r>
      <w:r w:rsidR="007E6782" w:rsidRPr="00784E8E">
        <w:rPr>
          <w:rStyle w:val="a6"/>
          <w:rFonts w:eastAsia="Calibri"/>
          <w:color w:val="auto"/>
          <w:sz w:val="28"/>
          <w:szCs w:val="28"/>
          <w:u w:val="none"/>
        </w:rPr>
        <w:t>25.07.2024.</w:t>
      </w:r>
    </w:p>
    <w:p w14:paraId="6EA30AE4" w14:textId="5B840CC7" w:rsidR="007123B8" w:rsidRPr="00784E8E" w:rsidRDefault="007123B8" w:rsidP="003C3670">
      <w:pPr>
        <w:widowControl w:val="0"/>
        <w:ind w:firstLine="567"/>
        <w:jc w:val="both"/>
        <w:rPr>
          <w:rFonts w:eastAsia="Calibri"/>
          <w:sz w:val="28"/>
          <w:szCs w:val="28"/>
        </w:rPr>
      </w:pPr>
      <w:r w:rsidRPr="00784E8E">
        <w:rPr>
          <w:rFonts w:eastAsia="Calibri"/>
          <w:sz w:val="28"/>
          <w:szCs w:val="28"/>
          <w:lang w:val="en-US"/>
        </w:rPr>
        <w:t>52. Ambreen Iftikhar. Sustainable Development through Diversification: Challenges and Potential for Developing Economies //</w:t>
      </w:r>
      <w:r w:rsidRPr="00784E8E">
        <w:rPr>
          <w:sz w:val="28"/>
          <w:szCs w:val="28"/>
          <w:lang w:val="en-US"/>
        </w:rPr>
        <w:t xml:space="preserve"> - 2023. – </w:t>
      </w:r>
      <w:r w:rsidRPr="00784E8E">
        <w:rPr>
          <w:sz w:val="28"/>
          <w:szCs w:val="28"/>
        </w:rPr>
        <w:t>Р</w:t>
      </w:r>
      <w:r w:rsidRPr="00784E8E">
        <w:rPr>
          <w:sz w:val="28"/>
          <w:szCs w:val="28"/>
          <w:lang w:val="en-US"/>
        </w:rPr>
        <w:t xml:space="preserve">.154-170. </w:t>
      </w:r>
      <w:hyperlink r:id="rId89" w:history="1">
        <w:r w:rsidR="00C22C5A" w:rsidRPr="00784E8E">
          <w:rPr>
            <w:rStyle w:val="a6"/>
            <w:rFonts w:eastAsia="Calibri"/>
            <w:sz w:val="28"/>
            <w:szCs w:val="28"/>
          </w:rPr>
          <w:t>https://unctad.org/system/files/non-official-document/ciimem4_2023_c01_Pakistan_en.pdf</w:t>
        </w:r>
      </w:hyperlink>
      <w:r w:rsidR="007E6782" w:rsidRPr="00784E8E">
        <w:rPr>
          <w:rStyle w:val="a6"/>
          <w:rFonts w:eastAsia="Calibri"/>
          <w:sz w:val="28"/>
          <w:szCs w:val="28"/>
        </w:rPr>
        <w:t xml:space="preserve"> </w:t>
      </w:r>
      <w:r w:rsidR="00BC284B" w:rsidRPr="00784E8E">
        <w:rPr>
          <w:rStyle w:val="a6"/>
          <w:rFonts w:eastAsia="Calibri"/>
          <w:color w:val="auto"/>
          <w:sz w:val="28"/>
          <w:szCs w:val="28"/>
          <w:u w:val="none"/>
        </w:rPr>
        <w:t>12.02.2024.</w:t>
      </w:r>
    </w:p>
    <w:p w14:paraId="7FE5B6D9" w14:textId="13C744A8" w:rsidR="007123B8" w:rsidRPr="00784E8E" w:rsidRDefault="007123B8" w:rsidP="003C3670">
      <w:pPr>
        <w:widowControl w:val="0"/>
        <w:ind w:firstLine="567"/>
        <w:jc w:val="both"/>
        <w:rPr>
          <w:rFonts w:eastAsia="Calibri"/>
          <w:sz w:val="28"/>
          <w:szCs w:val="28"/>
          <w:lang w:val="en-US"/>
        </w:rPr>
      </w:pPr>
      <w:r w:rsidRPr="00784E8E">
        <w:rPr>
          <w:rFonts w:eastAsia="Calibri"/>
          <w:sz w:val="28"/>
          <w:szCs w:val="28"/>
          <w:lang w:val="en-US"/>
        </w:rPr>
        <w:t xml:space="preserve">53. Cuanzhen Zhang, Baojing Gu, Xia Liang, Shu Kee Lam, Yi Zhou, Deli Chen, </w:t>
      </w:r>
      <w:r w:rsidRPr="00784E8E">
        <w:rPr>
          <w:rFonts w:eastAsia="Calibri"/>
          <w:sz w:val="28"/>
          <w:szCs w:val="28"/>
          <w:lang w:val="en-US"/>
        </w:rPr>
        <w:lastRenderedPageBreak/>
        <w:t xml:space="preserve">The role of nitrogen management in achieving global sustainable development goals, Resources. // Conservation and Recycling. – 2024. - №201. – </w:t>
      </w:r>
      <w:r w:rsidRPr="00784E8E">
        <w:rPr>
          <w:rFonts w:eastAsia="Calibri"/>
          <w:sz w:val="28"/>
          <w:szCs w:val="28"/>
        </w:rPr>
        <w:t>р</w:t>
      </w:r>
      <w:r w:rsidRPr="00784E8E">
        <w:rPr>
          <w:rFonts w:eastAsia="Calibri"/>
          <w:sz w:val="28"/>
          <w:szCs w:val="28"/>
          <w:lang w:val="en-US"/>
        </w:rPr>
        <w:t xml:space="preserve">.107304.  </w:t>
      </w:r>
      <w:hyperlink r:id="rId90" w:history="1">
        <w:r w:rsidRPr="00784E8E">
          <w:rPr>
            <w:rStyle w:val="a6"/>
            <w:rFonts w:eastAsia="Calibri"/>
            <w:sz w:val="28"/>
            <w:szCs w:val="28"/>
            <w:lang w:val="en-US"/>
          </w:rPr>
          <w:t>https://doi.org/10.1016/j.resconrec.2023.107304</w:t>
        </w:r>
      </w:hyperlink>
      <w:r w:rsidR="00BC284B" w:rsidRPr="00784E8E">
        <w:rPr>
          <w:rFonts w:eastAsia="Calibri"/>
          <w:sz w:val="28"/>
          <w:szCs w:val="28"/>
          <w:lang w:val="en-US"/>
        </w:rPr>
        <w:t xml:space="preserve"> 18.04.2025.</w:t>
      </w:r>
    </w:p>
    <w:p w14:paraId="2AA4A3EF" w14:textId="370A49F7" w:rsidR="007123B8" w:rsidRPr="00784E8E" w:rsidRDefault="007123B8" w:rsidP="003C3670">
      <w:pPr>
        <w:widowControl w:val="0"/>
        <w:ind w:firstLine="567"/>
        <w:jc w:val="both"/>
        <w:rPr>
          <w:rFonts w:eastAsia="Calibri"/>
          <w:sz w:val="28"/>
          <w:szCs w:val="28"/>
          <w:lang w:val="kk-KZ"/>
        </w:rPr>
      </w:pPr>
      <w:r w:rsidRPr="00784E8E">
        <w:rPr>
          <w:rFonts w:eastAsia="Calibri"/>
          <w:sz w:val="28"/>
          <w:szCs w:val="28"/>
          <w:lang w:val="en-US"/>
        </w:rPr>
        <w:t xml:space="preserve">54. UNCTAD. "Commodities and Development Report 2023: Inclusive Diversification and Green Growth. // UNCTAD Report. - 2023. - №4. -  </w:t>
      </w:r>
      <w:r w:rsidRPr="00784E8E">
        <w:rPr>
          <w:rFonts w:eastAsia="Calibri"/>
          <w:sz w:val="28"/>
          <w:szCs w:val="28"/>
        </w:rPr>
        <w:t>р</w:t>
      </w:r>
      <w:r w:rsidRPr="00784E8E">
        <w:rPr>
          <w:rFonts w:eastAsia="Calibri"/>
          <w:sz w:val="28"/>
          <w:szCs w:val="28"/>
          <w:lang w:val="en-US"/>
        </w:rPr>
        <w:t>.35.</w:t>
      </w:r>
      <w:r w:rsidRPr="00784E8E">
        <w:rPr>
          <w:rFonts w:eastAsia="Calibri"/>
          <w:sz w:val="28"/>
          <w:szCs w:val="28"/>
          <w:lang w:val="kk-KZ"/>
        </w:rPr>
        <w:t xml:space="preserve"> </w:t>
      </w:r>
      <w:hyperlink r:id="rId91" w:history="1">
        <w:r w:rsidRPr="00784E8E">
          <w:rPr>
            <w:rStyle w:val="a6"/>
            <w:rFonts w:eastAsia="Calibri"/>
            <w:sz w:val="28"/>
            <w:szCs w:val="28"/>
            <w:lang w:val="kk-KZ"/>
          </w:rPr>
          <w:t>https://unctad.org/system/files/official-document/ditccom2023d2ch6-appendices_en.pdf</w:t>
        </w:r>
      </w:hyperlink>
      <w:r w:rsidR="00BC284B" w:rsidRPr="00784E8E">
        <w:rPr>
          <w:rStyle w:val="a6"/>
          <w:rFonts w:eastAsia="Calibri"/>
          <w:sz w:val="28"/>
          <w:szCs w:val="28"/>
          <w:lang w:val="kk-KZ"/>
        </w:rPr>
        <w:t xml:space="preserve"> </w:t>
      </w:r>
      <w:r w:rsidR="00BC284B" w:rsidRPr="00784E8E">
        <w:rPr>
          <w:rStyle w:val="a6"/>
          <w:rFonts w:eastAsia="Calibri"/>
          <w:color w:val="auto"/>
          <w:sz w:val="28"/>
          <w:szCs w:val="28"/>
          <w:u w:val="none"/>
          <w:lang w:val="kk-KZ"/>
        </w:rPr>
        <w:t>28.08.2024.</w:t>
      </w:r>
    </w:p>
    <w:p w14:paraId="0931E078" w14:textId="11D084F6" w:rsidR="007123B8" w:rsidRPr="00784E8E" w:rsidRDefault="007123B8" w:rsidP="003C3670">
      <w:pPr>
        <w:widowControl w:val="0"/>
        <w:ind w:firstLine="567"/>
        <w:jc w:val="both"/>
        <w:rPr>
          <w:rFonts w:eastAsia="Calibri"/>
          <w:sz w:val="28"/>
          <w:szCs w:val="28"/>
        </w:rPr>
      </w:pPr>
      <w:r w:rsidRPr="00784E8E">
        <w:rPr>
          <w:rFonts w:eastAsia="Calibri"/>
          <w:sz w:val="28"/>
          <w:szCs w:val="28"/>
          <w:lang w:val="en-US"/>
        </w:rPr>
        <w:t xml:space="preserve">55. Chovancová, Jana &amp; Majerník, Milan &amp; Drábik, Peter &amp; Štofková, Zuzana. Environmental Technological Innovations and the Sustainability of their Development. // Ecological Engineering &amp; Environmental Technology. - 2023. - №24. - </w:t>
      </w:r>
      <w:r w:rsidRPr="00784E8E">
        <w:rPr>
          <w:rFonts w:eastAsia="Calibri"/>
          <w:sz w:val="28"/>
          <w:szCs w:val="28"/>
        </w:rPr>
        <w:t>Р</w:t>
      </w:r>
      <w:r w:rsidRPr="00784E8E">
        <w:rPr>
          <w:rFonts w:eastAsia="Calibri"/>
          <w:sz w:val="28"/>
          <w:szCs w:val="28"/>
          <w:lang w:val="en-US"/>
        </w:rPr>
        <w:t xml:space="preserve">.245-252. </w:t>
      </w:r>
      <w:hyperlink r:id="rId92" w:history="1">
        <w:r w:rsidRPr="00784E8E">
          <w:rPr>
            <w:rStyle w:val="a6"/>
            <w:rFonts w:eastAsia="Calibri"/>
            <w:sz w:val="28"/>
            <w:szCs w:val="28"/>
          </w:rPr>
          <w:t>https://www.ecoeet.com/Environmental-technological-innovations-and-the-sustainability-of-their-development,162708,0,2.html</w:t>
        </w:r>
      </w:hyperlink>
      <w:r w:rsidR="00BC284B" w:rsidRPr="00784E8E">
        <w:rPr>
          <w:rStyle w:val="a6"/>
          <w:rFonts w:eastAsia="Calibri"/>
          <w:sz w:val="28"/>
          <w:szCs w:val="28"/>
        </w:rPr>
        <w:t xml:space="preserve"> </w:t>
      </w:r>
      <w:r w:rsidR="00BC284B" w:rsidRPr="00784E8E">
        <w:rPr>
          <w:rStyle w:val="a6"/>
          <w:rFonts w:eastAsia="Calibri"/>
          <w:color w:val="auto"/>
          <w:sz w:val="28"/>
          <w:szCs w:val="28"/>
          <w:u w:val="none"/>
        </w:rPr>
        <w:t>17.05.2024.</w:t>
      </w:r>
    </w:p>
    <w:p w14:paraId="597D0A7F" w14:textId="23B75BDA" w:rsidR="007123B8" w:rsidRPr="00784E8E" w:rsidRDefault="007123B8" w:rsidP="003C3670">
      <w:pPr>
        <w:widowControl w:val="0"/>
        <w:ind w:firstLine="567"/>
        <w:jc w:val="both"/>
        <w:rPr>
          <w:rFonts w:eastAsia="Calibri"/>
          <w:sz w:val="28"/>
          <w:szCs w:val="28"/>
          <w:lang w:val="en-US"/>
        </w:rPr>
      </w:pPr>
      <w:r w:rsidRPr="00784E8E">
        <w:rPr>
          <w:rFonts w:eastAsia="Calibri"/>
          <w:sz w:val="28"/>
          <w:szCs w:val="28"/>
          <w:lang w:val="en-US"/>
        </w:rPr>
        <w:t xml:space="preserve">56. UNIDO. Industrial Development Report 2024: Industrialization as a Driver of Sustainable Development // - 2024. - </w:t>
      </w:r>
      <w:r w:rsidRPr="00784E8E">
        <w:rPr>
          <w:sz w:val="28"/>
          <w:szCs w:val="28"/>
          <w:lang w:val="en-US"/>
        </w:rPr>
        <w:t xml:space="preserve"> </w:t>
      </w:r>
      <w:hyperlink r:id="rId93" w:history="1">
        <w:r w:rsidRPr="00784E8E">
          <w:rPr>
            <w:rStyle w:val="a6"/>
            <w:rFonts w:eastAsia="Calibri"/>
            <w:sz w:val="28"/>
            <w:szCs w:val="28"/>
            <w:lang w:val="en-US"/>
          </w:rPr>
          <w:t>https://www.unido.org/sites/default/files/unido-publications/2024-06/Industrial%20Development%20Report%202024.pdf</w:t>
        </w:r>
      </w:hyperlink>
      <w:r w:rsidR="00BC284B" w:rsidRPr="00784E8E">
        <w:rPr>
          <w:rStyle w:val="a6"/>
          <w:rFonts w:eastAsia="Calibri"/>
          <w:sz w:val="28"/>
          <w:szCs w:val="28"/>
          <w:lang w:val="en-US"/>
        </w:rPr>
        <w:t xml:space="preserve"> </w:t>
      </w:r>
      <w:r w:rsidR="00BC284B" w:rsidRPr="00784E8E">
        <w:rPr>
          <w:rStyle w:val="a6"/>
          <w:rFonts w:eastAsia="Calibri"/>
          <w:color w:val="auto"/>
          <w:sz w:val="28"/>
          <w:szCs w:val="28"/>
          <w:u w:val="none"/>
          <w:lang w:val="en-US"/>
        </w:rPr>
        <w:t>10.06.2025.</w:t>
      </w:r>
    </w:p>
    <w:p w14:paraId="2D089F1A" w14:textId="49D70B6D" w:rsidR="007123B8" w:rsidRPr="00784E8E" w:rsidRDefault="007123B8" w:rsidP="003C3670">
      <w:pPr>
        <w:widowControl w:val="0"/>
        <w:ind w:firstLine="567"/>
        <w:jc w:val="both"/>
        <w:rPr>
          <w:rFonts w:eastAsia="Calibri"/>
          <w:sz w:val="28"/>
          <w:szCs w:val="28"/>
        </w:rPr>
      </w:pPr>
      <w:r w:rsidRPr="00784E8E">
        <w:rPr>
          <w:rFonts w:eastAsia="Calibri"/>
          <w:sz w:val="28"/>
          <w:szCs w:val="28"/>
          <w:lang w:val="en-US"/>
        </w:rPr>
        <w:t>57. World Economic Forum. The New Era of Industrial Strategies: Tackling Grand Challenges with Modern Industrial Policies //</w:t>
      </w:r>
      <w:r w:rsidRPr="00784E8E">
        <w:rPr>
          <w:sz w:val="28"/>
          <w:szCs w:val="28"/>
          <w:lang w:val="en-US"/>
        </w:rPr>
        <w:t xml:space="preserve"> - 2024.- </w:t>
      </w:r>
      <w:r w:rsidRPr="00784E8E">
        <w:rPr>
          <w:sz w:val="28"/>
          <w:szCs w:val="28"/>
        </w:rPr>
        <w:t>р</w:t>
      </w:r>
      <w:r w:rsidRPr="00784E8E">
        <w:rPr>
          <w:sz w:val="28"/>
          <w:szCs w:val="28"/>
          <w:lang w:val="en-US"/>
        </w:rPr>
        <w:t xml:space="preserve">.-31. </w:t>
      </w:r>
      <w:hyperlink r:id="rId94" w:history="1">
        <w:r w:rsidRPr="00784E8E">
          <w:rPr>
            <w:rStyle w:val="a6"/>
            <w:rFonts w:eastAsia="Calibri"/>
            <w:sz w:val="28"/>
            <w:szCs w:val="28"/>
          </w:rPr>
          <w:t>https://www3.weforum.org/docs/WEF_The_New_Era_of_Industrial_Strategies_2024.pdf</w:t>
        </w:r>
      </w:hyperlink>
      <w:r w:rsidR="00BC284B" w:rsidRPr="00784E8E">
        <w:rPr>
          <w:rStyle w:val="a6"/>
          <w:rFonts w:eastAsia="Calibri"/>
          <w:sz w:val="28"/>
          <w:szCs w:val="28"/>
        </w:rPr>
        <w:t xml:space="preserve"> </w:t>
      </w:r>
      <w:r w:rsidR="00BC284B" w:rsidRPr="00784E8E">
        <w:rPr>
          <w:rStyle w:val="a6"/>
          <w:rFonts w:eastAsia="Calibri"/>
          <w:color w:val="auto"/>
          <w:sz w:val="28"/>
          <w:szCs w:val="28"/>
          <w:u w:val="none"/>
        </w:rPr>
        <w:t>15.05.2025.</w:t>
      </w:r>
    </w:p>
    <w:p w14:paraId="3ECC70AD" w14:textId="1328674E" w:rsidR="007123B8" w:rsidRPr="00784E8E" w:rsidRDefault="007123B8" w:rsidP="003C3670">
      <w:pPr>
        <w:pStyle w:val="a3"/>
        <w:widowControl w:val="0"/>
        <w:spacing w:before="0" w:beforeAutospacing="0" w:after="0" w:afterAutospacing="0"/>
        <w:jc w:val="both"/>
        <w:rPr>
          <w:sz w:val="28"/>
          <w:szCs w:val="28"/>
          <w:lang w:val="en-US"/>
        </w:rPr>
      </w:pPr>
      <w:r w:rsidRPr="00784E8E">
        <w:rPr>
          <w:rFonts w:eastAsia="Calibri"/>
          <w:sz w:val="28"/>
          <w:szCs w:val="28"/>
        </w:rPr>
        <w:t xml:space="preserve">         </w:t>
      </w:r>
      <w:r w:rsidRPr="00784E8E">
        <w:rPr>
          <w:rFonts w:eastAsia="Calibri"/>
          <w:sz w:val="28"/>
          <w:szCs w:val="28"/>
          <w:lang w:val="en-US"/>
        </w:rPr>
        <w:t>58. UNCTAD. Trade and Development Report 2024. // Rethinking Development in the Age of Discontent.  - 2024. - №</w:t>
      </w:r>
      <w:r w:rsidRPr="00784E8E">
        <w:rPr>
          <w:sz w:val="28"/>
          <w:szCs w:val="28"/>
          <w:lang w:val="en-US"/>
        </w:rPr>
        <w:t xml:space="preserve">E.24.II.D.23. – </w:t>
      </w:r>
      <w:r w:rsidRPr="00784E8E">
        <w:rPr>
          <w:sz w:val="28"/>
          <w:szCs w:val="28"/>
        </w:rPr>
        <w:t>Р</w:t>
      </w:r>
      <w:r w:rsidRPr="00784E8E">
        <w:rPr>
          <w:sz w:val="28"/>
          <w:szCs w:val="28"/>
          <w:lang w:val="en-US"/>
        </w:rPr>
        <w:t xml:space="preserve">.170-185 </w:t>
      </w:r>
    </w:p>
    <w:p w14:paraId="440B7A95" w14:textId="177D11D0" w:rsidR="007123B8" w:rsidRPr="00784E8E" w:rsidRDefault="00597170" w:rsidP="003C3670">
      <w:pPr>
        <w:widowControl w:val="0"/>
        <w:jc w:val="both"/>
        <w:rPr>
          <w:rFonts w:eastAsia="Calibri"/>
          <w:sz w:val="28"/>
          <w:szCs w:val="28"/>
          <w:lang w:val="en-US"/>
        </w:rPr>
      </w:pPr>
      <w:hyperlink r:id="rId95" w:history="1">
        <w:r w:rsidR="007123B8" w:rsidRPr="00784E8E">
          <w:rPr>
            <w:rStyle w:val="a6"/>
            <w:rFonts w:eastAsia="Calibri"/>
            <w:sz w:val="28"/>
            <w:szCs w:val="28"/>
            <w:lang w:val="en-US"/>
          </w:rPr>
          <w:t>https://unctad.org/system/files/official-document/tdr2024_en.pdf</w:t>
        </w:r>
      </w:hyperlink>
      <w:r w:rsidR="00BC284B" w:rsidRPr="00784E8E">
        <w:rPr>
          <w:rStyle w:val="a6"/>
          <w:rFonts w:eastAsia="Calibri"/>
          <w:sz w:val="28"/>
          <w:szCs w:val="28"/>
          <w:lang w:val="en-US"/>
        </w:rPr>
        <w:t xml:space="preserve"> </w:t>
      </w:r>
      <w:r w:rsidR="00BC284B" w:rsidRPr="00784E8E">
        <w:rPr>
          <w:rStyle w:val="a6"/>
          <w:rFonts w:eastAsia="Calibri"/>
          <w:color w:val="auto"/>
          <w:sz w:val="28"/>
          <w:szCs w:val="28"/>
          <w:u w:val="none"/>
          <w:lang w:val="en-US"/>
        </w:rPr>
        <w:t>16.06.2025.</w:t>
      </w:r>
    </w:p>
    <w:p w14:paraId="076A88E3" w14:textId="3F3CB874" w:rsidR="007123B8" w:rsidRPr="00784E8E" w:rsidRDefault="007123B8" w:rsidP="003C3670">
      <w:pPr>
        <w:widowControl w:val="0"/>
        <w:ind w:firstLine="567"/>
        <w:jc w:val="both"/>
        <w:rPr>
          <w:rFonts w:eastAsia="Calibri"/>
          <w:color w:val="0000FF"/>
          <w:sz w:val="28"/>
          <w:szCs w:val="28"/>
          <w:u w:val="single"/>
          <w:lang w:val="en-US"/>
        </w:rPr>
      </w:pPr>
      <w:r w:rsidRPr="00784E8E">
        <w:rPr>
          <w:rFonts w:eastAsia="Calibri"/>
          <w:sz w:val="28"/>
          <w:szCs w:val="28"/>
          <w:lang w:val="en-US"/>
        </w:rPr>
        <w:t xml:space="preserve">59. McKinsey &amp; Company. McKinsey Technology Trends Outlook. // - 2024. – </w:t>
      </w:r>
      <w:r w:rsidRPr="00784E8E">
        <w:rPr>
          <w:rFonts w:eastAsia="Calibri"/>
          <w:sz w:val="28"/>
          <w:szCs w:val="28"/>
        </w:rPr>
        <w:t>Р</w:t>
      </w:r>
      <w:r w:rsidRPr="00784E8E">
        <w:rPr>
          <w:rFonts w:eastAsia="Calibri"/>
          <w:sz w:val="28"/>
          <w:szCs w:val="28"/>
          <w:lang w:val="en-US"/>
        </w:rPr>
        <w:t>-35-56. //</w:t>
      </w:r>
      <w:hyperlink r:id="rId96" w:history="1">
        <w:r w:rsidRPr="00784E8E">
          <w:rPr>
            <w:rStyle w:val="a6"/>
            <w:rFonts w:eastAsia="Calibri"/>
            <w:sz w:val="28"/>
            <w:szCs w:val="28"/>
            <w:lang w:val="en-US"/>
          </w:rPr>
          <w:t>https://www.mckinsey.com/~/media/mckinsey/business%20functions/mckinsey%20digital/our%20insights/the%20top%20trends%20in%20tech%202024/mckinsey-technology-trends-outlook-2024.pdf</w:t>
        </w:r>
      </w:hyperlink>
      <w:r w:rsidR="00BC284B" w:rsidRPr="00784E8E">
        <w:rPr>
          <w:rStyle w:val="a6"/>
          <w:rFonts w:eastAsia="Calibri"/>
          <w:sz w:val="28"/>
          <w:szCs w:val="28"/>
          <w:lang w:val="en-US"/>
        </w:rPr>
        <w:t xml:space="preserve"> </w:t>
      </w:r>
      <w:r w:rsidR="00BC284B" w:rsidRPr="00784E8E">
        <w:rPr>
          <w:rStyle w:val="a6"/>
          <w:rFonts w:eastAsia="Calibri"/>
          <w:color w:val="auto"/>
          <w:sz w:val="28"/>
          <w:szCs w:val="28"/>
          <w:u w:val="none"/>
          <w:lang w:val="en-US"/>
        </w:rPr>
        <w:t>20.06.2025.</w:t>
      </w:r>
    </w:p>
    <w:p w14:paraId="1D122F61" w14:textId="51091F43" w:rsidR="007123B8" w:rsidRPr="00784E8E" w:rsidRDefault="007123B8" w:rsidP="003C3670">
      <w:pPr>
        <w:widowControl w:val="0"/>
        <w:ind w:firstLine="567"/>
        <w:jc w:val="both"/>
        <w:rPr>
          <w:rFonts w:eastAsia="Calibri"/>
          <w:sz w:val="28"/>
          <w:szCs w:val="28"/>
          <w:lang w:val="en-US"/>
        </w:rPr>
      </w:pPr>
      <w:r w:rsidRPr="00784E8E">
        <w:rPr>
          <w:rFonts w:eastAsia="Calibri"/>
          <w:sz w:val="28"/>
          <w:szCs w:val="28"/>
          <w:lang w:val="en-US"/>
        </w:rPr>
        <w:t>60.</w:t>
      </w:r>
      <w:r w:rsidR="006E20F2" w:rsidRPr="00784E8E">
        <w:rPr>
          <w:sz w:val="28"/>
          <w:szCs w:val="28"/>
          <w:shd w:val="clear" w:color="auto" w:fill="FFFFFF"/>
          <w:lang w:val="en-US"/>
        </w:rPr>
        <w:t xml:space="preserve"> Kim S.H.  </w:t>
      </w:r>
      <w:hyperlink r:id="rId97" w:history="1">
        <w:r w:rsidR="006E20F2" w:rsidRPr="00784E8E">
          <w:rPr>
            <w:rStyle w:val="a6"/>
            <w:color w:val="auto"/>
            <w:sz w:val="28"/>
            <w:szCs w:val="28"/>
            <w:u w:val="none"/>
            <w:shd w:val="clear" w:color="auto" w:fill="FFFFFF"/>
            <w:lang w:val="en-US"/>
          </w:rPr>
          <w:t>JH Jeon</w:t>
        </w:r>
      </w:hyperlink>
      <w:r w:rsidR="006E20F2" w:rsidRPr="00784E8E">
        <w:rPr>
          <w:sz w:val="28"/>
          <w:szCs w:val="28"/>
          <w:shd w:val="clear" w:color="auto" w:fill="FFFFFF"/>
          <w:lang w:val="en-US"/>
        </w:rPr>
        <w:t>, A.Aridi, </w:t>
      </w:r>
      <w:hyperlink r:id="rId98" w:history="1">
        <w:r w:rsidR="006E20F2" w:rsidRPr="00784E8E">
          <w:rPr>
            <w:rStyle w:val="a6"/>
            <w:color w:val="auto"/>
            <w:sz w:val="28"/>
            <w:szCs w:val="28"/>
            <w:u w:val="none"/>
            <w:shd w:val="clear" w:color="auto" w:fill="FFFFFF"/>
            <w:lang w:val="en-US"/>
          </w:rPr>
          <w:t>B.Jun</w:t>
        </w:r>
      </w:hyperlink>
      <w:r w:rsidR="006E20F2" w:rsidRPr="00784E8E">
        <w:rPr>
          <w:sz w:val="28"/>
          <w:szCs w:val="28"/>
          <w:lang w:val="en-US"/>
        </w:rPr>
        <w:t xml:space="preserve">. </w:t>
      </w:r>
      <w:r w:rsidR="006E20F2" w:rsidRPr="00784E8E">
        <w:rPr>
          <w:sz w:val="28"/>
          <w:szCs w:val="28"/>
          <w:shd w:val="clear" w:color="auto" w:fill="FFFFFF"/>
          <w:lang w:val="en-US"/>
        </w:rPr>
        <w:t xml:space="preserve">Factors that affect the technological transition </w:t>
      </w:r>
      <w:r w:rsidR="006E20F2" w:rsidRPr="00784E8E">
        <w:rPr>
          <w:color w:val="222222"/>
          <w:sz w:val="28"/>
          <w:szCs w:val="28"/>
          <w:shd w:val="clear" w:color="auto" w:fill="FFFFFF"/>
          <w:lang w:val="en-US"/>
        </w:rPr>
        <w:t xml:space="preserve">of firms toward the industry 4.0 technologies //IEEE Access. – 2022. – </w:t>
      </w:r>
      <w:r w:rsidR="006E20F2" w:rsidRPr="00784E8E">
        <w:rPr>
          <w:color w:val="222222"/>
          <w:sz w:val="28"/>
          <w:szCs w:val="28"/>
          <w:shd w:val="clear" w:color="auto" w:fill="FFFFFF"/>
        </w:rPr>
        <w:t>Т</w:t>
      </w:r>
      <w:r w:rsidR="006E20F2" w:rsidRPr="00784E8E">
        <w:rPr>
          <w:color w:val="222222"/>
          <w:sz w:val="28"/>
          <w:szCs w:val="28"/>
          <w:shd w:val="clear" w:color="auto" w:fill="FFFFFF"/>
          <w:lang w:val="en-US"/>
        </w:rPr>
        <w:t xml:space="preserve">. 11. – P. 1694-1707. </w:t>
      </w:r>
      <w:hyperlink r:id="rId99" w:history="1">
        <w:r w:rsidR="006E20F2" w:rsidRPr="00784E8E">
          <w:rPr>
            <w:rStyle w:val="a6"/>
            <w:sz w:val="28"/>
            <w:szCs w:val="28"/>
            <w:lang w:val="en-US"/>
          </w:rPr>
          <w:t>https://ieeexplore.ieee.org/abstract/document/10004573</w:t>
        </w:r>
      </w:hyperlink>
      <w:r w:rsidR="00BD3340" w:rsidRPr="00784E8E">
        <w:rPr>
          <w:sz w:val="28"/>
          <w:szCs w:val="28"/>
          <w:lang w:val="en-US"/>
        </w:rPr>
        <w:t xml:space="preserve"> </w:t>
      </w:r>
      <w:r w:rsidR="00BC284B" w:rsidRPr="00784E8E">
        <w:rPr>
          <w:rStyle w:val="a6"/>
          <w:rFonts w:eastAsia="Calibri"/>
          <w:color w:val="auto"/>
          <w:sz w:val="28"/>
          <w:szCs w:val="28"/>
          <w:u w:val="none"/>
          <w:lang w:val="en-US"/>
        </w:rPr>
        <w:t>11.08.2024.</w:t>
      </w:r>
    </w:p>
    <w:p w14:paraId="5DB05794" w14:textId="1636AA4C" w:rsidR="007123B8" w:rsidRPr="00784E8E" w:rsidRDefault="007123B8" w:rsidP="003C3670">
      <w:pPr>
        <w:widowControl w:val="0"/>
        <w:ind w:firstLine="567"/>
        <w:jc w:val="both"/>
        <w:rPr>
          <w:rFonts w:eastAsia="Calibri"/>
          <w:sz w:val="28"/>
          <w:szCs w:val="28"/>
          <w:lang w:val="en-US"/>
        </w:rPr>
      </w:pPr>
      <w:r w:rsidRPr="00784E8E">
        <w:rPr>
          <w:rFonts w:eastAsia="Calibri"/>
          <w:sz w:val="28"/>
          <w:szCs w:val="28"/>
          <w:lang w:val="en-US"/>
        </w:rPr>
        <w:t xml:space="preserve">61. Chenglin Qing &amp; Shanyue Jin. "Does ESG and Digital Transformation affects Corporate Sustainability? The Moderating role of Green Innovation," Papers //  -2023.-№2311.- 18351, </w:t>
      </w:r>
      <w:hyperlink r:id="rId100" w:history="1">
        <w:r w:rsidRPr="00784E8E">
          <w:rPr>
            <w:rStyle w:val="a6"/>
            <w:rFonts w:eastAsia="Calibri"/>
            <w:sz w:val="28"/>
            <w:szCs w:val="28"/>
            <w:lang w:val="en-US"/>
          </w:rPr>
          <w:t>https://doi.org/10.1016/j.jbusres.2023.114463</w:t>
        </w:r>
      </w:hyperlink>
      <w:r w:rsidR="00BC284B" w:rsidRPr="00784E8E">
        <w:rPr>
          <w:rStyle w:val="a6"/>
          <w:rFonts w:eastAsia="Calibri"/>
          <w:sz w:val="28"/>
          <w:szCs w:val="28"/>
          <w:lang w:val="en-US"/>
        </w:rPr>
        <w:t xml:space="preserve"> </w:t>
      </w:r>
      <w:r w:rsidR="00BC284B" w:rsidRPr="00784E8E">
        <w:rPr>
          <w:rStyle w:val="a6"/>
          <w:rFonts w:eastAsia="Calibri"/>
          <w:color w:val="auto"/>
          <w:sz w:val="28"/>
          <w:szCs w:val="28"/>
          <w:u w:val="none"/>
          <w:lang w:val="en-US"/>
        </w:rPr>
        <w:t>18.05.2025.</w:t>
      </w:r>
    </w:p>
    <w:p w14:paraId="511CC393" w14:textId="6C0B4C6B" w:rsidR="007123B8" w:rsidRPr="00784E8E" w:rsidRDefault="007123B8" w:rsidP="003C3670">
      <w:pPr>
        <w:widowControl w:val="0"/>
        <w:ind w:firstLine="567"/>
        <w:jc w:val="both"/>
        <w:rPr>
          <w:color w:val="505050"/>
          <w:sz w:val="28"/>
          <w:szCs w:val="28"/>
          <w:shd w:val="clear" w:color="auto" w:fill="FFFFFF"/>
          <w:lang w:val="en-US"/>
        </w:rPr>
      </w:pPr>
      <w:r w:rsidRPr="00784E8E">
        <w:rPr>
          <w:rFonts w:eastAsia="Calibri"/>
          <w:sz w:val="28"/>
          <w:szCs w:val="28"/>
          <w:lang w:val="en-US"/>
        </w:rPr>
        <w:t xml:space="preserve">62. Shen, Lei &amp; Shi, Qingyue &amp; Parida, Vinit &amp; Jovanovic, Marin. Ecosystem orchestration practices for industrial firms: A qualitative meta-analysis, framework development and research agenda. // Journal of Business Research. – 2024.- №173. 114463. </w:t>
      </w:r>
      <w:hyperlink r:id="rId101" w:history="1">
        <w:r w:rsidRPr="00784E8E">
          <w:rPr>
            <w:rStyle w:val="a6"/>
            <w:sz w:val="28"/>
            <w:szCs w:val="28"/>
            <w:shd w:val="clear" w:color="auto" w:fill="FFFFFF"/>
            <w:lang w:val="en-US"/>
          </w:rPr>
          <w:t>https://doi.org/10.1016/j.jbusres.2023.114463</w:t>
        </w:r>
      </w:hyperlink>
      <w:r w:rsidR="00BC284B" w:rsidRPr="00784E8E">
        <w:rPr>
          <w:rStyle w:val="a6"/>
          <w:sz w:val="28"/>
          <w:szCs w:val="28"/>
          <w:shd w:val="clear" w:color="auto" w:fill="FFFFFF"/>
          <w:lang w:val="en-US"/>
        </w:rPr>
        <w:t xml:space="preserve"> </w:t>
      </w:r>
      <w:r w:rsidR="00BC284B" w:rsidRPr="00784E8E">
        <w:rPr>
          <w:rStyle w:val="a6"/>
          <w:color w:val="auto"/>
          <w:sz w:val="28"/>
          <w:szCs w:val="28"/>
          <w:u w:val="none"/>
          <w:shd w:val="clear" w:color="auto" w:fill="FFFFFF"/>
          <w:lang w:val="en-US"/>
        </w:rPr>
        <w:t>12.02.2025.</w:t>
      </w:r>
    </w:p>
    <w:p w14:paraId="5787AD13" w14:textId="73C29C69" w:rsidR="007123B8" w:rsidRPr="00784E8E" w:rsidRDefault="007123B8" w:rsidP="003C3670">
      <w:pPr>
        <w:widowControl w:val="0"/>
        <w:ind w:firstLine="567"/>
        <w:jc w:val="both"/>
        <w:rPr>
          <w:rFonts w:eastAsia="Calibri"/>
          <w:sz w:val="28"/>
          <w:szCs w:val="28"/>
        </w:rPr>
      </w:pPr>
      <w:r w:rsidRPr="00784E8E">
        <w:rPr>
          <w:rFonts w:eastAsia="Calibri"/>
          <w:sz w:val="28"/>
          <w:szCs w:val="28"/>
          <w:lang w:val="en-US"/>
        </w:rPr>
        <w:t xml:space="preserve">63. Khan, Muztoba &amp; Hasan, M.R. &amp; Wuest, Thorsten. Towards Industry 5.0: A Systematic Literature Review on Sustainable and Green Composite Materials Supply Chains. – 2024.- </w:t>
      </w:r>
      <w:hyperlink r:id="rId102" w:history="1">
        <w:r w:rsidRPr="00784E8E">
          <w:rPr>
            <w:rStyle w:val="a6"/>
            <w:rFonts w:eastAsia="Calibri"/>
            <w:sz w:val="28"/>
            <w:szCs w:val="28"/>
          </w:rPr>
          <w:t>https://doi.org/10.48550/arXiv.2402.06100</w:t>
        </w:r>
      </w:hyperlink>
      <w:r w:rsidR="00BC284B" w:rsidRPr="00784E8E">
        <w:rPr>
          <w:rStyle w:val="a6"/>
          <w:rFonts w:eastAsia="Calibri"/>
          <w:sz w:val="28"/>
          <w:szCs w:val="28"/>
        </w:rPr>
        <w:t xml:space="preserve"> </w:t>
      </w:r>
      <w:r w:rsidR="00BC284B" w:rsidRPr="00784E8E">
        <w:rPr>
          <w:rStyle w:val="a6"/>
          <w:rFonts w:eastAsia="Calibri"/>
          <w:color w:val="auto"/>
          <w:sz w:val="28"/>
          <w:szCs w:val="28"/>
          <w:u w:val="none"/>
        </w:rPr>
        <w:t>15.03.2025.</w:t>
      </w:r>
    </w:p>
    <w:p w14:paraId="0B07A778" w14:textId="4D45685D" w:rsidR="007123B8" w:rsidRPr="00784E8E" w:rsidRDefault="007123B8" w:rsidP="003C3670">
      <w:pPr>
        <w:pStyle w:val="a3"/>
        <w:widowControl w:val="0"/>
        <w:spacing w:before="0" w:beforeAutospacing="0" w:after="0" w:afterAutospacing="0"/>
        <w:jc w:val="both"/>
        <w:rPr>
          <w:rFonts w:eastAsia="Calibri"/>
          <w:sz w:val="28"/>
          <w:szCs w:val="28"/>
          <w:lang w:val="en-US"/>
        </w:rPr>
      </w:pPr>
      <w:r w:rsidRPr="00784E8E">
        <w:rPr>
          <w:rFonts w:eastAsia="Calibri"/>
          <w:sz w:val="28"/>
          <w:szCs w:val="28"/>
        </w:rPr>
        <w:t xml:space="preserve">        64. Fu, Xiaolan &amp; Ghauri, Pervez &amp; Ogbonna, Nwamaka &amp; Xing, Xiaoqiang. </w:t>
      </w:r>
      <w:r w:rsidRPr="00784E8E">
        <w:rPr>
          <w:rFonts w:eastAsia="Calibri"/>
          <w:sz w:val="28"/>
          <w:szCs w:val="28"/>
          <w:lang w:val="en-US"/>
        </w:rPr>
        <w:t xml:space="preserve">Platform-based business model and entrepreneurs from Base of the Pyramid. Technovation. // Elsevier – 2022.- №119.102451. </w:t>
      </w:r>
      <w:hyperlink r:id="rId103" w:history="1">
        <w:r w:rsidRPr="00784E8E">
          <w:rPr>
            <w:rStyle w:val="a6"/>
            <w:rFonts w:eastAsia="Calibri"/>
            <w:sz w:val="28"/>
            <w:szCs w:val="28"/>
            <w:lang w:val="en-US"/>
          </w:rPr>
          <w:t>https://doi.org/10.1016/j.technovation.2021.102451</w:t>
        </w:r>
      </w:hyperlink>
      <w:r w:rsidR="00BC284B" w:rsidRPr="00784E8E">
        <w:rPr>
          <w:rStyle w:val="a6"/>
          <w:rFonts w:eastAsia="Calibri"/>
          <w:sz w:val="28"/>
          <w:szCs w:val="28"/>
          <w:lang w:val="en-US"/>
        </w:rPr>
        <w:t xml:space="preserve"> </w:t>
      </w:r>
      <w:r w:rsidR="00BC284B" w:rsidRPr="00784E8E">
        <w:rPr>
          <w:rStyle w:val="a6"/>
          <w:rFonts w:eastAsia="Calibri"/>
          <w:color w:val="auto"/>
          <w:sz w:val="28"/>
          <w:szCs w:val="28"/>
          <w:u w:val="none"/>
          <w:lang w:val="en-US"/>
        </w:rPr>
        <w:t>10.05.2024.</w:t>
      </w:r>
    </w:p>
    <w:p w14:paraId="3FB059D8" w14:textId="5565A017" w:rsidR="007123B8" w:rsidRPr="00784E8E" w:rsidRDefault="007123B8" w:rsidP="003C3670">
      <w:pPr>
        <w:widowControl w:val="0"/>
        <w:ind w:firstLine="567"/>
        <w:jc w:val="both"/>
        <w:rPr>
          <w:rFonts w:eastAsia="Calibri"/>
          <w:sz w:val="28"/>
          <w:szCs w:val="28"/>
          <w:lang w:val="en-US"/>
        </w:rPr>
      </w:pPr>
      <w:r w:rsidRPr="00784E8E">
        <w:rPr>
          <w:rFonts w:eastAsia="Calibri"/>
          <w:sz w:val="28"/>
          <w:szCs w:val="28"/>
          <w:lang w:val="en-US"/>
        </w:rPr>
        <w:t xml:space="preserve">65. Gereffi, Gary &amp; Lim, Hyun-Chin &amp; Lee, Joonkoo. Trade Policies, Firm Strategies, and Adaptive Reconfigurations of Global Value Chains. // Journal of International Business Policy. - 2021. - №4. </w:t>
      </w:r>
      <w:r w:rsidRPr="00784E8E">
        <w:rPr>
          <w:rFonts w:eastAsia="Calibri"/>
          <w:sz w:val="28"/>
          <w:szCs w:val="28"/>
        </w:rPr>
        <w:t>Р</w:t>
      </w:r>
      <w:r w:rsidRPr="00784E8E">
        <w:rPr>
          <w:rFonts w:eastAsia="Calibri"/>
          <w:sz w:val="28"/>
          <w:szCs w:val="28"/>
          <w:lang w:val="en-US"/>
        </w:rPr>
        <w:t xml:space="preserve">.506–522. </w:t>
      </w:r>
      <w:hyperlink r:id="rId104" w:history="1">
        <w:r w:rsidRPr="00784E8E">
          <w:rPr>
            <w:rStyle w:val="a6"/>
            <w:rFonts w:eastAsia="Calibri"/>
            <w:sz w:val="28"/>
            <w:szCs w:val="28"/>
            <w:lang w:val="en-US"/>
          </w:rPr>
          <w:t>https://link.springer.com/article/10.1057/s42214-021-00102-z</w:t>
        </w:r>
      </w:hyperlink>
      <w:r w:rsidR="00BC284B" w:rsidRPr="00784E8E">
        <w:rPr>
          <w:rStyle w:val="a6"/>
          <w:rFonts w:eastAsia="Calibri"/>
          <w:sz w:val="28"/>
          <w:szCs w:val="28"/>
          <w:lang w:val="en-US"/>
        </w:rPr>
        <w:t xml:space="preserve"> </w:t>
      </w:r>
      <w:r w:rsidR="00BC284B" w:rsidRPr="00784E8E">
        <w:rPr>
          <w:rStyle w:val="a6"/>
          <w:rFonts w:eastAsia="Calibri"/>
          <w:color w:val="auto"/>
          <w:sz w:val="28"/>
          <w:szCs w:val="28"/>
          <w:u w:val="none"/>
          <w:lang w:val="en-US"/>
        </w:rPr>
        <w:t>17.07.202</w:t>
      </w:r>
      <w:r w:rsidR="006E20F2" w:rsidRPr="00784E8E">
        <w:rPr>
          <w:rStyle w:val="a6"/>
          <w:rFonts w:eastAsia="Calibri"/>
          <w:color w:val="auto"/>
          <w:sz w:val="28"/>
          <w:szCs w:val="28"/>
          <w:u w:val="none"/>
          <w:lang w:val="en-US"/>
        </w:rPr>
        <w:t>2</w:t>
      </w:r>
      <w:r w:rsidR="00BC284B" w:rsidRPr="00784E8E">
        <w:rPr>
          <w:rStyle w:val="a6"/>
          <w:rFonts w:eastAsia="Calibri"/>
          <w:color w:val="auto"/>
          <w:sz w:val="28"/>
          <w:szCs w:val="28"/>
          <w:u w:val="none"/>
          <w:lang w:val="en-US"/>
        </w:rPr>
        <w:t>.</w:t>
      </w:r>
    </w:p>
    <w:p w14:paraId="6B739699" w14:textId="40F09D7E" w:rsidR="007123B8" w:rsidRPr="00784E8E" w:rsidRDefault="007123B8" w:rsidP="003C3670">
      <w:pPr>
        <w:widowControl w:val="0"/>
        <w:ind w:firstLine="567"/>
        <w:jc w:val="both"/>
        <w:rPr>
          <w:rFonts w:eastAsia="Calibri"/>
          <w:sz w:val="28"/>
          <w:szCs w:val="28"/>
          <w:lang w:val="en-US"/>
        </w:rPr>
      </w:pPr>
      <w:r w:rsidRPr="00784E8E">
        <w:rPr>
          <w:rFonts w:eastAsia="Calibri"/>
          <w:sz w:val="28"/>
          <w:szCs w:val="28"/>
          <w:lang w:val="en-US"/>
        </w:rPr>
        <w:t xml:space="preserve">66. Al-Hajri, A., Abdella, G. M., Al-Yafei, H., Aseel, S., &amp; Hamouda, A. M. A Systematic Literature Review of the Digital Transformation in the Arabian Gulf’s Oil and Gas Sector. // Sustainability. – 2024. - №16(15). – </w:t>
      </w:r>
      <w:r w:rsidRPr="00784E8E">
        <w:rPr>
          <w:rFonts w:eastAsia="Calibri"/>
          <w:sz w:val="28"/>
          <w:szCs w:val="28"/>
        </w:rPr>
        <w:t>р</w:t>
      </w:r>
      <w:r w:rsidRPr="00784E8E">
        <w:rPr>
          <w:rFonts w:eastAsia="Calibri"/>
          <w:sz w:val="28"/>
          <w:szCs w:val="28"/>
          <w:lang w:val="en-US"/>
        </w:rPr>
        <w:t xml:space="preserve">.6601. </w:t>
      </w:r>
      <w:hyperlink r:id="rId105" w:history="1">
        <w:r w:rsidRPr="00784E8E">
          <w:rPr>
            <w:rStyle w:val="a6"/>
            <w:rFonts w:eastAsia="Calibri"/>
            <w:sz w:val="28"/>
            <w:szCs w:val="28"/>
            <w:lang w:val="en-US"/>
          </w:rPr>
          <w:t>https://doi.org/10.3390/su16156601</w:t>
        </w:r>
      </w:hyperlink>
      <w:r w:rsidR="00BC284B" w:rsidRPr="00784E8E">
        <w:rPr>
          <w:rStyle w:val="a6"/>
          <w:rFonts w:eastAsia="Calibri"/>
          <w:sz w:val="28"/>
          <w:szCs w:val="28"/>
          <w:lang w:val="en-US"/>
        </w:rPr>
        <w:t xml:space="preserve"> </w:t>
      </w:r>
      <w:r w:rsidR="00BC284B" w:rsidRPr="00784E8E">
        <w:rPr>
          <w:rStyle w:val="a6"/>
          <w:rFonts w:eastAsia="Calibri"/>
          <w:color w:val="auto"/>
          <w:sz w:val="28"/>
          <w:szCs w:val="28"/>
          <w:u w:val="none"/>
          <w:lang w:val="en-US"/>
        </w:rPr>
        <w:t>20.05.2025.</w:t>
      </w:r>
    </w:p>
    <w:p w14:paraId="4C655156" w14:textId="5F08BD88" w:rsidR="007123B8" w:rsidRPr="00784E8E" w:rsidRDefault="007123B8" w:rsidP="003C3670">
      <w:pPr>
        <w:widowControl w:val="0"/>
        <w:ind w:firstLine="567"/>
        <w:jc w:val="both"/>
        <w:rPr>
          <w:rFonts w:eastAsia="Calibri"/>
          <w:sz w:val="28"/>
          <w:szCs w:val="28"/>
          <w:lang w:val="en-US"/>
        </w:rPr>
      </w:pPr>
      <w:r w:rsidRPr="00784E8E">
        <w:rPr>
          <w:rFonts w:eastAsia="Calibri"/>
          <w:sz w:val="28"/>
          <w:szCs w:val="28"/>
          <w:lang w:val="en-US"/>
        </w:rPr>
        <w:t xml:space="preserve">67. Oliveira, Murilo &amp; Spears, Renata. Future Studies of the Oil and Gas Industry: Understanding the Dilemmas of Innovation Management, Governance, and Sustainability. // Revista de Gestão Social e Ambiental. – 2024. - №18. e07657. </w:t>
      </w:r>
      <w:hyperlink r:id="rId106" w:history="1">
        <w:r w:rsidRPr="00784E8E">
          <w:rPr>
            <w:rStyle w:val="a6"/>
            <w:rFonts w:eastAsia="Calibri"/>
            <w:sz w:val="28"/>
            <w:szCs w:val="28"/>
            <w:lang w:val="en-US"/>
          </w:rPr>
          <w:t>https://rgsa.openaccesspublications.org/rgsa/article/view/7657</w:t>
        </w:r>
      </w:hyperlink>
      <w:r w:rsidR="00BC284B" w:rsidRPr="00784E8E">
        <w:rPr>
          <w:rStyle w:val="a6"/>
          <w:rFonts w:eastAsia="Calibri"/>
          <w:sz w:val="28"/>
          <w:szCs w:val="28"/>
          <w:lang w:val="en-US"/>
        </w:rPr>
        <w:t xml:space="preserve"> </w:t>
      </w:r>
      <w:r w:rsidR="00BC284B" w:rsidRPr="00784E8E">
        <w:rPr>
          <w:rStyle w:val="a6"/>
          <w:rFonts w:eastAsia="Calibri"/>
          <w:color w:val="auto"/>
          <w:sz w:val="28"/>
          <w:szCs w:val="28"/>
          <w:u w:val="none"/>
          <w:lang w:val="en-US"/>
        </w:rPr>
        <w:t>10.03.2025.</w:t>
      </w:r>
    </w:p>
    <w:p w14:paraId="65EE1D7E" w14:textId="43A693D7" w:rsidR="007123B8" w:rsidRPr="00784E8E" w:rsidRDefault="007123B8" w:rsidP="00FF5BBD">
      <w:pPr>
        <w:widowControl w:val="0"/>
        <w:ind w:firstLine="567"/>
        <w:jc w:val="both"/>
        <w:rPr>
          <w:rFonts w:eastAsia="Calibri"/>
          <w:sz w:val="28"/>
          <w:szCs w:val="28"/>
        </w:rPr>
      </w:pPr>
      <w:r w:rsidRPr="00784E8E">
        <w:rPr>
          <w:rFonts w:eastAsia="Calibri"/>
          <w:sz w:val="28"/>
          <w:szCs w:val="28"/>
          <w:lang w:val="en-US"/>
        </w:rPr>
        <w:t xml:space="preserve">68. Kishnani, Urvashi &amp; Madabhushi, Srinidhi &amp; Das, Sanchari. Blockchain in Oil and Gas Supply Chain: A Literature Review from User Security and Privacy Perspective.  </w:t>
      </w:r>
      <w:r w:rsidRPr="00784E8E">
        <w:rPr>
          <w:rFonts w:eastAsia="Calibri"/>
          <w:sz w:val="28"/>
          <w:szCs w:val="28"/>
        </w:rPr>
        <w:t xml:space="preserve">– 2023. – </w:t>
      </w:r>
      <w:hyperlink r:id="rId107" w:history="1">
        <w:r w:rsidRPr="00784E8E">
          <w:rPr>
            <w:rStyle w:val="a6"/>
            <w:rFonts w:eastAsia="Calibri"/>
            <w:sz w:val="28"/>
            <w:szCs w:val="28"/>
          </w:rPr>
          <w:t>https://doi.org/10.48550/arXiv.2306.16576</w:t>
        </w:r>
      </w:hyperlink>
      <w:r w:rsidR="00BC284B" w:rsidRPr="00784E8E">
        <w:rPr>
          <w:rStyle w:val="a6"/>
          <w:rFonts w:eastAsia="Calibri"/>
          <w:sz w:val="28"/>
          <w:szCs w:val="28"/>
        </w:rPr>
        <w:t xml:space="preserve"> </w:t>
      </w:r>
      <w:r w:rsidR="00FF5BBD" w:rsidRPr="00784E8E">
        <w:rPr>
          <w:rStyle w:val="a6"/>
          <w:rFonts w:eastAsia="Calibri"/>
          <w:color w:val="auto"/>
          <w:sz w:val="28"/>
          <w:szCs w:val="28"/>
          <w:u w:val="none"/>
        </w:rPr>
        <w:t>12.04.2024.</w:t>
      </w:r>
    </w:p>
    <w:tbl>
      <w:tblPr>
        <w:tblW w:w="0" w:type="auto"/>
        <w:tblCellSpacing w:w="15" w:type="dxa"/>
        <w:tblCellMar>
          <w:top w:w="15" w:type="dxa"/>
          <w:left w:w="15" w:type="dxa"/>
          <w:bottom w:w="15" w:type="dxa"/>
          <w:right w:w="15" w:type="dxa"/>
        </w:tblCellMar>
        <w:tblLook w:val="04A0" w:firstRow="1" w:lastRow="0" w:firstColumn="1" w:lastColumn="0" w:noHBand="0" w:noVBand="1"/>
        <w:tblDescription w:val="Additional metadata"/>
      </w:tblPr>
      <w:tblGrid>
        <w:gridCol w:w="9638"/>
      </w:tblGrid>
      <w:tr w:rsidR="007123B8" w:rsidRPr="00784E8E" w14:paraId="235A9ABC" w14:textId="77777777" w:rsidTr="00B61657">
        <w:trPr>
          <w:tblCellSpacing w:w="15" w:type="dxa"/>
        </w:trPr>
        <w:tc>
          <w:tcPr>
            <w:tcW w:w="0" w:type="auto"/>
            <w:vAlign w:val="center"/>
            <w:hideMark/>
          </w:tcPr>
          <w:p w14:paraId="7AEE4F06" w14:textId="56EEF69D" w:rsidR="007123B8" w:rsidRPr="00784E8E" w:rsidRDefault="007123B8" w:rsidP="003C3670">
            <w:pPr>
              <w:widowControl w:val="0"/>
              <w:ind w:firstLine="517"/>
              <w:rPr>
                <w:sz w:val="28"/>
                <w:szCs w:val="28"/>
              </w:rPr>
            </w:pPr>
            <w:r w:rsidRPr="00784E8E">
              <w:rPr>
                <w:rFonts w:eastAsia="Calibri"/>
                <w:sz w:val="28"/>
                <w:szCs w:val="28"/>
                <w:lang w:val="en-US"/>
              </w:rPr>
              <w:t xml:space="preserve">69. Kuzmin, E., Vlasov, M., Strielkowski, W., Fominskaya, M., &amp; Kharchenko, K. (Human Capital in the Sustainable Economic Development of the Energy Sector. // </w:t>
            </w:r>
            <w:r w:rsidRPr="00784E8E">
              <w:rPr>
                <w:sz w:val="28"/>
                <w:szCs w:val="28"/>
                <w:lang w:val="en-US"/>
              </w:rPr>
              <w:t xml:space="preserve">General Economics (econ.GN). – 2023.- </w:t>
            </w:r>
            <w:r w:rsidRPr="00784E8E">
              <w:rPr>
                <w:sz w:val="28"/>
                <w:szCs w:val="28"/>
              </w:rPr>
              <w:t xml:space="preserve">№1. – Р.15 </w:t>
            </w:r>
            <w:hyperlink r:id="rId108" w:history="1">
              <w:r w:rsidRPr="00784E8E">
                <w:rPr>
                  <w:rStyle w:val="a6"/>
                  <w:sz w:val="28"/>
                  <w:szCs w:val="28"/>
                </w:rPr>
                <w:t>https://doi.org/10.1016/j.esr.2024.101418</w:t>
              </w:r>
            </w:hyperlink>
            <w:r w:rsidR="00FF5BBD" w:rsidRPr="00784E8E">
              <w:rPr>
                <w:rStyle w:val="a6"/>
                <w:sz w:val="28"/>
                <w:szCs w:val="28"/>
              </w:rPr>
              <w:t xml:space="preserve"> </w:t>
            </w:r>
            <w:r w:rsidR="00FF5BBD" w:rsidRPr="00784E8E">
              <w:rPr>
                <w:rStyle w:val="a6"/>
                <w:color w:val="auto"/>
                <w:sz w:val="28"/>
                <w:szCs w:val="28"/>
                <w:u w:val="none"/>
              </w:rPr>
              <w:t>16.04.2024.</w:t>
            </w:r>
          </w:p>
        </w:tc>
      </w:tr>
    </w:tbl>
    <w:p w14:paraId="65EED405" w14:textId="4478A61F" w:rsidR="007123B8" w:rsidRPr="00784E8E" w:rsidRDefault="007123B8" w:rsidP="003C3670">
      <w:pPr>
        <w:widowControl w:val="0"/>
        <w:ind w:firstLine="426"/>
        <w:jc w:val="both"/>
        <w:rPr>
          <w:rFonts w:eastAsia="Calibri"/>
          <w:color w:val="0000FF"/>
          <w:sz w:val="28"/>
          <w:szCs w:val="28"/>
          <w:u w:val="single"/>
          <w:lang w:val="en-US"/>
        </w:rPr>
      </w:pPr>
      <w:r w:rsidRPr="00784E8E">
        <w:rPr>
          <w:rFonts w:eastAsia="Calibri"/>
          <w:sz w:val="28"/>
          <w:szCs w:val="28"/>
          <w:lang w:val="en-US"/>
        </w:rPr>
        <w:t xml:space="preserve">70. Adebayo, Yetunde &amp; Ikevuje, Augusta Heavens &amp; Kwakye, Ralph &amp; Esiri, Andrew. Energy transition in the oil and gas sector: Business models for a sustainable future. // International Journal of Management &amp; Entrepreneurship Research. – 2024. - №6. 3180-3208. </w:t>
      </w:r>
      <w:hyperlink r:id="rId109" w:history="1">
        <w:r w:rsidR="002515FC" w:rsidRPr="00784E8E">
          <w:rPr>
            <w:rStyle w:val="a6"/>
            <w:sz w:val="28"/>
            <w:szCs w:val="28"/>
            <w:lang w:val="en-US"/>
          </w:rPr>
          <w:t>https://doi.org/10.51594/ijmer.v6i10.1611</w:t>
        </w:r>
      </w:hyperlink>
      <w:r w:rsidR="002515FC" w:rsidRPr="00784E8E">
        <w:rPr>
          <w:sz w:val="28"/>
          <w:szCs w:val="28"/>
          <w:lang w:val="en-US"/>
        </w:rPr>
        <w:t xml:space="preserve"> </w:t>
      </w:r>
      <w:r w:rsidR="00FF5BBD" w:rsidRPr="00784E8E">
        <w:rPr>
          <w:rStyle w:val="a6"/>
          <w:rFonts w:eastAsia="Calibri"/>
          <w:color w:val="auto"/>
          <w:sz w:val="28"/>
          <w:szCs w:val="28"/>
          <w:u w:val="none"/>
          <w:lang w:val="en-US"/>
        </w:rPr>
        <w:t>14.05.2025.</w:t>
      </w:r>
    </w:p>
    <w:p w14:paraId="1648A6BA" w14:textId="2DE34F51" w:rsidR="007123B8" w:rsidRPr="00784E8E" w:rsidRDefault="007123B8" w:rsidP="003C3670">
      <w:pPr>
        <w:pStyle w:val="a3"/>
        <w:widowControl w:val="0"/>
        <w:spacing w:before="0" w:beforeAutospacing="0" w:after="0" w:afterAutospacing="0"/>
        <w:ind w:firstLine="426"/>
        <w:jc w:val="both"/>
        <w:rPr>
          <w:sz w:val="28"/>
          <w:szCs w:val="28"/>
          <w:lang w:val="en-US"/>
        </w:rPr>
      </w:pPr>
      <w:r w:rsidRPr="00784E8E">
        <w:rPr>
          <w:rFonts w:eastAsia="Calibri"/>
          <w:sz w:val="28"/>
          <w:szCs w:val="28"/>
          <w:lang w:val="en-US"/>
        </w:rPr>
        <w:t xml:space="preserve">71. IEA – The Oil and Gas Industry in Energy Transitions. International Energy Agency // </w:t>
      </w:r>
      <w:r w:rsidRPr="00784E8E">
        <w:rPr>
          <w:sz w:val="28"/>
          <w:szCs w:val="28"/>
          <w:shd w:val="clear" w:color="auto" w:fill="FFFFFF"/>
          <w:lang w:val="en-US"/>
        </w:rPr>
        <w:t xml:space="preserve">International Energy Agency. -2023. - </w:t>
      </w:r>
      <w:hyperlink r:id="rId110" w:history="1">
        <w:r w:rsidRPr="00784E8E">
          <w:rPr>
            <w:rStyle w:val="a6"/>
            <w:rFonts w:eastAsia="Calibri"/>
            <w:sz w:val="28"/>
            <w:szCs w:val="28"/>
            <w:lang w:val="en-US"/>
          </w:rPr>
          <w:t>https://www.iea.org/reports/world-energy-outlook-2023</w:t>
        </w:r>
      </w:hyperlink>
      <w:r w:rsidR="00FF5BBD" w:rsidRPr="00784E8E">
        <w:rPr>
          <w:rStyle w:val="a6"/>
          <w:rFonts w:eastAsia="Calibri"/>
          <w:sz w:val="28"/>
          <w:szCs w:val="28"/>
          <w:lang w:val="en-US"/>
        </w:rPr>
        <w:t xml:space="preserve"> </w:t>
      </w:r>
      <w:r w:rsidR="00FF5BBD" w:rsidRPr="00784E8E">
        <w:rPr>
          <w:rStyle w:val="a6"/>
          <w:rFonts w:eastAsia="Calibri"/>
          <w:color w:val="auto"/>
          <w:sz w:val="28"/>
          <w:szCs w:val="28"/>
          <w:u w:val="none"/>
          <w:lang w:val="en-US"/>
        </w:rPr>
        <w:t>18.05</w:t>
      </w:r>
      <w:r w:rsidR="001D3E7E" w:rsidRPr="00784E8E">
        <w:rPr>
          <w:rStyle w:val="a6"/>
          <w:rFonts w:eastAsia="Calibri"/>
          <w:color w:val="auto"/>
          <w:sz w:val="28"/>
          <w:szCs w:val="28"/>
          <w:u w:val="none"/>
          <w:lang w:val="en-US"/>
        </w:rPr>
        <w:t>.2024.</w:t>
      </w:r>
    </w:p>
    <w:p w14:paraId="7C30D80D" w14:textId="4FC5F15F" w:rsidR="007123B8" w:rsidRPr="00784E8E" w:rsidRDefault="007123B8" w:rsidP="003C3670">
      <w:pPr>
        <w:widowControl w:val="0"/>
        <w:ind w:firstLine="567"/>
        <w:jc w:val="both"/>
        <w:rPr>
          <w:rFonts w:eastAsia="Calibri"/>
          <w:sz w:val="28"/>
          <w:szCs w:val="28"/>
          <w:lang w:val="en-US"/>
        </w:rPr>
      </w:pPr>
      <w:r w:rsidRPr="00784E8E">
        <w:rPr>
          <w:rFonts w:eastAsia="Calibri"/>
          <w:sz w:val="28"/>
          <w:szCs w:val="28"/>
          <w:lang w:val="en-US"/>
        </w:rPr>
        <w:t>72. International Institute for Sustainable Development (IISD). (2024). Transitioning Away From Oil and Gas: A Just and Equitable Path Forward //</w:t>
      </w:r>
      <w:hyperlink r:id="rId111" w:history="1">
        <w:r w:rsidRPr="00784E8E">
          <w:rPr>
            <w:rStyle w:val="a6"/>
            <w:rFonts w:eastAsia="Calibri"/>
            <w:sz w:val="28"/>
            <w:szCs w:val="28"/>
            <w:lang w:val="en-US"/>
          </w:rPr>
          <w:t>https://www.iisd.org/system/files/2024-05/transitioning-away-from-oil-gas.pdf</w:t>
        </w:r>
      </w:hyperlink>
      <w:r w:rsidR="001D3E7E" w:rsidRPr="00784E8E">
        <w:rPr>
          <w:rStyle w:val="a6"/>
          <w:rFonts w:eastAsia="Calibri"/>
          <w:sz w:val="28"/>
          <w:szCs w:val="28"/>
          <w:lang w:val="en-US"/>
        </w:rPr>
        <w:t xml:space="preserve"> </w:t>
      </w:r>
      <w:r w:rsidR="001D3E7E" w:rsidRPr="00784E8E">
        <w:rPr>
          <w:rStyle w:val="a6"/>
          <w:rFonts w:eastAsia="Calibri"/>
          <w:color w:val="auto"/>
          <w:sz w:val="28"/>
          <w:szCs w:val="28"/>
          <w:u w:val="none"/>
          <w:lang w:val="en-US"/>
        </w:rPr>
        <w:t>10.05.2025.</w:t>
      </w:r>
    </w:p>
    <w:p w14:paraId="78DD6A8C" w14:textId="48759FA8" w:rsidR="007123B8" w:rsidRPr="00784E8E" w:rsidRDefault="007123B8" w:rsidP="003C3670">
      <w:pPr>
        <w:widowControl w:val="0"/>
        <w:ind w:firstLine="567"/>
        <w:jc w:val="both"/>
        <w:rPr>
          <w:rFonts w:eastAsia="Calibri"/>
          <w:sz w:val="28"/>
          <w:szCs w:val="28"/>
          <w:lang w:val="kk-KZ"/>
        </w:rPr>
      </w:pPr>
      <w:r w:rsidRPr="00784E8E">
        <w:rPr>
          <w:rFonts w:eastAsia="Calibri"/>
          <w:sz w:val="28"/>
          <w:szCs w:val="28"/>
          <w:lang w:val="kk-KZ"/>
        </w:rPr>
        <w:t xml:space="preserve">73. Hitt M. A., Ireland R. D., Hoskisson R. E. Strategic Management: Competitiveness and Globalization (13th ed.) // Boston, MA: Cengage Learning. – 2019. – p.770.  </w:t>
      </w:r>
      <w:hyperlink r:id="rId112" w:history="1">
        <w:r w:rsidR="002A077F" w:rsidRPr="00784E8E">
          <w:rPr>
            <w:rStyle w:val="a6"/>
            <w:sz w:val="28"/>
            <w:szCs w:val="28"/>
            <w:lang w:val="en-US"/>
          </w:rPr>
          <w:t>https://www.academia.edu/123142517/</w:t>
        </w:r>
      </w:hyperlink>
      <w:r w:rsidR="002A077F" w:rsidRPr="00784E8E">
        <w:rPr>
          <w:sz w:val="28"/>
          <w:szCs w:val="28"/>
          <w:lang w:val="en-US"/>
        </w:rPr>
        <w:t xml:space="preserve"> </w:t>
      </w:r>
      <w:r w:rsidR="001D3E7E" w:rsidRPr="00784E8E">
        <w:rPr>
          <w:rStyle w:val="a6"/>
          <w:rFonts w:eastAsia="Calibri"/>
          <w:color w:val="auto"/>
          <w:sz w:val="28"/>
          <w:szCs w:val="28"/>
          <w:u w:val="none"/>
          <w:lang w:val="kk-KZ"/>
        </w:rPr>
        <w:t>16.06.202</w:t>
      </w:r>
      <w:r w:rsidR="006E20F2" w:rsidRPr="00784E8E">
        <w:rPr>
          <w:rStyle w:val="a6"/>
          <w:rFonts w:eastAsia="Calibri"/>
          <w:color w:val="auto"/>
          <w:sz w:val="28"/>
          <w:szCs w:val="28"/>
          <w:u w:val="none"/>
          <w:lang w:val="en-US"/>
        </w:rPr>
        <w:t>0</w:t>
      </w:r>
      <w:r w:rsidR="001D3E7E" w:rsidRPr="00784E8E">
        <w:rPr>
          <w:rStyle w:val="a6"/>
          <w:rFonts w:eastAsia="Calibri"/>
          <w:color w:val="auto"/>
          <w:sz w:val="28"/>
          <w:szCs w:val="28"/>
          <w:u w:val="none"/>
          <w:lang w:val="kk-KZ"/>
        </w:rPr>
        <w:t>.</w:t>
      </w:r>
    </w:p>
    <w:p w14:paraId="614D7890" w14:textId="76BC5768" w:rsidR="007123B8" w:rsidRPr="00784E8E" w:rsidRDefault="007123B8" w:rsidP="003C3670">
      <w:pPr>
        <w:widowControl w:val="0"/>
        <w:ind w:firstLine="567"/>
        <w:jc w:val="both"/>
        <w:rPr>
          <w:rFonts w:eastAsia="Calibri"/>
          <w:color w:val="0000FF"/>
          <w:sz w:val="28"/>
          <w:szCs w:val="28"/>
          <w:u w:val="single"/>
          <w:lang w:val="kk-KZ"/>
        </w:rPr>
      </w:pPr>
      <w:r w:rsidRPr="00784E8E">
        <w:rPr>
          <w:rFonts w:eastAsia="Calibri"/>
          <w:sz w:val="28"/>
          <w:szCs w:val="28"/>
          <w:lang w:val="kk-KZ"/>
        </w:rPr>
        <w:t xml:space="preserve">74. Pils, Frithjof. Meta-Analysis on the Relationship between Diversification and Performance. – 2009. -Р.9-61.  </w:t>
      </w:r>
      <w:hyperlink r:id="rId113" w:history="1">
        <w:r w:rsidRPr="00784E8E">
          <w:rPr>
            <w:rStyle w:val="a6"/>
            <w:rFonts w:eastAsia="Calibri"/>
            <w:sz w:val="28"/>
            <w:szCs w:val="28"/>
            <w:lang w:val="kk-KZ"/>
          </w:rPr>
          <w:t>https://link.springer.com/chapter/10.1007/978-3-8349-8181-3_2</w:t>
        </w:r>
      </w:hyperlink>
      <w:r w:rsidR="001D3E7E" w:rsidRPr="00784E8E">
        <w:rPr>
          <w:rStyle w:val="a6"/>
          <w:rFonts w:eastAsia="Calibri"/>
          <w:sz w:val="28"/>
          <w:szCs w:val="28"/>
          <w:lang w:val="kk-KZ"/>
        </w:rPr>
        <w:t xml:space="preserve"> </w:t>
      </w:r>
      <w:r w:rsidR="001D3E7E" w:rsidRPr="00784E8E">
        <w:rPr>
          <w:rStyle w:val="a6"/>
          <w:rFonts w:eastAsia="Calibri"/>
          <w:color w:val="auto"/>
          <w:sz w:val="28"/>
          <w:szCs w:val="28"/>
          <w:u w:val="none"/>
          <w:lang w:val="kk-KZ"/>
        </w:rPr>
        <w:t>18.04.202</w:t>
      </w:r>
      <w:r w:rsidR="006E20F2" w:rsidRPr="00784E8E">
        <w:rPr>
          <w:rStyle w:val="a6"/>
          <w:rFonts w:eastAsia="Calibri"/>
          <w:color w:val="auto"/>
          <w:sz w:val="28"/>
          <w:szCs w:val="28"/>
          <w:u w:val="none"/>
        </w:rPr>
        <w:t>0</w:t>
      </w:r>
      <w:r w:rsidR="001D3E7E" w:rsidRPr="00784E8E">
        <w:rPr>
          <w:rStyle w:val="a6"/>
          <w:rFonts w:eastAsia="Calibri"/>
          <w:color w:val="auto"/>
          <w:sz w:val="28"/>
          <w:szCs w:val="28"/>
          <w:u w:val="none"/>
          <w:lang w:val="kk-KZ"/>
        </w:rPr>
        <w:t>.</w:t>
      </w:r>
    </w:p>
    <w:p w14:paraId="74172851" w14:textId="77777777" w:rsidR="007123B8" w:rsidRPr="00784E8E" w:rsidRDefault="007123B8" w:rsidP="003C3670">
      <w:pPr>
        <w:widowControl w:val="0"/>
        <w:ind w:firstLine="567"/>
        <w:jc w:val="both"/>
        <w:rPr>
          <w:rFonts w:eastAsia="Calibri"/>
          <w:sz w:val="28"/>
          <w:szCs w:val="28"/>
          <w:lang w:val="kk-KZ"/>
        </w:rPr>
      </w:pPr>
      <w:r w:rsidRPr="00784E8E">
        <w:rPr>
          <w:rFonts w:eastAsia="Calibri"/>
          <w:sz w:val="28"/>
          <w:szCs w:val="28"/>
          <w:lang w:val="kk-KZ"/>
        </w:rPr>
        <w:t xml:space="preserve">75. Дадаев Я.А. Диверсификация и интеграция как формы обеспечения стратегических ориентиров управления предприятием // Вестник ВолГУ. Экономика. 2021.- Том 1, №1.- С.141-152 </w:t>
      </w:r>
    </w:p>
    <w:p w14:paraId="37729CDE" w14:textId="77777777" w:rsidR="007123B8" w:rsidRPr="00784E8E" w:rsidRDefault="007123B8" w:rsidP="003C3670">
      <w:pPr>
        <w:widowControl w:val="0"/>
        <w:ind w:firstLine="567"/>
        <w:jc w:val="both"/>
        <w:rPr>
          <w:rFonts w:eastAsia="Calibri"/>
          <w:sz w:val="28"/>
          <w:szCs w:val="28"/>
          <w:lang w:val="kk-KZ"/>
        </w:rPr>
      </w:pPr>
      <w:r w:rsidRPr="00784E8E">
        <w:rPr>
          <w:rFonts w:eastAsia="Calibri"/>
          <w:sz w:val="28"/>
          <w:szCs w:val="28"/>
          <w:lang w:val="kk-KZ"/>
        </w:rPr>
        <w:t>76. Экономика предприятия : учебник и практикум для вузов / А. В. Колышкин [и др.] . Под редакцией А. В. Колышкина, С. А. Смирнова. - 2-е изд. - М.: Издательство Юрайт. - 2024. – 508</w:t>
      </w:r>
      <w:r w:rsidRPr="00784E8E">
        <w:rPr>
          <w:rFonts w:eastAsia="Calibri"/>
          <w:sz w:val="28"/>
          <w:szCs w:val="28"/>
        </w:rPr>
        <w:t xml:space="preserve"> </w:t>
      </w:r>
      <w:r w:rsidRPr="00784E8E">
        <w:rPr>
          <w:rFonts w:eastAsia="Calibri"/>
          <w:sz w:val="28"/>
          <w:szCs w:val="28"/>
          <w:lang w:val="kk-KZ"/>
        </w:rPr>
        <w:t>с.</w:t>
      </w:r>
    </w:p>
    <w:p w14:paraId="110E4749" w14:textId="6201C2F7" w:rsidR="00182B0C" w:rsidRPr="00784E8E" w:rsidRDefault="007123B8" w:rsidP="003C3670">
      <w:pPr>
        <w:widowControl w:val="0"/>
        <w:ind w:firstLine="567"/>
        <w:jc w:val="both"/>
        <w:rPr>
          <w:color w:val="000000"/>
          <w:sz w:val="29"/>
          <w:szCs w:val="29"/>
          <w:shd w:val="clear" w:color="auto" w:fill="FFFFFF"/>
        </w:rPr>
      </w:pPr>
      <w:r w:rsidRPr="00784E8E">
        <w:rPr>
          <w:rFonts w:eastAsia="Calibri"/>
          <w:sz w:val="28"/>
          <w:szCs w:val="28"/>
          <w:lang w:val="kk-KZ"/>
        </w:rPr>
        <w:t>77.</w:t>
      </w:r>
      <w:r w:rsidR="005D1F66" w:rsidRPr="00784E8E">
        <w:rPr>
          <w:sz w:val="28"/>
          <w:szCs w:val="28"/>
          <w:lang w:val="kk-KZ"/>
        </w:rPr>
        <w:t xml:space="preserve"> Niyazbekova</w:t>
      </w:r>
      <w:r w:rsidR="005D1F66" w:rsidRPr="00784E8E">
        <w:rPr>
          <w:sz w:val="28"/>
          <w:szCs w:val="28"/>
          <w:lang w:val="en-US"/>
        </w:rPr>
        <w:t xml:space="preserve"> </w:t>
      </w:r>
      <w:r w:rsidR="005D1F66" w:rsidRPr="00784E8E">
        <w:rPr>
          <w:sz w:val="28"/>
          <w:szCs w:val="28"/>
          <w:lang w:val="kk-KZ"/>
        </w:rPr>
        <w:t>Zh.</w:t>
      </w:r>
      <w:r w:rsidR="00A47A47" w:rsidRPr="00784E8E">
        <w:rPr>
          <w:sz w:val="28"/>
          <w:szCs w:val="28"/>
          <w:lang w:val="kk-KZ"/>
        </w:rPr>
        <w:t xml:space="preserve">, </w:t>
      </w:r>
      <w:r w:rsidR="00A47A47" w:rsidRPr="00784E8E">
        <w:rPr>
          <w:sz w:val="28"/>
          <w:szCs w:val="28"/>
          <w:lang w:val="en-US" w:eastAsia="hi-IN" w:bidi="hi-IN"/>
        </w:rPr>
        <w:t>Imangozhina Z., Satenova D., Issayeva B</w:t>
      </w:r>
      <w:r w:rsidR="00A47A47" w:rsidRPr="00784E8E">
        <w:rPr>
          <w:lang w:val="en-US" w:eastAsia="hi-IN" w:bidi="hi-IN"/>
        </w:rPr>
        <w:t>.</w:t>
      </w:r>
      <w:r w:rsidR="00A47A47" w:rsidRPr="00784E8E">
        <w:rPr>
          <w:lang w:val="kk-KZ" w:eastAsia="hi-IN" w:bidi="hi-IN"/>
        </w:rPr>
        <w:t xml:space="preserve"> </w:t>
      </w:r>
      <w:r w:rsidR="00083E1A" w:rsidRPr="00784E8E">
        <w:rPr>
          <w:sz w:val="28"/>
          <w:szCs w:val="28"/>
          <w:lang w:val="kk-KZ" w:eastAsia="hi-IN" w:bidi="hi-IN"/>
        </w:rPr>
        <w:t xml:space="preserve">Development of </w:t>
      </w:r>
      <w:r w:rsidR="00083E1A" w:rsidRPr="00784E8E">
        <w:rPr>
          <w:sz w:val="28"/>
          <w:szCs w:val="28"/>
          <w:lang w:val="kk-KZ" w:eastAsia="hi-IN" w:bidi="hi-IN"/>
        </w:rPr>
        <w:lastRenderedPageBreak/>
        <w:t xml:space="preserve">trade and economic cooperation in the oil and gas sectors between Kazakhstan and Russia. // </w:t>
      </w:r>
      <w:r w:rsidR="00A47A47" w:rsidRPr="00784E8E">
        <w:rPr>
          <w:sz w:val="28"/>
          <w:szCs w:val="28"/>
          <w:lang w:val="en-US" w:eastAsia="hi-IN" w:bidi="hi-IN"/>
        </w:rPr>
        <w:t>Advances in Social Science, Education and Humanities Research</w:t>
      </w:r>
      <w:r w:rsidR="00A47A47" w:rsidRPr="00784E8E">
        <w:rPr>
          <w:sz w:val="28"/>
          <w:szCs w:val="28"/>
          <w:lang w:val="kk-KZ" w:eastAsia="hi-IN" w:bidi="hi-IN"/>
        </w:rPr>
        <w:t xml:space="preserve">. </w:t>
      </w:r>
      <w:r w:rsidR="00182B0C" w:rsidRPr="00784E8E">
        <w:rPr>
          <w:sz w:val="28"/>
          <w:szCs w:val="28"/>
          <w:lang w:val="en-US" w:eastAsia="hi-IN" w:bidi="hi-IN"/>
        </w:rPr>
        <w:t>–</w:t>
      </w:r>
      <w:r w:rsidR="00A47A47" w:rsidRPr="00784E8E">
        <w:rPr>
          <w:sz w:val="28"/>
          <w:szCs w:val="28"/>
          <w:lang w:val="en-US" w:eastAsia="hi-IN" w:bidi="hi-IN"/>
        </w:rPr>
        <w:t xml:space="preserve"> 2019</w:t>
      </w:r>
      <w:r w:rsidR="00182B0C" w:rsidRPr="00784E8E">
        <w:rPr>
          <w:sz w:val="28"/>
          <w:szCs w:val="28"/>
          <w:lang w:val="en-US" w:eastAsia="hi-IN" w:bidi="hi-IN"/>
        </w:rPr>
        <w:t>. -</w:t>
      </w:r>
      <w:r w:rsidR="00A47A47" w:rsidRPr="00784E8E">
        <w:rPr>
          <w:sz w:val="28"/>
          <w:szCs w:val="28"/>
          <w:lang w:eastAsia="hi-IN" w:bidi="hi-IN"/>
        </w:rPr>
        <w:t>Т</w:t>
      </w:r>
      <w:r w:rsidR="00182B0C" w:rsidRPr="00784E8E">
        <w:rPr>
          <w:sz w:val="28"/>
          <w:szCs w:val="28"/>
          <w:lang w:val="en-US" w:eastAsia="hi-IN" w:bidi="hi-IN"/>
        </w:rPr>
        <w:t xml:space="preserve">.- </w:t>
      </w:r>
      <w:r w:rsidR="00A47A47" w:rsidRPr="00784E8E">
        <w:rPr>
          <w:sz w:val="28"/>
          <w:szCs w:val="28"/>
          <w:lang w:val="en-US" w:eastAsia="hi-IN" w:bidi="hi-IN"/>
        </w:rPr>
        <w:t>331</w:t>
      </w:r>
      <w:r w:rsidR="00182B0C" w:rsidRPr="00784E8E">
        <w:rPr>
          <w:sz w:val="28"/>
          <w:szCs w:val="28"/>
          <w:lang w:val="en-US" w:eastAsia="hi-IN" w:bidi="hi-IN"/>
        </w:rPr>
        <w:t>.</w:t>
      </w:r>
      <w:r w:rsidR="00A47A47" w:rsidRPr="00784E8E">
        <w:rPr>
          <w:sz w:val="28"/>
          <w:szCs w:val="28"/>
          <w:lang w:val="en-US" w:eastAsia="hi-IN" w:bidi="hi-IN"/>
        </w:rPr>
        <w:t xml:space="preserve"> DOI</w:t>
      </w:r>
      <w:r w:rsidR="00A47A47" w:rsidRPr="00784E8E">
        <w:rPr>
          <w:sz w:val="28"/>
          <w:szCs w:val="28"/>
          <w:lang w:eastAsia="hi-IN" w:bidi="hi-IN"/>
        </w:rPr>
        <w:t xml:space="preserve">: </w:t>
      </w:r>
      <w:hyperlink r:id="rId114" w:history="1">
        <w:r w:rsidR="00182B0C" w:rsidRPr="00784E8E">
          <w:rPr>
            <w:rStyle w:val="a6"/>
            <w:sz w:val="29"/>
            <w:szCs w:val="29"/>
            <w:shd w:val="clear" w:color="auto" w:fill="FFFFFF"/>
            <w:lang w:val="en-US"/>
          </w:rPr>
          <w:t>https</w:t>
        </w:r>
        <w:r w:rsidR="00182B0C" w:rsidRPr="00784E8E">
          <w:rPr>
            <w:rStyle w:val="a6"/>
            <w:sz w:val="29"/>
            <w:szCs w:val="29"/>
            <w:shd w:val="clear" w:color="auto" w:fill="FFFFFF"/>
          </w:rPr>
          <w:t>://</w:t>
        </w:r>
        <w:r w:rsidR="00182B0C" w:rsidRPr="00784E8E">
          <w:rPr>
            <w:rStyle w:val="a6"/>
            <w:sz w:val="29"/>
            <w:szCs w:val="29"/>
            <w:shd w:val="clear" w:color="auto" w:fill="FFFFFF"/>
            <w:lang w:val="en-US"/>
          </w:rPr>
          <w:t>doi</w:t>
        </w:r>
        <w:r w:rsidR="00182B0C" w:rsidRPr="00784E8E">
          <w:rPr>
            <w:rStyle w:val="a6"/>
            <w:sz w:val="29"/>
            <w:szCs w:val="29"/>
            <w:shd w:val="clear" w:color="auto" w:fill="FFFFFF"/>
          </w:rPr>
          <w:t>.</w:t>
        </w:r>
        <w:r w:rsidR="00182B0C" w:rsidRPr="00784E8E">
          <w:rPr>
            <w:rStyle w:val="a6"/>
            <w:sz w:val="29"/>
            <w:szCs w:val="29"/>
            <w:shd w:val="clear" w:color="auto" w:fill="FFFFFF"/>
            <w:lang w:val="en-US"/>
          </w:rPr>
          <w:t>org</w:t>
        </w:r>
        <w:r w:rsidR="00182B0C" w:rsidRPr="00784E8E">
          <w:rPr>
            <w:rStyle w:val="a6"/>
            <w:sz w:val="29"/>
            <w:szCs w:val="29"/>
            <w:shd w:val="clear" w:color="auto" w:fill="FFFFFF"/>
          </w:rPr>
          <w:t>/10.2991/</w:t>
        </w:r>
        <w:r w:rsidR="00182B0C" w:rsidRPr="00784E8E">
          <w:rPr>
            <w:rStyle w:val="a6"/>
            <w:sz w:val="29"/>
            <w:szCs w:val="29"/>
            <w:shd w:val="clear" w:color="auto" w:fill="FFFFFF"/>
            <w:lang w:val="en-US"/>
          </w:rPr>
          <w:t>ismge</w:t>
        </w:r>
        <w:r w:rsidR="00182B0C" w:rsidRPr="00784E8E">
          <w:rPr>
            <w:rStyle w:val="a6"/>
            <w:sz w:val="29"/>
            <w:szCs w:val="29"/>
            <w:shd w:val="clear" w:color="auto" w:fill="FFFFFF"/>
          </w:rPr>
          <w:t>-19.2019.54</w:t>
        </w:r>
      </w:hyperlink>
      <w:r w:rsidR="001D3E7E" w:rsidRPr="00784E8E">
        <w:rPr>
          <w:rStyle w:val="a6"/>
          <w:sz w:val="29"/>
          <w:szCs w:val="29"/>
          <w:shd w:val="clear" w:color="auto" w:fill="FFFFFF"/>
        </w:rPr>
        <w:t xml:space="preserve">  </w:t>
      </w:r>
      <w:r w:rsidR="001D3E7E" w:rsidRPr="00784E8E">
        <w:rPr>
          <w:rStyle w:val="a6"/>
          <w:color w:val="auto"/>
          <w:sz w:val="29"/>
          <w:szCs w:val="29"/>
          <w:u w:val="none"/>
          <w:shd w:val="clear" w:color="auto" w:fill="FFFFFF"/>
        </w:rPr>
        <w:t>20.06.202</w:t>
      </w:r>
      <w:r w:rsidR="006E20F2" w:rsidRPr="00784E8E">
        <w:rPr>
          <w:rStyle w:val="a6"/>
          <w:color w:val="auto"/>
          <w:sz w:val="29"/>
          <w:szCs w:val="29"/>
          <w:u w:val="none"/>
          <w:shd w:val="clear" w:color="auto" w:fill="FFFFFF"/>
        </w:rPr>
        <w:t>3</w:t>
      </w:r>
      <w:r w:rsidR="001D3E7E" w:rsidRPr="00784E8E">
        <w:rPr>
          <w:rStyle w:val="a6"/>
          <w:color w:val="auto"/>
          <w:sz w:val="29"/>
          <w:szCs w:val="29"/>
          <w:u w:val="none"/>
          <w:shd w:val="clear" w:color="auto" w:fill="FFFFFF"/>
        </w:rPr>
        <w:t>.</w:t>
      </w:r>
    </w:p>
    <w:p w14:paraId="5D886E90" w14:textId="022F665E" w:rsidR="007123B8" w:rsidRPr="00784E8E" w:rsidRDefault="007123B8" w:rsidP="003C3670">
      <w:pPr>
        <w:widowControl w:val="0"/>
        <w:ind w:firstLine="567"/>
        <w:jc w:val="both"/>
        <w:rPr>
          <w:lang w:val="en-US" w:eastAsia="hi-IN" w:bidi="hi-IN"/>
        </w:rPr>
      </w:pPr>
      <w:r w:rsidRPr="00784E8E">
        <w:rPr>
          <w:rFonts w:eastAsia="Calibri"/>
          <w:sz w:val="28"/>
          <w:szCs w:val="28"/>
          <w:lang w:val="kk-KZ"/>
        </w:rPr>
        <w:t>78. Экономика предприятия : учебник для вузов / С. П. Кирильчук [и др.] ; под общей редакцией С. П. Кирильчук. - 2-е изд., перераб. и доп. — М.: Издательство Юрайт. 2024. – 458 с.</w:t>
      </w:r>
    </w:p>
    <w:p w14:paraId="56067994" w14:textId="62051E10" w:rsidR="007123B8" w:rsidRPr="00784E8E" w:rsidRDefault="007123B8" w:rsidP="003C3670">
      <w:pPr>
        <w:widowControl w:val="0"/>
        <w:ind w:firstLine="567"/>
        <w:jc w:val="both"/>
        <w:rPr>
          <w:rFonts w:eastAsia="Calibri"/>
          <w:sz w:val="28"/>
          <w:szCs w:val="28"/>
          <w:lang w:val="kk-KZ"/>
        </w:rPr>
      </w:pPr>
      <w:r w:rsidRPr="00784E8E">
        <w:rPr>
          <w:rFonts w:eastAsia="Calibri"/>
          <w:sz w:val="28"/>
          <w:szCs w:val="28"/>
          <w:lang w:val="kk-KZ"/>
        </w:rPr>
        <w:t xml:space="preserve">79. Varadarajan, P.R. and Ramanujam, V. Diversification and Performance: A Reexamination Using a New Two-Dimensional Conceptualization of Diversity in Firms. // Academy of Management Journal. - 1986. - №30, Р.380-393. </w:t>
      </w:r>
      <w:hyperlink r:id="rId115" w:history="1">
        <w:r w:rsidR="002A077F" w:rsidRPr="00784E8E">
          <w:rPr>
            <w:rStyle w:val="a6"/>
            <w:sz w:val="28"/>
            <w:szCs w:val="28"/>
            <w:lang w:val="en-US"/>
          </w:rPr>
          <w:t>https://www.jstor.org/stable/256281</w:t>
        </w:r>
      </w:hyperlink>
      <w:r w:rsidR="002A077F" w:rsidRPr="00784E8E">
        <w:rPr>
          <w:sz w:val="28"/>
          <w:szCs w:val="28"/>
          <w:lang w:val="en-US"/>
        </w:rPr>
        <w:t xml:space="preserve"> </w:t>
      </w:r>
      <w:r w:rsidR="001D3E7E" w:rsidRPr="00784E8E">
        <w:rPr>
          <w:rStyle w:val="a6"/>
          <w:rFonts w:eastAsia="Calibri"/>
          <w:color w:val="auto"/>
          <w:sz w:val="28"/>
          <w:szCs w:val="28"/>
          <w:u w:val="none"/>
          <w:lang w:val="kk-KZ"/>
        </w:rPr>
        <w:t>14.05.202</w:t>
      </w:r>
      <w:r w:rsidR="006E20F2" w:rsidRPr="00784E8E">
        <w:rPr>
          <w:rStyle w:val="a6"/>
          <w:rFonts w:eastAsia="Calibri"/>
          <w:color w:val="auto"/>
          <w:sz w:val="28"/>
          <w:szCs w:val="28"/>
          <w:u w:val="none"/>
          <w:lang w:val="en-US"/>
        </w:rPr>
        <w:t>0</w:t>
      </w:r>
      <w:r w:rsidR="001D3E7E" w:rsidRPr="00784E8E">
        <w:rPr>
          <w:rStyle w:val="a6"/>
          <w:rFonts w:eastAsia="Calibri"/>
          <w:color w:val="auto"/>
          <w:sz w:val="28"/>
          <w:szCs w:val="28"/>
          <w:u w:val="none"/>
          <w:lang w:val="kk-KZ"/>
        </w:rPr>
        <w:t>.</w:t>
      </w:r>
    </w:p>
    <w:p w14:paraId="517318DA" w14:textId="5228C9DB" w:rsidR="007123B8" w:rsidRPr="00784E8E" w:rsidRDefault="007123B8" w:rsidP="003C3670">
      <w:pPr>
        <w:widowControl w:val="0"/>
        <w:ind w:firstLine="567"/>
        <w:jc w:val="both"/>
        <w:rPr>
          <w:rFonts w:eastAsia="Calibri"/>
          <w:sz w:val="28"/>
          <w:szCs w:val="28"/>
          <w:lang w:val="kk-KZ"/>
        </w:rPr>
      </w:pPr>
      <w:r w:rsidRPr="00784E8E">
        <w:rPr>
          <w:rFonts w:eastAsia="Calibri"/>
          <w:sz w:val="28"/>
          <w:szCs w:val="28"/>
          <w:lang w:val="en-US"/>
        </w:rPr>
        <w:t>80</w:t>
      </w:r>
      <w:r w:rsidRPr="00784E8E">
        <w:rPr>
          <w:rFonts w:eastAsia="Calibri"/>
          <w:sz w:val="28"/>
          <w:szCs w:val="28"/>
          <w:lang w:val="kk-KZ"/>
        </w:rPr>
        <w:t xml:space="preserve">. Markides, C. C. and Williamson, P. J. ‘Related diversification, core competencies and corporate performance’. // Strategic Management Journal. 1994. - №15. – Р.149–65. </w:t>
      </w:r>
      <w:hyperlink r:id="rId116" w:history="1">
        <w:r w:rsidRPr="00784E8E">
          <w:rPr>
            <w:rStyle w:val="a6"/>
            <w:rFonts w:eastAsia="Calibri"/>
            <w:sz w:val="28"/>
            <w:szCs w:val="28"/>
            <w:lang w:val="kk-KZ"/>
          </w:rPr>
          <w:t>https://ideas.repec.org/a/bla/stratm/v15y1994is2p149-165.html</w:t>
        </w:r>
      </w:hyperlink>
      <w:r w:rsidR="001D3E7E" w:rsidRPr="00784E8E">
        <w:rPr>
          <w:rStyle w:val="a6"/>
          <w:rFonts w:eastAsia="Calibri"/>
          <w:sz w:val="28"/>
          <w:szCs w:val="28"/>
          <w:lang w:val="kk-KZ"/>
        </w:rPr>
        <w:t xml:space="preserve"> </w:t>
      </w:r>
      <w:r w:rsidR="001D3E7E" w:rsidRPr="00784E8E">
        <w:rPr>
          <w:rStyle w:val="a6"/>
          <w:rFonts w:eastAsia="Calibri"/>
          <w:color w:val="auto"/>
          <w:sz w:val="28"/>
          <w:szCs w:val="28"/>
          <w:u w:val="none"/>
          <w:lang w:val="kk-KZ"/>
        </w:rPr>
        <w:t>12.02.202</w:t>
      </w:r>
      <w:r w:rsidR="006E20F2" w:rsidRPr="00784E8E">
        <w:rPr>
          <w:rStyle w:val="a6"/>
          <w:rFonts w:eastAsia="Calibri"/>
          <w:color w:val="auto"/>
          <w:sz w:val="28"/>
          <w:szCs w:val="28"/>
          <w:u w:val="none"/>
          <w:lang w:val="kk-KZ"/>
        </w:rPr>
        <w:t>0</w:t>
      </w:r>
      <w:r w:rsidR="001D3E7E" w:rsidRPr="00784E8E">
        <w:rPr>
          <w:rStyle w:val="a6"/>
          <w:rFonts w:eastAsia="Calibri"/>
          <w:color w:val="auto"/>
          <w:sz w:val="28"/>
          <w:szCs w:val="28"/>
          <w:u w:val="none"/>
          <w:lang w:val="kk-KZ"/>
        </w:rPr>
        <w:t>.</w:t>
      </w:r>
    </w:p>
    <w:p w14:paraId="478D4739" w14:textId="6BE4D6DE" w:rsidR="007123B8" w:rsidRPr="00784E8E" w:rsidRDefault="007123B8" w:rsidP="003C3670">
      <w:pPr>
        <w:widowControl w:val="0"/>
        <w:ind w:firstLine="567"/>
        <w:jc w:val="both"/>
        <w:rPr>
          <w:rFonts w:eastAsia="Calibri"/>
          <w:sz w:val="28"/>
          <w:szCs w:val="28"/>
          <w:lang w:val="kk-KZ"/>
        </w:rPr>
      </w:pPr>
      <w:r w:rsidRPr="00784E8E">
        <w:rPr>
          <w:rFonts w:eastAsia="Calibri"/>
          <w:sz w:val="28"/>
          <w:szCs w:val="28"/>
        </w:rPr>
        <w:t>81</w:t>
      </w:r>
      <w:r w:rsidRPr="00784E8E">
        <w:rPr>
          <w:rFonts w:eastAsia="Calibri"/>
          <w:sz w:val="28"/>
          <w:szCs w:val="28"/>
          <w:lang w:val="kk-KZ"/>
        </w:rPr>
        <w:t xml:space="preserve">. Розанова Н. М.  Корпоративное управление : учебник для вузов / Н. М. Розанова. -М.: Юрайт. </w:t>
      </w:r>
      <w:r w:rsidR="00C0770E" w:rsidRPr="00784E8E">
        <w:rPr>
          <w:rFonts w:eastAsia="Calibri"/>
          <w:sz w:val="28"/>
          <w:szCs w:val="28"/>
          <w:lang w:val="kk-KZ"/>
        </w:rPr>
        <w:t>–</w:t>
      </w:r>
      <w:r w:rsidRPr="00784E8E">
        <w:rPr>
          <w:rFonts w:eastAsia="Calibri"/>
          <w:sz w:val="28"/>
          <w:szCs w:val="28"/>
          <w:lang w:val="kk-KZ"/>
        </w:rPr>
        <w:t xml:space="preserve"> 202</w:t>
      </w:r>
      <w:r w:rsidR="00C0770E" w:rsidRPr="00784E8E">
        <w:rPr>
          <w:rFonts w:eastAsia="Calibri"/>
          <w:sz w:val="28"/>
          <w:szCs w:val="28"/>
        </w:rPr>
        <w:t>5</w:t>
      </w:r>
      <w:r w:rsidRPr="00784E8E">
        <w:rPr>
          <w:rFonts w:eastAsia="Calibri"/>
          <w:sz w:val="28"/>
          <w:szCs w:val="28"/>
          <w:lang w:val="kk-KZ"/>
        </w:rPr>
        <w:t>. – 339</w:t>
      </w:r>
      <w:r w:rsidR="00C0770E" w:rsidRPr="00784E8E">
        <w:rPr>
          <w:rFonts w:eastAsia="Calibri"/>
          <w:sz w:val="28"/>
          <w:szCs w:val="28"/>
          <w:lang w:val="kk-KZ"/>
        </w:rPr>
        <w:t xml:space="preserve"> с</w:t>
      </w:r>
      <w:r w:rsidRPr="00784E8E">
        <w:rPr>
          <w:rFonts w:eastAsia="Calibri"/>
          <w:sz w:val="28"/>
          <w:szCs w:val="28"/>
          <w:lang w:val="kk-KZ"/>
        </w:rPr>
        <w:t>.</w:t>
      </w:r>
      <w:r w:rsidR="00693E98" w:rsidRPr="00784E8E">
        <w:rPr>
          <w:rFonts w:eastAsia="Calibri"/>
          <w:sz w:val="28"/>
          <w:szCs w:val="28"/>
          <w:lang w:val="kk-KZ"/>
        </w:rPr>
        <w:t xml:space="preserve"> </w:t>
      </w:r>
    </w:p>
    <w:p w14:paraId="11F2425B" w14:textId="22D8A4C7" w:rsidR="007123B8" w:rsidRPr="00784E8E" w:rsidRDefault="007123B8" w:rsidP="003C3670">
      <w:pPr>
        <w:widowControl w:val="0"/>
        <w:ind w:firstLine="567"/>
        <w:jc w:val="both"/>
        <w:rPr>
          <w:rFonts w:eastAsia="Calibri"/>
          <w:sz w:val="28"/>
          <w:szCs w:val="28"/>
          <w:lang w:val="kk-KZ"/>
        </w:rPr>
      </w:pPr>
      <w:r w:rsidRPr="00784E8E">
        <w:rPr>
          <w:rFonts w:eastAsia="Calibri"/>
          <w:sz w:val="28"/>
          <w:szCs w:val="28"/>
          <w:lang w:val="kk-KZ"/>
        </w:rPr>
        <w:t xml:space="preserve">82. Matriano, Maria Teresa. Global Challenges for Business and Entrepreneurship: Case of Oman. // Advances in Social Sciences Research Journal. – 2022. - №9. - Р.419-425. </w:t>
      </w:r>
      <w:hyperlink r:id="rId117" w:history="1">
        <w:r w:rsidRPr="00784E8E">
          <w:rPr>
            <w:rStyle w:val="a6"/>
            <w:rFonts w:eastAsia="Calibri"/>
            <w:sz w:val="28"/>
            <w:szCs w:val="28"/>
            <w:lang w:val="kk-KZ"/>
          </w:rPr>
          <w:t>https://journals.scholarpublishing.org/index.php/ASSRJ/article/view/11660</w:t>
        </w:r>
      </w:hyperlink>
      <w:r w:rsidR="001D3E7E" w:rsidRPr="00784E8E">
        <w:rPr>
          <w:rStyle w:val="a6"/>
          <w:rFonts w:eastAsia="Calibri"/>
          <w:sz w:val="28"/>
          <w:szCs w:val="28"/>
          <w:lang w:val="kk-KZ"/>
        </w:rPr>
        <w:t xml:space="preserve"> </w:t>
      </w:r>
      <w:r w:rsidR="001D3E7E" w:rsidRPr="00784E8E">
        <w:rPr>
          <w:rStyle w:val="a6"/>
          <w:rFonts w:eastAsia="Calibri"/>
          <w:color w:val="auto"/>
          <w:sz w:val="28"/>
          <w:szCs w:val="28"/>
          <w:u w:val="none"/>
          <w:lang w:val="kk-KZ"/>
        </w:rPr>
        <w:t>15.06.2024.</w:t>
      </w:r>
    </w:p>
    <w:p w14:paraId="15E85F13" w14:textId="1683CED8" w:rsidR="007123B8" w:rsidRPr="00784E8E" w:rsidRDefault="007123B8" w:rsidP="003C3670">
      <w:pPr>
        <w:widowControl w:val="0"/>
        <w:ind w:firstLine="567"/>
        <w:jc w:val="both"/>
        <w:rPr>
          <w:rFonts w:eastAsia="Calibri"/>
          <w:sz w:val="28"/>
          <w:szCs w:val="28"/>
          <w:lang w:val="kk-KZ"/>
        </w:rPr>
      </w:pPr>
      <w:r w:rsidRPr="00784E8E">
        <w:rPr>
          <w:rFonts w:eastAsia="Calibri"/>
          <w:sz w:val="28"/>
          <w:szCs w:val="28"/>
          <w:lang w:val="kk-KZ"/>
        </w:rPr>
        <w:t xml:space="preserve">83. </w:t>
      </w:r>
      <w:r w:rsidR="002E7F1E" w:rsidRPr="00784E8E">
        <w:rPr>
          <w:rFonts w:eastAsia="Calibri"/>
          <w:sz w:val="28"/>
          <w:szCs w:val="28"/>
          <w:lang w:val="kk-KZ"/>
        </w:rPr>
        <w:t xml:space="preserve">Francis B., Hasan I., Zhu Y. Diversification and the economy: The role of government in enhancing the industrial base //Breaking the oil spell: the Gulf Falcons’ path to diversification. </w:t>
      </w:r>
      <w:r w:rsidRPr="00784E8E">
        <w:rPr>
          <w:rFonts w:eastAsia="Calibri"/>
          <w:sz w:val="28"/>
          <w:szCs w:val="28"/>
          <w:lang w:val="kk-KZ"/>
        </w:rPr>
        <w:t>–</w:t>
      </w:r>
      <w:r w:rsidR="002E7F1E" w:rsidRPr="00784E8E">
        <w:rPr>
          <w:rFonts w:eastAsia="Calibri"/>
          <w:sz w:val="28"/>
          <w:szCs w:val="28"/>
          <w:lang w:val="kk-KZ"/>
        </w:rPr>
        <w:t xml:space="preserve"> </w:t>
      </w:r>
      <w:r w:rsidRPr="00784E8E">
        <w:rPr>
          <w:rFonts w:eastAsia="Calibri"/>
          <w:sz w:val="28"/>
          <w:szCs w:val="28"/>
          <w:lang w:val="kk-KZ"/>
        </w:rPr>
        <w:t xml:space="preserve">2016. -№8. </w:t>
      </w:r>
      <w:hyperlink r:id="rId118" w:history="1">
        <w:r w:rsidR="00D03F75" w:rsidRPr="00784E8E">
          <w:rPr>
            <w:rStyle w:val="a6"/>
            <w:sz w:val="28"/>
            <w:szCs w:val="28"/>
            <w:lang w:val="en-US"/>
          </w:rPr>
          <w:t>https</w:t>
        </w:r>
        <w:r w:rsidR="00D03F75" w:rsidRPr="00784E8E">
          <w:rPr>
            <w:rStyle w:val="a6"/>
            <w:sz w:val="28"/>
            <w:szCs w:val="28"/>
          </w:rPr>
          <w:t>://</w:t>
        </w:r>
        <w:r w:rsidR="00D03F75" w:rsidRPr="00784E8E">
          <w:rPr>
            <w:rStyle w:val="a6"/>
            <w:sz w:val="28"/>
            <w:szCs w:val="28"/>
            <w:lang w:val="en-US"/>
          </w:rPr>
          <w:t>scholar</w:t>
        </w:r>
        <w:r w:rsidR="00D03F75" w:rsidRPr="00784E8E">
          <w:rPr>
            <w:rStyle w:val="a6"/>
            <w:sz w:val="28"/>
            <w:szCs w:val="28"/>
          </w:rPr>
          <w:t>.</w:t>
        </w:r>
        <w:r w:rsidR="00D03F75" w:rsidRPr="00784E8E">
          <w:rPr>
            <w:rStyle w:val="a6"/>
            <w:sz w:val="28"/>
            <w:szCs w:val="28"/>
            <w:lang w:val="en-US"/>
          </w:rPr>
          <w:t>google</w:t>
        </w:r>
        <w:r w:rsidR="00D03F75" w:rsidRPr="00784E8E">
          <w:rPr>
            <w:rStyle w:val="a6"/>
            <w:sz w:val="28"/>
            <w:szCs w:val="28"/>
          </w:rPr>
          <w:t>.</w:t>
        </w:r>
        <w:r w:rsidR="00D03F75" w:rsidRPr="00784E8E">
          <w:rPr>
            <w:rStyle w:val="a6"/>
            <w:sz w:val="28"/>
            <w:szCs w:val="28"/>
            <w:lang w:val="en-US"/>
          </w:rPr>
          <w:t>com</w:t>
        </w:r>
        <w:r w:rsidR="00D03F75" w:rsidRPr="00784E8E">
          <w:rPr>
            <w:rStyle w:val="a6"/>
            <w:sz w:val="28"/>
            <w:szCs w:val="28"/>
          </w:rPr>
          <w:t>/</w:t>
        </w:r>
        <w:r w:rsidR="00D03F75" w:rsidRPr="00784E8E">
          <w:rPr>
            <w:rStyle w:val="a6"/>
            <w:sz w:val="28"/>
            <w:szCs w:val="28"/>
            <w:lang w:val="en-US"/>
          </w:rPr>
          <w:t>scholar</w:t>
        </w:r>
        <w:r w:rsidR="00D03F75" w:rsidRPr="00784E8E">
          <w:rPr>
            <w:rStyle w:val="a6"/>
            <w:sz w:val="28"/>
            <w:szCs w:val="28"/>
          </w:rPr>
          <w:t>?</w:t>
        </w:r>
        <w:r w:rsidR="00D03F75" w:rsidRPr="00784E8E">
          <w:rPr>
            <w:rStyle w:val="a6"/>
            <w:sz w:val="28"/>
            <w:szCs w:val="28"/>
            <w:lang w:val="en-US"/>
          </w:rPr>
          <w:t>hl</w:t>
        </w:r>
        <w:r w:rsidR="00D03F75" w:rsidRPr="00784E8E">
          <w:rPr>
            <w:rStyle w:val="a6"/>
            <w:sz w:val="28"/>
            <w:szCs w:val="28"/>
          </w:rPr>
          <w:t>=</w:t>
        </w:r>
        <w:r w:rsidR="00D03F75" w:rsidRPr="00784E8E">
          <w:rPr>
            <w:rStyle w:val="a6"/>
            <w:sz w:val="28"/>
            <w:szCs w:val="28"/>
            <w:lang w:val="en-US"/>
          </w:rPr>
          <w:t>ru</w:t>
        </w:r>
        <w:r w:rsidR="00D03F75" w:rsidRPr="00784E8E">
          <w:rPr>
            <w:rStyle w:val="a6"/>
            <w:sz w:val="28"/>
            <w:szCs w:val="28"/>
          </w:rPr>
          <w:t>&amp;</w:t>
        </w:r>
        <w:r w:rsidR="00D03F75" w:rsidRPr="00784E8E">
          <w:rPr>
            <w:rStyle w:val="a6"/>
            <w:sz w:val="28"/>
            <w:szCs w:val="28"/>
            <w:lang w:val="en-US"/>
          </w:rPr>
          <w:t>as</w:t>
        </w:r>
        <w:r w:rsidR="00D03F75" w:rsidRPr="00784E8E">
          <w:rPr>
            <w:rStyle w:val="a6"/>
            <w:sz w:val="28"/>
            <w:szCs w:val="28"/>
          </w:rPr>
          <w:t>_</w:t>
        </w:r>
        <w:r w:rsidR="00D03F75" w:rsidRPr="00784E8E">
          <w:rPr>
            <w:rStyle w:val="a6"/>
            <w:sz w:val="28"/>
            <w:szCs w:val="28"/>
            <w:lang w:val="en-US"/>
          </w:rPr>
          <w:t>sdt</w:t>
        </w:r>
        <w:r w:rsidR="00D03F75" w:rsidRPr="00784E8E">
          <w:rPr>
            <w:rStyle w:val="a6"/>
            <w:sz w:val="28"/>
            <w:szCs w:val="28"/>
          </w:rPr>
          <w:t>=0%2</w:t>
        </w:r>
        <w:r w:rsidR="00D03F75" w:rsidRPr="00784E8E">
          <w:rPr>
            <w:rStyle w:val="a6"/>
            <w:sz w:val="28"/>
            <w:szCs w:val="28"/>
            <w:lang w:val="en-US"/>
          </w:rPr>
          <w:t>C</w:t>
        </w:r>
        <w:r w:rsidR="00D03F75" w:rsidRPr="00784E8E">
          <w:rPr>
            <w:rStyle w:val="a6"/>
            <w:sz w:val="28"/>
            <w:szCs w:val="28"/>
          </w:rPr>
          <w:t>5&amp;</w:t>
        </w:r>
        <w:r w:rsidR="00D03F75" w:rsidRPr="00784E8E">
          <w:rPr>
            <w:rStyle w:val="a6"/>
            <w:sz w:val="28"/>
            <w:szCs w:val="28"/>
            <w:lang w:val="en-US"/>
          </w:rPr>
          <w:t>q</w:t>
        </w:r>
        <w:r w:rsidR="00D03F75" w:rsidRPr="00784E8E">
          <w:rPr>
            <w:rStyle w:val="a6"/>
            <w:sz w:val="28"/>
            <w:szCs w:val="28"/>
          </w:rPr>
          <w:t>=</w:t>
        </w:r>
        <w:r w:rsidR="00D03F75" w:rsidRPr="00784E8E">
          <w:rPr>
            <w:rStyle w:val="a6"/>
            <w:sz w:val="28"/>
            <w:szCs w:val="28"/>
            <w:lang w:val="en-US"/>
          </w:rPr>
          <w:t>Diversification</w:t>
        </w:r>
        <w:r w:rsidR="00D03F75" w:rsidRPr="00784E8E">
          <w:rPr>
            <w:rStyle w:val="a6"/>
            <w:sz w:val="28"/>
            <w:szCs w:val="28"/>
          </w:rPr>
          <w:t>+</w:t>
        </w:r>
        <w:r w:rsidR="00D03F75" w:rsidRPr="00784E8E">
          <w:rPr>
            <w:rStyle w:val="a6"/>
            <w:sz w:val="28"/>
            <w:szCs w:val="28"/>
            <w:lang w:val="en-US"/>
          </w:rPr>
          <w:t>and</w:t>
        </w:r>
        <w:r w:rsidR="00D03F75" w:rsidRPr="00784E8E">
          <w:rPr>
            <w:rStyle w:val="a6"/>
            <w:sz w:val="28"/>
            <w:szCs w:val="28"/>
          </w:rPr>
          <w:t>+</w:t>
        </w:r>
        <w:r w:rsidR="00D03F75" w:rsidRPr="00784E8E">
          <w:rPr>
            <w:rStyle w:val="a6"/>
            <w:sz w:val="28"/>
            <w:szCs w:val="28"/>
            <w:lang w:val="en-US"/>
          </w:rPr>
          <w:t>the</w:t>
        </w:r>
        <w:r w:rsidR="00D03F75" w:rsidRPr="00784E8E">
          <w:rPr>
            <w:rStyle w:val="a6"/>
            <w:sz w:val="28"/>
            <w:szCs w:val="28"/>
          </w:rPr>
          <w:t>+</w:t>
        </w:r>
        <w:r w:rsidR="00D03F75" w:rsidRPr="00784E8E">
          <w:rPr>
            <w:rStyle w:val="a6"/>
            <w:sz w:val="28"/>
            <w:szCs w:val="28"/>
            <w:lang w:val="en-US"/>
          </w:rPr>
          <w:t>Economy</w:t>
        </w:r>
        <w:r w:rsidR="00D03F75" w:rsidRPr="00784E8E">
          <w:rPr>
            <w:rStyle w:val="a6"/>
            <w:sz w:val="28"/>
            <w:szCs w:val="28"/>
          </w:rPr>
          <w:t>%3</w:t>
        </w:r>
        <w:r w:rsidR="00D03F75" w:rsidRPr="00784E8E">
          <w:rPr>
            <w:rStyle w:val="a6"/>
            <w:sz w:val="28"/>
            <w:szCs w:val="28"/>
            <w:lang w:val="en-US"/>
          </w:rPr>
          <w:t>A</w:t>
        </w:r>
        <w:r w:rsidR="00D03F75" w:rsidRPr="00784E8E">
          <w:rPr>
            <w:rStyle w:val="a6"/>
            <w:sz w:val="28"/>
            <w:szCs w:val="28"/>
          </w:rPr>
          <w:t>+</w:t>
        </w:r>
        <w:r w:rsidR="00D03F75" w:rsidRPr="00784E8E">
          <w:rPr>
            <w:rStyle w:val="a6"/>
            <w:sz w:val="28"/>
            <w:szCs w:val="28"/>
            <w:lang w:val="en-US"/>
          </w:rPr>
          <w:t>The</w:t>
        </w:r>
        <w:r w:rsidR="00D03F75" w:rsidRPr="00784E8E">
          <w:rPr>
            <w:rStyle w:val="a6"/>
            <w:sz w:val="28"/>
            <w:szCs w:val="28"/>
          </w:rPr>
          <w:t>+</w:t>
        </w:r>
        <w:r w:rsidR="00D03F75" w:rsidRPr="00784E8E">
          <w:rPr>
            <w:rStyle w:val="a6"/>
            <w:sz w:val="28"/>
            <w:szCs w:val="28"/>
            <w:lang w:val="en-US"/>
          </w:rPr>
          <w:t>Role</w:t>
        </w:r>
        <w:r w:rsidR="00D03F75" w:rsidRPr="00784E8E">
          <w:rPr>
            <w:rStyle w:val="a6"/>
            <w:sz w:val="28"/>
            <w:szCs w:val="28"/>
          </w:rPr>
          <w:t>+</w:t>
        </w:r>
        <w:r w:rsidR="00D03F75" w:rsidRPr="00784E8E">
          <w:rPr>
            <w:rStyle w:val="a6"/>
            <w:sz w:val="28"/>
            <w:szCs w:val="28"/>
            <w:lang w:val="en-US"/>
          </w:rPr>
          <w:t>of</w:t>
        </w:r>
        <w:r w:rsidR="00D03F75" w:rsidRPr="00784E8E">
          <w:rPr>
            <w:rStyle w:val="a6"/>
            <w:sz w:val="28"/>
            <w:szCs w:val="28"/>
          </w:rPr>
          <w:t>+</w:t>
        </w:r>
        <w:r w:rsidR="00D03F75" w:rsidRPr="00784E8E">
          <w:rPr>
            <w:rStyle w:val="a6"/>
            <w:sz w:val="28"/>
            <w:szCs w:val="28"/>
            <w:lang w:val="en-US"/>
          </w:rPr>
          <w:t>Government</w:t>
        </w:r>
        <w:r w:rsidR="00D03F75" w:rsidRPr="00784E8E">
          <w:rPr>
            <w:rStyle w:val="a6"/>
            <w:sz w:val="28"/>
            <w:szCs w:val="28"/>
          </w:rPr>
          <w:t>+</w:t>
        </w:r>
        <w:r w:rsidR="00D03F75" w:rsidRPr="00784E8E">
          <w:rPr>
            <w:rStyle w:val="a6"/>
            <w:sz w:val="28"/>
            <w:szCs w:val="28"/>
            <w:lang w:val="en-US"/>
          </w:rPr>
          <w:t>in</w:t>
        </w:r>
        <w:r w:rsidR="00D03F75" w:rsidRPr="00784E8E">
          <w:rPr>
            <w:rStyle w:val="a6"/>
            <w:sz w:val="28"/>
            <w:szCs w:val="28"/>
          </w:rPr>
          <w:t>+</w:t>
        </w:r>
        <w:r w:rsidR="00D03F75" w:rsidRPr="00784E8E">
          <w:rPr>
            <w:rStyle w:val="a6"/>
            <w:sz w:val="28"/>
            <w:szCs w:val="28"/>
            <w:lang w:val="en-US"/>
          </w:rPr>
          <w:t>Enhancing</w:t>
        </w:r>
        <w:r w:rsidR="00D03F75" w:rsidRPr="00784E8E">
          <w:rPr>
            <w:rStyle w:val="a6"/>
            <w:sz w:val="28"/>
            <w:szCs w:val="28"/>
          </w:rPr>
          <w:t>+</w:t>
        </w:r>
        <w:r w:rsidR="00D03F75" w:rsidRPr="00784E8E">
          <w:rPr>
            <w:rStyle w:val="a6"/>
            <w:sz w:val="28"/>
            <w:szCs w:val="28"/>
            <w:lang w:val="en-US"/>
          </w:rPr>
          <w:t>Industrial</w:t>
        </w:r>
        <w:r w:rsidR="00D03F75" w:rsidRPr="00784E8E">
          <w:rPr>
            <w:rStyle w:val="a6"/>
            <w:sz w:val="28"/>
            <w:szCs w:val="28"/>
          </w:rPr>
          <w:t>+</w:t>
        </w:r>
        <w:r w:rsidR="00D03F75" w:rsidRPr="00784E8E">
          <w:rPr>
            <w:rStyle w:val="a6"/>
            <w:sz w:val="28"/>
            <w:szCs w:val="28"/>
            <w:lang w:val="en-US"/>
          </w:rPr>
          <w:t>Base</w:t>
        </w:r>
        <w:r w:rsidR="00D03F75" w:rsidRPr="00784E8E">
          <w:rPr>
            <w:rStyle w:val="a6"/>
            <w:sz w:val="28"/>
            <w:szCs w:val="28"/>
          </w:rPr>
          <w:t>&amp;</w:t>
        </w:r>
        <w:r w:rsidR="00D03F75" w:rsidRPr="00784E8E">
          <w:rPr>
            <w:rStyle w:val="a6"/>
            <w:sz w:val="28"/>
            <w:szCs w:val="28"/>
            <w:lang w:val="en-US"/>
          </w:rPr>
          <w:t>btnG</w:t>
        </w:r>
        <w:r w:rsidR="00D03F75" w:rsidRPr="00784E8E">
          <w:rPr>
            <w:rStyle w:val="a6"/>
            <w:sz w:val="28"/>
            <w:szCs w:val="28"/>
          </w:rPr>
          <w:t>=</w:t>
        </w:r>
      </w:hyperlink>
      <w:r w:rsidR="00D03F75" w:rsidRPr="00784E8E">
        <w:rPr>
          <w:sz w:val="28"/>
          <w:szCs w:val="28"/>
        </w:rPr>
        <w:t xml:space="preserve"> </w:t>
      </w:r>
      <w:r w:rsidR="001D3E7E" w:rsidRPr="00784E8E">
        <w:rPr>
          <w:rStyle w:val="a6"/>
          <w:rFonts w:eastAsia="Calibri"/>
          <w:color w:val="auto"/>
          <w:sz w:val="28"/>
          <w:szCs w:val="28"/>
          <w:u w:val="none"/>
          <w:lang w:val="kk-KZ"/>
        </w:rPr>
        <w:t>12.05.202</w:t>
      </w:r>
      <w:r w:rsidR="006E20F2" w:rsidRPr="00784E8E">
        <w:rPr>
          <w:rStyle w:val="a6"/>
          <w:rFonts w:eastAsia="Calibri"/>
          <w:color w:val="auto"/>
          <w:sz w:val="28"/>
          <w:szCs w:val="28"/>
          <w:u w:val="none"/>
        </w:rPr>
        <w:t>3</w:t>
      </w:r>
      <w:r w:rsidR="001D3E7E" w:rsidRPr="00784E8E">
        <w:rPr>
          <w:rStyle w:val="a6"/>
          <w:rFonts w:eastAsia="Calibri"/>
          <w:color w:val="auto"/>
          <w:sz w:val="28"/>
          <w:szCs w:val="28"/>
          <w:u w:val="none"/>
          <w:lang w:val="kk-KZ"/>
        </w:rPr>
        <w:t>.</w:t>
      </w:r>
    </w:p>
    <w:p w14:paraId="0E94105B" w14:textId="7B4D740F" w:rsidR="007123B8" w:rsidRPr="00784E8E" w:rsidRDefault="007123B8" w:rsidP="003C3670">
      <w:pPr>
        <w:widowControl w:val="0"/>
        <w:ind w:firstLine="567"/>
        <w:jc w:val="both"/>
        <w:rPr>
          <w:rFonts w:eastAsia="Calibri"/>
          <w:sz w:val="28"/>
          <w:szCs w:val="28"/>
          <w:lang w:val="kk-KZ"/>
        </w:rPr>
      </w:pPr>
      <w:r w:rsidRPr="00784E8E">
        <w:rPr>
          <w:rFonts w:eastAsia="Calibri"/>
          <w:sz w:val="28"/>
          <w:szCs w:val="28"/>
          <w:lang w:val="kk-KZ"/>
        </w:rPr>
        <w:t xml:space="preserve">84. Harry P. Bowen, H. Kent Baker, Gary E. Powell, Globalization and diversification strategy: A managerial perspective, // Scandinavian Journal of Management. – 2015. - №31. Issue1. P.25-39. </w:t>
      </w:r>
      <w:hyperlink r:id="rId119" w:history="1">
        <w:r w:rsidRPr="00784E8E">
          <w:rPr>
            <w:rStyle w:val="a6"/>
            <w:rFonts w:eastAsia="Calibri"/>
            <w:sz w:val="28"/>
            <w:szCs w:val="28"/>
            <w:lang w:val="kk-KZ"/>
          </w:rPr>
          <w:t>https://doi.org/10.1016/j.scaman.2014.08.003</w:t>
        </w:r>
      </w:hyperlink>
      <w:r w:rsidR="001D3E7E" w:rsidRPr="00784E8E">
        <w:rPr>
          <w:rFonts w:eastAsia="Calibri"/>
          <w:sz w:val="28"/>
          <w:szCs w:val="28"/>
          <w:lang w:val="kk-KZ"/>
        </w:rPr>
        <w:t xml:space="preserve"> 24.04.202</w:t>
      </w:r>
      <w:r w:rsidR="00461342" w:rsidRPr="00784E8E">
        <w:rPr>
          <w:rFonts w:eastAsia="Calibri"/>
          <w:sz w:val="28"/>
          <w:szCs w:val="28"/>
          <w:lang w:val="kk-KZ"/>
        </w:rPr>
        <w:t>0</w:t>
      </w:r>
      <w:r w:rsidR="001D3E7E" w:rsidRPr="00784E8E">
        <w:rPr>
          <w:rFonts w:eastAsia="Calibri"/>
          <w:sz w:val="28"/>
          <w:szCs w:val="28"/>
          <w:lang w:val="kk-KZ"/>
        </w:rPr>
        <w:t>.</w:t>
      </w:r>
    </w:p>
    <w:p w14:paraId="61442C3A" w14:textId="39D4B993" w:rsidR="007123B8" w:rsidRPr="00784E8E" w:rsidRDefault="007123B8" w:rsidP="003C3670">
      <w:pPr>
        <w:widowControl w:val="0"/>
        <w:ind w:firstLine="567"/>
        <w:jc w:val="both"/>
        <w:rPr>
          <w:rFonts w:eastAsia="Calibri"/>
          <w:sz w:val="28"/>
          <w:szCs w:val="28"/>
          <w:lang w:val="kk-KZ"/>
        </w:rPr>
      </w:pPr>
      <w:r w:rsidRPr="00784E8E">
        <w:rPr>
          <w:rFonts w:eastAsia="Calibri"/>
          <w:sz w:val="28"/>
          <w:szCs w:val="28"/>
          <w:lang w:val="kk-KZ"/>
        </w:rPr>
        <w:t xml:space="preserve">85. Johnson G., Scholes K., Whittington R. Exploring Corporate Strategy: Text and Cases (11th ed.). // L.: Pearson Education. – 2019. – p.900. </w:t>
      </w:r>
      <w:hyperlink r:id="rId120" w:history="1">
        <w:r w:rsidRPr="00784E8E">
          <w:rPr>
            <w:rStyle w:val="a6"/>
            <w:rFonts w:eastAsia="Calibri"/>
            <w:sz w:val="28"/>
            <w:szCs w:val="28"/>
            <w:lang w:val="kk-KZ"/>
          </w:rPr>
          <w:t>https://pureportal.coventry.ac.uk/en/publications/exploring-strategy-text-and-cases/</w:t>
        </w:r>
      </w:hyperlink>
      <w:r w:rsidR="001D3E7E" w:rsidRPr="00784E8E">
        <w:rPr>
          <w:rStyle w:val="a6"/>
          <w:rFonts w:eastAsia="Calibri"/>
          <w:sz w:val="28"/>
          <w:szCs w:val="28"/>
          <w:lang w:val="kk-KZ"/>
        </w:rPr>
        <w:t xml:space="preserve"> </w:t>
      </w:r>
      <w:r w:rsidR="001D3E7E" w:rsidRPr="00784E8E">
        <w:rPr>
          <w:rStyle w:val="a6"/>
          <w:rFonts w:eastAsia="Calibri"/>
          <w:color w:val="auto"/>
          <w:sz w:val="28"/>
          <w:szCs w:val="28"/>
          <w:u w:val="none"/>
          <w:lang w:val="kk-KZ"/>
        </w:rPr>
        <w:t>20.07.202</w:t>
      </w:r>
      <w:r w:rsidR="00461342" w:rsidRPr="00784E8E">
        <w:rPr>
          <w:rStyle w:val="a6"/>
          <w:rFonts w:eastAsia="Calibri"/>
          <w:color w:val="auto"/>
          <w:sz w:val="28"/>
          <w:szCs w:val="28"/>
          <w:u w:val="none"/>
          <w:lang w:val="kk-KZ"/>
        </w:rPr>
        <w:t>2</w:t>
      </w:r>
      <w:r w:rsidR="001D3E7E" w:rsidRPr="00784E8E">
        <w:rPr>
          <w:rStyle w:val="a6"/>
          <w:rFonts w:eastAsia="Calibri"/>
          <w:color w:val="auto"/>
          <w:sz w:val="28"/>
          <w:szCs w:val="28"/>
          <w:u w:val="none"/>
          <w:lang w:val="kk-KZ"/>
        </w:rPr>
        <w:t>.</w:t>
      </w:r>
    </w:p>
    <w:p w14:paraId="0F619D9E" w14:textId="20D8EDA7" w:rsidR="007123B8" w:rsidRPr="00784E8E" w:rsidRDefault="007123B8" w:rsidP="003C3670">
      <w:pPr>
        <w:widowControl w:val="0"/>
        <w:ind w:firstLine="567"/>
        <w:jc w:val="both"/>
        <w:rPr>
          <w:rFonts w:eastAsia="Calibri"/>
          <w:sz w:val="28"/>
          <w:szCs w:val="28"/>
          <w:lang w:val="kk-KZ"/>
        </w:rPr>
      </w:pPr>
      <w:r w:rsidRPr="00784E8E">
        <w:rPr>
          <w:rFonts w:eastAsia="Calibri"/>
          <w:sz w:val="28"/>
          <w:szCs w:val="28"/>
          <w:lang w:val="kk-KZ"/>
        </w:rPr>
        <w:t xml:space="preserve">86. Линдер Н.В. Стратегии диверсифицированного роста и определение оптимальных границ крупных промышленных бизнес-групп // Стратегические решения и риск-менеджмент. – 2014. - №1. – Р.90-99. </w:t>
      </w:r>
      <w:hyperlink r:id="rId121" w:history="1">
        <w:r w:rsidR="002A077F" w:rsidRPr="00784E8E">
          <w:rPr>
            <w:rStyle w:val="a6"/>
            <w:sz w:val="28"/>
            <w:szCs w:val="28"/>
          </w:rPr>
          <w:t>https://azon.market/novyj-anglo-russkij-bankovskij-i-investicionnyj-jenciklopedich-%28id-2119373%29</w:t>
        </w:r>
      </w:hyperlink>
      <w:r w:rsidR="002A077F" w:rsidRPr="00784E8E">
        <w:rPr>
          <w:sz w:val="28"/>
          <w:szCs w:val="28"/>
        </w:rPr>
        <w:t xml:space="preserve"> </w:t>
      </w:r>
      <w:r w:rsidR="001D3E7E" w:rsidRPr="00784E8E">
        <w:rPr>
          <w:rStyle w:val="a6"/>
          <w:rFonts w:eastAsia="Calibri"/>
          <w:sz w:val="28"/>
          <w:szCs w:val="28"/>
          <w:lang w:val="kk-KZ"/>
        </w:rPr>
        <w:t xml:space="preserve"> </w:t>
      </w:r>
      <w:r w:rsidR="001D3E7E" w:rsidRPr="00784E8E">
        <w:rPr>
          <w:rStyle w:val="a6"/>
          <w:rFonts w:eastAsia="Calibri"/>
          <w:color w:val="auto"/>
          <w:sz w:val="28"/>
          <w:szCs w:val="28"/>
          <w:u w:val="none"/>
          <w:lang w:val="kk-KZ"/>
        </w:rPr>
        <w:t>24.12.202</w:t>
      </w:r>
      <w:r w:rsidR="00461342" w:rsidRPr="00784E8E">
        <w:rPr>
          <w:rStyle w:val="a6"/>
          <w:rFonts w:eastAsia="Calibri"/>
          <w:color w:val="auto"/>
          <w:sz w:val="28"/>
          <w:szCs w:val="28"/>
          <w:u w:val="none"/>
          <w:lang w:val="kk-KZ"/>
        </w:rPr>
        <w:t>0</w:t>
      </w:r>
      <w:r w:rsidR="001D3E7E" w:rsidRPr="00784E8E">
        <w:rPr>
          <w:rStyle w:val="a6"/>
          <w:rFonts w:eastAsia="Calibri"/>
          <w:color w:val="auto"/>
          <w:sz w:val="28"/>
          <w:szCs w:val="28"/>
          <w:u w:val="none"/>
          <w:lang w:val="kk-KZ"/>
        </w:rPr>
        <w:t>.</w:t>
      </w:r>
    </w:p>
    <w:p w14:paraId="2EE86322" w14:textId="58F27E7A" w:rsidR="007123B8" w:rsidRPr="00784E8E" w:rsidRDefault="007123B8" w:rsidP="003C3670">
      <w:pPr>
        <w:widowControl w:val="0"/>
        <w:ind w:firstLine="567"/>
        <w:jc w:val="both"/>
        <w:rPr>
          <w:rFonts w:eastAsia="Calibri"/>
          <w:sz w:val="28"/>
          <w:szCs w:val="28"/>
          <w:lang w:val="kk-KZ"/>
        </w:rPr>
      </w:pPr>
      <w:r w:rsidRPr="00784E8E">
        <w:rPr>
          <w:rFonts w:eastAsia="Calibri"/>
          <w:sz w:val="28"/>
          <w:szCs w:val="28"/>
          <w:lang w:val="kk-KZ"/>
        </w:rPr>
        <w:t xml:space="preserve">87. Довгий В.И., Киселев В.Н. О моделировании процессов диверсификации производства на предприятиях ОПК // Инновации. - 2019. - №6(248). - Р.20-25. URL: </w:t>
      </w:r>
      <w:hyperlink r:id="rId122" w:history="1">
        <w:r w:rsidRPr="00784E8E">
          <w:rPr>
            <w:rStyle w:val="a6"/>
            <w:rFonts w:eastAsia="Calibri"/>
            <w:sz w:val="28"/>
            <w:szCs w:val="28"/>
            <w:lang w:val="kk-KZ"/>
          </w:rPr>
          <w:t>https://cyberleninka.ru/article/n/o-modelirovanii-protsessov-diversifikatsii-proizvodstva-na-predpriyatiyah-opk</w:t>
        </w:r>
      </w:hyperlink>
      <w:r w:rsidR="001D3E7E" w:rsidRPr="00784E8E">
        <w:rPr>
          <w:rFonts w:eastAsia="Calibri"/>
          <w:sz w:val="28"/>
          <w:szCs w:val="28"/>
          <w:lang w:val="kk-KZ"/>
        </w:rPr>
        <w:t xml:space="preserve"> 16.06.202</w:t>
      </w:r>
      <w:r w:rsidR="00461342" w:rsidRPr="00784E8E">
        <w:rPr>
          <w:rFonts w:eastAsia="Calibri"/>
          <w:sz w:val="28"/>
          <w:szCs w:val="28"/>
          <w:lang w:val="kk-KZ"/>
        </w:rPr>
        <w:t>1</w:t>
      </w:r>
      <w:r w:rsidR="001D3E7E" w:rsidRPr="00784E8E">
        <w:rPr>
          <w:rFonts w:eastAsia="Calibri"/>
          <w:sz w:val="28"/>
          <w:szCs w:val="28"/>
          <w:lang w:val="kk-KZ"/>
        </w:rPr>
        <w:t>.</w:t>
      </w:r>
    </w:p>
    <w:p w14:paraId="242FD3B0" w14:textId="78096E53" w:rsidR="007123B8" w:rsidRPr="00784E8E" w:rsidRDefault="007123B8" w:rsidP="003C3670">
      <w:pPr>
        <w:widowControl w:val="0"/>
        <w:ind w:firstLine="567"/>
        <w:jc w:val="both"/>
        <w:rPr>
          <w:rFonts w:eastAsia="Calibri"/>
          <w:sz w:val="28"/>
          <w:szCs w:val="28"/>
          <w:lang w:val="kk-KZ"/>
        </w:rPr>
      </w:pPr>
      <w:r w:rsidRPr="00784E8E">
        <w:rPr>
          <w:rFonts w:eastAsia="Calibri"/>
          <w:sz w:val="28"/>
          <w:szCs w:val="28"/>
          <w:lang w:val="kk-KZ"/>
        </w:rPr>
        <w:t xml:space="preserve">88. Rumelt R. P. Good Strategy/Bad Strategy: The Difference and Why It Matters. </w:t>
      </w:r>
      <w:r w:rsidRPr="00784E8E">
        <w:rPr>
          <w:rFonts w:eastAsia="Calibri"/>
          <w:sz w:val="28"/>
          <w:szCs w:val="28"/>
          <w:lang w:val="kk-KZ"/>
        </w:rPr>
        <w:lastRenderedPageBreak/>
        <w:t xml:space="preserve">// New York, NY: Crown Business. – 2021. – p.336. </w:t>
      </w:r>
      <w:hyperlink r:id="rId123" w:history="1">
        <w:r w:rsidRPr="00784E8E">
          <w:rPr>
            <w:rStyle w:val="a6"/>
            <w:rFonts w:eastAsia="Calibri"/>
            <w:sz w:val="28"/>
            <w:szCs w:val="28"/>
            <w:lang w:val="kk-KZ"/>
          </w:rPr>
          <w:t>https://www.amazon.com/Good-Strategy-Bad-Difference-Matters/dp/0307886239</w:t>
        </w:r>
      </w:hyperlink>
      <w:r w:rsidR="001D3E7E" w:rsidRPr="00784E8E">
        <w:rPr>
          <w:rStyle w:val="a6"/>
          <w:rFonts w:eastAsia="Calibri"/>
          <w:sz w:val="28"/>
          <w:szCs w:val="28"/>
          <w:lang w:val="kk-KZ"/>
        </w:rPr>
        <w:t xml:space="preserve"> </w:t>
      </w:r>
      <w:r w:rsidR="003D36B9" w:rsidRPr="00784E8E">
        <w:rPr>
          <w:rStyle w:val="a6"/>
          <w:rFonts w:eastAsia="Calibri"/>
          <w:color w:val="auto"/>
          <w:sz w:val="28"/>
          <w:szCs w:val="28"/>
          <w:u w:val="none"/>
          <w:lang w:val="kk-KZ"/>
        </w:rPr>
        <w:t>25.05.202</w:t>
      </w:r>
      <w:r w:rsidR="00461342" w:rsidRPr="00784E8E">
        <w:rPr>
          <w:rStyle w:val="a6"/>
          <w:rFonts w:eastAsia="Calibri"/>
          <w:color w:val="auto"/>
          <w:sz w:val="28"/>
          <w:szCs w:val="28"/>
          <w:u w:val="none"/>
          <w:lang w:val="kk-KZ"/>
        </w:rPr>
        <w:t>3</w:t>
      </w:r>
      <w:r w:rsidR="003D36B9" w:rsidRPr="00784E8E">
        <w:rPr>
          <w:rStyle w:val="a6"/>
          <w:rFonts w:eastAsia="Calibri"/>
          <w:color w:val="auto"/>
          <w:sz w:val="28"/>
          <w:szCs w:val="28"/>
          <w:u w:val="none"/>
          <w:lang w:val="kk-KZ"/>
        </w:rPr>
        <w:t>.</w:t>
      </w:r>
    </w:p>
    <w:p w14:paraId="59D8D397" w14:textId="011FA830" w:rsidR="007123B8" w:rsidRPr="00784E8E" w:rsidRDefault="007123B8" w:rsidP="003C3670">
      <w:pPr>
        <w:widowControl w:val="0"/>
        <w:ind w:firstLine="567"/>
        <w:jc w:val="both"/>
        <w:rPr>
          <w:rFonts w:eastAsia="Calibri"/>
          <w:sz w:val="28"/>
          <w:szCs w:val="28"/>
          <w:lang w:val="kk-KZ"/>
        </w:rPr>
      </w:pPr>
      <w:r w:rsidRPr="00784E8E">
        <w:rPr>
          <w:rFonts w:eastAsia="Calibri"/>
          <w:sz w:val="28"/>
          <w:szCs w:val="28"/>
          <w:lang w:val="kk-KZ"/>
        </w:rPr>
        <w:t xml:space="preserve">89. Татуев А.А., Зиядин С.Т., Ибраева А.К. Диверсификация в промышленности: понятие, сущность, этапы развития и проблемы применения // Вестник АГАУ. - 2015. - №1(123). – Р.175-181. </w:t>
      </w:r>
      <w:hyperlink r:id="rId124" w:history="1">
        <w:r w:rsidRPr="00784E8E">
          <w:rPr>
            <w:rStyle w:val="a6"/>
            <w:rFonts w:eastAsia="Calibri"/>
            <w:sz w:val="28"/>
            <w:szCs w:val="28"/>
            <w:lang w:val="kk-KZ"/>
          </w:rPr>
          <w:t>https://cyberleninka.ru/article/n/diversifikatsiya-v-promyshlennosti-ponyatie-suschnost-etapy-razvitiya-i-problemy-primeneniya</w:t>
        </w:r>
      </w:hyperlink>
      <w:r w:rsidR="003D36B9" w:rsidRPr="00784E8E">
        <w:rPr>
          <w:rStyle w:val="a6"/>
          <w:rFonts w:eastAsia="Calibri"/>
          <w:sz w:val="28"/>
          <w:szCs w:val="28"/>
          <w:lang w:val="kk-KZ"/>
        </w:rPr>
        <w:t xml:space="preserve"> </w:t>
      </w:r>
      <w:r w:rsidR="003D36B9" w:rsidRPr="00784E8E">
        <w:rPr>
          <w:rStyle w:val="a6"/>
          <w:rFonts w:eastAsia="Calibri"/>
          <w:color w:val="auto"/>
          <w:sz w:val="28"/>
          <w:szCs w:val="28"/>
          <w:u w:val="none"/>
          <w:lang w:val="kk-KZ"/>
        </w:rPr>
        <w:t>16.02.202</w:t>
      </w:r>
      <w:r w:rsidR="00461342" w:rsidRPr="00784E8E">
        <w:rPr>
          <w:rStyle w:val="a6"/>
          <w:rFonts w:eastAsia="Calibri"/>
          <w:color w:val="auto"/>
          <w:sz w:val="28"/>
          <w:szCs w:val="28"/>
          <w:u w:val="none"/>
          <w:lang w:val="kk-KZ"/>
        </w:rPr>
        <w:t>4</w:t>
      </w:r>
      <w:r w:rsidR="003D36B9" w:rsidRPr="00784E8E">
        <w:rPr>
          <w:rStyle w:val="a6"/>
          <w:rFonts w:eastAsia="Calibri"/>
          <w:color w:val="auto"/>
          <w:sz w:val="28"/>
          <w:szCs w:val="28"/>
          <w:u w:val="none"/>
          <w:lang w:val="kk-KZ"/>
        </w:rPr>
        <w:t>.</w:t>
      </w:r>
    </w:p>
    <w:p w14:paraId="6E3A1AB9" w14:textId="7CBD4ED8" w:rsidR="007123B8" w:rsidRPr="00784E8E" w:rsidRDefault="007123B8" w:rsidP="003C3670">
      <w:pPr>
        <w:widowControl w:val="0"/>
        <w:ind w:firstLine="567"/>
        <w:jc w:val="both"/>
        <w:rPr>
          <w:rFonts w:eastAsia="Calibri"/>
          <w:sz w:val="28"/>
          <w:szCs w:val="28"/>
          <w:lang w:val="kk-KZ"/>
        </w:rPr>
      </w:pPr>
      <w:r w:rsidRPr="00784E8E">
        <w:rPr>
          <w:rFonts w:eastAsia="Calibri"/>
          <w:sz w:val="28"/>
          <w:szCs w:val="28"/>
          <w:lang w:val="kk-KZ"/>
        </w:rPr>
        <w:t xml:space="preserve">90. Махнушина В.К., Шинкевич А.Н. Современные виды и формы диверсификации // Российское предпринимательство. - 2015. - №10. – Р.1459-1468. </w:t>
      </w:r>
      <w:hyperlink r:id="rId125" w:history="1">
        <w:r w:rsidRPr="00784E8E">
          <w:rPr>
            <w:rStyle w:val="a6"/>
            <w:rFonts w:eastAsia="Calibri"/>
            <w:sz w:val="28"/>
            <w:szCs w:val="28"/>
            <w:lang w:val="kk-KZ"/>
          </w:rPr>
          <w:t>https://cyberleninka.ru/article/n/sovremennye-vidy-i-formy-diversifikatsii</w:t>
        </w:r>
      </w:hyperlink>
      <w:r w:rsidR="003D36B9" w:rsidRPr="00784E8E">
        <w:rPr>
          <w:rStyle w:val="a6"/>
          <w:rFonts w:eastAsia="Calibri"/>
          <w:sz w:val="28"/>
          <w:szCs w:val="28"/>
          <w:lang w:val="kk-KZ"/>
        </w:rPr>
        <w:t xml:space="preserve"> </w:t>
      </w:r>
      <w:r w:rsidR="003D36B9" w:rsidRPr="00784E8E">
        <w:rPr>
          <w:rStyle w:val="a6"/>
          <w:rFonts w:eastAsia="Calibri"/>
          <w:color w:val="auto"/>
          <w:sz w:val="28"/>
          <w:szCs w:val="28"/>
          <w:u w:val="none"/>
          <w:lang w:val="kk-KZ"/>
        </w:rPr>
        <w:t>18.04.202</w:t>
      </w:r>
      <w:r w:rsidR="00461342" w:rsidRPr="00784E8E">
        <w:rPr>
          <w:rStyle w:val="a6"/>
          <w:rFonts w:eastAsia="Calibri"/>
          <w:color w:val="auto"/>
          <w:sz w:val="28"/>
          <w:szCs w:val="28"/>
          <w:u w:val="none"/>
          <w:lang w:val="kk-KZ"/>
        </w:rPr>
        <w:t>2</w:t>
      </w:r>
      <w:r w:rsidR="003D36B9" w:rsidRPr="00784E8E">
        <w:rPr>
          <w:rStyle w:val="a6"/>
          <w:rFonts w:eastAsia="Calibri"/>
          <w:color w:val="auto"/>
          <w:sz w:val="28"/>
          <w:szCs w:val="28"/>
          <w:u w:val="none"/>
          <w:lang w:val="kk-KZ"/>
        </w:rPr>
        <w:t>.</w:t>
      </w:r>
    </w:p>
    <w:p w14:paraId="4620275D" w14:textId="1A2A4F1E" w:rsidR="007123B8" w:rsidRPr="00784E8E" w:rsidRDefault="007123B8" w:rsidP="003C3670">
      <w:pPr>
        <w:widowControl w:val="0"/>
        <w:ind w:firstLine="567"/>
        <w:jc w:val="both"/>
        <w:rPr>
          <w:rFonts w:eastAsia="Calibri"/>
          <w:sz w:val="28"/>
          <w:szCs w:val="28"/>
          <w:lang w:val="kk-KZ"/>
        </w:rPr>
      </w:pPr>
      <w:r w:rsidRPr="00784E8E">
        <w:rPr>
          <w:rFonts w:eastAsia="Calibri"/>
          <w:sz w:val="28"/>
          <w:szCs w:val="28"/>
        </w:rPr>
        <w:t>91</w:t>
      </w:r>
      <w:r w:rsidRPr="00784E8E">
        <w:rPr>
          <w:rFonts w:eastAsia="Calibri"/>
          <w:sz w:val="28"/>
          <w:szCs w:val="28"/>
          <w:lang w:val="kk-KZ"/>
        </w:rPr>
        <w:t xml:space="preserve">. Тамбовцев В. Л. Стратегическая теория фирмы: состояние и возможное развитие // Российский журнал менеджмента. - 2010. – Т.8. - №1. – Р.5-40. </w:t>
      </w:r>
      <w:hyperlink r:id="rId126" w:history="1">
        <w:r w:rsidRPr="00784E8E">
          <w:rPr>
            <w:rStyle w:val="a6"/>
            <w:rFonts w:eastAsia="Calibri"/>
            <w:sz w:val="28"/>
            <w:szCs w:val="28"/>
            <w:lang w:val="kk-KZ"/>
          </w:rPr>
          <w:t>https://cyberleninka.ru/article/n/strategicheskaya-teoriya-firmy-sostoyanie-i-vozmozhnoe-razvitie</w:t>
        </w:r>
      </w:hyperlink>
      <w:r w:rsidR="009A349D" w:rsidRPr="00784E8E">
        <w:rPr>
          <w:rStyle w:val="a6"/>
          <w:rFonts w:eastAsia="Calibri"/>
          <w:sz w:val="28"/>
          <w:szCs w:val="28"/>
          <w:lang w:val="kk-KZ"/>
        </w:rPr>
        <w:t xml:space="preserve"> </w:t>
      </w:r>
      <w:r w:rsidR="009A349D" w:rsidRPr="00784E8E">
        <w:rPr>
          <w:rStyle w:val="a6"/>
          <w:rFonts w:eastAsia="Calibri"/>
          <w:color w:val="auto"/>
          <w:sz w:val="28"/>
          <w:szCs w:val="28"/>
          <w:u w:val="none"/>
          <w:lang w:val="kk-KZ"/>
        </w:rPr>
        <w:t>15.07.202</w:t>
      </w:r>
      <w:r w:rsidR="00461342" w:rsidRPr="00784E8E">
        <w:rPr>
          <w:rStyle w:val="a6"/>
          <w:rFonts w:eastAsia="Calibri"/>
          <w:color w:val="auto"/>
          <w:sz w:val="28"/>
          <w:szCs w:val="28"/>
          <w:u w:val="none"/>
          <w:lang w:val="kk-KZ"/>
        </w:rPr>
        <w:t>0</w:t>
      </w:r>
      <w:r w:rsidR="009A349D" w:rsidRPr="00784E8E">
        <w:rPr>
          <w:rStyle w:val="a6"/>
          <w:rFonts w:eastAsia="Calibri"/>
          <w:color w:val="auto"/>
          <w:sz w:val="28"/>
          <w:szCs w:val="28"/>
          <w:u w:val="none"/>
          <w:lang w:val="kk-KZ"/>
        </w:rPr>
        <w:t>.</w:t>
      </w:r>
    </w:p>
    <w:p w14:paraId="5A92F3E0" w14:textId="62BD7D96" w:rsidR="007123B8" w:rsidRPr="00784E8E" w:rsidRDefault="007123B8" w:rsidP="003C3670">
      <w:pPr>
        <w:widowControl w:val="0"/>
        <w:ind w:firstLine="567"/>
        <w:jc w:val="both"/>
        <w:rPr>
          <w:rFonts w:eastAsia="Calibri"/>
          <w:sz w:val="28"/>
          <w:szCs w:val="28"/>
          <w:lang w:val="kk-KZ"/>
        </w:rPr>
      </w:pPr>
      <w:r w:rsidRPr="00784E8E">
        <w:rPr>
          <w:rFonts w:eastAsia="Calibri"/>
          <w:sz w:val="28"/>
          <w:szCs w:val="28"/>
          <w:lang w:val="kk-KZ"/>
        </w:rPr>
        <w:t xml:space="preserve">92. Oladimeji, M. S. &amp; Udosen, I. The Effect of Diversification Strategy on Organizational Performance. // Journal of Competitiveness. - 2019. - №11(4). - Р.120–131. </w:t>
      </w:r>
      <w:hyperlink r:id="rId127" w:history="1">
        <w:r w:rsidRPr="00784E8E">
          <w:rPr>
            <w:rStyle w:val="a6"/>
            <w:rFonts w:eastAsia="Calibri"/>
            <w:sz w:val="28"/>
            <w:szCs w:val="28"/>
            <w:lang w:val="kk-KZ"/>
          </w:rPr>
          <w:t>https://doi.org/10.7441/joc.2019.04.08</w:t>
        </w:r>
      </w:hyperlink>
      <w:r w:rsidR="009A349D" w:rsidRPr="00784E8E">
        <w:rPr>
          <w:rStyle w:val="a6"/>
          <w:rFonts w:eastAsia="Calibri"/>
          <w:sz w:val="28"/>
          <w:szCs w:val="28"/>
          <w:lang w:val="kk-KZ"/>
        </w:rPr>
        <w:t xml:space="preserve"> </w:t>
      </w:r>
      <w:r w:rsidR="009A349D" w:rsidRPr="00784E8E">
        <w:rPr>
          <w:rStyle w:val="a6"/>
          <w:rFonts w:eastAsia="Calibri"/>
          <w:color w:val="auto"/>
          <w:sz w:val="28"/>
          <w:szCs w:val="28"/>
          <w:u w:val="none"/>
          <w:lang w:val="kk-KZ"/>
        </w:rPr>
        <w:t>24.05.2024</w:t>
      </w:r>
    </w:p>
    <w:p w14:paraId="52A2B117" w14:textId="2A87ADB0" w:rsidR="007123B8" w:rsidRPr="00784E8E" w:rsidRDefault="007123B8" w:rsidP="003C3670">
      <w:pPr>
        <w:widowControl w:val="0"/>
        <w:ind w:firstLine="567"/>
        <w:jc w:val="both"/>
        <w:rPr>
          <w:rFonts w:eastAsia="Calibri"/>
          <w:sz w:val="28"/>
          <w:szCs w:val="28"/>
          <w:lang w:val="kk-KZ"/>
        </w:rPr>
      </w:pPr>
      <w:r w:rsidRPr="00784E8E">
        <w:rPr>
          <w:rFonts w:eastAsia="Calibri"/>
          <w:sz w:val="28"/>
          <w:szCs w:val="28"/>
          <w:lang w:val="kk-KZ"/>
        </w:rPr>
        <w:t>93. Базылев В</w:t>
      </w:r>
      <w:r w:rsidR="00AB470D" w:rsidRPr="00784E8E">
        <w:rPr>
          <w:rFonts w:eastAsia="Calibri"/>
          <w:sz w:val="28"/>
          <w:szCs w:val="28"/>
          <w:lang w:val="kk-KZ"/>
        </w:rPr>
        <w:t>.</w:t>
      </w:r>
      <w:r w:rsidRPr="00784E8E">
        <w:rPr>
          <w:rFonts w:eastAsia="Calibri"/>
          <w:sz w:val="28"/>
          <w:szCs w:val="28"/>
          <w:lang w:val="kk-KZ"/>
        </w:rPr>
        <w:t>В</w:t>
      </w:r>
      <w:r w:rsidR="00AB470D" w:rsidRPr="00784E8E">
        <w:rPr>
          <w:rFonts w:eastAsia="Calibri"/>
          <w:sz w:val="28"/>
          <w:szCs w:val="28"/>
          <w:lang w:val="kk-KZ"/>
        </w:rPr>
        <w:t>.</w:t>
      </w:r>
      <w:r w:rsidRPr="00784E8E">
        <w:rPr>
          <w:rFonts w:eastAsia="Calibri"/>
          <w:sz w:val="28"/>
          <w:szCs w:val="28"/>
          <w:lang w:val="kk-KZ"/>
        </w:rPr>
        <w:t xml:space="preserve"> Эффективные стратегии диверсификации инвестиционного портфеля в условиях нестабильного рынка // Инновации и инвестиции. - 2024. - №8. - Р.432-436. </w:t>
      </w:r>
      <w:hyperlink r:id="rId128" w:history="1">
        <w:r w:rsidRPr="00784E8E">
          <w:rPr>
            <w:rStyle w:val="a6"/>
            <w:rFonts w:eastAsia="Calibri"/>
            <w:sz w:val="28"/>
            <w:szCs w:val="28"/>
            <w:lang w:val="kk-KZ"/>
          </w:rPr>
          <w:t>https://cyberleninka.ru/article/n/effektivnye-strategii-diversifikatsii-investitsionnogo-portfelya-v-usloviyah-nestabilnogo-rynka</w:t>
        </w:r>
      </w:hyperlink>
      <w:r w:rsidR="009A349D" w:rsidRPr="00784E8E">
        <w:rPr>
          <w:rStyle w:val="a6"/>
          <w:rFonts w:eastAsia="Calibri"/>
          <w:sz w:val="28"/>
          <w:szCs w:val="28"/>
          <w:lang w:val="kk-KZ"/>
        </w:rPr>
        <w:t xml:space="preserve"> </w:t>
      </w:r>
      <w:r w:rsidR="009A349D" w:rsidRPr="00784E8E">
        <w:rPr>
          <w:rStyle w:val="a6"/>
          <w:rFonts w:eastAsia="Calibri"/>
          <w:color w:val="auto"/>
          <w:sz w:val="28"/>
          <w:szCs w:val="28"/>
          <w:u w:val="none"/>
          <w:lang w:val="kk-KZ"/>
        </w:rPr>
        <w:t>30.06.2025.</w:t>
      </w:r>
    </w:p>
    <w:p w14:paraId="46709B98" w14:textId="77777777" w:rsidR="007123B8" w:rsidRPr="00784E8E" w:rsidRDefault="007123B8" w:rsidP="003C3670">
      <w:pPr>
        <w:widowControl w:val="0"/>
        <w:ind w:firstLine="567"/>
        <w:rPr>
          <w:rFonts w:eastAsia="Calibri"/>
          <w:sz w:val="28"/>
          <w:szCs w:val="28"/>
          <w:lang w:val="en-US"/>
        </w:rPr>
      </w:pPr>
      <w:r w:rsidRPr="00784E8E">
        <w:rPr>
          <w:rFonts w:eastAsia="Calibri"/>
          <w:sz w:val="28"/>
          <w:szCs w:val="28"/>
          <w:lang w:val="kk-KZ"/>
        </w:rPr>
        <w:t xml:space="preserve">941. Johnson G., Scholes K., Whittington, R. Exploring Strategy: Text and Cases (12th ed.) // Harlow, UK: Pearson. – 2020. – р.809 </w:t>
      </w:r>
    </w:p>
    <w:p w14:paraId="690DE0B2" w14:textId="3579CF3F" w:rsidR="007123B8" w:rsidRPr="00784E8E" w:rsidRDefault="00597170" w:rsidP="003C3670">
      <w:pPr>
        <w:widowControl w:val="0"/>
        <w:jc w:val="both"/>
        <w:rPr>
          <w:rFonts w:eastAsia="Calibri"/>
          <w:sz w:val="28"/>
          <w:szCs w:val="28"/>
          <w:lang w:val="kk-KZ"/>
        </w:rPr>
      </w:pPr>
      <w:hyperlink r:id="rId129" w:history="1">
        <w:r w:rsidR="007123B8" w:rsidRPr="00784E8E">
          <w:rPr>
            <w:rStyle w:val="a6"/>
            <w:rFonts w:eastAsia="Calibri"/>
            <w:sz w:val="28"/>
            <w:szCs w:val="28"/>
            <w:lang w:val="kk-KZ"/>
          </w:rPr>
          <w:t>https://library.psbedu.paris/index.php?lvl=notice_display&amp;id=5075</w:t>
        </w:r>
      </w:hyperlink>
      <w:r w:rsidR="009A349D" w:rsidRPr="00784E8E">
        <w:rPr>
          <w:rStyle w:val="a6"/>
          <w:rFonts w:eastAsia="Calibri"/>
          <w:sz w:val="28"/>
          <w:szCs w:val="28"/>
          <w:lang w:val="kk-KZ"/>
        </w:rPr>
        <w:t xml:space="preserve"> </w:t>
      </w:r>
      <w:r w:rsidR="009A349D" w:rsidRPr="00784E8E">
        <w:rPr>
          <w:rStyle w:val="a6"/>
          <w:rFonts w:eastAsia="Calibri"/>
          <w:color w:val="auto"/>
          <w:sz w:val="28"/>
          <w:szCs w:val="28"/>
          <w:u w:val="none"/>
          <w:lang w:val="kk-KZ"/>
        </w:rPr>
        <w:t>28.08.202</w:t>
      </w:r>
      <w:r w:rsidR="00461342" w:rsidRPr="00784E8E">
        <w:rPr>
          <w:rStyle w:val="a6"/>
          <w:rFonts w:eastAsia="Calibri"/>
          <w:color w:val="auto"/>
          <w:sz w:val="28"/>
          <w:szCs w:val="28"/>
          <w:u w:val="none"/>
          <w:lang w:val="kk-KZ"/>
        </w:rPr>
        <w:t>2</w:t>
      </w:r>
      <w:r w:rsidR="009A349D" w:rsidRPr="00784E8E">
        <w:rPr>
          <w:rStyle w:val="a6"/>
          <w:rFonts w:eastAsia="Calibri"/>
          <w:color w:val="auto"/>
          <w:sz w:val="28"/>
          <w:szCs w:val="28"/>
          <w:u w:val="none"/>
          <w:lang w:val="kk-KZ"/>
        </w:rPr>
        <w:t>.</w:t>
      </w:r>
    </w:p>
    <w:p w14:paraId="5471FBA2" w14:textId="77777777" w:rsidR="007123B8" w:rsidRPr="00784E8E" w:rsidRDefault="007123B8" w:rsidP="003C3670">
      <w:pPr>
        <w:widowControl w:val="0"/>
        <w:ind w:firstLine="567"/>
        <w:jc w:val="both"/>
        <w:rPr>
          <w:rFonts w:eastAsia="Calibri"/>
          <w:sz w:val="28"/>
          <w:szCs w:val="28"/>
          <w:lang w:val="kk-KZ"/>
        </w:rPr>
      </w:pPr>
      <w:r w:rsidRPr="00784E8E">
        <w:rPr>
          <w:rFonts w:eastAsia="Calibri"/>
          <w:sz w:val="28"/>
          <w:szCs w:val="28"/>
          <w:lang w:val="kk-KZ"/>
        </w:rPr>
        <w:t xml:space="preserve">95. Белоусова В. М. Диверсификация как стратегия развития и форма организации производства // Дискуссия. - 2013. - №11(41). – Р.44-50. </w:t>
      </w:r>
    </w:p>
    <w:p w14:paraId="33CF5011" w14:textId="77777777" w:rsidR="007123B8" w:rsidRPr="00784E8E" w:rsidRDefault="007123B8" w:rsidP="003C3670">
      <w:pPr>
        <w:widowControl w:val="0"/>
        <w:ind w:firstLine="567"/>
        <w:jc w:val="both"/>
        <w:rPr>
          <w:rFonts w:eastAsia="Calibri"/>
          <w:sz w:val="28"/>
          <w:szCs w:val="28"/>
          <w:lang w:val="kk-KZ"/>
        </w:rPr>
      </w:pPr>
      <w:r w:rsidRPr="00784E8E">
        <w:rPr>
          <w:rFonts w:eastAsia="Calibri"/>
          <w:sz w:val="28"/>
          <w:szCs w:val="28"/>
        </w:rPr>
        <w:t xml:space="preserve">96. </w:t>
      </w:r>
      <w:r w:rsidRPr="00784E8E">
        <w:rPr>
          <w:rFonts w:eastAsia="Calibri"/>
          <w:sz w:val="28"/>
          <w:szCs w:val="28"/>
          <w:lang w:val="kk-KZ"/>
        </w:rPr>
        <w:t>Стратегическое управление персоналом : учебно-методическое пособие / Ю. А. Токарева, Е. О. Гаспарович. // Министерство</w:t>
      </w:r>
      <w:r w:rsidRPr="00784E8E">
        <w:rPr>
          <w:rFonts w:eastAsia="Calibri"/>
          <w:sz w:val="28"/>
          <w:szCs w:val="28"/>
        </w:rPr>
        <w:t xml:space="preserve"> </w:t>
      </w:r>
      <w:r w:rsidRPr="00784E8E">
        <w:rPr>
          <w:rFonts w:eastAsia="Calibri"/>
          <w:sz w:val="28"/>
          <w:szCs w:val="28"/>
          <w:lang w:val="kk-KZ"/>
        </w:rPr>
        <w:t xml:space="preserve">науки и высшего образования Российской Федерации, Уральский федеральный университет. </w:t>
      </w:r>
      <w:r w:rsidRPr="00784E8E">
        <w:rPr>
          <w:rFonts w:eastAsia="Calibri"/>
          <w:sz w:val="28"/>
          <w:szCs w:val="28"/>
        </w:rPr>
        <w:t>-</w:t>
      </w:r>
      <w:r w:rsidRPr="00784E8E">
        <w:rPr>
          <w:rFonts w:eastAsia="Calibri"/>
          <w:sz w:val="28"/>
          <w:szCs w:val="28"/>
          <w:lang w:val="kk-KZ"/>
        </w:rPr>
        <w:t>Екатеринбург: Изд-во Урал.</w:t>
      </w:r>
      <w:r w:rsidRPr="00784E8E">
        <w:rPr>
          <w:rFonts w:eastAsia="Calibri"/>
          <w:sz w:val="28"/>
          <w:szCs w:val="28"/>
        </w:rPr>
        <w:t xml:space="preserve"> </w:t>
      </w:r>
      <w:r w:rsidRPr="00784E8E">
        <w:rPr>
          <w:rFonts w:eastAsia="Calibri"/>
          <w:sz w:val="28"/>
          <w:szCs w:val="28"/>
          <w:lang w:val="kk-KZ"/>
        </w:rPr>
        <w:t xml:space="preserve">ун-та. - 2024. </w:t>
      </w:r>
      <w:r w:rsidRPr="00784E8E">
        <w:rPr>
          <w:rFonts w:eastAsia="Calibri"/>
          <w:sz w:val="28"/>
          <w:szCs w:val="28"/>
        </w:rPr>
        <w:t>–</w:t>
      </w:r>
      <w:r w:rsidRPr="00784E8E">
        <w:rPr>
          <w:rFonts w:eastAsia="Calibri"/>
          <w:sz w:val="28"/>
          <w:szCs w:val="28"/>
          <w:lang w:val="kk-KZ"/>
        </w:rPr>
        <w:t xml:space="preserve"> 296 </w:t>
      </w:r>
      <w:r w:rsidRPr="00784E8E">
        <w:rPr>
          <w:rFonts w:eastAsia="Calibri"/>
          <w:sz w:val="28"/>
          <w:szCs w:val="28"/>
        </w:rPr>
        <w:t>с.</w:t>
      </w:r>
      <w:r w:rsidRPr="00784E8E">
        <w:rPr>
          <w:rFonts w:eastAsia="Calibri"/>
          <w:sz w:val="28"/>
          <w:szCs w:val="28"/>
          <w:lang w:val="kk-KZ"/>
        </w:rPr>
        <w:t xml:space="preserve"> </w:t>
      </w:r>
    </w:p>
    <w:p w14:paraId="333F6A54" w14:textId="1CF63745" w:rsidR="007123B8" w:rsidRPr="00784E8E" w:rsidRDefault="007123B8" w:rsidP="003C3670">
      <w:pPr>
        <w:widowControl w:val="0"/>
        <w:ind w:firstLine="567"/>
        <w:jc w:val="both"/>
        <w:rPr>
          <w:rFonts w:eastAsia="Calibri"/>
          <w:sz w:val="28"/>
          <w:szCs w:val="28"/>
          <w:lang w:val="kk-KZ"/>
        </w:rPr>
      </w:pPr>
      <w:r w:rsidRPr="00784E8E">
        <w:rPr>
          <w:rFonts w:eastAsia="Calibri"/>
          <w:sz w:val="28"/>
          <w:szCs w:val="28"/>
          <w:lang w:val="kk-KZ"/>
        </w:rPr>
        <w:t>97. Grant R.M. Contemporary Strategy Analysis (11th ed.) // Hoboken, NJ: Wiley. – 2020. – р.904.</w:t>
      </w:r>
      <w:r w:rsidR="00437EA1" w:rsidRPr="00784E8E">
        <w:rPr>
          <w:rFonts w:eastAsia="Calibri"/>
          <w:sz w:val="28"/>
          <w:szCs w:val="28"/>
          <w:lang w:val="kk-KZ"/>
        </w:rPr>
        <w:t xml:space="preserve"> </w:t>
      </w:r>
      <w:hyperlink r:id="rId130" w:history="1">
        <w:r w:rsidR="00437EA1" w:rsidRPr="00784E8E">
          <w:rPr>
            <w:rStyle w:val="a6"/>
            <w:rFonts w:eastAsia="Calibri"/>
            <w:sz w:val="28"/>
            <w:szCs w:val="28"/>
            <w:lang w:val="kk-KZ"/>
          </w:rPr>
          <w:t>https://www.wiley.com/en-us/Contemporary+Strategy+Analysis%2C+11th+Edition-p-9781119815211</w:t>
        </w:r>
      </w:hyperlink>
      <w:r w:rsidR="009A349D" w:rsidRPr="00784E8E">
        <w:rPr>
          <w:rStyle w:val="a6"/>
          <w:rFonts w:eastAsia="Calibri"/>
          <w:sz w:val="28"/>
          <w:szCs w:val="28"/>
          <w:lang w:val="kk-KZ"/>
        </w:rPr>
        <w:t xml:space="preserve"> </w:t>
      </w:r>
      <w:r w:rsidR="009A349D" w:rsidRPr="00784E8E">
        <w:rPr>
          <w:rStyle w:val="a6"/>
          <w:rFonts w:eastAsia="Calibri"/>
          <w:color w:val="auto"/>
          <w:sz w:val="28"/>
          <w:szCs w:val="28"/>
          <w:u w:val="none"/>
          <w:lang w:val="kk-KZ"/>
        </w:rPr>
        <w:t>24.03.202</w:t>
      </w:r>
      <w:r w:rsidR="00461342" w:rsidRPr="00784E8E">
        <w:rPr>
          <w:rStyle w:val="a6"/>
          <w:rFonts w:eastAsia="Calibri"/>
          <w:color w:val="auto"/>
          <w:sz w:val="28"/>
          <w:szCs w:val="28"/>
          <w:u w:val="none"/>
          <w:lang w:val="kk-KZ"/>
        </w:rPr>
        <w:t>3</w:t>
      </w:r>
      <w:r w:rsidR="009A349D" w:rsidRPr="00784E8E">
        <w:rPr>
          <w:rStyle w:val="a6"/>
          <w:rFonts w:eastAsia="Calibri"/>
          <w:color w:val="auto"/>
          <w:sz w:val="28"/>
          <w:szCs w:val="28"/>
          <w:u w:val="none"/>
          <w:lang w:val="kk-KZ"/>
        </w:rPr>
        <w:t>.</w:t>
      </w:r>
    </w:p>
    <w:p w14:paraId="22DEDD4D" w14:textId="77777777" w:rsidR="007123B8" w:rsidRPr="00784E8E" w:rsidRDefault="007123B8" w:rsidP="003C3670">
      <w:pPr>
        <w:widowControl w:val="0"/>
        <w:ind w:firstLine="567"/>
        <w:jc w:val="both"/>
        <w:rPr>
          <w:rFonts w:eastAsia="Calibri"/>
          <w:sz w:val="28"/>
          <w:szCs w:val="28"/>
          <w:lang w:val="kk-KZ"/>
        </w:rPr>
      </w:pPr>
      <w:r w:rsidRPr="00784E8E">
        <w:rPr>
          <w:rFonts w:eastAsia="Calibri"/>
          <w:sz w:val="28"/>
          <w:szCs w:val="28"/>
          <w:lang w:val="kk-KZ"/>
        </w:rPr>
        <w:t>98</w:t>
      </w:r>
      <w:r w:rsidRPr="00784E8E">
        <w:rPr>
          <w:rFonts w:eastAsia="Calibri"/>
          <w:sz w:val="28"/>
          <w:szCs w:val="28"/>
        </w:rPr>
        <w:t xml:space="preserve">. </w:t>
      </w:r>
      <w:r w:rsidRPr="00784E8E">
        <w:rPr>
          <w:rFonts w:eastAsia="Calibri"/>
          <w:sz w:val="28"/>
          <w:szCs w:val="28"/>
          <w:lang w:val="kk-KZ"/>
        </w:rPr>
        <w:t xml:space="preserve">Смагулова Ш.А. Диверсификация экономики Казахстана как приоритет индустриального развития в постпандемийных условиях. // Вестник университета «Туран». – 2021. - №(4). - С.120-126. </w:t>
      </w:r>
    </w:p>
    <w:p w14:paraId="5ADCA312" w14:textId="77777777" w:rsidR="007123B8" w:rsidRPr="00784E8E" w:rsidRDefault="007123B8" w:rsidP="003C3670">
      <w:pPr>
        <w:widowControl w:val="0"/>
        <w:ind w:firstLine="567"/>
        <w:jc w:val="both"/>
        <w:rPr>
          <w:rFonts w:eastAsia="Calibri"/>
          <w:sz w:val="28"/>
          <w:szCs w:val="28"/>
          <w:lang w:val="kk-KZ"/>
        </w:rPr>
      </w:pPr>
      <w:r w:rsidRPr="00784E8E">
        <w:rPr>
          <w:rFonts w:eastAsia="Calibri"/>
          <w:sz w:val="28"/>
          <w:szCs w:val="28"/>
        </w:rPr>
        <w:t xml:space="preserve">99. </w:t>
      </w:r>
      <w:r w:rsidRPr="00784E8E">
        <w:rPr>
          <w:rFonts w:eastAsia="Calibri"/>
          <w:sz w:val="28"/>
          <w:szCs w:val="28"/>
          <w:lang w:val="kk-KZ"/>
        </w:rPr>
        <w:t xml:space="preserve">Юдина И. С., Антонов А. П. К вопросу об определении термина «Диверсификация» // Инновационная наука. - 2016. - №6-1. - С.303-308. </w:t>
      </w:r>
    </w:p>
    <w:p w14:paraId="5D68CA0C" w14:textId="77777777" w:rsidR="007123B8" w:rsidRPr="00784E8E" w:rsidRDefault="007123B8" w:rsidP="003C3670">
      <w:pPr>
        <w:widowControl w:val="0"/>
        <w:ind w:firstLine="567"/>
        <w:jc w:val="both"/>
        <w:rPr>
          <w:rFonts w:eastAsia="Calibri"/>
          <w:sz w:val="28"/>
          <w:szCs w:val="28"/>
          <w:lang w:val="kk-KZ"/>
        </w:rPr>
      </w:pPr>
      <w:r w:rsidRPr="00784E8E">
        <w:rPr>
          <w:rFonts w:eastAsia="Calibri"/>
          <w:sz w:val="28"/>
          <w:szCs w:val="28"/>
          <w:lang w:val="kk-KZ"/>
        </w:rPr>
        <w:t>100. Иванов А</w:t>
      </w:r>
      <w:r w:rsidRPr="00784E8E">
        <w:rPr>
          <w:rFonts w:eastAsia="Calibri"/>
          <w:sz w:val="28"/>
          <w:szCs w:val="28"/>
        </w:rPr>
        <w:t xml:space="preserve">.А. Проблемы и перспективы диверсификации </w:t>
      </w:r>
      <w:r w:rsidRPr="00784E8E">
        <w:rPr>
          <w:rFonts w:eastAsia="Calibri"/>
          <w:sz w:val="28"/>
          <w:szCs w:val="28"/>
          <w:lang w:val="kk-KZ"/>
        </w:rPr>
        <w:t xml:space="preserve">// Вестник РЭА им. Г. В. Плеханова. - 2022. - №3(123). – С.169-174.  </w:t>
      </w:r>
    </w:p>
    <w:p w14:paraId="181C0667" w14:textId="77777777" w:rsidR="007123B8" w:rsidRPr="00784E8E" w:rsidRDefault="007123B8" w:rsidP="003C3670">
      <w:pPr>
        <w:widowControl w:val="0"/>
        <w:ind w:firstLine="567"/>
        <w:jc w:val="both"/>
        <w:rPr>
          <w:rStyle w:val="a6"/>
          <w:rFonts w:eastAsia="Calibri"/>
          <w:sz w:val="28"/>
          <w:szCs w:val="28"/>
          <w:lang w:val="kk-KZ"/>
        </w:rPr>
      </w:pPr>
      <w:r w:rsidRPr="00784E8E">
        <w:rPr>
          <w:rFonts w:eastAsia="Calibri"/>
          <w:sz w:val="28"/>
          <w:szCs w:val="28"/>
          <w:lang w:val="kk-KZ"/>
        </w:rPr>
        <w:t xml:space="preserve">101. Прищенко Е. А. Влияние различных типов диверсификации на стратегию развития и конкурентные преимущества компании // Мир экономики </w:t>
      </w:r>
      <w:r w:rsidRPr="00784E8E">
        <w:rPr>
          <w:rFonts w:eastAsia="Calibri"/>
          <w:sz w:val="28"/>
          <w:szCs w:val="28"/>
          <w:lang w:val="kk-KZ"/>
        </w:rPr>
        <w:lastRenderedPageBreak/>
        <w:t>и управления. - 2007. - Т.7. - №2. - С.53-61.</w:t>
      </w:r>
      <w:r w:rsidRPr="00784E8E">
        <w:rPr>
          <w:rStyle w:val="a6"/>
          <w:rFonts w:eastAsia="Calibri"/>
          <w:sz w:val="28"/>
          <w:szCs w:val="28"/>
          <w:lang w:val="kk-KZ"/>
        </w:rPr>
        <w:t xml:space="preserve"> </w:t>
      </w:r>
    </w:p>
    <w:p w14:paraId="3C57B68B" w14:textId="6DE234E5" w:rsidR="007123B8" w:rsidRPr="00784E8E" w:rsidRDefault="007123B8" w:rsidP="00437EA1">
      <w:pPr>
        <w:widowControl w:val="0"/>
        <w:ind w:firstLine="567"/>
        <w:jc w:val="both"/>
        <w:rPr>
          <w:rFonts w:eastAsia="Calibri"/>
          <w:sz w:val="28"/>
          <w:szCs w:val="28"/>
          <w:lang w:val="kk-KZ"/>
        </w:rPr>
      </w:pPr>
      <w:r w:rsidRPr="00784E8E">
        <w:rPr>
          <w:rFonts w:eastAsia="Calibri"/>
          <w:sz w:val="28"/>
          <w:szCs w:val="28"/>
          <w:lang w:val="kk-KZ"/>
        </w:rPr>
        <w:t xml:space="preserve">102. Le, H. Literature Review on Diversification Strategy, Enterprise Core Competence and Enterprise Performance. // American Journal of Industrial and Business Management. - 2019. - №9. - Р.91-108. </w:t>
      </w:r>
      <w:hyperlink r:id="rId131" w:history="1">
        <w:r w:rsidR="00437EA1" w:rsidRPr="00784E8E">
          <w:rPr>
            <w:rStyle w:val="a6"/>
            <w:sz w:val="28"/>
            <w:szCs w:val="28"/>
            <w:lang w:val="en-US"/>
          </w:rPr>
          <w:t>https://doi.org/10.4236/ajibm.2019.91008</w:t>
        </w:r>
      </w:hyperlink>
      <w:r w:rsidR="00437EA1" w:rsidRPr="00784E8E">
        <w:rPr>
          <w:sz w:val="28"/>
          <w:szCs w:val="28"/>
          <w:lang w:val="en-US"/>
        </w:rPr>
        <w:t xml:space="preserve"> </w:t>
      </w:r>
      <w:r w:rsidR="009A349D" w:rsidRPr="00784E8E">
        <w:rPr>
          <w:rStyle w:val="a6"/>
          <w:rFonts w:eastAsia="Calibri"/>
          <w:color w:val="auto"/>
          <w:sz w:val="28"/>
          <w:szCs w:val="28"/>
          <w:u w:val="none"/>
          <w:lang w:val="kk-KZ"/>
        </w:rPr>
        <w:t>24.04.202</w:t>
      </w:r>
      <w:r w:rsidR="00461342" w:rsidRPr="00784E8E">
        <w:rPr>
          <w:rStyle w:val="a6"/>
          <w:rFonts w:eastAsia="Calibri"/>
          <w:color w:val="auto"/>
          <w:sz w:val="28"/>
          <w:szCs w:val="28"/>
          <w:u w:val="none"/>
          <w:lang w:val="kk-KZ"/>
        </w:rPr>
        <w:t>2</w:t>
      </w:r>
      <w:r w:rsidR="009A349D" w:rsidRPr="00784E8E">
        <w:rPr>
          <w:rStyle w:val="a6"/>
          <w:rFonts w:eastAsia="Calibri"/>
          <w:color w:val="auto"/>
          <w:sz w:val="28"/>
          <w:szCs w:val="28"/>
          <w:u w:val="none"/>
          <w:lang w:val="kk-KZ"/>
        </w:rPr>
        <w:t>.</w:t>
      </w:r>
    </w:p>
    <w:p w14:paraId="0C02B7BC" w14:textId="12F2DE60" w:rsidR="007123B8" w:rsidRPr="00784E8E" w:rsidRDefault="007123B8" w:rsidP="003C3670">
      <w:pPr>
        <w:widowControl w:val="0"/>
        <w:ind w:firstLine="567"/>
        <w:jc w:val="both"/>
        <w:rPr>
          <w:rFonts w:eastAsia="Calibri"/>
          <w:sz w:val="28"/>
          <w:szCs w:val="28"/>
          <w:lang w:val="en-US"/>
        </w:rPr>
      </w:pPr>
      <w:r w:rsidRPr="00784E8E">
        <w:rPr>
          <w:rFonts w:eastAsia="Calibri"/>
          <w:sz w:val="28"/>
          <w:szCs w:val="28"/>
          <w:lang w:val="en-US"/>
        </w:rPr>
        <w:t xml:space="preserve">103. Aathira Prasad, Keerthana Subramani, Salma Refuses, Nasser Saidi, Fadi Salem, Ben Shepherd. Global Economic Diversification Index 2024. // Mohammed Bin Rashid School of Government. – 2024. - №2.- </w:t>
      </w:r>
      <w:r w:rsidRPr="00784E8E">
        <w:rPr>
          <w:rFonts w:eastAsia="Calibri"/>
          <w:sz w:val="28"/>
          <w:szCs w:val="28"/>
        </w:rPr>
        <w:t>р</w:t>
      </w:r>
      <w:r w:rsidRPr="00784E8E">
        <w:rPr>
          <w:rFonts w:eastAsia="Calibri"/>
          <w:sz w:val="28"/>
          <w:szCs w:val="28"/>
          <w:lang w:val="en-US"/>
        </w:rPr>
        <w:t xml:space="preserve">.95 </w:t>
      </w:r>
      <w:hyperlink r:id="rId132" w:history="1">
        <w:r w:rsidRPr="00784E8E">
          <w:rPr>
            <w:rStyle w:val="a6"/>
            <w:rFonts w:eastAsia="Calibri"/>
            <w:sz w:val="28"/>
            <w:szCs w:val="28"/>
            <w:lang w:val="en-US"/>
          </w:rPr>
          <w:t>https://repository.mbrsg.ac.ae/items/026fee57-805b-4451-8fab-c32a0626f73c</w:t>
        </w:r>
      </w:hyperlink>
      <w:r w:rsidR="009A349D" w:rsidRPr="00784E8E">
        <w:rPr>
          <w:rStyle w:val="a6"/>
          <w:rFonts w:eastAsia="Calibri"/>
          <w:sz w:val="28"/>
          <w:szCs w:val="28"/>
          <w:lang w:val="en-US"/>
        </w:rPr>
        <w:t xml:space="preserve"> </w:t>
      </w:r>
      <w:r w:rsidR="009A349D" w:rsidRPr="00784E8E">
        <w:rPr>
          <w:rStyle w:val="a6"/>
          <w:rFonts w:eastAsia="Calibri"/>
          <w:color w:val="auto"/>
          <w:sz w:val="28"/>
          <w:szCs w:val="28"/>
          <w:u w:val="none"/>
          <w:lang w:val="en-US"/>
        </w:rPr>
        <w:t>20.02.2025.</w:t>
      </w:r>
    </w:p>
    <w:p w14:paraId="5F4F547A" w14:textId="150C40AE" w:rsidR="007123B8" w:rsidRPr="00784E8E" w:rsidRDefault="007123B8" w:rsidP="003C3670">
      <w:pPr>
        <w:widowControl w:val="0"/>
        <w:ind w:firstLine="567"/>
        <w:jc w:val="both"/>
        <w:rPr>
          <w:rFonts w:eastAsia="Calibri"/>
          <w:sz w:val="28"/>
          <w:szCs w:val="28"/>
          <w:lang w:val="en-US"/>
        </w:rPr>
      </w:pPr>
      <w:r w:rsidRPr="00784E8E">
        <w:rPr>
          <w:rFonts w:eastAsia="Calibri"/>
          <w:sz w:val="28"/>
          <w:szCs w:val="28"/>
          <w:lang w:val="en-US"/>
        </w:rPr>
        <w:t xml:space="preserve">104. Ceipek, René &amp; Hautz, Julia &amp; Mayer, Michael &amp; Mantler, Kurt. Technological Diversification: A Systematic Review of Antecedents, Outcomes and Moderating Effects. // International Journal of Management Reviews. – 2019. -  №21. - </w:t>
      </w:r>
      <w:r w:rsidRPr="00784E8E">
        <w:rPr>
          <w:rFonts w:eastAsia="Calibri"/>
          <w:sz w:val="28"/>
          <w:szCs w:val="28"/>
        </w:rPr>
        <w:t>Р</w:t>
      </w:r>
      <w:r w:rsidRPr="00784E8E">
        <w:rPr>
          <w:rFonts w:eastAsia="Calibri"/>
          <w:sz w:val="28"/>
          <w:szCs w:val="28"/>
          <w:lang w:val="en-US"/>
        </w:rPr>
        <w:t xml:space="preserve">.61-73. </w:t>
      </w:r>
      <w:hyperlink r:id="rId133" w:history="1">
        <w:r w:rsidRPr="00784E8E">
          <w:rPr>
            <w:rStyle w:val="a6"/>
            <w:rFonts w:eastAsia="Calibri"/>
            <w:sz w:val="28"/>
            <w:szCs w:val="28"/>
            <w:lang w:val="en-US"/>
          </w:rPr>
          <w:t>https://www.researchgate.net/publication/333676249_</w:t>
        </w:r>
      </w:hyperlink>
      <w:r w:rsidR="009A349D" w:rsidRPr="00784E8E">
        <w:rPr>
          <w:rStyle w:val="a6"/>
          <w:rFonts w:eastAsia="Calibri"/>
          <w:sz w:val="28"/>
          <w:szCs w:val="28"/>
          <w:lang w:val="en-US"/>
        </w:rPr>
        <w:t xml:space="preserve"> </w:t>
      </w:r>
      <w:r w:rsidR="009A349D" w:rsidRPr="00784E8E">
        <w:rPr>
          <w:rStyle w:val="a6"/>
          <w:rFonts w:eastAsia="Calibri"/>
          <w:color w:val="auto"/>
          <w:sz w:val="28"/>
          <w:szCs w:val="28"/>
          <w:u w:val="none"/>
          <w:lang w:val="en-US"/>
        </w:rPr>
        <w:t>22.07.202</w:t>
      </w:r>
      <w:r w:rsidR="00461342" w:rsidRPr="00784E8E">
        <w:rPr>
          <w:rStyle w:val="a6"/>
          <w:rFonts w:eastAsia="Calibri"/>
          <w:color w:val="auto"/>
          <w:sz w:val="28"/>
          <w:szCs w:val="28"/>
          <w:u w:val="none"/>
          <w:lang w:val="en-US"/>
        </w:rPr>
        <w:t>1</w:t>
      </w:r>
      <w:r w:rsidR="009A349D" w:rsidRPr="00784E8E">
        <w:rPr>
          <w:rStyle w:val="a6"/>
          <w:rFonts w:eastAsia="Calibri"/>
          <w:color w:val="auto"/>
          <w:sz w:val="28"/>
          <w:szCs w:val="28"/>
          <w:u w:val="none"/>
          <w:lang w:val="en-US"/>
        </w:rPr>
        <w:t>.</w:t>
      </w:r>
    </w:p>
    <w:p w14:paraId="0168BA78" w14:textId="0C5141AC" w:rsidR="007123B8" w:rsidRPr="00784E8E" w:rsidRDefault="007123B8" w:rsidP="003C3670">
      <w:pPr>
        <w:widowControl w:val="0"/>
        <w:ind w:firstLine="567"/>
        <w:jc w:val="both"/>
        <w:rPr>
          <w:rFonts w:eastAsia="Calibri"/>
          <w:sz w:val="28"/>
          <w:szCs w:val="28"/>
          <w:lang w:val="en-US"/>
        </w:rPr>
      </w:pPr>
      <w:r w:rsidRPr="00784E8E">
        <w:rPr>
          <w:rFonts w:eastAsia="Calibri"/>
          <w:sz w:val="28"/>
          <w:szCs w:val="28"/>
          <w:lang w:val="en-US"/>
        </w:rPr>
        <w:t xml:space="preserve">105. Pugliese, Emanuele &amp; Napolitano, Lorenzo &amp; Zaccaria, Andrea &amp; Pietronero, Luciano. Coherent diversification in corporate technological portfolios. -2017.- №1. </w:t>
      </w:r>
      <w:hyperlink r:id="rId134" w:history="1">
        <w:r w:rsidRPr="00784E8E">
          <w:rPr>
            <w:rStyle w:val="a6"/>
            <w:rFonts w:eastAsia="Calibri"/>
            <w:sz w:val="28"/>
            <w:szCs w:val="28"/>
            <w:lang w:val="en-US"/>
          </w:rPr>
          <w:t>https://doi.org/10.48550/arXiv.1707.02188</w:t>
        </w:r>
      </w:hyperlink>
      <w:r w:rsidR="009A349D" w:rsidRPr="00784E8E">
        <w:rPr>
          <w:rStyle w:val="a6"/>
          <w:rFonts w:eastAsia="Calibri"/>
          <w:sz w:val="28"/>
          <w:szCs w:val="28"/>
          <w:lang w:val="en-US"/>
        </w:rPr>
        <w:t xml:space="preserve"> </w:t>
      </w:r>
      <w:r w:rsidR="009A349D" w:rsidRPr="00784E8E">
        <w:rPr>
          <w:rStyle w:val="a6"/>
          <w:rFonts w:eastAsia="Calibri"/>
          <w:color w:val="auto"/>
          <w:sz w:val="28"/>
          <w:szCs w:val="28"/>
          <w:u w:val="none"/>
          <w:lang w:val="en-US"/>
        </w:rPr>
        <w:t>06.11.202</w:t>
      </w:r>
      <w:r w:rsidR="00461342" w:rsidRPr="00784E8E">
        <w:rPr>
          <w:rStyle w:val="a6"/>
          <w:rFonts w:eastAsia="Calibri"/>
          <w:color w:val="auto"/>
          <w:sz w:val="28"/>
          <w:szCs w:val="28"/>
          <w:u w:val="none"/>
          <w:lang w:val="en-US"/>
        </w:rPr>
        <w:t>3</w:t>
      </w:r>
      <w:r w:rsidR="009A349D" w:rsidRPr="00784E8E">
        <w:rPr>
          <w:rStyle w:val="a6"/>
          <w:rFonts w:eastAsia="Calibri"/>
          <w:color w:val="auto"/>
          <w:sz w:val="28"/>
          <w:szCs w:val="28"/>
          <w:u w:val="none"/>
          <w:lang w:val="en-US"/>
        </w:rPr>
        <w:t>.</w:t>
      </w:r>
    </w:p>
    <w:p w14:paraId="29C64185" w14:textId="517728E9" w:rsidR="007123B8" w:rsidRPr="00784E8E" w:rsidRDefault="007123B8" w:rsidP="003C3670">
      <w:pPr>
        <w:widowControl w:val="0"/>
        <w:ind w:firstLine="567"/>
        <w:jc w:val="both"/>
        <w:rPr>
          <w:rFonts w:eastAsia="Calibri"/>
          <w:sz w:val="28"/>
          <w:szCs w:val="28"/>
          <w:lang w:val="en-US"/>
        </w:rPr>
      </w:pPr>
      <w:r w:rsidRPr="00784E8E">
        <w:rPr>
          <w:rFonts w:eastAsia="Calibri"/>
          <w:sz w:val="28"/>
          <w:szCs w:val="28"/>
          <w:lang w:val="en-US"/>
        </w:rPr>
        <w:t xml:space="preserve">106. Nabil Abdallh Abbas Almotawkel &amp; Alkohali, Mohammed. The Impact of Diversification Strategy on Organizational Processes. // International Journal of Research Publication and Reviews. - 2025. - №6. – </w:t>
      </w:r>
      <w:r w:rsidRPr="00784E8E">
        <w:rPr>
          <w:rFonts w:eastAsia="Calibri"/>
          <w:sz w:val="28"/>
          <w:szCs w:val="28"/>
        </w:rPr>
        <w:t>Р</w:t>
      </w:r>
      <w:r w:rsidRPr="00784E8E">
        <w:rPr>
          <w:rFonts w:eastAsia="Calibri"/>
          <w:sz w:val="28"/>
          <w:szCs w:val="28"/>
          <w:lang w:val="en-US"/>
        </w:rPr>
        <w:t xml:space="preserve">.1210-1216. </w:t>
      </w:r>
      <w:hyperlink r:id="rId135" w:history="1">
        <w:r w:rsidRPr="00784E8E">
          <w:rPr>
            <w:rStyle w:val="a6"/>
            <w:rFonts w:eastAsia="Calibri"/>
            <w:sz w:val="28"/>
            <w:szCs w:val="28"/>
            <w:lang w:val="en-US"/>
          </w:rPr>
          <w:t>https://www.researchgate.net/publication/391428820_</w:t>
        </w:r>
      </w:hyperlink>
      <w:r w:rsidR="009A349D" w:rsidRPr="00784E8E">
        <w:rPr>
          <w:rStyle w:val="a6"/>
          <w:rFonts w:eastAsia="Calibri"/>
          <w:sz w:val="28"/>
          <w:szCs w:val="28"/>
          <w:lang w:val="en-US"/>
        </w:rPr>
        <w:t xml:space="preserve"> </w:t>
      </w:r>
      <w:r w:rsidR="009A349D" w:rsidRPr="00784E8E">
        <w:rPr>
          <w:rStyle w:val="a6"/>
          <w:rFonts w:eastAsia="Calibri"/>
          <w:color w:val="auto"/>
          <w:sz w:val="28"/>
          <w:szCs w:val="28"/>
          <w:u w:val="none"/>
          <w:lang w:val="en-US"/>
        </w:rPr>
        <w:t>24.</w:t>
      </w:r>
      <w:r w:rsidR="00461342" w:rsidRPr="00784E8E">
        <w:rPr>
          <w:rStyle w:val="a6"/>
          <w:rFonts w:eastAsia="Calibri"/>
          <w:color w:val="auto"/>
          <w:sz w:val="28"/>
          <w:szCs w:val="28"/>
          <w:u w:val="none"/>
          <w:lang w:val="en-US"/>
        </w:rPr>
        <w:t>04</w:t>
      </w:r>
      <w:r w:rsidR="009A349D" w:rsidRPr="00784E8E">
        <w:rPr>
          <w:rStyle w:val="a6"/>
          <w:rFonts w:eastAsia="Calibri"/>
          <w:color w:val="auto"/>
          <w:sz w:val="28"/>
          <w:szCs w:val="28"/>
          <w:u w:val="none"/>
          <w:lang w:val="en-US"/>
        </w:rPr>
        <w:t>.202</w:t>
      </w:r>
      <w:r w:rsidR="00461342" w:rsidRPr="00784E8E">
        <w:rPr>
          <w:rStyle w:val="a6"/>
          <w:rFonts w:eastAsia="Calibri"/>
          <w:color w:val="auto"/>
          <w:sz w:val="28"/>
          <w:szCs w:val="28"/>
          <w:u w:val="none"/>
          <w:lang w:val="en-US"/>
        </w:rPr>
        <w:t>5</w:t>
      </w:r>
      <w:r w:rsidR="009A349D" w:rsidRPr="00784E8E">
        <w:rPr>
          <w:rStyle w:val="a6"/>
          <w:rFonts w:eastAsia="Calibri"/>
          <w:color w:val="auto"/>
          <w:sz w:val="28"/>
          <w:szCs w:val="28"/>
          <w:u w:val="none"/>
          <w:lang w:val="en-US"/>
        </w:rPr>
        <w:t>.</w:t>
      </w:r>
    </w:p>
    <w:p w14:paraId="35CC6070" w14:textId="1FA6DD81" w:rsidR="007123B8" w:rsidRPr="00784E8E" w:rsidRDefault="007123B8" w:rsidP="003B060B">
      <w:pPr>
        <w:widowControl w:val="0"/>
        <w:ind w:firstLine="567"/>
        <w:jc w:val="both"/>
        <w:rPr>
          <w:rFonts w:eastAsia="Calibri"/>
          <w:sz w:val="28"/>
          <w:szCs w:val="28"/>
          <w:lang w:val="kk-KZ"/>
        </w:rPr>
      </w:pPr>
      <w:r w:rsidRPr="00784E8E">
        <w:rPr>
          <w:rFonts w:eastAsia="Calibri"/>
          <w:sz w:val="28"/>
          <w:szCs w:val="28"/>
          <w:lang w:val="en-US"/>
        </w:rPr>
        <w:t>107. Wu, Ge &amp; You, Da-ming. Will enterprise digital transformation affect diversification strategy?.</w:t>
      </w:r>
      <w:r w:rsidRPr="00784E8E">
        <w:rPr>
          <w:rFonts w:eastAsia="Calibri"/>
          <w:sz w:val="28"/>
          <w:szCs w:val="28"/>
          <w:lang w:val="kk-KZ"/>
        </w:rPr>
        <w:t xml:space="preserve"> </w:t>
      </w:r>
      <w:r w:rsidRPr="00784E8E">
        <w:rPr>
          <w:b/>
          <w:bCs/>
          <w:color w:val="000000"/>
          <w:sz w:val="28"/>
          <w:szCs w:val="28"/>
          <w:lang w:val="en-US"/>
        </w:rPr>
        <w:t xml:space="preserve">// </w:t>
      </w:r>
      <w:r w:rsidRPr="00784E8E">
        <w:rPr>
          <w:color w:val="000000"/>
          <w:sz w:val="28"/>
          <w:szCs w:val="28"/>
          <w:lang w:val="en-US"/>
        </w:rPr>
        <w:t xml:space="preserve">General Economics (econ.GN). </w:t>
      </w:r>
      <w:r w:rsidRPr="00784E8E">
        <w:rPr>
          <w:rFonts w:eastAsia="Calibri"/>
          <w:sz w:val="28"/>
          <w:szCs w:val="28"/>
          <w:lang w:val="kk-KZ"/>
        </w:rPr>
        <w:t xml:space="preserve">– 2021. - №1. </w:t>
      </w:r>
      <w:hyperlink r:id="rId136" w:history="1">
        <w:r w:rsidRPr="00784E8E">
          <w:rPr>
            <w:rStyle w:val="a6"/>
            <w:rFonts w:eastAsia="Calibri"/>
            <w:sz w:val="28"/>
            <w:szCs w:val="28"/>
            <w:lang w:val="kk-KZ"/>
          </w:rPr>
          <w:t>https://doi.org/10.48550/arXiv.2112.06605</w:t>
        </w:r>
      </w:hyperlink>
      <w:r w:rsidR="009A349D" w:rsidRPr="00784E8E">
        <w:rPr>
          <w:rStyle w:val="a6"/>
          <w:rFonts w:eastAsia="Calibri"/>
          <w:sz w:val="28"/>
          <w:szCs w:val="28"/>
          <w:lang w:val="kk-KZ"/>
        </w:rPr>
        <w:t xml:space="preserve"> </w:t>
      </w:r>
      <w:r w:rsidR="009A349D" w:rsidRPr="00784E8E">
        <w:rPr>
          <w:rStyle w:val="a6"/>
          <w:rFonts w:eastAsia="Calibri"/>
          <w:color w:val="auto"/>
          <w:sz w:val="28"/>
          <w:szCs w:val="28"/>
          <w:u w:val="none"/>
          <w:lang w:val="kk-KZ"/>
        </w:rPr>
        <w:t>12.03.2025.</w:t>
      </w:r>
    </w:p>
    <w:p w14:paraId="7C9C74D9" w14:textId="0FE573FF" w:rsidR="007123B8" w:rsidRPr="00784E8E" w:rsidRDefault="007123B8" w:rsidP="003C3670">
      <w:pPr>
        <w:widowControl w:val="0"/>
        <w:ind w:firstLine="567"/>
        <w:jc w:val="both"/>
        <w:rPr>
          <w:rFonts w:eastAsia="Calibri"/>
          <w:sz w:val="28"/>
          <w:szCs w:val="28"/>
          <w:lang w:val="en-US"/>
        </w:rPr>
      </w:pPr>
      <w:r w:rsidRPr="00784E8E">
        <w:rPr>
          <w:rFonts w:eastAsia="Calibri"/>
          <w:sz w:val="28"/>
          <w:szCs w:val="28"/>
          <w:lang w:val="en-US"/>
        </w:rPr>
        <w:t xml:space="preserve">108. Humphrey, A. SWOT Analysis for Management Consulting. SRI Alumni Newsletter. // SRI International, United States. – 2005. </w:t>
      </w:r>
      <w:hyperlink r:id="rId137" w:history="1">
        <w:r w:rsidRPr="00784E8E">
          <w:rPr>
            <w:rStyle w:val="a6"/>
            <w:rFonts w:eastAsia="Calibri"/>
            <w:sz w:val="28"/>
            <w:szCs w:val="28"/>
            <w:lang w:val="en-US"/>
          </w:rPr>
          <w:t>https://alumni.sri.com/newsletters/2005/AlumNews-Dec-2005.pdf</w:t>
        </w:r>
      </w:hyperlink>
      <w:r w:rsidR="009A349D" w:rsidRPr="00784E8E">
        <w:rPr>
          <w:rStyle w:val="a6"/>
          <w:rFonts w:eastAsia="Calibri"/>
          <w:sz w:val="28"/>
          <w:szCs w:val="28"/>
          <w:lang w:val="en-US"/>
        </w:rPr>
        <w:t xml:space="preserve"> </w:t>
      </w:r>
      <w:r w:rsidR="009A349D" w:rsidRPr="00784E8E">
        <w:rPr>
          <w:rStyle w:val="a6"/>
          <w:rFonts w:eastAsia="Calibri"/>
          <w:color w:val="auto"/>
          <w:sz w:val="28"/>
          <w:szCs w:val="28"/>
          <w:u w:val="none"/>
          <w:lang w:val="en-US"/>
        </w:rPr>
        <w:t>18.04.202</w:t>
      </w:r>
      <w:r w:rsidR="00461342" w:rsidRPr="00784E8E">
        <w:rPr>
          <w:rStyle w:val="a6"/>
          <w:rFonts w:eastAsia="Calibri"/>
          <w:color w:val="auto"/>
          <w:sz w:val="28"/>
          <w:szCs w:val="28"/>
          <w:u w:val="none"/>
          <w:lang w:val="en-US"/>
        </w:rPr>
        <w:t>2</w:t>
      </w:r>
      <w:r w:rsidR="009A349D" w:rsidRPr="00784E8E">
        <w:rPr>
          <w:rStyle w:val="a6"/>
          <w:rFonts w:eastAsia="Calibri"/>
          <w:color w:val="auto"/>
          <w:sz w:val="28"/>
          <w:szCs w:val="28"/>
          <w:u w:val="none"/>
          <w:lang w:val="en-US"/>
        </w:rPr>
        <w:t>.</w:t>
      </w:r>
    </w:p>
    <w:p w14:paraId="193BAE5B" w14:textId="5A9D481C" w:rsidR="007123B8" w:rsidRPr="00784E8E" w:rsidRDefault="007123B8" w:rsidP="003C3670">
      <w:pPr>
        <w:widowControl w:val="0"/>
        <w:ind w:firstLine="567"/>
        <w:jc w:val="both"/>
        <w:rPr>
          <w:sz w:val="28"/>
          <w:szCs w:val="28"/>
          <w:lang w:val="en-US"/>
        </w:rPr>
      </w:pPr>
      <w:r w:rsidRPr="00784E8E">
        <w:rPr>
          <w:rFonts w:eastAsia="Calibri"/>
          <w:sz w:val="28"/>
          <w:szCs w:val="28"/>
          <w:lang w:val="en-US"/>
        </w:rPr>
        <w:t xml:space="preserve">109. David, F. Strategic Management: Concepts and Cases. // Prentice Hall. – 2014. - №9. - </w:t>
      </w:r>
      <w:r w:rsidRPr="00784E8E">
        <w:rPr>
          <w:rFonts w:eastAsia="Calibri"/>
          <w:sz w:val="28"/>
          <w:szCs w:val="28"/>
        </w:rPr>
        <w:t>Р</w:t>
      </w:r>
      <w:r w:rsidRPr="00784E8E">
        <w:rPr>
          <w:rFonts w:eastAsia="Calibri"/>
          <w:sz w:val="28"/>
          <w:szCs w:val="28"/>
          <w:lang w:val="en-US"/>
        </w:rPr>
        <w:t>.78-105.</w:t>
      </w:r>
      <w:r w:rsidRPr="00784E8E">
        <w:rPr>
          <w:b/>
          <w:bCs/>
          <w:color w:val="232323"/>
          <w:sz w:val="28"/>
          <w:szCs w:val="28"/>
          <w:lang w:val="en-US"/>
        </w:rPr>
        <w:t xml:space="preserve"> </w:t>
      </w:r>
      <w:r w:rsidRPr="00784E8E">
        <w:rPr>
          <w:color w:val="232323"/>
          <w:sz w:val="28"/>
          <w:szCs w:val="28"/>
          <w:lang w:val="en-US"/>
        </w:rPr>
        <w:t>DOI:</w:t>
      </w:r>
      <w:r w:rsidRPr="00784E8E">
        <w:rPr>
          <w:rStyle w:val="apple-converted-space"/>
          <w:b/>
          <w:bCs/>
          <w:color w:val="232323"/>
          <w:sz w:val="28"/>
          <w:szCs w:val="28"/>
          <w:lang w:val="en-US"/>
        </w:rPr>
        <w:t> </w:t>
      </w:r>
      <w:hyperlink r:id="rId138" w:history="1">
        <w:r w:rsidR="003B060B" w:rsidRPr="00784E8E">
          <w:rPr>
            <w:rStyle w:val="a6"/>
            <w:sz w:val="28"/>
            <w:szCs w:val="28"/>
            <w:lang w:val="en-US"/>
          </w:rPr>
          <w:t>http://dx.doi.org/10.4236/jss.2014.29014</w:t>
        </w:r>
      </w:hyperlink>
      <w:r w:rsidR="003B060B" w:rsidRPr="00784E8E">
        <w:rPr>
          <w:sz w:val="28"/>
          <w:szCs w:val="28"/>
          <w:lang w:val="en-US"/>
        </w:rPr>
        <w:t xml:space="preserve"> </w:t>
      </w:r>
      <w:r w:rsidR="009A349D" w:rsidRPr="00784E8E">
        <w:rPr>
          <w:rStyle w:val="a6"/>
          <w:color w:val="auto"/>
          <w:sz w:val="28"/>
          <w:szCs w:val="28"/>
          <w:u w:val="none"/>
          <w:lang w:val="en-US"/>
        </w:rPr>
        <w:t>22.03.2025.</w:t>
      </w:r>
    </w:p>
    <w:p w14:paraId="219CA6E9" w14:textId="74077B04" w:rsidR="007123B8" w:rsidRPr="00784E8E" w:rsidRDefault="007123B8" w:rsidP="003C3670">
      <w:pPr>
        <w:widowControl w:val="0"/>
        <w:ind w:firstLine="567"/>
        <w:jc w:val="both"/>
        <w:rPr>
          <w:rFonts w:eastAsia="Calibri"/>
          <w:sz w:val="28"/>
          <w:szCs w:val="28"/>
          <w:lang w:val="en-US"/>
        </w:rPr>
      </w:pPr>
      <w:r w:rsidRPr="00784E8E">
        <w:rPr>
          <w:rFonts w:eastAsia="Calibri"/>
          <w:sz w:val="28"/>
          <w:szCs w:val="28"/>
          <w:lang w:val="en-US"/>
        </w:rPr>
        <w:t xml:space="preserve">110. Markides C.C., Williamson P.J. Corporate diversification and organizational structure: A resource-based view //Academy of Management journal. - 2019. - №39(2). </w:t>
      </w:r>
      <w:r w:rsidRPr="00784E8E">
        <w:rPr>
          <w:rFonts w:eastAsia="Calibri"/>
          <w:sz w:val="28"/>
          <w:szCs w:val="28"/>
        </w:rPr>
        <w:t>Р</w:t>
      </w:r>
      <w:r w:rsidRPr="00784E8E">
        <w:rPr>
          <w:rFonts w:eastAsia="Calibri"/>
          <w:sz w:val="28"/>
          <w:szCs w:val="28"/>
          <w:lang w:val="en-US"/>
        </w:rPr>
        <w:t xml:space="preserve">.340-367. </w:t>
      </w:r>
      <w:hyperlink r:id="rId139" w:history="1">
        <w:r w:rsidR="003B060B" w:rsidRPr="00784E8E">
          <w:rPr>
            <w:rStyle w:val="a6"/>
            <w:sz w:val="28"/>
            <w:szCs w:val="28"/>
            <w:lang w:val="en-US"/>
          </w:rPr>
          <w:t>https://journals.aom.org/doi/abs/10.5465/256783</w:t>
        </w:r>
      </w:hyperlink>
      <w:r w:rsidR="003B060B" w:rsidRPr="00784E8E">
        <w:rPr>
          <w:sz w:val="28"/>
          <w:szCs w:val="28"/>
          <w:lang w:val="en-US"/>
        </w:rPr>
        <w:t xml:space="preserve"> </w:t>
      </w:r>
      <w:r w:rsidR="009A349D" w:rsidRPr="00784E8E">
        <w:rPr>
          <w:rStyle w:val="a6"/>
          <w:rFonts w:eastAsia="Calibri"/>
          <w:color w:val="auto"/>
          <w:sz w:val="28"/>
          <w:szCs w:val="28"/>
          <w:u w:val="none"/>
          <w:lang w:val="en-US"/>
        </w:rPr>
        <w:t>12.03.2025.</w:t>
      </w:r>
    </w:p>
    <w:p w14:paraId="11BC07EC" w14:textId="335445F7" w:rsidR="007123B8" w:rsidRPr="00784E8E" w:rsidRDefault="007123B8" w:rsidP="003C3670">
      <w:pPr>
        <w:widowControl w:val="0"/>
        <w:ind w:firstLine="567"/>
        <w:jc w:val="both"/>
        <w:rPr>
          <w:rFonts w:eastAsia="Calibri"/>
          <w:sz w:val="28"/>
          <w:szCs w:val="28"/>
          <w:lang w:val="en-US"/>
        </w:rPr>
      </w:pPr>
      <w:r w:rsidRPr="00784E8E">
        <w:rPr>
          <w:rFonts w:eastAsia="Calibri"/>
          <w:sz w:val="28"/>
          <w:szCs w:val="28"/>
          <w:lang w:val="en-US"/>
        </w:rPr>
        <w:t>111. Ademi, Bejtush &amp; Klungseth, Nora Johanna &amp; Olsson, Nils. Strategic Flexibility and Business Model Innovation. // A Literature Review. – 2021. /</w:t>
      </w:r>
      <w:hyperlink r:id="rId140" w:history="1">
        <w:r w:rsidRPr="00784E8E">
          <w:rPr>
            <w:rStyle w:val="a6"/>
            <w:rFonts w:eastAsia="Calibri"/>
            <w:sz w:val="28"/>
            <w:szCs w:val="28"/>
            <w:lang w:val="en-US"/>
          </w:rPr>
          <w:t>https://www.researchgate.net/publication/355477286_Strategic_Flexibility_and_Business_Model_Innovation_A_Literature_Review</w:t>
        </w:r>
      </w:hyperlink>
      <w:r w:rsidR="009A349D" w:rsidRPr="00784E8E">
        <w:rPr>
          <w:rStyle w:val="a6"/>
          <w:rFonts w:eastAsia="Calibri"/>
          <w:sz w:val="28"/>
          <w:szCs w:val="28"/>
          <w:lang w:val="en-US"/>
        </w:rPr>
        <w:t xml:space="preserve"> </w:t>
      </w:r>
      <w:r w:rsidR="009A349D" w:rsidRPr="00784E8E">
        <w:rPr>
          <w:rStyle w:val="a6"/>
          <w:rFonts w:eastAsia="Calibri"/>
          <w:color w:val="auto"/>
          <w:sz w:val="28"/>
          <w:szCs w:val="28"/>
          <w:u w:val="none"/>
          <w:lang w:val="en-US"/>
        </w:rPr>
        <w:t>25.03.2025.</w:t>
      </w:r>
    </w:p>
    <w:p w14:paraId="7588A2F3" w14:textId="6DCB37FE" w:rsidR="007123B8" w:rsidRPr="00784E8E" w:rsidRDefault="007123B8" w:rsidP="003C3670">
      <w:pPr>
        <w:widowControl w:val="0"/>
        <w:ind w:firstLine="567"/>
        <w:jc w:val="both"/>
        <w:rPr>
          <w:rFonts w:eastAsia="Calibri"/>
          <w:sz w:val="28"/>
          <w:szCs w:val="28"/>
          <w:lang w:val="en-US"/>
        </w:rPr>
      </w:pPr>
      <w:r w:rsidRPr="00784E8E">
        <w:rPr>
          <w:rFonts w:eastAsia="Calibri"/>
          <w:sz w:val="28"/>
          <w:szCs w:val="28"/>
          <w:lang w:val="en-US"/>
        </w:rPr>
        <w:t xml:space="preserve">112. Yin, Weili &amp; Ran, Wenxue (2022). Supply Chain Diversification, Digital Transformation, and Supply Chain Resilience: Configuration Analysis Based on fsQCA. // Sustainability. – 2022. - №14. </w:t>
      </w:r>
      <w:r w:rsidRPr="00784E8E">
        <w:rPr>
          <w:rFonts w:eastAsia="Calibri"/>
          <w:sz w:val="28"/>
          <w:szCs w:val="28"/>
        </w:rPr>
        <w:t>р</w:t>
      </w:r>
      <w:r w:rsidRPr="00784E8E">
        <w:rPr>
          <w:rFonts w:eastAsia="Calibri"/>
          <w:sz w:val="28"/>
          <w:szCs w:val="28"/>
          <w:lang w:val="en-US"/>
        </w:rPr>
        <w:t xml:space="preserve">.7690. </w:t>
      </w:r>
      <w:hyperlink r:id="rId141" w:history="1">
        <w:r w:rsidRPr="00784E8E">
          <w:rPr>
            <w:rStyle w:val="a6"/>
            <w:rFonts w:eastAsia="Calibri"/>
            <w:sz w:val="28"/>
            <w:szCs w:val="28"/>
            <w:lang w:val="en-US"/>
          </w:rPr>
          <w:t>https://doi.org/10.3390/su14137690</w:t>
        </w:r>
      </w:hyperlink>
      <w:r w:rsidR="009A349D" w:rsidRPr="00784E8E">
        <w:rPr>
          <w:rStyle w:val="a6"/>
          <w:rFonts w:eastAsia="Calibri"/>
          <w:sz w:val="28"/>
          <w:szCs w:val="28"/>
          <w:lang w:val="en-US"/>
        </w:rPr>
        <w:t xml:space="preserve"> </w:t>
      </w:r>
      <w:r w:rsidR="009A349D" w:rsidRPr="00784E8E">
        <w:rPr>
          <w:rStyle w:val="a6"/>
          <w:rFonts w:eastAsia="Calibri"/>
          <w:color w:val="auto"/>
          <w:sz w:val="28"/>
          <w:szCs w:val="28"/>
          <w:u w:val="none"/>
          <w:lang w:val="en-US"/>
        </w:rPr>
        <w:t>20.03.2025.</w:t>
      </w:r>
    </w:p>
    <w:p w14:paraId="15E049A7" w14:textId="12C90BBE" w:rsidR="007123B8" w:rsidRPr="00784E8E" w:rsidRDefault="007123B8" w:rsidP="003C3670">
      <w:pPr>
        <w:widowControl w:val="0"/>
        <w:ind w:firstLine="567"/>
        <w:jc w:val="both"/>
        <w:rPr>
          <w:rFonts w:eastAsia="Calibri"/>
          <w:sz w:val="28"/>
          <w:szCs w:val="28"/>
          <w:lang w:val="en-US"/>
        </w:rPr>
      </w:pPr>
      <w:r w:rsidRPr="00784E8E">
        <w:rPr>
          <w:rFonts w:eastAsia="Calibri"/>
          <w:sz w:val="28"/>
          <w:szCs w:val="28"/>
          <w:lang w:val="en-US"/>
        </w:rPr>
        <w:t xml:space="preserve">113. Henderson, B. D. The Product Portfolio. // Boston Consulting Group. – 1970. </w:t>
      </w:r>
      <w:hyperlink r:id="rId142" w:history="1">
        <w:r w:rsidRPr="00784E8E">
          <w:rPr>
            <w:rStyle w:val="a6"/>
            <w:rFonts w:eastAsia="Calibri"/>
            <w:sz w:val="28"/>
            <w:szCs w:val="28"/>
            <w:lang w:val="en-US"/>
          </w:rPr>
          <w:t>https://www.bcg.com/publications/1970/strategy-the-product-portfolio</w:t>
        </w:r>
      </w:hyperlink>
      <w:r w:rsidR="009A349D" w:rsidRPr="00784E8E">
        <w:rPr>
          <w:rStyle w:val="a6"/>
          <w:rFonts w:eastAsia="Calibri"/>
          <w:sz w:val="28"/>
          <w:szCs w:val="28"/>
          <w:lang w:val="en-US"/>
        </w:rPr>
        <w:t xml:space="preserve"> </w:t>
      </w:r>
      <w:r w:rsidR="009A349D" w:rsidRPr="00784E8E">
        <w:rPr>
          <w:rStyle w:val="a6"/>
          <w:rFonts w:eastAsia="Calibri"/>
          <w:color w:val="auto"/>
          <w:sz w:val="28"/>
          <w:szCs w:val="28"/>
          <w:u w:val="none"/>
          <w:lang w:val="en-US"/>
        </w:rPr>
        <w:t>15.06.2025.</w:t>
      </w:r>
    </w:p>
    <w:p w14:paraId="58764B6E" w14:textId="2EF5718F" w:rsidR="007123B8" w:rsidRPr="00784E8E" w:rsidRDefault="007123B8" w:rsidP="003C3670">
      <w:pPr>
        <w:widowControl w:val="0"/>
        <w:ind w:firstLine="567"/>
        <w:jc w:val="both"/>
        <w:rPr>
          <w:rFonts w:eastAsia="Calibri"/>
          <w:sz w:val="28"/>
          <w:szCs w:val="28"/>
          <w:lang w:val="en-US"/>
        </w:rPr>
      </w:pPr>
      <w:r w:rsidRPr="00784E8E">
        <w:rPr>
          <w:rFonts w:eastAsia="Calibri"/>
          <w:sz w:val="28"/>
          <w:szCs w:val="28"/>
          <w:lang w:val="en-US"/>
        </w:rPr>
        <w:t xml:space="preserve">114. Madsen, Dag. (2017). Not dead yet: The rise, fall and persistence of the BCG Matrix. // Problems and Perspectives in Management. – 2017. - №15. </w:t>
      </w:r>
      <w:r w:rsidRPr="00784E8E">
        <w:rPr>
          <w:rFonts w:eastAsia="Calibri"/>
          <w:sz w:val="28"/>
          <w:szCs w:val="28"/>
        </w:rPr>
        <w:t>Р</w:t>
      </w:r>
      <w:r w:rsidRPr="00784E8E">
        <w:rPr>
          <w:rFonts w:eastAsia="Calibri"/>
          <w:sz w:val="28"/>
          <w:szCs w:val="28"/>
          <w:lang w:val="en-US"/>
        </w:rPr>
        <w:t xml:space="preserve">.19-34. </w:t>
      </w:r>
      <w:hyperlink r:id="rId143" w:history="1">
        <w:r w:rsidRPr="00784E8E">
          <w:rPr>
            <w:rStyle w:val="a6"/>
            <w:rFonts w:eastAsia="Calibri"/>
            <w:sz w:val="28"/>
            <w:szCs w:val="28"/>
            <w:lang w:val="en-US"/>
          </w:rPr>
          <w:t>https://papers.ssrn.com/sol3/papers.cfm?abstract_id=2954610</w:t>
        </w:r>
      </w:hyperlink>
      <w:r w:rsidR="009A349D" w:rsidRPr="00784E8E">
        <w:rPr>
          <w:rStyle w:val="a6"/>
          <w:rFonts w:eastAsia="Calibri"/>
          <w:sz w:val="28"/>
          <w:szCs w:val="28"/>
          <w:lang w:val="en-US"/>
        </w:rPr>
        <w:t xml:space="preserve"> </w:t>
      </w:r>
      <w:r w:rsidR="009A349D" w:rsidRPr="00784E8E">
        <w:rPr>
          <w:rStyle w:val="a6"/>
          <w:rFonts w:eastAsia="Calibri"/>
          <w:color w:val="auto"/>
          <w:sz w:val="28"/>
          <w:szCs w:val="28"/>
          <w:u w:val="none"/>
          <w:lang w:val="en-US"/>
        </w:rPr>
        <w:t>23.04.2025.</w:t>
      </w:r>
    </w:p>
    <w:p w14:paraId="4D38AAE7" w14:textId="3CFAED6F" w:rsidR="007123B8" w:rsidRPr="00784E8E" w:rsidRDefault="007123B8" w:rsidP="003C3670">
      <w:pPr>
        <w:widowControl w:val="0"/>
        <w:ind w:firstLine="567"/>
        <w:jc w:val="both"/>
        <w:rPr>
          <w:rFonts w:eastAsia="Calibri"/>
          <w:sz w:val="28"/>
          <w:szCs w:val="28"/>
          <w:lang w:val="en-US"/>
        </w:rPr>
      </w:pPr>
      <w:r w:rsidRPr="00784E8E">
        <w:rPr>
          <w:rFonts w:eastAsia="Calibri"/>
          <w:sz w:val="28"/>
          <w:szCs w:val="28"/>
          <w:lang w:val="en-US"/>
        </w:rPr>
        <w:lastRenderedPageBreak/>
        <w:t xml:space="preserve">115. Mohajan, Haradhan. (2018). An Analysis on BCG Growth Sharing Matrix. // </w:t>
      </w:r>
      <w:r w:rsidRPr="00784E8E">
        <w:rPr>
          <w:color w:val="000000"/>
          <w:sz w:val="28"/>
          <w:szCs w:val="28"/>
          <w:shd w:val="clear" w:color="auto" w:fill="FFFFFF"/>
          <w:lang w:val="en-US"/>
        </w:rPr>
        <w:t xml:space="preserve">Noble International Journal of Business and Management Research. – 2018. - </w:t>
      </w:r>
      <w:r w:rsidRPr="00784E8E">
        <w:rPr>
          <w:rStyle w:val="fs4"/>
          <w:color w:val="000000"/>
          <w:sz w:val="28"/>
          <w:szCs w:val="28"/>
          <w:lang w:val="en-US"/>
        </w:rPr>
        <w:t xml:space="preserve"> №1. –</w:t>
      </w:r>
      <w:r w:rsidRPr="00784E8E">
        <w:rPr>
          <w:rStyle w:val="fs4"/>
          <w:color w:val="000000"/>
          <w:sz w:val="28"/>
          <w:szCs w:val="28"/>
        </w:rPr>
        <w:t>Р</w:t>
      </w:r>
      <w:r w:rsidRPr="00784E8E">
        <w:rPr>
          <w:rStyle w:val="fs4"/>
          <w:color w:val="000000"/>
          <w:sz w:val="28"/>
          <w:szCs w:val="28"/>
          <w:lang w:val="en-US"/>
        </w:rPr>
        <w:t xml:space="preserve">.01-06. </w:t>
      </w:r>
      <w:r w:rsidRPr="00784E8E">
        <w:rPr>
          <w:rFonts w:eastAsia="Calibri"/>
          <w:sz w:val="28"/>
          <w:szCs w:val="28"/>
          <w:lang w:val="en-US"/>
        </w:rPr>
        <w:t>//</w:t>
      </w:r>
      <w:hyperlink r:id="rId144" w:history="1">
        <w:r w:rsidRPr="00784E8E">
          <w:rPr>
            <w:rStyle w:val="a6"/>
            <w:rFonts w:eastAsia="Calibri"/>
            <w:sz w:val="28"/>
            <w:szCs w:val="28"/>
            <w:lang w:val="en-US"/>
          </w:rPr>
          <w:t>https://www.researchgate.net/publication/322695566_An_Analysis_on_BCG_Growth_Sharing_Matrix</w:t>
        </w:r>
      </w:hyperlink>
      <w:r w:rsidR="009A349D" w:rsidRPr="00784E8E">
        <w:rPr>
          <w:rStyle w:val="a6"/>
          <w:rFonts w:eastAsia="Calibri"/>
          <w:sz w:val="28"/>
          <w:szCs w:val="28"/>
          <w:lang w:val="en-US"/>
        </w:rPr>
        <w:t xml:space="preserve"> </w:t>
      </w:r>
      <w:r w:rsidR="009A349D" w:rsidRPr="00784E8E">
        <w:rPr>
          <w:rStyle w:val="a6"/>
          <w:rFonts w:eastAsia="Calibri"/>
          <w:color w:val="auto"/>
          <w:sz w:val="28"/>
          <w:szCs w:val="28"/>
          <w:u w:val="none"/>
          <w:lang w:val="en-US"/>
        </w:rPr>
        <w:t>08.02.202</w:t>
      </w:r>
      <w:r w:rsidR="00461342" w:rsidRPr="00784E8E">
        <w:rPr>
          <w:rStyle w:val="a6"/>
          <w:rFonts w:eastAsia="Calibri"/>
          <w:color w:val="auto"/>
          <w:sz w:val="28"/>
          <w:szCs w:val="28"/>
          <w:u w:val="none"/>
          <w:lang w:val="en-US"/>
        </w:rPr>
        <w:t>4</w:t>
      </w:r>
      <w:r w:rsidR="009A349D" w:rsidRPr="00784E8E">
        <w:rPr>
          <w:rStyle w:val="a6"/>
          <w:rFonts w:eastAsia="Calibri"/>
          <w:color w:val="auto"/>
          <w:sz w:val="28"/>
          <w:szCs w:val="28"/>
          <w:u w:val="none"/>
          <w:lang w:val="en-US"/>
        </w:rPr>
        <w:t>.</w:t>
      </w:r>
    </w:p>
    <w:p w14:paraId="120147FF" w14:textId="716644D1" w:rsidR="007123B8" w:rsidRPr="00784E8E" w:rsidRDefault="007123B8" w:rsidP="003C3670">
      <w:pPr>
        <w:widowControl w:val="0"/>
        <w:ind w:firstLine="567"/>
        <w:jc w:val="both"/>
        <w:rPr>
          <w:rFonts w:eastAsia="Calibri"/>
          <w:sz w:val="28"/>
          <w:szCs w:val="28"/>
          <w:lang w:val="en-US"/>
        </w:rPr>
      </w:pPr>
      <w:r w:rsidRPr="00784E8E">
        <w:rPr>
          <w:rFonts w:eastAsia="Calibri"/>
          <w:sz w:val="28"/>
          <w:szCs w:val="28"/>
          <w:lang w:val="en-US"/>
        </w:rPr>
        <w:t xml:space="preserve">116. Umema, Fikeresiyon &amp; Japee, Gurudutta. International Markets’ Segmentation, Marketing and Performance: A BCG Matrix Approach. // Asian Journal of Economics, Business and Accounting. – 2024. - №24. </w:t>
      </w:r>
      <w:r w:rsidRPr="00784E8E">
        <w:rPr>
          <w:rFonts w:eastAsia="Calibri"/>
          <w:sz w:val="28"/>
          <w:szCs w:val="28"/>
        </w:rPr>
        <w:t>Р</w:t>
      </w:r>
      <w:r w:rsidRPr="00784E8E">
        <w:rPr>
          <w:rFonts w:eastAsia="Calibri"/>
          <w:sz w:val="28"/>
          <w:szCs w:val="28"/>
          <w:lang w:val="en-US"/>
        </w:rPr>
        <w:t xml:space="preserve">.496-509. </w:t>
      </w:r>
      <w:hyperlink r:id="rId145" w:history="1">
        <w:r w:rsidR="00E92316" w:rsidRPr="00784E8E">
          <w:rPr>
            <w:rStyle w:val="a6"/>
            <w:sz w:val="28"/>
            <w:szCs w:val="28"/>
            <w:lang w:val="en-US"/>
          </w:rPr>
          <w:t>https://doi.org/10.9734/ajeba/2024/v24i51325</w:t>
        </w:r>
      </w:hyperlink>
      <w:r w:rsidR="00E92316" w:rsidRPr="00784E8E">
        <w:rPr>
          <w:sz w:val="28"/>
          <w:szCs w:val="28"/>
          <w:lang w:val="en-US"/>
        </w:rPr>
        <w:t xml:space="preserve"> </w:t>
      </w:r>
      <w:r w:rsidR="009A349D" w:rsidRPr="00784E8E">
        <w:rPr>
          <w:rStyle w:val="a6"/>
          <w:rFonts w:eastAsia="Calibri"/>
          <w:sz w:val="28"/>
          <w:szCs w:val="28"/>
          <w:lang w:val="en-US"/>
        </w:rPr>
        <w:t xml:space="preserve"> </w:t>
      </w:r>
      <w:r w:rsidR="009A349D" w:rsidRPr="00784E8E">
        <w:rPr>
          <w:rStyle w:val="a6"/>
          <w:rFonts w:eastAsia="Calibri"/>
          <w:color w:val="auto"/>
          <w:sz w:val="28"/>
          <w:szCs w:val="28"/>
          <w:u w:val="none"/>
          <w:lang w:val="en-US"/>
        </w:rPr>
        <w:t>22.02.2025.</w:t>
      </w:r>
    </w:p>
    <w:p w14:paraId="5633C093" w14:textId="51E90544" w:rsidR="007123B8" w:rsidRPr="00784E8E" w:rsidRDefault="007123B8" w:rsidP="003C3670">
      <w:pPr>
        <w:widowControl w:val="0"/>
        <w:ind w:firstLine="567"/>
        <w:jc w:val="both"/>
        <w:rPr>
          <w:rFonts w:eastAsia="Calibri"/>
          <w:sz w:val="28"/>
          <w:szCs w:val="28"/>
        </w:rPr>
      </w:pPr>
      <w:r w:rsidRPr="00784E8E">
        <w:rPr>
          <w:rFonts w:eastAsia="Calibri"/>
          <w:sz w:val="28"/>
          <w:szCs w:val="28"/>
          <w:lang w:val="en-US"/>
        </w:rPr>
        <w:t>117. Rismayani, Risris &amp; Wahyuningtyas, Ratri &amp; Disastra, Ganjar. (2024). Respond, Recovery, and Renew Strategies in Strengthening Competitiveness of Cooperatives After COVID-19 Pandemic in West Java. // Binus Business Review. – 2024. - №15. -</w:t>
      </w:r>
      <w:r w:rsidRPr="00784E8E">
        <w:rPr>
          <w:rFonts w:eastAsia="Calibri"/>
          <w:sz w:val="28"/>
          <w:szCs w:val="28"/>
        </w:rPr>
        <w:t>Р</w:t>
      </w:r>
      <w:r w:rsidRPr="00784E8E">
        <w:rPr>
          <w:rFonts w:eastAsia="Calibri"/>
          <w:sz w:val="28"/>
          <w:szCs w:val="28"/>
          <w:lang w:val="en-US"/>
        </w:rPr>
        <w:t xml:space="preserve">.57-68. </w:t>
      </w:r>
      <w:hyperlink r:id="rId146" w:history="1">
        <w:r w:rsidR="00E92316" w:rsidRPr="00784E8E">
          <w:rPr>
            <w:rStyle w:val="a6"/>
            <w:sz w:val="28"/>
            <w:szCs w:val="28"/>
          </w:rPr>
          <w:t>https://journal.binus.ac.id/index.php/BBR/article/view/10405</w:t>
        </w:r>
      </w:hyperlink>
      <w:r w:rsidR="00E92316" w:rsidRPr="00784E8E">
        <w:t xml:space="preserve"> </w:t>
      </w:r>
      <w:r w:rsidR="00E92316" w:rsidRPr="00784E8E">
        <w:rPr>
          <w:rStyle w:val="a6"/>
          <w:rFonts w:eastAsia="Calibri"/>
          <w:sz w:val="28"/>
          <w:szCs w:val="28"/>
        </w:rPr>
        <w:t xml:space="preserve"> </w:t>
      </w:r>
      <w:r w:rsidR="009A349D" w:rsidRPr="00784E8E">
        <w:rPr>
          <w:rStyle w:val="a6"/>
          <w:rFonts w:eastAsia="Calibri"/>
          <w:color w:val="auto"/>
          <w:sz w:val="28"/>
          <w:szCs w:val="28"/>
          <w:u w:val="none"/>
        </w:rPr>
        <w:t>19.04.2025.</w:t>
      </w:r>
    </w:p>
    <w:p w14:paraId="1A6FB76C" w14:textId="0A18BFB1" w:rsidR="007123B8" w:rsidRPr="00784E8E" w:rsidRDefault="007123B8" w:rsidP="003C3670">
      <w:pPr>
        <w:widowControl w:val="0"/>
        <w:ind w:firstLine="567"/>
        <w:jc w:val="both"/>
        <w:rPr>
          <w:rFonts w:eastAsia="Calibri"/>
          <w:sz w:val="28"/>
          <w:szCs w:val="28"/>
          <w:lang w:val="en-US"/>
        </w:rPr>
      </w:pPr>
      <w:r w:rsidRPr="00784E8E">
        <w:rPr>
          <w:rFonts w:eastAsia="Calibri"/>
          <w:sz w:val="28"/>
          <w:szCs w:val="28"/>
          <w:lang w:val="en-US"/>
        </w:rPr>
        <w:t xml:space="preserve">118. Xinrul Pan .An Analysis of the Strategies Applied to the Different Strategic Business Units of the BCG Matrix. // Advances in Economics, Management and Political Sciences. – 2023. - №26. – </w:t>
      </w:r>
      <w:r w:rsidRPr="00784E8E">
        <w:rPr>
          <w:rFonts w:eastAsia="Calibri"/>
          <w:sz w:val="28"/>
          <w:szCs w:val="28"/>
        </w:rPr>
        <w:t>Р</w:t>
      </w:r>
      <w:r w:rsidRPr="00784E8E">
        <w:rPr>
          <w:rFonts w:eastAsia="Calibri"/>
          <w:sz w:val="28"/>
          <w:szCs w:val="28"/>
          <w:lang w:val="en-US"/>
        </w:rPr>
        <w:t xml:space="preserve">.373-378. </w:t>
      </w:r>
      <w:hyperlink r:id="rId147" w:history="1">
        <w:r w:rsidRPr="00784E8E">
          <w:rPr>
            <w:rStyle w:val="a6"/>
            <w:rFonts w:eastAsia="Calibri"/>
            <w:sz w:val="28"/>
            <w:szCs w:val="28"/>
            <w:lang w:val="en-US"/>
          </w:rPr>
          <w:t>https://ijamesc.com/index.php/go/article/view/15</w:t>
        </w:r>
      </w:hyperlink>
      <w:r w:rsidR="009A349D" w:rsidRPr="00784E8E">
        <w:rPr>
          <w:rStyle w:val="a6"/>
          <w:rFonts w:eastAsia="Calibri"/>
          <w:sz w:val="28"/>
          <w:szCs w:val="28"/>
          <w:lang w:val="en-US"/>
        </w:rPr>
        <w:t xml:space="preserve"> </w:t>
      </w:r>
      <w:r w:rsidR="009A349D" w:rsidRPr="00784E8E">
        <w:rPr>
          <w:rStyle w:val="a6"/>
          <w:rFonts w:eastAsia="Calibri"/>
          <w:color w:val="auto"/>
          <w:sz w:val="28"/>
          <w:szCs w:val="28"/>
          <w:u w:val="none"/>
          <w:lang w:val="en-US"/>
        </w:rPr>
        <w:t>09.04.2025.</w:t>
      </w:r>
    </w:p>
    <w:p w14:paraId="4ADC72EA" w14:textId="024CFF4E" w:rsidR="007123B8" w:rsidRPr="00784E8E" w:rsidRDefault="007123B8" w:rsidP="003C3670">
      <w:pPr>
        <w:widowControl w:val="0"/>
        <w:ind w:firstLine="567"/>
        <w:jc w:val="both"/>
        <w:rPr>
          <w:rFonts w:eastAsia="Calibri"/>
          <w:sz w:val="28"/>
          <w:szCs w:val="28"/>
          <w:lang w:val="en-US"/>
        </w:rPr>
      </w:pPr>
      <w:r w:rsidRPr="00784E8E">
        <w:rPr>
          <w:rFonts w:eastAsia="Calibri"/>
          <w:sz w:val="28"/>
          <w:szCs w:val="28"/>
          <w:lang w:val="en-US"/>
        </w:rPr>
        <w:t xml:space="preserve">119. Porter, M. E. Competitive Strategy: Techniques for Analyzing Industries and Competitors. // Free Press. – 1980. - p.4-39. </w:t>
      </w:r>
      <w:hyperlink r:id="rId148" w:history="1">
        <w:r w:rsidRPr="00784E8E">
          <w:rPr>
            <w:rStyle w:val="a6"/>
            <w:rFonts w:eastAsia="Calibri"/>
            <w:sz w:val="28"/>
            <w:szCs w:val="28"/>
            <w:lang w:val="en-US"/>
          </w:rPr>
          <w:t>https://www.hbs.edu/faculty/Pages/item.aspx?num=195</w:t>
        </w:r>
      </w:hyperlink>
      <w:r w:rsidR="009A349D" w:rsidRPr="00784E8E">
        <w:rPr>
          <w:rStyle w:val="a6"/>
          <w:rFonts w:eastAsia="Calibri"/>
          <w:sz w:val="28"/>
          <w:szCs w:val="28"/>
          <w:lang w:val="en-US"/>
        </w:rPr>
        <w:t xml:space="preserve"> </w:t>
      </w:r>
      <w:r w:rsidR="009A349D" w:rsidRPr="00784E8E">
        <w:rPr>
          <w:rStyle w:val="a6"/>
          <w:rFonts w:eastAsia="Calibri"/>
          <w:color w:val="auto"/>
          <w:sz w:val="28"/>
          <w:szCs w:val="28"/>
          <w:u w:val="none"/>
          <w:lang w:val="en-US"/>
        </w:rPr>
        <w:t>11.08.202</w:t>
      </w:r>
      <w:r w:rsidR="00461342" w:rsidRPr="00784E8E">
        <w:rPr>
          <w:rStyle w:val="a6"/>
          <w:rFonts w:eastAsia="Calibri"/>
          <w:color w:val="auto"/>
          <w:sz w:val="28"/>
          <w:szCs w:val="28"/>
          <w:u w:val="none"/>
          <w:lang w:val="en-US"/>
        </w:rPr>
        <w:t>3</w:t>
      </w:r>
      <w:r w:rsidR="009A349D" w:rsidRPr="00784E8E">
        <w:rPr>
          <w:rStyle w:val="a6"/>
          <w:rFonts w:eastAsia="Calibri"/>
          <w:color w:val="auto"/>
          <w:sz w:val="28"/>
          <w:szCs w:val="28"/>
          <w:u w:val="none"/>
          <w:lang w:val="en-US"/>
        </w:rPr>
        <w:t>.</w:t>
      </w:r>
    </w:p>
    <w:p w14:paraId="06315C32" w14:textId="77746220" w:rsidR="007123B8" w:rsidRPr="00784E8E" w:rsidRDefault="007123B8" w:rsidP="003C3670">
      <w:pPr>
        <w:widowControl w:val="0"/>
        <w:ind w:firstLine="567"/>
        <w:jc w:val="both"/>
        <w:rPr>
          <w:rFonts w:eastAsia="Calibri"/>
          <w:sz w:val="28"/>
          <w:szCs w:val="28"/>
          <w:lang w:val="en-US"/>
        </w:rPr>
      </w:pPr>
      <w:r w:rsidRPr="00784E8E">
        <w:rPr>
          <w:rFonts w:eastAsia="Calibri"/>
          <w:sz w:val="28"/>
          <w:szCs w:val="28"/>
          <w:lang w:val="en-US"/>
        </w:rPr>
        <w:t>120. McGrath, R.</w:t>
      </w:r>
      <w:r w:rsidR="002A2721" w:rsidRPr="00784E8E">
        <w:rPr>
          <w:rFonts w:eastAsia="Calibri"/>
          <w:sz w:val="28"/>
          <w:szCs w:val="28"/>
          <w:lang w:val="en-US"/>
        </w:rPr>
        <w:t xml:space="preserve">Gunther. </w:t>
      </w:r>
      <w:r w:rsidRPr="00784E8E">
        <w:rPr>
          <w:rFonts w:eastAsia="Calibri"/>
          <w:sz w:val="28"/>
          <w:szCs w:val="28"/>
          <w:lang w:val="en-US"/>
        </w:rPr>
        <w:t xml:space="preserve">The End of Competitive Advantage: How to Keep Your Strategy Moving as Fast as Your Business. // Harvard Business Review Press. - 2013. - №74. -  </w:t>
      </w:r>
      <w:r w:rsidRPr="00784E8E">
        <w:rPr>
          <w:rFonts w:eastAsia="Calibri"/>
          <w:sz w:val="28"/>
          <w:szCs w:val="28"/>
        </w:rPr>
        <w:t>Р</w:t>
      </w:r>
      <w:r w:rsidRPr="00784E8E">
        <w:rPr>
          <w:rFonts w:eastAsia="Calibri"/>
          <w:sz w:val="28"/>
          <w:szCs w:val="28"/>
          <w:lang w:val="en-US"/>
        </w:rPr>
        <w:t xml:space="preserve">.98-120. </w:t>
      </w:r>
      <w:hyperlink r:id="rId149" w:history="1">
        <w:r w:rsidRPr="00784E8E">
          <w:rPr>
            <w:rStyle w:val="a6"/>
            <w:rFonts w:eastAsia="Calibri"/>
            <w:sz w:val="28"/>
            <w:szCs w:val="28"/>
            <w:lang w:val="en-US"/>
          </w:rPr>
          <w:t>https://www.strategy-business.com/article/00239</w:t>
        </w:r>
      </w:hyperlink>
      <w:r w:rsidR="009A349D" w:rsidRPr="00784E8E">
        <w:rPr>
          <w:rStyle w:val="a6"/>
          <w:rFonts w:eastAsia="Calibri"/>
          <w:sz w:val="28"/>
          <w:szCs w:val="28"/>
          <w:lang w:val="en-US"/>
        </w:rPr>
        <w:t xml:space="preserve"> </w:t>
      </w:r>
      <w:r w:rsidR="009A349D" w:rsidRPr="00784E8E">
        <w:rPr>
          <w:rStyle w:val="a6"/>
          <w:rFonts w:eastAsia="Calibri"/>
          <w:color w:val="auto"/>
          <w:sz w:val="28"/>
          <w:szCs w:val="28"/>
          <w:u w:val="none"/>
          <w:lang w:val="en-US"/>
        </w:rPr>
        <w:t>25.06.202</w:t>
      </w:r>
      <w:r w:rsidR="00461342" w:rsidRPr="00784E8E">
        <w:rPr>
          <w:rStyle w:val="a6"/>
          <w:rFonts w:eastAsia="Calibri"/>
          <w:color w:val="auto"/>
          <w:sz w:val="28"/>
          <w:szCs w:val="28"/>
          <w:u w:val="none"/>
          <w:lang w:val="en-US"/>
        </w:rPr>
        <w:t>3</w:t>
      </w:r>
      <w:r w:rsidR="009A349D" w:rsidRPr="00784E8E">
        <w:rPr>
          <w:rStyle w:val="a6"/>
          <w:rFonts w:eastAsia="Calibri"/>
          <w:color w:val="auto"/>
          <w:sz w:val="28"/>
          <w:szCs w:val="28"/>
          <w:u w:val="none"/>
          <w:lang w:val="en-US"/>
        </w:rPr>
        <w:t>.</w:t>
      </w:r>
    </w:p>
    <w:p w14:paraId="2EAA8DD5" w14:textId="6735E225" w:rsidR="007123B8" w:rsidRPr="00784E8E" w:rsidRDefault="007123B8" w:rsidP="003C3670">
      <w:pPr>
        <w:pStyle w:val="1"/>
        <w:keepNext w:val="0"/>
        <w:widowControl w:val="0"/>
        <w:ind w:firstLine="567"/>
        <w:jc w:val="both"/>
        <w:rPr>
          <w:color w:val="auto"/>
          <w:sz w:val="28"/>
          <w:szCs w:val="28"/>
          <w:lang w:val="en-US"/>
        </w:rPr>
      </w:pPr>
      <w:r w:rsidRPr="00784E8E">
        <w:rPr>
          <w:rFonts w:eastAsia="Calibri"/>
          <w:sz w:val="28"/>
          <w:szCs w:val="28"/>
          <w:lang w:val="en-US"/>
        </w:rPr>
        <w:t xml:space="preserve">121. Mukherjee Indrajit. Applying Porter’s Five Force Framework in Emerging Markets—Issues and Recommendations. // </w:t>
      </w:r>
      <w:r w:rsidRPr="00784E8E">
        <w:rPr>
          <w:sz w:val="28"/>
          <w:szCs w:val="28"/>
          <w:lang w:val="en-US"/>
        </w:rPr>
        <w:t xml:space="preserve">Strategic Marketing Issues in Emerging Markets. </w:t>
      </w:r>
      <w:r w:rsidRPr="00784E8E">
        <w:rPr>
          <w:rFonts w:eastAsia="Calibri"/>
          <w:sz w:val="28"/>
          <w:szCs w:val="28"/>
          <w:lang w:val="en-US"/>
        </w:rPr>
        <w:t xml:space="preserve">– 2018. - </w:t>
      </w:r>
      <w:r w:rsidRPr="00784E8E">
        <w:rPr>
          <w:rFonts w:eastAsia="Calibri"/>
          <w:sz w:val="28"/>
          <w:szCs w:val="28"/>
        </w:rPr>
        <w:t>Р</w:t>
      </w:r>
      <w:r w:rsidRPr="00784E8E">
        <w:rPr>
          <w:rFonts w:eastAsia="Calibri"/>
          <w:sz w:val="28"/>
          <w:szCs w:val="28"/>
          <w:lang w:val="en-US"/>
        </w:rPr>
        <w:t>.307-316.</w:t>
      </w:r>
      <w:hyperlink r:id="rId150" w:history="1">
        <w:r w:rsidRPr="00784E8E">
          <w:rPr>
            <w:rStyle w:val="a6"/>
            <w:rFonts w:eastAsia="Calibri"/>
            <w:sz w:val="28"/>
            <w:szCs w:val="28"/>
            <w:lang w:val="en-US"/>
          </w:rPr>
          <w:t>https://link.springer.com/chapter/10.1007/978-981-10-6505-7_28</w:t>
        </w:r>
      </w:hyperlink>
      <w:r w:rsidR="009A349D" w:rsidRPr="00784E8E">
        <w:rPr>
          <w:rStyle w:val="a6"/>
          <w:rFonts w:eastAsia="Calibri"/>
          <w:sz w:val="28"/>
          <w:szCs w:val="28"/>
          <w:lang w:val="en-US"/>
        </w:rPr>
        <w:t xml:space="preserve"> </w:t>
      </w:r>
      <w:r w:rsidR="009A349D" w:rsidRPr="00784E8E">
        <w:rPr>
          <w:rStyle w:val="a6"/>
          <w:rFonts w:eastAsia="Calibri"/>
          <w:color w:val="auto"/>
          <w:sz w:val="28"/>
          <w:szCs w:val="28"/>
          <w:u w:val="none"/>
          <w:lang w:val="en-US"/>
        </w:rPr>
        <w:t>15.05.202</w:t>
      </w:r>
      <w:r w:rsidR="00461342" w:rsidRPr="00784E8E">
        <w:rPr>
          <w:rStyle w:val="a6"/>
          <w:rFonts w:eastAsia="Calibri"/>
          <w:color w:val="auto"/>
          <w:sz w:val="28"/>
          <w:szCs w:val="28"/>
          <w:u w:val="none"/>
          <w:lang w:val="en-US"/>
        </w:rPr>
        <w:t>2</w:t>
      </w:r>
      <w:r w:rsidR="009A349D" w:rsidRPr="00784E8E">
        <w:rPr>
          <w:rStyle w:val="a6"/>
          <w:rFonts w:eastAsia="Calibri"/>
          <w:color w:val="auto"/>
          <w:sz w:val="28"/>
          <w:szCs w:val="28"/>
          <w:u w:val="none"/>
          <w:lang w:val="en-US"/>
        </w:rPr>
        <w:t>.</w:t>
      </w:r>
    </w:p>
    <w:p w14:paraId="600FE989" w14:textId="1B685945" w:rsidR="007123B8" w:rsidRPr="00784E8E" w:rsidRDefault="007123B8" w:rsidP="003C3670">
      <w:pPr>
        <w:widowControl w:val="0"/>
        <w:ind w:firstLine="567"/>
        <w:jc w:val="both"/>
        <w:rPr>
          <w:rFonts w:eastAsia="Calibri"/>
          <w:sz w:val="28"/>
          <w:szCs w:val="28"/>
        </w:rPr>
      </w:pPr>
      <w:r w:rsidRPr="00784E8E">
        <w:rPr>
          <w:rFonts w:eastAsia="Calibri"/>
          <w:sz w:val="28"/>
          <w:szCs w:val="28"/>
          <w:lang w:val="en-US"/>
        </w:rPr>
        <w:t xml:space="preserve">122. Rice, John. (Adaptation of Porter's Five Forces Model to Risk Management. // Defense Acquisition Research Journal. – 2010. - №29.(15). – </w:t>
      </w:r>
      <w:r w:rsidRPr="00784E8E">
        <w:rPr>
          <w:rFonts w:eastAsia="Calibri"/>
          <w:sz w:val="28"/>
          <w:szCs w:val="28"/>
        </w:rPr>
        <w:t>Р</w:t>
      </w:r>
      <w:r w:rsidRPr="00784E8E">
        <w:rPr>
          <w:rFonts w:eastAsia="Calibri"/>
          <w:sz w:val="28"/>
          <w:szCs w:val="28"/>
          <w:lang w:val="en-US"/>
        </w:rPr>
        <w:t xml:space="preserve">.375-386. </w:t>
      </w:r>
      <w:hyperlink r:id="rId151" w:history="1">
        <w:r w:rsidRPr="00784E8E">
          <w:rPr>
            <w:rStyle w:val="a6"/>
            <w:rFonts w:eastAsia="Calibri"/>
            <w:sz w:val="28"/>
            <w:szCs w:val="28"/>
          </w:rPr>
          <w:t>https://www.dau.edu/sites/default/files/Migrate/ARJFiles/ARJ100/ARJ100_Rice.pdf</w:t>
        </w:r>
      </w:hyperlink>
      <w:r w:rsidR="009A349D" w:rsidRPr="00784E8E">
        <w:rPr>
          <w:rStyle w:val="a6"/>
          <w:rFonts w:eastAsia="Calibri"/>
          <w:sz w:val="28"/>
          <w:szCs w:val="28"/>
        </w:rPr>
        <w:t xml:space="preserve"> </w:t>
      </w:r>
      <w:r w:rsidR="009A349D" w:rsidRPr="00784E8E">
        <w:rPr>
          <w:rStyle w:val="a6"/>
          <w:rFonts w:eastAsia="Calibri"/>
          <w:color w:val="auto"/>
          <w:sz w:val="28"/>
          <w:szCs w:val="28"/>
          <w:u w:val="none"/>
        </w:rPr>
        <w:t>12.04.202</w:t>
      </w:r>
      <w:r w:rsidR="00461342" w:rsidRPr="00784E8E">
        <w:rPr>
          <w:rStyle w:val="a6"/>
          <w:rFonts w:eastAsia="Calibri"/>
          <w:color w:val="auto"/>
          <w:sz w:val="28"/>
          <w:szCs w:val="28"/>
          <w:u w:val="none"/>
        </w:rPr>
        <w:t>3</w:t>
      </w:r>
      <w:r w:rsidR="009A349D" w:rsidRPr="00784E8E">
        <w:rPr>
          <w:rStyle w:val="a6"/>
          <w:rFonts w:eastAsia="Calibri"/>
          <w:color w:val="auto"/>
          <w:sz w:val="28"/>
          <w:szCs w:val="28"/>
          <w:u w:val="none"/>
        </w:rPr>
        <w:t>.</w:t>
      </w:r>
    </w:p>
    <w:p w14:paraId="5D7F1FB5" w14:textId="22AF8ECD" w:rsidR="007123B8" w:rsidRPr="00784E8E" w:rsidRDefault="007123B8" w:rsidP="003C3670">
      <w:pPr>
        <w:widowControl w:val="0"/>
        <w:ind w:firstLine="567"/>
        <w:jc w:val="both"/>
        <w:rPr>
          <w:rFonts w:eastAsia="Calibri"/>
          <w:sz w:val="28"/>
          <w:szCs w:val="28"/>
          <w:lang w:val="en-US"/>
        </w:rPr>
      </w:pPr>
      <w:r w:rsidRPr="00784E8E">
        <w:rPr>
          <w:rFonts w:eastAsia="Calibri"/>
          <w:sz w:val="28"/>
          <w:szCs w:val="28"/>
          <w:lang w:val="en-US"/>
        </w:rPr>
        <w:t xml:space="preserve">123. Bing Zeng, Shah Fahad, Dongbei Bai, Jisheng Zhang, Cem Işık, Assessing the sustainability of natural resources using the five forces and value chain combined models: The influence of solar energy development. // Resources Policy. – 2023.-  №86. - Part A.  </w:t>
      </w:r>
      <w:hyperlink r:id="rId152" w:history="1">
        <w:r w:rsidRPr="00784E8E">
          <w:rPr>
            <w:rStyle w:val="a6"/>
            <w:rFonts w:eastAsia="Calibri"/>
            <w:sz w:val="28"/>
            <w:szCs w:val="28"/>
            <w:lang w:val="en-US"/>
          </w:rPr>
          <w:t>https://doi.org/10.1016/j.resourpol.2023.104079</w:t>
        </w:r>
      </w:hyperlink>
      <w:r w:rsidR="009A349D" w:rsidRPr="00784E8E">
        <w:rPr>
          <w:rFonts w:eastAsia="Calibri"/>
          <w:sz w:val="28"/>
          <w:szCs w:val="28"/>
          <w:lang w:val="en-US"/>
        </w:rPr>
        <w:t xml:space="preserve"> 26.07.2025.</w:t>
      </w:r>
    </w:p>
    <w:p w14:paraId="70F05504" w14:textId="55BE70B9" w:rsidR="007123B8" w:rsidRPr="00784E8E" w:rsidRDefault="007123B8" w:rsidP="003C3670">
      <w:pPr>
        <w:widowControl w:val="0"/>
        <w:ind w:firstLine="567"/>
        <w:jc w:val="both"/>
        <w:rPr>
          <w:rFonts w:eastAsia="Calibri"/>
          <w:sz w:val="28"/>
          <w:szCs w:val="28"/>
          <w:lang w:val="en-US"/>
        </w:rPr>
      </w:pPr>
      <w:r w:rsidRPr="00784E8E">
        <w:rPr>
          <w:rFonts w:eastAsia="Calibri"/>
          <w:sz w:val="28"/>
          <w:szCs w:val="28"/>
          <w:lang w:val="en-US"/>
        </w:rPr>
        <w:t xml:space="preserve">124. Aguilar, F. Scanning the Business Environment. // Macmillan. – 1967. </w:t>
      </w:r>
      <w:r w:rsidRPr="00784E8E">
        <w:rPr>
          <w:rFonts w:eastAsia="Calibri"/>
          <w:sz w:val="28"/>
          <w:szCs w:val="28"/>
        </w:rPr>
        <w:t>Р</w:t>
      </w:r>
      <w:r w:rsidRPr="00784E8E">
        <w:rPr>
          <w:rFonts w:eastAsia="Calibri"/>
          <w:sz w:val="28"/>
          <w:szCs w:val="28"/>
          <w:lang w:val="en-US"/>
        </w:rPr>
        <w:t xml:space="preserve">.45-67. </w:t>
      </w:r>
      <w:r w:rsidRPr="00784E8E">
        <w:rPr>
          <w:sz w:val="28"/>
          <w:szCs w:val="28"/>
          <w:lang w:val="en-US"/>
        </w:rPr>
        <w:t xml:space="preserve"> </w:t>
      </w:r>
      <w:hyperlink r:id="rId153" w:history="1">
        <w:r w:rsidRPr="00784E8E">
          <w:rPr>
            <w:rStyle w:val="a6"/>
            <w:rFonts w:eastAsia="Calibri"/>
            <w:sz w:val="28"/>
            <w:szCs w:val="28"/>
            <w:lang w:val="en-US"/>
          </w:rPr>
          <w:t>https://www.scirp.org/reference/referencespapers?referenceid=217884</w:t>
        </w:r>
      </w:hyperlink>
      <w:r w:rsidR="009A349D" w:rsidRPr="00784E8E">
        <w:rPr>
          <w:rStyle w:val="a6"/>
          <w:rFonts w:eastAsia="Calibri"/>
          <w:sz w:val="28"/>
          <w:szCs w:val="28"/>
          <w:lang w:val="en-US"/>
        </w:rPr>
        <w:t xml:space="preserve"> </w:t>
      </w:r>
      <w:r w:rsidR="009A349D" w:rsidRPr="00784E8E">
        <w:rPr>
          <w:rStyle w:val="a6"/>
          <w:rFonts w:eastAsia="Calibri"/>
          <w:color w:val="auto"/>
          <w:sz w:val="28"/>
          <w:szCs w:val="28"/>
          <w:u w:val="none"/>
          <w:lang w:val="en-US"/>
        </w:rPr>
        <w:t>20.06.202</w:t>
      </w:r>
      <w:r w:rsidR="00461342" w:rsidRPr="00784E8E">
        <w:rPr>
          <w:rStyle w:val="a6"/>
          <w:rFonts w:eastAsia="Calibri"/>
          <w:color w:val="auto"/>
          <w:sz w:val="28"/>
          <w:szCs w:val="28"/>
          <w:u w:val="none"/>
          <w:lang w:val="en-US"/>
        </w:rPr>
        <w:t>1</w:t>
      </w:r>
      <w:r w:rsidR="009A349D" w:rsidRPr="00784E8E">
        <w:rPr>
          <w:rStyle w:val="a6"/>
          <w:rFonts w:eastAsia="Calibri"/>
          <w:color w:val="auto"/>
          <w:sz w:val="28"/>
          <w:szCs w:val="28"/>
          <w:u w:val="none"/>
          <w:lang w:val="en-US"/>
        </w:rPr>
        <w:t>.</w:t>
      </w:r>
    </w:p>
    <w:p w14:paraId="4EFA7ABB" w14:textId="7DC4E7A2" w:rsidR="007123B8" w:rsidRPr="00784E8E" w:rsidRDefault="007123B8" w:rsidP="003C3670">
      <w:pPr>
        <w:pStyle w:val="a3"/>
        <w:widowControl w:val="0"/>
        <w:spacing w:before="0" w:beforeAutospacing="0" w:after="0" w:afterAutospacing="0"/>
        <w:ind w:firstLine="426"/>
        <w:jc w:val="both"/>
        <w:rPr>
          <w:rFonts w:eastAsia="TimesNewRomanPSMT"/>
          <w:sz w:val="28"/>
          <w:szCs w:val="28"/>
          <w:lang w:val="en-US"/>
        </w:rPr>
      </w:pPr>
      <w:r w:rsidRPr="00784E8E">
        <w:rPr>
          <w:rFonts w:eastAsia="Calibri"/>
          <w:sz w:val="28"/>
          <w:szCs w:val="28"/>
          <w:lang w:val="en-US"/>
        </w:rPr>
        <w:t xml:space="preserve">125. Kara, Ergün. A Contemporary Approach For Strategic Management in Tourism Sector: PESTEL Analysis on The City Muğla, Turkey. // Journal of Business Research. – 2018. - №10. </w:t>
      </w:r>
      <w:r w:rsidRPr="00784E8E">
        <w:rPr>
          <w:rFonts w:eastAsia="Calibri"/>
          <w:sz w:val="28"/>
          <w:szCs w:val="28"/>
        </w:rPr>
        <w:t>Р</w:t>
      </w:r>
      <w:r w:rsidRPr="00784E8E">
        <w:rPr>
          <w:rFonts w:eastAsia="Calibri"/>
          <w:sz w:val="28"/>
          <w:szCs w:val="28"/>
          <w:lang w:val="en-US"/>
        </w:rPr>
        <w:t xml:space="preserve">.598-608. </w:t>
      </w:r>
      <w:hyperlink r:id="rId154" w:history="1">
        <w:r w:rsidRPr="00784E8E">
          <w:rPr>
            <w:rStyle w:val="a6"/>
            <w:rFonts w:eastAsia="TimesNewRomanPSMT"/>
            <w:sz w:val="28"/>
            <w:szCs w:val="28"/>
            <w:lang w:val="en-US"/>
          </w:rPr>
          <w:t>https://www.researchgate.net/publication/326044022_A_</w:t>
        </w:r>
      </w:hyperlink>
      <w:r w:rsidR="009A349D" w:rsidRPr="00784E8E">
        <w:rPr>
          <w:rStyle w:val="a6"/>
          <w:rFonts w:eastAsia="TimesNewRomanPSMT"/>
          <w:color w:val="auto"/>
          <w:sz w:val="28"/>
          <w:szCs w:val="28"/>
          <w:u w:val="none"/>
          <w:lang w:val="en-US"/>
        </w:rPr>
        <w:t xml:space="preserve"> 22.04.202</w:t>
      </w:r>
      <w:r w:rsidR="00461342" w:rsidRPr="00784E8E">
        <w:rPr>
          <w:rStyle w:val="a6"/>
          <w:rFonts w:eastAsia="TimesNewRomanPSMT"/>
          <w:color w:val="auto"/>
          <w:sz w:val="28"/>
          <w:szCs w:val="28"/>
          <w:u w:val="none"/>
          <w:lang w:val="en-US"/>
        </w:rPr>
        <w:t>3</w:t>
      </w:r>
      <w:r w:rsidR="009A349D" w:rsidRPr="00784E8E">
        <w:rPr>
          <w:rStyle w:val="a6"/>
          <w:rFonts w:eastAsia="TimesNewRomanPSMT"/>
          <w:color w:val="auto"/>
          <w:sz w:val="28"/>
          <w:szCs w:val="28"/>
          <w:u w:val="none"/>
          <w:lang w:val="en-US"/>
        </w:rPr>
        <w:t>.</w:t>
      </w:r>
    </w:p>
    <w:p w14:paraId="7A433092" w14:textId="78E8E201" w:rsidR="007123B8" w:rsidRPr="00784E8E" w:rsidRDefault="007123B8" w:rsidP="003C3670">
      <w:pPr>
        <w:widowControl w:val="0"/>
        <w:ind w:firstLine="567"/>
        <w:jc w:val="both"/>
        <w:rPr>
          <w:color w:val="333333"/>
          <w:sz w:val="28"/>
          <w:szCs w:val="28"/>
          <w:lang w:val="en-US"/>
        </w:rPr>
      </w:pPr>
      <w:r w:rsidRPr="00784E8E">
        <w:rPr>
          <w:rFonts w:eastAsia="Calibri"/>
          <w:sz w:val="28"/>
          <w:szCs w:val="28"/>
          <w:lang w:val="en-US"/>
        </w:rPr>
        <w:t>126. Çitilci, Tuğberk. The-Importance-of-PESTEL-Analysis-for-Environmental-</w:t>
      </w:r>
      <w:r w:rsidRPr="00784E8E">
        <w:rPr>
          <w:rFonts w:eastAsia="Calibri"/>
          <w:sz w:val="28"/>
          <w:szCs w:val="28"/>
          <w:lang w:val="en-US"/>
        </w:rPr>
        <w:lastRenderedPageBreak/>
        <w:t xml:space="preserve">Scanning-Process. - 2020. </w:t>
      </w:r>
      <w:hyperlink r:id="rId155" w:history="1">
        <w:r w:rsidRPr="00784E8E">
          <w:rPr>
            <w:rStyle w:val="a6"/>
            <w:rFonts w:eastAsia="Calibri"/>
            <w:sz w:val="28"/>
            <w:szCs w:val="28"/>
            <w:lang w:val="en-US"/>
          </w:rPr>
          <w:t>https://www.igi-global.com/gateway/chapter/241707</w:t>
        </w:r>
      </w:hyperlink>
      <w:r w:rsidR="009A349D" w:rsidRPr="00784E8E">
        <w:rPr>
          <w:rStyle w:val="a6"/>
          <w:rFonts w:eastAsia="Calibri"/>
          <w:sz w:val="28"/>
          <w:szCs w:val="28"/>
          <w:lang w:val="en-US"/>
        </w:rPr>
        <w:t xml:space="preserve"> </w:t>
      </w:r>
      <w:r w:rsidR="009A349D" w:rsidRPr="00784E8E">
        <w:rPr>
          <w:rStyle w:val="a6"/>
          <w:rFonts w:eastAsia="Calibri"/>
          <w:color w:val="auto"/>
          <w:sz w:val="28"/>
          <w:szCs w:val="28"/>
          <w:u w:val="none"/>
          <w:lang w:val="en-US"/>
        </w:rPr>
        <w:t>15.94.202</w:t>
      </w:r>
      <w:r w:rsidR="00461342" w:rsidRPr="00784E8E">
        <w:rPr>
          <w:rStyle w:val="a6"/>
          <w:rFonts w:eastAsia="Calibri"/>
          <w:color w:val="auto"/>
          <w:sz w:val="28"/>
          <w:szCs w:val="28"/>
          <w:u w:val="none"/>
          <w:lang w:val="en-US"/>
        </w:rPr>
        <w:t>4</w:t>
      </w:r>
      <w:r w:rsidR="009A349D" w:rsidRPr="00784E8E">
        <w:rPr>
          <w:rStyle w:val="a6"/>
          <w:rFonts w:eastAsia="Calibri"/>
          <w:color w:val="auto"/>
          <w:sz w:val="28"/>
          <w:szCs w:val="28"/>
          <w:u w:val="none"/>
          <w:lang w:val="en-US"/>
        </w:rPr>
        <w:t>.</w:t>
      </w:r>
    </w:p>
    <w:p w14:paraId="7EAB4CAB" w14:textId="5FBBD78F" w:rsidR="007123B8" w:rsidRPr="00784E8E" w:rsidRDefault="007123B8" w:rsidP="003C3670">
      <w:pPr>
        <w:widowControl w:val="0"/>
        <w:ind w:firstLine="567"/>
        <w:jc w:val="both"/>
        <w:rPr>
          <w:rFonts w:eastAsia="Calibri"/>
          <w:sz w:val="28"/>
          <w:szCs w:val="28"/>
          <w:lang w:val="en-US"/>
        </w:rPr>
      </w:pPr>
      <w:r w:rsidRPr="00784E8E">
        <w:rPr>
          <w:rFonts w:eastAsia="Calibri"/>
          <w:sz w:val="28"/>
          <w:szCs w:val="28"/>
          <w:lang w:val="en-US"/>
        </w:rPr>
        <w:t xml:space="preserve">127. Blümel, L., Siegfried, K., Riedel, F. et al. Are strategy developers well equipped when designing sustainable supply chains for a circular bio-economy? Supporting innovations’ market uptake in a PESTEL + I environment. // EnergSustainSoc. – 2023. - №13(40). </w:t>
      </w:r>
      <w:hyperlink r:id="rId156" w:history="1">
        <w:r w:rsidRPr="00784E8E">
          <w:rPr>
            <w:rStyle w:val="a6"/>
            <w:rFonts w:eastAsia="Calibri"/>
            <w:sz w:val="28"/>
            <w:szCs w:val="28"/>
            <w:lang w:val="en-US"/>
          </w:rPr>
          <w:t>https://doi.org/10.1186/s13705-023-00415-2</w:t>
        </w:r>
      </w:hyperlink>
      <w:r w:rsidR="009A349D" w:rsidRPr="00784E8E">
        <w:rPr>
          <w:rStyle w:val="a6"/>
          <w:rFonts w:eastAsia="Calibri"/>
          <w:sz w:val="28"/>
          <w:szCs w:val="28"/>
          <w:lang w:val="en-US"/>
        </w:rPr>
        <w:t xml:space="preserve"> </w:t>
      </w:r>
      <w:r w:rsidR="00627A72" w:rsidRPr="00784E8E">
        <w:rPr>
          <w:rStyle w:val="a6"/>
          <w:rFonts w:eastAsia="Calibri"/>
          <w:color w:val="auto"/>
          <w:sz w:val="28"/>
          <w:szCs w:val="28"/>
          <w:u w:val="none"/>
          <w:lang w:val="en-US"/>
        </w:rPr>
        <w:t>30.05.2025.</w:t>
      </w:r>
    </w:p>
    <w:p w14:paraId="0CA9313D" w14:textId="5ADF936C" w:rsidR="007123B8" w:rsidRPr="00784E8E" w:rsidRDefault="007123B8" w:rsidP="003C3670">
      <w:pPr>
        <w:widowControl w:val="0"/>
        <w:ind w:firstLine="567"/>
        <w:jc w:val="both"/>
        <w:rPr>
          <w:color w:val="232323"/>
          <w:sz w:val="28"/>
          <w:szCs w:val="28"/>
          <w:shd w:val="clear" w:color="auto" w:fill="FFFFFF"/>
          <w:lang w:val="en-US"/>
        </w:rPr>
      </w:pPr>
      <w:r w:rsidRPr="00784E8E">
        <w:rPr>
          <w:rFonts w:eastAsia="Calibri"/>
          <w:sz w:val="28"/>
          <w:szCs w:val="28"/>
          <w:lang w:val="en-US"/>
        </w:rPr>
        <w:t xml:space="preserve">128. Kahn, H. The Year 2000: A Framework for Speculation on the Next Thirty-Three Years. // Macmillan. – 2012. – </w:t>
      </w:r>
      <w:r w:rsidRPr="00784E8E">
        <w:rPr>
          <w:rFonts w:eastAsia="Calibri"/>
          <w:sz w:val="28"/>
          <w:szCs w:val="28"/>
        </w:rPr>
        <w:t>р</w:t>
      </w:r>
      <w:r w:rsidRPr="00784E8E">
        <w:rPr>
          <w:rFonts w:eastAsia="Calibri"/>
          <w:sz w:val="28"/>
          <w:szCs w:val="28"/>
          <w:lang w:val="en-US"/>
        </w:rPr>
        <w:t xml:space="preserve">.431. </w:t>
      </w:r>
      <w:hyperlink r:id="rId157" w:history="1">
        <w:r w:rsidR="00BF11F2" w:rsidRPr="00784E8E">
          <w:rPr>
            <w:rStyle w:val="a6"/>
            <w:lang w:val="en-US"/>
          </w:rPr>
          <w:t>http://dx.doi.org/10.4236/ce.2012.326158</w:t>
        </w:r>
      </w:hyperlink>
      <w:r w:rsidR="00BF11F2" w:rsidRPr="00784E8E">
        <w:rPr>
          <w:lang w:val="en-US"/>
        </w:rPr>
        <w:t xml:space="preserve"> </w:t>
      </w:r>
      <w:r w:rsidR="00627A72" w:rsidRPr="00784E8E">
        <w:rPr>
          <w:color w:val="232323"/>
          <w:sz w:val="28"/>
          <w:szCs w:val="28"/>
          <w:shd w:val="clear" w:color="auto" w:fill="FFFFFF"/>
          <w:lang w:val="en-US"/>
        </w:rPr>
        <w:t>25.07.202</w:t>
      </w:r>
      <w:r w:rsidR="00461342" w:rsidRPr="00784E8E">
        <w:rPr>
          <w:color w:val="232323"/>
          <w:sz w:val="28"/>
          <w:szCs w:val="28"/>
          <w:shd w:val="clear" w:color="auto" w:fill="FFFFFF"/>
          <w:lang w:val="en-US"/>
        </w:rPr>
        <w:t>2</w:t>
      </w:r>
      <w:r w:rsidR="00627A72" w:rsidRPr="00784E8E">
        <w:rPr>
          <w:color w:val="232323"/>
          <w:sz w:val="28"/>
          <w:szCs w:val="28"/>
          <w:shd w:val="clear" w:color="auto" w:fill="FFFFFF"/>
          <w:lang w:val="en-US"/>
        </w:rPr>
        <w:t>.</w:t>
      </w:r>
    </w:p>
    <w:p w14:paraId="51D2A10A" w14:textId="5DF44D2E" w:rsidR="007123B8" w:rsidRPr="00784E8E" w:rsidRDefault="007123B8" w:rsidP="003C3670">
      <w:pPr>
        <w:widowControl w:val="0"/>
        <w:ind w:firstLine="567"/>
        <w:jc w:val="both"/>
        <w:rPr>
          <w:rFonts w:eastAsia="Calibri"/>
          <w:sz w:val="28"/>
          <w:szCs w:val="28"/>
          <w:lang w:val="en-US"/>
        </w:rPr>
      </w:pPr>
      <w:r w:rsidRPr="00784E8E">
        <w:rPr>
          <w:rFonts w:eastAsia="Calibri"/>
          <w:sz w:val="28"/>
          <w:szCs w:val="28"/>
          <w:lang w:val="en-US"/>
        </w:rPr>
        <w:t xml:space="preserve">129. Wack, P. (1985). Scenarios: Uncharted Waters Ahead. // Harvard Business Review. – 1985. -  №63(5). – </w:t>
      </w:r>
      <w:r w:rsidRPr="00784E8E">
        <w:rPr>
          <w:rFonts w:eastAsia="Calibri"/>
          <w:sz w:val="28"/>
          <w:szCs w:val="28"/>
        </w:rPr>
        <w:t>Р</w:t>
      </w:r>
      <w:r w:rsidRPr="00784E8E">
        <w:rPr>
          <w:rFonts w:eastAsia="Calibri"/>
          <w:sz w:val="28"/>
          <w:szCs w:val="28"/>
          <w:lang w:val="en-US"/>
        </w:rPr>
        <w:t xml:space="preserve">.73-89.  </w:t>
      </w:r>
      <w:hyperlink r:id="rId158" w:history="1">
        <w:r w:rsidRPr="00784E8E">
          <w:rPr>
            <w:rStyle w:val="a6"/>
            <w:rFonts w:eastAsia="Calibri"/>
            <w:sz w:val="28"/>
            <w:szCs w:val="28"/>
            <w:lang w:val="en-US"/>
          </w:rPr>
          <w:t>https://wiki.santafe.edu/images/d/d9/Wack.pdf</w:t>
        </w:r>
      </w:hyperlink>
      <w:r w:rsidR="00627A72" w:rsidRPr="00784E8E">
        <w:rPr>
          <w:rStyle w:val="a6"/>
          <w:rFonts w:eastAsia="Calibri"/>
          <w:sz w:val="28"/>
          <w:szCs w:val="28"/>
          <w:lang w:val="en-US"/>
        </w:rPr>
        <w:t xml:space="preserve"> </w:t>
      </w:r>
      <w:r w:rsidR="00627A72" w:rsidRPr="00784E8E">
        <w:rPr>
          <w:rStyle w:val="a6"/>
          <w:rFonts w:eastAsia="Calibri"/>
          <w:color w:val="auto"/>
          <w:sz w:val="28"/>
          <w:szCs w:val="28"/>
          <w:u w:val="none"/>
          <w:lang w:val="en-US"/>
        </w:rPr>
        <w:t>25.07.202</w:t>
      </w:r>
      <w:r w:rsidR="00461342" w:rsidRPr="00784E8E">
        <w:rPr>
          <w:rStyle w:val="a6"/>
          <w:rFonts w:eastAsia="Calibri"/>
          <w:color w:val="auto"/>
          <w:sz w:val="28"/>
          <w:szCs w:val="28"/>
          <w:u w:val="none"/>
          <w:lang w:val="en-US"/>
        </w:rPr>
        <w:t>3</w:t>
      </w:r>
      <w:r w:rsidR="00627A72" w:rsidRPr="00784E8E">
        <w:rPr>
          <w:rStyle w:val="a6"/>
          <w:rFonts w:eastAsia="Calibri"/>
          <w:color w:val="auto"/>
          <w:sz w:val="28"/>
          <w:szCs w:val="28"/>
          <w:u w:val="none"/>
          <w:lang w:val="en-US"/>
        </w:rPr>
        <w:t>.</w:t>
      </w:r>
    </w:p>
    <w:p w14:paraId="1878D919" w14:textId="75CC3B24" w:rsidR="007123B8" w:rsidRPr="00784E8E" w:rsidRDefault="007123B8" w:rsidP="003C3670">
      <w:pPr>
        <w:widowControl w:val="0"/>
        <w:ind w:firstLine="567"/>
        <w:jc w:val="both"/>
        <w:rPr>
          <w:rFonts w:eastAsia="Calibri"/>
          <w:sz w:val="28"/>
          <w:szCs w:val="28"/>
          <w:lang w:val="en-US"/>
        </w:rPr>
      </w:pPr>
      <w:r w:rsidRPr="00784E8E">
        <w:rPr>
          <w:rFonts w:eastAsia="Calibri"/>
          <w:sz w:val="28"/>
          <w:szCs w:val="28"/>
          <w:lang w:val="en-US"/>
        </w:rPr>
        <w:t xml:space="preserve">130. Van der Heijden, K. (2005). Scenarios: The Art of Strategic Conversation. // John Wiley &amp; Sons. – 2005. - p.50-85. </w:t>
      </w:r>
      <w:hyperlink r:id="rId159" w:history="1">
        <w:r w:rsidRPr="00784E8E">
          <w:rPr>
            <w:rStyle w:val="a6"/>
            <w:rFonts w:eastAsia="Calibri"/>
            <w:sz w:val="28"/>
            <w:szCs w:val="28"/>
            <w:lang w:val="en-US"/>
          </w:rPr>
          <w:t>https://doi.org/10.1016/j.ejor.2006.09.006</w:t>
        </w:r>
      </w:hyperlink>
      <w:r w:rsidR="00627A72" w:rsidRPr="00784E8E">
        <w:rPr>
          <w:rStyle w:val="a6"/>
          <w:rFonts w:eastAsia="Calibri"/>
          <w:sz w:val="28"/>
          <w:szCs w:val="28"/>
          <w:lang w:val="en-US"/>
        </w:rPr>
        <w:t xml:space="preserve"> </w:t>
      </w:r>
      <w:r w:rsidR="00627A72" w:rsidRPr="00784E8E">
        <w:rPr>
          <w:rStyle w:val="a6"/>
          <w:rFonts w:eastAsia="Calibri"/>
          <w:color w:val="auto"/>
          <w:sz w:val="28"/>
          <w:szCs w:val="28"/>
          <w:u w:val="none"/>
          <w:lang w:val="en-US"/>
        </w:rPr>
        <w:t>24.04.202</w:t>
      </w:r>
      <w:r w:rsidR="00461342" w:rsidRPr="00784E8E">
        <w:rPr>
          <w:rStyle w:val="a6"/>
          <w:rFonts w:eastAsia="Calibri"/>
          <w:color w:val="auto"/>
          <w:sz w:val="28"/>
          <w:szCs w:val="28"/>
          <w:u w:val="none"/>
          <w:lang w:val="en-US"/>
        </w:rPr>
        <w:t>4</w:t>
      </w:r>
      <w:r w:rsidR="00627A72" w:rsidRPr="00784E8E">
        <w:rPr>
          <w:rStyle w:val="a6"/>
          <w:rFonts w:eastAsia="Calibri"/>
          <w:color w:val="auto"/>
          <w:sz w:val="28"/>
          <w:szCs w:val="28"/>
          <w:u w:val="none"/>
          <w:lang w:val="en-US"/>
        </w:rPr>
        <w:t>.</w:t>
      </w:r>
    </w:p>
    <w:p w14:paraId="6F2D4D1A" w14:textId="724C7523" w:rsidR="007123B8" w:rsidRPr="00784E8E" w:rsidRDefault="007123B8" w:rsidP="003C3670">
      <w:pPr>
        <w:widowControl w:val="0"/>
        <w:ind w:firstLine="567"/>
        <w:jc w:val="both"/>
        <w:rPr>
          <w:rFonts w:eastAsia="Calibri"/>
          <w:sz w:val="28"/>
          <w:szCs w:val="28"/>
        </w:rPr>
      </w:pPr>
      <w:r w:rsidRPr="00784E8E">
        <w:rPr>
          <w:rFonts w:eastAsia="Calibri"/>
          <w:sz w:val="28"/>
          <w:szCs w:val="28"/>
          <w:lang w:val="en-US"/>
        </w:rPr>
        <w:t xml:space="preserve">131. Schwartz, P. The Art of the Long View: Planning for the Future in an Uncertain World. // Doubleda. – 1996. -  pp. 23-48. </w:t>
      </w:r>
      <w:hyperlink r:id="rId160" w:history="1">
        <w:r w:rsidRPr="00784E8E">
          <w:rPr>
            <w:rStyle w:val="a6"/>
            <w:rFonts w:eastAsia="Calibri"/>
            <w:sz w:val="28"/>
            <w:szCs w:val="28"/>
          </w:rPr>
          <w:t>https://www.amazon.com/Art-Long-View-Planning-Uncertain/dp/0385267320</w:t>
        </w:r>
      </w:hyperlink>
      <w:r w:rsidR="00627A72" w:rsidRPr="00784E8E">
        <w:rPr>
          <w:rStyle w:val="a6"/>
          <w:rFonts w:eastAsia="Calibri"/>
          <w:sz w:val="28"/>
          <w:szCs w:val="28"/>
        </w:rPr>
        <w:t xml:space="preserve"> </w:t>
      </w:r>
      <w:r w:rsidR="00627A72" w:rsidRPr="00784E8E">
        <w:rPr>
          <w:rStyle w:val="a6"/>
          <w:rFonts w:eastAsia="Calibri"/>
          <w:color w:val="auto"/>
          <w:sz w:val="28"/>
          <w:szCs w:val="28"/>
          <w:u w:val="none"/>
        </w:rPr>
        <w:t>28.04.202</w:t>
      </w:r>
      <w:r w:rsidR="00461342" w:rsidRPr="00784E8E">
        <w:rPr>
          <w:rStyle w:val="a6"/>
          <w:rFonts w:eastAsia="Calibri"/>
          <w:color w:val="auto"/>
          <w:sz w:val="28"/>
          <w:szCs w:val="28"/>
          <w:u w:val="none"/>
        </w:rPr>
        <w:t>2</w:t>
      </w:r>
      <w:r w:rsidR="00627A72" w:rsidRPr="00784E8E">
        <w:rPr>
          <w:rStyle w:val="a6"/>
          <w:rFonts w:eastAsia="Calibri"/>
          <w:color w:val="auto"/>
          <w:sz w:val="28"/>
          <w:szCs w:val="28"/>
          <w:u w:val="none"/>
        </w:rPr>
        <w:t>.</w:t>
      </w:r>
    </w:p>
    <w:p w14:paraId="37F3C10D" w14:textId="4569D692" w:rsidR="007123B8" w:rsidRPr="00784E8E" w:rsidRDefault="007123B8" w:rsidP="003C3670">
      <w:pPr>
        <w:widowControl w:val="0"/>
        <w:ind w:firstLine="567"/>
        <w:jc w:val="both"/>
        <w:rPr>
          <w:rFonts w:eastAsia="Calibri"/>
          <w:sz w:val="28"/>
          <w:szCs w:val="28"/>
          <w:lang w:val="en-US"/>
        </w:rPr>
      </w:pPr>
      <w:r w:rsidRPr="00784E8E">
        <w:rPr>
          <w:rFonts w:eastAsia="Calibri"/>
          <w:sz w:val="28"/>
          <w:szCs w:val="28"/>
          <w:lang w:val="en-US"/>
        </w:rPr>
        <w:t>13</w:t>
      </w:r>
      <w:r w:rsidR="00C9084C" w:rsidRPr="00784E8E">
        <w:rPr>
          <w:rFonts w:eastAsia="Calibri"/>
          <w:sz w:val="28"/>
          <w:szCs w:val="28"/>
          <w:lang w:val="en-US"/>
        </w:rPr>
        <w:t>2</w:t>
      </w:r>
      <w:r w:rsidRPr="00784E8E">
        <w:rPr>
          <w:rFonts w:eastAsia="Calibri"/>
          <w:sz w:val="28"/>
          <w:szCs w:val="28"/>
          <w:lang w:val="en-US"/>
        </w:rPr>
        <w:t xml:space="preserve">. Bouhalleb, Arafet &amp; Smida, Ali. Exploring the relationship between scenario planning and strategic flexibility and complexity. // European J. of International Management. – 2020. - №14. – </w:t>
      </w:r>
      <w:r w:rsidRPr="00784E8E">
        <w:rPr>
          <w:rFonts w:eastAsia="Calibri"/>
          <w:sz w:val="28"/>
          <w:szCs w:val="28"/>
        </w:rPr>
        <w:t>р</w:t>
      </w:r>
      <w:r w:rsidRPr="00784E8E">
        <w:rPr>
          <w:rFonts w:eastAsia="Calibri"/>
          <w:sz w:val="28"/>
          <w:szCs w:val="28"/>
          <w:lang w:val="en-US"/>
        </w:rPr>
        <w:t xml:space="preserve">.476. </w:t>
      </w:r>
      <w:hyperlink r:id="rId161" w:history="1">
        <w:r w:rsidRPr="00784E8E">
          <w:rPr>
            <w:rStyle w:val="a6"/>
            <w:rFonts w:eastAsia="Calibri"/>
            <w:sz w:val="28"/>
            <w:szCs w:val="28"/>
            <w:lang w:val="en-US"/>
          </w:rPr>
          <w:t>https://doi.org/10.1504/EJIM.2020.107033</w:t>
        </w:r>
      </w:hyperlink>
      <w:r w:rsidR="00627A72" w:rsidRPr="00784E8E">
        <w:rPr>
          <w:rStyle w:val="a6"/>
          <w:rFonts w:eastAsia="Calibri"/>
          <w:sz w:val="28"/>
          <w:szCs w:val="28"/>
          <w:lang w:val="en-US"/>
        </w:rPr>
        <w:t xml:space="preserve"> </w:t>
      </w:r>
      <w:r w:rsidR="00627A72" w:rsidRPr="00784E8E">
        <w:rPr>
          <w:rStyle w:val="a6"/>
          <w:rFonts w:eastAsia="Calibri"/>
          <w:color w:val="auto"/>
          <w:sz w:val="28"/>
          <w:szCs w:val="28"/>
          <w:u w:val="none"/>
          <w:lang w:val="en-US"/>
        </w:rPr>
        <w:t>20.05.2025.</w:t>
      </w:r>
    </w:p>
    <w:p w14:paraId="1D41EB10" w14:textId="652949A2" w:rsidR="007123B8" w:rsidRPr="00784E8E" w:rsidRDefault="007123B8" w:rsidP="003C3670">
      <w:pPr>
        <w:widowControl w:val="0"/>
        <w:ind w:firstLine="567"/>
        <w:jc w:val="both"/>
        <w:rPr>
          <w:rFonts w:eastAsia="Calibri"/>
          <w:sz w:val="28"/>
          <w:szCs w:val="28"/>
          <w:lang w:val="en-US"/>
        </w:rPr>
      </w:pPr>
      <w:r w:rsidRPr="00784E8E">
        <w:rPr>
          <w:rFonts w:eastAsia="Calibri"/>
          <w:sz w:val="28"/>
          <w:szCs w:val="28"/>
          <w:lang w:val="en-US"/>
        </w:rPr>
        <w:t>133. Beigi, Shahrokh &amp; Safari, Mohammad. Scenario Planning and Strategic Innovation: The mediating effects of Strategic Thinking and Strategic Flexibility.</w:t>
      </w:r>
      <w:r w:rsidRPr="00784E8E">
        <w:rPr>
          <w:sz w:val="28"/>
          <w:szCs w:val="28"/>
          <w:lang w:val="en-US"/>
        </w:rPr>
        <w:t xml:space="preserve">  // </w:t>
      </w:r>
      <w:r w:rsidRPr="00784E8E">
        <w:rPr>
          <w:rStyle w:val="afa"/>
          <w:b w:val="0"/>
          <w:bCs w:val="0"/>
          <w:color w:val="333333"/>
          <w:sz w:val="28"/>
          <w:szCs w:val="28"/>
          <w:lang w:val="en-US"/>
        </w:rPr>
        <w:t>Journal of International Marketing Modeling (JIMM)</w:t>
      </w:r>
      <w:r w:rsidRPr="00784E8E">
        <w:rPr>
          <w:rStyle w:val="apple-converted-space"/>
          <w:b/>
          <w:bCs/>
          <w:color w:val="333333"/>
          <w:sz w:val="28"/>
          <w:szCs w:val="28"/>
          <w:shd w:val="clear" w:color="auto" w:fill="FFFFFF"/>
          <w:lang w:val="en-US"/>
        </w:rPr>
        <w:t xml:space="preserve">. </w:t>
      </w:r>
      <w:r w:rsidRPr="00784E8E">
        <w:rPr>
          <w:sz w:val="28"/>
          <w:szCs w:val="28"/>
          <w:lang w:val="en-US"/>
        </w:rPr>
        <w:t xml:space="preserve">– 2022. - №3. – </w:t>
      </w:r>
      <w:r w:rsidRPr="00784E8E">
        <w:rPr>
          <w:sz w:val="28"/>
          <w:szCs w:val="28"/>
        </w:rPr>
        <w:t>Р</w:t>
      </w:r>
      <w:r w:rsidRPr="00784E8E">
        <w:rPr>
          <w:sz w:val="28"/>
          <w:szCs w:val="28"/>
          <w:lang w:val="en-US"/>
        </w:rPr>
        <w:t>.1-13</w:t>
      </w:r>
      <w:r w:rsidRPr="00784E8E">
        <w:rPr>
          <w:b/>
          <w:bCs/>
          <w:sz w:val="28"/>
          <w:szCs w:val="28"/>
          <w:lang w:val="en-US"/>
        </w:rPr>
        <w:t>.</w:t>
      </w:r>
      <w:r w:rsidRPr="00784E8E">
        <w:rPr>
          <w:sz w:val="28"/>
          <w:szCs w:val="28"/>
          <w:lang w:val="en-US"/>
        </w:rPr>
        <w:t xml:space="preserve"> </w:t>
      </w:r>
      <w:hyperlink r:id="rId162" w:history="1">
        <w:r w:rsidRPr="00784E8E">
          <w:rPr>
            <w:rStyle w:val="a6"/>
            <w:rFonts w:eastAsia="Calibri"/>
            <w:sz w:val="28"/>
            <w:szCs w:val="28"/>
            <w:lang w:val="en-US"/>
          </w:rPr>
          <w:t>https://doi.org/10.22080/jimm.2022.23060.1026</w:t>
        </w:r>
      </w:hyperlink>
      <w:r w:rsidR="00627A72" w:rsidRPr="00784E8E">
        <w:rPr>
          <w:rStyle w:val="a6"/>
          <w:rFonts w:eastAsia="Calibri"/>
          <w:sz w:val="28"/>
          <w:szCs w:val="28"/>
          <w:lang w:val="en-US"/>
        </w:rPr>
        <w:t xml:space="preserve"> </w:t>
      </w:r>
      <w:r w:rsidR="00627A72" w:rsidRPr="00784E8E">
        <w:rPr>
          <w:rStyle w:val="a6"/>
          <w:rFonts w:eastAsia="Calibri"/>
          <w:color w:val="auto"/>
          <w:sz w:val="28"/>
          <w:szCs w:val="28"/>
          <w:u w:val="none"/>
          <w:lang w:val="en-US"/>
        </w:rPr>
        <w:t>16.06.2025.</w:t>
      </w:r>
    </w:p>
    <w:p w14:paraId="04E38867" w14:textId="356A466A" w:rsidR="007123B8" w:rsidRPr="00784E8E" w:rsidRDefault="007123B8" w:rsidP="003C3670">
      <w:pPr>
        <w:widowControl w:val="0"/>
        <w:ind w:firstLine="567"/>
        <w:jc w:val="both"/>
        <w:rPr>
          <w:rFonts w:eastAsia="Calibri"/>
          <w:sz w:val="28"/>
          <w:szCs w:val="28"/>
          <w:lang w:val="en-US"/>
        </w:rPr>
      </w:pPr>
      <w:r w:rsidRPr="00784E8E">
        <w:rPr>
          <w:rFonts w:eastAsia="Calibri"/>
          <w:sz w:val="28"/>
          <w:szCs w:val="28"/>
          <w:lang w:val="en-US"/>
        </w:rPr>
        <w:t xml:space="preserve">134. Fisher, I. The Theory of Interest. Macmillan. - 1930. - </w:t>
      </w:r>
      <w:r w:rsidRPr="00784E8E">
        <w:rPr>
          <w:rFonts w:eastAsia="Calibri"/>
          <w:sz w:val="28"/>
          <w:szCs w:val="28"/>
        </w:rPr>
        <w:t>Р</w:t>
      </w:r>
      <w:r w:rsidRPr="00784E8E">
        <w:rPr>
          <w:rFonts w:eastAsia="Calibri"/>
          <w:sz w:val="28"/>
          <w:szCs w:val="28"/>
          <w:lang w:val="en-US"/>
        </w:rPr>
        <w:t xml:space="preserve">.45-68. </w:t>
      </w:r>
      <w:hyperlink r:id="rId163" w:history="1">
        <w:r w:rsidRPr="00784E8E">
          <w:rPr>
            <w:rStyle w:val="a6"/>
            <w:rFonts w:eastAsia="Calibri"/>
            <w:sz w:val="28"/>
            <w:szCs w:val="28"/>
            <w:lang w:val="en-US"/>
          </w:rPr>
          <w:t>https://www.anpec.org.br/encontro/2023/submissao/files_I/i1-1c13f029abd2952e19bdc7cdbb7d74ea.pdf</w:t>
        </w:r>
      </w:hyperlink>
      <w:r w:rsidR="00627A72" w:rsidRPr="00784E8E">
        <w:rPr>
          <w:rStyle w:val="a6"/>
          <w:rFonts w:eastAsia="Calibri"/>
          <w:sz w:val="28"/>
          <w:szCs w:val="28"/>
          <w:lang w:val="en-US"/>
        </w:rPr>
        <w:t xml:space="preserve"> </w:t>
      </w:r>
      <w:r w:rsidR="00627A72" w:rsidRPr="00784E8E">
        <w:rPr>
          <w:rStyle w:val="a6"/>
          <w:rFonts w:eastAsia="Calibri"/>
          <w:color w:val="auto"/>
          <w:sz w:val="28"/>
          <w:szCs w:val="28"/>
          <w:u w:val="none"/>
          <w:lang w:val="en-US"/>
        </w:rPr>
        <w:t>22.04.2025.</w:t>
      </w:r>
    </w:p>
    <w:p w14:paraId="27F484C0" w14:textId="3444A540" w:rsidR="007123B8" w:rsidRPr="00784E8E" w:rsidRDefault="007123B8" w:rsidP="003C3670">
      <w:pPr>
        <w:widowControl w:val="0"/>
        <w:ind w:firstLine="567"/>
        <w:jc w:val="both"/>
        <w:rPr>
          <w:rFonts w:eastAsia="Calibri"/>
          <w:sz w:val="28"/>
          <w:szCs w:val="28"/>
          <w:lang w:val="en-US"/>
        </w:rPr>
      </w:pPr>
      <w:r w:rsidRPr="00784E8E">
        <w:rPr>
          <w:rFonts w:eastAsia="Calibri"/>
          <w:sz w:val="28"/>
          <w:szCs w:val="28"/>
          <w:lang w:val="en-US"/>
        </w:rPr>
        <w:t xml:space="preserve">135. Keynes, J. M. The General Theory of Employment, Interest and Money. Palgrave Macmillan. – 1936. - </w:t>
      </w:r>
      <w:r w:rsidRPr="00784E8E">
        <w:rPr>
          <w:rFonts w:eastAsia="Calibri"/>
          <w:sz w:val="28"/>
          <w:szCs w:val="28"/>
        </w:rPr>
        <w:t>Р</w:t>
      </w:r>
      <w:r w:rsidRPr="00784E8E">
        <w:rPr>
          <w:rFonts w:eastAsia="Calibri"/>
          <w:sz w:val="28"/>
          <w:szCs w:val="28"/>
          <w:lang w:val="en-US"/>
        </w:rPr>
        <w:t xml:space="preserve">.102-125. </w:t>
      </w:r>
      <w:hyperlink r:id="rId164" w:history="1">
        <w:r w:rsidRPr="00784E8E">
          <w:rPr>
            <w:rStyle w:val="a6"/>
            <w:rFonts w:eastAsia="Calibri"/>
            <w:sz w:val="28"/>
            <w:szCs w:val="28"/>
            <w:lang w:val="en-US"/>
          </w:rPr>
          <w:t>https://www.hetwebsite.net/het/texts/keynes/gt/gtcont.htm</w:t>
        </w:r>
      </w:hyperlink>
      <w:r w:rsidR="00627A72" w:rsidRPr="00784E8E">
        <w:rPr>
          <w:rStyle w:val="a6"/>
          <w:rFonts w:eastAsia="Calibri"/>
          <w:sz w:val="28"/>
          <w:szCs w:val="28"/>
          <w:lang w:val="en-US"/>
        </w:rPr>
        <w:t xml:space="preserve"> </w:t>
      </w:r>
      <w:r w:rsidR="00627A72" w:rsidRPr="00784E8E">
        <w:rPr>
          <w:rStyle w:val="a6"/>
          <w:rFonts w:eastAsia="Calibri"/>
          <w:color w:val="auto"/>
          <w:sz w:val="28"/>
          <w:szCs w:val="28"/>
          <w:u w:val="none"/>
          <w:lang w:val="en-US"/>
        </w:rPr>
        <w:t>15.05.2025.</w:t>
      </w:r>
    </w:p>
    <w:p w14:paraId="6A958F77" w14:textId="228FBEFC" w:rsidR="007123B8" w:rsidRPr="00784E8E" w:rsidRDefault="007123B8" w:rsidP="003C3670">
      <w:pPr>
        <w:widowControl w:val="0"/>
        <w:ind w:firstLine="567"/>
        <w:jc w:val="both"/>
        <w:rPr>
          <w:rFonts w:eastAsia="Calibri"/>
          <w:sz w:val="28"/>
          <w:szCs w:val="28"/>
          <w:lang w:val="en-US"/>
        </w:rPr>
      </w:pPr>
      <w:r w:rsidRPr="00784E8E">
        <w:rPr>
          <w:rFonts w:eastAsia="Calibri"/>
          <w:sz w:val="28"/>
          <w:szCs w:val="28"/>
          <w:lang w:val="en-US"/>
        </w:rPr>
        <w:t xml:space="preserve">136. Brealey, R. A., &amp; Myers, S. C. Principles of Corporate Finance. // McGraw-Hill Education. – 2017. </w:t>
      </w:r>
      <w:r w:rsidRPr="00784E8E">
        <w:rPr>
          <w:rFonts w:eastAsia="Calibri"/>
          <w:sz w:val="28"/>
          <w:szCs w:val="28"/>
        </w:rPr>
        <w:t>Р</w:t>
      </w:r>
      <w:r w:rsidRPr="00784E8E">
        <w:rPr>
          <w:rFonts w:eastAsia="Calibri"/>
          <w:sz w:val="28"/>
          <w:szCs w:val="28"/>
          <w:lang w:val="en-US"/>
        </w:rPr>
        <w:t xml:space="preserve">.102-125. </w:t>
      </w:r>
      <w:hyperlink r:id="rId165" w:history="1">
        <w:r w:rsidRPr="00784E8E">
          <w:rPr>
            <w:rStyle w:val="a6"/>
            <w:rFonts w:eastAsia="Calibri"/>
            <w:sz w:val="28"/>
            <w:szCs w:val="28"/>
            <w:lang w:val="en-US"/>
          </w:rPr>
          <w:t>https://www.mheducation.co.uk/higher-education/feature/brealey/principles-14</w:t>
        </w:r>
      </w:hyperlink>
      <w:r w:rsidR="00627A72" w:rsidRPr="00784E8E">
        <w:rPr>
          <w:rStyle w:val="a6"/>
          <w:rFonts w:eastAsia="Calibri"/>
          <w:sz w:val="28"/>
          <w:szCs w:val="28"/>
          <w:lang w:val="en-US"/>
        </w:rPr>
        <w:t xml:space="preserve"> </w:t>
      </w:r>
      <w:r w:rsidR="00627A72" w:rsidRPr="00784E8E">
        <w:rPr>
          <w:rStyle w:val="a6"/>
          <w:rFonts w:eastAsia="Calibri"/>
          <w:color w:val="auto"/>
          <w:sz w:val="28"/>
          <w:szCs w:val="28"/>
          <w:u w:val="none"/>
          <w:lang w:val="en-US"/>
        </w:rPr>
        <w:t>20.06.202</w:t>
      </w:r>
      <w:r w:rsidR="00461342" w:rsidRPr="00784E8E">
        <w:rPr>
          <w:rStyle w:val="a6"/>
          <w:rFonts w:eastAsia="Calibri"/>
          <w:color w:val="auto"/>
          <w:sz w:val="28"/>
          <w:szCs w:val="28"/>
          <w:u w:val="none"/>
          <w:lang w:val="en-US"/>
        </w:rPr>
        <w:t>3</w:t>
      </w:r>
      <w:r w:rsidR="00627A72" w:rsidRPr="00784E8E">
        <w:rPr>
          <w:rStyle w:val="a6"/>
          <w:rFonts w:eastAsia="Calibri"/>
          <w:color w:val="auto"/>
          <w:sz w:val="28"/>
          <w:szCs w:val="28"/>
          <w:u w:val="none"/>
          <w:lang w:val="en-US"/>
        </w:rPr>
        <w:t>.</w:t>
      </w:r>
    </w:p>
    <w:p w14:paraId="06ADC0A5" w14:textId="7EFE1789" w:rsidR="007123B8" w:rsidRPr="00784E8E" w:rsidRDefault="007123B8" w:rsidP="003C3670">
      <w:pPr>
        <w:widowControl w:val="0"/>
        <w:ind w:firstLine="567"/>
        <w:jc w:val="both"/>
        <w:rPr>
          <w:rFonts w:eastAsia="Calibri"/>
          <w:sz w:val="28"/>
          <w:szCs w:val="28"/>
        </w:rPr>
      </w:pPr>
      <w:r w:rsidRPr="00784E8E">
        <w:rPr>
          <w:rFonts w:eastAsia="Calibri"/>
          <w:sz w:val="28"/>
          <w:szCs w:val="28"/>
          <w:lang w:val="en-US"/>
        </w:rPr>
        <w:t xml:space="preserve">137. Ross, S. A. Fundamentals of Corporate Finance. // McGraw-Hill Education. – 2009. - p.210-232. </w:t>
      </w:r>
      <w:hyperlink r:id="rId166" w:history="1">
        <w:r w:rsidRPr="00784E8E">
          <w:rPr>
            <w:rStyle w:val="a6"/>
            <w:rFonts w:eastAsia="Calibri"/>
            <w:sz w:val="28"/>
            <w:szCs w:val="28"/>
          </w:rPr>
          <w:t>https://www.mheducation.me/media/wysiwyg/pdp/Preface_Ross_Fund_Corporate_Finance_13e.pdf</w:t>
        </w:r>
      </w:hyperlink>
      <w:r w:rsidR="00627A72" w:rsidRPr="00784E8E">
        <w:rPr>
          <w:rStyle w:val="a6"/>
          <w:rFonts w:eastAsia="Calibri"/>
          <w:sz w:val="28"/>
          <w:szCs w:val="28"/>
        </w:rPr>
        <w:t xml:space="preserve"> </w:t>
      </w:r>
      <w:r w:rsidR="00627A72" w:rsidRPr="00784E8E">
        <w:rPr>
          <w:rStyle w:val="a6"/>
          <w:rFonts w:eastAsia="Calibri"/>
          <w:color w:val="auto"/>
          <w:sz w:val="28"/>
          <w:szCs w:val="28"/>
          <w:u w:val="none"/>
        </w:rPr>
        <w:t>25.05.202</w:t>
      </w:r>
      <w:r w:rsidR="00461342" w:rsidRPr="00784E8E">
        <w:rPr>
          <w:rStyle w:val="a6"/>
          <w:rFonts w:eastAsia="Calibri"/>
          <w:color w:val="auto"/>
          <w:sz w:val="28"/>
          <w:szCs w:val="28"/>
          <w:u w:val="none"/>
        </w:rPr>
        <w:t>4</w:t>
      </w:r>
      <w:r w:rsidR="00627A72" w:rsidRPr="00784E8E">
        <w:rPr>
          <w:rStyle w:val="a6"/>
          <w:rFonts w:eastAsia="Calibri"/>
          <w:color w:val="auto"/>
          <w:sz w:val="28"/>
          <w:szCs w:val="28"/>
          <w:u w:val="none"/>
        </w:rPr>
        <w:t>.</w:t>
      </w:r>
    </w:p>
    <w:p w14:paraId="52C42972" w14:textId="67C3D7CB" w:rsidR="007123B8" w:rsidRPr="00784E8E" w:rsidRDefault="007123B8" w:rsidP="003C3670">
      <w:pPr>
        <w:widowControl w:val="0"/>
        <w:ind w:firstLine="567"/>
        <w:jc w:val="both"/>
        <w:rPr>
          <w:color w:val="000000"/>
          <w:sz w:val="28"/>
          <w:szCs w:val="28"/>
          <w:shd w:val="clear" w:color="auto" w:fill="FFFFFF"/>
          <w:lang w:val="en-US"/>
        </w:rPr>
      </w:pPr>
      <w:r w:rsidRPr="00784E8E">
        <w:rPr>
          <w:rFonts w:eastAsia="Calibri"/>
          <w:sz w:val="28"/>
          <w:szCs w:val="28"/>
          <w:lang w:val="en-US"/>
        </w:rPr>
        <w:t xml:space="preserve">138. Huang, Jinqiao &amp; Tong, Jianwen &amp; Wang, Peini &amp; Zheng, Xilin. (2022). Application and Comparison of NPV and IRR Methods in the Company Investment Decision. // </w:t>
      </w:r>
      <w:r w:rsidRPr="00784E8E">
        <w:rPr>
          <w:color w:val="000000"/>
          <w:sz w:val="28"/>
          <w:szCs w:val="28"/>
          <w:shd w:val="clear" w:color="auto" w:fill="FFFFFF"/>
          <w:lang w:val="en-US"/>
        </w:rPr>
        <w:t xml:space="preserve">Atlantis Press. – 2022. </w:t>
      </w:r>
      <w:hyperlink r:id="rId167" w:history="1">
        <w:r w:rsidRPr="00784E8E">
          <w:rPr>
            <w:rStyle w:val="a6"/>
            <w:sz w:val="28"/>
            <w:szCs w:val="28"/>
            <w:shd w:val="clear" w:color="auto" w:fill="FFFFFF"/>
            <w:lang w:val="en-US"/>
          </w:rPr>
          <w:t>https://doi.org/10.2991/aebmr.k.220307.012</w:t>
        </w:r>
      </w:hyperlink>
      <w:r w:rsidR="00627A72" w:rsidRPr="00784E8E">
        <w:rPr>
          <w:rStyle w:val="a6"/>
          <w:sz w:val="28"/>
          <w:szCs w:val="28"/>
          <w:shd w:val="clear" w:color="auto" w:fill="FFFFFF"/>
          <w:lang w:val="en-US"/>
        </w:rPr>
        <w:t xml:space="preserve"> </w:t>
      </w:r>
      <w:r w:rsidR="00627A72" w:rsidRPr="00784E8E">
        <w:rPr>
          <w:rStyle w:val="a6"/>
          <w:color w:val="auto"/>
          <w:sz w:val="28"/>
          <w:szCs w:val="28"/>
          <w:u w:val="none"/>
          <w:shd w:val="clear" w:color="auto" w:fill="FFFFFF"/>
          <w:lang w:val="en-US"/>
        </w:rPr>
        <w:t>24.11.2024.</w:t>
      </w:r>
    </w:p>
    <w:p w14:paraId="4A76DA66" w14:textId="64959C3B" w:rsidR="007123B8" w:rsidRPr="00784E8E" w:rsidRDefault="007123B8" w:rsidP="003C3670">
      <w:pPr>
        <w:widowControl w:val="0"/>
        <w:ind w:firstLine="567"/>
        <w:jc w:val="both"/>
        <w:rPr>
          <w:rFonts w:eastAsia="Calibri"/>
          <w:sz w:val="28"/>
          <w:szCs w:val="28"/>
          <w:lang w:val="en-US"/>
        </w:rPr>
      </w:pPr>
      <w:r w:rsidRPr="00784E8E">
        <w:rPr>
          <w:rFonts w:eastAsia="Calibri"/>
          <w:sz w:val="28"/>
          <w:szCs w:val="28"/>
          <w:lang w:val="en-US"/>
        </w:rPr>
        <w:t xml:space="preserve">139. Liu, Yuna. Evaluation Method Based on NPV and IRR. // </w:t>
      </w:r>
      <w:r w:rsidRPr="00784E8E">
        <w:rPr>
          <w:color w:val="000000"/>
          <w:sz w:val="28"/>
          <w:szCs w:val="28"/>
          <w:shd w:val="clear" w:color="auto" w:fill="FFFFFF"/>
          <w:lang w:val="en-US"/>
        </w:rPr>
        <w:t xml:space="preserve">Atlantis Press. </w:t>
      </w:r>
      <w:r w:rsidRPr="00784E8E">
        <w:rPr>
          <w:rFonts w:eastAsia="Calibri"/>
          <w:sz w:val="28"/>
          <w:szCs w:val="28"/>
          <w:lang w:val="en-US"/>
        </w:rPr>
        <w:t xml:space="preserve">– </w:t>
      </w:r>
      <w:r w:rsidRPr="00784E8E">
        <w:rPr>
          <w:rFonts w:eastAsia="Calibri"/>
          <w:sz w:val="28"/>
          <w:szCs w:val="28"/>
          <w:lang w:val="en-US"/>
        </w:rPr>
        <w:lastRenderedPageBreak/>
        <w:t xml:space="preserve">2022. </w:t>
      </w:r>
      <w:hyperlink r:id="rId168" w:history="1">
        <w:r w:rsidRPr="00784E8E">
          <w:rPr>
            <w:rStyle w:val="a6"/>
            <w:rFonts w:eastAsia="Calibri"/>
            <w:sz w:val="28"/>
            <w:szCs w:val="28"/>
            <w:lang w:val="en-US"/>
          </w:rPr>
          <w:t>https://doi.org/10.2991/aebmr.k.220603.133</w:t>
        </w:r>
      </w:hyperlink>
      <w:r w:rsidR="00627A72" w:rsidRPr="00784E8E">
        <w:rPr>
          <w:rStyle w:val="a6"/>
          <w:rFonts w:eastAsia="Calibri"/>
          <w:sz w:val="28"/>
          <w:szCs w:val="28"/>
          <w:lang w:val="en-US"/>
        </w:rPr>
        <w:t xml:space="preserve"> </w:t>
      </w:r>
      <w:r w:rsidR="00627A72" w:rsidRPr="00784E8E">
        <w:rPr>
          <w:rStyle w:val="a6"/>
          <w:rFonts w:eastAsia="Calibri"/>
          <w:color w:val="auto"/>
          <w:sz w:val="28"/>
          <w:szCs w:val="28"/>
          <w:u w:val="none"/>
          <w:lang w:val="en-US"/>
        </w:rPr>
        <w:t>15.04.2025.</w:t>
      </w:r>
    </w:p>
    <w:p w14:paraId="4CA548AE" w14:textId="659C332D" w:rsidR="007123B8" w:rsidRPr="00784E8E" w:rsidRDefault="007123B8" w:rsidP="003C3670">
      <w:pPr>
        <w:widowControl w:val="0"/>
        <w:ind w:firstLine="567"/>
        <w:jc w:val="both"/>
        <w:rPr>
          <w:rFonts w:eastAsia="Calibri"/>
          <w:sz w:val="28"/>
          <w:szCs w:val="28"/>
          <w:lang w:val="en-US"/>
        </w:rPr>
      </w:pPr>
      <w:r w:rsidRPr="00784E8E">
        <w:rPr>
          <w:rFonts w:eastAsia="Calibri"/>
          <w:sz w:val="28"/>
          <w:szCs w:val="28"/>
          <w:lang w:val="en-US"/>
        </w:rPr>
        <w:t xml:space="preserve">140. Gschiel, K., Wilfling, K. &amp; Schneider, M. Development of a method to investigate the influence of engine oil and its additives on combustion anomalies in hydrogen engines. // Automot. Engine Technol. - 2024. - №9(3). </w:t>
      </w:r>
      <w:hyperlink r:id="rId169" w:history="1">
        <w:r w:rsidRPr="00784E8E">
          <w:rPr>
            <w:rStyle w:val="a6"/>
            <w:rFonts w:eastAsia="Calibri"/>
            <w:sz w:val="28"/>
            <w:szCs w:val="28"/>
            <w:lang w:val="en-US"/>
          </w:rPr>
          <w:t>https://doi.org/10.1007/s41104-024-00141-7</w:t>
        </w:r>
      </w:hyperlink>
      <w:r w:rsidR="00627A72" w:rsidRPr="00784E8E">
        <w:rPr>
          <w:rStyle w:val="a6"/>
          <w:rFonts w:eastAsia="Calibri"/>
          <w:sz w:val="28"/>
          <w:szCs w:val="28"/>
          <w:lang w:val="en-US"/>
        </w:rPr>
        <w:t xml:space="preserve"> </w:t>
      </w:r>
      <w:r w:rsidR="00627A72" w:rsidRPr="00784E8E">
        <w:rPr>
          <w:rStyle w:val="a6"/>
          <w:rFonts w:eastAsia="Calibri"/>
          <w:sz w:val="28"/>
          <w:szCs w:val="28"/>
          <w:u w:val="none"/>
          <w:lang w:val="en-US"/>
        </w:rPr>
        <w:t xml:space="preserve"> </w:t>
      </w:r>
      <w:r w:rsidR="00627A72" w:rsidRPr="00784E8E">
        <w:rPr>
          <w:rStyle w:val="a6"/>
          <w:rFonts w:eastAsia="Calibri"/>
          <w:color w:val="auto"/>
          <w:sz w:val="28"/>
          <w:szCs w:val="28"/>
          <w:u w:val="none"/>
          <w:lang w:val="en-US"/>
        </w:rPr>
        <w:t>12.03.2025.</w:t>
      </w:r>
    </w:p>
    <w:p w14:paraId="7BE21BF1" w14:textId="30E96610" w:rsidR="007123B8" w:rsidRPr="00784E8E" w:rsidRDefault="007123B8" w:rsidP="003C3670">
      <w:pPr>
        <w:widowControl w:val="0"/>
        <w:ind w:firstLine="567"/>
        <w:jc w:val="both"/>
        <w:rPr>
          <w:rFonts w:eastAsia="Calibri"/>
          <w:sz w:val="28"/>
          <w:szCs w:val="28"/>
          <w:lang w:val="en-US"/>
        </w:rPr>
      </w:pPr>
      <w:r w:rsidRPr="00784E8E">
        <w:rPr>
          <w:rFonts w:eastAsia="Calibri"/>
          <w:sz w:val="28"/>
          <w:szCs w:val="28"/>
          <w:lang w:val="en-US"/>
        </w:rPr>
        <w:t xml:space="preserve">141. Garcia Kerdan, Ivan &amp; Jalil Vega, Francisca &amp; Toole, James &amp; Gulati, Sachin &amp; Giarola, Sara &amp; Hawkes, Adam. Modelling cost-effective pathways for natural gas infrastructure: A southern Brazil case study. // Applied Energy. – 2019. -№255. </w:t>
      </w:r>
      <w:hyperlink r:id="rId170" w:history="1">
        <w:r w:rsidRPr="00784E8E">
          <w:rPr>
            <w:rStyle w:val="a6"/>
            <w:rFonts w:eastAsia="Calibri"/>
            <w:sz w:val="28"/>
            <w:szCs w:val="28"/>
            <w:lang w:val="en-US"/>
          </w:rPr>
          <w:t>https://doi.org/10.1016/j.apenergy.2019.113799</w:t>
        </w:r>
      </w:hyperlink>
      <w:r w:rsidR="00627A72" w:rsidRPr="00784E8E">
        <w:rPr>
          <w:rStyle w:val="a6"/>
          <w:rFonts w:eastAsia="Calibri"/>
          <w:sz w:val="28"/>
          <w:szCs w:val="28"/>
          <w:lang w:val="en-US"/>
        </w:rPr>
        <w:t xml:space="preserve"> </w:t>
      </w:r>
      <w:r w:rsidR="00627A72" w:rsidRPr="00784E8E">
        <w:rPr>
          <w:rStyle w:val="a6"/>
          <w:rFonts w:eastAsia="Calibri"/>
          <w:color w:val="auto"/>
          <w:sz w:val="28"/>
          <w:szCs w:val="28"/>
          <w:u w:val="none"/>
          <w:lang w:val="en-US"/>
        </w:rPr>
        <w:t>14.08.2025.</w:t>
      </w:r>
    </w:p>
    <w:p w14:paraId="2C56D980" w14:textId="3CE1DAEF" w:rsidR="007123B8" w:rsidRPr="00784E8E" w:rsidRDefault="007123B8" w:rsidP="003C3670">
      <w:pPr>
        <w:widowControl w:val="0"/>
        <w:ind w:firstLine="567"/>
        <w:jc w:val="both"/>
        <w:rPr>
          <w:rFonts w:eastAsia="Calibri"/>
          <w:sz w:val="28"/>
          <w:szCs w:val="28"/>
          <w:lang w:val="en-US"/>
        </w:rPr>
      </w:pPr>
      <w:r w:rsidRPr="00784E8E">
        <w:rPr>
          <w:rFonts w:eastAsia="Calibri"/>
          <w:sz w:val="28"/>
          <w:szCs w:val="28"/>
          <w:lang w:val="en-US"/>
        </w:rPr>
        <w:t xml:space="preserve">142. Alnaqbi, S. A., &amp; Alami, A. H. Sustainability and Renewable Energy in the UAE: A Case Study of Sharjah. // Energies. - 2023. - №16(20). -  </w:t>
      </w:r>
      <w:r w:rsidRPr="00784E8E">
        <w:rPr>
          <w:rFonts w:eastAsia="Calibri"/>
          <w:sz w:val="28"/>
          <w:szCs w:val="28"/>
        </w:rPr>
        <w:t>р</w:t>
      </w:r>
      <w:r w:rsidRPr="00784E8E">
        <w:rPr>
          <w:rFonts w:eastAsia="Calibri"/>
          <w:sz w:val="28"/>
          <w:szCs w:val="28"/>
          <w:lang w:val="en-US"/>
        </w:rPr>
        <w:t xml:space="preserve">.7034. </w:t>
      </w:r>
      <w:hyperlink r:id="rId171" w:history="1">
        <w:r w:rsidRPr="00784E8E">
          <w:rPr>
            <w:rStyle w:val="a6"/>
            <w:rFonts w:eastAsia="Calibri"/>
            <w:sz w:val="28"/>
            <w:szCs w:val="28"/>
            <w:lang w:val="en-US"/>
          </w:rPr>
          <w:t>https://doi.org/10.3390/en16207034</w:t>
        </w:r>
      </w:hyperlink>
      <w:r w:rsidR="00627A72" w:rsidRPr="00784E8E">
        <w:rPr>
          <w:rStyle w:val="a6"/>
          <w:rFonts w:eastAsia="Calibri"/>
          <w:sz w:val="28"/>
          <w:szCs w:val="28"/>
          <w:lang w:val="en-US"/>
        </w:rPr>
        <w:t xml:space="preserve"> </w:t>
      </w:r>
      <w:r w:rsidR="00627A72" w:rsidRPr="00784E8E">
        <w:rPr>
          <w:rStyle w:val="a6"/>
          <w:rFonts w:eastAsia="Calibri"/>
          <w:color w:val="auto"/>
          <w:sz w:val="28"/>
          <w:szCs w:val="28"/>
          <w:u w:val="none"/>
          <w:lang w:val="en-US"/>
        </w:rPr>
        <w:t>12.05.2025.</w:t>
      </w:r>
    </w:p>
    <w:p w14:paraId="1AE2BB2D" w14:textId="5F8691F7" w:rsidR="007123B8" w:rsidRPr="00784E8E" w:rsidRDefault="007123B8" w:rsidP="003C3670">
      <w:pPr>
        <w:widowControl w:val="0"/>
        <w:ind w:firstLine="567"/>
        <w:jc w:val="both"/>
        <w:rPr>
          <w:rFonts w:eastAsia="Calibri"/>
          <w:sz w:val="28"/>
          <w:szCs w:val="28"/>
        </w:rPr>
      </w:pPr>
      <w:r w:rsidRPr="00784E8E">
        <w:rPr>
          <w:rFonts w:eastAsia="Calibri"/>
          <w:sz w:val="28"/>
          <w:szCs w:val="28"/>
          <w:lang w:val="en-US"/>
        </w:rPr>
        <w:t xml:space="preserve">143. Kucharski, Jeffrey &amp; Exner-Pirot, Heather. Canada’s role in global energy security: practical considerations for a low-carbon transition. // Canadian Foreign Policy Journal. – 2022. - №28. – </w:t>
      </w:r>
      <w:r w:rsidRPr="00784E8E">
        <w:rPr>
          <w:rFonts w:eastAsia="Calibri"/>
          <w:sz w:val="28"/>
          <w:szCs w:val="28"/>
        </w:rPr>
        <w:t>Р</w:t>
      </w:r>
      <w:r w:rsidRPr="00784E8E">
        <w:rPr>
          <w:rFonts w:eastAsia="Calibri"/>
          <w:sz w:val="28"/>
          <w:szCs w:val="28"/>
          <w:lang w:val="en-US"/>
        </w:rPr>
        <w:t xml:space="preserve">.1-15. </w:t>
      </w:r>
      <w:hyperlink r:id="rId172" w:history="1">
        <w:r w:rsidRPr="00784E8E">
          <w:rPr>
            <w:rStyle w:val="a6"/>
            <w:rFonts w:eastAsia="Calibri"/>
            <w:sz w:val="28"/>
            <w:szCs w:val="28"/>
            <w:lang w:val="en-US"/>
          </w:rPr>
          <w:t>https</w:t>
        </w:r>
        <w:r w:rsidRPr="00784E8E">
          <w:rPr>
            <w:rStyle w:val="a6"/>
            <w:rFonts w:eastAsia="Calibri"/>
            <w:sz w:val="28"/>
            <w:szCs w:val="28"/>
          </w:rPr>
          <w:t>://</w:t>
        </w:r>
        <w:r w:rsidRPr="00784E8E">
          <w:rPr>
            <w:rStyle w:val="a6"/>
            <w:rFonts w:eastAsia="Calibri"/>
            <w:sz w:val="28"/>
            <w:szCs w:val="28"/>
            <w:lang w:val="en-US"/>
          </w:rPr>
          <w:t>www</w:t>
        </w:r>
        <w:r w:rsidRPr="00784E8E">
          <w:rPr>
            <w:rStyle w:val="a6"/>
            <w:rFonts w:eastAsia="Calibri"/>
            <w:sz w:val="28"/>
            <w:szCs w:val="28"/>
          </w:rPr>
          <w:t>.</w:t>
        </w:r>
        <w:r w:rsidRPr="00784E8E">
          <w:rPr>
            <w:rStyle w:val="a6"/>
            <w:rFonts w:eastAsia="Calibri"/>
            <w:sz w:val="28"/>
            <w:szCs w:val="28"/>
            <w:lang w:val="en-US"/>
          </w:rPr>
          <w:t>tandfonline</w:t>
        </w:r>
        <w:r w:rsidRPr="00784E8E">
          <w:rPr>
            <w:rStyle w:val="a6"/>
            <w:rFonts w:eastAsia="Calibri"/>
            <w:sz w:val="28"/>
            <w:szCs w:val="28"/>
          </w:rPr>
          <w:t>.</w:t>
        </w:r>
        <w:r w:rsidRPr="00784E8E">
          <w:rPr>
            <w:rStyle w:val="a6"/>
            <w:rFonts w:eastAsia="Calibri"/>
            <w:sz w:val="28"/>
            <w:szCs w:val="28"/>
            <w:lang w:val="en-US"/>
          </w:rPr>
          <w:t>com</w:t>
        </w:r>
        <w:r w:rsidRPr="00784E8E">
          <w:rPr>
            <w:rStyle w:val="a6"/>
            <w:rFonts w:eastAsia="Calibri"/>
            <w:sz w:val="28"/>
            <w:szCs w:val="28"/>
          </w:rPr>
          <w:t>/</w:t>
        </w:r>
        <w:r w:rsidRPr="00784E8E">
          <w:rPr>
            <w:rStyle w:val="a6"/>
            <w:rFonts w:eastAsia="Calibri"/>
            <w:sz w:val="28"/>
            <w:szCs w:val="28"/>
            <w:lang w:val="en-US"/>
          </w:rPr>
          <w:t>doi</w:t>
        </w:r>
        <w:r w:rsidRPr="00784E8E">
          <w:rPr>
            <w:rStyle w:val="a6"/>
            <w:rFonts w:eastAsia="Calibri"/>
            <w:sz w:val="28"/>
            <w:szCs w:val="28"/>
          </w:rPr>
          <w:t>/</w:t>
        </w:r>
        <w:r w:rsidRPr="00784E8E">
          <w:rPr>
            <w:rStyle w:val="a6"/>
            <w:rFonts w:eastAsia="Calibri"/>
            <w:sz w:val="28"/>
            <w:szCs w:val="28"/>
            <w:lang w:val="en-US"/>
          </w:rPr>
          <w:t>full</w:t>
        </w:r>
        <w:r w:rsidRPr="00784E8E">
          <w:rPr>
            <w:rStyle w:val="a6"/>
            <w:rFonts w:eastAsia="Calibri"/>
            <w:sz w:val="28"/>
            <w:szCs w:val="28"/>
          </w:rPr>
          <w:t>/10.1080/11926422.2022.2122524?</w:t>
        </w:r>
        <w:r w:rsidRPr="00784E8E">
          <w:rPr>
            <w:rStyle w:val="a6"/>
            <w:rFonts w:eastAsia="Calibri"/>
            <w:sz w:val="28"/>
            <w:szCs w:val="28"/>
            <w:lang w:val="en-US"/>
          </w:rPr>
          <w:t>utm</w:t>
        </w:r>
        <w:r w:rsidRPr="00784E8E">
          <w:rPr>
            <w:rStyle w:val="a6"/>
            <w:rFonts w:eastAsia="Calibri"/>
            <w:sz w:val="28"/>
            <w:szCs w:val="28"/>
          </w:rPr>
          <w:t>_</w:t>
        </w:r>
      </w:hyperlink>
      <w:r w:rsidR="00627A72" w:rsidRPr="00784E8E">
        <w:rPr>
          <w:rStyle w:val="a6"/>
          <w:rFonts w:eastAsia="Calibri"/>
          <w:sz w:val="28"/>
          <w:szCs w:val="28"/>
        </w:rPr>
        <w:t xml:space="preserve"> </w:t>
      </w:r>
      <w:r w:rsidR="00627A72" w:rsidRPr="00784E8E">
        <w:rPr>
          <w:rStyle w:val="a6"/>
          <w:rFonts w:eastAsia="Calibri"/>
          <w:color w:val="auto"/>
          <w:sz w:val="28"/>
          <w:szCs w:val="28"/>
          <w:u w:val="none"/>
        </w:rPr>
        <w:t>17.07.2025.</w:t>
      </w:r>
    </w:p>
    <w:p w14:paraId="07335F41" w14:textId="6760AB21" w:rsidR="007123B8" w:rsidRPr="00784E8E" w:rsidRDefault="007123B8" w:rsidP="003C3670">
      <w:pPr>
        <w:widowControl w:val="0"/>
        <w:ind w:firstLine="567"/>
        <w:jc w:val="both"/>
        <w:rPr>
          <w:rFonts w:eastAsia="Calibri"/>
          <w:sz w:val="28"/>
          <w:szCs w:val="28"/>
        </w:rPr>
      </w:pPr>
      <w:r w:rsidRPr="00784E8E">
        <w:rPr>
          <w:rFonts w:eastAsia="Calibri"/>
          <w:sz w:val="28"/>
          <w:szCs w:val="28"/>
        </w:rPr>
        <w:t>144. Отчет об устойчивом развитии АО НК «КазМунайГаз»//</w:t>
      </w:r>
      <w:r w:rsidRPr="00784E8E">
        <w:rPr>
          <w:sz w:val="28"/>
          <w:szCs w:val="28"/>
        </w:rPr>
        <w:t xml:space="preserve"> </w:t>
      </w:r>
      <w:hyperlink r:id="rId173" w:history="1">
        <w:r w:rsidRPr="00784E8E">
          <w:rPr>
            <w:rStyle w:val="a6"/>
            <w:rFonts w:eastAsia="Calibri"/>
            <w:sz w:val="28"/>
            <w:szCs w:val="28"/>
            <w:lang w:val="en-US"/>
          </w:rPr>
          <w:t>https</w:t>
        </w:r>
        <w:r w:rsidRPr="00784E8E">
          <w:rPr>
            <w:rStyle w:val="a6"/>
            <w:rFonts w:eastAsia="Calibri"/>
            <w:sz w:val="28"/>
            <w:szCs w:val="28"/>
          </w:rPr>
          <w:t>://</w:t>
        </w:r>
        <w:r w:rsidRPr="00784E8E">
          <w:rPr>
            <w:rStyle w:val="a6"/>
            <w:rFonts w:eastAsia="Calibri"/>
            <w:sz w:val="28"/>
            <w:szCs w:val="28"/>
            <w:lang w:val="en-US"/>
          </w:rPr>
          <w:t>www</w:t>
        </w:r>
        <w:r w:rsidRPr="00784E8E">
          <w:rPr>
            <w:rStyle w:val="a6"/>
            <w:rFonts w:eastAsia="Calibri"/>
            <w:sz w:val="28"/>
            <w:szCs w:val="28"/>
          </w:rPr>
          <w:t>.</w:t>
        </w:r>
        <w:r w:rsidRPr="00784E8E">
          <w:rPr>
            <w:rStyle w:val="a6"/>
            <w:rFonts w:eastAsia="Calibri"/>
            <w:sz w:val="28"/>
            <w:szCs w:val="28"/>
            <w:lang w:val="en-US"/>
          </w:rPr>
          <w:t>kmg</w:t>
        </w:r>
        <w:r w:rsidRPr="00784E8E">
          <w:rPr>
            <w:rStyle w:val="a6"/>
            <w:rFonts w:eastAsia="Calibri"/>
            <w:sz w:val="28"/>
            <w:szCs w:val="28"/>
          </w:rPr>
          <w:t>.</w:t>
        </w:r>
        <w:r w:rsidRPr="00784E8E">
          <w:rPr>
            <w:rStyle w:val="a6"/>
            <w:rFonts w:eastAsia="Calibri"/>
            <w:sz w:val="28"/>
            <w:szCs w:val="28"/>
            <w:lang w:val="en-US"/>
          </w:rPr>
          <w:t>kz</w:t>
        </w:r>
        <w:r w:rsidRPr="00784E8E">
          <w:rPr>
            <w:rStyle w:val="a6"/>
            <w:rFonts w:eastAsia="Calibri"/>
            <w:sz w:val="28"/>
            <w:szCs w:val="28"/>
          </w:rPr>
          <w:t>/</w:t>
        </w:r>
        <w:r w:rsidRPr="00784E8E">
          <w:rPr>
            <w:rStyle w:val="a6"/>
            <w:rFonts w:eastAsia="Calibri"/>
            <w:sz w:val="28"/>
            <w:szCs w:val="28"/>
            <w:lang w:val="en-US"/>
          </w:rPr>
          <w:t>ru</w:t>
        </w:r>
        <w:r w:rsidRPr="00784E8E">
          <w:rPr>
            <w:rStyle w:val="a6"/>
            <w:rFonts w:eastAsia="Calibri"/>
            <w:sz w:val="28"/>
            <w:szCs w:val="28"/>
          </w:rPr>
          <w:t>/</w:t>
        </w:r>
        <w:r w:rsidRPr="00784E8E">
          <w:rPr>
            <w:rStyle w:val="a6"/>
            <w:rFonts w:eastAsia="Calibri"/>
            <w:sz w:val="28"/>
            <w:szCs w:val="28"/>
            <w:lang w:val="en-US"/>
          </w:rPr>
          <w:t>investors</w:t>
        </w:r>
        <w:r w:rsidRPr="00784E8E">
          <w:rPr>
            <w:rStyle w:val="a6"/>
            <w:rFonts w:eastAsia="Calibri"/>
            <w:sz w:val="28"/>
            <w:szCs w:val="28"/>
          </w:rPr>
          <w:t>/</w:t>
        </w:r>
        <w:r w:rsidRPr="00784E8E">
          <w:rPr>
            <w:rStyle w:val="a6"/>
            <w:rFonts w:eastAsia="Calibri"/>
            <w:sz w:val="28"/>
            <w:szCs w:val="28"/>
            <w:lang w:val="en-US"/>
          </w:rPr>
          <w:t>reporting</w:t>
        </w:r>
        <w:r w:rsidRPr="00784E8E">
          <w:rPr>
            <w:rStyle w:val="a6"/>
            <w:rFonts w:eastAsia="Calibri"/>
            <w:sz w:val="28"/>
            <w:szCs w:val="28"/>
          </w:rPr>
          <w:t>/</w:t>
        </w:r>
      </w:hyperlink>
      <w:r w:rsidR="00627A72" w:rsidRPr="00784E8E">
        <w:rPr>
          <w:rStyle w:val="a6"/>
          <w:rFonts w:eastAsia="Calibri"/>
          <w:sz w:val="28"/>
          <w:szCs w:val="28"/>
        </w:rPr>
        <w:t xml:space="preserve"> </w:t>
      </w:r>
      <w:r w:rsidR="00627A72" w:rsidRPr="00784E8E">
        <w:rPr>
          <w:rStyle w:val="a6"/>
          <w:rFonts w:eastAsia="Calibri"/>
          <w:color w:val="auto"/>
          <w:sz w:val="28"/>
          <w:szCs w:val="28"/>
          <w:u w:val="none"/>
        </w:rPr>
        <w:t>24.1</w:t>
      </w:r>
      <w:r w:rsidR="00461342" w:rsidRPr="00784E8E">
        <w:rPr>
          <w:rStyle w:val="a6"/>
          <w:rFonts w:eastAsia="Calibri"/>
          <w:color w:val="auto"/>
          <w:sz w:val="28"/>
          <w:szCs w:val="28"/>
          <w:u w:val="none"/>
        </w:rPr>
        <w:t>2</w:t>
      </w:r>
      <w:r w:rsidR="00627A72" w:rsidRPr="00784E8E">
        <w:rPr>
          <w:rStyle w:val="a6"/>
          <w:rFonts w:eastAsia="Calibri"/>
          <w:color w:val="auto"/>
          <w:sz w:val="28"/>
          <w:szCs w:val="28"/>
          <w:u w:val="none"/>
        </w:rPr>
        <w:t>.2024.</w:t>
      </w:r>
    </w:p>
    <w:p w14:paraId="58D9F30A" w14:textId="389ED6FE" w:rsidR="007123B8" w:rsidRPr="00784E8E" w:rsidRDefault="007123B8" w:rsidP="003C3670">
      <w:pPr>
        <w:widowControl w:val="0"/>
        <w:ind w:firstLine="567"/>
        <w:jc w:val="both"/>
        <w:rPr>
          <w:sz w:val="28"/>
          <w:szCs w:val="28"/>
        </w:rPr>
      </w:pPr>
      <w:r w:rsidRPr="00784E8E">
        <w:rPr>
          <w:sz w:val="28"/>
          <w:szCs w:val="28"/>
          <w:lang w:val="en-US"/>
        </w:rPr>
        <w:t xml:space="preserve">145. Sustainability &amp; Climate 2024 Progress Report. //TotalEnergies: Courbevoie, France. - 2024. </w:t>
      </w:r>
      <w:hyperlink r:id="rId174" w:history="1">
        <w:r w:rsidRPr="00784E8E">
          <w:rPr>
            <w:rStyle w:val="a6"/>
            <w:sz w:val="28"/>
            <w:szCs w:val="28"/>
          </w:rPr>
          <w:t>https://totalenergies.com/media/news/press-releases/totalenergies-publishes-its-sustainability-climate-2024-progress-report</w:t>
        </w:r>
      </w:hyperlink>
      <w:r w:rsidR="00627A72" w:rsidRPr="00784E8E">
        <w:rPr>
          <w:rStyle w:val="a6"/>
          <w:sz w:val="28"/>
          <w:szCs w:val="28"/>
        </w:rPr>
        <w:t xml:space="preserve"> </w:t>
      </w:r>
      <w:r w:rsidR="00627A72" w:rsidRPr="00784E8E">
        <w:rPr>
          <w:rStyle w:val="a6"/>
          <w:color w:val="auto"/>
          <w:sz w:val="28"/>
          <w:szCs w:val="28"/>
          <w:u w:val="none"/>
        </w:rPr>
        <w:t>20.02.202</w:t>
      </w:r>
      <w:r w:rsidR="00461342" w:rsidRPr="00784E8E">
        <w:rPr>
          <w:rStyle w:val="a6"/>
          <w:color w:val="auto"/>
          <w:sz w:val="28"/>
          <w:szCs w:val="28"/>
          <w:u w:val="none"/>
        </w:rPr>
        <w:t>5</w:t>
      </w:r>
      <w:r w:rsidR="00627A72" w:rsidRPr="00784E8E">
        <w:rPr>
          <w:rStyle w:val="a6"/>
          <w:color w:val="auto"/>
          <w:sz w:val="28"/>
          <w:szCs w:val="28"/>
          <w:u w:val="none"/>
        </w:rPr>
        <w:t>.</w:t>
      </w:r>
    </w:p>
    <w:p w14:paraId="3C4DA9D7" w14:textId="7922D449" w:rsidR="007123B8" w:rsidRPr="00784E8E" w:rsidRDefault="007123B8" w:rsidP="003C3670">
      <w:pPr>
        <w:widowControl w:val="0"/>
        <w:ind w:firstLine="567"/>
        <w:jc w:val="both"/>
        <w:rPr>
          <w:rFonts w:eastAsia="Calibri"/>
          <w:sz w:val="28"/>
          <w:szCs w:val="28"/>
          <w:lang w:val="en-US"/>
        </w:rPr>
      </w:pPr>
      <w:r w:rsidRPr="00784E8E">
        <w:rPr>
          <w:rFonts w:eastAsia="Calibri"/>
          <w:sz w:val="28"/>
          <w:szCs w:val="28"/>
          <w:lang w:val="en-US"/>
        </w:rPr>
        <w:t>146. Saudi Aramco Sustainability Report. – 2024. //</w:t>
      </w:r>
      <w:r w:rsidRPr="00784E8E">
        <w:rPr>
          <w:sz w:val="28"/>
          <w:szCs w:val="28"/>
          <w:lang w:val="en-US"/>
        </w:rPr>
        <w:t xml:space="preserve"> </w:t>
      </w:r>
      <w:hyperlink r:id="rId175" w:history="1">
        <w:r w:rsidRPr="00784E8E">
          <w:rPr>
            <w:rStyle w:val="a6"/>
            <w:rFonts w:eastAsia="Calibri"/>
            <w:sz w:val="28"/>
            <w:szCs w:val="28"/>
            <w:lang w:val="en-US"/>
          </w:rPr>
          <w:t>https://www.aramco.com/en/sustainability/sustainability-report</w:t>
        </w:r>
      </w:hyperlink>
      <w:r w:rsidR="00627A72" w:rsidRPr="00784E8E">
        <w:rPr>
          <w:rStyle w:val="a6"/>
          <w:rFonts w:eastAsia="Calibri"/>
          <w:sz w:val="28"/>
          <w:szCs w:val="28"/>
          <w:lang w:val="en-US"/>
        </w:rPr>
        <w:t xml:space="preserve"> </w:t>
      </w:r>
      <w:r w:rsidR="00627A72" w:rsidRPr="00784E8E">
        <w:rPr>
          <w:rStyle w:val="a6"/>
          <w:rFonts w:eastAsia="Calibri"/>
          <w:color w:val="auto"/>
          <w:sz w:val="28"/>
          <w:szCs w:val="28"/>
          <w:u w:val="none"/>
          <w:lang w:val="en-US"/>
        </w:rPr>
        <w:t>30.03.2025.</w:t>
      </w:r>
    </w:p>
    <w:p w14:paraId="0A796377" w14:textId="2B541CD2" w:rsidR="007123B8" w:rsidRPr="00784E8E" w:rsidRDefault="007123B8" w:rsidP="003C3670">
      <w:pPr>
        <w:widowControl w:val="0"/>
        <w:ind w:firstLine="567"/>
        <w:jc w:val="both"/>
        <w:rPr>
          <w:rFonts w:eastAsia="Calibri"/>
          <w:sz w:val="28"/>
          <w:szCs w:val="28"/>
        </w:rPr>
      </w:pPr>
      <w:r w:rsidRPr="00784E8E">
        <w:rPr>
          <w:rFonts w:eastAsia="Calibri"/>
          <w:sz w:val="28"/>
          <w:szCs w:val="28"/>
        </w:rPr>
        <w:t>147. Годовой отчет ПАО «Газпром» за 2024 год //</w:t>
      </w:r>
      <w:r w:rsidRPr="00784E8E">
        <w:rPr>
          <w:sz w:val="28"/>
          <w:szCs w:val="28"/>
        </w:rPr>
        <w:t xml:space="preserve"> </w:t>
      </w:r>
      <w:hyperlink r:id="rId176" w:history="1">
        <w:r w:rsidRPr="00784E8E">
          <w:rPr>
            <w:rStyle w:val="a6"/>
            <w:rFonts w:eastAsia="Calibri"/>
            <w:sz w:val="28"/>
            <w:szCs w:val="28"/>
          </w:rPr>
          <w:t>https://www.gazprom.ru/investors/disclosure/reports/2024/</w:t>
        </w:r>
      </w:hyperlink>
      <w:r w:rsidR="00627A72" w:rsidRPr="00784E8E">
        <w:rPr>
          <w:rStyle w:val="a6"/>
          <w:rFonts w:eastAsia="Calibri"/>
          <w:sz w:val="28"/>
          <w:szCs w:val="28"/>
        </w:rPr>
        <w:t xml:space="preserve"> </w:t>
      </w:r>
      <w:r w:rsidR="00627A72" w:rsidRPr="00784E8E">
        <w:rPr>
          <w:rStyle w:val="a6"/>
          <w:rFonts w:eastAsia="Calibri"/>
          <w:color w:val="auto"/>
          <w:sz w:val="28"/>
          <w:szCs w:val="28"/>
          <w:u w:val="none"/>
        </w:rPr>
        <w:t>22.01.2025.</w:t>
      </w:r>
    </w:p>
    <w:p w14:paraId="6DE99535" w14:textId="214921DF" w:rsidR="007123B8" w:rsidRPr="00784E8E" w:rsidRDefault="007123B8" w:rsidP="003C3670">
      <w:pPr>
        <w:widowControl w:val="0"/>
        <w:ind w:firstLine="567"/>
        <w:jc w:val="both"/>
        <w:rPr>
          <w:rFonts w:eastAsia="Calibri"/>
          <w:sz w:val="28"/>
          <w:szCs w:val="28"/>
          <w:lang w:val="en-US"/>
        </w:rPr>
      </w:pPr>
      <w:r w:rsidRPr="00784E8E">
        <w:rPr>
          <w:rFonts w:eastAsia="Calibri"/>
          <w:sz w:val="28"/>
          <w:szCs w:val="28"/>
          <w:lang w:val="en-US"/>
        </w:rPr>
        <w:t xml:space="preserve">148. Markus Steen, Allan Dahl Andersen, Jørgen Finstad, Teis Hansen, Jens Hanson, Kristin Jordal, Tuukka Mäkitie, Amber Nordholm, Marianne Ryghaug, Artur Santoalha, CCS technological innovation system dynamics in Norway. // International Journal of Greenhouse Gas Control. – 2024. №136. </w:t>
      </w:r>
      <w:hyperlink r:id="rId177" w:history="1">
        <w:r w:rsidRPr="00784E8E">
          <w:rPr>
            <w:rStyle w:val="a6"/>
            <w:rFonts w:eastAsia="Calibri"/>
            <w:sz w:val="28"/>
            <w:szCs w:val="28"/>
            <w:lang w:val="en-US"/>
          </w:rPr>
          <w:t>https://doi.org/10.1016/j.ijggc.2024.104171</w:t>
        </w:r>
      </w:hyperlink>
      <w:r w:rsidR="00627A72" w:rsidRPr="00784E8E">
        <w:rPr>
          <w:rStyle w:val="a6"/>
          <w:rFonts w:eastAsia="Calibri"/>
          <w:sz w:val="28"/>
          <w:szCs w:val="28"/>
          <w:lang w:val="en-US"/>
        </w:rPr>
        <w:t xml:space="preserve"> </w:t>
      </w:r>
      <w:r w:rsidR="00627A72" w:rsidRPr="00784E8E">
        <w:rPr>
          <w:rStyle w:val="a6"/>
          <w:rFonts w:eastAsia="Calibri"/>
          <w:color w:val="auto"/>
          <w:sz w:val="28"/>
          <w:szCs w:val="28"/>
          <w:u w:val="none"/>
          <w:lang w:val="en-US"/>
        </w:rPr>
        <w:t>08.01.2025.</w:t>
      </w:r>
    </w:p>
    <w:p w14:paraId="350E0F4F" w14:textId="08C0C62B" w:rsidR="007123B8" w:rsidRPr="00784E8E" w:rsidRDefault="007123B8" w:rsidP="003C3670">
      <w:pPr>
        <w:widowControl w:val="0"/>
        <w:ind w:firstLine="567"/>
        <w:jc w:val="both"/>
        <w:rPr>
          <w:rFonts w:eastAsia="Calibri"/>
          <w:sz w:val="28"/>
          <w:szCs w:val="28"/>
          <w:lang w:val="en-US"/>
        </w:rPr>
      </w:pPr>
      <w:r w:rsidRPr="00784E8E">
        <w:rPr>
          <w:rFonts w:eastAsia="Calibri"/>
          <w:sz w:val="28"/>
          <w:szCs w:val="28"/>
          <w:lang w:val="en-US"/>
        </w:rPr>
        <w:t>149. ExxonMobil announces plans to 2030 that build on its unique advantages.  //</w:t>
      </w:r>
      <w:r w:rsidRPr="00784E8E">
        <w:rPr>
          <w:sz w:val="28"/>
          <w:szCs w:val="28"/>
          <w:lang w:val="en-US"/>
        </w:rPr>
        <w:t xml:space="preserve"> </w:t>
      </w:r>
      <w:hyperlink r:id="rId178" w:history="1">
        <w:r w:rsidRPr="00784E8E">
          <w:rPr>
            <w:rStyle w:val="a6"/>
            <w:rFonts w:eastAsia="Calibri"/>
            <w:sz w:val="28"/>
            <w:szCs w:val="28"/>
            <w:lang w:val="en-US"/>
          </w:rPr>
          <w:t>https://corporate.exxonmobil.com/news/news-releases/2024/1211_exxonmobil-announces-plans-to-2030-that-build-on-its-unique-advantages</w:t>
        </w:r>
      </w:hyperlink>
      <w:r w:rsidR="00627A72" w:rsidRPr="00784E8E">
        <w:rPr>
          <w:rStyle w:val="a6"/>
          <w:rFonts w:eastAsia="Calibri"/>
          <w:sz w:val="28"/>
          <w:szCs w:val="28"/>
          <w:lang w:val="en-US"/>
        </w:rPr>
        <w:t xml:space="preserve"> </w:t>
      </w:r>
      <w:r w:rsidR="00627A72" w:rsidRPr="00784E8E">
        <w:rPr>
          <w:rStyle w:val="a6"/>
          <w:rFonts w:eastAsia="Calibri"/>
          <w:color w:val="auto"/>
          <w:sz w:val="28"/>
          <w:szCs w:val="28"/>
          <w:u w:val="none"/>
          <w:lang w:val="en-US"/>
        </w:rPr>
        <w:t>17.02.2025.</w:t>
      </w:r>
    </w:p>
    <w:p w14:paraId="776E29AE" w14:textId="4231BAF5" w:rsidR="007123B8" w:rsidRPr="00784E8E" w:rsidRDefault="007123B8" w:rsidP="003C3670">
      <w:pPr>
        <w:widowControl w:val="0"/>
        <w:ind w:firstLine="567"/>
        <w:jc w:val="both"/>
        <w:rPr>
          <w:rFonts w:eastAsia="Calibri"/>
          <w:sz w:val="28"/>
          <w:szCs w:val="28"/>
        </w:rPr>
      </w:pPr>
      <w:r w:rsidRPr="00784E8E">
        <w:rPr>
          <w:rFonts w:eastAsia="Calibri"/>
          <w:sz w:val="28"/>
          <w:szCs w:val="28"/>
          <w:lang w:val="en-US"/>
        </w:rPr>
        <w:t xml:space="preserve">150. Li, Menghan. A Glance of China’s National Oil Companies’ Strategies through Game Theory: CNPC, CNOOC, and Sinopec. // Highlights in Science, Engineering and Technology. – 2024. </w:t>
      </w:r>
      <w:hyperlink r:id="rId179" w:history="1">
        <w:r w:rsidRPr="00784E8E">
          <w:rPr>
            <w:rStyle w:val="a6"/>
            <w:rFonts w:eastAsia="Calibri"/>
            <w:sz w:val="28"/>
            <w:szCs w:val="28"/>
            <w:lang w:val="en-US"/>
          </w:rPr>
          <w:t>https</w:t>
        </w:r>
        <w:r w:rsidRPr="00784E8E">
          <w:rPr>
            <w:rStyle w:val="a6"/>
            <w:rFonts w:eastAsia="Calibri"/>
            <w:sz w:val="28"/>
            <w:szCs w:val="28"/>
          </w:rPr>
          <w:t>://</w:t>
        </w:r>
        <w:r w:rsidRPr="00784E8E">
          <w:rPr>
            <w:rStyle w:val="a6"/>
            <w:rFonts w:eastAsia="Calibri"/>
            <w:sz w:val="28"/>
            <w:szCs w:val="28"/>
            <w:lang w:val="en-US"/>
          </w:rPr>
          <w:t>doi</w:t>
        </w:r>
        <w:r w:rsidRPr="00784E8E">
          <w:rPr>
            <w:rStyle w:val="a6"/>
            <w:rFonts w:eastAsia="Calibri"/>
            <w:sz w:val="28"/>
            <w:szCs w:val="28"/>
          </w:rPr>
          <w:t>.</w:t>
        </w:r>
        <w:r w:rsidRPr="00784E8E">
          <w:rPr>
            <w:rStyle w:val="a6"/>
            <w:rFonts w:eastAsia="Calibri"/>
            <w:sz w:val="28"/>
            <w:szCs w:val="28"/>
            <w:lang w:val="en-US"/>
          </w:rPr>
          <w:t>org</w:t>
        </w:r>
        <w:r w:rsidRPr="00784E8E">
          <w:rPr>
            <w:rStyle w:val="a6"/>
            <w:rFonts w:eastAsia="Calibri"/>
            <w:sz w:val="28"/>
            <w:szCs w:val="28"/>
          </w:rPr>
          <w:t>/10.54097/64</w:t>
        </w:r>
        <w:r w:rsidRPr="00784E8E">
          <w:rPr>
            <w:rStyle w:val="a6"/>
            <w:rFonts w:eastAsia="Calibri"/>
            <w:sz w:val="28"/>
            <w:szCs w:val="28"/>
            <w:lang w:val="en-US"/>
          </w:rPr>
          <w:t>fhe</w:t>
        </w:r>
        <w:r w:rsidRPr="00784E8E">
          <w:rPr>
            <w:rStyle w:val="a6"/>
            <w:rFonts w:eastAsia="Calibri"/>
            <w:sz w:val="28"/>
            <w:szCs w:val="28"/>
          </w:rPr>
          <w:t>266</w:t>
        </w:r>
      </w:hyperlink>
      <w:r w:rsidR="00627A72" w:rsidRPr="00784E8E">
        <w:rPr>
          <w:rStyle w:val="a6"/>
          <w:rFonts w:eastAsia="Calibri"/>
          <w:sz w:val="28"/>
          <w:szCs w:val="28"/>
        </w:rPr>
        <w:t xml:space="preserve"> </w:t>
      </w:r>
      <w:r w:rsidR="00627A72" w:rsidRPr="00784E8E">
        <w:rPr>
          <w:rStyle w:val="a6"/>
          <w:rFonts w:eastAsia="Calibri"/>
          <w:color w:val="auto"/>
          <w:sz w:val="28"/>
          <w:szCs w:val="28"/>
          <w:u w:val="none"/>
        </w:rPr>
        <w:t>28.02.2025.</w:t>
      </w:r>
    </w:p>
    <w:p w14:paraId="5841EC33" w14:textId="3EF40F1E" w:rsidR="007123B8" w:rsidRPr="00784E8E" w:rsidRDefault="007123B8" w:rsidP="003C3670">
      <w:pPr>
        <w:widowControl w:val="0"/>
        <w:ind w:firstLine="567"/>
        <w:jc w:val="both"/>
        <w:rPr>
          <w:rFonts w:eastAsia="Calibri"/>
          <w:sz w:val="28"/>
          <w:szCs w:val="28"/>
        </w:rPr>
      </w:pPr>
      <w:r w:rsidRPr="00784E8E">
        <w:rPr>
          <w:sz w:val="28"/>
          <w:szCs w:val="28"/>
        </w:rPr>
        <w:t xml:space="preserve">151. </w:t>
      </w:r>
      <w:r w:rsidRPr="00784E8E">
        <w:rPr>
          <w:sz w:val="28"/>
          <w:szCs w:val="28"/>
          <w:lang w:val="kk-KZ"/>
        </w:rPr>
        <w:t>Основные показатели работы промышленности Республики Казахстан (202</w:t>
      </w:r>
      <w:r w:rsidRPr="00784E8E">
        <w:rPr>
          <w:sz w:val="28"/>
          <w:szCs w:val="28"/>
        </w:rPr>
        <w:t>5</w:t>
      </w:r>
      <w:r w:rsidRPr="00784E8E">
        <w:rPr>
          <w:sz w:val="28"/>
          <w:szCs w:val="28"/>
          <w:lang w:val="kk-KZ"/>
        </w:rPr>
        <w:t xml:space="preserve">г.). Бюро национальной статистики Агентства по стратегическому планированию и реформам Республики Казахстан </w:t>
      </w:r>
      <w:hyperlink r:id="rId180" w:history="1">
        <w:r w:rsidRPr="00784E8E">
          <w:rPr>
            <w:rStyle w:val="a6"/>
            <w:sz w:val="28"/>
            <w:szCs w:val="28"/>
            <w:lang w:val="kk-KZ"/>
          </w:rPr>
          <w:t>https://stat.gov.kz/ru/industries/business-statistics/stat-industrial-production/publications/182339/</w:t>
        </w:r>
      </w:hyperlink>
      <w:r w:rsidR="00627A72" w:rsidRPr="00784E8E">
        <w:rPr>
          <w:rStyle w:val="a6"/>
          <w:sz w:val="28"/>
          <w:szCs w:val="28"/>
          <w:lang w:val="kk-KZ"/>
        </w:rPr>
        <w:t xml:space="preserve"> </w:t>
      </w:r>
      <w:r w:rsidR="00553A28" w:rsidRPr="00784E8E">
        <w:rPr>
          <w:rStyle w:val="a6"/>
          <w:color w:val="auto"/>
          <w:sz w:val="28"/>
          <w:szCs w:val="28"/>
          <w:u w:val="none"/>
          <w:lang w:val="kk-KZ"/>
        </w:rPr>
        <w:t>30.0</w:t>
      </w:r>
      <w:r w:rsidR="005C24A0" w:rsidRPr="00784E8E">
        <w:rPr>
          <w:rStyle w:val="a6"/>
          <w:color w:val="auto"/>
          <w:sz w:val="28"/>
          <w:szCs w:val="28"/>
          <w:u w:val="none"/>
          <w:lang w:val="kk-KZ"/>
        </w:rPr>
        <w:t>8</w:t>
      </w:r>
      <w:r w:rsidR="00553A28" w:rsidRPr="00784E8E">
        <w:rPr>
          <w:rStyle w:val="a6"/>
          <w:color w:val="auto"/>
          <w:sz w:val="28"/>
          <w:szCs w:val="28"/>
          <w:u w:val="none"/>
          <w:lang w:val="kk-KZ"/>
        </w:rPr>
        <w:t>.2025.</w:t>
      </w:r>
    </w:p>
    <w:p w14:paraId="740F4142" w14:textId="419912B0" w:rsidR="007123B8" w:rsidRPr="00784E8E" w:rsidRDefault="007123B8" w:rsidP="003C3670">
      <w:pPr>
        <w:widowControl w:val="0"/>
        <w:ind w:firstLine="567"/>
        <w:jc w:val="both"/>
        <w:rPr>
          <w:sz w:val="28"/>
          <w:szCs w:val="28"/>
        </w:rPr>
      </w:pPr>
      <w:r w:rsidRPr="00784E8E">
        <w:rPr>
          <w:sz w:val="28"/>
          <w:szCs w:val="28"/>
        </w:rPr>
        <w:t xml:space="preserve">152. Об утверждении Концепции развития топливно-энергетического комплекса Республики Казахстан на 2023 – 2029 годы. Постановление </w:t>
      </w:r>
      <w:r w:rsidRPr="00784E8E">
        <w:rPr>
          <w:sz w:val="28"/>
          <w:szCs w:val="28"/>
        </w:rPr>
        <w:lastRenderedPageBreak/>
        <w:t xml:space="preserve">Правительства Республики Казахстан от 28 июня 2014 года № 724 // </w:t>
      </w:r>
      <w:hyperlink r:id="rId181" w:history="1">
        <w:r w:rsidRPr="00784E8E">
          <w:rPr>
            <w:rStyle w:val="a6"/>
            <w:sz w:val="28"/>
            <w:szCs w:val="28"/>
          </w:rPr>
          <w:t>https://adilet.zan.kz/rus/docs/P1400000724</w:t>
        </w:r>
      </w:hyperlink>
      <w:r w:rsidR="00553A28" w:rsidRPr="00784E8E">
        <w:rPr>
          <w:rStyle w:val="a6"/>
          <w:sz w:val="28"/>
          <w:szCs w:val="28"/>
        </w:rPr>
        <w:t xml:space="preserve"> </w:t>
      </w:r>
      <w:r w:rsidR="00553A28" w:rsidRPr="00784E8E">
        <w:rPr>
          <w:rStyle w:val="a6"/>
          <w:color w:val="auto"/>
          <w:sz w:val="28"/>
          <w:szCs w:val="28"/>
          <w:u w:val="none"/>
        </w:rPr>
        <w:t>28.02.2025.</w:t>
      </w:r>
    </w:p>
    <w:p w14:paraId="08476DED" w14:textId="3A1C9550" w:rsidR="007123B8" w:rsidRPr="00784E8E" w:rsidRDefault="007123B8" w:rsidP="003C3670">
      <w:pPr>
        <w:widowControl w:val="0"/>
        <w:ind w:firstLine="567"/>
        <w:jc w:val="both"/>
        <w:rPr>
          <w:sz w:val="28"/>
          <w:szCs w:val="28"/>
          <w:lang w:val="kk-KZ"/>
        </w:rPr>
      </w:pPr>
      <w:r w:rsidRPr="00784E8E">
        <w:rPr>
          <w:sz w:val="28"/>
          <w:szCs w:val="28"/>
        </w:rPr>
        <w:t xml:space="preserve">153. Итоги 51-го заседания Совместного министерского мониторингового комитета </w:t>
      </w:r>
      <w:r w:rsidRPr="00784E8E">
        <w:rPr>
          <w:sz w:val="28"/>
          <w:szCs w:val="28"/>
          <w:lang w:val="en-US"/>
        </w:rPr>
        <w:t>JMMC</w:t>
      </w:r>
      <w:r w:rsidRPr="00784E8E">
        <w:rPr>
          <w:sz w:val="28"/>
          <w:szCs w:val="28"/>
        </w:rPr>
        <w:t xml:space="preserve"> и 36-й Министерской встречи ОПЕК+.</w:t>
      </w:r>
      <w:r w:rsidRPr="00784E8E">
        <w:rPr>
          <w:sz w:val="28"/>
          <w:szCs w:val="28"/>
          <w:lang w:val="kk-KZ"/>
        </w:rPr>
        <w:t xml:space="preserve"> – 2023. // </w:t>
      </w:r>
      <w:hyperlink r:id="rId182" w:history="1">
        <w:r w:rsidRPr="00784E8E">
          <w:rPr>
            <w:rStyle w:val="a6"/>
            <w:sz w:val="28"/>
            <w:szCs w:val="28"/>
            <w:lang w:val="kk-KZ"/>
          </w:rPr>
          <w:t>https://www.gov.kz/memleket/entities/energo/press/news/details/662639?lang=ru</w:t>
        </w:r>
      </w:hyperlink>
      <w:r w:rsidR="00553A28" w:rsidRPr="00784E8E">
        <w:rPr>
          <w:rStyle w:val="a6"/>
          <w:sz w:val="28"/>
          <w:szCs w:val="28"/>
          <w:lang w:val="kk-KZ"/>
        </w:rPr>
        <w:t xml:space="preserve"> </w:t>
      </w:r>
      <w:r w:rsidR="00553A28" w:rsidRPr="00784E8E">
        <w:rPr>
          <w:rStyle w:val="a6"/>
          <w:color w:val="auto"/>
          <w:sz w:val="28"/>
          <w:szCs w:val="28"/>
          <w:u w:val="none"/>
          <w:lang w:val="kk-KZ"/>
        </w:rPr>
        <w:t>24.02.2025.</w:t>
      </w:r>
    </w:p>
    <w:p w14:paraId="3750D4C5" w14:textId="37CB984D" w:rsidR="007123B8" w:rsidRPr="00784E8E" w:rsidRDefault="007123B8" w:rsidP="003C3670">
      <w:pPr>
        <w:widowControl w:val="0"/>
        <w:ind w:firstLine="567"/>
        <w:jc w:val="both"/>
        <w:rPr>
          <w:sz w:val="28"/>
          <w:szCs w:val="28"/>
          <w:lang w:val="kk-KZ"/>
        </w:rPr>
      </w:pPr>
      <w:r w:rsidRPr="00784E8E">
        <w:rPr>
          <w:sz w:val="28"/>
          <w:szCs w:val="28"/>
        </w:rPr>
        <w:t xml:space="preserve">154. </w:t>
      </w:r>
      <w:r w:rsidRPr="00784E8E">
        <w:rPr>
          <w:sz w:val="28"/>
          <w:szCs w:val="28"/>
          <w:lang w:val="kk-KZ"/>
        </w:rPr>
        <w:t xml:space="preserve">Нефтедобыча, газификация и привлечение инвестиций — обзор энергетической отрасли Казахстана. – 2020. // </w:t>
      </w:r>
      <w:hyperlink r:id="rId183" w:history="1">
        <w:r w:rsidRPr="00784E8E">
          <w:rPr>
            <w:rStyle w:val="a6"/>
            <w:sz w:val="28"/>
            <w:szCs w:val="28"/>
            <w:lang w:val="kk-KZ"/>
          </w:rPr>
          <w:t>https://primeminister.kz/ru/news/reviews/neftedobycha-gazifikaciya-i-privlechenie-investiciy-obzor-energeticheskoy-otrasli-kazahstana-2741051</w:t>
        </w:r>
      </w:hyperlink>
      <w:r w:rsidR="00553A28" w:rsidRPr="00784E8E">
        <w:rPr>
          <w:rStyle w:val="a6"/>
          <w:sz w:val="28"/>
          <w:szCs w:val="28"/>
          <w:lang w:val="kk-KZ"/>
        </w:rPr>
        <w:t xml:space="preserve"> </w:t>
      </w:r>
      <w:r w:rsidR="00553A28" w:rsidRPr="00784E8E">
        <w:rPr>
          <w:rStyle w:val="a6"/>
          <w:color w:val="auto"/>
          <w:sz w:val="28"/>
          <w:szCs w:val="28"/>
          <w:u w:val="none"/>
          <w:lang w:val="kk-KZ"/>
        </w:rPr>
        <w:t>22.03.2025.</w:t>
      </w:r>
    </w:p>
    <w:p w14:paraId="32FF61D5" w14:textId="47A0ED42" w:rsidR="007123B8" w:rsidRPr="00784E8E" w:rsidRDefault="007123B8" w:rsidP="003C3670">
      <w:pPr>
        <w:widowControl w:val="0"/>
        <w:ind w:firstLine="567"/>
        <w:jc w:val="both"/>
        <w:rPr>
          <w:sz w:val="28"/>
          <w:szCs w:val="28"/>
        </w:rPr>
      </w:pPr>
      <w:r w:rsidRPr="00784E8E">
        <w:rPr>
          <w:sz w:val="28"/>
          <w:szCs w:val="28"/>
        </w:rPr>
        <w:t xml:space="preserve">155. Нефтегазовая отрасль Казахстана в цифрах (2015-2024 годы). Акционерное общество «Ситуационно-аналитический центр топливно-энергетического комплекса РК».  // </w:t>
      </w:r>
      <w:hyperlink r:id="rId184" w:history="1">
        <w:r w:rsidRPr="00784E8E">
          <w:rPr>
            <w:rStyle w:val="a6"/>
            <w:sz w:val="28"/>
            <w:szCs w:val="28"/>
          </w:rPr>
          <w:t>https://www.sactek.kz/products</w:t>
        </w:r>
      </w:hyperlink>
      <w:r w:rsidR="00553A28" w:rsidRPr="00784E8E">
        <w:rPr>
          <w:rStyle w:val="a6"/>
          <w:sz w:val="28"/>
          <w:szCs w:val="28"/>
        </w:rPr>
        <w:t xml:space="preserve"> </w:t>
      </w:r>
      <w:r w:rsidR="00553A28" w:rsidRPr="00784E8E">
        <w:rPr>
          <w:rStyle w:val="a6"/>
          <w:color w:val="auto"/>
          <w:sz w:val="28"/>
          <w:szCs w:val="28"/>
          <w:u w:val="none"/>
        </w:rPr>
        <w:t>15.02.2025.</w:t>
      </w:r>
    </w:p>
    <w:p w14:paraId="0A59012C" w14:textId="4E3CAFD3" w:rsidR="007123B8" w:rsidRPr="00784E8E" w:rsidRDefault="007123B8" w:rsidP="003C3670">
      <w:pPr>
        <w:widowControl w:val="0"/>
        <w:ind w:firstLine="567"/>
        <w:jc w:val="both"/>
        <w:rPr>
          <w:sz w:val="28"/>
          <w:szCs w:val="28"/>
          <w:lang w:val="kk-KZ"/>
        </w:rPr>
      </w:pPr>
      <w:r w:rsidRPr="00784E8E">
        <w:rPr>
          <w:sz w:val="28"/>
          <w:szCs w:val="28"/>
        </w:rPr>
        <w:t xml:space="preserve">156. </w:t>
      </w:r>
      <w:r w:rsidRPr="00784E8E">
        <w:rPr>
          <w:sz w:val="28"/>
          <w:szCs w:val="28"/>
          <w:lang w:val="kk-KZ"/>
        </w:rPr>
        <w:t xml:space="preserve">Рэнкинг крупнейших нефтяных компаний Казахстана от Kursiv Research  - 2024. // </w:t>
      </w:r>
      <w:hyperlink r:id="rId185" w:history="1">
        <w:r w:rsidRPr="00784E8E">
          <w:rPr>
            <w:rStyle w:val="a6"/>
            <w:sz w:val="28"/>
            <w:szCs w:val="28"/>
            <w:lang w:val="kk-KZ"/>
          </w:rPr>
          <w:t>https://kz.kursiv.media/2024-08-16/print1047-rmch-neft/</w:t>
        </w:r>
      </w:hyperlink>
      <w:r w:rsidR="00553A28" w:rsidRPr="00784E8E">
        <w:rPr>
          <w:rStyle w:val="a6"/>
          <w:sz w:val="28"/>
          <w:szCs w:val="28"/>
          <w:lang w:val="kk-KZ"/>
        </w:rPr>
        <w:t xml:space="preserve"> </w:t>
      </w:r>
      <w:r w:rsidR="00553A28" w:rsidRPr="00784E8E">
        <w:rPr>
          <w:rStyle w:val="a6"/>
          <w:color w:val="auto"/>
          <w:sz w:val="28"/>
          <w:szCs w:val="28"/>
          <w:u w:val="none"/>
          <w:lang w:val="kk-KZ"/>
        </w:rPr>
        <w:t>10.02.2025.</w:t>
      </w:r>
    </w:p>
    <w:p w14:paraId="138EB1D4" w14:textId="387167A9" w:rsidR="007123B8" w:rsidRPr="00784E8E" w:rsidRDefault="007123B8" w:rsidP="003C3670">
      <w:pPr>
        <w:widowControl w:val="0"/>
        <w:ind w:firstLine="567"/>
        <w:jc w:val="both"/>
        <w:rPr>
          <w:sz w:val="28"/>
          <w:szCs w:val="28"/>
        </w:rPr>
      </w:pPr>
      <w:r w:rsidRPr="00784E8E">
        <w:rPr>
          <w:sz w:val="28"/>
          <w:szCs w:val="28"/>
        </w:rPr>
        <w:t xml:space="preserve">157. Нефть и газ Казахстана – 30 лет независимости. Путь созидания. НурСултан. - 2021. – с.356 // </w:t>
      </w:r>
      <w:hyperlink r:id="rId186" w:history="1">
        <w:r w:rsidRPr="00784E8E">
          <w:rPr>
            <w:rStyle w:val="a6"/>
            <w:sz w:val="28"/>
            <w:szCs w:val="28"/>
          </w:rPr>
          <w:t>https://www.kazenergy.com/upload/main/book_30_ru.pdf</w:t>
        </w:r>
      </w:hyperlink>
      <w:r w:rsidR="00553A28" w:rsidRPr="00784E8E">
        <w:rPr>
          <w:rStyle w:val="a6"/>
          <w:sz w:val="28"/>
          <w:szCs w:val="28"/>
        </w:rPr>
        <w:t xml:space="preserve"> </w:t>
      </w:r>
      <w:r w:rsidR="00553A28" w:rsidRPr="00784E8E">
        <w:rPr>
          <w:rStyle w:val="a6"/>
          <w:color w:val="auto"/>
          <w:sz w:val="28"/>
          <w:szCs w:val="28"/>
          <w:u w:val="none"/>
        </w:rPr>
        <w:t>16.03.2025.</w:t>
      </w:r>
    </w:p>
    <w:p w14:paraId="6448D85F" w14:textId="218BCB92" w:rsidR="007123B8" w:rsidRPr="00784E8E" w:rsidRDefault="007123B8" w:rsidP="003C3670">
      <w:pPr>
        <w:widowControl w:val="0"/>
        <w:ind w:firstLine="567"/>
        <w:jc w:val="both"/>
        <w:rPr>
          <w:rStyle w:val="s1"/>
          <w:bCs/>
          <w:sz w:val="28"/>
          <w:szCs w:val="28"/>
          <w:shd w:val="clear" w:color="auto" w:fill="FFFFFF"/>
        </w:rPr>
      </w:pPr>
      <w:r w:rsidRPr="00784E8E">
        <w:rPr>
          <w:rStyle w:val="s1"/>
          <w:bCs/>
          <w:sz w:val="28"/>
          <w:szCs w:val="28"/>
          <w:shd w:val="clear" w:color="auto" w:fill="FFFFFF"/>
          <w:lang w:val="kk-KZ"/>
        </w:rPr>
        <w:t>15</w:t>
      </w:r>
      <w:r w:rsidRPr="00784E8E">
        <w:rPr>
          <w:rStyle w:val="s1"/>
          <w:sz w:val="28"/>
          <w:szCs w:val="28"/>
          <w:shd w:val="clear" w:color="auto" w:fill="FFFFFF"/>
          <w:lang w:val="kk-KZ"/>
        </w:rPr>
        <w:t>8</w:t>
      </w:r>
      <w:r w:rsidRPr="00784E8E">
        <w:rPr>
          <w:rStyle w:val="s1"/>
          <w:bCs/>
          <w:sz w:val="28"/>
          <w:szCs w:val="28"/>
          <w:shd w:val="clear" w:color="auto" w:fill="FFFFFF"/>
        </w:rPr>
        <w:t>. Международный стандарт финансовой отчетности (IAS) 1</w:t>
      </w:r>
      <w:r w:rsidRPr="00784E8E">
        <w:rPr>
          <w:bCs/>
          <w:color w:val="000000"/>
          <w:sz w:val="28"/>
          <w:szCs w:val="28"/>
          <w:shd w:val="clear" w:color="auto" w:fill="FFFFFF"/>
        </w:rPr>
        <w:br/>
      </w:r>
      <w:r w:rsidRPr="00784E8E">
        <w:rPr>
          <w:rStyle w:val="s1"/>
          <w:bCs/>
          <w:sz w:val="28"/>
          <w:szCs w:val="28"/>
          <w:shd w:val="clear" w:color="auto" w:fill="FFFFFF"/>
        </w:rPr>
        <w:t>«Представление финансовой отчетности» //</w:t>
      </w:r>
      <w:r w:rsidRPr="00784E8E">
        <w:rPr>
          <w:sz w:val="28"/>
          <w:szCs w:val="28"/>
        </w:rPr>
        <w:t xml:space="preserve"> </w:t>
      </w:r>
      <w:hyperlink r:id="rId187" w:anchor="pos=4;-138" w:history="1">
        <w:r w:rsidRPr="00784E8E">
          <w:rPr>
            <w:rStyle w:val="a6"/>
            <w:bCs/>
            <w:sz w:val="28"/>
            <w:szCs w:val="28"/>
            <w:shd w:val="clear" w:color="auto" w:fill="FFFFFF"/>
          </w:rPr>
          <w:t>https://online.zakon.kz/Document/?doc_id=1051785&amp;pos=4;-138#pos=4;-138</w:t>
        </w:r>
      </w:hyperlink>
      <w:r w:rsidR="00553A28" w:rsidRPr="00784E8E">
        <w:rPr>
          <w:rStyle w:val="a6"/>
          <w:bCs/>
          <w:sz w:val="28"/>
          <w:szCs w:val="28"/>
          <w:shd w:val="clear" w:color="auto" w:fill="FFFFFF"/>
        </w:rPr>
        <w:t xml:space="preserve"> </w:t>
      </w:r>
      <w:r w:rsidR="00553A28" w:rsidRPr="00784E8E">
        <w:rPr>
          <w:rStyle w:val="a6"/>
          <w:bCs/>
          <w:color w:val="auto"/>
          <w:sz w:val="28"/>
          <w:szCs w:val="28"/>
          <w:u w:val="none"/>
          <w:shd w:val="clear" w:color="auto" w:fill="FFFFFF"/>
        </w:rPr>
        <w:t>24.03.2025.</w:t>
      </w:r>
    </w:p>
    <w:p w14:paraId="59A1A3DB" w14:textId="77777777" w:rsidR="007123B8" w:rsidRPr="00784E8E" w:rsidRDefault="007123B8" w:rsidP="003C3670">
      <w:pPr>
        <w:widowControl w:val="0"/>
        <w:ind w:firstLine="567"/>
        <w:jc w:val="both"/>
        <w:rPr>
          <w:bCs/>
          <w:sz w:val="28"/>
          <w:szCs w:val="28"/>
          <w:shd w:val="clear" w:color="auto" w:fill="FFFFFF"/>
        </w:rPr>
      </w:pPr>
      <w:r w:rsidRPr="00784E8E">
        <w:rPr>
          <w:rStyle w:val="s1"/>
          <w:bCs/>
          <w:sz w:val="28"/>
          <w:szCs w:val="28"/>
          <w:shd w:val="clear" w:color="auto" w:fill="FFFFFF"/>
        </w:rPr>
        <w:t>15</w:t>
      </w:r>
      <w:r w:rsidRPr="00784E8E">
        <w:rPr>
          <w:rStyle w:val="s1"/>
          <w:sz w:val="28"/>
          <w:szCs w:val="28"/>
          <w:shd w:val="clear" w:color="auto" w:fill="FFFFFF"/>
        </w:rPr>
        <w:t>9</w:t>
      </w:r>
      <w:r w:rsidRPr="00784E8E">
        <w:rPr>
          <w:rStyle w:val="s1"/>
          <w:bCs/>
          <w:sz w:val="28"/>
          <w:szCs w:val="28"/>
          <w:shd w:val="clear" w:color="auto" w:fill="FFFFFF"/>
        </w:rPr>
        <w:t xml:space="preserve">. Абдукаримов, И. Т. Анализ финансового состояния и финансовых результатов предпринимательских структур: учебное пособие // И.Т. Абдукаримов, М.В. Беспалов. – М.: ИНФРА-М. - 2023. – 214 с. </w:t>
      </w:r>
    </w:p>
    <w:p w14:paraId="2917DF41" w14:textId="77777777" w:rsidR="007123B8" w:rsidRPr="00784E8E" w:rsidRDefault="007123B8" w:rsidP="003C3670">
      <w:pPr>
        <w:widowControl w:val="0"/>
        <w:ind w:firstLine="567"/>
        <w:jc w:val="both"/>
        <w:rPr>
          <w:sz w:val="28"/>
          <w:szCs w:val="28"/>
        </w:rPr>
      </w:pPr>
      <w:r w:rsidRPr="00784E8E">
        <w:rPr>
          <w:sz w:val="28"/>
          <w:szCs w:val="28"/>
        </w:rPr>
        <w:t>160. Анализ финансовой отчетности : учебник // под ред. М.А. Вахрушиной. – 4-е изд., перераб. и доп. – М.: ИНФРА-М. - 2024. – 434 с.</w:t>
      </w:r>
    </w:p>
    <w:p w14:paraId="13DC7A29" w14:textId="77777777" w:rsidR="007123B8" w:rsidRPr="00784E8E" w:rsidRDefault="007123B8" w:rsidP="003C3670">
      <w:pPr>
        <w:widowControl w:val="0"/>
        <w:ind w:firstLine="567"/>
        <w:jc w:val="both"/>
        <w:rPr>
          <w:sz w:val="28"/>
          <w:szCs w:val="28"/>
        </w:rPr>
      </w:pPr>
      <w:r w:rsidRPr="00784E8E">
        <w:rPr>
          <w:sz w:val="28"/>
          <w:szCs w:val="28"/>
        </w:rPr>
        <w:t xml:space="preserve">161. Анализ финансово-хозяйственной деятельности государственных учреждений : учебное пособие // А. О. Бурякова, А. А. Виноградова, О. Г. Вандина [и др.]; под. ред. Е. А. Федченко. – М.: Прометей. - 2024. – 444 с. </w:t>
      </w:r>
    </w:p>
    <w:p w14:paraId="0C473D8E" w14:textId="77777777" w:rsidR="007123B8" w:rsidRPr="00784E8E" w:rsidRDefault="007123B8" w:rsidP="003C3670">
      <w:pPr>
        <w:widowControl w:val="0"/>
        <w:ind w:firstLine="567"/>
        <w:jc w:val="both"/>
        <w:rPr>
          <w:rFonts w:eastAsia="Calibri"/>
          <w:bCs/>
          <w:sz w:val="28"/>
          <w:szCs w:val="28"/>
        </w:rPr>
      </w:pPr>
      <w:r w:rsidRPr="00784E8E">
        <w:rPr>
          <w:rFonts w:eastAsia="Calibri"/>
          <w:bCs/>
          <w:sz w:val="28"/>
          <w:szCs w:val="28"/>
        </w:rPr>
        <w:t xml:space="preserve">162. </w:t>
      </w:r>
      <w:r w:rsidRPr="00784E8E">
        <w:rPr>
          <w:rFonts w:eastAsia="Calibri"/>
          <w:bCs/>
          <w:sz w:val="28"/>
          <w:szCs w:val="28"/>
          <w:lang w:val="kk-KZ"/>
        </w:rPr>
        <w:t>«</w:t>
      </w:r>
      <w:r w:rsidRPr="00784E8E">
        <w:rPr>
          <w:color w:val="000000"/>
          <w:sz w:val="28"/>
          <w:szCs w:val="28"/>
          <w:shd w:val="clear" w:color="auto" w:fill="FFFFFF"/>
        </w:rPr>
        <w:t>СНПС – Ақтөбемұнайгаз</w:t>
      </w:r>
      <w:r w:rsidRPr="00784E8E">
        <w:rPr>
          <w:color w:val="000000"/>
          <w:sz w:val="28"/>
          <w:szCs w:val="28"/>
          <w:shd w:val="clear" w:color="auto" w:fill="FFFFFF"/>
          <w:lang w:val="kk-KZ"/>
        </w:rPr>
        <w:t xml:space="preserve">» АҚ </w:t>
      </w:r>
      <w:r w:rsidRPr="00784E8E">
        <w:rPr>
          <w:color w:val="000000"/>
          <w:sz w:val="28"/>
          <w:szCs w:val="28"/>
          <w:shd w:val="clear" w:color="auto" w:fill="FFFFFF"/>
        </w:rPr>
        <w:t xml:space="preserve">2015-2024 </w:t>
      </w:r>
      <w:r w:rsidRPr="00784E8E">
        <w:rPr>
          <w:color w:val="000000"/>
          <w:sz w:val="28"/>
          <w:szCs w:val="28"/>
          <w:shd w:val="clear" w:color="auto" w:fill="FFFFFF"/>
          <w:lang w:val="kk-KZ"/>
        </w:rPr>
        <w:t xml:space="preserve">жылдардағы </w:t>
      </w:r>
      <w:r w:rsidRPr="00784E8E">
        <w:rPr>
          <w:rFonts w:eastAsia="Calibri"/>
          <w:bCs/>
          <w:sz w:val="28"/>
          <w:szCs w:val="28"/>
          <w:lang w:val="kk-KZ"/>
        </w:rPr>
        <w:t>жалпыланған шоғырландырылған қаржылық есептілігі.</w:t>
      </w:r>
      <w:r w:rsidRPr="00784E8E">
        <w:rPr>
          <w:rFonts w:eastAsia="Calibri"/>
          <w:bCs/>
          <w:sz w:val="28"/>
          <w:szCs w:val="28"/>
        </w:rPr>
        <w:t xml:space="preserve">  // http://www.cnpc-amg.kz/?p=akcioner</w:t>
      </w:r>
    </w:p>
    <w:p w14:paraId="24112F14" w14:textId="60CB5081" w:rsidR="007123B8" w:rsidRPr="00784E8E" w:rsidRDefault="007123B8" w:rsidP="003C3670">
      <w:pPr>
        <w:widowControl w:val="0"/>
        <w:ind w:firstLine="567"/>
        <w:jc w:val="both"/>
        <w:rPr>
          <w:color w:val="0000FF"/>
          <w:sz w:val="28"/>
          <w:szCs w:val="28"/>
          <w:u w:val="single"/>
        </w:rPr>
      </w:pPr>
      <w:r w:rsidRPr="00784E8E">
        <w:rPr>
          <w:sz w:val="28"/>
          <w:szCs w:val="28"/>
        </w:rPr>
        <w:t>163. «</w:t>
      </w:r>
      <w:r w:rsidRPr="00784E8E">
        <w:rPr>
          <w:sz w:val="28"/>
          <w:szCs w:val="28"/>
          <w:lang w:val="kk-KZ"/>
        </w:rPr>
        <w:t>ҚазМұнайГаз</w:t>
      </w:r>
      <w:r w:rsidRPr="00784E8E">
        <w:rPr>
          <w:color w:val="000000"/>
          <w:sz w:val="28"/>
          <w:szCs w:val="28"/>
          <w:shd w:val="clear" w:color="auto" w:fill="FFFFFF"/>
          <w:lang w:val="kk-KZ"/>
        </w:rPr>
        <w:t xml:space="preserve">» АҚ </w:t>
      </w:r>
      <w:r w:rsidRPr="00784E8E">
        <w:rPr>
          <w:color w:val="000000"/>
          <w:sz w:val="28"/>
          <w:szCs w:val="28"/>
          <w:shd w:val="clear" w:color="auto" w:fill="FFFFFF"/>
        </w:rPr>
        <w:t xml:space="preserve">2015-2024 </w:t>
      </w:r>
      <w:r w:rsidRPr="00784E8E">
        <w:rPr>
          <w:color w:val="000000"/>
          <w:sz w:val="28"/>
          <w:szCs w:val="28"/>
          <w:shd w:val="clear" w:color="auto" w:fill="FFFFFF"/>
          <w:lang w:val="kk-KZ"/>
        </w:rPr>
        <w:t xml:space="preserve">жылдардағы </w:t>
      </w:r>
      <w:r w:rsidRPr="00784E8E">
        <w:rPr>
          <w:rFonts w:eastAsia="Calibri"/>
          <w:bCs/>
          <w:sz w:val="28"/>
          <w:szCs w:val="28"/>
          <w:lang w:val="kk-KZ"/>
        </w:rPr>
        <w:t>жалпыланған шоғырландырылған қаржылық есептілігі.</w:t>
      </w:r>
      <w:r w:rsidRPr="00784E8E">
        <w:rPr>
          <w:rFonts w:eastAsia="Calibri"/>
          <w:bCs/>
          <w:sz w:val="28"/>
          <w:szCs w:val="28"/>
        </w:rPr>
        <w:t xml:space="preserve"> </w:t>
      </w:r>
      <w:r w:rsidRPr="00784E8E">
        <w:rPr>
          <w:sz w:val="28"/>
          <w:szCs w:val="28"/>
        </w:rPr>
        <w:t xml:space="preserve">// </w:t>
      </w:r>
      <w:hyperlink r:id="rId188" w:history="1">
        <w:r w:rsidRPr="00784E8E">
          <w:rPr>
            <w:rStyle w:val="a6"/>
            <w:sz w:val="28"/>
            <w:szCs w:val="28"/>
            <w:lang w:val="en-US"/>
          </w:rPr>
          <w:t>https</w:t>
        </w:r>
        <w:r w:rsidRPr="00784E8E">
          <w:rPr>
            <w:rStyle w:val="a6"/>
            <w:sz w:val="28"/>
            <w:szCs w:val="28"/>
          </w:rPr>
          <w:t>://</w:t>
        </w:r>
        <w:r w:rsidRPr="00784E8E">
          <w:rPr>
            <w:rStyle w:val="a6"/>
            <w:sz w:val="28"/>
            <w:szCs w:val="28"/>
            <w:lang w:val="en-US"/>
          </w:rPr>
          <w:t>ar</w:t>
        </w:r>
        <w:r w:rsidRPr="00784E8E">
          <w:rPr>
            <w:rStyle w:val="a6"/>
            <w:sz w:val="28"/>
            <w:szCs w:val="28"/>
          </w:rPr>
          <w:t>2023.</w:t>
        </w:r>
        <w:r w:rsidRPr="00784E8E">
          <w:rPr>
            <w:rStyle w:val="a6"/>
            <w:sz w:val="28"/>
            <w:szCs w:val="28"/>
            <w:lang w:val="en-US"/>
          </w:rPr>
          <w:t>kmg</w:t>
        </w:r>
        <w:r w:rsidRPr="00784E8E">
          <w:rPr>
            <w:rStyle w:val="a6"/>
            <w:sz w:val="28"/>
            <w:szCs w:val="28"/>
          </w:rPr>
          <w:t>.</w:t>
        </w:r>
        <w:r w:rsidRPr="00784E8E">
          <w:rPr>
            <w:rStyle w:val="a6"/>
            <w:sz w:val="28"/>
            <w:szCs w:val="28"/>
            <w:lang w:val="en-US"/>
          </w:rPr>
          <w:t>kz</w:t>
        </w:r>
        <w:r w:rsidRPr="00784E8E">
          <w:rPr>
            <w:rStyle w:val="a6"/>
            <w:sz w:val="28"/>
            <w:szCs w:val="28"/>
          </w:rPr>
          <w:t>/</w:t>
        </w:r>
        <w:r w:rsidRPr="00784E8E">
          <w:rPr>
            <w:rStyle w:val="a6"/>
            <w:sz w:val="28"/>
            <w:szCs w:val="28"/>
            <w:lang w:val="en-US"/>
          </w:rPr>
          <w:t>ru</w:t>
        </w:r>
        <w:r w:rsidRPr="00784E8E">
          <w:rPr>
            <w:rStyle w:val="a6"/>
            <w:sz w:val="28"/>
            <w:szCs w:val="28"/>
          </w:rPr>
          <w:t>/</w:t>
        </w:r>
        <w:r w:rsidRPr="00784E8E">
          <w:rPr>
            <w:rStyle w:val="a6"/>
            <w:sz w:val="28"/>
            <w:szCs w:val="28"/>
            <w:lang w:val="en-US"/>
          </w:rPr>
          <w:t>strategic</w:t>
        </w:r>
        <w:r w:rsidRPr="00784E8E">
          <w:rPr>
            <w:rStyle w:val="a6"/>
            <w:sz w:val="28"/>
            <w:szCs w:val="28"/>
          </w:rPr>
          <w:t>-</w:t>
        </w:r>
        <w:r w:rsidRPr="00784E8E">
          <w:rPr>
            <w:rStyle w:val="a6"/>
            <w:sz w:val="28"/>
            <w:szCs w:val="28"/>
            <w:lang w:val="en-US"/>
          </w:rPr>
          <w:t>report</w:t>
        </w:r>
        <w:r w:rsidRPr="00784E8E">
          <w:rPr>
            <w:rStyle w:val="a6"/>
            <w:sz w:val="28"/>
            <w:szCs w:val="28"/>
          </w:rPr>
          <w:t>/</w:t>
        </w:r>
        <w:r w:rsidRPr="00784E8E">
          <w:rPr>
            <w:rStyle w:val="a6"/>
            <w:sz w:val="28"/>
            <w:szCs w:val="28"/>
            <w:lang w:val="en-US"/>
          </w:rPr>
          <w:t>operating</w:t>
        </w:r>
        <w:r w:rsidRPr="00784E8E">
          <w:rPr>
            <w:rStyle w:val="a6"/>
            <w:sz w:val="28"/>
            <w:szCs w:val="28"/>
          </w:rPr>
          <w:t>-</w:t>
        </w:r>
        <w:r w:rsidRPr="00784E8E">
          <w:rPr>
            <w:rStyle w:val="a6"/>
            <w:sz w:val="28"/>
            <w:szCs w:val="28"/>
            <w:lang w:val="en-US"/>
          </w:rPr>
          <w:t>review</w:t>
        </w:r>
        <w:r w:rsidRPr="00784E8E">
          <w:rPr>
            <w:rStyle w:val="a6"/>
            <w:sz w:val="28"/>
            <w:szCs w:val="28"/>
          </w:rPr>
          <w:t>/</w:t>
        </w:r>
        <w:r w:rsidRPr="00784E8E">
          <w:rPr>
            <w:rStyle w:val="a6"/>
            <w:sz w:val="28"/>
            <w:szCs w:val="28"/>
            <w:lang w:val="en-US"/>
          </w:rPr>
          <w:t>upstream</w:t>
        </w:r>
      </w:hyperlink>
      <w:r w:rsidR="00553A28" w:rsidRPr="00784E8E">
        <w:rPr>
          <w:rStyle w:val="a6"/>
          <w:sz w:val="28"/>
          <w:szCs w:val="28"/>
        </w:rPr>
        <w:t xml:space="preserve"> </w:t>
      </w:r>
      <w:r w:rsidR="00553A28" w:rsidRPr="00784E8E">
        <w:rPr>
          <w:rStyle w:val="a6"/>
          <w:color w:val="auto"/>
          <w:sz w:val="28"/>
          <w:szCs w:val="28"/>
          <w:u w:val="none"/>
        </w:rPr>
        <w:t>15.02.2025.</w:t>
      </w:r>
    </w:p>
    <w:p w14:paraId="4247D879" w14:textId="77777777" w:rsidR="007123B8" w:rsidRPr="00784E8E" w:rsidRDefault="007123B8" w:rsidP="003C3670">
      <w:pPr>
        <w:widowControl w:val="0"/>
        <w:ind w:firstLine="567"/>
        <w:jc w:val="both"/>
        <w:rPr>
          <w:rFonts w:eastAsia="Calibri"/>
          <w:sz w:val="28"/>
          <w:szCs w:val="28"/>
          <w:lang w:val="kk-KZ"/>
        </w:rPr>
      </w:pPr>
      <w:r w:rsidRPr="00784E8E">
        <w:rPr>
          <w:rFonts w:eastAsia="Calibri"/>
          <w:sz w:val="28"/>
          <w:szCs w:val="28"/>
        </w:rPr>
        <w:t>1</w:t>
      </w:r>
      <w:r w:rsidRPr="00784E8E">
        <w:rPr>
          <w:rFonts w:eastAsia="Calibri"/>
          <w:sz w:val="28"/>
          <w:szCs w:val="28"/>
          <w:lang w:val="kk-KZ"/>
        </w:rPr>
        <w:t>64</w:t>
      </w:r>
      <w:r w:rsidRPr="00784E8E">
        <w:rPr>
          <w:rFonts w:eastAsia="Calibri"/>
          <w:sz w:val="28"/>
          <w:szCs w:val="28"/>
        </w:rPr>
        <w:t xml:space="preserve">. </w:t>
      </w:r>
      <w:r w:rsidRPr="00784E8E">
        <w:rPr>
          <w:rFonts w:eastAsia="Calibri"/>
          <w:sz w:val="28"/>
          <w:szCs w:val="28"/>
          <w:lang w:val="kk-KZ"/>
        </w:rPr>
        <w:t xml:space="preserve">Балабанов, И. Т. Основы финансового менеджмента: учебное пособие // И. Т. Балабанов. - М.: Финансы и статистика. - 1998. – </w:t>
      </w:r>
      <w:r w:rsidRPr="00784E8E">
        <w:rPr>
          <w:sz w:val="28"/>
          <w:szCs w:val="28"/>
          <w:shd w:val="clear" w:color="auto" w:fill="FFFFFF"/>
        </w:rPr>
        <w:t xml:space="preserve">512 </w:t>
      </w:r>
      <w:r w:rsidRPr="00784E8E">
        <w:rPr>
          <w:rFonts w:eastAsia="Calibri"/>
          <w:sz w:val="28"/>
          <w:szCs w:val="28"/>
          <w:lang w:val="kk-KZ"/>
        </w:rPr>
        <w:t xml:space="preserve">с. </w:t>
      </w:r>
    </w:p>
    <w:p w14:paraId="59487B5D" w14:textId="77777777" w:rsidR="007123B8" w:rsidRPr="00784E8E" w:rsidRDefault="007123B8" w:rsidP="003C3670">
      <w:pPr>
        <w:widowControl w:val="0"/>
        <w:ind w:firstLine="567"/>
        <w:jc w:val="both"/>
        <w:rPr>
          <w:rFonts w:eastAsia="Calibri"/>
          <w:sz w:val="28"/>
          <w:szCs w:val="28"/>
          <w:lang w:val="kk-KZ"/>
        </w:rPr>
      </w:pPr>
      <w:r w:rsidRPr="00784E8E">
        <w:rPr>
          <w:rFonts w:eastAsia="Calibri"/>
          <w:sz w:val="28"/>
          <w:szCs w:val="28"/>
          <w:lang w:val="kk-KZ"/>
        </w:rPr>
        <w:t xml:space="preserve">165. Казакова, Н. А. Анализ финансовой отчетности. Консолидированный бизнес : учебник для вузов. // Н. А. Казакова. – М.: Издательство Юрайт. -  2025. –  234 с. </w:t>
      </w:r>
    </w:p>
    <w:p w14:paraId="4CB17DB8" w14:textId="77777777" w:rsidR="007123B8" w:rsidRPr="00784E8E" w:rsidRDefault="007123B8" w:rsidP="003C3670">
      <w:pPr>
        <w:widowControl w:val="0"/>
        <w:ind w:firstLine="708"/>
        <w:jc w:val="both"/>
        <w:rPr>
          <w:sz w:val="28"/>
          <w:szCs w:val="28"/>
        </w:rPr>
      </w:pPr>
      <w:r w:rsidRPr="00784E8E">
        <w:rPr>
          <w:sz w:val="28"/>
          <w:szCs w:val="28"/>
        </w:rPr>
        <w:t>1</w:t>
      </w:r>
      <w:r w:rsidRPr="00784E8E">
        <w:rPr>
          <w:sz w:val="28"/>
          <w:szCs w:val="28"/>
          <w:lang w:val="kk-KZ"/>
        </w:rPr>
        <w:t>66</w:t>
      </w:r>
      <w:r w:rsidRPr="00784E8E">
        <w:rPr>
          <w:sz w:val="28"/>
          <w:szCs w:val="28"/>
        </w:rPr>
        <w:t xml:space="preserve">. Гусаров В.М. // Статистика </w:t>
      </w:r>
      <w:r w:rsidRPr="00784E8E">
        <w:rPr>
          <w:color w:val="000000"/>
          <w:sz w:val="28"/>
          <w:szCs w:val="28"/>
          <w:shd w:val="clear" w:color="auto" w:fill="FFFFFF"/>
        </w:rPr>
        <w:t>Учеб. пособие для вузов. -М.: ЮНИТИ-ДАНА. - 2003. – 463 с.</w:t>
      </w:r>
    </w:p>
    <w:p w14:paraId="5030DB01" w14:textId="77777777" w:rsidR="007123B8" w:rsidRPr="00784E8E" w:rsidRDefault="007123B8" w:rsidP="003C3670">
      <w:pPr>
        <w:widowControl w:val="0"/>
        <w:ind w:firstLine="708"/>
        <w:jc w:val="both"/>
        <w:rPr>
          <w:sz w:val="28"/>
          <w:szCs w:val="28"/>
        </w:rPr>
      </w:pPr>
      <w:r w:rsidRPr="00784E8E">
        <w:rPr>
          <w:sz w:val="28"/>
          <w:szCs w:val="28"/>
        </w:rPr>
        <w:t>1</w:t>
      </w:r>
      <w:r w:rsidRPr="00784E8E">
        <w:rPr>
          <w:sz w:val="28"/>
          <w:szCs w:val="28"/>
          <w:lang w:val="kk-KZ"/>
        </w:rPr>
        <w:t>67</w:t>
      </w:r>
      <w:r w:rsidRPr="00784E8E">
        <w:rPr>
          <w:sz w:val="28"/>
          <w:szCs w:val="28"/>
        </w:rPr>
        <w:t xml:space="preserve">. Практикум по теории статистики: Учеб. Пособие // Р.А. Шмойлова, В.Г. Минашкин, Н.А. Садовникова; Подред. Р.А. Шмойловой. - 2-еизд., перераб. </w:t>
      </w:r>
      <w:r w:rsidRPr="00784E8E">
        <w:rPr>
          <w:sz w:val="28"/>
          <w:szCs w:val="28"/>
        </w:rPr>
        <w:lastRenderedPageBreak/>
        <w:t xml:space="preserve">И дом. - М.: Финансы и статистика. - 2006. – 416 с. </w:t>
      </w:r>
    </w:p>
    <w:p w14:paraId="7D4E830F" w14:textId="77777777" w:rsidR="007123B8" w:rsidRPr="00784E8E" w:rsidRDefault="007123B8" w:rsidP="003C3670">
      <w:pPr>
        <w:widowControl w:val="0"/>
        <w:ind w:firstLine="567"/>
        <w:jc w:val="both"/>
        <w:rPr>
          <w:sz w:val="28"/>
          <w:szCs w:val="28"/>
        </w:rPr>
      </w:pPr>
      <w:r w:rsidRPr="00784E8E">
        <w:rPr>
          <w:sz w:val="28"/>
          <w:szCs w:val="28"/>
        </w:rPr>
        <w:t xml:space="preserve">168. Григорьева, Т. И. Финансовый анализ для менеджеров: оценка, прогноз :учебник для вузов // Т. И. Григорьева. – 3-е изд., перераб. и доп. – М.: Издательство Юрайт. - 2025. – 486 с. </w:t>
      </w:r>
    </w:p>
    <w:p w14:paraId="4806E483" w14:textId="77777777" w:rsidR="007123B8" w:rsidRPr="00784E8E" w:rsidRDefault="007123B8" w:rsidP="003C3670">
      <w:pPr>
        <w:widowControl w:val="0"/>
        <w:ind w:firstLine="567"/>
        <w:jc w:val="both"/>
        <w:rPr>
          <w:sz w:val="28"/>
          <w:szCs w:val="28"/>
        </w:rPr>
      </w:pPr>
      <w:r w:rsidRPr="00784E8E">
        <w:rPr>
          <w:sz w:val="28"/>
          <w:szCs w:val="28"/>
        </w:rPr>
        <w:t xml:space="preserve">169. Чернышева, Ю. Г. Анализ и диагностика финансово-хозяйственной деятельности предприятия (организации): учебник // Ю.Г. Чернышева. – М.: ИНФРА-М. - 2023. – 421 с. </w:t>
      </w:r>
    </w:p>
    <w:p w14:paraId="4B795E6A" w14:textId="7E6E41E9" w:rsidR="007123B8" w:rsidRPr="00784E8E" w:rsidRDefault="007123B8" w:rsidP="003C3670">
      <w:pPr>
        <w:pStyle w:val="1"/>
        <w:keepNext w:val="0"/>
        <w:widowControl w:val="0"/>
        <w:jc w:val="both"/>
        <w:rPr>
          <w:b/>
          <w:bCs/>
          <w:color w:val="auto"/>
          <w:kern w:val="36"/>
          <w:sz w:val="28"/>
          <w:szCs w:val="28"/>
          <w:lang w:val="en-US"/>
        </w:rPr>
      </w:pPr>
      <w:r w:rsidRPr="00784E8E">
        <w:rPr>
          <w:sz w:val="28"/>
          <w:szCs w:val="28"/>
        </w:rPr>
        <w:t xml:space="preserve">        </w:t>
      </w:r>
      <w:r w:rsidRPr="00784E8E">
        <w:rPr>
          <w:sz w:val="28"/>
          <w:szCs w:val="28"/>
          <w:lang w:val="en-US"/>
        </w:rPr>
        <w:t>1</w:t>
      </w:r>
      <w:r w:rsidRPr="00784E8E">
        <w:rPr>
          <w:sz w:val="28"/>
          <w:szCs w:val="28"/>
          <w:lang w:val="kk-KZ"/>
        </w:rPr>
        <w:t>70</w:t>
      </w:r>
      <w:r w:rsidRPr="00784E8E">
        <w:rPr>
          <w:sz w:val="28"/>
          <w:szCs w:val="28"/>
          <w:lang w:val="en-US"/>
        </w:rPr>
        <w:t xml:space="preserve">. J. Green, J. Hadden, T. Hale, P. Mahdavi Transition, hedge, or resist? Understanding political and economic behavior toward decarbonization in the oil and gas industry. // </w:t>
      </w:r>
      <w:r w:rsidRPr="00784E8E">
        <w:rPr>
          <w:color w:val="333333"/>
          <w:kern w:val="36"/>
          <w:sz w:val="28"/>
          <w:szCs w:val="28"/>
          <w:lang w:val="en-US"/>
        </w:rPr>
        <w:t>Review of International Political Economy.</w:t>
      </w:r>
      <w:r w:rsidRPr="00784E8E">
        <w:rPr>
          <w:sz w:val="28"/>
          <w:szCs w:val="28"/>
          <w:lang w:val="en-US"/>
        </w:rPr>
        <w:t xml:space="preserve"> - 2021. - №9.  </w:t>
      </w:r>
      <w:hyperlink r:id="rId189" w:history="1">
        <w:r w:rsidRPr="00784E8E">
          <w:rPr>
            <w:rStyle w:val="a6"/>
            <w:sz w:val="28"/>
            <w:szCs w:val="28"/>
            <w:lang w:val="en-US"/>
          </w:rPr>
          <w:t>https://doi.org/10.1080/09692290.2021.1946708</w:t>
        </w:r>
      </w:hyperlink>
      <w:r w:rsidR="00553A28" w:rsidRPr="00784E8E">
        <w:rPr>
          <w:rStyle w:val="a6"/>
          <w:sz w:val="28"/>
          <w:szCs w:val="28"/>
          <w:lang w:val="en-US"/>
        </w:rPr>
        <w:t xml:space="preserve"> </w:t>
      </w:r>
      <w:r w:rsidR="00553A28" w:rsidRPr="00784E8E">
        <w:rPr>
          <w:rStyle w:val="a6"/>
          <w:color w:val="auto"/>
          <w:sz w:val="28"/>
          <w:szCs w:val="28"/>
          <w:u w:val="none"/>
          <w:lang w:val="en-US"/>
        </w:rPr>
        <w:t>21.03.2025.</w:t>
      </w:r>
    </w:p>
    <w:p w14:paraId="0A27E6C5" w14:textId="1A8A0713" w:rsidR="007123B8" w:rsidRPr="00784E8E" w:rsidRDefault="007123B8" w:rsidP="003C3670">
      <w:pPr>
        <w:widowControl w:val="0"/>
        <w:ind w:firstLine="567"/>
        <w:jc w:val="both"/>
        <w:rPr>
          <w:sz w:val="28"/>
          <w:szCs w:val="28"/>
          <w:shd w:val="clear" w:color="auto" w:fill="FFFFFF"/>
          <w:lang w:val="en-US"/>
        </w:rPr>
      </w:pPr>
      <w:r w:rsidRPr="00784E8E">
        <w:rPr>
          <w:sz w:val="28"/>
          <w:szCs w:val="28"/>
          <w:shd w:val="clear" w:color="auto" w:fill="FFFFFF"/>
          <w:lang w:val="en-US"/>
        </w:rPr>
        <w:t>1</w:t>
      </w:r>
      <w:r w:rsidRPr="00784E8E">
        <w:rPr>
          <w:sz w:val="28"/>
          <w:szCs w:val="28"/>
          <w:shd w:val="clear" w:color="auto" w:fill="FFFFFF"/>
          <w:lang w:val="kk-KZ"/>
        </w:rPr>
        <w:t>71</w:t>
      </w:r>
      <w:r w:rsidRPr="00784E8E">
        <w:rPr>
          <w:sz w:val="28"/>
          <w:szCs w:val="28"/>
          <w:shd w:val="clear" w:color="auto" w:fill="FFFFFF"/>
          <w:lang w:val="en-US"/>
        </w:rPr>
        <w:t xml:space="preserve">. Nikolaos Antonakakis, Juncal Cunado, George Filis, David Gabauer, Fernando Perez de Gracia, Oil volatility, oil and gas firms and portfolio diversification, Energy. // Economics. – 2018. - №70. – P.499-515, </w:t>
      </w:r>
      <w:hyperlink r:id="rId190" w:history="1">
        <w:r w:rsidRPr="00784E8E">
          <w:rPr>
            <w:rStyle w:val="a6"/>
            <w:sz w:val="28"/>
            <w:szCs w:val="28"/>
            <w:shd w:val="clear" w:color="auto" w:fill="FFFFFF"/>
            <w:lang w:val="en-US"/>
          </w:rPr>
          <w:t>https://doi.org/10.1016/j.eneco.2018.01.023</w:t>
        </w:r>
      </w:hyperlink>
      <w:r w:rsidRPr="00784E8E">
        <w:rPr>
          <w:sz w:val="28"/>
          <w:szCs w:val="28"/>
          <w:shd w:val="clear" w:color="auto" w:fill="FFFFFF"/>
          <w:lang w:val="en-US"/>
        </w:rPr>
        <w:t>.</w:t>
      </w:r>
      <w:r w:rsidR="00553A28" w:rsidRPr="00784E8E">
        <w:rPr>
          <w:sz w:val="28"/>
          <w:szCs w:val="28"/>
          <w:shd w:val="clear" w:color="auto" w:fill="FFFFFF"/>
          <w:lang w:val="en-US"/>
        </w:rPr>
        <w:t xml:space="preserve"> 16.02.2025.</w:t>
      </w:r>
    </w:p>
    <w:p w14:paraId="37CCDA60" w14:textId="146BCC2E" w:rsidR="007123B8" w:rsidRPr="00784E8E" w:rsidRDefault="007123B8" w:rsidP="003C3670">
      <w:pPr>
        <w:widowControl w:val="0"/>
        <w:ind w:firstLine="567"/>
        <w:jc w:val="both"/>
        <w:rPr>
          <w:sz w:val="28"/>
          <w:szCs w:val="28"/>
          <w:shd w:val="clear" w:color="auto" w:fill="FFFFFF"/>
          <w:lang w:val="en-US"/>
        </w:rPr>
      </w:pPr>
      <w:r w:rsidRPr="00784E8E">
        <w:rPr>
          <w:sz w:val="28"/>
          <w:szCs w:val="28"/>
          <w:shd w:val="clear" w:color="auto" w:fill="FFFFFF"/>
          <w:lang w:val="en-US"/>
        </w:rPr>
        <w:t>1</w:t>
      </w:r>
      <w:r w:rsidRPr="00784E8E">
        <w:rPr>
          <w:sz w:val="28"/>
          <w:szCs w:val="28"/>
          <w:shd w:val="clear" w:color="auto" w:fill="FFFFFF"/>
          <w:lang w:val="kk-KZ"/>
        </w:rPr>
        <w:t>72</w:t>
      </w:r>
      <w:r w:rsidRPr="00784E8E">
        <w:rPr>
          <w:sz w:val="28"/>
          <w:szCs w:val="28"/>
          <w:shd w:val="clear" w:color="auto" w:fill="FFFFFF"/>
          <w:lang w:val="en-US"/>
        </w:rPr>
        <w:t xml:space="preserve">. Hartmann, J., Inkpen, A.C. &amp; Ramaswamy, K. Different shades of green: Global oil and gas companies and renewable energy. // J Int Bus Stud. – 2021. - №52. – </w:t>
      </w:r>
      <w:r w:rsidRPr="00784E8E">
        <w:rPr>
          <w:sz w:val="28"/>
          <w:szCs w:val="28"/>
          <w:shd w:val="clear" w:color="auto" w:fill="FFFFFF"/>
        </w:rPr>
        <w:t>Р</w:t>
      </w:r>
      <w:r w:rsidRPr="00784E8E">
        <w:rPr>
          <w:sz w:val="28"/>
          <w:szCs w:val="28"/>
          <w:shd w:val="clear" w:color="auto" w:fill="FFFFFF"/>
          <w:lang w:val="en-US"/>
        </w:rPr>
        <w:t xml:space="preserve">.879–903. </w:t>
      </w:r>
      <w:hyperlink r:id="rId191" w:history="1">
        <w:r w:rsidRPr="00784E8E">
          <w:rPr>
            <w:rStyle w:val="a6"/>
            <w:sz w:val="28"/>
            <w:szCs w:val="28"/>
            <w:shd w:val="clear" w:color="auto" w:fill="FFFFFF"/>
            <w:lang w:val="en-US"/>
          </w:rPr>
          <w:t>https://doi.org/10.1057/s41267-020-00326-w</w:t>
        </w:r>
      </w:hyperlink>
      <w:r w:rsidR="00553A28" w:rsidRPr="00784E8E">
        <w:rPr>
          <w:rStyle w:val="a6"/>
          <w:sz w:val="28"/>
          <w:szCs w:val="28"/>
          <w:shd w:val="clear" w:color="auto" w:fill="FFFFFF"/>
          <w:lang w:val="en-US"/>
        </w:rPr>
        <w:t xml:space="preserve"> </w:t>
      </w:r>
      <w:r w:rsidR="00553A28" w:rsidRPr="00784E8E">
        <w:rPr>
          <w:rStyle w:val="a6"/>
          <w:color w:val="auto"/>
          <w:sz w:val="28"/>
          <w:szCs w:val="28"/>
          <w:u w:val="none"/>
          <w:shd w:val="clear" w:color="auto" w:fill="FFFFFF"/>
          <w:lang w:val="en-US"/>
        </w:rPr>
        <w:t>20.03.2025.</w:t>
      </w:r>
    </w:p>
    <w:p w14:paraId="48E2614D" w14:textId="4F531EFB" w:rsidR="007123B8" w:rsidRPr="00784E8E" w:rsidRDefault="007123B8" w:rsidP="003C3670">
      <w:pPr>
        <w:widowControl w:val="0"/>
        <w:ind w:firstLine="567"/>
        <w:jc w:val="both"/>
        <w:rPr>
          <w:sz w:val="28"/>
          <w:szCs w:val="28"/>
          <w:lang w:val="en-US"/>
        </w:rPr>
      </w:pPr>
      <w:r w:rsidRPr="00784E8E">
        <w:rPr>
          <w:sz w:val="28"/>
          <w:szCs w:val="28"/>
          <w:lang w:val="en-US"/>
        </w:rPr>
        <w:t>1</w:t>
      </w:r>
      <w:r w:rsidRPr="00784E8E">
        <w:rPr>
          <w:sz w:val="28"/>
          <w:szCs w:val="28"/>
          <w:lang w:val="kk-KZ"/>
        </w:rPr>
        <w:t>73</w:t>
      </w:r>
      <w:r w:rsidRPr="00784E8E">
        <w:rPr>
          <w:sz w:val="28"/>
          <w:szCs w:val="28"/>
          <w:lang w:val="en-US"/>
        </w:rPr>
        <w:t xml:space="preserve">. Statistical Review of World Energy. - 2025 // </w:t>
      </w:r>
      <w:hyperlink r:id="rId192" w:history="1">
        <w:r w:rsidRPr="00784E8E">
          <w:rPr>
            <w:rStyle w:val="a6"/>
            <w:sz w:val="28"/>
            <w:szCs w:val="28"/>
            <w:lang w:val="en-US"/>
          </w:rPr>
          <w:t>https://www.energyinst.org/statistical-review</w:t>
        </w:r>
      </w:hyperlink>
      <w:r w:rsidR="00553A28" w:rsidRPr="00784E8E">
        <w:rPr>
          <w:rStyle w:val="a6"/>
          <w:sz w:val="28"/>
          <w:szCs w:val="28"/>
          <w:lang w:val="en-US"/>
        </w:rPr>
        <w:t xml:space="preserve"> </w:t>
      </w:r>
      <w:r w:rsidR="00553A28" w:rsidRPr="00784E8E">
        <w:rPr>
          <w:rStyle w:val="a6"/>
          <w:color w:val="auto"/>
          <w:sz w:val="28"/>
          <w:szCs w:val="28"/>
          <w:u w:val="none"/>
          <w:lang w:val="en-US"/>
        </w:rPr>
        <w:t>19.02.2025.</w:t>
      </w:r>
    </w:p>
    <w:p w14:paraId="2FBBAB4E" w14:textId="63DC646A" w:rsidR="007123B8" w:rsidRPr="00784E8E" w:rsidRDefault="007123B8" w:rsidP="003C3670">
      <w:pPr>
        <w:widowControl w:val="0"/>
        <w:autoSpaceDE w:val="0"/>
        <w:autoSpaceDN w:val="0"/>
        <w:adjustRightInd w:val="0"/>
        <w:ind w:firstLine="567"/>
        <w:jc w:val="both"/>
        <w:rPr>
          <w:rStyle w:val="a6"/>
          <w:sz w:val="28"/>
          <w:szCs w:val="28"/>
          <w:lang w:val="en-US"/>
        </w:rPr>
      </w:pPr>
      <w:r w:rsidRPr="00784E8E">
        <w:rPr>
          <w:sz w:val="28"/>
          <w:szCs w:val="28"/>
          <w:lang w:val="en-US"/>
        </w:rPr>
        <w:t>1</w:t>
      </w:r>
      <w:r w:rsidRPr="00784E8E">
        <w:rPr>
          <w:sz w:val="28"/>
          <w:szCs w:val="28"/>
          <w:lang w:val="kk-KZ"/>
        </w:rPr>
        <w:t>74</w:t>
      </w:r>
      <w:r w:rsidRPr="00784E8E">
        <w:rPr>
          <w:sz w:val="28"/>
          <w:szCs w:val="28"/>
          <w:lang w:val="en-US"/>
        </w:rPr>
        <w:t xml:space="preserve">. Sustainability Report 2022; Shell: London, UK. 2022. Available online: </w:t>
      </w:r>
      <w:hyperlink r:id="rId193" w:history="1">
        <w:r w:rsidRPr="00784E8E">
          <w:rPr>
            <w:rStyle w:val="a6"/>
            <w:sz w:val="28"/>
            <w:szCs w:val="28"/>
            <w:lang w:val="en-US"/>
          </w:rPr>
          <w:t>https://reports.shell.com/sustainability-report/2022/</w:t>
        </w:r>
      </w:hyperlink>
      <w:r w:rsidR="00553A28" w:rsidRPr="00784E8E">
        <w:rPr>
          <w:rStyle w:val="a6"/>
          <w:sz w:val="28"/>
          <w:szCs w:val="28"/>
          <w:lang w:val="en-US"/>
        </w:rPr>
        <w:t xml:space="preserve"> </w:t>
      </w:r>
      <w:r w:rsidR="00553A28" w:rsidRPr="00784E8E">
        <w:rPr>
          <w:rStyle w:val="a6"/>
          <w:color w:val="auto"/>
          <w:sz w:val="28"/>
          <w:szCs w:val="28"/>
          <w:u w:val="none"/>
          <w:lang w:val="en-US"/>
        </w:rPr>
        <w:t>20.04.2025.</w:t>
      </w:r>
    </w:p>
    <w:p w14:paraId="4DA78B21" w14:textId="60A7AAF2" w:rsidR="007123B8" w:rsidRPr="00784E8E" w:rsidRDefault="007123B8" w:rsidP="003C3670">
      <w:pPr>
        <w:widowControl w:val="0"/>
        <w:autoSpaceDE w:val="0"/>
        <w:autoSpaceDN w:val="0"/>
        <w:adjustRightInd w:val="0"/>
        <w:ind w:firstLine="567"/>
        <w:jc w:val="both"/>
        <w:rPr>
          <w:sz w:val="28"/>
          <w:szCs w:val="28"/>
          <w:lang w:val="en-US"/>
        </w:rPr>
      </w:pPr>
      <w:r w:rsidRPr="00784E8E">
        <w:rPr>
          <w:sz w:val="28"/>
          <w:szCs w:val="28"/>
          <w:lang w:val="en-US"/>
        </w:rPr>
        <w:t>1</w:t>
      </w:r>
      <w:r w:rsidRPr="00784E8E">
        <w:rPr>
          <w:sz w:val="28"/>
          <w:szCs w:val="28"/>
          <w:lang w:val="kk-KZ"/>
        </w:rPr>
        <w:t>75</w:t>
      </w:r>
      <w:r w:rsidRPr="00784E8E">
        <w:rPr>
          <w:sz w:val="28"/>
          <w:szCs w:val="28"/>
          <w:lang w:val="en-US"/>
        </w:rPr>
        <w:t xml:space="preserve">. Sustainability. Our Approach to Sustainability; Saudi Aramco: Dhahran, Saudi Arabia. Available online: </w:t>
      </w:r>
      <w:hyperlink r:id="rId194" w:history="1">
        <w:r w:rsidRPr="00784E8E">
          <w:rPr>
            <w:rStyle w:val="a6"/>
            <w:sz w:val="28"/>
            <w:szCs w:val="28"/>
            <w:lang w:val="en-US"/>
          </w:rPr>
          <w:t>https://www.aramco.com/en/sustainability/our-approach-to-sustainability</w:t>
        </w:r>
      </w:hyperlink>
      <w:r w:rsidR="00553A28" w:rsidRPr="00784E8E">
        <w:rPr>
          <w:rStyle w:val="a6"/>
          <w:sz w:val="28"/>
          <w:szCs w:val="28"/>
          <w:lang w:val="en-US"/>
        </w:rPr>
        <w:t xml:space="preserve"> </w:t>
      </w:r>
      <w:r w:rsidR="00553A28" w:rsidRPr="00784E8E">
        <w:rPr>
          <w:rStyle w:val="a6"/>
          <w:color w:val="auto"/>
          <w:sz w:val="28"/>
          <w:szCs w:val="28"/>
          <w:u w:val="none"/>
          <w:lang w:val="en-US"/>
        </w:rPr>
        <w:t>15.05.2025.</w:t>
      </w:r>
    </w:p>
    <w:p w14:paraId="2F9148E1" w14:textId="29A47281" w:rsidR="007123B8" w:rsidRPr="00784E8E" w:rsidRDefault="007123B8" w:rsidP="003C3670">
      <w:pPr>
        <w:widowControl w:val="0"/>
        <w:autoSpaceDE w:val="0"/>
        <w:autoSpaceDN w:val="0"/>
        <w:adjustRightInd w:val="0"/>
        <w:ind w:firstLine="567"/>
        <w:jc w:val="both"/>
        <w:rPr>
          <w:sz w:val="28"/>
          <w:szCs w:val="28"/>
          <w:lang w:val="en-US"/>
        </w:rPr>
      </w:pPr>
      <w:r w:rsidRPr="00784E8E">
        <w:rPr>
          <w:sz w:val="28"/>
          <w:szCs w:val="28"/>
          <w:lang w:val="en-US"/>
        </w:rPr>
        <w:t>1</w:t>
      </w:r>
      <w:r w:rsidRPr="00784E8E">
        <w:rPr>
          <w:sz w:val="28"/>
          <w:szCs w:val="28"/>
          <w:lang w:val="kk-KZ"/>
        </w:rPr>
        <w:t>76</w:t>
      </w:r>
      <w:r w:rsidRPr="00784E8E">
        <w:rPr>
          <w:sz w:val="28"/>
          <w:szCs w:val="28"/>
          <w:lang w:val="en-US"/>
        </w:rPr>
        <w:t xml:space="preserve">. Advancing Climate Solutions Progress Report; ExxonMobil: Irving, TX, USA. 2023. Available online: </w:t>
      </w:r>
      <w:hyperlink r:id="rId195" w:history="1">
        <w:r w:rsidRPr="00784E8E">
          <w:rPr>
            <w:rStyle w:val="a6"/>
            <w:sz w:val="28"/>
            <w:szCs w:val="28"/>
            <w:lang w:val="en-US"/>
          </w:rPr>
          <w:t>https://corporate.exxonmobil.com/news/reporting-and-publications/advancing-climate-solutions-progress-report</w:t>
        </w:r>
      </w:hyperlink>
      <w:r w:rsidR="00553A28" w:rsidRPr="00784E8E">
        <w:rPr>
          <w:rStyle w:val="a6"/>
          <w:sz w:val="28"/>
          <w:szCs w:val="28"/>
          <w:lang w:val="en-US"/>
        </w:rPr>
        <w:t xml:space="preserve"> </w:t>
      </w:r>
      <w:r w:rsidR="00553A28" w:rsidRPr="00784E8E">
        <w:rPr>
          <w:rStyle w:val="a6"/>
          <w:color w:val="auto"/>
          <w:sz w:val="28"/>
          <w:szCs w:val="28"/>
          <w:u w:val="none"/>
          <w:lang w:val="en-US"/>
        </w:rPr>
        <w:t xml:space="preserve"> 22.04.2025.</w:t>
      </w:r>
    </w:p>
    <w:p w14:paraId="73A5BC0C" w14:textId="4036EC36" w:rsidR="007123B8" w:rsidRPr="00784E8E" w:rsidRDefault="007123B8" w:rsidP="003C3670">
      <w:pPr>
        <w:widowControl w:val="0"/>
        <w:autoSpaceDE w:val="0"/>
        <w:autoSpaceDN w:val="0"/>
        <w:adjustRightInd w:val="0"/>
        <w:ind w:firstLine="567"/>
        <w:jc w:val="both"/>
        <w:rPr>
          <w:sz w:val="28"/>
          <w:szCs w:val="28"/>
          <w:lang w:val="en-US"/>
        </w:rPr>
      </w:pPr>
      <w:r w:rsidRPr="00784E8E">
        <w:rPr>
          <w:sz w:val="28"/>
          <w:szCs w:val="28"/>
          <w:lang w:val="en-US"/>
        </w:rPr>
        <w:t xml:space="preserve">177. Sustainability &amp; Climate 2023 Progress Report; TotalEnergies: Courbevoie, France. 2023. Available online: </w:t>
      </w:r>
      <w:hyperlink r:id="rId196" w:history="1">
        <w:r w:rsidRPr="00784E8E">
          <w:rPr>
            <w:rStyle w:val="a6"/>
            <w:sz w:val="28"/>
            <w:szCs w:val="28"/>
            <w:lang w:val="en-US"/>
          </w:rPr>
          <w:t>https://totalenergies.com/system/files/documents/202303/Sustainability_Climate_2023_Progress_Report_EN.pdf</w:t>
        </w:r>
      </w:hyperlink>
      <w:r w:rsidR="00553A28" w:rsidRPr="00784E8E">
        <w:rPr>
          <w:rStyle w:val="a6"/>
          <w:sz w:val="28"/>
          <w:szCs w:val="28"/>
          <w:lang w:val="en-US"/>
        </w:rPr>
        <w:t xml:space="preserve"> </w:t>
      </w:r>
      <w:r w:rsidR="00553A28" w:rsidRPr="00784E8E">
        <w:rPr>
          <w:rStyle w:val="a6"/>
          <w:color w:val="auto"/>
          <w:sz w:val="28"/>
          <w:szCs w:val="28"/>
          <w:u w:val="none"/>
          <w:lang w:val="en-US"/>
        </w:rPr>
        <w:t xml:space="preserve"> 20.03.2025.</w:t>
      </w:r>
    </w:p>
    <w:p w14:paraId="382C102C" w14:textId="52CE3119" w:rsidR="007123B8" w:rsidRPr="00784E8E" w:rsidRDefault="007123B8" w:rsidP="003C3670">
      <w:pPr>
        <w:widowControl w:val="0"/>
        <w:autoSpaceDE w:val="0"/>
        <w:autoSpaceDN w:val="0"/>
        <w:adjustRightInd w:val="0"/>
        <w:ind w:firstLine="567"/>
        <w:jc w:val="both"/>
        <w:rPr>
          <w:sz w:val="28"/>
          <w:szCs w:val="28"/>
          <w:lang w:val="en-US"/>
        </w:rPr>
      </w:pPr>
      <w:r w:rsidRPr="00784E8E">
        <w:rPr>
          <w:sz w:val="28"/>
          <w:szCs w:val="28"/>
          <w:lang w:val="en-US"/>
        </w:rPr>
        <w:t>1</w:t>
      </w:r>
      <w:r w:rsidRPr="00784E8E">
        <w:rPr>
          <w:sz w:val="28"/>
          <w:szCs w:val="28"/>
          <w:lang w:val="kk-KZ"/>
        </w:rPr>
        <w:t>78</w:t>
      </w:r>
      <w:r w:rsidRPr="00784E8E">
        <w:rPr>
          <w:sz w:val="28"/>
          <w:szCs w:val="28"/>
          <w:lang w:val="en-US"/>
        </w:rPr>
        <w:t xml:space="preserve">. Sustainable Development. Gazprom: Moscow, Russia. Available online: </w:t>
      </w:r>
      <w:hyperlink r:id="rId197" w:history="1">
        <w:r w:rsidRPr="00784E8E">
          <w:rPr>
            <w:rStyle w:val="a6"/>
            <w:sz w:val="28"/>
            <w:szCs w:val="28"/>
            <w:lang w:val="en-US"/>
          </w:rPr>
          <w:t>https://www.gazprom.ru/sustainability</w:t>
        </w:r>
      </w:hyperlink>
      <w:r w:rsidR="00553A28" w:rsidRPr="00784E8E">
        <w:rPr>
          <w:rStyle w:val="a6"/>
          <w:sz w:val="28"/>
          <w:szCs w:val="28"/>
          <w:lang w:val="en-US"/>
        </w:rPr>
        <w:t xml:space="preserve"> </w:t>
      </w:r>
      <w:r w:rsidR="00553A28" w:rsidRPr="00784E8E">
        <w:rPr>
          <w:rStyle w:val="a6"/>
          <w:color w:val="auto"/>
          <w:sz w:val="28"/>
          <w:szCs w:val="28"/>
          <w:u w:val="none"/>
          <w:lang w:val="en-US"/>
        </w:rPr>
        <w:t>15.</w:t>
      </w:r>
      <w:r w:rsidR="005C24A0" w:rsidRPr="00784E8E">
        <w:rPr>
          <w:rStyle w:val="a6"/>
          <w:color w:val="auto"/>
          <w:sz w:val="28"/>
          <w:szCs w:val="28"/>
          <w:u w:val="none"/>
          <w:lang w:val="en-US"/>
        </w:rPr>
        <w:t>0</w:t>
      </w:r>
      <w:r w:rsidR="00553A28" w:rsidRPr="00784E8E">
        <w:rPr>
          <w:rStyle w:val="a6"/>
          <w:color w:val="auto"/>
          <w:sz w:val="28"/>
          <w:szCs w:val="28"/>
          <w:u w:val="none"/>
          <w:lang w:val="en-US"/>
        </w:rPr>
        <w:t>3.2025.</w:t>
      </w:r>
    </w:p>
    <w:p w14:paraId="0D752C8C" w14:textId="49DC6939" w:rsidR="007123B8" w:rsidRPr="00784E8E" w:rsidRDefault="007123B8" w:rsidP="003C3670">
      <w:pPr>
        <w:widowControl w:val="0"/>
        <w:ind w:firstLine="567"/>
        <w:jc w:val="both"/>
        <w:rPr>
          <w:sz w:val="28"/>
          <w:szCs w:val="28"/>
          <w:lang w:val="en-US"/>
        </w:rPr>
      </w:pPr>
      <w:r w:rsidRPr="00784E8E">
        <w:rPr>
          <w:sz w:val="28"/>
          <w:szCs w:val="28"/>
          <w:lang w:val="en-US"/>
        </w:rPr>
        <w:t>1</w:t>
      </w:r>
      <w:r w:rsidRPr="00784E8E">
        <w:rPr>
          <w:sz w:val="28"/>
          <w:szCs w:val="28"/>
          <w:lang w:val="kk-KZ"/>
        </w:rPr>
        <w:t>79</w:t>
      </w:r>
      <w:r w:rsidRPr="00784E8E">
        <w:rPr>
          <w:sz w:val="28"/>
          <w:szCs w:val="28"/>
          <w:lang w:val="en-US"/>
        </w:rPr>
        <w:t xml:space="preserve">. Strategy of China National Petroleum. – 2024. // </w:t>
      </w:r>
      <w:hyperlink r:id="rId198" w:history="1">
        <w:r w:rsidRPr="00784E8E">
          <w:rPr>
            <w:rStyle w:val="a6"/>
            <w:sz w:val="28"/>
            <w:szCs w:val="28"/>
            <w:lang w:val="en-US"/>
          </w:rPr>
          <w:t>https://www.cnpc.com.cn/en/environmentsociety/society_index.shtml</w:t>
        </w:r>
      </w:hyperlink>
      <w:r w:rsidR="00553A28" w:rsidRPr="00784E8E">
        <w:rPr>
          <w:rStyle w:val="a6"/>
          <w:sz w:val="28"/>
          <w:szCs w:val="28"/>
          <w:lang w:val="en-US"/>
        </w:rPr>
        <w:t xml:space="preserve"> </w:t>
      </w:r>
      <w:r w:rsidR="00553A28" w:rsidRPr="00784E8E">
        <w:rPr>
          <w:rStyle w:val="a6"/>
          <w:color w:val="auto"/>
          <w:sz w:val="28"/>
          <w:szCs w:val="28"/>
          <w:u w:val="none"/>
          <w:lang w:val="en-US"/>
        </w:rPr>
        <w:t>25.03.2025.</w:t>
      </w:r>
    </w:p>
    <w:p w14:paraId="633AB20D" w14:textId="5FC5709E" w:rsidR="007123B8" w:rsidRPr="00784E8E" w:rsidRDefault="007123B8" w:rsidP="003C3670">
      <w:pPr>
        <w:widowControl w:val="0"/>
        <w:ind w:firstLine="567"/>
        <w:jc w:val="both"/>
        <w:rPr>
          <w:rStyle w:val="a6"/>
          <w:sz w:val="28"/>
          <w:szCs w:val="28"/>
        </w:rPr>
      </w:pPr>
      <w:r w:rsidRPr="00784E8E">
        <w:rPr>
          <w:sz w:val="28"/>
          <w:szCs w:val="28"/>
        </w:rPr>
        <w:t>1</w:t>
      </w:r>
      <w:r w:rsidRPr="00784E8E">
        <w:rPr>
          <w:sz w:val="28"/>
          <w:szCs w:val="28"/>
          <w:lang w:val="kk-KZ"/>
        </w:rPr>
        <w:t>80</w:t>
      </w:r>
      <w:r w:rsidRPr="00784E8E">
        <w:rPr>
          <w:sz w:val="28"/>
          <w:szCs w:val="28"/>
        </w:rPr>
        <w:t xml:space="preserve">. Стратегия развития КМГ. – 2024.  </w:t>
      </w:r>
      <w:hyperlink r:id="rId199" w:anchor="third-strategic-goal" w:history="1">
        <w:r w:rsidRPr="00784E8E">
          <w:rPr>
            <w:rStyle w:val="a6"/>
            <w:sz w:val="28"/>
            <w:szCs w:val="28"/>
          </w:rPr>
          <w:t>https://ar2023.kmg.kz/ru/strategic-report/strategy/kmg-development-strategy#third-strategic-goal</w:t>
        </w:r>
      </w:hyperlink>
      <w:r w:rsidR="00553A28" w:rsidRPr="00784E8E">
        <w:rPr>
          <w:rStyle w:val="a6"/>
          <w:sz w:val="28"/>
          <w:szCs w:val="28"/>
        </w:rPr>
        <w:t xml:space="preserve"> </w:t>
      </w:r>
      <w:r w:rsidR="00553A28" w:rsidRPr="00784E8E">
        <w:rPr>
          <w:rStyle w:val="a6"/>
          <w:color w:val="auto"/>
          <w:sz w:val="28"/>
          <w:szCs w:val="28"/>
          <w:u w:val="none"/>
        </w:rPr>
        <w:t>16.04.2025.</w:t>
      </w:r>
    </w:p>
    <w:p w14:paraId="5DCD8998" w14:textId="4E2E5E12" w:rsidR="007123B8" w:rsidRPr="00784E8E" w:rsidRDefault="007123B8" w:rsidP="003C3670">
      <w:pPr>
        <w:widowControl w:val="0"/>
        <w:ind w:firstLine="567"/>
        <w:jc w:val="both"/>
        <w:rPr>
          <w:rFonts w:eastAsia="Calibri"/>
          <w:sz w:val="28"/>
          <w:szCs w:val="28"/>
          <w:shd w:val="clear" w:color="auto" w:fill="FFFFFF"/>
          <w:lang w:val="en-US"/>
        </w:rPr>
      </w:pPr>
      <w:r w:rsidRPr="00784E8E">
        <w:rPr>
          <w:rFonts w:eastAsia="Calibri"/>
          <w:sz w:val="28"/>
          <w:szCs w:val="28"/>
          <w:shd w:val="clear" w:color="auto" w:fill="FFFFFF"/>
        </w:rPr>
        <w:t>1</w:t>
      </w:r>
      <w:r w:rsidRPr="00784E8E">
        <w:rPr>
          <w:rFonts w:eastAsia="Calibri"/>
          <w:sz w:val="28"/>
          <w:szCs w:val="28"/>
          <w:shd w:val="clear" w:color="auto" w:fill="FFFFFF"/>
          <w:lang w:val="kk-KZ"/>
        </w:rPr>
        <w:t>81</w:t>
      </w:r>
      <w:r w:rsidRPr="00784E8E">
        <w:rPr>
          <w:rFonts w:eastAsia="Calibri"/>
          <w:sz w:val="28"/>
          <w:szCs w:val="28"/>
          <w:shd w:val="clear" w:color="auto" w:fill="FFFFFF"/>
        </w:rPr>
        <w:t xml:space="preserve">. Berikhanovna CM, Bauirzhanovna BA, Kudaibergenovna NG, Gulbagda B, Serikovna YG. </w:t>
      </w:r>
      <w:r w:rsidRPr="00784E8E">
        <w:rPr>
          <w:rFonts w:eastAsia="Calibri"/>
          <w:sz w:val="28"/>
          <w:szCs w:val="28"/>
          <w:shd w:val="clear" w:color="auto" w:fill="FFFFFF"/>
          <w:lang w:val="en-US"/>
        </w:rPr>
        <w:t xml:space="preserve">The Influence of Green Credit Policy on Green Innovation and Transformation and Upgradation as a Function of Corporate Diversification: The Case of Kazakhstan. //  Economies. – 2023. №11(8). </w:t>
      </w:r>
      <w:r w:rsidRPr="00784E8E">
        <w:rPr>
          <w:rFonts w:eastAsia="Calibri"/>
          <w:sz w:val="28"/>
          <w:szCs w:val="28"/>
          <w:shd w:val="clear" w:color="auto" w:fill="FFFFFF"/>
        </w:rPr>
        <w:t>Р</w:t>
      </w:r>
      <w:r w:rsidRPr="00784E8E">
        <w:rPr>
          <w:rFonts w:eastAsia="Calibri"/>
          <w:sz w:val="28"/>
          <w:szCs w:val="28"/>
          <w:shd w:val="clear" w:color="auto" w:fill="FFFFFF"/>
          <w:lang w:val="en-US"/>
        </w:rPr>
        <w:t xml:space="preserve">210-221. </w:t>
      </w:r>
      <w:hyperlink r:id="rId200" w:history="1">
        <w:r w:rsidRPr="00784E8E">
          <w:rPr>
            <w:rStyle w:val="a6"/>
            <w:rFonts w:eastAsia="Calibri"/>
            <w:sz w:val="28"/>
            <w:szCs w:val="28"/>
            <w:shd w:val="clear" w:color="auto" w:fill="FFFFFF"/>
            <w:lang w:val="en-US"/>
          </w:rPr>
          <w:t>https://doi.org/10.3390/economies11080210</w:t>
        </w:r>
      </w:hyperlink>
      <w:r w:rsidR="00553A28" w:rsidRPr="00784E8E">
        <w:rPr>
          <w:rStyle w:val="a6"/>
          <w:rFonts w:eastAsia="Calibri"/>
          <w:sz w:val="28"/>
          <w:szCs w:val="28"/>
          <w:shd w:val="clear" w:color="auto" w:fill="FFFFFF"/>
          <w:lang w:val="en-US"/>
        </w:rPr>
        <w:t xml:space="preserve"> </w:t>
      </w:r>
      <w:r w:rsidR="00553A28" w:rsidRPr="00784E8E">
        <w:rPr>
          <w:rStyle w:val="a6"/>
          <w:rFonts w:eastAsia="Calibri"/>
          <w:color w:val="auto"/>
          <w:sz w:val="28"/>
          <w:szCs w:val="28"/>
          <w:u w:val="none"/>
          <w:shd w:val="clear" w:color="auto" w:fill="FFFFFF"/>
          <w:lang w:val="en-US"/>
        </w:rPr>
        <w:t>20.01.2025.</w:t>
      </w:r>
    </w:p>
    <w:p w14:paraId="31246323" w14:textId="0A27F849" w:rsidR="007123B8" w:rsidRPr="00784E8E" w:rsidRDefault="007123B8" w:rsidP="003C3670">
      <w:pPr>
        <w:widowControl w:val="0"/>
        <w:ind w:firstLine="567"/>
        <w:jc w:val="both"/>
        <w:rPr>
          <w:rFonts w:eastAsia="Calibri"/>
          <w:sz w:val="28"/>
          <w:szCs w:val="28"/>
          <w:lang w:val="en-US"/>
        </w:rPr>
      </w:pPr>
      <w:r w:rsidRPr="00784E8E">
        <w:rPr>
          <w:rFonts w:eastAsia="Calibri"/>
          <w:sz w:val="28"/>
          <w:szCs w:val="28"/>
          <w:lang w:val="en-US"/>
        </w:rPr>
        <w:t>1</w:t>
      </w:r>
      <w:r w:rsidRPr="00784E8E">
        <w:rPr>
          <w:rFonts w:eastAsia="Calibri"/>
          <w:sz w:val="28"/>
          <w:szCs w:val="28"/>
          <w:lang w:val="kk-KZ"/>
        </w:rPr>
        <w:t>82</w:t>
      </w:r>
      <w:r w:rsidRPr="00784E8E">
        <w:rPr>
          <w:rFonts w:eastAsia="Calibri"/>
          <w:sz w:val="28"/>
          <w:szCs w:val="28"/>
          <w:lang w:val="en-US"/>
        </w:rPr>
        <w:t xml:space="preserve">. Negri, Marta &amp; Cagno, Enrico &amp; Colicchia, Claudia &amp; Sarkis, Joseph. Integrating sustainability and resilience in the supply chain: A systematic literature </w:t>
      </w:r>
      <w:r w:rsidRPr="00784E8E">
        <w:rPr>
          <w:rFonts w:eastAsia="Calibri"/>
          <w:sz w:val="28"/>
          <w:szCs w:val="28"/>
          <w:lang w:val="en-US"/>
        </w:rPr>
        <w:lastRenderedPageBreak/>
        <w:t xml:space="preserve">review and a research agenda. // Business Strategy and the Environment. – 2021.- №30. </w:t>
      </w:r>
      <w:hyperlink r:id="rId201" w:history="1">
        <w:r w:rsidRPr="00784E8E">
          <w:rPr>
            <w:rStyle w:val="a6"/>
            <w:rFonts w:eastAsia="Calibri"/>
            <w:sz w:val="28"/>
            <w:szCs w:val="28"/>
            <w:lang w:val="en-US"/>
          </w:rPr>
          <w:t>https://onlinelibrary.wiley.com/doi/10.1002/bse.2776</w:t>
        </w:r>
      </w:hyperlink>
      <w:r w:rsidR="00553A28" w:rsidRPr="00784E8E">
        <w:rPr>
          <w:rStyle w:val="a6"/>
          <w:rFonts w:eastAsia="Calibri"/>
          <w:sz w:val="28"/>
          <w:szCs w:val="28"/>
          <w:lang w:val="en-US"/>
        </w:rPr>
        <w:t xml:space="preserve"> </w:t>
      </w:r>
      <w:r w:rsidR="00553A28" w:rsidRPr="00784E8E">
        <w:rPr>
          <w:rStyle w:val="a6"/>
          <w:rFonts w:eastAsia="Calibri"/>
          <w:color w:val="auto"/>
          <w:sz w:val="28"/>
          <w:szCs w:val="28"/>
          <w:u w:val="none"/>
          <w:lang w:val="en-US"/>
        </w:rPr>
        <w:t>12.04.2025.</w:t>
      </w:r>
    </w:p>
    <w:p w14:paraId="5BFC042A" w14:textId="7437082B" w:rsidR="007123B8" w:rsidRPr="00784E8E" w:rsidRDefault="007123B8" w:rsidP="003C3670">
      <w:pPr>
        <w:widowControl w:val="0"/>
        <w:ind w:firstLine="567"/>
        <w:jc w:val="both"/>
        <w:rPr>
          <w:sz w:val="28"/>
          <w:szCs w:val="28"/>
        </w:rPr>
      </w:pPr>
      <w:r w:rsidRPr="00784E8E">
        <w:rPr>
          <w:rFonts w:eastAsia="Calibri"/>
          <w:sz w:val="28"/>
          <w:szCs w:val="28"/>
          <w:lang w:val="kk-KZ"/>
        </w:rPr>
        <w:t xml:space="preserve">183. </w:t>
      </w:r>
      <w:r w:rsidRPr="00784E8E">
        <w:rPr>
          <w:rFonts w:eastAsia="Calibri"/>
          <w:sz w:val="28"/>
          <w:szCs w:val="28"/>
          <w:lang w:val="en-US"/>
        </w:rPr>
        <w:t xml:space="preserve">Kvalseth, Tarald. Cautionary Note About the Herfindahl-Hirschman Index of Market (Industry) Concentration. // Contemporary Economics. – 2021. - №16. – </w:t>
      </w:r>
      <w:r w:rsidRPr="00784E8E">
        <w:rPr>
          <w:rFonts w:eastAsia="Calibri"/>
          <w:sz w:val="28"/>
          <w:szCs w:val="28"/>
        </w:rPr>
        <w:t>Р</w:t>
      </w:r>
      <w:r w:rsidRPr="00784E8E">
        <w:rPr>
          <w:rFonts w:eastAsia="Calibri"/>
          <w:sz w:val="28"/>
          <w:szCs w:val="28"/>
          <w:lang w:val="en-US"/>
        </w:rPr>
        <w:t xml:space="preserve">.51-60. </w:t>
      </w:r>
      <w:r w:rsidRPr="00784E8E">
        <w:rPr>
          <w:color w:val="555555"/>
          <w:sz w:val="28"/>
          <w:szCs w:val="28"/>
          <w:shd w:val="clear" w:color="auto" w:fill="FFFFFF"/>
        </w:rPr>
        <w:t>DOI:</w:t>
      </w:r>
      <w:hyperlink r:id="rId202" w:tgtFrame="_blank" w:history="1">
        <w:r w:rsidRPr="00784E8E">
          <w:rPr>
            <w:rStyle w:val="a6"/>
            <w:sz w:val="28"/>
            <w:szCs w:val="28"/>
            <w:bdr w:val="none" w:sz="0" w:space="0" w:color="auto" w:frame="1"/>
            <w:shd w:val="clear" w:color="auto" w:fill="FFFFFF"/>
          </w:rPr>
          <w:t>10.5709/ce.1897-9254.468</w:t>
        </w:r>
      </w:hyperlink>
      <w:r w:rsidR="00553A28" w:rsidRPr="00784E8E">
        <w:rPr>
          <w:rStyle w:val="a6"/>
          <w:sz w:val="28"/>
          <w:szCs w:val="28"/>
          <w:bdr w:val="none" w:sz="0" w:space="0" w:color="auto" w:frame="1"/>
          <w:shd w:val="clear" w:color="auto" w:fill="FFFFFF"/>
        </w:rPr>
        <w:t xml:space="preserve"> </w:t>
      </w:r>
      <w:r w:rsidR="00553A28" w:rsidRPr="00784E8E">
        <w:rPr>
          <w:rStyle w:val="a6"/>
          <w:color w:val="auto"/>
          <w:sz w:val="28"/>
          <w:szCs w:val="28"/>
          <w:u w:val="none"/>
          <w:bdr w:val="none" w:sz="0" w:space="0" w:color="auto" w:frame="1"/>
          <w:shd w:val="clear" w:color="auto" w:fill="FFFFFF"/>
        </w:rPr>
        <w:t>18.04.2025.</w:t>
      </w:r>
    </w:p>
    <w:p w14:paraId="0BE65100" w14:textId="77777777" w:rsidR="007123B8" w:rsidRPr="00784E8E" w:rsidRDefault="007123B8" w:rsidP="003C3670">
      <w:pPr>
        <w:widowControl w:val="0"/>
        <w:ind w:firstLine="567"/>
        <w:jc w:val="both"/>
        <w:rPr>
          <w:rStyle w:val="a6"/>
          <w:rFonts w:eastAsia="Calibri"/>
          <w:color w:val="auto"/>
          <w:sz w:val="28"/>
          <w:szCs w:val="28"/>
          <w:u w:val="none"/>
          <w:lang w:val="kk-KZ"/>
        </w:rPr>
      </w:pPr>
      <w:r w:rsidRPr="00784E8E">
        <w:rPr>
          <w:rFonts w:eastAsia="Calibri"/>
          <w:sz w:val="28"/>
          <w:szCs w:val="28"/>
          <w:lang w:val="kk-KZ"/>
        </w:rPr>
        <w:t xml:space="preserve">184. Демидова, О. А.  Эконометрика : учебник и практикум для вузов // О. А. Демидова, Д. И. Малахов. -2-е изд., перераб. и доп. -М.: Издательство Юрайт. -  2025. – с.398.  </w:t>
      </w:r>
      <w:hyperlink r:id="rId203" w:history="1">
        <w:r w:rsidRPr="00784E8E">
          <w:rPr>
            <w:rStyle w:val="a6"/>
            <w:rFonts w:eastAsia="Calibri"/>
            <w:sz w:val="28"/>
            <w:szCs w:val="28"/>
            <w:lang w:val="kk-KZ"/>
          </w:rPr>
          <w:t>https://files.core.ac.uk/download/pdf/222816003.pdf</w:t>
        </w:r>
      </w:hyperlink>
      <w:r w:rsidR="00553A28" w:rsidRPr="00784E8E">
        <w:rPr>
          <w:rStyle w:val="a6"/>
          <w:rFonts w:eastAsia="Calibri"/>
          <w:sz w:val="28"/>
          <w:szCs w:val="28"/>
          <w:lang w:val="kk-KZ"/>
        </w:rPr>
        <w:t xml:space="preserve">  </w:t>
      </w:r>
      <w:r w:rsidR="00553A28" w:rsidRPr="00784E8E">
        <w:rPr>
          <w:rStyle w:val="a6"/>
          <w:rFonts w:eastAsia="Calibri"/>
          <w:color w:val="auto"/>
          <w:sz w:val="28"/>
          <w:szCs w:val="28"/>
          <w:u w:val="none"/>
          <w:lang w:val="kk-KZ"/>
        </w:rPr>
        <w:t>22.02.2025.</w:t>
      </w:r>
    </w:p>
    <w:p w14:paraId="310F0512" w14:textId="77777777" w:rsidR="00BF11F2" w:rsidRPr="00784E8E" w:rsidRDefault="00BF11F2" w:rsidP="003C3670">
      <w:pPr>
        <w:widowControl w:val="0"/>
        <w:ind w:firstLine="567"/>
        <w:jc w:val="both"/>
        <w:rPr>
          <w:rStyle w:val="a6"/>
          <w:rFonts w:eastAsia="Calibri"/>
          <w:color w:val="auto"/>
          <w:sz w:val="28"/>
          <w:szCs w:val="28"/>
          <w:u w:val="none"/>
          <w:lang w:val="kk-KZ"/>
        </w:rPr>
      </w:pPr>
    </w:p>
    <w:p w14:paraId="120B662F" w14:textId="77777777" w:rsidR="00BF11F2" w:rsidRPr="00784E8E" w:rsidRDefault="00BF11F2" w:rsidP="003C3670">
      <w:pPr>
        <w:widowControl w:val="0"/>
        <w:ind w:firstLine="567"/>
        <w:jc w:val="both"/>
        <w:rPr>
          <w:rStyle w:val="a6"/>
          <w:rFonts w:eastAsia="Calibri"/>
          <w:color w:val="auto"/>
          <w:sz w:val="28"/>
          <w:szCs w:val="28"/>
          <w:u w:val="none"/>
          <w:lang w:val="kk-KZ"/>
        </w:rPr>
      </w:pPr>
    </w:p>
    <w:p w14:paraId="6D170DC9" w14:textId="77777777" w:rsidR="00BF11F2" w:rsidRPr="00784E8E" w:rsidRDefault="00BF11F2" w:rsidP="003C3670">
      <w:pPr>
        <w:widowControl w:val="0"/>
        <w:ind w:firstLine="567"/>
        <w:jc w:val="both"/>
        <w:rPr>
          <w:rStyle w:val="a6"/>
          <w:rFonts w:eastAsia="Calibri"/>
          <w:sz w:val="28"/>
          <w:szCs w:val="28"/>
        </w:rPr>
      </w:pPr>
    </w:p>
    <w:p w14:paraId="6E389FEA" w14:textId="0672619A" w:rsidR="00BF11F2" w:rsidRPr="00784E8E" w:rsidRDefault="00BF11F2" w:rsidP="003C3670">
      <w:pPr>
        <w:widowControl w:val="0"/>
        <w:ind w:firstLine="567"/>
        <w:jc w:val="both"/>
        <w:rPr>
          <w:rFonts w:eastAsia="Calibri"/>
          <w:sz w:val="28"/>
          <w:szCs w:val="28"/>
          <w:lang w:val="kk-KZ"/>
        </w:rPr>
        <w:sectPr w:rsidR="00BF11F2" w:rsidRPr="00784E8E" w:rsidSect="00814234">
          <w:pgSz w:w="11906" w:h="16838"/>
          <w:pgMar w:top="1134" w:right="567" w:bottom="1134" w:left="1701" w:header="709" w:footer="709" w:gutter="0"/>
          <w:cols w:space="708"/>
          <w:docGrid w:linePitch="360"/>
        </w:sectPr>
      </w:pPr>
    </w:p>
    <w:p w14:paraId="2C442A89" w14:textId="2385CB49" w:rsidR="00B53549" w:rsidRPr="00784E8E" w:rsidRDefault="00B53549" w:rsidP="00B53549">
      <w:pPr>
        <w:widowControl w:val="0"/>
        <w:jc w:val="center"/>
        <w:rPr>
          <w:b/>
          <w:bCs/>
          <w:sz w:val="28"/>
          <w:szCs w:val="28"/>
          <w:lang w:val="kk-KZ"/>
        </w:rPr>
      </w:pPr>
      <w:r w:rsidRPr="00784E8E">
        <w:rPr>
          <w:b/>
          <w:bCs/>
          <w:sz w:val="28"/>
          <w:szCs w:val="28"/>
          <w:lang w:val="kk-KZ"/>
        </w:rPr>
        <w:lastRenderedPageBreak/>
        <w:t>Қосымша А</w:t>
      </w:r>
    </w:p>
    <w:p w14:paraId="5ED46DC9" w14:textId="77777777" w:rsidR="00B53549" w:rsidRPr="00784E8E" w:rsidRDefault="00B53549" w:rsidP="00B53549">
      <w:pPr>
        <w:widowControl w:val="0"/>
        <w:jc w:val="center"/>
        <w:rPr>
          <w:b/>
          <w:bCs/>
          <w:sz w:val="28"/>
          <w:szCs w:val="28"/>
          <w:lang w:val="kk-KZ"/>
        </w:rPr>
      </w:pPr>
    </w:p>
    <w:p w14:paraId="4E208E41" w14:textId="77777777" w:rsidR="00B53549" w:rsidRPr="00784E8E" w:rsidRDefault="00B53549" w:rsidP="00B53549">
      <w:pPr>
        <w:widowControl w:val="0"/>
        <w:rPr>
          <w:lang w:val="kk-KZ"/>
        </w:rPr>
      </w:pPr>
      <w:r w:rsidRPr="00784E8E">
        <w:rPr>
          <w:lang w:val="kk-KZ"/>
        </w:rPr>
        <w:t>Кесте А.1  - «СНПС-Ақтөбемұнайгаз» АҚ Қаржылық жағдай туралы шоғырландырылған есеп</w:t>
      </w:r>
    </w:p>
    <w:p w14:paraId="51FE2E33" w14:textId="77777777" w:rsidR="00B53549" w:rsidRPr="00784E8E" w:rsidRDefault="00B53549" w:rsidP="00B53549">
      <w:pPr>
        <w:widowControl w:val="0"/>
        <w:jc w:val="right"/>
        <w:rPr>
          <w:lang w:val="kk-KZ"/>
        </w:rPr>
      </w:pPr>
      <w:r w:rsidRPr="00784E8E">
        <w:rPr>
          <w:lang w:val="kk-KZ"/>
        </w:rPr>
        <w:t xml:space="preserve"> мың тенге</w:t>
      </w:r>
    </w:p>
    <w:tbl>
      <w:tblPr>
        <w:tblStyle w:val="aa"/>
        <w:tblW w:w="14737" w:type="dxa"/>
        <w:tblLook w:val="04A0" w:firstRow="1" w:lastRow="0" w:firstColumn="1" w:lastColumn="0" w:noHBand="0" w:noVBand="1"/>
      </w:tblPr>
      <w:tblGrid>
        <w:gridCol w:w="2547"/>
        <w:gridCol w:w="1134"/>
        <w:gridCol w:w="1276"/>
        <w:gridCol w:w="1134"/>
        <w:gridCol w:w="1275"/>
        <w:gridCol w:w="1276"/>
        <w:gridCol w:w="1134"/>
        <w:gridCol w:w="1134"/>
        <w:gridCol w:w="1276"/>
        <w:gridCol w:w="1276"/>
        <w:gridCol w:w="1275"/>
      </w:tblGrid>
      <w:tr w:rsidR="00B53549" w:rsidRPr="00784E8E" w14:paraId="3606E5F9" w14:textId="77777777" w:rsidTr="00B53549">
        <w:tc>
          <w:tcPr>
            <w:tcW w:w="2547" w:type="dxa"/>
          </w:tcPr>
          <w:p w14:paraId="1F3F4B86" w14:textId="77777777" w:rsidR="00B53549" w:rsidRPr="00784E8E" w:rsidRDefault="00B53549" w:rsidP="00B53549">
            <w:pPr>
              <w:widowControl w:val="0"/>
              <w:jc w:val="center"/>
              <w:rPr>
                <w:b/>
                <w:sz w:val="16"/>
                <w:szCs w:val="16"/>
                <w:lang w:val="kk-KZ"/>
              </w:rPr>
            </w:pPr>
            <w:r w:rsidRPr="00784E8E">
              <w:rPr>
                <w:b/>
                <w:sz w:val="16"/>
                <w:szCs w:val="16"/>
                <w:lang w:val="kk-KZ"/>
              </w:rPr>
              <w:t>Көрсеткіштер</w:t>
            </w:r>
          </w:p>
        </w:tc>
        <w:tc>
          <w:tcPr>
            <w:tcW w:w="1134" w:type="dxa"/>
          </w:tcPr>
          <w:p w14:paraId="5A4103DB" w14:textId="77777777" w:rsidR="00B53549" w:rsidRPr="00784E8E" w:rsidRDefault="00B53549" w:rsidP="00B53549">
            <w:pPr>
              <w:widowControl w:val="0"/>
              <w:jc w:val="center"/>
              <w:rPr>
                <w:b/>
                <w:bCs/>
                <w:sz w:val="16"/>
                <w:szCs w:val="16"/>
              </w:rPr>
            </w:pPr>
            <w:r w:rsidRPr="00784E8E">
              <w:rPr>
                <w:b/>
                <w:bCs/>
                <w:sz w:val="16"/>
                <w:szCs w:val="16"/>
              </w:rPr>
              <w:t>2015</w:t>
            </w:r>
          </w:p>
        </w:tc>
        <w:tc>
          <w:tcPr>
            <w:tcW w:w="1276" w:type="dxa"/>
          </w:tcPr>
          <w:p w14:paraId="0B3DE0E6" w14:textId="77777777" w:rsidR="00B53549" w:rsidRPr="00784E8E" w:rsidRDefault="00B53549" w:rsidP="00B53549">
            <w:pPr>
              <w:widowControl w:val="0"/>
              <w:jc w:val="center"/>
              <w:rPr>
                <w:b/>
                <w:bCs/>
                <w:sz w:val="16"/>
                <w:szCs w:val="16"/>
              </w:rPr>
            </w:pPr>
            <w:r w:rsidRPr="00784E8E">
              <w:rPr>
                <w:b/>
                <w:bCs/>
                <w:sz w:val="16"/>
                <w:szCs w:val="16"/>
              </w:rPr>
              <w:t>2016</w:t>
            </w:r>
          </w:p>
        </w:tc>
        <w:tc>
          <w:tcPr>
            <w:tcW w:w="1134" w:type="dxa"/>
          </w:tcPr>
          <w:p w14:paraId="5FE98017" w14:textId="77777777" w:rsidR="00B53549" w:rsidRPr="00784E8E" w:rsidRDefault="00B53549" w:rsidP="00B53549">
            <w:pPr>
              <w:widowControl w:val="0"/>
              <w:jc w:val="center"/>
              <w:rPr>
                <w:b/>
                <w:bCs/>
                <w:sz w:val="16"/>
                <w:szCs w:val="16"/>
              </w:rPr>
            </w:pPr>
            <w:r w:rsidRPr="00784E8E">
              <w:rPr>
                <w:b/>
                <w:bCs/>
                <w:sz w:val="16"/>
                <w:szCs w:val="16"/>
              </w:rPr>
              <w:t>2017</w:t>
            </w:r>
          </w:p>
        </w:tc>
        <w:tc>
          <w:tcPr>
            <w:tcW w:w="1275" w:type="dxa"/>
          </w:tcPr>
          <w:p w14:paraId="1BE3D676" w14:textId="77777777" w:rsidR="00B53549" w:rsidRPr="00784E8E" w:rsidRDefault="00B53549" w:rsidP="00B53549">
            <w:pPr>
              <w:widowControl w:val="0"/>
              <w:jc w:val="center"/>
              <w:rPr>
                <w:b/>
                <w:bCs/>
                <w:sz w:val="16"/>
                <w:szCs w:val="16"/>
              </w:rPr>
            </w:pPr>
            <w:r w:rsidRPr="00784E8E">
              <w:rPr>
                <w:b/>
                <w:bCs/>
                <w:sz w:val="16"/>
                <w:szCs w:val="16"/>
              </w:rPr>
              <w:t>2018</w:t>
            </w:r>
          </w:p>
        </w:tc>
        <w:tc>
          <w:tcPr>
            <w:tcW w:w="1276" w:type="dxa"/>
          </w:tcPr>
          <w:p w14:paraId="0EA73A1F" w14:textId="77777777" w:rsidR="00B53549" w:rsidRPr="00784E8E" w:rsidRDefault="00B53549" w:rsidP="00B53549">
            <w:pPr>
              <w:widowControl w:val="0"/>
              <w:jc w:val="center"/>
              <w:rPr>
                <w:b/>
                <w:bCs/>
                <w:sz w:val="16"/>
                <w:szCs w:val="16"/>
              </w:rPr>
            </w:pPr>
            <w:r w:rsidRPr="00784E8E">
              <w:rPr>
                <w:b/>
                <w:bCs/>
                <w:sz w:val="16"/>
                <w:szCs w:val="16"/>
              </w:rPr>
              <w:t>2019</w:t>
            </w:r>
          </w:p>
        </w:tc>
        <w:tc>
          <w:tcPr>
            <w:tcW w:w="1134" w:type="dxa"/>
          </w:tcPr>
          <w:p w14:paraId="406D7527" w14:textId="77777777" w:rsidR="00B53549" w:rsidRPr="00784E8E" w:rsidRDefault="00B53549" w:rsidP="00B53549">
            <w:pPr>
              <w:widowControl w:val="0"/>
              <w:jc w:val="center"/>
              <w:rPr>
                <w:b/>
                <w:bCs/>
                <w:sz w:val="16"/>
                <w:szCs w:val="16"/>
              </w:rPr>
            </w:pPr>
            <w:r w:rsidRPr="00784E8E">
              <w:rPr>
                <w:b/>
                <w:bCs/>
                <w:sz w:val="16"/>
                <w:szCs w:val="16"/>
              </w:rPr>
              <w:t>2020</w:t>
            </w:r>
          </w:p>
        </w:tc>
        <w:tc>
          <w:tcPr>
            <w:tcW w:w="1134" w:type="dxa"/>
          </w:tcPr>
          <w:p w14:paraId="4234345B" w14:textId="77777777" w:rsidR="00B53549" w:rsidRPr="00784E8E" w:rsidRDefault="00B53549" w:rsidP="00B53549">
            <w:pPr>
              <w:widowControl w:val="0"/>
              <w:jc w:val="center"/>
              <w:rPr>
                <w:b/>
                <w:bCs/>
                <w:sz w:val="16"/>
                <w:szCs w:val="16"/>
              </w:rPr>
            </w:pPr>
            <w:r w:rsidRPr="00784E8E">
              <w:rPr>
                <w:b/>
                <w:bCs/>
                <w:sz w:val="16"/>
                <w:szCs w:val="16"/>
              </w:rPr>
              <w:t>2021</w:t>
            </w:r>
          </w:p>
        </w:tc>
        <w:tc>
          <w:tcPr>
            <w:tcW w:w="1276" w:type="dxa"/>
          </w:tcPr>
          <w:p w14:paraId="67C96312" w14:textId="77777777" w:rsidR="00B53549" w:rsidRPr="00784E8E" w:rsidRDefault="00B53549" w:rsidP="00B53549">
            <w:pPr>
              <w:widowControl w:val="0"/>
              <w:jc w:val="center"/>
              <w:rPr>
                <w:b/>
                <w:bCs/>
                <w:sz w:val="16"/>
                <w:szCs w:val="16"/>
              </w:rPr>
            </w:pPr>
            <w:r w:rsidRPr="00784E8E">
              <w:rPr>
                <w:b/>
                <w:bCs/>
                <w:sz w:val="16"/>
                <w:szCs w:val="16"/>
              </w:rPr>
              <w:t>2022</w:t>
            </w:r>
          </w:p>
        </w:tc>
        <w:tc>
          <w:tcPr>
            <w:tcW w:w="1276" w:type="dxa"/>
          </w:tcPr>
          <w:p w14:paraId="33EA857A" w14:textId="77777777" w:rsidR="00B53549" w:rsidRPr="00784E8E" w:rsidRDefault="00B53549" w:rsidP="00B53549">
            <w:pPr>
              <w:widowControl w:val="0"/>
              <w:jc w:val="center"/>
              <w:rPr>
                <w:b/>
                <w:bCs/>
                <w:sz w:val="16"/>
                <w:szCs w:val="16"/>
              </w:rPr>
            </w:pPr>
            <w:r w:rsidRPr="00784E8E">
              <w:rPr>
                <w:b/>
                <w:bCs/>
                <w:sz w:val="16"/>
                <w:szCs w:val="16"/>
              </w:rPr>
              <w:t>2023</w:t>
            </w:r>
          </w:p>
        </w:tc>
        <w:tc>
          <w:tcPr>
            <w:tcW w:w="1275" w:type="dxa"/>
          </w:tcPr>
          <w:p w14:paraId="470F6E4A" w14:textId="77777777" w:rsidR="00B53549" w:rsidRPr="00784E8E" w:rsidRDefault="00B53549" w:rsidP="00B53549">
            <w:pPr>
              <w:widowControl w:val="0"/>
              <w:jc w:val="center"/>
              <w:rPr>
                <w:b/>
                <w:bCs/>
                <w:sz w:val="16"/>
                <w:szCs w:val="16"/>
                <w:lang w:val="kk-KZ"/>
              </w:rPr>
            </w:pPr>
            <w:r w:rsidRPr="00784E8E">
              <w:rPr>
                <w:b/>
                <w:bCs/>
                <w:sz w:val="16"/>
                <w:szCs w:val="16"/>
                <w:lang w:val="kk-KZ"/>
              </w:rPr>
              <w:t>2024</w:t>
            </w:r>
          </w:p>
        </w:tc>
      </w:tr>
      <w:tr w:rsidR="00B53549" w:rsidRPr="00784E8E" w14:paraId="2F1B1280" w14:textId="77777777" w:rsidTr="00B53549">
        <w:tc>
          <w:tcPr>
            <w:tcW w:w="2547" w:type="dxa"/>
          </w:tcPr>
          <w:p w14:paraId="41B15A2C" w14:textId="77777777" w:rsidR="00B53549" w:rsidRPr="00784E8E" w:rsidRDefault="00B53549" w:rsidP="00B53549">
            <w:pPr>
              <w:widowControl w:val="0"/>
              <w:jc w:val="center"/>
              <w:rPr>
                <w:sz w:val="16"/>
                <w:szCs w:val="16"/>
                <w:lang w:val="kk-KZ"/>
              </w:rPr>
            </w:pPr>
            <w:r w:rsidRPr="00784E8E">
              <w:rPr>
                <w:sz w:val="16"/>
                <w:szCs w:val="16"/>
                <w:lang w:val="kk-KZ"/>
              </w:rPr>
              <w:t>1</w:t>
            </w:r>
          </w:p>
        </w:tc>
        <w:tc>
          <w:tcPr>
            <w:tcW w:w="1134" w:type="dxa"/>
          </w:tcPr>
          <w:p w14:paraId="4BDD2639" w14:textId="77777777" w:rsidR="00B53549" w:rsidRPr="00784E8E" w:rsidRDefault="00B53549" w:rsidP="00B53549">
            <w:pPr>
              <w:widowControl w:val="0"/>
              <w:jc w:val="center"/>
              <w:rPr>
                <w:b/>
                <w:bCs/>
                <w:sz w:val="16"/>
                <w:szCs w:val="16"/>
              </w:rPr>
            </w:pPr>
            <w:r w:rsidRPr="00784E8E">
              <w:rPr>
                <w:b/>
                <w:bCs/>
                <w:sz w:val="16"/>
                <w:szCs w:val="16"/>
              </w:rPr>
              <w:t>2</w:t>
            </w:r>
          </w:p>
        </w:tc>
        <w:tc>
          <w:tcPr>
            <w:tcW w:w="1276" w:type="dxa"/>
          </w:tcPr>
          <w:p w14:paraId="7E10232F" w14:textId="77777777" w:rsidR="00B53549" w:rsidRPr="00784E8E" w:rsidRDefault="00B53549" w:rsidP="00B53549">
            <w:pPr>
              <w:widowControl w:val="0"/>
              <w:jc w:val="center"/>
              <w:rPr>
                <w:b/>
                <w:bCs/>
                <w:sz w:val="16"/>
                <w:szCs w:val="16"/>
              </w:rPr>
            </w:pPr>
            <w:r w:rsidRPr="00784E8E">
              <w:rPr>
                <w:b/>
                <w:bCs/>
                <w:sz w:val="16"/>
                <w:szCs w:val="16"/>
              </w:rPr>
              <w:t>3</w:t>
            </w:r>
          </w:p>
        </w:tc>
        <w:tc>
          <w:tcPr>
            <w:tcW w:w="1134" w:type="dxa"/>
          </w:tcPr>
          <w:p w14:paraId="4C22B10B" w14:textId="77777777" w:rsidR="00B53549" w:rsidRPr="00784E8E" w:rsidRDefault="00B53549" w:rsidP="00B53549">
            <w:pPr>
              <w:widowControl w:val="0"/>
              <w:jc w:val="center"/>
              <w:rPr>
                <w:b/>
                <w:bCs/>
                <w:sz w:val="16"/>
                <w:szCs w:val="16"/>
              </w:rPr>
            </w:pPr>
            <w:r w:rsidRPr="00784E8E">
              <w:rPr>
                <w:b/>
                <w:bCs/>
                <w:sz w:val="16"/>
                <w:szCs w:val="16"/>
              </w:rPr>
              <w:t>4</w:t>
            </w:r>
          </w:p>
        </w:tc>
        <w:tc>
          <w:tcPr>
            <w:tcW w:w="1275" w:type="dxa"/>
          </w:tcPr>
          <w:p w14:paraId="69EECD48" w14:textId="77777777" w:rsidR="00B53549" w:rsidRPr="00784E8E" w:rsidRDefault="00B53549" w:rsidP="00B53549">
            <w:pPr>
              <w:widowControl w:val="0"/>
              <w:jc w:val="center"/>
              <w:rPr>
                <w:b/>
                <w:bCs/>
                <w:sz w:val="16"/>
                <w:szCs w:val="16"/>
              </w:rPr>
            </w:pPr>
            <w:r w:rsidRPr="00784E8E">
              <w:rPr>
                <w:b/>
                <w:bCs/>
                <w:sz w:val="16"/>
                <w:szCs w:val="16"/>
              </w:rPr>
              <w:t>5</w:t>
            </w:r>
          </w:p>
        </w:tc>
        <w:tc>
          <w:tcPr>
            <w:tcW w:w="1276" w:type="dxa"/>
          </w:tcPr>
          <w:p w14:paraId="09463EA4" w14:textId="77777777" w:rsidR="00B53549" w:rsidRPr="00784E8E" w:rsidRDefault="00B53549" w:rsidP="00B53549">
            <w:pPr>
              <w:widowControl w:val="0"/>
              <w:jc w:val="center"/>
              <w:rPr>
                <w:b/>
                <w:bCs/>
                <w:sz w:val="16"/>
                <w:szCs w:val="16"/>
              </w:rPr>
            </w:pPr>
            <w:r w:rsidRPr="00784E8E">
              <w:rPr>
                <w:b/>
                <w:bCs/>
                <w:sz w:val="16"/>
                <w:szCs w:val="16"/>
              </w:rPr>
              <w:t>6</w:t>
            </w:r>
          </w:p>
        </w:tc>
        <w:tc>
          <w:tcPr>
            <w:tcW w:w="1134" w:type="dxa"/>
          </w:tcPr>
          <w:p w14:paraId="66DDDA3D" w14:textId="77777777" w:rsidR="00B53549" w:rsidRPr="00784E8E" w:rsidRDefault="00B53549" w:rsidP="00B53549">
            <w:pPr>
              <w:widowControl w:val="0"/>
              <w:jc w:val="center"/>
              <w:rPr>
                <w:b/>
                <w:bCs/>
                <w:sz w:val="16"/>
                <w:szCs w:val="16"/>
              </w:rPr>
            </w:pPr>
            <w:r w:rsidRPr="00784E8E">
              <w:rPr>
                <w:b/>
                <w:bCs/>
                <w:sz w:val="16"/>
                <w:szCs w:val="16"/>
              </w:rPr>
              <w:t>7</w:t>
            </w:r>
          </w:p>
        </w:tc>
        <w:tc>
          <w:tcPr>
            <w:tcW w:w="1134" w:type="dxa"/>
          </w:tcPr>
          <w:p w14:paraId="680A4CFF" w14:textId="77777777" w:rsidR="00B53549" w:rsidRPr="00784E8E" w:rsidRDefault="00B53549" w:rsidP="00B53549">
            <w:pPr>
              <w:widowControl w:val="0"/>
              <w:jc w:val="center"/>
              <w:rPr>
                <w:b/>
                <w:bCs/>
                <w:sz w:val="16"/>
                <w:szCs w:val="16"/>
              </w:rPr>
            </w:pPr>
            <w:r w:rsidRPr="00784E8E">
              <w:rPr>
                <w:b/>
                <w:bCs/>
                <w:sz w:val="16"/>
                <w:szCs w:val="16"/>
              </w:rPr>
              <w:t>8</w:t>
            </w:r>
          </w:p>
        </w:tc>
        <w:tc>
          <w:tcPr>
            <w:tcW w:w="1276" w:type="dxa"/>
          </w:tcPr>
          <w:p w14:paraId="6E38AF9F" w14:textId="77777777" w:rsidR="00B53549" w:rsidRPr="00784E8E" w:rsidRDefault="00B53549" w:rsidP="00B53549">
            <w:pPr>
              <w:widowControl w:val="0"/>
              <w:jc w:val="center"/>
              <w:rPr>
                <w:b/>
                <w:bCs/>
                <w:sz w:val="16"/>
                <w:szCs w:val="16"/>
              </w:rPr>
            </w:pPr>
            <w:r w:rsidRPr="00784E8E">
              <w:rPr>
                <w:b/>
                <w:bCs/>
                <w:sz w:val="16"/>
                <w:szCs w:val="16"/>
              </w:rPr>
              <w:t>9</w:t>
            </w:r>
          </w:p>
        </w:tc>
        <w:tc>
          <w:tcPr>
            <w:tcW w:w="1276" w:type="dxa"/>
          </w:tcPr>
          <w:p w14:paraId="0FB65090" w14:textId="77777777" w:rsidR="00B53549" w:rsidRPr="00784E8E" w:rsidRDefault="00B53549" w:rsidP="00B53549">
            <w:pPr>
              <w:widowControl w:val="0"/>
              <w:jc w:val="center"/>
              <w:rPr>
                <w:b/>
                <w:bCs/>
                <w:sz w:val="16"/>
                <w:szCs w:val="16"/>
              </w:rPr>
            </w:pPr>
            <w:r w:rsidRPr="00784E8E">
              <w:rPr>
                <w:b/>
                <w:bCs/>
                <w:sz w:val="16"/>
                <w:szCs w:val="16"/>
              </w:rPr>
              <w:t>10</w:t>
            </w:r>
          </w:p>
        </w:tc>
        <w:tc>
          <w:tcPr>
            <w:tcW w:w="1275" w:type="dxa"/>
          </w:tcPr>
          <w:p w14:paraId="603D6A12" w14:textId="77777777" w:rsidR="00B53549" w:rsidRPr="00784E8E" w:rsidRDefault="00B53549" w:rsidP="00B53549">
            <w:pPr>
              <w:widowControl w:val="0"/>
              <w:jc w:val="center"/>
              <w:rPr>
                <w:b/>
                <w:bCs/>
                <w:sz w:val="16"/>
                <w:szCs w:val="16"/>
                <w:lang w:val="kk-KZ"/>
              </w:rPr>
            </w:pPr>
            <w:r w:rsidRPr="00784E8E">
              <w:rPr>
                <w:b/>
                <w:bCs/>
                <w:sz w:val="16"/>
                <w:szCs w:val="16"/>
                <w:lang w:val="kk-KZ"/>
              </w:rPr>
              <w:t>11</w:t>
            </w:r>
          </w:p>
        </w:tc>
      </w:tr>
      <w:tr w:rsidR="00B53549" w:rsidRPr="00784E8E" w14:paraId="7399C087" w14:textId="77777777" w:rsidTr="00B53549">
        <w:tc>
          <w:tcPr>
            <w:tcW w:w="2547" w:type="dxa"/>
          </w:tcPr>
          <w:p w14:paraId="3CA189CC" w14:textId="77777777" w:rsidR="00B53549" w:rsidRPr="00784E8E" w:rsidRDefault="00B53549" w:rsidP="00B53549">
            <w:pPr>
              <w:widowControl w:val="0"/>
              <w:rPr>
                <w:b/>
                <w:bCs/>
                <w:sz w:val="16"/>
                <w:szCs w:val="16"/>
                <w:lang w:val="kk-KZ"/>
              </w:rPr>
            </w:pPr>
            <w:r w:rsidRPr="00784E8E">
              <w:rPr>
                <w:b/>
                <w:bCs/>
                <w:sz w:val="16"/>
                <w:szCs w:val="16"/>
                <w:lang w:val="kk-KZ"/>
              </w:rPr>
              <w:t>АКТИВТЕР</w:t>
            </w:r>
          </w:p>
        </w:tc>
        <w:tc>
          <w:tcPr>
            <w:tcW w:w="1134" w:type="dxa"/>
          </w:tcPr>
          <w:p w14:paraId="1C303406" w14:textId="77777777" w:rsidR="00B53549" w:rsidRPr="00784E8E" w:rsidRDefault="00B53549" w:rsidP="00B53549">
            <w:pPr>
              <w:widowControl w:val="0"/>
              <w:jc w:val="right"/>
              <w:rPr>
                <w:sz w:val="16"/>
                <w:szCs w:val="16"/>
              </w:rPr>
            </w:pPr>
          </w:p>
        </w:tc>
        <w:tc>
          <w:tcPr>
            <w:tcW w:w="1276" w:type="dxa"/>
          </w:tcPr>
          <w:p w14:paraId="004886A7" w14:textId="77777777" w:rsidR="00B53549" w:rsidRPr="00784E8E" w:rsidRDefault="00B53549" w:rsidP="00B53549">
            <w:pPr>
              <w:widowControl w:val="0"/>
              <w:jc w:val="right"/>
              <w:rPr>
                <w:sz w:val="16"/>
                <w:szCs w:val="16"/>
              </w:rPr>
            </w:pPr>
          </w:p>
        </w:tc>
        <w:tc>
          <w:tcPr>
            <w:tcW w:w="1134" w:type="dxa"/>
          </w:tcPr>
          <w:p w14:paraId="7962582E" w14:textId="77777777" w:rsidR="00B53549" w:rsidRPr="00784E8E" w:rsidRDefault="00B53549" w:rsidP="00B53549">
            <w:pPr>
              <w:widowControl w:val="0"/>
              <w:jc w:val="right"/>
              <w:rPr>
                <w:sz w:val="16"/>
                <w:szCs w:val="16"/>
              </w:rPr>
            </w:pPr>
          </w:p>
        </w:tc>
        <w:tc>
          <w:tcPr>
            <w:tcW w:w="1275" w:type="dxa"/>
          </w:tcPr>
          <w:p w14:paraId="4CDDE0A9" w14:textId="77777777" w:rsidR="00B53549" w:rsidRPr="00784E8E" w:rsidRDefault="00B53549" w:rsidP="00B53549">
            <w:pPr>
              <w:widowControl w:val="0"/>
              <w:jc w:val="right"/>
              <w:rPr>
                <w:sz w:val="16"/>
                <w:szCs w:val="16"/>
              </w:rPr>
            </w:pPr>
          </w:p>
        </w:tc>
        <w:tc>
          <w:tcPr>
            <w:tcW w:w="1276" w:type="dxa"/>
          </w:tcPr>
          <w:p w14:paraId="770096AC" w14:textId="77777777" w:rsidR="00B53549" w:rsidRPr="00784E8E" w:rsidRDefault="00B53549" w:rsidP="00B53549">
            <w:pPr>
              <w:widowControl w:val="0"/>
              <w:jc w:val="right"/>
              <w:rPr>
                <w:sz w:val="16"/>
                <w:szCs w:val="16"/>
              </w:rPr>
            </w:pPr>
          </w:p>
        </w:tc>
        <w:tc>
          <w:tcPr>
            <w:tcW w:w="1134" w:type="dxa"/>
          </w:tcPr>
          <w:p w14:paraId="6CA1382C" w14:textId="77777777" w:rsidR="00B53549" w:rsidRPr="00784E8E" w:rsidRDefault="00B53549" w:rsidP="00B53549">
            <w:pPr>
              <w:widowControl w:val="0"/>
              <w:jc w:val="right"/>
              <w:rPr>
                <w:sz w:val="16"/>
                <w:szCs w:val="16"/>
              </w:rPr>
            </w:pPr>
          </w:p>
        </w:tc>
        <w:tc>
          <w:tcPr>
            <w:tcW w:w="1134" w:type="dxa"/>
          </w:tcPr>
          <w:p w14:paraId="7FF4DB34" w14:textId="77777777" w:rsidR="00B53549" w:rsidRPr="00784E8E" w:rsidRDefault="00B53549" w:rsidP="00B53549">
            <w:pPr>
              <w:widowControl w:val="0"/>
              <w:jc w:val="right"/>
              <w:rPr>
                <w:sz w:val="16"/>
                <w:szCs w:val="16"/>
              </w:rPr>
            </w:pPr>
          </w:p>
        </w:tc>
        <w:tc>
          <w:tcPr>
            <w:tcW w:w="1276" w:type="dxa"/>
          </w:tcPr>
          <w:p w14:paraId="6F8A5765" w14:textId="77777777" w:rsidR="00B53549" w:rsidRPr="00784E8E" w:rsidRDefault="00B53549" w:rsidP="00B53549">
            <w:pPr>
              <w:widowControl w:val="0"/>
              <w:jc w:val="right"/>
              <w:rPr>
                <w:sz w:val="16"/>
                <w:szCs w:val="16"/>
              </w:rPr>
            </w:pPr>
          </w:p>
        </w:tc>
        <w:tc>
          <w:tcPr>
            <w:tcW w:w="1276" w:type="dxa"/>
          </w:tcPr>
          <w:p w14:paraId="2947A11F" w14:textId="77777777" w:rsidR="00B53549" w:rsidRPr="00784E8E" w:rsidRDefault="00B53549" w:rsidP="00B53549">
            <w:pPr>
              <w:widowControl w:val="0"/>
              <w:jc w:val="right"/>
              <w:rPr>
                <w:sz w:val="16"/>
                <w:szCs w:val="16"/>
              </w:rPr>
            </w:pPr>
          </w:p>
        </w:tc>
        <w:tc>
          <w:tcPr>
            <w:tcW w:w="1275" w:type="dxa"/>
          </w:tcPr>
          <w:p w14:paraId="3BFCFD9A" w14:textId="77777777" w:rsidR="00B53549" w:rsidRPr="00784E8E" w:rsidRDefault="00B53549" w:rsidP="00B53549">
            <w:pPr>
              <w:widowControl w:val="0"/>
              <w:jc w:val="right"/>
              <w:rPr>
                <w:sz w:val="16"/>
                <w:szCs w:val="16"/>
              </w:rPr>
            </w:pPr>
          </w:p>
        </w:tc>
      </w:tr>
      <w:tr w:rsidR="00B53549" w:rsidRPr="00784E8E" w14:paraId="7FDD514A" w14:textId="77777777" w:rsidTr="00B53549">
        <w:tc>
          <w:tcPr>
            <w:tcW w:w="2547" w:type="dxa"/>
          </w:tcPr>
          <w:p w14:paraId="6C7BF519" w14:textId="77777777" w:rsidR="00B53549" w:rsidRPr="00784E8E" w:rsidRDefault="00B53549" w:rsidP="00B53549">
            <w:pPr>
              <w:widowControl w:val="0"/>
              <w:rPr>
                <w:b/>
                <w:bCs/>
                <w:sz w:val="16"/>
                <w:szCs w:val="16"/>
                <w:lang w:val="kk-KZ"/>
              </w:rPr>
            </w:pPr>
            <w:r w:rsidRPr="00784E8E">
              <w:rPr>
                <w:b/>
                <w:bCs/>
                <w:sz w:val="16"/>
                <w:szCs w:val="16"/>
                <w:lang w:val="kk-KZ"/>
              </w:rPr>
              <w:t>Ұзақ мерзімді активтер</w:t>
            </w:r>
          </w:p>
        </w:tc>
        <w:tc>
          <w:tcPr>
            <w:tcW w:w="1134" w:type="dxa"/>
          </w:tcPr>
          <w:p w14:paraId="6A76BC3C" w14:textId="77777777" w:rsidR="00B53549" w:rsidRPr="00784E8E" w:rsidRDefault="00B53549" w:rsidP="00B53549">
            <w:pPr>
              <w:widowControl w:val="0"/>
              <w:jc w:val="right"/>
              <w:rPr>
                <w:sz w:val="16"/>
                <w:szCs w:val="16"/>
              </w:rPr>
            </w:pPr>
          </w:p>
        </w:tc>
        <w:tc>
          <w:tcPr>
            <w:tcW w:w="1276" w:type="dxa"/>
          </w:tcPr>
          <w:p w14:paraId="6820493F" w14:textId="77777777" w:rsidR="00B53549" w:rsidRPr="00784E8E" w:rsidRDefault="00B53549" w:rsidP="00B53549">
            <w:pPr>
              <w:widowControl w:val="0"/>
              <w:jc w:val="right"/>
              <w:rPr>
                <w:sz w:val="16"/>
                <w:szCs w:val="16"/>
              </w:rPr>
            </w:pPr>
          </w:p>
        </w:tc>
        <w:tc>
          <w:tcPr>
            <w:tcW w:w="1134" w:type="dxa"/>
          </w:tcPr>
          <w:p w14:paraId="39A6F4F7" w14:textId="77777777" w:rsidR="00B53549" w:rsidRPr="00784E8E" w:rsidRDefault="00B53549" w:rsidP="00B53549">
            <w:pPr>
              <w:widowControl w:val="0"/>
              <w:jc w:val="right"/>
              <w:rPr>
                <w:sz w:val="16"/>
                <w:szCs w:val="16"/>
              </w:rPr>
            </w:pPr>
          </w:p>
        </w:tc>
        <w:tc>
          <w:tcPr>
            <w:tcW w:w="1275" w:type="dxa"/>
          </w:tcPr>
          <w:p w14:paraId="551083F7" w14:textId="77777777" w:rsidR="00B53549" w:rsidRPr="00784E8E" w:rsidRDefault="00B53549" w:rsidP="00B53549">
            <w:pPr>
              <w:widowControl w:val="0"/>
              <w:jc w:val="right"/>
              <w:rPr>
                <w:sz w:val="16"/>
                <w:szCs w:val="16"/>
              </w:rPr>
            </w:pPr>
          </w:p>
        </w:tc>
        <w:tc>
          <w:tcPr>
            <w:tcW w:w="1276" w:type="dxa"/>
          </w:tcPr>
          <w:p w14:paraId="75A38B92" w14:textId="77777777" w:rsidR="00B53549" w:rsidRPr="00784E8E" w:rsidRDefault="00B53549" w:rsidP="00B53549">
            <w:pPr>
              <w:widowControl w:val="0"/>
              <w:jc w:val="right"/>
              <w:rPr>
                <w:sz w:val="16"/>
                <w:szCs w:val="16"/>
              </w:rPr>
            </w:pPr>
          </w:p>
        </w:tc>
        <w:tc>
          <w:tcPr>
            <w:tcW w:w="1134" w:type="dxa"/>
          </w:tcPr>
          <w:p w14:paraId="1E2E4F03" w14:textId="77777777" w:rsidR="00B53549" w:rsidRPr="00784E8E" w:rsidRDefault="00B53549" w:rsidP="00B53549">
            <w:pPr>
              <w:widowControl w:val="0"/>
              <w:jc w:val="right"/>
              <w:rPr>
                <w:sz w:val="16"/>
                <w:szCs w:val="16"/>
              </w:rPr>
            </w:pPr>
          </w:p>
        </w:tc>
        <w:tc>
          <w:tcPr>
            <w:tcW w:w="1134" w:type="dxa"/>
          </w:tcPr>
          <w:p w14:paraId="7199DA03" w14:textId="77777777" w:rsidR="00B53549" w:rsidRPr="00784E8E" w:rsidRDefault="00B53549" w:rsidP="00B53549">
            <w:pPr>
              <w:widowControl w:val="0"/>
              <w:jc w:val="right"/>
              <w:rPr>
                <w:sz w:val="16"/>
                <w:szCs w:val="16"/>
              </w:rPr>
            </w:pPr>
          </w:p>
        </w:tc>
        <w:tc>
          <w:tcPr>
            <w:tcW w:w="1276" w:type="dxa"/>
          </w:tcPr>
          <w:p w14:paraId="364DA093" w14:textId="77777777" w:rsidR="00B53549" w:rsidRPr="00784E8E" w:rsidRDefault="00B53549" w:rsidP="00B53549">
            <w:pPr>
              <w:widowControl w:val="0"/>
              <w:jc w:val="right"/>
              <w:rPr>
                <w:sz w:val="16"/>
                <w:szCs w:val="16"/>
              </w:rPr>
            </w:pPr>
          </w:p>
        </w:tc>
        <w:tc>
          <w:tcPr>
            <w:tcW w:w="1276" w:type="dxa"/>
          </w:tcPr>
          <w:p w14:paraId="5B15E810" w14:textId="77777777" w:rsidR="00B53549" w:rsidRPr="00784E8E" w:rsidRDefault="00B53549" w:rsidP="00B53549">
            <w:pPr>
              <w:widowControl w:val="0"/>
              <w:jc w:val="right"/>
              <w:rPr>
                <w:sz w:val="16"/>
                <w:szCs w:val="16"/>
              </w:rPr>
            </w:pPr>
          </w:p>
        </w:tc>
        <w:tc>
          <w:tcPr>
            <w:tcW w:w="1275" w:type="dxa"/>
          </w:tcPr>
          <w:p w14:paraId="7274A4A5" w14:textId="77777777" w:rsidR="00B53549" w:rsidRPr="00784E8E" w:rsidRDefault="00B53549" w:rsidP="00B53549">
            <w:pPr>
              <w:widowControl w:val="0"/>
              <w:jc w:val="right"/>
              <w:rPr>
                <w:sz w:val="16"/>
                <w:szCs w:val="16"/>
              </w:rPr>
            </w:pPr>
          </w:p>
        </w:tc>
      </w:tr>
      <w:tr w:rsidR="00B53549" w:rsidRPr="00784E8E" w14:paraId="2D5210A5" w14:textId="77777777" w:rsidTr="00B53549">
        <w:tc>
          <w:tcPr>
            <w:tcW w:w="2547" w:type="dxa"/>
          </w:tcPr>
          <w:p w14:paraId="68846DC1" w14:textId="77777777" w:rsidR="00B53549" w:rsidRPr="00784E8E" w:rsidRDefault="00B53549" w:rsidP="00B53549">
            <w:pPr>
              <w:widowControl w:val="0"/>
              <w:rPr>
                <w:sz w:val="16"/>
                <w:szCs w:val="16"/>
                <w:lang w:val="kk-KZ"/>
              </w:rPr>
            </w:pPr>
            <w:r w:rsidRPr="00784E8E">
              <w:rPr>
                <w:sz w:val="16"/>
                <w:szCs w:val="16"/>
                <w:lang w:val="kk-KZ"/>
              </w:rPr>
              <w:t>Негізгі құралдар</w:t>
            </w:r>
          </w:p>
        </w:tc>
        <w:tc>
          <w:tcPr>
            <w:tcW w:w="1134" w:type="dxa"/>
          </w:tcPr>
          <w:p w14:paraId="3B737847" w14:textId="77777777" w:rsidR="00B53549" w:rsidRPr="00784E8E" w:rsidRDefault="00B53549" w:rsidP="00B53549">
            <w:pPr>
              <w:widowControl w:val="0"/>
              <w:jc w:val="right"/>
              <w:rPr>
                <w:sz w:val="16"/>
                <w:szCs w:val="16"/>
              </w:rPr>
            </w:pPr>
            <w:r w:rsidRPr="00784E8E">
              <w:rPr>
                <w:sz w:val="16"/>
                <w:szCs w:val="16"/>
              </w:rPr>
              <w:t>733 222 186</w:t>
            </w:r>
          </w:p>
        </w:tc>
        <w:tc>
          <w:tcPr>
            <w:tcW w:w="1276" w:type="dxa"/>
          </w:tcPr>
          <w:p w14:paraId="57DA1C99" w14:textId="77777777" w:rsidR="00B53549" w:rsidRPr="00784E8E" w:rsidRDefault="00B53549" w:rsidP="00B53549">
            <w:pPr>
              <w:widowControl w:val="0"/>
              <w:jc w:val="right"/>
              <w:rPr>
                <w:sz w:val="16"/>
                <w:szCs w:val="16"/>
              </w:rPr>
            </w:pPr>
            <w:r w:rsidRPr="00784E8E">
              <w:rPr>
                <w:sz w:val="16"/>
                <w:szCs w:val="16"/>
              </w:rPr>
              <w:t>703 187 864</w:t>
            </w:r>
          </w:p>
        </w:tc>
        <w:tc>
          <w:tcPr>
            <w:tcW w:w="1134" w:type="dxa"/>
          </w:tcPr>
          <w:p w14:paraId="65880D7E" w14:textId="77777777" w:rsidR="00B53549" w:rsidRPr="00784E8E" w:rsidRDefault="00B53549" w:rsidP="00B53549">
            <w:pPr>
              <w:widowControl w:val="0"/>
              <w:jc w:val="right"/>
              <w:rPr>
                <w:sz w:val="16"/>
                <w:szCs w:val="16"/>
              </w:rPr>
            </w:pPr>
            <w:r w:rsidRPr="00784E8E">
              <w:rPr>
                <w:sz w:val="16"/>
                <w:szCs w:val="16"/>
              </w:rPr>
              <w:t>744 875 473</w:t>
            </w:r>
          </w:p>
        </w:tc>
        <w:tc>
          <w:tcPr>
            <w:tcW w:w="1275" w:type="dxa"/>
          </w:tcPr>
          <w:p w14:paraId="2F7A9AE7" w14:textId="77777777" w:rsidR="00B53549" w:rsidRPr="00784E8E" w:rsidRDefault="00B53549" w:rsidP="00B53549">
            <w:pPr>
              <w:widowControl w:val="0"/>
              <w:jc w:val="right"/>
              <w:rPr>
                <w:sz w:val="16"/>
                <w:szCs w:val="16"/>
              </w:rPr>
            </w:pPr>
            <w:r w:rsidRPr="00784E8E">
              <w:rPr>
                <w:sz w:val="16"/>
                <w:szCs w:val="16"/>
              </w:rPr>
              <w:t>770 377 342</w:t>
            </w:r>
          </w:p>
        </w:tc>
        <w:tc>
          <w:tcPr>
            <w:tcW w:w="1276" w:type="dxa"/>
          </w:tcPr>
          <w:p w14:paraId="0D955AA0" w14:textId="77777777" w:rsidR="00B53549" w:rsidRPr="00784E8E" w:rsidRDefault="00B53549" w:rsidP="00B53549">
            <w:pPr>
              <w:widowControl w:val="0"/>
              <w:jc w:val="right"/>
              <w:rPr>
                <w:sz w:val="16"/>
                <w:szCs w:val="16"/>
              </w:rPr>
            </w:pPr>
            <w:r w:rsidRPr="00784E8E">
              <w:rPr>
                <w:sz w:val="16"/>
                <w:szCs w:val="16"/>
              </w:rPr>
              <w:t>817 216 934</w:t>
            </w:r>
          </w:p>
        </w:tc>
        <w:tc>
          <w:tcPr>
            <w:tcW w:w="1134" w:type="dxa"/>
          </w:tcPr>
          <w:p w14:paraId="35C26346" w14:textId="77777777" w:rsidR="00B53549" w:rsidRPr="00784E8E" w:rsidRDefault="00B53549" w:rsidP="00B53549">
            <w:pPr>
              <w:widowControl w:val="0"/>
              <w:jc w:val="right"/>
              <w:rPr>
                <w:sz w:val="16"/>
                <w:szCs w:val="16"/>
              </w:rPr>
            </w:pPr>
            <w:r w:rsidRPr="00784E8E">
              <w:rPr>
                <w:sz w:val="16"/>
                <w:szCs w:val="16"/>
              </w:rPr>
              <w:t>793 712 363</w:t>
            </w:r>
          </w:p>
        </w:tc>
        <w:tc>
          <w:tcPr>
            <w:tcW w:w="1134" w:type="dxa"/>
          </w:tcPr>
          <w:p w14:paraId="7D674247" w14:textId="77777777" w:rsidR="00B53549" w:rsidRPr="00784E8E" w:rsidRDefault="00B53549" w:rsidP="00B53549">
            <w:pPr>
              <w:widowControl w:val="0"/>
              <w:jc w:val="right"/>
              <w:rPr>
                <w:sz w:val="16"/>
                <w:szCs w:val="16"/>
              </w:rPr>
            </w:pPr>
            <w:r w:rsidRPr="00784E8E">
              <w:rPr>
                <w:sz w:val="16"/>
                <w:szCs w:val="16"/>
              </w:rPr>
              <w:t>787 514 620</w:t>
            </w:r>
          </w:p>
        </w:tc>
        <w:tc>
          <w:tcPr>
            <w:tcW w:w="1276" w:type="dxa"/>
          </w:tcPr>
          <w:p w14:paraId="7D66936D" w14:textId="77777777" w:rsidR="00B53549" w:rsidRPr="00784E8E" w:rsidRDefault="00B53549" w:rsidP="00B53549">
            <w:pPr>
              <w:widowControl w:val="0"/>
              <w:jc w:val="right"/>
              <w:rPr>
                <w:sz w:val="16"/>
                <w:szCs w:val="16"/>
              </w:rPr>
            </w:pPr>
            <w:r w:rsidRPr="00784E8E">
              <w:rPr>
                <w:sz w:val="16"/>
                <w:szCs w:val="16"/>
              </w:rPr>
              <w:t>757 445 416</w:t>
            </w:r>
          </w:p>
        </w:tc>
        <w:tc>
          <w:tcPr>
            <w:tcW w:w="1276" w:type="dxa"/>
          </w:tcPr>
          <w:p w14:paraId="6332C3B1" w14:textId="77777777" w:rsidR="00B53549" w:rsidRPr="00784E8E" w:rsidRDefault="00B53549" w:rsidP="00B53549">
            <w:pPr>
              <w:widowControl w:val="0"/>
              <w:jc w:val="right"/>
              <w:rPr>
                <w:sz w:val="16"/>
                <w:szCs w:val="16"/>
              </w:rPr>
            </w:pPr>
            <w:r w:rsidRPr="00784E8E">
              <w:rPr>
                <w:sz w:val="16"/>
                <w:szCs w:val="16"/>
              </w:rPr>
              <w:t>681 470 680</w:t>
            </w:r>
          </w:p>
        </w:tc>
        <w:tc>
          <w:tcPr>
            <w:tcW w:w="1275" w:type="dxa"/>
          </w:tcPr>
          <w:p w14:paraId="2D8A4A53" w14:textId="77777777" w:rsidR="00B53549" w:rsidRPr="00784E8E" w:rsidRDefault="00B53549" w:rsidP="00B53549">
            <w:pPr>
              <w:widowControl w:val="0"/>
              <w:jc w:val="right"/>
              <w:rPr>
                <w:sz w:val="16"/>
                <w:szCs w:val="16"/>
                <w:lang w:val="kk-KZ"/>
              </w:rPr>
            </w:pPr>
            <w:r w:rsidRPr="00784E8E">
              <w:rPr>
                <w:sz w:val="16"/>
                <w:szCs w:val="16"/>
                <w:lang w:val="kk-KZ"/>
              </w:rPr>
              <w:t>637 481 136</w:t>
            </w:r>
          </w:p>
        </w:tc>
      </w:tr>
      <w:tr w:rsidR="00B53549" w:rsidRPr="00784E8E" w14:paraId="524ADE22" w14:textId="77777777" w:rsidTr="00B53549">
        <w:tc>
          <w:tcPr>
            <w:tcW w:w="2547" w:type="dxa"/>
          </w:tcPr>
          <w:p w14:paraId="40555026" w14:textId="77777777" w:rsidR="00B53549" w:rsidRPr="00784E8E" w:rsidRDefault="00B53549" w:rsidP="00B53549">
            <w:pPr>
              <w:widowControl w:val="0"/>
              <w:rPr>
                <w:sz w:val="16"/>
                <w:szCs w:val="16"/>
                <w:lang w:val="kk-KZ"/>
              </w:rPr>
            </w:pPr>
            <w:r w:rsidRPr="00784E8E">
              <w:rPr>
                <w:sz w:val="16"/>
                <w:szCs w:val="16"/>
                <w:lang w:val="kk-KZ"/>
              </w:rPr>
              <w:t>Материалдық емес активтер</w:t>
            </w:r>
          </w:p>
        </w:tc>
        <w:tc>
          <w:tcPr>
            <w:tcW w:w="1134" w:type="dxa"/>
          </w:tcPr>
          <w:p w14:paraId="23F0A337" w14:textId="77777777" w:rsidR="00B53549" w:rsidRPr="00784E8E" w:rsidRDefault="00B53549" w:rsidP="00B53549">
            <w:pPr>
              <w:widowControl w:val="0"/>
              <w:jc w:val="right"/>
              <w:rPr>
                <w:sz w:val="16"/>
                <w:szCs w:val="16"/>
              </w:rPr>
            </w:pPr>
            <w:r w:rsidRPr="00784E8E">
              <w:rPr>
                <w:sz w:val="16"/>
                <w:szCs w:val="16"/>
              </w:rPr>
              <w:t>17 974 978</w:t>
            </w:r>
          </w:p>
        </w:tc>
        <w:tc>
          <w:tcPr>
            <w:tcW w:w="1276" w:type="dxa"/>
          </w:tcPr>
          <w:p w14:paraId="61B22D8D" w14:textId="77777777" w:rsidR="00B53549" w:rsidRPr="00784E8E" w:rsidRDefault="00B53549" w:rsidP="00B53549">
            <w:pPr>
              <w:widowControl w:val="0"/>
              <w:jc w:val="right"/>
              <w:rPr>
                <w:sz w:val="16"/>
                <w:szCs w:val="16"/>
              </w:rPr>
            </w:pPr>
            <w:r w:rsidRPr="00784E8E">
              <w:rPr>
                <w:sz w:val="16"/>
                <w:szCs w:val="16"/>
              </w:rPr>
              <w:t>17 603 869</w:t>
            </w:r>
          </w:p>
        </w:tc>
        <w:tc>
          <w:tcPr>
            <w:tcW w:w="1134" w:type="dxa"/>
          </w:tcPr>
          <w:p w14:paraId="0B8A5963" w14:textId="77777777" w:rsidR="00B53549" w:rsidRPr="00784E8E" w:rsidRDefault="00B53549" w:rsidP="00B53549">
            <w:pPr>
              <w:widowControl w:val="0"/>
              <w:jc w:val="right"/>
              <w:rPr>
                <w:sz w:val="16"/>
                <w:szCs w:val="16"/>
              </w:rPr>
            </w:pPr>
            <w:r w:rsidRPr="00784E8E">
              <w:rPr>
                <w:sz w:val="16"/>
                <w:szCs w:val="16"/>
              </w:rPr>
              <w:t>16 191 601</w:t>
            </w:r>
          </w:p>
        </w:tc>
        <w:tc>
          <w:tcPr>
            <w:tcW w:w="1275" w:type="dxa"/>
          </w:tcPr>
          <w:p w14:paraId="5593D24D" w14:textId="77777777" w:rsidR="00B53549" w:rsidRPr="00784E8E" w:rsidRDefault="00B53549" w:rsidP="00B53549">
            <w:pPr>
              <w:widowControl w:val="0"/>
              <w:jc w:val="right"/>
              <w:rPr>
                <w:sz w:val="16"/>
                <w:szCs w:val="16"/>
              </w:rPr>
            </w:pPr>
            <w:r w:rsidRPr="00784E8E">
              <w:rPr>
                <w:sz w:val="16"/>
                <w:szCs w:val="16"/>
              </w:rPr>
              <w:t>17 748 057</w:t>
            </w:r>
          </w:p>
        </w:tc>
        <w:tc>
          <w:tcPr>
            <w:tcW w:w="1276" w:type="dxa"/>
          </w:tcPr>
          <w:p w14:paraId="22F7BBAD" w14:textId="77777777" w:rsidR="00B53549" w:rsidRPr="00784E8E" w:rsidRDefault="00B53549" w:rsidP="00B53549">
            <w:pPr>
              <w:widowControl w:val="0"/>
              <w:jc w:val="right"/>
              <w:rPr>
                <w:sz w:val="16"/>
                <w:szCs w:val="16"/>
              </w:rPr>
            </w:pPr>
            <w:r w:rsidRPr="00784E8E">
              <w:rPr>
                <w:sz w:val="16"/>
                <w:szCs w:val="16"/>
              </w:rPr>
              <w:t>16 432 301</w:t>
            </w:r>
          </w:p>
        </w:tc>
        <w:tc>
          <w:tcPr>
            <w:tcW w:w="1134" w:type="dxa"/>
          </w:tcPr>
          <w:p w14:paraId="14E79E50" w14:textId="77777777" w:rsidR="00B53549" w:rsidRPr="00784E8E" w:rsidRDefault="00B53549" w:rsidP="00B53549">
            <w:pPr>
              <w:widowControl w:val="0"/>
              <w:jc w:val="right"/>
              <w:rPr>
                <w:sz w:val="16"/>
                <w:szCs w:val="16"/>
              </w:rPr>
            </w:pPr>
            <w:r w:rsidRPr="00784E8E">
              <w:rPr>
                <w:sz w:val="16"/>
                <w:szCs w:val="16"/>
              </w:rPr>
              <w:t>15 291 492</w:t>
            </w:r>
          </w:p>
        </w:tc>
        <w:tc>
          <w:tcPr>
            <w:tcW w:w="1134" w:type="dxa"/>
          </w:tcPr>
          <w:p w14:paraId="14B11AF6" w14:textId="77777777" w:rsidR="00B53549" w:rsidRPr="00784E8E" w:rsidRDefault="00B53549" w:rsidP="00B53549">
            <w:pPr>
              <w:widowControl w:val="0"/>
              <w:jc w:val="right"/>
              <w:rPr>
                <w:sz w:val="16"/>
                <w:szCs w:val="16"/>
              </w:rPr>
            </w:pPr>
            <w:r w:rsidRPr="00784E8E">
              <w:rPr>
                <w:sz w:val="16"/>
                <w:szCs w:val="16"/>
              </w:rPr>
              <w:t>14 543 112</w:t>
            </w:r>
          </w:p>
        </w:tc>
        <w:tc>
          <w:tcPr>
            <w:tcW w:w="1276" w:type="dxa"/>
          </w:tcPr>
          <w:p w14:paraId="6964162C" w14:textId="77777777" w:rsidR="00B53549" w:rsidRPr="00784E8E" w:rsidRDefault="00B53549" w:rsidP="00B53549">
            <w:pPr>
              <w:widowControl w:val="0"/>
              <w:jc w:val="right"/>
              <w:rPr>
                <w:sz w:val="16"/>
                <w:szCs w:val="16"/>
              </w:rPr>
            </w:pPr>
            <w:r w:rsidRPr="00784E8E">
              <w:rPr>
                <w:sz w:val="16"/>
                <w:szCs w:val="16"/>
              </w:rPr>
              <w:t>12 579 835</w:t>
            </w:r>
          </w:p>
        </w:tc>
        <w:tc>
          <w:tcPr>
            <w:tcW w:w="1276" w:type="dxa"/>
          </w:tcPr>
          <w:p w14:paraId="3FB388C6" w14:textId="77777777" w:rsidR="00B53549" w:rsidRPr="00784E8E" w:rsidRDefault="00B53549" w:rsidP="00B53549">
            <w:pPr>
              <w:widowControl w:val="0"/>
              <w:jc w:val="right"/>
              <w:rPr>
                <w:sz w:val="16"/>
                <w:szCs w:val="16"/>
              </w:rPr>
            </w:pPr>
            <w:r w:rsidRPr="00784E8E">
              <w:rPr>
                <w:sz w:val="16"/>
                <w:szCs w:val="16"/>
              </w:rPr>
              <w:t>11 721 734</w:t>
            </w:r>
          </w:p>
        </w:tc>
        <w:tc>
          <w:tcPr>
            <w:tcW w:w="1275" w:type="dxa"/>
          </w:tcPr>
          <w:p w14:paraId="6592F842" w14:textId="77777777" w:rsidR="00B53549" w:rsidRPr="00784E8E" w:rsidRDefault="00B53549" w:rsidP="00B53549">
            <w:pPr>
              <w:widowControl w:val="0"/>
              <w:jc w:val="right"/>
              <w:rPr>
                <w:sz w:val="16"/>
                <w:szCs w:val="16"/>
                <w:lang w:val="kk-KZ"/>
              </w:rPr>
            </w:pPr>
            <w:r w:rsidRPr="00784E8E">
              <w:rPr>
                <w:sz w:val="16"/>
                <w:szCs w:val="16"/>
                <w:lang w:val="kk-KZ"/>
              </w:rPr>
              <w:t>10 786 368</w:t>
            </w:r>
          </w:p>
        </w:tc>
      </w:tr>
      <w:tr w:rsidR="00B53549" w:rsidRPr="00784E8E" w14:paraId="4089B14E" w14:textId="77777777" w:rsidTr="00B53549">
        <w:tc>
          <w:tcPr>
            <w:tcW w:w="2547" w:type="dxa"/>
          </w:tcPr>
          <w:p w14:paraId="1D38963F" w14:textId="77777777" w:rsidR="00B53549" w:rsidRPr="00784E8E" w:rsidRDefault="00B53549" w:rsidP="00B53549">
            <w:pPr>
              <w:widowControl w:val="0"/>
              <w:rPr>
                <w:sz w:val="16"/>
                <w:szCs w:val="16"/>
              </w:rPr>
            </w:pPr>
            <w:r w:rsidRPr="00784E8E">
              <w:rPr>
                <w:sz w:val="16"/>
                <w:szCs w:val="16"/>
              </w:rPr>
              <w:t>Үлестік қатысу әдісімен ескерілетін инвестициялар</w:t>
            </w:r>
          </w:p>
        </w:tc>
        <w:tc>
          <w:tcPr>
            <w:tcW w:w="1134" w:type="dxa"/>
          </w:tcPr>
          <w:p w14:paraId="1EE8A4D6" w14:textId="77777777" w:rsidR="00B53549" w:rsidRPr="00784E8E" w:rsidRDefault="00B53549" w:rsidP="00B53549">
            <w:pPr>
              <w:widowControl w:val="0"/>
              <w:jc w:val="right"/>
              <w:rPr>
                <w:sz w:val="16"/>
                <w:szCs w:val="16"/>
              </w:rPr>
            </w:pPr>
            <w:r w:rsidRPr="00784E8E">
              <w:rPr>
                <w:sz w:val="16"/>
                <w:szCs w:val="16"/>
              </w:rPr>
              <w:t>5 140 014</w:t>
            </w:r>
          </w:p>
        </w:tc>
        <w:tc>
          <w:tcPr>
            <w:tcW w:w="1276" w:type="dxa"/>
          </w:tcPr>
          <w:p w14:paraId="5E087730" w14:textId="77777777" w:rsidR="00B53549" w:rsidRPr="00784E8E" w:rsidRDefault="00B53549" w:rsidP="00B53549">
            <w:pPr>
              <w:widowControl w:val="0"/>
              <w:jc w:val="right"/>
              <w:rPr>
                <w:sz w:val="16"/>
                <w:szCs w:val="16"/>
              </w:rPr>
            </w:pPr>
            <w:r w:rsidRPr="00784E8E">
              <w:rPr>
                <w:sz w:val="16"/>
                <w:szCs w:val="16"/>
              </w:rPr>
              <w:t>2 759 104</w:t>
            </w:r>
          </w:p>
        </w:tc>
        <w:tc>
          <w:tcPr>
            <w:tcW w:w="1134" w:type="dxa"/>
          </w:tcPr>
          <w:p w14:paraId="05D1574A" w14:textId="77777777" w:rsidR="00B53549" w:rsidRPr="00784E8E" w:rsidRDefault="00B53549" w:rsidP="00B53549">
            <w:pPr>
              <w:widowControl w:val="0"/>
              <w:jc w:val="right"/>
              <w:rPr>
                <w:sz w:val="16"/>
                <w:szCs w:val="16"/>
              </w:rPr>
            </w:pPr>
            <w:r w:rsidRPr="00784E8E">
              <w:rPr>
                <w:sz w:val="16"/>
                <w:szCs w:val="16"/>
              </w:rPr>
              <w:t>2 164 627</w:t>
            </w:r>
          </w:p>
        </w:tc>
        <w:tc>
          <w:tcPr>
            <w:tcW w:w="1275" w:type="dxa"/>
          </w:tcPr>
          <w:p w14:paraId="4B0E661C" w14:textId="77777777" w:rsidR="00B53549" w:rsidRPr="00784E8E" w:rsidRDefault="00B53549" w:rsidP="00B53549">
            <w:pPr>
              <w:widowControl w:val="0"/>
              <w:jc w:val="right"/>
              <w:rPr>
                <w:sz w:val="16"/>
                <w:szCs w:val="16"/>
              </w:rPr>
            </w:pPr>
            <w:r w:rsidRPr="00784E8E">
              <w:rPr>
                <w:sz w:val="16"/>
                <w:szCs w:val="16"/>
              </w:rPr>
              <w:t>3 127 844</w:t>
            </w:r>
          </w:p>
        </w:tc>
        <w:tc>
          <w:tcPr>
            <w:tcW w:w="1276" w:type="dxa"/>
          </w:tcPr>
          <w:p w14:paraId="02700ACE" w14:textId="77777777" w:rsidR="00B53549" w:rsidRPr="00784E8E" w:rsidRDefault="00B53549" w:rsidP="00B53549">
            <w:pPr>
              <w:widowControl w:val="0"/>
              <w:jc w:val="right"/>
              <w:rPr>
                <w:sz w:val="16"/>
                <w:szCs w:val="16"/>
              </w:rPr>
            </w:pPr>
            <w:r w:rsidRPr="00784E8E">
              <w:rPr>
                <w:sz w:val="16"/>
                <w:szCs w:val="16"/>
              </w:rPr>
              <w:t>7 403 974</w:t>
            </w:r>
          </w:p>
        </w:tc>
        <w:tc>
          <w:tcPr>
            <w:tcW w:w="1134" w:type="dxa"/>
          </w:tcPr>
          <w:p w14:paraId="1F5B3104" w14:textId="77777777" w:rsidR="00B53549" w:rsidRPr="00784E8E" w:rsidRDefault="00B53549" w:rsidP="00B53549">
            <w:pPr>
              <w:widowControl w:val="0"/>
              <w:jc w:val="right"/>
              <w:rPr>
                <w:sz w:val="16"/>
                <w:szCs w:val="16"/>
              </w:rPr>
            </w:pPr>
            <w:r w:rsidRPr="00784E8E">
              <w:rPr>
                <w:sz w:val="16"/>
                <w:szCs w:val="16"/>
              </w:rPr>
              <w:t>9 534 629</w:t>
            </w:r>
          </w:p>
        </w:tc>
        <w:tc>
          <w:tcPr>
            <w:tcW w:w="1134" w:type="dxa"/>
          </w:tcPr>
          <w:p w14:paraId="0874386E" w14:textId="77777777" w:rsidR="00B53549" w:rsidRPr="00784E8E" w:rsidRDefault="00B53549" w:rsidP="00B53549">
            <w:pPr>
              <w:widowControl w:val="0"/>
              <w:jc w:val="right"/>
              <w:rPr>
                <w:sz w:val="16"/>
                <w:szCs w:val="16"/>
              </w:rPr>
            </w:pPr>
            <w:r w:rsidRPr="00784E8E">
              <w:rPr>
                <w:sz w:val="16"/>
                <w:szCs w:val="16"/>
              </w:rPr>
              <w:t>14 588 557</w:t>
            </w:r>
          </w:p>
        </w:tc>
        <w:tc>
          <w:tcPr>
            <w:tcW w:w="1276" w:type="dxa"/>
          </w:tcPr>
          <w:p w14:paraId="6DA5937F" w14:textId="77777777" w:rsidR="00B53549" w:rsidRPr="00784E8E" w:rsidRDefault="00B53549" w:rsidP="00B53549">
            <w:pPr>
              <w:widowControl w:val="0"/>
              <w:jc w:val="right"/>
              <w:rPr>
                <w:sz w:val="16"/>
                <w:szCs w:val="16"/>
              </w:rPr>
            </w:pPr>
            <w:r w:rsidRPr="00784E8E">
              <w:rPr>
                <w:sz w:val="16"/>
                <w:szCs w:val="16"/>
              </w:rPr>
              <w:t>18 877 602</w:t>
            </w:r>
          </w:p>
        </w:tc>
        <w:tc>
          <w:tcPr>
            <w:tcW w:w="1276" w:type="dxa"/>
          </w:tcPr>
          <w:p w14:paraId="0418708B" w14:textId="77777777" w:rsidR="00B53549" w:rsidRPr="00784E8E" w:rsidRDefault="00B53549" w:rsidP="00B53549">
            <w:pPr>
              <w:widowControl w:val="0"/>
              <w:jc w:val="right"/>
              <w:rPr>
                <w:sz w:val="16"/>
                <w:szCs w:val="16"/>
              </w:rPr>
            </w:pPr>
            <w:r w:rsidRPr="00784E8E">
              <w:rPr>
                <w:sz w:val="16"/>
                <w:szCs w:val="16"/>
              </w:rPr>
              <w:t>20 798 497</w:t>
            </w:r>
          </w:p>
        </w:tc>
        <w:tc>
          <w:tcPr>
            <w:tcW w:w="1275" w:type="dxa"/>
          </w:tcPr>
          <w:p w14:paraId="38A22C49" w14:textId="77777777" w:rsidR="00B53549" w:rsidRPr="00784E8E" w:rsidRDefault="00B53549" w:rsidP="00B53549">
            <w:pPr>
              <w:widowControl w:val="0"/>
              <w:jc w:val="right"/>
              <w:rPr>
                <w:sz w:val="16"/>
                <w:szCs w:val="16"/>
                <w:lang w:val="kk-KZ"/>
              </w:rPr>
            </w:pPr>
            <w:r w:rsidRPr="00784E8E">
              <w:rPr>
                <w:sz w:val="16"/>
                <w:szCs w:val="16"/>
                <w:lang w:val="kk-KZ"/>
              </w:rPr>
              <w:t>23 160 740</w:t>
            </w:r>
          </w:p>
        </w:tc>
      </w:tr>
      <w:tr w:rsidR="00B53549" w:rsidRPr="00784E8E" w14:paraId="0A10EE8B" w14:textId="77777777" w:rsidTr="00B53549">
        <w:tc>
          <w:tcPr>
            <w:tcW w:w="2547" w:type="dxa"/>
          </w:tcPr>
          <w:p w14:paraId="7D63CD6E" w14:textId="77777777" w:rsidR="00B53549" w:rsidRPr="00784E8E" w:rsidRDefault="00B53549" w:rsidP="00B53549">
            <w:pPr>
              <w:widowControl w:val="0"/>
              <w:rPr>
                <w:sz w:val="16"/>
                <w:szCs w:val="16"/>
              </w:rPr>
            </w:pPr>
            <w:r w:rsidRPr="00784E8E">
              <w:rPr>
                <w:sz w:val="16"/>
                <w:szCs w:val="16"/>
              </w:rPr>
              <w:t>Басқа да ұзақ мерзімді активтер</w:t>
            </w:r>
          </w:p>
        </w:tc>
        <w:tc>
          <w:tcPr>
            <w:tcW w:w="1134" w:type="dxa"/>
          </w:tcPr>
          <w:p w14:paraId="78CCFBD4" w14:textId="77777777" w:rsidR="00B53549" w:rsidRPr="00784E8E" w:rsidRDefault="00B53549" w:rsidP="00B53549">
            <w:pPr>
              <w:widowControl w:val="0"/>
              <w:jc w:val="right"/>
              <w:rPr>
                <w:sz w:val="16"/>
                <w:szCs w:val="16"/>
              </w:rPr>
            </w:pPr>
            <w:r w:rsidRPr="00784E8E">
              <w:rPr>
                <w:sz w:val="16"/>
                <w:szCs w:val="16"/>
              </w:rPr>
              <w:t>8 801 266</w:t>
            </w:r>
          </w:p>
        </w:tc>
        <w:tc>
          <w:tcPr>
            <w:tcW w:w="1276" w:type="dxa"/>
          </w:tcPr>
          <w:p w14:paraId="6AE5F26B" w14:textId="77777777" w:rsidR="00B53549" w:rsidRPr="00784E8E" w:rsidRDefault="00B53549" w:rsidP="00B53549">
            <w:pPr>
              <w:widowControl w:val="0"/>
              <w:jc w:val="right"/>
              <w:rPr>
                <w:sz w:val="16"/>
                <w:szCs w:val="16"/>
              </w:rPr>
            </w:pPr>
            <w:r w:rsidRPr="00784E8E">
              <w:rPr>
                <w:sz w:val="16"/>
                <w:szCs w:val="16"/>
              </w:rPr>
              <w:t>10 656 746</w:t>
            </w:r>
          </w:p>
        </w:tc>
        <w:tc>
          <w:tcPr>
            <w:tcW w:w="1134" w:type="dxa"/>
          </w:tcPr>
          <w:p w14:paraId="1291DD33" w14:textId="77777777" w:rsidR="00B53549" w:rsidRPr="00784E8E" w:rsidRDefault="00B53549" w:rsidP="00B53549">
            <w:pPr>
              <w:widowControl w:val="0"/>
              <w:jc w:val="right"/>
              <w:rPr>
                <w:sz w:val="16"/>
                <w:szCs w:val="16"/>
              </w:rPr>
            </w:pPr>
            <w:r w:rsidRPr="00784E8E">
              <w:rPr>
                <w:sz w:val="16"/>
                <w:szCs w:val="16"/>
              </w:rPr>
              <w:t xml:space="preserve"> 11 896 465</w:t>
            </w:r>
          </w:p>
        </w:tc>
        <w:tc>
          <w:tcPr>
            <w:tcW w:w="1275" w:type="dxa"/>
          </w:tcPr>
          <w:p w14:paraId="00DF976B" w14:textId="77777777" w:rsidR="00B53549" w:rsidRPr="00784E8E" w:rsidRDefault="00B53549" w:rsidP="00B53549">
            <w:pPr>
              <w:widowControl w:val="0"/>
              <w:jc w:val="right"/>
              <w:rPr>
                <w:sz w:val="16"/>
                <w:szCs w:val="16"/>
              </w:rPr>
            </w:pPr>
            <w:r w:rsidRPr="00784E8E">
              <w:rPr>
                <w:sz w:val="16"/>
                <w:szCs w:val="16"/>
              </w:rPr>
              <w:t>9 936 137</w:t>
            </w:r>
          </w:p>
        </w:tc>
        <w:tc>
          <w:tcPr>
            <w:tcW w:w="1276" w:type="dxa"/>
          </w:tcPr>
          <w:p w14:paraId="1CC08597" w14:textId="77777777" w:rsidR="00B53549" w:rsidRPr="00784E8E" w:rsidRDefault="00B53549" w:rsidP="00B53549">
            <w:pPr>
              <w:widowControl w:val="0"/>
              <w:jc w:val="right"/>
              <w:rPr>
                <w:sz w:val="16"/>
                <w:szCs w:val="16"/>
              </w:rPr>
            </w:pPr>
            <w:r w:rsidRPr="00784E8E">
              <w:rPr>
                <w:sz w:val="16"/>
                <w:szCs w:val="16"/>
              </w:rPr>
              <w:t>10 649 804</w:t>
            </w:r>
          </w:p>
        </w:tc>
        <w:tc>
          <w:tcPr>
            <w:tcW w:w="1134" w:type="dxa"/>
          </w:tcPr>
          <w:p w14:paraId="20D1C1A8" w14:textId="77777777" w:rsidR="00B53549" w:rsidRPr="00784E8E" w:rsidRDefault="00B53549" w:rsidP="00B53549">
            <w:pPr>
              <w:widowControl w:val="0"/>
              <w:jc w:val="right"/>
              <w:rPr>
                <w:sz w:val="16"/>
                <w:szCs w:val="16"/>
              </w:rPr>
            </w:pPr>
            <w:r w:rsidRPr="00784E8E">
              <w:rPr>
                <w:sz w:val="16"/>
                <w:szCs w:val="16"/>
              </w:rPr>
              <w:t>10 488 385</w:t>
            </w:r>
          </w:p>
        </w:tc>
        <w:tc>
          <w:tcPr>
            <w:tcW w:w="1134" w:type="dxa"/>
          </w:tcPr>
          <w:p w14:paraId="29FF1A2B" w14:textId="77777777" w:rsidR="00B53549" w:rsidRPr="00784E8E" w:rsidRDefault="00B53549" w:rsidP="00B53549">
            <w:pPr>
              <w:widowControl w:val="0"/>
              <w:jc w:val="right"/>
              <w:rPr>
                <w:sz w:val="16"/>
                <w:szCs w:val="16"/>
              </w:rPr>
            </w:pPr>
            <w:r w:rsidRPr="00784E8E">
              <w:rPr>
                <w:sz w:val="16"/>
                <w:szCs w:val="16"/>
              </w:rPr>
              <w:t>13 536 407</w:t>
            </w:r>
          </w:p>
        </w:tc>
        <w:tc>
          <w:tcPr>
            <w:tcW w:w="1276" w:type="dxa"/>
          </w:tcPr>
          <w:p w14:paraId="3A9BB46F" w14:textId="77777777" w:rsidR="00B53549" w:rsidRPr="00784E8E" w:rsidRDefault="00B53549" w:rsidP="00B53549">
            <w:pPr>
              <w:widowControl w:val="0"/>
              <w:jc w:val="right"/>
              <w:rPr>
                <w:sz w:val="16"/>
                <w:szCs w:val="16"/>
              </w:rPr>
            </w:pPr>
            <w:r w:rsidRPr="00784E8E">
              <w:rPr>
                <w:sz w:val="16"/>
                <w:szCs w:val="16"/>
              </w:rPr>
              <w:t>15 689 075</w:t>
            </w:r>
          </w:p>
        </w:tc>
        <w:tc>
          <w:tcPr>
            <w:tcW w:w="1276" w:type="dxa"/>
          </w:tcPr>
          <w:p w14:paraId="0265C920" w14:textId="77777777" w:rsidR="00B53549" w:rsidRPr="00784E8E" w:rsidRDefault="00B53549" w:rsidP="00B53549">
            <w:pPr>
              <w:widowControl w:val="0"/>
              <w:jc w:val="right"/>
              <w:rPr>
                <w:sz w:val="16"/>
                <w:szCs w:val="16"/>
              </w:rPr>
            </w:pPr>
            <w:r w:rsidRPr="00784E8E">
              <w:rPr>
                <w:sz w:val="16"/>
                <w:szCs w:val="16"/>
              </w:rPr>
              <w:t>18 289 943</w:t>
            </w:r>
          </w:p>
        </w:tc>
        <w:tc>
          <w:tcPr>
            <w:tcW w:w="1275" w:type="dxa"/>
          </w:tcPr>
          <w:p w14:paraId="15E194AA" w14:textId="77777777" w:rsidR="00B53549" w:rsidRPr="00784E8E" w:rsidRDefault="00B53549" w:rsidP="00B53549">
            <w:pPr>
              <w:widowControl w:val="0"/>
              <w:jc w:val="right"/>
              <w:rPr>
                <w:sz w:val="16"/>
                <w:szCs w:val="16"/>
                <w:lang w:val="kk-KZ"/>
              </w:rPr>
            </w:pPr>
            <w:r w:rsidRPr="00784E8E">
              <w:rPr>
                <w:sz w:val="16"/>
                <w:szCs w:val="16"/>
                <w:lang w:val="kk-KZ"/>
              </w:rPr>
              <w:t>29 073 627</w:t>
            </w:r>
          </w:p>
        </w:tc>
      </w:tr>
      <w:tr w:rsidR="00B53549" w:rsidRPr="00784E8E" w14:paraId="09A02C98" w14:textId="77777777" w:rsidTr="00B53549">
        <w:tc>
          <w:tcPr>
            <w:tcW w:w="2547" w:type="dxa"/>
          </w:tcPr>
          <w:p w14:paraId="469BF821" w14:textId="77777777" w:rsidR="00B53549" w:rsidRPr="00784E8E" w:rsidRDefault="00B53549" w:rsidP="00B53549">
            <w:pPr>
              <w:widowControl w:val="0"/>
              <w:rPr>
                <w:sz w:val="16"/>
                <w:szCs w:val="16"/>
              </w:rPr>
            </w:pPr>
            <w:r w:rsidRPr="00784E8E">
              <w:rPr>
                <w:sz w:val="16"/>
                <w:szCs w:val="16"/>
              </w:rPr>
              <w:t>Тарихи шығындар</w:t>
            </w:r>
          </w:p>
        </w:tc>
        <w:tc>
          <w:tcPr>
            <w:tcW w:w="1134" w:type="dxa"/>
          </w:tcPr>
          <w:p w14:paraId="688AD537" w14:textId="77777777" w:rsidR="00B53549" w:rsidRPr="00784E8E" w:rsidRDefault="00B53549" w:rsidP="00B53549">
            <w:pPr>
              <w:widowControl w:val="0"/>
              <w:jc w:val="right"/>
              <w:rPr>
                <w:sz w:val="16"/>
                <w:szCs w:val="16"/>
              </w:rPr>
            </w:pPr>
            <w:r w:rsidRPr="00784E8E">
              <w:rPr>
                <w:sz w:val="16"/>
                <w:szCs w:val="16"/>
              </w:rPr>
              <w:t>2 490 223</w:t>
            </w:r>
          </w:p>
        </w:tc>
        <w:tc>
          <w:tcPr>
            <w:tcW w:w="1276" w:type="dxa"/>
          </w:tcPr>
          <w:p w14:paraId="312286E8" w14:textId="77777777" w:rsidR="00B53549" w:rsidRPr="00784E8E" w:rsidRDefault="00B53549" w:rsidP="00B53549">
            <w:pPr>
              <w:widowControl w:val="0"/>
              <w:jc w:val="right"/>
              <w:rPr>
                <w:sz w:val="16"/>
                <w:szCs w:val="16"/>
              </w:rPr>
            </w:pPr>
            <w:r w:rsidRPr="00784E8E">
              <w:rPr>
                <w:sz w:val="16"/>
                <w:szCs w:val="16"/>
              </w:rPr>
              <w:t>2 092 815</w:t>
            </w:r>
          </w:p>
        </w:tc>
        <w:tc>
          <w:tcPr>
            <w:tcW w:w="1134" w:type="dxa"/>
          </w:tcPr>
          <w:p w14:paraId="149E49A7" w14:textId="77777777" w:rsidR="00B53549" w:rsidRPr="00784E8E" w:rsidRDefault="00B53549" w:rsidP="00B53549">
            <w:pPr>
              <w:widowControl w:val="0"/>
              <w:jc w:val="right"/>
              <w:rPr>
                <w:sz w:val="16"/>
                <w:szCs w:val="16"/>
              </w:rPr>
            </w:pPr>
            <w:r w:rsidRPr="00784E8E">
              <w:rPr>
                <w:sz w:val="16"/>
                <w:szCs w:val="16"/>
              </w:rPr>
              <w:t>1 706 519</w:t>
            </w:r>
          </w:p>
        </w:tc>
        <w:tc>
          <w:tcPr>
            <w:tcW w:w="1275" w:type="dxa"/>
          </w:tcPr>
          <w:p w14:paraId="177C3734" w14:textId="77777777" w:rsidR="00B53549" w:rsidRPr="00784E8E" w:rsidRDefault="00B53549" w:rsidP="00B53549">
            <w:pPr>
              <w:widowControl w:val="0"/>
              <w:jc w:val="right"/>
              <w:rPr>
                <w:sz w:val="16"/>
                <w:szCs w:val="16"/>
              </w:rPr>
            </w:pPr>
            <w:r w:rsidRPr="00784E8E">
              <w:rPr>
                <w:sz w:val="16"/>
                <w:szCs w:val="16"/>
              </w:rPr>
              <w:t>1 302 431</w:t>
            </w:r>
          </w:p>
        </w:tc>
        <w:tc>
          <w:tcPr>
            <w:tcW w:w="1276" w:type="dxa"/>
          </w:tcPr>
          <w:p w14:paraId="135E8DD3" w14:textId="77777777" w:rsidR="00B53549" w:rsidRPr="00784E8E" w:rsidRDefault="00B53549" w:rsidP="00B53549">
            <w:pPr>
              <w:widowControl w:val="0"/>
              <w:jc w:val="right"/>
              <w:rPr>
                <w:sz w:val="16"/>
                <w:szCs w:val="16"/>
              </w:rPr>
            </w:pPr>
            <w:r w:rsidRPr="00784E8E">
              <w:rPr>
                <w:sz w:val="16"/>
                <w:szCs w:val="16"/>
              </w:rPr>
              <w:t>926 167</w:t>
            </w:r>
          </w:p>
        </w:tc>
        <w:tc>
          <w:tcPr>
            <w:tcW w:w="1134" w:type="dxa"/>
          </w:tcPr>
          <w:p w14:paraId="2D739984" w14:textId="77777777" w:rsidR="00B53549" w:rsidRPr="00784E8E" w:rsidRDefault="00B53549" w:rsidP="00B53549">
            <w:pPr>
              <w:widowControl w:val="0"/>
              <w:jc w:val="right"/>
              <w:rPr>
                <w:sz w:val="16"/>
                <w:szCs w:val="16"/>
              </w:rPr>
            </w:pPr>
            <w:r w:rsidRPr="00784E8E">
              <w:rPr>
                <w:sz w:val="16"/>
                <w:szCs w:val="16"/>
              </w:rPr>
              <w:t>556 183</w:t>
            </w:r>
          </w:p>
        </w:tc>
        <w:tc>
          <w:tcPr>
            <w:tcW w:w="1134" w:type="dxa"/>
          </w:tcPr>
          <w:p w14:paraId="46D529D4" w14:textId="77777777" w:rsidR="00B53549" w:rsidRPr="00784E8E" w:rsidRDefault="00B53549" w:rsidP="00B53549">
            <w:pPr>
              <w:widowControl w:val="0"/>
              <w:jc w:val="right"/>
              <w:rPr>
                <w:sz w:val="16"/>
                <w:szCs w:val="16"/>
              </w:rPr>
            </w:pPr>
            <w:r w:rsidRPr="00784E8E">
              <w:rPr>
                <w:sz w:val="16"/>
                <w:szCs w:val="16"/>
              </w:rPr>
              <w:t>186 198</w:t>
            </w:r>
          </w:p>
        </w:tc>
        <w:tc>
          <w:tcPr>
            <w:tcW w:w="1276" w:type="dxa"/>
          </w:tcPr>
          <w:p w14:paraId="7AB291CA" w14:textId="77777777" w:rsidR="00B53549" w:rsidRPr="00784E8E" w:rsidRDefault="00B53549" w:rsidP="00B53549">
            <w:pPr>
              <w:widowControl w:val="0"/>
              <w:jc w:val="right"/>
              <w:rPr>
                <w:sz w:val="16"/>
                <w:szCs w:val="16"/>
              </w:rPr>
            </w:pPr>
            <w:r w:rsidRPr="00784E8E">
              <w:rPr>
                <w:sz w:val="16"/>
                <w:szCs w:val="16"/>
              </w:rPr>
              <w:t>-</w:t>
            </w:r>
          </w:p>
        </w:tc>
        <w:tc>
          <w:tcPr>
            <w:tcW w:w="1276" w:type="dxa"/>
          </w:tcPr>
          <w:p w14:paraId="2F8FE22D" w14:textId="77777777" w:rsidR="00B53549" w:rsidRPr="00784E8E" w:rsidRDefault="00B53549" w:rsidP="00B53549">
            <w:pPr>
              <w:widowControl w:val="0"/>
              <w:jc w:val="right"/>
              <w:rPr>
                <w:sz w:val="16"/>
                <w:szCs w:val="16"/>
              </w:rPr>
            </w:pPr>
            <w:r w:rsidRPr="00784E8E">
              <w:rPr>
                <w:sz w:val="16"/>
                <w:szCs w:val="16"/>
              </w:rPr>
              <w:t>-</w:t>
            </w:r>
          </w:p>
        </w:tc>
        <w:tc>
          <w:tcPr>
            <w:tcW w:w="1275" w:type="dxa"/>
          </w:tcPr>
          <w:p w14:paraId="3DE4B27D" w14:textId="77777777" w:rsidR="00B53549" w:rsidRPr="00784E8E" w:rsidRDefault="00B53549" w:rsidP="00B53549">
            <w:pPr>
              <w:widowControl w:val="0"/>
              <w:jc w:val="right"/>
              <w:rPr>
                <w:sz w:val="16"/>
                <w:szCs w:val="16"/>
                <w:lang w:val="kk-KZ"/>
              </w:rPr>
            </w:pPr>
            <w:r w:rsidRPr="00784E8E">
              <w:rPr>
                <w:sz w:val="16"/>
                <w:szCs w:val="16"/>
                <w:lang w:val="kk-KZ"/>
              </w:rPr>
              <w:t>-</w:t>
            </w:r>
          </w:p>
        </w:tc>
      </w:tr>
      <w:tr w:rsidR="00B53549" w:rsidRPr="00784E8E" w14:paraId="4ED09163" w14:textId="77777777" w:rsidTr="00B53549">
        <w:tc>
          <w:tcPr>
            <w:tcW w:w="2547" w:type="dxa"/>
          </w:tcPr>
          <w:p w14:paraId="60DB8C1F" w14:textId="77777777" w:rsidR="00B53549" w:rsidRPr="00784E8E" w:rsidRDefault="00B53549" w:rsidP="00B53549">
            <w:pPr>
              <w:widowControl w:val="0"/>
              <w:rPr>
                <w:sz w:val="16"/>
                <w:szCs w:val="16"/>
              </w:rPr>
            </w:pPr>
            <w:r w:rsidRPr="00784E8E">
              <w:rPr>
                <w:sz w:val="16"/>
                <w:szCs w:val="16"/>
              </w:rPr>
              <w:t>Кейінге қалдырылған салық активтері</w:t>
            </w:r>
          </w:p>
        </w:tc>
        <w:tc>
          <w:tcPr>
            <w:tcW w:w="1134" w:type="dxa"/>
          </w:tcPr>
          <w:p w14:paraId="619B7759" w14:textId="77777777" w:rsidR="00B53549" w:rsidRPr="00784E8E" w:rsidRDefault="00B53549" w:rsidP="00B53549">
            <w:pPr>
              <w:widowControl w:val="0"/>
              <w:jc w:val="right"/>
              <w:rPr>
                <w:sz w:val="16"/>
                <w:szCs w:val="16"/>
              </w:rPr>
            </w:pPr>
            <w:r w:rsidRPr="00784E8E">
              <w:rPr>
                <w:sz w:val="16"/>
                <w:szCs w:val="16"/>
              </w:rPr>
              <w:t>31 263 209</w:t>
            </w:r>
          </w:p>
        </w:tc>
        <w:tc>
          <w:tcPr>
            <w:tcW w:w="1276" w:type="dxa"/>
          </w:tcPr>
          <w:p w14:paraId="243E755D" w14:textId="77777777" w:rsidR="00B53549" w:rsidRPr="00784E8E" w:rsidRDefault="00B53549" w:rsidP="00B53549">
            <w:pPr>
              <w:widowControl w:val="0"/>
              <w:jc w:val="right"/>
              <w:rPr>
                <w:sz w:val="16"/>
                <w:szCs w:val="16"/>
              </w:rPr>
            </w:pPr>
            <w:r w:rsidRPr="00784E8E">
              <w:rPr>
                <w:sz w:val="16"/>
                <w:szCs w:val="16"/>
              </w:rPr>
              <w:t>9 610 532</w:t>
            </w:r>
          </w:p>
        </w:tc>
        <w:tc>
          <w:tcPr>
            <w:tcW w:w="1134" w:type="dxa"/>
          </w:tcPr>
          <w:p w14:paraId="0B293712" w14:textId="77777777" w:rsidR="00B53549" w:rsidRPr="00784E8E" w:rsidRDefault="00B53549" w:rsidP="00B53549">
            <w:pPr>
              <w:widowControl w:val="0"/>
              <w:jc w:val="right"/>
              <w:rPr>
                <w:sz w:val="16"/>
                <w:szCs w:val="16"/>
              </w:rPr>
            </w:pPr>
            <w:r w:rsidRPr="00784E8E">
              <w:rPr>
                <w:sz w:val="16"/>
                <w:szCs w:val="16"/>
              </w:rPr>
              <w:t>2 950 859</w:t>
            </w:r>
          </w:p>
        </w:tc>
        <w:tc>
          <w:tcPr>
            <w:tcW w:w="1275" w:type="dxa"/>
          </w:tcPr>
          <w:p w14:paraId="47326F8D" w14:textId="77777777" w:rsidR="00B53549" w:rsidRPr="00784E8E" w:rsidRDefault="00B53549" w:rsidP="00B53549">
            <w:pPr>
              <w:widowControl w:val="0"/>
              <w:jc w:val="right"/>
              <w:rPr>
                <w:sz w:val="16"/>
                <w:szCs w:val="16"/>
              </w:rPr>
            </w:pPr>
            <w:r w:rsidRPr="00784E8E">
              <w:rPr>
                <w:sz w:val="16"/>
                <w:szCs w:val="16"/>
              </w:rPr>
              <w:t>1 262 206</w:t>
            </w:r>
          </w:p>
        </w:tc>
        <w:tc>
          <w:tcPr>
            <w:tcW w:w="1276" w:type="dxa"/>
          </w:tcPr>
          <w:p w14:paraId="74EE4F08" w14:textId="77777777" w:rsidR="00B53549" w:rsidRPr="00784E8E" w:rsidRDefault="00B53549" w:rsidP="00B53549">
            <w:pPr>
              <w:widowControl w:val="0"/>
              <w:jc w:val="right"/>
              <w:rPr>
                <w:sz w:val="16"/>
                <w:szCs w:val="16"/>
              </w:rPr>
            </w:pPr>
          </w:p>
        </w:tc>
        <w:tc>
          <w:tcPr>
            <w:tcW w:w="1134" w:type="dxa"/>
          </w:tcPr>
          <w:p w14:paraId="755AEBCD" w14:textId="77777777" w:rsidR="00B53549" w:rsidRPr="00784E8E" w:rsidRDefault="00B53549" w:rsidP="00B53549">
            <w:pPr>
              <w:widowControl w:val="0"/>
              <w:jc w:val="right"/>
              <w:rPr>
                <w:sz w:val="16"/>
                <w:szCs w:val="16"/>
              </w:rPr>
            </w:pPr>
          </w:p>
        </w:tc>
        <w:tc>
          <w:tcPr>
            <w:tcW w:w="1134" w:type="dxa"/>
          </w:tcPr>
          <w:p w14:paraId="3C150817" w14:textId="77777777" w:rsidR="00B53549" w:rsidRPr="00784E8E" w:rsidRDefault="00B53549" w:rsidP="00B53549">
            <w:pPr>
              <w:widowControl w:val="0"/>
              <w:jc w:val="right"/>
              <w:rPr>
                <w:sz w:val="16"/>
                <w:szCs w:val="16"/>
              </w:rPr>
            </w:pPr>
          </w:p>
        </w:tc>
        <w:tc>
          <w:tcPr>
            <w:tcW w:w="1276" w:type="dxa"/>
          </w:tcPr>
          <w:p w14:paraId="0DE4347F" w14:textId="77777777" w:rsidR="00B53549" w:rsidRPr="00784E8E" w:rsidRDefault="00B53549" w:rsidP="00B53549">
            <w:pPr>
              <w:widowControl w:val="0"/>
              <w:jc w:val="right"/>
              <w:rPr>
                <w:sz w:val="16"/>
                <w:szCs w:val="16"/>
              </w:rPr>
            </w:pPr>
          </w:p>
        </w:tc>
        <w:tc>
          <w:tcPr>
            <w:tcW w:w="1276" w:type="dxa"/>
          </w:tcPr>
          <w:p w14:paraId="06BEB353" w14:textId="77777777" w:rsidR="00B53549" w:rsidRPr="00784E8E" w:rsidRDefault="00B53549" w:rsidP="00B53549">
            <w:pPr>
              <w:widowControl w:val="0"/>
              <w:jc w:val="right"/>
              <w:rPr>
                <w:sz w:val="16"/>
                <w:szCs w:val="16"/>
              </w:rPr>
            </w:pPr>
          </w:p>
        </w:tc>
        <w:tc>
          <w:tcPr>
            <w:tcW w:w="1275" w:type="dxa"/>
          </w:tcPr>
          <w:p w14:paraId="5CF219B1" w14:textId="77777777" w:rsidR="00B53549" w:rsidRPr="00784E8E" w:rsidRDefault="00B53549" w:rsidP="00B53549">
            <w:pPr>
              <w:widowControl w:val="0"/>
              <w:jc w:val="right"/>
              <w:rPr>
                <w:sz w:val="16"/>
                <w:szCs w:val="16"/>
              </w:rPr>
            </w:pPr>
          </w:p>
        </w:tc>
      </w:tr>
      <w:tr w:rsidR="00B53549" w:rsidRPr="00784E8E" w14:paraId="6C4DDA45" w14:textId="77777777" w:rsidTr="00B53549">
        <w:tc>
          <w:tcPr>
            <w:tcW w:w="2547" w:type="dxa"/>
          </w:tcPr>
          <w:p w14:paraId="326666FF" w14:textId="77777777" w:rsidR="00B53549" w:rsidRPr="00784E8E" w:rsidRDefault="00B53549" w:rsidP="00B53549">
            <w:pPr>
              <w:widowControl w:val="0"/>
              <w:rPr>
                <w:sz w:val="16"/>
                <w:szCs w:val="16"/>
                <w:lang w:val="kk-KZ"/>
              </w:rPr>
            </w:pPr>
            <w:r w:rsidRPr="00784E8E">
              <w:rPr>
                <w:sz w:val="16"/>
                <w:szCs w:val="16"/>
                <w:lang w:val="kk-KZ"/>
              </w:rPr>
              <w:t>Басқа да инвестициялар</w:t>
            </w:r>
          </w:p>
        </w:tc>
        <w:tc>
          <w:tcPr>
            <w:tcW w:w="1134" w:type="dxa"/>
          </w:tcPr>
          <w:p w14:paraId="1D8A0AEC" w14:textId="77777777" w:rsidR="00B53549" w:rsidRPr="00784E8E" w:rsidRDefault="00B53549" w:rsidP="00B53549">
            <w:pPr>
              <w:widowControl w:val="0"/>
              <w:jc w:val="right"/>
              <w:rPr>
                <w:sz w:val="16"/>
                <w:szCs w:val="16"/>
              </w:rPr>
            </w:pPr>
            <w:r w:rsidRPr="00784E8E">
              <w:rPr>
                <w:sz w:val="16"/>
                <w:szCs w:val="16"/>
              </w:rPr>
              <w:t>143 544</w:t>
            </w:r>
          </w:p>
        </w:tc>
        <w:tc>
          <w:tcPr>
            <w:tcW w:w="1276" w:type="dxa"/>
          </w:tcPr>
          <w:p w14:paraId="53D1C1BF" w14:textId="77777777" w:rsidR="00B53549" w:rsidRPr="00784E8E" w:rsidRDefault="00B53549" w:rsidP="00B53549">
            <w:pPr>
              <w:widowControl w:val="0"/>
              <w:jc w:val="right"/>
              <w:rPr>
                <w:sz w:val="16"/>
                <w:szCs w:val="16"/>
              </w:rPr>
            </w:pPr>
            <w:r w:rsidRPr="00784E8E">
              <w:rPr>
                <w:sz w:val="16"/>
                <w:szCs w:val="16"/>
              </w:rPr>
              <w:t>99 507</w:t>
            </w:r>
          </w:p>
        </w:tc>
        <w:tc>
          <w:tcPr>
            <w:tcW w:w="1134" w:type="dxa"/>
          </w:tcPr>
          <w:p w14:paraId="31029733" w14:textId="77777777" w:rsidR="00B53549" w:rsidRPr="00784E8E" w:rsidRDefault="00B53549" w:rsidP="00B53549">
            <w:pPr>
              <w:widowControl w:val="0"/>
              <w:jc w:val="right"/>
              <w:rPr>
                <w:sz w:val="16"/>
                <w:szCs w:val="16"/>
              </w:rPr>
            </w:pPr>
            <w:r w:rsidRPr="00784E8E">
              <w:rPr>
                <w:sz w:val="16"/>
                <w:szCs w:val="16"/>
              </w:rPr>
              <w:t>55 471</w:t>
            </w:r>
          </w:p>
        </w:tc>
        <w:tc>
          <w:tcPr>
            <w:tcW w:w="1275" w:type="dxa"/>
          </w:tcPr>
          <w:p w14:paraId="4B6F5F0F" w14:textId="77777777" w:rsidR="00B53549" w:rsidRPr="00784E8E" w:rsidRDefault="00B53549" w:rsidP="00B53549">
            <w:pPr>
              <w:widowControl w:val="0"/>
              <w:jc w:val="right"/>
              <w:rPr>
                <w:sz w:val="16"/>
                <w:szCs w:val="16"/>
              </w:rPr>
            </w:pPr>
            <w:r w:rsidRPr="00784E8E">
              <w:rPr>
                <w:sz w:val="16"/>
                <w:szCs w:val="16"/>
              </w:rPr>
              <w:t>791</w:t>
            </w:r>
          </w:p>
        </w:tc>
        <w:tc>
          <w:tcPr>
            <w:tcW w:w="1276" w:type="dxa"/>
          </w:tcPr>
          <w:p w14:paraId="0A9EB2FF" w14:textId="77777777" w:rsidR="00B53549" w:rsidRPr="00784E8E" w:rsidRDefault="00B53549" w:rsidP="00B53549">
            <w:pPr>
              <w:widowControl w:val="0"/>
              <w:jc w:val="right"/>
              <w:rPr>
                <w:sz w:val="16"/>
                <w:szCs w:val="16"/>
              </w:rPr>
            </w:pPr>
            <w:r w:rsidRPr="00784E8E">
              <w:rPr>
                <w:sz w:val="16"/>
                <w:szCs w:val="16"/>
              </w:rPr>
              <w:t>791</w:t>
            </w:r>
          </w:p>
        </w:tc>
        <w:tc>
          <w:tcPr>
            <w:tcW w:w="1134" w:type="dxa"/>
          </w:tcPr>
          <w:p w14:paraId="05458D5F" w14:textId="77777777" w:rsidR="00B53549" w:rsidRPr="00784E8E" w:rsidRDefault="00B53549" w:rsidP="00B53549">
            <w:pPr>
              <w:widowControl w:val="0"/>
              <w:jc w:val="right"/>
              <w:rPr>
                <w:sz w:val="16"/>
                <w:szCs w:val="16"/>
              </w:rPr>
            </w:pPr>
            <w:r w:rsidRPr="00784E8E">
              <w:rPr>
                <w:sz w:val="16"/>
                <w:szCs w:val="16"/>
              </w:rPr>
              <w:t>791</w:t>
            </w:r>
          </w:p>
        </w:tc>
        <w:tc>
          <w:tcPr>
            <w:tcW w:w="1134" w:type="dxa"/>
          </w:tcPr>
          <w:p w14:paraId="584D39D8" w14:textId="77777777" w:rsidR="00B53549" w:rsidRPr="00784E8E" w:rsidRDefault="00B53549" w:rsidP="00B53549">
            <w:pPr>
              <w:widowControl w:val="0"/>
              <w:jc w:val="right"/>
              <w:rPr>
                <w:sz w:val="16"/>
                <w:szCs w:val="16"/>
              </w:rPr>
            </w:pPr>
            <w:r w:rsidRPr="00784E8E">
              <w:rPr>
                <w:sz w:val="16"/>
                <w:szCs w:val="16"/>
              </w:rPr>
              <w:t>791</w:t>
            </w:r>
          </w:p>
        </w:tc>
        <w:tc>
          <w:tcPr>
            <w:tcW w:w="1276" w:type="dxa"/>
          </w:tcPr>
          <w:p w14:paraId="25B1067C" w14:textId="77777777" w:rsidR="00B53549" w:rsidRPr="00784E8E" w:rsidRDefault="00B53549" w:rsidP="00B53549">
            <w:pPr>
              <w:widowControl w:val="0"/>
              <w:jc w:val="right"/>
              <w:rPr>
                <w:sz w:val="16"/>
                <w:szCs w:val="16"/>
              </w:rPr>
            </w:pPr>
            <w:r w:rsidRPr="00784E8E">
              <w:rPr>
                <w:sz w:val="16"/>
                <w:szCs w:val="16"/>
              </w:rPr>
              <w:t>791</w:t>
            </w:r>
          </w:p>
        </w:tc>
        <w:tc>
          <w:tcPr>
            <w:tcW w:w="1276" w:type="dxa"/>
          </w:tcPr>
          <w:p w14:paraId="135295EC" w14:textId="77777777" w:rsidR="00B53549" w:rsidRPr="00784E8E" w:rsidRDefault="00B53549" w:rsidP="00B53549">
            <w:pPr>
              <w:widowControl w:val="0"/>
              <w:jc w:val="right"/>
              <w:rPr>
                <w:sz w:val="16"/>
                <w:szCs w:val="16"/>
              </w:rPr>
            </w:pPr>
            <w:r w:rsidRPr="00784E8E">
              <w:rPr>
                <w:sz w:val="16"/>
                <w:szCs w:val="16"/>
              </w:rPr>
              <w:t>791</w:t>
            </w:r>
          </w:p>
        </w:tc>
        <w:tc>
          <w:tcPr>
            <w:tcW w:w="1275" w:type="dxa"/>
          </w:tcPr>
          <w:p w14:paraId="624E2E2A" w14:textId="77777777" w:rsidR="00B53549" w:rsidRPr="00784E8E" w:rsidRDefault="00B53549" w:rsidP="00B53549">
            <w:pPr>
              <w:widowControl w:val="0"/>
              <w:jc w:val="right"/>
              <w:rPr>
                <w:sz w:val="16"/>
                <w:szCs w:val="16"/>
                <w:lang w:val="kk-KZ"/>
              </w:rPr>
            </w:pPr>
            <w:r w:rsidRPr="00784E8E">
              <w:rPr>
                <w:sz w:val="16"/>
                <w:szCs w:val="16"/>
                <w:lang w:val="kk-KZ"/>
              </w:rPr>
              <w:t>791</w:t>
            </w:r>
          </w:p>
        </w:tc>
      </w:tr>
      <w:tr w:rsidR="00B53549" w:rsidRPr="00784E8E" w14:paraId="24199DD0" w14:textId="77777777" w:rsidTr="00B53549">
        <w:tc>
          <w:tcPr>
            <w:tcW w:w="2547" w:type="dxa"/>
          </w:tcPr>
          <w:p w14:paraId="01BB812E" w14:textId="77777777" w:rsidR="00B53549" w:rsidRPr="00784E8E" w:rsidRDefault="00B53549" w:rsidP="00B53549">
            <w:pPr>
              <w:widowControl w:val="0"/>
              <w:rPr>
                <w:b/>
                <w:bCs/>
                <w:sz w:val="16"/>
                <w:szCs w:val="16"/>
                <w:lang w:val="kk-KZ"/>
              </w:rPr>
            </w:pPr>
            <w:r w:rsidRPr="00784E8E">
              <w:rPr>
                <w:b/>
                <w:bCs/>
                <w:sz w:val="16"/>
                <w:szCs w:val="16"/>
                <w:lang w:val="kk-KZ"/>
              </w:rPr>
              <w:t>Барлығы ұзақ мерзімді активтер</w:t>
            </w:r>
          </w:p>
        </w:tc>
        <w:tc>
          <w:tcPr>
            <w:tcW w:w="1134" w:type="dxa"/>
          </w:tcPr>
          <w:p w14:paraId="11577BC9" w14:textId="77777777" w:rsidR="00B53549" w:rsidRPr="00784E8E" w:rsidRDefault="00B53549" w:rsidP="00B53549">
            <w:pPr>
              <w:widowControl w:val="0"/>
              <w:jc w:val="right"/>
              <w:rPr>
                <w:b/>
                <w:bCs/>
                <w:sz w:val="16"/>
                <w:szCs w:val="16"/>
              </w:rPr>
            </w:pPr>
            <w:r w:rsidRPr="00784E8E">
              <w:rPr>
                <w:b/>
                <w:bCs/>
                <w:sz w:val="16"/>
                <w:szCs w:val="16"/>
              </w:rPr>
              <w:t>799 035 420</w:t>
            </w:r>
          </w:p>
        </w:tc>
        <w:tc>
          <w:tcPr>
            <w:tcW w:w="1276" w:type="dxa"/>
          </w:tcPr>
          <w:p w14:paraId="643478BB" w14:textId="77777777" w:rsidR="00B53549" w:rsidRPr="00784E8E" w:rsidRDefault="00B53549" w:rsidP="00B53549">
            <w:pPr>
              <w:widowControl w:val="0"/>
              <w:jc w:val="right"/>
              <w:rPr>
                <w:b/>
                <w:bCs/>
                <w:sz w:val="16"/>
                <w:szCs w:val="16"/>
              </w:rPr>
            </w:pPr>
            <w:r w:rsidRPr="00784E8E">
              <w:rPr>
                <w:b/>
                <w:bCs/>
                <w:sz w:val="16"/>
                <w:szCs w:val="16"/>
              </w:rPr>
              <w:t>746 010 437</w:t>
            </w:r>
          </w:p>
        </w:tc>
        <w:tc>
          <w:tcPr>
            <w:tcW w:w="1134" w:type="dxa"/>
          </w:tcPr>
          <w:p w14:paraId="4C087CF1" w14:textId="77777777" w:rsidR="00B53549" w:rsidRPr="00784E8E" w:rsidRDefault="00B53549" w:rsidP="00B53549">
            <w:pPr>
              <w:widowControl w:val="0"/>
              <w:jc w:val="right"/>
              <w:rPr>
                <w:b/>
                <w:bCs/>
                <w:sz w:val="16"/>
                <w:szCs w:val="16"/>
              </w:rPr>
            </w:pPr>
            <w:r w:rsidRPr="00784E8E">
              <w:rPr>
                <w:b/>
                <w:bCs/>
                <w:sz w:val="16"/>
                <w:szCs w:val="16"/>
              </w:rPr>
              <w:t>779 841 015</w:t>
            </w:r>
          </w:p>
        </w:tc>
        <w:tc>
          <w:tcPr>
            <w:tcW w:w="1275" w:type="dxa"/>
          </w:tcPr>
          <w:p w14:paraId="7CAE0FAD" w14:textId="77777777" w:rsidR="00B53549" w:rsidRPr="00784E8E" w:rsidRDefault="00B53549" w:rsidP="00B53549">
            <w:pPr>
              <w:widowControl w:val="0"/>
              <w:jc w:val="right"/>
              <w:rPr>
                <w:b/>
                <w:bCs/>
                <w:sz w:val="16"/>
                <w:szCs w:val="16"/>
              </w:rPr>
            </w:pPr>
            <w:r w:rsidRPr="00784E8E">
              <w:rPr>
                <w:b/>
                <w:bCs/>
                <w:sz w:val="16"/>
                <w:szCs w:val="16"/>
              </w:rPr>
              <w:t>803 754 808</w:t>
            </w:r>
          </w:p>
        </w:tc>
        <w:tc>
          <w:tcPr>
            <w:tcW w:w="1276" w:type="dxa"/>
          </w:tcPr>
          <w:p w14:paraId="3C9C4FCB" w14:textId="77777777" w:rsidR="00B53549" w:rsidRPr="00784E8E" w:rsidRDefault="00B53549" w:rsidP="00B53549">
            <w:pPr>
              <w:widowControl w:val="0"/>
              <w:jc w:val="right"/>
              <w:rPr>
                <w:b/>
                <w:bCs/>
                <w:sz w:val="16"/>
                <w:szCs w:val="16"/>
              </w:rPr>
            </w:pPr>
            <w:r w:rsidRPr="00784E8E">
              <w:rPr>
                <w:b/>
                <w:bCs/>
                <w:sz w:val="16"/>
                <w:szCs w:val="16"/>
              </w:rPr>
              <w:t>852 629 971</w:t>
            </w:r>
          </w:p>
        </w:tc>
        <w:tc>
          <w:tcPr>
            <w:tcW w:w="1134" w:type="dxa"/>
          </w:tcPr>
          <w:p w14:paraId="53ADE09B" w14:textId="77777777" w:rsidR="00B53549" w:rsidRPr="00784E8E" w:rsidRDefault="00B53549" w:rsidP="00B53549">
            <w:pPr>
              <w:widowControl w:val="0"/>
              <w:jc w:val="right"/>
              <w:rPr>
                <w:b/>
                <w:bCs/>
                <w:sz w:val="16"/>
                <w:szCs w:val="16"/>
              </w:rPr>
            </w:pPr>
            <w:r w:rsidRPr="00784E8E">
              <w:rPr>
                <w:b/>
                <w:bCs/>
                <w:sz w:val="16"/>
                <w:szCs w:val="16"/>
              </w:rPr>
              <w:t>829 583 843</w:t>
            </w:r>
          </w:p>
        </w:tc>
        <w:tc>
          <w:tcPr>
            <w:tcW w:w="1134" w:type="dxa"/>
          </w:tcPr>
          <w:p w14:paraId="508E8D8C" w14:textId="77777777" w:rsidR="00B53549" w:rsidRPr="00784E8E" w:rsidRDefault="00B53549" w:rsidP="00B53549">
            <w:pPr>
              <w:widowControl w:val="0"/>
              <w:jc w:val="right"/>
              <w:rPr>
                <w:b/>
                <w:bCs/>
                <w:sz w:val="16"/>
                <w:szCs w:val="16"/>
              </w:rPr>
            </w:pPr>
            <w:r w:rsidRPr="00784E8E">
              <w:rPr>
                <w:b/>
                <w:bCs/>
                <w:sz w:val="16"/>
                <w:szCs w:val="16"/>
              </w:rPr>
              <w:t>830 369 685</w:t>
            </w:r>
          </w:p>
        </w:tc>
        <w:tc>
          <w:tcPr>
            <w:tcW w:w="1276" w:type="dxa"/>
          </w:tcPr>
          <w:p w14:paraId="07D91BA4" w14:textId="77777777" w:rsidR="00B53549" w:rsidRPr="00784E8E" w:rsidRDefault="00B53549" w:rsidP="00B53549">
            <w:pPr>
              <w:widowControl w:val="0"/>
              <w:jc w:val="right"/>
              <w:rPr>
                <w:b/>
                <w:bCs/>
                <w:sz w:val="16"/>
                <w:szCs w:val="16"/>
              </w:rPr>
            </w:pPr>
            <w:r w:rsidRPr="00784E8E">
              <w:rPr>
                <w:b/>
                <w:bCs/>
                <w:sz w:val="16"/>
                <w:szCs w:val="16"/>
              </w:rPr>
              <w:t>804 592 719</w:t>
            </w:r>
          </w:p>
        </w:tc>
        <w:tc>
          <w:tcPr>
            <w:tcW w:w="1276" w:type="dxa"/>
          </w:tcPr>
          <w:p w14:paraId="2F0605A5" w14:textId="77777777" w:rsidR="00B53549" w:rsidRPr="00784E8E" w:rsidRDefault="00B53549" w:rsidP="00B53549">
            <w:pPr>
              <w:widowControl w:val="0"/>
              <w:jc w:val="right"/>
              <w:rPr>
                <w:b/>
                <w:bCs/>
                <w:sz w:val="16"/>
                <w:szCs w:val="16"/>
              </w:rPr>
            </w:pPr>
            <w:r w:rsidRPr="00784E8E">
              <w:rPr>
                <w:b/>
                <w:bCs/>
                <w:sz w:val="16"/>
                <w:szCs w:val="16"/>
              </w:rPr>
              <w:t>732 281 645</w:t>
            </w:r>
          </w:p>
        </w:tc>
        <w:tc>
          <w:tcPr>
            <w:tcW w:w="1275" w:type="dxa"/>
          </w:tcPr>
          <w:p w14:paraId="15136515" w14:textId="77777777" w:rsidR="00B53549" w:rsidRPr="00784E8E" w:rsidRDefault="00B53549" w:rsidP="00B53549">
            <w:pPr>
              <w:widowControl w:val="0"/>
              <w:jc w:val="right"/>
              <w:rPr>
                <w:b/>
                <w:bCs/>
                <w:sz w:val="16"/>
                <w:szCs w:val="16"/>
                <w:lang w:val="kk-KZ"/>
              </w:rPr>
            </w:pPr>
            <w:r w:rsidRPr="00784E8E">
              <w:rPr>
                <w:b/>
                <w:bCs/>
                <w:sz w:val="16"/>
                <w:szCs w:val="16"/>
                <w:lang w:val="kk-KZ"/>
              </w:rPr>
              <w:t>700 502 662</w:t>
            </w:r>
          </w:p>
        </w:tc>
      </w:tr>
      <w:tr w:rsidR="00B53549" w:rsidRPr="00784E8E" w14:paraId="55B32D61" w14:textId="77777777" w:rsidTr="00B53549">
        <w:tc>
          <w:tcPr>
            <w:tcW w:w="2547" w:type="dxa"/>
          </w:tcPr>
          <w:p w14:paraId="05C7FD79" w14:textId="77777777" w:rsidR="00B53549" w:rsidRPr="00784E8E" w:rsidRDefault="00B53549" w:rsidP="00B53549">
            <w:pPr>
              <w:widowControl w:val="0"/>
              <w:rPr>
                <w:b/>
                <w:bCs/>
                <w:sz w:val="16"/>
                <w:szCs w:val="16"/>
                <w:lang w:val="kk-KZ"/>
              </w:rPr>
            </w:pPr>
            <w:r w:rsidRPr="00784E8E">
              <w:rPr>
                <w:b/>
                <w:bCs/>
                <w:sz w:val="16"/>
                <w:szCs w:val="16"/>
                <w:lang w:val="kk-KZ"/>
              </w:rPr>
              <w:t>Қысқа мерзімді активтер</w:t>
            </w:r>
          </w:p>
        </w:tc>
        <w:tc>
          <w:tcPr>
            <w:tcW w:w="1134" w:type="dxa"/>
          </w:tcPr>
          <w:p w14:paraId="6453B451" w14:textId="77777777" w:rsidR="00B53549" w:rsidRPr="00784E8E" w:rsidRDefault="00B53549" w:rsidP="00B53549">
            <w:pPr>
              <w:widowControl w:val="0"/>
              <w:jc w:val="right"/>
              <w:rPr>
                <w:sz w:val="16"/>
                <w:szCs w:val="16"/>
              </w:rPr>
            </w:pPr>
          </w:p>
        </w:tc>
        <w:tc>
          <w:tcPr>
            <w:tcW w:w="1276" w:type="dxa"/>
          </w:tcPr>
          <w:p w14:paraId="7A396B74" w14:textId="77777777" w:rsidR="00B53549" w:rsidRPr="00784E8E" w:rsidRDefault="00B53549" w:rsidP="00B53549">
            <w:pPr>
              <w:widowControl w:val="0"/>
              <w:jc w:val="right"/>
              <w:rPr>
                <w:sz w:val="16"/>
                <w:szCs w:val="16"/>
              </w:rPr>
            </w:pPr>
          </w:p>
        </w:tc>
        <w:tc>
          <w:tcPr>
            <w:tcW w:w="1134" w:type="dxa"/>
          </w:tcPr>
          <w:p w14:paraId="07DC2DCA" w14:textId="77777777" w:rsidR="00B53549" w:rsidRPr="00784E8E" w:rsidRDefault="00B53549" w:rsidP="00B53549">
            <w:pPr>
              <w:widowControl w:val="0"/>
              <w:jc w:val="right"/>
              <w:rPr>
                <w:sz w:val="16"/>
                <w:szCs w:val="16"/>
              </w:rPr>
            </w:pPr>
          </w:p>
        </w:tc>
        <w:tc>
          <w:tcPr>
            <w:tcW w:w="1275" w:type="dxa"/>
          </w:tcPr>
          <w:p w14:paraId="24D5608C" w14:textId="77777777" w:rsidR="00B53549" w:rsidRPr="00784E8E" w:rsidRDefault="00B53549" w:rsidP="00B53549">
            <w:pPr>
              <w:widowControl w:val="0"/>
              <w:jc w:val="right"/>
              <w:rPr>
                <w:sz w:val="16"/>
                <w:szCs w:val="16"/>
              </w:rPr>
            </w:pPr>
          </w:p>
        </w:tc>
        <w:tc>
          <w:tcPr>
            <w:tcW w:w="1276" w:type="dxa"/>
          </w:tcPr>
          <w:p w14:paraId="28E59D3F" w14:textId="77777777" w:rsidR="00B53549" w:rsidRPr="00784E8E" w:rsidRDefault="00B53549" w:rsidP="00B53549">
            <w:pPr>
              <w:widowControl w:val="0"/>
              <w:jc w:val="right"/>
              <w:rPr>
                <w:sz w:val="16"/>
                <w:szCs w:val="16"/>
              </w:rPr>
            </w:pPr>
          </w:p>
        </w:tc>
        <w:tc>
          <w:tcPr>
            <w:tcW w:w="1134" w:type="dxa"/>
          </w:tcPr>
          <w:p w14:paraId="0BCE512F" w14:textId="77777777" w:rsidR="00B53549" w:rsidRPr="00784E8E" w:rsidRDefault="00B53549" w:rsidP="00B53549">
            <w:pPr>
              <w:widowControl w:val="0"/>
              <w:jc w:val="right"/>
              <w:rPr>
                <w:sz w:val="16"/>
                <w:szCs w:val="16"/>
              </w:rPr>
            </w:pPr>
          </w:p>
        </w:tc>
        <w:tc>
          <w:tcPr>
            <w:tcW w:w="1134" w:type="dxa"/>
          </w:tcPr>
          <w:p w14:paraId="050D1CA5" w14:textId="77777777" w:rsidR="00B53549" w:rsidRPr="00784E8E" w:rsidRDefault="00B53549" w:rsidP="00B53549">
            <w:pPr>
              <w:widowControl w:val="0"/>
              <w:jc w:val="right"/>
              <w:rPr>
                <w:sz w:val="16"/>
                <w:szCs w:val="16"/>
              </w:rPr>
            </w:pPr>
          </w:p>
        </w:tc>
        <w:tc>
          <w:tcPr>
            <w:tcW w:w="1276" w:type="dxa"/>
          </w:tcPr>
          <w:p w14:paraId="63108BA1" w14:textId="77777777" w:rsidR="00B53549" w:rsidRPr="00784E8E" w:rsidRDefault="00B53549" w:rsidP="00B53549">
            <w:pPr>
              <w:widowControl w:val="0"/>
              <w:jc w:val="right"/>
              <w:rPr>
                <w:sz w:val="16"/>
                <w:szCs w:val="16"/>
              </w:rPr>
            </w:pPr>
          </w:p>
        </w:tc>
        <w:tc>
          <w:tcPr>
            <w:tcW w:w="1276" w:type="dxa"/>
          </w:tcPr>
          <w:p w14:paraId="0CC98758" w14:textId="77777777" w:rsidR="00B53549" w:rsidRPr="00784E8E" w:rsidRDefault="00B53549" w:rsidP="00B53549">
            <w:pPr>
              <w:widowControl w:val="0"/>
              <w:jc w:val="right"/>
              <w:rPr>
                <w:sz w:val="16"/>
                <w:szCs w:val="16"/>
              </w:rPr>
            </w:pPr>
          </w:p>
        </w:tc>
        <w:tc>
          <w:tcPr>
            <w:tcW w:w="1275" w:type="dxa"/>
          </w:tcPr>
          <w:p w14:paraId="2A59E501" w14:textId="77777777" w:rsidR="00B53549" w:rsidRPr="00784E8E" w:rsidRDefault="00B53549" w:rsidP="00B53549">
            <w:pPr>
              <w:widowControl w:val="0"/>
              <w:jc w:val="right"/>
              <w:rPr>
                <w:sz w:val="16"/>
                <w:szCs w:val="16"/>
              </w:rPr>
            </w:pPr>
          </w:p>
        </w:tc>
      </w:tr>
      <w:tr w:rsidR="00B53549" w:rsidRPr="00784E8E" w14:paraId="7E2647E2" w14:textId="77777777" w:rsidTr="00B53549">
        <w:tc>
          <w:tcPr>
            <w:tcW w:w="2547" w:type="dxa"/>
          </w:tcPr>
          <w:p w14:paraId="55E0D028" w14:textId="77777777" w:rsidR="00B53549" w:rsidRPr="00784E8E" w:rsidRDefault="00B53549" w:rsidP="00B53549">
            <w:pPr>
              <w:widowControl w:val="0"/>
              <w:rPr>
                <w:sz w:val="16"/>
                <w:szCs w:val="16"/>
                <w:lang w:val="kk-KZ"/>
              </w:rPr>
            </w:pPr>
            <w:r w:rsidRPr="00784E8E">
              <w:rPr>
                <w:sz w:val="16"/>
                <w:szCs w:val="16"/>
              </w:rPr>
              <w:t>Запас</w:t>
            </w:r>
            <w:r w:rsidRPr="00784E8E">
              <w:rPr>
                <w:sz w:val="16"/>
                <w:szCs w:val="16"/>
                <w:lang w:val="kk-KZ"/>
              </w:rPr>
              <w:t>тар</w:t>
            </w:r>
          </w:p>
        </w:tc>
        <w:tc>
          <w:tcPr>
            <w:tcW w:w="1134" w:type="dxa"/>
          </w:tcPr>
          <w:p w14:paraId="2C9E7A48" w14:textId="77777777" w:rsidR="00B53549" w:rsidRPr="00784E8E" w:rsidRDefault="00B53549" w:rsidP="00B53549">
            <w:pPr>
              <w:widowControl w:val="0"/>
              <w:jc w:val="right"/>
              <w:rPr>
                <w:sz w:val="16"/>
                <w:szCs w:val="16"/>
              </w:rPr>
            </w:pPr>
            <w:r w:rsidRPr="00784E8E">
              <w:rPr>
                <w:sz w:val="16"/>
                <w:szCs w:val="16"/>
              </w:rPr>
              <w:t>14 691 396</w:t>
            </w:r>
          </w:p>
        </w:tc>
        <w:tc>
          <w:tcPr>
            <w:tcW w:w="1276" w:type="dxa"/>
          </w:tcPr>
          <w:p w14:paraId="56C5D746" w14:textId="77777777" w:rsidR="00B53549" w:rsidRPr="00784E8E" w:rsidRDefault="00B53549" w:rsidP="00B53549">
            <w:pPr>
              <w:widowControl w:val="0"/>
              <w:jc w:val="right"/>
              <w:rPr>
                <w:sz w:val="16"/>
                <w:szCs w:val="16"/>
              </w:rPr>
            </w:pPr>
            <w:r w:rsidRPr="00784E8E">
              <w:rPr>
                <w:sz w:val="16"/>
                <w:szCs w:val="16"/>
              </w:rPr>
              <w:t>13 704 148</w:t>
            </w:r>
          </w:p>
        </w:tc>
        <w:tc>
          <w:tcPr>
            <w:tcW w:w="1134" w:type="dxa"/>
          </w:tcPr>
          <w:p w14:paraId="7EE07E54" w14:textId="77777777" w:rsidR="00B53549" w:rsidRPr="00784E8E" w:rsidRDefault="00B53549" w:rsidP="00B53549">
            <w:pPr>
              <w:widowControl w:val="0"/>
              <w:jc w:val="right"/>
              <w:rPr>
                <w:sz w:val="16"/>
                <w:szCs w:val="16"/>
              </w:rPr>
            </w:pPr>
            <w:r w:rsidRPr="00784E8E">
              <w:rPr>
                <w:sz w:val="16"/>
                <w:szCs w:val="16"/>
              </w:rPr>
              <w:t>13 102 327</w:t>
            </w:r>
          </w:p>
        </w:tc>
        <w:tc>
          <w:tcPr>
            <w:tcW w:w="1275" w:type="dxa"/>
          </w:tcPr>
          <w:p w14:paraId="055B5DEC" w14:textId="77777777" w:rsidR="00B53549" w:rsidRPr="00784E8E" w:rsidRDefault="00B53549" w:rsidP="00B53549">
            <w:pPr>
              <w:widowControl w:val="0"/>
              <w:jc w:val="right"/>
              <w:rPr>
                <w:sz w:val="16"/>
                <w:szCs w:val="16"/>
              </w:rPr>
            </w:pPr>
            <w:r w:rsidRPr="00784E8E">
              <w:rPr>
                <w:sz w:val="16"/>
                <w:szCs w:val="16"/>
              </w:rPr>
              <w:t>13 112 129</w:t>
            </w:r>
          </w:p>
        </w:tc>
        <w:tc>
          <w:tcPr>
            <w:tcW w:w="1276" w:type="dxa"/>
          </w:tcPr>
          <w:p w14:paraId="1D2ECE86" w14:textId="77777777" w:rsidR="00B53549" w:rsidRPr="00784E8E" w:rsidRDefault="00B53549" w:rsidP="00B53549">
            <w:pPr>
              <w:widowControl w:val="0"/>
              <w:jc w:val="right"/>
              <w:rPr>
                <w:sz w:val="16"/>
                <w:szCs w:val="16"/>
              </w:rPr>
            </w:pPr>
            <w:r w:rsidRPr="00784E8E">
              <w:rPr>
                <w:sz w:val="16"/>
                <w:szCs w:val="16"/>
              </w:rPr>
              <w:t>13 273 848</w:t>
            </w:r>
          </w:p>
        </w:tc>
        <w:tc>
          <w:tcPr>
            <w:tcW w:w="1134" w:type="dxa"/>
          </w:tcPr>
          <w:p w14:paraId="27B5AF77" w14:textId="77777777" w:rsidR="00B53549" w:rsidRPr="00784E8E" w:rsidRDefault="00B53549" w:rsidP="00B53549">
            <w:pPr>
              <w:widowControl w:val="0"/>
              <w:jc w:val="right"/>
              <w:rPr>
                <w:sz w:val="16"/>
                <w:szCs w:val="16"/>
              </w:rPr>
            </w:pPr>
            <w:r w:rsidRPr="00784E8E">
              <w:rPr>
                <w:sz w:val="16"/>
                <w:szCs w:val="16"/>
              </w:rPr>
              <w:t>11 346 693</w:t>
            </w:r>
          </w:p>
        </w:tc>
        <w:tc>
          <w:tcPr>
            <w:tcW w:w="1134" w:type="dxa"/>
          </w:tcPr>
          <w:p w14:paraId="00193855" w14:textId="77777777" w:rsidR="00B53549" w:rsidRPr="00784E8E" w:rsidRDefault="00B53549" w:rsidP="00B53549">
            <w:pPr>
              <w:widowControl w:val="0"/>
              <w:jc w:val="right"/>
              <w:rPr>
                <w:sz w:val="16"/>
                <w:szCs w:val="16"/>
              </w:rPr>
            </w:pPr>
            <w:r w:rsidRPr="00784E8E">
              <w:rPr>
                <w:sz w:val="16"/>
                <w:szCs w:val="16"/>
              </w:rPr>
              <w:t>13 349 076</w:t>
            </w:r>
          </w:p>
        </w:tc>
        <w:tc>
          <w:tcPr>
            <w:tcW w:w="1276" w:type="dxa"/>
          </w:tcPr>
          <w:p w14:paraId="6292CF05" w14:textId="77777777" w:rsidR="00B53549" w:rsidRPr="00784E8E" w:rsidRDefault="00B53549" w:rsidP="00B53549">
            <w:pPr>
              <w:widowControl w:val="0"/>
              <w:jc w:val="right"/>
              <w:rPr>
                <w:sz w:val="16"/>
                <w:szCs w:val="16"/>
              </w:rPr>
            </w:pPr>
            <w:r w:rsidRPr="00784E8E">
              <w:rPr>
                <w:sz w:val="16"/>
                <w:szCs w:val="16"/>
              </w:rPr>
              <w:t>18 464 875</w:t>
            </w:r>
          </w:p>
        </w:tc>
        <w:tc>
          <w:tcPr>
            <w:tcW w:w="1276" w:type="dxa"/>
          </w:tcPr>
          <w:p w14:paraId="351CF139" w14:textId="77777777" w:rsidR="00B53549" w:rsidRPr="00784E8E" w:rsidRDefault="00B53549" w:rsidP="00B53549">
            <w:pPr>
              <w:widowControl w:val="0"/>
              <w:jc w:val="right"/>
              <w:rPr>
                <w:sz w:val="16"/>
                <w:szCs w:val="16"/>
              </w:rPr>
            </w:pPr>
            <w:r w:rsidRPr="00784E8E">
              <w:rPr>
                <w:sz w:val="16"/>
                <w:szCs w:val="16"/>
              </w:rPr>
              <w:t>14 909 535</w:t>
            </w:r>
          </w:p>
        </w:tc>
        <w:tc>
          <w:tcPr>
            <w:tcW w:w="1275" w:type="dxa"/>
          </w:tcPr>
          <w:p w14:paraId="325EE93B" w14:textId="77777777" w:rsidR="00B53549" w:rsidRPr="00784E8E" w:rsidRDefault="00B53549" w:rsidP="00B53549">
            <w:pPr>
              <w:widowControl w:val="0"/>
              <w:jc w:val="right"/>
              <w:rPr>
                <w:sz w:val="16"/>
                <w:szCs w:val="16"/>
                <w:lang w:val="kk-KZ"/>
              </w:rPr>
            </w:pPr>
            <w:r w:rsidRPr="00784E8E">
              <w:rPr>
                <w:sz w:val="16"/>
                <w:szCs w:val="16"/>
                <w:lang w:val="kk-KZ"/>
              </w:rPr>
              <w:t>14 636 108</w:t>
            </w:r>
          </w:p>
        </w:tc>
      </w:tr>
      <w:tr w:rsidR="00B53549" w:rsidRPr="00784E8E" w14:paraId="406676A3" w14:textId="77777777" w:rsidTr="00B53549">
        <w:tc>
          <w:tcPr>
            <w:tcW w:w="2547" w:type="dxa"/>
          </w:tcPr>
          <w:p w14:paraId="1DA0A5EF" w14:textId="77777777" w:rsidR="00B53549" w:rsidRPr="00784E8E" w:rsidRDefault="00B53549" w:rsidP="00B53549">
            <w:pPr>
              <w:widowControl w:val="0"/>
              <w:rPr>
                <w:sz w:val="16"/>
                <w:szCs w:val="16"/>
              </w:rPr>
            </w:pPr>
            <w:r w:rsidRPr="00784E8E">
              <w:rPr>
                <w:sz w:val="16"/>
                <w:szCs w:val="16"/>
              </w:rPr>
              <w:t>Сауда және басқа дебиторлық қарыздар</w:t>
            </w:r>
          </w:p>
        </w:tc>
        <w:tc>
          <w:tcPr>
            <w:tcW w:w="1134" w:type="dxa"/>
          </w:tcPr>
          <w:p w14:paraId="370A8CFA" w14:textId="77777777" w:rsidR="00B53549" w:rsidRPr="00784E8E" w:rsidRDefault="00B53549" w:rsidP="00B53549">
            <w:pPr>
              <w:widowControl w:val="0"/>
              <w:jc w:val="right"/>
              <w:rPr>
                <w:sz w:val="16"/>
                <w:szCs w:val="16"/>
              </w:rPr>
            </w:pPr>
            <w:r w:rsidRPr="00784E8E">
              <w:rPr>
                <w:sz w:val="16"/>
                <w:szCs w:val="16"/>
              </w:rPr>
              <w:t>89 642 641</w:t>
            </w:r>
          </w:p>
        </w:tc>
        <w:tc>
          <w:tcPr>
            <w:tcW w:w="1276" w:type="dxa"/>
          </w:tcPr>
          <w:p w14:paraId="2ACF33C7" w14:textId="77777777" w:rsidR="00B53549" w:rsidRPr="00784E8E" w:rsidRDefault="00B53549" w:rsidP="00B53549">
            <w:pPr>
              <w:widowControl w:val="0"/>
              <w:jc w:val="right"/>
              <w:rPr>
                <w:sz w:val="16"/>
                <w:szCs w:val="16"/>
              </w:rPr>
            </w:pPr>
            <w:r w:rsidRPr="00784E8E">
              <w:rPr>
                <w:sz w:val="16"/>
                <w:szCs w:val="16"/>
              </w:rPr>
              <w:t>36 229 709</w:t>
            </w:r>
          </w:p>
        </w:tc>
        <w:tc>
          <w:tcPr>
            <w:tcW w:w="1134" w:type="dxa"/>
          </w:tcPr>
          <w:p w14:paraId="6A0234C7" w14:textId="77777777" w:rsidR="00B53549" w:rsidRPr="00784E8E" w:rsidRDefault="00B53549" w:rsidP="00B53549">
            <w:pPr>
              <w:widowControl w:val="0"/>
              <w:jc w:val="right"/>
              <w:rPr>
                <w:sz w:val="16"/>
                <w:szCs w:val="16"/>
              </w:rPr>
            </w:pPr>
            <w:r w:rsidRPr="00784E8E">
              <w:rPr>
                <w:sz w:val="16"/>
                <w:szCs w:val="16"/>
              </w:rPr>
              <w:t>46 059 463</w:t>
            </w:r>
          </w:p>
        </w:tc>
        <w:tc>
          <w:tcPr>
            <w:tcW w:w="1275" w:type="dxa"/>
          </w:tcPr>
          <w:p w14:paraId="71AFAE2D" w14:textId="77777777" w:rsidR="00B53549" w:rsidRPr="00784E8E" w:rsidRDefault="00B53549" w:rsidP="00B53549">
            <w:pPr>
              <w:widowControl w:val="0"/>
              <w:jc w:val="right"/>
              <w:rPr>
                <w:sz w:val="16"/>
                <w:szCs w:val="16"/>
              </w:rPr>
            </w:pPr>
            <w:r w:rsidRPr="00784E8E">
              <w:rPr>
                <w:sz w:val="16"/>
                <w:szCs w:val="16"/>
              </w:rPr>
              <w:t>25 048 769</w:t>
            </w:r>
          </w:p>
        </w:tc>
        <w:tc>
          <w:tcPr>
            <w:tcW w:w="1276" w:type="dxa"/>
          </w:tcPr>
          <w:p w14:paraId="7BB9E629" w14:textId="77777777" w:rsidR="00B53549" w:rsidRPr="00784E8E" w:rsidRDefault="00B53549" w:rsidP="00B53549">
            <w:pPr>
              <w:widowControl w:val="0"/>
              <w:jc w:val="right"/>
              <w:rPr>
                <w:sz w:val="16"/>
                <w:szCs w:val="16"/>
              </w:rPr>
            </w:pPr>
            <w:r w:rsidRPr="00784E8E">
              <w:rPr>
                <w:sz w:val="16"/>
                <w:szCs w:val="16"/>
              </w:rPr>
              <w:t>41 195 205</w:t>
            </w:r>
          </w:p>
        </w:tc>
        <w:tc>
          <w:tcPr>
            <w:tcW w:w="1134" w:type="dxa"/>
          </w:tcPr>
          <w:p w14:paraId="25BFAFCD" w14:textId="77777777" w:rsidR="00B53549" w:rsidRPr="00784E8E" w:rsidRDefault="00B53549" w:rsidP="00B53549">
            <w:pPr>
              <w:widowControl w:val="0"/>
              <w:jc w:val="right"/>
              <w:rPr>
                <w:sz w:val="16"/>
                <w:szCs w:val="16"/>
              </w:rPr>
            </w:pPr>
            <w:r w:rsidRPr="00784E8E">
              <w:rPr>
                <w:sz w:val="16"/>
                <w:szCs w:val="16"/>
              </w:rPr>
              <w:t>29 501 811</w:t>
            </w:r>
          </w:p>
        </w:tc>
        <w:tc>
          <w:tcPr>
            <w:tcW w:w="1134" w:type="dxa"/>
          </w:tcPr>
          <w:p w14:paraId="45C81D85" w14:textId="77777777" w:rsidR="00B53549" w:rsidRPr="00784E8E" w:rsidRDefault="00B53549" w:rsidP="00B53549">
            <w:pPr>
              <w:widowControl w:val="0"/>
              <w:jc w:val="right"/>
              <w:rPr>
                <w:sz w:val="16"/>
                <w:szCs w:val="16"/>
              </w:rPr>
            </w:pPr>
            <w:r w:rsidRPr="00784E8E">
              <w:rPr>
                <w:sz w:val="16"/>
                <w:szCs w:val="16"/>
              </w:rPr>
              <w:t>24 735 473</w:t>
            </w:r>
          </w:p>
        </w:tc>
        <w:tc>
          <w:tcPr>
            <w:tcW w:w="1276" w:type="dxa"/>
          </w:tcPr>
          <w:p w14:paraId="29214D30" w14:textId="77777777" w:rsidR="00B53549" w:rsidRPr="00784E8E" w:rsidRDefault="00B53549" w:rsidP="00B53549">
            <w:pPr>
              <w:widowControl w:val="0"/>
              <w:jc w:val="right"/>
              <w:rPr>
                <w:sz w:val="16"/>
                <w:szCs w:val="16"/>
              </w:rPr>
            </w:pPr>
            <w:r w:rsidRPr="00784E8E">
              <w:rPr>
                <w:sz w:val="16"/>
                <w:szCs w:val="16"/>
              </w:rPr>
              <w:t>24 306 027</w:t>
            </w:r>
          </w:p>
        </w:tc>
        <w:tc>
          <w:tcPr>
            <w:tcW w:w="1276" w:type="dxa"/>
          </w:tcPr>
          <w:p w14:paraId="7D9AE40E" w14:textId="77777777" w:rsidR="00B53549" w:rsidRPr="00784E8E" w:rsidRDefault="00B53549" w:rsidP="00B53549">
            <w:pPr>
              <w:widowControl w:val="0"/>
              <w:jc w:val="right"/>
              <w:rPr>
                <w:sz w:val="16"/>
                <w:szCs w:val="16"/>
              </w:rPr>
            </w:pPr>
            <w:r w:rsidRPr="00784E8E">
              <w:rPr>
                <w:sz w:val="16"/>
                <w:szCs w:val="16"/>
              </w:rPr>
              <w:t>22 322 784</w:t>
            </w:r>
          </w:p>
        </w:tc>
        <w:tc>
          <w:tcPr>
            <w:tcW w:w="1275" w:type="dxa"/>
          </w:tcPr>
          <w:p w14:paraId="3A2BE113" w14:textId="77777777" w:rsidR="00B53549" w:rsidRPr="00784E8E" w:rsidRDefault="00B53549" w:rsidP="00B53549">
            <w:pPr>
              <w:widowControl w:val="0"/>
              <w:jc w:val="right"/>
              <w:rPr>
                <w:sz w:val="16"/>
                <w:szCs w:val="16"/>
                <w:lang w:val="kk-KZ"/>
              </w:rPr>
            </w:pPr>
            <w:r w:rsidRPr="00784E8E">
              <w:rPr>
                <w:sz w:val="16"/>
                <w:szCs w:val="16"/>
                <w:lang w:val="kk-KZ"/>
              </w:rPr>
              <w:t>30 166 185</w:t>
            </w:r>
          </w:p>
        </w:tc>
      </w:tr>
      <w:tr w:rsidR="00B53549" w:rsidRPr="00784E8E" w14:paraId="4B76390D" w14:textId="77777777" w:rsidTr="00B53549">
        <w:tc>
          <w:tcPr>
            <w:tcW w:w="2547" w:type="dxa"/>
          </w:tcPr>
          <w:p w14:paraId="35E211CC" w14:textId="77777777" w:rsidR="00B53549" w:rsidRPr="00784E8E" w:rsidRDefault="00B53549" w:rsidP="00B53549">
            <w:pPr>
              <w:widowControl w:val="0"/>
              <w:rPr>
                <w:sz w:val="16"/>
                <w:szCs w:val="16"/>
              </w:rPr>
            </w:pPr>
            <w:r w:rsidRPr="00784E8E">
              <w:rPr>
                <w:sz w:val="16"/>
                <w:szCs w:val="16"/>
              </w:rPr>
              <w:t>Табыс салығы бойынша алдын ала төлем</w:t>
            </w:r>
          </w:p>
        </w:tc>
        <w:tc>
          <w:tcPr>
            <w:tcW w:w="1134" w:type="dxa"/>
          </w:tcPr>
          <w:p w14:paraId="3CD19CFF" w14:textId="77777777" w:rsidR="00B53549" w:rsidRPr="00784E8E" w:rsidRDefault="00B53549" w:rsidP="00B53549">
            <w:pPr>
              <w:widowControl w:val="0"/>
              <w:jc w:val="right"/>
              <w:rPr>
                <w:sz w:val="16"/>
                <w:szCs w:val="16"/>
              </w:rPr>
            </w:pPr>
            <w:r w:rsidRPr="00784E8E">
              <w:rPr>
                <w:sz w:val="16"/>
                <w:szCs w:val="16"/>
              </w:rPr>
              <w:t>6 269 181</w:t>
            </w:r>
          </w:p>
        </w:tc>
        <w:tc>
          <w:tcPr>
            <w:tcW w:w="1276" w:type="dxa"/>
          </w:tcPr>
          <w:p w14:paraId="5080ACF7" w14:textId="77777777" w:rsidR="00B53549" w:rsidRPr="00784E8E" w:rsidRDefault="00B53549" w:rsidP="00B53549">
            <w:pPr>
              <w:widowControl w:val="0"/>
              <w:jc w:val="right"/>
              <w:rPr>
                <w:sz w:val="16"/>
                <w:szCs w:val="16"/>
              </w:rPr>
            </w:pPr>
            <w:r w:rsidRPr="00784E8E">
              <w:rPr>
                <w:sz w:val="16"/>
                <w:szCs w:val="16"/>
              </w:rPr>
              <w:t>5 427 120</w:t>
            </w:r>
          </w:p>
        </w:tc>
        <w:tc>
          <w:tcPr>
            <w:tcW w:w="1134" w:type="dxa"/>
          </w:tcPr>
          <w:p w14:paraId="737860C3" w14:textId="77777777" w:rsidR="00B53549" w:rsidRPr="00784E8E" w:rsidRDefault="00B53549" w:rsidP="00B53549">
            <w:pPr>
              <w:widowControl w:val="0"/>
              <w:jc w:val="right"/>
              <w:rPr>
                <w:sz w:val="16"/>
                <w:szCs w:val="16"/>
              </w:rPr>
            </w:pPr>
            <w:r w:rsidRPr="00784E8E">
              <w:rPr>
                <w:sz w:val="16"/>
                <w:szCs w:val="16"/>
              </w:rPr>
              <w:t>1 065 421</w:t>
            </w:r>
          </w:p>
        </w:tc>
        <w:tc>
          <w:tcPr>
            <w:tcW w:w="1275" w:type="dxa"/>
          </w:tcPr>
          <w:p w14:paraId="6C24FB4B" w14:textId="77777777" w:rsidR="00B53549" w:rsidRPr="00784E8E" w:rsidRDefault="00B53549" w:rsidP="00B53549">
            <w:pPr>
              <w:widowControl w:val="0"/>
              <w:jc w:val="right"/>
              <w:rPr>
                <w:sz w:val="16"/>
                <w:szCs w:val="16"/>
              </w:rPr>
            </w:pPr>
            <w:r w:rsidRPr="00784E8E">
              <w:rPr>
                <w:sz w:val="16"/>
                <w:szCs w:val="16"/>
              </w:rPr>
              <w:t>8 583 847</w:t>
            </w:r>
          </w:p>
        </w:tc>
        <w:tc>
          <w:tcPr>
            <w:tcW w:w="1276" w:type="dxa"/>
          </w:tcPr>
          <w:p w14:paraId="61C96029" w14:textId="77777777" w:rsidR="00B53549" w:rsidRPr="00784E8E" w:rsidRDefault="00B53549" w:rsidP="00B53549">
            <w:pPr>
              <w:widowControl w:val="0"/>
              <w:jc w:val="right"/>
              <w:rPr>
                <w:sz w:val="16"/>
                <w:szCs w:val="16"/>
              </w:rPr>
            </w:pPr>
            <w:r w:rsidRPr="00784E8E">
              <w:rPr>
                <w:sz w:val="16"/>
                <w:szCs w:val="16"/>
              </w:rPr>
              <w:t>9 925 712</w:t>
            </w:r>
          </w:p>
        </w:tc>
        <w:tc>
          <w:tcPr>
            <w:tcW w:w="1134" w:type="dxa"/>
          </w:tcPr>
          <w:p w14:paraId="057ADEBD" w14:textId="77777777" w:rsidR="00B53549" w:rsidRPr="00784E8E" w:rsidRDefault="00B53549" w:rsidP="00B53549">
            <w:pPr>
              <w:widowControl w:val="0"/>
              <w:jc w:val="right"/>
              <w:rPr>
                <w:sz w:val="16"/>
                <w:szCs w:val="16"/>
              </w:rPr>
            </w:pPr>
            <w:r w:rsidRPr="00784E8E">
              <w:rPr>
                <w:sz w:val="16"/>
                <w:szCs w:val="16"/>
              </w:rPr>
              <w:t>15 591 371</w:t>
            </w:r>
          </w:p>
        </w:tc>
        <w:tc>
          <w:tcPr>
            <w:tcW w:w="1134" w:type="dxa"/>
          </w:tcPr>
          <w:p w14:paraId="55BFA3F8" w14:textId="77777777" w:rsidR="00B53549" w:rsidRPr="00784E8E" w:rsidRDefault="00B53549" w:rsidP="00B53549">
            <w:pPr>
              <w:widowControl w:val="0"/>
              <w:jc w:val="right"/>
              <w:rPr>
                <w:sz w:val="16"/>
                <w:szCs w:val="16"/>
              </w:rPr>
            </w:pPr>
            <w:r w:rsidRPr="00784E8E">
              <w:rPr>
                <w:sz w:val="16"/>
                <w:szCs w:val="16"/>
              </w:rPr>
              <w:t>1 638 405</w:t>
            </w:r>
          </w:p>
        </w:tc>
        <w:tc>
          <w:tcPr>
            <w:tcW w:w="1276" w:type="dxa"/>
          </w:tcPr>
          <w:p w14:paraId="34023A7C" w14:textId="77777777" w:rsidR="00B53549" w:rsidRPr="00784E8E" w:rsidRDefault="00B53549" w:rsidP="00B53549">
            <w:pPr>
              <w:widowControl w:val="0"/>
              <w:jc w:val="right"/>
              <w:rPr>
                <w:sz w:val="16"/>
                <w:szCs w:val="16"/>
              </w:rPr>
            </w:pPr>
            <w:r w:rsidRPr="00784E8E">
              <w:rPr>
                <w:sz w:val="16"/>
                <w:szCs w:val="16"/>
              </w:rPr>
              <w:t>3 765 762</w:t>
            </w:r>
          </w:p>
        </w:tc>
        <w:tc>
          <w:tcPr>
            <w:tcW w:w="1276" w:type="dxa"/>
          </w:tcPr>
          <w:p w14:paraId="548A7545" w14:textId="77777777" w:rsidR="00B53549" w:rsidRPr="00784E8E" w:rsidRDefault="00B53549" w:rsidP="00B53549">
            <w:pPr>
              <w:widowControl w:val="0"/>
              <w:jc w:val="right"/>
              <w:rPr>
                <w:sz w:val="16"/>
                <w:szCs w:val="16"/>
              </w:rPr>
            </w:pPr>
            <w:r w:rsidRPr="00784E8E">
              <w:rPr>
                <w:sz w:val="16"/>
                <w:szCs w:val="16"/>
              </w:rPr>
              <w:t>-</w:t>
            </w:r>
          </w:p>
        </w:tc>
        <w:tc>
          <w:tcPr>
            <w:tcW w:w="1275" w:type="dxa"/>
          </w:tcPr>
          <w:p w14:paraId="5EC1CA2E" w14:textId="77777777" w:rsidR="00B53549" w:rsidRPr="00784E8E" w:rsidRDefault="00B53549" w:rsidP="00B53549">
            <w:pPr>
              <w:widowControl w:val="0"/>
              <w:jc w:val="right"/>
              <w:rPr>
                <w:sz w:val="16"/>
                <w:szCs w:val="16"/>
                <w:lang w:val="kk-KZ"/>
              </w:rPr>
            </w:pPr>
            <w:r w:rsidRPr="00784E8E">
              <w:rPr>
                <w:sz w:val="16"/>
                <w:szCs w:val="16"/>
                <w:lang w:val="kk-KZ"/>
              </w:rPr>
              <w:t>5 024 141</w:t>
            </w:r>
          </w:p>
        </w:tc>
      </w:tr>
      <w:tr w:rsidR="00B53549" w:rsidRPr="00784E8E" w14:paraId="745C8802" w14:textId="77777777" w:rsidTr="00B53549">
        <w:tc>
          <w:tcPr>
            <w:tcW w:w="2547" w:type="dxa"/>
          </w:tcPr>
          <w:p w14:paraId="1177889C" w14:textId="77777777" w:rsidR="00B53549" w:rsidRPr="00784E8E" w:rsidRDefault="00B53549" w:rsidP="00B53549">
            <w:pPr>
              <w:widowControl w:val="0"/>
              <w:rPr>
                <w:sz w:val="16"/>
                <w:szCs w:val="16"/>
              </w:rPr>
            </w:pPr>
            <w:r w:rsidRPr="00784E8E">
              <w:rPr>
                <w:sz w:val="16"/>
                <w:szCs w:val="16"/>
              </w:rPr>
              <w:t>Үстеме пайда салығы бойынша алдын ала төлем</w:t>
            </w:r>
          </w:p>
        </w:tc>
        <w:tc>
          <w:tcPr>
            <w:tcW w:w="1134" w:type="dxa"/>
          </w:tcPr>
          <w:p w14:paraId="31C076D4" w14:textId="77777777" w:rsidR="00B53549" w:rsidRPr="00784E8E" w:rsidRDefault="00B53549" w:rsidP="00B53549">
            <w:pPr>
              <w:widowControl w:val="0"/>
              <w:jc w:val="right"/>
              <w:rPr>
                <w:sz w:val="16"/>
                <w:szCs w:val="16"/>
              </w:rPr>
            </w:pPr>
          </w:p>
        </w:tc>
        <w:tc>
          <w:tcPr>
            <w:tcW w:w="1276" w:type="dxa"/>
          </w:tcPr>
          <w:p w14:paraId="3F9B78A9" w14:textId="77777777" w:rsidR="00B53549" w:rsidRPr="00784E8E" w:rsidRDefault="00B53549" w:rsidP="00B53549">
            <w:pPr>
              <w:widowControl w:val="0"/>
              <w:jc w:val="right"/>
              <w:rPr>
                <w:sz w:val="16"/>
                <w:szCs w:val="16"/>
              </w:rPr>
            </w:pPr>
          </w:p>
        </w:tc>
        <w:tc>
          <w:tcPr>
            <w:tcW w:w="1134" w:type="dxa"/>
          </w:tcPr>
          <w:p w14:paraId="4A70B679" w14:textId="77777777" w:rsidR="00B53549" w:rsidRPr="00784E8E" w:rsidRDefault="00B53549" w:rsidP="00B53549">
            <w:pPr>
              <w:widowControl w:val="0"/>
              <w:jc w:val="right"/>
              <w:rPr>
                <w:sz w:val="16"/>
                <w:szCs w:val="16"/>
              </w:rPr>
            </w:pPr>
          </w:p>
        </w:tc>
        <w:tc>
          <w:tcPr>
            <w:tcW w:w="1275" w:type="dxa"/>
          </w:tcPr>
          <w:p w14:paraId="611519F2" w14:textId="77777777" w:rsidR="00B53549" w:rsidRPr="00784E8E" w:rsidRDefault="00B53549" w:rsidP="00B53549">
            <w:pPr>
              <w:widowControl w:val="0"/>
              <w:jc w:val="right"/>
              <w:rPr>
                <w:sz w:val="16"/>
                <w:szCs w:val="16"/>
              </w:rPr>
            </w:pPr>
          </w:p>
        </w:tc>
        <w:tc>
          <w:tcPr>
            <w:tcW w:w="1276" w:type="dxa"/>
          </w:tcPr>
          <w:p w14:paraId="01913887" w14:textId="77777777" w:rsidR="00B53549" w:rsidRPr="00784E8E" w:rsidRDefault="00B53549" w:rsidP="00B53549">
            <w:pPr>
              <w:widowControl w:val="0"/>
              <w:jc w:val="right"/>
              <w:rPr>
                <w:sz w:val="16"/>
                <w:szCs w:val="16"/>
              </w:rPr>
            </w:pPr>
            <w:r w:rsidRPr="00784E8E">
              <w:rPr>
                <w:sz w:val="16"/>
                <w:szCs w:val="16"/>
              </w:rPr>
              <w:t>-</w:t>
            </w:r>
          </w:p>
        </w:tc>
        <w:tc>
          <w:tcPr>
            <w:tcW w:w="1134" w:type="dxa"/>
          </w:tcPr>
          <w:p w14:paraId="3B323DD4" w14:textId="77777777" w:rsidR="00B53549" w:rsidRPr="00784E8E" w:rsidRDefault="00B53549" w:rsidP="00B53549">
            <w:pPr>
              <w:widowControl w:val="0"/>
              <w:jc w:val="right"/>
              <w:rPr>
                <w:sz w:val="16"/>
                <w:szCs w:val="16"/>
              </w:rPr>
            </w:pPr>
            <w:r w:rsidRPr="00784E8E">
              <w:rPr>
                <w:sz w:val="16"/>
                <w:szCs w:val="16"/>
              </w:rPr>
              <w:t>-</w:t>
            </w:r>
          </w:p>
        </w:tc>
        <w:tc>
          <w:tcPr>
            <w:tcW w:w="1134" w:type="dxa"/>
          </w:tcPr>
          <w:p w14:paraId="117ABCFF" w14:textId="77777777" w:rsidR="00B53549" w:rsidRPr="00784E8E" w:rsidRDefault="00B53549" w:rsidP="00B53549">
            <w:pPr>
              <w:widowControl w:val="0"/>
              <w:jc w:val="right"/>
              <w:rPr>
                <w:sz w:val="16"/>
                <w:szCs w:val="16"/>
              </w:rPr>
            </w:pPr>
            <w:r w:rsidRPr="00784E8E">
              <w:rPr>
                <w:sz w:val="16"/>
                <w:szCs w:val="16"/>
              </w:rPr>
              <w:t>-</w:t>
            </w:r>
          </w:p>
        </w:tc>
        <w:tc>
          <w:tcPr>
            <w:tcW w:w="1276" w:type="dxa"/>
          </w:tcPr>
          <w:p w14:paraId="2CB12C73" w14:textId="77777777" w:rsidR="00B53549" w:rsidRPr="00784E8E" w:rsidRDefault="00B53549" w:rsidP="00B53549">
            <w:pPr>
              <w:widowControl w:val="0"/>
              <w:jc w:val="right"/>
              <w:rPr>
                <w:sz w:val="16"/>
                <w:szCs w:val="16"/>
              </w:rPr>
            </w:pPr>
            <w:r w:rsidRPr="00784E8E">
              <w:rPr>
                <w:sz w:val="16"/>
                <w:szCs w:val="16"/>
              </w:rPr>
              <w:t>1 061 984</w:t>
            </w:r>
          </w:p>
        </w:tc>
        <w:tc>
          <w:tcPr>
            <w:tcW w:w="1276" w:type="dxa"/>
          </w:tcPr>
          <w:p w14:paraId="2402F8E4" w14:textId="77777777" w:rsidR="00B53549" w:rsidRPr="00784E8E" w:rsidRDefault="00B53549" w:rsidP="00B53549">
            <w:pPr>
              <w:widowControl w:val="0"/>
              <w:jc w:val="right"/>
              <w:rPr>
                <w:sz w:val="16"/>
                <w:szCs w:val="16"/>
              </w:rPr>
            </w:pPr>
            <w:r w:rsidRPr="00784E8E">
              <w:rPr>
                <w:sz w:val="16"/>
                <w:szCs w:val="16"/>
              </w:rPr>
              <w:t>-</w:t>
            </w:r>
          </w:p>
        </w:tc>
        <w:tc>
          <w:tcPr>
            <w:tcW w:w="1275" w:type="dxa"/>
          </w:tcPr>
          <w:p w14:paraId="211316C0" w14:textId="77777777" w:rsidR="00B53549" w:rsidRPr="00784E8E" w:rsidRDefault="00B53549" w:rsidP="00B53549">
            <w:pPr>
              <w:widowControl w:val="0"/>
              <w:jc w:val="right"/>
              <w:rPr>
                <w:sz w:val="16"/>
                <w:szCs w:val="16"/>
                <w:lang w:val="kk-KZ"/>
              </w:rPr>
            </w:pPr>
            <w:r w:rsidRPr="00784E8E">
              <w:rPr>
                <w:sz w:val="16"/>
                <w:szCs w:val="16"/>
                <w:lang w:val="kk-KZ"/>
              </w:rPr>
              <w:t>131 551</w:t>
            </w:r>
          </w:p>
        </w:tc>
      </w:tr>
      <w:tr w:rsidR="00B53549" w:rsidRPr="00784E8E" w14:paraId="1646C36B" w14:textId="77777777" w:rsidTr="00B53549">
        <w:tc>
          <w:tcPr>
            <w:tcW w:w="2547" w:type="dxa"/>
          </w:tcPr>
          <w:p w14:paraId="1CDAA0C7" w14:textId="77777777" w:rsidR="00B53549" w:rsidRPr="00784E8E" w:rsidRDefault="00B53549" w:rsidP="00B53549">
            <w:pPr>
              <w:widowControl w:val="0"/>
              <w:rPr>
                <w:sz w:val="16"/>
                <w:szCs w:val="16"/>
              </w:rPr>
            </w:pPr>
            <w:r w:rsidRPr="00784E8E">
              <w:rPr>
                <w:sz w:val="16"/>
                <w:szCs w:val="16"/>
              </w:rPr>
              <w:t>Ақша қаражаттары және олардың баламалары</w:t>
            </w:r>
          </w:p>
        </w:tc>
        <w:tc>
          <w:tcPr>
            <w:tcW w:w="1134" w:type="dxa"/>
          </w:tcPr>
          <w:p w14:paraId="0A56A313" w14:textId="77777777" w:rsidR="00B53549" w:rsidRPr="00784E8E" w:rsidRDefault="00B53549" w:rsidP="00B53549">
            <w:pPr>
              <w:widowControl w:val="0"/>
              <w:jc w:val="right"/>
              <w:rPr>
                <w:sz w:val="16"/>
                <w:szCs w:val="16"/>
              </w:rPr>
            </w:pPr>
            <w:r w:rsidRPr="00784E8E">
              <w:rPr>
                <w:sz w:val="16"/>
                <w:szCs w:val="16"/>
              </w:rPr>
              <w:t>9 110 085</w:t>
            </w:r>
          </w:p>
        </w:tc>
        <w:tc>
          <w:tcPr>
            <w:tcW w:w="1276" w:type="dxa"/>
          </w:tcPr>
          <w:p w14:paraId="38BACCE5" w14:textId="77777777" w:rsidR="00B53549" w:rsidRPr="00784E8E" w:rsidRDefault="00B53549" w:rsidP="00B53549">
            <w:pPr>
              <w:widowControl w:val="0"/>
              <w:jc w:val="right"/>
              <w:rPr>
                <w:sz w:val="16"/>
                <w:szCs w:val="16"/>
              </w:rPr>
            </w:pPr>
            <w:r w:rsidRPr="00784E8E">
              <w:rPr>
                <w:sz w:val="16"/>
                <w:szCs w:val="16"/>
              </w:rPr>
              <w:t>187 079 026</w:t>
            </w:r>
          </w:p>
        </w:tc>
        <w:tc>
          <w:tcPr>
            <w:tcW w:w="1134" w:type="dxa"/>
          </w:tcPr>
          <w:p w14:paraId="7153417C" w14:textId="77777777" w:rsidR="00B53549" w:rsidRPr="00784E8E" w:rsidRDefault="00B53549" w:rsidP="00B53549">
            <w:pPr>
              <w:widowControl w:val="0"/>
              <w:jc w:val="right"/>
              <w:rPr>
                <w:sz w:val="16"/>
                <w:szCs w:val="16"/>
              </w:rPr>
            </w:pPr>
            <w:r w:rsidRPr="00784E8E">
              <w:rPr>
                <w:sz w:val="16"/>
                <w:szCs w:val="16"/>
              </w:rPr>
              <w:t>88 730 918</w:t>
            </w:r>
          </w:p>
        </w:tc>
        <w:tc>
          <w:tcPr>
            <w:tcW w:w="1275" w:type="dxa"/>
          </w:tcPr>
          <w:p w14:paraId="22041926" w14:textId="77777777" w:rsidR="00B53549" w:rsidRPr="00784E8E" w:rsidRDefault="00B53549" w:rsidP="00B53549">
            <w:pPr>
              <w:widowControl w:val="0"/>
              <w:jc w:val="right"/>
              <w:rPr>
                <w:sz w:val="16"/>
                <w:szCs w:val="16"/>
              </w:rPr>
            </w:pPr>
            <w:r w:rsidRPr="00784E8E">
              <w:rPr>
                <w:sz w:val="16"/>
                <w:szCs w:val="16"/>
              </w:rPr>
              <w:t>66 970 306</w:t>
            </w:r>
          </w:p>
        </w:tc>
        <w:tc>
          <w:tcPr>
            <w:tcW w:w="1276" w:type="dxa"/>
          </w:tcPr>
          <w:p w14:paraId="12459E40" w14:textId="77777777" w:rsidR="00B53549" w:rsidRPr="00784E8E" w:rsidRDefault="00B53549" w:rsidP="00B53549">
            <w:pPr>
              <w:widowControl w:val="0"/>
              <w:jc w:val="right"/>
              <w:rPr>
                <w:sz w:val="16"/>
                <w:szCs w:val="16"/>
              </w:rPr>
            </w:pPr>
            <w:r w:rsidRPr="00784E8E">
              <w:rPr>
                <w:sz w:val="16"/>
                <w:szCs w:val="16"/>
              </w:rPr>
              <w:t>50 019 308</w:t>
            </w:r>
          </w:p>
        </w:tc>
        <w:tc>
          <w:tcPr>
            <w:tcW w:w="1134" w:type="dxa"/>
          </w:tcPr>
          <w:p w14:paraId="13D4AFC1" w14:textId="77777777" w:rsidR="00B53549" w:rsidRPr="00784E8E" w:rsidRDefault="00B53549" w:rsidP="00B53549">
            <w:pPr>
              <w:widowControl w:val="0"/>
              <w:jc w:val="right"/>
              <w:rPr>
                <w:sz w:val="16"/>
                <w:szCs w:val="16"/>
              </w:rPr>
            </w:pPr>
            <w:r w:rsidRPr="00784E8E">
              <w:rPr>
                <w:sz w:val="16"/>
                <w:szCs w:val="16"/>
              </w:rPr>
              <w:t>32 075 201</w:t>
            </w:r>
          </w:p>
        </w:tc>
        <w:tc>
          <w:tcPr>
            <w:tcW w:w="1134" w:type="dxa"/>
          </w:tcPr>
          <w:p w14:paraId="616742EC" w14:textId="77777777" w:rsidR="00B53549" w:rsidRPr="00784E8E" w:rsidRDefault="00B53549" w:rsidP="00B53549">
            <w:pPr>
              <w:widowControl w:val="0"/>
              <w:jc w:val="right"/>
              <w:rPr>
                <w:sz w:val="16"/>
                <w:szCs w:val="16"/>
              </w:rPr>
            </w:pPr>
            <w:r w:rsidRPr="00784E8E">
              <w:rPr>
                <w:sz w:val="16"/>
                <w:szCs w:val="16"/>
              </w:rPr>
              <w:t>98 056 658</w:t>
            </w:r>
          </w:p>
        </w:tc>
        <w:tc>
          <w:tcPr>
            <w:tcW w:w="1276" w:type="dxa"/>
          </w:tcPr>
          <w:p w14:paraId="517F4055" w14:textId="77777777" w:rsidR="00B53549" w:rsidRPr="00784E8E" w:rsidRDefault="00B53549" w:rsidP="00B53549">
            <w:pPr>
              <w:widowControl w:val="0"/>
              <w:jc w:val="right"/>
              <w:rPr>
                <w:sz w:val="16"/>
                <w:szCs w:val="16"/>
              </w:rPr>
            </w:pPr>
            <w:r w:rsidRPr="00784E8E">
              <w:rPr>
                <w:sz w:val="16"/>
                <w:szCs w:val="16"/>
              </w:rPr>
              <w:t>42 232 583</w:t>
            </w:r>
          </w:p>
        </w:tc>
        <w:tc>
          <w:tcPr>
            <w:tcW w:w="1276" w:type="dxa"/>
          </w:tcPr>
          <w:p w14:paraId="19D3EC9A" w14:textId="77777777" w:rsidR="00B53549" w:rsidRPr="00784E8E" w:rsidRDefault="00B53549" w:rsidP="00B53549">
            <w:pPr>
              <w:widowControl w:val="0"/>
              <w:jc w:val="right"/>
              <w:rPr>
                <w:sz w:val="16"/>
                <w:szCs w:val="16"/>
              </w:rPr>
            </w:pPr>
            <w:r w:rsidRPr="00784E8E">
              <w:rPr>
                <w:sz w:val="16"/>
                <w:szCs w:val="16"/>
              </w:rPr>
              <w:t>80 905 340</w:t>
            </w:r>
          </w:p>
        </w:tc>
        <w:tc>
          <w:tcPr>
            <w:tcW w:w="1275" w:type="dxa"/>
          </w:tcPr>
          <w:p w14:paraId="72287CC0" w14:textId="77777777" w:rsidR="00B53549" w:rsidRPr="00784E8E" w:rsidRDefault="00B53549" w:rsidP="00B53549">
            <w:pPr>
              <w:widowControl w:val="0"/>
              <w:jc w:val="right"/>
              <w:rPr>
                <w:sz w:val="16"/>
                <w:szCs w:val="16"/>
                <w:lang w:val="kk-KZ"/>
              </w:rPr>
            </w:pPr>
            <w:r w:rsidRPr="00784E8E">
              <w:rPr>
                <w:sz w:val="16"/>
                <w:szCs w:val="16"/>
                <w:lang w:val="kk-KZ"/>
              </w:rPr>
              <w:t>58 845 250</w:t>
            </w:r>
          </w:p>
        </w:tc>
      </w:tr>
      <w:tr w:rsidR="00B53549" w:rsidRPr="00784E8E" w14:paraId="13CA237C" w14:textId="77777777" w:rsidTr="00B53549">
        <w:tc>
          <w:tcPr>
            <w:tcW w:w="2547" w:type="dxa"/>
          </w:tcPr>
          <w:p w14:paraId="33C3A87A" w14:textId="77777777" w:rsidR="00B53549" w:rsidRPr="00784E8E" w:rsidRDefault="00B53549" w:rsidP="00B53549">
            <w:pPr>
              <w:widowControl w:val="0"/>
              <w:rPr>
                <w:b/>
                <w:bCs/>
                <w:sz w:val="16"/>
                <w:szCs w:val="16"/>
              </w:rPr>
            </w:pPr>
            <w:r w:rsidRPr="00784E8E">
              <w:rPr>
                <w:b/>
                <w:bCs/>
                <w:sz w:val="16"/>
                <w:szCs w:val="16"/>
              </w:rPr>
              <w:t xml:space="preserve">Барлығы </w:t>
            </w:r>
            <w:r w:rsidRPr="00784E8E">
              <w:rPr>
                <w:b/>
                <w:bCs/>
                <w:sz w:val="16"/>
                <w:szCs w:val="16"/>
                <w:lang w:val="kk-KZ"/>
              </w:rPr>
              <w:t>қысқа</w:t>
            </w:r>
            <w:r w:rsidRPr="00784E8E">
              <w:rPr>
                <w:b/>
                <w:bCs/>
                <w:sz w:val="16"/>
                <w:szCs w:val="16"/>
              </w:rPr>
              <w:t xml:space="preserve"> мерзімді активтер</w:t>
            </w:r>
          </w:p>
        </w:tc>
        <w:tc>
          <w:tcPr>
            <w:tcW w:w="1134" w:type="dxa"/>
          </w:tcPr>
          <w:p w14:paraId="74232A88" w14:textId="77777777" w:rsidR="00B53549" w:rsidRPr="00784E8E" w:rsidRDefault="00B53549" w:rsidP="00B53549">
            <w:pPr>
              <w:widowControl w:val="0"/>
              <w:jc w:val="right"/>
              <w:rPr>
                <w:b/>
                <w:bCs/>
                <w:sz w:val="16"/>
                <w:szCs w:val="16"/>
              </w:rPr>
            </w:pPr>
            <w:r w:rsidRPr="00784E8E">
              <w:rPr>
                <w:b/>
                <w:bCs/>
                <w:sz w:val="16"/>
                <w:szCs w:val="16"/>
              </w:rPr>
              <w:t>119 713 303</w:t>
            </w:r>
          </w:p>
        </w:tc>
        <w:tc>
          <w:tcPr>
            <w:tcW w:w="1276" w:type="dxa"/>
          </w:tcPr>
          <w:p w14:paraId="042397EC" w14:textId="77777777" w:rsidR="00B53549" w:rsidRPr="00784E8E" w:rsidRDefault="00B53549" w:rsidP="00B53549">
            <w:pPr>
              <w:widowControl w:val="0"/>
              <w:jc w:val="right"/>
              <w:rPr>
                <w:b/>
                <w:bCs/>
                <w:sz w:val="16"/>
                <w:szCs w:val="16"/>
              </w:rPr>
            </w:pPr>
            <w:r w:rsidRPr="00784E8E">
              <w:rPr>
                <w:b/>
                <w:bCs/>
                <w:sz w:val="16"/>
                <w:szCs w:val="16"/>
              </w:rPr>
              <w:t>242 440 003</w:t>
            </w:r>
          </w:p>
        </w:tc>
        <w:tc>
          <w:tcPr>
            <w:tcW w:w="1134" w:type="dxa"/>
          </w:tcPr>
          <w:p w14:paraId="6487FD97" w14:textId="77777777" w:rsidR="00B53549" w:rsidRPr="00784E8E" w:rsidRDefault="00B53549" w:rsidP="00B53549">
            <w:pPr>
              <w:widowControl w:val="0"/>
              <w:jc w:val="right"/>
              <w:rPr>
                <w:b/>
                <w:bCs/>
                <w:sz w:val="16"/>
                <w:szCs w:val="16"/>
              </w:rPr>
            </w:pPr>
            <w:r w:rsidRPr="00784E8E">
              <w:rPr>
                <w:b/>
                <w:bCs/>
                <w:sz w:val="16"/>
                <w:szCs w:val="16"/>
              </w:rPr>
              <w:t>148 958 129</w:t>
            </w:r>
          </w:p>
        </w:tc>
        <w:tc>
          <w:tcPr>
            <w:tcW w:w="1275" w:type="dxa"/>
          </w:tcPr>
          <w:p w14:paraId="50188749" w14:textId="77777777" w:rsidR="00B53549" w:rsidRPr="00784E8E" w:rsidRDefault="00B53549" w:rsidP="00B53549">
            <w:pPr>
              <w:widowControl w:val="0"/>
              <w:jc w:val="right"/>
              <w:rPr>
                <w:b/>
                <w:bCs/>
                <w:sz w:val="16"/>
                <w:szCs w:val="16"/>
              </w:rPr>
            </w:pPr>
            <w:r w:rsidRPr="00784E8E">
              <w:rPr>
                <w:b/>
                <w:bCs/>
                <w:sz w:val="16"/>
                <w:szCs w:val="16"/>
              </w:rPr>
              <w:t>113 715 051</w:t>
            </w:r>
          </w:p>
        </w:tc>
        <w:tc>
          <w:tcPr>
            <w:tcW w:w="1276" w:type="dxa"/>
          </w:tcPr>
          <w:p w14:paraId="580AD7E8" w14:textId="77777777" w:rsidR="00B53549" w:rsidRPr="00784E8E" w:rsidRDefault="00B53549" w:rsidP="00B53549">
            <w:pPr>
              <w:widowControl w:val="0"/>
              <w:jc w:val="right"/>
              <w:rPr>
                <w:b/>
                <w:bCs/>
                <w:sz w:val="16"/>
                <w:szCs w:val="16"/>
              </w:rPr>
            </w:pPr>
            <w:r w:rsidRPr="00784E8E">
              <w:rPr>
                <w:b/>
                <w:bCs/>
                <w:sz w:val="16"/>
                <w:szCs w:val="16"/>
              </w:rPr>
              <w:t>114 414 073</w:t>
            </w:r>
          </w:p>
        </w:tc>
        <w:tc>
          <w:tcPr>
            <w:tcW w:w="1134" w:type="dxa"/>
          </w:tcPr>
          <w:p w14:paraId="3309B7B3" w14:textId="77777777" w:rsidR="00B53549" w:rsidRPr="00784E8E" w:rsidRDefault="00B53549" w:rsidP="00B53549">
            <w:pPr>
              <w:widowControl w:val="0"/>
              <w:jc w:val="right"/>
              <w:rPr>
                <w:b/>
                <w:bCs/>
                <w:sz w:val="16"/>
                <w:szCs w:val="16"/>
              </w:rPr>
            </w:pPr>
            <w:r w:rsidRPr="00784E8E">
              <w:rPr>
                <w:b/>
                <w:bCs/>
                <w:sz w:val="16"/>
                <w:szCs w:val="16"/>
              </w:rPr>
              <w:t>88 515 076</w:t>
            </w:r>
          </w:p>
        </w:tc>
        <w:tc>
          <w:tcPr>
            <w:tcW w:w="1134" w:type="dxa"/>
          </w:tcPr>
          <w:p w14:paraId="16D90E65" w14:textId="77777777" w:rsidR="00B53549" w:rsidRPr="00784E8E" w:rsidRDefault="00B53549" w:rsidP="00B53549">
            <w:pPr>
              <w:widowControl w:val="0"/>
              <w:jc w:val="right"/>
              <w:rPr>
                <w:b/>
                <w:bCs/>
                <w:sz w:val="16"/>
                <w:szCs w:val="16"/>
              </w:rPr>
            </w:pPr>
            <w:r w:rsidRPr="00784E8E">
              <w:rPr>
                <w:b/>
                <w:bCs/>
                <w:sz w:val="16"/>
                <w:szCs w:val="16"/>
              </w:rPr>
              <w:t>137 779 612</w:t>
            </w:r>
          </w:p>
        </w:tc>
        <w:tc>
          <w:tcPr>
            <w:tcW w:w="1276" w:type="dxa"/>
          </w:tcPr>
          <w:p w14:paraId="2009ED4B" w14:textId="77777777" w:rsidR="00B53549" w:rsidRPr="00784E8E" w:rsidRDefault="00B53549" w:rsidP="00B53549">
            <w:pPr>
              <w:widowControl w:val="0"/>
              <w:jc w:val="right"/>
              <w:rPr>
                <w:b/>
                <w:bCs/>
                <w:sz w:val="16"/>
                <w:szCs w:val="16"/>
              </w:rPr>
            </w:pPr>
            <w:r w:rsidRPr="00784E8E">
              <w:rPr>
                <w:b/>
                <w:bCs/>
                <w:sz w:val="16"/>
                <w:szCs w:val="16"/>
              </w:rPr>
              <w:t>89 831 231</w:t>
            </w:r>
          </w:p>
        </w:tc>
        <w:tc>
          <w:tcPr>
            <w:tcW w:w="1276" w:type="dxa"/>
          </w:tcPr>
          <w:p w14:paraId="37E11D5B" w14:textId="77777777" w:rsidR="00B53549" w:rsidRPr="00784E8E" w:rsidRDefault="00B53549" w:rsidP="00B53549">
            <w:pPr>
              <w:widowControl w:val="0"/>
              <w:jc w:val="right"/>
              <w:rPr>
                <w:b/>
                <w:bCs/>
                <w:sz w:val="16"/>
                <w:szCs w:val="16"/>
              </w:rPr>
            </w:pPr>
            <w:r w:rsidRPr="00784E8E">
              <w:rPr>
                <w:b/>
                <w:bCs/>
                <w:sz w:val="16"/>
                <w:szCs w:val="16"/>
              </w:rPr>
              <w:t>118 137 659</w:t>
            </w:r>
          </w:p>
        </w:tc>
        <w:tc>
          <w:tcPr>
            <w:tcW w:w="1275" w:type="dxa"/>
          </w:tcPr>
          <w:p w14:paraId="522FEDFF" w14:textId="77777777" w:rsidR="00B53549" w:rsidRPr="00784E8E" w:rsidRDefault="00B53549" w:rsidP="00B53549">
            <w:pPr>
              <w:widowControl w:val="0"/>
              <w:jc w:val="right"/>
              <w:rPr>
                <w:b/>
                <w:bCs/>
                <w:sz w:val="16"/>
                <w:szCs w:val="16"/>
                <w:lang w:val="kk-KZ"/>
              </w:rPr>
            </w:pPr>
            <w:r w:rsidRPr="00784E8E">
              <w:rPr>
                <w:b/>
                <w:bCs/>
                <w:sz w:val="16"/>
                <w:szCs w:val="16"/>
                <w:lang w:val="kk-KZ"/>
              </w:rPr>
              <w:t>108 803 235</w:t>
            </w:r>
          </w:p>
        </w:tc>
      </w:tr>
      <w:tr w:rsidR="00B53549" w:rsidRPr="00784E8E" w14:paraId="6BC6B047" w14:textId="77777777" w:rsidTr="00B53549">
        <w:tc>
          <w:tcPr>
            <w:tcW w:w="2547" w:type="dxa"/>
          </w:tcPr>
          <w:p w14:paraId="4CC00956" w14:textId="77777777" w:rsidR="00B53549" w:rsidRPr="00784E8E" w:rsidRDefault="00B53549" w:rsidP="00B53549">
            <w:pPr>
              <w:widowControl w:val="0"/>
              <w:rPr>
                <w:b/>
                <w:bCs/>
                <w:sz w:val="16"/>
                <w:szCs w:val="16"/>
                <w:lang w:val="kk-KZ"/>
              </w:rPr>
            </w:pPr>
            <w:r w:rsidRPr="00784E8E">
              <w:rPr>
                <w:b/>
                <w:bCs/>
                <w:sz w:val="16"/>
                <w:szCs w:val="16"/>
                <w:lang w:val="kk-KZ"/>
              </w:rPr>
              <w:t>Барлығы активтер</w:t>
            </w:r>
          </w:p>
        </w:tc>
        <w:tc>
          <w:tcPr>
            <w:tcW w:w="1134" w:type="dxa"/>
          </w:tcPr>
          <w:p w14:paraId="7E331868" w14:textId="77777777" w:rsidR="00B53549" w:rsidRPr="00784E8E" w:rsidRDefault="00B53549" w:rsidP="00B53549">
            <w:pPr>
              <w:widowControl w:val="0"/>
              <w:jc w:val="right"/>
              <w:rPr>
                <w:b/>
                <w:bCs/>
                <w:sz w:val="16"/>
                <w:szCs w:val="16"/>
              </w:rPr>
            </w:pPr>
            <w:r w:rsidRPr="00784E8E">
              <w:rPr>
                <w:b/>
                <w:bCs/>
                <w:sz w:val="16"/>
                <w:szCs w:val="16"/>
              </w:rPr>
              <w:t>918 748 723</w:t>
            </w:r>
          </w:p>
        </w:tc>
        <w:tc>
          <w:tcPr>
            <w:tcW w:w="1276" w:type="dxa"/>
          </w:tcPr>
          <w:p w14:paraId="093C4AC4" w14:textId="77777777" w:rsidR="00B53549" w:rsidRPr="00784E8E" w:rsidRDefault="00B53549" w:rsidP="00B53549">
            <w:pPr>
              <w:widowControl w:val="0"/>
              <w:jc w:val="right"/>
              <w:rPr>
                <w:b/>
                <w:bCs/>
                <w:sz w:val="16"/>
                <w:szCs w:val="16"/>
              </w:rPr>
            </w:pPr>
            <w:r w:rsidRPr="00784E8E">
              <w:rPr>
                <w:b/>
                <w:bCs/>
                <w:sz w:val="16"/>
                <w:szCs w:val="16"/>
              </w:rPr>
              <w:t>988 450 440</w:t>
            </w:r>
          </w:p>
        </w:tc>
        <w:tc>
          <w:tcPr>
            <w:tcW w:w="1134" w:type="dxa"/>
          </w:tcPr>
          <w:p w14:paraId="690CF3C7" w14:textId="77777777" w:rsidR="00B53549" w:rsidRPr="00784E8E" w:rsidRDefault="00B53549" w:rsidP="00B53549">
            <w:pPr>
              <w:widowControl w:val="0"/>
              <w:jc w:val="right"/>
              <w:rPr>
                <w:b/>
                <w:bCs/>
                <w:sz w:val="16"/>
                <w:szCs w:val="16"/>
              </w:rPr>
            </w:pPr>
            <w:r w:rsidRPr="00784E8E">
              <w:rPr>
                <w:b/>
                <w:bCs/>
                <w:sz w:val="16"/>
                <w:szCs w:val="16"/>
              </w:rPr>
              <w:t>928 799 144</w:t>
            </w:r>
          </w:p>
        </w:tc>
        <w:tc>
          <w:tcPr>
            <w:tcW w:w="1275" w:type="dxa"/>
          </w:tcPr>
          <w:p w14:paraId="30F10A70" w14:textId="77777777" w:rsidR="00B53549" w:rsidRPr="00784E8E" w:rsidRDefault="00B53549" w:rsidP="00B53549">
            <w:pPr>
              <w:widowControl w:val="0"/>
              <w:jc w:val="right"/>
              <w:rPr>
                <w:b/>
                <w:bCs/>
                <w:sz w:val="16"/>
                <w:szCs w:val="16"/>
              </w:rPr>
            </w:pPr>
            <w:r w:rsidRPr="00784E8E">
              <w:rPr>
                <w:b/>
                <w:bCs/>
                <w:sz w:val="16"/>
                <w:szCs w:val="16"/>
              </w:rPr>
              <w:t>917 469 859</w:t>
            </w:r>
          </w:p>
        </w:tc>
        <w:tc>
          <w:tcPr>
            <w:tcW w:w="1276" w:type="dxa"/>
          </w:tcPr>
          <w:p w14:paraId="2A2A28CE" w14:textId="77777777" w:rsidR="00B53549" w:rsidRPr="00784E8E" w:rsidRDefault="00B53549" w:rsidP="00B53549">
            <w:pPr>
              <w:widowControl w:val="0"/>
              <w:jc w:val="right"/>
              <w:rPr>
                <w:b/>
                <w:bCs/>
                <w:sz w:val="16"/>
                <w:szCs w:val="16"/>
              </w:rPr>
            </w:pPr>
            <w:r w:rsidRPr="00784E8E">
              <w:rPr>
                <w:b/>
                <w:bCs/>
                <w:sz w:val="16"/>
                <w:szCs w:val="16"/>
              </w:rPr>
              <w:t>967 044 044</w:t>
            </w:r>
          </w:p>
        </w:tc>
        <w:tc>
          <w:tcPr>
            <w:tcW w:w="1134" w:type="dxa"/>
          </w:tcPr>
          <w:p w14:paraId="2E6C3091" w14:textId="77777777" w:rsidR="00B53549" w:rsidRPr="00784E8E" w:rsidRDefault="00B53549" w:rsidP="00B53549">
            <w:pPr>
              <w:widowControl w:val="0"/>
              <w:jc w:val="right"/>
              <w:rPr>
                <w:b/>
                <w:bCs/>
                <w:sz w:val="16"/>
                <w:szCs w:val="16"/>
              </w:rPr>
            </w:pPr>
            <w:r w:rsidRPr="00784E8E">
              <w:rPr>
                <w:b/>
                <w:bCs/>
                <w:sz w:val="16"/>
                <w:szCs w:val="16"/>
              </w:rPr>
              <w:t>918 098 919</w:t>
            </w:r>
          </w:p>
        </w:tc>
        <w:tc>
          <w:tcPr>
            <w:tcW w:w="1134" w:type="dxa"/>
          </w:tcPr>
          <w:p w14:paraId="078FFA54" w14:textId="77777777" w:rsidR="00B53549" w:rsidRPr="00784E8E" w:rsidRDefault="00B53549" w:rsidP="00B53549">
            <w:pPr>
              <w:widowControl w:val="0"/>
              <w:jc w:val="right"/>
              <w:rPr>
                <w:b/>
                <w:bCs/>
                <w:sz w:val="16"/>
                <w:szCs w:val="16"/>
              </w:rPr>
            </w:pPr>
            <w:r w:rsidRPr="00784E8E">
              <w:rPr>
                <w:b/>
                <w:bCs/>
                <w:sz w:val="16"/>
                <w:szCs w:val="16"/>
              </w:rPr>
              <w:t>968 149 297</w:t>
            </w:r>
          </w:p>
        </w:tc>
        <w:tc>
          <w:tcPr>
            <w:tcW w:w="1276" w:type="dxa"/>
          </w:tcPr>
          <w:p w14:paraId="39831F37" w14:textId="77777777" w:rsidR="00B53549" w:rsidRPr="00784E8E" w:rsidRDefault="00B53549" w:rsidP="00B53549">
            <w:pPr>
              <w:widowControl w:val="0"/>
              <w:jc w:val="right"/>
              <w:rPr>
                <w:b/>
                <w:bCs/>
                <w:sz w:val="16"/>
                <w:szCs w:val="16"/>
              </w:rPr>
            </w:pPr>
            <w:r w:rsidRPr="00784E8E">
              <w:rPr>
                <w:b/>
                <w:bCs/>
                <w:sz w:val="16"/>
                <w:szCs w:val="16"/>
              </w:rPr>
              <w:t>894 423 950</w:t>
            </w:r>
          </w:p>
        </w:tc>
        <w:tc>
          <w:tcPr>
            <w:tcW w:w="1276" w:type="dxa"/>
          </w:tcPr>
          <w:p w14:paraId="76514B62" w14:textId="77777777" w:rsidR="00B53549" w:rsidRPr="00784E8E" w:rsidRDefault="00B53549" w:rsidP="00B53549">
            <w:pPr>
              <w:widowControl w:val="0"/>
              <w:jc w:val="right"/>
              <w:rPr>
                <w:b/>
                <w:bCs/>
                <w:sz w:val="16"/>
                <w:szCs w:val="16"/>
              </w:rPr>
            </w:pPr>
            <w:r w:rsidRPr="00784E8E">
              <w:rPr>
                <w:b/>
                <w:bCs/>
                <w:sz w:val="16"/>
                <w:szCs w:val="16"/>
              </w:rPr>
              <w:t>850 419 304</w:t>
            </w:r>
          </w:p>
        </w:tc>
        <w:tc>
          <w:tcPr>
            <w:tcW w:w="1275" w:type="dxa"/>
          </w:tcPr>
          <w:p w14:paraId="27C5D69B" w14:textId="77777777" w:rsidR="00B53549" w:rsidRPr="00784E8E" w:rsidRDefault="00B53549" w:rsidP="00B53549">
            <w:pPr>
              <w:widowControl w:val="0"/>
              <w:jc w:val="right"/>
              <w:rPr>
                <w:b/>
                <w:bCs/>
                <w:sz w:val="16"/>
                <w:szCs w:val="16"/>
                <w:lang w:val="kk-KZ"/>
              </w:rPr>
            </w:pPr>
            <w:r w:rsidRPr="00784E8E">
              <w:rPr>
                <w:b/>
                <w:bCs/>
                <w:sz w:val="16"/>
                <w:szCs w:val="16"/>
                <w:lang w:val="kk-KZ"/>
              </w:rPr>
              <w:t>809 305 897</w:t>
            </w:r>
          </w:p>
        </w:tc>
      </w:tr>
      <w:tr w:rsidR="00B53549" w:rsidRPr="00784E8E" w14:paraId="38F2066E" w14:textId="77777777" w:rsidTr="00B53549">
        <w:tc>
          <w:tcPr>
            <w:tcW w:w="2547" w:type="dxa"/>
          </w:tcPr>
          <w:p w14:paraId="406587EF" w14:textId="77777777" w:rsidR="00B53549" w:rsidRPr="00784E8E" w:rsidRDefault="00B53549" w:rsidP="00B53549">
            <w:pPr>
              <w:widowControl w:val="0"/>
              <w:rPr>
                <w:sz w:val="16"/>
                <w:szCs w:val="16"/>
              </w:rPr>
            </w:pPr>
          </w:p>
        </w:tc>
        <w:tc>
          <w:tcPr>
            <w:tcW w:w="1134" w:type="dxa"/>
          </w:tcPr>
          <w:p w14:paraId="121CA448" w14:textId="77777777" w:rsidR="00B53549" w:rsidRPr="00784E8E" w:rsidRDefault="00B53549" w:rsidP="00B53549">
            <w:pPr>
              <w:widowControl w:val="0"/>
              <w:jc w:val="right"/>
              <w:rPr>
                <w:sz w:val="16"/>
                <w:szCs w:val="16"/>
              </w:rPr>
            </w:pPr>
          </w:p>
        </w:tc>
        <w:tc>
          <w:tcPr>
            <w:tcW w:w="1276" w:type="dxa"/>
          </w:tcPr>
          <w:p w14:paraId="6FD72A6E" w14:textId="77777777" w:rsidR="00B53549" w:rsidRPr="00784E8E" w:rsidRDefault="00B53549" w:rsidP="00B53549">
            <w:pPr>
              <w:widowControl w:val="0"/>
              <w:jc w:val="right"/>
              <w:rPr>
                <w:sz w:val="16"/>
                <w:szCs w:val="16"/>
              </w:rPr>
            </w:pPr>
          </w:p>
        </w:tc>
        <w:tc>
          <w:tcPr>
            <w:tcW w:w="1134" w:type="dxa"/>
          </w:tcPr>
          <w:p w14:paraId="2C83BAB8" w14:textId="77777777" w:rsidR="00B53549" w:rsidRPr="00784E8E" w:rsidRDefault="00B53549" w:rsidP="00B53549">
            <w:pPr>
              <w:widowControl w:val="0"/>
              <w:jc w:val="right"/>
              <w:rPr>
                <w:sz w:val="16"/>
                <w:szCs w:val="16"/>
              </w:rPr>
            </w:pPr>
          </w:p>
        </w:tc>
        <w:tc>
          <w:tcPr>
            <w:tcW w:w="1275" w:type="dxa"/>
          </w:tcPr>
          <w:p w14:paraId="549EE8F4" w14:textId="77777777" w:rsidR="00B53549" w:rsidRPr="00784E8E" w:rsidRDefault="00B53549" w:rsidP="00B53549">
            <w:pPr>
              <w:widowControl w:val="0"/>
              <w:jc w:val="right"/>
              <w:rPr>
                <w:sz w:val="16"/>
                <w:szCs w:val="16"/>
              </w:rPr>
            </w:pPr>
          </w:p>
        </w:tc>
        <w:tc>
          <w:tcPr>
            <w:tcW w:w="1276" w:type="dxa"/>
          </w:tcPr>
          <w:p w14:paraId="6F5BB6BF" w14:textId="77777777" w:rsidR="00B53549" w:rsidRPr="00784E8E" w:rsidRDefault="00B53549" w:rsidP="00B53549">
            <w:pPr>
              <w:widowControl w:val="0"/>
              <w:jc w:val="right"/>
              <w:rPr>
                <w:sz w:val="16"/>
                <w:szCs w:val="16"/>
              </w:rPr>
            </w:pPr>
          </w:p>
        </w:tc>
        <w:tc>
          <w:tcPr>
            <w:tcW w:w="1134" w:type="dxa"/>
          </w:tcPr>
          <w:p w14:paraId="2C7EC2FC" w14:textId="77777777" w:rsidR="00B53549" w:rsidRPr="00784E8E" w:rsidRDefault="00B53549" w:rsidP="00B53549">
            <w:pPr>
              <w:widowControl w:val="0"/>
              <w:jc w:val="right"/>
              <w:rPr>
                <w:sz w:val="16"/>
                <w:szCs w:val="16"/>
              </w:rPr>
            </w:pPr>
          </w:p>
        </w:tc>
        <w:tc>
          <w:tcPr>
            <w:tcW w:w="1134" w:type="dxa"/>
          </w:tcPr>
          <w:p w14:paraId="160B124B" w14:textId="77777777" w:rsidR="00B53549" w:rsidRPr="00784E8E" w:rsidRDefault="00B53549" w:rsidP="00B53549">
            <w:pPr>
              <w:widowControl w:val="0"/>
              <w:jc w:val="right"/>
              <w:rPr>
                <w:sz w:val="16"/>
                <w:szCs w:val="16"/>
              </w:rPr>
            </w:pPr>
          </w:p>
        </w:tc>
        <w:tc>
          <w:tcPr>
            <w:tcW w:w="1276" w:type="dxa"/>
          </w:tcPr>
          <w:p w14:paraId="41C98B6E" w14:textId="77777777" w:rsidR="00B53549" w:rsidRPr="00784E8E" w:rsidRDefault="00B53549" w:rsidP="00B53549">
            <w:pPr>
              <w:widowControl w:val="0"/>
              <w:jc w:val="right"/>
              <w:rPr>
                <w:sz w:val="16"/>
                <w:szCs w:val="16"/>
              </w:rPr>
            </w:pPr>
          </w:p>
        </w:tc>
        <w:tc>
          <w:tcPr>
            <w:tcW w:w="1276" w:type="dxa"/>
          </w:tcPr>
          <w:p w14:paraId="6BF6E009" w14:textId="77777777" w:rsidR="00B53549" w:rsidRPr="00784E8E" w:rsidRDefault="00B53549" w:rsidP="00B53549">
            <w:pPr>
              <w:widowControl w:val="0"/>
              <w:jc w:val="right"/>
              <w:rPr>
                <w:sz w:val="16"/>
                <w:szCs w:val="16"/>
              </w:rPr>
            </w:pPr>
          </w:p>
        </w:tc>
        <w:tc>
          <w:tcPr>
            <w:tcW w:w="1275" w:type="dxa"/>
          </w:tcPr>
          <w:p w14:paraId="78FDBABE" w14:textId="77777777" w:rsidR="00B53549" w:rsidRPr="00784E8E" w:rsidRDefault="00B53549" w:rsidP="00B53549">
            <w:pPr>
              <w:widowControl w:val="0"/>
              <w:jc w:val="right"/>
              <w:rPr>
                <w:sz w:val="16"/>
                <w:szCs w:val="16"/>
              </w:rPr>
            </w:pPr>
          </w:p>
        </w:tc>
      </w:tr>
      <w:tr w:rsidR="00B53549" w:rsidRPr="00784E8E" w14:paraId="2F38CD00" w14:textId="77777777" w:rsidTr="00B53549">
        <w:tc>
          <w:tcPr>
            <w:tcW w:w="2547" w:type="dxa"/>
          </w:tcPr>
          <w:p w14:paraId="37ED8A18" w14:textId="77777777" w:rsidR="00B53549" w:rsidRPr="00784E8E" w:rsidRDefault="00B53549" w:rsidP="00B53549">
            <w:pPr>
              <w:widowControl w:val="0"/>
              <w:rPr>
                <w:b/>
                <w:bCs/>
                <w:sz w:val="16"/>
                <w:szCs w:val="16"/>
                <w:lang w:val="kk-KZ"/>
              </w:rPr>
            </w:pPr>
            <w:r w:rsidRPr="00784E8E">
              <w:rPr>
                <w:b/>
                <w:bCs/>
                <w:sz w:val="16"/>
                <w:szCs w:val="16"/>
                <w:lang w:val="kk-KZ"/>
              </w:rPr>
              <w:t>МЕНШІКТІ КАПИТАЛ ЖӘНЕ МІНДЕТТЕМЕЛЕР</w:t>
            </w:r>
          </w:p>
        </w:tc>
        <w:tc>
          <w:tcPr>
            <w:tcW w:w="1134" w:type="dxa"/>
          </w:tcPr>
          <w:p w14:paraId="2ED79648" w14:textId="77777777" w:rsidR="00B53549" w:rsidRPr="00784E8E" w:rsidRDefault="00B53549" w:rsidP="00B53549">
            <w:pPr>
              <w:widowControl w:val="0"/>
              <w:jc w:val="right"/>
              <w:rPr>
                <w:sz w:val="16"/>
                <w:szCs w:val="16"/>
              </w:rPr>
            </w:pPr>
          </w:p>
        </w:tc>
        <w:tc>
          <w:tcPr>
            <w:tcW w:w="1276" w:type="dxa"/>
          </w:tcPr>
          <w:p w14:paraId="1FAD20A6" w14:textId="77777777" w:rsidR="00B53549" w:rsidRPr="00784E8E" w:rsidRDefault="00B53549" w:rsidP="00B53549">
            <w:pPr>
              <w:widowControl w:val="0"/>
              <w:jc w:val="right"/>
              <w:rPr>
                <w:sz w:val="16"/>
                <w:szCs w:val="16"/>
              </w:rPr>
            </w:pPr>
          </w:p>
        </w:tc>
        <w:tc>
          <w:tcPr>
            <w:tcW w:w="1134" w:type="dxa"/>
          </w:tcPr>
          <w:p w14:paraId="4FCA47A3" w14:textId="77777777" w:rsidR="00B53549" w:rsidRPr="00784E8E" w:rsidRDefault="00B53549" w:rsidP="00B53549">
            <w:pPr>
              <w:widowControl w:val="0"/>
              <w:jc w:val="right"/>
              <w:rPr>
                <w:sz w:val="16"/>
                <w:szCs w:val="16"/>
              </w:rPr>
            </w:pPr>
          </w:p>
        </w:tc>
        <w:tc>
          <w:tcPr>
            <w:tcW w:w="1275" w:type="dxa"/>
          </w:tcPr>
          <w:p w14:paraId="1E2B0F0F" w14:textId="77777777" w:rsidR="00B53549" w:rsidRPr="00784E8E" w:rsidRDefault="00B53549" w:rsidP="00B53549">
            <w:pPr>
              <w:widowControl w:val="0"/>
              <w:jc w:val="right"/>
              <w:rPr>
                <w:sz w:val="16"/>
                <w:szCs w:val="16"/>
              </w:rPr>
            </w:pPr>
          </w:p>
        </w:tc>
        <w:tc>
          <w:tcPr>
            <w:tcW w:w="1276" w:type="dxa"/>
          </w:tcPr>
          <w:p w14:paraId="74ED79EE" w14:textId="77777777" w:rsidR="00B53549" w:rsidRPr="00784E8E" w:rsidRDefault="00B53549" w:rsidP="00B53549">
            <w:pPr>
              <w:widowControl w:val="0"/>
              <w:jc w:val="right"/>
              <w:rPr>
                <w:sz w:val="16"/>
                <w:szCs w:val="16"/>
              </w:rPr>
            </w:pPr>
          </w:p>
        </w:tc>
        <w:tc>
          <w:tcPr>
            <w:tcW w:w="1134" w:type="dxa"/>
          </w:tcPr>
          <w:p w14:paraId="556B843D" w14:textId="77777777" w:rsidR="00B53549" w:rsidRPr="00784E8E" w:rsidRDefault="00B53549" w:rsidP="00B53549">
            <w:pPr>
              <w:widowControl w:val="0"/>
              <w:jc w:val="right"/>
              <w:rPr>
                <w:sz w:val="16"/>
                <w:szCs w:val="16"/>
              </w:rPr>
            </w:pPr>
          </w:p>
        </w:tc>
        <w:tc>
          <w:tcPr>
            <w:tcW w:w="1134" w:type="dxa"/>
          </w:tcPr>
          <w:p w14:paraId="18BCFDD7" w14:textId="77777777" w:rsidR="00B53549" w:rsidRPr="00784E8E" w:rsidRDefault="00B53549" w:rsidP="00B53549">
            <w:pPr>
              <w:widowControl w:val="0"/>
              <w:jc w:val="right"/>
              <w:rPr>
                <w:sz w:val="16"/>
                <w:szCs w:val="16"/>
              </w:rPr>
            </w:pPr>
          </w:p>
        </w:tc>
        <w:tc>
          <w:tcPr>
            <w:tcW w:w="1276" w:type="dxa"/>
          </w:tcPr>
          <w:p w14:paraId="2562E73E" w14:textId="77777777" w:rsidR="00B53549" w:rsidRPr="00784E8E" w:rsidRDefault="00B53549" w:rsidP="00B53549">
            <w:pPr>
              <w:widowControl w:val="0"/>
              <w:jc w:val="right"/>
              <w:rPr>
                <w:sz w:val="16"/>
                <w:szCs w:val="16"/>
              </w:rPr>
            </w:pPr>
          </w:p>
        </w:tc>
        <w:tc>
          <w:tcPr>
            <w:tcW w:w="1276" w:type="dxa"/>
          </w:tcPr>
          <w:p w14:paraId="5E4DE999" w14:textId="77777777" w:rsidR="00B53549" w:rsidRPr="00784E8E" w:rsidRDefault="00B53549" w:rsidP="00B53549">
            <w:pPr>
              <w:widowControl w:val="0"/>
              <w:jc w:val="right"/>
              <w:rPr>
                <w:sz w:val="16"/>
                <w:szCs w:val="16"/>
              </w:rPr>
            </w:pPr>
          </w:p>
        </w:tc>
        <w:tc>
          <w:tcPr>
            <w:tcW w:w="1275" w:type="dxa"/>
          </w:tcPr>
          <w:p w14:paraId="6E0775A2" w14:textId="77777777" w:rsidR="00B53549" w:rsidRPr="00784E8E" w:rsidRDefault="00B53549" w:rsidP="00B53549">
            <w:pPr>
              <w:widowControl w:val="0"/>
              <w:jc w:val="right"/>
              <w:rPr>
                <w:sz w:val="16"/>
                <w:szCs w:val="16"/>
              </w:rPr>
            </w:pPr>
          </w:p>
        </w:tc>
      </w:tr>
      <w:tr w:rsidR="00B53549" w:rsidRPr="00784E8E" w14:paraId="3077B6A8" w14:textId="77777777" w:rsidTr="00B53549">
        <w:tc>
          <w:tcPr>
            <w:tcW w:w="2547" w:type="dxa"/>
          </w:tcPr>
          <w:p w14:paraId="311D4A4C" w14:textId="77777777" w:rsidR="00B53549" w:rsidRPr="00784E8E" w:rsidRDefault="00B53549" w:rsidP="00B53549">
            <w:pPr>
              <w:widowControl w:val="0"/>
              <w:rPr>
                <w:b/>
                <w:bCs/>
                <w:sz w:val="16"/>
                <w:szCs w:val="16"/>
              </w:rPr>
            </w:pPr>
            <w:r w:rsidRPr="00784E8E">
              <w:rPr>
                <w:b/>
                <w:bCs/>
                <w:sz w:val="16"/>
                <w:szCs w:val="16"/>
                <w:lang w:val="kk-KZ"/>
              </w:rPr>
              <w:t>Меншікті</w:t>
            </w:r>
            <w:r w:rsidRPr="00784E8E">
              <w:rPr>
                <w:b/>
                <w:bCs/>
                <w:sz w:val="16"/>
                <w:szCs w:val="16"/>
              </w:rPr>
              <w:t xml:space="preserve"> капитал</w:t>
            </w:r>
          </w:p>
        </w:tc>
        <w:tc>
          <w:tcPr>
            <w:tcW w:w="1134" w:type="dxa"/>
          </w:tcPr>
          <w:p w14:paraId="4BB82285" w14:textId="77777777" w:rsidR="00B53549" w:rsidRPr="00784E8E" w:rsidRDefault="00B53549" w:rsidP="00B53549">
            <w:pPr>
              <w:widowControl w:val="0"/>
              <w:jc w:val="right"/>
              <w:rPr>
                <w:sz w:val="16"/>
                <w:szCs w:val="16"/>
              </w:rPr>
            </w:pPr>
          </w:p>
        </w:tc>
        <w:tc>
          <w:tcPr>
            <w:tcW w:w="1276" w:type="dxa"/>
          </w:tcPr>
          <w:p w14:paraId="72112B25" w14:textId="77777777" w:rsidR="00B53549" w:rsidRPr="00784E8E" w:rsidRDefault="00B53549" w:rsidP="00B53549">
            <w:pPr>
              <w:widowControl w:val="0"/>
              <w:jc w:val="right"/>
              <w:rPr>
                <w:sz w:val="16"/>
                <w:szCs w:val="16"/>
              </w:rPr>
            </w:pPr>
          </w:p>
        </w:tc>
        <w:tc>
          <w:tcPr>
            <w:tcW w:w="1134" w:type="dxa"/>
          </w:tcPr>
          <w:p w14:paraId="17B11AB0" w14:textId="77777777" w:rsidR="00B53549" w:rsidRPr="00784E8E" w:rsidRDefault="00B53549" w:rsidP="00B53549">
            <w:pPr>
              <w:widowControl w:val="0"/>
              <w:jc w:val="right"/>
              <w:rPr>
                <w:sz w:val="16"/>
                <w:szCs w:val="16"/>
              </w:rPr>
            </w:pPr>
          </w:p>
        </w:tc>
        <w:tc>
          <w:tcPr>
            <w:tcW w:w="1275" w:type="dxa"/>
          </w:tcPr>
          <w:p w14:paraId="00598950" w14:textId="77777777" w:rsidR="00B53549" w:rsidRPr="00784E8E" w:rsidRDefault="00B53549" w:rsidP="00B53549">
            <w:pPr>
              <w:widowControl w:val="0"/>
              <w:jc w:val="right"/>
              <w:rPr>
                <w:sz w:val="16"/>
                <w:szCs w:val="16"/>
              </w:rPr>
            </w:pPr>
          </w:p>
        </w:tc>
        <w:tc>
          <w:tcPr>
            <w:tcW w:w="1276" w:type="dxa"/>
          </w:tcPr>
          <w:p w14:paraId="05F57E75" w14:textId="77777777" w:rsidR="00B53549" w:rsidRPr="00784E8E" w:rsidRDefault="00B53549" w:rsidP="00B53549">
            <w:pPr>
              <w:widowControl w:val="0"/>
              <w:jc w:val="right"/>
              <w:rPr>
                <w:sz w:val="16"/>
                <w:szCs w:val="16"/>
              </w:rPr>
            </w:pPr>
          </w:p>
        </w:tc>
        <w:tc>
          <w:tcPr>
            <w:tcW w:w="1134" w:type="dxa"/>
          </w:tcPr>
          <w:p w14:paraId="3601116B" w14:textId="77777777" w:rsidR="00B53549" w:rsidRPr="00784E8E" w:rsidRDefault="00B53549" w:rsidP="00B53549">
            <w:pPr>
              <w:widowControl w:val="0"/>
              <w:jc w:val="right"/>
              <w:rPr>
                <w:sz w:val="16"/>
                <w:szCs w:val="16"/>
              </w:rPr>
            </w:pPr>
          </w:p>
        </w:tc>
        <w:tc>
          <w:tcPr>
            <w:tcW w:w="1134" w:type="dxa"/>
          </w:tcPr>
          <w:p w14:paraId="6205FF96" w14:textId="77777777" w:rsidR="00B53549" w:rsidRPr="00784E8E" w:rsidRDefault="00B53549" w:rsidP="00B53549">
            <w:pPr>
              <w:widowControl w:val="0"/>
              <w:jc w:val="right"/>
              <w:rPr>
                <w:sz w:val="16"/>
                <w:szCs w:val="16"/>
              </w:rPr>
            </w:pPr>
          </w:p>
        </w:tc>
        <w:tc>
          <w:tcPr>
            <w:tcW w:w="1276" w:type="dxa"/>
          </w:tcPr>
          <w:p w14:paraId="1B2AFCA7" w14:textId="77777777" w:rsidR="00B53549" w:rsidRPr="00784E8E" w:rsidRDefault="00B53549" w:rsidP="00B53549">
            <w:pPr>
              <w:widowControl w:val="0"/>
              <w:jc w:val="right"/>
              <w:rPr>
                <w:sz w:val="16"/>
                <w:szCs w:val="16"/>
              </w:rPr>
            </w:pPr>
          </w:p>
        </w:tc>
        <w:tc>
          <w:tcPr>
            <w:tcW w:w="1276" w:type="dxa"/>
          </w:tcPr>
          <w:p w14:paraId="5B2B605E" w14:textId="77777777" w:rsidR="00B53549" w:rsidRPr="00784E8E" w:rsidRDefault="00B53549" w:rsidP="00B53549">
            <w:pPr>
              <w:widowControl w:val="0"/>
              <w:jc w:val="right"/>
              <w:rPr>
                <w:sz w:val="16"/>
                <w:szCs w:val="16"/>
              </w:rPr>
            </w:pPr>
          </w:p>
        </w:tc>
        <w:tc>
          <w:tcPr>
            <w:tcW w:w="1275" w:type="dxa"/>
          </w:tcPr>
          <w:p w14:paraId="2A1CDDDA" w14:textId="77777777" w:rsidR="00B53549" w:rsidRPr="00784E8E" w:rsidRDefault="00B53549" w:rsidP="00B53549">
            <w:pPr>
              <w:widowControl w:val="0"/>
              <w:jc w:val="right"/>
              <w:rPr>
                <w:sz w:val="16"/>
                <w:szCs w:val="16"/>
              </w:rPr>
            </w:pPr>
          </w:p>
        </w:tc>
      </w:tr>
      <w:tr w:rsidR="00B53549" w:rsidRPr="00784E8E" w14:paraId="64627DAA" w14:textId="77777777" w:rsidTr="00B53549">
        <w:tc>
          <w:tcPr>
            <w:tcW w:w="2547" w:type="dxa"/>
          </w:tcPr>
          <w:p w14:paraId="7BA7294A" w14:textId="77777777" w:rsidR="00B53549" w:rsidRPr="00784E8E" w:rsidRDefault="00B53549" w:rsidP="00B53549">
            <w:pPr>
              <w:widowControl w:val="0"/>
              <w:rPr>
                <w:sz w:val="16"/>
                <w:szCs w:val="16"/>
              </w:rPr>
            </w:pPr>
            <w:r w:rsidRPr="00784E8E">
              <w:rPr>
                <w:sz w:val="16"/>
                <w:szCs w:val="16"/>
              </w:rPr>
              <w:t>Акционер</w:t>
            </w:r>
            <w:r w:rsidRPr="00784E8E">
              <w:rPr>
                <w:sz w:val="16"/>
                <w:szCs w:val="16"/>
                <w:lang w:val="kk-KZ"/>
              </w:rPr>
              <w:t>лік</w:t>
            </w:r>
            <w:r w:rsidRPr="00784E8E">
              <w:rPr>
                <w:sz w:val="16"/>
                <w:szCs w:val="16"/>
              </w:rPr>
              <w:t xml:space="preserve"> капитал</w:t>
            </w:r>
          </w:p>
        </w:tc>
        <w:tc>
          <w:tcPr>
            <w:tcW w:w="1134" w:type="dxa"/>
          </w:tcPr>
          <w:p w14:paraId="56E7E90D" w14:textId="77777777" w:rsidR="00B53549" w:rsidRPr="00784E8E" w:rsidRDefault="00B53549" w:rsidP="00B53549">
            <w:pPr>
              <w:widowControl w:val="0"/>
              <w:jc w:val="right"/>
              <w:rPr>
                <w:sz w:val="16"/>
                <w:szCs w:val="16"/>
              </w:rPr>
            </w:pPr>
            <w:r w:rsidRPr="00784E8E">
              <w:rPr>
                <w:sz w:val="16"/>
                <w:szCs w:val="16"/>
              </w:rPr>
              <w:t>14 559 973</w:t>
            </w:r>
          </w:p>
        </w:tc>
        <w:tc>
          <w:tcPr>
            <w:tcW w:w="1276" w:type="dxa"/>
          </w:tcPr>
          <w:p w14:paraId="19E48A97" w14:textId="77777777" w:rsidR="00B53549" w:rsidRPr="00784E8E" w:rsidRDefault="00B53549" w:rsidP="00B53549">
            <w:pPr>
              <w:widowControl w:val="0"/>
              <w:jc w:val="right"/>
              <w:rPr>
                <w:sz w:val="16"/>
                <w:szCs w:val="16"/>
              </w:rPr>
            </w:pPr>
            <w:r w:rsidRPr="00784E8E">
              <w:rPr>
                <w:sz w:val="16"/>
                <w:szCs w:val="16"/>
              </w:rPr>
              <w:t>14 559 973</w:t>
            </w:r>
          </w:p>
        </w:tc>
        <w:tc>
          <w:tcPr>
            <w:tcW w:w="1134" w:type="dxa"/>
          </w:tcPr>
          <w:p w14:paraId="6FA587C9" w14:textId="77777777" w:rsidR="00B53549" w:rsidRPr="00784E8E" w:rsidRDefault="00B53549" w:rsidP="00B53549">
            <w:pPr>
              <w:widowControl w:val="0"/>
              <w:jc w:val="right"/>
              <w:rPr>
                <w:sz w:val="16"/>
                <w:szCs w:val="16"/>
              </w:rPr>
            </w:pPr>
            <w:r w:rsidRPr="00784E8E">
              <w:rPr>
                <w:sz w:val="16"/>
                <w:szCs w:val="16"/>
              </w:rPr>
              <w:t>14 559 973</w:t>
            </w:r>
          </w:p>
        </w:tc>
        <w:tc>
          <w:tcPr>
            <w:tcW w:w="1275" w:type="dxa"/>
          </w:tcPr>
          <w:p w14:paraId="3C572E6B" w14:textId="77777777" w:rsidR="00B53549" w:rsidRPr="00784E8E" w:rsidRDefault="00B53549" w:rsidP="00B53549">
            <w:pPr>
              <w:widowControl w:val="0"/>
              <w:jc w:val="right"/>
              <w:rPr>
                <w:sz w:val="16"/>
                <w:szCs w:val="16"/>
              </w:rPr>
            </w:pPr>
            <w:r w:rsidRPr="00784E8E">
              <w:rPr>
                <w:sz w:val="16"/>
                <w:szCs w:val="16"/>
              </w:rPr>
              <w:t>14 559 973</w:t>
            </w:r>
          </w:p>
        </w:tc>
        <w:tc>
          <w:tcPr>
            <w:tcW w:w="1276" w:type="dxa"/>
          </w:tcPr>
          <w:p w14:paraId="779C9735" w14:textId="77777777" w:rsidR="00B53549" w:rsidRPr="00784E8E" w:rsidRDefault="00B53549" w:rsidP="00B53549">
            <w:pPr>
              <w:widowControl w:val="0"/>
              <w:jc w:val="right"/>
              <w:rPr>
                <w:sz w:val="16"/>
                <w:szCs w:val="16"/>
              </w:rPr>
            </w:pPr>
            <w:r w:rsidRPr="00784E8E">
              <w:rPr>
                <w:sz w:val="16"/>
                <w:szCs w:val="16"/>
              </w:rPr>
              <w:t>14 559 973</w:t>
            </w:r>
          </w:p>
        </w:tc>
        <w:tc>
          <w:tcPr>
            <w:tcW w:w="1134" w:type="dxa"/>
          </w:tcPr>
          <w:p w14:paraId="4D61D260" w14:textId="77777777" w:rsidR="00B53549" w:rsidRPr="00784E8E" w:rsidRDefault="00B53549" w:rsidP="00B53549">
            <w:pPr>
              <w:widowControl w:val="0"/>
              <w:jc w:val="right"/>
              <w:rPr>
                <w:sz w:val="16"/>
                <w:szCs w:val="16"/>
              </w:rPr>
            </w:pPr>
            <w:r w:rsidRPr="00784E8E">
              <w:rPr>
                <w:sz w:val="16"/>
                <w:szCs w:val="16"/>
              </w:rPr>
              <w:t>14 559 973</w:t>
            </w:r>
          </w:p>
        </w:tc>
        <w:tc>
          <w:tcPr>
            <w:tcW w:w="1134" w:type="dxa"/>
          </w:tcPr>
          <w:p w14:paraId="3CD08C1C" w14:textId="77777777" w:rsidR="00B53549" w:rsidRPr="00784E8E" w:rsidRDefault="00B53549" w:rsidP="00B53549">
            <w:pPr>
              <w:widowControl w:val="0"/>
              <w:jc w:val="right"/>
              <w:rPr>
                <w:sz w:val="16"/>
                <w:szCs w:val="16"/>
              </w:rPr>
            </w:pPr>
            <w:r w:rsidRPr="00784E8E">
              <w:rPr>
                <w:sz w:val="16"/>
                <w:szCs w:val="16"/>
              </w:rPr>
              <w:t>14 559 973</w:t>
            </w:r>
          </w:p>
        </w:tc>
        <w:tc>
          <w:tcPr>
            <w:tcW w:w="1276" w:type="dxa"/>
          </w:tcPr>
          <w:p w14:paraId="279BE2D8" w14:textId="77777777" w:rsidR="00B53549" w:rsidRPr="00784E8E" w:rsidRDefault="00B53549" w:rsidP="00B53549">
            <w:pPr>
              <w:widowControl w:val="0"/>
              <w:jc w:val="right"/>
              <w:rPr>
                <w:sz w:val="16"/>
                <w:szCs w:val="16"/>
              </w:rPr>
            </w:pPr>
            <w:r w:rsidRPr="00784E8E">
              <w:rPr>
                <w:sz w:val="16"/>
                <w:szCs w:val="16"/>
              </w:rPr>
              <w:t>14 559 973</w:t>
            </w:r>
          </w:p>
        </w:tc>
        <w:tc>
          <w:tcPr>
            <w:tcW w:w="1276" w:type="dxa"/>
          </w:tcPr>
          <w:p w14:paraId="225A35B0" w14:textId="77777777" w:rsidR="00B53549" w:rsidRPr="00784E8E" w:rsidRDefault="00B53549" w:rsidP="00B53549">
            <w:pPr>
              <w:widowControl w:val="0"/>
              <w:jc w:val="right"/>
              <w:rPr>
                <w:sz w:val="16"/>
                <w:szCs w:val="16"/>
              </w:rPr>
            </w:pPr>
            <w:r w:rsidRPr="00784E8E">
              <w:rPr>
                <w:sz w:val="16"/>
                <w:szCs w:val="16"/>
              </w:rPr>
              <w:t>14 559 973</w:t>
            </w:r>
          </w:p>
        </w:tc>
        <w:tc>
          <w:tcPr>
            <w:tcW w:w="1275" w:type="dxa"/>
          </w:tcPr>
          <w:p w14:paraId="79CA63C5" w14:textId="77777777" w:rsidR="00B53549" w:rsidRPr="00784E8E" w:rsidRDefault="00B53549" w:rsidP="00B53549">
            <w:pPr>
              <w:widowControl w:val="0"/>
              <w:jc w:val="right"/>
              <w:rPr>
                <w:sz w:val="16"/>
                <w:szCs w:val="16"/>
                <w:lang w:val="kk-KZ"/>
              </w:rPr>
            </w:pPr>
            <w:r w:rsidRPr="00784E8E">
              <w:rPr>
                <w:sz w:val="16"/>
                <w:szCs w:val="16"/>
                <w:lang w:val="kk-KZ"/>
              </w:rPr>
              <w:t>14 559 973</w:t>
            </w:r>
          </w:p>
        </w:tc>
      </w:tr>
      <w:tr w:rsidR="00B53549" w:rsidRPr="00784E8E" w14:paraId="3AE7A3D5" w14:textId="77777777" w:rsidTr="00B53549">
        <w:tc>
          <w:tcPr>
            <w:tcW w:w="2547" w:type="dxa"/>
          </w:tcPr>
          <w:p w14:paraId="317BE1C3" w14:textId="77777777" w:rsidR="00B53549" w:rsidRPr="00784E8E" w:rsidRDefault="00B53549" w:rsidP="00B53549">
            <w:pPr>
              <w:widowControl w:val="0"/>
              <w:rPr>
                <w:sz w:val="16"/>
                <w:szCs w:val="16"/>
                <w:lang w:val="kk-KZ"/>
              </w:rPr>
            </w:pPr>
            <w:r w:rsidRPr="00784E8E">
              <w:rPr>
                <w:sz w:val="16"/>
                <w:szCs w:val="16"/>
                <w:lang w:val="kk-KZ"/>
              </w:rPr>
              <w:t>Басқа</w:t>
            </w:r>
            <w:r w:rsidRPr="00784E8E">
              <w:rPr>
                <w:sz w:val="16"/>
                <w:szCs w:val="16"/>
              </w:rPr>
              <w:t xml:space="preserve"> резерв</w:t>
            </w:r>
            <w:r w:rsidRPr="00784E8E">
              <w:rPr>
                <w:sz w:val="16"/>
                <w:szCs w:val="16"/>
                <w:lang w:val="kk-KZ"/>
              </w:rPr>
              <w:t>тер</w:t>
            </w:r>
          </w:p>
        </w:tc>
        <w:tc>
          <w:tcPr>
            <w:tcW w:w="1134" w:type="dxa"/>
          </w:tcPr>
          <w:p w14:paraId="7890CB1B" w14:textId="77777777" w:rsidR="00B53549" w:rsidRPr="00784E8E" w:rsidRDefault="00B53549" w:rsidP="00B53549">
            <w:pPr>
              <w:widowControl w:val="0"/>
              <w:jc w:val="right"/>
              <w:rPr>
                <w:sz w:val="16"/>
                <w:szCs w:val="16"/>
              </w:rPr>
            </w:pPr>
            <w:r w:rsidRPr="00784E8E">
              <w:rPr>
                <w:sz w:val="16"/>
                <w:szCs w:val="16"/>
              </w:rPr>
              <w:t>2 225 346</w:t>
            </w:r>
          </w:p>
        </w:tc>
        <w:tc>
          <w:tcPr>
            <w:tcW w:w="1276" w:type="dxa"/>
          </w:tcPr>
          <w:p w14:paraId="65CCBFC5" w14:textId="77777777" w:rsidR="00B53549" w:rsidRPr="00784E8E" w:rsidRDefault="00B53549" w:rsidP="00B53549">
            <w:pPr>
              <w:widowControl w:val="0"/>
              <w:jc w:val="right"/>
              <w:rPr>
                <w:sz w:val="16"/>
                <w:szCs w:val="16"/>
              </w:rPr>
            </w:pPr>
            <w:r w:rsidRPr="00784E8E">
              <w:rPr>
                <w:sz w:val="16"/>
                <w:szCs w:val="16"/>
              </w:rPr>
              <w:t>2 225 346</w:t>
            </w:r>
          </w:p>
        </w:tc>
        <w:tc>
          <w:tcPr>
            <w:tcW w:w="1134" w:type="dxa"/>
          </w:tcPr>
          <w:p w14:paraId="7AE5D73B" w14:textId="77777777" w:rsidR="00B53549" w:rsidRPr="00784E8E" w:rsidRDefault="00B53549" w:rsidP="00B53549">
            <w:pPr>
              <w:widowControl w:val="0"/>
              <w:jc w:val="right"/>
              <w:rPr>
                <w:sz w:val="16"/>
                <w:szCs w:val="16"/>
              </w:rPr>
            </w:pPr>
            <w:r w:rsidRPr="00784E8E">
              <w:rPr>
                <w:sz w:val="16"/>
                <w:szCs w:val="16"/>
              </w:rPr>
              <w:t>2 225 346</w:t>
            </w:r>
          </w:p>
        </w:tc>
        <w:tc>
          <w:tcPr>
            <w:tcW w:w="1275" w:type="dxa"/>
          </w:tcPr>
          <w:p w14:paraId="5E7EFD80" w14:textId="77777777" w:rsidR="00B53549" w:rsidRPr="00784E8E" w:rsidRDefault="00B53549" w:rsidP="00B53549">
            <w:pPr>
              <w:widowControl w:val="0"/>
              <w:jc w:val="right"/>
              <w:rPr>
                <w:sz w:val="16"/>
                <w:szCs w:val="16"/>
              </w:rPr>
            </w:pPr>
            <w:r w:rsidRPr="00784E8E">
              <w:rPr>
                <w:sz w:val="16"/>
                <w:szCs w:val="16"/>
              </w:rPr>
              <w:t>2 239 504</w:t>
            </w:r>
          </w:p>
        </w:tc>
        <w:tc>
          <w:tcPr>
            <w:tcW w:w="1276" w:type="dxa"/>
          </w:tcPr>
          <w:p w14:paraId="48CFF622" w14:textId="77777777" w:rsidR="00B53549" w:rsidRPr="00784E8E" w:rsidRDefault="00B53549" w:rsidP="00B53549">
            <w:pPr>
              <w:widowControl w:val="0"/>
              <w:jc w:val="right"/>
              <w:rPr>
                <w:sz w:val="16"/>
                <w:szCs w:val="16"/>
              </w:rPr>
            </w:pPr>
            <w:r w:rsidRPr="00784E8E">
              <w:rPr>
                <w:sz w:val="16"/>
                <w:szCs w:val="16"/>
              </w:rPr>
              <w:t>2 277 510</w:t>
            </w:r>
          </w:p>
        </w:tc>
        <w:tc>
          <w:tcPr>
            <w:tcW w:w="1134" w:type="dxa"/>
          </w:tcPr>
          <w:p w14:paraId="6D225FFF" w14:textId="77777777" w:rsidR="00B53549" w:rsidRPr="00784E8E" w:rsidRDefault="00B53549" w:rsidP="00B53549">
            <w:pPr>
              <w:widowControl w:val="0"/>
              <w:jc w:val="right"/>
              <w:rPr>
                <w:sz w:val="16"/>
                <w:szCs w:val="16"/>
              </w:rPr>
            </w:pPr>
            <w:r w:rsidRPr="00784E8E">
              <w:rPr>
                <w:sz w:val="16"/>
                <w:szCs w:val="16"/>
              </w:rPr>
              <w:t>2 277 510</w:t>
            </w:r>
          </w:p>
        </w:tc>
        <w:tc>
          <w:tcPr>
            <w:tcW w:w="1134" w:type="dxa"/>
          </w:tcPr>
          <w:p w14:paraId="5AC9BE2F" w14:textId="77777777" w:rsidR="00B53549" w:rsidRPr="00784E8E" w:rsidRDefault="00B53549" w:rsidP="00B53549">
            <w:pPr>
              <w:widowControl w:val="0"/>
              <w:jc w:val="right"/>
              <w:rPr>
                <w:sz w:val="16"/>
                <w:szCs w:val="16"/>
              </w:rPr>
            </w:pPr>
            <w:r w:rsidRPr="00784E8E">
              <w:rPr>
                <w:sz w:val="16"/>
                <w:szCs w:val="16"/>
              </w:rPr>
              <w:t>2 286 489</w:t>
            </w:r>
          </w:p>
        </w:tc>
        <w:tc>
          <w:tcPr>
            <w:tcW w:w="1276" w:type="dxa"/>
          </w:tcPr>
          <w:p w14:paraId="0891F75B" w14:textId="77777777" w:rsidR="00B53549" w:rsidRPr="00784E8E" w:rsidRDefault="00B53549" w:rsidP="00B53549">
            <w:pPr>
              <w:widowControl w:val="0"/>
              <w:jc w:val="right"/>
              <w:rPr>
                <w:sz w:val="16"/>
                <w:szCs w:val="16"/>
              </w:rPr>
            </w:pPr>
            <w:r w:rsidRPr="00784E8E">
              <w:rPr>
                <w:sz w:val="16"/>
                <w:szCs w:val="16"/>
              </w:rPr>
              <w:t>2 286 489</w:t>
            </w:r>
          </w:p>
        </w:tc>
        <w:tc>
          <w:tcPr>
            <w:tcW w:w="1276" w:type="dxa"/>
          </w:tcPr>
          <w:p w14:paraId="62CB0F36" w14:textId="77777777" w:rsidR="00B53549" w:rsidRPr="00784E8E" w:rsidRDefault="00B53549" w:rsidP="00B53549">
            <w:pPr>
              <w:widowControl w:val="0"/>
              <w:jc w:val="right"/>
              <w:rPr>
                <w:sz w:val="16"/>
                <w:szCs w:val="16"/>
              </w:rPr>
            </w:pPr>
            <w:r w:rsidRPr="00784E8E">
              <w:rPr>
                <w:sz w:val="16"/>
                <w:szCs w:val="16"/>
              </w:rPr>
              <w:t>2 286 489</w:t>
            </w:r>
          </w:p>
        </w:tc>
        <w:tc>
          <w:tcPr>
            <w:tcW w:w="1275" w:type="dxa"/>
          </w:tcPr>
          <w:p w14:paraId="23136A74" w14:textId="77777777" w:rsidR="00B53549" w:rsidRPr="00784E8E" w:rsidRDefault="00B53549" w:rsidP="00B53549">
            <w:pPr>
              <w:widowControl w:val="0"/>
              <w:jc w:val="right"/>
              <w:rPr>
                <w:sz w:val="16"/>
                <w:szCs w:val="16"/>
                <w:lang w:val="kk-KZ"/>
              </w:rPr>
            </w:pPr>
            <w:r w:rsidRPr="00784E8E">
              <w:rPr>
                <w:sz w:val="16"/>
                <w:szCs w:val="16"/>
                <w:lang w:val="kk-KZ"/>
              </w:rPr>
              <w:t>2 286 489</w:t>
            </w:r>
          </w:p>
        </w:tc>
      </w:tr>
      <w:tr w:rsidR="00B53549" w:rsidRPr="00784E8E" w14:paraId="43A9BCC3" w14:textId="77777777" w:rsidTr="00103B13">
        <w:tc>
          <w:tcPr>
            <w:tcW w:w="2547" w:type="dxa"/>
            <w:tcBorders>
              <w:bottom w:val="single" w:sz="4" w:space="0" w:color="auto"/>
            </w:tcBorders>
          </w:tcPr>
          <w:p w14:paraId="6384E4FD" w14:textId="77777777" w:rsidR="00B53549" w:rsidRPr="00784E8E" w:rsidRDefault="00B53549" w:rsidP="00B53549">
            <w:pPr>
              <w:widowControl w:val="0"/>
              <w:rPr>
                <w:sz w:val="16"/>
                <w:szCs w:val="16"/>
              </w:rPr>
            </w:pPr>
            <w:r w:rsidRPr="00784E8E">
              <w:rPr>
                <w:sz w:val="16"/>
                <w:szCs w:val="16"/>
              </w:rPr>
              <w:t>Бөлінбеген пайда</w:t>
            </w:r>
          </w:p>
        </w:tc>
        <w:tc>
          <w:tcPr>
            <w:tcW w:w="1134" w:type="dxa"/>
            <w:tcBorders>
              <w:bottom w:val="single" w:sz="4" w:space="0" w:color="auto"/>
            </w:tcBorders>
          </w:tcPr>
          <w:p w14:paraId="7C51AA1A" w14:textId="77777777" w:rsidR="00B53549" w:rsidRPr="00784E8E" w:rsidRDefault="00B53549" w:rsidP="00B53549">
            <w:pPr>
              <w:widowControl w:val="0"/>
              <w:jc w:val="right"/>
              <w:rPr>
                <w:sz w:val="16"/>
                <w:szCs w:val="16"/>
              </w:rPr>
            </w:pPr>
            <w:r w:rsidRPr="00784E8E">
              <w:rPr>
                <w:sz w:val="16"/>
                <w:szCs w:val="16"/>
              </w:rPr>
              <w:t>(44 706 370)</w:t>
            </w:r>
          </w:p>
        </w:tc>
        <w:tc>
          <w:tcPr>
            <w:tcW w:w="1276" w:type="dxa"/>
            <w:tcBorders>
              <w:bottom w:val="single" w:sz="4" w:space="0" w:color="auto"/>
            </w:tcBorders>
          </w:tcPr>
          <w:p w14:paraId="63F7B2BC" w14:textId="77777777" w:rsidR="00B53549" w:rsidRPr="00784E8E" w:rsidRDefault="00B53549" w:rsidP="00B53549">
            <w:pPr>
              <w:widowControl w:val="0"/>
              <w:jc w:val="right"/>
              <w:rPr>
                <w:sz w:val="16"/>
                <w:szCs w:val="16"/>
              </w:rPr>
            </w:pPr>
            <w:r w:rsidRPr="00784E8E">
              <w:rPr>
                <w:sz w:val="16"/>
                <w:szCs w:val="16"/>
              </w:rPr>
              <w:t>24 287 158</w:t>
            </w:r>
          </w:p>
        </w:tc>
        <w:tc>
          <w:tcPr>
            <w:tcW w:w="1134" w:type="dxa"/>
            <w:tcBorders>
              <w:bottom w:val="single" w:sz="4" w:space="0" w:color="auto"/>
            </w:tcBorders>
          </w:tcPr>
          <w:p w14:paraId="3090C9EA" w14:textId="77777777" w:rsidR="00B53549" w:rsidRPr="00784E8E" w:rsidRDefault="00B53549" w:rsidP="00B53549">
            <w:pPr>
              <w:widowControl w:val="0"/>
              <w:jc w:val="right"/>
              <w:rPr>
                <w:sz w:val="16"/>
                <w:szCs w:val="16"/>
              </w:rPr>
            </w:pPr>
            <w:r w:rsidRPr="00784E8E">
              <w:rPr>
                <w:sz w:val="16"/>
                <w:szCs w:val="16"/>
              </w:rPr>
              <w:t>90 651 817</w:t>
            </w:r>
          </w:p>
        </w:tc>
        <w:tc>
          <w:tcPr>
            <w:tcW w:w="1275" w:type="dxa"/>
            <w:tcBorders>
              <w:bottom w:val="single" w:sz="4" w:space="0" w:color="auto"/>
            </w:tcBorders>
          </w:tcPr>
          <w:p w14:paraId="3D9ED3E6" w14:textId="77777777" w:rsidR="00B53549" w:rsidRPr="00784E8E" w:rsidRDefault="00B53549" w:rsidP="00B53549">
            <w:pPr>
              <w:widowControl w:val="0"/>
              <w:jc w:val="right"/>
              <w:rPr>
                <w:sz w:val="16"/>
                <w:szCs w:val="16"/>
              </w:rPr>
            </w:pPr>
            <w:r w:rsidRPr="00784E8E">
              <w:rPr>
                <w:sz w:val="16"/>
                <w:szCs w:val="16"/>
              </w:rPr>
              <w:t>148 454 577</w:t>
            </w:r>
          </w:p>
        </w:tc>
        <w:tc>
          <w:tcPr>
            <w:tcW w:w="1276" w:type="dxa"/>
            <w:tcBorders>
              <w:bottom w:val="single" w:sz="4" w:space="0" w:color="auto"/>
            </w:tcBorders>
          </w:tcPr>
          <w:p w14:paraId="1133F9BF" w14:textId="77777777" w:rsidR="00B53549" w:rsidRPr="00784E8E" w:rsidRDefault="00B53549" w:rsidP="00B53549">
            <w:pPr>
              <w:widowControl w:val="0"/>
              <w:jc w:val="right"/>
              <w:rPr>
                <w:sz w:val="16"/>
                <w:szCs w:val="16"/>
              </w:rPr>
            </w:pPr>
            <w:r w:rsidRPr="00784E8E">
              <w:rPr>
                <w:sz w:val="16"/>
                <w:szCs w:val="16"/>
              </w:rPr>
              <w:t>135 305 911</w:t>
            </w:r>
          </w:p>
        </w:tc>
        <w:tc>
          <w:tcPr>
            <w:tcW w:w="1134" w:type="dxa"/>
            <w:tcBorders>
              <w:bottom w:val="single" w:sz="4" w:space="0" w:color="auto"/>
            </w:tcBorders>
          </w:tcPr>
          <w:p w14:paraId="1200CA0A" w14:textId="77777777" w:rsidR="00B53549" w:rsidRPr="00784E8E" w:rsidRDefault="00B53549" w:rsidP="00B53549">
            <w:pPr>
              <w:widowControl w:val="0"/>
              <w:jc w:val="right"/>
              <w:rPr>
                <w:sz w:val="16"/>
                <w:szCs w:val="16"/>
              </w:rPr>
            </w:pPr>
            <w:r w:rsidRPr="00784E8E">
              <w:rPr>
                <w:sz w:val="16"/>
                <w:szCs w:val="16"/>
              </w:rPr>
              <w:t>69 502 944</w:t>
            </w:r>
          </w:p>
        </w:tc>
        <w:tc>
          <w:tcPr>
            <w:tcW w:w="1134" w:type="dxa"/>
            <w:tcBorders>
              <w:bottom w:val="single" w:sz="4" w:space="0" w:color="auto"/>
            </w:tcBorders>
          </w:tcPr>
          <w:p w14:paraId="43539735" w14:textId="77777777" w:rsidR="00B53549" w:rsidRPr="00784E8E" w:rsidRDefault="00B53549" w:rsidP="00B53549">
            <w:pPr>
              <w:widowControl w:val="0"/>
              <w:jc w:val="right"/>
              <w:rPr>
                <w:sz w:val="16"/>
                <w:szCs w:val="16"/>
              </w:rPr>
            </w:pPr>
            <w:r w:rsidRPr="00784E8E">
              <w:rPr>
                <w:sz w:val="16"/>
                <w:szCs w:val="16"/>
              </w:rPr>
              <w:t>78 789 153</w:t>
            </w:r>
          </w:p>
        </w:tc>
        <w:tc>
          <w:tcPr>
            <w:tcW w:w="1276" w:type="dxa"/>
            <w:tcBorders>
              <w:bottom w:val="single" w:sz="4" w:space="0" w:color="auto"/>
            </w:tcBorders>
          </w:tcPr>
          <w:p w14:paraId="78DCA138" w14:textId="77777777" w:rsidR="00B53549" w:rsidRPr="00784E8E" w:rsidRDefault="00B53549" w:rsidP="00B53549">
            <w:pPr>
              <w:widowControl w:val="0"/>
              <w:jc w:val="right"/>
              <w:rPr>
                <w:sz w:val="16"/>
                <w:szCs w:val="16"/>
              </w:rPr>
            </w:pPr>
            <w:r w:rsidRPr="00784E8E">
              <w:rPr>
                <w:sz w:val="16"/>
                <w:szCs w:val="16"/>
              </w:rPr>
              <w:t>67 610 167</w:t>
            </w:r>
          </w:p>
        </w:tc>
        <w:tc>
          <w:tcPr>
            <w:tcW w:w="1276" w:type="dxa"/>
            <w:tcBorders>
              <w:bottom w:val="single" w:sz="4" w:space="0" w:color="auto"/>
            </w:tcBorders>
          </w:tcPr>
          <w:p w14:paraId="4321E0CC" w14:textId="77777777" w:rsidR="00B53549" w:rsidRPr="00784E8E" w:rsidRDefault="00B53549" w:rsidP="00B53549">
            <w:pPr>
              <w:widowControl w:val="0"/>
              <w:jc w:val="right"/>
              <w:rPr>
                <w:sz w:val="16"/>
                <w:szCs w:val="16"/>
              </w:rPr>
            </w:pPr>
            <w:r w:rsidRPr="00784E8E">
              <w:rPr>
                <w:sz w:val="16"/>
                <w:szCs w:val="16"/>
              </w:rPr>
              <w:t>86 757 074</w:t>
            </w:r>
          </w:p>
        </w:tc>
        <w:tc>
          <w:tcPr>
            <w:tcW w:w="1275" w:type="dxa"/>
          </w:tcPr>
          <w:p w14:paraId="05B9CAE7" w14:textId="77777777" w:rsidR="00B53549" w:rsidRPr="00784E8E" w:rsidRDefault="00B53549" w:rsidP="00B53549">
            <w:pPr>
              <w:widowControl w:val="0"/>
              <w:jc w:val="right"/>
              <w:rPr>
                <w:sz w:val="16"/>
                <w:szCs w:val="16"/>
                <w:lang w:val="kk-KZ"/>
              </w:rPr>
            </w:pPr>
            <w:r w:rsidRPr="00784E8E">
              <w:rPr>
                <w:sz w:val="16"/>
                <w:szCs w:val="16"/>
                <w:lang w:val="kk-KZ"/>
              </w:rPr>
              <w:t>89 730 896</w:t>
            </w:r>
          </w:p>
        </w:tc>
      </w:tr>
      <w:tr w:rsidR="00B53549" w:rsidRPr="00784E8E" w14:paraId="31F664E7" w14:textId="77777777" w:rsidTr="00103B13">
        <w:tc>
          <w:tcPr>
            <w:tcW w:w="2547" w:type="dxa"/>
            <w:tcBorders>
              <w:bottom w:val="single" w:sz="4" w:space="0" w:color="auto"/>
            </w:tcBorders>
          </w:tcPr>
          <w:p w14:paraId="61BB4B32" w14:textId="77777777" w:rsidR="00B53549" w:rsidRPr="00784E8E" w:rsidRDefault="00B53549" w:rsidP="00B53549">
            <w:pPr>
              <w:widowControl w:val="0"/>
              <w:rPr>
                <w:b/>
                <w:bCs/>
                <w:sz w:val="16"/>
                <w:szCs w:val="16"/>
              </w:rPr>
            </w:pPr>
            <w:r w:rsidRPr="00784E8E">
              <w:rPr>
                <w:b/>
                <w:bCs/>
                <w:sz w:val="16"/>
                <w:szCs w:val="16"/>
              </w:rPr>
              <w:t>Барлығы Компания иелеріне тиесілі меншікті капитал</w:t>
            </w:r>
          </w:p>
        </w:tc>
        <w:tc>
          <w:tcPr>
            <w:tcW w:w="1134" w:type="dxa"/>
            <w:tcBorders>
              <w:bottom w:val="single" w:sz="4" w:space="0" w:color="auto"/>
            </w:tcBorders>
          </w:tcPr>
          <w:p w14:paraId="6940AC81" w14:textId="77777777" w:rsidR="00B53549" w:rsidRPr="00784E8E" w:rsidRDefault="00B53549" w:rsidP="00B53549">
            <w:pPr>
              <w:widowControl w:val="0"/>
              <w:jc w:val="right"/>
              <w:rPr>
                <w:b/>
                <w:bCs/>
                <w:sz w:val="16"/>
                <w:szCs w:val="16"/>
              </w:rPr>
            </w:pPr>
            <w:r w:rsidRPr="00784E8E">
              <w:rPr>
                <w:b/>
                <w:bCs/>
                <w:sz w:val="16"/>
                <w:szCs w:val="16"/>
              </w:rPr>
              <w:t>(27 921 051)</w:t>
            </w:r>
          </w:p>
        </w:tc>
        <w:tc>
          <w:tcPr>
            <w:tcW w:w="1276" w:type="dxa"/>
            <w:tcBorders>
              <w:bottom w:val="single" w:sz="4" w:space="0" w:color="auto"/>
            </w:tcBorders>
          </w:tcPr>
          <w:p w14:paraId="7126CDEA" w14:textId="77777777" w:rsidR="00B53549" w:rsidRPr="00784E8E" w:rsidRDefault="00B53549" w:rsidP="00B53549">
            <w:pPr>
              <w:widowControl w:val="0"/>
              <w:jc w:val="right"/>
              <w:rPr>
                <w:b/>
                <w:bCs/>
                <w:sz w:val="16"/>
                <w:szCs w:val="16"/>
              </w:rPr>
            </w:pPr>
            <w:r w:rsidRPr="00784E8E">
              <w:rPr>
                <w:b/>
                <w:bCs/>
                <w:sz w:val="16"/>
                <w:szCs w:val="16"/>
              </w:rPr>
              <w:t>41 072 477</w:t>
            </w:r>
          </w:p>
        </w:tc>
        <w:tc>
          <w:tcPr>
            <w:tcW w:w="1134" w:type="dxa"/>
            <w:tcBorders>
              <w:bottom w:val="single" w:sz="4" w:space="0" w:color="auto"/>
            </w:tcBorders>
          </w:tcPr>
          <w:p w14:paraId="78B69047" w14:textId="77777777" w:rsidR="00B53549" w:rsidRPr="00784E8E" w:rsidRDefault="00B53549" w:rsidP="00B53549">
            <w:pPr>
              <w:widowControl w:val="0"/>
              <w:jc w:val="right"/>
              <w:rPr>
                <w:b/>
                <w:bCs/>
                <w:sz w:val="16"/>
                <w:szCs w:val="16"/>
              </w:rPr>
            </w:pPr>
            <w:r w:rsidRPr="00784E8E">
              <w:rPr>
                <w:b/>
                <w:bCs/>
                <w:sz w:val="16"/>
                <w:szCs w:val="16"/>
              </w:rPr>
              <w:t>107 437 136</w:t>
            </w:r>
          </w:p>
        </w:tc>
        <w:tc>
          <w:tcPr>
            <w:tcW w:w="1275" w:type="dxa"/>
            <w:tcBorders>
              <w:bottom w:val="single" w:sz="4" w:space="0" w:color="auto"/>
            </w:tcBorders>
          </w:tcPr>
          <w:p w14:paraId="0EC9E0D1" w14:textId="77777777" w:rsidR="00B53549" w:rsidRPr="00784E8E" w:rsidRDefault="00B53549" w:rsidP="00B53549">
            <w:pPr>
              <w:widowControl w:val="0"/>
              <w:jc w:val="right"/>
              <w:rPr>
                <w:b/>
                <w:bCs/>
                <w:sz w:val="16"/>
                <w:szCs w:val="16"/>
              </w:rPr>
            </w:pPr>
            <w:r w:rsidRPr="00784E8E">
              <w:rPr>
                <w:b/>
                <w:bCs/>
                <w:sz w:val="16"/>
                <w:szCs w:val="16"/>
              </w:rPr>
              <w:t>165 254 054</w:t>
            </w:r>
          </w:p>
        </w:tc>
        <w:tc>
          <w:tcPr>
            <w:tcW w:w="1276" w:type="dxa"/>
            <w:tcBorders>
              <w:bottom w:val="single" w:sz="4" w:space="0" w:color="auto"/>
            </w:tcBorders>
          </w:tcPr>
          <w:p w14:paraId="71C2707D" w14:textId="77777777" w:rsidR="00B53549" w:rsidRPr="00784E8E" w:rsidRDefault="00B53549" w:rsidP="00B53549">
            <w:pPr>
              <w:widowControl w:val="0"/>
              <w:jc w:val="right"/>
              <w:rPr>
                <w:b/>
                <w:bCs/>
                <w:sz w:val="16"/>
                <w:szCs w:val="16"/>
              </w:rPr>
            </w:pPr>
            <w:r w:rsidRPr="00784E8E">
              <w:rPr>
                <w:b/>
                <w:bCs/>
                <w:sz w:val="16"/>
                <w:szCs w:val="16"/>
              </w:rPr>
              <w:t>152 143 394</w:t>
            </w:r>
          </w:p>
        </w:tc>
        <w:tc>
          <w:tcPr>
            <w:tcW w:w="1134" w:type="dxa"/>
            <w:tcBorders>
              <w:bottom w:val="single" w:sz="4" w:space="0" w:color="auto"/>
            </w:tcBorders>
          </w:tcPr>
          <w:p w14:paraId="4B625EF3" w14:textId="77777777" w:rsidR="00B53549" w:rsidRPr="00784E8E" w:rsidRDefault="00B53549" w:rsidP="00B53549">
            <w:pPr>
              <w:widowControl w:val="0"/>
              <w:jc w:val="right"/>
              <w:rPr>
                <w:b/>
                <w:bCs/>
                <w:sz w:val="16"/>
                <w:szCs w:val="16"/>
              </w:rPr>
            </w:pPr>
            <w:r w:rsidRPr="00784E8E">
              <w:rPr>
                <w:b/>
                <w:bCs/>
                <w:sz w:val="16"/>
                <w:szCs w:val="16"/>
              </w:rPr>
              <w:t>86 340 427</w:t>
            </w:r>
          </w:p>
        </w:tc>
        <w:tc>
          <w:tcPr>
            <w:tcW w:w="1134" w:type="dxa"/>
            <w:tcBorders>
              <w:bottom w:val="single" w:sz="4" w:space="0" w:color="auto"/>
            </w:tcBorders>
          </w:tcPr>
          <w:p w14:paraId="17E16DB7" w14:textId="77777777" w:rsidR="00B53549" w:rsidRPr="00784E8E" w:rsidRDefault="00B53549" w:rsidP="00B53549">
            <w:pPr>
              <w:widowControl w:val="0"/>
              <w:jc w:val="right"/>
              <w:rPr>
                <w:b/>
                <w:bCs/>
                <w:sz w:val="16"/>
                <w:szCs w:val="16"/>
              </w:rPr>
            </w:pPr>
            <w:r w:rsidRPr="00784E8E">
              <w:rPr>
                <w:b/>
                <w:bCs/>
                <w:sz w:val="16"/>
                <w:szCs w:val="16"/>
              </w:rPr>
              <w:t>95 635 615</w:t>
            </w:r>
          </w:p>
        </w:tc>
        <w:tc>
          <w:tcPr>
            <w:tcW w:w="1276" w:type="dxa"/>
            <w:tcBorders>
              <w:bottom w:val="single" w:sz="4" w:space="0" w:color="auto"/>
            </w:tcBorders>
          </w:tcPr>
          <w:p w14:paraId="3E3ACC5D" w14:textId="77777777" w:rsidR="00B53549" w:rsidRPr="00784E8E" w:rsidRDefault="00B53549" w:rsidP="00B53549">
            <w:pPr>
              <w:widowControl w:val="0"/>
              <w:jc w:val="right"/>
              <w:rPr>
                <w:b/>
                <w:bCs/>
                <w:sz w:val="16"/>
                <w:szCs w:val="16"/>
              </w:rPr>
            </w:pPr>
            <w:r w:rsidRPr="00784E8E">
              <w:rPr>
                <w:b/>
                <w:bCs/>
                <w:sz w:val="16"/>
                <w:szCs w:val="16"/>
              </w:rPr>
              <w:t>84 456 629</w:t>
            </w:r>
          </w:p>
        </w:tc>
        <w:tc>
          <w:tcPr>
            <w:tcW w:w="1276" w:type="dxa"/>
            <w:tcBorders>
              <w:bottom w:val="single" w:sz="4" w:space="0" w:color="auto"/>
            </w:tcBorders>
          </w:tcPr>
          <w:p w14:paraId="70BEDF2D" w14:textId="77777777" w:rsidR="00B53549" w:rsidRPr="00784E8E" w:rsidRDefault="00B53549" w:rsidP="00B53549">
            <w:pPr>
              <w:widowControl w:val="0"/>
              <w:jc w:val="right"/>
              <w:rPr>
                <w:b/>
                <w:bCs/>
                <w:sz w:val="16"/>
                <w:szCs w:val="16"/>
              </w:rPr>
            </w:pPr>
            <w:r w:rsidRPr="00784E8E">
              <w:rPr>
                <w:b/>
                <w:bCs/>
                <w:sz w:val="16"/>
                <w:szCs w:val="16"/>
              </w:rPr>
              <w:t>103 603 536</w:t>
            </w:r>
          </w:p>
        </w:tc>
        <w:tc>
          <w:tcPr>
            <w:tcW w:w="1275" w:type="dxa"/>
            <w:tcBorders>
              <w:bottom w:val="single" w:sz="4" w:space="0" w:color="auto"/>
            </w:tcBorders>
          </w:tcPr>
          <w:p w14:paraId="6584C7EB" w14:textId="77777777" w:rsidR="00B53549" w:rsidRPr="00784E8E" w:rsidRDefault="00B53549" w:rsidP="00B53549">
            <w:pPr>
              <w:widowControl w:val="0"/>
              <w:jc w:val="right"/>
              <w:rPr>
                <w:b/>
                <w:bCs/>
                <w:sz w:val="16"/>
                <w:szCs w:val="16"/>
                <w:lang w:val="kk-KZ"/>
              </w:rPr>
            </w:pPr>
            <w:r w:rsidRPr="00784E8E">
              <w:rPr>
                <w:b/>
                <w:bCs/>
                <w:sz w:val="16"/>
                <w:szCs w:val="16"/>
                <w:lang w:val="kk-KZ"/>
              </w:rPr>
              <w:t>106 577 358</w:t>
            </w:r>
          </w:p>
        </w:tc>
      </w:tr>
      <w:tr w:rsidR="00B53549" w:rsidRPr="00784E8E" w14:paraId="527E1C3A" w14:textId="77777777" w:rsidTr="00103B13">
        <w:tc>
          <w:tcPr>
            <w:tcW w:w="2547" w:type="dxa"/>
            <w:tcBorders>
              <w:top w:val="single" w:sz="4" w:space="0" w:color="auto"/>
              <w:left w:val="single" w:sz="4" w:space="0" w:color="auto"/>
              <w:bottom w:val="nil"/>
              <w:right w:val="single" w:sz="4" w:space="0" w:color="auto"/>
            </w:tcBorders>
          </w:tcPr>
          <w:p w14:paraId="5489C649" w14:textId="77777777" w:rsidR="00B53549" w:rsidRPr="00784E8E" w:rsidRDefault="00B53549" w:rsidP="00B53549">
            <w:pPr>
              <w:widowControl w:val="0"/>
              <w:rPr>
                <w:sz w:val="16"/>
                <w:szCs w:val="16"/>
              </w:rPr>
            </w:pPr>
            <w:r w:rsidRPr="00784E8E">
              <w:rPr>
                <w:sz w:val="16"/>
                <w:szCs w:val="16"/>
              </w:rPr>
              <w:t>Бақыланбайтын акционерлердің үлесі</w:t>
            </w:r>
          </w:p>
        </w:tc>
        <w:tc>
          <w:tcPr>
            <w:tcW w:w="1134" w:type="dxa"/>
            <w:tcBorders>
              <w:top w:val="single" w:sz="4" w:space="0" w:color="auto"/>
              <w:left w:val="single" w:sz="4" w:space="0" w:color="auto"/>
              <w:bottom w:val="nil"/>
              <w:right w:val="single" w:sz="4" w:space="0" w:color="auto"/>
            </w:tcBorders>
          </w:tcPr>
          <w:p w14:paraId="4488CC97" w14:textId="77777777" w:rsidR="00B53549" w:rsidRPr="00784E8E" w:rsidRDefault="00B53549" w:rsidP="00B53549">
            <w:pPr>
              <w:widowControl w:val="0"/>
              <w:jc w:val="right"/>
              <w:rPr>
                <w:sz w:val="16"/>
                <w:szCs w:val="16"/>
              </w:rPr>
            </w:pPr>
            <w:r w:rsidRPr="00784E8E">
              <w:rPr>
                <w:sz w:val="16"/>
                <w:szCs w:val="16"/>
              </w:rPr>
              <w:t>(6 011 087)</w:t>
            </w:r>
          </w:p>
        </w:tc>
        <w:tc>
          <w:tcPr>
            <w:tcW w:w="1276" w:type="dxa"/>
            <w:tcBorders>
              <w:top w:val="single" w:sz="4" w:space="0" w:color="auto"/>
              <w:left w:val="single" w:sz="4" w:space="0" w:color="auto"/>
              <w:bottom w:val="nil"/>
              <w:right w:val="single" w:sz="4" w:space="0" w:color="auto"/>
            </w:tcBorders>
          </w:tcPr>
          <w:p w14:paraId="4F1D902D" w14:textId="77777777" w:rsidR="00B53549" w:rsidRPr="00784E8E" w:rsidRDefault="00B53549" w:rsidP="00B53549">
            <w:pPr>
              <w:widowControl w:val="0"/>
              <w:jc w:val="right"/>
              <w:rPr>
                <w:sz w:val="16"/>
                <w:szCs w:val="16"/>
              </w:rPr>
            </w:pPr>
            <w:r w:rsidRPr="00784E8E">
              <w:rPr>
                <w:sz w:val="16"/>
                <w:szCs w:val="16"/>
              </w:rPr>
              <w:t>(2 997 125)</w:t>
            </w:r>
          </w:p>
        </w:tc>
        <w:tc>
          <w:tcPr>
            <w:tcW w:w="1134" w:type="dxa"/>
            <w:tcBorders>
              <w:top w:val="single" w:sz="4" w:space="0" w:color="auto"/>
              <w:left w:val="single" w:sz="4" w:space="0" w:color="auto"/>
              <w:bottom w:val="nil"/>
              <w:right w:val="nil"/>
            </w:tcBorders>
          </w:tcPr>
          <w:p w14:paraId="3C30E796" w14:textId="77777777" w:rsidR="00B53549" w:rsidRPr="00784E8E" w:rsidRDefault="00B53549" w:rsidP="00B53549">
            <w:pPr>
              <w:widowControl w:val="0"/>
              <w:jc w:val="right"/>
              <w:rPr>
                <w:sz w:val="16"/>
                <w:szCs w:val="16"/>
              </w:rPr>
            </w:pPr>
            <w:r w:rsidRPr="00784E8E">
              <w:rPr>
                <w:sz w:val="16"/>
                <w:szCs w:val="16"/>
              </w:rPr>
              <w:t>(103 194)</w:t>
            </w:r>
          </w:p>
        </w:tc>
        <w:tc>
          <w:tcPr>
            <w:tcW w:w="1275" w:type="dxa"/>
            <w:tcBorders>
              <w:top w:val="single" w:sz="4" w:space="0" w:color="auto"/>
              <w:left w:val="nil"/>
              <w:bottom w:val="nil"/>
              <w:right w:val="single" w:sz="4" w:space="0" w:color="auto"/>
            </w:tcBorders>
          </w:tcPr>
          <w:p w14:paraId="3B314C25" w14:textId="77777777" w:rsidR="00B53549" w:rsidRPr="00784E8E" w:rsidRDefault="00B53549" w:rsidP="00B53549">
            <w:pPr>
              <w:widowControl w:val="0"/>
              <w:jc w:val="right"/>
              <w:rPr>
                <w:sz w:val="16"/>
                <w:szCs w:val="16"/>
              </w:rPr>
            </w:pPr>
            <w:r w:rsidRPr="00784E8E">
              <w:rPr>
                <w:sz w:val="16"/>
                <w:szCs w:val="16"/>
              </w:rPr>
              <w:t>4 288 253</w:t>
            </w:r>
          </w:p>
        </w:tc>
        <w:tc>
          <w:tcPr>
            <w:tcW w:w="1276" w:type="dxa"/>
            <w:tcBorders>
              <w:top w:val="single" w:sz="4" w:space="0" w:color="auto"/>
              <w:left w:val="single" w:sz="4" w:space="0" w:color="auto"/>
              <w:bottom w:val="nil"/>
              <w:right w:val="single" w:sz="4" w:space="0" w:color="auto"/>
            </w:tcBorders>
          </w:tcPr>
          <w:p w14:paraId="6D42FB6F" w14:textId="77777777" w:rsidR="00B53549" w:rsidRPr="00784E8E" w:rsidRDefault="00B53549" w:rsidP="00B53549">
            <w:pPr>
              <w:widowControl w:val="0"/>
              <w:jc w:val="right"/>
              <w:rPr>
                <w:sz w:val="16"/>
                <w:szCs w:val="16"/>
              </w:rPr>
            </w:pPr>
            <w:r w:rsidRPr="00784E8E">
              <w:rPr>
                <w:sz w:val="16"/>
                <w:szCs w:val="16"/>
              </w:rPr>
              <w:t>11 556 117</w:t>
            </w:r>
          </w:p>
        </w:tc>
        <w:tc>
          <w:tcPr>
            <w:tcW w:w="1134" w:type="dxa"/>
            <w:tcBorders>
              <w:top w:val="single" w:sz="4" w:space="0" w:color="auto"/>
              <w:left w:val="single" w:sz="4" w:space="0" w:color="auto"/>
              <w:bottom w:val="nil"/>
              <w:right w:val="single" w:sz="4" w:space="0" w:color="auto"/>
            </w:tcBorders>
          </w:tcPr>
          <w:p w14:paraId="3DB4C2EA" w14:textId="77777777" w:rsidR="00B53549" w:rsidRPr="00784E8E" w:rsidRDefault="00B53549" w:rsidP="00B53549">
            <w:pPr>
              <w:widowControl w:val="0"/>
              <w:jc w:val="right"/>
              <w:rPr>
                <w:sz w:val="16"/>
                <w:szCs w:val="16"/>
              </w:rPr>
            </w:pPr>
            <w:r w:rsidRPr="00784E8E">
              <w:rPr>
                <w:sz w:val="16"/>
                <w:szCs w:val="16"/>
              </w:rPr>
              <w:t>12 202 268</w:t>
            </w:r>
          </w:p>
        </w:tc>
        <w:tc>
          <w:tcPr>
            <w:tcW w:w="1134" w:type="dxa"/>
            <w:tcBorders>
              <w:top w:val="single" w:sz="4" w:space="0" w:color="auto"/>
              <w:left w:val="single" w:sz="4" w:space="0" w:color="auto"/>
              <w:bottom w:val="nil"/>
              <w:right w:val="single" w:sz="4" w:space="0" w:color="auto"/>
            </w:tcBorders>
          </w:tcPr>
          <w:p w14:paraId="5AA672EF" w14:textId="77777777" w:rsidR="00B53549" w:rsidRPr="00784E8E" w:rsidRDefault="00B53549" w:rsidP="00B53549">
            <w:pPr>
              <w:widowControl w:val="0"/>
              <w:jc w:val="right"/>
              <w:rPr>
                <w:sz w:val="16"/>
                <w:szCs w:val="16"/>
              </w:rPr>
            </w:pPr>
            <w:r w:rsidRPr="00784E8E">
              <w:rPr>
                <w:sz w:val="16"/>
                <w:szCs w:val="16"/>
              </w:rPr>
              <w:t>13 554 659</w:t>
            </w:r>
          </w:p>
        </w:tc>
        <w:tc>
          <w:tcPr>
            <w:tcW w:w="1276" w:type="dxa"/>
            <w:tcBorders>
              <w:top w:val="single" w:sz="4" w:space="0" w:color="auto"/>
              <w:left w:val="single" w:sz="4" w:space="0" w:color="auto"/>
              <w:bottom w:val="nil"/>
              <w:right w:val="single" w:sz="4" w:space="0" w:color="auto"/>
            </w:tcBorders>
          </w:tcPr>
          <w:p w14:paraId="3E941231" w14:textId="77777777" w:rsidR="00B53549" w:rsidRPr="00784E8E" w:rsidRDefault="00B53549" w:rsidP="00B53549">
            <w:pPr>
              <w:widowControl w:val="0"/>
              <w:jc w:val="right"/>
              <w:rPr>
                <w:sz w:val="16"/>
                <w:szCs w:val="16"/>
              </w:rPr>
            </w:pPr>
            <w:r w:rsidRPr="00784E8E">
              <w:rPr>
                <w:sz w:val="16"/>
                <w:szCs w:val="16"/>
              </w:rPr>
              <w:t>16 969 260</w:t>
            </w:r>
          </w:p>
        </w:tc>
        <w:tc>
          <w:tcPr>
            <w:tcW w:w="1276" w:type="dxa"/>
            <w:tcBorders>
              <w:top w:val="single" w:sz="4" w:space="0" w:color="auto"/>
              <w:left w:val="single" w:sz="4" w:space="0" w:color="auto"/>
              <w:bottom w:val="nil"/>
              <w:right w:val="single" w:sz="4" w:space="0" w:color="auto"/>
            </w:tcBorders>
          </w:tcPr>
          <w:p w14:paraId="518AB3B2" w14:textId="77777777" w:rsidR="00B53549" w:rsidRPr="00784E8E" w:rsidRDefault="00B53549" w:rsidP="00B53549">
            <w:pPr>
              <w:widowControl w:val="0"/>
              <w:jc w:val="right"/>
              <w:rPr>
                <w:sz w:val="16"/>
                <w:szCs w:val="16"/>
              </w:rPr>
            </w:pPr>
            <w:r w:rsidRPr="00784E8E">
              <w:rPr>
                <w:sz w:val="16"/>
                <w:szCs w:val="16"/>
              </w:rPr>
              <w:t>20 258 322</w:t>
            </w:r>
          </w:p>
        </w:tc>
        <w:tc>
          <w:tcPr>
            <w:tcW w:w="1275" w:type="dxa"/>
            <w:tcBorders>
              <w:top w:val="single" w:sz="4" w:space="0" w:color="auto"/>
              <w:left w:val="single" w:sz="4" w:space="0" w:color="auto"/>
              <w:bottom w:val="nil"/>
              <w:right w:val="single" w:sz="4" w:space="0" w:color="auto"/>
            </w:tcBorders>
          </w:tcPr>
          <w:p w14:paraId="511CA1F5" w14:textId="77777777" w:rsidR="00B53549" w:rsidRPr="00784E8E" w:rsidRDefault="00B53549" w:rsidP="00B53549">
            <w:pPr>
              <w:widowControl w:val="0"/>
              <w:jc w:val="right"/>
              <w:rPr>
                <w:sz w:val="16"/>
                <w:szCs w:val="16"/>
                <w:lang w:val="kk-KZ"/>
              </w:rPr>
            </w:pPr>
            <w:r w:rsidRPr="00784E8E">
              <w:rPr>
                <w:sz w:val="16"/>
                <w:szCs w:val="16"/>
                <w:lang w:val="kk-KZ"/>
              </w:rPr>
              <w:t>22 166 456</w:t>
            </w:r>
          </w:p>
        </w:tc>
      </w:tr>
    </w:tbl>
    <w:p w14:paraId="4B0DD04F" w14:textId="3C97BC6B" w:rsidR="00B53549" w:rsidRPr="00784E8E" w:rsidRDefault="00B53549" w:rsidP="00B53549">
      <w:r w:rsidRPr="00784E8E">
        <w:rPr>
          <w:sz w:val="28"/>
          <w:szCs w:val="28"/>
          <w:lang w:val="kk-KZ"/>
        </w:rPr>
        <w:lastRenderedPageBreak/>
        <w:t>А 1-кестенің жалғасы</w:t>
      </w:r>
      <w:r w:rsidRPr="00784E8E">
        <w:t xml:space="preserve"> </w:t>
      </w:r>
    </w:p>
    <w:p w14:paraId="2424239F" w14:textId="77777777" w:rsidR="008B5CD0" w:rsidRPr="00784E8E" w:rsidRDefault="008B5CD0" w:rsidP="00B53549"/>
    <w:tbl>
      <w:tblPr>
        <w:tblStyle w:val="aa"/>
        <w:tblW w:w="14737" w:type="dxa"/>
        <w:tblLook w:val="04A0" w:firstRow="1" w:lastRow="0" w:firstColumn="1" w:lastColumn="0" w:noHBand="0" w:noVBand="1"/>
      </w:tblPr>
      <w:tblGrid>
        <w:gridCol w:w="2547"/>
        <w:gridCol w:w="1134"/>
        <w:gridCol w:w="1276"/>
        <w:gridCol w:w="1134"/>
        <w:gridCol w:w="1275"/>
        <w:gridCol w:w="1276"/>
        <w:gridCol w:w="1134"/>
        <w:gridCol w:w="1134"/>
        <w:gridCol w:w="1276"/>
        <w:gridCol w:w="1276"/>
        <w:gridCol w:w="1275"/>
      </w:tblGrid>
      <w:tr w:rsidR="00B53549" w:rsidRPr="00784E8E" w14:paraId="036F9050" w14:textId="77777777" w:rsidTr="00B53549">
        <w:tc>
          <w:tcPr>
            <w:tcW w:w="2547" w:type="dxa"/>
          </w:tcPr>
          <w:p w14:paraId="6BFD4E79" w14:textId="77777777" w:rsidR="00B53549" w:rsidRPr="00784E8E" w:rsidRDefault="00B53549" w:rsidP="00B53549">
            <w:pPr>
              <w:widowControl w:val="0"/>
              <w:jc w:val="center"/>
            </w:pPr>
            <w:r w:rsidRPr="00784E8E">
              <w:rPr>
                <w:sz w:val="16"/>
                <w:szCs w:val="16"/>
                <w:lang w:val="kk-KZ"/>
              </w:rPr>
              <w:t>1</w:t>
            </w:r>
          </w:p>
        </w:tc>
        <w:tc>
          <w:tcPr>
            <w:tcW w:w="1134" w:type="dxa"/>
          </w:tcPr>
          <w:p w14:paraId="6FB867BF" w14:textId="77777777" w:rsidR="00B53549" w:rsidRPr="00784E8E" w:rsidRDefault="00B53549" w:rsidP="00B53549">
            <w:pPr>
              <w:widowControl w:val="0"/>
              <w:jc w:val="center"/>
              <w:rPr>
                <w:b/>
                <w:bCs/>
                <w:sz w:val="16"/>
                <w:szCs w:val="16"/>
              </w:rPr>
            </w:pPr>
            <w:r w:rsidRPr="00784E8E">
              <w:rPr>
                <w:b/>
                <w:bCs/>
                <w:sz w:val="16"/>
                <w:szCs w:val="16"/>
              </w:rPr>
              <w:t>2</w:t>
            </w:r>
          </w:p>
        </w:tc>
        <w:tc>
          <w:tcPr>
            <w:tcW w:w="1276" w:type="dxa"/>
          </w:tcPr>
          <w:p w14:paraId="10710AE4" w14:textId="77777777" w:rsidR="00B53549" w:rsidRPr="00784E8E" w:rsidRDefault="00B53549" w:rsidP="00B53549">
            <w:pPr>
              <w:widowControl w:val="0"/>
              <w:jc w:val="center"/>
              <w:rPr>
                <w:b/>
                <w:bCs/>
                <w:sz w:val="16"/>
                <w:szCs w:val="16"/>
              </w:rPr>
            </w:pPr>
            <w:r w:rsidRPr="00784E8E">
              <w:rPr>
                <w:b/>
                <w:bCs/>
                <w:sz w:val="16"/>
                <w:szCs w:val="16"/>
              </w:rPr>
              <w:t>3</w:t>
            </w:r>
          </w:p>
        </w:tc>
        <w:tc>
          <w:tcPr>
            <w:tcW w:w="1134" w:type="dxa"/>
          </w:tcPr>
          <w:p w14:paraId="5BBB9415" w14:textId="77777777" w:rsidR="00B53549" w:rsidRPr="00784E8E" w:rsidRDefault="00B53549" w:rsidP="00B53549">
            <w:pPr>
              <w:widowControl w:val="0"/>
              <w:jc w:val="center"/>
              <w:rPr>
                <w:b/>
                <w:bCs/>
                <w:sz w:val="16"/>
                <w:szCs w:val="16"/>
              </w:rPr>
            </w:pPr>
            <w:r w:rsidRPr="00784E8E">
              <w:rPr>
                <w:b/>
                <w:bCs/>
                <w:sz w:val="16"/>
                <w:szCs w:val="16"/>
              </w:rPr>
              <w:t>4</w:t>
            </w:r>
          </w:p>
        </w:tc>
        <w:tc>
          <w:tcPr>
            <w:tcW w:w="1275" w:type="dxa"/>
          </w:tcPr>
          <w:p w14:paraId="462CDFDE" w14:textId="77777777" w:rsidR="00B53549" w:rsidRPr="00784E8E" w:rsidRDefault="00B53549" w:rsidP="00B53549">
            <w:pPr>
              <w:widowControl w:val="0"/>
              <w:jc w:val="center"/>
              <w:rPr>
                <w:b/>
                <w:bCs/>
                <w:sz w:val="16"/>
                <w:szCs w:val="16"/>
              </w:rPr>
            </w:pPr>
            <w:r w:rsidRPr="00784E8E">
              <w:rPr>
                <w:b/>
                <w:bCs/>
                <w:sz w:val="16"/>
                <w:szCs w:val="16"/>
              </w:rPr>
              <w:t>5</w:t>
            </w:r>
          </w:p>
        </w:tc>
        <w:tc>
          <w:tcPr>
            <w:tcW w:w="1276" w:type="dxa"/>
          </w:tcPr>
          <w:p w14:paraId="42951340" w14:textId="77777777" w:rsidR="00B53549" w:rsidRPr="00784E8E" w:rsidRDefault="00B53549" w:rsidP="00B53549">
            <w:pPr>
              <w:widowControl w:val="0"/>
              <w:jc w:val="center"/>
              <w:rPr>
                <w:b/>
                <w:bCs/>
                <w:sz w:val="16"/>
                <w:szCs w:val="16"/>
              </w:rPr>
            </w:pPr>
            <w:r w:rsidRPr="00784E8E">
              <w:rPr>
                <w:b/>
                <w:bCs/>
                <w:sz w:val="16"/>
                <w:szCs w:val="16"/>
              </w:rPr>
              <w:t>6</w:t>
            </w:r>
          </w:p>
        </w:tc>
        <w:tc>
          <w:tcPr>
            <w:tcW w:w="1134" w:type="dxa"/>
          </w:tcPr>
          <w:p w14:paraId="6C1062A7" w14:textId="77777777" w:rsidR="00B53549" w:rsidRPr="00784E8E" w:rsidRDefault="00B53549" w:rsidP="00B53549">
            <w:pPr>
              <w:widowControl w:val="0"/>
              <w:jc w:val="center"/>
              <w:rPr>
                <w:b/>
                <w:bCs/>
                <w:sz w:val="16"/>
                <w:szCs w:val="16"/>
              </w:rPr>
            </w:pPr>
            <w:r w:rsidRPr="00784E8E">
              <w:rPr>
                <w:b/>
                <w:bCs/>
                <w:sz w:val="16"/>
                <w:szCs w:val="16"/>
              </w:rPr>
              <w:t>7</w:t>
            </w:r>
          </w:p>
        </w:tc>
        <w:tc>
          <w:tcPr>
            <w:tcW w:w="1134" w:type="dxa"/>
          </w:tcPr>
          <w:p w14:paraId="4BA589CB" w14:textId="77777777" w:rsidR="00B53549" w:rsidRPr="00784E8E" w:rsidRDefault="00B53549" w:rsidP="00B53549">
            <w:pPr>
              <w:widowControl w:val="0"/>
              <w:jc w:val="center"/>
              <w:rPr>
                <w:b/>
                <w:bCs/>
                <w:sz w:val="16"/>
                <w:szCs w:val="16"/>
              </w:rPr>
            </w:pPr>
            <w:r w:rsidRPr="00784E8E">
              <w:rPr>
                <w:b/>
                <w:bCs/>
                <w:sz w:val="16"/>
                <w:szCs w:val="16"/>
              </w:rPr>
              <w:t>8</w:t>
            </w:r>
          </w:p>
        </w:tc>
        <w:tc>
          <w:tcPr>
            <w:tcW w:w="1276" w:type="dxa"/>
          </w:tcPr>
          <w:p w14:paraId="28A40498" w14:textId="77777777" w:rsidR="00B53549" w:rsidRPr="00784E8E" w:rsidRDefault="00B53549" w:rsidP="00B53549">
            <w:pPr>
              <w:widowControl w:val="0"/>
              <w:jc w:val="center"/>
              <w:rPr>
                <w:b/>
                <w:bCs/>
                <w:sz w:val="16"/>
                <w:szCs w:val="16"/>
              </w:rPr>
            </w:pPr>
            <w:r w:rsidRPr="00784E8E">
              <w:rPr>
                <w:b/>
                <w:bCs/>
                <w:sz w:val="16"/>
                <w:szCs w:val="16"/>
              </w:rPr>
              <w:t>9</w:t>
            </w:r>
          </w:p>
        </w:tc>
        <w:tc>
          <w:tcPr>
            <w:tcW w:w="1276" w:type="dxa"/>
          </w:tcPr>
          <w:p w14:paraId="3750F883" w14:textId="77777777" w:rsidR="00B53549" w:rsidRPr="00784E8E" w:rsidRDefault="00B53549" w:rsidP="00B53549">
            <w:pPr>
              <w:widowControl w:val="0"/>
              <w:jc w:val="center"/>
              <w:rPr>
                <w:b/>
                <w:bCs/>
                <w:sz w:val="16"/>
                <w:szCs w:val="16"/>
              </w:rPr>
            </w:pPr>
            <w:r w:rsidRPr="00784E8E">
              <w:rPr>
                <w:b/>
                <w:bCs/>
                <w:sz w:val="16"/>
                <w:szCs w:val="16"/>
              </w:rPr>
              <w:t>10</w:t>
            </w:r>
          </w:p>
        </w:tc>
        <w:tc>
          <w:tcPr>
            <w:tcW w:w="1275" w:type="dxa"/>
          </w:tcPr>
          <w:p w14:paraId="385A8365" w14:textId="77777777" w:rsidR="00B53549" w:rsidRPr="00784E8E" w:rsidRDefault="00B53549" w:rsidP="00B53549">
            <w:pPr>
              <w:widowControl w:val="0"/>
              <w:jc w:val="center"/>
              <w:rPr>
                <w:b/>
                <w:bCs/>
                <w:sz w:val="16"/>
                <w:szCs w:val="16"/>
                <w:lang w:val="kk-KZ"/>
              </w:rPr>
            </w:pPr>
            <w:r w:rsidRPr="00784E8E">
              <w:rPr>
                <w:b/>
                <w:bCs/>
                <w:sz w:val="16"/>
                <w:szCs w:val="16"/>
                <w:lang w:val="kk-KZ"/>
              </w:rPr>
              <w:t>11</w:t>
            </w:r>
          </w:p>
        </w:tc>
      </w:tr>
      <w:tr w:rsidR="00B53549" w:rsidRPr="00784E8E" w14:paraId="629AA1AC" w14:textId="77777777" w:rsidTr="00B53549">
        <w:tc>
          <w:tcPr>
            <w:tcW w:w="2547" w:type="dxa"/>
          </w:tcPr>
          <w:p w14:paraId="69FFFFA3" w14:textId="77777777" w:rsidR="00B53549" w:rsidRPr="00784E8E" w:rsidRDefault="00B53549" w:rsidP="00B53549">
            <w:pPr>
              <w:widowControl w:val="0"/>
              <w:rPr>
                <w:b/>
                <w:bCs/>
                <w:sz w:val="16"/>
                <w:szCs w:val="16"/>
                <w:lang w:val="kk-KZ"/>
              </w:rPr>
            </w:pPr>
            <w:r w:rsidRPr="00784E8E">
              <w:br w:type="page"/>
            </w:r>
            <w:r w:rsidRPr="00784E8E">
              <w:rPr>
                <w:b/>
                <w:bCs/>
                <w:sz w:val="16"/>
                <w:szCs w:val="16"/>
                <w:lang w:val="kk-KZ"/>
              </w:rPr>
              <w:t>Барлығы меншікті капитал</w:t>
            </w:r>
          </w:p>
        </w:tc>
        <w:tc>
          <w:tcPr>
            <w:tcW w:w="1134" w:type="dxa"/>
          </w:tcPr>
          <w:p w14:paraId="1CFF015C" w14:textId="77777777" w:rsidR="00B53549" w:rsidRPr="00784E8E" w:rsidRDefault="00B53549" w:rsidP="00B53549">
            <w:pPr>
              <w:widowControl w:val="0"/>
              <w:jc w:val="right"/>
              <w:rPr>
                <w:b/>
                <w:bCs/>
                <w:sz w:val="16"/>
                <w:szCs w:val="16"/>
              </w:rPr>
            </w:pPr>
            <w:r w:rsidRPr="00784E8E">
              <w:rPr>
                <w:b/>
                <w:bCs/>
                <w:sz w:val="16"/>
                <w:szCs w:val="16"/>
              </w:rPr>
              <w:t>238 941 979</w:t>
            </w:r>
          </w:p>
        </w:tc>
        <w:tc>
          <w:tcPr>
            <w:tcW w:w="1276" w:type="dxa"/>
          </w:tcPr>
          <w:p w14:paraId="7DE3E489" w14:textId="77777777" w:rsidR="00B53549" w:rsidRPr="00784E8E" w:rsidRDefault="00B53549" w:rsidP="00B53549">
            <w:pPr>
              <w:widowControl w:val="0"/>
              <w:jc w:val="right"/>
              <w:rPr>
                <w:b/>
                <w:bCs/>
                <w:sz w:val="16"/>
                <w:szCs w:val="16"/>
              </w:rPr>
            </w:pPr>
            <w:r w:rsidRPr="00784E8E">
              <w:rPr>
                <w:b/>
                <w:bCs/>
                <w:sz w:val="16"/>
                <w:szCs w:val="16"/>
              </w:rPr>
              <w:t>38 075 352</w:t>
            </w:r>
          </w:p>
        </w:tc>
        <w:tc>
          <w:tcPr>
            <w:tcW w:w="1134" w:type="dxa"/>
          </w:tcPr>
          <w:p w14:paraId="2AC34BDD" w14:textId="77777777" w:rsidR="00B53549" w:rsidRPr="00784E8E" w:rsidRDefault="00B53549" w:rsidP="00B53549">
            <w:pPr>
              <w:widowControl w:val="0"/>
              <w:jc w:val="right"/>
              <w:rPr>
                <w:b/>
                <w:bCs/>
                <w:sz w:val="16"/>
                <w:szCs w:val="16"/>
              </w:rPr>
            </w:pPr>
            <w:r w:rsidRPr="00784E8E">
              <w:rPr>
                <w:b/>
                <w:bCs/>
                <w:sz w:val="16"/>
                <w:szCs w:val="16"/>
              </w:rPr>
              <w:t>107 333 942</w:t>
            </w:r>
          </w:p>
        </w:tc>
        <w:tc>
          <w:tcPr>
            <w:tcW w:w="1275" w:type="dxa"/>
          </w:tcPr>
          <w:p w14:paraId="21422CF0" w14:textId="77777777" w:rsidR="00B53549" w:rsidRPr="00784E8E" w:rsidRDefault="00B53549" w:rsidP="00B53549">
            <w:pPr>
              <w:widowControl w:val="0"/>
              <w:jc w:val="right"/>
              <w:rPr>
                <w:b/>
                <w:bCs/>
                <w:sz w:val="16"/>
                <w:szCs w:val="16"/>
              </w:rPr>
            </w:pPr>
            <w:r w:rsidRPr="00784E8E">
              <w:rPr>
                <w:b/>
                <w:bCs/>
                <w:sz w:val="16"/>
                <w:szCs w:val="16"/>
              </w:rPr>
              <w:t>169 542 307</w:t>
            </w:r>
          </w:p>
        </w:tc>
        <w:tc>
          <w:tcPr>
            <w:tcW w:w="1276" w:type="dxa"/>
          </w:tcPr>
          <w:p w14:paraId="02C2A9E4" w14:textId="77777777" w:rsidR="00B53549" w:rsidRPr="00784E8E" w:rsidRDefault="00B53549" w:rsidP="00B53549">
            <w:pPr>
              <w:widowControl w:val="0"/>
              <w:jc w:val="right"/>
              <w:rPr>
                <w:b/>
                <w:bCs/>
                <w:sz w:val="16"/>
                <w:szCs w:val="16"/>
              </w:rPr>
            </w:pPr>
            <w:r w:rsidRPr="00784E8E">
              <w:rPr>
                <w:b/>
                <w:bCs/>
                <w:sz w:val="16"/>
                <w:szCs w:val="16"/>
              </w:rPr>
              <w:t>163 699 511</w:t>
            </w:r>
          </w:p>
        </w:tc>
        <w:tc>
          <w:tcPr>
            <w:tcW w:w="1134" w:type="dxa"/>
          </w:tcPr>
          <w:p w14:paraId="00FC33DF" w14:textId="77777777" w:rsidR="00B53549" w:rsidRPr="00784E8E" w:rsidRDefault="00B53549" w:rsidP="00B53549">
            <w:pPr>
              <w:widowControl w:val="0"/>
              <w:jc w:val="right"/>
              <w:rPr>
                <w:b/>
                <w:bCs/>
                <w:sz w:val="16"/>
                <w:szCs w:val="16"/>
              </w:rPr>
            </w:pPr>
            <w:r w:rsidRPr="00784E8E">
              <w:rPr>
                <w:b/>
                <w:bCs/>
                <w:sz w:val="16"/>
                <w:szCs w:val="16"/>
              </w:rPr>
              <w:t>98 542 695</w:t>
            </w:r>
          </w:p>
        </w:tc>
        <w:tc>
          <w:tcPr>
            <w:tcW w:w="1134" w:type="dxa"/>
          </w:tcPr>
          <w:p w14:paraId="665EB3A6" w14:textId="77777777" w:rsidR="00B53549" w:rsidRPr="00784E8E" w:rsidRDefault="00B53549" w:rsidP="00B53549">
            <w:pPr>
              <w:widowControl w:val="0"/>
              <w:jc w:val="right"/>
              <w:rPr>
                <w:b/>
                <w:bCs/>
                <w:sz w:val="16"/>
                <w:szCs w:val="16"/>
              </w:rPr>
            </w:pPr>
            <w:r w:rsidRPr="00784E8E">
              <w:rPr>
                <w:b/>
                <w:bCs/>
                <w:sz w:val="16"/>
                <w:szCs w:val="16"/>
              </w:rPr>
              <w:t>109 190 274</w:t>
            </w:r>
          </w:p>
        </w:tc>
        <w:tc>
          <w:tcPr>
            <w:tcW w:w="1276" w:type="dxa"/>
          </w:tcPr>
          <w:p w14:paraId="5A1EDCA3" w14:textId="77777777" w:rsidR="00B53549" w:rsidRPr="00784E8E" w:rsidRDefault="00B53549" w:rsidP="00B53549">
            <w:pPr>
              <w:widowControl w:val="0"/>
              <w:jc w:val="right"/>
              <w:rPr>
                <w:b/>
                <w:bCs/>
                <w:sz w:val="16"/>
                <w:szCs w:val="16"/>
              </w:rPr>
            </w:pPr>
            <w:r w:rsidRPr="00784E8E">
              <w:rPr>
                <w:b/>
                <w:bCs/>
                <w:sz w:val="16"/>
                <w:szCs w:val="16"/>
              </w:rPr>
              <w:t>101 425 889</w:t>
            </w:r>
          </w:p>
        </w:tc>
        <w:tc>
          <w:tcPr>
            <w:tcW w:w="1276" w:type="dxa"/>
          </w:tcPr>
          <w:p w14:paraId="6D03312E" w14:textId="77777777" w:rsidR="00B53549" w:rsidRPr="00784E8E" w:rsidRDefault="00B53549" w:rsidP="00B53549">
            <w:pPr>
              <w:widowControl w:val="0"/>
              <w:jc w:val="right"/>
              <w:rPr>
                <w:b/>
                <w:bCs/>
                <w:sz w:val="16"/>
                <w:szCs w:val="16"/>
              </w:rPr>
            </w:pPr>
            <w:r w:rsidRPr="00784E8E">
              <w:rPr>
                <w:b/>
                <w:bCs/>
                <w:sz w:val="16"/>
                <w:szCs w:val="16"/>
              </w:rPr>
              <w:t>123 861 858</w:t>
            </w:r>
          </w:p>
        </w:tc>
        <w:tc>
          <w:tcPr>
            <w:tcW w:w="1275" w:type="dxa"/>
          </w:tcPr>
          <w:p w14:paraId="2E8294FE" w14:textId="77777777" w:rsidR="00B53549" w:rsidRPr="00784E8E" w:rsidRDefault="00B53549" w:rsidP="00B53549">
            <w:pPr>
              <w:widowControl w:val="0"/>
              <w:jc w:val="right"/>
              <w:rPr>
                <w:b/>
                <w:bCs/>
                <w:sz w:val="16"/>
                <w:szCs w:val="16"/>
                <w:lang w:val="kk-KZ"/>
              </w:rPr>
            </w:pPr>
            <w:r w:rsidRPr="00784E8E">
              <w:rPr>
                <w:b/>
                <w:bCs/>
                <w:sz w:val="16"/>
                <w:szCs w:val="16"/>
                <w:lang w:val="kk-KZ"/>
              </w:rPr>
              <w:t>128 743 814</w:t>
            </w:r>
          </w:p>
        </w:tc>
      </w:tr>
      <w:tr w:rsidR="00B53549" w:rsidRPr="00784E8E" w14:paraId="7EE4B34C" w14:textId="77777777" w:rsidTr="00B53549">
        <w:tc>
          <w:tcPr>
            <w:tcW w:w="2547" w:type="dxa"/>
          </w:tcPr>
          <w:p w14:paraId="613935AC" w14:textId="77777777" w:rsidR="00B53549" w:rsidRPr="00784E8E" w:rsidRDefault="00B53549" w:rsidP="00B53549">
            <w:pPr>
              <w:widowControl w:val="0"/>
              <w:rPr>
                <w:b/>
                <w:bCs/>
                <w:sz w:val="16"/>
                <w:szCs w:val="16"/>
                <w:lang w:val="kk-KZ"/>
              </w:rPr>
            </w:pPr>
            <w:r w:rsidRPr="00784E8E">
              <w:rPr>
                <w:b/>
                <w:bCs/>
                <w:sz w:val="16"/>
                <w:szCs w:val="16"/>
                <w:lang w:val="kk-KZ"/>
              </w:rPr>
              <w:t>Ұзақ мерзімді міндеттемелер</w:t>
            </w:r>
          </w:p>
        </w:tc>
        <w:tc>
          <w:tcPr>
            <w:tcW w:w="1134" w:type="dxa"/>
          </w:tcPr>
          <w:p w14:paraId="6ACD00CA" w14:textId="77777777" w:rsidR="00B53549" w:rsidRPr="00784E8E" w:rsidRDefault="00B53549" w:rsidP="00B53549">
            <w:pPr>
              <w:widowControl w:val="0"/>
              <w:jc w:val="right"/>
              <w:rPr>
                <w:sz w:val="16"/>
                <w:szCs w:val="16"/>
              </w:rPr>
            </w:pPr>
          </w:p>
        </w:tc>
        <w:tc>
          <w:tcPr>
            <w:tcW w:w="1276" w:type="dxa"/>
          </w:tcPr>
          <w:p w14:paraId="55A44882" w14:textId="77777777" w:rsidR="00B53549" w:rsidRPr="00784E8E" w:rsidRDefault="00B53549" w:rsidP="00B53549">
            <w:pPr>
              <w:widowControl w:val="0"/>
              <w:jc w:val="right"/>
              <w:rPr>
                <w:sz w:val="16"/>
                <w:szCs w:val="16"/>
              </w:rPr>
            </w:pPr>
          </w:p>
        </w:tc>
        <w:tc>
          <w:tcPr>
            <w:tcW w:w="1134" w:type="dxa"/>
          </w:tcPr>
          <w:p w14:paraId="1A7E7846" w14:textId="77777777" w:rsidR="00B53549" w:rsidRPr="00784E8E" w:rsidRDefault="00B53549" w:rsidP="00B53549">
            <w:pPr>
              <w:widowControl w:val="0"/>
              <w:jc w:val="right"/>
              <w:rPr>
                <w:sz w:val="16"/>
                <w:szCs w:val="16"/>
              </w:rPr>
            </w:pPr>
          </w:p>
        </w:tc>
        <w:tc>
          <w:tcPr>
            <w:tcW w:w="1275" w:type="dxa"/>
          </w:tcPr>
          <w:p w14:paraId="00D8CF21" w14:textId="77777777" w:rsidR="00B53549" w:rsidRPr="00784E8E" w:rsidRDefault="00B53549" w:rsidP="00B53549">
            <w:pPr>
              <w:widowControl w:val="0"/>
              <w:jc w:val="right"/>
              <w:rPr>
                <w:sz w:val="16"/>
                <w:szCs w:val="16"/>
              </w:rPr>
            </w:pPr>
          </w:p>
        </w:tc>
        <w:tc>
          <w:tcPr>
            <w:tcW w:w="1276" w:type="dxa"/>
          </w:tcPr>
          <w:p w14:paraId="188ED339" w14:textId="77777777" w:rsidR="00B53549" w:rsidRPr="00784E8E" w:rsidRDefault="00B53549" w:rsidP="00B53549">
            <w:pPr>
              <w:widowControl w:val="0"/>
              <w:jc w:val="right"/>
              <w:rPr>
                <w:sz w:val="16"/>
                <w:szCs w:val="16"/>
              </w:rPr>
            </w:pPr>
          </w:p>
        </w:tc>
        <w:tc>
          <w:tcPr>
            <w:tcW w:w="1134" w:type="dxa"/>
          </w:tcPr>
          <w:p w14:paraId="3A49E7F5" w14:textId="77777777" w:rsidR="00B53549" w:rsidRPr="00784E8E" w:rsidRDefault="00B53549" w:rsidP="00B53549">
            <w:pPr>
              <w:widowControl w:val="0"/>
              <w:jc w:val="right"/>
              <w:rPr>
                <w:sz w:val="16"/>
                <w:szCs w:val="16"/>
              </w:rPr>
            </w:pPr>
          </w:p>
        </w:tc>
        <w:tc>
          <w:tcPr>
            <w:tcW w:w="1134" w:type="dxa"/>
          </w:tcPr>
          <w:p w14:paraId="40547476" w14:textId="77777777" w:rsidR="00B53549" w:rsidRPr="00784E8E" w:rsidRDefault="00B53549" w:rsidP="00B53549">
            <w:pPr>
              <w:widowControl w:val="0"/>
              <w:jc w:val="right"/>
              <w:rPr>
                <w:sz w:val="16"/>
                <w:szCs w:val="16"/>
              </w:rPr>
            </w:pPr>
          </w:p>
        </w:tc>
        <w:tc>
          <w:tcPr>
            <w:tcW w:w="1276" w:type="dxa"/>
          </w:tcPr>
          <w:p w14:paraId="0304BBEC" w14:textId="77777777" w:rsidR="00B53549" w:rsidRPr="00784E8E" w:rsidRDefault="00B53549" w:rsidP="00B53549">
            <w:pPr>
              <w:widowControl w:val="0"/>
              <w:jc w:val="right"/>
              <w:rPr>
                <w:sz w:val="16"/>
                <w:szCs w:val="16"/>
              </w:rPr>
            </w:pPr>
          </w:p>
        </w:tc>
        <w:tc>
          <w:tcPr>
            <w:tcW w:w="1276" w:type="dxa"/>
          </w:tcPr>
          <w:p w14:paraId="67A9F32C" w14:textId="77777777" w:rsidR="00B53549" w:rsidRPr="00784E8E" w:rsidRDefault="00B53549" w:rsidP="00B53549">
            <w:pPr>
              <w:widowControl w:val="0"/>
              <w:jc w:val="right"/>
              <w:rPr>
                <w:sz w:val="16"/>
                <w:szCs w:val="16"/>
              </w:rPr>
            </w:pPr>
          </w:p>
        </w:tc>
        <w:tc>
          <w:tcPr>
            <w:tcW w:w="1275" w:type="dxa"/>
          </w:tcPr>
          <w:p w14:paraId="7DE2BFCA" w14:textId="77777777" w:rsidR="00B53549" w:rsidRPr="00784E8E" w:rsidRDefault="00B53549" w:rsidP="00B53549">
            <w:pPr>
              <w:widowControl w:val="0"/>
              <w:jc w:val="right"/>
              <w:rPr>
                <w:sz w:val="16"/>
                <w:szCs w:val="16"/>
              </w:rPr>
            </w:pPr>
          </w:p>
        </w:tc>
      </w:tr>
      <w:tr w:rsidR="00B53549" w:rsidRPr="00784E8E" w14:paraId="63C33140" w14:textId="77777777" w:rsidTr="00B53549">
        <w:tc>
          <w:tcPr>
            <w:tcW w:w="2547" w:type="dxa"/>
          </w:tcPr>
          <w:p w14:paraId="26BF61D2" w14:textId="77777777" w:rsidR="00B53549" w:rsidRPr="00784E8E" w:rsidRDefault="00B53549" w:rsidP="00B53549">
            <w:pPr>
              <w:widowControl w:val="0"/>
              <w:rPr>
                <w:sz w:val="16"/>
                <w:szCs w:val="16"/>
                <w:lang w:val="kk-KZ"/>
              </w:rPr>
            </w:pPr>
            <w:r w:rsidRPr="00784E8E">
              <w:rPr>
                <w:sz w:val="16"/>
                <w:szCs w:val="16"/>
                <w:lang w:val="kk-KZ"/>
              </w:rPr>
              <w:t>Несиелер мен қарыздар</w:t>
            </w:r>
          </w:p>
        </w:tc>
        <w:tc>
          <w:tcPr>
            <w:tcW w:w="1134" w:type="dxa"/>
          </w:tcPr>
          <w:p w14:paraId="17188ED5" w14:textId="77777777" w:rsidR="00B53549" w:rsidRPr="00784E8E" w:rsidRDefault="00B53549" w:rsidP="00B53549">
            <w:pPr>
              <w:widowControl w:val="0"/>
              <w:jc w:val="right"/>
              <w:rPr>
                <w:sz w:val="16"/>
                <w:szCs w:val="16"/>
                <w:lang w:val="en-US"/>
              </w:rPr>
            </w:pPr>
            <w:r w:rsidRPr="00784E8E">
              <w:rPr>
                <w:sz w:val="16"/>
                <w:szCs w:val="16"/>
                <w:lang w:val="en-US"/>
              </w:rPr>
              <w:t>674 227 231</w:t>
            </w:r>
          </w:p>
        </w:tc>
        <w:tc>
          <w:tcPr>
            <w:tcW w:w="1276" w:type="dxa"/>
          </w:tcPr>
          <w:p w14:paraId="242C372E" w14:textId="77777777" w:rsidR="00B53549" w:rsidRPr="00784E8E" w:rsidRDefault="00B53549" w:rsidP="00B53549">
            <w:pPr>
              <w:widowControl w:val="0"/>
              <w:jc w:val="right"/>
              <w:rPr>
                <w:sz w:val="16"/>
                <w:szCs w:val="16"/>
              </w:rPr>
            </w:pPr>
            <w:r w:rsidRPr="00784E8E">
              <w:rPr>
                <w:sz w:val="16"/>
                <w:szCs w:val="16"/>
              </w:rPr>
              <w:t>626 114 298</w:t>
            </w:r>
          </w:p>
        </w:tc>
        <w:tc>
          <w:tcPr>
            <w:tcW w:w="1134" w:type="dxa"/>
          </w:tcPr>
          <w:p w14:paraId="4F4DA339" w14:textId="77777777" w:rsidR="00B53549" w:rsidRPr="00784E8E" w:rsidRDefault="00B53549" w:rsidP="00B53549">
            <w:pPr>
              <w:widowControl w:val="0"/>
              <w:jc w:val="right"/>
              <w:rPr>
                <w:sz w:val="16"/>
                <w:szCs w:val="16"/>
              </w:rPr>
            </w:pPr>
            <w:r w:rsidRPr="00784E8E">
              <w:rPr>
                <w:sz w:val="16"/>
                <w:szCs w:val="16"/>
              </w:rPr>
              <w:t>461 118 631</w:t>
            </w:r>
          </w:p>
        </w:tc>
        <w:tc>
          <w:tcPr>
            <w:tcW w:w="1275" w:type="dxa"/>
          </w:tcPr>
          <w:p w14:paraId="707B8E6E" w14:textId="77777777" w:rsidR="00B53549" w:rsidRPr="00784E8E" w:rsidRDefault="00B53549" w:rsidP="00B53549">
            <w:pPr>
              <w:widowControl w:val="0"/>
              <w:jc w:val="right"/>
              <w:rPr>
                <w:sz w:val="16"/>
                <w:szCs w:val="16"/>
              </w:rPr>
            </w:pPr>
            <w:r w:rsidRPr="00784E8E">
              <w:rPr>
                <w:sz w:val="16"/>
                <w:szCs w:val="16"/>
              </w:rPr>
              <w:t>339 009 650</w:t>
            </w:r>
          </w:p>
        </w:tc>
        <w:tc>
          <w:tcPr>
            <w:tcW w:w="1276" w:type="dxa"/>
          </w:tcPr>
          <w:p w14:paraId="4F14122A" w14:textId="77777777" w:rsidR="00B53549" w:rsidRPr="00784E8E" w:rsidRDefault="00B53549" w:rsidP="00B53549">
            <w:pPr>
              <w:widowControl w:val="0"/>
              <w:jc w:val="right"/>
              <w:rPr>
                <w:sz w:val="16"/>
                <w:szCs w:val="16"/>
              </w:rPr>
            </w:pPr>
            <w:r w:rsidRPr="00784E8E">
              <w:rPr>
                <w:sz w:val="16"/>
                <w:szCs w:val="16"/>
              </w:rPr>
              <w:t>308 358 592</w:t>
            </w:r>
          </w:p>
        </w:tc>
        <w:tc>
          <w:tcPr>
            <w:tcW w:w="1134" w:type="dxa"/>
          </w:tcPr>
          <w:p w14:paraId="5009A701" w14:textId="77777777" w:rsidR="00B53549" w:rsidRPr="00784E8E" w:rsidRDefault="00B53549" w:rsidP="00B53549">
            <w:pPr>
              <w:widowControl w:val="0"/>
              <w:jc w:val="right"/>
              <w:rPr>
                <w:sz w:val="16"/>
                <w:szCs w:val="16"/>
              </w:rPr>
            </w:pPr>
            <w:r w:rsidRPr="00784E8E">
              <w:rPr>
                <w:sz w:val="16"/>
                <w:szCs w:val="16"/>
              </w:rPr>
              <w:t>386 053 155</w:t>
            </w:r>
          </w:p>
        </w:tc>
        <w:tc>
          <w:tcPr>
            <w:tcW w:w="1134" w:type="dxa"/>
          </w:tcPr>
          <w:p w14:paraId="1D58B1B9" w14:textId="77777777" w:rsidR="00B53549" w:rsidRPr="00784E8E" w:rsidRDefault="00B53549" w:rsidP="00B53549">
            <w:pPr>
              <w:widowControl w:val="0"/>
              <w:jc w:val="right"/>
              <w:rPr>
                <w:sz w:val="16"/>
                <w:szCs w:val="16"/>
              </w:rPr>
            </w:pPr>
            <w:r w:rsidRPr="00784E8E">
              <w:rPr>
                <w:sz w:val="16"/>
                <w:szCs w:val="16"/>
              </w:rPr>
              <w:t>407 353 381</w:t>
            </w:r>
          </w:p>
        </w:tc>
        <w:tc>
          <w:tcPr>
            <w:tcW w:w="1276" w:type="dxa"/>
          </w:tcPr>
          <w:p w14:paraId="6EA6D04F" w14:textId="77777777" w:rsidR="00B53549" w:rsidRPr="00784E8E" w:rsidRDefault="00B53549" w:rsidP="00B53549">
            <w:pPr>
              <w:widowControl w:val="0"/>
              <w:jc w:val="right"/>
              <w:rPr>
                <w:sz w:val="16"/>
                <w:szCs w:val="16"/>
              </w:rPr>
            </w:pPr>
            <w:r w:rsidRPr="00784E8E">
              <w:rPr>
                <w:sz w:val="16"/>
                <w:szCs w:val="16"/>
              </w:rPr>
              <w:t>506 859 148</w:t>
            </w:r>
          </w:p>
        </w:tc>
        <w:tc>
          <w:tcPr>
            <w:tcW w:w="1276" w:type="dxa"/>
          </w:tcPr>
          <w:p w14:paraId="10925931" w14:textId="77777777" w:rsidR="00B53549" w:rsidRPr="00784E8E" w:rsidRDefault="00B53549" w:rsidP="00B53549">
            <w:pPr>
              <w:widowControl w:val="0"/>
              <w:jc w:val="right"/>
              <w:rPr>
                <w:sz w:val="16"/>
                <w:szCs w:val="16"/>
              </w:rPr>
            </w:pPr>
            <w:r w:rsidRPr="00784E8E">
              <w:rPr>
                <w:sz w:val="16"/>
                <w:szCs w:val="16"/>
              </w:rPr>
              <w:t>485 080 181</w:t>
            </w:r>
          </w:p>
        </w:tc>
        <w:tc>
          <w:tcPr>
            <w:tcW w:w="1275" w:type="dxa"/>
          </w:tcPr>
          <w:p w14:paraId="59747541" w14:textId="77777777" w:rsidR="00B53549" w:rsidRPr="00784E8E" w:rsidRDefault="00B53549" w:rsidP="00B53549">
            <w:pPr>
              <w:widowControl w:val="0"/>
              <w:jc w:val="right"/>
              <w:rPr>
                <w:sz w:val="16"/>
                <w:szCs w:val="16"/>
                <w:lang w:val="kk-KZ"/>
              </w:rPr>
            </w:pPr>
            <w:r w:rsidRPr="00784E8E">
              <w:rPr>
                <w:sz w:val="16"/>
                <w:szCs w:val="16"/>
                <w:lang w:val="kk-KZ"/>
              </w:rPr>
              <w:t>231 197 671</w:t>
            </w:r>
          </w:p>
        </w:tc>
      </w:tr>
      <w:tr w:rsidR="00B53549" w:rsidRPr="00784E8E" w14:paraId="14879786" w14:textId="77777777" w:rsidTr="00B53549">
        <w:tc>
          <w:tcPr>
            <w:tcW w:w="2547" w:type="dxa"/>
            <w:tcBorders>
              <w:top w:val="single" w:sz="4" w:space="0" w:color="auto"/>
            </w:tcBorders>
          </w:tcPr>
          <w:p w14:paraId="52456101" w14:textId="77777777" w:rsidR="00B53549" w:rsidRPr="00784E8E" w:rsidRDefault="00B53549" w:rsidP="00B53549">
            <w:pPr>
              <w:widowControl w:val="0"/>
              <w:rPr>
                <w:sz w:val="16"/>
                <w:szCs w:val="16"/>
              </w:rPr>
            </w:pPr>
            <w:r w:rsidRPr="00784E8E">
              <w:rPr>
                <w:sz w:val="16"/>
                <w:szCs w:val="16"/>
              </w:rPr>
              <w:t>Қызметкерлерге сыйақы бойынша міндеттемелер</w:t>
            </w:r>
          </w:p>
        </w:tc>
        <w:tc>
          <w:tcPr>
            <w:tcW w:w="1134" w:type="dxa"/>
            <w:tcBorders>
              <w:top w:val="single" w:sz="4" w:space="0" w:color="auto"/>
            </w:tcBorders>
          </w:tcPr>
          <w:p w14:paraId="4AA74DC3" w14:textId="77777777" w:rsidR="00B53549" w:rsidRPr="00784E8E" w:rsidRDefault="00B53549" w:rsidP="00B53549">
            <w:pPr>
              <w:widowControl w:val="0"/>
              <w:jc w:val="right"/>
              <w:rPr>
                <w:sz w:val="16"/>
                <w:szCs w:val="16"/>
              </w:rPr>
            </w:pPr>
            <w:r w:rsidRPr="00784E8E">
              <w:rPr>
                <w:sz w:val="16"/>
                <w:szCs w:val="16"/>
              </w:rPr>
              <w:t>1</w:t>
            </w:r>
            <w:r w:rsidRPr="00784E8E">
              <w:rPr>
                <w:sz w:val="16"/>
                <w:szCs w:val="16"/>
                <w:lang w:val="en-US"/>
              </w:rPr>
              <w:t> </w:t>
            </w:r>
            <w:r w:rsidRPr="00784E8E">
              <w:rPr>
                <w:sz w:val="16"/>
                <w:szCs w:val="16"/>
              </w:rPr>
              <w:t>360 882</w:t>
            </w:r>
          </w:p>
        </w:tc>
        <w:tc>
          <w:tcPr>
            <w:tcW w:w="1276" w:type="dxa"/>
            <w:tcBorders>
              <w:top w:val="single" w:sz="4" w:space="0" w:color="auto"/>
            </w:tcBorders>
          </w:tcPr>
          <w:p w14:paraId="0F5F08FC" w14:textId="77777777" w:rsidR="00B53549" w:rsidRPr="00784E8E" w:rsidRDefault="00B53549" w:rsidP="00B53549">
            <w:pPr>
              <w:widowControl w:val="0"/>
              <w:jc w:val="right"/>
              <w:rPr>
                <w:sz w:val="16"/>
                <w:szCs w:val="16"/>
              </w:rPr>
            </w:pPr>
            <w:r w:rsidRPr="00784E8E">
              <w:rPr>
                <w:sz w:val="16"/>
                <w:szCs w:val="16"/>
              </w:rPr>
              <w:t>1</w:t>
            </w:r>
            <w:r w:rsidRPr="00784E8E">
              <w:rPr>
                <w:sz w:val="16"/>
                <w:szCs w:val="16"/>
                <w:lang w:val="en-US"/>
              </w:rPr>
              <w:t> </w:t>
            </w:r>
            <w:r w:rsidRPr="00784E8E">
              <w:rPr>
                <w:sz w:val="16"/>
                <w:szCs w:val="16"/>
              </w:rPr>
              <w:t>360 882</w:t>
            </w:r>
          </w:p>
        </w:tc>
        <w:tc>
          <w:tcPr>
            <w:tcW w:w="1134" w:type="dxa"/>
            <w:tcBorders>
              <w:top w:val="single" w:sz="4" w:space="0" w:color="auto"/>
            </w:tcBorders>
          </w:tcPr>
          <w:p w14:paraId="4BE8688A" w14:textId="77777777" w:rsidR="00B53549" w:rsidRPr="00784E8E" w:rsidRDefault="00B53549" w:rsidP="00B53549">
            <w:pPr>
              <w:widowControl w:val="0"/>
              <w:jc w:val="right"/>
              <w:rPr>
                <w:sz w:val="16"/>
                <w:szCs w:val="16"/>
              </w:rPr>
            </w:pPr>
            <w:r w:rsidRPr="00784E8E">
              <w:rPr>
                <w:sz w:val="16"/>
                <w:szCs w:val="16"/>
              </w:rPr>
              <w:t>1 360 882</w:t>
            </w:r>
          </w:p>
        </w:tc>
        <w:tc>
          <w:tcPr>
            <w:tcW w:w="1275" w:type="dxa"/>
            <w:tcBorders>
              <w:top w:val="single" w:sz="4" w:space="0" w:color="auto"/>
            </w:tcBorders>
          </w:tcPr>
          <w:p w14:paraId="2DFF4A6E" w14:textId="77777777" w:rsidR="00B53549" w:rsidRPr="00784E8E" w:rsidRDefault="00B53549" w:rsidP="00B53549">
            <w:pPr>
              <w:widowControl w:val="0"/>
              <w:jc w:val="right"/>
              <w:rPr>
                <w:sz w:val="16"/>
                <w:szCs w:val="16"/>
              </w:rPr>
            </w:pPr>
            <w:r w:rsidRPr="00784E8E">
              <w:rPr>
                <w:sz w:val="16"/>
                <w:szCs w:val="16"/>
              </w:rPr>
              <w:t>1 360 882</w:t>
            </w:r>
          </w:p>
        </w:tc>
        <w:tc>
          <w:tcPr>
            <w:tcW w:w="1276" w:type="dxa"/>
            <w:tcBorders>
              <w:top w:val="single" w:sz="4" w:space="0" w:color="auto"/>
            </w:tcBorders>
          </w:tcPr>
          <w:p w14:paraId="35D71EB3" w14:textId="77777777" w:rsidR="00B53549" w:rsidRPr="00784E8E" w:rsidRDefault="00B53549" w:rsidP="00B53549">
            <w:pPr>
              <w:widowControl w:val="0"/>
              <w:jc w:val="right"/>
              <w:rPr>
                <w:sz w:val="16"/>
                <w:szCs w:val="16"/>
              </w:rPr>
            </w:pPr>
            <w:r w:rsidRPr="00784E8E">
              <w:rPr>
                <w:sz w:val="16"/>
                <w:szCs w:val="16"/>
              </w:rPr>
              <w:t>1 360 882</w:t>
            </w:r>
          </w:p>
        </w:tc>
        <w:tc>
          <w:tcPr>
            <w:tcW w:w="1134" w:type="dxa"/>
            <w:tcBorders>
              <w:top w:val="single" w:sz="4" w:space="0" w:color="auto"/>
            </w:tcBorders>
          </w:tcPr>
          <w:p w14:paraId="18C19079" w14:textId="77777777" w:rsidR="00B53549" w:rsidRPr="00784E8E" w:rsidRDefault="00B53549" w:rsidP="00B53549">
            <w:pPr>
              <w:widowControl w:val="0"/>
              <w:jc w:val="right"/>
              <w:rPr>
                <w:sz w:val="16"/>
                <w:szCs w:val="16"/>
              </w:rPr>
            </w:pPr>
            <w:r w:rsidRPr="00784E8E">
              <w:rPr>
                <w:sz w:val="16"/>
                <w:szCs w:val="16"/>
              </w:rPr>
              <w:t>1 360 882</w:t>
            </w:r>
          </w:p>
        </w:tc>
        <w:tc>
          <w:tcPr>
            <w:tcW w:w="1134" w:type="dxa"/>
            <w:tcBorders>
              <w:top w:val="single" w:sz="4" w:space="0" w:color="auto"/>
            </w:tcBorders>
          </w:tcPr>
          <w:p w14:paraId="54D02475" w14:textId="77777777" w:rsidR="00B53549" w:rsidRPr="00784E8E" w:rsidRDefault="00B53549" w:rsidP="00B53549">
            <w:pPr>
              <w:widowControl w:val="0"/>
              <w:jc w:val="right"/>
              <w:rPr>
                <w:sz w:val="16"/>
                <w:szCs w:val="16"/>
              </w:rPr>
            </w:pPr>
            <w:r w:rsidRPr="00784E8E">
              <w:rPr>
                <w:sz w:val="16"/>
                <w:szCs w:val="16"/>
              </w:rPr>
              <w:t>1 360 882</w:t>
            </w:r>
          </w:p>
        </w:tc>
        <w:tc>
          <w:tcPr>
            <w:tcW w:w="1276" w:type="dxa"/>
            <w:tcBorders>
              <w:top w:val="single" w:sz="4" w:space="0" w:color="auto"/>
            </w:tcBorders>
          </w:tcPr>
          <w:p w14:paraId="501386AD" w14:textId="77777777" w:rsidR="00B53549" w:rsidRPr="00784E8E" w:rsidRDefault="00B53549" w:rsidP="00B53549">
            <w:pPr>
              <w:widowControl w:val="0"/>
              <w:jc w:val="right"/>
              <w:rPr>
                <w:sz w:val="16"/>
                <w:szCs w:val="16"/>
              </w:rPr>
            </w:pPr>
            <w:r w:rsidRPr="00784E8E">
              <w:rPr>
                <w:sz w:val="16"/>
                <w:szCs w:val="16"/>
              </w:rPr>
              <w:t>1 360 882</w:t>
            </w:r>
          </w:p>
        </w:tc>
        <w:tc>
          <w:tcPr>
            <w:tcW w:w="1276" w:type="dxa"/>
            <w:tcBorders>
              <w:top w:val="single" w:sz="4" w:space="0" w:color="auto"/>
            </w:tcBorders>
          </w:tcPr>
          <w:p w14:paraId="18228373" w14:textId="77777777" w:rsidR="00B53549" w:rsidRPr="00784E8E" w:rsidRDefault="00B53549" w:rsidP="00B53549">
            <w:pPr>
              <w:widowControl w:val="0"/>
              <w:jc w:val="right"/>
              <w:rPr>
                <w:sz w:val="16"/>
                <w:szCs w:val="16"/>
              </w:rPr>
            </w:pPr>
            <w:r w:rsidRPr="00784E8E">
              <w:rPr>
                <w:sz w:val="16"/>
                <w:szCs w:val="16"/>
              </w:rPr>
              <w:t>1 360 882</w:t>
            </w:r>
          </w:p>
        </w:tc>
        <w:tc>
          <w:tcPr>
            <w:tcW w:w="1275" w:type="dxa"/>
            <w:tcBorders>
              <w:top w:val="single" w:sz="4" w:space="0" w:color="auto"/>
            </w:tcBorders>
          </w:tcPr>
          <w:p w14:paraId="7F199C21" w14:textId="77777777" w:rsidR="00B53549" w:rsidRPr="00784E8E" w:rsidRDefault="00B53549" w:rsidP="00B53549">
            <w:pPr>
              <w:widowControl w:val="0"/>
              <w:jc w:val="right"/>
              <w:rPr>
                <w:sz w:val="16"/>
                <w:szCs w:val="16"/>
                <w:lang w:val="kk-KZ"/>
              </w:rPr>
            </w:pPr>
            <w:r w:rsidRPr="00784E8E">
              <w:rPr>
                <w:sz w:val="16"/>
                <w:szCs w:val="16"/>
                <w:lang w:val="kk-KZ"/>
              </w:rPr>
              <w:t>1 360 882</w:t>
            </w:r>
          </w:p>
        </w:tc>
      </w:tr>
      <w:tr w:rsidR="00B53549" w:rsidRPr="00784E8E" w14:paraId="69BD85A8" w14:textId="77777777" w:rsidTr="00B53549">
        <w:tc>
          <w:tcPr>
            <w:tcW w:w="2547" w:type="dxa"/>
          </w:tcPr>
          <w:p w14:paraId="30CCBB22" w14:textId="77777777" w:rsidR="00B53549" w:rsidRPr="00784E8E" w:rsidRDefault="00B53549" w:rsidP="00B53549">
            <w:pPr>
              <w:widowControl w:val="0"/>
              <w:rPr>
                <w:sz w:val="16"/>
                <w:szCs w:val="16"/>
              </w:rPr>
            </w:pPr>
            <w:r w:rsidRPr="00784E8E">
              <w:rPr>
                <w:sz w:val="16"/>
                <w:szCs w:val="16"/>
              </w:rPr>
              <w:t>Кен орындарын қалпына келтіруге арналған резерв</w:t>
            </w:r>
          </w:p>
        </w:tc>
        <w:tc>
          <w:tcPr>
            <w:tcW w:w="1134" w:type="dxa"/>
          </w:tcPr>
          <w:p w14:paraId="3933DDD2" w14:textId="77777777" w:rsidR="00B53549" w:rsidRPr="00784E8E" w:rsidRDefault="00B53549" w:rsidP="00B53549">
            <w:pPr>
              <w:widowControl w:val="0"/>
              <w:jc w:val="right"/>
              <w:rPr>
                <w:sz w:val="16"/>
                <w:szCs w:val="16"/>
                <w:lang w:val="en-US"/>
              </w:rPr>
            </w:pPr>
            <w:r w:rsidRPr="00784E8E">
              <w:rPr>
                <w:sz w:val="16"/>
                <w:szCs w:val="16"/>
                <w:lang w:val="en-US"/>
              </w:rPr>
              <w:t>52 637 124</w:t>
            </w:r>
          </w:p>
        </w:tc>
        <w:tc>
          <w:tcPr>
            <w:tcW w:w="1276" w:type="dxa"/>
          </w:tcPr>
          <w:p w14:paraId="15D18C4C" w14:textId="77777777" w:rsidR="00B53549" w:rsidRPr="00784E8E" w:rsidRDefault="00B53549" w:rsidP="00B53549">
            <w:pPr>
              <w:widowControl w:val="0"/>
              <w:jc w:val="right"/>
              <w:rPr>
                <w:sz w:val="16"/>
                <w:szCs w:val="16"/>
              </w:rPr>
            </w:pPr>
            <w:r w:rsidRPr="00784E8E">
              <w:rPr>
                <w:sz w:val="16"/>
                <w:szCs w:val="16"/>
              </w:rPr>
              <w:t>60 818 395</w:t>
            </w:r>
          </w:p>
        </w:tc>
        <w:tc>
          <w:tcPr>
            <w:tcW w:w="1134" w:type="dxa"/>
          </w:tcPr>
          <w:p w14:paraId="22FFEC45" w14:textId="77777777" w:rsidR="00B53549" w:rsidRPr="00784E8E" w:rsidRDefault="00B53549" w:rsidP="00B53549">
            <w:pPr>
              <w:widowControl w:val="0"/>
              <w:jc w:val="right"/>
              <w:rPr>
                <w:sz w:val="16"/>
                <w:szCs w:val="16"/>
              </w:rPr>
            </w:pPr>
            <w:r w:rsidRPr="00784E8E">
              <w:rPr>
                <w:sz w:val="16"/>
                <w:szCs w:val="16"/>
              </w:rPr>
              <w:t>80 544 918</w:t>
            </w:r>
          </w:p>
        </w:tc>
        <w:tc>
          <w:tcPr>
            <w:tcW w:w="1275" w:type="dxa"/>
          </w:tcPr>
          <w:p w14:paraId="4F17D06F" w14:textId="77777777" w:rsidR="00B53549" w:rsidRPr="00784E8E" w:rsidRDefault="00B53549" w:rsidP="00B53549">
            <w:pPr>
              <w:widowControl w:val="0"/>
              <w:jc w:val="right"/>
              <w:rPr>
                <w:sz w:val="16"/>
                <w:szCs w:val="16"/>
              </w:rPr>
            </w:pPr>
            <w:r w:rsidRPr="00784E8E">
              <w:rPr>
                <w:sz w:val="16"/>
                <w:szCs w:val="16"/>
              </w:rPr>
              <w:t>85 616 668</w:t>
            </w:r>
          </w:p>
        </w:tc>
        <w:tc>
          <w:tcPr>
            <w:tcW w:w="1276" w:type="dxa"/>
          </w:tcPr>
          <w:p w14:paraId="5FA40318" w14:textId="77777777" w:rsidR="00B53549" w:rsidRPr="00784E8E" w:rsidRDefault="00B53549" w:rsidP="00B53549">
            <w:pPr>
              <w:widowControl w:val="0"/>
              <w:jc w:val="right"/>
              <w:rPr>
                <w:sz w:val="16"/>
                <w:szCs w:val="16"/>
              </w:rPr>
            </w:pPr>
            <w:r w:rsidRPr="00784E8E">
              <w:rPr>
                <w:sz w:val="16"/>
                <w:szCs w:val="16"/>
              </w:rPr>
              <w:t>99 318 313</w:t>
            </w:r>
          </w:p>
        </w:tc>
        <w:tc>
          <w:tcPr>
            <w:tcW w:w="1134" w:type="dxa"/>
          </w:tcPr>
          <w:p w14:paraId="3217A894" w14:textId="77777777" w:rsidR="00B53549" w:rsidRPr="00784E8E" w:rsidRDefault="00B53549" w:rsidP="00B53549">
            <w:pPr>
              <w:widowControl w:val="0"/>
              <w:jc w:val="right"/>
              <w:rPr>
                <w:sz w:val="16"/>
                <w:szCs w:val="16"/>
              </w:rPr>
            </w:pPr>
            <w:r w:rsidRPr="00784E8E">
              <w:rPr>
                <w:sz w:val="16"/>
                <w:szCs w:val="16"/>
              </w:rPr>
              <w:t>97 376 869</w:t>
            </w:r>
          </w:p>
        </w:tc>
        <w:tc>
          <w:tcPr>
            <w:tcW w:w="1134" w:type="dxa"/>
          </w:tcPr>
          <w:p w14:paraId="50AB0F14" w14:textId="77777777" w:rsidR="00B53549" w:rsidRPr="00784E8E" w:rsidRDefault="00B53549" w:rsidP="00B53549">
            <w:pPr>
              <w:widowControl w:val="0"/>
              <w:jc w:val="right"/>
              <w:rPr>
                <w:sz w:val="16"/>
                <w:szCs w:val="16"/>
              </w:rPr>
            </w:pPr>
            <w:r w:rsidRPr="00784E8E">
              <w:rPr>
                <w:sz w:val="16"/>
                <w:szCs w:val="16"/>
              </w:rPr>
              <w:t>112 923 864</w:t>
            </w:r>
          </w:p>
        </w:tc>
        <w:tc>
          <w:tcPr>
            <w:tcW w:w="1276" w:type="dxa"/>
          </w:tcPr>
          <w:p w14:paraId="4D6E5FE3" w14:textId="77777777" w:rsidR="00B53549" w:rsidRPr="00784E8E" w:rsidRDefault="00B53549" w:rsidP="00B53549">
            <w:pPr>
              <w:widowControl w:val="0"/>
              <w:jc w:val="right"/>
              <w:rPr>
                <w:sz w:val="16"/>
                <w:szCs w:val="16"/>
              </w:rPr>
            </w:pPr>
            <w:r w:rsidRPr="00784E8E">
              <w:rPr>
                <w:sz w:val="16"/>
                <w:szCs w:val="16"/>
              </w:rPr>
              <w:t>126 015 206</w:t>
            </w:r>
          </w:p>
        </w:tc>
        <w:tc>
          <w:tcPr>
            <w:tcW w:w="1276" w:type="dxa"/>
          </w:tcPr>
          <w:p w14:paraId="1E615757" w14:textId="77777777" w:rsidR="00B53549" w:rsidRPr="00784E8E" w:rsidRDefault="00B53549" w:rsidP="00B53549">
            <w:pPr>
              <w:widowControl w:val="0"/>
              <w:jc w:val="right"/>
              <w:rPr>
                <w:sz w:val="16"/>
                <w:szCs w:val="16"/>
              </w:rPr>
            </w:pPr>
            <w:r w:rsidRPr="00784E8E">
              <w:rPr>
                <w:sz w:val="16"/>
                <w:szCs w:val="16"/>
              </w:rPr>
              <w:t>96 344 488</w:t>
            </w:r>
          </w:p>
        </w:tc>
        <w:tc>
          <w:tcPr>
            <w:tcW w:w="1275" w:type="dxa"/>
          </w:tcPr>
          <w:p w14:paraId="17607036" w14:textId="77777777" w:rsidR="00B53549" w:rsidRPr="00784E8E" w:rsidRDefault="00B53549" w:rsidP="00B53549">
            <w:pPr>
              <w:widowControl w:val="0"/>
              <w:jc w:val="right"/>
              <w:rPr>
                <w:sz w:val="16"/>
                <w:szCs w:val="16"/>
                <w:lang w:val="kk-KZ"/>
              </w:rPr>
            </w:pPr>
            <w:r w:rsidRPr="00784E8E">
              <w:rPr>
                <w:sz w:val="16"/>
                <w:szCs w:val="16"/>
                <w:lang w:val="kk-KZ"/>
              </w:rPr>
              <w:t>83 228 758</w:t>
            </w:r>
          </w:p>
        </w:tc>
      </w:tr>
      <w:tr w:rsidR="00B53549" w:rsidRPr="00784E8E" w14:paraId="32C45A58" w14:textId="77777777" w:rsidTr="00B53549">
        <w:tc>
          <w:tcPr>
            <w:tcW w:w="2547" w:type="dxa"/>
          </w:tcPr>
          <w:p w14:paraId="26BD6728" w14:textId="77777777" w:rsidR="00B53549" w:rsidRPr="00784E8E" w:rsidRDefault="00B53549" w:rsidP="00B53549">
            <w:pPr>
              <w:widowControl w:val="0"/>
              <w:rPr>
                <w:sz w:val="16"/>
                <w:szCs w:val="16"/>
              </w:rPr>
            </w:pPr>
            <w:r w:rsidRPr="00784E8E">
              <w:rPr>
                <w:sz w:val="16"/>
                <w:szCs w:val="16"/>
              </w:rPr>
              <w:t>Тарихи шығындарды өтеу жөніндегі міндеттемелер</w:t>
            </w:r>
          </w:p>
        </w:tc>
        <w:tc>
          <w:tcPr>
            <w:tcW w:w="1134" w:type="dxa"/>
          </w:tcPr>
          <w:p w14:paraId="4B2B3D4D" w14:textId="77777777" w:rsidR="00B53549" w:rsidRPr="00784E8E" w:rsidRDefault="00B53549" w:rsidP="00B53549">
            <w:pPr>
              <w:widowControl w:val="0"/>
              <w:jc w:val="right"/>
              <w:rPr>
                <w:sz w:val="16"/>
                <w:szCs w:val="16"/>
                <w:lang w:val="en-US"/>
              </w:rPr>
            </w:pPr>
            <w:r w:rsidRPr="00784E8E">
              <w:rPr>
                <w:sz w:val="16"/>
                <w:szCs w:val="16"/>
                <w:lang w:val="en-US"/>
              </w:rPr>
              <w:t>2 610 352</w:t>
            </w:r>
          </w:p>
        </w:tc>
        <w:tc>
          <w:tcPr>
            <w:tcW w:w="1276" w:type="dxa"/>
          </w:tcPr>
          <w:p w14:paraId="54DB8FA8" w14:textId="77777777" w:rsidR="00B53549" w:rsidRPr="00784E8E" w:rsidRDefault="00B53549" w:rsidP="00B53549">
            <w:pPr>
              <w:widowControl w:val="0"/>
              <w:jc w:val="right"/>
              <w:rPr>
                <w:sz w:val="16"/>
                <w:szCs w:val="16"/>
              </w:rPr>
            </w:pPr>
            <w:r w:rsidRPr="00784E8E">
              <w:rPr>
                <w:sz w:val="16"/>
                <w:szCs w:val="16"/>
              </w:rPr>
              <w:t>2 161 681</w:t>
            </w:r>
          </w:p>
        </w:tc>
        <w:tc>
          <w:tcPr>
            <w:tcW w:w="1134" w:type="dxa"/>
          </w:tcPr>
          <w:p w14:paraId="06231453" w14:textId="77777777" w:rsidR="00B53549" w:rsidRPr="00784E8E" w:rsidRDefault="00B53549" w:rsidP="00B53549">
            <w:pPr>
              <w:widowControl w:val="0"/>
              <w:jc w:val="right"/>
              <w:rPr>
                <w:sz w:val="16"/>
                <w:szCs w:val="16"/>
              </w:rPr>
            </w:pPr>
            <w:r w:rsidRPr="00784E8E">
              <w:rPr>
                <w:sz w:val="16"/>
                <w:szCs w:val="16"/>
              </w:rPr>
              <w:t>1 703 549</w:t>
            </w:r>
          </w:p>
        </w:tc>
        <w:tc>
          <w:tcPr>
            <w:tcW w:w="1275" w:type="dxa"/>
          </w:tcPr>
          <w:p w14:paraId="0ACF6409" w14:textId="77777777" w:rsidR="00B53549" w:rsidRPr="00784E8E" w:rsidRDefault="00B53549" w:rsidP="00B53549">
            <w:pPr>
              <w:widowControl w:val="0"/>
              <w:jc w:val="right"/>
              <w:rPr>
                <w:sz w:val="16"/>
                <w:szCs w:val="16"/>
              </w:rPr>
            </w:pPr>
            <w:r w:rsidRPr="00784E8E">
              <w:rPr>
                <w:sz w:val="16"/>
                <w:szCs w:val="16"/>
              </w:rPr>
              <w:t>1 298 771</w:t>
            </w:r>
          </w:p>
        </w:tc>
        <w:tc>
          <w:tcPr>
            <w:tcW w:w="1276" w:type="dxa"/>
          </w:tcPr>
          <w:p w14:paraId="513D635E" w14:textId="77777777" w:rsidR="00B53549" w:rsidRPr="00784E8E" w:rsidRDefault="00B53549" w:rsidP="00B53549">
            <w:pPr>
              <w:widowControl w:val="0"/>
              <w:jc w:val="right"/>
              <w:rPr>
                <w:sz w:val="16"/>
                <w:szCs w:val="16"/>
              </w:rPr>
            </w:pPr>
            <w:r w:rsidRPr="00784E8E">
              <w:rPr>
                <w:sz w:val="16"/>
                <w:szCs w:val="16"/>
              </w:rPr>
              <w:t>926 167</w:t>
            </w:r>
          </w:p>
        </w:tc>
        <w:tc>
          <w:tcPr>
            <w:tcW w:w="1134" w:type="dxa"/>
          </w:tcPr>
          <w:p w14:paraId="3B19EC88" w14:textId="77777777" w:rsidR="00B53549" w:rsidRPr="00784E8E" w:rsidRDefault="00B53549" w:rsidP="00B53549">
            <w:pPr>
              <w:widowControl w:val="0"/>
              <w:jc w:val="right"/>
              <w:rPr>
                <w:sz w:val="16"/>
                <w:szCs w:val="16"/>
              </w:rPr>
            </w:pPr>
            <w:r w:rsidRPr="00784E8E">
              <w:rPr>
                <w:sz w:val="16"/>
                <w:szCs w:val="16"/>
              </w:rPr>
              <w:t>556 183</w:t>
            </w:r>
          </w:p>
        </w:tc>
        <w:tc>
          <w:tcPr>
            <w:tcW w:w="1134" w:type="dxa"/>
          </w:tcPr>
          <w:p w14:paraId="6C940002" w14:textId="77777777" w:rsidR="00B53549" w:rsidRPr="00784E8E" w:rsidRDefault="00B53549" w:rsidP="00B53549">
            <w:pPr>
              <w:widowControl w:val="0"/>
              <w:jc w:val="right"/>
              <w:rPr>
                <w:sz w:val="16"/>
                <w:szCs w:val="16"/>
              </w:rPr>
            </w:pPr>
            <w:r w:rsidRPr="00784E8E">
              <w:rPr>
                <w:sz w:val="16"/>
                <w:szCs w:val="16"/>
              </w:rPr>
              <w:t>186 198</w:t>
            </w:r>
          </w:p>
        </w:tc>
        <w:tc>
          <w:tcPr>
            <w:tcW w:w="1276" w:type="dxa"/>
          </w:tcPr>
          <w:p w14:paraId="04D14E6E" w14:textId="77777777" w:rsidR="00B53549" w:rsidRPr="00784E8E" w:rsidRDefault="00B53549" w:rsidP="00B53549">
            <w:pPr>
              <w:widowControl w:val="0"/>
              <w:jc w:val="right"/>
              <w:rPr>
                <w:sz w:val="16"/>
                <w:szCs w:val="16"/>
              </w:rPr>
            </w:pPr>
            <w:r w:rsidRPr="00784E8E">
              <w:rPr>
                <w:sz w:val="16"/>
                <w:szCs w:val="16"/>
              </w:rPr>
              <w:t>-</w:t>
            </w:r>
          </w:p>
        </w:tc>
        <w:tc>
          <w:tcPr>
            <w:tcW w:w="1276" w:type="dxa"/>
          </w:tcPr>
          <w:p w14:paraId="6CBA959E" w14:textId="77777777" w:rsidR="00B53549" w:rsidRPr="00784E8E" w:rsidRDefault="00B53549" w:rsidP="00B53549">
            <w:pPr>
              <w:widowControl w:val="0"/>
              <w:jc w:val="right"/>
              <w:rPr>
                <w:sz w:val="16"/>
                <w:szCs w:val="16"/>
              </w:rPr>
            </w:pPr>
            <w:r w:rsidRPr="00784E8E">
              <w:rPr>
                <w:sz w:val="16"/>
                <w:szCs w:val="16"/>
              </w:rPr>
              <w:t>-</w:t>
            </w:r>
          </w:p>
        </w:tc>
        <w:tc>
          <w:tcPr>
            <w:tcW w:w="1275" w:type="dxa"/>
          </w:tcPr>
          <w:p w14:paraId="4D0ACF6D" w14:textId="77777777" w:rsidR="00B53549" w:rsidRPr="00784E8E" w:rsidRDefault="00B53549" w:rsidP="00B53549">
            <w:pPr>
              <w:widowControl w:val="0"/>
              <w:jc w:val="right"/>
              <w:rPr>
                <w:sz w:val="16"/>
                <w:szCs w:val="16"/>
                <w:lang w:val="kk-KZ"/>
              </w:rPr>
            </w:pPr>
            <w:r w:rsidRPr="00784E8E">
              <w:rPr>
                <w:sz w:val="16"/>
                <w:szCs w:val="16"/>
                <w:lang w:val="kk-KZ"/>
              </w:rPr>
              <w:t>-</w:t>
            </w:r>
          </w:p>
        </w:tc>
      </w:tr>
      <w:tr w:rsidR="00B53549" w:rsidRPr="00784E8E" w14:paraId="3138A7BE" w14:textId="77777777" w:rsidTr="00B53549">
        <w:tc>
          <w:tcPr>
            <w:tcW w:w="2547" w:type="dxa"/>
          </w:tcPr>
          <w:p w14:paraId="31CAC254" w14:textId="77777777" w:rsidR="00B53549" w:rsidRPr="00784E8E" w:rsidRDefault="00B53549" w:rsidP="00B53549">
            <w:pPr>
              <w:widowControl w:val="0"/>
              <w:rPr>
                <w:sz w:val="16"/>
                <w:szCs w:val="16"/>
              </w:rPr>
            </w:pPr>
            <w:r w:rsidRPr="00784E8E">
              <w:rPr>
                <w:sz w:val="16"/>
                <w:szCs w:val="16"/>
              </w:rPr>
              <w:t>Кейінге қалдырылған салық міндеттемелері</w:t>
            </w:r>
          </w:p>
        </w:tc>
        <w:tc>
          <w:tcPr>
            <w:tcW w:w="1134" w:type="dxa"/>
          </w:tcPr>
          <w:p w14:paraId="4A8DDA9F" w14:textId="77777777" w:rsidR="00B53549" w:rsidRPr="00784E8E" w:rsidRDefault="00B53549" w:rsidP="00B53549">
            <w:pPr>
              <w:widowControl w:val="0"/>
              <w:jc w:val="right"/>
              <w:rPr>
                <w:sz w:val="16"/>
                <w:szCs w:val="16"/>
                <w:lang w:val="en-US"/>
              </w:rPr>
            </w:pPr>
            <w:r w:rsidRPr="00784E8E">
              <w:rPr>
                <w:sz w:val="16"/>
                <w:szCs w:val="16"/>
                <w:lang w:val="en-US"/>
              </w:rPr>
              <w:t>1 984 176</w:t>
            </w:r>
          </w:p>
        </w:tc>
        <w:tc>
          <w:tcPr>
            <w:tcW w:w="1276" w:type="dxa"/>
          </w:tcPr>
          <w:p w14:paraId="3F08D1E4" w14:textId="77777777" w:rsidR="00B53549" w:rsidRPr="00784E8E" w:rsidRDefault="00B53549" w:rsidP="00B53549">
            <w:pPr>
              <w:widowControl w:val="0"/>
              <w:jc w:val="right"/>
              <w:rPr>
                <w:sz w:val="16"/>
                <w:szCs w:val="16"/>
              </w:rPr>
            </w:pPr>
            <w:r w:rsidRPr="00784E8E">
              <w:rPr>
                <w:sz w:val="16"/>
                <w:szCs w:val="16"/>
              </w:rPr>
              <w:t>1 497 681</w:t>
            </w:r>
          </w:p>
        </w:tc>
        <w:tc>
          <w:tcPr>
            <w:tcW w:w="1134" w:type="dxa"/>
          </w:tcPr>
          <w:p w14:paraId="5068E048" w14:textId="77777777" w:rsidR="00B53549" w:rsidRPr="00784E8E" w:rsidRDefault="00B53549" w:rsidP="00B53549">
            <w:pPr>
              <w:widowControl w:val="0"/>
              <w:jc w:val="right"/>
              <w:rPr>
                <w:sz w:val="16"/>
                <w:szCs w:val="16"/>
              </w:rPr>
            </w:pPr>
            <w:r w:rsidRPr="00784E8E">
              <w:rPr>
                <w:sz w:val="16"/>
                <w:szCs w:val="16"/>
              </w:rPr>
              <w:t>26 835 387</w:t>
            </w:r>
          </w:p>
        </w:tc>
        <w:tc>
          <w:tcPr>
            <w:tcW w:w="1275" w:type="dxa"/>
          </w:tcPr>
          <w:p w14:paraId="62711CCB" w14:textId="77777777" w:rsidR="00B53549" w:rsidRPr="00784E8E" w:rsidRDefault="00B53549" w:rsidP="00B53549">
            <w:pPr>
              <w:widowControl w:val="0"/>
              <w:jc w:val="right"/>
              <w:rPr>
                <w:sz w:val="16"/>
                <w:szCs w:val="16"/>
              </w:rPr>
            </w:pPr>
            <w:r w:rsidRPr="00784E8E">
              <w:rPr>
                <w:sz w:val="16"/>
                <w:szCs w:val="16"/>
              </w:rPr>
              <w:t>40 005 402</w:t>
            </w:r>
          </w:p>
        </w:tc>
        <w:tc>
          <w:tcPr>
            <w:tcW w:w="1276" w:type="dxa"/>
          </w:tcPr>
          <w:p w14:paraId="286A9481" w14:textId="77777777" w:rsidR="00B53549" w:rsidRPr="00784E8E" w:rsidRDefault="00B53549" w:rsidP="00B53549">
            <w:pPr>
              <w:widowControl w:val="0"/>
              <w:jc w:val="right"/>
              <w:rPr>
                <w:sz w:val="16"/>
                <w:szCs w:val="16"/>
              </w:rPr>
            </w:pPr>
            <w:r w:rsidRPr="00784E8E">
              <w:rPr>
                <w:sz w:val="16"/>
                <w:szCs w:val="16"/>
              </w:rPr>
              <w:t>49 482 911</w:t>
            </w:r>
          </w:p>
        </w:tc>
        <w:tc>
          <w:tcPr>
            <w:tcW w:w="1134" w:type="dxa"/>
          </w:tcPr>
          <w:p w14:paraId="1BCFDCE7" w14:textId="77777777" w:rsidR="00B53549" w:rsidRPr="00784E8E" w:rsidRDefault="00B53549" w:rsidP="00B53549">
            <w:pPr>
              <w:widowControl w:val="0"/>
              <w:jc w:val="right"/>
              <w:rPr>
                <w:sz w:val="16"/>
                <w:szCs w:val="16"/>
              </w:rPr>
            </w:pPr>
            <w:r w:rsidRPr="00784E8E">
              <w:rPr>
                <w:sz w:val="16"/>
                <w:szCs w:val="16"/>
              </w:rPr>
              <w:t>54 551 514</w:t>
            </w:r>
          </w:p>
        </w:tc>
        <w:tc>
          <w:tcPr>
            <w:tcW w:w="1134" w:type="dxa"/>
          </w:tcPr>
          <w:p w14:paraId="105A3AB3" w14:textId="77777777" w:rsidR="00B53549" w:rsidRPr="00784E8E" w:rsidRDefault="00B53549" w:rsidP="00B53549">
            <w:pPr>
              <w:widowControl w:val="0"/>
              <w:jc w:val="right"/>
              <w:rPr>
                <w:sz w:val="16"/>
                <w:szCs w:val="16"/>
              </w:rPr>
            </w:pPr>
            <w:r w:rsidRPr="00784E8E">
              <w:rPr>
                <w:sz w:val="16"/>
                <w:szCs w:val="16"/>
              </w:rPr>
              <w:t>60 697 326</w:t>
            </w:r>
          </w:p>
        </w:tc>
        <w:tc>
          <w:tcPr>
            <w:tcW w:w="1276" w:type="dxa"/>
          </w:tcPr>
          <w:p w14:paraId="708AA204" w14:textId="77777777" w:rsidR="00B53549" w:rsidRPr="00784E8E" w:rsidRDefault="00B53549" w:rsidP="00B53549">
            <w:pPr>
              <w:widowControl w:val="0"/>
              <w:jc w:val="right"/>
              <w:rPr>
                <w:sz w:val="16"/>
                <w:szCs w:val="16"/>
              </w:rPr>
            </w:pPr>
            <w:r w:rsidRPr="00784E8E">
              <w:rPr>
                <w:sz w:val="16"/>
                <w:szCs w:val="16"/>
              </w:rPr>
              <w:t>39 255 014</w:t>
            </w:r>
          </w:p>
        </w:tc>
        <w:tc>
          <w:tcPr>
            <w:tcW w:w="1276" w:type="dxa"/>
          </w:tcPr>
          <w:p w14:paraId="11766E1D" w14:textId="77777777" w:rsidR="00B53549" w:rsidRPr="00784E8E" w:rsidRDefault="00B53549" w:rsidP="00B53549">
            <w:pPr>
              <w:widowControl w:val="0"/>
              <w:jc w:val="right"/>
              <w:rPr>
                <w:sz w:val="16"/>
                <w:szCs w:val="16"/>
              </w:rPr>
            </w:pPr>
            <w:r w:rsidRPr="00784E8E">
              <w:rPr>
                <w:sz w:val="16"/>
                <w:szCs w:val="16"/>
              </w:rPr>
              <w:t>42 489 142</w:t>
            </w:r>
          </w:p>
        </w:tc>
        <w:tc>
          <w:tcPr>
            <w:tcW w:w="1275" w:type="dxa"/>
          </w:tcPr>
          <w:p w14:paraId="076B0F5A" w14:textId="77777777" w:rsidR="00B53549" w:rsidRPr="00784E8E" w:rsidRDefault="00B53549" w:rsidP="00B53549">
            <w:pPr>
              <w:widowControl w:val="0"/>
              <w:jc w:val="right"/>
              <w:rPr>
                <w:sz w:val="16"/>
                <w:szCs w:val="16"/>
                <w:lang w:val="kk-KZ"/>
              </w:rPr>
            </w:pPr>
            <w:r w:rsidRPr="00784E8E">
              <w:rPr>
                <w:sz w:val="16"/>
                <w:szCs w:val="16"/>
                <w:lang w:val="kk-KZ"/>
              </w:rPr>
              <w:t>47 893 500</w:t>
            </w:r>
          </w:p>
        </w:tc>
      </w:tr>
      <w:tr w:rsidR="00B53549" w:rsidRPr="00784E8E" w14:paraId="2AEB81CB" w14:textId="77777777" w:rsidTr="00B53549">
        <w:tc>
          <w:tcPr>
            <w:tcW w:w="2547" w:type="dxa"/>
          </w:tcPr>
          <w:p w14:paraId="6587F8C4" w14:textId="77777777" w:rsidR="00B53549" w:rsidRPr="00784E8E" w:rsidRDefault="00B53549" w:rsidP="00B53549">
            <w:pPr>
              <w:widowControl w:val="0"/>
              <w:rPr>
                <w:b/>
                <w:bCs/>
                <w:sz w:val="16"/>
                <w:szCs w:val="16"/>
              </w:rPr>
            </w:pPr>
            <w:r w:rsidRPr="00784E8E">
              <w:rPr>
                <w:b/>
                <w:bCs/>
                <w:sz w:val="16"/>
                <w:szCs w:val="16"/>
                <w:lang w:val="kk-KZ"/>
              </w:rPr>
              <w:t>Барлығы ұ</w:t>
            </w:r>
            <w:r w:rsidRPr="00784E8E">
              <w:rPr>
                <w:b/>
                <w:bCs/>
                <w:sz w:val="16"/>
                <w:szCs w:val="16"/>
              </w:rPr>
              <w:t>зақ мерзімді міндеттемелер</w:t>
            </w:r>
          </w:p>
        </w:tc>
        <w:tc>
          <w:tcPr>
            <w:tcW w:w="1134" w:type="dxa"/>
          </w:tcPr>
          <w:p w14:paraId="2C5F61C1" w14:textId="77777777" w:rsidR="00B53549" w:rsidRPr="00784E8E" w:rsidRDefault="00B53549" w:rsidP="00B53549">
            <w:pPr>
              <w:widowControl w:val="0"/>
              <w:jc w:val="right"/>
              <w:rPr>
                <w:b/>
                <w:bCs/>
                <w:sz w:val="16"/>
                <w:szCs w:val="16"/>
                <w:lang w:val="en-US"/>
              </w:rPr>
            </w:pPr>
            <w:r w:rsidRPr="00784E8E">
              <w:rPr>
                <w:b/>
                <w:bCs/>
                <w:sz w:val="16"/>
                <w:szCs w:val="16"/>
                <w:lang w:val="en-US"/>
              </w:rPr>
              <w:t>732 819 765</w:t>
            </w:r>
          </w:p>
        </w:tc>
        <w:tc>
          <w:tcPr>
            <w:tcW w:w="1276" w:type="dxa"/>
          </w:tcPr>
          <w:p w14:paraId="6235E7D4" w14:textId="77777777" w:rsidR="00B53549" w:rsidRPr="00784E8E" w:rsidRDefault="00B53549" w:rsidP="00B53549">
            <w:pPr>
              <w:widowControl w:val="0"/>
              <w:jc w:val="right"/>
              <w:rPr>
                <w:b/>
                <w:bCs/>
                <w:sz w:val="16"/>
                <w:szCs w:val="16"/>
              </w:rPr>
            </w:pPr>
            <w:r w:rsidRPr="00784E8E">
              <w:rPr>
                <w:b/>
                <w:bCs/>
                <w:sz w:val="16"/>
                <w:szCs w:val="16"/>
              </w:rPr>
              <w:t>691 952 937</w:t>
            </w:r>
          </w:p>
        </w:tc>
        <w:tc>
          <w:tcPr>
            <w:tcW w:w="1134" w:type="dxa"/>
          </w:tcPr>
          <w:p w14:paraId="490B8B21" w14:textId="77777777" w:rsidR="00B53549" w:rsidRPr="00784E8E" w:rsidRDefault="00B53549" w:rsidP="00B53549">
            <w:pPr>
              <w:widowControl w:val="0"/>
              <w:jc w:val="right"/>
              <w:rPr>
                <w:b/>
                <w:bCs/>
                <w:sz w:val="16"/>
                <w:szCs w:val="16"/>
              </w:rPr>
            </w:pPr>
            <w:r w:rsidRPr="00784E8E">
              <w:rPr>
                <w:b/>
                <w:bCs/>
                <w:sz w:val="16"/>
                <w:szCs w:val="16"/>
              </w:rPr>
              <w:t>571 563 367</w:t>
            </w:r>
          </w:p>
        </w:tc>
        <w:tc>
          <w:tcPr>
            <w:tcW w:w="1275" w:type="dxa"/>
          </w:tcPr>
          <w:p w14:paraId="5AE54608" w14:textId="77777777" w:rsidR="00B53549" w:rsidRPr="00784E8E" w:rsidRDefault="00B53549" w:rsidP="00B53549">
            <w:pPr>
              <w:widowControl w:val="0"/>
              <w:jc w:val="right"/>
              <w:rPr>
                <w:b/>
                <w:bCs/>
                <w:sz w:val="16"/>
                <w:szCs w:val="16"/>
              </w:rPr>
            </w:pPr>
            <w:r w:rsidRPr="00784E8E">
              <w:rPr>
                <w:b/>
                <w:bCs/>
                <w:sz w:val="16"/>
                <w:szCs w:val="16"/>
              </w:rPr>
              <w:t>467 291 373</w:t>
            </w:r>
          </w:p>
        </w:tc>
        <w:tc>
          <w:tcPr>
            <w:tcW w:w="1276" w:type="dxa"/>
          </w:tcPr>
          <w:p w14:paraId="28BC80F7" w14:textId="77777777" w:rsidR="00B53549" w:rsidRPr="00784E8E" w:rsidRDefault="00B53549" w:rsidP="00B53549">
            <w:pPr>
              <w:widowControl w:val="0"/>
              <w:jc w:val="right"/>
              <w:rPr>
                <w:b/>
                <w:bCs/>
                <w:sz w:val="16"/>
                <w:szCs w:val="16"/>
              </w:rPr>
            </w:pPr>
            <w:r w:rsidRPr="00784E8E">
              <w:rPr>
                <w:b/>
                <w:bCs/>
                <w:sz w:val="16"/>
                <w:szCs w:val="16"/>
              </w:rPr>
              <w:t>459 446 865</w:t>
            </w:r>
          </w:p>
        </w:tc>
        <w:tc>
          <w:tcPr>
            <w:tcW w:w="1134" w:type="dxa"/>
          </w:tcPr>
          <w:p w14:paraId="62AC5853" w14:textId="77777777" w:rsidR="00B53549" w:rsidRPr="00784E8E" w:rsidRDefault="00B53549" w:rsidP="00B53549">
            <w:pPr>
              <w:widowControl w:val="0"/>
              <w:jc w:val="right"/>
              <w:rPr>
                <w:b/>
                <w:bCs/>
                <w:sz w:val="16"/>
                <w:szCs w:val="16"/>
              </w:rPr>
            </w:pPr>
            <w:r w:rsidRPr="00784E8E">
              <w:rPr>
                <w:b/>
                <w:bCs/>
                <w:sz w:val="16"/>
                <w:szCs w:val="16"/>
              </w:rPr>
              <w:t>539 898 603</w:t>
            </w:r>
          </w:p>
        </w:tc>
        <w:tc>
          <w:tcPr>
            <w:tcW w:w="1134" w:type="dxa"/>
          </w:tcPr>
          <w:p w14:paraId="08C544C4" w14:textId="77777777" w:rsidR="00B53549" w:rsidRPr="00784E8E" w:rsidRDefault="00B53549" w:rsidP="00B53549">
            <w:pPr>
              <w:widowControl w:val="0"/>
              <w:jc w:val="right"/>
              <w:rPr>
                <w:b/>
                <w:bCs/>
                <w:sz w:val="16"/>
                <w:szCs w:val="16"/>
              </w:rPr>
            </w:pPr>
            <w:r w:rsidRPr="00784E8E">
              <w:rPr>
                <w:b/>
                <w:bCs/>
                <w:sz w:val="16"/>
                <w:szCs w:val="16"/>
              </w:rPr>
              <w:t>582 521 651</w:t>
            </w:r>
          </w:p>
        </w:tc>
        <w:tc>
          <w:tcPr>
            <w:tcW w:w="1276" w:type="dxa"/>
          </w:tcPr>
          <w:p w14:paraId="12EBDA2A" w14:textId="77777777" w:rsidR="00B53549" w:rsidRPr="00784E8E" w:rsidRDefault="00B53549" w:rsidP="00B53549">
            <w:pPr>
              <w:widowControl w:val="0"/>
              <w:jc w:val="right"/>
              <w:rPr>
                <w:b/>
                <w:bCs/>
                <w:sz w:val="16"/>
                <w:szCs w:val="16"/>
              </w:rPr>
            </w:pPr>
            <w:r w:rsidRPr="00784E8E">
              <w:rPr>
                <w:b/>
                <w:bCs/>
                <w:sz w:val="16"/>
                <w:szCs w:val="16"/>
              </w:rPr>
              <w:t>673 490 250</w:t>
            </w:r>
          </w:p>
        </w:tc>
        <w:tc>
          <w:tcPr>
            <w:tcW w:w="1276" w:type="dxa"/>
          </w:tcPr>
          <w:p w14:paraId="7D1D3141" w14:textId="77777777" w:rsidR="00B53549" w:rsidRPr="00784E8E" w:rsidRDefault="00B53549" w:rsidP="00B53549">
            <w:pPr>
              <w:widowControl w:val="0"/>
              <w:jc w:val="right"/>
              <w:rPr>
                <w:b/>
                <w:bCs/>
                <w:sz w:val="16"/>
                <w:szCs w:val="16"/>
              </w:rPr>
            </w:pPr>
            <w:r w:rsidRPr="00784E8E">
              <w:rPr>
                <w:b/>
                <w:bCs/>
                <w:sz w:val="16"/>
                <w:szCs w:val="16"/>
              </w:rPr>
              <w:t>625 274 693</w:t>
            </w:r>
          </w:p>
        </w:tc>
        <w:tc>
          <w:tcPr>
            <w:tcW w:w="1275" w:type="dxa"/>
          </w:tcPr>
          <w:p w14:paraId="63F78D10" w14:textId="77777777" w:rsidR="00B53549" w:rsidRPr="00784E8E" w:rsidRDefault="00B53549" w:rsidP="00B53549">
            <w:pPr>
              <w:widowControl w:val="0"/>
              <w:jc w:val="right"/>
              <w:rPr>
                <w:b/>
                <w:bCs/>
                <w:sz w:val="16"/>
                <w:szCs w:val="16"/>
                <w:lang w:val="kk-KZ"/>
              </w:rPr>
            </w:pPr>
            <w:r w:rsidRPr="00784E8E">
              <w:rPr>
                <w:b/>
                <w:bCs/>
                <w:sz w:val="16"/>
                <w:szCs w:val="16"/>
                <w:lang w:val="kk-KZ"/>
              </w:rPr>
              <w:t>363 680 811</w:t>
            </w:r>
          </w:p>
        </w:tc>
      </w:tr>
      <w:tr w:rsidR="00B53549" w:rsidRPr="00784E8E" w14:paraId="301FEE77" w14:textId="77777777" w:rsidTr="00B53549">
        <w:tc>
          <w:tcPr>
            <w:tcW w:w="2547" w:type="dxa"/>
          </w:tcPr>
          <w:p w14:paraId="27DF2090" w14:textId="77777777" w:rsidR="00B53549" w:rsidRPr="00784E8E" w:rsidRDefault="00B53549" w:rsidP="00B53549">
            <w:pPr>
              <w:widowControl w:val="0"/>
              <w:rPr>
                <w:b/>
                <w:bCs/>
                <w:sz w:val="16"/>
                <w:szCs w:val="16"/>
              </w:rPr>
            </w:pPr>
            <w:r w:rsidRPr="00784E8E">
              <w:rPr>
                <w:b/>
                <w:bCs/>
                <w:sz w:val="16"/>
                <w:szCs w:val="16"/>
                <w:lang w:val="kk-KZ"/>
              </w:rPr>
              <w:t>Қысқа</w:t>
            </w:r>
            <w:r w:rsidRPr="00784E8E">
              <w:rPr>
                <w:b/>
                <w:bCs/>
                <w:sz w:val="16"/>
                <w:szCs w:val="16"/>
              </w:rPr>
              <w:t xml:space="preserve"> мерзімді міндеттемелер</w:t>
            </w:r>
          </w:p>
        </w:tc>
        <w:tc>
          <w:tcPr>
            <w:tcW w:w="1134" w:type="dxa"/>
          </w:tcPr>
          <w:p w14:paraId="35F109A8" w14:textId="77777777" w:rsidR="00B53549" w:rsidRPr="00784E8E" w:rsidRDefault="00B53549" w:rsidP="00B53549">
            <w:pPr>
              <w:widowControl w:val="0"/>
              <w:jc w:val="right"/>
              <w:rPr>
                <w:sz w:val="16"/>
                <w:szCs w:val="16"/>
              </w:rPr>
            </w:pPr>
          </w:p>
        </w:tc>
        <w:tc>
          <w:tcPr>
            <w:tcW w:w="1276" w:type="dxa"/>
          </w:tcPr>
          <w:p w14:paraId="7B0C4799" w14:textId="77777777" w:rsidR="00B53549" w:rsidRPr="00784E8E" w:rsidRDefault="00B53549" w:rsidP="00B53549">
            <w:pPr>
              <w:widowControl w:val="0"/>
              <w:jc w:val="right"/>
              <w:rPr>
                <w:sz w:val="16"/>
                <w:szCs w:val="16"/>
              </w:rPr>
            </w:pPr>
          </w:p>
        </w:tc>
        <w:tc>
          <w:tcPr>
            <w:tcW w:w="1134" w:type="dxa"/>
          </w:tcPr>
          <w:p w14:paraId="2123A30F" w14:textId="77777777" w:rsidR="00B53549" w:rsidRPr="00784E8E" w:rsidRDefault="00B53549" w:rsidP="00B53549">
            <w:pPr>
              <w:widowControl w:val="0"/>
              <w:jc w:val="right"/>
              <w:rPr>
                <w:sz w:val="16"/>
                <w:szCs w:val="16"/>
              </w:rPr>
            </w:pPr>
          </w:p>
        </w:tc>
        <w:tc>
          <w:tcPr>
            <w:tcW w:w="1275" w:type="dxa"/>
          </w:tcPr>
          <w:p w14:paraId="6F332E45" w14:textId="77777777" w:rsidR="00B53549" w:rsidRPr="00784E8E" w:rsidRDefault="00B53549" w:rsidP="00B53549">
            <w:pPr>
              <w:widowControl w:val="0"/>
              <w:jc w:val="right"/>
              <w:rPr>
                <w:sz w:val="16"/>
                <w:szCs w:val="16"/>
              </w:rPr>
            </w:pPr>
          </w:p>
        </w:tc>
        <w:tc>
          <w:tcPr>
            <w:tcW w:w="1276" w:type="dxa"/>
          </w:tcPr>
          <w:p w14:paraId="1982F345" w14:textId="77777777" w:rsidR="00B53549" w:rsidRPr="00784E8E" w:rsidRDefault="00B53549" w:rsidP="00B53549">
            <w:pPr>
              <w:widowControl w:val="0"/>
              <w:jc w:val="right"/>
              <w:rPr>
                <w:sz w:val="16"/>
                <w:szCs w:val="16"/>
              </w:rPr>
            </w:pPr>
          </w:p>
        </w:tc>
        <w:tc>
          <w:tcPr>
            <w:tcW w:w="1134" w:type="dxa"/>
          </w:tcPr>
          <w:p w14:paraId="4FBB6E9D" w14:textId="77777777" w:rsidR="00B53549" w:rsidRPr="00784E8E" w:rsidRDefault="00B53549" w:rsidP="00B53549">
            <w:pPr>
              <w:widowControl w:val="0"/>
              <w:jc w:val="right"/>
              <w:rPr>
                <w:sz w:val="16"/>
                <w:szCs w:val="16"/>
              </w:rPr>
            </w:pPr>
          </w:p>
        </w:tc>
        <w:tc>
          <w:tcPr>
            <w:tcW w:w="1134" w:type="dxa"/>
          </w:tcPr>
          <w:p w14:paraId="648F60FD" w14:textId="77777777" w:rsidR="00B53549" w:rsidRPr="00784E8E" w:rsidRDefault="00B53549" w:rsidP="00B53549">
            <w:pPr>
              <w:widowControl w:val="0"/>
              <w:jc w:val="right"/>
              <w:rPr>
                <w:sz w:val="16"/>
                <w:szCs w:val="16"/>
              </w:rPr>
            </w:pPr>
          </w:p>
        </w:tc>
        <w:tc>
          <w:tcPr>
            <w:tcW w:w="1276" w:type="dxa"/>
          </w:tcPr>
          <w:p w14:paraId="6B88AF96" w14:textId="77777777" w:rsidR="00B53549" w:rsidRPr="00784E8E" w:rsidRDefault="00B53549" w:rsidP="00B53549">
            <w:pPr>
              <w:widowControl w:val="0"/>
              <w:jc w:val="right"/>
              <w:rPr>
                <w:sz w:val="16"/>
                <w:szCs w:val="16"/>
              </w:rPr>
            </w:pPr>
          </w:p>
        </w:tc>
        <w:tc>
          <w:tcPr>
            <w:tcW w:w="1276" w:type="dxa"/>
          </w:tcPr>
          <w:p w14:paraId="75C4F9FC" w14:textId="77777777" w:rsidR="00B53549" w:rsidRPr="00784E8E" w:rsidRDefault="00B53549" w:rsidP="00B53549">
            <w:pPr>
              <w:widowControl w:val="0"/>
              <w:jc w:val="right"/>
              <w:rPr>
                <w:sz w:val="16"/>
                <w:szCs w:val="16"/>
              </w:rPr>
            </w:pPr>
          </w:p>
        </w:tc>
        <w:tc>
          <w:tcPr>
            <w:tcW w:w="1275" w:type="dxa"/>
          </w:tcPr>
          <w:p w14:paraId="20B7395A" w14:textId="77777777" w:rsidR="00B53549" w:rsidRPr="00784E8E" w:rsidRDefault="00B53549" w:rsidP="00B53549">
            <w:pPr>
              <w:widowControl w:val="0"/>
              <w:jc w:val="right"/>
              <w:rPr>
                <w:sz w:val="16"/>
                <w:szCs w:val="16"/>
              </w:rPr>
            </w:pPr>
          </w:p>
        </w:tc>
      </w:tr>
      <w:tr w:rsidR="00B53549" w:rsidRPr="00784E8E" w14:paraId="2EAA1AF6" w14:textId="77777777" w:rsidTr="00B53549">
        <w:tc>
          <w:tcPr>
            <w:tcW w:w="2547" w:type="dxa"/>
          </w:tcPr>
          <w:p w14:paraId="540C0A9E" w14:textId="77777777" w:rsidR="00B53549" w:rsidRPr="00784E8E" w:rsidRDefault="00B53549" w:rsidP="00B53549">
            <w:pPr>
              <w:widowControl w:val="0"/>
              <w:rPr>
                <w:sz w:val="16"/>
                <w:szCs w:val="16"/>
              </w:rPr>
            </w:pPr>
            <w:r w:rsidRPr="00784E8E">
              <w:rPr>
                <w:sz w:val="16"/>
                <w:szCs w:val="16"/>
                <w:lang w:val="kk-KZ"/>
              </w:rPr>
              <w:t>Несиелер мен қарыздар</w:t>
            </w:r>
          </w:p>
        </w:tc>
        <w:tc>
          <w:tcPr>
            <w:tcW w:w="1134" w:type="dxa"/>
          </w:tcPr>
          <w:p w14:paraId="6D0042DC" w14:textId="77777777" w:rsidR="00B53549" w:rsidRPr="00784E8E" w:rsidRDefault="00B53549" w:rsidP="00B53549">
            <w:pPr>
              <w:widowControl w:val="0"/>
              <w:jc w:val="right"/>
              <w:rPr>
                <w:sz w:val="16"/>
                <w:szCs w:val="16"/>
                <w:lang w:val="en-US"/>
              </w:rPr>
            </w:pPr>
            <w:r w:rsidRPr="00784E8E">
              <w:rPr>
                <w:sz w:val="16"/>
                <w:szCs w:val="16"/>
                <w:lang w:val="en-US"/>
              </w:rPr>
              <w:t>145 970 385</w:t>
            </w:r>
          </w:p>
        </w:tc>
        <w:tc>
          <w:tcPr>
            <w:tcW w:w="1276" w:type="dxa"/>
          </w:tcPr>
          <w:p w14:paraId="3E11EE9A" w14:textId="77777777" w:rsidR="00B53549" w:rsidRPr="00784E8E" w:rsidRDefault="00B53549" w:rsidP="00B53549">
            <w:pPr>
              <w:widowControl w:val="0"/>
              <w:jc w:val="right"/>
              <w:rPr>
                <w:sz w:val="16"/>
                <w:szCs w:val="16"/>
              </w:rPr>
            </w:pPr>
            <w:r w:rsidRPr="00784E8E">
              <w:rPr>
                <w:sz w:val="16"/>
                <w:szCs w:val="16"/>
              </w:rPr>
              <w:t>175 249 213</w:t>
            </w:r>
          </w:p>
        </w:tc>
        <w:tc>
          <w:tcPr>
            <w:tcW w:w="1134" w:type="dxa"/>
          </w:tcPr>
          <w:p w14:paraId="50FB6D60" w14:textId="77777777" w:rsidR="00B53549" w:rsidRPr="00784E8E" w:rsidRDefault="00B53549" w:rsidP="00B53549">
            <w:pPr>
              <w:widowControl w:val="0"/>
              <w:jc w:val="right"/>
              <w:rPr>
                <w:sz w:val="16"/>
                <w:szCs w:val="16"/>
              </w:rPr>
            </w:pPr>
            <w:r w:rsidRPr="00784E8E">
              <w:rPr>
                <w:sz w:val="16"/>
                <w:szCs w:val="16"/>
              </w:rPr>
              <w:t>146 640 904</w:t>
            </w:r>
          </w:p>
        </w:tc>
        <w:tc>
          <w:tcPr>
            <w:tcW w:w="1275" w:type="dxa"/>
          </w:tcPr>
          <w:p w14:paraId="589FD723" w14:textId="77777777" w:rsidR="00B53549" w:rsidRPr="00784E8E" w:rsidRDefault="00B53549" w:rsidP="00B53549">
            <w:pPr>
              <w:widowControl w:val="0"/>
              <w:jc w:val="right"/>
              <w:rPr>
                <w:sz w:val="16"/>
                <w:szCs w:val="16"/>
              </w:rPr>
            </w:pPr>
            <w:r w:rsidRPr="00784E8E">
              <w:rPr>
                <w:sz w:val="16"/>
                <w:szCs w:val="16"/>
              </w:rPr>
              <w:t>189 984 634</w:t>
            </w:r>
          </w:p>
        </w:tc>
        <w:tc>
          <w:tcPr>
            <w:tcW w:w="1276" w:type="dxa"/>
          </w:tcPr>
          <w:p w14:paraId="070D3CB3" w14:textId="77777777" w:rsidR="00B53549" w:rsidRPr="00784E8E" w:rsidRDefault="00B53549" w:rsidP="00B53549">
            <w:pPr>
              <w:widowControl w:val="0"/>
              <w:jc w:val="right"/>
              <w:rPr>
                <w:sz w:val="16"/>
                <w:szCs w:val="16"/>
              </w:rPr>
            </w:pPr>
            <w:r w:rsidRPr="00784E8E">
              <w:rPr>
                <w:sz w:val="16"/>
                <w:szCs w:val="16"/>
              </w:rPr>
              <w:t>211 523 725</w:t>
            </w:r>
          </w:p>
        </w:tc>
        <w:tc>
          <w:tcPr>
            <w:tcW w:w="1134" w:type="dxa"/>
          </w:tcPr>
          <w:p w14:paraId="21DE507B" w14:textId="77777777" w:rsidR="00B53549" w:rsidRPr="00784E8E" w:rsidRDefault="00B53549" w:rsidP="00B53549">
            <w:pPr>
              <w:widowControl w:val="0"/>
              <w:jc w:val="right"/>
              <w:rPr>
                <w:sz w:val="16"/>
                <w:szCs w:val="16"/>
              </w:rPr>
            </w:pPr>
            <w:r w:rsidRPr="00784E8E">
              <w:rPr>
                <w:sz w:val="16"/>
                <w:szCs w:val="16"/>
              </w:rPr>
              <w:t>191 716 982</w:t>
            </w:r>
          </w:p>
        </w:tc>
        <w:tc>
          <w:tcPr>
            <w:tcW w:w="1134" w:type="dxa"/>
          </w:tcPr>
          <w:p w14:paraId="68C25406" w14:textId="77777777" w:rsidR="00B53549" w:rsidRPr="00784E8E" w:rsidRDefault="00B53549" w:rsidP="00B53549">
            <w:pPr>
              <w:widowControl w:val="0"/>
              <w:jc w:val="right"/>
              <w:rPr>
                <w:sz w:val="16"/>
                <w:szCs w:val="16"/>
              </w:rPr>
            </w:pPr>
            <w:r w:rsidRPr="00784E8E">
              <w:rPr>
                <w:sz w:val="16"/>
                <w:szCs w:val="16"/>
              </w:rPr>
              <w:t>151 915 947</w:t>
            </w:r>
          </w:p>
        </w:tc>
        <w:tc>
          <w:tcPr>
            <w:tcW w:w="1276" w:type="dxa"/>
          </w:tcPr>
          <w:p w14:paraId="021E661D" w14:textId="77777777" w:rsidR="00B53549" w:rsidRPr="00784E8E" w:rsidRDefault="00B53549" w:rsidP="00B53549">
            <w:pPr>
              <w:widowControl w:val="0"/>
              <w:jc w:val="right"/>
              <w:rPr>
                <w:sz w:val="16"/>
                <w:szCs w:val="16"/>
              </w:rPr>
            </w:pPr>
            <w:r w:rsidRPr="00784E8E">
              <w:rPr>
                <w:sz w:val="16"/>
                <w:szCs w:val="16"/>
              </w:rPr>
              <w:t>8 907 094</w:t>
            </w:r>
          </w:p>
        </w:tc>
        <w:tc>
          <w:tcPr>
            <w:tcW w:w="1276" w:type="dxa"/>
          </w:tcPr>
          <w:p w14:paraId="63402AA5" w14:textId="77777777" w:rsidR="00B53549" w:rsidRPr="00784E8E" w:rsidRDefault="00B53549" w:rsidP="00B53549">
            <w:pPr>
              <w:widowControl w:val="0"/>
              <w:jc w:val="right"/>
              <w:rPr>
                <w:sz w:val="16"/>
                <w:szCs w:val="16"/>
              </w:rPr>
            </w:pPr>
            <w:r w:rsidRPr="00784E8E">
              <w:rPr>
                <w:sz w:val="16"/>
                <w:szCs w:val="16"/>
              </w:rPr>
              <w:t>8 797 087</w:t>
            </w:r>
          </w:p>
        </w:tc>
        <w:tc>
          <w:tcPr>
            <w:tcW w:w="1275" w:type="dxa"/>
          </w:tcPr>
          <w:p w14:paraId="2FB0DA0E" w14:textId="77777777" w:rsidR="00B53549" w:rsidRPr="00784E8E" w:rsidRDefault="00B53549" w:rsidP="00B53549">
            <w:pPr>
              <w:widowControl w:val="0"/>
              <w:jc w:val="right"/>
              <w:rPr>
                <w:sz w:val="16"/>
                <w:szCs w:val="16"/>
                <w:lang w:val="kk-KZ"/>
              </w:rPr>
            </w:pPr>
            <w:r w:rsidRPr="00784E8E">
              <w:rPr>
                <w:sz w:val="16"/>
                <w:szCs w:val="16"/>
                <w:lang w:val="kk-KZ"/>
              </w:rPr>
              <w:t>216 697 790</w:t>
            </w:r>
          </w:p>
        </w:tc>
      </w:tr>
      <w:tr w:rsidR="00B53549" w:rsidRPr="00784E8E" w14:paraId="4F2D7A45" w14:textId="77777777" w:rsidTr="00B53549">
        <w:tc>
          <w:tcPr>
            <w:tcW w:w="2547" w:type="dxa"/>
          </w:tcPr>
          <w:p w14:paraId="4ED91AF8" w14:textId="77777777" w:rsidR="00B53549" w:rsidRPr="00784E8E" w:rsidRDefault="00B53549" w:rsidP="00B53549">
            <w:pPr>
              <w:widowControl w:val="0"/>
              <w:rPr>
                <w:sz w:val="16"/>
                <w:szCs w:val="16"/>
                <w:lang w:val="kk-KZ"/>
              </w:rPr>
            </w:pPr>
            <w:r w:rsidRPr="00784E8E">
              <w:rPr>
                <w:sz w:val="16"/>
                <w:szCs w:val="16"/>
              </w:rPr>
              <w:t>Сауда кредиторлық қарыз</w:t>
            </w:r>
            <w:r w:rsidRPr="00784E8E">
              <w:rPr>
                <w:sz w:val="16"/>
                <w:szCs w:val="16"/>
                <w:lang w:val="kk-KZ"/>
              </w:rPr>
              <w:t>дар</w:t>
            </w:r>
          </w:p>
        </w:tc>
        <w:tc>
          <w:tcPr>
            <w:tcW w:w="1134" w:type="dxa"/>
          </w:tcPr>
          <w:p w14:paraId="79EC807F" w14:textId="77777777" w:rsidR="00B53549" w:rsidRPr="00784E8E" w:rsidRDefault="00B53549" w:rsidP="00B53549">
            <w:pPr>
              <w:widowControl w:val="0"/>
              <w:jc w:val="right"/>
              <w:rPr>
                <w:sz w:val="16"/>
                <w:szCs w:val="16"/>
                <w:lang w:val="en-US"/>
              </w:rPr>
            </w:pPr>
            <w:r w:rsidRPr="00784E8E">
              <w:rPr>
                <w:sz w:val="16"/>
                <w:szCs w:val="16"/>
                <w:lang w:val="en-US"/>
              </w:rPr>
              <w:t>35 267 559</w:t>
            </w:r>
          </w:p>
        </w:tc>
        <w:tc>
          <w:tcPr>
            <w:tcW w:w="1276" w:type="dxa"/>
          </w:tcPr>
          <w:p w14:paraId="010A7144" w14:textId="77777777" w:rsidR="00B53549" w:rsidRPr="00784E8E" w:rsidRDefault="00B53549" w:rsidP="00B53549">
            <w:pPr>
              <w:widowControl w:val="0"/>
              <w:jc w:val="right"/>
              <w:rPr>
                <w:sz w:val="16"/>
                <w:szCs w:val="16"/>
              </w:rPr>
            </w:pPr>
            <w:r w:rsidRPr="00784E8E">
              <w:rPr>
                <w:sz w:val="16"/>
                <w:szCs w:val="16"/>
              </w:rPr>
              <w:t>23 068 433</w:t>
            </w:r>
          </w:p>
        </w:tc>
        <w:tc>
          <w:tcPr>
            <w:tcW w:w="1134" w:type="dxa"/>
          </w:tcPr>
          <w:p w14:paraId="08A7EB30" w14:textId="77777777" w:rsidR="00B53549" w:rsidRPr="00784E8E" w:rsidRDefault="00B53549" w:rsidP="00B53549">
            <w:pPr>
              <w:widowControl w:val="0"/>
              <w:jc w:val="right"/>
              <w:rPr>
                <w:sz w:val="16"/>
                <w:szCs w:val="16"/>
              </w:rPr>
            </w:pPr>
            <w:r w:rsidRPr="00784E8E">
              <w:rPr>
                <w:sz w:val="16"/>
                <w:szCs w:val="16"/>
              </w:rPr>
              <w:t>47 227 735</w:t>
            </w:r>
          </w:p>
        </w:tc>
        <w:tc>
          <w:tcPr>
            <w:tcW w:w="1275" w:type="dxa"/>
          </w:tcPr>
          <w:p w14:paraId="2CF64DBB" w14:textId="77777777" w:rsidR="00B53549" w:rsidRPr="00784E8E" w:rsidRDefault="00B53549" w:rsidP="00B53549">
            <w:pPr>
              <w:widowControl w:val="0"/>
              <w:jc w:val="right"/>
              <w:rPr>
                <w:sz w:val="16"/>
                <w:szCs w:val="16"/>
              </w:rPr>
            </w:pPr>
            <w:r w:rsidRPr="00784E8E">
              <w:rPr>
                <w:sz w:val="16"/>
                <w:szCs w:val="16"/>
              </w:rPr>
              <w:t>40 753 545</w:t>
            </w:r>
          </w:p>
        </w:tc>
        <w:tc>
          <w:tcPr>
            <w:tcW w:w="1276" w:type="dxa"/>
          </w:tcPr>
          <w:p w14:paraId="0010D43E" w14:textId="77777777" w:rsidR="00B53549" w:rsidRPr="00784E8E" w:rsidRDefault="00B53549" w:rsidP="00B53549">
            <w:pPr>
              <w:widowControl w:val="0"/>
              <w:jc w:val="right"/>
              <w:rPr>
                <w:sz w:val="16"/>
                <w:szCs w:val="16"/>
              </w:rPr>
            </w:pPr>
            <w:r w:rsidRPr="00784E8E">
              <w:rPr>
                <w:sz w:val="16"/>
                <w:szCs w:val="16"/>
              </w:rPr>
              <w:t>60 638 473</w:t>
            </w:r>
          </w:p>
        </w:tc>
        <w:tc>
          <w:tcPr>
            <w:tcW w:w="1134" w:type="dxa"/>
          </w:tcPr>
          <w:p w14:paraId="20AB0D6E" w14:textId="77777777" w:rsidR="00B53549" w:rsidRPr="00784E8E" w:rsidRDefault="00B53549" w:rsidP="00B53549">
            <w:pPr>
              <w:widowControl w:val="0"/>
              <w:jc w:val="right"/>
              <w:rPr>
                <w:sz w:val="16"/>
                <w:szCs w:val="16"/>
              </w:rPr>
            </w:pPr>
            <w:r w:rsidRPr="00784E8E">
              <w:rPr>
                <w:sz w:val="16"/>
                <w:szCs w:val="16"/>
              </w:rPr>
              <w:t>52 935 402</w:t>
            </w:r>
          </w:p>
        </w:tc>
        <w:tc>
          <w:tcPr>
            <w:tcW w:w="1134" w:type="dxa"/>
          </w:tcPr>
          <w:p w14:paraId="5D2EE7F3" w14:textId="77777777" w:rsidR="00B53549" w:rsidRPr="00784E8E" w:rsidRDefault="00B53549" w:rsidP="00B53549">
            <w:pPr>
              <w:widowControl w:val="0"/>
              <w:jc w:val="right"/>
              <w:rPr>
                <w:sz w:val="16"/>
                <w:szCs w:val="16"/>
              </w:rPr>
            </w:pPr>
            <w:r w:rsidRPr="00784E8E">
              <w:rPr>
                <w:sz w:val="16"/>
                <w:szCs w:val="16"/>
              </w:rPr>
              <w:t>58 205 096</w:t>
            </w:r>
          </w:p>
        </w:tc>
        <w:tc>
          <w:tcPr>
            <w:tcW w:w="1276" w:type="dxa"/>
          </w:tcPr>
          <w:p w14:paraId="6B8540D6" w14:textId="77777777" w:rsidR="00B53549" w:rsidRPr="00784E8E" w:rsidRDefault="00B53549" w:rsidP="00B53549">
            <w:pPr>
              <w:widowControl w:val="0"/>
              <w:jc w:val="right"/>
              <w:rPr>
                <w:sz w:val="16"/>
                <w:szCs w:val="16"/>
              </w:rPr>
            </w:pPr>
            <w:r w:rsidRPr="00784E8E">
              <w:rPr>
                <w:sz w:val="16"/>
                <w:szCs w:val="16"/>
              </w:rPr>
              <w:t>50 611 614</w:t>
            </w:r>
          </w:p>
        </w:tc>
        <w:tc>
          <w:tcPr>
            <w:tcW w:w="1276" w:type="dxa"/>
          </w:tcPr>
          <w:p w14:paraId="721534F2" w14:textId="77777777" w:rsidR="00B53549" w:rsidRPr="00784E8E" w:rsidRDefault="00B53549" w:rsidP="00B53549">
            <w:pPr>
              <w:widowControl w:val="0"/>
              <w:jc w:val="right"/>
              <w:rPr>
                <w:sz w:val="16"/>
                <w:szCs w:val="16"/>
              </w:rPr>
            </w:pPr>
            <w:r w:rsidRPr="00784E8E">
              <w:rPr>
                <w:sz w:val="16"/>
                <w:szCs w:val="16"/>
              </w:rPr>
              <w:t>38 745 565</w:t>
            </w:r>
          </w:p>
        </w:tc>
        <w:tc>
          <w:tcPr>
            <w:tcW w:w="1275" w:type="dxa"/>
          </w:tcPr>
          <w:p w14:paraId="329D14A3" w14:textId="77777777" w:rsidR="00B53549" w:rsidRPr="00784E8E" w:rsidRDefault="00B53549" w:rsidP="00B53549">
            <w:pPr>
              <w:widowControl w:val="0"/>
              <w:jc w:val="right"/>
              <w:rPr>
                <w:sz w:val="16"/>
                <w:szCs w:val="16"/>
                <w:lang w:val="kk-KZ"/>
              </w:rPr>
            </w:pPr>
            <w:r w:rsidRPr="00784E8E">
              <w:rPr>
                <w:sz w:val="16"/>
                <w:szCs w:val="16"/>
                <w:lang w:val="kk-KZ"/>
              </w:rPr>
              <w:t>41 693 763</w:t>
            </w:r>
          </w:p>
        </w:tc>
      </w:tr>
      <w:tr w:rsidR="00B53549" w:rsidRPr="00784E8E" w14:paraId="126EBA45" w14:textId="77777777" w:rsidTr="00B53549">
        <w:tc>
          <w:tcPr>
            <w:tcW w:w="2547" w:type="dxa"/>
          </w:tcPr>
          <w:p w14:paraId="1EB886BB" w14:textId="77777777" w:rsidR="00B53549" w:rsidRPr="00784E8E" w:rsidRDefault="00B53549" w:rsidP="00B53549">
            <w:pPr>
              <w:widowControl w:val="0"/>
              <w:rPr>
                <w:sz w:val="16"/>
                <w:szCs w:val="16"/>
              </w:rPr>
            </w:pPr>
            <w:r w:rsidRPr="00784E8E">
              <w:rPr>
                <w:sz w:val="16"/>
                <w:szCs w:val="16"/>
              </w:rPr>
              <w:t>Табыс салығы</w:t>
            </w:r>
          </w:p>
        </w:tc>
        <w:tc>
          <w:tcPr>
            <w:tcW w:w="1134" w:type="dxa"/>
          </w:tcPr>
          <w:p w14:paraId="2815695C" w14:textId="77777777" w:rsidR="00B53549" w:rsidRPr="00784E8E" w:rsidRDefault="00B53549" w:rsidP="00B53549">
            <w:pPr>
              <w:widowControl w:val="0"/>
              <w:jc w:val="right"/>
              <w:rPr>
                <w:sz w:val="16"/>
                <w:szCs w:val="16"/>
              </w:rPr>
            </w:pPr>
            <w:r w:rsidRPr="00784E8E">
              <w:rPr>
                <w:sz w:val="16"/>
                <w:szCs w:val="16"/>
              </w:rPr>
              <w:t>-</w:t>
            </w:r>
          </w:p>
        </w:tc>
        <w:tc>
          <w:tcPr>
            <w:tcW w:w="1276" w:type="dxa"/>
          </w:tcPr>
          <w:p w14:paraId="5877B574" w14:textId="77777777" w:rsidR="00B53549" w:rsidRPr="00784E8E" w:rsidRDefault="00B53549" w:rsidP="00B53549">
            <w:pPr>
              <w:widowControl w:val="0"/>
              <w:jc w:val="right"/>
              <w:rPr>
                <w:sz w:val="16"/>
                <w:szCs w:val="16"/>
              </w:rPr>
            </w:pPr>
          </w:p>
        </w:tc>
        <w:tc>
          <w:tcPr>
            <w:tcW w:w="1134" w:type="dxa"/>
          </w:tcPr>
          <w:p w14:paraId="0379047A" w14:textId="77777777" w:rsidR="00B53549" w:rsidRPr="00784E8E" w:rsidRDefault="00B53549" w:rsidP="00B53549">
            <w:pPr>
              <w:widowControl w:val="0"/>
              <w:jc w:val="right"/>
              <w:rPr>
                <w:sz w:val="16"/>
                <w:szCs w:val="16"/>
              </w:rPr>
            </w:pPr>
          </w:p>
        </w:tc>
        <w:tc>
          <w:tcPr>
            <w:tcW w:w="1275" w:type="dxa"/>
          </w:tcPr>
          <w:p w14:paraId="54AD6DEC" w14:textId="77777777" w:rsidR="00B53549" w:rsidRPr="00784E8E" w:rsidRDefault="00B53549" w:rsidP="00B53549">
            <w:pPr>
              <w:widowControl w:val="0"/>
              <w:jc w:val="right"/>
              <w:rPr>
                <w:sz w:val="16"/>
                <w:szCs w:val="16"/>
              </w:rPr>
            </w:pPr>
          </w:p>
        </w:tc>
        <w:tc>
          <w:tcPr>
            <w:tcW w:w="1276" w:type="dxa"/>
          </w:tcPr>
          <w:p w14:paraId="1C5EDA04" w14:textId="77777777" w:rsidR="00B53549" w:rsidRPr="00784E8E" w:rsidRDefault="00B53549" w:rsidP="00B53549">
            <w:pPr>
              <w:widowControl w:val="0"/>
              <w:jc w:val="right"/>
              <w:rPr>
                <w:sz w:val="16"/>
                <w:szCs w:val="16"/>
              </w:rPr>
            </w:pPr>
          </w:p>
        </w:tc>
        <w:tc>
          <w:tcPr>
            <w:tcW w:w="1134" w:type="dxa"/>
          </w:tcPr>
          <w:p w14:paraId="7DDE98C7" w14:textId="77777777" w:rsidR="00B53549" w:rsidRPr="00784E8E" w:rsidRDefault="00B53549" w:rsidP="00B53549">
            <w:pPr>
              <w:widowControl w:val="0"/>
              <w:jc w:val="right"/>
              <w:rPr>
                <w:sz w:val="16"/>
                <w:szCs w:val="16"/>
              </w:rPr>
            </w:pPr>
          </w:p>
        </w:tc>
        <w:tc>
          <w:tcPr>
            <w:tcW w:w="1134" w:type="dxa"/>
          </w:tcPr>
          <w:p w14:paraId="5F97F584" w14:textId="77777777" w:rsidR="00B53549" w:rsidRPr="00784E8E" w:rsidRDefault="00B53549" w:rsidP="00B53549">
            <w:pPr>
              <w:widowControl w:val="0"/>
              <w:jc w:val="right"/>
              <w:rPr>
                <w:sz w:val="16"/>
                <w:szCs w:val="16"/>
              </w:rPr>
            </w:pPr>
          </w:p>
        </w:tc>
        <w:tc>
          <w:tcPr>
            <w:tcW w:w="1276" w:type="dxa"/>
          </w:tcPr>
          <w:p w14:paraId="63B2A018" w14:textId="77777777" w:rsidR="00B53549" w:rsidRPr="00784E8E" w:rsidRDefault="00B53549" w:rsidP="00B53549">
            <w:pPr>
              <w:widowControl w:val="0"/>
              <w:jc w:val="right"/>
              <w:rPr>
                <w:sz w:val="16"/>
                <w:szCs w:val="16"/>
              </w:rPr>
            </w:pPr>
          </w:p>
        </w:tc>
        <w:tc>
          <w:tcPr>
            <w:tcW w:w="1276" w:type="dxa"/>
          </w:tcPr>
          <w:p w14:paraId="56B49C13" w14:textId="77777777" w:rsidR="00B53549" w:rsidRPr="00784E8E" w:rsidRDefault="00B53549" w:rsidP="00B53549">
            <w:pPr>
              <w:widowControl w:val="0"/>
              <w:jc w:val="right"/>
              <w:rPr>
                <w:sz w:val="16"/>
                <w:szCs w:val="16"/>
              </w:rPr>
            </w:pPr>
          </w:p>
        </w:tc>
        <w:tc>
          <w:tcPr>
            <w:tcW w:w="1275" w:type="dxa"/>
          </w:tcPr>
          <w:p w14:paraId="69D45932" w14:textId="77777777" w:rsidR="00B53549" w:rsidRPr="00784E8E" w:rsidRDefault="00B53549" w:rsidP="00B53549">
            <w:pPr>
              <w:widowControl w:val="0"/>
              <w:jc w:val="right"/>
              <w:rPr>
                <w:sz w:val="16"/>
                <w:szCs w:val="16"/>
              </w:rPr>
            </w:pPr>
          </w:p>
        </w:tc>
      </w:tr>
      <w:tr w:rsidR="00B53549" w:rsidRPr="00784E8E" w14:paraId="05192692" w14:textId="77777777" w:rsidTr="00B53549">
        <w:tc>
          <w:tcPr>
            <w:tcW w:w="2547" w:type="dxa"/>
          </w:tcPr>
          <w:p w14:paraId="3CEC9A25" w14:textId="77777777" w:rsidR="00B53549" w:rsidRPr="00784E8E" w:rsidRDefault="00B53549" w:rsidP="00B53549">
            <w:pPr>
              <w:widowControl w:val="0"/>
              <w:rPr>
                <w:sz w:val="16"/>
                <w:szCs w:val="16"/>
              </w:rPr>
            </w:pPr>
            <w:r w:rsidRPr="00784E8E">
              <w:rPr>
                <w:sz w:val="16"/>
                <w:szCs w:val="16"/>
              </w:rPr>
              <w:t>Төлеуге берілетін өзге де салықтар</w:t>
            </w:r>
          </w:p>
        </w:tc>
        <w:tc>
          <w:tcPr>
            <w:tcW w:w="1134" w:type="dxa"/>
          </w:tcPr>
          <w:p w14:paraId="5BE2564E" w14:textId="77777777" w:rsidR="00B53549" w:rsidRPr="00784E8E" w:rsidRDefault="00B53549" w:rsidP="00B53549">
            <w:pPr>
              <w:widowControl w:val="0"/>
              <w:jc w:val="right"/>
              <w:rPr>
                <w:sz w:val="16"/>
                <w:szCs w:val="16"/>
              </w:rPr>
            </w:pPr>
            <w:r w:rsidRPr="00784E8E">
              <w:rPr>
                <w:sz w:val="16"/>
                <w:szCs w:val="16"/>
              </w:rPr>
              <w:t>11 268 726</w:t>
            </w:r>
          </w:p>
        </w:tc>
        <w:tc>
          <w:tcPr>
            <w:tcW w:w="1276" w:type="dxa"/>
          </w:tcPr>
          <w:p w14:paraId="1515D883" w14:textId="77777777" w:rsidR="00B53549" w:rsidRPr="00784E8E" w:rsidRDefault="00B53549" w:rsidP="00B53549">
            <w:pPr>
              <w:widowControl w:val="0"/>
              <w:jc w:val="right"/>
              <w:rPr>
                <w:sz w:val="16"/>
                <w:szCs w:val="16"/>
              </w:rPr>
            </w:pPr>
            <w:r w:rsidRPr="00784E8E">
              <w:rPr>
                <w:sz w:val="16"/>
                <w:szCs w:val="16"/>
              </w:rPr>
              <w:t>13 875 649</w:t>
            </w:r>
          </w:p>
        </w:tc>
        <w:tc>
          <w:tcPr>
            <w:tcW w:w="1134" w:type="dxa"/>
          </w:tcPr>
          <w:p w14:paraId="021FDBD5" w14:textId="77777777" w:rsidR="00B53549" w:rsidRPr="00784E8E" w:rsidRDefault="00B53549" w:rsidP="00B53549">
            <w:pPr>
              <w:widowControl w:val="0"/>
              <w:jc w:val="right"/>
              <w:rPr>
                <w:sz w:val="16"/>
                <w:szCs w:val="16"/>
              </w:rPr>
            </w:pPr>
            <w:r w:rsidRPr="00784E8E">
              <w:rPr>
                <w:sz w:val="16"/>
                <w:szCs w:val="16"/>
              </w:rPr>
              <w:t>13 323 269</w:t>
            </w:r>
          </w:p>
        </w:tc>
        <w:tc>
          <w:tcPr>
            <w:tcW w:w="1275" w:type="dxa"/>
          </w:tcPr>
          <w:p w14:paraId="1B411D5F" w14:textId="77777777" w:rsidR="00B53549" w:rsidRPr="00784E8E" w:rsidRDefault="00B53549" w:rsidP="00B53549">
            <w:pPr>
              <w:widowControl w:val="0"/>
              <w:jc w:val="right"/>
              <w:rPr>
                <w:sz w:val="16"/>
                <w:szCs w:val="16"/>
              </w:rPr>
            </w:pPr>
            <w:r w:rsidRPr="00784E8E">
              <w:rPr>
                <w:sz w:val="16"/>
                <w:szCs w:val="16"/>
              </w:rPr>
              <w:t>11 662 315</w:t>
            </w:r>
          </w:p>
        </w:tc>
        <w:tc>
          <w:tcPr>
            <w:tcW w:w="1276" w:type="dxa"/>
          </w:tcPr>
          <w:p w14:paraId="2C1098B0" w14:textId="77777777" w:rsidR="00B53549" w:rsidRPr="00784E8E" w:rsidRDefault="00B53549" w:rsidP="00B53549">
            <w:pPr>
              <w:widowControl w:val="0"/>
              <w:jc w:val="right"/>
              <w:rPr>
                <w:sz w:val="16"/>
                <w:szCs w:val="16"/>
              </w:rPr>
            </w:pPr>
            <w:r w:rsidRPr="00784E8E">
              <w:rPr>
                <w:sz w:val="16"/>
                <w:szCs w:val="16"/>
              </w:rPr>
              <w:t>19 051 994</w:t>
            </w:r>
          </w:p>
        </w:tc>
        <w:tc>
          <w:tcPr>
            <w:tcW w:w="1134" w:type="dxa"/>
          </w:tcPr>
          <w:p w14:paraId="13BE53E2" w14:textId="77777777" w:rsidR="00B53549" w:rsidRPr="00784E8E" w:rsidRDefault="00B53549" w:rsidP="00B53549">
            <w:pPr>
              <w:widowControl w:val="0"/>
              <w:jc w:val="right"/>
              <w:rPr>
                <w:sz w:val="16"/>
                <w:szCs w:val="16"/>
              </w:rPr>
            </w:pPr>
            <w:r w:rsidRPr="00784E8E">
              <w:rPr>
                <w:sz w:val="16"/>
                <w:szCs w:val="16"/>
              </w:rPr>
              <w:t>10 712 372</w:t>
            </w:r>
          </w:p>
        </w:tc>
        <w:tc>
          <w:tcPr>
            <w:tcW w:w="1134" w:type="dxa"/>
          </w:tcPr>
          <w:p w14:paraId="07A4C492" w14:textId="77777777" w:rsidR="00B53549" w:rsidRPr="00784E8E" w:rsidRDefault="00B53549" w:rsidP="00B53549">
            <w:pPr>
              <w:widowControl w:val="0"/>
              <w:jc w:val="right"/>
              <w:rPr>
                <w:sz w:val="16"/>
                <w:szCs w:val="16"/>
              </w:rPr>
            </w:pPr>
            <w:r w:rsidRPr="00784E8E">
              <w:rPr>
                <w:sz w:val="16"/>
                <w:szCs w:val="16"/>
              </w:rPr>
              <w:t>23 612 535</w:t>
            </w:r>
          </w:p>
        </w:tc>
        <w:tc>
          <w:tcPr>
            <w:tcW w:w="1276" w:type="dxa"/>
          </w:tcPr>
          <w:p w14:paraId="5715C2BF" w14:textId="77777777" w:rsidR="00B53549" w:rsidRPr="00784E8E" w:rsidRDefault="00B53549" w:rsidP="00B53549">
            <w:pPr>
              <w:widowControl w:val="0"/>
              <w:jc w:val="right"/>
              <w:rPr>
                <w:sz w:val="16"/>
                <w:szCs w:val="16"/>
              </w:rPr>
            </w:pPr>
            <w:r w:rsidRPr="00784E8E">
              <w:rPr>
                <w:sz w:val="16"/>
                <w:szCs w:val="16"/>
              </w:rPr>
              <w:t>21 211 135</w:t>
            </w:r>
          </w:p>
        </w:tc>
        <w:tc>
          <w:tcPr>
            <w:tcW w:w="1276" w:type="dxa"/>
          </w:tcPr>
          <w:p w14:paraId="78DCEB94" w14:textId="77777777" w:rsidR="00B53549" w:rsidRPr="00784E8E" w:rsidRDefault="00B53549" w:rsidP="00B53549">
            <w:pPr>
              <w:widowControl w:val="0"/>
              <w:jc w:val="right"/>
              <w:rPr>
                <w:sz w:val="16"/>
                <w:szCs w:val="16"/>
              </w:rPr>
            </w:pPr>
            <w:r w:rsidRPr="00784E8E">
              <w:rPr>
                <w:sz w:val="16"/>
                <w:szCs w:val="16"/>
              </w:rPr>
              <w:t>18 582 087</w:t>
            </w:r>
          </w:p>
        </w:tc>
        <w:tc>
          <w:tcPr>
            <w:tcW w:w="1275" w:type="dxa"/>
          </w:tcPr>
          <w:p w14:paraId="4E4696EF" w14:textId="77777777" w:rsidR="00B53549" w:rsidRPr="00784E8E" w:rsidRDefault="00B53549" w:rsidP="00B53549">
            <w:pPr>
              <w:widowControl w:val="0"/>
              <w:jc w:val="right"/>
              <w:rPr>
                <w:sz w:val="16"/>
                <w:szCs w:val="16"/>
                <w:lang w:val="kk-KZ"/>
              </w:rPr>
            </w:pPr>
            <w:r w:rsidRPr="00784E8E">
              <w:rPr>
                <w:sz w:val="16"/>
                <w:szCs w:val="16"/>
                <w:lang w:val="kk-KZ"/>
              </w:rPr>
              <w:t>15 438 540</w:t>
            </w:r>
          </w:p>
        </w:tc>
      </w:tr>
      <w:tr w:rsidR="00B53549" w:rsidRPr="00784E8E" w14:paraId="68862247" w14:textId="77777777" w:rsidTr="00B53549">
        <w:tc>
          <w:tcPr>
            <w:tcW w:w="2547" w:type="dxa"/>
          </w:tcPr>
          <w:p w14:paraId="30E9570D" w14:textId="77777777" w:rsidR="00B53549" w:rsidRPr="00784E8E" w:rsidRDefault="00B53549" w:rsidP="00B53549">
            <w:pPr>
              <w:widowControl w:val="0"/>
              <w:rPr>
                <w:sz w:val="16"/>
                <w:szCs w:val="16"/>
              </w:rPr>
            </w:pPr>
            <w:r w:rsidRPr="00784E8E">
              <w:rPr>
                <w:sz w:val="16"/>
                <w:szCs w:val="16"/>
              </w:rPr>
              <w:t>Үстеме пайда салығы</w:t>
            </w:r>
          </w:p>
        </w:tc>
        <w:tc>
          <w:tcPr>
            <w:tcW w:w="1134" w:type="dxa"/>
          </w:tcPr>
          <w:p w14:paraId="02BD676A" w14:textId="77777777" w:rsidR="00B53549" w:rsidRPr="00784E8E" w:rsidRDefault="00B53549" w:rsidP="00B53549">
            <w:pPr>
              <w:widowControl w:val="0"/>
              <w:jc w:val="right"/>
              <w:rPr>
                <w:sz w:val="16"/>
                <w:szCs w:val="16"/>
              </w:rPr>
            </w:pPr>
          </w:p>
        </w:tc>
        <w:tc>
          <w:tcPr>
            <w:tcW w:w="1276" w:type="dxa"/>
          </w:tcPr>
          <w:p w14:paraId="3735113E" w14:textId="77777777" w:rsidR="00B53549" w:rsidRPr="00784E8E" w:rsidRDefault="00B53549" w:rsidP="00B53549">
            <w:pPr>
              <w:widowControl w:val="0"/>
              <w:jc w:val="right"/>
              <w:rPr>
                <w:sz w:val="16"/>
                <w:szCs w:val="16"/>
              </w:rPr>
            </w:pPr>
          </w:p>
        </w:tc>
        <w:tc>
          <w:tcPr>
            <w:tcW w:w="1134" w:type="dxa"/>
          </w:tcPr>
          <w:p w14:paraId="09E35929" w14:textId="77777777" w:rsidR="00B53549" w:rsidRPr="00784E8E" w:rsidRDefault="00B53549" w:rsidP="00B53549">
            <w:pPr>
              <w:widowControl w:val="0"/>
              <w:jc w:val="right"/>
              <w:rPr>
                <w:sz w:val="16"/>
                <w:szCs w:val="16"/>
              </w:rPr>
            </w:pPr>
          </w:p>
        </w:tc>
        <w:tc>
          <w:tcPr>
            <w:tcW w:w="1275" w:type="dxa"/>
          </w:tcPr>
          <w:p w14:paraId="71E03802" w14:textId="77777777" w:rsidR="00B53549" w:rsidRPr="00784E8E" w:rsidRDefault="00B53549" w:rsidP="00B53549">
            <w:pPr>
              <w:widowControl w:val="0"/>
              <w:jc w:val="right"/>
              <w:rPr>
                <w:sz w:val="16"/>
                <w:szCs w:val="16"/>
              </w:rPr>
            </w:pPr>
          </w:p>
        </w:tc>
        <w:tc>
          <w:tcPr>
            <w:tcW w:w="1276" w:type="dxa"/>
          </w:tcPr>
          <w:p w14:paraId="41D194D2" w14:textId="77777777" w:rsidR="00B53549" w:rsidRPr="00784E8E" w:rsidRDefault="00B53549" w:rsidP="00B53549">
            <w:pPr>
              <w:widowControl w:val="0"/>
              <w:jc w:val="right"/>
              <w:rPr>
                <w:sz w:val="16"/>
                <w:szCs w:val="16"/>
              </w:rPr>
            </w:pPr>
            <w:r w:rsidRPr="00784E8E">
              <w:rPr>
                <w:sz w:val="16"/>
                <w:szCs w:val="16"/>
              </w:rPr>
              <w:t>11 437 285</w:t>
            </w:r>
          </w:p>
        </w:tc>
        <w:tc>
          <w:tcPr>
            <w:tcW w:w="1134" w:type="dxa"/>
          </w:tcPr>
          <w:p w14:paraId="20470BF1" w14:textId="77777777" w:rsidR="00B53549" w:rsidRPr="00784E8E" w:rsidRDefault="00B53549" w:rsidP="00B53549">
            <w:pPr>
              <w:widowControl w:val="0"/>
              <w:jc w:val="right"/>
              <w:rPr>
                <w:sz w:val="16"/>
                <w:szCs w:val="16"/>
              </w:rPr>
            </w:pPr>
            <w:r w:rsidRPr="00784E8E">
              <w:rPr>
                <w:sz w:val="16"/>
                <w:szCs w:val="16"/>
              </w:rPr>
              <w:t>269 053</w:t>
            </w:r>
          </w:p>
        </w:tc>
        <w:tc>
          <w:tcPr>
            <w:tcW w:w="1134" w:type="dxa"/>
          </w:tcPr>
          <w:p w14:paraId="60A1D33F" w14:textId="77777777" w:rsidR="00B53549" w:rsidRPr="00784E8E" w:rsidRDefault="00B53549" w:rsidP="00B53549">
            <w:pPr>
              <w:widowControl w:val="0"/>
              <w:jc w:val="right"/>
              <w:rPr>
                <w:sz w:val="16"/>
                <w:szCs w:val="16"/>
              </w:rPr>
            </w:pPr>
            <w:r w:rsidRPr="00784E8E">
              <w:rPr>
                <w:sz w:val="16"/>
                <w:szCs w:val="16"/>
              </w:rPr>
              <w:t>11 598 476</w:t>
            </w:r>
          </w:p>
        </w:tc>
        <w:tc>
          <w:tcPr>
            <w:tcW w:w="1276" w:type="dxa"/>
          </w:tcPr>
          <w:p w14:paraId="3B3208A8" w14:textId="77777777" w:rsidR="00B53549" w:rsidRPr="00784E8E" w:rsidRDefault="00B53549" w:rsidP="00B53549">
            <w:pPr>
              <w:widowControl w:val="0"/>
              <w:jc w:val="right"/>
              <w:rPr>
                <w:sz w:val="16"/>
                <w:szCs w:val="16"/>
              </w:rPr>
            </w:pPr>
            <w:r w:rsidRPr="00784E8E">
              <w:rPr>
                <w:sz w:val="16"/>
                <w:szCs w:val="16"/>
              </w:rPr>
              <w:t>567 854</w:t>
            </w:r>
          </w:p>
        </w:tc>
        <w:tc>
          <w:tcPr>
            <w:tcW w:w="1276" w:type="dxa"/>
          </w:tcPr>
          <w:p w14:paraId="0982D6AC" w14:textId="77777777" w:rsidR="00B53549" w:rsidRPr="00784E8E" w:rsidRDefault="00B53549" w:rsidP="00B53549">
            <w:pPr>
              <w:widowControl w:val="0"/>
              <w:jc w:val="right"/>
              <w:rPr>
                <w:sz w:val="16"/>
                <w:szCs w:val="16"/>
              </w:rPr>
            </w:pPr>
            <w:r w:rsidRPr="00784E8E">
              <w:rPr>
                <w:sz w:val="16"/>
                <w:szCs w:val="16"/>
              </w:rPr>
              <w:t>968 311</w:t>
            </w:r>
          </w:p>
        </w:tc>
        <w:tc>
          <w:tcPr>
            <w:tcW w:w="1275" w:type="dxa"/>
          </w:tcPr>
          <w:p w14:paraId="7B723C74" w14:textId="77777777" w:rsidR="00B53549" w:rsidRPr="00784E8E" w:rsidRDefault="00B53549" w:rsidP="00B53549">
            <w:pPr>
              <w:widowControl w:val="0"/>
              <w:jc w:val="right"/>
              <w:rPr>
                <w:sz w:val="16"/>
                <w:szCs w:val="16"/>
                <w:lang w:val="kk-KZ"/>
              </w:rPr>
            </w:pPr>
            <w:r w:rsidRPr="00784E8E">
              <w:rPr>
                <w:sz w:val="16"/>
                <w:szCs w:val="16"/>
                <w:lang w:val="kk-KZ"/>
              </w:rPr>
              <w:t>17 092</w:t>
            </w:r>
          </w:p>
        </w:tc>
      </w:tr>
      <w:tr w:rsidR="00B53549" w:rsidRPr="00784E8E" w14:paraId="680AD770" w14:textId="77777777" w:rsidTr="00B53549">
        <w:tc>
          <w:tcPr>
            <w:tcW w:w="2547" w:type="dxa"/>
          </w:tcPr>
          <w:p w14:paraId="7CDDEC9C" w14:textId="77777777" w:rsidR="00B53549" w:rsidRPr="00784E8E" w:rsidRDefault="00B53549" w:rsidP="00B53549">
            <w:pPr>
              <w:widowControl w:val="0"/>
              <w:rPr>
                <w:sz w:val="16"/>
                <w:szCs w:val="16"/>
              </w:rPr>
            </w:pPr>
            <w:r w:rsidRPr="00784E8E">
              <w:rPr>
                <w:sz w:val="16"/>
                <w:szCs w:val="16"/>
              </w:rPr>
              <w:t>Келісімшарттық міндеттемелер</w:t>
            </w:r>
          </w:p>
        </w:tc>
        <w:tc>
          <w:tcPr>
            <w:tcW w:w="1134" w:type="dxa"/>
          </w:tcPr>
          <w:p w14:paraId="68CB0F4F" w14:textId="77777777" w:rsidR="00B53549" w:rsidRPr="00784E8E" w:rsidRDefault="00B53549" w:rsidP="00B53549">
            <w:pPr>
              <w:widowControl w:val="0"/>
              <w:jc w:val="right"/>
              <w:rPr>
                <w:sz w:val="16"/>
                <w:szCs w:val="16"/>
              </w:rPr>
            </w:pPr>
          </w:p>
        </w:tc>
        <w:tc>
          <w:tcPr>
            <w:tcW w:w="1276" w:type="dxa"/>
          </w:tcPr>
          <w:p w14:paraId="5117469B" w14:textId="77777777" w:rsidR="00B53549" w:rsidRPr="00784E8E" w:rsidRDefault="00B53549" w:rsidP="00B53549">
            <w:pPr>
              <w:widowControl w:val="0"/>
              <w:jc w:val="right"/>
              <w:rPr>
                <w:sz w:val="16"/>
                <w:szCs w:val="16"/>
              </w:rPr>
            </w:pPr>
          </w:p>
        </w:tc>
        <w:tc>
          <w:tcPr>
            <w:tcW w:w="1134" w:type="dxa"/>
          </w:tcPr>
          <w:p w14:paraId="04FC7A49" w14:textId="77777777" w:rsidR="00B53549" w:rsidRPr="00784E8E" w:rsidRDefault="00B53549" w:rsidP="00B53549">
            <w:pPr>
              <w:widowControl w:val="0"/>
              <w:jc w:val="right"/>
              <w:rPr>
                <w:sz w:val="16"/>
                <w:szCs w:val="16"/>
              </w:rPr>
            </w:pPr>
          </w:p>
        </w:tc>
        <w:tc>
          <w:tcPr>
            <w:tcW w:w="1275" w:type="dxa"/>
          </w:tcPr>
          <w:p w14:paraId="64EBEB0E" w14:textId="77777777" w:rsidR="00B53549" w:rsidRPr="00784E8E" w:rsidRDefault="00B53549" w:rsidP="00B53549">
            <w:pPr>
              <w:widowControl w:val="0"/>
              <w:jc w:val="right"/>
              <w:rPr>
                <w:sz w:val="16"/>
                <w:szCs w:val="16"/>
              </w:rPr>
            </w:pPr>
            <w:r w:rsidRPr="00784E8E">
              <w:rPr>
                <w:sz w:val="16"/>
                <w:szCs w:val="16"/>
              </w:rPr>
              <w:t>21 961 910</w:t>
            </w:r>
          </w:p>
        </w:tc>
        <w:tc>
          <w:tcPr>
            <w:tcW w:w="1276" w:type="dxa"/>
          </w:tcPr>
          <w:p w14:paraId="49A55C31" w14:textId="77777777" w:rsidR="00B53549" w:rsidRPr="00784E8E" w:rsidRDefault="00B53549" w:rsidP="00B53549">
            <w:pPr>
              <w:widowControl w:val="0"/>
              <w:jc w:val="right"/>
              <w:rPr>
                <w:sz w:val="16"/>
                <w:szCs w:val="16"/>
              </w:rPr>
            </w:pPr>
            <w:r w:rsidRPr="00784E8E">
              <w:rPr>
                <w:sz w:val="16"/>
                <w:szCs w:val="16"/>
              </w:rPr>
              <w:t>16 588 410</w:t>
            </w:r>
          </w:p>
        </w:tc>
        <w:tc>
          <w:tcPr>
            <w:tcW w:w="1134" w:type="dxa"/>
          </w:tcPr>
          <w:p w14:paraId="67CE910D" w14:textId="77777777" w:rsidR="00B53549" w:rsidRPr="00784E8E" w:rsidRDefault="00B53549" w:rsidP="00B53549">
            <w:pPr>
              <w:widowControl w:val="0"/>
              <w:jc w:val="right"/>
              <w:rPr>
                <w:sz w:val="16"/>
                <w:szCs w:val="16"/>
              </w:rPr>
            </w:pPr>
            <w:r w:rsidRPr="00784E8E">
              <w:rPr>
                <w:sz w:val="16"/>
                <w:szCs w:val="16"/>
              </w:rPr>
              <w:t>3 250 595</w:t>
            </w:r>
          </w:p>
        </w:tc>
        <w:tc>
          <w:tcPr>
            <w:tcW w:w="1134" w:type="dxa"/>
          </w:tcPr>
          <w:p w14:paraId="7A9F83F9" w14:textId="77777777" w:rsidR="00B53549" w:rsidRPr="00784E8E" w:rsidRDefault="00B53549" w:rsidP="00B53549">
            <w:pPr>
              <w:widowControl w:val="0"/>
              <w:jc w:val="right"/>
              <w:rPr>
                <w:sz w:val="16"/>
                <w:szCs w:val="16"/>
              </w:rPr>
            </w:pPr>
            <w:r w:rsidRPr="00784E8E">
              <w:rPr>
                <w:sz w:val="16"/>
                <w:szCs w:val="16"/>
              </w:rPr>
              <w:t>11 540 731</w:t>
            </w:r>
          </w:p>
        </w:tc>
        <w:tc>
          <w:tcPr>
            <w:tcW w:w="1276" w:type="dxa"/>
          </w:tcPr>
          <w:p w14:paraId="5496E902" w14:textId="77777777" w:rsidR="00B53549" w:rsidRPr="00784E8E" w:rsidRDefault="00B53549" w:rsidP="00B53549">
            <w:pPr>
              <w:widowControl w:val="0"/>
              <w:jc w:val="right"/>
              <w:rPr>
                <w:sz w:val="16"/>
                <w:szCs w:val="16"/>
              </w:rPr>
            </w:pPr>
            <w:r w:rsidRPr="00784E8E">
              <w:rPr>
                <w:sz w:val="16"/>
                <w:szCs w:val="16"/>
              </w:rPr>
              <w:t>21 001 949</w:t>
            </w:r>
          </w:p>
        </w:tc>
        <w:tc>
          <w:tcPr>
            <w:tcW w:w="1276" w:type="dxa"/>
          </w:tcPr>
          <w:p w14:paraId="3C75CDD0" w14:textId="77777777" w:rsidR="00B53549" w:rsidRPr="00784E8E" w:rsidRDefault="00B53549" w:rsidP="00B53549">
            <w:pPr>
              <w:widowControl w:val="0"/>
              <w:jc w:val="right"/>
              <w:rPr>
                <w:sz w:val="16"/>
                <w:szCs w:val="16"/>
              </w:rPr>
            </w:pPr>
            <w:r w:rsidRPr="00784E8E">
              <w:rPr>
                <w:sz w:val="16"/>
                <w:szCs w:val="16"/>
              </w:rPr>
              <w:t>17 500 859</w:t>
            </w:r>
          </w:p>
        </w:tc>
        <w:tc>
          <w:tcPr>
            <w:tcW w:w="1275" w:type="dxa"/>
          </w:tcPr>
          <w:p w14:paraId="0E658779" w14:textId="77777777" w:rsidR="00B53549" w:rsidRPr="00784E8E" w:rsidRDefault="00B53549" w:rsidP="00B53549">
            <w:pPr>
              <w:widowControl w:val="0"/>
              <w:jc w:val="right"/>
              <w:rPr>
                <w:sz w:val="16"/>
                <w:szCs w:val="16"/>
                <w:lang w:val="kk-KZ"/>
              </w:rPr>
            </w:pPr>
            <w:r w:rsidRPr="00784E8E">
              <w:rPr>
                <w:sz w:val="16"/>
                <w:szCs w:val="16"/>
                <w:lang w:val="kk-KZ"/>
              </w:rPr>
              <w:t>26 316 739</w:t>
            </w:r>
          </w:p>
        </w:tc>
      </w:tr>
      <w:tr w:rsidR="00B53549" w:rsidRPr="00784E8E" w14:paraId="353935F7" w14:textId="77777777" w:rsidTr="00B53549">
        <w:tc>
          <w:tcPr>
            <w:tcW w:w="2547" w:type="dxa"/>
          </w:tcPr>
          <w:p w14:paraId="02F7E385" w14:textId="77777777" w:rsidR="00B53549" w:rsidRPr="00784E8E" w:rsidRDefault="00B53549" w:rsidP="00B53549">
            <w:pPr>
              <w:widowControl w:val="0"/>
              <w:rPr>
                <w:sz w:val="16"/>
                <w:szCs w:val="16"/>
              </w:rPr>
            </w:pPr>
            <w:r w:rsidRPr="00784E8E">
              <w:rPr>
                <w:sz w:val="16"/>
                <w:szCs w:val="16"/>
              </w:rPr>
              <w:t>Басқа кредиторлық қарыздар және есептелген міндеттемелер</w:t>
            </w:r>
          </w:p>
        </w:tc>
        <w:tc>
          <w:tcPr>
            <w:tcW w:w="1134" w:type="dxa"/>
          </w:tcPr>
          <w:p w14:paraId="7AE01425" w14:textId="77777777" w:rsidR="00B53549" w:rsidRPr="00784E8E" w:rsidRDefault="00B53549" w:rsidP="00B53549">
            <w:pPr>
              <w:widowControl w:val="0"/>
              <w:jc w:val="right"/>
              <w:rPr>
                <w:sz w:val="16"/>
                <w:szCs w:val="16"/>
              </w:rPr>
            </w:pPr>
            <w:r w:rsidRPr="00784E8E">
              <w:rPr>
                <w:sz w:val="16"/>
                <w:szCs w:val="16"/>
              </w:rPr>
              <w:t>27 354 426</w:t>
            </w:r>
          </w:p>
        </w:tc>
        <w:tc>
          <w:tcPr>
            <w:tcW w:w="1276" w:type="dxa"/>
          </w:tcPr>
          <w:p w14:paraId="0171BD71" w14:textId="77777777" w:rsidR="00B53549" w:rsidRPr="00784E8E" w:rsidRDefault="00B53549" w:rsidP="00B53549">
            <w:pPr>
              <w:widowControl w:val="0"/>
              <w:jc w:val="right"/>
              <w:rPr>
                <w:sz w:val="16"/>
                <w:szCs w:val="16"/>
              </w:rPr>
            </w:pPr>
            <w:r w:rsidRPr="00784E8E">
              <w:rPr>
                <w:sz w:val="16"/>
                <w:szCs w:val="16"/>
              </w:rPr>
              <w:t>46 228 856</w:t>
            </w:r>
          </w:p>
        </w:tc>
        <w:tc>
          <w:tcPr>
            <w:tcW w:w="1134" w:type="dxa"/>
          </w:tcPr>
          <w:p w14:paraId="037D551F" w14:textId="77777777" w:rsidR="00B53549" w:rsidRPr="00784E8E" w:rsidRDefault="00B53549" w:rsidP="00B53549">
            <w:pPr>
              <w:widowControl w:val="0"/>
              <w:jc w:val="right"/>
              <w:rPr>
                <w:sz w:val="16"/>
                <w:szCs w:val="16"/>
              </w:rPr>
            </w:pPr>
            <w:r w:rsidRPr="00784E8E">
              <w:rPr>
                <w:sz w:val="16"/>
                <w:szCs w:val="16"/>
              </w:rPr>
              <w:t>42 709 927</w:t>
            </w:r>
          </w:p>
        </w:tc>
        <w:tc>
          <w:tcPr>
            <w:tcW w:w="1275" w:type="dxa"/>
          </w:tcPr>
          <w:p w14:paraId="7A373B29" w14:textId="77777777" w:rsidR="00B53549" w:rsidRPr="00784E8E" w:rsidRDefault="00B53549" w:rsidP="00B53549">
            <w:pPr>
              <w:widowControl w:val="0"/>
              <w:jc w:val="right"/>
              <w:rPr>
                <w:sz w:val="16"/>
                <w:szCs w:val="16"/>
              </w:rPr>
            </w:pPr>
            <w:r w:rsidRPr="00784E8E">
              <w:rPr>
                <w:sz w:val="16"/>
                <w:szCs w:val="16"/>
              </w:rPr>
              <w:t>16 273 775</w:t>
            </w:r>
          </w:p>
        </w:tc>
        <w:tc>
          <w:tcPr>
            <w:tcW w:w="1276" w:type="dxa"/>
          </w:tcPr>
          <w:p w14:paraId="33E5825F" w14:textId="77777777" w:rsidR="00B53549" w:rsidRPr="00784E8E" w:rsidRDefault="00B53549" w:rsidP="00B53549">
            <w:pPr>
              <w:widowControl w:val="0"/>
              <w:jc w:val="right"/>
              <w:rPr>
                <w:sz w:val="16"/>
                <w:szCs w:val="16"/>
              </w:rPr>
            </w:pPr>
            <w:r w:rsidRPr="00784E8E">
              <w:rPr>
                <w:sz w:val="16"/>
                <w:szCs w:val="16"/>
              </w:rPr>
              <w:t>24 657 781</w:t>
            </w:r>
          </w:p>
        </w:tc>
        <w:tc>
          <w:tcPr>
            <w:tcW w:w="1134" w:type="dxa"/>
          </w:tcPr>
          <w:p w14:paraId="06C75573" w14:textId="77777777" w:rsidR="00B53549" w:rsidRPr="00784E8E" w:rsidRDefault="00B53549" w:rsidP="00B53549">
            <w:pPr>
              <w:widowControl w:val="0"/>
              <w:jc w:val="right"/>
              <w:rPr>
                <w:sz w:val="16"/>
                <w:szCs w:val="16"/>
              </w:rPr>
            </w:pPr>
            <w:r w:rsidRPr="00784E8E">
              <w:rPr>
                <w:sz w:val="16"/>
                <w:szCs w:val="16"/>
              </w:rPr>
              <w:t>20 773 217</w:t>
            </w:r>
          </w:p>
        </w:tc>
        <w:tc>
          <w:tcPr>
            <w:tcW w:w="1134" w:type="dxa"/>
          </w:tcPr>
          <w:p w14:paraId="2825D593" w14:textId="77777777" w:rsidR="00B53549" w:rsidRPr="00784E8E" w:rsidRDefault="00B53549" w:rsidP="00B53549">
            <w:pPr>
              <w:widowControl w:val="0"/>
              <w:jc w:val="right"/>
              <w:rPr>
                <w:sz w:val="16"/>
                <w:szCs w:val="16"/>
              </w:rPr>
            </w:pPr>
            <w:r w:rsidRPr="00784E8E">
              <w:rPr>
                <w:sz w:val="16"/>
                <w:szCs w:val="16"/>
              </w:rPr>
              <w:t>19 564 587</w:t>
            </w:r>
          </w:p>
        </w:tc>
        <w:tc>
          <w:tcPr>
            <w:tcW w:w="1276" w:type="dxa"/>
          </w:tcPr>
          <w:p w14:paraId="4E7F361A" w14:textId="77777777" w:rsidR="00B53549" w:rsidRPr="00784E8E" w:rsidRDefault="00B53549" w:rsidP="00B53549">
            <w:pPr>
              <w:widowControl w:val="0"/>
              <w:jc w:val="right"/>
              <w:rPr>
                <w:sz w:val="16"/>
                <w:szCs w:val="16"/>
              </w:rPr>
            </w:pPr>
            <w:r w:rsidRPr="00784E8E">
              <w:rPr>
                <w:sz w:val="16"/>
                <w:szCs w:val="16"/>
              </w:rPr>
              <w:t>17 208 165</w:t>
            </w:r>
          </w:p>
        </w:tc>
        <w:tc>
          <w:tcPr>
            <w:tcW w:w="1276" w:type="dxa"/>
          </w:tcPr>
          <w:p w14:paraId="014B6B26" w14:textId="77777777" w:rsidR="00B53549" w:rsidRPr="00784E8E" w:rsidRDefault="00B53549" w:rsidP="00B53549">
            <w:pPr>
              <w:widowControl w:val="0"/>
              <w:jc w:val="right"/>
              <w:rPr>
                <w:sz w:val="16"/>
                <w:szCs w:val="16"/>
              </w:rPr>
            </w:pPr>
            <w:r w:rsidRPr="00784E8E">
              <w:rPr>
                <w:sz w:val="16"/>
                <w:szCs w:val="16"/>
              </w:rPr>
              <w:t>16 688 844</w:t>
            </w:r>
          </w:p>
        </w:tc>
        <w:tc>
          <w:tcPr>
            <w:tcW w:w="1275" w:type="dxa"/>
          </w:tcPr>
          <w:p w14:paraId="455A5344" w14:textId="77777777" w:rsidR="00B53549" w:rsidRPr="00784E8E" w:rsidRDefault="00B53549" w:rsidP="00B53549">
            <w:pPr>
              <w:widowControl w:val="0"/>
              <w:jc w:val="right"/>
              <w:rPr>
                <w:sz w:val="16"/>
                <w:szCs w:val="16"/>
                <w:lang w:val="kk-KZ"/>
              </w:rPr>
            </w:pPr>
            <w:r w:rsidRPr="00784E8E">
              <w:rPr>
                <w:sz w:val="16"/>
                <w:szCs w:val="16"/>
                <w:lang w:val="kk-KZ"/>
              </w:rPr>
              <w:t>16 717 348</w:t>
            </w:r>
          </w:p>
        </w:tc>
      </w:tr>
      <w:tr w:rsidR="00B53549" w:rsidRPr="00784E8E" w14:paraId="7D36B411" w14:textId="77777777" w:rsidTr="00B53549">
        <w:tc>
          <w:tcPr>
            <w:tcW w:w="2547" w:type="dxa"/>
          </w:tcPr>
          <w:p w14:paraId="6ED81700" w14:textId="77777777" w:rsidR="00B53549" w:rsidRPr="00784E8E" w:rsidRDefault="00B53549" w:rsidP="00B53549">
            <w:pPr>
              <w:widowControl w:val="0"/>
              <w:rPr>
                <w:b/>
                <w:bCs/>
                <w:sz w:val="16"/>
                <w:szCs w:val="16"/>
              </w:rPr>
            </w:pPr>
            <w:r w:rsidRPr="00784E8E">
              <w:rPr>
                <w:b/>
                <w:bCs/>
                <w:sz w:val="16"/>
                <w:szCs w:val="16"/>
                <w:lang w:val="kk-KZ"/>
              </w:rPr>
              <w:t>Барылығы қ</w:t>
            </w:r>
            <w:r w:rsidRPr="00784E8E">
              <w:rPr>
                <w:b/>
                <w:bCs/>
                <w:sz w:val="16"/>
                <w:szCs w:val="16"/>
              </w:rPr>
              <w:t>ысқа мерзімді міндеттемелер</w:t>
            </w:r>
          </w:p>
        </w:tc>
        <w:tc>
          <w:tcPr>
            <w:tcW w:w="1134" w:type="dxa"/>
          </w:tcPr>
          <w:p w14:paraId="72F745C5" w14:textId="77777777" w:rsidR="00B53549" w:rsidRPr="00784E8E" w:rsidRDefault="00B53549" w:rsidP="00B53549">
            <w:pPr>
              <w:widowControl w:val="0"/>
              <w:jc w:val="right"/>
              <w:rPr>
                <w:b/>
                <w:bCs/>
                <w:sz w:val="16"/>
                <w:szCs w:val="16"/>
              </w:rPr>
            </w:pPr>
            <w:r w:rsidRPr="00784E8E">
              <w:rPr>
                <w:b/>
                <w:bCs/>
                <w:sz w:val="16"/>
                <w:szCs w:val="16"/>
              </w:rPr>
              <w:t>219 861 096</w:t>
            </w:r>
          </w:p>
        </w:tc>
        <w:tc>
          <w:tcPr>
            <w:tcW w:w="1276" w:type="dxa"/>
          </w:tcPr>
          <w:p w14:paraId="133C90A1" w14:textId="77777777" w:rsidR="00B53549" w:rsidRPr="00784E8E" w:rsidRDefault="00B53549" w:rsidP="00B53549">
            <w:pPr>
              <w:widowControl w:val="0"/>
              <w:jc w:val="right"/>
              <w:rPr>
                <w:b/>
                <w:bCs/>
                <w:sz w:val="16"/>
                <w:szCs w:val="16"/>
              </w:rPr>
            </w:pPr>
            <w:r w:rsidRPr="00784E8E">
              <w:rPr>
                <w:b/>
                <w:bCs/>
                <w:sz w:val="16"/>
                <w:szCs w:val="16"/>
              </w:rPr>
              <w:t>258 422 151</w:t>
            </w:r>
          </w:p>
        </w:tc>
        <w:tc>
          <w:tcPr>
            <w:tcW w:w="1134" w:type="dxa"/>
          </w:tcPr>
          <w:p w14:paraId="15851FEC" w14:textId="77777777" w:rsidR="00B53549" w:rsidRPr="00784E8E" w:rsidRDefault="00B53549" w:rsidP="00B53549">
            <w:pPr>
              <w:widowControl w:val="0"/>
              <w:jc w:val="right"/>
              <w:rPr>
                <w:b/>
                <w:bCs/>
                <w:sz w:val="16"/>
                <w:szCs w:val="16"/>
              </w:rPr>
            </w:pPr>
            <w:r w:rsidRPr="00784E8E">
              <w:rPr>
                <w:b/>
                <w:bCs/>
                <w:sz w:val="16"/>
                <w:szCs w:val="16"/>
              </w:rPr>
              <w:t>249 901 835</w:t>
            </w:r>
          </w:p>
        </w:tc>
        <w:tc>
          <w:tcPr>
            <w:tcW w:w="1275" w:type="dxa"/>
          </w:tcPr>
          <w:p w14:paraId="2F265363" w14:textId="77777777" w:rsidR="00B53549" w:rsidRPr="00784E8E" w:rsidRDefault="00B53549" w:rsidP="00B53549">
            <w:pPr>
              <w:widowControl w:val="0"/>
              <w:jc w:val="right"/>
              <w:rPr>
                <w:b/>
                <w:bCs/>
                <w:sz w:val="16"/>
                <w:szCs w:val="16"/>
              </w:rPr>
            </w:pPr>
            <w:r w:rsidRPr="00784E8E">
              <w:rPr>
                <w:b/>
                <w:bCs/>
                <w:sz w:val="16"/>
                <w:szCs w:val="16"/>
              </w:rPr>
              <w:t>280 636 179</w:t>
            </w:r>
          </w:p>
        </w:tc>
        <w:tc>
          <w:tcPr>
            <w:tcW w:w="1276" w:type="dxa"/>
          </w:tcPr>
          <w:p w14:paraId="6C59CEB6" w14:textId="77777777" w:rsidR="00B53549" w:rsidRPr="00784E8E" w:rsidRDefault="00B53549" w:rsidP="00B53549">
            <w:pPr>
              <w:widowControl w:val="0"/>
              <w:jc w:val="right"/>
              <w:rPr>
                <w:b/>
                <w:bCs/>
                <w:sz w:val="16"/>
                <w:szCs w:val="16"/>
              </w:rPr>
            </w:pPr>
            <w:r w:rsidRPr="00784E8E">
              <w:rPr>
                <w:b/>
                <w:bCs/>
                <w:sz w:val="16"/>
                <w:szCs w:val="16"/>
              </w:rPr>
              <w:t>343 897 668</w:t>
            </w:r>
          </w:p>
        </w:tc>
        <w:tc>
          <w:tcPr>
            <w:tcW w:w="1134" w:type="dxa"/>
          </w:tcPr>
          <w:p w14:paraId="4C5BFC79" w14:textId="77777777" w:rsidR="00B53549" w:rsidRPr="00784E8E" w:rsidRDefault="00B53549" w:rsidP="00B53549">
            <w:pPr>
              <w:widowControl w:val="0"/>
              <w:jc w:val="right"/>
              <w:rPr>
                <w:b/>
                <w:bCs/>
                <w:sz w:val="16"/>
                <w:szCs w:val="16"/>
              </w:rPr>
            </w:pPr>
            <w:r w:rsidRPr="00784E8E">
              <w:rPr>
                <w:b/>
                <w:bCs/>
                <w:sz w:val="16"/>
                <w:szCs w:val="16"/>
              </w:rPr>
              <w:t>279 657 621</w:t>
            </w:r>
          </w:p>
        </w:tc>
        <w:tc>
          <w:tcPr>
            <w:tcW w:w="1134" w:type="dxa"/>
          </w:tcPr>
          <w:p w14:paraId="7FF19E92" w14:textId="77777777" w:rsidR="00B53549" w:rsidRPr="00784E8E" w:rsidRDefault="00B53549" w:rsidP="00B53549">
            <w:pPr>
              <w:widowControl w:val="0"/>
              <w:jc w:val="right"/>
              <w:rPr>
                <w:b/>
                <w:bCs/>
                <w:sz w:val="16"/>
                <w:szCs w:val="16"/>
              </w:rPr>
            </w:pPr>
            <w:r w:rsidRPr="00784E8E">
              <w:rPr>
                <w:b/>
                <w:bCs/>
                <w:sz w:val="16"/>
                <w:szCs w:val="16"/>
              </w:rPr>
              <w:t>276 437 372</w:t>
            </w:r>
          </w:p>
        </w:tc>
        <w:tc>
          <w:tcPr>
            <w:tcW w:w="1276" w:type="dxa"/>
          </w:tcPr>
          <w:p w14:paraId="735D4777" w14:textId="77777777" w:rsidR="00B53549" w:rsidRPr="00784E8E" w:rsidRDefault="00B53549" w:rsidP="00B53549">
            <w:pPr>
              <w:widowControl w:val="0"/>
              <w:jc w:val="right"/>
              <w:rPr>
                <w:b/>
                <w:bCs/>
                <w:sz w:val="16"/>
                <w:szCs w:val="16"/>
              </w:rPr>
            </w:pPr>
            <w:r w:rsidRPr="00784E8E">
              <w:rPr>
                <w:b/>
                <w:bCs/>
                <w:sz w:val="16"/>
                <w:szCs w:val="16"/>
              </w:rPr>
              <w:t>119 507 811</w:t>
            </w:r>
          </w:p>
        </w:tc>
        <w:tc>
          <w:tcPr>
            <w:tcW w:w="1276" w:type="dxa"/>
          </w:tcPr>
          <w:p w14:paraId="5C8B86F5" w14:textId="77777777" w:rsidR="00B53549" w:rsidRPr="00784E8E" w:rsidRDefault="00B53549" w:rsidP="00B53549">
            <w:pPr>
              <w:widowControl w:val="0"/>
              <w:jc w:val="right"/>
              <w:rPr>
                <w:b/>
                <w:bCs/>
                <w:sz w:val="16"/>
                <w:szCs w:val="16"/>
              </w:rPr>
            </w:pPr>
            <w:r w:rsidRPr="00784E8E">
              <w:rPr>
                <w:b/>
                <w:bCs/>
                <w:sz w:val="16"/>
                <w:szCs w:val="16"/>
              </w:rPr>
              <w:t>101 282 753</w:t>
            </w:r>
          </w:p>
        </w:tc>
        <w:tc>
          <w:tcPr>
            <w:tcW w:w="1275" w:type="dxa"/>
          </w:tcPr>
          <w:p w14:paraId="6FC5400A" w14:textId="77777777" w:rsidR="00B53549" w:rsidRPr="00784E8E" w:rsidRDefault="00B53549" w:rsidP="00B53549">
            <w:pPr>
              <w:widowControl w:val="0"/>
              <w:jc w:val="right"/>
              <w:rPr>
                <w:b/>
                <w:bCs/>
                <w:sz w:val="16"/>
                <w:szCs w:val="16"/>
                <w:lang w:val="kk-KZ"/>
              </w:rPr>
            </w:pPr>
            <w:r w:rsidRPr="00784E8E">
              <w:rPr>
                <w:b/>
                <w:bCs/>
                <w:sz w:val="16"/>
                <w:szCs w:val="16"/>
                <w:lang w:val="kk-KZ"/>
              </w:rPr>
              <w:t>316 881 272</w:t>
            </w:r>
          </w:p>
        </w:tc>
      </w:tr>
      <w:tr w:rsidR="00B53549" w:rsidRPr="00784E8E" w14:paraId="1789D600" w14:textId="77777777" w:rsidTr="00B53549">
        <w:tc>
          <w:tcPr>
            <w:tcW w:w="2547" w:type="dxa"/>
          </w:tcPr>
          <w:p w14:paraId="36A6FADE" w14:textId="77777777" w:rsidR="00B53549" w:rsidRPr="00784E8E" w:rsidRDefault="00B53549" w:rsidP="00B53549">
            <w:pPr>
              <w:widowControl w:val="0"/>
              <w:rPr>
                <w:b/>
                <w:bCs/>
                <w:sz w:val="16"/>
                <w:szCs w:val="16"/>
              </w:rPr>
            </w:pPr>
            <w:r w:rsidRPr="00784E8E">
              <w:rPr>
                <w:b/>
                <w:bCs/>
                <w:sz w:val="16"/>
                <w:szCs w:val="16"/>
                <w:lang w:val="kk-KZ"/>
              </w:rPr>
              <w:t xml:space="preserve">Барлығы </w:t>
            </w:r>
            <w:r w:rsidRPr="00784E8E">
              <w:rPr>
                <w:b/>
                <w:bCs/>
                <w:sz w:val="16"/>
                <w:szCs w:val="16"/>
              </w:rPr>
              <w:t>міндеттемелер</w:t>
            </w:r>
          </w:p>
        </w:tc>
        <w:tc>
          <w:tcPr>
            <w:tcW w:w="1134" w:type="dxa"/>
          </w:tcPr>
          <w:p w14:paraId="3EF2F8E1" w14:textId="77777777" w:rsidR="00B53549" w:rsidRPr="00784E8E" w:rsidRDefault="00B53549" w:rsidP="00B53549">
            <w:pPr>
              <w:widowControl w:val="0"/>
              <w:jc w:val="right"/>
              <w:rPr>
                <w:b/>
                <w:bCs/>
                <w:sz w:val="16"/>
                <w:szCs w:val="16"/>
              </w:rPr>
            </w:pPr>
            <w:r w:rsidRPr="00784E8E">
              <w:rPr>
                <w:b/>
                <w:bCs/>
                <w:sz w:val="16"/>
                <w:szCs w:val="16"/>
              </w:rPr>
              <w:t>952 680 861</w:t>
            </w:r>
          </w:p>
        </w:tc>
        <w:tc>
          <w:tcPr>
            <w:tcW w:w="1276" w:type="dxa"/>
          </w:tcPr>
          <w:p w14:paraId="0A42AE9A" w14:textId="77777777" w:rsidR="00B53549" w:rsidRPr="00784E8E" w:rsidRDefault="00B53549" w:rsidP="00B53549">
            <w:pPr>
              <w:widowControl w:val="0"/>
              <w:jc w:val="right"/>
              <w:rPr>
                <w:b/>
                <w:bCs/>
                <w:sz w:val="16"/>
                <w:szCs w:val="16"/>
              </w:rPr>
            </w:pPr>
            <w:r w:rsidRPr="00784E8E">
              <w:rPr>
                <w:b/>
                <w:bCs/>
                <w:sz w:val="16"/>
                <w:szCs w:val="16"/>
              </w:rPr>
              <w:t>950 375 088</w:t>
            </w:r>
          </w:p>
        </w:tc>
        <w:tc>
          <w:tcPr>
            <w:tcW w:w="1134" w:type="dxa"/>
          </w:tcPr>
          <w:p w14:paraId="3B30FBC6" w14:textId="77777777" w:rsidR="00B53549" w:rsidRPr="00784E8E" w:rsidRDefault="00B53549" w:rsidP="00B53549">
            <w:pPr>
              <w:widowControl w:val="0"/>
              <w:jc w:val="right"/>
              <w:rPr>
                <w:b/>
                <w:bCs/>
                <w:sz w:val="16"/>
                <w:szCs w:val="16"/>
              </w:rPr>
            </w:pPr>
            <w:r w:rsidRPr="00784E8E">
              <w:rPr>
                <w:b/>
                <w:bCs/>
                <w:sz w:val="16"/>
                <w:szCs w:val="16"/>
              </w:rPr>
              <w:t>821 465 202</w:t>
            </w:r>
          </w:p>
        </w:tc>
        <w:tc>
          <w:tcPr>
            <w:tcW w:w="1275" w:type="dxa"/>
          </w:tcPr>
          <w:p w14:paraId="6137ACC0" w14:textId="77777777" w:rsidR="00B53549" w:rsidRPr="00784E8E" w:rsidRDefault="00B53549" w:rsidP="00B53549">
            <w:pPr>
              <w:widowControl w:val="0"/>
              <w:jc w:val="right"/>
              <w:rPr>
                <w:b/>
                <w:bCs/>
                <w:sz w:val="16"/>
                <w:szCs w:val="16"/>
              </w:rPr>
            </w:pPr>
            <w:r w:rsidRPr="00784E8E">
              <w:rPr>
                <w:b/>
                <w:bCs/>
                <w:sz w:val="16"/>
                <w:szCs w:val="16"/>
              </w:rPr>
              <w:t>747 927 552</w:t>
            </w:r>
          </w:p>
        </w:tc>
        <w:tc>
          <w:tcPr>
            <w:tcW w:w="1276" w:type="dxa"/>
          </w:tcPr>
          <w:p w14:paraId="2FEB2914" w14:textId="77777777" w:rsidR="00B53549" w:rsidRPr="00784E8E" w:rsidRDefault="00B53549" w:rsidP="00B53549">
            <w:pPr>
              <w:widowControl w:val="0"/>
              <w:jc w:val="right"/>
              <w:rPr>
                <w:b/>
                <w:bCs/>
                <w:sz w:val="16"/>
                <w:szCs w:val="16"/>
              </w:rPr>
            </w:pPr>
            <w:r w:rsidRPr="00784E8E">
              <w:rPr>
                <w:b/>
                <w:bCs/>
                <w:sz w:val="16"/>
                <w:szCs w:val="16"/>
              </w:rPr>
              <w:t>803 344 533</w:t>
            </w:r>
          </w:p>
        </w:tc>
        <w:tc>
          <w:tcPr>
            <w:tcW w:w="1134" w:type="dxa"/>
          </w:tcPr>
          <w:p w14:paraId="6B93AA3F" w14:textId="77777777" w:rsidR="00B53549" w:rsidRPr="00784E8E" w:rsidRDefault="00B53549" w:rsidP="00B53549">
            <w:pPr>
              <w:widowControl w:val="0"/>
              <w:jc w:val="right"/>
              <w:rPr>
                <w:b/>
                <w:bCs/>
                <w:sz w:val="16"/>
                <w:szCs w:val="16"/>
              </w:rPr>
            </w:pPr>
            <w:r w:rsidRPr="00784E8E">
              <w:rPr>
                <w:b/>
                <w:bCs/>
                <w:sz w:val="16"/>
                <w:szCs w:val="16"/>
              </w:rPr>
              <w:t>819 556 224</w:t>
            </w:r>
          </w:p>
        </w:tc>
        <w:tc>
          <w:tcPr>
            <w:tcW w:w="1134" w:type="dxa"/>
          </w:tcPr>
          <w:p w14:paraId="1AF725C1" w14:textId="77777777" w:rsidR="00B53549" w:rsidRPr="00784E8E" w:rsidRDefault="00B53549" w:rsidP="00B53549">
            <w:pPr>
              <w:widowControl w:val="0"/>
              <w:jc w:val="right"/>
              <w:rPr>
                <w:b/>
                <w:bCs/>
                <w:sz w:val="16"/>
                <w:szCs w:val="16"/>
              </w:rPr>
            </w:pPr>
            <w:r w:rsidRPr="00784E8E">
              <w:rPr>
                <w:b/>
                <w:bCs/>
                <w:sz w:val="16"/>
                <w:szCs w:val="16"/>
              </w:rPr>
              <w:t>858 959 023</w:t>
            </w:r>
          </w:p>
        </w:tc>
        <w:tc>
          <w:tcPr>
            <w:tcW w:w="1276" w:type="dxa"/>
          </w:tcPr>
          <w:p w14:paraId="16702220" w14:textId="77777777" w:rsidR="00B53549" w:rsidRPr="00784E8E" w:rsidRDefault="00B53549" w:rsidP="00B53549">
            <w:pPr>
              <w:widowControl w:val="0"/>
              <w:jc w:val="right"/>
              <w:rPr>
                <w:b/>
                <w:bCs/>
                <w:sz w:val="16"/>
                <w:szCs w:val="16"/>
              </w:rPr>
            </w:pPr>
            <w:r w:rsidRPr="00784E8E">
              <w:rPr>
                <w:b/>
                <w:bCs/>
                <w:sz w:val="16"/>
                <w:szCs w:val="16"/>
              </w:rPr>
              <w:t>792 998 061</w:t>
            </w:r>
          </w:p>
        </w:tc>
        <w:tc>
          <w:tcPr>
            <w:tcW w:w="1276" w:type="dxa"/>
          </w:tcPr>
          <w:p w14:paraId="66D9E443" w14:textId="77777777" w:rsidR="00B53549" w:rsidRPr="00784E8E" w:rsidRDefault="00B53549" w:rsidP="00B53549">
            <w:pPr>
              <w:widowControl w:val="0"/>
              <w:jc w:val="right"/>
              <w:rPr>
                <w:b/>
                <w:bCs/>
                <w:sz w:val="16"/>
                <w:szCs w:val="16"/>
              </w:rPr>
            </w:pPr>
            <w:r w:rsidRPr="00784E8E">
              <w:rPr>
                <w:b/>
                <w:bCs/>
                <w:sz w:val="16"/>
                <w:szCs w:val="16"/>
              </w:rPr>
              <w:t>726 557 446</w:t>
            </w:r>
          </w:p>
        </w:tc>
        <w:tc>
          <w:tcPr>
            <w:tcW w:w="1275" w:type="dxa"/>
          </w:tcPr>
          <w:p w14:paraId="5016D8D9" w14:textId="77777777" w:rsidR="00B53549" w:rsidRPr="00784E8E" w:rsidRDefault="00B53549" w:rsidP="00B53549">
            <w:pPr>
              <w:widowControl w:val="0"/>
              <w:jc w:val="right"/>
              <w:rPr>
                <w:b/>
                <w:bCs/>
                <w:sz w:val="16"/>
                <w:szCs w:val="16"/>
                <w:lang w:val="kk-KZ"/>
              </w:rPr>
            </w:pPr>
            <w:r w:rsidRPr="00784E8E">
              <w:rPr>
                <w:b/>
                <w:bCs/>
                <w:sz w:val="16"/>
                <w:szCs w:val="16"/>
                <w:lang w:val="kk-KZ"/>
              </w:rPr>
              <w:t>680 562 083</w:t>
            </w:r>
          </w:p>
        </w:tc>
      </w:tr>
      <w:tr w:rsidR="00B53549" w:rsidRPr="00784E8E" w14:paraId="4A04EEBB" w14:textId="77777777" w:rsidTr="00B53549">
        <w:tc>
          <w:tcPr>
            <w:tcW w:w="2547" w:type="dxa"/>
          </w:tcPr>
          <w:p w14:paraId="1DE37753" w14:textId="77777777" w:rsidR="00B53549" w:rsidRPr="00784E8E" w:rsidRDefault="00B53549" w:rsidP="00B53549">
            <w:pPr>
              <w:widowControl w:val="0"/>
              <w:rPr>
                <w:b/>
                <w:bCs/>
                <w:sz w:val="16"/>
                <w:szCs w:val="16"/>
              </w:rPr>
            </w:pPr>
            <w:r w:rsidRPr="00784E8E">
              <w:rPr>
                <w:b/>
                <w:bCs/>
                <w:sz w:val="16"/>
                <w:szCs w:val="16"/>
                <w:lang w:val="kk-KZ"/>
              </w:rPr>
              <w:t>Барлығы меншікті капитал мен міндеттемелер</w:t>
            </w:r>
          </w:p>
        </w:tc>
        <w:tc>
          <w:tcPr>
            <w:tcW w:w="1134" w:type="dxa"/>
          </w:tcPr>
          <w:p w14:paraId="3A655CE8" w14:textId="77777777" w:rsidR="00B53549" w:rsidRPr="00784E8E" w:rsidRDefault="00B53549" w:rsidP="00B53549">
            <w:pPr>
              <w:widowControl w:val="0"/>
              <w:jc w:val="right"/>
              <w:rPr>
                <w:b/>
                <w:bCs/>
                <w:sz w:val="16"/>
                <w:szCs w:val="16"/>
              </w:rPr>
            </w:pPr>
            <w:r w:rsidRPr="00784E8E">
              <w:rPr>
                <w:b/>
                <w:bCs/>
                <w:sz w:val="16"/>
                <w:szCs w:val="16"/>
              </w:rPr>
              <w:t>918 748 723</w:t>
            </w:r>
          </w:p>
        </w:tc>
        <w:tc>
          <w:tcPr>
            <w:tcW w:w="1276" w:type="dxa"/>
          </w:tcPr>
          <w:p w14:paraId="5DA9FB22" w14:textId="77777777" w:rsidR="00B53549" w:rsidRPr="00784E8E" w:rsidRDefault="00B53549" w:rsidP="00B53549">
            <w:pPr>
              <w:widowControl w:val="0"/>
              <w:jc w:val="right"/>
              <w:rPr>
                <w:b/>
                <w:bCs/>
                <w:sz w:val="16"/>
                <w:szCs w:val="16"/>
              </w:rPr>
            </w:pPr>
            <w:r w:rsidRPr="00784E8E">
              <w:rPr>
                <w:b/>
                <w:bCs/>
                <w:sz w:val="16"/>
                <w:szCs w:val="16"/>
              </w:rPr>
              <w:t>988 450 440</w:t>
            </w:r>
          </w:p>
        </w:tc>
        <w:tc>
          <w:tcPr>
            <w:tcW w:w="1134" w:type="dxa"/>
          </w:tcPr>
          <w:p w14:paraId="5D1432CC" w14:textId="77777777" w:rsidR="00B53549" w:rsidRPr="00784E8E" w:rsidRDefault="00B53549" w:rsidP="00B53549">
            <w:pPr>
              <w:widowControl w:val="0"/>
              <w:jc w:val="right"/>
              <w:rPr>
                <w:b/>
                <w:bCs/>
                <w:sz w:val="16"/>
                <w:szCs w:val="16"/>
              </w:rPr>
            </w:pPr>
            <w:r w:rsidRPr="00784E8E">
              <w:rPr>
                <w:b/>
                <w:bCs/>
                <w:sz w:val="16"/>
                <w:szCs w:val="16"/>
              </w:rPr>
              <w:t>928 799 144</w:t>
            </w:r>
          </w:p>
        </w:tc>
        <w:tc>
          <w:tcPr>
            <w:tcW w:w="1275" w:type="dxa"/>
          </w:tcPr>
          <w:p w14:paraId="6AEDA814" w14:textId="77777777" w:rsidR="00B53549" w:rsidRPr="00784E8E" w:rsidRDefault="00B53549" w:rsidP="00B53549">
            <w:pPr>
              <w:widowControl w:val="0"/>
              <w:jc w:val="right"/>
              <w:rPr>
                <w:b/>
                <w:bCs/>
                <w:sz w:val="16"/>
                <w:szCs w:val="16"/>
              </w:rPr>
            </w:pPr>
            <w:r w:rsidRPr="00784E8E">
              <w:rPr>
                <w:b/>
                <w:bCs/>
                <w:sz w:val="16"/>
                <w:szCs w:val="16"/>
              </w:rPr>
              <w:t>917 469 859</w:t>
            </w:r>
          </w:p>
        </w:tc>
        <w:tc>
          <w:tcPr>
            <w:tcW w:w="1276" w:type="dxa"/>
          </w:tcPr>
          <w:p w14:paraId="3A55FDA7" w14:textId="77777777" w:rsidR="00B53549" w:rsidRPr="00784E8E" w:rsidRDefault="00B53549" w:rsidP="00B53549">
            <w:pPr>
              <w:widowControl w:val="0"/>
              <w:jc w:val="right"/>
              <w:rPr>
                <w:b/>
                <w:bCs/>
                <w:sz w:val="16"/>
                <w:szCs w:val="16"/>
              </w:rPr>
            </w:pPr>
            <w:r w:rsidRPr="00784E8E">
              <w:rPr>
                <w:b/>
                <w:bCs/>
                <w:sz w:val="16"/>
                <w:szCs w:val="16"/>
              </w:rPr>
              <w:t>967 044 044</w:t>
            </w:r>
          </w:p>
        </w:tc>
        <w:tc>
          <w:tcPr>
            <w:tcW w:w="1134" w:type="dxa"/>
          </w:tcPr>
          <w:p w14:paraId="0FF0C936" w14:textId="77777777" w:rsidR="00B53549" w:rsidRPr="00784E8E" w:rsidRDefault="00B53549" w:rsidP="00B53549">
            <w:pPr>
              <w:widowControl w:val="0"/>
              <w:jc w:val="right"/>
              <w:rPr>
                <w:b/>
                <w:bCs/>
                <w:sz w:val="16"/>
                <w:szCs w:val="16"/>
              </w:rPr>
            </w:pPr>
            <w:r w:rsidRPr="00784E8E">
              <w:rPr>
                <w:b/>
                <w:bCs/>
                <w:sz w:val="16"/>
                <w:szCs w:val="16"/>
              </w:rPr>
              <w:t>918 098 919</w:t>
            </w:r>
          </w:p>
        </w:tc>
        <w:tc>
          <w:tcPr>
            <w:tcW w:w="1134" w:type="dxa"/>
          </w:tcPr>
          <w:p w14:paraId="2363D26B" w14:textId="77777777" w:rsidR="00B53549" w:rsidRPr="00784E8E" w:rsidRDefault="00B53549" w:rsidP="00B53549">
            <w:pPr>
              <w:widowControl w:val="0"/>
              <w:jc w:val="right"/>
              <w:rPr>
                <w:b/>
                <w:bCs/>
                <w:sz w:val="16"/>
                <w:szCs w:val="16"/>
              </w:rPr>
            </w:pPr>
            <w:r w:rsidRPr="00784E8E">
              <w:rPr>
                <w:b/>
                <w:bCs/>
                <w:sz w:val="16"/>
                <w:szCs w:val="16"/>
              </w:rPr>
              <w:t>968 149 297</w:t>
            </w:r>
          </w:p>
        </w:tc>
        <w:tc>
          <w:tcPr>
            <w:tcW w:w="1276" w:type="dxa"/>
          </w:tcPr>
          <w:p w14:paraId="478C1662" w14:textId="77777777" w:rsidR="00B53549" w:rsidRPr="00784E8E" w:rsidRDefault="00B53549" w:rsidP="00B53549">
            <w:pPr>
              <w:widowControl w:val="0"/>
              <w:jc w:val="right"/>
              <w:rPr>
                <w:b/>
                <w:bCs/>
                <w:sz w:val="16"/>
                <w:szCs w:val="16"/>
              </w:rPr>
            </w:pPr>
            <w:r w:rsidRPr="00784E8E">
              <w:rPr>
                <w:b/>
                <w:bCs/>
                <w:sz w:val="16"/>
                <w:szCs w:val="16"/>
              </w:rPr>
              <w:t>894 423 950</w:t>
            </w:r>
          </w:p>
        </w:tc>
        <w:tc>
          <w:tcPr>
            <w:tcW w:w="1276" w:type="dxa"/>
          </w:tcPr>
          <w:p w14:paraId="64437A54" w14:textId="77777777" w:rsidR="00B53549" w:rsidRPr="00784E8E" w:rsidRDefault="00B53549" w:rsidP="00B53549">
            <w:pPr>
              <w:widowControl w:val="0"/>
              <w:jc w:val="right"/>
              <w:rPr>
                <w:b/>
                <w:bCs/>
                <w:sz w:val="16"/>
                <w:szCs w:val="16"/>
              </w:rPr>
            </w:pPr>
            <w:r w:rsidRPr="00784E8E">
              <w:rPr>
                <w:b/>
                <w:bCs/>
                <w:sz w:val="16"/>
                <w:szCs w:val="16"/>
              </w:rPr>
              <w:t>850 419 304</w:t>
            </w:r>
          </w:p>
        </w:tc>
        <w:tc>
          <w:tcPr>
            <w:tcW w:w="1275" w:type="dxa"/>
          </w:tcPr>
          <w:p w14:paraId="0BB8C25C" w14:textId="77777777" w:rsidR="00B53549" w:rsidRPr="00784E8E" w:rsidRDefault="00B53549" w:rsidP="00B53549">
            <w:pPr>
              <w:widowControl w:val="0"/>
              <w:jc w:val="right"/>
              <w:rPr>
                <w:b/>
                <w:bCs/>
                <w:sz w:val="16"/>
                <w:szCs w:val="16"/>
                <w:lang w:val="kk-KZ"/>
              </w:rPr>
            </w:pPr>
            <w:r w:rsidRPr="00784E8E">
              <w:rPr>
                <w:b/>
                <w:bCs/>
                <w:sz w:val="16"/>
                <w:szCs w:val="16"/>
                <w:lang w:val="kk-KZ"/>
              </w:rPr>
              <w:t>809 305 897</w:t>
            </w:r>
          </w:p>
        </w:tc>
      </w:tr>
    </w:tbl>
    <w:p w14:paraId="3A475553" w14:textId="77777777" w:rsidR="00B53549" w:rsidRPr="00784E8E" w:rsidRDefault="00B53549" w:rsidP="00B53549">
      <w:pPr>
        <w:widowControl w:val="0"/>
        <w:jc w:val="right"/>
      </w:pPr>
    </w:p>
    <w:p w14:paraId="5DA11F60" w14:textId="77777777" w:rsidR="00B53549" w:rsidRPr="00784E8E" w:rsidRDefault="00B53549" w:rsidP="00B53549">
      <w:pPr>
        <w:widowControl w:val="0"/>
        <w:jc w:val="right"/>
      </w:pPr>
    </w:p>
    <w:p w14:paraId="093D97FF" w14:textId="77777777" w:rsidR="00B53549" w:rsidRPr="00784E8E" w:rsidRDefault="00B53549" w:rsidP="00B53549">
      <w:pPr>
        <w:widowControl w:val="0"/>
        <w:jc w:val="right"/>
      </w:pPr>
      <w:r w:rsidRPr="00784E8E">
        <w:br w:type="page"/>
      </w:r>
    </w:p>
    <w:p w14:paraId="1AFCB741" w14:textId="35C530F9" w:rsidR="00B53549" w:rsidRPr="00784E8E" w:rsidRDefault="00B53549" w:rsidP="00B53549">
      <w:pPr>
        <w:widowControl w:val="0"/>
        <w:ind w:firstLine="567"/>
        <w:jc w:val="center"/>
        <w:rPr>
          <w:b/>
          <w:bCs/>
          <w:sz w:val="28"/>
          <w:szCs w:val="28"/>
          <w:lang w:val="kk-KZ"/>
        </w:rPr>
      </w:pPr>
      <w:r w:rsidRPr="00784E8E">
        <w:rPr>
          <w:b/>
          <w:bCs/>
          <w:sz w:val="28"/>
          <w:szCs w:val="28"/>
          <w:lang w:val="kk-KZ"/>
        </w:rPr>
        <w:lastRenderedPageBreak/>
        <w:t>Қосымша Ә</w:t>
      </w:r>
    </w:p>
    <w:p w14:paraId="68F49FFD" w14:textId="77777777" w:rsidR="00B53549" w:rsidRPr="00784E8E" w:rsidRDefault="00B53549" w:rsidP="00B53549">
      <w:pPr>
        <w:widowControl w:val="0"/>
        <w:ind w:firstLine="567"/>
        <w:jc w:val="center"/>
        <w:rPr>
          <w:b/>
          <w:bCs/>
          <w:sz w:val="28"/>
          <w:szCs w:val="28"/>
          <w:lang w:val="kk-KZ"/>
        </w:rPr>
      </w:pPr>
    </w:p>
    <w:p w14:paraId="6C0EF321" w14:textId="77777777" w:rsidR="00B53549" w:rsidRPr="00784E8E" w:rsidRDefault="00B53549" w:rsidP="00B53549">
      <w:pPr>
        <w:widowControl w:val="0"/>
        <w:rPr>
          <w:lang w:val="kk-KZ"/>
        </w:rPr>
      </w:pPr>
      <w:r w:rsidRPr="00784E8E">
        <w:rPr>
          <w:lang w:val="kk-KZ"/>
        </w:rPr>
        <w:t xml:space="preserve">Кесте  </w:t>
      </w:r>
      <w:r w:rsidRPr="00784E8E">
        <w:rPr>
          <w:bCs/>
          <w:sz w:val="28"/>
          <w:szCs w:val="28"/>
          <w:lang w:val="kk-KZ"/>
        </w:rPr>
        <w:t>Ә</w:t>
      </w:r>
      <w:r w:rsidRPr="00784E8E">
        <w:rPr>
          <w:lang w:val="kk-KZ"/>
        </w:rPr>
        <w:t xml:space="preserve"> 1 - «СНПС-Ақтөбемұнайгаз» АҚ  пайда мен шығын және басқа жиынтық кіріс туралы шоғырландырылған есебі</w:t>
      </w:r>
    </w:p>
    <w:p w14:paraId="149233E0" w14:textId="77777777" w:rsidR="00B53549" w:rsidRPr="00784E8E" w:rsidRDefault="00B53549" w:rsidP="00B53549">
      <w:pPr>
        <w:widowControl w:val="0"/>
        <w:jc w:val="right"/>
      </w:pPr>
      <w:r w:rsidRPr="00784E8E">
        <w:rPr>
          <w:lang w:val="kk-KZ"/>
        </w:rPr>
        <w:t xml:space="preserve">мың </w:t>
      </w:r>
      <w:r w:rsidRPr="00784E8E">
        <w:t>те</w:t>
      </w:r>
      <w:r w:rsidRPr="00784E8E">
        <w:rPr>
          <w:lang w:val="kk-KZ"/>
        </w:rPr>
        <w:t>ң</w:t>
      </w:r>
      <w:r w:rsidRPr="00784E8E">
        <w:t>ге</w:t>
      </w:r>
    </w:p>
    <w:tbl>
      <w:tblPr>
        <w:tblStyle w:val="aa"/>
        <w:tblW w:w="14596" w:type="dxa"/>
        <w:tblCellMar>
          <w:left w:w="57" w:type="dxa"/>
          <w:right w:w="57" w:type="dxa"/>
        </w:tblCellMar>
        <w:tblLook w:val="04A0" w:firstRow="1" w:lastRow="0" w:firstColumn="1" w:lastColumn="0" w:noHBand="0" w:noVBand="1"/>
      </w:tblPr>
      <w:tblGrid>
        <w:gridCol w:w="2528"/>
        <w:gridCol w:w="1090"/>
        <w:gridCol w:w="1090"/>
        <w:gridCol w:w="1090"/>
        <w:gridCol w:w="1090"/>
        <w:gridCol w:w="1202"/>
        <w:gridCol w:w="1190"/>
        <w:gridCol w:w="1190"/>
        <w:gridCol w:w="1432"/>
        <w:gridCol w:w="1418"/>
        <w:gridCol w:w="1276"/>
      </w:tblGrid>
      <w:tr w:rsidR="00B53549" w:rsidRPr="00784E8E" w14:paraId="2550A0E4" w14:textId="77777777" w:rsidTr="00B53549">
        <w:tc>
          <w:tcPr>
            <w:tcW w:w="2528" w:type="dxa"/>
          </w:tcPr>
          <w:p w14:paraId="47DCC7A8" w14:textId="77777777" w:rsidR="00B53549" w:rsidRPr="00784E8E" w:rsidRDefault="00B53549" w:rsidP="00B53549">
            <w:pPr>
              <w:widowControl w:val="0"/>
              <w:jc w:val="center"/>
              <w:rPr>
                <w:b/>
                <w:sz w:val="16"/>
                <w:szCs w:val="16"/>
              </w:rPr>
            </w:pPr>
            <w:r w:rsidRPr="00784E8E">
              <w:rPr>
                <w:b/>
                <w:sz w:val="16"/>
                <w:szCs w:val="16"/>
                <w:lang w:val="kk-KZ"/>
              </w:rPr>
              <w:t>Көрсеткіштер</w:t>
            </w:r>
          </w:p>
        </w:tc>
        <w:tc>
          <w:tcPr>
            <w:tcW w:w="1090" w:type="dxa"/>
          </w:tcPr>
          <w:p w14:paraId="7BE4431B" w14:textId="77777777" w:rsidR="00B53549" w:rsidRPr="00784E8E" w:rsidRDefault="00B53549" w:rsidP="00B53549">
            <w:pPr>
              <w:widowControl w:val="0"/>
              <w:jc w:val="center"/>
              <w:rPr>
                <w:b/>
                <w:bCs/>
                <w:sz w:val="16"/>
                <w:szCs w:val="16"/>
              </w:rPr>
            </w:pPr>
            <w:r w:rsidRPr="00784E8E">
              <w:rPr>
                <w:b/>
                <w:bCs/>
                <w:sz w:val="16"/>
                <w:szCs w:val="16"/>
              </w:rPr>
              <w:t>2015</w:t>
            </w:r>
          </w:p>
        </w:tc>
        <w:tc>
          <w:tcPr>
            <w:tcW w:w="1090" w:type="dxa"/>
          </w:tcPr>
          <w:p w14:paraId="7EEF6328" w14:textId="77777777" w:rsidR="00B53549" w:rsidRPr="00784E8E" w:rsidRDefault="00B53549" w:rsidP="00B53549">
            <w:pPr>
              <w:widowControl w:val="0"/>
              <w:jc w:val="center"/>
              <w:rPr>
                <w:b/>
                <w:bCs/>
                <w:sz w:val="16"/>
                <w:szCs w:val="16"/>
              </w:rPr>
            </w:pPr>
            <w:r w:rsidRPr="00784E8E">
              <w:rPr>
                <w:b/>
                <w:bCs/>
                <w:sz w:val="16"/>
                <w:szCs w:val="16"/>
              </w:rPr>
              <w:t>2016</w:t>
            </w:r>
          </w:p>
        </w:tc>
        <w:tc>
          <w:tcPr>
            <w:tcW w:w="1090" w:type="dxa"/>
          </w:tcPr>
          <w:p w14:paraId="40BBFB94" w14:textId="77777777" w:rsidR="00B53549" w:rsidRPr="00784E8E" w:rsidRDefault="00B53549" w:rsidP="00B53549">
            <w:pPr>
              <w:widowControl w:val="0"/>
              <w:jc w:val="center"/>
              <w:rPr>
                <w:b/>
                <w:bCs/>
                <w:sz w:val="16"/>
                <w:szCs w:val="16"/>
              </w:rPr>
            </w:pPr>
            <w:r w:rsidRPr="00784E8E">
              <w:rPr>
                <w:b/>
                <w:bCs/>
                <w:sz w:val="16"/>
                <w:szCs w:val="16"/>
              </w:rPr>
              <w:t>2017</w:t>
            </w:r>
          </w:p>
        </w:tc>
        <w:tc>
          <w:tcPr>
            <w:tcW w:w="1090" w:type="dxa"/>
          </w:tcPr>
          <w:p w14:paraId="06AF34F6" w14:textId="77777777" w:rsidR="00B53549" w:rsidRPr="00784E8E" w:rsidRDefault="00B53549" w:rsidP="00B53549">
            <w:pPr>
              <w:widowControl w:val="0"/>
              <w:jc w:val="center"/>
              <w:rPr>
                <w:b/>
                <w:bCs/>
                <w:sz w:val="16"/>
                <w:szCs w:val="16"/>
              </w:rPr>
            </w:pPr>
            <w:r w:rsidRPr="00784E8E">
              <w:rPr>
                <w:b/>
                <w:bCs/>
                <w:sz w:val="16"/>
                <w:szCs w:val="16"/>
              </w:rPr>
              <w:t>2018</w:t>
            </w:r>
          </w:p>
        </w:tc>
        <w:tc>
          <w:tcPr>
            <w:tcW w:w="1202" w:type="dxa"/>
          </w:tcPr>
          <w:p w14:paraId="0A8F6CD4" w14:textId="77777777" w:rsidR="00B53549" w:rsidRPr="00784E8E" w:rsidRDefault="00B53549" w:rsidP="00B53549">
            <w:pPr>
              <w:widowControl w:val="0"/>
              <w:jc w:val="center"/>
              <w:rPr>
                <w:b/>
                <w:bCs/>
                <w:sz w:val="16"/>
                <w:szCs w:val="16"/>
              </w:rPr>
            </w:pPr>
            <w:r w:rsidRPr="00784E8E">
              <w:rPr>
                <w:b/>
                <w:bCs/>
                <w:sz w:val="16"/>
                <w:szCs w:val="16"/>
              </w:rPr>
              <w:t>2019</w:t>
            </w:r>
          </w:p>
        </w:tc>
        <w:tc>
          <w:tcPr>
            <w:tcW w:w="1190" w:type="dxa"/>
          </w:tcPr>
          <w:p w14:paraId="3B4EC1FB" w14:textId="77777777" w:rsidR="00B53549" w:rsidRPr="00784E8E" w:rsidRDefault="00B53549" w:rsidP="00B53549">
            <w:pPr>
              <w:widowControl w:val="0"/>
              <w:jc w:val="center"/>
              <w:rPr>
                <w:b/>
                <w:bCs/>
                <w:sz w:val="16"/>
                <w:szCs w:val="16"/>
              </w:rPr>
            </w:pPr>
            <w:r w:rsidRPr="00784E8E">
              <w:rPr>
                <w:b/>
                <w:bCs/>
                <w:sz w:val="16"/>
                <w:szCs w:val="16"/>
              </w:rPr>
              <w:t>2020</w:t>
            </w:r>
          </w:p>
        </w:tc>
        <w:tc>
          <w:tcPr>
            <w:tcW w:w="1190" w:type="dxa"/>
          </w:tcPr>
          <w:p w14:paraId="5774802A" w14:textId="77777777" w:rsidR="00B53549" w:rsidRPr="00784E8E" w:rsidRDefault="00B53549" w:rsidP="00B53549">
            <w:pPr>
              <w:widowControl w:val="0"/>
              <w:jc w:val="center"/>
              <w:rPr>
                <w:b/>
                <w:bCs/>
                <w:sz w:val="16"/>
                <w:szCs w:val="16"/>
              </w:rPr>
            </w:pPr>
            <w:r w:rsidRPr="00784E8E">
              <w:rPr>
                <w:b/>
                <w:bCs/>
                <w:sz w:val="16"/>
                <w:szCs w:val="16"/>
              </w:rPr>
              <w:t>2021</w:t>
            </w:r>
          </w:p>
        </w:tc>
        <w:tc>
          <w:tcPr>
            <w:tcW w:w="1432" w:type="dxa"/>
          </w:tcPr>
          <w:p w14:paraId="2B65BE20" w14:textId="77777777" w:rsidR="00B53549" w:rsidRPr="00784E8E" w:rsidRDefault="00B53549" w:rsidP="00B53549">
            <w:pPr>
              <w:widowControl w:val="0"/>
              <w:jc w:val="center"/>
              <w:rPr>
                <w:b/>
                <w:bCs/>
                <w:sz w:val="16"/>
                <w:szCs w:val="16"/>
              </w:rPr>
            </w:pPr>
            <w:r w:rsidRPr="00784E8E">
              <w:rPr>
                <w:b/>
                <w:bCs/>
                <w:sz w:val="16"/>
                <w:szCs w:val="16"/>
              </w:rPr>
              <w:t>2022</w:t>
            </w:r>
          </w:p>
        </w:tc>
        <w:tc>
          <w:tcPr>
            <w:tcW w:w="1418" w:type="dxa"/>
          </w:tcPr>
          <w:p w14:paraId="793B968E" w14:textId="77777777" w:rsidR="00B53549" w:rsidRPr="00784E8E" w:rsidRDefault="00B53549" w:rsidP="00B53549">
            <w:pPr>
              <w:widowControl w:val="0"/>
              <w:jc w:val="center"/>
              <w:rPr>
                <w:b/>
                <w:bCs/>
                <w:sz w:val="16"/>
                <w:szCs w:val="16"/>
              </w:rPr>
            </w:pPr>
            <w:r w:rsidRPr="00784E8E">
              <w:rPr>
                <w:b/>
                <w:bCs/>
                <w:sz w:val="16"/>
                <w:szCs w:val="16"/>
              </w:rPr>
              <w:t>2023</w:t>
            </w:r>
          </w:p>
        </w:tc>
        <w:tc>
          <w:tcPr>
            <w:tcW w:w="1276" w:type="dxa"/>
          </w:tcPr>
          <w:p w14:paraId="7E0BC9FB" w14:textId="77777777" w:rsidR="00B53549" w:rsidRPr="00784E8E" w:rsidRDefault="00B53549" w:rsidP="00B53549">
            <w:pPr>
              <w:widowControl w:val="0"/>
              <w:jc w:val="center"/>
              <w:rPr>
                <w:b/>
                <w:bCs/>
                <w:sz w:val="16"/>
                <w:szCs w:val="16"/>
                <w:lang w:val="kk-KZ"/>
              </w:rPr>
            </w:pPr>
            <w:r w:rsidRPr="00784E8E">
              <w:rPr>
                <w:b/>
                <w:bCs/>
                <w:sz w:val="16"/>
                <w:szCs w:val="16"/>
                <w:lang w:val="kk-KZ"/>
              </w:rPr>
              <w:t>2024</w:t>
            </w:r>
          </w:p>
        </w:tc>
      </w:tr>
      <w:tr w:rsidR="00B53549" w:rsidRPr="00784E8E" w14:paraId="5C98EFAA" w14:textId="77777777" w:rsidTr="00B53549">
        <w:tc>
          <w:tcPr>
            <w:tcW w:w="2528" w:type="dxa"/>
          </w:tcPr>
          <w:p w14:paraId="2139044D" w14:textId="77777777" w:rsidR="00B53549" w:rsidRPr="00784E8E" w:rsidRDefault="00B53549" w:rsidP="00B53549">
            <w:pPr>
              <w:widowControl w:val="0"/>
              <w:rPr>
                <w:sz w:val="16"/>
                <w:szCs w:val="16"/>
              </w:rPr>
            </w:pPr>
            <w:r w:rsidRPr="00784E8E">
              <w:rPr>
                <w:sz w:val="16"/>
                <w:szCs w:val="16"/>
                <w:lang w:val="kk-KZ"/>
              </w:rPr>
              <w:t xml:space="preserve">Табыс </w:t>
            </w:r>
            <w:r w:rsidRPr="00784E8E">
              <w:rPr>
                <w:sz w:val="16"/>
                <w:szCs w:val="16"/>
              </w:rPr>
              <w:t xml:space="preserve"> </w:t>
            </w:r>
          </w:p>
        </w:tc>
        <w:tc>
          <w:tcPr>
            <w:tcW w:w="1090" w:type="dxa"/>
          </w:tcPr>
          <w:p w14:paraId="2366BDAA" w14:textId="77777777" w:rsidR="00B53549" w:rsidRPr="00784E8E" w:rsidRDefault="00B53549" w:rsidP="00B53549">
            <w:pPr>
              <w:widowControl w:val="0"/>
              <w:jc w:val="right"/>
              <w:rPr>
                <w:sz w:val="16"/>
                <w:szCs w:val="16"/>
              </w:rPr>
            </w:pPr>
            <w:r w:rsidRPr="00784E8E">
              <w:rPr>
                <w:sz w:val="16"/>
                <w:szCs w:val="16"/>
              </w:rPr>
              <w:t>326 696 577</w:t>
            </w:r>
          </w:p>
        </w:tc>
        <w:tc>
          <w:tcPr>
            <w:tcW w:w="1090" w:type="dxa"/>
          </w:tcPr>
          <w:p w14:paraId="3786E55F" w14:textId="77777777" w:rsidR="00B53549" w:rsidRPr="00784E8E" w:rsidRDefault="00B53549" w:rsidP="00B53549">
            <w:pPr>
              <w:widowControl w:val="0"/>
              <w:jc w:val="right"/>
              <w:rPr>
                <w:sz w:val="16"/>
                <w:szCs w:val="16"/>
              </w:rPr>
            </w:pPr>
            <w:r w:rsidRPr="00784E8E">
              <w:rPr>
                <w:sz w:val="16"/>
                <w:szCs w:val="16"/>
              </w:rPr>
              <w:t>404 069 859</w:t>
            </w:r>
          </w:p>
        </w:tc>
        <w:tc>
          <w:tcPr>
            <w:tcW w:w="1090" w:type="dxa"/>
          </w:tcPr>
          <w:p w14:paraId="4D1A3358" w14:textId="77777777" w:rsidR="00B53549" w:rsidRPr="00784E8E" w:rsidRDefault="00B53549" w:rsidP="00B53549">
            <w:pPr>
              <w:widowControl w:val="0"/>
              <w:jc w:val="right"/>
              <w:rPr>
                <w:sz w:val="16"/>
                <w:szCs w:val="16"/>
              </w:rPr>
            </w:pPr>
            <w:r w:rsidRPr="00784E8E">
              <w:rPr>
                <w:sz w:val="16"/>
                <w:szCs w:val="16"/>
              </w:rPr>
              <w:t>486 982 361</w:t>
            </w:r>
          </w:p>
        </w:tc>
        <w:tc>
          <w:tcPr>
            <w:tcW w:w="1090" w:type="dxa"/>
          </w:tcPr>
          <w:p w14:paraId="01309BE7" w14:textId="77777777" w:rsidR="00B53549" w:rsidRPr="00784E8E" w:rsidRDefault="00B53549" w:rsidP="00B53549">
            <w:pPr>
              <w:widowControl w:val="0"/>
              <w:jc w:val="right"/>
              <w:rPr>
                <w:sz w:val="16"/>
                <w:szCs w:val="16"/>
              </w:rPr>
            </w:pPr>
            <w:r w:rsidRPr="00784E8E">
              <w:rPr>
                <w:sz w:val="16"/>
                <w:szCs w:val="16"/>
              </w:rPr>
              <w:t>616 276 907</w:t>
            </w:r>
          </w:p>
        </w:tc>
        <w:tc>
          <w:tcPr>
            <w:tcW w:w="1202" w:type="dxa"/>
          </w:tcPr>
          <w:p w14:paraId="40D993BB" w14:textId="77777777" w:rsidR="00B53549" w:rsidRPr="00784E8E" w:rsidRDefault="00B53549" w:rsidP="00B53549">
            <w:pPr>
              <w:widowControl w:val="0"/>
              <w:jc w:val="right"/>
              <w:rPr>
                <w:sz w:val="16"/>
                <w:szCs w:val="16"/>
              </w:rPr>
            </w:pPr>
            <w:r w:rsidRPr="00784E8E">
              <w:rPr>
                <w:sz w:val="16"/>
                <w:szCs w:val="16"/>
              </w:rPr>
              <w:t>574 034 622</w:t>
            </w:r>
          </w:p>
        </w:tc>
        <w:tc>
          <w:tcPr>
            <w:tcW w:w="1190" w:type="dxa"/>
          </w:tcPr>
          <w:p w14:paraId="76054A38" w14:textId="77777777" w:rsidR="00B53549" w:rsidRPr="00784E8E" w:rsidRDefault="00B53549" w:rsidP="00B53549">
            <w:pPr>
              <w:widowControl w:val="0"/>
              <w:jc w:val="right"/>
              <w:rPr>
                <w:sz w:val="16"/>
                <w:szCs w:val="16"/>
              </w:rPr>
            </w:pPr>
            <w:r w:rsidRPr="00784E8E">
              <w:rPr>
                <w:sz w:val="16"/>
                <w:szCs w:val="16"/>
              </w:rPr>
              <w:t>366 973 988</w:t>
            </w:r>
          </w:p>
        </w:tc>
        <w:tc>
          <w:tcPr>
            <w:tcW w:w="1190" w:type="dxa"/>
          </w:tcPr>
          <w:p w14:paraId="43FD311E" w14:textId="77777777" w:rsidR="00B53549" w:rsidRPr="00784E8E" w:rsidRDefault="00B53549" w:rsidP="00B53549">
            <w:pPr>
              <w:widowControl w:val="0"/>
              <w:jc w:val="right"/>
              <w:rPr>
                <w:sz w:val="16"/>
                <w:szCs w:val="16"/>
              </w:rPr>
            </w:pPr>
            <w:r w:rsidRPr="00784E8E">
              <w:rPr>
                <w:sz w:val="16"/>
                <w:szCs w:val="16"/>
              </w:rPr>
              <w:t>491 990 422</w:t>
            </w:r>
          </w:p>
        </w:tc>
        <w:tc>
          <w:tcPr>
            <w:tcW w:w="1432" w:type="dxa"/>
          </w:tcPr>
          <w:p w14:paraId="63521F97" w14:textId="77777777" w:rsidR="00B53549" w:rsidRPr="00784E8E" w:rsidRDefault="00B53549" w:rsidP="00B53549">
            <w:pPr>
              <w:widowControl w:val="0"/>
              <w:jc w:val="right"/>
              <w:rPr>
                <w:sz w:val="16"/>
                <w:szCs w:val="16"/>
              </w:rPr>
            </w:pPr>
            <w:r w:rsidRPr="00784E8E">
              <w:rPr>
                <w:sz w:val="16"/>
                <w:szCs w:val="16"/>
              </w:rPr>
              <w:t>537 986 964</w:t>
            </w:r>
          </w:p>
        </w:tc>
        <w:tc>
          <w:tcPr>
            <w:tcW w:w="1418" w:type="dxa"/>
          </w:tcPr>
          <w:p w14:paraId="6092DFEF" w14:textId="77777777" w:rsidR="00B53549" w:rsidRPr="00784E8E" w:rsidRDefault="00B53549" w:rsidP="00B53549">
            <w:pPr>
              <w:widowControl w:val="0"/>
              <w:jc w:val="right"/>
              <w:rPr>
                <w:sz w:val="16"/>
                <w:szCs w:val="16"/>
              </w:rPr>
            </w:pPr>
            <w:r w:rsidRPr="00784E8E">
              <w:rPr>
                <w:sz w:val="16"/>
                <w:szCs w:val="16"/>
              </w:rPr>
              <w:t>483 628 816</w:t>
            </w:r>
          </w:p>
        </w:tc>
        <w:tc>
          <w:tcPr>
            <w:tcW w:w="1276" w:type="dxa"/>
          </w:tcPr>
          <w:p w14:paraId="7DA5CC3B" w14:textId="77777777" w:rsidR="00B53549" w:rsidRPr="00784E8E" w:rsidRDefault="00B53549" w:rsidP="00B53549">
            <w:pPr>
              <w:widowControl w:val="0"/>
              <w:jc w:val="right"/>
              <w:rPr>
                <w:sz w:val="16"/>
                <w:szCs w:val="16"/>
                <w:lang w:val="kk-KZ"/>
              </w:rPr>
            </w:pPr>
            <w:r w:rsidRPr="00784E8E">
              <w:rPr>
                <w:sz w:val="16"/>
                <w:szCs w:val="16"/>
                <w:lang w:val="kk-KZ"/>
              </w:rPr>
              <w:t>478 533 640</w:t>
            </w:r>
          </w:p>
        </w:tc>
      </w:tr>
      <w:tr w:rsidR="00B53549" w:rsidRPr="00784E8E" w14:paraId="15A41A2B" w14:textId="77777777" w:rsidTr="00B53549">
        <w:tc>
          <w:tcPr>
            <w:tcW w:w="2528" w:type="dxa"/>
          </w:tcPr>
          <w:p w14:paraId="722F2CE3" w14:textId="77777777" w:rsidR="00B53549" w:rsidRPr="00784E8E" w:rsidRDefault="00B53549" w:rsidP="00B53549">
            <w:pPr>
              <w:widowControl w:val="0"/>
              <w:rPr>
                <w:sz w:val="16"/>
                <w:szCs w:val="16"/>
                <w:lang w:val="kk-KZ"/>
              </w:rPr>
            </w:pPr>
            <w:r w:rsidRPr="00784E8E">
              <w:rPr>
                <w:sz w:val="16"/>
                <w:szCs w:val="16"/>
                <w:lang w:val="kk-KZ"/>
              </w:rPr>
              <w:t>Өзіндік құн</w:t>
            </w:r>
          </w:p>
        </w:tc>
        <w:tc>
          <w:tcPr>
            <w:tcW w:w="1090" w:type="dxa"/>
          </w:tcPr>
          <w:p w14:paraId="16DA0265" w14:textId="77777777" w:rsidR="00B53549" w:rsidRPr="00784E8E" w:rsidRDefault="00B53549" w:rsidP="00B53549">
            <w:pPr>
              <w:widowControl w:val="0"/>
              <w:jc w:val="right"/>
              <w:rPr>
                <w:sz w:val="16"/>
                <w:szCs w:val="16"/>
              </w:rPr>
            </w:pPr>
            <w:r w:rsidRPr="00784E8E">
              <w:rPr>
                <w:sz w:val="16"/>
                <w:szCs w:val="16"/>
              </w:rPr>
              <w:t>(160 855 281)</w:t>
            </w:r>
          </w:p>
        </w:tc>
        <w:tc>
          <w:tcPr>
            <w:tcW w:w="1090" w:type="dxa"/>
          </w:tcPr>
          <w:p w14:paraId="449A8EF8" w14:textId="77777777" w:rsidR="00B53549" w:rsidRPr="00784E8E" w:rsidRDefault="00B53549" w:rsidP="00B53549">
            <w:pPr>
              <w:widowControl w:val="0"/>
              <w:jc w:val="right"/>
              <w:rPr>
                <w:sz w:val="16"/>
                <w:szCs w:val="16"/>
              </w:rPr>
            </w:pPr>
            <w:r w:rsidRPr="00784E8E">
              <w:rPr>
                <w:sz w:val="16"/>
                <w:szCs w:val="16"/>
              </w:rPr>
              <w:t>(160 794 046)</w:t>
            </w:r>
          </w:p>
        </w:tc>
        <w:tc>
          <w:tcPr>
            <w:tcW w:w="1090" w:type="dxa"/>
          </w:tcPr>
          <w:p w14:paraId="786B955C" w14:textId="77777777" w:rsidR="00B53549" w:rsidRPr="00784E8E" w:rsidRDefault="00B53549" w:rsidP="00B53549">
            <w:pPr>
              <w:widowControl w:val="0"/>
              <w:jc w:val="right"/>
              <w:rPr>
                <w:sz w:val="16"/>
                <w:szCs w:val="16"/>
              </w:rPr>
            </w:pPr>
            <w:r w:rsidRPr="00784E8E">
              <w:rPr>
                <w:sz w:val="16"/>
                <w:szCs w:val="16"/>
              </w:rPr>
              <w:t>(167 683 789)</w:t>
            </w:r>
          </w:p>
        </w:tc>
        <w:tc>
          <w:tcPr>
            <w:tcW w:w="1090" w:type="dxa"/>
          </w:tcPr>
          <w:p w14:paraId="524DDF62" w14:textId="77777777" w:rsidR="00B53549" w:rsidRPr="00784E8E" w:rsidRDefault="00B53549" w:rsidP="00B53549">
            <w:pPr>
              <w:widowControl w:val="0"/>
              <w:jc w:val="right"/>
              <w:rPr>
                <w:sz w:val="16"/>
                <w:szCs w:val="16"/>
              </w:rPr>
            </w:pPr>
            <w:r w:rsidRPr="00784E8E">
              <w:rPr>
                <w:sz w:val="16"/>
                <w:szCs w:val="16"/>
              </w:rPr>
              <w:t>(197 894 594)</w:t>
            </w:r>
          </w:p>
        </w:tc>
        <w:tc>
          <w:tcPr>
            <w:tcW w:w="1202" w:type="dxa"/>
          </w:tcPr>
          <w:p w14:paraId="107FA146" w14:textId="77777777" w:rsidR="00B53549" w:rsidRPr="00784E8E" w:rsidRDefault="00B53549" w:rsidP="00B53549">
            <w:pPr>
              <w:widowControl w:val="0"/>
              <w:jc w:val="right"/>
              <w:rPr>
                <w:sz w:val="16"/>
                <w:szCs w:val="16"/>
              </w:rPr>
            </w:pPr>
            <w:r w:rsidRPr="00784E8E">
              <w:rPr>
                <w:sz w:val="16"/>
                <w:szCs w:val="16"/>
              </w:rPr>
              <w:t>(219 603 281)</w:t>
            </w:r>
          </w:p>
        </w:tc>
        <w:tc>
          <w:tcPr>
            <w:tcW w:w="1190" w:type="dxa"/>
          </w:tcPr>
          <w:p w14:paraId="0B5AB8C6" w14:textId="77777777" w:rsidR="00B53549" w:rsidRPr="00784E8E" w:rsidRDefault="00B53549" w:rsidP="00B53549">
            <w:pPr>
              <w:widowControl w:val="0"/>
              <w:jc w:val="right"/>
              <w:rPr>
                <w:sz w:val="16"/>
                <w:szCs w:val="16"/>
              </w:rPr>
            </w:pPr>
            <w:r w:rsidRPr="00784E8E">
              <w:rPr>
                <w:sz w:val="16"/>
                <w:szCs w:val="16"/>
              </w:rPr>
              <w:t>(206 768 622)</w:t>
            </w:r>
          </w:p>
        </w:tc>
        <w:tc>
          <w:tcPr>
            <w:tcW w:w="1190" w:type="dxa"/>
          </w:tcPr>
          <w:p w14:paraId="326F3C34" w14:textId="77777777" w:rsidR="00B53549" w:rsidRPr="00784E8E" w:rsidRDefault="00B53549" w:rsidP="00B53549">
            <w:pPr>
              <w:widowControl w:val="0"/>
              <w:jc w:val="right"/>
              <w:rPr>
                <w:sz w:val="16"/>
                <w:szCs w:val="16"/>
              </w:rPr>
            </w:pPr>
            <w:r w:rsidRPr="00784E8E">
              <w:rPr>
                <w:sz w:val="16"/>
                <w:szCs w:val="16"/>
              </w:rPr>
              <w:t>(243 417 945)</w:t>
            </w:r>
          </w:p>
        </w:tc>
        <w:tc>
          <w:tcPr>
            <w:tcW w:w="1432" w:type="dxa"/>
          </w:tcPr>
          <w:p w14:paraId="70655A2C" w14:textId="77777777" w:rsidR="00B53549" w:rsidRPr="00784E8E" w:rsidRDefault="00B53549" w:rsidP="00B53549">
            <w:pPr>
              <w:widowControl w:val="0"/>
              <w:jc w:val="right"/>
              <w:rPr>
                <w:sz w:val="16"/>
                <w:szCs w:val="16"/>
              </w:rPr>
            </w:pPr>
            <w:r w:rsidRPr="00784E8E">
              <w:rPr>
                <w:sz w:val="16"/>
                <w:szCs w:val="16"/>
              </w:rPr>
              <w:t>(274 914 598)</w:t>
            </w:r>
          </w:p>
        </w:tc>
        <w:tc>
          <w:tcPr>
            <w:tcW w:w="1418" w:type="dxa"/>
          </w:tcPr>
          <w:p w14:paraId="7B414E87" w14:textId="77777777" w:rsidR="00B53549" w:rsidRPr="00784E8E" w:rsidRDefault="00B53549" w:rsidP="00B53549">
            <w:pPr>
              <w:widowControl w:val="0"/>
              <w:jc w:val="right"/>
              <w:rPr>
                <w:sz w:val="16"/>
                <w:szCs w:val="16"/>
              </w:rPr>
            </w:pPr>
            <w:r w:rsidRPr="00784E8E">
              <w:rPr>
                <w:sz w:val="16"/>
                <w:szCs w:val="16"/>
              </w:rPr>
              <w:t>(237 064 681)</w:t>
            </w:r>
          </w:p>
        </w:tc>
        <w:tc>
          <w:tcPr>
            <w:tcW w:w="1276" w:type="dxa"/>
          </w:tcPr>
          <w:p w14:paraId="136E9DB0" w14:textId="77777777" w:rsidR="00B53549" w:rsidRPr="00784E8E" w:rsidRDefault="00B53549" w:rsidP="00B53549">
            <w:pPr>
              <w:widowControl w:val="0"/>
              <w:jc w:val="right"/>
              <w:rPr>
                <w:sz w:val="16"/>
                <w:szCs w:val="16"/>
              </w:rPr>
            </w:pPr>
            <w:r w:rsidRPr="00784E8E">
              <w:rPr>
                <w:sz w:val="16"/>
                <w:szCs w:val="16"/>
              </w:rPr>
              <w:t>(230 037 788)</w:t>
            </w:r>
          </w:p>
        </w:tc>
      </w:tr>
      <w:tr w:rsidR="00B53549" w:rsidRPr="00784E8E" w14:paraId="515FAD25" w14:textId="77777777" w:rsidTr="00B53549">
        <w:tc>
          <w:tcPr>
            <w:tcW w:w="2528" w:type="dxa"/>
          </w:tcPr>
          <w:p w14:paraId="538CA40F" w14:textId="77777777" w:rsidR="00B53549" w:rsidRPr="00784E8E" w:rsidRDefault="00B53549" w:rsidP="00B53549">
            <w:pPr>
              <w:widowControl w:val="0"/>
              <w:rPr>
                <w:b/>
                <w:bCs/>
                <w:sz w:val="16"/>
                <w:szCs w:val="16"/>
                <w:lang w:val="kk-KZ"/>
              </w:rPr>
            </w:pPr>
            <w:r w:rsidRPr="00784E8E">
              <w:rPr>
                <w:b/>
                <w:bCs/>
                <w:sz w:val="16"/>
                <w:szCs w:val="16"/>
                <w:lang w:val="kk-KZ"/>
              </w:rPr>
              <w:t>Жиынтық табыс</w:t>
            </w:r>
          </w:p>
        </w:tc>
        <w:tc>
          <w:tcPr>
            <w:tcW w:w="1090" w:type="dxa"/>
          </w:tcPr>
          <w:p w14:paraId="557EB561" w14:textId="77777777" w:rsidR="00B53549" w:rsidRPr="00784E8E" w:rsidRDefault="00B53549" w:rsidP="00B53549">
            <w:pPr>
              <w:widowControl w:val="0"/>
              <w:jc w:val="right"/>
              <w:rPr>
                <w:b/>
                <w:bCs/>
                <w:sz w:val="16"/>
                <w:szCs w:val="16"/>
              </w:rPr>
            </w:pPr>
            <w:r w:rsidRPr="00784E8E">
              <w:rPr>
                <w:b/>
                <w:bCs/>
                <w:sz w:val="16"/>
                <w:szCs w:val="16"/>
              </w:rPr>
              <w:t>165 841 296</w:t>
            </w:r>
          </w:p>
        </w:tc>
        <w:tc>
          <w:tcPr>
            <w:tcW w:w="1090" w:type="dxa"/>
          </w:tcPr>
          <w:p w14:paraId="79013396" w14:textId="77777777" w:rsidR="00B53549" w:rsidRPr="00784E8E" w:rsidRDefault="00B53549" w:rsidP="00B53549">
            <w:pPr>
              <w:widowControl w:val="0"/>
              <w:jc w:val="right"/>
              <w:rPr>
                <w:b/>
                <w:bCs/>
                <w:sz w:val="16"/>
                <w:szCs w:val="16"/>
              </w:rPr>
            </w:pPr>
            <w:r w:rsidRPr="00784E8E">
              <w:rPr>
                <w:b/>
                <w:bCs/>
                <w:sz w:val="16"/>
                <w:szCs w:val="16"/>
              </w:rPr>
              <w:t>243 275 813</w:t>
            </w:r>
          </w:p>
        </w:tc>
        <w:tc>
          <w:tcPr>
            <w:tcW w:w="1090" w:type="dxa"/>
          </w:tcPr>
          <w:p w14:paraId="3E24EA2B" w14:textId="77777777" w:rsidR="00B53549" w:rsidRPr="00784E8E" w:rsidRDefault="00B53549" w:rsidP="00B53549">
            <w:pPr>
              <w:widowControl w:val="0"/>
              <w:jc w:val="right"/>
              <w:rPr>
                <w:b/>
                <w:bCs/>
                <w:sz w:val="16"/>
                <w:szCs w:val="16"/>
              </w:rPr>
            </w:pPr>
            <w:r w:rsidRPr="00784E8E">
              <w:rPr>
                <w:b/>
                <w:bCs/>
                <w:sz w:val="16"/>
                <w:szCs w:val="16"/>
              </w:rPr>
              <w:t>319 298 572</w:t>
            </w:r>
          </w:p>
        </w:tc>
        <w:tc>
          <w:tcPr>
            <w:tcW w:w="1090" w:type="dxa"/>
          </w:tcPr>
          <w:p w14:paraId="29384405" w14:textId="77777777" w:rsidR="00B53549" w:rsidRPr="00784E8E" w:rsidRDefault="00B53549" w:rsidP="00B53549">
            <w:pPr>
              <w:widowControl w:val="0"/>
              <w:jc w:val="right"/>
              <w:rPr>
                <w:b/>
                <w:bCs/>
                <w:sz w:val="16"/>
                <w:szCs w:val="16"/>
              </w:rPr>
            </w:pPr>
            <w:r w:rsidRPr="00784E8E">
              <w:rPr>
                <w:b/>
                <w:bCs/>
                <w:sz w:val="16"/>
                <w:szCs w:val="16"/>
              </w:rPr>
              <w:t>418 382 313</w:t>
            </w:r>
          </w:p>
        </w:tc>
        <w:tc>
          <w:tcPr>
            <w:tcW w:w="1202" w:type="dxa"/>
          </w:tcPr>
          <w:p w14:paraId="6E9649D5" w14:textId="77777777" w:rsidR="00B53549" w:rsidRPr="00784E8E" w:rsidRDefault="00B53549" w:rsidP="00B53549">
            <w:pPr>
              <w:widowControl w:val="0"/>
              <w:jc w:val="right"/>
              <w:rPr>
                <w:b/>
                <w:bCs/>
                <w:sz w:val="16"/>
                <w:szCs w:val="16"/>
              </w:rPr>
            </w:pPr>
            <w:r w:rsidRPr="00784E8E">
              <w:rPr>
                <w:b/>
                <w:bCs/>
                <w:sz w:val="16"/>
                <w:szCs w:val="16"/>
              </w:rPr>
              <w:t>354 431 341</w:t>
            </w:r>
          </w:p>
        </w:tc>
        <w:tc>
          <w:tcPr>
            <w:tcW w:w="1190" w:type="dxa"/>
          </w:tcPr>
          <w:p w14:paraId="169B5E4D" w14:textId="77777777" w:rsidR="00B53549" w:rsidRPr="00784E8E" w:rsidRDefault="00B53549" w:rsidP="00B53549">
            <w:pPr>
              <w:widowControl w:val="0"/>
              <w:jc w:val="right"/>
              <w:rPr>
                <w:b/>
                <w:bCs/>
                <w:sz w:val="16"/>
                <w:szCs w:val="16"/>
              </w:rPr>
            </w:pPr>
            <w:r w:rsidRPr="00784E8E">
              <w:rPr>
                <w:b/>
                <w:bCs/>
                <w:sz w:val="16"/>
                <w:szCs w:val="16"/>
              </w:rPr>
              <w:t>160 205 366</w:t>
            </w:r>
          </w:p>
        </w:tc>
        <w:tc>
          <w:tcPr>
            <w:tcW w:w="1190" w:type="dxa"/>
          </w:tcPr>
          <w:p w14:paraId="617D756E" w14:textId="77777777" w:rsidR="00B53549" w:rsidRPr="00784E8E" w:rsidRDefault="00B53549" w:rsidP="00B53549">
            <w:pPr>
              <w:widowControl w:val="0"/>
              <w:jc w:val="right"/>
              <w:rPr>
                <w:b/>
                <w:bCs/>
                <w:sz w:val="16"/>
                <w:szCs w:val="16"/>
              </w:rPr>
            </w:pPr>
            <w:r w:rsidRPr="00784E8E">
              <w:rPr>
                <w:b/>
                <w:bCs/>
                <w:sz w:val="16"/>
                <w:szCs w:val="16"/>
              </w:rPr>
              <w:t>248 572 477</w:t>
            </w:r>
          </w:p>
        </w:tc>
        <w:tc>
          <w:tcPr>
            <w:tcW w:w="1432" w:type="dxa"/>
          </w:tcPr>
          <w:p w14:paraId="250EE56A" w14:textId="77777777" w:rsidR="00B53549" w:rsidRPr="00784E8E" w:rsidRDefault="00B53549" w:rsidP="00B53549">
            <w:pPr>
              <w:widowControl w:val="0"/>
              <w:jc w:val="right"/>
              <w:rPr>
                <w:b/>
                <w:bCs/>
                <w:sz w:val="16"/>
                <w:szCs w:val="16"/>
              </w:rPr>
            </w:pPr>
            <w:r w:rsidRPr="00784E8E">
              <w:rPr>
                <w:b/>
                <w:bCs/>
                <w:sz w:val="16"/>
                <w:szCs w:val="16"/>
              </w:rPr>
              <w:t>263 072 366</w:t>
            </w:r>
          </w:p>
        </w:tc>
        <w:tc>
          <w:tcPr>
            <w:tcW w:w="1418" w:type="dxa"/>
          </w:tcPr>
          <w:p w14:paraId="4783CEED" w14:textId="77777777" w:rsidR="00B53549" w:rsidRPr="00784E8E" w:rsidRDefault="00B53549" w:rsidP="00B53549">
            <w:pPr>
              <w:widowControl w:val="0"/>
              <w:jc w:val="right"/>
              <w:rPr>
                <w:b/>
                <w:bCs/>
                <w:sz w:val="16"/>
                <w:szCs w:val="16"/>
              </w:rPr>
            </w:pPr>
            <w:r w:rsidRPr="00784E8E">
              <w:rPr>
                <w:b/>
                <w:bCs/>
                <w:sz w:val="16"/>
                <w:szCs w:val="16"/>
              </w:rPr>
              <w:t>246 564 135</w:t>
            </w:r>
          </w:p>
        </w:tc>
        <w:tc>
          <w:tcPr>
            <w:tcW w:w="1276" w:type="dxa"/>
          </w:tcPr>
          <w:p w14:paraId="26A63583" w14:textId="77777777" w:rsidR="00B53549" w:rsidRPr="00784E8E" w:rsidRDefault="00B53549" w:rsidP="00B53549">
            <w:pPr>
              <w:widowControl w:val="0"/>
              <w:jc w:val="right"/>
              <w:rPr>
                <w:b/>
                <w:bCs/>
                <w:sz w:val="16"/>
                <w:szCs w:val="16"/>
              </w:rPr>
            </w:pPr>
            <w:r w:rsidRPr="00784E8E">
              <w:rPr>
                <w:b/>
                <w:bCs/>
                <w:sz w:val="16"/>
                <w:szCs w:val="16"/>
              </w:rPr>
              <w:t>248 495 852</w:t>
            </w:r>
          </w:p>
        </w:tc>
      </w:tr>
      <w:tr w:rsidR="00B53549" w:rsidRPr="00784E8E" w14:paraId="7A85E74A" w14:textId="77777777" w:rsidTr="00B53549">
        <w:tc>
          <w:tcPr>
            <w:tcW w:w="2528" w:type="dxa"/>
          </w:tcPr>
          <w:p w14:paraId="5E823404" w14:textId="77777777" w:rsidR="00B53549" w:rsidRPr="00784E8E" w:rsidRDefault="00B53549" w:rsidP="00B53549">
            <w:pPr>
              <w:widowControl w:val="0"/>
              <w:rPr>
                <w:sz w:val="16"/>
                <w:szCs w:val="16"/>
                <w:lang w:val="kk-KZ"/>
              </w:rPr>
            </w:pPr>
            <w:r w:rsidRPr="00784E8E">
              <w:rPr>
                <w:sz w:val="16"/>
                <w:szCs w:val="16"/>
                <w:lang w:val="kk-KZ"/>
              </w:rPr>
              <w:t>Басқа табыстар</w:t>
            </w:r>
          </w:p>
        </w:tc>
        <w:tc>
          <w:tcPr>
            <w:tcW w:w="1090" w:type="dxa"/>
          </w:tcPr>
          <w:p w14:paraId="4412538C" w14:textId="77777777" w:rsidR="00B53549" w:rsidRPr="00784E8E" w:rsidRDefault="00B53549" w:rsidP="00B53549">
            <w:pPr>
              <w:widowControl w:val="0"/>
              <w:jc w:val="right"/>
              <w:rPr>
                <w:sz w:val="16"/>
                <w:szCs w:val="16"/>
              </w:rPr>
            </w:pPr>
            <w:r w:rsidRPr="00784E8E">
              <w:rPr>
                <w:sz w:val="16"/>
                <w:szCs w:val="16"/>
              </w:rPr>
              <w:t>3 344 885</w:t>
            </w:r>
          </w:p>
        </w:tc>
        <w:tc>
          <w:tcPr>
            <w:tcW w:w="1090" w:type="dxa"/>
          </w:tcPr>
          <w:p w14:paraId="0E1BF063" w14:textId="77777777" w:rsidR="00B53549" w:rsidRPr="00784E8E" w:rsidRDefault="00B53549" w:rsidP="00B53549">
            <w:pPr>
              <w:widowControl w:val="0"/>
              <w:jc w:val="right"/>
              <w:rPr>
                <w:sz w:val="16"/>
                <w:szCs w:val="16"/>
              </w:rPr>
            </w:pPr>
            <w:r w:rsidRPr="00784E8E">
              <w:rPr>
                <w:sz w:val="16"/>
                <w:szCs w:val="16"/>
              </w:rPr>
              <w:t>3 822 046</w:t>
            </w:r>
          </w:p>
        </w:tc>
        <w:tc>
          <w:tcPr>
            <w:tcW w:w="1090" w:type="dxa"/>
          </w:tcPr>
          <w:p w14:paraId="60E1C73A" w14:textId="77777777" w:rsidR="00B53549" w:rsidRPr="00784E8E" w:rsidRDefault="00B53549" w:rsidP="00B53549">
            <w:pPr>
              <w:widowControl w:val="0"/>
              <w:jc w:val="right"/>
              <w:rPr>
                <w:sz w:val="16"/>
                <w:szCs w:val="16"/>
              </w:rPr>
            </w:pPr>
            <w:r w:rsidRPr="00784E8E">
              <w:rPr>
                <w:sz w:val="16"/>
                <w:szCs w:val="16"/>
              </w:rPr>
              <w:t>1 557 496</w:t>
            </w:r>
          </w:p>
        </w:tc>
        <w:tc>
          <w:tcPr>
            <w:tcW w:w="1090" w:type="dxa"/>
          </w:tcPr>
          <w:p w14:paraId="50A4DDED" w14:textId="77777777" w:rsidR="00B53549" w:rsidRPr="00784E8E" w:rsidRDefault="00B53549" w:rsidP="00B53549">
            <w:pPr>
              <w:widowControl w:val="0"/>
              <w:jc w:val="right"/>
              <w:rPr>
                <w:sz w:val="16"/>
                <w:szCs w:val="16"/>
              </w:rPr>
            </w:pPr>
            <w:r w:rsidRPr="00784E8E">
              <w:rPr>
                <w:sz w:val="16"/>
                <w:szCs w:val="16"/>
              </w:rPr>
              <w:t>1 997 502</w:t>
            </w:r>
          </w:p>
        </w:tc>
        <w:tc>
          <w:tcPr>
            <w:tcW w:w="1202" w:type="dxa"/>
          </w:tcPr>
          <w:p w14:paraId="5FE2AF7A" w14:textId="77777777" w:rsidR="00B53549" w:rsidRPr="00784E8E" w:rsidRDefault="00B53549" w:rsidP="00B53549">
            <w:pPr>
              <w:widowControl w:val="0"/>
              <w:jc w:val="right"/>
              <w:rPr>
                <w:sz w:val="16"/>
                <w:szCs w:val="16"/>
              </w:rPr>
            </w:pPr>
            <w:r w:rsidRPr="00784E8E">
              <w:rPr>
                <w:sz w:val="16"/>
                <w:szCs w:val="16"/>
              </w:rPr>
              <w:t xml:space="preserve">1 822 496 </w:t>
            </w:r>
          </w:p>
        </w:tc>
        <w:tc>
          <w:tcPr>
            <w:tcW w:w="1190" w:type="dxa"/>
          </w:tcPr>
          <w:p w14:paraId="1672C81E" w14:textId="77777777" w:rsidR="00B53549" w:rsidRPr="00784E8E" w:rsidRDefault="00B53549" w:rsidP="00B53549">
            <w:pPr>
              <w:widowControl w:val="0"/>
              <w:jc w:val="right"/>
              <w:rPr>
                <w:sz w:val="16"/>
                <w:szCs w:val="16"/>
              </w:rPr>
            </w:pPr>
            <w:r w:rsidRPr="00784E8E">
              <w:rPr>
                <w:sz w:val="16"/>
                <w:szCs w:val="16"/>
              </w:rPr>
              <w:t>475 537</w:t>
            </w:r>
          </w:p>
        </w:tc>
        <w:tc>
          <w:tcPr>
            <w:tcW w:w="1190" w:type="dxa"/>
          </w:tcPr>
          <w:p w14:paraId="4C73F6D9" w14:textId="77777777" w:rsidR="00B53549" w:rsidRPr="00784E8E" w:rsidRDefault="00B53549" w:rsidP="00B53549">
            <w:pPr>
              <w:widowControl w:val="0"/>
              <w:jc w:val="right"/>
              <w:rPr>
                <w:sz w:val="16"/>
                <w:szCs w:val="16"/>
              </w:rPr>
            </w:pPr>
            <w:r w:rsidRPr="00784E8E">
              <w:rPr>
                <w:sz w:val="16"/>
                <w:szCs w:val="16"/>
              </w:rPr>
              <w:t>912 597</w:t>
            </w:r>
          </w:p>
        </w:tc>
        <w:tc>
          <w:tcPr>
            <w:tcW w:w="1432" w:type="dxa"/>
          </w:tcPr>
          <w:p w14:paraId="17D1B568" w14:textId="77777777" w:rsidR="00B53549" w:rsidRPr="00784E8E" w:rsidRDefault="00B53549" w:rsidP="00B53549">
            <w:pPr>
              <w:widowControl w:val="0"/>
              <w:jc w:val="right"/>
              <w:rPr>
                <w:sz w:val="16"/>
                <w:szCs w:val="16"/>
              </w:rPr>
            </w:pPr>
            <w:r w:rsidRPr="00784E8E">
              <w:rPr>
                <w:sz w:val="16"/>
                <w:szCs w:val="16"/>
              </w:rPr>
              <w:t>2 301 846</w:t>
            </w:r>
          </w:p>
        </w:tc>
        <w:tc>
          <w:tcPr>
            <w:tcW w:w="1418" w:type="dxa"/>
          </w:tcPr>
          <w:p w14:paraId="632910B3" w14:textId="77777777" w:rsidR="00B53549" w:rsidRPr="00784E8E" w:rsidRDefault="00B53549" w:rsidP="00B53549">
            <w:pPr>
              <w:widowControl w:val="0"/>
              <w:jc w:val="right"/>
              <w:rPr>
                <w:sz w:val="16"/>
                <w:szCs w:val="16"/>
              </w:rPr>
            </w:pPr>
            <w:r w:rsidRPr="00784E8E">
              <w:rPr>
                <w:sz w:val="16"/>
                <w:szCs w:val="16"/>
              </w:rPr>
              <w:t>1 434 336</w:t>
            </w:r>
          </w:p>
        </w:tc>
        <w:tc>
          <w:tcPr>
            <w:tcW w:w="1276" w:type="dxa"/>
          </w:tcPr>
          <w:p w14:paraId="39728C87" w14:textId="77777777" w:rsidR="00B53549" w:rsidRPr="00784E8E" w:rsidRDefault="00B53549" w:rsidP="00B53549">
            <w:pPr>
              <w:widowControl w:val="0"/>
              <w:jc w:val="right"/>
              <w:rPr>
                <w:sz w:val="16"/>
                <w:szCs w:val="16"/>
              </w:rPr>
            </w:pPr>
            <w:r w:rsidRPr="00784E8E">
              <w:rPr>
                <w:sz w:val="16"/>
                <w:szCs w:val="16"/>
              </w:rPr>
              <w:t>339 268</w:t>
            </w:r>
          </w:p>
        </w:tc>
      </w:tr>
      <w:tr w:rsidR="00B53549" w:rsidRPr="00784E8E" w14:paraId="179C8ED4" w14:textId="77777777" w:rsidTr="00B53549">
        <w:tc>
          <w:tcPr>
            <w:tcW w:w="2528" w:type="dxa"/>
          </w:tcPr>
          <w:p w14:paraId="7E06F053" w14:textId="77777777" w:rsidR="00B53549" w:rsidRPr="00784E8E" w:rsidRDefault="00B53549" w:rsidP="00B53549">
            <w:pPr>
              <w:widowControl w:val="0"/>
              <w:rPr>
                <w:sz w:val="16"/>
                <w:szCs w:val="16"/>
                <w:lang w:val="kk-KZ"/>
              </w:rPr>
            </w:pPr>
            <w:r w:rsidRPr="00784E8E">
              <w:rPr>
                <w:sz w:val="16"/>
                <w:szCs w:val="16"/>
                <w:lang w:val="kk-KZ"/>
              </w:rPr>
              <w:t>Сату бойынша шығындар</w:t>
            </w:r>
          </w:p>
        </w:tc>
        <w:tc>
          <w:tcPr>
            <w:tcW w:w="1090" w:type="dxa"/>
          </w:tcPr>
          <w:p w14:paraId="6B3E9676" w14:textId="77777777" w:rsidR="00B53549" w:rsidRPr="00784E8E" w:rsidRDefault="00B53549" w:rsidP="00B53549">
            <w:pPr>
              <w:widowControl w:val="0"/>
              <w:jc w:val="right"/>
              <w:rPr>
                <w:sz w:val="16"/>
                <w:szCs w:val="16"/>
              </w:rPr>
            </w:pPr>
            <w:r w:rsidRPr="00784E8E">
              <w:rPr>
                <w:sz w:val="16"/>
                <w:szCs w:val="16"/>
              </w:rPr>
              <w:t>(97 028 963)</w:t>
            </w:r>
          </w:p>
        </w:tc>
        <w:tc>
          <w:tcPr>
            <w:tcW w:w="1090" w:type="dxa"/>
          </w:tcPr>
          <w:p w14:paraId="5B1F25E0" w14:textId="77777777" w:rsidR="00B53549" w:rsidRPr="00784E8E" w:rsidRDefault="00B53549" w:rsidP="00B53549">
            <w:pPr>
              <w:widowControl w:val="0"/>
              <w:jc w:val="right"/>
              <w:rPr>
                <w:sz w:val="16"/>
                <w:szCs w:val="16"/>
              </w:rPr>
            </w:pPr>
            <w:r w:rsidRPr="00784E8E">
              <w:rPr>
                <w:sz w:val="16"/>
                <w:szCs w:val="16"/>
              </w:rPr>
              <w:t>(106 196 889)</w:t>
            </w:r>
          </w:p>
        </w:tc>
        <w:tc>
          <w:tcPr>
            <w:tcW w:w="1090" w:type="dxa"/>
          </w:tcPr>
          <w:p w14:paraId="54FCE9B3" w14:textId="77777777" w:rsidR="00B53549" w:rsidRPr="00784E8E" w:rsidRDefault="00B53549" w:rsidP="00B53549">
            <w:pPr>
              <w:widowControl w:val="0"/>
              <w:jc w:val="right"/>
              <w:rPr>
                <w:sz w:val="16"/>
                <w:szCs w:val="16"/>
              </w:rPr>
            </w:pPr>
            <w:r w:rsidRPr="00784E8E">
              <w:rPr>
                <w:sz w:val="16"/>
                <w:szCs w:val="16"/>
              </w:rPr>
              <w:t>(113 749 947)</w:t>
            </w:r>
          </w:p>
        </w:tc>
        <w:tc>
          <w:tcPr>
            <w:tcW w:w="1090" w:type="dxa"/>
          </w:tcPr>
          <w:p w14:paraId="059E6461" w14:textId="77777777" w:rsidR="00B53549" w:rsidRPr="00784E8E" w:rsidRDefault="00B53549" w:rsidP="00B53549">
            <w:pPr>
              <w:widowControl w:val="0"/>
              <w:jc w:val="right"/>
              <w:rPr>
                <w:sz w:val="16"/>
                <w:szCs w:val="16"/>
              </w:rPr>
            </w:pPr>
            <w:r w:rsidRPr="00784E8E">
              <w:rPr>
                <w:sz w:val="16"/>
                <w:szCs w:val="16"/>
              </w:rPr>
              <w:t>(127 455 362)</w:t>
            </w:r>
          </w:p>
        </w:tc>
        <w:tc>
          <w:tcPr>
            <w:tcW w:w="1202" w:type="dxa"/>
          </w:tcPr>
          <w:p w14:paraId="287D8361" w14:textId="77777777" w:rsidR="00B53549" w:rsidRPr="00784E8E" w:rsidRDefault="00B53549" w:rsidP="00B53549">
            <w:pPr>
              <w:widowControl w:val="0"/>
              <w:jc w:val="right"/>
              <w:rPr>
                <w:sz w:val="16"/>
                <w:szCs w:val="16"/>
              </w:rPr>
            </w:pPr>
            <w:r w:rsidRPr="00784E8E">
              <w:rPr>
                <w:sz w:val="16"/>
                <w:szCs w:val="16"/>
              </w:rPr>
              <w:t>(107 480 581)</w:t>
            </w:r>
          </w:p>
        </w:tc>
        <w:tc>
          <w:tcPr>
            <w:tcW w:w="1190" w:type="dxa"/>
          </w:tcPr>
          <w:p w14:paraId="7225E52B" w14:textId="77777777" w:rsidR="00B53549" w:rsidRPr="00784E8E" w:rsidRDefault="00B53549" w:rsidP="00B53549">
            <w:pPr>
              <w:widowControl w:val="0"/>
              <w:jc w:val="right"/>
              <w:rPr>
                <w:sz w:val="16"/>
                <w:szCs w:val="16"/>
              </w:rPr>
            </w:pPr>
            <w:r w:rsidRPr="00784E8E">
              <w:rPr>
                <w:sz w:val="16"/>
                <w:szCs w:val="16"/>
              </w:rPr>
              <w:t>(65 106 802)</w:t>
            </w:r>
          </w:p>
        </w:tc>
        <w:tc>
          <w:tcPr>
            <w:tcW w:w="1190" w:type="dxa"/>
          </w:tcPr>
          <w:p w14:paraId="32D5A705" w14:textId="77777777" w:rsidR="00B53549" w:rsidRPr="00784E8E" w:rsidRDefault="00B53549" w:rsidP="00B53549">
            <w:pPr>
              <w:widowControl w:val="0"/>
              <w:jc w:val="right"/>
              <w:rPr>
                <w:sz w:val="16"/>
                <w:szCs w:val="16"/>
                <w:lang w:val="en-US"/>
              </w:rPr>
            </w:pPr>
            <w:r w:rsidRPr="00784E8E">
              <w:rPr>
                <w:sz w:val="16"/>
                <w:szCs w:val="16"/>
                <w:lang w:val="en-US"/>
              </w:rPr>
              <w:t>(94 255 058)</w:t>
            </w:r>
          </w:p>
        </w:tc>
        <w:tc>
          <w:tcPr>
            <w:tcW w:w="1432" w:type="dxa"/>
          </w:tcPr>
          <w:p w14:paraId="49754328" w14:textId="77777777" w:rsidR="00B53549" w:rsidRPr="00784E8E" w:rsidRDefault="00B53549" w:rsidP="00B53549">
            <w:pPr>
              <w:widowControl w:val="0"/>
              <w:jc w:val="right"/>
              <w:rPr>
                <w:sz w:val="16"/>
                <w:szCs w:val="16"/>
                <w:lang w:val="en-US"/>
              </w:rPr>
            </w:pPr>
            <w:r w:rsidRPr="00784E8E">
              <w:rPr>
                <w:sz w:val="16"/>
                <w:szCs w:val="16"/>
                <w:lang w:val="en-US"/>
              </w:rPr>
              <w:t>(133 924 748)</w:t>
            </w:r>
          </w:p>
        </w:tc>
        <w:tc>
          <w:tcPr>
            <w:tcW w:w="1418" w:type="dxa"/>
          </w:tcPr>
          <w:p w14:paraId="329E354A" w14:textId="77777777" w:rsidR="00B53549" w:rsidRPr="00784E8E" w:rsidRDefault="00B53549" w:rsidP="00B53549">
            <w:pPr>
              <w:widowControl w:val="0"/>
              <w:jc w:val="right"/>
              <w:rPr>
                <w:sz w:val="16"/>
                <w:szCs w:val="16"/>
                <w:lang w:val="en-US"/>
              </w:rPr>
            </w:pPr>
            <w:r w:rsidRPr="00784E8E">
              <w:rPr>
                <w:sz w:val="16"/>
                <w:szCs w:val="16"/>
                <w:lang w:val="en-US"/>
              </w:rPr>
              <w:t>(104 521 648)</w:t>
            </w:r>
          </w:p>
        </w:tc>
        <w:tc>
          <w:tcPr>
            <w:tcW w:w="1276" w:type="dxa"/>
          </w:tcPr>
          <w:p w14:paraId="7A6F36F7" w14:textId="77777777" w:rsidR="00B53549" w:rsidRPr="00784E8E" w:rsidRDefault="00B53549" w:rsidP="00B53549">
            <w:pPr>
              <w:widowControl w:val="0"/>
              <w:jc w:val="right"/>
              <w:rPr>
                <w:sz w:val="16"/>
                <w:szCs w:val="16"/>
              </w:rPr>
            </w:pPr>
            <w:r w:rsidRPr="00784E8E">
              <w:rPr>
                <w:sz w:val="16"/>
                <w:szCs w:val="16"/>
              </w:rPr>
              <w:t>(95 909 656)</w:t>
            </w:r>
          </w:p>
        </w:tc>
      </w:tr>
      <w:tr w:rsidR="00B53549" w:rsidRPr="00784E8E" w14:paraId="1A68FAD0" w14:textId="77777777" w:rsidTr="00B53549">
        <w:trPr>
          <w:trHeight w:val="175"/>
        </w:trPr>
        <w:tc>
          <w:tcPr>
            <w:tcW w:w="2528" w:type="dxa"/>
          </w:tcPr>
          <w:p w14:paraId="6C202079" w14:textId="77777777" w:rsidR="00B53549" w:rsidRPr="00784E8E" w:rsidRDefault="00B53549" w:rsidP="00B53549">
            <w:pPr>
              <w:widowControl w:val="0"/>
              <w:rPr>
                <w:sz w:val="16"/>
                <w:szCs w:val="16"/>
                <w:lang w:val="kk-KZ"/>
              </w:rPr>
            </w:pPr>
            <w:r w:rsidRPr="00784E8E">
              <w:rPr>
                <w:sz w:val="16"/>
                <w:szCs w:val="16"/>
                <w:lang w:val="kk-KZ"/>
              </w:rPr>
              <w:t>Әкімшілік шығындар</w:t>
            </w:r>
          </w:p>
        </w:tc>
        <w:tc>
          <w:tcPr>
            <w:tcW w:w="1090" w:type="dxa"/>
          </w:tcPr>
          <w:p w14:paraId="278AAA69" w14:textId="77777777" w:rsidR="00B53549" w:rsidRPr="00784E8E" w:rsidRDefault="00B53549" w:rsidP="00B53549">
            <w:pPr>
              <w:widowControl w:val="0"/>
              <w:jc w:val="right"/>
              <w:rPr>
                <w:sz w:val="16"/>
                <w:szCs w:val="16"/>
              </w:rPr>
            </w:pPr>
            <w:r w:rsidRPr="00784E8E">
              <w:rPr>
                <w:sz w:val="16"/>
                <w:szCs w:val="16"/>
              </w:rPr>
              <w:t>(17 481 224)</w:t>
            </w:r>
          </w:p>
        </w:tc>
        <w:tc>
          <w:tcPr>
            <w:tcW w:w="1090" w:type="dxa"/>
          </w:tcPr>
          <w:p w14:paraId="0DB839B7" w14:textId="77777777" w:rsidR="00B53549" w:rsidRPr="00784E8E" w:rsidRDefault="00B53549" w:rsidP="00B53549">
            <w:pPr>
              <w:widowControl w:val="0"/>
              <w:jc w:val="right"/>
              <w:rPr>
                <w:sz w:val="16"/>
                <w:szCs w:val="16"/>
              </w:rPr>
            </w:pPr>
            <w:r w:rsidRPr="00784E8E">
              <w:rPr>
                <w:sz w:val="16"/>
                <w:szCs w:val="16"/>
              </w:rPr>
              <w:t>(16 573 165)</w:t>
            </w:r>
          </w:p>
        </w:tc>
        <w:tc>
          <w:tcPr>
            <w:tcW w:w="1090" w:type="dxa"/>
          </w:tcPr>
          <w:p w14:paraId="6F8AE477" w14:textId="77777777" w:rsidR="00B53549" w:rsidRPr="00784E8E" w:rsidRDefault="00B53549" w:rsidP="00B53549">
            <w:pPr>
              <w:widowControl w:val="0"/>
              <w:jc w:val="right"/>
              <w:rPr>
                <w:sz w:val="16"/>
                <w:szCs w:val="16"/>
              </w:rPr>
            </w:pPr>
            <w:r w:rsidRPr="00784E8E">
              <w:rPr>
                <w:sz w:val="16"/>
                <w:szCs w:val="16"/>
              </w:rPr>
              <w:t>(10 797 719)</w:t>
            </w:r>
          </w:p>
        </w:tc>
        <w:tc>
          <w:tcPr>
            <w:tcW w:w="1090" w:type="dxa"/>
          </w:tcPr>
          <w:p w14:paraId="3E6B91E8" w14:textId="77777777" w:rsidR="00B53549" w:rsidRPr="00784E8E" w:rsidRDefault="00B53549" w:rsidP="00B53549">
            <w:pPr>
              <w:widowControl w:val="0"/>
              <w:jc w:val="right"/>
              <w:rPr>
                <w:sz w:val="16"/>
                <w:szCs w:val="16"/>
              </w:rPr>
            </w:pPr>
            <w:r w:rsidRPr="00784E8E">
              <w:rPr>
                <w:sz w:val="16"/>
                <w:szCs w:val="16"/>
              </w:rPr>
              <w:t>(7 526 638)</w:t>
            </w:r>
          </w:p>
        </w:tc>
        <w:tc>
          <w:tcPr>
            <w:tcW w:w="1202" w:type="dxa"/>
          </w:tcPr>
          <w:p w14:paraId="3FC941AE" w14:textId="77777777" w:rsidR="00B53549" w:rsidRPr="00784E8E" w:rsidRDefault="00B53549" w:rsidP="00B53549">
            <w:pPr>
              <w:widowControl w:val="0"/>
              <w:jc w:val="right"/>
              <w:rPr>
                <w:sz w:val="16"/>
                <w:szCs w:val="16"/>
              </w:rPr>
            </w:pPr>
            <w:r w:rsidRPr="00784E8E">
              <w:rPr>
                <w:sz w:val="16"/>
                <w:szCs w:val="16"/>
              </w:rPr>
              <w:t>(9 948 056)</w:t>
            </w:r>
          </w:p>
        </w:tc>
        <w:tc>
          <w:tcPr>
            <w:tcW w:w="1190" w:type="dxa"/>
          </w:tcPr>
          <w:p w14:paraId="26E9863B" w14:textId="77777777" w:rsidR="00B53549" w:rsidRPr="00784E8E" w:rsidRDefault="00B53549" w:rsidP="00B53549">
            <w:pPr>
              <w:widowControl w:val="0"/>
              <w:jc w:val="right"/>
              <w:rPr>
                <w:sz w:val="16"/>
                <w:szCs w:val="16"/>
              </w:rPr>
            </w:pPr>
            <w:r w:rsidRPr="00784E8E">
              <w:rPr>
                <w:sz w:val="16"/>
                <w:szCs w:val="16"/>
              </w:rPr>
              <w:t>(6 608 082)</w:t>
            </w:r>
          </w:p>
        </w:tc>
        <w:tc>
          <w:tcPr>
            <w:tcW w:w="1190" w:type="dxa"/>
          </w:tcPr>
          <w:p w14:paraId="67CF4CFD" w14:textId="77777777" w:rsidR="00B53549" w:rsidRPr="00784E8E" w:rsidRDefault="00B53549" w:rsidP="00B53549">
            <w:pPr>
              <w:widowControl w:val="0"/>
              <w:jc w:val="right"/>
              <w:rPr>
                <w:sz w:val="16"/>
                <w:szCs w:val="16"/>
              </w:rPr>
            </w:pPr>
            <w:r w:rsidRPr="00784E8E">
              <w:rPr>
                <w:sz w:val="16"/>
                <w:szCs w:val="16"/>
              </w:rPr>
              <w:t>(9 104 705)</w:t>
            </w:r>
          </w:p>
        </w:tc>
        <w:tc>
          <w:tcPr>
            <w:tcW w:w="1432" w:type="dxa"/>
          </w:tcPr>
          <w:p w14:paraId="16C971A9" w14:textId="77777777" w:rsidR="00B53549" w:rsidRPr="00784E8E" w:rsidRDefault="00B53549" w:rsidP="00B53549">
            <w:pPr>
              <w:widowControl w:val="0"/>
              <w:jc w:val="right"/>
              <w:rPr>
                <w:sz w:val="16"/>
                <w:szCs w:val="16"/>
              </w:rPr>
            </w:pPr>
            <w:r w:rsidRPr="00784E8E">
              <w:rPr>
                <w:sz w:val="16"/>
                <w:szCs w:val="16"/>
              </w:rPr>
              <w:t>(12 522 243)</w:t>
            </w:r>
          </w:p>
        </w:tc>
        <w:tc>
          <w:tcPr>
            <w:tcW w:w="1418" w:type="dxa"/>
          </w:tcPr>
          <w:p w14:paraId="491A1B83" w14:textId="77777777" w:rsidR="00B53549" w:rsidRPr="00784E8E" w:rsidRDefault="00B53549" w:rsidP="00B53549">
            <w:pPr>
              <w:widowControl w:val="0"/>
              <w:jc w:val="right"/>
              <w:rPr>
                <w:sz w:val="16"/>
                <w:szCs w:val="16"/>
              </w:rPr>
            </w:pPr>
            <w:r w:rsidRPr="00784E8E">
              <w:rPr>
                <w:sz w:val="16"/>
                <w:szCs w:val="16"/>
              </w:rPr>
              <w:t>(14 960 885)</w:t>
            </w:r>
          </w:p>
        </w:tc>
        <w:tc>
          <w:tcPr>
            <w:tcW w:w="1276" w:type="dxa"/>
          </w:tcPr>
          <w:p w14:paraId="099E567F" w14:textId="77777777" w:rsidR="00B53549" w:rsidRPr="00784E8E" w:rsidRDefault="00B53549" w:rsidP="00B53549">
            <w:pPr>
              <w:widowControl w:val="0"/>
              <w:jc w:val="right"/>
              <w:rPr>
                <w:sz w:val="16"/>
                <w:szCs w:val="16"/>
              </w:rPr>
            </w:pPr>
            <w:r w:rsidRPr="00784E8E">
              <w:rPr>
                <w:sz w:val="16"/>
                <w:szCs w:val="16"/>
              </w:rPr>
              <w:t>(15 612 865)</w:t>
            </w:r>
          </w:p>
        </w:tc>
      </w:tr>
      <w:tr w:rsidR="00B53549" w:rsidRPr="00784E8E" w14:paraId="49DD9818" w14:textId="77777777" w:rsidTr="00B53549">
        <w:tc>
          <w:tcPr>
            <w:tcW w:w="2528" w:type="dxa"/>
          </w:tcPr>
          <w:p w14:paraId="486ACBA3" w14:textId="77777777" w:rsidR="00B53549" w:rsidRPr="00784E8E" w:rsidRDefault="00B53549" w:rsidP="00B53549">
            <w:pPr>
              <w:widowControl w:val="0"/>
              <w:rPr>
                <w:sz w:val="16"/>
                <w:szCs w:val="16"/>
              </w:rPr>
            </w:pPr>
            <w:r w:rsidRPr="00784E8E">
              <w:rPr>
                <w:sz w:val="16"/>
                <w:szCs w:val="16"/>
              </w:rPr>
              <w:t>Негізгі құралдардың құнсыздануынан болған шығын</w:t>
            </w:r>
          </w:p>
        </w:tc>
        <w:tc>
          <w:tcPr>
            <w:tcW w:w="1090" w:type="dxa"/>
          </w:tcPr>
          <w:p w14:paraId="44131065" w14:textId="77777777" w:rsidR="00B53549" w:rsidRPr="00784E8E" w:rsidRDefault="00B53549" w:rsidP="00B53549">
            <w:pPr>
              <w:widowControl w:val="0"/>
              <w:jc w:val="right"/>
              <w:rPr>
                <w:sz w:val="16"/>
                <w:szCs w:val="16"/>
              </w:rPr>
            </w:pPr>
            <w:r w:rsidRPr="00784E8E">
              <w:rPr>
                <w:sz w:val="16"/>
                <w:szCs w:val="16"/>
              </w:rPr>
              <w:t>-</w:t>
            </w:r>
          </w:p>
        </w:tc>
        <w:tc>
          <w:tcPr>
            <w:tcW w:w="1090" w:type="dxa"/>
          </w:tcPr>
          <w:p w14:paraId="2A68C6EA" w14:textId="77777777" w:rsidR="00B53549" w:rsidRPr="00784E8E" w:rsidRDefault="00B53549" w:rsidP="00B53549">
            <w:pPr>
              <w:widowControl w:val="0"/>
              <w:jc w:val="right"/>
              <w:rPr>
                <w:sz w:val="16"/>
                <w:szCs w:val="16"/>
              </w:rPr>
            </w:pPr>
          </w:p>
        </w:tc>
        <w:tc>
          <w:tcPr>
            <w:tcW w:w="1090" w:type="dxa"/>
          </w:tcPr>
          <w:p w14:paraId="10A3B8C8" w14:textId="77777777" w:rsidR="00B53549" w:rsidRPr="00784E8E" w:rsidRDefault="00B53549" w:rsidP="00B53549">
            <w:pPr>
              <w:widowControl w:val="0"/>
              <w:jc w:val="right"/>
              <w:rPr>
                <w:sz w:val="16"/>
                <w:szCs w:val="16"/>
              </w:rPr>
            </w:pPr>
          </w:p>
        </w:tc>
        <w:tc>
          <w:tcPr>
            <w:tcW w:w="1090" w:type="dxa"/>
          </w:tcPr>
          <w:p w14:paraId="73F485DA" w14:textId="77777777" w:rsidR="00B53549" w:rsidRPr="00784E8E" w:rsidRDefault="00B53549" w:rsidP="00B53549">
            <w:pPr>
              <w:widowControl w:val="0"/>
              <w:jc w:val="right"/>
              <w:rPr>
                <w:sz w:val="16"/>
                <w:szCs w:val="16"/>
              </w:rPr>
            </w:pPr>
            <w:r w:rsidRPr="00784E8E">
              <w:rPr>
                <w:sz w:val="16"/>
                <w:szCs w:val="16"/>
              </w:rPr>
              <w:t>(9 583 445)</w:t>
            </w:r>
          </w:p>
        </w:tc>
        <w:tc>
          <w:tcPr>
            <w:tcW w:w="1202" w:type="dxa"/>
          </w:tcPr>
          <w:p w14:paraId="06BFFB0E" w14:textId="77777777" w:rsidR="00B53549" w:rsidRPr="00784E8E" w:rsidRDefault="00B53549" w:rsidP="00B53549">
            <w:pPr>
              <w:widowControl w:val="0"/>
              <w:jc w:val="right"/>
              <w:rPr>
                <w:sz w:val="16"/>
                <w:szCs w:val="16"/>
              </w:rPr>
            </w:pPr>
            <w:r w:rsidRPr="00784E8E">
              <w:rPr>
                <w:sz w:val="16"/>
                <w:szCs w:val="16"/>
              </w:rPr>
              <w:t>130 048</w:t>
            </w:r>
          </w:p>
        </w:tc>
        <w:tc>
          <w:tcPr>
            <w:tcW w:w="1190" w:type="dxa"/>
          </w:tcPr>
          <w:p w14:paraId="0E0EE922" w14:textId="77777777" w:rsidR="00B53549" w:rsidRPr="00784E8E" w:rsidRDefault="00B53549" w:rsidP="00B53549">
            <w:pPr>
              <w:widowControl w:val="0"/>
              <w:jc w:val="right"/>
              <w:rPr>
                <w:sz w:val="16"/>
                <w:szCs w:val="16"/>
              </w:rPr>
            </w:pPr>
            <w:r w:rsidRPr="00784E8E">
              <w:rPr>
                <w:sz w:val="16"/>
                <w:szCs w:val="16"/>
              </w:rPr>
              <w:t>-</w:t>
            </w:r>
          </w:p>
        </w:tc>
        <w:tc>
          <w:tcPr>
            <w:tcW w:w="1190" w:type="dxa"/>
          </w:tcPr>
          <w:p w14:paraId="6D1274CC" w14:textId="77777777" w:rsidR="00B53549" w:rsidRPr="00784E8E" w:rsidRDefault="00B53549" w:rsidP="00B53549">
            <w:pPr>
              <w:widowControl w:val="0"/>
              <w:jc w:val="right"/>
              <w:rPr>
                <w:sz w:val="16"/>
                <w:szCs w:val="16"/>
              </w:rPr>
            </w:pPr>
            <w:r w:rsidRPr="00784E8E">
              <w:rPr>
                <w:sz w:val="16"/>
                <w:szCs w:val="16"/>
              </w:rPr>
              <w:t>(2 389 755)</w:t>
            </w:r>
          </w:p>
        </w:tc>
        <w:tc>
          <w:tcPr>
            <w:tcW w:w="1432" w:type="dxa"/>
          </w:tcPr>
          <w:p w14:paraId="78179FD5" w14:textId="77777777" w:rsidR="00B53549" w:rsidRPr="00784E8E" w:rsidRDefault="00B53549" w:rsidP="00B53549">
            <w:pPr>
              <w:widowControl w:val="0"/>
              <w:jc w:val="right"/>
              <w:rPr>
                <w:sz w:val="16"/>
                <w:szCs w:val="16"/>
              </w:rPr>
            </w:pPr>
            <w:r w:rsidRPr="00784E8E">
              <w:rPr>
                <w:sz w:val="16"/>
                <w:szCs w:val="16"/>
              </w:rPr>
              <w:t>(15 611 592)</w:t>
            </w:r>
          </w:p>
        </w:tc>
        <w:tc>
          <w:tcPr>
            <w:tcW w:w="1418" w:type="dxa"/>
          </w:tcPr>
          <w:p w14:paraId="3D5B939C" w14:textId="77777777" w:rsidR="00B53549" w:rsidRPr="00784E8E" w:rsidRDefault="00B53549" w:rsidP="00B53549">
            <w:pPr>
              <w:widowControl w:val="0"/>
              <w:jc w:val="right"/>
              <w:rPr>
                <w:sz w:val="16"/>
                <w:szCs w:val="16"/>
              </w:rPr>
            </w:pPr>
            <w:r w:rsidRPr="00784E8E">
              <w:rPr>
                <w:sz w:val="16"/>
                <w:szCs w:val="16"/>
              </w:rPr>
              <w:t>(20 222 002)</w:t>
            </w:r>
          </w:p>
        </w:tc>
        <w:tc>
          <w:tcPr>
            <w:tcW w:w="1276" w:type="dxa"/>
          </w:tcPr>
          <w:p w14:paraId="7D3A8A6E" w14:textId="77777777" w:rsidR="00B53549" w:rsidRPr="00784E8E" w:rsidRDefault="00B53549" w:rsidP="00B53549">
            <w:pPr>
              <w:widowControl w:val="0"/>
              <w:jc w:val="right"/>
              <w:rPr>
                <w:sz w:val="16"/>
                <w:szCs w:val="16"/>
              </w:rPr>
            </w:pPr>
            <w:r w:rsidRPr="00784E8E">
              <w:rPr>
                <w:sz w:val="16"/>
                <w:szCs w:val="16"/>
              </w:rPr>
              <w:t>(13 393 282)</w:t>
            </w:r>
          </w:p>
        </w:tc>
      </w:tr>
      <w:tr w:rsidR="00B53549" w:rsidRPr="00784E8E" w14:paraId="43459B73" w14:textId="77777777" w:rsidTr="00B53549">
        <w:tc>
          <w:tcPr>
            <w:tcW w:w="2528" w:type="dxa"/>
          </w:tcPr>
          <w:p w14:paraId="5520AD8E" w14:textId="77777777" w:rsidR="00B53549" w:rsidRPr="00784E8E" w:rsidRDefault="00B53549" w:rsidP="00B53549">
            <w:pPr>
              <w:widowControl w:val="0"/>
              <w:rPr>
                <w:sz w:val="16"/>
                <w:szCs w:val="16"/>
              </w:rPr>
            </w:pPr>
            <w:r w:rsidRPr="00784E8E">
              <w:rPr>
                <w:sz w:val="16"/>
                <w:szCs w:val="16"/>
              </w:rPr>
              <w:t>Барлау шығындары</w:t>
            </w:r>
          </w:p>
        </w:tc>
        <w:tc>
          <w:tcPr>
            <w:tcW w:w="1090" w:type="dxa"/>
          </w:tcPr>
          <w:p w14:paraId="61AEFC72" w14:textId="77777777" w:rsidR="00B53549" w:rsidRPr="00784E8E" w:rsidRDefault="00B53549" w:rsidP="00B53549">
            <w:pPr>
              <w:widowControl w:val="0"/>
              <w:jc w:val="right"/>
              <w:rPr>
                <w:sz w:val="16"/>
                <w:szCs w:val="16"/>
              </w:rPr>
            </w:pPr>
            <w:r w:rsidRPr="00784E8E">
              <w:rPr>
                <w:sz w:val="16"/>
                <w:szCs w:val="16"/>
              </w:rPr>
              <w:t>(10 975 651)</w:t>
            </w:r>
          </w:p>
        </w:tc>
        <w:tc>
          <w:tcPr>
            <w:tcW w:w="1090" w:type="dxa"/>
          </w:tcPr>
          <w:p w14:paraId="111795C8" w14:textId="77777777" w:rsidR="00B53549" w:rsidRPr="00784E8E" w:rsidRDefault="00B53549" w:rsidP="00B53549">
            <w:pPr>
              <w:widowControl w:val="0"/>
              <w:jc w:val="right"/>
              <w:rPr>
                <w:sz w:val="16"/>
                <w:szCs w:val="16"/>
              </w:rPr>
            </w:pPr>
            <w:r w:rsidRPr="00784E8E">
              <w:rPr>
                <w:sz w:val="16"/>
                <w:szCs w:val="16"/>
              </w:rPr>
              <w:t>(4 166 570)</w:t>
            </w:r>
          </w:p>
        </w:tc>
        <w:tc>
          <w:tcPr>
            <w:tcW w:w="1090" w:type="dxa"/>
          </w:tcPr>
          <w:p w14:paraId="50D9D081" w14:textId="77777777" w:rsidR="00B53549" w:rsidRPr="00784E8E" w:rsidRDefault="00B53549" w:rsidP="00B53549">
            <w:pPr>
              <w:widowControl w:val="0"/>
              <w:jc w:val="right"/>
              <w:rPr>
                <w:sz w:val="16"/>
                <w:szCs w:val="16"/>
              </w:rPr>
            </w:pPr>
            <w:r w:rsidRPr="00784E8E">
              <w:rPr>
                <w:sz w:val="16"/>
                <w:szCs w:val="16"/>
              </w:rPr>
              <w:t>(8 856 399)</w:t>
            </w:r>
          </w:p>
        </w:tc>
        <w:tc>
          <w:tcPr>
            <w:tcW w:w="1090" w:type="dxa"/>
          </w:tcPr>
          <w:p w14:paraId="4F20BD34" w14:textId="77777777" w:rsidR="00B53549" w:rsidRPr="00784E8E" w:rsidRDefault="00B53549" w:rsidP="00B53549">
            <w:pPr>
              <w:widowControl w:val="0"/>
              <w:jc w:val="right"/>
              <w:rPr>
                <w:sz w:val="16"/>
                <w:szCs w:val="16"/>
              </w:rPr>
            </w:pPr>
            <w:r w:rsidRPr="00784E8E">
              <w:rPr>
                <w:sz w:val="16"/>
                <w:szCs w:val="16"/>
              </w:rPr>
              <w:t>(9 549 389)</w:t>
            </w:r>
          </w:p>
        </w:tc>
        <w:tc>
          <w:tcPr>
            <w:tcW w:w="1202" w:type="dxa"/>
          </w:tcPr>
          <w:p w14:paraId="360753A6" w14:textId="77777777" w:rsidR="00B53549" w:rsidRPr="00784E8E" w:rsidRDefault="00B53549" w:rsidP="00B53549">
            <w:pPr>
              <w:widowControl w:val="0"/>
              <w:jc w:val="right"/>
              <w:rPr>
                <w:sz w:val="16"/>
                <w:szCs w:val="16"/>
              </w:rPr>
            </w:pPr>
            <w:r w:rsidRPr="00784E8E">
              <w:rPr>
                <w:sz w:val="16"/>
                <w:szCs w:val="16"/>
              </w:rPr>
              <w:t>(9 318 207)</w:t>
            </w:r>
          </w:p>
        </w:tc>
        <w:tc>
          <w:tcPr>
            <w:tcW w:w="1190" w:type="dxa"/>
          </w:tcPr>
          <w:p w14:paraId="5220E663" w14:textId="77777777" w:rsidR="00B53549" w:rsidRPr="00784E8E" w:rsidRDefault="00B53549" w:rsidP="00B53549">
            <w:pPr>
              <w:widowControl w:val="0"/>
              <w:jc w:val="right"/>
              <w:rPr>
                <w:sz w:val="16"/>
                <w:szCs w:val="16"/>
              </w:rPr>
            </w:pPr>
            <w:r w:rsidRPr="00784E8E">
              <w:rPr>
                <w:sz w:val="16"/>
                <w:szCs w:val="16"/>
              </w:rPr>
              <w:t>(5 735 672)</w:t>
            </w:r>
          </w:p>
        </w:tc>
        <w:tc>
          <w:tcPr>
            <w:tcW w:w="1190" w:type="dxa"/>
          </w:tcPr>
          <w:p w14:paraId="5333510F" w14:textId="77777777" w:rsidR="00B53549" w:rsidRPr="00784E8E" w:rsidRDefault="00B53549" w:rsidP="00B53549">
            <w:pPr>
              <w:widowControl w:val="0"/>
              <w:jc w:val="right"/>
              <w:rPr>
                <w:sz w:val="16"/>
                <w:szCs w:val="16"/>
              </w:rPr>
            </w:pPr>
            <w:r w:rsidRPr="00784E8E">
              <w:rPr>
                <w:sz w:val="16"/>
                <w:szCs w:val="16"/>
              </w:rPr>
              <w:t>(767 952)</w:t>
            </w:r>
          </w:p>
        </w:tc>
        <w:tc>
          <w:tcPr>
            <w:tcW w:w="1432" w:type="dxa"/>
          </w:tcPr>
          <w:p w14:paraId="72B99845" w14:textId="77777777" w:rsidR="00B53549" w:rsidRPr="00784E8E" w:rsidRDefault="00B53549" w:rsidP="00B53549">
            <w:pPr>
              <w:widowControl w:val="0"/>
              <w:jc w:val="right"/>
              <w:rPr>
                <w:sz w:val="16"/>
                <w:szCs w:val="16"/>
              </w:rPr>
            </w:pPr>
            <w:r w:rsidRPr="00784E8E">
              <w:rPr>
                <w:sz w:val="16"/>
                <w:szCs w:val="16"/>
              </w:rPr>
              <w:t>(7 233 219)</w:t>
            </w:r>
          </w:p>
        </w:tc>
        <w:tc>
          <w:tcPr>
            <w:tcW w:w="1418" w:type="dxa"/>
          </w:tcPr>
          <w:p w14:paraId="55137784" w14:textId="77777777" w:rsidR="00B53549" w:rsidRPr="00784E8E" w:rsidRDefault="00B53549" w:rsidP="00B53549">
            <w:pPr>
              <w:widowControl w:val="0"/>
              <w:jc w:val="right"/>
              <w:rPr>
                <w:sz w:val="16"/>
                <w:szCs w:val="16"/>
              </w:rPr>
            </w:pPr>
            <w:r w:rsidRPr="00784E8E">
              <w:rPr>
                <w:sz w:val="16"/>
                <w:szCs w:val="16"/>
              </w:rPr>
              <w:t>(10 221 499)</w:t>
            </w:r>
          </w:p>
        </w:tc>
        <w:tc>
          <w:tcPr>
            <w:tcW w:w="1276" w:type="dxa"/>
          </w:tcPr>
          <w:p w14:paraId="66DCE4E2" w14:textId="77777777" w:rsidR="00B53549" w:rsidRPr="00784E8E" w:rsidRDefault="00B53549" w:rsidP="00B53549">
            <w:pPr>
              <w:widowControl w:val="0"/>
              <w:jc w:val="right"/>
              <w:rPr>
                <w:sz w:val="16"/>
                <w:szCs w:val="16"/>
              </w:rPr>
            </w:pPr>
            <w:r w:rsidRPr="00784E8E">
              <w:rPr>
                <w:sz w:val="16"/>
                <w:szCs w:val="16"/>
              </w:rPr>
              <w:t>(15 845 828)</w:t>
            </w:r>
          </w:p>
        </w:tc>
      </w:tr>
      <w:tr w:rsidR="00B53549" w:rsidRPr="00784E8E" w14:paraId="63363D07" w14:textId="77777777" w:rsidTr="00B53549">
        <w:tc>
          <w:tcPr>
            <w:tcW w:w="2528" w:type="dxa"/>
          </w:tcPr>
          <w:p w14:paraId="60697373" w14:textId="77777777" w:rsidR="00B53549" w:rsidRPr="00784E8E" w:rsidRDefault="00B53549" w:rsidP="00B53549">
            <w:pPr>
              <w:widowControl w:val="0"/>
              <w:rPr>
                <w:sz w:val="16"/>
                <w:szCs w:val="16"/>
                <w:lang w:val="kk-KZ"/>
              </w:rPr>
            </w:pPr>
            <w:r w:rsidRPr="00784E8E">
              <w:rPr>
                <w:sz w:val="16"/>
                <w:szCs w:val="16"/>
                <w:lang w:val="kk-KZ"/>
              </w:rPr>
              <w:t>Басқа шығындар</w:t>
            </w:r>
          </w:p>
        </w:tc>
        <w:tc>
          <w:tcPr>
            <w:tcW w:w="1090" w:type="dxa"/>
          </w:tcPr>
          <w:p w14:paraId="487EF977" w14:textId="77777777" w:rsidR="00B53549" w:rsidRPr="00784E8E" w:rsidRDefault="00B53549" w:rsidP="00B53549">
            <w:pPr>
              <w:widowControl w:val="0"/>
              <w:jc w:val="right"/>
              <w:rPr>
                <w:sz w:val="16"/>
                <w:szCs w:val="16"/>
              </w:rPr>
            </w:pPr>
            <w:r w:rsidRPr="00784E8E">
              <w:rPr>
                <w:sz w:val="16"/>
                <w:szCs w:val="16"/>
              </w:rPr>
              <w:t>(65 151)</w:t>
            </w:r>
          </w:p>
        </w:tc>
        <w:tc>
          <w:tcPr>
            <w:tcW w:w="1090" w:type="dxa"/>
          </w:tcPr>
          <w:p w14:paraId="4A351948" w14:textId="77777777" w:rsidR="00B53549" w:rsidRPr="00784E8E" w:rsidRDefault="00B53549" w:rsidP="00B53549">
            <w:pPr>
              <w:widowControl w:val="0"/>
              <w:jc w:val="right"/>
              <w:rPr>
                <w:sz w:val="16"/>
                <w:szCs w:val="16"/>
              </w:rPr>
            </w:pPr>
            <w:r w:rsidRPr="00784E8E">
              <w:rPr>
                <w:sz w:val="16"/>
                <w:szCs w:val="16"/>
              </w:rPr>
              <w:t>(77 471)</w:t>
            </w:r>
          </w:p>
        </w:tc>
        <w:tc>
          <w:tcPr>
            <w:tcW w:w="1090" w:type="dxa"/>
          </w:tcPr>
          <w:p w14:paraId="7217AAD5" w14:textId="77777777" w:rsidR="00B53549" w:rsidRPr="00784E8E" w:rsidRDefault="00B53549" w:rsidP="00B53549">
            <w:pPr>
              <w:widowControl w:val="0"/>
              <w:jc w:val="right"/>
              <w:rPr>
                <w:sz w:val="16"/>
                <w:szCs w:val="16"/>
              </w:rPr>
            </w:pPr>
            <w:r w:rsidRPr="00784E8E">
              <w:rPr>
                <w:sz w:val="16"/>
                <w:szCs w:val="16"/>
              </w:rPr>
              <w:t>(86 025)</w:t>
            </w:r>
          </w:p>
        </w:tc>
        <w:tc>
          <w:tcPr>
            <w:tcW w:w="1090" w:type="dxa"/>
          </w:tcPr>
          <w:p w14:paraId="110198C1" w14:textId="77777777" w:rsidR="00B53549" w:rsidRPr="00784E8E" w:rsidRDefault="00B53549" w:rsidP="00B53549">
            <w:pPr>
              <w:widowControl w:val="0"/>
              <w:jc w:val="right"/>
              <w:rPr>
                <w:sz w:val="16"/>
                <w:szCs w:val="16"/>
              </w:rPr>
            </w:pPr>
            <w:r w:rsidRPr="00784E8E">
              <w:rPr>
                <w:sz w:val="16"/>
                <w:szCs w:val="16"/>
              </w:rPr>
              <w:t>(80 445)</w:t>
            </w:r>
          </w:p>
        </w:tc>
        <w:tc>
          <w:tcPr>
            <w:tcW w:w="1202" w:type="dxa"/>
          </w:tcPr>
          <w:p w14:paraId="054DE2D5" w14:textId="77777777" w:rsidR="00B53549" w:rsidRPr="00784E8E" w:rsidRDefault="00B53549" w:rsidP="00B53549">
            <w:pPr>
              <w:widowControl w:val="0"/>
              <w:jc w:val="right"/>
              <w:rPr>
                <w:sz w:val="16"/>
                <w:szCs w:val="16"/>
              </w:rPr>
            </w:pPr>
            <w:r w:rsidRPr="00784E8E">
              <w:rPr>
                <w:sz w:val="16"/>
                <w:szCs w:val="16"/>
              </w:rPr>
              <w:t>(71 470)</w:t>
            </w:r>
          </w:p>
        </w:tc>
        <w:tc>
          <w:tcPr>
            <w:tcW w:w="1190" w:type="dxa"/>
          </w:tcPr>
          <w:p w14:paraId="1803BA22" w14:textId="77777777" w:rsidR="00B53549" w:rsidRPr="00784E8E" w:rsidRDefault="00B53549" w:rsidP="00B53549">
            <w:pPr>
              <w:widowControl w:val="0"/>
              <w:jc w:val="right"/>
              <w:rPr>
                <w:sz w:val="16"/>
                <w:szCs w:val="16"/>
              </w:rPr>
            </w:pPr>
            <w:r w:rsidRPr="00784E8E">
              <w:rPr>
                <w:sz w:val="16"/>
                <w:szCs w:val="16"/>
              </w:rPr>
              <w:t>(90 977)</w:t>
            </w:r>
          </w:p>
        </w:tc>
        <w:tc>
          <w:tcPr>
            <w:tcW w:w="1190" w:type="dxa"/>
          </w:tcPr>
          <w:p w14:paraId="62085908" w14:textId="77777777" w:rsidR="00B53549" w:rsidRPr="00784E8E" w:rsidRDefault="00B53549" w:rsidP="00B53549">
            <w:pPr>
              <w:widowControl w:val="0"/>
              <w:jc w:val="right"/>
              <w:rPr>
                <w:sz w:val="16"/>
                <w:szCs w:val="16"/>
              </w:rPr>
            </w:pPr>
            <w:r w:rsidRPr="00784E8E">
              <w:rPr>
                <w:sz w:val="16"/>
                <w:szCs w:val="16"/>
              </w:rPr>
              <w:t>(92 914)</w:t>
            </w:r>
          </w:p>
        </w:tc>
        <w:tc>
          <w:tcPr>
            <w:tcW w:w="1432" w:type="dxa"/>
          </w:tcPr>
          <w:p w14:paraId="754C67F6" w14:textId="77777777" w:rsidR="00B53549" w:rsidRPr="00784E8E" w:rsidRDefault="00B53549" w:rsidP="00B53549">
            <w:pPr>
              <w:widowControl w:val="0"/>
              <w:jc w:val="right"/>
              <w:rPr>
                <w:sz w:val="16"/>
                <w:szCs w:val="16"/>
              </w:rPr>
            </w:pPr>
            <w:r w:rsidRPr="00784E8E">
              <w:rPr>
                <w:sz w:val="16"/>
                <w:szCs w:val="16"/>
              </w:rPr>
              <w:t>(91 414)</w:t>
            </w:r>
          </w:p>
        </w:tc>
        <w:tc>
          <w:tcPr>
            <w:tcW w:w="1418" w:type="dxa"/>
          </w:tcPr>
          <w:p w14:paraId="0F3D4354" w14:textId="77777777" w:rsidR="00B53549" w:rsidRPr="00784E8E" w:rsidRDefault="00B53549" w:rsidP="00B53549">
            <w:pPr>
              <w:widowControl w:val="0"/>
              <w:jc w:val="right"/>
              <w:rPr>
                <w:sz w:val="16"/>
                <w:szCs w:val="16"/>
              </w:rPr>
            </w:pPr>
            <w:r w:rsidRPr="00784E8E">
              <w:rPr>
                <w:sz w:val="16"/>
                <w:szCs w:val="16"/>
              </w:rPr>
              <w:t>(180 471)</w:t>
            </w:r>
          </w:p>
        </w:tc>
        <w:tc>
          <w:tcPr>
            <w:tcW w:w="1276" w:type="dxa"/>
          </w:tcPr>
          <w:p w14:paraId="3C4CA3D7" w14:textId="77777777" w:rsidR="00B53549" w:rsidRPr="00784E8E" w:rsidRDefault="00B53549" w:rsidP="00B53549">
            <w:pPr>
              <w:widowControl w:val="0"/>
              <w:jc w:val="right"/>
              <w:rPr>
                <w:sz w:val="16"/>
                <w:szCs w:val="16"/>
              </w:rPr>
            </w:pPr>
            <w:r w:rsidRPr="00784E8E">
              <w:rPr>
                <w:sz w:val="16"/>
                <w:szCs w:val="16"/>
              </w:rPr>
              <w:t>(43 376)</w:t>
            </w:r>
          </w:p>
        </w:tc>
      </w:tr>
      <w:tr w:rsidR="00B53549" w:rsidRPr="00784E8E" w14:paraId="6FD37B86" w14:textId="77777777" w:rsidTr="00B53549">
        <w:tc>
          <w:tcPr>
            <w:tcW w:w="2528" w:type="dxa"/>
          </w:tcPr>
          <w:p w14:paraId="32D03226" w14:textId="77777777" w:rsidR="00B53549" w:rsidRPr="00784E8E" w:rsidRDefault="00B53549" w:rsidP="00B53549">
            <w:pPr>
              <w:widowControl w:val="0"/>
              <w:rPr>
                <w:b/>
                <w:bCs/>
                <w:sz w:val="16"/>
                <w:szCs w:val="16"/>
              </w:rPr>
            </w:pPr>
            <w:r w:rsidRPr="00784E8E">
              <w:rPr>
                <w:b/>
                <w:bCs/>
                <w:sz w:val="16"/>
                <w:szCs w:val="16"/>
              </w:rPr>
              <w:t>Операциялық қызметтен түскен пайда</w:t>
            </w:r>
          </w:p>
        </w:tc>
        <w:tc>
          <w:tcPr>
            <w:tcW w:w="1090" w:type="dxa"/>
          </w:tcPr>
          <w:p w14:paraId="7820B843" w14:textId="77777777" w:rsidR="00B53549" w:rsidRPr="00784E8E" w:rsidRDefault="00B53549" w:rsidP="00B53549">
            <w:pPr>
              <w:widowControl w:val="0"/>
              <w:jc w:val="right"/>
              <w:rPr>
                <w:b/>
                <w:bCs/>
                <w:sz w:val="16"/>
                <w:szCs w:val="16"/>
              </w:rPr>
            </w:pPr>
            <w:r w:rsidRPr="00784E8E">
              <w:rPr>
                <w:b/>
                <w:bCs/>
                <w:sz w:val="16"/>
                <w:szCs w:val="16"/>
              </w:rPr>
              <w:t>43 635 192</w:t>
            </w:r>
          </w:p>
        </w:tc>
        <w:tc>
          <w:tcPr>
            <w:tcW w:w="1090" w:type="dxa"/>
          </w:tcPr>
          <w:p w14:paraId="1A49E817" w14:textId="77777777" w:rsidR="00B53549" w:rsidRPr="00784E8E" w:rsidRDefault="00B53549" w:rsidP="00B53549">
            <w:pPr>
              <w:widowControl w:val="0"/>
              <w:jc w:val="right"/>
              <w:rPr>
                <w:b/>
                <w:bCs/>
                <w:sz w:val="16"/>
                <w:szCs w:val="16"/>
              </w:rPr>
            </w:pPr>
            <w:r w:rsidRPr="00784E8E">
              <w:rPr>
                <w:b/>
                <w:bCs/>
                <w:sz w:val="16"/>
                <w:szCs w:val="16"/>
              </w:rPr>
              <w:t>120 083 764</w:t>
            </w:r>
          </w:p>
        </w:tc>
        <w:tc>
          <w:tcPr>
            <w:tcW w:w="1090" w:type="dxa"/>
          </w:tcPr>
          <w:p w14:paraId="205976AD" w14:textId="77777777" w:rsidR="00B53549" w:rsidRPr="00784E8E" w:rsidRDefault="00B53549" w:rsidP="00B53549">
            <w:pPr>
              <w:widowControl w:val="0"/>
              <w:jc w:val="right"/>
              <w:rPr>
                <w:b/>
                <w:bCs/>
                <w:sz w:val="16"/>
                <w:szCs w:val="16"/>
              </w:rPr>
            </w:pPr>
            <w:r w:rsidRPr="00784E8E">
              <w:rPr>
                <w:b/>
                <w:bCs/>
                <w:sz w:val="16"/>
                <w:szCs w:val="16"/>
              </w:rPr>
              <w:t>187 365 978</w:t>
            </w:r>
          </w:p>
        </w:tc>
        <w:tc>
          <w:tcPr>
            <w:tcW w:w="1090" w:type="dxa"/>
          </w:tcPr>
          <w:p w14:paraId="232A86CB" w14:textId="77777777" w:rsidR="00B53549" w:rsidRPr="00784E8E" w:rsidRDefault="00B53549" w:rsidP="00B53549">
            <w:pPr>
              <w:widowControl w:val="0"/>
              <w:jc w:val="right"/>
              <w:rPr>
                <w:b/>
                <w:bCs/>
                <w:sz w:val="16"/>
                <w:szCs w:val="16"/>
              </w:rPr>
            </w:pPr>
            <w:r w:rsidRPr="00784E8E">
              <w:rPr>
                <w:b/>
                <w:bCs/>
                <w:sz w:val="16"/>
                <w:szCs w:val="16"/>
              </w:rPr>
              <w:t>266 184 536</w:t>
            </w:r>
          </w:p>
        </w:tc>
        <w:tc>
          <w:tcPr>
            <w:tcW w:w="1202" w:type="dxa"/>
          </w:tcPr>
          <w:p w14:paraId="3181D936" w14:textId="77777777" w:rsidR="00B53549" w:rsidRPr="00784E8E" w:rsidRDefault="00B53549" w:rsidP="00B53549">
            <w:pPr>
              <w:widowControl w:val="0"/>
              <w:jc w:val="right"/>
              <w:rPr>
                <w:b/>
                <w:bCs/>
                <w:sz w:val="16"/>
                <w:szCs w:val="16"/>
              </w:rPr>
            </w:pPr>
            <w:r w:rsidRPr="00784E8E">
              <w:rPr>
                <w:b/>
                <w:bCs/>
                <w:sz w:val="16"/>
                <w:szCs w:val="16"/>
              </w:rPr>
              <w:t>229 565 571</w:t>
            </w:r>
          </w:p>
        </w:tc>
        <w:tc>
          <w:tcPr>
            <w:tcW w:w="1190" w:type="dxa"/>
          </w:tcPr>
          <w:p w14:paraId="5D76C0AF" w14:textId="77777777" w:rsidR="00B53549" w:rsidRPr="00784E8E" w:rsidRDefault="00B53549" w:rsidP="00B53549">
            <w:pPr>
              <w:widowControl w:val="0"/>
              <w:jc w:val="right"/>
              <w:rPr>
                <w:b/>
                <w:bCs/>
                <w:sz w:val="16"/>
                <w:szCs w:val="16"/>
              </w:rPr>
            </w:pPr>
            <w:r w:rsidRPr="00784E8E">
              <w:rPr>
                <w:b/>
                <w:bCs/>
                <w:sz w:val="16"/>
                <w:szCs w:val="16"/>
              </w:rPr>
              <w:t>83 139 370</w:t>
            </w:r>
          </w:p>
        </w:tc>
        <w:tc>
          <w:tcPr>
            <w:tcW w:w="1190" w:type="dxa"/>
          </w:tcPr>
          <w:p w14:paraId="2FCAF223" w14:textId="77777777" w:rsidR="00B53549" w:rsidRPr="00784E8E" w:rsidRDefault="00B53549" w:rsidP="00B53549">
            <w:pPr>
              <w:widowControl w:val="0"/>
              <w:jc w:val="right"/>
              <w:rPr>
                <w:b/>
                <w:bCs/>
                <w:sz w:val="16"/>
                <w:szCs w:val="16"/>
              </w:rPr>
            </w:pPr>
            <w:r w:rsidRPr="00784E8E">
              <w:rPr>
                <w:b/>
                <w:bCs/>
                <w:sz w:val="16"/>
                <w:szCs w:val="16"/>
              </w:rPr>
              <w:t>142 874 690</w:t>
            </w:r>
          </w:p>
        </w:tc>
        <w:tc>
          <w:tcPr>
            <w:tcW w:w="1432" w:type="dxa"/>
          </w:tcPr>
          <w:p w14:paraId="17B7E629" w14:textId="77777777" w:rsidR="00B53549" w:rsidRPr="00784E8E" w:rsidRDefault="00B53549" w:rsidP="00B53549">
            <w:pPr>
              <w:widowControl w:val="0"/>
              <w:jc w:val="right"/>
              <w:rPr>
                <w:b/>
                <w:bCs/>
                <w:sz w:val="16"/>
                <w:szCs w:val="16"/>
              </w:rPr>
            </w:pPr>
            <w:r w:rsidRPr="00784E8E">
              <w:rPr>
                <w:b/>
                <w:bCs/>
                <w:sz w:val="16"/>
                <w:szCs w:val="16"/>
              </w:rPr>
              <w:t>95 990 996</w:t>
            </w:r>
          </w:p>
        </w:tc>
        <w:tc>
          <w:tcPr>
            <w:tcW w:w="1418" w:type="dxa"/>
          </w:tcPr>
          <w:p w14:paraId="05056447" w14:textId="77777777" w:rsidR="00B53549" w:rsidRPr="00784E8E" w:rsidRDefault="00B53549" w:rsidP="00B53549">
            <w:pPr>
              <w:widowControl w:val="0"/>
              <w:jc w:val="right"/>
              <w:rPr>
                <w:b/>
                <w:bCs/>
                <w:sz w:val="16"/>
                <w:szCs w:val="16"/>
              </w:rPr>
            </w:pPr>
            <w:r w:rsidRPr="00784E8E">
              <w:rPr>
                <w:b/>
                <w:bCs/>
                <w:sz w:val="16"/>
                <w:szCs w:val="16"/>
              </w:rPr>
              <w:t>97 891 966</w:t>
            </w:r>
          </w:p>
        </w:tc>
        <w:tc>
          <w:tcPr>
            <w:tcW w:w="1276" w:type="dxa"/>
          </w:tcPr>
          <w:p w14:paraId="3AE49FCE" w14:textId="77777777" w:rsidR="00B53549" w:rsidRPr="00784E8E" w:rsidRDefault="00B53549" w:rsidP="00B53549">
            <w:pPr>
              <w:widowControl w:val="0"/>
              <w:jc w:val="right"/>
              <w:rPr>
                <w:b/>
                <w:bCs/>
                <w:sz w:val="16"/>
                <w:szCs w:val="16"/>
              </w:rPr>
            </w:pPr>
            <w:r w:rsidRPr="00784E8E">
              <w:rPr>
                <w:b/>
                <w:bCs/>
                <w:sz w:val="16"/>
                <w:szCs w:val="16"/>
              </w:rPr>
              <w:t>108 030 113</w:t>
            </w:r>
          </w:p>
        </w:tc>
      </w:tr>
      <w:tr w:rsidR="00B53549" w:rsidRPr="00784E8E" w14:paraId="6282546B" w14:textId="77777777" w:rsidTr="00B53549">
        <w:tc>
          <w:tcPr>
            <w:tcW w:w="2528" w:type="dxa"/>
          </w:tcPr>
          <w:p w14:paraId="1F36ADC8" w14:textId="77777777" w:rsidR="00B53549" w:rsidRPr="00784E8E" w:rsidRDefault="00B53549" w:rsidP="00B53549">
            <w:pPr>
              <w:widowControl w:val="0"/>
              <w:rPr>
                <w:sz w:val="16"/>
                <w:szCs w:val="16"/>
              </w:rPr>
            </w:pPr>
            <w:r w:rsidRPr="00784E8E">
              <w:rPr>
                <w:sz w:val="16"/>
                <w:szCs w:val="16"/>
              </w:rPr>
              <w:t>Қаржылық кірістер</w:t>
            </w:r>
          </w:p>
        </w:tc>
        <w:tc>
          <w:tcPr>
            <w:tcW w:w="1090" w:type="dxa"/>
          </w:tcPr>
          <w:p w14:paraId="0FB58CEE" w14:textId="77777777" w:rsidR="00B53549" w:rsidRPr="00784E8E" w:rsidRDefault="00B53549" w:rsidP="00B53549">
            <w:pPr>
              <w:widowControl w:val="0"/>
              <w:jc w:val="right"/>
              <w:rPr>
                <w:sz w:val="16"/>
                <w:szCs w:val="16"/>
              </w:rPr>
            </w:pPr>
            <w:r w:rsidRPr="00784E8E">
              <w:rPr>
                <w:sz w:val="16"/>
                <w:szCs w:val="16"/>
              </w:rPr>
              <w:t>418 591</w:t>
            </w:r>
          </w:p>
        </w:tc>
        <w:tc>
          <w:tcPr>
            <w:tcW w:w="1090" w:type="dxa"/>
          </w:tcPr>
          <w:p w14:paraId="42EC2D93" w14:textId="77777777" w:rsidR="00B53549" w:rsidRPr="00784E8E" w:rsidRDefault="00B53549" w:rsidP="00B53549">
            <w:pPr>
              <w:widowControl w:val="0"/>
              <w:jc w:val="right"/>
              <w:rPr>
                <w:sz w:val="16"/>
                <w:szCs w:val="16"/>
              </w:rPr>
            </w:pPr>
            <w:r w:rsidRPr="00784E8E">
              <w:rPr>
                <w:sz w:val="16"/>
                <w:szCs w:val="16"/>
              </w:rPr>
              <w:t>15 663 190</w:t>
            </w:r>
          </w:p>
        </w:tc>
        <w:tc>
          <w:tcPr>
            <w:tcW w:w="1090" w:type="dxa"/>
          </w:tcPr>
          <w:p w14:paraId="799D3332" w14:textId="77777777" w:rsidR="00B53549" w:rsidRPr="00784E8E" w:rsidRDefault="00B53549" w:rsidP="00B53549">
            <w:pPr>
              <w:widowControl w:val="0"/>
              <w:jc w:val="right"/>
              <w:rPr>
                <w:sz w:val="16"/>
                <w:szCs w:val="16"/>
              </w:rPr>
            </w:pPr>
            <w:r w:rsidRPr="00784E8E">
              <w:rPr>
                <w:sz w:val="16"/>
                <w:szCs w:val="16"/>
              </w:rPr>
              <w:t>769 134</w:t>
            </w:r>
          </w:p>
        </w:tc>
        <w:tc>
          <w:tcPr>
            <w:tcW w:w="1090" w:type="dxa"/>
          </w:tcPr>
          <w:p w14:paraId="1EC1FA5B" w14:textId="77777777" w:rsidR="00B53549" w:rsidRPr="00784E8E" w:rsidRDefault="00B53549" w:rsidP="00B53549">
            <w:pPr>
              <w:widowControl w:val="0"/>
              <w:jc w:val="right"/>
              <w:rPr>
                <w:sz w:val="16"/>
                <w:szCs w:val="16"/>
              </w:rPr>
            </w:pPr>
            <w:r w:rsidRPr="00784E8E">
              <w:rPr>
                <w:sz w:val="16"/>
                <w:szCs w:val="16"/>
              </w:rPr>
              <w:t>517 818</w:t>
            </w:r>
          </w:p>
        </w:tc>
        <w:tc>
          <w:tcPr>
            <w:tcW w:w="1202" w:type="dxa"/>
          </w:tcPr>
          <w:p w14:paraId="12AE2BD6" w14:textId="77777777" w:rsidR="00B53549" w:rsidRPr="00784E8E" w:rsidRDefault="00B53549" w:rsidP="00B53549">
            <w:pPr>
              <w:widowControl w:val="0"/>
              <w:jc w:val="right"/>
              <w:rPr>
                <w:sz w:val="16"/>
                <w:szCs w:val="16"/>
              </w:rPr>
            </w:pPr>
            <w:r w:rsidRPr="00784E8E">
              <w:rPr>
                <w:sz w:val="16"/>
                <w:szCs w:val="16"/>
              </w:rPr>
              <w:t>5 667 608</w:t>
            </w:r>
          </w:p>
        </w:tc>
        <w:tc>
          <w:tcPr>
            <w:tcW w:w="1190" w:type="dxa"/>
          </w:tcPr>
          <w:p w14:paraId="3ED45BC0" w14:textId="77777777" w:rsidR="00B53549" w:rsidRPr="00784E8E" w:rsidRDefault="00B53549" w:rsidP="00B53549">
            <w:pPr>
              <w:widowControl w:val="0"/>
              <w:jc w:val="right"/>
              <w:rPr>
                <w:sz w:val="16"/>
                <w:szCs w:val="16"/>
              </w:rPr>
            </w:pPr>
            <w:r w:rsidRPr="00784E8E">
              <w:rPr>
                <w:sz w:val="16"/>
                <w:szCs w:val="16"/>
              </w:rPr>
              <w:t>207 623</w:t>
            </w:r>
          </w:p>
        </w:tc>
        <w:tc>
          <w:tcPr>
            <w:tcW w:w="1190" w:type="dxa"/>
          </w:tcPr>
          <w:p w14:paraId="73D0B8A0" w14:textId="77777777" w:rsidR="00B53549" w:rsidRPr="00784E8E" w:rsidRDefault="00B53549" w:rsidP="00B53549">
            <w:pPr>
              <w:widowControl w:val="0"/>
              <w:jc w:val="right"/>
              <w:rPr>
                <w:sz w:val="16"/>
                <w:szCs w:val="16"/>
              </w:rPr>
            </w:pPr>
            <w:r w:rsidRPr="00784E8E">
              <w:rPr>
                <w:sz w:val="16"/>
                <w:szCs w:val="16"/>
              </w:rPr>
              <w:t>6 064 367</w:t>
            </w:r>
          </w:p>
        </w:tc>
        <w:tc>
          <w:tcPr>
            <w:tcW w:w="1432" w:type="dxa"/>
          </w:tcPr>
          <w:p w14:paraId="2947D733" w14:textId="77777777" w:rsidR="00B53549" w:rsidRPr="00784E8E" w:rsidRDefault="00B53549" w:rsidP="00B53549">
            <w:pPr>
              <w:widowControl w:val="0"/>
              <w:jc w:val="right"/>
              <w:rPr>
                <w:sz w:val="16"/>
                <w:szCs w:val="16"/>
              </w:rPr>
            </w:pPr>
            <w:r w:rsidRPr="00784E8E">
              <w:rPr>
                <w:sz w:val="16"/>
                <w:szCs w:val="16"/>
              </w:rPr>
              <w:t>353 363</w:t>
            </w:r>
          </w:p>
        </w:tc>
        <w:tc>
          <w:tcPr>
            <w:tcW w:w="1418" w:type="dxa"/>
          </w:tcPr>
          <w:p w14:paraId="441789C8" w14:textId="77777777" w:rsidR="00B53549" w:rsidRPr="00784E8E" w:rsidRDefault="00B53549" w:rsidP="00B53549">
            <w:pPr>
              <w:widowControl w:val="0"/>
              <w:jc w:val="right"/>
              <w:rPr>
                <w:sz w:val="16"/>
                <w:szCs w:val="16"/>
              </w:rPr>
            </w:pPr>
            <w:r w:rsidRPr="00784E8E">
              <w:rPr>
                <w:sz w:val="16"/>
                <w:szCs w:val="16"/>
              </w:rPr>
              <w:t>976 581</w:t>
            </w:r>
          </w:p>
        </w:tc>
        <w:tc>
          <w:tcPr>
            <w:tcW w:w="1276" w:type="dxa"/>
          </w:tcPr>
          <w:p w14:paraId="560D97B8" w14:textId="77777777" w:rsidR="00B53549" w:rsidRPr="00784E8E" w:rsidRDefault="00B53549" w:rsidP="00B53549">
            <w:pPr>
              <w:widowControl w:val="0"/>
              <w:jc w:val="right"/>
              <w:rPr>
                <w:sz w:val="16"/>
                <w:szCs w:val="16"/>
              </w:rPr>
            </w:pPr>
            <w:r w:rsidRPr="00784E8E">
              <w:rPr>
                <w:sz w:val="16"/>
                <w:szCs w:val="16"/>
              </w:rPr>
              <w:t>1 575 208</w:t>
            </w:r>
          </w:p>
        </w:tc>
      </w:tr>
      <w:tr w:rsidR="00B53549" w:rsidRPr="00784E8E" w14:paraId="376E44B7" w14:textId="77777777" w:rsidTr="00B53549">
        <w:tc>
          <w:tcPr>
            <w:tcW w:w="2528" w:type="dxa"/>
          </w:tcPr>
          <w:p w14:paraId="3CED8043" w14:textId="77777777" w:rsidR="00B53549" w:rsidRPr="00784E8E" w:rsidRDefault="00B53549" w:rsidP="00B53549">
            <w:pPr>
              <w:widowControl w:val="0"/>
              <w:rPr>
                <w:sz w:val="16"/>
                <w:szCs w:val="16"/>
              </w:rPr>
            </w:pPr>
            <w:r w:rsidRPr="00784E8E">
              <w:rPr>
                <w:sz w:val="16"/>
                <w:szCs w:val="16"/>
              </w:rPr>
              <w:t>Қаржылық шығындар</w:t>
            </w:r>
          </w:p>
        </w:tc>
        <w:tc>
          <w:tcPr>
            <w:tcW w:w="1090" w:type="dxa"/>
          </w:tcPr>
          <w:p w14:paraId="7E5E59AF" w14:textId="77777777" w:rsidR="00B53549" w:rsidRPr="00784E8E" w:rsidRDefault="00B53549" w:rsidP="00B53549">
            <w:pPr>
              <w:widowControl w:val="0"/>
              <w:jc w:val="right"/>
              <w:rPr>
                <w:sz w:val="16"/>
                <w:szCs w:val="16"/>
              </w:rPr>
            </w:pPr>
            <w:r w:rsidRPr="00784E8E">
              <w:rPr>
                <w:sz w:val="16"/>
                <w:szCs w:val="16"/>
              </w:rPr>
              <w:t>(377 455 159)</w:t>
            </w:r>
          </w:p>
        </w:tc>
        <w:tc>
          <w:tcPr>
            <w:tcW w:w="1090" w:type="dxa"/>
          </w:tcPr>
          <w:p w14:paraId="04A39C7E" w14:textId="77777777" w:rsidR="00B53549" w:rsidRPr="00784E8E" w:rsidRDefault="00B53549" w:rsidP="00B53549">
            <w:pPr>
              <w:widowControl w:val="0"/>
              <w:jc w:val="right"/>
              <w:rPr>
                <w:sz w:val="16"/>
                <w:szCs w:val="16"/>
              </w:rPr>
            </w:pPr>
            <w:r w:rsidRPr="00784E8E">
              <w:rPr>
                <w:sz w:val="16"/>
                <w:szCs w:val="16"/>
              </w:rPr>
              <w:t>(37 245 824)</w:t>
            </w:r>
          </w:p>
        </w:tc>
        <w:tc>
          <w:tcPr>
            <w:tcW w:w="1090" w:type="dxa"/>
          </w:tcPr>
          <w:p w14:paraId="13B74273" w14:textId="77777777" w:rsidR="00B53549" w:rsidRPr="00784E8E" w:rsidRDefault="00B53549" w:rsidP="00B53549">
            <w:pPr>
              <w:widowControl w:val="0"/>
              <w:jc w:val="right"/>
              <w:rPr>
                <w:sz w:val="16"/>
                <w:szCs w:val="16"/>
              </w:rPr>
            </w:pPr>
            <w:r w:rsidRPr="00784E8E">
              <w:rPr>
                <w:sz w:val="16"/>
                <w:szCs w:val="16"/>
              </w:rPr>
              <w:t>(47 185 150)</w:t>
            </w:r>
          </w:p>
        </w:tc>
        <w:tc>
          <w:tcPr>
            <w:tcW w:w="1090" w:type="dxa"/>
          </w:tcPr>
          <w:p w14:paraId="787D03D9" w14:textId="77777777" w:rsidR="00B53549" w:rsidRPr="00784E8E" w:rsidRDefault="00B53549" w:rsidP="00B53549">
            <w:pPr>
              <w:widowControl w:val="0"/>
              <w:jc w:val="right"/>
              <w:rPr>
                <w:sz w:val="16"/>
                <w:szCs w:val="16"/>
              </w:rPr>
            </w:pPr>
            <w:r w:rsidRPr="00784E8E">
              <w:rPr>
                <w:sz w:val="16"/>
                <w:szCs w:val="16"/>
              </w:rPr>
              <w:t>(88 551 253)</w:t>
            </w:r>
          </w:p>
        </w:tc>
        <w:tc>
          <w:tcPr>
            <w:tcW w:w="1202" w:type="dxa"/>
          </w:tcPr>
          <w:p w14:paraId="6F09A65F" w14:textId="77777777" w:rsidR="00B53549" w:rsidRPr="00784E8E" w:rsidRDefault="00B53549" w:rsidP="00B53549">
            <w:pPr>
              <w:widowControl w:val="0"/>
              <w:jc w:val="right"/>
              <w:rPr>
                <w:sz w:val="16"/>
                <w:szCs w:val="16"/>
              </w:rPr>
            </w:pPr>
            <w:r w:rsidRPr="00784E8E">
              <w:rPr>
                <w:sz w:val="16"/>
                <w:szCs w:val="16"/>
              </w:rPr>
              <w:t>(28 057 863)</w:t>
            </w:r>
          </w:p>
        </w:tc>
        <w:tc>
          <w:tcPr>
            <w:tcW w:w="1190" w:type="dxa"/>
          </w:tcPr>
          <w:p w14:paraId="6040852B" w14:textId="77777777" w:rsidR="00B53549" w:rsidRPr="00784E8E" w:rsidRDefault="00B53549" w:rsidP="00B53549">
            <w:pPr>
              <w:widowControl w:val="0"/>
              <w:jc w:val="right"/>
              <w:rPr>
                <w:sz w:val="16"/>
                <w:szCs w:val="16"/>
              </w:rPr>
            </w:pPr>
            <w:r w:rsidRPr="00784E8E">
              <w:rPr>
                <w:sz w:val="16"/>
                <w:szCs w:val="16"/>
              </w:rPr>
              <w:t>(94 261 167)</w:t>
            </w:r>
          </w:p>
        </w:tc>
        <w:tc>
          <w:tcPr>
            <w:tcW w:w="1190" w:type="dxa"/>
          </w:tcPr>
          <w:p w14:paraId="2641A9CD" w14:textId="77777777" w:rsidR="00B53549" w:rsidRPr="00784E8E" w:rsidRDefault="00B53549" w:rsidP="00B53549">
            <w:pPr>
              <w:widowControl w:val="0"/>
              <w:jc w:val="right"/>
              <w:rPr>
                <w:sz w:val="16"/>
                <w:szCs w:val="16"/>
              </w:rPr>
            </w:pPr>
            <w:r w:rsidRPr="00784E8E">
              <w:rPr>
                <w:sz w:val="16"/>
                <w:szCs w:val="16"/>
              </w:rPr>
              <w:t>(25 578 057)</w:t>
            </w:r>
          </w:p>
        </w:tc>
        <w:tc>
          <w:tcPr>
            <w:tcW w:w="1432" w:type="dxa"/>
          </w:tcPr>
          <w:p w14:paraId="401BD585" w14:textId="77777777" w:rsidR="00B53549" w:rsidRPr="00784E8E" w:rsidRDefault="00B53549" w:rsidP="00B53549">
            <w:pPr>
              <w:widowControl w:val="0"/>
              <w:jc w:val="right"/>
              <w:rPr>
                <w:sz w:val="16"/>
                <w:szCs w:val="16"/>
              </w:rPr>
            </w:pPr>
            <w:r w:rsidRPr="00784E8E">
              <w:rPr>
                <w:sz w:val="16"/>
                <w:szCs w:val="16"/>
              </w:rPr>
              <w:t>(55 721 600)</w:t>
            </w:r>
          </w:p>
        </w:tc>
        <w:tc>
          <w:tcPr>
            <w:tcW w:w="1418" w:type="dxa"/>
          </w:tcPr>
          <w:p w14:paraId="06DB2410" w14:textId="77777777" w:rsidR="00B53549" w:rsidRPr="00784E8E" w:rsidRDefault="00B53549" w:rsidP="00B53549">
            <w:pPr>
              <w:widowControl w:val="0"/>
              <w:jc w:val="right"/>
              <w:rPr>
                <w:sz w:val="16"/>
                <w:szCs w:val="16"/>
              </w:rPr>
            </w:pPr>
            <w:r w:rsidRPr="00784E8E">
              <w:rPr>
                <w:sz w:val="16"/>
                <w:szCs w:val="16"/>
              </w:rPr>
              <w:t>(55 104 789)</w:t>
            </w:r>
          </w:p>
        </w:tc>
        <w:tc>
          <w:tcPr>
            <w:tcW w:w="1276" w:type="dxa"/>
          </w:tcPr>
          <w:p w14:paraId="20033E00" w14:textId="77777777" w:rsidR="00B53549" w:rsidRPr="00784E8E" w:rsidRDefault="00B53549" w:rsidP="00B53549">
            <w:pPr>
              <w:widowControl w:val="0"/>
              <w:jc w:val="right"/>
              <w:rPr>
                <w:sz w:val="16"/>
                <w:szCs w:val="16"/>
              </w:rPr>
            </w:pPr>
            <w:r w:rsidRPr="00784E8E">
              <w:rPr>
                <w:sz w:val="16"/>
                <w:szCs w:val="16"/>
              </w:rPr>
              <w:t>(83 127 230)</w:t>
            </w:r>
          </w:p>
        </w:tc>
      </w:tr>
      <w:tr w:rsidR="00B53549" w:rsidRPr="00784E8E" w14:paraId="67917D77" w14:textId="77777777" w:rsidTr="00B53549">
        <w:tc>
          <w:tcPr>
            <w:tcW w:w="2528" w:type="dxa"/>
          </w:tcPr>
          <w:p w14:paraId="1C4EFB99" w14:textId="77777777" w:rsidR="00B53549" w:rsidRPr="00784E8E" w:rsidRDefault="00B53549" w:rsidP="00B53549">
            <w:pPr>
              <w:widowControl w:val="0"/>
              <w:rPr>
                <w:b/>
                <w:bCs/>
                <w:sz w:val="16"/>
                <w:szCs w:val="16"/>
              </w:rPr>
            </w:pPr>
            <w:r w:rsidRPr="00784E8E">
              <w:rPr>
                <w:b/>
                <w:bCs/>
                <w:sz w:val="16"/>
                <w:szCs w:val="16"/>
              </w:rPr>
              <w:t>Қаржыландырудың таза шығындары</w:t>
            </w:r>
          </w:p>
        </w:tc>
        <w:tc>
          <w:tcPr>
            <w:tcW w:w="1090" w:type="dxa"/>
          </w:tcPr>
          <w:p w14:paraId="1D16CB44" w14:textId="77777777" w:rsidR="00B53549" w:rsidRPr="00784E8E" w:rsidRDefault="00B53549" w:rsidP="00B53549">
            <w:pPr>
              <w:widowControl w:val="0"/>
              <w:jc w:val="right"/>
              <w:rPr>
                <w:b/>
                <w:bCs/>
                <w:sz w:val="16"/>
                <w:szCs w:val="16"/>
              </w:rPr>
            </w:pPr>
            <w:r w:rsidRPr="00784E8E">
              <w:rPr>
                <w:b/>
                <w:bCs/>
                <w:sz w:val="16"/>
                <w:szCs w:val="16"/>
              </w:rPr>
              <w:t>(377 036 568)</w:t>
            </w:r>
          </w:p>
        </w:tc>
        <w:tc>
          <w:tcPr>
            <w:tcW w:w="1090" w:type="dxa"/>
          </w:tcPr>
          <w:p w14:paraId="0E80A967" w14:textId="77777777" w:rsidR="00B53549" w:rsidRPr="00784E8E" w:rsidRDefault="00B53549" w:rsidP="00B53549">
            <w:pPr>
              <w:widowControl w:val="0"/>
              <w:jc w:val="right"/>
              <w:rPr>
                <w:b/>
                <w:bCs/>
                <w:sz w:val="16"/>
                <w:szCs w:val="16"/>
              </w:rPr>
            </w:pPr>
            <w:r w:rsidRPr="00784E8E">
              <w:rPr>
                <w:b/>
                <w:bCs/>
                <w:sz w:val="16"/>
                <w:szCs w:val="16"/>
              </w:rPr>
              <w:t>(21 582 634)</w:t>
            </w:r>
          </w:p>
        </w:tc>
        <w:tc>
          <w:tcPr>
            <w:tcW w:w="1090" w:type="dxa"/>
          </w:tcPr>
          <w:p w14:paraId="78EF82A5" w14:textId="77777777" w:rsidR="00B53549" w:rsidRPr="00784E8E" w:rsidRDefault="00B53549" w:rsidP="00B53549">
            <w:pPr>
              <w:widowControl w:val="0"/>
              <w:jc w:val="right"/>
              <w:rPr>
                <w:b/>
                <w:bCs/>
                <w:sz w:val="16"/>
                <w:szCs w:val="16"/>
              </w:rPr>
            </w:pPr>
            <w:r w:rsidRPr="00784E8E">
              <w:rPr>
                <w:b/>
                <w:bCs/>
                <w:sz w:val="16"/>
                <w:szCs w:val="16"/>
              </w:rPr>
              <w:t>(46 416 016)</w:t>
            </w:r>
          </w:p>
        </w:tc>
        <w:tc>
          <w:tcPr>
            <w:tcW w:w="1090" w:type="dxa"/>
          </w:tcPr>
          <w:p w14:paraId="1773F6EB" w14:textId="77777777" w:rsidR="00B53549" w:rsidRPr="00784E8E" w:rsidRDefault="00B53549" w:rsidP="00B53549">
            <w:pPr>
              <w:widowControl w:val="0"/>
              <w:jc w:val="right"/>
              <w:rPr>
                <w:b/>
                <w:bCs/>
                <w:sz w:val="16"/>
                <w:szCs w:val="16"/>
              </w:rPr>
            </w:pPr>
            <w:r w:rsidRPr="00784E8E">
              <w:rPr>
                <w:b/>
                <w:bCs/>
                <w:sz w:val="16"/>
                <w:szCs w:val="16"/>
              </w:rPr>
              <w:t>(88 033 435)</w:t>
            </w:r>
          </w:p>
        </w:tc>
        <w:tc>
          <w:tcPr>
            <w:tcW w:w="1202" w:type="dxa"/>
          </w:tcPr>
          <w:p w14:paraId="56D45C54" w14:textId="77777777" w:rsidR="00B53549" w:rsidRPr="00784E8E" w:rsidRDefault="00B53549" w:rsidP="00B53549">
            <w:pPr>
              <w:widowControl w:val="0"/>
              <w:jc w:val="right"/>
              <w:rPr>
                <w:b/>
                <w:bCs/>
                <w:sz w:val="16"/>
                <w:szCs w:val="16"/>
              </w:rPr>
            </w:pPr>
            <w:r w:rsidRPr="00784E8E">
              <w:rPr>
                <w:b/>
                <w:bCs/>
                <w:sz w:val="16"/>
                <w:szCs w:val="16"/>
              </w:rPr>
              <w:t>(22 390 255)</w:t>
            </w:r>
          </w:p>
        </w:tc>
        <w:tc>
          <w:tcPr>
            <w:tcW w:w="1190" w:type="dxa"/>
          </w:tcPr>
          <w:p w14:paraId="2BE6DCE1" w14:textId="77777777" w:rsidR="00B53549" w:rsidRPr="00784E8E" w:rsidRDefault="00B53549" w:rsidP="00B53549">
            <w:pPr>
              <w:widowControl w:val="0"/>
              <w:jc w:val="right"/>
              <w:rPr>
                <w:b/>
                <w:bCs/>
                <w:sz w:val="16"/>
                <w:szCs w:val="16"/>
              </w:rPr>
            </w:pPr>
            <w:r w:rsidRPr="00784E8E">
              <w:rPr>
                <w:b/>
                <w:bCs/>
                <w:sz w:val="16"/>
                <w:szCs w:val="16"/>
              </w:rPr>
              <w:t>(94 053 544)</w:t>
            </w:r>
          </w:p>
        </w:tc>
        <w:tc>
          <w:tcPr>
            <w:tcW w:w="1190" w:type="dxa"/>
          </w:tcPr>
          <w:p w14:paraId="52B47FD3" w14:textId="77777777" w:rsidR="00B53549" w:rsidRPr="00784E8E" w:rsidRDefault="00B53549" w:rsidP="00B53549">
            <w:pPr>
              <w:widowControl w:val="0"/>
              <w:jc w:val="right"/>
              <w:rPr>
                <w:b/>
                <w:bCs/>
                <w:sz w:val="16"/>
                <w:szCs w:val="16"/>
              </w:rPr>
            </w:pPr>
            <w:r w:rsidRPr="00784E8E">
              <w:rPr>
                <w:b/>
                <w:bCs/>
                <w:sz w:val="16"/>
                <w:szCs w:val="16"/>
              </w:rPr>
              <w:t>(19 513 690)</w:t>
            </w:r>
          </w:p>
        </w:tc>
        <w:tc>
          <w:tcPr>
            <w:tcW w:w="1432" w:type="dxa"/>
          </w:tcPr>
          <w:p w14:paraId="7198A48E" w14:textId="77777777" w:rsidR="00B53549" w:rsidRPr="00784E8E" w:rsidRDefault="00B53549" w:rsidP="00B53549">
            <w:pPr>
              <w:widowControl w:val="0"/>
              <w:jc w:val="right"/>
              <w:rPr>
                <w:b/>
                <w:bCs/>
                <w:sz w:val="16"/>
                <w:szCs w:val="16"/>
              </w:rPr>
            </w:pPr>
            <w:r w:rsidRPr="00784E8E">
              <w:rPr>
                <w:b/>
                <w:bCs/>
                <w:sz w:val="16"/>
                <w:szCs w:val="16"/>
              </w:rPr>
              <w:t>(55 368 237)</w:t>
            </w:r>
          </w:p>
        </w:tc>
        <w:tc>
          <w:tcPr>
            <w:tcW w:w="1418" w:type="dxa"/>
          </w:tcPr>
          <w:p w14:paraId="07EDD2CD" w14:textId="77777777" w:rsidR="00B53549" w:rsidRPr="00784E8E" w:rsidRDefault="00B53549" w:rsidP="00B53549">
            <w:pPr>
              <w:widowControl w:val="0"/>
              <w:jc w:val="right"/>
              <w:rPr>
                <w:b/>
                <w:bCs/>
                <w:sz w:val="16"/>
                <w:szCs w:val="16"/>
              </w:rPr>
            </w:pPr>
            <w:r w:rsidRPr="00784E8E">
              <w:rPr>
                <w:b/>
                <w:bCs/>
                <w:sz w:val="16"/>
                <w:szCs w:val="16"/>
              </w:rPr>
              <w:t>(54 128 208)</w:t>
            </w:r>
          </w:p>
        </w:tc>
        <w:tc>
          <w:tcPr>
            <w:tcW w:w="1276" w:type="dxa"/>
          </w:tcPr>
          <w:p w14:paraId="49BCB5A6" w14:textId="77777777" w:rsidR="00B53549" w:rsidRPr="00784E8E" w:rsidRDefault="00B53549" w:rsidP="00B53549">
            <w:pPr>
              <w:widowControl w:val="0"/>
              <w:jc w:val="right"/>
              <w:rPr>
                <w:b/>
                <w:bCs/>
                <w:sz w:val="16"/>
                <w:szCs w:val="16"/>
              </w:rPr>
            </w:pPr>
            <w:r w:rsidRPr="00784E8E">
              <w:rPr>
                <w:b/>
                <w:bCs/>
                <w:sz w:val="16"/>
                <w:szCs w:val="16"/>
              </w:rPr>
              <w:t>(81 552 022)</w:t>
            </w:r>
          </w:p>
        </w:tc>
      </w:tr>
      <w:tr w:rsidR="00B53549" w:rsidRPr="00784E8E" w14:paraId="00AA1873" w14:textId="77777777" w:rsidTr="00B53549">
        <w:tc>
          <w:tcPr>
            <w:tcW w:w="2528" w:type="dxa"/>
          </w:tcPr>
          <w:p w14:paraId="5387281A" w14:textId="77777777" w:rsidR="00B53549" w:rsidRPr="00784E8E" w:rsidRDefault="00B53549" w:rsidP="00B53549">
            <w:pPr>
              <w:widowControl w:val="0"/>
              <w:rPr>
                <w:sz w:val="16"/>
                <w:szCs w:val="16"/>
              </w:rPr>
            </w:pPr>
            <w:r w:rsidRPr="00784E8E">
              <w:rPr>
                <w:sz w:val="16"/>
                <w:szCs w:val="16"/>
              </w:rPr>
              <w:t>Үлестік қатысу әдісімен ескерілетін инвестициялар объектілері пайдасындағы үлесі (табыс салығын шегергенде)</w:t>
            </w:r>
          </w:p>
        </w:tc>
        <w:tc>
          <w:tcPr>
            <w:tcW w:w="1090" w:type="dxa"/>
          </w:tcPr>
          <w:p w14:paraId="031A608A" w14:textId="77777777" w:rsidR="00B53549" w:rsidRPr="00784E8E" w:rsidRDefault="00B53549" w:rsidP="00B53549">
            <w:pPr>
              <w:widowControl w:val="0"/>
              <w:jc w:val="right"/>
              <w:rPr>
                <w:sz w:val="16"/>
                <w:szCs w:val="16"/>
              </w:rPr>
            </w:pPr>
            <w:r w:rsidRPr="00784E8E">
              <w:rPr>
                <w:sz w:val="16"/>
                <w:szCs w:val="16"/>
              </w:rPr>
              <w:t>(898 256)</w:t>
            </w:r>
          </w:p>
        </w:tc>
        <w:tc>
          <w:tcPr>
            <w:tcW w:w="1090" w:type="dxa"/>
          </w:tcPr>
          <w:p w14:paraId="25F6419C" w14:textId="77777777" w:rsidR="00B53549" w:rsidRPr="00784E8E" w:rsidRDefault="00B53549" w:rsidP="00B53549">
            <w:pPr>
              <w:widowControl w:val="0"/>
              <w:jc w:val="right"/>
              <w:rPr>
                <w:sz w:val="16"/>
                <w:szCs w:val="16"/>
              </w:rPr>
            </w:pPr>
            <w:r w:rsidRPr="00784E8E">
              <w:rPr>
                <w:sz w:val="16"/>
                <w:szCs w:val="16"/>
              </w:rPr>
              <w:t>(2 365 965)</w:t>
            </w:r>
          </w:p>
        </w:tc>
        <w:tc>
          <w:tcPr>
            <w:tcW w:w="1090" w:type="dxa"/>
          </w:tcPr>
          <w:p w14:paraId="733FCF58" w14:textId="77777777" w:rsidR="00B53549" w:rsidRPr="00784E8E" w:rsidRDefault="00B53549" w:rsidP="00B53549">
            <w:pPr>
              <w:widowControl w:val="0"/>
              <w:jc w:val="right"/>
              <w:rPr>
                <w:sz w:val="16"/>
                <w:szCs w:val="16"/>
              </w:rPr>
            </w:pPr>
            <w:r w:rsidRPr="00784E8E">
              <w:rPr>
                <w:sz w:val="16"/>
                <w:szCs w:val="16"/>
              </w:rPr>
              <w:t>(409 257)</w:t>
            </w:r>
          </w:p>
        </w:tc>
        <w:tc>
          <w:tcPr>
            <w:tcW w:w="1090" w:type="dxa"/>
          </w:tcPr>
          <w:p w14:paraId="7202535C" w14:textId="77777777" w:rsidR="00B53549" w:rsidRPr="00784E8E" w:rsidRDefault="00B53549" w:rsidP="00B53549">
            <w:pPr>
              <w:widowControl w:val="0"/>
              <w:jc w:val="right"/>
              <w:rPr>
                <w:sz w:val="16"/>
                <w:szCs w:val="16"/>
              </w:rPr>
            </w:pPr>
            <w:r w:rsidRPr="00784E8E">
              <w:rPr>
                <w:sz w:val="16"/>
                <w:szCs w:val="16"/>
              </w:rPr>
              <w:t>963 216</w:t>
            </w:r>
          </w:p>
        </w:tc>
        <w:tc>
          <w:tcPr>
            <w:tcW w:w="1202" w:type="dxa"/>
          </w:tcPr>
          <w:p w14:paraId="5E44DBF1" w14:textId="77777777" w:rsidR="00B53549" w:rsidRPr="00784E8E" w:rsidRDefault="00B53549" w:rsidP="00B53549">
            <w:pPr>
              <w:widowControl w:val="0"/>
              <w:jc w:val="right"/>
              <w:rPr>
                <w:sz w:val="16"/>
                <w:szCs w:val="16"/>
              </w:rPr>
            </w:pPr>
            <w:r w:rsidRPr="00784E8E">
              <w:rPr>
                <w:sz w:val="16"/>
                <w:szCs w:val="16"/>
              </w:rPr>
              <w:t>4 276 130</w:t>
            </w:r>
          </w:p>
        </w:tc>
        <w:tc>
          <w:tcPr>
            <w:tcW w:w="1190" w:type="dxa"/>
          </w:tcPr>
          <w:p w14:paraId="12B69F92" w14:textId="77777777" w:rsidR="00B53549" w:rsidRPr="00784E8E" w:rsidRDefault="00B53549" w:rsidP="00B53549">
            <w:pPr>
              <w:widowControl w:val="0"/>
              <w:jc w:val="right"/>
              <w:rPr>
                <w:sz w:val="16"/>
                <w:szCs w:val="16"/>
              </w:rPr>
            </w:pPr>
            <w:r w:rsidRPr="00784E8E">
              <w:rPr>
                <w:sz w:val="16"/>
                <w:szCs w:val="16"/>
              </w:rPr>
              <w:t>2 449 939</w:t>
            </w:r>
          </w:p>
        </w:tc>
        <w:tc>
          <w:tcPr>
            <w:tcW w:w="1190" w:type="dxa"/>
          </w:tcPr>
          <w:p w14:paraId="0314508D" w14:textId="77777777" w:rsidR="00B53549" w:rsidRPr="00784E8E" w:rsidRDefault="00B53549" w:rsidP="00B53549">
            <w:pPr>
              <w:widowControl w:val="0"/>
              <w:jc w:val="right"/>
              <w:rPr>
                <w:sz w:val="16"/>
                <w:szCs w:val="16"/>
              </w:rPr>
            </w:pPr>
            <w:r w:rsidRPr="00784E8E">
              <w:rPr>
                <w:sz w:val="16"/>
                <w:szCs w:val="16"/>
              </w:rPr>
              <w:t>5 192 304</w:t>
            </w:r>
          </w:p>
        </w:tc>
        <w:tc>
          <w:tcPr>
            <w:tcW w:w="1432" w:type="dxa"/>
          </w:tcPr>
          <w:p w14:paraId="3D62E0A7" w14:textId="77777777" w:rsidR="00B53549" w:rsidRPr="00784E8E" w:rsidRDefault="00B53549" w:rsidP="00B53549">
            <w:pPr>
              <w:widowControl w:val="0"/>
              <w:jc w:val="right"/>
              <w:rPr>
                <w:sz w:val="16"/>
                <w:szCs w:val="16"/>
              </w:rPr>
            </w:pPr>
            <w:r w:rsidRPr="00784E8E">
              <w:rPr>
                <w:sz w:val="16"/>
                <w:szCs w:val="16"/>
              </w:rPr>
              <w:t>5 029 045</w:t>
            </w:r>
          </w:p>
        </w:tc>
        <w:tc>
          <w:tcPr>
            <w:tcW w:w="1418" w:type="dxa"/>
          </w:tcPr>
          <w:p w14:paraId="15513FB0" w14:textId="77777777" w:rsidR="00B53549" w:rsidRPr="00784E8E" w:rsidRDefault="00B53549" w:rsidP="00B53549">
            <w:pPr>
              <w:widowControl w:val="0"/>
              <w:jc w:val="right"/>
              <w:rPr>
                <w:sz w:val="16"/>
                <w:szCs w:val="16"/>
              </w:rPr>
            </w:pPr>
            <w:r w:rsidRPr="00784E8E">
              <w:rPr>
                <w:sz w:val="16"/>
                <w:szCs w:val="16"/>
              </w:rPr>
              <w:t>5 301 072</w:t>
            </w:r>
          </w:p>
        </w:tc>
        <w:tc>
          <w:tcPr>
            <w:tcW w:w="1276" w:type="dxa"/>
          </w:tcPr>
          <w:p w14:paraId="69050552" w14:textId="77777777" w:rsidR="00B53549" w:rsidRPr="00784E8E" w:rsidRDefault="00B53549" w:rsidP="00B53549">
            <w:pPr>
              <w:widowControl w:val="0"/>
              <w:jc w:val="right"/>
              <w:rPr>
                <w:sz w:val="16"/>
                <w:szCs w:val="16"/>
              </w:rPr>
            </w:pPr>
            <w:r w:rsidRPr="00784E8E">
              <w:rPr>
                <w:sz w:val="16"/>
                <w:szCs w:val="16"/>
              </w:rPr>
              <w:t>4 644 532</w:t>
            </w:r>
          </w:p>
        </w:tc>
      </w:tr>
      <w:tr w:rsidR="00B53549" w:rsidRPr="00784E8E" w14:paraId="230834D8" w14:textId="77777777" w:rsidTr="00B53549">
        <w:tc>
          <w:tcPr>
            <w:tcW w:w="2528" w:type="dxa"/>
          </w:tcPr>
          <w:p w14:paraId="18789858" w14:textId="77777777" w:rsidR="00B53549" w:rsidRPr="00784E8E" w:rsidRDefault="00B53549" w:rsidP="00B53549">
            <w:pPr>
              <w:widowControl w:val="0"/>
              <w:rPr>
                <w:b/>
                <w:bCs/>
                <w:sz w:val="16"/>
                <w:szCs w:val="16"/>
              </w:rPr>
            </w:pPr>
            <w:r w:rsidRPr="00784E8E">
              <w:rPr>
                <w:b/>
                <w:bCs/>
                <w:sz w:val="16"/>
                <w:szCs w:val="16"/>
              </w:rPr>
              <w:t>Салық салуға дейінгі пайда/(шығын)</w:t>
            </w:r>
          </w:p>
        </w:tc>
        <w:tc>
          <w:tcPr>
            <w:tcW w:w="1090" w:type="dxa"/>
          </w:tcPr>
          <w:p w14:paraId="65793405" w14:textId="77777777" w:rsidR="00B53549" w:rsidRPr="00784E8E" w:rsidRDefault="00B53549" w:rsidP="00B53549">
            <w:pPr>
              <w:widowControl w:val="0"/>
              <w:jc w:val="right"/>
              <w:rPr>
                <w:b/>
                <w:bCs/>
                <w:sz w:val="16"/>
                <w:szCs w:val="16"/>
              </w:rPr>
            </w:pPr>
            <w:r w:rsidRPr="00784E8E">
              <w:rPr>
                <w:b/>
                <w:bCs/>
                <w:sz w:val="16"/>
                <w:szCs w:val="16"/>
              </w:rPr>
              <w:t>(334 299 632)</w:t>
            </w:r>
          </w:p>
        </w:tc>
        <w:tc>
          <w:tcPr>
            <w:tcW w:w="1090" w:type="dxa"/>
          </w:tcPr>
          <w:p w14:paraId="75CD972A" w14:textId="77777777" w:rsidR="00B53549" w:rsidRPr="00784E8E" w:rsidRDefault="00B53549" w:rsidP="00B53549">
            <w:pPr>
              <w:widowControl w:val="0"/>
              <w:jc w:val="right"/>
              <w:rPr>
                <w:b/>
                <w:bCs/>
                <w:sz w:val="16"/>
                <w:szCs w:val="16"/>
              </w:rPr>
            </w:pPr>
            <w:r w:rsidRPr="00784E8E">
              <w:rPr>
                <w:b/>
                <w:bCs/>
                <w:sz w:val="16"/>
                <w:szCs w:val="16"/>
              </w:rPr>
              <w:t>96 135 165</w:t>
            </w:r>
          </w:p>
        </w:tc>
        <w:tc>
          <w:tcPr>
            <w:tcW w:w="1090" w:type="dxa"/>
          </w:tcPr>
          <w:p w14:paraId="6B2D2BA1" w14:textId="77777777" w:rsidR="00B53549" w:rsidRPr="00784E8E" w:rsidRDefault="00B53549" w:rsidP="00B53549">
            <w:pPr>
              <w:widowControl w:val="0"/>
              <w:jc w:val="right"/>
              <w:rPr>
                <w:b/>
                <w:bCs/>
                <w:sz w:val="16"/>
                <w:szCs w:val="16"/>
              </w:rPr>
            </w:pPr>
            <w:r w:rsidRPr="00784E8E">
              <w:rPr>
                <w:b/>
                <w:bCs/>
                <w:sz w:val="16"/>
                <w:szCs w:val="16"/>
              </w:rPr>
              <w:t>140 540 705</w:t>
            </w:r>
          </w:p>
        </w:tc>
        <w:tc>
          <w:tcPr>
            <w:tcW w:w="1090" w:type="dxa"/>
          </w:tcPr>
          <w:p w14:paraId="3EEFA59E" w14:textId="77777777" w:rsidR="00B53549" w:rsidRPr="00784E8E" w:rsidRDefault="00B53549" w:rsidP="00B53549">
            <w:pPr>
              <w:widowControl w:val="0"/>
              <w:jc w:val="right"/>
              <w:rPr>
                <w:b/>
                <w:bCs/>
                <w:sz w:val="16"/>
                <w:szCs w:val="16"/>
              </w:rPr>
            </w:pPr>
            <w:r w:rsidRPr="00784E8E">
              <w:rPr>
                <w:b/>
                <w:bCs/>
                <w:sz w:val="16"/>
                <w:szCs w:val="16"/>
              </w:rPr>
              <w:t>179 114 317</w:t>
            </w:r>
          </w:p>
        </w:tc>
        <w:tc>
          <w:tcPr>
            <w:tcW w:w="1202" w:type="dxa"/>
          </w:tcPr>
          <w:p w14:paraId="0AB1680E" w14:textId="77777777" w:rsidR="00B53549" w:rsidRPr="00784E8E" w:rsidRDefault="00B53549" w:rsidP="00B53549">
            <w:pPr>
              <w:widowControl w:val="0"/>
              <w:jc w:val="right"/>
              <w:rPr>
                <w:b/>
                <w:bCs/>
                <w:sz w:val="16"/>
                <w:szCs w:val="16"/>
              </w:rPr>
            </w:pPr>
            <w:r w:rsidRPr="00784E8E">
              <w:rPr>
                <w:b/>
                <w:bCs/>
                <w:sz w:val="16"/>
                <w:szCs w:val="16"/>
              </w:rPr>
              <w:t>211 451 446</w:t>
            </w:r>
          </w:p>
        </w:tc>
        <w:tc>
          <w:tcPr>
            <w:tcW w:w="1190" w:type="dxa"/>
          </w:tcPr>
          <w:p w14:paraId="52F1A9C4" w14:textId="77777777" w:rsidR="00B53549" w:rsidRPr="00784E8E" w:rsidRDefault="00B53549" w:rsidP="00B53549">
            <w:pPr>
              <w:widowControl w:val="0"/>
              <w:jc w:val="right"/>
              <w:rPr>
                <w:b/>
                <w:bCs/>
                <w:sz w:val="16"/>
                <w:szCs w:val="16"/>
              </w:rPr>
            </w:pPr>
            <w:r w:rsidRPr="00784E8E">
              <w:rPr>
                <w:b/>
                <w:bCs/>
                <w:sz w:val="16"/>
                <w:szCs w:val="16"/>
              </w:rPr>
              <w:t>(8 464 235)</w:t>
            </w:r>
          </w:p>
        </w:tc>
        <w:tc>
          <w:tcPr>
            <w:tcW w:w="1190" w:type="dxa"/>
          </w:tcPr>
          <w:p w14:paraId="1C0AA563" w14:textId="77777777" w:rsidR="00B53549" w:rsidRPr="00784E8E" w:rsidRDefault="00B53549" w:rsidP="00B53549">
            <w:pPr>
              <w:widowControl w:val="0"/>
              <w:jc w:val="right"/>
              <w:rPr>
                <w:b/>
                <w:bCs/>
                <w:sz w:val="16"/>
                <w:szCs w:val="16"/>
              </w:rPr>
            </w:pPr>
            <w:r w:rsidRPr="00784E8E">
              <w:rPr>
                <w:b/>
                <w:bCs/>
                <w:sz w:val="16"/>
                <w:szCs w:val="16"/>
              </w:rPr>
              <w:t>128 553 304</w:t>
            </w:r>
          </w:p>
        </w:tc>
        <w:tc>
          <w:tcPr>
            <w:tcW w:w="1432" w:type="dxa"/>
          </w:tcPr>
          <w:p w14:paraId="5F7790FE" w14:textId="77777777" w:rsidR="00B53549" w:rsidRPr="00784E8E" w:rsidRDefault="00B53549" w:rsidP="00B53549">
            <w:pPr>
              <w:widowControl w:val="0"/>
              <w:jc w:val="right"/>
              <w:rPr>
                <w:b/>
                <w:bCs/>
                <w:sz w:val="16"/>
                <w:szCs w:val="16"/>
              </w:rPr>
            </w:pPr>
            <w:r w:rsidRPr="00784E8E">
              <w:rPr>
                <w:b/>
                <w:bCs/>
                <w:sz w:val="16"/>
                <w:szCs w:val="16"/>
              </w:rPr>
              <w:t>45 651 804</w:t>
            </w:r>
          </w:p>
        </w:tc>
        <w:tc>
          <w:tcPr>
            <w:tcW w:w="1418" w:type="dxa"/>
          </w:tcPr>
          <w:p w14:paraId="09024BCD" w14:textId="77777777" w:rsidR="00B53549" w:rsidRPr="00784E8E" w:rsidRDefault="00B53549" w:rsidP="00B53549">
            <w:pPr>
              <w:widowControl w:val="0"/>
              <w:jc w:val="right"/>
              <w:rPr>
                <w:b/>
                <w:bCs/>
                <w:sz w:val="16"/>
                <w:szCs w:val="16"/>
              </w:rPr>
            </w:pPr>
            <w:r w:rsidRPr="00784E8E">
              <w:rPr>
                <w:b/>
                <w:bCs/>
                <w:sz w:val="16"/>
                <w:szCs w:val="16"/>
              </w:rPr>
              <w:t>49 064 830</w:t>
            </w:r>
          </w:p>
        </w:tc>
        <w:tc>
          <w:tcPr>
            <w:tcW w:w="1276" w:type="dxa"/>
          </w:tcPr>
          <w:p w14:paraId="38229DB0" w14:textId="77777777" w:rsidR="00B53549" w:rsidRPr="00784E8E" w:rsidRDefault="00B53549" w:rsidP="00B53549">
            <w:pPr>
              <w:widowControl w:val="0"/>
              <w:jc w:val="right"/>
              <w:rPr>
                <w:b/>
                <w:bCs/>
                <w:sz w:val="16"/>
                <w:szCs w:val="16"/>
              </w:rPr>
            </w:pPr>
            <w:r w:rsidRPr="00784E8E">
              <w:rPr>
                <w:b/>
                <w:bCs/>
                <w:sz w:val="16"/>
                <w:szCs w:val="16"/>
              </w:rPr>
              <w:t>31 122 623</w:t>
            </w:r>
          </w:p>
        </w:tc>
      </w:tr>
      <w:tr w:rsidR="00B53549" w:rsidRPr="00784E8E" w14:paraId="188AD3B8" w14:textId="77777777" w:rsidTr="00B53549">
        <w:tc>
          <w:tcPr>
            <w:tcW w:w="2528" w:type="dxa"/>
          </w:tcPr>
          <w:p w14:paraId="0CDFF606" w14:textId="77777777" w:rsidR="00B53549" w:rsidRPr="00784E8E" w:rsidRDefault="00B53549" w:rsidP="00B53549">
            <w:pPr>
              <w:widowControl w:val="0"/>
              <w:rPr>
                <w:sz w:val="16"/>
                <w:szCs w:val="16"/>
              </w:rPr>
            </w:pPr>
            <w:r w:rsidRPr="00784E8E">
              <w:rPr>
                <w:sz w:val="16"/>
                <w:szCs w:val="16"/>
              </w:rPr>
              <w:t>Табыс салығы бойынша үнемдеу/(шығыс)</w:t>
            </w:r>
          </w:p>
        </w:tc>
        <w:tc>
          <w:tcPr>
            <w:tcW w:w="1090" w:type="dxa"/>
          </w:tcPr>
          <w:p w14:paraId="06EDF676" w14:textId="77777777" w:rsidR="00B53549" w:rsidRPr="00784E8E" w:rsidRDefault="00B53549" w:rsidP="00B53549">
            <w:pPr>
              <w:widowControl w:val="0"/>
              <w:jc w:val="right"/>
              <w:rPr>
                <w:sz w:val="16"/>
                <w:szCs w:val="16"/>
              </w:rPr>
            </w:pPr>
            <w:r w:rsidRPr="00784E8E">
              <w:rPr>
                <w:sz w:val="16"/>
                <w:szCs w:val="16"/>
              </w:rPr>
              <w:t>65 138 512</w:t>
            </w:r>
          </w:p>
        </w:tc>
        <w:tc>
          <w:tcPr>
            <w:tcW w:w="1090" w:type="dxa"/>
          </w:tcPr>
          <w:p w14:paraId="7214BBC5" w14:textId="77777777" w:rsidR="00B53549" w:rsidRPr="00784E8E" w:rsidRDefault="00B53549" w:rsidP="00B53549">
            <w:pPr>
              <w:widowControl w:val="0"/>
              <w:jc w:val="right"/>
              <w:rPr>
                <w:sz w:val="16"/>
                <w:szCs w:val="16"/>
              </w:rPr>
            </w:pPr>
            <w:r w:rsidRPr="00784E8E">
              <w:rPr>
                <w:sz w:val="16"/>
                <w:szCs w:val="16"/>
              </w:rPr>
              <w:t>(24 127 675)</w:t>
            </w:r>
          </w:p>
        </w:tc>
        <w:tc>
          <w:tcPr>
            <w:tcW w:w="1090" w:type="dxa"/>
          </w:tcPr>
          <w:p w14:paraId="20746988" w14:textId="77777777" w:rsidR="00B53549" w:rsidRPr="00784E8E" w:rsidRDefault="00B53549" w:rsidP="00B53549">
            <w:pPr>
              <w:widowControl w:val="0"/>
              <w:jc w:val="right"/>
              <w:rPr>
                <w:sz w:val="16"/>
                <w:szCs w:val="16"/>
              </w:rPr>
            </w:pPr>
            <w:r w:rsidRPr="00784E8E">
              <w:rPr>
                <w:sz w:val="16"/>
                <w:szCs w:val="16"/>
              </w:rPr>
              <w:t>(40 692 594)</w:t>
            </w:r>
          </w:p>
        </w:tc>
        <w:tc>
          <w:tcPr>
            <w:tcW w:w="1090" w:type="dxa"/>
          </w:tcPr>
          <w:p w14:paraId="2D014EB7" w14:textId="77777777" w:rsidR="00B53549" w:rsidRPr="00784E8E" w:rsidRDefault="00B53549" w:rsidP="00B53549">
            <w:pPr>
              <w:widowControl w:val="0"/>
              <w:jc w:val="right"/>
              <w:rPr>
                <w:sz w:val="16"/>
                <w:szCs w:val="16"/>
              </w:rPr>
            </w:pPr>
            <w:r w:rsidRPr="00784E8E">
              <w:rPr>
                <w:sz w:val="16"/>
                <w:szCs w:val="16"/>
              </w:rPr>
              <w:t>(53 692 187)</w:t>
            </w:r>
          </w:p>
        </w:tc>
        <w:tc>
          <w:tcPr>
            <w:tcW w:w="1202" w:type="dxa"/>
          </w:tcPr>
          <w:p w14:paraId="263580D3" w14:textId="77777777" w:rsidR="00B53549" w:rsidRPr="00784E8E" w:rsidRDefault="00B53549" w:rsidP="00B53549">
            <w:pPr>
              <w:widowControl w:val="0"/>
              <w:jc w:val="right"/>
              <w:rPr>
                <w:sz w:val="16"/>
                <w:szCs w:val="16"/>
              </w:rPr>
            </w:pPr>
            <w:r w:rsidRPr="00784E8E">
              <w:rPr>
                <w:sz w:val="16"/>
                <w:szCs w:val="16"/>
              </w:rPr>
              <w:t>(67 068 585)</w:t>
            </w:r>
          </w:p>
        </w:tc>
        <w:tc>
          <w:tcPr>
            <w:tcW w:w="1190" w:type="dxa"/>
          </w:tcPr>
          <w:p w14:paraId="6D9BD6EC" w14:textId="77777777" w:rsidR="00B53549" w:rsidRPr="00784E8E" w:rsidRDefault="00B53549" w:rsidP="00B53549">
            <w:pPr>
              <w:widowControl w:val="0"/>
              <w:jc w:val="right"/>
              <w:rPr>
                <w:sz w:val="16"/>
                <w:szCs w:val="16"/>
              </w:rPr>
            </w:pPr>
            <w:r w:rsidRPr="00784E8E">
              <w:rPr>
                <w:sz w:val="16"/>
                <w:szCs w:val="16"/>
              </w:rPr>
              <w:t>(14 234 550)</w:t>
            </w:r>
          </w:p>
        </w:tc>
        <w:tc>
          <w:tcPr>
            <w:tcW w:w="1190" w:type="dxa"/>
          </w:tcPr>
          <w:p w14:paraId="0E910563" w14:textId="77777777" w:rsidR="00B53549" w:rsidRPr="00784E8E" w:rsidRDefault="00B53549" w:rsidP="00B53549">
            <w:pPr>
              <w:widowControl w:val="0"/>
              <w:jc w:val="right"/>
              <w:rPr>
                <w:sz w:val="16"/>
                <w:szCs w:val="16"/>
              </w:rPr>
            </w:pPr>
            <w:r w:rsidRPr="00784E8E">
              <w:rPr>
                <w:sz w:val="16"/>
                <w:szCs w:val="16"/>
              </w:rPr>
              <w:t>(53 003 143)</w:t>
            </w:r>
          </w:p>
        </w:tc>
        <w:tc>
          <w:tcPr>
            <w:tcW w:w="1432" w:type="dxa"/>
          </w:tcPr>
          <w:p w14:paraId="6C885EEF" w14:textId="77777777" w:rsidR="00B53549" w:rsidRPr="00784E8E" w:rsidRDefault="00B53549" w:rsidP="00B53549">
            <w:pPr>
              <w:widowControl w:val="0"/>
              <w:jc w:val="right"/>
              <w:rPr>
                <w:sz w:val="16"/>
                <w:szCs w:val="16"/>
              </w:rPr>
            </w:pPr>
            <w:r w:rsidRPr="00784E8E">
              <w:rPr>
                <w:sz w:val="16"/>
                <w:szCs w:val="16"/>
              </w:rPr>
              <w:t>(2 056 776)</w:t>
            </w:r>
          </w:p>
        </w:tc>
        <w:tc>
          <w:tcPr>
            <w:tcW w:w="1418" w:type="dxa"/>
          </w:tcPr>
          <w:p w14:paraId="46AEEAF7" w14:textId="77777777" w:rsidR="00B53549" w:rsidRPr="00784E8E" w:rsidRDefault="00B53549" w:rsidP="00B53549">
            <w:pPr>
              <w:widowControl w:val="0"/>
              <w:jc w:val="right"/>
              <w:rPr>
                <w:sz w:val="16"/>
                <w:szCs w:val="16"/>
              </w:rPr>
            </w:pPr>
            <w:r w:rsidRPr="00784E8E">
              <w:rPr>
                <w:sz w:val="16"/>
                <w:szCs w:val="16"/>
              </w:rPr>
              <w:t>(26 628 861)</w:t>
            </w:r>
          </w:p>
        </w:tc>
        <w:tc>
          <w:tcPr>
            <w:tcW w:w="1276" w:type="dxa"/>
          </w:tcPr>
          <w:p w14:paraId="3F78CE30" w14:textId="77777777" w:rsidR="00B53549" w:rsidRPr="00784E8E" w:rsidRDefault="00B53549" w:rsidP="00B53549">
            <w:pPr>
              <w:widowControl w:val="0"/>
              <w:jc w:val="right"/>
              <w:rPr>
                <w:sz w:val="16"/>
                <w:szCs w:val="16"/>
              </w:rPr>
            </w:pPr>
            <w:r w:rsidRPr="00784E8E">
              <w:rPr>
                <w:sz w:val="16"/>
                <w:szCs w:val="16"/>
              </w:rPr>
              <w:t>(21 811 320)</w:t>
            </w:r>
          </w:p>
        </w:tc>
      </w:tr>
      <w:tr w:rsidR="00B53549" w:rsidRPr="00784E8E" w14:paraId="05C3A6A9" w14:textId="77777777" w:rsidTr="00B53549">
        <w:tc>
          <w:tcPr>
            <w:tcW w:w="2528" w:type="dxa"/>
          </w:tcPr>
          <w:p w14:paraId="20E8E9E0" w14:textId="77777777" w:rsidR="00B53549" w:rsidRPr="00784E8E" w:rsidRDefault="00B53549" w:rsidP="00B53549">
            <w:pPr>
              <w:widowControl w:val="0"/>
              <w:rPr>
                <w:b/>
                <w:bCs/>
                <w:sz w:val="16"/>
                <w:szCs w:val="16"/>
              </w:rPr>
            </w:pPr>
            <w:r w:rsidRPr="00784E8E">
              <w:rPr>
                <w:b/>
                <w:bCs/>
                <w:sz w:val="16"/>
                <w:szCs w:val="16"/>
                <w:lang w:val="kk-KZ"/>
              </w:rPr>
              <w:t>Б</w:t>
            </w:r>
            <w:r w:rsidRPr="00784E8E">
              <w:rPr>
                <w:b/>
                <w:bCs/>
                <w:sz w:val="16"/>
                <w:szCs w:val="16"/>
              </w:rPr>
              <w:t>ір жылдағы (шығын)/пайда және жалпы жиынтық кіріс</w:t>
            </w:r>
          </w:p>
        </w:tc>
        <w:tc>
          <w:tcPr>
            <w:tcW w:w="1090" w:type="dxa"/>
          </w:tcPr>
          <w:p w14:paraId="2260FA69" w14:textId="77777777" w:rsidR="00B53549" w:rsidRPr="00784E8E" w:rsidRDefault="00B53549" w:rsidP="00B53549">
            <w:pPr>
              <w:widowControl w:val="0"/>
              <w:jc w:val="right"/>
              <w:rPr>
                <w:b/>
                <w:bCs/>
                <w:sz w:val="16"/>
                <w:szCs w:val="16"/>
              </w:rPr>
            </w:pPr>
            <w:r w:rsidRPr="00784E8E">
              <w:rPr>
                <w:b/>
                <w:bCs/>
                <w:sz w:val="16"/>
                <w:szCs w:val="16"/>
              </w:rPr>
              <w:t>(269 161 120)</w:t>
            </w:r>
          </w:p>
        </w:tc>
        <w:tc>
          <w:tcPr>
            <w:tcW w:w="1090" w:type="dxa"/>
          </w:tcPr>
          <w:p w14:paraId="7D736548" w14:textId="77777777" w:rsidR="00B53549" w:rsidRPr="00784E8E" w:rsidRDefault="00B53549" w:rsidP="00B53549">
            <w:pPr>
              <w:widowControl w:val="0"/>
              <w:jc w:val="right"/>
              <w:rPr>
                <w:b/>
                <w:bCs/>
                <w:sz w:val="16"/>
                <w:szCs w:val="16"/>
              </w:rPr>
            </w:pPr>
            <w:r w:rsidRPr="00784E8E">
              <w:rPr>
                <w:b/>
                <w:bCs/>
                <w:sz w:val="16"/>
                <w:szCs w:val="16"/>
              </w:rPr>
              <w:t>72 007 490</w:t>
            </w:r>
          </w:p>
        </w:tc>
        <w:tc>
          <w:tcPr>
            <w:tcW w:w="1090" w:type="dxa"/>
          </w:tcPr>
          <w:p w14:paraId="4F0184E0" w14:textId="77777777" w:rsidR="00B53549" w:rsidRPr="00784E8E" w:rsidRDefault="00B53549" w:rsidP="00B53549">
            <w:pPr>
              <w:widowControl w:val="0"/>
              <w:jc w:val="right"/>
              <w:rPr>
                <w:b/>
                <w:bCs/>
                <w:sz w:val="16"/>
                <w:szCs w:val="16"/>
              </w:rPr>
            </w:pPr>
            <w:r w:rsidRPr="00784E8E">
              <w:rPr>
                <w:b/>
                <w:bCs/>
                <w:sz w:val="16"/>
                <w:szCs w:val="16"/>
              </w:rPr>
              <w:t>99 848 111</w:t>
            </w:r>
          </w:p>
        </w:tc>
        <w:tc>
          <w:tcPr>
            <w:tcW w:w="1090" w:type="dxa"/>
          </w:tcPr>
          <w:p w14:paraId="085359D3" w14:textId="77777777" w:rsidR="00B53549" w:rsidRPr="00784E8E" w:rsidRDefault="00B53549" w:rsidP="00B53549">
            <w:pPr>
              <w:widowControl w:val="0"/>
              <w:jc w:val="right"/>
              <w:rPr>
                <w:b/>
                <w:bCs/>
                <w:sz w:val="16"/>
                <w:szCs w:val="16"/>
              </w:rPr>
            </w:pPr>
            <w:r w:rsidRPr="00784E8E">
              <w:rPr>
                <w:b/>
                <w:bCs/>
                <w:sz w:val="16"/>
                <w:szCs w:val="16"/>
              </w:rPr>
              <w:t>125 422 130</w:t>
            </w:r>
          </w:p>
        </w:tc>
        <w:tc>
          <w:tcPr>
            <w:tcW w:w="1202" w:type="dxa"/>
          </w:tcPr>
          <w:p w14:paraId="00A99BF8" w14:textId="77777777" w:rsidR="00B53549" w:rsidRPr="00784E8E" w:rsidRDefault="00B53549" w:rsidP="00B53549">
            <w:pPr>
              <w:widowControl w:val="0"/>
              <w:jc w:val="right"/>
              <w:rPr>
                <w:b/>
                <w:bCs/>
                <w:sz w:val="16"/>
                <w:szCs w:val="16"/>
              </w:rPr>
            </w:pPr>
            <w:r w:rsidRPr="00784E8E">
              <w:rPr>
                <w:b/>
                <w:bCs/>
                <w:sz w:val="16"/>
                <w:szCs w:val="16"/>
              </w:rPr>
              <w:t>144 382 861</w:t>
            </w:r>
          </w:p>
        </w:tc>
        <w:tc>
          <w:tcPr>
            <w:tcW w:w="1190" w:type="dxa"/>
          </w:tcPr>
          <w:p w14:paraId="05D121EF" w14:textId="77777777" w:rsidR="00B53549" w:rsidRPr="00784E8E" w:rsidRDefault="00B53549" w:rsidP="00B53549">
            <w:pPr>
              <w:widowControl w:val="0"/>
              <w:jc w:val="right"/>
              <w:rPr>
                <w:b/>
                <w:bCs/>
                <w:sz w:val="16"/>
                <w:szCs w:val="16"/>
              </w:rPr>
            </w:pPr>
            <w:r w:rsidRPr="00784E8E">
              <w:rPr>
                <w:b/>
                <w:bCs/>
                <w:sz w:val="16"/>
                <w:szCs w:val="16"/>
              </w:rPr>
              <w:t>(22 698 785)</w:t>
            </w:r>
          </w:p>
        </w:tc>
        <w:tc>
          <w:tcPr>
            <w:tcW w:w="1190" w:type="dxa"/>
          </w:tcPr>
          <w:p w14:paraId="430F8114" w14:textId="77777777" w:rsidR="00B53549" w:rsidRPr="00784E8E" w:rsidRDefault="00B53549" w:rsidP="00B53549">
            <w:pPr>
              <w:widowControl w:val="0"/>
              <w:jc w:val="right"/>
              <w:rPr>
                <w:b/>
                <w:bCs/>
                <w:sz w:val="16"/>
                <w:szCs w:val="16"/>
              </w:rPr>
            </w:pPr>
            <w:r w:rsidRPr="00784E8E">
              <w:rPr>
                <w:b/>
                <w:bCs/>
                <w:sz w:val="16"/>
                <w:szCs w:val="16"/>
              </w:rPr>
              <w:t>75 550 161</w:t>
            </w:r>
          </w:p>
        </w:tc>
        <w:tc>
          <w:tcPr>
            <w:tcW w:w="1432" w:type="dxa"/>
          </w:tcPr>
          <w:p w14:paraId="44D7A488" w14:textId="77777777" w:rsidR="00B53549" w:rsidRPr="00784E8E" w:rsidRDefault="00B53549" w:rsidP="00B53549">
            <w:pPr>
              <w:widowControl w:val="0"/>
              <w:jc w:val="right"/>
              <w:rPr>
                <w:b/>
                <w:bCs/>
                <w:sz w:val="16"/>
                <w:szCs w:val="16"/>
              </w:rPr>
            </w:pPr>
            <w:r w:rsidRPr="00784E8E">
              <w:rPr>
                <w:b/>
                <w:bCs/>
                <w:sz w:val="16"/>
                <w:szCs w:val="16"/>
              </w:rPr>
              <w:t>43 595 028</w:t>
            </w:r>
          </w:p>
        </w:tc>
        <w:tc>
          <w:tcPr>
            <w:tcW w:w="1418" w:type="dxa"/>
          </w:tcPr>
          <w:p w14:paraId="1FCFBBD7" w14:textId="77777777" w:rsidR="00B53549" w:rsidRPr="00784E8E" w:rsidRDefault="00B53549" w:rsidP="00B53549">
            <w:pPr>
              <w:widowControl w:val="0"/>
              <w:jc w:val="right"/>
              <w:rPr>
                <w:b/>
                <w:bCs/>
                <w:sz w:val="16"/>
                <w:szCs w:val="16"/>
              </w:rPr>
            </w:pPr>
            <w:r w:rsidRPr="00784E8E">
              <w:rPr>
                <w:b/>
                <w:bCs/>
                <w:sz w:val="16"/>
                <w:szCs w:val="16"/>
              </w:rPr>
              <w:t>22 435 969</w:t>
            </w:r>
          </w:p>
        </w:tc>
        <w:tc>
          <w:tcPr>
            <w:tcW w:w="1276" w:type="dxa"/>
          </w:tcPr>
          <w:p w14:paraId="7F65F70D" w14:textId="77777777" w:rsidR="00B53549" w:rsidRPr="00784E8E" w:rsidRDefault="00B53549" w:rsidP="00B53549">
            <w:pPr>
              <w:widowControl w:val="0"/>
              <w:jc w:val="right"/>
              <w:rPr>
                <w:b/>
                <w:bCs/>
                <w:sz w:val="16"/>
                <w:szCs w:val="16"/>
              </w:rPr>
            </w:pPr>
            <w:r w:rsidRPr="00784E8E">
              <w:rPr>
                <w:b/>
                <w:bCs/>
                <w:sz w:val="16"/>
                <w:szCs w:val="16"/>
              </w:rPr>
              <w:t>9 311 303</w:t>
            </w:r>
          </w:p>
        </w:tc>
      </w:tr>
      <w:tr w:rsidR="00B53549" w:rsidRPr="00784E8E" w14:paraId="6A0B8E4C" w14:textId="77777777" w:rsidTr="00B53549">
        <w:tc>
          <w:tcPr>
            <w:tcW w:w="2528" w:type="dxa"/>
          </w:tcPr>
          <w:p w14:paraId="3DDD5B77" w14:textId="77777777" w:rsidR="00B53549" w:rsidRPr="00784E8E" w:rsidRDefault="00B53549" w:rsidP="00B53549">
            <w:pPr>
              <w:widowControl w:val="0"/>
              <w:rPr>
                <w:sz w:val="16"/>
                <w:szCs w:val="16"/>
              </w:rPr>
            </w:pPr>
            <w:r w:rsidRPr="00784E8E">
              <w:rPr>
                <w:b/>
                <w:bCs/>
                <w:sz w:val="16"/>
                <w:szCs w:val="16"/>
              </w:rPr>
              <w:t>(Шығын)/пайда және жалпы жиынтық кіріс:</w:t>
            </w:r>
          </w:p>
        </w:tc>
        <w:tc>
          <w:tcPr>
            <w:tcW w:w="1090" w:type="dxa"/>
          </w:tcPr>
          <w:p w14:paraId="700AB54D" w14:textId="77777777" w:rsidR="00B53549" w:rsidRPr="00784E8E" w:rsidRDefault="00B53549" w:rsidP="00B53549">
            <w:pPr>
              <w:widowControl w:val="0"/>
              <w:jc w:val="right"/>
              <w:rPr>
                <w:sz w:val="16"/>
                <w:szCs w:val="16"/>
              </w:rPr>
            </w:pPr>
          </w:p>
        </w:tc>
        <w:tc>
          <w:tcPr>
            <w:tcW w:w="1090" w:type="dxa"/>
          </w:tcPr>
          <w:p w14:paraId="65DA3957" w14:textId="77777777" w:rsidR="00B53549" w:rsidRPr="00784E8E" w:rsidRDefault="00B53549" w:rsidP="00B53549">
            <w:pPr>
              <w:widowControl w:val="0"/>
              <w:jc w:val="right"/>
              <w:rPr>
                <w:sz w:val="16"/>
                <w:szCs w:val="16"/>
              </w:rPr>
            </w:pPr>
          </w:p>
        </w:tc>
        <w:tc>
          <w:tcPr>
            <w:tcW w:w="1090" w:type="dxa"/>
          </w:tcPr>
          <w:p w14:paraId="7FD6ADDF" w14:textId="77777777" w:rsidR="00B53549" w:rsidRPr="00784E8E" w:rsidRDefault="00B53549" w:rsidP="00B53549">
            <w:pPr>
              <w:widowControl w:val="0"/>
              <w:jc w:val="right"/>
              <w:rPr>
                <w:sz w:val="16"/>
                <w:szCs w:val="16"/>
              </w:rPr>
            </w:pPr>
          </w:p>
        </w:tc>
        <w:tc>
          <w:tcPr>
            <w:tcW w:w="1090" w:type="dxa"/>
          </w:tcPr>
          <w:p w14:paraId="69D93A19" w14:textId="77777777" w:rsidR="00B53549" w:rsidRPr="00784E8E" w:rsidRDefault="00B53549" w:rsidP="00B53549">
            <w:pPr>
              <w:widowControl w:val="0"/>
              <w:jc w:val="right"/>
              <w:rPr>
                <w:sz w:val="16"/>
                <w:szCs w:val="16"/>
              </w:rPr>
            </w:pPr>
          </w:p>
        </w:tc>
        <w:tc>
          <w:tcPr>
            <w:tcW w:w="1202" w:type="dxa"/>
          </w:tcPr>
          <w:p w14:paraId="4D96B51C" w14:textId="77777777" w:rsidR="00B53549" w:rsidRPr="00784E8E" w:rsidRDefault="00B53549" w:rsidP="00B53549">
            <w:pPr>
              <w:widowControl w:val="0"/>
              <w:jc w:val="right"/>
              <w:rPr>
                <w:sz w:val="16"/>
                <w:szCs w:val="16"/>
              </w:rPr>
            </w:pPr>
          </w:p>
        </w:tc>
        <w:tc>
          <w:tcPr>
            <w:tcW w:w="1190" w:type="dxa"/>
          </w:tcPr>
          <w:p w14:paraId="29AEDFD2" w14:textId="77777777" w:rsidR="00B53549" w:rsidRPr="00784E8E" w:rsidRDefault="00B53549" w:rsidP="00B53549">
            <w:pPr>
              <w:widowControl w:val="0"/>
              <w:jc w:val="right"/>
              <w:rPr>
                <w:sz w:val="16"/>
                <w:szCs w:val="16"/>
              </w:rPr>
            </w:pPr>
          </w:p>
        </w:tc>
        <w:tc>
          <w:tcPr>
            <w:tcW w:w="1190" w:type="dxa"/>
          </w:tcPr>
          <w:p w14:paraId="34CD3D4D" w14:textId="77777777" w:rsidR="00B53549" w:rsidRPr="00784E8E" w:rsidRDefault="00B53549" w:rsidP="00B53549">
            <w:pPr>
              <w:widowControl w:val="0"/>
              <w:jc w:val="right"/>
              <w:rPr>
                <w:sz w:val="16"/>
                <w:szCs w:val="16"/>
              </w:rPr>
            </w:pPr>
          </w:p>
        </w:tc>
        <w:tc>
          <w:tcPr>
            <w:tcW w:w="1432" w:type="dxa"/>
          </w:tcPr>
          <w:p w14:paraId="40B58DC9" w14:textId="77777777" w:rsidR="00B53549" w:rsidRPr="00784E8E" w:rsidRDefault="00B53549" w:rsidP="00B53549">
            <w:pPr>
              <w:widowControl w:val="0"/>
              <w:jc w:val="right"/>
              <w:rPr>
                <w:sz w:val="16"/>
                <w:szCs w:val="16"/>
              </w:rPr>
            </w:pPr>
          </w:p>
        </w:tc>
        <w:tc>
          <w:tcPr>
            <w:tcW w:w="1418" w:type="dxa"/>
          </w:tcPr>
          <w:p w14:paraId="100D378E" w14:textId="77777777" w:rsidR="00B53549" w:rsidRPr="00784E8E" w:rsidRDefault="00B53549" w:rsidP="00B53549">
            <w:pPr>
              <w:widowControl w:val="0"/>
              <w:jc w:val="right"/>
              <w:rPr>
                <w:sz w:val="16"/>
                <w:szCs w:val="16"/>
              </w:rPr>
            </w:pPr>
          </w:p>
        </w:tc>
        <w:tc>
          <w:tcPr>
            <w:tcW w:w="1276" w:type="dxa"/>
          </w:tcPr>
          <w:p w14:paraId="66190CC3" w14:textId="77777777" w:rsidR="00B53549" w:rsidRPr="00784E8E" w:rsidRDefault="00B53549" w:rsidP="00B53549">
            <w:pPr>
              <w:widowControl w:val="0"/>
              <w:jc w:val="right"/>
              <w:rPr>
                <w:sz w:val="16"/>
                <w:szCs w:val="16"/>
              </w:rPr>
            </w:pPr>
          </w:p>
        </w:tc>
      </w:tr>
      <w:tr w:rsidR="00B53549" w:rsidRPr="00784E8E" w14:paraId="585C7482" w14:textId="77777777" w:rsidTr="00B53549">
        <w:tc>
          <w:tcPr>
            <w:tcW w:w="2528" w:type="dxa"/>
          </w:tcPr>
          <w:p w14:paraId="585EE44E" w14:textId="77777777" w:rsidR="00B53549" w:rsidRPr="00784E8E" w:rsidRDefault="00B53549" w:rsidP="00B53549">
            <w:pPr>
              <w:widowControl w:val="0"/>
              <w:rPr>
                <w:sz w:val="16"/>
                <w:szCs w:val="16"/>
              </w:rPr>
            </w:pPr>
            <w:r w:rsidRPr="00784E8E">
              <w:rPr>
                <w:sz w:val="16"/>
                <w:szCs w:val="16"/>
              </w:rPr>
              <w:t>Компания Иелеріне</w:t>
            </w:r>
          </w:p>
        </w:tc>
        <w:tc>
          <w:tcPr>
            <w:tcW w:w="1090" w:type="dxa"/>
          </w:tcPr>
          <w:p w14:paraId="4B69775A" w14:textId="77777777" w:rsidR="00B53549" w:rsidRPr="00784E8E" w:rsidRDefault="00B53549" w:rsidP="00B53549">
            <w:pPr>
              <w:widowControl w:val="0"/>
              <w:jc w:val="right"/>
              <w:rPr>
                <w:sz w:val="16"/>
                <w:szCs w:val="16"/>
              </w:rPr>
            </w:pPr>
            <w:r w:rsidRPr="00784E8E">
              <w:rPr>
                <w:sz w:val="16"/>
                <w:szCs w:val="16"/>
              </w:rPr>
              <w:t>(256 821 795)</w:t>
            </w:r>
          </w:p>
        </w:tc>
        <w:tc>
          <w:tcPr>
            <w:tcW w:w="1090" w:type="dxa"/>
          </w:tcPr>
          <w:p w14:paraId="28148A91" w14:textId="77777777" w:rsidR="00B53549" w:rsidRPr="00784E8E" w:rsidRDefault="00B53549" w:rsidP="00B53549">
            <w:pPr>
              <w:widowControl w:val="0"/>
              <w:jc w:val="right"/>
              <w:rPr>
                <w:sz w:val="16"/>
                <w:szCs w:val="16"/>
              </w:rPr>
            </w:pPr>
            <w:r w:rsidRPr="00784E8E">
              <w:rPr>
                <w:sz w:val="16"/>
                <w:szCs w:val="16"/>
              </w:rPr>
              <w:t>68 993 528</w:t>
            </w:r>
          </w:p>
        </w:tc>
        <w:tc>
          <w:tcPr>
            <w:tcW w:w="1090" w:type="dxa"/>
          </w:tcPr>
          <w:p w14:paraId="3714B278" w14:textId="77777777" w:rsidR="00B53549" w:rsidRPr="00784E8E" w:rsidRDefault="00B53549" w:rsidP="00B53549">
            <w:pPr>
              <w:widowControl w:val="0"/>
              <w:jc w:val="right"/>
              <w:rPr>
                <w:sz w:val="16"/>
                <w:szCs w:val="16"/>
              </w:rPr>
            </w:pPr>
            <w:r w:rsidRPr="00784E8E">
              <w:rPr>
                <w:sz w:val="16"/>
                <w:szCs w:val="16"/>
              </w:rPr>
              <w:t>96 954 180</w:t>
            </w:r>
          </w:p>
        </w:tc>
        <w:tc>
          <w:tcPr>
            <w:tcW w:w="1090" w:type="dxa"/>
          </w:tcPr>
          <w:p w14:paraId="300F7E9C" w14:textId="77777777" w:rsidR="00B53549" w:rsidRPr="00784E8E" w:rsidRDefault="00B53549" w:rsidP="00B53549">
            <w:pPr>
              <w:widowControl w:val="0"/>
              <w:jc w:val="right"/>
              <w:rPr>
                <w:sz w:val="16"/>
                <w:szCs w:val="16"/>
              </w:rPr>
            </w:pPr>
            <w:r w:rsidRPr="00784E8E">
              <w:rPr>
                <w:sz w:val="16"/>
                <w:szCs w:val="16"/>
              </w:rPr>
              <w:t>121 030 683</w:t>
            </w:r>
          </w:p>
        </w:tc>
        <w:tc>
          <w:tcPr>
            <w:tcW w:w="1202" w:type="dxa"/>
          </w:tcPr>
          <w:p w14:paraId="5D78F86B" w14:textId="77777777" w:rsidR="00B53549" w:rsidRPr="00784E8E" w:rsidRDefault="00B53549" w:rsidP="00B53549">
            <w:pPr>
              <w:widowControl w:val="0"/>
              <w:jc w:val="right"/>
              <w:rPr>
                <w:sz w:val="16"/>
                <w:szCs w:val="16"/>
              </w:rPr>
            </w:pPr>
            <w:r w:rsidRPr="00784E8E">
              <w:rPr>
                <w:sz w:val="16"/>
                <w:szCs w:val="16"/>
              </w:rPr>
              <w:t>137 114 997</w:t>
            </w:r>
          </w:p>
        </w:tc>
        <w:tc>
          <w:tcPr>
            <w:tcW w:w="1190" w:type="dxa"/>
          </w:tcPr>
          <w:p w14:paraId="04DF013C" w14:textId="77777777" w:rsidR="00B53549" w:rsidRPr="00784E8E" w:rsidRDefault="00B53549" w:rsidP="00B53549">
            <w:pPr>
              <w:widowControl w:val="0"/>
              <w:jc w:val="right"/>
              <w:rPr>
                <w:sz w:val="16"/>
                <w:szCs w:val="16"/>
              </w:rPr>
            </w:pPr>
            <w:r w:rsidRPr="00784E8E">
              <w:rPr>
                <w:sz w:val="16"/>
                <w:szCs w:val="16"/>
              </w:rPr>
              <w:t>(23 344 936)</w:t>
            </w:r>
          </w:p>
        </w:tc>
        <w:tc>
          <w:tcPr>
            <w:tcW w:w="1190" w:type="dxa"/>
          </w:tcPr>
          <w:p w14:paraId="7A3EFE89" w14:textId="77777777" w:rsidR="00B53549" w:rsidRPr="00784E8E" w:rsidRDefault="00B53549" w:rsidP="00B53549">
            <w:pPr>
              <w:widowControl w:val="0"/>
              <w:jc w:val="right"/>
              <w:rPr>
                <w:sz w:val="16"/>
                <w:szCs w:val="16"/>
              </w:rPr>
            </w:pPr>
            <w:r w:rsidRPr="00784E8E">
              <w:rPr>
                <w:sz w:val="16"/>
                <w:szCs w:val="16"/>
              </w:rPr>
              <w:t>72 514 132</w:t>
            </w:r>
          </w:p>
        </w:tc>
        <w:tc>
          <w:tcPr>
            <w:tcW w:w="1432" w:type="dxa"/>
          </w:tcPr>
          <w:p w14:paraId="5DB7C042" w14:textId="77777777" w:rsidR="00B53549" w:rsidRPr="00784E8E" w:rsidRDefault="00B53549" w:rsidP="00B53549">
            <w:pPr>
              <w:widowControl w:val="0"/>
              <w:jc w:val="right"/>
              <w:rPr>
                <w:sz w:val="16"/>
                <w:szCs w:val="16"/>
              </w:rPr>
            </w:pPr>
            <w:r w:rsidRPr="00784E8E">
              <w:rPr>
                <w:sz w:val="16"/>
                <w:szCs w:val="16"/>
              </w:rPr>
              <w:t>40 180 427</w:t>
            </w:r>
          </w:p>
        </w:tc>
        <w:tc>
          <w:tcPr>
            <w:tcW w:w="1418" w:type="dxa"/>
          </w:tcPr>
          <w:p w14:paraId="6D5792CB" w14:textId="77777777" w:rsidR="00B53549" w:rsidRPr="00784E8E" w:rsidRDefault="00B53549" w:rsidP="00B53549">
            <w:pPr>
              <w:widowControl w:val="0"/>
              <w:jc w:val="right"/>
              <w:rPr>
                <w:sz w:val="16"/>
                <w:szCs w:val="16"/>
              </w:rPr>
            </w:pPr>
            <w:r w:rsidRPr="00784E8E">
              <w:rPr>
                <w:sz w:val="16"/>
                <w:szCs w:val="16"/>
              </w:rPr>
              <w:t>19 146 907</w:t>
            </w:r>
          </w:p>
        </w:tc>
        <w:tc>
          <w:tcPr>
            <w:tcW w:w="1276" w:type="dxa"/>
          </w:tcPr>
          <w:p w14:paraId="53A76863" w14:textId="77777777" w:rsidR="00B53549" w:rsidRPr="00784E8E" w:rsidRDefault="00B53549" w:rsidP="00B53549">
            <w:pPr>
              <w:widowControl w:val="0"/>
              <w:jc w:val="right"/>
              <w:rPr>
                <w:sz w:val="16"/>
                <w:szCs w:val="16"/>
              </w:rPr>
            </w:pPr>
            <w:r w:rsidRPr="00784E8E">
              <w:rPr>
                <w:sz w:val="16"/>
                <w:szCs w:val="16"/>
              </w:rPr>
              <w:t>7 403 169</w:t>
            </w:r>
          </w:p>
        </w:tc>
      </w:tr>
      <w:tr w:rsidR="00B53549" w:rsidRPr="00784E8E" w14:paraId="47879DC5" w14:textId="77777777" w:rsidTr="00B53549">
        <w:tc>
          <w:tcPr>
            <w:tcW w:w="2528" w:type="dxa"/>
          </w:tcPr>
          <w:p w14:paraId="6DEE7132" w14:textId="77777777" w:rsidR="00B53549" w:rsidRPr="00784E8E" w:rsidRDefault="00B53549" w:rsidP="00B53549">
            <w:pPr>
              <w:widowControl w:val="0"/>
              <w:rPr>
                <w:sz w:val="16"/>
                <w:szCs w:val="16"/>
              </w:rPr>
            </w:pPr>
            <w:r w:rsidRPr="00784E8E">
              <w:rPr>
                <w:sz w:val="16"/>
                <w:szCs w:val="16"/>
              </w:rPr>
              <w:t>Бақыланбайтын акционерлерге</w:t>
            </w:r>
          </w:p>
        </w:tc>
        <w:tc>
          <w:tcPr>
            <w:tcW w:w="1090" w:type="dxa"/>
          </w:tcPr>
          <w:p w14:paraId="6F79806D" w14:textId="77777777" w:rsidR="00B53549" w:rsidRPr="00784E8E" w:rsidRDefault="00B53549" w:rsidP="00B53549">
            <w:pPr>
              <w:widowControl w:val="0"/>
              <w:jc w:val="right"/>
              <w:rPr>
                <w:sz w:val="16"/>
                <w:szCs w:val="16"/>
              </w:rPr>
            </w:pPr>
            <w:r w:rsidRPr="00784E8E">
              <w:rPr>
                <w:sz w:val="16"/>
                <w:szCs w:val="16"/>
              </w:rPr>
              <w:t>(12 339 325)</w:t>
            </w:r>
          </w:p>
        </w:tc>
        <w:tc>
          <w:tcPr>
            <w:tcW w:w="1090" w:type="dxa"/>
          </w:tcPr>
          <w:p w14:paraId="2340B9C7" w14:textId="77777777" w:rsidR="00B53549" w:rsidRPr="00784E8E" w:rsidRDefault="00B53549" w:rsidP="00B53549">
            <w:pPr>
              <w:widowControl w:val="0"/>
              <w:jc w:val="right"/>
              <w:rPr>
                <w:sz w:val="16"/>
                <w:szCs w:val="16"/>
              </w:rPr>
            </w:pPr>
            <w:r w:rsidRPr="00784E8E">
              <w:rPr>
                <w:sz w:val="16"/>
                <w:szCs w:val="16"/>
              </w:rPr>
              <w:t>3 013 962</w:t>
            </w:r>
          </w:p>
        </w:tc>
        <w:tc>
          <w:tcPr>
            <w:tcW w:w="1090" w:type="dxa"/>
          </w:tcPr>
          <w:p w14:paraId="0523DB97" w14:textId="77777777" w:rsidR="00B53549" w:rsidRPr="00784E8E" w:rsidRDefault="00B53549" w:rsidP="00B53549">
            <w:pPr>
              <w:widowControl w:val="0"/>
              <w:jc w:val="right"/>
              <w:rPr>
                <w:sz w:val="16"/>
                <w:szCs w:val="16"/>
              </w:rPr>
            </w:pPr>
            <w:r w:rsidRPr="00784E8E">
              <w:rPr>
                <w:sz w:val="16"/>
                <w:szCs w:val="16"/>
              </w:rPr>
              <w:t>2 893 931</w:t>
            </w:r>
          </w:p>
        </w:tc>
        <w:tc>
          <w:tcPr>
            <w:tcW w:w="1090" w:type="dxa"/>
          </w:tcPr>
          <w:p w14:paraId="4BABF098" w14:textId="77777777" w:rsidR="00B53549" w:rsidRPr="00784E8E" w:rsidRDefault="00B53549" w:rsidP="00B53549">
            <w:pPr>
              <w:widowControl w:val="0"/>
              <w:jc w:val="right"/>
              <w:rPr>
                <w:sz w:val="16"/>
                <w:szCs w:val="16"/>
              </w:rPr>
            </w:pPr>
            <w:r w:rsidRPr="00784E8E">
              <w:rPr>
                <w:sz w:val="16"/>
                <w:szCs w:val="16"/>
              </w:rPr>
              <w:t>4 391 447</w:t>
            </w:r>
          </w:p>
        </w:tc>
        <w:tc>
          <w:tcPr>
            <w:tcW w:w="1202" w:type="dxa"/>
          </w:tcPr>
          <w:p w14:paraId="1E39CEAA" w14:textId="77777777" w:rsidR="00B53549" w:rsidRPr="00784E8E" w:rsidRDefault="00B53549" w:rsidP="00B53549">
            <w:pPr>
              <w:widowControl w:val="0"/>
              <w:jc w:val="right"/>
              <w:rPr>
                <w:sz w:val="16"/>
                <w:szCs w:val="16"/>
              </w:rPr>
            </w:pPr>
            <w:r w:rsidRPr="00784E8E">
              <w:rPr>
                <w:sz w:val="16"/>
                <w:szCs w:val="16"/>
              </w:rPr>
              <w:t>7 267 864</w:t>
            </w:r>
          </w:p>
        </w:tc>
        <w:tc>
          <w:tcPr>
            <w:tcW w:w="1190" w:type="dxa"/>
          </w:tcPr>
          <w:p w14:paraId="2ABA0243" w14:textId="77777777" w:rsidR="00B53549" w:rsidRPr="00784E8E" w:rsidRDefault="00B53549" w:rsidP="00B53549">
            <w:pPr>
              <w:widowControl w:val="0"/>
              <w:jc w:val="right"/>
              <w:rPr>
                <w:sz w:val="16"/>
                <w:szCs w:val="16"/>
              </w:rPr>
            </w:pPr>
            <w:r w:rsidRPr="00784E8E">
              <w:rPr>
                <w:sz w:val="16"/>
                <w:szCs w:val="16"/>
              </w:rPr>
              <w:t>646 151</w:t>
            </w:r>
          </w:p>
        </w:tc>
        <w:tc>
          <w:tcPr>
            <w:tcW w:w="1190" w:type="dxa"/>
          </w:tcPr>
          <w:p w14:paraId="3CF58827" w14:textId="77777777" w:rsidR="00B53549" w:rsidRPr="00784E8E" w:rsidRDefault="00B53549" w:rsidP="00B53549">
            <w:pPr>
              <w:widowControl w:val="0"/>
              <w:jc w:val="right"/>
              <w:rPr>
                <w:sz w:val="16"/>
                <w:szCs w:val="16"/>
              </w:rPr>
            </w:pPr>
            <w:r w:rsidRPr="00784E8E">
              <w:rPr>
                <w:sz w:val="16"/>
                <w:szCs w:val="16"/>
              </w:rPr>
              <w:t>3 036 029</w:t>
            </w:r>
          </w:p>
        </w:tc>
        <w:tc>
          <w:tcPr>
            <w:tcW w:w="1432" w:type="dxa"/>
          </w:tcPr>
          <w:p w14:paraId="32750268" w14:textId="77777777" w:rsidR="00B53549" w:rsidRPr="00784E8E" w:rsidRDefault="00B53549" w:rsidP="00B53549">
            <w:pPr>
              <w:widowControl w:val="0"/>
              <w:jc w:val="right"/>
              <w:rPr>
                <w:sz w:val="16"/>
                <w:szCs w:val="16"/>
              </w:rPr>
            </w:pPr>
            <w:r w:rsidRPr="00784E8E">
              <w:rPr>
                <w:sz w:val="16"/>
                <w:szCs w:val="16"/>
              </w:rPr>
              <w:t>3 414 601</w:t>
            </w:r>
          </w:p>
        </w:tc>
        <w:tc>
          <w:tcPr>
            <w:tcW w:w="1418" w:type="dxa"/>
          </w:tcPr>
          <w:p w14:paraId="4DEA1923" w14:textId="77777777" w:rsidR="00B53549" w:rsidRPr="00784E8E" w:rsidRDefault="00B53549" w:rsidP="00B53549">
            <w:pPr>
              <w:widowControl w:val="0"/>
              <w:jc w:val="right"/>
              <w:rPr>
                <w:sz w:val="16"/>
                <w:szCs w:val="16"/>
              </w:rPr>
            </w:pPr>
            <w:r w:rsidRPr="00784E8E">
              <w:rPr>
                <w:sz w:val="16"/>
                <w:szCs w:val="16"/>
              </w:rPr>
              <w:t>3 289 062</w:t>
            </w:r>
          </w:p>
        </w:tc>
        <w:tc>
          <w:tcPr>
            <w:tcW w:w="1276" w:type="dxa"/>
          </w:tcPr>
          <w:p w14:paraId="28D326E3" w14:textId="77777777" w:rsidR="00B53549" w:rsidRPr="00784E8E" w:rsidRDefault="00B53549" w:rsidP="00B53549">
            <w:pPr>
              <w:widowControl w:val="0"/>
              <w:jc w:val="right"/>
              <w:rPr>
                <w:sz w:val="16"/>
                <w:szCs w:val="16"/>
              </w:rPr>
            </w:pPr>
            <w:r w:rsidRPr="00784E8E">
              <w:rPr>
                <w:sz w:val="16"/>
                <w:szCs w:val="16"/>
              </w:rPr>
              <w:t>1 908 134</w:t>
            </w:r>
          </w:p>
        </w:tc>
      </w:tr>
      <w:tr w:rsidR="00B53549" w:rsidRPr="00784E8E" w14:paraId="2453E1F7" w14:textId="77777777" w:rsidTr="00B53549">
        <w:tc>
          <w:tcPr>
            <w:tcW w:w="2528" w:type="dxa"/>
          </w:tcPr>
          <w:p w14:paraId="38BC5719" w14:textId="77777777" w:rsidR="00B53549" w:rsidRPr="00784E8E" w:rsidRDefault="00B53549" w:rsidP="00B53549">
            <w:pPr>
              <w:widowControl w:val="0"/>
              <w:rPr>
                <w:sz w:val="16"/>
                <w:szCs w:val="16"/>
              </w:rPr>
            </w:pPr>
            <w:r w:rsidRPr="00784E8E">
              <w:rPr>
                <w:b/>
                <w:bCs/>
                <w:sz w:val="16"/>
                <w:szCs w:val="16"/>
                <w:lang w:val="kk-KZ"/>
              </w:rPr>
              <w:t>Б</w:t>
            </w:r>
            <w:r w:rsidRPr="00784E8E">
              <w:rPr>
                <w:b/>
                <w:bCs/>
                <w:sz w:val="16"/>
                <w:szCs w:val="16"/>
              </w:rPr>
              <w:t>ір жылдағы (шығын)/пайда және жалпы жиынтық кіріс</w:t>
            </w:r>
          </w:p>
        </w:tc>
        <w:tc>
          <w:tcPr>
            <w:tcW w:w="1090" w:type="dxa"/>
          </w:tcPr>
          <w:p w14:paraId="2C662D54" w14:textId="77777777" w:rsidR="00B53549" w:rsidRPr="00784E8E" w:rsidRDefault="00B53549" w:rsidP="00B53549">
            <w:pPr>
              <w:widowControl w:val="0"/>
              <w:jc w:val="right"/>
              <w:rPr>
                <w:b/>
                <w:bCs/>
                <w:sz w:val="16"/>
                <w:szCs w:val="16"/>
              </w:rPr>
            </w:pPr>
            <w:r w:rsidRPr="00784E8E">
              <w:rPr>
                <w:b/>
                <w:bCs/>
                <w:sz w:val="16"/>
                <w:szCs w:val="16"/>
              </w:rPr>
              <w:t>(269 161 120)</w:t>
            </w:r>
          </w:p>
        </w:tc>
        <w:tc>
          <w:tcPr>
            <w:tcW w:w="1090" w:type="dxa"/>
          </w:tcPr>
          <w:p w14:paraId="66E5C1C9" w14:textId="77777777" w:rsidR="00B53549" w:rsidRPr="00784E8E" w:rsidRDefault="00B53549" w:rsidP="00B53549">
            <w:pPr>
              <w:widowControl w:val="0"/>
              <w:jc w:val="right"/>
              <w:rPr>
                <w:b/>
                <w:bCs/>
                <w:sz w:val="16"/>
                <w:szCs w:val="16"/>
              </w:rPr>
            </w:pPr>
            <w:r w:rsidRPr="00784E8E">
              <w:rPr>
                <w:b/>
                <w:bCs/>
                <w:sz w:val="16"/>
                <w:szCs w:val="16"/>
              </w:rPr>
              <w:t>72 007 490</w:t>
            </w:r>
          </w:p>
        </w:tc>
        <w:tc>
          <w:tcPr>
            <w:tcW w:w="1090" w:type="dxa"/>
          </w:tcPr>
          <w:p w14:paraId="174826CC" w14:textId="77777777" w:rsidR="00B53549" w:rsidRPr="00784E8E" w:rsidRDefault="00B53549" w:rsidP="00B53549">
            <w:pPr>
              <w:widowControl w:val="0"/>
              <w:jc w:val="right"/>
              <w:rPr>
                <w:b/>
                <w:bCs/>
                <w:sz w:val="16"/>
                <w:szCs w:val="16"/>
              </w:rPr>
            </w:pPr>
            <w:r w:rsidRPr="00784E8E">
              <w:rPr>
                <w:b/>
                <w:bCs/>
                <w:sz w:val="16"/>
                <w:szCs w:val="16"/>
              </w:rPr>
              <w:t>99 848 111</w:t>
            </w:r>
          </w:p>
        </w:tc>
        <w:tc>
          <w:tcPr>
            <w:tcW w:w="1090" w:type="dxa"/>
          </w:tcPr>
          <w:p w14:paraId="46050D5E" w14:textId="77777777" w:rsidR="00B53549" w:rsidRPr="00784E8E" w:rsidRDefault="00B53549" w:rsidP="00B53549">
            <w:pPr>
              <w:widowControl w:val="0"/>
              <w:jc w:val="right"/>
              <w:rPr>
                <w:b/>
                <w:bCs/>
                <w:sz w:val="16"/>
                <w:szCs w:val="16"/>
              </w:rPr>
            </w:pPr>
            <w:r w:rsidRPr="00784E8E">
              <w:rPr>
                <w:b/>
                <w:bCs/>
                <w:sz w:val="16"/>
                <w:szCs w:val="16"/>
              </w:rPr>
              <w:t>125 422 130</w:t>
            </w:r>
          </w:p>
        </w:tc>
        <w:tc>
          <w:tcPr>
            <w:tcW w:w="1202" w:type="dxa"/>
          </w:tcPr>
          <w:p w14:paraId="4ADE9DE6" w14:textId="77777777" w:rsidR="00B53549" w:rsidRPr="00784E8E" w:rsidRDefault="00B53549" w:rsidP="00B53549">
            <w:pPr>
              <w:widowControl w:val="0"/>
              <w:jc w:val="right"/>
              <w:rPr>
                <w:sz w:val="16"/>
                <w:szCs w:val="16"/>
              </w:rPr>
            </w:pPr>
            <w:r w:rsidRPr="00784E8E">
              <w:rPr>
                <w:b/>
                <w:bCs/>
                <w:sz w:val="16"/>
                <w:szCs w:val="16"/>
              </w:rPr>
              <w:t>144 382 861</w:t>
            </w:r>
          </w:p>
        </w:tc>
        <w:tc>
          <w:tcPr>
            <w:tcW w:w="1190" w:type="dxa"/>
          </w:tcPr>
          <w:p w14:paraId="595C56B9" w14:textId="77777777" w:rsidR="00B53549" w:rsidRPr="00784E8E" w:rsidRDefault="00B53549" w:rsidP="00B53549">
            <w:pPr>
              <w:widowControl w:val="0"/>
              <w:jc w:val="right"/>
              <w:rPr>
                <w:sz w:val="16"/>
                <w:szCs w:val="16"/>
              </w:rPr>
            </w:pPr>
            <w:r w:rsidRPr="00784E8E">
              <w:rPr>
                <w:b/>
                <w:bCs/>
                <w:sz w:val="16"/>
                <w:szCs w:val="16"/>
              </w:rPr>
              <w:t>(22 698 785)</w:t>
            </w:r>
          </w:p>
        </w:tc>
        <w:tc>
          <w:tcPr>
            <w:tcW w:w="1190" w:type="dxa"/>
          </w:tcPr>
          <w:p w14:paraId="4677CCB3" w14:textId="77777777" w:rsidR="00B53549" w:rsidRPr="00784E8E" w:rsidRDefault="00B53549" w:rsidP="00B53549">
            <w:pPr>
              <w:widowControl w:val="0"/>
              <w:jc w:val="right"/>
              <w:rPr>
                <w:sz w:val="16"/>
                <w:szCs w:val="16"/>
              </w:rPr>
            </w:pPr>
            <w:r w:rsidRPr="00784E8E">
              <w:rPr>
                <w:b/>
                <w:bCs/>
                <w:sz w:val="16"/>
                <w:szCs w:val="16"/>
              </w:rPr>
              <w:t>75 550 161</w:t>
            </w:r>
          </w:p>
        </w:tc>
        <w:tc>
          <w:tcPr>
            <w:tcW w:w="1432" w:type="dxa"/>
          </w:tcPr>
          <w:p w14:paraId="7CF4D287" w14:textId="77777777" w:rsidR="00B53549" w:rsidRPr="00784E8E" w:rsidRDefault="00B53549" w:rsidP="00B53549">
            <w:pPr>
              <w:widowControl w:val="0"/>
              <w:jc w:val="right"/>
              <w:rPr>
                <w:sz w:val="16"/>
                <w:szCs w:val="16"/>
              </w:rPr>
            </w:pPr>
            <w:r w:rsidRPr="00784E8E">
              <w:rPr>
                <w:b/>
                <w:bCs/>
                <w:sz w:val="16"/>
                <w:szCs w:val="16"/>
              </w:rPr>
              <w:t>43 595 028</w:t>
            </w:r>
          </w:p>
        </w:tc>
        <w:tc>
          <w:tcPr>
            <w:tcW w:w="1418" w:type="dxa"/>
          </w:tcPr>
          <w:p w14:paraId="573D8DA3" w14:textId="77777777" w:rsidR="00B53549" w:rsidRPr="00784E8E" w:rsidRDefault="00B53549" w:rsidP="00B53549">
            <w:pPr>
              <w:widowControl w:val="0"/>
              <w:jc w:val="right"/>
              <w:rPr>
                <w:sz w:val="16"/>
                <w:szCs w:val="16"/>
              </w:rPr>
            </w:pPr>
            <w:r w:rsidRPr="00784E8E">
              <w:rPr>
                <w:b/>
                <w:bCs/>
                <w:sz w:val="16"/>
                <w:szCs w:val="16"/>
              </w:rPr>
              <w:t>22 435 969</w:t>
            </w:r>
          </w:p>
        </w:tc>
        <w:tc>
          <w:tcPr>
            <w:tcW w:w="1276" w:type="dxa"/>
          </w:tcPr>
          <w:p w14:paraId="6F6F8525" w14:textId="77777777" w:rsidR="00B53549" w:rsidRPr="00784E8E" w:rsidRDefault="00B53549" w:rsidP="00B53549">
            <w:pPr>
              <w:widowControl w:val="0"/>
              <w:jc w:val="right"/>
              <w:rPr>
                <w:b/>
                <w:bCs/>
                <w:sz w:val="16"/>
                <w:szCs w:val="16"/>
              </w:rPr>
            </w:pPr>
            <w:r w:rsidRPr="00784E8E">
              <w:rPr>
                <w:b/>
                <w:bCs/>
                <w:sz w:val="16"/>
                <w:szCs w:val="16"/>
              </w:rPr>
              <w:t>9 311 303</w:t>
            </w:r>
          </w:p>
        </w:tc>
      </w:tr>
    </w:tbl>
    <w:p w14:paraId="41108E95" w14:textId="77777777" w:rsidR="00B53549" w:rsidRPr="00784E8E" w:rsidRDefault="00B53549" w:rsidP="00B53549">
      <w:pPr>
        <w:widowControl w:val="0"/>
        <w:jc w:val="right"/>
      </w:pPr>
    </w:p>
    <w:p w14:paraId="333AB967" w14:textId="77777777" w:rsidR="00B53549" w:rsidRPr="00784E8E" w:rsidRDefault="00B53549" w:rsidP="00B53549">
      <w:pPr>
        <w:widowControl w:val="0"/>
        <w:jc w:val="right"/>
      </w:pPr>
      <w:r w:rsidRPr="00784E8E">
        <w:br w:type="page"/>
      </w:r>
    </w:p>
    <w:p w14:paraId="6EE784FF" w14:textId="6C72AC38" w:rsidR="00B53549" w:rsidRPr="00784E8E" w:rsidRDefault="00B53549" w:rsidP="00B53549">
      <w:pPr>
        <w:widowControl w:val="0"/>
        <w:ind w:firstLine="567"/>
        <w:jc w:val="center"/>
        <w:rPr>
          <w:b/>
          <w:bCs/>
          <w:sz w:val="28"/>
          <w:szCs w:val="28"/>
          <w:lang w:val="kk-KZ"/>
        </w:rPr>
      </w:pPr>
      <w:r w:rsidRPr="00784E8E">
        <w:rPr>
          <w:b/>
          <w:bCs/>
          <w:sz w:val="28"/>
          <w:szCs w:val="28"/>
          <w:lang w:val="kk-KZ"/>
        </w:rPr>
        <w:lastRenderedPageBreak/>
        <w:t>Қосымша Б</w:t>
      </w:r>
    </w:p>
    <w:p w14:paraId="0645D8AF" w14:textId="77777777" w:rsidR="00B53549" w:rsidRPr="00784E8E" w:rsidRDefault="00B53549" w:rsidP="00B53549">
      <w:pPr>
        <w:widowControl w:val="0"/>
        <w:ind w:firstLine="567"/>
        <w:jc w:val="center"/>
        <w:rPr>
          <w:b/>
          <w:bCs/>
          <w:sz w:val="28"/>
          <w:szCs w:val="28"/>
          <w:lang w:val="kk-KZ"/>
        </w:rPr>
      </w:pPr>
    </w:p>
    <w:p w14:paraId="42E63002" w14:textId="77777777" w:rsidR="00B53549" w:rsidRPr="00784E8E" w:rsidRDefault="00B53549" w:rsidP="00B53549">
      <w:pPr>
        <w:widowControl w:val="0"/>
        <w:rPr>
          <w:lang w:val="kk-KZ"/>
        </w:rPr>
      </w:pPr>
      <w:bookmarkStart w:id="3" w:name="_Hlk200835632"/>
      <w:r w:rsidRPr="00784E8E">
        <w:rPr>
          <w:lang w:val="kk-KZ"/>
        </w:rPr>
        <w:t>Кесте  Б1 -  «СНПС-Ақтөбемұнайгаз» АҚ</w:t>
      </w:r>
      <w:bookmarkEnd w:id="3"/>
      <w:r w:rsidRPr="00784E8E">
        <w:rPr>
          <w:lang w:val="kk-KZ"/>
        </w:rPr>
        <w:t xml:space="preserve"> ақша қаражаттарының қозғалысы туралы шоғырландырылған есебі</w:t>
      </w:r>
    </w:p>
    <w:p w14:paraId="13CCA2DB" w14:textId="77777777" w:rsidR="00B53549" w:rsidRPr="00784E8E" w:rsidRDefault="00B53549" w:rsidP="00B53549">
      <w:pPr>
        <w:widowControl w:val="0"/>
        <w:jc w:val="right"/>
        <w:rPr>
          <w:lang w:val="kk-KZ"/>
        </w:rPr>
      </w:pPr>
      <w:r w:rsidRPr="00784E8E">
        <w:rPr>
          <w:lang w:val="kk-KZ"/>
        </w:rPr>
        <w:t>мың теңге</w:t>
      </w:r>
    </w:p>
    <w:tbl>
      <w:tblPr>
        <w:tblStyle w:val="aa"/>
        <w:tblW w:w="14596" w:type="dxa"/>
        <w:tblCellMar>
          <w:left w:w="57" w:type="dxa"/>
          <w:right w:w="57" w:type="dxa"/>
        </w:tblCellMar>
        <w:tblLook w:val="04A0" w:firstRow="1" w:lastRow="0" w:firstColumn="1" w:lastColumn="0" w:noHBand="0" w:noVBand="1"/>
      </w:tblPr>
      <w:tblGrid>
        <w:gridCol w:w="2703"/>
        <w:gridCol w:w="1040"/>
        <w:gridCol w:w="1040"/>
        <w:gridCol w:w="1040"/>
        <w:gridCol w:w="1040"/>
        <w:gridCol w:w="1093"/>
        <w:gridCol w:w="1220"/>
        <w:gridCol w:w="1220"/>
        <w:gridCol w:w="1220"/>
        <w:gridCol w:w="1704"/>
        <w:gridCol w:w="1276"/>
      </w:tblGrid>
      <w:tr w:rsidR="00B53549" w:rsidRPr="00784E8E" w14:paraId="1E113986" w14:textId="77777777" w:rsidTr="00B53549">
        <w:tc>
          <w:tcPr>
            <w:tcW w:w="2703" w:type="dxa"/>
          </w:tcPr>
          <w:p w14:paraId="2C907524" w14:textId="77777777" w:rsidR="00B53549" w:rsidRPr="00784E8E" w:rsidRDefault="00B53549" w:rsidP="00B53549">
            <w:pPr>
              <w:widowControl w:val="0"/>
              <w:jc w:val="center"/>
              <w:rPr>
                <w:b/>
                <w:sz w:val="16"/>
                <w:szCs w:val="16"/>
                <w:lang w:val="kk-KZ"/>
              </w:rPr>
            </w:pPr>
            <w:r w:rsidRPr="00784E8E">
              <w:rPr>
                <w:b/>
                <w:sz w:val="16"/>
                <w:szCs w:val="16"/>
                <w:lang w:val="kk-KZ"/>
              </w:rPr>
              <w:t>Көрсеткіштер</w:t>
            </w:r>
          </w:p>
        </w:tc>
        <w:tc>
          <w:tcPr>
            <w:tcW w:w="1040" w:type="dxa"/>
          </w:tcPr>
          <w:p w14:paraId="3CEAA7CA" w14:textId="77777777" w:rsidR="00B53549" w:rsidRPr="00784E8E" w:rsidRDefault="00B53549" w:rsidP="00B53549">
            <w:pPr>
              <w:widowControl w:val="0"/>
              <w:jc w:val="center"/>
              <w:rPr>
                <w:b/>
                <w:bCs/>
                <w:sz w:val="16"/>
                <w:szCs w:val="16"/>
              </w:rPr>
            </w:pPr>
            <w:r w:rsidRPr="00784E8E">
              <w:rPr>
                <w:b/>
                <w:bCs/>
                <w:sz w:val="16"/>
                <w:szCs w:val="16"/>
              </w:rPr>
              <w:t>2015</w:t>
            </w:r>
          </w:p>
        </w:tc>
        <w:tc>
          <w:tcPr>
            <w:tcW w:w="1040" w:type="dxa"/>
          </w:tcPr>
          <w:p w14:paraId="1133D5B0" w14:textId="77777777" w:rsidR="00B53549" w:rsidRPr="00784E8E" w:rsidRDefault="00B53549" w:rsidP="00B53549">
            <w:pPr>
              <w:widowControl w:val="0"/>
              <w:jc w:val="center"/>
              <w:rPr>
                <w:b/>
                <w:bCs/>
                <w:sz w:val="16"/>
                <w:szCs w:val="16"/>
              </w:rPr>
            </w:pPr>
            <w:r w:rsidRPr="00784E8E">
              <w:rPr>
                <w:b/>
                <w:bCs/>
                <w:sz w:val="16"/>
                <w:szCs w:val="16"/>
              </w:rPr>
              <w:t>2016</w:t>
            </w:r>
          </w:p>
        </w:tc>
        <w:tc>
          <w:tcPr>
            <w:tcW w:w="1040" w:type="dxa"/>
          </w:tcPr>
          <w:p w14:paraId="0C998A98" w14:textId="77777777" w:rsidR="00B53549" w:rsidRPr="00784E8E" w:rsidRDefault="00B53549" w:rsidP="00B53549">
            <w:pPr>
              <w:widowControl w:val="0"/>
              <w:jc w:val="center"/>
              <w:rPr>
                <w:b/>
                <w:bCs/>
                <w:sz w:val="16"/>
                <w:szCs w:val="16"/>
              </w:rPr>
            </w:pPr>
            <w:r w:rsidRPr="00784E8E">
              <w:rPr>
                <w:b/>
                <w:bCs/>
                <w:sz w:val="16"/>
                <w:szCs w:val="16"/>
              </w:rPr>
              <w:t>2017</w:t>
            </w:r>
          </w:p>
        </w:tc>
        <w:tc>
          <w:tcPr>
            <w:tcW w:w="1040" w:type="dxa"/>
          </w:tcPr>
          <w:p w14:paraId="7966B1E5" w14:textId="77777777" w:rsidR="00B53549" w:rsidRPr="00784E8E" w:rsidRDefault="00B53549" w:rsidP="00B53549">
            <w:pPr>
              <w:widowControl w:val="0"/>
              <w:jc w:val="center"/>
              <w:rPr>
                <w:b/>
                <w:bCs/>
                <w:sz w:val="16"/>
                <w:szCs w:val="16"/>
              </w:rPr>
            </w:pPr>
            <w:r w:rsidRPr="00784E8E">
              <w:rPr>
                <w:b/>
                <w:bCs/>
                <w:sz w:val="16"/>
                <w:szCs w:val="16"/>
              </w:rPr>
              <w:t>2018</w:t>
            </w:r>
          </w:p>
        </w:tc>
        <w:tc>
          <w:tcPr>
            <w:tcW w:w="1093" w:type="dxa"/>
          </w:tcPr>
          <w:p w14:paraId="73C3A5BC" w14:textId="77777777" w:rsidR="00B53549" w:rsidRPr="00784E8E" w:rsidRDefault="00B53549" w:rsidP="00B53549">
            <w:pPr>
              <w:widowControl w:val="0"/>
              <w:jc w:val="center"/>
              <w:rPr>
                <w:b/>
                <w:bCs/>
                <w:sz w:val="16"/>
                <w:szCs w:val="16"/>
              </w:rPr>
            </w:pPr>
            <w:r w:rsidRPr="00784E8E">
              <w:rPr>
                <w:b/>
                <w:bCs/>
                <w:sz w:val="16"/>
                <w:szCs w:val="16"/>
              </w:rPr>
              <w:t>2019</w:t>
            </w:r>
          </w:p>
        </w:tc>
        <w:tc>
          <w:tcPr>
            <w:tcW w:w="1220" w:type="dxa"/>
          </w:tcPr>
          <w:p w14:paraId="33BA0DC4" w14:textId="77777777" w:rsidR="00B53549" w:rsidRPr="00784E8E" w:rsidRDefault="00B53549" w:rsidP="00B53549">
            <w:pPr>
              <w:widowControl w:val="0"/>
              <w:jc w:val="center"/>
              <w:rPr>
                <w:b/>
                <w:bCs/>
                <w:sz w:val="16"/>
                <w:szCs w:val="16"/>
              </w:rPr>
            </w:pPr>
            <w:r w:rsidRPr="00784E8E">
              <w:rPr>
                <w:b/>
                <w:bCs/>
                <w:sz w:val="16"/>
                <w:szCs w:val="16"/>
              </w:rPr>
              <w:t>2020</w:t>
            </w:r>
          </w:p>
        </w:tc>
        <w:tc>
          <w:tcPr>
            <w:tcW w:w="1220" w:type="dxa"/>
          </w:tcPr>
          <w:p w14:paraId="03AEE469" w14:textId="77777777" w:rsidR="00B53549" w:rsidRPr="00784E8E" w:rsidRDefault="00B53549" w:rsidP="00B53549">
            <w:pPr>
              <w:widowControl w:val="0"/>
              <w:jc w:val="center"/>
              <w:rPr>
                <w:b/>
                <w:bCs/>
                <w:sz w:val="16"/>
                <w:szCs w:val="16"/>
              </w:rPr>
            </w:pPr>
            <w:r w:rsidRPr="00784E8E">
              <w:rPr>
                <w:b/>
                <w:bCs/>
                <w:sz w:val="16"/>
                <w:szCs w:val="16"/>
              </w:rPr>
              <w:t>2021</w:t>
            </w:r>
          </w:p>
        </w:tc>
        <w:tc>
          <w:tcPr>
            <w:tcW w:w="1220" w:type="dxa"/>
          </w:tcPr>
          <w:p w14:paraId="677D3934" w14:textId="77777777" w:rsidR="00B53549" w:rsidRPr="00784E8E" w:rsidRDefault="00B53549" w:rsidP="00B53549">
            <w:pPr>
              <w:widowControl w:val="0"/>
              <w:jc w:val="center"/>
              <w:rPr>
                <w:b/>
                <w:bCs/>
                <w:sz w:val="16"/>
                <w:szCs w:val="16"/>
              </w:rPr>
            </w:pPr>
            <w:r w:rsidRPr="00784E8E">
              <w:rPr>
                <w:b/>
                <w:bCs/>
                <w:sz w:val="16"/>
                <w:szCs w:val="16"/>
              </w:rPr>
              <w:t>2022</w:t>
            </w:r>
          </w:p>
        </w:tc>
        <w:tc>
          <w:tcPr>
            <w:tcW w:w="1704" w:type="dxa"/>
          </w:tcPr>
          <w:p w14:paraId="4A086E69" w14:textId="77777777" w:rsidR="00B53549" w:rsidRPr="00784E8E" w:rsidRDefault="00B53549" w:rsidP="00B53549">
            <w:pPr>
              <w:widowControl w:val="0"/>
              <w:jc w:val="center"/>
              <w:rPr>
                <w:b/>
                <w:bCs/>
                <w:sz w:val="16"/>
                <w:szCs w:val="16"/>
              </w:rPr>
            </w:pPr>
            <w:r w:rsidRPr="00784E8E">
              <w:rPr>
                <w:b/>
                <w:bCs/>
                <w:sz w:val="16"/>
                <w:szCs w:val="16"/>
              </w:rPr>
              <w:t>2023</w:t>
            </w:r>
          </w:p>
        </w:tc>
        <w:tc>
          <w:tcPr>
            <w:tcW w:w="1276" w:type="dxa"/>
          </w:tcPr>
          <w:p w14:paraId="408088E9" w14:textId="77777777" w:rsidR="00B53549" w:rsidRPr="00784E8E" w:rsidRDefault="00B53549" w:rsidP="00B53549">
            <w:pPr>
              <w:widowControl w:val="0"/>
              <w:jc w:val="center"/>
              <w:rPr>
                <w:b/>
                <w:bCs/>
                <w:sz w:val="16"/>
                <w:szCs w:val="16"/>
              </w:rPr>
            </w:pPr>
            <w:r w:rsidRPr="00784E8E">
              <w:rPr>
                <w:b/>
                <w:bCs/>
                <w:sz w:val="16"/>
                <w:szCs w:val="16"/>
              </w:rPr>
              <w:t>2024</w:t>
            </w:r>
          </w:p>
        </w:tc>
      </w:tr>
      <w:tr w:rsidR="00B53549" w:rsidRPr="00784E8E" w14:paraId="11037AE8" w14:textId="77777777" w:rsidTr="00B53549">
        <w:tc>
          <w:tcPr>
            <w:tcW w:w="2703" w:type="dxa"/>
          </w:tcPr>
          <w:p w14:paraId="15D88C38" w14:textId="77777777" w:rsidR="00B53549" w:rsidRPr="00784E8E" w:rsidRDefault="00B53549" w:rsidP="00B53549">
            <w:pPr>
              <w:widowControl w:val="0"/>
              <w:jc w:val="center"/>
              <w:rPr>
                <w:b/>
                <w:sz w:val="16"/>
                <w:szCs w:val="16"/>
              </w:rPr>
            </w:pPr>
            <w:r w:rsidRPr="00784E8E">
              <w:rPr>
                <w:b/>
                <w:sz w:val="16"/>
                <w:szCs w:val="16"/>
              </w:rPr>
              <w:t>1</w:t>
            </w:r>
          </w:p>
        </w:tc>
        <w:tc>
          <w:tcPr>
            <w:tcW w:w="1040" w:type="dxa"/>
          </w:tcPr>
          <w:p w14:paraId="2F87FF36" w14:textId="77777777" w:rsidR="00B53549" w:rsidRPr="00784E8E" w:rsidRDefault="00B53549" w:rsidP="00B53549">
            <w:pPr>
              <w:widowControl w:val="0"/>
              <w:jc w:val="center"/>
              <w:rPr>
                <w:b/>
                <w:bCs/>
                <w:sz w:val="16"/>
                <w:szCs w:val="16"/>
                <w:lang w:val="kk-KZ"/>
              </w:rPr>
            </w:pPr>
            <w:r w:rsidRPr="00784E8E">
              <w:rPr>
                <w:b/>
                <w:bCs/>
                <w:sz w:val="16"/>
                <w:szCs w:val="16"/>
                <w:lang w:val="kk-KZ"/>
              </w:rPr>
              <w:t>2</w:t>
            </w:r>
          </w:p>
        </w:tc>
        <w:tc>
          <w:tcPr>
            <w:tcW w:w="1040" w:type="dxa"/>
          </w:tcPr>
          <w:p w14:paraId="0F567D4F" w14:textId="77777777" w:rsidR="00B53549" w:rsidRPr="00784E8E" w:rsidRDefault="00B53549" w:rsidP="00B53549">
            <w:pPr>
              <w:widowControl w:val="0"/>
              <w:jc w:val="center"/>
              <w:rPr>
                <w:b/>
                <w:bCs/>
                <w:sz w:val="16"/>
                <w:szCs w:val="16"/>
              </w:rPr>
            </w:pPr>
            <w:r w:rsidRPr="00784E8E">
              <w:rPr>
                <w:b/>
                <w:bCs/>
                <w:sz w:val="16"/>
                <w:szCs w:val="16"/>
              </w:rPr>
              <w:t>3</w:t>
            </w:r>
          </w:p>
        </w:tc>
        <w:tc>
          <w:tcPr>
            <w:tcW w:w="1040" w:type="dxa"/>
          </w:tcPr>
          <w:p w14:paraId="0411E624" w14:textId="77777777" w:rsidR="00B53549" w:rsidRPr="00784E8E" w:rsidRDefault="00B53549" w:rsidP="00B53549">
            <w:pPr>
              <w:widowControl w:val="0"/>
              <w:jc w:val="center"/>
              <w:rPr>
                <w:b/>
                <w:bCs/>
                <w:sz w:val="16"/>
                <w:szCs w:val="16"/>
              </w:rPr>
            </w:pPr>
            <w:r w:rsidRPr="00784E8E">
              <w:rPr>
                <w:b/>
                <w:bCs/>
                <w:sz w:val="16"/>
                <w:szCs w:val="16"/>
              </w:rPr>
              <w:t>4</w:t>
            </w:r>
          </w:p>
        </w:tc>
        <w:tc>
          <w:tcPr>
            <w:tcW w:w="1040" w:type="dxa"/>
          </w:tcPr>
          <w:p w14:paraId="3DB6AD86" w14:textId="77777777" w:rsidR="00B53549" w:rsidRPr="00784E8E" w:rsidRDefault="00B53549" w:rsidP="00B53549">
            <w:pPr>
              <w:widowControl w:val="0"/>
              <w:jc w:val="center"/>
              <w:rPr>
                <w:b/>
                <w:bCs/>
                <w:sz w:val="16"/>
                <w:szCs w:val="16"/>
              </w:rPr>
            </w:pPr>
            <w:r w:rsidRPr="00784E8E">
              <w:rPr>
                <w:b/>
                <w:bCs/>
                <w:sz w:val="16"/>
                <w:szCs w:val="16"/>
              </w:rPr>
              <w:t>5</w:t>
            </w:r>
          </w:p>
        </w:tc>
        <w:tc>
          <w:tcPr>
            <w:tcW w:w="1093" w:type="dxa"/>
          </w:tcPr>
          <w:p w14:paraId="242BBB3C" w14:textId="77777777" w:rsidR="00B53549" w:rsidRPr="00784E8E" w:rsidRDefault="00B53549" w:rsidP="00B53549">
            <w:pPr>
              <w:widowControl w:val="0"/>
              <w:jc w:val="center"/>
              <w:rPr>
                <w:b/>
                <w:bCs/>
                <w:sz w:val="16"/>
                <w:szCs w:val="16"/>
              </w:rPr>
            </w:pPr>
            <w:r w:rsidRPr="00784E8E">
              <w:rPr>
                <w:b/>
                <w:bCs/>
                <w:sz w:val="16"/>
                <w:szCs w:val="16"/>
              </w:rPr>
              <w:t>6</w:t>
            </w:r>
          </w:p>
        </w:tc>
        <w:tc>
          <w:tcPr>
            <w:tcW w:w="1220" w:type="dxa"/>
          </w:tcPr>
          <w:p w14:paraId="3CBAA033" w14:textId="77777777" w:rsidR="00B53549" w:rsidRPr="00784E8E" w:rsidRDefault="00B53549" w:rsidP="00B53549">
            <w:pPr>
              <w:widowControl w:val="0"/>
              <w:jc w:val="center"/>
              <w:rPr>
                <w:b/>
                <w:bCs/>
                <w:sz w:val="16"/>
                <w:szCs w:val="16"/>
              </w:rPr>
            </w:pPr>
            <w:r w:rsidRPr="00784E8E">
              <w:rPr>
                <w:b/>
                <w:bCs/>
                <w:sz w:val="16"/>
                <w:szCs w:val="16"/>
              </w:rPr>
              <w:t>7</w:t>
            </w:r>
          </w:p>
        </w:tc>
        <w:tc>
          <w:tcPr>
            <w:tcW w:w="1220" w:type="dxa"/>
          </w:tcPr>
          <w:p w14:paraId="5EA08F3B" w14:textId="77777777" w:rsidR="00B53549" w:rsidRPr="00784E8E" w:rsidRDefault="00B53549" w:rsidP="00B53549">
            <w:pPr>
              <w:widowControl w:val="0"/>
              <w:jc w:val="center"/>
              <w:rPr>
                <w:b/>
                <w:bCs/>
                <w:sz w:val="16"/>
                <w:szCs w:val="16"/>
              </w:rPr>
            </w:pPr>
            <w:r w:rsidRPr="00784E8E">
              <w:rPr>
                <w:b/>
                <w:bCs/>
                <w:sz w:val="16"/>
                <w:szCs w:val="16"/>
              </w:rPr>
              <w:t>8</w:t>
            </w:r>
          </w:p>
        </w:tc>
        <w:tc>
          <w:tcPr>
            <w:tcW w:w="1220" w:type="dxa"/>
          </w:tcPr>
          <w:p w14:paraId="50A3A7F2" w14:textId="77777777" w:rsidR="00B53549" w:rsidRPr="00784E8E" w:rsidRDefault="00B53549" w:rsidP="00B53549">
            <w:pPr>
              <w:widowControl w:val="0"/>
              <w:jc w:val="center"/>
              <w:rPr>
                <w:b/>
                <w:bCs/>
                <w:sz w:val="16"/>
                <w:szCs w:val="16"/>
              </w:rPr>
            </w:pPr>
            <w:r w:rsidRPr="00784E8E">
              <w:rPr>
                <w:b/>
                <w:bCs/>
                <w:sz w:val="16"/>
                <w:szCs w:val="16"/>
              </w:rPr>
              <w:t>9</w:t>
            </w:r>
          </w:p>
        </w:tc>
        <w:tc>
          <w:tcPr>
            <w:tcW w:w="1704" w:type="dxa"/>
          </w:tcPr>
          <w:p w14:paraId="316EBCC4" w14:textId="77777777" w:rsidR="00B53549" w:rsidRPr="00784E8E" w:rsidRDefault="00B53549" w:rsidP="00B53549">
            <w:pPr>
              <w:widowControl w:val="0"/>
              <w:jc w:val="center"/>
              <w:rPr>
                <w:b/>
                <w:bCs/>
                <w:sz w:val="16"/>
                <w:szCs w:val="16"/>
              </w:rPr>
            </w:pPr>
            <w:r w:rsidRPr="00784E8E">
              <w:rPr>
                <w:b/>
                <w:bCs/>
                <w:sz w:val="16"/>
                <w:szCs w:val="16"/>
              </w:rPr>
              <w:t>10</w:t>
            </w:r>
          </w:p>
        </w:tc>
        <w:tc>
          <w:tcPr>
            <w:tcW w:w="1276" w:type="dxa"/>
          </w:tcPr>
          <w:p w14:paraId="004C7A7B" w14:textId="77777777" w:rsidR="00B53549" w:rsidRPr="00784E8E" w:rsidRDefault="00B53549" w:rsidP="00B53549">
            <w:pPr>
              <w:widowControl w:val="0"/>
              <w:jc w:val="center"/>
              <w:rPr>
                <w:b/>
                <w:bCs/>
                <w:sz w:val="16"/>
                <w:szCs w:val="16"/>
              </w:rPr>
            </w:pPr>
            <w:r w:rsidRPr="00784E8E">
              <w:rPr>
                <w:b/>
                <w:bCs/>
                <w:sz w:val="16"/>
                <w:szCs w:val="16"/>
              </w:rPr>
              <w:t>11</w:t>
            </w:r>
          </w:p>
        </w:tc>
      </w:tr>
      <w:tr w:rsidR="00B53549" w:rsidRPr="00784E8E" w14:paraId="52CDDDEC" w14:textId="77777777" w:rsidTr="00B53549">
        <w:tc>
          <w:tcPr>
            <w:tcW w:w="2703" w:type="dxa"/>
          </w:tcPr>
          <w:p w14:paraId="4D8ECEEE" w14:textId="77777777" w:rsidR="00B53549" w:rsidRPr="00784E8E" w:rsidRDefault="00B53549" w:rsidP="00B53549">
            <w:pPr>
              <w:widowControl w:val="0"/>
              <w:rPr>
                <w:b/>
                <w:bCs/>
                <w:sz w:val="16"/>
                <w:szCs w:val="16"/>
              </w:rPr>
            </w:pPr>
            <w:r w:rsidRPr="00784E8E">
              <w:rPr>
                <w:b/>
                <w:bCs/>
                <w:sz w:val="16"/>
                <w:szCs w:val="16"/>
              </w:rPr>
              <w:t>Операциялық қызметтен ақша ағындары</w:t>
            </w:r>
          </w:p>
        </w:tc>
        <w:tc>
          <w:tcPr>
            <w:tcW w:w="1040" w:type="dxa"/>
          </w:tcPr>
          <w:p w14:paraId="7AA54E97" w14:textId="77777777" w:rsidR="00B53549" w:rsidRPr="00784E8E" w:rsidRDefault="00B53549" w:rsidP="00B53549">
            <w:pPr>
              <w:widowControl w:val="0"/>
              <w:jc w:val="right"/>
              <w:rPr>
                <w:sz w:val="16"/>
                <w:szCs w:val="16"/>
              </w:rPr>
            </w:pPr>
          </w:p>
        </w:tc>
        <w:tc>
          <w:tcPr>
            <w:tcW w:w="1040" w:type="dxa"/>
          </w:tcPr>
          <w:p w14:paraId="32C4E9DF" w14:textId="77777777" w:rsidR="00B53549" w:rsidRPr="00784E8E" w:rsidRDefault="00B53549" w:rsidP="00B53549">
            <w:pPr>
              <w:widowControl w:val="0"/>
              <w:jc w:val="right"/>
              <w:rPr>
                <w:sz w:val="16"/>
                <w:szCs w:val="16"/>
              </w:rPr>
            </w:pPr>
          </w:p>
        </w:tc>
        <w:tc>
          <w:tcPr>
            <w:tcW w:w="1040" w:type="dxa"/>
          </w:tcPr>
          <w:p w14:paraId="474CE2F5" w14:textId="77777777" w:rsidR="00B53549" w:rsidRPr="00784E8E" w:rsidRDefault="00B53549" w:rsidP="00B53549">
            <w:pPr>
              <w:widowControl w:val="0"/>
              <w:jc w:val="right"/>
              <w:rPr>
                <w:sz w:val="16"/>
                <w:szCs w:val="16"/>
              </w:rPr>
            </w:pPr>
          </w:p>
        </w:tc>
        <w:tc>
          <w:tcPr>
            <w:tcW w:w="1040" w:type="dxa"/>
          </w:tcPr>
          <w:p w14:paraId="6BABADC3" w14:textId="77777777" w:rsidR="00B53549" w:rsidRPr="00784E8E" w:rsidRDefault="00B53549" w:rsidP="00B53549">
            <w:pPr>
              <w:widowControl w:val="0"/>
              <w:jc w:val="right"/>
              <w:rPr>
                <w:sz w:val="16"/>
                <w:szCs w:val="16"/>
              </w:rPr>
            </w:pPr>
          </w:p>
        </w:tc>
        <w:tc>
          <w:tcPr>
            <w:tcW w:w="1093" w:type="dxa"/>
          </w:tcPr>
          <w:p w14:paraId="34360D19" w14:textId="77777777" w:rsidR="00B53549" w:rsidRPr="00784E8E" w:rsidRDefault="00B53549" w:rsidP="00B53549">
            <w:pPr>
              <w:widowControl w:val="0"/>
              <w:jc w:val="right"/>
              <w:rPr>
                <w:sz w:val="16"/>
                <w:szCs w:val="16"/>
              </w:rPr>
            </w:pPr>
          </w:p>
        </w:tc>
        <w:tc>
          <w:tcPr>
            <w:tcW w:w="1220" w:type="dxa"/>
          </w:tcPr>
          <w:p w14:paraId="18A14A48" w14:textId="77777777" w:rsidR="00B53549" w:rsidRPr="00784E8E" w:rsidRDefault="00B53549" w:rsidP="00B53549">
            <w:pPr>
              <w:widowControl w:val="0"/>
              <w:jc w:val="right"/>
              <w:rPr>
                <w:sz w:val="16"/>
                <w:szCs w:val="16"/>
              </w:rPr>
            </w:pPr>
          </w:p>
        </w:tc>
        <w:tc>
          <w:tcPr>
            <w:tcW w:w="1220" w:type="dxa"/>
          </w:tcPr>
          <w:p w14:paraId="7EAB6998" w14:textId="77777777" w:rsidR="00B53549" w:rsidRPr="00784E8E" w:rsidRDefault="00B53549" w:rsidP="00B53549">
            <w:pPr>
              <w:widowControl w:val="0"/>
              <w:jc w:val="right"/>
              <w:rPr>
                <w:sz w:val="16"/>
                <w:szCs w:val="16"/>
              </w:rPr>
            </w:pPr>
          </w:p>
        </w:tc>
        <w:tc>
          <w:tcPr>
            <w:tcW w:w="1220" w:type="dxa"/>
          </w:tcPr>
          <w:p w14:paraId="10FEEA54" w14:textId="77777777" w:rsidR="00B53549" w:rsidRPr="00784E8E" w:rsidRDefault="00B53549" w:rsidP="00B53549">
            <w:pPr>
              <w:widowControl w:val="0"/>
              <w:jc w:val="right"/>
              <w:rPr>
                <w:sz w:val="16"/>
                <w:szCs w:val="16"/>
              </w:rPr>
            </w:pPr>
          </w:p>
        </w:tc>
        <w:tc>
          <w:tcPr>
            <w:tcW w:w="1704" w:type="dxa"/>
          </w:tcPr>
          <w:p w14:paraId="1E70409B" w14:textId="77777777" w:rsidR="00B53549" w:rsidRPr="00784E8E" w:rsidRDefault="00B53549" w:rsidP="00B53549">
            <w:pPr>
              <w:widowControl w:val="0"/>
              <w:jc w:val="right"/>
              <w:rPr>
                <w:sz w:val="16"/>
                <w:szCs w:val="16"/>
              </w:rPr>
            </w:pPr>
          </w:p>
        </w:tc>
        <w:tc>
          <w:tcPr>
            <w:tcW w:w="1276" w:type="dxa"/>
          </w:tcPr>
          <w:p w14:paraId="536B349A" w14:textId="77777777" w:rsidR="00B53549" w:rsidRPr="00784E8E" w:rsidRDefault="00B53549" w:rsidP="00B53549">
            <w:pPr>
              <w:widowControl w:val="0"/>
              <w:jc w:val="right"/>
              <w:rPr>
                <w:sz w:val="16"/>
                <w:szCs w:val="16"/>
              </w:rPr>
            </w:pPr>
          </w:p>
        </w:tc>
      </w:tr>
      <w:tr w:rsidR="00B53549" w:rsidRPr="00784E8E" w14:paraId="6B5F012D" w14:textId="77777777" w:rsidTr="00B53549">
        <w:tc>
          <w:tcPr>
            <w:tcW w:w="2703" w:type="dxa"/>
          </w:tcPr>
          <w:p w14:paraId="3EC788BE" w14:textId="77777777" w:rsidR="00B53549" w:rsidRPr="00784E8E" w:rsidRDefault="00B53549" w:rsidP="00B53549">
            <w:pPr>
              <w:widowControl w:val="0"/>
              <w:rPr>
                <w:i/>
                <w:iCs/>
                <w:sz w:val="16"/>
                <w:szCs w:val="16"/>
              </w:rPr>
            </w:pPr>
            <w:r w:rsidRPr="00784E8E">
              <w:rPr>
                <w:i/>
                <w:iCs/>
                <w:sz w:val="16"/>
                <w:szCs w:val="16"/>
              </w:rPr>
              <w:t>Ақша қаражаттарының түсімі:</w:t>
            </w:r>
          </w:p>
        </w:tc>
        <w:tc>
          <w:tcPr>
            <w:tcW w:w="1040" w:type="dxa"/>
          </w:tcPr>
          <w:p w14:paraId="07D5AAFB" w14:textId="77777777" w:rsidR="00B53549" w:rsidRPr="00784E8E" w:rsidRDefault="00B53549" w:rsidP="00B53549">
            <w:pPr>
              <w:widowControl w:val="0"/>
              <w:jc w:val="right"/>
              <w:rPr>
                <w:sz w:val="16"/>
                <w:szCs w:val="16"/>
              </w:rPr>
            </w:pPr>
          </w:p>
        </w:tc>
        <w:tc>
          <w:tcPr>
            <w:tcW w:w="1040" w:type="dxa"/>
          </w:tcPr>
          <w:p w14:paraId="2B0D1D60" w14:textId="77777777" w:rsidR="00B53549" w:rsidRPr="00784E8E" w:rsidRDefault="00B53549" w:rsidP="00B53549">
            <w:pPr>
              <w:widowControl w:val="0"/>
              <w:jc w:val="right"/>
              <w:rPr>
                <w:sz w:val="16"/>
                <w:szCs w:val="16"/>
              </w:rPr>
            </w:pPr>
          </w:p>
        </w:tc>
        <w:tc>
          <w:tcPr>
            <w:tcW w:w="1040" w:type="dxa"/>
          </w:tcPr>
          <w:p w14:paraId="312CBC93" w14:textId="77777777" w:rsidR="00B53549" w:rsidRPr="00784E8E" w:rsidRDefault="00B53549" w:rsidP="00B53549">
            <w:pPr>
              <w:widowControl w:val="0"/>
              <w:jc w:val="right"/>
              <w:rPr>
                <w:sz w:val="16"/>
                <w:szCs w:val="16"/>
              </w:rPr>
            </w:pPr>
          </w:p>
        </w:tc>
        <w:tc>
          <w:tcPr>
            <w:tcW w:w="1040" w:type="dxa"/>
          </w:tcPr>
          <w:p w14:paraId="1C4B1EEF" w14:textId="77777777" w:rsidR="00B53549" w:rsidRPr="00784E8E" w:rsidRDefault="00B53549" w:rsidP="00B53549">
            <w:pPr>
              <w:widowControl w:val="0"/>
              <w:jc w:val="right"/>
              <w:rPr>
                <w:sz w:val="16"/>
                <w:szCs w:val="16"/>
              </w:rPr>
            </w:pPr>
          </w:p>
        </w:tc>
        <w:tc>
          <w:tcPr>
            <w:tcW w:w="1093" w:type="dxa"/>
          </w:tcPr>
          <w:p w14:paraId="08EE6DE6" w14:textId="77777777" w:rsidR="00B53549" w:rsidRPr="00784E8E" w:rsidRDefault="00B53549" w:rsidP="00B53549">
            <w:pPr>
              <w:widowControl w:val="0"/>
              <w:jc w:val="right"/>
              <w:rPr>
                <w:sz w:val="16"/>
                <w:szCs w:val="16"/>
              </w:rPr>
            </w:pPr>
          </w:p>
        </w:tc>
        <w:tc>
          <w:tcPr>
            <w:tcW w:w="1220" w:type="dxa"/>
          </w:tcPr>
          <w:p w14:paraId="3DFAD770" w14:textId="77777777" w:rsidR="00B53549" w:rsidRPr="00784E8E" w:rsidRDefault="00B53549" w:rsidP="00B53549">
            <w:pPr>
              <w:widowControl w:val="0"/>
              <w:jc w:val="right"/>
              <w:rPr>
                <w:sz w:val="16"/>
                <w:szCs w:val="16"/>
              </w:rPr>
            </w:pPr>
          </w:p>
        </w:tc>
        <w:tc>
          <w:tcPr>
            <w:tcW w:w="1220" w:type="dxa"/>
          </w:tcPr>
          <w:p w14:paraId="5B27B715" w14:textId="77777777" w:rsidR="00B53549" w:rsidRPr="00784E8E" w:rsidRDefault="00B53549" w:rsidP="00B53549">
            <w:pPr>
              <w:widowControl w:val="0"/>
              <w:jc w:val="right"/>
              <w:rPr>
                <w:sz w:val="16"/>
                <w:szCs w:val="16"/>
              </w:rPr>
            </w:pPr>
          </w:p>
        </w:tc>
        <w:tc>
          <w:tcPr>
            <w:tcW w:w="1220" w:type="dxa"/>
          </w:tcPr>
          <w:p w14:paraId="1DA780D7" w14:textId="77777777" w:rsidR="00B53549" w:rsidRPr="00784E8E" w:rsidRDefault="00B53549" w:rsidP="00B53549">
            <w:pPr>
              <w:widowControl w:val="0"/>
              <w:jc w:val="right"/>
              <w:rPr>
                <w:sz w:val="16"/>
                <w:szCs w:val="16"/>
              </w:rPr>
            </w:pPr>
          </w:p>
        </w:tc>
        <w:tc>
          <w:tcPr>
            <w:tcW w:w="1704" w:type="dxa"/>
          </w:tcPr>
          <w:p w14:paraId="3E067446" w14:textId="77777777" w:rsidR="00B53549" w:rsidRPr="00784E8E" w:rsidRDefault="00B53549" w:rsidP="00B53549">
            <w:pPr>
              <w:widowControl w:val="0"/>
              <w:jc w:val="right"/>
              <w:rPr>
                <w:sz w:val="16"/>
                <w:szCs w:val="16"/>
              </w:rPr>
            </w:pPr>
          </w:p>
        </w:tc>
        <w:tc>
          <w:tcPr>
            <w:tcW w:w="1276" w:type="dxa"/>
          </w:tcPr>
          <w:p w14:paraId="18A775CD" w14:textId="77777777" w:rsidR="00B53549" w:rsidRPr="00784E8E" w:rsidRDefault="00B53549" w:rsidP="00B53549">
            <w:pPr>
              <w:widowControl w:val="0"/>
              <w:jc w:val="right"/>
              <w:rPr>
                <w:sz w:val="16"/>
                <w:szCs w:val="16"/>
              </w:rPr>
            </w:pPr>
          </w:p>
        </w:tc>
      </w:tr>
      <w:tr w:rsidR="00B53549" w:rsidRPr="00784E8E" w14:paraId="17872E60" w14:textId="77777777" w:rsidTr="00B53549">
        <w:tc>
          <w:tcPr>
            <w:tcW w:w="2703" w:type="dxa"/>
          </w:tcPr>
          <w:p w14:paraId="36BD1508" w14:textId="77777777" w:rsidR="00B53549" w:rsidRPr="00784E8E" w:rsidRDefault="00B53549" w:rsidP="00B53549">
            <w:pPr>
              <w:widowControl w:val="0"/>
              <w:rPr>
                <w:sz w:val="16"/>
                <w:szCs w:val="16"/>
              </w:rPr>
            </w:pPr>
            <w:r w:rsidRPr="00784E8E">
              <w:rPr>
                <w:sz w:val="16"/>
                <w:szCs w:val="16"/>
              </w:rPr>
              <w:t>Тауарлар мен қызметтерді сатудан түскен түсім</w:t>
            </w:r>
          </w:p>
        </w:tc>
        <w:tc>
          <w:tcPr>
            <w:tcW w:w="1040" w:type="dxa"/>
          </w:tcPr>
          <w:p w14:paraId="0EDCAD26" w14:textId="77777777" w:rsidR="00B53549" w:rsidRPr="00784E8E" w:rsidRDefault="00B53549" w:rsidP="00B53549">
            <w:pPr>
              <w:widowControl w:val="0"/>
              <w:jc w:val="right"/>
              <w:rPr>
                <w:sz w:val="16"/>
                <w:szCs w:val="16"/>
              </w:rPr>
            </w:pPr>
            <w:r w:rsidRPr="00784E8E">
              <w:rPr>
                <w:sz w:val="16"/>
                <w:szCs w:val="16"/>
              </w:rPr>
              <w:t>355 687 481</w:t>
            </w:r>
          </w:p>
        </w:tc>
        <w:tc>
          <w:tcPr>
            <w:tcW w:w="1040" w:type="dxa"/>
          </w:tcPr>
          <w:p w14:paraId="42EB4B18" w14:textId="77777777" w:rsidR="00B53549" w:rsidRPr="00784E8E" w:rsidRDefault="00B53549" w:rsidP="00B53549">
            <w:pPr>
              <w:widowControl w:val="0"/>
              <w:jc w:val="right"/>
              <w:rPr>
                <w:sz w:val="16"/>
                <w:szCs w:val="16"/>
              </w:rPr>
            </w:pPr>
            <w:r w:rsidRPr="00784E8E">
              <w:rPr>
                <w:sz w:val="16"/>
                <w:szCs w:val="16"/>
              </w:rPr>
              <w:t>440 247 988</w:t>
            </w:r>
          </w:p>
        </w:tc>
        <w:tc>
          <w:tcPr>
            <w:tcW w:w="1040" w:type="dxa"/>
          </w:tcPr>
          <w:p w14:paraId="57ACABB6" w14:textId="77777777" w:rsidR="00B53549" w:rsidRPr="00784E8E" w:rsidRDefault="00B53549" w:rsidP="00B53549">
            <w:pPr>
              <w:widowControl w:val="0"/>
              <w:jc w:val="right"/>
              <w:rPr>
                <w:sz w:val="16"/>
                <w:szCs w:val="16"/>
              </w:rPr>
            </w:pPr>
            <w:r w:rsidRPr="00784E8E">
              <w:rPr>
                <w:sz w:val="16"/>
                <w:szCs w:val="16"/>
              </w:rPr>
              <w:t>512 924 379</w:t>
            </w:r>
          </w:p>
        </w:tc>
        <w:tc>
          <w:tcPr>
            <w:tcW w:w="1040" w:type="dxa"/>
          </w:tcPr>
          <w:p w14:paraId="164456B6" w14:textId="77777777" w:rsidR="00B53549" w:rsidRPr="00784E8E" w:rsidRDefault="00B53549" w:rsidP="00B53549">
            <w:pPr>
              <w:widowControl w:val="0"/>
              <w:jc w:val="right"/>
              <w:rPr>
                <w:sz w:val="16"/>
                <w:szCs w:val="16"/>
              </w:rPr>
            </w:pPr>
            <w:r w:rsidRPr="00784E8E">
              <w:rPr>
                <w:sz w:val="16"/>
                <w:szCs w:val="16"/>
              </w:rPr>
              <w:t>683 79 847</w:t>
            </w:r>
          </w:p>
        </w:tc>
        <w:tc>
          <w:tcPr>
            <w:tcW w:w="1093" w:type="dxa"/>
          </w:tcPr>
          <w:p w14:paraId="56BF45AE" w14:textId="77777777" w:rsidR="00B53549" w:rsidRPr="00784E8E" w:rsidRDefault="00B53549" w:rsidP="00B53549">
            <w:pPr>
              <w:widowControl w:val="0"/>
              <w:jc w:val="right"/>
              <w:rPr>
                <w:sz w:val="16"/>
                <w:szCs w:val="16"/>
              </w:rPr>
            </w:pPr>
            <w:r w:rsidRPr="00784E8E">
              <w:rPr>
                <w:sz w:val="16"/>
                <w:szCs w:val="16"/>
              </w:rPr>
              <w:t>623 225 508</w:t>
            </w:r>
          </w:p>
        </w:tc>
        <w:tc>
          <w:tcPr>
            <w:tcW w:w="1220" w:type="dxa"/>
          </w:tcPr>
          <w:p w14:paraId="02E0FB95" w14:textId="77777777" w:rsidR="00B53549" w:rsidRPr="00784E8E" w:rsidRDefault="00B53549" w:rsidP="00B53549">
            <w:pPr>
              <w:widowControl w:val="0"/>
              <w:jc w:val="right"/>
              <w:rPr>
                <w:sz w:val="16"/>
                <w:szCs w:val="16"/>
              </w:rPr>
            </w:pPr>
            <w:r w:rsidRPr="00784E8E">
              <w:rPr>
                <w:sz w:val="16"/>
                <w:szCs w:val="16"/>
              </w:rPr>
              <w:t>397 422 684</w:t>
            </w:r>
          </w:p>
        </w:tc>
        <w:tc>
          <w:tcPr>
            <w:tcW w:w="1220" w:type="dxa"/>
          </w:tcPr>
          <w:p w14:paraId="0C202EAA" w14:textId="77777777" w:rsidR="00B53549" w:rsidRPr="00784E8E" w:rsidRDefault="00B53549" w:rsidP="00B53549">
            <w:pPr>
              <w:widowControl w:val="0"/>
              <w:jc w:val="right"/>
              <w:rPr>
                <w:sz w:val="16"/>
                <w:szCs w:val="16"/>
              </w:rPr>
            </w:pPr>
            <w:r w:rsidRPr="00784E8E">
              <w:rPr>
                <w:sz w:val="16"/>
                <w:szCs w:val="16"/>
              </w:rPr>
              <w:t>553 716 089</w:t>
            </w:r>
          </w:p>
        </w:tc>
        <w:tc>
          <w:tcPr>
            <w:tcW w:w="1220" w:type="dxa"/>
          </w:tcPr>
          <w:p w14:paraId="49AAF7B1" w14:textId="77777777" w:rsidR="00B53549" w:rsidRPr="00784E8E" w:rsidRDefault="00B53549" w:rsidP="00B53549">
            <w:pPr>
              <w:widowControl w:val="0"/>
              <w:jc w:val="right"/>
              <w:rPr>
                <w:sz w:val="16"/>
                <w:szCs w:val="16"/>
              </w:rPr>
            </w:pPr>
            <w:r w:rsidRPr="00784E8E">
              <w:rPr>
                <w:sz w:val="16"/>
                <w:szCs w:val="16"/>
              </w:rPr>
              <w:t>596 987 574</w:t>
            </w:r>
          </w:p>
        </w:tc>
        <w:tc>
          <w:tcPr>
            <w:tcW w:w="1704" w:type="dxa"/>
          </w:tcPr>
          <w:p w14:paraId="3EED1A28" w14:textId="77777777" w:rsidR="00B53549" w:rsidRPr="00784E8E" w:rsidRDefault="00B53549" w:rsidP="00B53549">
            <w:pPr>
              <w:widowControl w:val="0"/>
              <w:jc w:val="right"/>
              <w:rPr>
                <w:sz w:val="16"/>
                <w:szCs w:val="16"/>
              </w:rPr>
            </w:pPr>
            <w:r w:rsidRPr="00784E8E">
              <w:rPr>
                <w:sz w:val="16"/>
                <w:szCs w:val="16"/>
              </w:rPr>
              <w:t>537 974 556</w:t>
            </w:r>
          </w:p>
        </w:tc>
        <w:tc>
          <w:tcPr>
            <w:tcW w:w="1276" w:type="dxa"/>
          </w:tcPr>
          <w:p w14:paraId="29114B6C" w14:textId="77777777" w:rsidR="00B53549" w:rsidRPr="00784E8E" w:rsidRDefault="00B53549" w:rsidP="00B53549">
            <w:pPr>
              <w:widowControl w:val="0"/>
              <w:jc w:val="right"/>
              <w:rPr>
                <w:sz w:val="16"/>
                <w:szCs w:val="16"/>
              </w:rPr>
            </w:pPr>
            <w:r w:rsidRPr="00784E8E">
              <w:rPr>
                <w:sz w:val="16"/>
                <w:szCs w:val="16"/>
              </w:rPr>
              <w:t>541 271 572</w:t>
            </w:r>
          </w:p>
        </w:tc>
      </w:tr>
      <w:tr w:rsidR="00B53549" w:rsidRPr="00784E8E" w14:paraId="22A8310B" w14:textId="77777777" w:rsidTr="00B53549">
        <w:tc>
          <w:tcPr>
            <w:tcW w:w="2703" w:type="dxa"/>
          </w:tcPr>
          <w:p w14:paraId="380ADEEF" w14:textId="77777777" w:rsidR="00B53549" w:rsidRPr="00784E8E" w:rsidRDefault="00B53549" w:rsidP="00B53549">
            <w:pPr>
              <w:widowControl w:val="0"/>
              <w:rPr>
                <w:sz w:val="16"/>
                <w:szCs w:val="16"/>
              </w:rPr>
            </w:pPr>
            <w:r w:rsidRPr="00784E8E">
              <w:rPr>
                <w:sz w:val="16"/>
                <w:szCs w:val="16"/>
                <w:lang w:val="kk-KZ"/>
              </w:rPr>
              <w:t>Басқалары</w:t>
            </w:r>
            <w:r w:rsidRPr="00784E8E">
              <w:rPr>
                <w:sz w:val="16"/>
                <w:szCs w:val="16"/>
              </w:rPr>
              <w:t xml:space="preserve"> </w:t>
            </w:r>
          </w:p>
        </w:tc>
        <w:tc>
          <w:tcPr>
            <w:tcW w:w="1040" w:type="dxa"/>
          </w:tcPr>
          <w:p w14:paraId="14174A4C" w14:textId="77777777" w:rsidR="00B53549" w:rsidRPr="00784E8E" w:rsidRDefault="00B53549" w:rsidP="00B53549">
            <w:pPr>
              <w:widowControl w:val="0"/>
              <w:jc w:val="right"/>
              <w:rPr>
                <w:sz w:val="16"/>
                <w:szCs w:val="16"/>
              </w:rPr>
            </w:pPr>
            <w:r w:rsidRPr="00784E8E">
              <w:rPr>
                <w:sz w:val="16"/>
                <w:szCs w:val="16"/>
              </w:rPr>
              <w:t>22 938 371</w:t>
            </w:r>
          </w:p>
        </w:tc>
        <w:tc>
          <w:tcPr>
            <w:tcW w:w="1040" w:type="dxa"/>
          </w:tcPr>
          <w:p w14:paraId="5C8A066C" w14:textId="77777777" w:rsidR="00B53549" w:rsidRPr="00784E8E" w:rsidRDefault="00B53549" w:rsidP="00B53549">
            <w:pPr>
              <w:widowControl w:val="0"/>
              <w:jc w:val="right"/>
              <w:rPr>
                <w:sz w:val="16"/>
                <w:szCs w:val="16"/>
              </w:rPr>
            </w:pPr>
            <w:r w:rsidRPr="00784E8E">
              <w:rPr>
                <w:sz w:val="16"/>
                <w:szCs w:val="16"/>
              </w:rPr>
              <w:t>3 927 396</w:t>
            </w:r>
          </w:p>
        </w:tc>
        <w:tc>
          <w:tcPr>
            <w:tcW w:w="1040" w:type="dxa"/>
          </w:tcPr>
          <w:p w14:paraId="36253BA5" w14:textId="77777777" w:rsidR="00B53549" w:rsidRPr="00784E8E" w:rsidRDefault="00B53549" w:rsidP="00B53549">
            <w:pPr>
              <w:widowControl w:val="0"/>
              <w:jc w:val="right"/>
              <w:rPr>
                <w:sz w:val="16"/>
                <w:szCs w:val="16"/>
              </w:rPr>
            </w:pPr>
            <w:r w:rsidRPr="00784E8E">
              <w:rPr>
                <w:sz w:val="16"/>
                <w:szCs w:val="16"/>
              </w:rPr>
              <w:t>580 318</w:t>
            </w:r>
          </w:p>
        </w:tc>
        <w:tc>
          <w:tcPr>
            <w:tcW w:w="1040" w:type="dxa"/>
          </w:tcPr>
          <w:p w14:paraId="4D6DFDAF" w14:textId="77777777" w:rsidR="00B53549" w:rsidRPr="00784E8E" w:rsidRDefault="00B53549" w:rsidP="00B53549">
            <w:pPr>
              <w:widowControl w:val="0"/>
              <w:jc w:val="right"/>
              <w:rPr>
                <w:sz w:val="16"/>
                <w:szCs w:val="16"/>
              </w:rPr>
            </w:pPr>
            <w:r w:rsidRPr="00784E8E">
              <w:rPr>
                <w:sz w:val="16"/>
                <w:szCs w:val="16"/>
              </w:rPr>
              <w:t>1 687 119</w:t>
            </w:r>
          </w:p>
        </w:tc>
        <w:tc>
          <w:tcPr>
            <w:tcW w:w="1093" w:type="dxa"/>
          </w:tcPr>
          <w:p w14:paraId="0FAA0D20" w14:textId="77777777" w:rsidR="00B53549" w:rsidRPr="00784E8E" w:rsidRDefault="00B53549" w:rsidP="00B53549">
            <w:pPr>
              <w:widowControl w:val="0"/>
              <w:jc w:val="right"/>
              <w:rPr>
                <w:sz w:val="16"/>
                <w:szCs w:val="16"/>
              </w:rPr>
            </w:pPr>
            <w:r w:rsidRPr="00784E8E">
              <w:rPr>
                <w:sz w:val="16"/>
                <w:szCs w:val="16"/>
              </w:rPr>
              <w:t>5 324 119</w:t>
            </w:r>
          </w:p>
        </w:tc>
        <w:tc>
          <w:tcPr>
            <w:tcW w:w="1220" w:type="dxa"/>
          </w:tcPr>
          <w:p w14:paraId="09C64358" w14:textId="77777777" w:rsidR="00B53549" w:rsidRPr="00784E8E" w:rsidRDefault="00B53549" w:rsidP="00B53549">
            <w:pPr>
              <w:widowControl w:val="0"/>
              <w:jc w:val="right"/>
              <w:rPr>
                <w:sz w:val="16"/>
                <w:szCs w:val="16"/>
              </w:rPr>
            </w:pPr>
            <w:r w:rsidRPr="00784E8E">
              <w:rPr>
                <w:sz w:val="16"/>
                <w:szCs w:val="16"/>
              </w:rPr>
              <w:t>1 975 821</w:t>
            </w:r>
          </w:p>
        </w:tc>
        <w:tc>
          <w:tcPr>
            <w:tcW w:w="1220" w:type="dxa"/>
          </w:tcPr>
          <w:p w14:paraId="16123BB9" w14:textId="77777777" w:rsidR="00B53549" w:rsidRPr="00784E8E" w:rsidRDefault="00B53549" w:rsidP="00B53549">
            <w:pPr>
              <w:widowControl w:val="0"/>
              <w:jc w:val="right"/>
              <w:rPr>
                <w:sz w:val="16"/>
                <w:szCs w:val="16"/>
              </w:rPr>
            </w:pPr>
            <w:r w:rsidRPr="00784E8E">
              <w:rPr>
                <w:sz w:val="16"/>
                <w:szCs w:val="16"/>
              </w:rPr>
              <w:t>462 363</w:t>
            </w:r>
          </w:p>
        </w:tc>
        <w:tc>
          <w:tcPr>
            <w:tcW w:w="1220" w:type="dxa"/>
          </w:tcPr>
          <w:p w14:paraId="5489D6E3" w14:textId="77777777" w:rsidR="00B53549" w:rsidRPr="00784E8E" w:rsidRDefault="00B53549" w:rsidP="00B53549">
            <w:pPr>
              <w:widowControl w:val="0"/>
              <w:jc w:val="right"/>
              <w:rPr>
                <w:sz w:val="16"/>
                <w:szCs w:val="16"/>
              </w:rPr>
            </w:pPr>
            <w:r w:rsidRPr="00784E8E">
              <w:rPr>
                <w:sz w:val="16"/>
                <w:szCs w:val="16"/>
              </w:rPr>
              <w:t>953 763</w:t>
            </w:r>
          </w:p>
        </w:tc>
        <w:tc>
          <w:tcPr>
            <w:tcW w:w="1704" w:type="dxa"/>
          </w:tcPr>
          <w:p w14:paraId="4705A286" w14:textId="77777777" w:rsidR="00B53549" w:rsidRPr="00784E8E" w:rsidRDefault="00B53549" w:rsidP="00B53549">
            <w:pPr>
              <w:widowControl w:val="0"/>
              <w:jc w:val="right"/>
              <w:rPr>
                <w:sz w:val="16"/>
                <w:szCs w:val="16"/>
              </w:rPr>
            </w:pPr>
            <w:r w:rsidRPr="00784E8E">
              <w:rPr>
                <w:sz w:val="16"/>
                <w:szCs w:val="16"/>
              </w:rPr>
              <w:t>580 510</w:t>
            </w:r>
          </w:p>
        </w:tc>
        <w:tc>
          <w:tcPr>
            <w:tcW w:w="1276" w:type="dxa"/>
          </w:tcPr>
          <w:p w14:paraId="3E38C346" w14:textId="77777777" w:rsidR="00B53549" w:rsidRPr="00784E8E" w:rsidRDefault="00B53549" w:rsidP="00B53549">
            <w:pPr>
              <w:widowControl w:val="0"/>
              <w:jc w:val="right"/>
              <w:rPr>
                <w:sz w:val="16"/>
                <w:szCs w:val="16"/>
              </w:rPr>
            </w:pPr>
            <w:r w:rsidRPr="00784E8E">
              <w:rPr>
                <w:sz w:val="16"/>
                <w:szCs w:val="16"/>
              </w:rPr>
              <w:t>759 141</w:t>
            </w:r>
          </w:p>
        </w:tc>
      </w:tr>
      <w:tr w:rsidR="00B53549" w:rsidRPr="00784E8E" w14:paraId="0918247D" w14:textId="77777777" w:rsidTr="00B53549">
        <w:tc>
          <w:tcPr>
            <w:tcW w:w="2703" w:type="dxa"/>
          </w:tcPr>
          <w:p w14:paraId="296E39F4" w14:textId="77777777" w:rsidR="00B53549" w:rsidRPr="00784E8E" w:rsidRDefault="00B53549" w:rsidP="00B53549">
            <w:pPr>
              <w:widowControl w:val="0"/>
              <w:rPr>
                <w:i/>
                <w:iCs/>
                <w:sz w:val="16"/>
                <w:szCs w:val="16"/>
              </w:rPr>
            </w:pPr>
            <w:r w:rsidRPr="00784E8E">
              <w:rPr>
                <w:i/>
                <w:iCs/>
                <w:sz w:val="16"/>
                <w:szCs w:val="16"/>
              </w:rPr>
              <w:t>Ақшалай қаражаттың шығуы:</w:t>
            </w:r>
          </w:p>
        </w:tc>
        <w:tc>
          <w:tcPr>
            <w:tcW w:w="1040" w:type="dxa"/>
          </w:tcPr>
          <w:p w14:paraId="04B22002" w14:textId="77777777" w:rsidR="00B53549" w:rsidRPr="00784E8E" w:rsidRDefault="00B53549" w:rsidP="00B53549">
            <w:pPr>
              <w:widowControl w:val="0"/>
              <w:jc w:val="right"/>
              <w:rPr>
                <w:sz w:val="16"/>
                <w:szCs w:val="16"/>
              </w:rPr>
            </w:pPr>
          </w:p>
        </w:tc>
        <w:tc>
          <w:tcPr>
            <w:tcW w:w="1040" w:type="dxa"/>
          </w:tcPr>
          <w:p w14:paraId="4082A273" w14:textId="77777777" w:rsidR="00B53549" w:rsidRPr="00784E8E" w:rsidRDefault="00B53549" w:rsidP="00B53549">
            <w:pPr>
              <w:widowControl w:val="0"/>
              <w:jc w:val="right"/>
              <w:rPr>
                <w:sz w:val="16"/>
                <w:szCs w:val="16"/>
              </w:rPr>
            </w:pPr>
          </w:p>
        </w:tc>
        <w:tc>
          <w:tcPr>
            <w:tcW w:w="1040" w:type="dxa"/>
          </w:tcPr>
          <w:p w14:paraId="6E9EF8AE" w14:textId="77777777" w:rsidR="00B53549" w:rsidRPr="00784E8E" w:rsidRDefault="00B53549" w:rsidP="00B53549">
            <w:pPr>
              <w:widowControl w:val="0"/>
              <w:jc w:val="right"/>
              <w:rPr>
                <w:sz w:val="16"/>
                <w:szCs w:val="16"/>
              </w:rPr>
            </w:pPr>
          </w:p>
        </w:tc>
        <w:tc>
          <w:tcPr>
            <w:tcW w:w="1040" w:type="dxa"/>
          </w:tcPr>
          <w:p w14:paraId="63B7226C" w14:textId="77777777" w:rsidR="00B53549" w:rsidRPr="00784E8E" w:rsidRDefault="00B53549" w:rsidP="00B53549">
            <w:pPr>
              <w:widowControl w:val="0"/>
              <w:jc w:val="right"/>
              <w:rPr>
                <w:sz w:val="16"/>
                <w:szCs w:val="16"/>
              </w:rPr>
            </w:pPr>
          </w:p>
        </w:tc>
        <w:tc>
          <w:tcPr>
            <w:tcW w:w="1093" w:type="dxa"/>
          </w:tcPr>
          <w:p w14:paraId="03B062C7" w14:textId="77777777" w:rsidR="00B53549" w:rsidRPr="00784E8E" w:rsidRDefault="00B53549" w:rsidP="00B53549">
            <w:pPr>
              <w:widowControl w:val="0"/>
              <w:jc w:val="right"/>
              <w:rPr>
                <w:sz w:val="16"/>
                <w:szCs w:val="16"/>
              </w:rPr>
            </w:pPr>
          </w:p>
        </w:tc>
        <w:tc>
          <w:tcPr>
            <w:tcW w:w="1220" w:type="dxa"/>
          </w:tcPr>
          <w:p w14:paraId="20CA2218" w14:textId="77777777" w:rsidR="00B53549" w:rsidRPr="00784E8E" w:rsidRDefault="00B53549" w:rsidP="00B53549">
            <w:pPr>
              <w:widowControl w:val="0"/>
              <w:jc w:val="right"/>
              <w:rPr>
                <w:sz w:val="16"/>
                <w:szCs w:val="16"/>
              </w:rPr>
            </w:pPr>
          </w:p>
        </w:tc>
        <w:tc>
          <w:tcPr>
            <w:tcW w:w="1220" w:type="dxa"/>
          </w:tcPr>
          <w:p w14:paraId="058AB63C" w14:textId="77777777" w:rsidR="00B53549" w:rsidRPr="00784E8E" w:rsidRDefault="00B53549" w:rsidP="00B53549">
            <w:pPr>
              <w:widowControl w:val="0"/>
              <w:jc w:val="right"/>
              <w:rPr>
                <w:sz w:val="16"/>
                <w:szCs w:val="16"/>
              </w:rPr>
            </w:pPr>
          </w:p>
        </w:tc>
        <w:tc>
          <w:tcPr>
            <w:tcW w:w="1220" w:type="dxa"/>
          </w:tcPr>
          <w:p w14:paraId="357DC229" w14:textId="77777777" w:rsidR="00B53549" w:rsidRPr="00784E8E" w:rsidRDefault="00B53549" w:rsidP="00B53549">
            <w:pPr>
              <w:widowControl w:val="0"/>
              <w:jc w:val="right"/>
              <w:rPr>
                <w:sz w:val="16"/>
                <w:szCs w:val="16"/>
              </w:rPr>
            </w:pPr>
          </w:p>
        </w:tc>
        <w:tc>
          <w:tcPr>
            <w:tcW w:w="1704" w:type="dxa"/>
          </w:tcPr>
          <w:p w14:paraId="348E78BC" w14:textId="77777777" w:rsidR="00B53549" w:rsidRPr="00784E8E" w:rsidRDefault="00B53549" w:rsidP="00B53549">
            <w:pPr>
              <w:widowControl w:val="0"/>
              <w:jc w:val="right"/>
              <w:rPr>
                <w:sz w:val="16"/>
                <w:szCs w:val="16"/>
              </w:rPr>
            </w:pPr>
          </w:p>
        </w:tc>
        <w:tc>
          <w:tcPr>
            <w:tcW w:w="1276" w:type="dxa"/>
          </w:tcPr>
          <w:p w14:paraId="58BA95F8" w14:textId="77777777" w:rsidR="00B53549" w:rsidRPr="00784E8E" w:rsidRDefault="00B53549" w:rsidP="00B53549">
            <w:pPr>
              <w:widowControl w:val="0"/>
              <w:jc w:val="right"/>
              <w:rPr>
                <w:sz w:val="16"/>
                <w:szCs w:val="16"/>
              </w:rPr>
            </w:pPr>
          </w:p>
        </w:tc>
      </w:tr>
      <w:tr w:rsidR="00B53549" w:rsidRPr="00784E8E" w14:paraId="53F0D876" w14:textId="77777777" w:rsidTr="00B53549">
        <w:tc>
          <w:tcPr>
            <w:tcW w:w="2703" w:type="dxa"/>
          </w:tcPr>
          <w:p w14:paraId="7E3C7745" w14:textId="77777777" w:rsidR="00B53549" w:rsidRPr="00784E8E" w:rsidRDefault="00B53549" w:rsidP="00B53549">
            <w:pPr>
              <w:widowControl w:val="0"/>
              <w:rPr>
                <w:sz w:val="16"/>
                <w:szCs w:val="16"/>
              </w:rPr>
            </w:pPr>
            <w:r w:rsidRPr="00784E8E">
              <w:rPr>
                <w:sz w:val="16"/>
                <w:szCs w:val="16"/>
              </w:rPr>
              <w:t>Салық төлеу</w:t>
            </w:r>
          </w:p>
        </w:tc>
        <w:tc>
          <w:tcPr>
            <w:tcW w:w="1040" w:type="dxa"/>
          </w:tcPr>
          <w:p w14:paraId="70B8842E" w14:textId="77777777" w:rsidR="00B53549" w:rsidRPr="00784E8E" w:rsidRDefault="00B53549" w:rsidP="00B53549">
            <w:pPr>
              <w:widowControl w:val="0"/>
              <w:jc w:val="right"/>
              <w:rPr>
                <w:sz w:val="16"/>
                <w:szCs w:val="16"/>
              </w:rPr>
            </w:pPr>
            <w:r w:rsidRPr="00784E8E">
              <w:rPr>
                <w:sz w:val="16"/>
                <w:szCs w:val="16"/>
              </w:rPr>
              <w:t>(90 124 662)</w:t>
            </w:r>
          </w:p>
        </w:tc>
        <w:tc>
          <w:tcPr>
            <w:tcW w:w="1040" w:type="dxa"/>
          </w:tcPr>
          <w:p w14:paraId="71B3CB20" w14:textId="77777777" w:rsidR="00B53549" w:rsidRPr="00784E8E" w:rsidRDefault="00B53549" w:rsidP="00B53549">
            <w:pPr>
              <w:widowControl w:val="0"/>
              <w:jc w:val="right"/>
              <w:rPr>
                <w:sz w:val="16"/>
                <w:szCs w:val="16"/>
              </w:rPr>
            </w:pPr>
            <w:r w:rsidRPr="00784E8E">
              <w:rPr>
                <w:sz w:val="16"/>
                <w:szCs w:val="16"/>
              </w:rPr>
              <w:t>(58 934 926)</w:t>
            </w:r>
          </w:p>
        </w:tc>
        <w:tc>
          <w:tcPr>
            <w:tcW w:w="1040" w:type="dxa"/>
          </w:tcPr>
          <w:p w14:paraId="1984728E" w14:textId="77777777" w:rsidR="00B53549" w:rsidRPr="00784E8E" w:rsidRDefault="00B53549" w:rsidP="00B53549">
            <w:pPr>
              <w:widowControl w:val="0"/>
              <w:jc w:val="right"/>
              <w:rPr>
                <w:sz w:val="16"/>
                <w:szCs w:val="16"/>
              </w:rPr>
            </w:pPr>
            <w:r w:rsidRPr="00784E8E">
              <w:rPr>
                <w:sz w:val="16"/>
                <w:szCs w:val="16"/>
              </w:rPr>
              <w:t>(95 52 278)</w:t>
            </w:r>
          </w:p>
        </w:tc>
        <w:tc>
          <w:tcPr>
            <w:tcW w:w="1040" w:type="dxa"/>
          </w:tcPr>
          <w:p w14:paraId="092B62AB" w14:textId="77777777" w:rsidR="00B53549" w:rsidRPr="00784E8E" w:rsidRDefault="00B53549" w:rsidP="00B53549">
            <w:pPr>
              <w:widowControl w:val="0"/>
              <w:jc w:val="right"/>
              <w:rPr>
                <w:sz w:val="16"/>
                <w:szCs w:val="16"/>
              </w:rPr>
            </w:pPr>
            <w:r w:rsidRPr="00784E8E">
              <w:rPr>
                <w:sz w:val="16"/>
                <w:szCs w:val="16"/>
              </w:rPr>
              <w:t>(161 842 206)</w:t>
            </w:r>
          </w:p>
        </w:tc>
        <w:tc>
          <w:tcPr>
            <w:tcW w:w="1093" w:type="dxa"/>
          </w:tcPr>
          <w:p w14:paraId="6074EC9F" w14:textId="77777777" w:rsidR="00B53549" w:rsidRPr="00784E8E" w:rsidRDefault="00B53549" w:rsidP="00B53549">
            <w:pPr>
              <w:widowControl w:val="0"/>
              <w:jc w:val="right"/>
              <w:rPr>
                <w:sz w:val="16"/>
                <w:szCs w:val="16"/>
              </w:rPr>
            </w:pPr>
            <w:r w:rsidRPr="00784E8E">
              <w:rPr>
                <w:sz w:val="16"/>
                <w:szCs w:val="16"/>
              </w:rPr>
              <w:t>(152 535 363)</w:t>
            </w:r>
          </w:p>
        </w:tc>
        <w:tc>
          <w:tcPr>
            <w:tcW w:w="1220" w:type="dxa"/>
          </w:tcPr>
          <w:p w14:paraId="00A679F0" w14:textId="77777777" w:rsidR="00B53549" w:rsidRPr="00784E8E" w:rsidRDefault="00B53549" w:rsidP="00B53549">
            <w:pPr>
              <w:widowControl w:val="0"/>
              <w:jc w:val="right"/>
              <w:rPr>
                <w:sz w:val="16"/>
                <w:szCs w:val="16"/>
              </w:rPr>
            </w:pPr>
            <w:r w:rsidRPr="00784E8E">
              <w:rPr>
                <w:sz w:val="16"/>
                <w:szCs w:val="16"/>
              </w:rPr>
              <w:t>(91 110 167)</w:t>
            </w:r>
          </w:p>
        </w:tc>
        <w:tc>
          <w:tcPr>
            <w:tcW w:w="1220" w:type="dxa"/>
          </w:tcPr>
          <w:p w14:paraId="0DA0AE6D" w14:textId="77777777" w:rsidR="00B53549" w:rsidRPr="00784E8E" w:rsidRDefault="00B53549" w:rsidP="00B53549">
            <w:pPr>
              <w:widowControl w:val="0"/>
              <w:jc w:val="right"/>
              <w:rPr>
                <w:sz w:val="16"/>
                <w:szCs w:val="16"/>
              </w:rPr>
            </w:pPr>
            <w:r w:rsidRPr="00784E8E">
              <w:rPr>
                <w:sz w:val="16"/>
                <w:szCs w:val="16"/>
              </w:rPr>
              <w:t>(110 267 730)</w:t>
            </w:r>
          </w:p>
        </w:tc>
        <w:tc>
          <w:tcPr>
            <w:tcW w:w="1220" w:type="dxa"/>
          </w:tcPr>
          <w:p w14:paraId="685054F4" w14:textId="77777777" w:rsidR="00B53549" w:rsidRPr="00784E8E" w:rsidRDefault="00B53549" w:rsidP="00B53549">
            <w:pPr>
              <w:widowControl w:val="0"/>
              <w:jc w:val="right"/>
              <w:rPr>
                <w:sz w:val="16"/>
                <w:szCs w:val="16"/>
              </w:rPr>
            </w:pPr>
            <w:r w:rsidRPr="00784E8E">
              <w:rPr>
                <w:sz w:val="16"/>
                <w:szCs w:val="16"/>
              </w:rPr>
              <w:t>(187 208 518)</w:t>
            </w:r>
          </w:p>
        </w:tc>
        <w:tc>
          <w:tcPr>
            <w:tcW w:w="1704" w:type="dxa"/>
          </w:tcPr>
          <w:p w14:paraId="6CD7F34F" w14:textId="77777777" w:rsidR="00B53549" w:rsidRPr="00784E8E" w:rsidRDefault="00B53549" w:rsidP="00B53549">
            <w:pPr>
              <w:widowControl w:val="0"/>
              <w:jc w:val="right"/>
              <w:rPr>
                <w:sz w:val="16"/>
                <w:szCs w:val="16"/>
              </w:rPr>
            </w:pPr>
            <w:r w:rsidRPr="00784E8E">
              <w:rPr>
                <w:sz w:val="16"/>
                <w:szCs w:val="16"/>
              </w:rPr>
              <w:t>(125 897 337)</w:t>
            </w:r>
          </w:p>
        </w:tc>
        <w:tc>
          <w:tcPr>
            <w:tcW w:w="1276" w:type="dxa"/>
          </w:tcPr>
          <w:p w14:paraId="339E1DFA" w14:textId="77777777" w:rsidR="00B53549" w:rsidRPr="00784E8E" w:rsidRDefault="00B53549" w:rsidP="00B53549">
            <w:pPr>
              <w:widowControl w:val="0"/>
              <w:jc w:val="right"/>
              <w:rPr>
                <w:sz w:val="16"/>
                <w:szCs w:val="16"/>
              </w:rPr>
            </w:pPr>
            <w:r w:rsidRPr="00784E8E">
              <w:rPr>
                <w:sz w:val="16"/>
                <w:szCs w:val="16"/>
              </w:rPr>
              <w:t>(124 185 583)</w:t>
            </w:r>
          </w:p>
        </w:tc>
      </w:tr>
      <w:tr w:rsidR="00B53549" w:rsidRPr="00784E8E" w14:paraId="778C6C28" w14:textId="77777777" w:rsidTr="00B53549">
        <w:tc>
          <w:tcPr>
            <w:tcW w:w="2703" w:type="dxa"/>
          </w:tcPr>
          <w:p w14:paraId="59ACFC22" w14:textId="77777777" w:rsidR="00B53549" w:rsidRPr="00784E8E" w:rsidRDefault="00B53549" w:rsidP="00B53549">
            <w:pPr>
              <w:widowControl w:val="0"/>
              <w:rPr>
                <w:sz w:val="16"/>
                <w:szCs w:val="16"/>
              </w:rPr>
            </w:pPr>
            <w:r w:rsidRPr="00784E8E">
              <w:rPr>
                <w:sz w:val="16"/>
                <w:szCs w:val="16"/>
              </w:rPr>
              <w:t>Тауарлық-материалдық заттар, қызметтер және жұмыстар үшін төлемдер</w:t>
            </w:r>
          </w:p>
        </w:tc>
        <w:tc>
          <w:tcPr>
            <w:tcW w:w="1040" w:type="dxa"/>
          </w:tcPr>
          <w:p w14:paraId="5C519950" w14:textId="77777777" w:rsidR="00B53549" w:rsidRPr="00784E8E" w:rsidRDefault="00B53549" w:rsidP="00B53549">
            <w:pPr>
              <w:widowControl w:val="0"/>
              <w:jc w:val="right"/>
              <w:rPr>
                <w:sz w:val="16"/>
                <w:szCs w:val="16"/>
              </w:rPr>
            </w:pPr>
            <w:r w:rsidRPr="00784E8E">
              <w:rPr>
                <w:sz w:val="16"/>
                <w:szCs w:val="16"/>
              </w:rPr>
              <w:t>(124 668 390)</w:t>
            </w:r>
          </w:p>
        </w:tc>
        <w:tc>
          <w:tcPr>
            <w:tcW w:w="1040" w:type="dxa"/>
          </w:tcPr>
          <w:p w14:paraId="417380A8" w14:textId="77777777" w:rsidR="00B53549" w:rsidRPr="00784E8E" w:rsidRDefault="00B53549" w:rsidP="00B53549">
            <w:pPr>
              <w:widowControl w:val="0"/>
              <w:jc w:val="right"/>
              <w:rPr>
                <w:sz w:val="16"/>
                <w:szCs w:val="16"/>
              </w:rPr>
            </w:pPr>
            <w:r w:rsidRPr="00784E8E">
              <w:rPr>
                <w:sz w:val="16"/>
                <w:szCs w:val="16"/>
              </w:rPr>
              <w:t>(108 052 218)</w:t>
            </w:r>
          </w:p>
        </w:tc>
        <w:tc>
          <w:tcPr>
            <w:tcW w:w="1040" w:type="dxa"/>
          </w:tcPr>
          <w:p w14:paraId="071B8AC5" w14:textId="77777777" w:rsidR="00B53549" w:rsidRPr="00784E8E" w:rsidRDefault="00B53549" w:rsidP="00B53549">
            <w:pPr>
              <w:widowControl w:val="0"/>
              <w:jc w:val="right"/>
              <w:rPr>
                <w:sz w:val="16"/>
                <w:szCs w:val="16"/>
              </w:rPr>
            </w:pPr>
            <w:r w:rsidRPr="00784E8E">
              <w:rPr>
                <w:sz w:val="16"/>
                <w:szCs w:val="16"/>
              </w:rPr>
              <w:t>(113 943 790)</w:t>
            </w:r>
          </w:p>
        </w:tc>
        <w:tc>
          <w:tcPr>
            <w:tcW w:w="1040" w:type="dxa"/>
          </w:tcPr>
          <w:p w14:paraId="46A763F5" w14:textId="77777777" w:rsidR="00B53549" w:rsidRPr="00784E8E" w:rsidRDefault="00B53549" w:rsidP="00B53549">
            <w:pPr>
              <w:widowControl w:val="0"/>
              <w:jc w:val="right"/>
              <w:rPr>
                <w:sz w:val="16"/>
                <w:szCs w:val="16"/>
              </w:rPr>
            </w:pPr>
            <w:r w:rsidRPr="00784E8E">
              <w:rPr>
                <w:sz w:val="16"/>
                <w:szCs w:val="16"/>
              </w:rPr>
              <w:t>(132 987 627)</w:t>
            </w:r>
          </w:p>
        </w:tc>
        <w:tc>
          <w:tcPr>
            <w:tcW w:w="1093" w:type="dxa"/>
          </w:tcPr>
          <w:p w14:paraId="1EB29748" w14:textId="77777777" w:rsidR="00B53549" w:rsidRPr="00784E8E" w:rsidRDefault="00B53549" w:rsidP="00B53549">
            <w:pPr>
              <w:widowControl w:val="0"/>
              <w:jc w:val="right"/>
              <w:rPr>
                <w:sz w:val="16"/>
                <w:szCs w:val="16"/>
              </w:rPr>
            </w:pPr>
            <w:r w:rsidRPr="00784E8E">
              <w:rPr>
                <w:sz w:val="16"/>
                <w:szCs w:val="16"/>
              </w:rPr>
              <w:t>(145 661 809)</w:t>
            </w:r>
          </w:p>
        </w:tc>
        <w:tc>
          <w:tcPr>
            <w:tcW w:w="1220" w:type="dxa"/>
          </w:tcPr>
          <w:p w14:paraId="44626080" w14:textId="77777777" w:rsidR="00B53549" w:rsidRPr="00784E8E" w:rsidRDefault="00B53549" w:rsidP="00B53549">
            <w:pPr>
              <w:widowControl w:val="0"/>
              <w:jc w:val="right"/>
              <w:rPr>
                <w:sz w:val="16"/>
                <w:szCs w:val="16"/>
              </w:rPr>
            </w:pPr>
            <w:r w:rsidRPr="00784E8E">
              <w:rPr>
                <w:sz w:val="16"/>
                <w:szCs w:val="16"/>
              </w:rPr>
              <w:t>(130 571 500)</w:t>
            </w:r>
          </w:p>
        </w:tc>
        <w:tc>
          <w:tcPr>
            <w:tcW w:w="1220" w:type="dxa"/>
          </w:tcPr>
          <w:p w14:paraId="0D1CE2F3" w14:textId="77777777" w:rsidR="00B53549" w:rsidRPr="00784E8E" w:rsidRDefault="00B53549" w:rsidP="00B53549">
            <w:pPr>
              <w:widowControl w:val="0"/>
              <w:jc w:val="right"/>
              <w:rPr>
                <w:sz w:val="16"/>
                <w:szCs w:val="16"/>
              </w:rPr>
            </w:pPr>
            <w:r w:rsidRPr="00784E8E">
              <w:rPr>
                <w:sz w:val="16"/>
                <w:szCs w:val="16"/>
              </w:rPr>
              <w:t>(144 611 539)</w:t>
            </w:r>
          </w:p>
        </w:tc>
        <w:tc>
          <w:tcPr>
            <w:tcW w:w="1220" w:type="dxa"/>
          </w:tcPr>
          <w:p w14:paraId="283B2C97" w14:textId="77777777" w:rsidR="00B53549" w:rsidRPr="00784E8E" w:rsidRDefault="00B53549" w:rsidP="00B53549">
            <w:pPr>
              <w:widowControl w:val="0"/>
              <w:jc w:val="right"/>
              <w:rPr>
                <w:sz w:val="16"/>
                <w:szCs w:val="16"/>
              </w:rPr>
            </w:pPr>
            <w:r w:rsidRPr="00784E8E">
              <w:rPr>
                <w:sz w:val="16"/>
                <w:szCs w:val="16"/>
              </w:rPr>
              <w:t>(158 382 611)</w:t>
            </w:r>
          </w:p>
        </w:tc>
        <w:tc>
          <w:tcPr>
            <w:tcW w:w="1704" w:type="dxa"/>
          </w:tcPr>
          <w:p w14:paraId="012A6C0F" w14:textId="77777777" w:rsidR="00B53549" w:rsidRPr="00784E8E" w:rsidRDefault="00B53549" w:rsidP="00B53549">
            <w:pPr>
              <w:widowControl w:val="0"/>
              <w:jc w:val="right"/>
              <w:rPr>
                <w:sz w:val="16"/>
                <w:szCs w:val="16"/>
              </w:rPr>
            </w:pPr>
            <w:r w:rsidRPr="00784E8E">
              <w:rPr>
                <w:sz w:val="16"/>
                <w:szCs w:val="16"/>
              </w:rPr>
              <w:t>(162 362 452)</w:t>
            </w:r>
          </w:p>
        </w:tc>
        <w:tc>
          <w:tcPr>
            <w:tcW w:w="1276" w:type="dxa"/>
          </w:tcPr>
          <w:p w14:paraId="53802EB3" w14:textId="77777777" w:rsidR="00B53549" w:rsidRPr="00784E8E" w:rsidRDefault="00B53549" w:rsidP="00B53549">
            <w:pPr>
              <w:widowControl w:val="0"/>
              <w:jc w:val="right"/>
              <w:rPr>
                <w:sz w:val="16"/>
                <w:szCs w:val="16"/>
              </w:rPr>
            </w:pPr>
            <w:r w:rsidRPr="00784E8E">
              <w:rPr>
                <w:sz w:val="16"/>
                <w:szCs w:val="16"/>
              </w:rPr>
              <w:t>(174 283 484)</w:t>
            </w:r>
          </w:p>
        </w:tc>
      </w:tr>
      <w:tr w:rsidR="00B53549" w:rsidRPr="00784E8E" w14:paraId="3C5E35F2" w14:textId="77777777" w:rsidTr="00B53549">
        <w:tc>
          <w:tcPr>
            <w:tcW w:w="2703" w:type="dxa"/>
          </w:tcPr>
          <w:p w14:paraId="611E2BBF" w14:textId="77777777" w:rsidR="00B53549" w:rsidRPr="00784E8E" w:rsidRDefault="00B53549" w:rsidP="00B53549">
            <w:pPr>
              <w:widowControl w:val="0"/>
              <w:rPr>
                <w:sz w:val="16"/>
                <w:szCs w:val="16"/>
              </w:rPr>
            </w:pPr>
            <w:r w:rsidRPr="00784E8E">
              <w:rPr>
                <w:sz w:val="16"/>
                <w:szCs w:val="16"/>
              </w:rPr>
              <w:t>Мұнайға экспорттық кедендік баж бойынша төлемдер</w:t>
            </w:r>
          </w:p>
        </w:tc>
        <w:tc>
          <w:tcPr>
            <w:tcW w:w="1040" w:type="dxa"/>
          </w:tcPr>
          <w:p w14:paraId="5D8129E8" w14:textId="77777777" w:rsidR="00B53549" w:rsidRPr="00784E8E" w:rsidRDefault="00B53549" w:rsidP="00B53549">
            <w:pPr>
              <w:widowControl w:val="0"/>
              <w:jc w:val="right"/>
              <w:rPr>
                <w:sz w:val="16"/>
                <w:szCs w:val="16"/>
              </w:rPr>
            </w:pPr>
            <w:r w:rsidRPr="00784E8E">
              <w:rPr>
                <w:sz w:val="16"/>
                <w:szCs w:val="16"/>
              </w:rPr>
              <w:t>(30 299 392)</w:t>
            </w:r>
          </w:p>
        </w:tc>
        <w:tc>
          <w:tcPr>
            <w:tcW w:w="1040" w:type="dxa"/>
          </w:tcPr>
          <w:p w14:paraId="3F319C39" w14:textId="77777777" w:rsidR="00B53549" w:rsidRPr="00784E8E" w:rsidRDefault="00B53549" w:rsidP="00B53549">
            <w:pPr>
              <w:widowControl w:val="0"/>
              <w:jc w:val="right"/>
              <w:rPr>
                <w:sz w:val="16"/>
                <w:szCs w:val="16"/>
              </w:rPr>
            </w:pPr>
            <w:r w:rsidRPr="00784E8E">
              <w:rPr>
                <w:sz w:val="16"/>
                <w:szCs w:val="16"/>
              </w:rPr>
              <w:t>(25 983 125)</w:t>
            </w:r>
          </w:p>
        </w:tc>
        <w:tc>
          <w:tcPr>
            <w:tcW w:w="1040" w:type="dxa"/>
          </w:tcPr>
          <w:p w14:paraId="6D43029B" w14:textId="77777777" w:rsidR="00B53549" w:rsidRPr="00784E8E" w:rsidRDefault="00B53549" w:rsidP="00B53549">
            <w:pPr>
              <w:widowControl w:val="0"/>
              <w:jc w:val="right"/>
              <w:rPr>
                <w:sz w:val="16"/>
                <w:szCs w:val="16"/>
              </w:rPr>
            </w:pPr>
            <w:r w:rsidRPr="00784E8E">
              <w:rPr>
                <w:sz w:val="16"/>
                <w:szCs w:val="16"/>
              </w:rPr>
              <w:t>(29 393 647)</w:t>
            </w:r>
          </w:p>
        </w:tc>
        <w:tc>
          <w:tcPr>
            <w:tcW w:w="1040" w:type="dxa"/>
          </w:tcPr>
          <w:p w14:paraId="3EC7F496" w14:textId="77777777" w:rsidR="00B53549" w:rsidRPr="00784E8E" w:rsidRDefault="00B53549" w:rsidP="00B53549">
            <w:pPr>
              <w:widowControl w:val="0"/>
              <w:jc w:val="right"/>
              <w:rPr>
                <w:sz w:val="16"/>
                <w:szCs w:val="16"/>
              </w:rPr>
            </w:pPr>
            <w:r w:rsidRPr="00784E8E">
              <w:rPr>
                <w:sz w:val="16"/>
                <w:szCs w:val="16"/>
              </w:rPr>
              <w:t>(31 442 215)</w:t>
            </w:r>
          </w:p>
        </w:tc>
        <w:tc>
          <w:tcPr>
            <w:tcW w:w="1093" w:type="dxa"/>
          </w:tcPr>
          <w:p w14:paraId="17FEF723" w14:textId="77777777" w:rsidR="00B53549" w:rsidRPr="00784E8E" w:rsidRDefault="00B53549" w:rsidP="00B53549">
            <w:pPr>
              <w:widowControl w:val="0"/>
              <w:jc w:val="right"/>
              <w:rPr>
                <w:sz w:val="16"/>
                <w:szCs w:val="16"/>
              </w:rPr>
            </w:pPr>
            <w:r w:rsidRPr="00784E8E">
              <w:rPr>
                <w:sz w:val="16"/>
                <w:szCs w:val="16"/>
              </w:rPr>
              <w:t>(24 050 856)</w:t>
            </w:r>
          </w:p>
        </w:tc>
        <w:tc>
          <w:tcPr>
            <w:tcW w:w="1220" w:type="dxa"/>
          </w:tcPr>
          <w:p w14:paraId="2B5BA89F" w14:textId="77777777" w:rsidR="00B53549" w:rsidRPr="00784E8E" w:rsidRDefault="00B53549" w:rsidP="00B53549">
            <w:pPr>
              <w:widowControl w:val="0"/>
              <w:jc w:val="right"/>
              <w:rPr>
                <w:sz w:val="16"/>
                <w:szCs w:val="16"/>
              </w:rPr>
            </w:pPr>
            <w:r w:rsidRPr="00784E8E">
              <w:rPr>
                <w:sz w:val="16"/>
                <w:szCs w:val="16"/>
              </w:rPr>
              <w:t>(10 432 856)</w:t>
            </w:r>
          </w:p>
        </w:tc>
        <w:tc>
          <w:tcPr>
            <w:tcW w:w="1220" w:type="dxa"/>
          </w:tcPr>
          <w:p w14:paraId="7660AA5C" w14:textId="77777777" w:rsidR="00B53549" w:rsidRPr="00784E8E" w:rsidRDefault="00B53549" w:rsidP="00B53549">
            <w:pPr>
              <w:widowControl w:val="0"/>
              <w:jc w:val="right"/>
              <w:rPr>
                <w:sz w:val="16"/>
                <w:szCs w:val="16"/>
              </w:rPr>
            </w:pPr>
            <w:r w:rsidRPr="00784E8E">
              <w:rPr>
                <w:sz w:val="16"/>
                <w:szCs w:val="16"/>
              </w:rPr>
              <w:t>(24 930 293)</w:t>
            </w:r>
          </w:p>
        </w:tc>
        <w:tc>
          <w:tcPr>
            <w:tcW w:w="1220" w:type="dxa"/>
          </w:tcPr>
          <w:p w14:paraId="75747A03" w14:textId="77777777" w:rsidR="00B53549" w:rsidRPr="00784E8E" w:rsidRDefault="00B53549" w:rsidP="00B53549">
            <w:pPr>
              <w:widowControl w:val="0"/>
              <w:jc w:val="right"/>
              <w:rPr>
                <w:sz w:val="16"/>
                <w:szCs w:val="16"/>
              </w:rPr>
            </w:pPr>
            <w:r w:rsidRPr="00784E8E">
              <w:rPr>
                <w:sz w:val="16"/>
                <w:szCs w:val="16"/>
              </w:rPr>
              <w:t>(32 467 898)</w:t>
            </w:r>
          </w:p>
        </w:tc>
        <w:tc>
          <w:tcPr>
            <w:tcW w:w="1704" w:type="dxa"/>
          </w:tcPr>
          <w:p w14:paraId="1079C931" w14:textId="77777777" w:rsidR="00B53549" w:rsidRPr="00784E8E" w:rsidRDefault="00B53549" w:rsidP="00B53549">
            <w:pPr>
              <w:widowControl w:val="0"/>
              <w:jc w:val="right"/>
              <w:rPr>
                <w:sz w:val="16"/>
                <w:szCs w:val="16"/>
              </w:rPr>
            </w:pPr>
            <w:r w:rsidRPr="00784E8E">
              <w:rPr>
                <w:sz w:val="16"/>
                <w:szCs w:val="16"/>
              </w:rPr>
              <w:t>(28 290 801)</w:t>
            </w:r>
          </w:p>
        </w:tc>
        <w:tc>
          <w:tcPr>
            <w:tcW w:w="1276" w:type="dxa"/>
          </w:tcPr>
          <w:p w14:paraId="2B281945" w14:textId="77777777" w:rsidR="00B53549" w:rsidRPr="00784E8E" w:rsidRDefault="00B53549" w:rsidP="00B53549">
            <w:pPr>
              <w:widowControl w:val="0"/>
              <w:jc w:val="right"/>
              <w:rPr>
                <w:sz w:val="16"/>
                <w:szCs w:val="16"/>
              </w:rPr>
            </w:pPr>
            <w:r w:rsidRPr="00784E8E">
              <w:rPr>
                <w:sz w:val="16"/>
                <w:szCs w:val="16"/>
              </w:rPr>
              <w:t>(27 582 127)</w:t>
            </w:r>
          </w:p>
        </w:tc>
      </w:tr>
      <w:tr w:rsidR="00B53549" w:rsidRPr="00784E8E" w14:paraId="0E26017B" w14:textId="77777777" w:rsidTr="00B53549">
        <w:tc>
          <w:tcPr>
            <w:tcW w:w="2703" w:type="dxa"/>
          </w:tcPr>
          <w:p w14:paraId="05486281" w14:textId="77777777" w:rsidR="00B53549" w:rsidRPr="00784E8E" w:rsidRDefault="00B53549" w:rsidP="00B53549">
            <w:pPr>
              <w:widowControl w:val="0"/>
              <w:rPr>
                <w:sz w:val="16"/>
                <w:szCs w:val="16"/>
              </w:rPr>
            </w:pPr>
            <w:r w:rsidRPr="00784E8E">
              <w:rPr>
                <w:sz w:val="16"/>
                <w:szCs w:val="16"/>
              </w:rPr>
              <w:t>Жалақы бойынша төлемдер</w:t>
            </w:r>
          </w:p>
        </w:tc>
        <w:tc>
          <w:tcPr>
            <w:tcW w:w="1040" w:type="dxa"/>
          </w:tcPr>
          <w:p w14:paraId="44F79D52" w14:textId="77777777" w:rsidR="00B53549" w:rsidRPr="00784E8E" w:rsidRDefault="00B53549" w:rsidP="00B53549">
            <w:pPr>
              <w:widowControl w:val="0"/>
              <w:jc w:val="right"/>
              <w:rPr>
                <w:sz w:val="16"/>
                <w:szCs w:val="16"/>
              </w:rPr>
            </w:pPr>
            <w:r w:rsidRPr="00784E8E">
              <w:rPr>
                <w:sz w:val="16"/>
                <w:szCs w:val="16"/>
              </w:rPr>
              <w:t>(11 351 493)</w:t>
            </w:r>
          </w:p>
        </w:tc>
        <w:tc>
          <w:tcPr>
            <w:tcW w:w="1040" w:type="dxa"/>
          </w:tcPr>
          <w:p w14:paraId="6A5B1DF1" w14:textId="77777777" w:rsidR="00B53549" w:rsidRPr="00784E8E" w:rsidRDefault="00B53549" w:rsidP="00B53549">
            <w:pPr>
              <w:widowControl w:val="0"/>
              <w:jc w:val="right"/>
              <w:rPr>
                <w:sz w:val="16"/>
                <w:szCs w:val="16"/>
              </w:rPr>
            </w:pPr>
            <w:r w:rsidRPr="00784E8E">
              <w:rPr>
                <w:sz w:val="16"/>
                <w:szCs w:val="16"/>
              </w:rPr>
              <w:t>(11 010 277)</w:t>
            </w:r>
          </w:p>
        </w:tc>
        <w:tc>
          <w:tcPr>
            <w:tcW w:w="1040" w:type="dxa"/>
          </w:tcPr>
          <w:p w14:paraId="44988782" w14:textId="77777777" w:rsidR="00B53549" w:rsidRPr="00784E8E" w:rsidRDefault="00B53549" w:rsidP="00B53549">
            <w:pPr>
              <w:widowControl w:val="0"/>
              <w:jc w:val="right"/>
              <w:rPr>
                <w:sz w:val="16"/>
                <w:szCs w:val="16"/>
              </w:rPr>
            </w:pPr>
            <w:r w:rsidRPr="00784E8E">
              <w:rPr>
                <w:sz w:val="16"/>
                <w:szCs w:val="16"/>
              </w:rPr>
              <w:t>(12 150 449)</w:t>
            </w:r>
          </w:p>
        </w:tc>
        <w:tc>
          <w:tcPr>
            <w:tcW w:w="1040" w:type="dxa"/>
          </w:tcPr>
          <w:p w14:paraId="2A9361B7" w14:textId="77777777" w:rsidR="00B53549" w:rsidRPr="00784E8E" w:rsidRDefault="00B53549" w:rsidP="00B53549">
            <w:pPr>
              <w:widowControl w:val="0"/>
              <w:jc w:val="right"/>
              <w:rPr>
                <w:sz w:val="16"/>
                <w:szCs w:val="16"/>
              </w:rPr>
            </w:pPr>
            <w:r w:rsidRPr="00784E8E">
              <w:rPr>
                <w:sz w:val="16"/>
                <w:szCs w:val="16"/>
              </w:rPr>
              <w:t>(13 808 603)</w:t>
            </w:r>
          </w:p>
        </w:tc>
        <w:tc>
          <w:tcPr>
            <w:tcW w:w="1093" w:type="dxa"/>
          </w:tcPr>
          <w:p w14:paraId="73187B00" w14:textId="77777777" w:rsidR="00B53549" w:rsidRPr="00784E8E" w:rsidRDefault="00B53549" w:rsidP="00B53549">
            <w:pPr>
              <w:widowControl w:val="0"/>
              <w:jc w:val="right"/>
              <w:rPr>
                <w:sz w:val="16"/>
                <w:szCs w:val="16"/>
              </w:rPr>
            </w:pPr>
            <w:r w:rsidRPr="00784E8E">
              <w:rPr>
                <w:sz w:val="16"/>
                <w:szCs w:val="16"/>
              </w:rPr>
              <w:t>(16 095 389)</w:t>
            </w:r>
          </w:p>
        </w:tc>
        <w:tc>
          <w:tcPr>
            <w:tcW w:w="1220" w:type="dxa"/>
          </w:tcPr>
          <w:p w14:paraId="0D33A0D2" w14:textId="77777777" w:rsidR="00B53549" w:rsidRPr="00784E8E" w:rsidRDefault="00B53549" w:rsidP="00B53549">
            <w:pPr>
              <w:widowControl w:val="0"/>
              <w:jc w:val="right"/>
              <w:rPr>
                <w:sz w:val="16"/>
                <w:szCs w:val="16"/>
              </w:rPr>
            </w:pPr>
            <w:r w:rsidRPr="00784E8E">
              <w:rPr>
                <w:sz w:val="16"/>
                <w:szCs w:val="16"/>
              </w:rPr>
              <w:t>(19 034 975)</w:t>
            </w:r>
          </w:p>
        </w:tc>
        <w:tc>
          <w:tcPr>
            <w:tcW w:w="1220" w:type="dxa"/>
          </w:tcPr>
          <w:p w14:paraId="10AD4879" w14:textId="77777777" w:rsidR="00B53549" w:rsidRPr="00784E8E" w:rsidRDefault="00B53549" w:rsidP="00B53549">
            <w:pPr>
              <w:widowControl w:val="0"/>
              <w:jc w:val="right"/>
              <w:rPr>
                <w:sz w:val="16"/>
                <w:szCs w:val="16"/>
              </w:rPr>
            </w:pPr>
            <w:r w:rsidRPr="00784E8E">
              <w:rPr>
                <w:sz w:val="16"/>
                <w:szCs w:val="16"/>
              </w:rPr>
              <w:t>(21 314 817)</w:t>
            </w:r>
          </w:p>
        </w:tc>
        <w:tc>
          <w:tcPr>
            <w:tcW w:w="1220" w:type="dxa"/>
          </w:tcPr>
          <w:p w14:paraId="62C1F590" w14:textId="77777777" w:rsidR="00B53549" w:rsidRPr="00784E8E" w:rsidRDefault="00B53549" w:rsidP="00B53549">
            <w:pPr>
              <w:widowControl w:val="0"/>
              <w:jc w:val="right"/>
              <w:rPr>
                <w:sz w:val="16"/>
                <w:szCs w:val="16"/>
              </w:rPr>
            </w:pPr>
            <w:r w:rsidRPr="00784E8E">
              <w:rPr>
                <w:sz w:val="16"/>
                <w:szCs w:val="16"/>
              </w:rPr>
              <w:t>(28 245 935)</w:t>
            </w:r>
          </w:p>
        </w:tc>
        <w:tc>
          <w:tcPr>
            <w:tcW w:w="1704" w:type="dxa"/>
          </w:tcPr>
          <w:p w14:paraId="45F68A93" w14:textId="77777777" w:rsidR="00B53549" w:rsidRPr="00784E8E" w:rsidRDefault="00B53549" w:rsidP="00B53549">
            <w:pPr>
              <w:widowControl w:val="0"/>
              <w:jc w:val="right"/>
              <w:rPr>
                <w:sz w:val="16"/>
                <w:szCs w:val="16"/>
              </w:rPr>
            </w:pPr>
            <w:r w:rsidRPr="00784E8E">
              <w:rPr>
                <w:sz w:val="16"/>
                <w:szCs w:val="16"/>
              </w:rPr>
              <w:t>(30 262 267)</w:t>
            </w:r>
          </w:p>
        </w:tc>
        <w:tc>
          <w:tcPr>
            <w:tcW w:w="1276" w:type="dxa"/>
          </w:tcPr>
          <w:p w14:paraId="1E2F0D82" w14:textId="77777777" w:rsidR="00B53549" w:rsidRPr="00784E8E" w:rsidRDefault="00B53549" w:rsidP="00B53549">
            <w:pPr>
              <w:widowControl w:val="0"/>
              <w:jc w:val="right"/>
              <w:rPr>
                <w:sz w:val="16"/>
                <w:szCs w:val="16"/>
              </w:rPr>
            </w:pPr>
            <w:r w:rsidRPr="00784E8E">
              <w:rPr>
                <w:sz w:val="16"/>
                <w:szCs w:val="16"/>
              </w:rPr>
              <w:t>(32 995 603)</w:t>
            </w:r>
          </w:p>
        </w:tc>
      </w:tr>
      <w:tr w:rsidR="00B53549" w:rsidRPr="00784E8E" w14:paraId="38999661" w14:textId="77777777" w:rsidTr="00B53549">
        <w:tc>
          <w:tcPr>
            <w:tcW w:w="2703" w:type="dxa"/>
          </w:tcPr>
          <w:p w14:paraId="63138993" w14:textId="77777777" w:rsidR="00B53549" w:rsidRPr="00784E8E" w:rsidRDefault="00B53549" w:rsidP="00B53549">
            <w:pPr>
              <w:widowControl w:val="0"/>
              <w:rPr>
                <w:sz w:val="16"/>
                <w:szCs w:val="16"/>
              </w:rPr>
            </w:pPr>
            <w:r w:rsidRPr="00784E8E">
              <w:rPr>
                <w:sz w:val="16"/>
                <w:szCs w:val="16"/>
              </w:rPr>
              <w:t>Сыйақы төлемдері</w:t>
            </w:r>
          </w:p>
        </w:tc>
        <w:tc>
          <w:tcPr>
            <w:tcW w:w="1040" w:type="dxa"/>
          </w:tcPr>
          <w:p w14:paraId="7F91A796" w14:textId="77777777" w:rsidR="00B53549" w:rsidRPr="00784E8E" w:rsidRDefault="00B53549" w:rsidP="00B53549">
            <w:pPr>
              <w:widowControl w:val="0"/>
              <w:jc w:val="right"/>
              <w:rPr>
                <w:sz w:val="16"/>
                <w:szCs w:val="16"/>
              </w:rPr>
            </w:pPr>
            <w:r w:rsidRPr="00784E8E">
              <w:rPr>
                <w:sz w:val="16"/>
                <w:szCs w:val="16"/>
              </w:rPr>
              <w:t>(18 770 733)</w:t>
            </w:r>
          </w:p>
        </w:tc>
        <w:tc>
          <w:tcPr>
            <w:tcW w:w="1040" w:type="dxa"/>
          </w:tcPr>
          <w:p w14:paraId="11D727DF" w14:textId="77777777" w:rsidR="00B53549" w:rsidRPr="00784E8E" w:rsidRDefault="00B53549" w:rsidP="00B53549">
            <w:pPr>
              <w:widowControl w:val="0"/>
              <w:jc w:val="right"/>
              <w:rPr>
                <w:sz w:val="16"/>
                <w:szCs w:val="16"/>
              </w:rPr>
            </w:pPr>
            <w:r w:rsidRPr="00784E8E">
              <w:rPr>
                <w:sz w:val="16"/>
                <w:szCs w:val="16"/>
              </w:rPr>
              <w:t>(30 037 046)</w:t>
            </w:r>
          </w:p>
        </w:tc>
        <w:tc>
          <w:tcPr>
            <w:tcW w:w="1040" w:type="dxa"/>
          </w:tcPr>
          <w:p w14:paraId="06214B97" w14:textId="77777777" w:rsidR="00B53549" w:rsidRPr="00784E8E" w:rsidRDefault="00B53549" w:rsidP="00B53549">
            <w:pPr>
              <w:widowControl w:val="0"/>
              <w:jc w:val="right"/>
              <w:rPr>
                <w:sz w:val="16"/>
                <w:szCs w:val="16"/>
              </w:rPr>
            </w:pPr>
            <w:r w:rsidRPr="00784E8E">
              <w:rPr>
                <w:sz w:val="16"/>
                <w:szCs w:val="16"/>
              </w:rPr>
              <w:t>(29 063 649)</w:t>
            </w:r>
          </w:p>
        </w:tc>
        <w:tc>
          <w:tcPr>
            <w:tcW w:w="1040" w:type="dxa"/>
          </w:tcPr>
          <w:p w14:paraId="465D8E76" w14:textId="77777777" w:rsidR="00B53549" w:rsidRPr="00784E8E" w:rsidRDefault="00B53549" w:rsidP="00B53549">
            <w:pPr>
              <w:widowControl w:val="0"/>
              <w:jc w:val="right"/>
              <w:rPr>
                <w:sz w:val="16"/>
                <w:szCs w:val="16"/>
              </w:rPr>
            </w:pPr>
            <w:r w:rsidRPr="00784E8E">
              <w:rPr>
                <w:sz w:val="16"/>
                <w:szCs w:val="16"/>
              </w:rPr>
              <w:t>(26 359 652)</w:t>
            </w:r>
          </w:p>
        </w:tc>
        <w:tc>
          <w:tcPr>
            <w:tcW w:w="1093" w:type="dxa"/>
          </w:tcPr>
          <w:p w14:paraId="0E2F1DF6" w14:textId="77777777" w:rsidR="00B53549" w:rsidRPr="00784E8E" w:rsidRDefault="00B53549" w:rsidP="00B53549">
            <w:pPr>
              <w:widowControl w:val="0"/>
              <w:jc w:val="right"/>
              <w:rPr>
                <w:sz w:val="16"/>
                <w:szCs w:val="16"/>
              </w:rPr>
            </w:pPr>
            <w:r w:rsidRPr="00784E8E">
              <w:rPr>
                <w:sz w:val="16"/>
                <w:szCs w:val="16"/>
              </w:rPr>
              <w:t>(21 019 244)</w:t>
            </w:r>
          </w:p>
        </w:tc>
        <w:tc>
          <w:tcPr>
            <w:tcW w:w="1220" w:type="dxa"/>
          </w:tcPr>
          <w:p w14:paraId="409D18B8" w14:textId="77777777" w:rsidR="00B53549" w:rsidRPr="00784E8E" w:rsidRDefault="00B53549" w:rsidP="00B53549">
            <w:pPr>
              <w:widowControl w:val="0"/>
              <w:jc w:val="right"/>
              <w:rPr>
                <w:sz w:val="16"/>
                <w:szCs w:val="16"/>
              </w:rPr>
            </w:pPr>
            <w:r w:rsidRPr="00784E8E">
              <w:rPr>
                <w:sz w:val="16"/>
                <w:szCs w:val="16"/>
              </w:rPr>
              <w:t>(17 658 461)</w:t>
            </w:r>
          </w:p>
        </w:tc>
        <w:tc>
          <w:tcPr>
            <w:tcW w:w="1220" w:type="dxa"/>
          </w:tcPr>
          <w:p w14:paraId="65CA2714" w14:textId="77777777" w:rsidR="00B53549" w:rsidRPr="00784E8E" w:rsidRDefault="00B53549" w:rsidP="00B53549">
            <w:pPr>
              <w:widowControl w:val="0"/>
              <w:jc w:val="right"/>
              <w:rPr>
                <w:sz w:val="16"/>
                <w:szCs w:val="16"/>
              </w:rPr>
            </w:pPr>
            <w:r w:rsidRPr="00784E8E">
              <w:rPr>
                <w:sz w:val="16"/>
                <w:szCs w:val="16"/>
              </w:rPr>
              <w:t>(13 165 513)</w:t>
            </w:r>
          </w:p>
        </w:tc>
        <w:tc>
          <w:tcPr>
            <w:tcW w:w="1220" w:type="dxa"/>
          </w:tcPr>
          <w:p w14:paraId="174A1B1C" w14:textId="77777777" w:rsidR="00B53549" w:rsidRPr="00784E8E" w:rsidRDefault="00B53549" w:rsidP="00B53549">
            <w:pPr>
              <w:widowControl w:val="0"/>
              <w:jc w:val="right"/>
              <w:rPr>
                <w:sz w:val="16"/>
                <w:szCs w:val="16"/>
              </w:rPr>
            </w:pPr>
            <w:r w:rsidRPr="00784E8E">
              <w:rPr>
                <w:sz w:val="16"/>
                <w:szCs w:val="16"/>
              </w:rPr>
              <w:t>(18 572 686)</w:t>
            </w:r>
          </w:p>
        </w:tc>
        <w:tc>
          <w:tcPr>
            <w:tcW w:w="1704" w:type="dxa"/>
          </w:tcPr>
          <w:p w14:paraId="10FEC9C8" w14:textId="77777777" w:rsidR="00B53549" w:rsidRPr="00784E8E" w:rsidRDefault="00B53549" w:rsidP="00B53549">
            <w:pPr>
              <w:widowControl w:val="0"/>
              <w:jc w:val="right"/>
              <w:rPr>
                <w:sz w:val="16"/>
                <w:szCs w:val="16"/>
              </w:rPr>
            </w:pPr>
            <w:r w:rsidRPr="00784E8E">
              <w:rPr>
                <w:sz w:val="16"/>
                <w:szCs w:val="16"/>
              </w:rPr>
              <w:t>(31 157 030)</w:t>
            </w:r>
          </w:p>
        </w:tc>
        <w:tc>
          <w:tcPr>
            <w:tcW w:w="1276" w:type="dxa"/>
          </w:tcPr>
          <w:p w14:paraId="198FB182" w14:textId="77777777" w:rsidR="00B53549" w:rsidRPr="00784E8E" w:rsidRDefault="00B53549" w:rsidP="00B53549">
            <w:pPr>
              <w:widowControl w:val="0"/>
              <w:jc w:val="right"/>
              <w:rPr>
                <w:sz w:val="16"/>
                <w:szCs w:val="16"/>
              </w:rPr>
            </w:pPr>
            <w:r w:rsidRPr="00784E8E">
              <w:rPr>
                <w:sz w:val="16"/>
                <w:szCs w:val="16"/>
              </w:rPr>
              <w:t>(25 061 610)</w:t>
            </w:r>
          </w:p>
        </w:tc>
      </w:tr>
      <w:tr w:rsidR="00B53549" w:rsidRPr="00784E8E" w14:paraId="528A3BAF" w14:textId="77777777" w:rsidTr="00B53549">
        <w:tc>
          <w:tcPr>
            <w:tcW w:w="2703" w:type="dxa"/>
          </w:tcPr>
          <w:p w14:paraId="772ACC05" w14:textId="77777777" w:rsidR="00B53549" w:rsidRPr="00784E8E" w:rsidRDefault="00B53549" w:rsidP="00B53549">
            <w:pPr>
              <w:widowControl w:val="0"/>
              <w:rPr>
                <w:sz w:val="16"/>
                <w:szCs w:val="16"/>
              </w:rPr>
            </w:pPr>
            <w:r w:rsidRPr="00784E8E">
              <w:rPr>
                <w:sz w:val="16"/>
                <w:szCs w:val="16"/>
                <w:lang w:val="kk-KZ"/>
              </w:rPr>
              <w:t>Басқалары</w:t>
            </w:r>
            <w:r w:rsidRPr="00784E8E">
              <w:rPr>
                <w:sz w:val="16"/>
                <w:szCs w:val="16"/>
              </w:rPr>
              <w:t xml:space="preserve"> </w:t>
            </w:r>
          </w:p>
        </w:tc>
        <w:tc>
          <w:tcPr>
            <w:tcW w:w="1040" w:type="dxa"/>
          </w:tcPr>
          <w:p w14:paraId="3FE1D247" w14:textId="77777777" w:rsidR="00B53549" w:rsidRPr="00784E8E" w:rsidRDefault="00B53549" w:rsidP="00B53549">
            <w:pPr>
              <w:widowControl w:val="0"/>
              <w:jc w:val="right"/>
              <w:rPr>
                <w:sz w:val="16"/>
                <w:szCs w:val="16"/>
              </w:rPr>
            </w:pPr>
            <w:r w:rsidRPr="00784E8E">
              <w:rPr>
                <w:sz w:val="16"/>
                <w:szCs w:val="16"/>
              </w:rPr>
              <w:t>(12 229 482)</w:t>
            </w:r>
          </w:p>
        </w:tc>
        <w:tc>
          <w:tcPr>
            <w:tcW w:w="1040" w:type="dxa"/>
          </w:tcPr>
          <w:p w14:paraId="554CCE60" w14:textId="77777777" w:rsidR="00B53549" w:rsidRPr="00784E8E" w:rsidRDefault="00B53549" w:rsidP="00B53549">
            <w:pPr>
              <w:widowControl w:val="0"/>
              <w:jc w:val="right"/>
              <w:rPr>
                <w:sz w:val="16"/>
                <w:szCs w:val="16"/>
              </w:rPr>
            </w:pPr>
            <w:r w:rsidRPr="00784E8E">
              <w:rPr>
                <w:sz w:val="16"/>
                <w:szCs w:val="16"/>
              </w:rPr>
              <w:t>(14 808 304)</w:t>
            </w:r>
          </w:p>
        </w:tc>
        <w:tc>
          <w:tcPr>
            <w:tcW w:w="1040" w:type="dxa"/>
          </w:tcPr>
          <w:p w14:paraId="7E9617E1" w14:textId="77777777" w:rsidR="00B53549" w:rsidRPr="00784E8E" w:rsidRDefault="00B53549" w:rsidP="00B53549">
            <w:pPr>
              <w:widowControl w:val="0"/>
              <w:jc w:val="right"/>
              <w:rPr>
                <w:sz w:val="16"/>
                <w:szCs w:val="16"/>
              </w:rPr>
            </w:pPr>
            <w:r w:rsidRPr="00784E8E">
              <w:rPr>
                <w:sz w:val="16"/>
                <w:szCs w:val="16"/>
              </w:rPr>
              <w:t>(4 651 768)</w:t>
            </w:r>
          </w:p>
        </w:tc>
        <w:tc>
          <w:tcPr>
            <w:tcW w:w="1040" w:type="dxa"/>
          </w:tcPr>
          <w:p w14:paraId="5F1F1F3A" w14:textId="77777777" w:rsidR="00B53549" w:rsidRPr="00784E8E" w:rsidRDefault="00B53549" w:rsidP="00B53549">
            <w:pPr>
              <w:widowControl w:val="0"/>
              <w:jc w:val="right"/>
              <w:rPr>
                <w:sz w:val="16"/>
                <w:szCs w:val="16"/>
              </w:rPr>
            </w:pPr>
            <w:r w:rsidRPr="00784E8E">
              <w:rPr>
                <w:sz w:val="16"/>
                <w:szCs w:val="16"/>
              </w:rPr>
              <w:t>(5 572 413)</w:t>
            </w:r>
          </w:p>
        </w:tc>
        <w:tc>
          <w:tcPr>
            <w:tcW w:w="1093" w:type="dxa"/>
          </w:tcPr>
          <w:p w14:paraId="47FDE417" w14:textId="77777777" w:rsidR="00B53549" w:rsidRPr="00784E8E" w:rsidRDefault="00B53549" w:rsidP="00B53549">
            <w:pPr>
              <w:widowControl w:val="0"/>
              <w:jc w:val="right"/>
              <w:rPr>
                <w:sz w:val="16"/>
                <w:szCs w:val="16"/>
              </w:rPr>
            </w:pPr>
            <w:r w:rsidRPr="00784E8E">
              <w:rPr>
                <w:sz w:val="16"/>
                <w:szCs w:val="16"/>
              </w:rPr>
              <w:t>(13 229 102)</w:t>
            </w:r>
          </w:p>
        </w:tc>
        <w:tc>
          <w:tcPr>
            <w:tcW w:w="1220" w:type="dxa"/>
          </w:tcPr>
          <w:p w14:paraId="72240F08" w14:textId="77777777" w:rsidR="00B53549" w:rsidRPr="00784E8E" w:rsidRDefault="00B53549" w:rsidP="00B53549">
            <w:pPr>
              <w:widowControl w:val="0"/>
              <w:jc w:val="right"/>
              <w:rPr>
                <w:sz w:val="16"/>
                <w:szCs w:val="16"/>
              </w:rPr>
            </w:pPr>
            <w:r w:rsidRPr="00784E8E">
              <w:rPr>
                <w:sz w:val="16"/>
                <w:szCs w:val="16"/>
              </w:rPr>
              <w:t>(8 194 728)</w:t>
            </w:r>
          </w:p>
        </w:tc>
        <w:tc>
          <w:tcPr>
            <w:tcW w:w="1220" w:type="dxa"/>
          </w:tcPr>
          <w:p w14:paraId="6C61AD73" w14:textId="77777777" w:rsidR="00B53549" w:rsidRPr="00784E8E" w:rsidRDefault="00B53549" w:rsidP="00B53549">
            <w:pPr>
              <w:widowControl w:val="0"/>
              <w:jc w:val="right"/>
              <w:rPr>
                <w:sz w:val="16"/>
                <w:szCs w:val="16"/>
              </w:rPr>
            </w:pPr>
            <w:r w:rsidRPr="00784E8E">
              <w:rPr>
                <w:sz w:val="16"/>
                <w:szCs w:val="16"/>
              </w:rPr>
              <w:t>(7 554 135)</w:t>
            </w:r>
          </w:p>
        </w:tc>
        <w:tc>
          <w:tcPr>
            <w:tcW w:w="1220" w:type="dxa"/>
          </w:tcPr>
          <w:p w14:paraId="7A48053E" w14:textId="77777777" w:rsidR="00B53549" w:rsidRPr="00784E8E" w:rsidRDefault="00B53549" w:rsidP="00B53549">
            <w:pPr>
              <w:widowControl w:val="0"/>
              <w:jc w:val="right"/>
              <w:rPr>
                <w:sz w:val="16"/>
                <w:szCs w:val="16"/>
              </w:rPr>
            </w:pPr>
            <w:r w:rsidRPr="00784E8E">
              <w:rPr>
                <w:sz w:val="16"/>
                <w:szCs w:val="16"/>
              </w:rPr>
              <w:t>(9 568 362)</w:t>
            </w:r>
          </w:p>
        </w:tc>
        <w:tc>
          <w:tcPr>
            <w:tcW w:w="1704" w:type="dxa"/>
          </w:tcPr>
          <w:p w14:paraId="37FE0E17" w14:textId="77777777" w:rsidR="00B53549" w:rsidRPr="00784E8E" w:rsidRDefault="00B53549" w:rsidP="00B53549">
            <w:pPr>
              <w:widowControl w:val="0"/>
              <w:jc w:val="right"/>
              <w:rPr>
                <w:sz w:val="16"/>
                <w:szCs w:val="16"/>
              </w:rPr>
            </w:pPr>
            <w:r w:rsidRPr="00784E8E">
              <w:rPr>
                <w:sz w:val="16"/>
                <w:szCs w:val="16"/>
              </w:rPr>
              <w:t>(11 666 402)</w:t>
            </w:r>
          </w:p>
        </w:tc>
        <w:tc>
          <w:tcPr>
            <w:tcW w:w="1276" w:type="dxa"/>
          </w:tcPr>
          <w:p w14:paraId="286F57DB" w14:textId="77777777" w:rsidR="00B53549" w:rsidRPr="00784E8E" w:rsidRDefault="00B53549" w:rsidP="00B53549">
            <w:pPr>
              <w:widowControl w:val="0"/>
              <w:jc w:val="right"/>
              <w:rPr>
                <w:sz w:val="16"/>
                <w:szCs w:val="16"/>
              </w:rPr>
            </w:pPr>
            <w:r w:rsidRPr="00784E8E">
              <w:rPr>
                <w:sz w:val="16"/>
                <w:szCs w:val="16"/>
              </w:rPr>
              <w:t>(9 676 120)</w:t>
            </w:r>
          </w:p>
        </w:tc>
      </w:tr>
      <w:tr w:rsidR="00B53549" w:rsidRPr="00784E8E" w14:paraId="2FFD6241" w14:textId="77777777" w:rsidTr="00B53549">
        <w:tc>
          <w:tcPr>
            <w:tcW w:w="2703" w:type="dxa"/>
          </w:tcPr>
          <w:p w14:paraId="1C207B39" w14:textId="77777777" w:rsidR="00B53549" w:rsidRPr="00784E8E" w:rsidRDefault="00B53549" w:rsidP="00B53549">
            <w:pPr>
              <w:widowControl w:val="0"/>
              <w:rPr>
                <w:b/>
                <w:bCs/>
                <w:sz w:val="16"/>
                <w:szCs w:val="16"/>
              </w:rPr>
            </w:pPr>
            <w:r w:rsidRPr="00784E8E">
              <w:rPr>
                <w:b/>
                <w:bCs/>
                <w:sz w:val="16"/>
                <w:szCs w:val="16"/>
              </w:rPr>
              <w:t>Операциялық қызметтен түскен ақша қаражаттарының таза ағыны</w:t>
            </w:r>
          </w:p>
        </w:tc>
        <w:tc>
          <w:tcPr>
            <w:tcW w:w="1040" w:type="dxa"/>
          </w:tcPr>
          <w:p w14:paraId="2523FA99" w14:textId="77777777" w:rsidR="00B53549" w:rsidRPr="00784E8E" w:rsidRDefault="00B53549" w:rsidP="00B53549">
            <w:pPr>
              <w:widowControl w:val="0"/>
              <w:jc w:val="right"/>
              <w:rPr>
                <w:b/>
                <w:bCs/>
                <w:sz w:val="16"/>
                <w:szCs w:val="16"/>
              </w:rPr>
            </w:pPr>
            <w:r w:rsidRPr="00784E8E">
              <w:rPr>
                <w:b/>
                <w:bCs/>
                <w:sz w:val="16"/>
                <w:szCs w:val="16"/>
              </w:rPr>
              <w:t>91 181 700</w:t>
            </w:r>
          </w:p>
        </w:tc>
        <w:tc>
          <w:tcPr>
            <w:tcW w:w="1040" w:type="dxa"/>
          </w:tcPr>
          <w:p w14:paraId="70517E98" w14:textId="77777777" w:rsidR="00B53549" w:rsidRPr="00784E8E" w:rsidRDefault="00B53549" w:rsidP="00B53549">
            <w:pPr>
              <w:widowControl w:val="0"/>
              <w:jc w:val="right"/>
              <w:rPr>
                <w:b/>
                <w:bCs/>
                <w:sz w:val="16"/>
                <w:szCs w:val="16"/>
              </w:rPr>
            </w:pPr>
            <w:r w:rsidRPr="00784E8E">
              <w:rPr>
                <w:b/>
                <w:bCs/>
                <w:sz w:val="16"/>
                <w:szCs w:val="16"/>
              </w:rPr>
              <w:t>195 349 488</w:t>
            </w:r>
          </w:p>
        </w:tc>
        <w:tc>
          <w:tcPr>
            <w:tcW w:w="1040" w:type="dxa"/>
          </w:tcPr>
          <w:p w14:paraId="01728436" w14:textId="77777777" w:rsidR="00B53549" w:rsidRPr="00784E8E" w:rsidRDefault="00B53549" w:rsidP="00B53549">
            <w:pPr>
              <w:widowControl w:val="0"/>
              <w:jc w:val="right"/>
              <w:rPr>
                <w:b/>
                <w:bCs/>
                <w:sz w:val="16"/>
                <w:szCs w:val="16"/>
              </w:rPr>
            </w:pPr>
            <w:r w:rsidRPr="00784E8E">
              <w:rPr>
                <w:b/>
                <w:bCs/>
                <w:sz w:val="16"/>
                <w:szCs w:val="16"/>
              </w:rPr>
              <w:t>228 774 116</w:t>
            </w:r>
          </w:p>
        </w:tc>
        <w:tc>
          <w:tcPr>
            <w:tcW w:w="1040" w:type="dxa"/>
          </w:tcPr>
          <w:p w14:paraId="2146A9D1" w14:textId="77777777" w:rsidR="00B53549" w:rsidRPr="00784E8E" w:rsidRDefault="00B53549" w:rsidP="00B53549">
            <w:pPr>
              <w:widowControl w:val="0"/>
              <w:jc w:val="right"/>
              <w:rPr>
                <w:b/>
                <w:bCs/>
                <w:sz w:val="16"/>
                <w:szCs w:val="16"/>
              </w:rPr>
            </w:pPr>
            <w:r w:rsidRPr="00784E8E">
              <w:rPr>
                <w:b/>
                <w:bCs/>
                <w:sz w:val="16"/>
                <w:szCs w:val="16"/>
              </w:rPr>
              <w:t>313 404 250</w:t>
            </w:r>
          </w:p>
        </w:tc>
        <w:tc>
          <w:tcPr>
            <w:tcW w:w="1093" w:type="dxa"/>
          </w:tcPr>
          <w:p w14:paraId="2EED721F" w14:textId="77777777" w:rsidR="00B53549" w:rsidRPr="00784E8E" w:rsidRDefault="00B53549" w:rsidP="00B53549">
            <w:pPr>
              <w:widowControl w:val="0"/>
              <w:jc w:val="right"/>
              <w:rPr>
                <w:b/>
                <w:bCs/>
                <w:sz w:val="16"/>
                <w:szCs w:val="16"/>
              </w:rPr>
            </w:pPr>
            <w:r w:rsidRPr="00784E8E">
              <w:rPr>
                <w:b/>
                <w:bCs/>
                <w:sz w:val="16"/>
                <w:szCs w:val="16"/>
              </w:rPr>
              <w:t>255 957 864</w:t>
            </w:r>
          </w:p>
        </w:tc>
        <w:tc>
          <w:tcPr>
            <w:tcW w:w="1220" w:type="dxa"/>
          </w:tcPr>
          <w:p w14:paraId="663FE145" w14:textId="77777777" w:rsidR="00B53549" w:rsidRPr="00784E8E" w:rsidRDefault="00B53549" w:rsidP="00B53549">
            <w:pPr>
              <w:widowControl w:val="0"/>
              <w:jc w:val="right"/>
              <w:rPr>
                <w:b/>
                <w:bCs/>
                <w:sz w:val="16"/>
                <w:szCs w:val="16"/>
              </w:rPr>
            </w:pPr>
            <w:r w:rsidRPr="00784E8E">
              <w:rPr>
                <w:b/>
                <w:bCs/>
                <w:sz w:val="16"/>
                <w:szCs w:val="16"/>
              </w:rPr>
              <w:t>122 395 818</w:t>
            </w:r>
          </w:p>
        </w:tc>
        <w:tc>
          <w:tcPr>
            <w:tcW w:w="1220" w:type="dxa"/>
          </w:tcPr>
          <w:p w14:paraId="3BB1F9A2" w14:textId="77777777" w:rsidR="00B53549" w:rsidRPr="00784E8E" w:rsidRDefault="00B53549" w:rsidP="00B53549">
            <w:pPr>
              <w:widowControl w:val="0"/>
              <w:jc w:val="right"/>
              <w:rPr>
                <w:b/>
                <w:bCs/>
                <w:sz w:val="16"/>
                <w:szCs w:val="16"/>
              </w:rPr>
            </w:pPr>
            <w:r w:rsidRPr="00784E8E">
              <w:rPr>
                <w:b/>
                <w:bCs/>
                <w:sz w:val="16"/>
                <w:szCs w:val="16"/>
              </w:rPr>
              <w:t>232 334 425</w:t>
            </w:r>
          </w:p>
        </w:tc>
        <w:tc>
          <w:tcPr>
            <w:tcW w:w="1220" w:type="dxa"/>
          </w:tcPr>
          <w:p w14:paraId="35C28AAD" w14:textId="77777777" w:rsidR="00B53549" w:rsidRPr="00784E8E" w:rsidRDefault="00B53549" w:rsidP="00B53549">
            <w:pPr>
              <w:widowControl w:val="0"/>
              <w:jc w:val="right"/>
              <w:rPr>
                <w:b/>
                <w:bCs/>
                <w:sz w:val="16"/>
                <w:szCs w:val="16"/>
              </w:rPr>
            </w:pPr>
            <w:r w:rsidRPr="00784E8E">
              <w:rPr>
                <w:b/>
                <w:bCs/>
                <w:sz w:val="16"/>
                <w:szCs w:val="16"/>
              </w:rPr>
              <w:t>163 495 327</w:t>
            </w:r>
          </w:p>
        </w:tc>
        <w:tc>
          <w:tcPr>
            <w:tcW w:w="1704" w:type="dxa"/>
          </w:tcPr>
          <w:p w14:paraId="034EEBFD" w14:textId="77777777" w:rsidR="00B53549" w:rsidRPr="00784E8E" w:rsidRDefault="00B53549" w:rsidP="00B53549">
            <w:pPr>
              <w:widowControl w:val="0"/>
              <w:jc w:val="right"/>
              <w:rPr>
                <w:b/>
                <w:bCs/>
                <w:sz w:val="16"/>
                <w:szCs w:val="16"/>
              </w:rPr>
            </w:pPr>
            <w:r w:rsidRPr="00784E8E">
              <w:rPr>
                <w:b/>
                <w:bCs/>
                <w:sz w:val="16"/>
                <w:szCs w:val="16"/>
              </w:rPr>
              <w:t>148 918 777</w:t>
            </w:r>
          </w:p>
        </w:tc>
        <w:tc>
          <w:tcPr>
            <w:tcW w:w="1276" w:type="dxa"/>
          </w:tcPr>
          <w:p w14:paraId="05BFF3EC" w14:textId="77777777" w:rsidR="00B53549" w:rsidRPr="00784E8E" w:rsidRDefault="00B53549" w:rsidP="00B53549">
            <w:pPr>
              <w:widowControl w:val="0"/>
              <w:jc w:val="right"/>
              <w:rPr>
                <w:b/>
                <w:bCs/>
                <w:sz w:val="16"/>
                <w:szCs w:val="16"/>
              </w:rPr>
            </w:pPr>
            <w:r w:rsidRPr="00784E8E">
              <w:rPr>
                <w:b/>
                <w:bCs/>
                <w:sz w:val="16"/>
                <w:szCs w:val="16"/>
              </w:rPr>
              <w:t>148 246 186</w:t>
            </w:r>
          </w:p>
        </w:tc>
      </w:tr>
      <w:tr w:rsidR="00B53549" w:rsidRPr="00784E8E" w14:paraId="413D3FE7" w14:textId="77777777" w:rsidTr="00B53549">
        <w:tc>
          <w:tcPr>
            <w:tcW w:w="2703" w:type="dxa"/>
          </w:tcPr>
          <w:p w14:paraId="26AF26F4" w14:textId="77777777" w:rsidR="00B53549" w:rsidRPr="00784E8E" w:rsidRDefault="00B53549" w:rsidP="00B53549">
            <w:pPr>
              <w:widowControl w:val="0"/>
              <w:rPr>
                <w:b/>
                <w:bCs/>
                <w:sz w:val="16"/>
                <w:szCs w:val="16"/>
              </w:rPr>
            </w:pPr>
            <w:r w:rsidRPr="00784E8E">
              <w:rPr>
                <w:b/>
                <w:bCs/>
                <w:sz w:val="16"/>
                <w:szCs w:val="16"/>
              </w:rPr>
              <w:t>Инвестициялық қызметтен ақша ағындары</w:t>
            </w:r>
          </w:p>
        </w:tc>
        <w:tc>
          <w:tcPr>
            <w:tcW w:w="1040" w:type="dxa"/>
          </w:tcPr>
          <w:p w14:paraId="287636F2" w14:textId="77777777" w:rsidR="00B53549" w:rsidRPr="00784E8E" w:rsidRDefault="00B53549" w:rsidP="00B53549">
            <w:pPr>
              <w:widowControl w:val="0"/>
              <w:jc w:val="right"/>
              <w:rPr>
                <w:b/>
                <w:bCs/>
                <w:sz w:val="16"/>
                <w:szCs w:val="16"/>
              </w:rPr>
            </w:pPr>
          </w:p>
        </w:tc>
        <w:tc>
          <w:tcPr>
            <w:tcW w:w="1040" w:type="dxa"/>
          </w:tcPr>
          <w:p w14:paraId="5A26AB01" w14:textId="77777777" w:rsidR="00B53549" w:rsidRPr="00784E8E" w:rsidRDefault="00B53549" w:rsidP="00B53549">
            <w:pPr>
              <w:widowControl w:val="0"/>
              <w:jc w:val="right"/>
              <w:rPr>
                <w:b/>
                <w:bCs/>
                <w:sz w:val="16"/>
                <w:szCs w:val="16"/>
              </w:rPr>
            </w:pPr>
          </w:p>
        </w:tc>
        <w:tc>
          <w:tcPr>
            <w:tcW w:w="1040" w:type="dxa"/>
          </w:tcPr>
          <w:p w14:paraId="187B39B1" w14:textId="77777777" w:rsidR="00B53549" w:rsidRPr="00784E8E" w:rsidRDefault="00B53549" w:rsidP="00B53549">
            <w:pPr>
              <w:widowControl w:val="0"/>
              <w:jc w:val="right"/>
              <w:rPr>
                <w:b/>
                <w:bCs/>
                <w:sz w:val="16"/>
                <w:szCs w:val="16"/>
              </w:rPr>
            </w:pPr>
          </w:p>
        </w:tc>
        <w:tc>
          <w:tcPr>
            <w:tcW w:w="1040" w:type="dxa"/>
          </w:tcPr>
          <w:p w14:paraId="4A6101E2" w14:textId="77777777" w:rsidR="00B53549" w:rsidRPr="00784E8E" w:rsidRDefault="00B53549" w:rsidP="00B53549">
            <w:pPr>
              <w:widowControl w:val="0"/>
              <w:jc w:val="right"/>
              <w:rPr>
                <w:b/>
                <w:bCs/>
                <w:sz w:val="16"/>
                <w:szCs w:val="16"/>
              </w:rPr>
            </w:pPr>
          </w:p>
        </w:tc>
        <w:tc>
          <w:tcPr>
            <w:tcW w:w="1093" w:type="dxa"/>
          </w:tcPr>
          <w:p w14:paraId="069218FE" w14:textId="77777777" w:rsidR="00B53549" w:rsidRPr="00784E8E" w:rsidRDefault="00B53549" w:rsidP="00B53549">
            <w:pPr>
              <w:widowControl w:val="0"/>
              <w:jc w:val="right"/>
              <w:rPr>
                <w:b/>
                <w:bCs/>
                <w:sz w:val="16"/>
                <w:szCs w:val="16"/>
              </w:rPr>
            </w:pPr>
          </w:p>
        </w:tc>
        <w:tc>
          <w:tcPr>
            <w:tcW w:w="1220" w:type="dxa"/>
          </w:tcPr>
          <w:p w14:paraId="2DD56C3E" w14:textId="77777777" w:rsidR="00B53549" w:rsidRPr="00784E8E" w:rsidRDefault="00B53549" w:rsidP="00B53549">
            <w:pPr>
              <w:widowControl w:val="0"/>
              <w:jc w:val="right"/>
              <w:rPr>
                <w:b/>
                <w:bCs/>
                <w:sz w:val="16"/>
                <w:szCs w:val="16"/>
              </w:rPr>
            </w:pPr>
          </w:p>
        </w:tc>
        <w:tc>
          <w:tcPr>
            <w:tcW w:w="1220" w:type="dxa"/>
          </w:tcPr>
          <w:p w14:paraId="6FA64131" w14:textId="77777777" w:rsidR="00B53549" w:rsidRPr="00784E8E" w:rsidRDefault="00B53549" w:rsidP="00B53549">
            <w:pPr>
              <w:widowControl w:val="0"/>
              <w:jc w:val="right"/>
              <w:rPr>
                <w:b/>
                <w:bCs/>
                <w:sz w:val="16"/>
                <w:szCs w:val="16"/>
              </w:rPr>
            </w:pPr>
          </w:p>
        </w:tc>
        <w:tc>
          <w:tcPr>
            <w:tcW w:w="1220" w:type="dxa"/>
          </w:tcPr>
          <w:p w14:paraId="581FD741" w14:textId="77777777" w:rsidR="00B53549" w:rsidRPr="00784E8E" w:rsidRDefault="00B53549" w:rsidP="00B53549">
            <w:pPr>
              <w:widowControl w:val="0"/>
              <w:jc w:val="right"/>
              <w:rPr>
                <w:b/>
                <w:bCs/>
                <w:sz w:val="16"/>
                <w:szCs w:val="16"/>
              </w:rPr>
            </w:pPr>
          </w:p>
        </w:tc>
        <w:tc>
          <w:tcPr>
            <w:tcW w:w="1704" w:type="dxa"/>
          </w:tcPr>
          <w:p w14:paraId="5891CC87" w14:textId="77777777" w:rsidR="00B53549" w:rsidRPr="00784E8E" w:rsidRDefault="00B53549" w:rsidP="00B53549">
            <w:pPr>
              <w:widowControl w:val="0"/>
              <w:jc w:val="right"/>
              <w:rPr>
                <w:b/>
                <w:bCs/>
                <w:sz w:val="16"/>
                <w:szCs w:val="16"/>
              </w:rPr>
            </w:pPr>
          </w:p>
        </w:tc>
        <w:tc>
          <w:tcPr>
            <w:tcW w:w="1276" w:type="dxa"/>
          </w:tcPr>
          <w:p w14:paraId="6C6030CE" w14:textId="77777777" w:rsidR="00B53549" w:rsidRPr="00784E8E" w:rsidRDefault="00B53549" w:rsidP="00B53549">
            <w:pPr>
              <w:widowControl w:val="0"/>
              <w:jc w:val="right"/>
              <w:rPr>
                <w:b/>
                <w:bCs/>
                <w:sz w:val="16"/>
                <w:szCs w:val="16"/>
              </w:rPr>
            </w:pPr>
          </w:p>
        </w:tc>
      </w:tr>
      <w:tr w:rsidR="00B53549" w:rsidRPr="00784E8E" w14:paraId="083C4341" w14:textId="77777777" w:rsidTr="00B53549">
        <w:tc>
          <w:tcPr>
            <w:tcW w:w="2703" w:type="dxa"/>
          </w:tcPr>
          <w:p w14:paraId="65C95E80" w14:textId="77777777" w:rsidR="00B53549" w:rsidRPr="00784E8E" w:rsidRDefault="00B53549" w:rsidP="00B53549">
            <w:pPr>
              <w:widowControl w:val="0"/>
              <w:rPr>
                <w:sz w:val="16"/>
                <w:szCs w:val="16"/>
              </w:rPr>
            </w:pPr>
            <w:r w:rsidRPr="00784E8E">
              <w:rPr>
                <w:sz w:val="16"/>
                <w:szCs w:val="16"/>
              </w:rPr>
              <w:t>Негізгі құралдарды сату</w:t>
            </w:r>
          </w:p>
        </w:tc>
        <w:tc>
          <w:tcPr>
            <w:tcW w:w="1040" w:type="dxa"/>
          </w:tcPr>
          <w:p w14:paraId="793B4FAE" w14:textId="77777777" w:rsidR="00B53549" w:rsidRPr="00784E8E" w:rsidRDefault="00B53549" w:rsidP="00B53549">
            <w:pPr>
              <w:widowControl w:val="0"/>
              <w:jc w:val="right"/>
              <w:rPr>
                <w:sz w:val="16"/>
                <w:szCs w:val="16"/>
              </w:rPr>
            </w:pPr>
          </w:p>
        </w:tc>
        <w:tc>
          <w:tcPr>
            <w:tcW w:w="1040" w:type="dxa"/>
          </w:tcPr>
          <w:p w14:paraId="736CB7B9" w14:textId="77777777" w:rsidR="00B53549" w:rsidRPr="00784E8E" w:rsidRDefault="00B53549" w:rsidP="00B53549">
            <w:pPr>
              <w:widowControl w:val="0"/>
              <w:jc w:val="right"/>
              <w:rPr>
                <w:sz w:val="16"/>
                <w:szCs w:val="16"/>
              </w:rPr>
            </w:pPr>
          </w:p>
        </w:tc>
        <w:tc>
          <w:tcPr>
            <w:tcW w:w="1040" w:type="dxa"/>
          </w:tcPr>
          <w:p w14:paraId="2CD13B9B" w14:textId="77777777" w:rsidR="00B53549" w:rsidRPr="00784E8E" w:rsidRDefault="00B53549" w:rsidP="00B53549">
            <w:pPr>
              <w:widowControl w:val="0"/>
              <w:jc w:val="right"/>
              <w:rPr>
                <w:sz w:val="16"/>
                <w:szCs w:val="16"/>
              </w:rPr>
            </w:pPr>
          </w:p>
        </w:tc>
        <w:tc>
          <w:tcPr>
            <w:tcW w:w="1040" w:type="dxa"/>
          </w:tcPr>
          <w:p w14:paraId="71E86579" w14:textId="77777777" w:rsidR="00B53549" w:rsidRPr="00784E8E" w:rsidRDefault="00B53549" w:rsidP="00B53549">
            <w:pPr>
              <w:widowControl w:val="0"/>
              <w:jc w:val="right"/>
              <w:rPr>
                <w:sz w:val="16"/>
                <w:szCs w:val="16"/>
              </w:rPr>
            </w:pPr>
          </w:p>
        </w:tc>
        <w:tc>
          <w:tcPr>
            <w:tcW w:w="1093" w:type="dxa"/>
          </w:tcPr>
          <w:p w14:paraId="7B89CDB0" w14:textId="77777777" w:rsidR="00B53549" w:rsidRPr="00784E8E" w:rsidRDefault="00B53549" w:rsidP="00B53549">
            <w:pPr>
              <w:widowControl w:val="0"/>
              <w:jc w:val="right"/>
              <w:rPr>
                <w:sz w:val="16"/>
                <w:szCs w:val="16"/>
              </w:rPr>
            </w:pPr>
            <w:r w:rsidRPr="00784E8E">
              <w:rPr>
                <w:sz w:val="16"/>
                <w:szCs w:val="16"/>
              </w:rPr>
              <w:t>-</w:t>
            </w:r>
          </w:p>
        </w:tc>
        <w:tc>
          <w:tcPr>
            <w:tcW w:w="1220" w:type="dxa"/>
          </w:tcPr>
          <w:p w14:paraId="70A4C728" w14:textId="77777777" w:rsidR="00B53549" w:rsidRPr="00784E8E" w:rsidRDefault="00B53549" w:rsidP="00B53549">
            <w:pPr>
              <w:widowControl w:val="0"/>
              <w:jc w:val="right"/>
              <w:rPr>
                <w:sz w:val="16"/>
                <w:szCs w:val="16"/>
              </w:rPr>
            </w:pPr>
            <w:r w:rsidRPr="00784E8E">
              <w:rPr>
                <w:sz w:val="16"/>
                <w:szCs w:val="16"/>
              </w:rPr>
              <w:t>-</w:t>
            </w:r>
          </w:p>
        </w:tc>
        <w:tc>
          <w:tcPr>
            <w:tcW w:w="1220" w:type="dxa"/>
          </w:tcPr>
          <w:p w14:paraId="7C792ADC" w14:textId="77777777" w:rsidR="00B53549" w:rsidRPr="00784E8E" w:rsidRDefault="00B53549" w:rsidP="00B53549">
            <w:pPr>
              <w:widowControl w:val="0"/>
              <w:jc w:val="right"/>
              <w:rPr>
                <w:sz w:val="16"/>
                <w:szCs w:val="16"/>
              </w:rPr>
            </w:pPr>
            <w:r w:rsidRPr="00784E8E">
              <w:rPr>
                <w:sz w:val="16"/>
                <w:szCs w:val="16"/>
              </w:rPr>
              <w:t>1 444</w:t>
            </w:r>
          </w:p>
        </w:tc>
        <w:tc>
          <w:tcPr>
            <w:tcW w:w="1220" w:type="dxa"/>
          </w:tcPr>
          <w:p w14:paraId="4F6E3853" w14:textId="77777777" w:rsidR="00B53549" w:rsidRPr="00784E8E" w:rsidRDefault="00B53549" w:rsidP="00B53549">
            <w:pPr>
              <w:widowControl w:val="0"/>
              <w:jc w:val="right"/>
              <w:rPr>
                <w:sz w:val="16"/>
                <w:szCs w:val="16"/>
              </w:rPr>
            </w:pPr>
            <w:r w:rsidRPr="00784E8E">
              <w:rPr>
                <w:sz w:val="16"/>
                <w:szCs w:val="16"/>
              </w:rPr>
              <w:t>56 469</w:t>
            </w:r>
          </w:p>
        </w:tc>
        <w:tc>
          <w:tcPr>
            <w:tcW w:w="1704" w:type="dxa"/>
          </w:tcPr>
          <w:p w14:paraId="5273B27A" w14:textId="77777777" w:rsidR="00B53549" w:rsidRPr="00784E8E" w:rsidRDefault="00B53549" w:rsidP="00B53549">
            <w:pPr>
              <w:widowControl w:val="0"/>
              <w:jc w:val="right"/>
              <w:rPr>
                <w:sz w:val="16"/>
                <w:szCs w:val="16"/>
              </w:rPr>
            </w:pPr>
            <w:r w:rsidRPr="00784E8E">
              <w:rPr>
                <w:sz w:val="16"/>
                <w:szCs w:val="16"/>
              </w:rPr>
              <w:t>62 618</w:t>
            </w:r>
          </w:p>
        </w:tc>
        <w:tc>
          <w:tcPr>
            <w:tcW w:w="1276" w:type="dxa"/>
          </w:tcPr>
          <w:p w14:paraId="3B92C27F" w14:textId="77777777" w:rsidR="00B53549" w:rsidRPr="00784E8E" w:rsidRDefault="00B53549" w:rsidP="00B53549">
            <w:pPr>
              <w:widowControl w:val="0"/>
              <w:jc w:val="right"/>
              <w:rPr>
                <w:sz w:val="16"/>
                <w:szCs w:val="16"/>
              </w:rPr>
            </w:pPr>
            <w:r w:rsidRPr="00784E8E">
              <w:rPr>
                <w:sz w:val="16"/>
                <w:szCs w:val="16"/>
              </w:rPr>
              <w:t>159 868</w:t>
            </w:r>
          </w:p>
        </w:tc>
      </w:tr>
      <w:tr w:rsidR="00B53549" w:rsidRPr="00784E8E" w14:paraId="46B9D889" w14:textId="77777777" w:rsidTr="00B53549">
        <w:tc>
          <w:tcPr>
            <w:tcW w:w="2703" w:type="dxa"/>
          </w:tcPr>
          <w:p w14:paraId="0AECC22C" w14:textId="77777777" w:rsidR="00B53549" w:rsidRPr="00784E8E" w:rsidRDefault="00B53549" w:rsidP="00B53549">
            <w:pPr>
              <w:widowControl w:val="0"/>
              <w:rPr>
                <w:b/>
                <w:bCs/>
                <w:sz w:val="16"/>
                <w:szCs w:val="16"/>
              </w:rPr>
            </w:pPr>
            <w:r w:rsidRPr="00784E8E">
              <w:rPr>
                <w:sz w:val="16"/>
                <w:szCs w:val="16"/>
              </w:rPr>
              <w:t>Пайыздық кіріс</w:t>
            </w:r>
          </w:p>
        </w:tc>
        <w:tc>
          <w:tcPr>
            <w:tcW w:w="1040" w:type="dxa"/>
          </w:tcPr>
          <w:p w14:paraId="37E1D63F" w14:textId="77777777" w:rsidR="00B53549" w:rsidRPr="00784E8E" w:rsidRDefault="00B53549" w:rsidP="00B53549">
            <w:pPr>
              <w:widowControl w:val="0"/>
              <w:jc w:val="right"/>
              <w:rPr>
                <w:sz w:val="16"/>
                <w:szCs w:val="16"/>
              </w:rPr>
            </w:pPr>
            <w:r w:rsidRPr="00784E8E">
              <w:rPr>
                <w:sz w:val="16"/>
                <w:szCs w:val="16"/>
              </w:rPr>
              <w:t>418 306</w:t>
            </w:r>
          </w:p>
        </w:tc>
        <w:tc>
          <w:tcPr>
            <w:tcW w:w="1040" w:type="dxa"/>
          </w:tcPr>
          <w:p w14:paraId="6DE4F491" w14:textId="77777777" w:rsidR="00B53549" w:rsidRPr="00784E8E" w:rsidRDefault="00B53549" w:rsidP="00B53549">
            <w:pPr>
              <w:widowControl w:val="0"/>
              <w:jc w:val="right"/>
              <w:rPr>
                <w:sz w:val="16"/>
                <w:szCs w:val="16"/>
              </w:rPr>
            </w:pPr>
            <w:r w:rsidRPr="00784E8E">
              <w:rPr>
                <w:sz w:val="16"/>
                <w:szCs w:val="16"/>
              </w:rPr>
              <w:t>1 218 677</w:t>
            </w:r>
          </w:p>
        </w:tc>
        <w:tc>
          <w:tcPr>
            <w:tcW w:w="1040" w:type="dxa"/>
          </w:tcPr>
          <w:p w14:paraId="03875C09" w14:textId="77777777" w:rsidR="00B53549" w:rsidRPr="00784E8E" w:rsidRDefault="00B53549" w:rsidP="00B53549">
            <w:pPr>
              <w:widowControl w:val="0"/>
              <w:jc w:val="right"/>
              <w:rPr>
                <w:sz w:val="16"/>
                <w:szCs w:val="16"/>
              </w:rPr>
            </w:pPr>
            <w:r w:rsidRPr="00784E8E">
              <w:rPr>
                <w:sz w:val="16"/>
                <w:szCs w:val="16"/>
              </w:rPr>
              <w:t>767 975</w:t>
            </w:r>
          </w:p>
        </w:tc>
        <w:tc>
          <w:tcPr>
            <w:tcW w:w="1040" w:type="dxa"/>
          </w:tcPr>
          <w:p w14:paraId="7AE27465" w14:textId="77777777" w:rsidR="00B53549" w:rsidRPr="00784E8E" w:rsidRDefault="00B53549" w:rsidP="00B53549">
            <w:pPr>
              <w:widowControl w:val="0"/>
              <w:jc w:val="right"/>
              <w:rPr>
                <w:sz w:val="16"/>
                <w:szCs w:val="16"/>
              </w:rPr>
            </w:pPr>
            <w:r w:rsidRPr="00784E8E">
              <w:rPr>
                <w:sz w:val="16"/>
                <w:szCs w:val="16"/>
              </w:rPr>
              <w:t>409 375</w:t>
            </w:r>
          </w:p>
        </w:tc>
        <w:tc>
          <w:tcPr>
            <w:tcW w:w="1093" w:type="dxa"/>
          </w:tcPr>
          <w:p w14:paraId="5C98508F" w14:textId="77777777" w:rsidR="00B53549" w:rsidRPr="00784E8E" w:rsidRDefault="00B53549" w:rsidP="00B53549">
            <w:pPr>
              <w:widowControl w:val="0"/>
              <w:jc w:val="right"/>
              <w:rPr>
                <w:b/>
                <w:bCs/>
                <w:sz w:val="16"/>
                <w:szCs w:val="16"/>
              </w:rPr>
            </w:pPr>
            <w:r w:rsidRPr="00784E8E">
              <w:rPr>
                <w:sz w:val="16"/>
                <w:szCs w:val="16"/>
              </w:rPr>
              <w:t>198 257</w:t>
            </w:r>
          </w:p>
        </w:tc>
        <w:tc>
          <w:tcPr>
            <w:tcW w:w="1220" w:type="dxa"/>
          </w:tcPr>
          <w:p w14:paraId="5A57602E" w14:textId="77777777" w:rsidR="00B53549" w:rsidRPr="00784E8E" w:rsidRDefault="00B53549" w:rsidP="00B53549">
            <w:pPr>
              <w:widowControl w:val="0"/>
              <w:jc w:val="right"/>
              <w:rPr>
                <w:b/>
                <w:bCs/>
                <w:sz w:val="16"/>
                <w:szCs w:val="16"/>
              </w:rPr>
            </w:pPr>
            <w:r w:rsidRPr="00784E8E">
              <w:rPr>
                <w:sz w:val="16"/>
                <w:szCs w:val="16"/>
              </w:rPr>
              <w:t>198 820</w:t>
            </w:r>
          </w:p>
        </w:tc>
        <w:tc>
          <w:tcPr>
            <w:tcW w:w="1220" w:type="dxa"/>
          </w:tcPr>
          <w:p w14:paraId="6511A391" w14:textId="77777777" w:rsidR="00B53549" w:rsidRPr="00784E8E" w:rsidRDefault="00B53549" w:rsidP="00B53549">
            <w:pPr>
              <w:widowControl w:val="0"/>
              <w:jc w:val="right"/>
              <w:rPr>
                <w:sz w:val="16"/>
                <w:szCs w:val="16"/>
              </w:rPr>
            </w:pPr>
            <w:r w:rsidRPr="00784E8E">
              <w:rPr>
                <w:sz w:val="16"/>
                <w:szCs w:val="16"/>
              </w:rPr>
              <w:t>190 792</w:t>
            </w:r>
          </w:p>
        </w:tc>
        <w:tc>
          <w:tcPr>
            <w:tcW w:w="1220" w:type="dxa"/>
          </w:tcPr>
          <w:p w14:paraId="70BCF03A" w14:textId="77777777" w:rsidR="00B53549" w:rsidRPr="00784E8E" w:rsidRDefault="00B53549" w:rsidP="00B53549">
            <w:pPr>
              <w:widowControl w:val="0"/>
              <w:jc w:val="right"/>
              <w:rPr>
                <w:sz w:val="16"/>
                <w:szCs w:val="16"/>
              </w:rPr>
            </w:pPr>
            <w:r w:rsidRPr="00784E8E">
              <w:rPr>
                <w:sz w:val="16"/>
                <w:szCs w:val="16"/>
              </w:rPr>
              <w:t>243 752</w:t>
            </w:r>
          </w:p>
        </w:tc>
        <w:tc>
          <w:tcPr>
            <w:tcW w:w="1704" w:type="dxa"/>
          </w:tcPr>
          <w:p w14:paraId="1B58D942" w14:textId="77777777" w:rsidR="00B53549" w:rsidRPr="00784E8E" w:rsidRDefault="00B53549" w:rsidP="00B53549">
            <w:pPr>
              <w:widowControl w:val="0"/>
              <w:jc w:val="right"/>
              <w:rPr>
                <w:sz w:val="16"/>
                <w:szCs w:val="16"/>
              </w:rPr>
            </w:pPr>
            <w:r w:rsidRPr="00784E8E">
              <w:rPr>
                <w:sz w:val="16"/>
                <w:szCs w:val="16"/>
              </w:rPr>
              <w:t>414 082</w:t>
            </w:r>
          </w:p>
        </w:tc>
        <w:tc>
          <w:tcPr>
            <w:tcW w:w="1276" w:type="dxa"/>
          </w:tcPr>
          <w:p w14:paraId="3A9379F1" w14:textId="77777777" w:rsidR="00B53549" w:rsidRPr="00784E8E" w:rsidRDefault="00B53549" w:rsidP="00B53549">
            <w:pPr>
              <w:widowControl w:val="0"/>
              <w:jc w:val="right"/>
              <w:rPr>
                <w:sz w:val="16"/>
                <w:szCs w:val="16"/>
              </w:rPr>
            </w:pPr>
            <w:r w:rsidRPr="00784E8E">
              <w:rPr>
                <w:sz w:val="16"/>
                <w:szCs w:val="16"/>
              </w:rPr>
              <w:t>1 085 382</w:t>
            </w:r>
          </w:p>
        </w:tc>
      </w:tr>
      <w:tr w:rsidR="00B53549" w:rsidRPr="00784E8E" w14:paraId="0A0F137D" w14:textId="77777777" w:rsidTr="00B53549">
        <w:tc>
          <w:tcPr>
            <w:tcW w:w="2703" w:type="dxa"/>
          </w:tcPr>
          <w:p w14:paraId="62B4CC45" w14:textId="77777777" w:rsidR="00B53549" w:rsidRPr="00784E8E" w:rsidRDefault="00B53549" w:rsidP="00B53549">
            <w:pPr>
              <w:widowControl w:val="0"/>
              <w:rPr>
                <w:sz w:val="16"/>
                <w:szCs w:val="16"/>
              </w:rPr>
            </w:pPr>
            <w:r w:rsidRPr="00784E8E">
              <w:rPr>
                <w:sz w:val="16"/>
                <w:szCs w:val="16"/>
              </w:rPr>
              <w:t>Алынған дивидендтер</w:t>
            </w:r>
          </w:p>
        </w:tc>
        <w:tc>
          <w:tcPr>
            <w:tcW w:w="1040" w:type="dxa"/>
          </w:tcPr>
          <w:p w14:paraId="4D0D5E5D" w14:textId="77777777" w:rsidR="00B53549" w:rsidRPr="00784E8E" w:rsidRDefault="00B53549" w:rsidP="00B53549">
            <w:pPr>
              <w:widowControl w:val="0"/>
              <w:jc w:val="right"/>
              <w:rPr>
                <w:sz w:val="16"/>
                <w:szCs w:val="16"/>
              </w:rPr>
            </w:pPr>
            <w:r w:rsidRPr="00784E8E">
              <w:rPr>
                <w:sz w:val="16"/>
                <w:szCs w:val="16"/>
              </w:rPr>
              <w:t>319 807</w:t>
            </w:r>
          </w:p>
        </w:tc>
        <w:tc>
          <w:tcPr>
            <w:tcW w:w="1040" w:type="dxa"/>
          </w:tcPr>
          <w:p w14:paraId="14E9F3D3" w14:textId="77777777" w:rsidR="00B53549" w:rsidRPr="00784E8E" w:rsidRDefault="00B53549" w:rsidP="00B53549">
            <w:pPr>
              <w:widowControl w:val="0"/>
              <w:jc w:val="right"/>
              <w:rPr>
                <w:sz w:val="16"/>
                <w:szCs w:val="16"/>
              </w:rPr>
            </w:pPr>
            <w:r w:rsidRPr="00784E8E">
              <w:rPr>
                <w:sz w:val="16"/>
                <w:szCs w:val="16"/>
              </w:rPr>
              <w:t>58 981</w:t>
            </w:r>
          </w:p>
        </w:tc>
        <w:tc>
          <w:tcPr>
            <w:tcW w:w="1040" w:type="dxa"/>
          </w:tcPr>
          <w:p w14:paraId="6E3B978D" w14:textId="77777777" w:rsidR="00B53549" w:rsidRPr="00784E8E" w:rsidRDefault="00B53549" w:rsidP="00B53549">
            <w:pPr>
              <w:widowControl w:val="0"/>
              <w:jc w:val="right"/>
              <w:rPr>
                <w:sz w:val="16"/>
                <w:szCs w:val="16"/>
              </w:rPr>
            </w:pPr>
            <w:r w:rsidRPr="00784E8E">
              <w:rPr>
                <w:sz w:val="16"/>
                <w:szCs w:val="16"/>
              </w:rPr>
              <w:t>229 256</w:t>
            </w:r>
          </w:p>
        </w:tc>
        <w:tc>
          <w:tcPr>
            <w:tcW w:w="1040" w:type="dxa"/>
          </w:tcPr>
          <w:p w14:paraId="7F31FB5F" w14:textId="77777777" w:rsidR="00B53549" w:rsidRPr="00784E8E" w:rsidRDefault="00B53549" w:rsidP="00B53549">
            <w:pPr>
              <w:widowControl w:val="0"/>
              <w:jc w:val="right"/>
              <w:rPr>
                <w:sz w:val="16"/>
                <w:szCs w:val="16"/>
              </w:rPr>
            </w:pPr>
            <w:r w:rsidRPr="00784E8E">
              <w:rPr>
                <w:sz w:val="16"/>
                <w:szCs w:val="16"/>
              </w:rPr>
              <w:t>544 153</w:t>
            </w:r>
          </w:p>
        </w:tc>
        <w:tc>
          <w:tcPr>
            <w:tcW w:w="1093" w:type="dxa"/>
          </w:tcPr>
          <w:p w14:paraId="3B857528" w14:textId="77777777" w:rsidR="00B53549" w:rsidRPr="00784E8E" w:rsidRDefault="00B53549" w:rsidP="00B53549">
            <w:pPr>
              <w:widowControl w:val="0"/>
              <w:jc w:val="right"/>
              <w:rPr>
                <w:sz w:val="16"/>
                <w:szCs w:val="16"/>
              </w:rPr>
            </w:pPr>
            <w:r w:rsidRPr="00784E8E">
              <w:rPr>
                <w:sz w:val="16"/>
                <w:szCs w:val="16"/>
              </w:rPr>
              <w:t>52 844</w:t>
            </w:r>
          </w:p>
        </w:tc>
        <w:tc>
          <w:tcPr>
            <w:tcW w:w="1220" w:type="dxa"/>
          </w:tcPr>
          <w:p w14:paraId="09EC4CF0" w14:textId="77777777" w:rsidR="00B53549" w:rsidRPr="00784E8E" w:rsidRDefault="00B53549" w:rsidP="00B53549">
            <w:pPr>
              <w:widowControl w:val="0"/>
              <w:jc w:val="right"/>
              <w:rPr>
                <w:sz w:val="16"/>
                <w:szCs w:val="16"/>
              </w:rPr>
            </w:pPr>
            <w:r w:rsidRPr="00784E8E">
              <w:rPr>
                <w:sz w:val="16"/>
                <w:szCs w:val="16"/>
              </w:rPr>
              <w:t>366 843</w:t>
            </w:r>
          </w:p>
        </w:tc>
        <w:tc>
          <w:tcPr>
            <w:tcW w:w="1220" w:type="dxa"/>
          </w:tcPr>
          <w:p w14:paraId="495038A7" w14:textId="77777777" w:rsidR="00B53549" w:rsidRPr="00784E8E" w:rsidRDefault="00B53549" w:rsidP="00B53549">
            <w:pPr>
              <w:widowControl w:val="0"/>
              <w:jc w:val="right"/>
              <w:rPr>
                <w:sz w:val="16"/>
                <w:szCs w:val="16"/>
              </w:rPr>
            </w:pPr>
            <w:r w:rsidRPr="00784E8E">
              <w:rPr>
                <w:sz w:val="16"/>
                <w:szCs w:val="16"/>
              </w:rPr>
              <w:t>182 412</w:t>
            </w:r>
          </w:p>
        </w:tc>
        <w:tc>
          <w:tcPr>
            <w:tcW w:w="1220" w:type="dxa"/>
          </w:tcPr>
          <w:p w14:paraId="259A319E" w14:textId="77777777" w:rsidR="00B53549" w:rsidRPr="00784E8E" w:rsidRDefault="00B53549" w:rsidP="00B53549">
            <w:pPr>
              <w:widowControl w:val="0"/>
              <w:jc w:val="right"/>
              <w:rPr>
                <w:sz w:val="16"/>
                <w:szCs w:val="16"/>
              </w:rPr>
            </w:pPr>
            <w:r w:rsidRPr="00784E8E">
              <w:rPr>
                <w:sz w:val="16"/>
                <w:szCs w:val="16"/>
              </w:rPr>
              <w:t>792 844</w:t>
            </w:r>
          </w:p>
        </w:tc>
        <w:tc>
          <w:tcPr>
            <w:tcW w:w="1704" w:type="dxa"/>
          </w:tcPr>
          <w:p w14:paraId="276E30CC" w14:textId="77777777" w:rsidR="00B53549" w:rsidRPr="00784E8E" w:rsidRDefault="00B53549" w:rsidP="00B53549">
            <w:pPr>
              <w:widowControl w:val="0"/>
              <w:jc w:val="right"/>
              <w:rPr>
                <w:sz w:val="16"/>
                <w:szCs w:val="16"/>
              </w:rPr>
            </w:pPr>
            <w:r w:rsidRPr="00784E8E">
              <w:rPr>
                <w:sz w:val="16"/>
                <w:szCs w:val="16"/>
              </w:rPr>
              <w:t>1 927 791</w:t>
            </w:r>
          </w:p>
        </w:tc>
        <w:tc>
          <w:tcPr>
            <w:tcW w:w="1276" w:type="dxa"/>
          </w:tcPr>
          <w:p w14:paraId="4952D701" w14:textId="77777777" w:rsidR="00B53549" w:rsidRPr="00784E8E" w:rsidRDefault="00B53549" w:rsidP="00B53549">
            <w:pPr>
              <w:widowControl w:val="0"/>
              <w:jc w:val="right"/>
              <w:rPr>
                <w:sz w:val="16"/>
                <w:szCs w:val="16"/>
              </w:rPr>
            </w:pPr>
            <w:r w:rsidRPr="00784E8E">
              <w:rPr>
                <w:sz w:val="16"/>
                <w:szCs w:val="16"/>
              </w:rPr>
              <w:t>2 779 615</w:t>
            </w:r>
          </w:p>
        </w:tc>
      </w:tr>
      <w:tr w:rsidR="00B53549" w:rsidRPr="00784E8E" w14:paraId="5A6CDAFD" w14:textId="77777777" w:rsidTr="00B53549">
        <w:tc>
          <w:tcPr>
            <w:tcW w:w="2703" w:type="dxa"/>
          </w:tcPr>
          <w:p w14:paraId="7F6B58E1" w14:textId="77777777" w:rsidR="00B53549" w:rsidRPr="00784E8E" w:rsidRDefault="00B53549" w:rsidP="00B53549">
            <w:pPr>
              <w:widowControl w:val="0"/>
              <w:rPr>
                <w:sz w:val="16"/>
                <w:szCs w:val="16"/>
              </w:rPr>
            </w:pPr>
            <w:r w:rsidRPr="00784E8E">
              <w:rPr>
                <w:sz w:val="16"/>
                <w:szCs w:val="16"/>
              </w:rPr>
              <w:t>Қысқа мерзімді инвестицияларды орналастыру</w:t>
            </w:r>
          </w:p>
        </w:tc>
        <w:tc>
          <w:tcPr>
            <w:tcW w:w="1040" w:type="dxa"/>
          </w:tcPr>
          <w:p w14:paraId="543DB1F6" w14:textId="77777777" w:rsidR="00B53549" w:rsidRPr="00784E8E" w:rsidRDefault="00B53549" w:rsidP="00B53549">
            <w:pPr>
              <w:widowControl w:val="0"/>
              <w:jc w:val="right"/>
              <w:rPr>
                <w:sz w:val="16"/>
                <w:szCs w:val="16"/>
              </w:rPr>
            </w:pPr>
            <w:r w:rsidRPr="00784E8E">
              <w:rPr>
                <w:sz w:val="16"/>
                <w:szCs w:val="16"/>
              </w:rPr>
              <w:t>(24 031 581)</w:t>
            </w:r>
          </w:p>
        </w:tc>
        <w:tc>
          <w:tcPr>
            <w:tcW w:w="1040" w:type="dxa"/>
          </w:tcPr>
          <w:p w14:paraId="5DE11EE1" w14:textId="77777777" w:rsidR="00B53549" w:rsidRPr="00784E8E" w:rsidRDefault="00B53549" w:rsidP="00B53549">
            <w:pPr>
              <w:widowControl w:val="0"/>
              <w:jc w:val="right"/>
              <w:rPr>
                <w:sz w:val="16"/>
                <w:szCs w:val="16"/>
              </w:rPr>
            </w:pPr>
            <w:r w:rsidRPr="00784E8E">
              <w:rPr>
                <w:sz w:val="16"/>
                <w:szCs w:val="16"/>
              </w:rPr>
              <w:t>33 469 118</w:t>
            </w:r>
          </w:p>
        </w:tc>
        <w:tc>
          <w:tcPr>
            <w:tcW w:w="1040" w:type="dxa"/>
          </w:tcPr>
          <w:p w14:paraId="206A88E3" w14:textId="77777777" w:rsidR="00B53549" w:rsidRPr="00784E8E" w:rsidRDefault="00B53549" w:rsidP="00B53549">
            <w:pPr>
              <w:widowControl w:val="0"/>
              <w:jc w:val="right"/>
              <w:rPr>
                <w:sz w:val="16"/>
                <w:szCs w:val="16"/>
              </w:rPr>
            </w:pPr>
            <w:r w:rsidRPr="00784E8E">
              <w:rPr>
                <w:sz w:val="16"/>
                <w:szCs w:val="16"/>
              </w:rPr>
              <w:t>(677 258)</w:t>
            </w:r>
          </w:p>
        </w:tc>
        <w:tc>
          <w:tcPr>
            <w:tcW w:w="1040" w:type="dxa"/>
          </w:tcPr>
          <w:p w14:paraId="32123C90" w14:textId="77777777" w:rsidR="00B53549" w:rsidRPr="00784E8E" w:rsidRDefault="00B53549" w:rsidP="00B53549">
            <w:pPr>
              <w:widowControl w:val="0"/>
              <w:jc w:val="right"/>
              <w:rPr>
                <w:sz w:val="16"/>
                <w:szCs w:val="16"/>
              </w:rPr>
            </w:pPr>
            <w:r w:rsidRPr="00784E8E">
              <w:rPr>
                <w:sz w:val="16"/>
                <w:szCs w:val="16"/>
              </w:rPr>
              <w:t>(841 849)</w:t>
            </w:r>
          </w:p>
        </w:tc>
        <w:tc>
          <w:tcPr>
            <w:tcW w:w="1093" w:type="dxa"/>
          </w:tcPr>
          <w:p w14:paraId="00AA40D3" w14:textId="77777777" w:rsidR="00B53549" w:rsidRPr="00784E8E" w:rsidRDefault="00B53549" w:rsidP="00B53549">
            <w:pPr>
              <w:widowControl w:val="0"/>
              <w:jc w:val="right"/>
              <w:rPr>
                <w:sz w:val="16"/>
                <w:szCs w:val="16"/>
              </w:rPr>
            </w:pPr>
            <w:r w:rsidRPr="00784E8E">
              <w:rPr>
                <w:sz w:val="16"/>
                <w:szCs w:val="16"/>
              </w:rPr>
              <w:t>(955 151)</w:t>
            </w:r>
          </w:p>
        </w:tc>
        <w:tc>
          <w:tcPr>
            <w:tcW w:w="1220" w:type="dxa"/>
          </w:tcPr>
          <w:p w14:paraId="1E859055" w14:textId="77777777" w:rsidR="00B53549" w:rsidRPr="00784E8E" w:rsidRDefault="00B53549" w:rsidP="00B53549">
            <w:pPr>
              <w:widowControl w:val="0"/>
              <w:jc w:val="right"/>
              <w:rPr>
                <w:sz w:val="16"/>
                <w:szCs w:val="16"/>
              </w:rPr>
            </w:pPr>
            <w:r w:rsidRPr="00784E8E">
              <w:rPr>
                <w:sz w:val="16"/>
                <w:szCs w:val="16"/>
              </w:rPr>
              <w:t>(627 549)</w:t>
            </w:r>
          </w:p>
        </w:tc>
        <w:tc>
          <w:tcPr>
            <w:tcW w:w="1220" w:type="dxa"/>
          </w:tcPr>
          <w:p w14:paraId="04FED0C5" w14:textId="77777777" w:rsidR="00B53549" w:rsidRPr="00784E8E" w:rsidRDefault="00B53549" w:rsidP="00B53549">
            <w:pPr>
              <w:widowControl w:val="0"/>
              <w:jc w:val="right"/>
              <w:rPr>
                <w:sz w:val="16"/>
                <w:szCs w:val="16"/>
              </w:rPr>
            </w:pPr>
            <w:r w:rsidRPr="00784E8E">
              <w:rPr>
                <w:sz w:val="16"/>
                <w:szCs w:val="16"/>
              </w:rPr>
              <w:t>(3 635 332)</w:t>
            </w:r>
          </w:p>
        </w:tc>
        <w:tc>
          <w:tcPr>
            <w:tcW w:w="1220" w:type="dxa"/>
          </w:tcPr>
          <w:p w14:paraId="3E9BC3E9" w14:textId="77777777" w:rsidR="00B53549" w:rsidRPr="00784E8E" w:rsidRDefault="00B53549" w:rsidP="00B53549">
            <w:pPr>
              <w:widowControl w:val="0"/>
              <w:jc w:val="right"/>
              <w:rPr>
                <w:sz w:val="16"/>
                <w:szCs w:val="16"/>
              </w:rPr>
            </w:pPr>
            <w:r w:rsidRPr="00784E8E">
              <w:rPr>
                <w:sz w:val="16"/>
                <w:szCs w:val="16"/>
              </w:rPr>
              <w:t>(2 436 683)</w:t>
            </w:r>
          </w:p>
        </w:tc>
        <w:tc>
          <w:tcPr>
            <w:tcW w:w="1704" w:type="dxa"/>
          </w:tcPr>
          <w:p w14:paraId="78B79586" w14:textId="77777777" w:rsidR="00B53549" w:rsidRPr="00784E8E" w:rsidRDefault="00B53549" w:rsidP="00B53549">
            <w:pPr>
              <w:widowControl w:val="0"/>
              <w:jc w:val="right"/>
              <w:rPr>
                <w:sz w:val="16"/>
                <w:szCs w:val="16"/>
              </w:rPr>
            </w:pPr>
            <w:r w:rsidRPr="00784E8E">
              <w:rPr>
                <w:sz w:val="16"/>
                <w:szCs w:val="16"/>
              </w:rPr>
              <w:t>(2 024 764)</w:t>
            </w:r>
          </w:p>
        </w:tc>
        <w:tc>
          <w:tcPr>
            <w:tcW w:w="1276" w:type="dxa"/>
          </w:tcPr>
          <w:p w14:paraId="35F02FF7" w14:textId="77777777" w:rsidR="00B53549" w:rsidRPr="00784E8E" w:rsidRDefault="00B53549" w:rsidP="00B53549">
            <w:pPr>
              <w:widowControl w:val="0"/>
              <w:jc w:val="right"/>
              <w:rPr>
                <w:sz w:val="16"/>
                <w:szCs w:val="16"/>
              </w:rPr>
            </w:pPr>
            <w:r w:rsidRPr="00784E8E">
              <w:rPr>
                <w:sz w:val="16"/>
                <w:szCs w:val="16"/>
              </w:rPr>
              <w:t>(8 893 413)</w:t>
            </w:r>
          </w:p>
        </w:tc>
      </w:tr>
      <w:tr w:rsidR="00B53549" w:rsidRPr="00784E8E" w14:paraId="07F06825" w14:textId="77777777" w:rsidTr="00B53549">
        <w:tc>
          <w:tcPr>
            <w:tcW w:w="2703" w:type="dxa"/>
          </w:tcPr>
          <w:p w14:paraId="1D1A07F6" w14:textId="77777777" w:rsidR="00B53549" w:rsidRPr="00784E8E" w:rsidRDefault="00B53549" w:rsidP="00B53549">
            <w:pPr>
              <w:widowControl w:val="0"/>
              <w:rPr>
                <w:sz w:val="16"/>
                <w:szCs w:val="16"/>
              </w:rPr>
            </w:pPr>
            <w:r w:rsidRPr="00784E8E">
              <w:rPr>
                <w:sz w:val="16"/>
                <w:szCs w:val="16"/>
              </w:rPr>
              <w:t>Материалдық емес активтерді сатып алу</w:t>
            </w:r>
          </w:p>
        </w:tc>
        <w:tc>
          <w:tcPr>
            <w:tcW w:w="1040" w:type="dxa"/>
          </w:tcPr>
          <w:p w14:paraId="0AB01900" w14:textId="77777777" w:rsidR="00B53549" w:rsidRPr="00784E8E" w:rsidRDefault="00B53549" w:rsidP="00B53549">
            <w:pPr>
              <w:widowControl w:val="0"/>
              <w:jc w:val="right"/>
              <w:rPr>
                <w:sz w:val="16"/>
                <w:szCs w:val="16"/>
              </w:rPr>
            </w:pPr>
          </w:p>
        </w:tc>
        <w:tc>
          <w:tcPr>
            <w:tcW w:w="1040" w:type="dxa"/>
          </w:tcPr>
          <w:p w14:paraId="20BBC40F" w14:textId="77777777" w:rsidR="00B53549" w:rsidRPr="00784E8E" w:rsidRDefault="00B53549" w:rsidP="00B53549">
            <w:pPr>
              <w:widowControl w:val="0"/>
              <w:jc w:val="right"/>
              <w:rPr>
                <w:sz w:val="16"/>
                <w:szCs w:val="16"/>
              </w:rPr>
            </w:pPr>
          </w:p>
        </w:tc>
        <w:tc>
          <w:tcPr>
            <w:tcW w:w="1040" w:type="dxa"/>
          </w:tcPr>
          <w:p w14:paraId="5E5D299F" w14:textId="77777777" w:rsidR="00B53549" w:rsidRPr="00784E8E" w:rsidRDefault="00B53549" w:rsidP="00B53549">
            <w:pPr>
              <w:widowControl w:val="0"/>
              <w:jc w:val="right"/>
              <w:rPr>
                <w:sz w:val="16"/>
                <w:szCs w:val="16"/>
              </w:rPr>
            </w:pPr>
          </w:p>
        </w:tc>
        <w:tc>
          <w:tcPr>
            <w:tcW w:w="1040" w:type="dxa"/>
          </w:tcPr>
          <w:p w14:paraId="37129F1D" w14:textId="77777777" w:rsidR="00B53549" w:rsidRPr="00784E8E" w:rsidRDefault="00B53549" w:rsidP="00B53549">
            <w:pPr>
              <w:widowControl w:val="0"/>
              <w:jc w:val="right"/>
              <w:rPr>
                <w:sz w:val="16"/>
                <w:szCs w:val="16"/>
              </w:rPr>
            </w:pPr>
            <w:r w:rsidRPr="00784E8E">
              <w:rPr>
                <w:sz w:val="16"/>
                <w:szCs w:val="16"/>
              </w:rPr>
              <w:t>(2 458 927)</w:t>
            </w:r>
          </w:p>
        </w:tc>
        <w:tc>
          <w:tcPr>
            <w:tcW w:w="1093" w:type="dxa"/>
          </w:tcPr>
          <w:p w14:paraId="606EFA05" w14:textId="77777777" w:rsidR="00B53549" w:rsidRPr="00784E8E" w:rsidRDefault="00B53549" w:rsidP="00B53549">
            <w:pPr>
              <w:widowControl w:val="0"/>
              <w:jc w:val="right"/>
              <w:rPr>
                <w:sz w:val="16"/>
                <w:szCs w:val="16"/>
              </w:rPr>
            </w:pPr>
          </w:p>
        </w:tc>
        <w:tc>
          <w:tcPr>
            <w:tcW w:w="1220" w:type="dxa"/>
          </w:tcPr>
          <w:p w14:paraId="1C7A6D88" w14:textId="77777777" w:rsidR="00B53549" w:rsidRPr="00784E8E" w:rsidRDefault="00B53549" w:rsidP="00B53549">
            <w:pPr>
              <w:widowControl w:val="0"/>
              <w:jc w:val="right"/>
              <w:rPr>
                <w:sz w:val="16"/>
                <w:szCs w:val="16"/>
              </w:rPr>
            </w:pPr>
          </w:p>
        </w:tc>
        <w:tc>
          <w:tcPr>
            <w:tcW w:w="1220" w:type="dxa"/>
          </w:tcPr>
          <w:p w14:paraId="1FC8BA79" w14:textId="77777777" w:rsidR="00B53549" w:rsidRPr="00784E8E" w:rsidRDefault="00B53549" w:rsidP="00B53549">
            <w:pPr>
              <w:widowControl w:val="0"/>
              <w:jc w:val="right"/>
              <w:rPr>
                <w:sz w:val="16"/>
                <w:szCs w:val="16"/>
              </w:rPr>
            </w:pPr>
          </w:p>
        </w:tc>
        <w:tc>
          <w:tcPr>
            <w:tcW w:w="1220" w:type="dxa"/>
          </w:tcPr>
          <w:p w14:paraId="72A6730B" w14:textId="77777777" w:rsidR="00B53549" w:rsidRPr="00784E8E" w:rsidRDefault="00B53549" w:rsidP="00B53549">
            <w:pPr>
              <w:widowControl w:val="0"/>
              <w:jc w:val="right"/>
              <w:rPr>
                <w:sz w:val="16"/>
                <w:szCs w:val="16"/>
              </w:rPr>
            </w:pPr>
          </w:p>
        </w:tc>
        <w:tc>
          <w:tcPr>
            <w:tcW w:w="1704" w:type="dxa"/>
          </w:tcPr>
          <w:p w14:paraId="76986AF3" w14:textId="77777777" w:rsidR="00B53549" w:rsidRPr="00784E8E" w:rsidRDefault="00B53549" w:rsidP="00B53549">
            <w:pPr>
              <w:widowControl w:val="0"/>
              <w:jc w:val="right"/>
              <w:rPr>
                <w:sz w:val="16"/>
                <w:szCs w:val="16"/>
              </w:rPr>
            </w:pPr>
          </w:p>
        </w:tc>
        <w:tc>
          <w:tcPr>
            <w:tcW w:w="1276" w:type="dxa"/>
          </w:tcPr>
          <w:p w14:paraId="504BD327" w14:textId="77777777" w:rsidR="00B53549" w:rsidRPr="00784E8E" w:rsidRDefault="00B53549" w:rsidP="00B53549">
            <w:pPr>
              <w:widowControl w:val="0"/>
              <w:jc w:val="right"/>
              <w:rPr>
                <w:sz w:val="16"/>
                <w:szCs w:val="16"/>
              </w:rPr>
            </w:pPr>
          </w:p>
        </w:tc>
      </w:tr>
      <w:tr w:rsidR="00B53549" w:rsidRPr="00784E8E" w14:paraId="04F472A5" w14:textId="77777777" w:rsidTr="00B53549">
        <w:tc>
          <w:tcPr>
            <w:tcW w:w="2703" w:type="dxa"/>
          </w:tcPr>
          <w:p w14:paraId="2CD81947" w14:textId="77777777" w:rsidR="00B53549" w:rsidRPr="00784E8E" w:rsidRDefault="00B53549" w:rsidP="00B53549">
            <w:pPr>
              <w:widowControl w:val="0"/>
              <w:rPr>
                <w:sz w:val="16"/>
                <w:szCs w:val="16"/>
              </w:rPr>
            </w:pPr>
            <w:r w:rsidRPr="00784E8E">
              <w:rPr>
                <w:sz w:val="16"/>
                <w:szCs w:val="16"/>
              </w:rPr>
              <w:t>Негізгі құралдарды сатып алу</w:t>
            </w:r>
          </w:p>
        </w:tc>
        <w:tc>
          <w:tcPr>
            <w:tcW w:w="1040" w:type="dxa"/>
          </w:tcPr>
          <w:p w14:paraId="794E775B" w14:textId="77777777" w:rsidR="00B53549" w:rsidRPr="00784E8E" w:rsidRDefault="00B53549" w:rsidP="00B53549">
            <w:pPr>
              <w:widowControl w:val="0"/>
              <w:jc w:val="right"/>
              <w:rPr>
                <w:sz w:val="16"/>
                <w:szCs w:val="16"/>
              </w:rPr>
            </w:pPr>
            <w:r w:rsidRPr="00784E8E">
              <w:rPr>
                <w:sz w:val="16"/>
                <w:szCs w:val="16"/>
              </w:rPr>
              <w:t>(141 087 386)</w:t>
            </w:r>
          </w:p>
        </w:tc>
        <w:tc>
          <w:tcPr>
            <w:tcW w:w="1040" w:type="dxa"/>
          </w:tcPr>
          <w:p w14:paraId="5245D199" w14:textId="77777777" w:rsidR="00B53549" w:rsidRPr="00784E8E" w:rsidRDefault="00B53549" w:rsidP="00B53549">
            <w:pPr>
              <w:widowControl w:val="0"/>
              <w:jc w:val="right"/>
              <w:rPr>
                <w:sz w:val="16"/>
                <w:szCs w:val="16"/>
              </w:rPr>
            </w:pPr>
            <w:r w:rsidRPr="00784E8E">
              <w:rPr>
                <w:sz w:val="16"/>
                <w:szCs w:val="16"/>
              </w:rPr>
              <w:t>(47 712 022)</w:t>
            </w:r>
          </w:p>
        </w:tc>
        <w:tc>
          <w:tcPr>
            <w:tcW w:w="1040" w:type="dxa"/>
          </w:tcPr>
          <w:p w14:paraId="5B86B804" w14:textId="77777777" w:rsidR="00B53549" w:rsidRPr="00784E8E" w:rsidRDefault="00B53549" w:rsidP="00B53549">
            <w:pPr>
              <w:widowControl w:val="0"/>
              <w:jc w:val="right"/>
              <w:rPr>
                <w:sz w:val="16"/>
                <w:szCs w:val="16"/>
              </w:rPr>
            </w:pPr>
            <w:r w:rsidRPr="00784E8E">
              <w:rPr>
                <w:sz w:val="16"/>
                <w:szCs w:val="16"/>
              </w:rPr>
              <w:t>(96 100 362)</w:t>
            </w:r>
          </w:p>
        </w:tc>
        <w:tc>
          <w:tcPr>
            <w:tcW w:w="1040" w:type="dxa"/>
          </w:tcPr>
          <w:p w14:paraId="5A4E5EB3" w14:textId="77777777" w:rsidR="00B53549" w:rsidRPr="00784E8E" w:rsidRDefault="00B53549" w:rsidP="00B53549">
            <w:pPr>
              <w:widowControl w:val="0"/>
              <w:jc w:val="right"/>
              <w:rPr>
                <w:sz w:val="16"/>
                <w:szCs w:val="16"/>
              </w:rPr>
            </w:pPr>
            <w:r w:rsidRPr="00784E8E">
              <w:rPr>
                <w:sz w:val="16"/>
                <w:szCs w:val="16"/>
              </w:rPr>
              <w:t>(139 548 480)</w:t>
            </w:r>
          </w:p>
        </w:tc>
        <w:tc>
          <w:tcPr>
            <w:tcW w:w="1093" w:type="dxa"/>
          </w:tcPr>
          <w:p w14:paraId="0B93CC6D" w14:textId="77777777" w:rsidR="00B53549" w:rsidRPr="00784E8E" w:rsidRDefault="00B53549" w:rsidP="00B53549">
            <w:pPr>
              <w:widowControl w:val="0"/>
              <w:jc w:val="right"/>
              <w:rPr>
                <w:sz w:val="16"/>
                <w:szCs w:val="16"/>
              </w:rPr>
            </w:pPr>
            <w:r w:rsidRPr="00784E8E">
              <w:rPr>
                <w:sz w:val="16"/>
                <w:szCs w:val="16"/>
              </w:rPr>
              <w:t>(137 581 544)</w:t>
            </w:r>
          </w:p>
        </w:tc>
        <w:tc>
          <w:tcPr>
            <w:tcW w:w="1220" w:type="dxa"/>
          </w:tcPr>
          <w:p w14:paraId="40162B71" w14:textId="77777777" w:rsidR="00B53549" w:rsidRPr="00784E8E" w:rsidRDefault="00B53549" w:rsidP="00B53549">
            <w:pPr>
              <w:widowControl w:val="0"/>
              <w:jc w:val="right"/>
              <w:rPr>
                <w:sz w:val="16"/>
                <w:szCs w:val="16"/>
              </w:rPr>
            </w:pPr>
            <w:r w:rsidRPr="00784E8E">
              <w:rPr>
                <w:sz w:val="16"/>
                <w:szCs w:val="16"/>
              </w:rPr>
              <w:t>(92 019 387)</w:t>
            </w:r>
          </w:p>
        </w:tc>
        <w:tc>
          <w:tcPr>
            <w:tcW w:w="1220" w:type="dxa"/>
          </w:tcPr>
          <w:p w14:paraId="2D8D7095" w14:textId="77777777" w:rsidR="00B53549" w:rsidRPr="00784E8E" w:rsidRDefault="00B53549" w:rsidP="00B53549">
            <w:pPr>
              <w:widowControl w:val="0"/>
              <w:jc w:val="right"/>
              <w:rPr>
                <w:sz w:val="16"/>
                <w:szCs w:val="16"/>
              </w:rPr>
            </w:pPr>
            <w:r w:rsidRPr="00784E8E">
              <w:rPr>
                <w:sz w:val="16"/>
                <w:szCs w:val="16"/>
              </w:rPr>
              <w:t>(94 647 600)</w:t>
            </w:r>
          </w:p>
        </w:tc>
        <w:tc>
          <w:tcPr>
            <w:tcW w:w="1220" w:type="dxa"/>
          </w:tcPr>
          <w:p w14:paraId="2624D880" w14:textId="77777777" w:rsidR="00B53549" w:rsidRPr="00784E8E" w:rsidRDefault="00B53549" w:rsidP="00B53549">
            <w:pPr>
              <w:widowControl w:val="0"/>
              <w:jc w:val="right"/>
              <w:rPr>
                <w:sz w:val="16"/>
                <w:szCs w:val="16"/>
              </w:rPr>
            </w:pPr>
            <w:r w:rsidRPr="00784E8E">
              <w:rPr>
                <w:sz w:val="16"/>
                <w:szCs w:val="16"/>
              </w:rPr>
              <w:t>(109 824 284)</w:t>
            </w:r>
          </w:p>
        </w:tc>
        <w:tc>
          <w:tcPr>
            <w:tcW w:w="1704" w:type="dxa"/>
          </w:tcPr>
          <w:p w14:paraId="6E926E34" w14:textId="77777777" w:rsidR="00B53549" w:rsidRPr="00784E8E" w:rsidRDefault="00B53549" w:rsidP="00B53549">
            <w:pPr>
              <w:widowControl w:val="0"/>
              <w:jc w:val="right"/>
              <w:rPr>
                <w:sz w:val="16"/>
                <w:szCs w:val="16"/>
              </w:rPr>
            </w:pPr>
            <w:r w:rsidRPr="00784E8E">
              <w:rPr>
                <w:sz w:val="16"/>
                <w:szCs w:val="16"/>
              </w:rPr>
              <w:t>(87 975 889)</w:t>
            </w:r>
          </w:p>
        </w:tc>
        <w:tc>
          <w:tcPr>
            <w:tcW w:w="1276" w:type="dxa"/>
          </w:tcPr>
          <w:p w14:paraId="029ABA94" w14:textId="77777777" w:rsidR="00B53549" w:rsidRPr="00784E8E" w:rsidRDefault="00B53549" w:rsidP="00B53549">
            <w:pPr>
              <w:widowControl w:val="0"/>
              <w:jc w:val="right"/>
              <w:rPr>
                <w:sz w:val="16"/>
                <w:szCs w:val="16"/>
              </w:rPr>
            </w:pPr>
            <w:r w:rsidRPr="00784E8E">
              <w:rPr>
                <w:sz w:val="16"/>
                <w:szCs w:val="16"/>
              </w:rPr>
              <w:t>(72 059 746)</w:t>
            </w:r>
          </w:p>
        </w:tc>
      </w:tr>
      <w:tr w:rsidR="00B53549" w:rsidRPr="00784E8E" w14:paraId="4559C931" w14:textId="77777777" w:rsidTr="00B53549">
        <w:tc>
          <w:tcPr>
            <w:tcW w:w="2703" w:type="dxa"/>
          </w:tcPr>
          <w:p w14:paraId="30DEE43C" w14:textId="77777777" w:rsidR="00B53549" w:rsidRPr="00784E8E" w:rsidRDefault="00B53549" w:rsidP="00B53549">
            <w:pPr>
              <w:widowControl w:val="0"/>
              <w:rPr>
                <w:b/>
                <w:bCs/>
                <w:sz w:val="16"/>
                <w:szCs w:val="16"/>
              </w:rPr>
            </w:pPr>
            <w:r w:rsidRPr="00784E8E">
              <w:rPr>
                <w:b/>
                <w:bCs/>
                <w:sz w:val="16"/>
                <w:szCs w:val="16"/>
              </w:rPr>
              <w:t>Инвестициялық қызметте пайдаланылған ақшалай қаражаттың таза шығуы</w:t>
            </w:r>
          </w:p>
        </w:tc>
        <w:tc>
          <w:tcPr>
            <w:tcW w:w="1040" w:type="dxa"/>
          </w:tcPr>
          <w:p w14:paraId="71E6966B" w14:textId="77777777" w:rsidR="00B53549" w:rsidRPr="00784E8E" w:rsidRDefault="00B53549" w:rsidP="00B53549">
            <w:pPr>
              <w:widowControl w:val="0"/>
              <w:jc w:val="right"/>
              <w:rPr>
                <w:b/>
                <w:bCs/>
                <w:sz w:val="16"/>
                <w:szCs w:val="16"/>
              </w:rPr>
            </w:pPr>
            <w:r w:rsidRPr="00784E8E">
              <w:rPr>
                <w:b/>
                <w:bCs/>
                <w:sz w:val="16"/>
                <w:szCs w:val="16"/>
              </w:rPr>
              <w:t>(164 380 854)</w:t>
            </w:r>
          </w:p>
        </w:tc>
        <w:tc>
          <w:tcPr>
            <w:tcW w:w="1040" w:type="dxa"/>
          </w:tcPr>
          <w:p w14:paraId="36258683" w14:textId="77777777" w:rsidR="00B53549" w:rsidRPr="00784E8E" w:rsidRDefault="00B53549" w:rsidP="00B53549">
            <w:pPr>
              <w:widowControl w:val="0"/>
              <w:jc w:val="right"/>
              <w:rPr>
                <w:b/>
                <w:bCs/>
                <w:sz w:val="16"/>
                <w:szCs w:val="16"/>
              </w:rPr>
            </w:pPr>
            <w:r w:rsidRPr="00784E8E">
              <w:rPr>
                <w:b/>
                <w:bCs/>
                <w:sz w:val="16"/>
                <w:szCs w:val="16"/>
              </w:rPr>
              <w:t>(12 965 246)</w:t>
            </w:r>
          </w:p>
        </w:tc>
        <w:tc>
          <w:tcPr>
            <w:tcW w:w="1040" w:type="dxa"/>
          </w:tcPr>
          <w:p w14:paraId="58A62695" w14:textId="77777777" w:rsidR="00B53549" w:rsidRPr="00784E8E" w:rsidRDefault="00B53549" w:rsidP="00B53549">
            <w:pPr>
              <w:widowControl w:val="0"/>
              <w:jc w:val="right"/>
              <w:rPr>
                <w:b/>
                <w:bCs/>
                <w:sz w:val="16"/>
                <w:szCs w:val="16"/>
              </w:rPr>
            </w:pPr>
            <w:r w:rsidRPr="00784E8E">
              <w:rPr>
                <w:b/>
                <w:bCs/>
                <w:sz w:val="16"/>
                <w:szCs w:val="16"/>
              </w:rPr>
              <w:t>(95 780 389)</w:t>
            </w:r>
          </w:p>
        </w:tc>
        <w:tc>
          <w:tcPr>
            <w:tcW w:w="1040" w:type="dxa"/>
          </w:tcPr>
          <w:p w14:paraId="7922F78B" w14:textId="77777777" w:rsidR="00B53549" w:rsidRPr="00784E8E" w:rsidRDefault="00B53549" w:rsidP="00B53549">
            <w:pPr>
              <w:widowControl w:val="0"/>
              <w:jc w:val="right"/>
              <w:rPr>
                <w:b/>
                <w:bCs/>
                <w:sz w:val="16"/>
                <w:szCs w:val="16"/>
              </w:rPr>
            </w:pPr>
            <w:r w:rsidRPr="00784E8E">
              <w:rPr>
                <w:b/>
                <w:bCs/>
                <w:sz w:val="16"/>
                <w:szCs w:val="16"/>
              </w:rPr>
              <w:t>(141 895 728)</w:t>
            </w:r>
          </w:p>
        </w:tc>
        <w:tc>
          <w:tcPr>
            <w:tcW w:w="1093" w:type="dxa"/>
          </w:tcPr>
          <w:p w14:paraId="4D7F9265" w14:textId="77777777" w:rsidR="00B53549" w:rsidRPr="00784E8E" w:rsidRDefault="00B53549" w:rsidP="00B53549">
            <w:pPr>
              <w:widowControl w:val="0"/>
              <w:jc w:val="right"/>
              <w:rPr>
                <w:b/>
                <w:bCs/>
                <w:sz w:val="16"/>
                <w:szCs w:val="16"/>
              </w:rPr>
            </w:pPr>
            <w:r w:rsidRPr="00784E8E">
              <w:rPr>
                <w:b/>
                <w:bCs/>
                <w:sz w:val="16"/>
                <w:szCs w:val="16"/>
              </w:rPr>
              <w:t>(138 285 594)</w:t>
            </w:r>
          </w:p>
        </w:tc>
        <w:tc>
          <w:tcPr>
            <w:tcW w:w="1220" w:type="dxa"/>
          </w:tcPr>
          <w:p w14:paraId="3220131F" w14:textId="77777777" w:rsidR="00B53549" w:rsidRPr="00784E8E" w:rsidRDefault="00B53549" w:rsidP="00B53549">
            <w:pPr>
              <w:widowControl w:val="0"/>
              <w:jc w:val="right"/>
              <w:rPr>
                <w:b/>
                <w:bCs/>
                <w:sz w:val="16"/>
                <w:szCs w:val="16"/>
              </w:rPr>
            </w:pPr>
            <w:r w:rsidRPr="00784E8E">
              <w:rPr>
                <w:b/>
                <w:bCs/>
                <w:sz w:val="16"/>
                <w:szCs w:val="16"/>
              </w:rPr>
              <w:t>(92 081 273)</w:t>
            </w:r>
          </w:p>
        </w:tc>
        <w:tc>
          <w:tcPr>
            <w:tcW w:w="1220" w:type="dxa"/>
          </w:tcPr>
          <w:p w14:paraId="138A4B5B" w14:textId="77777777" w:rsidR="00B53549" w:rsidRPr="00784E8E" w:rsidRDefault="00B53549" w:rsidP="00B53549">
            <w:pPr>
              <w:widowControl w:val="0"/>
              <w:jc w:val="right"/>
              <w:rPr>
                <w:b/>
                <w:bCs/>
                <w:sz w:val="16"/>
                <w:szCs w:val="16"/>
              </w:rPr>
            </w:pPr>
            <w:r w:rsidRPr="00784E8E">
              <w:rPr>
                <w:b/>
                <w:bCs/>
                <w:sz w:val="16"/>
                <w:szCs w:val="16"/>
              </w:rPr>
              <w:t>(97 908 284)</w:t>
            </w:r>
          </w:p>
        </w:tc>
        <w:tc>
          <w:tcPr>
            <w:tcW w:w="1220" w:type="dxa"/>
          </w:tcPr>
          <w:p w14:paraId="3B799349" w14:textId="77777777" w:rsidR="00B53549" w:rsidRPr="00784E8E" w:rsidRDefault="00B53549" w:rsidP="00B53549">
            <w:pPr>
              <w:widowControl w:val="0"/>
              <w:jc w:val="right"/>
              <w:rPr>
                <w:b/>
                <w:bCs/>
                <w:sz w:val="16"/>
                <w:szCs w:val="16"/>
              </w:rPr>
            </w:pPr>
            <w:r w:rsidRPr="00784E8E">
              <w:rPr>
                <w:b/>
                <w:bCs/>
                <w:sz w:val="16"/>
                <w:szCs w:val="16"/>
              </w:rPr>
              <w:t>(111 167 902)</w:t>
            </w:r>
          </w:p>
        </w:tc>
        <w:tc>
          <w:tcPr>
            <w:tcW w:w="1704" w:type="dxa"/>
          </w:tcPr>
          <w:p w14:paraId="42143E52" w14:textId="77777777" w:rsidR="00B53549" w:rsidRPr="00784E8E" w:rsidRDefault="00B53549" w:rsidP="00B53549">
            <w:pPr>
              <w:widowControl w:val="0"/>
              <w:jc w:val="right"/>
              <w:rPr>
                <w:b/>
                <w:bCs/>
                <w:sz w:val="16"/>
                <w:szCs w:val="16"/>
              </w:rPr>
            </w:pPr>
            <w:r w:rsidRPr="00784E8E">
              <w:rPr>
                <w:b/>
                <w:bCs/>
                <w:sz w:val="16"/>
                <w:szCs w:val="16"/>
              </w:rPr>
              <w:t>(87 596 162)</w:t>
            </w:r>
          </w:p>
        </w:tc>
        <w:tc>
          <w:tcPr>
            <w:tcW w:w="1276" w:type="dxa"/>
          </w:tcPr>
          <w:p w14:paraId="1DA7B1B9" w14:textId="77777777" w:rsidR="00B53549" w:rsidRPr="00784E8E" w:rsidRDefault="00B53549" w:rsidP="00B53549">
            <w:pPr>
              <w:widowControl w:val="0"/>
              <w:jc w:val="right"/>
              <w:rPr>
                <w:b/>
                <w:bCs/>
                <w:sz w:val="16"/>
                <w:szCs w:val="16"/>
              </w:rPr>
            </w:pPr>
            <w:r w:rsidRPr="00784E8E">
              <w:rPr>
                <w:b/>
                <w:bCs/>
                <w:sz w:val="16"/>
                <w:szCs w:val="16"/>
              </w:rPr>
              <w:t>(76 928 294)</w:t>
            </w:r>
          </w:p>
        </w:tc>
      </w:tr>
      <w:tr w:rsidR="00B53549" w:rsidRPr="00784E8E" w14:paraId="753509DF" w14:textId="77777777" w:rsidTr="00B53549">
        <w:tc>
          <w:tcPr>
            <w:tcW w:w="2703" w:type="dxa"/>
          </w:tcPr>
          <w:p w14:paraId="2088457A" w14:textId="77777777" w:rsidR="00B53549" w:rsidRPr="00784E8E" w:rsidRDefault="00B53549" w:rsidP="00B53549">
            <w:pPr>
              <w:widowControl w:val="0"/>
              <w:rPr>
                <w:b/>
                <w:bCs/>
                <w:sz w:val="16"/>
                <w:szCs w:val="16"/>
              </w:rPr>
            </w:pPr>
            <w:r w:rsidRPr="00784E8E">
              <w:rPr>
                <w:b/>
                <w:bCs/>
                <w:sz w:val="16"/>
                <w:szCs w:val="16"/>
              </w:rPr>
              <w:t>Қаржылық қызметтен түсетін ақша ағындары</w:t>
            </w:r>
          </w:p>
        </w:tc>
        <w:tc>
          <w:tcPr>
            <w:tcW w:w="1040" w:type="dxa"/>
          </w:tcPr>
          <w:p w14:paraId="26DE29A5" w14:textId="77777777" w:rsidR="00B53549" w:rsidRPr="00784E8E" w:rsidRDefault="00B53549" w:rsidP="00B53549">
            <w:pPr>
              <w:widowControl w:val="0"/>
              <w:jc w:val="right"/>
              <w:rPr>
                <w:sz w:val="16"/>
                <w:szCs w:val="16"/>
              </w:rPr>
            </w:pPr>
          </w:p>
        </w:tc>
        <w:tc>
          <w:tcPr>
            <w:tcW w:w="1040" w:type="dxa"/>
          </w:tcPr>
          <w:p w14:paraId="33F06DFE" w14:textId="77777777" w:rsidR="00B53549" w:rsidRPr="00784E8E" w:rsidRDefault="00B53549" w:rsidP="00B53549">
            <w:pPr>
              <w:widowControl w:val="0"/>
              <w:jc w:val="right"/>
              <w:rPr>
                <w:sz w:val="16"/>
                <w:szCs w:val="16"/>
              </w:rPr>
            </w:pPr>
          </w:p>
        </w:tc>
        <w:tc>
          <w:tcPr>
            <w:tcW w:w="1040" w:type="dxa"/>
          </w:tcPr>
          <w:p w14:paraId="29B874F4" w14:textId="77777777" w:rsidR="00B53549" w:rsidRPr="00784E8E" w:rsidRDefault="00B53549" w:rsidP="00B53549">
            <w:pPr>
              <w:widowControl w:val="0"/>
              <w:jc w:val="right"/>
              <w:rPr>
                <w:sz w:val="16"/>
                <w:szCs w:val="16"/>
              </w:rPr>
            </w:pPr>
          </w:p>
        </w:tc>
        <w:tc>
          <w:tcPr>
            <w:tcW w:w="1040" w:type="dxa"/>
          </w:tcPr>
          <w:p w14:paraId="246B79A7" w14:textId="77777777" w:rsidR="00B53549" w:rsidRPr="00784E8E" w:rsidRDefault="00B53549" w:rsidP="00B53549">
            <w:pPr>
              <w:widowControl w:val="0"/>
              <w:jc w:val="right"/>
              <w:rPr>
                <w:sz w:val="16"/>
                <w:szCs w:val="16"/>
              </w:rPr>
            </w:pPr>
          </w:p>
        </w:tc>
        <w:tc>
          <w:tcPr>
            <w:tcW w:w="1093" w:type="dxa"/>
          </w:tcPr>
          <w:p w14:paraId="4A26BA4F" w14:textId="77777777" w:rsidR="00B53549" w:rsidRPr="00784E8E" w:rsidRDefault="00B53549" w:rsidP="00B53549">
            <w:pPr>
              <w:widowControl w:val="0"/>
              <w:jc w:val="right"/>
              <w:rPr>
                <w:sz w:val="16"/>
                <w:szCs w:val="16"/>
              </w:rPr>
            </w:pPr>
          </w:p>
        </w:tc>
        <w:tc>
          <w:tcPr>
            <w:tcW w:w="1220" w:type="dxa"/>
          </w:tcPr>
          <w:p w14:paraId="4AC63CD8" w14:textId="77777777" w:rsidR="00B53549" w:rsidRPr="00784E8E" w:rsidRDefault="00B53549" w:rsidP="00B53549">
            <w:pPr>
              <w:widowControl w:val="0"/>
              <w:jc w:val="right"/>
              <w:rPr>
                <w:sz w:val="16"/>
                <w:szCs w:val="16"/>
              </w:rPr>
            </w:pPr>
          </w:p>
        </w:tc>
        <w:tc>
          <w:tcPr>
            <w:tcW w:w="1220" w:type="dxa"/>
          </w:tcPr>
          <w:p w14:paraId="321903A2" w14:textId="77777777" w:rsidR="00B53549" w:rsidRPr="00784E8E" w:rsidRDefault="00B53549" w:rsidP="00B53549">
            <w:pPr>
              <w:widowControl w:val="0"/>
              <w:jc w:val="right"/>
              <w:rPr>
                <w:sz w:val="16"/>
                <w:szCs w:val="16"/>
              </w:rPr>
            </w:pPr>
          </w:p>
        </w:tc>
        <w:tc>
          <w:tcPr>
            <w:tcW w:w="1220" w:type="dxa"/>
          </w:tcPr>
          <w:p w14:paraId="04AD3D8A" w14:textId="77777777" w:rsidR="00B53549" w:rsidRPr="00784E8E" w:rsidRDefault="00B53549" w:rsidP="00B53549">
            <w:pPr>
              <w:widowControl w:val="0"/>
              <w:jc w:val="right"/>
              <w:rPr>
                <w:sz w:val="16"/>
                <w:szCs w:val="16"/>
              </w:rPr>
            </w:pPr>
          </w:p>
        </w:tc>
        <w:tc>
          <w:tcPr>
            <w:tcW w:w="1704" w:type="dxa"/>
          </w:tcPr>
          <w:p w14:paraId="051E88E4" w14:textId="77777777" w:rsidR="00B53549" w:rsidRPr="00784E8E" w:rsidRDefault="00B53549" w:rsidP="00B53549">
            <w:pPr>
              <w:widowControl w:val="0"/>
              <w:jc w:val="right"/>
              <w:rPr>
                <w:sz w:val="16"/>
                <w:szCs w:val="16"/>
              </w:rPr>
            </w:pPr>
          </w:p>
        </w:tc>
        <w:tc>
          <w:tcPr>
            <w:tcW w:w="1276" w:type="dxa"/>
          </w:tcPr>
          <w:p w14:paraId="7F763751" w14:textId="77777777" w:rsidR="00B53549" w:rsidRPr="00784E8E" w:rsidRDefault="00B53549" w:rsidP="00B53549">
            <w:pPr>
              <w:widowControl w:val="0"/>
              <w:jc w:val="right"/>
              <w:rPr>
                <w:sz w:val="16"/>
                <w:szCs w:val="16"/>
                <w:lang w:val="kk-KZ"/>
              </w:rPr>
            </w:pPr>
          </w:p>
        </w:tc>
      </w:tr>
      <w:tr w:rsidR="00B53549" w:rsidRPr="00784E8E" w14:paraId="5F56787B" w14:textId="77777777" w:rsidTr="00606A41">
        <w:tc>
          <w:tcPr>
            <w:tcW w:w="2703" w:type="dxa"/>
            <w:tcBorders>
              <w:bottom w:val="single" w:sz="4" w:space="0" w:color="auto"/>
            </w:tcBorders>
          </w:tcPr>
          <w:p w14:paraId="0EC89C23" w14:textId="77777777" w:rsidR="00B53549" w:rsidRPr="00784E8E" w:rsidRDefault="00B53549" w:rsidP="00B53549">
            <w:pPr>
              <w:widowControl w:val="0"/>
              <w:rPr>
                <w:sz w:val="16"/>
                <w:szCs w:val="16"/>
              </w:rPr>
            </w:pPr>
            <w:r w:rsidRPr="00784E8E">
              <w:rPr>
                <w:sz w:val="16"/>
                <w:szCs w:val="16"/>
              </w:rPr>
              <w:t>Қарыз алу</w:t>
            </w:r>
          </w:p>
        </w:tc>
        <w:tc>
          <w:tcPr>
            <w:tcW w:w="1040" w:type="dxa"/>
            <w:tcBorders>
              <w:bottom w:val="single" w:sz="4" w:space="0" w:color="auto"/>
            </w:tcBorders>
          </w:tcPr>
          <w:p w14:paraId="411AA263" w14:textId="77777777" w:rsidR="00B53549" w:rsidRPr="00784E8E" w:rsidRDefault="00B53549" w:rsidP="00B53549">
            <w:pPr>
              <w:widowControl w:val="0"/>
              <w:jc w:val="right"/>
              <w:rPr>
                <w:sz w:val="16"/>
                <w:szCs w:val="16"/>
              </w:rPr>
            </w:pPr>
            <w:r w:rsidRPr="00784E8E">
              <w:rPr>
                <w:sz w:val="16"/>
                <w:szCs w:val="16"/>
              </w:rPr>
              <w:t>96 675 750</w:t>
            </w:r>
          </w:p>
        </w:tc>
        <w:tc>
          <w:tcPr>
            <w:tcW w:w="1040" w:type="dxa"/>
            <w:tcBorders>
              <w:bottom w:val="single" w:sz="4" w:space="0" w:color="auto"/>
            </w:tcBorders>
          </w:tcPr>
          <w:p w14:paraId="35D4883B" w14:textId="77777777" w:rsidR="00B53549" w:rsidRPr="00784E8E" w:rsidRDefault="00B53549" w:rsidP="00B53549">
            <w:pPr>
              <w:widowControl w:val="0"/>
              <w:jc w:val="right"/>
              <w:rPr>
                <w:sz w:val="16"/>
                <w:szCs w:val="16"/>
              </w:rPr>
            </w:pPr>
            <w:r w:rsidRPr="00784E8E">
              <w:rPr>
                <w:sz w:val="16"/>
                <w:szCs w:val="16"/>
              </w:rPr>
              <w:t>-</w:t>
            </w:r>
          </w:p>
        </w:tc>
        <w:tc>
          <w:tcPr>
            <w:tcW w:w="1040" w:type="dxa"/>
            <w:tcBorders>
              <w:bottom w:val="single" w:sz="4" w:space="0" w:color="auto"/>
            </w:tcBorders>
          </w:tcPr>
          <w:p w14:paraId="357B1839" w14:textId="77777777" w:rsidR="00B53549" w:rsidRPr="00784E8E" w:rsidRDefault="00B53549" w:rsidP="00B53549">
            <w:pPr>
              <w:widowControl w:val="0"/>
              <w:jc w:val="right"/>
              <w:rPr>
                <w:sz w:val="16"/>
                <w:szCs w:val="16"/>
              </w:rPr>
            </w:pPr>
          </w:p>
        </w:tc>
        <w:tc>
          <w:tcPr>
            <w:tcW w:w="1040" w:type="dxa"/>
            <w:tcBorders>
              <w:bottom w:val="single" w:sz="4" w:space="0" w:color="auto"/>
            </w:tcBorders>
          </w:tcPr>
          <w:p w14:paraId="4E5D25E9" w14:textId="77777777" w:rsidR="00B53549" w:rsidRPr="00784E8E" w:rsidRDefault="00B53549" w:rsidP="00B53549">
            <w:pPr>
              <w:widowControl w:val="0"/>
              <w:jc w:val="right"/>
              <w:rPr>
                <w:sz w:val="16"/>
                <w:szCs w:val="16"/>
              </w:rPr>
            </w:pPr>
          </w:p>
        </w:tc>
        <w:tc>
          <w:tcPr>
            <w:tcW w:w="1093" w:type="dxa"/>
            <w:tcBorders>
              <w:bottom w:val="single" w:sz="4" w:space="0" w:color="auto"/>
            </w:tcBorders>
          </w:tcPr>
          <w:p w14:paraId="6684485D" w14:textId="77777777" w:rsidR="00B53549" w:rsidRPr="00784E8E" w:rsidRDefault="00B53549" w:rsidP="00B53549">
            <w:pPr>
              <w:widowControl w:val="0"/>
              <w:jc w:val="right"/>
              <w:rPr>
                <w:sz w:val="16"/>
                <w:szCs w:val="16"/>
              </w:rPr>
            </w:pPr>
            <w:r w:rsidRPr="00784E8E">
              <w:rPr>
                <w:sz w:val="16"/>
                <w:szCs w:val="16"/>
              </w:rPr>
              <w:t>184 163 200</w:t>
            </w:r>
          </w:p>
        </w:tc>
        <w:tc>
          <w:tcPr>
            <w:tcW w:w="1220" w:type="dxa"/>
            <w:tcBorders>
              <w:bottom w:val="single" w:sz="4" w:space="0" w:color="auto"/>
            </w:tcBorders>
          </w:tcPr>
          <w:p w14:paraId="7BD90720" w14:textId="77777777" w:rsidR="00B53549" w:rsidRPr="00784E8E" w:rsidRDefault="00B53549" w:rsidP="00B53549">
            <w:pPr>
              <w:widowControl w:val="0"/>
              <w:jc w:val="right"/>
              <w:rPr>
                <w:sz w:val="16"/>
                <w:szCs w:val="16"/>
              </w:rPr>
            </w:pPr>
            <w:r w:rsidRPr="00784E8E">
              <w:rPr>
                <w:sz w:val="16"/>
                <w:szCs w:val="16"/>
              </w:rPr>
              <w:t>213 996 600</w:t>
            </w:r>
          </w:p>
        </w:tc>
        <w:tc>
          <w:tcPr>
            <w:tcW w:w="1220" w:type="dxa"/>
            <w:tcBorders>
              <w:bottom w:val="single" w:sz="4" w:space="0" w:color="auto"/>
            </w:tcBorders>
          </w:tcPr>
          <w:p w14:paraId="4FF353AE" w14:textId="77777777" w:rsidR="00B53549" w:rsidRPr="00784E8E" w:rsidRDefault="00B53549" w:rsidP="00B53549">
            <w:pPr>
              <w:widowControl w:val="0"/>
              <w:jc w:val="right"/>
              <w:rPr>
                <w:sz w:val="16"/>
                <w:szCs w:val="16"/>
              </w:rPr>
            </w:pPr>
            <w:r w:rsidRPr="00784E8E">
              <w:rPr>
                <w:sz w:val="16"/>
                <w:szCs w:val="16"/>
              </w:rPr>
              <w:t>178 764 600</w:t>
            </w:r>
          </w:p>
        </w:tc>
        <w:tc>
          <w:tcPr>
            <w:tcW w:w="1220" w:type="dxa"/>
            <w:tcBorders>
              <w:bottom w:val="single" w:sz="4" w:space="0" w:color="auto"/>
            </w:tcBorders>
          </w:tcPr>
          <w:p w14:paraId="44DE1A32" w14:textId="77777777" w:rsidR="00B53549" w:rsidRPr="00784E8E" w:rsidRDefault="00B53549" w:rsidP="00B53549">
            <w:pPr>
              <w:widowControl w:val="0"/>
              <w:jc w:val="right"/>
              <w:rPr>
                <w:sz w:val="16"/>
                <w:szCs w:val="16"/>
              </w:rPr>
            </w:pPr>
            <w:r w:rsidRPr="00784E8E">
              <w:rPr>
                <w:sz w:val="16"/>
                <w:szCs w:val="16"/>
              </w:rPr>
              <w:t>93 043 000</w:t>
            </w:r>
          </w:p>
        </w:tc>
        <w:tc>
          <w:tcPr>
            <w:tcW w:w="1704" w:type="dxa"/>
            <w:tcBorders>
              <w:bottom w:val="single" w:sz="4" w:space="0" w:color="auto"/>
            </w:tcBorders>
          </w:tcPr>
          <w:p w14:paraId="179FBDCB" w14:textId="77777777" w:rsidR="00B53549" w:rsidRPr="00784E8E" w:rsidRDefault="00B53549" w:rsidP="00B53549">
            <w:pPr>
              <w:widowControl w:val="0"/>
              <w:jc w:val="right"/>
              <w:rPr>
                <w:sz w:val="16"/>
                <w:szCs w:val="16"/>
              </w:rPr>
            </w:pPr>
            <w:r w:rsidRPr="00784E8E">
              <w:rPr>
                <w:sz w:val="16"/>
                <w:szCs w:val="16"/>
              </w:rPr>
              <w:t>9 215 800</w:t>
            </w:r>
          </w:p>
        </w:tc>
        <w:tc>
          <w:tcPr>
            <w:tcW w:w="1276" w:type="dxa"/>
            <w:tcBorders>
              <w:bottom w:val="single" w:sz="4" w:space="0" w:color="auto"/>
            </w:tcBorders>
          </w:tcPr>
          <w:p w14:paraId="6640CF1D" w14:textId="77777777" w:rsidR="00B53549" w:rsidRPr="00784E8E" w:rsidRDefault="00B53549" w:rsidP="00B53549">
            <w:pPr>
              <w:widowControl w:val="0"/>
              <w:jc w:val="right"/>
              <w:rPr>
                <w:sz w:val="16"/>
                <w:szCs w:val="16"/>
                <w:lang w:val="kk-KZ"/>
              </w:rPr>
            </w:pPr>
            <w:r w:rsidRPr="00784E8E">
              <w:rPr>
                <w:sz w:val="16"/>
                <w:szCs w:val="16"/>
                <w:lang w:val="kk-KZ"/>
              </w:rPr>
              <w:t>14 213 490</w:t>
            </w:r>
          </w:p>
        </w:tc>
      </w:tr>
      <w:tr w:rsidR="00B53549" w:rsidRPr="00784E8E" w14:paraId="510B4201" w14:textId="77777777" w:rsidTr="00606A41">
        <w:tc>
          <w:tcPr>
            <w:tcW w:w="2703" w:type="dxa"/>
            <w:tcBorders>
              <w:bottom w:val="single" w:sz="4" w:space="0" w:color="auto"/>
            </w:tcBorders>
          </w:tcPr>
          <w:p w14:paraId="1358E492" w14:textId="77777777" w:rsidR="00B53549" w:rsidRPr="00784E8E" w:rsidRDefault="00B53549" w:rsidP="00B53549">
            <w:pPr>
              <w:widowControl w:val="0"/>
              <w:rPr>
                <w:sz w:val="16"/>
                <w:szCs w:val="16"/>
              </w:rPr>
            </w:pPr>
            <w:r w:rsidRPr="00784E8E">
              <w:rPr>
                <w:sz w:val="16"/>
                <w:szCs w:val="16"/>
              </w:rPr>
              <w:t>Қарыздарды өтеу</w:t>
            </w:r>
          </w:p>
        </w:tc>
        <w:tc>
          <w:tcPr>
            <w:tcW w:w="1040" w:type="dxa"/>
            <w:tcBorders>
              <w:bottom w:val="single" w:sz="4" w:space="0" w:color="auto"/>
            </w:tcBorders>
          </w:tcPr>
          <w:p w14:paraId="54457F5E" w14:textId="77777777" w:rsidR="00B53549" w:rsidRPr="00784E8E" w:rsidRDefault="00B53549" w:rsidP="00B53549">
            <w:pPr>
              <w:widowControl w:val="0"/>
              <w:jc w:val="right"/>
              <w:rPr>
                <w:sz w:val="16"/>
                <w:szCs w:val="16"/>
              </w:rPr>
            </w:pPr>
            <w:r w:rsidRPr="00784E8E">
              <w:rPr>
                <w:sz w:val="16"/>
                <w:szCs w:val="16"/>
              </w:rPr>
              <w:t>(14 980 000)</w:t>
            </w:r>
          </w:p>
        </w:tc>
        <w:tc>
          <w:tcPr>
            <w:tcW w:w="1040" w:type="dxa"/>
            <w:tcBorders>
              <w:bottom w:val="single" w:sz="4" w:space="0" w:color="auto"/>
            </w:tcBorders>
          </w:tcPr>
          <w:p w14:paraId="09341A2F" w14:textId="77777777" w:rsidR="00B53549" w:rsidRPr="00784E8E" w:rsidRDefault="00B53549" w:rsidP="00B53549">
            <w:pPr>
              <w:widowControl w:val="0"/>
              <w:jc w:val="right"/>
              <w:rPr>
                <w:sz w:val="16"/>
                <w:szCs w:val="16"/>
              </w:rPr>
            </w:pPr>
            <w:r w:rsidRPr="00784E8E">
              <w:rPr>
                <w:sz w:val="16"/>
                <w:szCs w:val="16"/>
              </w:rPr>
              <w:t>-</w:t>
            </w:r>
          </w:p>
        </w:tc>
        <w:tc>
          <w:tcPr>
            <w:tcW w:w="1040" w:type="dxa"/>
            <w:tcBorders>
              <w:bottom w:val="single" w:sz="4" w:space="0" w:color="auto"/>
            </w:tcBorders>
          </w:tcPr>
          <w:p w14:paraId="2EDD392B" w14:textId="77777777" w:rsidR="00B53549" w:rsidRPr="00784E8E" w:rsidRDefault="00B53549" w:rsidP="00B53549">
            <w:pPr>
              <w:widowControl w:val="0"/>
              <w:jc w:val="right"/>
              <w:rPr>
                <w:sz w:val="16"/>
                <w:szCs w:val="16"/>
              </w:rPr>
            </w:pPr>
            <w:r w:rsidRPr="00784E8E">
              <w:rPr>
                <w:sz w:val="16"/>
                <w:szCs w:val="16"/>
              </w:rPr>
              <w:t>(203 903 345)</w:t>
            </w:r>
          </w:p>
        </w:tc>
        <w:tc>
          <w:tcPr>
            <w:tcW w:w="1040" w:type="dxa"/>
            <w:tcBorders>
              <w:bottom w:val="single" w:sz="4" w:space="0" w:color="auto"/>
            </w:tcBorders>
          </w:tcPr>
          <w:p w14:paraId="77E6F405" w14:textId="77777777" w:rsidR="00B53549" w:rsidRPr="00784E8E" w:rsidRDefault="00B53549" w:rsidP="00B53549">
            <w:pPr>
              <w:widowControl w:val="0"/>
              <w:jc w:val="right"/>
              <w:rPr>
                <w:sz w:val="16"/>
                <w:szCs w:val="16"/>
              </w:rPr>
            </w:pPr>
            <w:r w:rsidRPr="00784E8E">
              <w:rPr>
                <w:sz w:val="16"/>
                <w:szCs w:val="16"/>
              </w:rPr>
              <w:t>(145 295 523)</w:t>
            </w:r>
          </w:p>
        </w:tc>
        <w:tc>
          <w:tcPr>
            <w:tcW w:w="1093" w:type="dxa"/>
            <w:tcBorders>
              <w:bottom w:val="single" w:sz="4" w:space="0" w:color="auto"/>
            </w:tcBorders>
          </w:tcPr>
          <w:p w14:paraId="722C5601" w14:textId="77777777" w:rsidR="00B53549" w:rsidRPr="00784E8E" w:rsidRDefault="00B53549" w:rsidP="00B53549">
            <w:pPr>
              <w:widowControl w:val="0"/>
              <w:jc w:val="right"/>
              <w:rPr>
                <w:sz w:val="16"/>
                <w:szCs w:val="16"/>
              </w:rPr>
            </w:pPr>
            <w:r w:rsidRPr="00784E8E">
              <w:rPr>
                <w:sz w:val="16"/>
                <w:szCs w:val="16"/>
              </w:rPr>
              <w:t>(185 617 709)</w:t>
            </w:r>
          </w:p>
        </w:tc>
        <w:tc>
          <w:tcPr>
            <w:tcW w:w="1220" w:type="dxa"/>
            <w:tcBorders>
              <w:bottom w:val="single" w:sz="4" w:space="0" w:color="auto"/>
            </w:tcBorders>
          </w:tcPr>
          <w:p w14:paraId="29EC5DAD" w14:textId="77777777" w:rsidR="00B53549" w:rsidRPr="00784E8E" w:rsidRDefault="00B53549" w:rsidP="00B53549">
            <w:pPr>
              <w:widowControl w:val="0"/>
              <w:jc w:val="right"/>
              <w:rPr>
                <w:sz w:val="16"/>
                <w:szCs w:val="16"/>
              </w:rPr>
            </w:pPr>
            <w:r w:rsidRPr="00784E8E">
              <w:rPr>
                <w:sz w:val="16"/>
                <w:szCs w:val="16"/>
              </w:rPr>
              <w:t>(228 400 962)</w:t>
            </w:r>
          </w:p>
        </w:tc>
        <w:tc>
          <w:tcPr>
            <w:tcW w:w="1220" w:type="dxa"/>
            <w:tcBorders>
              <w:bottom w:val="single" w:sz="4" w:space="0" w:color="auto"/>
            </w:tcBorders>
          </w:tcPr>
          <w:p w14:paraId="6BD26C51" w14:textId="77777777" w:rsidR="00B53549" w:rsidRPr="00784E8E" w:rsidRDefault="00B53549" w:rsidP="00B53549">
            <w:pPr>
              <w:widowControl w:val="0"/>
              <w:jc w:val="right"/>
              <w:rPr>
                <w:sz w:val="16"/>
                <w:szCs w:val="16"/>
              </w:rPr>
            </w:pPr>
            <w:r w:rsidRPr="00784E8E">
              <w:rPr>
                <w:sz w:val="16"/>
                <w:szCs w:val="16"/>
              </w:rPr>
              <w:t>(192 968 128)</w:t>
            </w:r>
          </w:p>
        </w:tc>
        <w:tc>
          <w:tcPr>
            <w:tcW w:w="1220" w:type="dxa"/>
            <w:tcBorders>
              <w:bottom w:val="single" w:sz="4" w:space="0" w:color="auto"/>
            </w:tcBorders>
          </w:tcPr>
          <w:p w14:paraId="029261A8" w14:textId="77777777" w:rsidR="00B53549" w:rsidRPr="00784E8E" w:rsidRDefault="00B53549" w:rsidP="00B53549">
            <w:pPr>
              <w:widowControl w:val="0"/>
              <w:jc w:val="right"/>
              <w:rPr>
                <w:sz w:val="16"/>
                <w:szCs w:val="16"/>
              </w:rPr>
            </w:pPr>
            <w:r w:rsidRPr="00784E8E">
              <w:rPr>
                <w:sz w:val="16"/>
                <w:szCs w:val="16"/>
              </w:rPr>
              <w:t>(161 157 694)</w:t>
            </w:r>
          </w:p>
        </w:tc>
        <w:tc>
          <w:tcPr>
            <w:tcW w:w="1704" w:type="dxa"/>
            <w:tcBorders>
              <w:bottom w:val="single" w:sz="4" w:space="0" w:color="auto"/>
            </w:tcBorders>
          </w:tcPr>
          <w:p w14:paraId="44B911D1" w14:textId="77777777" w:rsidR="00B53549" w:rsidRPr="00784E8E" w:rsidRDefault="00B53549" w:rsidP="00B53549">
            <w:pPr>
              <w:widowControl w:val="0"/>
              <w:jc w:val="right"/>
              <w:rPr>
                <w:sz w:val="16"/>
                <w:szCs w:val="16"/>
              </w:rPr>
            </w:pPr>
            <w:r w:rsidRPr="00784E8E">
              <w:rPr>
                <w:sz w:val="16"/>
                <w:szCs w:val="16"/>
              </w:rPr>
              <w:t>(31 262 917)</w:t>
            </w:r>
          </w:p>
        </w:tc>
        <w:tc>
          <w:tcPr>
            <w:tcW w:w="1276" w:type="dxa"/>
            <w:tcBorders>
              <w:bottom w:val="single" w:sz="4" w:space="0" w:color="auto"/>
            </w:tcBorders>
          </w:tcPr>
          <w:p w14:paraId="0AED6A14" w14:textId="77777777" w:rsidR="00B53549" w:rsidRPr="00784E8E" w:rsidRDefault="00B53549" w:rsidP="00B53549">
            <w:pPr>
              <w:widowControl w:val="0"/>
              <w:jc w:val="right"/>
              <w:rPr>
                <w:sz w:val="16"/>
                <w:szCs w:val="16"/>
              </w:rPr>
            </w:pPr>
            <w:r w:rsidRPr="00784E8E">
              <w:rPr>
                <w:sz w:val="16"/>
                <w:szCs w:val="16"/>
              </w:rPr>
              <w:t>(108 727 083)</w:t>
            </w:r>
          </w:p>
        </w:tc>
      </w:tr>
      <w:tr w:rsidR="00B53549" w:rsidRPr="00784E8E" w14:paraId="798E6EC9" w14:textId="77777777" w:rsidTr="00606A41">
        <w:tc>
          <w:tcPr>
            <w:tcW w:w="2703" w:type="dxa"/>
            <w:tcBorders>
              <w:top w:val="single" w:sz="4" w:space="0" w:color="auto"/>
              <w:left w:val="single" w:sz="4" w:space="0" w:color="auto"/>
              <w:bottom w:val="nil"/>
              <w:right w:val="single" w:sz="4" w:space="0" w:color="auto"/>
            </w:tcBorders>
          </w:tcPr>
          <w:p w14:paraId="37EFF7CE" w14:textId="77777777" w:rsidR="00B53549" w:rsidRPr="00784E8E" w:rsidRDefault="00B53549" w:rsidP="00B53549">
            <w:pPr>
              <w:widowControl w:val="0"/>
              <w:rPr>
                <w:sz w:val="16"/>
                <w:szCs w:val="16"/>
              </w:rPr>
            </w:pPr>
            <w:r w:rsidRPr="00784E8E">
              <w:rPr>
                <w:sz w:val="16"/>
                <w:szCs w:val="16"/>
              </w:rPr>
              <w:t>Дивидендтер төлеу</w:t>
            </w:r>
          </w:p>
        </w:tc>
        <w:tc>
          <w:tcPr>
            <w:tcW w:w="1040" w:type="dxa"/>
            <w:tcBorders>
              <w:top w:val="single" w:sz="4" w:space="0" w:color="auto"/>
              <w:left w:val="single" w:sz="4" w:space="0" w:color="auto"/>
              <w:bottom w:val="nil"/>
              <w:right w:val="single" w:sz="4" w:space="0" w:color="auto"/>
            </w:tcBorders>
          </w:tcPr>
          <w:p w14:paraId="0C0272B4" w14:textId="77777777" w:rsidR="00B53549" w:rsidRPr="00784E8E" w:rsidRDefault="00B53549" w:rsidP="00B53549">
            <w:pPr>
              <w:widowControl w:val="0"/>
              <w:jc w:val="right"/>
              <w:rPr>
                <w:sz w:val="16"/>
                <w:szCs w:val="16"/>
              </w:rPr>
            </w:pPr>
            <w:r w:rsidRPr="00784E8E">
              <w:rPr>
                <w:sz w:val="16"/>
                <w:szCs w:val="16"/>
              </w:rPr>
              <w:t>(3 797 014)</w:t>
            </w:r>
          </w:p>
        </w:tc>
        <w:tc>
          <w:tcPr>
            <w:tcW w:w="1040" w:type="dxa"/>
            <w:tcBorders>
              <w:top w:val="single" w:sz="4" w:space="0" w:color="auto"/>
              <w:left w:val="single" w:sz="4" w:space="0" w:color="auto"/>
              <w:bottom w:val="nil"/>
              <w:right w:val="single" w:sz="4" w:space="0" w:color="auto"/>
            </w:tcBorders>
          </w:tcPr>
          <w:p w14:paraId="54F72733" w14:textId="77777777" w:rsidR="00B53549" w:rsidRPr="00784E8E" w:rsidRDefault="00B53549" w:rsidP="00B53549">
            <w:pPr>
              <w:widowControl w:val="0"/>
              <w:jc w:val="right"/>
              <w:rPr>
                <w:sz w:val="16"/>
                <w:szCs w:val="16"/>
              </w:rPr>
            </w:pPr>
            <w:r w:rsidRPr="00784E8E">
              <w:rPr>
                <w:sz w:val="16"/>
                <w:szCs w:val="16"/>
              </w:rPr>
              <w:t>(66 380)</w:t>
            </w:r>
          </w:p>
        </w:tc>
        <w:tc>
          <w:tcPr>
            <w:tcW w:w="1040" w:type="dxa"/>
            <w:tcBorders>
              <w:top w:val="single" w:sz="4" w:space="0" w:color="auto"/>
              <w:left w:val="single" w:sz="4" w:space="0" w:color="auto"/>
              <w:bottom w:val="nil"/>
              <w:right w:val="single" w:sz="4" w:space="0" w:color="auto"/>
            </w:tcBorders>
          </w:tcPr>
          <w:p w14:paraId="28A7B821" w14:textId="77777777" w:rsidR="00B53549" w:rsidRPr="00784E8E" w:rsidRDefault="00B53549" w:rsidP="00B53549">
            <w:pPr>
              <w:widowControl w:val="0"/>
              <w:jc w:val="right"/>
              <w:rPr>
                <w:sz w:val="16"/>
                <w:szCs w:val="16"/>
              </w:rPr>
            </w:pPr>
            <w:r w:rsidRPr="00784E8E">
              <w:rPr>
                <w:sz w:val="16"/>
                <w:szCs w:val="16"/>
              </w:rPr>
              <w:t>(26 891 523)</w:t>
            </w:r>
          </w:p>
        </w:tc>
        <w:tc>
          <w:tcPr>
            <w:tcW w:w="1040" w:type="dxa"/>
            <w:tcBorders>
              <w:top w:val="single" w:sz="4" w:space="0" w:color="auto"/>
              <w:left w:val="single" w:sz="4" w:space="0" w:color="auto"/>
              <w:bottom w:val="nil"/>
              <w:right w:val="single" w:sz="4" w:space="0" w:color="auto"/>
            </w:tcBorders>
          </w:tcPr>
          <w:p w14:paraId="454F9358" w14:textId="77777777" w:rsidR="00B53549" w:rsidRPr="00784E8E" w:rsidRDefault="00B53549" w:rsidP="00B53549">
            <w:pPr>
              <w:widowControl w:val="0"/>
              <w:jc w:val="right"/>
              <w:rPr>
                <w:sz w:val="16"/>
                <w:szCs w:val="16"/>
              </w:rPr>
            </w:pPr>
            <w:r w:rsidRPr="00784E8E">
              <w:rPr>
                <w:sz w:val="16"/>
                <w:szCs w:val="16"/>
              </w:rPr>
              <w:t>(55 770 762)</w:t>
            </w:r>
          </w:p>
        </w:tc>
        <w:tc>
          <w:tcPr>
            <w:tcW w:w="1093" w:type="dxa"/>
            <w:tcBorders>
              <w:top w:val="single" w:sz="4" w:space="0" w:color="auto"/>
              <w:left w:val="single" w:sz="4" w:space="0" w:color="auto"/>
              <w:bottom w:val="nil"/>
              <w:right w:val="single" w:sz="4" w:space="0" w:color="auto"/>
            </w:tcBorders>
          </w:tcPr>
          <w:p w14:paraId="18D46A24" w14:textId="77777777" w:rsidR="00B53549" w:rsidRPr="00784E8E" w:rsidRDefault="00B53549" w:rsidP="00B53549">
            <w:pPr>
              <w:widowControl w:val="0"/>
              <w:jc w:val="right"/>
              <w:rPr>
                <w:sz w:val="16"/>
                <w:szCs w:val="16"/>
              </w:rPr>
            </w:pPr>
            <w:r w:rsidRPr="00784E8E">
              <w:rPr>
                <w:sz w:val="16"/>
                <w:szCs w:val="16"/>
              </w:rPr>
              <w:t>(131 986 953)</w:t>
            </w:r>
          </w:p>
        </w:tc>
        <w:tc>
          <w:tcPr>
            <w:tcW w:w="1220" w:type="dxa"/>
            <w:tcBorders>
              <w:top w:val="single" w:sz="4" w:space="0" w:color="auto"/>
              <w:left w:val="single" w:sz="4" w:space="0" w:color="auto"/>
              <w:bottom w:val="nil"/>
              <w:right w:val="single" w:sz="4" w:space="0" w:color="auto"/>
            </w:tcBorders>
          </w:tcPr>
          <w:p w14:paraId="27F8B262" w14:textId="77777777" w:rsidR="00B53549" w:rsidRPr="00784E8E" w:rsidRDefault="00B53549" w:rsidP="00B53549">
            <w:pPr>
              <w:widowControl w:val="0"/>
              <w:jc w:val="right"/>
              <w:rPr>
                <w:sz w:val="16"/>
                <w:szCs w:val="16"/>
              </w:rPr>
            </w:pPr>
            <w:r w:rsidRPr="00784E8E">
              <w:rPr>
                <w:sz w:val="16"/>
                <w:szCs w:val="16"/>
              </w:rPr>
              <w:t>(37 364 703)</w:t>
            </w:r>
          </w:p>
        </w:tc>
        <w:tc>
          <w:tcPr>
            <w:tcW w:w="1220" w:type="dxa"/>
            <w:tcBorders>
              <w:top w:val="single" w:sz="4" w:space="0" w:color="auto"/>
              <w:left w:val="single" w:sz="4" w:space="0" w:color="auto"/>
              <w:bottom w:val="nil"/>
              <w:right w:val="single" w:sz="4" w:space="0" w:color="auto"/>
            </w:tcBorders>
          </w:tcPr>
          <w:p w14:paraId="0AE02223" w14:textId="77777777" w:rsidR="00B53549" w:rsidRPr="00784E8E" w:rsidRDefault="00B53549" w:rsidP="00B53549">
            <w:pPr>
              <w:widowControl w:val="0"/>
              <w:jc w:val="right"/>
              <w:rPr>
                <w:sz w:val="16"/>
                <w:szCs w:val="16"/>
              </w:rPr>
            </w:pPr>
            <w:r w:rsidRPr="00784E8E">
              <w:rPr>
                <w:sz w:val="16"/>
                <w:szCs w:val="16"/>
              </w:rPr>
              <w:t>(55 443 226)</w:t>
            </w:r>
          </w:p>
        </w:tc>
        <w:tc>
          <w:tcPr>
            <w:tcW w:w="1220" w:type="dxa"/>
            <w:tcBorders>
              <w:top w:val="single" w:sz="4" w:space="0" w:color="auto"/>
              <w:left w:val="single" w:sz="4" w:space="0" w:color="auto"/>
              <w:bottom w:val="nil"/>
              <w:right w:val="nil"/>
            </w:tcBorders>
          </w:tcPr>
          <w:p w14:paraId="538A4599" w14:textId="77777777" w:rsidR="00B53549" w:rsidRPr="00784E8E" w:rsidRDefault="00B53549" w:rsidP="00B53549">
            <w:pPr>
              <w:widowControl w:val="0"/>
              <w:jc w:val="right"/>
              <w:rPr>
                <w:sz w:val="16"/>
                <w:szCs w:val="16"/>
              </w:rPr>
            </w:pPr>
            <w:r w:rsidRPr="00784E8E">
              <w:rPr>
                <w:sz w:val="16"/>
                <w:szCs w:val="16"/>
              </w:rPr>
              <w:t>(46 921 688)</w:t>
            </w:r>
          </w:p>
        </w:tc>
        <w:tc>
          <w:tcPr>
            <w:tcW w:w="1704" w:type="dxa"/>
            <w:tcBorders>
              <w:top w:val="single" w:sz="4" w:space="0" w:color="auto"/>
              <w:left w:val="nil"/>
              <w:bottom w:val="nil"/>
              <w:right w:val="nil"/>
            </w:tcBorders>
          </w:tcPr>
          <w:p w14:paraId="7A9CD0DA" w14:textId="77777777" w:rsidR="00B53549" w:rsidRPr="00784E8E" w:rsidRDefault="00B53549" w:rsidP="00B53549">
            <w:pPr>
              <w:widowControl w:val="0"/>
              <w:jc w:val="right"/>
              <w:rPr>
                <w:sz w:val="16"/>
                <w:szCs w:val="16"/>
              </w:rPr>
            </w:pPr>
            <w:r w:rsidRPr="00784E8E">
              <w:rPr>
                <w:sz w:val="16"/>
                <w:szCs w:val="16"/>
              </w:rPr>
              <w:t>(152 471)</w:t>
            </w:r>
          </w:p>
        </w:tc>
        <w:tc>
          <w:tcPr>
            <w:tcW w:w="1276" w:type="dxa"/>
            <w:tcBorders>
              <w:top w:val="single" w:sz="4" w:space="0" w:color="auto"/>
              <w:left w:val="nil"/>
              <w:bottom w:val="nil"/>
              <w:right w:val="nil"/>
            </w:tcBorders>
          </w:tcPr>
          <w:p w14:paraId="6D0525F7" w14:textId="77777777" w:rsidR="00B53549" w:rsidRPr="00784E8E" w:rsidRDefault="00B53549" w:rsidP="00B53549">
            <w:pPr>
              <w:widowControl w:val="0"/>
              <w:jc w:val="right"/>
              <w:rPr>
                <w:sz w:val="16"/>
                <w:szCs w:val="16"/>
              </w:rPr>
            </w:pPr>
            <w:r w:rsidRPr="00784E8E">
              <w:rPr>
                <w:sz w:val="16"/>
                <w:szCs w:val="16"/>
              </w:rPr>
              <w:t>(4 849 235)</w:t>
            </w:r>
          </w:p>
        </w:tc>
      </w:tr>
    </w:tbl>
    <w:p w14:paraId="683D112C" w14:textId="197760EF" w:rsidR="00B53549" w:rsidRPr="00784E8E" w:rsidRDefault="00B53549" w:rsidP="00B53549">
      <w:pPr>
        <w:rPr>
          <w:sz w:val="28"/>
          <w:szCs w:val="28"/>
          <w:lang w:val="kk-KZ"/>
        </w:rPr>
      </w:pPr>
      <w:r w:rsidRPr="00784E8E">
        <w:br w:type="page"/>
      </w:r>
      <w:r w:rsidRPr="00784E8E">
        <w:rPr>
          <w:sz w:val="28"/>
          <w:szCs w:val="28"/>
          <w:lang w:val="kk-KZ"/>
        </w:rPr>
        <w:lastRenderedPageBreak/>
        <w:t>Б1-кестенің жалғасы</w:t>
      </w:r>
    </w:p>
    <w:p w14:paraId="13CE5FF5" w14:textId="77777777" w:rsidR="008B5CD0" w:rsidRPr="00784E8E" w:rsidRDefault="008B5CD0" w:rsidP="00B53549">
      <w:pPr>
        <w:rPr>
          <w:sz w:val="28"/>
          <w:szCs w:val="28"/>
          <w:lang w:val="kk-KZ"/>
        </w:rPr>
      </w:pPr>
    </w:p>
    <w:tbl>
      <w:tblPr>
        <w:tblStyle w:val="aa"/>
        <w:tblW w:w="14596" w:type="dxa"/>
        <w:tblCellMar>
          <w:left w:w="57" w:type="dxa"/>
          <w:right w:w="57" w:type="dxa"/>
        </w:tblCellMar>
        <w:tblLook w:val="04A0" w:firstRow="1" w:lastRow="0" w:firstColumn="1" w:lastColumn="0" w:noHBand="0" w:noVBand="1"/>
      </w:tblPr>
      <w:tblGrid>
        <w:gridCol w:w="2703"/>
        <w:gridCol w:w="1040"/>
        <w:gridCol w:w="1040"/>
        <w:gridCol w:w="1040"/>
        <w:gridCol w:w="1040"/>
        <w:gridCol w:w="1093"/>
        <w:gridCol w:w="1220"/>
        <w:gridCol w:w="1220"/>
        <w:gridCol w:w="1220"/>
        <w:gridCol w:w="1704"/>
        <w:gridCol w:w="1276"/>
      </w:tblGrid>
      <w:tr w:rsidR="00B53549" w:rsidRPr="00784E8E" w14:paraId="303A32BA" w14:textId="77777777" w:rsidTr="00B53549">
        <w:tc>
          <w:tcPr>
            <w:tcW w:w="2703" w:type="dxa"/>
          </w:tcPr>
          <w:p w14:paraId="09C8C471" w14:textId="77777777" w:rsidR="00B53549" w:rsidRPr="00784E8E" w:rsidRDefault="00B53549" w:rsidP="00B53549">
            <w:pPr>
              <w:widowControl w:val="0"/>
              <w:jc w:val="center"/>
              <w:rPr>
                <w:b/>
                <w:bCs/>
                <w:sz w:val="16"/>
                <w:szCs w:val="16"/>
              </w:rPr>
            </w:pPr>
            <w:r w:rsidRPr="00784E8E">
              <w:rPr>
                <w:b/>
                <w:sz w:val="16"/>
                <w:szCs w:val="16"/>
              </w:rPr>
              <w:t>1</w:t>
            </w:r>
          </w:p>
        </w:tc>
        <w:tc>
          <w:tcPr>
            <w:tcW w:w="1040" w:type="dxa"/>
          </w:tcPr>
          <w:p w14:paraId="7624D566" w14:textId="77777777" w:rsidR="00B53549" w:rsidRPr="00784E8E" w:rsidRDefault="00B53549" w:rsidP="00B53549">
            <w:pPr>
              <w:widowControl w:val="0"/>
              <w:jc w:val="center"/>
              <w:rPr>
                <w:b/>
                <w:bCs/>
                <w:sz w:val="16"/>
                <w:szCs w:val="16"/>
              </w:rPr>
            </w:pPr>
            <w:r w:rsidRPr="00784E8E">
              <w:rPr>
                <w:b/>
                <w:bCs/>
                <w:sz w:val="16"/>
                <w:szCs w:val="16"/>
                <w:lang w:val="kk-KZ"/>
              </w:rPr>
              <w:t>2</w:t>
            </w:r>
          </w:p>
        </w:tc>
        <w:tc>
          <w:tcPr>
            <w:tcW w:w="1040" w:type="dxa"/>
          </w:tcPr>
          <w:p w14:paraId="7E1BACA7" w14:textId="77777777" w:rsidR="00B53549" w:rsidRPr="00784E8E" w:rsidRDefault="00B53549" w:rsidP="00B53549">
            <w:pPr>
              <w:widowControl w:val="0"/>
              <w:jc w:val="center"/>
              <w:rPr>
                <w:b/>
                <w:bCs/>
                <w:sz w:val="16"/>
                <w:szCs w:val="16"/>
              </w:rPr>
            </w:pPr>
            <w:r w:rsidRPr="00784E8E">
              <w:rPr>
                <w:b/>
                <w:bCs/>
                <w:sz w:val="16"/>
                <w:szCs w:val="16"/>
              </w:rPr>
              <w:t>3</w:t>
            </w:r>
          </w:p>
        </w:tc>
        <w:tc>
          <w:tcPr>
            <w:tcW w:w="1040" w:type="dxa"/>
          </w:tcPr>
          <w:p w14:paraId="06BB7397" w14:textId="77777777" w:rsidR="00B53549" w:rsidRPr="00784E8E" w:rsidRDefault="00B53549" w:rsidP="00B53549">
            <w:pPr>
              <w:widowControl w:val="0"/>
              <w:jc w:val="center"/>
              <w:rPr>
                <w:b/>
                <w:bCs/>
                <w:sz w:val="16"/>
                <w:szCs w:val="16"/>
              </w:rPr>
            </w:pPr>
            <w:r w:rsidRPr="00784E8E">
              <w:rPr>
                <w:b/>
                <w:bCs/>
                <w:sz w:val="16"/>
                <w:szCs w:val="16"/>
              </w:rPr>
              <w:t>4</w:t>
            </w:r>
          </w:p>
        </w:tc>
        <w:tc>
          <w:tcPr>
            <w:tcW w:w="1040" w:type="dxa"/>
          </w:tcPr>
          <w:p w14:paraId="604E1124" w14:textId="77777777" w:rsidR="00B53549" w:rsidRPr="00784E8E" w:rsidRDefault="00B53549" w:rsidP="00B53549">
            <w:pPr>
              <w:widowControl w:val="0"/>
              <w:jc w:val="center"/>
              <w:rPr>
                <w:b/>
                <w:bCs/>
                <w:sz w:val="16"/>
                <w:szCs w:val="16"/>
              </w:rPr>
            </w:pPr>
            <w:r w:rsidRPr="00784E8E">
              <w:rPr>
                <w:b/>
                <w:bCs/>
                <w:sz w:val="16"/>
                <w:szCs w:val="16"/>
              </w:rPr>
              <w:t>5</w:t>
            </w:r>
          </w:p>
        </w:tc>
        <w:tc>
          <w:tcPr>
            <w:tcW w:w="1093" w:type="dxa"/>
          </w:tcPr>
          <w:p w14:paraId="2DF46F24" w14:textId="77777777" w:rsidR="00B53549" w:rsidRPr="00784E8E" w:rsidRDefault="00B53549" w:rsidP="00B53549">
            <w:pPr>
              <w:widowControl w:val="0"/>
              <w:jc w:val="center"/>
              <w:rPr>
                <w:b/>
                <w:bCs/>
                <w:sz w:val="16"/>
                <w:szCs w:val="16"/>
              </w:rPr>
            </w:pPr>
            <w:r w:rsidRPr="00784E8E">
              <w:rPr>
                <w:b/>
                <w:bCs/>
                <w:sz w:val="16"/>
                <w:szCs w:val="16"/>
              </w:rPr>
              <w:t>6</w:t>
            </w:r>
          </w:p>
        </w:tc>
        <w:tc>
          <w:tcPr>
            <w:tcW w:w="1220" w:type="dxa"/>
          </w:tcPr>
          <w:p w14:paraId="1558827C" w14:textId="77777777" w:rsidR="00B53549" w:rsidRPr="00784E8E" w:rsidRDefault="00B53549" w:rsidP="00B53549">
            <w:pPr>
              <w:widowControl w:val="0"/>
              <w:jc w:val="center"/>
              <w:rPr>
                <w:b/>
                <w:bCs/>
                <w:sz w:val="16"/>
                <w:szCs w:val="16"/>
              </w:rPr>
            </w:pPr>
            <w:r w:rsidRPr="00784E8E">
              <w:rPr>
                <w:b/>
                <w:bCs/>
                <w:sz w:val="16"/>
                <w:szCs w:val="16"/>
              </w:rPr>
              <w:t>7</w:t>
            </w:r>
          </w:p>
        </w:tc>
        <w:tc>
          <w:tcPr>
            <w:tcW w:w="1220" w:type="dxa"/>
          </w:tcPr>
          <w:p w14:paraId="7F9290AE" w14:textId="77777777" w:rsidR="00B53549" w:rsidRPr="00784E8E" w:rsidRDefault="00B53549" w:rsidP="00B53549">
            <w:pPr>
              <w:widowControl w:val="0"/>
              <w:jc w:val="center"/>
              <w:rPr>
                <w:b/>
                <w:bCs/>
                <w:sz w:val="16"/>
                <w:szCs w:val="16"/>
              </w:rPr>
            </w:pPr>
            <w:r w:rsidRPr="00784E8E">
              <w:rPr>
                <w:b/>
                <w:bCs/>
                <w:sz w:val="16"/>
                <w:szCs w:val="16"/>
              </w:rPr>
              <w:t>8</w:t>
            </w:r>
          </w:p>
        </w:tc>
        <w:tc>
          <w:tcPr>
            <w:tcW w:w="1220" w:type="dxa"/>
          </w:tcPr>
          <w:p w14:paraId="34C567E9" w14:textId="77777777" w:rsidR="00B53549" w:rsidRPr="00784E8E" w:rsidRDefault="00B53549" w:rsidP="00B53549">
            <w:pPr>
              <w:widowControl w:val="0"/>
              <w:jc w:val="center"/>
              <w:rPr>
                <w:b/>
                <w:bCs/>
                <w:sz w:val="16"/>
                <w:szCs w:val="16"/>
              </w:rPr>
            </w:pPr>
            <w:r w:rsidRPr="00784E8E">
              <w:rPr>
                <w:b/>
                <w:bCs/>
                <w:sz w:val="16"/>
                <w:szCs w:val="16"/>
              </w:rPr>
              <w:t>9</w:t>
            </w:r>
          </w:p>
        </w:tc>
        <w:tc>
          <w:tcPr>
            <w:tcW w:w="1704" w:type="dxa"/>
          </w:tcPr>
          <w:p w14:paraId="1430237F" w14:textId="77777777" w:rsidR="00B53549" w:rsidRPr="00784E8E" w:rsidRDefault="00B53549" w:rsidP="00B53549">
            <w:pPr>
              <w:widowControl w:val="0"/>
              <w:jc w:val="center"/>
              <w:rPr>
                <w:b/>
                <w:bCs/>
                <w:sz w:val="16"/>
                <w:szCs w:val="16"/>
              </w:rPr>
            </w:pPr>
            <w:r w:rsidRPr="00784E8E">
              <w:rPr>
                <w:b/>
                <w:bCs/>
                <w:sz w:val="16"/>
                <w:szCs w:val="16"/>
              </w:rPr>
              <w:t>10</w:t>
            </w:r>
          </w:p>
        </w:tc>
        <w:tc>
          <w:tcPr>
            <w:tcW w:w="1276" w:type="dxa"/>
          </w:tcPr>
          <w:p w14:paraId="15CE8E6A" w14:textId="77777777" w:rsidR="00B53549" w:rsidRPr="00784E8E" w:rsidRDefault="00B53549" w:rsidP="00B53549">
            <w:pPr>
              <w:widowControl w:val="0"/>
              <w:jc w:val="center"/>
              <w:rPr>
                <w:b/>
                <w:bCs/>
                <w:sz w:val="16"/>
                <w:szCs w:val="16"/>
              </w:rPr>
            </w:pPr>
            <w:r w:rsidRPr="00784E8E">
              <w:rPr>
                <w:b/>
                <w:bCs/>
                <w:sz w:val="16"/>
                <w:szCs w:val="16"/>
              </w:rPr>
              <w:t>11</w:t>
            </w:r>
          </w:p>
        </w:tc>
      </w:tr>
      <w:tr w:rsidR="00B53549" w:rsidRPr="00784E8E" w14:paraId="424064BF" w14:textId="77777777" w:rsidTr="00B53549">
        <w:tc>
          <w:tcPr>
            <w:tcW w:w="2703" w:type="dxa"/>
          </w:tcPr>
          <w:p w14:paraId="43B8E894" w14:textId="77777777" w:rsidR="00B53549" w:rsidRPr="00784E8E" w:rsidRDefault="00B53549" w:rsidP="00B53549">
            <w:pPr>
              <w:widowControl w:val="0"/>
              <w:rPr>
                <w:b/>
                <w:bCs/>
                <w:sz w:val="16"/>
                <w:szCs w:val="16"/>
              </w:rPr>
            </w:pPr>
            <w:r w:rsidRPr="00784E8E">
              <w:rPr>
                <w:b/>
                <w:bCs/>
                <w:sz w:val="16"/>
                <w:szCs w:val="16"/>
              </w:rPr>
              <w:t>Қаржы қызметінде/(пайдаланылған) ақша қаражатының таза ағыны/(кетуі)</w:t>
            </w:r>
          </w:p>
        </w:tc>
        <w:tc>
          <w:tcPr>
            <w:tcW w:w="1040" w:type="dxa"/>
          </w:tcPr>
          <w:p w14:paraId="27BF5BE5" w14:textId="77777777" w:rsidR="00B53549" w:rsidRPr="00784E8E" w:rsidRDefault="00B53549" w:rsidP="00B53549">
            <w:pPr>
              <w:widowControl w:val="0"/>
              <w:jc w:val="right"/>
              <w:rPr>
                <w:b/>
                <w:bCs/>
                <w:sz w:val="16"/>
                <w:szCs w:val="16"/>
              </w:rPr>
            </w:pPr>
            <w:r w:rsidRPr="00784E8E">
              <w:rPr>
                <w:b/>
                <w:bCs/>
                <w:sz w:val="16"/>
                <w:szCs w:val="16"/>
              </w:rPr>
              <w:t>77 898 736</w:t>
            </w:r>
          </w:p>
        </w:tc>
        <w:tc>
          <w:tcPr>
            <w:tcW w:w="1040" w:type="dxa"/>
          </w:tcPr>
          <w:p w14:paraId="733529C5" w14:textId="77777777" w:rsidR="00B53549" w:rsidRPr="00784E8E" w:rsidRDefault="00B53549" w:rsidP="00B53549">
            <w:pPr>
              <w:widowControl w:val="0"/>
              <w:jc w:val="right"/>
              <w:rPr>
                <w:b/>
                <w:bCs/>
                <w:sz w:val="16"/>
                <w:szCs w:val="16"/>
              </w:rPr>
            </w:pPr>
            <w:r w:rsidRPr="00784E8E">
              <w:rPr>
                <w:b/>
                <w:bCs/>
                <w:sz w:val="16"/>
                <w:szCs w:val="16"/>
              </w:rPr>
              <w:t>(66 380)</w:t>
            </w:r>
          </w:p>
        </w:tc>
        <w:tc>
          <w:tcPr>
            <w:tcW w:w="1040" w:type="dxa"/>
          </w:tcPr>
          <w:p w14:paraId="599052A4" w14:textId="77777777" w:rsidR="00B53549" w:rsidRPr="00784E8E" w:rsidRDefault="00B53549" w:rsidP="00B53549">
            <w:pPr>
              <w:widowControl w:val="0"/>
              <w:jc w:val="right"/>
              <w:rPr>
                <w:b/>
                <w:bCs/>
                <w:sz w:val="16"/>
                <w:szCs w:val="16"/>
              </w:rPr>
            </w:pPr>
            <w:r w:rsidRPr="00784E8E">
              <w:rPr>
                <w:b/>
                <w:bCs/>
                <w:sz w:val="16"/>
                <w:szCs w:val="16"/>
              </w:rPr>
              <w:t>(230 794 868)</w:t>
            </w:r>
          </w:p>
        </w:tc>
        <w:tc>
          <w:tcPr>
            <w:tcW w:w="1040" w:type="dxa"/>
          </w:tcPr>
          <w:p w14:paraId="10BF42F6" w14:textId="77777777" w:rsidR="00B53549" w:rsidRPr="00784E8E" w:rsidRDefault="00B53549" w:rsidP="00B53549">
            <w:pPr>
              <w:widowControl w:val="0"/>
              <w:jc w:val="right"/>
              <w:rPr>
                <w:b/>
                <w:bCs/>
                <w:sz w:val="16"/>
                <w:szCs w:val="16"/>
              </w:rPr>
            </w:pPr>
            <w:r w:rsidRPr="00784E8E">
              <w:rPr>
                <w:b/>
                <w:bCs/>
                <w:sz w:val="16"/>
                <w:szCs w:val="16"/>
              </w:rPr>
              <w:t>(201 066 285)</w:t>
            </w:r>
          </w:p>
        </w:tc>
        <w:tc>
          <w:tcPr>
            <w:tcW w:w="1093" w:type="dxa"/>
          </w:tcPr>
          <w:p w14:paraId="147881A1" w14:textId="77777777" w:rsidR="00B53549" w:rsidRPr="00784E8E" w:rsidRDefault="00B53549" w:rsidP="00B53549">
            <w:pPr>
              <w:widowControl w:val="0"/>
              <w:jc w:val="right"/>
              <w:rPr>
                <w:b/>
                <w:bCs/>
                <w:sz w:val="16"/>
                <w:szCs w:val="16"/>
              </w:rPr>
            </w:pPr>
            <w:r w:rsidRPr="00784E8E">
              <w:rPr>
                <w:b/>
                <w:bCs/>
                <w:sz w:val="16"/>
                <w:szCs w:val="16"/>
              </w:rPr>
              <w:t>(133 441 462)</w:t>
            </w:r>
          </w:p>
        </w:tc>
        <w:tc>
          <w:tcPr>
            <w:tcW w:w="1220" w:type="dxa"/>
          </w:tcPr>
          <w:p w14:paraId="6E11C20C" w14:textId="77777777" w:rsidR="00B53549" w:rsidRPr="00784E8E" w:rsidRDefault="00B53549" w:rsidP="00B53549">
            <w:pPr>
              <w:widowControl w:val="0"/>
              <w:jc w:val="right"/>
              <w:rPr>
                <w:b/>
                <w:bCs/>
                <w:sz w:val="16"/>
                <w:szCs w:val="16"/>
              </w:rPr>
            </w:pPr>
            <w:r w:rsidRPr="00784E8E">
              <w:rPr>
                <w:b/>
                <w:bCs/>
                <w:sz w:val="16"/>
                <w:szCs w:val="16"/>
              </w:rPr>
              <w:t>(51 769 065)</w:t>
            </w:r>
          </w:p>
        </w:tc>
        <w:tc>
          <w:tcPr>
            <w:tcW w:w="1220" w:type="dxa"/>
          </w:tcPr>
          <w:p w14:paraId="3A4E27EB" w14:textId="77777777" w:rsidR="00B53549" w:rsidRPr="00784E8E" w:rsidRDefault="00B53549" w:rsidP="00B53549">
            <w:pPr>
              <w:widowControl w:val="0"/>
              <w:jc w:val="right"/>
              <w:rPr>
                <w:b/>
                <w:bCs/>
                <w:sz w:val="16"/>
                <w:szCs w:val="16"/>
              </w:rPr>
            </w:pPr>
            <w:r w:rsidRPr="00784E8E">
              <w:rPr>
                <w:b/>
                <w:bCs/>
                <w:sz w:val="16"/>
                <w:szCs w:val="16"/>
              </w:rPr>
              <w:t>(69 646 754)</w:t>
            </w:r>
          </w:p>
        </w:tc>
        <w:tc>
          <w:tcPr>
            <w:tcW w:w="1220" w:type="dxa"/>
          </w:tcPr>
          <w:p w14:paraId="635E2907" w14:textId="77777777" w:rsidR="00B53549" w:rsidRPr="00784E8E" w:rsidRDefault="00B53549" w:rsidP="00B53549">
            <w:pPr>
              <w:widowControl w:val="0"/>
              <w:jc w:val="right"/>
              <w:rPr>
                <w:b/>
                <w:bCs/>
                <w:sz w:val="16"/>
                <w:szCs w:val="16"/>
              </w:rPr>
            </w:pPr>
            <w:r w:rsidRPr="00784E8E">
              <w:rPr>
                <w:b/>
                <w:bCs/>
                <w:sz w:val="16"/>
                <w:szCs w:val="16"/>
              </w:rPr>
              <w:t>(115 036 382)</w:t>
            </w:r>
          </w:p>
        </w:tc>
        <w:tc>
          <w:tcPr>
            <w:tcW w:w="1704" w:type="dxa"/>
          </w:tcPr>
          <w:p w14:paraId="2E58D666" w14:textId="77777777" w:rsidR="00B53549" w:rsidRPr="00784E8E" w:rsidRDefault="00B53549" w:rsidP="00B53549">
            <w:pPr>
              <w:widowControl w:val="0"/>
              <w:jc w:val="right"/>
              <w:rPr>
                <w:b/>
                <w:bCs/>
                <w:sz w:val="16"/>
                <w:szCs w:val="16"/>
              </w:rPr>
            </w:pPr>
            <w:r w:rsidRPr="00784E8E">
              <w:rPr>
                <w:b/>
                <w:bCs/>
                <w:sz w:val="16"/>
                <w:szCs w:val="16"/>
              </w:rPr>
              <w:t>(22 199 588)</w:t>
            </w:r>
          </w:p>
        </w:tc>
        <w:tc>
          <w:tcPr>
            <w:tcW w:w="1276" w:type="dxa"/>
          </w:tcPr>
          <w:p w14:paraId="2125CD44" w14:textId="77777777" w:rsidR="00B53549" w:rsidRPr="00784E8E" w:rsidRDefault="00B53549" w:rsidP="00B53549">
            <w:pPr>
              <w:widowControl w:val="0"/>
              <w:jc w:val="right"/>
              <w:rPr>
                <w:b/>
                <w:bCs/>
                <w:sz w:val="16"/>
                <w:szCs w:val="16"/>
              </w:rPr>
            </w:pPr>
            <w:r w:rsidRPr="00784E8E">
              <w:rPr>
                <w:b/>
                <w:bCs/>
                <w:sz w:val="16"/>
                <w:szCs w:val="16"/>
              </w:rPr>
              <w:t>(99 433 682)</w:t>
            </w:r>
          </w:p>
        </w:tc>
      </w:tr>
      <w:tr w:rsidR="00B53549" w:rsidRPr="00784E8E" w14:paraId="2E0E2E33" w14:textId="77777777" w:rsidTr="00B53549">
        <w:tc>
          <w:tcPr>
            <w:tcW w:w="2703" w:type="dxa"/>
            <w:tcBorders>
              <w:bottom w:val="nil"/>
            </w:tcBorders>
          </w:tcPr>
          <w:p w14:paraId="3B65D252" w14:textId="77777777" w:rsidR="00B53549" w:rsidRPr="00784E8E" w:rsidRDefault="00B53549" w:rsidP="00B53549">
            <w:pPr>
              <w:widowControl w:val="0"/>
              <w:rPr>
                <w:b/>
                <w:bCs/>
                <w:sz w:val="16"/>
                <w:szCs w:val="16"/>
              </w:rPr>
            </w:pPr>
            <w:r w:rsidRPr="00784E8E">
              <w:rPr>
                <w:b/>
                <w:bCs/>
                <w:sz w:val="16"/>
                <w:szCs w:val="16"/>
              </w:rPr>
              <w:t>Ақша қаражаттары мен олардың баламаларының таза өсуі/(азаюы)</w:t>
            </w:r>
          </w:p>
        </w:tc>
        <w:tc>
          <w:tcPr>
            <w:tcW w:w="1040" w:type="dxa"/>
            <w:tcBorders>
              <w:bottom w:val="nil"/>
            </w:tcBorders>
          </w:tcPr>
          <w:p w14:paraId="4C4272F3" w14:textId="77777777" w:rsidR="00B53549" w:rsidRPr="00784E8E" w:rsidRDefault="00B53549" w:rsidP="00B53549">
            <w:pPr>
              <w:widowControl w:val="0"/>
              <w:jc w:val="right"/>
              <w:rPr>
                <w:b/>
                <w:bCs/>
                <w:sz w:val="16"/>
                <w:szCs w:val="16"/>
              </w:rPr>
            </w:pPr>
            <w:r w:rsidRPr="00784E8E">
              <w:rPr>
                <w:b/>
                <w:bCs/>
                <w:sz w:val="16"/>
                <w:szCs w:val="16"/>
              </w:rPr>
              <w:t>4 699 582</w:t>
            </w:r>
          </w:p>
        </w:tc>
        <w:tc>
          <w:tcPr>
            <w:tcW w:w="1040" w:type="dxa"/>
            <w:tcBorders>
              <w:bottom w:val="nil"/>
            </w:tcBorders>
          </w:tcPr>
          <w:p w14:paraId="2C40A1FB" w14:textId="77777777" w:rsidR="00B53549" w:rsidRPr="00784E8E" w:rsidRDefault="00B53549" w:rsidP="00B53549">
            <w:pPr>
              <w:widowControl w:val="0"/>
              <w:jc w:val="right"/>
              <w:rPr>
                <w:b/>
                <w:bCs/>
                <w:sz w:val="16"/>
                <w:szCs w:val="16"/>
              </w:rPr>
            </w:pPr>
            <w:r w:rsidRPr="00784E8E">
              <w:rPr>
                <w:b/>
                <w:bCs/>
                <w:sz w:val="16"/>
                <w:szCs w:val="16"/>
              </w:rPr>
              <w:t>182 317 862</w:t>
            </w:r>
          </w:p>
        </w:tc>
        <w:tc>
          <w:tcPr>
            <w:tcW w:w="1040" w:type="dxa"/>
            <w:tcBorders>
              <w:bottom w:val="nil"/>
            </w:tcBorders>
          </w:tcPr>
          <w:p w14:paraId="4692DB85" w14:textId="77777777" w:rsidR="00B53549" w:rsidRPr="00784E8E" w:rsidRDefault="00B53549" w:rsidP="00B53549">
            <w:pPr>
              <w:widowControl w:val="0"/>
              <w:jc w:val="right"/>
              <w:rPr>
                <w:b/>
                <w:bCs/>
                <w:sz w:val="16"/>
                <w:szCs w:val="16"/>
              </w:rPr>
            </w:pPr>
            <w:r w:rsidRPr="00784E8E">
              <w:rPr>
                <w:b/>
                <w:bCs/>
                <w:sz w:val="16"/>
                <w:szCs w:val="16"/>
              </w:rPr>
              <w:t>(97 801 141)</w:t>
            </w:r>
          </w:p>
        </w:tc>
        <w:tc>
          <w:tcPr>
            <w:tcW w:w="1040" w:type="dxa"/>
            <w:tcBorders>
              <w:bottom w:val="nil"/>
            </w:tcBorders>
          </w:tcPr>
          <w:p w14:paraId="0AFC6625" w14:textId="77777777" w:rsidR="00B53549" w:rsidRPr="00784E8E" w:rsidRDefault="00B53549" w:rsidP="00B53549">
            <w:pPr>
              <w:widowControl w:val="0"/>
              <w:jc w:val="right"/>
              <w:rPr>
                <w:b/>
                <w:bCs/>
                <w:sz w:val="16"/>
                <w:szCs w:val="16"/>
              </w:rPr>
            </w:pPr>
            <w:r w:rsidRPr="00784E8E">
              <w:rPr>
                <w:b/>
                <w:bCs/>
                <w:sz w:val="16"/>
                <w:szCs w:val="16"/>
              </w:rPr>
              <w:t xml:space="preserve"> 557 763(29)</w:t>
            </w:r>
          </w:p>
        </w:tc>
        <w:tc>
          <w:tcPr>
            <w:tcW w:w="1093" w:type="dxa"/>
            <w:tcBorders>
              <w:bottom w:val="nil"/>
            </w:tcBorders>
          </w:tcPr>
          <w:p w14:paraId="0FE75157" w14:textId="77777777" w:rsidR="00B53549" w:rsidRPr="00784E8E" w:rsidRDefault="00B53549" w:rsidP="00B53549">
            <w:pPr>
              <w:widowControl w:val="0"/>
              <w:jc w:val="right"/>
              <w:rPr>
                <w:b/>
                <w:bCs/>
                <w:sz w:val="16"/>
                <w:szCs w:val="16"/>
              </w:rPr>
            </w:pPr>
            <w:r w:rsidRPr="00784E8E">
              <w:rPr>
                <w:b/>
                <w:bCs/>
                <w:sz w:val="16"/>
                <w:szCs w:val="16"/>
              </w:rPr>
              <w:t>(15 769 192)</w:t>
            </w:r>
          </w:p>
        </w:tc>
        <w:tc>
          <w:tcPr>
            <w:tcW w:w="1220" w:type="dxa"/>
            <w:tcBorders>
              <w:bottom w:val="nil"/>
            </w:tcBorders>
          </w:tcPr>
          <w:p w14:paraId="38283D6A" w14:textId="77777777" w:rsidR="00B53549" w:rsidRPr="00784E8E" w:rsidRDefault="00B53549" w:rsidP="00B53549">
            <w:pPr>
              <w:widowControl w:val="0"/>
              <w:jc w:val="right"/>
              <w:rPr>
                <w:b/>
                <w:bCs/>
                <w:sz w:val="16"/>
                <w:szCs w:val="16"/>
              </w:rPr>
            </w:pPr>
            <w:r w:rsidRPr="00784E8E">
              <w:rPr>
                <w:b/>
                <w:bCs/>
                <w:sz w:val="16"/>
                <w:szCs w:val="16"/>
              </w:rPr>
              <w:t>(21 454 520)</w:t>
            </w:r>
          </w:p>
        </w:tc>
        <w:tc>
          <w:tcPr>
            <w:tcW w:w="1220" w:type="dxa"/>
            <w:tcBorders>
              <w:bottom w:val="nil"/>
            </w:tcBorders>
          </w:tcPr>
          <w:p w14:paraId="7AC8D7EE" w14:textId="77777777" w:rsidR="00B53549" w:rsidRPr="00784E8E" w:rsidRDefault="00B53549" w:rsidP="00B53549">
            <w:pPr>
              <w:widowControl w:val="0"/>
              <w:jc w:val="right"/>
              <w:rPr>
                <w:b/>
                <w:bCs/>
                <w:sz w:val="16"/>
                <w:szCs w:val="16"/>
              </w:rPr>
            </w:pPr>
            <w:r w:rsidRPr="00784E8E">
              <w:rPr>
                <w:b/>
                <w:bCs/>
                <w:sz w:val="16"/>
                <w:szCs w:val="16"/>
              </w:rPr>
              <w:t>64 779 387</w:t>
            </w:r>
          </w:p>
        </w:tc>
        <w:tc>
          <w:tcPr>
            <w:tcW w:w="1220" w:type="dxa"/>
            <w:tcBorders>
              <w:bottom w:val="nil"/>
            </w:tcBorders>
          </w:tcPr>
          <w:p w14:paraId="0610D028" w14:textId="77777777" w:rsidR="00B53549" w:rsidRPr="00784E8E" w:rsidRDefault="00B53549" w:rsidP="00B53549">
            <w:pPr>
              <w:widowControl w:val="0"/>
              <w:jc w:val="right"/>
              <w:rPr>
                <w:b/>
                <w:bCs/>
                <w:sz w:val="16"/>
                <w:szCs w:val="16"/>
              </w:rPr>
            </w:pPr>
            <w:r w:rsidRPr="00784E8E">
              <w:rPr>
                <w:b/>
                <w:bCs/>
                <w:sz w:val="16"/>
                <w:szCs w:val="16"/>
              </w:rPr>
              <w:t>(62 708 957)</w:t>
            </w:r>
          </w:p>
        </w:tc>
        <w:tc>
          <w:tcPr>
            <w:tcW w:w="1704" w:type="dxa"/>
            <w:tcBorders>
              <w:bottom w:val="nil"/>
            </w:tcBorders>
          </w:tcPr>
          <w:p w14:paraId="4E0E4A66" w14:textId="77777777" w:rsidR="00B53549" w:rsidRPr="00784E8E" w:rsidRDefault="00B53549" w:rsidP="00B53549">
            <w:pPr>
              <w:widowControl w:val="0"/>
              <w:jc w:val="right"/>
              <w:rPr>
                <w:b/>
                <w:bCs/>
                <w:sz w:val="16"/>
                <w:szCs w:val="16"/>
              </w:rPr>
            </w:pPr>
            <w:r w:rsidRPr="00784E8E">
              <w:rPr>
                <w:b/>
                <w:bCs/>
                <w:sz w:val="16"/>
                <w:szCs w:val="16"/>
              </w:rPr>
              <w:t>39 123 027</w:t>
            </w:r>
          </w:p>
        </w:tc>
        <w:tc>
          <w:tcPr>
            <w:tcW w:w="1276" w:type="dxa"/>
            <w:tcBorders>
              <w:bottom w:val="nil"/>
            </w:tcBorders>
          </w:tcPr>
          <w:p w14:paraId="154909EB" w14:textId="77777777" w:rsidR="00B53549" w:rsidRPr="00784E8E" w:rsidRDefault="00B53549" w:rsidP="00B53549">
            <w:pPr>
              <w:widowControl w:val="0"/>
              <w:jc w:val="right"/>
              <w:rPr>
                <w:b/>
                <w:bCs/>
                <w:sz w:val="16"/>
                <w:szCs w:val="16"/>
              </w:rPr>
            </w:pPr>
            <w:r w:rsidRPr="00784E8E">
              <w:rPr>
                <w:b/>
                <w:bCs/>
                <w:sz w:val="16"/>
                <w:szCs w:val="16"/>
              </w:rPr>
              <w:t>(28 115 790)</w:t>
            </w:r>
          </w:p>
        </w:tc>
      </w:tr>
      <w:tr w:rsidR="00B53549" w:rsidRPr="00784E8E" w14:paraId="29D0480C" w14:textId="77777777" w:rsidTr="00B53549">
        <w:tc>
          <w:tcPr>
            <w:tcW w:w="2703" w:type="dxa"/>
            <w:tcBorders>
              <w:bottom w:val="nil"/>
            </w:tcBorders>
          </w:tcPr>
          <w:p w14:paraId="710F2C59" w14:textId="77777777" w:rsidR="00B53549" w:rsidRPr="00784E8E" w:rsidRDefault="00B53549" w:rsidP="00B53549">
            <w:pPr>
              <w:widowControl w:val="0"/>
              <w:rPr>
                <w:b/>
                <w:bCs/>
                <w:sz w:val="16"/>
                <w:szCs w:val="16"/>
              </w:rPr>
            </w:pPr>
            <w:r w:rsidRPr="00784E8E">
              <w:rPr>
                <w:sz w:val="16"/>
                <w:szCs w:val="16"/>
              </w:rPr>
              <w:t>Жыл басындағы ақша қаражаттары және олардың баламалары</w:t>
            </w:r>
          </w:p>
        </w:tc>
        <w:tc>
          <w:tcPr>
            <w:tcW w:w="1040" w:type="dxa"/>
            <w:tcBorders>
              <w:bottom w:val="nil"/>
            </w:tcBorders>
          </w:tcPr>
          <w:p w14:paraId="6E2539A8" w14:textId="77777777" w:rsidR="00B53549" w:rsidRPr="00784E8E" w:rsidRDefault="00B53549" w:rsidP="00B53549">
            <w:pPr>
              <w:widowControl w:val="0"/>
              <w:jc w:val="right"/>
              <w:rPr>
                <w:b/>
                <w:bCs/>
                <w:sz w:val="16"/>
                <w:szCs w:val="16"/>
              </w:rPr>
            </w:pPr>
            <w:r w:rsidRPr="00784E8E">
              <w:rPr>
                <w:sz w:val="16"/>
                <w:szCs w:val="16"/>
              </w:rPr>
              <w:t>4 410 503</w:t>
            </w:r>
          </w:p>
        </w:tc>
        <w:tc>
          <w:tcPr>
            <w:tcW w:w="1040" w:type="dxa"/>
            <w:tcBorders>
              <w:bottom w:val="nil"/>
            </w:tcBorders>
          </w:tcPr>
          <w:p w14:paraId="2521CE74" w14:textId="77777777" w:rsidR="00B53549" w:rsidRPr="00784E8E" w:rsidRDefault="00B53549" w:rsidP="00B53549">
            <w:pPr>
              <w:widowControl w:val="0"/>
              <w:jc w:val="right"/>
              <w:rPr>
                <w:b/>
                <w:bCs/>
                <w:sz w:val="16"/>
                <w:szCs w:val="16"/>
              </w:rPr>
            </w:pPr>
            <w:r w:rsidRPr="00784E8E">
              <w:rPr>
                <w:sz w:val="16"/>
                <w:szCs w:val="16"/>
              </w:rPr>
              <w:t>9 110 085</w:t>
            </w:r>
          </w:p>
        </w:tc>
        <w:tc>
          <w:tcPr>
            <w:tcW w:w="1040" w:type="dxa"/>
            <w:tcBorders>
              <w:bottom w:val="nil"/>
            </w:tcBorders>
          </w:tcPr>
          <w:p w14:paraId="1CFA0BB0" w14:textId="77777777" w:rsidR="00B53549" w:rsidRPr="00784E8E" w:rsidRDefault="00B53549" w:rsidP="00B53549">
            <w:pPr>
              <w:widowControl w:val="0"/>
              <w:jc w:val="right"/>
              <w:rPr>
                <w:b/>
                <w:bCs/>
                <w:sz w:val="16"/>
                <w:szCs w:val="16"/>
              </w:rPr>
            </w:pPr>
            <w:r w:rsidRPr="00784E8E">
              <w:rPr>
                <w:sz w:val="16"/>
                <w:szCs w:val="16"/>
              </w:rPr>
              <w:t>187 079 026</w:t>
            </w:r>
          </w:p>
        </w:tc>
        <w:tc>
          <w:tcPr>
            <w:tcW w:w="1040" w:type="dxa"/>
            <w:tcBorders>
              <w:bottom w:val="nil"/>
            </w:tcBorders>
          </w:tcPr>
          <w:p w14:paraId="3F9F26B8" w14:textId="77777777" w:rsidR="00B53549" w:rsidRPr="00784E8E" w:rsidRDefault="00B53549" w:rsidP="00B53549">
            <w:pPr>
              <w:widowControl w:val="0"/>
              <w:jc w:val="right"/>
              <w:rPr>
                <w:b/>
                <w:bCs/>
                <w:sz w:val="16"/>
                <w:szCs w:val="16"/>
              </w:rPr>
            </w:pPr>
            <w:r w:rsidRPr="00784E8E">
              <w:rPr>
                <w:sz w:val="16"/>
                <w:szCs w:val="16"/>
              </w:rPr>
              <w:t>88 730 918</w:t>
            </w:r>
          </w:p>
        </w:tc>
        <w:tc>
          <w:tcPr>
            <w:tcW w:w="1093" w:type="dxa"/>
            <w:tcBorders>
              <w:bottom w:val="nil"/>
            </w:tcBorders>
          </w:tcPr>
          <w:p w14:paraId="579D3B22" w14:textId="77777777" w:rsidR="00B53549" w:rsidRPr="00784E8E" w:rsidRDefault="00B53549" w:rsidP="00B53549">
            <w:pPr>
              <w:widowControl w:val="0"/>
              <w:jc w:val="right"/>
              <w:rPr>
                <w:b/>
                <w:bCs/>
                <w:sz w:val="16"/>
                <w:szCs w:val="16"/>
              </w:rPr>
            </w:pPr>
            <w:r w:rsidRPr="00784E8E">
              <w:rPr>
                <w:sz w:val="16"/>
                <w:szCs w:val="16"/>
              </w:rPr>
              <w:t>66 970 306</w:t>
            </w:r>
          </w:p>
        </w:tc>
        <w:tc>
          <w:tcPr>
            <w:tcW w:w="1220" w:type="dxa"/>
            <w:tcBorders>
              <w:bottom w:val="nil"/>
            </w:tcBorders>
          </w:tcPr>
          <w:p w14:paraId="45F25C78" w14:textId="77777777" w:rsidR="00B53549" w:rsidRPr="00784E8E" w:rsidRDefault="00B53549" w:rsidP="00B53549">
            <w:pPr>
              <w:widowControl w:val="0"/>
              <w:jc w:val="right"/>
              <w:rPr>
                <w:b/>
                <w:bCs/>
                <w:sz w:val="16"/>
                <w:szCs w:val="16"/>
              </w:rPr>
            </w:pPr>
            <w:r w:rsidRPr="00784E8E">
              <w:rPr>
                <w:sz w:val="16"/>
                <w:szCs w:val="16"/>
              </w:rPr>
              <w:t>50 019 308</w:t>
            </w:r>
          </w:p>
        </w:tc>
        <w:tc>
          <w:tcPr>
            <w:tcW w:w="1220" w:type="dxa"/>
            <w:tcBorders>
              <w:bottom w:val="nil"/>
            </w:tcBorders>
          </w:tcPr>
          <w:p w14:paraId="7DD24E9E" w14:textId="77777777" w:rsidR="00B53549" w:rsidRPr="00784E8E" w:rsidRDefault="00B53549" w:rsidP="00B53549">
            <w:pPr>
              <w:widowControl w:val="0"/>
              <w:jc w:val="right"/>
              <w:rPr>
                <w:b/>
                <w:bCs/>
                <w:sz w:val="16"/>
                <w:szCs w:val="16"/>
              </w:rPr>
            </w:pPr>
            <w:r w:rsidRPr="00784E8E">
              <w:rPr>
                <w:sz w:val="16"/>
                <w:szCs w:val="16"/>
              </w:rPr>
              <w:t>32 075 201</w:t>
            </w:r>
          </w:p>
        </w:tc>
        <w:tc>
          <w:tcPr>
            <w:tcW w:w="1220" w:type="dxa"/>
            <w:tcBorders>
              <w:bottom w:val="nil"/>
            </w:tcBorders>
          </w:tcPr>
          <w:p w14:paraId="081EFA3D" w14:textId="77777777" w:rsidR="00B53549" w:rsidRPr="00784E8E" w:rsidRDefault="00B53549" w:rsidP="00B53549">
            <w:pPr>
              <w:widowControl w:val="0"/>
              <w:jc w:val="right"/>
              <w:rPr>
                <w:b/>
                <w:bCs/>
                <w:sz w:val="16"/>
                <w:szCs w:val="16"/>
              </w:rPr>
            </w:pPr>
            <w:r w:rsidRPr="00784E8E">
              <w:rPr>
                <w:sz w:val="16"/>
                <w:szCs w:val="16"/>
              </w:rPr>
              <w:t>98 056 658</w:t>
            </w:r>
          </w:p>
        </w:tc>
        <w:tc>
          <w:tcPr>
            <w:tcW w:w="1704" w:type="dxa"/>
            <w:tcBorders>
              <w:bottom w:val="nil"/>
            </w:tcBorders>
          </w:tcPr>
          <w:p w14:paraId="2772ACEF" w14:textId="77777777" w:rsidR="00B53549" w:rsidRPr="00784E8E" w:rsidRDefault="00B53549" w:rsidP="00B53549">
            <w:pPr>
              <w:widowControl w:val="0"/>
              <w:jc w:val="right"/>
              <w:rPr>
                <w:b/>
                <w:bCs/>
                <w:sz w:val="16"/>
                <w:szCs w:val="16"/>
              </w:rPr>
            </w:pPr>
            <w:r w:rsidRPr="00784E8E">
              <w:rPr>
                <w:sz w:val="16"/>
                <w:szCs w:val="16"/>
              </w:rPr>
              <w:t>42 232 583</w:t>
            </w:r>
          </w:p>
        </w:tc>
        <w:tc>
          <w:tcPr>
            <w:tcW w:w="1276" w:type="dxa"/>
            <w:tcBorders>
              <w:bottom w:val="nil"/>
            </w:tcBorders>
          </w:tcPr>
          <w:p w14:paraId="75611E32" w14:textId="77777777" w:rsidR="00B53549" w:rsidRPr="00784E8E" w:rsidRDefault="00B53549" w:rsidP="00B53549">
            <w:pPr>
              <w:widowControl w:val="0"/>
              <w:jc w:val="right"/>
              <w:rPr>
                <w:b/>
                <w:bCs/>
                <w:sz w:val="16"/>
                <w:szCs w:val="16"/>
              </w:rPr>
            </w:pPr>
            <w:r w:rsidRPr="00784E8E">
              <w:rPr>
                <w:sz w:val="16"/>
                <w:szCs w:val="16"/>
              </w:rPr>
              <w:t>80 905 340</w:t>
            </w:r>
          </w:p>
        </w:tc>
      </w:tr>
      <w:tr w:rsidR="00B53549" w:rsidRPr="00784E8E" w14:paraId="051C6E5F" w14:textId="77777777" w:rsidTr="00B53549">
        <w:tc>
          <w:tcPr>
            <w:tcW w:w="2703" w:type="dxa"/>
          </w:tcPr>
          <w:p w14:paraId="3668ACC8" w14:textId="77777777" w:rsidR="00B53549" w:rsidRPr="00784E8E" w:rsidRDefault="00B53549" w:rsidP="00B53549">
            <w:pPr>
              <w:widowControl w:val="0"/>
              <w:rPr>
                <w:sz w:val="16"/>
                <w:szCs w:val="16"/>
              </w:rPr>
            </w:pPr>
            <w:r w:rsidRPr="00784E8E">
              <w:rPr>
                <w:sz w:val="16"/>
                <w:szCs w:val="16"/>
              </w:rPr>
              <w:t>Күтілетін несиелік шығындардың өзгеруінің әсері</w:t>
            </w:r>
          </w:p>
        </w:tc>
        <w:tc>
          <w:tcPr>
            <w:tcW w:w="1040" w:type="dxa"/>
          </w:tcPr>
          <w:p w14:paraId="68B945E0" w14:textId="77777777" w:rsidR="00B53549" w:rsidRPr="00784E8E" w:rsidRDefault="00B53549" w:rsidP="00B53549">
            <w:pPr>
              <w:widowControl w:val="0"/>
              <w:jc w:val="right"/>
              <w:rPr>
                <w:sz w:val="16"/>
                <w:szCs w:val="16"/>
              </w:rPr>
            </w:pPr>
          </w:p>
        </w:tc>
        <w:tc>
          <w:tcPr>
            <w:tcW w:w="1040" w:type="dxa"/>
          </w:tcPr>
          <w:p w14:paraId="26BA9EAF" w14:textId="77777777" w:rsidR="00B53549" w:rsidRPr="00784E8E" w:rsidRDefault="00B53549" w:rsidP="00B53549">
            <w:pPr>
              <w:widowControl w:val="0"/>
              <w:jc w:val="right"/>
              <w:rPr>
                <w:sz w:val="16"/>
                <w:szCs w:val="16"/>
              </w:rPr>
            </w:pPr>
          </w:p>
        </w:tc>
        <w:tc>
          <w:tcPr>
            <w:tcW w:w="1040" w:type="dxa"/>
          </w:tcPr>
          <w:p w14:paraId="60666029" w14:textId="77777777" w:rsidR="00B53549" w:rsidRPr="00784E8E" w:rsidRDefault="00B53549" w:rsidP="00B53549">
            <w:pPr>
              <w:widowControl w:val="0"/>
              <w:jc w:val="right"/>
              <w:rPr>
                <w:sz w:val="16"/>
                <w:szCs w:val="16"/>
              </w:rPr>
            </w:pPr>
          </w:p>
        </w:tc>
        <w:tc>
          <w:tcPr>
            <w:tcW w:w="1040" w:type="dxa"/>
          </w:tcPr>
          <w:p w14:paraId="5283F4C3" w14:textId="77777777" w:rsidR="00B53549" w:rsidRPr="00784E8E" w:rsidRDefault="00B53549" w:rsidP="00B53549">
            <w:pPr>
              <w:widowControl w:val="0"/>
              <w:jc w:val="right"/>
              <w:rPr>
                <w:sz w:val="16"/>
                <w:szCs w:val="16"/>
              </w:rPr>
            </w:pPr>
            <w:r w:rsidRPr="00784E8E">
              <w:rPr>
                <w:sz w:val="16"/>
                <w:szCs w:val="16"/>
              </w:rPr>
              <w:t>(1 024)</w:t>
            </w:r>
          </w:p>
        </w:tc>
        <w:tc>
          <w:tcPr>
            <w:tcW w:w="1093" w:type="dxa"/>
          </w:tcPr>
          <w:p w14:paraId="2B51BDF3" w14:textId="77777777" w:rsidR="00B53549" w:rsidRPr="00784E8E" w:rsidRDefault="00B53549" w:rsidP="00B53549">
            <w:pPr>
              <w:widowControl w:val="0"/>
              <w:jc w:val="right"/>
              <w:rPr>
                <w:sz w:val="16"/>
                <w:szCs w:val="16"/>
              </w:rPr>
            </w:pPr>
            <w:r w:rsidRPr="00784E8E">
              <w:rPr>
                <w:sz w:val="16"/>
                <w:szCs w:val="16"/>
              </w:rPr>
              <w:t>(69)</w:t>
            </w:r>
          </w:p>
        </w:tc>
        <w:tc>
          <w:tcPr>
            <w:tcW w:w="1220" w:type="dxa"/>
          </w:tcPr>
          <w:p w14:paraId="79F0D656" w14:textId="77777777" w:rsidR="00B53549" w:rsidRPr="00784E8E" w:rsidRDefault="00B53549" w:rsidP="00B53549">
            <w:pPr>
              <w:widowControl w:val="0"/>
              <w:jc w:val="right"/>
              <w:rPr>
                <w:sz w:val="16"/>
                <w:szCs w:val="16"/>
              </w:rPr>
            </w:pPr>
            <w:r w:rsidRPr="00784E8E">
              <w:rPr>
                <w:sz w:val="16"/>
                <w:szCs w:val="16"/>
              </w:rPr>
              <w:t>541</w:t>
            </w:r>
          </w:p>
        </w:tc>
        <w:tc>
          <w:tcPr>
            <w:tcW w:w="1220" w:type="dxa"/>
          </w:tcPr>
          <w:p w14:paraId="275B90E3" w14:textId="77777777" w:rsidR="00B53549" w:rsidRPr="00784E8E" w:rsidRDefault="00B53549" w:rsidP="00B53549">
            <w:pPr>
              <w:widowControl w:val="0"/>
              <w:jc w:val="right"/>
              <w:rPr>
                <w:sz w:val="16"/>
                <w:szCs w:val="16"/>
              </w:rPr>
            </w:pPr>
            <w:r w:rsidRPr="00784E8E">
              <w:rPr>
                <w:sz w:val="16"/>
                <w:szCs w:val="16"/>
              </w:rPr>
              <w:t>(935)</w:t>
            </w:r>
          </w:p>
        </w:tc>
        <w:tc>
          <w:tcPr>
            <w:tcW w:w="1220" w:type="dxa"/>
          </w:tcPr>
          <w:p w14:paraId="7ED220D0" w14:textId="77777777" w:rsidR="00B53549" w:rsidRPr="00784E8E" w:rsidRDefault="00B53549" w:rsidP="00B53549">
            <w:pPr>
              <w:widowControl w:val="0"/>
              <w:jc w:val="right"/>
              <w:rPr>
                <w:sz w:val="16"/>
                <w:szCs w:val="16"/>
              </w:rPr>
            </w:pPr>
            <w:r w:rsidRPr="00784E8E">
              <w:rPr>
                <w:sz w:val="16"/>
                <w:szCs w:val="16"/>
              </w:rPr>
              <w:t>1 426</w:t>
            </w:r>
          </w:p>
        </w:tc>
        <w:tc>
          <w:tcPr>
            <w:tcW w:w="1704" w:type="dxa"/>
          </w:tcPr>
          <w:p w14:paraId="5E41CF49" w14:textId="77777777" w:rsidR="00B53549" w:rsidRPr="00784E8E" w:rsidRDefault="00B53549" w:rsidP="00B53549">
            <w:pPr>
              <w:widowControl w:val="0"/>
              <w:jc w:val="right"/>
              <w:rPr>
                <w:sz w:val="16"/>
                <w:szCs w:val="16"/>
              </w:rPr>
            </w:pPr>
            <w:r w:rsidRPr="00784E8E">
              <w:rPr>
                <w:sz w:val="16"/>
                <w:szCs w:val="16"/>
              </w:rPr>
              <w:t>61</w:t>
            </w:r>
          </w:p>
        </w:tc>
        <w:tc>
          <w:tcPr>
            <w:tcW w:w="1276" w:type="dxa"/>
          </w:tcPr>
          <w:p w14:paraId="1DBA09F3" w14:textId="77777777" w:rsidR="00B53549" w:rsidRPr="00784E8E" w:rsidRDefault="00B53549" w:rsidP="00B53549">
            <w:pPr>
              <w:widowControl w:val="0"/>
              <w:jc w:val="right"/>
              <w:rPr>
                <w:sz w:val="16"/>
                <w:szCs w:val="16"/>
              </w:rPr>
            </w:pPr>
            <w:r w:rsidRPr="00784E8E">
              <w:rPr>
                <w:sz w:val="16"/>
                <w:szCs w:val="16"/>
              </w:rPr>
              <w:t>-</w:t>
            </w:r>
          </w:p>
        </w:tc>
      </w:tr>
      <w:tr w:rsidR="00B53549" w:rsidRPr="00784E8E" w14:paraId="604B0066" w14:textId="77777777" w:rsidTr="00B53549">
        <w:tc>
          <w:tcPr>
            <w:tcW w:w="2703" w:type="dxa"/>
          </w:tcPr>
          <w:p w14:paraId="2EC2E3BE" w14:textId="77777777" w:rsidR="00B53549" w:rsidRPr="00784E8E" w:rsidRDefault="00B53549" w:rsidP="00B53549">
            <w:pPr>
              <w:widowControl w:val="0"/>
              <w:rPr>
                <w:sz w:val="16"/>
                <w:szCs w:val="16"/>
              </w:rPr>
            </w:pPr>
            <w:r w:rsidRPr="00784E8E">
              <w:rPr>
                <w:sz w:val="16"/>
                <w:szCs w:val="16"/>
              </w:rPr>
              <w:t>Валюта бағамдарының өзгеруінің ақша қаражаттарына және олардың баламаларына әсері</w:t>
            </w:r>
          </w:p>
        </w:tc>
        <w:tc>
          <w:tcPr>
            <w:tcW w:w="1040" w:type="dxa"/>
          </w:tcPr>
          <w:p w14:paraId="05A7B077" w14:textId="77777777" w:rsidR="00B53549" w:rsidRPr="00784E8E" w:rsidRDefault="00B53549" w:rsidP="00B53549">
            <w:pPr>
              <w:widowControl w:val="0"/>
              <w:jc w:val="right"/>
              <w:rPr>
                <w:sz w:val="16"/>
                <w:szCs w:val="16"/>
              </w:rPr>
            </w:pPr>
          </w:p>
        </w:tc>
        <w:tc>
          <w:tcPr>
            <w:tcW w:w="1040" w:type="dxa"/>
          </w:tcPr>
          <w:p w14:paraId="0D2980CD" w14:textId="77777777" w:rsidR="00B53549" w:rsidRPr="00784E8E" w:rsidRDefault="00B53549" w:rsidP="00B53549">
            <w:pPr>
              <w:widowControl w:val="0"/>
              <w:jc w:val="right"/>
              <w:rPr>
                <w:sz w:val="16"/>
                <w:szCs w:val="16"/>
              </w:rPr>
            </w:pPr>
            <w:r w:rsidRPr="00784E8E">
              <w:rPr>
                <w:sz w:val="16"/>
                <w:szCs w:val="16"/>
              </w:rPr>
              <w:t>(4 348 921)</w:t>
            </w:r>
          </w:p>
        </w:tc>
        <w:tc>
          <w:tcPr>
            <w:tcW w:w="1040" w:type="dxa"/>
          </w:tcPr>
          <w:p w14:paraId="0C3EFB76" w14:textId="77777777" w:rsidR="00B53549" w:rsidRPr="00784E8E" w:rsidRDefault="00B53549" w:rsidP="00B53549">
            <w:pPr>
              <w:widowControl w:val="0"/>
              <w:jc w:val="right"/>
              <w:rPr>
                <w:sz w:val="16"/>
                <w:szCs w:val="16"/>
              </w:rPr>
            </w:pPr>
            <w:r w:rsidRPr="00784E8E">
              <w:rPr>
                <w:sz w:val="16"/>
                <w:szCs w:val="16"/>
              </w:rPr>
              <w:t>(546 967)</w:t>
            </w:r>
          </w:p>
        </w:tc>
        <w:tc>
          <w:tcPr>
            <w:tcW w:w="1040" w:type="dxa"/>
          </w:tcPr>
          <w:p w14:paraId="6741A02D" w14:textId="77777777" w:rsidR="00B53549" w:rsidRPr="00784E8E" w:rsidRDefault="00B53549" w:rsidP="00B53549">
            <w:pPr>
              <w:widowControl w:val="0"/>
              <w:jc w:val="right"/>
              <w:rPr>
                <w:sz w:val="16"/>
                <w:szCs w:val="16"/>
              </w:rPr>
            </w:pPr>
            <w:r w:rsidRPr="00784E8E">
              <w:rPr>
                <w:sz w:val="16"/>
                <w:szCs w:val="16"/>
              </w:rPr>
              <w:t>7 798 175</w:t>
            </w:r>
          </w:p>
        </w:tc>
        <w:tc>
          <w:tcPr>
            <w:tcW w:w="1093" w:type="dxa"/>
          </w:tcPr>
          <w:p w14:paraId="5BAAD508" w14:textId="77777777" w:rsidR="00B53549" w:rsidRPr="00784E8E" w:rsidRDefault="00B53549" w:rsidP="00B53549">
            <w:pPr>
              <w:widowControl w:val="0"/>
              <w:jc w:val="right"/>
              <w:rPr>
                <w:sz w:val="16"/>
                <w:szCs w:val="16"/>
              </w:rPr>
            </w:pPr>
            <w:r w:rsidRPr="00784E8E">
              <w:rPr>
                <w:sz w:val="16"/>
                <w:szCs w:val="16"/>
              </w:rPr>
              <w:t>(1 181 737)</w:t>
            </w:r>
          </w:p>
        </w:tc>
        <w:tc>
          <w:tcPr>
            <w:tcW w:w="1220" w:type="dxa"/>
          </w:tcPr>
          <w:p w14:paraId="43BB8952" w14:textId="77777777" w:rsidR="00B53549" w:rsidRPr="00784E8E" w:rsidRDefault="00B53549" w:rsidP="00B53549">
            <w:pPr>
              <w:widowControl w:val="0"/>
              <w:jc w:val="right"/>
              <w:rPr>
                <w:sz w:val="16"/>
                <w:szCs w:val="16"/>
              </w:rPr>
            </w:pPr>
            <w:r w:rsidRPr="00784E8E">
              <w:rPr>
                <w:sz w:val="16"/>
                <w:szCs w:val="16"/>
              </w:rPr>
              <w:t>3 509 872</w:t>
            </w:r>
          </w:p>
        </w:tc>
        <w:tc>
          <w:tcPr>
            <w:tcW w:w="1220" w:type="dxa"/>
          </w:tcPr>
          <w:p w14:paraId="0C8FDA78" w14:textId="77777777" w:rsidR="00B53549" w:rsidRPr="00784E8E" w:rsidRDefault="00B53549" w:rsidP="00B53549">
            <w:pPr>
              <w:widowControl w:val="0"/>
              <w:jc w:val="right"/>
              <w:rPr>
                <w:sz w:val="16"/>
                <w:szCs w:val="16"/>
              </w:rPr>
            </w:pPr>
            <w:r w:rsidRPr="00784E8E">
              <w:rPr>
                <w:sz w:val="16"/>
                <w:szCs w:val="16"/>
              </w:rPr>
              <w:t>1 203 005</w:t>
            </w:r>
          </w:p>
        </w:tc>
        <w:tc>
          <w:tcPr>
            <w:tcW w:w="1220" w:type="dxa"/>
          </w:tcPr>
          <w:p w14:paraId="05BCF29B" w14:textId="77777777" w:rsidR="00B53549" w:rsidRPr="00784E8E" w:rsidRDefault="00B53549" w:rsidP="00B53549">
            <w:pPr>
              <w:widowControl w:val="0"/>
              <w:jc w:val="right"/>
              <w:rPr>
                <w:sz w:val="16"/>
                <w:szCs w:val="16"/>
              </w:rPr>
            </w:pPr>
            <w:r w:rsidRPr="00784E8E">
              <w:rPr>
                <w:sz w:val="16"/>
                <w:szCs w:val="16"/>
              </w:rPr>
              <w:t>6 883 456</w:t>
            </w:r>
          </w:p>
        </w:tc>
        <w:tc>
          <w:tcPr>
            <w:tcW w:w="1704" w:type="dxa"/>
          </w:tcPr>
          <w:p w14:paraId="3CB3E2F3" w14:textId="77777777" w:rsidR="00B53549" w:rsidRPr="00784E8E" w:rsidRDefault="00B53549" w:rsidP="00B53549">
            <w:pPr>
              <w:widowControl w:val="0"/>
              <w:jc w:val="right"/>
              <w:rPr>
                <w:sz w:val="16"/>
                <w:szCs w:val="16"/>
              </w:rPr>
            </w:pPr>
            <w:r w:rsidRPr="00784E8E">
              <w:rPr>
                <w:sz w:val="16"/>
                <w:szCs w:val="16"/>
              </w:rPr>
              <w:t>(450 331)</w:t>
            </w:r>
          </w:p>
        </w:tc>
        <w:tc>
          <w:tcPr>
            <w:tcW w:w="1276" w:type="dxa"/>
          </w:tcPr>
          <w:p w14:paraId="5C16586C" w14:textId="77777777" w:rsidR="00B53549" w:rsidRPr="00784E8E" w:rsidRDefault="00B53549" w:rsidP="00B53549">
            <w:pPr>
              <w:widowControl w:val="0"/>
              <w:jc w:val="right"/>
              <w:rPr>
                <w:sz w:val="16"/>
                <w:szCs w:val="16"/>
              </w:rPr>
            </w:pPr>
            <w:r w:rsidRPr="00784E8E">
              <w:rPr>
                <w:sz w:val="16"/>
                <w:szCs w:val="16"/>
              </w:rPr>
              <w:t>6 055 700</w:t>
            </w:r>
          </w:p>
        </w:tc>
      </w:tr>
      <w:tr w:rsidR="00B53549" w:rsidRPr="00784E8E" w14:paraId="18EB2E1E" w14:textId="77777777" w:rsidTr="00B53549">
        <w:tc>
          <w:tcPr>
            <w:tcW w:w="2703" w:type="dxa"/>
          </w:tcPr>
          <w:p w14:paraId="385B28BD" w14:textId="77777777" w:rsidR="00B53549" w:rsidRPr="00784E8E" w:rsidRDefault="00B53549" w:rsidP="00B53549">
            <w:pPr>
              <w:widowControl w:val="0"/>
              <w:rPr>
                <w:b/>
                <w:bCs/>
                <w:sz w:val="16"/>
                <w:szCs w:val="16"/>
              </w:rPr>
            </w:pPr>
            <w:r w:rsidRPr="00784E8E">
              <w:rPr>
                <w:b/>
                <w:bCs/>
                <w:sz w:val="16"/>
                <w:szCs w:val="16"/>
              </w:rPr>
              <w:t>Жыл соңындағы ақша қаражаттары және олардың баламалары</w:t>
            </w:r>
          </w:p>
        </w:tc>
        <w:tc>
          <w:tcPr>
            <w:tcW w:w="1040" w:type="dxa"/>
          </w:tcPr>
          <w:p w14:paraId="1C36B2C7" w14:textId="77777777" w:rsidR="00B53549" w:rsidRPr="00784E8E" w:rsidRDefault="00B53549" w:rsidP="00B53549">
            <w:pPr>
              <w:widowControl w:val="0"/>
              <w:jc w:val="right"/>
              <w:rPr>
                <w:b/>
                <w:bCs/>
                <w:sz w:val="16"/>
                <w:szCs w:val="16"/>
              </w:rPr>
            </w:pPr>
            <w:r w:rsidRPr="00784E8E">
              <w:rPr>
                <w:b/>
                <w:bCs/>
                <w:sz w:val="16"/>
                <w:szCs w:val="16"/>
              </w:rPr>
              <w:t>9 110 085</w:t>
            </w:r>
          </w:p>
        </w:tc>
        <w:tc>
          <w:tcPr>
            <w:tcW w:w="1040" w:type="dxa"/>
          </w:tcPr>
          <w:p w14:paraId="79754725" w14:textId="77777777" w:rsidR="00B53549" w:rsidRPr="00784E8E" w:rsidRDefault="00B53549" w:rsidP="00B53549">
            <w:pPr>
              <w:widowControl w:val="0"/>
              <w:jc w:val="right"/>
              <w:rPr>
                <w:b/>
                <w:bCs/>
                <w:sz w:val="16"/>
                <w:szCs w:val="16"/>
              </w:rPr>
            </w:pPr>
            <w:r w:rsidRPr="00784E8E">
              <w:rPr>
                <w:b/>
                <w:bCs/>
                <w:sz w:val="16"/>
                <w:szCs w:val="16"/>
              </w:rPr>
              <w:t>187 079 026</w:t>
            </w:r>
          </w:p>
        </w:tc>
        <w:tc>
          <w:tcPr>
            <w:tcW w:w="1040" w:type="dxa"/>
          </w:tcPr>
          <w:p w14:paraId="233741E4" w14:textId="77777777" w:rsidR="00B53549" w:rsidRPr="00784E8E" w:rsidRDefault="00B53549" w:rsidP="00B53549">
            <w:pPr>
              <w:widowControl w:val="0"/>
              <w:jc w:val="right"/>
              <w:rPr>
                <w:b/>
                <w:bCs/>
                <w:sz w:val="16"/>
                <w:szCs w:val="16"/>
              </w:rPr>
            </w:pPr>
            <w:r w:rsidRPr="00784E8E">
              <w:rPr>
                <w:b/>
                <w:bCs/>
                <w:sz w:val="16"/>
                <w:szCs w:val="16"/>
              </w:rPr>
              <w:t>88 730 918</w:t>
            </w:r>
          </w:p>
        </w:tc>
        <w:tc>
          <w:tcPr>
            <w:tcW w:w="1040" w:type="dxa"/>
          </w:tcPr>
          <w:p w14:paraId="19E78D97" w14:textId="77777777" w:rsidR="00B53549" w:rsidRPr="00784E8E" w:rsidRDefault="00B53549" w:rsidP="00B53549">
            <w:pPr>
              <w:widowControl w:val="0"/>
              <w:jc w:val="right"/>
              <w:rPr>
                <w:b/>
                <w:bCs/>
                <w:sz w:val="16"/>
                <w:szCs w:val="16"/>
              </w:rPr>
            </w:pPr>
            <w:r w:rsidRPr="00784E8E">
              <w:rPr>
                <w:b/>
                <w:bCs/>
                <w:sz w:val="16"/>
                <w:szCs w:val="16"/>
              </w:rPr>
              <w:t>66 970 306</w:t>
            </w:r>
          </w:p>
        </w:tc>
        <w:tc>
          <w:tcPr>
            <w:tcW w:w="1093" w:type="dxa"/>
          </w:tcPr>
          <w:p w14:paraId="632F9173" w14:textId="77777777" w:rsidR="00B53549" w:rsidRPr="00784E8E" w:rsidRDefault="00B53549" w:rsidP="00B53549">
            <w:pPr>
              <w:widowControl w:val="0"/>
              <w:jc w:val="right"/>
              <w:rPr>
                <w:b/>
                <w:bCs/>
                <w:sz w:val="16"/>
                <w:szCs w:val="16"/>
              </w:rPr>
            </w:pPr>
            <w:r w:rsidRPr="00784E8E">
              <w:rPr>
                <w:b/>
                <w:bCs/>
                <w:sz w:val="16"/>
                <w:szCs w:val="16"/>
              </w:rPr>
              <w:t>50 019 308</w:t>
            </w:r>
          </w:p>
        </w:tc>
        <w:tc>
          <w:tcPr>
            <w:tcW w:w="1220" w:type="dxa"/>
          </w:tcPr>
          <w:p w14:paraId="32EBE070" w14:textId="77777777" w:rsidR="00B53549" w:rsidRPr="00784E8E" w:rsidRDefault="00B53549" w:rsidP="00B53549">
            <w:pPr>
              <w:widowControl w:val="0"/>
              <w:jc w:val="right"/>
              <w:rPr>
                <w:b/>
                <w:bCs/>
                <w:sz w:val="16"/>
                <w:szCs w:val="16"/>
              </w:rPr>
            </w:pPr>
            <w:r w:rsidRPr="00784E8E">
              <w:rPr>
                <w:b/>
                <w:bCs/>
                <w:sz w:val="16"/>
                <w:szCs w:val="16"/>
              </w:rPr>
              <w:t>32 075 201</w:t>
            </w:r>
          </w:p>
        </w:tc>
        <w:tc>
          <w:tcPr>
            <w:tcW w:w="1220" w:type="dxa"/>
          </w:tcPr>
          <w:p w14:paraId="1E0E059A" w14:textId="77777777" w:rsidR="00B53549" w:rsidRPr="00784E8E" w:rsidRDefault="00B53549" w:rsidP="00B53549">
            <w:pPr>
              <w:widowControl w:val="0"/>
              <w:jc w:val="right"/>
              <w:rPr>
                <w:b/>
                <w:bCs/>
                <w:sz w:val="16"/>
                <w:szCs w:val="16"/>
              </w:rPr>
            </w:pPr>
            <w:r w:rsidRPr="00784E8E">
              <w:rPr>
                <w:b/>
                <w:bCs/>
                <w:sz w:val="16"/>
                <w:szCs w:val="16"/>
              </w:rPr>
              <w:t>98 056 658</w:t>
            </w:r>
          </w:p>
        </w:tc>
        <w:tc>
          <w:tcPr>
            <w:tcW w:w="1220" w:type="dxa"/>
          </w:tcPr>
          <w:p w14:paraId="1AF9A16A" w14:textId="77777777" w:rsidR="00B53549" w:rsidRPr="00784E8E" w:rsidRDefault="00B53549" w:rsidP="00B53549">
            <w:pPr>
              <w:widowControl w:val="0"/>
              <w:jc w:val="right"/>
              <w:rPr>
                <w:b/>
                <w:bCs/>
                <w:sz w:val="16"/>
                <w:szCs w:val="16"/>
              </w:rPr>
            </w:pPr>
            <w:r w:rsidRPr="00784E8E">
              <w:rPr>
                <w:b/>
                <w:bCs/>
                <w:sz w:val="16"/>
                <w:szCs w:val="16"/>
              </w:rPr>
              <w:t>42 232 583</w:t>
            </w:r>
          </w:p>
        </w:tc>
        <w:tc>
          <w:tcPr>
            <w:tcW w:w="1704" w:type="dxa"/>
          </w:tcPr>
          <w:p w14:paraId="75B22962" w14:textId="77777777" w:rsidR="00B53549" w:rsidRPr="00784E8E" w:rsidRDefault="00B53549" w:rsidP="00B53549">
            <w:pPr>
              <w:widowControl w:val="0"/>
              <w:jc w:val="right"/>
              <w:rPr>
                <w:b/>
                <w:bCs/>
                <w:sz w:val="16"/>
                <w:szCs w:val="16"/>
              </w:rPr>
            </w:pPr>
            <w:r w:rsidRPr="00784E8E">
              <w:rPr>
                <w:b/>
                <w:bCs/>
                <w:sz w:val="16"/>
                <w:szCs w:val="16"/>
              </w:rPr>
              <w:t>80 905 340</w:t>
            </w:r>
          </w:p>
        </w:tc>
        <w:tc>
          <w:tcPr>
            <w:tcW w:w="1276" w:type="dxa"/>
          </w:tcPr>
          <w:p w14:paraId="4EEA988D" w14:textId="77777777" w:rsidR="00B53549" w:rsidRPr="00784E8E" w:rsidRDefault="00B53549" w:rsidP="00B53549">
            <w:pPr>
              <w:widowControl w:val="0"/>
              <w:jc w:val="right"/>
              <w:rPr>
                <w:b/>
                <w:bCs/>
                <w:sz w:val="16"/>
                <w:szCs w:val="16"/>
              </w:rPr>
            </w:pPr>
            <w:r w:rsidRPr="00784E8E">
              <w:rPr>
                <w:b/>
                <w:bCs/>
                <w:sz w:val="16"/>
                <w:szCs w:val="16"/>
              </w:rPr>
              <w:t>58 845 250</w:t>
            </w:r>
          </w:p>
        </w:tc>
      </w:tr>
    </w:tbl>
    <w:p w14:paraId="11550706" w14:textId="77777777" w:rsidR="00B53549" w:rsidRPr="00784E8E" w:rsidRDefault="00B53549" w:rsidP="00B53549">
      <w:pPr>
        <w:widowControl w:val="0"/>
        <w:jc w:val="right"/>
        <w:rPr>
          <w:lang w:val="kk-KZ"/>
        </w:rPr>
      </w:pPr>
    </w:p>
    <w:p w14:paraId="05FB27A8" w14:textId="77777777" w:rsidR="00B53549" w:rsidRPr="00784E8E" w:rsidRDefault="00B53549" w:rsidP="00B53549">
      <w:pPr>
        <w:widowControl w:val="0"/>
        <w:jc w:val="right"/>
        <w:rPr>
          <w:lang w:val="kk-KZ"/>
        </w:rPr>
      </w:pPr>
    </w:p>
    <w:p w14:paraId="0F2D0D89" w14:textId="77777777" w:rsidR="00B53549" w:rsidRPr="00784E8E" w:rsidRDefault="00B53549" w:rsidP="00B53549">
      <w:pPr>
        <w:widowControl w:val="0"/>
        <w:jc w:val="right"/>
        <w:rPr>
          <w:lang w:val="kk-KZ"/>
        </w:rPr>
      </w:pPr>
    </w:p>
    <w:p w14:paraId="4E6CE868" w14:textId="77777777" w:rsidR="00B53549" w:rsidRPr="00784E8E" w:rsidRDefault="00B53549" w:rsidP="00B53549">
      <w:pPr>
        <w:widowControl w:val="0"/>
        <w:jc w:val="right"/>
        <w:rPr>
          <w:lang w:val="kk-KZ"/>
        </w:rPr>
      </w:pPr>
    </w:p>
    <w:p w14:paraId="431CBAFE" w14:textId="77777777" w:rsidR="00B53549" w:rsidRPr="00784E8E" w:rsidRDefault="00B53549" w:rsidP="00B53549">
      <w:pPr>
        <w:widowControl w:val="0"/>
        <w:jc w:val="right"/>
        <w:rPr>
          <w:lang w:val="kk-KZ"/>
        </w:rPr>
      </w:pPr>
    </w:p>
    <w:p w14:paraId="403E7A9D" w14:textId="77777777" w:rsidR="00B53549" w:rsidRPr="00784E8E" w:rsidRDefault="00B53549" w:rsidP="00B53549">
      <w:pPr>
        <w:widowControl w:val="0"/>
        <w:jc w:val="right"/>
        <w:rPr>
          <w:lang w:val="kk-KZ"/>
        </w:rPr>
      </w:pPr>
    </w:p>
    <w:p w14:paraId="37F2B8CB" w14:textId="77777777" w:rsidR="00B53549" w:rsidRPr="00784E8E" w:rsidRDefault="00B53549" w:rsidP="00B53549">
      <w:pPr>
        <w:widowControl w:val="0"/>
        <w:jc w:val="right"/>
        <w:rPr>
          <w:lang w:val="kk-KZ"/>
        </w:rPr>
      </w:pPr>
    </w:p>
    <w:p w14:paraId="75A822D4" w14:textId="77777777" w:rsidR="00B53549" w:rsidRPr="00784E8E" w:rsidRDefault="00B53549" w:rsidP="00B53549">
      <w:pPr>
        <w:widowControl w:val="0"/>
        <w:jc w:val="right"/>
        <w:rPr>
          <w:lang w:val="kk-KZ"/>
        </w:rPr>
      </w:pPr>
    </w:p>
    <w:p w14:paraId="4E4D0C1C" w14:textId="77777777" w:rsidR="00B53549" w:rsidRPr="00784E8E" w:rsidRDefault="00B53549" w:rsidP="00B53549">
      <w:pPr>
        <w:widowControl w:val="0"/>
        <w:jc w:val="right"/>
        <w:rPr>
          <w:lang w:val="kk-KZ"/>
        </w:rPr>
      </w:pPr>
    </w:p>
    <w:p w14:paraId="7CD679FE" w14:textId="77777777" w:rsidR="00B53549" w:rsidRPr="00784E8E" w:rsidRDefault="00B53549" w:rsidP="00B53549">
      <w:pPr>
        <w:widowControl w:val="0"/>
        <w:jc w:val="right"/>
        <w:rPr>
          <w:lang w:val="kk-KZ"/>
        </w:rPr>
      </w:pPr>
      <w:r w:rsidRPr="00784E8E">
        <w:rPr>
          <w:lang w:val="kk-KZ"/>
        </w:rPr>
        <w:br w:type="page"/>
      </w:r>
    </w:p>
    <w:p w14:paraId="4B12EDB9" w14:textId="77777777" w:rsidR="00B53549" w:rsidRPr="00784E8E" w:rsidRDefault="00B53549" w:rsidP="00B53549">
      <w:pPr>
        <w:widowControl w:val="0"/>
        <w:ind w:firstLine="567"/>
        <w:jc w:val="center"/>
        <w:rPr>
          <w:b/>
          <w:bCs/>
          <w:sz w:val="28"/>
          <w:szCs w:val="28"/>
          <w:lang w:val="kk-KZ"/>
        </w:rPr>
      </w:pPr>
      <w:r w:rsidRPr="00784E8E">
        <w:rPr>
          <w:b/>
          <w:bCs/>
          <w:sz w:val="28"/>
          <w:szCs w:val="28"/>
          <w:lang w:val="kk-KZ"/>
        </w:rPr>
        <w:lastRenderedPageBreak/>
        <w:t>Қосымша В</w:t>
      </w:r>
    </w:p>
    <w:p w14:paraId="3036B424" w14:textId="77777777" w:rsidR="00B53549" w:rsidRPr="00784E8E" w:rsidRDefault="00B53549" w:rsidP="00B53549">
      <w:pPr>
        <w:widowControl w:val="0"/>
        <w:ind w:firstLine="567"/>
        <w:jc w:val="center"/>
        <w:rPr>
          <w:b/>
          <w:bCs/>
          <w:sz w:val="28"/>
          <w:szCs w:val="28"/>
          <w:lang w:val="kk-KZ"/>
        </w:rPr>
      </w:pPr>
    </w:p>
    <w:p w14:paraId="3DA98C11" w14:textId="77777777" w:rsidR="00B53549" w:rsidRPr="00784E8E" w:rsidRDefault="00B53549" w:rsidP="008B5CD0">
      <w:pPr>
        <w:widowControl w:val="0"/>
        <w:rPr>
          <w:lang w:val="kk-KZ"/>
        </w:rPr>
      </w:pPr>
      <w:r w:rsidRPr="00784E8E">
        <w:rPr>
          <w:lang w:val="kk-KZ"/>
        </w:rPr>
        <w:t>Кесте  В.1 - «СНПС-Ақтөбемұнайгаз» АҚ меншікті капиталдағы өзгерістер туралы шоғырландырылған есебі</w:t>
      </w:r>
    </w:p>
    <w:p w14:paraId="2C6F2A7D" w14:textId="77777777" w:rsidR="00B53549" w:rsidRPr="00784E8E" w:rsidRDefault="00B53549" w:rsidP="00B53549">
      <w:pPr>
        <w:widowControl w:val="0"/>
        <w:jc w:val="right"/>
        <w:rPr>
          <w:lang w:val="kk-KZ"/>
        </w:rPr>
      </w:pPr>
      <w:r w:rsidRPr="00784E8E">
        <w:rPr>
          <w:lang w:val="kk-KZ"/>
        </w:rPr>
        <w:t>мың теңге</w:t>
      </w:r>
    </w:p>
    <w:p w14:paraId="3FBDCDBC" w14:textId="77777777" w:rsidR="00B53549" w:rsidRPr="00784E8E" w:rsidRDefault="00B53549" w:rsidP="00B53549">
      <w:pPr>
        <w:widowControl w:val="0"/>
        <w:jc w:val="center"/>
        <w:rPr>
          <w:b/>
          <w:bCs/>
        </w:rPr>
      </w:pPr>
      <w:r w:rsidRPr="00784E8E">
        <w:rPr>
          <w:b/>
          <w:bCs/>
          <w:lang w:val="kk-KZ"/>
        </w:rPr>
        <w:t xml:space="preserve">Компания иелеріне тиесілі меншікті капитал </w:t>
      </w:r>
    </w:p>
    <w:tbl>
      <w:tblPr>
        <w:tblStyle w:val="aa"/>
        <w:tblW w:w="14596" w:type="dxa"/>
        <w:tblLayout w:type="fixed"/>
        <w:tblLook w:val="04A0" w:firstRow="1" w:lastRow="0" w:firstColumn="1" w:lastColumn="0" w:noHBand="0" w:noVBand="1"/>
      </w:tblPr>
      <w:tblGrid>
        <w:gridCol w:w="4436"/>
        <w:gridCol w:w="1754"/>
        <w:gridCol w:w="1350"/>
        <w:gridCol w:w="1486"/>
        <w:gridCol w:w="1601"/>
        <w:gridCol w:w="1984"/>
        <w:gridCol w:w="1985"/>
      </w:tblGrid>
      <w:tr w:rsidR="00B53549" w:rsidRPr="00784E8E" w14:paraId="4203A93D" w14:textId="77777777" w:rsidTr="00B53549">
        <w:tc>
          <w:tcPr>
            <w:tcW w:w="4436" w:type="dxa"/>
          </w:tcPr>
          <w:p w14:paraId="6F8A7458" w14:textId="77777777" w:rsidR="00B53549" w:rsidRPr="00784E8E" w:rsidRDefault="00B53549" w:rsidP="00B53549">
            <w:pPr>
              <w:widowControl w:val="0"/>
              <w:jc w:val="center"/>
              <w:rPr>
                <w:sz w:val="18"/>
                <w:szCs w:val="18"/>
                <w:lang w:val="kk-KZ"/>
              </w:rPr>
            </w:pPr>
            <w:r w:rsidRPr="00784E8E">
              <w:rPr>
                <w:sz w:val="18"/>
                <w:szCs w:val="18"/>
                <w:lang w:val="kk-KZ"/>
              </w:rPr>
              <w:t>Көрсеткіштер</w:t>
            </w:r>
          </w:p>
        </w:tc>
        <w:tc>
          <w:tcPr>
            <w:tcW w:w="1754" w:type="dxa"/>
          </w:tcPr>
          <w:p w14:paraId="2D9E4603" w14:textId="77777777" w:rsidR="00B53549" w:rsidRPr="00784E8E" w:rsidRDefault="00B53549" w:rsidP="00B53549">
            <w:pPr>
              <w:widowControl w:val="0"/>
              <w:jc w:val="center"/>
              <w:rPr>
                <w:b/>
                <w:bCs/>
                <w:sz w:val="18"/>
                <w:szCs w:val="18"/>
              </w:rPr>
            </w:pPr>
            <w:r w:rsidRPr="00784E8E">
              <w:rPr>
                <w:b/>
                <w:bCs/>
                <w:sz w:val="18"/>
                <w:szCs w:val="18"/>
                <w:lang w:val="kk-KZ"/>
              </w:rPr>
              <w:t xml:space="preserve">Акционерлік </w:t>
            </w:r>
            <w:r w:rsidRPr="00784E8E">
              <w:rPr>
                <w:b/>
                <w:bCs/>
                <w:sz w:val="18"/>
                <w:szCs w:val="18"/>
              </w:rPr>
              <w:t>капитал</w:t>
            </w:r>
          </w:p>
        </w:tc>
        <w:tc>
          <w:tcPr>
            <w:tcW w:w="1350" w:type="dxa"/>
          </w:tcPr>
          <w:p w14:paraId="2BF0A640" w14:textId="77777777" w:rsidR="00B53549" w:rsidRPr="00784E8E" w:rsidRDefault="00B53549" w:rsidP="00B53549">
            <w:pPr>
              <w:widowControl w:val="0"/>
              <w:jc w:val="center"/>
              <w:rPr>
                <w:b/>
                <w:bCs/>
                <w:sz w:val="18"/>
                <w:szCs w:val="18"/>
                <w:lang w:val="kk-KZ"/>
              </w:rPr>
            </w:pPr>
            <w:r w:rsidRPr="00784E8E">
              <w:rPr>
                <w:b/>
                <w:bCs/>
                <w:sz w:val="18"/>
                <w:szCs w:val="18"/>
                <w:lang w:val="kk-KZ"/>
              </w:rPr>
              <w:t xml:space="preserve">Басқа </w:t>
            </w:r>
            <w:r w:rsidRPr="00784E8E">
              <w:rPr>
                <w:b/>
                <w:bCs/>
                <w:sz w:val="18"/>
                <w:szCs w:val="18"/>
              </w:rPr>
              <w:t>резерв</w:t>
            </w:r>
            <w:r w:rsidRPr="00784E8E">
              <w:rPr>
                <w:b/>
                <w:bCs/>
                <w:sz w:val="18"/>
                <w:szCs w:val="18"/>
                <w:lang w:val="kk-KZ"/>
              </w:rPr>
              <w:t>тер</w:t>
            </w:r>
          </w:p>
        </w:tc>
        <w:tc>
          <w:tcPr>
            <w:tcW w:w="1486" w:type="dxa"/>
          </w:tcPr>
          <w:p w14:paraId="4A26B1D4" w14:textId="77777777" w:rsidR="00B53549" w:rsidRPr="00784E8E" w:rsidRDefault="00B53549" w:rsidP="00B53549">
            <w:pPr>
              <w:widowControl w:val="0"/>
              <w:jc w:val="center"/>
              <w:rPr>
                <w:b/>
                <w:bCs/>
                <w:sz w:val="18"/>
                <w:szCs w:val="18"/>
                <w:lang w:val="kk-KZ"/>
              </w:rPr>
            </w:pPr>
            <w:r w:rsidRPr="00784E8E">
              <w:rPr>
                <w:b/>
                <w:bCs/>
                <w:sz w:val="18"/>
                <w:szCs w:val="18"/>
                <w:lang w:val="kk-KZ"/>
              </w:rPr>
              <w:t>Бөлінбеген пайда</w:t>
            </w:r>
          </w:p>
        </w:tc>
        <w:tc>
          <w:tcPr>
            <w:tcW w:w="1601" w:type="dxa"/>
          </w:tcPr>
          <w:p w14:paraId="4980DDEB" w14:textId="77777777" w:rsidR="00B53549" w:rsidRPr="00784E8E" w:rsidRDefault="00B53549" w:rsidP="00B53549">
            <w:pPr>
              <w:widowControl w:val="0"/>
              <w:jc w:val="center"/>
              <w:rPr>
                <w:b/>
                <w:bCs/>
                <w:sz w:val="18"/>
                <w:szCs w:val="18"/>
                <w:lang w:val="kk-KZ"/>
              </w:rPr>
            </w:pPr>
            <w:r w:rsidRPr="00784E8E">
              <w:rPr>
                <w:b/>
                <w:bCs/>
                <w:sz w:val="18"/>
                <w:szCs w:val="18"/>
                <w:lang w:val="kk-KZ"/>
              </w:rPr>
              <w:t>Барлығы</w:t>
            </w:r>
          </w:p>
        </w:tc>
        <w:tc>
          <w:tcPr>
            <w:tcW w:w="1984" w:type="dxa"/>
          </w:tcPr>
          <w:p w14:paraId="6FCE5A48" w14:textId="77777777" w:rsidR="00B53549" w:rsidRPr="00784E8E" w:rsidRDefault="00B53549" w:rsidP="00B53549">
            <w:pPr>
              <w:widowControl w:val="0"/>
              <w:jc w:val="center"/>
              <w:rPr>
                <w:b/>
                <w:bCs/>
                <w:sz w:val="18"/>
                <w:szCs w:val="18"/>
              </w:rPr>
            </w:pPr>
            <w:r w:rsidRPr="00784E8E">
              <w:rPr>
                <w:b/>
                <w:bCs/>
                <w:sz w:val="18"/>
                <w:szCs w:val="18"/>
              </w:rPr>
              <w:t>Бақыланбайтын акционерлердің үлесі</w:t>
            </w:r>
          </w:p>
        </w:tc>
        <w:tc>
          <w:tcPr>
            <w:tcW w:w="1985" w:type="dxa"/>
          </w:tcPr>
          <w:p w14:paraId="5A6A7B29" w14:textId="77777777" w:rsidR="00B53549" w:rsidRPr="00784E8E" w:rsidRDefault="00B53549" w:rsidP="00B53549">
            <w:pPr>
              <w:widowControl w:val="0"/>
              <w:jc w:val="center"/>
              <w:rPr>
                <w:b/>
                <w:bCs/>
                <w:sz w:val="18"/>
                <w:szCs w:val="18"/>
                <w:lang w:val="kk-KZ"/>
              </w:rPr>
            </w:pPr>
            <w:r w:rsidRPr="00784E8E">
              <w:rPr>
                <w:b/>
                <w:bCs/>
                <w:sz w:val="18"/>
                <w:szCs w:val="18"/>
                <w:lang w:val="kk-KZ"/>
              </w:rPr>
              <w:t>Барлығы меншікті капитал</w:t>
            </w:r>
          </w:p>
        </w:tc>
      </w:tr>
      <w:tr w:rsidR="00B53549" w:rsidRPr="00784E8E" w14:paraId="0187CBCB" w14:textId="77777777" w:rsidTr="00B53549">
        <w:tc>
          <w:tcPr>
            <w:tcW w:w="4436" w:type="dxa"/>
          </w:tcPr>
          <w:p w14:paraId="21805EBB" w14:textId="77777777" w:rsidR="00B53549" w:rsidRPr="00784E8E" w:rsidRDefault="00B53549" w:rsidP="00B53549">
            <w:pPr>
              <w:widowControl w:val="0"/>
              <w:jc w:val="center"/>
              <w:rPr>
                <w:sz w:val="18"/>
                <w:szCs w:val="18"/>
              </w:rPr>
            </w:pPr>
            <w:r w:rsidRPr="00784E8E">
              <w:rPr>
                <w:sz w:val="18"/>
                <w:szCs w:val="18"/>
              </w:rPr>
              <w:t>1</w:t>
            </w:r>
          </w:p>
        </w:tc>
        <w:tc>
          <w:tcPr>
            <w:tcW w:w="1754" w:type="dxa"/>
          </w:tcPr>
          <w:p w14:paraId="54BEF00B" w14:textId="77777777" w:rsidR="00B53549" w:rsidRPr="00784E8E" w:rsidRDefault="00B53549" w:rsidP="00B53549">
            <w:pPr>
              <w:widowControl w:val="0"/>
              <w:jc w:val="center"/>
              <w:rPr>
                <w:bCs/>
                <w:sz w:val="18"/>
                <w:szCs w:val="18"/>
                <w:lang w:val="kk-KZ"/>
              </w:rPr>
            </w:pPr>
            <w:r w:rsidRPr="00784E8E">
              <w:rPr>
                <w:bCs/>
                <w:sz w:val="18"/>
                <w:szCs w:val="18"/>
                <w:lang w:val="kk-KZ"/>
              </w:rPr>
              <w:t>2</w:t>
            </w:r>
          </w:p>
        </w:tc>
        <w:tc>
          <w:tcPr>
            <w:tcW w:w="1350" w:type="dxa"/>
          </w:tcPr>
          <w:p w14:paraId="3C0BB41B" w14:textId="77777777" w:rsidR="00B53549" w:rsidRPr="00784E8E" w:rsidRDefault="00B53549" w:rsidP="00B53549">
            <w:pPr>
              <w:widowControl w:val="0"/>
              <w:jc w:val="center"/>
              <w:rPr>
                <w:bCs/>
                <w:sz w:val="18"/>
                <w:szCs w:val="18"/>
                <w:lang w:val="kk-KZ"/>
              </w:rPr>
            </w:pPr>
            <w:r w:rsidRPr="00784E8E">
              <w:rPr>
                <w:bCs/>
                <w:sz w:val="18"/>
                <w:szCs w:val="18"/>
                <w:lang w:val="kk-KZ"/>
              </w:rPr>
              <w:t>3</w:t>
            </w:r>
          </w:p>
        </w:tc>
        <w:tc>
          <w:tcPr>
            <w:tcW w:w="1486" w:type="dxa"/>
          </w:tcPr>
          <w:p w14:paraId="28094F0B" w14:textId="77777777" w:rsidR="00B53549" w:rsidRPr="00784E8E" w:rsidRDefault="00B53549" w:rsidP="00B53549">
            <w:pPr>
              <w:widowControl w:val="0"/>
              <w:jc w:val="center"/>
              <w:rPr>
                <w:bCs/>
                <w:sz w:val="18"/>
                <w:szCs w:val="18"/>
                <w:lang w:val="kk-KZ"/>
              </w:rPr>
            </w:pPr>
            <w:r w:rsidRPr="00784E8E">
              <w:rPr>
                <w:bCs/>
                <w:sz w:val="18"/>
                <w:szCs w:val="18"/>
                <w:lang w:val="kk-KZ"/>
              </w:rPr>
              <w:t>4</w:t>
            </w:r>
          </w:p>
        </w:tc>
        <w:tc>
          <w:tcPr>
            <w:tcW w:w="1601" w:type="dxa"/>
          </w:tcPr>
          <w:p w14:paraId="082A2DAB" w14:textId="77777777" w:rsidR="00B53549" w:rsidRPr="00784E8E" w:rsidRDefault="00B53549" w:rsidP="00B53549">
            <w:pPr>
              <w:widowControl w:val="0"/>
              <w:jc w:val="center"/>
              <w:rPr>
                <w:bCs/>
                <w:sz w:val="18"/>
                <w:szCs w:val="18"/>
                <w:lang w:val="kk-KZ"/>
              </w:rPr>
            </w:pPr>
            <w:r w:rsidRPr="00784E8E">
              <w:rPr>
                <w:bCs/>
                <w:sz w:val="18"/>
                <w:szCs w:val="18"/>
                <w:lang w:val="kk-KZ"/>
              </w:rPr>
              <w:t>5</w:t>
            </w:r>
          </w:p>
        </w:tc>
        <w:tc>
          <w:tcPr>
            <w:tcW w:w="1984" w:type="dxa"/>
          </w:tcPr>
          <w:p w14:paraId="5526B656" w14:textId="77777777" w:rsidR="00B53549" w:rsidRPr="00784E8E" w:rsidRDefault="00B53549" w:rsidP="00B53549">
            <w:pPr>
              <w:widowControl w:val="0"/>
              <w:jc w:val="center"/>
              <w:rPr>
                <w:bCs/>
                <w:sz w:val="18"/>
                <w:szCs w:val="18"/>
              </w:rPr>
            </w:pPr>
            <w:r w:rsidRPr="00784E8E">
              <w:rPr>
                <w:bCs/>
                <w:sz w:val="18"/>
                <w:szCs w:val="18"/>
              </w:rPr>
              <w:t>6</w:t>
            </w:r>
          </w:p>
        </w:tc>
        <w:tc>
          <w:tcPr>
            <w:tcW w:w="1985" w:type="dxa"/>
          </w:tcPr>
          <w:p w14:paraId="492DEA71" w14:textId="77777777" w:rsidR="00B53549" w:rsidRPr="00784E8E" w:rsidRDefault="00B53549" w:rsidP="00B53549">
            <w:pPr>
              <w:widowControl w:val="0"/>
              <w:jc w:val="center"/>
              <w:rPr>
                <w:bCs/>
                <w:sz w:val="18"/>
                <w:szCs w:val="18"/>
                <w:lang w:val="kk-KZ"/>
              </w:rPr>
            </w:pPr>
            <w:r w:rsidRPr="00784E8E">
              <w:rPr>
                <w:bCs/>
                <w:sz w:val="18"/>
                <w:szCs w:val="18"/>
                <w:lang w:val="kk-KZ"/>
              </w:rPr>
              <w:t>7</w:t>
            </w:r>
          </w:p>
        </w:tc>
      </w:tr>
      <w:tr w:rsidR="00B53549" w:rsidRPr="00784E8E" w14:paraId="09D0F860" w14:textId="77777777" w:rsidTr="00B53549">
        <w:tc>
          <w:tcPr>
            <w:tcW w:w="4436" w:type="dxa"/>
          </w:tcPr>
          <w:p w14:paraId="51A1DCF3" w14:textId="77777777" w:rsidR="00B53549" w:rsidRPr="00784E8E" w:rsidRDefault="00B53549" w:rsidP="00B53549">
            <w:pPr>
              <w:widowControl w:val="0"/>
              <w:rPr>
                <w:sz w:val="18"/>
                <w:szCs w:val="18"/>
              </w:rPr>
            </w:pPr>
            <w:r w:rsidRPr="00784E8E">
              <w:rPr>
                <w:sz w:val="18"/>
                <w:szCs w:val="18"/>
              </w:rPr>
              <w:t>2015 жылғы 1 қаңтардағы жағдай бойынша қалдық</w:t>
            </w:r>
          </w:p>
        </w:tc>
        <w:tc>
          <w:tcPr>
            <w:tcW w:w="1754" w:type="dxa"/>
          </w:tcPr>
          <w:p w14:paraId="49A62494" w14:textId="77777777" w:rsidR="00B53549" w:rsidRPr="00784E8E" w:rsidRDefault="00B53549" w:rsidP="00B53549">
            <w:pPr>
              <w:widowControl w:val="0"/>
              <w:jc w:val="right"/>
              <w:rPr>
                <w:sz w:val="18"/>
                <w:szCs w:val="18"/>
              </w:rPr>
            </w:pPr>
            <w:r w:rsidRPr="00784E8E">
              <w:rPr>
                <w:sz w:val="18"/>
                <w:szCs w:val="18"/>
              </w:rPr>
              <w:t>14 559 973</w:t>
            </w:r>
          </w:p>
        </w:tc>
        <w:tc>
          <w:tcPr>
            <w:tcW w:w="1350" w:type="dxa"/>
          </w:tcPr>
          <w:p w14:paraId="05D61FF4" w14:textId="77777777" w:rsidR="00B53549" w:rsidRPr="00784E8E" w:rsidRDefault="00B53549" w:rsidP="00B53549">
            <w:pPr>
              <w:widowControl w:val="0"/>
              <w:jc w:val="right"/>
              <w:rPr>
                <w:sz w:val="18"/>
                <w:szCs w:val="18"/>
              </w:rPr>
            </w:pPr>
            <w:r w:rsidRPr="00784E8E">
              <w:rPr>
                <w:sz w:val="18"/>
                <w:szCs w:val="18"/>
              </w:rPr>
              <w:t>2 225 346</w:t>
            </w:r>
          </w:p>
        </w:tc>
        <w:tc>
          <w:tcPr>
            <w:tcW w:w="1486" w:type="dxa"/>
          </w:tcPr>
          <w:p w14:paraId="0294937C" w14:textId="77777777" w:rsidR="00B53549" w:rsidRPr="00784E8E" w:rsidRDefault="00B53549" w:rsidP="00B53549">
            <w:pPr>
              <w:widowControl w:val="0"/>
              <w:jc w:val="right"/>
              <w:rPr>
                <w:sz w:val="18"/>
                <w:szCs w:val="18"/>
              </w:rPr>
            </w:pPr>
            <w:r w:rsidRPr="00784E8E">
              <w:rPr>
                <w:sz w:val="18"/>
                <w:szCs w:val="18"/>
              </w:rPr>
              <w:t>212 115 425</w:t>
            </w:r>
          </w:p>
        </w:tc>
        <w:tc>
          <w:tcPr>
            <w:tcW w:w="1601" w:type="dxa"/>
          </w:tcPr>
          <w:p w14:paraId="18EAA63C" w14:textId="77777777" w:rsidR="00B53549" w:rsidRPr="00784E8E" w:rsidRDefault="00B53549" w:rsidP="00B53549">
            <w:pPr>
              <w:widowControl w:val="0"/>
              <w:jc w:val="right"/>
              <w:rPr>
                <w:sz w:val="18"/>
                <w:szCs w:val="18"/>
              </w:rPr>
            </w:pPr>
            <w:r w:rsidRPr="00784E8E">
              <w:rPr>
                <w:sz w:val="18"/>
                <w:szCs w:val="18"/>
              </w:rPr>
              <w:t>228 900 744</w:t>
            </w:r>
          </w:p>
        </w:tc>
        <w:tc>
          <w:tcPr>
            <w:tcW w:w="1984" w:type="dxa"/>
          </w:tcPr>
          <w:p w14:paraId="7CF80963" w14:textId="77777777" w:rsidR="00B53549" w:rsidRPr="00784E8E" w:rsidRDefault="00B53549" w:rsidP="00B53549">
            <w:pPr>
              <w:widowControl w:val="0"/>
              <w:jc w:val="right"/>
              <w:rPr>
                <w:sz w:val="18"/>
                <w:szCs w:val="18"/>
              </w:rPr>
            </w:pPr>
            <w:r w:rsidRPr="00784E8E">
              <w:rPr>
                <w:sz w:val="18"/>
                <w:szCs w:val="18"/>
              </w:rPr>
              <w:t>10 041 235</w:t>
            </w:r>
          </w:p>
        </w:tc>
        <w:tc>
          <w:tcPr>
            <w:tcW w:w="1985" w:type="dxa"/>
          </w:tcPr>
          <w:p w14:paraId="528D17A5" w14:textId="77777777" w:rsidR="00B53549" w:rsidRPr="00784E8E" w:rsidRDefault="00B53549" w:rsidP="00B53549">
            <w:pPr>
              <w:widowControl w:val="0"/>
              <w:jc w:val="right"/>
              <w:rPr>
                <w:sz w:val="18"/>
                <w:szCs w:val="18"/>
              </w:rPr>
            </w:pPr>
            <w:r w:rsidRPr="00784E8E">
              <w:rPr>
                <w:sz w:val="18"/>
                <w:szCs w:val="18"/>
              </w:rPr>
              <w:t>238 941 979</w:t>
            </w:r>
          </w:p>
        </w:tc>
      </w:tr>
      <w:tr w:rsidR="00B53549" w:rsidRPr="00784E8E" w14:paraId="4F9DD270" w14:textId="77777777" w:rsidTr="00B53549">
        <w:tc>
          <w:tcPr>
            <w:tcW w:w="4436" w:type="dxa"/>
          </w:tcPr>
          <w:p w14:paraId="30D52FC7" w14:textId="77777777" w:rsidR="00B53549" w:rsidRPr="00784E8E" w:rsidRDefault="00B53549" w:rsidP="00B53549">
            <w:pPr>
              <w:widowControl w:val="0"/>
              <w:rPr>
                <w:sz w:val="18"/>
                <w:szCs w:val="18"/>
              </w:rPr>
            </w:pPr>
            <w:r w:rsidRPr="00784E8E">
              <w:rPr>
                <w:sz w:val="18"/>
                <w:szCs w:val="18"/>
              </w:rPr>
              <w:t>Бір жылдағы шығын және жалпы жиынтық кіріс</w:t>
            </w:r>
          </w:p>
        </w:tc>
        <w:tc>
          <w:tcPr>
            <w:tcW w:w="1754" w:type="dxa"/>
          </w:tcPr>
          <w:p w14:paraId="7D96A1E8" w14:textId="77777777" w:rsidR="00B53549" w:rsidRPr="00784E8E" w:rsidRDefault="00B53549" w:rsidP="00B53549">
            <w:pPr>
              <w:widowControl w:val="0"/>
              <w:jc w:val="right"/>
              <w:rPr>
                <w:sz w:val="18"/>
                <w:szCs w:val="18"/>
              </w:rPr>
            </w:pPr>
            <w:r w:rsidRPr="00784E8E">
              <w:rPr>
                <w:sz w:val="18"/>
                <w:szCs w:val="18"/>
              </w:rPr>
              <w:t>-</w:t>
            </w:r>
          </w:p>
        </w:tc>
        <w:tc>
          <w:tcPr>
            <w:tcW w:w="1350" w:type="dxa"/>
          </w:tcPr>
          <w:p w14:paraId="16CE3F77" w14:textId="77777777" w:rsidR="00B53549" w:rsidRPr="00784E8E" w:rsidRDefault="00B53549" w:rsidP="00B53549">
            <w:pPr>
              <w:widowControl w:val="0"/>
              <w:jc w:val="right"/>
              <w:rPr>
                <w:sz w:val="18"/>
                <w:szCs w:val="18"/>
              </w:rPr>
            </w:pPr>
            <w:r w:rsidRPr="00784E8E">
              <w:rPr>
                <w:sz w:val="18"/>
                <w:szCs w:val="18"/>
              </w:rPr>
              <w:t>-</w:t>
            </w:r>
          </w:p>
        </w:tc>
        <w:tc>
          <w:tcPr>
            <w:tcW w:w="1486" w:type="dxa"/>
          </w:tcPr>
          <w:p w14:paraId="01656737" w14:textId="77777777" w:rsidR="00B53549" w:rsidRPr="00784E8E" w:rsidRDefault="00B53549" w:rsidP="00B53549">
            <w:pPr>
              <w:widowControl w:val="0"/>
              <w:jc w:val="right"/>
              <w:rPr>
                <w:sz w:val="18"/>
                <w:szCs w:val="18"/>
              </w:rPr>
            </w:pPr>
            <w:r w:rsidRPr="00784E8E">
              <w:rPr>
                <w:sz w:val="18"/>
                <w:szCs w:val="18"/>
              </w:rPr>
              <w:t>(256 821 795)</w:t>
            </w:r>
          </w:p>
        </w:tc>
        <w:tc>
          <w:tcPr>
            <w:tcW w:w="1601" w:type="dxa"/>
          </w:tcPr>
          <w:p w14:paraId="2A355830" w14:textId="77777777" w:rsidR="00B53549" w:rsidRPr="00784E8E" w:rsidRDefault="00B53549" w:rsidP="00B53549">
            <w:pPr>
              <w:widowControl w:val="0"/>
              <w:jc w:val="right"/>
              <w:rPr>
                <w:sz w:val="18"/>
                <w:szCs w:val="18"/>
              </w:rPr>
            </w:pPr>
            <w:r w:rsidRPr="00784E8E">
              <w:rPr>
                <w:sz w:val="18"/>
                <w:szCs w:val="18"/>
              </w:rPr>
              <w:t>(256 821 795)</w:t>
            </w:r>
          </w:p>
        </w:tc>
        <w:tc>
          <w:tcPr>
            <w:tcW w:w="1984" w:type="dxa"/>
          </w:tcPr>
          <w:p w14:paraId="5B84ED8C" w14:textId="77777777" w:rsidR="00B53549" w:rsidRPr="00784E8E" w:rsidRDefault="00B53549" w:rsidP="00B53549">
            <w:pPr>
              <w:widowControl w:val="0"/>
              <w:jc w:val="right"/>
              <w:rPr>
                <w:sz w:val="18"/>
                <w:szCs w:val="18"/>
              </w:rPr>
            </w:pPr>
            <w:r w:rsidRPr="00784E8E">
              <w:rPr>
                <w:sz w:val="18"/>
                <w:szCs w:val="18"/>
              </w:rPr>
              <w:t>(12 339 325)</w:t>
            </w:r>
          </w:p>
        </w:tc>
        <w:tc>
          <w:tcPr>
            <w:tcW w:w="1985" w:type="dxa"/>
          </w:tcPr>
          <w:p w14:paraId="1599FD79" w14:textId="77777777" w:rsidR="00B53549" w:rsidRPr="00784E8E" w:rsidRDefault="00B53549" w:rsidP="00B53549">
            <w:pPr>
              <w:widowControl w:val="0"/>
              <w:jc w:val="right"/>
              <w:rPr>
                <w:sz w:val="18"/>
                <w:szCs w:val="18"/>
              </w:rPr>
            </w:pPr>
            <w:r w:rsidRPr="00784E8E">
              <w:rPr>
                <w:sz w:val="18"/>
                <w:szCs w:val="18"/>
              </w:rPr>
              <w:t>(269 161 120)</w:t>
            </w:r>
          </w:p>
        </w:tc>
      </w:tr>
      <w:tr w:rsidR="00B53549" w:rsidRPr="00784E8E" w14:paraId="3B1D51E8" w14:textId="77777777" w:rsidTr="00B53549">
        <w:trPr>
          <w:gridAfter w:val="5"/>
          <w:wAfter w:w="8406" w:type="dxa"/>
        </w:trPr>
        <w:tc>
          <w:tcPr>
            <w:tcW w:w="4436" w:type="dxa"/>
          </w:tcPr>
          <w:p w14:paraId="749EF777" w14:textId="77777777" w:rsidR="00B53549" w:rsidRPr="00784E8E" w:rsidRDefault="00B53549" w:rsidP="00B53549">
            <w:pPr>
              <w:widowControl w:val="0"/>
              <w:rPr>
                <w:sz w:val="18"/>
                <w:szCs w:val="18"/>
              </w:rPr>
            </w:pPr>
            <w:r w:rsidRPr="00784E8E">
              <w:rPr>
                <w:b/>
                <w:bCs/>
                <w:sz w:val="18"/>
                <w:szCs w:val="18"/>
              </w:rPr>
              <w:t>Компания иелерімен операциялар</w:t>
            </w:r>
          </w:p>
        </w:tc>
        <w:tc>
          <w:tcPr>
            <w:tcW w:w="1754" w:type="dxa"/>
          </w:tcPr>
          <w:p w14:paraId="118875D6" w14:textId="77777777" w:rsidR="00B53549" w:rsidRPr="00784E8E" w:rsidRDefault="00B53549" w:rsidP="00B53549">
            <w:pPr>
              <w:widowControl w:val="0"/>
              <w:jc w:val="right"/>
              <w:rPr>
                <w:sz w:val="18"/>
                <w:szCs w:val="18"/>
              </w:rPr>
            </w:pPr>
          </w:p>
        </w:tc>
      </w:tr>
      <w:tr w:rsidR="00B53549" w:rsidRPr="00784E8E" w14:paraId="212D7903" w14:textId="77777777" w:rsidTr="00B53549">
        <w:tc>
          <w:tcPr>
            <w:tcW w:w="4436" w:type="dxa"/>
          </w:tcPr>
          <w:p w14:paraId="6EDC0FD7" w14:textId="77777777" w:rsidR="00B53549" w:rsidRPr="00784E8E" w:rsidRDefault="00B53549" w:rsidP="00B53549">
            <w:pPr>
              <w:widowControl w:val="0"/>
              <w:rPr>
                <w:sz w:val="18"/>
                <w:szCs w:val="18"/>
              </w:rPr>
            </w:pPr>
            <w:r w:rsidRPr="00784E8E">
              <w:rPr>
                <w:sz w:val="18"/>
                <w:szCs w:val="18"/>
              </w:rPr>
              <w:t>Жай акциялар бойынша дивидендтер</w:t>
            </w:r>
          </w:p>
        </w:tc>
        <w:tc>
          <w:tcPr>
            <w:tcW w:w="1754" w:type="dxa"/>
          </w:tcPr>
          <w:p w14:paraId="0B588DCA" w14:textId="77777777" w:rsidR="00B53549" w:rsidRPr="00784E8E" w:rsidRDefault="00B53549" w:rsidP="00B53549">
            <w:pPr>
              <w:widowControl w:val="0"/>
              <w:jc w:val="right"/>
              <w:rPr>
                <w:sz w:val="18"/>
                <w:szCs w:val="18"/>
              </w:rPr>
            </w:pPr>
            <w:r w:rsidRPr="00784E8E">
              <w:rPr>
                <w:sz w:val="18"/>
                <w:szCs w:val="18"/>
              </w:rPr>
              <w:t>-</w:t>
            </w:r>
          </w:p>
        </w:tc>
        <w:tc>
          <w:tcPr>
            <w:tcW w:w="1350" w:type="dxa"/>
          </w:tcPr>
          <w:p w14:paraId="5F443A66" w14:textId="77777777" w:rsidR="00B53549" w:rsidRPr="00784E8E" w:rsidRDefault="00B53549" w:rsidP="00B53549">
            <w:pPr>
              <w:widowControl w:val="0"/>
              <w:jc w:val="right"/>
              <w:rPr>
                <w:sz w:val="18"/>
                <w:szCs w:val="18"/>
              </w:rPr>
            </w:pPr>
            <w:r w:rsidRPr="00784E8E">
              <w:rPr>
                <w:sz w:val="18"/>
                <w:szCs w:val="18"/>
              </w:rPr>
              <w:t>-</w:t>
            </w:r>
          </w:p>
        </w:tc>
        <w:tc>
          <w:tcPr>
            <w:tcW w:w="1486" w:type="dxa"/>
          </w:tcPr>
          <w:p w14:paraId="578147D9" w14:textId="77777777" w:rsidR="00B53549" w:rsidRPr="00784E8E" w:rsidRDefault="00B53549" w:rsidP="00B53549">
            <w:pPr>
              <w:widowControl w:val="0"/>
              <w:jc w:val="right"/>
              <w:rPr>
                <w:sz w:val="18"/>
                <w:szCs w:val="18"/>
              </w:rPr>
            </w:pPr>
            <w:r w:rsidRPr="00784E8E">
              <w:rPr>
                <w:sz w:val="18"/>
                <w:szCs w:val="18"/>
              </w:rPr>
              <w:t>-</w:t>
            </w:r>
          </w:p>
        </w:tc>
        <w:tc>
          <w:tcPr>
            <w:tcW w:w="1601" w:type="dxa"/>
          </w:tcPr>
          <w:p w14:paraId="15AE4626" w14:textId="77777777" w:rsidR="00B53549" w:rsidRPr="00784E8E" w:rsidRDefault="00B53549" w:rsidP="00B53549">
            <w:pPr>
              <w:widowControl w:val="0"/>
              <w:jc w:val="right"/>
              <w:rPr>
                <w:sz w:val="18"/>
                <w:szCs w:val="18"/>
              </w:rPr>
            </w:pPr>
            <w:r w:rsidRPr="00784E8E">
              <w:rPr>
                <w:sz w:val="18"/>
                <w:szCs w:val="18"/>
              </w:rPr>
              <w:t>-</w:t>
            </w:r>
          </w:p>
        </w:tc>
        <w:tc>
          <w:tcPr>
            <w:tcW w:w="1984" w:type="dxa"/>
          </w:tcPr>
          <w:p w14:paraId="59C5CC03" w14:textId="77777777" w:rsidR="00B53549" w:rsidRPr="00784E8E" w:rsidRDefault="00B53549" w:rsidP="00B53549">
            <w:pPr>
              <w:widowControl w:val="0"/>
              <w:jc w:val="right"/>
              <w:rPr>
                <w:sz w:val="18"/>
                <w:szCs w:val="18"/>
              </w:rPr>
            </w:pPr>
            <w:r w:rsidRPr="00784E8E">
              <w:rPr>
                <w:sz w:val="18"/>
                <w:szCs w:val="18"/>
              </w:rPr>
              <w:t>(3 712 997)</w:t>
            </w:r>
          </w:p>
        </w:tc>
        <w:tc>
          <w:tcPr>
            <w:tcW w:w="1985" w:type="dxa"/>
          </w:tcPr>
          <w:p w14:paraId="14306F60" w14:textId="77777777" w:rsidR="00B53549" w:rsidRPr="00784E8E" w:rsidRDefault="00B53549" w:rsidP="00B53549">
            <w:pPr>
              <w:widowControl w:val="0"/>
              <w:jc w:val="right"/>
              <w:rPr>
                <w:sz w:val="18"/>
                <w:szCs w:val="18"/>
              </w:rPr>
            </w:pPr>
            <w:r w:rsidRPr="00784E8E">
              <w:rPr>
                <w:sz w:val="18"/>
                <w:szCs w:val="18"/>
              </w:rPr>
              <w:t>(3 712 997)</w:t>
            </w:r>
          </w:p>
        </w:tc>
      </w:tr>
      <w:tr w:rsidR="00B53549" w:rsidRPr="00784E8E" w14:paraId="06A55184" w14:textId="77777777" w:rsidTr="00B53549">
        <w:tc>
          <w:tcPr>
            <w:tcW w:w="4436" w:type="dxa"/>
          </w:tcPr>
          <w:p w14:paraId="68883856" w14:textId="77777777" w:rsidR="00B53549" w:rsidRPr="00784E8E" w:rsidRDefault="00B53549" w:rsidP="00B53549">
            <w:pPr>
              <w:widowControl w:val="0"/>
              <w:rPr>
                <w:sz w:val="18"/>
                <w:szCs w:val="18"/>
              </w:rPr>
            </w:pPr>
            <w:r w:rsidRPr="00784E8E">
              <w:rPr>
                <w:b/>
                <w:bCs/>
                <w:sz w:val="18"/>
                <w:szCs w:val="18"/>
                <w:lang w:val="kk-KZ"/>
              </w:rPr>
              <w:t>Барлығы к</w:t>
            </w:r>
            <w:r w:rsidRPr="00784E8E">
              <w:rPr>
                <w:b/>
                <w:bCs/>
                <w:sz w:val="18"/>
                <w:szCs w:val="18"/>
              </w:rPr>
              <w:t>омпания иелерімен операциялар</w:t>
            </w:r>
          </w:p>
        </w:tc>
        <w:tc>
          <w:tcPr>
            <w:tcW w:w="1754" w:type="dxa"/>
          </w:tcPr>
          <w:p w14:paraId="4CE629B0" w14:textId="77777777" w:rsidR="00B53549" w:rsidRPr="00784E8E" w:rsidRDefault="00B53549" w:rsidP="00B53549">
            <w:pPr>
              <w:widowControl w:val="0"/>
              <w:jc w:val="right"/>
              <w:rPr>
                <w:b/>
                <w:bCs/>
                <w:sz w:val="18"/>
                <w:szCs w:val="18"/>
              </w:rPr>
            </w:pPr>
            <w:r w:rsidRPr="00784E8E">
              <w:rPr>
                <w:b/>
                <w:bCs/>
                <w:sz w:val="18"/>
                <w:szCs w:val="18"/>
              </w:rPr>
              <w:t>-</w:t>
            </w:r>
          </w:p>
        </w:tc>
        <w:tc>
          <w:tcPr>
            <w:tcW w:w="1350" w:type="dxa"/>
          </w:tcPr>
          <w:p w14:paraId="34DA14BD" w14:textId="77777777" w:rsidR="00B53549" w:rsidRPr="00784E8E" w:rsidRDefault="00B53549" w:rsidP="00B53549">
            <w:pPr>
              <w:widowControl w:val="0"/>
              <w:jc w:val="right"/>
              <w:rPr>
                <w:b/>
                <w:bCs/>
                <w:sz w:val="18"/>
                <w:szCs w:val="18"/>
              </w:rPr>
            </w:pPr>
            <w:r w:rsidRPr="00784E8E">
              <w:rPr>
                <w:b/>
                <w:bCs/>
                <w:sz w:val="18"/>
                <w:szCs w:val="18"/>
              </w:rPr>
              <w:t>-</w:t>
            </w:r>
          </w:p>
        </w:tc>
        <w:tc>
          <w:tcPr>
            <w:tcW w:w="1486" w:type="dxa"/>
          </w:tcPr>
          <w:p w14:paraId="2D5A5B4C" w14:textId="77777777" w:rsidR="00B53549" w:rsidRPr="00784E8E" w:rsidRDefault="00B53549" w:rsidP="00B53549">
            <w:pPr>
              <w:widowControl w:val="0"/>
              <w:jc w:val="right"/>
              <w:rPr>
                <w:b/>
                <w:bCs/>
                <w:sz w:val="18"/>
                <w:szCs w:val="18"/>
              </w:rPr>
            </w:pPr>
            <w:r w:rsidRPr="00784E8E">
              <w:rPr>
                <w:b/>
                <w:bCs/>
                <w:sz w:val="18"/>
                <w:szCs w:val="18"/>
              </w:rPr>
              <w:t>-</w:t>
            </w:r>
          </w:p>
        </w:tc>
        <w:tc>
          <w:tcPr>
            <w:tcW w:w="1601" w:type="dxa"/>
          </w:tcPr>
          <w:p w14:paraId="7E6D34C4" w14:textId="77777777" w:rsidR="00B53549" w:rsidRPr="00784E8E" w:rsidRDefault="00B53549" w:rsidP="00B53549">
            <w:pPr>
              <w:widowControl w:val="0"/>
              <w:jc w:val="right"/>
              <w:rPr>
                <w:b/>
                <w:bCs/>
                <w:sz w:val="18"/>
                <w:szCs w:val="18"/>
              </w:rPr>
            </w:pPr>
            <w:r w:rsidRPr="00784E8E">
              <w:rPr>
                <w:b/>
                <w:bCs/>
                <w:sz w:val="18"/>
                <w:szCs w:val="18"/>
              </w:rPr>
              <w:t>-</w:t>
            </w:r>
          </w:p>
        </w:tc>
        <w:tc>
          <w:tcPr>
            <w:tcW w:w="1984" w:type="dxa"/>
          </w:tcPr>
          <w:p w14:paraId="3E8E5251" w14:textId="77777777" w:rsidR="00B53549" w:rsidRPr="00784E8E" w:rsidRDefault="00B53549" w:rsidP="00B53549">
            <w:pPr>
              <w:widowControl w:val="0"/>
              <w:jc w:val="right"/>
              <w:rPr>
                <w:b/>
                <w:bCs/>
                <w:sz w:val="18"/>
                <w:szCs w:val="18"/>
              </w:rPr>
            </w:pPr>
            <w:r w:rsidRPr="00784E8E">
              <w:rPr>
                <w:b/>
                <w:bCs/>
                <w:sz w:val="18"/>
                <w:szCs w:val="18"/>
              </w:rPr>
              <w:t>(3 712 997)</w:t>
            </w:r>
          </w:p>
        </w:tc>
        <w:tc>
          <w:tcPr>
            <w:tcW w:w="1985" w:type="dxa"/>
          </w:tcPr>
          <w:p w14:paraId="74F8C4DD" w14:textId="77777777" w:rsidR="00B53549" w:rsidRPr="00784E8E" w:rsidRDefault="00B53549" w:rsidP="00B53549">
            <w:pPr>
              <w:widowControl w:val="0"/>
              <w:jc w:val="right"/>
              <w:rPr>
                <w:b/>
                <w:bCs/>
                <w:sz w:val="18"/>
                <w:szCs w:val="18"/>
              </w:rPr>
            </w:pPr>
            <w:r w:rsidRPr="00784E8E">
              <w:rPr>
                <w:b/>
                <w:bCs/>
                <w:sz w:val="18"/>
                <w:szCs w:val="18"/>
              </w:rPr>
              <w:t>(3 712 997)</w:t>
            </w:r>
          </w:p>
        </w:tc>
      </w:tr>
      <w:tr w:rsidR="00B53549" w:rsidRPr="00784E8E" w14:paraId="4A1AA2E1" w14:textId="77777777" w:rsidTr="00B53549">
        <w:tc>
          <w:tcPr>
            <w:tcW w:w="4436" w:type="dxa"/>
          </w:tcPr>
          <w:p w14:paraId="0F34F8EB" w14:textId="77777777" w:rsidR="00B53549" w:rsidRPr="00784E8E" w:rsidRDefault="00B53549" w:rsidP="00B53549">
            <w:pPr>
              <w:widowControl w:val="0"/>
              <w:rPr>
                <w:sz w:val="18"/>
                <w:szCs w:val="18"/>
              </w:rPr>
            </w:pPr>
            <w:r w:rsidRPr="00784E8E">
              <w:rPr>
                <w:b/>
                <w:bCs/>
                <w:sz w:val="18"/>
                <w:szCs w:val="18"/>
              </w:rPr>
              <w:t>201</w:t>
            </w:r>
            <w:r w:rsidRPr="00784E8E">
              <w:rPr>
                <w:b/>
                <w:bCs/>
                <w:sz w:val="18"/>
                <w:szCs w:val="18"/>
                <w:lang w:val="kk-KZ"/>
              </w:rPr>
              <w:t>5</w:t>
            </w:r>
            <w:r w:rsidRPr="00784E8E">
              <w:rPr>
                <w:b/>
                <w:bCs/>
                <w:sz w:val="18"/>
                <w:szCs w:val="18"/>
              </w:rPr>
              <w:t xml:space="preserve"> жылғы 31 желтоқсандағы жағдай бойынша қалдық</w:t>
            </w:r>
          </w:p>
        </w:tc>
        <w:tc>
          <w:tcPr>
            <w:tcW w:w="1754" w:type="dxa"/>
          </w:tcPr>
          <w:p w14:paraId="7E3DF92D" w14:textId="77777777" w:rsidR="00B53549" w:rsidRPr="00784E8E" w:rsidRDefault="00B53549" w:rsidP="00B53549">
            <w:pPr>
              <w:widowControl w:val="0"/>
              <w:jc w:val="right"/>
              <w:rPr>
                <w:sz w:val="18"/>
                <w:szCs w:val="18"/>
              </w:rPr>
            </w:pPr>
            <w:r w:rsidRPr="00784E8E">
              <w:rPr>
                <w:b/>
                <w:bCs/>
                <w:sz w:val="18"/>
                <w:szCs w:val="18"/>
              </w:rPr>
              <w:t>14 559 973</w:t>
            </w:r>
          </w:p>
        </w:tc>
        <w:tc>
          <w:tcPr>
            <w:tcW w:w="1350" w:type="dxa"/>
          </w:tcPr>
          <w:p w14:paraId="2A8D4130" w14:textId="77777777" w:rsidR="00B53549" w:rsidRPr="00784E8E" w:rsidRDefault="00B53549" w:rsidP="00B53549">
            <w:pPr>
              <w:widowControl w:val="0"/>
              <w:jc w:val="right"/>
              <w:rPr>
                <w:sz w:val="18"/>
                <w:szCs w:val="18"/>
              </w:rPr>
            </w:pPr>
            <w:r w:rsidRPr="00784E8E">
              <w:rPr>
                <w:b/>
                <w:bCs/>
                <w:sz w:val="18"/>
                <w:szCs w:val="18"/>
              </w:rPr>
              <w:t>2 225 346</w:t>
            </w:r>
          </w:p>
        </w:tc>
        <w:tc>
          <w:tcPr>
            <w:tcW w:w="1486" w:type="dxa"/>
          </w:tcPr>
          <w:p w14:paraId="080AA270" w14:textId="77777777" w:rsidR="00B53549" w:rsidRPr="00784E8E" w:rsidRDefault="00B53549" w:rsidP="00B53549">
            <w:pPr>
              <w:widowControl w:val="0"/>
              <w:jc w:val="right"/>
              <w:rPr>
                <w:b/>
                <w:bCs/>
                <w:sz w:val="18"/>
                <w:szCs w:val="18"/>
              </w:rPr>
            </w:pPr>
            <w:r w:rsidRPr="00784E8E">
              <w:rPr>
                <w:b/>
                <w:bCs/>
                <w:sz w:val="18"/>
                <w:szCs w:val="18"/>
              </w:rPr>
              <w:t>(44 706 370)</w:t>
            </w:r>
          </w:p>
        </w:tc>
        <w:tc>
          <w:tcPr>
            <w:tcW w:w="1601" w:type="dxa"/>
          </w:tcPr>
          <w:p w14:paraId="1B06478E" w14:textId="77777777" w:rsidR="00B53549" w:rsidRPr="00784E8E" w:rsidRDefault="00B53549" w:rsidP="00B53549">
            <w:pPr>
              <w:widowControl w:val="0"/>
              <w:jc w:val="right"/>
              <w:rPr>
                <w:b/>
                <w:bCs/>
                <w:sz w:val="18"/>
                <w:szCs w:val="18"/>
              </w:rPr>
            </w:pPr>
            <w:r w:rsidRPr="00784E8E">
              <w:rPr>
                <w:b/>
                <w:bCs/>
                <w:sz w:val="18"/>
                <w:szCs w:val="18"/>
              </w:rPr>
              <w:t>(27 921 051)</w:t>
            </w:r>
          </w:p>
        </w:tc>
        <w:tc>
          <w:tcPr>
            <w:tcW w:w="1984" w:type="dxa"/>
          </w:tcPr>
          <w:p w14:paraId="5AF3D426" w14:textId="77777777" w:rsidR="00B53549" w:rsidRPr="00784E8E" w:rsidRDefault="00B53549" w:rsidP="00B53549">
            <w:pPr>
              <w:widowControl w:val="0"/>
              <w:jc w:val="right"/>
              <w:rPr>
                <w:b/>
                <w:bCs/>
                <w:sz w:val="18"/>
                <w:szCs w:val="18"/>
              </w:rPr>
            </w:pPr>
            <w:r w:rsidRPr="00784E8E">
              <w:rPr>
                <w:b/>
                <w:bCs/>
                <w:sz w:val="18"/>
                <w:szCs w:val="18"/>
              </w:rPr>
              <w:t>(6 011 087)</w:t>
            </w:r>
          </w:p>
        </w:tc>
        <w:tc>
          <w:tcPr>
            <w:tcW w:w="1985" w:type="dxa"/>
          </w:tcPr>
          <w:p w14:paraId="571E8D2C" w14:textId="77777777" w:rsidR="00B53549" w:rsidRPr="00784E8E" w:rsidRDefault="00B53549" w:rsidP="00B53549">
            <w:pPr>
              <w:widowControl w:val="0"/>
              <w:jc w:val="right"/>
              <w:rPr>
                <w:b/>
                <w:bCs/>
                <w:sz w:val="18"/>
                <w:szCs w:val="18"/>
              </w:rPr>
            </w:pPr>
            <w:r w:rsidRPr="00784E8E">
              <w:rPr>
                <w:b/>
                <w:bCs/>
                <w:sz w:val="18"/>
                <w:szCs w:val="18"/>
              </w:rPr>
              <w:t>(33 932 138)</w:t>
            </w:r>
          </w:p>
        </w:tc>
      </w:tr>
      <w:tr w:rsidR="00B53549" w:rsidRPr="00784E8E" w14:paraId="1E279B22" w14:textId="77777777" w:rsidTr="00B53549">
        <w:tc>
          <w:tcPr>
            <w:tcW w:w="14596" w:type="dxa"/>
            <w:gridSpan w:val="7"/>
          </w:tcPr>
          <w:p w14:paraId="7AE78008" w14:textId="77777777" w:rsidR="00B53549" w:rsidRPr="00784E8E" w:rsidRDefault="00B53549" w:rsidP="00B53549">
            <w:pPr>
              <w:widowControl w:val="0"/>
              <w:jc w:val="right"/>
              <w:rPr>
                <w:sz w:val="18"/>
                <w:szCs w:val="18"/>
              </w:rPr>
            </w:pPr>
          </w:p>
        </w:tc>
      </w:tr>
      <w:tr w:rsidR="00B53549" w:rsidRPr="00784E8E" w14:paraId="749AFC76" w14:textId="77777777" w:rsidTr="00B53549">
        <w:tc>
          <w:tcPr>
            <w:tcW w:w="4436" w:type="dxa"/>
          </w:tcPr>
          <w:p w14:paraId="7077344D" w14:textId="77777777" w:rsidR="00B53549" w:rsidRPr="00784E8E" w:rsidRDefault="00B53549" w:rsidP="00B53549">
            <w:pPr>
              <w:widowControl w:val="0"/>
              <w:rPr>
                <w:sz w:val="18"/>
                <w:szCs w:val="18"/>
              </w:rPr>
            </w:pPr>
            <w:r w:rsidRPr="00784E8E">
              <w:rPr>
                <w:sz w:val="18"/>
                <w:szCs w:val="18"/>
              </w:rPr>
              <w:t>201</w:t>
            </w:r>
            <w:r w:rsidRPr="00784E8E">
              <w:rPr>
                <w:sz w:val="18"/>
                <w:szCs w:val="18"/>
                <w:lang w:val="kk-KZ"/>
              </w:rPr>
              <w:t>6</w:t>
            </w:r>
            <w:r w:rsidRPr="00784E8E">
              <w:rPr>
                <w:sz w:val="18"/>
                <w:szCs w:val="18"/>
              </w:rPr>
              <w:t xml:space="preserve"> жылғы 1 қаңтардағы жағдай бойынша қалдық</w:t>
            </w:r>
          </w:p>
        </w:tc>
        <w:tc>
          <w:tcPr>
            <w:tcW w:w="1754" w:type="dxa"/>
          </w:tcPr>
          <w:p w14:paraId="281E5CB8" w14:textId="77777777" w:rsidR="00B53549" w:rsidRPr="00784E8E" w:rsidRDefault="00B53549" w:rsidP="00B53549">
            <w:pPr>
              <w:widowControl w:val="0"/>
              <w:jc w:val="right"/>
              <w:rPr>
                <w:sz w:val="18"/>
                <w:szCs w:val="18"/>
              </w:rPr>
            </w:pPr>
            <w:r w:rsidRPr="00784E8E">
              <w:rPr>
                <w:sz w:val="18"/>
                <w:szCs w:val="18"/>
              </w:rPr>
              <w:t>14 559 973</w:t>
            </w:r>
          </w:p>
        </w:tc>
        <w:tc>
          <w:tcPr>
            <w:tcW w:w="1350" w:type="dxa"/>
          </w:tcPr>
          <w:p w14:paraId="2FD7C44E" w14:textId="77777777" w:rsidR="00B53549" w:rsidRPr="00784E8E" w:rsidRDefault="00B53549" w:rsidP="00B53549">
            <w:pPr>
              <w:widowControl w:val="0"/>
              <w:jc w:val="right"/>
              <w:rPr>
                <w:sz w:val="18"/>
                <w:szCs w:val="18"/>
              </w:rPr>
            </w:pPr>
            <w:r w:rsidRPr="00784E8E">
              <w:rPr>
                <w:sz w:val="18"/>
                <w:szCs w:val="18"/>
              </w:rPr>
              <w:t>2 225 346</w:t>
            </w:r>
          </w:p>
        </w:tc>
        <w:tc>
          <w:tcPr>
            <w:tcW w:w="1486" w:type="dxa"/>
          </w:tcPr>
          <w:p w14:paraId="0392A66D" w14:textId="77777777" w:rsidR="00B53549" w:rsidRPr="00784E8E" w:rsidRDefault="00B53549" w:rsidP="00B53549">
            <w:pPr>
              <w:widowControl w:val="0"/>
              <w:jc w:val="right"/>
              <w:rPr>
                <w:sz w:val="18"/>
                <w:szCs w:val="18"/>
              </w:rPr>
            </w:pPr>
            <w:r w:rsidRPr="00784E8E">
              <w:rPr>
                <w:sz w:val="18"/>
                <w:szCs w:val="18"/>
              </w:rPr>
              <w:t>(44 706 370)</w:t>
            </w:r>
          </w:p>
        </w:tc>
        <w:tc>
          <w:tcPr>
            <w:tcW w:w="1601" w:type="dxa"/>
          </w:tcPr>
          <w:p w14:paraId="2C075F04" w14:textId="77777777" w:rsidR="00B53549" w:rsidRPr="00784E8E" w:rsidRDefault="00B53549" w:rsidP="00B53549">
            <w:pPr>
              <w:widowControl w:val="0"/>
              <w:jc w:val="right"/>
              <w:rPr>
                <w:sz w:val="18"/>
                <w:szCs w:val="18"/>
              </w:rPr>
            </w:pPr>
            <w:r w:rsidRPr="00784E8E">
              <w:rPr>
                <w:sz w:val="18"/>
                <w:szCs w:val="18"/>
              </w:rPr>
              <w:t>(27 921 051)</w:t>
            </w:r>
          </w:p>
        </w:tc>
        <w:tc>
          <w:tcPr>
            <w:tcW w:w="1984" w:type="dxa"/>
          </w:tcPr>
          <w:p w14:paraId="31D4F7DE" w14:textId="77777777" w:rsidR="00B53549" w:rsidRPr="00784E8E" w:rsidRDefault="00B53549" w:rsidP="00B53549">
            <w:pPr>
              <w:widowControl w:val="0"/>
              <w:jc w:val="right"/>
              <w:rPr>
                <w:sz w:val="18"/>
                <w:szCs w:val="18"/>
              </w:rPr>
            </w:pPr>
            <w:r w:rsidRPr="00784E8E">
              <w:rPr>
                <w:sz w:val="18"/>
                <w:szCs w:val="18"/>
              </w:rPr>
              <w:t>(6 011 087)</w:t>
            </w:r>
          </w:p>
        </w:tc>
        <w:tc>
          <w:tcPr>
            <w:tcW w:w="1985" w:type="dxa"/>
          </w:tcPr>
          <w:p w14:paraId="5235CA34" w14:textId="77777777" w:rsidR="00B53549" w:rsidRPr="00784E8E" w:rsidRDefault="00B53549" w:rsidP="00B53549">
            <w:pPr>
              <w:widowControl w:val="0"/>
              <w:jc w:val="right"/>
              <w:rPr>
                <w:sz w:val="18"/>
                <w:szCs w:val="18"/>
              </w:rPr>
            </w:pPr>
            <w:r w:rsidRPr="00784E8E">
              <w:rPr>
                <w:sz w:val="18"/>
                <w:szCs w:val="18"/>
              </w:rPr>
              <w:t>(33 932 138)</w:t>
            </w:r>
          </w:p>
        </w:tc>
      </w:tr>
      <w:tr w:rsidR="00B53549" w:rsidRPr="00784E8E" w14:paraId="4040B776" w14:textId="77777777" w:rsidTr="00B53549">
        <w:tc>
          <w:tcPr>
            <w:tcW w:w="4436" w:type="dxa"/>
          </w:tcPr>
          <w:p w14:paraId="78D43752" w14:textId="77777777" w:rsidR="00B53549" w:rsidRPr="00784E8E" w:rsidRDefault="00B53549" w:rsidP="00B53549">
            <w:pPr>
              <w:widowControl w:val="0"/>
              <w:rPr>
                <w:sz w:val="18"/>
                <w:szCs w:val="18"/>
              </w:rPr>
            </w:pPr>
            <w:r w:rsidRPr="00784E8E">
              <w:rPr>
                <w:sz w:val="18"/>
                <w:szCs w:val="18"/>
              </w:rPr>
              <w:t>Бір жылдағы пайда және жалпы жиынтық кіріс</w:t>
            </w:r>
          </w:p>
        </w:tc>
        <w:tc>
          <w:tcPr>
            <w:tcW w:w="1754" w:type="dxa"/>
          </w:tcPr>
          <w:p w14:paraId="005B39C2" w14:textId="77777777" w:rsidR="00B53549" w:rsidRPr="00784E8E" w:rsidRDefault="00B53549" w:rsidP="00B53549">
            <w:pPr>
              <w:widowControl w:val="0"/>
              <w:jc w:val="right"/>
              <w:rPr>
                <w:sz w:val="18"/>
                <w:szCs w:val="18"/>
              </w:rPr>
            </w:pPr>
            <w:r w:rsidRPr="00784E8E">
              <w:rPr>
                <w:sz w:val="18"/>
                <w:szCs w:val="18"/>
              </w:rPr>
              <w:t>-</w:t>
            </w:r>
          </w:p>
        </w:tc>
        <w:tc>
          <w:tcPr>
            <w:tcW w:w="1350" w:type="dxa"/>
          </w:tcPr>
          <w:p w14:paraId="46C3696B" w14:textId="77777777" w:rsidR="00B53549" w:rsidRPr="00784E8E" w:rsidRDefault="00B53549" w:rsidP="00B53549">
            <w:pPr>
              <w:widowControl w:val="0"/>
              <w:jc w:val="right"/>
              <w:rPr>
                <w:sz w:val="18"/>
                <w:szCs w:val="18"/>
              </w:rPr>
            </w:pPr>
            <w:r w:rsidRPr="00784E8E">
              <w:rPr>
                <w:sz w:val="18"/>
                <w:szCs w:val="18"/>
              </w:rPr>
              <w:t>-</w:t>
            </w:r>
          </w:p>
        </w:tc>
        <w:tc>
          <w:tcPr>
            <w:tcW w:w="1486" w:type="dxa"/>
          </w:tcPr>
          <w:p w14:paraId="51B01293" w14:textId="77777777" w:rsidR="00B53549" w:rsidRPr="00784E8E" w:rsidRDefault="00B53549" w:rsidP="00B53549">
            <w:pPr>
              <w:widowControl w:val="0"/>
              <w:jc w:val="right"/>
              <w:rPr>
                <w:sz w:val="18"/>
                <w:szCs w:val="18"/>
              </w:rPr>
            </w:pPr>
            <w:r w:rsidRPr="00784E8E">
              <w:rPr>
                <w:sz w:val="18"/>
                <w:szCs w:val="18"/>
              </w:rPr>
              <w:t>68 993 528</w:t>
            </w:r>
          </w:p>
        </w:tc>
        <w:tc>
          <w:tcPr>
            <w:tcW w:w="1601" w:type="dxa"/>
          </w:tcPr>
          <w:p w14:paraId="6AC57E6C" w14:textId="77777777" w:rsidR="00B53549" w:rsidRPr="00784E8E" w:rsidRDefault="00B53549" w:rsidP="00B53549">
            <w:pPr>
              <w:widowControl w:val="0"/>
              <w:jc w:val="right"/>
              <w:rPr>
                <w:sz w:val="18"/>
                <w:szCs w:val="18"/>
              </w:rPr>
            </w:pPr>
            <w:r w:rsidRPr="00784E8E">
              <w:rPr>
                <w:sz w:val="18"/>
                <w:szCs w:val="18"/>
              </w:rPr>
              <w:t>68 993 528</w:t>
            </w:r>
          </w:p>
        </w:tc>
        <w:tc>
          <w:tcPr>
            <w:tcW w:w="1984" w:type="dxa"/>
          </w:tcPr>
          <w:p w14:paraId="358FDA17" w14:textId="77777777" w:rsidR="00B53549" w:rsidRPr="00784E8E" w:rsidRDefault="00B53549" w:rsidP="00B53549">
            <w:pPr>
              <w:widowControl w:val="0"/>
              <w:jc w:val="right"/>
              <w:rPr>
                <w:sz w:val="18"/>
                <w:szCs w:val="18"/>
              </w:rPr>
            </w:pPr>
            <w:r w:rsidRPr="00784E8E">
              <w:rPr>
                <w:sz w:val="18"/>
                <w:szCs w:val="18"/>
              </w:rPr>
              <w:t>3 013 962</w:t>
            </w:r>
          </w:p>
        </w:tc>
        <w:tc>
          <w:tcPr>
            <w:tcW w:w="1985" w:type="dxa"/>
          </w:tcPr>
          <w:p w14:paraId="6AAE6AB6" w14:textId="77777777" w:rsidR="00B53549" w:rsidRPr="00784E8E" w:rsidRDefault="00B53549" w:rsidP="00B53549">
            <w:pPr>
              <w:widowControl w:val="0"/>
              <w:jc w:val="right"/>
              <w:rPr>
                <w:sz w:val="18"/>
                <w:szCs w:val="18"/>
              </w:rPr>
            </w:pPr>
            <w:r w:rsidRPr="00784E8E">
              <w:rPr>
                <w:sz w:val="18"/>
                <w:szCs w:val="18"/>
              </w:rPr>
              <w:t>72 007 490</w:t>
            </w:r>
          </w:p>
        </w:tc>
      </w:tr>
      <w:tr w:rsidR="00B53549" w:rsidRPr="00784E8E" w14:paraId="28A9F77C" w14:textId="77777777" w:rsidTr="00B53549">
        <w:tc>
          <w:tcPr>
            <w:tcW w:w="4436" w:type="dxa"/>
          </w:tcPr>
          <w:p w14:paraId="0DCB0090" w14:textId="77777777" w:rsidR="00B53549" w:rsidRPr="00784E8E" w:rsidRDefault="00B53549" w:rsidP="00B53549">
            <w:pPr>
              <w:widowControl w:val="0"/>
              <w:rPr>
                <w:sz w:val="18"/>
                <w:szCs w:val="18"/>
              </w:rPr>
            </w:pPr>
            <w:r w:rsidRPr="00784E8E">
              <w:rPr>
                <w:b/>
                <w:bCs/>
                <w:sz w:val="18"/>
                <w:szCs w:val="18"/>
              </w:rPr>
              <w:t>201</w:t>
            </w:r>
            <w:r w:rsidRPr="00784E8E">
              <w:rPr>
                <w:b/>
                <w:bCs/>
                <w:sz w:val="18"/>
                <w:szCs w:val="18"/>
                <w:lang w:val="kk-KZ"/>
              </w:rPr>
              <w:t>6</w:t>
            </w:r>
            <w:r w:rsidRPr="00784E8E">
              <w:rPr>
                <w:b/>
                <w:bCs/>
                <w:sz w:val="18"/>
                <w:szCs w:val="18"/>
              </w:rPr>
              <w:t xml:space="preserve"> жылғы 31 желтоқсандағы жағдай бойынша қалдық</w:t>
            </w:r>
          </w:p>
        </w:tc>
        <w:tc>
          <w:tcPr>
            <w:tcW w:w="1754" w:type="dxa"/>
          </w:tcPr>
          <w:p w14:paraId="3FE14DDC" w14:textId="77777777" w:rsidR="00B53549" w:rsidRPr="00784E8E" w:rsidRDefault="00B53549" w:rsidP="00B53549">
            <w:pPr>
              <w:widowControl w:val="0"/>
              <w:jc w:val="right"/>
              <w:rPr>
                <w:b/>
                <w:bCs/>
                <w:sz w:val="18"/>
                <w:szCs w:val="18"/>
              </w:rPr>
            </w:pPr>
            <w:r w:rsidRPr="00784E8E">
              <w:rPr>
                <w:b/>
                <w:bCs/>
                <w:sz w:val="18"/>
                <w:szCs w:val="18"/>
              </w:rPr>
              <w:t>14 559 973</w:t>
            </w:r>
          </w:p>
        </w:tc>
        <w:tc>
          <w:tcPr>
            <w:tcW w:w="1350" w:type="dxa"/>
          </w:tcPr>
          <w:p w14:paraId="4174B794" w14:textId="77777777" w:rsidR="00B53549" w:rsidRPr="00784E8E" w:rsidRDefault="00B53549" w:rsidP="00B53549">
            <w:pPr>
              <w:widowControl w:val="0"/>
              <w:jc w:val="right"/>
              <w:rPr>
                <w:b/>
                <w:bCs/>
                <w:sz w:val="18"/>
                <w:szCs w:val="18"/>
              </w:rPr>
            </w:pPr>
            <w:r w:rsidRPr="00784E8E">
              <w:rPr>
                <w:b/>
                <w:bCs/>
                <w:sz w:val="18"/>
                <w:szCs w:val="18"/>
              </w:rPr>
              <w:t>2 225 346</w:t>
            </w:r>
          </w:p>
        </w:tc>
        <w:tc>
          <w:tcPr>
            <w:tcW w:w="1486" w:type="dxa"/>
          </w:tcPr>
          <w:p w14:paraId="35B38D9F" w14:textId="77777777" w:rsidR="00B53549" w:rsidRPr="00784E8E" w:rsidRDefault="00B53549" w:rsidP="00B53549">
            <w:pPr>
              <w:widowControl w:val="0"/>
              <w:jc w:val="right"/>
              <w:rPr>
                <w:b/>
                <w:bCs/>
                <w:sz w:val="18"/>
                <w:szCs w:val="18"/>
              </w:rPr>
            </w:pPr>
            <w:r w:rsidRPr="00784E8E">
              <w:rPr>
                <w:b/>
                <w:bCs/>
                <w:sz w:val="18"/>
                <w:szCs w:val="18"/>
              </w:rPr>
              <w:t>24 287 158</w:t>
            </w:r>
          </w:p>
        </w:tc>
        <w:tc>
          <w:tcPr>
            <w:tcW w:w="1601" w:type="dxa"/>
          </w:tcPr>
          <w:p w14:paraId="444CD2F8" w14:textId="77777777" w:rsidR="00B53549" w:rsidRPr="00784E8E" w:rsidRDefault="00B53549" w:rsidP="00B53549">
            <w:pPr>
              <w:widowControl w:val="0"/>
              <w:jc w:val="right"/>
              <w:rPr>
                <w:b/>
                <w:bCs/>
                <w:sz w:val="18"/>
                <w:szCs w:val="18"/>
              </w:rPr>
            </w:pPr>
            <w:r w:rsidRPr="00784E8E">
              <w:rPr>
                <w:b/>
                <w:bCs/>
                <w:sz w:val="18"/>
                <w:szCs w:val="18"/>
              </w:rPr>
              <w:t>41 072 477</w:t>
            </w:r>
          </w:p>
        </w:tc>
        <w:tc>
          <w:tcPr>
            <w:tcW w:w="1984" w:type="dxa"/>
          </w:tcPr>
          <w:p w14:paraId="52465580" w14:textId="77777777" w:rsidR="00B53549" w:rsidRPr="00784E8E" w:rsidRDefault="00B53549" w:rsidP="00B53549">
            <w:pPr>
              <w:widowControl w:val="0"/>
              <w:jc w:val="right"/>
              <w:rPr>
                <w:b/>
                <w:bCs/>
                <w:sz w:val="18"/>
                <w:szCs w:val="18"/>
              </w:rPr>
            </w:pPr>
            <w:r w:rsidRPr="00784E8E">
              <w:rPr>
                <w:b/>
                <w:bCs/>
                <w:sz w:val="18"/>
                <w:szCs w:val="18"/>
              </w:rPr>
              <w:t>(2 997 125)</w:t>
            </w:r>
          </w:p>
        </w:tc>
        <w:tc>
          <w:tcPr>
            <w:tcW w:w="1985" w:type="dxa"/>
          </w:tcPr>
          <w:p w14:paraId="6F4AEE6E" w14:textId="77777777" w:rsidR="00B53549" w:rsidRPr="00784E8E" w:rsidRDefault="00B53549" w:rsidP="00B53549">
            <w:pPr>
              <w:widowControl w:val="0"/>
              <w:jc w:val="right"/>
              <w:rPr>
                <w:b/>
                <w:bCs/>
                <w:sz w:val="18"/>
                <w:szCs w:val="18"/>
              </w:rPr>
            </w:pPr>
            <w:r w:rsidRPr="00784E8E">
              <w:rPr>
                <w:b/>
                <w:bCs/>
                <w:sz w:val="18"/>
                <w:szCs w:val="18"/>
              </w:rPr>
              <w:t>38 075 352</w:t>
            </w:r>
          </w:p>
        </w:tc>
      </w:tr>
      <w:tr w:rsidR="00B53549" w:rsidRPr="00784E8E" w14:paraId="4FEFCFD4" w14:textId="77777777" w:rsidTr="00B53549">
        <w:tc>
          <w:tcPr>
            <w:tcW w:w="14596" w:type="dxa"/>
            <w:gridSpan w:val="7"/>
          </w:tcPr>
          <w:p w14:paraId="1B881DE6" w14:textId="77777777" w:rsidR="00B53549" w:rsidRPr="00784E8E" w:rsidRDefault="00B53549" w:rsidP="00B53549">
            <w:pPr>
              <w:widowControl w:val="0"/>
              <w:jc w:val="right"/>
              <w:rPr>
                <w:sz w:val="18"/>
                <w:szCs w:val="18"/>
              </w:rPr>
            </w:pPr>
          </w:p>
        </w:tc>
      </w:tr>
      <w:tr w:rsidR="00B53549" w:rsidRPr="00784E8E" w14:paraId="511AC473" w14:textId="77777777" w:rsidTr="00B53549">
        <w:tc>
          <w:tcPr>
            <w:tcW w:w="4436" w:type="dxa"/>
          </w:tcPr>
          <w:p w14:paraId="3E04D899" w14:textId="77777777" w:rsidR="00B53549" w:rsidRPr="00784E8E" w:rsidRDefault="00B53549" w:rsidP="00B53549">
            <w:pPr>
              <w:widowControl w:val="0"/>
              <w:rPr>
                <w:sz w:val="18"/>
                <w:szCs w:val="18"/>
              </w:rPr>
            </w:pPr>
            <w:r w:rsidRPr="00784E8E">
              <w:rPr>
                <w:sz w:val="18"/>
                <w:szCs w:val="18"/>
              </w:rPr>
              <w:t>201</w:t>
            </w:r>
            <w:r w:rsidRPr="00784E8E">
              <w:rPr>
                <w:sz w:val="18"/>
                <w:szCs w:val="18"/>
                <w:lang w:val="kk-KZ"/>
              </w:rPr>
              <w:t>7</w:t>
            </w:r>
            <w:r w:rsidRPr="00784E8E">
              <w:rPr>
                <w:sz w:val="18"/>
                <w:szCs w:val="18"/>
              </w:rPr>
              <w:t xml:space="preserve"> жылғы 1 қаңтардағы жағдай бойынша қалдық</w:t>
            </w:r>
          </w:p>
        </w:tc>
        <w:tc>
          <w:tcPr>
            <w:tcW w:w="1754" w:type="dxa"/>
          </w:tcPr>
          <w:p w14:paraId="5AF64497" w14:textId="77777777" w:rsidR="00B53549" w:rsidRPr="00784E8E" w:rsidRDefault="00B53549" w:rsidP="00B53549">
            <w:pPr>
              <w:widowControl w:val="0"/>
              <w:jc w:val="right"/>
              <w:rPr>
                <w:sz w:val="18"/>
                <w:szCs w:val="18"/>
              </w:rPr>
            </w:pPr>
            <w:r w:rsidRPr="00784E8E">
              <w:rPr>
                <w:sz w:val="18"/>
                <w:szCs w:val="18"/>
              </w:rPr>
              <w:t>14 559 973</w:t>
            </w:r>
          </w:p>
        </w:tc>
        <w:tc>
          <w:tcPr>
            <w:tcW w:w="1350" w:type="dxa"/>
          </w:tcPr>
          <w:p w14:paraId="34B23AFC" w14:textId="77777777" w:rsidR="00B53549" w:rsidRPr="00784E8E" w:rsidRDefault="00B53549" w:rsidP="00B53549">
            <w:pPr>
              <w:widowControl w:val="0"/>
              <w:jc w:val="right"/>
              <w:rPr>
                <w:sz w:val="18"/>
                <w:szCs w:val="18"/>
              </w:rPr>
            </w:pPr>
            <w:r w:rsidRPr="00784E8E">
              <w:rPr>
                <w:sz w:val="18"/>
                <w:szCs w:val="18"/>
              </w:rPr>
              <w:t>2 225 346</w:t>
            </w:r>
          </w:p>
        </w:tc>
        <w:tc>
          <w:tcPr>
            <w:tcW w:w="1486" w:type="dxa"/>
          </w:tcPr>
          <w:p w14:paraId="348D9F21" w14:textId="77777777" w:rsidR="00B53549" w:rsidRPr="00784E8E" w:rsidRDefault="00B53549" w:rsidP="00B53549">
            <w:pPr>
              <w:widowControl w:val="0"/>
              <w:jc w:val="right"/>
              <w:rPr>
                <w:sz w:val="18"/>
                <w:szCs w:val="18"/>
              </w:rPr>
            </w:pPr>
            <w:r w:rsidRPr="00784E8E">
              <w:rPr>
                <w:sz w:val="18"/>
                <w:szCs w:val="18"/>
              </w:rPr>
              <w:t>24 287 158</w:t>
            </w:r>
          </w:p>
        </w:tc>
        <w:tc>
          <w:tcPr>
            <w:tcW w:w="1601" w:type="dxa"/>
          </w:tcPr>
          <w:p w14:paraId="381E76B4" w14:textId="77777777" w:rsidR="00B53549" w:rsidRPr="00784E8E" w:rsidRDefault="00B53549" w:rsidP="00B53549">
            <w:pPr>
              <w:widowControl w:val="0"/>
              <w:jc w:val="right"/>
              <w:rPr>
                <w:sz w:val="18"/>
                <w:szCs w:val="18"/>
              </w:rPr>
            </w:pPr>
            <w:r w:rsidRPr="00784E8E">
              <w:rPr>
                <w:sz w:val="18"/>
                <w:szCs w:val="18"/>
              </w:rPr>
              <w:t>41 072 477</w:t>
            </w:r>
          </w:p>
        </w:tc>
        <w:tc>
          <w:tcPr>
            <w:tcW w:w="1984" w:type="dxa"/>
          </w:tcPr>
          <w:p w14:paraId="03BC9656" w14:textId="77777777" w:rsidR="00B53549" w:rsidRPr="00784E8E" w:rsidRDefault="00B53549" w:rsidP="00B53549">
            <w:pPr>
              <w:widowControl w:val="0"/>
              <w:jc w:val="right"/>
              <w:rPr>
                <w:sz w:val="18"/>
                <w:szCs w:val="18"/>
              </w:rPr>
            </w:pPr>
            <w:r w:rsidRPr="00784E8E">
              <w:rPr>
                <w:sz w:val="18"/>
                <w:szCs w:val="18"/>
              </w:rPr>
              <w:t>(2 997 125)</w:t>
            </w:r>
          </w:p>
        </w:tc>
        <w:tc>
          <w:tcPr>
            <w:tcW w:w="1985" w:type="dxa"/>
          </w:tcPr>
          <w:p w14:paraId="74E00488" w14:textId="77777777" w:rsidR="00B53549" w:rsidRPr="00784E8E" w:rsidRDefault="00B53549" w:rsidP="00B53549">
            <w:pPr>
              <w:widowControl w:val="0"/>
              <w:jc w:val="right"/>
              <w:rPr>
                <w:sz w:val="18"/>
                <w:szCs w:val="18"/>
              </w:rPr>
            </w:pPr>
            <w:r w:rsidRPr="00784E8E">
              <w:rPr>
                <w:sz w:val="18"/>
                <w:szCs w:val="18"/>
              </w:rPr>
              <w:t>38 075 352</w:t>
            </w:r>
          </w:p>
        </w:tc>
      </w:tr>
      <w:tr w:rsidR="00B53549" w:rsidRPr="00784E8E" w14:paraId="066885AE" w14:textId="77777777" w:rsidTr="00B53549">
        <w:tc>
          <w:tcPr>
            <w:tcW w:w="4436" w:type="dxa"/>
          </w:tcPr>
          <w:p w14:paraId="0AEF511D" w14:textId="77777777" w:rsidR="00B53549" w:rsidRPr="00784E8E" w:rsidRDefault="00B53549" w:rsidP="00B53549">
            <w:pPr>
              <w:widowControl w:val="0"/>
              <w:rPr>
                <w:sz w:val="18"/>
                <w:szCs w:val="18"/>
              </w:rPr>
            </w:pPr>
            <w:r w:rsidRPr="00784E8E">
              <w:rPr>
                <w:sz w:val="18"/>
                <w:szCs w:val="18"/>
              </w:rPr>
              <w:t>Бір жылдағы пайда және жалпы жиынтық кіріс</w:t>
            </w:r>
          </w:p>
        </w:tc>
        <w:tc>
          <w:tcPr>
            <w:tcW w:w="1754" w:type="dxa"/>
          </w:tcPr>
          <w:p w14:paraId="1A077724" w14:textId="77777777" w:rsidR="00B53549" w:rsidRPr="00784E8E" w:rsidRDefault="00B53549" w:rsidP="00B53549">
            <w:pPr>
              <w:widowControl w:val="0"/>
              <w:jc w:val="right"/>
              <w:rPr>
                <w:sz w:val="18"/>
                <w:szCs w:val="18"/>
              </w:rPr>
            </w:pPr>
            <w:r w:rsidRPr="00784E8E">
              <w:rPr>
                <w:sz w:val="18"/>
                <w:szCs w:val="18"/>
              </w:rPr>
              <w:t>-</w:t>
            </w:r>
          </w:p>
        </w:tc>
        <w:tc>
          <w:tcPr>
            <w:tcW w:w="1350" w:type="dxa"/>
          </w:tcPr>
          <w:p w14:paraId="2B725CFF" w14:textId="77777777" w:rsidR="00B53549" w:rsidRPr="00784E8E" w:rsidRDefault="00B53549" w:rsidP="00B53549">
            <w:pPr>
              <w:widowControl w:val="0"/>
              <w:jc w:val="right"/>
              <w:rPr>
                <w:sz w:val="18"/>
                <w:szCs w:val="18"/>
              </w:rPr>
            </w:pPr>
            <w:r w:rsidRPr="00784E8E">
              <w:rPr>
                <w:sz w:val="18"/>
                <w:szCs w:val="18"/>
              </w:rPr>
              <w:t>-</w:t>
            </w:r>
          </w:p>
        </w:tc>
        <w:tc>
          <w:tcPr>
            <w:tcW w:w="1486" w:type="dxa"/>
          </w:tcPr>
          <w:p w14:paraId="5D666FF6" w14:textId="77777777" w:rsidR="00B53549" w:rsidRPr="00784E8E" w:rsidRDefault="00B53549" w:rsidP="00B53549">
            <w:pPr>
              <w:widowControl w:val="0"/>
              <w:jc w:val="right"/>
              <w:rPr>
                <w:sz w:val="18"/>
                <w:szCs w:val="18"/>
              </w:rPr>
            </w:pPr>
            <w:r w:rsidRPr="00784E8E">
              <w:rPr>
                <w:sz w:val="18"/>
                <w:szCs w:val="18"/>
              </w:rPr>
              <w:t>96 954 180</w:t>
            </w:r>
          </w:p>
        </w:tc>
        <w:tc>
          <w:tcPr>
            <w:tcW w:w="1601" w:type="dxa"/>
          </w:tcPr>
          <w:p w14:paraId="3DE21B97" w14:textId="77777777" w:rsidR="00B53549" w:rsidRPr="00784E8E" w:rsidRDefault="00B53549" w:rsidP="00B53549">
            <w:pPr>
              <w:widowControl w:val="0"/>
              <w:jc w:val="right"/>
              <w:rPr>
                <w:sz w:val="18"/>
                <w:szCs w:val="18"/>
              </w:rPr>
            </w:pPr>
            <w:r w:rsidRPr="00784E8E">
              <w:rPr>
                <w:sz w:val="18"/>
                <w:szCs w:val="18"/>
              </w:rPr>
              <w:t>96 954 180</w:t>
            </w:r>
          </w:p>
        </w:tc>
        <w:tc>
          <w:tcPr>
            <w:tcW w:w="1984" w:type="dxa"/>
          </w:tcPr>
          <w:p w14:paraId="264946ED" w14:textId="77777777" w:rsidR="00B53549" w:rsidRPr="00784E8E" w:rsidRDefault="00B53549" w:rsidP="00B53549">
            <w:pPr>
              <w:widowControl w:val="0"/>
              <w:jc w:val="right"/>
              <w:rPr>
                <w:sz w:val="18"/>
                <w:szCs w:val="18"/>
              </w:rPr>
            </w:pPr>
            <w:r w:rsidRPr="00784E8E">
              <w:rPr>
                <w:sz w:val="18"/>
                <w:szCs w:val="18"/>
              </w:rPr>
              <w:t>2 893 931</w:t>
            </w:r>
          </w:p>
        </w:tc>
        <w:tc>
          <w:tcPr>
            <w:tcW w:w="1985" w:type="dxa"/>
          </w:tcPr>
          <w:p w14:paraId="6432A81E" w14:textId="77777777" w:rsidR="00B53549" w:rsidRPr="00784E8E" w:rsidRDefault="00B53549" w:rsidP="00B53549">
            <w:pPr>
              <w:widowControl w:val="0"/>
              <w:jc w:val="right"/>
              <w:rPr>
                <w:sz w:val="18"/>
                <w:szCs w:val="18"/>
              </w:rPr>
            </w:pPr>
            <w:r w:rsidRPr="00784E8E">
              <w:rPr>
                <w:sz w:val="18"/>
                <w:szCs w:val="18"/>
              </w:rPr>
              <w:t>99 848 111</w:t>
            </w:r>
          </w:p>
        </w:tc>
      </w:tr>
      <w:tr w:rsidR="00B53549" w:rsidRPr="00784E8E" w14:paraId="0E558395" w14:textId="77777777" w:rsidTr="00B53549">
        <w:tc>
          <w:tcPr>
            <w:tcW w:w="4436" w:type="dxa"/>
          </w:tcPr>
          <w:p w14:paraId="72DD2492" w14:textId="77777777" w:rsidR="00B53549" w:rsidRPr="00784E8E" w:rsidRDefault="00B53549" w:rsidP="00B53549">
            <w:pPr>
              <w:widowControl w:val="0"/>
              <w:rPr>
                <w:sz w:val="18"/>
                <w:szCs w:val="18"/>
              </w:rPr>
            </w:pPr>
            <w:r w:rsidRPr="00784E8E">
              <w:rPr>
                <w:b/>
                <w:bCs/>
                <w:sz w:val="18"/>
                <w:szCs w:val="18"/>
              </w:rPr>
              <w:t>Есепті жылдағы жалпы жиынтық табыс</w:t>
            </w:r>
          </w:p>
        </w:tc>
        <w:tc>
          <w:tcPr>
            <w:tcW w:w="1754" w:type="dxa"/>
          </w:tcPr>
          <w:p w14:paraId="28D0F65E" w14:textId="77777777" w:rsidR="00B53549" w:rsidRPr="00784E8E" w:rsidRDefault="00B53549" w:rsidP="00B53549">
            <w:pPr>
              <w:widowControl w:val="0"/>
              <w:jc w:val="right"/>
              <w:rPr>
                <w:b/>
                <w:bCs/>
                <w:sz w:val="18"/>
                <w:szCs w:val="18"/>
              </w:rPr>
            </w:pPr>
            <w:r w:rsidRPr="00784E8E">
              <w:rPr>
                <w:b/>
                <w:bCs/>
                <w:sz w:val="18"/>
                <w:szCs w:val="18"/>
              </w:rPr>
              <w:t>14 559 973</w:t>
            </w:r>
          </w:p>
        </w:tc>
        <w:tc>
          <w:tcPr>
            <w:tcW w:w="1350" w:type="dxa"/>
          </w:tcPr>
          <w:p w14:paraId="73883B67" w14:textId="77777777" w:rsidR="00B53549" w:rsidRPr="00784E8E" w:rsidRDefault="00B53549" w:rsidP="00B53549">
            <w:pPr>
              <w:widowControl w:val="0"/>
              <w:jc w:val="right"/>
              <w:rPr>
                <w:b/>
                <w:bCs/>
                <w:sz w:val="18"/>
                <w:szCs w:val="18"/>
              </w:rPr>
            </w:pPr>
            <w:r w:rsidRPr="00784E8E">
              <w:rPr>
                <w:b/>
                <w:bCs/>
                <w:sz w:val="18"/>
                <w:szCs w:val="18"/>
              </w:rPr>
              <w:t>2 225 346</w:t>
            </w:r>
          </w:p>
        </w:tc>
        <w:tc>
          <w:tcPr>
            <w:tcW w:w="1486" w:type="dxa"/>
          </w:tcPr>
          <w:p w14:paraId="4C5BD4A8" w14:textId="77777777" w:rsidR="00B53549" w:rsidRPr="00784E8E" w:rsidRDefault="00B53549" w:rsidP="00B53549">
            <w:pPr>
              <w:widowControl w:val="0"/>
              <w:jc w:val="right"/>
              <w:rPr>
                <w:b/>
                <w:bCs/>
                <w:sz w:val="18"/>
                <w:szCs w:val="18"/>
              </w:rPr>
            </w:pPr>
            <w:r w:rsidRPr="00784E8E">
              <w:rPr>
                <w:b/>
                <w:bCs/>
                <w:sz w:val="18"/>
                <w:szCs w:val="18"/>
              </w:rPr>
              <w:t>121 241 338</w:t>
            </w:r>
          </w:p>
        </w:tc>
        <w:tc>
          <w:tcPr>
            <w:tcW w:w="1601" w:type="dxa"/>
          </w:tcPr>
          <w:p w14:paraId="79F9FCC8" w14:textId="77777777" w:rsidR="00B53549" w:rsidRPr="00784E8E" w:rsidRDefault="00B53549" w:rsidP="00B53549">
            <w:pPr>
              <w:widowControl w:val="0"/>
              <w:jc w:val="right"/>
              <w:rPr>
                <w:b/>
                <w:bCs/>
                <w:sz w:val="18"/>
                <w:szCs w:val="18"/>
              </w:rPr>
            </w:pPr>
            <w:r w:rsidRPr="00784E8E">
              <w:rPr>
                <w:b/>
                <w:bCs/>
                <w:sz w:val="18"/>
                <w:szCs w:val="18"/>
              </w:rPr>
              <w:t>138 026 657</w:t>
            </w:r>
          </w:p>
        </w:tc>
        <w:tc>
          <w:tcPr>
            <w:tcW w:w="1984" w:type="dxa"/>
          </w:tcPr>
          <w:p w14:paraId="06637700" w14:textId="77777777" w:rsidR="00B53549" w:rsidRPr="00784E8E" w:rsidRDefault="00B53549" w:rsidP="00B53549">
            <w:pPr>
              <w:widowControl w:val="0"/>
              <w:jc w:val="right"/>
              <w:rPr>
                <w:b/>
                <w:bCs/>
                <w:sz w:val="18"/>
                <w:szCs w:val="18"/>
              </w:rPr>
            </w:pPr>
            <w:r w:rsidRPr="00784E8E">
              <w:rPr>
                <w:b/>
                <w:bCs/>
                <w:sz w:val="18"/>
                <w:szCs w:val="18"/>
              </w:rPr>
              <w:t>(103 194)</w:t>
            </w:r>
          </w:p>
        </w:tc>
        <w:tc>
          <w:tcPr>
            <w:tcW w:w="1985" w:type="dxa"/>
          </w:tcPr>
          <w:p w14:paraId="30D8F5AC" w14:textId="77777777" w:rsidR="00B53549" w:rsidRPr="00784E8E" w:rsidRDefault="00B53549" w:rsidP="00B53549">
            <w:pPr>
              <w:widowControl w:val="0"/>
              <w:jc w:val="right"/>
              <w:rPr>
                <w:b/>
                <w:bCs/>
                <w:sz w:val="18"/>
                <w:szCs w:val="18"/>
              </w:rPr>
            </w:pPr>
            <w:r w:rsidRPr="00784E8E">
              <w:rPr>
                <w:b/>
                <w:bCs/>
                <w:sz w:val="18"/>
                <w:szCs w:val="18"/>
              </w:rPr>
              <w:t>137 923 463</w:t>
            </w:r>
          </w:p>
        </w:tc>
      </w:tr>
      <w:tr w:rsidR="00B53549" w:rsidRPr="00784E8E" w14:paraId="41F2D9B9" w14:textId="77777777" w:rsidTr="00B53549">
        <w:trPr>
          <w:gridAfter w:val="5"/>
          <w:wAfter w:w="8406" w:type="dxa"/>
        </w:trPr>
        <w:tc>
          <w:tcPr>
            <w:tcW w:w="4436" w:type="dxa"/>
          </w:tcPr>
          <w:p w14:paraId="01A5922C" w14:textId="77777777" w:rsidR="00B53549" w:rsidRPr="00784E8E" w:rsidRDefault="00B53549" w:rsidP="00B53549">
            <w:pPr>
              <w:widowControl w:val="0"/>
              <w:rPr>
                <w:sz w:val="18"/>
                <w:szCs w:val="18"/>
              </w:rPr>
            </w:pPr>
            <w:r w:rsidRPr="00784E8E">
              <w:rPr>
                <w:b/>
                <w:bCs/>
                <w:sz w:val="18"/>
                <w:szCs w:val="18"/>
              </w:rPr>
              <w:t>Компания иелерімен операциялар</w:t>
            </w:r>
          </w:p>
        </w:tc>
        <w:tc>
          <w:tcPr>
            <w:tcW w:w="1754" w:type="dxa"/>
          </w:tcPr>
          <w:p w14:paraId="47E54773" w14:textId="77777777" w:rsidR="00B53549" w:rsidRPr="00784E8E" w:rsidRDefault="00B53549" w:rsidP="00B53549">
            <w:pPr>
              <w:widowControl w:val="0"/>
              <w:jc w:val="right"/>
              <w:rPr>
                <w:sz w:val="18"/>
                <w:szCs w:val="18"/>
              </w:rPr>
            </w:pPr>
          </w:p>
        </w:tc>
      </w:tr>
      <w:tr w:rsidR="00B53549" w:rsidRPr="00784E8E" w14:paraId="2FDA09FD" w14:textId="77777777" w:rsidTr="00B53549">
        <w:tc>
          <w:tcPr>
            <w:tcW w:w="4436" w:type="dxa"/>
          </w:tcPr>
          <w:p w14:paraId="1C97766F" w14:textId="77777777" w:rsidR="00B53549" w:rsidRPr="00784E8E" w:rsidRDefault="00B53549" w:rsidP="00B53549">
            <w:pPr>
              <w:widowControl w:val="0"/>
              <w:rPr>
                <w:sz w:val="18"/>
                <w:szCs w:val="18"/>
              </w:rPr>
            </w:pPr>
            <w:r w:rsidRPr="00784E8E">
              <w:rPr>
                <w:sz w:val="18"/>
                <w:szCs w:val="18"/>
              </w:rPr>
              <w:t>Жай акциялар бойынша дивидендтер</w:t>
            </w:r>
          </w:p>
        </w:tc>
        <w:tc>
          <w:tcPr>
            <w:tcW w:w="1754" w:type="dxa"/>
          </w:tcPr>
          <w:p w14:paraId="79A74D33" w14:textId="77777777" w:rsidR="00B53549" w:rsidRPr="00784E8E" w:rsidRDefault="00B53549" w:rsidP="00B53549">
            <w:pPr>
              <w:widowControl w:val="0"/>
              <w:jc w:val="right"/>
              <w:rPr>
                <w:sz w:val="18"/>
                <w:szCs w:val="18"/>
              </w:rPr>
            </w:pPr>
            <w:r w:rsidRPr="00784E8E">
              <w:rPr>
                <w:sz w:val="18"/>
                <w:szCs w:val="18"/>
              </w:rPr>
              <w:t>-</w:t>
            </w:r>
          </w:p>
        </w:tc>
        <w:tc>
          <w:tcPr>
            <w:tcW w:w="1350" w:type="dxa"/>
          </w:tcPr>
          <w:p w14:paraId="2249854E" w14:textId="77777777" w:rsidR="00B53549" w:rsidRPr="00784E8E" w:rsidRDefault="00B53549" w:rsidP="00B53549">
            <w:pPr>
              <w:widowControl w:val="0"/>
              <w:jc w:val="right"/>
              <w:rPr>
                <w:sz w:val="18"/>
                <w:szCs w:val="18"/>
              </w:rPr>
            </w:pPr>
            <w:r w:rsidRPr="00784E8E">
              <w:rPr>
                <w:sz w:val="18"/>
                <w:szCs w:val="18"/>
              </w:rPr>
              <w:t>-</w:t>
            </w:r>
          </w:p>
        </w:tc>
        <w:tc>
          <w:tcPr>
            <w:tcW w:w="1486" w:type="dxa"/>
          </w:tcPr>
          <w:p w14:paraId="798BCAD6" w14:textId="77777777" w:rsidR="00B53549" w:rsidRPr="00784E8E" w:rsidRDefault="00B53549" w:rsidP="00B53549">
            <w:pPr>
              <w:widowControl w:val="0"/>
              <w:jc w:val="right"/>
              <w:rPr>
                <w:sz w:val="18"/>
                <w:szCs w:val="18"/>
              </w:rPr>
            </w:pPr>
            <w:r w:rsidRPr="00784E8E">
              <w:rPr>
                <w:sz w:val="18"/>
                <w:szCs w:val="18"/>
              </w:rPr>
              <w:t>(27 734 057)</w:t>
            </w:r>
          </w:p>
        </w:tc>
        <w:tc>
          <w:tcPr>
            <w:tcW w:w="1601" w:type="dxa"/>
          </w:tcPr>
          <w:p w14:paraId="02F17B37" w14:textId="77777777" w:rsidR="00B53549" w:rsidRPr="00784E8E" w:rsidRDefault="00B53549" w:rsidP="00B53549">
            <w:pPr>
              <w:widowControl w:val="0"/>
              <w:jc w:val="right"/>
              <w:rPr>
                <w:sz w:val="18"/>
                <w:szCs w:val="18"/>
              </w:rPr>
            </w:pPr>
            <w:r w:rsidRPr="00784E8E">
              <w:rPr>
                <w:sz w:val="18"/>
                <w:szCs w:val="18"/>
              </w:rPr>
              <w:t>(27 734 057)</w:t>
            </w:r>
          </w:p>
        </w:tc>
        <w:tc>
          <w:tcPr>
            <w:tcW w:w="1984" w:type="dxa"/>
          </w:tcPr>
          <w:p w14:paraId="0510B00C" w14:textId="77777777" w:rsidR="00B53549" w:rsidRPr="00784E8E" w:rsidRDefault="00B53549" w:rsidP="00B53549">
            <w:pPr>
              <w:widowControl w:val="0"/>
              <w:jc w:val="right"/>
              <w:rPr>
                <w:sz w:val="18"/>
                <w:szCs w:val="18"/>
              </w:rPr>
            </w:pPr>
            <w:r w:rsidRPr="00784E8E">
              <w:rPr>
                <w:sz w:val="18"/>
                <w:szCs w:val="18"/>
              </w:rPr>
              <w:t>-</w:t>
            </w:r>
          </w:p>
        </w:tc>
        <w:tc>
          <w:tcPr>
            <w:tcW w:w="1985" w:type="dxa"/>
          </w:tcPr>
          <w:p w14:paraId="6C3E5F47" w14:textId="77777777" w:rsidR="00B53549" w:rsidRPr="00784E8E" w:rsidRDefault="00B53549" w:rsidP="00B53549">
            <w:pPr>
              <w:widowControl w:val="0"/>
              <w:jc w:val="right"/>
              <w:rPr>
                <w:sz w:val="18"/>
                <w:szCs w:val="18"/>
              </w:rPr>
            </w:pPr>
            <w:r w:rsidRPr="00784E8E">
              <w:rPr>
                <w:sz w:val="18"/>
                <w:szCs w:val="18"/>
              </w:rPr>
              <w:t>(27 734 057)</w:t>
            </w:r>
          </w:p>
        </w:tc>
      </w:tr>
      <w:tr w:rsidR="00B53549" w:rsidRPr="00784E8E" w14:paraId="27933513" w14:textId="77777777" w:rsidTr="00B53549">
        <w:tc>
          <w:tcPr>
            <w:tcW w:w="4436" w:type="dxa"/>
          </w:tcPr>
          <w:p w14:paraId="5ABE0C7F" w14:textId="77777777" w:rsidR="00B53549" w:rsidRPr="00784E8E" w:rsidRDefault="00B53549" w:rsidP="00B53549">
            <w:pPr>
              <w:widowControl w:val="0"/>
              <w:rPr>
                <w:sz w:val="18"/>
                <w:szCs w:val="18"/>
              </w:rPr>
            </w:pPr>
            <w:r w:rsidRPr="00784E8E">
              <w:rPr>
                <w:sz w:val="18"/>
                <w:szCs w:val="18"/>
              </w:rPr>
              <w:t>Артықшылықты акциялар бойынша дивидендтер</w:t>
            </w:r>
          </w:p>
        </w:tc>
        <w:tc>
          <w:tcPr>
            <w:tcW w:w="1754" w:type="dxa"/>
          </w:tcPr>
          <w:p w14:paraId="47F238F5" w14:textId="77777777" w:rsidR="00B53549" w:rsidRPr="00784E8E" w:rsidRDefault="00B53549" w:rsidP="00B53549">
            <w:pPr>
              <w:widowControl w:val="0"/>
              <w:jc w:val="right"/>
              <w:rPr>
                <w:sz w:val="18"/>
                <w:szCs w:val="18"/>
              </w:rPr>
            </w:pPr>
            <w:r w:rsidRPr="00784E8E">
              <w:rPr>
                <w:sz w:val="18"/>
                <w:szCs w:val="18"/>
              </w:rPr>
              <w:t>-</w:t>
            </w:r>
          </w:p>
        </w:tc>
        <w:tc>
          <w:tcPr>
            <w:tcW w:w="1350" w:type="dxa"/>
          </w:tcPr>
          <w:p w14:paraId="327FDA28" w14:textId="77777777" w:rsidR="00B53549" w:rsidRPr="00784E8E" w:rsidRDefault="00B53549" w:rsidP="00B53549">
            <w:pPr>
              <w:widowControl w:val="0"/>
              <w:jc w:val="right"/>
              <w:rPr>
                <w:sz w:val="18"/>
                <w:szCs w:val="18"/>
              </w:rPr>
            </w:pPr>
            <w:r w:rsidRPr="00784E8E">
              <w:rPr>
                <w:sz w:val="18"/>
                <w:szCs w:val="18"/>
              </w:rPr>
              <w:t>-</w:t>
            </w:r>
          </w:p>
        </w:tc>
        <w:tc>
          <w:tcPr>
            <w:tcW w:w="1486" w:type="dxa"/>
          </w:tcPr>
          <w:p w14:paraId="6DE1117C" w14:textId="77777777" w:rsidR="00B53549" w:rsidRPr="00784E8E" w:rsidRDefault="00B53549" w:rsidP="00B53549">
            <w:pPr>
              <w:widowControl w:val="0"/>
              <w:jc w:val="right"/>
              <w:rPr>
                <w:sz w:val="18"/>
                <w:szCs w:val="18"/>
              </w:rPr>
            </w:pPr>
            <w:r w:rsidRPr="00784E8E">
              <w:rPr>
                <w:sz w:val="18"/>
                <w:szCs w:val="18"/>
              </w:rPr>
              <w:t>(2 855 464)</w:t>
            </w:r>
          </w:p>
        </w:tc>
        <w:tc>
          <w:tcPr>
            <w:tcW w:w="1601" w:type="dxa"/>
          </w:tcPr>
          <w:p w14:paraId="6E68C3E5" w14:textId="77777777" w:rsidR="00B53549" w:rsidRPr="00784E8E" w:rsidRDefault="00B53549" w:rsidP="00B53549">
            <w:pPr>
              <w:widowControl w:val="0"/>
              <w:jc w:val="right"/>
              <w:rPr>
                <w:sz w:val="18"/>
                <w:szCs w:val="18"/>
              </w:rPr>
            </w:pPr>
            <w:r w:rsidRPr="00784E8E">
              <w:rPr>
                <w:sz w:val="18"/>
                <w:szCs w:val="18"/>
              </w:rPr>
              <w:t>(2 855 464)</w:t>
            </w:r>
          </w:p>
        </w:tc>
        <w:tc>
          <w:tcPr>
            <w:tcW w:w="1984" w:type="dxa"/>
          </w:tcPr>
          <w:p w14:paraId="44302027" w14:textId="77777777" w:rsidR="00B53549" w:rsidRPr="00784E8E" w:rsidRDefault="00B53549" w:rsidP="00B53549">
            <w:pPr>
              <w:widowControl w:val="0"/>
              <w:jc w:val="right"/>
              <w:rPr>
                <w:sz w:val="18"/>
                <w:szCs w:val="18"/>
              </w:rPr>
            </w:pPr>
            <w:r w:rsidRPr="00784E8E">
              <w:rPr>
                <w:sz w:val="18"/>
                <w:szCs w:val="18"/>
              </w:rPr>
              <w:t>-</w:t>
            </w:r>
          </w:p>
        </w:tc>
        <w:tc>
          <w:tcPr>
            <w:tcW w:w="1985" w:type="dxa"/>
          </w:tcPr>
          <w:p w14:paraId="054E4AAB" w14:textId="77777777" w:rsidR="00B53549" w:rsidRPr="00784E8E" w:rsidRDefault="00B53549" w:rsidP="00B53549">
            <w:pPr>
              <w:widowControl w:val="0"/>
              <w:jc w:val="right"/>
              <w:rPr>
                <w:sz w:val="18"/>
                <w:szCs w:val="18"/>
              </w:rPr>
            </w:pPr>
            <w:r w:rsidRPr="00784E8E">
              <w:rPr>
                <w:sz w:val="18"/>
                <w:szCs w:val="18"/>
              </w:rPr>
              <w:t>(2 855 464)</w:t>
            </w:r>
          </w:p>
        </w:tc>
      </w:tr>
      <w:tr w:rsidR="00B53549" w:rsidRPr="00784E8E" w14:paraId="057F4911" w14:textId="77777777" w:rsidTr="00B53549">
        <w:tc>
          <w:tcPr>
            <w:tcW w:w="4436" w:type="dxa"/>
          </w:tcPr>
          <w:p w14:paraId="5567E128" w14:textId="77777777" w:rsidR="00B53549" w:rsidRPr="00784E8E" w:rsidRDefault="00B53549" w:rsidP="00B53549">
            <w:pPr>
              <w:widowControl w:val="0"/>
              <w:rPr>
                <w:sz w:val="18"/>
                <w:szCs w:val="18"/>
              </w:rPr>
            </w:pPr>
            <w:r w:rsidRPr="00784E8E">
              <w:rPr>
                <w:b/>
                <w:bCs/>
                <w:sz w:val="18"/>
                <w:szCs w:val="18"/>
              </w:rPr>
              <w:t>Барлығы компания иелерімен операциялар</w:t>
            </w:r>
          </w:p>
        </w:tc>
        <w:tc>
          <w:tcPr>
            <w:tcW w:w="1754" w:type="dxa"/>
          </w:tcPr>
          <w:p w14:paraId="0D35B1C6" w14:textId="77777777" w:rsidR="00B53549" w:rsidRPr="00784E8E" w:rsidRDefault="00B53549" w:rsidP="00B53549">
            <w:pPr>
              <w:widowControl w:val="0"/>
              <w:jc w:val="right"/>
              <w:rPr>
                <w:sz w:val="18"/>
                <w:szCs w:val="18"/>
              </w:rPr>
            </w:pPr>
            <w:r w:rsidRPr="00784E8E">
              <w:rPr>
                <w:sz w:val="18"/>
                <w:szCs w:val="18"/>
              </w:rPr>
              <w:t>-</w:t>
            </w:r>
          </w:p>
        </w:tc>
        <w:tc>
          <w:tcPr>
            <w:tcW w:w="1350" w:type="dxa"/>
          </w:tcPr>
          <w:p w14:paraId="5FF19E2B" w14:textId="77777777" w:rsidR="00B53549" w:rsidRPr="00784E8E" w:rsidRDefault="00B53549" w:rsidP="00B53549">
            <w:pPr>
              <w:widowControl w:val="0"/>
              <w:jc w:val="right"/>
              <w:rPr>
                <w:sz w:val="18"/>
                <w:szCs w:val="18"/>
              </w:rPr>
            </w:pPr>
            <w:r w:rsidRPr="00784E8E">
              <w:rPr>
                <w:sz w:val="18"/>
                <w:szCs w:val="18"/>
              </w:rPr>
              <w:t>-</w:t>
            </w:r>
          </w:p>
        </w:tc>
        <w:tc>
          <w:tcPr>
            <w:tcW w:w="1486" w:type="dxa"/>
          </w:tcPr>
          <w:p w14:paraId="534DBC06" w14:textId="77777777" w:rsidR="00B53549" w:rsidRPr="00784E8E" w:rsidRDefault="00B53549" w:rsidP="00B53549">
            <w:pPr>
              <w:widowControl w:val="0"/>
              <w:jc w:val="right"/>
              <w:rPr>
                <w:sz w:val="18"/>
                <w:szCs w:val="18"/>
              </w:rPr>
            </w:pPr>
            <w:r w:rsidRPr="00784E8E">
              <w:rPr>
                <w:sz w:val="18"/>
                <w:szCs w:val="18"/>
              </w:rPr>
              <w:t>(30 589 521)</w:t>
            </w:r>
          </w:p>
        </w:tc>
        <w:tc>
          <w:tcPr>
            <w:tcW w:w="1601" w:type="dxa"/>
          </w:tcPr>
          <w:p w14:paraId="68331B4D" w14:textId="77777777" w:rsidR="00B53549" w:rsidRPr="00784E8E" w:rsidRDefault="00B53549" w:rsidP="00B53549">
            <w:pPr>
              <w:widowControl w:val="0"/>
              <w:jc w:val="right"/>
              <w:rPr>
                <w:sz w:val="18"/>
                <w:szCs w:val="18"/>
              </w:rPr>
            </w:pPr>
            <w:r w:rsidRPr="00784E8E">
              <w:rPr>
                <w:sz w:val="18"/>
                <w:szCs w:val="18"/>
              </w:rPr>
              <w:t>(30 589 521)</w:t>
            </w:r>
          </w:p>
        </w:tc>
        <w:tc>
          <w:tcPr>
            <w:tcW w:w="1984" w:type="dxa"/>
          </w:tcPr>
          <w:p w14:paraId="0BAB531C" w14:textId="77777777" w:rsidR="00B53549" w:rsidRPr="00784E8E" w:rsidRDefault="00B53549" w:rsidP="00B53549">
            <w:pPr>
              <w:widowControl w:val="0"/>
              <w:jc w:val="right"/>
              <w:rPr>
                <w:sz w:val="18"/>
                <w:szCs w:val="18"/>
              </w:rPr>
            </w:pPr>
            <w:r w:rsidRPr="00784E8E">
              <w:rPr>
                <w:sz w:val="18"/>
                <w:szCs w:val="18"/>
              </w:rPr>
              <w:t>-</w:t>
            </w:r>
          </w:p>
        </w:tc>
        <w:tc>
          <w:tcPr>
            <w:tcW w:w="1985" w:type="dxa"/>
          </w:tcPr>
          <w:p w14:paraId="46A00F7F" w14:textId="77777777" w:rsidR="00B53549" w:rsidRPr="00784E8E" w:rsidRDefault="00B53549" w:rsidP="00B53549">
            <w:pPr>
              <w:widowControl w:val="0"/>
              <w:jc w:val="right"/>
              <w:rPr>
                <w:sz w:val="18"/>
                <w:szCs w:val="18"/>
              </w:rPr>
            </w:pPr>
            <w:r w:rsidRPr="00784E8E">
              <w:rPr>
                <w:sz w:val="18"/>
                <w:szCs w:val="18"/>
              </w:rPr>
              <w:t>(30 589 521)</w:t>
            </w:r>
          </w:p>
        </w:tc>
      </w:tr>
      <w:tr w:rsidR="00B53549" w:rsidRPr="00784E8E" w14:paraId="1976C8FB" w14:textId="77777777" w:rsidTr="00B53549">
        <w:tc>
          <w:tcPr>
            <w:tcW w:w="4436" w:type="dxa"/>
          </w:tcPr>
          <w:p w14:paraId="7F22C10D" w14:textId="77777777" w:rsidR="00B53549" w:rsidRPr="00784E8E" w:rsidRDefault="00B53549" w:rsidP="00B53549">
            <w:pPr>
              <w:widowControl w:val="0"/>
              <w:rPr>
                <w:sz w:val="18"/>
                <w:szCs w:val="18"/>
              </w:rPr>
            </w:pPr>
            <w:r w:rsidRPr="00784E8E">
              <w:rPr>
                <w:b/>
                <w:bCs/>
                <w:sz w:val="18"/>
                <w:szCs w:val="18"/>
              </w:rPr>
              <w:t>201</w:t>
            </w:r>
            <w:r w:rsidRPr="00784E8E">
              <w:rPr>
                <w:b/>
                <w:bCs/>
                <w:sz w:val="18"/>
                <w:szCs w:val="18"/>
                <w:lang w:val="kk-KZ"/>
              </w:rPr>
              <w:t>7</w:t>
            </w:r>
            <w:r w:rsidRPr="00784E8E">
              <w:rPr>
                <w:b/>
                <w:bCs/>
                <w:sz w:val="18"/>
                <w:szCs w:val="18"/>
              </w:rPr>
              <w:t xml:space="preserve"> жылғы 31 желтоқсандағы жағдай бойынша қалдық</w:t>
            </w:r>
          </w:p>
        </w:tc>
        <w:tc>
          <w:tcPr>
            <w:tcW w:w="1754" w:type="dxa"/>
          </w:tcPr>
          <w:p w14:paraId="7355128B" w14:textId="77777777" w:rsidR="00B53549" w:rsidRPr="00784E8E" w:rsidRDefault="00B53549" w:rsidP="00B53549">
            <w:pPr>
              <w:widowControl w:val="0"/>
              <w:jc w:val="right"/>
              <w:rPr>
                <w:sz w:val="18"/>
                <w:szCs w:val="18"/>
              </w:rPr>
            </w:pPr>
            <w:r w:rsidRPr="00784E8E">
              <w:rPr>
                <w:b/>
                <w:bCs/>
                <w:sz w:val="18"/>
                <w:szCs w:val="18"/>
              </w:rPr>
              <w:t>14 559 973</w:t>
            </w:r>
          </w:p>
        </w:tc>
        <w:tc>
          <w:tcPr>
            <w:tcW w:w="1350" w:type="dxa"/>
          </w:tcPr>
          <w:p w14:paraId="21B56465" w14:textId="77777777" w:rsidR="00B53549" w:rsidRPr="00784E8E" w:rsidRDefault="00B53549" w:rsidP="00B53549">
            <w:pPr>
              <w:widowControl w:val="0"/>
              <w:jc w:val="right"/>
              <w:rPr>
                <w:sz w:val="18"/>
                <w:szCs w:val="18"/>
              </w:rPr>
            </w:pPr>
            <w:r w:rsidRPr="00784E8E">
              <w:rPr>
                <w:b/>
                <w:bCs/>
                <w:sz w:val="18"/>
                <w:szCs w:val="18"/>
              </w:rPr>
              <w:t>2 225 346</w:t>
            </w:r>
          </w:p>
        </w:tc>
        <w:tc>
          <w:tcPr>
            <w:tcW w:w="1486" w:type="dxa"/>
          </w:tcPr>
          <w:p w14:paraId="46D940F2" w14:textId="77777777" w:rsidR="00B53549" w:rsidRPr="00784E8E" w:rsidRDefault="00B53549" w:rsidP="00B53549">
            <w:pPr>
              <w:widowControl w:val="0"/>
              <w:jc w:val="right"/>
              <w:rPr>
                <w:b/>
                <w:bCs/>
                <w:sz w:val="18"/>
                <w:szCs w:val="18"/>
              </w:rPr>
            </w:pPr>
            <w:r w:rsidRPr="00784E8E">
              <w:rPr>
                <w:b/>
                <w:bCs/>
                <w:sz w:val="18"/>
                <w:szCs w:val="18"/>
              </w:rPr>
              <w:t xml:space="preserve">90 651 817 </w:t>
            </w:r>
          </w:p>
        </w:tc>
        <w:tc>
          <w:tcPr>
            <w:tcW w:w="1601" w:type="dxa"/>
          </w:tcPr>
          <w:p w14:paraId="179D5DFB" w14:textId="77777777" w:rsidR="00B53549" w:rsidRPr="00784E8E" w:rsidRDefault="00B53549" w:rsidP="00B53549">
            <w:pPr>
              <w:widowControl w:val="0"/>
              <w:jc w:val="right"/>
              <w:rPr>
                <w:b/>
                <w:bCs/>
                <w:sz w:val="18"/>
                <w:szCs w:val="18"/>
              </w:rPr>
            </w:pPr>
            <w:r w:rsidRPr="00784E8E">
              <w:rPr>
                <w:b/>
                <w:bCs/>
                <w:sz w:val="18"/>
                <w:szCs w:val="18"/>
              </w:rPr>
              <w:t>107 437 136</w:t>
            </w:r>
          </w:p>
        </w:tc>
        <w:tc>
          <w:tcPr>
            <w:tcW w:w="1984" w:type="dxa"/>
          </w:tcPr>
          <w:p w14:paraId="0B2B2667" w14:textId="77777777" w:rsidR="00B53549" w:rsidRPr="00784E8E" w:rsidRDefault="00B53549" w:rsidP="00B53549">
            <w:pPr>
              <w:widowControl w:val="0"/>
              <w:jc w:val="right"/>
              <w:rPr>
                <w:b/>
                <w:bCs/>
                <w:sz w:val="18"/>
                <w:szCs w:val="18"/>
              </w:rPr>
            </w:pPr>
            <w:r w:rsidRPr="00784E8E">
              <w:rPr>
                <w:b/>
                <w:bCs/>
                <w:sz w:val="18"/>
                <w:szCs w:val="18"/>
              </w:rPr>
              <w:t>(103 194)</w:t>
            </w:r>
          </w:p>
        </w:tc>
        <w:tc>
          <w:tcPr>
            <w:tcW w:w="1985" w:type="dxa"/>
          </w:tcPr>
          <w:p w14:paraId="116CE416" w14:textId="77777777" w:rsidR="00B53549" w:rsidRPr="00784E8E" w:rsidRDefault="00B53549" w:rsidP="00B53549">
            <w:pPr>
              <w:widowControl w:val="0"/>
              <w:jc w:val="right"/>
              <w:rPr>
                <w:b/>
                <w:bCs/>
                <w:sz w:val="18"/>
                <w:szCs w:val="18"/>
              </w:rPr>
            </w:pPr>
            <w:r w:rsidRPr="00784E8E">
              <w:rPr>
                <w:b/>
                <w:bCs/>
                <w:sz w:val="18"/>
                <w:szCs w:val="18"/>
              </w:rPr>
              <w:t>107 333 942</w:t>
            </w:r>
          </w:p>
        </w:tc>
      </w:tr>
      <w:tr w:rsidR="00B53549" w:rsidRPr="00784E8E" w14:paraId="5E464566" w14:textId="77777777" w:rsidTr="00B53549">
        <w:tc>
          <w:tcPr>
            <w:tcW w:w="14596" w:type="dxa"/>
            <w:gridSpan w:val="7"/>
          </w:tcPr>
          <w:p w14:paraId="7D09065E" w14:textId="77777777" w:rsidR="00B53549" w:rsidRPr="00784E8E" w:rsidRDefault="00B53549" w:rsidP="00B53549">
            <w:pPr>
              <w:widowControl w:val="0"/>
              <w:jc w:val="right"/>
              <w:rPr>
                <w:sz w:val="18"/>
                <w:szCs w:val="18"/>
              </w:rPr>
            </w:pPr>
          </w:p>
        </w:tc>
      </w:tr>
      <w:tr w:rsidR="00B53549" w:rsidRPr="00784E8E" w14:paraId="4B55EF1E" w14:textId="77777777" w:rsidTr="00B53549">
        <w:tc>
          <w:tcPr>
            <w:tcW w:w="4436" w:type="dxa"/>
          </w:tcPr>
          <w:p w14:paraId="48E140A2" w14:textId="77777777" w:rsidR="00B53549" w:rsidRPr="00784E8E" w:rsidRDefault="00B53549" w:rsidP="00B53549">
            <w:pPr>
              <w:widowControl w:val="0"/>
              <w:rPr>
                <w:sz w:val="18"/>
                <w:szCs w:val="18"/>
              </w:rPr>
            </w:pPr>
            <w:r w:rsidRPr="00784E8E">
              <w:rPr>
                <w:sz w:val="18"/>
                <w:szCs w:val="18"/>
              </w:rPr>
              <w:t>201</w:t>
            </w:r>
            <w:r w:rsidRPr="00784E8E">
              <w:rPr>
                <w:sz w:val="18"/>
                <w:szCs w:val="18"/>
                <w:lang w:val="kk-KZ"/>
              </w:rPr>
              <w:t>8</w:t>
            </w:r>
            <w:r w:rsidRPr="00784E8E">
              <w:rPr>
                <w:sz w:val="18"/>
                <w:szCs w:val="18"/>
              </w:rPr>
              <w:t xml:space="preserve"> жылғы 1 қаңтардағы жағдай бойынша қалдық</w:t>
            </w:r>
          </w:p>
        </w:tc>
        <w:tc>
          <w:tcPr>
            <w:tcW w:w="1754" w:type="dxa"/>
          </w:tcPr>
          <w:p w14:paraId="047953E2" w14:textId="77777777" w:rsidR="00B53549" w:rsidRPr="00784E8E" w:rsidRDefault="00B53549" w:rsidP="00B53549">
            <w:pPr>
              <w:widowControl w:val="0"/>
              <w:jc w:val="right"/>
              <w:rPr>
                <w:sz w:val="18"/>
                <w:szCs w:val="18"/>
              </w:rPr>
            </w:pPr>
            <w:r w:rsidRPr="00784E8E">
              <w:rPr>
                <w:sz w:val="18"/>
                <w:szCs w:val="18"/>
              </w:rPr>
              <w:t>14 559 973</w:t>
            </w:r>
          </w:p>
        </w:tc>
        <w:tc>
          <w:tcPr>
            <w:tcW w:w="1350" w:type="dxa"/>
          </w:tcPr>
          <w:p w14:paraId="3D93AE16" w14:textId="77777777" w:rsidR="00B53549" w:rsidRPr="00784E8E" w:rsidRDefault="00B53549" w:rsidP="00B53549">
            <w:pPr>
              <w:widowControl w:val="0"/>
              <w:jc w:val="right"/>
              <w:rPr>
                <w:sz w:val="18"/>
                <w:szCs w:val="18"/>
              </w:rPr>
            </w:pPr>
            <w:r w:rsidRPr="00784E8E">
              <w:rPr>
                <w:sz w:val="18"/>
                <w:szCs w:val="18"/>
              </w:rPr>
              <w:t>2 225 346</w:t>
            </w:r>
          </w:p>
        </w:tc>
        <w:tc>
          <w:tcPr>
            <w:tcW w:w="1486" w:type="dxa"/>
          </w:tcPr>
          <w:p w14:paraId="658A698B" w14:textId="77777777" w:rsidR="00B53549" w:rsidRPr="00784E8E" w:rsidRDefault="00B53549" w:rsidP="00B53549">
            <w:pPr>
              <w:widowControl w:val="0"/>
              <w:jc w:val="right"/>
              <w:rPr>
                <w:sz w:val="18"/>
                <w:szCs w:val="18"/>
              </w:rPr>
            </w:pPr>
            <w:r w:rsidRPr="00784E8E">
              <w:rPr>
                <w:sz w:val="18"/>
                <w:szCs w:val="18"/>
              </w:rPr>
              <w:t xml:space="preserve">90 651 817 </w:t>
            </w:r>
          </w:p>
        </w:tc>
        <w:tc>
          <w:tcPr>
            <w:tcW w:w="1601" w:type="dxa"/>
          </w:tcPr>
          <w:p w14:paraId="09FFD463" w14:textId="77777777" w:rsidR="00B53549" w:rsidRPr="00784E8E" w:rsidRDefault="00B53549" w:rsidP="00B53549">
            <w:pPr>
              <w:widowControl w:val="0"/>
              <w:jc w:val="right"/>
              <w:rPr>
                <w:sz w:val="18"/>
                <w:szCs w:val="18"/>
              </w:rPr>
            </w:pPr>
            <w:r w:rsidRPr="00784E8E">
              <w:rPr>
                <w:sz w:val="18"/>
                <w:szCs w:val="18"/>
              </w:rPr>
              <w:t>107 437 136</w:t>
            </w:r>
          </w:p>
        </w:tc>
        <w:tc>
          <w:tcPr>
            <w:tcW w:w="1984" w:type="dxa"/>
          </w:tcPr>
          <w:p w14:paraId="36839A1B" w14:textId="77777777" w:rsidR="00B53549" w:rsidRPr="00784E8E" w:rsidRDefault="00B53549" w:rsidP="00B53549">
            <w:pPr>
              <w:widowControl w:val="0"/>
              <w:jc w:val="right"/>
              <w:rPr>
                <w:sz w:val="18"/>
                <w:szCs w:val="18"/>
              </w:rPr>
            </w:pPr>
            <w:r w:rsidRPr="00784E8E">
              <w:rPr>
                <w:sz w:val="18"/>
                <w:szCs w:val="18"/>
              </w:rPr>
              <w:t>(103 194)</w:t>
            </w:r>
          </w:p>
        </w:tc>
        <w:tc>
          <w:tcPr>
            <w:tcW w:w="1985" w:type="dxa"/>
          </w:tcPr>
          <w:p w14:paraId="71BBC3DD" w14:textId="77777777" w:rsidR="00B53549" w:rsidRPr="00784E8E" w:rsidRDefault="00B53549" w:rsidP="00B53549">
            <w:pPr>
              <w:widowControl w:val="0"/>
              <w:jc w:val="right"/>
              <w:rPr>
                <w:sz w:val="18"/>
                <w:szCs w:val="18"/>
              </w:rPr>
            </w:pPr>
            <w:r w:rsidRPr="00784E8E">
              <w:rPr>
                <w:sz w:val="18"/>
                <w:szCs w:val="18"/>
              </w:rPr>
              <w:t>107 333 942</w:t>
            </w:r>
          </w:p>
        </w:tc>
      </w:tr>
      <w:tr w:rsidR="00B53549" w:rsidRPr="00784E8E" w14:paraId="5AE4D4A4" w14:textId="77777777" w:rsidTr="00B53549">
        <w:tc>
          <w:tcPr>
            <w:tcW w:w="4436" w:type="dxa"/>
          </w:tcPr>
          <w:p w14:paraId="3AC3393A" w14:textId="77777777" w:rsidR="00B53549" w:rsidRPr="00784E8E" w:rsidRDefault="00B53549" w:rsidP="00B53549">
            <w:pPr>
              <w:widowControl w:val="0"/>
              <w:rPr>
                <w:sz w:val="18"/>
                <w:szCs w:val="18"/>
              </w:rPr>
            </w:pPr>
            <w:r w:rsidRPr="00784E8E">
              <w:rPr>
                <w:sz w:val="18"/>
                <w:szCs w:val="18"/>
              </w:rPr>
              <w:t>Бір жылдағы пайда және жалпы жиынтық кіріс</w:t>
            </w:r>
          </w:p>
        </w:tc>
        <w:tc>
          <w:tcPr>
            <w:tcW w:w="1754" w:type="dxa"/>
          </w:tcPr>
          <w:p w14:paraId="6E772C0D" w14:textId="77777777" w:rsidR="00B53549" w:rsidRPr="00784E8E" w:rsidRDefault="00B53549" w:rsidP="00B53549">
            <w:pPr>
              <w:widowControl w:val="0"/>
              <w:jc w:val="right"/>
              <w:rPr>
                <w:sz w:val="18"/>
                <w:szCs w:val="18"/>
              </w:rPr>
            </w:pPr>
            <w:r w:rsidRPr="00784E8E">
              <w:rPr>
                <w:sz w:val="18"/>
                <w:szCs w:val="18"/>
              </w:rPr>
              <w:t>-</w:t>
            </w:r>
          </w:p>
        </w:tc>
        <w:tc>
          <w:tcPr>
            <w:tcW w:w="1350" w:type="dxa"/>
          </w:tcPr>
          <w:p w14:paraId="6CE1E196" w14:textId="77777777" w:rsidR="00B53549" w:rsidRPr="00784E8E" w:rsidRDefault="00B53549" w:rsidP="00B53549">
            <w:pPr>
              <w:widowControl w:val="0"/>
              <w:jc w:val="right"/>
              <w:rPr>
                <w:sz w:val="18"/>
                <w:szCs w:val="18"/>
              </w:rPr>
            </w:pPr>
            <w:r w:rsidRPr="00784E8E">
              <w:rPr>
                <w:sz w:val="18"/>
                <w:szCs w:val="18"/>
              </w:rPr>
              <w:t>-</w:t>
            </w:r>
          </w:p>
        </w:tc>
        <w:tc>
          <w:tcPr>
            <w:tcW w:w="1486" w:type="dxa"/>
          </w:tcPr>
          <w:p w14:paraId="309822DE" w14:textId="77777777" w:rsidR="00B53549" w:rsidRPr="00784E8E" w:rsidRDefault="00B53549" w:rsidP="00B53549">
            <w:pPr>
              <w:widowControl w:val="0"/>
              <w:jc w:val="right"/>
              <w:rPr>
                <w:sz w:val="18"/>
                <w:szCs w:val="18"/>
              </w:rPr>
            </w:pPr>
            <w:r w:rsidRPr="00784E8E">
              <w:rPr>
                <w:sz w:val="18"/>
                <w:szCs w:val="18"/>
              </w:rPr>
              <w:t>121 030 683</w:t>
            </w:r>
          </w:p>
        </w:tc>
        <w:tc>
          <w:tcPr>
            <w:tcW w:w="1601" w:type="dxa"/>
          </w:tcPr>
          <w:p w14:paraId="577E5D5D" w14:textId="77777777" w:rsidR="00B53549" w:rsidRPr="00784E8E" w:rsidRDefault="00B53549" w:rsidP="00B53549">
            <w:pPr>
              <w:widowControl w:val="0"/>
              <w:jc w:val="right"/>
              <w:rPr>
                <w:sz w:val="18"/>
                <w:szCs w:val="18"/>
              </w:rPr>
            </w:pPr>
            <w:r w:rsidRPr="00784E8E">
              <w:rPr>
                <w:sz w:val="18"/>
                <w:szCs w:val="18"/>
              </w:rPr>
              <w:t>121 030 683</w:t>
            </w:r>
          </w:p>
        </w:tc>
        <w:tc>
          <w:tcPr>
            <w:tcW w:w="1984" w:type="dxa"/>
          </w:tcPr>
          <w:p w14:paraId="25D093E6" w14:textId="77777777" w:rsidR="00B53549" w:rsidRPr="00784E8E" w:rsidRDefault="00B53549" w:rsidP="00B53549">
            <w:pPr>
              <w:widowControl w:val="0"/>
              <w:jc w:val="right"/>
              <w:rPr>
                <w:sz w:val="18"/>
                <w:szCs w:val="18"/>
              </w:rPr>
            </w:pPr>
            <w:r w:rsidRPr="00784E8E">
              <w:rPr>
                <w:sz w:val="18"/>
                <w:szCs w:val="18"/>
              </w:rPr>
              <w:t>4 391 447</w:t>
            </w:r>
          </w:p>
        </w:tc>
        <w:tc>
          <w:tcPr>
            <w:tcW w:w="1985" w:type="dxa"/>
          </w:tcPr>
          <w:p w14:paraId="4DC6B399" w14:textId="77777777" w:rsidR="00B53549" w:rsidRPr="00784E8E" w:rsidRDefault="00B53549" w:rsidP="00B53549">
            <w:pPr>
              <w:widowControl w:val="0"/>
              <w:jc w:val="right"/>
              <w:rPr>
                <w:sz w:val="18"/>
                <w:szCs w:val="18"/>
              </w:rPr>
            </w:pPr>
            <w:r w:rsidRPr="00784E8E">
              <w:rPr>
                <w:sz w:val="18"/>
                <w:szCs w:val="18"/>
              </w:rPr>
              <w:t>125 422 130</w:t>
            </w:r>
          </w:p>
        </w:tc>
      </w:tr>
      <w:tr w:rsidR="00B53549" w:rsidRPr="00784E8E" w14:paraId="6A670EEF" w14:textId="77777777" w:rsidTr="00B53549">
        <w:tc>
          <w:tcPr>
            <w:tcW w:w="4436" w:type="dxa"/>
          </w:tcPr>
          <w:p w14:paraId="17BE6C2D" w14:textId="77777777" w:rsidR="00B53549" w:rsidRPr="00784E8E" w:rsidRDefault="00B53549" w:rsidP="00B53549">
            <w:pPr>
              <w:widowControl w:val="0"/>
              <w:rPr>
                <w:sz w:val="18"/>
                <w:szCs w:val="18"/>
              </w:rPr>
            </w:pPr>
            <w:r w:rsidRPr="00784E8E">
              <w:rPr>
                <w:b/>
                <w:bCs/>
                <w:sz w:val="18"/>
                <w:szCs w:val="18"/>
              </w:rPr>
              <w:t>Есепті жылдағы жалпы жиынтық табыс</w:t>
            </w:r>
          </w:p>
        </w:tc>
        <w:tc>
          <w:tcPr>
            <w:tcW w:w="1754" w:type="dxa"/>
          </w:tcPr>
          <w:p w14:paraId="7F48B098" w14:textId="77777777" w:rsidR="00B53549" w:rsidRPr="00784E8E" w:rsidRDefault="00B53549" w:rsidP="00B53549">
            <w:pPr>
              <w:widowControl w:val="0"/>
              <w:jc w:val="right"/>
              <w:rPr>
                <w:b/>
                <w:bCs/>
                <w:sz w:val="18"/>
                <w:szCs w:val="18"/>
              </w:rPr>
            </w:pPr>
            <w:r w:rsidRPr="00784E8E">
              <w:rPr>
                <w:b/>
                <w:bCs/>
                <w:sz w:val="18"/>
                <w:szCs w:val="18"/>
              </w:rPr>
              <w:t>-</w:t>
            </w:r>
          </w:p>
        </w:tc>
        <w:tc>
          <w:tcPr>
            <w:tcW w:w="1350" w:type="dxa"/>
          </w:tcPr>
          <w:p w14:paraId="22ABA48B" w14:textId="77777777" w:rsidR="00B53549" w:rsidRPr="00784E8E" w:rsidRDefault="00B53549" w:rsidP="00B53549">
            <w:pPr>
              <w:widowControl w:val="0"/>
              <w:jc w:val="right"/>
              <w:rPr>
                <w:b/>
                <w:bCs/>
                <w:sz w:val="18"/>
                <w:szCs w:val="18"/>
              </w:rPr>
            </w:pPr>
            <w:r w:rsidRPr="00784E8E">
              <w:rPr>
                <w:b/>
                <w:bCs/>
                <w:sz w:val="18"/>
                <w:szCs w:val="18"/>
              </w:rPr>
              <w:t>-</w:t>
            </w:r>
          </w:p>
        </w:tc>
        <w:tc>
          <w:tcPr>
            <w:tcW w:w="1486" w:type="dxa"/>
          </w:tcPr>
          <w:p w14:paraId="2DD41C93" w14:textId="77777777" w:rsidR="00B53549" w:rsidRPr="00784E8E" w:rsidRDefault="00B53549" w:rsidP="00B53549">
            <w:pPr>
              <w:widowControl w:val="0"/>
              <w:jc w:val="right"/>
              <w:rPr>
                <w:b/>
                <w:bCs/>
                <w:sz w:val="18"/>
                <w:szCs w:val="18"/>
              </w:rPr>
            </w:pPr>
            <w:r w:rsidRPr="00784E8E">
              <w:rPr>
                <w:b/>
                <w:bCs/>
                <w:sz w:val="18"/>
                <w:szCs w:val="18"/>
              </w:rPr>
              <w:t>121 030 683</w:t>
            </w:r>
          </w:p>
        </w:tc>
        <w:tc>
          <w:tcPr>
            <w:tcW w:w="1601" w:type="dxa"/>
          </w:tcPr>
          <w:p w14:paraId="3D58F018" w14:textId="77777777" w:rsidR="00B53549" w:rsidRPr="00784E8E" w:rsidRDefault="00B53549" w:rsidP="00B53549">
            <w:pPr>
              <w:widowControl w:val="0"/>
              <w:jc w:val="right"/>
              <w:rPr>
                <w:b/>
                <w:bCs/>
                <w:sz w:val="18"/>
                <w:szCs w:val="18"/>
              </w:rPr>
            </w:pPr>
            <w:r w:rsidRPr="00784E8E">
              <w:rPr>
                <w:b/>
                <w:bCs/>
                <w:sz w:val="18"/>
                <w:szCs w:val="18"/>
              </w:rPr>
              <w:t>121 030 683</w:t>
            </w:r>
          </w:p>
        </w:tc>
        <w:tc>
          <w:tcPr>
            <w:tcW w:w="1984" w:type="dxa"/>
          </w:tcPr>
          <w:p w14:paraId="17FFA781" w14:textId="77777777" w:rsidR="00B53549" w:rsidRPr="00784E8E" w:rsidRDefault="00B53549" w:rsidP="00B53549">
            <w:pPr>
              <w:widowControl w:val="0"/>
              <w:jc w:val="right"/>
              <w:rPr>
                <w:b/>
                <w:bCs/>
                <w:sz w:val="18"/>
                <w:szCs w:val="18"/>
              </w:rPr>
            </w:pPr>
            <w:r w:rsidRPr="00784E8E">
              <w:rPr>
                <w:b/>
                <w:bCs/>
                <w:sz w:val="18"/>
                <w:szCs w:val="18"/>
              </w:rPr>
              <w:t>4 391 447</w:t>
            </w:r>
          </w:p>
        </w:tc>
        <w:tc>
          <w:tcPr>
            <w:tcW w:w="1985" w:type="dxa"/>
          </w:tcPr>
          <w:p w14:paraId="45C9D116" w14:textId="77777777" w:rsidR="00B53549" w:rsidRPr="00784E8E" w:rsidRDefault="00B53549" w:rsidP="00B53549">
            <w:pPr>
              <w:widowControl w:val="0"/>
              <w:jc w:val="right"/>
              <w:rPr>
                <w:b/>
                <w:bCs/>
                <w:sz w:val="18"/>
                <w:szCs w:val="18"/>
              </w:rPr>
            </w:pPr>
            <w:r w:rsidRPr="00784E8E">
              <w:rPr>
                <w:b/>
                <w:bCs/>
                <w:sz w:val="18"/>
                <w:szCs w:val="18"/>
              </w:rPr>
              <w:t>125 422 130</w:t>
            </w:r>
          </w:p>
        </w:tc>
      </w:tr>
      <w:tr w:rsidR="00606A41" w:rsidRPr="00784E8E" w14:paraId="79FB36CF" w14:textId="77777777" w:rsidTr="00B53549">
        <w:tc>
          <w:tcPr>
            <w:tcW w:w="4436" w:type="dxa"/>
          </w:tcPr>
          <w:p w14:paraId="4D31CCA0" w14:textId="55A3EED5" w:rsidR="00606A41" w:rsidRPr="00784E8E" w:rsidRDefault="00606A41" w:rsidP="00B53549">
            <w:pPr>
              <w:widowControl w:val="0"/>
              <w:rPr>
                <w:b/>
                <w:bCs/>
                <w:sz w:val="18"/>
                <w:szCs w:val="18"/>
              </w:rPr>
            </w:pPr>
            <w:r w:rsidRPr="00784E8E">
              <w:rPr>
                <w:b/>
                <w:bCs/>
                <w:sz w:val="18"/>
                <w:szCs w:val="18"/>
              </w:rPr>
              <w:t>Компания иелерімен операциялар</w:t>
            </w:r>
          </w:p>
        </w:tc>
        <w:tc>
          <w:tcPr>
            <w:tcW w:w="1754" w:type="dxa"/>
          </w:tcPr>
          <w:p w14:paraId="0A84070C" w14:textId="77777777" w:rsidR="00606A41" w:rsidRPr="00784E8E" w:rsidRDefault="00606A41" w:rsidP="00B53549">
            <w:pPr>
              <w:widowControl w:val="0"/>
              <w:jc w:val="right"/>
              <w:rPr>
                <w:b/>
                <w:bCs/>
                <w:sz w:val="18"/>
                <w:szCs w:val="18"/>
              </w:rPr>
            </w:pPr>
          </w:p>
        </w:tc>
        <w:tc>
          <w:tcPr>
            <w:tcW w:w="1350" w:type="dxa"/>
          </w:tcPr>
          <w:p w14:paraId="060F0093" w14:textId="77777777" w:rsidR="00606A41" w:rsidRPr="00784E8E" w:rsidRDefault="00606A41" w:rsidP="00B53549">
            <w:pPr>
              <w:widowControl w:val="0"/>
              <w:jc w:val="right"/>
              <w:rPr>
                <w:b/>
                <w:bCs/>
                <w:sz w:val="18"/>
                <w:szCs w:val="18"/>
              </w:rPr>
            </w:pPr>
          </w:p>
        </w:tc>
        <w:tc>
          <w:tcPr>
            <w:tcW w:w="1486" w:type="dxa"/>
          </w:tcPr>
          <w:p w14:paraId="0895B723" w14:textId="77777777" w:rsidR="00606A41" w:rsidRPr="00784E8E" w:rsidRDefault="00606A41" w:rsidP="00B53549">
            <w:pPr>
              <w:widowControl w:val="0"/>
              <w:jc w:val="right"/>
              <w:rPr>
                <w:b/>
                <w:bCs/>
                <w:sz w:val="18"/>
                <w:szCs w:val="18"/>
              </w:rPr>
            </w:pPr>
          </w:p>
        </w:tc>
        <w:tc>
          <w:tcPr>
            <w:tcW w:w="1601" w:type="dxa"/>
          </w:tcPr>
          <w:p w14:paraId="729F61E0" w14:textId="77777777" w:rsidR="00606A41" w:rsidRPr="00784E8E" w:rsidRDefault="00606A41" w:rsidP="00B53549">
            <w:pPr>
              <w:widowControl w:val="0"/>
              <w:jc w:val="right"/>
              <w:rPr>
                <w:b/>
                <w:bCs/>
                <w:sz w:val="18"/>
                <w:szCs w:val="18"/>
              </w:rPr>
            </w:pPr>
          </w:p>
        </w:tc>
        <w:tc>
          <w:tcPr>
            <w:tcW w:w="1984" w:type="dxa"/>
          </w:tcPr>
          <w:p w14:paraId="677AB600" w14:textId="77777777" w:rsidR="00606A41" w:rsidRPr="00784E8E" w:rsidRDefault="00606A41" w:rsidP="00B53549">
            <w:pPr>
              <w:widowControl w:val="0"/>
              <w:jc w:val="right"/>
              <w:rPr>
                <w:b/>
                <w:bCs/>
                <w:sz w:val="18"/>
                <w:szCs w:val="18"/>
              </w:rPr>
            </w:pPr>
          </w:p>
        </w:tc>
        <w:tc>
          <w:tcPr>
            <w:tcW w:w="1985" w:type="dxa"/>
          </w:tcPr>
          <w:p w14:paraId="69A4FFEE" w14:textId="77777777" w:rsidR="00606A41" w:rsidRPr="00784E8E" w:rsidRDefault="00606A41" w:rsidP="00B53549">
            <w:pPr>
              <w:widowControl w:val="0"/>
              <w:jc w:val="right"/>
              <w:rPr>
                <w:b/>
                <w:bCs/>
                <w:sz w:val="18"/>
                <w:szCs w:val="18"/>
              </w:rPr>
            </w:pPr>
          </w:p>
        </w:tc>
      </w:tr>
      <w:tr w:rsidR="00B53549" w:rsidRPr="00784E8E" w14:paraId="2EB186A4" w14:textId="77777777" w:rsidTr="00606A41">
        <w:tc>
          <w:tcPr>
            <w:tcW w:w="4436" w:type="dxa"/>
            <w:tcBorders>
              <w:top w:val="single" w:sz="4" w:space="0" w:color="auto"/>
              <w:left w:val="single" w:sz="4" w:space="0" w:color="auto"/>
              <w:bottom w:val="nil"/>
              <w:right w:val="single" w:sz="4" w:space="0" w:color="auto"/>
            </w:tcBorders>
          </w:tcPr>
          <w:p w14:paraId="5B82A267" w14:textId="77777777" w:rsidR="00B53549" w:rsidRPr="00784E8E" w:rsidRDefault="00B53549" w:rsidP="00B53549">
            <w:pPr>
              <w:widowControl w:val="0"/>
              <w:rPr>
                <w:sz w:val="18"/>
                <w:szCs w:val="18"/>
              </w:rPr>
            </w:pPr>
            <w:r w:rsidRPr="00784E8E">
              <w:rPr>
                <w:sz w:val="18"/>
                <w:szCs w:val="18"/>
              </w:rPr>
              <w:t>Жай акциялар бойынша дивидендтер</w:t>
            </w:r>
          </w:p>
        </w:tc>
        <w:tc>
          <w:tcPr>
            <w:tcW w:w="1754" w:type="dxa"/>
            <w:tcBorders>
              <w:top w:val="single" w:sz="4" w:space="0" w:color="auto"/>
              <w:left w:val="single" w:sz="4" w:space="0" w:color="auto"/>
              <w:bottom w:val="nil"/>
              <w:right w:val="single" w:sz="4" w:space="0" w:color="auto"/>
            </w:tcBorders>
          </w:tcPr>
          <w:p w14:paraId="3D9D3910" w14:textId="77777777" w:rsidR="00B53549" w:rsidRPr="00784E8E" w:rsidRDefault="00B53549" w:rsidP="00B53549">
            <w:pPr>
              <w:widowControl w:val="0"/>
              <w:jc w:val="right"/>
              <w:rPr>
                <w:sz w:val="18"/>
                <w:szCs w:val="18"/>
              </w:rPr>
            </w:pPr>
            <w:r w:rsidRPr="00784E8E">
              <w:rPr>
                <w:sz w:val="18"/>
                <w:szCs w:val="18"/>
              </w:rPr>
              <w:t>-</w:t>
            </w:r>
          </w:p>
        </w:tc>
        <w:tc>
          <w:tcPr>
            <w:tcW w:w="1350" w:type="dxa"/>
            <w:tcBorders>
              <w:top w:val="nil"/>
              <w:left w:val="single" w:sz="4" w:space="0" w:color="auto"/>
              <w:bottom w:val="nil"/>
              <w:right w:val="single" w:sz="4" w:space="0" w:color="auto"/>
            </w:tcBorders>
          </w:tcPr>
          <w:p w14:paraId="53A2E704" w14:textId="77777777" w:rsidR="00B53549" w:rsidRPr="00784E8E" w:rsidRDefault="00B53549" w:rsidP="00B53549">
            <w:pPr>
              <w:widowControl w:val="0"/>
              <w:jc w:val="right"/>
              <w:rPr>
                <w:sz w:val="18"/>
                <w:szCs w:val="18"/>
              </w:rPr>
            </w:pPr>
            <w:r w:rsidRPr="00784E8E">
              <w:rPr>
                <w:sz w:val="18"/>
                <w:szCs w:val="18"/>
              </w:rPr>
              <w:t>-</w:t>
            </w:r>
          </w:p>
        </w:tc>
        <w:tc>
          <w:tcPr>
            <w:tcW w:w="1486" w:type="dxa"/>
            <w:tcBorders>
              <w:top w:val="nil"/>
              <w:left w:val="single" w:sz="4" w:space="0" w:color="auto"/>
              <w:bottom w:val="nil"/>
              <w:right w:val="single" w:sz="4" w:space="0" w:color="auto"/>
            </w:tcBorders>
          </w:tcPr>
          <w:p w14:paraId="2B8553E1" w14:textId="77777777" w:rsidR="00B53549" w:rsidRPr="00784E8E" w:rsidRDefault="00B53549" w:rsidP="00B53549">
            <w:pPr>
              <w:widowControl w:val="0"/>
              <w:jc w:val="right"/>
              <w:rPr>
                <w:sz w:val="18"/>
                <w:szCs w:val="18"/>
              </w:rPr>
            </w:pPr>
            <w:r w:rsidRPr="00784E8E">
              <w:rPr>
                <w:sz w:val="18"/>
                <w:szCs w:val="18"/>
              </w:rPr>
              <w:t>(57 257 408)</w:t>
            </w:r>
          </w:p>
        </w:tc>
        <w:tc>
          <w:tcPr>
            <w:tcW w:w="1601" w:type="dxa"/>
            <w:tcBorders>
              <w:top w:val="nil"/>
              <w:left w:val="single" w:sz="4" w:space="0" w:color="auto"/>
              <w:bottom w:val="nil"/>
              <w:right w:val="single" w:sz="4" w:space="0" w:color="auto"/>
            </w:tcBorders>
          </w:tcPr>
          <w:p w14:paraId="34EFA6E5" w14:textId="77777777" w:rsidR="00B53549" w:rsidRPr="00784E8E" w:rsidRDefault="00B53549" w:rsidP="00B53549">
            <w:pPr>
              <w:widowControl w:val="0"/>
              <w:jc w:val="right"/>
              <w:rPr>
                <w:sz w:val="18"/>
                <w:szCs w:val="18"/>
              </w:rPr>
            </w:pPr>
            <w:r w:rsidRPr="00784E8E">
              <w:rPr>
                <w:sz w:val="18"/>
                <w:szCs w:val="18"/>
              </w:rPr>
              <w:t>(57 257 408)</w:t>
            </w:r>
          </w:p>
        </w:tc>
        <w:tc>
          <w:tcPr>
            <w:tcW w:w="1984" w:type="dxa"/>
            <w:tcBorders>
              <w:top w:val="nil"/>
              <w:left w:val="single" w:sz="4" w:space="0" w:color="auto"/>
              <w:bottom w:val="nil"/>
              <w:right w:val="single" w:sz="4" w:space="0" w:color="auto"/>
            </w:tcBorders>
          </w:tcPr>
          <w:p w14:paraId="68E275F5" w14:textId="77777777" w:rsidR="00B53549" w:rsidRPr="00784E8E" w:rsidRDefault="00B53549" w:rsidP="00B53549">
            <w:pPr>
              <w:widowControl w:val="0"/>
              <w:jc w:val="right"/>
              <w:rPr>
                <w:sz w:val="18"/>
                <w:szCs w:val="18"/>
              </w:rPr>
            </w:pPr>
            <w:r w:rsidRPr="00784E8E">
              <w:rPr>
                <w:sz w:val="18"/>
                <w:szCs w:val="18"/>
              </w:rPr>
              <w:t>-</w:t>
            </w:r>
          </w:p>
        </w:tc>
        <w:tc>
          <w:tcPr>
            <w:tcW w:w="1985" w:type="dxa"/>
            <w:tcBorders>
              <w:top w:val="nil"/>
              <w:left w:val="single" w:sz="4" w:space="0" w:color="auto"/>
              <w:bottom w:val="nil"/>
              <w:right w:val="single" w:sz="4" w:space="0" w:color="auto"/>
            </w:tcBorders>
          </w:tcPr>
          <w:p w14:paraId="52D41EE1" w14:textId="77777777" w:rsidR="00B53549" w:rsidRPr="00784E8E" w:rsidRDefault="00B53549" w:rsidP="00B53549">
            <w:pPr>
              <w:widowControl w:val="0"/>
              <w:jc w:val="right"/>
              <w:rPr>
                <w:sz w:val="18"/>
                <w:szCs w:val="18"/>
              </w:rPr>
            </w:pPr>
            <w:r w:rsidRPr="00784E8E">
              <w:rPr>
                <w:sz w:val="18"/>
                <w:szCs w:val="18"/>
              </w:rPr>
              <w:t>(57 257 408)</w:t>
            </w:r>
          </w:p>
        </w:tc>
      </w:tr>
    </w:tbl>
    <w:p w14:paraId="6B870071" w14:textId="6F43F725" w:rsidR="00B53549" w:rsidRPr="00784E8E" w:rsidRDefault="00B53549" w:rsidP="00B53549">
      <w:pPr>
        <w:widowControl w:val="0"/>
        <w:rPr>
          <w:sz w:val="28"/>
          <w:szCs w:val="28"/>
          <w:lang w:val="kk-KZ"/>
        </w:rPr>
      </w:pPr>
      <w:r w:rsidRPr="00784E8E">
        <w:br w:type="page"/>
      </w:r>
      <w:r w:rsidRPr="00784E8E">
        <w:rPr>
          <w:sz w:val="28"/>
          <w:szCs w:val="28"/>
          <w:lang w:val="kk-KZ"/>
        </w:rPr>
        <w:lastRenderedPageBreak/>
        <w:t>В.1 - кестенің жалғасы</w:t>
      </w:r>
    </w:p>
    <w:p w14:paraId="1D6D28AD" w14:textId="77777777" w:rsidR="008B5CD0" w:rsidRPr="00784E8E" w:rsidRDefault="008B5CD0" w:rsidP="00B53549">
      <w:pPr>
        <w:widowControl w:val="0"/>
        <w:rPr>
          <w:sz w:val="28"/>
          <w:szCs w:val="28"/>
          <w:lang w:val="kk-KZ"/>
        </w:rPr>
      </w:pPr>
    </w:p>
    <w:tbl>
      <w:tblPr>
        <w:tblStyle w:val="aa"/>
        <w:tblW w:w="14596" w:type="dxa"/>
        <w:tblLayout w:type="fixed"/>
        <w:tblLook w:val="04A0" w:firstRow="1" w:lastRow="0" w:firstColumn="1" w:lastColumn="0" w:noHBand="0" w:noVBand="1"/>
      </w:tblPr>
      <w:tblGrid>
        <w:gridCol w:w="4436"/>
        <w:gridCol w:w="1754"/>
        <w:gridCol w:w="1350"/>
        <w:gridCol w:w="1486"/>
        <w:gridCol w:w="1601"/>
        <w:gridCol w:w="1984"/>
        <w:gridCol w:w="1985"/>
      </w:tblGrid>
      <w:tr w:rsidR="00B53549" w:rsidRPr="00784E8E" w14:paraId="3CB30CA4" w14:textId="77777777" w:rsidTr="00B53549">
        <w:tc>
          <w:tcPr>
            <w:tcW w:w="4436" w:type="dxa"/>
          </w:tcPr>
          <w:p w14:paraId="3528D81A" w14:textId="77777777" w:rsidR="00B53549" w:rsidRPr="00784E8E" w:rsidRDefault="00B53549" w:rsidP="00B53549">
            <w:pPr>
              <w:widowControl w:val="0"/>
              <w:jc w:val="center"/>
              <w:rPr>
                <w:sz w:val="18"/>
                <w:szCs w:val="18"/>
              </w:rPr>
            </w:pPr>
            <w:r w:rsidRPr="00784E8E">
              <w:rPr>
                <w:sz w:val="18"/>
                <w:szCs w:val="18"/>
              </w:rPr>
              <w:t>1</w:t>
            </w:r>
          </w:p>
        </w:tc>
        <w:tc>
          <w:tcPr>
            <w:tcW w:w="1754" w:type="dxa"/>
          </w:tcPr>
          <w:p w14:paraId="7AF72A65" w14:textId="77777777" w:rsidR="00B53549" w:rsidRPr="00784E8E" w:rsidRDefault="00B53549" w:rsidP="00B53549">
            <w:pPr>
              <w:widowControl w:val="0"/>
              <w:jc w:val="center"/>
              <w:rPr>
                <w:sz w:val="18"/>
                <w:szCs w:val="18"/>
              </w:rPr>
            </w:pPr>
            <w:r w:rsidRPr="00784E8E">
              <w:rPr>
                <w:bCs/>
                <w:sz w:val="18"/>
                <w:szCs w:val="18"/>
                <w:lang w:val="kk-KZ"/>
              </w:rPr>
              <w:t>2</w:t>
            </w:r>
          </w:p>
        </w:tc>
        <w:tc>
          <w:tcPr>
            <w:tcW w:w="1350" w:type="dxa"/>
          </w:tcPr>
          <w:p w14:paraId="7722536F" w14:textId="77777777" w:rsidR="00B53549" w:rsidRPr="00784E8E" w:rsidRDefault="00B53549" w:rsidP="00B53549">
            <w:pPr>
              <w:widowControl w:val="0"/>
              <w:jc w:val="center"/>
              <w:rPr>
                <w:sz w:val="18"/>
                <w:szCs w:val="18"/>
              </w:rPr>
            </w:pPr>
            <w:r w:rsidRPr="00784E8E">
              <w:rPr>
                <w:bCs/>
                <w:sz w:val="18"/>
                <w:szCs w:val="18"/>
                <w:lang w:val="kk-KZ"/>
              </w:rPr>
              <w:t>3</w:t>
            </w:r>
          </w:p>
        </w:tc>
        <w:tc>
          <w:tcPr>
            <w:tcW w:w="1486" w:type="dxa"/>
          </w:tcPr>
          <w:p w14:paraId="7AE7B525" w14:textId="77777777" w:rsidR="00B53549" w:rsidRPr="00784E8E" w:rsidRDefault="00B53549" w:rsidP="00B53549">
            <w:pPr>
              <w:widowControl w:val="0"/>
              <w:jc w:val="center"/>
              <w:rPr>
                <w:sz w:val="18"/>
                <w:szCs w:val="18"/>
              </w:rPr>
            </w:pPr>
            <w:r w:rsidRPr="00784E8E">
              <w:rPr>
                <w:bCs/>
                <w:sz w:val="18"/>
                <w:szCs w:val="18"/>
                <w:lang w:val="kk-KZ"/>
              </w:rPr>
              <w:t>4</w:t>
            </w:r>
          </w:p>
        </w:tc>
        <w:tc>
          <w:tcPr>
            <w:tcW w:w="1601" w:type="dxa"/>
          </w:tcPr>
          <w:p w14:paraId="261D34F8" w14:textId="77777777" w:rsidR="00B53549" w:rsidRPr="00784E8E" w:rsidRDefault="00B53549" w:rsidP="00B53549">
            <w:pPr>
              <w:widowControl w:val="0"/>
              <w:jc w:val="center"/>
              <w:rPr>
                <w:sz w:val="18"/>
                <w:szCs w:val="18"/>
              </w:rPr>
            </w:pPr>
            <w:r w:rsidRPr="00784E8E">
              <w:rPr>
                <w:bCs/>
                <w:sz w:val="18"/>
                <w:szCs w:val="18"/>
                <w:lang w:val="kk-KZ"/>
              </w:rPr>
              <w:t>5</w:t>
            </w:r>
          </w:p>
        </w:tc>
        <w:tc>
          <w:tcPr>
            <w:tcW w:w="1984" w:type="dxa"/>
          </w:tcPr>
          <w:p w14:paraId="4985D08E" w14:textId="77777777" w:rsidR="00B53549" w:rsidRPr="00784E8E" w:rsidRDefault="00B53549" w:rsidP="00B53549">
            <w:pPr>
              <w:widowControl w:val="0"/>
              <w:jc w:val="center"/>
              <w:rPr>
                <w:sz w:val="18"/>
                <w:szCs w:val="18"/>
              </w:rPr>
            </w:pPr>
            <w:r w:rsidRPr="00784E8E">
              <w:rPr>
                <w:bCs/>
                <w:sz w:val="18"/>
                <w:szCs w:val="18"/>
              </w:rPr>
              <w:t>6</w:t>
            </w:r>
          </w:p>
        </w:tc>
        <w:tc>
          <w:tcPr>
            <w:tcW w:w="1985" w:type="dxa"/>
          </w:tcPr>
          <w:p w14:paraId="2D9EB5D9" w14:textId="77777777" w:rsidR="00B53549" w:rsidRPr="00784E8E" w:rsidRDefault="00B53549" w:rsidP="00B53549">
            <w:pPr>
              <w:widowControl w:val="0"/>
              <w:jc w:val="center"/>
              <w:rPr>
                <w:sz w:val="18"/>
                <w:szCs w:val="18"/>
              </w:rPr>
            </w:pPr>
            <w:r w:rsidRPr="00784E8E">
              <w:rPr>
                <w:bCs/>
                <w:sz w:val="18"/>
                <w:szCs w:val="18"/>
                <w:lang w:val="kk-KZ"/>
              </w:rPr>
              <w:t>7</w:t>
            </w:r>
          </w:p>
        </w:tc>
      </w:tr>
      <w:tr w:rsidR="00B53549" w:rsidRPr="00784E8E" w14:paraId="680DAED1" w14:textId="77777777" w:rsidTr="00B53549">
        <w:tc>
          <w:tcPr>
            <w:tcW w:w="4436" w:type="dxa"/>
          </w:tcPr>
          <w:p w14:paraId="3BF8BC01" w14:textId="77777777" w:rsidR="00B53549" w:rsidRPr="00784E8E" w:rsidRDefault="00B53549" w:rsidP="00B53549">
            <w:pPr>
              <w:widowControl w:val="0"/>
              <w:rPr>
                <w:sz w:val="18"/>
                <w:szCs w:val="18"/>
              </w:rPr>
            </w:pPr>
            <w:r w:rsidRPr="00784E8E">
              <w:rPr>
                <w:sz w:val="18"/>
                <w:szCs w:val="18"/>
              </w:rPr>
              <w:t>Артықшылықты акциялар бойынша дивидендтер</w:t>
            </w:r>
          </w:p>
        </w:tc>
        <w:tc>
          <w:tcPr>
            <w:tcW w:w="1754" w:type="dxa"/>
          </w:tcPr>
          <w:p w14:paraId="505156B1" w14:textId="77777777" w:rsidR="00B53549" w:rsidRPr="00784E8E" w:rsidRDefault="00B53549" w:rsidP="00B53549">
            <w:pPr>
              <w:widowControl w:val="0"/>
              <w:jc w:val="right"/>
              <w:rPr>
                <w:sz w:val="18"/>
                <w:szCs w:val="18"/>
              </w:rPr>
            </w:pPr>
            <w:r w:rsidRPr="00784E8E">
              <w:rPr>
                <w:sz w:val="18"/>
                <w:szCs w:val="18"/>
              </w:rPr>
              <w:t>-</w:t>
            </w:r>
          </w:p>
        </w:tc>
        <w:tc>
          <w:tcPr>
            <w:tcW w:w="1350" w:type="dxa"/>
          </w:tcPr>
          <w:p w14:paraId="5B77A675" w14:textId="77777777" w:rsidR="00B53549" w:rsidRPr="00784E8E" w:rsidRDefault="00B53549" w:rsidP="00B53549">
            <w:pPr>
              <w:widowControl w:val="0"/>
              <w:jc w:val="right"/>
              <w:rPr>
                <w:sz w:val="18"/>
                <w:szCs w:val="18"/>
              </w:rPr>
            </w:pPr>
            <w:r w:rsidRPr="00784E8E">
              <w:rPr>
                <w:sz w:val="18"/>
                <w:szCs w:val="18"/>
              </w:rPr>
              <w:t>-</w:t>
            </w:r>
          </w:p>
        </w:tc>
        <w:tc>
          <w:tcPr>
            <w:tcW w:w="1486" w:type="dxa"/>
          </w:tcPr>
          <w:p w14:paraId="1839AE66" w14:textId="77777777" w:rsidR="00B53549" w:rsidRPr="00784E8E" w:rsidRDefault="00B53549" w:rsidP="00B53549">
            <w:pPr>
              <w:widowControl w:val="0"/>
              <w:jc w:val="right"/>
              <w:rPr>
                <w:sz w:val="18"/>
                <w:szCs w:val="18"/>
              </w:rPr>
            </w:pPr>
            <w:r w:rsidRPr="00784E8E">
              <w:rPr>
                <w:sz w:val="18"/>
                <w:szCs w:val="18"/>
              </w:rPr>
              <w:t>(5 970 515)</w:t>
            </w:r>
          </w:p>
        </w:tc>
        <w:tc>
          <w:tcPr>
            <w:tcW w:w="1601" w:type="dxa"/>
          </w:tcPr>
          <w:p w14:paraId="77E43500" w14:textId="77777777" w:rsidR="00B53549" w:rsidRPr="00784E8E" w:rsidRDefault="00B53549" w:rsidP="00B53549">
            <w:pPr>
              <w:widowControl w:val="0"/>
              <w:jc w:val="right"/>
              <w:rPr>
                <w:sz w:val="18"/>
                <w:szCs w:val="18"/>
              </w:rPr>
            </w:pPr>
            <w:r w:rsidRPr="00784E8E">
              <w:rPr>
                <w:sz w:val="18"/>
                <w:szCs w:val="18"/>
              </w:rPr>
              <w:t>(5 970 515)</w:t>
            </w:r>
          </w:p>
        </w:tc>
        <w:tc>
          <w:tcPr>
            <w:tcW w:w="1984" w:type="dxa"/>
          </w:tcPr>
          <w:p w14:paraId="08D238D0" w14:textId="77777777" w:rsidR="00B53549" w:rsidRPr="00784E8E" w:rsidRDefault="00B53549" w:rsidP="00B53549">
            <w:pPr>
              <w:widowControl w:val="0"/>
              <w:jc w:val="right"/>
              <w:rPr>
                <w:sz w:val="18"/>
                <w:szCs w:val="18"/>
              </w:rPr>
            </w:pPr>
            <w:r w:rsidRPr="00784E8E">
              <w:rPr>
                <w:sz w:val="18"/>
                <w:szCs w:val="18"/>
              </w:rPr>
              <w:t>-</w:t>
            </w:r>
          </w:p>
        </w:tc>
        <w:tc>
          <w:tcPr>
            <w:tcW w:w="1985" w:type="dxa"/>
          </w:tcPr>
          <w:p w14:paraId="03DA4820" w14:textId="77777777" w:rsidR="00B53549" w:rsidRPr="00784E8E" w:rsidRDefault="00B53549" w:rsidP="00B53549">
            <w:pPr>
              <w:widowControl w:val="0"/>
              <w:jc w:val="right"/>
              <w:rPr>
                <w:sz w:val="18"/>
                <w:szCs w:val="18"/>
              </w:rPr>
            </w:pPr>
            <w:r w:rsidRPr="00784E8E">
              <w:rPr>
                <w:sz w:val="18"/>
                <w:szCs w:val="18"/>
              </w:rPr>
              <w:t>(5 970 515)</w:t>
            </w:r>
          </w:p>
        </w:tc>
      </w:tr>
      <w:tr w:rsidR="00B53549" w:rsidRPr="00784E8E" w14:paraId="6F094106" w14:textId="77777777" w:rsidTr="00B53549">
        <w:tc>
          <w:tcPr>
            <w:tcW w:w="4436" w:type="dxa"/>
          </w:tcPr>
          <w:p w14:paraId="6FF874CB" w14:textId="77777777" w:rsidR="00B53549" w:rsidRPr="00784E8E" w:rsidRDefault="00B53549" w:rsidP="00B53549">
            <w:pPr>
              <w:widowControl w:val="0"/>
              <w:rPr>
                <w:sz w:val="18"/>
                <w:szCs w:val="18"/>
              </w:rPr>
            </w:pPr>
            <w:r w:rsidRPr="00784E8E">
              <w:rPr>
                <w:b/>
                <w:bCs/>
                <w:sz w:val="18"/>
                <w:szCs w:val="18"/>
              </w:rPr>
              <w:t>Барлығы компания иелерімен операциялар</w:t>
            </w:r>
          </w:p>
        </w:tc>
        <w:tc>
          <w:tcPr>
            <w:tcW w:w="1754" w:type="dxa"/>
          </w:tcPr>
          <w:p w14:paraId="29A58D07" w14:textId="77777777" w:rsidR="00B53549" w:rsidRPr="00784E8E" w:rsidRDefault="00B53549" w:rsidP="00B53549">
            <w:pPr>
              <w:widowControl w:val="0"/>
              <w:jc w:val="right"/>
              <w:rPr>
                <w:b/>
                <w:bCs/>
                <w:sz w:val="18"/>
                <w:szCs w:val="18"/>
              </w:rPr>
            </w:pPr>
            <w:r w:rsidRPr="00784E8E">
              <w:rPr>
                <w:b/>
                <w:bCs/>
                <w:sz w:val="18"/>
                <w:szCs w:val="18"/>
              </w:rPr>
              <w:t>-</w:t>
            </w:r>
          </w:p>
        </w:tc>
        <w:tc>
          <w:tcPr>
            <w:tcW w:w="1350" w:type="dxa"/>
          </w:tcPr>
          <w:p w14:paraId="4F2013FE" w14:textId="77777777" w:rsidR="00B53549" w:rsidRPr="00784E8E" w:rsidRDefault="00B53549" w:rsidP="00B53549">
            <w:pPr>
              <w:widowControl w:val="0"/>
              <w:jc w:val="right"/>
              <w:rPr>
                <w:b/>
                <w:bCs/>
                <w:sz w:val="18"/>
                <w:szCs w:val="18"/>
              </w:rPr>
            </w:pPr>
            <w:r w:rsidRPr="00784E8E">
              <w:rPr>
                <w:b/>
                <w:bCs/>
                <w:sz w:val="18"/>
                <w:szCs w:val="18"/>
              </w:rPr>
              <w:t>-</w:t>
            </w:r>
          </w:p>
        </w:tc>
        <w:tc>
          <w:tcPr>
            <w:tcW w:w="1486" w:type="dxa"/>
          </w:tcPr>
          <w:p w14:paraId="1CABD7EF" w14:textId="77777777" w:rsidR="00B53549" w:rsidRPr="00784E8E" w:rsidRDefault="00B53549" w:rsidP="00B53549">
            <w:pPr>
              <w:widowControl w:val="0"/>
              <w:jc w:val="right"/>
              <w:rPr>
                <w:b/>
                <w:bCs/>
                <w:sz w:val="18"/>
                <w:szCs w:val="18"/>
              </w:rPr>
            </w:pPr>
            <w:r w:rsidRPr="00784E8E">
              <w:rPr>
                <w:b/>
                <w:bCs/>
                <w:sz w:val="18"/>
                <w:szCs w:val="18"/>
              </w:rPr>
              <w:t>(63 227 923)</w:t>
            </w:r>
          </w:p>
        </w:tc>
        <w:tc>
          <w:tcPr>
            <w:tcW w:w="1601" w:type="dxa"/>
          </w:tcPr>
          <w:p w14:paraId="0787AB71" w14:textId="77777777" w:rsidR="00B53549" w:rsidRPr="00784E8E" w:rsidRDefault="00B53549" w:rsidP="00B53549">
            <w:pPr>
              <w:widowControl w:val="0"/>
              <w:jc w:val="right"/>
              <w:rPr>
                <w:b/>
                <w:bCs/>
                <w:sz w:val="18"/>
                <w:szCs w:val="18"/>
              </w:rPr>
            </w:pPr>
            <w:r w:rsidRPr="00784E8E">
              <w:rPr>
                <w:b/>
                <w:bCs/>
                <w:sz w:val="18"/>
                <w:szCs w:val="18"/>
              </w:rPr>
              <w:t>(63 227 923)</w:t>
            </w:r>
          </w:p>
        </w:tc>
        <w:tc>
          <w:tcPr>
            <w:tcW w:w="1984" w:type="dxa"/>
          </w:tcPr>
          <w:p w14:paraId="7AC8C9B1" w14:textId="77777777" w:rsidR="00B53549" w:rsidRPr="00784E8E" w:rsidRDefault="00B53549" w:rsidP="00B53549">
            <w:pPr>
              <w:widowControl w:val="0"/>
              <w:jc w:val="right"/>
              <w:rPr>
                <w:b/>
                <w:bCs/>
                <w:sz w:val="18"/>
                <w:szCs w:val="18"/>
              </w:rPr>
            </w:pPr>
            <w:r w:rsidRPr="00784E8E">
              <w:rPr>
                <w:b/>
                <w:bCs/>
                <w:sz w:val="18"/>
                <w:szCs w:val="18"/>
              </w:rPr>
              <w:t>-</w:t>
            </w:r>
          </w:p>
        </w:tc>
        <w:tc>
          <w:tcPr>
            <w:tcW w:w="1985" w:type="dxa"/>
          </w:tcPr>
          <w:p w14:paraId="03EE7B9F" w14:textId="77777777" w:rsidR="00B53549" w:rsidRPr="00784E8E" w:rsidRDefault="00B53549" w:rsidP="00B53549">
            <w:pPr>
              <w:widowControl w:val="0"/>
              <w:jc w:val="right"/>
              <w:rPr>
                <w:b/>
                <w:bCs/>
                <w:sz w:val="18"/>
                <w:szCs w:val="18"/>
              </w:rPr>
            </w:pPr>
            <w:r w:rsidRPr="00784E8E">
              <w:rPr>
                <w:b/>
                <w:bCs/>
                <w:sz w:val="18"/>
                <w:szCs w:val="18"/>
              </w:rPr>
              <w:t>(63 227 923)</w:t>
            </w:r>
          </w:p>
        </w:tc>
      </w:tr>
      <w:tr w:rsidR="00B53549" w:rsidRPr="00784E8E" w14:paraId="2B7B331C" w14:textId="77777777" w:rsidTr="00B53549">
        <w:tc>
          <w:tcPr>
            <w:tcW w:w="4436" w:type="dxa"/>
          </w:tcPr>
          <w:p w14:paraId="51108135" w14:textId="77777777" w:rsidR="00B53549" w:rsidRPr="00784E8E" w:rsidRDefault="00B53549" w:rsidP="00B53549">
            <w:pPr>
              <w:widowControl w:val="0"/>
              <w:rPr>
                <w:sz w:val="18"/>
                <w:szCs w:val="18"/>
              </w:rPr>
            </w:pPr>
            <w:r w:rsidRPr="00784E8E">
              <w:rPr>
                <w:sz w:val="18"/>
                <w:szCs w:val="18"/>
              </w:rPr>
              <w:t>Басқа резервтердегі басқа өзгерістер</w:t>
            </w:r>
          </w:p>
        </w:tc>
        <w:tc>
          <w:tcPr>
            <w:tcW w:w="1754" w:type="dxa"/>
          </w:tcPr>
          <w:p w14:paraId="0139BC2E" w14:textId="77777777" w:rsidR="00B53549" w:rsidRPr="00784E8E" w:rsidRDefault="00B53549" w:rsidP="00B53549">
            <w:pPr>
              <w:widowControl w:val="0"/>
              <w:jc w:val="right"/>
              <w:rPr>
                <w:sz w:val="18"/>
                <w:szCs w:val="18"/>
              </w:rPr>
            </w:pPr>
            <w:r w:rsidRPr="00784E8E">
              <w:rPr>
                <w:sz w:val="18"/>
                <w:szCs w:val="18"/>
              </w:rPr>
              <w:t>-</w:t>
            </w:r>
          </w:p>
        </w:tc>
        <w:tc>
          <w:tcPr>
            <w:tcW w:w="1350" w:type="dxa"/>
          </w:tcPr>
          <w:p w14:paraId="1EF4CFBC" w14:textId="77777777" w:rsidR="00B53549" w:rsidRPr="00784E8E" w:rsidRDefault="00B53549" w:rsidP="00B53549">
            <w:pPr>
              <w:widowControl w:val="0"/>
              <w:jc w:val="right"/>
              <w:rPr>
                <w:sz w:val="18"/>
                <w:szCs w:val="18"/>
              </w:rPr>
            </w:pPr>
            <w:r w:rsidRPr="00784E8E">
              <w:rPr>
                <w:sz w:val="18"/>
                <w:szCs w:val="18"/>
              </w:rPr>
              <w:t>14 158</w:t>
            </w:r>
          </w:p>
        </w:tc>
        <w:tc>
          <w:tcPr>
            <w:tcW w:w="1486" w:type="dxa"/>
          </w:tcPr>
          <w:p w14:paraId="30D21A6B" w14:textId="77777777" w:rsidR="00B53549" w:rsidRPr="00784E8E" w:rsidRDefault="00B53549" w:rsidP="00B53549">
            <w:pPr>
              <w:widowControl w:val="0"/>
              <w:jc w:val="right"/>
              <w:rPr>
                <w:sz w:val="18"/>
                <w:szCs w:val="18"/>
              </w:rPr>
            </w:pPr>
            <w:r w:rsidRPr="00784E8E">
              <w:rPr>
                <w:sz w:val="18"/>
                <w:szCs w:val="18"/>
              </w:rPr>
              <w:t>-</w:t>
            </w:r>
          </w:p>
        </w:tc>
        <w:tc>
          <w:tcPr>
            <w:tcW w:w="1601" w:type="dxa"/>
          </w:tcPr>
          <w:p w14:paraId="074C45EA" w14:textId="77777777" w:rsidR="00B53549" w:rsidRPr="00784E8E" w:rsidRDefault="00B53549" w:rsidP="00B53549">
            <w:pPr>
              <w:widowControl w:val="0"/>
              <w:jc w:val="right"/>
              <w:rPr>
                <w:sz w:val="18"/>
                <w:szCs w:val="18"/>
              </w:rPr>
            </w:pPr>
            <w:r w:rsidRPr="00784E8E">
              <w:rPr>
                <w:sz w:val="18"/>
                <w:szCs w:val="18"/>
              </w:rPr>
              <w:t>14 158</w:t>
            </w:r>
          </w:p>
        </w:tc>
        <w:tc>
          <w:tcPr>
            <w:tcW w:w="1984" w:type="dxa"/>
          </w:tcPr>
          <w:p w14:paraId="1422E555" w14:textId="77777777" w:rsidR="00B53549" w:rsidRPr="00784E8E" w:rsidRDefault="00B53549" w:rsidP="00B53549">
            <w:pPr>
              <w:widowControl w:val="0"/>
              <w:jc w:val="right"/>
              <w:rPr>
                <w:sz w:val="18"/>
                <w:szCs w:val="18"/>
              </w:rPr>
            </w:pPr>
            <w:r w:rsidRPr="00784E8E">
              <w:rPr>
                <w:sz w:val="18"/>
                <w:szCs w:val="18"/>
              </w:rPr>
              <w:t>-</w:t>
            </w:r>
          </w:p>
        </w:tc>
        <w:tc>
          <w:tcPr>
            <w:tcW w:w="1985" w:type="dxa"/>
          </w:tcPr>
          <w:p w14:paraId="19C4BC5E" w14:textId="77777777" w:rsidR="00B53549" w:rsidRPr="00784E8E" w:rsidRDefault="00B53549" w:rsidP="00B53549">
            <w:pPr>
              <w:widowControl w:val="0"/>
              <w:jc w:val="right"/>
              <w:rPr>
                <w:sz w:val="18"/>
                <w:szCs w:val="18"/>
              </w:rPr>
            </w:pPr>
            <w:r w:rsidRPr="00784E8E">
              <w:rPr>
                <w:sz w:val="18"/>
                <w:szCs w:val="18"/>
              </w:rPr>
              <w:t>14 158</w:t>
            </w:r>
          </w:p>
        </w:tc>
      </w:tr>
      <w:tr w:rsidR="00B53549" w:rsidRPr="00784E8E" w14:paraId="3D100FCD" w14:textId="77777777" w:rsidTr="00B53549">
        <w:tc>
          <w:tcPr>
            <w:tcW w:w="4436" w:type="dxa"/>
          </w:tcPr>
          <w:p w14:paraId="306489E9" w14:textId="77777777" w:rsidR="00B53549" w:rsidRPr="00784E8E" w:rsidRDefault="00B53549" w:rsidP="00B53549">
            <w:pPr>
              <w:widowControl w:val="0"/>
              <w:rPr>
                <w:sz w:val="18"/>
                <w:szCs w:val="18"/>
              </w:rPr>
            </w:pPr>
            <w:r w:rsidRPr="00784E8E">
              <w:rPr>
                <w:b/>
                <w:bCs/>
                <w:sz w:val="18"/>
                <w:szCs w:val="18"/>
              </w:rPr>
              <w:t>201</w:t>
            </w:r>
            <w:r w:rsidRPr="00784E8E">
              <w:rPr>
                <w:b/>
                <w:bCs/>
                <w:sz w:val="18"/>
                <w:szCs w:val="18"/>
                <w:lang w:val="kk-KZ"/>
              </w:rPr>
              <w:t>8</w:t>
            </w:r>
            <w:r w:rsidRPr="00784E8E">
              <w:rPr>
                <w:b/>
                <w:bCs/>
                <w:sz w:val="18"/>
                <w:szCs w:val="18"/>
              </w:rPr>
              <w:t xml:space="preserve"> жылғы 31 желтоқсандағы жағдай бойынша қалдық</w:t>
            </w:r>
          </w:p>
        </w:tc>
        <w:tc>
          <w:tcPr>
            <w:tcW w:w="1754" w:type="dxa"/>
          </w:tcPr>
          <w:p w14:paraId="1C0B6B7A" w14:textId="77777777" w:rsidR="00B53549" w:rsidRPr="00784E8E" w:rsidRDefault="00B53549" w:rsidP="00B53549">
            <w:pPr>
              <w:widowControl w:val="0"/>
              <w:jc w:val="right"/>
              <w:rPr>
                <w:b/>
                <w:bCs/>
                <w:sz w:val="18"/>
                <w:szCs w:val="18"/>
              </w:rPr>
            </w:pPr>
            <w:r w:rsidRPr="00784E8E">
              <w:rPr>
                <w:b/>
                <w:bCs/>
                <w:sz w:val="18"/>
                <w:szCs w:val="18"/>
              </w:rPr>
              <w:t>14 559 973</w:t>
            </w:r>
          </w:p>
        </w:tc>
        <w:tc>
          <w:tcPr>
            <w:tcW w:w="1350" w:type="dxa"/>
          </w:tcPr>
          <w:p w14:paraId="7D26EF83" w14:textId="77777777" w:rsidR="00B53549" w:rsidRPr="00784E8E" w:rsidRDefault="00B53549" w:rsidP="00B53549">
            <w:pPr>
              <w:widowControl w:val="0"/>
              <w:jc w:val="right"/>
              <w:rPr>
                <w:b/>
                <w:bCs/>
                <w:sz w:val="18"/>
                <w:szCs w:val="18"/>
              </w:rPr>
            </w:pPr>
            <w:r w:rsidRPr="00784E8E">
              <w:rPr>
                <w:b/>
                <w:bCs/>
                <w:sz w:val="18"/>
                <w:szCs w:val="18"/>
              </w:rPr>
              <w:t>2 239 504</w:t>
            </w:r>
          </w:p>
        </w:tc>
        <w:tc>
          <w:tcPr>
            <w:tcW w:w="1486" w:type="dxa"/>
          </w:tcPr>
          <w:p w14:paraId="59BF6205" w14:textId="77777777" w:rsidR="00B53549" w:rsidRPr="00784E8E" w:rsidRDefault="00B53549" w:rsidP="00B53549">
            <w:pPr>
              <w:widowControl w:val="0"/>
              <w:jc w:val="right"/>
              <w:rPr>
                <w:b/>
                <w:bCs/>
                <w:sz w:val="18"/>
                <w:szCs w:val="18"/>
              </w:rPr>
            </w:pPr>
            <w:r w:rsidRPr="00784E8E">
              <w:rPr>
                <w:b/>
                <w:bCs/>
                <w:sz w:val="18"/>
                <w:szCs w:val="18"/>
              </w:rPr>
              <w:t>148 454 577</w:t>
            </w:r>
          </w:p>
        </w:tc>
        <w:tc>
          <w:tcPr>
            <w:tcW w:w="1601" w:type="dxa"/>
          </w:tcPr>
          <w:p w14:paraId="1E2051EE" w14:textId="77777777" w:rsidR="00B53549" w:rsidRPr="00784E8E" w:rsidRDefault="00B53549" w:rsidP="00B53549">
            <w:pPr>
              <w:widowControl w:val="0"/>
              <w:jc w:val="right"/>
              <w:rPr>
                <w:b/>
                <w:bCs/>
                <w:sz w:val="18"/>
                <w:szCs w:val="18"/>
              </w:rPr>
            </w:pPr>
            <w:r w:rsidRPr="00784E8E">
              <w:rPr>
                <w:b/>
                <w:bCs/>
                <w:sz w:val="18"/>
                <w:szCs w:val="18"/>
              </w:rPr>
              <w:t>165 25 054</w:t>
            </w:r>
          </w:p>
        </w:tc>
        <w:tc>
          <w:tcPr>
            <w:tcW w:w="1984" w:type="dxa"/>
          </w:tcPr>
          <w:p w14:paraId="58F3D174" w14:textId="77777777" w:rsidR="00B53549" w:rsidRPr="00784E8E" w:rsidRDefault="00B53549" w:rsidP="00B53549">
            <w:pPr>
              <w:widowControl w:val="0"/>
              <w:jc w:val="right"/>
              <w:rPr>
                <w:b/>
                <w:bCs/>
                <w:sz w:val="18"/>
                <w:szCs w:val="18"/>
              </w:rPr>
            </w:pPr>
            <w:r w:rsidRPr="00784E8E">
              <w:rPr>
                <w:b/>
                <w:bCs/>
                <w:sz w:val="18"/>
                <w:szCs w:val="18"/>
              </w:rPr>
              <w:t>4 288 253</w:t>
            </w:r>
          </w:p>
        </w:tc>
        <w:tc>
          <w:tcPr>
            <w:tcW w:w="1985" w:type="dxa"/>
          </w:tcPr>
          <w:p w14:paraId="1CB73F9C" w14:textId="77777777" w:rsidR="00B53549" w:rsidRPr="00784E8E" w:rsidRDefault="00B53549" w:rsidP="00B53549">
            <w:pPr>
              <w:widowControl w:val="0"/>
              <w:jc w:val="right"/>
              <w:rPr>
                <w:b/>
                <w:bCs/>
                <w:sz w:val="18"/>
                <w:szCs w:val="18"/>
              </w:rPr>
            </w:pPr>
            <w:r w:rsidRPr="00784E8E">
              <w:rPr>
                <w:b/>
                <w:bCs/>
                <w:sz w:val="18"/>
                <w:szCs w:val="18"/>
              </w:rPr>
              <w:t>169 542 307</w:t>
            </w:r>
          </w:p>
        </w:tc>
      </w:tr>
      <w:tr w:rsidR="00B53549" w:rsidRPr="00784E8E" w14:paraId="6CACBDBC" w14:textId="77777777" w:rsidTr="00B53549">
        <w:tc>
          <w:tcPr>
            <w:tcW w:w="14596" w:type="dxa"/>
            <w:gridSpan w:val="7"/>
          </w:tcPr>
          <w:p w14:paraId="2C3AF3EE" w14:textId="77777777" w:rsidR="00B53549" w:rsidRPr="00784E8E" w:rsidRDefault="00B53549" w:rsidP="00B53549">
            <w:pPr>
              <w:widowControl w:val="0"/>
              <w:jc w:val="right"/>
              <w:rPr>
                <w:sz w:val="18"/>
                <w:szCs w:val="18"/>
              </w:rPr>
            </w:pPr>
          </w:p>
        </w:tc>
      </w:tr>
      <w:tr w:rsidR="00B53549" w:rsidRPr="00784E8E" w14:paraId="546DBE78" w14:textId="77777777" w:rsidTr="00B53549">
        <w:tc>
          <w:tcPr>
            <w:tcW w:w="4436" w:type="dxa"/>
          </w:tcPr>
          <w:p w14:paraId="39F7D20E" w14:textId="77777777" w:rsidR="00B53549" w:rsidRPr="00784E8E" w:rsidRDefault="00B53549" w:rsidP="00B53549">
            <w:pPr>
              <w:widowControl w:val="0"/>
              <w:rPr>
                <w:sz w:val="18"/>
                <w:szCs w:val="18"/>
              </w:rPr>
            </w:pPr>
            <w:r w:rsidRPr="00784E8E">
              <w:rPr>
                <w:sz w:val="18"/>
                <w:szCs w:val="18"/>
              </w:rPr>
              <w:t>201</w:t>
            </w:r>
            <w:r w:rsidRPr="00784E8E">
              <w:rPr>
                <w:sz w:val="18"/>
                <w:szCs w:val="18"/>
                <w:lang w:val="kk-KZ"/>
              </w:rPr>
              <w:t>9</w:t>
            </w:r>
            <w:r w:rsidRPr="00784E8E">
              <w:rPr>
                <w:sz w:val="18"/>
                <w:szCs w:val="18"/>
              </w:rPr>
              <w:t xml:space="preserve"> жылғы 1 қаңтардағы жағдай бойынша қалдық</w:t>
            </w:r>
          </w:p>
        </w:tc>
        <w:tc>
          <w:tcPr>
            <w:tcW w:w="1754" w:type="dxa"/>
          </w:tcPr>
          <w:p w14:paraId="73422731" w14:textId="77777777" w:rsidR="00B53549" w:rsidRPr="00784E8E" w:rsidRDefault="00B53549" w:rsidP="00B53549">
            <w:pPr>
              <w:widowControl w:val="0"/>
              <w:jc w:val="right"/>
              <w:rPr>
                <w:sz w:val="18"/>
                <w:szCs w:val="18"/>
              </w:rPr>
            </w:pPr>
            <w:r w:rsidRPr="00784E8E">
              <w:rPr>
                <w:sz w:val="18"/>
                <w:szCs w:val="18"/>
              </w:rPr>
              <w:t>14 559 973</w:t>
            </w:r>
          </w:p>
        </w:tc>
        <w:tc>
          <w:tcPr>
            <w:tcW w:w="1350" w:type="dxa"/>
          </w:tcPr>
          <w:p w14:paraId="4BE68746" w14:textId="77777777" w:rsidR="00B53549" w:rsidRPr="00784E8E" w:rsidRDefault="00B53549" w:rsidP="00B53549">
            <w:pPr>
              <w:widowControl w:val="0"/>
              <w:jc w:val="right"/>
              <w:rPr>
                <w:sz w:val="18"/>
                <w:szCs w:val="18"/>
              </w:rPr>
            </w:pPr>
            <w:r w:rsidRPr="00784E8E">
              <w:rPr>
                <w:sz w:val="18"/>
                <w:szCs w:val="18"/>
              </w:rPr>
              <w:t>2 239 504</w:t>
            </w:r>
          </w:p>
        </w:tc>
        <w:tc>
          <w:tcPr>
            <w:tcW w:w="1486" w:type="dxa"/>
          </w:tcPr>
          <w:p w14:paraId="65E067A9" w14:textId="77777777" w:rsidR="00B53549" w:rsidRPr="00784E8E" w:rsidRDefault="00B53549" w:rsidP="00B53549">
            <w:pPr>
              <w:widowControl w:val="0"/>
              <w:jc w:val="right"/>
              <w:rPr>
                <w:sz w:val="18"/>
                <w:szCs w:val="18"/>
              </w:rPr>
            </w:pPr>
            <w:r w:rsidRPr="00784E8E">
              <w:rPr>
                <w:sz w:val="18"/>
                <w:szCs w:val="18"/>
              </w:rPr>
              <w:t>148 454 577</w:t>
            </w:r>
          </w:p>
        </w:tc>
        <w:tc>
          <w:tcPr>
            <w:tcW w:w="1601" w:type="dxa"/>
          </w:tcPr>
          <w:p w14:paraId="6CF5B96D" w14:textId="77777777" w:rsidR="00B53549" w:rsidRPr="00784E8E" w:rsidRDefault="00B53549" w:rsidP="00B53549">
            <w:pPr>
              <w:widowControl w:val="0"/>
              <w:jc w:val="right"/>
              <w:rPr>
                <w:sz w:val="18"/>
                <w:szCs w:val="18"/>
              </w:rPr>
            </w:pPr>
            <w:r w:rsidRPr="00784E8E">
              <w:rPr>
                <w:sz w:val="18"/>
                <w:szCs w:val="18"/>
              </w:rPr>
              <w:t>165 25 054</w:t>
            </w:r>
          </w:p>
        </w:tc>
        <w:tc>
          <w:tcPr>
            <w:tcW w:w="1984" w:type="dxa"/>
          </w:tcPr>
          <w:p w14:paraId="29D76E2E" w14:textId="77777777" w:rsidR="00B53549" w:rsidRPr="00784E8E" w:rsidRDefault="00B53549" w:rsidP="00B53549">
            <w:pPr>
              <w:widowControl w:val="0"/>
              <w:jc w:val="right"/>
              <w:rPr>
                <w:sz w:val="18"/>
                <w:szCs w:val="18"/>
              </w:rPr>
            </w:pPr>
            <w:r w:rsidRPr="00784E8E">
              <w:rPr>
                <w:sz w:val="18"/>
                <w:szCs w:val="18"/>
              </w:rPr>
              <w:t>4 288 253</w:t>
            </w:r>
          </w:p>
        </w:tc>
        <w:tc>
          <w:tcPr>
            <w:tcW w:w="1985" w:type="dxa"/>
          </w:tcPr>
          <w:p w14:paraId="48AA9D9F" w14:textId="77777777" w:rsidR="00B53549" w:rsidRPr="00784E8E" w:rsidRDefault="00B53549" w:rsidP="00B53549">
            <w:pPr>
              <w:widowControl w:val="0"/>
              <w:jc w:val="right"/>
              <w:rPr>
                <w:sz w:val="18"/>
                <w:szCs w:val="18"/>
              </w:rPr>
            </w:pPr>
            <w:r w:rsidRPr="00784E8E">
              <w:rPr>
                <w:sz w:val="18"/>
                <w:szCs w:val="18"/>
              </w:rPr>
              <w:t>169 542 307</w:t>
            </w:r>
          </w:p>
        </w:tc>
      </w:tr>
      <w:tr w:rsidR="00B53549" w:rsidRPr="00784E8E" w14:paraId="27074171" w14:textId="77777777" w:rsidTr="00B53549">
        <w:tc>
          <w:tcPr>
            <w:tcW w:w="4436" w:type="dxa"/>
            <w:tcBorders>
              <w:bottom w:val="nil"/>
            </w:tcBorders>
          </w:tcPr>
          <w:p w14:paraId="1130D60B" w14:textId="77777777" w:rsidR="00B53549" w:rsidRPr="00784E8E" w:rsidRDefault="00B53549" w:rsidP="00B53549">
            <w:pPr>
              <w:widowControl w:val="0"/>
              <w:rPr>
                <w:sz w:val="18"/>
                <w:szCs w:val="18"/>
              </w:rPr>
            </w:pPr>
            <w:r w:rsidRPr="00784E8E">
              <w:rPr>
                <w:sz w:val="18"/>
                <w:szCs w:val="18"/>
              </w:rPr>
              <w:t>Бір жылдағы пайда және жалпы жиынтық кіріс</w:t>
            </w:r>
          </w:p>
        </w:tc>
        <w:tc>
          <w:tcPr>
            <w:tcW w:w="1754" w:type="dxa"/>
            <w:tcBorders>
              <w:bottom w:val="nil"/>
            </w:tcBorders>
          </w:tcPr>
          <w:p w14:paraId="19900C4F" w14:textId="77777777" w:rsidR="00B53549" w:rsidRPr="00784E8E" w:rsidRDefault="00B53549" w:rsidP="00B53549">
            <w:pPr>
              <w:widowControl w:val="0"/>
              <w:jc w:val="right"/>
              <w:rPr>
                <w:sz w:val="18"/>
                <w:szCs w:val="18"/>
              </w:rPr>
            </w:pPr>
            <w:r w:rsidRPr="00784E8E">
              <w:rPr>
                <w:sz w:val="18"/>
                <w:szCs w:val="18"/>
              </w:rPr>
              <w:t>-</w:t>
            </w:r>
          </w:p>
        </w:tc>
        <w:tc>
          <w:tcPr>
            <w:tcW w:w="1350" w:type="dxa"/>
            <w:tcBorders>
              <w:bottom w:val="nil"/>
            </w:tcBorders>
          </w:tcPr>
          <w:p w14:paraId="463501E6" w14:textId="77777777" w:rsidR="00B53549" w:rsidRPr="00784E8E" w:rsidRDefault="00B53549" w:rsidP="00B53549">
            <w:pPr>
              <w:widowControl w:val="0"/>
              <w:jc w:val="right"/>
              <w:rPr>
                <w:sz w:val="18"/>
                <w:szCs w:val="18"/>
              </w:rPr>
            </w:pPr>
            <w:r w:rsidRPr="00784E8E">
              <w:rPr>
                <w:sz w:val="18"/>
                <w:szCs w:val="18"/>
              </w:rPr>
              <w:t>-</w:t>
            </w:r>
          </w:p>
        </w:tc>
        <w:tc>
          <w:tcPr>
            <w:tcW w:w="1486" w:type="dxa"/>
            <w:tcBorders>
              <w:bottom w:val="nil"/>
            </w:tcBorders>
          </w:tcPr>
          <w:p w14:paraId="7A96AE2A" w14:textId="77777777" w:rsidR="00B53549" w:rsidRPr="00784E8E" w:rsidRDefault="00B53549" w:rsidP="00B53549">
            <w:pPr>
              <w:widowControl w:val="0"/>
              <w:jc w:val="right"/>
              <w:rPr>
                <w:sz w:val="18"/>
                <w:szCs w:val="18"/>
              </w:rPr>
            </w:pPr>
            <w:r w:rsidRPr="00784E8E">
              <w:rPr>
                <w:sz w:val="18"/>
                <w:szCs w:val="18"/>
              </w:rPr>
              <w:t>137 114 997</w:t>
            </w:r>
          </w:p>
        </w:tc>
        <w:tc>
          <w:tcPr>
            <w:tcW w:w="1601" w:type="dxa"/>
            <w:tcBorders>
              <w:bottom w:val="nil"/>
            </w:tcBorders>
          </w:tcPr>
          <w:p w14:paraId="01A48AC1" w14:textId="77777777" w:rsidR="00B53549" w:rsidRPr="00784E8E" w:rsidRDefault="00B53549" w:rsidP="00B53549">
            <w:pPr>
              <w:widowControl w:val="0"/>
              <w:jc w:val="right"/>
              <w:rPr>
                <w:sz w:val="18"/>
                <w:szCs w:val="18"/>
              </w:rPr>
            </w:pPr>
            <w:r w:rsidRPr="00784E8E">
              <w:rPr>
                <w:sz w:val="18"/>
                <w:szCs w:val="18"/>
              </w:rPr>
              <w:t>137 114 997</w:t>
            </w:r>
          </w:p>
        </w:tc>
        <w:tc>
          <w:tcPr>
            <w:tcW w:w="1984" w:type="dxa"/>
            <w:tcBorders>
              <w:bottom w:val="nil"/>
            </w:tcBorders>
          </w:tcPr>
          <w:p w14:paraId="206BCD94" w14:textId="77777777" w:rsidR="00B53549" w:rsidRPr="00784E8E" w:rsidRDefault="00B53549" w:rsidP="00B53549">
            <w:pPr>
              <w:widowControl w:val="0"/>
              <w:jc w:val="right"/>
              <w:rPr>
                <w:sz w:val="18"/>
                <w:szCs w:val="18"/>
              </w:rPr>
            </w:pPr>
            <w:r w:rsidRPr="00784E8E">
              <w:rPr>
                <w:sz w:val="18"/>
                <w:szCs w:val="18"/>
              </w:rPr>
              <w:t>7 267 864</w:t>
            </w:r>
          </w:p>
        </w:tc>
        <w:tc>
          <w:tcPr>
            <w:tcW w:w="1985" w:type="dxa"/>
            <w:tcBorders>
              <w:bottom w:val="nil"/>
            </w:tcBorders>
          </w:tcPr>
          <w:p w14:paraId="62BA7AD6" w14:textId="77777777" w:rsidR="00B53549" w:rsidRPr="00784E8E" w:rsidRDefault="00B53549" w:rsidP="00B53549">
            <w:pPr>
              <w:widowControl w:val="0"/>
              <w:jc w:val="right"/>
              <w:rPr>
                <w:sz w:val="18"/>
                <w:szCs w:val="18"/>
              </w:rPr>
            </w:pPr>
            <w:r w:rsidRPr="00784E8E">
              <w:rPr>
                <w:sz w:val="18"/>
                <w:szCs w:val="18"/>
              </w:rPr>
              <w:t>144 382 861</w:t>
            </w:r>
          </w:p>
        </w:tc>
      </w:tr>
      <w:tr w:rsidR="00B53549" w:rsidRPr="00784E8E" w14:paraId="55934854" w14:textId="77777777" w:rsidTr="00B53549">
        <w:tc>
          <w:tcPr>
            <w:tcW w:w="4436" w:type="dxa"/>
            <w:tcBorders>
              <w:top w:val="single" w:sz="4" w:space="0" w:color="auto"/>
            </w:tcBorders>
          </w:tcPr>
          <w:p w14:paraId="5C66582D" w14:textId="77777777" w:rsidR="00B53549" w:rsidRPr="00784E8E" w:rsidRDefault="00B53549" w:rsidP="00B53549">
            <w:pPr>
              <w:widowControl w:val="0"/>
              <w:rPr>
                <w:b/>
                <w:bCs/>
                <w:sz w:val="18"/>
                <w:szCs w:val="18"/>
              </w:rPr>
            </w:pPr>
            <w:r w:rsidRPr="00784E8E">
              <w:rPr>
                <w:b/>
                <w:bCs/>
                <w:sz w:val="18"/>
                <w:szCs w:val="18"/>
              </w:rPr>
              <w:t>Есепті жылдағы жалпы жиынтық табыс</w:t>
            </w:r>
          </w:p>
        </w:tc>
        <w:tc>
          <w:tcPr>
            <w:tcW w:w="1754" w:type="dxa"/>
            <w:tcBorders>
              <w:top w:val="single" w:sz="4" w:space="0" w:color="auto"/>
            </w:tcBorders>
          </w:tcPr>
          <w:p w14:paraId="5D51A52A" w14:textId="77777777" w:rsidR="00B53549" w:rsidRPr="00784E8E" w:rsidRDefault="00B53549" w:rsidP="00B53549">
            <w:pPr>
              <w:widowControl w:val="0"/>
              <w:jc w:val="right"/>
              <w:rPr>
                <w:b/>
                <w:bCs/>
                <w:sz w:val="18"/>
                <w:szCs w:val="18"/>
              </w:rPr>
            </w:pPr>
            <w:r w:rsidRPr="00784E8E">
              <w:rPr>
                <w:b/>
                <w:bCs/>
                <w:sz w:val="18"/>
                <w:szCs w:val="18"/>
              </w:rPr>
              <w:t>-</w:t>
            </w:r>
          </w:p>
        </w:tc>
        <w:tc>
          <w:tcPr>
            <w:tcW w:w="1350" w:type="dxa"/>
            <w:tcBorders>
              <w:top w:val="single" w:sz="4" w:space="0" w:color="auto"/>
            </w:tcBorders>
          </w:tcPr>
          <w:p w14:paraId="203A2EE6" w14:textId="77777777" w:rsidR="00B53549" w:rsidRPr="00784E8E" w:rsidRDefault="00B53549" w:rsidP="00B53549">
            <w:pPr>
              <w:widowControl w:val="0"/>
              <w:jc w:val="right"/>
              <w:rPr>
                <w:b/>
                <w:bCs/>
                <w:sz w:val="18"/>
                <w:szCs w:val="18"/>
              </w:rPr>
            </w:pPr>
            <w:r w:rsidRPr="00784E8E">
              <w:rPr>
                <w:b/>
                <w:bCs/>
                <w:sz w:val="18"/>
                <w:szCs w:val="18"/>
              </w:rPr>
              <w:t>-</w:t>
            </w:r>
          </w:p>
        </w:tc>
        <w:tc>
          <w:tcPr>
            <w:tcW w:w="1486" w:type="dxa"/>
            <w:tcBorders>
              <w:top w:val="single" w:sz="4" w:space="0" w:color="auto"/>
            </w:tcBorders>
          </w:tcPr>
          <w:p w14:paraId="732603F2" w14:textId="77777777" w:rsidR="00B53549" w:rsidRPr="00784E8E" w:rsidRDefault="00B53549" w:rsidP="00B53549">
            <w:pPr>
              <w:widowControl w:val="0"/>
              <w:jc w:val="right"/>
              <w:rPr>
                <w:b/>
                <w:bCs/>
                <w:sz w:val="18"/>
                <w:szCs w:val="18"/>
              </w:rPr>
            </w:pPr>
            <w:r w:rsidRPr="00784E8E">
              <w:rPr>
                <w:b/>
                <w:bCs/>
                <w:sz w:val="18"/>
                <w:szCs w:val="18"/>
              </w:rPr>
              <w:t>137 114 997</w:t>
            </w:r>
          </w:p>
        </w:tc>
        <w:tc>
          <w:tcPr>
            <w:tcW w:w="1601" w:type="dxa"/>
            <w:tcBorders>
              <w:top w:val="single" w:sz="4" w:space="0" w:color="auto"/>
            </w:tcBorders>
          </w:tcPr>
          <w:p w14:paraId="14724551" w14:textId="77777777" w:rsidR="00B53549" w:rsidRPr="00784E8E" w:rsidRDefault="00B53549" w:rsidP="00B53549">
            <w:pPr>
              <w:widowControl w:val="0"/>
              <w:jc w:val="right"/>
              <w:rPr>
                <w:b/>
                <w:bCs/>
                <w:sz w:val="18"/>
                <w:szCs w:val="18"/>
              </w:rPr>
            </w:pPr>
            <w:r w:rsidRPr="00784E8E">
              <w:rPr>
                <w:b/>
                <w:bCs/>
                <w:sz w:val="18"/>
                <w:szCs w:val="18"/>
              </w:rPr>
              <w:t>137 114 997</w:t>
            </w:r>
          </w:p>
        </w:tc>
        <w:tc>
          <w:tcPr>
            <w:tcW w:w="1984" w:type="dxa"/>
            <w:tcBorders>
              <w:top w:val="single" w:sz="4" w:space="0" w:color="auto"/>
            </w:tcBorders>
          </w:tcPr>
          <w:p w14:paraId="7ED9E533" w14:textId="77777777" w:rsidR="00B53549" w:rsidRPr="00784E8E" w:rsidRDefault="00B53549" w:rsidP="00B53549">
            <w:pPr>
              <w:widowControl w:val="0"/>
              <w:jc w:val="right"/>
              <w:rPr>
                <w:b/>
                <w:bCs/>
                <w:sz w:val="18"/>
                <w:szCs w:val="18"/>
              </w:rPr>
            </w:pPr>
            <w:r w:rsidRPr="00784E8E">
              <w:rPr>
                <w:b/>
                <w:bCs/>
                <w:sz w:val="18"/>
                <w:szCs w:val="18"/>
              </w:rPr>
              <w:t>2 267 864</w:t>
            </w:r>
          </w:p>
        </w:tc>
        <w:tc>
          <w:tcPr>
            <w:tcW w:w="1985" w:type="dxa"/>
            <w:tcBorders>
              <w:top w:val="single" w:sz="4" w:space="0" w:color="auto"/>
            </w:tcBorders>
          </w:tcPr>
          <w:p w14:paraId="083ADF40" w14:textId="77777777" w:rsidR="00B53549" w:rsidRPr="00784E8E" w:rsidRDefault="00B53549" w:rsidP="00B53549">
            <w:pPr>
              <w:widowControl w:val="0"/>
              <w:jc w:val="right"/>
              <w:rPr>
                <w:b/>
                <w:bCs/>
                <w:sz w:val="18"/>
                <w:szCs w:val="18"/>
              </w:rPr>
            </w:pPr>
            <w:r w:rsidRPr="00784E8E">
              <w:rPr>
                <w:b/>
                <w:bCs/>
                <w:sz w:val="18"/>
                <w:szCs w:val="18"/>
              </w:rPr>
              <w:t>144 382 861</w:t>
            </w:r>
          </w:p>
        </w:tc>
      </w:tr>
      <w:tr w:rsidR="00B53549" w:rsidRPr="00784E8E" w14:paraId="719E81A2" w14:textId="77777777" w:rsidTr="00B53549">
        <w:trPr>
          <w:gridAfter w:val="5"/>
          <w:wAfter w:w="8406" w:type="dxa"/>
        </w:trPr>
        <w:tc>
          <w:tcPr>
            <w:tcW w:w="4436" w:type="dxa"/>
          </w:tcPr>
          <w:p w14:paraId="0E4AB38F" w14:textId="77777777" w:rsidR="00B53549" w:rsidRPr="00784E8E" w:rsidRDefault="00B53549" w:rsidP="00B53549">
            <w:pPr>
              <w:widowControl w:val="0"/>
              <w:rPr>
                <w:b/>
                <w:bCs/>
                <w:sz w:val="18"/>
                <w:szCs w:val="18"/>
              </w:rPr>
            </w:pPr>
            <w:r w:rsidRPr="00784E8E">
              <w:rPr>
                <w:b/>
                <w:bCs/>
                <w:sz w:val="18"/>
                <w:szCs w:val="18"/>
              </w:rPr>
              <w:t>Компания иелерімен операциялар</w:t>
            </w:r>
          </w:p>
        </w:tc>
        <w:tc>
          <w:tcPr>
            <w:tcW w:w="1754" w:type="dxa"/>
          </w:tcPr>
          <w:p w14:paraId="62D71DC9" w14:textId="77777777" w:rsidR="00B53549" w:rsidRPr="00784E8E" w:rsidRDefault="00B53549" w:rsidP="00B53549">
            <w:pPr>
              <w:widowControl w:val="0"/>
              <w:jc w:val="right"/>
              <w:rPr>
                <w:sz w:val="18"/>
                <w:szCs w:val="18"/>
              </w:rPr>
            </w:pPr>
          </w:p>
        </w:tc>
      </w:tr>
      <w:tr w:rsidR="00B53549" w:rsidRPr="00784E8E" w14:paraId="2907CD49" w14:textId="77777777" w:rsidTr="00B53549">
        <w:tc>
          <w:tcPr>
            <w:tcW w:w="4436" w:type="dxa"/>
          </w:tcPr>
          <w:p w14:paraId="68E006FB" w14:textId="77777777" w:rsidR="00B53549" w:rsidRPr="00784E8E" w:rsidRDefault="00B53549" w:rsidP="00B53549">
            <w:pPr>
              <w:widowControl w:val="0"/>
              <w:rPr>
                <w:sz w:val="18"/>
                <w:szCs w:val="18"/>
              </w:rPr>
            </w:pPr>
            <w:r w:rsidRPr="00784E8E">
              <w:rPr>
                <w:sz w:val="18"/>
                <w:szCs w:val="18"/>
              </w:rPr>
              <w:t>Жай акциялар бойынша дивидендтер</w:t>
            </w:r>
          </w:p>
        </w:tc>
        <w:tc>
          <w:tcPr>
            <w:tcW w:w="1754" w:type="dxa"/>
          </w:tcPr>
          <w:p w14:paraId="7578B102" w14:textId="77777777" w:rsidR="00B53549" w:rsidRPr="00784E8E" w:rsidRDefault="00B53549" w:rsidP="00B53549">
            <w:pPr>
              <w:widowControl w:val="0"/>
              <w:jc w:val="right"/>
              <w:rPr>
                <w:sz w:val="18"/>
                <w:szCs w:val="18"/>
              </w:rPr>
            </w:pPr>
            <w:r w:rsidRPr="00784E8E">
              <w:rPr>
                <w:sz w:val="18"/>
                <w:szCs w:val="18"/>
              </w:rPr>
              <w:t>-</w:t>
            </w:r>
          </w:p>
        </w:tc>
        <w:tc>
          <w:tcPr>
            <w:tcW w:w="1350" w:type="dxa"/>
          </w:tcPr>
          <w:p w14:paraId="322B9429" w14:textId="77777777" w:rsidR="00B53549" w:rsidRPr="00784E8E" w:rsidRDefault="00B53549" w:rsidP="00B53549">
            <w:pPr>
              <w:widowControl w:val="0"/>
              <w:jc w:val="right"/>
              <w:rPr>
                <w:sz w:val="18"/>
                <w:szCs w:val="18"/>
              </w:rPr>
            </w:pPr>
            <w:r w:rsidRPr="00784E8E">
              <w:rPr>
                <w:sz w:val="18"/>
                <w:szCs w:val="18"/>
              </w:rPr>
              <w:t>-</w:t>
            </w:r>
          </w:p>
        </w:tc>
        <w:tc>
          <w:tcPr>
            <w:tcW w:w="1486" w:type="dxa"/>
          </w:tcPr>
          <w:p w14:paraId="4CDFBB3E" w14:textId="77777777" w:rsidR="00B53549" w:rsidRPr="00784E8E" w:rsidRDefault="00B53549" w:rsidP="00B53549">
            <w:pPr>
              <w:widowControl w:val="0"/>
              <w:jc w:val="right"/>
              <w:rPr>
                <w:sz w:val="18"/>
                <w:szCs w:val="18"/>
              </w:rPr>
            </w:pPr>
            <w:r w:rsidRPr="00784E8E">
              <w:rPr>
                <w:sz w:val="18"/>
                <w:szCs w:val="18"/>
              </w:rPr>
              <w:t>(135 986 344)</w:t>
            </w:r>
          </w:p>
        </w:tc>
        <w:tc>
          <w:tcPr>
            <w:tcW w:w="1601" w:type="dxa"/>
          </w:tcPr>
          <w:p w14:paraId="3E1F04E7" w14:textId="77777777" w:rsidR="00B53549" w:rsidRPr="00784E8E" w:rsidRDefault="00B53549" w:rsidP="00B53549">
            <w:pPr>
              <w:widowControl w:val="0"/>
              <w:jc w:val="right"/>
              <w:rPr>
                <w:sz w:val="18"/>
                <w:szCs w:val="18"/>
              </w:rPr>
            </w:pPr>
            <w:r w:rsidRPr="00784E8E">
              <w:rPr>
                <w:sz w:val="18"/>
                <w:szCs w:val="18"/>
              </w:rPr>
              <w:t>(135 986 344)</w:t>
            </w:r>
          </w:p>
        </w:tc>
        <w:tc>
          <w:tcPr>
            <w:tcW w:w="1984" w:type="dxa"/>
          </w:tcPr>
          <w:p w14:paraId="470BE16B" w14:textId="77777777" w:rsidR="00B53549" w:rsidRPr="00784E8E" w:rsidRDefault="00B53549" w:rsidP="00B53549">
            <w:pPr>
              <w:widowControl w:val="0"/>
              <w:jc w:val="right"/>
              <w:rPr>
                <w:sz w:val="18"/>
                <w:szCs w:val="18"/>
              </w:rPr>
            </w:pPr>
            <w:r w:rsidRPr="00784E8E">
              <w:rPr>
                <w:sz w:val="18"/>
                <w:szCs w:val="18"/>
              </w:rPr>
              <w:t>-</w:t>
            </w:r>
          </w:p>
        </w:tc>
        <w:tc>
          <w:tcPr>
            <w:tcW w:w="1985" w:type="dxa"/>
          </w:tcPr>
          <w:p w14:paraId="2DD394FF" w14:textId="77777777" w:rsidR="00B53549" w:rsidRPr="00784E8E" w:rsidRDefault="00B53549" w:rsidP="00B53549">
            <w:pPr>
              <w:widowControl w:val="0"/>
              <w:jc w:val="right"/>
              <w:rPr>
                <w:sz w:val="18"/>
                <w:szCs w:val="18"/>
              </w:rPr>
            </w:pPr>
            <w:r w:rsidRPr="00784E8E">
              <w:rPr>
                <w:sz w:val="18"/>
                <w:szCs w:val="18"/>
              </w:rPr>
              <w:t>(135 986 344)</w:t>
            </w:r>
          </w:p>
        </w:tc>
      </w:tr>
      <w:tr w:rsidR="00B53549" w:rsidRPr="00784E8E" w14:paraId="58D2288F" w14:textId="77777777" w:rsidTr="00B53549">
        <w:tc>
          <w:tcPr>
            <w:tcW w:w="4436" w:type="dxa"/>
          </w:tcPr>
          <w:p w14:paraId="2B5B2A69" w14:textId="77777777" w:rsidR="00B53549" w:rsidRPr="00784E8E" w:rsidRDefault="00B53549" w:rsidP="00B53549">
            <w:pPr>
              <w:widowControl w:val="0"/>
              <w:rPr>
                <w:sz w:val="18"/>
                <w:szCs w:val="18"/>
              </w:rPr>
            </w:pPr>
            <w:r w:rsidRPr="00784E8E">
              <w:rPr>
                <w:sz w:val="18"/>
                <w:szCs w:val="18"/>
              </w:rPr>
              <w:t>Артықшылықты акциялар бойынша дивидендтер</w:t>
            </w:r>
          </w:p>
        </w:tc>
        <w:tc>
          <w:tcPr>
            <w:tcW w:w="1754" w:type="dxa"/>
          </w:tcPr>
          <w:p w14:paraId="6376BD28" w14:textId="77777777" w:rsidR="00B53549" w:rsidRPr="00784E8E" w:rsidRDefault="00B53549" w:rsidP="00B53549">
            <w:pPr>
              <w:widowControl w:val="0"/>
              <w:jc w:val="right"/>
              <w:rPr>
                <w:sz w:val="18"/>
                <w:szCs w:val="18"/>
              </w:rPr>
            </w:pPr>
            <w:r w:rsidRPr="00784E8E">
              <w:rPr>
                <w:sz w:val="18"/>
                <w:szCs w:val="18"/>
              </w:rPr>
              <w:t>-</w:t>
            </w:r>
          </w:p>
        </w:tc>
        <w:tc>
          <w:tcPr>
            <w:tcW w:w="1350" w:type="dxa"/>
          </w:tcPr>
          <w:p w14:paraId="5D439E84" w14:textId="77777777" w:rsidR="00B53549" w:rsidRPr="00784E8E" w:rsidRDefault="00B53549" w:rsidP="00B53549">
            <w:pPr>
              <w:widowControl w:val="0"/>
              <w:jc w:val="right"/>
              <w:rPr>
                <w:sz w:val="18"/>
                <w:szCs w:val="18"/>
              </w:rPr>
            </w:pPr>
            <w:r w:rsidRPr="00784E8E">
              <w:rPr>
                <w:sz w:val="18"/>
                <w:szCs w:val="18"/>
              </w:rPr>
              <w:t>-</w:t>
            </w:r>
          </w:p>
        </w:tc>
        <w:tc>
          <w:tcPr>
            <w:tcW w:w="1486" w:type="dxa"/>
          </w:tcPr>
          <w:p w14:paraId="062518E1" w14:textId="77777777" w:rsidR="00B53549" w:rsidRPr="00784E8E" w:rsidRDefault="00B53549" w:rsidP="00B53549">
            <w:pPr>
              <w:widowControl w:val="0"/>
              <w:jc w:val="right"/>
              <w:rPr>
                <w:sz w:val="18"/>
                <w:szCs w:val="18"/>
              </w:rPr>
            </w:pPr>
            <w:r w:rsidRPr="00784E8E">
              <w:rPr>
                <w:sz w:val="18"/>
                <w:szCs w:val="18"/>
              </w:rPr>
              <w:t>(14 277 319)</w:t>
            </w:r>
          </w:p>
        </w:tc>
        <w:tc>
          <w:tcPr>
            <w:tcW w:w="1601" w:type="dxa"/>
          </w:tcPr>
          <w:p w14:paraId="58382AEE" w14:textId="77777777" w:rsidR="00B53549" w:rsidRPr="00784E8E" w:rsidRDefault="00B53549" w:rsidP="00B53549">
            <w:pPr>
              <w:widowControl w:val="0"/>
              <w:jc w:val="right"/>
              <w:rPr>
                <w:sz w:val="18"/>
                <w:szCs w:val="18"/>
              </w:rPr>
            </w:pPr>
            <w:r w:rsidRPr="00784E8E">
              <w:rPr>
                <w:sz w:val="18"/>
                <w:szCs w:val="18"/>
              </w:rPr>
              <w:t>(14 277 319)</w:t>
            </w:r>
          </w:p>
        </w:tc>
        <w:tc>
          <w:tcPr>
            <w:tcW w:w="1984" w:type="dxa"/>
          </w:tcPr>
          <w:p w14:paraId="7DD3D954" w14:textId="77777777" w:rsidR="00B53549" w:rsidRPr="00784E8E" w:rsidRDefault="00B53549" w:rsidP="00B53549">
            <w:pPr>
              <w:widowControl w:val="0"/>
              <w:jc w:val="right"/>
              <w:rPr>
                <w:sz w:val="18"/>
                <w:szCs w:val="18"/>
              </w:rPr>
            </w:pPr>
            <w:r w:rsidRPr="00784E8E">
              <w:rPr>
                <w:sz w:val="18"/>
                <w:szCs w:val="18"/>
              </w:rPr>
              <w:t>-</w:t>
            </w:r>
          </w:p>
        </w:tc>
        <w:tc>
          <w:tcPr>
            <w:tcW w:w="1985" w:type="dxa"/>
          </w:tcPr>
          <w:p w14:paraId="434568CC" w14:textId="77777777" w:rsidR="00B53549" w:rsidRPr="00784E8E" w:rsidRDefault="00B53549" w:rsidP="00B53549">
            <w:pPr>
              <w:widowControl w:val="0"/>
              <w:jc w:val="right"/>
              <w:rPr>
                <w:sz w:val="18"/>
                <w:szCs w:val="18"/>
              </w:rPr>
            </w:pPr>
            <w:r w:rsidRPr="00784E8E">
              <w:rPr>
                <w:sz w:val="18"/>
                <w:szCs w:val="18"/>
              </w:rPr>
              <w:t>(14 277 319)</w:t>
            </w:r>
          </w:p>
        </w:tc>
      </w:tr>
      <w:tr w:rsidR="00B53549" w:rsidRPr="00784E8E" w14:paraId="2B67E6DA" w14:textId="77777777" w:rsidTr="00B53549">
        <w:tc>
          <w:tcPr>
            <w:tcW w:w="4436" w:type="dxa"/>
          </w:tcPr>
          <w:p w14:paraId="116AD69C" w14:textId="77777777" w:rsidR="00B53549" w:rsidRPr="00784E8E" w:rsidRDefault="00B53549" w:rsidP="00B53549">
            <w:pPr>
              <w:widowControl w:val="0"/>
              <w:rPr>
                <w:b/>
                <w:bCs/>
                <w:sz w:val="18"/>
                <w:szCs w:val="18"/>
              </w:rPr>
            </w:pPr>
            <w:r w:rsidRPr="00784E8E">
              <w:rPr>
                <w:b/>
                <w:bCs/>
                <w:sz w:val="18"/>
                <w:szCs w:val="18"/>
              </w:rPr>
              <w:t>Барлығы компания иелерімен операциялар</w:t>
            </w:r>
          </w:p>
        </w:tc>
        <w:tc>
          <w:tcPr>
            <w:tcW w:w="1754" w:type="dxa"/>
          </w:tcPr>
          <w:p w14:paraId="4AB7DE49" w14:textId="77777777" w:rsidR="00B53549" w:rsidRPr="00784E8E" w:rsidRDefault="00B53549" w:rsidP="00B53549">
            <w:pPr>
              <w:widowControl w:val="0"/>
              <w:jc w:val="right"/>
              <w:rPr>
                <w:b/>
                <w:bCs/>
                <w:sz w:val="18"/>
                <w:szCs w:val="18"/>
              </w:rPr>
            </w:pPr>
            <w:r w:rsidRPr="00784E8E">
              <w:rPr>
                <w:b/>
                <w:bCs/>
                <w:sz w:val="18"/>
                <w:szCs w:val="18"/>
              </w:rPr>
              <w:t>-</w:t>
            </w:r>
          </w:p>
        </w:tc>
        <w:tc>
          <w:tcPr>
            <w:tcW w:w="1350" w:type="dxa"/>
          </w:tcPr>
          <w:p w14:paraId="0AD77888" w14:textId="77777777" w:rsidR="00B53549" w:rsidRPr="00784E8E" w:rsidRDefault="00B53549" w:rsidP="00B53549">
            <w:pPr>
              <w:widowControl w:val="0"/>
              <w:jc w:val="right"/>
              <w:rPr>
                <w:b/>
                <w:bCs/>
                <w:sz w:val="18"/>
                <w:szCs w:val="18"/>
              </w:rPr>
            </w:pPr>
            <w:r w:rsidRPr="00784E8E">
              <w:rPr>
                <w:b/>
                <w:bCs/>
                <w:sz w:val="18"/>
                <w:szCs w:val="18"/>
              </w:rPr>
              <w:t>-</w:t>
            </w:r>
          </w:p>
        </w:tc>
        <w:tc>
          <w:tcPr>
            <w:tcW w:w="1486" w:type="dxa"/>
          </w:tcPr>
          <w:p w14:paraId="07379D00" w14:textId="77777777" w:rsidR="00B53549" w:rsidRPr="00784E8E" w:rsidRDefault="00B53549" w:rsidP="00B53549">
            <w:pPr>
              <w:widowControl w:val="0"/>
              <w:jc w:val="right"/>
              <w:rPr>
                <w:b/>
                <w:bCs/>
                <w:sz w:val="18"/>
                <w:szCs w:val="18"/>
              </w:rPr>
            </w:pPr>
            <w:r w:rsidRPr="00784E8E">
              <w:rPr>
                <w:b/>
                <w:bCs/>
                <w:sz w:val="18"/>
                <w:szCs w:val="18"/>
              </w:rPr>
              <w:t>(150 263 663)</w:t>
            </w:r>
          </w:p>
        </w:tc>
        <w:tc>
          <w:tcPr>
            <w:tcW w:w="1601" w:type="dxa"/>
          </w:tcPr>
          <w:p w14:paraId="7B8EC730" w14:textId="77777777" w:rsidR="00B53549" w:rsidRPr="00784E8E" w:rsidRDefault="00B53549" w:rsidP="00B53549">
            <w:pPr>
              <w:widowControl w:val="0"/>
              <w:jc w:val="right"/>
              <w:rPr>
                <w:b/>
                <w:bCs/>
                <w:sz w:val="18"/>
                <w:szCs w:val="18"/>
              </w:rPr>
            </w:pPr>
            <w:r w:rsidRPr="00784E8E">
              <w:rPr>
                <w:b/>
                <w:bCs/>
                <w:sz w:val="18"/>
                <w:szCs w:val="18"/>
              </w:rPr>
              <w:t>(150 263 663)</w:t>
            </w:r>
          </w:p>
        </w:tc>
        <w:tc>
          <w:tcPr>
            <w:tcW w:w="1984" w:type="dxa"/>
          </w:tcPr>
          <w:p w14:paraId="2F7C7380" w14:textId="77777777" w:rsidR="00B53549" w:rsidRPr="00784E8E" w:rsidRDefault="00B53549" w:rsidP="00B53549">
            <w:pPr>
              <w:widowControl w:val="0"/>
              <w:jc w:val="right"/>
              <w:rPr>
                <w:b/>
                <w:bCs/>
                <w:sz w:val="18"/>
                <w:szCs w:val="18"/>
              </w:rPr>
            </w:pPr>
            <w:r w:rsidRPr="00784E8E">
              <w:rPr>
                <w:b/>
                <w:bCs/>
                <w:sz w:val="18"/>
                <w:szCs w:val="18"/>
              </w:rPr>
              <w:t>-</w:t>
            </w:r>
          </w:p>
        </w:tc>
        <w:tc>
          <w:tcPr>
            <w:tcW w:w="1985" w:type="dxa"/>
          </w:tcPr>
          <w:p w14:paraId="5467C11A" w14:textId="77777777" w:rsidR="00B53549" w:rsidRPr="00784E8E" w:rsidRDefault="00B53549" w:rsidP="00B53549">
            <w:pPr>
              <w:widowControl w:val="0"/>
              <w:jc w:val="right"/>
              <w:rPr>
                <w:b/>
                <w:bCs/>
                <w:sz w:val="18"/>
                <w:szCs w:val="18"/>
              </w:rPr>
            </w:pPr>
            <w:r w:rsidRPr="00784E8E">
              <w:rPr>
                <w:b/>
                <w:bCs/>
                <w:sz w:val="18"/>
                <w:szCs w:val="18"/>
              </w:rPr>
              <w:t>(150 263 663)</w:t>
            </w:r>
          </w:p>
        </w:tc>
      </w:tr>
      <w:tr w:rsidR="00B53549" w:rsidRPr="00784E8E" w14:paraId="33CB3792" w14:textId="77777777" w:rsidTr="00B53549">
        <w:tc>
          <w:tcPr>
            <w:tcW w:w="4436" w:type="dxa"/>
          </w:tcPr>
          <w:p w14:paraId="4C0FFBF5" w14:textId="77777777" w:rsidR="00B53549" w:rsidRPr="00784E8E" w:rsidRDefault="00B53549" w:rsidP="00B53549">
            <w:pPr>
              <w:widowControl w:val="0"/>
              <w:rPr>
                <w:sz w:val="18"/>
                <w:szCs w:val="18"/>
              </w:rPr>
            </w:pPr>
            <w:r w:rsidRPr="00784E8E">
              <w:rPr>
                <w:sz w:val="18"/>
                <w:szCs w:val="18"/>
              </w:rPr>
              <w:t>Басқа резервтердегі басқа өзгерістер</w:t>
            </w:r>
          </w:p>
        </w:tc>
        <w:tc>
          <w:tcPr>
            <w:tcW w:w="1754" w:type="dxa"/>
          </w:tcPr>
          <w:p w14:paraId="1C41B9C7" w14:textId="77777777" w:rsidR="00B53549" w:rsidRPr="00784E8E" w:rsidRDefault="00B53549" w:rsidP="00B53549">
            <w:pPr>
              <w:widowControl w:val="0"/>
              <w:jc w:val="right"/>
              <w:rPr>
                <w:sz w:val="18"/>
                <w:szCs w:val="18"/>
              </w:rPr>
            </w:pPr>
            <w:r w:rsidRPr="00784E8E">
              <w:rPr>
                <w:sz w:val="18"/>
                <w:szCs w:val="18"/>
              </w:rPr>
              <w:t>-</w:t>
            </w:r>
          </w:p>
        </w:tc>
        <w:tc>
          <w:tcPr>
            <w:tcW w:w="1350" w:type="dxa"/>
          </w:tcPr>
          <w:p w14:paraId="2080BD9E" w14:textId="77777777" w:rsidR="00B53549" w:rsidRPr="00784E8E" w:rsidRDefault="00B53549" w:rsidP="00B53549">
            <w:pPr>
              <w:widowControl w:val="0"/>
              <w:jc w:val="right"/>
              <w:rPr>
                <w:sz w:val="18"/>
                <w:szCs w:val="18"/>
              </w:rPr>
            </w:pPr>
            <w:r w:rsidRPr="00784E8E">
              <w:rPr>
                <w:sz w:val="18"/>
                <w:szCs w:val="18"/>
              </w:rPr>
              <w:t>38 006</w:t>
            </w:r>
          </w:p>
        </w:tc>
        <w:tc>
          <w:tcPr>
            <w:tcW w:w="1486" w:type="dxa"/>
          </w:tcPr>
          <w:p w14:paraId="05F72454" w14:textId="77777777" w:rsidR="00B53549" w:rsidRPr="00784E8E" w:rsidRDefault="00B53549" w:rsidP="00B53549">
            <w:pPr>
              <w:widowControl w:val="0"/>
              <w:jc w:val="right"/>
              <w:rPr>
                <w:sz w:val="18"/>
                <w:szCs w:val="18"/>
              </w:rPr>
            </w:pPr>
            <w:r w:rsidRPr="00784E8E">
              <w:rPr>
                <w:sz w:val="18"/>
                <w:szCs w:val="18"/>
              </w:rPr>
              <w:t>-</w:t>
            </w:r>
          </w:p>
        </w:tc>
        <w:tc>
          <w:tcPr>
            <w:tcW w:w="1601" w:type="dxa"/>
          </w:tcPr>
          <w:p w14:paraId="75395A64" w14:textId="77777777" w:rsidR="00B53549" w:rsidRPr="00784E8E" w:rsidRDefault="00B53549" w:rsidP="00B53549">
            <w:pPr>
              <w:widowControl w:val="0"/>
              <w:jc w:val="right"/>
              <w:rPr>
                <w:sz w:val="18"/>
                <w:szCs w:val="18"/>
              </w:rPr>
            </w:pPr>
            <w:r w:rsidRPr="00784E8E">
              <w:rPr>
                <w:sz w:val="18"/>
                <w:szCs w:val="18"/>
              </w:rPr>
              <w:t>38 006</w:t>
            </w:r>
          </w:p>
        </w:tc>
        <w:tc>
          <w:tcPr>
            <w:tcW w:w="1984" w:type="dxa"/>
          </w:tcPr>
          <w:p w14:paraId="344DB127" w14:textId="77777777" w:rsidR="00B53549" w:rsidRPr="00784E8E" w:rsidRDefault="00B53549" w:rsidP="00B53549">
            <w:pPr>
              <w:widowControl w:val="0"/>
              <w:jc w:val="right"/>
              <w:rPr>
                <w:sz w:val="18"/>
                <w:szCs w:val="18"/>
              </w:rPr>
            </w:pPr>
            <w:r w:rsidRPr="00784E8E">
              <w:rPr>
                <w:sz w:val="18"/>
                <w:szCs w:val="18"/>
              </w:rPr>
              <w:t>-</w:t>
            </w:r>
          </w:p>
        </w:tc>
        <w:tc>
          <w:tcPr>
            <w:tcW w:w="1985" w:type="dxa"/>
          </w:tcPr>
          <w:p w14:paraId="239204B4" w14:textId="77777777" w:rsidR="00B53549" w:rsidRPr="00784E8E" w:rsidRDefault="00B53549" w:rsidP="00B53549">
            <w:pPr>
              <w:widowControl w:val="0"/>
              <w:jc w:val="right"/>
              <w:rPr>
                <w:sz w:val="18"/>
                <w:szCs w:val="18"/>
              </w:rPr>
            </w:pPr>
            <w:r w:rsidRPr="00784E8E">
              <w:rPr>
                <w:sz w:val="18"/>
                <w:szCs w:val="18"/>
              </w:rPr>
              <w:t>38 006</w:t>
            </w:r>
          </w:p>
        </w:tc>
      </w:tr>
      <w:tr w:rsidR="00B53549" w:rsidRPr="00784E8E" w14:paraId="10405D44" w14:textId="77777777" w:rsidTr="00B53549">
        <w:tc>
          <w:tcPr>
            <w:tcW w:w="4436" w:type="dxa"/>
          </w:tcPr>
          <w:p w14:paraId="161FAF23" w14:textId="77777777" w:rsidR="00B53549" w:rsidRPr="00784E8E" w:rsidRDefault="00B53549" w:rsidP="00B53549">
            <w:pPr>
              <w:widowControl w:val="0"/>
              <w:rPr>
                <w:b/>
                <w:bCs/>
                <w:sz w:val="18"/>
                <w:szCs w:val="18"/>
              </w:rPr>
            </w:pPr>
            <w:r w:rsidRPr="00784E8E">
              <w:rPr>
                <w:b/>
                <w:bCs/>
                <w:sz w:val="18"/>
                <w:szCs w:val="18"/>
              </w:rPr>
              <w:t>201</w:t>
            </w:r>
            <w:r w:rsidRPr="00784E8E">
              <w:rPr>
                <w:b/>
                <w:bCs/>
                <w:sz w:val="18"/>
                <w:szCs w:val="18"/>
                <w:lang w:val="kk-KZ"/>
              </w:rPr>
              <w:t>9</w:t>
            </w:r>
            <w:r w:rsidRPr="00784E8E">
              <w:rPr>
                <w:b/>
                <w:bCs/>
                <w:sz w:val="18"/>
                <w:szCs w:val="18"/>
              </w:rPr>
              <w:t xml:space="preserve"> жылғы 31 желтоқсандағы жағдай бойынша қалдық</w:t>
            </w:r>
          </w:p>
        </w:tc>
        <w:tc>
          <w:tcPr>
            <w:tcW w:w="1754" w:type="dxa"/>
          </w:tcPr>
          <w:p w14:paraId="588E960C" w14:textId="77777777" w:rsidR="00B53549" w:rsidRPr="00784E8E" w:rsidRDefault="00B53549" w:rsidP="00B53549">
            <w:pPr>
              <w:widowControl w:val="0"/>
              <w:jc w:val="right"/>
              <w:rPr>
                <w:b/>
                <w:bCs/>
                <w:sz w:val="18"/>
                <w:szCs w:val="18"/>
              </w:rPr>
            </w:pPr>
            <w:r w:rsidRPr="00784E8E">
              <w:rPr>
                <w:b/>
                <w:bCs/>
                <w:sz w:val="18"/>
                <w:szCs w:val="18"/>
              </w:rPr>
              <w:t>14 559 973</w:t>
            </w:r>
          </w:p>
        </w:tc>
        <w:tc>
          <w:tcPr>
            <w:tcW w:w="1350" w:type="dxa"/>
          </w:tcPr>
          <w:p w14:paraId="711F3D5F" w14:textId="77777777" w:rsidR="00B53549" w:rsidRPr="00784E8E" w:rsidRDefault="00B53549" w:rsidP="00B53549">
            <w:pPr>
              <w:widowControl w:val="0"/>
              <w:jc w:val="right"/>
              <w:rPr>
                <w:b/>
                <w:bCs/>
                <w:sz w:val="18"/>
                <w:szCs w:val="18"/>
              </w:rPr>
            </w:pPr>
            <w:r w:rsidRPr="00784E8E">
              <w:rPr>
                <w:b/>
                <w:bCs/>
                <w:sz w:val="18"/>
                <w:szCs w:val="18"/>
              </w:rPr>
              <w:t>2 277 510</w:t>
            </w:r>
          </w:p>
        </w:tc>
        <w:tc>
          <w:tcPr>
            <w:tcW w:w="1486" w:type="dxa"/>
          </w:tcPr>
          <w:p w14:paraId="56825EBF" w14:textId="77777777" w:rsidR="00B53549" w:rsidRPr="00784E8E" w:rsidRDefault="00B53549" w:rsidP="00B53549">
            <w:pPr>
              <w:widowControl w:val="0"/>
              <w:jc w:val="right"/>
              <w:rPr>
                <w:b/>
                <w:bCs/>
                <w:sz w:val="18"/>
                <w:szCs w:val="18"/>
              </w:rPr>
            </w:pPr>
            <w:r w:rsidRPr="00784E8E">
              <w:rPr>
                <w:b/>
                <w:bCs/>
                <w:sz w:val="18"/>
                <w:szCs w:val="18"/>
              </w:rPr>
              <w:t>135 305 911</w:t>
            </w:r>
          </w:p>
        </w:tc>
        <w:tc>
          <w:tcPr>
            <w:tcW w:w="1601" w:type="dxa"/>
          </w:tcPr>
          <w:p w14:paraId="62799B54" w14:textId="77777777" w:rsidR="00B53549" w:rsidRPr="00784E8E" w:rsidRDefault="00B53549" w:rsidP="00B53549">
            <w:pPr>
              <w:widowControl w:val="0"/>
              <w:jc w:val="right"/>
              <w:rPr>
                <w:b/>
                <w:bCs/>
                <w:sz w:val="18"/>
                <w:szCs w:val="18"/>
              </w:rPr>
            </w:pPr>
            <w:r w:rsidRPr="00784E8E">
              <w:rPr>
                <w:b/>
                <w:bCs/>
                <w:sz w:val="18"/>
                <w:szCs w:val="18"/>
              </w:rPr>
              <w:t>152 143 394</w:t>
            </w:r>
          </w:p>
        </w:tc>
        <w:tc>
          <w:tcPr>
            <w:tcW w:w="1984" w:type="dxa"/>
          </w:tcPr>
          <w:p w14:paraId="6E48CC77" w14:textId="77777777" w:rsidR="00B53549" w:rsidRPr="00784E8E" w:rsidRDefault="00B53549" w:rsidP="00B53549">
            <w:pPr>
              <w:widowControl w:val="0"/>
              <w:jc w:val="right"/>
              <w:rPr>
                <w:b/>
                <w:bCs/>
                <w:sz w:val="18"/>
                <w:szCs w:val="18"/>
              </w:rPr>
            </w:pPr>
            <w:r w:rsidRPr="00784E8E">
              <w:rPr>
                <w:b/>
                <w:bCs/>
                <w:sz w:val="18"/>
                <w:szCs w:val="18"/>
              </w:rPr>
              <w:t>11 556 117</w:t>
            </w:r>
          </w:p>
        </w:tc>
        <w:tc>
          <w:tcPr>
            <w:tcW w:w="1985" w:type="dxa"/>
          </w:tcPr>
          <w:p w14:paraId="79D8E118" w14:textId="77777777" w:rsidR="00B53549" w:rsidRPr="00784E8E" w:rsidRDefault="00B53549" w:rsidP="00B53549">
            <w:pPr>
              <w:widowControl w:val="0"/>
              <w:jc w:val="right"/>
              <w:rPr>
                <w:b/>
                <w:bCs/>
                <w:sz w:val="18"/>
                <w:szCs w:val="18"/>
              </w:rPr>
            </w:pPr>
            <w:r w:rsidRPr="00784E8E">
              <w:rPr>
                <w:b/>
                <w:bCs/>
                <w:sz w:val="18"/>
                <w:szCs w:val="18"/>
              </w:rPr>
              <w:t>163 699 511</w:t>
            </w:r>
          </w:p>
        </w:tc>
      </w:tr>
      <w:tr w:rsidR="00B53549" w:rsidRPr="00784E8E" w14:paraId="05D2A855" w14:textId="77777777" w:rsidTr="00B53549">
        <w:tc>
          <w:tcPr>
            <w:tcW w:w="14596" w:type="dxa"/>
            <w:gridSpan w:val="7"/>
          </w:tcPr>
          <w:p w14:paraId="1046C3CF" w14:textId="77777777" w:rsidR="00B53549" w:rsidRPr="00784E8E" w:rsidRDefault="00B53549" w:rsidP="00B53549">
            <w:pPr>
              <w:widowControl w:val="0"/>
              <w:jc w:val="right"/>
              <w:rPr>
                <w:b/>
                <w:bCs/>
                <w:sz w:val="18"/>
                <w:szCs w:val="18"/>
              </w:rPr>
            </w:pPr>
          </w:p>
        </w:tc>
      </w:tr>
      <w:tr w:rsidR="00B53549" w:rsidRPr="00784E8E" w14:paraId="0705F187" w14:textId="77777777" w:rsidTr="00B53549">
        <w:tc>
          <w:tcPr>
            <w:tcW w:w="4436" w:type="dxa"/>
          </w:tcPr>
          <w:p w14:paraId="7D9066F8" w14:textId="77777777" w:rsidR="00B53549" w:rsidRPr="00784E8E" w:rsidRDefault="00B53549" w:rsidP="00B53549">
            <w:pPr>
              <w:widowControl w:val="0"/>
              <w:rPr>
                <w:sz w:val="18"/>
                <w:szCs w:val="18"/>
              </w:rPr>
            </w:pPr>
            <w:r w:rsidRPr="00784E8E">
              <w:rPr>
                <w:sz w:val="18"/>
                <w:szCs w:val="18"/>
              </w:rPr>
              <w:t>20</w:t>
            </w:r>
            <w:r w:rsidRPr="00784E8E">
              <w:rPr>
                <w:sz w:val="18"/>
                <w:szCs w:val="18"/>
                <w:lang w:val="kk-KZ"/>
              </w:rPr>
              <w:t>20</w:t>
            </w:r>
            <w:r w:rsidRPr="00784E8E">
              <w:rPr>
                <w:sz w:val="18"/>
                <w:szCs w:val="18"/>
              </w:rPr>
              <w:t xml:space="preserve"> жылғы 1 қаңтардағы жағдай бойынша қалдық</w:t>
            </w:r>
          </w:p>
        </w:tc>
        <w:tc>
          <w:tcPr>
            <w:tcW w:w="1754" w:type="dxa"/>
          </w:tcPr>
          <w:p w14:paraId="27CB2ABC" w14:textId="77777777" w:rsidR="00B53549" w:rsidRPr="00784E8E" w:rsidRDefault="00B53549" w:rsidP="00B53549">
            <w:pPr>
              <w:widowControl w:val="0"/>
              <w:jc w:val="right"/>
              <w:rPr>
                <w:sz w:val="18"/>
                <w:szCs w:val="18"/>
              </w:rPr>
            </w:pPr>
            <w:r w:rsidRPr="00784E8E">
              <w:rPr>
                <w:sz w:val="18"/>
                <w:szCs w:val="18"/>
              </w:rPr>
              <w:t>14 559 973</w:t>
            </w:r>
          </w:p>
        </w:tc>
        <w:tc>
          <w:tcPr>
            <w:tcW w:w="1350" w:type="dxa"/>
          </w:tcPr>
          <w:p w14:paraId="383344D7" w14:textId="77777777" w:rsidR="00B53549" w:rsidRPr="00784E8E" w:rsidRDefault="00B53549" w:rsidP="00B53549">
            <w:pPr>
              <w:widowControl w:val="0"/>
              <w:jc w:val="right"/>
              <w:rPr>
                <w:sz w:val="18"/>
                <w:szCs w:val="18"/>
              </w:rPr>
            </w:pPr>
            <w:r w:rsidRPr="00784E8E">
              <w:rPr>
                <w:sz w:val="18"/>
                <w:szCs w:val="18"/>
              </w:rPr>
              <w:t>2 277 510</w:t>
            </w:r>
          </w:p>
        </w:tc>
        <w:tc>
          <w:tcPr>
            <w:tcW w:w="1486" w:type="dxa"/>
          </w:tcPr>
          <w:p w14:paraId="21E4BE14" w14:textId="77777777" w:rsidR="00B53549" w:rsidRPr="00784E8E" w:rsidRDefault="00B53549" w:rsidP="00B53549">
            <w:pPr>
              <w:widowControl w:val="0"/>
              <w:jc w:val="right"/>
              <w:rPr>
                <w:sz w:val="18"/>
                <w:szCs w:val="18"/>
              </w:rPr>
            </w:pPr>
            <w:r w:rsidRPr="00784E8E">
              <w:rPr>
                <w:sz w:val="18"/>
                <w:szCs w:val="18"/>
              </w:rPr>
              <w:t>135 305 911</w:t>
            </w:r>
          </w:p>
        </w:tc>
        <w:tc>
          <w:tcPr>
            <w:tcW w:w="1601" w:type="dxa"/>
          </w:tcPr>
          <w:p w14:paraId="5F5CD42A" w14:textId="77777777" w:rsidR="00B53549" w:rsidRPr="00784E8E" w:rsidRDefault="00B53549" w:rsidP="00B53549">
            <w:pPr>
              <w:widowControl w:val="0"/>
              <w:jc w:val="right"/>
              <w:rPr>
                <w:sz w:val="18"/>
                <w:szCs w:val="18"/>
              </w:rPr>
            </w:pPr>
            <w:r w:rsidRPr="00784E8E">
              <w:rPr>
                <w:sz w:val="18"/>
                <w:szCs w:val="18"/>
              </w:rPr>
              <w:t>152 143 394</w:t>
            </w:r>
          </w:p>
        </w:tc>
        <w:tc>
          <w:tcPr>
            <w:tcW w:w="1984" w:type="dxa"/>
          </w:tcPr>
          <w:p w14:paraId="0744335E" w14:textId="77777777" w:rsidR="00B53549" w:rsidRPr="00784E8E" w:rsidRDefault="00B53549" w:rsidP="00B53549">
            <w:pPr>
              <w:widowControl w:val="0"/>
              <w:jc w:val="right"/>
              <w:rPr>
                <w:sz w:val="18"/>
                <w:szCs w:val="18"/>
              </w:rPr>
            </w:pPr>
            <w:r w:rsidRPr="00784E8E">
              <w:rPr>
                <w:sz w:val="18"/>
                <w:szCs w:val="18"/>
              </w:rPr>
              <w:t>11 556 117</w:t>
            </w:r>
          </w:p>
        </w:tc>
        <w:tc>
          <w:tcPr>
            <w:tcW w:w="1985" w:type="dxa"/>
          </w:tcPr>
          <w:p w14:paraId="5E734409" w14:textId="77777777" w:rsidR="00B53549" w:rsidRPr="00784E8E" w:rsidRDefault="00B53549" w:rsidP="00B53549">
            <w:pPr>
              <w:widowControl w:val="0"/>
              <w:jc w:val="right"/>
              <w:rPr>
                <w:sz w:val="18"/>
                <w:szCs w:val="18"/>
              </w:rPr>
            </w:pPr>
            <w:r w:rsidRPr="00784E8E">
              <w:rPr>
                <w:sz w:val="18"/>
                <w:szCs w:val="18"/>
              </w:rPr>
              <w:t>163 699 511</w:t>
            </w:r>
          </w:p>
        </w:tc>
      </w:tr>
      <w:tr w:rsidR="00B53549" w:rsidRPr="00784E8E" w14:paraId="4AED82EE" w14:textId="77777777" w:rsidTr="00B53549">
        <w:tc>
          <w:tcPr>
            <w:tcW w:w="4436" w:type="dxa"/>
          </w:tcPr>
          <w:p w14:paraId="0A0F7CDF" w14:textId="77777777" w:rsidR="00B53549" w:rsidRPr="00784E8E" w:rsidRDefault="00B53549" w:rsidP="00B53549">
            <w:pPr>
              <w:widowControl w:val="0"/>
              <w:rPr>
                <w:sz w:val="18"/>
                <w:szCs w:val="18"/>
              </w:rPr>
            </w:pPr>
            <w:r w:rsidRPr="00784E8E">
              <w:rPr>
                <w:sz w:val="18"/>
                <w:szCs w:val="18"/>
              </w:rPr>
              <w:t>Бір жылдағы пайда</w:t>
            </w:r>
            <w:r w:rsidRPr="00784E8E">
              <w:rPr>
                <w:sz w:val="18"/>
                <w:szCs w:val="18"/>
                <w:lang w:val="kk-KZ"/>
              </w:rPr>
              <w:t>/</w:t>
            </w:r>
            <w:r w:rsidRPr="00784E8E">
              <w:rPr>
                <w:sz w:val="18"/>
                <w:szCs w:val="18"/>
              </w:rPr>
              <w:t>(шы</w:t>
            </w:r>
            <w:r w:rsidRPr="00784E8E">
              <w:rPr>
                <w:sz w:val="18"/>
                <w:szCs w:val="18"/>
                <w:lang w:val="kk-KZ"/>
              </w:rPr>
              <w:t>ғын</w:t>
            </w:r>
            <w:r w:rsidRPr="00784E8E">
              <w:rPr>
                <w:sz w:val="18"/>
                <w:szCs w:val="18"/>
              </w:rPr>
              <w:t>)</w:t>
            </w:r>
            <w:r w:rsidRPr="00784E8E">
              <w:rPr>
                <w:sz w:val="18"/>
                <w:szCs w:val="18"/>
                <w:lang w:val="kk-KZ"/>
              </w:rPr>
              <w:t xml:space="preserve"> </w:t>
            </w:r>
            <w:r w:rsidRPr="00784E8E">
              <w:rPr>
                <w:sz w:val="18"/>
                <w:szCs w:val="18"/>
              </w:rPr>
              <w:t>және жалпы жиынтық кіріс</w:t>
            </w:r>
          </w:p>
        </w:tc>
        <w:tc>
          <w:tcPr>
            <w:tcW w:w="1754" w:type="dxa"/>
          </w:tcPr>
          <w:p w14:paraId="0F362CAA" w14:textId="77777777" w:rsidR="00B53549" w:rsidRPr="00784E8E" w:rsidRDefault="00B53549" w:rsidP="00B53549">
            <w:pPr>
              <w:widowControl w:val="0"/>
              <w:jc w:val="right"/>
              <w:rPr>
                <w:sz w:val="18"/>
                <w:szCs w:val="18"/>
              </w:rPr>
            </w:pPr>
            <w:r w:rsidRPr="00784E8E">
              <w:rPr>
                <w:sz w:val="18"/>
                <w:szCs w:val="18"/>
              </w:rPr>
              <w:t>-</w:t>
            </w:r>
          </w:p>
        </w:tc>
        <w:tc>
          <w:tcPr>
            <w:tcW w:w="1350" w:type="dxa"/>
          </w:tcPr>
          <w:p w14:paraId="2C5C2B55" w14:textId="77777777" w:rsidR="00B53549" w:rsidRPr="00784E8E" w:rsidRDefault="00B53549" w:rsidP="00B53549">
            <w:pPr>
              <w:widowControl w:val="0"/>
              <w:jc w:val="right"/>
              <w:rPr>
                <w:sz w:val="18"/>
                <w:szCs w:val="18"/>
              </w:rPr>
            </w:pPr>
            <w:r w:rsidRPr="00784E8E">
              <w:rPr>
                <w:sz w:val="18"/>
                <w:szCs w:val="18"/>
              </w:rPr>
              <w:t>-</w:t>
            </w:r>
          </w:p>
        </w:tc>
        <w:tc>
          <w:tcPr>
            <w:tcW w:w="1486" w:type="dxa"/>
          </w:tcPr>
          <w:p w14:paraId="66F730D8" w14:textId="77777777" w:rsidR="00B53549" w:rsidRPr="00784E8E" w:rsidRDefault="00B53549" w:rsidP="00B53549">
            <w:pPr>
              <w:widowControl w:val="0"/>
              <w:jc w:val="right"/>
              <w:rPr>
                <w:sz w:val="18"/>
                <w:szCs w:val="18"/>
              </w:rPr>
            </w:pPr>
            <w:r w:rsidRPr="00784E8E">
              <w:rPr>
                <w:sz w:val="18"/>
                <w:szCs w:val="18"/>
              </w:rPr>
              <w:t>(23 344 936)</w:t>
            </w:r>
          </w:p>
        </w:tc>
        <w:tc>
          <w:tcPr>
            <w:tcW w:w="1601" w:type="dxa"/>
          </w:tcPr>
          <w:p w14:paraId="3419CDEC" w14:textId="77777777" w:rsidR="00B53549" w:rsidRPr="00784E8E" w:rsidRDefault="00B53549" w:rsidP="00B53549">
            <w:pPr>
              <w:widowControl w:val="0"/>
              <w:jc w:val="right"/>
              <w:rPr>
                <w:sz w:val="18"/>
                <w:szCs w:val="18"/>
              </w:rPr>
            </w:pPr>
            <w:r w:rsidRPr="00784E8E">
              <w:rPr>
                <w:sz w:val="18"/>
                <w:szCs w:val="18"/>
              </w:rPr>
              <w:t>(23 344 936)</w:t>
            </w:r>
          </w:p>
        </w:tc>
        <w:tc>
          <w:tcPr>
            <w:tcW w:w="1984" w:type="dxa"/>
          </w:tcPr>
          <w:p w14:paraId="5CFDAF73" w14:textId="77777777" w:rsidR="00B53549" w:rsidRPr="00784E8E" w:rsidRDefault="00B53549" w:rsidP="00B53549">
            <w:pPr>
              <w:widowControl w:val="0"/>
              <w:jc w:val="right"/>
              <w:rPr>
                <w:sz w:val="18"/>
                <w:szCs w:val="18"/>
              </w:rPr>
            </w:pPr>
            <w:r w:rsidRPr="00784E8E">
              <w:rPr>
                <w:sz w:val="18"/>
                <w:szCs w:val="18"/>
              </w:rPr>
              <w:t>646 151</w:t>
            </w:r>
          </w:p>
        </w:tc>
        <w:tc>
          <w:tcPr>
            <w:tcW w:w="1985" w:type="dxa"/>
          </w:tcPr>
          <w:p w14:paraId="0B40AB05" w14:textId="77777777" w:rsidR="00B53549" w:rsidRPr="00784E8E" w:rsidRDefault="00B53549" w:rsidP="00B53549">
            <w:pPr>
              <w:widowControl w:val="0"/>
              <w:jc w:val="right"/>
              <w:rPr>
                <w:sz w:val="18"/>
                <w:szCs w:val="18"/>
              </w:rPr>
            </w:pPr>
            <w:r w:rsidRPr="00784E8E">
              <w:rPr>
                <w:sz w:val="18"/>
                <w:szCs w:val="18"/>
              </w:rPr>
              <w:t>(22 698 785)</w:t>
            </w:r>
          </w:p>
        </w:tc>
      </w:tr>
      <w:tr w:rsidR="00B53549" w:rsidRPr="00784E8E" w14:paraId="6F920909" w14:textId="77777777" w:rsidTr="00B53549">
        <w:tc>
          <w:tcPr>
            <w:tcW w:w="4436" w:type="dxa"/>
          </w:tcPr>
          <w:p w14:paraId="14C4D36F" w14:textId="77777777" w:rsidR="00B53549" w:rsidRPr="00784E8E" w:rsidRDefault="00B53549" w:rsidP="00B53549">
            <w:pPr>
              <w:widowControl w:val="0"/>
              <w:rPr>
                <w:b/>
                <w:bCs/>
                <w:sz w:val="18"/>
                <w:szCs w:val="18"/>
              </w:rPr>
            </w:pPr>
            <w:r w:rsidRPr="00784E8E">
              <w:rPr>
                <w:b/>
                <w:bCs/>
                <w:sz w:val="18"/>
                <w:szCs w:val="18"/>
              </w:rPr>
              <w:t>Есепті жылдағы жалпы жиынтық табыс</w:t>
            </w:r>
          </w:p>
        </w:tc>
        <w:tc>
          <w:tcPr>
            <w:tcW w:w="1754" w:type="dxa"/>
          </w:tcPr>
          <w:p w14:paraId="5DEFFD2C" w14:textId="77777777" w:rsidR="00B53549" w:rsidRPr="00784E8E" w:rsidRDefault="00B53549" w:rsidP="00B53549">
            <w:pPr>
              <w:widowControl w:val="0"/>
              <w:jc w:val="right"/>
              <w:rPr>
                <w:b/>
                <w:bCs/>
                <w:sz w:val="18"/>
                <w:szCs w:val="18"/>
              </w:rPr>
            </w:pPr>
            <w:r w:rsidRPr="00784E8E">
              <w:rPr>
                <w:b/>
                <w:bCs/>
                <w:sz w:val="18"/>
                <w:szCs w:val="18"/>
              </w:rPr>
              <w:t>14 559 973</w:t>
            </w:r>
          </w:p>
        </w:tc>
        <w:tc>
          <w:tcPr>
            <w:tcW w:w="1350" w:type="dxa"/>
          </w:tcPr>
          <w:p w14:paraId="5AD0757F" w14:textId="77777777" w:rsidR="00B53549" w:rsidRPr="00784E8E" w:rsidRDefault="00B53549" w:rsidP="00B53549">
            <w:pPr>
              <w:widowControl w:val="0"/>
              <w:jc w:val="right"/>
              <w:rPr>
                <w:b/>
                <w:bCs/>
                <w:sz w:val="18"/>
                <w:szCs w:val="18"/>
              </w:rPr>
            </w:pPr>
            <w:r w:rsidRPr="00784E8E">
              <w:rPr>
                <w:b/>
                <w:bCs/>
                <w:sz w:val="18"/>
                <w:szCs w:val="18"/>
              </w:rPr>
              <w:t>2 277 510</w:t>
            </w:r>
          </w:p>
        </w:tc>
        <w:tc>
          <w:tcPr>
            <w:tcW w:w="1486" w:type="dxa"/>
          </w:tcPr>
          <w:p w14:paraId="0A38744A" w14:textId="77777777" w:rsidR="00B53549" w:rsidRPr="00784E8E" w:rsidRDefault="00B53549" w:rsidP="00B53549">
            <w:pPr>
              <w:widowControl w:val="0"/>
              <w:jc w:val="right"/>
              <w:rPr>
                <w:b/>
                <w:bCs/>
                <w:sz w:val="18"/>
                <w:szCs w:val="18"/>
              </w:rPr>
            </w:pPr>
            <w:r w:rsidRPr="00784E8E">
              <w:rPr>
                <w:b/>
                <w:bCs/>
                <w:sz w:val="18"/>
                <w:szCs w:val="18"/>
              </w:rPr>
              <w:t>111 960 975</w:t>
            </w:r>
          </w:p>
        </w:tc>
        <w:tc>
          <w:tcPr>
            <w:tcW w:w="1601" w:type="dxa"/>
          </w:tcPr>
          <w:p w14:paraId="32D1E49E" w14:textId="77777777" w:rsidR="00B53549" w:rsidRPr="00784E8E" w:rsidRDefault="00B53549" w:rsidP="00B53549">
            <w:pPr>
              <w:widowControl w:val="0"/>
              <w:jc w:val="right"/>
              <w:rPr>
                <w:b/>
                <w:bCs/>
                <w:sz w:val="18"/>
                <w:szCs w:val="18"/>
              </w:rPr>
            </w:pPr>
            <w:r w:rsidRPr="00784E8E">
              <w:rPr>
                <w:b/>
                <w:bCs/>
                <w:sz w:val="18"/>
                <w:szCs w:val="18"/>
              </w:rPr>
              <w:t>128 798 458</w:t>
            </w:r>
          </w:p>
        </w:tc>
        <w:tc>
          <w:tcPr>
            <w:tcW w:w="1984" w:type="dxa"/>
          </w:tcPr>
          <w:p w14:paraId="393C61E8" w14:textId="77777777" w:rsidR="00B53549" w:rsidRPr="00784E8E" w:rsidRDefault="00B53549" w:rsidP="00B53549">
            <w:pPr>
              <w:widowControl w:val="0"/>
              <w:jc w:val="right"/>
              <w:rPr>
                <w:b/>
                <w:bCs/>
                <w:sz w:val="18"/>
                <w:szCs w:val="18"/>
              </w:rPr>
            </w:pPr>
            <w:r w:rsidRPr="00784E8E">
              <w:rPr>
                <w:b/>
                <w:bCs/>
                <w:sz w:val="18"/>
                <w:szCs w:val="18"/>
              </w:rPr>
              <w:t>12 202 268</w:t>
            </w:r>
          </w:p>
        </w:tc>
        <w:tc>
          <w:tcPr>
            <w:tcW w:w="1985" w:type="dxa"/>
          </w:tcPr>
          <w:p w14:paraId="5C84D952" w14:textId="77777777" w:rsidR="00B53549" w:rsidRPr="00784E8E" w:rsidRDefault="00B53549" w:rsidP="00B53549">
            <w:pPr>
              <w:widowControl w:val="0"/>
              <w:jc w:val="right"/>
              <w:rPr>
                <w:b/>
                <w:bCs/>
                <w:sz w:val="18"/>
                <w:szCs w:val="18"/>
              </w:rPr>
            </w:pPr>
            <w:r w:rsidRPr="00784E8E">
              <w:rPr>
                <w:b/>
                <w:bCs/>
                <w:sz w:val="18"/>
                <w:szCs w:val="18"/>
              </w:rPr>
              <w:t>141 000 726</w:t>
            </w:r>
          </w:p>
        </w:tc>
      </w:tr>
      <w:tr w:rsidR="00B53549" w:rsidRPr="00784E8E" w14:paraId="59435B05" w14:textId="77777777" w:rsidTr="00B53549">
        <w:trPr>
          <w:gridAfter w:val="5"/>
          <w:wAfter w:w="8406" w:type="dxa"/>
        </w:trPr>
        <w:tc>
          <w:tcPr>
            <w:tcW w:w="4436" w:type="dxa"/>
          </w:tcPr>
          <w:p w14:paraId="50718DD6" w14:textId="77777777" w:rsidR="00B53549" w:rsidRPr="00784E8E" w:rsidRDefault="00B53549" w:rsidP="00B53549">
            <w:pPr>
              <w:widowControl w:val="0"/>
              <w:rPr>
                <w:b/>
                <w:bCs/>
                <w:sz w:val="18"/>
                <w:szCs w:val="18"/>
              </w:rPr>
            </w:pPr>
            <w:r w:rsidRPr="00784E8E">
              <w:rPr>
                <w:b/>
                <w:bCs/>
                <w:sz w:val="18"/>
                <w:szCs w:val="18"/>
              </w:rPr>
              <w:t>Компания иелерімен операциялар</w:t>
            </w:r>
          </w:p>
        </w:tc>
        <w:tc>
          <w:tcPr>
            <w:tcW w:w="1754" w:type="dxa"/>
          </w:tcPr>
          <w:p w14:paraId="2F5B366A" w14:textId="77777777" w:rsidR="00B53549" w:rsidRPr="00784E8E" w:rsidRDefault="00B53549" w:rsidP="00B53549">
            <w:pPr>
              <w:widowControl w:val="0"/>
              <w:jc w:val="right"/>
              <w:rPr>
                <w:b/>
                <w:bCs/>
                <w:sz w:val="18"/>
                <w:szCs w:val="18"/>
              </w:rPr>
            </w:pPr>
          </w:p>
        </w:tc>
      </w:tr>
      <w:tr w:rsidR="00B53549" w:rsidRPr="00784E8E" w14:paraId="70D6C293" w14:textId="77777777" w:rsidTr="00B53549">
        <w:tc>
          <w:tcPr>
            <w:tcW w:w="4436" w:type="dxa"/>
          </w:tcPr>
          <w:p w14:paraId="0807B8D8" w14:textId="77777777" w:rsidR="00B53549" w:rsidRPr="00784E8E" w:rsidRDefault="00B53549" w:rsidP="00B53549">
            <w:pPr>
              <w:widowControl w:val="0"/>
              <w:rPr>
                <w:sz w:val="18"/>
                <w:szCs w:val="18"/>
              </w:rPr>
            </w:pPr>
            <w:r w:rsidRPr="00784E8E">
              <w:rPr>
                <w:sz w:val="18"/>
                <w:szCs w:val="18"/>
              </w:rPr>
              <w:t>Жай акциялар бойынша дивидендтер</w:t>
            </w:r>
          </w:p>
        </w:tc>
        <w:tc>
          <w:tcPr>
            <w:tcW w:w="1754" w:type="dxa"/>
          </w:tcPr>
          <w:p w14:paraId="2B4AEAC5" w14:textId="77777777" w:rsidR="00B53549" w:rsidRPr="00784E8E" w:rsidRDefault="00B53549" w:rsidP="00B53549">
            <w:pPr>
              <w:widowControl w:val="0"/>
              <w:jc w:val="right"/>
              <w:rPr>
                <w:sz w:val="18"/>
                <w:szCs w:val="18"/>
              </w:rPr>
            </w:pPr>
            <w:r w:rsidRPr="00784E8E">
              <w:rPr>
                <w:sz w:val="18"/>
                <w:szCs w:val="18"/>
              </w:rPr>
              <w:t>-</w:t>
            </w:r>
          </w:p>
        </w:tc>
        <w:tc>
          <w:tcPr>
            <w:tcW w:w="1350" w:type="dxa"/>
          </w:tcPr>
          <w:p w14:paraId="741D5929" w14:textId="77777777" w:rsidR="00B53549" w:rsidRPr="00784E8E" w:rsidRDefault="00B53549" w:rsidP="00B53549">
            <w:pPr>
              <w:widowControl w:val="0"/>
              <w:jc w:val="right"/>
              <w:rPr>
                <w:sz w:val="18"/>
                <w:szCs w:val="18"/>
              </w:rPr>
            </w:pPr>
            <w:r w:rsidRPr="00784E8E">
              <w:rPr>
                <w:sz w:val="18"/>
                <w:szCs w:val="18"/>
              </w:rPr>
              <w:t>-</w:t>
            </w:r>
          </w:p>
        </w:tc>
        <w:tc>
          <w:tcPr>
            <w:tcW w:w="1486" w:type="dxa"/>
          </w:tcPr>
          <w:p w14:paraId="24F272AE" w14:textId="77777777" w:rsidR="00B53549" w:rsidRPr="00784E8E" w:rsidRDefault="00B53549" w:rsidP="00B53549">
            <w:pPr>
              <w:widowControl w:val="0"/>
              <w:jc w:val="right"/>
              <w:rPr>
                <w:sz w:val="18"/>
                <w:szCs w:val="18"/>
              </w:rPr>
            </w:pPr>
            <w:r w:rsidRPr="00784E8E">
              <w:rPr>
                <w:sz w:val="18"/>
                <w:szCs w:val="18"/>
              </w:rPr>
              <w:t>(38 469 823)</w:t>
            </w:r>
          </w:p>
        </w:tc>
        <w:tc>
          <w:tcPr>
            <w:tcW w:w="1601" w:type="dxa"/>
          </w:tcPr>
          <w:p w14:paraId="04264F90" w14:textId="77777777" w:rsidR="00B53549" w:rsidRPr="00784E8E" w:rsidRDefault="00B53549" w:rsidP="00B53549">
            <w:pPr>
              <w:widowControl w:val="0"/>
              <w:jc w:val="right"/>
              <w:rPr>
                <w:sz w:val="18"/>
                <w:szCs w:val="18"/>
              </w:rPr>
            </w:pPr>
            <w:r w:rsidRPr="00784E8E">
              <w:rPr>
                <w:sz w:val="18"/>
                <w:szCs w:val="18"/>
              </w:rPr>
              <w:t>(38 469 823)</w:t>
            </w:r>
          </w:p>
        </w:tc>
        <w:tc>
          <w:tcPr>
            <w:tcW w:w="1984" w:type="dxa"/>
          </w:tcPr>
          <w:p w14:paraId="4CC6EC54" w14:textId="77777777" w:rsidR="00B53549" w:rsidRPr="00784E8E" w:rsidRDefault="00B53549" w:rsidP="00B53549">
            <w:pPr>
              <w:widowControl w:val="0"/>
              <w:jc w:val="right"/>
              <w:rPr>
                <w:sz w:val="18"/>
                <w:szCs w:val="18"/>
              </w:rPr>
            </w:pPr>
            <w:r w:rsidRPr="00784E8E">
              <w:rPr>
                <w:sz w:val="18"/>
                <w:szCs w:val="18"/>
              </w:rPr>
              <w:t>-</w:t>
            </w:r>
          </w:p>
        </w:tc>
        <w:tc>
          <w:tcPr>
            <w:tcW w:w="1985" w:type="dxa"/>
          </w:tcPr>
          <w:p w14:paraId="06652205" w14:textId="77777777" w:rsidR="00B53549" w:rsidRPr="00784E8E" w:rsidRDefault="00B53549" w:rsidP="00B53549">
            <w:pPr>
              <w:widowControl w:val="0"/>
              <w:jc w:val="right"/>
              <w:rPr>
                <w:sz w:val="18"/>
                <w:szCs w:val="18"/>
              </w:rPr>
            </w:pPr>
            <w:r w:rsidRPr="00784E8E">
              <w:rPr>
                <w:sz w:val="18"/>
                <w:szCs w:val="18"/>
              </w:rPr>
              <w:t>(38 469 823)</w:t>
            </w:r>
          </w:p>
        </w:tc>
      </w:tr>
      <w:tr w:rsidR="00B53549" w:rsidRPr="00784E8E" w14:paraId="3E02CEA4" w14:textId="77777777" w:rsidTr="00B53549">
        <w:tc>
          <w:tcPr>
            <w:tcW w:w="4436" w:type="dxa"/>
          </w:tcPr>
          <w:p w14:paraId="79F37A69" w14:textId="77777777" w:rsidR="00B53549" w:rsidRPr="00784E8E" w:rsidRDefault="00B53549" w:rsidP="00B53549">
            <w:pPr>
              <w:widowControl w:val="0"/>
              <w:rPr>
                <w:b/>
                <w:bCs/>
                <w:sz w:val="18"/>
                <w:szCs w:val="18"/>
              </w:rPr>
            </w:pPr>
            <w:r w:rsidRPr="00784E8E">
              <w:rPr>
                <w:sz w:val="18"/>
                <w:szCs w:val="18"/>
              </w:rPr>
              <w:t>Артықшылықты акциялар бойынша дивидендтер</w:t>
            </w:r>
          </w:p>
        </w:tc>
        <w:tc>
          <w:tcPr>
            <w:tcW w:w="1754" w:type="dxa"/>
          </w:tcPr>
          <w:p w14:paraId="0CABF579" w14:textId="77777777" w:rsidR="00B53549" w:rsidRPr="00784E8E" w:rsidRDefault="00B53549" w:rsidP="00B53549">
            <w:pPr>
              <w:widowControl w:val="0"/>
              <w:jc w:val="right"/>
              <w:rPr>
                <w:b/>
                <w:bCs/>
                <w:sz w:val="18"/>
                <w:szCs w:val="18"/>
              </w:rPr>
            </w:pPr>
            <w:r w:rsidRPr="00784E8E">
              <w:rPr>
                <w:b/>
                <w:bCs/>
                <w:sz w:val="18"/>
                <w:szCs w:val="18"/>
              </w:rPr>
              <w:t>-</w:t>
            </w:r>
          </w:p>
        </w:tc>
        <w:tc>
          <w:tcPr>
            <w:tcW w:w="1350" w:type="dxa"/>
          </w:tcPr>
          <w:p w14:paraId="3BF4E904" w14:textId="77777777" w:rsidR="00B53549" w:rsidRPr="00784E8E" w:rsidRDefault="00B53549" w:rsidP="00B53549">
            <w:pPr>
              <w:widowControl w:val="0"/>
              <w:jc w:val="right"/>
              <w:rPr>
                <w:b/>
                <w:bCs/>
                <w:sz w:val="18"/>
                <w:szCs w:val="18"/>
              </w:rPr>
            </w:pPr>
            <w:r w:rsidRPr="00784E8E">
              <w:rPr>
                <w:b/>
                <w:bCs/>
                <w:sz w:val="18"/>
                <w:szCs w:val="18"/>
              </w:rPr>
              <w:t>-</w:t>
            </w:r>
          </w:p>
        </w:tc>
        <w:tc>
          <w:tcPr>
            <w:tcW w:w="1486" w:type="dxa"/>
          </w:tcPr>
          <w:p w14:paraId="3D9C11EC" w14:textId="77777777" w:rsidR="00B53549" w:rsidRPr="00784E8E" w:rsidRDefault="00B53549" w:rsidP="00B53549">
            <w:pPr>
              <w:widowControl w:val="0"/>
              <w:jc w:val="right"/>
              <w:rPr>
                <w:sz w:val="18"/>
                <w:szCs w:val="18"/>
              </w:rPr>
            </w:pPr>
            <w:r w:rsidRPr="00784E8E">
              <w:rPr>
                <w:sz w:val="18"/>
                <w:szCs w:val="18"/>
              </w:rPr>
              <w:t>(3 988 208)</w:t>
            </w:r>
          </w:p>
        </w:tc>
        <w:tc>
          <w:tcPr>
            <w:tcW w:w="1601" w:type="dxa"/>
          </w:tcPr>
          <w:p w14:paraId="276871EA" w14:textId="77777777" w:rsidR="00B53549" w:rsidRPr="00784E8E" w:rsidRDefault="00B53549" w:rsidP="00B53549">
            <w:pPr>
              <w:widowControl w:val="0"/>
              <w:jc w:val="right"/>
              <w:rPr>
                <w:sz w:val="18"/>
                <w:szCs w:val="18"/>
              </w:rPr>
            </w:pPr>
            <w:r w:rsidRPr="00784E8E">
              <w:rPr>
                <w:sz w:val="18"/>
                <w:szCs w:val="18"/>
              </w:rPr>
              <w:t>(3 988 208)</w:t>
            </w:r>
          </w:p>
        </w:tc>
        <w:tc>
          <w:tcPr>
            <w:tcW w:w="1984" w:type="dxa"/>
          </w:tcPr>
          <w:p w14:paraId="6CE6D60D" w14:textId="77777777" w:rsidR="00B53549" w:rsidRPr="00784E8E" w:rsidRDefault="00B53549" w:rsidP="00B53549">
            <w:pPr>
              <w:widowControl w:val="0"/>
              <w:jc w:val="right"/>
              <w:rPr>
                <w:sz w:val="18"/>
                <w:szCs w:val="18"/>
              </w:rPr>
            </w:pPr>
            <w:r w:rsidRPr="00784E8E">
              <w:rPr>
                <w:sz w:val="18"/>
                <w:szCs w:val="18"/>
              </w:rPr>
              <w:t>-</w:t>
            </w:r>
          </w:p>
        </w:tc>
        <w:tc>
          <w:tcPr>
            <w:tcW w:w="1985" w:type="dxa"/>
          </w:tcPr>
          <w:p w14:paraId="6EAEABD4" w14:textId="77777777" w:rsidR="00B53549" w:rsidRPr="00784E8E" w:rsidRDefault="00B53549" w:rsidP="00B53549">
            <w:pPr>
              <w:widowControl w:val="0"/>
              <w:jc w:val="right"/>
              <w:rPr>
                <w:sz w:val="18"/>
                <w:szCs w:val="18"/>
              </w:rPr>
            </w:pPr>
            <w:r w:rsidRPr="00784E8E">
              <w:rPr>
                <w:sz w:val="18"/>
                <w:szCs w:val="18"/>
              </w:rPr>
              <w:t>(3 988 208)</w:t>
            </w:r>
          </w:p>
        </w:tc>
      </w:tr>
      <w:tr w:rsidR="00B53549" w:rsidRPr="00784E8E" w14:paraId="67118A29" w14:textId="77777777" w:rsidTr="00B53549">
        <w:tc>
          <w:tcPr>
            <w:tcW w:w="4436" w:type="dxa"/>
          </w:tcPr>
          <w:p w14:paraId="0CBE2F57" w14:textId="77777777" w:rsidR="00B53549" w:rsidRPr="00784E8E" w:rsidRDefault="00B53549" w:rsidP="00B53549">
            <w:pPr>
              <w:widowControl w:val="0"/>
              <w:rPr>
                <w:sz w:val="18"/>
                <w:szCs w:val="18"/>
              </w:rPr>
            </w:pPr>
            <w:r w:rsidRPr="00784E8E">
              <w:rPr>
                <w:b/>
                <w:bCs/>
                <w:sz w:val="18"/>
                <w:szCs w:val="18"/>
              </w:rPr>
              <w:t>Барлығы компания иелерімен операциялар</w:t>
            </w:r>
          </w:p>
        </w:tc>
        <w:tc>
          <w:tcPr>
            <w:tcW w:w="1754" w:type="dxa"/>
          </w:tcPr>
          <w:p w14:paraId="772AD433" w14:textId="77777777" w:rsidR="00B53549" w:rsidRPr="00784E8E" w:rsidRDefault="00B53549" w:rsidP="00B53549">
            <w:pPr>
              <w:widowControl w:val="0"/>
              <w:jc w:val="right"/>
              <w:rPr>
                <w:b/>
                <w:bCs/>
                <w:sz w:val="18"/>
                <w:szCs w:val="18"/>
              </w:rPr>
            </w:pPr>
            <w:r w:rsidRPr="00784E8E">
              <w:rPr>
                <w:b/>
                <w:bCs/>
                <w:sz w:val="18"/>
                <w:szCs w:val="18"/>
              </w:rPr>
              <w:t>-</w:t>
            </w:r>
          </w:p>
        </w:tc>
        <w:tc>
          <w:tcPr>
            <w:tcW w:w="1350" w:type="dxa"/>
          </w:tcPr>
          <w:p w14:paraId="411BA030" w14:textId="77777777" w:rsidR="00B53549" w:rsidRPr="00784E8E" w:rsidRDefault="00B53549" w:rsidP="00B53549">
            <w:pPr>
              <w:widowControl w:val="0"/>
              <w:jc w:val="right"/>
              <w:rPr>
                <w:b/>
                <w:bCs/>
                <w:sz w:val="18"/>
                <w:szCs w:val="18"/>
              </w:rPr>
            </w:pPr>
            <w:r w:rsidRPr="00784E8E">
              <w:rPr>
                <w:b/>
                <w:bCs/>
                <w:sz w:val="18"/>
                <w:szCs w:val="18"/>
              </w:rPr>
              <w:t>-</w:t>
            </w:r>
          </w:p>
        </w:tc>
        <w:tc>
          <w:tcPr>
            <w:tcW w:w="1486" w:type="dxa"/>
          </w:tcPr>
          <w:p w14:paraId="5BDD2E6C" w14:textId="77777777" w:rsidR="00B53549" w:rsidRPr="00784E8E" w:rsidRDefault="00B53549" w:rsidP="00B53549">
            <w:pPr>
              <w:widowControl w:val="0"/>
              <w:jc w:val="right"/>
              <w:rPr>
                <w:b/>
                <w:bCs/>
                <w:sz w:val="18"/>
                <w:szCs w:val="18"/>
              </w:rPr>
            </w:pPr>
            <w:r w:rsidRPr="00784E8E">
              <w:rPr>
                <w:b/>
                <w:bCs/>
                <w:sz w:val="18"/>
                <w:szCs w:val="18"/>
              </w:rPr>
              <w:t>(42 458 031)</w:t>
            </w:r>
          </w:p>
        </w:tc>
        <w:tc>
          <w:tcPr>
            <w:tcW w:w="1601" w:type="dxa"/>
          </w:tcPr>
          <w:p w14:paraId="4F4ACF08" w14:textId="77777777" w:rsidR="00B53549" w:rsidRPr="00784E8E" w:rsidRDefault="00B53549" w:rsidP="00B53549">
            <w:pPr>
              <w:widowControl w:val="0"/>
              <w:jc w:val="right"/>
              <w:rPr>
                <w:b/>
                <w:bCs/>
                <w:sz w:val="18"/>
                <w:szCs w:val="18"/>
              </w:rPr>
            </w:pPr>
            <w:r w:rsidRPr="00784E8E">
              <w:rPr>
                <w:b/>
                <w:bCs/>
                <w:sz w:val="18"/>
                <w:szCs w:val="18"/>
              </w:rPr>
              <w:t>(42 458 031)</w:t>
            </w:r>
          </w:p>
        </w:tc>
        <w:tc>
          <w:tcPr>
            <w:tcW w:w="1984" w:type="dxa"/>
          </w:tcPr>
          <w:p w14:paraId="03F55208" w14:textId="77777777" w:rsidR="00B53549" w:rsidRPr="00784E8E" w:rsidRDefault="00B53549" w:rsidP="00B53549">
            <w:pPr>
              <w:widowControl w:val="0"/>
              <w:jc w:val="right"/>
              <w:rPr>
                <w:b/>
                <w:bCs/>
                <w:sz w:val="18"/>
                <w:szCs w:val="18"/>
              </w:rPr>
            </w:pPr>
            <w:r w:rsidRPr="00784E8E">
              <w:rPr>
                <w:b/>
                <w:bCs/>
                <w:sz w:val="18"/>
                <w:szCs w:val="18"/>
              </w:rPr>
              <w:t>-</w:t>
            </w:r>
          </w:p>
        </w:tc>
        <w:tc>
          <w:tcPr>
            <w:tcW w:w="1985" w:type="dxa"/>
          </w:tcPr>
          <w:p w14:paraId="7558B480" w14:textId="77777777" w:rsidR="00B53549" w:rsidRPr="00784E8E" w:rsidRDefault="00B53549" w:rsidP="00B53549">
            <w:pPr>
              <w:widowControl w:val="0"/>
              <w:jc w:val="right"/>
              <w:rPr>
                <w:b/>
                <w:bCs/>
                <w:sz w:val="18"/>
                <w:szCs w:val="18"/>
              </w:rPr>
            </w:pPr>
            <w:r w:rsidRPr="00784E8E">
              <w:rPr>
                <w:b/>
                <w:bCs/>
                <w:sz w:val="18"/>
                <w:szCs w:val="18"/>
              </w:rPr>
              <w:t>(42 458 031)</w:t>
            </w:r>
          </w:p>
        </w:tc>
      </w:tr>
      <w:tr w:rsidR="00B53549" w:rsidRPr="00784E8E" w14:paraId="406BA97D" w14:textId="77777777" w:rsidTr="00B53549">
        <w:tc>
          <w:tcPr>
            <w:tcW w:w="4436" w:type="dxa"/>
          </w:tcPr>
          <w:p w14:paraId="26EE23E2" w14:textId="77777777" w:rsidR="00B53549" w:rsidRPr="00784E8E" w:rsidRDefault="00B53549" w:rsidP="00B53549">
            <w:pPr>
              <w:widowControl w:val="0"/>
              <w:rPr>
                <w:sz w:val="18"/>
                <w:szCs w:val="18"/>
              </w:rPr>
            </w:pPr>
            <w:r w:rsidRPr="00784E8E">
              <w:rPr>
                <w:b/>
                <w:bCs/>
                <w:sz w:val="18"/>
                <w:szCs w:val="18"/>
              </w:rPr>
              <w:t>20</w:t>
            </w:r>
            <w:r w:rsidRPr="00784E8E">
              <w:rPr>
                <w:b/>
                <w:bCs/>
                <w:sz w:val="18"/>
                <w:szCs w:val="18"/>
                <w:lang w:val="kk-KZ"/>
              </w:rPr>
              <w:t>20</w:t>
            </w:r>
            <w:r w:rsidRPr="00784E8E">
              <w:rPr>
                <w:b/>
                <w:bCs/>
                <w:sz w:val="18"/>
                <w:szCs w:val="18"/>
              </w:rPr>
              <w:t xml:space="preserve"> жылғы 31 желтоқсандағы жағдай бойынша қалдық</w:t>
            </w:r>
          </w:p>
        </w:tc>
        <w:tc>
          <w:tcPr>
            <w:tcW w:w="1754" w:type="dxa"/>
          </w:tcPr>
          <w:p w14:paraId="18E3588A" w14:textId="77777777" w:rsidR="00B53549" w:rsidRPr="00784E8E" w:rsidRDefault="00B53549" w:rsidP="00B53549">
            <w:pPr>
              <w:widowControl w:val="0"/>
              <w:jc w:val="right"/>
              <w:rPr>
                <w:sz w:val="18"/>
                <w:szCs w:val="18"/>
              </w:rPr>
            </w:pPr>
            <w:r w:rsidRPr="00784E8E">
              <w:rPr>
                <w:b/>
                <w:bCs/>
                <w:sz w:val="18"/>
                <w:szCs w:val="18"/>
              </w:rPr>
              <w:t>14 559 973</w:t>
            </w:r>
          </w:p>
        </w:tc>
        <w:tc>
          <w:tcPr>
            <w:tcW w:w="1350" w:type="dxa"/>
          </w:tcPr>
          <w:p w14:paraId="64C86BE4" w14:textId="77777777" w:rsidR="00B53549" w:rsidRPr="00784E8E" w:rsidRDefault="00B53549" w:rsidP="00B53549">
            <w:pPr>
              <w:widowControl w:val="0"/>
              <w:jc w:val="right"/>
              <w:rPr>
                <w:sz w:val="18"/>
                <w:szCs w:val="18"/>
              </w:rPr>
            </w:pPr>
            <w:r w:rsidRPr="00784E8E">
              <w:rPr>
                <w:b/>
                <w:bCs/>
                <w:sz w:val="18"/>
                <w:szCs w:val="18"/>
              </w:rPr>
              <w:t>2 277 510</w:t>
            </w:r>
          </w:p>
        </w:tc>
        <w:tc>
          <w:tcPr>
            <w:tcW w:w="1486" w:type="dxa"/>
          </w:tcPr>
          <w:p w14:paraId="77DFE7C9" w14:textId="77777777" w:rsidR="00B53549" w:rsidRPr="00784E8E" w:rsidRDefault="00B53549" w:rsidP="00B53549">
            <w:pPr>
              <w:widowControl w:val="0"/>
              <w:jc w:val="right"/>
              <w:rPr>
                <w:b/>
                <w:bCs/>
                <w:sz w:val="18"/>
                <w:szCs w:val="18"/>
              </w:rPr>
            </w:pPr>
            <w:r w:rsidRPr="00784E8E">
              <w:rPr>
                <w:b/>
                <w:bCs/>
                <w:sz w:val="18"/>
                <w:szCs w:val="18"/>
              </w:rPr>
              <w:t>69 502 944</w:t>
            </w:r>
          </w:p>
        </w:tc>
        <w:tc>
          <w:tcPr>
            <w:tcW w:w="1601" w:type="dxa"/>
          </w:tcPr>
          <w:p w14:paraId="63CC01AE" w14:textId="77777777" w:rsidR="00B53549" w:rsidRPr="00784E8E" w:rsidRDefault="00B53549" w:rsidP="00B53549">
            <w:pPr>
              <w:widowControl w:val="0"/>
              <w:jc w:val="right"/>
              <w:rPr>
                <w:b/>
                <w:bCs/>
                <w:sz w:val="18"/>
                <w:szCs w:val="18"/>
              </w:rPr>
            </w:pPr>
            <w:r w:rsidRPr="00784E8E">
              <w:rPr>
                <w:b/>
                <w:bCs/>
                <w:sz w:val="18"/>
                <w:szCs w:val="18"/>
              </w:rPr>
              <w:t>86 340 427</w:t>
            </w:r>
          </w:p>
        </w:tc>
        <w:tc>
          <w:tcPr>
            <w:tcW w:w="1984" w:type="dxa"/>
          </w:tcPr>
          <w:p w14:paraId="24694D33" w14:textId="77777777" w:rsidR="00B53549" w:rsidRPr="00784E8E" w:rsidRDefault="00B53549" w:rsidP="00B53549">
            <w:pPr>
              <w:widowControl w:val="0"/>
              <w:jc w:val="right"/>
              <w:rPr>
                <w:b/>
                <w:bCs/>
                <w:sz w:val="18"/>
                <w:szCs w:val="18"/>
              </w:rPr>
            </w:pPr>
            <w:r w:rsidRPr="00784E8E">
              <w:rPr>
                <w:b/>
                <w:bCs/>
                <w:sz w:val="18"/>
                <w:szCs w:val="18"/>
              </w:rPr>
              <w:t>12 202 268</w:t>
            </w:r>
          </w:p>
        </w:tc>
        <w:tc>
          <w:tcPr>
            <w:tcW w:w="1985" w:type="dxa"/>
          </w:tcPr>
          <w:p w14:paraId="76C360F6" w14:textId="77777777" w:rsidR="00B53549" w:rsidRPr="00784E8E" w:rsidRDefault="00B53549" w:rsidP="00B53549">
            <w:pPr>
              <w:widowControl w:val="0"/>
              <w:jc w:val="right"/>
              <w:rPr>
                <w:b/>
                <w:bCs/>
                <w:sz w:val="18"/>
                <w:szCs w:val="18"/>
              </w:rPr>
            </w:pPr>
            <w:r w:rsidRPr="00784E8E">
              <w:rPr>
                <w:b/>
                <w:bCs/>
                <w:sz w:val="18"/>
                <w:szCs w:val="18"/>
              </w:rPr>
              <w:t>98 542 695</w:t>
            </w:r>
          </w:p>
        </w:tc>
      </w:tr>
      <w:tr w:rsidR="00B53549" w:rsidRPr="00784E8E" w14:paraId="4D9B33AE" w14:textId="77777777" w:rsidTr="00B53549">
        <w:tc>
          <w:tcPr>
            <w:tcW w:w="14596" w:type="dxa"/>
            <w:gridSpan w:val="7"/>
          </w:tcPr>
          <w:p w14:paraId="7D51FE71" w14:textId="77777777" w:rsidR="00B53549" w:rsidRPr="00784E8E" w:rsidRDefault="00B53549" w:rsidP="00B53549">
            <w:pPr>
              <w:widowControl w:val="0"/>
              <w:jc w:val="right"/>
              <w:rPr>
                <w:sz w:val="18"/>
                <w:szCs w:val="18"/>
              </w:rPr>
            </w:pPr>
          </w:p>
        </w:tc>
      </w:tr>
      <w:tr w:rsidR="00B53549" w:rsidRPr="00784E8E" w14:paraId="2AAFA5DC" w14:textId="77777777" w:rsidTr="00B53549">
        <w:tc>
          <w:tcPr>
            <w:tcW w:w="4436" w:type="dxa"/>
          </w:tcPr>
          <w:p w14:paraId="561A7326" w14:textId="77777777" w:rsidR="00B53549" w:rsidRPr="00784E8E" w:rsidRDefault="00B53549" w:rsidP="00B53549">
            <w:pPr>
              <w:widowControl w:val="0"/>
              <w:rPr>
                <w:b/>
                <w:bCs/>
                <w:sz w:val="18"/>
                <w:szCs w:val="18"/>
              </w:rPr>
            </w:pPr>
            <w:r w:rsidRPr="00784E8E">
              <w:rPr>
                <w:sz w:val="18"/>
                <w:szCs w:val="18"/>
              </w:rPr>
              <w:t>2</w:t>
            </w:r>
            <w:r w:rsidRPr="00784E8E">
              <w:rPr>
                <w:sz w:val="18"/>
                <w:szCs w:val="18"/>
                <w:lang w:val="kk-KZ"/>
              </w:rPr>
              <w:t>021</w:t>
            </w:r>
            <w:r w:rsidRPr="00784E8E">
              <w:rPr>
                <w:sz w:val="18"/>
                <w:szCs w:val="18"/>
              </w:rPr>
              <w:t xml:space="preserve"> жылғы 1 қаңтардағы жағдай бойынша қалдық</w:t>
            </w:r>
          </w:p>
        </w:tc>
        <w:tc>
          <w:tcPr>
            <w:tcW w:w="1754" w:type="dxa"/>
          </w:tcPr>
          <w:p w14:paraId="4FC069F2" w14:textId="77777777" w:rsidR="00B53549" w:rsidRPr="00784E8E" w:rsidRDefault="00B53549" w:rsidP="00B53549">
            <w:pPr>
              <w:widowControl w:val="0"/>
              <w:jc w:val="right"/>
              <w:rPr>
                <w:sz w:val="18"/>
                <w:szCs w:val="18"/>
              </w:rPr>
            </w:pPr>
            <w:r w:rsidRPr="00784E8E">
              <w:rPr>
                <w:sz w:val="18"/>
                <w:szCs w:val="18"/>
              </w:rPr>
              <w:t>14 559 973</w:t>
            </w:r>
          </w:p>
        </w:tc>
        <w:tc>
          <w:tcPr>
            <w:tcW w:w="1350" w:type="dxa"/>
          </w:tcPr>
          <w:p w14:paraId="23AD4D65" w14:textId="77777777" w:rsidR="00B53549" w:rsidRPr="00784E8E" w:rsidRDefault="00B53549" w:rsidP="00B53549">
            <w:pPr>
              <w:widowControl w:val="0"/>
              <w:jc w:val="right"/>
              <w:rPr>
                <w:sz w:val="18"/>
                <w:szCs w:val="18"/>
              </w:rPr>
            </w:pPr>
            <w:r w:rsidRPr="00784E8E">
              <w:rPr>
                <w:sz w:val="18"/>
                <w:szCs w:val="18"/>
              </w:rPr>
              <w:t>2 277 510</w:t>
            </w:r>
          </w:p>
        </w:tc>
        <w:tc>
          <w:tcPr>
            <w:tcW w:w="1486" w:type="dxa"/>
          </w:tcPr>
          <w:p w14:paraId="4A7EE56C" w14:textId="77777777" w:rsidR="00B53549" w:rsidRPr="00784E8E" w:rsidRDefault="00B53549" w:rsidP="00B53549">
            <w:pPr>
              <w:widowControl w:val="0"/>
              <w:jc w:val="right"/>
              <w:rPr>
                <w:sz w:val="18"/>
                <w:szCs w:val="18"/>
              </w:rPr>
            </w:pPr>
            <w:r w:rsidRPr="00784E8E">
              <w:rPr>
                <w:sz w:val="18"/>
                <w:szCs w:val="18"/>
              </w:rPr>
              <w:t>69 502 944</w:t>
            </w:r>
          </w:p>
        </w:tc>
        <w:tc>
          <w:tcPr>
            <w:tcW w:w="1601" w:type="dxa"/>
          </w:tcPr>
          <w:p w14:paraId="01342FE3" w14:textId="77777777" w:rsidR="00B53549" w:rsidRPr="00784E8E" w:rsidRDefault="00B53549" w:rsidP="00B53549">
            <w:pPr>
              <w:widowControl w:val="0"/>
              <w:jc w:val="right"/>
              <w:rPr>
                <w:sz w:val="18"/>
                <w:szCs w:val="18"/>
              </w:rPr>
            </w:pPr>
            <w:r w:rsidRPr="00784E8E">
              <w:rPr>
                <w:sz w:val="18"/>
                <w:szCs w:val="18"/>
              </w:rPr>
              <w:t>86 340 427</w:t>
            </w:r>
          </w:p>
        </w:tc>
        <w:tc>
          <w:tcPr>
            <w:tcW w:w="1984" w:type="dxa"/>
          </w:tcPr>
          <w:p w14:paraId="4A1DCE2A" w14:textId="77777777" w:rsidR="00B53549" w:rsidRPr="00784E8E" w:rsidRDefault="00B53549" w:rsidP="00B53549">
            <w:pPr>
              <w:widowControl w:val="0"/>
              <w:jc w:val="right"/>
              <w:rPr>
                <w:sz w:val="18"/>
                <w:szCs w:val="18"/>
              </w:rPr>
            </w:pPr>
            <w:r w:rsidRPr="00784E8E">
              <w:rPr>
                <w:sz w:val="18"/>
                <w:szCs w:val="18"/>
              </w:rPr>
              <w:t>12 202 268</w:t>
            </w:r>
          </w:p>
        </w:tc>
        <w:tc>
          <w:tcPr>
            <w:tcW w:w="1985" w:type="dxa"/>
          </w:tcPr>
          <w:p w14:paraId="747AEBA9" w14:textId="77777777" w:rsidR="00B53549" w:rsidRPr="00784E8E" w:rsidRDefault="00B53549" w:rsidP="00B53549">
            <w:pPr>
              <w:widowControl w:val="0"/>
              <w:jc w:val="right"/>
              <w:rPr>
                <w:sz w:val="18"/>
                <w:szCs w:val="18"/>
              </w:rPr>
            </w:pPr>
            <w:r w:rsidRPr="00784E8E">
              <w:rPr>
                <w:sz w:val="18"/>
                <w:szCs w:val="18"/>
              </w:rPr>
              <w:t>98 542 695</w:t>
            </w:r>
          </w:p>
        </w:tc>
      </w:tr>
      <w:tr w:rsidR="00B53549" w:rsidRPr="00784E8E" w14:paraId="40CB41F0" w14:textId="77777777" w:rsidTr="00B53549">
        <w:tc>
          <w:tcPr>
            <w:tcW w:w="4436" w:type="dxa"/>
          </w:tcPr>
          <w:p w14:paraId="2F7ABF51" w14:textId="77777777" w:rsidR="00B53549" w:rsidRPr="00784E8E" w:rsidRDefault="00B53549" w:rsidP="00B53549">
            <w:pPr>
              <w:widowControl w:val="0"/>
              <w:rPr>
                <w:b/>
                <w:bCs/>
                <w:sz w:val="18"/>
                <w:szCs w:val="18"/>
              </w:rPr>
            </w:pPr>
            <w:r w:rsidRPr="00784E8E">
              <w:rPr>
                <w:sz w:val="18"/>
                <w:szCs w:val="18"/>
              </w:rPr>
              <w:t>Бір жылдағы пайда және жалпы жиынтық кіріс</w:t>
            </w:r>
          </w:p>
        </w:tc>
        <w:tc>
          <w:tcPr>
            <w:tcW w:w="1754" w:type="dxa"/>
          </w:tcPr>
          <w:p w14:paraId="130A4A77" w14:textId="77777777" w:rsidR="00B53549" w:rsidRPr="00784E8E" w:rsidRDefault="00B53549" w:rsidP="00B53549">
            <w:pPr>
              <w:widowControl w:val="0"/>
              <w:jc w:val="right"/>
              <w:rPr>
                <w:sz w:val="18"/>
                <w:szCs w:val="18"/>
              </w:rPr>
            </w:pPr>
            <w:r w:rsidRPr="00784E8E">
              <w:rPr>
                <w:sz w:val="18"/>
                <w:szCs w:val="18"/>
              </w:rPr>
              <w:t>-</w:t>
            </w:r>
          </w:p>
        </w:tc>
        <w:tc>
          <w:tcPr>
            <w:tcW w:w="1350" w:type="dxa"/>
          </w:tcPr>
          <w:p w14:paraId="0CD76803" w14:textId="77777777" w:rsidR="00B53549" w:rsidRPr="00784E8E" w:rsidRDefault="00B53549" w:rsidP="00B53549">
            <w:pPr>
              <w:widowControl w:val="0"/>
              <w:jc w:val="right"/>
              <w:rPr>
                <w:sz w:val="18"/>
                <w:szCs w:val="18"/>
              </w:rPr>
            </w:pPr>
            <w:r w:rsidRPr="00784E8E">
              <w:rPr>
                <w:sz w:val="18"/>
                <w:szCs w:val="18"/>
              </w:rPr>
              <w:t>-</w:t>
            </w:r>
          </w:p>
        </w:tc>
        <w:tc>
          <w:tcPr>
            <w:tcW w:w="1486" w:type="dxa"/>
          </w:tcPr>
          <w:p w14:paraId="3EBDF815" w14:textId="77777777" w:rsidR="00B53549" w:rsidRPr="00784E8E" w:rsidRDefault="00B53549" w:rsidP="00B53549">
            <w:pPr>
              <w:widowControl w:val="0"/>
              <w:jc w:val="right"/>
              <w:rPr>
                <w:sz w:val="18"/>
                <w:szCs w:val="18"/>
              </w:rPr>
            </w:pPr>
            <w:r w:rsidRPr="00784E8E">
              <w:rPr>
                <w:sz w:val="18"/>
                <w:szCs w:val="18"/>
              </w:rPr>
              <w:t>72 514 132</w:t>
            </w:r>
          </w:p>
        </w:tc>
        <w:tc>
          <w:tcPr>
            <w:tcW w:w="1601" w:type="dxa"/>
          </w:tcPr>
          <w:p w14:paraId="18E311ED" w14:textId="77777777" w:rsidR="00B53549" w:rsidRPr="00784E8E" w:rsidRDefault="00B53549" w:rsidP="00B53549">
            <w:pPr>
              <w:widowControl w:val="0"/>
              <w:jc w:val="right"/>
              <w:rPr>
                <w:sz w:val="18"/>
                <w:szCs w:val="18"/>
              </w:rPr>
            </w:pPr>
            <w:r w:rsidRPr="00784E8E">
              <w:rPr>
                <w:sz w:val="18"/>
                <w:szCs w:val="18"/>
              </w:rPr>
              <w:t>72 514 132</w:t>
            </w:r>
          </w:p>
        </w:tc>
        <w:tc>
          <w:tcPr>
            <w:tcW w:w="1984" w:type="dxa"/>
          </w:tcPr>
          <w:p w14:paraId="5A3371D6" w14:textId="77777777" w:rsidR="00B53549" w:rsidRPr="00784E8E" w:rsidRDefault="00B53549" w:rsidP="00B53549">
            <w:pPr>
              <w:widowControl w:val="0"/>
              <w:jc w:val="right"/>
              <w:rPr>
                <w:sz w:val="18"/>
                <w:szCs w:val="18"/>
              </w:rPr>
            </w:pPr>
            <w:r w:rsidRPr="00784E8E">
              <w:rPr>
                <w:sz w:val="18"/>
                <w:szCs w:val="18"/>
              </w:rPr>
              <w:t>3 036 029</w:t>
            </w:r>
          </w:p>
        </w:tc>
        <w:tc>
          <w:tcPr>
            <w:tcW w:w="1985" w:type="dxa"/>
          </w:tcPr>
          <w:p w14:paraId="02A2F630" w14:textId="77777777" w:rsidR="00B53549" w:rsidRPr="00784E8E" w:rsidRDefault="00B53549" w:rsidP="00B53549">
            <w:pPr>
              <w:widowControl w:val="0"/>
              <w:jc w:val="right"/>
              <w:rPr>
                <w:sz w:val="18"/>
                <w:szCs w:val="18"/>
              </w:rPr>
            </w:pPr>
            <w:r w:rsidRPr="00784E8E">
              <w:rPr>
                <w:sz w:val="18"/>
                <w:szCs w:val="18"/>
              </w:rPr>
              <w:t>75 550 161</w:t>
            </w:r>
          </w:p>
        </w:tc>
      </w:tr>
      <w:tr w:rsidR="00B53549" w:rsidRPr="00784E8E" w14:paraId="24DA0DA3" w14:textId="77777777" w:rsidTr="00B53549">
        <w:tc>
          <w:tcPr>
            <w:tcW w:w="4436" w:type="dxa"/>
          </w:tcPr>
          <w:p w14:paraId="50AD7E5D" w14:textId="77777777" w:rsidR="00B53549" w:rsidRPr="00784E8E" w:rsidRDefault="00B53549" w:rsidP="00B53549">
            <w:pPr>
              <w:widowControl w:val="0"/>
              <w:rPr>
                <w:sz w:val="18"/>
                <w:szCs w:val="18"/>
              </w:rPr>
            </w:pPr>
            <w:r w:rsidRPr="00784E8E">
              <w:rPr>
                <w:sz w:val="18"/>
                <w:szCs w:val="18"/>
              </w:rPr>
              <w:t>Басқа резервтердегі басқа өзгерістер</w:t>
            </w:r>
          </w:p>
        </w:tc>
        <w:tc>
          <w:tcPr>
            <w:tcW w:w="1754" w:type="dxa"/>
          </w:tcPr>
          <w:p w14:paraId="2AD58F07" w14:textId="77777777" w:rsidR="00B53549" w:rsidRPr="00784E8E" w:rsidRDefault="00B53549" w:rsidP="00B53549">
            <w:pPr>
              <w:widowControl w:val="0"/>
              <w:jc w:val="right"/>
              <w:rPr>
                <w:sz w:val="18"/>
                <w:szCs w:val="18"/>
              </w:rPr>
            </w:pPr>
            <w:r w:rsidRPr="00784E8E">
              <w:rPr>
                <w:sz w:val="18"/>
                <w:szCs w:val="18"/>
              </w:rPr>
              <w:t>-</w:t>
            </w:r>
          </w:p>
        </w:tc>
        <w:tc>
          <w:tcPr>
            <w:tcW w:w="1350" w:type="dxa"/>
          </w:tcPr>
          <w:p w14:paraId="5DDCBFD4" w14:textId="77777777" w:rsidR="00B53549" w:rsidRPr="00784E8E" w:rsidRDefault="00B53549" w:rsidP="00B53549">
            <w:pPr>
              <w:widowControl w:val="0"/>
              <w:jc w:val="right"/>
              <w:rPr>
                <w:sz w:val="18"/>
                <w:szCs w:val="18"/>
              </w:rPr>
            </w:pPr>
            <w:r w:rsidRPr="00784E8E">
              <w:rPr>
                <w:sz w:val="18"/>
                <w:szCs w:val="18"/>
              </w:rPr>
              <w:t>8 979</w:t>
            </w:r>
          </w:p>
        </w:tc>
        <w:tc>
          <w:tcPr>
            <w:tcW w:w="1486" w:type="dxa"/>
          </w:tcPr>
          <w:p w14:paraId="78B8225F" w14:textId="77777777" w:rsidR="00B53549" w:rsidRPr="00784E8E" w:rsidRDefault="00B53549" w:rsidP="00B53549">
            <w:pPr>
              <w:widowControl w:val="0"/>
              <w:jc w:val="right"/>
              <w:rPr>
                <w:sz w:val="18"/>
                <w:szCs w:val="18"/>
              </w:rPr>
            </w:pPr>
            <w:r w:rsidRPr="00784E8E">
              <w:rPr>
                <w:sz w:val="18"/>
                <w:szCs w:val="18"/>
              </w:rPr>
              <w:t>-</w:t>
            </w:r>
          </w:p>
        </w:tc>
        <w:tc>
          <w:tcPr>
            <w:tcW w:w="1601" w:type="dxa"/>
          </w:tcPr>
          <w:p w14:paraId="4B0B881A" w14:textId="77777777" w:rsidR="00B53549" w:rsidRPr="00784E8E" w:rsidRDefault="00B53549" w:rsidP="00B53549">
            <w:pPr>
              <w:widowControl w:val="0"/>
              <w:jc w:val="right"/>
              <w:rPr>
                <w:sz w:val="18"/>
                <w:szCs w:val="18"/>
              </w:rPr>
            </w:pPr>
            <w:r w:rsidRPr="00784E8E">
              <w:rPr>
                <w:sz w:val="18"/>
                <w:szCs w:val="18"/>
              </w:rPr>
              <w:t>8 979</w:t>
            </w:r>
          </w:p>
        </w:tc>
        <w:tc>
          <w:tcPr>
            <w:tcW w:w="1984" w:type="dxa"/>
          </w:tcPr>
          <w:p w14:paraId="14713560" w14:textId="77777777" w:rsidR="00B53549" w:rsidRPr="00784E8E" w:rsidRDefault="00B53549" w:rsidP="00B53549">
            <w:pPr>
              <w:widowControl w:val="0"/>
              <w:jc w:val="right"/>
              <w:rPr>
                <w:sz w:val="18"/>
                <w:szCs w:val="18"/>
              </w:rPr>
            </w:pPr>
            <w:r w:rsidRPr="00784E8E">
              <w:rPr>
                <w:sz w:val="18"/>
                <w:szCs w:val="18"/>
              </w:rPr>
              <w:t>-</w:t>
            </w:r>
          </w:p>
        </w:tc>
        <w:tc>
          <w:tcPr>
            <w:tcW w:w="1985" w:type="dxa"/>
          </w:tcPr>
          <w:p w14:paraId="561954E1" w14:textId="77777777" w:rsidR="00B53549" w:rsidRPr="00784E8E" w:rsidRDefault="00B53549" w:rsidP="00B53549">
            <w:pPr>
              <w:widowControl w:val="0"/>
              <w:jc w:val="right"/>
              <w:rPr>
                <w:sz w:val="18"/>
                <w:szCs w:val="18"/>
              </w:rPr>
            </w:pPr>
            <w:r w:rsidRPr="00784E8E">
              <w:rPr>
                <w:sz w:val="18"/>
                <w:szCs w:val="18"/>
              </w:rPr>
              <w:t>8 979</w:t>
            </w:r>
          </w:p>
        </w:tc>
      </w:tr>
      <w:tr w:rsidR="00B53549" w:rsidRPr="00784E8E" w14:paraId="73640FEE" w14:textId="77777777" w:rsidTr="00B53549">
        <w:tc>
          <w:tcPr>
            <w:tcW w:w="4436" w:type="dxa"/>
          </w:tcPr>
          <w:p w14:paraId="5C49EE25" w14:textId="77777777" w:rsidR="00B53549" w:rsidRPr="00784E8E" w:rsidRDefault="00B53549" w:rsidP="00B53549">
            <w:pPr>
              <w:widowControl w:val="0"/>
              <w:rPr>
                <w:sz w:val="18"/>
                <w:szCs w:val="18"/>
              </w:rPr>
            </w:pPr>
            <w:r w:rsidRPr="00784E8E">
              <w:rPr>
                <w:b/>
                <w:bCs/>
                <w:sz w:val="18"/>
                <w:szCs w:val="18"/>
              </w:rPr>
              <w:t>Есепті жылдағы жалпы жиынтық табыс</w:t>
            </w:r>
          </w:p>
        </w:tc>
        <w:tc>
          <w:tcPr>
            <w:tcW w:w="1754" w:type="dxa"/>
          </w:tcPr>
          <w:p w14:paraId="1B41E9AB" w14:textId="77777777" w:rsidR="00B53549" w:rsidRPr="00784E8E" w:rsidRDefault="00B53549" w:rsidP="00B53549">
            <w:pPr>
              <w:widowControl w:val="0"/>
              <w:jc w:val="right"/>
              <w:rPr>
                <w:sz w:val="18"/>
                <w:szCs w:val="18"/>
              </w:rPr>
            </w:pPr>
            <w:r w:rsidRPr="00784E8E">
              <w:rPr>
                <w:b/>
                <w:bCs/>
                <w:sz w:val="18"/>
                <w:szCs w:val="18"/>
              </w:rPr>
              <w:t>14 559 973</w:t>
            </w:r>
          </w:p>
        </w:tc>
        <w:tc>
          <w:tcPr>
            <w:tcW w:w="1350" w:type="dxa"/>
          </w:tcPr>
          <w:p w14:paraId="4AAE11FF" w14:textId="77777777" w:rsidR="00B53549" w:rsidRPr="00784E8E" w:rsidRDefault="00B53549" w:rsidP="00B53549">
            <w:pPr>
              <w:widowControl w:val="0"/>
              <w:jc w:val="right"/>
              <w:rPr>
                <w:b/>
                <w:bCs/>
                <w:sz w:val="18"/>
                <w:szCs w:val="18"/>
              </w:rPr>
            </w:pPr>
            <w:r w:rsidRPr="00784E8E">
              <w:rPr>
                <w:b/>
                <w:bCs/>
                <w:sz w:val="18"/>
                <w:szCs w:val="18"/>
              </w:rPr>
              <w:t>2 286 489</w:t>
            </w:r>
          </w:p>
        </w:tc>
        <w:tc>
          <w:tcPr>
            <w:tcW w:w="1486" w:type="dxa"/>
          </w:tcPr>
          <w:p w14:paraId="12F54B6A" w14:textId="77777777" w:rsidR="00B53549" w:rsidRPr="00784E8E" w:rsidRDefault="00B53549" w:rsidP="00B53549">
            <w:pPr>
              <w:widowControl w:val="0"/>
              <w:jc w:val="right"/>
              <w:rPr>
                <w:b/>
                <w:bCs/>
                <w:sz w:val="18"/>
                <w:szCs w:val="18"/>
              </w:rPr>
            </w:pPr>
            <w:r w:rsidRPr="00784E8E">
              <w:rPr>
                <w:b/>
                <w:bCs/>
                <w:sz w:val="18"/>
                <w:szCs w:val="18"/>
              </w:rPr>
              <w:t>142 017 076</w:t>
            </w:r>
          </w:p>
        </w:tc>
        <w:tc>
          <w:tcPr>
            <w:tcW w:w="1601" w:type="dxa"/>
          </w:tcPr>
          <w:p w14:paraId="675AEAEF" w14:textId="77777777" w:rsidR="00B53549" w:rsidRPr="00784E8E" w:rsidRDefault="00B53549" w:rsidP="00B53549">
            <w:pPr>
              <w:widowControl w:val="0"/>
              <w:jc w:val="right"/>
              <w:rPr>
                <w:b/>
                <w:bCs/>
                <w:sz w:val="18"/>
                <w:szCs w:val="18"/>
              </w:rPr>
            </w:pPr>
            <w:r w:rsidRPr="00784E8E">
              <w:rPr>
                <w:b/>
                <w:bCs/>
                <w:sz w:val="18"/>
                <w:szCs w:val="18"/>
              </w:rPr>
              <w:t>158 863 538</w:t>
            </w:r>
          </w:p>
        </w:tc>
        <w:tc>
          <w:tcPr>
            <w:tcW w:w="1984" w:type="dxa"/>
          </w:tcPr>
          <w:p w14:paraId="25F3D354" w14:textId="77777777" w:rsidR="00B53549" w:rsidRPr="00784E8E" w:rsidRDefault="00B53549" w:rsidP="00B53549">
            <w:pPr>
              <w:widowControl w:val="0"/>
              <w:jc w:val="right"/>
              <w:rPr>
                <w:b/>
                <w:bCs/>
                <w:sz w:val="18"/>
                <w:szCs w:val="18"/>
              </w:rPr>
            </w:pPr>
            <w:r w:rsidRPr="00784E8E">
              <w:rPr>
                <w:b/>
                <w:bCs/>
                <w:sz w:val="18"/>
                <w:szCs w:val="18"/>
              </w:rPr>
              <w:t>15 238 297</w:t>
            </w:r>
          </w:p>
        </w:tc>
        <w:tc>
          <w:tcPr>
            <w:tcW w:w="1985" w:type="dxa"/>
          </w:tcPr>
          <w:p w14:paraId="15FF04B3" w14:textId="77777777" w:rsidR="00B53549" w:rsidRPr="00784E8E" w:rsidRDefault="00B53549" w:rsidP="00B53549">
            <w:pPr>
              <w:widowControl w:val="0"/>
              <w:jc w:val="right"/>
              <w:rPr>
                <w:b/>
                <w:bCs/>
                <w:sz w:val="18"/>
                <w:szCs w:val="18"/>
              </w:rPr>
            </w:pPr>
            <w:r w:rsidRPr="00784E8E">
              <w:rPr>
                <w:b/>
                <w:bCs/>
                <w:sz w:val="18"/>
                <w:szCs w:val="18"/>
              </w:rPr>
              <w:t>174 101 835</w:t>
            </w:r>
          </w:p>
        </w:tc>
      </w:tr>
      <w:tr w:rsidR="00B53549" w:rsidRPr="00784E8E" w14:paraId="666A821C" w14:textId="77777777" w:rsidTr="00B53549">
        <w:trPr>
          <w:gridAfter w:val="5"/>
          <w:wAfter w:w="8406" w:type="dxa"/>
        </w:trPr>
        <w:tc>
          <w:tcPr>
            <w:tcW w:w="4436" w:type="dxa"/>
          </w:tcPr>
          <w:p w14:paraId="60C4138C" w14:textId="77777777" w:rsidR="00B53549" w:rsidRPr="00784E8E" w:rsidRDefault="00B53549" w:rsidP="00B53549">
            <w:pPr>
              <w:widowControl w:val="0"/>
              <w:rPr>
                <w:sz w:val="18"/>
                <w:szCs w:val="18"/>
              </w:rPr>
            </w:pPr>
            <w:r w:rsidRPr="00784E8E">
              <w:rPr>
                <w:b/>
                <w:bCs/>
                <w:sz w:val="18"/>
                <w:szCs w:val="18"/>
              </w:rPr>
              <w:t>Компания иелерімен операциялар</w:t>
            </w:r>
          </w:p>
        </w:tc>
        <w:tc>
          <w:tcPr>
            <w:tcW w:w="1754" w:type="dxa"/>
          </w:tcPr>
          <w:p w14:paraId="5D2EC5E3" w14:textId="77777777" w:rsidR="00B53549" w:rsidRPr="00784E8E" w:rsidRDefault="00B53549" w:rsidP="00B53549">
            <w:pPr>
              <w:widowControl w:val="0"/>
              <w:jc w:val="right"/>
              <w:rPr>
                <w:sz w:val="18"/>
                <w:szCs w:val="18"/>
              </w:rPr>
            </w:pPr>
          </w:p>
        </w:tc>
      </w:tr>
      <w:tr w:rsidR="00B53549" w:rsidRPr="00784E8E" w14:paraId="1A5E4DA1" w14:textId="77777777" w:rsidTr="00606A41">
        <w:tc>
          <w:tcPr>
            <w:tcW w:w="4436" w:type="dxa"/>
            <w:tcBorders>
              <w:bottom w:val="single" w:sz="4" w:space="0" w:color="auto"/>
            </w:tcBorders>
          </w:tcPr>
          <w:p w14:paraId="1F0E548D" w14:textId="77777777" w:rsidR="00B53549" w:rsidRPr="00784E8E" w:rsidRDefault="00B53549" w:rsidP="00B53549">
            <w:pPr>
              <w:widowControl w:val="0"/>
              <w:rPr>
                <w:sz w:val="18"/>
                <w:szCs w:val="18"/>
              </w:rPr>
            </w:pPr>
            <w:r w:rsidRPr="00784E8E">
              <w:rPr>
                <w:sz w:val="18"/>
                <w:szCs w:val="18"/>
              </w:rPr>
              <w:t>Жай акциялар бойынша дивидендтер</w:t>
            </w:r>
          </w:p>
        </w:tc>
        <w:tc>
          <w:tcPr>
            <w:tcW w:w="1754" w:type="dxa"/>
            <w:tcBorders>
              <w:bottom w:val="single" w:sz="4" w:space="0" w:color="auto"/>
            </w:tcBorders>
          </w:tcPr>
          <w:p w14:paraId="03CE59AD" w14:textId="77777777" w:rsidR="00B53549" w:rsidRPr="00784E8E" w:rsidRDefault="00B53549" w:rsidP="00B53549">
            <w:pPr>
              <w:widowControl w:val="0"/>
              <w:jc w:val="right"/>
              <w:rPr>
                <w:sz w:val="18"/>
                <w:szCs w:val="18"/>
              </w:rPr>
            </w:pPr>
            <w:r w:rsidRPr="00784E8E">
              <w:rPr>
                <w:sz w:val="18"/>
                <w:szCs w:val="18"/>
              </w:rPr>
              <w:t>-</w:t>
            </w:r>
          </w:p>
        </w:tc>
        <w:tc>
          <w:tcPr>
            <w:tcW w:w="1350" w:type="dxa"/>
            <w:tcBorders>
              <w:bottom w:val="single" w:sz="4" w:space="0" w:color="auto"/>
            </w:tcBorders>
          </w:tcPr>
          <w:p w14:paraId="1E52FB05" w14:textId="77777777" w:rsidR="00B53549" w:rsidRPr="00784E8E" w:rsidRDefault="00B53549" w:rsidP="00B53549">
            <w:pPr>
              <w:widowControl w:val="0"/>
              <w:jc w:val="right"/>
              <w:rPr>
                <w:sz w:val="18"/>
                <w:szCs w:val="18"/>
              </w:rPr>
            </w:pPr>
            <w:r w:rsidRPr="00784E8E">
              <w:rPr>
                <w:sz w:val="18"/>
                <w:szCs w:val="18"/>
              </w:rPr>
              <w:t>-</w:t>
            </w:r>
          </w:p>
        </w:tc>
        <w:tc>
          <w:tcPr>
            <w:tcW w:w="1486" w:type="dxa"/>
            <w:tcBorders>
              <w:bottom w:val="single" w:sz="4" w:space="0" w:color="auto"/>
            </w:tcBorders>
          </w:tcPr>
          <w:p w14:paraId="7074B8FE" w14:textId="77777777" w:rsidR="00B53549" w:rsidRPr="00784E8E" w:rsidRDefault="00B53549" w:rsidP="00B53549">
            <w:pPr>
              <w:widowControl w:val="0"/>
              <w:jc w:val="right"/>
              <w:rPr>
                <w:sz w:val="18"/>
                <w:szCs w:val="18"/>
              </w:rPr>
            </w:pPr>
            <w:r w:rsidRPr="00784E8E">
              <w:rPr>
                <w:sz w:val="18"/>
                <w:szCs w:val="18"/>
              </w:rPr>
              <w:t>(57 257 408)</w:t>
            </w:r>
          </w:p>
        </w:tc>
        <w:tc>
          <w:tcPr>
            <w:tcW w:w="1601" w:type="dxa"/>
            <w:tcBorders>
              <w:bottom w:val="single" w:sz="4" w:space="0" w:color="auto"/>
            </w:tcBorders>
          </w:tcPr>
          <w:p w14:paraId="48E9E1BB" w14:textId="77777777" w:rsidR="00B53549" w:rsidRPr="00784E8E" w:rsidRDefault="00B53549" w:rsidP="00B53549">
            <w:pPr>
              <w:widowControl w:val="0"/>
              <w:jc w:val="right"/>
              <w:rPr>
                <w:sz w:val="18"/>
                <w:szCs w:val="18"/>
              </w:rPr>
            </w:pPr>
            <w:r w:rsidRPr="00784E8E">
              <w:rPr>
                <w:sz w:val="18"/>
                <w:szCs w:val="18"/>
              </w:rPr>
              <w:t>(57 257 408)</w:t>
            </w:r>
          </w:p>
        </w:tc>
        <w:tc>
          <w:tcPr>
            <w:tcW w:w="1984" w:type="dxa"/>
            <w:tcBorders>
              <w:bottom w:val="single" w:sz="4" w:space="0" w:color="auto"/>
            </w:tcBorders>
          </w:tcPr>
          <w:p w14:paraId="4F85ADB5" w14:textId="77777777" w:rsidR="00B53549" w:rsidRPr="00784E8E" w:rsidRDefault="00B53549" w:rsidP="00B53549">
            <w:pPr>
              <w:widowControl w:val="0"/>
              <w:jc w:val="right"/>
              <w:rPr>
                <w:sz w:val="18"/>
                <w:szCs w:val="18"/>
              </w:rPr>
            </w:pPr>
            <w:r w:rsidRPr="00784E8E">
              <w:rPr>
                <w:sz w:val="18"/>
                <w:szCs w:val="18"/>
              </w:rPr>
              <w:t>(1 683 638)</w:t>
            </w:r>
          </w:p>
        </w:tc>
        <w:tc>
          <w:tcPr>
            <w:tcW w:w="1985" w:type="dxa"/>
            <w:tcBorders>
              <w:bottom w:val="single" w:sz="4" w:space="0" w:color="auto"/>
            </w:tcBorders>
          </w:tcPr>
          <w:p w14:paraId="5665CC5F" w14:textId="77777777" w:rsidR="00B53549" w:rsidRPr="00784E8E" w:rsidRDefault="00B53549" w:rsidP="00B53549">
            <w:pPr>
              <w:widowControl w:val="0"/>
              <w:jc w:val="right"/>
              <w:rPr>
                <w:sz w:val="18"/>
                <w:szCs w:val="18"/>
              </w:rPr>
            </w:pPr>
            <w:r w:rsidRPr="00784E8E">
              <w:rPr>
                <w:sz w:val="18"/>
                <w:szCs w:val="18"/>
              </w:rPr>
              <w:t>(58 941 046)</w:t>
            </w:r>
          </w:p>
        </w:tc>
      </w:tr>
      <w:tr w:rsidR="00B53549" w:rsidRPr="00784E8E" w14:paraId="0927FD4F" w14:textId="77777777" w:rsidTr="00606A41">
        <w:tc>
          <w:tcPr>
            <w:tcW w:w="4436" w:type="dxa"/>
            <w:tcBorders>
              <w:bottom w:val="single" w:sz="4" w:space="0" w:color="auto"/>
            </w:tcBorders>
          </w:tcPr>
          <w:p w14:paraId="2ED4C94B" w14:textId="77777777" w:rsidR="00B53549" w:rsidRPr="00784E8E" w:rsidRDefault="00B53549" w:rsidP="00B53549">
            <w:pPr>
              <w:widowControl w:val="0"/>
              <w:rPr>
                <w:sz w:val="18"/>
                <w:szCs w:val="18"/>
              </w:rPr>
            </w:pPr>
            <w:r w:rsidRPr="00784E8E">
              <w:rPr>
                <w:sz w:val="18"/>
                <w:szCs w:val="18"/>
              </w:rPr>
              <w:t>Артықшылықты акциялар бойынша дивидендтер</w:t>
            </w:r>
          </w:p>
        </w:tc>
        <w:tc>
          <w:tcPr>
            <w:tcW w:w="1754" w:type="dxa"/>
            <w:tcBorders>
              <w:bottom w:val="single" w:sz="4" w:space="0" w:color="auto"/>
            </w:tcBorders>
          </w:tcPr>
          <w:p w14:paraId="343B17BE" w14:textId="77777777" w:rsidR="00B53549" w:rsidRPr="00784E8E" w:rsidRDefault="00B53549" w:rsidP="00B53549">
            <w:pPr>
              <w:widowControl w:val="0"/>
              <w:jc w:val="right"/>
              <w:rPr>
                <w:sz w:val="18"/>
                <w:szCs w:val="18"/>
              </w:rPr>
            </w:pPr>
            <w:r w:rsidRPr="00784E8E">
              <w:rPr>
                <w:sz w:val="18"/>
                <w:szCs w:val="18"/>
              </w:rPr>
              <w:t>-</w:t>
            </w:r>
          </w:p>
        </w:tc>
        <w:tc>
          <w:tcPr>
            <w:tcW w:w="1350" w:type="dxa"/>
            <w:tcBorders>
              <w:bottom w:val="single" w:sz="4" w:space="0" w:color="auto"/>
            </w:tcBorders>
          </w:tcPr>
          <w:p w14:paraId="5A0A912A" w14:textId="77777777" w:rsidR="00B53549" w:rsidRPr="00784E8E" w:rsidRDefault="00B53549" w:rsidP="00B53549">
            <w:pPr>
              <w:widowControl w:val="0"/>
              <w:jc w:val="right"/>
              <w:rPr>
                <w:sz w:val="18"/>
                <w:szCs w:val="18"/>
              </w:rPr>
            </w:pPr>
            <w:r w:rsidRPr="00784E8E">
              <w:rPr>
                <w:sz w:val="18"/>
                <w:szCs w:val="18"/>
              </w:rPr>
              <w:t>-</w:t>
            </w:r>
          </w:p>
        </w:tc>
        <w:tc>
          <w:tcPr>
            <w:tcW w:w="1486" w:type="dxa"/>
            <w:tcBorders>
              <w:bottom w:val="single" w:sz="4" w:space="0" w:color="auto"/>
            </w:tcBorders>
          </w:tcPr>
          <w:p w14:paraId="626FDA7D" w14:textId="77777777" w:rsidR="00B53549" w:rsidRPr="00784E8E" w:rsidRDefault="00B53549" w:rsidP="00B53549">
            <w:pPr>
              <w:widowControl w:val="0"/>
              <w:jc w:val="right"/>
              <w:rPr>
                <w:sz w:val="18"/>
                <w:szCs w:val="18"/>
              </w:rPr>
            </w:pPr>
            <w:r w:rsidRPr="00784E8E">
              <w:rPr>
                <w:sz w:val="18"/>
                <w:szCs w:val="18"/>
              </w:rPr>
              <w:t>(5 970 515)</w:t>
            </w:r>
          </w:p>
        </w:tc>
        <w:tc>
          <w:tcPr>
            <w:tcW w:w="1601" w:type="dxa"/>
            <w:tcBorders>
              <w:bottom w:val="single" w:sz="4" w:space="0" w:color="auto"/>
            </w:tcBorders>
          </w:tcPr>
          <w:p w14:paraId="781DCC44" w14:textId="77777777" w:rsidR="00B53549" w:rsidRPr="00784E8E" w:rsidRDefault="00B53549" w:rsidP="00B53549">
            <w:pPr>
              <w:widowControl w:val="0"/>
              <w:jc w:val="right"/>
              <w:rPr>
                <w:sz w:val="18"/>
                <w:szCs w:val="18"/>
              </w:rPr>
            </w:pPr>
            <w:r w:rsidRPr="00784E8E">
              <w:rPr>
                <w:sz w:val="18"/>
                <w:szCs w:val="18"/>
              </w:rPr>
              <w:t>(5 970 515)</w:t>
            </w:r>
          </w:p>
        </w:tc>
        <w:tc>
          <w:tcPr>
            <w:tcW w:w="1984" w:type="dxa"/>
            <w:tcBorders>
              <w:bottom w:val="single" w:sz="4" w:space="0" w:color="auto"/>
            </w:tcBorders>
          </w:tcPr>
          <w:p w14:paraId="2A324B42" w14:textId="77777777" w:rsidR="00B53549" w:rsidRPr="00784E8E" w:rsidRDefault="00B53549" w:rsidP="00B53549">
            <w:pPr>
              <w:widowControl w:val="0"/>
              <w:jc w:val="right"/>
              <w:rPr>
                <w:sz w:val="18"/>
                <w:szCs w:val="18"/>
              </w:rPr>
            </w:pPr>
            <w:r w:rsidRPr="00784E8E">
              <w:rPr>
                <w:sz w:val="18"/>
                <w:szCs w:val="18"/>
              </w:rPr>
              <w:t>-</w:t>
            </w:r>
          </w:p>
        </w:tc>
        <w:tc>
          <w:tcPr>
            <w:tcW w:w="1985" w:type="dxa"/>
            <w:tcBorders>
              <w:bottom w:val="single" w:sz="4" w:space="0" w:color="auto"/>
            </w:tcBorders>
          </w:tcPr>
          <w:p w14:paraId="667DF4DF" w14:textId="77777777" w:rsidR="00B53549" w:rsidRPr="00784E8E" w:rsidRDefault="00B53549" w:rsidP="00B53549">
            <w:pPr>
              <w:widowControl w:val="0"/>
              <w:jc w:val="right"/>
              <w:rPr>
                <w:sz w:val="18"/>
                <w:szCs w:val="18"/>
              </w:rPr>
            </w:pPr>
            <w:r w:rsidRPr="00784E8E">
              <w:rPr>
                <w:sz w:val="18"/>
                <w:szCs w:val="18"/>
              </w:rPr>
              <w:t>(5 970 515)</w:t>
            </w:r>
          </w:p>
        </w:tc>
      </w:tr>
      <w:tr w:rsidR="00B53549" w:rsidRPr="00784E8E" w14:paraId="317CF427" w14:textId="77777777" w:rsidTr="00606A41">
        <w:tc>
          <w:tcPr>
            <w:tcW w:w="4436" w:type="dxa"/>
            <w:tcBorders>
              <w:top w:val="single" w:sz="4" w:space="0" w:color="auto"/>
              <w:left w:val="single" w:sz="4" w:space="0" w:color="auto"/>
              <w:bottom w:val="nil"/>
              <w:right w:val="single" w:sz="4" w:space="0" w:color="auto"/>
            </w:tcBorders>
          </w:tcPr>
          <w:p w14:paraId="5E2D818F" w14:textId="77777777" w:rsidR="00B53549" w:rsidRPr="00784E8E" w:rsidRDefault="00B53549" w:rsidP="00B53549">
            <w:pPr>
              <w:widowControl w:val="0"/>
              <w:rPr>
                <w:sz w:val="18"/>
                <w:szCs w:val="18"/>
              </w:rPr>
            </w:pPr>
            <w:r w:rsidRPr="00784E8E">
              <w:rPr>
                <w:b/>
                <w:bCs/>
                <w:sz w:val="18"/>
                <w:szCs w:val="18"/>
              </w:rPr>
              <w:t>Барлығы компания иелерімен операциялар</w:t>
            </w:r>
          </w:p>
        </w:tc>
        <w:tc>
          <w:tcPr>
            <w:tcW w:w="1754" w:type="dxa"/>
            <w:tcBorders>
              <w:top w:val="single" w:sz="4" w:space="0" w:color="auto"/>
              <w:left w:val="single" w:sz="4" w:space="0" w:color="auto"/>
              <w:bottom w:val="nil"/>
              <w:right w:val="nil"/>
            </w:tcBorders>
          </w:tcPr>
          <w:p w14:paraId="12D03E31" w14:textId="77777777" w:rsidR="00B53549" w:rsidRPr="00784E8E" w:rsidRDefault="00B53549" w:rsidP="00B53549">
            <w:pPr>
              <w:widowControl w:val="0"/>
              <w:jc w:val="right"/>
              <w:rPr>
                <w:b/>
                <w:bCs/>
                <w:sz w:val="18"/>
                <w:szCs w:val="18"/>
              </w:rPr>
            </w:pPr>
            <w:r w:rsidRPr="00784E8E">
              <w:rPr>
                <w:b/>
                <w:bCs/>
                <w:sz w:val="18"/>
                <w:szCs w:val="18"/>
              </w:rPr>
              <w:t>-</w:t>
            </w:r>
          </w:p>
        </w:tc>
        <w:tc>
          <w:tcPr>
            <w:tcW w:w="1350" w:type="dxa"/>
            <w:tcBorders>
              <w:top w:val="single" w:sz="4" w:space="0" w:color="auto"/>
              <w:left w:val="nil"/>
              <w:bottom w:val="nil"/>
              <w:right w:val="single" w:sz="4" w:space="0" w:color="auto"/>
            </w:tcBorders>
          </w:tcPr>
          <w:p w14:paraId="59EE9F36" w14:textId="77777777" w:rsidR="00B53549" w:rsidRPr="00784E8E" w:rsidRDefault="00B53549" w:rsidP="00B53549">
            <w:pPr>
              <w:widowControl w:val="0"/>
              <w:jc w:val="right"/>
              <w:rPr>
                <w:b/>
                <w:bCs/>
                <w:sz w:val="18"/>
                <w:szCs w:val="18"/>
              </w:rPr>
            </w:pPr>
            <w:r w:rsidRPr="00784E8E">
              <w:rPr>
                <w:b/>
                <w:bCs/>
                <w:sz w:val="18"/>
                <w:szCs w:val="18"/>
              </w:rPr>
              <w:t>-</w:t>
            </w:r>
          </w:p>
        </w:tc>
        <w:tc>
          <w:tcPr>
            <w:tcW w:w="1486" w:type="dxa"/>
            <w:tcBorders>
              <w:top w:val="single" w:sz="4" w:space="0" w:color="auto"/>
              <w:left w:val="single" w:sz="4" w:space="0" w:color="auto"/>
              <w:bottom w:val="nil"/>
              <w:right w:val="single" w:sz="4" w:space="0" w:color="auto"/>
            </w:tcBorders>
          </w:tcPr>
          <w:p w14:paraId="325ECA69" w14:textId="77777777" w:rsidR="00B53549" w:rsidRPr="00784E8E" w:rsidRDefault="00B53549" w:rsidP="00B53549">
            <w:pPr>
              <w:widowControl w:val="0"/>
              <w:jc w:val="right"/>
              <w:rPr>
                <w:b/>
                <w:bCs/>
                <w:sz w:val="18"/>
                <w:szCs w:val="18"/>
              </w:rPr>
            </w:pPr>
            <w:r w:rsidRPr="00784E8E">
              <w:rPr>
                <w:b/>
                <w:bCs/>
                <w:sz w:val="18"/>
                <w:szCs w:val="18"/>
              </w:rPr>
              <w:t>(63 227 923)</w:t>
            </w:r>
          </w:p>
        </w:tc>
        <w:tc>
          <w:tcPr>
            <w:tcW w:w="1601" w:type="dxa"/>
            <w:tcBorders>
              <w:top w:val="single" w:sz="4" w:space="0" w:color="auto"/>
              <w:left w:val="single" w:sz="4" w:space="0" w:color="auto"/>
              <w:bottom w:val="nil"/>
              <w:right w:val="single" w:sz="4" w:space="0" w:color="auto"/>
            </w:tcBorders>
          </w:tcPr>
          <w:p w14:paraId="7987F848" w14:textId="77777777" w:rsidR="00B53549" w:rsidRPr="00784E8E" w:rsidRDefault="00B53549" w:rsidP="00B53549">
            <w:pPr>
              <w:widowControl w:val="0"/>
              <w:jc w:val="right"/>
              <w:rPr>
                <w:b/>
                <w:bCs/>
                <w:sz w:val="18"/>
                <w:szCs w:val="18"/>
              </w:rPr>
            </w:pPr>
            <w:r w:rsidRPr="00784E8E">
              <w:rPr>
                <w:b/>
                <w:bCs/>
                <w:sz w:val="18"/>
                <w:szCs w:val="18"/>
              </w:rPr>
              <w:t>(63 227 923)</w:t>
            </w:r>
          </w:p>
        </w:tc>
        <w:tc>
          <w:tcPr>
            <w:tcW w:w="1984" w:type="dxa"/>
            <w:tcBorders>
              <w:top w:val="single" w:sz="4" w:space="0" w:color="auto"/>
              <w:left w:val="single" w:sz="4" w:space="0" w:color="auto"/>
              <w:bottom w:val="nil"/>
              <w:right w:val="single" w:sz="4" w:space="0" w:color="auto"/>
            </w:tcBorders>
          </w:tcPr>
          <w:p w14:paraId="704CCFB3" w14:textId="77777777" w:rsidR="00B53549" w:rsidRPr="00784E8E" w:rsidRDefault="00B53549" w:rsidP="00B53549">
            <w:pPr>
              <w:widowControl w:val="0"/>
              <w:jc w:val="right"/>
              <w:rPr>
                <w:b/>
                <w:bCs/>
                <w:sz w:val="18"/>
                <w:szCs w:val="18"/>
              </w:rPr>
            </w:pPr>
            <w:r w:rsidRPr="00784E8E">
              <w:rPr>
                <w:b/>
                <w:bCs/>
                <w:sz w:val="18"/>
                <w:szCs w:val="18"/>
              </w:rPr>
              <w:t>(1 683 638)</w:t>
            </w:r>
          </w:p>
        </w:tc>
        <w:tc>
          <w:tcPr>
            <w:tcW w:w="1985" w:type="dxa"/>
            <w:tcBorders>
              <w:top w:val="single" w:sz="4" w:space="0" w:color="auto"/>
              <w:left w:val="single" w:sz="4" w:space="0" w:color="auto"/>
              <w:bottom w:val="nil"/>
              <w:right w:val="nil"/>
            </w:tcBorders>
          </w:tcPr>
          <w:p w14:paraId="4DC8F572" w14:textId="77777777" w:rsidR="00B53549" w:rsidRPr="00784E8E" w:rsidRDefault="00B53549" w:rsidP="00B53549">
            <w:pPr>
              <w:widowControl w:val="0"/>
              <w:jc w:val="right"/>
              <w:rPr>
                <w:b/>
                <w:bCs/>
                <w:sz w:val="18"/>
                <w:szCs w:val="18"/>
              </w:rPr>
            </w:pPr>
            <w:r w:rsidRPr="00784E8E">
              <w:rPr>
                <w:b/>
                <w:bCs/>
                <w:sz w:val="18"/>
                <w:szCs w:val="18"/>
              </w:rPr>
              <w:t>(64 911 561)</w:t>
            </w:r>
          </w:p>
        </w:tc>
      </w:tr>
    </w:tbl>
    <w:p w14:paraId="0EF1E2F7" w14:textId="77777777" w:rsidR="00886518" w:rsidRPr="00784E8E" w:rsidRDefault="00886518">
      <w:r w:rsidRPr="00784E8E">
        <w:rPr>
          <w:sz w:val="28"/>
          <w:szCs w:val="28"/>
          <w:lang w:val="kk-KZ"/>
        </w:rPr>
        <w:lastRenderedPageBreak/>
        <w:t>В.1 - кестенің жалғасы</w:t>
      </w:r>
      <w:r w:rsidRPr="00784E8E">
        <w:t xml:space="preserve"> </w:t>
      </w:r>
    </w:p>
    <w:p w14:paraId="0FEE5E8C" w14:textId="709CDF11" w:rsidR="00886518" w:rsidRPr="00784E8E" w:rsidRDefault="00886518"/>
    <w:tbl>
      <w:tblPr>
        <w:tblStyle w:val="aa"/>
        <w:tblW w:w="14596" w:type="dxa"/>
        <w:tblLayout w:type="fixed"/>
        <w:tblLook w:val="04A0" w:firstRow="1" w:lastRow="0" w:firstColumn="1" w:lastColumn="0" w:noHBand="0" w:noVBand="1"/>
      </w:tblPr>
      <w:tblGrid>
        <w:gridCol w:w="4436"/>
        <w:gridCol w:w="1754"/>
        <w:gridCol w:w="1350"/>
        <w:gridCol w:w="1486"/>
        <w:gridCol w:w="1601"/>
        <w:gridCol w:w="1984"/>
        <w:gridCol w:w="1985"/>
      </w:tblGrid>
      <w:tr w:rsidR="00886518" w:rsidRPr="00784E8E" w14:paraId="214AD6CD" w14:textId="77777777" w:rsidTr="00B53549">
        <w:tc>
          <w:tcPr>
            <w:tcW w:w="4436" w:type="dxa"/>
          </w:tcPr>
          <w:p w14:paraId="24CEBB37" w14:textId="5996F97F" w:rsidR="00886518" w:rsidRPr="00784E8E" w:rsidRDefault="00886518" w:rsidP="00886518">
            <w:pPr>
              <w:widowControl w:val="0"/>
              <w:jc w:val="center"/>
              <w:rPr>
                <w:b/>
                <w:bCs/>
                <w:sz w:val="18"/>
                <w:szCs w:val="18"/>
              </w:rPr>
            </w:pPr>
            <w:r w:rsidRPr="00784E8E">
              <w:rPr>
                <w:sz w:val="18"/>
                <w:szCs w:val="18"/>
              </w:rPr>
              <w:t>1</w:t>
            </w:r>
          </w:p>
        </w:tc>
        <w:tc>
          <w:tcPr>
            <w:tcW w:w="1754" w:type="dxa"/>
          </w:tcPr>
          <w:p w14:paraId="29F1040C" w14:textId="2A5E5075" w:rsidR="00886518" w:rsidRPr="00784E8E" w:rsidRDefault="00886518" w:rsidP="00886518">
            <w:pPr>
              <w:widowControl w:val="0"/>
              <w:jc w:val="center"/>
              <w:rPr>
                <w:b/>
                <w:bCs/>
                <w:sz w:val="18"/>
                <w:szCs w:val="18"/>
              </w:rPr>
            </w:pPr>
            <w:r w:rsidRPr="00784E8E">
              <w:rPr>
                <w:bCs/>
                <w:sz w:val="18"/>
                <w:szCs w:val="18"/>
                <w:lang w:val="kk-KZ"/>
              </w:rPr>
              <w:t>2</w:t>
            </w:r>
          </w:p>
        </w:tc>
        <w:tc>
          <w:tcPr>
            <w:tcW w:w="1350" w:type="dxa"/>
          </w:tcPr>
          <w:p w14:paraId="1E351CC0" w14:textId="7F415532" w:rsidR="00886518" w:rsidRPr="00784E8E" w:rsidRDefault="00886518" w:rsidP="00886518">
            <w:pPr>
              <w:widowControl w:val="0"/>
              <w:jc w:val="center"/>
              <w:rPr>
                <w:b/>
                <w:bCs/>
                <w:sz w:val="18"/>
                <w:szCs w:val="18"/>
              </w:rPr>
            </w:pPr>
            <w:r w:rsidRPr="00784E8E">
              <w:rPr>
                <w:bCs/>
                <w:sz w:val="18"/>
                <w:szCs w:val="18"/>
                <w:lang w:val="kk-KZ"/>
              </w:rPr>
              <w:t>3</w:t>
            </w:r>
          </w:p>
        </w:tc>
        <w:tc>
          <w:tcPr>
            <w:tcW w:w="1486" w:type="dxa"/>
          </w:tcPr>
          <w:p w14:paraId="769CA3CD" w14:textId="086E4974" w:rsidR="00886518" w:rsidRPr="00784E8E" w:rsidRDefault="00886518" w:rsidP="00886518">
            <w:pPr>
              <w:widowControl w:val="0"/>
              <w:jc w:val="center"/>
              <w:rPr>
                <w:b/>
                <w:bCs/>
                <w:sz w:val="18"/>
                <w:szCs w:val="18"/>
              </w:rPr>
            </w:pPr>
            <w:r w:rsidRPr="00784E8E">
              <w:rPr>
                <w:bCs/>
                <w:sz w:val="18"/>
                <w:szCs w:val="18"/>
                <w:lang w:val="kk-KZ"/>
              </w:rPr>
              <w:t>4</w:t>
            </w:r>
          </w:p>
        </w:tc>
        <w:tc>
          <w:tcPr>
            <w:tcW w:w="1601" w:type="dxa"/>
          </w:tcPr>
          <w:p w14:paraId="7244D632" w14:textId="0A04A0C4" w:rsidR="00886518" w:rsidRPr="00784E8E" w:rsidRDefault="00886518" w:rsidP="00886518">
            <w:pPr>
              <w:widowControl w:val="0"/>
              <w:jc w:val="center"/>
              <w:rPr>
                <w:b/>
                <w:bCs/>
                <w:sz w:val="18"/>
                <w:szCs w:val="18"/>
              </w:rPr>
            </w:pPr>
            <w:r w:rsidRPr="00784E8E">
              <w:rPr>
                <w:bCs/>
                <w:sz w:val="18"/>
                <w:szCs w:val="18"/>
                <w:lang w:val="kk-KZ"/>
              </w:rPr>
              <w:t>5</w:t>
            </w:r>
          </w:p>
        </w:tc>
        <w:tc>
          <w:tcPr>
            <w:tcW w:w="1984" w:type="dxa"/>
          </w:tcPr>
          <w:p w14:paraId="55DA3D90" w14:textId="6E982677" w:rsidR="00886518" w:rsidRPr="00784E8E" w:rsidRDefault="00886518" w:rsidP="00886518">
            <w:pPr>
              <w:widowControl w:val="0"/>
              <w:jc w:val="center"/>
              <w:rPr>
                <w:b/>
                <w:bCs/>
                <w:sz w:val="18"/>
                <w:szCs w:val="18"/>
              </w:rPr>
            </w:pPr>
            <w:r w:rsidRPr="00784E8E">
              <w:rPr>
                <w:bCs/>
                <w:sz w:val="18"/>
                <w:szCs w:val="18"/>
              </w:rPr>
              <w:t>6</w:t>
            </w:r>
          </w:p>
        </w:tc>
        <w:tc>
          <w:tcPr>
            <w:tcW w:w="1985" w:type="dxa"/>
          </w:tcPr>
          <w:p w14:paraId="3078B1D4" w14:textId="5E0883F6" w:rsidR="00886518" w:rsidRPr="00784E8E" w:rsidRDefault="00886518" w:rsidP="00886518">
            <w:pPr>
              <w:widowControl w:val="0"/>
              <w:jc w:val="center"/>
              <w:rPr>
                <w:b/>
                <w:bCs/>
                <w:sz w:val="18"/>
                <w:szCs w:val="18"/>
              </w:rPr>
            </w:pPr>
            <w:r w:rsidRPr="00784E8E">
              <w:rPr>
                <w:bCs/>
                <w:sz w:val="18"/>
                <w:szCs w:val="18"/>
                <w:lang w:val="kk-KZ"/>
              </w:rPr>
              <w:t>7</w:t>
            </w:r>
          </w:p>
        </w:tc>
      </w:tr>
      <w:tr w:rsidR="00886518" w:rsidRPr="00784E8E" w14:paraId="50CF42A9" w14:textId="77777777" w:rsidTr="00B53549">
        <w:tc>
          <w:tcPr>
            <w:tcW w:w="4436" w:type="dxa"/>
          </w:tcPr>
          <w:p w14:paraId="21AF3890" w14:textId="77777777" w:rsidR="00886518" w:rsidRPr="00784E8E" w:rsidRDefault="00886518" w:rsidP="00886518">
            <w:pPr>
              <w:widowControl w:val="0"/>
              <w:rPr>
                <w:sz w:val="18"/>
                <w:szCs w:val="18"/>
              </w:rPr>
            </w:pPr>
            <w:r w:rsidRPr="00784E8E">
              <w:rPr>
                <w:b/>
                <w:bCs/>
                <w:sz w:val="18"/>
                <w:szCs w:val="18"/>
              </w:rPr>
              <w:t>20</w:t>
            </w:r>
            <w:r w:rsidRPr="00784E8E">
              <w:rPr>
                <w:b/>
                <w:bCs/>
                <w:sz w:val="18"/>
                <w:szCs w:val="18"/>
                <w:lang w:val="kk-KZ"/>
              </w:rPr>
              <w:t>21</w:t>
            </w:r>
            <w:r w:rsidRPr="00784E8E">
              <w:rPr>
                <w:b/>
                <w:bCs/>
                <w:sz w:val="18"/>
                <w:szCs w:val="18"/>
              </w:rPr>
              <w:t xml:space="preserve"> жылғы 31 желтоқсандағы жағдай бойынша қалдық</w:t>
            </w:r>
          </w:p>
        </w:tc>
        <w:tc>
          <w:tcPr>
            <w:tcW w:w="1754" w:type="dxa"/>
          </w:tcPr>
          <w:p w14:paraId="5A19AF39" w14:textId="77777777" w:rsidR="00886518" w:rsidRPr="00784E8E" w:rsidRDefault="00886518" w:rsidP="00886518">
            <w:pPr>
              <w:widowControl w:val="0"/>
              <w:jc w:val="right"/>
              <w:rPr>
                <w:sz w:val="18"/>
                <w:szCs w:val="18"/>
              </w:rPr>
            </w:pPr>
            <w:r w:rsidRPr="00784E8E">
              <w:rPr>
                <w:b/>
                <w:bCs/>
                <w:sz w:val="18"/>
                <w:szCs w:val="18"/>
              </w:rPr>
              <w:t>14 559 973</w:t>
            </w:r>
          </w:p>
        </w:tc>
        <w:tc>
          <w:tcPr>
            <w:tcW w:w="1350" w:type="dxa"/>
          </w:tcPr>
          <w:p w14:paraId="2663FF6A" w14:textId="77777777" w:rsidR="00886518" w:rsidRPr="00784E8E" w:rsidRDefault="00886518" w:rsidP="00886518">
            <w:pPr>
              <w:widowControl w:val="0"/>
              <w:jc w:val="right"/>
              <w:rPr>
                <w:sz w:val="18"/>
                <w:szCs w:val="18"/>
              </w:rPr>
            </w:pPr>
            <w:r w:rsidRPr="00784E8E">
              <w:rPr>
                <w:b/>
                <w:bCs/>
                <w:sz w:val="18"/>
                <w:szCs w:val="18"/>
              </w:rPr>
              <w:t>2 286 489</w:t>
            </w:r>
          </w:p>
        </w:tc>
        <w:tc>
          <w:tcPr>
            <w:tcW w:w="1486" w:type="dxa"/>
          </w:tcPr>
          <w:p w14:paraId="654A59F3" w14:textId="77777777" w:rsidR="00886518" w:rsidRPr="00784E8E" w:rsidRDefault="00886518" w:rsidP="00886518">
            <w:pPr>
              <w:widowControl w:val="0"/>
              <w:jc w:val="right"/>
              <w:rPr>
                <w:b/>
                <w:bCs/>
                <w:sz w:val="18"/>
                <w:szCs w:val="18"/>
              </w:rPr>
            </w:pPr>
            <w:r w:rsidRPr="00784E8E">
              <w:rPr>
                <w:b/>
                <w:bCs/>
                <w:sz w:val="18"/>
                <w:szCs w:val="18"/>
              </w:rPr>
              <w:t>78 789 153</w:t>
            </w:r>
          </w:p>
        </w:tc>
        <w:tc>
          <w:tcPr>
            <w:tcW w:w="1601" w:type="dxa"/>
          </w:tcPr>
          <w:p w14:paraId="7069B450" w14:textId="77777777" w:rsidR="00886518" w:rsidRPr="00784E8E" w:rsidRDefault="00886518" w:rsidP="00886518">
            <w:pPr>
              <w:widowControl w:val="0"/>
              <w:jc w:val="right"/>
              <w:rPr>
                <w:b/>
                <w:bCs/>
                <w:sz w:val="18"/>
                <w:szCs w:val="18"/>
              </w:rPr>
            </w:pPr>
            <w:r w:rsidRPr="00784E8E">
              <w:rPr>
                <w:b/>
                <w:bCs/>
                <w:sz w:val="18"/>
                <w:szCs w:val="18"/>
              </w:rPr>
              <w:t>95 635 615</w:t>
            </w:r>
          </w:p>
        </w:tc>
        <w:tc>
          <w:tcPr>
            <w:tcW w:w="1984" w:type="dxa"/>
          </w:tcPr>
          <w:p w14:paraId="223756A1" w14:textId="77777777" w:rsidR="00886518" w:rsidRPr="00784E8E" w:rsidRDefault="00886518" w:rsidP="00886518">
            <w:pPr>
              <w:widowControl w:val="0"/>
              <w:jc w:val="right"/>
              <w:rPr>
                <w:b/>
                <w:bCs/>
                <w:sz w:val="18"/>
                <w:szCs w:val="18"/>
              </w:rPr>
            </w:pPr>
            <w:r w:rsidRPr="00784E8E">
              <w:rPr>
                <w:b/>
                <w:bCs/>
                <w:sz w:val="18"/>
                <w:szCs w:val="18"/>
              </w:rPr>
              <w:t>13 554 659</w:t>
            </w:r>
          </w:p>
        </w:tc>
        <w:tc>
          <w:tcPr>
            <w:tcW w:w="1985" w:type="dxa"/>
          </w:tcPr>
          <w:p w14:paraId="400311D1" w14:textId="77777777" w:rsidR="00886518" w:rsidRPr="00784E8E" w:rsidRDefault="00886518" w:rsidP="00886518">
            <w:pPr>
              <w:widowControl w:val="0"/>
              <w:jc w:val="right"/>
              <w:rPr>
                <w:b/>
                <w:bCs/>
                <w:sz w:val="18"/>
                <w:szCs w:val="18"/>
              </w:rPr>
            </w:pPr>
            <w:r w:rsidRPr="00784E8E">
              <w:rPr>
                <w:b/>
                <w:bCs/>
                <w:sz w:val="18"/>
                <w:szCs w:val="18"/>
              </w:rPr>
              <w:t>109 190 274</w:t>
            </w:r>
          </w:p>
        </w:tc>
      </w:tr>
      <w:tr w:rsidR="00B53549" w:rsidRPr="00784E8E" w14:paraId="425FEF9F" w14:textId="77777777" w:rsidTr="00B53549">
        <w:tc>
          <w:tcPr>
            <w:tcW w:w="4436" w:type="dxa"/>
          </w:tcPr>
          <w:p w14:paraId="78DCFAA0" w14:textId="77777777" w:rsidR="00B53549" w:rsidRPr="00784E8E" w:rsidRDefault="00B53549" w:rsidP="00B53549">
            <w:pPr>
              <w:widowControl w:val="0"/>
              <w:rPr>
                <w:sz w:val="18"/>
                <w:szCs w:val="18"/>
              </w:rPr>
            </w:pPr>
            <w:r w:rsidRPr="00784E8E">
              <w:rPr>
                <w:sz w:val="18"/>
                <w:szCs w:val="18"/>
              </w:rPr>
              <w:t>202</w:t>
            </w:r>
            <w:r w:rsidRPr="00784E8E">
              <w:rPr>
                <w:sz w:val="18"/>
                <w:szCs w:val="18"/>
                <w:lang w:val="kk-KZ"/>
              </w:rPr>
              <w:t>2</w:t>
            </w:r>
            <w:r w:rsidRPr="00784E8E">
              <w:rPr>
                <w:sz w:val="18"/>
                <w:szCs w:val="18"/>
              </w:rPr>
              <w:t xml:space="preserve"> жылғы 1 қаңтардағы жағдай бойынша қалдық</w:t>
            </w:r>
          </w:p>
        </w:tc>
        <w:tc>
          <w:tcPr>
            <w:tcW w:w="1754" w:type="dxa"/>
          </w:tcPr>
          <w:p w14:paraId="5087C86E" w14:textId="77777777" w:rsidR="00B53549" w:rsidRPr="00784E8E" w:rsidRDefault="00B53549" w:rsidP="00B53549">
            <w:pPr>
              <w:widowControl w:val="0"/>
              <w:jc w:val="right"/>
              <w:rPr>
                <w:sz w:val="18"/>
                <w:szCs w:val="18"/>
              </w:rPr>
            </w:pPr>
            <w:r w:rsidRPr="00784E8E">
              <w:rPr>
                <w:sz w:val="18"/>
                <w:szCs w:val="18"/>
              </w:rPr>
              <w:t>14 559 973</w:t>
            </w:r>
          </w:p>
        </w:tc>
        <w:tc>
          <w:tcPr>
            <w:tcW w:w="1350" w:type="dxa"/>
          </w:tcPr>
          <w:p w14:paraId="04210AFE" w14:textId="77777777" w:rsidR="00B53549" w:rsidRPr="00784E8E" w:rsidRDefault="00B53549" w:rsidP="00B53549">
            <w:pPr>
              <w:widowControl w:val="0"/>
              <w:jc w:val="right"/>
              <w:rPr>
                <w:sz w:val="18"/>
                <w:szCs w:val="18"/>
              </w:rPr>
            </w:pPr>
            <w:r w:rsidRPr="00784E8E">
              <w:rPr>
                <w:sz w:val="18"/>
                <w:szCs w:val="18"/>
              </w:rPr>
              <w:t>2 286 489</w:t>
            </w:r>
          </w:p>
        </w:tc>
        <w:tc>
          <w:tcPr>
            <w:tcW w:w="1486" w:type="dxa"/>
          </w:tcPr>
          <w:p w14:paraId="02AF5C63" w14:textId="77777777" w:rsidR="00B53549" w:rsidRPr="00784E8E" w:rsidRDefault="00B53549" w:rsidP="00B53549">
            <w:pPr>
              <w:widowControl w:val="0"/>
              <w:jc w:val="right"/>
              <w:rPr>
                <w:sz w:val="18"/>
                <w:szCs w:val="18"/>
              </w:rPr>
            </w:pPr>
            <w:r w:rsidRPr="00784E8E">
              <w:rPr>
                <w:sz w:val="18"/>
                <w:szCs w:val="18"/>
              </w:rPr>
              <w:t>78 789 153</w:t>
            </w:r>
          </w:p>
        </w:tc>
        <w:tc>
          <w:tcPr>
            <w:tcW w:w="1601" w:type="dxa"/>
          </w:tcPr>
          <w:p w14:paraId="1C77F897" w14:textId="77777777" w:rsidR="00B53549" w:rsidRPr="00784E8E" w:rsidRDefault="00B53549" w:rsidP="00B53549">
            <w:pPr>
              <w:widowControl w:val="0"/>
              <w:jc w:val="right"/>
              <w:rPr>
                <w:sz w:val="18"/>
                <w:szCs w:val="18"/>
              </w:rPr>
            </w:pPr>
            <w:r w:rsidRPr="00784E8E">
              <w:rPr>
                <w:sz w:val="18"/>
                <w:szCs w:val="18"/>
              </w:rPr>
              <w:t>95 635 615</w:t>
            </w:r>
          </w:p>
        </w:tc>
        <w:tc>
          <w:tcPr>
            <w:tcW w:w="1984" w:type="dxa"/>
          </w:tcPr>
          <w:p w14:paraId="41887C4B" w14:textId="77777777" w:rsidR="00B53549" w:rsidRPr="00784E8E" w:rsidRDefault="00B53549" w:rsidP="00B53549">
            <w:pPr>
              <w:widowControl w:val="0"/>
              <w:jc w:val="right"/>
              <w:rPr>
                <w:sz w:val="18"/>
                <w:szCs w:val="18"/>
              </w:rPr>
            </w:pPr>
            <w:r w:rsidRPr="00784E8E">
              <w:rPr>
                <w:sz w:val="18"/>
                <w:szCs w:val="18"/>
              </w:rPr>
              <w:t>13 554 659</w:t>
            </w:r>
          </w:p>
        </w:tc>
        <w:tc>
          <w:tcPr>
            <w:tcW w:w="1985" w:type="dxa"/>
          </w:tcPr>
          <w:p w14:paraId="2C152602" w14:textId="77777777" w:rsidR="00B53549" w:rsidRPr="00784E8E" w:rsidRDefault="00B53549" w:rsidP="00B53549">
            <w:pPr>
              <w:widowControl w:val="0"/>
              <w:jc w:val="right"/>
              <w:rPr>
                <w:sz w:val="18"/>
                <w:szCs w:val="18"/>
              </w:rPr>
            </w:pPr>
            <w:r w:rsidRPr="00784E8E">
              <w:rPr>
                <w:sz w:val="18"/>
                <w:szCs w:val="18"/>
              </w:rPr>
              <w:t>109 190 274</w:t>
            </w:r>
          </w:p>
        </w:tc>
      </w:tr>
      <w:tr w:rsidR="00B53549" w:rsidRPr="00784E8E" w14:paraId="3473C31F" w14:textId="77777777" w:rsidTr="00B53549">
        <w:tc>
          <w:tcPr>
            <w:tcW w:w="4436" w:type="dxa"/>
          </w:tcPr>
          <w:p w14:paraId="0493EBC2" w14:textId="77777777" w:rsidR="00B53549" w:rsidRPr="00784E8E" w:rsidRDefault="00B53549" w:rsidP="00B53549">
            <w:pPr>
              <w:widowControl w:val="0"/>
              <w:rPr>
                <w:sz w:val="18"/>
                <w:szCs w:val="18"/>
              </w:rPr>
            </w:pPr>
            <w:r w:rsidRPr="00784E8E">
              <w:rPr>
                <w:sz w:val="18"/>
                <w:szCs w:val="18"/>
              </w:rPr>
              <w:t>Бір жылдағы пайда және жалпы жиынтық кіріс</w:t>
            </w:r>
          </w:p>
        </w:tc>
        <w:tc>
          <w:tcPr>
            <w:tcW w:w="1754" w:type="dxa"/>
          </w:tcPr>
          <w:p w14:paraId="39C83403" w14:textId="77777777" w:rsidR="00B53549" w:rsidRPr="00784E8E" w:rsidRDefault="00B53549" w:rsidP="00B53549">
            <w:pPr>
              <w:widowControl w:val="0"/>
              <w:jc w:val="right"/>
              <w:rPr>
                <w:sz w:val="18"/>
                <w:szCs w:val="18"/>
                <w:lang w:val="kk-KZ"/>
              </w:rPr>
            </w:pPr>
            <w:r w:rsidRPr="00784E8E">
              <w:rPr>
                <w:sz w:val="18"/>
                <w:szCs w:val="18"/>
                <w:lang w:val="kk-KZ"/>
              </w:rPr>
              <w:t>-</w:t>
            </w:r>
          </w:p>
        </w:tc>
        <w:tc>
          <w:tcPr>
            <w:tcW w:w="1350" w:type="dxa"/>
          </w:tcPr>
          <w:p w14:paraId="50803C51" w14:textId="77777777" w:rsidR="00B53549" w:rsidRPr="00784E8E" w:rsidRDefault="00B53549" w:rsidP="00B53549">
            <w:pPr>
              <w:widowControl w:val="0"/>
              <w:jc w:val="right"/>
              <w:rPr>
                <w:sz w:val="18"/>
                <w:szCs w:val="18"/>
                <w:lang w:val="kk-KZ"/>
              </w:rPr>
            </w:pPr>
            <w:r w:rsidRPr="00784E8E">
              <w:rPr>
                <w:sz w:val="18"/>
                <w:szCs w:val="18"/>
                <w:lang w:val="kk-KZ"/>
              </w:rPr>
              <w:t>-</w:t>
            </w:r>
          </w:p>
        </w:tc>
        <w:tc>
          <w:tcPr>
            <w:tcW w:w="1486" w:type="dxa"/>
          </w:tcPr>
          <w:p w14:paraId="6296D879" w14:textId="77777777" w:rsidR="00B53549" w:rsidRPr="00784E8E" w:rsidRDefault="00B53549" w:rsidP="00B53549">
            <w:pPr>
              <w:widowControl w:val="0"/>
              <w:jc w:val="right"/>
              <w:rPr>
                <w:sz w:val="18"/>
                <w:szCs w:val="18"/>
                <w:lang w:val="kk-KZ"/>
              </w:rPr>
            </w:pPr>
            <w:r w:rsidRPr="00784E8E">
              <w:rPr>
                <w:sz w:val="18"/>
                <w:szCs w:val="18"/>
                <w:lang w:val="kk-KZ"/>
              </w:rPr>
              <w:t>40 180 427</w:t>
            </w:r>
          </w:p>
        </w:tc>
        <w:tc>
          <w:tcPr>
            <w:tcW w:w="1601" w:type="dxa"/>
          </w:tcPr>
          <w:p w14:paraId="4FFB8D1F" w14:textId="77777777" w:rsidR="00B53549" w:rsidRPr="00784E8E" w:rsidRDefault="00B53549" w:rsidP="00B53549">
            <w:pPr>
              <w:widowControl w:val="0"/>
              <w:jc w:val="right"/>
              <w:rPr>
                <w:sz w:val="18"/>
                <w:szCs w:val="18"/>
                <w:lang w:val="kk-KZ"/>
              </w:rPr>
            </w:pPr>
            <w:r w:rsidRPr="00784E8E">
              <w:rPr>
                <w:sz w:val="18"/>
                <w:szCs w:val="18"/>
                <w:lang w:val="kk-KZ"/>
              </w:rPr>
              <w:t>40 180 427</w:t>
            </w:r>
          </w:p>
        </w:tc>
        <w:tc>
          <w:tcPr>
            <w:tcW w:w="1984" w:type="dxa"/>
          </w:tcPr>
          <w:p w14:paraId="0061BF13" w14:textId="77777777" w:rsidR="00B53549" w:rsidRPr="00784E8E" w:rsidRDefault="00B53549" w:rsidP="00B53549">
            <w:pPr>
              <w:widowControl w:val="0"/>
              <w:jc w:val="right"/>
              <w:rPr>
                <w:sz w:val="18"/>
                <w:szCs w:val="18"/>
                <w:lang w:val="kk-KZ"/>
              </w:rPr>
            </w:pPr>
            <w:r w:rsidRPr="00784E8E">
              <w:rPr>
                <w:sz w:val="18"/>
                <w:szCs w:val="18"/>
                <w:lang w:val="kk-KZ"/>
              </w:rPr>
              <w:t>3 414 601</w:t>
            </w:r>
          </w:p>
        </w:tc>
        <w:tc>
          <w:tcPr>
            <w:tcW w:w="1985" w:type="dxa"/>
          </w:tcPr>
          <w:p w14:paraId="40EBE317" w14:textId="77777777" w:rsidR="00B53549" w:rsidRPr="00784E8E" w:rsidRDefault="00B53549" w:rsidP="00B53549">
            <w:pPr>
              <w:widowControl w:val="0"/>
              <w:jc w:val="right"/>
              <w:rPr>
                <w:sz w:val="18"/>
                <w:szCs w:val="18"/>
                <w:lang w:val="kk-KZ"/>
              </w:rPr>
            </w:pPr>
            <w:r w:rsidRPr="00784E8E">
              <w:rPr>
                <w:sz w:val="18"/>
                <w:szCs w:val="18"/>
                <w:lang w:val="kk-KZ"/>
              </w:rPr>
              <w:t>43 595 028</w:t>
            </w:r>
          </w:p>
        </w:tc>
      </w:tr>
      <w:tr w:rsidR="00B53549" w:rsidRPr="00784E8E" w14:paraId="35518262" w14:textId="77777777" w:rsidTr="00B53549">
        <w:tc>
          <w:tcPr>
            <w:tcW w:w="4436" w:type="dxa"/>
          </w:tcPr>
          <w:p w14:paraId="5811555A" w14:textId="77777777" w:rsidR="00B53549" w:rsidRPr="00784E8E" w:rsidRDefault="00B53549" w:rsidP="00B53549">
            <w:pPr>
              <w:widowControl w:val="0"/>
              <w:rPr>
                <w:sz w:val="18"/>
                <w:szCs w:val="18"/>
              </w:rPr>
            </w:pPr>
            <w:r w:rsidRPr="00784E8E">
              <w:rPr>
                <w:b/>
                <w:bCs/>
                <w:sz w:val="18"/>
                <w:szCs w:val="18"/>
              </w:rPr>
              <w:t>Есепті жылдағы жалпы жиынтық табыс</w:t>
            </w:r>
          </w:p>
        </w:tc>
        <w:tc>
          <w:tcPr>
            <w:tcW w:w="1754" w:type="dxa"/>
          </w:tcPr>
          <w:p w14:paraId="2C043669" w14:textId="77777777" w:rsidR="00B53549" w:rsidRPr="00784E8E" w:rsidRDefault="00B53549" w:rsidP="00B53549">
            <w:pPr>
              <w:widowControl w:val="0"/>
              <w:jc w:val="right"/>
              <w:rPr>
                <w:b/>
                <w:bCs/>
                <w:sz w:val="18"/>
                <w:szCs w:val="18"/>
              </w:rPr>
            </w:pPr>
            <w:r w:rsidRPr="00784E8E">
              <w:rPr>
                <w:b/>
                <w:bCs/>
                <w:sz w:val="18"/>
                <w:szCs w:val="18"/>
              </w:rPr>
              <w:t>14 559 973</w:t>
            </w:r>
          </w:p>
        </w:tc>
        <w:tc>
          <w:tcPr>
            <w:tcW w:w="1350" w:type="dxa"/>
          </w:tcPr>
          <w:p w14:paraId="38A83662" w14:textId="77777777" w:rsidR="00B53549" w:rsidRPr="00784E8E" w:rsidRDefault="00B53549" w:rsidP="00B53549">
            <w:pPr>
              <w:widowControl w:val="0"/>
              <w:jc w:val="right"/>
              <w:rPr>
                <w:b/>
                <w:bCs/>
                <w:sz w:val="18"/>
                <w:szCs w:val="18"/>
              </w:rPr>
            </w:pPr>
            <w:r w:rsidRPr="00784E8E">
              <w:rPr>
                <w:b/>
                <w:bCs/>
                <w:sz w:val="18"/>
                <w:szCs w:val="18"/>
              </w:rPr>
              <w:t>2 286 489</w:t>
            </w:r>
          </w:p>
        </w:tc>
        <w:tc>
          <w:tcPr>
            <w:tcW w:w="1486" w:type="dxa"/>
          </w:tcPr>
          <w:p w14:paraId="283B1815" w14:textId="77777777" w:rsidR="00B53549" w:rsidRPr="00784E8E" w:rsidRDefault="00B53549" w:rsidP="00B53549">
            <w:pPr>
              <w:widowControl w:val="0"/>
              <w:jc w:val="right"/>
              <w:rPr>
                <w:b/>
                <w:bCs/>
                <w:sz w:val="18"/>
                <w:szCs w:val="18"/>
                <w:lang w:val="kk-KZ"/>
              </w:rPr>
            </w:pPr>
            <w:r w:rsidRPr="00784E8E">
              <w:rPr>
                <w:b/>
                <w:bCs/>
                <w:sz w:val="18"/>
                <w:szCs w:val="18"/>
                <w:lang w:val="kk-KZ"/>
              </w:rPr>
              <w:t>118 969 580</w:t>
            </w:r>
          </w:p>
        </w:tc>
        <w:tc>
          <w:tcPr>
            <w:tcW w:w="1601" w:type="dxa"/>
          </w:tcPr>
          <w:p w14:paraId="7E17A63B" w14:textId="77777777" w:rsidR="00B53549" w:rsidRPr="00784E8E" w:rsidRDefault="00B53549" w:rsidP="00B53549">
            <w:pPr>
              <w:widowControl w:val="0"/>
              <w:jc w:val="right"/>
              <w:rPr>
                <w:b/>
                <w:bCs/>
                <w:sz w:val="18"/>
                <w:szCs w:val="18"/>
                <w:lang w:val="kk-KZ"/>
              </w:rPr>
            </w:pPr>
            <w:r w:rsidRPr="00784E8E">
              <w:rPr>
                <w:b/>
                <w:bCs/>
                <w:sz w:val="18"/>
                <w:szCs w:val="18"/>
                <w:lang w:val="kk-KZ"/>
              </w:rPr>
              <w:t>135 816 042</w:t>
            </w:r>
          </w:p>
        </w:tc>
        <w:tc>
          <w:tcPr>
            <w:tcW w:w="1984" w:type="dxa"/>
          </w:tcPr>
          <w:p w14:paraId="6C512602" w14:textId="77777777" w:rsidR="00B53549" w:rsidRPr="00784E8E" w:rsidRDefault="00B53549" w:rsidP="00B53549">
            <w:pPr>
              <w:widowControl w:val="0"/>
              <w:jc w:val="right"/>
              <w:rPr>
                <w:b/>
                <w:bCs/>
                <w:sz w:val="18"/>
                <w:szCs w:val="18"/>
                <w:lang w:val="kk-KZ"/>
              </w:rPr>
            </w:pPr>
            <w:r w:rsidRPr="00784E8E">
              <w:rPr>
                <w:b/>
                <w:bCs/>
                <w:sz w:val="18"/>
                <w:szCs w:val="18"/>
                <w:lang w:val="kk-KZ"/>
              </w:rPr>
              <w:t>16 969 260</w:t>
            </w:r>
          </w:p>
        </w:tc>
        <w:tc>
          <w:tcPr>
            <w:tcW w:w="1985" w:type="dxa"/>
          </w:tcPr>
          <w:p w14:paraId="002C0F3F" w14:textId="77777777" w:rsidR="00B53549" w:rsidRPr="00784E8E" w:rsidRDefault="00B53549" w:rsidP="00B53549">
            <w:pPr>
              <w:widowControl w:val="0"/>
              <w:jc w:val="right"/>
              <w:rPr>
                <w:b/>
                <w:bCs/>
                <w:sz w:val="18"/>
                <w:szCs w:val="18"/>
                <w:lang w:val="kk-KZ"/>
              </w:rPr>
            </w:pPr>
            <w:r w:rsidRPr="00784E8E">
              <w:rPr>
                <w:b/>
                <w:bCs/>
                <w:sz w:val="18"/>
                <w:szCs w:val="18"/>
                <w:lang w:val="kk-KZ"/>
              </w:rPr>
              <w:t>152 785 302</w:t>
            </w:r>
          </w:p>
        </w:tc>
      </w:tr>
      <w:tr w:rsidR="00B53549" w:rsidRPr="00784E8E" w14:paraId="235D06D0" w14:textId="77777777" w:rsidTr="00B53549">
        <w:trPr>
          <w:gridAfter w:val="5"/>
          <w:wAfter w:w="8406" w:type="dxa"/>
        </w:trPr>
        <w:tc>
          <w:tcPr>
            <w:tcW w:w="4436" w:type="dxa"/>
          </w:tcPr>
          <w:p w14:paraId="1303C0AC" w14:textId="77777777" w:rsidR="00B53549" w:rsidRPr="00784E8E" w:rsidRDefault="00B53549" w:rsidP="00B53549">
            <w:pPr>
              <w:widowControl w:val="0"/>
              <w:rPr>
                <w:sz w:val="18"/>
                <w:szCs w:val="18"/>
              </w:rPr>
            </w:pPr>
            <w:r w:rsidRPr="00784E8E">
              <w:rPr>
                <w:b/>
                <w:bCs/>
                <w:sz w:val="18"/>
                <w:szCs w:val="18"/>
              </w:rPr>
              <w:t>Компания иелерімен операциялар</w:t>
            </w:r>
          </w:p>
        </w:tc>
        <w:tc>
          <w:tcPr>
            <w:tcW w:w="1754" w:type="dxa"/>
          </w:tcPr>
          <w:p w14:paraId="12034AE6" w14:textId="77777777" w:rsidR="00B53549" w:rsidRPr="00784E8E" w:rsidRDefault="00B53549" w:rsidP="00B53549">
            <w:pPr>
              <w:widowControl w:val="0"/>
              <w:jc w:val="right"/>
              <w:rPr>
                <w:sz w:val="18"/>
                <w:szCs w:val="18"/>
              </w:rPr>
            </w:pPr>
          </w:p>
        </w:tc>
      </w:tr>
      <w:tr w:rsidR="00B53549" w:rsidRPr="00784E8E" w14:paraId="4ED90C9B" w14:textId="77777777" w:rsidTr="00B53549">
        <w:tc>
          <w:tcPr>
            <w:tcW w:w="4436" w:type="dxa"/>
            <w:tcBorders>
              <w:bottom w:val="single" w:sz="4" w:space="0" w:color="auto"/>
            </w:tcBorders>
          </w:tcPr>
          <w:p w14:paraId="42DB2850" w14:textId="77777777" w:rsidR="00B53549" w:rsidRPr="00784E8E" w:rsidRDefault="00B53549" w:rsidP="00B53549">
            <w:pPr>
              <w:widowControl w:val="0"/>
              <w:rPr>
                <w:sz w:val="18"/>
                <w:szCs w:val="18"/>
              </w:rPr>
            </w:pPr>
            <w:r w:rsidRPr="00784E8E">
              <w:rPr>
                <w:sz w:val="18"/>
                <w:szCs w:val="18"/>
              </w:rPr>
              <w:t>Жай акциялар бойынша дивидендтер</w:t>
            </w:r>
          </w:p>
        </w:tc>
        <w:tc>
          <w:tcPr>
            <w:tcW w:w="1754" w:type="dxa"/>
            <w:tcBorders>
              <w:bottom w:val="single" w:sz="4" w:space="0" w:color="auto"/>
            </w:tcBorders>
          </w:tcPr>
          <w:p w14:paraId="6CA65B3A" w14:textId="77777777" w:rsidR="00B53549" w:rsidRPr="00784E8E" w:rsidRDefault="00B53549" w:rsidP="00B53549">
            <w:pPr>
              <w:widowControl w:val="0"/>
              <w:jc w:val="right"/>
              <w:rPr>
                <w:sz w:val="18"/>
                <w:szCs w:val="18"/>
                <w:lang w:val="kk-KZ"/>
              </w:rPr>
            </w:pPr>
            <w:r w:rsidRPr="00784E8E">
              <w:rPr>
                <w:sz w:val="18"/>
                <w:szCs w:val="18"/>
                <w:lang w:val="kk-KZ"/>
              </w:rPr>
              <w:t>-</w:t>
            </w:r>
          </w:p>
        </w:tc>
        <w:tc>
          <w:tcPr>
            <w:tcW w:w="1350" w:type="dxa"/>
            <w:tcBorders>
              <w:bottom w:val="single" w:sz="4" w:space="0" w:color="auto"/>
            </w:tcBorders>
          </w:tcPr>
          <w:p w14:paraId="4506BBED" w14:textId="77777777" w:rsidR="00B53549" w:rsidRPr="00784E8E" w:rsidRDefault="00B53549" w:rsidP="00B53549">
            <w:pPr>
              <w:widowControl w:val="0"/>
              <w:jc w:val="right"/>
              <w:rPr>
                <w:sz w:val="18"/>
                <w:szCs w:val="18"/>
                <w:lang w:val="kk-KZ"/>
              </w:rPr>
            </w:pPr>
            <w:r w:rsidRPr="00784E8E">
              <w:rPr>
                <w:sz w:val="18"/>
                <w:szCs w:val="18"/>
                <w:lang w:val="kk-KZ"/>
              </w:rPr>
              <w:t>-</w:t>
            </w:r>
          </w:p>
        </w:tc>
        <w:tc>
          <w:tcPr>
            <w:tcW w:w="1486" w:type="dxa"/>
            <w:tcBorders>
              <w:bottom w:val="single" w:sz="4" w:space="0" w:color="auto"/>
            </w:tcBorders>
          </w:tcPr>
          <w:p w14:paraId="2E6456AE" w14:textId="77777777" w:rsidR="00B53549" w:rsidRPr="00784E8E" w:rsidRDefault="00B53549" w:rsidP="00B53549">
            <w:pPr>
              <w:widowControl w:val="0"/>
              <w:jc w:val="right"/>
              <w:rPr>
                <w:sz w:val="18"/>
                <w:szCs w:val="18"/>
              </w:rPr>
            </w:pPr>
            <w:r w:rsidRPr="00784E8E">
              <w:rPr>
                <w:sz w:val="18"/>
                <w:szCs w:val="18"/>
              </w:rPr>
              <w:t>(46 521 644)</w:t>
            </w:r>
          </w:p>
        </w:tc>
        <w:tc>
          <w:tcPr>
            <w:tcW w:w="1601" w:type="dxa"/>
            <w:tcBorders>
              <w:bottom w:val="single" w:sz="4" w:space="0" w:color="auto"/>
            </w:tcBorders>
          </w:tcPr>
          <w:p w14:paraId="5A5E140C" w14:textId="77777777" w:rsidR="00B53549" w:rsidRPr="00784E8E" w:rsidRDefault="00B53549" w:rsidP="00B53549">
            <w:pPr>
              <w:widowControl w:val="0"/>
              <w:jc w:val="right"/>
              <w:rPr>
                <w:sz w:val="18"/>
                <w:szCs w:val="18"/>
              </w:rPr>
            </w:pPr>
            <w:r w:rsidRPr="00784E8E">
              <w:rPr>
                <w:sz w:val="18"/>
                <w:szCs w:val="18"/>
              </w:rPr>
              <w:t>(46 521 644)</w:t>
            </w:r>
          </w:p>
        </w:tc>
        <w:tc>
          <w:tcPr>
            <w:tcW w:w="1984" w:type="dxa"/>
            <w:tcBorders>
              <w:bottom w:val="single" w:sz="4" w:space="0" w:color="auto"/>
            </w:tcBorders>
          </w:tcPr>
          <w:p w14:paraId="6633EB18" w14:textId="77777777" w:rsidR="00B53549" w:rsidRPr="00784E8E" w:rsidRDefault="00B53549" w:rsidP="00B53549">
            <w:pPr>
              <w:widowControl w:val="0"/>
              <w:jc w:val="right"/>
              <w:rPr>
                <w:sz w:val="18"/>
                <w:szCs w:val="18"/>
              </w:rPr>
            </w:pPr>
            <w:r w:rsidRPr="00784E8E">
              <w:rPr>
                <w:sz w:val="18"/>
                <w:szCs w:val="18"/>
              </w:rPr>
              <w:t>-</w:t>
            </w:r>
          </w:p>
        </w:tc>
        <w:tc>
          <w:tcPr>
            <w:tcW w:w="1985" w:type="dxa"/>
            <w:tcBorders>
              <w:bottom w:val="single" w:sz="4" w:space="0" w:color="auto"/>
            </w:tcBorders>
          </w:tcPr>
          <w:p w14:paraId="70CEF6A5" w14:textId="77777777" w:rsidR="00B53549" w:rsidRPr="00784E8E" w:rsidRDefault="00B53549" w:rsidP="00B53549">
            <w:pPr>
              <w:widowControl w:val="0"/>
              <w:jc w:val="right"/>
              <w:rPr>
                <w:sz w:val="18"/>
                <w:szCs w:val="18"/>
              </w:rPr>
            </w:pPr>
            <w:r w:rsidRPr="00784E8E">
              <w:rPr>
                <w:sz w:val="18"/>
                <w:szCs w:val="18"/>
              </w:rPr>
              <w:t>(46 521 644)</w:t>
            </w:r>
          </w:p>
        </w:tc>
      </w:tr>
      <w:tr w:rsidR="00B53549" w:rsidRPr="00784E8E" w14:paraId="172A470E" w14:textId="77777777" w:rsidTr="00B53549">
        <w:tc>
          <w:tcPr>
            <w:tcW w:w="4436" w:type="dxa"/>
            <w:tcBorders>
              <w:bottom w:val="single" w:sz="4" w:space="0" w:color="auto"/>
            </w:tcBorders>
          </w:tcPr>
          <w:p w14:paraId="77C5691A" w14:textId="77777777" w:rsidR="00B53549" w:rsidRPr="00784E8E" w:rsidRDefault="00B53549" w:rsidP="00B53549">
            <w:pPr>
              <w:widowControl w:val="0"/>
              <w:rPr>
                <w:sz w:val="18"/>
                <w:szCs w:val="18"/>
              </w:rPr>
            </w:pPr>
            <w:r w:rsidRPr="00784E8E">
              <w:rPr>
                <w:sz w:val="18"/>
                <w:szCs w:val="18"/>
              </w:rPr>
              <w:t>Артықшылықты акциялар бойынша дивидендтер</w:t>
            </w:r>
          </w:p>
        </w:tc>
        <w:tc>
          <w:tcPr>
            <w:tcW w:w="1754" w:type="dxa"/>
            <w:tcBorders>
              <w:bottom w:val="single" w:sz="4" w:space="0" w:color="auto"/>
            </w:tcBorders>
          </w:tcPr>
          <w:p w14:paraId="6B5DFFA1" w14:textId="77777777" w:rsidR="00B53549" w:rsidRPr="00784E8E" w:rsidRDefault="00B53549" w:rsidP="00B53549">
            <w:pPr>
              <w:widowControl w:val="0"/>
              <w:jc w:val="right"/>
              <w:rPr>
                <w:sz w:val="18"/>
                <w:szCs w:val="18"/>
              </w:rPr>
            </w:pPr>
            <w:r w:rsidRPr="00784E8E">
              <w:rPr>
                <w:sz w:val="18"/>
                <w:szCs w:val="18"/>
              </w:rPr>
              <w:t>-</w:t>
            </w:r>
          </w:p>
        </w:tc>
        <w:tc>
          <w:tcPr>
            <w:tcW w:w="1350" w:type="dxa"/>
            <w:tcBorders>
              <w:bottom w:val="single" w:sz="4" w:space="0" w:color="auto"/>
            </w:tcBorders>
          </w:tcPr>
          <w:p w14:paraId="1024C6FE" w14:textId="77777777" w:rsidR="00B53549" w:rsidRPr="00784E8E" w:rsidRDefault="00B53549" w:rsidP="00B53549">
            <w:pPr>
              <w:widowControl w:val="0"/>
              <w:jc w:val="right"/>
              <w:rPr>
                <w:sz w:val="18"/>
                <w:szCs w:val="18"/>
              </w:rPr>
            </w:pPr>
            <w:r w:rsidRPr="00784E8E">
              <w:rPr>
                <w:sz w:val="18"/>
                <w:szCs w:val="18"/>
              </w:rPr>
              <w:t>-</w:t>
            </w:r>
          </w:p>
        </w:tc>
        <w:tc>
          <w:tcPr>
            <w:tcW w:w="1486" w:type="dxa"/>
            <w:tcBorders>
              <w:bottom w:val="single" w:sz="4" w:space="0" w:color="auto"/>
            </w:tcBorders>
          </w:tcPr>
          <w:p w14:paraId="6DF2A95B" w14:textId="77777777" w:rsidR="00B53549" w:rsidRPr="00784E8E" w:rsidRDefault="00B53549" w:rsidP="00B53549">
            <w:pPr>
              <w:widowControl w:val="0"/>
              <w:jc w:val="right"/>
              <w:rPr>
                <w:sz w:val="18"/>
                <w:szCs w:val="18"/>
              </w:rPr>
            </w:pPr>
            <w:r w:rsidRPr="00784E8E">
              <w:rPr>
                <w:sz w:val="18"/>
                <w:szCs w:val="18"/>
              </w:rPr>
              <w:t>(4 837 769)</w:t>
            </w:r>
          </w:p>
        </w:tc>
        <w:tc>
          <w:tcPr>
            <w:tcW w:w="1601" w:type="dxa"/>
            <w:tcBorders>
              <w:bottom w:val="single" w:sz="4" w:space="0" w:color="auto"/>
            </w:tcBorders>
          </w:tcPr>
          <w:p w14:paraId="1157F2E9" w14:textId="77777777" w:rsidR="00B53549" w:rsidRPr="00784E8E" w:rsidRDefault="00B53549" w:rsidP="00B53549">
            <w:pPr>
              <w:widowControl w:val="0"/>
              <w:jc w:val="right"/>
              <w:rPr>
                <w:sz w:val="18"/>
                <w:szCs w:val="18"/>
              </w:rPr>
            </w:pPr>
            <w:r w:rsidRPr="00784E8E">
              <w:rPr>
                <w:sz w:val="18"/>
                <w:szCs w:val="18"/>
              </w:rPr>
              <w:t>(4 837 769)</w:t>
            </w:r>
          </w:p>
        </w:tc>
        <w:tc>
          <w:tcPr>
            <w:tcW w:w="1984" w:type="dxa"/>
            <w:tcBorders>
              <w:bottom w:val="single" w:sz="4" w:space="0" w:color="auto"/>
            </w:tcBorders>
          </w:tcPr>
          <w:p w14:paraId="760E8904" w14:textId="77777777" w:rsidR="00B53549" w:rsidRPr="00784E8E" w:rsidRDefault="00B53549" w:rsidP="00B53549">
            <w:pPr>
              <w:widowControl w:val="0"/>
              <w:jc w:val="right"/>
              <w:rPr>
                <w:sz w:val="18"/>
                <w:szCs w:val="18"/>
              </w:rPr>
            </w:pPr>
            <w:r w:rsidRPr="00784E8E">
              <w:rPr>
                <w:sz w:val="18"/>
                <w:szCs w:val="18"/>
              </w:rPr>
              <w:t>-</w:t>
            </w:r>
          </w:p>
        </w:tc>
        <w:tc>
          <w:tcPr>
            <w:tcW w:w="1985" w:type="dxa"/>
            <w:tcBorders>
              <w:bottom w:val="single" w:sz="4" w:space="0" w:color="auto"/>
            </w:tcBorders>
          </w:tcPr>
          <w:p w14:paraId="26AB5D62" w14:textId="77777777" w:rsidR="00B53549" w:rsidRPr="00784E8E" w:rsidRDefault="00B53549" w:rsidP="00B53549">
            <w:pPr>
              <w:widowControl w:val="0"/>
              <w:jc w:val="right"/>
              <w:rPr>
                <w:sz w:val="18"/>
                <w:szCs w:val="18"/>
              </w:rPr>
            </w:pPr>
            <w:r w:rsidRPr="00784E8E">
              <w:rPr>
                <w:sz w:val="18"/>
                <w:szCs w:val="18"/>
              </w:rPr>
              <w:t>(4 837 769)</w:t>
            </w:r>
          </w:p>
        </w:tc>
      </w:tr>
      <w:tr w:rsidR="00B53549" w:rsidRPr="00784E8E" w14:paraId="0ADCB279" w14:textId="77777777" w:rsidTr="00B53549">
        <w:tc>
          <w:tcPr>
            <w:tcW w:w="4436" w:type="dxa"/>
            <w:tcBorders>
              <w:top w:val="single" w:sz="4" w:space="0" w:color="auto"/>
              <w:left w:val="single" w:sz="4" w:space="0" w:color="auto"/>
              <w:bottom w:val="single" w:sz="4" w:space="0" w:color="auto"/>
              <w:right w:val="single" w:sz="4" w:space="0" w:color="auto"/>
            </w:tcBorders>
          </w:tcPr>
          <w:p w14:paraId="4BF49E61" w14:textId="77777777" w:rsidR="00B53549" w:rsidRPr="00784E8E" w:rsidRDefault="00B53549" w:rsidP="00B53549">
            <w:pPr>
              <w:widowControl w:val="0"/>
              <w:rPr>
                <w:sz w:val="18"/>
                <w:szCs w:val="18"/>
              </w:rPr>
            </w:pPr>
            <w:r w:rsidRPr="00784E8E">
              <w:rPr>
                <w:b/>
                <w:bCs/>
                <w:sz w:val="18"/>
                <w:szCs w:val="18"/>
              </w:rPr>
              <w:t>Барлығы компания иелерімен операциялар</w:t>
            </w:r>
          </w:p>
        </w:tc>
        <w:tc>
          <w:tcPr>
            <w:tcW w:w="1754" w:type="dxa"/>
            <w:tcBorders>
              <w:top w:val="single" w:sz="4" w:space="0" w:color="auto"/>
              <w:left w:val="single" w:sz="4" w:space="0" w:color="auto"/>
              <w:bottom w:val="single" w:sz="4" w:space="0" w:color="auto"/>
              <w:right w:val="single" w:sz="4" w:space="0" w:color="auto"/>
            </w:tcBorders>
          </w:tcPr>
          <w:p w14:paraId="026CD538" w14:textId="77777777" w:rsidR="00B53549" w:rsidRPr="00784E8E" w:rsidRDefault="00B53549" w:rsidP="00B53549">
            <w:pPr>
              <w:widowControl w:val="0"/>
              <w:jc w:val="right"/>
              <w:rPr>
                <w:b/>
                <w:bCs/>
                <w:sz w:val="18"/>
                <w:szCs w:val="18"/>
              </w:rPr>
            </w:pPr>
            <w:r w:rsidRPr="00784E8E">
              <w:rPr>
                <w:b/>
                <w:bCs/>
                <w:sz w:val="18"/>
                <w:szCs w:val="18"/>
              </w:rPr>
              <w:t>-</w:t>
            </w:r>
          </w:p>
        </w:tc>
        <w:tc>
          <w:tcPr>
            <w:tcW w:w="1350" w:type="dxa"/>
            <w:tcBorders>
              <w:top w:val="single" w:sz="4" w:space="0" w:color="auto"/>
              <w:left w:val="single" w:sz="4" w:space="0" w:color="auto"/>
              <w:bottom w:val="single" w:sz="4" w:space="0" w:color="auto"/>
              <w:right w:val="single" w:sz="4" w:space="0" w:color="auto"/>
            </w:tcBorders>
          </w:tcPr>
          <w:p w14:paraId="243C80FD" w14:textId="77777777" w:rsidR="00B53549" w:rsidRPr="00784E8E" w:rsidRDefault="00B53549" w:rsidP="00B53549">
            <w:pPr>
              <w:widowControl w:val="0"/>
              <w:jc w:val="right"/>
              <w:rPr>
                <w:b/>
                <w:bCs/>
                <w:sz w:val="18"/>
                <w:szCs w:val="18"/>
              </w:rPr>
            </w:pPr>
            <w:r w:rsidRPr="00784E8E">
              <w:rPr>
                <w:b/>
                <w:bCs/>
                <w:sz w:val="18"/>
                <w:szCs w:val="18"/>
              </w:rPr>
              <w:t>-</w:t>
            </w:r>
          </w:p>
        </w:tc>
        <w:tc>
          <w:tcPr>
            <w:tcW w:w="1486" w:type="dxa"/>
            <w:tcBorders>
              <w:top w:val="single" w:sz="4" w:space="0" w:color="auto"/>
              <w:left w:val="single" w:sz="4" w:space="0" w:color="auto"/>
              <w:bottom w:val="single" w:sz="4" w:space="0" w:color="auto"/>
              <w:right w:val="single" w:sz="4" w:space="0" w:color="auto"/>
            </w:tcBorders>
          </w:tcPr>
          <w:p w14:paraId="402D33DE" w14:textId="77777777" w:rsidR="00B53549" w:rsidRPr="00784E8E" w:rsidRDefault="00B53549" w:rsidP="00B53549">
            <w:pPr>
              <w:widowControl w:val="0"/>
              <w:jc w:val="right"/>
              <w:rPr>
                <w:b/>
                <w:bCs/>
                <w:sz w:val="18"/>
                <w:szCs w:val="18"/>
              </w:rPr>
            </w:pPr>
            <w:r w:rsidRPr="00784E8E">
              <w:rPr>
                <w:b/>
                <w:bCs/>
                <w:sz w:val="18"/>
                <w:szCs w:val="18"/>
              </w:rPr>
              <w:t>(51 359 413)</w:t>
            </w:r>
          </w:p>
        </w:tc>
        <w:tc>
          <w:tcPr>
            <w:tcW w:w="1601" w:type="dxa"/>
            <w:tcBorders>
              <w:top w:val="single" w:sz="4" w:space="0" w:color="auto"/>
              <w:left w:val="single" w:sz="4" w:space="0" w:color="auto"/>
              <w:bottom w:val="single" w:sz="4" w:space="0" w:color="auto"/>
              <w:right w:val="single" w:sz="4" w:space="0" w:color="auto"/>
            </w:tcBorders>
          </w:tcPr>
          <w:p w14:paraId="212BA0D8" w14:textId="77777777" w:rsidR="00B53549" w:rsidRPr="00784E8E" w:rsidRDefault="00B53549" w:rsidP="00B53549">
            <w:pPr>
              <w:widowControl w:val="0"/>
              <w:jc w:val="right"/>
              <w:rPr>
                <w:b/>
                <w:bCs/>
                <w:sz w:val="18"/>
                <w:szCs w:val="18"/>
              </w:rPr>
            </w:pPr>
            <w:r w:rsidRPr="00784E8E">
              <w:rPr>
                <w:b/>
                <w:bCs/>
                <w:sz w:val="18"/>
                <w:szCs w:val="18"/>
              </w:rPr>
              <w:t>(51 359 413)</w:t>
            </w:r>
          </w:p>
        </w:tc>
        <w:tc>
          <w:tcPr>
            <w:tcW w:w="1984" w:type="dxa"/>
            <w:tcBorders>
              <w:top w:val="single" w:sz="4" w:space="0" w:color="auto"/>
              <w:left w:val="single" w:sz="4" w:space="0" w:color="auto"/>
              <w:bottom w:val="single" w:sz="4" w:space="0" w:color="auto"/>
              <w:right w:val="single" w:sz="4" w:space="0" w:color="auto"/>
            </w:tcBorders>
          </w:tcPr>
          <w:p w14:paraId="21C6461A" w14:textId="77777777" w:rsidR="00B53549" w:rsidRPr="00784E8E" w:rsidRDefault="00B53549" w:rsidP="00B53549">
            <w:pPr>
              <w:widowControl w:val="0"/>
              <w:jc w:val="right"/>
              <w:rPr>
                <w:b/>
                <w:bCs/>
                <w:sz w:val="18"/>
                <w:szCs w:val="18"/>
              </w:rPr>
            </w:pPr>
            <w:r w:rsidRPr="00784E8E">
              <w:rPr>
                <w:b/>
                <w:bCs/>
                <w:sz w:val="18"/>
                <w:szCs w:val="18"/>
              </w:rPr>
              <w:t>-</w:t>
            </w:r>
          </w:p>
        </w:tc>
        <w:tc>
          <w:tcPr>
            <w:tcW w:w="1985" w:type="dxa"/>
            <w:tcBorders>
              <w:top w:val="single" w:sz="4" w:space="0" w:color="auto"/>
              <w:left w:val="single" w:sz="4" w:space="0" w:color="auto"/>
              <w:bottom w:val="single" w:sz="4" w:space="0" w:color="auto"/>
              <w:right w:val="single" w:sz="4" w:space="0" w:color="auto"/>
            </w:tcBorders>
          </w:tcPr>
          <w:p w14:paraId="4E7C1FCC" w14:textId="77777777" w:rsidR="00B53549" w:rsidRPr="00784E8E" w:rsidRDefault="00B53549" w:rsidP="00B53549">
            <w:pPr>
              <w:widowControl w:val="0"/>
              <w:jc w:val="right"/>
              <w:rPr>
                <w:b/>
                <w:bCs/>
                <w:sz w:val="18"/>
                <w:szCs w:val="18"/>
              </w:rPr>
            </w:pPr>
            <w:r w:rsidRPr="00784E8E">
              <w:rPr>
                <w:b/>
                <w:bCs/>
                <w:sz w:val="18"/>
                <w:szCs w:val="18"/>
              </w:rPr>
              <w:t>(51 359 413)</w:t>
            </w:r>
          </w:p>
        </w:tc>
      </w:tr>
      <w:tr w:rsidR="00B53549" w:rsidRPr="00784E8E" w14:paraId="2EFB03BF" w14:textId="77777777" w:rsidTr="00B53549">
        <w:tc>
          <w:tcPr>
            <w:tcW w:w="4436" w:type="dxa"/>
            <w:tcBorders>
              <w:top w:val="single" w:sz="4" w:space="0" w:color="auto"/>
              <w:left w:val="single" w:sz="4" w:space="0" w:color="auto"/>
              <w:bottom w:val="nil"/>
              <w:right w:val="single" w:sz="4" w:space="0" w:color="auto"/>
            </w:tcBorders>
          </w:tcPr>
          <w:p w14:paraId="4FB78BDF" w14:textId="77777777" w:rsidR="00B53549" w:rsidRPr="00784E8E" w:rsidRDefault="00B53549" w:rsidP="00B53549">
            <w:pPr>
              <w:widowControl w:val="0"/>
              <w:jc w:val="center"/>
              <w:rPr>
                <w:b/>
                <w:bCs/>
                <w:sz w:val="18"/>
                <w:szCs w:val="18"/>
              </w:rPr>
            </w:pPr>
          </w:p>
        </w:tc>
        <w:tc>
          <w:tcPr>
            <w:tcW w:w="1754" w:type="dxa"/>
            <w:tcBorders>
              <w:top w:val="single" w:sz="4" w:space="0" w:color="auto"/>
              <w:left w:val="single" w:sz="4" w:space="0" w:color="auto"/>
              <w:bottom w:val="nil"/>
              <w:right w:val="single" w:sz="4" w:space="0" w:color="auto"/>
            </w:tcBorders>
          </w:tcPr>
          <w:p w14:paraId="4F7DC187" w14:textId="77777777" w:rsidR="00B53549" w:rsidRPr="00784E8E" w:rsidRDefault="00B53549" w:rsidP="00B53549">
            <w:pPr>
              <w:widowControl w:val="0"/>
              <w:jc w:val="center"/>
              <w:rPr>
                <w:b/>
                <w:bCs/>
                <w:sz w:val="18"/>
                <w:szCs w:val="18"/>
              </w:rPr>
            </w:pPr>
          </w:p>
        </w:tc>
        <w:tc>
          <w:tcPr>
            <w:tcW w:w="1350" w:type="dxa"/>
            <w:tcBorders>
              <w:top w:val="single" w:sz="4" w:space="0" w:color="auto"/>
              <w:left w:val="single" w:sz="4" w:space="0" w:color="auto"/>
              <w:bottom w:val="nil"/>
              <w:right w:val="single" w:sz="4" w:space="0" w:color="auto"/>
            </w:tcBorders>
          </w:tcPr>
          <w:p w14:paraId="267637E1" w14:textId="77777777" w:rsidR="00B53549" w:rsidRPr="00784E8E" w:rsidRDefault="00B53549" w:rsidP="00B53549">
            <w:pPr>
              <w:widowControl w:val="0"/>
              <w:jc w:val="center"/>
              <w:rPr>
                <w:b/>
                <w:bCs/>
                <w:sz w:val="18"/>
                <w:szCs w:val="18"/>
              </w:rPr>
            </w:pPr>
          </w:p>
        </w:tc>
        <w:tc>
          <w:tcPr>
            <w:tcW w:w="1486" w:type="dxa"/>
            <w:tcBorders>
              <w:top w:val="single" w:sz="4" w:space="0" w:color="auto"/>
              <w:left w:val="single" w:sz="4" w:space="0" w:color="auto"/>
              <w:bottom w:val="nil"/>
              <w:right w:val="single" w:sz="4" w:space="0" w:color="auto"/>
            </w:tcBorders>
          </w:tcPr>
          <w:p w14:paraId="204A726E" w14:textId="77777777" w:rsidR="00B53549" w:rsidRPr="00784E8E" w:rsidRDefault="00B53549" w:rsidP="00B53549">
            <w:pPr>
              <w:widowControl w:val="0"/>
              <w:jc w:val="center"/>
              <w:rPr>
                <w:b/>
                <w:bCs/>
                <w:sz w:val="18"/>
                <w:szCs w:val="18"/>
              </w:rPr>
            </w:pPr>
          </w:p>
        </w:tc>
        <w:tc>
          <w:tcPr>
            <w:tcW w:w="1601" w:type="dxa"/>
            <w:tcBorders>
              <w:top w:val="single" w:sz="4" w:space="0" w:color="auto"/>
              <w:left w:val="single" w:sz="4" w:space="0" w:color="auto"/>
              <w:bottom w:val="nil"/>
              <w:right w:val="single" w:sz="4" w:space="0" w:color="auto"/>
            </w:tcBorders>
          </w:tcPr>
          <w:p w14:paraId="6314A892" w14:textId="77777777" w:rsidR="00B53549" w:rsidRPr="00784E8E" w:rsidRDefault="00B53549" w:rsidP="00B53549">
            <w:pPr>
              <w:widowControl w:val="0"/>
              <w:jc w:val="center"/>
              <w:rPr>
                <w:b/>
                <w:bCs/>
                <w:sz w:val="18"/>
                <w:szCs w:val="18"/>
              </w:rPr>
            </w:pPr>
          </w:p>
        </w:tc>
        <w:tc>
          <w:tcPr>
            <w:tcW w:w="1984" w:type="dxa"/>
            <w:tcBorders>
              <w:top w:val="single" w:sz="4" w:space="0" w:color="auto"/>
              <w:left w:val="single" w:sz="4" w:space="0" w:color="auto"/>
              <w:bottom w:val="nil"/>
              <w:right w:val="single" w:sz="4" w:space="0" w:color="auto"/>
            </w:tcBorders>
          </w:tcPr>
          <w:p w14:paraId="2A93D53D" w14:textId="77777777" w:rsidR="00B53549" w:rsidRPr="00784E8E" w:rsidRDefault="00B53549" w:rsidP="00B53549">
            <w:pPr>
              <w:widowControl w:val="0"/>
              <w:jc w:val="center"/>
              <w:rPr>
                <w:b/>
                <w:bCs/>
                <w:sz w:val="18"/>
                <w:szCs w:val="18"/>
              </w:rPr>
            </w:pPr>
          </w:p>
        </w:tc>
        <w:tc>
          <w:tcPr>
            <w:tcW w:w="1985" w:type="dxa"/>
            <w:tcBorders>
              <w:top w:val="single" w:sz="4" w:space="0" w:color="auto"/>
              <w:left w:val="single" w:sz="4" w:space="0" w:color="auto"/>
              <w:bottom w:val="nil"/>
              <w:right w:val="single" w:sz="4" w:space="0" w:color="auto"/>
            </w:tcBorders>
          </w:tcPr>
          <w:p w14:paraId="046843BB" w14:textId="77777777" w:rsidR="00B53549" w:rsidRPr="00784E8E" w:rsidRDefault="00B53549" w:rsidP="00B53549">
            <w:pPr>
              <w:widowControl w:val="0"/>
              <w:jc w:val="center"/>
              <w:rPr>
                <w:b/>
                <w:bCs/>
                <w:sz w:val="18"/>
                <w:szCs w:val="18"/>
              </w:rPr>
            </w:pPr>
          </w:p>
        </w:tc>
      </w:tr>
      <w:tr w:rsidR="00B53549" w:rsidRPr="00784E8E" w14:paraId="25F5FAA1" w14:textId="77777777" w:rsidTr="00B53549">
        <w:tc>
          <w:tcPr>
            <w:tcW w:w="4436" w:type="dxa"/>
            <w:tcBorders>
              <w:top w:val="single" w:sz="4" w:space="0" w:color="auto"/>
              <w:left w:val="single" w:sz="4" w:space="0" w:color="auto"/>
              <w:bottom w:val="nil"/>
              <w:right w:val="single" w:sz="4" w:space="0" w:color="auto"/>
            </w:tcBorders>
          </w:tcPr>
          <w:p w14:paraId="6ECB93AB" w14:textId="77777777" w:rsidR="00B53549" w:rsidRPr="00784E8E" w:rsidRDefault="00B53549" w:rsidP="00B53549">
            <w:pPr>
              <w:widowControl w:val="0"/>
              <w:rPr>
                <w:sz w:val="18"/>
                <w:szCs w:val="18"/>
              </w:rPr>
            </w:pPr>
            <w:r w:rsidRPr="00784E8E">
              <w:rPr>
                <w:b/>
                <w:bCs/>
                <w:sz w:val="18"/>
                <w:szCs w:val="18"/>
              </w:rPr>
              <w:t>20</w:t>
            </w:r>
            <w:r w:rsidRPr="00784E8E">
              <w:rPr>
                <w:b/>
                <w:bCs/>
                <w:sz w:val="18"/>
                <w:szCs w:val="18"/>
                <w:lang w:val="kk-KZ"/>
              </w:rPr>
              <w:t>22</w:t>
            </w:r>
            <w:r w:rsidRPr="00784E8E">
              <w:rPr>
                <w:b/>
                <w:bCs/>
                <w:sz w:val="18"/>
                <w:szCs w:val="18"/>
              </w:rPr>
              <w:t xml:space="preserve"> жылғы 31 желтоқсандағы жағдай бойынша қалдық</w:t>
            </w:r>
          </w:p>
        </w:tc>
        <w:tc>
          <w:tcPr>
            <w:tcW w:w="1754" w:type="dxa"/>
            <w:tcBorders>
              <w:top w:val="single" w:sz="4" w:space="0" w:color="auto"/>
              <w:left w:val="single" w:sz="4" w:space="0" w:color="auto"/>
              <w:bottom w:val="nil"/>
              <w:right w:val="single" w:sz="4" w:space="0" w:color="auto"/>
            </w:tcBorders>
          </w:tcPr>
          <w:p w14:paraId="12ED0CCC" w14:textId="77777777" w:rsidR="00B53549" w:rsidRPr="00784E8E" w:rsidRDefault="00B53549" w:rsidP="00B53549">
            <w:pPr>
              <w:widowControl w:val="0"/>
              <w:jc w:val="right"/>
              <w:rPr>
                <w:sz w:val="18"/>
                <w:szCs w:val="18"/>
              </w:rPr>
            </w:pPr>
            <w:r w:rsidRPr="00784E8E">
              <w:rPr>
                <w:b/>
                <w:bCs/>
                <w:sz w:val="18"/>
                <w:szCs w:val="18"/>
              </w:rPr>
              <w:t>14 559 973</w:t>
            </w:r>
          </w:p>
        </w:tc>
        <w:tc>
          <w:tcPr>
            <w:tcW w:w="1350" w:type="dxa"/>
            <w:tcBorders>
              <w:top w:val="single" w:sz="4" w:space="0" w:color="auto"/>
              <w:left w:val="single" w:sz="4" w:space="0" w:color="auto"/>
              <w:bottom w:val="nil"/>
              <w:right w:val="single" w:sz="4" w:space="0" w:color="auto"/>
            </w:tcBorders>
          </w:tcPr>
          <w:p w14:paraId="2B10A363" w14:textId="77777777" w:rsidR="00B53549" w:rsidRPr="00784E8E" w:rsidRDefault="00B53549" w:rsidP="00B53549">
            <w:pPr>
              <w:widowControl w:val="0"/>
              <w:jc w:val="right"/>
              <w:rPr>
                <w:sz w:val="18"/>
                <w:szCs w:val="18"/>
              </w:rPr>
            </w:pPr>
            <w:r w:rsidRPr="00784E8E">
              <w:rPr>
                <w:b/>
                <w:bCs/>
                <w:sz w:val="18"/>
                <w:szCs w:val="18"/>
              </w:rPr>
              <w:t>2 286 489</w:t>
            </w:r>
          </w:p>
        </w:tc>
        <w:tc>
          <w:tcPr>
            <w:tcW w:w="1486" w:type="dxa"/>
            <w:tcBorders>
              <w:top w:val="single" w:sz="4" w:space="0" w:color="auto"/>
              <w:left w:val="single" w:sz="4" w:space="0" w:color="auto"/>
              <w:bottom w:val="nil"/>
              <w:right w:val="single" w:sz="4" w:space="0" w:color="auto"/>
            </w:tcBorders>
          </w:tcPr>
          <w:p w14:paraId="3858C610" w14:textId="77777777" w:rsidR="00B53549" w:rsidRPr="00784E8E" w:rsidRDefault="00B53549" w:rsidP="00B53549">
            <w:pPr>
              <w:widowControl w:val="0"/>
              <w:jc w:val="right"/>
              <w:rPr>
                <w:b/>
                <w:bCs/>
                <w:sz w:val="18"/>
                <w:szCs w:val="18"/>
              </w:rPr>
            </w:pPr>
            <w:r w:rsidRPr="00784E8E">
              <w:rPr>
                <w:b/>
                <w:bCs/>
                <w:sz w:val="18"/>
                <w:szCs w:val="18"/>
              </w:rPr>
              <w:t>67 610 167</w:t>
            </w:r>
          </w:p>
        </w:tc>
        <w:tc>
          <w:tcPr>
            <w:tcW w:w="1601" w:type="dxa"/>
            <w:tcBorders>
              <w:top w:val="single" w:sz="4" w:space="0" w:color="auto"/>
              <w:left w:val="single" w:sz="4" w:space="0" w:color="auto"/>
              <w:bottom w:val="nil"/>
              <w:right w:val="single" w:sz="4" w:space="0" w:color="auto"/>
            </w:tcBorders>
          </w:tcPr>
          <w:p w14:paraId="40B31706" w14:textId="77777777" w:rsidR="00B53549" w:rsidRPr="00784E8E" w:rsidRDefault="00B53549" w:rsidP="00B53549">
            <w:pPr>
              <w:widowControl w:val="0"/>
              <w:jc w:val="right"/>
              <w:rPr>
                <w:b/>
                <w:bCs/>
                <w:sz w:val="18"/>
                <w:szCs w:val="18"/>
              </w:rPr>
            </w:pPr>
            <w:r w:rsidRPr="00784E8E">
              <w:rPr>
                <w:b/>
                <w:bCs/>
                <w:sz w:val="18"/>
                <w:szCs w:val="18"/>
              </w:rPr>
              <w:t>84 456 629</w:t>
            </w:r>
          </w:p>
        </w:tc>
        <w:tc>
          <w:tcPr>
            <w:tcW w:w="1984" w:type="dxa"/>
            <w:tcBorders>
              <w:top w:val="single" w:sz="4" w:space="0" w:color="auto"/>
              <w:left w:val="single" w:sz="4" w:space="0" w:color="auto"/>
              <w:bottom w:val="nil"/>
              <w:right w:val="single" w:sz="4" w:space="0" w:color="auto"/>
            </w:tcBorders>
          </w:tcPr>
          <w:p w14:paraId="31871866" w14:textId="77777777" w:rsidR="00B53549" w:rsidRPr="00784E8E" w:rsidRDefault="00B53549" w:rsidP="00B53549">
            <w:pPr>
              <w:widowControl w:val="0"/>
              <w:jc w:val="right"/>
              <w:rPr>
                <w:b/>
                <w:bCs/>
                <w:sz w:val="18"/>
                <w:szCs w:val="18"/>
              </w:rPr>
            </w:pPr>
            <w:r w:rsidRPr="00784E8E">
              <w:rPr>
                <w:b/>
                <w:bCs/>
                <w:sz w:val="18"/>
                <w:szCs w:val="18"/>
              </w:rPr>
              <w:t>16 969 260</w:t>
            </w:r>
          </w:p>
        </w:tc>
        <w:tc>
          <w:tcPr>
            <w:tcW w:w="1985" w:type="dxa"/>
            <w:tcBorders>
              <w:top w:val="single" w:sz="4" w:space="0" w:color="auto"/>
              <w:left w:val="single" w:sz="4" w:space="0" w:color="auto"/>
              <w:bottom w:val="nil"/>
              <w:right w:val="single" w:sz="4" w:space="0" w:color="auto"/>
            </w:tcBorders>
          </w:tcPr>
          <w:p w14:paraId="26BFC504" w14:textId="77777777" w:rsidR="00B53549" w:rsidRPr="00784E8E" w:rsidRDefault="00B53549" w:rsidP="00B53549">
            <w:pPr>
              <w:widowControl w:val="0"/>
              <w:jc w:val="right"/>
              <w:rPr>
                <w:b/>
                <w:bCs/>
                <w:sz w:val="18"/>
                <w:szCs w:val="18"/>
              </w:rPr>
            </w:pPr>
            <w:r w:rsidRPr="00784E8E">
              <w:rPr>
                <w:b/>
                <w:bCs/>
                <w:sz w:val="18"/>
                <w:szCs w:val="18"/>
              </w:rPr>
              <w:t>101 425 889</w:t>
            </w:r>
          </w:p>
        </w:tc>
      </w:tr>
      <w:tr w:rsidR="00B53549" w:rsidRPr="00784E8E" w14:paraId="5EA2EEDD" w14:textId="77777777" w:rsidTr="00B53549">
        <w:tc>
          <w:tcPr>
            <w:tcW w:w="14596" w:type="dxa"/>
            <w:gridSpan w:val="7"/>
            <w:tcBorders>
              <w:top w:val="nil"/>
            </w:tcBorders>
          </w:tcPr>
          <w:p w14:paraId="689CB399" w14:textId="77777777" w:rsidR="00B53549" w:rsidRPr="00784E8E" w:rsidRDefault="00B53549" w:rsidP="00B53549">
            <w:pPr>
              <w:widowControl w:val="0"/>
              <w:jc w:val="right"/>
              <w:rPr>
                <w:sz w:val="18"/>
                <w:szCs w:val="18"/>
              </w:rPr>
            </w:pPr>
          </w:p>
        </w:tc>
      </w:tr>
      <w:tr w:rsidR="00B53549" w:rsidRPr="00784E8E" w14:paraId="63E73C2C" w14:textId="77777777" w:rsidTr="00B53549">
        <w:tc>
          <w:tcPr>
            <w:tcW w:w="4436" w:type="dxa"/>
          </w:tcPr>
          <w:p w14:paraId="2BB27EE9" w14:textId="77777777" w:rsidR="00B53549" w:rsidRPr="00784E8E" w:rsidRDefault="00B53549" w:rsidP="00B53549">
            <w:pPr>
              <w:widowControl w:val="0"/>
              <w:rPr>
                <w:sz w:val="18"/>
                <w:szCs w:val="18"/>
              </w:rPr>
            </w:pPr>
            <w:r w:rsidRPr="00784E8E">
              <w:br w:type="page"/>
            </w:r>
            <w:r w:rsidRPr="00784E8E">
              <w:rPr>
                <w:sz w:val="18"/>
                <w:szCs w:val="18"/>
              </w:rPr>
              <w:t>202</w:t>
            </w:r>
            <w:r w:rsidRPr="00784E8E">
              <w:rPr>
                <w:sz w:val="18"/>
                <w:szCs w:val="18"/>
                <w:lang w:val="kk-KZ"/>
              </w:rPr>
              <w:t>3</w:t>
            </w:r>
            <w:r w:rsidRPr="00784E8E">
              <w:rPr>
                <w:sz w:val="18"/>
                <w:szCs w:val="18"/>
              </w:rPr>
              <w:t xml:space="preserve"> жылғы 1 қаңтардағы жағдай бойынша қалдық</w:t>
            </w:r>
          </w:p>
        </w:tc>
        <w:tc>
          <w:tcPr>
            <w:tcW w:w="1754" w:type="dxa"/>
          </w:tcPr>
          <w:p w14:paraId="79BB7653" w14:textId="77777777" w:rsidR="00B53549" w:rsidRPr="00784E8E" w:rsidRDefault="00B53549" w:rsidP="00B53549">
            <w:pPr>
              <w:widowControl w:val="0"/>
              <w:jc w:val="right"/>
              <w:rPr>
                <w:sz w:val="18"/>
                <w:szCs w:val="18"/>
              </w:rPr>
            </w:pPr>
            <w:r w:rsidRPr="00784E8E">
              <w:rPr>
                <w:sz w:val="18"/>
                <w:szCs w:val="18"/>
              </w:rPr>
              <w:t>14 559 973</w:t>
            </w:r>
          </w:p>
        </w:tc>
        <w:tc>
          <w:tcPr>
            <w:tcW w:w="1350" w:type="dxa"/>
          </w:tcPr>
          <w:p w14:paraId="27B74B82" w14:textId="77777777" w:rsidR="00B53549" w:rsidRPr="00784E8E" w:rsidRDefault="00B53549" w:rsidP="00B53549">
            <w:pPr>
              <w:widowControl w:val="0"/>
              <w:jc w:val="right"/>
              <w:rPr>
                <w:sz w:val="18"/>
                <w:szCs w:val="18"/>
              </w:rPr>
            </w:pPr>
            <w:r w:rsidRPr="00784E8E">
              <w:rPr>
                <w:sz w:val="18"/>
                <w:szCs w:val="18"/>
              </w:rPr>
              <w:t>2 286 489</w:t>
            </w:r>
          </w:p>
        </w:tc>
        <w:tc>
          <w:tcPr>
            <w:tcW w:w="1486" w:type="dxa"/>
          </w:tcPr>
          <w:p w14:paraId="3DD88FB8" w14:textId="77777777" w:rsidR="00B53549" w:rsidRPr="00784E8E" w:rsidRDefault="00B53549" w:rsidP="00B53549">
            <w:pPr>
              <w:widowControl w:val="0"/>
              <w:jc w:val="right"/>
              <w:rPr>
                <w:sz w:val="18"/>
                <w:szCs w:val="18"/>
              </w:rPr>
            </w:pPr>
            <w:r w:rsidRPr="00784E8E">
              <w:rPr>
                <w:sz w:val="18"/>
                <w:szCs w:val="18"/>
              </w:rPr>
              <w:t>67 610 167</w:t>
            </w:r>
          </w:p>
        </w:tc>
        <w:tc>
          <w:tcPr>
            <w:tcW w:w="1601" w:type="dxa"/>
          </w:tcPr>
          <w:p w14:paraId="380E6959" w14:textId="77777777" w:rsidR="00B53549" w:rsidRPr="00784E8E" w:rsidRDefault="00B53549" w:rsidP="00B53549">
            <w:pPr>
              <w:widowControl w:val="0"/>
              <w:jc w:val="right"/>
              <w:rPr>
                <w:sz w:val="18"/>
                <w:szCs w:val="18"/>
              </w:rPr>
            </w:pPr>
            <w:r w:rsidRPr="00784E8E">
              <w:rPr>
                <w:sz w:val="18"/>
                <w:szCs w:val="18"/>
              </w:rPr>
              <w:t>84 456 629</w:t>
            </w:r>
          </w:p>
        </w:tc>
        <w:tc>
          <w:tcPr>
            <w:tcW w:w="1984" w:type="dxa"/>
          </w:tcPr>
          <w:p w14:paraId="1BEC5D91" w14:textId="77777777" w:rsidR="00B53549" w:rsidRPr="00784E8E" w:rsidRDefault="00B53549" w:rsidP="00B53549">
            <w:pPr>
              <w:widowControl w:val="0"/>
              <w:jc w:val="right"/>
              <w:rPr>
                <w:sz w:val="18"/>
                <w:szCs w:val="18"/>
              </w:rPr>
            </w:pPr>
            <w:r w:rsidRPr="00784E8E">
              <w:rPr>
                <w:sz w:val="18"/>
                <w:szCs w:val="18"/>
              </w:rPr>
              <w:t>16 969 260</w:t>
            </w:r>
          </w:p>
        </w:tc>
        <w:tc>
          <w:tcPr>
            <w:tcW w:w="1985" w:type="dxa"/>
          </w:tcPr>
          <w:p w14:paraId="55CE3C2C" w14:textId="77777777" w:rsidR="00B53549" w:rsidRPr="00784E8E" w:rsidRDefault="00B53549" w:rsidP="00B53549">
            <w:pPr>
              <w:widowControl w:val="0"/>
              <w:jc w:val="right"/>
              <w:rPr>
                <w:sz w:val="18"/>
                <w:szCs w:val="18"/>
              </w:rPr>
            </w:pPr>
            <w:r w:rsidRPr="00784E8E">
              <w:rPr>
                <w:sz w:val="18"/>
                <w:szCs w:val="18"/>
              </w:rPr>
              <w:t>101 425 889</w:t>
            </w:r>
          </w:p>
        </w:tc>
      </w:tr>
      <w:tr w:rsidR="00B53549" w:rsidRPr="00784E8E" w14:paraId="1072EB15" w14:textId="77777777" w:rsidTr="00B53549">
        <w:tc>
          <w:tcPr>
            <w:tcW w:w="4436" w:type="dxa"/>
            <w:tcBorders>
              <w:bottom w:val="nil"/>
            </w:tcBorders>
          </w:tcPr>
          <w:p w14:paraId="38FC5C2C" w14:textId="77777777" w:rsidR="00B53549" w:rsidRPr="00784E8E" w:rsidRDefault="00B53549" w:rsidP="00B53549">
            <w:pPr>
              <w:widowControl w:val="0"/>
              <w:rPr>
                <w:sz w:val="18"/>
                <w:szCs w:val="18"/>
              </w:rPr>
            </w:pPr>
            <w:r w:rsidRPr="00784E8E">
              <w:rPr>
                <w:sz w:val="18"/>
                <w:szCs w:val="18"/>
              </w:rPr>
              <w:t>Бір жылдағы пайда және жалпы жиынтық кіріс</w:t>
            </w:r>
          </w:p>
        </w:tc>
        <w:tc>
          <w:tcPr>
            <w:tcW w:w="1754" w:type="dxa"/>
            <w:tcBorders>
              <w:bottom w:val="nil"/>
            </w:tcBorders>
          </w:tcPr>
          <w:p w14:paraId="4468C4F2" w14:textId="77777777" w:rsidR="00B53549" w:rsidRPr="00784E8E" w:rsidRDefault="00B53549" w:rsidP="00B53549">
            <w:pPr>
              <w:widowControl w:val="0"/>
              <w:jc w:val="right"/>
              <w:rPr>
                <w:sz w:val="18"/>
                <w:szCs w:val="18"/>
              </w:rPr>
            </w:pPr>
            <w:r w:rsidRPr="00784E8E">
              <w:rPr>
                <w:sz w:val="18"/>
                <w:szCs w:val="18"/>
              </w:rPr>
              <w:t>-</w:t>
            </w:r>
          </w:p>
        </w:tc>
        <w:tc>
          <w:tcPr>
            <w:tcW w:w="1350" w:type="dxa"/>
            <w:tcBorders>
              <w:bottom w:val="nil"/>
            </w:tcBorders>
          </w:tcPr>
          <w:p w14:paraId="02586444" w14:textId="77777777" w:rsidR="00B53549" w:rsidRPr="00784E8E" w:rsidRDefault="00B53549" w:rsidP="00B53549">
            <w:pPr>
              <w:widowControl w:val="0"/>
              <w:jc w:val="right"/>
              <w:rPr>
                <w:sz w:val="18"/>
                <w:szCs w:val="18"/>
              </w:rPr>
            </w:pPr>
            <w:r w:rsidRPr="00784E8E">
              <w:rPr>
                <w:sz w:val="18"/>
                <w:szCs w:val="18"/>
              </w:rPr>
              <w:t>-</w:t>
            </w:r>
          </w:p>
        </w:tc>
        <w:tc>
          <w:tcPr>
            <w:tcW w:w="1486" w:type="dxa"/>
            <w:tcBorders>
              <w:bottom w:val="nil"/>
            </w:tcBorders>
          </w:tcPr>
          <w:p w14:paraId="140B2AD8" w14:textId="77777777" w:rsidR="00B53549" w:rsidRPr="00784E8E" w:rsidRDefault="00B53549" w:rsidP="00B53549">
            <w:pPr>
              <w:widowControl w:val="0"/>
              <w:jc w:val="right"/>
              <w:rPr>
                <w:sz w:val="18"/>
                <w:szCs w:val="18"/>
              </w:rPr>
            </w:pPr>
            <w:r w:rsidRPr="00784E8E">
              <w:rPr>
                <w:sz w:val="18"/>
                <w:szCs w:val="18"/>
              </w:rPr>
              <w:t>19 146 907</w:t>
            </w:r>
          </w:p>
        </w:tc>
        <w:tc>
          <w:tcPr>
            <w:tcW w:w="1601" w:type="dxa"/>
            <w:tcBorders>
              <w:bottom w:val="nil"/>
            </w:tcBorders>
          </w:tcPr>
          <w:p w14:paraId="0B776569" w14:textId="77777777" w:rsidR="00B53549" w:rsidRPr="00784E8E" w:rsidRDefault="00B53549" w:rsidP="00B53549">
            <w:pPr>
              <w:widowControl w:val="0"/>
              <w:jc w:val="right"/>
              <w:rPr>
                <w:sz w:val="18"/>
                <w:szCs w:val="18"/>
              </w:rPr>
            </w:pPr>
            <w:r w:rsidRPr="00784E8E">
              <w:rPr>
                <w:sz w:val="18"/>
                <w:szCs w:val="18"/>
              </w:rPr>
              <w:t>19 146 907</w:t>
            </w:r>
          </w:p>
        </w:tc>
        <w:tc>
          <w:tcPr>
            <w:tcW w:w="1984" w:type="dxa"/>
            <w:tcBorders>
              <w:bottom w:val="nil"/>
            </w:tcBorders>
          </w:tcPr>
          <w:p w14:paraId="7E7A1574" w14:textId="77777777" w:rsidR="00B53549" w:rsidRPr="00784E8E" w:rsidRDefault="00B53549" w:rsidP="00B53549">
            <w:pPr>
              <w:widowControl w:val="0"/>
              <w:jc w:val="right"/>
              <w:rPr>
                <w:sz w:val="18"/>
                <w:szCs w:val="18"/>
              </w:rPr>
            </w:pPr>
            <w:r w:rsidRPr="00784E8E">
              <w:rPr>
                <w:sz w:val="18"/>
                <w:szCs w:val="18"/>
              </w:rPr>
              <w:t>3 289 062</w:t>
            </w:r>
          </w:p>
        </w:tc>
        <w:tc>
          <w:tcPr>
            <w:tcW w:w="1985" w:type="dxa"/>
            <w:tcBorders>
              <w:bottom w:val="nil"/>
            </w:tcBorders>
          </w:tcPr>
          <w:p w14:paraId="2C95F8B4" w14:textId="77777777" w:rsidR="00B53549" w:rsidRPr="00784E8E" w:rsidRDefault="00B53549" w:rsidP="00B53549">
            <w:pPr>
              <w:widowControl w:val="0"/>
              <w:jc w:val="right"/>
              <w:rPr>
                <w:sz w:val="18"/>
                <w:szCs w:val="18"/>
              </w:rPr>
            </w:pPr>
            <w:r w:rsidRPr="00784E8E">
              <w:rPr>
                <w:sz w:val="18"/>
                <w:szCs w:val="18"/>
              </w:rPr>
              <w:t>22 435 969</w:t>
            </w:r>
          </w:p>
        </w:tc>
      </w:tr>
      <w:tr w:rsidR="00B53549" w:rsidRPr="00784E8E" w14:paraId="7893B0EE" w14:textId="77777777" w:rsidTr="00B53549">
        <w:tc>
          <w:tcPr>
            <w:tcW w:w="4436" w:type="dxa"/>
            <w:tcBorders>
              <w:top w:val="nil"/>
              <w:left w:val="nil"/>
              <w:bottom w:val="single" w:sz="4" w:space="0" w:color="auto"/>
              <w:right w:val="nil"/>
            </w:tcBorders>
          </w:tcPr>
          <w:p w14:paraId="23B1485E" w14:textId="77777777" w:rsidR="00B53549" w:rsidRPr="00784E8E" w:rsidRDefault="00B53549" w:rsidP="00B53549">
            <w:pPr>
              <w:widowControl w:val="0"/>
              <w:rPr>
                <w:sz w:val="18"/>
                <w:szCs w:val="18"/>
                <w:lang w:val="kk-KZ"/>
              </w:rPr>
            </w:pPr>
            <w:r w:rsidRPr="00784E8E">
              <w:rPr>
                <w:sz w:val="18"/>
                <w:szCs w:val="18"/>
                <w:lang w:val="kk-KZ"/>
              </w:rPr>
              <w:t>В қосымша жалғасы</w:t>
            </w:r>
          </w:p>
        </w:tc>
        <w:tc>
          <w:tcPr>
            <w:tcW w:w="1754" w:type="dxa"/>
            <w:tcBorders>
              <w:top w:val="nil"/>
              <w:left w:val="nil"/>
              <w:bottom w:val="single" w:sz="4" w:space="0" w:color="auto"/>
              <w:right w:val="nil"/>
            </w:tcBorders>
          </w:tcPr>
          <w:p w14:paraId="6331F96A" w14:textId="77777777" w:rsidR="00B53549" w:rsidRPr="00784E8E" w:rsidRDefault="00B53549" w:rsidP="00B53549">
            <w:pPr>
              <w:widowControl w:val="0"/>
              <w:jc w:val="right"/>
              <w:rPr>
                <w:sz w:val="18"/>
                <w:szCs w:val="18"/>
              </w:rPr>
            </w:pPr>
          </w:p>
        </w:tc>
        <w:tc>
          <w:tcPr>
            <w:tcW w:w="1350" w:type="dxa"/>
            <w:tcBorders>
              <w:top w:val="nil"/>
              <w:left w:val="nil"/>
              <w:bottom w:val="single" w:sz="4" w:space="0" w:color="auto"/>
              <w:right w:val="nil"/>
            </w:tcBorders>
          </w:tcPr>
          <w:p w14:paraId="0F3A4B5A" w14:textId="77777777" w:rsidR="00B53549" w:rsidRPr="00784E8E" w:rsidRDefault="00B53549" w:rsidP="00B53549">
            <w:pPr>
              <w:widowControl w:val="0"/>
              <w:jc w:val="right"/>
              <w:rPr>
                <w:sz w:val="18"/>
                <w:szCs w:val="18"/>
              </w:rPr>
            </w:pPr>
          </w:p>
        </w:tc>
        <w:tc>
          <w:tcPr>
            <w:tcW w:w="1486" w:type="dxa"/>
            <w:tcBorders>
              <w:top w:val="nil"/>
              <w:left w:val="nil"/>
              <w:bottom w:val="single" w:sz="4" w:space="0" w:color="auto"/>
              <w:right w:val="nil"/>
            </w:tcBorders>
          </w:tcPr>
          <w:p w14:paraId="4A696821" w14:textId="77777777" w:rsidR="00B53549" w:rsidRPr="00784E8E" w:rsidRDefault="00B53549" w:rsidP="00B53549">
            <w:pPr>
              <w:widowControl w:val="0"/>
              <w:jc w:val="right"/>
              <w:rPr>
                <w:sz w:val="18"/>
                <w:szCs w:val="18"/>
              </w:rPr>
            </w:pPr>
          </w:p>
        </w:tc>
        <w:tc>
          <w:tcPr>
            <w:tcW w:w="1601" w:type="dxa"/>
            <w:tcBorders>
              <w:top w:val="nil"/>
              <w:left w:val="nil"/>
              <w:bottom w:val="single" w:sz="4" w:space="0" w:color="auto"/>
              <w:right w:val="nil"/>
            </w:tcBorders>
          </w:tcPr>
          <w:p w14:paraId="48CC88D0" w14:textId="77777777" w:rsidR="00B53549" w:rsidRPr="00784E8E" w:rsidRDefault="00B53549" w:rsidP="00B53549">
            <w:pPr>
              <w:widowControl w:val="0"/>
              <w:jc w:val="right"/>
              <w:rPr>
                <w:sz w:val="18"/>
                <w:szCs w:val="18"/>
              </w:rPr>
            </w:pPr>
          </w:p>
        </w:tc>
        <w:tc>
          <w:tcPr>
            <w:tcW w:w="1984" w:type="dxa"/>
            <w:tcBorders>
              <w:top w:val="nil"/>
              <w:left w:val="nil"/>
              <w:bottom w:val="single" w:sz="4" w:space="0" w:color="auto"/>
              <w:right w:val="nil"/>
            </w:tcBorders>
          </w:tcPr>
          <w:p w14:paraId="69A970B2" w14:textId="77777777" w:rsidR="00B53549" w:rsidRPr="00784E8E" w:rsidRDefault="00B53549" w:rsidP="00B53549">
            <w:pPr>
              <w:widowControl w:val="0"/>
              <w:jc w:val="right"/>
              <w:rPr>
                <w:sz w:val="18"/>
                <w:szCs w:val="18"/>
              </w:rPr>
            </w:pPr>
          </w:p>
        </w:tc>
        <w:tc>
          <w:tcPr>
            <w:tcW w:w="1985" w:type="dxa"/>
            <w:tcBorders>
              <w:top w:val="nil"/>
              <w:left w:val="nil"/>
              <w:bottom w:val="single" w:sz="4" w:space="0" w:color="auto"/>
              <w:right w:val="nil"/>
            </w:tcBorders>
          </w:tcPr>
          <w:p w14:paraId="24555467" w14:textId="77777777" w:rsidR="00B53549" w:rsidRPr="00784E8E" w:rsidRDefault="00B53549" w:rsidP="00B53549">
            <w:pPr>
              <w:widowControl w:val="0"/>
              <w:jc w:val="right"/>
              <w:rPr>
                <w:sz w:val="18"/>
                <w:szCs w:val="18"/>
              </w:rPr>
            </w:pPr>
          </w:p>
        </w:tc>
      </w:tr>
      <w:tr w:rsidR="00B53549" w:rsidRPr="00784E8E" w14:paraId="58F53B5A" w14:textId="77777777" w:rsidTr="00B53549">
        <w:tc>
          <w:tcPr>
            <w:tcW w:w="4436" w:type="dxa"/>
            <w:tcBorders>
              <w:top w:val="single" w:sz="4" w:space="0" w:color="auto"/>
            </w:tcBorders>
          </w:tcPr>
          <w:p w14:paraId="54F79F88" w14:textId="77777777" w:rsidR="00B53549" w:rsidRPr="00784E8E" w:rsidRDefault="00B53549" w:rsidP="00B53549">
            <w:pPr>
              <w:widowControl w:val="0"/>
              <w:rPr>
                <w:sz w:val="18"/>
                <w:szCs w:val="18"/>
              </w:rPr>
            </w:pPr>
            <w:r w:rsidRPr="00784E8E">
              <w:rPr>
                <w:b/>
                <w:bCs/>
                <w:sz w:val="18"/>
                <w:szCs w:val="18"/>
              </w:rPr>
              <w:t>Есепті жылдағы жалпы жиынтық табыс</w:t>
            </w:r>
          </w:p>
        </w:tc>
        <w:tc>
          <w:tcPr>
            <w:tcW w:w="1754" w:type="dxa"/>
            <w:tcBorders>
              <w:top w:val="single" w:sz="4" w:space="0" w:color="auto"/>
            </w:tcBorders>
          </w:tcPr>
          <w:p w14:paraId="3AB01506" w14:textId="77777777" w:rsidR="00B53549" w:rsidRPr="00784E8E" w:rsidRDefault="00B53549" w:rsidP="00B53549">
            <w:pPr>
              <w:widowControl w:val="0"/>
              <w:jc w:val="right"/>
              <w:rPr>
                <w:b/>
                <w:bCs/>
                <w:sz w:val="18"/>
                <w:szCs w:val="18"/>
              </w:rPr>
            </w:pPr>
            <w:r w:rsidRPr="00784E8E">
              <w:rPr>
                <w:b/>
                <w:bCs/>
                <w:sz w:val="18"/>
                <w:szCs w:val="18"/>
              </w:rPr>
              <w:t>14 559 973</w:t>
            </w:r>
          </w:p>
        </w:tc>
        <w:tc>
          <w:tcPr>
            <w:tcW w:w="1350" w:type="dxa"/>
            <w:tcBorders>
              <w:top w:val="single" w:sz="4" w:space="0" w:color="auto"/>
            </w:tcBorders>
          </w:tcPr>
          <w:p w14:paraId="1023613F" w14:textId="77777777" w:rsidR="00B53549" w:rsidRPr="00784E8E" w:rsidRDefault="00B53549" w:rsidP="00B53549">
            <w:pPr>
              <w:widowControl w:val="0"/>
              <w:jc w:val="right"/>
              <w:rPr>
                <w:b/>
                <w:bCs/>
                <w:sz w:val="18"/>
                <w:szCs w:val="18"/>
              </w:rPr>
            </w:pPr>
            <w:r w:rsidRPr="00784E8E">
              <w:rPr>
                <w:b/>
                <w:bCs/>
                <w:sz w:val="18"/>
                <w:szCs w:val="18"/>
              </w:rPr>
              <w:t>2 286 489</w:t>
            </w:r>
          </w:p>
        </w:tc>
        <w:tc>
          <w:tcPr>
            <w:tcW w:w="1486" w:type="dxa"/>
            <w:tcBorders>
              <w:top w:val="single" w:sz="4" w:space="0" w:color="auto"/>
            </w:tcBorders>
          </w:tcPr>
          <w:p w14:paraId="38566E1A" w14:textId="77777777" w:rsidR="00B53549" w:rsidRPr="00784E8E" w:rsidRDefault="00B53549" w:rsidP="00B53549">
            <w:pPr>
              <w:widowControl w:val="0"/>
              <w:jc w:val="right"/>
              <w:rPr>
                <w:b/>
                <w:bCs/>
                <w:sz w:val="18"/>
                <w:szCs w:val="18"/>
              </w:rPr>
            </w:pPr>
            <w:r w:rsidRPr="00784E8E">
              <w:rPr>
                <w:b/>
                <w:bCs/>
                <w:sz w:val="18"/>
                <w:szCs w:val="18"/>
              </w:rPr>
              <w:t>86 757 074</w:t>
            </w:r>
          </w:p>
        </w:tc>
        <w:tc>
          <w:tcPr>
            <w:tcW w:w="1601" w:type="dxa"/>
            <w:tcBorders>
              <w:top w:val="single" w:sz="4" w:space="0" w:color="auto"/>
            </w:tcBorders>
          </w:tcPr>
          <w:p w14:paraId="66CAA878" w14:textId="77777777" w:rsidR="00B53549" w:rsidRPr="00784E8E" w:rsidRDefault="00B53549" w:rsidP="00B53549">
            <w:pPr>
              <w:widowControl w:val="0"/>
              <w:jc w:val="right"/>
              <w:rPr>
                <w:b/>
                <w:bCs/>
                <w:sz w:val="18"/>
                <w:szCs w:val="18"/>
              </w:rPr>
            </w:pPr>
            <w:r w:rsidRPr="00784E8E">
              <w:rPr>
                <w:b/>
                <w:bCs/>
                <w:sz w:val="18"/>
                <w:szCs w:val="18"/>
              </w:rPr>
              <w:t>103 603 536</w:t>
            </w:r>
          </w:p>
        </w:tc>
        <w:tc>
          <w:tcPr>
            <w:tcW w:w="1984" w:type="dxa"/>
            <w:tcBorders>
              <w:top w:val="single" w:sz="4" w:space="0" w:color="auto"/>
            </w:tcBorders>
          </w:tcPr>
          <w:p w14:paraId="07ADF94F" w14:textId="77777777" w:rsidR="00B53549" w:rsidRPr="00784E8E" w:rsidRDefault="00B53549" w:rsidP="00B53549">
            <w:pPr>
              <w:widowControl w:val="0"/>
              <w:jc w:val="right"/>
              <w:rPr>
                <w:b/>
                <w:bCs/>
                <w:sz w:val="18"/>
                <w:szCs w:val="18"/>
              </w:rPr>
            </w:pPr>
            <w:r w:rsidRPr="00784E8E">
              <w:rPr>
                <w:b/>
                <w:bCs/>
                <w:sz w:val="18"/>
                <w:szCs w:val="18"/>
              </w:rPr>
              <w:t>20 258 322</w:t>
            </w:r>
          </w:p>
        </w:tc>
        <w:tc>
          <w:tcPr>
            <w:tcW w:w="1985" w:type="dxa"/>
            <w:tcBorders>
              <w:top w:val="single" w:sz="4" w:space="0" w:color="auto"/>
            </w:tcBorders>
          </w:tcPr>
          <w:p w14:paraId="38420CE3" w14:textId="77777777" w:rsidR="00B53549" w:rsidRPr="00784E8E" w:rsidRDefault="00B53549" w:rsidP="00B53549">
            <w:pPr>
              <w:widowControl w:val="0"/>
              <w:jc w:val="right"/>
              <w:rPr>
                <w:b/>
                <w:bCs/>
                <w:sz w:val="18"/>
                <w:szCs w:val="18"/>
              </w:rPr>
            </w:pPr>
            <w:r w:rsidRPr="00784E8E">
              <w:rPr>
                <w:b/>
                <w:bCs/>
                <w:sz w:val="18"/>
                <w:szCs w:val="18"/>
              </w:rPr>
              <w:t>123 861 858</w:t>
            </w:r>
          </w:p>
        </w:tc>
      </w:tr>
      <w:tr w:rsidR="00B53549" w:rsidRPr="00784E8E" w14:paraId="0CFAB1F7" w14:textId="77777777" w:rsidTr="00B53549">
        <w:trPr>
          <w:gridAfter w:val="5"/>
          <w:wAfter w:w="8406" w:type="dxa"/>
        </w:trPr>
        <w:tc>
          <w:tcPr>
            <w:tcW w:w="4436" w:type="dxa"/>
          </w:tcPr>
          <w:p w14:paraId="52F2D232" w14:textId="77777777" w:rsidR="00B53549" w:rsidRPr="00784E8E" w:rsidRDefault="00B53549" w:rsidP="00B53549">
            <w:pPr>
              <w:widowControl w:val="0"/>
              <w:rPr>
                <w:sz w:val="18"/>
                <w:szCs w:val="18"/>
              </w:rPr>
            </w:pPr>
            <w:r w:rsidRPr="00784E8E">
              <w:rPr>
                <w:b/>
                <w:bCs/>
                <w:sz w:val="18"/>
                <w:szCs w:val="18"/>
              </w:rPr>
              <w:t>Компания иелерімен операциялар</w:t>
            </w:r>
          </w:p>
        </w:tc>
        <w:tc>
          <w:tcPr>
            <w:tcW w:w="1754" w:type="dxa"/>
          </w:tcPr>
          <w:p w14:paraId="4876B496" w14:textId="77777777" w:rsidR="00B53549" w:rsidRPr="00784E8E" w:rsidRDefault="00B53549" w:rsidP="00B53549">
            <w:pPr>
              <w:widowControl w:val="0"/>
              <w:jc w:val="right"/>
              <w:rPr>
                <w:sz w:val="18"/>
                <w:szCs w:val="18"/>
              </w:rPr>
            </w:pPr>
          </w:p>
        </w:tc>
      </w:tr>
      <w:tr w:rsidR="00B53549" w:rsidRPr="00784E8E" w14:paraId="6CF51D10" w14:textId="77777777" w:rsidTr="00B53549">
        <w:tc>
          <w:tcPr>
            <w:tcW w:w="4436" w:type="dxa"/>
          </w:tcPr>
          <w:p w14:paraId="088A118C" w14:textId="77777777" w:rsidR="00B53549" w:rsidRPr="00784E8E" w:rsidRDefault="00B53549" w:rsidP="00B53549">
            <w:pPr>
              <w:widowControl w:val="0"/>
              <w:rPr>
                <w:sz w:val="18"/>
                <w:szCs w:val="18"/>
              </w:rPr>
            </w:pPr>
            <w:r w:rsidRPr="00784E8E">
              <w:rPr>
                <w:sz w:val="18"/>
                <w:szCs w:val="18"/>
              </w:rPr>
              <w:t>Жай акциялар бойынша дивидендтер</w:t>
            </w:r>
          </w:p>
        </w:tc>
        <w:tc>
          <w:tcPr>
            <w:tcW w:w="1754" w:type="dxa"/>
          </w:tcPr>
          <w:p w14:paraId="33CFDFE8" w14:textId="77777777" w:rsidR="00B53549" w:rsidRPr="00784E8E" w:rsidRDefault="00B53549" w:rsidP="00B53549">
            <w:pPr>
              <w:widowControl w:val="0"/>
              <w:jc w:val="right"/>
              <w:rPr>
                <w:sz w:val="18"/>
                <w:szCs w:val="18"/>
              </w:rPr>
            </w:pPr>
            <w:r w:rsidRPr="00784E8E">
              <w:rPr>
                <w:sz w:val="18"/>
                <w:szCs w:val="18"/>
              </w:rPr>
              <w:t>-</w:t>
            </w:r>
          </w:p>
        </w:tc>
        <w:tc>
          <w:tcPr>
            <w:tcW w:w="1350" w:type="dxa"/>
          </w:tcPr>
          <w:p w14:paraId="48CD9C06" w14:textId="77777777" w:rsidR="00B53549" w:rsidRPr="00784E8E" w:rsidRDefault="00B53549" w:rsidP="00B53549">
            <w:pPr>
              <w:widowControl w:val="0"/>
              <w:jc w:val="right"/>
              <w:rPr>
                <w:sz w:val="18"/>
                <w:szCs w:val="18"/>
              </w:rPr>
            </w:pPr>
            <w:r w:rsidRPr="00784E8E">
              <w:rPr>
                <w:sz w:val="18"/>
                <w:szCs w:val="18"/>
              </w:rPr>
              <w:t>-</w:t>
            </w:r>
          </w:p>
        </w:tc>
        <w:tc>
          <w:tcPr>
            <w:tcW w:w="1486" w:type="dxa"/>
          </w:tcPr>
          <w:p w14:paraId="12E77CBB" w14:textId="77777777" w:rsidR="00B53549" w:rsidRPr="00784E8E" w:rsidRDefault="00B53549" w:rsidP="00B53549">
            <w:pPr>
              <w:widowControl w:val="0"/>
              <w:jc w:val="right"/>
              <w:rPr>
                <w:sz w:val="18"/>
                <w:szCs w:val="18"/>
              </w:rPr>
            </w:pPr>
            <w:r w:rsidRPr="00784E8E">
              <w:rPr>
                <w:sz w:val="18"/>
                <w:szCs w:val="18"/>
              </w:rPr>
              <w:t>-</w:t>
            </w:r>
          </w:p>
        </w:tc>
        <w:tc>
          <w:tcPr>
            <w:tcW w:w="1601" w:type="dxa"/>
          </w:tcPr>
          <w:p w14:paraId="55A8D0A6" w14:textId="77777777" w:rsidR="00B53549" w:rsidRPr="00784E8E" w:rsidRDefault="00B53549" w:rsidP="00B53549">
            <w:pPr>
              <w:widowControl w:val="0"/>
              <w:jc w:val="right"/>
              <w:rPr>
                <w:sz w:val="18"/>
                <w:szCs w:val="18"/>
              </w:rPr>
            </w:pPr>
            <w:r w:rsidRPr="00784E8E">
              <w:rPr>
                <w:sz w:val="18"/>
                <w:szCs w:val="18"/>
              </w:rPr>
              <w:t>-</w:t>
            </w:r>
          </w:p>
        </w:tc>
        <w:tc>
          <w:tcPr>
            <w:tcW w:w="1984" w:type="dxa"/>
          </w:tcPr>
          <w:p w14:paraId="48594B6B" w14:textId="77777777" w:rsidR="00B53549" w:rsidRPr="00784E8E" w:rsidRDefault="00B53549" w:rsidP="00B53549">
            <w:pPr>
              <w:widowControl w:val="0"/>
              <w:jc w:val="right"/>
              <w:rPr>
                <w:sz w:val="18"/>
                <w:szCs w:val="18"/>
              </w:rPr>
            </w:pPr>
            <w:r w:rsidRPr="00784E8E">
              <w:rPr>
                <w:sz w:val="18"/>
                <w:szCs w:val="18"/>
              </w:rPr>
              <w:t>-</w:t>
            </w:r>
          </w:p>
        </w:tc>
        <w:tc>
          <w:tcPr>
            <w:tcW w:w="1985" w:type="dxa"/>
          </w:tcPr>
          <w:p w14:paraId="24AF1CEB" w14:textId="77777777" w:rsidR="00B53549" w:rsidRPr="00784E8E" w:rsidRDefault="00B53549" w:rsidP="00B53549">
            <w:pPr>
              <w:widowControl w:val="0"/>
              <w:jc w:val="right"/>
              <w:rPr>
                <w:sz w:val="18"/>
                <w:szCs w:val="18"/>
              </w:rPr>
            </w:pPr>
            <w:r w:rsidRPr="00784E8E">
              <w:rPr>
                <w:sz w:val="18"/>
                <w:szCs w:val="18"/>
              </w:rPr>
              <w:t>-</w:t>
            </w:r>
          </w:p>
        </w:tc>
      </w:tr>
      <w:tr w:rsidR="00B53549" w:rsidRPr="00784E8E" w14:paraId="59197C45" w14:textId="77777777" w:rsidTr="00B53549">
        <w:tc>
          <w:tcPr>
            <w:tcW w:w="4436" w:type="dxa"/>
          </w:tcPr>
          <w:p w14:paraId="1268E9C6" w14:textId="77777777" w:rsidR="00B53549" w:rsidRPr="00784E8E" w:rsidRDefault="00B53549" w:rsidP="00B53549">
            <w:pPr>
              <w:widowControl w:val="0"/>
              <w:rPr>
                <w:sz w:val="18"/>
                <w:szCs w:val="18"/>
              </w:rPr>
            </w:pPr>
            <w:r w:rsidRPr="00784E8E">
              <w:rPr>
                <w:sz w:val="18"/>
                <w:szCs w:val="18"/>
              </w:rPr>
              <w:t>Артықшылықты акциялар бойынша дивидендтер</w:t>
            </w:r>
          </w:p>
        </w:tc>
        <w:tc>
          <w:tcPr>
            <w:tcW w:w="1754" w:type="dxa"/>
          </w:tcPr>
          <w:p w14:paraId="5DDD0740" w14:textId="77777777" w:rsidR="00B53549" w:rsidRPr="00784E8E" w:rsidRDefault="00B53549" w:rsidP="00B53549">
            <w:pPr>
              <w:widowControl w:val="0"/>
              <w:jc w:val="right"/>
              <w:rPr>
                <w:sz w:val="18"/>
                <w:szCs w:val="18"/>
              </w:rPr>
            </w:pPr>
            <w:r w:rsidRPr="00784E8E">
              <w:rPr>
                <w:sz w:val="18"/>
                <w:szCs w:val="18"/>
              </w:rPr>
              <w:t>-</w:t>
            </w:r>
          </w:p>
        </w:tc>
        <w:tc>
          <w:tcPr>
            <w:tcW w:w="1350" w:type="dxa"/>
          </w:tcPr>
          <w:p w14:paraId="036C168B" w14:textId="77777777" w:rsidR="00B53549" w:rsidRPr="00784E8E" w:rsidRDefault="00B53549" w:rsidP="00B53549">
            <w:pPr>
              <w:widowControl w:val="0"/>
              <w:jc w:val="right"/>
              <w:rPr>
                <w:sz w:val="18"/>
                <w:szCs w:val="18"/>
              </w:rPr>
            </w:pPr>
            <w:r w:rsidRPr="00784E8E">
              <w:rPr>
                <w:sz w:val="18"/>
                <w:szCs w:val="18"/>
              </w:rPr>
              <w:t>-</w:t>
            </w:r>
          </w:p>
        </w:tc>
        <w:tc>
          <w:tcPr>
            <w:tcW w:w="1486" w:type="dxa"/>
          </w:tcPr>
          <w:p w14:paraId="64A98260" w14:textId="77777777" w:rsidR="00B53549" w:rsidRPr="00784E8E" w:rsidRDefault="00B53549" w:rsidP="00B53549">
            <w:pPr>
              <w:widowControl w:val="0"/>
              <w:jc w:val="right"/>
              <w:rPr>
                <w:sz w:val="18"/>
                <w:szCs w:val="18"/>
              </w:rPr>
            </w:pPr>
            <w:r w:rsidRPr="00784E8E">
              <w:rPr>
                <w:sz w:val="18"/>
                <w:szCs w:val="18"/>
              </w:rPr>
              <w:t>-</w:t>
            </w:r>
          </w:p>
        </w:tc>
        <w:tc>
          <w:tcPr>
            <w:tcW w:w="1601" w:type="dxa"/>
          </w:tcPr>
          <w:p w14:paraId="55FB7956" w14:textId="77777777" w:rsidR="00B53549" w:rsidRPr="00784E8E" w:rsidRDefault="00B53549" w:rsidP="00B53549">
            <w:pPr>
              <w:widowControl w:val="0"/>
              <w:jc w:val="right"/>
              <w:rPr>
                <w:sz w:val="18"/>
                <w:szCs w:val="18"/>
              </w:rPr>
            </w:pPr>
            <w:r w:rsidRPr="00784E8E">
              <w:rPr>
                <w:sz w:val="18"/>
                <w:szCs w:val="18"/>
              </w:rPr>
              <w:t>-</w:t>
            </w:r>
          </w:p>
        </w:tc>
        <w:tc>
          <w:tcPr>
            <w:tcW w:w="1984" w:type="dxa"/>
          </w:tcPr>
          <w:p w14:paraId="2B6AB7A1" w14:textId="77777777" w:rsidR="00B53549" w:rsidRPr="00784E8E" w:rsidRDefault="00B53549" w:rsidP="00B53549">
            <w:pPr>
              <w:widowControl w:val="0"/>
              <w:jc w:val="right"/>
              <w:rPr>
                <w:sz w:val="18"/>
                <w:szCs w:val="18"/>
              </w:rPr>
            </w:pPr>
            <w:r w:rsidRPr="00784E8E">
              <w:rPr>
                <w:sz w:val="18"/>
                <w:szCs w:val="18"/>
              </w:rPr>
              <w:t>-</w:t>
            </w:r>
          </w:p>
        </w:tc>
        <w:tc>
          <w:tcPr>
            <w:tcW w:w="1985" w:type="dxa"/>
          </w:tcPr>
          <w:p w14:paraId="381357BB" w14:textId="77777777" w:rsidR="00B53549" w:rsidRPr="00784E8E" w:rsidRDefault="00B53549" w:rsidP="00B53549">
            <w:pPr>
              <w:widowControl w:val="0"/>
              <w:jc w:val="right"/>
              <w:rPr>
                <w:sz w:val="18"/>
                <w:szCs w:val="18"/>
              </w:rPr>
            </w:pPr>
            <w:r w:rsidRPr="00784E8E">
              <w:rPr>
                <w:sz w:val="18"/>
                <w:szCs w:val="18"/>
              </w:rPr>
              <w:t>-</w:t>
            </w:r>
          </w:p>
        </w:tc>
      </w:tr>
      <w:tr w:rsidR="00B53549" w:rsidRPr="00784E8E" w14:paraId="634FB28E" w14:textId="77777777" w:rsidTr="00B53549">
        <w:tc>
          <w:tcPr>
            <w:tcW w:w="4436" w:type="dxa"/>
          </w:tcPr>
          <w:p w14:paraId="41C14D04" w14:textId="77777777" w:rsidR="00B53549" w:rsidRPr="00784E8E" w:rsidRDefault="00B53549" w:rsidP="00B53549">
            <w:pPr>
              <w:widowControl w:val="0"/>
              <w:rPr>
                <w:sz w:val="18"/>
                <w:szCs w:val="18"/>
              </w:rPr>
            </w:pPr>
            <w:r w:rsidRPr="00784E8E">
              <w:rPr>
                <w:b/>
                <w:bCs/>
                <w:sz w:val="18"/>
                <w:szCs w:val="18"/>
              </w:rPr>
              <w:t>Барлығы компания иелерімен операциялар</w:t>
            </w:r>
          </w:p>
        </w:tc>
        <w:tc>
          <w:tcPr>
            <w:tcW w:w="1754" w:type="dxa"/>
          </w:tcPr>
          <w:p w14:paraId="2FB46626" w14:textId="77777777" w:rsidR="00B53549" w:rsidRPr="00784E8E" w:rsidRDefault="00B53549" w:rsidP="00B53549">
            <w:pPr>
              <w:widowControl w:val="0"/>
              <w:jc w:val="right"/>
              <w:rPr>
                <w:b/>
                <w:bCs/>
                <w:sz w:val="18"/>
                <w:szCs w:val="18"/>
              </w:rPr>
            </w:pPr>
            <w:r w:rsidRPr="00784E8E">
              <w:rPr>
                <w:b/>
                <w:bCs/>
                <w:sz w:val="18"/>
                <w:szCs w:val="18"/>
              </w:rPr>
              <w:t>-</w:t>
            </w:r>
          </w:p>
        </w:tc>
        <w:tc>
          <w:tcPr>
            <w:tcW w:w="1350" w:type="dxa"/>
          </w:tcPr>
          <w:p w14:paraId="36BF9586" w14:textId="77777777" w:rsidR="00B53549" w:rsidRPr="00784E8E" w:rsidRDefault="00B53549" w:rsidP="00B53549">
            <w:pPr>
              <w:widowControl w:val="0"/>
              <w:jc w:val="right"/>
              <w:rPr>
                <w:b/>
                <w:bCs/>
                <w:sz w:val="18"/>
                <w:szCs w:val="18"/>
              </w:rPr>
            </w:pPr>
            <w:r w:rsidRPr="00784E8E">
              <w:rPr>
                <w:b/>
                <w:bCs/>
                <w:sz w:val="18"/>
                <w:szCs w:val="18"/>
              </w:rPr>
              <w:t>-</w:t>
            </w:r>
          </w:p>
        </w:tc>
        <w:tc>
          <w:tcPr>
            <w:tcW w:w="1486" w:type="dxa"/>
          </w:tcPr>
          <w:p w14:paraId="6ED807B9" w14:textId="77777777" w:rsidR="00B53549" w:rsidRPr="00784E8E" w:rsidRDefault="00B53549" w:rsidP="00B53549">
            <w:pPr>
              <w:widowControl w:val="0"/>
              <w:jc w:val="right"/>
              <w:rPr>
                <w:b/>
                <w:bCs/>
                <w:sz w:val="18"/>
                <w:szCs w:val="18"/>
              </w:rPr>
            </w:pPr>
            <w:r w:rsidRPr="00784E8E">
              <w:rPr>
                <w:b/>
                <w:bCs/>
                <w:sz w:val="18"/>
                <w:szCs w:val="18"/>
              </w:rPr>
              <w:t>-</w:t>
            </w:r>
          </w:p>
        </w:tc>
        <w:tc>
          <w:tcPr>
            <w:tcW w:w="1601" w:type="dxa"/>
          </w:tcPr>
          <w:p w14:paraId="70AD406F" w14:textId="77777777" w:rsidR="00B53549" w:rsidRPr="00784E8E" w:rsidRDefault="00B53549" w:rsidP="00B53549">
            <w:pPr>
              <w:widowControl w:val="0"/>
              <w:jc w:val="right"/>
              <w:rPr>
                <w:b/>
                <w:bCs/>
                <w:sz w:val="18"/>
                <w:szCs w:val="18"/>
              </w:rPr>
            </w:pPr>
            <w:r w:rsidRPr="00784E8E">
              <w:rPr>
                <w:b/>
                <w:bCs/>
                <w:sz w:val="18"/>
                <w:szCs w:val="18"/>
              </w:rPr>
              <w:t>-</w:t>
            </w:r>
          </w:p>
        </w:tc>
        <w:tc>
          <w:tcPr>
            <w:tcW w:w="1984" w:type="dxa"/>
          </w:tcPr>
          <w:p w14:paraId="418DE8D2" w14:textId="77777777" w:rsidR="00B53549" w:rsidRPr="00784E8E" w:rsidRDefault="00B53549" w:rsidP="00B53549">
            <w:pPr>
              <w:widowControl w:val="0"/>
              <w:jc w:val="right"/>
              <w:rPr>
                <w:b/>
                <w:bCs/>
                <w:sz w:val="18"/>
                <w:szCs w:val="18"/>
              </w:rPr>
            </w:pPr>
            <w:r w:rsidRPr="00784E8E">
              <w:rPr>
                <w:b/>
                <w:bCs/>
                <w:sz w:val="18"/>
                <w:szCs w:val="18"/>
              </w:rPr>
              <w:t>-</w:t>
            </w:r>
          </w:p>
        </w:tc>
        <w:tc>
          <w:tcPr>
            <w:tcW w:w="1985" w:type="dxa"/>
          </w:tcPr>
          <w:p w14:paraId="7C299BEC" w14:textId="77777777" w:rsidR="00B53549" w:rsidRPr="00784E8E" w:rsidRDefault="00B53549" w:rsidP="00B53549">
            <w:pPr>
              <w:widowControl w:val="0"/>
              <w:jc w:val="right"/>
              <w:rPr>
                <w:b/>
                <w:bCs/>
                <w:sz w:val="18"/>
                <w:szCs w:val="18"/>
              </w:rPr>
            </w:pPr>
            <w:r w:rsidRPr="00784E8E">
              <w:rPr>
                <w:b/>
                <w:bCs/>
                <w:sz w:val="18"/>
                <w:szCs w:val="18"/>
              </w:rPr>
              <w:t>-</w:t>
            </w:r>
          </w:p>
        </w:tc>
      </w:tr>
      <w:tr w:rsidR="00B53549" w:rsidRPr="00784E8E" w14:paraId="05D7B40D" w14:textId="77777777" w:rsidTr="00B53549">
        <w:tc>
          <w:tcPr>
            <w:tcW w:w="4436" w:type="dxa"/>
          </w:tcPr>
          <w:p w14:paraId="0381DB50" w14:textId="77777777" w:rsidR="00B53549" w:rsidRPr="00784E8E" w:rsidRDefault="00B53549" w:rsidP="00B53549">
            <w:pPr>
              <w:widowControl w:val="0"/>
              <w:rPr>
                <w:sz w:val="18"/>
                <w:szCs w:val="18"/>
              </w:rPr>
            </w:pPr>
            <w:r w:rsidRPr="00784E8E">
              <w:rPr>
                <w:b/>
                <w:bCs/>
                <w:sz w:val="18"/>
                <w:szCs w:val="18"/>
              </w:rPr>
              <w:t>20</w:t>
            </w:r>
            <w:r w:rsidRPr="00784E8E">
              <w:rPr>
                <w:b/>
                <w:bCs/>
                <w:sz w:val="18"/>
                <w:szCs w:val="18"/>
                <w:lang w:val="kk-KZ"/>
              </w:rPr>
              <w:t>23</w:t>
            </w:r>
            <w:r w:rsidRPr="00784E8E">
              <w:rPr>
                <w:b/>
                <w:bCs/>
                <w:sz w:val="18"/>
                <w:szCs w:val="18"/>
              </w:rPr>
              <w:t xml:space="preserve"> жылғы 31 желтоқсандағы жағдай бойынша қалдық</w:t>
            </w:r>
          </w:p>
        </w:tc>
        <w:tc>
          <w:tcPr>
            <w:tcW w:w="1754" w:type="dxa"/>
          </w:tcPr>
          <w:p w14:paraId="27C74ADB" w14:textId="77777777" w:rsidR="00B53549" w:rsidRPr="00784E8E" w:rsidRDefault="00B53549" w:rsidP="00B53549">
            <w:pPr>
              <w:widowControl w:val="0"/>
              <w:jc w:val="right"/>
              <w:rPr>
                <w:sz w:val="18"/>
                <w:szCs w:val="18"/>
              </w:rPr>
            </w:pPr>
            <w:r w:rsidRPr="00784E8E">
              <w:rPr>
                <w:b/>
                <w:bCs/>
                <w:sz w:val="18"/>
                <w:szCs w:val="18"/>
              </w:rPr>
              <w:t>14 559 973</w:t>
            </w:r>
          </w:p>
        </w:tc>
        <w:tc>
          <w:tcPr>
            <w:tcW w:w="1350" w:type="dxa"/>
          </w:tcPr>
          <w:p w14:paraId="238F6F47" w14:textId="77777777" w:rsidR="00B53549" w:rsidRPr="00784E8E" w:rsidRDefault="00B53549" w:rsidP="00B53549">
            <w:pPr>
              <w:widowControl w:val="0"/>
              <w:jc w:val="right"/>
              <w:rPr>
                <w:sz w:val="18"/>
                <w:szCs w:val="18"/>
              </w:rPr>
            </w:pPr>
            <w:r w:rsidRPr="00784E8E">
              <w:rPr>
                <w:b/>
                <w:bCs/>
                <w:sz w:val="18"/>
                <w:szCs w:val="18"/>
              </w:rPr>
              <w:t>2 286 489</w:t>
            </w:r>
          </w:p>
        </w:tc>
        <w:tc>
          <w:tcPr>
            <w:tcW w:w="1486" w:type="dxa"/>
          </w:tcPr>
          <w:p w14:paraId="50ACC7B7" w14:textId="77777777" w:rsidR="00B53549" w:rsidRPr="00784E8E" w:rsidRDefault="00B53549" w:rsidP="00B53549">
            <w:pPr>
              <w:widowControl w:val="0"/>
              <w:jc w:val="right"/>
              <w:rPr>
                <w:sz w:val="18"/>
                <w:szCs w:val="18"/>
              </w:rPr>
            </w:pPr>
            <w:r w:rsidRPr="00784E8E">
              <w:rPr>
                <w:b/>
                <w:bCs/>
                <w:sz w:val="18"/>
                <w:szCs w:val="18"/>
              </w:rPr>
              <w:t>86 757 074</w:t>
            </w:r>
          </w:p>
        </w:tc>
        <w:tc>
          <w:tcPr>
            <w:tcW w:w="1601" w:type="dxa"/>
          </w:tcPr>
          <w:p w14:paraId="0F7697EB" w14:textId="77777777" w:rsidR="00B53549" w:rsidRPr="00784E8E" w:rsidRDefault="00B53549" w:rsidP="00B53549">
            <w:pPr>
              <w:widowControl w:val="0"/>
              <w:jc w:val="right"/>
              <w:rPr>
                <w:sz w:val="18"/>
                <w:szCs w:val="18"/>
              </w:rPr>
            </w:pPr>
            <w:r w:rsidRPr="00784E8E">
              <w:rPr>
                <w:b/>
                <w:bCs/>
                <w:sz w:val="18"/>
                <w:szCs w:val="18"/>
              </w:rPr>
              <w:t>103 603 536</w:t>
            </w:r>
          </w:p>
        </w:tc>
        <w:tc>
          <w:tcPr>
            <w:tcW w:w="1984" w:type="dxa"/>
          </w:tcPr>
          <w:p w14:paraId="53AEBD14" w14:textId="77777777" w:rsidR="00B53549" w:rsidRPr="00784E8E" w:rsidRDefault="00B53549" w:rsidP="00B53549">
            <w:pPr>
              <w:widowControl w:val="0"/>
              <w:jc w:val="right"/>
              <w:rPr>
                <w:sz w:val="18"/>
                <w:szCs w:val="18"/>
              </w:rPr>
            </w:pPr>
            <w:r w:rsidRPr="00784E8E">
              <w:rPr>
                <w:b/>
                <w:bCs/>
                <w:sz w:val="18"/>
                <w:szCs w:val="18"/>
              </w:rPr>
              <w:t>20 258 322</w:t>
            </w:r>
          </w:p>
        </w:tc>
        <w:tc>
          <w:tcPr>
            <w:tcW w:w="1985" w:type="dxa"/>
          </w:tcPr>
          <w:p w14:paraId="719896A2" w14:textId="77777777" w:rsidR="00B53549" w:rsidRPr="00784E8E" w:rsidRDefault="00B53549" w:rsidP="00B53549">
            <w:pPr>
              <w:widowControl w:val="0"/>
              <w:jc w:val="right"/>
              <w:rPr>
                <w:sz w:val="18"/>
                <w:szCs w:val="18"/>
              </w:rPr>
            </w:pPr>
            <w:r w:rsidRPr="00784E8E">
              <w:rPr>
                <w:b/>
                <w:bCs/>
                <w:sz w:val="18"/>
                <w:szCs w:val="18"/>
              </w:rPr>
              <w:t>123 861 858</w:t>
            </w:r>
          </w:p>
        </w:tc>
      </w:tr>
      <w:tr w:rsidR="00B53549" w:rsidRPr="00784E8E" w14:paraId="3BBBB5B0" w14:textId="77777777" w:rsidTr="00B53549">
        <w:tc>
          <w:tcPr>
            <w:tcW w:w="14596" w:type="dxa"/>
            <w:gridSpan w:val="7"/>
          </w:tcPr>
          <w:p w14:paraId="3F22F91D" w14:textId="77777777" w:rsidR="00B53549" w:rsidRPr="00784E8E" w:rsidRDefault="00B53549" w:rsidP="00B53549">
            <w:pPr>
              <w:widowControl w:val="0"/>
              <w:jc w:val="right"/>
              <w:rPr>
                <w:b/>
                <w:bCs/>
                <w:sz w:val="18"/>
                <w:szCs w:val="18"/>
              </w:rPr>
            </w:pPr>
          </w:p>
        </w:tc>
      </w:tr>
      <w:tr w:rsidR="00B53549" w:rsidRPr="00784E8E" w14:paraId="403DE513" w14:textId="77777777" w:rsidTr="00B53549">
        <w:tc>
          <w:tcPr>
            <w:tcW w:w="4436" w:type="dxa"/>
          </w:tcPr>
          <w:p w14:paraId="2B35E6D9" w14:textId="77777777" w:rsidR="00B53549" w:rsidRPr="00784E8E" w:rsidRDefault="00B53549" w:rsidP="00B53549">
            <w:pPr>
              <w:widowControl w:val="0"/>
              <w:rPr>
                <w:b/>
                <w:bCs/>
                <w:sz w:val="18"/>
                <w:szCs w:val="18"/>
              </w:rPr>
            </w:pPr>
            <w:r w:rsidRPr="00784E8E">
              <w:rPr>
                <w:sz w:val="18"/>
                <w:szCs w:val="18"/>
              </w:rPr>
              <w:t>202</w:t>
            </w:r>
            <w:r w:rsidRPr="00784E8E">
              <w:rPr>
                <w:sz w:val="18"/>
                <w:szCs w:val="18"/>
                <w:lang w:val="kk-KZ"/>
              </w:rPr>
              <w:t>4</w:t>
            </w:r>
            <w:r w:rsidRPr="00784E8E">
              <w:rPr>
                <w:sz w:val="18"/>
                <w:szCs w:val="18"/>
              </w:rPr>
              <w:t xml:space="preserve"> жылғы 1 қаңтардағы жағдай бойынша қалдық</w:t>
            </w:r>
          </w:p>
        </w:tc>
        <w:tc>
          <w:tcPr>
            <w:tcW w:w="1754" w:type="dxa"/>
          </w:tcPr>
          <w:p w14:paraId="4DE5D85D" w14:textId="77777777" w:rsidR="00B53549" w:rsidRPr="00784E8E" w:rsidRDefault="00B53549" w:rsidP="00B53549">
            <w:pPr>
              <w:widowControl w:val="0"/>
              <w:jc w:val="right"/>
              <w:rPr>
                <w:b/>
                <w:bCs/>
                <w:sz w:val="18"/>
                <w:szCs w:val="18"/>
              </w:rPr>
            </w:pPr>
            <w:r w:rsidRPr="00784E8E">
              <w:rPr>
                <w:sz w:val="18"/>
                <w:szCs w:val="18"/>
              </w:rPr>
              <w:t>14 559 973</w:t>
            </w:r>
          </w:p>
        </w:tc>
        <w:tc>
          <w:tcPr>
            <w:tcW w:w="1350" w:type="dxa"/>
          </w:tcPr>
          <w:p w14:paraId="05AA5735" w14:textId="77777777" w:rsidR="00B53549" w:rsidRPr="00784E8E" w:rsidRDefault="00B53549" w:rsidP="00B53549">
            <w:pPr>
              <w:widowControl w:val="0"/>
              <w:jc w:val="right"/>
              <w:rPr>
                <w:b/>
                <w:bCs/>
                <w:sz w:val="18"/>
                <w:szCs w:val="18"/>
              </w:rPr>
            </w:pPr>
            <w:r w:rsidRPr="00784E8E">
              <w:rPr>
                <w:sz w:val="18"/>
                <w:szCs w:val="18"/>
              </w:rPr>
              <w:t>2 286 489</w:t>
            </w:r>
          </w:p>
        </w:tc>
        <w:tc>
          <w:tcPr>
            <w:tcW w:w="1486" w:type="dxa"/>
          </w:tcPr>
          <w:p w14:paraId="72E0438C" w14:textId="77777777" w:rsidR="00B53549" w:rsidRPr="00784E8E" w:rsidRDefault="00B53549" w:rsidP="00B53549">
            <w:pPr>
              <w:widowControl w:val="0"/>
              <w:jc w:val="right"/>
              <w:rPr>
                <w:b/>
                <w:bCs/>
                <w:sz w:val="18"/>
                <w:szCs w:val="18"/>
              </w:rPr>
            </w:pPr>
            <w:r w:rsidRPr="00784E8E">
              <w:rPr>
                <w:sz w:val="18"/>
                <w:szCs w:val="18"/>
              </w:rPr>
              <w:t>86 757 074</w:t>
            </w:r>
          </w:p>
        </w:tc>
        <w:tc>
          <w:tcPr>
            <w:tcW w:w="1601" w:type="dxa"/>
          </w:tcPr>
          <w:p w14:paraId="208C5403" w14:textId="77777777" w:rsidR="00B53549" w:rsidRPr="00784E8E" w:rsidRDefault="00B53549" w:rsidP="00B53549">
            <w:pPr>
              <w:widowControl w:val="0"/>
              <w:jc w:val="right"/>
              <w:rPr>
                <w:b/>
                <w:bCs/>
                <w:sz w:val="18"/>
                <w:szCs w:val="18"/>
              </w:rPr>
            </w:pPr>
            <w:r w:rsidRPr="00784E8E">
              <w:rPr>
                <w:sz w:val="18"/>
                <w:szCs w:val="18"/>
              </w:rPr>
              <w:t>103 603 536</w:t>
            </w:r>
          </w:p>
        </w:tc>
        <w:tc>
          <w:tcPr>
            <w:tcW w:w="1984" w:type="dxa"/>
          </w:tcPr>
          <w:p w14:paraId="427FBE32" w14:textId="77777777" w:rsidR="00B53549" w:rsidRPr="00784E8E" w:rsidRDefault="00B53549" w:rsidP="00B53549">
            <w:pPr>
              <w:widowControl w:val="0"/>
              <w:jc w:val="right"/>
              <w:rPr>
                <w:b/>
                <w:bCs/>
                <w:sz w:val="18"/>
                <w:szCs w:val="18"/>
              </w:rPr>
            </w:pPr>
            <w:r w:rsidRPr="00784E8E">
              <w:rPr>
                <w:sz w:val="18"/>
                <w:szCs w:val="18"/>
              </w:rPr>
              <w:t>20 258 322</w:t>
            </w:r>
          </w:p>
        </w:tc>
        <w:tc>
          <w:tcPr>
            <w:tcW w:w="1985" w:type="dxa"/>
          </w:tcPr>
          <w:p w14:paraId="39B06C77" w14:textId="77777777" w:rsidR="00B53549" w:rsidRPr="00784E8E" w:rsidRDefault="00B53549" w:rsidP="00B53549">
            <w:pPr>
              <w:widowControl w:val="0"/>
              <w:jc w:val="right"/>
              <w:rPr>
                <w:sz w:val="18"/>
                <w:szCs w:val="18"/>
              </w:rPr>
            </w:pPr>
            <w:r w:rsidRPr="00784E8E">
              <w:rPr>
                <w:sz w:val="18"/>
                <w:szCs w:val="18"/>
              </w:rPr>
              <w:t>123 861 858</w:t>
            </w:r>
          </w:p>
        </w:tc>
      </w:tr>
      <w:tr w:rsidR="00B53549" w:rsidRPr="00784E8E" w14:paraId="5D8CFAEB" w14:textId="77777777" w:rsidTr="00B53549">
        <w:tc>
          <w:tcPr>
            <w:tcW w:w="4436" w:type="dxa"/>
          </w:tcPr>
          <w:p w14:paraId="2189ED8F" w14:textId="77777777" w:rsidR="00B53549" w:rsidRPr="00784E8E" w:rsidRDefault="00B53549" w:rsidP="00B53549">
            <w:pPr>
              <w:widowControl w:val="0"/>
              <w:rPr>
                <w:b/>
                <w:bCs/>
                <w:sz w:val="18"/>
                <w:szCs w:val="18"/>
              </w:rPr>
            </w:pPr>
            <w:r w:rsidRPr="00784E8E">
              <w:rPr>
                <w:sz w:val="18"/>
                <w:szCs w:val="18"/>
              </w:rPr>
              <w:t>Бір жылдағы пайда және жалпы жиынтық кіріс</w:t>
            </w:r>
          </w:p>
        </w:tc>
        <w:tc>
          <w:tcPr>
            <w:tcW w:w="1754" w:type="dxa"/>
          </w:tcPr>
          <w:p w14:paraId="436B50C1" w14:textId="77777777" w:rsidR="00B53549" w:rsidRPr="00784E8E" w:rsidRDefault="00B53549" w:rsidP="00B53549">
            <w:pPr>
              <w:widowControl w:val="0"/>
              <w:jc w:val="right"/>
              <w:rPr>
                <w:b/>
                <w:bCs/>
                <w:sz w:val="18"/>
                <w:szCs w:val="18"/>
              </w:rPr>
            </w:pPr>
            <w:r w:rsidRPr="00784E8E">
              <w:rPr>
                <w:sz w:val="18"/>
                <w:szCs w:val="18"/>
              </w:rPr>
              <w:t>-</w:t>
            </w:r>
          </w:p>
        </w:tc>
        <w:tc>
          <w:tcPr>
            <w:tcW w:w="1350" w:type="dxa"/>
          </w:tcPr>
          <w:p w14:paraId="0705D2BC" w14:textId="77777777" w:rsidR="00B53549" w:rsidRPr="00784E8E" w:rsidRDefault="00B53549" w:rsidP="00B53549">
            <w:pPr>
              <w:widowControl w:val="0"/>
              <w:jc w:val="right"/>
              <w:rPr>
                <w:b/>
                <w:bCs/>
                <w:sz w:val="18"/>
                <w:szCs w:val="18"/>
              </w:rPr>
            </w:pPr>
            <w:r w:rsidRPr="00784E8E">
              <w:rPr>
                <w:sz w:val="18"/>
                <w:szCs w:val="18"/>
              </w:rPr>
              <w:t>-</w:t>
            </w:r>
          </w:p>
        </w:tc>
        <w:tc>
          <w:tcPr>
            <w:tcW w:w="1486" w:type="dxa"/>
          </w:tcPr>
          <w:p w14:paraId="057228E1" w14:textId="77777777" w:rsidR="00B53549" w:rsidRPr="00784E8E" w:rsidRDefault="00B53549" w:rsidP="00B53549">
            <w:pPr>
              <w:widowControl w:val="0"/>
              <w:jc w:val="right"/>
              <w:rPr>
                <w:b/>
                <w:bCs/>
                <w:sz w:val="18"/>
                <w:szCs w:val="18"/>
              </w:rPr>
            </w:pPr>
            <w:r w:rsidRPr="00784E8E">
              <w:rPr>
                <w:sz w:val="18"/>
                <w:szCs w:val="18"/>
              </w:rPr>
              <w:t>7 403 169</w:t>
            </w:r>
          </w:p>
        </w:tc>
        <w:tc>
          <w:tcPr>
            <w:tcW w:w="1601" w:type="dxa"/>
          </w:tcPr>
          <w:p w14:paraId="0796E428" w14:textId="77777777" w:rsidR="00B53549" w:rsidRPr="00784E8E" w:rsidRDefault="00B53549" w:rsidP="00B53549">
            <w:pPr>
              <w:widowControl w:val="0"/>
              <w:jc w:val="right"/>
              <w:rPr>
                <w:b/>
                <w:bCs/>
                <w:sz w:val="18"/>
                <w:szCs w:val="18"/>
              </w:rPr>
            </w:pPr>
            <w:r w:rsidRPr="00784E8E">
              <w:rPr>
                <w:sz w:val="18"/>
                <w:szCs w:val="18"/>
              </w:rPr>
              <w:t>7 403 169</w:t>
            </w:r>
          </w:p>
        </w:tc>
        <w:tc>
          <w:tcPr>
            <w:tcW w:w="1984" w:type="dxa"/>
          </w:tcPr>
          <w:p w14:paraId="42BB90A6" w14:textId="77777777" w:rsidR="00B53549" w:rsidRPr="00784E8E" w:rsidRDefault="00B53549" w:rsidP="00B53549">
            <w:pPr>
              <w:widowControl w:val="0"/>
              <w:jc w:val="right"/>
              <w:rPr>
                <w:b/>
                <w:bCs/>
                <w:sz w:val="18"/>
                <w:szCs w:val="18"/>
              </w:rPr>
            </w:pPr>
            <w:r w:rsidRPr="00784E8E">
              <w:rPr>
                <w:sz w:val="18"/>
                <w:szCs w:val="18"/>
              </w:rPr>
              <w:t>1 908 134</w:t>
            </w:r>
          </w:p>
        </w:tc>
        <w:tc>
          <w:tcPr>
            <w:tcW w:w="1985" w:type="dxa"/>
          </w:tcPr>
          <w:p w14:paraId="30A8FA09" w14:textId="77777777" w:rsidR="00B53549" w:rsidRPr="00784E8E" w:rsidRDefault="00B53549" w:rsidP="00B53549">
            <w:pPr>
              <w:widowControl w:val="0"/>
              <w:jc w:val="right"/>
              <w:rPr>
                <w:sz w:val="18"/>
                <w:szCs w:val="18"/>
              </w:rPr>
            </w:pPr>
            <w:r w:rsidRPr="00784E8E">
              <w:rPr>
                <w:sz w:val="18"/>
                <w:szCs w:val="18"/>
              </w:rPr>
              <w:t>9 311 303</w:t>
            </w:r>
          </w:p>
        </w:tc>
      </w:tr>
      <w:tr w:rsidR="00B53549" w:rsidRPr="00784E8E" w14:paraId="796C8687" w14:textId="77777777" w:rsidTr="00B53549">
        <w:tc>
          <w:tcPr>
            <w:tcW w:w="4436" w:type="dxa"/>
          </w:tcPr>
          <w:p w14:paraId="0482E670" w14:textId="77777777" w:rsidR="00B53549" w:rsidRPr="00784E8E" w:rsidRDefault="00B53549" w:rsidP="00B53549">
            <w:pPr>
              <w:widowControl w:val="0"/>
              <w:rPr>
                <w:b/>
                <w:bCs/>
                <w:sz w:val="18"/>
                <w:szCs w:val="18"/>
              </w:rPr>
            </w:pPr>
            <w:r w:rsidRPr="00784E8E">
              <w:rPr>
                <w:b/>
                <w:bCs/>
                <w:sz w:val="18"/>
                <w:szCs w:val="18"/>
              </w:rPr>
              <w:t>Есепті жылдағы жалпы жиынтық табыс</w:t>
            </w:r>
          </w:p>
        </w:tc>
        <w:tc>
          <w:tcPr>
            <w:tcW w:w="1754" w:type="dxa"/>
          </w:tcPr>
          <w:p w14:paraId="2CCEFABB" w14:textId="77777777" w:rsidR="00B53549" w:rsidRPr="00784E8E" w:rsidRDefault="00B53549" w:rsidP="00B53549">
            <w:pPr>
              <w:widowControl w:val="0"/>
              <w:jc w:val="right"/>
              <w:rPr>
                <w:b/>
                <w:bCs/>
                <w:sz w:val="18"/>
                <w:szCs w:val="18"/>
              </w:rPr>
            </w:pPr>
            <w:r w:rsidRPr="00784E8E">
              <w:rPr>
                <w:b/>
                <w:bCs/>
                <w:sz w:val="18"/>
                <w:szCs w:val="18"/>
              </w:rPr>
              <w:t>-</w:t>
            </w:r>
          </w:p>
        </w:tc>
        <w:tc>
          <w:tcPr>
            <w:tcW w:w="1350" w:type="dxa"/>
          </w:tcPr>
          <w:p w14:paraId="1B759993" w14:textId="77777777" w:rsidR="00B53549" w:rsidRPr="00784E8E" w:rsidRDefault="00B53549" w:rsidP="00B53549">
            <w:pPr>
              <w:widowControl w:val="0"/>
              <w:jc w:val="right"/>
              <w:rPr>
                <w:b/>
                <w:bCs/>
                <w:sz w:val="18"/>
                <w:szCs w:val="18"/>
              </w:rPr>
            </w:pPr>
            <w:r w:rsidRPr="00784E8E">
              <w:rPr>
                <w:b/>
                <w:bCs/>
                <w:sz w:val="18"/>
                <w:szCs w:val="18"/>
              </w:rPr>
              <w:t>-</w:t>
            </w:r>
          </w:p>
        </w:tc>
        <w:tc>
          <w:tcPr>
            <w:tcW w:w="1486" w:type="dxa"/>
          </w:tcPr>
          <w:p w14:paraId="09915461" w14:textId="77777777" w:rsidR="00B53549" w:rsidRPr="00784E8E" w:rsidRDefault="00B53549" w:rsidP="00B53549">
            <w:pPr>
              <w:widowControl w:val="0"/>
              <w:jc w:val="right"/>
              <w:rPr>
                <w:b/>
                <w:bCs/>
                <w:sz w:val="18"/>
                <w:szCs w:val="18"/>
              </w:rPr>
            </w:pPr>
            <w:r w:rsidRPr="00784E8E">
              <w:rPr>
                <w:b/>
                <w:bCs/>
                <w:sz w:val="18"/>
                <w:szCs w:val="18"/>
              </w:rPr>
              <w:t>7 403 169</w:t>
            </w:r>
          </w:p>
        </w:tc>
        <w:tc>
          <w:tcPr>
            <w:tcW w:w="1601" w:type="dxa"/>
          </w:tcPr>
          <w:p w14:paraId="275EB4A7" w14:textId="77777777" w:rsidR="00B53549" w:rsidRPr="00784E8E" w:rsidRDefault="00B53549" w:rsidP="00B53549">
            <w:pPr>
              <w:widowControl w:val="0"/>
              <w:jc w:val="right"/>
              <w:rPr>
                <w:b/>
                <w:bCs/>
                <w:sz w:val="18"/>
                <w:szCs w:val="18"/>
              </w:rPr>
            </w:pPr>
            <w:r w:rsidRPr="00784E8E">
              <w:rPr>
                <w:b/>
                <w:bCs/>
                <w:sz w:val="18"/>
                <w:szCs w:val="18"/>
              </w:rPr>
              <w:t>7 403 169</w:t>
            </w:r>
          </w:p>
        </w:tc>
        <w:tc>
          <w:tcPr>
            <w:tcW w:w="1984" w:type="dxa"/>
          </w:tcPr>
          <w:p w14:paraId="774532F9" w14:textId="77777777" w:rsidR="00B53549" w:rsidRPr="00784E8E" w:rsidRDefault="00B53549" w:rsidP="00B53549">
            <w:pPr>
              <w:widowControl w:val="0"/>
              <w:jc w:val="right"/>
              <w:rPr>
                <w:b/>
                <w:bCs/>
                <w:sz w:val="18"/>
                <w:szCs w:val="18"/>
              </w:rPr>
            </w:pPr>
            <w:r w:rsidRPr="00784E8E">
              <w:rPr>
                <w:b/>
                <w:bCs/>
                <w:sz w:val="18"/>
                <w:szCs w:val="18"/>
              </w:rPr>
              <w:t>1 908 134</w:t>
            </w:r>
          </w:p>
        </w:tc>
        <w:tc>
          <w:tcPr>
            <w:tcW w:w="1985" w:type="dxa"/>
          </w:tcPr>
          <w:p w14:paraId="34C15F29" w14:textId="77777777" w:rsidR="00B53549" w:rsidRPr="00784E8E" w:rsidRDefault="00B53549" w:rsidP="00B53549">
            <w:pPr>
              <w:widowControl w:val="0"/>
              <w:jc w:val="right"/>
              <w:rPr>
                <w:b/>
                <w:bCs/>
                <w:sz w:val="18"/>
                <w:szCs w:val="18"/>
              </w:rPr>
            </w:pPr>
            <w:r w:rsidRPr="00784E8E">
              <w:rPr>
                <w:b/>
                <w:bCs/>
                <w:sz w:val="18"/>
                <w:szCs w:val="18"/>
              </w:rPr>
              <w:t>9 311 303</w:t>
            </w:r>
          </w:p>
        </w:tc>
      </w:tr>
      <w:tr w:rsidR="00B53549" w:rsidRPr="00784E8E" w14:paraId="447DFCAA" w14:textId="77777777" w:rsidTr="00B53549">
        <w:tc>
          <w:tcPr>
            <w:tcW w:w="4436" w:type="dxa"/>
          </w:tcPr>
          <w:p w14:paraId="5371D2B1" w14:textId="77777777" w:rsidR="00B53549" w:rsidRPr="00784E8E" w:rsidRDefault="00B53549" w:rsidP="00B53549">
            <w:pPr>
              <w:widowControl w:val="0"/>
              <w:rPr>
                <w:b/>
                <w:bCs/>
                <w:sz w:val="18"/>
                <w:szCs w:val="18"/>
              </w:rPr>
            </w:pPr>
            <w:r w:rsidRPr="00784E8E">
              <w:rPr>
                <w:b/>
                <w:bCs/>
                <w:sz w:val="18"/>
                <w:szCs w:val="18"/>
              </w:rPr>
              <w:t>Компания иелерімен операциялар</w:t>
            </w:r>
          </w:p>
        </w:tc>
        <w:tc>
          <w:tcPr>
            <w:tcW w:w="1754" w:type="dxa"/>
          </w:tcPr>
          <w:p w14:paraId="50ACAEA3" w14:textId="77777777" w:rsidR="00B53549" w:rsidRPr="00784E8E" w:rsidRDefault="00B53549" w:rsidP="00B53549">
            <w:pPr>
              <w:widowControl w:val="0"/>
              <w:jc w:val="right"/>
              <w:rPr>
                <w:b/>
                <w:bCs/>
                <w:sz w:val="18"/>
                <w:szCs w:val="18"/>
              </w:rPr>
            </w:pPr>
          </w:p>
        </w:tc>
        <w:tc>
          <w:tcPr>
            <w:tcW w:w="1350" w:type="dxa"/>
          </w:tcPr>
          <w:p w14:paraId="0BB470FE" w14:textId="77777777" w:rsidR="00B53549" w:rsidRPr="00784E8E" w:rsidRDefault="00B53549" w:rsidP="00B53549">
            <w:pPr>
              <w:widowControl w:val="0"/>
              <w:jc w:val="right"/>
              <w:rPr>
                <w:b/>
                <w:bCs/>
                <w:sz w:val="18"/>
                <w:szCs w:val="18"/>
              </w:rPr>
            </w:pPr>
          </w:p>
        </w:tc>
        <w:tc>
          <w:tcPr>
            <w:tcW w:w="1486" w:type="dxa"/>
          </w:tcPr>
          <w:p w14:paraId="245F8895" w14:textId="77777777" w:rsidR="00B53549" w:rsidRPr="00784E8E" w:rsidRDefault="00B53549" w:rsidP="00B53549">
            <w:pPr>
              <w:widowControl w:val="0"/>
              <w:jc w:val="right"/>
              <w:rPr>
                <w:b/>
                <w:bCs/>
                <w:sz w:val="18"/>
                <w:szCs w:val="18"/>
              </w:rPr>
            </w:pPr>
          </w:p>
        </w:tc>
        <w:tc>
          <w:tcPr>
            <w:tcW w:w="1601" w:type="dxa"/>
          </w:tcPr>
          <w:p w14:paraId="00077A79" w14:textId="77777777" w:rsidR="00B53549" w:rsidRPr="00784E8E" w:rsidRDefault="00B53549" w:rsidP="00B53549">
            <w:pPr>
              <w:widowControl w:val="0"/>
              <w:jc w:val="right"/>
              <w:rPr>
                <w:b/>
                <w:bCs/>
                <w:sz w:val="18"/>
                <w:szCs w:val="18"/>
              </w:rPr>
            </w:pPr>
          </w:p>
        </w:tc>
        <w:tc>
          <w:tcPr>
            <w:tcW w:w="1984" w:type="dxa"/>
          </w:tcPr>
          <w:p w14:paraId="39F22C3B" w14:textId="77777777" w:rsidR="00B53549" w:rsidRPr="00784E8E" w:rsidRDefault="00B53549" w:rsidP="00B53549">
            <w:pPr>
              <w:widowControl w:val="0"/>
              <w:jc w:val="right"/>
              <w:rPr>
                <w:b/>
                <w:bCs/>
                <w:sz w:val="18"/>
                <w:szCs w:val="18"/>
              </w:rPr>
            </w:pPr>
          </w:p>
        </w:tc>
        <w:tc>
          <w:tcPr>
            <w:tcW w:w="1985" w:type="dxa"/>
          </w:tcPr>
          <w:p w14:paraId="1A9796B9" w14:textId="77777777" w:rsidR="00B53549" w:rsidRPr="00784E8E" w:rsidRDefault="00B53549" w:rsidP="00B53549">
            <w:pPr>
              <w:widowControl w:val="0"/>
              <w:jc w:val="right"/>
              <w:rPr>
                <w:b/>
                <w:bCs/>
                <w:sz w:val="18"/>
                <w:szCs w:val="18"/>
              </w:rPr>
            </w:pPr>
          </w:p>
        </w:tc>
      </w:tr>
      <w:tr w:rsidR="00B53549" w:rsidRPr="00784E8E" w14:paraId="5FE6B025" w14:textId="77777777" w:rsidTr="00B53549">
        <w:tc>
          <w:tcPr>
            <w:tcW w:w="4436" w:type="dxa"/>
          </w:tcPr>
          <w:p w14:paraId="3052EE36" w14:textId="77777777" w:rsidR="00B53549" w:rsidRPr="00784E8E" w:rsidRDefault="00B53549" w:rsidP="00B53549">
            <w:pPr>
              <w:widowControl w:val="0"/>
              <w:rPr>
                <w:b/>
                <w:bCs/>
                <w:sz w:val="18"/>
                <w:szCs w:val="18"/>
              </w:rPr>
            </w:pPr>
            <w:bookmarkStart w:id="4" w:name="_Hlk207819805"/>
            <w:r w:rsidRPr="00784E8E">
              <w:rPr>
                <w:sz w:val="18"/>
                <w:szCs w:val="18"/>
              </w:rPr>
              <w:t>Жай акциялар бойынша дивидендтер</w:t>
            </w:r>
          </w:p>
        </w:tc>
        <w:tc>
          <w:tcPr>
            <w:tcW w:w="1754" w:type="dxa"/>
          </w:tcPr>
          <w:p w14:paraId="78894908" w14:textId="77777777" w:rsidR="00B53549" w:rsidRPr="00784E8E" w:rsidRDefault="00B53549" w:rsidP="00B53549">
            <w:pPr>
              <w:widowControl w:val="0"/>
              <w:jc w:val="right"/>
              <w:rPr>
                <w:b/>
                <w:bCs/>
                <w:sz w:val="18"/>
                <w:szCs w:val="18"/>
              </w:rPr>
            </w:pPr>
            <w:r w:rsidRPr="00784E8E">
              <w:rPr>
                <w:sz w:val="18"/>
                <w:szCs w:val="18"/>
              </w:rPr>
              <w:t>-</w:t>
            </w:r>
          </w:p>
        </w:tc>
        <w:tc>
          <w:tcPr>
            <w:tcW w:w="1350" w:type="dxa"/>
          </w:tcPr>
          <w:p w14:paraId="45C3B9AF" w14:textId="77777777" w:rsidR="00B53549" w:rsidRPr="00784E8E" w:rsidRDefault="00B53549" w:rsidP="00B53549">
            <w:pPr>
              <w:widowControl w:val="0"/>
              <w:jc w:val="right"/>
              <w:rPr>
                <w:b/>
                <w:bCs/>
                <w:sz w:val="18"/>
                <w:szCs w:val="18"/>
              </w:rPr>
            </w:pPr>
            <w:r w:rsidRPr="00784E8E">
              <w:rPr>
                <w:sz w:val="18"/>
                <w:szCs w:val="18"/>
              </w:rPr>
              <w:t>-</w:t>
            </w:r>
          </w:p>
        </w:tc>
        <w:tc>
          <w:tcPr>
            <w:tcW w:w="1486" w:type="dxa"/>
          </w:tcPr>
          <w:p w14:paraId="00B73922" w14:textId="77777777" w:rsidR="00B53549" w:rsidRPr="00784E8E" w:rsidRDefault="00B53549" w:rsidP="00B53549">
            <w:pPr>
              <w:widowControl w:val="0"/>
              <w:jc w:val="right"/>
              <w:rPr>
                <w:b/>
                <w:bCs/>
                <w:sz w:val="18"/>
                <w:szCs w:val="18"/>
              </w:rPr>
            </w:pPr>
            <w:r w:rsidRPr="00784E8E">
              <w:rPr>
                <w:sz w:val="18"/>
                <w:szCs w:val="18"/>
              </w:rPr>
              <w:t>(4 070 644)</w:t>
            </w:r>
          </w:p>
        </w:tc>
        <w:tc>
          <w:tcPr>
            <w:tcW w:w="1601" w:type="dxa"/>
          </w:tcPr>
          <w:p w14:paraId="10177691" w14:textId="77777777" w:rsidR="00B53549" w:rsidRPr="00784E8E" w:rsidRDefault="00B53549" w:rsidP="00B53549">
            <w:pPr>
              <w:widowControl w:val="0"/>
              <w:jc w:val="right"/>
              <w:rPr>
                <w:b/>
                <w:bCs/>
                <w:sz w:val="18"/>
                <w:szCs w:val="18"/>
              </w:rPr>
            </w:pPr>
            <w:r w:rsidRPr="00784E8E">
              <w:rPr>
                <w:sz w:val="18"/>
                <w:szCs w:val="18"/>
              </w:rPr>
              <w:t>(4 070 644)</w:t>
            </w:r>
          </w:p>
        </w:tc>
        <w:tc>
          <w:tcPr>
            <w:tcW w:w="1984" w:type="dxa"/>
          </w:tcPr>
          <w:p w14:paraId="6F2C4867" w14:textId="77777777" w:rsidR="00B53549" w:rsidRPr="00784E8E" w:rsidRDefault="00B53549" w:rsidP="00B53549">
            <w:pPr>
              <w:widowControl w:val="0"/>
              <w:jc w:val="right"/>
              <w:rPr>
                <w:b/>
                <w:bCs/>
                <w:sz w:val="18"/>
                <w:szCs w:val="18"/>
              </w:rPr>
            </w:pPr>
            <w:r w:rsidRPr="00784E8E">
              <w:rPr>
                <w:sz w:val="18"/>
                <w:szCs w:val="18"/>
              </w:rPr>
              <w:t>-</w:t>
            </w:r>
          </w:p>
        </w:tc>
        <w:tc>
          <w:tcPr>
            <w:tcW w:w="1985" w:type="dxa"/>
          </w:tcPr>
          <w:p w14:paraId="10E297D0" w14:textId="77777777" w:rsidR="00B53549" w:rsidRPr="00784E8E" w:rsidRDefault="00B53549" w:rsidP="00B53549">
            <w:pPr>
              <w:widowControl w:val="0"/>
              <w:jc w:val="right"/>
              <w:rPr>
                <w:b/>
                <w:bCs/>
                <w:sz w:val="18"/>
                <w:szCs w:val="18"/>
              </w:rPr>
            </w:pPr>
            <w:r w:rsidRPr="00784E8E">
              <w:rPr>
                <w:sz w:val="18"/>
                <w:szCs w:val="18"/>
              </w:rPr>
              <w:t>(4 070 644)</w:t>
            </w:r>
          </w:p>
        </w:tc>
      </w:tr>
      <w:tr w:rsidR="00B53549" w:rsidRPr="00784E8E" w14:paraId="3EB1B766" w14:textId="77777777" w:rsidTr="00606A41">
        <w:tc>
          <w:tcPr>
            <w:tcW w:w="4436" w:type="dxa"/>
            <w:tcBorders>
              <w:bottom w:val="single" w:sz="4" w:space="0" w:color="auto"/>
            </w:tcBorders>
          </w:tcPr>
          <w:p w14:paraId="30007461" w14:textId="77777777" w:rsidR="00B53549" w:rsidRPr="00784E8E" w:rsidRDefault="00B53549" w:rsidP="00B53549">
            <w:pPr>
              <w:widowControl w:val="0"/>
              <w:rPr>
                <w:b/>
                <w:bCs/>
                <w:sz w:val="18"/>
                <w:szCs w:val="18"/>
              </w:rPr>
            </w:pPr>
            <w:r w:rsidRPr="00784E8E">
              <w:rPr>
                <w:sz w:val="18"/>
                <w:szCs w:val="18"/>
              </w:rPr>
              <w:t>Артықшылықты акциялар бойынша дивидендтер</w:t>
            </w:r>
          </w:p>
        </w:tc>
        <w:tc>
          <w:tcPr>
            <w:tcW w:w="1754" w:type="dxa"/>
            <w:tcBorders>
              <w:bottom w:val="single" w:sz="4" w:space="0" w:color="auto"/>
            </w:tcBorders>
          </w:tcPr>
          <w:p w14:paraId="1C7D6729" w14:textId="77777777" w:rsidR="00B53549" w:rsidRPr="00784E8E" w:rsidRDefault="00B53549" w:rsidP="00B53549">
            <w:pPr>
              <w:widowControl w:val="0"/>
              <w:jc w:val="right"/>
              <w:rPr>
                <w:b/>
                <w:bCs/>
                <w:sz w:val="18"/>
                <w:szCs w:val="18"/>
              </w:rPr>
            </w:pPr>
            <w:r w:rsidRPr="00784E8E">
              <w:rPr>
                <w:sz w:val="18"/>
                <w:szCs w:val="18"/>
              </w:rPr>
              <w:t>-</w:t>
            </w:r>
          </w:p>
        </w:tc>
        <w:tc>
          <w:tcPr>
            <w:tcW w:w="1350" w:type="dxa"/>
            <w:tcBorders>
              <w:bottom w:val="single" w:sz="4" w:space="0" w:color="auto"/>
            </w:tcBorders>
          </w:tcPr>
          <w:p w14:paraId="11EB5309" w14:textId="77777777" w:rsidR="00B53549" w:rsidRPr="00784E8E" w:rsidRDefault="00B53549" w:rsidP="00B53549">
            <w:pPr>
              <w:widowControl w:val="0"/>
              <w:jc w:val="right"/>
              <w:rPr>
                <w:b/>
                <w:bCs/>
                <w:sz w:val="18"/>
                <w:szCs w:val="18"/>
              </w:rPr>
            </w:pPr>
            <w:r w:rsidRPr="00784E8E">
              <w:rPr>
                <w:sz w:val="18"/>
                <w:szCs w:val="18"/>
              </w:rPr>
              <w:t>-</w:t>
            </w:r>
          </w:p>
        </w:tc>
        <w:tc>
          <w:tcPr>
            <w:tcW w:w="1486" w:type="dxa"/>
            <w:tcBorders>
              <w:bottom w:val="single" w:sz="4" w:space="0" w:color="auto"/>
            </w:tcBorders>
          </w:tcPr>
          <w:p w14:paraId="0BDD2A28" w14:textId="77777777" w:rsidR="00B53549" w:rsidRPr="00784E8E" w:rsidRDefault="00B53549" w:rsidP="00B53549">
            <w:pPr>
              <w:widowControl w:val="0"/>
              <w:jc w:val="right"/>
              <w:rPr>
                <w:b/>
                <w:bCs/>
                <w:sz w:val="18"/>
                <w:szCs w:val="18"/>
              </w:rPr>
            </w:pPr>
            <w:r w:rsidRPr="00784E8E">
              <w:rPr>
                <w:sz w:val="18"/>
                <w:szCs w:val="18"/>
              </w:rPr>
              <w:t>(358 703)</w:t>
            </w:r>
          </w:p>
        </w:tc>
        <w:tc>
          <w:tcPr>
            <w:tcW w:w="1601" w:type="dxa"/>
            <w:tcBorders>
              <w:bottom w:val="single" w:sz="4" w:space="0" w:color="auto"/>
            </w:tcBorders>
          </w:tcPr>
          <w:p w14:paraId="3EA7089D" w14:textId="77777777" w:rsidR="00B53549" w:rsidRPr="00784E8E" w:rsidRDefault="00B53549" w:rsidP="00B53549">
            <w:pPr>
              <w:widowControl w:val="0"/>
              <w:jc w:val="right"/>
              <w:rPr>
                <w:b/>
                <w:bCs/>
                <w:sz w:val="18"/>
                <w:szCs w:val="18"/>
              </w:rPr>
            </w:pPr>
            <w:r w:rsidRPr="00784E8E">
              <w:rPr>
                <w:sz w:val="18"/>
                <w:szCs w:val="18"/>
              </w:rPr>
              <w:t>(358 703)</w:t>
            </w:r>
          </w:p>
        </w:tc>
        <w:tc>
          <w:tcPr>
            <w:tcW w:w="1984" w:type="dxa"/>
            <w:tcBorders>
              <w:bottom w:val="single" w:sz="4" w:space="0" w:color="auto"/>
            </w:tcBorders>
          </w:tcPr>
          <w:p w14:paraId="29023ED6" w14:textId="77777777" w:rsidR="00B53549" w:rsidRPr="00784E8E" w:rsidRDefault="00B53549" w:rsidP="00B53549">
            <w:pPr>
              <w:widowControl w:val="0"/>
              <w:jc w:val="right"/>
              <w:rPr>
                <w:b/>
                <w:bCs/>
                <w:sz w:val="18"/>
                <w:szCs w:val="18"/>
              </w:rPr>
            </w:pPr>
            <w:r w:rsidRPr="00784E8E">
              <w:rPr>
                <w:sz w:val="18"/>
                <w:szCs w:val="18"/>
              </w:rPr>
              <w:t>-</w:t>
            </w:r>
          </w:p>
        </w:tc>
        <w:tc>
          <w:tcPr>
            <w:tcW w:w="1985" w:type="dxa"/>
            <w:tcBorders>
              <w:bottom w:val="single" w:sz="4" w:space="0" w:color="auto"/>
            </w:tcBorders>
          </w:tcPr>
          <w:p w14:paraId="56315C60" w14:textId="77777777" w:rsidR="00B53549" w:rsidRPr="00784E8E" w:rsidRDefault="00B53549" w:rsidP="00B53549">
            <w:pPr>
              <w:widowControl w:val="0"/>
              <w:jc w:val="right"/>
              <w:rPr>
                <w:b/>
                <w:bCs/>
                <w:sz w:val="18"/>
                <w:szCs w:val="18"/>
              </w:rPr>
            </w:pPr>
            <w:r w:rsidRPr="00784E8E">
              <w:rPr>
                <w:sz w:val="18"/>
                <w:szCs w:val="18"/>
              </w:rPr>
              <w:t>(358 703)</w:t>
            </w:r>
          </w:p>
        </w:tc>
      </w:tr>
      <w:tr w:rsidR="00B53549" w:rsidRPr="00784E8E" w14:paraId="166EEB8B" w14:textId="77777777" w:rsidTr="00606A41">
        <w:tc>
          <w:tcPr>
            <w:tcW w:w="4436" w:type="dxa"/>
            <w:tcBorders>
              <w:bottom w:val="single" w:sz="4" w:space="0" w:color="auto"/>
            </w:tcBorders>
          </w:tcPr>
          <w:p w14:paraId="42D5ACCE" w14:textId="77777777" w:rsidR="00B53549" w:rsidRPr="00784E8E" w:rsidRDefault="00B53549" w:rsidP="00B53549">
            <w:pPr>
              <w:widowControl w:val="0"/>
              <w:rPr>
                <w:b/>
                <w:bCs/>
                <w:sz w:val="18"/>
                <w:szCs w:val="18"/>
              </w:rPr>
            </w:pPr>
            <w:r w:rsidRPr="00784E8E">
              <w:rPr>
                <w:b/>
                <w:bCs/>
                <w:sz w:val="18"/>
                <w:szCs w:val="18"/>
              </w:rPr>
              <w:t>Барлығы компания иелерімен операциялар</w:t>
            </w:r>
          </w:p>
        </w:tc>
        <w:tc>
          <w:tcPr>
            <w:tcW w:w="1754" w:type="dxa"/>
            <w:tcBorders>
              <w:bottom w:val="single" w:sz="4" w:space="0" w:color="auto"/>
            </w:tcBorders>
          </w:tcPr>
          <w:p w14:paraId="1A533221" w14:textId="77777777" w:rsidR="00B53549" w:rsidRPr="00784E8E" w:rsidRDefault="00B53549" w:rsidP="00B53549">
            <w:pPr>
              <w:widowControl w:val="0"/>
              <w:jc w:val="right"/>
              <w:rPr>
                <w:b/>
                <w:bCs/>
                <w:sz w:val="18"/>
                <w:szCs w:val="18"/>
              </w:rPr>
            </w:pPr>
            <w:r w:rsidRPr="00784E8E">
              <w:rPr>
                <w:b/>
                <w:bCs/>
                <w:sz w:val="18"/>
                <w:szCs w:val="18"/>
              </w:rPr>
              <w:t>-</w:t>
            </w:r>
          </w:p>
        </w:tc>
        <w:tc>
          <w:tcPr>
            <w:tcW w:w="1350" w:type="dxa"/>
            <w:tcBorders>
              <w:bottom w:val="single" w:sz="4" w:space="0" w:color="auto"/>
            </w:tcBorders>
          </w:tcPr>
          <w:p w14:paraId="04B6E6EC" w14:textId="77777777" w:rsidR="00B53549" w:rsidRPr="00784E8E" w:rsidRDefault="00B53549" w:rsidP="00B53549">
            <w:pPr>
              <w:widowControl w:val="0"/>
              <w:jc w:val="right"/>
              <w:rPr>
                <w:b/>
                <w:bCs/>
                <w:sz w:val="18"/>
                <w:szCs w:val="18"/>
              </w:rPr>
            </w:pPr>
            <w:r w:rsidRPr="00784E8E">
              <w:rPr>
                <w:b/>
                <w:bCs/>
                <w:sz w:val="18"/>
                <w:szCs w:val="18"/>
              </w:rPr>
              <w:t>-</w:t>
            </w:r>
          </w:p>
        </w:tc>
        <w:tc>
          <w:tcPr>
            <w:tcW w:w="1486" w:type="dxa"/>
            <w:tcBorders>
              <w:bottom w:val="single" w:sz="4" w:space="0" w:color="auto"/>
            </w:tcBorders>
          </w:tcPr>
          <w:p w14:paraId="77C5916C" w14:textId="77777777" w:rsidR="00B53549" w:rsidRPr="00784E8E" w:rsidRDefault="00B53549" w:rsidP="00B53549">
            <w:pPr>
              <w:widowControl w:val="0"/>
              <w:jc w:val="right"/>
              <w:rPr>
                <w:b/>
                <w:bCs/>
                <w:sz w:val="18"/>
                <w:szCs w:val="18"/>
              </w:rPr>
            </w:pPr>
            <w:r w:rsidRPr="00784E8E">
              <w:rPr>
                <w:b/>
                <w:bCs/>
                <w:sz w:val="18"/>
                <w:szCs w:val="18"/>
              </w:rPr>
              <w:t>(4 429 347)</w:t>
            </w:r>
          </w:p>
        </w:tc>
        <w:tc>
          <w:tcPr>
            <w:tcW w:w="1601" w:type="dxa"/>
            <w:tcBorders>
              <w:bottom w:val="single" w:sz="4" w:space="0" w:color="auto"/>
            </w:tcBorders>
          </w:tcPr>
          <w:p w14:paraId="7168C415" w14:textId="77777777" w:rsidR="00B53549" w:rsidRPr="00784E8E" w:rsidRDefault="00B53549" w:rsidP="00B53549">
            <w:pPr>
              <w:widowControl w:val="0"/>
              <w:jc w:val="right"/>
              <w:rPr>
                <w:b/>
                <w:bCs/>
                <w:sz w:val="18"/>
                <w:szCs w:val="18"/>
              </w:rPr>
            </w:pPr>
            <w:r w:rsidRPr="00784E8E">
              <w:rPr>
                <w:b/>
                <w:bCs/>
                <w:sz w:val="18"/>
                <w:szCs w:val="18"/>
              </w:rPr>
              <w:t>(4 429 347)</w:t>
            </w:r>
          </w:p>
        </w:tc>
        <w:tc>
          <w:tcPr>
            <w:tcW w:w="1984" w:type="dxa"/>
            <w:tcBorders>
              <w:bottom w:val="single" w:sz="4" w:space="0" w:color="auto"/>
            </w:tcBorders>
          </w:tcPr>
          <w:p w14:paraId="5B37508A" w14:textId="77777777" w:rsidR="00B53549" w:rsidRPr="00784E8E" w:rsidRDefault="00B53549" w:rsidP="00B53549">
            <w:pPr>
              <w:widowControl w:val="0"/>
              <w:jc w:val="right"/>
              <w:rPr>
                <w:b/>
                <w:bCs/>
                <w:sz w:val="18"/>
                <w:szCs w:val="18"/>
              </w:rPr>
            </w:pPr>
            <w:r w:rsidRPr="00784E8E">
              <w:rPr>
                <w:b/>
                <w:bCs/>
                <w:sz w:val="18"/>
                <w:szCs w:val="18"/>
              </w:rPr>
              <w:t>-</w:t>
            </w:r>
          </w:p>
        </w:tc>
        <w:tc>
          <w:tcPr>
            <w:tcW w:w="1985" w:type="dxa"/>
            <w:tcBorders>
              <w:bottom w:val="single" w:sz="4" w:space="0" w:color="auto"/>
            </w:tcBorders>
          </w:tcPr>
          <w:p w14:paraId="7419A229" w14:textId="77777777" w:rsidR="00B53549" w:rsidRPr="00784E8E" w:rsidRDefault="00B53549" w:rsidP="00B53549">
            <w:pPr>
              <w:widowControl w:val="0"/>
              <w:jc w:val="right"/>
              <w:rPr>
                <w:b/>
                <w:bCs/>
                <w:sz w:val="18"/>
                <w:szCs w:val="18"/>
              </w:rPr>
            </w:pPr>
            <w:r w:rsidRPr="00784E8E">
              <w:rPr>
                <w:b/>
                <w:bCs/>
                <w:sz w:val="18"/>
                <w:szCs w:val="18"/>
              </w:rPr>
              <w:t>(4 429 347)</w:t>
            </w:r>
          </w:p>
        </w:tc>
      </w:tr>
      <w:bookmarkEnd w:id="4"/>
      <w:tr w:rsidR="00B53549" w:rsidRPr="00784E8E" w14:paraId="27305BC3" w14:textId="77777777" w:rsidTr="00606A41">
        <w:tc>
          <w:tcPr>
            <w:tcW w:w="4436" w:type="dxa"/>
            <w:tcBorders>
              <w:top w:val="single" w:sz="4" w:space="0" w:color="auto"/>
              <w:left w:val="single" w:sz="4" w:space="0" w:color="auto"/>
              <w:bottom w:val="nil"/>
              <w:right w:val="single" w:sz="4" w:space="0" w:color="auto"/>
            </w:tcBorders>
          </w:tcPr>
          <w:p w14:paraId="384EF5A9" w14:textId="77777777" w:rsidR="00B53549" w:rsidRPr="00784E8E" w:rsidRDefault="00B53549" w:rsidP="00B53549">
            <w:pPr>
              <w:widowControl w:val="0"/>
              <w:rPr>
                <w:b/>
                <w:bCs/>
                <w:sz w:val="18"/>
                <w:szCs w:val="18"/>
              </w:rPr>
            </w:pPr>
            <w:r w:rsidRPr="00784E8E">
              <w:rPr>
                <w:b/>
                <w:bCs/>
                <w:sz w:val="18"/>
                <w:szCs w:val="18"/>
              </w:rPr>
              <w:t>20</w:t>
            </w:r>
            <w:r w:rsidRPr="00784E8E">
              <w:rPr>
                <w:b/>
                <w:bCs/>
                <w:sz w:val="18"/>
                <w:szCs w:val="18"/>
                <w:lang w:val="kk-KZ"/>
              </w:rPr>
              <w:t>24</w:t>
            </w:r>
            <w:r w:rsidRPr="00784E8E">
              <w:rPr>
                <w:b/>
                <w:bCs/>
                <w:sz w:val="18"/>
                <w:szCs w:val="18"/>
              </w:rPr>
              <w:t xml:space="preserve"> жылғы 31 желтоқсандағы жағдай бойынша қалдық</w:t>
            </w:r>
          </w:p>
        </w:tc>
        <w:tc>
          <w:tcPr>
            <w:tcW w:w="1754" w:type="dxa"/>
            <w:tcBorders>
              <w:top w:val="single" w:sz="4" w:space="0" w:color="auto"/>
              <w:left w:val="single" w:sz="4" w:space="0" w:color="auto"/>
              <w:bottom w:val="nil"/>
              <w:right w:val="single" w:sz="4" w:space="0" w:color="auto"/>
            </w:tcBorders>
          </w:tcPr>
          <w:p w14:paraId="483316C8" w14:textId="77777777" w:rsidR="00B53549" w:rsidRPr="00784E8E" w:rsidRDefault="00B53549" w:rsidP="00B53549">
            <w:pPr>
              <w:widowControl w:val="0"/>
              <w:jc w:val="right"/>
              <w:rPr>
                <w:b/>
                <w:bCs/>
                <w:sz w:val="18"/>
                <w:szCs w:val="18"/>
              </w:rPr>
            </w:pPr>
            <w:r w:rsidRPr="00784E8E">
              <w:rPr>
                <w:b/>
                <w:bCs/>
                <w:sz w:val="18"/>
                <w:szCs w:val="18"/>
              </w:rPr>
              <w:t>14 559 973</w:t>
            </w:r>
          </w:p>
        </w:tc>
        <w:tc>
          <w:tcPr>
            <w:tcW w:w="1350" w:type="dxa"/>
            <w:tcBorders>
              <w:top w:val="single" w:sz="4" w:space="0" w:color="auto"/>
              <w:left w:val="single" w:sz="4" w:space="0" w:color="auto"/>
              <w:bottom w:val="nil"/>
              <w:right w:val="single" w:sz="4" w:space="0" w:color="auto"/>
            </w:tcBorders>
          </w:tcPr>
          <w:p w14:paraId="6AFDCDF2" w14:textId="77777777" w:rsidR="00B53549" w:rsidRPr="00784E8E" w:rsidRDefault="00B53549" w:rsidP="00B53549">
            <w:pPr>
              <w:widowControl w:val="0"/>
              <w:jc w:val="right"/>
              <w:rPr>
                <w:b/>
                <w:bCs/>
                <w:sz w:val="18"/>
                <w:szCs w:val="18"/>
              </w:rPr>
            </w:pPr>
            <w:r w:rsidRPr="00784E8E">
              <w:rPr>
                <w:b/>
                <w:bCs/>
                <w:sz w:val="18"/>
                <w:szCs w:val="18"/>
              </w:rPr>
              <w:t>2 286 489</w:t>
            </w:r>
          </w:p>
        </w:tc>
        <w:tc>
          <w:tcPr>
            <w:tcW w:w="1486" w:type="dxa"/>
            <w:tcBorders>
              <w:top w:val="single" w:sz="4" w:space="0" w:color="auto"/>
              <w:left w:val="single" w:sz="4" w:space="0" w:color="auto"/>
              <w:bottom w:val="nil"/>
              <w:right w:val="single" w:sz="4" w:space="0" w:color="auto"/>
            </w:tcBorders>
          </w:tcPr>
          <w:p w14:paraId="25D2AE35" w14:textId="77777777" w:rsidR="00B53549" w:rsidRPr="00784E8E" w:rsidRDefault="00B53549" w:rsidP="00B53549">
            <w:pPr>
              <w:widowControl w:val="0"/>
              <w:jc w:val="right"/>
              <w:rPr>
                <w:b/>
                <w:bCs/>
                <w:sz w:val="18"/>
                <w:szCs w:val="18"/>
              </w:rPr>
            </w:pPr>
            <w:r w:rsidRPr="00784E8E">
              <w:rPr>
                <w:b/>
                <w:bCs/>
                <w:sz w:val="18"/>
                <w:szCs w:val="18"/>
              </w:rPr>
              <w:t>89 730 896</w:t>
            </w:r>
          </w:p>
        </w:tc>
        <w:tc>
          <w:tcPr>
            <w:tcW w:w="1601" w:type="dxa"/>
            <w:tcBorders>
              <w:top w:val="single" w:sz="4" w:space="0" w:color="auto"/>
              <w:left w:val="single" w:sz="4" w:space="0" w:color="auto"/>
              <w:bottom w:val="nil"/>
              <w:right w:val="single" w:sz="4" w:space="0" w:color="auto"/>
            </w:tcBorders>
          </w:tcPr>
          <w:p w14:paraId="1E71F34F" w14:textId="77777777" w:rsidR="00B53549" w:rsidRPr="00784E8E" w:rsidRDefault="00B53549" w:rsidP="00B53549">
            <w:pPr>
              <w:widowControl w:val="0"/>
              <w:jc w:val="right"/>
              <w:rPr>
                <w:b/>
                <w:bCs/>
                <w:sz w:val="18"/>
                <w:szCs w:val="18"/>
              </w:rPr>
            </w:pPr>
            <w:r w:rsidRPr="00784E8E">
              <w:rPr>
                <w:b/>
                <w:bCs/>
                <w:sz w:val="18"/>
                <w:szCs w:val="18"/>
              </w:rPr>
              <w:t>106 577 358</w:t>
            </w:r>
          </w:p>
        </w:tc>
        <w:tc>
          <w:tcPr>
            <w:tcW w:w="1984" w:type="dxa"/>
            <w:tcBorders>
              <w:top w:val="single" w:sz="4" w:space="0" w:color="auto"/>
              <w:left w:val="single" w:sz="4" w:space="0" w:color="auto"/>
              <w:bottom w:val="nil"/>
              <w:right w:val="single" w:sz="4" w:space="0" w:color="auto"/>
            </w:tcBorders>
          </w:tcPr>
          <w:p w14:paraId="148FDF31" w14:textId="77777777" w:rsidR="00B53549" w:rsidRPr="00784E8E" w:rsidRDefault="00B53549" w:rsidP="00B53549">
            <w:pPr>
              <w:widowControl w:val="0"/>
              <w:jc w:val="right"/>
              <w:rPr>
                <w:b/>
                <w:bCs/>
                <w:sz w:val="18"/>
                <w:szCs w:val="18"/>
              </w:rPr>
            </w:pPr>
            <w:r w:rsidRPr="00784E8E">
              <w:rPr>
                <w:b/>
                <w:bCs/>
                <w:sz w:val="18"/>
                <w:szCs w:val="18"/>
              </w:rPr>
              <w:t>22 166 456</w:t>
            </w:r>
          </w:p>
        </w:tc>
        <w:tc>
          <w:tcPr>
            <w:tcW w:w="1985" w:type="dxa"/>
            <w:tcBorders>
              <w:top w:val="single" w:sz="4" w:space="0" w:color="auto"/>
              <w:left w:val="single" w:sz="4" w:space="0" w:color="auto"/>
              <w:bottom w:val="nil"/>
              <w:right w:val="single" w:sz="4" w:space="0" w:color="auto"/>
            </w:tcBorders>
          </w:tcPr>
          <w:p w14:paraId="6E7204D5" w14:textId="77777777" w:rsidR="00B53549" w:rsidRPr="00784E8E" w:rsidRDefault="00B53549" w:rsidP="00B53549">
            <w:pPr>
              <w:widowControl w:val="0"/>
              <w:jc w:val="right"/>
              <w:rPr>
                <w:b/>
                <w:bCs/>
                <w:sz w:val="18"/>
                <w:szCs w:val="18"/>
              </w:rPr>
            </w:pPr>
            <w:r w:rsidRPr="00784E8E">
              <w:rPr>
                <w:b/>
                <w:bCs/>
                <w:sz w:val="18"/>
                <w:szCs w:val="18"/>
              </w:rPr>
              <w:t>128 743 814</w:t>
            </w:r>
          </w:p>
        </w:tc>
      </w:tr>
    </w:tbl>
    <w:p w14:paraId="053D0F66" w14:textId="77777777" w:rsidR="00B53549" w:rsidRPr="00784E8E" w:rsidRDefault="00B53549" w:rsidP="00B53549">
      <w:pPr>
        <w:widowControl w:val="0"/>
        <w:ind w:firstLine="567"/>
        <w:jc w:val="both"/>
        <w:rPr>
          <w:sz w:val="28"/>
          <w:szCs w:val="28"/>
          <w:lang w:val="en-US"/>
        </w:rPr>
      </w:pPr>
    </w:p>
    <w:p w14:paraId="12848171" w14:textId="77777777" w:rsidR="00B53549" w:rsidRPr="00784E8E" w:rsidRDefault="00B53549" w:rsidP="00B53549">
      <w:pPr>
        <w:widowControl w:val="0"/>
        <w:ind w:firstLine="567"/>
        <w:jc w:val="both"/>
        <w:rPr>
          <w:sz w:val="28"/>
          <w:szCs w:val="28"/>
          <w:lang w:val="en-US"/>
        </w:rPr>
      </w:pPr>
    </w:p>
    <w:p w14:paraId="785C6285" w14:textId="0A6583A4" w:rsidR="00B53549" w:rsidRPr="00784E8E" w:rsidRDefault="00B53549" w:rsidP="00B53549">
      <w:pPr>
        <w:widowControl w:val="0"/>
        <w:ind w:firstLine="567"/>
        <w:jc w:val="center"/>
        <w:rPr>
          <w:b/>
          <w:bCs/>
          <w:sz w:val="28"/>
          <w:szCs w:val="28"/>
          <w:lang w:val="kk-KZ"/>
        </w:rPr>
      </w:pPr>
      <w:r w:rsidRPr="00784E8E">
        <w:rPr>
          <w:b/>
          <w:bCs/>
          <w:sz w:val="28"/>
          <w:szCs w:val="28"/>
          <w:lang w:val="kk-KZ"/>
        </w:rPr>
        <w:lastRenderedPageBreak/>
        <w:t>Қосымша Г</w:t>
      </w:r>
    </w:p>
    <w:p w14:paraId="7377E7CB" w14:textId="77777777" w:rsidR="00103B13" w:rsidRPr="00784E8E" w:rsidRDefault="00103B13" w:rsidP="00B53549">
      <w:pPr>
        <w:widowControl w:val="0"/>
        <w:ind w:firstLine="567"/>
        <w:jc w:val="center"/>
        <w:rPr>
          <w:sz w:val="28"/>
          <w:szCs w:val="28"/>
          <w:lang w:val="en-US"/>
        </w:rPr>
      </w:pPr>
    </w:p>
    <w:p w14:paraId="0B3C89B9" w14:textId="77777777" w:rsidR="00B53549" w:rsidRPr="00784E8E" w:rsidRDefault="00B53549" w:rsidP="00B53549">
      <w:pPr>
        <w:widowControl w:val="0"/>
        <w:rPr>
          <w:lang w:val="kk-KZ"/>
        </w:rPr>
      </w:pPr>
      <w:bookmarkStart w:id="5" w:name="_Hlk182135252"/>
      <w:r w:rsidRPr="00784E8E">
        <w:rPr>
          <w:lang w:val="kk-KZ"/>
        </w:rPr>
        <w:t>Кесте  Г.1 - «ҚазМұнайГаз» Ұлттық Компаниясы» АҚ  қаржылық жағдай туралы шоғырландырылған есебі</w:t>
      </w:r>
    </w:p>
    <w:p w14:paraId="2C7C3462" w14:textId="77777777" w:rsidR="00B53549" w:rsidRPr="00784E8E" w:rsidRDefault="00B53549" w:rsidP="00B53549">
      <w:pPr>
        <w:widowControl w:val="0"/>
        <w:jc w:val="right"/>
        <w:rPr>
          <w:lang w:val="kk-KZ"/>
        </w:rPr>
      </w:pPr>
      <w:r w:rsidRPr="00784E8E">
        <w:rPr>
          <w:lang w:val="kk-KZ"/>
        </w:rPr>
        <w:t>мың теңге</w:t>
      </w:r>
    </w:p>
    <w:tbl>
      <w:tblPr>
        <w:tblStyle w:val="aa"/>
        <w:tblW w:w="14596" w:type="dxa"/>
        <w:tblLook w:val="04A0" w:firstRow="1" w:lastRow="0" w:firstColumn="1" w:lastColumn="0" w:noHBand="0" w:noVBand="1"/>
      </w:tblPr>
      <w:tblGrid>
        <w:gridCol w:w="2534"/>
        <w:gridCol w:w="1132"/>
        <w:gridCol w:w="1130"/>
        <w:gridCol w:w="1130"/>
        <w:gridCol w:w="1130"/>
        <w:gridCol w:w="1130"/>
        <w:gridCol w:w="1130"/>
        <w:gridCol w:w="1130"/>
        <w:gridCol w:w="1456"/>
        <w:gridCol w:w="1276"/>
        <w:gridCol w:w="1418"/>
      </w:tblGrid>
      <w:tr w:rsidR="00B53549" w:rsidRPr="00784E8E" w14:paraId="50C62139" w14:textId="77777777" w:rsidTr="00B53549">
        <w:tc>
          <w:tcPr>
            <w:tcW w:w="2534" w:type="dxa"/>
          </w:tcPr>
          <w:p w14:paraId="33F25397" w14:textId="77777777" w:rsidR="00B53549" w:rsidRPr="00784E8E" w:rsidRDefault="00B53549" w:rsidP="00B53549">
            <w:pPr>
              <w:widowControl w:val="0"/>
              <w:jc w:val="center"/>
              <w:rPr>
                <w:sz w:val="14"/>
                <w:szCs w:val="14"/>
                <w:lang w:val="kk-KZ"/>
              </w:rPr>
            </w:pPr>
            <w:bookmarkStart w:id="6" w:name="_Hlk182135640"/>
            <w:bookmarkEnd w:id="5"/>
            <w:r w:rsidRPr="00784E8E">
              <w:rPr>
                <w:sz w:val="18"/>
                <w:szCs w:val="18"/>
                <w:lang w:val="kk-KZ"/>
              </w:rPr>
              <w:t>Көрсеткіштер</w:t>
            </w:r>
          </w:p>
        </w:tc>
        <w:tc>
          <w:tcPr>
            <w:tcW w:w="1132" w:type="dxa"/>
          </w:tcPr>
          <w:p w14:paraId="727DA656" w14:textId="77777777" w:rsidR="00B53549" w:rsidRPr="00784E8E" w:rsidRDefault="00B53549" w:rsidP="00B53549">
            <w:pPr>
              <w:widowControl w:val="0"/>
              <w:jc w:val="center"/>
              <w:rPr>
                <w:b/>
                <w:bCs/>
                <w:sz w:val="14"/>
                <w:szCs w:val="14"/>
                <w:lang w:val="kk-KZ"/>
              </w:rPr>
            </w:pPr>
            <w:r w:rsidRPr="00784E8E">
              <w:rPr>
                <w:b/>
                <w:bCs/>
                <w:sz w:val="14"/>
                <w:szCs w:val="14"/>
                <w:lang w:val="kk-KZ"/>
              </w:rPr>
              <w:t>2015</w:t>
            </w:r>
          </w:p>
        </w:tc>
        <w:tc>
          <w:tcPr>
            <w:tcW w:w="1130" w:type="dxa"/>
          </w:tcPr>
          <w:p w14:paraId="59633351" w14:textId="77777777" w:rsidR="00B53549" w:rsidRPr="00784E8E" w:rsidRDefault="00B53549" w:rsidP="00B53549">
            <w:pPr>
              <w:widowControl w:val="0"/>
              <w:jc w:val="center"/>
              <w:rPr>
                <w:b/>
                <w:bCs/>
                <w:sz w:val="14"/>
                <w:szCs w:val="14"/>
                <w:lang w:val="kk-KZ"/>
              </w:rPr>
            </w:pPr>
            <w:r w:rsidRPr="00784E8E">
              <w:rPr>
                <w:b/>
                <w:bCs/>
                <w:sz w:val="14"/>
                <w:szCs w:val="14"/>
                <w:lang w:val="kk-KZ"/>
              </w:rPr>
              <w:t>2016</w:t>
            </w:r>
          </w:p>
        </w:tc>
        <w:tc>
          <w:tcPr>
            <w:tcW w:w="1130" w:type="dxa"/>
          </w:tcPr>
          <w:p w14:paraId="4DB490DA" w14:textId="77777777" w:rsidR="00B53549" w:rsidRPr="00784E8E" w:rsidRDefault="00B53549" w:rsidP="00B53549">
            <w:pPr>
              <w:widowControl w:val="0"/>
              <w:jc w:val="center"/>
              <w:rPr>
                <w:b/>
                <w:bCs/>
                <w:sz w:val="14"/>
                <w:szCs w:val="14"/>
                <w:lang w:val="kk-KZ"/>
              </w:rPr>
            </w:pPr>
            <w:r w:rsidRPr="00784E8E">
              <w:rPr>
                <w:b/>
                <w:bCs/>
                <w:sz w:val="14"/>
                <w:szCs w:val="14"/>
                <w:lang w:val="kk-KZ"/>
              </w:rPr>
              <w:t>2017</w:t>
            </w:r>
          </w:p>
        </w:tc>
        <w:tc>
          <w:tcPr>
            <w:tcW w:w="1130" w:type="dxa"/>
          </w:tcPr>
          <w:p w14:paraId="2325E0A6" w14:textId="77777777" w:rsidR="00B53549" w:rsidRPr="00784E8E" w:rsidRDefault="00B53549" w:rsidP="00B53549">
            <w:pPr>
              <w:widowControl w:val="0"/>
              <w:jc w:val="center"/>
              <w:rPr>
                <w:b/>
                <w:bCs/>
                <w:sz w:val="14"/>
                <w:szCs w:val="14"/>
                <w:lang w:val="kk-KZ"/>
              </w:rPr>
            </w:pPr>
            <w:r w:rsidRPr="00784E8E">
              <w:rPr>
                <w:b/>
                <w:bCs/>
                <w:sz w:val="14"/>
                <w:szCs w:val="14"/>
                <w:lang w:val="kk-KZ"/>
              </w:rPr>
              <w:t>2018</w:t>
            </w:r>
          </w:p>
        </w:tc>
        <w:tc>
          <w:tcPr>
            <w:tcW w:w="1130" w:type="dxa"/>
          </w:tcPr>
          <w:p w14:paraId="7F2817E4" w14:textId="77777777" w:rsidR="00B53549" w:rsidRPr="00784E8E" w:rsidRDefault="00B53549" w:rsidP="00B53549">
            <w:pPr>
              <w:widowControl w:val="0"/>
              <w:jc w:val="center"/>
              <w:rPr>
                <w:b/>
                <w:bCs/>
                <w:sz w:val="14"/>
                <w:szCs w:val="14"/>
                <w:lang w:val="kk-KZ"/>
              </w:rPr>
            </w:pPr>
            <w:r w:rsidRPr="00784E8E">
              <w:rPr>
                <w:b/>
                <w:bCs/>
                <w:sz w:val="14"/>
                <w:szCs w:val="14"/>
                <w:lang w:val="kk-KZ"/>
              </w:rPr>
              <w:t>2019</w:t>
            </w:r>
          </w:p>
        </w:tc>
        <w:tc>
          <w:tcPr>
            <w:tcW w:w="1130" w:type="dxa"/>
          </w:tcPr>
          <w:p w14:paraId="402992FE" w14:textId="77777777" w:rsidR="00B53549" w:rsidRPr="00784E8E" w:rsidRDefault="00B53549" w:rsidP="00B53549">
            <w:pPr>
              <w:widowControl w:val="0"/>
              <w:jc w:val="center"/>
              <w:rPr>
                <w:b/>
                <w:bCs/>
                <w:sz w:val="14"/>
                <w:szCs w:val="14"/>
                <w:lang w:val="kk-KZ"/>
              </w:rPr>
            </w:pPr>
            <w:r w:rsidRPr="00784E8E">
              <w:rPr>
                <w:b/>
                <w:bCs/>
                <w:sz w:val="14"/>
                <w:szCs w:val="14"/>
                <w:lang w:val="kk-KZ"/>
              </w:rPr>
              <w:t>2020</w:t>
            </w:r>
          </w:p>
        </w:tc>
        <w:tc>
          <w:tcPr>
            <w:tcW w:w="1130" w:type="dxa"/>
          </w:tcPr>
          <w:p w14:paraId="15F8FC35" w14:textId="77777777" w:rsidR="00B53549" w:rsidRPr="00784E8E" w:rsidRDefault="00B53549" w:rsidP="00B53549">
            <w:pPr>
              <w:widowControl w:val="0"/>
              <w:jc w:val="center"/>
              <w:rPr>
                <w:b/>
                <w:bCs/>
                <w:sz w:val="14"/>
                <w:szCs w:val="14"/>
                <w:lang w:val="kk-KZ"/>
              </w:rPr>
            </w:pPr>
            <w:r w:rsidRPr="00784E8E">
              <w:rPr>
                <w:b/>
                <w:bCs/>
                <w:sz w:val="14"/>
                <w:szCs w:val="14"/>
                <w:lang w:val="kk-KZ"/>
              </w:rPr>
              <w:t>2021</w:t>
            </w:r>
          </w:p>
        </w:tc>
        <w:tc>
          <w:tcPr>
            <w:tcW w:w="1456" w:type="dxa"/>
          </w:tcPr>
          <w:p w14:paraId="0BF0403E" w14:textId="77777777" w:rsidR="00B53549" w:rsidRPr="00784E8E" w:rsidRDefault="00B53549" w:rsidP="00B53549">
            <w:pPr>
              <w:widowControl w:val="0"/>
              <w:jc w:val="center"/>
              <w:rPr>
                <w:b/>
                <w:bCs/>
                <w:sz w:val="14"/>
                <w:szCs w:val="14"/>
                <w:lang w:val="kk-KZ"/>
              </w:rPr>
            </w:pPr>
            <w:r w:rsidRPr="00784E8E">
              <w:rPr>
                <w:b/>
                <w:bCs/>
                <w:sz w:val="14"/>
                <w:szCs w:val="14"/>
                <w:lang w:val="kk-KZ"/>
              </w:rPr>
              <w:t>2022</w:t>
            </w:r>
          </w:p>
        </w:tc>
        <w:tc>
          <w:tcPr>
            <w:tcW w:w="1276" w:type="dxa"/>
          </w:tcPr>
          <w:p w14:paraId="1ADD4CD6" w14:textId="77777777" w:rsidR="00B53549" w:rsidRPr="00784E8E" w:rsidRDefault="00B53549" w:rsidP="00B53549">
            <w:pPr>
              <w:widowControl w:val="0"/>
              <w:jc w:val="center"/>
              <w:rPr>
                <w:b/>
                <w:bCs/>
                <w:sz w:val="14"/>
                <w:szCs w:val="14"/>
                <w:lang w:val="kk-KZ"/>
              </w:rPr>
            </w:pPr>
            <w:r w:rsidRPr="00784E8E">
              <w:rPr>
                <w:b/>
                <w:bCs/>
                <w:sz w:val="14"/>
                <w:szCs w:val="14"/>
                <w:lang w:val="kk-KZ"/>
              </w:rPr>
              <w:t>2023</w:t>
            </w:r>
          </w:p>
        </w:tc>
        <w:tc>
          <w:tcPr>
            <w:tcW w:w="1418" w:type="dxa"/>
          </w:tcPr>
          <w:p w14:paraId="36D97E11" w14:textId="77777777" w:rsidR="00B53549" w:rsidRPr="00784E8E" w:rsidRDefault="00B53549" w:rsidP="00B53549">
            <w:pPr>
              <w:widowControl w:val="0"/>
              <w:jc w:val="center"/>
              <w:rPr>
                <w:b/>
                <w:bCs/>
                <w:sz w:val="14"/>
                <w:szCs w:val="14"/>
                <w:lang w:val="kk-KZ"/>
              </w:rPr>
            </w:pPr>
            <w:r w:rsidRPr="00784E8E">
              <w:rPr>
                <w:b/>
                <w:bCs/>
                <w:sz w:val="14"/>
                <w:szCs w:val="14"/>
                <w:lang w:val="kk-KZ"/>
              </w:rPr>
              <w:t>2024</w:t>
            </w:r>
          </w:p>
        </w:tc>
      </w:tr>
      <w:tr w:rsidR="00B53549" w:rsidRPr="00784E8E" w14:paraId="67294A3E" w14:textId="77777777" w:rsidTr="00B53549">
        <w:tc>
          <w:tcPr>
            <w:tcW w:w="2534" w:type="dxa"/>
          </w:tcPr>
          <w:p w14:paraId="5BF579BF" w14:textId="77777777" w:rsidR="00B53549" w:rsidRPr="00784E8E" w:rsidRDefault="00B53549" w:rsidP="00B53549">
            <w:pPr>
              <w:widowControl w:val="0"/>
              <w:jc w:val="center"/>
              <w:rPr>
                <w:sz w:val="18"/>
                <w:szCs w:val="18"/>
                <w:lang w:val="kk-KZ"/>
              </w:rPr>
            </w:pPr>
            <w:r w:rsidRPr="00784E8E">
              <w:rPr>
                <w:sz w:val="18"/>
                <w:szCs w:val="18"/>
              </w:rPr>
              <w:t>1</w:t>
            </w:r>
          </w:p>
        </w:tc>
        <w:tc>
          <w:tcPr>
            <w:tcW w:w="1132" w:type="dxa"/>
          </w:tcPr>
          <w:p w14:paraId="734C7FC2" w14:textId="77777777" w:rsidR="00B53549" w:rsidRPr="00784E8E" w:rsidRDefault="00B53549" w:rsidP="00B53549">
            <w:pPr>
              <w:widowControl w:val="0"/>
              <w:jc w:val="center"/>
              <w:rPr>
                <w:bCs/>
                <w:sz w:val="14"/>
                <w:szCs w:val="14"/>
                <w:lang w:val="kk-KZ"/>
              </w:rPr>
            </w:pPr>
            <w:r w:rsidRPr="00784E8E">
              <w:rPr>
                <w:bCs/>
                <w:sz w:val="18"/>
                <w:szCs w:val="18"/>
                <w:lang w:val="kk-KZ"/>
              </w:rPr>
              <w:t>2</w:t>
            </w:r>
          </w:p>
        </w:tc>
        <w:tc>
          <w:tcPr>
            <w:tcW w:w="1130" w:type="dxa"/>
          </w:tcPr>
          <w:p w14:paraId="58CE1A7B" w14:textId="77777777" w:rsidR="00B53549" w:rsidRPr="00784E8E" w:rsidRDefault="00B53549" w:rsidP="00B53549">
            <w:pPr>
              <w:widowControl w:val="0"/>
              <w:jc w:val="center"/>
              <w:rPr>
                <w:bCs/>
                <w:sz w:val="14"/>
                <w:szCs w:val="14"/>
                <w:lang w:val="kk-KZ"/>
              </w:rPr>
            </w:pPr>
            <w:r w:rsidRPr="00784E8E">
              <w:rPr>
                <w:bCs/>
                <w:sz w:val="18"/>
                <w:szCs w:val="18"/>
                <w:lang w:val="kk-KZ"/>
              </w:rPr>
              <w:t>3</w:t>
            </w:r>
          </w:p>
        </w:tc>
        <w:tc>
          <w:tcPr>
            <w:tcW w:w="1130" w:type="dxa"/>
          </w:tcPr>
          <w:p w14:paraId="75DAB4D3" w14:textId="77777777" w:rsidR="00B53549" w:rsidRPr="00784E8E" w:rsidRDefault="00B53549" w:rsidP="00B53549">
            <w:pPr>
              <w:widowControl w:val="0"/>
              <w:jc w:val="center"/>
              <w:rPr>
                <w:bCs/>
                <w:sz w:val="14"/>
                <w:szCs w:val="14"/>
                <w:lang w:val="kk-KZ"/>
              </w:rPr>
            </w:pPr>
            <w:r w:rsidRPr="00784E8E">
              <w:rPr>
                <w:bCs/>
                <w:sz w:val="18"/>
                <w:szCs w:val="18"/>
                <w:lang w:val="kk-KZ"/>
              </w:rPr>
              <w:t>4</w:t>
            </w:r>
          </w:p>
        </w:tc>
        <w:tc>
          <w:tcPr>
            <w:tcW w:w="1130" w:type="dxa"/>
          </w:tcPr>
          <w:p w14:paraId="6258022E" w14:textId="77777777" w:rsidR="00B53549" w:rsidRPr="00784E8E" w:rsidRDefault="00B53549" w:rsidP="00B53549">
            <w:pPr>
              <w:widowControl w:val="0"/>
              <w:jc w:val="center"/>
              <w:rPr>
                <w:bCs/>
                <w:sz w:val="14"/>
                <w:szCs w:val="14"/>
                <w:lang w:val="kk-KZ"/>
              </w:rPr>
            </w:pPr>
            <w:r w:rsidRPr="00784E8E">
              <w:rPr>
                <w:bCs/>
                <w:sz w:val="18"/>
                <w:szCs w:val="18"/>
                <w:lang w:val="kk-KZ"/>
              </w:rPr>
              <w:t>5</w:t>
            </w:r>
          </w:p>
        </w:tc>
        <w:tc>
          <w:tcPr>
            <w:tcW w:w="1130" w:type="dxa"/>
          </w:tcPr>
          <w:p w14:paraId="65587E8B" w14:textId="77777777" w:rsidR="00B53549" w:rsidRPr="00784E8E" w:rsidRDefault="00B53549" w:rsidP="00B53549">
            <w:pPr>
              <w:widowControl w:val="0"/>
              <w:jc w:val="center"/>
              <w:rPr>
                <w:bCs/>
                <w:sz w:val="14"/>
                <w:szCs w:val="14"/>
                <w:lang w:val="kk-KZ"/>
              </w:rPr>
            </w:pPr>
            <w:r w:rsidRPr="00784E8E">
              <w:rPr>
                <w:bCs/>
                <w:sz w:val="18"/>
                <w:szCs w:val="18"/>
              </w:rPr>
              <w:t>6</w:t>
            </w:r>
          </w:p>
        </w:tc>
        <w:tc>
          <w:tcPr>
            <w:tcW w:w="1130" w:type="dxa"/>
          </w:tcPr>
          <w:p w14:paraId="0EFB808D" w14:textId="77777777" w:rsidR="00B53549" w:rsidRPr="00784E8E" w:rsidRDefault="00B53549" w:rsidP="00B53549">
            <w:pPr>
              <w:widowControl w:val="0"/>
              <w:jc w:val="center"/>
              <w:rPr>
                <w:bCs/>
                <w:sz w:val="14"/>
                <w:szCs w:val="14"/>
                <w:lang w:val="kk-KZ"/>
              </w:rPr>
            </w:pPr>
            <w:r w:rsidRPr="00784E8E">
              <w:rPr>
                <w:bCs/>
                <w:sz w:val="18"/>
                <w:szCs w:val="18"/>
                <w:lang w:val="kk-KZ"/>
              </w:rPr>
              <w:t>7</w:t>
            </w:r>
          </w:p>
        </w:tc>
        <w:tc>
          <w:tcPr>
            <w:tcW w:w="1130" w:type="dxa"/>
          </w:tcPr>
          <w:p w14:paraId="617F63D5" w14:textId="77777777" w:rsidR="00B53549" w:rsidRPr="00784E8E" w:rsidRDefault="00B53549" w:rsidP="00B53549">
            <w:pPr>
              <w:widowControl w:val="0"/>
              <w:jc w:val="center"/>
              <w:rPr>
                <w:bCs/>
                <w:sz w:val="14"/>
                <w:szCs w:val="14"/>
              </w:rPr>
            </w:pPr>
            <w:r w:rsidRPr="00784E8E">
              <w:rPr>
                <w:bCs/>
                <w:sz w:val="14"/>
                <w:szCs w:val="14"/>
              </w:rPr>
              <w:t>8</w:t>
            </w:r>
          </w:p>
        </w:tc>
        <w:tc>
          <w:tcPr>
            <w:tcW w:w="1456" w:type="dxa"/>
          </w:tcPr>
          <w:p w14:paraId="6F25CE93" w14:textId="77777777" w:rsidR="00B53549" w:rsidRPr="00784E8E" w:rsidRDefault="00B53549" w:rsidP="00B53549">
            <w:pPr>
              <w:widowControl w:val="0"/>
              <w:jc w:val="center"/>
              <w:rPr>
                <w:bCs/>
                <w:sz w:val="14"/>
                <w:szCs w:val="14"/>
                <w:lang w:val="kk-KZ"/>
              </w:rPr>
            </w:pPr>
            <w:r w:rsidRPr="00784E8E">
              <w:rPr>
                <w:bCs/>
                <w:sz w:val="14"/>
                <w:szCs w:val="14"/>
                <w:lang w:val="kk-KZ"/>
              </w:rPr>
              <w:t>9</w:t>
            </w:r>
          </w:p>
        </w:tc>
        <w:tc>
          <w:tcPr>
            <w:tcW w:w="1276" w:type="dxa"/>
          </w:tcPr>
          <w:p w14:paraId="1872C255" w14:textId="77777777" w:rsidR="00B53549" w:rsidRPr="00784E8E" w:rsidRDefault="00B53549" w:rsidP="00B53549">
            <w:pPr>
              <w:widowControl w:val="0"/>
              <w:jc w:val="center"/>
              <w:rPr>
                <w:bCs/>
                <w:sz w:val="14"/>
                <w:szCs w:val="14"/>
                <w:lang w:val="kk-KZ"/>
              </w:rPr>
            </w:pPr>
            <w:r w:rsidRPr="00784E8E">
              <w:rPr>
                <w:bCs/>
                <w:sz w:val="14"/>
                <w:szCs w:val="14"/>
                <w:lang w:val="kk-KZ"/>
              </w:rPr>
              <w:t>10</w:t>
            </w:r>
          </w:p>
        </w:tc>
        <w:tc>
          <w:tcPr>
            <w:tcW w:w="1418" w:type="dxa"/>
          </w:tcPr>
          <w:p w14:paraId="05960422" w14:textId="77777777" w:rsidR="00B53549" w:rsidRPr="00784E8E" w:rsidRDefault="00B53549" w:rsidP="00B53549">
            <w:pPr>
              <w:widowControl w:val="0"/>
              <w:jc w:val="center"/>
              <w:rPr>
                <w:bCs/>
                <w:sz w:val="14"/>
                <w:szCs w:val="14"/>
                <w:lang w:val="kk-KZ"/>
              </w:rPr>
            </w:pPr>
            <w:r w:rsidRPr="00784E8E">
              <w:rPr>
                <w:bCs/>
                <w:sz w:val="14"/>
                <w:szCs w:val="14"/>
                <w:lang w:val="kk-KZ"/>
              </w:rPr>
              <w:t>11</w:t>
            </w:r>
          </w:p>
        </w:tc>
      </w:tr>
      <w:tr w:rsidR="00B53549" w:rsidRPr="00784E8E" w14:paraId="20C3F34E" w14:textId="77777777" w:rsidTr="00B53549">
        <w:tc>
          <w:tcPr>
            <w:tcW w:w="2534" w:type="dxa"/>
          </w:tcPr>
          <w:p w14:paraId="361207B6" w14:textId="77777777" w:rsidR="00B53549" w:rsidRPr="00784E8E" w:rsidRDefault="00B53549" w:rsidP="00B53549">
            <w:pPr>
              <w:widowControl w:val="0"/>
              <w:rPr>
                <w:b/>
                <w:bCs/>
                <w:sz w:val="14"/>
                <w:szCs w:val="14"/>
                <w:lang w:val="kk-KZ"/>
              </w:rPr>
            </w:pPr>
            <w:r w:rsidRPr="00784E8E">
              <w:rPr>
                <w:b/>
                <w:bCs/>
                <w:sz w:val="14"/>
                <w:szCs w:val="14"/>
                <w:lang w:val="kk-KZ"/>
              </w:rPr>
              <w:t>АКТИВТЕР</w:t>
            </w:r>
          </w:p>
        </w:tc>
        <w:tc>
          <w:tcPr>
            <w:tcW w:w="1132" w:type="dxa"/>
          </w:tcPr>
          <w:p w14:paraId="6CBEAD20" w14:textId="77777777" w:rsidR="00B53549" w:rsidRPr="00784E8E" w:rsidRDefault="00B53549" w:rsidP="00B53549">
            <w:pPr>
              <w:widowControl w:val="0"/>
              <w:jc w:val="right"/>
              <w:rPr>
                <w:sz w:val="14"/>
                <w:szCs w:val="14"/>
                <w:lang w:val="kk-KZ"/>
              </w:rPr>
            </w:pPr>
          </w:p>
        </w:tc>
        <w:tc>
          <w:tcPr>
            <w:tcW w:w="1130" w:type="dxa"/>
          </w:tcPr>
          <w:p w14:paraId="6A04A6EC" w14:textId="77777777" w:rsidR="00B53549" w:rsidRPr="00784E8E" w:rsidRDefault="00B53549" w:rsidP="00B53549">
            <w:pPr>
              <w:widowControl w:val="0"/>
              <w:jc w:val="right"/>
              <w:rPr>
                <w:sz w:val="14"/>
                <w:szCs w:val="14"/>
                <w:lang w:val="kk-KZ"/>
              </w:rPr>
            </w:pPr>
          </w:p>
        </w:tc>
        <w:tc>
          <w:tcPr>
            <w:tcW w:w="1130" w:type="dxa"/>
          </w:tcPr>
          <w:p w14:paraId="4F84A724" w14:textId="77777777" w:rsidR="00B53549" w:rsidRPr="00784E8E" w:rsidRDefault="00B53549" w:rsidP="00B53549">
            <w:pPr>
              <w:widowControl w:val="0"/>
              <w:jc w:val="right"/>
              <w:rPr>
                <w:sz w:val="14"/>
                <w:szCs w:val="14"/>
                <w:lang w:val="kk-KZ"/>
              </w:rPr>
            </w:pPr>
          </w:p>
        </w:tc>
        <w:tc>
          <w:tcPr>
            <w:tcW w:w="1130" w:type="dxa"/>
          </w:tcPr>
          <w:p w14:paraId="2F0CF023" w14:textId="77777777" w:rsidR="00B53549" w:rsidRPr="00784E8E" w:rsidRDefault="00B53549" w:rsidP="00B53549">
            <w:pPr>
              <w:widowControl w:val="0"/>
              <w:jc w:val="right"/>
              <w:rPr>
                <w:sz w:val="14"/>
                <w:szCs w:val="14"/>
                <w:lang w:val="kk-KZ"/>
              </w:rPr>
            </w:pPr>
          </w:p>
        </w:tc>
        <w:tc>
          <w:tcPr>
            <w:tcW w:w="1130" w:type="dxa"/>
          </w:tcPr>
          <w:p w14:paraId="1E654350" w14:textId="77777777" w:rsidR="00B53549" w:rsidRPr="00784E8E" w:rsidRDefault="00B53549" w:rsidP="00B53549">
            <w:pPr>
              <w:widowControl w:val="0"/>
              <w:jc w:val="right"/>
              <w:rPr>
                <w:sz w:val="14"/>
                <w:szCs w:val="14"/>
                <w:lang w:val="kk-KZ"/>
              </w:rPr>
            </w:pPr>
          </w:p>
        </w:tc>
        <w:tc>
          <w:tcPr>
            <w:tcW w:w="1130" w:type="dxa"/>
          </w:tcPr>
          <w:p w14:paraId="2DD40A50" w14:textId="77777777" w:rsidR="00B53549" w:rsidRPr="00784E8E" w:rsidRDefault="00B53549" w:rsidP="00B53549">
            <w:pPr>
              <w:widowControl w:val="0"/>
              <w:jc w:val="right"/>
              <w:rPr>
                <w:sz w:val="14"/>
                <w:szCs w:val="14"/>
                <w:lang w:val="kk-KZ"/>
              </w:rPr>
            </w:pPr>
          </w:p>
        </w:tc>
        <w:tc>
          <w:tcPr>
            <w:tcW w:w="1130" w:type="dxa"/>
          </w:tcPr>
          <w:p w14:paraId="3A9C6605" w14:textId="77777777" w:rsidR="00B53549" w:rsidRPr="00784E8E" w:rsidRDefault="00B53549" w:rsidP="00B53549">
            <w:pPr>
              <w:widowControl w:val="0"/>
              <w:jc w:val="right"/>
              <w:rPr>
                <w:sz w:val="14"/>
                <w:szCs w:val="14"/>
                <w:lang w:val="kk-KZ"/>
              </w:rPr>
            </w:pPr>
          </w:p>
        </w:tc>
        <w:tc>
          <w:tcPr>
            <w:tcW w:w="1456" w:type="dxa"/>
          </w:tcPr>
          <w:p w14:paraId="1D02A82F" w14:textId="77777777" w:rsidR="00B53549" w:rsidRPr="00784E8E" w:rsidRDefault="00B53549" w:rsidP="00B53549">
            <w:pPr>
              <w:widowControl w:val="0"/>
              <w:jc w:val="right"/>
              <w:rPr>
                <w:sz w:val="14"/>
                <w:szCs w:val="14"/>
                <w:lang w:val="kk-KZ"/>
              </w:rPr>
            </w:pPr>
          </w:p>
        </w:tc>
        <w:tc>
          <w:tcPr>
            <w:tcW w:w="1276" w:type="dxa"/>
          </w:tcPr>
          <w:p w14:paraId="09FAC8CD" w14:textId="77777777" w:rsidR="00B53549" w:rsidRPr="00784E8E" w:rsidRDefault="00B53549" w:rsidP="00B53549">
            <w:pPr>
              <w:widowControl w:val="0"/>
              <w:jc w:val="right"/>
              <w:rPr>
                <w:sz w:val="14"/>
                <w:szCs w:val="14"/>
                <w:lang w:val="kk-KZ"/>
              </w:rPr>
            </w:pPr>
          </w:p>
        </w:tc>
        <w:tc>
          <w:tcPr>
            <w:tcW w:w="1418" w:type="dxa"/>
          </w:tcPr>
          <w:p w14:paraId="74F61D03" w14:textId="77777777" w:rsidR="00B53549" w:rsidRPr="00784E8E" w:rsidRDefault="00B53549" w:rsidP="00B53549">
            <w:pPr>
              <w:widowControl w:val="0"/>
              <w:jc w:val="right"/>
              <w:rPr>
                <w:sz w:val="14"/>
                <w:szCs w:val="14"/>
                <w:lang w:val="kk-KZ"/>
              </w:rPr>
            </w:pPr>
          </w:p>
        </w:tc>
      </w:tr>
      <w:tr w:rsidR="00B53549" w:rsidRPr="00784E8E" w14:paraId="429AAE26" w14:textId="77777777" w:rsidTr="00B53549">
        <w:tc>
          <w:tcPr>
            <w:tcW w:w="2534" w:type="dxa"/>
          </w:tcPr>
          <w:p w14:paraId="1859AA84" w14:textId="77777777" w:rsidR="00B53549" w:rsidRPr="00784E8E" w:rsidRDefault="00B53549" w:rsidP="00B53549">
            <w:pPr>
              <w:widowControl w:val="0"/>
              <w:rPr>
                <w:b/>
                <w:bCs/>
                <w:sz w:val="14"/>
                <w:szCs w:val="14"/>
              </w:rPr>
            </w:pPr>
            <w:r w:rsidRPr="00784E8E">
              <w:rPr>
                <w:b/>
                <w:bCs/>
                <w:sz w:val="14"/>
                <w:szCs w:val="14"/>
              </w:rPr>
              <w:t>Ұзақ мерзімді активтер</w:t>
            </w:r>
          </w:p>
        </w:tc>
        <w:tc>
          <w:tcPr>
            <w:tcW w:w="1132" w:type="dxa"/>
          </w:tcPr>
          <w:p w14:paraId="42EF3FC0" w14:textId="77777777" w:rsidR="00B53549" w:rsidRPr="00784E8E" w:rsidRDefault="00B53549" w:rsidP="00B53549">
            <w:pPr>
              <w:widowControl w:val="0"/>
              <w:jc w:val="right"/>
              <w:rPr>
                <w:sz w:val="14"/>
                <w:szCs w:val="14"/>
              </w:rPr>
            </w:pPr>
          </w:p>
        </w:tc>
        <w:tc>
          <w:tcPr>
            <w:tcW w:w="1130" w:type="dxa"/>
          </w:tcPr>
          <w:p w14:paraId="6F6D929F" w14:textId="77777777" w:rsidR="00B53549" w:rsidRPr="00784E8E" w:rsidRDefault="00B53549" w:rsidP="00B53549">
            <w:pPr>
              <w:widowControl w:val="0"/>
              <w:jc w:val="right"/>
              <w:rPr>
                <w:sz w:val="14"/>
                <w:szCs w:val="14"/>
              </w:rPr>
            </w:pPr>
          </w:p>
        </w:tc>
        <w:tc>
          <w:tcPr>
            <w:tcW w:w="1130" w:type="dxa"/>
          </w:tcPr>
          <w:p w14:paraId="599ED0DA" w14:textId="77777777" w:rsidR="00B53549" w:rsidRPr="00784E8E" w:rsidRDefault="00B53549" w:rsidP="00B53549">
            <w:pPr>
              <w:widowControl w:val="0"/>
              <w:jc w:val="right"/>
              <w:rPr>
                <w:sz w:val="14"/>
                <w:szCs w:val="14"/>
              </w:rPr>
            </w:pPr>
          </w:p>
        </w:tc>
        <w:tc>
          <w:tcPr>
            <w:tcW w:w="1130" w:type="dxa"/>
          </w:tcPr>
          <w:p w14:paraId="3CBF1509" w14:textId="77777777" w:rsidR="00B53549" w:rsidRPr="00784E8E" w:rsidRDefault="00B53549" w:rsidP="00B53549">
            <w:pPr>
              <w:widowControl w:val="0"/>
              <w:jc w:val="right"/>
              <w:rPr>
                <w:sz w:val="14"/>
                <w:szCs w:val="14"/>
              </w:rPr>
            </w:pPr>
          </w:p>
        </w:tc>
        <w:tc>
          <w:tcPr>
            <w:tcW w:w="1130" w:type="dxa"/>
          </w:tcPr>
          <w:p w14:paraId="0996CBF2" w14:textId="77777777" w:rsidR="00B53549" w:rsidRPr="00784E8E" w:rsidRDefault="00B53549" w:rsidP="00B53549">
            <w:pPr>
              <w:widowControl w:val="0"/>
              <w:jc w:val="right"/>
              <w:rPr>
                <w:sz w:val="14"/>
                <w:szCs w:val="14"/>
              </w:rPr>
            </w:pPr>
          </w:p>
        </w:tc>
        <w:tc>
          <w:tcPr>
            <w:tcW w:w="1130" w:type="dxa"/>
          </w:tcPr>
          <w:p w14:paraId="791AB5F0" w14:textId="77777777" w:rsidR="00B53549" w:rsidRPr="00784E8E" w:rsidRDefault="00B53549" w:rsidP="00B53549">
            <w:pPr>
              <w:widowControl w:val="0"/>
              <w:jc w:val="right"/>
              <w:rPr>
                <w:sz w:val="14"/>
                <w:szCs w:val="14"/>
              </w:rPr>
            </w:pPr>
          </w:p>
        </w:tc>
        <w:tc>
          <w:tcPr>
            <w:tcW w:w="1130" w:type="dxa"/>
          </w:tcPr>
          <w:p w14:paraId="10C2ACC7" w14:textId="77777777" w:rsidR="00B53549" w:rsidRPr="00784E8E" w:rsidRDefault="00B53549" w:rsidP="00B53549">
            <w:pPr>
              <w:widowControl w:val="0"/>
              <w:jc w:val="right"/>
              <w:rPr>
                <w:sz w:val="14"/>
                <w:szCs w:val="14"/>
              </w:rPr>
            </w:pPr>
          </w:p>
        </w:tc>
        <w:tc>
          <w:tcPr>
            <w:tcW w:w="1456" w:type="dxa"/>
          </w:tcPr>
          <w:p w14:paraId="176B1A0C" w14:textId="77777777" w:rsidR="00B53549" w:rsidRPr="00784E8E" w:rsidRDefault="00B53549" w:rsidP="00B53549">
            <w:pPr>
              <w:widowControl w:val="0"/>
              <w:jc w:val="right"/>
              <w:rPr>
                <w:sz w:val="14"/>
                <w:szCs w:val="14"/>
              </w:rPr>
            </w:pPr>
          </w:p>
        </w:tc>
        <w:tc>
          <w:tcPr>
            <w:tcW w:w="1276" w:type="dxa"/>
          </w:tcPr>
          <w:p w14:paraId="02D30A57" w14:textId="77777777" w:rsidR="00B53549" w:rsidRPr="00784E8E" w:rsidRDefault="00B53549" w:rsidP="00B53549">
            <w:pPr>
              <w:widowControl w:val="0"/>
              <w:jc w:val="right"/>
              <w:rPr>
                <w:sz w:val="14"/>
                <w:szCs w:val="14"/>
              </w:rPr>
            </w:pPr>
          </w:p>
        </w:tc>
        <w:tc>
          <w:tcPr>
            <w:tcW w:w="1418" w:type="dxa"/>
          </w:tcPr>
          <w:p w14:paraId="7540661F" w14:textId="77777777" w:rsidR="00B53549" w:rsidRPr="00784E8E" w:rsidRDefault="00B53549" w:rsidP="00B53549">
            <w:pPr>
              <w:widowControl w:val="0"/>
              <w:jc w:val="right"/>
              <w:rPr>
                <w:sz w:val="14"/>
                <w:szCs w:val="14"/>
              </w:rPr>
            </w:pPr>
          </w:p>
        </w:tc>
      </w:tr>
      <w:tr w:rsidR="00B53549" w:rsidRPr="00784E8E" w14:paraId="233E2583" w14:textId="77777777" w:rsidTr="00B53549">
        <w:tc>
          <w:tcPr>
            <w:tcW w:w="2534" w:type="dxa"/>
          </w:tcPr>
          <w:p w14:paraId="4317AE2A" w14:textId="77777777" w:rsidR="00B53549" w:rsidRPr="00784E8E" w:rsidRDefault="00B53549" w:rsidP="00B53549">
            <w:pPr>
              <w:widowControl w:val="0"/>
              <w:rPr>
                <w:sz w:val="14"/>
                <w:szCs w:val="14"/>
              </w:rPr>
            </w:pPr>
            <w:r w:rsidRPr="00784E8E">
              <w:rPr>
                <w:sz w:val="14"/>
                <w:szCs w:val="14"/>
              </w:rPr>
              <w:t>Негізгі құралдар</w:t>
            </w:r>
          </w:p>
        </w:tc>
        <w:tc>
          <w:tcPr>
            <w:tcW w:w="1132" w:type="dxa"/>
          </w:tcPr>
          <w:p w14:paraId="7E814A3C" w14:textId="77777777" w:rsidR="00B53549" w:rsidRPr="00784E8E" w:rsidRDefault="00B53549" w:rsidP="00B53549">
            <w:pPr>
              <w:widowControl w:val="0"/>
              <w:jc w:val="right"/>
              <w:rPr>
                <w:sz w:val="14"/>
                <w:szCs w:val="14"/>
              </w:rPr>
            </w:pPr>
            <w:r w:rsidRPr="00784E8E">
              <w:rPr>
                <w:sz w:val="14"/>
                <w:szCs w:val="14"/>
              </w:rPr>
              <w:t>2 651 338 456</w:t>
            </w:r>
          </w:p>
        </w:tc>
        <w:tc>
          <w:tcPr>
            <w:tcW w:w="1130" w:type="dxa"/>
          </w:tcPr>
          <w:p w14:paraId="4109DCDA" w14:textId="77777777" w:rsidR="00B53549" w:rsidRPr="00784E8E" w:rsidRDefault="00B53549" w:rsidP="00B53549">
            <w:pPr>
              <w:widowControl w:val="0"/>
              <w:jc w:val="right"/>
              <w:rPr>
                <w:sz w:val="14"/>
                <w:szCs w:val="14"/>
              </w:rPr>
            </w:pPr>
            <w:r w:rsidRPr="00784E8E">
              <w:rPr>
                <w:sz w:val="14"/>
                <w:szCs w:val="14"/>
              </w:rPr>
              <w:t>2 953 135 665</w:t>
            </w:r>
          </w:p>
        </w:tc>
        <w:tc>
          <w:tcPr>
            <w:tcW w:w="1130" w:type="dxa"/>
          </w:tcPr>
          <w:p w14:paraId="326A772E" w14:textId="77777777" w:rsidR="00B53549" w:rsidRPr="00784E8E" w:rsidRDefault="00B53549" w:rsidP="00B53549">
            <w:pPr>
              <w:widowControl w:val="0"/>
              <w:jc w:val="right"/>
              <w:rPr>
                <w:sz w:val="14"/>
                <w:szCs w:val="14"/>
              </w:rPr>
            </w:pPr>
            <w:r w:rsidRPr="00784E8E">
              <w:rPr>
                <w:sz w:val="14"/>
                <w:szCs w:val="14"/>
              </w:rPr>
              <w:t>3 359 094 790</w:t>
            </w:r>
          </w:p>
        </w:tc>
        <w:tc>
          <w:tcPr>
            <w:tcW w:w="1130" w:type="dxa"/>
          </w:tcPr>
          <w:p w14:paraId="396AED56" w14:textId="77777777" w:rsidR="00B53549" w:rsidRPr="00784E8E" w:rsidRDefault="00B53549" w:rsidP="00B53549">
            <w:pPr>
              <w:widowControl w:val="0"/>
              <w:jc w:val="right"/>
              <w:rPr>
                <w:sz w:val="14"/>
                <w:szCs w:val="14"/>
              </w:rPr>
            </w:pPr>
            <w:r w:rsidRPr="00784E8E">
              <w:rPr>
                <w:sz w:val="14"/>
                <w:szCs w:val="14"/>
              </w:rPr>
              <w:t>4 515 169 879</w:t>
            </w:r>
          </w:p>
        </w:tc>
        <w:tc>
          <w:tcPr>
            <w:tcW w:w="1130" w:type="dxa"/>
          </w:tcPr>
          <w:p w14:paraId="561FDCF9" w14:textId="77777777" w:rsidR="00B53549" w:rsidRPr="00784E8E" w:rsidRDefault="00B53549" w:rsidP="00B53549">
            <w:pPr>
              <w:widowControl w:val="0"/>
              <w:jc w:val="right"/>
              <w:rPr>
                <w:sz w:val="14"/>
                <w:szCs w:val="14"/>
              </w:rPr>
            </w:pPr>
            <w:r w:rsidRPr="00784E8E">
              <w:rPr>
                <w:sz w:val="14"/>
                <w:szCs w:val="14"/>
              </w:rPr>
              <w:t>4 484 271 000</w:t>
            </w:r>
          </w:p>
        </w:tc>
        <w:tc>
          <w:tcPr>
            <w:tcW w:w="1130" w:type="dxa"/>
          </w:tcPr>
          <w:p w14:paraId="1F6D2968" w14:textId="77777777" w:rsidR="00B53549" w:rsidRPr="00784E8E" w:rsidRDefault="00B53549" w:rsidP="00B53549">
            <w:pPr>
              <w:widowControl w:val="0"/>
              <w:jc w:val="right"/>
              <w:rPr>
                <w:sz w:val="14"/>
                <w:szCs w:val="14"/>
              </w:rPr>
            </w:pPr>
            <w:r w:rsidRPr="00784E8E">
              <w:rPr>
                <w:sz w:val="14"/>
                <w:szCs w:val="14"/>
              </w:rPr>
              <w:t>4 369 745 000</w:t>
            </w:r>
          </w:p>
        </w:tc>
        <w:tc>
          <w:tcPr>
            <w:tcW w:w="1130" w:type="dxa"/>
          </w:tcPr>
          <w:p w14:paraId="39DA324E" w14:textId="77777777" w:rsidR="00B53549" w:rsidRPr="00784E8E" w:rsidRDefault="00B53549" w:rsidP="00B53549">
            <w:pPr>
              <w:widowControl w:val="0"/>
              <w:jc w:val="right"/>
              <w:rPr>
                <w:sz w:val="14"/>
                <w:szCs w:val="14"/>
              </w:rPr>
            </w:pPr>
            <w:r w:rsidRPr="00784E8E">
              <w:rPr>
                <w:sz w:val="14"/>
                <w:szCs w:val="14"/>
              </w:rPr>
              <w:t>6 725 910 000</w:t>
            </w:r>
          </w:p>
        </w:tc>
        <w:tc>
          <w:tcPr>
            <w:tcW w:w="1456" w:type="dxa"/>
          </w:tcPr>
          <w:p w14:paraId="02C8A4AB" w14:textId="77777777" w:rsidR="00B53549" w:rsidRPr="00784E8E" w:rsidRDefault="00B53549" w:rsidP="00B53549">
            <w:pPr>
              <w:widowControl w:val="0"/>
              <w:jc w:val="right"/>
              <w:rPr>
                <w:sz w:val="14"/>
                <w:szCs w:val="14"/>
              </w:rPr>
            </w:pPr>
            <w:r w:rsidRPr="00784E8E">
              <w:rPr>
                <w:sz w:val="14"/>
                <w:szCs w:val="14"/>
              </w:rPr>
              <w:t>6 989 837 000</w:t>
            </w:r>
          </w:p>
        </w:tc>
        <w:tc>
          <w:tcPr>
            <w:tcW w:w="1276" w:type="dxa"/>
          </w:tcPr>
          <w:p w14:paraId="6661EECA" w14:textId="77777777" w:rsidR="00B53549" w:rsidRPr="00784E8E" w:rsidRDefault="00B53549" w:rsidP="00B53549">
            <w:pPr>
              <w:widowControl w:val="0"/>
              <w:jc w:val="right"/>
              <w:rPr>
                <w:sz w:val="14"/>
                <w:szCs w:val="14"/>
              </w:rPr>
            </w:pPr>
            <w:r w:rsidRPr="00784E8E">
              <w:rPr>
                <w:sz w:val="14"/>
                <w:szCs w:val="14"/>
              </w:rPr>
              <w:t>7 181 206 000</w:t>
            </w:r>
          </w:p>
        </w:tc>
        <w:tc>
          <w:tcPr>
            <w:tcW w:w="1418" w:type="dxa"/>
          </w:tcPr>
          <w:p w14:paraId="56129DD7" w14:textId="77777777" w:rsidR="00B53549" w:rsidRPr="00784E8E" w:rsidRDefault="00B53549" w:rsidP="00B53549">
            <w:pPr>
              <w:widowControl w:val="0"/>
              <w:jc w:val="right"/>
              <w:rPr>
                <w:sz w:val="14"/>
                <w:szCs w:val="14"/>
              </w:rPr>
            </w:pPr>
            <w:r w:rsidRPr="00784E8E">
              <w:rPr>
                <w:sz w:val="14"/>
                <w:szCs w:val="14"/>
              </w:rPr>
              <w:t>7 834 160 000</w:t>
            </w:r>
          </w:p>
        </w:tc>
      </w:tr>
      <w:tr w:rsidR="00B53549" w:rsidRPr="00784E8E" w14:paraId="2009A989" w14:textId="77777777" w:rsidTr="00B53549">
        <w:tc>
          <w:tcPr>
            <w:tcW w:w="2534" w:type="dxa"/>
          </w:tcPr>
          <w:p w14:paraId="2231D55A" w14:textId="77777777" w:rsidR="00B53549" w:rsidRPr="00784E8E" w:rsidRDefault="00B53549" w:rsidP="00B53549">
            <w:pPr>
              <w:widowControl w:val="0"/>
              <w:rPr>
                <w:sz w:val="14"/>
                <w:szCs w:val="14"/>
              </w:rPr>
            </w:pPr>
            <w:r w:rsidRPr="00784E8E">
              <w:rPr>
                <w:sz w:val="14"/>
                <w:szCs w:val="14"/>
              </w:rPr>
              <w:t>Пайдалану құқығы нысанындағы активтер</w:t>
            </w:r>
          </w:p>
        </w:tc>
        <w:tc>
          <w:tcPr>
            <w:tcW w:w="1132" w:type="dxa"/>
          </w:tcPr>
          <w:p w14:paraId="6CD2B176" w14:textId="77777777" w:rsidR="00B53549" w:rsidRPr="00784E8E" w:rsidRDefault="00B53549" w:rsidP="00B53549">
            <w:pPr>
              <w:widowControl w:val="0"/>
              <w:jc w:val="right"/>
              <w:rPr>
                <w:sz w:val="14"/>
                <w:szCs w:val="14"/>
              </w:rPr>
            </w:pPr>
          </w:p>
        </w:tc>
        <w:tc>
          <w:tcPr>
            <w:tcW w:w="1130" w:type="dxa"/>
          </w:tcPr>
          <w:p w14:paraId="69EEFEEA" w14:textId="77777777" w:rsidR="00B53549" w:rsidRPr="00784E8E" w:rsidRDefault="00B53549" w:rsidP="00B53549">
            <w:pPr>
              <w:widowControl w:val="0"/>
              <w:jc w:val="right"/>
              <w:rPr>
                <w:sz w:val="14"/>
                <w:szCs w:val="14"/>
              </w:rPr>
            </w:pPr>
          </w:p>
        </w:tc>
        <w:tc>
          <w:tcPr>
            <w:tcW w:w="1130" w:type="dxa"/>
          </w:tcPr>
          <w:p w14:paraId="10B64B60" w14:textId="77777777" w:rsidR="00B53549" w:rsidRPr="00784E8E" w:rsidRDefault="00B53549" w:rsidP="00B53549">
            <w:pPr>
              <w:widowControl w:val="0"/>
              <w:jc w:val="right"/>
              <w:rPr>
                <w:sz w:val="14"/>
                <w:szCs w:val="14"/>
              </w:rPr>
            </w:pPr>
          </w:p>
        </w:tc>
        <w:tc>
          <w:tcPr>
            <w:tcW w:w="1130" w:type="dxa"/>
          </w:tcPr>
          <w:p w14:paraId="3C7658B9" w14:textId="77777777" w:rsidR="00B53549" w:rsidRPr="00784E8E" w:rsidRDefault="00B53549" w:rsidP="00B53549">
            <w:pPr>
              <w:widowControl w:val="0"/>
              <w:jc w:val="right"/>
              <w:rPr>
                <w:sz w:val="14"/>
                <w:szCs w:val="14"/>
              </w:rPr>
            </w:pPr>
          </w:p>
        </w:tc>
        <w:tc>
          <w:tcPr>
            <w:tcW w:w="1130" w:type="dxa"/>
          </w:tcPr>
          <w:p w14:paraId="2336898D" w14:textId="77777777" w:rsidR="00B53549" w:rsidRPr="00784E8E" w:rsidRDefault="00B53549" w:rsidP="00B53549">
            <w:pPr>
              <w:widowControl w:val="0"/>
              <w:jc w:val="right"/>
              <w:rPr>
                <w:sz w:val="14"/>
                <w:szCs w:val="14"/>
              </w:rPr>
            </w:pPr>
            <w:r w:rsidRPr="00784E8E">
              <w:rPr>
                <w:sz w:val="14"/>
                <w:szCs w:val="14"/>
              </w:rPr>
              <w:t>38 379 000</w:t>
            </w:r>
          </w:p>
        </w:tc>
        <w:tc>
          <w:tcPr>
            <w:tcW w:w="1130" w:type="dxa"/>
          </w:tcPr>
          <w:p w14:paraId="7E479F9D" w14:textId="77777777" w:rsidR="00B53549" w:rsidRPr="00784E8E" w:rsidRDefault="00B53549" w:rsidP="00B53549">
            <w:pPr>
              <w:widowControl w:val="0"/>
              <w:jc w:val="right"/>
              <w:rPr>
                <w:sz w:val="14"/>
                <w:szCs w:val="14"/>
              </w:rPr>
            </w:pPr>
            <w:r w:rsidRPr="00784E8E">
              <w:rPr>
                <w:sz w:val="14"/>
                <w:szCs w:val="14"/>
              </w:rPr>
              <w:t>53 661 000</w:t>
            </w:r>
          </w:p>
        </w:tc>
        <w:tc>
          <w:tcPr>
            <w:tcW w:w="1130" w:type="dxa"/>
          </w:tcPr>
          <w:p w14:paraId="1CC34F7C" w14:textId="77777777" w:rsidR="00B53549" w:rsidRPr="00784E8E" w:rsidRDefault="00B53549" w:rsidP="00B53549">
            <w:pPr>
              <w:widowControl w:val="0"/>
              <w:jc w:val="right"/>
              <w:rPr>
                <w:sz w:val="14"/>
                <w:szCs w:val="14"/>
              </w:rPr>
            </w:pPr>
            <w:r w:rsidRPr="00784E8E">
              <w:rPr>
                <w:sz w:val="14"/>
                <w:szCs w:val="14"/>
              </w:rPr>
              <w:t>68 145 000</w:t>
            </w:r>
          </w:p>
        </w:tc>
        <w:tc>
          <w:tcPr>
            <w:tcW w:w="1456" w:type="dxa"/>
          </w:tcPr>
          <w:p w14:paraId="0BCD0EDC" w14:textId="77777777" w:rsidR="00B53549" w:rsidRPr="00784E8E" w:rsidRDefault="00B53549" w:rsidP="00B53549">
            <w:pPr>
              <w:widowControl w:val="0"/>
              <w:jc w:val="right"/>
              <w:rPr>
                <w:sz w:val="14"/>
                <w:szCs w:val="14"/>
              </w:rPr>
            </w:pPr>
            <w:r w:rsidRPr="00784E8E">
              <w:rPr>
                <w:sz w:val="14"/>
                <w:szCs w:val="14"/>
              </w:rPr>
              <w:t>76 567 000</w:t>
            </w:r>
          </w:p>
        </w:tc>
        <w:tc>
          <w:tcPr>
            <w:tcW w:w="1276" w:type="dxa"/>
          </w:tcPr>
          <w:p w14:paraId="54BFB3FC" w14:textId="77777777" w:rsidR="00B53549" w:rsidRPr="00784E8E" w:rsidRDefault="00B53549" w:rsidP="00B53549">
            <w:pPr>
              <w:widowControl w:val="0"/>
              <w:jc w:val="right"/>
              <w:rPr>
                <w:sz w:val="14"/>
                <w:szCs w:val="14"/>
              </w:rPr>
            </w:pPr>
            <w:r w:rsidRPr="00784E8E">
              <w:rPr>
                <w:sz w:val="14"/>
                <w:szCs w:val="14"/>
              </w:rPr>
              <w:t>101 765 000</w:t>
            </w:r>
          </w:p>
        </w:tc>
        <w:tc>
          <w:tcPr>
            <w:tcW w:w="1418" w:type="dxa"/>
          </w:tcPr>
          <w:p w14:paraId="5968AEE0" w14:textId="77777777" w:rsidR="00B53549" w:rsidRPr="00784E8E" w:rsidRDefault="00B53549" w:rsidP="00B53549">
            <w:pPr>
              <w:widowControl w:val="0"/>
              <w:jc w:val="right"/>
              <w:rPr>
                <w:sz w:val="14"/>
                <w:szCs w:val="14"/>
              </w:rPr>
            </w:pPr>
            <w:r w:rsidRPr="00784E8E">
              <w:rPr>
                <w:sz w:val="14"/>
                <w:szCs w:val="14"/>
              </w:rPr>
              <w:t>122 991 000</w:t>
            </w:r>
          </w:p>
        </w:tc>
      </w:tr>
      <w:tr w:rsidR="00B53549" w:rsidRPr="00784E8E" w14:paraId="5A91B75C" w14:textId="77777777" w:rsidTr="00B53549">
        <w:tc>
          <w:tcPr>
            <w:tcW w:w="2534" w:type="dxa"/>
          </w:tcPr>
          <w:p w14:paraId="2DB99E4C" w14:textId="77777777" w:rsidR="00B53549" w:rsidRPr="00784E8E" w:rsidRDefault="00B53549" w:rsidP="00B53549">
            <w:pPr>
              <w:widowControl w:val="0"/>
              <w:rPr>
                <w:sz w:val="14"/>
                <w:szCs w:val="14"/>
              </w:rPr>
            </w:pPr>
            <w:r w:rsidRPr="00784E8E">
              <w:rPr>
                <w:sz w:val="14"/>
                <w:szCs w:val="14"/>
              </w:rPr>
              <w:t>Барлау және бағалау активтері</w:t>
            </w:r>
          </w:p>
        </w:tc>
        <w:tc>
          <w:tcPr>
            <w:tcW w:w="1132" w:type="dxa"/>
          </w:tcPr>
          <w:p w14:paraId="44FAA5EC" w14:textId="77777777" w:rsidR="00B53549" w:rsidRPr="00784E8E" w:rsidRDefault="00B53549" w:rsidP="00B53549">
            <w:pPr>
              <w:widowControl w:val="0"/>
              <w:jc w:val="right"/>
              <w:rPr>
                <w:sz w:val="14"/>
                <w:szCs w:val="14"/>
              </w:rPr>
            </w:pPr>
            <w:r w:rsidRPr="00784E8E">
              <w:rPr>
                <w:sz w:val="14"/>
                <w:szCs w:val="14"/>
              </w:rPr>
              <w:t>208 526 063</w:t>
            </w:r>
          </w:p>
        </w:tc>
        <w:tc>
          <w:tcPr>
            <w:tcW w:w="1130" w:type="dxa"/>
          </w:tcPr>
          <w:p w14:paraId="5EBC202E" w14:textId="77777777" w:rsidR="00B53549" w:rsidRPr="00784E8E" w:rsidRDefault="00B53549" w:rsidP="00B53549">
            <w:pPr>
              <w:widowControl w:val="0"/>
              <w:jc w:val="right"/>
              <w:rPr>
                <w:sz w:val="14"/>
                <w:szCs w:val="14"/>
              </w:rPr>
            </w:pPr>
            <w:r w:rsidRPr="00784E8E">
              <w:rPr>
                <w:sz w:val="14"/>
                <w:szCs w:val="14"/>
              </w:rPr>
              <w:t>231 553 168</w:t>
            </w:r>
          </w:p>
        </w:tc>
        <w:tc>
          <w:tcPr>
            <w:tcW w:w="1130" w:type="dxa"/>
          </w:tcPr>
          <w:p w14:paraId="722B6F8E" w14:textId="77777777" w:rsidR="00B53549" w:rsidRPr="00784E8E" w:rsidRDefault="00B53549" w:rsidP="00B53549">
            <w:pPr>
              <w:widowControl w:val="0"/>
              <w:jc w:val="right"/>
              <w:rPr>
                <w:sz w:val="14"/>
                <w:szCs w:val="14"/>
              </w:rPr>
            </w:pPr>
            <w:r w:rsidRPr="00784E8E">
              <w:rPr>
                <w:sz w:val="14"/>
                <w:szCs w:val="14"/>
              </w:rPr>
              <w:t>253 326 100</w:t>
            </w:r>
          </w:p>
        </w:tc>
        <w:tc>
          <w:tcPr>
            <w:tcW w:w="1130" w:type="dxa"/>
          </w:tcPr>
          <w:p w14:paraId="07639B8B" w14:textId="77777777" w:rsidR="00B53549" w:rsidRPr="00784E8E" w:rsidRDefault="00B53549" w:rsidP="00B53549">
            <w:pPr>
              <w:widowControl w:val="0"/>
              <w:jc w:val="right"/>
              <w:rPr>
                <w:sz w:val="14"/>
                <w:szCs w:val="14"/>
              </w:rPr>
            </w:pPr>
            <w:r w:rsidRPr="00784E8E">
              <w:rPr>
                <w:sz w:val="14"/>
                <w:szCs w:val="14"/>
              </w:rPr>
              <w:t>189 799 553</w:t>
            </w:r>
          </w:p>
        </w:tc>
        <w:tc>
          <w:tcPr>
            <w:tcW w:w="1130" w:type="dxa"/>
          </w:tcPr>
          <w:p w14:paraId="1352C7D7" w14:textId="77777777" w:rsidR="00B53549" w:rsidRPr="00784E8E" w:rsidRDefault="00B53549" w:rsidP="00B53549">
            <w:pPr>
              <w:widowControl w:val="0"/>
              <w:jc w:val="right"/>
              <w:rPr>
                <w:sz w:val="14"/>
                <w:szCs w:val="14"/>
              </w:rPr>
            </w:pPr>
            <w:r w:rsidRPr="00784E8E">
              <w:rPr>
                <w:sz w:val="14"/>
                <w:szCs w:val="14"/>
              </w:rPr>
              <w:t>179 897 000</w:t>
            </w:r>
          </w:p>
        </w:tc>
        <w:tc>
          <w:tcPr>
            <w:tcW w:w="1130" w:type="dxa"/>
          </w:tcPr>
          <w:p w14:paraId="69C93A40" w14:textId="77777777" w:rsidR="00B53549" w:rsidRPr="00784E8E" w:rsidRDefault="00B53549" w:rsidP="00B53549">
            <w:pPr>
              <w:widowControl w:val="0"/>
              <w:jc w:val="right"/>
              <w:rPr>
                <w:sz w:val="14"/>
                <w:szCs w:val="14"/>
              </w:rPr>
            </w:pPr>
            <w:r w:rsidRPr="00784E8E">
              <w:rPr>
                <w:sz w:val="14"/>
                <w:szCs w:val="14"/>
              </w:rPr>
              <w:t>158 385 000</w:t>
            </w:r>
          </w:p>
        </w:tc>
        <w:tc>
          <w:tcPr>
            <w:tcW w:w="1130" w:type="dxa"/>
          </w:tcPr>
          <w:p w14:paraId="67CC9D76" w14:textId="77777777" w:rsidR="00B53549" w:rsidRPr="00784E8E" w:rsidRDefault="00B53549" w:rsidP="00B53549">
            <w:pPr>
              <w:widowControl w:val="0"/>
              <w:jc w:val="right"/>
              <w:rPr>
                <w:sz w:val="14"/>
                <w:szCs w:val="14"/>
              </w:rPr>
            </w:pPr>
            <w:r w:rsidRPr="00784E8E">
              <w:rPr>
                <w:sz w:val="14"/>
                <w:szCs w:val="14"/>
              </w:rPr>
              <w:t>235 004 000</w:t>
            </w:r>
          </w:p>
        </w:tc>
        <w:tc>
          <w:tcPr>
            <w:tcW w:w="1456" w:type="dxa"/>
          </w:tcPr>
          <w:p w14:paraId="2FC1AD82" w14:textId="77777777" w:rsidR="00B53549" w:rsidRPr="00784E8E" w:rsidRDefault="00B53549" w:rsidP="00B53549">
            <w:pPr>
              <w:widowControl w:val="0"/>
              <w:jc w:val="right"/>
              <w:rPr>
                <w:sz w:val="14"/>
                <w:szCs w:val="14"/>
              </w:rPr>
            </w:pPr>
            <w:r w:rsidRPr="00784E8E">
              <w:rPr>
                <w:sz w:val="14"/>
                <w:szCs w:val="14"/>
              </w:rPr>
              <w:t>251 280 000</w:t>
            </w:r>
          </w:p>
        </w:tc>
        <w:tc>
          <w:tcPr>
            <w:tcW w:w="1276" w:type="dxa"/>
          </w:tcPr>
          <w:p w14:paraId="342A0E72" w14:textId="77777777" w:rsidR="00B53549" w:rsidRPr="00784E8E" w:rsidRDefault="00B53549" w:rsidP="00B53549">
            <w:pPr>
              <w:widowControl w:val="0"/>
              <w:jc w:val="right"/>
              <w:rPr>
                <w:sz w:val="14"/>
                <w:szCs w:val="14"/>
              </w:rPr>
            </w:pPr>
            <w:r w:rsidRPr="00784E8E">
              <w:rPr>
                <w:sz w:val="14"/>
                <w:szCs w:val="14"/>
              </w:rPr>
              <w:t>174 187 000</w:t>
            </w:r>
          </w:p>
        </w:tc>
        <w:tc>
          <w:tcPr>
            <w:tcW w:w="1418" w:type="dxa"/>
          </w:tcPr>
          <w:p w14:paraId="4C790A6C" w14:textId="77777777" w:rsidR="00B53549" w:rsidRPr="00784E8E" w:rsidRDefault="00B53549" w:rsidP="00B53549">
            <w:pPr>
              <w:widowControl w:val="0"/>
              <w:jc w:val="right"/>
              <w:rPr>
                <w:sz w:val="14"/>
                <w:szCs w:val="14"/>
              </w:rPr>
            </w:pPr>
            <w:r w:rsidRPr="00784E8E">
              <w:rPr>
                <w:sz w:val="14"/>
                <w:szCs w:val="14"/>
              </w:rPr>
              <w:t>216 448 000</w:t>
            </w:r>
          </w:p>
        </w:tc>
      </w:tr>
      <w:tr w:rsidR="00B53549" w:rsidRPr="00784E8E" w14:paraId="724670A0" w14:textId="77777777" w:rsidTr="00B53549">
        <w:tc>
          <w:tcPr>
            <w:tcW w:w="2534" w:type="dxa"/>
          </w:tcPr>
          <w:p w14:paraId="2334345E" w14:textId="77777777" w:rsidR="00B53549" w:rsidRPr="00784E8E" w:rsidRDefault="00B53549" w:rsidP="00B53549">
            <w:pPr>
              <w:widowControl w:val="0"/>
              <w:rPr>
                <w:sz w:val="14"/>
                <w:szCs w:val="14"/>
              </w:rPr>
            </w:pPr>
            <w:r w:rsidRPr="00784E8E">
              <w:rPr>
                <w:sz w:val="14"/>
                <w:szCs w:val="14"/>
              </w:rPr>
              <w:t>Инвестициялық жылжымайтын мүлік</w:t>
            </w:r>
          </w:p>
        </w:tc>
        <w:tc>
          <w:tcPr>
            <w:tcW w:w="1132" w:type="dxa"/>
          </w:tcPr>
          <w:p w14:paraId="24C9BBDD" w14:textId="77777777" w:rsidR="00B53549" w:rsidRPr="00784E8E" w:rsidRDefault="00B53549" w:rsidP="00B53549">
            <w:pPr>
              <w:widowControl w:val="0"/>
              <w:jc w:val="right"/>
              <w:rPr>
                <w:sz w:val="14"/>
                <w:szCs w:val="14"/>
              </w:rPr>
            </w:pPr>
            <w:r w:rsidRPr="00784E8E">
              <w:rPr>
                <w:sz w:val="14"/>
                <w:szCs w:val="14"/>
              </w:rPr>
              <w:t>29 260 917</w:t>
            </w:r>
          </w:p>
        </w:tc>
        <w:tc>
          <w:tcPr>
            <w:tcW w:w="1130" w:type="dxa"/>
          </w:tcPr>
          <w:p w14:paraId="6A38CC39" w14:textId="77777777" w:rsidR="00B53549" w:rsidRPr="00784E8E" w:rsidRDefault="00B53549" w:rsidP="00B53549">
            <w:pPr>
              <w:widowControl w:val="0"/>
              <w:jc w:val="right"/>
              <w:rPr>
                <w:sz w:val="14"/>
                <w:szCs w:val="14"/>
              </w:rPr>
            </w:pPr>
            <w:r w:rsidRPr="00784E8E">
              <w:rPr>
                <w:sz w:val="14"/>
                <w:szCs w:val="14"/>
              </w:rPr>
              <w:t>29 480 044</w:t>
            </w:r>
          </w:p>
        </w:tc>
        <w:tc>
          <w:tcPr>
            <w:tcW w:w="1130" w:type="dxa"/>
          </w:tcPr>
          <w:p w14:paraId="1FFF96BA" w14:textId="77777777" w:rsidR="00B53549" w:rsidRPr="00784E8E" w:rsidRDefault="00B53549" w:rsidP="00B53549">
            <w:pPr>
              <w:widowControl w:val="0"/>
              <w:jc w:val="right"/>
              <w:rPr>
                <w:sz w:val="14"/>
                <w:szCs w:val="14"/>
              </w:rPr>
            </w:pPr>
            <w:r w:rsidRPr="00784E8E">
              <w:rPr>
                <w:sz w:val="14"/>
                <w:szCs w:val="14"/>
              </w:rPr>
              <w:t>27 423 225</w:t>
            </w:r>
          </w:p>
        </w:tc>
        <w:tc>
          <w:tcPr>
            <w:tcW w:w="1130" w:type="dxa"/>
          </w:tcPr>
          <w:p w14:paraId="2B462641" w14:textId="77777777" w:rsidR="00B53549" w:rsidRPr="00784E8E" w:rsidRDefault="00B53549" w:rsidP="00B53549">
            <w:pPr>
              <w:widowControl w:val="0"/>
              <w:jc w:val="right"/>
              <w:rPr>
                <w:sz w:val="14"/>
                <w:szCs w:val="14"/>
              </w:rPr>
            </w:pPr>
            <w:r w:rsidRPr="00784E8E">
              <w:rPr>
                <w:sz w:val="14"/>
                <w:szCs w:val="14"/>
              </w:rPr>
              <w:t>24 187 775</w:t>
            </w:r>
          </w:p>
        </w:tc>
        <w:tc>
          <w:tcPr>
            <w:tcW w:w="1130" w:type="dxa"/>
          </w:tcPr>
          <w:p w14:paraId="3D36466F" w14:textId="77777777" w:rsidR="00B53549" w:rsidRPr="00784E8E" w:rsidRDefault="00B53549" w:rsidP="00B53549">
            <w:pPr>
              <w:widowControl w:val="0"/>
              <w:jc w:val="right"/>
              <w:rPr>
                <w:sz w:val="14"/>
                <w:szCs w:val="14"/>
              </w:rPr>
            </w:pPr>
            <w:r w:rsidRPr="00784E8E">
              <w:rPr>
                <w:sz w:val="14"/>
                <w:szCs w:val="14"/>
              </w:rPr>
              <w:t>9 541 000</w:t>
            </w:r>
          </w:p>
        </w:tc>
        <w:tc>
          <w:tcPr>
            <w:tcW w:w="1130" w:type="dxa"/>
          </w:tcPr>
          <w:p w14:paraId="6638DA5A" w14:textId="77777777" w:rsidR="00B53549" w:rsidRPr="00784E8E" w:rsidRDefault="00B53549" w:rsidP="00B53549">
            <w:pPr>
              <w:widowControl w:val="0"/>
              <w:jc w:val="right"/>
              <w:rPr>
                <w:sz w:val="14"/>
                <w:szCs w:val="14"/>
              </w:rPr>
            </w:pPr>
            <w:r w:rsidRPr="00784E8E">
              <w:rPr>
                <w:sz w:val="14"/>
                <w:szCs w:val="14"/>
              </w:rPr>
              <w:t>22 826 000</w:t>
            </w:r>
          </w:p>
        </w:tc>
        <w:tc>
          <w:tcPr>
            <w:tcW w:w="1130" w:type="dxa"/>
          </w:tcPr>
          <w:p w14:paraId="2E1D9A38" w14:textId="77777777" w:rsidR="00B53549" w:rsidRPr="00784E8E" w:rsidRDefault="00B53549" w:rsidP="00B53549">
            <w:pPr>
              <w:widowControl w:val="0"/>
              <w:jc w:val="right"/>
              <w:rPr>
                <w:sz w:val="14"/>
                <w:szCs w:val="14"/>
              </w:rPr>
            </w:pPr>
            <w:r w:rsidRPr="00784E8E">
              <w:rPr>
                <w:sz w:val="14"/>
                <w:szCs w:val="14"/>
              </w:rPr>
              <w:t>19 711 000</w:t>
            </w:r>
          </w:p>
        </w:tc>
        <w:tc>
          <w:tcPr>
            <w:tcW w:w="1456" w:type="dxa"/>
          </w:tcPr>
          <w:p w14:paraId="40B222EC" w14:textId="77777777" w:rsidR="00B53549" w:rsidRPr="00784E8E" w:rsidRDefault="00B53549" w:rsidP="00B53549">
            <w:pPr>
              <w:widowControl w:val="0"/>
              <w:jc w:val="right"/>
              <w:rPr>
                <w:sz w:val="14"/>
                <w:szCs w:val="14"/>
              </w:rPr>
            </w:pPr>
            <w:r w:rsidRPr="00784E8E">
              <w:rPr>
                <w:sz w:val="14"/>
                <w:szCs w:val="14"/>
              </w:rPr>
              <w:t>17 304 000</w:t>
            </w:r>
          </w:p>
        </w:tc>
        <w:tc>
          <w:tcPr>
            <w:tcW w:w="1276" w:type="dxa"/>
          </w:tcPr>
          <w:p w14:paraId="0CF283A4" w14:textId="77777777" w:rsidR="00B53549" w:rsidRPr="00784E8E" w:rsidRDefault="00B53549" w:rsidP="00B53549">
            <w:pPr>
              <w:widowControl w:val="0"/>
              <w:jc w:val="right"/>
              <w:rPr>
                <w:sz w:val="14"/>
                <w:szCs w:val="14"/>
              </w:rPr>
            </w:pPr>
            <w:r w:rsidRPr="00784E8E">
              <w:rPr>
                <w:sz w:val="14"/>
                <w:szCs w:val="14"/>
              </w:rPr>
              <w:t>19 383 000</w:t>
            </w:r>
          </w:p>
        </w:tc>
        <w:tc>
          <w:tcPr>
            <w:tcW w:w="1418" w:type="dxa"/>
          </w:tcPr>
          <w:p w14:paraId="4EB0DE21" w14:textId="77777777" w:rsidR="00B53549" w:rsidRPr="00784E8E" w:rsidRDefault="00B53549" w:rsidP="00B53549">
            <w:pPr>
              <w:widowControl w:val="0"/>
              <w:jc w:val="right"/>
              <w:rPr>
                <w:sz w:val="14"/>
                <w:szCs w:val="14"/>
              </w:rPr>
            </w:pPr>
            <w:r w:rsidRPr="00784E8E">
              <w:rPr>
                <w:sz w:val="14"/>
                <w:szCs w:val="14"/>
              </w:rPr>
              <w:t>12 374 000</w:t>
            </w:r>
          </w:p>
        </w:tc>
      </w:tr>
      <w:tr w:rsidR="00B53549" w:rsidRPr="00784E8E" w14:paraId="6BF8A63B" w14:textId="77777777" w:rsidTr="00B53549">
        <w:tc>
          <w:tcPr>
            <w:tcW w:w="2534" w:type="dxa"/>
          </w:tcPr>
          <w:p w14:paraId="135BA5C2" w14:textId="77777777" w:rsidR="00B53549" w:rsidRPr="00784E8E" w:rsidRDefault="00B53549" w:rsidP="00B53549">
            <w:pPr>
              <w:widowControl w:val="0"/>
              <w:rPr>
                <w:sz w:val="14"/>
                <w:szCs w:val="14"/>
              </w:rPr>
            </w:pPr>
            <w:r w:rsidRPr="00784E8E">
              <w:rPr>
                <w:sz w:val="14"/>
                <w:szCs w:val="14"/>
              </w:rPr>
              <w:t>Материалдық емес активтер</w:t>
            </w:r>
          </w:p>
        </w:tc>
        <w:tc>
          <w:tcPr>
            <w:tcW w:w="1132" w:type="dxa"/>
          </w:tcPr>
          <w:p w14:paraId="3DF2D23A" w14:textId="77777777" w:rsidR="00B53549" w:rsidRPr="00784E8E" w:rsidRDefault="00B53549" w:rsidP="00B53549">
            <w:pPr>
              <w:widowControl w:val="0"/>
              <w:jc w:val="right"/>
              <w:rPr>
                <w:sz w:val="14"/>
                <w:szCs w:val="14"/>
              </w:rPr>
            </w:pPr>
            <w:r w:rsidRPr="00784E8E">
              <w:rPr>
                <w:sz w:val="14"/>
                <w:szCs w:val="14"/>
              </w:rPr>
              <w:t>116 514 982</w:t>
            </w:r>
          </w:p>
        </w:tc>
        <w:tc>
          <w:tcPr>
            <w:tcW w:w="1130" w:type="dxa"/>
          </w:tcPr>
          <w:p w14:paraId="2777D13D" w14:textId="77777777" w:rsidR="00B53549" w:rsidRPr="00784E8E" w:rsidRDefault="00B53549" w:rsidP="00B53549">
            <w:pPr>
              <w:widowControl w:val="0"/>
              <w:jc w:val="right"/>
              <w:rPr>
                <w:sz w:val="14"/>
                <w:szCs w:val="14"/>
              </w:rPr>
            </w:pPr>
            <w:r w:rsidRPr="00784E8E">
              <w:rPr>
                <w:sz w:val="14"/>
                <w:szCs w:val="14"/>
              </w:rPr>
              <w:t>116 488 612</w:t>
            </w:r>
          </w:p>
        </w:tc>
        <w:tc>
          <w:tcPr>
            <w:tcW w:w="1130" w:type="dxa"/>
          </w:tcPr>
          <w:p w14:paraId="3AA2E6A7" w14:textId="77777777" w:rsidR="00B53549" w:rsidRPr="00784E8E" w:rsidRDefault="00B53549" w:rsidP="00B53549">
            <w:pPr>
              <w:widowControl w:val="0"/>
              <w:jc w:val="right"/>
              <w:rPr>
                <w:sz w:val="14"/>
                <w:szCs w:val="14"/>
              </w:rPr>
            </w:pPr>
            <w:r w:rsidRPr="00784E8E">
              <w:rPr>
                <w:sz w:val="14"/>
                <w:szCs w:val="14"/>
              </w:rPr>
              <w:t>115 431 414</w:t>
            </w:r>
          </w:p>
        </w:tc>
        <w:tc>
          <w:tcPr>
            <w:tcW w:w="1130" w:type="dxa"/>
          </w:tcPr>
          <w:p w14:paraId="1677782D" w14:textId="77777777" w:rsidR="00B53549" w:rsidRPr="00784E8E" w:rsidRDefault="00B53549" w:rsidP="00B53549">
            <w:pPr>
              <w:widowControl w:val="0"/>
              <w:jc w:val="right"/>
              <w:rPr>
                <w:sz w:val="14"/>
                <w:szCs w:val="14"/>
              </w:rPr>
            </w:pPr>
            <w:r w:rsidRPr="00784E8E">
              <w:rPr>
                <w:sz w:val="14"/>
                <w:szCs w:val="14"/>
              </w:rPr>
              <w:t>173 077 337</w:t>
            </w:r>
          </w:p>
        </w:tc>
        <w:tc>
          <w:tcPr>
            <w:tcW w:w="1130" w:type="dxa"/>
          </w:tcPr>
          <w:p w14:paraId="004A1238" w14:textId="77777777" w:rsidR="00B53549" w:rsidRPr="00784E8E" w:rsidRDefault="00B53549" w:rsidP="00B53549">
            <w:pPr>
              <w:widowControl w:val="0"/>
              <w:jc w:val="right"/>
              <w:rPr>
                <w:sz w:val="14"/>
                <w:szCs w:val="14"/>
              </w:rPr>
            </w:pPr>
            <w:r w:rsidRPr="00784E8E">
              <w:rPr>
                <w:sz w:val="14"/>
                <w:szCs w:val="14"/>
              </w:rPr>
              <w:t>171 172 000</w:t>
            </w:r>
          </w:p>
        </w:tc>
        <w:tc>
          <w:tcPr>
            <w:tcW w:w="1130" w:type="dxa"/>
          </w:tcPr>
          <w:p w14:paraId="34A9A6D7" w14:textId="77777777" w:rsidR="00B53549" w:rsidRPr="00784E8E" w:rsidRDefault="00B53549" w:rsidP="00B53549">
            <w:pPr>
              <w:widowControl w:val="0"/>
              <w:jc w:val="right"/>
              <w:rPr>
                <w:sz w:val="14"/>
                <w:szCs w:val="14"/>
              </w:rPr>
            </w:pPr>
            <w:r w:rsidRPr="00784E8E">
              <w:rPr>
                <w:sz w:val="14"/>
                <w:szCs w:val="14"/>
              </w:rPr>
              <w:t>168 481 000</w:t>
            </w:r>
          </w:p>
        </w:tc>
        <w:tc>
          <w:tcPr>
            <w:tcW w:w="1130" w:type="dxa"/>
          </w:tcPr>
          <w:p w14:paraId="6B725E4C" w14:textId="77777777" w:rsidR="00B53549" w:rsidRPr="00784E8E" w:rsidRDefault="00B53549" w:rsidP="00B53549">
            <w:pPr>
              <w:widowControl w:val="0"/>
              <w:jc w:val="right"/>
              <w:rPr>
                <w:sz w:val="14"/>
                <w:szCs w:val="14"/>
              </w:rPr>
            </w:pPr>
            <w:r w:rsidRPr="00784E8E">
              <w:rPr>
                <w:sz w:val="14"/>
                <w:szCs w:val="14"/>
              </w:rPr>
              <w:t>889 491 000</w:t>
            </w:r>
          </w:p>
        </w:tc>
        <w:tc>
          <w:tcPr>
            <w:tcW w:w="1456" w:type="dxa"/>
          </w:tcPr>
          <w:p w14:paraId="1D9869D2" w14:textId="77777777" w:rsidR="00B53549" w:rsidRPr="00784E8E" w:rsidRDefault="00B53549" w:rsidP="00B53549">
            <w:pPr>
              <w:widowControl w:val="0"/>
              <w:jc w:val="right"/>
              <w:rPr>
                <w:sz w:val="14"/>
                <w:szCs w:val="14"/>
              </w:rPr>
            </w:pPr>
            <w:r w:rsidRPr="00784E8E">
              <w:rPr>
                <w:sz w:val="14"/>
                <w:szCs w:val="14"/>
              </w:rPr>
              <w:t>918 253 000</w:t>
            </w:r>
          </w:p>
        </w:tc>
        <w:tc>
          <w:tcPr>
            <w:tcW w:w="1276" w:type="dxa"/>
          </w:tcPr>
          <w:p w14:paraId="7B205974" w14:textId="77777777" w:rsidR="00B53549" w:rsidRPr="00784E8E" w:rsidRDefault="00B53549" w:rsidP="00B53549">
            <w:pPr>
              <w:widowControl w:val="0"/>
              <w:jc w:val="right"/>
              <w:rPr>
                <w:sz w:val="14"/>
                <w:szCs w:val="14"/>
              </w:rPr>
            </w:pPr>
            <w:r w:rsidRPr="00784E8E">
              <w:rPr>
                <w:sz w:val="14"/>
                <w:szCs w:val="14"/>
              </w:rPr>
              <w:t>874 930 000</w:t>
            </w:r>
          </w:p>
        </w:tc>
        <w:tc>
          <w:tcPr>
            <w:tcW w:w="1418" w:type="dxa"/>
          </w:tcPr>
          <w:p w14:paraId="2314B1E0" w14:textId="77777777" w:rsidR="00B53549" w:rsidRPr="00784E8E" w:rsidRDefault="00B53549" w:rsidP="00B53549">
            <w:pPr>
              <w:widowControl w:val="0"/>
              <w:jc w:val="right"/>
              <w:rPr>
                <w:sz w:val="14"/>
                <w:szCs w:val="14"/>
              </w:rPr>
            </w:pPr>
            <w:r w:rsidRPr="00784E8E">
              <w:rPr>
                <w:sz w:val="14"/>
                <w:szCs w:val="14"/>
              </w:rPr>
              <w:t>943 156 000</w:t>
            </w:r>
          </w:p>
        </w:tc>
      </w:tr>
      <w:tr w:rsidR="00B53549" w:rsidRPr="00784E8E" w14:paraId="24821DA1" w14:textId="77777777" w:rsidTr="00B53549">
        <w:tc>
          <w:tcPr>
            <w:tcW w:w="2534" w:type="dxa"/>
          </w:tcPr>
          <w:p w14:paraId="3D0E06B1" w14:textId="77777777" w:rsidR="00B53549" w:rsidRPr="00784E8E" w:rsidRDefault="00B53549" w:rsidP="00B53549">
            <w:pPr>
              <w:widowControl w:val="0"/>
              <w:rPr>
                <w:sz w:val="14"/>
                <w:szCs w:val="14"/>
              </w:rPr>
            </w:pPr>
            <w:r w:rsidRPr="00784E8E">
              <w:rPr>
                <w:sz w:val="14"/>
                <w:szCs w:val="14"/>
              </w:rPr>
              <w:t>Ұзақ мерзімді банктік салымдар</w:t>
            </w:r>
          </w:p>
        </w:tc>
        <w:tc>
          <w:tcPr>
            <w:tcW w:w="1132" w:type="dxa"/>
          </w:tcPr>
          <w:p w14:paraId="5E238572" w14:textId="77777777" w:rsidR="00B53549" w:rsidRPr="00784E8E" w:rsidRDefault="00B53549" w:rsidP="00B53549">
            <w:pPr>
              <w:widowControl w:val="0"/>
              <w:jc w:val="right"/>
              <w:rPr>
                <w:sz w:val="14"/>
                <w:szCs w:val="14"/>
              </w:rPr>
            </w:pPr>
            <w:r w:rsidRPr="00784E8E">
              <w:rPr>
                <w:sz w:val="14"/>
                <w:szCs w:val="14"/>
              </w:rPr>
              <w:t>48 808 421</w:t>
            </w:r>
          </w:p>
        </w:tc>
        <w:tc>
          <w:tcPr>
            <w:tcW w:w="1130" w:type="dxa"/>
          </w:tcPr>
          <w:p w14:paraId="13C35BC1" w14:textId="77777777" w:rsidR="00B53549" w:rsidRPr="00784E8E" w:rsidRDefault="00B53549" w:rsidP="00B53549">
            <w:pPr>
              <w:widowControl w:val="0"/>
              <w:jc w:val="right"/>
              <w:rPr>
                <w:sz w:val="14"/>
                <w:szCs w:val="14"/>
              </w:rPr>
            </w:pPr>
            <w:r w:rsidRPr="00784E8E">
              <w:rPr>
                <w:sz w:val="14"/>
                <w:szCs w:val="14"/>
              </w:rPr>
              <w:t>50 027 102</w:t>
            </w:r>
          </w:p>
        </w:tc>
        <w:tc>
          <w:tcPr>
            <w:tcW w:w="1130" w:type="dxa"/>
          </w:tcPr>
          <w:p w14:paraId="48A3BFD3" w14:textId="77777777" w:rsidR="00B53549" w:rsidRPr="00784E8E" w:rsidRDefault="00B53549" w:rsidP="00B53549">
            <w:pPr>
              <w:widowControl w:val="0"/>
              <w:jc w:val="right"/>
              <w:rPr>
                <w:sz w:val="14"/>
                <w:szCs w:val="14"/>
              </w:rPr>
            </w:pPr>
            <w:r w:rsidRPr="00784E8E">
              <w:rPr>
                <w:sz w:val="14"/>
                <w:szCs w:val="14"/>
              </w:rPr>
              <w:t>48 523 034</w:t>
            </w:r>
          </w:p>
        </w:tc>
        <w:tc>
          <w:tcPr>
            <w:tcW w:w="1130" w:type="dxa"/>
          </w:tcPr>
          <w:p w14:paraId="4D02CAC8" w14:textId="77777777" w:rsidR="00B53549" w:rsidRPr="00784E8E" w:rsidRDefault="00B53549" w:rsidP="00B53549">
            <w:pPr>
              <w:widowControl w:val="0"/>
              <w:jc w:val="right"/>
              <w:rPr>
                <w:sz w:val="14"/>
                <w:szCs w:val="14"/>
              </w:rPr>
            </w:pPr>
            <w:r w:rsidRPr="00784E8E">
              <w:rPr>
                <w:sz w:val="14"/>
                <w:szCs w:val="14"/>
              </w:rPr>
              <w:t>52 296 877</w:t>
            </w:r>
          </w:p>
        </w:tc>
        <w:tc>
          <w:tcPr>
            <w:tcW w:w="1130" w:type="dxa"/>
          </w:tcPr>
          <w:p w14:paraId="7F2A3F48" w14:textId="77777777" w:rsidR="00B53549" w:rsidRPr="00784E8E" w:rsidRDefault="00B53549" w:rsidP="00B53549">
            <w:pPr>
              <w:widowControl w:val="0"/>
              <w:jc w:val="right"/>
              <w:rPr>
                <w:sz w:val="14"/>
                <w:szCs w:val="14"/>
              </w:rPr>
            </w:pPr>
            <w:r w:rsidRPr="00784E8E">
              <w:rPr>
                <w:sz w:val="14"/>
                <w:szCs w:val="14"/>
              </w:rPr>
              <w:t>52 526 000</w:t>
            </w:r>
          </w:p>
        </w:tc>
        <w:tc>
          <w:tcPr>
            <w:tcW w:w="1130" w:type="dxa"/>
          </w:tcPr>
          <w:p w14:paraId="12CAAB30" w14:textId="77777777" w:rsidR="00B53549" w:rsidRPr="00784E8E" w:rsidRDefault="00B53549" w:rsidP="00B53549">
            <w:pPr>
              <w:widowControl w:val="0"/>
              <w:jc w:val="right"/>
              <w:rPr>
                <w:sz w:val="14"/>
                <w:szCs w:val="14"/>
              </w:rPr>
            </w:pPr>
            <w:r w:rsidRPr="00784E8E">
              <w:rPr>
                <w:sz w:val="14"/>
                <w:szCs w:val="14"/>
              </w:rPr>
              <w:t>56 528 000</w:t>
            </w:r>
          </w:p>
        </w:tc>
        <w:tc>
          <w:tcPr>
            <w:tcW w:w="1130" w:type="dxa"/>
          </w:tcPr>
          <w:p w14:paraId="041617FF" w14:textId="77777777" w:rsidR="00B53549" w:rsidRPr="00784E8E" w:rsidRDefault="00B53549" w:rsidP="00B53549">
            <w:pPr>
              <w:widowControl w:val="0"/>
              <w:jc w:val="right"/>
              <w:rPr>
                <w:sz w:val="14"/>
                <w:szCs w:val="14"/>
              </w:rPr>
            </w:pPr>
            <w:r w:rsidRPr="00784E8E">
              <w:rPr>
                <w:sz w:val="14"/>
                <w:szCs w:val="14"/>
              </w:rPr>
              <w:t>56 058 000</w:t>
            </w:r>
          </w:p>
        </w:tc>
        <w:tc>
          <w:tcPr>
            <w:tcW w:w="1456" w:type="dxa"/>
          </w:tcPr>
          <w:p w14:paraId="5EA35705" w14:textId="77777777" w:rsidR="00B53549" w:rsidRPr="00784E8E" w:rsidRDefault="00B53549" w:rsidP="00B53549">
            <w:pPr>
              <w:widowControl w:val="0"/>
              <w:jc w:val="right"/>
              <w:rPr>
                <w:sz w:val="14"/>
                <w:szCs w:val="14"/>
              </w:rPr>
            </w:pPr>
            <w:r w:rsidRPr="00784E8E">
              <w:rPr>
                <w:sz w:val="14"/>
                <w:szCs w:val="14"/>
              </w:rPr>
              <w:t>59 229 000</w:t>
            </w:r>
          </w:p>
        </w:tc>
        <w:tc>
          <w:tcPr>
            <w:tcW w:w="1276" w:type="dxa"/>
          </w:tcPr>
          <w:p w14:paraId="3B4E3C4C" w14:textId="77777777" w:rsidR="00B53549" w:rsidRPr="00784E8E" w:rsidRDefault="00B53549" w:rsidP="00B53549">
            <w:pPr>
              <w:widowControl w:val="0"/>
              <w:jc w:val="right"/>
              <w:rPr>
                <w:sz w:val="14"/>
                <w:szCs w:val="14"/>
              </w:rPr>
            </w:pPr>
            <w:r w:rsidRPr="00784E8E">
              <w:rPr>
                <w:sz w:val="14"/>
                <w:szCs w:val="14"/>
              </w:rPr>
              <w:t>63 891 000</w:t>
            </w:r>
          </w:p>
        </w:tc>
        <w:tc>
          <w:tcPr>
            <w:tcW w:w="1418" w:type="dxa"/>
          </w:tcPr>
          <w:p w14:paraId="436C1583" w14:textId="77777777" w:rsidR="00B53549" w:rsidRPr="00784E8E" w:rsidRDefault="00B53549" w:rsidP="00B53549">
            <w:pPr>
              <w:widowControl w:val="0"/>
              <w:jc w:val="right"/>
              <w:rPr>
                <w:sz w:val="14"/>
                <w:szCs w:val="14"/>
              </w:rPr>
            </w:pPr>
            <w:r w:rsidRPr="00784E8E">
              <w:rPr>
                <w:sz w:val="14"/>
                <w:szCs w:val="14"/>
              </w:rPr>
              <w:t>74 329 000</w:t>
            </w:r>
          </w:p>
        </w:tc>
      </w:tr>
      <w:tr w:rsidR="00B53549" w:rsidRPr="00784E8E" w14:paraId="1D8B3E91" w14:textId="77777777" w:rsidTr="00B53549">
        <w:tc>
          <w:tcPr>
            <w:tcW w:w="2534" w:type="dxa"/>
          </w:tcPr>
          <w:p w14:paraId="2EB77791" w14:textId="77777777" w:rsidR="00B53549" w:rsidRPr="00784E8E" w:rsidRDefault="00B53549" w:rsidP="00B53549">
            <w:pPr>
              <w:widowControl w:val="0"/>
              <w:rPr>
                <w:sz w:val="14"/>
                <w:szCs w:val="14"/>
              </w:rPr>
            </w:pPr>
            <w:r w:rsidRPr="00784E8E">
              <w:rPr>
                <w:sz w:val="14"/>
                <w:szCs w:val="14"/>
              </w:rPr>
              <w:t xml:space="preserve">Бірлескен кәсіпорындар мен </w:t>
            </w:r>
            <w:r w:rsidRPr="00784E8E">
              <w:rPr>
                <w:sz w:val="14"/>
                <w:szCs w:val="14"/>
                <w:lang w:val="kk-KZ"/>
              </w:rPr>
              <w:t>ассоциацияланған</w:t>
            </w:r>
            <w:r w:rsidRPr="00784E8E">
              <w:rPr>
                <w:sz w:val="14"/>
                <w:szCs w:val="14"/>
              </w:rPr>
              <w:t xml:space="preserve"> компанияларға инвестициялар</w:t>
            </w:r>
          </w:p>
        </w:tc>
        <w:tc>
          <w:tcPr>
            <w:tcW w:w="1132" w:type="dxa"/>
          </w:tcPr>
          <w:p w14:paraId="4F72B37E" w14:textId="77777777" w:rsidR="00B53549" w:rsidRPr="00784E8E" w:rsidRDefault="00B53549" w:rsidP="00B53549">
            <w:pPr>
              <w:widowControl w:val="0"/>
              <w:jc w:val="right"/>
              <w:rPr>
                <w:sz w:val="14"/>
                <w:szCs w:val="14"/>
              </w:rPr>
            </w:pPr>
            <w:r w:rsidRPr="00784E8E">
              <w:rPr>
                <w:sz w:val="14"/>
                <w:szCs w:val="14"/>
              </w:rPr>
              <w:t>3 422 939 745</w:t>
            </w:r>
          </w:p>
        </w:tc>
        <w:tc>
          <w:tcPr>
            <w:tcW w:w="1130" w:type="dxa"/>
          </w:tcPr>
          <w:p w14:paraId="7E5CBCFD" w14:textId="77777777" w:rsidR="00B53549" w:rsidRPr="00784E8E" w:rsidRDefault="00B53549" w:rsidP="00B53549">
            <w:pPr>
              <w:widowControl w:val="0"/>
              <w:jc w:val="right"/>
              <w:rPr>
                <w:sz w:val="14"/>
                <w:szCs w:val="14"/>
              </w:rPr>
            </w:pPr>
            <w:r w:rsidRPr="00784E8E">
              <w:rPr>
                <w:sz w:val="14"/>
                <w:szCs w:val="14"/>
              </w:rPr>
              <w:t>3 706 276 810</w:t>
            </w:r>
          </w:p>
        </w:tc>
        <w:tc>
          <w:tcPr>
            <w:tcW w:w="1130" w:type="dxa"/>
          </w:tcPr>
          <w:p w14:paraId="46CB3C68" w14:textId="77777777" w:rsidR="00B53549" w:rsidRPr="00784E8E" w:rsidRDefault="00B53549" w:rsidP="00B53549">
            <w:pPr>
              <w:widowControl w:val="0"/>
              <w:jc w:val="right"/>
              <w:rPr>
                <w:sz w:val="14"/>
                <w:szCs w:val="14"/>
              </w:rPr>
            </w:pPr>
            <w:r w:rsidRPr="00784E8E">
              <w:rPr>
                <w:sz w:val="14"/>
                <w:szCs w:val="14"/>
              </w:rPr>
              <w:t>3 810 351 341</w:t>
            </w:r>
          </w:p>
        </w:tc>
        <w:tc>
          <w:tcPr>
            <w:tcW w:w="1130" w:type="dxa"/>
          </w:tcPr>
          <w:p w14:paraId="7DD93D6A" w14:textId="77777777" w:rsidR="00B53549" w:rsidRPr="00784E8E" w:rsidRDefault="00B53549" w:rsidP="00B53549">
            <w:pPr>
              <w:widowControl w:val="0"/>
              <w:jc w:val="right"/>
              <w:rPr>
                <w:sz w:val="14"/>
                <w:szCs w:val="14"/>
              </w:rPr>
            </w:pPr>
            <w:r w:rsidRPr="00784E8E">
              <w:rPr>
                <w:sz w:val="14"/>
                <w:szCs w:val="14"/>
              </w:rPr>
              <w:t>4 895 444 182</w:t>
            </w:r>
          </w:p>
        </w:tc>
        <w:tc>
          <w:tcPr>
            <w:tcW w:w="1130" w:type="dxa"/>
          </w:tcPr>
          <w:p w14:paraId="12161155" w14:textId="77777777" w:rsidR="00B53549" w:rsidRPr="00784E8E" w:rsidRDefault="00B53549" w:rsidP="00B53549">
            <w:pPr>
              <w:widowControl w:val="0"/>
              <w:jc w:val="right"/>
              <w:rPr>
                <w:sz w:val="14"/>
                <w:szCs w:val="14"/>
              </w:rPr>
            </w:pPr>
            <w:r w:rsidRPr="00784E8E">
              <w:rPr>
                <w:sz w:val="14"/>
                <w:szCs w:val="14"/>
              </w:rPr>
              <w:t>5 590 384 000</w:t>
            </w:r>
          </w:p>
        </w:tc>
        <w:tc>
          <w:tcPr>
            <w:tcW w:w="1130" w:type="dxa"/>
          </w:tcPr>
          <w:p w14:paraId="73A3AD3D" w14:textId="77777777" w:rsidR="00B53549" w:rsidRPr="00784E8E" w:rsidRDefault="00B53549" w:rsidP="00B53549">
            <w:pPr>
              <w:widowControl w:val="0"/>
              <w:jc w:val="right"/>
              <w:rPr>
                <w:sz w:val="14"/>
                <w:szCs w:val="14"/>
              </w:rPr>
            </w:pPr>
            <w:r w:rsidRPr="00784E8E">
              <w:rPr>
                <w:sz w:val="14"/>
                <w:szCs w:val="14"/>
              </w:rPr>
              <w:t>6 471 021 000</w:t>
            </w:r>
          </w:p>
        </w:tc>
        <w:tc>
          <w:tcPr>
            <w:tcW w:w="1130" w:type="dxa"/>
          </w:tcPr>
          <w:p w14:paraId="6939E250" w14:textId="77777777" w:rsidR="00B53549" w:rsidRPr="00784E8E" w:rsidRDefault="00B53549" w:rsidP="00B53549">
            <w:pPr>
              <w:widowControl w:val="0"/>
              <w:jc w:val="right"/>
              <w:rPr>
                <w:sz w:val="14"/>
                <w:szCs w:val="14"/>
              </w:rPr>
            </w:pPr>
            <w:r w:rsidRPr="00784E8E">
              <w:rPr>
                <w:sz w:val="14"/>
                <w:szCs w:val="14"/>
              </w:rPr>
              <w:t>4 145 646 000</w:t>
            </w:r>
          </w:p>
        </w:tc>
        <w:tc>
          <w:tcPr>
            <w:tcW w:w="1456" w:type="dxa"/>
          </w:tcPr>
          <w:p w14:paraId="6CABF94B" w14:textId="77777777" w:rsidR="00B53549" w:rsidRPr="00784E8E" w:rsidRDefault="00B53549" w:rsidP="00B53549">
            <w:pPr>
              <w:widowControl w:val="0"/>
              <w:jc w:val="right"/>
              <w:rPr>
                <w:sz w:val="14"/>
                <w:szCs w:val="14"/>
              </w:rPr>
            </w:pPr>
            <w:r w:rsidRPr="00784E8E">
              <w:rPr>
                <w:sz w:val="14"/>
                <w:szCs w:val="14"/>
              </w:rPr>
              <w:t>4 947 403 000</w:t>
            </w:r>
          </w:p>
        </w:tc>
        <w:tc>
          <w:tcPr>
            <w:tcW w:w="1276" w:type="dxa"/>
          </w:tcPr>
          <w:p w14:paraId="1C87911C" w14:textId="77777777" w:rsidR="00B53549" w:rsidRPr="00784E8E" w:rsidRDefault="00B53549" w:rsidP="00B53549">
            <w:pPr>
              <w:widowControl w:val="0"/>
              <w:jc w:val="right"/>
              <w:rPr>
                <w:sz w:val="14"/>
                <w:szCs w:val="14"/>
              </w:rPr>
            </w:pPr>
            <w:r w:rsidRPr="00784E8E">
              <w:rPr>
                <w:sz w:val="14"/>
                <w:szCs w:val="14"/>
              </w:rPr>
              <w:t>4 821 427 000</w:t>
            </w:r>
          </w:p>
        </w:tc>
        <w:tc>
          <w:tcPr>
            <w:tcW w:w="1418" w:type="dxa"/>
          </w:tcPr>
          <w:p w14:paraId="17D69127" w14:textId="77777777" w:rsidR="00B53549" w:rsidRPr="00784E8E" w:rsidRDefault="00B53549" w:rsidP="00B53549">
            <w:pPr>
              <w:widowControl w:val="0"/>
              <w:jc w:val="right"/>
              <w:rPr>
                <w:sz w:val="14"/>
                <w:szCs w:val="14"/>
              </w:rPr>
            </w:pPr>
            <w:r w:rsidRPr="00784E8E">
              <w:rPr>
                <w:sz w:val="14"/>
                <w:szCs w:val="14"/>
              </w:rPr>
              <w:t>5 378 513 000</w:t>
            </w:r>
          </w:p>
        </w:tc>
      </w:tr>
      <w:tr w:rsidR="00B53549" w:rsidRPr="00784E8E" w14:paraId="738CE220" w14:textId="77777777" w:rsidTr="00B53549">
        <w:tc>
          <w:tcPr>
            <w:tcW w:w="2534" w:type="dxa"/>
          </w:tcPr>
          <w:p w14:paraId="01EBF967" w14:textId="77777777" w:rsidR="00B53549" w:rsidRPr="00784E8E" w:rsidRDefault="00B53549" w:rsidP="00B53549">
            <w:pPr>
              <w:widowControl w:val="0"/>
              <w:rPr>
                <w:sz w:val="14"/>
                <w:szCs w:val="14"/>
              </w:rPr>
            </w:pPr>
            <w:r w:rsidRPr="00784E8E">
              <w:rPr>
                <w:sz w:val="14"/>
                <w:szCs w:val="14"/>
              </w:rPr>
              <w:t>Кейінге қалдырылған салық активі</w:t>
            </w:r>
          </w:p>
        </w:tc>
        <w:tc>
          <w:tcPr>
            <w:tcW w:w="1132" w:type="dxa"/>
          </w:tcPr>
          <w:p w14:paraId="54CB84C9" w14:textId="77777777" w:rsidR="00B53549" w:rsidRPr="00784E8E" w:rsidRDefault="00B53549" w:rsidP="00B53549">
            <w:pPr>
              <w:widowControl w:val="0"/>
              <w:jc w:val="right"/>
              <w:rPr>
                <w:sz w:val="14"/>
                <w:szCs w:val="14"/>
              </w:rPr>
            </w:pPr>
            <w:r w:rsidRPr="00784E8E">
              <w:rPr>
                <w:sz w:val="14"/>
                <w:szCs w:val="14"/>
              </w:rPr>
              <w:t>107 481 291</w:t>
            </w:r>
          </w:p>
        </w:tc>
        <w:tc>
          <w:tcPr>
            <w:tcW w:w="1130" w:type="dxa"/>
          </w:tcPr>
          <w:p w14:paraId="1EB1FED9" w14:textId="77777777" w:rsidR="00B53549" w:rsidRPr="00784E8E" w:rsidRDefault="00B53549" w:rsidP="00B53549">
            <w:pPr>
              <w:widowControl w:val="0"/>
              <w:jc w:val="right"/>
              <w:rPr>
                <w:sz w:val="14"/>
                <w:szCs w:val="14"/>
              </w:rPr>
            </w:pPr>
            <w:r w:rsidRPr="00784E8E">
              <w:rPr>
                <w:sz w:val="14"/>
                <w:szCs w:val="14"/>
              </w:rPr>
              <w:t>71 909 033</w:t>
            </w:r>
          </w:p>
        </w:tc>
        <w:tc>
          <w:tcPr>
            <w:tcW w:w="1130" w:type="dxa"/>
          </w:tcPr>
          <w:p w14:paraId="2D8A7D8F" w14:textId="77777777" w:rsidR="00B53549" w:rsidRPr="00784E8E" w:rsidRDefault="00B53549" w:rsidP="00B53549">
            <w:pPr>
              <w:widowControl w:val="0"/>
              <w:jc w:val="right"/>
              <w:rPr>
                <w:sz w:val="14"/>
                <w:szCs w:val="14"/>
              </w:rPr>
            </w:pPr>
            <w:r w:rsidRPr="00784E8E">
              <w:rPr>
                <w:sz w:val="14"/>
                <w:szCs w:val="14"/>
              </w:rPr>
              <w:t>65 135 777</w:t>
            </w:r>
          </w:p>
        </w:tc>
        <w:tc>
          <w:tcPr>
            <w:tcW w:w="1130" w:type="dxa"/>
          </w:tcPr>
          <w:p w14:paraId="34FFAFAA" w14:textId="77777777" w:rsidR="00B53549" w:rsidRPr="00784E8E" w:rsidRDefault="00B53549" w:rsidP="00B53549">
            <w:pPr>
              <w:widowControl w:val="0"/>
              <w:jc w:val="right"/>
              <w:rPr>
                <w:sz w:val="14"/>
                <w:szCs w:val="14"/>
              </w:rPr>
            </w:pPr>
            <w:r w:rsidRPr="00784E8E">
              <w:rPr>
                <w:sz w:val="14"/>
                <w:szCs w:val="14"/>
              </w:rPr>
              <w:t>97 881 412</w:t>
            </w:r>
          </w:p>
        </w:tc>
        <w:tc>
          <w:tcPr>
            <w:tcW w:w="1130" w:type="dxa"/>
          </w:tcPr>
          <w:p w14:paraId="5002E8FE" w14:textId="77777777" w:rsidR="00B53549" w:rsidRPr="00784E8E" w:rsidRDefault="00B53549" w:rsidP="00B53549">
            <w:pPr>
              <w:widowControl w:val="0"/>
              <w:jc w:val="right"/>
              <w:rPr>
                <w:sz w:val="14"/>
                <w:szCs w:val="14"/>
              </w:rPr>
            </w:pPr>
            <w:r w:rsidRPr="00784E8E">
              <w:rPr>
                <w:sz w:val="14"/>
                <w:szCs w:val="14"/>
              </w:rPr>
              <w:t>73 714 000</w:t>
            </w:r>
          </w:p>
        </w:tc>
        <w:tc>
          <w:tcPr>
            <w:tcW w:w="1130" w:type="dxa"/>
          </w:tcPr>
          <w:p w14:paraId="1AB1491E" w14:textId="77777777" w:rsidR="00B53549" w:rsidRPr="00784E8E" w:rsidRDefault="00B53549" w:rsidP="00B53549">
            <w:pPr>
              <w:widowControl w:val="0"/>
              <w:jc w:val="right"/>
              <w:rPr>
                <w:sz w:val="14"/>
                <w:szCs w:val="14"/>
              </w:rPr>
            </w:pPr>
            <w:r w:rsidRPr="00784E8E">
              <w:rPr>
                <w:sz w:val="14"/>
                <w:szCs w:val="14"/>
              </w:rPr>
              <w:t>58 590 000</w:t>
            </w:r>
          </w:p>
        </w:tc>
        <w:tc>
          <w:tcPr>
            <w:tcW w:w="1130" w:type="dxa"/>
          </w:tcPr>
          <w:p w14:paraId="1E4ECC82" w14:textId="77777777" w:rsidR="00B53549" w:rsidRPr="00784E8E" w:rsidRDefault="00B53549" w:rsidP="00B53549">
            <w:pPr>
              <w:widowControl w:val="0"/>
              <w:jc w:val="right"/>
              <w:rPr>
                <w:sz w:val="14"/>
                <w:szCs w:val="14"/>
              </w:rPr>
            </w:pPr>
            <w:r w:rsidRPr="00784E8E">
              <w:rPr>
                <w:sz w:val="14"/>
                <w:szCs w:val="14"/>
              </w:rPr>
              <w:t>34 035 000</w:t>
            </w:r>
          </w:p>
        </w:tc>
        <w:tc>
          <w:tcPr>
            <w:tcW w:w="1456" w:type="dxa"/>
          </w:tcPr>
          <w:p w14:paraId="50084B14" w14:textId="77777777" w:rsidR="00B53549" w:rsidRPr="00784E8E" w:rsidRDefault="00B53549" w:rsidP="00B53549">
            <w:pPr>
              <w:widowControl w:val="0"/>
              <w:jc w:val="right"/>
              <w:rPr>
                <w:sz w:val="14"/>
                <w:szCs w:val="14"/>
              </w:rPr>
            </w:pPr>
            <w:r w:rsidRPr="00784E8E">
              <w:rPr>
                <w:sz w:val="14"/>
                <w:szCs w:val="14"/>
              </w:rPr>
              <w:t>41 598 000</w:t>
            </w:r>
          </w:p>
        </w:tc>
        <w:tc>
          <w:tcPr>
            <w:tcW w:w="1276" w:type="dxa"/>
          </w:tcPr>
          <w:p w14:paraId="69350C6A" w14:textId="77777777" w:rsidR="00B53549" w:rsidRPr="00784E8E" w:rsidRDefault="00B53549" w:rsidP="00B53549">
            <w:pPr>
              <w:widowControl w:val="0"/>
              <w:jc w:val="right"/>
              <w:rPr>
                <w:sz w:val="14"/>
                <w:szCs w:val="14"/>
              </w:rPr>
            </w:pPr>
            <w:r w:rsidRPr="00784E8E">
              <w:rPr>
                <w:sz w:val="14"/>
                <w:szCs w:val="14"/>
              </w:rPr>
              <w:t>65 829 000</w:t>
            </w:r>
          </w:p>
        </w:tc>
        <w:tc>
          <w:tcPr>
            <w:tcW w:w="1418" w:type="dxa"/>
          </w:tcPr>
          <w:p w14:paraId="332A29A8" w14:textId="77777777" w:rsidR="00B53549" w:rsidRPr="00784E8E" w:rsidRDefault="00B53549" w:rsidP="00B53549">
            <w:pPr>
              <w:widowControl w:val="0"/>
              <w:jc w:val="right"/>
              <w:rPr>
                <w:sz w:val="14"/>
                <w:szCs w:val="14"/>
              </w:rPr>
            </w:pPr>
            <w:r w:rsidRPr="00784E8E">
              <w:rPr>
                <w:sz w:val="14"/>
                <w:szCs w:val="14"/>
              </w:rPr>
              <w:t>50 705 000</w:t>
            </w:r>
          </w:p>
        </w:tc>
      </w:tr>
      <w:tr w:rsidR="00B53549" w:rsidRPr="00784E8E" w14:paraId="37FC4B2C" w14:textId="77777777" w:rsidTr="00B53549">
        <w:tc>
          <w:tcPr>
            <w:tcW w:w="2534" w:type="dxa"/>
          </w:tcPr>
          <w:p w14:paraId="7ECBEC7E" w14:textId="77777777" w:rsidR="00B53549" w:rsidRPr="00784E8E" w:rsidRDefault="00B53549" w:rsidP="00B53549">
            <w:pPr>
              <w:widowControl w:val="0"/>
              <w:rPr>
                <w:sz w:val="14"/>
                <w:szCs w:val="14"/>
              </w:rPr>
            </w:pPr>
            <w:r w:rsidRPr="00784E8E">
              <w:rPr>
                <w:sz w:val="14"/>
                <w:szCs w:val="14"/>
              </w:rPr>
              <w:t>Өтеуге ҚҚС</w:t>
            </w:r>
          </w:p>
        </w:tc>
        <w:tc>
          <w:tcPr>
            <w:tcW w:w="1132" w:type="dxa"/>
          </w:tcPr>
          <w:p w14:paraId="703C9C2D" w14:textId="77777777" w:rsidR="00B53549" w:rsidRPr="00784E8E" w:rsidRDefault="00B53549" w:rsidP="00B53549">
            <w:pPr>
              <w:widowControl w:val="0"/>
              <w:jc w:val="right"/>
              <w:rPr>
                <w:sz w:val="14"/>
                <w:szCs w:val="14"/>
              </w:rPr>
            </w:pPr>
            <w:r w:rsidRPr="00784E8E">
              <w:rPr>
                <w:sz w:val="14"/>
                <w:szCs w:val="14"/>
              </w:rPr>
              <w:t>42 455 417</w:t>
            </w:r>
          </w:p>
        </w:tc>
        <w:tc>
          <w:tcPr>
            <w:tcW w:w="1130" w:type="dxa"/>
          </w:tcPr>
          <w:p w14:paraId="604054AB" w14:textId="77777777" w:rsidR="00B53549" w:rsidRPr="00784E8E" w:rsidRDefault="00B53549" w:rsidP="00B53549">
            <w:pPr>
              <w:widowControl w:val="0"/>
              <w:jc w:val="right"/>
              <w:rPr>
                <w:sz w:val="14"/>
                <w:szCs w:val="14"/>
              </w:rPr>
            </w:pPr>
            <w:r w:rsidRPr="00784E8E">
              <w:rPr>
                <w:sz w:val="14"/>
                <w:szCs w:val="14"/>
              </w:rPr>
              <w:t>71 918 992</w:t>
            </w:r>
          </w:p>
        </w:tc>
        <w:tc>
          <w:tcPr>
            <w:tcW w:w="1130" w:type="dxa"/>
          </w:tcPr>
          <w:p w14:paraId="1EFD1ABC" w14:textId="77777777" w:rsidR="00B53549" w:rsidRPr="00784E8E" w:rsidRDefault="00B53549" w:rsidP="00B53549">
            <w:pPr>
              <w:widowControl w:val="0"/>
              <w:jc w:val="right"/>
              <w:rPr>
                <w:sz w:val="14"/>
                <w:szCs w:val="14"/>
              </w:rPr>
            </w:pPr>
            <w:r w:rsidRPr="00784E8E">
              <w:rPr>
                <w:sz w:val="14"/>
                <w:szCs w:val="14"/>
              </w:rPr>
              <w:t>96 666 045</w:t>
            </w:r>
          </w:p>
        </w:tc>
        <w:tc>
          <w:tcPr>
            <w:tcW w:w="1130" w:type="dxa"/>
          </w:tcPr>
          <w:p w14:paraId="6EF76660" w14:textId="77777777" w:rsidR="00B53549" w:rsidRPr="00784E8E" w:rsidRDefault="00B53549" w:rsidP="00B53549">
            <w:pPr>
              <w:widowControl w:val="0"/>
              <w:jc w:val="right"/>
              <w:rPr>
                <w:sz w:val="14"/>
                <w:szCs w:val="14"/>
              </w:rPr>
            </w:pPr>
            <w:r w:rsidRPr="00784E8E">
              <w:rPr>
                <w:sz w:val="14"/>
                <w:szCs w:val="14"/>
              </w:rPr>
              <w:t>113 073 093</w:t>
            </w:r>
          </w:p>
        </w:tc>
        <w:tc>
          <w:tcPr>
            <w:tcW w:w="1130" w:type="dxa"/>
          </w:tcPr>
          <w:p w14:paraId="241F670A" w14:textId="77777777" w:rsidR="00B53549" w:rsidRPr="00784E8E" w:rsidRDefault="00B53549" w:rsidP="00B53549">
            <w:pPr>
              <w:widowControl w:val="0"/>
              <w:jc w:val="right"/>
              <w:rPr>
                <w:sz w:val="14"/>
                <w:szCs w:val="14"/>
              </w:rPr>
            </w:pPr>
            <w:r w:rsidRPr="00784E8E">
              <w:rPr>
                <w:sz w:val="14"/>
                <w:szCs w:val="14"/>
              </w:rPr>
              <w:t>133 557 000</w:t>
            </w:r>
          </w:p>
        </w:tc>
        <w:tc>
          <w:tcPr>
            <w:tcW w:w="1130" w:type="dxa"/>
          </w:tcPr>
          <w:p w14:paraId="63C0AF57" w14:textId="77777777" w:rsidR="00B53549" w:rsidRPr="00784E8E" w:rsidRDefault="00B53549" w:rsidP="00B53549">
            <w:pPr>
              <w:widowControl w:val="0"/>
              <w:jc w:val="right"/>
              <w:rPr>
                <w:sz w:val="14"/>
                <w:szCs w:val="14"/>
              </w:rPr>
            </w:pPr>
            <w:r w:rsidRPr="00784E8E">
              <w:rPr>
                <w:sz w:val="14"/>
                <w:szCs w:val="14"/>
              </w:rPr>
              <w:t>94 481 000</w:t>
            </w:r>
          </w:p>
        </w:tc>
        <w:tc>
          <w:tcPr>
            <w:tcW w:w="1130" w:type="dxa"/>
          </w:tcPr>
          <w:p w14:paraId="72138C19" w14:textId="77777777" w:rsidR="00B53549" w:rsidRPr="00784E8E" w:rsidRDefault="00B53549" w:rsidP="00B53549">
            <w:pPr>
              <w:widowControl w:val="0"/>
              <w:jc w:val="right"/>
              <w:rPr>
                <w:sz w:val="14"/>
                <w:szCs w:val="14"/>
              </w:rPr>
            </w:pPr>
            <w:r w:rsidRPr="00784E8E">
              <w:rPr>
                <w:sz w:val="14"/>
                <w:szCs w:val="14"/>
              </w:rPr>
              <w:t>11 972 000</w:t>
            </w:r>
          </w:p>
        </w:tc>
        <w:tc>
          <w:tcPr>
            <w:tcW w:w="1456" w:type="dxa"/>
          </w:tcPr>
          <w:p w14:paraId="72F27FB5" w14:textId="77777777" w:rsidR="00B53549" w:rsidRPr="00784E8E" w:rsidRDefault="00B53549" w:rsidP="00B53549">
            <w:pPr>
              <w:widowControl w:val="0"/>
              <w:jc w:val="right"/>
              <w:rPr>
                <w:sz w:val="14"/>
                <w:szCs w:val="14"/>
              </w:rPr>
            </w:pPr>
            <w:r w:rsidRPr="00784E8E">
              <w:rPr>
                <w:sz w:val="14"/>
                <w:szCs w:val="14"/>
              </w:rPr>
              <w:t>16 760 000</w:t>
            </w:r>
          </w:p>
        </w:tc>
        <w:tc>
          <w:tcPr>
            <w:tcW w:w="1276" w:type="dxa"/>
          </w:tcPr>
          <w:p w14:paraId="5C1A40DB" w14:textId="77777777" w:rsidR="00B53549" w:rsidRPr="00784E8E" w:rsidRDefault="00B53549" w:rsidP="00B53549">
            <w:pPr>
              <w:widowControl w:val="0"/>
              <w:jc w:val="right"/>
              <w:rPr>
                <w:sz w:val="14"/>
                <w:szCs w:val="14"/>
              </w:rPr>
            </w:pPr>
            <w:r w:rsidRPr="00784E8E">
              <w:rPr>
                <w:sz w:val="14"/>
                <w:szCs w:val="14"/>
              </w:rPr>
              <w:t>30 360 000</w:t>
            </w:r>
          </w:p>
        </w:tc>
        <w:tc>
          <w:tcPr>
            <w:tcW w:w="1418" w:type="dxa"/>
          </w:tcPr>
          <w:p w14:paraId="7637065E" w14:textId="77777777" w:rsidR="00B53549" w:rsidRPr="00784E8E" w:rsidRDefault="00B53549" w:rsidP="00B53549">
            <w:pPr>
              <w:widowControl w:val="0"/>
              <w:jc w:val="right"/>
              <w:rPr>
                <w:sz w:val="14"/>
                <w:szCs w:val="14"/>
              </w:rPr>
            </w:pPr>
            <w:r w:rsidRPr="00784E8E">
              <w:rPr>
                <w:sz w:val="14"/>
                <w:szCs w:val="14"/>
              </w:rPr>
              <w:t>30 396 000</w:t>
            </w:r>
          </w:p>
        </w:tc>
      </w:tr>
      <w:tr w:rsidR="00B53549" w:rsidRPr="00784E8E" w14:paraId="0954363D" w14:textId="77777777" w:rsidTr="00B53549">
        <w:tc>
          <w:tcPr>
            <w:tcW w:w="2534" w:type="dxa"/>
          </w:tcPr>
          <w:p w14:paraId="64DC96BF" w14:textId="77777777" w:rsidR="00B53549" w:rsidRPr="00784E8E" w:rsidRDefault="00B53549" w:rsidP="00B53549">
            <w:pPr>
              <w:widowControl w:val="0"/>
              <w:rPr>
                <w:sz w:val="14"/>
                <w:szCs w:val="14"/>
              </w:rPr>
            </w:pPr>
            <w:r w:rsidRPr="00784E8E">
              <w:rPr>
                <w:sz w:val="14"/>
                <w:szCs w:val="14"/>
              </w:rPr>
              <w:t>Ұзақ мерзімді активтер үшін аванстар</w:t>
            </w:r>
          </w:p>
        </w:tc>
        <w:tc>
          <w:tcPr>
            <w:tcW w:w="1132" w:type="dxa"/>
          </w:tcPr>
          <w:p w14:paraId="7D900D53" w14:textId="77777777" w:rsidR="00B53549" w:rsidRPr="00784E8E" w:rsidRDefault="00B53549" w:rsidP="00B53549">
            <w:pPr>
              <w:widowControl w:val="0"/>
              <w:jc w:val="right"/>
              <w:rPr>
                <w:sz w:val="14"/>
                <w:szCs w:val="14"/>
              </w:rPr>
            </w:pPr>
            <w:r w:rsidRPr="00784E8E">
              <w:rPr>
                <w:sz w:val="14"/>
                <w:szCs w:val="14"/>
              </w:rPr>
              <w:t>133 734 033</w:t>
            </w:r>
          </w:p>
        </w:tc>
        <w:tc>
          <w:tcPr>
            <w:tcW w:w="1130" w:type="dxa"/>
          </w:tcPr>
          <w:p w14:paraId="1A5C3798" w14:textId="77777777" w:rsidR="00B53549" w:rsidRPr="00784E8E" w:rsidRDefault="00B53549" w:rsidP="00B53549">
            <w:pPr>
              <w:widowControl w:val="0"/>
              <w:jc w:val="right"/>
              <w:rPr>
                <w:sz w:val="14"/>
                <w:szCs w:val="14"/>
              </w:rPr>
            </w:pPr>
            <w:r w:rsidRPr="00784E8E">
              <w:rPr>
                <w:sz w:val="14"/>
                <w:szCs w:val="14"/>
              </w:rPr>
              <w:t>139 185 121</w:t>
            </w:r>
          </w:p>
        </w:tc>
        <w:tc>
          <w:tcPr>
            <w:tcW w:w="1130" w:type="dxa"/>
          </w:tcPr>
          <w:p w14:paraId="5ECD813B" w14:textId="77777777" w:rsidR="00B53549" w:rsidRPr="00784E8E" w:rsidRDefault="00B53549" w:rsidP="00B53549">
            <w:pPr>
              <w:widowControl w:val="0"/>
              <w:jc w:val="right"/>
              <w:rPr>
                <w:sz w:val="14"/>
                <w:szCs w:val="14"/>
              </w:rPr>
            </w:pPr>
            <w:r w:rsidRPr="00784E8E">
              <w:rPr>
                <w:sz w:val="14"/>
                <w:szCs w:val="14"/>
              </w:rPr>
              <w:t>124 906 942</w:t>
            </w:r>
          </w:p>
        </w:tc>
        <w:tc>
          <w:tcPr>
            <w:tcW w:w="1130" w:type="dxa"/>
          </w:tcPr>
          <w:p w14:paraId="0CE3AB6C" w14:textId="77777777" w:rsidR="00B53549" w:rsidRPr="00784E8E" w:rsidRDefault="00B53549" w:rsidP="00B53549">
            <w:pPr>
              <w:widowControl w:val="0"/>
              <w:jc w:val="right"/>
              <w:rPr>
                <w:sz w:val="14"/>
                <w:szCs w:val="14"/>
              </w:rPr>
            </w:pPr>
            <w:r w:rsidRPr="00784E8E">
              <w:rPr>
                <w:sz w:val="14"/>
                <w:szCs w:val="14"/>
              </w:rPr>
              <w:t>27 176 258</w:t>
            </w:r>
          </w:p>
        </w:tc>
        <w:tc>
          <w:tcPr>
            <w:tcW w:w="1130" w:type="dxa"/>
          </w:tcPr>
          <w:p w14:paraId="153412CC" w14:textId="77777777" w:rsidR="00B53549" w:rsidRPr="00784E8E" w:rsidRDefault="00B53549" w:rsidP="00B53549">
            <w:pPr>
              <w:widowControl w:val="0"/>
              <w:jc w:val="right"/>
              <w:rPr>
                <w:sz w:val="14"/>
                <w:szCs w:val="14"/>
              </w:rPr>
            </w:pPr>
            <w:r w:rsidRPr="00784E8E">
              <w:rPr>
                <w:sz w:val="14"/>
                <w:szCs w:val="14"/>
              </w:rPr>
              <w:t>73 367 000</w:t>
            </w:r>
          </w:p>
        </w:tc>
        <w:tc>
          <w:tcPr>
            <w:tcW w:w="1130" w:type="dxa"/>
          </w:tcPr>
          <w:p w14:paraId="09C1D74E" w14:textId="77777777" w:rsidR="00B53549" w:rsidRPr="00784E8E" w:rsidRDefault="00B53549" w:rsidP="00B53549">
            <w:pPr>
              <w:widowControl w:val="0"/>
              <w:jc w:val="right"/>
              <w:rPr>
                <w:sz w:val="14"/>
                <w:szCs w:val="14"/>
              </w:rPr>
            </w:pPr>
            <w:r w:rsidRPr="00784E8E">
              <w:rPr>
                <w:sz w:val="14"/>
                <w:szCs w:val="14"/>
              </w:rPr>
              <w:t>23 343 000</w:t>
            </w:r>
          </w:p>
        </w:tc>
        <w:tc>
          <w:tcPr>
            <w:tcW w:w="1130" w:type="dxa"/>
          </w:tcPr>
          <w:p w14:paraId="6C6D91D7" w14:textId="77777777" w:rsidR="00B53549" w:rsidRPr="00784E8E" w:rsidRDefault="00B53549" w:rsidP="00B53549">
            <w:pPr>
              <w:widowControl w:val="0"/>
              <w:jc w:val="right"/>
              <w:rPr>
                <w:sz w:val="14"/>
                <w:szCs w:val="14"/>
              </w:rPr>
            </w:pPr>
            <w:r w:rsidRPr="00784E8E">
              <w:rPr>
                <w:sz w:val="14"/>
                <w:szCs w:val="14"/>
              </w:rPr>
              <w:t>40 845 000</w:t>
            </w:r>
          </w:p>
        </w:tc>
        <w:tc>
          <w:tcPr>
            <w:tcW w:w="1456" w:type="dxa"/>
          </w:tcPr>
          <w:p w14:paraId="4280E263" w14:textId="77777777" w:rsidR="00B53549" w:rsidRPr="00784E8E" w:rsidRDefault="00B53549" w:rsidP="00B53549">
            <w:pPr>
              <w:widowControl w:val="0"/>
              <w:jc w:val="right"/>
              <w:rPr>
                <w:sz w:val="14"/>
                <w:szCs w:val="14"/>
              </w:rPr>
            </w:pPr>
            <w:r w:rsidRPr="00784E8E">
              <w:rPr>
                <w:sz w:val="14"/>
                <w:szCs w:val="14"/>
              </w:rPr>
              <w:t>52 982 000</w:t>
            </w:r>
          </w:p>
        </w:tc>
        <w:tc>
          <w:tcPr>
            <w:tcW w:w="1276" w:type="dxa"/>
          </w:tcPr>
          <w:p w14:paraId="6579BE6A" w14:textId="77777777" w:rsidR="00B53549" w:rsidRPr="00784E8E" w:rsidRDefault="00B53549" w:rsidP="00B53549">
            <w:pPr>
              <w:widowControl w:val="0"/>
              <w:jc w:val="right"/>
              <w:rPr>
                <w:sz w:val="14"/>
                <w:szCs w:val="14"/>
              </w:rPr>
            </w:pPr>
            <w:r w:rsidRPr="00784E8E">
              <w:rPr>
                <w:sz w:val="14"/>
                <w:szCs w:val="14"/>
              </w:rPr>
              <w:t>50 954 000</w:t>
            </w:r>
          </w:p>
        </w:tc>
        <w:tc>
          <w:tcPr>
            <w:tcW w:w="1418" w:type="dxa"/>
          </w:tcPr>
          <w:p w14:paraId="0A8AC92B" w14:textId="77777777" w:rsidR="00B53549" w:rsidRPr="00784E8E" w:rsidRDefault="00B53549" w:rsidP="00B53549">
            <w:pPr>
              <w:widowControl w:val="0"/>
              <w:jc w:val="right"/>
              <w:rPr>
                <w:sz w:val="14"/>
                <w:szCs w:val="14"/>
              </w:rPr>
            </w:pPr>
            <w:r w:rsidRPr="00784E8E">
              <w:rPr>
                <w:sz w:val="14"/>
                <w:szCs w:val="14"/>
              </w:rPr>
              <w:t>88 216 000</w:t>
            </w:r>
          </w:p>
        </w:tc>
      </w:tr>
      <w:tr w:rsidR="00B53549" w:rsidRPr="00784E8E" w14:paraId="5D90CF12" w14:textId="77777777" w:rsidTr="00B53549">
        <w:tc>
          <w:tcPr>
            <w:tcW w:w="2534" w:type="dxa"/>
          </w:tcPr>
          <w:p w14:paraId="7EB17DCD" w14:textId="77777777" w:rsidR="00B53549" w:rsidRPr="00784E8E" w:rsidRDefault="00B53549" w:rsidP="00B53549">
            <w:pPr>
              <w:widowControl w:val="0"/>
              <w:rPr>
                <w:sz w:val="14"/>
                <w:szCs w:val="14"/>
              </w:rPr>
            </w:pPr>
            <w:r w:rsidRPr="00784E8E">
              <w:rPr>
                <w:sz w:val="14"/>
                <w:szCs w:val="14"/>
              </w:rPr>
              <w:t>Самұрық-Қазынадан алуға арналған облигациялар</w:t>
            </w:r>
          </w:p>
        </w:tc>
        <w:tc>
          <w:tcPr>
            <w:tcW w:w="1132" w:type="dxa"/>
          </w:tcPr>
          <w:p w14:paraId="7A3411C9" w14:textId="77777777" w:rsidR="00B53549" w:rsidRPr="00784E8E" w:rsidRDefault="00B53549" w:rsidP="00B53549">
            <w:pPr>
              <w:widowControl w:val="0"/>
              <w:jc w:val="right"/>
              <w:rPr>
                <w:sz w:val="14"/>
                <w:szCs w:val="14"/>
              </w:rPr>
            </w:pPr>
            <w:r w:rsidRPr="00784E8E">
              <w:rPr>
                <w:sz w:val="14"/>
                <w:szCs w:val="14"/>
              </w:rPr>
              <w:t>37 400 972</w:t>
            </w:r>
          </w:p>
        </w:tc>
        <w:tc>
          <w:tcPr>
            <w:tcW w:w="1130" w:type="dxa"/>
          </w:tcPr>
          <w:p w14:paraId="3A9B5703" w14:textId="77777777" w:rsidR="00B53549" w:rsidRPr="00784E8E" w:rsidRDefault="00B53549" w:rsidP="00B53549">
            <w:pPr>
              <w:widowControl w:val="0"/>
              <w:jc w:val="right"/>
              <w:rPr>
                <w:sz w:val="14"/>
                <w:szCs w:val="14"/>
              </w:rPr>
            </w:pPr>
            <w:r w:rsidRPr="00784E8E">
              <w:rPr>
                <w:sz w:val="14"/>
                <w:szCs w:val="14"/>
              </w:rPr>
              <w:t>37 683 003</w:t>
            </w:r>
          </w:p>
        </w:tc>
        <w:tc>
          <w:tcPr>
            <w:tcW w:w="1130" w:type="dxa"/>
          </w:tcPr>
          <w:p w14:paraId="7465E5D4" w14:textId="77777777" w:rsidR="00B53549" w:rsidRPr="00784E8E" w:rsidRDefault="00B53549" w:rsidP="00B53549">
            <w:pPr>
              <w:widowControl w:val="0"/>
              <w:jc w:val="right"/>
              <w:rPr>
                <w:sz w:val="14"/>
                <w:szCs w:val="14"/>
              </w:rPr>
            </w:pPr>
          </w:p>
        </w:tc>
        <w:tc>
          <w:tcPr>
            <w:tcW w:w="1130" w:type="dxa"/>
          </w:tcPr>
          <w:p w14:paraId="042EEAC2" w14:textId="77777777" w:rsidR="00B53549" w:rsidRPr="00784E8E" w:rsidRDefault="00B53549" w:rsidP="00B53549">
            <w:pPr>
              <w:widowControl w:val="0"/>
              <w:jc w:val="right"/>
              <w:rPr>
                <w:sz w:val="14"/>
                <w:szCs w:val="14"/>
              </w:rPr>
            </w:pPr>
          </w:p>
        </w:tc>
        <w:tc>
          <w:tcPr>
            <w:tcW w:w="1130" w:type="dxa"/>
          </w:tcPr>
          <w:p w14:paraId="16F0C7F5" w14:textId="77777777" w:rsidR="00B53549" w:rsidRPr="00784E8E" w:rsidRDefault="00B53549" w:rsidP="00B53549">
            <w:pPr>
              <w:widowControl w:val="0"/>
              <w:jc w:val="right"/>
              <w:rPr>
                <w:sz w:val="14"/>
                <w:szCs w:val="14"/>
              </w:rPr>
            </w:pPr>
          </w:p>
        </w:tc>
        <w:tc>
          <w:tcPr>
            <w:tcW w:w="1130" w:type="dxa"/>
          </w:tcPr>
          <w:p w14:paraId="2E33AD50" w14:textId="77777777" w:rsidR="00B53549" w:rsidRPr="00784E8E" w:rsidRDefault="00B53549" w:rsidP="00B53549">
            <w:pPr>
              <w:widowControl w:val="0"/>
              <w:jc w:val="right"/>
              <w:rPr>
                <w:sz w:val="14"/>
                <w:szCs w:val="14"/>
              </w:rPr>
            </w:pPr>
          </w:p>
        </w:tc>
        <w:tc>
          <w:tcPr>
            <w:tcW w:w="1130" w:type="dxa"/>
          </w:tcPr>
          <w:p w14:paraId="0F8CAF75" w14:textId="77777777" w:rsidR="00B53549" w:rsidRPr="00784E8E" w:rsidRDefault="00B53549" w:rsidP="00B53549">
            <w:pPr>
              <w:widowControl w:val="0"/>
              <w:jc w:val="right"/>
              <w:rPr>
                <w:sz w:val="14"/>
                <w:szCs w:val="14"/>
              </w:rPr>
            </w:pPr>
          </w:p>
        </w:tc>
        <w:tc>
          <w:tcPr>
            <w:tcW w:w="1456" w:type="dxa"/>
          </w:tcPr>
          <w:p w14:paraId="2333C35E" w14:textId="77777777" w:rsidR="00B53549" w:rsidRPr="00784E8E" w:rsidRDefault="00B53549" w:rsidP="00B53549">
            <w:pPr>
              <w:widowControl w:val="0"/>
              <w:jc w:val="right"/>
              <w:rPr>
                <w:sz w:val="14"/>
                <w:szCs w:val="14"/>
              </w:rPr>
            </w:pPr>
          </w:p>
        </w:tc>
        <w:tc>
          <w:tcPr>
            <w:tcW w:w="1276" w:type="dxa"/>
          </w:tcPr>
          <w:p w14:paraId="13DAB8E7" w14:textId="77777777" w:rsidR="00B53549" w:rsidRPr="00784E8E" w:rsidRDefault="00B53549" w:rsidP="00B53549">
            <w:pPr>
              <w:widowControl w:val="0"/>
              <w:jc w:val="right"/>
              <w:rPr>
                <w:sz w:val="14"/>
                <w:szCs w:val="14"/>
              </w:rPr>
            </w:pPr>
          </w:p>
        </w:tc>
        <w:tc>
          <w:tcPr>
            <w:tcW w:w="1418" w:type="dxa"/>
          </w:tcPr>
          <w:p w14:paraId="48F441E5" w14:textId="77777777" w:rsidR="00B53549" w:rsidRPr="00784E8E" w:rsidRDefault="00B53549" w:rsidP="00B53549">
            <w:pPr>
              <w:widowControl w:val="0"/>
              <w:jc w:val="right"/>
              <w:rPr>
                <w:sz w:val="14"/>
                <w:szCs w:val="14"/>
              </w:rPr>
            </w:pPr>
          </w:p>
        </w:tc>
      </w:tr>
      <w:tr w:rsidR="00B53549" w:rsidRPr="00784E8E" w14:paraId="4DABA306" w14:textId="77777777" w:rsidTr="00B53549">
        <w:tc>
          <w:tcPr>
            <w:tcW w:w="2534" w:type="dxa"/>
          </w:tcPr>
          <w:p w14:paraId="1764E06D" w14:textId="77777777" w:rsidR="00B53549" w:rsidRPr="00784E8E" w:rsidRDefault="00B53549" w:rsidP="00B53549">
            <w:pPr>
              <w:widowControl w:val="0"/>
              <w:rPr>
                <w:sz w:val="14"/>
                <w:szCs w:val="14"/>
              </w:rPr>
            </w:pPr>
            <w:r w:rsidRPr="00784E8E">
              <w:rPr>
                <w:sz w:val="14"/>
                <w:szCs w:val="14"/>
              </w:rPr>
              <w:t>Бірлескен кәсіпорын қатысушысынан алуға арналған Вексель</w:t>
            </w:r>
          </w:p>
        </w:tc>
        <w:tc>
          <w:tcPr>
            <w:tcW w:w="1132" w:type="dxa"/>
          </w:tcPr>
          <w:p w14:paraId="140264E1" w14:textId="77777777" w:rsidR="00B53549" w:rsidRPr="00784E8E" w:rsidRDefault="00B53549" w:rsidP="00B53549">
            <w:pPr>
              <w:widowControl w:val="0"/>
              <w:jc w:val="right"/>
              <w:rPr>
                <w:sz w:val="14"/>
                <w:szCs w:val="14"/>
              </w:rPr>
            </w:pPr>
            <w:r w:rsidRPr="00784E8E">
              <w:rPr>
                <w:sz w:val="14"/>
                <w:szCs w:val="14"/>
              </w:rPr>
              <w:t>21 602 249</w:t>
            </w:r>
          </w:p>
        </w:tc>
        <w:tc>
          <w:tcPr>
            <w:tcW w:w="1130" w:type="dxa"/>
          </w:tcPr>
          <w:p w14:paraId="3AE4D6D1" w14:textId="77777777" w:rsidR="00B53549" w:rsidRPr="00784E8E" w:rsidRDefault="00B53549" w:rsidP="00B53549">
            <w:pPr>
              <w:widowControl w:val="0"/>
              <w:jc w:val="right"/>
              <w:rPr>
                <w:sz w:val="14"/>
                <w:szCs w:val="14"/>
              </w:rPr>
            </w:pPr>
            <w:r w:rsidRPr="00784E8E">
              <w:rPr>
                <w:sz w:val="14"/>
                <w:szCs w:val="14"/>
              </w:rPr>
              <w:t>16 695 758</w:t>
            </w:r>
          </w:p>
        </w:tc>
        <w:tc>
          <w:tcPr>
            <w:tcW w:w="1130" w:type="dxa"/>
          </w:tcPr>
          <w:p w14:paraId="7811E9E9" w14:textId="77777777" w:rsidR="00B53549" w:rsidRPr="00784E8E" w:rsidRDefault="00B53549" w:rsidP="00B53549">
            <w:pPr>
              <w:widowControl w:val="0"/>
              <w:jc w:val="right"/>
              <w:rPr>
                <w:sz w:val="14"/>
                <w:szCs w:val="14"/>
              </w:rPr>
            </w:pPr>
          </w:p>
        </w:tc>
        <w:tc>
          <w:tcPr>
            <w:tcW w:w="1130" w:type="dxa"/>
          </w:tcPr>
          <w:p w14:paraId="6247959D" w14:textId="77777777" w:rsidR="00B53549" w:rsidRPr="00784E8E" w:rsidRDefault="00B53549" w:rsidP="00B53549">
            <w:pPr>
              <w:widowControl w:val="0"/>
              <w:jc w:val="right"/>
              <w:rPr>
                <w:sz w:val="14"/>
                <w:szCs w:val="14"/>
              </w:rPr>
            </w:pPr>
          </w:p>
        </w:tc>
        <w:tc>
          <w:tcPr>
            <w:tcW w:w="1130" w:type="dxa"/>
          </w:tcPr>
          <w:p w14:paraId="6F439F8B" w14:textId="77777777" w:rsidR="00B53549" w:rsidRPr="00784E8E" w:rsidRDefault="00B53549" w:rsidP="00B53549">
            <w:pPr>
              <w:widowControl w:val="0"/>
              <w:jc w:val="right"/>
              <w:rPr>
                <w:sz w:val="14"/>
                <w:szCs w:val="14"/>
              </w:rPr>
            </w:pPr>
          </w:p>
        </w:tc>
        <w:tc>
          <w:tcPr>
            <w:tcW w:w="1130" w:type="dxa"/>
          </w:tcPr>
          <w:p w14:paraId="104C8CD6" w14:textId="77777777" w:rsidR="00B53549" w:rsidRPr="00784E8E" w:rsidRDefault="00B53549" w:rsidP="00B53549">
            <w:pPr>
              <w:widowControl w:val="0"/>
              <w:jc w:val="right"/>
              <w:rPr>
                <w:sz w:val="14"/>
                <w:szCs w:val="14"/>
              </w:rPr>
            </w:pPr>
          </w:p>
        </w:tc>
        <w:tc>
          <w:tcPr>
            <w:tcW w:w="1130" w:type="dxa"/>
          </w:tcPr>
          <w:p w14:paraId="63C3B299" w14:textId="77777777" w:rsidR="00B53549" w:rsidRPr="00784E8E" w:rsidRDefault="00B53549" w:rsidP="00B53549">
            <w:pPr>
              <w:widowControl w:val="0"/>
              <w:jc w:val="right"/>
              <w:rPr>
                <w:sz w:val="14"/>
                <w:szCs w:val="14"/>
              </w:rPr>
            </w:pPr>
          </w:p>
        </w:tc>
        <w:tc>
          <w:tcPr>
            <w:tcW w:w="1456" w:type="dxa"/>
          </w:tcPr>
          <w:p w14:paraId="65A79503" w14:textId="77777777" w:rsidR="00B53549" w:rsidRPr="00784E8E" w:rsidRDefault="00B53549" w:rsidP="00B53549">
            <w:pPr>
              <w:widowControl w:val="0"/>
              <w:jc w:val="right"/>
              <w:rPr>
                <w:sz w:val="14"/>
                <w:szCs w:val="14"/>
              </w:rPr>
            </w:pPr>
          </w:p>
        </w:tc>
        <w:tc>
          <w:tcPr>
            <w:tcW w:w="1276" w:type="dxa"/>
          </w:tcPr>
          <w:p w14:paraId="690C7079" w14:textId="77777777" w:rsidR="00B53549" w:rsidRPr="00784E8E" w:rsidRDefault="00B53549" w:rsidP="00B53549">
            <w:pPr>
              <w:widowControl w:val="0"/>
              <w:jc w:val="right"/>
              <w:rPr>
                <w:sz w:val="14"/>
                <w:szCs w:val="14"/>
              </w:rPr>
            </w:pPr>
          </w:p>
        </w:tc>
        <w:tc>
          <w:tcPr>
            <w:tcW w:w="1418" w:type="dxa"/>
          </w:tcPr>
          <w:p w14:paraId="1D43D0BD" w14:textId="77777777" w:rsidR="00B53549" w:rsidRPr="00784E8E" w:rsidRDefault="00B53549" w:rsidP="00B53549">
            <w:pPr>
              <w:widowControl w:val="0"/>
              <w:jc w:val="right"/>
              <w:rPr>
                <w:sz w:val="14"/>
                <w:szCs w:val="14"/>
              </w:rPr>
            </w:pPr>
          </w:p>
        </w:tc>
      </w:tr>
      <w:tr w:rsidR="00B53549" w:rsidRPr="00784E8E" w14:paraId="29F88941" w14:textId="77777777" w:rsidTr="00B53549">
        <w:tc>
          <w:tcPr>
            <w:tcW w:w="2534" w:type="dxa"/>
          </w:tcPr>
          <w:p w14:paraId="4C99F824" w14:textId="77777777" w:rsidR="00B53549" w:rsidRPr="00784E8E" w:rsidRDefault="00B53549" w:rsidP="00B53549">
            <w:pPr>
              <w:widowControl w:val="0"/>
              <w:rPr>
                <w:sz w:val="14"/>
                <w:szCs w:val="14"/>
              </w:rPr>
            </w:pPr>
            <w:r w:rsidRPr="00784E8E">
              <w:rPr>
                <w:sz w:val="14"/>
                <w:szCs w:val="14"/>
              </w:rPr>
              <w:t>Ассоциацияланған компаниядан алуға арналған Вексель</w:t>
            </w:r>
          </w:p>
        </w:tc>
        <w:tc>
          <w:tcPr>
            <w:tcW w:w="1132" w:type="dxa"/>
          </w:tcPr>
          <w:p w14:paraId="49D16A8C" w14:textId="77777777" w:rsidR="00B53549" w:rsidRPr="00784E8E" w:rsidRDefault="00B53549" w:rsidP="00B53549">
            <w:pPr>
              <w:widowControl w:val="0"/>
              <w:jc w:val="right"/>
              <w:rPr>
                <w:sz w:val="14"/>
                <w:szCs w:val="14"/>
              </w:rPr>
            </w:pPr>
            <w:r w:rsidRPr="00784E8E">
              <w:rPr>
                <w:sz w:val="14"/>
                <w:szCs w:val="14"/>
              </w:rPr>
              <w:t>42 319 688</w:t>
            </w:r>
          </w:p>
        </w:tc>
        <w:tc>
          <w:tcPr>
            <w:tcW w:w="1130" w:type="dxa"/>
          </w:tcPr>
          <w:p w14:paraId="01F1652A" w14:textId="77777777" w:rsidR="00B53549" w:rsidRPr="00784E8E" w:rsidRDefault="00B53549" w:rsidP="00B53549">
            <w:pPr>
              <w:widowControl w:val="0"/>
              <w:jc w:val="right"/>
              <w:rPr>
                <w:sz w:val="14"/>
                <w:szCs w:val="14"/>
              </w:rPr>
            </w:pPr>
            <w:r w:rsidRPr="00784E8E">
              <w:rPr>
                <w:sz w:val="14"/>
                <w:szCs w:val="14"/>
              </w:rPr>
              <w:t>34 837 804</w:t>
            </w:r>
          </w:p>
        </w:tc>
        <w:tc>
          <w:tcPr>
            <w:tcW w:w="1130" w:type="dxa"/>
          </w:tcPr>
          <w:p w14:paraId="24C2A9BE" w14:textId="77777777" w:rsidR="00B53549" w:rsidRPr="00784E8E" w:rsidRDefault="00B53549" w:rsidP="00B53549">
            <w:pPr>
              <w:widowControl w:val="0"/>
              <w:jc w:val="right"/>
              <w:rPr>
                <w:sz w:val="14"/>
                <w:szCs w:val="14"/>
              </w:rPr>
            </w:pPr>
          </w:p>
        </w:tc>
        <w:tc>
          <w:tcPr>
            <w:tcW w:w="1130" w:type="dxa"/>
          </w:tcPr>
          <w:p w14:paraId="5AF69B51" w14:textId="77777777" w:rsidR="00B53549" w:rsidRPr="00784E8E" w:rsidRDefault="00B53549" w:rsidP="00B53549">
            <w:pPr>
              <w:widowControl w:val="0"/>
              <w:jc w:val="right"/>
              <w:rPr>
                <w:sz w:val="14"/>
                <w:szCs w:val="14"/>
              </w:rPr>
            </w:pPr>
          </w:p>
        </w:tc>
        <w:tc>
          <w:tcPr>
            <w:tcW w:w="1130" w:type="dxa"/>
          </w:tcPr>
          <w:p w14:paraId="41B1533C" w14:textId="77777777" w:rsidR="00B53549" w:rsidRPr="00784E8E" w:rsidRDefault="00B53549" w:rsidP="00B53549">
            <w:pPr>
              <w:widowControl w:val="0"/>
              <w:jc w:val="right"/>
              <w:rPr>
                <w:sz w:val="14"/>
                <w:szCs w:val="14"/>
              </w:rPr>
            </w:pPr>
          </w:p>
        </w:tc>
        <w:tc>
          <w:tcPr>
            <w:tcW w:w="1130" w:type="dxa"/>
          </w:tcPr>
          <w:p w14:paraId="4AD2F259" w14:textId="77777777" w:rsidR="00B53549" w:rsidRPr="00784E8E" w:rsidRDefault="00B53549" w:rsidP="00B53549">
            <w:pPr>
              <w:widowControl w:val="0"/>
              <w:jc w:val="right"/>
              <w:rPr>
                <w:sz w:val="14"/>
                <w:szCs w:val="14"/>
              </w:rPr>
            </w:pPr>
          </w:p>
        </w:tc>
        <w:tc>
          <w:tcPr>
            <w:tcW w:w="1130" w:type="dxa"/>
          </w:tcPr>
          <w:p w14:paraId="19A81A19" w14:textId="77777777" w:rsidR="00B53549" w:rsidRPr="00784E8E" w:rsidRDefault="00B53549" w:rsidP="00B53549">
            <w:pPr>
              <w:widowControl w:val="0"/>
              <w:jc w:val="right"/>
              <w:rPr>
                <w:sz w:val="14"/>
                <w:szCs w:val="14"/>
              </w:rPr>
            </w:pPr>
          </w:p>
        </w:tc>
        <w:tc>
          <w:tcPr>
            <w:tcW w:w="1456" w:type="dxa"/>
          </w:tcPr>
          <w:p w14:paraId="60FDFBC9" w14:textId="77777777" w:rsidR="00B53549" w:rsidRPr="00784E8E" w:rsidRDefault="00B53549" w:rsidP="00B53549">
            <w:pPr>
              <w:widowControl w:val="0"/>
              <w:jc w:val="right"/>
              <w:rPr>
                <w:sz w:val="14"/>
                <w:szCs w:val="14"/>
              </w:rPr>
            </w:pPr>
          </w:p>
        </w:tc>
        <w:tc>
          <w:tcPr>
            <w:tcW w:w="1276" w:type="dxa"/>
          </w:tcPr>
          <w:p w14:paraId="0AB12B89" w14:textId="77777777" w:rsidR="00B53549" w:rsidRPr="00784E8E" w:rsidRDefault="00B53549" w:rsidP="00B53549">
            <w:pPr>
              <w:widowControl w:val="0"/>
              <w:jc w:val="right"/>
              <w:rPr>
                <w:sz w:val="14"/>
                <w:szCs w:val="14"/>
              </w:rPr>
            </w:pPr>
          </w:p>
        </w:tc>
        <w:tc>
          <w:tcPr>
            <w:tcW w:w="1418" w:type="dxa"/>
          </w:tcPr>
          <w:p w14:paraId="49DFCE42" w14:textId="77777777" w:rsidR="00B53549" w:rsidRPr="00784E8E" w:rsidRDefault="00B53549" w:rsidP="00B53549">
            <w:pPr>
              <w:widowControl w:val="0"/>
              <w:jc w:val="right"/>
              <w:rPr>
                <w:sz w:val="14"/>
                <w:szCs w:val="14"/>
              </w:rPr>
            </w:pPr>
          </w:p>
        </w:tc>
      </w:tr>
      <w:tr w:rsidR="00B53549" w:rsidRPr="00784E8E" w14:paraId="7F1EE8AC" w14:textId="77777777" w:rsidTr="00B53549">
        <w:tc>
          <w:tcPr>
            <w:tcW w:w="2534" w:type="dxa"/>
          </w:tcPr>
          <w:p w14:paraId="3EB63CD5" w14:textId="77777777" w:rsidR="00B53549" w:rsidRPr="00784E8E" w:rsidRDefault="00B53549" w:rsidP="00B53549">
            <w:pPr>
              <w:widowControl w:val="0"/>
              <w:rPr>
                <w:sz w:val="14"/>
                <w:szCs w:val="14"/>
              </w:rPr>
            </w:pPr>
            <w:r w:rsidRPr="00784E8E">
              <w:rPr>
                <w:sz w:val="14"/>
                <w:szCs w:val="14"/>
              </w:rPr>
              <w:t>Байланысты тараптардың қарыздары мен дебиторлық қарызы</w:t>
            </w:r>
          </w:p>
        </w:tc>
        <w:tc>
          <w:tcPr>
            <w:tcW w:w="1132" w:type="dxa"/>
          </w:tcPr>
          <w:p w14:paraId="70489663" w14:textId="77777777" w:rsidR="00B53549" w:rsidRPr="00784E8E" w:rsidRDefault="00B53549" w:rsidP="00B53549">
            <w:pPr>
              <w:widowControl w:val="0"/>
              <w:jc w:val="right"/>
              <w:rPr>
                <w:sz w:val="14"/>
                <w:szCs w:val="14"/>
              </w:rPr>
            </w:pPr>
            <w:r w:rsidRPr="00784E8E">
              <w:rPr>
                <w:sz w:val="14"/>
                <w:szCs w:val="14"/>
              </w:rPr>
              <w:t>433 410 880</w:t>
            </w:r>
          </w:p>
        </w:tc>
        <w:tc>
          <w:tcPr>
            <w:tcW w:w="1130" w:type="dxa"/>
          </w:tcPr>
          <w:p w14:paraId="2BBE3A18" w14:textId="77777777" w:rsidR="00B53549" w:rsidRPr="00784E8E" w:rsidRDefault="00B53549" w:rsidP="00B53549">
            <w:pPr>
              <w:widowControl w:val="0"/>
              <w:jc w:val="right"/>
              <w:rPr>
                <w:sz w:val="14"/>
                <w:szCs w:val="14"/>
              </w:rPr>
            </w:pPr>
            <w:r w:rsidRPr="00784E8E">
              <w:rPr>
                <w:sz w:val="14"/>
                <w:szCs w:val="14"/>
              </w:rPr>
              <w:t>476 777 932</w:t>
            </w:r>
          </w:p>
        </w:tc>
        <w:tc>
          <w:tcPr>
            <w:tcW w:w="1130" w:type="dxa"/>
          </w:tcPr>
          <w:p w14:paraId="3BC77460" w14:textId="77777777" w:rsidR="00B53549" w:rsidRPr="00784E8E" w:rsidRDefault="00B53549" w:rsidP="00B53549">
            <w:pPr>
              <w:widowControl w:val="0"/>
              <w:jc w:val="right"/>
              <w:rPr>
                <w:sz w:val="14"/>
                <w:szCs w:val="14"/>
              </w:rPr>
            </w:pPr>
            <w:r w:rsidRPr="00784E8E">
              <w:rPr>
                <w:sz w:val="14"/>
                <w:szCs w:val="14"/>
              </w:rPr>
              <w:t>672 448 689</w:t>
            </w:r>
          </w:p>
        </w:tc>
        <w:tc>
          <w:tcPr>
            <w:tcW w:w="1130" w:type="dxa"/>
          </w:tcPr>
          <w:p w14:paraId="6DC84F8E" w14:textId="77777777" w:rsidR="00B53549" w:rsidRPr="00784E8E" w:rsidRDefault="00B53549" w:rsidP="00B53549">
            <w:pPr>
              <w:widowControl w:val="0"/>
              <w:jc w:val="right"/>
              <w:rPr>
                <w:sz w:val="14"/>
                <w:szCs w:val="14"/>
              </w:rPr>
            </w:pPr>
            <w:r w:rsidRPr="00784E8E">
              <w:rPr>
                <w:sz w:val="14"/>
                <w:szCs w:val="14"/>
              </w:rPr>
              <w:t>638 527 897</w:t>
            </w:r>
          </w:p>
        </w:tc>
        <w:tc>
          <w:tcPr>
            <w:tcW w:w="1130" w:type="dxa"/>
          </w:tcPr>
          <w:p w14:paraId="38A0DBC5" w14:textId="77777777" w:rsidR="00B53549" w:rsidRPr="00784E8E" w:rsidRDefault="00B53549" w:rsidP="00B53549">
            <w:pPr>
              <w:widowControl w:val="0"/>
              <w:jc w:val="right"/>
              <w:rPr>
                <w:sz w:val="14"/>
                <w:szCs w:val="14"/>
              </w:rPr>
            </w:pPr>
            <w:r w:rsidRPr="00784E8E">
              <w:rPr>
                <w:sz w:val="14"/>
                <w:szCs w:val="14"/>
              </w:rPr>
              <w:t>615 546 000</w:t>
            </w:r>
          </w:p>
        </w:tc>
        <w:tc>
          <w:tcPr>
            <w:tcW w:w="1130" w:type="dxa"/>
          </w:tcPr>
          <w:p w14:paraId="0E1BDEAD" w14:textId="77777777" w:rsidR="00B53549" w:rsidRPr="00784E8E" w:rsidRDefault="00B53549" w:rsidP="00B53549">
            <w:pPr>
              <w:widowControl w:val="0"/>
              <w:jc w:val="right"/>
              <w:rPr>
                <w:sz w:val="14"/>
                <w:szCs w:val="14"/>
              </w:rPr>
            </w:pPr>
            <w:r w:rsidRPr="00784E8E">
              <w:rPr>
                <w:sz w:val="14"/>
                <w:szCs w:val="14"/>
              </w:rPr>
              <w:t>684 610 000</w:t>
            </w:r>
          </w:p>
        </w:tc>
        <w:tc>
          <w:tcPr>
            <w:tcW w:w="1130" w:type="dxa"/>
          </w:tcPr>
          <w:p w14:paraId="5E3A389C" w14:textId="77777777" w:rsidR="00B53549" w:rsidRPr="00784E8E" w:rsidRDefault="00B53549" w:rsidP="00B53549">
            <w:pPr>
              <w:widowControl w:val="0"/>
              <w:jc w:val="right"/>
              <w:rPr>
                <w:sz w:val="14"/>
                <w:szCs w:val="14"/>
              </w:rPr>
            </w:pPr>
            <w:r w:rsidRPr="00784E8E">
              <w:rPr>
                <w:sz w:val="14"/>
                <w:szCs w:val="14"/>
              </w:rPr>
              <w:t>142 394 000</w:t>
            </w:r>
          </w:p>
        </w:tc>
        <w:tc>
          <w:tcPr>
            <w:tcW w:w="1456" w:type="dxa"/>
          </w:tcPr>
          <w:p w14:paraId="7A9AA77D" w14:textId="77777777" w:rsidR="00B53549" w:rsidRPr="00784E8E" w:rsidRDefault="00B53549" w:rsidP="00B53549">
            <w:pPr>
              <w:widowControl w:val="0"/>
              <w:jc w:val="right"/>
              <w:rPr>
                <w:sz w:val="14"/>
                <w:szCs w:val="14"/>
              </w:rPr>
            </w:pPr>
            <w:r w:rsidRPr="00784E8E">
              <w:rPr>
                <w:sz w:val="14"/>
                <w:szCs w:val="14"/>
              </w:rPr>
              <w:t>129 857 000</w:t>
            </w:r>
          </w:p>
        </w:tc>
        <w:tc>
          <w:tcPr>
            <w:tcW w:w="1276" w:type="dxa"/>
          </w:tcPr>
          <w:p w14:paraId="1A18590E" w14:textId="77777777" w:rsidR="00B53549" w:rsidRPr="00784E8E" w:rsidRDefault="00B53549" w:rsidP="00B53549">
            <w:pPr>
              <w:widowControl w:val="0"/>
              <w:jc w:val="right"/>
              <w:rPr>
                <w:sz w:val="14"/>
                <w:szCs w:val="14"/>
              </w:rPr>
            </w:pPr>
            <w:r w:rsidRPr="00784E8E">
              <w:rPr>
                <w:sz w:val="14"/>
                <w:szCs w:val="14"/>
              </w:rPr>
              <w:t>94 334 000</w:t>
            </w:r>
          </w:p>
        </w:tc>
        <w:tc>
          <w:tcPr>
            <w:tcW w:w="1418" w:type="dxa"/>
          </w:tcPr>
          <w:p w14:paraId="331D1E44" w14:textId="77777777" w:rsidR="00B53549" w:rsidRPr="00784E8E" w:rsidRDefault="00B53549" w:rsidP="00B53549">
            <w:pPr>
              <w:widowControl w:val="0"/>
              <w:jc w:val="right"/>
              <w:rPr>
                <w:sz w:val="14"/>
                <w:szCs w:val="14"/>
              </w:rPr>
            </w:pPr>
            <w:r w:rsidRPr="00784E8E">
              <w:rPr>
                <w:sz w:val="14"/>
                <w:szCs w:val="14"/>
              </w:rPr>
              <w:t>121 673 000</w:t>
            </w:r>
          </w:p>
        </w:tc>
      </w:tr>
      <w:tr w:rsidR="00B53549" w:rsidRPr="00784E8E" w14:paraId="41D9EACE" w14:textId="77777777" w:rsidTr="00B53549">
        <w:tc>
          <w:tcPr>
            <w:tcW w:w="2534" w:type="dxa"/>
          </w:tcPr>
          <w:p w14:paraId="5FD103BF" w14:textId="77777777" w:rsidR="00B53549" w:rsidRPr="00784E8E" w:rsidRDefault="00B53549" w:rsidP="00B53549">
            <w:pPr>
              <w:widowControl w:val="0"/>
              <w:rPr>
                <w:sz w:val="14"/>
                <w:szCs w:val="14"/>
              </w:rPr>
            </w:pPr>
            <w:r w:rsidRPr="00784E8E">
              <w:rPr>
                <w:sz w:val="14"/>
                <w:szCs w:val="14"/>
              </w:rPr>
              <w:t>Басқа да ұзақ мерзімді қаржы активтері</w:t>
            </w:r>
          </w:p>
        </w:tc>
        <w:tc>
          <w:tcPr>
            <w:tcW w:w="1132" w:type="dxa"/>
          </w:tcPr>
          <w:p w14:paraId="70899A90" w14:textId="77777777" w:rsidR="00B53549" w:rsidRPr="00784E8E" w:rsidRDefault="00B53549" w:rsidP="00B53549">
            <w:pPr>
              <w:widowControl w:val="0"/>
              <w:jc w:val="right"/>
              <w:rPr>
                <w:sz w:val="14"/>
                <w:szCs w:val="14"/>
              </w:rPr>
            </w:pPr>
          </w:p>
        </w:tc>
        <w:tc>
          <w:tcPr>
            <w:tcW w:w="1130" w:type="dxa"/>
          </w:tcPr>
          <w:p w14:paraId="69FB80E5" w14:textId="77777777" w:rsidR="00B53549" w:rsidRPr="00784E8E" w:rsidRDefault="00B53549" w:rsidP="00B53549">
            <w:pPr>
              <w:widowControl w:val="0"/>
              <w:jc w:val="right"/>
              <w:rPr>
                <w:sz w:val="14"/>
                <w:szCs w:val="14"/>
              </w:rPr>
            </w:pPr>
          </w:p>
        </w:tc>
        <w:tc>
          <w:tcPr>
            <w:tcW w:w="1130" w:type="dxa"/>
          </w:tcPr>
          <w:p w14:paraId="708CB152" w14:textId="77777777" w:rsidR="00B53549" w:rsidRPr="00784E8E" w:rsidRDefault="00B53549" w:rsidP="00B53549">
            <w:pPr>
              <w:widowControl w:val="0"/>
              <w:jc w:val="right"/>
              <w:rPr>
                <w:sz w:val="14"/>
                <w:szCs w:val="14"/>
              </w:rPr>
            </w:pPr>
            <w:r w:rsidRPr="00784E8E">
              <w:rPr>
                <w:sz w:val="14"/>
                <w:szCs w:val="14"/>
              </w:rPr>
              <w:t>4 161 312</w:t>
            </w:r>
          </w:p>
        </w:tc>
        <w:tc>
          <w:tcPr>
            <w:tcW w:w="1130" w:type="dxa"/>
          </w:tcPr>
          <w:p w14:paraId="607B98B7" w14:textId="77777777" w:rsidR="00B53549" w:rsidRPr="00784E8E" w:rsidRDefault="00B53549" w:rsidP="00B53549">
            <w:pPr>
              <w:widowControl w:val="0"/>
              <w:jc w:val="right"/>
              <w:rPr>
                <w:sz w:val="14"/>
                <w:szCs w:val="14"/>
              </w:rPr>
            </w:pPr>
            <w:r w:rsidRPr="00784E8E">
              <w:rPr>
                <w:sz w:val="14"/>
                <w:szCs w:val="14"/>
              </w:rPr>
              <w:t>4 752 591</w:t>
            </w:r>
          </w:p>
        </w:tc>
        <w:tc>
          <w:tcPr>
            <w:tcW w:w="1130" w:type="dxa"/>
          </w:tcPr>
          <w:p w14:paraId="009E7D20" w14:textId="77777777" w:rsidR="00B53549" w:rsidRPr="00784E8E" w:rsidRDefault="00B53549" w:rsidP="00B53549">
            <w:pPr>
              <w:widowControl w:val="0"/>
              <w:jc w:val="right"/>
              <w:rPr>
                <w:sz w:val="14"/>
                <w:szCs w:val="14"/>
              </w:rPr>
            </w:pPr>
            <w:r w:rsidRPr="00784E8E">
              <w:rPr>
                <w:sz w:val="14"/>
                <w:szCs w:val="14"/>
              </w:rPr>
              <w:t>2 488 000</w:t>
            </w:r>
          </w:p>
        </w:tc>
        <w:tc>
          <w:tcPr>
            <w:tcW w:w="1130" w:type="dxa"/>
          </w:tcPr>
          <w:p w14:paraId="5B32E387" w14:textId="77777777" w:rsidR="00B53549" w:rsidRPr="00784E8E" w:rsidRDefault="00B53549" w:rsidP="00B53549">
            <w:pPr>
              <w:widowControl w:val="0"/>
              <w:jc w:val="right"/>
              <w:rPr>
                <w:sz w:val="14"/>
                <w:szCs w:val="14"/>
              </w:rPr>
            </w:pPr>
            <w:r w:rsidRPr="00784E8E">
              <w:rPr>
                <w:sz w:val="14"/>
                <w:szCs w:val="14"/>
              </w:rPr>
              <w:t>11 651 000</w:t>
            </w:r>
          </w:p>
        </w:tc>
        <w:tc>
          <w:tcPr>
            <w:tcW w:w="1130" w:type="dxa"/>
          </w:tcPr>
          <w:p w14:paraId="4A4FA702" w14:textId="77777777" w:rsidR="00B53549" w:rsidRPr="00784E8E" w:rsidRDefault="00B53549" w:rsidP="00B53549">
            <w:pPr>
              <w:widowControl w:val="0"/>
              <w:jc w:val="right"/>
              <w:rPr>
                <w:sz w:val="14"/>
                <w:szCs w:val="14"/>
              </w:rPr>
            </w:pPr>
            <w:r w:rsidRPr="00784E8E">
              <w:rPr>
                <w:sz w:val="14"/>
                <w:szCs w:val="14"/>
              </w:rPr>
              <w:t>13 248 000</w:t>
            </w:r>
          </w:p>
        </w:tc>
        <w:tc>
          <w:tcPr>
            <w:tcW w:w="1456" w:type="dxa"/>
          </w:tcPr>
          <w:p w14:paraId="6CC6CB6B" w14:textId="77777777" w:rsidR="00B53549" w:rsidRPr="00784E8E" w:rsidRDefault="00B53549" w:rsidP="00B53549">
            <w:pPr>
              <w:widowControl w:val="0"/>
              <w:jc w:val="right"/>
              <w:rPr>
                <w:sz w:val="14"/>
                <w:szCs w:val="14"/>
              </w:rPr>
            </w:pPr>
            <w:r w:rsidRPr="00784E8E">
              <w:rPr>
                <w:sz w:val="14"/>
                <w:szCs w:val="14"/>
              </w:rPr>
              <w:t>10 672 000</w:t>
            </w:r>
          </w:p>
        </w:tc>
        <w:tc>
          <w:tcPr>
            <w:tcW w:w="1276" w:type="dxa"/>
          </w:tcPr>
          <w:p w14:paraId="2176C3F4" w14:textId="77777777" w:rsidR="00B53549" w:rsidRPr="00784E8E" w:rsidRDefault="00B53549" w:rsidP="00B53549">
            <w:pPr>
              <w:widowControl w:val="0"/>
              <w:jc w:val="right"/>
              <w:rPr>
                <w:sz w:val="14"/>
                <w:szCs w:val="14"/>
              </w:rPr>
            </w:pPr>
            <w:r w:rsidRPr="00784E8E">
              <w:rPr>
                <w:sz w:val="14"/>
                <w:szCs w:val="14"/>
              </w:rPr>
              <w:t>23 217 000</w:t>
            </w:r>
          </w:p>
        </w:tc>
        <w:tc>
          <w:tcPr>
            <w:tcW w:w="1418" w:type="dxa"/>
          </w:tcPr>
          <w:p w14:paraId="644839AF" w14:textId="77777777" w:rsidR="00B53549" w:rsidRPr="00784E8E" w:rsidRDefault="00B53549" w:rsidP="00B53549">
            <w:pPr>
              <w:widowControl w:val="0"/>
              <w:jc w:val="right"/>
              <w:rPr>
                <w:sz w:val="14"/>
                <w:szCs w:val="14"/>
              </w:rPr>
            </w:pPr>
            <w:r w:rsidRPr="00784E8E">
              <w:rPr>
                <w:sz w:val="14"/>
                <w:szCs w:val="14"/>
              </w:rPr>
              <w:t>48 249 000</w:t>
            </w:r>
          </w:p>
        </w:tc>
      </w:tr>
      <w:tr w:rsidR="00B53549" w:rsidRPr="00784E8E" w14:paraId="107D6160" w14:textId="77777777" w:rsidTr="00B53549">
        <w:tc>
          <w:tcPr>
            <w:tcW w:w="2534" w:type="dxa"/>
          </w:tcPr>
          <w:p w14:paraId="6011C0D1" w14:textId="77777777" w:rsidR="00B53549" w:rsidRPr="00784E8E" w:rsidRDefault="00B53549" w:rsidP="00B53549">
            <w:pPr>
              <w:widowControl w:val="0"/>
              <w:rPr>
                <w:sz w:val="14"/>
                <w:szCs w:val="14"/>
              </w:rPr>
            </w:pPr>
            <w:r w:rsidRPr="00784E8E">
              <w:rPr>
                <w:sz w:val="14"/>
                <w:szCs w:val="14"/>
              </w:rPr>
              <w:t>Басқа да ұзақ мерзімді активтер</w:t>
            </w:r>
          </w:p>
        </w:tc>
        <w:tc>
          <w:tcPr>
            <w:tcW w:w="1132" w:type="dxa"/>
          </w:tcPr>
          <w:p w14:paraId="241F05EB" w14:textId="77777777" w:rsidR="00B53549" w:rsidRPr="00784E8E" w:rsidRDefault="00B53549" w:rsidP="00B53549">
            <w:pPr>
              <w:widowControl w:val="0"/>
              <w:jc w:val="right"/>
              <w:rPr>
                <w:sz w:val="14"/>
                <w:szCs w:val="14"/>
              </w:rPr>
            </w:pPr>
            <w:r w:rsidRPr="00784E8E">
              <w:rPr>
                <w:sz w:val="14"/>
                <w:szCs w:val="14"/>
              </w:rPr>
              <w:t>26 256 696</w:t>
            </w:r>
          </w:p>
        </w:tc>
        <w:tc>
          <w:tcPr>
            <w:tcW w:w="1130" w:type="dxa"/>
          </w:tcPr>
          <w:p w14:paraId="5532C2BD" w14:textId="77777777" w:rsidR="00B53549" w:rsidRPr="00784E8E" w:rsidRDefault="00B53549" w:rsidP="00B53549">
            <w:pPr>
              <w:widowControl w:val="0"/>
              <w:jc w:val="right"/>
              <w:rPr>
                <w:sz w:val="14"/>
                <w:szCs w:val="14"/>
              </w:rPr>
            </w:pPr>
            <w:r w:rsidRPr="00784E8E">
              <w:rPr>
                <w:sz w:val="14"/>
                <w:szCs w:val="14"/>
              </w:rPr>
              <w:t>20 687 850</w:t>
            </w:r>
          </w:p>
        </w:tc>
        <w:tc>
          <w:tcPr>
            <w:tcW w:w="1130" w:type="dxa"/>
          </w:tcPr>
          <w:p w14:paraId="1765B99C" w14:textId="77777777" w:rsidR="00B53549" w:rsidRPr="00784E8E" w:rsidRDefault="00B53549" w:rsidP="00B53549">
            <w:pPr>
              <w:widowControl w:val="0"/>
              <w:jc w:val="right"/>
              <w:rPr>
                <w:sz w:val="14"/>
                <w:szCs w:val="14"/>
              </w:rPr>
            </w:pPr>
            <w:r w:rsidRPr="00784E8E">
              <w:rPr>
                <w:sz w:val="14"/>
                <w:szCs w:val="14"/>
              </w:rPr>
              <w:t>14 027 609</w:t>
            </w:r>
          </w:p>
        </w:tc>
        <w:tc>
          <w:tcPr>
            <w:tcW w:w="1130" w:type="dxa"/>
          </w:tcPr>
          <w:p w14:paraId="348E4D32" w14:textId="77777777" w:rsidR="00B53549" w:rsidRPr="00784E8E" w:rsidRDefault="00B53549" w:rsidP="00B53549">
            <w:pPr>
              <w:widowControl w:val="0"/>
              <w:jc w:val="right"/>
              <w:rPr>
                <w:sz w:val="14"/>
                <w:szCs w:val="14"/>
              </w:rPr>
            </w:pPr>
            <w:r w:rsidRPr="00784E8E">
              <w:rPr>
                <w:sz w:val="14"/>
                <w:szCs w:val="14"/>
              </w:rPr>
              <w:t>16 941 980</w:t>
            </w:r>
          </w:p>
        </w:tc>
        <w:tc>
          <w:tcPr>
            <w:tcW w:w="1130" w:type="dxa"/>
          </w:tcPr>
          <w:p w14:paraId="5234417E" w14:textId="77777777" w:rsidR="00B53549" w:rsidRPr="00784E8E" w:rsidRDefault="00B53549" w:rsidP="00B53549">
            <w:pPr>
              <w:widowControl w:val="0"/>
              <w:jc w:val="right"/>
              <w:rPr>
                <w:sz w:val="14"/>
                <w:szCs w:val="14"/>
              </w:rPr>
            </w:pPr>
            <w:r w:rsidRPr="00784E8E">
              <w:rPr>
                <w:sz w:val="14"/>
                <w:szCs w:val="14"/>
              </w:rPr>
              <w:t>17 162 000</w:t>
            </w:r>
          </w:p>
        </w:tc>
        <w:tc>
          <w:tcPr>
            <w:tcW w:w="1130" w:type="dxa"/>
          </w:tcPr>
          <w:p w14:paraId="39C15FCE" w14:textId="77777777" w:rsidR="00B53549" w:rsidRPr="00784E8E" w:rsidRDefault="00B53549" w:rsidP="00B53549">
            <w:pPr>
              <w:widowControl w:val="0"/>
              <w:jc w:val="right"/>
              <w:rPr>
                <w:sz w:val="14"/>
                <w:szCs w:val="14"/>
              </w:rPr>
            </w:pPr>
            <w:r w:rsidRPr="00784E8E">
              <w:rPr>
                <w:sz w:val="14"/>
                <w:szCs w:val="14"/>
              </w:rPr>
              <w:t>3 542 000</w:t>
            </w:r>
          </w:p>
        </w:tc>
        <w:tc>
          <w:tcPr>
            <w:tcW w:w="1130" w:type="dxa"/>
          </w:tcPr>
          <w:p w14:paraId="4A85444B" w14:textId="77777777" w:rsidR="00B53549" w:rsidRPr="00784E8E" w:rsidRDefault="00B53549" w:rsidP="00B53549">
            <w:pPr>
              <w:widowControl w:val="0"/>
              <w:jc w:val="right"/>
              <w:rPr>
                <w:sz w:val="14"/>
                <w:szCs w:val="14"/>
              </w:rPr>
            </w:pPr>
            <w:r w:rsidRPr="00784E8E">
              <w:rPr>
                <w:sz w:val="14"/>
                <w:szCs w:val="14"/>
              </w:rPr>
              <w:t>7 913 000</w:t>
            </w:r>
          </w:p>
        </w:tc>
        <w:tc>
          <w:tcPr>
            <w:tcW w:w="1456" w:type="dxa"/>
          </w:tcPr>
          <w:p w14:paraId="7599BEA5" w14:textId="77777777" w:rsidR="00B53549" w:rsidRPr="00784E8E" w:rsidRDefault="00B53549" w:rsidP="00B53549">
            <w:pPr>
              <w:widowControl w:val="0"/>
              <w:jc w:val="right"/>
              <w:rPr>
                <w:sz w:val="14"/>
                <w:szCs w:val="14"/>
              </w:rPr>
            </w:pPr>
            <w:r w:rsidRPr="00784E8E">
              <w:rPr>
                <w:sz w:val="14"/>
                <w:szCs w:val="14"/>
              </w:rPr>
              <w:t>3 713 000</w:t>
            </w:r>
          </w:p>
        </w:tc>
        <w:tc>
          <w:tcPr>
            <w:tcW w:w="1276" w:type="dxa"/>
          </w:tcPr>
          <w:p w14:paraId="2633B222" w14:textId="77777777" w:rsidR="00B53549" w:rsidRPr="00784E8E" w:rsidRDefault="00B53549" w:rsidP="00B53549">
            <w:pPr>
              <w:widowControl w:val="0"/>
              <w:jc w:val="right"/>
              <w:rPr>
                <w:sz w:val="14"/>
                <w:szCs w:val="14"/>
              </w:rPr>
            </w:pPr>
            <w:r w:rsidRPr="00784E8E">
              <w:rPr>
                <w:sz w:val="14"/>
                <w:szCs w:val="14"/>
              </w:rPr>
              <w:t>4 192 000</w:t>
            </w:r>
          </w:p>
        </w:tc>
        <w:tc>
          <w:tcPr>
            <w:tcW w:w="1418" w:type="dxa"/>
          </w:tcPr>
          <w:p w14:paraId="2845954D" w14:textId="77777777" w:rsidR="00B53549" w:rsidRPr="00784E8E" w:rsidRDefault="00B53549" w:rsidP="00B53549">
            <w:pPr>
              <w:widowControl w:val="0"/>
              <w:jc w:val="right"/>
              <w:rPr>
                <w:sz w:val="14"/>
                <w:szCs w:val="14"/>
              </w:rPr>
            </w:pPr>
            <w:r w:rsidRPr="00784E8E">
              <w:rPr>
                <w:sz w:val="14"/>
                <w:szCs w:val="14"/>
              </w:rPr>
              <w:t>7 767 000</w:t>
            </w:r>
          </w:p>
        </w:tc>
      </w:tr>
      <w:tr w:rsidR="00B53549" w:rsidRPr="00784E8E" w14:paraId="386F16D3" w14:textId="77777777" w:rsidTr="00B53549">
        <w:tc>
          <w:tcPr>
            <w:tcW w:w="2534" w:type="dxa"/>
          </w:tcPr>
          <w:p w14:paraId="350D4E68" w14:textId="77777777" w:rsidR="00B53549" w:rsidRPr="00784E8E" w:rsidRDefault="00B53549" w:rsidP="00B53549">
            <w:pPr>
              <w:widowControl w:val="0"/>
              <w:rPr>
                <w:b/>
                <w:bCs/>
                <w:sz w:val="14"/>
                <w:szCs w:val="14"/>
              </w:rPr>
            </w:pPr>
          </w:p>
        </w:tc>
        <w:tc>
          <w:tcPr>
            <w:tcW w:w="1132" w:type="dxa"/>
          </w:tcPr>
          <w:p w14:paraId="5A85BDE7" w14:textId="77777777" w:rsidR="00B53549" w:rsidRPr="00784E8E" w:rsidRDefault="00B53549" w:rsidP="00B53549">
            <w:pPr>
              <w:widowControl w:val="0"/>
              <w:jc w:val="right"/>
              <w:rPr>
                <w:b/>
                <w:bCs/>
                <w:sz w:val="14"/>
                <w:szCs w:val="14"/>
              </w:rPr>
            </w:pPr>
            <w:r w:rsidRPr="00784E8E">
              <w:rPr>
                <w:b/>
                <w:bCs/>
                <w:sz w:val="14"/>
                <w:szCs w:val="14"/>
              </w:rPr>
              <w:t>7 322 049 810</w:t>
            </w:r>
          </w:p>
        </w:tc>
        <w:tc>
          <w:tcPr>
            <w:tcW w:w="1130" w:type="dxa"/>
          </w:tcPr>
          <w:p w14:paraId="57D323C1" w14:textId="77777777" w:rsidR="00B53549" w:rsidRPr="00784E8E" w:rsidRDefault="00B53549" w:rsidP="00B53549">
            <w:pPr>
              <w:widowControl w:val="0"/>
              <w:jc w:val="right"/>
              <w:rPr>
                <w:b/>
                <w:bCs/>
                <w:sz w:val="14"/>
                <w:szCs w:val="14"/>
              </w:rPr>
            </w:pPr>
            <w:r w:rsidRPr="00784E8E">
              <w:rPr>
                <w:b/>
                <w:bCs/>
                <w:sz w:val="14"/>
                <w:szCs w:val="14"/>
              </w:rPr>
              <w:t>7 956 656 894</w:t>
            </w:r>
          </w:p>
        </w:tc>
        <w:tc>
          <w:tcPr>
            <w:tcW w:w="1130" w:type="dxa"/>
          </w:tcPr>
          <w:p w14:paraId="5A0F7EF9" w14:textId="77777777" w:rsidR="00B53549" w:rsidRPr="00784E8E" w:rsidRDefault="00B53549" w:rsidP="00B53549">
            <w:pPr>
              <w:widowControl w:val="0"/>
              <w:jc w:val="right"/>
              <w:rPr>
                <w:b/>
                <w:bCs/>
                <w:sz w:val="14"/>
                <w:szCs w:val="14"/>
              </w:rPr>
            </w:pPr>
            <w:r w:rsidRPr="00784E8E">
              <w:rPr>
                <w:b/>
                <w:bCs/>
                <w:sz w:val="14"/>
                <w:szCs w:val="14"/>
              </w:rPr>
              <w:t>8 591 496 278</w:t>
            </w:r>
          </w:p>
        </w:tc>
        <w:tc>
          <w:tcPr>
            <w:tcW w:w="1130" w:type="dxa"/>
          </w:tcPr>
          <w:p w14:paraId="1F870AD3" w14:textId="77777777" w:rsidR="00B53549" w:rsidRPr="00784E8E" w:rsidRDefault="00B53549" w:rsidP="00B53549">
            <w:pPr>
              <w:widowControl w:val="0"/>
              <w:jc w:val="right"/>
              <w:rPr>
                <w:b/>
                <w:bCs/>
                <w:sz w:val="14"/>
                <w:szCs w:val="14"/>
              </w:rPr>
            </w:pPr>
            <w:r w:rsidRPr="00784E8E">
              <w:rPr>
                <w:b/>
                <w:bCs/>
                <w:sz w:val="14"/>
                <w:szCs w:val="14"/>
              </w:rPr>
              <w:t>10 748 328 834</w:t>
            </w:r>
          </w:p>
        </w:tc>
        <w:tc>
          <w:tcPr>
            <w:tcW w:w="1130" w:type="dxa"/>
          </w:tcPr>
          <w:p w14:paraId="1AB6F781" w14:textId="77777777" w:rsidR="00B53549" w:rsidRPr="00784E8E" w:rsidRDefault="00B53549" w:rsidP="00B53549">
            <w:pPr>
              <w:widowControl w:val="0"/>
              <w:jc w:val="right"/>
              <w:rPr>
                <w:b/>
                <w:bCs/>
                <w:sz w:val="14"/>
                <w:szCs w:val="14"/>
              </w:rPr>
            </w:pPr>
            <w:r w:rsidRPr="00784E8E">
              <w:rPr>
                <w:b/>
                <w:bCs/>
                <w:sz w:val="14"/>
                <w:szCs w:val="14"/>
              </w:rPr>
              <w:t>11 442 004 000</w:t>
            </w:r>
          </w:p>
        </w:tc>
        <w:tc>
          <w:tcPr>
            <w:tcW w:w="1130" w:type="dxa"/>
          </w:tcPr>
          <w:p w14:paraId="7841C1D6" w14:textId="77777777" w:rsidR="00B53549" w:rsidRPr="00784E8E" w:rsidRDefault="00B53549" w:rsidP="00B53549">
            <w:pPr>
              <w:widowControl w:val="0"/>
              <w:jc w:val="right"/>
              <w:rPr>
                <w:b/>
                <w:bCs/>
                <w:sz w:val="14"/>
                <w:szCs w:val="14"/>
              </w:rPr>
            </w:pPr>
            <w:r w:rsidRPr="00784E8E">
              <w:rPr>
                <w:b/>
                <w:bCs/>
                <w:sz w:val="14"/>
                <w:szCs w:val="14"/>
              </w:rPr>
              <w:t>12 176 864 000</w:t>
            </w:r>
          </w:p>
        </w:tc>
        <w:tc>
          <w:tcPr>
            <w:tcW w:w="1130" w:type="dxa"/>
          </w:tcPr>
          <w:p w14:paraId="0DB634DE" w14:textId="77777777" w:rsidR="00B53549" w:rsidRPr="00784E8E" w:rsidRDefault="00B53549" w:rsidP="00B53549">
            <w:pPr>
              <w:widowControl w:val="0"/>
              <w:jc w:val="right"/>
              <w:rPr>
                <w:b/>
                <w:bCs/>
                <w:sz w:val="14"/>
                <w:szCs w:val="14"/>
              </w:rPr>
            </w:pPr>
            <w:r w:rsidRPr="00784E8E">
              <w:rPr>
                <w:b/>
                <w:bCs/>
                <w:sz w:val="14"/>
                <w:szCs w:val="14"/>
              </w:rPr>
              <w:t>12 390 372 000</w:t>
            </w:r>
          </w:p>
        </w:tc>
        <w:tc>
          <w:tcPr>
            <w:tcW w:w="1456" w:type="dxa"/>
          </w:tcPr>
          <w:p w14:paraId="2216E185" w14:textId="77777777" w:rsidR="00B53549" w:rsidRPr="00784E8E" w:rsidRDefault="00B53549" w:rsidP="00B53549">
            <w:pPr>
              <w:widowControl w:val="0"/>
              <w:jc w:val="right"/>
              <w:rPr>
                <w:b/>
                <w:bCs/>
                <w:sz w:val="14"/>
                <w:szCs w:val="14"/>
              </w:rPr>
            </w:pPr>
            <w:r w:rsidRPr="00784E8E">
              <w:rPr>
                <w:b/>
                <w:bCs/>
                <w:sz w:val="14"/>
                <w:szCs w:val="14"/>
              </w:rPr>
              <w:t>13 515 455 000</w:t>
            </w:r>
          </w:p>
        </w:tc>
        <w:tc>
          <w:tcPr>
            <w:tcW w:w="1276" w:type="dxa"/>
          </w:tcPr>
          <w:p w14:paraId="62D67FFC" w14:textId="77777777" w:rsidR="00B53549" w:rsidRPr="00784E8E" w:rsidRDefault="00B53549" w:rsidP="00B53549">
            <w:pPr>
              <w:widowControl w:val="0"/>
              <w:jc w:val="right"/>
              <w:rPr>
                <w:b/>
                <w:bCs/>
                <w:sz w:val="14"/>
                <w:szCs w:val="14"/>
              </w:rPr>
            </w:pPr>
            <w:r w:rsidRPr="00784E8E">
              <w:rPr>
                <w:b/>
                <w:bCs/>
                <w:sz w:val="14"/>
                <w:szCs w:val="14"/>
              </w:rPr>
              <w:t>13 505 675 000</w:t>
            </w:r>
          </w:p>
        </w:tc>
        <w:tc>
          <w:tcPr>
            <w:tcW w:w="1418" w:type="dxa"/>
          </w:tcPr>
          <w:p w14:paraId="59F8CA20" w14:textId="77777777" w:rsidR="00B53549" w:rsidRPr="00784E8E" w:rsidRDefault="00B53549" w:rsidP="00B53549">
            <w:pPr>
              <w:widowControl w:val="0"/>
              <w:jc w:val="right"/>
              <w:rPr>
                <w:b/>
                <w:bCs/>
                <w:sz w:val="14"/>
                <w:szCs w:val="14"/>
              </w:rPr>
            </w:pPr>
            <w:r w:rsidRPr="00784E8E">
              <w:rPr>
                <w:b/>
                <w:bCs/>
                <w:sz w:val="14"/>
                <w:szCs w:val="14"/>
              </w:rPr>
              <w:t>14 928 977 000</w:t>
            </w:r>
          </w:p>
        </w:tc>
      </w:tr>
      <w:tr w:rsidR="00B53549" w:rsidRPr="00784E8E" w14:paraId="35FD2B26" w14:textId="77777777" w:rsidTr="00B53549">
        <w:tc>
          <w:tcPr>
            <w:tcW w:w="2534" w:type="dxa"/>
          </w:tcPr>
          <w:p w14:paraId="18CB7765" w14:textId="77777777" w:rsidR="00B53549" w:rsidRPr="00784E8E" w:rsidRDefault="00B53549" w:rsidP="00B53549">
            <w:pPr>
              <w:widowControl w:val="0"/>
              <w:rPr>
                <w:b/>
                <w:bCs/>
                <w:sz w:val="14"/>
                <w:szCs w:val="14"/>
              </w:rPr>
            </w:pPr>
            <w:r w:rsidRPr="00784E8E">
              <w:rPr>
                <w:b/>
                <w:bCs/>
                <w:sz w:val="14"/>
                <w:szCs w:val="14"/>
              </w:rPr>
              <w:t>Ағымдағы активтер</w:t>
            </w:r>
          </w:p>
        </w:tc>
        <w:tc>
          <w:tcPr>
            <w:tcW w:w="1132" w:type="dxa"/>
          </w:tcPr>
          <w:p w14:paraId="50B00FE5" w14:textId="77777777" w:rsidR="00B53549" w:rsidRPr="00784E8E" w:rsidRDefault="00B53549" w:rsidP="00B53549">
            <w:pPr>
              <w:widowControl w:val="0"/>
              <w:jc w:val="right"/>
              <w:rPr>
                <w:sz w:val="14"/>
                <w:szCs w:val="14"/>
              </w:rPr>
            </w:pPr>
          </w:p>
        </w:tc>
        <w:tc>
          <w:tcPr>
            <w:tcW w:w="1130" w:type="dxa"/>
          </w:tcPr>
          <w:p w14:paraId="0D5E927F" w14:textId="77777777" w:rsidR="00B53549" w:rsidRPr="00784E8E" w:rsidRDefault="00B53549" w:rsidP="00B53549">
            <w:pPr>
              <w:widowControl w:val="0"/>
              <w:jc w:val="right"/>
              <w:rPr>
                <w:sz w:val="14"/>
                <w:szCs w:val="14"/>
              </w:rPr>
            </w:pPr>
          </w:p>
        </w:tc>
        <w:tc>
          <w:tcPr>
            <w:tcW w:w="1130" w:type="dxa"/>
          </w:tcPr>
          <w:p w14:paraId="0026BE80" w14:textId="77777777" w:rsidR="00B53549" w:rsidRPr="00784E8E" w:rsidRDefault="00B53549" w:rsidP="00B53549">
            <w:pPr>
              <w:widowControl w:val="0"/>
              <w:jc w:val="right"/>
              <w:rPr>
                <w:sz w:val="14"/>
                <w:szCs w:val="14"/>
              </w:rPr>
            </w:pPr>
          </w:p>
        </w:tc>
        <w:tc>
          <w:tcPr>
            <w:tcW w:w="1130" w:type="dxa"/>
          </w:tcPr>
          <w:p w14:paraId="6966D5FE" w14:textId="77777777" w:rsidR="00B53549" w:rsidRPr="00784E8E" w:rsidRDefault="00B53549" w:rsidP="00B53549">
            <w:pPr>
              <w:widowControl w:val="0"/>
              <w:jc w:val="right"/>
              <w:rPr>
                <w:sz w:val="14"/>
                <w:szCs w:val="14"/>
              </w:rPr>
            </w:pPr>
          </w:p>
        </w:tc>
        <w:tc>
          <w:tcPr>
            <w:tcW w:w="1130" w:type="dxa"/>
          </w:tcPr>
          <w:p w14:paraId="292C5289" w14:textId="77777777" w:rsidR="00B53549" w:rsidRPr="00784E8E" w:rsidRDefault="00B53549" w:rsidP="00B53549">
            <w:pPr>
              <w:widowControl w:val="0"/>
              <w:jc w:val="right"/>
              <w:rPr>
                <w:sz w:val="14"/>
                <w:szCs w:val="14"/>
              </w:rPr>
            </w:pPr>
          </w:p>
        </w:tc>
        <w:tc>
          <w:tcPr>
            <w:tcW w:w="1130" w:type="dxa"/>
          </w:tcPr>
          <w:p w14:paraId="24670ACB" w14:textId="77777777" w:rsidR="00B53549" w:rsidRPr="00784E8E" w:rsidRDefault="00B53549" w:rsidP="00B53549">
            <w:pPr>
              <w:widowControl w:val="0"/>
              <w:jc w:val="right"/>
              <w:rPr>
                <w:sz w:val="14"/>
                <w:szCs w:val="14"/>
              </w:rPr>
            </w:pPr>
          </w:p>
        </w:tc>
        <w:tc>
          <w:tcPr>
            <w:tcW w:w="1130" w:type="dxa"/>
          </w:tcPr>
          <w:p w14:paraId="2015C9FE" w14:textId="77777777" w:rsidR="00B53549" w:rsidRPr="00784E8E" w:rsidRDefault="00B53549" w:rsidP="00B53549">
            <w:pPr>
              <w:widowControl w:val="0"/>
              <w:jc w:val="right"/>
              <w:rPr>
                <w:sz w:val="14"/>
                <w:szCs w:val="14"/>
              </w:rPr>
            </w:pPr>
          </w:p>
        </w:tc>
        <w:tc>
          <w:tcPr>
            <w:tcW w:w="1456" w:type="dxa"/>
          </w:tcPr>
          <w:p w14:paraId="7EF2CA3F" w14:textId="77777777" w:rsidR="00B53549" w:rsidRPr="00784E8E" w:rsidRDefault="00B53549" w:rsidP="00B53549">
            <w:pPr>
              <w:widowControl w:val="0"/>
              <w:jc w:val="right"/>
              <w:rPr>
                <w:sz w:val="14"/>
                <w:szCs w:val="14"/>
              </w:rPr>
            </w:pPr>
          </w:p>
        </w:tc>
        <w:tc>
          <w:tcPr>
            <w:tcW w:w="1276" w:type="dxa"/>
          </w:tcPr>
          <w:p w14:paraId="4345BCD6" w14:textId="77777777" w:rsidR="00B53549" w:rsidRPr="00784E8E" w:rsidRDefault="00B53549" w:rsidP="00B53549">
            <w:pPr>
              <w:widowControl w:val="0"/>
              <w:jc w:val="right"/>
              <w:rPr>
                <w:sz w:val="14"/>
                <w:szCs w:val="14"/>
              </w:rPr>
            </w:pPr>
          </w:p>
        </w:tc>
        <w:tc>
          <w:tcPr>
            <w:tcW w:w="1418" w:type="dxa"/>
          </w:tcPr>
          <w:p w14:paraId="656A3196" w14:textId="77777777" w:rsidR="00B53549" w:rsidRPr="00784E8E" w:rsidRDefault="00B53549" w:rsidP="00B53549">
            <w:pPr>
              <w:widowControl w:val="0"/>
              <w:jc w:val="right"/>
              <w:rPr>
                <w:sz w:val="14"/>
                <w:szCs w:val="14"/>
              </w:rPr>
            </w:pPr>
          </w:p>
        </w:tc>
      </w:tr>
      <w:tr w:rsidR="00B53549" w:rsidRPr="00784E8E" w14:paraId="1644724E" w14:textId="77777777" w:rsidTr="00B53549">
        <w:tc>
          <w:tcPr>
            <w:tcW w:w="2534" w:type="dxa"/>
          </w:tcPr>
          <w:p w14:paraId="4C6D1A9C" w14:textId="77777777" w:rsidR="00B53549" w:rsidRPr="00784E8E" w:rsidRDefault="00B53549" w:rsidP="00B53549">
            <w:pPr>
              <w:widowControl w:val="0"/>
              <w:rPr>
                <w:sz w:val="14"/>
                <w:szCs w:val="14"/>
              </w:rPr>
            </w:pPr>
            <w:r w:rsidRPr="00784E8E">
              <w:rPr>
                <w:sz w:val="14"/>
                <w:szCs w:val="14"/>
              </w:rPr>
              <w:t>Тауарлық-материалдық запастар</w:t>
            </w:r>
          </w:p>
        </w:tc>
        <w:tc>
          <w:tcPr>
            <w:tcW w:w="1132" w:type="dxa"/>
          </w:tcPr>
          <w:p w14:paraId="10A2A94B" w14:textId="77777777" w:rsidR="00B53549" w:rsidRPr="00784E8E" w:rsidRDefault="00B53549" w:rsidP="00B53549">
            <w:pPr>
              <w:widowControl w:val="0"/>
              <w:jc w:val="right"/>
              <w:rPr>
                <w:sz w:val="14"/>
                <w:szCs w:val="14"/>
              </w:rPr>
            </w:pPr>
            <w:r w:rsidRPr="00784E8E">
              <w:rPr>
                <w:sz w:val="14"/>
                <w:szCs w:val="14"/>
              </w:rPr>
              <w:t>125 506 949</w:t>
            </w:r>
          </w:p>
        </w:tc>
        <w:tc>
          <w:tcPr>
            <w:tcW w:w="1130" w:type="dxa"/>
          </w:tcPr>
          <w:p w14:paraId="4B4554D3" w14:textId="77777777" w:rsidR="00B53549" w:rsidRPr="00784E8E" w:rsidRDefault="00B53549" w:rsidP="00B53549">
            <w:pPr>
              <w:widowControl w:val="0"/>
              <w:jc w:val="right"/>
              <w:rPr>
                <w:sz w:val="14"/>
                <w:szCs w:val="14"/>
              </w:rPr>
            </w:pPr>
            <w:r w:rsidRPr="00784E8E">
              <w:rPr>
                <w:sz w:val="14"/>
                <w:szCs w:val="14"/>
              </w:rPr>
              <w:t>98 776 900</w:t>
            </w:r>
          </w:p>
        </w:tc>
        <w:tc>
          <w:tcPr>
            <w:tcW w:w="1130" w:type="dxa"/>
          </w:tcPr>
          <w:p w14:paraId="3DD3ED6E" w14:textId="77777777" w:rsidR="00B53549" w:rsidRPr="00784E8E" w:rsidRDefault="00B53549" w:rsidP="00B53549">
            <w:pPr>
              <w:widowControl w:val="0"/>
              <w:jc w:val="right"/>
              <w:rPr>
                <w:sz w:val="14"/>
                <w:szCs w:val="14"/>
              </w:rPr>
            </w:pPr>
            <w:r w:rsidRPr="00784E8E">
              <w:rPr>
                <w:sz w:val="14"/>
                <w:szCs w:val="14"/>
              </w:rPr>
              <w:t>108 897 355</w:t>
            </w:r>
          </w:p>
        </w:tc>
        <w:tc>
          <w:tcPr>
            <w:tcW w:w="1130" w:type="dxa"/>
          </w:tcPr>
          <w:p w14:paraId="06487972" w14:textId="77777777" w:rsidR="00B53549" w:rsidRPr="00784E8E" w:rsidRDefault="00B53549" w:rsidP="00B53549">
            <w:pPr>
              <w:widowControl w:val="0"/>
              <w:jc w:val="right"/>
              <w:rPr>
                <w:sz w:val="14"/>
                <w:szCs w:val="14"/>
              </w:rPr>
            </w:pPr>
            <w:r w:rsidRPr="00784E8E">
              <w:rPr>
                <w:sz w:val="14"/>
                <w:szCs w:val="14"/>
              </w:rPr>
              <w:t>312 298 668</w:t>
            </w:r>
          </w:p>
        </w:tc>
        <w:tc>
          <w:tcPr>
            <w:tcW w:w="1130" w:type="dxa"/>
          </w:tcPr>
          <w:p w14:paraId="2567ADC8" w14:textId="77777777" w:rsidR="00B53549" w:rsidRPr="00784E8E" w:rsidRDefault="00B53549" w:rsidP="00B53549">
            <w:pPr>
              <w:widowControl w:val="0"/>
              <w:jc w:val="right"/>
              <w:rPr>
                <w:sz w:val="14"/>
                <w:szCs w:val="14"/>
              </w:rPr>
            </w:pPr>
            <w:r w:rsidRPr="00784E8E">
              <w:rPr>
                <w:sz w:val="14"/>
                <w:szCs w:val="14"/>
              </w:rPr>
              <w:t>281 215 000</w:t>
            </w:r>
          </w:p>
        </w:tc>
        <w:tc>
          <w:tcPr>
            <w:tcW w:w="1130" w:type="dxa"/>
          </w:tcPr>
          <w:p w14:paraId="1582A14F" w14:textId="77777777" w:rsidR="00B53549" w:rsidRPr="00784E8E" w:rsidRDefault="00B53549" w:rsidP="00B53549">
            <w:pPr>
              <w:widowControl w:val="0"/>
              <w:jc w:val="right"/>
              <w:rPr>
                <w:sz w:val="14"/>
                <w:szCs w:val="14"/>
              </w:rPr>
            </w:pPr>
            <w:r w:rsidRPr="00784E8E">
              <w:rPr>
                <w:sz w:val="14"/>
                <w:szCs w:val="14"/>
              </w:rPr>
              <w:t>228 065 000</w:t>
            </w:r>
          </w:p>
        </w:tc>
        <w:tc>
          <w:tcPr>
            <w:tcW w:w="1130" w:type="dxa"/>
          </w:tcPr>
          <w:p w14:paraId="4F730A65" w14:textId="77777777" w:rsidR="00B53549" w:rsidRPr="00784E8E" w:rsidRDefault="00B53549" w:rsidP="00B53549">
            <w:pPr>
              <w:widowControl w:val="0"/>
              <w:jc w:val="right"/>
              <w:rPr>
                <w:sz w:val="14"/>
                <w:szCs w:val="14"/>
              </w:rPr>
            </w:pPr>
            <w:r w:rsidRPr="00784E8E">
              <w:rPr>
                <w:sz w:val="14"/>
                <w:szCs w:val="14"/>
              </w:rPr>
              <w:t>300 592 000</w:t>
            </w:r>
          </w:p>
        </w:tc>
        <w:tc>
          <w:tcPr>
            <w:tcW w:w="1456" w:type="dxa"/>
          </w:tcPr>
          <w:p w14:paraId="0B62B576" w14:textId="77777777" w:rsidR="00B53549" w:rsidRPr="00784E8E" w:rsidRDefault="00B53549" w:rsidP="00B53549">
            <w:pPr>
              <w:widowControl w:val="0"/>
              <w:jc w:val="right"/>
              <w:rPr>
                <w:sz w:val="14"/>
                <w:szCs w:val="14"/>
              </w:rPr>
            </w:pPr>
            <w:r w:rsidRPr="00784E8E">
              <w:rPr>
                <w:sz w:val="14"/>
                <w:szCs w:val="14"/>
              </w:rPr>
              <w:t>309 425 000</w:t>
            </w:r>
          </w:p>
        </w:tc>
        <w:tc>
          <w:tcPr>
            <w:tcW w:w="1276" w:type="dxa"/>
          </w:tcPr>
          <w:p w14:paraId="64D83181" w14:textId="77777777" w:rsidR="00B53549" w:rsidRPr="00784E8E" w:rsidRDefault="00B53549" w:rsidP="00B53549">
            <w:pPr>
              <w:widowControl w:val="0"/>
              <w:jc w:val="right"/>
              <w:rPr>
                <w:sz w:val="14"/>
                <w:szCs w:val="14"/>
              </w:rPr>
            </w:pPr>
            <w:r w:rsidRPr="00784E8E">
              <w:rPr>
                <w:sz w:val="14"/>
                <w:szCs w:val="14"/>
              </w:rPr>
              <w:t>376 444 000</w:t>
            </w:r>
          </w:p>
        </w:tc>
        <w:tc>
          <w:tcPr>
            <w:tcW w:w="1418" w:type="dxa"/>
          </w:tcPr>
          <w:p w14:paraId="54F00032" w14:textId="77777777" w:rsidR="00B53549" w:rsidRPr="00784E8E" w:rsidRDefault="00B53549" w:rsidP="00B53549">
            <w:pPr>
              <w:widowControl w:val="0"/>
              <w:jc w:val="right"/>
              <w:rPr>
                <w:sz w:val="14"/>
                <w:szCs w:val="14"/>
              </w:rPr>
            </w:pPr>
            <w:r w:rsidRPr="00784E8E">
              <w:rPr>
                <w:sz w:val="14"/>
                <w:szCs w:val="14"/>
              </w:rPr>
              <w:t>413 741 000</w:t>
            </w:r>
          </w:p>
        </w:tc>
      </w:tr>
      <w:tr w:rsidR="00B53549" w:rsidRPr="00784E8E" w14:paraId="50EEDC02" w14:textId="77777777" w:rsidTr="00B53549">
        <w:tc>
          <w:tcPr>
            <w:tcW w:w="2534" w:type="dxa"/>
          </w:tcPr>
          <w:p w14:paraId="5AE1E2A4" w14:textId="77777777" w:rsidR="00B53549" w:rsidRPr="00784E8E" w:rsidRDefault="00B53549" w:rsidP="00B53549">
            <w:pPr>
              <w:widowControl w:val="0"/>
              <w:rPr>
                <w:sz w:val="14"/>
                <w:szCs w:val="14"/>
              </w:rPr>
            </w:pPr>
            <w:r w:rsidRPr="00784E8E">
              <w:rPr>
                <w:sz w:val="14"/>
                <w:szCs w:val="14"/>
              </w:rPr>
              <w:t>Өтеуге ҚҚС</w:t>
            </w:r>
          </w:p>
        </w:tc>
        <w:tc>
          <w:tcPr>
            <w:tcW w:w="1132" w:type="dxa"/>
          </w:tcPr>
          <w:p w14:paraId="26C09249" w14:textId="77777777" w:rsidR="00B53549" w:rsidRPr="00784E8E" w:rsidRDefault="00B53549" w:rsidP="00B53549">
            <w:pPr>
              <w:widowControl w:val="0"/>
              <w:jc w:val="right"/>
              <w:rPr>
                <w:sz w:val="14"/>
                <w:szCs w:val="14"/>
              </w:rPr>
            </w:pPr>
            <w:r w:rsidRPr="00784E8E">
              <w:rPr>
                <w:sz w:val="14"/>
                <w:szCs w:val="14"/>
              </w:rPr>
              <w:t>88 709 365</w:t>
            </w:r>
          </w:p>
        </w:tc>
        <w:tc>
          <w:tcPr>
            <w:tcW w:w="1130" w:type="dxa"/>
          </w:tcPr>
          <w:p w14:paraId="44B8B2CA" w14:textId="77777777" w:rsidR="00B53549" w:rsidRPr="00784E8E" w:rsidRDefault="00B53549" w:rsidP="00B53549">
            <w:pPr>
              <w:widowControl w:val="0"/>
              <w:jc w:val="right"/>
              <w:rPr>
                <w:sz w:val="14"/>
                <w:szCs w:val="14"/>
              </w:rPr>
            </w:pPr>
            <w:r w:rsidRPr="00784E8E">
              <w:rPr>
                <w:sz w:val="14"/>
                <w:szCs w:val="14"/>
              </w:rPr>
              <w:t>68 719 671</w:t>
            </w:r>
          </w:p>
        </w:tc>
        <w:tc>
          <w:tcPr>
            <w:tcW w:w="1130" w:type="dxa"/>
          </w:tcPr>
          <w:p w14:paraId="7CAFD907" w14:textId="77777777" w:rsidR="00B53549" w:rsidRPr="00784E8E" w:rsidRDefault="00B53549" w:rsidP="00B53549">
            <w:pPr>
              <w:widowControl w:val="0"/>
              <w:jc w:val="right"/>
              <w:rPr>
                <w:sz w:val="14"/>
                <w:szCs w:val="14"/>
              </w:rPr>
            </w:pPr>
            <w:r w:rsidRPr="00784E8E">
              <w:rPr>
                <w:sz w:val="14"/>
                <w:szCs w:val="14"/>
              </w:rPr>
              <w:t>68 245 090</w:t>
            </w:r>
          </w:p>
        </w:tc>
        <w:tc>
          <w:tcPr>
            <w:tcW w:w="1130" w:type="dxa"/>
          </w:tcPr>
          <w:p w14:paraId="0125E618" w14:textId="77777777" w:rsidR="00B53549" w:rsidRPr="00784E8E" w:rsidRDefault="00B53549" w:rsidP="00B53549">
            <w:pPr>
              <w:widowControl w:val="0"/>
              <w:jc w:val="right"/>
              <w:rPr>
                <w:sz w:val="14"/>
                <w:szCs w:val="14"/>
              </w:rPr>
            </w:pPr>
            <w:r w:rsidRPr="00784E8E">
              <w:rPr>
                <w:sz w:val="14"/>
                <w:szCs w:val="14"/>
              </w:rPr>
              <w:t>66 522 257</w:t>
            </w:r>
          </w:p>
        </w:tc>
        <w:tc>
          <w:tcPr>
            <w:tcW w:w="1130" w:type="dxa"/>
          </w:tcPr>
          <w:p w14:paraId="25F8E6A2" w14:textId="77777777" w:rsidR="00B53549" w:rsidRPr="00784E8E" w:rsidRDefault="00B53549" w:rsidP="00B53549">
            <w:pPr>
              <w:widowControl w:val="0"/>
              <w:jc w:val="right"/>
              <w:rPr>
                <w:sz w:val="14"/>
                <w:szCs w:val="14"/>
              </w:rPr>
            </w:pPr>
            <w:r w:rsidRPr="00784E8E">
              <w:rPr>
                <w:sz w:val="14"/>
                <w:szCs w:val="14"/>
              </w:rPr>
              <w:t>74 049 000</w:t>
            </w:r>
          </w:p>
        </w:tc>
        <w:tc>
          <w:tcPr>
            <w:tcW w:w="1130" w:type="dxa"/>
          </w:tcPr>
          <w:p w14:paraId="58B4AC5E" w14:textId="77777777" w:rsidR="00B53549" w:rsidRPr="00784E8E" w:rsidRDefault="00B53549" w:rsidP="00B53549">
            <w:pPr>
              <w:widowControl w:val="0"/>
              <w:jc w:val="right"/>
              <w:rPr>
                <w:sz w:val="14"/>
                <w:szCs w:val="14"/>
              </w:rPr>
            </w:pPr>
            <w:r w:rsidRPr="00784E8E">
              <w:rPr>
                <w:sz w:val="14"/>
                <w:szCs w:val="14"/>
              </w:rPr>
              <w:t>106 695 000</w:t>
            </w:r>
          </w:p>
        </w:tc>
        <w:tc>
          <w:tcPr>
            <w:tcW w:w="1130" w:type="dxa"/>
          </w:tcPr>
          <w:p w14:paraId="26457D7C" w14:textId="77777777" w:rsidR="00B53549" w:rsidRPr="00784E8E" w:rsidRDefault="00B53549" w:rsidP="00B53549">
            <w:pPr>
              <w:widowControl w:val="0"/>
              <w:jc w:val="right"/>
              <w:rPr>
                <w:sz w:val="14"/>
                <w:szCs w:val="14"/>
              </w:rPr>
            </w:pPr>
            <w:r w:rsidRPr="00784E8E">
              <w:rPr>
                <w:sz w:val="14"/>
                <w:szCs w:val="14"/>
              </w:rPr>
              <w:t>31 379 000</w:t>
            </w:r>
          </w:p>
        </w:tc>
        <w:tc>
          <w:tcPr>
            <w:tcW w:w="1456" w:type="dxa"/>
          </w:tcPr>
          <w:p w14:paraId="52EBCC6C" w14:textId="77777777" w:rsidR="00B53549" w:rsidRPr="00784E8E" w:rsidRDefault="00B53549" w:rsidP="00B53549">
            <w:pPr>
              <w:widowControl w:val="0"/>
              <w:jc w:val="right"/>
              <w:rPr>
                <w:sz w:val="14"/>
                <w:szCs w:val="14"/>
              </w:rPr>
            </w:pPr>
            <w:r w:rsidRPr="00784E8E">
              <w:rPr>
                <w:sz w:val="14"/>
                <w:szCs w:val="14"/>
              </w:rPr>
              <w:t>42 697 000</w:t>
            </w:r>
          </w:p>
        </w:tc>
        <w:tc>
          <w:tcPr>
            <w:tcW w:w="1276" w:type="dxa"/>
          </w:tcPr>
          <w:p w14:paraId="3B0E24ED" w14:textId="77777777" w:rsidR="00B53549" w:rsidRPr="00784E8E" w:rsidRDefault="00B53549" w:rsidP="00B53549">
            <w:pPr>
              <w:widowControl w:val="0"/>
              <w:jc w:val="right"/>
              <w:rPr>
                <w:sz w:val="14"/>
                <w:szCs w:val="14"/>
              </w:rPr>
            </w:pPr>
            <w:r w:rsidRPr="00784E8E">
              <w:rPr>
                <w:sz w:val="14"/>
                <w:szCs w:val="14"/>
              </w:rPr>
              <w:t>60 523 000</w:t>
            </w:r>
          </w:p>
        </w:tc>
        <w:tc>
          <w:tcPr>
            <w:tcW w:w="1418" w:type="dxa"/>
          </w:tcPr>
          <w:p w14:paraId="28AB5BD6" w14:textId="77777777" w:rsidR="00B53549" w:rsidRPr="00784E8E" w:rsidRDefault="00B53549" w:rsidP="00B53549">
            <w:pPr>
              <w:widowControl w:val="0"/>
              <w:jc w:val="right"/>
              <w:rPr>
                <w:sz w:val="14"/>
                <w:szCs w:val="14"/>
              </w:rPr>
            </w:pPr>
            <w:r w:rsidRPr="00784E8E">
              <w:rPr>
                <w:sz w:val="14"/>
                <w:szCs w:val="14"/>
              </w:rPr>
              <w:t>48 408 000</w:t>
            </w:r>
          </w:p>
        </w:tc>
      </w:tr>
      <w:tr w:rsidR="00B53549" w:rsidRPr="00784E8E" w14:paraId="2AE1FAF3" w14:textId="77777777" w:rsidTr="00B53549">
        <w:tc>
          <w:tcPr>
            <w:tcW w:w="2534" w:type="dxa"/>
          </w:tcPr>
          <w:p w14:paraId="767B2C90" w14:textId="77777777" w:rsidR="00B53549" w:rsidRPr="00784E8E" w:rsidRDefault="00B53549" w:rsidP="00B53549">
            <w:pPr>
              <w:widowControl w:val="0"/>
              <w:rPr>
                <w:sz w:val="14"/>
                <w:szCs w:val="14"/>
              </w:rPr>
            </w:pPr>
            <w:r w:rsidRPr="00784E8E">
              <w:rPr>
                <w:sz w:val="14"/>
                <w:szCs w:val="14"/>
              </w:rPr>
              <w:t>Табыс салығы бойынша алдын ала төлем</w:t>
            </w:r>
          </w:p>
        </w:tc>
        <w:tc>
          <w:tcPr>
            <w:tcW w:w="1132" w:type="dxa"/>
          </w:tcPr>
          <w:p w14:paraId="6E698978" w14:textId="77777777" w:rsidR="00B53549" w:rsidRPr="00784E8E" w:rsidRDefault="00B53549" w:rsidP="00B53549">
            <w:pPr>
              <w:widowControl w:val="0"/>
              <w:jc w:val="right"/>
              <w:rPr>
                <w:sz w:val="14"/>
                <w:szCs w:val="14"/>
              </w:rPr>
            </w:pPr>
            <w:r w:rsidRPr="00784E8E">
              <w:rPr>
                <w:sz w:val="14"/>
                <w:szCs w:val="14"/>
              </w:rPr>
              <w:t>60 482 541</w:t>
            </w:r>
          </w:p>
        </w:tc>
        <w:tc>
          <w:tcPr>
            <w:tcW w:w="1130" w:type="dxa"/>
          </w:tcPr>
          <w:p w14:paraId="61CBB5DB" w14:textId="77777777" w:rsidR="00B53549" w:rsidRPr="00784E8E" w:rsidRDefault="00B53549" w:rsidP="00B53549">
            <w:pPr>
              <w:widowControl w:val="0"/>
              <w:jc w:val="right"/>
              <w:rPr>
                <w:sz w:val="14"/>
                <w:szCs w:val="14"/>
              </w:rPr>
            </w:pPr>
            <w:r w:rsidRPr="00784E8E">
              <w:rPr>
                <w:sz w:val="14"/>
                <w:szCs w:val="14"/>
              </w:rPr>
              <w:t>74 457 414</w:t>
            </w:r>
          </w:p>
        </w:tc>
        <w:tc>
          <w:tcPr>
            <w:tcW w:w="1130" w:type="dxa"/>
          </w:tcPr>
          <w:p w14:paraId="5F0C76BC" w14:textId="77777777" w:rsidR="00B53549" w:rsidRPr="00784E8E" w:rsidRDefault="00B53549" w:rsidP="00B53549">
            <w:pPr>
              <w:widowControl w:val="0"/>
              <w:jc w:val="right"/>
              <w:rPr>
                <w:sz w:val="14"/>
                <w:szCs w:val="14"/>
              </w:rPr>
            </w:pPr>
            <w:r w:rsidRPr="00784E8E">
              <w:rPr>
                <w:sz w:val="14"/>
                <w:szCs w:val="14"/>
              </w:rPr>
              <w:t>35 586 296</w:t>
            </w:r>
          </w:p>
        </w:tc>
        <w:tc>
          <w:tcPr>
            <w:tcW w:w="1130" w:type="dxa"/>
          </w:tcPr>
          <w:p w14:paraId="7C3404E0" w14:textId="77777777" w:rsidR="00B53549" w:rsidRPr="00784E8E" w:rsidRDefault="00B53549" w:rsidP="00B53549">
            <w:pPr>
              <w:widowControl w:val="0"/>
              <w:jc w:val="right"/>
              <w:rPr>
                <w:sz w:val="14"/>
                <w:szCs w:val="14"/>
              </w:rPr>
            </w:pPr>
            <w:r w:rsidRPr="00784E8E">
              <w:rPr>
                <w:sz w:val="14"/>
                <w:szCs w:val="14"/>
              </w:rPr>
              <w:t>53 142 708</w:t>
            </w:r>
          </w:p>
        </w:tc>
        <w:tc>
          <w:tcPr>
            <w:tcW w:w="1130" w:type="dxa"/>
          </w:tcPr>
          <w:p w14:paraId="72AC0BDE" w14:textId="77777777" w:rsidR="00B53549" w:rsidRPr="00784E8E" w:rsidRDefault="00B53549" w:rsidP="00B53549">
            <w:pPr>
              <w:widowControl w:val="0"/>
              <w:jc w:val="right"/>
              <w:rPr>
                <w:sz w:val="14"/>
                <w:szCs w:val="14"/>
              </w:rPr>
            </w:pPr>
            <w:r w:rsidRPr="00784E8E">
              <w:rPr>
                <w:sz w:val="14"/>
                <w:szCs w:val="14"/>
              </w:rPr>
              <w:t>54 517 000</w:t>
            </w:r>
          </w:p>
        </w:tc>
        <w:tc>
          <w:tcPr>
            <w:tcW w:w="1130" w:type="dxa"/>
          </w:tcPr>
          <w:p w14:paraId="4D5045A6" w14:textId="77777777" w:rsidR="00B53549" w:rsidRPr="00784E8E" w:rsidRDefault="00B53549" w:rsidP="00B53549">
            <w:pPr>
              <w:widowControl w:val="0"/>
              <w:jc w:val="right"/>
              <w:rPr>
                <w:sz w:val="14"/>
                <w:szCs w:val="14"/>
              </w:rPr>
            </w:pPr>
            <w:r w:rsidRPr="00784E8E">
              <w:rPr>
                <w:sz w:val="14"/>
                <w:szCs w:val="14"/>
              </w:rPr>
              <w:t>70 301 000</w:t>
            </w:r>
          </w:p>
        </w:tc>
        <w:tc>
          <w:tcPr>
            <w:tcW w:w="1130" w:type="dxa"/>
          </w:tcPr>
          <w:p w14:paraId="1B8CD0D7" w14:textId="77777777" w:rsidR="00B53549" w:rsidRPr="00784E8E" w:rsidRDefault="00B53549" w:rsidP="00B53549">
            <w:pPr>
              <w:widowControl w:val="0"/>
              <w:jc w:val="right"/>
              <w:rPr>
                <w:sz w:val="14"/>
                <w:szCs w:val="14"/>
              </w:rPr>
            </w:pPr>
            <w:r w:rsidRPr="00784E8E">
              <w:rPr>
                <w:sz w:val="14"/>
                <w:szCs w:val="14"/>
              </w:rPr>
              <w:t>25 165 000</w:t>
            </w:r>
          </w:p>
        </w:tc>
        <w:tc>
          <w:tcPr>
            <w:tcW w:w="1456" w:type="dxa"/>
          </w:tcPr>
          <w:p w14:paraId="0434924A" w14:textId="77777777" w:rsidR="00B53549" w:rsidRPr="00784E8E" w:rsidRDefault="00B53549" w:rsidP="00B53549">
            <w:pPr>
              <w:widowControl w:val="0"/>
              <w:jc w:val="right"/>
              <w:rPr>
                <w:sz w:val="14"/>
                <w:szCs w:val="14"/>
              </w:rPr>
            </w:pPr>
            <w:r w:rsidRPr="00784E8E">
              <w:rPr>
                <w:sz w:val="14"/>
                <w:szCs w:val="14"/>
              </w:rPr>
              <w:t>36 167 000</w:t>
            </w:r>
          </w:p>
        </w:tc>
        <w:tc>
          <w:tcPr>
            <w:tcW w:w="1276" w:type="dxa"/>
          </w:tcPr>
          <w:p w14:paraId="6FDCCD9D" w14:textId="77777777" w:rsidR="00B53549" w:rsidRPr="00784E8E" w:rsidRDefault="00B53549" w:rsidP="00B53549">
            <w:pPr>
              <w:widowControl w:val="0"/>
              <w:jc w:val="right"/>
              <w:rPr>
                <w:sz w:val="14"/>
                <w:szCs w:val="14"/>
              </w:rPr>
            </w:pPr>
            <w:r w:rsidRPr="00784E8E">
              <w:rPr>
                <w:sz w:val="14"/>
                <w:szCs w:val="14"/>
              </w:rPr>
              <w:t>33 051 000</w:t>
            </w:r>
          </w:p>
        </w:tc>
        <w:tc>
          <w:tcPr>
            <w:tcW w:w="1418" w:type="dxa"/>
          </w:tcPr>
          <w:p w14:paraId="04C8EABD" w14:textId="77777777" w:rsidR="00B53549" w:rsidRPr="00784E8E" w:rsidRDefault="00B53549" w:rsidP="00B53549">
            <w:pPr>
              <w:widowControl w:val="0"/>
              <w:jc w:val="right"/>
              <w:rPr>
                <w:sz w:val="14"/>
                <w:szCs w:val="14"/>
              </w:rPr>
            </w:pPr>
            <w:r w:rsidRPr="00784E8E">
              <w:rPr>
                <w:sz w:val="14"/>
                <w:szCs w:val="14"/>
              </w:rPr>
              <w:t>41 170 000</w:t>
            </w:r>
          </w:p>
        </w:tc>
      </w:tr>
      <w:tr w:rsidR="00B53549" w:rsidRPr="00784E8E" w14:paraId="1A850D45" w14:textId="77777777" w:rsidTr="00B53549">
        <w:tc>
          <w:tcPr>
            <w:tcW w:w="2534" w:type="dxa"/>
          </w:tcPr>
          <w:p w14:paraId="3A650F26" w14:textId="77777777" w:rsidR="00B53549" w:rsidRPr="00784E8E" w:rsidRDefault="00B53549" w:rsidP="00B53549">
            <w:pPr>
              <w:widowControl w:val="0"/>
              <w:rPr>
                <w:sz w:val="14"/>
                <w:szCs w:val="14"/>
              </w:rPr>
            </w:pPr>
            <w:r w:rsidRPr="00784E8E">
              <w:rPr>
                <w:sz w:val="14"/>
                <w:szCs w:val="14"/>
              </w:rPr>
              <w:t>Сауда дебиторлық қарыз</w:t>
            </w:r>
          </w:p>
        </w:tc>
        <w:tc>
          <w:tcPr>
            <w:tcW w:w="1132" w:type="dxa"/>
          </w:tcPr>
          <w:p w14:paraId="5202FA99" w14:textId="77777777" w:rsidR="00B53549" w:rsidRPr="00784E8E" w:rsidRDefault="00B53549" w:rsidP="00B53549">
            <w:pPr>
              <w:widowControl w:val="0"/>
              <w:jc w:val="right"/>
              <w:rPr>
                <w:sz w:val="14"/>
                <w:szCs w:val="14"/>
              </w:rPr>
            </w:pPr>
            <w:r w:rsidRPr="00784E8E">
              <w:rPr>
                <w:sz w:val="14"/>
                <w:szCs w:val="14"/>
              </w:rPr>
              <w:t>95 261 169</w:t>
            </w:r>
          </w:p>
        </w:tc>
        <w:tc>
          <w:tcPr>
            <w:tcW w:w="1130" w:type="dxa"/>
          </w:tcPr>
          <w:p w14:paraId="57549899" w14:textId="77777777" w:rsidR="00B53549" w:rsidRPr="00784E8E" w:rsidRDefault="00B53549" w:rsidP="00B53549">
            <w:pPr>
              <w:widowControl w:val="0"/>
              <w:jc w:val="right"/>
              <w:rPr>
                <w:sz w:val="14"/>
                <w:szCs w:val="14"/>
              </w:rPr>
            </w:pPr>
            <w:r w:rsidRPr="00784E8E">
              <w:rPr>
                <w:sz w:val="14"/>
                <w:szCs w:val="14"/>
              </w:rPr>
              <w:t>279 811 631</w:t>
            </w:r>
          </w:p>
        </w:tc>
        <w:tc>
          <w:tcPr>
            <w:tcW w:w="1130" w:type="dxa"/>
          </w:tcPr>
          <w:p w14:paraId="636EF754" w14:textId="77777777" w:rsidR="00B53549" w:rsidRPr="00784E8E" w:rsidRDefault="00B53549" w:rsidP="00B53549">
            <w:pPr>
              <w:widowControl w:val="0"/>
              <w:jc w:val="right"/>
              <w:rPr>
                <w:sz w:val="14"/>
                <w:szCs w:val="14"/>
              </w:rPr>
            </w:pPr>
            <w:r w:rsidRPr="00784E8E">
              <w:rPr>
                <w:sz w:val="14"/>
                <w:szCs w:val="14"/>
              </w:rPr>
              <w:t>306 324 631</w:t>
            </w:r>
          </w:p>
        </w:tc>
        <w:tc>
          <w:tcPr>
            <w:tcW w:w="1130" w:type="dxa"/>
          </w:tcPr>
          <w:p w14:paraId="331331E0" w14:textId="77777777" w:rsidR="00B53549" w:rsidRPr="00784E8E" w:rsidRDefault="00B53549" w:rsidP="00B53549">
            <w:pPr>
              <w:widowControl w:val="0"/>
              <w:jc w:val="right"/>
              <w:rPr>
                <w:sz w:val="14"/>
                <w:szCs w:val="14"/>
              </w:rPr>
            </w:pPr>
            <w:r w:rsidRPr="00784E8E">
              <w:rPr>
                <w:sz w:val="14"/>
                <w:szCs w:val="14"/>
              </w:rPr>
              <w:t>493 977 474</w:t>
            </w:r>
          </w:p>
        </w:tc>
        <w:tc>
          <w:tcPr>
            <w:tcW w:w="1130" w:type="dxa"/>
          </w:tcPr>
          <w:p w14:paraId="026D287C" w14:textId="77777777" w:rsidR="00B53549" w:rsidRPr="00784E8E" w:rsidRDefault="00B53549" w:rsidP="00B53549">
            <w:pPr>
              <w:widowControl w:val="0"/>
              <w:jc w:val="right"/>
              <w:rPr>
                <w:sz w:val="14"/>
                <w:szCs w:val="14"/>
              </w:rPr>
            </w:pPr>
            <w:r w:rsidRPr="00784E8E">
              <w:rPr>
                <w:sz w:val="14"/>
                <w:szCs w:val="14"/>
              </w:rPr>
              <w:t>397 757 000</w:t>
            </w:r>
          </w:p>
        </w:tc>
        <w:tc>
          <w:tcPr>
            <w:tcW w:w="1130" w:type="dxa"/>
          </w:tcPr>
          <w:p w14:paraId="30B6C2D0" w14:textId="77777777" w:rsidR="00B53549" w:rsidRPr="00784E8E" w:rsidRDefault="00B53549" w:rsidP="00B53549">
            <w:pPr>
              <w:widowControl w:val="0"/>
              <w:jc w:val="right"/>
              <w:rPr>
                <w:sz w:val="14"/>
                <w:szCs w:val="14"/>
              </w:rPr>
            </w:pPr>
            <w:r w:rsidRPr="00784E8E">
              <w:rPr>
                <w:sz w:val="14"/>
                <w:szCs w:val="14"/>
              </w:rPr>
              <w:t>422 821 000</w:t>
            </w:r>
          </w:p>
        </w:tc>
        <w:tc>
          <w:tcPr>
            <w:tcW w:w="1130" w:type="dxa"/>
          </w:tcPr>
          <w:p w14:paraId="6E5C6E05" w14:textId="77777777" w:rsidR="00B53549" w:rsidRPr="00784E8E" w:rsidRDefault="00B53549" w:rsidP="00B53549">
            <w:pPr>
              <w:widowControl w:val="0"/>
              <w:jc w:val="right"/>
              <w:rPr>
                <w:sz w:val="14"/>
                <w:szCs w:val="14"/>
              </w:rPr>
            </w:pPr>
            <w:r w:rsidRPr="00784E8E">
              <w:rPr>
                <w:sz w:val="14"/>
                <w:szCs w:val="14"/>
              </w:rPr>
              <w:t>501 394 000</w:t>
            </w:r>
          </w:p>
        </w:tc>
        <w:tc>
          <w:tcPr>
            <w:tcW w:w="1456" w:type="dxa"/>
          </w:tcPr>
          <w:p w14:paraId="6AF59918" w14:textId="77777777" w:rsidR="00B53549" w:rsidRPr="00784E8E" w:rsidRDefault="00B53549" w:rsidP="00B53549">
            <w:pPr>
              <w:widowControl w:val="0"/>
              <w:jc w:val="right"/>
              <w:rPr>
                <w:sz w:val="14"/>
                <w:szCs w:val="14"/>
              </w:rPr>
            </w:pPr>
            <w:r w:rsidRPr="00784E8E">
              <w:rPr>
                <w:sz w:val="14"/>
                <w:szCs w:val="14"/>
              </w:rPr>
              <w:t>519 537 000</w:t>
            </w:r>
          </w:p>
        </w:tc>
        <w:tc>
          <w:tcPr>
            <w:tcW w:w="1276" w:type="dxa"/>
          </w:tcPr>
          <w:p w14:paraId="6AFF217B" w14:textId="77777777" w:rsidR="00B53549" w:rsidRPr="00784E8E" w:rsidRDefault="00B53549" w:rsidP="00B53549">
            <w:pPr>
              <w:widowControl w:val="0"/>
              <w:jc w:val="right"/>
              <w:rPr>
                <w:sz w:val="14"/>
                <w:szCs w:val="14"/>
              </w:rPr>
            </w:pPr>
            <w:r w:rsidRPr="00784E8E">
              <w:rPr>
                <w:sz w:val="14"/>
                <w:szCs w:val="14"/>
              </w:rPr>
              <w:t>561 258 000</w:t>
            </w:r>
          </w:p>
        </w:tc>
        <w:tc>
          <w:tcPr>
            <w:tcW w:w="1418" w:type="dxa"/>
          </w:tcPr>
          <w:p w14:paraId="58B45DF3" w14:textId="77777777" w:rsidR="00B53549" w:rsidRPr="00784E8E" w:rsidRDefault="00B53549" w:rsidP="00B53549">
            <w:pPr>
              <w:widowControl w:val="0"/>
              <w:jc w:val="right"/>
              <w:rPr>
                <w:sz w:val="14"/>
                <w:szCs w:val="14"/>
              </w:rPr>
            </w:pPr>
            <w:r w:rsidRPr="00784E8E">
              <w:rPr>
                <w:sz w:val="14"/>
                <w:szCs w:val="14"/>
              </w:rPr>
              <w:t>443 057 000</w:t>
            </w:r>
          </w:p>
        </w:tc>
      </w:tr>
      <w:tr w:rsidR="00B53549" w:rsidRPr="00784E8E" w14:paraId="190A3959" w14:textId="77777777" w:rsidTr="00B53549">
        <w:tc>
          <w:tcPr>
            <w:tcW w:w="2534" w:type="dxa"/>
          </w:tcPr>
          <w:p w14:paraId="7D5AC94F" w14:textId="77777777" w:rsidR="00B53549" w:rsidRPr="00784E8E" w:rsidRDefault="00B53549" w:rsidP="00B53549">
            <w:pPr>
              <w:widowControl w:val="0"/>
              <w:rPr>
                <w:sz w:val="14"/>
                <w:szCs w:val="14"/>
              </w:rPr>
            </w:pPr>
            <w:r w:rsidRPr="00784E8E">
              <w:rPr>
                <w:sz w:val="14"/>
                <w:szCs w:val="14"/>
              </w:rPr>
              <w:t>Қысқа мерзімді банктік салымдар</w:t>
            </w:r>
          </w:p>
        </w:tc>
        <w:tc>
          <w:tcPr>
            <w:tcW w:w="1132" w:type="dxa"/>
          </w:tcPr>
          <w:p w14:paraId="1EE9D336" w14:textId="77777777" w:rsidR="00B53549" w:rsidRPr="00784E8E" w:rsidRDefault="00B53549" w:rsidP="00B53549">
            <w:pPr>
              <w:widowControl w:val="0"/>
              <w:jc w:val="right"/>
              <w:rPr>
                <w:sz w:val="14"/>
                <w:szCs w:val="14"/>
              </w:rPr>
            </w:pPr>
            <w:r w:rsidRPr="00784E8E">
              <w:rPr>
                <w:sz w:val="14"/>
                <w:szCs w:val="14"/>
              </w:rPr>
              <w:t>947 909 540</w:t>
            </w:r>
          </w:p>
        </w:tc>
        <w:tc>
          <w:tcPr>
            <w:tcW w:w="1130" w:type="dxa"/>
          </w:tcPr>
          <w:p w14:paraId="0B588DAC" w14:textId="77777777" w:rsidR="00B53549" w:rsidRPr="00784E8E" w:rsidRDefault="00B53549" w:rsidP="00B53549">
            <w:pPr>
              <w:widowControl w:val="0"/>
              <w:jc w:val="right"/>
              <w:rPr>
                <w:sz w:val="14"/>
                <w:szCs w:val="14"/>
              </w:rPr>
            </w:pPr>
            <w:r w:rsidRPr="00784E8E">
              <w:rPr>
                <w:sz w:val="14"/>
                <w:szCs w:val="14"/>
              </w:rPr>
              <w:t>1 182 669 493</w:t>
            </w:r>
          </w:p>
        </w:tc>
        <w:tc>
          <w:tcPr>
            <w:tcW w:w="1130" w:type="dxa"/>
          </w:tcPr>
          <w:p w14:paraId="5F3FA4CC" w14:textId="77777777" w:rsidR="00B53549" w:rsidRPr="00784E8E" w:rsidRDefault="00B53549" w:rsidP="00B53549">
            <w:pPr>
              <w:widowControl w:val="0"/>
              <w:jc w:val="right"/>
              <w:rPr>
                <w:sz w:val="14"/>
                <w:szCs w:val="14"/>
              </w:rPr>
            </w:pPr>
            <w:r w:rsidRPr="00784E8E">
              <w:rPr>
                <w:sz w:val="14"/>
                <w:szCs w:val="14"/>
              </w:rPr>
              <w:t>1 638 940 642</w:t>
            </w:r>
          </w:p>
        </w:tc>
        <w:tc>
          <w:tcPr>
            <w:tcW w:w="1130" w:type="dxa"/>
          </w:tcPr>
          <w:p w14:paraId="27A2117C" w14:textId="77777777" w:rsidR="00B53549" w:rsidRPr="00784E8E" w:rsidRDefault="00B53549" w:rsidP="00B53549">
            <w:pPr>
              <w:widowControl w:val="0"/>
              <w:jc w:val="right"/>
              <w:rPr>
                <w:sz w:val="14"/>
                <w:szCs w:val="14"/>
              </w:rPr>
            </w:pPr>
            <w:r w:rsidRPr="00784E8E">
              <w:rPr>
                <w:sz w:val="14"/>
                <w:szCs w:val="14"/>
              </w:rPr>
              <w:t>386 459 273</w:t>
            </w:r>
          </w:p>
        </w:tc>
        <w:tc>
          <w:tcPr>
            <w:tcW w:w="1130" w:type="dxa"/>
          </w:tcPr>
          <w:p w14:paraId="0F8580B1" w14:textId="77777777" w:rsidR="00B53549" w:rsidRPr="00784E8E" w:rsidRDefault="00B53549" w:rsidP="00B53549">
            <w:pPr>
              <w:widowControl w:val="0"/>
              <w:jc w:val="right"/>
              <w:rPr>
                <w:sz w:val="14"/>
                <w:szCs w:val="14"/>
              </w:rPr>
            </w:pPr>
            <w:r w:rsidRPr="00784E8E">
              <w:rPr>
                <w:sz w:val="14"/>
                <w:szCs w:val="14"/>
              </w:rPr>
              <w:t>359 504 000</w:t>
            </w:r>
          </w:p>
        </w:tc>
        <w:tc>
          <w:tcPr>
            <w:tcW w:w="1130" w:type="dxa"/>
          </w:tcPr>
          <w:p w14:paraId="0FA6B416" w14:textId="77777777" w:rsidR="00B53549" w:rsidRPr="00784E8E" w:rsidRDefault="00B53549" w:rsidP="00B53549">
            <w:pPr>
              <w:widowControl w:val="0"/>
              <w:jc w:val="right"/>
              <w:rPr>
                <w:sz w:val="14"/>
                <w:szCs w:val="14"/>
              </w:rPr>
            </w:pPr>
            <w:r w:rsidRPr="00784E8E">
              <w:rPr>
                <w:sz w:val="14"/>
                <w:szCs w:val="14"/>
              </w:rPr>
              <w:t>282 472 000</w:t>
            </w:r>
          </w:p>
        </w:tc>
        <w:tc>
          <w:tcPr>
            <w:tcW w:w="1130" w:type="dxa"/>
          </w:tcPr>
          <w:p w14:paraId="095762CC" w14:textId="77777777" w:rsidR="00B53549" w:rsidRPr="00784E8E" w:rsidRDefault="00B53549" w:rsidP="00B53549">
            <w:pPr>
              <w:widowControl w:val="0"/>
              <w:jc w:val="right"/>
              <w:rPr>
                <w:sz w:val="14"/>
                <w:szCs w:val="14"/>
              </w:rPr>
            </w:pPr>
            <w:r w:rsidRPr="00784E8E">
              <w:rPr>
                <w:sz w:val="14"/>
                <w:szCs w:val="14"/>
              </w:rPr>
              <w:t>562 352 000</w:t>
            </w:r>
          </w:p>
        </w:tc>
        <w:tc>
          <w:tcPr>
            <w:tcW w:w="1456" w:type="dxa"/>
          </w:tcPr>
          <w:p w14:paraId="7875E56D" w14:textId="77777777" w:rsidR="00B53549" w:rsidRPr="00784E8E" w:rsidRDefault="00B53549" w:rsidP="00B53549">
            <w:pPr>
              <w:widowControl w:val="0"/>
              <w:jc w:val="right"/>
              <w:rPr>
                <w:sz w:val="14"/>
                <w:szCs w:val="14"/>
              </w:rPr>
            </w:pPr>
            <w:r w:rsidRPr="00784E8E">
              <w:rPr>
                <w:sz w:val="14"/>
                <w:szCs w:val="14"/>
              </w:rPr>
              <w:t>1 178 138 000</w:t>
            </w:r>
          </w:p>
        </w:tc>
        <w:tc>
          <w:tcPr>
            <w:tcW w:w="1276" w:type="dxa"/>
          </w:tcPr>
          <w:p w14:paraId="5DEF8513" w14:textId="77777777" w:rsidR="00B53549" w:rsidRPr="00784E8E" w:rsidRDefault="00B53549" w:rsidP="00B53549">
            <w:pPr>
              <w:widowControl w:val="0"/>
              <w:jc w:val="right"/>
              <w:rPr>
                <w:sz w:val="14"/>
                <w:szCs w:val="14"/>
              </w:rPr>
            </w:pPr>
            <w:r w:rsidRPr="00784E8E">
              <w:rPr>
                <w:sz w:val="14"/>
                <w:szCs w:val="14"/>
              </w:rPr>
              <w:t>997 012 000</w:t>
            </w:r>
          </w:p>
        </w:tc>
        <w:tc>
          <w:tcPr>
            <w:tcW w:w="1418" w:type="dxa"/>
          </w:tcPr>
          <w:p w14:paraId="48D11B1E" w14:textId="77777777" w:rsidR="00B53549" w:rsidRPr="00784E8E" w:rsidRDefault="00B53549" w:rsidP="00B53549">
            <w:pPr>
              <w:widowControl w:val="0"/>
              <w:jc w:val="right"/>
              <w:rPr>
                <w:sz w:val="14"/>
                <w:szCs w:val="14"/>
              </w:rPr>
            </w:pPr>
            <w:r w:rsidRPr="00784E8E">
              <w:rPr>
                <w:sz w:val="14"/>
                <w:szCs w:val="14"/>
              </w:rPr>
              <w:t>1 513 816 000</w:t>
            </w:r>
          </w:p>
        </w:tc>
      </w:tr>
      <w:tr w:rsidR="00B53549" w:rsidRPr="00784E8E" w14:paraId="6552331F" w14:textId="77777777" w:rsidTr="00B53549">
        <w:tc>
          <w:tcPr>
            <w:tcW w:w="2534" w:type="dxa"/>
          </w:tcPr>
          <w:p w14:paraId="3846D0F1" w14:textId="77777777" w:rsidR="00B53549" w:rsidRPr="00784E8E" w:rsidRDefault="00B53549" w:rsidP="00B53549">
            <w:pPr>
              <w:widowControl w:val="0"/>
              <w:rPr>
                <w:sz w:val="14"/>
                <w:szCs w:val="14"/>
              </w:rPr>
            </w:pPr>
            <w:r w:rsidRPr="00784E8E">
              <w:rPr>
                <w:sz w:val="14"/>
                <w:szCs w:val="14"/>
              </w:rPr>
              <w:t>Самұрық-Қазынадан алуға арналған облигациялар</w:t>
            </w:r>
          </w:p>
        </w:tc>
        <w:tc>
          <w:tcPr>
            <w:tcW w:w="1132" w:type="dxa"/>
          </w:tcPr>
          <w:p w14:paraId="0FCA7D94" w14:textId="77777777" w:rsidR="00B53549" w:rsidRPr="00784E8E" w:rsidRDefault="00B53549" w:rsidP="00B53549">
            <w:pPr>
              <w:widowControl w:val="0"/>
              <w:jc w:val="right"/>
              <w:rPr>
                <w:sz w:val="14"/>
                <w:szCs w:val="14"/>
              </w:rPr>
            </w:pPr>
            <w:r w:rsidRPr="00784E8E">
              <w:rPr>
                <w:sz w:val="14"/>
                <w:szCs w:val="14"/>
              </w:rPr>
              <w:t>4 440 000</w:t>
            </w:r>
          </w:p>
        </w:tc>
        <w:tc>
          <w:tcPr>
            <w:tcW w:w="1130" w:type="dxa"/>
          </w:tcPr>
          <w:p w14:paraId="664049F1" w14:textId="77777777" w:rsidR="00B53549" w:rsidRPr="00784E8E" w:rsidRDefault="00B53549" w:rsidP="00B53549">
            <w:pPr>
              <w:widowControl w:val="0"/>
              <w:jc w:val="right"/>
              <w:rPr>
                <w:sz w:val="14"/>
                <w:szCs w:val="14"/>
              </w:rPr>
            </w:pPr>
            <w:r w:rsidRPr="00784E8E">
              <w:rPr>
                <w:sz w:val="14"/>
                <w:szCs w:val="14"/>
              </w:rPr>
              <w:t>4 440 000</w:t>
            </w:r>
          </w:p>
        </w:tc>
        <w:tc>
          <w:tcPr>
            <w:tcW w:w="1130" w:type="dxa"/>
          </w:tcPr>
          <w:p w14:paraId="4B617EB6" w14:textId="77777777" w:rsidR="00B53549" w:rsidRPr="00784E8E" w:rsidRDefault="00B53549" w:rsidP="00B53549">
            <w:pPr>
              <w:widowControl w:val="0"/>
              <w:jc w:val="right"/>
              <w:rPr>
                <w:sz w:val="14"/>
                <w:szCs w:val="14"/>
              </w:rPr>
            </w:pPr>
          </w:p>
        </w:tc>
        <w:tc>
          <w:tcPr>
            <w:tcW w:w="1130" w:type="dxa"/>
          </w:tcPr>
          <w:p w14:paraId="7646F5FD" w14:textId="77777777" w:rsidR="00B53549" w:rsidRPr="00784E8E" w:rsidRDefault="00B53549" w:rsidP="00B53549">
            <w:pPr>
              <w:widowControl w:val="0"/>
              <w:jc w:val="right"/>
              <w:rPr>
                <w:sz w:val="14"/>
                <w:szCs w:val="14"/>
              </w:rPr>
            </w:pPr>
          </w:p>
        </w:tc>
        <w:tc>
          <w:tcPr>
            <w:tcW w:w="1130" w:type="dxa"/>
          </w:tcPr>
          <w:p w14:paraId="1B57DE01" w14:textId="77777777" w:rsidR="00B53549" w:rsidRPr="00784E8E" w:rsidRDefault="00B53549" w:rsidP="00B53549">
            <w:pPr>
              <w:widowControl w:val="0"/>
              <w:jc w:val="right"/>
              <w:rPr>
                <w:sz w:val="14"/>
                <w:szCs w:val="14"/>
              </w:rPr>
            </w:pPr>
          </w:p>
        </w:tc>
        <w:tc>
          <w:tcPr>
            <w:tcW w:w="1130" w:type="dxa"/>
          </w:tcPr>
          <w:p w14:paraId="14EC7FD8" w14:textId="77777777" w:rsidR="00B53549" w:rsidRPr="00784E8E" w:rsidRDefault="00B53549" w:rsidP="00B53549">
            <w:pPr>
              <w:widowControl w:val="0"/>
              <w:jc w:val="right"/>
              <w:rPr>
                <w:sz w:val="14"/>
                <w:szCs w:val="14"/>
              </w:rPr>
            </w:pPr>
          </w:p>
        </w:tc>
        <w:tc>
          <w:tcPr>
            <w:tcW w:w="1130" w:type="dxa"/>
          </w:tcPr>
          <w:p w14:paraId="4FF12CC7" w14:textId="77777777" w:rsidR="00B53549" w:rsidRPr="00784E8E" w:rsidRDefault="00B53549" w:rsidP="00B53549">
            <w:pPr>
              <w:widowControl w:val="0"/>
              <w:jc w:val="right"/>
              <w:rPr>
                <w:sz w:val="14"/>
                <w:szCs w:val="14"/>
              </w:rPr>
            </w:pPr>
          </w:p>
        </w:tc>
        <w:tc>
          <w:tcPr>
            <w:tcW w:w="1456" w:type="dxa"/>
          </w:tcPr>
          <w:p w14:paraId="724FA7AE" w14:textId="77777777" w:rsidR="00B53549" w:rsidRPr="00784E8E" w:rsidRDefault="00B53549" w:rsidP="00B53549">
            <w:pPr>
              <w:widowControl w:val="0"/>
              <w:jc w:val="right"/>
              <w:rPr>
                <w:sz w:val="14"/>
                <w:szCs w:val="14"/>
              </w:rPr>
            </w:pPr>
          </w:p>
        </w:tc>
        <w:tc>
          <w:tcPr>
            <w:tcW w:w="1276" w:type="dxa"/>
          </w:tcPr>
          <w:p w14:paraId="74E0B2CC" w14:textId="77777777" w:rsidR="00B53549" w:rsidRPr="00784E8E" w:rsidRDefault="00B53549" w:rsidP="00B53549">
            <w:pPr>
              <w:widowControl w:val="0"/>
              <w:jc w:val="right"/>
              <w:rPr>
                <w:sz w:val="14"/>
                <w:szCs w:val="14"/>
              </w:rPr>
            </w:pPr>
          </w:p>
        </w:tc>
        <w:tc>
          <w:tcPr>
            <w:tcW w:w="1418" w:type="dxa"/>
          </w:tcPr>
          <w:p w14:paraId="6B382E39" w14:textId="77777777" w:rsidR="00B53549" w:rsidRPr="00784E8E" w:rsidRDefault="00B53549" w:rsidP="00B53549">
            <w:pPr>
              <w:widowControl w:val="0"/>
              <w:jc w:val="right"/>
              <w:rPr>
                <w:sz w:val="14"/>
                <w:szCs w:val="14"/>
              </w:rPr>
            </w:pPr>
          </w:p>
        </w:tc>
      </w:tr>
      <w:tr w:rsidR="00B53549" w:rsidRPr="00784E8E" w14:paraId="0FD8BAC2" w14:textId="77777777" w:rsidTr="00606A41">
        <w:tc>
          <w:tcPr>
            <w:tcW w:w="2534" w:type="dxa"/>
            <w:tcBorders>
              <w:bottom w:val="single" w:sz="4" w:space="0" w:color="auto"/>
            </w:tcBorders>
          </w:tcPr>
          <w:p w14:paraId="1D801431" w14:textId="77777777" w:rsidR="00B53549" w:rsidRPr="00784E8E" w:rsidRDefault="00B53549" w:rsidP="00B53549">
            <w:pPr>
              <w:widowControl w:val="0"/>
              <w:rPr>
                <w:sz w:val="14"/>
                <w:szCs w:val="14"/>
              </w:rPr>
            </w:pPr>
            <w:r w:rsidRPr="00784E8E">
              <w:rPr>
                <w:sz w:val="14"/>
                <w:szCs w:val="14"/>
              </w:rPr>
              <w:t>Байланысты тарапқа қарыз</w:t>
            </w:r>
          </w:p>
        </w:tc>
        <w:tc>
          <w:tcPr>
            <w:tcW w:w="1132" w:type="dxa"/>
            <w:tcBorders>
              <w:bottom w:val="single" w:sz="4" w:space="0" w:color="auto"/>
            </w:tcBorders>
          </w:tcPr>
          <w:p w14:paraId="55934CCE" w14:textId="77777777" w:rsidR="00B53549" w:rsidRPr="00784E8E" w:rsidRDefault="00B53549" w:rsidP="00B53549">
            <w:pPr>
              <w:widowControl w:val="0"/>
              <w:jc w:val="right"/>
              <w:rPr>
                <w:sz w:val="14"/>
                <w:szCs w:val="14"/>
              </w:rPr>
            </w:pPr>
            <w:r w:rsidRPr="00784E8E">
              <w:rPr>
                <w:sz w:val="14"/>
                <w:szCs w:val="14"/>
              </w:rPr>
              <w:t>113 045 841</w:t>
            </w:r>
          </w:p>
        </w:tc>
        <w:tc>
          <w:tcPr>
            <w:tcW w:w="1130" w:type="dxa"/>
            <w:tcBorders>
              <w:bottom w:val="single" w:sz="4" w:space="0" w:color="auto"/>
            </w:tcBorders>
          </w:tcPr>
          <w:p w14:paraId="0EF64CBC" w14:textId="77777777" w:rsidR="00B53549" w:rsidRPr="00784E8E" w:rsidRDefault="00B53549" w:rsidP="00B53549">
            <w:pPr>
              <w:widowControl w:val="0"/>
              <w:jc w:val="right"/>
              <w:rPr>
                <w:sz w:val="14"/>
                <w:szCs w:val="14"/>
              </w:rPr>
            </w:pPr>
            <w:r w:rsidRPr="00784E8E">
              <w:rPr>
                <w:sz w:val="14"/>
                <w:szCs w:val="14"/>
              </w:rPr>
              <w:t>113 616 133</w:t>
            </w:r>
          </w:p>
        </w:tc>
        <w:tc>
          <w:tcPr>
            <w:tcW w:w="1130" w:type="dxa"/>
            <w:tcBorders>
              <w:bottom w:val="single" w:sz="4" w:space="0" w:color="auto"/>
            </w:tcBorders>
          </w:tcPr>
          <w:p w14:paraId="19EA903B" w14:textId="77777777" w:rsidR="00B53549" w:rsidRPr="00784E8E" w:rsidRDefault="00B53549" w:rsidP="00B53549">
            <w:pPr>
              <w:widowControl w:val="0"/>
              <w:jc w:val="right"/>
              <w:rPr>
                <w:sz w:val="14"/>
                <w:szCs w:val="14"/>
              </w:rPr>
            </w:pPr>
            <w:r w:rsidRPr="00784E8E">
              <w:rPr>
                <w:sz w:val="14"/>
                <w:szCs w:val="14"/>
              </w:rPr>
              <w:t>169 501 500</w:t>
            </w:r>
          </w:p>
        </w:tc>
        <w:tc>
          <w:tcPr>
            <w:tcW w:w="1130" w:type="dxa"/>
            <w:tcBorders>
              <w:bottom w:val="single" w:sz="4" w:space="0" w:color="auto"/>
            </w:tcBorders>
          </w:tcPr>
          <w:p w14:paraId="56ABE94B" w14:textId="77777777" w:rsidR="00B53549" w:rsidRPr="00784E8E" w:rsidRDefault="00B53549" w:rsidP="00B53549">
            <w:pPr>
              <w:widowControl w:val="0"/>
              <w:jc w:val="right"/>
              <w:rPr>
                <w:sz w:val="14"/>
                <w:szCs w:val="14"/>
              </w:rPr>
            </w:pPr>
            <w:r w:rsidRPr="00784E8E">
              <w:rPr>
                <w:sz w:val="14"/>
                <w:szCs w:val="14"/>
              </w:rPr>
              <w:t>148 615 167</w:t>
            </w:r>
          </w:p>
        </w:tc>
        <w:tc>
          <w:tcPr>
            <w:tcW w:w="1130" w:type="dxa"/>
            <w:tcBorders>
              <w:bottom w:val="single" w:sz="4" w:space="0" w:color="auto"/>
            </w:tcBorders>
          </w:tcPr>
          <w:p w14:paraId="1C21D57D" w14:textId="77777777" w:rsidR="00B53549" w:rsidRPr="00784E8E" w:rsidRDefault="00B53549" w:rsidP="00B53549">
            <w:pPr>
              <w:widowControl w:val="0"/>
              <w:jc w:val="right"/>
              <w:rPr>
                <w:sz w:val="14"/>
                <w:szCs w:val="14"/>
              </w:rPr>
            </w:pPr>
            <w:r w:rsidRPr="00784E8E">
              <w:rPr>
                <w:sz w:val="14"/>
                <w:szCs w:val="14"/>
              </w:rPr>
              <w:t>138 719 000</w:t>
            </w:r>
          </w:p>
        </w:tc>
        <w:tc>
          <w:tcPr>
            <w:tcW w:w="1130" w:type="dxa"/>
            <w:tcBorders>
              <w:bottom w:val="single" w:sz="4" w:space="0" w:color="auto"/>
            </w:tcBorders>
          </w:tcPr>
          <w:p w14:paraId="5907DDD2" w14:textId="77777777" w:rsidR="00B53549" w:rsidRPr="00784E8E" w:rsidRDefault="00B53549" w:rsidP="00B53549">
            <w:pPr>
              <w:widowControl w:val="0"/>
              <w:jc w:val="right"/>
              <w:rPr>
                <w:sz w:val="14"/>
                <w:szCs w:val="14"/>
              </w:rPr>
            </w:pPr>
            <w:r w:rsidRPr="00784E8E">
              <w:rPr>
                <w:sz w:val="14"/>
                <w:szCs w:val="14"/>
              </w:rPr>
              <w:t>27 795 000</w:t>
            </w:r>
          </w:p>
        </w:tc>
        <w:tc>
          <w:tcPr>
            <w:tcW w:w="1130" w:type="dxa"/>
            <w:tcBorders>
              <w:bottom w:val="single" w:sz="4" w:space="0" w:color="auto"/>
            </w:tcBorders>
          </w:tcPr>
          <w:p w14:paraId="1DD5B116" w14:textId="77777777" w:rsidR="00B53549" w:rsidRPr="00784E8E" w:rsidRDefault="00B53549" w:rsidP="00B53549">
            <w:pPr>
              <w:widowControl w:val="0"/>
              <w:jc w:val="right"/>
              <w:rPr>
                <w:sz w:val="14"/>
                <w:szCs w:val="14"/>
              </w:rPr>
            </w:pPr>
            <w:r w:rsidRPr="00784E8E">
              <w:rPr>
                <w:sz w:val="14"/>
                <w:szCs w:val="14"/>
              </w:rPr>
              <w:t>485 765 000</w:t>
            </w:r>
          </w:p>
        </w:tc>
        <w:tc>
          <w:tcPr>
            <w:tcW w:w="1456" w:type="dxa"/>
            <w:tcBorders>
              <w:bottom w:val="single" w:sz="4" w:space="0" w:color="auto"/>
            </w:tcBorders>
          </w:tcPr>
          <w:p w14:paraId="29F74CC5" w14:textId="77777777" w:rsidR="00B53549" w:rsidRPr="00784E8E" w:rsidRDefault="00B53549" w:rsidP="00B53549">
            <w:pPr>
              <w:widowControl w:val="0"/>
              <w:jc w:val="right"/>
              <w:rPr>
                <w:sz w:val="14"/>
                <w:szCs w:val="14"/>
              </w:rPr>
            </w:pPr>
            <w:r w:rsidRPr="00784E8E">
              <w:rPr>
                <w:sz w:val="14"/>
                <w:szCs w:val="14"/>
              </w:rPr>
              <w:t>119 874 000</w:t>
            </w:r>
          </w:p>
        </w:tc>
        <w:tc>
          <w:tcPr>
            <w:tcW w:w="1276" w:type="dxa"/>
            <w:tcBorders>
              <w:bottom w:val="single" w:sz="4" w:space="0" w:color="auto"/>
            </w:tcBorders>
          </w:tcPr>
          <w:p w14:paraId="0F48E8C0" w14:textId="77777777" w:rsidR="00B53549" w:rsidRPr="00784E8E" w:rsidRDefault="00B53549" w:rsidP="00B53549">
            <w:pPr>
              <w:widowControl w:val="0"/>
              <w:jc w:val="right"/>
              <w:rPr>
                <w:sz w:val="14"/>
                <w:szCs w:val="14"/>
              </w:rPr>
            </w:pPr>
            <w:r w:rsidRPr="00784E8E">
              <w:rPr>
                <w:sz w:val="14"/>
                <w:szCs w:val="14"/>
              </w:rPr>
              <w:t>125 569 000</w:t>
            </w:r>
          </w:p>
        </w:tc>
        <w:tc>
          <w:tcPr>
            <w:tcW w:w="1418" w:type="dxa"/>
            <w:tcBorders>
              <w:bottom w:val="single" w:sz="4" w:space="0" w:color="auto"/>
            </w:tcBorders>
          </w:tcPr>
          <w:p w14:paraId="7B15D6A7" w14:textId="77777777" w:rsidR="00B53549" w:rsidRPr="00784E8E" w:rsidRDefault="00B53549" w:rsidP="00B53549">
            <w:pPr>
              <w:widowControl w:val="0"/>
              <w:jc w:val="right"/>
              <w:rPr>
                <w:sz w:val="14"/>
                <w:szCs w:val="14"/>
              </w:rPr>
            </w:pPr>
            <w:r w:rsidRPr="00784E8E">
              <w:rPr>
                <w:sz w:val="14"/>
                <w:szCs w:val="14"/>
              </w:rPr>
              <w:t>84 240 000</w:t>
            </w:r>
          </w:p>
        </w:tc>
      </w:tr>
      <w:tr w:rsidR="00B53549" w:rsidRPr="00784E8E" w14:paraId="0AFEF5F3" w14:textId="77777777" w:rsidTr="00606A41">
        <w:tc>
          <w:tcPr>
            <w:tcW w:w="2534" w:type="dxa"/>
            <w:tcBorders>
              <w:bottom w:val="single" w:sz="4" w:space="0" w:color="auto"/>
            </w:tcBorders>
          </w:tcPr>
          <w:p w14:paraId="08816225" w14:textId="77777777" w:rsidR="00B53549" w:rsidRPr="00784E8E" w:rsidRDefault="00B53549" w:rsidP="00B53549">
            <w:pPr>
              <w:widowControl w:val="0"/>
              <w:rPr>
                <w:sz w:val="14"/>
                <w:szCs w:val="14"/>
              </w:rPr>
            </w:pPr>
            <w:r w:rsidRPr="00784E8E">
              <w:rPr>
                <w:sz w:val="14"/>
                <w:szCs w:val="14"/>
              </w:rPr>
              <w:t>Бірлескен кәсіпорын қатысушысынан алуға арналған Вексель</w:t>
            </w:r>
          </w:p>
        </w:tc>
        <w:tc>
          <w:tcPr>
            <w:tcW w:w="1132" w:type="dxa"/>
            <w:tcBorders>
              <w:bottom w:val="single" w:sz="4" w:space="0" w:color="auto"/>
            </w:tcBorders>
          </w:tcPr>
          <w:p w14:paraId="669EEBB9" w14:textId="77777777" w:rsidR="00B53549" w:rsidRPr="00784E8E" w:rsidRDefault="00B53549" w:rsidP="00B53549">
            <w:pPr>
              <w:widowControl w:val="0"/>
              <w:jc w:val="right"/>
              <w:rPr>
                <w:sz w:val="14"/>
                <w:szCs w:val="14"/>
              </w:rPr>
            </w:pPr>
            <w:r w:rsidRPr="00784E8E">
              <w:rPr>
                <w:sz w:val="14"/>
                <w:szCs w:val="14"/>
              </w:rPr>
              <w:t>8 821 698</w:t>
            </w:r>
          </w:p>
        </w:tc>
        <w:tc>
          <w:tcPr>
            <w:tcW w:w="1130" w:type="dxa"/>
            <w:tcBorders>
              <w:bottom w:val="single" w:sz="4" w:space="0" w:color="auto"/>
            </w:tcBorders>
          </w:tcPr>
          <w:p w14:paraId="79C60094" w14:textId="77777777" w:rsidR="00B53549" w:rsidRPr="00784E8E" w:rsidRDefault="00B53549" w:rsidP="00B53549">
            <w:pPr>
              <w:widowControl w:val="0"/>
              <w:jc w:val="right"/>
              <w:rPr>
                <w:sz w:val="14"/>
                <w:szCs w:val="14"/>
              </w:rPr>
            </w:pPr>
            <w:r w:rsidRPr="00784E8E">
              <w:rPr>
                <w:sz w:val="14"/>
                <w:szCs w:val="14"/>
              </w:rPr>
              <w:t>17 617 100</w:t>
            </w:r>
          </w:p>
        </w:tc>
        <w:tc>
          <w:tcPr>
            <w:tcW w:w="1130" w:type="dxa"/>
            <w:tcBorders>
              <w:bottom w:val="single" w:sz="4" w:space="0" w:color="auto"/>
            </w:tcBorders>
          </w:tcPr>
          <w:p w14:paraId="3C112EF1" w14:textId="77777777" w:rsidR="00B53549" w:rsidRPr="00784E8E" w:rsidRDefault="00B53549" w:rsidP="00B53549">
            <w:pPr>
              <w:widowControl w:val="0"/>
              <w:jc w:val="right"/>
              <w:rPr>
                <w:sz w:val="14"/>
                <w:szCs w:val="14"/>
              </w:rPr>
            </w:pPr>
            <w:r w:rsidRPr="00784E8E">
              <w:rPr>
                <w:sz w:val="14"/>
                <w:szCs w:val="14"/>
              </w:rPr>
              <w:t>-</w:t>
            </w:r>
          </w:p>
        </w:tc>
        <w:tc>
          <w:tcPr>
            <w:tcW w:w="1130" w:type="dxa"/>
            <w:tcBorders>
              <w:bottom w:val="single" w:sz="4" w:space="0" w:color="auto"/>
            </w:tcBorders>
          </w:tcPr>
          <w:p w14:paraId="7A42B315" w14:textId="77777777" w:rsidR="00B53549" w:rsidRPr="00784E8E" w:rsidRDefault="00B53549" w:rsidP="00B53549">
            <w:pPr>
              <w:widowControl w:val="0"/>
              <w:jc w:val="right"/>
              <w:rPr>
                <w:sz w:val="14"/>
                <w:szCs w:val="14"/>
              </w:rPr>
            </w:pPr>
            <w:r w:rsidRPr="00784E8E">
              <w:rPr>
                <w:sz w:val="14"/>
                <w:szCs w:val="14"/>
              </w:rPr>
              <w:t>29 174 223</w:t>
            </w:r>
          </w:p>
        </w:tc>
        <w:tc>
          <w:tcPr>
            <w:tcW w:w="1130" w:type="dxa"/>
            <w:tcBorders>
              <w:bottom w:val="single" w:sz="4" w:space="0" w:color="auto"/>
            </w:tcBorders>
          </w:tcPr>
          <w:p w14:paraId="6BDD1D2B" w14:textId="77777777" w:rsidR="00B53549" w:rsidRPr="00784E8E" w:rsidRDefault="00B53549" w:rsidP="00B53549">
            <w:pPr>
              <w:widowControl w:val="0"/>
              <w:jc w:val="right"/>
              <w:rPr>
                <w:sz w:val="14"/>
                <w:szCs w:val="14"/>
              </w:rPr>
            </w:pPr>
          </w:p>
        </w:tc>
        <w:tc>
          <w:tcPr>
            <w:tcW w:w="1130" w:type="dxa"/>
            <w:tcBorders>
              <w:bottom w:val="single" w:sz="4" w:space="0" w:color="auto"/>
            </w:tcBorders>
          </w:tcPr>
          <w:p w14:paraId="1CB4F43B" w14:textId="77777777" w:rsidR="00B53549" w:rsidRPr="00784E8E" w:rsidRDefault="00B53549" w:rsidP="00B53549">
            <w:pPr>
              <w:widowControl w:val="0"/>
              <w:jc w:val="right"/>
              <w:rPr>
                <w:sz w:val="14"/>
                <w:szCs w:val="14"/>
              </w:rPr>
            </w:pPr>
          </w:p>
        </w:tc>
        <w:tc>
          <w:tcPr>
            <w:tcW w:w="1130" w:type="dxa"/>
            <w:tcBorders>
              <w:bottom w:val="single" w:sz="4" w:space="0" w:color="auto"/>
            </w:tcBorders>
          </w:tcPr>
          <w:p w14:paraId="650A4DC7" w14:textId="77777777" w:rsidR="00B53549" w:rsidRPr="00784E8E" w:rsidRDefault="00B53549" w:rsidP="00B53549">
            <w:pPr>
              <w:widowControl w:val="0"/>
              <w:jc w:val="right"/>
              <w:rPr>
                <w:sz w:val="14"/>
                <w:szCs w:val="14"/>
              </w:rPr>
            </w:pPr>
          </w:p>
        </w:tc>
        <w:tc>
          <w:tcPr>
            <w:tcW w:w="1456" w:type="dxa"/>
            <w:tcBorders>
              <w:bottom w:val="single" w:sz="4" w:space="0" w:color="auto"/>
            </w:tcBorders>
          </w:tcPr>
          <w:p w14:paraId="5756BD08" w14:textId="77777777" w:rsidR="00B53549" w:rsidRPr="00784E8E" w:rsidRDefault="00B53549" w:rsidP="00B53549">
            <w:pPr>
              <w:widowControl w:val="0"/>
              <w:jc w:val="right"/>
              <w:rPr>
                <w:sz w:val="14"/>
                <w:szCs w:val="14"/>
              </w:rPr>
            </w:pPr>
          </w:p>
        </w:tc>
        <w:tc>
          <w:tcPr>
            <w:tcW w:w="1276" w:type="dxa"/>
            <w:tcBorders>
              <w:bottom w:val="single" w:sz="4" w:space="0" w:color="auto"/>
            </w:tcBorders>
          </w:tcPr>
          <w:p w14:paraId="359ED1C5" w14:textId="77777777" w:rsidR="00B53549" w:rsidRPr="00784E8E" w:rsidRDefault="00B53549" w:rsidP="00B53549">
            <w:pPr>
              <w:widowControl w:val="0"/>
              <w:jc w:val="right"/>
              <w:rPr>
                <w:sz w:val="14"/>
                <w:szCs w:val="14"/>
              </w:rPr>
            </w:pPr>
          </w:p>
        </w:tc>
        <w:tc>
          <w:tcPr>
            <w:tcW w:w="1418" w:type="dxa"/>
            <w:tcBorders>
              <w:bottom w:val="single" w:sz="4" w:space="0" w:color="auto"/>
            </w:tcBorders>
          </w:tcPr>
          <w:p w14:paraId="28E241B1" w14:textId="77777777" w:rsidR="00B53549" w:rsidRPr="00784E8E" w:rsidRDefault="00B53549" w:rsidP="00B53549">
            <w:pPr>
              <w:widowControl w:val="0"/>
              <w:jc w:val="right"/>
              <w:rPr>
                <w:sz w:val="14"/>
                <w:szCs w:val="14"/>
              </w:rPr>
            </w:pPr>
          </w:p>
        </w:tc>
      </w:tr>
      <w:tr w:rsidR="00B53549" w:rsidRPr="00784E8E" w14:paraId="7DD8D64E" w14:textId="77777777" w:rsidTr="00606A41">
        <w:tc>
          <w:tcPr>
            <w:tcW w:w="2534" w:type="dxa"/>
            <w:tcBorders>
              <w:top w:val="single" w:sz="4" w:space="0" w:color="auto"/>
              <w:left w:val="single" w:sz="4" w:space="0" w:color="auto"/>
              <w:bottom w:val="nil"/>
              <w:right w:val="single" w:sz="4" w:space="0" w:color="auto"/>
            </w:tcBorders>
          </w:tcPr>
          <w:p w14:paraId="722E2C2A" w14:textId="77777777" w:rsidR="00B53549" w:rsidRPr="00784E8E" w:rsidRDefault="00B53549" w:rsidP="00B53549">
            <w:pPr>
              <w:widowControl w:val="0"/>
              <w:rPr>
                <w:sz w:val="14"/>
                <w:szCs w:val="14"/>
              </w:rPr>
            </w:pPr>
            <w:r w:rsidRPr="00784E8E">
              <w:rPr>
                <w:sz w:val="14"/>
                <w:szCs w:val="14"/>
              </w:rPr>
              <w:t>Туынды қаржы құралдары</w:t>
            </w:r>
          </w:p>
        </w:tc>
        <w:tc>
          <w:tcPr>
            <w:tcW w:w="1132" w:type="dxa"/>
            <w:tcBorders>
              <w:top w:val="single" w:sz="4" w:space="0" w:color="auto"/>
              <w:left w:val="single" w:sz="4" w:space="0" w:color="auto"/>
              <w:bottom w:val="nil"/>
              <w:right w:val="single" w:sz="4" w:space="0" w:color="auto"/>
            </w:tcBorders>
          </w:tcPr>
          <w:p w14:paraId="70612CA2" w14:textId="77777777" w:rsidR="00B53549" w:rsidRPr="00784E8E" w:rsidRDefault="00B53549" w:rsidP="00B53549">
            <w:pPr>
              <w:widowControl w:val="0"/>
              <w:jc w:val="right"/>
              <w:rPr>
                <w:sz w:val="14"/>
                <w:szCs w:val="14"/>
              </w:rPr>
            </w:pPr>
            <w:r w:rsidRPr="00784E8E">
              <w:rPr>
                <w:sz w:val="14"/>
                <w:szCs w:val="14"/>
              </w:rPr>
              <w:t>-</w:t>
            </w:r>
          </w:p>
        </w:tc>
        <w:tc>
          <w:tcPr>
            <w:tcW w:w="1130" w:type="dxa"/>
            <w:tcBorders>
              <w:top w:val="single" w:sz="4" w:space="0" w:color="auto"/>
              <w:left w:val="single" w:sz="4" w:space="0" w:color="auto"/>
              <w:bottom w:val="nil"/>
              <w:right w:val="single" w:sz="4" w:space="0" w:color="auto"/>
            </w:tcBorders>
          </w:tcPr>
          <w:p w14:paraId="5AFA39E9" w14:textId="77777777" w:rsidR="00B53549" w:rsidRPr="00784E8E" w:rsidRDefault="00B53549" w:rsidP="00B53549">
            <w:pPr>
              <w:widowControl w:val="0"/>
              <w:jc w:val="right"/>
              <w:rPr>
                <w:sz w:val="14"/>
                <w:szCs w:val="14"/>
              </w:rPr>
            </w:pPr>
          </w:p>
        </w:tc>
        <w:tc>
          <w:tcPr>
            <w:tcW w:w="1130" w:type="dxa"/>
            <w:tcBorders>
              <w:top w:val="single" w:sz="4" w:space="0" w:color="auto"/>
              <w:left w:val="single" w:sz="4" w:space="0" w:color="auto"/>
              <w:bottom w:val="nil"/>
              <w:right w:val="single" w:sz="4" w:space="0" w:color="auto"/>
            </w:tcBorders>
          </w:tcPr>
          <w:p w14:paraId="4C8C919C" w14:textId="77777777" w:rsidR="00B53549" w:rsidRPr="00784E8E" w:rsidRDefault="00B53549" w:rsidP="00B53549">
            <w:pPr>
              <w:widowControl w:val="0"/>
              <w:jc w:val="right"/>
              <w:rPr>
                <w:sz w:val="14"/>
                <w:szCs w:val="14"/>
              </w:rPr>
            </w:pPr>
          </w:p>
        </w:tc>
        <w:tc>
          <w:tcPr>
            <w:tcW w:w="1130" w:type="dxa"/>
            <w:tcBorders>
              <w:top w:val="single" w:sz="4" w:space="0" w:color="auto"/>
              <w:left w:val="single" w:sz="4" w:space="0" w:color="auto"/>
              <w:bottom w:val="nil"/>
              <w:right w:val="single" w:sz="4" w:space="0" w:color="auto"/>
            </w:tcBorders>
          </w:tcPr>
          <w:p w14:paraId="47BAF213" w14:textId="77777777" w:rsidR="00B53549" w:rsidRPr="00784E8E" w:rsidRDefault="00B53549" w:rsidP="00B53549">
            <w:pPr>
              <w:widowControl w:val="0"/>
              <w:jc w:val="right"/>
              <w:rPr>
                <w:sz w:val="14"/>
                <w:szCs w:val="14"/>
              </w:rPr>
            </w:pPr>
          </w:p>
        </w:tc>
        <w:tc>
          <w:tcPr>
            <w:tcW w:w="1130" w:type="dxa"/>
            <w:tcBorders>
              <w:top w:val="single" w:sz="4" w:space="0" w:color="auto"/>
              <w:left w:val="single" w:sz="4" w:space="0" w:color="auto"/>
              <w:bottom w:val="nil"/>
              <w:right w:val="single" w:sz="4" w:space="0" w:color="auto"/>
            </w:tcBorders>
          </w:tcPr>
          <w:p w14:paraId="69E5AC06" w14:textId="77777777" w:rsidR="00B53549" w:rsidRPr="00784E8E" w:rsidRDefault="00B53549" w:rsidP="00B53549">
            <w:pPr>
              <w:widowControl w:val="0"/>
              <w:jc w:val="right"/>
              <w:rPr>
                <w:sz w:val="14"/>
                <w:szCs w:val="14"/>
              </w:rPr>
            </w:pPr>
          </w:p>
        </w:tc>
        <w:tc>
          <w:tcPr>
            <w:tcW w:w="1130" w:type="dxa"/>
            <w:tcBorders>
              <w:top w:val="single" w:sz="4" w:space="0" w:color="auto"/>
              <w:left w:val="single" w:sz="4" w:space="0" w:color="auto"/>
              <w:bottom w:val="nil"/>
              <w:right w:val="single" w:sz="4" w:space="0" w:color="auto"/>
            </w:tcBorders>
          </w:tcPr>
          <w:p w14:paraId="2B055C50" w14:textId="77777777" w:rsidR="00B53549" w:rsidRPr="00784E8E" w:rsidRDefault="00B53549" w:rsidP="00B53549">
            <w:pPr>
              <w:widowControl w:val="0"/>
              <w:jc w:val="right"/>
              <w:rPr>
                <w:sz w:val="14"/>
                <w:szCs w:val="14"/>
              </w:rPr>
            </w:pPr>
          </w:p>
        </w:tc>
        <w:tc>
          <w:tcPr>
            <w:tcW w:w="1130" w:type="dxa"/>
            <w:tcBorders>
              <w:top w:val="single" w:sz="4" w:space="0" w:color="auto"/>
              <w:left w:val="single" w:sz="4" w:space="0" w:color="auto"/>
              <w:bottom w:val="nil"/>
              <w:right w:val="single" w:sz="4" w:space="0" w:color="auto"/>
            </w:tcBorders>
          </w:tcPr>
          <w:p w14:paraId="07B345C1" w14:textId="77777777" w:rsidR="00B53549" w:rsidRPr="00784E8E" w:rsidRDefault="00B53549" w:rsidP="00B53549">
            <w:pPr>
              <w:widowControl w:val="0"/>
              <w:jc w:val="right"/>
              <w:rPr>
                <w:sz w:val="14"/>
                <w:szCs w:val="14"/>
              </w:rPr>
            </w:pPr>
          </w:p>
        </w:tc>
        <w:tc>
          <w:tcPr>
            <w:tcW w:w="1456" w:type="dxa"/>
            <w:tcBorders>
              <w:top w:val="single" w:sz="4" w:space="0" w:color="auto"/>
              <w:left w:val="single" w:sz="4" w:space="0" w:color="auto"/>
              <w:bottom w:val="nil"/>
              <w:right w:val="single" w:sz="4" w:space="0" w:color="auto"/>
            </w:tcBorders>
          </w:tcPr>
          <w:p w14:paraId="0387A4AE" w14:textId="77777777" w:rsidR="00B53549" w:rsidRPr="00784E8E" w:rsidRDefault="00B53549" w:rsidP="00B53549">
            <w:pPr>
              <w:widowControl w:val="0"/>
              <w:jc w:val="right"/>
              <w:rPr>
                <w:sz w:val="14"/>
                <w:szCs w:val="14"/>
              </w:rPr>
            </w:pPr>
          </w:p>
        </w:tc>
        <w:tc>
          <w:tcPr>
            <w:tcW w:w="1276" w:type="dxa"/>
            <w:tcBorders>
              <w:top w:val="single" w:sz="4" w:space="0" w:color="auto"/>
              <w:left w:val="single" w:sz="4" w:space="0" w:color="auto"/>
              <w:bottom w:val="nil"/>
              <w:right w:val="single" w:sz="4" w:space="0" w:color="auto"/>
            </w:tcBorders>
          </w:tcPr>
          <w:p w14:paraId="05C55718" w14:textId="77777777" w:rsidR="00B53549" w:rsidRPr="00784E8E" w:rsidRDefault="00B53549" w:rsidP="00B53549">
            <w:pPr>
              <w:widowControl w:val="0"/>
              <w:jc w:val="right"/>
              <w:rPr>
                <w:sz w:val="14"/>
                <w:szCs w:val="14"/>
              </w:rPr>
            </w:pPr>
          </w:p>
        </w:tc>
        <w:tc>
          <w:tcPr>
            <w:tcW w:w="1418" w:type="dxa"/>
            <w:tcBorders>
              <w:top w:val="single" w:sz="4" w:space="0" w:color="auto"/>
              <w:left w:val="single" w:sz="4" w:space="0" w:color="auto"/>
              <w:bottom w:val="nil"/>
              <w:right w:val="single" w:sz="4" w:space="0" w:color="auto"/>
            </w:tcBorders>
          </w:tcPr>
          <w:p w14:paraId="7EAAE9D0" w14:textId="77777777" w:rsidR="00B53549" w:rsidRPr="00784E8E" w:rsidRDefault="00B53549" w:rsidP="00B53549">
            <w:pPr>
              <w:widowControl w:val="0"/>
              <w:jc w:val="right"/>
              <w:rPr>
                <w:sz w:val="14"/>
                <w:szCs w:val="14"/>
              </w:rPr>
            </w:pPr>
          </w:p>
        </w:tc>
      </w:tr>
    </w:tbl>
    <w:p w14:paraId="02A27762" w14:textId="4D267800" w:rsidR="00B53549" w:rsidRPr="00784E8E" w:rsidRDefault="00B53549" w:rsidP="00B53549">
      <w:pPr>
        <w:rPr>
          <w:lang w:val="kk-KZ"/>
        </w:rPr>
      </w:pPr>
      <w:r w:rsidRPr="00784E8E">
        <w:br w:type="page"/>
      </w:r>
      <w:r w:rsidRPr="00784E8E">
        <w:rPr>
          <w:lang w:val="kk-KZ"/>
        </w:rPr>
        <w:lastRenderedPageBreak/>
        <w:t>Г.1 – кестенің жалғасы</w:t>
      </w:r>
    </w:p>
    <w:p w14:paraId="57D67655" w14:textId="77777777" w:rsidR="00886518" w:rsidRPr="00784E8E" w:rsidRDefault="00886518" w:rsidP="00B53549"/>
    <w:tbl>
      <w:tblPr>
        <w:tblStyle w:val="aa"/>
        <w:tblW w:w="14596" w:type="dxa"/>
        <w:tblLook w:val="04A0" w:firstRow="1" w:lastRow="0" w:firstColumn="1" w:lastColumn="0" w:noHBand="0" w:noVBand="1"/>
      </w:tblPr>
      <w:tblGrid>
        <w:gridCol w:w="2534"/>
        <w:gridCol w:w="1132"/>
        <w:gridCol w:w="1130"/>
        <w:gridCol w:w="1130"/>
        <w:gridCol w:w="1130"/>
        <w:gridCol w:w="1130"/>
        <w:gridCol w:w="1130"/>
        <w:gridCol w:w="1130"/>
        <w:gridCol w:w="1456"/>
        <w:gridCol w:w="1276"/>
        <w:gridCol w:w="1418"/>
      </w:tblGrid>
      <w:tr w:rsidR="00B53549" w:rsidRPr="00784E8E" w14:paraId="3AC6D45D" w14:textId="77777777" w:rsidTr="00B53549">
        <w:tc>
          <w:tcPr>
            <w:tcW w:w="2534" w:type="dxa"/>
          </w:tcPr>
          <w:p w14:paraId="2DCAA69F" w14:textId="77777777" w:rsidR="00B53549" w:rsidRPr="00784E8E" w:rsidRDefault="00B53549" w:rsidP="00B53549">
            <w:pPr>
              <w:widowControl w:val="0"/>
              <w:jc w:val="center"/>
              <w:rPr>
                <w:sz w:val="14"/>
                <w:szCs w:val="14"/>
              </w:rPr>
            </w:pPr>
            <w:r w:rsidRPr="00784E8E">
              <w:rPr>
                <w:sz w:val="18"/>
                <w:szCs w:val="18"/>
              </w:rPr>
              <w:t>1</w:t>
            </w:r>
          </w:p>
        </w:tc>
        <w:tc>
          <w:tcPr>
            <w:tcW w:w="1132" w:type="dxa"/>
          </w:tcPr>
          <w:p w14:paraId="5266E832" w14:textId="77777777" w:rsidR="00B53549" w:rsidRPr="00784E8E" w:rsidRDefault="00B53549" w:rsidP="00B53549">
            <w:pPr>
              <w:widowControl w:val="0"/>
              <w:jc w:val="center"/>
              <w:rPr>
                <w:sz w:val="14"/>
                <w:szCs w:val="14"/>
              </w:rPr>
            </w:pPr>
            <w:r w:rsidRPr="00784E8E">
              <w:rPr>
                <w:bCs/>
                <w:sz w:val="18"/>
                <w:szCs w:val="18"/>
                <w:lang w:val="kk-KZ"/>
              </w:rPr>
              <w:t>2</w:t>
            </w:r>
          </w:p>
        </w:tc>
        <w:tc>
          <w:tcPr>
            <w:tcW w:w="1130" w:type="dxa"/>
          </w:tcPr>
          <w:p w14:paraId="50E6AD1D" w14:textId="77777777" w:rsidR="00B53549" w:rsidRPr="00784E8E" w:rsidRDefault="00B53549" w:rsidP="00B53549">
            <w:pPr>
              <w:widowControl w:val="0"/>
              <w:jc w:val="center"/>
              <w:rPr>
                <w:sz w:val="14"/>
                <w:szCs w:val="14"/>
              </w:rPr>
            </w:pPr>
            <w:r w:rsidRPr="00784E8E">
              <w:rPr>
                <w:bCs/>
                <w:sz w:val="18"/>
                <w:szCs w:val="18"/>
                <w:lang w:val="kk-KZ"/>
              </w:rPr>
              <w:t>3</w:t>
            </w:r>
          </w:p>
        </w:tc>
        <w:tc>
          <w:tcPr>
            <w:tcW w:w="1130" w:type="dxa"/>
          </w:tcPr>
          <w:p w14:paraId="3C8C2167" w14:textId="77777777" w:rsidR="00B53549" w:rsidRPr="00784E8E" w:rsidRDefault="00B53549" w:rsidP="00B53549">
            <w:pPr>
              <w:widowControl w:val="0"/>
              <w:jc w:val="center"/>
              <w:rPr>
                <w:sz w:val="14"/>
                <w:szCs w:val="14"/>
              </w:rPr>
            </w:pPr>
            <w:r w:rsidRPr="00784E8E">
              <w:rPr>
                <w:bCs/>
                <w:sz w:val="18"/>
                <w:szCs w:val="18"/>
                <w:lang w:val="kk-KZ"/>
              </w:rPr>
              <w:t>4</w:t>
            </w:r>
          </w:p>
        </w:tc>
        <w:tc>
          <w:tcPr>
            <w:tcW w:w="1130" w:type="dxa"/>
          </w:tcPr>
          <w:p w14:paraId="66EA4D86" w14:textId="77777777" w:rsidR="00B53549" w:rsidRPr="00784E8E" w:rsidRDefault="00B53549" w:rsidP="00B53549">
            <w:pPr>
              <w:widowControl w:val="0"/>
              <w:jc w:val="center"/>
              <w:rPr>
                <w:sz w:val="14"/>
                <w:szCs w:val="14"/>
              </w:rPr>
            </w:pPr>
            <w:r w:rsidRPr="00784E8E">
              <w:rPr>
                <w:bCs/>
                <w:sz w:val="18"/>
                <w:szCs w:val="18"/>
                <w:lang w:val="kk-KZ"/>
              </w:rPr>
              <w:t>5</w:t>
            </w:r>
          </w:p>
        </w:tc>
        <w:tc>
          <w:tcPr>
            <w:tcW w:w="1130" w:type="dxa"/>
          </w:tcPr>
          <w:p w14:paraId="45ACF71B" w14:textId="77777777" w:rsidR="00B53549" w:rsidRPr="00784E8E" w:rsidRDefault="00B53549" w:rsidP="00B53549">
            <w:pPr>
              <w:widowControl w:val="0"/>
              <w:jc w:val="center"/>
              <w:rPr>
                <w:sz w:val="14"/>
                <w:szCs w:val="14"/>
              </w:rPr>
            </w:pPr>
            <w:r w:rsidRPr="00784E8E">
              <w:rPr>
                <w:bCs/>
                <w:sz w:val="18"/>
                <w:szCs w:val="18"/>
              </w:rPr>
              <w:t>6</w:t>
            </w:r>
          </w:p>
        </w:tc>
        <w:tc>
          <w:tcPr>
            <w:tcW w:w="1130" w:type="dxa"/>
          </w:tcPr>
          <w:p w14:paraId="17909017" w14:textId="77777777" w:rsidR="00B53549" w:rsidRPr="00784E8E" w:rsidRDefault="00B53549" w:rsidP="00B53549">
            <w:pPr>
              <w:widowControl w:val="0"/>
              <w:jc w:val="center"/>
              <w:rPr>
                <w:sz w:val="14"/>
                <w:szCs w:val="14"/>
              </w:rPr>
            </w:pPr>
            <w:r w:rsidRPr="00784E8E">
              <w:rPr>
                <w:bCs/>
                <w:sz w:val="18"/>
                <w:szCs w:val="18"/>
                <w:lang w:val="kk-KZ"/>
              </w:rPr>
              <w:t>7</w:t>
            </w:r>
          </w:p>
        </w:tc>
        <w:tc>
          <w:tcPr>
            <w:tcW w:w="1130" w:type="dxa"/>
          </w:tcPr>
          <w:p w14:paraId="1FF48E8F" w14:textId="77777777" w:rsidR="00B53549" w:rsidRPr="00784E8E" w:rsidRDefault="00B53549" w:rsidP="00B53549">
            <w:pPr>
              <w:widowControl w:val="0"/>
              <w:jc w:val="center"/>
              <w:rPr>
                <w:sz w:val="14"/>
                <w:szCs w:val="14"/>
              </w:rPr>
            </w:pPr>
            <w:r w:rsidRPr="00784E8E">
              <w:rPr>
                <w:bCs/>
                <w:sz w:val="14"/>
                <w:szCs w:val="14"/>
              </w:rPr>
              <w:t>8</w:t>
            </w:r>
          </w:p>
        </w:tc>
        <w:tc>
          <w:tcPr>
            <w:tcW w:w="1456" w:type="dxa"/>
          </w:tcPr>
          <w:p w14:paraId="040DD361" w14:textId="77777777" w:rsidR="00B53549" w:rsidRPr="00784E8E" w:rsidRDefault="00B53549" w:rsidP="00B53549">
            <w:pPr>
              <w:widowControl w:val="0"/>
              <w:jc w:val="center"/>
              <w:rPr>
                <w:sz w:val="14"/>
                <w:szCs w:val="14"/>
              </w:rPr>
            </w:pPr>
            <w:r w:rsidRPr="00784E8E">
              <w:rPr>
                <w:bCs/>
                <w:sz w:val="14"/>
                <w:szCs w:val="14"/>
                <w:lang w:val="kk-KZ"/>
              </w:rPr>
              <w:t>9</w:t>
            </w:r>
          </w:p>
        </w:tc>
        <w:tc>
          <w:tcPr>
            <w:tcW w:w="1276" w:type="dxa"/>
          </w:tcPr>
          <w:p w14:paraId="2172D208" w14:textId="77777777" w:rsidR="00B53549" w:rsidRPr="00784E8E" w:rsidRDefault="00B53549" w:rsidP="00B53549">
            <w:pPr>
              <w:widowControl w:val="0"/>
              <w:jc w:val="center"/>
              <w:rPr>
                <w:sz w:val="14"/>
                <w:szCs w:val="14"/>
              </w:rPr>
            </w:pPr>
            <w:r w:rsidRPr="00784E8E">
              <w:rPr>
                <w:bCs/>
                <w:sz w:val="14"/>
                <w:szCs w:val="14"/>
                <w:lang w:val="kk-KZ"/>
              </w:rPr>
              <w:t>10</w:t>
            </w:r>
          </w:p>
        </w:tc>
        <w:tc>
          <w:tcPr>
            <w:tcW w:w="1418" w:type="dxa"/>
          </w:tcPr>
          <w:p w14:paraId="4CF053AC" w14:textId="77777777" w:rsidR="00B53549" w:rsidRPr="00784E8E" w:rsidRDefault="00B53549" w:rsidP="00B53549">
            <w:pPr>
              <w:widowControl w:val="0"/>
              <w:jc w:val="center"/>
              <w:rPr>
                <w:sz w:val="14"/>
                <w:szCs w:val="14"/>
              </w:rPr>
            </w:pPr>
            <w:r w:rsidRPr="00784E8E">
              <w:rPr>
                <w:bCs/>
                <w:sz w:val="14"/>
                <w:szCs w:val="14"/>
                <w:lang w:val="kk-KZ"/>
              </w:rPr>
              <w:t>11</w:t>
            </w:r>
          </w:p>
        </w:tc>
      </w:tr>
      <w:tr w:rsidR="00B53549" w:rsidRPr="00784E8E" w14:paraId="2E0DB158" w14:textId="77777777" w:rsidTr="00B53549">
        <w:tc>
          <w:tcPr>
            <w:tcW w:w="2534" w:type="dxa"/>
          </w:tcPr>
          <w:p w14:paraId="78CDB651" w14:textId="77777777" w:rsidR="00B53549" w:rsidRPr="00784E8E" w:rsidRDefault="00B53549" w:rsidP="00B53549">
            <w:pPr>
              <w:widowControl w:val="0"/>
              <w:rPr>
                <w:sz w:val="14"/>
                <w:szCs w:val="14"/>
              </w:rPr>
            </w:pPr>
            <w:r w:rsidRPr="00784E8E">
              <w:rPr>
                <w:sz w:val="14"/>
                <w:szCs w:val="14"/>
              </w:rPr>
              <w:t>Басқа ағымдағы активтер</w:t>
            </w:r>
          </w:p>
        </w:tc>
        <w:tc>
          <w:tcPr>
            <w:tcW w:w="1132" w:type="dxa"/>
          </w:tcPr>
          <w:p w14:paraId="06D84D05" w14:textId="77777777" w:rsidR="00B53549" w:rsidRPr="00784E8E" w:rsidRDefault="00B53549" w:rsidP="00B53549">
            <w:pPr>
              <w:widowControl w:val="0"/>
              <w:jc w:val="right"/>
              <w:rPr>
                <w:sz w:val="14"/>
                <w:szCs w:val="14"/>
              </w:rPr>
            </w:pPr>
            <w:r w:rsidRPr="00784E8E">
              <w:rPr>
                <w:sz w:val="14"/>
                <w:szCs w:val="14"/>
              </w:rPr>
              <w:t>92 945 564</w:t>
            </w:r>
          </w:p>
        </w:tc>
        <w:tc>
          <w:tcPr>
            <w:tcW w:w="1130" w:type="dxa"/>
          </w:tcPr>
          <w:p w14:paraId="330F7B94" w14:textId="77777777" w:rsidR="00B53549" w:rsidRPr="00784E8E" w:rsidRDefault="00B53549" w:rsidP="00B53549">
            <w:pPr>
              <w:widowControl w:val="0"/>
              <w:jc w:val="right"/>
              <w:rPr>
                <w:sz w:val="14"/>
                <w:szCs w:val="14"/>
              </w:rPr>
            </w:pPr>
            <w:r w:rsidRPr="00784E8E">
              <w:rPr>
                <w:sz w:val="14"/>
                <w:szCs w:val="14"/>
              </w:rPr>
              <w:t>149 079 608</w:t>
            </w:r>
          </w:p>
        </w:tc>
        <w:tc>
          <w:tcPr>
            <w:tcW w:w="1130" w:type="dxa"/>
          </w:tcPr>
          <w:p w14:paraId="7404B088" w14:textId="77777777" w:rsidR="00B53549" w:rsidRPr="00784E8E" w:rsidRDefault="00B53549" w:rsidP="00B53549">
            <w:pPr>
              <w:widowControl w:val="0"/>
              <w:jc w:val="right"/>
              <w:rPr>
                <w:sz w:val="14"/>
                <w:szCs w:val="14"/>
              </w:rPr>
            </w:pPr>
            <w:r w:rsidRPr="00784E8E">
              <w:rPr>
                <w:sz w:val="14"/>
                <w:szCs w:val="14"/>
              </w:rPr>
              <w:t>167 916 249</w:t>
            </w:r>
          </w:p>
        </w:tc>
        <w:tc>
          <w:tcPr>
            <w:tcW w:w="1130" w:type="dxa"/>
          </w:tcPr>
          <w:p w14:paraId="72F55474" w14:textId="77777777" w:rsidR="00B53549" w:rsidRPr="00784E8E" w:rsidRDefault="00B53549" w:rsidP="00B53549">
            <w:pPr>
              <w:widowControl w:val="0"/>
              <w:jc w:val="right"/>
              <w:rPr>
                <w:sz w:val="14"/>
                <w:szCs w:val="14"/>
              </w:rPr>
            </w:pPr>
            <w:r w:rsidRPr="00784E8E">
              <w:rPr>
                <w:sz w:val="14"/>
                <w:szCs w:val="14"/>
              </w:rPr>
              <w:t>204 722 719</w:t>
            </w:r>
          </w:p>
        </w:tc>
        <w:tc>
          <w:tcPr>
            <w:tcW w:w="1130" w:type="dxa"/>
          </w:tcPr>
          <w:p w14:paraId="48B5DA81" w14:textId="77777777" w:rsidR="00B53549" w:rsidRPr="00784E8E" w:rsidRDefault="00B53549" w:rsidP="00B53549">
            <w:pPr>
              <w:widowControl w:val="0"/>
              <w:jc w:val="right"/>
              <w:rPr>
                <w:sz w:val="14"/>
                <w:szCs w:val="14"/>
              </w:rPr>
            </w:pPr>
            <w:r w:rsidRPr="00784E8E">
              <w:rPr>
                <w:sz w:val="14"/>
                <w:szCs w:val="14"/>
              </w:rPr>
              <w:t>262 094 000</w:t>
            </w:r>
          </w:p>
        </w:tc>
        <w:tc>
          <w:tcPr>
            <w:tcW w:w="1130" w:type="dxa"/>
          </w:tcPr>
          <w:p w14:paraId="038C6427" w14:textId="77777777" w:rsidR="00B53549" w:rsidRPr="00784E8E" w:rsidRDefault="00B53549" w:rsidP="00B53549">
            <w:pPr>
              <w:widowControl w:val="0"/>
              <w:jc w:val="right"/>
              <w:rPr>
                <w:sz w:val="14"/>
                <w:szCs w:val="14"/>
              </w:rPr>
            </w:pPr>
            <w:r w:rsidRPr="00784E8E">
              <w:rPr>
                <w:sz w:val="14"/>
                <w:szCs w:val="14"/>
              </w:rPr>
              <w:t>145 892 00</w:t>
            </w:r>
          </w:p>
        </w:tc>
        <w:tc>
          <w:tcPr>
            <w:tcW w:w="1130" w:type="dxa"/>
          </w:tcPr>
          <w:p w14:paraId="3BEAE51D" w14:textId="77777777" w:rsidR="00B53549" w:rsidRPr="00784E8E" w:rsidRDefault="00B53549" w:rsidP="00B53549">
            <w:pPr>
              <w:widowControl w:val="0"/>
              <w:jc w:val="right"/>
              <w:rPr>
                <w:sz w:val="14"/>
                <w:szCs w:val="14"/>
              </w:rPr>
            </w:pPr>
            <w:r w:rsidRPr="00784E8E">
              <w:rPr>
                <w:sz w:val="14"/>
                <w:szCs w:val="14"/>
              </w:rPr>
              <w:t>85 673 000</w:t>
            </w:r>
          </w:p>
        </w:tc>
        <w:tc>
          <w:tcPr>
            <w:tcW w:w="1456" w:type="dxa"/>
          </w:tcPr>
          <w:p w14:paraId="3D64652C" w14:textId="77777777" w:rsidR="00B53549" w:rsidRPr="00784E8E" w:rsidRDefault="00B53549" w:rsidP="00B53549">
            <w:pPr>
              <w:widowControl w:val="0"/>
              <w:jc w:val="right"/>
              <w:rPr>
                <w:sz w:val="14"/>
                <w:szCs w:val="14"/>
              </w:rPr>
            </w:pPr>
            <w:r w:rsidRPr="00784E8E">
              <w:rPr>
                <w:sz w:val="14"/>
                <w:szCs w:val="14"/>
              </w:rPr>
              <w:t>109 137 000</w:t>
            </w:r>
          </w:p>
        </w:tc>
        <w:tc>
          <w:tcPr>
            <w:tcW w:w="1276" w:type="dxa"/>
          </w:tcPr>
          <w:p w14:paraId="4F8A2871" w14:textId="77777777" w:rsidR="00B53549" w:rsidRPr="00784E8E" w:rsidRDefault="00B53549" w:rsidP="00B53549">
            <w:pPr>
              <w:widowControl w:val="0"/>
              <w:jc w:val="right"/>
              <w:rPr>
                <w:sz w:val="14"/>
                <w:szCs w:val="14"/>
              </w:rPr>
            </w:pPr>
            <w:r w:rsidRPr="00784E8E">
              <w:rPr>
                <w:sz w:val="14"/>
                <w:szCs w:val="14"/>
              </w:rPr>
              <w:t>157 257 000</w:t>
            </w:r>
          </w:p>
        </w:tc>
        <w:tc>
          <w:tcPr>
            <w:tcW w:w="1418" w:type="dxa"/>
          </w:tcPr>
          <w:p w14:paraId="023E60A1" w14:textId="77777777" w:rsidR="00B53549" w:rsidRPr="00784E8E" w:rsidRDefault="00B53549" w:rsidP="00B53549">
            <w:pPr>
              <w:widowControl w:val="0"/>
              <w:jc w:val="right"/>
              <w:rPr>
                <w:sz w:val="14"/>
                <w:szCs w:val="14"/>
              </w:rPr>
            </w:pPr>
            <w:r w:rsidRPr="00784E8E">
              <w:rPr>
                <w:sz w:val="14"/>
                <w:szCs w:val="14"/>
              </w:rPr>
              <w:t>180 754 000</w:t>
            </w:r>
          </w:p>
        </w:tc>
      </w:tr>
      <w:tr w:rsidR="00B53549" w:rsidRPr="00784E8E" w14:paraId="1D7D18B8" w14:textId="77777777" w:rsidTr="00B53549">
        <w:tc>
          <w:tcPr>
            <w:tcW w:w="2534" w:type="dxa"/>
          </w:tcPr>
          <w:p w14:paraId="5E5940EE" w14:textId="77777777" w:rsidR="00B53549" w:rsidRPr="00784E8E" w:rsidRDefault="00B53549" w:rsidP="00B53549">
            <w:pPr>
              <w:widowControl w:val="0"/>
              <w:rPr>
                <w:sz w:val="14"/>
                <w:szCs w:val="14"/>
              </w:rPr>
            </w:pPr>
            <w:r w:rsidRPr="00784E8E">
              <w:rPr>
                <w:sz w:val="14"/>
                <w:szCs w:val="14"/>
              </w:rPr>
              <w:t>Ақша қаражаттары және олардың баламалары</w:t>
            </w:r>
          </w:p>
        </w:tc>
        <w:tc>
          <w:tcPr>
            <w:tcW w:w="1132" w:type="dxa"/>
          </w:tcPr>
          <w:p w14:paraId="211CD1A4" w14:textId="77777777" w:rsidR="00B53549" w:rsidRPr="00784E8E" w:rsidRDefault="00B53549" w:rsidP="00B53549">
            <w:pPr>
              <w:widowControl w:val="0"/>
              <w:jc w:val="right"/>
              <w:rPr>
                <w:sz w:val="14"/>
                <w:szCs w:val="14"/>
              </w:rPr>
            </w:pPr>
            <w:r w:rsidRPr="00784E8E">
              <w:rPr>
                <w:sz w:val="14"/>
                <w:szCs w:val="14"/>
              </w:rPr>
              <w:t>768 576 619</w:t>
            </w:r>
          </w:p>
        </w:tc>
        <w:tc>
          <w:tcPr>
            <w:tcW w:w="1130" w:type="dxa"/>
          </w:tcPr>
          <w:p w14:paraId="69A3389F" w14:textId="77777777" w:rsidR="00B53549" w:rsidRPr="00784E8E" w:rsidRDefault="00B53549" w:rsidP="00B53549">
            <w:pPr>
              <w:widowControl w:val="0"/>
              <w:jc w:val="right"/>
              <w:rPr>
                <w:sz w:val="14"/>
                <w:szCs w:val="14"/>
              </w:rPr>
            </w:pPr>
            <w:r w:rsidRPr="00784E8E">
              <w:rPr>
                <w:sz w:val="14"/>
                <w:szCs w:val="14"/>
              </w:rPr>
              <w:t>878 438 350</w:t>
            </w:r>
          </w:p>
        </w:tc>
        <w:tc>
          <w:tcPr>
            <w:tcW w:w="1130" w:type="dxa"/>
          </w:tcPr>
          <w:p w14:paraId="35C026DF" w14:textId="77777777" w:rsidR="00B53549" w:rsidRPr="00784E8E" w:rsidRDefault="00B53549" w:rsidP="00B53549">
            <w:pPr>
              <w:widowControl w:val="0"/>
              <w:jc w:val="right"/>
              <w:rPr>
                <w:sz w:val="14"/>
                <w:szCs w:val="14"/>
              </w:rPr>
            </w:pPr>
            <w:r w:rsidRPr="00784E8E">
              <w:rPr>
                <w:sz w:val="14"/>
                <w:szCs w:val="14"/>
              </w:rPr>
              <w:t>1 190 156 359</w:t>
            </w:r>
          </w:p>
        </w:tc>
        <w:tc>
          <w:tcPr>
            <w:tcW w:w="1130" w:type="dxa"/>
          </w:tcPr>
          <w:p w14:paraId="279FFD33" w14:textId="77777777" w:rsidR="00B53549" w:rsidRPr="00784E8E" w:rsidRDefault="00B53549" w:rsidP="00B53549">
            <w:pPr>
              <w:widowControl w:val="0"/>
              <w:jc w:val="right"/>
              <w:rPr>
                <w:sz w:val="14"/>
                <w:szCs w:val="14"/>
              </w:rPr>
            </w:pPr>
            <w:r w:rsidRPr="00784E8E">
              <w:rPr>
                <w:sz w:val="14"/>
                <w:szCs w:val="14"/>
              </w:rPr>
              <w:t>1 539 452 842</w:t>
            </w:r>
          </w:p>
        </w:tc>
        <w:tc>
          <w:tcPr>
            <w:tcW w:w="1130" w:type="dxa"/>
          </w:tcPr>
          <w:p w14:paraId="3FC14C3E" w14:textId="77777777" w:rsidR="00B53549" w:rsidRPr="00784E8E" w:rsidRDefault="00B53549" w:rsidP="00B53549">
            <w:pPr>
              <w:widowControl w:val="0"/>
              <w:jc w:val="right"/>
              <w:rPr>
                <w:sz w:val="14"/>
                <w:szCs w:val="14"/>
              </w:rPr>
            </w:pPr>
            <w:r w:rsidRPr="00784E8E">
              <w:rPr>
                <w:sz w:val="14"/>
                <w:szCs w:val="14"/>
              </w:rPr>
              <w:t>1 064 452 000</w:t>
            </w:r>
          </w:p>
        </w:tc>
        <w:tc>
          <w:tcPr>
            <w:tcW w:w="1130" w:type="dxa"/>
          </w:tcPr>
          <w:p w14:paraId="7596C1A2" w14:textId="77777777" w:rsidR="00B53549" w:rsidRPr="00784E8E" w:rsidRDefault="00B53549" w:rsidP="00B53549">
            <w:pPr>
              <w:widowControl w:val="0"/>
              <w:jc w:val="right"/>
              <w:rPr>
                <w:sz w:val="14"/>
                <w:szCs w:val="14"/>
              </w:rPr>
            </w:pPr>
            <w:r w:rsidRPr="00784E8E">
              <w:rPr>
                <w:sz w:val="14"/>
                <w:szCs w:val="14"/>
              </w:rPr>
              <w:t>1 145 864 000</w:t>
            </w:r>
          </w:p>
        </w:tc>
        <w:tc>
          <w:tcPr>
            <w:tcW w:w="1130" w:type="dxa"/>
          </w:tcPr>
          <w:p w14:paraId="338F5F42" w14:textId="77777777" w:rsidR="00B53549" w:rsidRPr="00784E8E" w:rsidRDefault="00B53549" w:rsidP="00B53549">
            <w:pPr>
              <w:widowControl w:val="0"/>
              <w:jc w:val="right"/>
              <w:rPr>
                <w:sz w:val="14"/>
                <w:szCs w:val="14"/>
              </w:rPr>
            </w:pPr>
            <w:r w:rsidRPr="00784E8E">
              <w:rPr>
                <w:sz w:val="14"/>
                <w:szCs w:val="14"/>
              </w:rPr>
              <w:t>1 144 193 000</w:t>
            </w:r>
          </w:p>
        </w:tc>
        <w:tc>
          <w:tcPr>
            <w:tcW w:w="1456" w:type="dxa"/>
          </w:tcPr>
          <w:p w14:paraId="1E46471D" w14:textId="77777777" w:rsidR="00B53549" w:rsidRPr="00784E8E" w:rsidRDefault="00B53549" w:rsidP="00B53549">
            <w:pPr>
              <w:widowControl w:val="0"/>
              <w:jc w:val="right"/>
              <w:rPr>
                <w:sz w:val="14"/>
                <w:szCs w:val="14"/>
              </w:rPr>
            </w:pPr>
            <w:r w:rsidRPr="00784E8E">
              <w:rPr>
                <w:sz w:val="14"/>
                <w:szCs w:val="14"/>
              </w:rPr>
              <w:t>762 817 000</w:t>
            </w:r>
          </w:p>
        </w:tc>
        <w:tc>
          <w:tcPr>
            <w:tcW w:w="1276" w:type="dxa"/>
          </w:tcPr>
          <w:p w14:paraId="0922D8BD" w14:textId="77777777" w:rsidR="00B53549" w:rsidRPr="00784E8E" w:rsidRDefault="00B53549" w:rsidP="00B53549">
            <w:pPr>
              <w:widowControl w:val="0"/>
              <w:jc w:val="right"/>
              <w:rPr>
                <w:sz w:val="14"/>
                <w:szCs w:val="14"/>
              </w:rPr>
            </w:pPr>
            <w:r w:rsidRPr="00784E8E">
              <w:rPr>
                <w:sz w:val="14"/>
                <w:szCs w:val="14"/>
              </w:rPr>
              <w:t>1 050 873 000</w:t>
            </w:r>
          </w:p>
        </w:tc>
        <w:tc>
          <w:tcPr>
            <w:tcW w:w="1418" w:type="dxa"/>
          </w:tcPr>
          <w:p w14:paraId="18E17CCA" w14:textId="77777777" w:rsidR="00B53549" w:rsidRPr="00784E8E" w:rsidRDefault="00B53549" w:rsidP="00B53549">
            <w:pPr>
              <w:widowControl w:val="0"/>
              <w:jc w:val="right"/>
              <w:rPr>
                <w:sz w:val="14"/>
                <w:szCs w:val="14"/>
              </w:rPr>
            </w:pPr>
            <w:r w:rsidRPr="00784E8E">
              <w:rPr>
                <w:sz w:val="14"/>
                <w:szCs w:val="14"/>
              </w:rPr>
              <w:t>1 216 451 000</w:t>
            </w:r>
          </w:p>
        </w:tc>
      </w:tr>
      <w:tr w:rsidR="00B53549" w:rsidRPr="00784E8E" w14:paraId="545F4ECF" w14:textId="77777777" w:rsidTr="00B53549">
        <w:tc>
          <w:tcPr>
            <w:tcW w:w="2534" w:type="dxa"/>
          </w:tcPr>
          <w:p w14:paraId="6329FB52" w14:textId="77777777" w:rsidR="00B53549" w:rsidRPr="00784E8E" w:rsidRDefault="00B53549" w:rsidP="00B53549">
            <w:pPr>
              <w:widowControl w:val="0"/>
              <w:rPr>
                <w:sz w:val="14"/>
                <w:szCs w:val="14"/>
              </w:rPr>
            </w:pPr>
          </w:p>
        </w:tc>
        <w:tc>
          <w:tcPr>
            <w:tcW w:w="1132" w:type="dxa"/>
          </w:tcPr>
          <w:p w14:paraId="5C9B66A2" w14:textId="77777777" w:rsidR="00B53549" w:rsidRPr="00784E8E" w:rsidRDefault="00B53549" w:rsidP="00B53549">
            <w:pPr>
              <w:widowControl w:val="0"/>
              <w:jc w:val="right"/>
              <w:rPr>
                <w:b/>
                <w:bCs/>
                <w:sz w:val="14"/>
                <w:szCs w:val="14"/>
              </w:rPr>
            </w:pPr>
            <w:r w:rsidRPr="00784E8E">
              <w:rPr>
                <w:b/>
                <w:bCs/>
                <w:sz w:val="14"/>
                <w:szCs w:val="14"/>
              </w:rPr>
              <w:t>2 305 699 286</w:t>
            </w:r>
          </w:p>
        </w:tc>
        <w:tc>
          <w:tcPr>
            <w:tcW w:w="1130" w:type="dxa"/>
          </w:tcPr>
          <w:p w14:paraId="50BD39A1" w14:textId="77777777" w:rsidR="00B53549" w:rsidRPr="00784E8E" w:rsidRDefault="00B53549" w:rsidP="00B53549">
            <w:pPr>
              <w:widowControl w:val="0"/>
              <w:jc w:val="right"/>
              <w:rPr>
                <w:b/>
                <w:bCs/>
                <w:sz w:val="14"/>
                <w:szCs w:val="14"/>
              </w:rPr>
            </w:pPr>
            <w:r w:rsidRPr="00784E8E">
              <w:rPr>
                <w:b/>
                <w:bCs/>
                <w:sz w:val="14"/>
                <w:szCs w:val="14"/>
              </w:rPr>
              <w:t>2 867 626 300</w:t>
            </w:r>
          </w:p>
        </w:tc>
        <w:tc>
          <w:tcPr>
            <w:tcW w:w="1130" w:type="dxa"/>
          </w:tcPr>
          <w:p w14:paraId="0658BB18" w14:textId="77777777" w:rsidR="00B53549" w:rsidRPr="00784E8E" w:rsidRDefault="00B53549" w:rsidP="00B53549">
            <w:pPr>
              <w:widowControl w:val="0"/>
              <w:jc w:val="right"/>
              <w:rPr>
                <w:b/>
                <w:bCs/>
                <w:sz w:val="14"/>
                <w:szCs w:val="14"/>
              </w:rPr>
            </w:pPr>
            <w:r w:rsidRPr="00784E8E">
              <w:rPr>
                <w:b/>
                <w:bCs/>
                <w:sz w:val="14"/>
                <w:szCs w:val="14"/>
              </w:rPr>
              <w:t>3 685 568 122</w:t>
            </w:r>
          </w:p>
        </w:tc>
        <w:tc>
          <w:tcPr>
            <w:tcW w:w="1130" w:type="dxa"/>
          </w:tcPr>
          <w:p w14:paraId="150E46E3" w14:textId="77777777" w:rsidR="00B53549" w:rsidRPr="00784E8E" w:rsidRDefault="00B53549" w:rsidP="00B53549">
            <w:pPr>
              <w:widowControl w:val="0"/>
              <w:jc w:val="right"/>
              <w:rPr>
                <w:b/>
                <w:bCs/>
                <w:sz w:val="14"/>
                <w:szCs w:val="14"/>
              </w:rPr>
            </w:pPr>
            <w:r w:rsidRPr="00784E8E">
              <w:rPr>
                <w:b/>
                <w:bCs/>
                <w:sz w:val="14"/>
                <w:szCs w:val="14"/>
              </w:rPr>
              <w:t>3 205 191 108</w:t>
            </w:r>
          </w:p>
        </w:tc>
        <w:tc>
          <w:tcPr>
            <w:tcW w:w="1130" w:type="dxa"/>
          </w:tcPr>
          <w:p w14:paraId="5FC22AA9" w14:textId="77777777" w:rsidR="00B53549" w:rsidRPr="00784E8E" w:rsidRDefault="00B53549" w:rsidP="00B53549">
            <w:pPr>
              <w:widowControl w:val="0"/>
              <w:jc w:val="right"/>
              <w:rPr>
                <w:b/>
                <w:bCs/>
                <w:sz w:val="14"/>
                <w:szCs w:val="14"/>
              </w:rPr>
            </w:pPr>
            <w:r w:rsidRPr="00784E8E">
              <w:rPr>
                <w:b/>
                <w:bCs/>
                <w:sz w:val="14"/>
                <w:szCs w:val="14"/>
              </w:rPr>
              <w:t>2 632 307 000</w:t>
            </w:r>
          </w:p>
        </w:tc>
        <w:tc>
          <w:tcPr>
            <w:tcW w:w="1130" w:type="dxa"/>
          </w:tcPr>
          <w:p w14:paraId="36EB7813" w14:textId="77777777" w:rsidR="00B53549" w:rsidRPr="00784E8E" w:rsidRDefault="00B53549" w:rsidP="00B53549">
            <w:pPr>
              <w:widowControl w:val="0"/>
              <w:jc w:val="right"/>
              <w:rPr>
                <w:b/>
                <w:bCs/>
                <w:sz w:val="14"/>
                <w:szCs w:val="14"/>
              </w:rPr>
            </w:pPr>
            <w:r w:rsidRPr="00784E8E">
              <w:rPr>
                <w:b/>
                <w:bCs/>
                <w:sz w:val="14"/>
                <w:szCs w:val="14"/>
              </w:rPr>
              <w:t>2 429 905 000</w:t>
            </w:r>
          </w:p>
        </w:tc>
        <w:tc>
          <w:tcPr>
            <w:tcW w:w="1130" w:type="dxa"/>
          </w:tcPr>
          <w:p w14:paraId="026A5336" w14:textId="77777777" w:rsidR="00B53549" w:rsidRPr="00784E8E" w:rsidRDefault="00B53549" w:rsidP="00B53549">
            <w:pPr>
              <w:widowControl w:val="0"/>
              <w:jc w:val="right"/>
              <w:rPr>
                <w:b/>
                <w:bCs/>
                <w:sz w:val="14"/>
                <w:szCs w:val="14"/>
              </w:rPr>
            </w:pPr>
            <w:r w:rsidRPr="00784E8E">
              <w:rPr>
                <w:b/>
                <w:bCs/>
                <w:sz w:val="14"/>
                <w:szCs w:val="14"/>
              </w:rPr>
              <w:t>3 466 285 000</w:t>
            </w:r>
          </w:p>
        </w:tc>
        <w:tc>
          <w:tcPr>
            <w:tcW w:w="1456" w:type="dxa"/>
          </w:tcPr>
          <w:p w14:paraId="4406FE15" w14:textId="77777777" w:rsidR="00B53549" w:rsidRPr="00784E8E" w:rsidRDefault="00B53549" w:rsidP="00B53549">
            <w:pPr>
              <w:widowControl w:val="0"/>
              <w:jc w:val="right"/>
              <w:rPr>
                <w:b/>
                <w:bCs/>
                <w:sz w:val="14"/>
                <w:szCs w:val="14"/>
              </w:rPr>
            </w:pPr>
            <w:r w:rsidRPr="00784E8E">
              <w:rPr>
                <w:b/>
                <w:bCs/>
                <w:sz w:val="14"/>
                <w:szCs w:val="14"/>
              </w:rPr>
              <w:t>3 134 849 000</w:t>
            </w:r>
          </w:p>
        </w:tc>
        <w:tc>
          <w:tcPr>
            <w:tcW w:w="1276" w:type="dxa"/>
          </w:tcPr>
          <w:p w14:paraId="5B4E3FB3" w14:textId="77777777" w:rsidR="00B53549" w:rsidRPr="00784E8E" w:rsidRDefault="00B53549" w:rsidP="00B53549">
            <w:pPr>
              <w:widowControl w:val="0"/>
              <w:jc w:val="right"/>
              <w:rPr>
                <w:b/>
                <w:bCs/>
                <w:sz w:val="14"/>
                <w:szCs w:val="14"/>
              </w:rPr>
            </w:pPr>
            <w:r w:rsidRPr="00784E8E">
              <w:rPr>
                <w:b/>
                <w:bCs/>
                <w:sz w:val="14"/>
                <w:szCs w:val="14"/>
              </w:rPr>
              <w:t>3 436 857 000</w:t>
            </w:r>
          </w:p>
        </w:tc>
        <w:tc>
          <w:tcPr>
            <w:tcW w:w="1418" w:type="dxa"/>
          </w:tcPr>
          <w:p w14:paraId="63EE9F3A" w14:textId="77777777" w:rsidR="00B53549" w:rsidRPr="00784E8E" w:rsidRDefault="00B53549" w:rsidP="00B53549">
            <w:pPr>
              <w:widowControl w:val="0"/>
              <w:jc w:val="right"/>
              <w:rPr>
                <w:b/>
                <w:bCs/>
                <w:sz w:val="14"/>
                <w:szCs w:val="14"/>
              </w:rPr>
            </w:pPr>
            <w:r w:rsidRPr="00784E8E">
              <w:rPr>
                <w:b/>
                <w:bCs/>
                <w:sz w:val="14"/>
                <w:szCs w:val="14"/>
              </w:rPr>
              <w:t>4 005 165 000</w:t>
            </w:r>
          </w:p>
        </w:tc>
      </w:tr>
      <w:tr w:rsidR="00B53549" w:rsidRPr="00784E8E" w14:paraId="08803850" w14:textId="77777777" w:rsidTr="00B53549">
        <w:tc>
          <w:tcPr>
            <w:tcW w:w="2534" w:type="dxa"/>
          </w:tcPr>
          <w:p w14:paraId="675F33C3" w14:textId="77777777" w:rsidR="00B53549" w:rsidRPr="00784E8E" w:rsidRDefault="00B53549" w:rsidP="00B53549">
            <w:pPr>
              <w:widowControl w:val="0"/>
              <w:rPr>
                <w:sz w:val="14"/>
                <w:szCs w:val="14"/>
              </w:rPr>
            </w:pPr>
            <w:r w:rsidRPr="00784E8E">
              <w:rPr>
                <w:sz w:val="14"/>
                <w:szCs w:val="14"/>
              </w:rPr>
              <w:t>Сатуға арналған деп жіктелген активтер</w:t>
            </w:r>
          </w:p>
        </w:tc>
        <w:tc>
          <w:tcPr>
            <w:tcW w:w="1132" w:type="dxa"/>
          </w:tcPr>
          <w:p w14:paraId="4A51B481" w14:textId="77777777" w:rsidR="00B53549" w:rsidRPr="00784E8E" w:rsidRDefault="00B53549" w:rsidP="00B53549">
            <w:pPr>
              <w:widowControl w:val="0"/>
              <w:jc w:val="right"/>
              <w:rPr>
                <w:sz w:val="14"/>
                <w:szCs w:val="14"/>
              </w:rPr>
            </w:pPr>
            <w:r w:rsidRPr="00784E8E">
              <w:rPr>
                <w:sz w:val="14"/>
                <w:szCs w:val="14"/>
              </w:rPr>
              <w:t>1 081 908 562</w:t>
            </w:r>
          </w:p>
        </w:tc>
        <w:tc>
          <w:tcPr>
            <w:tcW w:w="1130" w:type="dxa"/>
          </w:tcPr>
          <w:p w14:paraId="3B868B96" w14:textId="77777777" w:rsidR="00B53549" w:rsidRPr="00784E8E" w:rsidRDefault="00B53549" w:rsidP="00B53549">
            <w:pPr>
              <w:widowControl w:val="0"/>
              <w:jc w:val="right"/>
              <w:rPr>
                <w:sz w:val="14"/>
                <w:szCs w:val="14"/>
              </w:rPr>
            </w:pPr>
            <w:r w:rsidRPr="00784E8E">
              <w:rPr>
                <w:sz w:val="14"/>
                <w:szCs w:val="14"/>
              </w:rPr>
              <w:t>1 058 794 076</w:t>
            </w:r>
          </w:p>
        </w:tc>
        <w:tc>
          <w:tcPr>
            <w:tcW w:w="1130" w:type="dxa"/>
          </w:tcPr>
          <w:p w14:paraId="33A5C159" w14:textId="77777777" w:rsidR="00B53549" w:rsidRPr="00784E8E" w:rsidRDefault="00B53549" w:rsidP="00B53549">
            <w:pPr>
              <w:widowControl w:val="0"/>
              <w:jc w:val="right"/>
              <w:rPr>
                <w:sz w:val="14"/>
                <w:szCs w:val="14"/>
              </w:rPr>
            </w:pPr>
            <w:r w:rsidRPr="00784E8E">
              <w:rPr>
                <w:sz w:val="14"/>
                <w:szCs w:val="14"/>
              </w:rPr>
              <w:t>1 111 688 937</w:t>
            </w:r>
          </w:p>
        </w:tc>
        <w:tc>
          <w:tcPr>
            <w:tcW w:w="1130" w:type="dxa"/>
          </w:tcPr>
          <w:p w14:paraId="78F75496" w14:textId="77777777" w:rsidR="00B53549" w:rsidRPr="00784E8E" w:rsidRDefault="00B53549" w:rsidP="00B53549">
            <w:pPr>
              <w:widowControl w:val="0"/>
              <w:jc w:val="right"/>
              <w:rPr>
                <w:sz w:val="14"/>
                <w:szCs w:val="14"/>
              </w:rPr>
            </w:pPr>
            <w:r w:rsidRPr="00784E8E">
              <w:rPr>
                <w:sz w:val="14"/>
                <w:szCs w:val="14"/>
              </w:rPr>
              <w:t>61 759 624</w:t>
            </w:r>
          </w:p>
        </w:tc>
        <w:tc>
          <w:tcPr>
            <w:tcW w:w="1130" w:type="dxa"/>
          </w:tcPr>
          <w:p w14:paraId="4374F5DA" w14:textId="77777777" w:rsidR="00B53549" w:rsidRPr="00784E8E" w:rsidRDefault="00B53549" w:rsidP="00B53549">
            <w:pPr>
              <w:widowControl w:val="0"/>
              <w:jc w:val="right"/>
              <w:rPr>
                <w:sz w:val="14"/>
                <w:szCs w:val="14"/>
              </w:rPr>
            </w:pPr>
            <w:r w:rsidRPr="00784E8E">
              <w:rPr>
                <w:sz w:val="14"/>
                <w:szCs w:val="14"/>
              </w:rPr>
              <w:t>7 604 000</w:t>
            </w:r>
          </w:p>
        </w:tc>
        <w:tc>
          <w:tcPr>
            <w:tcW w:w="1130" w:type="dxa"/>
          </w:tcPr>
          <w:p w14:paraId="790893AB" w14:textId="77777777" w:rsidR="00B53549" w:rsidRPr="00784E8E" w:rsidRDefault="00B53549" w:rsidP="00B53549">
            <w:pPr>
              <w:widowControl w:val="0"/>
              <w:jc w:val="right"/>
              <w:rPr>
                <w:sz w:val="14"/>
                <w:szCs w:val="14"/>
              </w:rPr>
            </w:pPr>
            <w:r w:rsidRPr="00784E8E">
              <w:rPr>
                <w:sz w:val="14"/>
                <w:szCs w:val="14"/>
              </w:rPr>
              <w:t>46 518 000</w:t>
            </w:r>
          </w:p>
        </w:tc>
        <w:tc>
          <w:tcPr>
            <w:tcW w:w="1130" w:type="dxa"/>
          </w:tcPr>
          <w:p w14:paraId="59160167" w14:textId="77777777" w:rsidR="00B53549" w:rsidRPr="00784E8E" w:rsidRDefault="00B53549" w:rsidP="00B53549">
            <w:pPr>
              <w:widowControl w:val="0"/>
              <w:jc w:val="right"/>
              <w:rPr>
                <w:sz w:val="14"/>
                <w:szCs w:val="14"/>
              </w:rPr>
            </w:pPr>
            <w:r w:rsidRPr="00784E8E">
              <w:rPr>
                <w:sz w:val="14"/>
                <w:szCs w:val="14"/>
              </w:rPr>
              <w:t>795 000</w:t>
            </w:r>
          </w:p>
        </w:tc>
        <w:tc>
          <w:tcPr>
            <w:tcW w:w="1456" w:type="dxa"/>
          </w:tcPr>
          <w:p w14:paraId="3C40B70B" w14:textId="77777777" w:rsidR="00B53549" w:rsidRPr="00784E8E" w:rsidRDefault="00B53549" w:rsidP="00B53549">
            <w:pPr>
              <w:widowControl w:val="0"/>
              <w:jc w:val="right"/>
              <w:rPr>
                <w:sz w:val="14"/>
                <w:szCs w:val="14"/>
              </w:rPr>
            </w:pPr>
            <w:r w:rsidRPr="00784E8E">
              <w:rPr>
                <w:sz w:val="14"/>
                <w:szCs w:val="14"/>
              </w:rPr>
              <w:t>459 000</w:t>
            </w:r>
          </w:p>
        </w:tc>
        <w:tc>
          <w:tcPr>
            <w:tcW w:w="1276" w:type="dxa"/>
          </w:tcPr>
          <w:p w14:paraId="19BAE6AF" w14:textId="77777777" w:rsidR="00B53549" w:rsidRPr="00784E8E" w:rsidRDefault="00B53549" w:rsidP="00B53549">
            <w:pPr>
              <w:widowControl w:val="0"/>
              <w:jc w:val="right"/>
              <w:rPr>
                <w:sz w:val="14"/>
                <w:szCs w:val="14"/>
              </w:rPr>
            </w:pPr>
            <w:r w:rsidRPr="00784E8E">
              <w:rPr>
                <w:sz w:val="14"/>
                <w:szCs w:val="14"/>
              </w:rPr>
              <w:t>180 000</w:t>
            </w:r>
          </w:p>
        </w:tc>
        <w:tc>
          <w:tcPr>
            <w:tcW w:w="1418" w:type="dxa"/>
          </w:tcPr>
          <w:p w14:paraId="32307834" w14:textId="77777777" w:rsidR="00B53549" w:rsidRPr="00784E8E" w:rsidRDefault="00B53549" w:rsidP="00B53549">
            <w:pPr>
              <w:widowControl w:val="0"/>
              <w:jc w:val="right"/>
              <w:rPr>
                <w:sz w:val="14"/>
                <w:szCs w:val="14"/>
              </w:rPr>
            </w:pPr>
            <w:r w:rsidRPr="00784E8E">
              <w:rPr>
                <w:sz w:val="14"/>
                <w:szCs w:val="14"/>
              </w:rPr>
              <w:t>505 000</w:t>
            </w:r>
          </w:p>
        </w:tc>
      </w:tr>
      <w:tr w:rsidR="00B53549" w:rsidRPr="00784E8E" w14:paraId="640FA287" w14:textId="77777777" w:rsidTr="00B53549">
        <w:tc>
          <w:tcPr>
            <w:tcW w:w="2534" w:type="dxa"/>
          </w:tcPr>
          <w:p w14:paraId="39FD0B3D" w14:textId="77777777" w:rsidR="00B53549" w:rsidRPr="00784E8E" w:rsidRDefault="00B53549" w:rsidP="00B53549">
            <w:pPr>
              <w:widowControl w:val="0"/>
              <w:rPr>
                <w:b/>
                <w:bCs/>
                <w:sz w:val="14"/>
                <w:szCs w:val="14"/>
              </w:rPr>
            </w:pPr>
          </w:p>
        </w:tc>
        <w:tc>
          <w:tcPr>
            <w:tcW w:w="1132" w:type="dxa"/>
          </w:tcPr>
          <w:p w14:paraId="3BA4E326" w14:textId="77777777" w:rsidR="00B53549" w:rsidRPr="00784E8E" w:rsidRDefault="00B53549" w:rsidP="00B53549">
            <w:pPr>
              <w:widowControl w:val="0"/>
              <w:jc w:val="right"/>
              <w:rPr>
                <w:b/>
                <w:bCs/>
                <w:sz w:val="14"/>
                <w:szCs w:val="14"/>
              </w:rPr>
            </w:pPr>
            <w:r w:rsidRPr="00784E8E">
              <w:rPr>
                <w:b/>
                <w:bCs/>
                <w:sz w:val="14"/>
                <w:szCs w:val="14"/>
              </w:rPr>
              <w:t>3 387 607 848</w:t>
            </w:r>
          </w:p>
        </w:tc>
        <w:tc>
          <w:tcPr>
            <w:tcW w:w="1130" w:type="dxa"/>
          </w:tcPr>
          <w:p w14:paraId="3FAB074A" w14:textId="77777777" w:rsidR="00B53549" w:rsidRPr="00784E8E" w:rsidRDefault="00B53549" w:rsidP="00B53549">
            <w:pPr>
              <w:widowControl w:val="0"/>
              <w:jc w:val="right"/>
              <w:rPr>
                <w:b/>
                <w:bCs/>
                <w:sz w:val="14"/>
                <w:szCs w:val="14"/>
              </w:rPr>
            </w:pPr>
            <w:r w:rsidRPr="00784E8E">
              <w:rPr>
                <w:b/>
                <w:bCs/>
                <w:sz w:val="14"/>
                <w:szCs w:val="14"/>
              </w:rPr>
              <w:t>3 926 420 376</w:t>
            </w:r>
          </w:p>
        </w:tc>
        <w:tc>
          <w:tcPr>
            <w:tcW w:w="1130" w:type="dxa"/>
          </w:tcPr>
          <w:p w14:paraId="1F437D99" w14:textId="77777777" w:rsidR="00B53549" w:rsidRPr="00784E8E" w:rsidRDefault="00B53549" w:rsidP="00B53549">
            <w:pPr>
              <w:widowControl w:val="0"/>
              <w:jc w:val="right"/>
              <w:rPr>
                <w:b/>
                <w:bCs/>
                <w:sz w:val="14"/>
                <w:szCs w:val="14"/>
              </w:rPr>
            </w:pPr>
            <w:r w:rsidRPr="00784E8E">
              <w:rPr>
                <w:b/>
                <w:bCs/>
                <w:sz w:val="14"/>
                <w:szCs w:val="14"/>
              </w:rPr>
              <w:t>4 797 257 059</w:t>
            </w:r>
          </w:p>
        </w:tc>
        <w:tc>
          <w:tcPr>
            <w:tcW w:w="1130" w:type="dxa"/>
          </w:tcPr>
          <w:p w14:paraId="7B3616A4" w14:textId="77777777" w:rsidR="00B53549" w:rsidRPr="00784E8E" w:rsidRDefault="00B53549" w:rsidP="00B53549">
            <w:pPr>
              <w:widowControl w:val="0"/>
              <w:jc w:val="right"/>
              <w:rPr>
                <w:b/>
                <w:bCs/>
                <w:sz w:val="14"/>
                <w:szCs w:val="14"/>
              </w:rPr>
            </w:pPr>
            <w:r w:rsidRPr="00784E8E">
              <w:rPr>
                <w:b/>
                <w:bCs/>
                <w:sz w:val="14"/>
                <w:szCs w:val="14"/>
              </w:rPr>
              <w:t>3 266 950 732</w:t>
            </w:r>
          </w:p>
        </w:tc>
        <w:tc>
          <w:tcPr>
            <w:tcW w:w="1130" w:type="dxa"/>
          </w:tcPr>
          <w:p w14:paraId="650F9D64" w14:textId="77777777" w:rsidR="00B53549" w:rsidRPr="00784E8E" w:rsidRDefault="00B53549" w:rsidP="00B53549">
            <w:pPr>
              <w:widowControl w:val="0"/>
              <w:jc w:val="right"/>
              <w:rPr>
                <w:b/>
                <w:bCs/>
                <w:sz w:val="14"/>
                <w:szCs w:val="14"/>
              </w:rPr>
            </w:pPr>
            <w:r w:rsidRPr="00784E8E">
              <w:rPr>
                <w:b/>
                <w:bCs/>
                <w:sz w:val="14"/>
                <w:szCs w:val="14"/>
              </w:rPr>
              <w:t>2 639 911 000</w:t>
            </w:r>
          </w:p>
        </w:tc>
        <w:tc>
          <w:tcPr>
            <w:tcW w:w="1130" w:type="dxa"/>
          </w:tcPr>
          <w:p w14:paraId="2316036F" w14:textId="77777777" w:rsidR="00B53549" w:rsidRPr="00784E8E" w:rsidRDefault="00B53549" w:rsidP="00B53549">
            <w:pPr>
              <w:widowControl w:val="0"/>
              <w:jc w:val="right"/>
              <w:rPr>
                <w:b/>
                <w:bCs/>
                <w:sz w:val="14"/>
                <w:szCs w:val="14"/>
              </w:rPr>
            </w:pPr>
            <w:r w:rsidRPr="00784E8E">
              <w:rPr>
                <w:b/>
                <w:bCs/>
                <w:sz w:val="14"/>
                <w:szCs w:val="14"/>
              </w:rPr>
              <w:t>2 476 423 000</w:t>
            </w:r>
          </w:p>
        </w:tc>
        <w:tc>
          <w:tcPr>
            <w:tcW w:w="1130" w:type="dxa"/>
          </w:tcPr>
          <w:p w14:paraId="1E8E87B4" w14:textId="77777777" w:rsidR="00B53549" w:rsidRPr="00784E8E" w:rsidRDefault="00B53549" w:rsidP="00B53549">
            <w:pPr>
              <w:widowControl w:val="0"/>
              <w:jc w:val="right"/>
              <w:rPr>
                <w:b/>
                <w:bCs/>
                <w:sz w:val="14"/>
                <w:szCs w:val="14"/>
              </w:rPr>
            </w:pPr>
            <w:r w:rsidRPr="00784E8E">
              <w:rPr>
                <w:b/>
                <w:bCs/>
                <w:sz w:val="14"/>
                <w:szCs w:val="14"/>
              </w:rPr>
              <w:t>3 467 080 000</w:t>
            </w:r>
          </w:p>
        </w:tc>
        <w:tc>
          <w:tcPr>
            <w:tcW w:w="1456" w:type="dxa"/>
          </w:tcPr>
          <w:p w14:paraId="5CF8B7B7" w14:textId="77777777" w:rsidR="00B53549" w:rsidRPr="00784E8E" w:rsidRDefault="00B53549" w:rsidP="00B53549">
            <w:pPr>
              <w:widowControl w:val="0"/>
              <w:jc w:val="right"/>
              <w:rPr>
                <w:b/>
                <w:bCs/>
                <w:sz w:val="14"/>
                <w:szCs w:val="14"/>
              </w:rPr>
            </w:pPr>
            <w:r w:rsidRPr="00784E8E">
              <w:rPr>
                <w:b/>
                <w:bCs/>
                <w:sz w:val="14"/>
                <w:szCs w:val="14"/>
              </w:rPr>
              <w:t>3 135 308 000</w:t>
            </w:r>
          </w:p>
        </w:tc>
        <w:tc>
          <w:tcPr>
            <w:tcW w:w="1276" w:type="dxa"/>
          </w:tcPr>
          <w:p w14:paraId="4CACD194" w14:textId="77777777" w:rsidR="00B53549" w:rsidRPr="00784E8E" w:rsidRDefault="00B53549" w:rsidP="00B53549">
            <w:pPr>
              <w:widowControl w:val="0"/>
              <w:jc w:val="right"/>
              <w:rPr>
                <w:b/>
                <w:bCs/>
                <w:sz w:val="14"/>
                <w:szCs w:val="14"/>
              </w:rPr>
            </w:pPr>
            <w:r w:rsidRPr="00784E8E">
              <w:rPr>
                <w:b/>
                <w:bCs/>
                <w:sz w:val="14"/>
                <w:szCs w:val="14"/>
              </w:rPr>
              <w:t>3 437 037 000</w:t>
            </w:r>
          </w:p>
        </w:tc>
        <w:tc>
          <w:tcPr>
            <w:tcW w:w="1418" w:type="dxa"/>
          </w:tcPr>
          <w:p w14:paraId="1CF0FC66" w14:textId="77777777" w:rsidR="00B53549" w:rsidRPr="00784E8E" w:rsidRDefault="00B53549" w:rsidP="00B53549">
            <w:pPr>
              <w:widowControl w:val="0"/>
              <w:jc w:val="right"/>
              <w:rPr>
                <w:b/>
                <w:bCs/>
                <w:sz w:val="14"/>
                <w:szCs w:val="14"/>
              </w:rPr>
            </w:pPr>
            <w:r w:rsidRPr="00784E8E">
              <w:rPr>
                <w:b/>
                <w:bCs/>
                <w:sz w:val="14"/>
                <w:szCs w:val="14"/>
              </w:rPr>
              <w:t>4 005 670 000</w:t>
            </w:r>
          </w:p>
        </w:tc>
      </w:tr>
      <w:tr w:rsidR="00B53549" w:rsidRPr="00784E8E" w14:paraId="031DB087" w14:textId="77777777" w:rsidTr="00B53549">
        <w:tc>
          <w:tcPr>
            <w:tcW w:w="2534" w:type="dxa"/>
          </w:tcPr>
          <w:p w14:paraId="46DB0E34" w14:textId="77777777" w:rsidR="00B53549" w:rsidRPr="00784E8E" w:rsidRDefault="00B53549" w:rsidP="00B53549">
            <w:pPr>
              <w:widowControl w:val="0"/>
              <w:rPr>
                <w:b/>
                <w:bCs/>
                <w:sz w:val="14"/>
                <w:szCs w:val="14"/>
                <w:lang w:val="kk-KZ"/>
              </w:rPr>
            </w:pPr>
            <w:r w:rsidRPr="00784E8E">
              <w:rPr>
                <w:b/>
                <w:bCs/>
                <w:sz w:val="14"/>
                <w:szCs w:val="14"/>
                <w:lang w:val="kk-KZ"/>
              </w:rPr>
              <w:t>БАРЛЫҒЫ</w:t>
            </w:r>
            <w:r w:rsidRPr="00784E8E">
              <w:rPr>
                <w:b/>
                <w:bCs/>
                <w:sz w:val="14"/>
                <w:szCs w:val="14"/>
              </w:rPr>
              <w:t xml:space="preserve"> АКТИВ</w:t>
            </w:r>
            <w:r w:rsidRPr="00784E8E">
              <w:rPr>
                <w:b/>
                <w:bCs/>
                <w:sz w:val="14"/>
                <w:szCs w:val="14"/>
                <w:lang w:val="kk-KZ"/>
              </w:rPr>
              <w:t>ТЕР</w:t>
            </w:r>
          </w:p>
        </w:tc>
        <w:tc>
          <w:tcPr>
            <w:tcW w:w="1132" w:type="dxa"/>
          </w:tcPr>
          <w:p w14:paraId="5CBCAFB7" w14:textId="77777777" w:rsidR="00B53549" w:rsidRPr="00784E8E" w:rsidRDefault="00B53549" w:rsidP="00B53549">
            <w:pPr>
              <w:widowControl w:val="0"/>
              <w:jc w:val="right"/>
              <w:rPr>
                <w:b/>
                <w:bCs/>
                <w:sz w:val="14"/>
                <w:szCs w:val="14"/>
              </w:rPr>
            </w:pPr>
            <w:r w:rsidRPr="00784E8E">
              <w:rPr>
                <w:b/>
                <w:bCs/>
                <w:sz w:val="14"/>
                <w:szCs w:val="14"/>
              </w:rPr>
              <w:t>10 709 657 658</w:t>
            </w:r>
          </w:p>
        </w:tc>
        <w:tc>
          <w:tcPr>
            <w:tcW w:w="1130" w:type="dxa"/>
          </w:tcPr>
          <w:p w14:paraId="4DADDC9E" w14:textId="77777777" w:rsidR="00B53549" w:rsidRPr="00784E8E" w:rsidRDefault="00B53549" w:rsidP="00B53549">
            <w:pPr>
              <w:widowControl w:val="0"/>
              <w:jc w:val="right"/>
              <w:rPr>
                <w:b/>
                <w:bCs/>
                <w:sz w:val="14"/>
                <w:szCs w:val="14"/>
              </w:rPr>
            </w:pPr>
            <w:r w:rsidRPr="00784E8E">
              <w:rPr>
                <w:b/>
                <w:bCs/>
                <w:sz w:val="14"/>
                <w:szCs w:val="14"/>
              </w:rPr>
              <w:t>11 883 077 270</w:t>
            </w:r>
          </w:p>
        </w:tc>
        <w:tc>
          <w:tcPr>
            <w:tcW w:w="1130" w:type="dxa"/>
          </w:tcPr>
          <w:p w14:paraId="21F56AC6" w14:textId="77777777" w:rsidR="00B53549" w:rsidRPr="00784E8E" w:rsidRDefault="00B53549" w:rsidP="00B53549">
            <w:pPr>
              <w:widowControl w:val="0"/>
              <w:jc w:val="right"/>
              <w:rPr>
                <w:b/>
                <w:bCs/>
                <w:sz w:val="14"/>
                <w:szCs w:val="14"/>
              </w:rPr>
            </w:pPr>
            <w:r w:rsidRPr="00784E8E">
              <w:rPr>
                <w:b/>
                <w:bCs/>
                <w:sz w:val="14"/>
                <w:szCs w:val="14"/>
              </w:rPr>
              <w:t>13 388 753 337</w:t>
            </w:r>
          </w:p>
        </w:tc>
        <w:tc>
          <w:tcPr>
            <w:tcW w:w="1130" w:type="dxa"/>
          </w:tcPr>
          <w:p w14:paraId="5F0DEB72" w14:textId="77777777" w:rsidR="00B53549" w:rsidRPr="00784E8E" w:rsidRDefault="00B53549" w:rsidP="00B53549">
            <w:pPr>
              <w:widowControl w:val="0"/>
              <w:jc w:val="right"/>
              <w:rPr>
                <w:b/>
                <w:bCs/>
                <w:sz w:val="14"/>
                <w:szCs w:val="14"/>
              </w:rPr>
            </w:pPr>
            <w:r w:rsidRPr="00784E8E">
              <w:rPr>
                <w:b/>
                <w:bCs/>
                <w:sz w:val="14"/>
                <w:szCs w:val="14"/>
              </w:rPr>
              <w:t>14 015 279 566</w:t>
            </w:r>
          </w:p>
        </w:tc>
        <w:tc>
          <w:tcPr>
            <w:tcW w:w="1130" w:type="dxa"/>
          </w:tcPr>
          <w:p w14:paraId="340E5320" w14:textId="77777777" w:rsidR="00B53549" w:rsidRPr="00784E8E" w:rsidRDefault="00B53549" w:rsidP="00B53549">
            <w:pPr>
              <w:widowControl w:val="0"/>
              <w:jc w:val="right"/>
              <w:rPr>
                <w:b/>
                <w:bCs/>
                <w:sz w:val="14"/>
                <w:szCs w:val="14"/>
              </w:rPr>
            </w:pPr>
            <w:r w:rsidRPr="00784E8E">
              <w:rPr>
                <w:b/>
                <w:bCs/>
                <w:sz w:val="14"/>
                <w:szCs w:val="14"/>
              </w:rPr>
              <w:t>14 081 915 000</w:t>
            </w:r>
          </w:p>
        </w:tc>
        <w:tc>
          <w:tcPr>
            <w:tcW w:w="1130" w:type="dxa"/>
          </w:tcPr>
          <w:p w14:paraId="2497BCE2" w14:textId="77777777" w:rsidR="00B53549" w:rsidRPr="00784E8E" w:rsidRDefault="00B53549" w:rsidP="00B53549">
            <w:pPr>
              <w:widowControl w:val="0"/>
              <w:jc w:val="right"/>
              <w:rPr>
                <w:b/>
                <w:bCs/>
                <w:sz w:val="14"/>
                <w:szCs w:val="14"/>
              </w:rPr>
            </w:pPr>
            <w:r w:rsidRPr="00784E8E">
              <w:rPr>
                <w:b/>
                <w:bCs/>
                <w:sz w:val="14"/>
                <w:szCs w:val="14"/>
              </w:rPr>
              <w:t>14 653 287 000</w:t>
            </w:r>
          </w:p>
        </w:tc>
        <w:tc>
          <w:tcPr>
            <w:tcW w:w="1130" w:type="dxa"/>
          </w:tcPr>
          <w:p w14:paraId="6C35DDCD" w14:textId="77777777" w:rsidR="00B53549" w:rsidRPr="00784E8E" w:rsidRDefault="00B53549" w:rsidP="00B53549">
            <w:pPr>
              <w:widowControl w:val="0"/>
              <w:jc w:val="right"/>
              <w:rPr>
                <w:b/>
                <w:bCs/>
                <w:sz w:val="14"/>
                <w:szCs w:val="14"/>
              </w:rPr>
            </w:pPr>
            <w:r w:rsidRPr="00784E8E">
              <w:rPr>
                <w:b/>
                <w:bCs/>
                <w:sz w:val="14"/>
                <w:szCs w:val="14"/>
              </w:rPr>
              <w:t>15 857 452 000</w:t>
            </w:r>
          </w:p>
        </w:tc>
        <w:tc>
          <w:tcPr>
            <w:tcW w:w="1456" w:type="dxa"/>
          </w:tcPr>
          <w:p w14:paraId="698AE80C" w14:textId="77777777" w:rsidR="00B53549" w:rsidRPr="00784E8E" w:rsidRDefault="00B53549" w:rsidP="00B53549">
            <w:pPr>
              <w:widowControl w:val="0"/>
              <w:jc w:val="right"/>
              <w:rPr>
                <w:b/>
                <w:bCs/>
                <w:sz w:val="14"/>
                <w:szCs w:val="14"/>
              </w:rPr>
            </w:pPr>
            <w:r w:rsidRPr="00784E8E">
              <w:rPr>
                <w:b/>
                <w:bCs/>
                <w:sz w:val="14"/>
                <w:szCs w:val="14"/>
              </w:rPr>
              <w:t>16 650 763 000</w:t>
            </w:r>
          </w:p>
        </w:tc>
        <w:tc>
          <w:tcPr>
            <w:tcW w:w="1276" w:type="dxa"/>
          </w:tcPr>
          <w:p w14:paraId="10F507D4" w14:textId="77777777" w:rsidR="00B53549" w:rsidRPr="00784E8E" w:rsidRDefault="00B53549" w:rsidP="00B53549">
            <w:pPr>
              <w:widowControl w:val="0"/>
              <w:jc w:val="right"/>
              <w:rPr>
                <w:b/>
                <w:bCs/>
                <w:sz w:val="14"/>
                <w:szCs w:val="14"/>
              </w:rPr>
            </w:pPr>
            <w:r w:rsidRPr="00784E8E">
              <w:rPr>
                <w:b/>
                <w:bCs/>
                <w:sz w:val="14"/>
                <w:szCs w:val="14"/>
              </w:rPr>
              <w:t>16 942 712 000</w:t>
            </w:r>
          </w:p>
        </w:tc>
        <w:tc>
          <w:tcPr>
            <w:tcW w:w="1418" w:type="dxa"/>
          </w:tcPr>
          <w:p w14:paraId="2339FFF9" w14:textId="77777777" w:rsidR="00B53549" w:rsidRPr="00784E8E" w:rsidRDefault="00B53549" w:rsidP="00B53549">
            <w:pPr>
              <w:widowControl w:val="0"/>
              <w:jc w:val="right"/>
              <w:rPr>
                <w:b/>
                <w:bCs/>
                <w:sz w:val="14"/>
                <w:szCs w:val="14"/>
              </w:rPr>
            </w:pPr>
            <w:r w:rsidRPr="00784E8E">
              <w:rPr>
                <w:b/>
                <w:bCs/>
                <w:sz w:val="14"/>
                <w:szCs w:val="14"/>
              </w:rPr>
              <w:t>18 934 647 000</w:t>
            </w:r>
          </w:p>
        </w:tc>
      </w:tr>
      <w:tr w:rsidR="00B53549" w:rsidRPr="00784E8E" w14:paraId="66B9A63E" w14:textId="77777777" w:rsidTr="00B53549">
        <w:tc>
          <w:tcPr>
            <w:tcW w:w="2534" w:type="dxa"/>
            <w:tcBorders>
              <w:top w:val="single" w:sz="4" w:space="0" w:color="auto"/>
            </w:tcBorders>
          </w:tcPr>
          <w:p w14:paraId="2509DFF2" w14:textId="77777777" w:rsidR="00B53549" w:rsidRPr="00784E8E" w:rsidRDefault="00B53549" w:rsidP="00B53549">
            <w:pPr>
              <w:widowControl w:val="0"/>
              <w:rPr>
                <w:b/>
                <w:bCs/>
                <w:sz w:val="14"/>
                <w:szCs w:val="14"/>
              </w:rPr>
            </w:pPr>
            <w:r w:rsidRPr="00784E8E">
              <w:rPr>
                <w:b/>
                <w:bCs/>
                <w:sz w:val="14"/>
                <w:szCs w:val="14"/>
              </w:rPr>
              <w:t>КАПИТАЛ ЖӘНЕ МІНДЕТТЕМЕЛЕР</w:t>
            </w:r>
          </w:p>
        </w:tc>
        <w:tc>
          <w:tcPr>
            <w:tcW w:w="1132" w:type="dxa"/>
            <w:tcBorders>
              <w:top w:val="single" w:sz="4" w:space="0" w:color="auto"/>
            </w:tcBorders>
          </w:tcPr>
          <w:p w14:paraId="06E1038A" w14:textId="77777777" w:rsidR="00B53549" w:rsidRPr="00784E8E" w:rsidRDefault="00B53549" w:rsidP="00B53549">
            <w:pPr>
              <w:widowControl w:val="0"/>
              <w:jc w:val="right"/>
              <w:rPr>
                <w:sz w:val="14"/>
                <w:szCs w:val="14"/>
              </w:rPr>
            </w:pPr>
          </w:p>
        </w:tc>
        <w:tc>
          <w:tcPr>
            <w:tcW w:w="1130" w:type="dxa"/>
            <w:tcBorders>
              <w:top w:val="single" w:sz="4" w:space="0" w:color="auto"/>
            </w:tcBorders>
          </w:tcPr>
          <w:p w14:paraId="0151673B" w14:textId="77777777" w:rsidR="00B53549" w:rsidRPr="00784E8E" w:rsidRDefault="00B53549" w:rsidP="00B53549">
            <w:pPr>
              <w:widowControl w:val="0"/>
              <w:jc w:val="right"/>
              <w:rPr>
                <w:sz w:val="14"/>
                <w:szCs w:val="14"/>
              </w:rPr>
            </w:pPr>
          </w:p>
        </w:tc>
        <w:tc>
          <w:tcPr>
            <w:tcW w:w="1130" w:type="dxa"/>
            <w:tcBorders>
              <w:top w:val="single" w:sz="4" w:space="0" w:color="auto"/>
            </w:tcBorders>
          </w:tcPr>
          <w:p w14:paraId="2AF1E859" w14:textId="77777777" w:rsidR="00B53549" w:rsidRPr="00784E8E" w:rsidRDefault="00B53549" w:rsidP="00B53549">
            <w:pPr>
              <w:widowControl w:val="0"/>
              <w:jc w:val="right"/>
              <w:rPr>
                <w:sz w:val="14"/>
                <w:szCs w:val="14"/>
              </w:rPr>
            </w:pPr>
          </w:p>
        </w:tc>
        <w:tc>
          <w:tcPr>
            <w:tcW w:w="1130" w:type="dxa"/>
            <w:tcBorders>
              <w:top w:val="single" w:sz="4" w:space="0" w:color="auto"/>
            </w:tcBorders>
          </w:tcPr>
          <w:p w14:paraId="1D6B74BA" w14:textId="77777777" w:rsidR="00B53549" w:rsidRPr="00784E8E" w:rsidRDefault="00B53549" w:rsidP="00B53549">
            <w:pPr>
              <w:widowControl w:val="0"/>
              <w:jc w:val="right"/>
              <w:rPr>
                <w:sz w:val="14"/>
                <w:szCs w:val="14"/>
              </w:rPr>
            </w:pPr>
          </w:p>
        </w:tc>
        <w:tc>
          <w:tcPr>
            <w:tcW w:w="1130" w:type="dxa"/>
            <w:tcBorders>
              <w:top w:val="single" w:sz="4" w:space="0" w:color="auto"/>
            </w:tcBorders>
          </w:tcPr>
          <w:p w14:paraId="3E69D31B" w14:textId="77777777" w:rsidR="00B53549" w:rsidRPr="00784E8E" w:rsidRDefault="00B53549" w:rsidP="00B53549">
            <w:pPr>
              <w:widowControl w:val="0"/>
              <w:jc w:val="right"/>
              <w:rPr>
                <w:sz w:val="14"/>
                <w:szCs w:val="14"/>
              </w:rPr>
            </w:pPr>
          </w:p>
        </w:tc>
        <w:tc>
          <w:tcPr>
            <w:tcW w:w="1130" w:type="dxa"/>
            <w:tcBorders>
              <w:top w:val="single" w:sz="4" w:space="0" w:color="auto"/>
            </w:tcBorders>
          </w:tcPr>
          <w:p w14:paraId="7CD49898" w14:textId="77777777" w:rsidR="00B53549" w:rsidRPr="00784E8E" w:rsidRDefault="00B53549" w:rsidP="00B53549">
            <w:pPr>
              <w:widowControl w:val="0"/>
              <w:jc w:val="right"/>
              <w:rPr>
                <w:sz w:val="14"/>
                <w:szCs w:val="14"/>
              </w:rPr>
            </w:pPr>
          </w:p>
        </w:tc>
        <w:tc>
          <w:tcPr>
            <w:tcW w:w="1130" w:type="dxa"/>
            <w:tcBorders>
              <w:top w:val="single" w:sz="4" w:space="0" w:color="auto"/>
            </w:tcBorders>
          </w:tcPr>
          <w:p w14:paraId="02EF0964" w14:textId="77777777" w:rsidR="00B53549" w:rsidRPr="00784E8E" w:rsidRDefault="00B53549" w:rsidP="00B53549">
            <w:pPr>
              <w:widowControl w:val="0"/>
              <w:jc w:val="right"/>
              <w:rPr>
                <w:sz w:val="14"/>
                <w:szCs w:val="14"/>
              </w:rPr>
            </w:pPr>
          </w:p>
        </w:tc>
        <w:tc>
          <w:tcPr>
            <w:tcW w:w="1456" w:type="dxa"/>
            <w:tcBorders>
              <w:top w:val="single" w:sz="4" w:space="0" w:color="auto"/>
            </w:tcBorders>
          </w:tcPr>
          <w:p w14:paraId="2747F2B5" w14:textId="77777777" w:rsidR="00B53549" w:rsidRPr="00784E8E" w:rsidRDefault="00B53549" w:rsidP="00B53549">
            <w:pPr>
              <w:widowControl w:val="0"/>
              <w:jc w:val="right"/>
              <w:rPr>
                <w:sz w:val="14"/>
                <w:szCs w:val="14"/>
              </w:rPr>
            </w:pPr>
          </w:p>
        </w:tc>
        <w:tc>
          <w:tcPr>
            <w:tcW w:w="1276" w:type="dxa"/>
            <w:tcBorders>
              <w:top w:val="single" w:sz="4" w:space="0" w:color="auto"/>
            </w:tcBorders>
          </w:tcPr>
          <w:p w14:paraId="0E36D822" w14:textId="77777777" w:rsidR="00B53549" w:rsidRPr="00784E8E" w:rsidRDefault="00B53549" w:rsidP="00B53549">
            <w:pPr>
              <w:widowControl w:val="0"/>
              <w:jc w:val="right"/>
              <w:rPr>
                <w:sz w:val="14"/>
                <w:szCs w:val="14"/>
              </w:rPr>
            </w:pPr>
          </w:p>
        </w:tc>
        <w:tc>
          <w:tcPr>
            <w:tcW w:w="1418" w:type="dxa"/>
            <w:tcBorders>
              <w:top w:val="single" w:sz="4" w:space="0" w:color="auto"/>
            </w:tcBorders>
          </w:tcPr>
          <w:p w14:paraId="690E5AAE" w14:textId="77777777" w:rsidR="00B53549" w:rsidRPr="00784E8E" w:rsidRDefault="00B53549" w:rsidP="00B53549">
            <w:pPr>
              <w:widowControl w:val="0"/>
              <w:jc w:val="right"/>
              <w:rPr>
                <w:sz w:val="14"/>
                <w:szCs w:val="14"/>
              </w:rPr>
            </w:pPr>
          </w:p>
        </w:tc>
      </w:tr>
      <w:tr w:rsidR="00B53549" w:rsidRPr="00784E8E" w14:paraId="2B70CF84" w14:textId="77777777" w:rsidTr="00B53549">
        <w:tc>
          <w:tcPr>
            <w:tcW w:w="2534" w:type="dxa"/>
          </w:tcPr>
          <w:p w14:paraId="7B2B7AFA" w14:textId="77777777" w:rsidR="00B53549" w:rsidRPr="00784E8E" w:rsidRDefault="00B53549" w:rsidP="00B53549">
            <w:pPr>
              <w:widowControl w:val="0"/>
              <w:rPr>
                <w:b/>
                <w:bCs/>
                <w:sz w:val="14"/>
                <w:szCs w:val="14"/>
              </w:rPr>
            </w:pPr>
            <w:r w:rsidRPr="00784E8E">
              <w:rPr>
                <w:b/>
                <w:bCs/>
                <w:sz w:val="14"/>
                <w:szCs w:val="14"/>
              </w:rPr>
              <w:t xml:space="preserve">Капитал </w:t>
            </w:r>
          </w:p>
        </w:tc>
        <w:tc>
          <w:tcPr>
            <w:tcW w:w="1132" w:type="dxa"/>
          </w:tcPr>
          <w:p w14:paraId="4E19BC96" w14:textId="77777777" w:rsidR="00B53549" w:rsidRPr="00784E8E" w:rsidRDefault="00B53549" w:rsidP="00B53549">
            <w:pPr>
              <w:widowControl w:val="0"/>
              <w:jc w:val="right"/>
              <w:rPr>
                <w:sz w:val="14"/>
                <w:szCs w:val="14"/>
              </w:rPr>
            </w:pPr>
          </w:p>
        </w:tc>
        <w:tc>
          <w:tcPr>
            <w:tcW w:w="1130" w:type="dxa"/>
          </w:tcPr>
          <w:p w14:paraId="4C649265" w14:textId="77777777" w:rsidR="00B53549" w:rsidRPr="00784E8E" w:rsidRDefault="00B53549" w:rsidP="00B53549">
            <w:pPr>
              <w:widowControl w:val="0"/>
              <w:jc w:val="right"/>
              <w:rPr>
                <w:sz w:val="14"/>
                <w:szCs w:val="14"/>
              </w:rPr>
            </w:pPr>
          </w:p>
        </w:tc>
        <w:tc>
          <w:tcPr>
            <w:tcW w:w="1130" w:type="dxa"/>
          </w:tcPr>
          <w:p w14:paraId="4951069B" w14:textId="77777777" w:rsidR="00B53549" w:rsidRPr="00784E8E" w:rsidRDefault="00B53549" w:rsidP="00B53549">
            <w:pPr>
              <w:widowControl w:val="0"/>
              <w:jc w:val="right"/>
              <w:rPr>
                <w:sz w:val="14"/>
                <w:szCs w:val="14"/>
              </w:rPr>
            </w:pPr>
          </w:p>
        </w:tc>
        <w:tc>
          <w:tcPr>
            <w:tcW w:w="1130" w:type="dxa"/>
          </w:tcPr>
          <w:p w14:paraId="447740F3" w14:textId="77777777" w:rsidR="00B53549" w:rsidRPr="00784E8E" w:rsidRDefault="00B53549" w:rsidP="00B53549">
            <w:pPr>
              <w:widowControl w:val="0"/>
              <w:jc w:val="right"/>
              <w:rPr>
                <w:sz w:val="14"/>
                <w:szCs w:val="14"/>
              </w:rPr>
            </w:pPr>
          </w:p>
        </w:tc>
        <w:tc>
          <w:tcPr>
            <w:tcW w:w="1130" w:type="dxa"/>
          </w:tcPr>
          <w:p w14:paraId="2E037F8C" w14:textId="77777777" w:rsidR="00B53549" w:rsidRPr="00784E8E" w:rsidRDefault="00B53549" w:rsidP="00B53549">
            <w:pPr>
              <w:widowControl w:val="0"/>
              <w:jc w:val="right"/>
              <w:rPr>
                <w:sz w:val="14"/>
                <w:szCs w:val="14"/>
              </w:rPr>
            </w:pPr>
          </w:p>
        </w:tc>
        <w:tc>
          <w:tcPr>
            <w:tcW w:w="1130" w:type="dxa"/>
          </w:tcPr>
          <w:p w14:paraId="5740EC75" w14:textId="77777777" w:rsidR="00B53549" w:rsidRPr="00784E8E" w:rsidRDefault="00B53549" w:rsidP="00B53549">
            <w:pPr>
              <w:widowControl w:val="0"/>
              <w:jc w:val="right"/>
              <w:rPr>
                <w:sz w:val="14"/>
                <w:szCs w:val="14"/>
              </w:rPr>
            </w:pPr>
          </w:p>
        </w:tc>
        <w:tc>
          <w:tcPr>
            <w:tcW w:w="1130" w:type="dxa"/>
          </w:tcPr>
          <w:p w14:paraId="70BC3318" w14:textId="77777777" w:rsidR="00B53549" w:rsidRPr="00784E8E" w:rsidRDefault="00B53549" w:rsidP="00B53549">
            <w:pPr>
              <w:widowControl w:val="0"/>
              <w:jc w:val="right"/>
              <w:rPr>
                <w:sz w:val="14"/>
                <w:szCs w:val="14"/>
              </w:rPr>
            </w:pPr>
          </w:p>
        </w:tc>
        <w:tc>
          <w:tcPr>
            <w:tcW w:w="1456" w:type="dxa"/>
          </w:tcPr>
          <w:p w14:paraId="7F0123D0" w14:textId="77777777" w:rsidR="00B53549" w:rsidRPr="00784E8E" w:rsidRDefault="00B53549" w:rsidP="00B53549">
            <w:pPr>
              <w:widowControl w:val="0"/>
              <w:jc w:val="right"/>
              <w:rPr>
                <w:sz w:val="14"/>
                <w:szCs w:val="14"/>
              </w:rPr>
            </w:pPr>
          </w:p>
        </w:tc>
        <w:tc>
          <w:tcPr>
            <w:tcW w:w="1276" w:type="dxa"/>
          </w:tcPr>
          <w:p w14:paraId="69C7EBC1" w14:textId="77777777" w:rsidR="00B53549" w:rsidRPr="00784E8E" w:rsidRDefault="00B53549" w:rsidP="00B53549">
            <w:pPr>
              <w:widowControl w:val="0"/>
              <w:jc w:val="right"/>
              <w:rPr>
                <w:sz w:val="14"/>
                <w:szCs w:val="14"/>
              </w:rPr>
            </w:pPr>
          </w:p>
        </w:tc>
        <w:tc>
          <w:tcPr>
            <w:tcW w:w="1418" w:type="dxa"/>
          </w:tcPr>
          <w:p w14:paraId="35AC3B6F" w14:textId="77777777" w:rsidR="00B53549" w:rsidRPr="00784E8E" w:rsidRDefault="00B53549" w:rsidP="00B53549">
            <w:pPr>
              <w:widowControl w:val="0"/>
              <w:jc w:val="right"/>
              <w:rPr>
                <w:sz w:val="14"/>
                <w:szCs w:val="14"/>
              </w:rPr>
            </w:pPr>
          </w:p>
        </w:tc>
      </w:tr>
      <w:tr w:rsidR="00B53549" w:rsidRPr="00784E8E" w14:paraId="108F0ED5" w14:textId="77777777" w:rsidTr="00B53549">
        <w:tc>
          <w:tcPr>
            <w:tcW w:w="2534" w:type="dxa"/>
          </w:tcPr>
          <w:p w14:paraId="21D5CBA7" w14:textId="77777777" w:rsidR="00B53549" w:rsidRPr="00784E8E" w:rsidRDefault="00B53549" w:rsidP="00B53549">
            <w:pPr>
              <w:widowControl w:val="0"/>
              <w:rPr>
                <w:sz w:val="14"/>
                <w:szCs w:val="14"/>
              </w:rPr>
            </w:pPr>
            <w:r w:rsidRPr="00784E8E">
              <w:rPr>
                <w:sz w:val="14"/>
                <w:szCs w:val="14"/>
              </w:rPr>
              <w:t>Жарғылық капитал</w:t>
            </w:r>
          </w:p>
        </w:tc>
        <w:tc>
          <w:tcPr>
            <w:tcW w:w="1132" w:type="dxa"/>
          </w:tcPr>
          <w:p w14:paraId="21F29133" w14:textId="77777777" w:rsidR="00B53549" w:rsidRPr="00784E8E" w:rsidRDefault="00B53549" w:rsidP="00B53549">
            <w:pPr>
              <w:widowControl w:val="0"/>
              <w:jc w:val="right"/>
              <w:rPr>
                <w:sz w:val="14"/>
                <w:szCs w:val="14"/>
              </w:rPr>
            </w:pPr>
            <w:r w:rsidRPr="00784E8E">
              <w:rPr>
                <w:sz w:val="14"/>
                <w:szCs w:val="14"/>
              </w:rPr>
              <w:t>696 363 445</w:t>
            </w:r>
          </w:p>
        </w:tc>
        <w:tc>
          <w:tcPr>
            <w:tcW w:w="1130" w:type="dxa"/>
          </w:tcPr>
          <w:p w14:paraId="71B90899" w14:textId="77777777" w:rsidR="00B53549" w:rsidRPr="00784E8E" w:rsidRDefault="00B53549" w:rsidP="00B53549">
            <w:pPr>
              <w:widowControl w:val="0"/>
              <w:jc w:val="right"/>
              <w:rPr>
                <w:sz w:val="14"/>
                <w:szCs w:val="14"/>
              </w:rPr>
            </w:pPr>
            <w:r w:rsidRPr="00784E8E">
              <w:rPr>
                <w:sz w:val="14"/>
                <w:szCs w:val="14"/>
              </w:rPr>
              <w:t>696 376 625</w:t>
            </w:r>
          </w:p>
        </w:tc>
        <w:tc>
          <w:tcPr>
            <w:tcW w:w="1130" w:type="dxa"/>
          </w:tcPr>
          <w:p w14:paraId="628BC2D3" w14:textId="77777777" w:rsidR="00B53549" w:rsidRPr="00784E8E" w:rsidRDefault="00B53549" w:rsidP="00B53549">
            <w:pPr>
              <w:widowControl w:val="0"/>
              <w:jc w:val="right"/>
              <w:rPr>
                <w:sz w:val="14"/>
                <w:szCs w:val="14"/>
              </w:rPr>
            </w:pPr>
            <w:r w:rsidRPr="00784E8E">
              <w:rPr>
                <w:sz w:val="14"/>
                <w:szCs w:val="14"/>
              </w:rPr>
              <w:t>709 344 505</w:t>
            </w:r>
          </w:p>
        </w:tc>
        <w:tc>
          <w:tcPr>
            <w:tcW w:w="1130" w:type="dxa"/>
          </w:tcPr>
          <w:p w14:paraId="26BE1290" w14:textId="77777777" w:rsidR="00B53549" w:rsidRPr="00784E8E" w:rsidRDefault="00B53549" w:rsidP="00B53549">
            <w:pPr>
              <w:widowControl w:val="0"/>
              <w:jc w:val="right"/>
              <w:rPr>
                <w:sz w:val="14"/>
                <w:szCs w:val="14"/>
              </w:rPr>
            </w:pPr>
            <w:r w:rsidRPr="00784E8E">
              <w:rPr>
                <w:sz w:val="14"/>
                <w:szCs w:val="14"/>
              </w:rPr>
              <w:t>916 540 545</w:t>
            </w:r>
          </w:p>
        </w:tc>
        <w:tc>
          <w:tcPr>
            <w:tcW w:w="1130" w:type="dxa"/>
          </w:tcPr>
          <w:p w14:paraId="64DAE618" w14:textId="77777777" w:rsidR="00B53549" w:rsidRPr="00784E8E" w:rsidRDefault="00B53549" w:rsidP="00B53549">
            <w:pPr>
              <w:widowControl w:val="0"/>
              <w:jc w:val="right"/>
              <w:rPr>
                <w:sz w:val="14"/>
                <w:szCs w:val="14"/>
              </w:rPr>
            </w:pPr>
            <w:r w:rsidRPr="00784E8E">
              <w:rPr>
                <w:sz w:val="14"/>
                <w:szCs w:val="14"/>
              </w:rPr>
              <w:t>916 541 000</w:t>
            </w:r>
          </w:p>
        </w:tc>
        <w:tc>
          <w:tcPr>
            <w:tcW w:w="1130" w:type="dxa"/>
          </w:tcPr>
          <w:p w14:paraId="3CBA0102" w14:textId="77777777" w:rsidR="00B53549" w:rsidRPr="00784E8E" w:rsidRDefault="00B53549" w:rsidP="00B53549">
            <w:pPr>
              <w:widowControl w:val="0"/>
              <w:jc w:val="right"/>
              <w:rPr>
                <w:sz w:val="14"/>
                <w:szCs w:val="14"/>
              </w:rPr>
            </w:pPr>
            <w:r w:rsidRPr="00784E8E">
              <w:rPr>
                <w:sz w:val="14"/>
                <w:szCs w:val="14"/>
              </w:rPr>
              <w:t>916 541 000</w:t>
            </w:r>
          </w:p>
        </w:tc>
        <w:tc>
          <w:tcPr>
            <w:tcW w:w="1130" w:type="dxa"/>
          </w:tcPr>
          <w:p w14:paraId="46C57ED8" w14:textId="77777777" w:rsidR="00B53549" w:rsidRPr="00784E8E" w:rsidRDefault="00B53549" w:rsidP="00B53549">
            <w:pPr>
              <w:widowControl w:val="0"/>
              <w:jc w:val="right"/>
              <w:rPr>
                <w:sz w:val="14"/>
                <w:szCs w:val="14"/>
              </w:rPr>
            </w:pPr>
            <w:r w:rsidRPr="00784E8E">
              <w:rPr>
                <w:sz w:val="14"/>
                <w:szCs w:val="14"/>
              </w:rPr>
              <w:t>916 541 000</w:t>
            </w:r>
          </w:p>
        </w:tc>
        <w:tc>
          <w:tcPr>
            <w:tcW w:w="1456" w:type="dxa"/>
          </w:tcPr>
          <w:p w14:paraId="21A00B7F" w14:textId="77777777" w:rsidR="00B53549" w:rsidRPr="00784E8E" w:rsidRDefault="00B53549" w:rsidP="00B53549">
            <w:pPr>
              <w:widowControl w:val="0"/>
              <w:jc w:val="right"/>
              <w:rPr>
                <w:sz w:val="14"/>
                <w:szCs w:val="14"/>
              </w:rPr>
            </w:pPr>
            <w:r w:rsidRPr="00784E8E">
              <w:rPr>
                <w:sz w:val="14"/>
                <w:szCs w:val="14"/>
              </w:rPr>
              <w:t>916 541 000</w:t>
            </w:r>
          </w:p>
        </w:tc>
        <w:tc>
          <w:tcPr>
            <w:tcW w:w="1276" w:type="dxa"/>
          </w:tcPr>
          <w:p w14:paraId="13E5D79D" w14:textId="77777777" w:rsidR="00B53549" w:rsidRPr="00784E8E" w:rsidRDefault="00B53549" w:rsidP="00B53549">
            <w:pPr>
              <w:widowControl w:val="0"/>
              <w:jc w:val="right"/>
              <w:rPr>
                <w:sz w:val="14"/>
                <w:szCs w:val="14"/>
              </w:rPr>
            </w:pPr>
            <w:r w:rsidRPr="00784E8E">
              <w:rPr>
                <w:sz w:val="14"/>
                <w:szCs w:val="14"/>
              </w:rPr>
              <w:t>916 541 000</w:t>
            </w:r>
          </w:p>
        </w:tc>
        <w:tc>
          <w:tcPr>
            <w:tcW w:w="1418" w:type="dxa"/>
          </w:tcPr>
          <w:p w14:paraId="738D58A8" w14:textId="77777777" w:rsidR="00B53549" w:rsidRPr="00784E8E" w:rsidRDefault="00B53549" w:rsidP="00B53549">
            <w:pPr>
              <w:widowControl w:val="0"/>
              <w:jc w:val="right"/>
              <w:rPr>
                <w:sz w:val="14"/>
                <w:szCs w:val="14"/>
              </w:rPr>
            </w:pPr>
            <w:r w:rsidRPr="00784E8E">
              <w:rPr>
                <w:sz w:val="14"/>
                <w:szCs w:val="14"/>
              </w:rPr>
              <w:t>916 541 000</w:t>
            </w:r>
          </w:p>
        </w:tc>
      </w:tr>
      <w:tr w:rsidR="00B53549" w:rsidRPr="00784E8E" w14:paraId="682D30FC" w14:textId="77777777" w:rsidTr="00B53549">
        <w:tc>
          <w:tcPr>
            <w:tcW w:w="2534" w:type="dxa"/>
          </w:tcPr>
          <w:p w14:paraId="5B38C723" w14:textId="77777777" w:rsidR="00B53549" w:rsidRPr="00784E8E" w:rsidRDefault="00B53549" w:rsidP="00B53549">
            <w:pPr>
              <w:widowControl w:val="0"/>
              <w:rPr>
                <w:sz w:val="14"/>
                <w:szCs w:val="14"/>
              </w:rPr>
            </w:pPr>
            <w:r w:rsidRPr="00784E8E">
              <w:rPr>
                <w:sz w:val="14"/>
                <w:szCs w:val="14"/>
              </w:rPr>
              <w:t>Қосымша төленген капитал</w:t>
            </w:r>
          </w:p>
        </w:tc>
        <w:tc>
          <w:tcPr>
            <w:tcW w:w="1132" w:type="dxa"/>
          </w:tcPr>
          <w:p w14:paraId="2C3C67AD" w14:textId="77777777" w:rsidR="00B53549" w:rsidRPr="00784E8E" w:rsidRDefault="00B53549" w:rsidP="00B53549">
            <w:pPr>
              <w:widowControl w:val="0"/>
              <w:jc w:val="right"/>
              <w:rPr>
                <w:sz w:val="14"/>
                <w:szCs w:val="14"/>
              </w:rPr>
            </w:pPr>
            <w:r w:rsidRPr="00784E8E">
              <w:rPr>
                <w:sz w:val="14"/>
                <w:szCs w:val="14"/>
              </w:rPr>
              <w:t>243 565 405</w:t>
            </w:r>
          </w:p>
        </w:tc>
        <w:tc>
          <w:tcPr>
            <w:tcW w:w="1130" w:type="dxa"/>
          </w:tcPr>
          <w:p w14:paraId="24622926" w14:textId="77777777" w:rsidR="00B53549" w:rsidRPr="00784E8E" w:rsidRDefault="00B53549" w:rsidP="00B53549">
            <w:pPr>
              <w:widowControl w:val="0"/>
              <w:jc w:val="right"/>
              <w:rPr>
                <w:sz w:val="14"/>
                <w:szCs w:val="14"/>
              </w:rPr>
            </w:pPr>
            <w:r w:rsidRPr="00784E8E">
              <w:rPr>
                <w:sz w:val="14"/>
                <w:szCs w:val="14"/>
              </w:rPr>
              <w:t>243 655 405</w:t>
            </w:r>
          </w:p>
        </w:tc>
        <w:tc>
          <w:tcPr>
            <w:tcW w:w="1130" w:type="dxa"/>
          </w:tcPr>
          <w:p w14:paraId="64D14D5A" w14:textId="77777777" w:rsidR="00B53549" w:rsidRPr="00784E8E" w:rsidRDefault="00B53549" w:rsidP="00B53549">
            <w:pPr>
              <w:widowControl w:val="0"/>
              <w:jc w:val="right"/>
              <w:rPr>
                <w:sz w:val="14"/>
                <w:szCs w:val="14"/>
              </w:rPr>
            </w:pPr>
            <w:r w:rsidRPr="00784E8E">
              <w:rPr>
                <w:sz w:val="14"/>
                <w:szCs w:val="14"/>
              </w:rPr>
              <w:t>243 876 410</w:t>
            </w:r>
          </w:p>
        </w:tc>
        <w:tc>
          <w:tcPr>
            <w:tcW w:w="1130" w:type="dxa"/>
          </w:tcPr>
          <w:p w14:paraId="4C915886" w14:textId="77777777" w:rsidR="00B53549" w:rsidRPr="00784E8E" w:rsidRDefault="00B53549" w:rsidP="00B53549">
            <w:pPr>
              <w:widowControl w:val="0"/>
              <w:jc w:val="right"/>
              <w:rPr>
                <w:sz w:val="14"/>
                <w:szCs w:val="14"/>
              </w:rPr>
            </w:pPr>
            <w:r w:rsidRPr="00784E8E">
              <w:rPr>
                <w:sz w:val="14"/>
                <w:szCs w:val="14"/>
              </w:rPr>
              <w:t>40 794 146</w:t>
            </w:r>
          </w:p>
        </w:tc>
        <w:tc>
          <w:tcPr>
            <w:tcW w:w="1130" w:type="dxa"/>
          </w:tcPr>
          <w:p w14:paraId="7EFDFCEB" w14:textId="77777777" w:rsidR="00B53549" w:rsidRPr="00784E8E" w:rsidRDefault="00B53549" w:rsidP="00B53549">
            <w:pPr>
              <w:widowControl w:val="0"/>
              <w:jc w:val="right"/>
              <w:rPr>
                <w:sz w:val="14"/>
                <w:szCs w:val="14"/>
              </w:rPr>
            </w:pPr>
            <w:r w:rsidRPr="00784E8E">
              <w:rPr>
                <w:sz w:val="14"/>
                <w:szCs w:val="14"/>
              </w:rPr>
              <w:t>40 794 000</w:t>
            </w:r>
          </w:p>
        </w:tc>
        <w:tc>
          <w:tcPr>
            <w:tcW w:w="1130" w:type="dxa"/>
          </w:tcPr>
          <w:p w14:paraId="70DCC751" w14:textId="77777777" w:rsidR="00B53549" w:rsidRPr="00784E8E" w:rsidRDefault="00B53549" w:rsidP="00B53549">
            <w:pPr>
              <w:widowControl w:val="0"/>
              <w:jc w:val="right"/>
              <w:rPr>
                <w:sz w:val="14"/>
                <w:szCs w:val="14"/>
              </w:rPr>
            </w:pPr>
            <w:r w:rsidRPr="00784E8E">
              <w:rPr>
                <w:sz w:val="14"/>
                <w:szCs w:val="14"/>
              </w:rPr>
              <w:t>8 981 000</w:t>
            </w:r>
          </w:p>
        </w:tc>
        <w:tc>
          <w:tcPr>
            <w:tcW w:w="1130" w:type="dxa"/>
          </w:tcPr>
          <w:p w14:paraId="60D769AE" w14:textId="77777777" w:rsidR="00B53549" w:rsidRPr="00784E8E" w:rsidRDefault="00B53549" w:rsidP="00B53549">
            <w:pPr>
              <w:widowControl w:val="0"/>
              <w:jc w:val="right"/>
              <w:rPr>
                <w:sz w:val="14"/>
                <w:szCs w:val="14"/>
              </w:rPr>
            </w:pPr>
            <w:r w:rsidRPr="00784E8E">
              <w:rPr>
                <w:sz w:val="14"/>
                <w:szCs w:val="14"/>
              </w:rPr>
              <w:t>1 142 000</w:t>
            </w:r>
          </w:p>
        </w:tc>
        <w:tc>
          <w:tcPr>
            <w:tcW w:w="1456" w:type="dxa"/>
          </w:tcPr>
          <w:p w14:paraId="42FE30C5" w14:textId="77777777" w:rsidR="00B53549" w:rsidRPr="00784E8E" w:rsidRDefault="00B53549" w:rsidP="00B53549">
            <w:pPr>
              <w:widowControl w:val="0"/>
              <w:jc w:val="right"/>
              <w:rPr>
                <w:sz w:val="14"/>
                <w:szCs w:val="14"/>
              </w:rPr>
            </w:pPr>
            <w:r w:rsidRPr="00784E8E">
              <w:rPr>
                <w:sz w:val="14"/>
                <w:szCs w:val="14"/>
              </w:rPr>
              <w:t>1 142 000</w:t>
            </w:r>
          </w:p>
        </w:tc>
        <w:tc>
          <w:tcPr>
            <w:tcW w:w="1276" w:type="dxa"/>
          </w:tcPr>
          <w:p w14:paraId="2CA1D95F" w14:textId="77777777" w:rsidR="00B53549" w:rsidRPr="00784E8E" w:rsidRDefault="00B53549" w:rsidP="00B53549">
            <w:pPr>
              <w:widowControl w:val="0"/>
              <w:jc w:val="right"/>
              <w:rPr>
                <w:sz w:val="14"/>
                <w:szCs w:val="14"/>
              </w:rPr>
            </w:pPr>
            <w:r w:rsidRPr="00784E8E">
              <w:rPr>
                <w:sz w:val="14"/>
                <w:szCs w:val="14"/>
              </w:rPr>
              <w:t>1 142 000</w:t>
            </w:r>
          </w:p>
        </w:tc>
        <w:tc>
          <w:tcPr>
            <w:tcW w:w="1418" w:type="dxa"/>
          </w:tcPr>
          <w:p w14:paraId="581CE940" w14:textId="77777777" w:rsidR="00B53549" w:rsidRPr="00784E8E" w:rsidRDefault="00B53549" w:rsidP="00B53549">
            <w:pPr>
              <w:widowControl w:val="0"/>
              <w:jc w:val="right"/>
              <w:rPr>
                <w:sz w:val="14"/>
                <w:szCs w:val="14"/>
              </w:rPr>
            </w:pPr>
            <w:r w:rsidRPr="00784E8E">
              <w:rPr>
                <w:sz w:val="14"/>
                <w:szCs w:val="14"/>
              </w:rPr>
              <w:t>1 142 000</w:t>
            </w:r>
          </w:p>
        </w:tc>
      </w:tr>
      <w:tr w:rsidR="00B53549" w:rsidRPr="00784E8E" w14:paraId="65B78A4C" w14:textId="77777777" w:rsidTr="00B53549">
        <w:tc>
          <w:tcPr>
            <w:tcW w:w="2534" w:type="dxa"/>
          </w:tcPr>
          <w:p w14:paraId="28BD339A" w14:textId="77777777" w:rsidR="00B53549" w:rsidRPr="00784E8E" w:rsidRDefault="00B53549" w:rsidP="00B53549">
            <w:pPr>
              <w:widowControl w:val="0"/>
              <w:rPr>
                <w:sz w:val="14"/>
                <w:szCs w:val="14"/>
              </w:rPr>
            </w:pPr>
            <w:r w:rsidRPr="00784E8E">
              <w:rPr>
                <w:sz w:val="14"/>
                <w:szCs w:val="14"/>
                <w:lang w:val="kk-KZ"/>
              </w:rPr>
              <w:t>Басқа</w:t>
            </w:r>
            <w:r w:rsidRPr="00784E8E">
              <w:rPr>
                <w:sz w:val="14"/>
                <w:szCs w:val="14"/>
              </w:rPr>
              <w:t xml:space="preserve"> капитал</w:t>
            </w:r>
          </w:p>
        </w:tc>
        <w:tc>
          <w:tcPr>
            <w:tcW w:w="1132" w:type="dxa"/>
          </w:tcPr>
          <w:p w14:paraId="7D715EAD" w14:textId="77777777" w:rsidR="00B53549" w:rsidRPr="00784E8E" w:rsidRDefault="00B53549" w:rsidP="00B53549">
            <w:pPr>
              <w:widowControl w:val="0"/>
              <w:jc w:val="right"/>
              <w:rPr>
                <w:sz w:val="14"/>
                <w:szCs w:val="14"/>
              </w:rPr>
            </w:pPr>
            <w:r w:rsidRPr="00784E8E">
              <w:rPr>
                <w:sz w:val="14"/>
                <w:szCs w:val="14"/>
              </w:rPr>
              <w:t>3 110 573</w:t>
            </w:r>
          </w:p>
        </w:tc>
        <w:tc>
          <w:tcPr>
            <w:tcW w:w="1130" w:type="dxa"/>
          </w:tcPr>
          <w:p w14:paraId="014A1AD9" w14:textId="77777777" w:rsidR="00B53549" w:rsidRPr="00784E8E" w:rsidRDefault="00B53549" w:rsidP="00B53549">
            <w:pPr>
              <w:widowControl w:val="0"/>
              <w:jc w:val="right"/>
              <w:rPr>
                <w:sz w:val="14"/>
                <w:szCs w:val="14"/>
              </w:rPr>
            </w:pPr>
            <w:r w:rsidRPr="00784E8E">
              <w:rPr>
                <w:sz w:val="14"/>
                <w:szCs w:val="14"/>
              </w:rPr>
              <w:t>222 074</w:t>
            </w:r>
          </w:p>
        </w:tc>
        <w:tc>
          <w:tcPr>
            <w:tcW w:w="1130" w:type="dxa"/>
          </w:tcPr>
          <w:p w14:paraId="12F49E06" w14:textId="77777777" w:rsidR="00B53549" w:rsidRPr="00784E8E" w:rsidRDefault="00B53549" w:rsidP="00B53549">
            <w:pPr>
              <w:widowControl w:val="0"/>
              <w:jc w:val="right"/>
              <w:rPr>
                <w:sz w:val="14"/>
                <w:szCs w:val="14"/>
              </w:rPr>
            </w:pPr>
            <w:r w:rsidRPr="00784E8E">
              <w:rPr>
                <w:sz w:val="14"/>
                <w:szCs w:val="14"/>
              </w:rPr>
              <w:t>83 185</w:t>
            </w:r>
          </w:p>
        </w:tc>
        <w:tc>
          <w:tcPr>
            <w:tcW w:w="1130" w:type="dxa"/>
          </w:tcPr>
          <w:p w14:paraId="4D5EFF95" w14:textId="77777777" w:rsidR="00B53549" w:rsidRPr="00784E8E" w:rsidRDefault="00B53549" w:rsidP="00B53549">
            <w:pPr>
              <w:widowControl w:val="0"/>
              <w:jc w:val="right"/>
              <w:rPr>
                <w:sz w:val="14"/>
                <w:szCs w:val="14"/>
              </w:rPr>
            </w:pPr>
            <w:r w:rsidRPr="00784E8E">
              <w:rPr>
                <w:sz w:val="14"/>
                <w:szCs w:val="14"/>
              </w:rPr>
              <w:t>83 185</w:t>
            </w:r>
          </w:p>
        </w:tc>
        <w:tc>
          <w:tcPr>
            <w:tcW w:w="1130" w:type="dxa"/>
          </w:tcPr>
          <w:p w14:paraId="507FCD55" w14:textId="77777777" w:rsidR="00B53549" w:rsidRPr="00784E8E" w:rsidRDefault="00B53549" w:rsidP="00B53549">
            <w:pPr>
              <w:widowControl w:val="0"/>
              <w:jc w:val="right"/>
              <w:rPr>
                <w:sz w:val="14"/>
                <w:szCs w:val="14"/>
              </w:rPr>
            </w:pPr>
            <w:r w:rsidRPr="00784E8E">
              <w:rPr>
                <w:sz w:val="14"/>
                <w:szCs w:val="14"/>
              </w:rPr>
              <w:t>83 000</w:t>
            </w:r>
          </w:p>
        </w:tc>
        <w:tc>
          <w:tcPr>
            <w:tcW w:w="1130" w:type="dxa"/>
          </w:tcPr>
          <w:p w14:paraId="51F52213" w14:textId="77777777" w:rsidR="00B53549" w:rsidRPr="00784E8E" w:rsidRDefault="00B53549" w:rsidP="00B53549">
            <w:pPr>
              <w:widowControl w:val="0"/>
              <w:jc w:val="right"/>
              <w:rPr>
                <w:sz w:val="14"/>
                <w:szCs w:val="14"/>
              </w:rPr>
            </w:pPr>
            <w:r w:rsidRPr="00784E8E">
              <w:rPr>
                <w:sz w:val="14"/>
                <w:szCs w:val="14"/>
              </w:rPr>
              <w:t>58 000</w:t>
            </w:r>
          </w:p>
        </w:tc>
        <w:tc>
          <w:tcPr>
            <w:tcW w:w="1130" w:type="dxa"/>
          </w:tcPr>
          <w:p w14:paraId="442917D5" w14:textId="77777777" w:rsidR="00B53549" w:rsidRPr="00784E8E" w:rsidRDefault="00B53549" w:rsidP="00B53549">
            <w:pPr>
              <w:widowControl w:val="0"/>
              <w:jc w:val="right"/>
              <w:rPr>
                <w:sz w:val="14"/>
                <w:szCs w:val="14"/>
              </w:rPr>
            </w:pPr>
            <w:r w:rsidRPr="00784E8E">
              <w:rPr>
                <w:sz w:val="14"/>
                <w:szCs w:val="14"/>
              </w:rPr>
              <w:t>10 113 000</w:t>
            </w:r>
          </w:p>
        </w:tc>
        <w:tc>
          <w:tcPr>
            <w:tcW w:w="1456" w:type="dxa"/>
          </w:tcPr>
          <w:p w14:paraId="7784138D" w14:textId="77777777" w:rsidR="00B53549" w:rsidRPr="00784E8E" w:rsidRDefault="00B53549" w:rsidP="00B53549">
            <w:pPr>
              <w:widowControl w:val="0"/>
              <w:jc w:val="right"/>
              <w:rPr>
                <w:sz w:val="14"/>
                <w:szCs w:val="14"/>
              </w:rPr>
            </w:pPr>
            <w:r w:rsidRPr="00784E8E">
              <w:rPr>
                <w:sz w:val="14"/>
                <w:szCs w:val="14"/>
              </w:rPr>
              <w:t>(1 759 000)</w:t>
            </w:r>
          </w:p>
        </w:tc>
        <w:tc>
          <w:tcPr>
            <w:tcW w:w="1276" w:type="dxa"/>
          </w:tcPr>
          <w:p w14:paraId="20EF0BE0" w14:textId="77777777" w:rsidR="00B53549" w:rsidRPr="00784E8E" w:rsidRDefault="00B53549" w:rsidP="00B53549">
            <w:pPr>
              <w:widowControl w:val="0"/>
              <w:jc w:val="right"/>
              <w:rPr>
                <w:sz w:val="14"/>
                <w:szCs w:val="14"/>
              </w:rPr>
            </w:pPr>
            <w:r w:rsidRPr="00784E8E">
              <w:rPr>
                <w:sz w:val="14"/>
                <w:szCs w:val="14"/>
              </w:rPr>
              <w:t>(910 000)</w:t>
            </w:r>
          </w:p>
        </w:tc>
        <w:tc>
          <w:tcPr>
            <w:tcW w:w="1418" w:type="dxa"/>
          </w:tcPr>
          <w:p w14:paraId="0DA74966" w14:textId="77777777" w:rsidR="00B53549" w:rsidRPr="00784E8E" w:rsidRDefault="00B53549" w:rsidP="00B53549">
            <w:pPr>
              <w:widowControl w:val="0"/>
              <w:jc w:val="right"/>
              <w:rPr>
                <w:sz w:val="14"/>
                <w:szCs w:val="14"/>
              </w:rPr>
            </w:pPr>
            <w:r w:rsidRPr="00784E8E">
              <w:rPr>
                <w:sz w:val="14"/>
                <w:szCs w:val="14"/>
              </w:rPr>
              <w:t>(2 373 000)</w:t>
            </w:r>
          </w:p>
        </w:tc>
      </w:tr>
      <w:tr w:rsidR="00B53549" w:rsidRPr="00784E8E" w14:paraId="701DD821" w14:textId="77777777" w:rsidTr="00B53549">
        <w:tc>
          <w:tcPr>
            <w:tcW w:w="2534" w:type="dxa"/>
          </w:tcPr>
          <w:p w14:paraId="4D4160F2" w14:textId="77777777" w:rsidR="00B53549" w:rsidRPr="00784E8E" w:rsidRDefault="00B53549" w:rsidP="00B53549">
            <w:pPr>
              <w:widowControl w:val="0"/>
              <w:rPr>
                <w:sz w:val="14"/>
                <w:szCs w:val="14"/>
              </w:rPr>
            </w:pPr>
            <w:r w:rsidRPr="00784E8E">
              <w:rPr>
                <w:sz w:val="14"/>
                <w:szCs w:val="14"/>
              </w:rPr>
              <w:t>Есептілік валютасын қайта есептеуден резерв</w:t>
            </w:r>
          </w:p>
        </w:tc>
        <w:tc>
          <w:tcPr>
            <w:tcW w:w="1132" w:type="dxa"/>
          </w:tcPr>
          <w:p w14:paraId="60310DDC" w14:textId="77777777" w:rsidR="00B53549" w:rsidRPr="00784E8E" w:rsidRDefault="00B53549" w:rsidP="00B53549">
            <w:pPr>
              <w:widowControl w:val="0"/>
              <w:jc w:val="right"/>
              <w:rPr>
                <w:sz w:val="14"/>
                <w:szCs w:val="14"/>
              </w:rPr>
            </w:pPr>
            <w:r w:rsidRPr="00784E8E">
              <w:rPr>
                <w:sz w:val="14"/>
                <w:szCs w:val="14"/>
              </w:rPr>
              <w:t>1 405 325 707</w:t>
            </w:r>
          </w:p>
        </w:tc>
        <w:tc>
          <w:tcPr>
            <w:tcW w:w="1130" w:type="dxa"/>
          </w:tcPr>
          <w:p w14:paraId="54EDAAFB" w14:textId="77777777" w:rsidR="00B53549" w:rsidRPr="00784E8E" w:rsidRDefault="00B53549" w:rsidP="00B53549">
            <w:pPr>
              <w:widowControl w:val="0"/>
              <w:jc w:val="right"/>
              <w:rPr>
                <w:sz w:val="14"/>
                <w:szCs w:val="14"/>
              </w:rPr>
            </w:pPr>
            <w:r w:rsidRPr="00784E8E">
              <w:rPr>
                <w:sz w:val="14"/>
                <w:szCs w:val="14"/>
              </w:rPr>
              <w:t>1 372 771 521</w:t>
            </w:r>
          </w:p>
        </w:tc>
        <w:tc>
          <w:tcPr>
            <w:tcW w:w="1130" w:type="dxa"/>
          </w:tcPr>
          <w:p w14:paraId="3CC534E7" w14:textId="77777777" w:rsidR="00B53549" w:rsidRPr="00784E8E" w:rsidRDefault="00B53549" w:rsidP="00B53549">
            <w:pPr>
              <w:widowControl w:val="0"/>
              <w:jc w:val="right"/>
              <w:rPr>
                <w:sz w:val="14"/>
                <w:szCs w:val="14"/>
              </w:rPr>
            </w:pPr>
            <w:r w:rsidRPr="00784E8E">
              <w:rPr>
                <w:sz w:val="14"/>
                <w:szCs w:val="14"/>
              </w:rPr>
              <w:t>1 298 442 284</w:t>
            </w:r>
          </w:p>
        </w:tc>
        <w:tc>
          <w:tcPr>
            <w:tcW w:w="1130" w:type="dxa"/>
          </w:tcPr>
          <w:p w14:paraId="748B53F6" w14:textId="77777777" w:rsidR="00B53549" w:rsidRPr="00784E8E" w:rsidRDefault="00B53549" w:rsidP="00B53549">
            <w:pPr>
              <w:widowControl w:val="0"/>
              <w:jc w:val="right"/>
              <w:rPr>
                <w:sz w:val="14"/>
                <w:szCs w:val="14"/>
              </w:rPr>
            </w:pPr>
            <w:r w:rsidRPr="00784E8E">
              <w:rPr>
                <w:sz w:val="14"/>
                <w:szCs w:val="14"/>
              </w:rPr>
              <w:t>1 764 108 464</w:t>
            </w:r>
          </w:p>
        </w:tc>
        <w:tc>
          <w:tcPr>
            <w:tcW w:w="1130" w:type="dxa"/>
          </w:tcPr>
          <w:p w14:paraId="2021009A" w14:textId="77777777" w:rsidR="00B53549" w:rsidRPr="00784E8E" w:rsidRDefault="00B53549" w:rsidP="00B53549">
            <w:pPr>
              <w:widowControl w:val="0"/>
              <w:jc w:val="right"/>
              <w:rPr>
                <w:sz w:val="14"/>
                <w:szCs w:val="14"/>
              </w:rPr>
            </w:pPr>
            <w:r w:rsidRPr="00784E8E">
              <w:rPr>
                <w:sz w:val="14"/>
                <w:szCs w:val="14"/>
              </w:rPr>
              <w:t>1 731 747 000</w:t>
            </w:r>
          </w:p>
        </w:tc>
        <w:tc>
          <w:tcPr>
            <w:tcW w:w="1130" w:type="dxa"/>
          </w:tcPr>
          <w:p w14:paraId="2D20CDB7" w14:textId="77777777" w:rsidR="00B53549" w:rsidRPr="00784E8E" w:rsidRDefault="00B53549" w:rsidP="00B53549">
            <w:pPr>
              <w:widowControl w:val="0"/>
              <w:jc w:val="right"/>
              <w:rPr>
                <w:sz w:val="14"/>
                <w:szCs w:val="14"/>
              </w:rPr>
            </w:pPr>
            <w:r w:rsidRPr="00784E8E">
              <w:rPr>
                <w:sz w:val="14"/>
                <w:szCs w:val="14"/>
              </w:rPr>
              <w:t>2 146 035 000</w:t>
            </w:r>
          </w:p>
        </w:tc>
        <w:tc>
          <w:tcPr>
            <w:tcW w:w="1130" w:type="dxa"/>
          </w:tcPr>
          <w:p w14:paraId="5E80C10B" w14:textId="77777777" w:rsidR="00B53549" w:rsidRPr="00784E8E" w:rsidRDefault="00B53549" w:rsidP="00B53549">
            <w:pPr>
              <w:widowControl w:val="0"/>
              <w:jc w:val="right"/>
              <w:rPr>
                <w:sz w:val="14"/>
                <w:szCs w:val="14"/>
              </w:rPr>
            </w:pPr>
            <w:r w:rsidRPr="00784E8E">
              <w:rPr>
                <w:sz w:val="14"/>
                <w:szCs w:val="14"/>
              </w:rPr>
              <w:t>3 738 581 000</w:t>
            </w:r>
          </w:p>
        </w:tc>
        <w:tc>
          <w:tcPr>
            <w:tcW w:w="1456" w:type="dxa"/>
          </w:tcPr>
          <w:p w14:paraId="0C7A9B7D" w14:textId="77777777" w:rsidR="00B53549" w:rsidRPr="00784E8E" w:rsidRDefault="00B53549" w:rsidP="00B53549">
            <w:pPr>
              <w:widowControl w:val="0"/>
              <w:jc w:val="right"/>
              <w:rPr>
                <w:sz w:val="14"/>
                <w:szCs w:val="14"/>
              </w:rPr>
            </w:pPr>
            <w:r w:rsidRPr="00784E8E">
              <w:rPr>
                <w:sz w:val="14"/>
                <w:szCs w:val="14"/>
              </w:rPr>
              <w:t>4 209 612 000</w:t>
            </w:r>
          </w:p>
        </w:tc>
        <w:tc>
          <w:tcPr>
            <w:tcW w:w="1276" w:type="dxa"/>
          </w:tcPr>
          <w:p w14:paraId="56ABD1BE" w14:textId="77777777" w:rsidR="00B53549" w:rsidRPr="00784E8E" w:rsidRDefault="00B53549" w:rsidP="00B53549">
            <w:pPr>
              <w:widowControl w:val="0"/>
              <w:jc w:val="right"/>
              <w:rPr>
                <w:sz w:val="14"/>
                <w:szCs w:val="14"/>
              </w:rPr>
            </w:pPr>
            <w:r w:rsidRPr="00784E8E">
              <w:rPr>
                <w:sz w:val="14"/>
                <w:szCs w:val="14"/>
              </w:rPr>
              <w:t>4 090 281 000</w:t>
            </w:r>
          </w:p>
        </w:tc>
        <w:tc>
          <w:tcPr>
            <w:tcW w:w="1418" w:type="dxa"/>
          </w:tcPr>
          <w:p w14:paraId="189A3CDE" w14:textId="77777777" w:rsidR="00B53549" w:rsidRPr="00784E8E" w:rsidRDefault="00B53549" w:rsidP="00B53549">
            <w:pPr>
              <w:widowControl w:val="0"/>
              <w:jc w:val="right"/>
              <w:rPr>
                <w:sz w:val="14"/>
                <w:szCs w:val="14"/>
              </w:rPr>
            </w:pPr>
            <w:r w:rsidRPr="00784E8E">
              <w:rPr>
                <w:sz w:val="14"/>
                <w:szCs w:val="14"/>
              </w:rPr>
              <w:t>5 132 868 000</w:t>
            </w:r>
          </w:p>
        </w:tc>
      </w:tr>
      <w:tr w:rsidR="00B53549" w:rsidRPr="00784E8E" w14:paraId="47636597" w14:textId="77777777" w:rsidTr="00B53549">
        <w:tc>
          <w:tcPr>
            <w:tcW w:w="2534" w:type="dxa"/>
          </w:tcPr>
          <w:p w14:paraId="43F94EC4" w14:textId="77777777" w:rsidR="00B53549" w:rsidRPr="00784E8E" w:rsidRDefault="00B53549" w:rsidP="00B53549">
            <w:pPr>
              <w:widowControl w:val="0"/>
              <w:rPr>
                <w:sz w:val="14"/>
                <w:szCs w:val="14"/>
              </w:rPr>
            </w:pPr>
            <w:r w:rsidRPr="00784E8E">
              <w:rPr>
                <w:sz w:val="14"/>
                <w:szCs w:val="14"/>
              </w:rPr>
              <w:t>Бөлінбеген пайда</w:t>
            </w:r>
          </w:p>
        </w:tc>
        <w:tc>
          <w:tcPr>
            <w:tcW w:w="1132" w:type="dxa"/>
          </w:tcPr>
          <w:p w14:paraId="4E4F9AE1" w14:textId="77777777" w:rsidR="00B53549" w:rsidRPr="00784E8E" w:rsidRDefault="00B53549" w:rsidP="00B53549">
            <w:pPr>
              <w:widowControl w:val="0"/>
              <w:jc w:val="right"/>
              <w:rPr>
                <w:sz w:val="14"/>
                <w:szCs w:val="14"/>
              </w:rPr>
            </w:pPr>
            <w:r w:rsidRPr="00784E8E">
              <w:rPr>
                <w:sz w:val="14"/>
                <w:szCs w:val="14"/>
              </w:rPr>
              <w:t>2 988 542 754</w:t>
            </w:r>
          </w:p>
        </w:tc>
        <w:tc>
          <w:tcPr>
            <w:tcW w:w="1130" w:type="dxa"/>
          </w:tcPr>
          <w:p w14:paraId="5EF5963C" w14:textId="77777777" w:rsidR="00B53549" w:rsidRPr="00784E8E" w:rsidRDefault="00B53549" w:rsidP="00B53549">
            <w:pPr>
              <w:widowControl w:val="0"/>
              <w:jc w:val="right"/>
              <w:rPr>
                <w:sz w:val="14"/>
                <w:szCs w:val="14"/>
              </w:rPr>
            </w:pPr>
            <w:r w:rsidRPr="00784E8E">
              <w:rPr>
                <w:sz w:val="14"/>
                <w:szCs w:val="14"/>
              </w:rPr>
              <w:t>3 163 685 193</w:t>
            </w:r>
          </w:p>
        </w:tc>
        <w:tc>
          <w:tcPr>
            <w:tcW w:w="1130" w:type="dxa"/>
          </w:tcPr>
          <w:p w14:paraId="0E91563D" w14:textId="77777777" w:rsidR="00B53549" w:rsidRPr="00784E8E" w:rsidRDefault="00B53549" w:rsidP="00B53549">
            <w:pPr>
              <w:widowControl w:val="0"/>
              <w:jc w:val="right"/>
              <w:rPr>
                <w:sz w:val="14"/>
                <w:szCs w:val="14"/>
              </w:rPr>
            </w:pPr>
            <w:r w:rsidRPr="00784E8E">
              <w:rPr>
                <w:sz w:val="14"/>
                <w:szCs w:val="14"/>
              </w:rPr>
              <w:t>3 500 635 709</w:t>
            </w:r>
          </w:p>
        </w:tc>
        <w:tc>
          <w:tcPr>
            <w:tcW w:w="1130" w:type="dxa"/>
          </w:tcPr>
          <w:p w14:paraId="78A61ED9" w14:textId="77777777" w:rsidR="00B53549" w:rsidRPr="00784E8E" w:rsidRDefault="00B53549" w:rsidP="00B53549">
            <w:pPr>
              <w:widowControl w:val="0"/>
              <w:jc w:val="right"/>
              <w:rPr>
                <w:sz w:val="14"/>
                <w:szCs w:val="14"/>
              </w:rPr>
            </w:pPr>
            <w:r w:rsidRPr="00784E8E">
              <w:rPr>
                <w:sz w:val="14"/>
                <w:szCs w:val="14"/>
              </w:rPr>
              <w:t>4 341 062 348</w:t>
            </w:r>
          </w:p>
        </w:tc>
        <w:tc>
          <w:tcPr>
            <w:tcW w:w="1130" w:type="dxa"/>
          </w:tcPr>
          <w:p w14:paraId="17FA6FFB" w14:textId="77777777" w:rsidR="00B53549" w:rsidRPr="00784E8E" w:rsidRDefault="00B53549" w:rsidP="00B53549">
            <w:pPr>
              <w:widowControl w:val="0"/>
              <w:jc w:val="right"/>
              <w:rPr>
                <w:sz w:val="14"/>
                <w:szCs w:val="14"/>
              </w:rPr>
            </w:pPr>
            <w:r w:rsidRPr="00784E8E">
              <w:rPr>
                <w:sz w:val="14"/>
                <w:szCs w:val="14"/>
              </w:rPr>
              <w:t>5 469 236 000</w:t>
            </w:r>
          </w:p>
        </w:tc>
        <w:tc>
          <w:tcPr>
            <w:tcW w:w="1130" w:type="dxa"/>
          </w:tcPr>
          <w:p w14:paraId="7DA6C17A" w14:textId="77777777" w:rsidR="00B53549" w:rsidRPr="00784E8E" w:rsidRDefault="00B53549" w:rsidP="00B53549">
            <w:pPr>
              <w:widowControl w:val="0"/>
              <w:jc w:val="right"/>
              <w:rPr>
                <w:sz w:val="14"/>
                <w:szCs w:val="14"/>
              </w:rPr>
            </w:pPr>
            <w:r w:rsidRPr="00784E8E">
              <w:rPr>
                <w:sz w:val="14"/>
                <w:szCs w:val="14"/>
              </w:rPr>
              <w:t>5 636 705 000</w:t>
            </w:r>
          </w:p>
        </w:tc>
        <w:tc>
          <w:tcPr>
            <w:tcW w:w="1130" w:type="dxa"/>
          </w:tcPr>
          <w:p w14:paraId="01596899" w14:textId="77777777" w:rsidR="00B53549" w:rsidRPr="00784E8E" w:rsidRDefault="00B53549" w:rsidP="00B53549">
            <w:pPr>
              <w:widowControl w:val="0"/>
              <w:jc w:val="right"/>
              <w:rPr>
                <w:sz w:val="14"/>
                <w:szCs w:val="14"/>
              </w:rPr>
            </w:pPr>
            <w:r w:rsidRPr="00784E8E">
              <w:rPr>
                <w:sz w:val="14"/>
                <w:szCs w:val="14"/>
              </w:rPr>
              <w:t>5 439 811 000</w:t>
            </w:r>
          </w:p>
        </w:tc>
        <w:tc>
          <w:tcPr>
            <w:tcW w:w="1456" w:type="dxa"/>
          </w:tcPr>
          <w:p w14:paraId="5E0E720C" w14:textId="77777777" w:rsidR="00B53549" w:rsidRPr="00784E8E" w:rsidRDefault="00B53549" w:rsidP="00B53549">
            <w:pPr>
              <w:widowControl w:val="0"/>
              <w:jc w:val="right"/>
              <w:rPr>
                <w:sz w:val="14"/>
                <w:szCs w:val="14"/>
              </w:rPr>
            </w:pPr>
            <w:r w:rsidRPr="00784E8E">
              <w:rPr>
                <w:sz w:val="14"/>
                <w:szCs w:val="14"/>
              </w:rPr>
              <w:t>4 809 455 000</w:t>
            </w:r>
          </w:p>
        </w:tc>
        <w:tc>
          <w:tcPr>
            <w:tcW w:w="1276" w:type="dxa"/>
          </w:tcPr>
          <w:p w14:paraId="6B3A269A" w14:textId="77777777" w:rsidR="00B53549" w:rsidRPr="00784E8E" w:rsidRDefault="00B53549" w:rsidP="00B53549">
            <w:pPr>
              <w:widowControl w:val="0"/>
              <w:jc w:val="right"/>
              <w:rPr>
                <w:sz w:val="14"/>
                <w:szCs w:val="14"/>
              </w:rPr>
            </w:pPr>
            <w:r w:rsidRPr="00784E8E">
              <w:rPr>
                <w:sz w:val="14"/>
                <w:szCs w:val="14"/>
              </w:rPr>
              <w:t>5 486 747 000</w:t>
            </w:r>
          </w:p>
        </w:tc>
        <w:tc>
          <w:tcPr>
            <w:tcW w:w="1418" w:type="dxa"/>
          </w:tcPr>
          <w:p w14:paraId="30E7CAFF" w14:textId="77777777" w:rsidR="00B53549" w:rsidRPr="00784E8E" w:rsidRDefault="00B53549" w:rsidP="00B53549">
            <w:pPr>
              <w:widowControl w:val="0"/>
              <w:jc w:val="right"/>
              <w:rPr>
                <w:sz w:val="14"/>
                <w:szCs w:val="14"/>
              </w:rPr>
            </w:pPr>
            <w:r w:rsidRPr="00784E8E">
              <w:rPr>
                <w:sz w:val="14"/>
                <w:szCs w:val="14"/>
              </w:rPr>
              <w:t>5 985 894 000</w:t>
            </w:r>
          </w:p>
        </w:tc>
      </w:tr>
      <w:tr w:rsidR="00B53549" w:rsidRPr="00784E8E" w14:paraId="611D66E7" w14:textId="77777777" w:rsidTr="00B53549">
        <w:tc>
          <w:tcPr>
            <w:tcW w:w="2534" w:type="dxa"/>
          </w:tcPr>
          <w:p w14:paraId="4B3D1A3C" w14:textId="77777777" w:rsidR="00B53549" w:rsidRPr="00784E8E" w:rsidRDefault="00B53549" w:rsidP="00B53549">
            <w:pPr>
              <w:widowControl w:val="0"/>
              <w:rPr>
                <w:sz w:val="14"/>
                <w:szCs w:val="14"/>
              </w:rPr>
            </w:pPr>
            <w:r w:rsidRPr="00784E8E">
              <w:rPr>
                <w:sz w:val="14"/>
                <w:szCs w:val="14"/>
              </w:rPr>
              <w:t>Бас компанияның акционеріне қатысты</w:t>
            </w:r>
          </w:p>
        </w:tc>
        <w:tc>
          <w:tcPr>
            <w:tcW w:w="1132" w:type="dxa"/>
          </w:tcPr>
          <w:p w14:paraId="02245B79" w14:textId="77777777" w:rsidR="00B53549" w:rsidRPr="00784E8E" w:rsidRDefault="00B53549" w:rsidP="00B53549">
            <w:pPr>
              <w:widowControl w:val="0"/>
              <w:jc w:val="right"/>
              <w:rPr>
                <w:sz w:val="14"/>
                <w:szCs w:val="14"/>
              </w:rPr>
            </w:pPr>
            <w:r w:rsidRPr="00784E8E">
              <w:rPr>
                <w:sz w:val="14"/>
                <w:szCs w:val="14"/>
              </w:rPr>
              <w:t>5 336 997 884</w:t>
            </w:r>
          </w:p>
        </w:tc>
        <w:tc>
          <w:tcPr>
            <w:tcW w:w="1130" w:type="dxa"/>
          </w:tcPr>
          <w:p w14:paraId="47D5E51B" w14:textId="77777777" w:rsidR="00B53549" w:rsidRPr="00784E8E" w:rsidRDefault="00B53549" w:rsidP="00B53549">
            <w:pPr>
              <w:widowControl w:val="0"/>
              <w:jc w:val="right"/>
              <w:rPr>
                <w:sz w:val="14"/>
                <w:szCs w:val="14"/>
              </w:rPr>
            </w:pPr>
            <w:r w:rsidRPr="00784E8E">
              <w:rPr>
                <w:sz w:val="14"/>
                <w:szCs w:val="14"/>
              </w:rPr>
              <w:t>5 476 710 818</w:t>
            </w:r>
          </w:p>
        </w:tc>
        <w:tc>
          <w:tcPr>
            <w:tcW w:w="1130" w:type="dxa"/>
          </w:tcPr>
          <w:p w14:paraId="73C326D5" w14:textId="77777777" w:rsidR="00B53549" w:rsidRPr="00784E8E" w:rsidRDefault="00B53549" w:rsidP="00B53549">
            <w:pPr>
              <w:widowControl w:val="0"/>
              <w:jc w:val="right"/>
              <w:rPr>
                <w:sz w:val="14"/>
                <w:szCs w:val="14"/>
              </w:rPr>
            </w:pPr>
            <w:r w:rsidRPr="00784E8E">
              <w:rPr>
                <w:sz w:val="14"/>
                <w:szCs w:val="14"/>
              </w:rPr>
              <w:t>5 752 382 093</w:t>
            </w:r>
          </w:p>
        </w:tc>
        <w:tc>
          <w:tcPr>
            <w:tcW w:w="1130" w:type="dxa"/>
          </w:tcPr>
          <w:p w14:paraId="20B5AB0C" w14:textId="77777777" w:rsidR="00B53549" w:rsidRPr="00784E8E" w:rsidRDefault="00B53549" w:rsidP="00B53549">
            <w:pPr>
              <w:widowControl w:val="0"/>
              <w:jc w:val="right"/>
              <w:rPr>
                <w:sz w:val="14"/>
                <w:szCs w:val="14"/>
              </w:rPr>
            </w:pPr>
            <w:r w:rsidRPr="00784E8E">
              <w:rPr>
                <w:sz w:val="14"/>
                <w:szCs w:val="14"/>
              </w:rPr>
              <w:t>7 062 588 688</w:t>
            </w:r>
          </w:p>
        </w:tc>
        <w:tc>
          <w:tcPr>
            <w:tcW w:w="1130" w:type="dxa"/>
          </w:tcPr>
          <w:p w14:paraId="746FB3F6" w14:textId="77777777" w:rsidR="00B53549" w:rsidRPr="00784E8E" w:rsidRDefault="00B53549" w:rsidP="00B53549">
            <w:pPr>
              <w:widowControl w:val="0"/>
              <w:jc w:val="right"/>
              <w:rPr>
                <w:sz w:val="14"/>
                <w:szCs w:val="14"/>
              </w:rPr>
            </w:pPr>
            <w:r w:rsidRPr="00784E8E">
              <w:rPr>
                <w:sz w:val="14"/>
                <w:szCs w:val="14"/>
              </w:rPr>
              <w:t>8 158 401 000</w:t>
            </w:r>
          </w:p>
        </w:tc>
        <w:tc>
          <w:tcPr>
            <w:tcW w:w="1130" w:type="dxa"/>
          </w:tcPr>
          <w:p w14:paraId="7C57E4F1" w14:textId="77777777" w:rsidR="00B53549" w:rsidRPr="00784E8E" w:rsidRDefault="00B53549" w:rsidP="00B53549">
            <w:pPr>
              <w:widowControl w:val="0"/>
              <w:jc w:val="right"/>
              <w:rPr>
                <w:sz w:val="14"/>
                <w:szCs w:val="14"/>
              </w:rPr>
            </w:pPr>
            <w:r w:rsidRPr="00784E8E">
              <w:rPr>
                <w:sz w:val="14"/>
                <w:szCs w:val="14"/>
              </w:rPr>
              <w:t>8 708 320 000</w:t>
            </w:r>
          </w:p>
        </w:tc>
        <w:tc>
          <w:tcPr>
            <w:tcW w:w="1130" w:type="dxa"/>
          </w:tcPr>
          <w:p w14:paraId="52F6E610" w14:textId="77777777" w:rsidR="00B53549" w:rsidRPr="00784E8E" w:rsidRDefault="00B53549" w:rsidP="00B53549">
            <w:pPr>
              <w:widowControl w:val="0"/>
              <w:jc w:val="right"/>
              <w:rPr>
                <w:sz w:val="14"/>
                <w:szCs w:val="14"/>
              </w:rPr>
            </w:pPr>
            <w:r w:rsidRPr="00784E8E">
              <w:rPr>
                <w:sz w:val="14"/>
                <w:szCs w:val="14"/>
              </w:rPr>
              <w:t>10 106 188 000</w:t>
            </w:r>
          </w:p>
        </w:tc>
        <w:tc>
          <w:tcPr>
            <w:tcW w:w="1456" w:type="dxa"/>
          </w:tcPr>
          <w:p w14:paraId="64E4DF08" w14:textId="77777777" w:rsidR="00B53549" w:rsidRPr="00784E8E" w:rsidRDefault="00B53549" w:rsidP="00B53549">
            <w:pPr>
              <w:widowControl w:val="0"/>
              <w:jc w:val="right"/>
              <w:rPr>
                <w:sz w:val="14"/>
                <w:szCs w:val="14"/>
              </w:rPr>
            </w:pPr>
            <w:r w:rsidRPr="00784E8E">
              <w:rPr>
                <w:sz w:val="14"/>
                <w:szCs w:val="14"/>
              </w:rPr>
              <w:t>9 934 991 000</w:t>
            </w:r>
          </w:p>
        </w:tc>
        <w:tc>
          <w:tcPr>
            <w:tcW w:w="1276" w:type="dxa"/>
          </w:tcPr>
          <w:p w14:paraId="3B4D3356" w14:textId="77777777" w:rsidR="00B53549" w:rsidRPr="00784E8E" w:rsidRDefault="00B53549" w:rsidP="00B53549">
            <w:pPr>
              <w:widowControl w:val="0"/>
              <w:jc w:val="right"/>
              <w:rPr>
                <w:sz w:val="14"/>
                <w:szCs w:val="14"/>
              </w:rPr>
            </w:pPr>
            <w:r w:rsidRPr="00784E8E">
              <w:rPr>
                <w:sz w:val="14"/>
                <w:szCs w:val="14"/>
              </w:rPr>
              <w:t>10 493 801 000</w:t>
            </w:r>
          </w:p>
        </w:tc>
        <w:tc>
          <w:tcPr>
            <w:tcW w:w="1418" w:type="dxa"/>
          </w:tcPr>
          <w:p w14:paraId="1BB746A2" w14:textId="77777777" w:rsidR="00B53549" w:rsidRPr="00784E8E" w:rsidRDefault="00B53549" w:rsidP="00B53549">
            <w:pPr>
              <w:widowControl w:val="0"/>
              <w:jc w:val="right"/>
              <w:rPr>
                <w:sz w:val="14"/>
                <w:szCs w:val="14"/>
              </w:rPr>
            </w:pPr>
          </w:p>
        </w:tc>
      </w:tr>
      <w:tr w:rsidR="00B53549" w:rsidRPr="00784E8E" w14:paraId="644C7AD9" w14:textId="77777777" w:rsidTr="00B53549">
        <w:tc>
          <w:tcPr>
            <w:tcW w:w="2534" w:type="dxa"/>
          </w:tcPr>
          <w:p w14:paraId="400192A5" w14:textId="77777777" w:rsidR="00B53549" w:rsidRPr="00784E8E" w:rsidRDefault="00B53549" w:rsidP="00B53549">
            <w:pPr>
              <w:widowControl w:val="0"/>
              <w:rPr>
                <w:sz w:val="14"/>
                <w:szCs w:val="14"/>
              </w:rPr>
            </w:pPr>
            <w:r w:rsidRPr="00784E8E">
              <w:rPr>
                <w:sz w:val="14"/>
                <w:szCs w:val="14"/>
              </w:rPr>
              <w:t>Бақыланбайтын қатысу үлесі</w:t>
            </w:r>
          </w:p>
        </w:tc>
        <w:tc>
          <w:tcPr>
            <w:tcW w:w="1132" w:type="dxa"/>
          </w:tcPr>
          <w:p w14:paraId="17639EE8" w14:textId="77777777" w:rsidR="00B53549" w:rsidRPr="00784E8E" w:rsidRDefault="00B53549" w:rsidP="00B53549">
            <w:pPr>
              <w:widowControl w:val="0"/>
              <w:jc w:val="right"/>
              <w:rPr>
                <w:sz w:val="14"/>
                <w:szCs w:val="14"/>
              </w:rPr>
            </w:pPr>
            <w:r w:rsidRPr="00784E8E">
              <w:rPr>
                <w:sz w:val="14"/>
                <w:szCs w:val="14"/>
              </w:rPr>
              <w:t>753 179 913</w:t>
            </w:r>
          </w:p>
        </w:tc>
        <w:tc>
          <w:tcPr>
            <w:tcW w:w="1130" w:type="dxa"/>
          </w:tcPr>
          <w:p w14:paraId="63D3F163" w14:textId="77777777" w:rsidR="00B53549" w:rsidRPr="00784E8E" w:rsidRDefault="00B53549" w:rsidP="00B53549">
            <w:pPr>
              <w:widowControl w:val="0"/>
              <w:jc w:val="right"/>
              <w:rPr>
                <w:sz w:val="14"/>
                <w:szCs w:val="14"/>
              </w:rPr>
            </w:pPr>
            <w:r w:rsidRPr="00784E8E">
              <w:rPr>
                <w:sz w:val="14"/>
                <w:szCs w:val="14"/>
              </w:rPr>
              <w:t>801 560 097</w:t>
            </w:r>
          </w:p>
        </w:tc>
        <w:tc>
          <w:tcPr>
            <w:tcW w:w="1130" w:type="dxa"/>
          </w:tcPr>
          <w:p w14:paraId="54E04B44" w14:textId="77777777" w:rsidR="00B53549" w:rsidRPr="00784E8E" w:rsidRDefault="00B53549" w:rsidP="00B53549">
            <w:pPr>
              <w:widowControl w:val="0"/>
              <w:jc w:val="right"/>
              <w:rPr>
                <w:sz w:val="14"/>
                <w:szCs w:val="14"/>
              </w:rPr>
            </w:pPr>
            <w:r w:rsidRPr="00784E8E">
              <w:rPr>
                <w:sz w:val="14"/>
                <w:szCs w:val="14"/>
              </w:rPr>
              <w:t>870 017 901</w:t>
            </w:r>
          </w:p>
        </w:tc>
        <w:tc>
          <w:tcPr>
            <w:tcW w:w="1130" w:type="dxa"/>
          </w:tcPr>
          <w:p w14:paraId="3BB4438C" w14:textId="77777777" w:rsidR="00B53549" w:rsidRPr="00784E8E" w:rsidRDefault="00B53549" w:rsidP="00B53549">
            <w:pPr>
              <w:widowControl w:val="0"/>
              <w:jc w:val="right"/>
              <w:rPr>
                <w:sz w:val="14"/>
                <w:szCs w:val="14"/>
              </w:rPr>
            </w:pPr>
            <w:r w:rsidRPr="00784E8E">
              <w:rPr>
                <w:sz w:val="14"/>
                <w:szCs w:val="14"/>
              </w:rPr>
              <w:t>80 479 625</w:t>
            </w:r>
          </w:p>
        </w:tc>
        <w:tc>
          <w:tcPr>
            <w:tcW w:w="1130" w:type="dxa"/>
          </w:tcPr>
          <w:p w14:paraId="0D903584" w14:textId="77777777" w:rsidR="00B53549" w:rsidRPr="00784E8E" w:rsidRDefault="00B53549" w:rsidP="00B53549">
            <w:pPr>
              <w:widowControl w:val="0"/>
              <w:jc w:val="right"/>
              <w:rPr>
                <w:sz w:val="14"/>
                <w:szCs w:val="14"/>
              </w:rPr>
            </w:pPr>
            <w:r w:rsidRPr="00784E8E">
              <w:rPr>
                <w:sz w:val="14"/>
                <w:szCs w:val="14"/>
              </w:rPr>
              <w:t>38 255 000</w:t>
            </w:r>
          </w:p>
        </w:tc>
        <w:tc>
          <w:tcPr>
            <w:tcW w:w="1130" w:type="dxa"/>
          </w:tcPr>
          <w:p w14:paraId="7061D2C1" w14:textId="77777777" w:rsidR="00B53549" w:rsidRPr="00784E8E" w:rsidRDefault="00B53549" w:rsidP="00B53549">
            <w:pPr>
              <w:widowControl w:val="0"/>
              <w:jc w:val="right"/>
              <w:rPr>
                <w:sz w:val="14"/>
                <w:szCs w:val="14"/>
              </w:rPr>
            </w:pPr>
            <w:r w:rsidRPr="00784E8E">
              <w:rPr>
                <w:sz w:val="14"/>
                <w:szCs w:val="14"/>
              </w:rPr>
              <w:t>(71 641 000)</w:t>
            </w:r>
          </w:p>
        </w:tc>
        <w:tc>
          <w:tcPr>
            <w:tcW w:w="1130" w:type="dxa"/>
          </w:tcPr>
          <w:p w14:paraId="73DF3317" w14:textId="77777777" w:rsidR="00B53549" w:rsidRPr="00784E8E" w:rsidRDefault="00B53549" w:rsidP="00B53549">
            <w:pPr>
              <w:widowControl w:val="0"/>
              <w:jc w:val="right"/>
              <w:rPr>
                <w:sz w:val="14"/>
                <w:szCs w:val="14"/>
              </w:rPr>
            </w:pPr>
            <w:r w:rsidRPr="00784E8E">
              <w:rPr>
                <w:sz w:val="14"/>
                <w:szCs w:val="14"/>
              </w:rPr>
              <w:t>(89 282 000)</w:t>
            </w:r>
          </w:p>
        </w:tc>
        <w:tc>
          <w:tcPr>
            <w:tcW w:w="1456" w:type="dxa"/>
          </w:tcPr>
          <w:p w14:paraId="54B7F8A8" w14:textId="77777777" w:rsidR="00B53549" w:rsidRPr="00784E8E" w:rsidRDefault="00B53549" w:rsidP="00B53549">
            <w:pPr>
              <w:widowControl w:val="0"/>
              <w:jc w:val="right"/>
              <w:rPr>
                <w:sz w:val="14"/>
                <w:szCs w:val="14"/>
              </w:rPr>
            </w:pPr>
            <w:r w:rsidRPr="00784E8E">
              <w:rPr>
                <w:sz w:val="14"/>
                <w:szCs w:val="14"/>
              </w:rPr>
              <w:t>(61 541 000)</w:t>
            </w:r>
          </w:p>
        </w:tc>
        <w:tc>
          <w:tcPr>
            <w:tcW w:w="1276" w:type="dxa"/>
          </w:tcPr>
          <w:p w14:paraId="30CB3640" w14:textId="77777777" w:rsidR="00B53549" w:rsidRPr="00784E8E" w:rsidRDefault="00B53549" w:rsidP="00B53549">
            <w:pPr>
              <w:widowControl w:val="0"/>
              <w:jc w:val="right"/>
              <w:rPr>
                <w:sz w:val="14"/>
                <w:szCs w:val="14"/>
              </w:rPr>
            </w:pPr>
            <w:r w:rsidRPr="00784E8E">
              <w:rPr>
                <w:sz w:val="14"/>
                <w:szCs w:val="14"/>
              </w:rPr>
              <w:t>(99 404 000)</w:t>
            </w:r>
          </w:p>
        </w:tc>
        <w:tc>
          <w:tcPr>
            <w:tcW w:w="1418" w:type="dxa"/>
          </w:tcPr>
          <w:p w14:paraId="7EECFA55" w14:textId="77777777" w:rsidR="00B53549" w:rsidRPr="00784E8E" w:rsidRDefault="00B53549" w:rsidP="00B53549">
            <w:pPr>
              <w:widowControl w:val="0"/>
              <w:jc w:val="right"/>
              <w:rPr>
                <w:sz w:val="14"/>
                <w:szCs w:val="14"/>
              </w:rPr>
            </w:pPr>
            <w:r w:rsidRPr="00784E8E">
              <w:rPr>
                <w:sz w:val="14"/>
                <w:szCs w:val="14"/>
              </w:rPr>
              <w:t>(109 788 000)</w:t>
            </w:r>
          </w:p>
        </w:tc>
      </w:tr>
      <w:tr w:rsidR="00B53549" w:rsidRPr="00784E8E" w14:paraId="25BECA21" w14:textId="77777777" w:rsidTr="00B53549">
        <w:tc>
          <w:tcPr>
            <w:tcW w:w="2534" w:type="dxa"/>
          </w:tcPr>
          <w:p w14:paraId="6511CD4B" w14:textId="77777777" w:rsidR="00B53549" w:rsidRPr="00784E8E" w:rsidRDefault="00B53549" w:rsidP="00B53549">
            <w:pPr>
              <w:widowControl w:val="0"/>
              <w:rPr>
                <w:b/>
                <w:bCs/>
                <w:sz w:val="14"/>
                <w:szCs w:val="14"/>
                <w:lang w:val="kk-KZ"/>
              </w:rPr>
            </w:pPr>
            <w:r w:rsidRPr="00784E8E">
              <w:rPr>
                <w:b/>
                <w:bCs/>
                <w:sz w:val="14"/>
                <w:szCs w:val="14"/>
                <w:lang w:val="kk-KZ"/>
              </w:rPr>
              <w:t>Барлығы</w:t>
            </w:r>
            <w:r w:rsidRPr="00784E8E">
              <w:rPr>
                <w:b/>
                <w:bCs/>
                <w:sz w:val="14"/>
                <w:szCs w:val="14"/>
              </w:rPr>
              <w:t xml:space="preserve"> капитал</w:t>
            </w:r>
          </w:p>
        </w:tc>
        <w:tc>
          <w:tcPr>
            <w:tcW w:w="1132" w:type="dxa"/>
          </w:tcPr>
          <w:p w14:paraId="76FD96C0" w14:textId="77777777" w:rsidR="00B53549" w:rsidRPr="00784E8E" w:rsidRDefault="00B53549" w:rsidP="00B53549">
            <w:pPr>
              <w:widowControl w:val="0"/>
              <w:jc w:val="right"/>
              <w:rPr>
                <w:b/>
                <w:bCs/>
                <w:sz w:val="14"/>
                <w:szCs w:val="14"/>
              </w:rPr>
            </w:pPr>
            <w:r w:rsidRPr="00784E8E">
              <w:rPr>
                <w:b/>
                <w:bCs/>
                <w:sz w:val="14"/>
                <w:szCs w:val="14"/>
              </w:rPr>
              <w:t>6 090 177 797</w:t>
            </w:r>
          </w:p>
        </w:tc>
        <w:tc>
          <w:tcPr>
            <w:tcW w:w="1130" w:type="dxa"/>
          </w:tcPr>
          <w:p w14:paraId="798D4227" w14:textId="77777777" w:rsidR="00B53549" w:rsidRPr="00784E8E" w:rsidRDefault="00B53549" w:rsidP="00B53549">
            <w:pPr>
              <w:widowControl w:val="0"/>
              <w:jc w:val="right"/>
              <w:rPr>
                <w:b/>
                <w:bCs/>
                <w:sz w:val="14"/>
                <w:szCs w:val="14"/>
              </w:rPr>
            </w:pPr>
            <w:r w:rsidRPr="00784E8E">
              <w:rPr>
                <w:b/>
                <w:bCs/>
                <w:sz w:val="14"/>
                <w:szCs w:val="14"/>
              </w:rPr>
              <w:t>6 278 270 915</w:t>
            </w:r>
          </w:p>
        </w:tc>
        <w:tc>
          <w:tcPr>
            <w:tcW w:w="1130" w:type="dxa"/>
          </w:tcPr>
          <w:p w14:paraId="3B2FBC7E" w14:textId="77777777" w:rsidR="00B53549" w:rsidRPr="00784E8E" w:rsidRDefault="00B53549" w:rsidP="00B53549">
            <w:pPr>
              <w:widowControl w:val="0"/>
              <w:jc w:val="right"/>
              <w:rPr>
                <w:b/>
                <w:bCs/>
                <w:sz w:val="14"/>
                <w:szCs w:val="14"/>
              </w:rPr>
            </w:pPr>
            <w:r w:rsidRPr="00784E8E">
              <w:rPr>
                <w:b/>
                <w:bCs/>
                <w:sz w:val="14"/>
                <w:szCs w:val="14"/>
              </w:rPr>
              <w:t>6 622 399 994</w:t>
            </w:r>
          </w:p>
        </w:tc>
        <w:tc>
          <w:tcPr>
            <w:tcW w:w="1130" w:type="dxa"/>
          </w:tcPr>
          <w:p w14:paraId="315EFE06" w14:textId="77777777" w:rsidR="00B53549" w:rsidRPr="00784E8E" w:rsidRDefault="00B53549" w:rsidP="00B53549">
            <w:pPr>
              <w:widowControl w:val="0"/>
              <w:jc w:val="right"/>
              <w:rPr>
                <w:b/>
                <w:bCs/>
                <w:sz w:val="14"/>
                <w:szCs w:val="14"/>
              </w:rPr>
            </w:pPr>
            <w:r w:rsidRPr="00784E8E">
              <w:rPr>
                <w:b/>
                <w:bCs/>
                <w:sz w:val="14"/>
                <w:szCs w:val="14"/>
              </w:rPr>
              <w:t>7 143 068 313</w:t>
            </w:r>
          </w:p>
        </w:tc>
        <w:tc>
          <w:tcPr>
            <w:tcW w:w="1130" w:type="dxa"/>
          </w:tcPr>
          <w:p w14:paraId="2443F443" w14:textId="77777777" w:rsidR="00B53549" w:rsidRPr="00784E8E" w:rsidRDefault="00B53549" w:rsidP="00B53549">
            <w:pPr>
              <w:widowControl w:val="0"/>
              <w:jc w:val="right"/>
              <w:rPr>
                <w:b/>
                <w:bCs/>
                <w:sz w:val="14"/>
                <w:szCs w:val="14"/>
              </w:rPr>
            </w:pPr>
            <w:r w:rsidRPr="00784E8E">
              <w:rPr>
                <w:b/>
                <w:bCs/>
                <w:sz w:val="14"/>
                <w:szCs w:val="14"/>
              </w:rPr>
              <w:t>8 196 656 000</w:t>
            </w:r>
          </w:p>
        </w:tc>
        <w:tc>
          <w:tcPr>
            <w:tcW w:w="1130" w:type="dxa"/>
          </w:tcPr>
          <w:p w14:paraId="5DFE7E23" w14:textId="77777777" w:rsidR="00B53549" w:rsidRPr="00784E8E" w:rsidRDefault="00B53549" w:rsidP="00B53549">
            <w:pPr>
              <w:widowControl w:val="0"/>
              <w:jc w:val="right"/>
              <w:rPr>
                <w:b/>
                <w:bCs/>
                <w:sz w:val="14"/>
                <w:szCs w:val="14"/>
              </w:rPr>
            </w:pPr>
            <w:r w:rsidRPr="00784E8E">
              <w:rPr>
                <w:b/>
                <w:bCs/>
                <w:sz w:val="14"/>
                <w:szCs w:val="14"/>
              </w:rPr>
              <w:t>8 636 679 000</w:t>
            </w:r>
          </w:p>
        </w:tc>
        <w:tc>
          <w:tcPr>
            <w:tcW w:w="1130" w:type="dxa"/>
          </w:tcPr>
          <w:p w14:paraId="0739EFB7" w14:textId="77777777" w:rsidR="00B53549" w:rsidRPr="00784E8E" w:rsidRDefault="00B53549" w:rsidP="00B53549">
            <w:pPr>
              <w:widowControl w:val="0"/>
              <w:jc w:val="right"/>
              <w:rPr>
                <w:b/>
                <w:bCs/>
                <w:sz w:val="14"/>
                <w:szCs w:val="14"/>
              </w:rPr>
            </w:pPr>
            <w:r w:rsidRPr="00784E8E">
              <w:rPr>
                <w:b/>
                <w:bCs/>
                <w:sz w:val="14"/>
                <w:szCs w:val="14"/>
              </w:rPr>
              <w:t>10 016 906 000</w:t>
            </w:r>
          </w:p>
        </w:tc>
        <w:tc>
          <w:tcPr>
            <w:tcW w:w="1456" w:type="dxa"/>
          </w:tcPr>
          <w:p w14:paraId="54AE01A4" w14:textId="77777777" w:rsidR="00B53549" w:rsidRPr="00784E8E" w:rsidRDefault="00B53549" w:rsidP="00B53549">
            <w:pPr>
              <w:widowControl w:val="0"/>
              <w:jc w:val="right"/>
              <w:rPr>
                <w:b/>
                <w:bCs/>
                <w:sz w:val="14"/>
                <w:szCs w:val="14"/>
              </w:rPr>
            </w:pPr>
            <w:r w:rsidRPr="00784E8E">
              <w:rPr>
                <w:b/>
                <w:bCs/>
                <w:sz w:val="14"/>
                <w:szCs w:val="14"/>
              </w:rPr>
              <w:t>9 873 450 000</w:t>
            </w:r>
          </w:p>
        </w:tc>
        <w:tc>
          <w:tcPr>
            <w:tcW w:w="1276" w:type="dxa"/>
          </w:tcPr>
          <w:p w14:paraId="3281D954" w14:textId="77777777" w:rsidR="00B53549" w:rsidRPr="00784E8E" w:rsidRDefault="00B53549" w:rsidP="00B53549">
            <w:pPr>
              <w:widowControl w:val="0"/>
              <w:jc w:val="right"/>
              <w:rPr>
                <w:b/>
                <w:bCs/>
                <w:sz w:val="14"/>
                <w:szCs w:val="14"/>
              </w:rPr>
            </w:pPr>
            <w:r w:rsidRPr="00784E8E">
              <w:rPr>
                <w:b/>
                <w:bCs/>
                <w:sz w:val="14"/>
                <w:szCs w:val="14"/>
              </w:rPr>
              <w:t>10 394 397 000</w:t>
            </w:r>
          </w:p>
        </w:tc>
        <w:tc>
          <w:tcPr>
            <w:tcW w:w="1418" w:type="dxa"/>
          </w:tcPr>
          <w:p w14:paraId="3A7B42CF" w14:textId="77777777" w:rsidR="00B53549" w:rsidRPr="00784E8E" w:rsidRDefault="00B53549" w:rsidP="00B53549">
            <w:pPr>
              <w:widowControl w:val="0"/>
              <w:jc w:val="right"/>
              <w:rPr>
                <w:b/>
                <w:bCs/>
                <w:sz w:val="14"/>
                <w:szCs w:val="14"/>
              </w:rPr>
            </w:pPr>
            <w:r w:rsidRPr="00784E8E">
              <w:rPr>
                <w:b/>
                <w:bCs/>
                <w:sz w:val="14"/>
                <w:szCs w:val="14"/>
              </w:rPr>
              <w:t>11 924 284 000</w:t>
            </w:r>
          </w:p>
        </w:tc>
      </w:tr>
      <w:tr w:rsidR="00B53549" w:rsidRPr="00784E8E" w14:paraId="50445422" w14:textId="77777777" w:rsidTr="00B53549">
        <w:tc>
          <w:tcPr>
            <w:tcW w:w="2534" w:type="dxa"/>
          </w:tcPr>
          <w:p w14:paraId="235D200B" w14:textId="77777777" w:rsidR="00B53549" w:rsidRPr="00784E8E" w:rsidRDefault="00B53549" w:rsidP="00B53549">
            <w:pPr>
              <w:widowControl w:val="0"/>
              <w:rPr>
                <w:b/>
                <w:bCs/>
                <w:sz w:val="14"/>
                <w:szCs w:val="14"/>
              </w:rPr>
            </w:pPr>
            <w:r w:rsidRPr="00784E8E">
              <w:rPr>
                <w:b/>
                <w:bCs/>
                <w:sz w:val="14"/>
                <w:szCs w:val="14"/>
              </w:rPr>
              <w:t>Ұзақ мерзімді міндеттемелер</w:t>
            </w:r>
          </w:p>
        </w:tc>
        <w:tc>
          <w:tcPr>
            <w:tcW w:w="1132" w:type="dxa"/>
          </w:tcPr>
          <w:p w14:paraId="46A3077C" w14:textId="77777777" w:rsidR="00B53549" w:rsidRPr="00784E8E" w:rsidRDefault="00B53549" w:rsidP="00B53549">
            <w:pPr>
              <w:widowControl w:val="0"/>
              <w:jc w:val="right"/>
              <w:rPr>
                <w:sz w:val="14"/>
                <w:szCs w:val="14"/>
              </w:rPr>
            </w:pPr>
          </w:p>
        </w:tc>
        <w:tc>
          <w:tcPr>
            <w:tcW w:w="1130" w:type="dxa"/>
          </w:tcPr>
          <w:p w14:paraId="7762F071" w14:textId="77777777" w:rsidR="00B53549" w:rsidRPr="00784E8E" w:rsidRDefault="00B53549" w:rsidP="00B53549">
            <w:pPr>
              <w:widowControl w:val="0"/>
              <w:jc w:val="right"/>
              <w:rPr>
                <w:sz w:val="14"/>
                <w:szCs w:val="14"/>
              </w:rPr>
            </w:pPr>
          </w:p>
        </w:tc>
        <w:tc>
          <w:tcPr>
            <w:tcW w:w="1130" w:type="dxa"/>
          </w:tcPr>
          <w:p w14:paraId="29AF1B6F" w14:textId="77777777" w:rsidR="00B53549" w:rsidRPr="00784E8E" w:rsidRDefault="00B53549" w:rsidP="00B53549">
            <w:pPr>
              <w:widowControl w:val="0"/>
              <w:jc w:val="right"/>
              <w:rPr>
                <w:sz w:val="14"/>
                <w:szCs w:val="14"/>
              </w:rPr>
            </w:pPr>
          </w:p>
        </w:tc>
        <w:tc>
          <w:tcPr>
            <w:tcW w:w="1130" w:type="dxa"/>
          </w:tcPr>
          <w:p w14:paraId="3DBC38E2" w14:textId="77777777" w:rsidR="00B53549" w:rsidRPr="00784E8E" w:rsidRDefault="00B53549" w:rsidP="00B53549">
            <w:pPr>
              <w:widowControl w:val="0"/>
              <w:jc w:val="right"/>
              <w:rPr>
                <w:sz w:val="14"/>
                <w:szCs w:val="14"/>
              </w:rPr>
            </w:pPr>
          </w:p>
        </w:tc>
        <w:tc>
          <w:tcPr>
            <w:tcW w:w="1130" w:type="dxa"/>
          </w:tcPr>
          <w:p w14:paraId="78DEFB7B" w14:textId="77777777" w:rsidR="00B53549" w:rsidRPr="00784E8E" w:rsidRDefault="00B53549" w:rsidP="00B53549">
            <w:pPr>
              <w:widowControl w:val="0"/>
              <w:jc w:val="right"/>
              <w:rPr>
                <w:sz w:val="14"/>
                <w:szCs w:val="14"/>
              </w:rPr>
            </w:pPr>
          </w:p>
        </w:tc>
        <w:tc>
          <w:tcPr>
            <w:tcW w:w="1130" w:type="dxa"/>
          </w:tcPr>
          <w:p w14:paraId="1D62A588" w14:textId="77777777" w:rsidR="00B53549" w:rsidRPr="00784E8E" w:rsidRDefault="00B53549" w:rsidP="00B53549">
            <w:pPr>
              <w:widowControl w:val="0"/>
              <w:jc w:val="right"/>
              <w:rPr>
                <w:sz w:val="14"/>
                <w:szCs w:val="14"/>
              </w:rPr>
            </w:pPr>
          </w:p>
        </w:tc>
        <w:tc>
          <w:tcPr>
            <w:tcW w:w="1130" w:type="dxa"/>
          </w:tcPr>
          <w:p w14:paraId="6C751205" w14:textId="77777777" w:rsidR="00B53549" w:rsidRPr="00784E8E" w:rsidRDefault="00B53549" w:rsidP="00B53549">
            <w:pPr>
              <w:widowControl w:val="0"/>
              <w:jc w:val="right"/>
              <w:rPr>
                <w:sz w:val="14"/>
                <w:szCs w:val="14"/>
              </w:rPr>
            </w:pPr>
          </w:p>
        </w:tc>
        <w:tc>
          <w:tcPr>
            <w:tcW w:w="1456" w:type="dxa"/>
          </w:tcPr>
          <w:p w14:paraId="62412BD2" w14:textId="77777777" w:rsidR="00B53549" w:rsidRPr="00784E8E" w:rsidRDefault="00B53549" w:rsidP="00B53549">
            <w:pPr>
              <w:widowControl w:val="0"/>
              <w:jc w:val="right"/>
              <w:rPr>
                <w:sz w:val="14"/>
                <w:szCs w:val="14"/>
              </w:rPr>
            </w:pPr>
          </w:p>
        </w:tc>
        <w:tc>
          <w:tcPr>
            <w:tcW w:w="1276" w:type="dxa"/>
          </w:tcPr>
          <w:p w14:paraId="793B079A" w14:textId="77777777" w:rsidR="00B53549" w:rsidRPr="00784E8E" w:rsidRDefault="00B53549" w:rsidP="00B53549">
            <w:pPr>
              <w:widowControl w:val="0"/>
              <w:jc w:val="right"/>
              <w:rPr>
                <w:sz w:val="14"/>
                <w:szCs w:val="14"/>
              </w:rPr>
            </w:pPr>
          </w:p>
        </w:tc>
        <w:tc>
          <w:tcPr>
            <w:tcW w:w="1418" w:type="dxa"/>
          </w:tcPr>
          <w:p w14:paraId="689FA9DC" w14:textId="77777777" w:rsidR="00B53549" w:rsidRPr="00784E8E" w:rsidRDefault="00B53549" w:rsidP="00B53549">
            <w:pPr>
              <w:widowControl w:val="0"/>
              <w:jc w:val="right"/>
              <w:rPr>
                <w:sz w:val="14"/>
                <w:szCs w:val="14"/>
              </w:rPr>
            </w:pPr>
          </w:p>
        </w:tc>
      </w:tr>
      <w:tr w:rsidR="00B53549" w:rsidRPr="00784E8E" w14:paraId="6A8578C6" w14:textId="77777777" w:rsidTr="00B53549">
        <w:tc>
          <w:tcPr>
            <w:tcW w:w="2534" w:type="dxa"/>
          </w:tcPr>
          <w:p w14:paraId="685C75D0" w14:textId="77777777" w:rsidR="00B53549" w:rsidRPr="00784E8E" w:rsidRDefault="00B53549" w:rsidP="00B53549">
            <w:pPr>
              <w:widowControl w:val="0"/>
              <w:rPr>
                <w:sz w:val="14"/>
                <w:szCs w:val="14"/>
                <w:lang w:val="kk-KZ"/>
              </w:rPr>
            </w:pPr>
            <w:r w:rsidRPr="00784E8E">
              <w:rPr>
                <w:sz w:val="14"/>
                <w:szCs w:val="14"/>
                <w:lang w:val="kk-KZ"/>
              </w:rPr>
              <w:t>Қарыздар</w:t>
            </w:r>
          </w:p>
        </w:tc>
        <w:tc>
          <w:tcPr>
            <w:tcW w:w="1132" w:type="dxa"/>
          </w:tcPr>
          <w:p w14:paraId="3E20A81F" w14:textId="77777777" w:rsidR="00B53549" w:rsidRPr="00784E8E" w:rsidRDefault="00B53549" w:rsidP="00B53549">
            <w:pPr>
              <w:widowControl w:val="0"/>
              <w:jc w:val="right"/>
              <w:rPr>
                <w:sz w:val="14"/>
                <w:szCs w:val="14"/>
              </w:rPr>
            </w:pPr>
            <w:r w:rsidRPr="00784E8E">
              <w:rPr>
                <w:sz w:val="14"/>
                <w:szCs w:val="14"/>
              </w:rPr>
              <w:t>2 932 323 037</w:t>
            </w:r>
          </w:p>
        </w:tc>
        <w:tc>
          <w:tcPr>
            <w:tcW w:w="1130" w:type="dxa"/>
          </w:tcPr>
          <w:p w14:paraId="05DE74E6" w14:textId="77777777" w:rsidR="00B53549" w:rsidRPr="00784E8E" w:rsidRDefault="00B53549" w:rsidP="00B53549">
            <w:pPr>
              <w:widowControl w:val="0"/>
              <w:jc w:val="right"/>
              <w:rPr>
                <w:sz w:val="14"/>
                <w:szCs w:val="14"/>
              </w:rPr>
            </w:pPr>
            <w:r w:rsidRPr="00784E8E">
              <w:rPr>
                <w:sz w:val="14"/>
                <w:szCs w:val="14"/>
              </w:rPr>
              <w:t>2 706 101 321</w:t>
            </w:r>
          </w:p>
        </w:tc>
        <w:tc>
          <w:tcPr>
            <w:tcW w:w="1130" w:type="dxa"/>
          </w:tcPr>
          <w:p w14:paraId="4237418B" w14:textId="77777777" w:rsidR="00B53549" w:rsidRPr="00784E8E" w:rsidRDefault="00B53549" w:rsidP="00B53549">
            <w:pPr>
              <w:widowControl w:val="0"/>
              <w:jc w:val="right"/>
              <w:rPr>
                <w:sz w:val="14"/>
                <w:szCs w:val="14"/>
              </w:rPr>
            </w:pPr>
            <w:r w:rsidRPr="00784E8E">
              <w:rPr>
                <w:sz w:val="14"/>
                <w:szCs w:val="14"/>
              </w:rPr>
              <w:t>3 399 487 735</w:t>
            </w:r>
          </w:p>
        </w:tc>
        <w:tc>
          <w:tcPr>
            <w:tcW w:w="1130" w:type="dxa"/>
          </w:tcPr>
          <w:p w14:paraId="5CDA4EDB" w14:textId="77777777" w:rsidR="00B53549" w:rsidRPr="00784E8E" w:rsidRDefault="00B53549" w:rsidP="00B53549">
            <w:pPr>
              <w:widowControl w:val="0"/>
              <w:jc w:val="right"/>
              <w:rPr>
                <w:sz w:val="14"/>
                <w:szCs w:val="14"/>
              </w:rPr>
            </w:pPr>
            <w:r w:rsidRPr="00784E8E">
              <w:rPr>
                <w:sz w:val="14"/>
                <w:szCs w:val="14"/>
              </w:rPr>
              <w:t>3 822 647 614</w:t>
            </w:r>
          </w:p>
        </w:tc>
        <w:tc>
          <w:tcPr>
            <w:tcW w:w="1130" w:type="dxa"/>
          </w:tcPr>
          <w:p w14:paraId="3E100DD6" w14:textId="77777777" w:rsidR="00B53549" w:rsidRPr="00784E8E" w:rsidRDefault="00B53549" w:rsidP="00B53549">
            <w:pPr>
              <w:widowControl w:val="0"/>
              <w:jc w:val="right"/>
              <w:rPr>
                <w:sz w:val="14"/>
                <w:szCs w:val="14"/>
              </w:rPr>
            </w:pPr>
            <w:r w:rsidRPr="00784E8E">
              <w:rPr>
                <w:sz w:val="14"/>
                <w:szCs w:val="14"/>
              </w:rPr>
              <w:t>3 584 076 000</w:t>
            </w:r>
          </w:p>
        </w:tc>
        <w:tc>
          <w:tcPr>
            <w:tcW w:w="1130" w:type="dxa"/>
          </w:tcPr>
          <w:p w14:paraId="08EFA243" w14:textId="77777777" w:rsidR="00B53549" w:rsidRPr="00784E8E" w:rsidRDefault="00B53549" w:rsidP="00B53549">
            <w:pPr>
              <w:widowControl w:val="0"/>
              <w:jc w:val="right"/>
              <w:rPr>
                <w:sz w:val="14"/>
                <w:szCs w:val="14"/>
              </w:rPr>
            </w:pPr>
            <w:r w:rsidRPr="00784E8E">
              <w:rPr>
                <w:sz w:val="14"/>
                <w:szCs w:val="14"/>
              </w:rPr>
              <w:t>3 716 892 000</w:t>
            </w:r>
          </w:p>
        </w:tc>
        <w:tc>
          <w:tcPr>
            <w:tcW w:w="1130" w:type="dxa"/>
          </w:tcPr>
          <w:p w14:paraId="6C309DCF" w14:textId="77777777" w:rsidR="00B53549" w:rsidRPr="00784E8E" w:rsidRDefault="00B53549" w:rsidP="00B53549">
            <w:pPr>
              <w:widowControl w:val="0"/>
              <w:jc w:val="right"/>
              <w:rPr>
                <w:sz w:val="14"/>
                <w:szCs w:val="14"/>
              </w:rPr>
            </w:pPr>
            <w:r w:rsidRPr="00784E8E">
              <w:rPr>
                <w:sz w:val="14"/>
                <w:szCs w:val="14"/>
              </w:rPr>
              <w:t>3 261 347 000</w:t>
            </w:r>
          </w:p>
        </w:tc>
        <w:tc>
          <w:tcPr>
            <w:tcW w:w="1456" w:type="dxa"/>
          </w:tcPr>
          <w:p w14:paraId="2022F441" w14:textId="77777777" w:rsidR="00B53549" w:rsidRPr="00784E8E" w:rsidRDefault="00B53549" w:rsidP="00B53549">
            <w:pPr>
              <w:widowControl w:val="0"/>
              <w:jc w:val="right"/>
              <w:rPr>
                <w:sz w:val="14"/>
                <w:szCs w:val="14"/>
              </w:rPr>
            </w:pPr>
            <w:r w:rsidRPr="00784E8E">
              <w:rPr>
                <w:sz w:val="14"/>
                <w:szCs w:val="14"/>
              </w:rPr>
              <w:t>3 775 891 000</w:t>
            </w:r>
          </w:p>
        </w:tc>
        <w:tc>
          <w:tcPr>
            <w:tcW w:w="1276" w:type="dxa"/>
          </w:tcPr>
          <w:p w14:paraId="7801245F" w14:textId="77777777" w:rsidR="00B53549" w:rsidRPr="00784E8E" w:rsidRDefault="00B53549" w:rsidP="00B53549">
            <w:pPr>
              <w:widowControl w:val="0"/>
              <w:jc w:val="right"/>
              <w:rPr>
                <w:sz w:val="14"/>
                <w:szCs w:val="14"/>
              </w:rPr>
            </w:pPr>
            <w:r w:rsidRPr="00784E8E">
              <w:rPr>
                <w:sz w:val="14"/>
                <w:szCs w:val="14"/>
              </w:rPr>
              <w:t>3 365 736 000</w:t>
            </w:r>
          </w:p>
        </w:tc>
        <w:tc>
          <w:tcPr>
            <w:tcW w:w="1418" w:type="dxa"/>
          </w:tcPr>
          <w:p w14:paraId="5EDD4AA5" w14:textId="77777777" w:rsidR="00B53549" w:rsidRPr="00784E8E" w:rsidRDefault="00B53549" w:rsidP="00B53549">
            <w:pPr>
              <w:widowControl w:val="0"/>
              <w:jc w:val="right"/>
              <w:rPr>
                <w:sz w:val="14"/>
                <w:szCs w:val="14"/>
              </w:rPr>
            </w:pPr>
            <w:r w:rsidRPr="00784E8E">
              <w:rPr>
                <w:sz w:val="14"/>
                <w:szCs w:val="14"/>
              </w:rPr>
              <w:t>3 644 111 000</w:t>
            </w:r>
          </w:p>
        </w:tc>
      </w:tr>
      <w:tr w:rsidR="00B53549" w:rsidRPr="00784E8E" w14:paraId="63FA9D34" w14:textId="77777777" w:rsidTr="00B53549">
        <w:tc>
          <w:tcPr>
            <w:tcW w:w="2534" w:type="dxa"/>
          </w:tcPr>
          <w:p w14:paraId="1D774628" w14:textId="77777777" w:rsidR="00B53549" w:rsidRPr="00784E8E" w:rsidRDefault="00B53549" w:rsidP="00B53549">
            <w:pPr>
              <w:widowControl w:val="0"/>
              <w:rPr>
                <w:sz w:val="14"/>
                <w:szCs w:val="14"/>
              </w:rPr>
            </w:pPr>
            <w:r w:rsidRPr="00784E8E">
              <w:rPr>
                <w:sz w:val="14"/>
                <w:szCs w:val="14"/>
                <w:lang w:val="kk-KZ"/>
              </w:rPr>
              <w:t>«</w:t>
            </w:r>
            <w:r w:rsidRPr="00784E8E">
              <w:rPr>
                <w:sz w:val="14"/>
                <w:szCs w:val="14"/>
              </w:rPr>
              <w:t>Солтүстік Каспий жобасындағы</w:t>
            </w:r>
            <w:r w:rsidRPr="00784E8E">
              <w:rPr>
                <w:sz w:val="14"/>
                <w:szCs w:val="14"/>
                <w:lang w:val="kk-KZ"/>
              </w:rPr>
              <w:t>»</w:t>
            </w:r>
            <w:r w:rsidRPr="00784E8E">
              <w:rPr>
                <w:sz w:val="14"/>
                <w:szCs w:val="14"/>
              </w:rPr>
              <w:t xml:space="preserve"> қосымша үлесті сатып алу үшін төлеуге</w:t>
            </w:r>
          </w:p>
        </w:tc>
        <w:tc>
          <w:tcPr>
            <w:tcW w:w="1132" w:type="dxa"/>
          </w:tcPr>
          <w:p w14:paraId="03CB3A89" w14:textId="77777777" w:rsidR="00B53549" w:rsidRPr="00784E8E" w:rsidRDefault="00B53549" w:rsidP="00B53549">
            <w:pPr>
              <w:widowControl w:val="0"/>
              <w:jc w:val="right"/>
              <w:rPr>
                <w:sz w:val="14"/>
                <w:szCs w:val="14"/>
              </w:rPr>
            </w:pPr>
            <w:r w:rsidRPr="00784E8E">
              <w:rPr>
                <w:sz w:val="14"/>
                <w:szCs w:val="14"/>
              </w:rPr>
              <w:t>-</w:t>
            </w:r>
          </w:p>
        </w:tc>
        <w:tc>
          <w:tcPr>
            <w:tcW w:w="1130" w:type="dxa"/>
          </w:tcPr>
          <w:p w14:paraId="2691509E" w14:textId="77777777" w:rsidR="00B53549" w:rsidRPr="00784E8E" w:rsidRDefault="00B53549" w:rsidP="00B53549">
            <w:pPr>
              <w:widowControl w:val="0"/>
              <w:jc w:val="right"/>
              <w:rPr>
                <w:sz w:val="14"/>
                <w:szCs w:val="14"/>
              </w:rPr>
            </w:pPr>
          </w:p>
        </w:tc>
        <w:tc>
          <w:tcPr>
            <w:tcW w:w="1130" w:type="dxa"/>
          </w:tcPr>
          <w:p w14:paraId="2FCE95BD" w14:textId="77777777" w:rsidR="00B53549" w:rsidRPr="00784E8E" w:rsidRDefault="00B53549" w:rsidP="00B53549">
            <w:pPr>
              <w:widowControl w:val="0"/>
              <w:jc w:val="right"/>
              <w:rPr>
                <w:sz w:val="14"/>
                <w:szCs w:val="14"/>
              </w:rPr>
            </w:pPr>
          </w:p>
        </w:tc>
        <w:tc>
          <w:tcPr>
            <w:tcW w:w="1130" w:type="dxa"/>
          </w:tcPr>
          <w:p w14:paraId="2353536C" w14:textId="77777777" w:rsidR="00B53549" w:rsidRPr="00784E8E" w:rsidRDefault="00B53549" w:rsidP="00B53549">
            <w:pPr>
              <w:widowControl w:val="0"/>
              <w:jc w:val="right"/>
              <w:rPr>
                <w:sz w:val="14"/>
                <w:szCs w:val="14"/>
              </w:rPr>
            </w:pPr>
          </w:p>
        </w:tc>
        <w:tc>
          <w:tcPr>
            <w:tcW w:w="1130" w:type="dxa"/>
          </w:tcPr>
          <w:p w14:paraId="4EB40EF4" w14:textId="77777777" w:rsidR="00B53549" w:rsidRPr="00784E8E" w:rsidRDefault="00B53549" w:rsidP="00B53549">
            <w:pPr>
              <w:widowControl w:val="0"/>
              <w:jc w:val="right"/>
              <w:rPr>
                <w:sz w:val="14"/>
                <w:szCs w:val="14"/>
              </w:rPr>
            </w:pPr>
          </w:p>
        </w:tc>
        <w:tc>
          <w:tcPr>
            <w:tcW w:w="1130" w:type="dxa"/>
          </w:tcPr>
          <w:p w14:paraId="6CAE93BC" w14:textId="77777777" w:rsidR="00B53549" w:rsidRPr="00784E8E" w:rsidRDefault="00B53549" w:rsidP="00B53549">
            <w:pPr>
              <w:widowControl w:val="0"/>
              <w:jc w:val="right"/>
              <w:rPr>
                <w:sz w:val="14"/>
                <w:szCs w:val="14"/>
              </w:rPr>
            </w:pPr>
          </w:p>
        </w:tc>
        <w:tc>
          <w:tcPr>
            <w:tcW w:w="1130" w:type="dxa"/>
          </w:tcPr>
          <w:p w14:paraId="00667F1F" w14:textId="77777777" w:rsidR="00B53549" w:rsidRPr="00784E8E" w:rsidRDefault="00B53549" w:rsidP="00B53549">
            <w:pPr>
              <w:widowControl w:val="0"/>
              <w:jc w:val="right"/>
              <w:rPr>
                <w:sz w:val="14"/>
                <w:szCs w:val="14"/>
              </w:rPr>
            </w:pPr>
          </w:p>
        </w:tc>
        <w:tc>
          <w:tcPr>
            <w:tcW w:w="1456" w:type="dxa"/>
          </w:tcPr>
          <w:p w14:paraId="77278A6C" w14:textId="77777777" w:rsidR="00B53549" w:rsidRPr="00784E8E" w:rsidRDefault="00B53549" w:rsidP="00B53549">
            <w:pPr>
              <w:widowControl w:val="0"/>
              <w:jc w:val="right"/>
              <w:rPr>
                <w:sz w:val="14"/>
                <w:szCs w:val="14"/>
              </w:rPr>
            </w:pPr>
          </w:p>
        </w:tc>
        <w:tc>
          <w:tcPr>
            <w:tcW w:w="1276" w:type="dxa"/>
          </w:tcPr>
          <w:p w14:paraId="42F639FC" w14:textId="77777777" w:rsidR="00B53549" w:rsidRPr="00784E8E" w:rsidRDefault="00B53549" w:rsidP="00B53549">
            <w:pPr>
              <w:widowControl w:val="0"/>
              <w:jc w:val="right"/>
              <w:rPr>
                <w:sz w:val="14"/>
                <w:szCs w:val="14"/>
              </w:rPr>
            </w:pPr>
          </w:p>
        </w:tc>
        <w:tc>
          <w:tcPr>
            <w:tcW w:w="1418" w:type="dxa"/>
          </w:tcPr>
          <w:p w14:paraId="7B1B5E39" w14:textId="77777777" w:rsidR="00B53549" w:rsidRPr="00784E8E" w:rsidRDefault="00B53549" w:rsidP="00B53549">
            <w:pPr>
              <w:widowControl w:val="0"/>
              <w:jc w:val="right"/>
              <w:rPr>
                <w:sz w:val="14"/>
                <w:szCs w:val="14"/>
              </w:rPr>
            </w:pPr>
          </w:p>
        </w:tc>
      </w:tr>
      <w:tr w:rsidR="00B53549" w:rsidRPr="00784E8E" w14:paraId="2D50AAEB" w14:textId="77777777" w:rsidTr="00B53549">
        <w:tc>
          <w:tcPr>
            <w:tcW w:w="2534" w:type="dxa"/>
          </w:tcPr>
          <w:p w14:paraId="206DAE55" w14:textId="77777777" w:rsidR="00B53549" w:rsidRPr="00784E8E" w:rsidRDefault="00B53549" w:rsidP="00B53549">
            <w:pPr>
              <w:widowControl w:val="0"/>
              <w:rPr>
                <w:sz w:val="14"/>
                <w:szCs w:val="14"/>
              </w:rPr>
            </w:pPr>
            <w:r w:rsidRPr="00784E8E">
              <w:rPr>
                <w:sz w:val="14"/>
                <w:szCs w:val="14"/>
              </w:rPr>
              <w:t>Резерв</w:t>
            </w:r>
            <w:r w:rsidRPr="00784E8E">
              <w:rPr>
                <w:sz w:val="14"/>
                <w:szCs w:val="14"/>
                <w:lang w:val="kk-KZ"/>
              </w:rPr>
              <w:t>тер</w:t>
            </w:r>
            <w:r w:rsidRPr="00784E8E">
              <w:rPr>
                <w:sz w:val="14"/>
                <w:szCs w:val="14"/>
              </w:rPr>
              <w:t xml:space="preserve"> </w:t>
            </w:r>
          </w:p>
        </w:tc>
        <w:tc>
          <w:tcPr>
            <w:tcW w:w="1132" w:type="dxa"/>
          </w:tcPr>
          <w:p w14:paraId="2AC5AF93" w14:textId="77777777" w:rsidR="00B53549" w:rsidRPr="00784E8E" w:rsidRDefault="00B53549" w:rsidP="00B53549">
            <w:pPr>
              <w:widowControl w:val="0"/>
              <w:jc w:val="right"/>
              <w:rPr>
                <w:sz w:val="14"/>
                <w:szCs w:val="14"/>
              </w:rPr>
            </w:pPr>
            <w:r w:rsidRPr="00784E8E">
              <w:rPr>
                <w:sz w:val="14"/>
                <w:szCs w:val="14"/>
              </w:rPr>
              <w:t>150 427 821</w:t>
            </w:r>
          </w:p>
        </w:tc>
        <w:tc>
          <w:tcPr>
            <w:tcW w:w="1130" w:type="dxa"/>
          </w:tcPr>
          <w:p w14:paraId="7CED52D2" w14:textId="77777777" w:rsidR="00B53549" w:rsidRPr="00784E8E" w:rsidRDefault="00B53549" w:rsidP="00B53549">
            <w:pPr>
              <w:widowControl w:val="0"/>
              <w:jc w:val="right"/>
              <w:rPr>
                <w:sz w:val="14"/>
                <w:szCs w:val="14"/>
              </w:rPr>
            </w:pPr>
            <w:r w:rsidRPr="00784E8E">
              <w:rPr>
                <w:sz w:val="14"/>
                <w:szCs w:val="14"/>
              </w:rPr>
              <w:t>139 371 823</w:t>
            </w:r>
          </w:p>
        </w:tc>
        <w:tc>
          <w:tcPr>
            <w:tcW w:w="1130" w:type="dxa"/>
          </w:tcPr>
          <w:p w14:paraId="378F39E0" w14:textId="77777777" w:rsidR="00B53549" w:rsidRPr="00784E8E" w:rsidRDefault="00B53549" w:rsidP="00B53549">
            <w:pPr>
              <w:widowControl w:val="0"/>
              <w:jc w:val="right"/>
              <w:rPr>
                <w:sz w:val="14"/>
                <w:szCs w:val="14"/>
              </w:rPr>
            </w:pPr>
            <w:r w:rsidRPr="00784E8E">
              <w:rPr>
                <w:sz w:val="14"/>
                <w:szCs w:val="14"/>
              </w:rPr>
              <w:t>150 638 244</w:t>
            </w:r>
          </w:p>
        </w:tc>
        <w:tc>
          <w:tcPr>
            <w:tcW w:w="1130" w:type="dxa"/>
          </w:tcPr>
          <w:p w14:paraId="0CAC1C52" w14:textId="77777777" w:rsidR="00B53549" w:rsidRPr="00784E8E" w:rsidRDefault="00B53549" w:rsidP="00B53549">
            <w:pPr>
              <w:widowControl w:val="0"/>
              <w:jc w:val="right"/>
              <w:rPr>
                <w:sz w:val="14"/>
                <w:szCs w:val="14"/>
              </w:rPr>
            </w:pPr>
            <w:r w:rsidRPr="00784E8E">
              <w:rPr>
                <w:sz w:val="14"/>
                <w:szCs w:val="14"/>
              </w:rPr>
              <w:t>229 797 170</w:t>
            </w:r>
          </w:p>
        </w:tc>
        <w:tc>
          <w:tcPr>
            <w:tcW w:w="1130" w:type="dxa"/>
          </w:tcPr>
          <w:p w14:paraId="41C73661" w14:textId="77777777" w:rsidR="00B53549" w:rsidRPr="00784E8E" w:rsidRDefault="00B53549" w:rsidP="00B53549">
            <w:pPr>
              <w:widowControl w:val="0"/>
              <w:jc w:val="right"/>
              <w:rPr>
                <w:sz w:val="14"/>
                <w:szCs w:val="14"/>
              </w:rPr>
            </w:pPr>
            <w:r w:rsidRPr="00784E8E">
              <w:rPr>
                <w:sz w:val="14"/>
                <w:szCs w:val="14"/>
              </w:rPr>
              <w:t>273 589 000</w:t>
            </w:r>
          </w:p>
        </w:tc>
        <w:tc>
          <w:tcPr>
            <w:tcW w:w="1130" w:type="dxa"/>
          </w:tcPr>
          <w:p w14:paraId="127DF0BF" w14:textId="77777777" w:rsidR="00B53549" w:rsidRPr="00784E8E" w:rsidRDefault="00B53549" w:rsidP="00B53549">
            <w:pPr>
              <w:widowControl w:val="0"/>
              <w:jc w:val="right"/>
              <w:rPr>
                <w:sz w:val="14"/>
                <w:szCs w:val="14"/>
              </w:rPr>
            </w:pPr>
            <w:r w:rsidRPr="00784E8E">
              <w:rPr>
                <w:sz w:val="14"/>
                <w:szCs w:val="14"/>
              </w:rPr>
              <w:t>303 154 000</w:t>
            </w:r>
          </w:p>
        </w:tc>
        <w:tc>
          <w:tcPr>
            <w:tcW w:w="1130" w:type="dxa"/>
          </w:tcPr>
          <w:p w14:paraId="04898A22" w14:textId="77777777" w:rsidR="00B53549" w:rsidRPr="00784E8E" w:rsidRDefault="00B53549" w:rsidP="00B53549">
            <w:pPr>
              <w:widowControl w:val="0"/>
              <w:jc w:val="right"/>
              <w:rPr>
                <w:sz w:val="14"/>
                <w:szCs w:val="14"/>
              </w:rPr>
            </w:pPr>
            <w:r w:rsidRPr="00784E8E">
              <w:rPr>
                <w:sz w:val="14"/>
                <w:szCs w:val="14"/>
              </w:rPr>
              <w:t>330 659 000</w:t>
            </w:r>
          </w:p>
        </w:tc>
        <w:tc>
          <w:tcPr>
            <w:tcW w:w="1456" w:type="dxa"/>
          </w:tcPr>
          <w:p w14:paraId="2B84FD6A" w14:textId="77777777" w:rsidR="00B53549" w:rsidRPr="00784E8E" w:rsidRDefault="00B53549" w:rsidP="00B53549">
            <w:pPr>
              <w:widowControl w:val="0"/>
              <w:jc w:val="right"/>
              <w:rPr>
                <w:sz w:val="14"/>
                <w:szCs w:val="14"/>
              </w:rPr>
            </w:pPr>
            <w:r w:rsidRPr="00784E8E">
              <w:rPr>
                <w:sz w:val="14"/>
                <w:szCs w:val="14"/>
              </w:rPr>
              <w:t>276 818 000</w:t>
            </w:r>
          </w:p>
        </w:tc>
        <w:tc>
          <w:tcPr>
            <w:tcW w:w="1276" w:type="dxa"/>
          </w:tcPr>
          <w:p w14:paraId="27FA94CA" w14:textId="77777777" w:rsidR="00B53549" w:rsidRPr="00784E8E" w:rsidRDefault="00B53549" w:rsidP="00B53549">
            <w:pPr>
              <w:widowControl w:val="0"/>
              <w:jc w:val="right"/>
              <w:rPr>
                <w:sz w:val="14"/>
                <w:szCs w:val="14"/>
              </w:rPr>
            </w:pPr>
            <w:r w:rsidRPr="00784E8E">
              <w:rPr>
                <w:sz w:val="14"/>
                <w:szCs w:val="14"/>
              </w:rPr>
              <w:t>306 219 000</w:t>
            </w:r>
          </w:p>
        </w:tc>
        <w:tc>
          <w:tcPr>
            <w:tcW w:w="1418" w:type="dxa"/>
          </w:tcPr>
          <w:p w14:paraId="532AD596" w14:textId="77777777" w:rsidR="00B53549" w:rsidRPr="00784E8E" w:rsidRDefault="00B53549" w:rsidP="00B53549">
            <w:pPr>
              <w:widowControl w:val="0"/>
              <w:jc w:val="right"/>
              <w:rPr>
                <w:sz w:val="14"/>
                <w:szCs w:val="14"/>
              </w:rPr>
            </w:pPr>
            <w:r w:rsidRPr="00784E8E">
              <w:rPr>
                <w:sz w:val="14"/>
                <w:szCs w:val="14"/>
              </w:rPr>
              <w:t>308 129 000</w:t>
            </w:r>
          </w:p>
        </w:tc>
      </w:tr>
      <w:tr w:rsidR="00B53549" w:rsidRPr="00784E8E" w14:paraId="7D1FC505" w14:textId="77777777" w:rsidTr="00B53549">
        <w:tc>
          <w:tcPr>
            <w:tcW w:w="2534" w:type="dxa"/>
          </w:tcPr>
          <w:p w14:paraId="0AB9C188" w14:textId="77777777" w:rsidR="00B53549" w:rsidRPr="00784E8E" w:rsidRDefault="00B53549" w:rsidP="00B53549">
            <w:pPr>
              <w:widowControl w:val="0"/>
              <w:rPr>
                <w:sz w:val="14"/>
                <w:szCs w:val="14"/>
              </w:rPr>
            </w:pPr>
            <w:r w:rsidRPr="00784E8E">
              <w:rPr>
                <w:sz w:val="14"/>
                <w:szCs w:val="14"/>
              </w:rPr>
              <w:t>Кейінге қалдырылған салық міндеттемесі</w:t>
            </w:r>
          </w:p>
        </w:tc>
        <w:tc>
          <w:tcPr>
            <w:tcW w:w="1132" w:type="dxa"/>
          </w:tcPr>
          <w:p w14:paraId="13422ED0" w14:textId="77777777" w:rsidR="00B53549" w:rsidRPr="00784E8E" w:rsidRDefault="00B53549" w:rsidP="00B53549">
            <w:pPr>
              <w:widowControl w:val="0"/>
              <w:jc w:val="right"/>
              <w:rPr>
                <w:sz w:val="14"/>
                <w:szCs w:val="14"/>
              </w:rPr>
            </w:pPr>
            <w:r w:rsidRPr="00784E8E">
              <w:rPr>
                <w:sz w:val="14"/>
                <w:szCs w:val="14"/>
              </w:rPr>
              <w:t>218 369 213</w:t>
            </w:r>
          </w:p>
        </w:tc>
        <w:tc>
          <w:tcPr>
            <w:tcW w:w="1130" w:type="dxa"/>
          </w:tcPr>
          <w:p w14:paraId="6D0AA213" w14:textId="77777777" w:rsidR="00B53549" w:rsidRPr="00784E8E" w:rsidRDefault="00B53549" w:rsidP="00B53549">
            <w:pPr>
              <w:widowControl w:val="0"/>
              <w:jc w:val="right"/>
              <w:rPr>
                <w:sz w:val="14"/>
                <w:szCs w:val="14"/>
              </w:rPr>
            </w:pPr>
            <w:r w:rsidRPr="00784E8E">
              <w:rPr>
                <w:sz w:val="14"/>
                <w:szCs w:val="14"/>
              </w:rPr>
              <w:t>264 599 978</w:t>
            </w:r>
          </w:p>
        </w:tc>
        <w:tc>
          <w:tcPr>
            <w:tcW w:w="1130" w:type="dxa"/>
          </w:tcPr>
          <w:p w14:paraId="4BF89BCD" w14:textId="77777777" w:rsidR="00B53549" w:rsidRPr="00784E8E" w:rsidRDefault="00B53549" w:rsidP="00B53549">
            <w:pPr>
              <w:widowControl w:val="0"/>
              <w:jc w:val="right"/>
              <w:rPr>
                <w:sz w:val="14"/>
                <w:szCs w:val="14"/>
              </w:rPr>
            </w:pPr>
            <w:r w:rsidRPr="00784E8E">
              <w:rPr>
                <w:sz w:val="14"/>
                <w:szCs w:val="14"/>
              </w:rPr>
              <w:t>312 013 046</w:t>
            </w:r>
          </w:p>
        </w:tc>
        <w:tc>
          <w:tcPr>
            <w:tcW w:w="1130" w:type="dxa"/>
          </w:tcPr>
          <w:p w14:paraId="1B7DECB4" w14:textId="77777777" w:rsidR="00B53549" w:rsidRPr="00784E8E" w:rsidRDefault="00B53549" w:rsidP="00B53549">
            <w:pPr>
              <w:widowControl w:val="0"/>
              <w:jc w:val="right"/>
              <w:rPr>
                <w:sz w:val="14"/>
                <w:szCs w:val="14"/>
              </w:rPr>
            </w:pPr>
            <w:r w:rsidRPr="00784E8E">
              <w:rPr>
                <w:sz w:val="14"/>
                <w:szCs w:val="14"/>
              </w:rPr>
              <w:t>479 597 579</w:t>
            </w:r>
          </w:p>
        </w:tc>
        <w:tc>
          <w:tcPr>
            <w:tcW w:w="1130" w:type="dxa"/>
          </w:tcPr>
          <w:p w14:paraId="48EE7814" w14:textId="77777777" w:rsidR="00B53549" w:rsidRPr="00784E8E" w:rsidRDefault="00B53549" w:rsidP="00B53549">
            <w:pPr>
              <w:widowControl w:val="0"/>
              <w:jc w:val="right"/>
              <w:rPr>
                <w:sz w:val="14"/>
                <w:szCs w:val="14"/>
              </w:rPr>
            </w:pPr>
            <w:r w:rsidRPr="00784E8E">
              <w:rPr>
                <w:sz w:val="14"/>
                <w:szCs w:val="14"/>
              </w:rPr>
              <w:t>509 462 000</w:t>
            </w:r>
          </w:p>
        </w:tc>
        <w:tc>
          <w:tcPr>
            <w:tcW w:w="1130" w:type="dxa"/>
          </w:tcPr>
          <w:p w14:paraId="7F816410" w14:textId="77777777" w:rsidR="00B53549" w:rsidRPr="00784E8E" w:rsidRDefault="00B53549" w:rsidP="00B53549">
            <w:pPr>
              <w:widowControl w:val="0"/>
              <w:jc w:val="right"/>
              <w:rPr>
                <w:sz w:val="14"/>
                <w:szCs w:val="14"/>
              </w:rPr>
            </w:pPr>
            <w:r w:rsidRPr="00784E8E">
              <w:rPr>
                <w:sz w:val="14"/>
                <w:szCs w:val="14"/>
              </w:rPr>
              <w:t xml:space="preserve">555 894 000 </w:t>
            </w:r>
          </w:p>
        </w:tc>
        <w:tc>
          <w:tcPr>
            <w:tcW w:w="1130" w:type="dxa"/>
          </w:tcPr>
          <w:p w14:paraId="21E8C0FC" w14:textId="77777777" w:rsidR="00B53549" w:rsidRPr="00784E8E" w:rsidRDefault="00B53549" w:rsidP="00B53549">
            <w:pPr>
              <w:widowControl w:val="0"/>
              <w:jc w:val="right"/>
              <w:rPr>
                <w:sz w:val="14"/>
                <w:szCs w:val="14"/>
              </w:rPr>
            </w:pPr>
            <w:r w:rsidRPr="00784E8E">
              <w:rPr>
                <w:sz w:val="14"/>
                <w:szCs w:val="14"/>
              </w:rPr>
              <w:t>703 200 000</w:t>
            </w:r>
          </w:p>
        </w:tc>
        <w:tc>
          <w:tcPr>
            <w:tcW w:w="1456" w:type="dxa"/>
          </w:tcPr>
          <w:p w14:paraId="79405118" w14:textId="77777777" w:rsidR="00B53549" w:rsidRPr="00784E8E" w:rsidRDefault="00B53549" w:rsidP="00B53549">
            <w:pPr>
              <w:widowControl w:val="0"/>
              <w:jc w:val="right"/>
              <w:rPr>
                <w:sz w:val="14"/>
                <w:szCs w:val="14"/>
              </w:rPr>
            </w:pPr>
            <w:r w:rsidRPr="00784E8E">
              <w:rPr>
                <w:sz w:val="14"/>
                <w:szCs w:val="14"/>
              </w:rPr>
              <w:t>999 010 000</w:t>
            </w:r>
          </w:p>
        </w:tc>
        <w:tc>
          <w:tcPr>
            <w:tcW w:w="1276" w:type="dxa"/>
          </w:tcPr>
          <w:p w14:paraId="337405D9" w14:textId="77777777" w:rsidR="00B53549" w:rsidRPr="00784E8E" w:rsidRDefault="00B53549" w:rsidP="00B53549">
            <w:pPr>
              <w:widowControl w:val="0"/>
              <w:jc w:val="right"/>
              <w:rPr>
                <w:sz w:val="14"/>
                <w:szCs w:val="14"/>
              </w:rPr>
            </w:pPr>
            <w:r w:rsidRPr="00784E8E">
              <w:rPr>
                <w:sz w:val="14"/>
                <w:szCs w:val="14"/>
              </w:rPr>
              <w:t>1 126 767 000</w:t>
            </w:r>
          </w:p>
        </w:tc>
        <w:tc>
          <w:tcPr>
            <w:tcW w:w="1418" w:type="dxa"/>
          </w:tcPr>
          <w:p w14:paraId="051120B0" w14:textId="77777777" w:rsidR="00B53549" w:rsidRPr="00784E8E" w:rsidRDefault="00B53549" w:rsidP="00B53549">
            <w:pPr>
              <w:widowControl w:val="0"/>
              <w:jc w:val="right"/>
              <w:rPr>
                <w:sz w:val="14"/>
                <w:szCs w:val="14"/>
              </w:rPr>
            </w:pPr>
            <w:r w:rsidRPr="00784E8E">
              <w:rPr>
                <w:sz w:val="14"/>
                <w:szCs w:val="14"/>
              </w:rPr>
              <w:t>1 391 836 000</w:t>
            </w:r>
          </w:p>
        </w:tc>
      </w:tr>
      <w:tr w:rsidR="00B53549" w:rsidRPr="00784E8E" w14:paraId="01BBC463" w14:textId="77777777" w:rsidTr="00B53549">
        <w:tc>
          <w:tcPr>
            <w:tcW w:w="2534" w:type="dxa"/>
          </w:tcPr>
          <w:p w14:paraId="46D63CCA" w14:textId="77777777" w:rsidR="00B53549" w:rsidRPr="00784E8E" w:rsidRDefault="00B53549" w:rsidP="00B53549">
            <w:pPr>
              <w:widowControl w:val="0"/>
              <w:rPr>
                <w:sz w:val="14"/>
                <w:szCs w:val="14"/>
              </w:rPr>
            </w:pPr>
            <w:r w:rsidRPr="00784E8E">
              <w:rPr>
                <w:sz w:val="14"/>
                <w:szCs w:val="14"/>
              </w:rPr>
              <w:t>Жалдау бойынша міндеттемелер</w:t>
            </w:r>
          </w:p>
        </w:tc>
        <w:tc>
          <w:tcPr>
            <w:tcW w:w="1132" w:type="dxa"/>
          </w:tcPr>
          <w:p w14:paraId="23E6E17C" w14:textId="77777777" w:rsidR="00B53549" w:rsidRPr="00784E8E" w:rsidRDefault="00B53549" w:rsidP="00B53549">
            <w:pPr>
              <w:widowControl w:val="0"/>
              <w:jc w:val="right"/>
              <w:rPr>
                <w:sz w:val="14"/>
                <w:szCs w:val="14"/>
              </w:rPr>
            </w:pPr>
          </w:p>
        </w:tc>
        <w:tc>
          <w:tcPr>
            <w:tcW w:w="1130" w:type="dxa"/>
          </w:tcPr>
          <w:p w14:paraId="6B650C30" w14:textId="77777777" w:rsidR="00B53549" w:rsidRPr="00784E8E" w:rsidRDefault="00B53549" w:rsidP="00B53549">
            <w:pPr>
              <w:widowControl w:val="0"/>
              <w:jc w:val="right"/>
              <w:rPr>
                <w:sz w:val="14"/>
                <w:szCs w:val="14"/>
              </w:rPr>
            </w:pPr>
          </w:p>
        </w:tc>
        <w:tc>
          <w:tcPr>
            <w:tcW w:w="1130" w:type="dxa"/>
          </w:tcPr>
          <w:p w14:paraId="1E918BD8" w14:textId="77777777" w:rsidR="00B53549" w:rsidRPr="00784E8E" w:rsidRDefault="00B53549" w:rsidP="00B53549">
            <w:pPr>
              <w:widowControl w:val="0"/>
              <w:jc w:val="right"/>
              <w:rPr>
                <w:sz w:val="14"/>
                <w:szCs w:val="14"/>
              </w:rPr>
            </w:pPr>
          </w:p>
        </w:tc>
        <w:tc>
          <w:tcPr>
            <w:tcW w:w="1130" w:type="dxa"/>
          </w:tcPr>
          <w:p w14:paraId="50AEA16E" w14:textId="77777777" w:rsidR="00B53549" w:rsidRPr="00784E8E" w:rsidRDefault="00B53549" w:rsidP="00B53549">
            <w:pPr>
              <w:widowControl w:val="0"/>
              <w:jc w:val="right"/>
              <w:rPr>
                <w:sz w:val="14"/>
                <w:szCs w:val="14"/>
              </w:rPr>
            </w:pPr>
          </w:p>
        </w:tc>
        <w:tc>
          <w:tcPr>
            <w:tcW w:w="1130" w:type="dxa"/>
          </w:tcPr>
          <w:p w14:paraId="5673C922" w14:textId="77777777" w:rsidR="00B53549" w:rsidRPr="00784E8E" w:rsidRDefault="00B53549" w:rsidP="00B53549">
            <w:pPr>
              <w:widowControl w:val="0"/>
              <w:jc w:val="right"/>
              <w:rPr>
                <w:sz w:val="14"/>
                <w:szCs w:val="14"/>
              </w:rPr>
            </w:pPr>
            <w:r w:rsidRPr="00784E8E">
              <w:rPr>
                <w:sz w:val="14"/>
                <w:szCs w:val="14"/>
              </w:rPr>
              <w:t>35 996 000</w:t>
            </w:r>
          </w:p>
        </w:tc>
        <w:tc>
          <w:tcPr>
            <w:tcW w:w="1130" w:type="dxa"/>
          </w:tcPr>
          <w:p w14:paraId="32F804D4" w14:textId="77777777" w:rsidR="00B53549" w:rsidRPr="00784E8E" w:rsidRDefault="00B53549" w:rsidP="00B53549">
            <w:pPr>
              <w:widowControl w:val="0"/>
              <w:jc w:val="right"/>
              <w:rPr>
                <w:sz w:val="14"/>
                <w:szCs w:val="14"/>
              </w:rPr>
            </w:pPr>
            <w:r w:rsidRPr="00784E8E">
              <w:rPr>
                <w:sz w:val="14"/>
                <w:szCs w:val="14"/>
              </w:rPr>
              <w:t>45 499 000</w:t>
            </w:r>
          </w:p>
        </w:tc>
        <w:tc>
          <w:tcPr>
            <w:tcW w:w="1130" w:type="dxa"/>
          </w:tcPr>
          <w:p w14:paraId="6FDE0CEF" w14:textId="77777777" w:rsidR="00B53549" w:rsidRPr="00784E8E" w:rsidRDefault="00B53549" w:rsidP="00B53549">
            <w:pPr>
              <w:widowControl w:val="0"/>
              <w:jc w:val="right"/>
              <w:rPr>
                <w:sz w:val="14"/>
                <w:szCs w:val="14"/>
              </w:rPr>
            </w:pPr>
            <w:r w:rsidRPr="00784E8E">
              <w:rPr>
                <w:sz w:val="14"/>
                <w:szCs w:val="14"/>
              </w:rPr>
              <w:t>56 412 000</w:t>
            </w:r>
          </w:p>
        </w:tc>
        <w:tc>
          <w:tcPr>
            <w:tcW w:w="1456" w:type="dxa"/>
          </w:tcPr>
          <w:p w14:paraId="34A31773" w14:textId="77777777" w:rsidR="00B53549" w:rsidRPr="00784E8E" w:rsidRDefault="00B53549" w:rsidP="00B53549">
            <w:pPr>
              <w:widowControl w:val="0"/>
              <w:jc w:val="right"/>
              <w:rPr>
                <w:sz w:val="14"/>
                <w:szCs w:val="14"/>
              </w:rPr>
            </w:pPr>
            <w:r w:rsidRPr="00784E8E">
              <w:rPr>
                <w:sz w:val="14"/>
                <w:szCs w:val="14"/>
              </w:rPr>
              <w:t>65 872 000</w:t>
            </w:r>
          </w:p>
        </w:tc>
        <w:tc>
          <w:tcPr>
            <w:tcW w:w="1276" w:type="dxa"/>
          </w:tcPr>
          <w:p w14:paraId="6FC75C88" w14:textId="77777777" w:rsidR="00B53549" w:rsidRPr="00784E8E" w:rsidRDefault="00B53549" w:rsidP="00B53549">
            <w:pPr>
              <w:widowControl w:val="0"/>
              <w:jc w:val="right"/>
              <w:rPr>
                <w:sz w:val="14"/>
                <w:szCs w:val="14"/>
              </w:rPr>
            </w:pPr>
            <w:r w:rsidRPr="00784E8E">
              <w:rPr>
                <w:sz w:val="14"/>
                <w:szCs w:val="14"/>
              </w:rPr>
              <w:t>87 880 000</w:t>
            </w:r>
          </w:p>
        </w:tc>
        <w:tc>
          <w:tcPr>
            <w:tcW w:w="1418" w:type="dxa"/>
          </w:tcPr>
          <w:p w14:paraId="4E35D1BB" w14:textId="77777777" w:rsidR="00B53549" w:rsidRPr="00784E8E" w:rsidRDefault="00B53549" w:rsidP="00B53549">
            <w:pPr>
              <w:widowControl w:val="0"/>
              <w:jc w:val="right"/>
              <w:rPr>
                <w:sz w:val="14"/>
                <w:szCs w:val="14"/>
              </w:rPr>
            </w:pPr>
            <w:r w:rsidRPr="00784E8E">
              <w:rPr>
                <w:sz w:val="14"/>
                <w:szCs w:val="14"/>
              </w:rPr>
              <w:t>103 334 000</w:t>
            </w:r>
          </w:p>
        </w:tc>
      </w:tr>
      <w:tr w:rsidR="00B53549" w:rsidRPr="00784E8E" w14:paraId="0F78F637" w14:textId="77777777" w:rsidTr="00B53549">
        <w:tc>
          <w:tcPr>
            <w:tcW w:w="2534" w:type="dxa"/>
          </w:tcPr>
          <w:p w14:paraId="1B69A817" w14:textId="77777777" w:rsidR="00B53549" w:rsidRPr="00784E8E" w:rsidRDefault="00B53549" w:rsidP="00B53549">
            <w:pPr>
              <w:widowControl w:val="0"/>
              <w:rPr>
                <w:sz w:val="14"/>
                <w:szCs w:val="14"/>
              </w:rPr>
            </w:pPr>
            <w:r w:rsidRPr="00784E8E">
              <w:rPr>
                <w:sz w:val="14"/>
                <w:szCs w:val="14"/>
              </w:rPr>
              <w:t>Қаржылық кепілдік</w:t>
            </w:r>
          </w:p>
        </w:tc>
        <w:tc>
          <w:tcPr>
            <w:tcW w:w="1132" w:type="dxa"/>
          </w:tcPr>
          <w:p w14:paraId="3F622E95" w14:textId="77777777" w:rsidR="00B53549" w:rsidRPr="00784E8E" w:rsidRDefault="00B53549" w:rsidP="00B53549">
            <w:pPr>
              <w:widowControl w:val="0"/>
              <w:jc w:val="right"/>
              <w:rPr>
                <w:sz w:val="14"/>
                <w:szCs w:val="14"/>
              </w:rPr>
            </w:pPr>
            <w:r w:rsidRPr="00784E8E">
              <w:rPr>
                <w:sz w:val="14"/>
                <w:szCs w:val="14"/>
              </w:rPr>
              <w:t>8 038 985</w:t>
            </w:r>
          </w:p>
        </w:tc>
        <w:tc>
          <w:tcPr>
            <w:tcW w:w="1130" w:type="dxa"/>
          </w:tcPr>
          <w:p w14:paraId="34A1EBC3" w14:textId="77777777" w:rsidR="00B53549" w:rsidRPr="00784E8E" w:rsidRDefault="00B53549" w:rsidP="00B53549">
            <w:pPr>
              <w:widowControl w:val="0"/>
              <w:jc w:val="right"/>
              <w:rPr>
                <w:sz w:val="14"/>
                <w:szCs w:val="14"/>
              </w:rPr>
            </w:pPr>
            <w:r w:rsidRPr="00784E8E">
              <w:rPr>
                <w:sz w:val="14"/>
                <w:szCs w:val="14"/>
              </w:rPr>
              <w:t>12 259 980</w:t>
            </w:r>
          </w:p>
        </w:tc>
        <w:tc>
          <w:tcPr>
            <w:tcW w:w="1130" w:type="dxa"/>
          </w:tcPr>
          <w:p w14:paraId="42DE6551" w14:textId="77777777" w:rsidR="00B53549" w:rsidRPr="00784E8E" w:rsidRDefault="00B53549" w:rsidP="00B53549">
            <w:pPr>
              <w:widowControl w:val="0"/>
              <w:jc w:val="right"/>
              <w:rPr>
                <w:sz w:val="14"/>
                <w:szCs w:val="14"/>
              </w:rPr>
            </w:pPr>
            <w:r w:rsidRPr="00784E8E">
              <w:rPr>
                <w:sz w:val="14"/>
                <w:szCs w:val="14"/>
              </w:rPr>
              <w:t>10 767 166</w:t>
            </w:r>
          </w:p>
        </w:tc>
        <w:tc>
          <w:tcPr>
            <w:tcW w:w="1130" w:type="dxa"/>
          </w:tcPr>
          <w:p w14:paraId="68E1A738" w14:textId="77777777" w:rsidR="00B53549" w:rsidRPr="00784E8E" w:rsidRDefault="00B53549" w:rsidP="00B53549">
            <w:pPr>
              <w:widowControl w:val="0"/>
              <w:jc w:val="right"/>
              <w:rPr>
                <w:sz w:val="14"/>
                <w:szCs w:val="14"/>
              </w:rPr>
            </w:pPr>
            <w:r w:rsidRPr="00784E8E">
              <w:rPr>
                <w:sz w:val="14"/>
                <w:szCs w:val="14"/>
              </w:rPr>
              <w:t>11 501 379</w:t>
            </w:r>
          </w:p>
        </w:tc>
        <w:tc>
          <w:tcPr>
            <w:tcW w:w="1130" w:type="dxa"/>
          </w:tcPr>
          <w:p w14:paraId="33D90488" w14:textId="77777777" w:rsidR="00B53549" w:rsidRPr="00784E8E" w:rsidRDefault="00B53549" w:rsidP="00B53549">
            <w:pPr>
              <w:widowControl w:val="0"/>
              <w:jc w:val="right"/>
              <w:rPr>
                <w:sz w:val="14"/>
                <w:szCs w:val="14"/>
              </w:rPr>
            </w:pPr>
          </w:p>
        </w:tc>
        <w:tc>
          <w:tcPr>
            <w:tcW w:w="1130" w:type="dxa"/>
          </w:tcPr>
          <w:p w14:paraId="278FB28B" w14:textId="77777777" w:rsidR="00B53549" w:rsidRPr="00784E8E" w:rsidRDefault="00B53549" w:rsidP="00B53549">
            <w:pPr>
              <w:widowControl w:val="0"/>
              <w:jc w:val="right"/>
              <w:rPr>
                <w:sz w:val="14"/>
                <w:szCs w:val="14"/>
              </w:rPr>
            </w:pPr>
          </w:p>
        </w:tc>
        <w:tc>
          <w:tcPr>
            <w:tcW w:w="1130" w:type="dxa"/>
          </w:tcPr>
          <w:p w14:paraId="4EC14FDE" w14:textId="77777777" w:rsidR="00B53549" w:rsidRPr="00784E8E" w:rsidRDefault="00B53549" w:rsidP="00B53549">
            <w:pPr>
              <w:widowControl w:val="0"/>
              <w:jc w:val="right"/>
              <w:rPr>
                <w:sz w:val="14"/>
                <w:szCs w:val="14"/>
              </w:rPr>
            </w:pPr>
          </w:p>
        </w:tc>
        <w:tc>
          <w:tcPr>
            <w:tcW w:w="1456" w:type="dxa"/>
          </w:tcPr>
          <w:p w14:paraId="6921DB87" w14:textId="77777777" w:rsidR="00B53549" w:rsidRPr="00784E8E" w:rsidRDefault="00B53549" w:rsidP="00B53549">
            <w:pPr>
              <w:widowControl w:val="0"/>
              <w:jc w:val="right"/>
              <w:rPr>
                <w:sz w:val="14"/>
                <w:szCs w:val="14"/>
              </w:rPr>
            </w:pPr>
          </w:p>
        </w:tc>
        <w:tc>
          <w:tcPr>
            <w:tcW w:w="1276" w:type="dxa"/>
          </w:tcPr>
          <w:p w14:paraId="52EFA8C0" w14:textId="77777777" w:rsidR="00B53549" w:rsidRPr="00784E8E" w:rsidRDefault="00B53549" w:rsidP="00B53549">
            <w:pPr>
              <w:widowControl w:val="0"/>
              <w:jc w:val="right"/>
              <w:rPr>
                <w:sz w:val="14"/>
                <w:szCs w:val="14"/>
              </w:rPr>
            </w:pPr>
          </w:p>
        </w:tc>
        <w:tc>
          <w:tcPr>
            <w:tcW w:w="1418" w:type="dxa"/>
          </w:tcPr>
          <w:p w14:paraId="4F29BE5E" w14:textId="77777777" w:rsidR="00B53549" w:rsidRPr="00784E8E" w:rsidRDefault="00B53549" w:rsidP="00B53549">
            <w:pPr>
              <w:widowControl w:val="0"/>
              <w:jc w:val="right"/>
              <w:rPr>
                <w:sz w:val="14"/>
                <w:szCs w:val="14"/>
              </w:rPr>
            </w:pPr>
          </w:p>
        </w:tc>
      </w:tr>
      <w:tr w:rsidR="00B53549" w:rsidRPr="00784E8E" w14:paraId="5BF7EE59" w14:textId="77777777" w:rsidTr="00B53549">
        <w:tc>
          <w:tcPr>
            <w:tcW w:w="2534" w:type="dxa"/>
          </w:tcPr>
          <w:p w14:paraId="2E8A5C32" w14:textId="77777777" w:rsidR="00B53549" w:rsidRPr="00784E8E" w:rsidRDefault="00B53549" w:rsidP="00B53549">
            <w:pPr>
              <w:widowControl w:val="0"/>
              <w:rPr>
                <w:sz w:val="14"/>
                <w:szCs w:val="14"/>
              </w:rPr>
            </w:pPr>
            <w:r w:rsidRPr="00784E8E">
              <w:rPr>
                <w:sz w:val="14"/>
                <w:szCs w:val="14"/>
              </w:rPr>
              <w:t>Мұнай жеткізу шарттары бойынша алдын ала төлем</w:t>
            </w:r>
          </w:p>
        </w:tc>
        <w:tc>
          <w:tcPr>
            <w:tcW w:w="1132" w:type="dxa"/>
          </w:tcPr>
          <w:p w14:paraId="0CFFB732" w14:textId="77777777" w:rsidR="00B53549" w:rsidRPr="00784E8E" w:rsidRDefault="00B53549" w:rsidP="00B53549">
            <w:pPr>
              <w:widowControl w:val="0"/>
              <w:jc w:val="right"/>
              <w:rPr>
                <w:sz w:val="14"/>
                <w:szCs w:val="14"/>
              </w:rPr>
            </w:pPr>
          </w:p>
        </w:tc>
        <w:tc>
          <w:tcPr>
            <w:tcW w:w="1130" w:type="dxa"/>
          </w:tcPr>
          <w:p w14:paraId="4923A226" w14:textId="77777777" w:rsidR="00B53549" w:rsidRPr="00784E8E" w:rsidRDefault="00B53549" w:rsidP="00B53549">
            <w:pPr>
              <w:widowControl w:val="0"/>
              <w:jc w:val="right"/>
              <w:rPr>
                <w:sz w:val="14"/>
                <w:szCs w:val="14"/>
              </w:rPr>
            </w:pPr>
            <w:r w:rsidRPr="00784E8E">
              <w:rPr>
                <w:sz w:val="14"/>
                <w:szCs w:val="14"/>
              </w:rPr>
              <w:t>738 572 306</w:t>
            </w:r>
          </w:p>
        </w:tc>
        <w:tc>
          <w:tcPr>
            <w:tcW w:w="1130" w:type="dxa"/>
          </w:tcPr>
          <w:p w14:paraId="7710735A" w14:textId="77777777" w:rsidR="00B53549" w:rsidRPr="00784E8E" w:rsidRDefault="00B53549" w:rsidP="00B53549">
            <w:pPr>
              <w:widowControl w:val="0"/>
              <w:jc w:val="right"/>
              <w:rPr>
                <w:sz w:val="14"/>
                <w:szCs w:val="14"/>
              </w:rPr>
            </w:pPr>
            <w:r w:rsidRPr="00784E8E">
              <w:rPr>
                <w:sz w:val="14"/>
                <w:szCs w:val="14"/>
              </w:rPr>
              <w:t>581 577 501</w:t>
            </w:r>
          </w:p>
        </w:tc>
        <w:tc>
          <w:tcPr>
            <w:tcW w:w="1130" w:type="dxa"/>
          </w:tcPr>
          <w:p w14:paraId="4D2644F2" w14:textId="77777777" w:rsidR="00B53549" w:rsidRPr="00784E8E" w:rsidRDefault="00B53549" w:rsidP="00B53549">
            <w:pPr>
              <w:widowControl w:val="0"/>
              <w:jc w:val="right"/>
              <w:rPr>
                <w:sz w:val="14"/>
                <w:szCs w:val="14"/>
              </w:rPr>
            </w:pPr>
            <w:r w:rsidRPr="00784E8E">
              <w:rPr>
                <w:sz w:val="14"/>
                <w:szCs w:val="14"/>
              </w:rPr>
              <w:t>480 250 001</w:t>
            </w:r>
          </w:p>
        </w:tc>
        <w:tc>
          <w:tcPr>
            <w:tcW w:w="1130" w:type="dxa"/>
          </w:tcPr>
          <w:p w14:paraId="502FDE7D" w14:textId="77777777" w:rsidR="00B53549" w:rsidRPr="00784E8E" w:rsidRDefault="00B53549" w:rsidP="00B53549">
            <w:pPr>
              <w:widowControl w:val="0"/>
              <w:jc w:val="right"/>
              <w:rPr>
                <w:sz w:val="14"/>
                <w:szCs w:val="14"/>
              </w:rPr>
            </w:pPr>
          </w:p>
        </w:tc>
        <w:tc>
          <w:tcPr>
            <w:tcW w:w="1130" w:type="dxa"/>
          </w:tcPr>
          <w:p w14:paraId="577754CC" w14:textId="77777777" w:rsidR="00B53549" w:rsidRPr="00784E8E" w:rsidRDefault="00B53549" w:rsidP="00B53549">
            <w:pPr>
              <w:widowControl w:val="0"/>
              <w:jc w:val="right"/>
              <w:rPr>
                <w:sz w:val="14"/>
                <w:szCs w:val="14"/>
              </w:rPr>
            </w:pPr>
          </w:p>
        </w:tc>
        <w:tc>
          <w:tcPr>
            <w:tcW w:w="1130" w:type="dxa"/>
          </w:tcPr>
          <w:p w14:paraId="17FD0BD3" w14:textId="77777777" w:rsidR="00B53549" w:rsidRPr="00784E8E" w:rsidRDefault="00B53549" w:rsidP="00B53549">
            <w:pPr>
              <w:widowControl w:val="0"/>
              <w:jc w:val="right"/>
              <w:rPr>
                <w:sz w:val="14"/>
                <w:szCs w:val="14"/>
              </w:rPr>
            </w:pPr>
          </w:p>
        </w:tc>
        <w:tc>
          <w:tcPr>
            <w:tcW w:w="1456" w:type="dxa"/>
          </w:tcPr>
          <w:p w14:paraId="61BB5ED7" w14:textId="77777777" w:rsidR="00B53549" w:rsidRPr="00784E8E" w:rsidRDefault="00B53549" w:rsidP="00B53549">
            <w:pPr>
              <w:widowControl w:val="0"/>
              <w:jc w:val="right"/>
              <w:rPr>
                <w:sz w:val="14"/>
                <w:szCs w:val="14"/>
              </w:rPr>
            </w:pPr>
          </w:p>
        </w:tc>
        <w:tc>
          <w:tcPr>
            <w:tcW w:w="1276" w:type="dxa"/>
          </w:tcPr>
          <w:p w14:paraId="6C3238FE" w14:textId="77777777" w:rsidR="00B53549" w:rsidRPr="00784E8E" w:rsidRDefault="00B53549" w:rsidP="00B53549">
            <w:pPr>
              <w:widowControl w:val="0"/>
              <w:jc w:val="right"/>
              <w:rPr>
                <w:sz w:val="14"/>
                <w:szCs w:val="14"/>
              </w:rPr>
            </w:pPr>
          </w:p>
        </w:tc>
        <w:tc>
          <w:tcPr>
            <w:tcW w:w="1418" w:type="dxa"/>
          </w:tcPr>
          <w:p w14:paraId="5DC14EC6" w14:textId="77777777" w:rsidR="00B53549" w:rsidRPr="00784E8E" w:rsidRDefault="00B53549" w:rsidP="00B53549">
            <w:pPr>
              <w:widowControl w:val="0"/>
              <w:jc w:val="right"/>
              <w:rPr>
                <w:sz w:val="14"/>
                <w:szCs w:val="14"/>
              </w:rPr>
            </w:pPr>
          </w:p>
        </w:tc>
      </w:tr>
      <w:tr w:rsidR="00B53549" w:rsidRPr="00784E8E" w14:paraId="3E09BE2F" w14:textId="77777777" w:rsidTr="00B53549">
        <w:tc>
          <w:tcPr>
            <w:tcW w:w="2534" w:type="dxa"/>
          </w:tcPr>
          <w:p w14:paraId="517FC62A" w14:textId="77777777" w:rsidR="00B53549" w:rsidRPr="00784E8E" w:rsidRDefault="00B53549" w:rsidP="00B53549">
            <w:pPr>
              <w:widowControl w:val="0"/>
              <w:rPr>
                <w:sz w:val="14"/>
                <w:szCs w:val="14"/>
              </w:rPr>
            </w:pPr>
            <w:r w:rsidRPr="00784E8E">
              <w:rPr>
                <w:sz w:val="14"/>
                <w:szCs w:val="14"/>
              </w:rPr>
              <w:t>Басқа да ұзақ мерзімді міндеттемелер</w:t>
            </w:r>
          </w:p>
        </w:tc>
        <w:tc>
          <w:tcPr>
            <w:tcW w:w="1132" w:type="dxa"/>
          </w:tcPr>
          <w:p w14:paraId="2DE2206F" w14:textId="77777777" w:rsidR="00B53549" w:rsidRPr="00784E8E" w:rsidRDefault="00B53549" w:rsidP="00B53549">
            <w:pPr>
              <w:widowControl w:val="0"/>
              <w:jc w:val="right"/>
              <w:rPr>
                <w:sz w:val="14"/>
                <w:szCs w:val="14"/>
              </w:rPr>
            </w:pPr>
            <w:r w:rsidRPr="00784E8E">
              <w:rPr>
                <w:sz w:val="14"/>
                <w:szCs w:val="14"/>
              </w:rPr>
              <w:t>21 186 312</w:t>
            </w:r>
          </w:p>
        </w:tc>
        <w:tc>
          <w:tcPr>
            <w:tcW w:w="1130" w:type="dxa"/>
          </w:tcPr>
          <w:p w14:paraId="570320BC" w14:textId="77777777" w:rsidR="00B53549" w:rsidRPr="00784E8E" w:rsidRDefault="00B53549" w:rsidP="00B53549">
            <w:pPr>
              <w:widowControl w:val="0"/>
              <w:jc w:val="right"/>
              <w:rPr>
                <w:sz w:val="14"/>
                <w:szCs w:val="14"/>
              </w:rPr>
            </w:pPr>
            <w:r w:rsidRPr="00784E8E">
              <w:rPr>
                <w:sz w:val="14"/>
                <w:szCs w:val="14"/>
              </w:rPr>
              <w:t>52 509 205</w:t>
            </w:r>
          </w:p>
        </w:tc>
        <w:tc>
          <w:tcPr>
            <w:tcW w:w="1130" w:type="dxa"/>
          </w:tcPr>
          <w:p w14:paraId="2E0BA10B" w14:textId="77777777" w:rsidR="00B53549" w:rsidRPr="00784E8E" w:rsidRDefault="00B53549" w:rsidP="00B53549">
            <w:pPr>
              <w:widowControl w:val="0"/>
              <w:jc w:val="right"/>
              <w:rPr>
                <w:sz w:val="14"/>
                <w:szCs w:val="14"/>
              </w:rPr>
            </w:pPr>
            <w:r w:rsidRPr="00784E8E">
              <w:rPr>
                <w:sz w:val="14"/>
                <w:szCs w:val="14"/>
              </w:rPr>
              <w:t>46 270 628</w:t>
            </w:r>
          </w:p>
        </w:tc>
        <w:tc>
          <w:tcPr>
            <w:tcW w:w="1130" w:type="dxa"/>
          </w:tcPr>
          <w:p w14:paraId="0F2DE72F" w14:textId="77777777" w:rsidR="00B53549" w:rsidRPr="00784E8E" w:rsidRDefault="00B53549" w:rsidP="00B53549">
            <w:pPr>
              <w:widowControl w:val="0"/>
              <w:jc w:val="right"/>
              <w:rPr>
                <w:sz w:val="14"/>
                <w:szCs w:val="14"/>
              </w:rPr>
            </w:pPr>
            <w:r w:rsidRPr="00784E8E">
              <w:rPr>
                <w:sz w:val="14"/>
                <w:szCs w:val="14"/>
              </w:rPr>
              <w:t>40 261 965</w:t>
            </w:r>
          </w:p>
        </w:tc>
        <w:tc>
          <w:tcPr>
            <w:tcW w:w="1130" w:type="dxa"/>
          </w:tcPr>
          <w:p w14:paraId="6F0AB4C9" w14:textId="77777777" w:rsidR="00B53549" w:rsidRPr="00784E8E" w:rsidRDefault="00B53549" w:rsidP="00B53549">
            <w:pPr>
              <w:widowControl w:val="0"/>
              <w:jc w:val="right"/>
              <w:rPr>
                <w:sz w:val="14"/>
                <w:szCs w:val="14"/>
              </w:rPr>
            </w:pPr>
            <w:r w:rsidRPr="00784E8E">
              <w:rPr>
                <w:sz w:val="14"/>
                <w:szCs w:val="14"/>
              </w:rPr>
              <w:t>16 365 000</w:t>
            </w:r>
          </w:p>
        </w:tc>
        <w:tc>
          <w:tcPr>
            <w:tcW w:w="1130" w:type="dxa"/>
          </w:tcPr>
          <w:p w14:paraId="08C68480" w14:textId="77777777" w:rsidR="00B53549" w:rsidRPr="00784E8E" w:rsidRDefault="00B53549" w:rsidP="00B53549">
            <w:pPr>
              <w:widowControl w:val="0"/>
              <w:jc w:val="right"/>
              <w:rPr>
                <w:sz w:val="14"/>
                <w:szCs w:val="14"/>
              </w:rPr>
            </w:pPr>
            <w:r w:rsidRPr="00784E8E">
              <w:rPr>
                <w:sz w:val="14"/>
                <w:szCs w:val="14"/>
              </w:rPr>
              <w:t>32 963 000</w:t>
            </w:r>
          </w:p>
        </w:tc>
        <w:tc>
          <w:tcPr>
            <w:tcW w:w="1130" w:type="dxa"/>
          </w:tcPr>
          <w:p w14:paraId="42D5D12E" w14:textId="77777777" w:rsidR="00B53549" w:rsidRPr="00784E8E" w:rsidRDefault="00B53549" w:rsidP="00B53549">
            <w:pPr>
              <w:widowControl w:val="0"/>
              <w:jc w:val="right"/>
              <w:rPr>
                <w:sz w:val="14"/>
                <w:szCs w:val="14"/>
              </w:rPr>
            </w:pPr>
            <w:r w:rsidRPr="00784E8E">
              <w:rPr>
                <w:sz w:val="14"/>
                <w:szCs w:val="14"/>
              </w:rPr>
              <w:t>39 448 000</w:t>
            </w:r>
          </w:p>
        </w:tc>
        <w:tc>
          <w:tcPr>
            <w:tcW w:w="1456" w:type="dxa"/>
          </w:tcPr>
          <w:p w14:paraId="1FC6B1C5" w14:textId="77777777" w:rsidR="00B53549" w:rsidRPr="00784E8E" w:rsidRDefault="00B53549" w:rsidP="00B53549">
            <w:pPr>
              <w:widowControl w:val="0"/>
              <w:jc w:val="right"/>
              <w:rPr>
                <w:sz w:val="14"/>
                <w:szCs w:val="14"/>
              </w:rPr>
            </w:pPr>
            <w:r w:rsidRPr="00784E8E">
              <w:rPr>
                <w:sz w:val="14"/>
                <w:szCs w:val="14"/>
              </w:rPr>
              <w:t>41 548 000</w:t>
            </w:r>
          </w:p>
        </w:tc>
        <w:tc>
          <w:tcPr>
            <w:tcW w:w="1276" w:type="dxa"/>
          </w:tcPr>
          <w:p w14:paraId="249EA72A" w14:textId="77777777" w:rsidR="00B53549" w:rsidRPr="00784E8E" w:rsidRDefault="00B53549" w:rsidP="00B53549">
            <w:pPr>
              <w:widowControl w:val="0"/>
              <w:jc w:val="right"/>
              <w:rPr>
                <w:sz w:val="14"/>
                <w:szCs w:val="14"/>
              </w:rPr>
            </w:pPr>
            <w:r w:rsidRPr="00784E8E">
              <w:rPr>
                <w:sz w:val="14"/>
                <w:szCs w:val="14"/>
              </w:rPr>
              <w:t>56 520 000</w:t>
            </w:r>
          </w:p>
        </w:tc>
        <w:tc>
          <w:tcPr>
            <w:tcW w:w="1418" w:type="dxa"/>
          </w:tcPr>
          <w:p w14:paraId="757FAC81" w14:textId="77777777" w:rsidR="00B53549" w:rsidRPr="00784E8E" w:rsidRDefault="00B53549" w:rsidP="00B53549">
            <w:pPr>
              <w:widowControl w:val="0"/>
              <w:jc w:val="right"/>
              <w:rPr>
                <w:sz w:val="14"/>
                <w:szCs w:val="14"/>
              </w:rPr>
            </w:pPr>
            <w:r w:rsidRPr="00784E8E">
              <w:rPr>
                <w:sz w:val="14"/>
                <w:szCs w:val="14"/>
              </w:rPr>
              <w:t>43 271 000</w:t>
            </w:r>
          </w:p>
        </w:tc>
      </w:tr>
      <w:tr w:rsidR="00B53549" w:rsidRPr="00784E8E" w14:paraId="43897E9A" w14:textId="77777777" w:rsidTr="00B53549">
        <w:tc>
          <w:tcPr>
            <w:tcW w:w="2534" w:type="dxa"/>
          </w:tcPr>
          <w:p w14:paraId="16D1EB84" w14:textId="77777777" w:rsidR="00B53549" w:rsidRPr="00784E8E" w:rsidRDefault="00B53549" w:rsidP="00B53549">
            <w:pPr>
              <w:widowControl w:val="0"/>
              <w:rPr>
                <w:b/>
                <w:bCs/>
                <w:sz w:val="14"/>
                <w:szCs w:val="14"/>
              </w:rPr>
            </w:pPr>
          </w:p>
        </w:tc>
        <w:tc>
          <w:tcPr>
            <w:tcW w:w="1132" w:type="dxa"/>
          </w:tcPr>
          <w:p w14:paraId="0E44E3A6" w14:textId="77777777" w:rsidR="00B53549" w:rsidRPr="00784E8E" w:rsidRDefault="00B53549" w:rsidP="00B53549">
            <w:pPr>
              <w:widowControl w:val="0"/>
              <w:jc w:val="right"/>
              <w:rPr>
                <w:b/>
                <w:bCs/>
                <w:sz w:val="14"/>
                <w:szCs w:val="14"/>
              </w:rPr>
            </w:pPr>
            <w:r w:rsidRPr="00784E8E">
              <w:rPr>
                <w:b/>
                <w:bCs/>
                <w:sz w:val="14"/>
                <w:szCs w:val="14"/>
              </w:rPr>
              <w:t>3 330 345 368</w:t>
            </w:r>
          </w:p>
        </w:tc>
        <w:tc>
          <w:tcPr>
            <w:tcW w:w="1130" w:type="dxa"/>
          </w:tcPr>
          <w:p w14:paraId="03DE0FBB" w14:textId="77777777" w:rsidR="00B53549" w:rsidRPr="00784E8E" w:rsidRDefault="00B53549" w:rsidP="00B53549">
            <w:pPr>
              <w:widowControl w:val="0"/>
              <w:jc w:val="right"/>
              <w:rPr>
                <w:b/>
                <w:bCs/>
                <w:sz w:val="14"/>
                <w:szCs w:val="14"/>
              </w:rPr>
            </w:pPr>
            <w:r w:rsidRPr="00784E8E">
              <w:rPr>
                <w:b/>
                <w:bCs/>
                <w:sz w:val="14"/>
                <w:szCs w:val="14"/>
              </w:rPr>
              <w:t>3 913 141 613</w:t>
            </w:r>
          </w:p>
        </w:tc>
        <w:tc>
          <w:tcPr>
            <w:tcW w:w="1130" w:type="dxa"/>
          </w:tcPr>
          <w:p w14:paraId="790E23CA" w14:textId="77777777" w:rsidR="00B53549" w:rsidRPr="00784E8E" w:rsidRDefault="00B53549" w:rsidP="00B53549">
            <w:pPr>
              <w:widowControl w:val="0"/>
              <w:jc w:val="right"/>
              <w:rPr>
                <w:b/>
                <w:bCs/>
                <w:sz w:val="14"/>
                <w:szCs w:val="14"/>
              </w:rPr>
            </w:pPr>
            <w:r w:rsidRPr="00784E8E">
              <w:rPr>
                <w:b/>
                <w:bCs/>
                <w:sz w:val="14"/>
                <w:szCs w:val="14"/>
              </w:rPr>
              <w:t>4 500 754 320</w:t>
            </w:r>
          </w:p>
        </w:tc>
        <w:tc>
          <w:tcPr>
            <w:tcW w:w="1130" w:type="dxa"/>
          </w:tcPr>
          <w:p w14:paraId="2E7FF8B1" w14:textId="77777777" w:rsidR="00B53549" w:rsidRPr="00784E8E" w:rsidRDefault="00B53549" w:rsidP="00B53549">
            <w:pPr>
              <w:widowControl w:val="0"/>
              <w:jc w:val="right"/>
              <w:rPr>
                <w:b/>
                <w:bCs/>
                <w:sz w:val="14"/>
                <w:szCs w:val="14"/>
              </w:rPr>
            </w:pPr>
            <w:r w:rsidRPr="00784E8E">
              <w:rPr>
                <w:b/>
                <w:bCs/>
                <w:sz w:val="14"/>
                <w:szCs w:val="14"/>
              </w:rPr>
              <w:t>5 064 055 708</w:t>
            </w:r>
          </w:p>
        </w:tc>
        <w:tc>
          <w:tcPr>
            <w:tcW w:w="1130" w:type="dxa"/>
          </w:tcPr>
          <w:p w14:paraId="7E745EF6" w14:textId="77777777" w:rsidR="00B53549" w:rsidRPr="00784E8E" w:rsidRDefault="00B53549" w:rsidP="00B53549">
            <w:pPr>
              <w:widowControl w:val="0"/>
              <w:jc w:val="right"/>
              <w:rPr>
                <w:b/>
                <w:bCs/>
                <w:sz w:val="14"/>
                <w:szCs w:val="14"/>
              </w:rPr>
            </w:pPr>
            <w:r w:rsidRPr="00784E8E">
              <w:rPr>
                <w:b/>
                <w:bCs/>
                <w:sz w:val="14"/>
                <w:szCs w:val="14"/>
              </w:rPr>
              <w:t>4 446 817 000</w:t>
            </w:r>
          </w:p>
        </w:tc>
        <w:tc>
          <w:tcPr>
            <w:tcW w:w="1130" w:type="dxa"/>
          </w:tcPr>
          <w:p w14:paraId="516BFA34" w14:textId="77777777" w:rsidR="00B53549" w:rsidRPr="00784E8E" w:rsidRDefault="00B53549" w:rsidP="00B53549">
            <w:pPr>
              <w:widowControl w:val="0"/>
              <w:jc w:val="right"/>
              <w:rPr>
                <w:b/>
                <w:bCs/>
                <w:sz w:val="14"/>
                <w:szCs w:val="14"/>
              </w:rPr>
            </w:pPr>
            <w:r w:rsidRPr="00784E8E">
              <w:rPr>
                <w:b/>
                <w:bCs/>
                <w:sz w:val="14"/>
                <w:szCs w:val="14"/>
              </w:rPr>
              <w:t>4 683 233 000</w:t>
            </w:r>
          </w:p>
        </w:tc>
        <w:tc>
          <w:tcPr>
            <w:tcW w:w="1130" w:type="dxa"/>
          </w:tcPr>
          <w:p w14:paraId="366A7A07" w14:textId="77777777" w:rsidR="00B53549" w:rsidRPr="00784E8E" w:rsidRDefault="00B53549" w:rsidP="00B53549">
            <w:pPr>
              <w:widowControl w:val="0"/>
              <w:jc w:val="right"/>
              <w:rPr>
                <w:b/>
                <w:bCs/>
                <w:sz w:val="14"/>
                <w:szCs w:val="14"/>
              </w:rPr>
            </w:pPr>
            <w:r w:rsidRPr="00784E8E">
              <w:rPr>
                <w:b/>
                <w:bCs/>
                <w:sz w:val="14"/>
                <w:szCs w:val="14"/>
              </w:rPr>
              <w:t>4 406 981 000</w:t>
            </w:r>
          </w:p>
        </w:tc>
        <w:tc>
          <w:tcPr>
            <w:tcW w:w="1456" w:type="dxa"/>
          </w:tcPr>
          <w:p w14:paraId="2DD82FEB" w14:textId="77777777" w:rsidR="00B53549" w:rsidRPr="00784E8E" w:rsidRDefault="00B53549" w:rsidP="00B53549">
            <w:pPr>
              <w:widowControl w:val="0"/>
              <w:jc w:val="right"/>
              <w:rPr>
                <w:b/>
                <w:bCs/>
                <w:sz w:val="14"/>
                <w:szCs w:val="14"/>
              </w:rPr>
            </w:pPr>
            <w:r w:rsidRPr="00784E8E">
              <w:rPr>
                <w:b/>
                <w:bCs/>
                <w:sz w:val="14"/>
                <w:szCs w:val="14"/>
              </w:rPr>
              <w:t>5 174 219 000</w:t>
            </w:r>
          </w:p>
        </w:tc>
        <w:tc>
          <w:tcPr>
            <w:tcW w:w="1276" w:type="dxa"/>
          </w:tcPr>
          <w:p w14:paraId="59B307E3" w14:textId="77777777" w:rsidR="00B53549" w:rsidRPr="00784E8E" w:rsidRDefault="00B53549" w:rsidP="00B53549">
            <w:pPr>
              <w:widowControl w:val="0"/>
              <w:jc w:val="right"/>
              <w:rPr>
                <w:b/>
                <w:bCs/>
                <w:sz w:val="14"/>
                <w:szCs w:val="14"/>
              </w:rPr>
            </w:pPr>
            <w:r w:rsidRPr="00784E8E">
              <w:rPr>
                <w:b/>
                <w:bCs/>
                <w:sz w:val="14"/>
                <w:szCs w:val="14"/>
              </w:rPr>
              <w:t>5 014 097 000</w:t>
            </w:r>
          </w:p>
        </w:tc>
        <w:tc>
          <w:tcPr>
            <w:tcW w:w="1418" w:type="dxa"/>
          </w:tcPr>
          <w:p w14:paraId="44426E2D" w14:textId="77777777" w:rsidR="00B53549" w:rsidRPr="00784E8E" w:rsidRDefault="00B53549" w:rsidP="00B53549">
            <w:pPr>
              <w:widowControl w:val="0"/>
              <w:jc w:val="right"/>
              <w:rPr>
                <w:b/>
                <w:bCs/>
                <w:sz w:val="14"/>
                <w:szCs w:val="14"/>
              </w:rPr>
            </w:pPr>
            <w:r w:rsidRPr="00784E8E">
              <w:rPr>
                <w:b/>
                <w:bCs/>
                <w:sz w:val="14"/>
                <w:szCs w:val="14"/>
              </w:rPr>
              <w:t>5 566 680 000</w:t>
            </w:r>
          </w:p>
        </w:tc>
      </w:tr>
      <w:tr w:rsidR="00B53549" w:rsidRPr="00784E8E" w14:paraId="673CDE5A" w14:textId="77777777" w:rsidTr="00B53549">
        <w:tc>
          <w:tcPr>
            <w:tcW w:w="2534" w:type="dxa"/>
          </w:tcPr>
          <w:p w14:paraId="0CCAB403" w14:textId="77777777" w:rsidR="00B53549" w:rsidRPr="00784E8E" w:rsidRDefault="00B53549" w:rsidP="00B53549">
            <w:pPr>
              <w:widowControl w:val="0"/>
              <w:rPr>
                <w:b/>
                <w:bCs/>
                <w:sz w:val="14"/>
                <w:szCs w:val="14"/>
              </w:rPr>
            </w:pPr>
            <w:r w:rsidRPr="00784E8E">
              <w:rPr>
                <w:b/>
                <w:bCs/>
                <w:sz w:val="14"/>
                <w:szCs w:val="14"/>
              </w:rPr>
              <w:t>Ағымдағы міндеттемелер</w:t>
            </w:r>
          </w:p>
        </w:tc>
        <w:tc>
          <w:tcPr>
            <w:tcW w:w="1132" w:type="dxa"/>
          </w:tcPr>
          <w:p w14:paraId="5768974D" w14:textId="77777777" w:rsidR="00B53549" w:rsidRPr="00784E8E" w:rsidRDefault="00B53549" w:rsidP="00B53549">
            <w:pPr>
              <w:widowControl w:val="0"/>
              <w:jc w:val="right"/>
              <w:rPr>
                <w:sz w:val="14"/>
                <w:szCs w:val="14"/>
              </w:rPr>
            </w:pPr>
          </w:p>
        </w:tc>
        <w:tc>
          <w:tcPr>
            <w:tcW w:w="1130" w:type="dxa"/>
          </w:tcPr>
          <w:p w14:paraId="6281585C" w14:textId="77777777" w:rsidR="00B53549" w:rsidRPr="00784E8E" w:rsidRDefault="00B53549" w:rsidP="00B53549">
            <w:pPr>
              <w:widowControl w:val="0"/>
              <w:jc w:val="right"/>
              <w:rPr>
                <w:sz w:val="14"/>
                <w:szCs w:val="14"/>
              </w:rPr>
            </w:pPr>
          </w:p>
        </w:tc>
        <w:tc>
          <w:tcPr>
            <w:tcW w:w="1130" w:type="dxa"/>
          </w:tcPr>
          <w:p w14:paraId="1727B723" w14:textId="77777777" w:rsidR="00B53549" w:rsidRPr="00784E8E" w:rsidRDefault="00B53549" w:rsidP="00B53549">
            <w:pPr>
              <w:widowControl w:val="0"/>
              <w:jc w:val="right"/>
              <w:rPr>
                <w:sz w:val="14"/>
                <w:szCs w:val="14"/>
              </w:rPr>
            </w:pPr>
          </w:p>
        </w:tc>
        <w:tc>
          <w:tcPr>
            <w:tcW w:w="1130" w:type="dxa"/>
          </w:tcPr>
          <w:p w14:paraId="69A97AE6" w14:textId="77777777" w:rsidR="00B53549" w:rsidRPr="00784E8E" w:rsidRDefault="00B53549" w:rsidP="00B53549">
            <w:pPr>
              <w:widowControl w:val="0"/>
              <w:jc w:val="right"/>
              <w:rPr>
                <w:sz w:val="14"/>
                <w:szCs w:val="14"/>
              </w:rPr>
            </w:pPr>
          </w:p>
        </w:tc>
        <w:tc>
          <w:tcPr>
            <w:tcW w:w="1130" w:type="dxa"/>
          </w:tcPr>
          <w:p w14:paraId="25DCCACF" w14:textId="77777777" w:rsidR="00B53549" w:rsidRPr="00784E8E" w:rsidRDefault="00B53549" w:rsidP="00B53549">
            <w:pPr>
              <w:widowControl w:val="0"/>
              <w:jc w:val="right"/>
              <w:rPr>
                <w:sz w:val="14"/>
                <w:szCs w:val="14"/>
              </w:rPr>
            </w:pPr>
          </w:p>
        </w:tc>
        <w:tc>
          <w:tcPr>
            <w:tcW w:w="1130" w:type="dxa"/>
          </w:tcPr>
          <w:p w14:paraId="225D2757" w14:textId="77777777" w:rsidR="00B53549" w:rsidRPr="00784E8E" w:rsidRDefault="00B53549" w:rsidP="00B53549">
            <w:pPr>
              <w:widowControl w:val="0"/>
              <w:jc w:val="right"/>
              <w:rPr>
                <w:sz w:val="14"/>
                <w:szCs w:val="14"/>
              </w:rPr>
            </w:pPr>
          </w:p>
        </w:tc>
        <w:tc>
          <w:tcPr>
            <w:tcW w:w="1130" w:type="dxa"/>
          </w:tcPr>
          <w:p w14:paraId="6ABAFAA9" w14:textId="77777777" w:rsidR="00B53549" w:rsidRPr="00784E8E" w:rsidRDefault="00B53549" w:rsidP="00B53549">
            <w:pPr>
              <w:widowControl w:val="0"/>
              <w:jc w:val="right"/>
              <w:rPr>
                <w:sz w:val="14"/>
                <w:szCs w:val="14"/>
              </w:rPr>
            </w:pPr>
          </w:p>
        </w:tc>
        <w:tc>
          <w:tcPr>
            <w:tcW w:w="1456" w:type="dxa"/>
          </w:tcPr>
          <w:p w14:paraId="222F1F3B" w14:textId="77777777" w:rsidR="00B53549" w:rsidRPr="00784E8E" w:rsidRDefault="00B53549" w:rsidP="00B53549">
            <w:pPr>
              <w:widowControl w:val="0"/>
              <w:jc w:val="right"/>
              <w:rPr>
                <w:sz w:val="14"/>
                <w:szCs w:val="14"/>
              </w:rPr>
            </w:pPr>
          </w:p>
        </w:tc>
        <w:tc>
          <w:tcPr>
            <w:tcW w:w="1276" w:type="dxa"/>
          </w:tcPr>
          <w:p w14:paraId="04CDDB40" w14:textId="77777777" w:rsidR="00B53549" w:rsidRPr="00784E8E" w:rsidRDefault="00B53549" w:rsidP="00B53549">
            <w:pPr>
              <w:widowControl w:val="0"/>
              <w:jc w:val="right"/>
              <w:rPr>
                <w:sz w:val="14"/>
                <w:szCs w:val="14"/>
              </w:rPr>
            </w:pPr>
          </w:p>
        </w:tc>
        <w:tc>
          <w:tcPr>
            <w:tcW w:w="1418" w:type="dxa"/>
          </w:tcPr>
          <w:p w14:paraId="6860DE4B" w14:textId="77777777" w:rsidR="00B53549" w:rsidRPr="00784E8E" w:rsidRDefault="00B53549" w:rsidP="00B53549">
            <w:pPr>
              <w:widowControl w:val="0"/>
              <w:jc w:val="right"/>
              <w:rPr>
                <w:sz w:val="14"/>
                <w:szCs w:val="14"/>
              </w:rPr>
            </w:pPr>
          </w:p>
        </w:tc>
      </w:tr>
      <w:tr w:rsidR="00B53549" w:rsidRPr="00784E8E" w14:paraId="71EA83E6" w14:textId="77777777" w:rsidTr="00B53549">
        <w:tc>
          <w:tcPr>
            <w:tcW w:w="2534" w:type="dxa"/>
          </w:tcPr>
          <w:p w14:paraId="252B0D3F" w14:textId="77777777" w:rsidR="00B53549" w:rsidRPr="00784E8E" w:rsidRDefault="00B53549" w:rsidP="00B53549">
            <w:pPr>
              <w:widowControl w:val="0"/>
              <w:rPr>
                <w:sz w:val="14"/>
                <w:szCs w:val="14"/>
              </w:rPr>
            </w:pPr>
            <w:r w:rsidRPr="00784E8E">
              <w:rPr>
                <w:sz w:val="14"/>
                <w:szCs w:val="14"/>
              </w:rPr>
              <w:t>Қарыздардың ағымдағы бөлігі</w:t>
            </w:r>
          </w:p>
        </w:tc>
        <w:tc>
          <w:tcPr>
            <w:tcW w:w="1132" w:type="dxa"/>
          </w:tcPr>
          <w:p w14:paraId="7FA7E899" w14:textId="77777777" w:rsidR="00B53549" w:rsidRPr="00784E8E" w:rsidRDefault="00B53549" w:rsidP="00B53549">
            <w:pPr>
              <w:widowControl w:val="0"/>
              <w:jc w:val="right"/>
              <w:rPr>
                <w:sz w:val="14"/>
                <w:szCs w:val="14"/>
              </w:rPr>
            </w:pPr>
            <w:r w:rsidRPr="00784E8E">
              <w:rPr>
                <w:sz w:val="14"/>
                <w:szCs w:val="14"/>
              </w:rPr>
              <w:t>296 545 652</w:t>
            </w:r>
          </w:p>
        </w:tc>
        <w:tc>
          <w:tcPr>
            <w:tcW w:w="1130" w:type="dxa"/>
          </w:tcPr>
          <w:p w14:paraId="6793370E" w14:textId="77777777" w:rsidR="00B53549" w:rsidRPr="00784E8E" w:rsidRDefault="00B53549" w:rsidP="00B53549">
            <w:pPr>
              <w:widowControl w:val="0"/>
              <w:jc w:val="right"/>
              <w:rPr>
                <w:sz w:val="14"/>
                <w:szCs w:val="14"/>
              </w:rPr>
            </w:pPr>
            <w:r w:rsidRPr="00784E8E">
              <w:rPr>
                <w:sz w:val="14"/>
                <w:szCs w:val="14"/>
              </w:rPr>
              <w:t>366 438 649</w:t>
            </w:r>
          </w:p>
        </w:tc>
        <w:tc>
          <w:tcPr>
            <w:tcW w:w="1130" w:type="dxa"/>
          </w:tcPr>
          <w:p w14:paraId="15B40F7F" w14:textId="77777777" w:rsidR="00B53549" w:rsidRPr="00784E8E" w:rsidRDefault="00B53549" w:rsidP="00B53549">
            <w:pPr>
              <w:widowControl w:val="0"/>
              <w:jc w:val="right"/>
              <w:rPr>
                <w:sz w:val="14"/>
                <w:szCs w:val="14"/>
              </w:rPr>
            </w:pPr>
            <w:r w:rsidRPr="00784E8E">
              <w:rPr>
                <w:sz w:val="14"/>
                <w:szCs w:val="14"/>
              </w:rPr>
              <w:t>763 955 792</w:t>
            </w:r>
          </w:p>
        </w:tc>
        <w:tc>
          <w:tcPr>
            <w:tcW w:w="1130" w:type="dxa"/>
          </w:tcPr>
          <w:p w14:paraId="37C334D5" w14:textId="77777777" w:rsidR="00B53549" w:rsidRPr="00784E8E" w:rsidRDefault="00B53549" w:rsidP="00B53549">
            <w:pPr>
              <w:widowControl w:val="0"/>
              <w:jc w:val="right"/>
              <w:rPr>
                <w:sz w:val="14"/>
                <w:szCs w:val="14"/>
              </w:rPr>
            </w:pPr>
            <w:r w:rsidRPr="00784E8E">
              <w:rPr>
                <w:sz w:val="14"/>
                <w:szCs w:val="14"/>
              </w:rPr>
              <w:t>330 590 078</w:t>
            </w:r>
          </w:p>
        </w:tc>
        <w:tc>
          <w:tcPr>
            <w:tcW w:w="1130" w:type="dxa"/>
          </w:tcPr>
          <w:p w14:paraId="56CEA3F9" w14:textId="77777777" w:rsidR="00B53549" w:rsidRPr="00784E8E" w:rsidRDefault="00B53549" w:rsidP="00B53549">
            <w:pPr>
              <w:widowControl w:val="0"/>
              <w:jc w:val="right"/>
              <w:rPr>
                <w:sz w:val="14"/>
                <w:szCs w:val="14"/>
              </w:rPr>
            </w:pPr>
            <w:r w:rsidRPr="00784E8E">
              <w:rPr>
                <w:sz w:val="14"/>
                <w:szCs w:val="14"/>
              </w:rPr>
              <w:t>253 428 000</w:t>
            </w:r>
          </w:p>
        </w:tc>
        <w:tc>
          <w:tcPr>
            <w:tcW w:w="1130" w:type="dxa"/>
          </w:tcPr>
          <w:p w14:paraId="50756411" w14:textId="77777777" w:rsidR="00B53549" w:rsidRPr="00784E8E" w:rsidRDefault="00B53549" w:rsidP="00B53549">
            <w:pPr>
              <w:widowControl w:val="0"/>
              <w:jc w:val="right"/>
              <w:rPr>
                <w:sz w:val="14"/>
                <w:szCs w:val="14"/>
              </w:rPr>
            </w:pPr>
            <w:r w:rsidRPr="00784E8E">
              <w:rPr>
                <w:sz w:val="14"/>
                <w:szCs w:val="14"/>
              </w:rPr>
              <w:t>361 556 000</w:t>
            </w:r>
          </w:p>
        </w:tc>
        <w:tc>
          <w:tcPr>
            <w:tcW w:w="1130" w:type="dxa"/>
          </w:tcPr>
          <w:p w14:paraId="428CCD7F" w14:textId="77777777" w:rsidR="00B53549" w:rsidRPr="00784E8E" w:rsidRDefault="00B53549" w:rsidP="00B53549">
            <w:pPr>
              <w:widowControl w:val="0"/>
              <w:jc w:val="right"/>
              <w:rPr>
                <w:sz w:val="14"/>
                <w:szCs w:val="14"/>
              </w:rPr>
            </w:pPr>
            <w:r w:rsidRPr="00784E8E">
              <w:rPr>
                <w:sz w:val="14"/>
                <w:szCs w:val="14"/>
              </w:rPr>
              <w:t>484 980 000</w:t>
            </w:r>
          </w:p>
        </w:tc>
        <w:tc>
          <w:tcPr>
            <w:tcW w:w="1456" w:type="dxa"/>
          </w:tcPr>
          <w:p w14:paraId="2EB45B80" w14:textId="77777777" w:rsidR="00B53549" w:rsidRPr="00784E8E" w:rsidRDefault="00B53549" w:rsidP="00B53549">
            <w:pPr>
              <w:widowControl w:val="0"/>
              <w:jc w:val="right"/>
              <w:rPr>
                <w:sz w:val="14"/>
                <w:szCs w:val="14"/>
              </w:rPr>
            </w:pPr>
            <w:r w:rsidRPr="00784E8E">
              <w:rPr>
                <w:sz w:val="14"/>
                <w:szCs w:val="14"/>
              </w:rPr>
              <w:t>367 443 000</w:t>
            </w:r>
          </w:p>
        </w:tc>
        <w:tc>
          <w:tcPr>
            <w:tcW w:w="1276" w:type="dxa"/>
          </w:tcPr>
          <w:p w14:paraId="58271996" w14:textId="77777777" w:rsidR="00B53549" w:rsidRPr="00784E8E" w:rsidRDefault="00B53549" w:rsidP="00B53549">
            <w:pPr>
              <w:widowControl w:val="0"/>
              <w:jc w:val="right"/>
              <w:rPr>
                <w:sz w:val="14"/>
                <w:szCs w:val="14"/>
              </w:rPr>
            </w:pPr>
            <w:r w:rsidRPr="00784E8E">
              <w:rPr>
                <w:sz w:val="14"/>
                <w:szCs w:val="14"/>
              </w:rPr>
              <w:t>391 358 000</w:t>
            </w:r>
          </w:p>
        </w:tc>
        <w:tc>
          <w:tcPr>
            <w:tcW w:w="1418" w:type="dxa"/>
          </w:tcPr>
          <w:p w14:paraId="6F0D7265" w14:textId="77777777" w:rsidR="00B53549" w:rsidRPr="00784E8E" w:rsidRDefault="00B53549" w:rsidP="00B53549">
            <w:pPr>
              <w:widowControl w:val="0"/>
              <w:jc w:val="right"/>
              <w:rPr>
                <w:sz w:val="14"/>
                <w:szCs w:val="14"/>
              </w:rPr>
            </w:pPr>
            <w:r w:rsidRPr="00784E8E">
              <w:rPr>
                <w:sz w:val="14"/>
                <w:szCs w:val="14"/>
              </w:rPr>
              <w:t>323 290 000</w:t>
            </w:r>
          </w:p>
        </w:tc>
      </w:tr>
      <w:tr w:rsidR="00B53549" w:rsidRPr="00784E8E" w14:paraId="55C94F47" w14:textId="77777777" w:rsidTr="00B53549">
        <w:tc>
          <w:tcPr>
            <w:tcW w:w="2534" w:type="dxa"/>
          </w:tcPr>
          <w:p w14:paraId="4CD30E75" w14:textId="77777777" w:rsidR="00B53549" w:rsidRPr="00784E8E" w:rsidRDefault="00B53549" w:rsidP="00B53549">
            <w:pPr>
              <w:widowControl w:val="0"/>
              <w:rPr>
                <w:sz w:val="14"/>
                <w:szCs w:val="14"/>
              </w:rPr>
            </w:pPr>
            <w:r w:rsidRPr="00784E8E">
              <w:rPr>
                <w:sz w:val="14"/>
                <w:szCs w:val="14"/>
              </w:rPr>
              <w:t>Резерв</w:t>
            </w:r>
            <w:r w:rsidRPr="00784E8E">
              <w:rPr>
                <w:sz w:val="14"/>
                <w:szCs w:val="14"/>
                <w:lang w:val="kk-KZ"/>
              </w:rPr>
              <w:t>тер</w:t>
            </w:r>
            <w:r w:rsidRPr="00784E8E">
              <w:rPr>
                <w:sz w:val="14"/>
                <w:szCs w:val="14"/>
              </w:rPr>
              <w:t xml:space="preserve"> </w:t>
            </w:r>
          </w:p>
        </w:tc>
        <w:tc>
          <w:tcPr>
            <w:tcW w:w="1132" w:type="dxa"/>
          </w:tcPr>
          <w:p w14:paraId="57DE7ABD" w14:textId="77777777" w:rsidR="00B53549" w:rsidRPr="00784E8E" w:rsidRDefault="00B53549" w:rsidP="00B53549">
            <w:pPr>
              <w:widowControl w:val="0"/>
              <w:jc w:val="right"/>
              <w:rPr>
                <w:sz w:val="14"/>
                <w:szCs w:val="14"/>
              </w:rPr>
            </w:pPr>
            <w:r w:rsidRPr="00784E8E">
              <w:rPr>
                <w:sz w:val="14"/>
                <w:szCs w:val="14"/>
              </w:rPr>
              <w:t>116 508 954</w:t>
            </w:r>
          </w:p>
        </w:tc>
        <w:tc>
          <w:tcPr>
            <w:tcW w:w="1130" w:type="dxa"/>
          </w:tcPr>
          <w:p w14:paraId="0D179581" w14:textId="77777777" w:rsidR="00B53549" w:rsidRPr="00784E8E" w:rsidRDefault="00B53549" w:rsidP="00B53549">
            <w:pPr>
              <w:widowControl w:val="0"/>
              <w:jc w:val="right"/>
              <w:rPr>
                <w:sz w:val="14"/>
                <w:szCs w:val="14"/>
              </w:rPr>
            </w:pPr>
            <w:r w:rsidRPr="00784E8E">
              <w:rPr>
                <w:sz w:val="14"/>
                <w:szCs w:val="14"/>
              </w:rPr>
              <w:t>94 394 277</w:t>
            </w:r>
          </w:p>
        </w:tc>
        <w:tc>
          <w:tcPr>
            <w:tcW w:w="1130" w:type="dxa"/>
          </w:tcPr>
          <w:p w14:paraId="5CCF3E78" w14:textId="77777777" w:rsidR="00B53549" w:rsidRPr="00784E8E" w:rsidRDefault="00B53549" w:rsidP="00B53549">
            <w:pPr>
              <w:widowControl w:val="0"/>
              <w:jc w:val="right"/>
              <w:rPr>
                <w:sz w:val="14"/>
                <w:szCs w:val="14"/>
              </w:rPr>
            </w:pPr>
            <w:r w:rsidRPr="00784E8E">
              <w:rPr>
                <w:sz w:val="14"/>
                <w:szCs w:val="14"/>
              </w:rPr>
              <w:t>78 812 199</w:t>
            </w:r>
          </w:p>
        </w:tc>
        <w:tc>
          <w:tcPr>
            <w:tcW w:w="1130" w:type="dxa"/>
          </w:tcPr>
          <w:p w14:paraId="159C5BCF" w14:textId="77777777" w:rsidR="00B53549" w:rsidRPr="00784E8E" w:rsidRDefault="00B53549" w:rsidP="00B53549">
            <w:pPr>
              <w:widowControl w:val="0"/>
              <w:jc w:val="right"/>
              <w:rPr>
                <w:sz w:val="14"/>
                <w:szCs w:val="14"/>
              </w:rPr>
            </w:pPr>
            <w:r w:rsidRPr="00784E8E">
              <w:rPr>
                <w:sz w:val="14"/>
                <w:szCs w:val="14"/>
              </w:rPr>
              <w:t>98 470 933</w:t>
            </w:r>
          </w:p>
        </w:tc>
        <w:tc>
          <w:tcPr>
            <w:tcW w:w="1130" w:type="dxa"/>
          </w:tcPr>
          <w:p w14:paraId="2A7AE25A" w14:textId="77777777" w:rsidR="00B53549" w:rsidRPr="00784E8E" w:rsidRDefault="00B53549" w:rsidP="00B53549">
            <w:pPr>
              <w:widowControl w:val="0"/>
              <w:jc w:val="right"/>
              <w:rPr>
                <w:sz w:val="14"/>
                <w:szCs w:val="14"/>
              </w:rPr>
            </w:pPr>
            <w:r w:rsidRPr="00784E8E">
              <w:rPr>
                <w:sz w:val="14"/>
                <w:szCs w:val="14"/>
              </w:rPr>
              <w:t>103 538 000</w:t>
            </w:r>
          </w:p>
        </w:tc>
        <w:tc>
          <w:tcPr>
            <w:tcW w:w="1130" w:type="dxa"/>
          </w:tcPr>
          <w:p w14:paraId="474A5B7B" w14:textId="77777777" w:rsidR="00B53549" w:rsidRPr="00784E8E" w:rsidRDefault="00B53549" w:rsidP="00B53549">
            <w:pPr>
              <w:widowControl w:val="0"/>
              <w:jc w:val="right"/>
              <w:rPr>
                <w:sz w:val="14"/>
                <w:szCs w:val="14"/>
              </w:rPr>
            </w:pPr>
            <w:r w:rsidRPr="00784E8E">
              <w:rPr>
                <w:sz w:val="14"/>
                <w:szCs w:val="14"/>
              </w:rPr>
              <w:t>63 235 000</w:t>
            </w:r>
          </w:p>
        </w:tc>
        <w:tc>
          <w:tcPr>
            <w:tcW w:w="1130" w:type="dxa"/>
          </w:tcPr>
          <w:p w14:paraId="0AA44DC9" w14:textId="77777777" w:rsidR="00B53549" w:rsidRPr="00784E8E" w:rsidRDefault="00B53549" w:rsidP="00B53549">
            <w:pPr>
              <w:widowControl w:val="0"/>
              <w:jc w:val="right"/>
              <w:rPr>
                <w:sz w:val="14"/>
                <w:szCs w:val="14"/>
              </w:rPr>
            </w:pPr>
            <w:r w:rsidRPr="00784E8E">
              <w:rPr>
                <w:sz w:val="14"/>
                <w:szCs w:val="14"/>
              </w:rPr>
              <w:t>24 511 000</w:t>
            </w:r>
          </w:p>
        </w:tc>
        <w:tc>
          <w:tcPr>
            <w:tcW w:w="1456" w:type="dxa"/>
          </w:tcPr>
          <w:p w14:paraId="5C48D22A" w14:textId="77777777" w:rsidR="00B53549" w:rsidRPr="00784E8E" w:rsidRDefault="00B53549" w:rsidP="00B53549">
            <w:pPr>
              <w:widowControl w:val="0"/>
              <w:jc w:val="right"/>
              <w:rPr>
                <w:sz w:val="14"/>
                <w:szCs w:val="14"/>
              </w:rPr>
            </w:pPr>
            <w:r w:rsidRPr="00784E8E">
              <w:rPr>
                <w:sz w:val="14"/>
                <w:szCs w:val="14"/>
              </w:rPr>
              <w:t>63 076 000</w:t>
            </w:r>
          </w:p>
        </w:tc>
        <w:tc>
          <w:tcPr>
            <w:tcW w:w="1276" w:type="dxa"/>
          </w:tcPr>
          <w:p w14:paraId="70B36D4C" w14:textId="77777777" w:rsidR="00B53549" w:rsidRPr="00784E8E" w:rsidRDefault="00B53549" w:rsidP="00B53549">
            <w:pPr>
              <w:widowControl w:val="0"/>
              <w:jc w:val="right"/>
              <w:rPr>
                <w:sz w:val="14"/>
                <w:szCs w:val="14"/>
              </w:rPr>
            </w:pPr>
            <w:r w:rsidRPr="00784E8E">
              <w:rPr>
                <w:sz w:val="14"/>
                <w:szCs w:val="14"/>
              </w:rPr>
              <w:t>33 576 000</w:t>
            </w:r>
          </w:p>
        </w:tc>
        <w:tc>
          <w:tcPr>
            <w:tcW w:w="1418" w:type="dxa"/>
          </w:tcPr>
          <w:p w14:paraId="2E74E6DC" w14:textId="77777777" w:rsidR="00B53549" w:rsidRPr="00784E8E" w:rsidRDefault="00B53549" w:rsidP="00B53549">
            <w:pPr>
              <w:widowControl w:val="0"/>
              <w:jc w:val="right"/>
              <w:rPr>
                <w:sz w:val="14"/>
                <w:szCs w:val="14"/>
              </w:rPr>
            </w:pPr>
            <w:r w:rsidRPr="00784E8E">
              <w:rPr>
                <w:sz w:val="14"/>
                <w:szCs w:val="14"/>
              </w:rPr>
              <w:t>19 524 000</w:t>
            </w:r>
          </w:p>
        </w:tc>
      </w:tr>
      <w:tr w:rsidR="00B53549" w:rsidRPr="00784E8E" w14:paraId="0DCF3B88" w14:textId="77777777" w:rsidTr="00B53549">
        <w:tc>
          <w:tcPr>
            <w:tcW w:w="2534" w:type="dxa"/>
          </w:tcPr>
          <w:p w14:paraId="26F329F7" w14:textId="77777777" w:rsidR="00B53549" w:rsidRPr="00784E8E" w:rsidRDefault="00B53549" w:rsidP="00B53549">
            <w:pPr>
              <w:widowControl w:val="0"/>
              <w:rPr>
                <w:sz w:val="14"/>
                <w:szCs w:val="14"/>
              </w:rPr>
            </w:pPr>
            <w:r w:rsidRPr="00784E8E">
              <w:rPr>
                <w:sz w:val="14"/>
                <w:szCs w:val="14"/>
              </w:rPr>
              <w:t>Табыс салығы</w:t>
            </w:r>
          </w:p>
        </w:tc>
        <w:tc>
          <w:tcPr>
            <w:tcW w:w="1132" w:type="dxa"/>
          </w:tcPr>
          <w:p w14:paraId="599DB408" w14:textId="77777777" w:rsidR="00B53549" w:rsidRPr="00784E8E" w:rsidRDefault="00B53549" w:rsidP="00B53549">
            <w:pPr>
              <w:widowControl w:val="0"/>
              <w:jc w:val="right"/>
              <w:rPr>
                <w:sz w:val="14"/>
                <w:szCs w:val="14"/>
              </w:rPr>
            </w:pPr>
            <w:r w:rsidRPr="00784E8E">
              <w:rPr>
                <w:sz w:val="14"/>
                <w:szCs w:val="14"/>
              </w:rPr>
              <w:t>4 114 767</w:t>
            </w:r>
          </w:p>
        </w:tc>
        <w:tc>
          <w:tcPr>
            <w:tcW w:w="1130" w:type="dxa"/>
          </w:tcPr>
          <w:p w14:paraId="121085CE" w14:textId="77777777" w:rsidR="00B53549" w:rsidRPr="00784E8E" w:rsidRDefault="00B53549" w:rsidP="00B53549">
            <w:pPr>
              <w:widowControl w:val="0"/>
              <w:jc w:val="right"/>
              <w:rPr>
                <w:sz w:val="14"/>
                <w:szCs w:val="14"/>
              </w:rPr>
            </w:pPr>
            <w:r w:rsidRPr="00784E8E">
              <w:rPr>
                <w:sz w:val="14"/>
                <w:szCs w:val="14"/>
              </w:rPr>
              <w:t>2 301 839</w:t>
            </w:r>
          </w:p>
        </w:tc>
        <w:tc>
          <w:tcPr>
            <w:tcW w:w="1130" w:type="dxa"/>
          </w:tcPr>
          <w:p w14:paraId="1EE9DCB8" w14:textId="77777777" w:rsidR="00B53549" w:rsidRPr="00784E8E" w:rsidRDefault="00B53549" w:rsidP="00B53549">
            <w:pPr>
              <w:widowControl w:val="0"/>
              <w:jc w:val="right"/>
              <w:rPr>
                <w:sz w:val="14"/>
                <w:szCs w:val="14"/>
              </w:rPr>
            </w:pPr>
            <w:r w:rsidRPr="00784E8E">
              <w:rPr>
                <w:sz w:val="14"/>
                <w:szCs w:val="14"/>
              </w:rPr>
              <w:t>7 705 079</w:t>
            </w:r>
          </w:p>
        </w:tc>
        <w:tc>
          <w:tcPr>
            <w:tcW w:w="1130" w:type="dxa"/>
          </w:tcPr>
          <w:p w14:paraId="0CC5511E" w14:textId="77777777" w:rsidR="00B53549" w:rsidRPr="00784E8E" w:rsidRDefault="00B53549" w:rsidP="00B53549">
            <w:pPr>
              <w:widowControl w:val="0"/>
              <w:jc w:val="right"/>
              <w:rPr>
                <w:sz w:val="14"/>
                <w:szCs w:val="14"/>
              </w:rPr>
            </w:pPr>
            <w:r w:rsidRPr="00784E8E">
              <w:rPr>
                <w:sz w:val="14"/>
                <w:szCs w:val="14"/>
              </w:rPr>
              <w:t>13 271 808</w:t>
            </w:r>
          </w:p>
        </w:tc>
        <w:tc>
          <w:tcPr>
            <w:tcW w:w="1130" w:type="dxa"/>
          </w:tcPr>
          <w:p w14:paraId="08C5B050" w14:textId="77777777" w:rsidR="00B53549" w:rsidRPr="00784E8E" w:rsidRDefault="00B53549" w:rsidP="00B53549">
            <w:pPr>
              <w:widowControl w:val="0"/>
              <w:jc w:val="right"/>
              <w:rPr>
                <w:sz w:val="14"/>
                <w:szCs w:val="14"/>
              </w:rPr>
            </w:pPr>
            <w:r w:rsidRPr="00784E8E">
              <w:rPr>
                <w:sz w:val="14"/>
                <w:szCs w:val="14"/>
              </w:rPr>
              <w:t>13 011 000</w:t>
            </w:r>
          </w:p>
        </w:tc>
        <w:tc>
          <w:tcPr>
            <w:tcW w:w="1130" w:type="dxa"/>
          </w:tcPr>
          <w:p w14:paraId="23099A52" w14:textId="77777777" w:rsidR="00B53549" w:rsidRPr="00784E8E" w:rsidRDefault="00B53549" w:rsidP="00B53549">
            <w:pPr>
              <w:widowControl w:val="0"/>
              <w:jc w:val="right"/>
              <w:rPr>
                <w:sz w:val="14"/>
                <w:szCs w:val="14"/>
              </w:rPr>
            </w:pPr>
            <w:r w:rsidRPr="00784E8E">
              <w:rPr>
                <w:sz w:val="14"/>
                <w:szCs w:val="14"/>
              </w:rPr>
              <w:t>8 967 000</w:t>
            </w:r>
          </w:p>
        </w:tc>
        <w:tc>
          <w:tcPr>
            <w:tcW w:w="1130" w:type="dxa"/>
          </w:tcPr>
          <w:p w14:paraId="42720A8A" w14:textId="77777777" w:rsidR="00B53549" w:rsidRPr="00784E8E" w:rsidRDefault="00B53549" w:rsidP="00B53549">
            <w:pPr>
              <w:widowControl w:val="0"/>
              <w:jc w:val="right"/>
              <w:rPr>
                <w:sz w:val="14"/>
                <w:szCs w:val="14"/>
              </w:rPr>
            </w:pPr>
            <w:r w:rsidRPr="00784E8E">
              <w:rPr>
                <w:sz w:val="14"/>
                <w:szCs w:val="14"/>
              </w:rPr>
              <w:t>6 882 000</w:t>
            </w:r>
          </w:p>
        </w:tc>
        <w:tc>
          <w:tcPr>
            <w:tcW w:w="1456" w:type="dxa"/>
          </w:tcPr>
          <w:p w14:paraId="2C0B264D" w14:textId="77777777" w:rsidR="00B53549" w:rsidRPr="00784E8E" w:rsidRDefault="00B53549" w:rsidP="00B53549">
            <w:pPr>
              <w:widowControl w:val="0"/>
              <w:jc w:val="right"/>
              <w:rPr>
                <w:sz w:val="14"/>
                <w:szCs w:val="14"/>
              </w:rPr>
            </w:pPr>
            <w:r w:rsidRPr="00784E8E">
              <w:rPr>
                <w:sz w:val="14"/>
                <w:szCs w:val="14"/>
              </w:rPr>
              <w:t>66 648 000</w:t>
            </w:r>
          </w:p>
        </w:tc>
        <w:tc>
          <w:tcPr>
            <w:tcW w:w="1276" w:type="dxa"/>
          </w:tcPr>
          <w:p w14:paraId="42C92D77" w14:textId="77777777" w:rsidR="00B53549" w:rsidRPr="00784E8E" w:rsidRDefault="00B53549" w:rsidP="00B53549">
            <w:pPr>
              <w:widowControl w:val="0"/>
              <w:jc w:val="right"/>
              <w:rPr>
                <w:sz w:val="14"/>
                <w:szCs w:val="14"/>
              </w:rPr>
            </w:pPr>
            <w:r w:rsidRPr="00784E8E">
              <w:rPr>
                <w:sz w:val="14"/>
                <w:szCs w:val="14"/>
              </w:rPr>
              <w:t>28 285 000</w:t>
            </w:r>
          </w:p>
        </w:tc>
        <w:tc>
          <w:tcPr>
            <w:tcW w:w="1418" w:type="dxa"/>
          </w:tcPr>
          <w:p w14:paraId="3AE211BC" w14:textId="77777777" w:rsidR="00B53549" w:rsidRPr="00784E8E" w:rsidRDefault="00B53549" w:rsidP="00B53549">
            <w:pPr>
              <w:widowControl w:val="0"/>
              <w:jc w:val="right"/>
              <w:rPr>
                <w:sz w:val="14"/>
                <w:szCs w:val="14"/>
              </w:rPr>
            </w:pPr>
            <w:r w:rsidRPr="00784E8E">
              <w:rPr>
                <w:sz w:val="14"/>
                <w:szCs w:val="14"/>
              </w:rPr>
              <w:t>15 600 000</w:t>
            </w:r>
          </w:p>
        </w:tc>
      </w:tr>
      <w:tr w:rsidR="00B53549" w:rsidRPr="00784E8E" w14:paraId="42C3A137" w14:textId="77777777" w:rsidTr="00B53549">
        <w:tc>
          <w:tcPr>
            <w:tcW w:w="2534" w:type="dxa"/>
          </w:tcPr>
          <w:p w14:paraId="622B88E7" w14:textId="77777777" w:rsidR="00B53549" w:rsidRPr="00784E8E" w:rsidRDefault="00B53549" w:rsidP="00B53549">
            <w:pPr>
              <w:widowControl w:val="0"/>
              <w:rPr>
                <w:sz w:val="14"/>
                <w:szCs w:val="14"/>
              </w:rPr>
            </w:pPr>
            <w:r w:rsidRPr="00784E8E">
              <w:rPr>
                <w:sz w:val="14"/>
                <w:szCs w:val="14"/>
              </w:rPr>
              <w:t>Сауда кредиторлық қарыз</w:t>
            </w:r>
          </w:p>
        </w:tc>
        <w:tc>
          <w:tcPr>
            <w:tcW w:w="1132" w:type="dxa"/>
          </w:tcPr>
          <w:p w14:paraId="3B2FDE1C" w14:textId="77777777" w:rsidR="00B53549" w:rsidRPr="00784E8E" w:rsidRDefault="00B53549" w:rsidP="00B53549">
            <w:pPr>
              <w:widowControl w:val="0"/>
              <w:jc w:val="right"/>
              <w:rPr>
                <w:sz w:val="14"/>
                <w:szCs w:val="14"/>
              </w:rPr>
            </w:pPr>
            <w:r w:rsidRPr="00784E8E">
              <w:rPr>
                <w:sz w:val="14"/>
                <w:szCs w:val="14"/>
              </w:rPr>
              <w:t>174 016 256</w:t>
            </w:r>
          </w:p>
        </w:tc>
        <w:tc>
          <w:tcPr>
            <w:tcW w:w="1130" w:type="dxa"/>
          </w:tcPr>
          <w:p w14:paraId="3668A9FF" w14:textId="77777777" w:rsidR="00B53549" w:rsidRPr="00784E8E" w:rsidRDefault="00B53549" w:rsidP="00B53549">
            <w:pPr>
              <w:widowControl w:val="0"/>
              <w:jc w:val="right"/>
              <w:rPr>
                <w:sz w:val="14"/>
                <w:szCs w:val="14"/>
              </w:rPr>
            </w:pPr>
            <w:r w:rsidRPr="00784E8E">
              <w:rPr>
                <w:sz w:val="14"/>
                <w:szCs w:val="14"/>
              </w:rPr>
              <w:t>260 137 009</w:t>
            </w:r>
          </w:p>
        </w:tc>
        <w:tc>
          <w:tcPr>
            <w:tcW w:w="1130" w:type="dxa"/>
          </w:tcPr>
          <w:p w14:paraId="684E5C99" w14:textId="77777777" w:rsidR="00B53549" w:rsidRPr="00784E8E" w:rsidRDefault="00B53549" w:rsidP="00B53549">
            <w:pPr>
              <w:widowControl w:val="0"/>
              <w:jc w:val="right"/>
              <w:rPr>
                <w:sz w:val="14"/>
                <w:szCs w:val="14"/>
              </w:rPr>
            </w:pPr>
            <w:r w:rsidRPr="00784E8E">
              <w:rPr>
                <w:sz w:val="14"/>
                <w:szCs w:val="14"/>
              </w:rPr>
              <w:t>325 120 176</w:t>
            </w:r>
          </w:p>
        </w:tc>
        <w:tc>
          <w:tcPr>
            <w:tcW w:w="1130" w:type="dxa"/>
          </w:tcPr>
          <w:p w14:paraId="214345EE" w14:textId="77777777" w:rsidR="00B53549" w:rsidRPr="00784E8E" w:rsidRDefault="00B53549" w:rsidP="00B53549">
            <w:pPr>
              <w:widowControl w:val="0"/>
              <w:jc w:val="right"/>
              <w:rPr>
                <w:sz w:val="14"/>
                <w:szCs w:val="14"/>
              </w:rPr>
            </w:pPr>
            <w:r w:rsidRPr="00784E8E">
              <w:rPr>
                <w:sz w:val="14"/>
                <w:szCs w:val="14"/>
              </w:rPr>
              <w:t>632 739 333</w:t>
            </w:r>
          </w:p>
        </w:tc>
        <w:tc>
          <w:tcPr>
            <w:tcW w:w="1130" w:type="dxa"/>
          </w:tcPr>
          <w:p w14:paraId="2CDE87F7" w14:textId="77777777" w:rsidR="00B53549" w:rsidRPr="00784E8E" w:rsidRDefault="00B53549" w:rsidP="00B53549">
            <w:pPr>
              <w:widowControl w:val="0"/>
              <w:jc w:val="right"/>
              <w:rPr>
                <w:sz w:val="14"/>
                <w:szCs w:val="14"/>
              </w:rPr>
            </w:pPr>
            <w:r w:rsidRPr="00784E8E">
              <w:rPr>
                <w:sz w:val="14"/>
                <w:szCs w:val="14"/>
              </w:rPr>
              <w:t>67 861 000</w:t>
            </w:r>
          </w:p>
        </w:tc>
        <w:tc>
          <w:tcPr>
            <w:tcW w:w="1130" w:type="dxa"/>
          </w:tcPr>
          <w:p w14:paraId="7012D3A9" w14:textId="77777777" w:rsidR="00B53549" w:rsidRPr="00784E8E" w:rsidRDefault="00B53549" w:rsidP="00B53549">
            <w:pPr>
              <w:widowControl w:val="0"/>
              <w:jc w:val="right"/>
              <w:rPr>
                <w:sz w:val="14"/>
                <w:szCs w:val="14"/>
              </w:rPr>
            </w:pPr>
            <w:r w:rsidRPr="00784E8E">
              <w:rPr>
                <w:sz w:val="14"/>
                <w:szCs w:val="14"/>
              </w:rPr>
              <w:t>536 922 000</w:t>
            </w:r>
          </w:p>
        </w:tc>
        <w:tc>
          <w:tcPr>
            <w:tcW w:w="1130" w:type="dxa"/>
          </w:tcPr>
          <w:p w14:paraId="1D4EFECC" w14:textId="77777777" w:rsidR="00B53549" w:rsidRPr="00784E8E" w:rsidRDefault="00B53549" w:rsidP="00B53549">
            <w:pPr>
              <w:widowControl w:val="0"/>
              <w:jc w:val="right"/>
              <w:rPr>
                <w:sz w:val="14"/>
                <w:szCs w:val="14"/>
              </w:rPr>
            </w:pPr>
            <w:r w:rsidRPr="00784E8E">
              <w:rPr>
                <w:sz w:val="14"/>
                <w:szCs w:val="14"/>
              </w:rPr>
              <w:t>558 266 000</w:t>
            </w:r>
          </w:p>
        </w:tc>
        <w:tc>
          <w:tcPr>
            <w:tcW w:w="1456" w:type="dxa"/>
          </w:tcPr>
          <w:p w14:paraId="7A918A15" w14:textId="77777777" w:rsidR="00B53549" w:rsidRPr="00784E8E" w:rsidRDefault="00B53549" w:rsidP="00B53549">
            <w:pPr>
              <w:widowControl w:val="0"/>
              <w:jc w:val="right"/>
              <w:rPr>
                <w:sz w:val="14"/>
                <w:szCs w:val="14"/>
              </w:rPr>
            </w:pPr>
            <w:r w:rsidRPr="00784E8E">
              <w:rPr>
                <w:sz w:val="14"/>
                <w:szCs w:val="14"/>
              </w:rPr>
              <w:t>564 906 000</w:t>
            </w:r>
          </w:p>
        </w:tc>
        <w:tc>
          <w:tcPr>
            <w:tcW w:w="1276" w:type="dxa"/>
          </w:tcPr>
          <w:p w14:paraId="3C6B4DC0" w14:textId="77777777" w:rsidR="00B53549" w:rsidRPr="00784E8E" w:rsidRDefault="00B53549" w:rsidP="00B53549">
            <w:pPr>
              <w:widowControl w:val="0"/>
              <w:jc w:val="right"/>
              <w:rPr>
                <w:sz w:val="14"/>
                <w:szCs w:val="14"/>
              </w:rPr>
            </w:pPr>
            <w:r w:rsidRPr="00784E8E">
              <w:rPr>
                <w:sz w:val="14"/>
                <w:szCs w:val="14"/>
              </w:rPr>
              <w:t>663 930 000</w:t>
            </w:r>
          </w:p>
        </w:tc>
        <w:tc>
          <w:tcPr>
            <w:tcW w:w="1418" w:type="dxa"/>
          </w:tcPr>
          <w:p w14:paraId="7B929DFB" w14:textId="77777777" w:rsidR="00B53549" w:rsidRPr="00784E8E" w:rsidRDefault="00B53549" w:rsidP="00B53549">
            <w:pPr>
              <w:widowControl w:val="0"/>
              <w:jc w:val="right"/>
              <w:rPr>
                <w:sz w:val="14"/>
                <w:szCs w:val="14"/>
              </w:rPr>
            </w:pPr>
            <w:r w:rsidRPr="00784E8E">
              <w:rPr>
                <w:sz w:val="14"/>
                <w:szCs w:val="14"/>
              </w:rPr>
              <w:t>598 787 000</w:t>
            </w:r>
          </w:p>
        </w:tc>
      </w:tr>
      <w:tr w:rsidR="00B53549" w:rsidRPr="00784E8E" w14:paraId="6D537952" w14:textId="77777777" w:rsidTr="00B53549">
        <w:tc>
          <w:tcPr>
            <w:tcW w:w="2534" w:type="dxa"/>
          </w:tcPr>
          <w:p w14:paraId="660C9EB5" w14:textId="77777777" w:rsidR="00B53549" w:rsidRPr="00784E8E" w:rsidRDefault="00B53549" w:rsidP="00B53549">
            <w:pPr>
              <w:widowControl w:val="0"/>
              <w:rPr>
                <w:sz w:val="14"/>
                <w:szCs w:val="14"/>
              </w:rPr>
            </w:pPr>
            <w:r w:rsidRPr="00784E8E">
              <w:rPr>
                <w:sz w:val="14"/>
                <w:szCs w:val="14"/>
              </w:rPr>
              <w:t>Төлеуге берілетін өзге де салықтар</w:t>
            </w:r>
          </w:p>
        </w:tc>
        <w:tc>
          <w:tcPr>
            <w:tcW w:w="1132" w:type="dxa"/>
          </w:tcPr>
          <w:p w14:paraId="0D317CE5" w14:textId="77777777" w:rsidR="00B53549" w:rsidRPr="00784E8E" w:rsidRDefault="00B53549" w:rsidP="00B53549">
            <w:pPr>
              <w:widowControl w:val="0"/>
              <w:jc w:val="right"/>
              <w:rPr>
                <w:sz w:val="14"/>
                <w:szCs w:val="14"/>
              </w:rPr>
            </w:pPr>
            <w:r w:rsidRPr="00784E8E">
              <w:rPr>
                <w:sz w:val="14"/>
                <w:szCs w:val="14"/>
              </w:rPr>
              <w:t>40 015 053</w:t>
            </w:r>
          </w:p>
        </w:tc>
        <w:tc>
          <w:tcPr>
            <w:tcW w:w="1130" w:type="dxa"/>
          </w:tcPr>
          <w:p w14:paraId="3E910953" w14:textId="77777777" w:rsidR="00B53549" w:rsidRPr="00784E8E" w:rsidRDefault="00B53549" w:rsidP="00B53549">
            <w:pPr>
              <w:widowControl w:val="0"/>
              <w:jc w:val="right"/>
              <w:rPr>
                <w:sz w:val="14"/>
                <w:szCs w:val="14"/>
              </w:rPr>
            </w:pPr>
            <w:r w:rsidRPr="00784E8E">
              <w:rPr>
                <w:sz w:val="14"/>
                <w:szCs w:val="14"/>
              </w:rPr>
              <w:t>34 014 457</w:t>
            </w:r>
          </w:p>
        </w:tc>
        <w:tc>
          <w:tcPr>
            <w:tcW w:w="1130" w:type="dxa"/>
          </w:tcPr>
          <w:p w14:paraId="5D1F8E77" w14:textId="77777777" w:rsidR="00B53549" w:rsidRPr="00784E8E" w:rsidRDefault="00B53549" w:rsidP="00B53549">
            <w:pPr>
              <w:widowControl w:val="0"/>
              <w:jc w:val="right"/>
              <w:rPr>
                <w:sz w:val="14"/>
                <w:szCs w:val="14"/>
              </w:rPr>
            </w:pPr>
            <w:r w:rsidRPr="00784E8E">
              <w:rPr>
                <w:sz w:val="14"/>
                <w:szCs w:val="14"/>
              </w:rPr>
              <w:t>79 168 191</w:t>
            </w:r>
          </w:p>
        </w:tc>
        <w:tc>
          <w:tcPr>
            <w:tcW w:w="1130" w:type="dxa"/>
          </w:tcPr>
          <w:p w14:paraId="1EA958DA" w14:textId="77777777" w:rsidR="00B53549" w:rsidRPr="00784E8E" w:rsidRDefault="00B53549" w:rsidP="00B53549">
            <w:pPr>
              <w:widowControl w:val="0"/>
              <w:jc w:val="right"/>
              <w:rPr>
                <w:sz w:val="14"/>
                <w:szCs w:val="14"/>
              </w:rPr>
            </w:pPr>
            <w:r w:rsidRPr="00784E8E">
              <w:rPr>
                <w:sz w:val="14"/>
                <w:szCs w:val="14"/>
              </w:rPr>
              <w:t>105 026 042</w:t>
            </w:r>
          </w:p>
        </w:tc>
        <w:tc>
          <w:tcPr>
            <w:tcW w:w="1130" w:type="dxa"/>
          </w:tcPr>
          <w:p w14:paraId="61C27311" w14:textId="77777777" w:rsidR="00B53549" w:rsidRPr="00784E8E" w:rsidRDefault="00B53549" w:rsidP="00B53549">
            <w:pPr>
              <w:widowControl w:val="0"/>
              <w:jc w:val="right"/>
              <w:rPr>
                <w:sz w:val="14"/>
                <w:szCs w:val="14"/>
              </w:rPr>
            </w:pPr>
            <w:r w:rsidRPr="00784E8E">
              <w:rPr>
                <w:sz w:val="14"/>
                <w:szCs w:val="14"/>
              </w:rPr>
              <w:t>86 666 000</w:t>
            </w:r>
          </w:p>
        </w:tc>
        <w:tc>
          <w:tcPr>
            <w:tcW w:w="1130" w:type="dxa"/>
          </w:tcPr>
          <w:p w14:paraId="7BC54523" w14:textId="77777777" w:rsidR="00B53549" w:rsidRPr="00784E8E" w:rsidRDefault="00B53549" w:rsidP="00B53549">
            <w:pPr>
              <w:widowControl w:val="0"/>
              <w:jc w:val="right"/>
              <w:rPr>
                <w:sz w:val="14"/>
                <w:szCs w:val="14"/>
              </w:rPr>
            </w:pPr>
            <w:r w:rsidRPr="00784E8E">
              <w:rPr>
                <w:sz w:val="14"/>
                <w:szCs w:val="14"/>
              </w:rPr>
              <w:t>130 263 000</w:t>
            </w:r>
          </w:p>
        </w:tc>
        <w:tc>
          <w:tcPr>
            <w:tcW w:w="1130" w:type="dxa"/>
          </w:tcPr>
          <w:p w14:paraId="59FA5A7B" w14:textId="77777777" w:rsidR="00B53549" w:rsidRPr="00784E8E" w:rsidRDefault="00B53549" w:rsidP="00B53549">
            <w:pPr>
              <w:widowControl w:val="0"/>
              <w:jc w:val="right"/>
              <w:rPr>
                <w:sz w:val="14"/>
                <w:szCs w:val="14"/>
              </w:rPr>
            </w:pPr>
            <w:r w:rsidRPr="00784E8E">
              <w:rPr>
                <w:sz w:val="14"/>
                <w:szCs w:val="14"/>
              </w:rPr>
              <w:t>137 055 000</w:t>
            </w:r>
          </w:p>
        </w:tc>
        <w:tc>
          <w:tcPr>
            <w:tcW w:w="1456" w:type="dxa"/>
          </w:tcPr>
          <w:p w14:paraId="746E09CE" w14:textId="77777777" w:rsidR="00B53549" w:rsidRPr="00784E8E" w:rsidRDefault="00B53549" w:rsidP="00B53549">
            <w:pPr>
              <w:widowControl w:val="0"/>
              <w:jc w:val="right"/>
              <w:rPr>
                <w:sz w:val="14"/>
                <w:szCs w:val="14"/>
              </w:rPr>
            </w:pPr>
            <w:r w:rsidRPr="00784E8E">
              <w:rPr>
                <w:sz w:val="14"/>
                <w:szCs w:val="14"/>
              </w:rPr>
              <w:t>148 477 000</w:t>
            </w:r>
          </w:p>
        </w:tc>
        <w:tc>
          <w:tcPr>
            <w:tcW w:w="1276" w:type="dxa"/>
          </w:tcPr>
          <w:p w14:paraId="3C7B1DF8" w14:textId="77777777" w:rsidR="00B53549" w:rsidRPr="00784E8E" w:rsidRDefault="00B53549" w:rsidP="00B53549">
            <w:pPr>
              <w:widowControl w:val="0"/>
              <w:jc w:val="right"/>
              <w:rPr>
                <w:sz w:val="14"/>
                <w:szCs w:val="14"/>
              </w:rPr>
            </w:pPr>
            <w:r w:rsidRPr="00784E8E">
              <w:rPr>
                <w:sz w:val="14"/>
                <w:szCs w:val="14"/>
              </w:rPr>
              <w:t>116 500 000</w:t>
            </w:r>
          </w:p>
        </w:tc>
        <w:tc>
          <w:tcPr>
            <w:tcW w:w="1418" w:type="dxa"/>
          </w:tcPr>
          <w:p w14:paraId="5A398FEE" w14:textId="77777777" w:rsidR="00B53549" w:rsidRPr="00784E8E" w:rsidRDefault="00B53549" w:rsidP="00B53549">
            <w:pPr>
              <w:widowControl w:val="0"/>
              <w:jc w:val="right"/>
              <w:rPr>
                <w:sz w:val="14"/>
                <w:szCs w:val="14"/>
              </w:rPr>
            </w:pPr>
            <w:r w:rsidRPr="00784E8E">
              <w:rPr>
                <w:sz w:val="14"/>
                <w:szCs w:val="14"/>
              </w:rPr>
              <w:t>83 631 000</w:t>
            </w:r>
          </w:p>
        </w:tc>
      </w:tr>
      <w:tr w:rsidR="00B53549" w:rsidRPr="00784E8E" w14:paraId="759E1FC3" w14:textId="77777777" w:rsidTr="00B53549">
        <w:tc>
          <w:tcPr>
            <w:tcW w:w="2534" w:type="dxa"/>
          </w:tcPr>
          <w:p w14:paraId="36623327" w14:textId="77777777" w:rsidR="00B53549" w:rsidRPr="00784E8E" w:rsidRDefault="00B53549" w:rsidP="00B53549">
            <w:pPr>
              <w:widowControl w:val="0"/>
              <w:rPr>
                <w:sz w:val="14"/>
                <w:szCs w:val="14"/>
              </w:rPr>
            </w:pPr>
            <w:r w:rsidRPr="00784E8E">
              <w:rPr>
                <w:sz w:val="14"/>
                <w:szCs w:val="14"/>
              </w:rPr>
              <w:t>Жалдау бойынша міндеттемелер</w:t>
            </w:r>
          </w:p>
        </w:tc>
        <w:tc>
          <w:tcPr>
            <w:tcW w:w="1132" w:type="dxa"/>
          </w:tcPr>
          <w:p w14:paraId="70513C73" w14:textId="77777777" w:rsidR="00B53549" w:rsidRPr="00784E8E" w:rsidRDefault="00B53549" w:rsidP="00B53549">
            <w:pPr>
              <w:widowControl w:val="0"/>
              <w:jc w:val="right"/>
              <w:rPr>
                <w:sz w:val="14"/>
                <w:szCs w:val="14"/>
              </w:rPr>
            </w:pPr>
          </w:p>
        </w:tc>
        <w:tc>
          <w:tcPr>
            <w:tcW w:w="1130" w:type="dxa"/>
          </w:tcPr>
          <w:p w14:paraId="77890D72" w14:textId="77777777" w:rsidR="00B53549" w:rsidRPr="00784E8E" w:rsidRDefault="00B53549" w:rsidP="00B53549">
            <w:pPr>
              <w:widowControl w:val="0"/>
              <w:jc w:val="right"/>
              <w:rPr>
                <w:sz w:val="14"/>
                <w:szCs w:val="14"/>
              </w:rPr>
            </w:pPr>
          </w:p>
        </w:tc>
        <w:tc>
          <w:tcPr>
            <w:tcW w:w="1130" w:type="dxa"/>
          </w:tcPr>
          <w:p w14:paraId="5FD5D06A" w14:textId="77777777" w:rsidR="00B53549" w:rsidRPr="00784E8E" w:rsidRDefault="00B53549" w:rsidP="00B53549">
            <w:pPr>
              <w:widowControl w:val="0"/>
              <w:jc w:val="right"/>
              <w:rPr>
                <w:sz w:val="14"/>
                <w:szCs w:val="14"/>
              </w:rPr>
            </w:pPr>
          </w:p>
        </w:tc>
        <w:tc>
          <w:tcPr>
            <w:tcW w:w="1130" w:type="dxa"/>
          </w:tcPr>
          <w:p w14:paraId="28A9520B" w14:textId="77777777" w:rsidR="00B53549" w:rsidRPr="00784E8E" w:rsidRDefault="00B53549" w:rsidP="00B53549">
            <w:pPr>
              <w:widowControl w:val="0"/>
              <w:jc w:val="right"/>
              <w:rPr>
                <w:sz w:val="14"/>
                <w:szCs w:val="14"/>
              </w:rPr>
            </w:pPr>
          </w:p>
        </w:tc>
        <w:tc>
          <w:tcPr>
            <w:tcW w:w="1130" w:type="dxa"/>
          </w:tcPr>
          <w:p w14:paraId="02BD3A2E" w14:textId="77777777" w:rsidR="00B53549" w:rsidRPr="00784E8E" w:rsidRDefault="00B53549" w:rsidP="00B53549">
            <w:pPr>
              <w:widowControl w:val="0"/>
              <w:jc w:val="right"/>
              <w:rPr>
                <w:sz w:val="14"/>
                <w:szCs w:val="14"/>
              </w:rPr>
            </w:pPr>
            <w:r w:rsidRPr="00784E8E">
              <w:rPr>
                <w:sz w:val="14"/>
                <w:szCs w:val="14"/>
              </w:rPr>
              <w:t>10 922 000</w:t>
            </w:r>
          </w:p>
        </w:tc>
        <w:tc>
          <w:tcPr>
            <w:tcW w:w="1130" w:type="dxa"/>
          </w:tcPr>
          <w:p w14:paraId="306DA372" w14:textId="77777777" w:rsidR="00B53549" w:rsidRPr="00784E8E" w:rsidRDefault="00B53549" w:rsidP="00B53549">
            <w:pPr>
              <w:widowControl w:val="0"/>
              <w:jc w:val="right"/>
              <w:rPr>
                <w:sz w:val="14"/>
                <w:szCs w:val="14"/>
              </w:rPr>
            </w:pPr>
            <w:r w:rsidRPr="00784E8E">
              <w:rPr>
                <w:sz w:val="14"/>
                <w:szCs w:val="14"/>
              </w:rPr>
              <w:t>16 971 000</w:t>
            </w:r>
          </w:p>
        </w:tc>
        <w:tc>
          <w:tcPr>
            <w:tcW w:w="1130" w:type="dxa"/>
          </w:tcPr>
          <w:p w14:paraId="792410BF" w14:textId="77777777" w:rsidR="00B53549" w:rsidRPr="00784E8E" w:rsidRDefault="00B53549" w:rsidP="00B53549">
            <w:pPr>
              <w:widowControl w:val="0"/>
              <w:jc w:val="right"/>
              <w:rPr>
                <w:sz w:val="14"/>
                <w:szCs w:val="14"/>
              </w:rPr>
            </w:pPr>
            <w:r w:rsidRPr="00784E8E">
              <w:rPr>
                <w:sz w:val="14"/>
                <w:szCs w:val="14"/>
              </w:rPr>
              <w:t>18 009 000</w:t>
            </w:r>
          </w:p>
        </w:tc>
        <w:tc>
          <w:tcPr>
            <w:tcW w:w="1456" w:type="dxa"/>
          </w:tcPr>
          <w:p w14:paraId="77A37967" w14:textId="77777777" w:rsidR="00B53549" w:rsidRPr="00784E8E" w:rsidRDefault="00B53549" w:rsidP="00B53549">
            <w:pPr>
              <w:widowControl w:val="0"/>
              <w:jc w:val="right"/>
              <w:rPr>
                <w:sz w:val="14"/>
                <w:szCs w:val="14"/>
              </w:rPr>
            </w:pPr>
            <w:r w:rsidRPr="00784E8E">
              <w:rPr>
                <w:sz w:val="14"/>
                <w:szCs w:val="14"/>
              </w:rPr>
              <w:t>15 682 000</w:t>
            </w:r>
          </w:p>
        </w:tc>
        <w:tc>
          <w:tcPr>
            <w:tcW w:w="1276" w:type="dxa"/>
          </w:tcPr>
          <w:p w14:paraId="557554BC" w14:textId="77777777" w:rsidR="00B53549" w:rsidRPr="00784E8E" w:rsidRDefault="00B53549" w:rsidP="00B53549">
            <w:pPr>
              <w:widowControl w:val="0"/>
              <w:jc w:val="right"/>
              <w:rPr>
                <w:sz w:val="14"/>
                <w:szCs w:val="14"/>
              </w:rPr>
            </w:pPr>
            <w:r w:rsidRPr="00784E8E">
              <w:rPr>
                <w:sz w:val="14"/>
                <w:szCs w:val="14"/>
              </w:rPr>
              <w:t>17 400 000</w:t>
            </w:r>
          </w:p>
        </w:tc>
        <w:tc>
          <w:tcPr>
            <w:tcW w:w="1418" w:type="dxa"/>
          </w:tcPr>
          <w:p w14:paraId="114094EE" w14:textId="77777777" w:rsidR="00B53549" w:rsidRPr="00784E8E" w:rsidRDefault="00B53549" w:rsidP="00B53549">
            <w:pPr>
              <w:widowControl w:val="0"/>
              <w:jc w:val="right"/>
              <w:rPr>
                <w:sz w:val="14"/>
                <w:szCs w:val="14"/>
              </w:rPr>
            </w:pPr>
            <w:r w:rsidRPr="00784E8E">
              <w:rPr>
                <w:sz w:val="14"/>
                <w:szCs w:val="14"/>
              </w:rPr>
              <w:t>20 882 000</w:t>
            </w:r>
          </w:p>
        </w:tc>
      </w:tr>
      <w:tr w:rsidR="00B53549" w:rsidRPr="00784E8E" w14:paraId="7CE5E719" w14:textId="77777777" w:rsidTr="00606A41">
        <w:tc>
          <w:tcPr>
            <w:tcW w:w="2534" w:type="dxa"/>
            <w:tcBorders>
              <w:bottom w:val="single" w:sz="4" w:space="0" w:color="auto"/>
            </w:tcBorders>
          </w:tcPr>
          <w:p w14:paraId="4E35699C" w14:textId="77777777" w:rsidR="00B53549" w:rsidRPr="00784E8E" w:rsidRDefault="00B53549" w:rsidP="00B53549">
            <w:pPr>
              <w:widowControl w:val="0"/>
              <w:rPr>
                <w:sz w:val="14"/>
                <w:szCs w:val="14"/>
              </w:rPr>
            </w:pPr>
            <w:r w:rsidRPr="00784E8E">
              <w:rPr>
                <w:sz w:val="14"/>
                <w:szCs w:val="14"/>
              </w:rPr>
              <w:t>Қаржылық кепілдік</w:t>
            </w:r>
          </w:p>
        </w:tc>
        <w:tc>
          <w:tcPr>
            <w:tcW w:w="1132" w:type="dxa"/>
            <w:tcBorders>
              <w:bottom w:val="single" w:sz="4" w:space="0" w:color="auto"/>
            </w:tcBorders>
          </w:tcPr>
          <w:p w14:paraId="7221638E" w14:textId="77777777" w:rsidR="00B53549" w:rsidRPr="00784E8E" w:rsidRDefault="00B53549" w:rsidP="00B53549">
            <w:pPr>
              <w:widowControl w:val="0"/>
              <w:jc w:val="right"/>
              <w:rPr>
                <w:sz w:val="14"/>
                <w:szCs w:val="14"/>
              </w:rPr>
            </w:pPr>
            <w:r w:rsidRPr="00784E8E">
              <w:rPr>
                <w:sz w:val="14"/>
                <w:szCs w:val="14"/>
              </w:rPr>
              <w:t>1 121 173</w:t>
            </w:r>
          </w:p>
        </w:tc>
        <w:tc>
          <w:tcPr>
            <w:tcW w:w="1130" w:type="dxa"/>
            <w:tcBorders>
              <w:bottom w:val="single" w:sz="4" w:space="0" w:color="auto"/>
            </w:tcBorders>
          </w:tcPr>
          <w:p w14:paraId="05F52F48" w14:textId="77777777" w:rsidR="00B53549" w:rsidRPr="00784E8E" w:rsidRDefault="00B53549" w:rsidP="00B53549">
            <w:pPr>
              <w:widowControl w:val="0"/>
              <w:jc w:val="right"/>
              <w:rPr>
                <w:sz w:val="14"/>
                <w:szCs w:val="14"/>
              </w:rPr>
            </w:pPr>
            <w:r w:rsidRPr="00784E8E">
              <w:rPr>
                <w:sz w:val="14"/>
                <w:szCs w:val="14"/>
              </w:rPr>
              <w:t>1 211 481</w:t>
            </w:r>
          </w:p>
        </w:tc>
        <w:tc>
          <w:tcPr>
            <w:tcW w:w="1130" w:type="dxa"/>
            <w:tcBorders>
              <w:bottom w:val="single" w:sz="4" w:space="0" w:color="auto"/>
            </w:tcBorders>
          </w:tcPr>
          <w:p w14:paraId="2A2397D4" w14:textId="77777777" w:rsidR="00B53549" w:rsidRPr="00784E8E" w:rsidRDefault="00B53549" w:rsidP="00B53549">
            <w:pPr>
              <w:widowControl w:val="0"/>
              <w:jc w:val="right"/>
              <w:rPr>
                <w:sz w:val="14"/>
                <w:szCs w:val="14"/>
              </w:rPr>
            </w:pPr>
            <w:r w:rsidRPr="00784E8E">
              <w:rPr>
                <w:sz w:val="14"/>
                <w:szCs w:val="14"/>
              </w:rPr>
              <w:t>1 170 697</w:t>
            </w:r>
          </w:p>
        </w:tc>
        <w:tc>
          <w:tcPr>
            <w:tcW w:w="1130" w:type="dxa"/>
            <w:tcBorders>
              <w:bottom w:val="single" w:sz="4" w:space="0" w:color="auto"/>
            </w:tcBorders>
          </w:tcPr>
          <w:p w14:paraId="32845C1C" w14:textId="77777777" w:rsidR="00B53549" w:rsidRPr="00784E8E" w:rsidRDefault="00B53549" w:rsidP="00B53549">
            <w:pPr>
              <w:widowControl w:val="0"/>
              <w:jc w:val="right"/>
              <w:rPr>
                <w:sz w:val="14"/>
                <w:szCs w:val="14"/>
              </w:rPr>
            </w:pPr>
            <w:r w:rsidRPr="00784E8E">
              <w:rPr>
                <w:sz w:val="14"/>
                <w:szCs w:val="14"/>
              </w:rPr>
              <w:t>1 831 135</w:t>
            </w:r>
          </w:p>
        </w:tc>
        <w:tc>
          <w:tcPr>
            <w:tcW w:w="1130" w:type="dxa"/>
            <w:tcBorders>
              <w:bottom w:val="single" w:sz="4" w:space="0" w:color="auto"/>
            </w:tcBorders>
          </w:tcPr>
          <w:p w14:paraId="1ACE6B93" w14:textId="77777777" w:rsidR="00B53549" w:rsidRPr="00784E8E" w:rsidRDefault="00B53549" w:rsidP="00B53549">
            <w:pPr>
              <w:widowControl w:val="0"/>
              <w:jc w:val="right"/>
              <w:rPr>
                <w:sz w:val="14"/>
                <w:szCs w:val="14"/>
              </w:rPr>
            </w:pPr>
          </w:p>
        </w:tc>
        <w:tc>
          <w:tcPr>
            <w:tcW w:w="1130" w:type="dxa"/>
            <w:tcBorders>
              <w:bottom w:val="single" w:sz="4" w:space="0" w:color="auto"/>
            </w:tcBorders>
          </w:tcPr>
          <w:p w14:paraId="7C01B23A" w14:textId="77777777" w:rsidR="00B53549" w:rsidRPr="00784E8E" w:rsidRDefault="00B53549" w:rsidP="00B53549">
            <w:pPr>
              <w:widowControl w:val="0"/>
              <w:jc w:val="right"/>
              <w:rPr>
                <w:sz w:val="14"/>
                <w:szCs w:val="14"/>
              </w:rPr>
            </w:pPr>
          </w:p>
        </w:tc>
        <w:tc>
          <w:tcPr>
            <w:tcW w:w="1130" w:type="dxa"/>
            <w:tcBorders>
              <w:bottom w:val="single" w:sz="4" w:space="0" w:color="auto"/>
            </w:tcBorders>
          </w:tcPr>
          <w:p w14:paraId="681F5461" w14:textId="77777777" w:rsidR="00B53549" w:rsidRPr="00784E8E" w:rsidRDefault="00B53549" w:rsidP="00B53549">
            <w:pPr>
              <w:widowControl w:val="0"/>
              <w:jc w:val="right"/>
              <w:rPr>
                <w:sz w:val="14"/>
                <w:szCs w:val="14"/>
              </w:rPr>
            </w:pPr>
          </w:p>
        </w:tc>
        <w:tc>
          <w:tcPr>
            <w:tcW w:w="1456" w:type="dxa"/>
            <w:tcBorders>
              <w:bottom w:val="single" w:sz="4" w:space="0" w:color="auto"/>
            </w:tcBorders>
          </w:tcPr>
          <w:p w14:paraId="14F4EA14" w14:textId="77777777" w:rsidR="00B53549" w:rsidRPr="00784E8E" w:rsidRDefault="00B53549" w:rsidP="00B53549">
            <w:pPr>
              <w:widowControl w:val="0"/>
              <w:jc w:val="right"/>
              <w:rPr>
                <w:sz w:val="14"/>
                <w:szCs w:val="14"/>
              </w:rPr>
            </w:pPr>
          </w:p>
        </w:tc>
        <w:tc>
          <w:tcPr>
            <w:tcW w:w="1276" w:type="dxa"/>
            <w:tcBorders>
              <w:bottom w:val="single" w:sz="4" w:space="0" w:color="auto"/>
            </w:tcBorders>
          </w:tcPr>
          <w:p w14:paraId="12C4B6C4" w14:textId="77777777" w:rsidR="00B53549" w:rsidRPr="00784E8E" w:rsidRDefault="00B53549" w:rsidP="00B53549">
            <w:pPr>
              <w:widowControl w:val="0"/>
              <w:jc w:val="right"/>
              <w:rPr>
                <w:sz w:val="14"/>
                <w:szCs w:val="14"/>
              </w:rPr>
            </w:pPr>
          </w:p>
        </w:tc>
        <w:tc>
          <w:tcPr>
            <w:tcW w:w="1418" w:type="dxa"/>
            <w:tcBorders>
              <w:bottom w:val="single" w:sz="4" w:space="0" w:color="auto"/>
            </w:tcBorders>
          </w:tcPr>
          <w:p w14:paraId="1FA44B35" w14:textId="77777777" w:rsidR="00B53549" w:rsidRPr="00784E8E" w:rsidRDefault="00B53549" w:rsidP="00B53549">
            <w:pPr>
              <w:widowControl w:val="0"/>
              <w:jc w:val="right"/>
              <w:rPr>
                <w:sz w:val="14"/>
                <w:szCs w:val="14"/>
              </w:rPr>
            </w:pPr>
          </w:p>
        </w:tc>
      </w:tr>
      <w:tr w:rsidR="00B53549" w:rsidRPr="00784E8E" w14:paraId="2E83021A" w14:textId="77777777" w:rsidTr="00606A41">
        <w:tc>
          <w:tcPr>
            <w:tcW w:w="2534" w:type="dxa"/>
            <w:tcBorders>
              <w:bottom w:val="single" w:sz="4" w:space="0" w:color="auto"/>
            </w:tcBorders>
          </w:tcPr>
          <w:p w14:paraId="1ADFA8CA" w14:textId="77777777" w:rsidR="00B53549" w:rsidRPr="00784E8E" w:rsidRDefault="00B53549" w:rsidP="00B53549">
            <w:pPr>
              <w:widowControl w:val="0"/>
              <w:rPr>
                <w:sz w:val="14"/>
                <w:szCs w:val="14"/>
              </w:rPr>
            </w:pPr>
            <w:r w:rsidRPr="00784E8E">
              <w:rPr>
                <w:sz w:val="14"/>
                <w:szCs w:val="14"/>
              </w:rPr>
              <w:t>Мұнай жеткізу шарттары бойынша алдын ала төлем</w:t>
            </w:r>
          </w:p>
        </w:tc>
        <w:tc>
          <w:tcPr>
            <w:tcW w:w="1132" w:type="dxa"/>
            <w:tcBorders>
              <w:bottom w:val="single" w:sz="4" w:space="0" w:color="auto"/>
            </w:tcBorders>
          </w:tcPr>
          <w:p w14:paraId="115B06DB" w14:textId="77777777" w:rsidR="00B53549" w:rsidRPr="00784E8E" w:rsidRDefault="00B53549" w:rsidP="00B53549">
            <w:pPr>
              <w:widowControl w:val="0"/>
              <w:jc w:val="right"/>
              <w:rPr>
                <w:sz w:val="14"/>
                <w:szCs w:val="14"/>
              </w:rPr>
            </w:pPr>
          </w:p>
        </w:tc>
        <w:tc>
          <w:tcPr>
            <w:tcW w:w="1130" w:type="dxa"/>
            <w:tcBorders>
              <w:bottom w:val="single" w:sz="4" w:space="0" w:color="auto"/>
            </w:tcBorders>
          </w:tcPr>
          <w:p w14:paraId="6C22BF3F" w14:textId="77777777" w:rsidR="00B53549" w:rsidRPr="00784E8E" w:rsidRDefault="00B53549" w:rsidP="00B53549">
            <w:pPr>
              <w:widowControl w:val="0"/>
              <w:jc w:val="right"/>
              <w:rPr>
                <w:sz w:val="14"/>
                <w:szCs w:val="14"/>
              </w:rPr>
            </w:pPr>
            <w:r w:rsidRPr="00784E8E">
              <w:rPr>
                <w:sz w:val="14"/>
                <w:szCs w:val="14"/>
              </w:rPr>
              <w:t>249 967 500</w:t>
            </w:r>
          </w:p>
        </w:tc>
        <w:tc>
          <w:tcPr>
            <w:tcW w:w="1130" w:type="dxa"/>
            <w:tcBorders>
              <w:bottom w:val="single" w:sz="4" w:space="0" w:color="auto"/>
            </w:tcBorders>
          </w:tcPr>
          <w:p w14:paraId="0C0FBCDD" w14:textId="77777777" w:rsidR="00B53549" w:rsidRPr="00784E8E" w:rsidRDefault="00B53549" w:rsidP="00B53549">
            <w:pPr>
              <w:widowControl w:val="0"/>
              <w:jc w:val="right"/>
              <w:rPr>
                <w:sz w:val="14"/>
                <w:szCs w:val="14"/>
              </w:rPr>
            </w:pPr>
            <w:r w:rsidRPr="00784E8E">
              <w:rPr>
                <w:sz w:val="14"/>
                <w:szCs w:val="14"/>
              </w:rPr>
              <w:t>332 330 000</w:t>
            </w:r>
          </w:p>
        </w:tc>
        <w:tc>
          <w:tcPr>
            <w:tcW w:w="1130" w:type="dxa"/>
            <w:tcBorders>
              <w:bottom w:val="single" w:sz="4" w:space="0" w:color="auto"/>
            </w:tcBorders>
          </w:tcPr>
          <w:p w14:paraId="52CD3031" w14:textId="77777777" w:rsidR="00B53549" w:rsidRPr="00784E8E" w:rsidRDefault="00B53549" w:rsidP="00B53549">
            <w:pPr>
              <w:widowControl w:val="0"/>
              <w:jc w:val="right"/>
              <w:rPr>
                <w:sz w:val="14"/>
                <w:szCs w:val="14"/>
              </w:rPr>
            </w:pPr>
            <w:r w:rsidRPr="00784E8E">
              <w:rPr>
                <w:sz w:val="14"/>
                <w:szCs w:val="14"/>
              </w:rPr>
              <w:t>384 200 000</w:t>
            </w:r>
          </w:p>
        </w:tc>
        <w:tc>
          <w:tcPr>
            <w:tcW w:w="1130" w:type="dxa"/>
            <w:tcBorders>
              <w:bottom w:val="single" w:sz="4" w:space="0" w:color="auto"/>
            </w:tcBorders>
          </w:tcPr>
          <w:p w14:paraId="24BEB3B3" w14:textId="77777777" w:rsidR="00B53549" w:rsidRPr="00784E8E" w:rsidRDefault="00B53549" w:rsidP="00B53549">
            <w:pPr>
              <w:widowControl w:val="0"/>
              <w:jc w:val="right"/>
              <w:rPr>
                <w:sz w:val="14"/>
                <w:szCs w:val="14"/>
              </w:rPr>
            </w:pPr>
          </w:p>
        </w:tc>
        <w:tc>
          <w:tcPr>
            <w:tcW w:w="1130" w:type="dxa"/>
            <w:tcBorders>
              <w:bottom w:val="single" w:sz="4" w:space="0" w:color="auto"/>
            </w:tcBorders>
          </w:tcPr>
          <w:p w14:paraId="4300A315" w14:textId="77777777" w:rsidR="00B53549" w:rsidRPr="00784E8E" w:rsidRDefault="00B53549" w:rsidP="00B53549">
            <w:pPr>
              <w:widowControl w:val="0"/>
              <w:jc w:val="right"/>
              <w:rPr>
                <w:sz w:val="14"/>
                <w:szCs w:val="14"/>
              </w:rPr>
            </w:pPr>
          </w:p>
        </w:tc>
        <w:tc>
          <w:tcPr>
            <w:tcW w:w="1130" w:type="dxa"/>
            <w:tcBorders>
              <w:bottom w:val="single" w:sz="4" w:space="0" w:color="auto"/>
            </w:tcBorders>
          </w:tcPr>
          <w:p w14:paraId="0A7D3A4B" w14:textId="77777777" w:rsidR="00B53549" w:rsidRPr="00784E8E" w:rsidRDefault="00B53549" w:rsidP="00B53549">
            <w:pPr>
              <w:widowControl w:val="0"/>
              <w:jc w:val="right"/>
              <w:rPr>
                <w:sz w:val="14"/>
                <w:szCs w:val="14"/>
              </w:rPr>
            </w:pPr>
          </w:p>
        </w:tc>
        <w:tc>
          <w:tcPr>
            <w:tcW w:w="1456" w:type="dxa"/>
            <w:tcBorders>
              <w:bottom w:val="single" w:sz="4" w:space="0" w:color="auto"/>
            </w:tcBorders>
          </w:tcPr>
          <w:p w14:paraId="013204AD" w14:textId="77777777" w:rsidR="00B53549" w:rsidRPr="00784E8E" w:rsidRDefault="00B53549" w:rsidP="00B53549">
            <w:pPr>
              <w:widowControl w:val="0"/>
              <w:jc w:val="right"/>
              <w:rPr>
                <w:sz w:val="14"/>
                <w:szCs w:val="14"/>
              </w:rPr>
            </w:pPr>
          </w:p>
        </w:tc>
        <w:tc>
          <w:tcPr>
            <w:tcW w:w="1276" w:type="dxa"/>
            <w:tcBorders>
              <w:bottom w:val="single" w:sz="4" w:space="0" w:color="auto"/>
            </w:tcBorders>
          </w:tcPr>
          <w:p w14:paraId="76EA0183" w14:textId="77777777" w:rsidR="00B53549" w:rsidRPr="00784E8E" w:rsidRDefault="00B53549" w:rsidP="00B53549">
            <w:pPr>
              <w:widowControl w:val="0"/>
              <w:jc w:val="right"/>
              <w:rPr>
                <w:sz w:val="14"/>
                <w:szCs w:val="14"/>
              </w:rPr>
            </w:pPr>
          </w:p>
        </w:tc>
        <w:tc>
          <w:tcPr>
            <w:tcW w:w="1418" w:type="dxa"/>
            <w:tcBorders>
              <w:bottom w:val="single" w:sz="4" w:space="0" w:color="auto"/>
            </w:tcBorders>
          </w:tcPr>
          <w:p w14:paraId="0A49064A" w14:textId="77777777" w:rsidR="00B53549" w:rsidRPr="00784E8E" w:rsidRDefault="00B53549" w:rsidP="00B53549">
            <w:pPr>
              <w:widowControl w:val="0"/>
              <w:jc w:val="right"/>
              <w:rPr>
                <w:sz w:val="14"/>
                <w:szCs w:val="14"/>
              </w:rPr>
            </w:pPr>
          </w:p>
        </w:tc>
      </w:tr>
      <w:tr w:rsidR="00606A41" w:rsidRPr="00784E8E" w14:paraId="4CD0F466" w14:textId="77777777" w:rsidTr="00606A41">
        <w:tc>
          <w:tcPr>
            <w:tcW w:w="2534" w:type="dxa"/>
            <w:tcBorders>
              <w:top w:val="single" w:sz="4" w:space="0" w:color="auto"/>
              <w:left w:val="single" w:sz="4" w:space="0" w:color="auto"/>
              <w:bottom w:val="nil"/>
              <w:right w:val="single" w:sz="4" w:space="0" w:color="auto"/>
            </w:tcBorders>
          </w:tcPr>
          <w:p w14:paraId="72F46247" w14:textId="77777777" w:rsidR="00B53549" w:rsidRPr="00784E8E" w:rsidRDefault="00B53549" w:rsidP="00B53549">
            <w:pPr>
              <w:widowControl w:val="0"/>
              <w:rPr>
                <w:sz w:val="14"/>
                <w:szCs w:val="14"/>
              </w:rPr>
            </w:pPr>
            <w:r w:rsidRPr="00784E8E">
              <w:rPr>
                <w:sz w:val="14"/>
                <w:szCs w:val="14"/>
              </w:rPr>
              <w:t>Туынды қаржы құралдары</w:t>
            </w:r>
          </w:p>
        </w:tc>
        <w:tc>
          <w:tcPr>
            <w:tcW w:w="1132" w:type="dxa"/>
            <w:tcBorders>
              <w:top w:val="single" w:sz="4" w:space="0" w:color="auto"/>
              <w:left w:val="single" w:sz="4" w:space="0" w:color="auto"/>
              <w:bottom w:val="nil"/>
              <w:right w:val="single" w:sz="4" w:space="0" w:color="auto"/>
            </w:tcBorders>
          </w:tcPr>
          <w:p w14:paraId="246B3EE5" w14:textId="77777777" w:rsidR="00B53549" w:rsidRPr="00784E8E" w:rsidRDefault="00B53549" w:rsidP="00B53549">
            <w:pPr>
              <w:widowControl w:val="0"/>
              <w:jc w:val="right"/>
              <w:rPr>
                <w:sz w:val="14"/>
                <w:szCs w:val="14"/>
              </w:rPr>
            </w:pPr>
            <w:r w:rsidRPr="00784E8E">
              <w:rPr>
                <w:sz w:val="14"/>
                <w:szCs w:val="14"/>
              </w:rPr>
              <w:t>174 880</w:t>
            </w:r>
          </w:p>
        </w:tc>
        <w:tc>
          <w:tcPr>
            <w:tcW w:w="1130" w:type="dxa"/>
            <w:tcBorders>
              <w:top w:val="single" w:sz="4" w:space="0" w:color="auto"/>
              <w:left w:val="single" w:sz="4" w:space="0" w:color="auto"/>
              <w:bottom w:val="nil"/>
              <w:right w:val="single" w:sz="4" w:space="0" w:color="auto"/>
            </w:tcBorders>
          </w:tcPr>
          <w:p w14:paraId="4158AFD5" w14:textId="77777777" w:rsidR="00B53549" w:rsidRPr="00784E8E" w:rsidRDefault="00B53549" w:rsidP="00B53549">
            <w:pPr>
              <w:widowControl w:val="0"/>
              <w:jc w:val="right"/>
              <w:rPr>
                <w:sz w:val="14"/>
                <w:szCs w:val="14"/>
              </w:rPr>
            </w:pPr>
          </w:p>
        </w:tc>
        <w:tc>
          <w:tcPr>
            <w:tcW w:w="1130" w:type="dxa"/>
            <w:tcBorders>
              <w:top w:val="single" w:sz="4" w:space="0" w:color="auto"/>
              <w:left w:val="single" w:sz="4" w:space="0" w:color="auto"/>
              <w:bottom w:val="nil"/>
              <w:right w:val="single" w:sz="4" w:space="0" w:color="auto"/>
            </w:tcBorders>
          </w:tcPr>
          <w:p w14:paraId="025E53A7" w14:textId="77777777" w:rsidR="00B53549" w:rsidRPr="00784E8E" w:rsidRDefault="00B53549" w:rsidP="00B53549">
            <w:pPr>
              <w:widowControl w:val="0"/>
              <w:jc w:val="right"/>
              <w:rPr>
                <w:sz w:val="14"/>
                <w:szCs w:val="14"/>
              </w:rPr>
            </w:pPr>
          </w:p>
        </w:tc>
        <w:tc>
          <w:tcPr>
            <w:tcW w:w="1130" w:type="dxa"/>
            <w:tcBorders>
              <w:top w:val="single" w:sz="4" w:space="0" w:color="auto"/>
              <w:left w:val="single" w:sz="4" w:space="0" w:color="auto"/>
              <w:bottom w:val="nil"/>
              <w:right w:val="single" w:sz="4" w:space="0" w:color="auto"/>
            </w:tcBorders>
          </w:tcPr>
          <w:p w14:paraId="77BBD5E7" w14:textId="77777777" w:rsidR="00B53549" w:rsidRPr="00784E8E" w:rsidRDefault="00B53549" w:rsidP="00B53549">
            <w:pPr>
              <w:widowControl w:val="0"/>
              <w:jc w:val="right"/>
              <w:rPr>
                <w:sz w:val="14"/>
                <w:szCs w:val="14"/>
              </w:rPr>
            </w:pPr>
          </w:p>
        </w:tc>
        <w:tc>
          <w:tcPr>
            <w:tcW w:w="1130" w:type="dxa"/>
            <w:tcBorders>
              <w:top w:val="single" w:sz="4" w:space="0" w:color="auto"/>
              <w:left w:val="single" w:sz="4" w:space="0" w:color="auto"/>
              <w:bottom w:val="nil"/>
              <w:right w:val="single" w:sz="4" w:space="0" w:color="auto"/>
            </w:tcBorders>
          </w:tcPr>
          <w:p w14:paraId="7C09ED83" w14:textId="77777777" w:rsidR="00B53549" w:rsidRPr="00784E8E" w:rsidRDefault="00B53549" w:rsidP="00B53549">
            <w:pPr>
              <w:widowControl w:val="0"/>
              <w:jc w:val="right"/>
              <w:rPr>
                <w:sz w:val="14"/>
                <w:szCs w:val="14"/>
              </w:rPr>
            </w:pPr>
          </w:p>
        </w:tc>
        <w:tc>
          <w:tcPr>
            <w:tcW w:w="1130" w:type="dxa"/>
            <w:tcBorders>
              <w:top w:val="single" w:sz="4" w:space="0" w:color="auto"/>
              <w:left w:val="single" w:sz="4" w:space="0" w:color="auto"/>
              <w:bottom w:val="nil"/>
              <w:right w:val="single" w:sz="4" w:space="0" w:color="auto"/>
            </w:tcBorders>
          </w:tcPr>
          <w:p w14:paraId="23E9AF68" w14:textId="77777777" w:rsidR="00B53549" w:rsidRPr="00784E8E" w:rsidRDefault="00B53549" w:rsidP="00B53549">
            <w:pPr>
              <w:widowControl w:val="0"/>
              <w:jc w:val="right"/>
              <w:rPr>
                <w:sz w:val="14"/>
                <w:szCs w:val="14"/>
              </w:rPr>
            </w:pPr>
          </w:p>
        </w:tc>
        <w:tc>
          <w:tcPr>
            <w:tcW w:w="1130" w:type="dxa"/>
            <w:tcBorders>
              <w:top w:val="single" w:sz="4" w:space="0" w:color="auto"/>
              <w:left w:val="single" w:sz="4" w:space="0" w:color="auto"/>
              <w:bottom w:val="nil"/>
              <w:right w:val="single" w:sz="4" w:space="0" w:color="auto"/>
            </w:tcBorders>
          </w:tcPr>
          <w:p w14:paraId="56FAE326" w14:textId="77777777" w:rsidR="00B53549" w:rsidRPr="00784E8E" w:rsidRDefault="00B53549" w:rsidP="00606A41">
            <w:pPr>
              <w:widowControl w:val="0"/>
              <w:jc w:val="center"/>
              <w:rPr>
                <w:sz w:val="14"/>
                <w:szCs w:val="14"/>
              </w:rPr>
            </w:pPr>
          </w:p>
        </w:tc>
        <w:tc>
          <w:tcPr>
            <w:tcW w:w="1456" w:type="dxa"/>
            <w:tcBorders>
              <w:top w:val="single" w:sz="4" w:space="0" w:color="auto"/>
              <w:left w:val="single" w:sz="4" w:space="0" w:color="auto"/>
              <w:bottom w:val="nil"/>
              <w:right w:val="single" w:sz="4" w:space="0" w:color="auto"/>
            </w:tcBorders>
          </w:tcPr>
          <w:p w14:paraId="71E915BF" w14:textId="77777777" w:rsidR="00B53549" w:rsidRPr="00784E8E" w:rsidRDefault="00B53549" w:rsidP="00B53549">
            <w:pPr>
              <w:widowControl w:val="0"/>
              <w:jc w:val="right"/>
              <w:rPr>
                <w:sz w:val="14"/>
                <w:szCs w:val="14"/>
              </w:rPr>
            </w:pPr>
          </w:p>
        </w:tc>
        <w:tc>
          <w:tcPr>
            <w:tcW w:w="1276" w:type="dxa"/>
            <w:tcBorders>
              <w:top w:val="single" w:sz="4" w:space="0" w:color="auto"/>
              <w:left w:val="single" w:sz="4" w:space="0" w:color="auto"/>
              <w:bottom w:val="nil"/>
              <w:right w:val="single" w:sz="4" w:space="0" w:color="auto"/>
            </w:tcBorders>
          </w:tcPr>
          <w:p w14:paraId="15F444A3" w14:textId="77777777" w:rsidR="00B53549" w:rsidRPr="00784E8E" w:rsidRDefault="00B53549" w:rsidP="00B53549">
            <w:pPr>
              <w:widowControl w:val="0"/>
              <w:jc w:val="right"/>
              <w:rPr>
                <w:sz w:val="14"/>
                <w:szCs w:val="14"/>
              </w:rPr>
            </w:pPr>
          </w:p>
        </w:tc>
        <w:tc>
          <w:tcPr>
            <w:tcW w:w="1418" w:type="dxa"/>
            <w:tcBorders>
              <w:top w:val="single" w:sz="4" w:space="0" w:color="auto"/>
              <w:left w:val="single" w:sz="4" w:space="0" w:color="auto"/>
              <w:bottom w:val="nil"/>
              <w:right w:val="single" w:sz="4" w:space="0" w:color="auto"/>
            </w:tcBorders>
          </w:tcPr>
          <w:p w14:paraId="56F9EB9E" w14:textId="77777777" w:rsidR="00B53549" w:rsidRPr="00784E8E" w:rsidRDefault="00B53549" w:rsidP="00B53549">
            <w:pPr>
              <w:widowControl w:val="0"/>
              <w:jc w:val="right"/>
              <w:rPr>
                <w:sz w:val="14"/>
                <w:szCs w:val="14"/>
              </w:rPr>
            </w:pPr>
          </w:p>
        </w:tc>
      </w:tr>
    </w:tbl>
    <w:p w14:paraId="4DD2DFA9" w14:textId="2DDB242C" w:rsidR="00886518" w:rsidRPr="00784E8E" w:rsidRDefault="00886518" w:rsidP="00886518">
      <w:r w:rsidRPr="00784E8E">
        <w:rPr>
          <w:lang w:val="kk-KZ"/>
        </w:rPr>
        <w:lastRenderedPageBreak/>
        <w:t>Г.1 – кестенің жалғасы</w:t>
      </w:r>
      <w:r w:rsidRPr="00784E8E">
        <w:t xml:space="preserve"> </w:t>
      </w:r>
    </w:p>
    <w:p w14:paraId="1A297B20" w14:textId="78051F95" w:rsidR="00886518" w:rsidRPr="00784E8E" w:rsidRDefault="00886518"/>
    <w:tbl>
      <w:tblPr>
        <w:tblStyle w:val="aa"/>
        <w:tblW w:w="14596" w:type="dxa"/>
        <w:tblLook w:val="04A0" w:firstRow="1" w:lastRow="0" w:firstColumn="1" w:lastColumn="0" w:noHBand="0" w:noVBand="1"/>
      </w:tblPr>
      <w:tblGrid>
        <w:gridCol w:w="2534"/>
        <w:gridCol w:w="1132"/>
        <w:gridCol w:w="1130"/>
        <w:gridCol w:w="1130"/>
        <w:gridCol w:w="1130"/>
        <w:gridCol w:w="1130"/>
        <w:gridCol w:w="1130"/>
        <w:gridCol w:w="1130"/>
        <w:gridCol w:w="1456"/>
        <w:gridCol w:w="1276"/>
        <w:gridCol w:w="1418"/>
      </w:tblGrid>
      <w:tr w:rsidR="00886518" w:rsidRPr="00784E8E" w14:paraId="2A83A307" w14:textId="77777777" w:rsidTr="00B53549">
        <w:tc>
          <w:tcPr>
            <w:tcW w:w="2534" w:type="dxa"/>
          </w:tcPr>
          <w:p w14:paraId="00BFF055" w14:textId="73D135D6" w:rsidR="00886518" w:rsidRPr="00784E8E" w:rsidRDefault="00886518" w:rsidP="00886518">
            <w:pPr>
              <w:widowControl w:val="0"/>
              <w:jc w:val="center"/>
              <w:rPr>
                <w:sz w:val="14"/>
                <w:szCs w:val="14"/>
              </w:rPr>
            </w:pPr>
            <w:r w:rsidRPr="00784E8E">
              <w:rPr>
                <w:sz w:val="18"/>
                <w:szCs w:val="18"/>
              </w:rPr>
              <w:t>1</w:t>
            </w:r>
          </w:p>
        </w:tc>
        <w:tc>
          <w:tcPr>
            <w:tcW w:w="1132" w:type="dxa"/>
          </w:tcPr>
          <w:p w14:paraId="5E7391AB" w14:textId="72F0AEF0" w:rsidR="00886518" w:rsidRPr="00784E8E" w:rsidRDefault="00886518" w:rsidP="00886518">
            <w:pPr>
              <w:widowControl w:val="0"/>
              <w:jc w:val="center"/>
              <w:rPr>
                <w:sz w:val="14"/>
                <w:szCs w:val="14"/>
              </w:rPr>
            </w:pPr>
            <w:r w:rsidRPr="00784E8E">
              <w:rPr>
                <w:bCs/>
                <w:sz w:val="18"/>
                <w:szCs w:val="18"/>
                <w:lang w:val="kk-KZ"/>
              </w:rPr>
              <w:t>2</w:t>
            </w:r>
          </w:p>
        </w:tc>
        <w:tc>
          <w:tcPr>
            <w:tcW w:w="1130" w:type="dxa"/>
          </w:tcPr>
          <w:p w14:paraId="12A82E15" w14:textId="1674339D" w:rsidR="00886518" w:rsidRPr="00784E8E" w:rsidRDefault="00886518" w:rsidP="00886518">
            <w:pPr>
              <w:widowControl w:val="0"/>
              <w:jc w:val="center"/>
              <w:rPr>
                <w:sz w:val="14"/>
                <w:szCs w:val="14"/>
              </w:rPr>
            </w:pPr>
            <w:r w:rsidRPr="00784E8E">
              <w:rPr>
                <w:bCs/>
                <w:sz w:val="18"/>
                <w:szCs w:val="18"/>
                <w:lang w:val="kk-KZ"/>
              </w:rPr>
              <w:t>3</w:t>
            </w:r>
          </w:p>
        </w:tc>
        <w:tc>
          <w:tcPr>
            <w:tcW w:w="1130" w:type="dxa"/>
          </w:tcPr>
          <w:p w14:paraId="58FC9C37" w14:textId="02ECBC6B" w:rsidR="00886518" w:rsidRPr="00784E8E" w:rsidRDefault="00886518" w:rsidP="00886518">
            <w:pPr>
              <w:widowControl w:val="0"/>
              <w:jc w:val="center"/>
              <w:rPr>
                <w:sz w:val="14"/>
                <w:szCs w:val="14"/>
              </w:rPr>
            </w:pPr>
            <w:r w:rsidRPr="00784E8E">
              <w:rPr>
                <w:bCs/>
                <w:sz w:val="18"/>
                <w:szCs w:val="18"/>
                <w:lang w:val="kk-KZ"/>
              </w:rPr>
              <w:t>4</w:t>
            </w:r>
          </w:p>
        </w:tc>
        <w:tc>
          <w:tcPr>
            <w:tcW w:w="1130" w:type="dxa"/>
          </w:tcPr>
          <w:p w14:paraId="6E01D9D9" w14:textId="4F05190E" w:rsidR="00886518" w:rsidRPr="00784E8E" w:rsidRDefault="00886518" w:rsidP="00886518">
            <w:pPr>
              <w:widowControl w:val="0"/>
              <w:jc w:val="center"/>
              <w:rPr>
                <w:sz w:val="14"/>
                <w:szCs w:val="14"/>
              </w:rPr>
            </w:pPr>
            <w:r w:rsidRPr="00784E8E">
              <w:rPr>
                <w:bCs/>
                <w:sz w:val="18"/>
                <w:szCs w:val="18"/>
                <w:lang w:val="kk-KZ"/>
              </w:rPr>
              <w:t>5</w:t>
            </w:r>
          </w:p>
        </w:tc>
        <w:tc>
          <w:tcPr>
            <w:tcW w:w="1130" w:type="dxa"/>
          </w:tcPr>
          <w:p w14:paraId="580F3AF0" w14:textId="119F132B" w:rsidR="00886518" w:rsidRPr="00784E8E" w:rsidRDefault="00886518" w:rsidP="00886518">
            <w:pPr>
              <w:widowControl w:val="0"/>
              <w:jc w:val="center"/>
              <w:rPr>
                <w:sz w:val="14"/>
                <w:szCs w:val="14"/>
              </w:rPr>
            </w:pPr>
            <w:r w:rsidRPr="00784E8E">
              <w:rPr>
                <w:bCs/>
                <w:sz w:val="18"/>
                <w:szCs w:val="18"/>
              </w:rPr>
              <w:t>6</w:t>
            </w:r>
          </w:p>
        </w:tc>
        <w:tc>
          <w:tcPr>
            <w:tcW w:w="1130" w:type="dxa"/>
          </w:tcPr>
          <w:p w14:paraId="5B54F29C" w14:textId="1EAF2460" w:rsidR="00886518" w:rsidRPr="00784E8E" w:rsidRDefault="00886518" w:rsidP="00886518">
            <w:pPr>
              <w:widowControl w:val="0"/>
              <w:jc w:val="center"/>
              <w:rPr>
                <w:sz w:val="14"/>
                <w:szCs w:val="14"/>
              </w:rPr>
            </w:pPr>
            <w:r w:rsidRPr="00784E8E">
              <w:rPr>
                <w:bCs/>
                <w:sz w:val="18"/>
                <w:szCs w:val="18"/>
                <w:lang w:val="kk-KZ"/>
              </w:rPr>
              <w:t>7</w:t>
            </w:r>
          </w:p>
        </w:tc>
        <w:tc>
          <w:tcPr>
            <w:tcW w:w="1130" w:type="dxa"/>
          </w:tcPr>
          <w:p w14:paraId="64EC3A50" w14:textId="401342DA" w:rsidR="00886518" w:rsidRPr="00784E8E" w:rsidRDefault="00886518" w:rsidP="00886518">
            <w:pPr>
              <w:widowControl w:val="0"/>
              <w:jc w:val="center"/>
              <w:rPr>
                <w:sz w:val="14"/>
                <w:szCs w:val="14"/>
              </w:rPr>
            </w:pPr>
            <w:r w:rsidRPr="00784E8E">
              <w:rPr>
                <w:bCs/>
                <w:sz w:val="14"/>
                <w:szCs w:val="14"/>
              </w:rPr>
              <w:t>8</w:t>
            </w:r>
          </w:p>
        </w:tc>
        <w:tc>
          <w:tcPr>
            <w:tcW w:w="1456" w:type="dxa"/>
          </w:tcPr>
          <w:p w14:paraId="558601A0" w14:textId="3DF88614" w:rsidR="00886518" w:rsidRPr="00784E8E" w:rsidRDefault="00886518" w:rsidP="00886518">
            <w:pPr>
              <w:widowControl w:val="0"/>
              <w:jc w:val="center"/>
              <w:rPr>
                <w:sz w:val="14"/>
                <w:szCs w:val="14"/>
              </w:rPr>
            </w:pPr>
            <w:r w:rsidRPr="00784E8E">
              <w:rPr>
                <w:bCs/>
                <w:sz w:val="14"/>
                <w:szCs w:val="14"/>
                <w:lang w:val="kk-KZ"/>
              </w:rPr>
              <w:t>9</w:t>
            </w:r>
          </w:p>
        </w:tc>
        <w:tc>
          <w:tcPr>
            <w:tcW w:w="1276" w:type="dxa"/>
          </w:tcPr>
          <w:p w14:paraId="10F94CEA" w14:textId="023C81CA" w:rsidR="00886518" w:rsidRPr="00784E8E" w:rsidRDefault="00886518" w:rsidP="00886518">
            <w:pPr>
              <w:widowControl w:val="0"/>
              <w:jc w:val="center"/>
              <w:rPr>
                <w:sz w:val="14"/>
                <w:szCs w:val="14"/>
              </w:rPr>
            </w:pPr>
            <w:r w:rsidRPr="00784E8E">
              <w:rPr>
                <w:bCs/>
                <w:sz w:val="14"/>
                <w:szCs w:val="14"/>
                <w:lang w:val="kk-KZ"/>
              </w:rPr>
              <w:t>10</w:t>
            </w:r>
          </w:p>
        </w:tc>
        <w:tc>
          <w:tcPr>
            <w:tcW w:w="1418" w:type="dxa"/>
          </w:tcPr>
          <w:p w14:paraId="4708752A" w14:textId="664BD1A9" w:rsidR="00886518" w:rsidRPr="00784E8E" w:rsidRDefault="00886518" w:rsidP="00886518">
            <w:pPr>
              <w:widowControl w:val="0"/>
              <w:jc w:val="center"/>
              <w:rPr>
                <w:sz w:val="14"/>
                <w:szCs w:val="14"/>
              </w:rPr>
            </w:pPr>
            <w:r w:rsidRPr="00784E8E">
              <w:rPr>
                <w:bCs/>
                <w:sz w:val="14"/>
                <w:szCs w:val="14"/>
                <w:lang w:val="kk-KZ"/>
              </w:rPr>
              <w:t>11</w:t>
            </w:r>
          </w:p>
        </w:tc>
      </w:tr>
      <w:tr w:rsidR="00886518" w:rsidRPr="00784E8E" w14:paraId="18AD780F" w14:textId="77777777" w:rsidTr="00B53549">
        <w:tc>
          <w:tcPr>
            <w:tcW w:w="2534" w:type="dxa"/>
          </w:tcPr>
          <w:p w14:paraId="073CCB65" w14:textId="59868F04" w:rsidR="00886518" w:rsidRPr="00784E8E" w:rsidRDefault="00886518" w:rsidP="00886518">
            <w:pPr>
              <w:widowControl w:val="0"/>
              <w:rPr>
                <w:sz w:val="14"/>
                <w:szCs w:val="14"/>
              </w:rPr>
            </w:pPr>
            <w:r w:rsidRPr="00784E8E">
              <w:rPr>
                <w:sz w:val="14"/>
                <w:szCs w:val="14"/>
              </w:rPr>
              <w:t>Басқа да ағымдағы міндеттемелер</w:t>
            </w:r>
          </w:p>
        </w:tc>
        <w:tc>
          <w:tcPr>
            <w:tcW w:w="1132" w:type="dxa"/>
          </w:tcPr>
          <w:p w14:paraId="4253891B" w14:textId="77777777" w:rsidR="00886518" w:rsidRPr="00784E8E" w:rsidRDefault="00886518" w:rsidP="00886518">
            <w:pPr>
              <w:widowControl w:val="0"/>
              <w:jc w:val="right"/>
              <w:rPr>
                <w:sz w:val="14"/>
                <w:szCs w:val="14"/>
              </w:rPr>
            </w:pPr>
            <w:r w:rsidRPr="00784E8E">
              <w:rPr>
                <w:sz w:val="14"/>
                <w:szCs w:val="14"/>
              </w:rPr>
              <w:t>144 413 935</w:t>
            </w:r>
          </w:p>
        </w:tc>
        <w:tc>
          <w:tcPr>
            <w:tcW w:w="1130" w:type="dxa"/>
          </w:tcPr>
          <w:p w14:paraId="19BF991E" w14:textId="77777777" w:rsidR="00886518" w:rsidRPr="00784E8E" w:rsidRDefault="00886518" w:rsidP="00886518">
            <w:pPr>
              <w:widowControl w:val="0"/>
              <w:jc w:val="right"/>
              <w:rPr>
                <w:sz w:val="14"/>
                <w:szCs w:val="14"/>
              </w:rPr>
            </w:pPr>
            <w:r w:rsidRPr="00784E8E">
              <w:rPr>
                <w:sz w:val="14"/>
                <w:szCs w:val="14"/>
              </w:rPr>
              <w:t>119 042 249</w:t>
            </w:r>
          </w:p>
        </w:tc>
        <w:tc>
          <w:tcPr>
            <w:tcW w:w="1130" w:type="dxa"/>
          </w:tcPr>
          <w:p w14:paraId="6661D23D" w14:textId="77777777" w:rsidR="00886518" w:rsidRPr="00784E8E" w:rsidRDefault="00886518" w:rsidP="00886518">
            <w:pPr>
              <w:widowControl w:val="0"/>
              <w:jc w:val="right"/>
              <w:rPr>
                <w:sz w:val="14"/>
                <w:szCs w:val="14"/>
              </w:rPr>
            </w:pPr>
            <w:r w:rsidRPr="00784E8E">
              <w:rPr>
                <w:sz w:val="14"/>
                <w:szCs w:val="14"/>
              </w:rPr>
              <w:t>144 405 371</w:t>
            </w:r>
          </w:p>
        </w:tc>
        <w:tc>
          <w:tcPr>
            <w:tcW w:w="1130" w:type="dxa"/>
          </w:tcPr>
          <w:p w14:paraId="51CB4CCB" w14:textId="77777777" w:rsidR="00886518" w:rsidRPr="00784E8E" w:rsidRDefault="00886518" w:rsidP="00886518">
            <w:pPr>
              <w:widowControl w:val="0"/>
              <w:jc w:val="right"/>
              <w:rPr>
                <w:sz w:val="14"/>
                <w:szCs w:val="14"/>
              </w:rPr>
            </w:pPr>
            <w:r w:rsidRPr="00784E8E">
              <w:rPr>
                <w:sz w:val="14"/>
                <w:szCs w:val="14"/>
              </w:rPr>
              <w:t>236 987 600</w:t>
            </w:r>
          </w:p>
        </w:tc>
        <w:tc>
          <w:tcPr>
            <w:tcW w:w="1130" w:type="dxa"/>
          </w:tcPr>
          <w:p w14:paraId="7F4DF164" w14:textId="77777777" w:rsidR="00886518" w:rsidRPr="00784E8E" w:rsidRDefault="00886518" w:rsidP="00886518">
            <w:pPr>
              <w:widowControl w:val="0"/>
              <w:jc w:val="right"/>
              <w:rPr>
                <w:sz w:val="14"/>
                <w:szCs w:val="14"/>
              </w:rPr>
            </w:pPr>
            <w:r w:rsidRPr="00784E8E">
              <w:rPr>
                <w:sz w:val="14"/>
                <w:szCs w:val="14"/>
              </w:rPr>
              <w:t>93 139 000</w:t>
            </w:r>
          </w:p>
        </w:tc>
        <w:tc>
          <w:tcPr>
            <w:tcW w:w="1130" w:type="dxa"/>
          </w:tcPr>
          <w:p w14:paraId="6C328DE0" w14:textId="77777777" w:rsidR="00886518" w:rsidRPr="00784E8E" w:rsidRDefault="00886518" w:rsidP="00886518">
            <w:pPr>
              <w:widowControl w:val="0"/>
              <w:jc w:val="right"/>
              <w:rPr>
                <w:sz w:val="14"/>
                <w:szCs w:val="14"/>
              </w:rPr>
            </w:pPr>
            <w:r w:rsidRPr="00784E8E">
              <w:rPr>
                <w:sz w:val="14"/>
                <w:szCs w:val="14"/>
              </w:rPr>
              <w:t>86 440 000</w:t>
            </w:r>
          </w:p>
        </w:tc>
        <w:tc>
          <w:tcPr>
            <w:tcW w:w="1130" w:type="dxa"/>
          </w:tcPr>
          <w:p w14:paraId="6A79B0A6" w14:textId="77777777" w:rsidR="00886518" w:rsidRPr="00784E8E" w:rsidRDefault="00886518" w:rsidP="00886518">
            <w:pPr>
              <w:widowControl w:val="0"/>
              <w:jc w:val="right"/>
              <w:rPr>
                <w:sz w:val="14"/>
                <w:szCs w:val="14"/>
              </w:rPr>
            </w:pPr>
            <w:r w:rsidRPr="00784E8E">
              <w:rPr>
                <w:sz w:val="14"/>
                <w:szCs w:val="14"/>
              </w:rPr>
              <w:t>69 418 000</w:t>
            </w:r>
          </w:p>
        </w:tc>
        <w:tc>
          <w:tcPr>
            <w:tcW w:w="1456" w:type="dxa"/>
          </w:tcPr>
          <w:p w14:paraId="597ACE42" w14:textId="77777777" w:rsidR="00886518" w:rsidRPr="00784E8E" w:rsidRDefault="00886518" w:rsidP="00886518">
            <w:pPr>
              <w:widowControl w:val="0"/>
              <w:jc w:val="right"/>
              <w:rPr>
                <w:sz w:val="14"/>
                <w:szCs w:val="14"/>
              </w:rPr>
            </w:pPr>
            <w:r w:rsidRPr="00784E8E">
              <w:rPr>
                <w:sz w:val="14"/>
                <w:szCs w:val="14"/>
              </w:rPr>
              <w:t>283 717 000</w:t>
            </w:r>
          </w:p>
        </w:tc>
        <w:tc>
          <w:tcPr>
            <w:tcW w:w="1276" w:type="dxa"/>
          </w:tcPr>
          <w:p w14:paraId="5747A0C7" w14:textId="77777777" w:rsidR="00886518" w:rsidRPr="00784E8E" w:rsidRDefault="00886518" w:rsidP="00886518">
            <w:pPr>
              <w:widowControl w:val="0"/>
              <w:jc w:val="right"/>
              <w:rPr>
                <w:sz w:val="14"/>
                <w:szCs w:val="14"/>
              </w:rPr>
            </w:pPr>
            <w:r w:rsidRPr="00784E8E">
              <w:rPr>
                <w:sz w:val="14"/>
                <w:szCs w:val="14"/>
              </w:rPr>
              <w:t>145 953 000</w:t>
            </w:r>
          </w:p>
        </w:tc>
        <w:tc>
          <w:tcPr>
            <w:tcW w:w="1418" w:type="dxa"/>
          </w:tcPr>
          <w:p w14:paraId="71EFD439" w14:textId="77777777" w:rsidR="00886518" w:rsidRPr="00784E8E" w:rsidRDefault="00886518" w:rsidP="00886518">
            <w:pPr>
              <w:widowControl w:val="0"/>
              <w:jc w:val="right"/>
              <w:rPr>
                <w:sz w:val="14"/>
                <w:szCs w:val="14"/>
              </w:rPr>
            </w:pPr>
            <w:r w:rsidRPr="00784E8E">
              <w:rPr>
                <w:sz w:val="14"/>
                <w:szCs w:val="14"/>
              </w:rPr>
              <w:t>169 150 000</w:t>
            </w:r>
          </w:p>
        </w:tc>
      </w:tr>
      <w:tr w:rsidR="00886518" w:rsidRPr="00784E8E" w14:paraId="1A85ED4D" w14:textId="77777777" w:rsidTr="00B53549">
        <w:tc>
          <w:tcPr>
            <w:tcW w:w="2534" w:type="dxa"/>
          </w:tcPr>
          <w:p w14:paraId="51E399E9" w14:textId="77777777" w:rsidR="00886518" w:rsidRPr="00784E8E" w:rsidRDefault="00886518" w:rsidP="00886518">
            <w:pPr>
              <w:widowControl w:val="0"/>
              <w:rPr>
                <w:sz w:val="14"/>
                <w:szCs w:val="14"/>
              </w:rPr>
            </w:pPr>
          </w:p>
        </w:tc>
        <w:tc>
          <w:tcPr>
            <w:tcW w:w="1132" w:type="dxa"/>
          </w:tcPr>
          <w:p w14:paraId="23945DE8" w14:textId="77777777" w:rsidR="00886518" w:rsidRPr="00784E8E" w:rsidRDefault="00886518" w:rsidP="00886518">
            <w:pPr>
              <w:widowControl w:val="0"/>
              <w:jc w:val="right"/>
              <w:rPr>
                <w:b/>
                <w:bCs/>
                <w:sz w:val="14"/>
                <w:szCs w:val="14"/>
              </w:rPr>
            </w:pPr>
            <w:r w:rsidRPr="00784E8E">
              <w:rPr>
                <w:b/>
                <w:bCs/>
                <w:sz w:val="14"/>
                <w:szCs w:val="14"/>
              </w:rPr>
              <w:t>776 910 670</w:t>
            </w:r>
          </w:p>
        </w:tc>
        <w:tc>
          <w:tcPr>
            <w:tcW w:w="1130" w:type="dxa"/>
          </w:tcPr>
          <w:p w14:paraId="0DE35418" w14:textId="77777777" w:rsidR="00886518" w:rsidRPr="00784E8E" w:rsidRDefault="00886518" w:rsidP="00886518">
            <w:pPr>
              <w:widowControl w:val="0"/>
              <w:jc w:val="right"/>
              <w:rPr>
                <w:b/>
                <w:bCs/>
                <w:sz w:val="14"/>
                <w:szCs w:val="14"/>
              </w:rPr>
            </w:pPr>
            <w:r w:rsidRPr="00784E8E">
              <w:rPr>
                <w:b/>
                <w:bCs/>
                <w:sz w:val="14"/>
                <w:szCs w:val="14"/>
              </w:rPr>
              <w:t>1 127 507 461</w:t>
            </w:r>
          </w:p>
        </w:tc>
        <w:tc>
          <w:tcPr>
            <w:tcW w:w="1130" w:type="dxa"/>
          </w:tcPr>
          <w:p w14:paraId="651DC2C8" w14:textId="77777777" w:rsidR="00886518" w:rsidRPr="00784E8E" w:rsidRDefault="00886518" w:rsidP="00886518">
            <w:pPr>
              <w:widowControl w:val="0"/>
              <w:jc w:val="right"/>
              <w:rPr>
                <w:b/>
                <w:bCs/>
                <w:sz w:val="14"/>
                <w:szCs w:val="14"/>
              </w:rPr>
            </w:pPr>
            <w:r w:rsidRPr="00784E8E">
              <w:rPr>
                <w:b/>
                <w:bCs/>
                <w:sz w:val="14"/>
                <w:szCs w:val="14"/>
              </w:rPr>
              <w:t>1 732 667 505</w:t>
            </w:r>
          </w:p>
        </w:tc>
        <w:tc>
          <w:tcPr>
            <w:tcW w:w="1130" w:type="dxa"/>
          </w:tcPr>
          <w:p w14:paraId="41C656FC" w14:textId="77777777" w:rsidR="00886518" w:rsidRPr="00784E8E" w:rsidRDefault="00886518" w:rsidP="00886518">
            <w:pPr>
              <w:widowControl w:val="0"/>
              <w:jc w:val="right"/>
              <w:rPr>
                <w:b/>
                <w:bCs/>
                <w:sz w:val="14"/>
                <w:szCs w:val="14"/>
              </w:rPr>
            </w:pPr>
            <w:r w:rsidRPr="00784E8E">
              <w:rPr>
                <w:b/>
                <w:bCs/>
                <w:sz w:val="14"/>
                <w:szCs w:val="14"/>
              </w:rPr>
              <w:t>1 803 116 929</w:t>
            </w:r>
          </w:p>
        </w:tc>
        <w:tc>
          <w:tcPr>
            <w:tcW w:w="1130" w:type="dxa"/>
          </w:tcPr>
          <w:p w14:paraId="7103E3B3" w14:textId="77777777" w:rsidR="00886518" w:rsidRPr="00784E8E" w:rsidRDefault="00886518" w:rsidP="00886518">
            <w:pPr>
              <w:widowControl w:val="0"/>
              <w:jc w:val="right"/>
              <w:rPr>
                <w:b/>
                <w:bCs/>
                <w:sz w:val="14"/>
                <w:szCs w:val="14"/>
              </w:rPr>
            </w:pPr>
            <w:r w:rsidRPr="00784E8E">
              <w:rPr>
                <w:b/>
                <w:bCs/>
                <w:sz w:val="14"/>
                <w:szCs w:val="14"/>
              </w:rPr>
              <w:t>1 438 442 000</w:t>
            </w:r>
          </w:p>
        </w:tc>
        <w:tc>
          <w:tcPr>
            <w:tcW w:w="1130" w:type="dxa"/>
          </w:tcPr>
          <w:p w14:paraId="3D434848" w14:textId="77777777" w:rsidR="00886518" w:rsidRPr="00784E8E" w:rsidRDefault="00886518" w:rsidP="00886518">
            <w:pPr>
              <w:widowControl w:val="0"/>
              <w:jc w:val="right"/>
              <w:rPr>
                <w:b/>
                <w:bCs/>
                <w:sz w:val="14"/>
                <w:szCs w:val="14"/>
              </w:rPr>
            </w:pPr>
            <w:r w:rsidRPr="00784E8E">
              <w:rPr>
                <w:b/>
                <w:bCs/>
                <w:sz w:val="14"/>
                <w:szCs w:val="14"/>
              </w:rPr>
              <w:t>1 333 375 000</w:t>
            </w:r>
          </w:p>
        </w:tc>
        <w:tc>
          <w:tcPr>
            <w:tcW w:w="1130" w:type="dxa"/>
          </w:tcPr>
          <w:p w14:paraId="5938CE8B" w14:textId="77777777" w:rsidR="00886518" w:rsidRPr="00784E8E" w:rsidRDefault="00886518" w:rsidP="00886518">
            <w:pPr>
              <w:widowControl w:val="0"/>
              <w:jc w:val="right"/>
              <w:rPr>
                <w:b/>
                <w:bCs/>
                <w:sz w:val="14"/>
                <w:szCs w:val="14"/>
              </w:rPr>
            </w:pPr>
            <w:r w:rsidRPr="00784E8E">
              <w:rPr>
                <w:b/>
                <w:bCs/>
                <w:sz w:val="14"/>
                <w:szCs w:val="14"/>
              </w:rPr>
              <w:t>1 433 565 000</w:t>
            </w:r>
          </w:p>
        </w:tc>
        <w:tc>
          <w:tcPr>
            <w:tcW w:w="1456" w:type="dxa"/>
          </w:tcPr>
          <w:p w14:paraId="735882E9" w14:textId="77777777" w:rsidR="00886518" w:rsidRPr="00784E8E" w:rsidRDefault="00886518" w:rsidP="00886518">
            <w:pPr>
              <w:widowControl w:val="0"/>
              <w:jc w:val="right"/>
              <w:rPr>
                <w:b/>
                <w:bCs/>
                <w:sz w:val="14"/>
                <w:szCs w:val="14"/>
              </w:rPr>
            </w:pPr>
            <w:r w:rsidRPr="00784E8E">
              <w:rPr>
                <w:b/>
                <w:bCs/>
                <w:sz w:val="14"/>
                <w:szCs w:val="14"/>
              </w:rPr>
              <w:t>1 603 094 000</w:t>
            </w:r>
          </w:p>
        </w:tc>
        <w:tc>
          <w:tcPr>
            <w:tcW w:w="1276" w:type="dxa"/>
          </w:tcPr>
          <w:p w14:paraId="25A30B60" w14:textId="77777777" w:rsidR="00886518" w:rsidRPr="00784E8E" w:rsidRDefault="00886518" w:rsidP="00886518">
            <w:pPr>
              <w:widowControl w:val="0"/>
              <w:jc w:val="right"/>
              <w:rPr>
                <w:b/>
                <w:bCs/>
                <w:sz w:val="14"/>
                <w:szCs w:val="14"/>
              </w:rPr>
            </w:pPr>
            <w:r w:rsidRPr="00784E8E">
              <w:rPr>
                <w:b/>
                <w:bCs/>
                <w:sz w:val="14"/>
                <w:szCs w:val="14"/>
              </w:rPr>
              <w:t>1 534 218 000</w:t>
            </w:r>
          </w:p>
        </w:tc>
        <w:tc>
          <w:tcPr>
            <w:tcW w:w="1418" w:type="dxa"/>
          </w:tcPr>
          <w:p w14:paraId="7AF8168C" w14:textId="77777777" w:rsidR="00886518" w:rsidRPr="00784E8E" w:rsidRDefault="00886518" w:rsidP="00886518">
            <w:pPr>
              <w:widowControl w:val="0"/>
              <w:jc w:val="right"/>
              <w:rPr>
                <w:b/>
                <w:bCs/>
                <w:sz w:val="14"/>
                <w:szCs w:val="14"/>
              </w:rPr>
            </w:pPr>
            <w:r w:rsidRPr="00784E8E">
              <w:rPr>
                <w:b/>
                <w:bCs/>
                <w:sz w:val="14"/>
                <w:szCs w:val="14"/>
              </w:rPr>
              <w:t>1 443 683 000</w:t>
            </w:r>
          </w:p>
        </w:tc>
      </w:tr>
      <w:tr w:rsidR="00886518" w:rsidRPr="00784E8E" w14:paraId="71F80711" w14:textId="77777777" w:rsidTr="00B53549">
        <w:tc>
          <w:tcPr>
            <w:tcW w:w="2534" w:type="dxa"/>
          </w:tcPr>
          <w:p w14:paraId="6E3A63AF" w14:textId="77777777" w:rsidR="00886518" w:rsidRPr="00784E8E" w:rsidRDefault="00886518" w:rsidP="00886518">
            <w:pPr>
              <w:widowControl w:val="0"/>
              <w:rPr>
                <w:b/>
                <w:bCs/>
                <w:sz w:val="14"/>
                <w:szCs w:val="14"/>
              </w:rPr>
            </w:pPr>
            <w:r w:rsidRPr="00784E8E">
              <w:br w:type="page"/>
            </w:r>
            <w:r w:rsidRPr="00784E8E">
              <w:rPr>
                <w:sz w:val="14"/>
                <w:szCs w:val="14"/>
              </w:rPr>
              <w:t>Сатуға арналған деп жіктелген активтерге қатысты міндеттемелер</w:t>
            </w:r>
          </w:p>
        </w:tc>
        <w:tc>
          <w:tcPr>
            <w:tcW w:w="1132" w:type="dxa"/>
          </w:tcPr>
          <w:p w14:paraId="510F2456" w14:textId="77777777" w:rsidR="00886518" w:rsidRPr="00784E8E" w:rsidRDefault="00886518" w:rsidP="00886518">
            <w:pPr>
              <w:widowControl w:val="0"/>
              <w:jc w:val="right"/>
              <w:rPr>
                <w:sz w:val="14"/>
                <w:szCs w:val="14"/>
              </w:rPr>
            </w:pPr>
            <w:r w:rsidRPr="00784E8E">
              <w:rPr>
                <w:sz w:val="14"/>
                <w:szCs w:val="14"/>
              </w:rPr>
              <w:t>512 223 823</w:t>
            </w:r>
          </w:p>
        </w:tc>
        <w:tc>
          <w:tcPr>
            <w:tcW w:w="1130" w:type="dxa"/>
          </w:tcPr>
          <w:p w14:paraId="4CF1E982" w14:textId="77777777" w:rsidR="00886518" w:rsidRPr="00784E8E" w:rsidRDefault="00886518" w:rsidP="00886518">
            <w:pPr>
              <w:widowControl w:val="0"/>
              <w:jc w:val="right"/>
              <w:rPr>
                <w:sz w:val="14"/>
                <w:szCs w:val="14"/>
              </w:rPr>
            </w:pPr>
            <w:r w:rsidRPr="00784E8E">
              <w:rPr>
                <w:sz w:val="14"/>
                <w:szCs w:val="14"/>
              </w:rPr>
              <w:t>563 884 281</w:t>
            </w:r>
          </w:p>
        </w:tc>
        <w:tc>
          <w:tcPr>
            <w:tcW w:w="1130" w:type="dxa"/>
          </w:tcPr>
          <w:p w14:paraId="7797FA23" w14:textId="77777777" w:rsidR="00886518" w:rsidRPr="00784E8E" w:rsidRDefault="00886518" w:rsidP="00886518">
            <w:pPr>
              <w:widowControl w:val="0"/>
              <w:jc w:val="right"/>
              <w:rPr>
                <w:sz w:val="14"/>
                <w:szCs w:val="14"/>
              </w:rPr>
            </w:pPr>
            <w:r w:rsidRPr="00784E8E">
              <w:rPr>
                <w:sz w:val="14"/>
                <w:szCs w:val="14"/>
              </w:rPr>
              <w:t>532 931 518</w:t>
            </w:r>
          </w:p>
        </w:tc>
        <w:tc>
          <w:tcPr>
            <w:tcW w:w="1130" w:type="dxa"/>
          </w:tcPr>
          <w:p w14:paraId="1C640FB9" w14:textId="77777777" w:rsidR="00886518" w:rsidRPr="00784E8E" w:rsidRDefault="00886518" w:rsidP="00886518">
            <w:pPr>
              <w:widowControl w:val="0"/>
              <w:jc w:val="right"/>
              <w:rPr>
                <w:sz w:val="14"/>
                <w:szCs w:val="14"/>
              </w:rPr>
            </w:pPr>
            <w:r w:rsidRPr="00784E8E">
              <w:rPr>
                <w:sz w:val="14"/>
                <w:szCs w:val="14"/>
              </w:rPr>
              <w:t>5 038 616</w:t>
            </w:r>
          </w:p>
        </w:tc>
        <w:tc>
          <w:tcPr>
            <w:tcW w:w="1130" w:type="dxa"/>
          </w:tcPr>
          <w:p w14:paraId="45BBDB30" w14:textId="77777777" w:rsidR="00886518" w:rsidRPr="00784E8E" w:rsidRDefault="00886518" w:rsidP="00886518">
            <w:pPr>
              <w:widowControl w:val="0"/>
              <w:jc w:val="right"/>
              <w:rPr>
                <w:b/>
                <w:bCs/>
                <w:sz w:val="14"/>
                <w:szCs w:val="14"/>
              </w:rPr>
            </w:pPr>
          </w:p>
        </w:tc>
        <w:tc>
          <w:tcPr>
            <w:tcW w:w="1130" w:type="dxa"/>
          </w:tcPr>
          <w:p w14:paraId="52D49601" w14:textId="77777777" w:rsidR="00886518" w:rsidRPr="00784E8E" w:rsidRDefault="00886518" w:rsidP="00886518">
            <w:pPr>
              <w:widowControl w:val="0"/>
              <w:jc w:val="right"/>
              <w:rPr>
                <w:b/>
                <w:bCs/>
                <w:sz w:val="14"/>
                <w:szCs w:val="14"/>
              </w:rPr>
            </w:pPr>
          </w:p>
        </w:tc>
        <w:tc>
          <w:tcPr>
            <w:tcW w:w="1130" w:type="dxa"/>
          </w:tcPr>
          <w:p w14:paraId="408B8ED6" w14:textId="77777777" w:rsidR="00886518" w:rsidRPr="00784E8E" w:rsidRDefault="00886518" w:rsidP="00886518">
            <w:pPr>
              <w:widowControl w:val="0"/>
              <w:jc w:val="right"/>
              <w:rPr>
                <w:b/>
                <w:bCs/>
                <w:sz w:val="14"/>
                <w:szCs w:val="14"/>
              </w:rPr>
            </w:pPr>
          </w:p>
        </w:tc>
        <w:tc>
          <w:tcPr>
            <w:tcW w:w="1456" w:type="dxa"/>
          </w:tcPr>
          <w:p w14:paraId="44F385DA" w14:textId="77777777" w:rsidR="00886518" w:rsidRPr="00784E8E" w:rsidRDefault="00886518" w:rsidP="00886518">
            <w:pPr>
              <w:widowControl w:val="0"/>
              <w:jc w:val="right"/>
              <w:rPr>
                <w:b/>
                <w:bCs/>
                <w:sz w:val="14"/>
                <w:szCs w:val="14"/>
              </w:rPr>
            </w:pPr>
          </w:p>
        </w:tc>
        <w:tc>
          <w:tcPr>
            <w:tcW w:w="1276" w:type="dxa"/>
          </w:tcPr>
          <w:p w14:paraId="4D62DB6E" w14:textId="77777777" w:rsidR="00886518" w:rsidRPr="00784E8E" w:rsidRDefault="00886518" w:rsidP="00886518">
            <w:pPr>
              <w:widowControl w:val="0"/>
              <w:jc w:val="right"/>
              <w:rPr>
                <w:b/>
                <w:bCs/>
                <w:sz w:val="14"/>
                <w:szCs w:val="14"/>
              </w:rPr>
            </w:pPr>
          </w:p>
        </w:tc>
        <w:tc>
          <w:tcPr>
            <w:tcW w:w="1418" w:type="dxa"/>
          </w:tcPr>
          <w:p w14:paraId="6488DFA1" w14:textId="77777777" w:rsidR="00886518" w:rsidRPr="00784E8E" w:rsidRDefault="00886518" w:rsidP="00886518">
            <w:pPr>
              <w:widowControl w:val="0"/>
              <w:jc w:val="right"/>
              <w:rPr>
                <w:b/>
                <w:bCs/>
                <w:sz w:val="14"/>
                <w:szCs w:val="14"/>
              </w:rPr>
            </w:pPr>
          </w:p>
        </w:tc>
      </w:tr>
      <w:tr w:rsidR="00886518" w:rsidRPr="00784E8E" w14:paraId="1D97CD11" w14:textId="77777777" w:rsidTr="00B53549">
        <w:tc>
          <w:tcPr>
            <w:tcW w:w="2534" w:type="dxa"/>
          </w:tcPr>
          <w:p w14:paraId="53340060" w14:textId="77777777" w:rsidR="00886518" w:rsidRPr="00784E8E" w:rsidRDefault="00886518" w:rsidP="00886518">
            <w:pPr>
              <w:widowControl w:val="0"/>
              <w:rPr>
                <w:b/>
                <w:bCs/>
                <w:sz w:val="14"/>
                <w:szCs w:val="14"/>
                <w:lang w:val="kk-KZ"/>
              </w:rPr>
            </w:pPr>
            <w:r w:rsidRPr="00784E8E">
              <w:rPr>
                <w:b/>
                <w:bCs/>
                <w:sz w:val="14"/>
                <w:szCs w:val="14"/>
                <w:lang w:val="kk-KZ"/>
              </w:rPr>
              <w:t>Барлығы міндеттемелер</w:t>
            </w:r>
          </w:p>
        </w:tc>
        <w:tc>
          <w:tcPr>
            <w:tcW w:w="1132" w:type="dxa"/>
          </w:tcPr>
          <w:p w14:paraId="0CFF3D9E" w14:textId="77777777" w:rsidR="00886518" w:rsidRPr="00784E8E" w:rsidRDefault="00886518" w:rsidP="00886518">
            <w:pPr>
              <w:widowControl w:val="0"/>
              <w:jc w:val="right"/>
              <w:rPr>
                <w:b/>
                <w:bCs/>
                <w:sz w:val="14"/>
                <w:szCs w:val="14"/>
              </w:rPr>
            </w:pPr>
            <w:r w:rsidRPr="00784E8E">
              <w:rPr>
                <w:b/>
                <w:bCs/>
                <w:sz w:val="14"/>
                <w:szCs w:val="14"/>
              </w:rPr>
              <w:t>4 619 479 861</w:t>
            </w:r>
          </w:p>
        </w:tc>
        <w:tc>
          <w:tcPr>
            <w:tcW w:w="1130" w:type="dxa"/>
          </w:tcPr>
          <w:p w14:paraId="36EB889A" w14:textId="77777777" w:rsidR="00886518" w:rsidRPr="00784E8E" w:rsidRDefault="00886518" w:rsidP="00886518">
            <w:pPr>
              <w:widowControl w:val="0"/>
              <w:jc w:val="right"/>
              <w:rPr>
                <w:b/>
                <w:bCs/>
                <w:sz w:val="14"/>
                <w:szCs w:val="14"/>
              </w:rPr>
            </w:pPr>
            <w:r w:rsidRPr="00784E8E">
              <w:rPr>
                <w:b/>
                <w:bCs/>
                <w:sz w:val="14"/>
                <w:szCs w:val="14"/>
              </w:rPr>
              <w:t>5 604 806 355</w:t>
            </w:r>
          </w:p>
        </w:tc>
        <w:tc>
          <w:tcPr>
            <w:tcW w:w="1130" w:type="dxa"/>
          </w:tcPr>
          <w:p w14:paraId="04E44A40" w14:textId="77777777" w:rsidR="00886518" w:rsidRPr="00784E8E" w:rsidRDefault="00886518" w:rsidP="00886518">
            <w:pPr>
              <w:widowControl w:val="0"/>
              <w:jc w:val="right"/>
              <w:rPr>
                <w:b/>
                <w:bCs/>
                <w:sz w:val="14"/>
                <w:szCs w:val="14"/>
              </w:rPr>
            </w:pPr>
            <w:r w:rsidRPr="00784E8E">
              <w:rPr>
                <w:b/>
                <w:bCs/>
                <w:sz w:val="14"/>
                <w:szCs w:val="14"/>
              </w:rPr>
              <w:t>6 766 353 343</w:t>
            </w:r>
          </w:p>
        </w:tc>
        <w:tc>
          <w:tcPr>
            <w:tcW w:w="1130" w:type="dxa"/>
          </w:tcPr>
          <w:p w14:paraId="4501259C" w14:textId="77777777" w:rsidR="00886518" w:rsidRPr="00784E8E" w:rsidRDefault="00886518" w:rsidP="00886518">
            <w:pPr>
              <w:widowControl w:val="0"/>
              <w:jc w:val="right"/>
              <w:rPr>
                <w:b/>
                <w:bCs/>
                <w:sz w:val="14"/>
                <w:szCs w:val="14"/>
              </w:rPr>
            </w:pPr>
            <w:r w:rsidRPr="00784E8E">
              <w:rPr>
                <w:b/>
                <w:bCs/>
                <w:sz w:val="14"/>
                <w:szCs w:val="14"/>
              </w:rPr>
              <w:t>6 872 211 253</w:t>
            </w:r>
          </w:p>
        </w:tc>
        <w:tc>
          <w:tcPr>
            <w:tcW w:w="1130" w:type="dxa"/>
          </w:tcPr>
          <w:p w14:paraId="580C9987" w14:textId="77777777" w:rsidR="00886518" w:rsidRPr="00784E8E" w:rsidRDefault="00886518" w:rsidP="00886518">
            <w:pPr>
              <w:widowControl w:val="0"/>
              <w:jc w:val="right"/>
              <w:rPr>
                <w:b/>
                <w:bCs/>
                <w:sz w:val="14"/>
                <w:szCs w:val="14"/>
              </w:rPr>
            </w:pPr>
            <w:r w:rsidRPr="00784E8E">
              <w:rPr>
                <w:b/>
                <w:bCs/>
                <w:sz w:val="14"/>
                <w:szCs w:val="14"/>
              </w:rPr>
              <w:t>5 885 259 000</w:t>
            </w:r>
          </w:p>
        </w:tc>
        <w:tc>
          <w:tcPr>
            <w:tcW w:w="1130" w:type="dxa"/>
          </w:tcPr>
          <w:p w14:paraId="766AB14C" w14:textId="77777777" w:rsidR="00886518" w:rsidRPr="00784E8E" w:rsidRDefault="00886518" w:rsidP="00886518">
            <w:pPr>
              <w:widowControl w:val="0"/>
              <w:jc w:val="right"/>
              <w:rPr>
                <w:b/>
                <w:bCs/>
                <w:sz w:val="14"/>
                <w:szCs w:val="14"/>
              </w:rPr>
            </w:pPr>
            <w:r w:rsidRPr="00784E8E">
              <w:rPr>
                <w:b/>
                <w:bCs/>
                <w:sz w:val="14"/>
                <w:szCs w:val="14"/>
              </w:rPr>
              <w:t>6 016 608 000</w:t>
            </w:r>
          </w:p>
        </w:tc>
        <w:tc>
          <w:tcPr>
            <w:tcW w:w="1130" w:type="dxa"/>
          </w:tcPr>
          <w:p w14:paraId="7620A7F8" w14:textId="77777777" w:rsidR="00886518" w:rsidRPr="00784E8E" w:rsidRDefault="00886518" w:rsidP="00886518">
            <w:pPr>
              <w:widowControl w:val="0"/>
              <w:jc w:val="right"/>
              <w:rPr>
                <w:b/>
                <w:bCs/>
                <w:sz w:val="14"/>
                <w:szCs w:val="14"/>
              </w:rPr>
            </w:pPr>
            <w:r w:rsidRPr="00784E8E">
              <w:rPr>
                <w:b/>
                <w:bCs/>
                <w:sz w:val="14"/>
                <w:szCs w:val="14"/>
              </w:rPr>
              <w:t>5 840 546 000</w:t>
            </w:r>
          </w:p>
        </w:tc>
        <w:tc>
          <w:tcPr>
            <w:tcW w:w="1456" w:type="dxa"/>
          </w:tcPr>
          <w:p w14:paraId="5DD8BC91" w14:textId="77777777" w:rsidR="00886518" w:rsidRPr="00784E8E" w:rsidRDefault="00886518" w:rsidP="00886518">
            <w:pPr>
              <w:widowControl w:val="0"/>
              <w:jc w:val="right"/>
              <w:rPr>
                <w:b/>
                <w:bCs/>
                <w:sz w:val="14"/>
                <w:szCs w:val="14"/>
              </w:rPr>
            </w:pPr>
            <w:r w:rsidRPr="00784E8E">
              <w:rPr>
                <w:b/>
                <w:bCs/>
                <w:sz w:val="14"/>
                <w:szCs w:val="14"/>
              </w:rPr>
              <w:t>6 777 313 000</w:t>
            </w:r>
          </w:p>
        </w:tc>
        <w:tc>
          <w:tcPr>
            <w:tcW w:w="1276" w:type="dxa"/>
          </w:tcPr>
          <w:p w14:paraId="5EC70108" w14:textId="77777777" w:rsidR="00886518" w:rsidRPr="00784E8E" w:rsidRDefault="00886518" w:rsidP="00886518">
            <w:pPr>
              <w:widowControl w:val="0"/>
              <w:jc w:val="right"/>
              <w:rPr>
                <w:b/>
                <w:bCs/>
                <w:sz w:val="14"/>
                <w:szCs w:val="14"/>
              </w:rPr>
            </w:pPr>
            <w:r w:rsidRPr="00784E8E">
              <w:rPr>
                <w:b/>
                <w:bCs/>
                <w:sz w:val="14"/>
                <w:szCs w:val="14"/>
              </w:rPr>
              <w:t>6 548 315 000</w:t>
            </w:r>
          </w:p>
        </w:tc>
        <w:tc>
          <w:tcPr>
            <w:tcW w:w="1418" w:type="dxa"/>
          </w:tcPr>
          <w:p w14:paraId="137F8180" w14:textId="77777777" w:rsidR="00886518" w:rsidRPr="00784E8E" w:rsidRDefault="00886518" w:rsidP="00886518">
            <w:pPr>
              <w:widowControl w:val="0"/>
              <w:jc w:val="right"/>
              <w:rPr>
                <w:b/>
                <w:bCs/>
                <w:sz w:val="14"/>
                <w:szCs w:val="14"/>
              </w:rPr>
            </w:pPr>
            <w:r w:rsidRPr="00784E8E">
              <w:rPr>
                <w:b/>
                <w:bCs/>
                <w:sz w:val="14"/>
                <w:szCs w:val="14"/>
              </w:rPr>
              <w:t>7 010 363 000</w:t>
            </w:r>
          </w:p>
        </w:tc>
      </w:tr>
      <w:tr w:rsidR="00886518" w:rsidRPr="00784E8E" w14:paraId="6EAF0341" w14:textId="77777777" w:rsidTr="00B53549">
        <w:tc>
          <w:tcPr>
            <w:tcW w:w="2534" w:type="dxa"/>
          </w:tcPr>
          <w:p w14:paraId="63A2B62D" w14:textId="77777777" w:rsidR="00886518" w:rsidRPr="00784E8E" w:rsidRDefault="00886518" w:rsidP="00886518">
            <w:pPr>
              <w:widowControl w:val="0"/>
              <w:rPr>
                <w:b/>
                <w:bCs/>
                <w:sz w:val="14"/>
                <w:szCs w:val="14"/>
              </w:rPr>
            </w:pPr>
            <w:r w:rsidRPr="00784E8E">
              <w:rPr>
                <w:b/>
                <w:bCs/>
                <w:sz w:val="14"/>
                <w:szCs w:val="14"/>
                <w:lang w:val="kk-KZ"/>
              </w:rPr>
              <w:t xml:space="preserve">Барлығы </w:t>
            </w:r>
            <w:r w:rsidRPr="00784E8E">
              <w:rPr>
                <w:b/>
                <w:bCs/>
                <w:sz w:val="14"/>
                <w:szCs w:val="14"/>
              </w:rPr>
              <w:t>капитал,</w:t>
            </w:r>
            <w:r w:rsidRPr="00784E8E">
              <w:rPr>
                <w:b/>
                <w:bCs/>
                <w:sz w:val="14"/>
                <w:szCs w:val="14"/>
                <w:lang w:val="kk-KZ"/>
              </w:rPr>
              <w:t xml:space="preserve"> міндеттемелер</w:t>
            </w:r>
          </w:p>
        </w:tc>
        <w:tc>
          <w:tcPr>
            <w:tcW w:w="1132" w:type="dxa"/>
          </w:tcPr>
          <w:p w14:paraId="7433D49B" w14:textId="77777777" w:rsidR="00886518" w:rsidRPr="00784E8E" w:rsidRDefault="00886518" w:rsidP="00886518">
            <w:pPr>
              <w:widowControl w:val="0"/>
              <w:jc w:val="right"/>
              <w:rPr>
                <w:b/>
                <w:bCs/>
                <w:sz w:val="14"/>
                <w:szCs w:val="14"/>
              </w:rPr>
            </w:pPr>
            <w:r w:rsidRPr="00784E8E">
              <w:rPr>
                <w:b/>
                <w:bCs/>
                <w:sz w:val="14"/>
                <w:szCs w:val="14"/>
              </w:rPr>
              <w:t>10 709 657 658</w:t>
            </w:r>
          </w:p>
        </w:tc>
        <w:tc>
          <w:tcPr>
            <w:tcW w:w="1130" w:type="dxa"/>
          </w:tcPr>
          <w:p w14:paraId="03702C9B" w14:textId="77777777" w:rsidR="00886518" w:rsidRPr="00784E8E" w:rsidRDefault="00886518" w:rsidP="00886518">
            <w:pPr>
              <w:widowControl w:val="0"/>
              <w:jc w:val="right"/>
              <w:rPr>
                <w:b/>
                <w:bCs/>
                <w:sz w:val="14"/>
                <w:szCs w:val="14"/>
              </w:rPr>
            </w:pPr>
            <w:r w:rsidRPr="00784E8E">
              <w:rPr>
                <w:b/>
                <w:bCs/>
                <w:sz w:val="14"/>
                <w:szCs w:val="14"/>
              </w:rPr>
              <w:t>11 883 077 270</w:t>
            </w:r>
          </w:p>
        </w:tc>
        <w:tc>
          <w:tcPr>
            <w:tcW w:w="1130" w:type="dxa"/>
          </w:tcPr>
          <w:p w14:paraId="016BF82D" w14:textId="77777777" w:rsidR="00886518" w:rsidRPr="00784E8E" w:rsidRDefault="00886518" w:rsidP="00886518">
            <w:pPr>
              <w:widowControl w:val="0"/>
              <w:jc w:val="right"/>
              <w:rPr>
                <w:b/>
                <w:bCs/>
                <w:sz w:val="14"/>
                <w:szCs w:val="14"/>
              </w:rPr>
            </w:pPr>
            <w:r w:rsidRPr="00784E8E">
              <w:rPr>
                <w:b/>
                <w:bCs/>
                <w:sz w:val="14"/>
                <w:szCs w:val="14"/>
              </w:rPr>
              <w:t>13 388 753 337</w:t>
            </w:r>
          </w:p>
        </w:tc>
        <w:tc>
          <w:tcPr>
            <w:tcW w:w="1130" w:type="dxa"/>
          </w:tcPr>
          <w:p w14:paraId="261C7CDD" w14:textId="77777777" w:rsidR="00886518" w:rsidRPr="00784E8E" w:rsidRDefault="00886518" w:rsidP="00886518">
            <w:pPr>
              <w:widowControl w:val="0"/>
              <w:jc w:val="right"/>
              <w:rPr>
                <w:b/>
                <w:bCs/>
                <w:sz w:val="14"/>
                <w:szCs w:val="14"/>
              </w:rPr>
            </w:pPr>
            <w:r w:rsidRPr="00784E8E">
              <w:rPr>
                <w:b/>
                <w:bCs/>
                <w:sz w:val="14"/>
                <w:szCs w:val="14"/>
              </w:rPr>
              <w:t>14 015 279 566</w:t>
            </w:r>
          </w:p>
        </w:tc>
        <w:tc>
          <w:tcPr>
            <w:tcW w:w="1130" w:type="dxa"/>
          </w:tcPr>
          <w:p w14:paraId="2DEEEBB3" w14:textId="77777777" w:rsidR="00886518" w:rsidRPr="00784E8E" w:rsidRDefault="00886518" w:rsidP="00886518">
            <w:pPr>
              <w:widowControl w:val="0"/>
              <w:jc w:val="right"/>
              <w:rPr>
                <w:b/>
                <w:bCs/>
                <w:sz w:val="14"/>
                <w:szCs w:val="14"/>
              </w:rPr>
            </w:pPr>
            <w:r w:rsidRPr="00784E8E">
              <w:rPr>
                <w:b/>
                <w:bCs/>
                <w:sz w:val="14"/>
                <w:szCs w:val="14"/>
              </w:rPr>
              <w:t>14 081 915 000</w:t>
            </w:r>
          </w:p>
        </w:tc>
        <w:tc>
          <w:tcPr>
            <w:tcW w:w="1130" w:type="dxa"/>
          </w:tcPr>
          <w:p w14:paraId="41D506F5" w14:textId="77777777" w:rsidR="00886518" w:rsidRPr="00784E8E" w:rsidRDefault="00886518" w:rsidP="00886518">
            <w:pPr>
              <w:widowControl w:val="0"/>
              <w:jc w:val="right"/>
              <w:rPr>
                <w:b/>
                <w:bCs/>
                <w:sz w:val="14"/>
                <w:szCs w:val="14"/>
              </w:rPr>
            </w:pPr>
            <w:r w:rsidRPr="00784E8E">
              <w:rPr>
                <w:b/>
                <w:bCs/>
                <w:sz w:val="14"/>
                <w:szCs w:val="14"/>
              </w:rPr>
              <w:t>14 653 287 000</w:t>
            </w:r>
          </w:p>
        </w:tc>
        <w:tc>
          <w:tcPr>
            <w:tcW w:w="1130" w:type="dxa"/>
          </w:tcPr>
          <w:p w14:paraId="2478CDCB" w14:textId="77777777" w:rsidR="00886518" w:rsidRPr="00784E8E" w:rsidRDefault="00886518" w:rsidP="00886518">
            <w:pPr>
              <w:widowControl w:val="0"/>
              <w:jc w:val="right"/>
              <w:rPr>
                <w:b/>
                <w:bCs/>
                <w:sz w:val="14"/>
                <w:szCs w:val="14"/>
              </w:rPr>
            </w:pPr>
            <w:r w:rsidRPr="00784E8E">
              <w:rPr>
                <w:b/>
                <w:bCs/>
                <w:sz w:val="14"/>
                <w:szCs w:val="14"/>
              </w:rPr>
              <w:t>15 857 452 000</w:t>
            </w:r>
          </w:p>
        </w:tc>
        <w:tc>
          <w:tcPr>
            <w:tcW w:w="1456" w:type="dxa"/>
          </w:tcPr>
          <w:p w14:paraId="497BAC61" w14:textId="77777777" w:rsidR="00886518" w:rsidRPr="00784E8E" w:rsidRDefault="00886518" w:rsidP="00886518">
            <w:pPr>
              <w:widowControl w:val="0"/>
              <w:jc w:val="right"/>
              <w:rPr>
                <w:b/>
                <w:bCs/>
                <w:sz w:val="14"/>
                <w:szCs w:val="14"/>
              </w:rPr>
            </w:pPr>
            <w:r w:rsidRPr="00784E8E">
              <w:rPr>
                <w:b/>
                <w:bCs/>
                <w:sz w:val="14"/>
                <w:szCs w:val="14"/>
              </w:rPr>
              <w:t>16 650 763 000</w:t>
            </w:r>
          </w:p>
        </w:tc>
        <w:tc>
          <w:tcPr>
            <w:tcW w:w="1276" w:type="dxa"/>
          </w:tcPr>
          <w:p w14:paraId="2890D198" w14:textId="77777777" w:rsidR="00886518" w:rsidRPr="00784E8E" w:rsidRDefault="00886518" w:rsidP="00886518">
            <w:pPr>
              <w:widowControl w:val="0"/>
              <w:jc w:val="right"/>
              <w:rPr>
                <w:b/>
                <w:bCs/>
                <w:sz w:val="14"/>
                <w:szCs w:val="14"/>
              </w:rPr>
            </w:pPr>
            <w:r w:rsidRPr="00784E8E">
              <w:rPr>
                <w:b/>
                <w:bCs/>
                <w:sz w:val="14"/>
                <w:szCs w:val="14"/>
              </w:rPr>
              <w:t>16 942 712 000</w:t>
            </w:r>
          </w:p>
        </w:tc>
        <w:tc>
          <w:tcPr>
            <w:tcW w:w="1418" w:type="dxa"/>
          </w:tcPr>
          <w:p w14:paraId="56C56B37" w14:textId="77777777" w:rsidR="00886518" w:rsidRPr="00784E8E" w:rsidRDefault="00886518" w:rsidP="00886518">
            <w:pPr>
              <w:widowControl w:val="0"/>
              <w:jc w:val="right"/>
              <w:rPr>
                <w:b/>
                <w:bCs/>
                <w:sz w:val="14"/>
                <w:szCs w:val="14"/>
              </w:rPr>
            </w:pPr>
            <w:r w:rsidRPr="00784E8E">
              <w:rPr>
                <w:b/>
                <w:bCs/>
                <w:sz w:val="14"/>
                <w:szCs w:val="14"/>
              </w:rPr>
              <w:t>18 934 647 000</w:t>
            </w:r>
          </w:p>
        </w:tc>
      </w:tr>
      <w:bookmarkEnd w:id="6"/>
    </w:tbl>
    <w:p w14:paraId="1AFE1F5D" w14:textId="77777777" w:rsidR="00B53549" w:rsidRPr="00784E8E" w:rsidRDefault="00B53549" w:rsidP="00B53549">
      <w:pPr>
        <w:widowControl w:val="0"/>
        <w:jc w:val="right"/>
      </w:pPr>
    </w:p>
    <w:p w14:paraId="2205F566" w14:textId="77777777" w:rsidR="00B53549" w:rsidRPr="00784E8E" w:rsidRDefault="00B53549" w:rsidP="00B53549">
      <w:pPr>
        <w:widowControl w:val="0"/>
        <w:jc w:val="right"/>
      </w:pPr>
    </w:p>
    <w:p w14:paraId="59A40FE3" w14:textId="77777777" w:rsidR="00B53549" w:rsidRPr="00784E8E" w:rsidRDefault="00B53549" w:rsidP="00B53549">
      <w:pPr>
        <w:widowControl w:val="0"/>
        <w:jc w:val="right"/>
      </w:pPr>
    </w:p>
    <w:p w14:paraId="06025C66" w14:textId="77777777" w:rsidR="00B53549" w:rsidRPr="00784E8E" w:rsidRDefault="00B53549" w:rsidP="00B53549">
      <w:pPr>
        <w:widowControl w:val="0"/>
        <w:jc w:val="right"/>
      </w:pPr>
    </w:p>
    <w:p w14:paraId="239F5BDF" w14:textId="77777777" w:rsidR="00B53549" w:rsidRPr="00784E8E" w:rsidRDefault="00B53549" w:rsidP="00B53549">
      <w:pPr>
        <w:widowControl w:val="0"/>
        <w:jc w:val="right"/>
      </w:pPr>
    </w:p>
    <w:p w14:paraId="339430EF" w14:textId="77777777" w:rsidR="00B53549" w:rsidRPr="00784E8E" w:rsidRDefault="00B53549" w:rsidP="00B53549">
      <w:pPr>
        <w:widowControl w:val="0"/>
        <w:jc w:val="right"/>
      </w:pPr>
    </w:p>
    <w:p w14:paraId="57262022" w14:textId="77777777" w:rsidR="00B53549" w:rsidRPr="00784E8E" w:rsidRDefault="00B53549" w:rsidP="00B53549">
      <w:pPr>
        <w:widowControl w:val="0"/>
        <w:jc w:val="right"/>
      </w:pPr>
    </w:p>
    <w:p w14:paraId="6CAB93FD" w14:textId="77777777" w:rsidR="00B53549" w:rsidRPr="00784E8E" w:rsidRDefault="00B53549" w:rsidP="00B53549">
      <w:pPr>
        <w:widowControl w:val="0"/>
        <w:jc w:val="right"/>
      </w:pPr>
    </w:p>
    <w:p w14:paraId="0D59305F" w14:textId="77777777" w:rsidR="00B53549" w:rsidRPr="00784E8E" w:rsidRDefault="00B53549" w:rsidP="00B53549">
      <w:pPr>
        <w:widowControl w:val="0"/>
        <w:jc w:val="right"/>
      </w:pPr>
    </w:p>
    <w:p w14:paraId="31A16FE0" w14:textId="77777777" w:rsidR="00B53549" w:rsidRPr="00784E8E" w:rsidRDefault="00B53549" w:rsidP="00B53549">
      <w:pPr>
        <w:widowControl w:val="0"/>
        <w:ind w:firstLine="567"/>
        <w:jc w:val="center"/>
        <w:rPr>
          <w:b/>
          <w:bCs/>
          <w:sz w:val="28"/>
          <w:szCs w:val="28"/>
          <w:lang w:val="kk-KZ"/>
        </w:rPr>
      </w:pPr>
    </w:p>
    <w:p w14:paraId="194DA32B" w14:textId="77777777" w:rsidR="00B53549" w:rsidRPr="00784E8E" w:rsidRDefault="00B53549" w:rsidP="00B53549">
      <w:pPr>
        <w:widowControl w:val="0"/>
        <w:ind w:firstLine="567"/>
        <w:jc w:val="center"/>
        <w:rPr>
          <w:b/>
          <w:bCs/>
          <w:sz w:val="28"/>
          <w:szCs w:val="28"/>
          <w:lang w:val="kk-KZ"/>
        </w:rPr>
      </w:pPr>
    </w:p>
    <w:p w14:paraId="52796457" w14:textId="79930F87" w:rsidR="00B53549" w:rsidRPr="00784E8E" w:rsidRDefault="00B53549" w:rsidP="00B53549">
      <w:pPr>
        <w:widowControl w:val="0"/>
        <w:ind w:firstLine="567"/>
        <w:jc w:val="center"/>
        <w:rPr>
          <w:b/>
          <w:bCs/>
          <w:sz w:val="28"/>
          <w:szCs w:val="28"/>
          <w:lang w:val="kk-KZ"/>
        </w:rPr>
      </w:pPr>
    </w:p>
    <w:p w14:paraId="19C7B358" w14:textId="58552A52" w:rsidR="00B53549" w:rsidRPr="00784E8E" w:rsidRDefault="00B53549" w:rsidP="00B53549">
      <w:pPr>
        <w:widowControl w:val="0"/>
        <w:ind w:firstLine="567"/>
        <w:jc w:val="center"/>
        <w:rPr>
          <w:b/>
          <w:bCs/>
          <w:sz w:val="28"/>
          <w:szCs w:val="28"/>
          <w:lang w:val="kk-KZ"/>
        </w:rPr>
      </w:pPr>
    </w:p>
    <w:p w14:paraId="5645633B" w14:textId="403D9421" w:rsidR="00B53549" w:rsidRPr="00784E8E" w:rsidRDefault="00B53549" w:rsidP="00B53549">
      <w:pPr>
        <w:widowControl w:val="0"/>
        <w:ind w:firstLine="567"/>
        <w:jc w:val="center"/>
        <w:rPr>
          <w:b/>
          <w:bCs/>
          <w:sz w:val="28"/>
          <w:szCs w:val="28"/>
          <w:lang w:val="kk-KZ"/>
        </w:rPr>
      </w:pPr>
    </w:p>
    <w:p w14:paraId="156883B1" w14:textId="035EF8FB" w:rsidR="00B53549" w:rsidRPr="00784E8E" w:rsidRDefault="00B53549" w:rsidP="00B53549">
      <w:pPr>
        <w:widowControl w:val="0"/>
        <w:ind w:firstLine="567"/>
        <w:jc w:val="center"/>
        <w:rPr>
          <w:b/>
          <w:bCs/>
          <w:sz w:val="28"/>
          <w:szCs w:val="28"/>
          <w:lang w:val="kk-KZ"/>
        </w:rPr>
      </w:pPr>
    </w:p>
    <w:p w14:paraId="6D82650F" w14:textId="549B1331" w:rsidR="00B53549" w:rsidRPr="00784E8E" w:rsidRDefault="00B53549" w:rsidP="00B53549">
      <w:pPr>
        <w:widowControl w:val="0"/>
        <w:ind w:firstLine="567"/>
        <w:jc w:val="center"/>
        <w:rPr>
          <w:b/>
          <w:bCs/>
          <w:sz w:val="28"/>
          <w:szCs w:val="28"/>
          <w:lang w:val="kk-KZ"/>
        </w:rPr>
      </w:pPr>
    </w:p>
    <w:p w14:paraId="5C3C205B" w14:textId="44F014FC" w:rsidR="00B53549" w:rsidRPr="00784E8E" w:rsidRDefault="00B53549" w:rsidP="00B53549">
      <w:pPr>
        <w:widowControl w:val="0"/>
        <w:ind w:firstLine="567"/>
        <w:jc w:val="center"/>
        <w:rPr>
          <w:b/>
          <w:bCs/>
          <w:sz w:val="28"/>
          <w:szCs w:val="28"/>
          <w:lang w:val="kk-KZ"/>
        </w:rPr>
      </w:pPr>
    </w:p>
    <w:p w14:paraId="4961DBEA" w14:textId="7852E3F6" w:rsidR="00B53549" w:rsidRPr="00784E8E" w:rsidRDefault="00B53549" w:rsidP="00B53549">
      <w:pPr>
        <w:widowControl w:val="0"/>
        <w:ind w:firstLine="567"/>
        <w:jc w:val="center"/>
        <w:rPr>
          <w:b/>
          <w:bCs/>
          <w:sz w:val="28"/>
          <w:szCs w:val="28"/>
          <w:lang w:val="kk-KZ"/>
        </w:rPr>
      </w:pPr>
    </w:p>
    <w:p w14:paraId="1F005300" w14:textId="06216331" w:rsidR="00B53549" w:rsidRPr="00784E8E" w:rsidRDefault="00B53549" w:rsidP="00B53549">
      <w:pPr>
        <w:widowControl w:val="0"/>
        <w:ind w:firstLine="567"/>
        <w:jc w:val="center"/>
        <w:rPr>
          <w:b/>
          <w:bCs/>
          <w:sz w:val="28"/>
          <w:szCs w:val="28"/>
          <w:lang w:val="kk-KZ"/>
        </w:rPr>
      </w:pPr>
    </w:p>
    <w:p w14:paraId="49E702BA" w14:textId="77777777" w:rsidR="00B53549" w:rsidRPr="00784E8E" w:rsidRDefault="00B53549" w:rsidP="00B53549">
      <w:pPr>
        <w:widowControl w:val="0"/>
        <w:ind w:firstLine="567"/>
        <w:jc w:val="center"/>
        <w:rPr>
          <w:b/>
          <w:bCs/>
          <w:sz w:val="28"/>
          <w:szCs w:val="28"/>
          <w:lang w:val="kk-KZ"/>
        </w:rPr>
      </w:pPr>
    </w:p>
    <w:p w14:paraId="160B2E88" w14:textId="77777777" w:rsidR="00B53549" w:rsidRPr="00784E8E" w:rsidRDefault="00B53549" w:rsidP="00B53549">
      <w:pPr>
        <w:widowControl w:val="0"/>
        <w:ind w:firstLine="567"/>
        <w:jc w:val="center"/>
        <w:rPr>
          <w:b/>
          <w:bCs/>
          <w:sz w:val="28"/>
          <w:szCs w:val="28"/>
          <w:lang w:val="kk-KZ"/>
        </w:rPr>
      </w:pPr>
    </w:p>
    <w:p w14:paraId="4604D17A" w14:textId="3C0B4B14" w:rsidR="00B53549" w:rsidRPr="00784E8E" w:rsidRDefault="00B53549" w:rsidP="00B53549">
      <w:pPr>
        <w:widowControl w:val="0"/>
        <w:ind w:firstLine="567"/>
        <w:jc w:val="center"/>
        <w:rPr>
          <w:b/>
          <w:bCs/>
          <w:sz w:val="28"/>
          <w:szCs w:val="28"/>
          <w:lang w:val="kk-KZ"/>
        </w:rPr>
      </w:pPr>
    </w:p>
    <w:p w14:paraId="184C0D51" w14:textId="77777777" w:rsidR="00886518" w:rsidRPr="00784E8E" w:rsidRDefault="00886518" w:rsidP="00B53549">
      <w:pPr>
        <w:widowControl w:val="0"/>
        <w:ind w:firstLine="567"/>
        <w:jc w:val="center"/>
        <w:rPr>
          <w:b/>
          <w:bCs/>
          <w:sz w:val="28"/>
          <w:szCs w:val="28"/>
          <w:lang w:val="kk-KZ"/>
        </w:rPr>
      </w:pPr>
    </w:p>
    <w:p w14:paraId="0A3318B3" w14:textId="5A043FF2" w:rsidR="00B53549" w:rsidRPr="00784E8E" w:rsidRDefault="00B53549" w:rsidP="00B53549">
      <w:pPr>
        <w:widowControl w:val="0"/>
        <w:ind w:firstLine="567"/>
        <w:jc w:val="center"/>
        <w:rPr>
          <w:b/>
          <w:bCs/>
          <w:sz w:val="28"/>
          <w:szCs w:val="28"/>
          <w:lang w:val="kk-KZ"/>
        </w:rPr>
      </w:pPr>
      <w:r w:rsidRPr="00784E8E">
        <w:rPr>
          <w:b/>
          <w:bCs/>
          <w:sz w:val="28"/>
          <w:szCs w:val="28"/>
          <w:lang w:val="kk-KZ"/>
        </w:rPr>
        <w:lastRenderedPageBreak/>
        <w:t>Қосымша Ғ</w:t>
      </w:r>
    </w:p>
    <w:p w14:paraId="701601A6" w14:textId="77777777" w:rsidR="00103B13" w:rsidRPr="00784E8E" w:rsidRDefault="00103B13" w:rsidP="00B53549">
      <w:pPr>
        <w:widowControl w:val="0"/>
        <w:ind w:firstLine="567"/>
        <w:jc w:val="center"/>
        <w:rPr>
          <w:b/>
          <w:bCs/>
          <w:sz w:val="28"/>
          <w:szCs w:val="28"/>
          <w:lang w:val="kk-KZ"/>
        </w:rPr>
      </w:pPr>
    </w:p>
    <w:p w14:paraId="654753DB" w14:textId="77777777" w:rsidR="00B53549" w:rsidRPr="00784E8E" w:rsidRDefault="00B53549" w:rsidP="00B53549">
      <w:pPr>
        <w:widowControl w:val="0"/>
        <w:rPr>
          <w:sz w:val="28"/>
          <w:szCs w:val="28"/>
          <w:lang w:val="kk-KZ"/>
        </w:rPr>
      </w:pPr>
      <w:bookmarkStart w:id="7" w:name="_Hlk200207198"/>
      <w:bookmarkStart w:id="8" w:name="_Hlk183726504"/>
      <w:r w:rsidRPr="00784E8E">
        <w:rPr>
          <w:sz w:val="28"/>
          <w:szCs w:val="28"/>
          <w:lang w:val="kk-KZ"/>
        </w:rPr>
        <w:t xml:space="preserve">Кесте  </w:t>
      </w:r>
      <w:r w:rsidRPr="00784E8E">
        <w:rPr>
          <w:bCs/>
          <w:sz w:val="28"/>
          <w:szCs w:val="28"/>
          <w:lang w:val="kk-KZ"/>
        </w:rPr>
        <w:t xml:space="preserve">Ғ.1 - </w:t>
      </w:r>
      <w:r w:rsidRPr="00784E8E">
        <w:rPr>
          <w:sz w:val="28"/>
          <w:szCs w:val="28"/>
          <w:lang w:val="kk-KZ"/>
        </w:rPr>
        <w:t xml:space="preserve"> «ҚазМұнайГаз» Ұлттық Компаниясы» АҚ</w:t>
      </w:r>
      <w:bookmarkEnd w:id="7"/>
      <w:r w:rsidRPr="00784E8E">
        <w:rPr>
          <w:sz w:val="28"/>
          <w:szCs w:val="28"/>
          <w:lang w:val="kk-KZ"/>
        </w:rPr>
        <w:t xml:space="preserve"> жиынтық табыс туралы шоғырландырылған есебі </w:t>
      </w:r>
    </w:p>
    <w:bookmarkEnd w:id="8"/>
    <w:p w14:paraId="7C68E7AD" w14:textId="77777777" w:rsidR="00B53549" w:rsidRPr="00784E8E" w:rsidRDefault="00B53549" w:rsidP="00B53549">
      <w:pPr>
        <w:widowControl w:val="0"/>
        <w:jc w:val="right"/>
        <w:rPr>
          <w:sz w:val="28"/>
          <w:szCs w:val="28"/>
        </w:rPr>
      </w:pPr>
      <w:r w:rsidRPr="00784E8E">
        <w:rPr>
          <w:sz w:val="28"/>
          <w:szCs w:val="28"/>
        </w:rPr>
        <w:t>мың теңге</w:t>
      </w:r>
    </w:p>
    <w:tbl>
      <w:tblPr>
        <w:tblStyle w:val="aa"/>
        <w:tblW w:w="14596" w:type="dxa"/>
        <w:tblCellMar>
          <w:left w:w="57" w:type="dxa"/>
          <w:right w:w="57" w:type="dxa"/>
        </w:tblCellMar>
        <w:tblLook w:val="04A0" w:firstRow="1" w:lastRow="0" w:firstColumn="1" w:lastColumn="0" w:noHBand="0" w:noVBand="1"/>
      </w:tblPr>
      <w:tblGrid>
        <w:gridCol w:w="2405"/>
        <w:gridCol w:w="1094"/>
        <w:gridCol w:w="1094"/>
        <w:gridCol w:w="1094"/>
        <w:gridCol w:w="1094"/>
        <w:gridCol w:w="1206"/>
        <w:gridCol w:w="1195"/>
        <w:gridCol w:w="1195"/>
        <w:gridCol w:w="1195"/>
        <w:gridCol w:w="1464"/>
        <w:gridCol w:w="1560"/>
      </w:tblGrid>
      <w:tr w:rsidR="00B53549" w:rsidRPr="00784E8E" w14:paraId="38FBAF66" w14:textId="77777777" w:rsidTr="00B53549">
        <w:tc>
          <w:tcPr>
            <w:tcW w:w="2405" w:type="dxa"/>
          </w:tcPr>
          <w:p w14:paraId="5F8CBFFF" w14:textId="77777777" w:rsidR="00B53549" w:rsidRPr="00784E8E" w:rsidRDefault="00B53549" w:rsidP="00B53549">
            <w:pPr>
              <w:widowControl w:val="0"/>
              <w:jc w:val="center"/>
              <w:rPr>
                <w:sz w:val="14"/>
                <w:szCs w:val="14"/>
              </w:rPr>
            </w:pPr>
            <w:bookmarkStart w:id="9" w:name="_Hlk183726471"/>
            <w:r w:rsidRPr="00784E8E">
              <w:rPr>
                <w:sz w:val="18"/>
                <w:szCs w:val="18"/>
                <w:lang w:val="kk-KZ"/>
              </w:rPr>
              <w:t>Көрсеткіштер</w:t>
            </w:r>
          </w:p>
        </w:tc>
        <w:tc>
          <w:tcPr>
            <w:tcW w:w="1094" w:type="dxa"/>
          </w:tcPr>
          <w:p w14:paraId="35AE860F" w14:textId="77777777" w:rsidR="00B53549" w:rsidRPr="00784E8E" w:rsidRDefault="00B53549" w:rsidP="00B53549">
            <w:pPr>
              <w:widowControl w:val="0"/>
              <w:jc w:val="center"/>
              <w:rPr>
                <w:b/>
                <w:bCs/>
                <w:sz w:val="14"/>
                <w:szCs w:val="14"/>
              </w:rPr>
            </w:pPr>
            <w:r w:rsidRPr="00784E8E">
              <w:rPr>
                <w:b/>
                <w:bCs/>
                <w:sz w:val="14"/>
                <w:szCs w:val="14"/>
              </w:rPr>
              <w:t>2015</w:t>
            </w:r>
          </w:p>
        </w:tc>
        <w:tc>
          <w:tcPr>
            <w:tcW w:w="1094" w:type="dxa"/>
          </w:tcPr>
          <w:p w14:paraId="0359C0EC" w14:textId="77777777" w:rsidR="00B53549" w:rsidRPr="00784E8E" w:rsidRDefault="00B53549" w:rsidP="00B53549">
            <w:pPr>
              <w:widowControl w:val="0"/>
              <w:jc w:val="center"/>
              <w:rPr>
                <w:b/>
                <w:bCs/>
                <w:sz w:val="14"/>
                <w:szCs w:val="14"/>
              </w:rPr>
            </w:pPr>
            <w:r w:rsidRPr="00784E8E">
              <w:rPr>
                <w:b/>
                <w:bCs/>
                <w:sz w:val="14"/>
                <w:szCs w:val="14"/>
              </w:rPr>
              <w:t>2016</w:t>
            </w:r>
          </w:p>
        </w:tc>
        <w:tc>
          <w:tcPr>
            <w:tcW w:w="1094" w:type="dxa"/>
          </w:tcPr>
          <w:p w14:paraId="254ADE8D" w14:textId="77777777" w:rsidR="00B53549" w:rsidRPr="00784E8E" w:rsidRDefault="00B53549" w:rsidP="00B53549">
            <w:pPr>
              <w:widowControl w:val="0"/>
              <w:jc w:val="center"/>
              <w:rPr>
                <w:b/>
                <w:bCs/>
                <w:sz w:val="14"/>
                <w:szCs w:val="14"/>
              </w:rPr>
            </w:pPr>
            <w:r w:rsidRPr="00784E8E">
              <w:rPr>
                <w:b/>
                <w:bCs/>
                <w:sz w:val="14"/>
                <w:szCs w:val="14"/>
              </w:rPr>
              <w:t>2017</w:t>
            </w:r>
          </w:p>
        </w:tc>
        <w:tc>
          <w:tcPr>
            <w:tcW w:w="1094" w:type="dxa"/>
          </w:tcPr>
          <w:p w14:paraId="44487F45" w14:textId="77777777" w:rsidR="00B53549" w:rsidRPr="00784E8E" w:rsidRDefault="00B53549" w:rsidP="00B53549">
            <w:pPr>
              <w:widowControl w:val="0"/>
              <w:jc w:val="center"/>
              <w:rPr>
                <w:b/>
                <w:bCs/>
                <w:sz w:val="14"/>
                <w:szCs w:val="14"/>
              </w:rPr>
            </w:pPr>
            <w:r w:rsidRPr="00784E8E">
              <w:rPr>
                <w:b/>
                <w:bCs/>
                <w:sz w:val="14"/>
                <w:szCs w:val="14"/>
              </w:rPr>
              <w:t>2018</w:t>
            </w:r>
          </w:p>
        </w:tc>
        <w:tc>
          <w:tcPr>
            <w:tcW w:w="1206" w:type="dxa"/>
          </w:tcPr>
          <w:p w14:paraId="2C474ED0" w14:textId="77777777" w:rsidR="00B53549" w:rsidRPr="00784E8E" w:rsidRDefault="00B53549" w:rsidP="00B53549">
            <w:pPr>
              <w:widowControl w:val="0"/>
              <w:jc w:val="center"/>
              <w:rPr>
                <w:b/>
                <w:bCs/>
                <w:sz w:val="14"/>
                <w:szCs w:val="14"/>
              </w:rPr>
            </w:pPr>
            <w:r w:rsidRPr="00784E8E">
              <w:rPr>
                <w:b/>
                <w:bCs/>
                <w:sz w:val="14"/>
                <w:szCs w:val="14"/>
              </w:rPr>
              <w:t>2019</w:t>
            </w:r>
          </w:p>
        </w:tc>
        <w:tc>
          <w:tcPr>
            <w:tcW w:w="1195" w:type="dxa"/>
          </w:tcPr>
          <w:p w14:paraId="46A745BF" w14:textId="77777777" w:rsidR="00B53549" w:rsidRPr="00784E8E" w:rsidRDefault="00B53549" w:rsidP="00B53549">
            <w:pPr>
              <w:widowControl w:val="0"/>
              <w:jc w:val="center"/>
              <w:rPr>
                <w:b/>
                <w:bCs/>
                <w:sz w:val="14"/>
                <w:szCs w:val="14"/>
              </w:rPr>
            </w:pPr>
            <w:r w:rsidRPr="00784E8E">
              <w:rPr>
                <w:b/>
                <w:bCs/>
                <w:sz w:val="14"/>
                <w:szCs w:val="14"/>
              </w:rPr>
              <w:t>2020</w:t>
            </w:r>
          </w:p>
        </w:tc>
        <w:tc>
          <w:tcPr>
            <w:tcW w:w="1195" w:type="dxa"/>
          </w:tcPr>
          <w:p w14:paraId="1A2B9578" w14:textId="77777777" w:rsidR="00B53549" w:rsidRPr="00784E8E" w:rsidRDefault="00B53549" w:rsidP="00B53549">
            <w:pPr>
              <w:widowControl w:val="0"/>
              <w:jc w:val="center"/>
              <w:rPr>
                <w:b/>
                <w:bCs/>
                <w:sz w:val="14"/>
                <w:szCs w:val="14"/>
              </w:rPr>
            </w:pPr>
            <w:r w:rsidRPr="00784E8E">
              <w:rPr>
                <w:b/>
                <w:bCs/>
                <w:sz w:val="14"/>
                <w:szCs w:val="14"/>
              </w:rPr>
              <w:t>2021</w:t>
            </w:r>
          </w:p>
        </w:tc>
        <w:tc>
          <w:tcPr>
            <w:tcW w:w="1195" w:type="dxa"/>
          </w:tcPr>
          <w:p w14:paraId="1511D159" w14:textId="77777777" w:rsidR="00B53549" w:rsidRPr="00784E8E" w:rsidRDefault="00B53549" w:rsidP="00B53549">
            <w:pPr>
              <w:widowControl w:val="0"/>
              <w:jc w:val="center"/>
              <w:rPr>
                <w:b/>
                <w:bCs/>
                <w:sz w:val="14"/>
                <w:szCs w:val="14"/>
              </w:rPr>
            </w:pPr>
            <w:r w:rsidRPr="00784E8E">
              <w:rPr>
                <w:b/>
                <w:bCs/>
                <w:sz w:val="14"/>
                <w:szCs w:val="14"/>
              </w:rPr>
              <w:t>2022</w:t>
            </w:r>
          </w:p>
        </w:tc>
        <w:tc>
          <w:tcPr>
            <w:tcW w:w="1464" w:type="dxa"/>
          </w:tcPr>
          <w:p w14:paraId="6798F203" w14:textId="77777777" w:rsidR="00B53549" w:rsidRPr="00784E8E" w:rsidRDefault="00B53549" w:rsidP="00B53549">
            <w:pPr>
              <w:widowControl w:val="0"/>
              <w:jc w:val="center"/>
              <w:rPr>
                <w:b/>
                <w:bCs/>
                <w:sz w:val="14"/>
                <w:szCs w:val="14"/>
              </w:rPr>
            </w:pPr>
            <w:r w:rsidRPr="00784E8E">
              <w:rPr>
                <w:b/>
                <w:bCs/>
                <w:sz w:val="14"/>
                <w:szCs w:val="14"/>
              </w:rPr>
              <w:t>2023</w:t>
            </w:r>
          </w:p>
        </w:tc>
        <w:tc>
          <w:tcPr>
            <w:tcW w:w="1560" w:type="dxa"/>
          </w:tcPr>
          <w:p w14:paraId="71893D25" w14:textId="77777777" w:rsidR="00B53549" w:rsidRPr="00784E8E" w:rsidRDefault="00B53549" w:rsidP="00B53549">
            <w:pPr>
              <w:widowControl w:val="0"/>
              <w:jc w:val="center"/>
              <w:rPr>
                <w:b/>
                <w:bCs/>
                <w:sz w:val="14"/>
                <w:szCs w:val="14"/>
              </w:rPr>
            </w:pPr>
            <w:r w:rsidRPr="00784E8E">
              <w:rPr>
                <w:b/>
                <w:bCs/>
                <w:sz w:val="14"/>
                <w:szCs w:val="14"/>
              </w:rPr>
              <w:t>2024</w:t>
            </w:r>
          </w:p>
        </w:tc>
      </w:tr>
      <w:tr w:rsidR="00B53549" w:rsidRPr="00784E8E" w14:paraId="0A89F272" w14:textId="77777777" w:rsidTr="00B53549">
        <w:tc>
          <w:tcPr>
            <w:tcW w:w="2405" w:type="dxa"/>
          </w:tcPr>
          <w:p w14:paraId="2A84B8BE" w14:textId="77777777" w:rsidR="00B53549" w:rsidRPr="00784E8E" w:rsidRDefault="00B53549" w:rsidP="00B53549">
            <w:pPr>
              <w:widowControl w:val="0"/>
              <w:jc w:val="center"/>
              <w:rPr>
                <w:sz w:val="18"/>
                <w:szCs w:val="18"/>
                <w:lang w:val="kk-KZ"/>
              </w:rPr>
            </w:pPr>
            <w:r w:rsidRPr="00784E8E">
              <w:rPr>
                <w:sz w:val="18"/>
                <w:szCs w:val="18"/>
              </w:rPr>
              <w:t>1</w:t>
            </w:r>
          </w:p>
        </w:tc>
        <w:tc>
          <w:tcPr>
            <w:tcW w:w="1094" w:type="dxa"/>
          </w:tcPr>
          <w:p w14:paraId="40B01EF3" w14:textId="77777777" w:rsidR="00B53549" w:rsidRPr="00784E8E" w:rsidRDefault="00B53549" w:rsidP="00B53549">
            <w:pPr>
              <w:widowControl w:val="0"/>
              <w:jc w:val="center"/>
              <w:rPr>
                <w:b/>
                <w:bCs/>
                <w:sz w:val="14"/>
                <w:szCs w:val="14"/>
              </w:rPr>
            </w:pPr>
            <w:r w:rsidRPr="00784E8E">
              <w:rPr>
                <w:bCs/>
                <w:sz w:val="18"/>
                <w:szCs w:val="18"/>
                <w:lang w:val="kk-KZ"/>
              </w:rPr>
              <w:t>2</w:t>
            </w:r>
          </w:p>
        </w:tc>
        <w:tc>
          <w:tcPr>
            <w:tcW w:w="1094" w:type="dxa"/>
          </w:tcPr>
          <w:p w14:paraId="3FA02685" w14:textId="77777777" w:rsidR="00B53549" w:rsidRPr="00784E8E" w:rsidRDefault="00B53549" w:rsidP="00B53549">
            <w:pPr>
              <w:widowControl w:val="0"/>
              <w:jc w:val="center"/>
              <w:rPr>
                <w:b/>
                <w:bCs/>
                <w:sz w:val="14"/>
                <w:szCs w:val="14"/>
              </w:rPr>
            </w:pPr>
            <w:r w:rsidRPr="00784E8E">
              <w:rPr>
                <w:bCs/>
                <w:sz w:val="18"/>
                <w:szCs w:val="18"/>
                <w:lang w:val="kk-KZ"/>
              </w:rPr>
              <w:t>3</w:t>
            </w:r>
          </w:p>
        </w:tc>
        <w:tc>
          <w:tcPr>
            <w:tcW w:w="1094" w:type="dxa"/>
          </w:tcPr>
          <w:p w14:paraId="7DF298C6" w14:textId="77777777" w:rsidR="00B53549" w:rsidRPr="00784E8E" w:rsidRDefault="00B53549" w:rsidP="00B53549">
            <w:pPr>
              <w:widowControl w:val="0"/>
              <w:jc w:val="center"/>
              <w:rPr>
                <w:b/>
                <w:bCs/>
                <w:sz w:val="14"/>
                <w:szCs w:val="14"/>
              </w:rPr>
            </w:pPr>
            <w:r w:rsidRPr="00784E8E">
              <w:rPr>
                <w:bCs/>
                <w:sz w:val="18"/>
                <w:szCs w:val="18"/>
                <w:lang w:val="kk-KZ"/>
              </w:rPr>
              <w:t>4</w:t>
            </w:r>
          </w:p>
        </w:tc>
        <w:tc>
          <w:tcPr>
            <w:tcW w:w="1094" w:type="dxa"/>
          </w:tcPr>
          <w:p w14:paraId="5EDBE9AD" w14:textId="77777777" w:rsidR="00B53549" w:rsidRPr="00784E8E" w:rsidRDefault="00B53549" w:rsidP="00B53549">
            <w:pPr>
              <w:widowControl w:val="0"/>
              <w:jc w:val="center"/>
              <w:rPr>
                <w:b/>
                <w:bCs/>
                <w:sz w:val="14"/>
                <w:szCs w:val="14"/>
              </w:rPr>
            </w:pPr>
            <w:r w:rsidRPr="00784E8E">
              <w:rPr>
                <w:bCs/>
                <w:sz w:val="18"/>
                <w:szCs w:val="18"/>
                <w:lang w:val="kk-KZ"/>
              </w:rPr>
              <w:t>5</w:t>
            </w:r>
          </w:p>
        </w:tc>
        <w:tc>
          <w:tcPr>
            <w:tcW w:w="1206" w:type="dxa"/>
          </w:tcPr>
          <w:p w14:paraId="35A07487" w14:textId="77777777" w:rsidR="00B53549" w:rsidRPr="00784E8E" w:rsidRDefault="00B53549" w:rsidP="00B53549">
            <w:pPr>
              <w:widowControl w:val="0"/>
              <w:jc w:val="center"/>
              <w:rPr>
                <w:b/>
                <w:bCs/>
                <w:sz w:val="14"/>
                <w:szCs w:val="14"/>
              </w:rPr>
            </w:pPr>
            <w:r w:rsidRPr="00784E8E">
              <w:rPr>
                <w:bCs/>
                <w:sz w:val="18"/>
                <w:szCs w:val="18"/>
              </w:rPr>
              <w:t>6</w:t>
            </w:r>
          </w:p>
        </w:tc>
        <w:tc>
          <w:tcPr>
            <w:tcW w:w="1195" w:type="dxa"/>
          </w:tcPr>
          <w:p w14:paraId="67A34159" w14:textId="77777777" w:rsidR="00B53549" w:rsidRPr="00784E8E" w:rsidRDefault="00B53549" w:rsidP="00B53549">
            <w:pPr>
              <w:widowControl w:val="0"/>
              <w:jc w:val="center"/>
              <w:rPr>
                <w:b/>
                <w:bCs/>
                <w:sz w:val="14"/>
                <w:szCs w:val="14"/>
              </w:rPr>
            </w:pPr>
            <w:r w:rsidRPr="00784E8E">
              <w:rPr>
                <w:bCs/>
                <w:sz w:val="18"/>
                <w:szCs w:val="18"/>
                <w:lang w:val="kk-KZ"/>
              </w:rPr>
              <w:t>7</w:t>
            </w:r>
          </w:p>
        </w:tc>
        <w:tc>
          <w:tcPr>
            <w:tcW w:w="1195" w:type="dxa"/>
          </w:tcPr>
          <w:p w14:paraId="7D0ED928" w14:textId="77777777" w:rsidR="00B53549" w:rsidRPr="00784E8E" w:rsidRDefault="00B53549" w:rsidP="00B53549">
            <w:pPr>
              <w:widowControl w:val="0"/>
              <w:jc w:val="center"/>
              <w:rPr>
                <w:b/>
                <w:bCs/>
                <w:sz w:val="14"/>
                <w:szCs w:val="14"/>
              </w:rPr>
            </w:pPr>
            <w:r w:rsidRPr="00784E8E">
              <w:rPr>
                <w:bCs/>
                <w:sz w:val="14"/>
                <w:szCs w:val="14"/>
              </w:rPr>
              <w:t>8</w:t>
            </w:r>
          </w:p>
        </w:tc>
        <w:tc>
          <w:tcPr>
            <w:tcW w:w="1195" w:type="dxa"/>
          </w:tcPr>
          <w:p w14:paraId="3DADCDF7" w14:textId="77777777" w:rsidR="00B53549" w:rsidRPr="00784E8E" w:rsidRDefault="00B53549" w:rsidP="00B53549">
            <w:pPr>
              <w:widowControl w:val="0"/>
              <w:jc w:val="center"/>
              <w:rPr>
                <w:b/>
                <w:bCs/>
                <w:sz w:val="14"/>
                <w:szCs w:val="14"/>
              </w:rPr>
            </w:pPr>
            <w:r w:rsidRPr="00784E8E">
              <w:rPr>
                <w:bCs/>
                <w:sz w:val="14"/>
                <w:szCs w:val="14"/>
                <w:lang w:val="kk-KZ"/>
              </w:rPr>
              <w:t>9</w:t>
            </w:r>
          </w:p>
        </w:tc>
        <w:tc>
          <w:tcPr>
            <w:tcW w:w="1464" w:type="dxa"/>
          </w:tcPr>
          <w:p w14:paraId="4FC34F13" w14:textId="77777777" w:rsidR="00B53549" w:rsidRPr="00784E8E" w:rsidRDefault="00B53549" w:rsidP="00B53549">
            <w:pPr>
              <w:widowControl w:val="0"/>
              <w:jc w:val="center"/>
              <w:rPr>
                <w:b/>
                <w:bCs/>
                <w:sz w:val="14"/>
                <w:szCs w:val="14"/>
              </w:rPr>
            </w:pPr>
            <w:r w:rsidRPr="00784E8E">
              <w:rPr>
                <w:bCs/>
                <w:sz w:val="14"/>
                <w:szCs w:val="14"/>
                <w:lang w:val="kk-KZ"/>
              </w:rPr>
              <w:t>10</w:t>
            </w:r>
          </w:p>
        </w:tc>
        <w:tc>
          <w:tcPr>
            <w:tcW w:w="1560" w:type="dxa"/>
          </w:tcPr>
          <w:p w14:paraId="12BD7DA6" w14:textId="77777777" w:rsidR="00B53549" w:rsidRPr="00784E8E" w:rsidRDefault="00B53549" w:rsidP="00B53549">
            <w:pPr>
              <w:widowControl w:val="0"/>
              <w:jc w:val="center"/>
              <w:rPr>
                <w:b/>
                <w:bCs/>
                <w:sz w:val="14"/>
                <w:szCs w:val="14"/>
              </w:rPr>
            </w:pPr>
            <w:r w:rsidRPr="00784E8E">
              <w:rPr>
                <w:bCs/>
                <w:sz w:val="14"/>
                <w:szCs w:val="14"/>
                <w:lang w:val="kk-KZ"/>
              </w:rPr>
              <w:t>11</w:t>
            </w:r>
          </w:p>
        </w:tc>
      </w:tr>
      <w:tr w:rsidR="00B53549" w:rsidRPr="00784E8E" w14:paraId="00EF2DF0" w14:textId="77777777" w:rsidTr="00B53549">
        <w:tc>
          <w:tcPr>
            <w:tcW w:w="2405" w:type="dxa"/>
          </w:tcPr>
          <w:p w14:paraId="6926A82C" w14:textId="77777777" w:rsidR="00B53549" w:rsidRPr="00784E8E" w:rsidRDefault="00B53549" w:rsidP="00B53549">
            <w:pPr>
              <w:widowControl w:val="0"/>
              <w:rPr>
                <w:sz w:val="14"/>
                <w:szCs w:val="14"/>
              </w:rPr>
            </w:pPr>
            <w:r w:rsidRPr="00784E8E">
              <w:rPr>
                <w:sz w:val="14"/>
                <w:szCs w:val="14"/>
              </w:rPr>
              <w:t>Сатылған өнім мен көрсетілген қызметтерден түсетін түсім</w:t>
            </w:r>
          </w:p>
        </w:tc>
        <w:tc>
          <w:tcPr>
            <w:tcW w:w="1094" w:type="dxa"/>
          </w:tcPr>
          <w:p w14:paraId="0B0E98FF" w14:textId="77777777" w:rsidR="00B53549" w:rsidRPr="00784E8E" w:rsidRDefault="00B53549" w:rsidP="00B53549">
            <w:pPr>
              <w:widowControl w:val="0"/>
              <w:jc w:val="right"/>
              <w:rPr>
                <w:sz w:val="14"/>
                <w:szCs w:val="14"/>
              </w:rPr>
            </w:pPr>
            <w:r w:rsidRPr="00784E8E">
              <w:rPr>
                <w:sz w:val="14"/>
                <w:szCs w:val="14"/>
              </w:rPr>
              <w:t>1 094 698 809</w:t>
            </w:r>
          </w:p>
        </w:tc>
        <w:tc>
          <w:tcPr>
            <w:tcW w:w="1094" w:type="dxa"/>
          </w:tcPr>
          <w:p w14:paraId="4A102F86" w14:textId="77777777" w:rsidR="00B53549" w:rsidRPr="00784E8E" w:rsidRDefault="00B53549" w:rsidP="00B53549">
            <w:pPr>
              <w:widowControl w:val="0"/>
              <w:jc w:val="right"/>
              <w:rPr>
                <w:sz w:val="14"/>
                <w:szCs w:val="14"/>
              </w:rPr>
            </w:pPr>
            <w:r w:rsidRPr="00784E8E">
              <w:rPr>
                <w:sz w:val="14"/>
                <w:szCs w:val="14"/>
              </w:rPr>
              <w:t>1 857 435 356</w:t>
            </w:r>
          </w:p>
        </w:tc>
        <w:tc>
          <w:tcPr>
            <w:tcW w:w="1094" w:type="dxa"/>
          </w:tcPr>
          <w:p w14:paraId="69FC0D0E" w14:textId="77777777" w:rsidR="00B53549" w:rsidRPr="00784E8E" w:rsidRDefault="00B53549" w:rsidP="00B53549">
            <w:pPr>
              <w:widowControl w:val="0"/>
              <w:jc w:val="right"/>
              <w:rPr>
                <w:sz w:val="14"/>
                <w:szCs w:val="14"/>
              </w:rPr>
            </w:pPr>
            <w:r w:rsidRPr="00784E8E">
              <w:rPr>
                <w:sz w:val="14"/>
                <w:szCs w:val="14"/>
              </w:rPr>
              <w:t>2 458 835 090</w:t>
            </w:r>
          </w:p>
        </w:tc>
        <w:tc>
          <w:tcPr>
            <w:tcW w:w="1094" w:type="dxa"/>
          </w:tcPr>
          <w:p w14:paraId="058DC913" w14:textId="77777777" w:rsidR="00B53549" w:rsidRPr="00784E8E" w:rsidRDefault="00B53549" w:rsidP="00B53549">
            <w:pPr>
              <w:widowControl w:val="0"/>
              <w:jc w:val="right"/>
              <w:rPr>
                <w:sz w:val="14"/>
                <w:szCs w:val="14"/>
              </w:rPr>
            </w:pPr>
            <w:r w:rsidRPr="00784E8E">
              <w:rPr>
                <w:sz w:val="14"/>
                <w:szCs w:val="14"/>
              </w:rPr>
              <w:t>6 988 964 296</w:t>
            </w:r>
          </w:p>
        </w:tc>
        <w:tc>
          <w:tcPr>
            <w:tcW w:w="1206" w:type="dxa"/>
          </w:tcPr>
          <w:p w14:paraId="2B67A277" w14:textId="77777777" w:rsidR="00B53549" w:rsidRPr="00784E8E" w:rsidRDefault="00B53549" w:rsidP="00B53549">
            <w:pPr>
              <w:widowControl w:val="0"/>
              <w:jc w:val="right"/>
              <w:rPr>
                <w:sz w:val="14"/>
                <w:szCs w:val="14"/>
              </w:rPr>
            </w:pPr>
            <w:r w:rsidRPr="00784E8E">
              <w:rPr>
                <w:sz w:val="14"/>
                <w:szCs w:val="14"/>
              </w:rPr>
              <w:t>6 858 856 000</w:t>
            </w:r>
          </w:p>
        </w:tc>
        <w:tc>
          <w:tcPr>
            <w:tcW w:w="1195" w:type="dxa"/>
          </w:tcPr>
          <w:p w14:paraId="41D06A6D" w14:textId="77777777" w:rsidR="00B53549" w:rsidRPr="00784E8E" w:rsidRDefault="00B53549" w:rsidP="00B53549">
            <w:pPr>
              <w:widowControl w:val="0"/>
              <w:jc w:val="right"/>
              <w:rPr>
                <w:sz w:val="14"/>
                <w:szCs w:val="14"/>
              </w:rPr>
            </w:pPr>
            <w:r w:rsidRPr="00784E8E">
              <w:rPr>
                <w:sz w:val="14"/>
                <w:szCs w:val="14"/>
              </w:rPr>
              <w:t>4 556 037 000</w:t>
            </w:r>
          </w:p>
        </w:tc>
        <w:tc>
          <w:tcPr>
            <w:tcW w:w="1195" w:type="dxa"/>
          </w:tcPr>
          <w:p w14:paraId="738F9E1A" w14:textId="77777777" w:rsidR="00B53549" w:rsidRPr="00784E8E" w:rsidRDefault="00B53549" w:rsidP="00B53549">
            <w:pPr>
              <w:widowControl w:val="0"/>
              <w:jc w:val="right"/>
              <w:rPr>
                <w:sz w:val="14"/>
                <w:szCs w:val="14"/>
              </w:rPr>
            </w:pPr>
            <w:r w:rsidRPr="00784E8E">
              <w:rPr>
                <w:sz w:val="14"/>
                <w:szCs w:val="14"/>
              </w:rPr>
              <w:t>6 459 335 000</w:t>
            </w:r>
          </w:p>
        </w:tc>
        <w:tc>
          <w:tcPr>
            <w:tcW w:w="1195" w:type="dxa"/>
          </w:tcPr>
          <w:p w14:paraId="67B148B9" w14:textId="77777777" w:rsidR="00B53549" w:rsidRPr="00784E8E" w:rsidRDefault="00B53549" w:rsidP="00B53549">
            <w:pPr>
              <w:widowControl w:val="0"/>
              <w:jc w:val="right"/>
              <w:rPr>
                <w:sz w:val="14"/>
                <w:szCs w:val="14"/>
              </w:rPr>
            </w:pPr>
            <w:r w:rsidRPr="00784E8E">
              <w:rPr>
                <w:sz w:val="14"/>
                <w:szCs w:val="14"/>
              </w:rPr>
              <w:t>8 686 384 000</w:t>
            </w:r>
          </w:p>
        </w:tc>
        <w:tc>
          <w:tcPr>
            <w:tcW w:w="1464" w:type="dxa"/>
          </w:tcPr>
          <w:p w14:paraId="173FD606" w14:textId="77777777" w:rsidR="00B53549" w:rsidRPr="00784E8E" w:rsidRDefault="00B53549" w:rsidP="00B53549">
            <w:pPr>
              <w:widowControl w:val="0"/>
              <w:jc w:val="right"/>
              <w:rPr>
                <w:sz w:val="14"/>
                <w:szCs w:val="14"/>
              </w:rPr>
            </w:pPr>
            <w:r w:rsidRPr="00784E8E">
              <w:rPr>
                <w:sz w:val="14"/>
                <w:szCs w:val="14"/>
              </w:rPr>
              <w:t>8 319 543 000</w:t>
            </w:r>
          </w:p>
        </w:tc>
        <w:tc>
          <w:tcPr>
            <w:tcW w:w="1560" w:type="dxa"/>
          </w:tcPr>
          <w:p w14:paraId="07025E7A" w14:textId="77777777" w:rsidR="00B53549" w:rsidRPr="00784E8E" w:rsidRDefault="00B53549" w:rsidP="00B53549">
            <w:pPr>
              <w:widowControl w:val="0"/>
              <w:jc w:val="right"/>
              <w:rPr>
                <w:sz w:val="14"/>
                <w:szCs w:val="14"/>
              </w:rPr>
            </w:pPr>
            <w:r w:rsidRPr="00784E8E">
              <w:rPr>
                <w:sz w:val="14"/>
                <w:szCs w:val="14"/>
              </w:rPr>
              <w:t>8 330 261 000</w:t>
            </w:r>
          </w:p>
        </w:tc>
      </w:tr>
      <w:tr w:rsidR="00B53549" w:rsidRPr="00784E8E" w14:paraId="52767015" w14:textId="77777777" w:rsidTr="00B53549">
        <w:tc>
          <w:tcPr>
            <w:tcW w:w="2405" w:type="dxa"/>
          </w:tcPr>
          <w:p w14:paraId="72C20BD4" w14:textId="77777777" w:rsidR="00B53549" w:rsidRPr="00784E8E" w:rsidRDefault="00B53549" w:rsidP="00B53549">
            <w:pPr>
              <w:widowControl w:val="0"/>
              <w:rPr>
                <w:sz w:val="14"/>
                <w:szCs w:val="14"/>
                <w:lang w:val="kk-KZ"/>
              </w:rPr>
            </w:pPr>
            <w:r w:rsidRPr="00784E8E">
              <w:rPr>
                <w:sz w:val="14"/>
                <w:szCs w:val="14"/>
                <w:lang w:val="kk-KZ"/>
              </w:rPr>
              <w:t>Өзіндік құн</w:t>
            </w:r>
          </w:p>
        </w:tc>
        <w:tc>
          <w:tcPr>
            <w:tcW w:w="1094" w:type="dxa"/>
          </w:tcPr>
          <w:p w14:paraId="194CB456" w14:textId="77777777" w:rsidR="00B53549" w:rsidRPr="00784E8E" w:rsidRDefault="00B53549" w:rsidP="00B53549">
            <w:pPr>
              <w:widowControl w:val="0"/>
              <w:jc w:val="right"/>
              <w:rPr>
                <w:sz w:val="14"/>
                <w:szCs w:val="14"/>
              </w:rPr>
            </w:pPr>
            <w:r w:rsidRPr="00784E8E">
              <w:rPr>
                <w:sz w:val="14"/>
                <w:szCs w:val="14"/>
              </w:rPr>
              <w:t>(1 093 791 099)</w:t>
            </w:r>
          </w:p>
        </w:tc>
        <w:tc>
          <w:tcPr>
            <w:tcW w:w="1094" w:type="dxa"/>
          </w:tcPr>
          <w:p w14:paraId="2EAF110C" w14:textId="77777777" w:rsidR="00B53549" w:rsidRPr="00784E8E" w:rsidRDefault="00B53549" w:rsidP="00B53549">
            <w:pPr>
              <w:widowControl w:val="0"/>
              <w:jc w:val="right"/>
              <w:rPr>
                <w:sz w:val="14"/>
                <w:szCs w:val="14"/>
              </w:rPr>
            </w:pPr>
            <w:r w:rsidRPr="00784E8E">
              <w:rPr>
                <w:sz w:val="14"/>
                <w:szCs w:val="14"/>
              </w:rPr>
              <w:t>(1 561 746 019)</w:t>
            </w:r>
          </w:p>
        </w:tc>
        <w:tc>
          <w:tcPr>
            <w:tcW w:w="1094" w:type="dxa"/>
          </w:tcPr>
          <w:p w14:paraId="0D2DCFFB" w14:textId="77777777" w:rsidR="00B53549" w:rsidRPr="00784E8E" w:rsidRDefault="00B53549" w:rsidP="00B53549">
            <w:pPr>
              <w:widowControl w:val="0"/>
              <w:jc w:val="right"/>
              <w:rPr>
                <w:sz w:val="14"/>
                <w:szCs w:val="14"/>
              </w:rPr>
            </w:pPr>
            <w:r w:rsidRPr="00784E8E">
              <w:rPr>
                <w:sz w:val="14"/>
                <w:szCs w:val="14"/>
              </w:rPr>
              <w:t>(2 379 902 871)</w:t>
            </w:r>
          </w:p>
        </w:tc>
        <w:tc>
          <w:tcPr>
            <w:tcW w:w="1094" w:type="dxa"/>
          </w:tcPr>
          <w:p w14:paraId="319082C3" w14:textId="77777777" w:rsidR="00B53549" w:rsidRPr="00784E8E" w:rsidRDefault="00B53549" w:rsidP="00B53549">
            <w:pPr>
              <w:widowControl w:val="0"/>
              <w:jc w:val="right"/>
              <w:rPr>
                <w:sz w:val="14"/>
                <w:szCs w:val="14"/>
              </w:rPr>
            </w:pPr>
            <w:r w:rsidRPr="00784E8E">
              <w:rPr>
                <w:sz w:val="14"/>
                <w:szCs w:val="14"/>
              </w:rPr>
              <w:t>(5 353 492 461)</w:t>
            </w:r>
          </w:p>
        </w:tc>
        <w:tc>
          <w:tcPr>
            <w:tcW w:w="1206" w:type="dxa"/>
          </w:tcPr>
          <w:p w14:paraId="0FF53D9F" w14:textId="77777777" w:rsidR="00B53549" w:rsidRPr="00784E8E" w:rsidRDefault="00B53549" w:rsidP="00B53549">
            <w:pPr>
              <w:widowControl w:val="0"/>
              <w:jc w:val="right"/>
              <w:rPr>
                <w:sz w:val="14"/>
                <w:szCs w:val="14"/>
              </w:rPr>
            </w:pPr>
            <w:r w:rsidRPr="00784E8E">
              <w:rPr>
                <w:sz w:val="14"/>
                <w:szCs w:val="14"/>
              </w:rPr>
              <w:t>(3 913 744 000)</w:t>
            </w:r>
          </w:p>
        </w:tc>
        <w:tc>
          <w:tcPr>
            <w:tcW w:w="1195" w:type="dxa"/>
          </w:tcPr>
          <w:p w14:paraId="4E49BAE0" w14:textId="77777777" w:rsidR="00B53549" w:rsidRPr="00784E8E" w:rsidRDefault="00B53549" w:rsidP="00B53549">
            <w:pPr>
              <w:widowControl w:val="0"/>
              <w:jc w:val="right"/>
              <w:rPr>
                <w:sz w:val="14"/>
                <w:szCs w:val="14"/>
              </w:rPr>
            </w:pPr>
            <w:r w:rsidRPr="00784E8E">
              <w:rPr>
                <w:sz w:val="14"/>
                <w:szCs w:val="14"/>
              </w:rPr>
              <w:t>(2 277 066 000)</w:t>
            </w:r>
          </w:p>
        </w:tc>
        <w:tc>
          <w:tcPr>
            <w:tcW w:w="1195" w:type="dxa"/>
          </w:tcPr>
          <w:p w14:paraId="7D931377" w14:textId="77777777" w:rsidR="00B53549" w:rsidRPr="00784E8E" w:rsidRDefault="00B53549" w:rsidP="00B53549">
            <w:pPr>
              <w:widowControl w:val="0"/>
              <w:jc w:val="right"/>
              <w:rPr>
                <w:sz w:val="14"/>
                <w:szCs w:val="14"/>
              </w:rPr>
            </w:pPr>
            <w:r w:rsidRPr="00784E8E">
              <w:rPr>
                <w:sz w:val="14"/>
                <w:szCs w:val="14"/>
              </w:rPr>
              <w:t>(3 607 202 000)</w:t>
            </w:r>
          </w:p>
        </w:tc>
        <w:tc>
          <w:tcPr>
            <w:tcW w:w="1195" w:type="dxa"/>
          </w:tcPr>
          <w:p w14:paraId="0E5EB23F" w14:textId="77777777" w:rsidR="00B53549" w:rsidRPr="00784E8E" w:rsidRDefault="00B53549" w:rsidP="00B53549">
            <w:pPr>
              <w:widowControl w:val="0"/>
              <w:jc w:val="right"/>
              <w:rPr>
                <w:sz w:val="14"/>
                <w:szCs w:val="14"/>
              </w:rPr>
            </w:pPr>
            <w:r w:rsidRPr="00784E8E">
              <w:rPr>
                <w:sz w:val="14"/>
                <w:szCs w:val="14"/>
              </w:rPr>
              <w:t>(4 954 384 000)</w:t>
            </w:r>
          </w:p>
        </w:tc>
        <w:tc>
          <w:tcPr>
            <w:tcW w:w="1464" w:type="dxa"/>
          </w:tcPr>
          <w:p w14:paraId="61E8D1A8" w14:textId="77777777" w:rsidR="00B53549" w:rsidRPr="00784E8E" w:rsidRDefault="00B53549" w:rsidP="00B53549">
            <w:pPr>
              <w:widowControl w:val="0"/>
              <w:jc w:val="right"/>
              <w:rPr>
                <w:sz w:val="14"/>
                <w:szCs w:val="14"/>
              </w:rPr>
            </w:pPr>
            <w:r w:rsidRPr="00784E8E">
              <w:rPr>
                <w:sz w:val="14"/>
                <w:szCs w:val="14"/>
              </w:rPr>
              <w:t>(4 621 881 000)</w:t>
            </w:r>
          </w:p>
        </w:tc>
        <w:tc>
          <w:tcPr>
            <w:tcW w:w="1560" w:type="dxa"/>
          </w:tcPr>
          <w:p w14:paraId="3BC011C4" w14:textId="77777777" w:rsidR="00B53549" w:rsidRPr="00784E8E" w:rsidRDefault="00B53549" w:rsidP="00B53549">
            <w:pPr>
              <w:widowControl w:val="0"/>
              <w:jc w:val="right"/>
              <w:rPr>
                <w:sz w:val="14"/>
                <w:szCs w:val="14"/>
              </w:rPr>
            </w:pPr>
            <w:r w:rsidRPr="00784E8E">
              <w:rPr>
                <w:sz w:val="14"/>
                <w:szCs w:val="14"/>
              </w:rPr>
              <w:t>(4 347 011 000)</w:t>
            </w:r>
          </w:p>
        </w:tc>
      </w:tr>
      <w:tr w:rsidR="00B53549" w:rsidRPr="00784E8E" w14:paraId="57A27D51" w14:textId="77777777" w:rsidTr="00B53549">
        <w:tc>
          <w:tcPr>
            <w:tcW w:w="2405" w:type="dxa"/>
          </w:tcPr>
          <w:p w14:paraId="24B6B457" w14:textId="77777777" w:rsidR="00B53549" w:rsidRPr="00784E8E" w:rsidRDefault="00B53549" w:rsidP="00B53549">
            <w:pPr>
              <w:widowControl w:val="0"/>
              <w:rPr>
                <w:b/>
                <w:bCs/>
                <w:sz w:val="14"/>
                <w:szCs w:val="14"/>
              </w:rPr>
            </w:pPr>
            <w:r w:rsidRPr="00784E8E">
              <w:rPr>
                <w:b/>
                <w:bCs/>
                <w:sz w:val="14"/>
                <w:szCs w:val="14"/>
              </w:rPr>
              <w:t>Жалпы пайда/(шығын)</w:t>
            </w:r>
          </w:p>
        </w:tc>
        <w:tc>
          <w:tcPr>
            <w:tcW w:w="1094" w:type="dxa"/>
          </w:tcPr>
          <w:p w14:paraId="103137DD" w14:textId="77777777" w:rsidR="00B53549" w:rsidRPr="00784E8E" w:rsidRDefault="00B53549" w:rsidP="00B53549">
            <w:pPr>
              <w:widowControl w:val="0"/>
              <w:jc w:val="right"/>
              <w:rPr>
                <w:b/>
                <w:bCs/>
                <w:sz w:val="14"/>
                <w:szCs w:val="14"/>
              </w:rPr>
            </w:pPr>
            <w:r w:rsidRPr="00784E8E">
              <w:rPr>
                <w:b/>
                <w:bCs/>
                <w:sz w:val="14"/>
                <w:szCs w:val="14"/>
              </w:rPr>
              <w:t>907 710</w:t>
            </w:r>
          </w:p>
        </w:tc>
        <w:tc>
          <w:tcPr>
            <w:tcW w:w="1094" w:type="dxa"/>
          </w:tcPr>
          <w:p w14:paraId="4B38CCFC" w14:textId="77777777" w:rsidR="00B53549" w:rsidRPr="00784E8E" w:rsidRDefault="00B53549" w:rsidP="00B53549">
            <w:pPr>
              <w:widowControl w:val="0"/>
              <w:jc w:val="right"/>
              <w:rPr>
                <w:b/>
                <w:bCs/>
                <w:sz w:val="14"/>
                <w:szCs w:val="14"/>
              </w:rPr>
            </w:pPr>
            <w:r w:rsidRPr="00784E8E">
              <w:rPr>
                <w:b/>
                <w:bCs/>
                <w:sz w:val="14"/>
                <w:szCs w:val="14"/>
              </w:rPr>
              <w:t>295 689 337</w:t>
            </w:r>
          </w:p>
        </w:tc>
        <w:tc>
          <w:tcPr>
            <w:tcW w:w="1094" w:type="dxa"/>
          </w:tcPr>
          <w:p w14:paraId="5D1CC61F" w14:textId="77777777" w:rsidR="00B53549" w:rsidRPr="00784E8E" w:rsidRDefault="00B53549" w:rsidP="00B53549">
            <w:pPr>
              <w:widowControl w:val="0"/>
              <w:jc w:val="right"/>
              <w:rPr>
                <w:b/>
                <w:bCs/>
                <w:sz w:val="14"/>
                <w:szCs w:val="14"/>
              </w:rPr>
            </w:pPr>
            <w:r w:rsidRPr="00784E8E">
              <w:rPr>
                <w:b/>
                <w:bCs/>
                <w:sz w:val="14"/>
                <w:szCs w:val="14"/>
              </w:rPr>
              <w:t>78 932 219</w:t>
            </w:r>
          </w:p>
        </w:tc>
        <w:tc>
          <w:tcPr>
            <w:tcW w:w="1094" w:type="dxa"/>
          </w:tcPr>
          <w:p w14:paraId="33E986A7" w14:textId="77777777" w:rsidR="00B53549" w:rsidRPr="00784E8E" w:rsidRDefault="00B53549" w:rsidP="00B53549">
            <w:pPr>
              <w:widowControl w:val="0"/>
              <w:jc w:val="right"/>
              <w:rPr>
                <w:b/>
                <w:bCs/>
                <w:sz w:val="14"/>
                <w:szCs w:val="14"/>
              </w:rPr>
            </w:pPr>
            <w:r w:rsidRPr="00784E8E">
              <w:rPr>
                <w:b/>
                <w:bCs/>
                <w:sz w:val="14"/>
                <w:szCs w:val="14"/>
              </w:rPr>
              <w:t>1 635 471 835</w:t>
            </w:r>
          </w:p>
        </w:tc>
        <w:tc>
          <w:tcPr>
            <w:tcW w:w="1206" w:type="dxa"/>
          </w:tcPr>
          <w:p w14:paraId="20DF8405" w14:textId="77777777" w:rsidR="00B53549" w:rsidRPr="00784E8E" w:rsidRDefault="00B53549" w:rsidP="00B53549">
            <w:pPr>
              <w:widowControl w:val="0"/>
              <w:jc w:val="right"/>
              <w:rPr>
                <w:b/>
                <w:bCs/>
                <w:sz w:val="14"/>
                <w:szCs w:val="14"/>
              </w:rPr>
            </w:pPr>
            <w:r w:rsidRPr="00784E8E">
              <w:rPr>
                <w:b/>
                <w:bCs/>
                <w:sz w:val="14"/>
                <w:szCs w:val="14"/>
              </w:rPr>
              <w:t>2 945 112 000</w:t>
            </w:r>
          </w:p>
        </w:tc>
        <w:tc>
          <w:tcPr>
            <w:tcW w:w="1195" w:type="dxa"/>
          </w:tcPr>
          <w:p w14:paraId="39D87501" w14:textId="77777777" w:rsidR="00B53549" w:rsidRPr="00784E8E" w:rsidRDefault="00B53549" w:rsidP="00B53549">
            <w:pPr>
              <w:widowControl w:val="0"/>
              <w:jc w:val="right"/>
              <w:rPr>
                <w:b/>
                <w:bCs/>
                <w:sz w:val="14"/>
                <w:szCs w:val="14"/>
              </w:rPr>
            </w:pPr>
            <w:r w:rsidRPr="00784E8E">
              <w:rPr>
                <w:b/>
                <w:bCs/>
                <w:sz w:val="14"/>
                <w:szCs w:val="14"/>
              </w:rPr>
              <w:t>2 278 971 000</w:t>
            </w:r>
          </w:p>
        </w:tc>
        <w:tc>
          <w:tcPr>
            <w:tcW w:w="1195" w:type="dxa"/>
          </w:tcPr>
          <w:p w14:paraId="400D8240" w14:textId="77777777" w:rsidR="00B53549" w:rsidRPr="00784E8E" w:rsidRDefault="00B53549" w:rsidP="00B53549">
            <w:pPr>
              <w:widowControl w:val="0"/>
              <w:jc w:val="right"/>
              <w:rPr>
                <w:b/>
                <w:bCs/>
                <w:sz w:val="14"/>
                <w:szCs w:val="14"/>
              </w:rPr>
            </w:pPr>
            <w:r w:rsidRPr="00784E8E">
              <w:rPr>
                <w:b/>
                <w:bCs/>
                <w:sz w:val="14"/>
                <w:szCs w:val="14"/>
              </w:rPr>
              <w:t>2 852 133 000</w:t>
            </w:r>
          </w:p>
        </w:tc>
        <w:tc>
          <w:tcPr>
            <w:tcW w:w="1195" w:type="dxa"/>
          </w:tcPr>
          <w:p w14:paraId="614AB7C0" w14:textId="77777777" w:rsidR="00B53549" w:rsidRPr="00784E8E" w:rsidRDefault="00B53549" w:rsidP="00B53549">
            <w:pPr>
              <w:widowControl w:val="0"/>
              <w:jc w:val="right"/>
              <w:rPr>
                <w:b/>
                <w:bCs/>
                <w:sz w:val="14"/>
                <w:szCs w:val="14"/>
              </w:rPr>
            </w:pPr>
            <w:r w:rsidRPr="00784E8E">
              <w:rPr>
                <w:b/>
                <w:bCs/>
                <w:sz w:val="14"/>
                <w:szCs w:val="14"/>
              </w:rPr>
              <w:t>3 732 000 000</w:t>
            </w:r>
          </w:p>
        </w:tc>
        <w:tc>
          <w:tcPr>
            <w:tcW w:w="1464" w:type="dxa"/>
          </w:tcPr>
          <w:p w14:paraId="0A782D2D" w14:textId="77777777" w:rsidR="00B53549" w:rsidRPr="00784E8E" w:rsidRDefault="00B53549" w:rsidP="00B53549">
            <w:pPr>
              <w:widowControl w:val="0"/>
              <w:jc w:val="right"/>
              <w:rPr>
                <w:b/>
                <w:bCs/>
                <w:sz w:val="14"/>
                <w:szCs w:val="14"/>
              </w:rPr>
            </w:pPr>
            <w:r w:rsidRPr="00784E8E">
              <w:rPr>
                <w:b/>
                <w:bCs/>
                <w:sz w:val="14"/>
                <w:szCs w:val="14"/>
              </w:rPr>
              <w:t>3 697 662 000</w:t>
            </w:r>
          </w:p>
        </w:tc>
        <w:tc>
          <w:tcPr>
            <w:tcW w:w="1560" w:type="dxa"/>
          </w:tcPr>
          <w:p w14:paraId="3F69C474" w14:textId="77777777" w:rsidR="00B53549" w:rsidRPr="00784E8E" w:rsidRDefault="00B53549" w:rsidP="00B53549">
            <w:pPr>
              <w:widowControl w:val="0"/>
              <w:jc w:val="right"/>
              <w:rPr>
                <w:b/>
                <w:bCs/>
                <w:sz w:val="14"/>
                <w:szCs w:val="14"/>
              </w:rPr>
            </w:pPr>
            <w:r w:rsidRPr="00784E8E">
              <w:rPr>
                <w:b/>
                <w:bCs/>
                <w:sz w:val="14"/>
                <w:szCs w:val="14"/>
              </w:rPr>
              <w:t>3 983 250 000</w:t>
            </w:r>
          </w:p>
        </w:tc>
      </w:tr>
      <w:tr w:rsidR="00B53549" w:rsidRPr="00784E8E" w14:paraId="720001AD" w14:textId="77777777" w:rsidTr="00B53549">
        <w:tc>
          <w:tcPr>
            <w:tcW w:w="2405" w:type="dxa"/>
          </w:tcPr>
          <w:p w14:paraId="0FAE6AD7" w14:textId="77777777" w:rsidR="00B53549" w:rsidRPr="00784E8E" w:rsidRDefault="00B53549" w:rsidP="00B53549">
            <w:pPr>
              <w:widowControl w:val="0"/>
              <w:rPr>
                <w:sz w:val="14"/>
                <w:szCs w:val="14"/>
              </w:rPr>
            </w:pPr>
            <w:r w:rsidRPr="00784E8E">
              <w:rPr>
                <w:sz w:val="14"/>
                <w:szCs w:val="14"/>
              </w:rPr>
              <w:t>Жалпы және әкімшілік шығыстар</w:t>
            </w:r>
          </w:p>
        </w:tc>
        <w:tc>
          <w:tcPr>
            <w:tcW w:w="1094" w:type="dxa"/>
          </w:tcPr>
          <w:p w14:paraId="3145687D" w14:textId="77777777" w:rsidR="00B53549" w:rsidRPr="00784E8E" w:rsidRDefault="00B53549" w:rsidP="00B53549">
            <w:pPr>
              <w:widowControl w:val="0"/>
              <w:jc w:val="right"/>
              <w:rPr>
                <w:sz w:val="14"/>
                <w:szCs w:val="14"/>
              </w:rPr>
            </w:pPr>
            <w:r w:rsidRPr="00784E8E">
              <w:rPr>
                <w:sz w:val="14"/>
                <w:szCs w:val="14"/>
              </w:rPr>
              <w:t>(211 746 713)</w:t>
            </w:r>
          </w:p>
        </w:tc>
        <w:tc>
          <w:tcPr>
            <w:tcW w:w="1094" w:type="dxa"/>
          </w:tcPr>
          <w:p w14:paraId="4EC64798" w14:textId="77777777" w:rsidR="00B53549" w:rsidRPr="00784E8E" w:rsidRDefault="00B53549" w:rsidP="00B53549">
            <w:pPr>
              <w:widowControl w:val="0"/>
              <w:jc w:val="right"/>
              <w:rPr>
                <w:sz w:val="14"/>
                <w:szCs w:val="14"/>
              </w:rPr>
            </w:pPr>
            <w:r w:rsidRPr="00784E8E">
              <w:rPr>
                <w:sz w:val="14"/>
                <w:szCs w:val="14"/>
              </w:rPr>
              <w:t>(117 675 164)</w:t>
            </w:r>
          </w:p>
        </w:tc>
        <w:tc>
          <w:tcPr>
            <w:tcW w:w="1094" w:type="dxa"/>
          </w:tcPr>
          <w:p w14:paraId="27B5774C" w14:textId="77777777" w:rsidR="00B53549" w:rsidRPr="00784E8E" w:rsidRDefault="00B53549" w:rsidP="00B53549">
            <w:pPr>
              <w:widowControl w:val="0"/>
              <w:jc w:val="right"/>
              <w:rPr>
                <w:sz w:val="14"/>
                <w:szCs w:val="14"/>
              </w:rPr>
            </w:pPr>
            <w:r w:rsidRPr="00784E8E">
              <w:rPr>
                <w:sz w:val="14"/>
                <w:szCs w:val="14"/>
              </w:rPr>
              <w:t>(152 011 319)</w:t>
            </w:r>
          </w:p>
        </w:tc>
        <w:tc>
          <w:tcPr>
            <w:tcW w:w="1094" w:type="dxa"/>
          </w:tcPr>
          <w:p w14:paraId="77AE79B8" w14:textId="77777777" w:rsidR="00B53549" w:rsidRPr="00784E8E" w:rsidRDefault="00B53549" w:rsidP="00B53549">
            <w:pPr>
              <w:widowControl w:val="0"/>
              <w:jc w:val="right"/>
              <w:rPr>
                <w:sz w:val="14"/>
                <w:szCs w:val="14"/>
              </w:rPr>
            </w:pPr>
            <w:r w:rsidRPr="00784E8E">
              <w:rPr>
                <w:sz w:val="14"/>
                <w:szCs w:val="14"/>
              </w:rPr>
              <w:t>(247 127 562)</w:t>
            </w:r>
          </w:p>
        </w:tc>
        <w:tc>
          <w:tcPr>
            <w:tcW w:w="1206" w:type="dxa"/>
          </w:tcPr>
          <w:p w14:paraId="7B80833F" w14:textId="77777777" w:rsidR="00B53549" w:rsidRPr="00784E8E" w:rsidRDefault="00B53549" w:rsidP="00B53549">
            <w:pPr>
              <w:widowControl w:val="0"/>
              <w:jc w:val="right"/>
              <w:rPr>
                <w:sz w:val="14"/>
                <w:szCs w:val="14"/>
              </w:rPr>
            </w:pPr>
            <w:r w:rsidRPr="00784E8E">
              <w:rPr>
                <w:sz w:val="14"/>
                <w:szCs w:val="14"/>
              </w:rPr>
              <w:t>(213 967 000)</w:t>
            </w:r>
          </w:p>
        </w:tc>
        <w:tc>
          <w:tcPr>
            <w:tcW w:w="1195" w:type="dxa"/>
          </w:tcPr>
          <w:p w14:paraId="0C380E63" w14:textId="77777777" w:rsidR="00B53549" w:rsidRPr="00784E8E" w:rsidRDefault="00B53549" w:rsidP="00B53549">
            <w:pPr>
              <w:widowControl w:val="0"/>
              <w:jc w:val="right"/>
              <w:rPr>
                <w:sz w:val="14"/>
                <w:szCs w:val="14"/>
              </w:rPr>
            </w:pPr>
            <w:r w:rsidRPr="00784E8E">
              <w:rPr>
                <w:sz w:val="14"/>
                <w:szCs w:val="14"/>
              </w:rPr>
              <w:t>(170 208 000)</w:t>
            </w:r>
          </w:p>
        </w:tc>
        <w:tc>
          <w:tcPr>
            <w:tcW w:w="1195" w:type="dxa"/>
          </w:tcPr>
          <w:p w14:paraId="5D8CA13D" w14:textId="77777777" w:rsidR="00B53549" w:rsidRPr="00784E8E" w:rsidRDefault="00B53549" w:rsidP="00B53549">
            <w:pPr>
              <w:widowControl w:val="0"/>
              <w:jc w:val="right"/>
              <w:rPr>
                <w:sz w:val="14"/>
                <w:szCs w:val="14"/>
                <w:lang w:val="en-US"/>
              </w:rPr>
            </w:pPr>
            <w:r w:rsidRPr="00784E8E">
              <w:rPr>
                <w:sz w:val="14"/>
                <w:szCs w:val="14"/>
                <w:lang w:val="en-US"/>
              </w:rPr>
              <w:t>(151 392 000)</w:t>
            </w:r>
          </w:p>
        </w:tc>
        <w:tc>
          <w:tcPr>
            <w:tcW w:w="1195" w:type="dxa"/>
          </w:tcPr>
          <w:p w14:paraId="7712809E" w14:textId="77777777" w:rsidR="00B53549" w:rsidRPr="00784E8E" w:rsidRDefault="00B53549" w:rsidP="00B53549">
            <w:pPr>
              <w:widowControl w:val="0"/>
              <w:jc w:val="right"/>
              <w:rPr>
                <w:sz w:val="14"/>
                <w:szCs w:val="14"/>
                <w:lang w:val="en-US"/>
              </w:rPr>
            </w:pPr>
            <w:r w:rsidRPr="00784E8E">
              <w:rPr>
                <w:sz w:val="14"/>
                <w:szCs w:val="14"/>
                <w:lang w:val="en-US"/>
              </w:rPr>
              <w:t>(160 168 000)</w:t>
            </w:r>
          </w:p>
        </w:tc>
        <w:tc>
          <w:tcPr>
            <w:tcW w:w="1464" w:type="dxa"/>
          </w:tcPr>
          <w:p w14:paraId="1BDD16FA" w14:textId="77777777" w:rsidR="00B53549" w:rsidRPr="00784E8E" w:rsidRDefault="00B53549" w:rsidP="00B53549">
            <w:pPr>
              <w:widowControl w:val="0"/>
              <w:jc w:val="right"/>
              <w:rPr>
                <w:sz w:val="14"/>
                <w:szCs w:val="14"/>
              </w:rPr>
            </w:pPr>
            <w:r w:rsidRPr="00784E8E">
              <w:rPr>
                <w:sz w:val="14"/>
                <w:szCs w:val="14"/>
              </w:rPr>
              <w:t>(177 792 000)</w:t>
            </w:r>
          </w:p>
        </w:tc>
        <w:tc>
          <w:tcPr>
            <w:tcW w:w="1560" w:type="dxa"/>
          </w:tcPr>
          <w:p w14:paraId="0BC725C1" w14:textId="77777777" w:rsidR="00B53549" w:rsidRPr="00784E8E" w:rsidRDefault="00B53549" w:rsidP="00B53549">
            <w:pPr>
              <w:widowControl w:val="0"/>
              <w:jc w:val="right"/>
              <w:rPr>
                <w:sz w:val="14"/>
                <w:szCs w:val="14"/>
              </w:rPr>
            </w:pPr>
            <w:r w:rsidRPr="00784E8E">
              <w:rPr>
                <w:sz w:val="14"/>
                <w:szCs w:val="14"/>
              </w:rPr>
              <w:t>(254 148 000)</w:t>
            </w:r>
          </w:p>
        </w:tc>
      </w:tr>
      <w:tr w:rsidR="00B53549" w:rsidRPr="00784E8E" w14:paraId="6F3B6074" w14:textId="77777777" w:rsidTr="00B53549">
        <w:tc>
          <w:tcPr>
            <w:tcW w:w="2405" w:type="dxa"/>
          </w:tcPr>
          <w:p w14:paraId="054D3C44" w14:textId="77777777" w:rsidR="00B53549" w:rsidRPr="00784E8E" w:rsidRDefault="00B53549" w:rsidP="00B53549">
            <w:pPr>
              <w:widowControl w:val="0"/>
              <w:rPr>
                <w:sz w:val="14"/>
                <w:szCs w:val="14"/>
              </w:rPr>
            </w:pPr>
            <w:r w:rsidRPr="00784E8E">
              <w:rPr>
                <w:sz w:val="14"/>
                <w:szCs w:val="14"/>
              </w:rPr>
              <w:t>Тасымалдау және өткізу бойынша шығыстар</w:t>
            </w:r>
          </w:p>
        </w:tc>
        <w:tc>
          <w:tcPr>
            <w:tcW w:w="1094" w:type="dxa"/>
          </w:tcPr>
          <w:p w14:paraId="7F0DBE43" w14:textId="77777777" w:rsidR="00B53549" w:rsidRPr="00784E8E" w:rsidRDefault="00B53549" w:rsidP="00B53549">
            <w:pPr>
              <w:widowControl w:val="0"/>
              <w:jc w:val="right"/>
              <w:rPr>
                <w:sz w:val="14"/>
                <w:szCs w:val="14"/>
              </w:rPr>
            </w:pPr>
            <w:r w:rsidRPr="00784E8E">
              <w:rPr>
                <w:sz w:val="14"/>
                <w:szCs w:val="14"/>
              </w:rPr>
              <w:t>(195 347 885)</w:t>
            </w:r>
          </w:p>
        </w:tc>
        <w:tc>
          <w:tcPr>
            <w:tcW w:w="1094" w:type="dxa"/>
          </w:tcPr>
          <w:p w14:paraId="4D490E12" w14:textId="77777777" w:rsidR="00B53549" w:rsidRPr="00784E8E" w:rsidRDefault="00B53549" w:rsidP="00B53549">
            <w:pPr>
              <w:widowControl w:val="0"/>
              <w:jc w:val="right"/>
              <w:rPr>
                <w:sz w:val="14"/>
                <w:szCs w:val="14"/>
              </w:rPr>
            </w:pPr>
            <w:r w:rsidRPr="00784E8E">
              <w:rPr>
                <w:sz w:val="14"/>
                <w:szCs w:val="14"/>
              </w:rPr>
              <w:t>(198 473 083)</w:t>
            </w:r>
          </w:p>
        </w:tc>
        <w:tc>
          <w:tcPr>
            <w:tcW w:w="1094" w:type="dxa"/>
          </w:tcPr>
          <w:p w14:paraId="06AD9A97" w14:textId="77777777" w:rsidR="00B53549" w:rsidRPr="00784E8E" w:rsidRDefault="00B53549" w:rsidP="00B53549">
            <w:pPr>
              <w:widowControl w:val="0"/>
              <w:jc w:val="right"/>
              <w:rPr>
                <w:sz w:val="14"/>
                <w:szCs w:val="14"/>
              </w:rPr>
            </w:pPr>
            <w:r w:rsidRPr="00784E8E">
              <w:rPr>
                <w:sz w:val="14"/>
                <w:szCs w:val="14"/>
              </w:rPr>
              <w:t>(288 527 270)</w:t>
            </w:r>
          </w:p>
        </w:tc>
        <w:tc>
          <w:tcPr>
            <w:tcW w:w="1094" w:type="dxa"/>
          </w:tcPr>
          <w:p w14:paraId="4D10425C" w14:textId="77777777" w:rsidR="00B53549" w:rsidRPr="00784E8E" w:rsidRDefault="00B53549" w:rsidP="00B53549">
            <w:pPr>
              <w:widowControl w:val="0"/>
              <w:jc w:val="right"/>
              <w:rPr>
                <w:sz w:val="14"/>
                <w:szCs w:val="14"/>
              </w:rPr>
            </w:pPr>
            <w:r w:rsidRPr="00784E8E">
              <w:rPr>
                <w:sz w:val="14"/>
                <w:szCs w:val="14"/>
              </w:rPr>
              <w:t>(659 447 128)</w:t>
            </w:r>
          </w:p>
        </w:tc>
        <w:tc>
          <w:tcPr>
            <w:tcW w:w="1206" w:type="dxa"/>
          </w:tcPr>
          <w:p w14:paraId="03CEA369" w14:textId="77777777" w:rsidR="00B53549" w:rsidRPr="00784E8E" w:rsidRDefault="00B53549" w:rsidP="00B53549">
            <w:pPr>
              <w:widowControl w:val="0"/>
              <w:jc w:val="right"/>
              <w:rPr>
                <w:sz w:val="14"/>
                <w:szCs w:val="14"/>
              </w:rPr>
            </w:pPr>
            <w:r w:rsidRPr="00784E8E">
              <w:rPr>
                <w:sz w:val="14"/>
                <w:szCs w:val="14"/>
              </w:rPr>
              <w:t>(721 693 000)</w:t>
            </w:r>
          </w:p>
        </w:tc>
        <w:tc>
          <w:tcPr>
            <w:tcW w:w="1195" w:type="dxa"/>
          </w:tcPr>
          <w:p w14:paraId="295F9A69" w14:textId="77777777" w:rsidR="00B53549" w:rsidRPr="00784E8E" w:rsidRDefault="00B53549" w:rsidP="00B53549">
            <w:pPr>
              <w:widowControl w:val="0"/>
              <w:jc w:val="right"/>
              <w:rPr>
                <w:sz w:val="14"/>
                <w:szCs w:val="14"/>
              </w:rPr>
            </w:pPr>
            <w:r w:rsidRPr="00784E8E">
              <w:rPr>
                <w:sz w:val="14"/>
                <w:szCs w:val="14"/>
              </w:rPr>
              <w:t>(740 786 000)</w:t>
            </w:r>
          </w:p>
        </w:tc>
        <w:tc>
          <w:tcPr>
            <w:tcW w:w="1195" w:type="dxa"/>
          </w:tcPr>
          <w:p w14:paraId="53B36883" w14:textId="77777777" w:rsidR="00B53549" w:rsidRPr="00784E8E" w:rsidRDefault="00B53549" w:rsidP="00B53549">
            <w:pPr>
              <w:widowControl w:val="0"/>
              <w:jc w:val="right"/>
              <w:rPr>
                <w:sz w:val="14"/>
                <w:szCs w:val="14"/>
              </w:rPr>
            </w:pPr>
            <w:r w:rsidRPr="00784E8E">
              <w:rPr>
                <w:sz w:val="14"/>
                <w:szCs w:val="14"/>
              </w:rPr>
              <w:t>(721 057 000)</w:t>
            </w:r>
          </w:p>
        </w:tc>
        <w:tc>
          <w:tcPr>
            <w:tcW w:w="1195" w:type="dxa"/>
          </w:tcPr>
          <w:p w14:paraId="24BD568A" w14:textId="77777777" w:rsidR="00B53549" w:rsidRPr="00784E8E" w:rsidRDefault="00B53549" w:rsidP="00B53549">
            <w:pPr>
              <w:widowControl w:val="0"/>
              <w:jc w:val="right"/>
              <w:rPr>
                <w:sz w:val="14"/>
                <w:szCs w:val="14"/>
              </w:rPr>
            </w:pPr>
            <w:r w:rsidRPr="00784E8E">
              <w:rPr>
                <w:sz w:val="14"/>
                <w:szCs w:val="14"/>
              </w:rPr>
              <w:t>(1 142 388 000)</w:t>
            </w:r>
          </w:p>
        </w:tc>
        <w:tc>
          <w:tcPr>
            <w:tcW w:w="1464" w:type="dxa"/>
          </w:tcPr>
          <w:p w14:paraId="0EADA3A8" w14:textId="77777777" w:rsidR="00B53549" w:rsidRPr="00784E8E" w:rsidRDefault="00B53549" w:rsidP="00B53549">
            <w:pPr>
              <w:widowControl w:val="0"/>
              <w:jc w:val="right"/>
              <w:rPr>
                <w:sz w:val="14"/>
                <w:szCs w:val="14"/>
              </w:rPr>
            </w:pPr>
            <w:r w:rsidRPr="00784E8E">
              <w:rPr>
                <w:sz w:val="14"/>
                <w:szCs w:val="14"/>
              </w:rPr>
              <w:t>(1 219 722 000)</w:t>
            </w:r>
          </w:p>
        </w:tc>
        <w:tc>
          <w:tcPr>
            <w:tcW w:w="1560" w:type="dxa"/>
          </w:tcPr>
          <w:p w14:paraId="366C2E5C" w14:textId="77777777" w:rsidR="00B53549" w:rsidRPr="00784E8E" w:rsidRDefault="00B53549" w:rsidP="00B53549">
            <w:pPr>
              <w:widowControl w:val="0"/>
              <w:jc w:val="right"/>
              <w:rPr>
                <w:sz w:val="14"/>
                <w:szCs w:val="14"/>
              </w:rPr>
            </w:pPr>
            <w:r w:rsidRPr="00784E8E">
              <w:rPr>
                <w:sz w:val="14"/>
                <w:szCs w:val="14"/>
              </w:rPr>
              <w:t>(1 398 604 000)</w:t>
            </w:r>
          </w:p>
        </w:tc>
      </w:tr>
      <w:tr w:rsidR="00B53549" w:rsidRPr="00784E8E" w14:paraId="6DFAA8FF" w14:textId="77777777" w:rsidTr="00B53549">
        <w:trPr>
          <w:trHeight w:val="175"/>
        </w:trPr>
        <w:tc>
          <w:tcPr>
            <w:tcW w:w="2405" w:type="dxa"/>
          </w:tcPr>
          <w:p w14:paraId="53F02498" w14:textId="77777777" w:rsidR="00B53549" w:rsidRPr="00784E8E" w:rsidRDefault="00B53549" w:rsidP="00B53549">
            <w:pPr>
              <w:widowControl w:val="0"/>
              <w:rPr>
                <w:sz w:val="14"/>
                <w:szCs w:val="14"/>
              </w:rPr>
            </w:pPr>
            <w:r w:rsidRPr="00784E8E">
              <w:rPr>
                <w:sz w:val="14"/>
                <w:szCs w:val="14"/>
              </w:rPr>
              <w:t>Негізгі құралдар мен материалдық емес активтердің құнсыздануы</w:t>
            </w:r>
          </w:p>
        </w:tc>
        <w:tc>
          <w:tcPr>
            <w:tcW w:w="1094" w:type="dxa"/>
          </w:tcPr>
          <w:p w14:paraId="3EB8CF22" w14:textId="77777777" w:rsidR="00B53549" w:rsidRPr="00784E8E" w:rsidRDefault="00B53549" w:rsidP="00B53549">
            <w:pPr>
              <w:widowControl w:val="0"/>
              <w:jc w:val="right"/>
              <w:rPr>
                <w:sz w:val="14"/>
                <w:szCs w:val="14"/>
              </w:rPr>
            </w:pPr>
            <w:r w:rsidRPr="00784E8E">
              <w:rPr>
                <w:sz w:val="14"/>
                <w:szCs w:val="14"/>
              </w:rPr>
              <w:t>(67 125 848)</w:t>
            </w:r>
          </w:p>
        </w:tc>
        <w:tc>
          <w:tcPr>
            <w:tcW w:w="1094" w:type="dxa"/>
          </w:tcPr>
          <w:p w14:paraId="52EF251D" w14:textId="77777777" w:rsidR="00B53549" w:rsidRPr="00784E8E" w:rsidRDefault="00B53549" w:rsidP="00B53549">
            <w:pPr>
              <w:widowControl w:val="0"/>
              <w:jc w:val="right"/>
              <w:rPr>
                <w:sz w:val="14"/>
                <w:szCs w:val="14"/>
              </w:rPr>
            </w:pPr>
            <w:r w:rsidRPr="00784E8E">
              <w:rPr>
                <w:sz w:val="14"/>
                <w:szCs w:val="14"/>
              </w:rPr>
              <w:t>(3 282 679)</w:t>
            </w:r>
          </w:p>
        </w:tc>
        <w:tc>
          <w:tcPr>
            <w:tcW w:w="1094" w:type="dxa"/>
          </w:tcPr>
          <w:p w14:paraId="3B6FBA9A" w14:textId="77777777" w:rsidR="00B53549" w:rsidRPr="00784E8E" w:rsidRDefault="00B53549" w:rsidP="00B53549">
            <w:pPr>
              <w:widowControl w:val="0"/>
              <w:jc w:val="right"/>
              <w:rPr>
                <w:sz w:val="14"/>
                <w:szCs w:val="14"/>
              </w:rPr>
            </w:pPr>
            <w:r w:rsidRPr="00784E8E">
              <w:rPr>
                <w:sz w:val="14"/>
                <w:szCs w:val="14"/>
              </w:rPr>
              <w:t>(25 641 552)</w:t>
            </w:r>
          </w:p>
        </w:tc>
        <w:tc>
          <w:tcPr>
            <w:tcW w:w="1094" w:type="dxa"/>
          </w:tcPr>
          <w:p w14:paraId="48568375" w14:textId="77777777" w:rsidR="00B53549" w:rsidRPr="00784E8E" w:rsidRDefault="00B53549" w:rsidP="00B53549">
            <w:pPr>
              <w:widowControl w:val="0"/>
              <w:jc w:val="right"/>
              <w:rPr>
                <w:sz w:val="14"/>
                <w:szCs w:val="14"/>
              </w:rPr>
            </w:pPr>
            <w:r w:rsidRPr="00784E8E">
              <w:rPr>
                <w:sz w:val="14"/>
                <w:szCs w:val="14"/>
              </w:rPr>
              <w:t>(165 522 259)</w:t>
            </w:r>
          </w:p>
        </w:tc>
        <w:tc>
          <w:tcPr>
            <w:tcW w:w="1206" w:type="dxa"/>
          </w:tcPr>
          <w:p w14:paraId="39FDED5B" w14:textId="77777777" w:rsidR="00B53549" w:rsidRPr="00784E8E" w:rsidRDefault="00B53549" w:rsidP="00B53549">
            <w:pPr>
              <w:widowControl w:val="0"/>
              <w:jc w:val="right"/>
              <w:rPr>
                <w:sz w:val="14"/>
                <w:szCs w:val="14"/>
              </w:rPr>
            </w:pPr>
            <w:r w:rsidRPr="00784E8E">
              <w:rPr>
                <w:sz w:val="14"/>
                <w:szCs w:val="14"/>
              </w:rPr>
              <w:t>(337 424 000)</w:t>
            </w:r>
          </w:p>
        </w:tc>
        <w:tc>
          <w:tcPr>
            <w:tcW w:w="1195" w:type="dxa"/>
          </w:tcPr>
          <w:p w14:paraId="5D878B55" w14:textId="77777777" w:rsidR="00B53549" w:rsidRPr="00784E8E" w:rsidRDefault="00B53549" w:rsidP="00B53549">
            <w:pPr>
              <w:widowControl w:val="0"/>
              <w:jc w:val="right"/>
              <w:rPr>
                <w:sz w:val="14"/>
                <w:szCs w:val="14"/>
              </w:rPr>
            </w:pPr>
            <w:r w:rsidRPr="00784E8E">
              <w:rPr>
                <w:sz w:val="14"/>
                <w:szCs w:val="14"/>
              </w:rPr>
              <w:t>(360 283 000)</w:t>
            </w:r>
          </w:p>
        </w:tc>
        <w:tc>
          <w:tcPr>
            <w:tcW w:w="1195" w:type="dxa"/>
          </w:tcPr>
          <w:p w14:paraId="33F91C76" w14:textId="77777777" w:rsidR="00B53549" w:rsidRPr="00784E8E" w:rsidRDefault="00B53549" w:rsidP="00B53549">
            <w:pPr>
              <w:widowControl w:val="0"/>
              <w:jc w:val="right"/>
              <w:rPr>
                <w:sz w:val="14"/>
                <w:szCs w:val="14"/>
                <w:lang w:val="en-US"/>
              </w:rPr>
            </w:pPr>
            <w:r w:rsidRPr="00784E8E">
              <w:rPr>
                <w:sz w:val="14"/>
                <w:szCs w:val="14"/>
                <w:lang w:val="en-US"/>
              </w:rPr>
              <w:t>(523 044 000)</w:t>
            </w:r>
          </w:p>
        </w:tc>
        <w:tc>
          <w:tcPr>
            <w:tcW w:w="1195" w:type="dxa"/>
          </w:tcPr>
          <w:p w14:paraId="76C5B9E0" w14:textId="77777777" w:rsidR="00B53549" w:rsidRPr="00784E8E" w:rsidRDefault="00B53549" w:rsidP="00B53549">
            <w:pPr>
              <w:widowControl w:val="0"/>
              <w:jc w:val="right"/>
              <w:rPr>
                <w:sz w:val="14"/>
                <w:szCs w:val="14"/>
                <w:lang w:val="en-US"/>
              </w:rPr>
            </w:pPr>
            <w:r w:rsidRPr="00784E8E">
              <w:rPr>
                <w:sz w:val="14"/>
                <w:szCs w:val="14"/>
                <w:lang w:val="en-US"/>
              </w:rPr>
              <w:t>(506 585 000)</w:t>
            </w:r>
          </w:p>
        </w:tc>
        <w:tc>
          <w:tcPr>
            <w:tcW w:w="1464" w:type="dxa"/>
          </w:tcPr>
          <w:p w14:paraId="1A78AC81" w14:textId="77777777" w:rsidR="00B53549" w:rsidRPr="00784E8E" w:rsidRDefault="00B53549" w:rsidP="00B53549">
            <w:pPr>
              <w:widowControl w:val="0"/>
              <w:jc w:val="right"/>
              <w:rPr>
                <w:sz w:val="14"/>
                <w:szCs w:val="14"/>
              </w:rPr>
            </w:pPr>
            <w:r w:rsidRPr="00784E8E">
              <w:rPr>
                <w:sz w:val="14"/>
                <w:szCs w:val="14"/>
              </w:rPr>
              <w:t>(601 204 000)</w:t>
            </w:r>
          </w:p>
        </w:tc>
        <w:tc>
          <w:tcPr>
            <w:tcW w:w="1560" w:type="dxa"/>
          </w:tcPr>
          <w:p w14:paraId="227E9A85" w14:textId="77777777" w:rsidR="00B53549" w:rsidRPr="00784E8E" w:rsidRDefault="00B53549" w:rsidP="00B53549">
            <w:pPr>
              <w:widowControl w:val="0"/>
              <w:jc w:val="right"/>
              <w:rPr>
                <w:sz w:val="14"/>
                <w:szCs w:val="14"/>
              </w:rPr>
            </w:pPr>
            <w:r w:rsidRPr="00784E8E">
              <w:rPr>
                <w:sz w:val="14"/>
                <w:szCs w:val="14"/>
              </w:rPr>
              <w:t>(642 666 000)</w:t>
            </w:r>
          </w:p>
        </w:tc>
      </w:tr>
      <w:tr w:rsidR="00B53549" w:rsidRPr="00784E8E" w14:paraId="45DDA4F4" w14:textId="77777777" w:rsidTr="00B53549">
        <w:tc>
          <w:tcPr>
            <w:tcW w:w="2405" w:type="dxa"/>
          </w:tcPr>
          <w:p w14:paraId="44321FD2" w14:textId="77777777" w:rsidR="00B53549" w:rsidRPr="00784E8E" w:rsidRDefault="00B53549" w:rsidP="00B53549">
            <w:pPr>
              <w:widowControl w:val="0"/>
              <w:rPr>
                <w:sz w:val="14"/>
                <w:szCs w:val="14"/>
              </w:rPr>
            </w:pPr>
            <w:r w:rsidRPr="00784E8E">
              <w:rPr>
                <w:sz w:val="14"/>
                <w:szCs w:val="14"/>
              </w:rPr>
              <w:t>Гудвиллдің құнсыздануы</w:t>
            </w:r>
          </w:p>
        </w:tc>
        <w:tc>
          <w:tcPr>
            <w:tcW w:w="1094" w:type="dxa"/>
          </w:tcPr>
          <w:p w14:paraId="51FB8564" w14:textId="77777777" w:rsidR="00B53549" w:rsidRPr="00784E8E" w:rsidRDefault="00B53549" w:rsidP="00B53549">
            <w:pPr>
              <w:widowControl w:val="0"/>
              <w:jc w:val="right"/>
              <w:rPr>
                <w:sz w:val="14"/>
                <w:szCs w:val="14"/>
              </w:rPr>
            </w:pPr>
            <w:r w:rsidRPr="00784E8E">
              <w:rPr>
                <w:sz w:val="14"/>
                <w:szCs w:val="14"/>
              </w:rPr>
              <w:t>(11 922 192)</w:t>
            </w:r>
          </w:p>
        </w:tc>
        <w:tc>
          <w:tcPr>
            <w:tcW w:w="1094" w:type="dxa"/>
          </w:tcPr>
          <w:p w14:paraId="39393FD2" w14:textId="77777777" w:rsidR="00B53549" w:rsidRPr="00784E8E" w:rsidRDefault="00B53549" w:rsidP="00B53549">
            <w:pPr>
              <w:widowControl w:val="0"/>
              <w:jc w:val="right"/>
              <w:rPr>
                <w:sz w:val="14"/>
                <w:szCs w:val="14"/>
              </w:rPr>
            </w:pPr>
            <w:r w:rsidRPr="00784E8E">
              <w:rPr>
                <w:sz w:val="14"/>
                <w:szCs w:val="14"/>
              </w:rPr>
              <w:t>-</w:t>
            </w:r>
          </w:p>
        </w:tc>
        <w:tc>
          <w:tcPr>
            <w:tcW w:w="1094" w:type="dxa"/>
          </w:tcPr>
          <w:p w14:paraId="645223BE" w14:textId="77777777" w:rsidR="00B53549" w:rsidRPr="00784E8E" w:rsidRDefault="00B53549" w:rsidP="00B53549">
            <w:pPr>
              <w:widowControl w:val="0"/>
              <w:jc w:val="right"/>
              <w:rPr>
                <w:sz w:val="14"/>
                <w:szCs w:val="14"/>
              </w:rPr>
            </w:pPr>
          </w:p>
        </w:tc>
        <w:tc>
          <w:tcPr>
            <w:tcW w:w="1094" w:type="dxa"/>
          </w:tcPr>
          <w:p w14:paraId="3E3222AA" w14:textId="77777777" w:rsidR="00B53549" w:rsidRPr="00784E8E" w:rsidRDefault="00B53549" w:rsidP="00B53549">
            <w:pPr>
              <w:widowControl w:val="0"/>
              <w:jc w:val="right"/>
              <w:rPr>
                <w:sz w:val="14"/>
                <w:szCs w:val="14"/>
              </w:rPr>
            </w:pPr>
          </w:p>
        </w:tc>
        <w:tc>
          <w:tcPr>
            <w:tcW w:w="1206" w:type="dxa"/>
          </w:tcPr>
          <w:p w14:paraId="2468AA27" w14:textId="77777777" w:rsidR="00B53549" w:rsidRPr="00784E8E" w:rsidRDefault="00B53549" w:rsidP="00B53549">
            <w:pPr>
              <w:widowControl w:val="0"/>
              <w:jc w:val="right"/>
              <w:rPr>
                <w:sz w:val="14"/>
                <w:szCs w:val="14"/>
              </w:rPr>
            </w:pPr>
          </w:p>
        </w:tc>
        <w:tc>
          <w:tcPr>
            <w:tcW w:w="1195" w:type="dxa"/>
          </w:tcPr>
          <w:p w14:paraId="5E545E34" w14:textId="77777777" w:rsidR="00B53549" w:rsidRPr="00784E8E" w:rsidRDefault="00B53549" w:rsidP="00B53549">
            <w:pPr>
              <w:widowControl w:val="0"/>
              <w:jc w:val="right"/>
              <w:rPr>
                <w:sz w:val="14"/>
                <w:szCs w:val="14"/>
              </w:rPr>
            </w:pPr>
          </w:p>
        </w:tc>
        <w:tc>
          <w:tcPr>
            <w:tcW w:w="1195" w:type="dxa"/>
          </w:tcPr>
          <w:p w14:paraId="65AEC808" w14:textId="77777777" w:rsidR="00B53549" w:rsidRPr="00784E8E" w:rsidRDefault="00B53549" w:rsidP="00B53549">
            <w:pPr>
              <w:widowControl w:val="0"/>
              <w:jc w:val="right"/>
              <w:rPr>
                <w:sz w:val="14"/>
                <w:szCs w:val="14"/>
              </w:rPr>
            </w:pPr>
          </w:p>
        </w:tc>
        <w:tc>
          <w:tcPr>
            <w:tcW w:w="1195" w:type="dxa"/>
          </w:tcPr>
          <w:p w14:paraId="7D3CBE42" w14:textId="77777777" w:rsidR="00B53549" w:rsidRPr="00784E8E" w:rsidRDefault="00B53549" w:rsidP="00B53549">
            <w:pPr>
              <w:widowControl w:val="0"/>
              <w:jc w:val="right"/>
              <w:rPr>
                <w:sz w:val="14"/>
                <w:szCs w:val="14"/>
              </w:rPr>
            </w:pPr>
          </w:p>
        </w:tc>
        <w:tc>
          <w:tcPr>
            <w:tcW w:w="1464" w:type="dxa"/>
          </w:tcPr>
          <w:p w14:paraId="1E5BE4A3" w14:textId="77777777" w:rsidR="00B53549" w:rsidRPr="00784E8E" w:rsidRDefault="00B53549" w:rsidP="00B53549">
            <w:pPr>
              <w:widowControl w:val="0"/>
              <w:jc w:val="right"/>
              <w:rPr>
                <w:sz w:val="14"/>
                <w:szCs w:val="14"/>
              </w:rPr>
            </w:pPr>
          </w:p>
        </w:tc>
        <w:tc>
          <w:tcPr>
            <w:tcW w:w="1560" w:type="dxa"/>
          </w:tcPr>
          <w:p w14:paraId="465F0207" w14:textId="77777777" w:rsidR="00B53549" w:rsidRPr="00784E8E" w:rsidRDefault="00B53549" w:rsidP="00B53549">
            <w:pPr>
              <w:widowControl w:val="0"/>
              <w:jc w:val="right"/>
              <w:rPr>
                <w:sz w:val="14"/>
                <w:szCs w:val="14"/>
              </w:rPr>
            </w:pPr>
          </w:p>
        </w:tc>
      </w:tr>
      <w:tr w:rsidR="00B53549" w:rsidRPr="00784E8E" w14:paraId="53F3F85E" w14:textId="77777777" w:rsidTr="00B53549">
        <w:tc>
          <w:tcPr>
            <w:tcW w:w="2405" w:type="dxa"/>
          </w:tcPr>
          <w:p w14:paraId="630DF962" w14:textId="77777777" w:rsidR="00B53549" w:rsidRPr="00784E8E" w:rsidRDefault="00B53549" w:rsidP="00B53549">
            <w:pPr>
              <w:widowControl w:val="0"/>
              <w:rPr>
                <w:sz w:val="14"/>
                <w:szCs w:val="14"/>
              </w:rPr>
            </w:pPr>
            <w:r w:rsidRPr="00784E8E">
              <w:rPr>
                <w:sz w:val="14"/>
                <w:szCs w:val="14"/>
              </w:rPr>
              <w:t>Негізгі құралдардың, материалдық емес активтердің және инвестициялық жылжымайтын мүліктің шығуынан пайда/(шығын), нетто</w:t>
            </w:r>
          </w:p>
        </w:tc>
        <w:tc>
          <w:tcPr>
            <w:tcW w:w="1094" w:type="dxa"/>
          </w:tcPr>
          <w:p w14:paraId="2A250F27" w14:textId="77777777" w:rsidR="00B53549" w:rsidRPr="00784E8E" w:rsidRDefault="00B53549" w:rsidP="00B53549">
            <w:pPr>
              <w:widowControl w:val="0"/>
              <w:jc w:val="right"/>
              <w:rPr>
                <w:sz w:val="14"/>
                <w:szCs w:val="14"/>
              </w:rPr>
            </w:pPr>
            <w:r w:rsidRPr="00784E8E">
              <w:rPr>
                <w:sz w:val="14"/>
                <w:szCs w:val="14"/>
              </w:rPr>
              <w:t>(3 580 092)</w:t>
            </w:r>
          </w:p>
        </w:tc>
        <w:tc>
          <w:tcPr>
            <w:tcW w:w="1094" w:type="dxa"/>
          </w:tcPr>
          <w:p w14:paraId="6AC309E1" w14:textId="77777777" w:rsidR="00B53549" w:rsidRPr="00784E8E" w:rsidRDefault="00B53549" w:rsidP="00B53549">
            <w:pPr>
              <w:widowControl w:val="0"/>
              <w:jc w:val="right"/>
              <w:rPr>
                <w:sz w:val="14"/>
                <w:szCs w:val="14"/>
              </w:rPr>
            </w:pPr>
            <w:r w:rsidRPr="00784E8E">
              <w:rPr>
                <w:sz w:val="14"/>
                <w:szCs w:val="14"/>
              </w:rPr>
              <w:t>(5 620 831)</w:t>
            </w:r>
          </w:p>
        </w:tc>
        <w:tc>
          <w:tcPr>
            <w:tcW w:w="1094" w:type="dxa"/>
          </w:tcPr>
          <w:p w14:paraId="575EFE37" w14:textId="77777777" w:rsidR="00B53549" w:rsidRPr="00784E8E" w:rsidRDefault="00B53549" w:rsidP="00B53549">
            <w:pPr>
              <w:widowControl w:val="0"/>
              <w:jc w:val="right"/>
              <w:rPr>
                <w:sz w:val="14"/>
                <w:szCs w:val="14"/>
              </w:rPr>
            </w:pPr>
            <w:r w:rsidRPr="00784E8E">
              <w:rPr>
                <w:sz w:val="14"/>
                <w:szCs w:val="14"/>
              </w:rPr>
              <w:t>(3 814 867)</w:t>
            </w:r>
          </w:p>
        </w:tc>
        <w:tc>
          <w:tcPr>
            <w:tcW w:w="1094" w:type="dxa"/>
          </w:tcPr>
          <w:p w14:paraId="724B5905" w14:textId="77777777" w:rsidR="00B53549" w:rsidRPr="00784E8E" w:rsidRDefault="00B53549" w:rsidP="00B53549">
            <w:pPr>
              <w:widowControl w:val="0"/>
              <w:jc w:val="right"/>
              <w:rPr>
                <w:sz w:val="14"/>
                <w:szCs w:val="14"/>
              </w:rPr>
            </w:pPr>
            <w:r w:rsidRPr="00784E8E">
              <w:rPr>
                <w:sz w:val="14"/>
                <w:szCs w:val="14"/>
              </w:rPr>
              <w:t>(3 516 894)</w:t>
            </w:r>
          </w:p>
        </w:tc>
        <w:tc>
          <w:tcPr>
            <w:tcW w:w="1206" w:type="dxa"/>
          </w:tcPr>
          <w:p w14:paraId="4FA31B3D" w14:textId="77777777" w:rsidR="00B53549" w:rsidRPr="00784E8E" w:rsidRDefault="00B53549" w:rsidP="00B53549">
            <w:pPr>
              <w:widowControl w:val="0"/>
              <w:jc w:val="right"/>
              <w:rPr>
                <w:sz w:val="14"/>
                <w:szCs w:val="14"/>
              </w:rPr>
            </w:pPr>
          </w:p>
        </w:tc>
        <w:tc>
          <w:tcPr>
            <w:tcW w:w="1195" w:type="dxa"/>
          </w:tcPr>
          <w:p w14:paraId="3F58C7E8" w14:textId="77777777" w:rsidR="00B53549" w:rsidRPr="00784E8E" w:rsidRDefault="00B53549" w:rsidP="00B53549">
            <w:pPr>
              <w:widowControl w:val="0"/>
              <w:jc w:val="right"/>
              <w:rPr>
                <w:sz w:val="14"/>
                <w:szCs w:val="14"/>
              </w:rPr>
            </w:pPr>
          </w:p>
        </w:tc>
        <w:tc>
          <w:tcPr>
            <w:tcW w:w="1195" w:type="dxa"/>
          </w:tcPr>
          <w:p w14:paraId="4BF9D377" w14:textId="77777777" w:rsidR="00B53549" w:rsidRPr="00784E8E" w:rsidRDefault="00B53549" w:rsidP="00B53549">
            <w:pPr>
              <w:widowControl w:val="0"/>
              <w:jc w:val="right"/>
              <w:rPr>
                <w:sz w:val="14"/>
                <w:szCs w:val="14"/>
              </w:rPr>
            </w:pPr>
          </w:p>
        </w:tc>
        <w:tc>
          <w:tcPr>
            <w:tcW w:w="1195" w:type="dxa"/>
          </w:tcPr>
          <w:p w14:paraId="4A32614F" w14:textId="77777777" w:rsidR="00B53549" w:rsidRPr="00784E8E" w:rsidRDefault="00B53549" w:rsidP="00B53549">
            <w:pPr>
              <w:widowControl w:val="0"/>
              <w:jc w:val="right"/>
              <w:rPr>
                <w:sz w:val="14"/>
                <w:szCs w:val="14"/>
              </w:rPr>
            </w:pPr>
          </w:p>
        </w:tc>
        <w:tc>
          <w:tcPr>
            <w:tcW w:w="1464" w:type="dxa"/>
          </w:tcPr>
          <w:p w14:paraId="09CBEED1" w14:textId="77777777" w:rsidR="00B53549" w:rsidRPr="00784E8E" w:rsidRDefault="00B53549" w:rsidP="00B53549">
            <w:pPr>
              <w:widowControl w:val="0"/>
              <w:jc w:val="right"/>
              <w:rPr>
                <w:sz w:val="14"/>
                <w:szCs w:val="14"/>
              </w:rPr>
            </w:pPr>
          </w:p>
        </w:tc>
        <w:tc>
          <w:tcPr>
            <w:tcW w:w="1560" w:type="dxa"/>
          </w:tcPr>
          <w:p w14:paraId="6F95769B" w14:textId="77777777" w:rsidR="00B53549" w:rsidRPr="00784E8E" w:rsidRDefault="00B53549" w:rsidP="00B53549">
            <w:pPr>
              <w:widowControl w:val="0"/>
              <w:jc w:val="right"/>
              <w:rPr>
                <w:sz w:val="14"/>
                <w:szCs w:val="14"/>
              </w:rPr>
            </w:pPr>
          </w:p>
        </w:tc>
      </w:tr>
      <w:tr w:rsidR="00B53549" w:rsidRPr="00784E8E" w14:paraId="35447E90" w14:textId="77777777" w:rsidTr="00B53549">
        <w:tc>
          <w:tcPr>
            <w:tcW w:w="2405" w:type="dxa"/>
          </w:tcPr>
          <w:p w14:paraId="518C02E4" w14:textId="77777777" w:rsidR="00B53549" w:rsidRPr="00784E8E" w:rsidRDefault="00B53549" w:rsidP="00B53549">
            <w:pPr>
              <w:widowControl w:val="0"/>
              <w:rPr>
                <w:sz w:val="14"/>
                <w:szCs w:val="14"/>
              </w:rPr>
            </w:pPr>
            <w:r w:rsidRPr="00784E8E">
              <w:rPr>
                <w:sz w:val="14"/>
                <w:szCs w:val="14"/>
              </w:rPr>
              <w:t>Басқа операциялық кіріс</w:t>
            </w:r>
          </w:p>
        </w:tc>
        <w:tc>
          <w:tcPr>
            <w:tcW w:w="1094" w:type="dxa"/>
          </w:tcPr>
          <w:p w14:paraId="0357CF61" w14:textId="77777777" w:rsidR="00B53549" w:rsidRPr="00784E8E" w:rsidRDefault="00B53549" w:rsidP="00B53549">
            <w:pPr>
              <w:widowControl w:val="0"/>
              <w:jc w:val="right"/>
              <w:rPr>
                <w:sz w:val="14"/>
                <w:szCs w:val="14"/>
              </w:rPr>
            </w:pPr>
            <w:r w:rsidRPr="00784E8E">
              <w:rPr>
                <w:sz w:val="14"/>
                <w:szCs w:val="14"/>
              </w:rPr>
              <w:t>22 556 695</w:t>
            </w:r>
          </w:p>
        </w:tc>
        <w:tc>
          <w:tcPr>
            <w:tcW w:w="1094" w:type="dxa"/>
          </w:tcPr>
          <w:p w14:paraId="5ABB7AF4" w14:textId="77777777" w:rsidR="00B53549" w:rsidRPr="00784E8E" w:rsidRDefault="00B53549" w:rsidP="00B53549">
            <w:pPr>
              <w:widowControl w:val="0"/>
              <w:jc w:val="right"/>
              <w:rPr>
                <w:sz w:val="14"/>
                <w:szCs w:val="14"/>
              </w:rPr>
            </w:pPr>
            <w:r w:rsidRPr="00784E8E">
              <w:rPr>
                <w:sz w:val="14"/>
                <w:szCs w:val="14"/>
              </w:rPr>
              <w:t>19 429 680</w:t>
            </w:r>
          </w:p>
        </w:tc>
        <w:tc>
          <w:tcPr>
            <w:tcW w:w="1094" w:type="dxa"/>
          </w:tcPr>
          <w:p w14:paraId="6568BDC0" w14:textId="77777777" w:rsidR="00B53549" w:rsidRPr="00784E8E" w:rsidRDefault="00B53549" w:rsidP="00B53549">
            <w:pPr>
              <w:widowControl w:val="0"/>
              <w:jc w:val="right"/>
              <w:rPr>
                <w:sz w:val="14"/>
                <w:szCs w:val="14"/>
              </w:rPr>
            </w:pPr>
            <w:r w:rsidRPr="00784E8E">
              <w:rPr>
                <w:sz w:val="14"/>
                <w:szCs w:val="14"/>
              </w:rPr>
              <w:t>20 164 501</w:t>
            </w:r>
          </w:p>
        </w:tc>
        <w:tc>
          <w:tcPr>
            <w:tcW w:w="1094" w:type="dxa"/>
          </w:tcPr>
          <w:p w14:paraId="7E446A27" w14:textId="77777777" w:rsidR="00B53549" w:rsidRPr="00784E8E" w:rsidRDefault="00B53549" w:rsidP="00B53549">
            <w:pPr>
              <w:widowControl w:val="0"/>
              <w:jc w:val="right"/>
              <w:rPr>
                <w:sz w:val="14"/>
                <w:szCs w:val="14"/>
              </w:rPr>
            </w:pPr>
            <w:r w:rsidRPr="00784E8E">
              <w:rPr>
                <w:sz w:val="14"/>
                <w:szCs w:val="14"/>
              </w:rPr>
              <w:t>23 034 658</w:t>
            </w:r>
          </w:p>
        </w:tc>
        <w:tc>
          <w:tcPr>
            <w:tcW w:w="1206" w:type="dxa"/>
          </w:tcPr>
          <w:p w14:paraId="21A96097" w14:textId="77777777" w:rsidR="00B53549" w:rsidRPr="00784E8E" w:rsidRDefault="00B53549" w:rsidP="00B53549">
            <w:pPr>
              <w:widowControl w:val="0"/>
              <w:jc w:val="right"/>
              <w:rPr>
                <w:sz w:val="14"/>
                <w:szCs w:val="14"/>
              </w:rPr>
            </w:pPr>
            <w:r w:rsidRPr="00784E8E">
              <w:rPr>
                <w:sz w:val="14"/>
                <w:szCs w:val="14"/>
              </w:rPr>
              <w:t>24 936 000</w:t>
            </w:r>
          </w:p>
        </w:tc>
        <w:tc>
          <w:tcPr>
            <w:tcW w:w="1195" w:type="dxa"/>
          </w:tcPr>
          <w:p w14:paraId="79EB5599" w14:textId="77777777" w:rsidR="00B53549" w:rsidRPr="00784E8E" w:rsidRDefault="00B53549" w:rsidP="00B53549">
            <w:pPr>
              <w:widowControl w:val="0"/>
              <w:jc w:val="right"/>
              <w:rPr>
                <w:sz w:val="14"/>
                <w:szCs w:val="14"/>
              </w:rPr>
            </w:pPr>
            <w:r w:rsidRPr="00784E8E">
              <w:rPr>
                <w:sz w:val="14"/>
                <w:szCs w:val="14"/>
              </w:rPr>
              <w:t>24 576 000</w:t>
            </w:r>
          </w:p>
        </w:tc>
        <w:tc>
          <w:tcPr>
            <w:tcW w:w="1195" w:type="dxa"/>
          </w:tcPr>
          <w:p w14:paraId="543FB921" w14:textId="77777777" w:rsidR="00B53549" w:rsidRPr="00784E8E" w:rsidRDefault="00B53549" w:rsidP="00B53549">
            <w:pPr>
              <w:widowControl w:val="0"/>
              <w:jc w:val="right"/>
              <w:rPr>
                <w:sz w:val="14"/>
                <w:szCs w:val="14"/>
              </w:rPr>
            </w:pPr>
            <w:r w:rsidRPr="00784E8E">
              <w:rPr>
                <w:sz w:val="14"/>
                <w:szCs w:val="14"/>
              </w:rPr>
              <w:t>30 779 000</w:t>
            </w:r>
          </w:p>
        </w:tc>
        <w:tc>
          <w:tcPr>
            <w:tcW w:w="1195" w:type="dxa"/>
          </w:tcPr>
          <w:p w14:paraId="2BAE0C38" w14:textId="77777777" w:rsidR="00B53549" w:rsidRPr="00784E8E" w:rsidRDefault="00B53549" w:rsidP="00B53549">
            <w:pPr>
              <w:widowControl w:val="0"/>
              <w:jc w:val="right"/>
              <w:rPr>
                <w:sz w:val="14"/>
                <w:szCs w:val="14"/>
              </w:rPr>
            </w:pPr>
            <w:r w:rsidRPr="00784E8E">
              <w:rPr>
                <w:sz w:val="14"/>
                <w:szCs w:val="14"/>
              </w:rPr>
              <w:t>22 283 000</w:t>
            </w:r>
          </w:p>
        </w:tc>
        <w:tc>
          <w:tcPr>
            <w:tcW w:w="1464" w:type="dxa"/>
          </w:tcPr>
          <w:p w14:paraId="4F178308" w14:textId="77777777" w:rsidR="00B53549" w:rsidRPr="00784E8E" w:rsidRDefault="00B53549" w:rsidP="00B53549">
            <w:pPr>
              <w:widowControl w:val="0"/>
              <w:jc w:val="right"/>
              <w:rPr>
                <w:sz w:val="14"/>
                <w:szCs w:val="14"/>
              </w:rPr>
            </w:pPr>
            <w:r w:rsidRPr="00784E8E">
              <w:rPr>
                <w:sz w:val="14"/>
                <w:szCs w:val="14"/>
              </w:rPr>
              <w:t>55 378 000</w:t>
            </w:r>
          </w:p>
        </w:tc>
        <w:tc>
          <w:tcPr>
            <w:tcW w:w="1560" w:type="dxa"/>
          </w:tcPr>
          <w:p w14:paraId="540A96B5" w14:textId="77777777" w:rsidR="00B53549" w:rsidRPr="00784E8E" w:rsidRDefault="00B53549" w:rsidP="00B53549">
            <w:pPr>
              <w:widowControl w:val="0"/>
              <w:jc w:val="right"/>
              <w:rPr>
                <w:sz w:val="14"/>
                <w:szCs w:val="14"/>
              </w:rPr>
            </w:pPr>
            <w:r w:rsidRPr="00784E8E">
              <w:rPr>
                <w:sz w:val="14"/>
                <w:szCs w:val="14"/>
              </w:rPr>
              <w:t>52 377 000</w:t>
            </w:r>
          </w:p>
        </w:tc>
      </w:tr>
      <w:tr w:rsidR="00B53549" w:rsidRPr="00784E8E" w14:paraId="25409FC1" w14:textId="77777777" w:rsidTr="00B53549">
        <w:tc>
          <w:tcPr>
            <w:tcW w:w="2405" w:type="dxa"/>
          </w:tcPr>
          <w:p w14:paraId="1FB827DE" w14:textId="77777777" w:rsidR="00B53549" w:rsidRPr="00784E8E" w:rsidRDefault="00B53549" w:rsidP="00B53549">
            <w:pPr>
              <w:widowControl w:val="0"/>
              <w:rPr>
                <w:sz w:val="14"/>
                <w:szCs w:val="14"/>
              </w:rPr>
            </w:pPr>
            <w:r w:rsidRPr="00784E8E">
              <w:rPr>
                <w:sz w:val="14"/>
                <w:szCs w:val="14"/>
              </w:rPr>
              <w:t>Басқа операциялық шығын</w:t>
            </w:r>
          </w:p>
        </w:tc>
        <w:tc>
          <w:tcPr>
            <w:tcW w:w="1094" w:type="dxa"/>
          </w:tcPr>
          <w:p w14:paraId="76DE230C" w14:textId="77777777" w:rsidR="00B53549" w:rsidRPr="00784E8E" w:rsidRDefault="00B53549" w:rsidP="00B53549">
            <w:pPr>
              <w:widowControl w:val="0"/>
              <w:jc w:val="right"/>
              <w:rPr>
                <w:sz w:val="14"/>
                <w:szCs w:val="14"/>
              </w:rPr>
            </w:pPr>
            <w:r w:rsidRPr="00784E8E">
              <w:rPr>
                <w:sz w:val="14"/>
                <w:szCs w:val="14"/>
              </w:rPr>
              <w:t>(19 697 116)</w:t>
            </w:r>
          </w:p>
        </w:tc>
        <w:tc>
          <w:tcPr>
            <w:tcW w:w="1094" w:type="dxa"/>
          </w:tcPr>
          <w:p w14:paraId="42F3746D" w14:textId="77777777" w:rsidR="00B53549" w:rsidRPr="00784E8E" w:rsidRDefault="00B53549" w:rsidP="00B53549">
            <w:pPr>
              <w:widowControl w:val="0"/>
              <w:jc w:val="right"/>
              <w:rPr>
                <w:sz w:val="14"/>
                <w:szCs w:val="14"/>
              </w:rPr>
            </w:pPr>
            <w:r w:rsidRPr="00784E8E">
              <w:rPr>
                <w:sz w:val="14"/>
                <w:szCs w:val="14"/>
              </w:rPr>
              <w:t>(14 821 567)</w:t>
            </w:r>
          </w:p>
        </w:tc>
        <w:tc>
          <w:tcPr>
            <w:tcW w:w="1094" w:type="dxa"/>
          </w:tcPr>
          <w:p w14:paraId="10C65730" w14:textId="77777777" w:rsidR="00B53549" w:rsidRPr="00784E8E" w:rsidRDefault="00B53549" w:rsidP="00B53549">
            <w:pPr>
              <w:widowControl w:val="0"/>
              <w:jc w:val="right"/>
              <w:rPr>
                <w:sz w:val="14"/>
                <w:szCs w:val="14"/>
              </w:rPr>
            </w:pPr>
            <w:r w:rsidRPr="00784E8E">
              <w:rPr>
                <w:sz w:val="14"/>
                <w:szCs w:val="14"/>
              </w:rPr>
              <w:t>(30 093 073)</w:t>
            </w:r>
          </w:p>
        </w:tc>
        <w:tc>
          <w:tcPr>
            <w:tcW w:w="1094" w:type="dxa"/>
          </w:tcPr>
          <w:p w14:paraId="240B7AE5" w14:textId="77777777" w:rsidR="00B53549" w:rsidRPr="00784E8E" w:rsidRDefault="00B53549" w:rsidP="00B53549">
            <w:pPr>
              <w:widowControl w:val="0"/>
              <w:jc w:val="right"/>
              <w:rPr>
                <w:sz w:val="14"/>
                <w:szCs w:val="14"/>
              </w:rPr>
            </w:pPr>
            <w:r w:rsidRPr="00784E8E">
              <w:rPr>
                <w:sz w:val="14"/>
                <w:szCs w:val="14"/>
              </w:rPr>
              <w:t>(24 143 678)</w:t>
            </w:r>
          </w:p>
        </w:tc>
        <w:tc>
          <w:tcPr>
            <w:tcW w:w="1206" w:type="dxa"/>
          </w:tcPr>
          <w:p w14:paraId="67766E58" w14:textId="77777777" w:rsidR="00B53549" w:rsidRPr="00784E8E" w:rsidRDefault="00B53549" w:rsidP="00B53549">
            <w:pPr>
              <w:widowControl w:val="0"/>
              <w:jc w:val="right"/>
              <w:rPr>
                <w:sz w:val="14"/>
                <w:szCs w:val="14"/>
              </w:rPr>
            </w:pPr>
            <w:r w:rsidRPr="00784E8E">
              <w:rPr>
                <w:sz w:val="14"/>
                <w:szCs w:val="14"/>
              </w:rPr>
              <w:t>(7 203 000)</w:t>
            </w:r>
          </w:p>
        </w:tc>
        <w:tc>
          <w:tcPr>
            <w:tcW w:w="1195" w:type="dxa"/>
          </w:tcPr>
          <w:p w14:paraId="457406ED" w14:textId="77777777" w:rsidR="00B53549" w:rsidRPr="00784E8E" w:rsidRDefault="00B53549" w:rsidP="00B53549">
            <w:pPr>
              <w:widowControl w:val="0"/>
              <w:jc w:val="right"/>
              <w:rPr>
                <w:sz w:val="14"/>
                <w:szCs w:val="14"/>
              </w:rPr>
            </w:pPr>
            <w:r w:rsidRPr="00784E8E">
              <w:rPr>
                <w:sz w:val="14"/>
                <w:szCs w:val="14"/>
              </w:rPr>
              <w:t>(32 151 000)</w:t>
            </w:r>
          </w:p>
        </w:tc>
        <w:tc>
          <w:tcPr>
            <w:tcW w:w="1195" w:type="dxa"/>
          </w:tcPr>
          <w:p w14:paraId="0F3A8D97" w14:textId="77777777" w:rsidR="00B53549" w:rsidRPr="00784E8E" w:rsidRDefault="00B53549" w:rsidP="00B53549">
            <w:pPr>
              <w:widowControl w:val="0"/>
              <w:jc w:val="right"/>
              <w:rPr>
                <w:sz w:val="14"/>
                <w:szCs w:val="14"/>
                <w:lang w:val="en-US"/>
              </w:rPr>
            </w:pPr>
            <w:r w:rsidRPr="00784E8E">
              <w:rPr>
                <w:sz w:val="14"/>
                <w:szCs w:val="14"/>
                <w:lang w:val="en-US"/>
              </w:rPr>
              <w:t>(27 714 000)</w:t>
            </w:r>
          </w:p>
        </w:tc>
        <w:tc>
          <w:tcPr>
            <w:tcW w:w="1195" w:type="dxa"/>
          </w:tcPr>
          <w:p w14:paraId="54568503" w14:textId="77777777" w:rsidR="00B53549" w:rsidRPr="00784E8E" w:rsidRDefault="00B53549" w:rsidP="00B53549">
            <w:pPr>
              <w:widowControl w:val="0"/>
              <w:jc w:val="right"/>
              <w:rPr>
                <w:sz w:val="14"/>
                <w:szCs w:val="14"/>
                <w:lang w:val="en-US"/>
              </w:rPr>
            </w:pPr>
            <w:r w:rsidRPr="00784E8E">
              <w:rPr>
                <w:sz w:val="14"/>
                <w:szCs w:val="14"/>
                <w:lang w:val="en-US"/>
              </w:rPr>
              <w:t>(84 586 000)</w:t>
            </w:r>
          </w:p>
        </w:tc>
        <w:tc>
          <w:tcPr>
            <w:tcW w:w="1464" w:type="dxa"/>
          </w:tcPr>
          <w:p w14:paraId="1639B5E9" w14:textId="77777777" w:rsidR="00B53549" w:rsidRPr="00784E8E" w:rsidRDefault="00B53549" w:rsidP="00B53549">
            <w:pPr>
              <w:widowControl w:val="0"/>
              <w:jc w:val="right"/>
              <w:rPr>
                <w:sz w:val="14"/>
                <w:szCs w:val="14"/>
              </w:rPr>
            </w:pPr>
            <w:r w:rsidRPr="00784E8E">
              <w:rPr>
                <w:sz w:val="14"/>
                <w:szCs w:val="14"/>
              </w:rPr>
              <w:t>(60 124 000)</w:t>
            </w:r>
          </w:p>
        </w:tc>
        <w:tc>
          <w:tcPr>
            <w:tcW w:w="1560" w:type="dxa"/>
          </w:tcPr>
          <w:p w14:paraId="3F045BC0" w14:textId="77777777" w:rsidR="00B53549" w:rsidRPr="00784E8E" w:rsidRDefault="00B53549" w:rsidP="00B53549">
            <w:pPr>
              <w:widowControl w:val="0"/>
              <w:jc w:val="right"/>
              <w:rPr>
                <w:sz w:val="14"/>
                <w:szCs w:val="14"/>
              </w:rPr>
            </w:pPr>
            <w:r w:rsidRPr="00784E8E">
              <w:rPr>
                <w:sz w:val="14"/>
                <w:szCs w:val="14"/>
              </w:rPr>
              <w:t>(38 703 000)</w:t>
            </w:r>
          </w:p>
        </w:tc>
      </w:tr>
      <w:tr w:rsidR="00B53549" w:rsidRPr="00784E8E" w14:paraId="36DFD2BF" w14:textId="77777777" w:rsidTr="00B53549">
        <w:tc>
          <w:tcPr>
            <w:tcW w:w="2405" w:type="dxa"/>
          </w:tcPr>
          <w:p w14:paraId="3B3D8222" w14:textId="77777777" w:rsidR="00B53549" w:rsidRPr="00784E8E" w:rsidRDefault="00B53549" w:rsidP="00B53549">
            <w:pPr>
              <w:widowControl w:val="0"/>
              <w:rPr>
                <w:b/>
                <w:bCs/>
                <w:sz w:val="14"/>
                <w:szCs w:val="14"/>
              </w:rPr>
            </w:pPr>
            <w:r w:rsidRPr="00784E8E">
              <w:rPr>
                <w:b/>
                <w:bCs/>
                <w:sz w:val="14"/>
                <w:szCs w:val="14"/>
              </w:rPr>
              <w:t>Операциялық қызметтен түскен кіріс/(шығын)</w:t>
            </w:r>
          </w:p>
        </w:tc>
        <w:tc>
          <w:tcPr>
            <w:tcW w:w="1094" w:type="dxa"/>
          </w:tcPr>
          <w:p w14:paraId="41B63615" w14:textId="77777777" w:rsidR="00B53549" w:rsidRPr="00784E8E" w:rsidRDefault="00B53549" w:rsidP="00B53549">
            <w:pPr>
              <w:widowControl w:val="0"/>
              <w:jc w:val="right"/>
              <w:rPr>
                <w:b/>
                <w:bCs/>
                <w:sz w:val="14"/>
                <w:szCs w:val="14"/>
              </w:rPr>
            </w:pPr>
            <w:r w:rsidRPr="00784E8E">
              <w:rPr>
                <w:b/>
                <w:bCs/>
                <w:sz w:val="14"/>
                <w:szCs w:val="14"/>
              </w:rPr>
              <w:t>(485 955 441)</w:t>
            </w:r>
          </w:p>
        </w:tc>
        <w:tc>
          <w:tcPr>
            <w:tcW w:w="1094" w:type="dxa"/>
          </w:tcPr>
          <w:p w14:paraId="06459468" w14:textId="77777777" w:rsidR="00B53549" w:rsidRPr="00784E8E" w:rsidRDefault="00B53549" w:rsidP="00B53549">
            <w:pPr>
              <w:widowControl w:val="0"/>
              <w:jc w:val="right"/>
              <w:rPr>
                <w:b/>
                <w:bCs/>
                <w:sz w:val="14"/>
                <w:szCs w:val="14"/>
              </w:rPr>
            </w:pPr>
            <w:r w:rsidRPr="00784E8E">
              <w:rPr>
                <w:b/>
                <w:bCs/>
                <w:sz w:val="14"/>
                <w:szCs w:val="14"/>
              </w:rPr>
              <w:t>(24 754 307)</w:t>
            </w:r>
          </w:p>
        </w:tc>
        <w:tc>
          <w:tcPr>
            <w:tcW w:w="1094" w:type="dxa"/>
          </w:tcPr>
          <w:p w14:paraId="365B05EA" w14:textId="77777777" w:rsidR="00B53549" w:rsidRPr="00784E8E" w:rsidRDefault="00B53549" w:rsidP="00B53549">
            <w:pPr>
              <w:widowControl w:val="0"/>
              <w:jc w:val="right"/>
              <w:rPr>
                <w:b/>
                <w:bCs/>
                <w:sz w:val="14"/>
                <w:szCs w:val="14"/>
              </w:rPr>
            </w:pPr>
            <w:r w:rsidRPr="00784E8E">
              <w:rPr>
                <w:b/>
                <w:bCs/>
                <w:sz w:val="14"/>
                <w:szCs w:val="14"/>
              </w:rPr>
              <w:t>(400 991 361)</w:t>
            </w:r>
          </w:p>
        </w:tc>
        <w:tc>
          <w:tcPr>
            <w:tcW w:w="1094" w:type="dxa"/>
          </w:tcPr>
          <w:p w14:paraId="5CFEBB52" w14:textId="77777777" w:rsidR="00B53549" w:rsidRPr="00784E8E" w:rsidRDefault="00B53549" w:rsidP="00B53549">
            <w:pPr>
              <w:widowControl w:val="0"/>
              <w:jc w:val="right"/>
              <w:rPr>
                <w:b/>
                <w:bCs/>
                <w:sz w:val="14"/>
                <w:szCs w:val="14"/>
              </w:rPr>
            </w:pPr>
            <w:r w:rsidRPr="00784E8E">
              <w:rPr>
                <w:b/>
                <w:bCs/>
                <w:sz w:val="14"/>
                <w:szCs w:val="14"/>
              </w:rPr>
              <w:t>558 748 972</w:t>
            </w:r>
          </w:p>
        </w:tc>
        <w:tc>
          <w:tcPr>
            <w:tcW w:w="1206" w:type="dxa"/>
          </w:tcPr>
          <w:p w14:paraId="33652669" w14:textId="77777777" w:rsidR="00B53549" w:rsidRPr="00784E8E" w:rsidRDefault="00B53549" w:rsidP="00B53549">
            <w:pPr>
              <w:widowControl w:val="0"/>
              <w:jc w:val="right"/>
              <w:rPr>
                <w:b/>
                <w:bCs/>
                <w:sz w:val="14"/>
                <w:szCs w:val="14"/>
              </w:rPr>
            </w:pPr>
            <w:r w:rsidRPr="00784E8E">
              <w:rPr>
                <w:b/>
                <w:bCs/>
                <w:sz w:val="14"/>
                <w:szCs w:val="14"/>
              </w:rPr>
              <w:t>7 970 132 000</w:t>
            </w:r>
          </w:p>
        </w:tc>
        <w:tc>
          <w:tcPr>
            <w:tcW w:w="1195" w:type="dxa"/>
          </w:tcPr>
          <w:p w14:paraId="4A7F5A05" w14:textId="77777777" w:rsidR="00B53549" w:rsidRPr="00784E8E" w:rsidRDefault="00B53549" w:rsidP="00B53549">
            <w:pPr>
              <w:widowControl w:val="0"/>
              <w:jc w:val="right"/>
              <w:rPr>
                <w:b/>
                <w:bCs/>
                <w:sz w:val="14"/>
                <w:szCs w:val="14"/>
              </w:rPr>
            </w:pPr>
            <w:r w:rsidRPr="00784E8E">
              <w:rPr>
                <w:b/>
                <w:bCs/>
                <w:sz w:val="14"/>
                <w:szCs w:val="14"/>
              </w:rPr>
              <w:t>5 202 080 000</w:t>
            </w:r>
          </w:p>
        </w:tc>
        <w:tc>
          <w:tcPr>
            <w:tcW w:w="1195" w:type="dxa"/>
          </w:tcPr>
          <w:p w14:paraId="12AD3D6C" w14:textId="77777777" w:rsidR="00B53549" w:rsidRPr="00784E8E" w:rsidRDefault="00B53549" w:rsidP="00B53549">
            <w:pPr>
              <w:widowControl w:val="0"/>
              <w:jc w:val="right"/>
              <w:rPr>
                <w:b/>
                <w:bCs/>
                <w:sz w:val="14"/>
                <w:szCs w:val="14"/>
              </w:rPr>
            </w:pPr>
            <w:r w:rsidRPr="00784E8E">
              <w:rPr>
                <w:b/>
                <w:bCs/>
                <w:sz w:val="14"/>
                <w:szCs w:val="14"/>
              </w:rPr>
              <w:t>7 275 467 000</w:t>
            </w:r>
          </w:p>
        </w:tc>
        <w:tc>
          <w:tcPr>
            <w:tcW w:w="1195" w:type="dxa"/>
          </w:tcPr>
          <w:p w14:paraId="1B1A1647" w14:textId="77777777" w:rsidR="00B53549" w:rsidRPr="00784E8E" w:rsidRDefault="00B53549" w:rsidP="00B53549">
            <w:pPr>
              <w:widowControl w:val="0"/>
              <w:jc w:val="right"/>
              <w:rPr>
                <w:b/>
                <w:bCs/>
                <w:sz w:val="14"/>
                <w:szCs w:val="14"/>
              </w:rPr>
            </w:pPr>
            <w:r w:rsidRPr="00784E8E">
              <w:rPr>
                <w:b/>
                <w:bCs/>
                <w:sz w:val="14"/>
                <w:szCs w:val="14"/>
              </w:rPr>
              <w:t>9 820 564 000</w:t>
            </w:r>
          </w:p>
        </w:tc>
        <w:tc>
          <w:tcPr>
            <w:tcW w:w="1464" w:type="dxa"/>
          </w:tcPr>
          <w:p w14:paraId="52D5648E" w14:textId="77777777" w:rsidR="00B53549" w:rsidRPr="00784E8E" w:rsidRDefault="00B53549" w:rsidP="00B53549">
            <w:pPr>
              <w:widowControl w:val="0"/>
              <w:jc w:val="right"/>
              <w:rPr>
                <w:b/>
                <w:bCs/>
                <w:sz w:val="14"/>
                <w:szCs w:val="14"/>
              </w:rPr>
            </w:pPr>
            <w:r w:rsidRPr="00784E8E">
              <w:rPr>
                <w:b/>
                <w:bCs/>
                <w:sz w:val="14"/>
                <w:szCs w:val="14"/>
              </w:rPr>
              <w:t>9 242 568 000</w:t>
            </w:r>
          </w:p>
        </w:tc>
        <w:tc>
          <w:tcPr>
            <w:tcW w:w="1560" w:type="dxa"/>
          </w:tcPr>
          <w:p w14:paraId="5F7F6F5B" w14:textId="77777777" w:rsidR="00B53549" w:rsidRPr="00784E8E" w:rsidRDefault="00B53549" w:rsidP="00B53549">
            <w:pPr>
              <w:widowControl w:val="0"/>
              <w:jc w:val="right"/>
              <w:rPr>
                <w:b/>
                <w:bCs/>
                <w:sz w:val="14"/>
                <w:szCs w:val="14"/>
              </w:rPr>
            </w:pPr>
            <w:r w:rsidRPr="00784E8E">
              <w:rPr>
                <w:b/>
                <w:bCs/>
                <w:sz w:val="14"/>
                <w:szCs w:val="14"/>
              </w:rPr>
              <w:t>9 237 960 000</w:t>
            </w:r>
          </w:p>
        </w:tc>
      </w:tr>
      <w:tr w:rsidR="00B53549" w:rsidRPr="00784E8E" w14:paraId="30529191" w14:textId="77777777" w:rsidTr="00B53549">
        <w:tc>
          <w:tcPr>
            <w:tcW w:w="2405" w:type="dxa"/>
          </w:tcPr>
          <w:p w14:paraId="43A4B750" w14:textId="77777777" w:rsidR="00B53549" w:rsidRPr="00784E8E" w:rsidRDefault="00B53549" w:rsidP="00B53549">
            <w:pPr>
              <w:widowControl w:val="0"/>
              <w:rPr>
                <w:sz w:val="14"/>
                <w:szCs w:val="14"/>
              </w:rPr>
            </w:pPr>
            <w:r w:rsidRPr="00784E8E">
              <w:rPr>
                <w:sz w:val="14"/>
                <w:szCs w:val="14"/>
              </w:rPr>
              <w:t>Оң / (теріс) бағамдық айырмашылық, нетто</w:t>
            </w:r>
          </w:p>
        </w:tc>
        <w:tc>
          <w:tcPr>
            <w:tcW w:w="1094" w:type="dxa"/>
          </w:tcPr>
          <w:p w14:paraId="21194E4F" w14:textId="77777777" w:rsidR="00B53549" w:rsidRPr="00784E8E" w:rsidRDefault="00B53549" w:rsidP="00B53549">
            <w:pPr>
              <w:widowControl w:val="0"/>
              <w:jc w:val="right"/>
              <w:rPr>
                <w:sz w:val="14"/>
                <w:szCs w:val="14"/>
              </w:rPr>
            </w:pPr>
            <w:r w:rsidRPr="00784E8E">
              <w:rPr>
                <w:sz w:val="14"/>
                <w:szCs w:val="14"/>
              </w:rPr>
              <w:t>474 579 910</w:t>
            </w:r>
          </w:p>
        </w:tc>
        <w:tc>
          <w:tcPr>
            <w:tcW w:w="1094" w:type="dxa"/>
          </w:tcPr>
          <w:p w14:paraId="62DDE2CC" w14:textId="77777777" w:rsidR="00B53549" w:rsidRPr="00784E8E" w:rsidRDefault="00B53549" w:rsidP="00B53549">
            <w:pPr>
              <w:widowControl w:val="0"/>
              <w:jc w:val="right"/>
              <w:rPr>
                <w:sz w:val="14"/>
                <w:szCs w:val="14"/>
              </w:rPr>
            </w:pPr>
            <w:r w:rsidRPr="00784E8E">
              <w:rPr>
                <w:sz w:val="14"/>
                <w:szCs w:val="14"/>
              </w:rPr>
              <w:t>(12 894 441)</w:t>
            </w:r>
          </w:p>
        </w:tc>
        <w:tc>
          <w:tcPr>
            <w:tcW w:w="1094" w:type="dxa"/>
          </w:tcPr>
          <w:p w14:paraId="75528B7D" w14:textId="77777777" w:rsidR="00B53549" w:rsidRPr="00784E8E" w:rsidRDefault="00B53549" w:rsidP="00B53549">
            <w:pPr>
              <w:widowControl w:val="0"/>
              <w:jc w:val="right"/>
              <w:rPr>
                <w:sz w:val="14"/>
                <w:szCs w:val="14"/>
              </w:rPr>
            </w:pPr>
            <w:r w:rsidRPr="00784E8E">
              <w:rPr>
                <w:sz w:val="14"/>
                <w:szCs w:val="14"/>
              </w:rPr>
              <w:t>67 182 980</w:t>
            </w:r>
          </w:p>
        </w:tc>
        <w:tc>
          <w:tcPr>
            <w:tcW w:w="1094" w:type="dxa"/>
          </w:tcPr>
          <w:p w14:paraId="7ABE4360" w14:textId="77777777" w:rsidR="00B53549" w:rsidRPr="00784E8E" w:rsidRDefault="00B53549" w:rsidP="00B53549">
            <w:pPr>
              <w:widowControl w:val="0"/>
              <w:jc w:val="right"/>
              <w:rPr>
                <w:sz w:val="14"/>
                <w:szCs w:val="14"/>
              </w:rPr>
            </w:pPr>
            <w:r w:rsidRPr="00784E8E">
              <w:rPr>
                <w:sz w:val="14"/>
                <w:szCs w:val="14"/>
              </w:rPr>
              <w:t>(38 319 521)</w:t>
            </w:r>
          </w:p>
        </w:tc>
        <w:tc>
          <w:tcPr>
            <w:tcW w:w="1206" w:type="dxa"/>
          </w:tcPr>
          <w:p w14:paraId="702BBB93" w14:textId="77777777" w:rsidR="00B53549" w:rsidRPr="00784E8E" w:rsidRDefault="00B53549" w:rsidP="00B53549">
            <w:pPr>
              <w:widowControl w:val="0"/>
              <w:jc w:val="right"/>
              <w:rPr>
                <w:sz w:val="14"/>
                <w:szCs w:val="14"/>
              </w:rPr>
            </w:pPr>
            <w:r w:rsidRPr="00784E8E">
              <w:rPr>
                <w:sz w:val="14"/>
                <w:szCs w:val="14"/>
              </w:rPr>
              <w:t>8 479 000</w:t>
            </w:r>
          </w:p>
        </w:tc>
        <w:tc>
          <w:tcPr>
            <w:tcW w:w="1195" w:type="dxa"/>
          </w:tcPr>
          <w:p w14:paraId="58C7E06D" w14:textId="77777777" w:rsidR="00B53549" w:rsidRPr="00784E8E" w:rsidRDefault="00B53549" w:rsidP="00B53549">
            <w:pPr>
              <w:widowControl w:val="0"/>
              <w:jc w:val="right"/>
              <w:rPr>
                <w:sz w:val="14"/>
                <w:szCs w:val="14"/>
              </w:rPr>
            </w:pPr>
            <w:r w:rsidRPr="00784E8E">
              <w:rPr>
                <w:sz w:val="14"/>
                <w:szCs w:val="14"/>
              </w:rPr>
              <w:t>(23 935 000)</w:t>
            </w:r>
          </w:p>
        </w:tc>
        <w:tc>
          <w:tcPr>
            <w:tcW w:w="1195" w:type="dxa"/>
          </w:tcPr>
          <w:p w14:paraId="06F99057" w14:textId="77777777" w:rsidR="00B53549" w:rsidRPr="00784E8E" w:rsidRDefault="00B53549" w:rsidP="00B53549">
            <w:pPr>
              <w:widowControl w:val="0"/>
              <w:jc w:val="right"/>
              <w:rPr>
                <w:sz w:val="14"/>
                <w:szCs w:val="14"/>
                <w:lang w:val="en-US"/>
              </w:rPr>
            </w:pPr>
            <w:r w:rsidRPr="00784E8E">
              <w:rPr>
                <w:sz w:val="14"/>
                <w:szCs w:val="14"/>
                <w:lang w:val="en-US"/>
              </w:rPr>
              <w:t>17 565 000</w:t>
            </w:r>
          </w:p>
        </w:tc>
        <w:tc>
          <w:tcPr>
            <w:tcW w:w="1195" w:type="dxa"/>
          </w:tcPr>
          <w:p w14:paraId="2F230BCF" w14:textId="77777777" w:rsidR="00B53549" w:rsidRPr="00784E8E" w:rsidRDefault="00B53549" w:rsidP="00B53549">
            <w:pPr>
              <w:widowControl w:val="0"/>
              <w:jc w:val="right"/>
              <w:rPr>
                <w:sz w:val="14"/>
                <w:szCs w:val="14"/>
                <w:lang w:val="en-US"/>
              </w:rPr>
            </w:pPr>
            <w:r w:rsidRPr="00784E8E">
              <w:rPr>
                <w:sz w:val="14"/>
                <w:szCs w:val="14"/>
                <w:lang w:val="en-US"/>
              </w:rPr>
              <w:t>40 925 000</w:t>
            </w:r>
          </w:p>
        </w:tc>
        <w:tc>
          <w:tcPr>
            <w:tcW w:w="1464" w:type="dxa"/>
          </w:tcPr>
          <w:p w14:paraId="6E88D27F" w14:textId="77777777" w:rsidR="00B53549" w:rsidRPr="00784E8E" w:rsidRDefault="00B53549" w:rsidP="00B53549">
            <w:pPr>
              <w:widowControl w:val="0"/>
              <w:jc w:val="right"/>
              <w:rPr>
                <w:sz w:val="14"/>
                <w:szCs w:val="14"/>
              </w:rPr>
            </w:pPr>
            <w:r w:rsidRPr="00784E8E">
              <w:rPr>
                <w:sz w:val="14"/>
                <w:szCs w:val="14"/>
              </w:rPr>
              <w:t>25 222 000</w:t>
            </w:r>
          </w:p>
        </w:tc>
        <w:tc>
          <w:tcPr>
            <w:tcW w:w="1560" w:type="dxa"/>
          </w:tcPr>
          <w:p w14:paraId="12004B39" w14:textId="77777777" w:rsidR="00B53549" w:rsidRPr="00784E8E" w:rsidRDefault="00B53549" w:rsidP="00B53549">
            <w:pPr>
              <w:widowControl w:val="0"/>
              <w:jc w:val="right"/>
              <w:rPr>
                <w:sz w:val="14"/>
                <w:szCs w:val="14"/>
              </w:rPr>
            </w:pPr>
            <w:r w:rsidRPr="00784E8E">
              <w:rPr>
                <w:sz w:val="14"/>
                <w:szCs w:val="14"/>
              </w:rPr>
              <w:t>185 459 000</w:t>
            </w:r>
          </w:p>
        </w:tc>
      </w:tr>
      <w:tr w:rsidR="00B53549" w:rsidRPr="00784E8E" w14:paraId="29E9E7B5" w14:textId="77777777" w:rsidTr="00B53549">
        <w:tc>
          <w:tcPr>
            <w:tcW w:w="2405" w:type="dxa"/>
          </w:tcPr>
          <w:p w14:paraId="6AA72291" w14:textId="77777777" w:rsidR="00B53549" w:rsidRPr="00784E8E" w:rsidRDefault="00B53549" w:rsidP="00B53549">
            <w:pPr>
              <w:widowControl w:val="0"/>
              <w:rPr>
                <w:sz w:val="14"/>
                <w:szCs w:val="14"/>
              </w:rPr>
            </w:pPr>
            <w:r w:rsidRPr="00784E8E">
              <w:rPr>
                <w:sz w:val="14"/>
                <w:szCs w:val="14"/>
              </w:rPr>
              <w:t>Қаржылық кіріс</w:t>
            </w:r>
          </w:p>
        </w:tc>
        <w:tc>
          <w:tcPr>
            <w:tcW w:w="1094" w:type="dxa"/>
          </w:tcPr>
          <w:p w14:paraId="28E60C0A" w14:textId="77777777" w:rsidR="00B53549" w:rsidRPr="00784E8E" w:rsidRDefault="00B53549" w:rsidP="00B53549">
            <w:pPr>
              <w:widowControl w:val="0"/>
              <w:jc w:val="right"/>
              <w:rPr>
                <w:sz w:val="14"/>
                <w:szCs w:val="14"/>
              </w:rPr>
            </w:pPr>
            <w:r w:rsidRPr="00784E8E">
              <w:rPr>
                <w:sz w:val="14"/>
                <w:szCs w:val="14"/>
              </w:rPr>
              <w:t>173 330 897</w:t>
            </w:r>
          </w:p>
        </w:tc>
        <w:tc>
          <w:tcPr>
            <w:tcW w:w="1094" w:type="dxa"/>
          </w:tcPr>
          <w:p w14:paraId="1C689CAC" w14:textId="77777777" w:rsidR="00B53549" w:rsidRPr="00784E8E" w:rsidRDefault="00B53549" w:rsidP="00B53549">
            <w:pPr>
              <w:widowControl w:val="0"/>
              <w:jc w:val="right"/>
              <w:rPr>
                <w:sz w:val="14"/>
                <w:szCs w:val="14"/>
              </w:rPr>
            </w:pPr>
            <w:r w:rsidRPr="00784E8E">
              <w:rPr>
                <w:sz w:val="14"/>
                <w:szCs w:val="14"/>
              </w:rPr>
              <w:t>167 891 688</w:t>
            </w:r>
          </w:p>
        </w:tc>
        <w:tc>
          <w:tcPr>
            <w:tcW w:w="1094" w:type="dxa"/>
          </w:tcPr>
          <w:p w14:paraId="744F3F6F" w14:textId="77777777" w:rsidR="00B53549" w:rsidRPr="00784E8E" w:rsidRDefault="00B53549" w:rsidP="00B53549">
            <w:pPr>
              <w:widowControl w:val="0"/>
              <w:jc w:val="right"/>
              <w:rPr>
                <w:sz w:val="14"/>
                <w:szCs w:val="14"/>
              </w:rPr>
            </w:pPr>
            <w:r w:rsidRPr="00784E8E">
              <w:rPr>
                <w:sz w:val="14"/>
                <w:szCs w:val="14"/>
              </w:rPr>
              <w:t>121 735 274</w:t>
            </w:r>
          </w:p>
        </w:tc>
        <w:tc>
          <w:tcPr>
            <w:tcW w:w="1094" w:type="dxa"/>
          </w:tcPr>
          <w:p w14:paraId="1F417412" w14:textId="77777777" w:rsidR="00B53549" w:rsidRPr="00784E8E" w:rsidRDefault="00B53549" w:rsidP="00B53549">
            <w:pPr>
              <w:widowControl w:val="0"/>
              <w:jc w:val="right"/>
              <w:rPr>
                <w:sz w:val="14"/>
                <w:szCs w:val="14"/>
              </w:rPr>
            </w:pPr>
            <w:r w:rsidRPr="00784E8E">
              <w:rPr>
                <w:sz w:val="14"/>
                <w:szCs w:val="14"/>
              </w:rPr>
              <w:t>161 026 892</w:t>
            </w:r>
          </w:p>
        </w:tc>
        <w:tc>
          <w:tcPr>
            <w:tcW w:w="1206" w:type="dxa"/>
          </w:tcPr>
          <w:p w14:paraId="2D0E9C00" w14:textId="77777777" w:rsidR="00B53549" w:rsidRPr="00784E8E" w:rsidRDefault="00B53549" w:rsidP="00B53549">
            <w:pPr>
              <w:widowControl w:val="0"/>
              <w:jc w:val="right"/>
              <w:rPr>
                <w:sz w:val="14"/>
                <w:szCs w:val="14"/>
              </w:rPr>
            </w:pPr>
            <w:r w:rsidRPr="00784E8E">
              <w:rPr>
                <w:sz w:val="14"/>
                <w:szCs w:val="14"/>
              </w:rPr>
              <w:t>240 880 000</w:t>
            </w:r>
          </w:p>
        </w:tc>
        <w:tc>
          <w:tcPr>
            <w:tcW w:w="1195" w:type="dxa"/>
          </w:tcPr>
          <w:p w14:paraId="24836E17" w14:textId="77777777" w:rsidR="00B53549" w:rsidRPr="00784E8E" w:rsidRDefault="00B53549" w:rsidP="00B53549">
            <w:pPr>
              <w:widowControl w:val="0"/>
              <w:jc w:val="right"/>
              <w:rPr>
                <w:sz w:val="14"/>
                <w:szCs w:val="14"/>
              </w:rPr>
            </w:pPr>
            <w:r w:rsidRPr="00784E8E">
              <w:rPr>
                <w:sz w:val="14"/>
                <w:szCs w:val="14"/>
              </w:rPr>
              <w:t>109 753 000</w:t>
            </w:r>
          </w:p>
        </w:tc>
        <w:tc>
          <w:tcPr>
            <w:tcW w:w="1195" w:type="dxa"/>
          </w:tcPr>
          <w:p w14:paraId="612323C6" w14:textId="77777777" w:rsidR="00B53549" w:rsidRPr="00784E8E" w:rsidRDefault="00B53549" w:rsidP="00B53549">
            <w:pPr>
              <w:widowControl w:val="0"/>
              <w:jc w:val="right"/>
              <w:rPr>
                <w:sz w:val="14"/>
                <w:szCs w:val="14"/>
              </w:rPr>
            </w:pPr>
            <w:r w:rsidRPr="00784E8E">
              <w:rPr>
                <w:sz w:val="14"/>
                <w:szCs w:val="14"/>
              </w:rPr>
              <w:t>85 226 000</w:t>
            </w:r>
          </w:p>
        </w:tc>
        <w:tc>
          <w:tcPr>
            <w:tcW w:w="1195" w:type="dxa"/>
          </w:tcPr>
          <w:p w14:paraId="1C203E58" w14:textId="77777777" w:rsidR="00B53549" w:rsidRPr="00784E8E" w:rsidRDefault="00B53549" w:rsidP="00B53549">
            <w:pPr>
              <w:widowControl w:val="0"/>
              <w:jc w:val="right"/>
              <w:rPr>
                <w:sz w:val="14"/>
                <w:szCs w:val="14"/>
              </w:rPr>
            </w:pPr>
            <w:r w:rsidRPr="00784E8E">
              <w:rPr>
                <w:sz w:val="14"/>
                <w:szCs w:val="14"/>
              </w:rPr>
              <w:t>120 587 000</w:t>
            </w:r>
          </w:p>
        </w:tc>
        <w:tc>
          <w:tcPr>
            <w:tcW w:w="1464" w:type="dxa"/>
          </w:tcPr>
          <w:p w14:paraId="1C048086" w14:textId="77777777" w:rsidR="00B53549" w:rsidRPr="00784E8E" w:rsidRDefault="00B53549" w:rsidP="00B53549">
            <w:pPr>
              <w:widowControl w:val="0"/>
              <w:jc w:val="right"/>
              <w:rPr>
                <w:sz w:val="14"/>
                <w:szCs w:val="14"/>
              </w:rPr>
            </w:pPr>
            <w:r w:rsidRPr="00784E8E">
              <w:rPr>
                <w:sz w:val="14"/>
                <w:szCs w:val="14"/>
              </w:rPr>
              <w:t>147 245 000</w:t>
            </w:r>
          </w:p>
        </w:tc>
        <w:tc>
          <w:tcPr>
            <w:tcW w:w="1560" w:type="dxa"/>
          </w:tcPr>
          <w:p w14:paraId="73C36440" w14:textId="77777777" w:rsidR="00B53549" w:rsidRPr="00784E8E" w:rsidRDefault="00B53549" w:rsidP="00B53549">
            <w:pPr>
              <w:widowControl w:val="0"/>
              <w:jc w:val="right"/>
              <w:rPr>
                <w:sz w:val="14"/>
                <w:szCs w:val="14"/>
              </w:rPr>
            </w:pPr>
            <w:r w:rsidRPr="00784E8E">
              <w:rPr>
                <w:sz w:val="14"/>
                <w:szCs w:val="14"/>
              </w:rPr>
              <w:t>123 290 000</w:t>
            </w:r>
          </w:p>
        </w:tc>
      </w:tr>
      <w:tr w:rsidR="00B53549" w:rsidRPr="00784E8E" w14:paraId="48787FBB" w14:textId="77777777" w:rsidTr="00B53549">
        <w:tc>
          <w:tcPr>
            <w:tcW w:w="2405" w:type="dxa"/>
          </w:tcPr>
          <w:p w14:paraId="0D6AD95B" w14:textId="77777777" w:rsidR="00B53549" w:rsidRPr="00784E8E" w:rsidRDefault="00B53549" w:rsidP="00B53549">
            <w:pPr>
              <w:widowControl w:val="0"/>
              <w:rPr>
                <w:sz w:val="14"/>
                <w:szCs w:val="14"/>
              </w:rPr>
            </w:pPr>
            <w:r w:rsidRPr="00784E8E">
              <w:rPr>
                <w:sz w:val="14"/>
                <w:szCs w:val="14"/>
              </w:rPr>
              <w:t>Қаржылық шығындар</w:t>
            </w:r>
          </w:p>
        </w:tc>
        <w:tc>
          <w:tcPr>
            <w:tcW w:w="1094" w:type="dxa"/>
          </w:tcPr>
          <w:p w14:paraId="5721404A" w14:textId="77777777" w:rsidR="00B53549" w:rsidRPr="00784E8E" w:rsidRDefault="00B53549" w:rsidP="00B53549">
            <w:pPr>
              <w:widowControl w:val="0"/>
              <w:jc w:val="right"/>
              <w:rPr>
                <w:sz w:val="14"/>
                <w:szCs w:val="14"/>
              </w:rPr>
            </w:pPr>
            <w:r w:rsidRPr="00784E8E">
              <w:rPr>
                <w:sz w:val="14"/>
                <w:szCs w:val="14"/>
              </w:rPr>
              <w:t>(198 334 293)</w:t>
            </w:r>
          </w:p>
        </w:tc>
        <w:tc>
          <w:tcPr>
            <w:tcW w:w="1094" w:type="dxa"/>
          </w:tcPr>
          <w:p w14:paraId="31AC349F" w14:textId="77777777" w:rsidR="00B53549" w:rsidRPr="00784E8E" w:rsidRDefault="00B53549" w:rsidP="00B53549">
            <w:pPr>
              <w:widowControl w:val="0"/>
              <w:jc w:val="right"/>
              <w:rPr>
                <w:sz w:val="14"/>
                <w:szCs w:val="14"/>
              </w:rPr>
            </w:pPr>
            <w:r w:rsidRPr="00784E8E">
              <w:rPr>
                <w:sz w:val="14"/>
                <w:szCs w:val="14"/>
              </w:rPr>
              <w:t>(230 383 354)</w:t>
            </w:r>
          </w:p>
        </w:tc>
        <w:tc>
          <w:tcPr>
            <w:tcW w:w="1094" w:type="dxa"/>
          </w:tcPr>
          <w:p w14:paraId="366B7428" w14:textId="77777777" w:rsidR="00B53549" w:rsidRPr="00784E8E" w:rsidRDefault="00B53549" w:rsidP="00B53549">
            <w:pPr>
              <w:widowControl w:val="0"/>
              <w:jc w:val="right"/>
              <w:rPr>
                <w:sz w:val="14"/>
                <w:szCs w:val="14"/>
              </w:rPr>
            </w:pPr>
            <w:r w:rsidRPr="00784E8E">
              <w:rPr>
                <w:sz w:val="14"/>
                <w:szCs w:val="14"/>
              </w:rPr>
              <w:t>(294 897 464)</w:t>
            </w:r>
          </w:p>
        </w:tc>
        <w:tc>
          <w:tcPr>
            <w:tcW w:w="1094" w:type="dxa"/>
          </w:tcPr>
          <w:p w14:paraId="5353E571" w14:textId="77777777" w:rsidR="00B53549" w:rsidRPr="00784E8E" w:rsidRDefault="00B53549" w:rsidP="00B53549">
            <w:pPr>
              <w:widowControl w:val="0"/>
              <w:jc w:val="right"/>
              <w:rPr>
                <w:sz w:val="14"/>
                <w:szCs w:val="14"/>
              </w:rPr>
            </w:pPr>
            <w:r w:rsidRPr="00784E8E">
              <w:rPr>
                <w:sz w:val="14"/>
                <w:szCs w:val="14"/>
              </w:rPr>
              <w:t>(427 655 205)</w:t>
            </w:r>
          </w:p>
        </w:tc>
        <w:tc>
          <w:tcPr>
            <w:tcW w:w="1206" w:type="dxa"/>
          </w:tcPr>
          <w:p w14:paraId="549601C2" w14:textId="77777777" w:rsidR="00B53549" w:rsidRPr="00784E8E" w:rsidRDefault="00B53549" w:rsidP="00B53549">
            <w:pPr>
              <w:widowControl w:val="0"/>
              <w:jc w:val="right"/>
              <w:rPr>
                <w:sz w:val="14"/>
                <w:szCs w:val="14"/>
              </w:rPr>
            </w:pPr>
            <w:r w:rsidRPr="00784E8E">
              <w:rPr>
                <w:sz w:val="14"/>
                <w:szCs w:val="14"/>
              </w:rPr>
              <w:t>(317 433 000)</w:t>
            </w:r>
          </w:p>
        </w:tc>
        <w:tc>
          <w:tcPr>
            <w:tcW w:w="1195" w:type="dxa"/>
          </w:tcPr>
          <w:p w14:paraId="19CE43EC" w14:textId="77777777" w:rsidR="00B53549" w:rsidRPr="00784E8E" w:rsidRDefault="00B53549" w:rsidP="00B53549">
            <w:pPr>
              <w:widowControl w:val="0"/>
              <w:jc w:val="right"/>
              <w:rPr>
                <w:sz w:val="14"/>
                <w:szCs w:val="14"/>
              </w:rPr>
            </w:pPr>
            <w:r w:rsidRPr="00784E8E">
              <w:rPr>
                <w:sz w:val="14"/>
                <w:szCs w:val="14"/>
              </w:rPr>
              <w:t>(297 551 000)</w:t>
            </w:r>
          </w:p>
        </w:tc>
        <w:tc>
          <w:tcPr>
            <w:tcW w:w="1195" w:type="dxa"/>
          </w:tcPr>
          <w:p w14:paraId="19108369" w14:textId="77777777" w:rsidR="00B53549" w:rsidRPr="00784E8E" w:rsidRDefault="00B53549" w:rsidP="00B53549">
            <w:pPr>
              <w:widowControl w:val="0"/>
              <w:jc w:val="right"/>
              <w:rPr>
                <w:sz w:val="14"/>
                <w:szCs w:val="14"/>
                <w:lang w:val="en-US"/>
              </w:rPr>
            </w:pPr>
            <w:r w:rsidRPr="00784E8E">
              <w:rPr>
                <w:sz w:val="14"/>
                <w:szCs w:val="14"/>
                <w:lang w:val="en-US"/>
              </w:rPr>
              <w:t>(262 823 000)</w:t>
            </w:r>
          </w:p>
        </w:tc>
        <w:tc>
          <w:tcPr>
            <w:tcW w:w="1195" w:type="dxa"/>
          </w:tcPr>
          <w:p w14:paraId="298E2258" w14:textId="77777777" w:rsidR="00B53549" w:rsidRPr="00784E8E" w:rsidRDefault="00B53549" w:rsidP="00B53549">
            <w:pPr>
              <w:widowControl w:val="0"/>
              <w:jc w:val="right"/>
              <w:rPr>
                <w:sz w:val="14"/>
                <w:szCs w:val="14"/>
                <w:lang w:val="en-US"/>
              </w:rPr>
            </w:pPr>
            <w:r w:rsidRPr="00784E8E">
              <w:rPr>
                <w:sz w:val="14"/>
                <w:szCs w:val="14"/>
                <w:lang w:val="en-US"/>
              </w:rPr>
              <w:t>(306 846 000)</w:t>
            </w:r>
          </w:p>
        </w:tc>
        <w:tc>
          <w:tcPr>
            <w:tcW w:w="1464" w:type="dxa"/>
          </w:tcPr>
          <w:p w14:paraId="4CC86395" w14:textId="77777777" w:rsidR="00B53549" w:rsidRPr="00784E8E" w:rsidRDefault="00B53549" w:rsidP="00B53549">
            <w:pPr>
              <w:widowControl w:val="0"/>
              <w:jc w:val="right"/>
              <w:rPr>
                <w:sz w:val="14"/>
                <w:szCs w:val="14"/>
              </w:rPr>
            </w:pPr>
            <w:r w:rsidRPr="00784E8E">
              <w:rPr>
                <w:sz w:val="14"/>
                <w:szCs w:val="14"/>
              </w:rPr>
              <w:t>(322 073 000)</w:t>
            </w:r>
          </w:p>
        </w:tc>
        <w:tc>
          <w:tcPr>
            <w:tcW w:w="1560" w:type="dxa"/>
          </w:tcPr>
          <w:p w14:paraId="3EA12E42" w14:textId="77777777" w:rsidR="00B53549" w:rsidRPr="00784E8E" w:rsidRDefault="00B53549" w:rsidP="00B53549">
            <w:pPr>
              <w:widowControl w:val="0"/>
              <w:jc w:val="right"/>
              <w:rPr>
                <w:sz w:val="14"/>
                <w:szCs w:val="14"/>
              </w:rPr>
            </w:pPr>
            <w:r w:rsidRPr="00784E8E">
              <w:rPr>
                <w:sz w:val="14"/>
                <w:szCs w:val="14"/>
              </w:rPr>
              <w:t>(346 096 000)</w:t>
            </w:r>
          </w:p>
        </w:tc>
      </w:tr>
      <w:tr w:rsidR="00B53549" w:rsidRPr="00784E8E" w14:paraId="59B2AC83" w14:textId="77777777" w:rsidTr="00B53549">
        <w:tc>
          <w:tcPr>
            <w:tcW w:w="2405" w:type="dxa"/>
          </w:tcPr>
          <w:p w14:paraId="51C8F609" w14:textId="77777777" w:rsidR="00B53549" w:rsidRPr="00784E8E" w:rsidRDefault="00B53549" w:rsidP="00B53549">
            <w:pPr>
              <w:widowControl w:val="0"/>
              <w:rPr>
                <w:sz w:val="14"/>
                <w:szCs w:val="14"/>
              </w:rPr>
            </w:pPr>
            <w:r w:rsidRPr="00784E8E">
              <w:rPr>
                <w:sz w:val="14"/>
                <w:szCs w:val="14"/>
              </w:rPr>
              <w:t>Бірлескен кәсіпорындарға инвестициялардың құнсыздануы</w:t>
            </w:r>
          </w:p>
        </w:tc>
        <w:tc>
          <w:tcPr>
            <w:tcW w:w="1094" w:type="dxa"/>
          </w:tcPr>
          <w:p w14:paraId="25938D97" w14:textId="77777777" w:rsidR="00B53549" w:rsidRPr="00784E8E" w:rsidRDefault="00B53549" w:rsidP="00B53549">
            <w:pPr>
              <w:widowControl w:val="0"/>
              <w:jc w:val="right"/>
              <w:rPr>
                <w:sz w:val="14"/>
                <w:szCs w:val="14"/>
              </w:rPr>
            </w:pPr>
            <w:r w:rsidRPr="00784E8E">
              <w:rPr>
                <w:sz w:val="14"/>
                <w:szCs w:val="14"/>
              </w:rPr>
              <w:t>(9 342 198)</w:t>
            </w:r>
          </w:p>
        </w:tc>
        <w:tc>
          <w:tcPr>
            <w:tcW w:w="1094" w:type="dxa"/>
          </w:tcPr>
          <w:p w14:paraId="28AB96EC" w14:textId="77777777" w:rsidR="00B53549" w:rsidRPr="00784E8E" w:rsidRDefault="00B53549" w:rsidP="00B53549">
            <w:pPr>
              <w:widowControl w:val="0"/>
              <w:jc w:val="right"/>
              <w:rPr>
                <w:sz w:val="14"/>
                <w:szCs w:val="14"/>
              </w:rPr>
            </w:pPr>
            <w:r w:rsidRPr="00784E8E">
              <w:rPr>
                <w:sz w:val="14"/>
                <w:szCs w:val="14"/>
              </w:rPr>
              <w:t>(5 503 379)</w:t>
            </w:r>
          </w:p>
        </w:tc>
        <w:tc>
          <w:tcPr>
            <w:tcW w:w="1094" w:type="dxa"/>
          </w:tcPr>
          <w:p w14:paraId="59C9B6FF" w14:textId="77777777" w:rsidR="00B53549" w:rsidRPr="00784E8E" w:rsidRDefault="00B53549" w:rsidP="00B53549">
            <w:pPr>
              <w:widowControl w:val="0"/>
              <w:jc w:val="right"/>
              <w:rPr>
                <w:sz w:val="14"/>
                <w:szCs w:val="14"/>
              </w:rPr>
            </w:pPr>
            <w:r w:rsidRPr="00784E8E">
              <w:rPr>
                <w:sz w:val="14"/>
                <w:szCs w:val="14"/>
              </w:rPr>
              <w:t>14 845 359</w:t>
            </w:r>
          </w:p>
        </w:tc>
        <w:tc>
          <w:tcPr>
            <w:tcW w:w="1094" w:type="dxa"/>
          </w:tcPr>
          <w:p w14:paraId="2A7E379E" w14:textId="77777777" w:rsidR="00B53549" w:rsidRPr="00784E8E" w:rsidRDefault="00B53549" w:rsidP="00B53549">
            <w:pPr>
              <w:widowControl w:val="0"/>
              <w:jc w:val="right"/>
              <w:rPr>
                <w:sz w:val="14"/>
                <w:szCs w:val="14"/>
              </w:rPr>
            </w:pPr>
            <w:r w:rsidRPr="00784E8E">
              <w:rPr>
                <w:sz w:val="14"/>
                <w:szCs w:val="14"/>
              </w:rPr>
              <w:t>-</w:t>
            </w:r>
          </w:p>
        </w:tc>
        <w:tc>
          <w:tcPr>
            <w:tcW w:w="1206" w:type="dxa"/>
          </w:tcPr>
          <w:p w14:paraId="47288037" w14:textId="77777777" w:rsidR="00B53549" w:rsidRPr="00784E8E" w:rsidRDefault="00B53549" w:rsidP="00B53549">
            <w:pPr>
              <w:widowControl w:val="0"/>
              <w:jc w:val="right"/>
              <w:rPr>
                <w:sz w:val="14"/>
                <w:szCs w:val="14"/>
              </w:rPr>
            </w:pPr>
            <w:r w:rsidRPr="00784E8E">
              <w:rPr>
                <w:sz w:val="14"/>
                <w:szCs w:val="14"/>
              </w:rPr>
              <w:t>-</w:t>
            </w:r>
          </w:p>
        </w:tc>
        <w:tc>
          <w:tcPr>
            <w:tcW w:w="1195" w:type="dxa"/>
          </w:tcPr>
          <w:p w14:paraId="77CB9352" w14:textId="77777777" w:rsidR="00B53549" w:rsidRPr="00784E8E" w:rsidRDefault="00B53549" w:rsidP="00B53549">
            <w:pPr>
              <w:widowControl w:val="0"/>
              <w:jc w:val="right"/>
              <w:rPr>
                <w:sz w:val="14"/>
                <w:szCs w:val="14"/>
              </w:rPr>
            </w:pPr>
            <w:r w:rsidRPr="00784E8E">
              <w:rPr>
                <w:sz w:val="14"/>
                <w:szCs w:val="14"/>
              </w:rPr>
              <w:t>(30 654 000)</w:t>
            </w:r>
          </w:p>
        </w:tc>
        <w:tc>
          <w:tcPr>
            <w:tcW w:w="1195" w:type="dxa"/>
          </w:tcPr>
          <w:p w14:paraId="57DFACB8" w14:textId="77777777" w:rsidR="00B53549" w:rsidRPr="00784E8E" w:rsidRDefault="00B53549" w:rsidP="00B53549">
            <w:pPr>
              <w:widowControl w:val="0"/>
              <w:jc w:val="right"/>
              <w:rPr>
                <w:sz w:val="14"/>
                <w:szCs w:val="14"/>
              </w:rPr>
            </w:pPr>
          </w:p>
        </w:tc>
        <w:tc>
          <w:tcPr>
            <w:tcW w:w="1195" w:type="dxa"/>
          </w:tcPr>
          <w:p w14:paraId="3AF1F978" w14:textId="77777777" w:rsidR="00B53549" w:rsidRPr="00784E8E" w:rsidRDefault="00B53549" w:rsidP="00B53549">
            <w:pPr>
              <w:widowControl w:val="0"/>
              <w:jc w:val="right"/>
              <w:rPr>
                <w:sz w:val="14"/>
                <w:szCs w:val="14"/>
              </w:rPr>
            </w:pPr>
          </w:p>
        </w:tc>
        <w:tc>
          <w:tcPr>
            <w:tcW w:w="1464" w:type="dxa"/>
          </w:tcPr>
          <w:p w14:paraId="6FFC3646" w14:textId="77777777" w:rsidR="00B53549" w:rsidRPr="00784E8E" w:rsidRDefault="00B53549" w:rsidP="00B53549">
            <w:pPr>
              <w:widowControl w:val="0"/>
              <w:jc w:val="right"/>
              <w:rPr>
                <w:sz w:val="14"/>
                <w:szCs w:val="14"/>
              </w:rPr>
            </w:pPr>
          </w:p>
        </w:tc>
        <w:tc>
          <w:tcPr>
            <w:tcW w:w="1560" w:type="dxa"/>
          </w:tcPr>
          <w:p w14:paraId="39BB18C9" w14:textId="77777777" w:rsidR="00B53549" w:rsidRPr="00784E8E" w:rsidRDefault="00B53549" w:rsidP="00B53549">
            <w:pPr>
              <w:widowControl w:val="0"/>
              <w:jc w:val="right"/>
              <w:rPr>
                <w:sz w:val="14"/>
                <w:szCs w:val="14"/>
              </w:rPr>
            </w:pPr>
          </w:p>
        </w:tc>
      </w:tr>
      <w:tr w:rsidR="00B53549" w:rsidRPr="00784E8E" w14:paraId="7030E5C5" w14:textId="77777777" w:rsidTr="00B53549">
        <w:tc>
          <w:tcPr>
            <w:tcW w:w="2405" w:type="dxa"/>
          </w:tcPr>
          <w:p w14:paraId="36910118" w14:textId="77777777" w:rsidR="00B53549" w:rsidRPr="00784E8E" w:rsidRDefault="00B53549" w:rsidP="00B53549">
            <w:pPr>
              <w:widowControl w:val="0"/>
              <w:rPr>
                <w:sz w:val="14"/>
                <w:szCs w:val="14"/>
              </w:rPr>
            </w:pPr>
            <w:r w:rsidRPr="00784E8E">
              <w:rPr>
                <w:sz w:val="14"/>
                <w:szCs w:val="14"/>
              </w:rPr>
              <w:t>Сатуға арналған деп жіктелген активтердің құнсыздануы</w:t>
            </w:r>
          </w:p>
        </w:tc>
        <w:tc>
          <w:tcPr>
            <w:tcW w:w="1094" w:type="dxa"/>
          </w:tcPr>
          <w:p w14:paraId="73E3D7F2" w14:textId="77777777" w:rsidR="00B53549" w:rsidRPr="00784E8E" w:rsidRDefault="00B53549" w:rsidP="00B53549">
            <w:pPr>
              <w:widowControl w:val="0"/>
              <w:jc w:val="right"/>
              <w:rPr>
                <w:sz w:val="14"/>
                <w:szCs w:val="14"/>
              </w:rPr>
            </w:pPr>
            <w:r w:rsidRPr="00784E8E">
              <w:rPr>
                <w:sz w:val="14"/>
                <w:szCs w:val="14"/>
              </w:rPr>
              <w:t>(85 744)</w:t>
            </w:r>
          </w:p>
        </w:tc>
        <w:tc>
          <w:tcPr>
            <w:tcW w:w="1094" w:type="dxa"/>
          </w:tcPr>
          <w:p w14:paraId="06E06424" w14:textId="77777777" w:rsidR="00B53549" w:rsidRPr="00784E8E" w:rsidRDefault="00B53549" w:rsidP="00B53549">
            <w:pPr>
              <w:widowControl w:val="0"/>
              <w:jc w:val="right"/>
              <w:rPr>
                <w:sz w:val="14"/>
                <w:szCs w:val="14"/>
              </w:rPr>
            </w:pPr>
            <w:r w:rsidRPr="00784E8E">
              <w:rPr>
                <w:sz w:val="14"/>
                <w:szCs w:val="14"/>
              </w:rPr>
              <w:t>(92 601)</w:t>
            </w:r>
          </w:p>
        </w:tc>
        <w:tc>
          <w:tcPr>
            <w:tcW w:w="1094" w:type="dxa"/>
          </w:tcPr>
          <w:p w14:paraId="696E6B0E" w14:textId="77777777" w:rsidR="00B53549" w:rsidRPr="00784E8E" w:rsidRDefault="00B53549" w:rsidP="00B53549">
            <w:pPr>
              <w:widowControl w:val="0"/>
              <w:jc w:val="right"/>
              <w:rPr>
                <w:sz w:val="14"/>
                <w:szCs w:val="14"/>
              </w:rPr>
            </w:pPr>
            <w:r w:rsidRPr="00784E8E">
              <w:rPr>
                <w:sz w:val="14"/>
                <w:szCs w:val="14"/>
              </w:rPr>
              <w:t>(67 594)</w:t>
            </w:r>
          </w:p>
        </w:tc>
        <w:tc>
          <w:tcPr>
            <w:tcW w:w="1094" w:type="dxa"/>
          </w:tcPr>
          <w:p w14:paraId="4C0DD7D8" w14:textId="77777777" w:rsidR="00B53549" w:rsidRPr="00784E8E" w:rsidRDefault="00B53549" w:rsidP="00B53549">
            <w:pPr>
              <w:widowControl w:val="0"/>
              <w:jc w:val="right"/>
              <w:rPr>
                <w:sz w:val="14"/>
                <w:szCs w:val="14"/>
              </w:rPr>
            </w:pPr>
            <w:r w:rsidRPr="00784E8E">
              <w:rPr>
                <w:sz w:val="14"/>
                <w:szCs w:val="14"/>
              </w:rPr>
              <w:t>(168 378)</w:t>
            </w:r>
          </w:p>
        </w:tc>
        <w:tc>
          <w:tcPr>
            <w:tcW w:w="1206" w:type="dxa"/>
          </w:tcPr>
          <w:p w14:paraId="4A1E588D" w14:textId="77777777" w:rsidR="00B53549" w:rsidRPr="00784E8E" w:rsidRDefault="00B53549" w:rsidP="00B53549">
            <w:pPr>
              <w:widowControl w:val="0"/>
              <w:jc w:val="right"/>
              <w:rPr>
                <w:sz w:val="14"/>
                <w:szCs w:val="14"/>
              </w:rPr>
            </w:pPr>
          </w:p>
        </w:tc>
        <w:tc>
          <w:tcPr>
            <w:tcW w:w="1195" w:type="dxa"/>
          </w:tcPr>
          <w:p w14:paraId="09380652" w14:textId="77777777" w:rsidR="00B53549" w:rsidRPr="00784E8E" w:rsidRDefault="00B53549" w:rsidP="00B53549">
            <w:pPr>
              <w:widowControl w:val="0"/>
              <w:jc w:val="right"/>
              <w:rPr>
                <w:sz w:val="14"/>
                <w:szCs w:val="14"/>
              </w:rPr>
            </w:pPr>
          </w:p>
        </w:tc>
        <w:tc>
          <w:tcPr>
            <w:tcW w:w="1195" w:type="dxa"/>
          </w:tcPr>
          <w:p w14:paraId="45573D3F" w14:textId="77777777" w:rsidR="00B53549" w:rsidRPr="00784E8E" w:rsidRDefault="00B53549" w:rsidP="00B53549">
            <w:pPr>
              <w:widowControl w:val="0"/>
              <w:jc w:val="right"/>
              <w:rPr>
                <w:sz w:val="14"/>
                <w:szCs w:val="14"/>
                <w:lang w:val="en-US"/>
              </w:rPr>
            </w:pPr>
            <w:r w:rsidRPr="00784E8E">
              <w:rPr>
                <w:sz w:val="14"/>
                <w:szCs w:val="14"/>
                <w:lang w:val="en-US"/>
              </w:rPr>
              <w:t>(20 724 000)</w:t>
            </w:r>
          </w:p>
        </w:tc>
        <w:tc>
          <w:tcPr>
            <w:tcW w:w="1195" w:type="dxa"/>
          </w:tcPr>
          <w:p w14:paraId="3ED58256" w14:textId="77777777" w:rsidR="00B53549" w:rsidRPr="00784E8E" w:rsidRDefault="00B53549" w:rsidP="00B53549">
            <w:pPr>
              <w:widowControl w:val="0"/>
              <w:jc w:val="right"/>
              <w:rPr>
                <w:sz w:val="14"/>
                <w:szCs w:val="14"/>
                <w:lang w:val="en-US"/>
              </w:rPr>
            </w:pPr>
            <w:r w:rsidRPr="00784E8E">
              <w:rPr>
                <w:sz w:val="14"/>
                <w:szCs w:val="14"/>
                <w:lang w:val="en-US"/>
              </w:rPr>
              <w:t>(708 000)</w:t>
            </w:r>
          </w:p>
        </w:tc>
        <w:tc>
          <w:tcPr>
            <w:tcW w:w="1464" w:type="dxa"/>
          </w:tcPr>
          <w:p w14:paraId="1FF5FF07" w14:textId="77777777" w:rsidR="00B53549" w:rsidRPr="00784E8E" w:rsidRDefault="00B53549" w:rsidP="00B53549">
            <w:pPr>
              <w:widowControl w:val="0"/>
              <w:jc w:val="right"/>
              <w:rPr>
                <w:sz w:val="14"/>
                <w:szCs w:val="14"/>
              </w:rPr>
            </w:pPr>
          </w:p>
        </w:tc>
        <w:tc>
          <w:tcPr>
            <w:tcW w:w="1560" w:type="dxa"/>
          </w:tcPr>
          <w:p w14:paraId="3B456498" w14:textId="77777777" w:rsidR="00B53549" w:rsidRPr="00784E8E" w:rsidRDefault="00B53549" w:rsidP="00B53549">
            <w:pPr>
              <w:widowControl w:val="0"/>
              <w:jc w:val="right"/>
              <w:rPr>
                <w:sz w:val="14"/>
                <w:szCs w:val="14"/>
              </w:rPr>
            </w:pPr>
          </w:p>
        </w:tc>
      </w:tr>
      <w:tr w:rsidR="00B53549" w:rsidRPr="00784E8E" w14:paraId="697E7A5E" w14:textId="77777777" w:rsidTr="00B53549">
        <w:tc>
          <w:tcPr>
            <w:tcW w:w="2405" w:type="dxa"/>
          </w:tcPr>
          <w:p w14:paraId="1EEBAC82" w14:textId="77777777" w:rsidR="00B53549" w:rsidRPr="00784E8E" w:rsidRDefault="00B53549" w:rsidP="00B53549">
            <w:pPr>
              <w:widowControl w:val="0"/>
              <w:rPr>
                <w:sz w:val="14"/>
                <w:szCs w:val="14"/>
              </w:rPr>
            </w:pPr>
            <w:r w:rsidRPr="00784E8E">
              <w:rPr>
                <w:sz w:val="14"/>
                <w:szCs w:val="14"/>
              </w:rPr>
              <w:t>Берілген қарыздардың құнсыздануы</w:t>
            </w:r>
          </w:p>
        </w:tc>
        <w:tc>
          <w:tcPr>
            <w:tcW w:w="1094" w:type="dxa"/>
          </w:tcPr>
          <w:p w14:paraId="5245A71B" w14:textId="77777777" w:rsidR="00B53549" w:rsidRPr="00784E8E" w:rsidRDefault="00B53549" w:rsidP="00B53549">
            <w:pPr>
              <w:widowControl w:val="0"/>
              <w:jc w:val="right"/>
              <w:rPr>
                <w:sz w:val="14"/>
                <w:szCs w:val="14"/>
              </w:rPr>
            </w:pPr>
            <w:r w:rsidRPr="00784E8E">
              <w:rPr>
                <w:sz w:val="14"/>
                <w:szCs w:val="14"/>
              </w:rPr>
              <w:t>(10 969 792)</w:t>
            </w:r>
          </w:p>
        </w:tc>
        <w:tc>
          <w:tcPr>
            <w:tcW w:w="1094" w:type="dxa"/>
          </w:tcPr>
          <w:p w14:paraId="55289345" w14:textId="77777777" w:rsidR="00B53549" w:rsidRPr="00784E8E" w:rsidRDefault="00B53549" w:rsidP="00B53549">
            <w:pPr>
              <w:widowControl w:val="0"/>
              <w:jc w:val="right"/>
              <w:rPr>
                <w:sz w:val="14"/>
                <w:szCs w:val="14"/>
              </w:rPr>
            </w:pPr>
            <w:r w:rsidRPr="00784E8E">
              <w:rPr>
                <w:sz w:val="14"/>
                <w:szCs w:val="14"/>
              </w:rPr>
              <w:t>(1 346 447)</w:t>
            </w:r>
          </w:p>
        </w:tc>
        <w:tc>
          <w:tcPr>
            <w:tcW w:w="1094" w:type="dxa"/>
          </w:tcPr>
          <w:p w14:paraId="10A69D74" w14:textId="77777777" w:rsidR="00B53549" w:rsidRPr="00784E8E" w:rsidRDefault="00B53549" w:rsidP="00B53549">
            <w:pPr>
              <w:widowControl w:val="0"/>
              <w:jc w:val="right"/>
              <w:rPr>
                <w:sz w:val="14"/>
                <w:szCs w:val="14"/>
              </w:rPr>
            </w:pPr>
            <w:r w:rsidRPr="00784E8E">
              <w:rPr>
                <w:sz w:val="14"/>
                <w:szCs w:val="14"/>
              </w:rPr>
              <w:t>-</w:t>
            </w:r>
          </w:p>
        </w:tc>
        <w:tc>
          <w:tcPr>
            <w:tcW w:w="1094" w:type="dxa"/>
          </w:tcPr>
          <w:p w14:paraId="62F32762" w14:textId="77777777" w:rsidR="00B53549" w:rsidRPr="00784E8E" w:rsidRDefault="00B53549" w:rsidP="00B53549">
            <w:pPr>
              <w:widowControl w:val="0"/>
              <w:jc w:val="right"/>
              <w:rPr>
                <w:sz w:val="14"/>
                <w:szCs w:val="14"/>
              </w:rPr>
            </w:pPr>
          </w:p>
        </w:tc>
        <w:tc>
          <w:tcPr>
            <w:tcW w:w="1206" w:type="dxa"/>
          </w:tcPr>
          <w:p w14:paraId="253AB5F1" w14:textId="77777777" w:rsidR="00B53549" w:rsidRPr="00784E8E" w:rsidRDefault="00B53549" w:rsidP="00B53549">
            <w:pPr>
              <w:widowControl w:val="0"/>
              <w:jc w:val="right"/>
              <w:rPr>
                <w:sz w:val="14"/>
                <w:szCs w:val="14"/>
              </w:rPr>
            </w:pPr>
          </w:p>
        </w:tc>
        <w:tc>
          <w:tcPr>
            <w:tcW w:w="1195" w:type="dxa"/>
          </w:tcPr>
          <w:p w14:paraId="5862A223" w14:textId="77777777" w:rsidR="00B53549" w:rsidRPr="00784E8E" w:rsidRDefault="00B53549" w:rsidP="00B53549">
            <w:pPr>
              <w:widowControl w:val="0"/>
              <w:jc w:val="right"/>
              <w:rPr>
                <w:sz w:val="14"/>
                <w:szCs w:val="14"/>
              </w:rPr>
            </w:pPr>
          </w:p>
        </w:tc>
        <w:tc>
          <w:tcPr>
            <w:tcW w:w="1195" w:type="dxa"/>
          </w:tcPr>
          <w:p w14:paraId="5AF2EC69" w14:textId="77777777" w:rsidR="00B53549" w:rsidRPr="00784E8E" w:rsidRDefault="00B53549" w:rsidP="00B53549">
            <w:pPr>
              <w:widowControl w:val="0"/>
              <w:jc w:val="right"/>
              <w:rPr>
                <w:sz w:val="14"/>
                <w:szCs w:val="14"/>
              </w:rPr>
            </w:pPr>
          </w:p>
        </w:tc>
        <w:tc>
          <w:tcPr>
            <w:tcW w:w="1195" w:type="dxa"/>
          </w:tcPr>
          <w:p w14:paraId="34644DDD" w14:textId="77777777" w:rsidR="00B53549" w:rsidRPr="00784E8E" w:rsidRDefault="00B53549" w:rsidP="00B53549">
            <w:pPr>
              <w:widowControl w:val="0"/>
              <w:jc w:val="right"/>
              <w:rPr>
                <w:sz w:val="14"/>
                <w:szCs w:val="14"/>
              </w:rPr>
            </w:pPr>
          </w:p>
        </w:tc>
        <w:tc>
          <w:tcPr>
            <w:tcW w:w="1464" w:type="dxa"/>
          </w:tcPr>
          <w:p w14:paraId="070BE956" w14:textId="77777777" w:rsidR="00B53549" w:rsidRPr="00784E8E" w:rsidRDefault="00B53549" w:rsidP="00B53549">
            <w:pPr>
              <w:widowControl w:val="0"/>
              <w:jc w:val="right"/>
              <w:rPr>
                <w:sz w:val="14"/>
                <w:szCs w:val="14"/>
              </w:rPr>
            </w:pPr>
          </w:p>
        </w:tc>
        <w:tc>
          <w:tcPr>
            <w:tcW w:w="1560" w:type="dxa"/>
          </w:tcPr>
          <w:p w14:paraId="6F0337BF" w14:textId="77777777" w:rsidR="00B53549" w:rsidRPr="00784E8E" w:rsidRDefault="00B53549" w:rsidP="00B53549">
            <w:pPr>
              <w:widowControl w:val="0"/>
              <w:jc w:val="right"/>
              <w:rPr>
                <w:sz w:val="14"/>
                <w:szCs w:val="14"/>
              </w:rPr>
            </w:pPr>
          </w:p>
        </w:tc>
      </w:tr>
      <w:tr w:rsidR="00B53549" w:rsidRPr="00784E8E" w14:paraId="20EFEB21" w14:textId="77777777" w:rsidTr="00B53549">
        <w:tc>
          <w:tcPr>
            <w:tcW w:w="2405" w:type="dxa"/>
          </w:tcPr>
          <w:p w14:paraId="34295C37" w14:textId="77777777" w:rsidR="00B53549" w:rsidRPr="00784E8E" w:rsidRDefault="00B53549" w:rsidP="00B53549">
            <w:pPr>
              <w:widowControl w:val="0"/>
              <w:rPr>
                <w:sz w:val="14"/>
                <w:szCs w:val="14"/>
              </w:rPr>
            </w:pPr>
            <w:r w:rsidRPr="00784E8E">
              <w:rPr>
                <w:sz w:val="14"/>
                <w:szCs w:val="14"/>
              </w:rPr>
              <w:t>Бірлескен кәсіпорындар мен ассоциацияланған компаниялардың кірістеріндегі үлес, нетто</w:t>
            </w:r>
          </w:p>
        </w:tc>
        <w:tc>
          <w:tcPr>
            <w:tcW w:w="1094" w:type="dxa"/>
          </w:tcPr>
          <w:p w14:paraId="31C36B52" w14:textId="77777777" w:rsidR="00B53549" w:rsidRPr="00784E8E" w:rsidRDefault="00B53549" w:rsidP="00B53549">
            <w:pPr>
              <w:widowControl w:val="0"/>
              <w:jc w:val="right"/>
              <w:rPr>
                <w:sz w:val="14"/>
                <w:szCs w:val="14"/>
              </w:rPr>
            </w:pPr>
            <w:r w:rsidRPr="00784E8E">
              <w:rPr>
                <w:sz w:val="14"/>
                <w:szCs w:val="14"/>
              </w:rPr>
              <w:t>112 807 416</w:t>
            </w:r>
          </w:p>
        </w:tc>
        <w:tc>
          <w:tcPr>
            <w:tcW w:w="1094" w:type="dxa"/>
          </w:tcPr>
          <w:p w14:paraId="30F8EB40" w14:textId="77777777" w:rsidR="00B53549" w:rsidRPr="00784E8E" w:rsidRDefault="00B53549" w:rsidP="00B53549">
            <w:pPr>
              <w:widowControl w:val="0"/>
              <w:jc w:val="right"/>
              <w:rPr>
                <w:sz w:val="14"/>
                <w:szCs w:val="14"/>
              </w:rPr>
            </w:pPr>
            <w:r w:rsidRPr="00784E8E">
              <w:rPr>
                <w:sz w:val="14"/>
                <w:szCs w:val="14"/>
              </w:rPr>
              <w:t>270 190 990</w:t>
            </w:r>
          </w:p>
        </w:tc>
        <w:tc>
          <w:tcPr>
            <w:tcW w:w="1094" w:type="dxa"/>
          </w:tcPr>
          <w:p w14:paraId="5865D482" w14:textId="77777777" w:rsidR="00B53549" w:rsidRPr="00784E8E" w:rsidRDefault="00B53549" w:rsidP="00B53549">
            <w:pPr>
              <w:widowControl w:val="0"/>
              <w:jc w:val="right"/>
              <w:rPr>
                <w:sz w:val="14"/>
                <w:szCs w:val="14"/>
              </w:rPr>
            </w:pPr>
            <w:r w:rsidRPr="00784E8E">
              <w:rPr>
                <w:sz w:val="14"/>
                <w:szCs w:val="14"/>
              </w:rPr>
              <w:t>414 565 236</w:t>
            </w:r>
          </w:p>
        </w:tc>
        <w:tc>
          <w:tcPr>
            <w:tcW w:w="1094" w:type="dxa"/>
          </w:tcPr>
          <w:p w14:paraId="55966C65" w14:textId="77777777" w:rsidR="00B53549" w:rsidRPr="00784E8E" w:rsidRDefault="00B53549" w:rsidP="00B53549">
            <w:pPr>
              <w:widowControl w:val="0"/>
              <w:jc w:val="right"/>
              <w:rPr>
                <w:sz w:val="14"/>
                <w:szCs w:val="14"/>
              </w:rPr>
            </w:pPr>
            <w:r w:rsidRPr="00784E8E">
              <w:rPr>
                <w:sz w:val="14"/>
                <w:szCs w:val="14"/>
              </w:rPr>
              <w:t>697 326 157</w:t>
            </w:r>
          </w:p>
        </w:tc>
        <w:tc>
          <w:tcPr>
            <w:tcW w:w="1206" w:type="dxa"/>
          </w:tcPr>
          <w:p w14:paraId="06C9517C" w14:textId="77777777" w:rsidR="00B53549" w:rsidRPr="00784E8E" w:rsidRDefault="00B53549" w:rsidP="00B53549">
            <w:pPr>
              <w:widowControl w:val="0"/>
              <w:jc w:val="right"/>
              <w:rPr>
                <w:sz w:val="14"/>
                <w:szCs w:val="14"/>
              </w:rPr>
            </w:pPr>
            <w:r w:rsidRPr="00784E8E">
              <w:rPr>
                <w:sz w:val="14"/>
                <w:szCs w:val="14"/>
              </w:rPr>
              <w:t>827 979 000</w:t>
            </w:r>
          </w:p>
        </w:tc>
        <w:tc>
          <w:tcPr>
            <w:tcW w:w="1195" w:type="dxa"/>
          </w:tcPr>
          <w:p w14:paraId="7447C002" w14:textId="77777777" w:rsidR="00B53549" w:rsidRPr="00784E8E" w:rsidRDefault="00B53549" w:rsidP="00B53549">
            <w:pPr>
              <w:widowControl w:val="0"/>
              <w:jc w:val="right"/>
              <w:rPr>
                <w:sz w:val="14"/>
                <w:szCs w:val="14"/>
              </w:rPr>
            </w:pPr>
            <w:r w:rsidRPr="00784E8E">
              <w:rPr>
                <w:sz w:val="14"/>
                <w:szCs w:val="14"/>
              </w:rPr>
              <w:t>511 195 000</w:t>
            </w:r>
          </w:p>
        </w:tc>
        <w:tc>
          <w:tcPr>
            <w:tcW w:w="1195" w:type="dxa"/>
          </w:tcPr>
          <w:p w14:paraId="7F9E153E" w14:textId="77777777" w:rsidR="00B53549" w:rsidRPr="00784E8E" w:rsidRDefault="00B53549" w:rsidP="00B53549">
            <w:pPr>
              <w:widowControl w:val="0"/>
              <w:jc w:val="right"/>
              <w:rPr>
                <w:sz w:val="14"/>
                <w:szCs w:val="14"/>
              </w:rPr>
            </w:pPr>
            <w:r w:rsidRPr="00784E8E">
              <w:rPr>
                <w:sz w:val="14"/>
                <w:szCs w:val="14"/>
              </w:rPr>
              <w:t>680 292 000</w:t>
            </w:r>
          </w:p>
        </w:tc>
        <w:tc>
          <w:tcPr>
            <w:tcW w:w="1195" w:type="dxa"/>
          </w:tcPr>
          <w:p w14:paraId="6EA1E9ED" w14:textId="77777777" w:rsidR="00B53549" w:rsidRPr="00784E8E" w:rsidRDefault="00B53549" w:rsidP="00B53549">
            <w:pPr>
              <w:widowControl w:val="0"/>
              <w:jc w:val="right"/>
              <w:rPr>
                <w:sz w:val="14"/>
                <w:szCs w:val="14"/>
              </w:rPr>
            </w:pPr>
            <w:r w:rsidRPr="00784E8E">
              <w:rPr>
                <w:sz w:val="14"/>
                <w:szCs w:val="14"/>
              </w:rPr>
              <w:t>991 310 000</w:t>
            </w:r>
          </w:p>
        </w:tc>
        <w:tc>
          <w:tcPr>
            <w:tcW w:w="1464" w:type="dxa"/>
          </w:tcPr>
          <w:p w14:paraId="5498136C" w14:textId="77777777" w:rsidR="00B53549" w:rsidRPr="00784E8E" w:rsidRDefault="00B53549" w:rsidP="00B53549">
            <w:pPr>
              <w:widowControl w:val="0"/>
              <w:jc w:val="right"/>
              <w:rPr>
                <w:sz w:val="14"/>
                <w:szCs w:val="14"/>
              </w:rPr>
            </w:pPr>
            <w:r w:rsidRPr="00784E8E">
              <w:rPr>
                <w:sz w:val="14"/>
                <w:szCs w:val="14"/>
              </w:rPr>
              <w:t>534 177 000</w:t>
            </w:r>
          </w:p>
        </w:tc>
        <w:tc>
          <w:tcPr>
            <w:tcW w:w="1560" w:type="dxa"/>
          </w:tcPr>
          <w:p w14:paraId="692DE67B" w14:textId="77777777" w:rsidR="00B53549" w:rsidRPr="00784E8E" w:rsidRDefault="00B53549" w:rsidP="00B53549">
            <w:pPr>
              <w:widowControl w:val="0"/>
              <w:jc w:val="right"/>
              <w:rPr>
                <w:sz w:val="14"/>
                <w:szCs w:val="14"/>
              </w:rPr>
            </w:pPr>
            <w:r w:rsidRPr="00784E8E">
              <w:rPr>
                <w:sz w:val="14"/>
                <w:szCs w:val="14"/>
              </w:rPr>
              <w:t>531 230 000</w:t>
            </w:r>
          </w:p>
        </w:tc>
      </w:tr>
      <w:tr w:rsidR="00B53549" w:rsidRPr="00784E8E" w14:paraId="600D419E" w14:textId="77777777" w:rsidTr="00B53549">
        <w:tc>
          <w:tcPr>
            <w:tcW w:w="2405" w:type="dxa"/>
          </w:tcPr>
          <w:p w14:paraId="2F1C20CA" w14:textId="77777777" w:rsidR="00B53549" w:rsidRPr="00784E8E" w:rsidRDefault="00B53549" w:rsidP="00B53549">
            <w:pPr>
              <w:widowControl w:val="0"/>
              <w:rPr>
                <w:b/>
                <w:bCs/>
                <w:sz w:val="14"/>
                <w:szCs w:val="14"/>
              </w:rPr>
            </w:pPr>
            <w:r w:rsidRPr="00784E8E">
              <w:rPr>
                <w:b/>
                <w:bCs/>
                <w:sz w:val="14"/>
                <w:szCs w:val="14"/>
              </w:rPr>
              <w:t>Табыс салығын есепке алғанға дейінгі пайда/(шығын)</w:t>
            </w:r>
          </w:p>
        </w:tc>
        <w:tc>
          <w:tcPr>
            <w:tcW w:w="1094" w:type="dxa"/>
          </w:tcPr>
          <w:p w14:paraId="6522AA04" w14:textId="77777777" w:rsidR="00B53549" w:rsidRPr="00784E8E" w:rsidRDefault="00B53549" w:rsidP="00B53549">
            <w:pPr>
              <w:widowControl w:val="0"/>
              <w:jc w:val="right"/>
              <w:rPr>
                <w:b/>
                <w:bCs/>
                <w:sz w:val="14"/>
                <w:szCs w:val="14"/>
              </w:rPr>
            </w:pPr>
            <w:r w:rsidRPr="00784E8E">
              <w:rPr>
                <w:b/>
                <w:bCs/>
                <w:sz w:val="14"/>
                <w:szCs w:val="14"/>
              </w:rPr>
              <w:t>56 030 755</w:t>
            </w:r>
          </w:p>
        </w:tc>
        <w:tc>
          <w:tcPr>
            <w:tcW w:w="1094" w:type="dxa"/>
          </w:tcPr>
          <w:p w14:paraId="7DE143FA" w14:textId="77777777" w:rsidR="00B53549" w:rsidRPr="00784E8E" w:rsidRDefault="00B53549" w:rsidP="00B53549">
            <w:pPr>
              <w:widowControl w:val="0"/>
              <w:jc w:val="right"/>
              <w:rPr>
                <w:b/>
                <w:bCs/>
                <w:sz w:val="14"/>
                <w:szCs w:val="14"/>
              </w:rPr>
            </w:pPr>
            <w:r w:rsidRPr="00784E8E">
              <w:rPr>
                <w:b/>
                <w:bCs/>
                <w:sz w:val="14"/>
                <w:szCs w:val="14"/>
              </w:rPr>
              <w:t>163 108 149</w:t>
            </w:r>
          </w:p>
        </w:tc>
        <w:tc>
          <w:tcPr>
            <w:tcW w:w="1094" w:type="dxa"/>
          </w:tcPr>
          <w:p w14:paraId="45F9B692" w14:textId="77777777" w:rsidR="00B53549" w:rsidRPr="00784E8E" w:rsidRDefault="00B53549" w:rsidP="00B53549">
            <w:pPr>
              <w:widowControl w:val="0"/>
              <w:jc w:val="right"/>
              <w:rPr>
                <w:b/>
                <w:bCs/>
                <w:sz w:val="14"/>
                <w:szCs w:val="14"/>
              </w:rPr>
            </w:pPr>
            <w:r w:rsidRPr="00784E8E">
              <w:rPr>
                <w:b/>
                <w:bCs/>
                <w:sz w:val="14"/>
                <w:szCs w:val="14"/>
              </w:rPr>
              <w:t>(77 627 570)</w:t>
            </w:r>
          </w:p>
        </w:tc>
        <w:tc>
          <w:tcPr>
            <w:tcW w:w="1094" w:type="dxa"/>
          </w:tcPr>
          <w:p w14:paraId="17DDD67C" w14:textId="77777777" w:rsidR="00B53549" w:rsidRPr="00784E8E" w:rsidRDefault="00B53549" w:rsidP="00B53549">
            <w:pPr>
              <w:widowControl w:val="0"/>
              <w:jc w:val="right"/>
              <w:rPr>
                <w:b/>
                <w:bCs/>
                <w:sz w:val="14"/>
                <w:szCs w:val="14"/>
              </w:rPr>
            </w:pPr>
            <w:r w:rsidRPr="00784E8E">
              <w:rPr>
                <w:b/>
                <w:bCs/>
                <w:sz w:val="14"/>
                <w:szCs w:val="14"/>
              </w:rPr>
              <w:t>969 317 819</w:t>
            </w:r>
          </w:p>
        </w:tc>
        <w:tc>
          <w:tcPr>
            <w:tcW w:w="1206" w:type="dxa"/>
          </w:tcPr>
          <w:p w14:paraId="347A058D" w14:textId="77777777" w:rsidR="00B53549" w:rsidRPr="00784E8E" w:rsidRDefault="00B53549" w:rsidP="00B53549">
            <w:pPr>
              <w:widowControl w:val="0"/>
              <w:jc w:val="right"/>
              <w:rPr>
                <w:b/>
                <w:bCs/>
                <w:sz w:val="14"/>
                <w:szCs w:val="14"/>
              </w:rPr>
            </w:pPr>
            <w:r w:rsidRPr="00784E8E">
              <w:rPr>
                <w:b/>
                <w:bCs/>
                <w:sz w:val="14"/>
                <w:szCs w:val="14"/>
              </w:rPr>
              <w:t>1 384 631 000</w:t>
            </w:r>
          </w:p>
        </w:tc>
        <w:tc>
          <w:tcPr>
            <w:tcW w:w="1195" w:type="dxa"/>
          </w:tcPr>
          <w:p w14:paraId="4833B608" w14:textId="77777777" w:rsidR="00B53549" w:rsidRPr="00784E8E" w:rsidRDefault="00B53549" w:rsidP="00B53549">
            <w:pPr>
              <w:widowControl w:val="0"/>
              <w:jc w:val="right"/>
              <w:rPr>
                <w:b/>
                <w:bCs/>
                <w:sz w:val="14"/>
                <w:szCs w:val="14"/>
              </w:rPr>
            </w:pPr>
            <w:r w:rsidRPr="00784E8E">
              <w:rPr>
                <w:b/>
                <w:bCs/>
                <w:sz w:val="14"/>
                <w:szCs w:val="14"/>
              </w:rPr>
              <w:t>278 200 000</w:t>
            </w:r>
          </w:p>
        </w:tc>
        <w:tc>
          <w:tcPr>
            <w:tcW w:w="1195" w:type="dxa"/>
          </w:tcPr>
          <w:p w14:paraId="02DB3983" w14:textId="77777777" w:rsidR="00B53549" w:rsidRPr="00784E8E" w:rsidRDefault="00B53549" w:rsidP="00B53549">
            <w:pPr>
              <w:widowControl w:val="0"/>
              <w:jc w:val="right"/>
              <w:rPr>
                <w:b/>
                <w:bCs/>
                <w:sz w:val="14"/>
                <w:szCs w:val="14"/>
                <w:lang w:val="en-US"/>
              </w:rPr>
            </w:pPr>
            <w:r w:rsidRPr="00784E8E">
              <w:rPr>
                <w:b/>
                <w:bCs/>
                <w:sz w:val="14"/>
                <w:szCs w:val="14"/>
                <w:lang w:val="en-US"/>
              </w:rPr>
              <w:t>1 255 310 000</w:t>
            </w:r>
          </w:p>
        </w:tc>
        <w:tc>
          <w:tcPr>
            <w:tcW w:w="1195" w:type="dxa"/>
          </w:tcPr>
          <w:p w14:paraId="2F39F995" w14:textId="77777777" w:rsidR="00B53549" w:rsidRPr="00784E8E" w:rsidRDefault="00B53549" w:rsidP="00B53549">
            <w:pPr>
              <w:widowControl w:val="0"/>
              <w:jc w:val="right"/>
              <w:rPr>
                <w:b/>
                <w:bCs/>
                <w:sz w:val="14"/>
                <w:szCs w:val="14"/>
                <w:lang w:val="en-US"/>
              </w:rPr>
            </w:pPr>
            <w:r w:rsidRPr="00784E8E">
              <w:rPr>
                <w:b/>
                <w:bCs/>
                <w:sz w:val="14"/>
                <w:szCs w:val="14"/>
                <w:lang w:val="en-US"/>
              </w:rPr>
              <w:t>1 810 566 000</w:t>
            </w:r>
          </w:p>
        </w:tc>
        <w:tc>
          <w:tcPr>
            <w:tcW w:w="1464" w:type="dxa"/>
          </w:tcPr>
          <w:p w14:paraId="5E289C4D" w14:textId="77777777" w:rsidR="00B53549" w:rsidRPr="00784E8E" w:rsidRDefault="00B53549" w:rsidP="00B53549">
            <w:pPr>
              <w:widowControl w:val="0"/>
              <w:jc w:val="right"/>
              <w:rPr>
                <w:b/>
                <w:bCs/>
                <w:sz w:val="14"/>
                <w:szCs w:val="14"/>
              </w:rPr>
            </w:pPr>
            <w:r w:rsidRPr="00784E8E">
              <w:rPr>
                <w:b/>
                <w:bCs/>
                <w:sz w:val="14"/>
                <w:szCs w:val="14"/>
              </w:rPr>
              <w:t>1 194 809 000</w:t>
            </w:r>
          </w:p>
        </w:tc>
        <w:tc>
          <w:tcPr>
            <w:tcW w:w="1560" w:type="dxa"/>
          </w:tcPr>
          <w:p w14:paraId="57011847" w14:textId="77777777" w:rsidR="00B53549" w:rsidRPr="00784E8E" w:rsidRDefault="00B53549" w:rsidP="00B53549">
            <w:pPr>
              <w:widowControl w:val="0"/>
              <w:jc w:val="right"/>
              <w:rPr>
                <w:b/>
                <w:bCs/>
                <w:sz w:val="14"/>
                <w:szCs w:val="14"/>
              </w:rPr>
            </w:pPr>
            <w:r w:rsidRPr="00784E8E">
              <w:rPr>
                <w:b/>
                <w:bCs/>
                <w:sz w:val="14"/>
                <w:szCs w:val="14"/>
              </w:rPr>
              <w:t>1 457 334 000</w:t>
            </w:r>
          </w:p>
        </w:tc>
      </w:tr>
      <w:tr w:rsidR="00B53549" w:rsidRPr="00784E8E" w14:paraId="49887D16" w14:textId="77777777" w:rsidTr="00B53549">
        <w:tc>
          <w:tcPr>
            <w:tcW w:w="2405" w:type="dxa"/>
          </w:tcPr>
          <w:p w14:paraId="779B44D4" w14:textId="77777777" w:rsidR="00B53549" w:rsidRPr="00784E8E" w:rsidRDefault="00B53549" w:rsidP="00B53549">
            <w:pPr>
              <w:widowControl w:val="0"/>
              <w:rPr>
                <w:sz w:val="14"/>
                <w:szCs w:val="14"/>
              </w:rPr>
            </w:pPr>
            <w:r w:rsidRPr="00784E8E">
              <w:rPr>
                <w:sz w:val="14"/>
                <w:szCs w:val="14"/>
              </w:rPr>
              <w:t>Табыс салығы бойынша шығыстар</w:t>
            </w:r>
          </w:p>
        </w:tc>
        <w:tc>
          <w:tcPr>
            <w:tcW w:w="1094" w:type="dxa"/>
          </w:tcPr>
          <w:p w14:paraId="1AAC7194" w14:textId="77777777" w:rsidR="00B53549" w:rsidRPr="00784E8E" w:rsidRDefault="00B53549" w:rsidP="00B53549">
            <w:pPr>
              <w:widowControl w:val="0"/>
              <w:jc w:val="right"/>
              <w:rPr>
                <w:sz w:val="14"/>
                <w:szCs w:val="14"/>
              </w:rPr>
            </w:pPr>
            <w:r w:rsidRPr="00784E8E">
              <w:rPr>
                <w:sz w:val="14"/>
                <w:szCs w:val="14"/>
              </w:rPr>
              <w:t>(232 149 463)</w:t>
            </w:r>
          </w:p>
        </w:tc>
        <w:tc>
          <w:tcPr>
            <w:tcW w:w="1094" w:type="dxa"/>
          </w:tcPr>
          <w:p w14:paraId="648DF848" w14:textId="77777777" w:rsidR="00B53549" w:rsidRPr="00784E8E" w:rsidRDefault="00B53549" w:rsidP="00B53549">
            <w:pPr>
              <w:widowControl w:val="0"/>
              <w:jc w:val="right"/>
              <w:rPr>
                <w:sz w:val="14"/>
                <w:szCs w:val="14"/>
              </w:rPr>
            </w:pPr>
            <w:r w:rsidRPr="00784E8E">
              <w:rPr>
                <w:sz w:val="14"/>
                <w:szCs w:val="14"/>
              </w:rPr>
              <w:t>(163 791 137)</w:t>
            </w:r>
          </w:p>
        </w:tc>
        <w:tc>
          <w:tcPr>
            <w:tcW w:w="1094" w:type="dxa"/>
          </w:tcPr>
          <w:p w14:paraId="357AC0DE" w14:textId="77777777" w:rsidR="00B53549" w:rsidRPr="00784E8E" w:rsidRDefault="00B53549" w:rsidP="00B53549">
            <w:pPr>
              <w:widowControl w:val="0"/>
              <w:jc w:val="right"/>
              <w:rPr>
                <w:sz w:val="14"/>
                <w:szCs w:val="14"/>
              </w:rPr>
            </w:pPr>
            <w:r w:rsidRPr="00784E8E">
              <w:rPr>
                <w:sz w:val="14"/>
                <w:szCs w:val="14"/>
              </w:rPr>
              <w:t>(192 029 803)</w:t>
            </w:r>
          </w:p>
        </w:tc>
        <w:tc>
          <w:tcPr>
            <w:tcW w:w="1094" w:type="dxa"/>
          </w:tcPr>
          <w:p w14:paraId="4145CEE7" w14:textId="77777777" w:rsidR="00B53549" w:rsidRPr="00784E8E" w:rsidRDefault="00B53549" w:rsidP="00B53549">
            <w:pPr>
              <w:widowControl w:val="0"/>
              <w:jc w:val="right"/>
              <w:rPr>
                <w:sz w:val="14"/>
                <w:szCs w:val="14"/>
              </w:rPr>
            </w:pPr>
            <w:r w:rsidRPr="00784E8E">
              <w:rPr>
                <w:sz w:val="14"/>
                <w:szCs w:val="14"/>
              </w:rPr>
              <w:t>(279 259 657)</w:t>
            </w:r>
          </w:p>
        </w:tc>
        <w:tc>
          <w:tcPr>
            <w:tcW w:w="1206" w:type="dxa"/>
          </w:tcPr>
          <w:p w14:paraId="2E1F4DFC" w14:textId="77777777" w:rsidR="00B53549" w:rsidRPr="00784E8E" w:rsidRDefault="00B53549" w:rsidP="00B53549">
            <w:pPr>
              <w:widowControl w:val="0"/>
              <w:jc w:val="right"/>
              <w:rPr>
                <w:sz w:val="14"/>
                <w:szCs w:val="14"/>
              </w:rPr>
            </w:pPr>
            <w:r w:rsidRPr="00784E8E">
              <w:rPr>
                <w:sz w:val="14"/>
                <w:szCs w:val="14"/>
              </w:rPr>
              <w:t>(226 180 000)</w:t>
            </w:r>
          </w:p>
        </w:tc>
        <w:tc>
          <w:tcPr>
            <w:tcW w:w="1195" w:type="dxa"/>
          </w:tcPr>
          <w:p w14:paraId="01FF7CC4" w14:textId="77777777" w:rsidR="00B53549" w:rsidRPr="00784E8E" w:rsidRDefault="00B53549" w:rsidP="00B53549">
            <w:pPr>
              <w:widowControl w:val="0"/>
              <w:jc w:val="right"/>
              <w:rPr>
                <w:sz w:val="14"/>
                <w:szCs w:val="14"/>
              </w:rPr>
            </w:pPr>
            <w:r w:rsidRPr="00784E8E">
              <w:rPr>
                <w:sz w:val="14"/>
                <w:szCs w:val="14"/>
              </w:rPr>
              <w:t>(106 303 000)</w:t>
            </w:r>
          </w:p>
        </w:tc>
        <w:tc>
          <w:tcPr>
            <w:tcW w:w="1195" w:type="dxa"/>
          </w:tcPr>
          <w:p w14:paraId="416211DE" w14:textId="77777777" w:rsidR="00B53549" w:rsidRPr="00784E8E" w:rsidRDefault="00B53549" w:rsidP="00B53549">
            <w:pPr>
              <w:widowControl w:val="0"/>
              <w:jc w:val="right"/>
              <w:rPr>
                <w:sz w:val="14"/>
                <w:szCs w:val="14"/>
                <w:lang w:val="en-US"/>
              </w:rPr>
            </w:pPr>
            <w:r w:rsidRPr="00784E8E">
              <w:rPr>
                <w:sz w:val="14"/>
                <w:szCs w:val="14"/>
                <w:lang w:val="en-US"/>
              </w:rPr>
              <w:t>(321 248 000)</w:t>
            </w:r>
          </w:p>
        </w:tc>
        <w:tc>
          <w:tcPr>
            <w:tcW w:w="1195" w:type="dxa"/>
          </w:tcPr>
          <w:p w14:paraId="6A5440FF" w14:textId="77777777" w:rsidR="00B53549" w:rsidRPr="00784E8E" w:rsidRDefault="00B53549" w:rsidP="00B53549">
            <w:pPr>
              <w:widowControl w:val="0"/>
              <w:jc w:val="right"/>
              <w:rPr>
                <w:sz w:val="14"/>
                <w:szCs w:val="14"/>
                <w:lang w:val="en-US"/>
              </w:rPr>
            </w:pPr>
            <w:r w:rsidRPr="00784E8E">
              <w:rPr>
                <w:sz w:val="14"/>
                <w:szCs w:val="14"/>
                <w:lang w:val="en-US"/>
              </w:rPr>
              <w:t>(493 247 000)</w:t>
            </w:r>
          </w:p>
        </w:tc>
        <w:tc>
          <w:tcPr>
            <w:tcW w:w="1464" w:type="dxa"/>
          </w:tcPr>
          <w:p w14:paraId="3D4E7531" w14:textId="77777777" w:rsidR="00B53549" w:rsidRPr="00784E8E" w:rsidRDefault="00B53549" w:rsidP="00B53549">
            <w:pPr>
              <w:widowControl w:val="0"/>
              <w:jc w:val="right"/>
              <w:rPr>
                <w:sz w:val="14"/>
                <w:szCs w:val="14"/>
              </w:rPr>
            </w:pPr>
            <w:r w:rsidRPr="00784E8E">
              <w:rPr>
                <w:sz w:val="14"/>
                <w:szCs w:val="14"/>
              </w:rPr>
              <w:t>(270 348 000)</w:t>
            </w:r>
          </w:p>
        </w:tc>
        <w:tc>
          <w:tcPr>
            <w:tcW w:w="1560" w:type="dxa"/>
          </w:tcPr>
          <w:p w14:paraId="05F2AAA0" w14:textId="77777777" w:rsidR="00B53549" w:rsidRPr="00784E8E" w:rsidRDefault="00B53549" w:rsidP="00B53549">
            <w:pPr>
              <w:widowControl w:val="0"/>
              <w:jc w:val="right"/>
              <w:rPr>
                <w:sz w:val="14"/>
                <w:szCs w:val="14"/>
              </w:rPr>
            </w:pPr>
            <w:r w:rsidRPr="00784E8E">
              <w:rPr>
                <w:sz w:val="14"/>
                <w:szCs w:val="14"/>
              </w:rPr>
              <w:t>(363 087 000)</w:t>
            </w:r>
          </w:p>
        </w:tc>
      </w:tr>
      <w:tr w:rsidR="00B53549" w:rsidRPr="00784E8E" w14:paraId="1C8346C7" w14:textId="77777777" w:rsidTr="00B53549">
        <w:tc>
          <w:tcPr>
            <w:tcW w:w="2405" w:type="dxa"/>
          </w:tcPr>
          <w:p w14:paraId="1433A157" w14:textId="77777777" w:rsidR="00B53549" w:rsidRPr="00784E8E" w:rsidRDefault="00B53549" w:rsidP="00B53549">
            <w:pPr>
              <w:widowControl w:val="0"/>
              <w:rPr>
                <w:b/>
                <w:bCs/>
                <w:sz w:val="14"/>
                <w:szCs w:val="14"/>
              </w:rPr>
            </w:pPr>
            <w:bookmarkStart w:id="10" w:name="_Hlk183726136"/>
            <w:r w:rsidRPr="00784E8E">
              <w:rPr>
                <w:b/>
                <w:bCs/>
                <w:sz w:val="14"/>
                <w:szCs w:val="14"/>
              </w:rPr>
              <w:t>Жалғасып жатқан қызметтен бір жылдағы пайда/(шығын)</w:t>
            </w:r>
          </w:p>
        </w:tc>
        <w:tc>
          <w:tcPr>
            <w:tcW w:w="1094" w:type="dxa"/>
          </w:tcPr>
          <w:p w14:paraId="1BC1531C" w14:textId="77777777" w:rsidR="00B53549" w:rsidRPr="00784E8E" w:rsidRDefault="00B53549" w:rsidP="00B53549">
            <w:pPr>
              <w:widowControl w:val="0"/>
              <w:jc w:val="right"/>
              <w:rPr>
                <w:b/>
                <w:bCs/>
                <w:sz w:val="14"/>
                <w:szCs w:val="14"/>
              </w:rPr>
            </w:pPr>
            <w:r w:rsidRPr="00784E8E">
              <w:rPr>
                <w:b/>
                <w:bCs/>
                <w:sz w:val="14"/>
                <w:szCs w:val="14"/>
              </w:rPr>
              <w:t>(176 118 708)</w:t>
            </w:r>
          </w:p>
        </w:tc>
        <w:tc>
          <w:tcPr>
            <w:tcW w:w="1094" w:type="dxa"/>
          </w:tcPr>
          <w:p w14:paraId="629E1E1B" w14:textId="77777777" w:rsidR="00B53549" w:rsidRPr="00784E8E" w:rsidRDefault="00B53549" w:rsidP="00B53549">
            <w:pPr>
              <w:widowControl w:val="0"/>
              <w:jc w:val="right"/>
              <w:rPr>
                <w:b/>
                <w:bCs/>
                <w:sz w:val="14"/>
                <w:szCs w:val="14"/>
              </w:rPr>
            </w:pPr>
            <w:r w:rsidRPr="00784E8E">
              <w:rPr>
                <w:b/>
                <w:bCs/>
                <w:sz w:val="14"/>
                <w:szCs w:val="14"/>
              </w:rPr>
              <w:t>(682 988)</w:t>
            </w:r>
          </w:p>
        </w:tc>
        <w:tc>
          <w:tcPr>
            <w:tcW w:w="1094" w:type="dxa"/>
          </w:tcPr>
          <w:p w14:paraId="66F5CFD7" w14:textId="77777777" w:rsidR="00B53549" w:rsidRPr="00784E8E" w:rsidRDefault="00B53549" w:rsidP="00B53549">
            <w:pPr>
              <w:widowControl w:val="0"/>
              <w:jc w:val="right"/>
              <w:rPr>
                <w:b/>
                <w:bCs/>
                <w:sz w:val="14"/>
                <w:szCs w:val="14"/>
              </w:rPr>
            </w:pPr>
            <w:r w:rsidRPr="00784E8E">
              <w:rPr>
                <w:b/>
                <w:bCs/>
                <w:sz w:val="14"/>
                <w:szCs w:val="14"/>
              </w:rPr>
              <w:t>(269 657 373)</w:t>
            </w:r>
          </w:p>
        </w:tc>
        <w:tc>
          <w:tcPr>
            <w:tcW w:w="1094" w:type="dxa"/>
          </w:tcPr>
          <w:p w14:paraId="7F3369BB" w14:textId="77777777" w:rsidR="00B53549" w:rsidRPr="00784E8E" w:rsidRDefault="00B53549" w:rsidP="00B53549">
            <w:pPr>
              <w:widowControl w:val="0"/>
              <w:jc w:val="right"/>
              <w:rPr>
                <w:b/>
                <w:bCs/>
                <w:sz w:val="14"/>
                <w:szCs w:val="14"/>
              </w:rPr>
            </w:pPr>
            <w:r w:rsidRPr="00784E8E">
              <w:rPr>
                <w:b/>
                <w:bCs/>
                <w:sz w:val="14"/>
                <w:szCs w:val="14"/>
              </w:rPr>
              <w:t>690 058 162</w:t>
            </w:r>
          </w:p>
        </w:tc>
        <w:tc>
          <w:tcPr>
            <w:tcW w:w="1206" w:type="dxa"/>
          </w:tcPr>
          <w:p w14:paraId="726C2A16" w14:textId="77777777" w:rsidR="00B53549" w:rsidRPr="00784E8E" w:rsidRDefault="00B53549" w:rsidP="00B53549">
            <w:pPr>
              <w:widowControl w:val="0"/>
              <w:jc w:val="right"/>
              <w:rPr>
                <w:b/>
                <w:bCs/>
                <w:sz w:val="14"/>
                <w:szCs w:val="14"/>
              </w:rPr>
            </w:pPr>
            <w:r w:rsidRPr="00784E8E">
              <w:rPr>
                <w:b/>
                <w:bCs/>
                <w:sz w:val="14"/>
                <w:szCs w:val="14"/>
              </w:rPr>
              <w:t>1 158 451 000</w:t>
            </w:r>
          </w:p>
        </w:tc>
        <w:tc>
          <w:tcPr>
            <w:tcW w:w="1195" w:type="dxa"/>
          </w:tcPr>
          <w:p w14:paraId="3A977146" w14:textId="77777777" w:rsidR="00B53549" w:rsidRPr="00784E8E" w:rsidRDefault="00B53549" w:rsidP="00B53549">
            <w:pPr>
              <w:widowControl w:val="0"/>
              <w:jc w:val="right"/>
              <w:rPr>
                <w:b/>
                <w:bCs/>
                <w:sz w:val="14"/>
                <w:szCs w:val="14"/>
              </w:rPr>
            </w:pPr>
            <w:r w:rsidRPr="00784E8E">
              <w:rPr>
                <w:b/>
                <w:bCs/>
                <w:sz w:val="14"/>
                <w:szCs w:val="14"/>
              </w:rPr>
              <w:t>171 897 000</w:t>
            </w:r>
          </w:p>
        </w:tc>
        <w:tc>
          <w:tcPr>
            <w:tcW w:w="1195" w:type="dxa"/>
          </w:tcPr>
          <w:p w14:paraId="5EE157D4" w14:textId="77777777" w:rsidR="00B53549" w:rsidRPr="00784E8E" w:rsidRDefault="00B53549" w:rsidP="00B53549">
            <w:pPr>
              <w:widowControl w:val="0"/>
              <w:jc w:val="right"/>
              <w:rPr>
                <w:b/>
                <w:bCs/>
                <w:sz w:val="14"/>
                <w:szCs w:val="14"/>
                <w:lang w:val="en-US"/>
              </w:rPr>
            </w:pPr>
            <w:r w:rsidRPr="00784E8E">
              <w:rPr>
                <w:b/>
                <w:bCs/>
                <w:sz w:val="14"/>
                <w:szCs w:val="14"/>
                <w:lang w:val="en-US"/>
              </w:rPr>
              <w:t>934 062 000</w:t>
            </w:r>
          </w:p>
        </w:tc>
        <w:tc>
          <w:tcPr>
            <w:tcW w:w="1195" w:type="dxa"/>
          </w:tcPr>
          <w:p w14:paraId="05F35236" w14:textId="77777777" w:rsidR="00B53549" w:rsidRPr="00784E8E" w:rsidRDefault="00B53549" w:rsidP="00B53549">
            <w:pPr>
              <w:widowControl w:val="0"/>
              <w:jc w:val="right"/>
              <w:rPr>
                <w:b/>
                <w:bCs/>
                <w:sz w:val="14"/>
                <w:szCs w:val="14"/>
                <w:lang w:val="en-US"/>
              </w:rPr>
            </w:pPr>
            <w:r w:rsidRPr="00784E8E">
              <w:rPr>
                <w:b/>
                <w:bCs/>
                <w:sz w:val="14"/>
                <w:szCs w:val="14"/>
                <w:lang w:val="en-US"/>
              </w:rPr>
              <w:t>1 317 319 000</w:t>
            </w:r>
          </w:p>
        </w:tc>
        <w:tc>
          <w:tcPr>
            <w:tcW w:w="1464" w:type="dxa"/>
          </w:tcPr>
          <w:p w14:paraId="62A58E33" w14:textId="77777777" w:rsidR="00B53549" w:rsidRPr="00784E8E" w:rsidRDefault="00B53549" w:rsidP="00B53549">
            <w:pPr>
              <w:widowControl w:val="0"/>
              <w:jc w:val="right"/>
              <w:rPr>
                <w:b/>
                <w:bCs/>
                <w:sz w:val="14"/>
                <w:szCs w:val="14"/>
              </w:rPr>
            </w:pPr>
            <w:r w:rsidRPr="00784E8E">
              <w:rPr>
                <w:b/>
                <w:bCs/>
                <w:sz w:val="14"/>
                <w:szCs w:val="14"/>
              </w:rPr>
              <w:t>924 461 000</w:t>
            </w:r>
          </w:p>
        </w:tc>
        <w:tc>
          <w:tcPr>
            <w:tcW w:w="1560" w:type="dxa"/>
          </w:tcPr>
          <w:p w14:paraId="044D174B" w14:textId="77777777" w:rsidR="00B53549" w:rsidRPr="00784E8E" w:rsidRDefault="00B53549" w:rsidP="00B53549">
            <w:pPr>
              <w:widowControl w:val="0"/>
              <w:jc w:val="right"/>
              <w:rPr>
                <w:b/>
                <w:bCs/>
                <w:sz w:val="14"/>
                <w:szCs w:val="14"/>
              </w:rPr>
            </w:pPr>
          </w:p>
        </w:tc>
      </w:tr>
      <w:bookmarkEnd w:id="10"/>
      <w:tr w:rsidR="00B53549" w:rsidRPr="00784E8E" w14:paraId="6342550F" w14:textId="77777777" w:rsidTr="00B53549">
        <w:tc>
          <w:tcPr>
            <w:tcW w:w="2405" w:type="dxa"/>
          </w:tcPr>
          <w:p w14:paraId="733F1269" w14:textId="77777777" w:rsidR="00B53549" w:rsidRPr="00784E8E" w:rsidRDefault="00B53549" w:rsidP="00B53549">
            <w:pPr>
              <w:widowControl w:val="0"/>
              <w:rPr>
                <w:sz w:val="14"/>
                <w:szCs w:val="14"/>
              </w:rPr>
            </w:pPr>
            <w:r w:rsidRPr="00784E8E">
              <w:rPr>
                <w:b/>
                <w:bCs/>
                <w:sz w:val="14"/>
                <w:szCs w:val="14"/>
              </w:rPr>
              <w:t>Тоқтатылған қызмет</w:t>
            </w:r>
          </w:p>
        </w:tc>
        <w:tc>
          <w:tcPr>
            <w:tcW w:w="1094" w:type="dxa"/>
          </w:tcPr>
          <w:p w14:paraId="55B24958" w14:textId="77777777" w:rsidR="00B53549" w:rsidRPr="00784E8E" w:rsidRDefault="00B53549" w:rsidP="00B53549">
            <w:pPr>
              <w:widowControl w:val="0"/>
              <w:jc w:val="right"/>
              <w:rPr>
                <w:sz w:val="14"/>
                <w:szCs w:val="14"/>
              </w:rPr>
            </w:pPr>
          </w:p>
        </w:tc>
        <w:tc>
          <w:tcPr>
            <w:tcW w:w="1094" w:type="dxa"/>
          </w:tcPr>
          <w:p w14:paraId="33B490E8" w14:textId="77777777" w:rsidR="00B53549" w:rsidRPr="00784E8E" w:rsidRDefault="00B53549" w:rsidP="00B53549">
            <w:pPr>
              <w:widowControl w:val="0"/>
              <w:jc w:val="right"/>
              <w:rPr>
                <w:sz w:val="14"/>
                <w:szCs w:val="14"/>
              </w:rPr>
            </w:pPr>
          </w:p>
        </w:tc>
        <w:tc>
          <w:tcPr>
            <w:tcW w:w="1094" w:type="dxa"/>
          </w:tcPr>
          <w:p w14:paraId="3127E940" w14:textId="77777777" w:rsidR="00B53549" w:rsidRPr="00784E8E" w:rsidRDefault="00B53549" w:rsidP="00B53549">
            <w:pPr>
              <w:widowControl w:val="0"/>
              <w:jc w:val="right"/>
              <w:rPr>
                <w:sz w:val="14"/>
                <w:szCs w:val="14"/>
              </w:rPr>
            </w:pPr>
          </w:p>
        </w:tc>
        <w:tc>
          <w:tcPr>
            <w:tcW w:w="1094" w:type="dxa"/>
          </w:tcPr>
          <w:p w14:paraId="632C1557" w14:textId="77777777" w:rsidR="00B53549" w:rsidRPr="00784E8E" w:rsidRDefault="00B53549" w:rsidP="00B53549">
            <w:pPr>
              <w:widowControl w:val="0"/>
              <w:jc w:val="right"/>
              <w:rPr>
                <w:sz w:val="14"/>
                <w:szCs w:val="14"/>
              </w:rPr>
            </w:pPr>
          </w:p>
        </w:tc>
        <w:tc>
          <w:tcPr>
            <w:tcW w:w="1206" w:type="dxa"/>
          </w:tcPr>
          <w:p w14:paraId="2D3B8352" w14:textId="77777777" w:rsidR="00B53549" w:rsidRPr="00784E8E" w:rsidRDefault="00B53549" w:rsidP="00B53549">
            <w:pPr>
              <w:widowControl w:val="0"/>
              <w:jc w:val="right"/>
              <w:rPr>
                <w:sz w:val="14"/>
                <w:szCs w:val="14"/>
              </w:rPr>
            </w:pPr>
          </w:p>
        </w:tc>
        <w:tc>
          <w:tcPr>
            <w:tcW w:w="1195" w:type="dxa"/>
          </w:tcPr>
          <w:p w14:paraId="5F29BD06" w14:textId="77777777" w:rsidR="00B53549" w:rsidRPr="00784E8E" w:rsidRDefault="00B53549" w:rsidP="00B53549">
            <w:pPr>
              <w:widowControl w:val="0"/>
              <w:jc w:val="right"/>
              <w:rPr>
                <w:sz w:val="14"/>
                <w:szCs w:val="14"/>
              </w:rPr>
            </w:pPr>
          </w:p>
        </w:tc>
        <w:tc>
          <w:tcPr>
            <w:tcW w:w="1195" w:type="dxa"/>
          </w:tcPr>
          <w:p w14:paraId="5F458005" w14:textId="77777777" w:rsidR="00B53549" w:rsidRPr="00784E8E" w:rsidRDefault="00B53549" w:rsidP="00B53549">
            <w:pPr>
              <w:widowControl w:val="0"/>
              <w:jc w:val="right"/>
              <w:rPr>
                <w:sz w:val="14"/>
                <w:szCs w:val="14"/>
              </w:rPr>
            </w:pPr>
          </w:p>
        </w:tc>
        <w:tc>
          <w:tcPr>
            <w:tcW w:w="1195" w:type="dxa"/>
          </w:tcPr>
          <w:p w14:paraId="084D2ECA" w14:textId="77777777" w:rsidR="00B53549" w:rsidRPr="00784E8E" w:rsidRDefault="00B53549" w:rsidP="00B53549">
            <w:pPr>
              <w:widowControl w:val="0"/>
              <w:jc w:val="right"/>
              <w:rPr>
                <w:sz w:val="14"/>
                <w:szCs w:val="14"/>
              </w:rPr>
            </w:pPr>
          </w:p>
        </w:tc>
        <w:tc>
          <w:tcPr>
            <w:tcW w:w="1464" w:type="dxa"/>
          </w:tcPr>
          <w:p w14:paraId="1408AF3C" w14:textId="77777777" w:rsidR="00B53549" w:rsidRPr="00784E8E" w:rsidRDefault="00B53549" w:rsidP="00B53549">
            <w:pPr>
              <w:widowControl w:val="0"/>
              <w:jc w:val="right"/>
              <w:rPr>
                <w:sz w:val="14"/>
                <w:szCs w:val="14"/>
              </w:rPr>
            </w:pPr>
          </w:p>
        </w:tc>
        <w:tc>
          <w:tcPr>
            <w:tcW w:w="1560" w:type="dxa"/>
          </w:tcPr>
          <w:p w14:paraId="2C375EF3" w14:textId="77777777" w:rsidR="00B53549" w:rsidRPr="00784E8E" w:rsidRDefault="00B53549" w:rsidP="00B53549">
            <w:pPr>
              <w:widowControl w:val="0"/>
              <w:jc w:val="right"/>
              <w:rPr>
                <w:sz w:val="14"/>
                <w:szCs w:val="14"/>
              </w:rPr>
            </w:pPr>
          </w:p>
        </w:tc>
      </w:tr>
      <w:tr w:rsidR="00B53549" w:rsidRPr="00784E8E" w14:paraId="06DDCA8D" w14:textId="77777777" w:rsidTr="00606A41">
        <w:tc>
          <w:tcPr>
            <w:tcW w:w="2405" w:type="dxa"/>
            <w:tcBorders>
              <w:bottom w:val="single" w:sz="4" w:space="0" w:color="auto"/>
            </w:tcBorders>
          </w:tcPr>
          <w:p w14:paraId="02C616EA" w14:textId="77777777" w:rsidR="00B53549" w:rsidRPr="00784E8E" w:rsidRDefault="00B53549" w:rsidP="00B53549">
            <w:pPr>
              <w:widowControl w:val="0"/>
              <w:rPr>
                <w:sz w:val="14"/>
                <w:szCs w:val="14"/>
              </w:rPr>
            </w:pPr>
            <w:r w:rsidRPr="00784E8E">
              <w:rPr>
                <w:sz w:val="14"/>
                <w:szCs w:val="14"/>
              </w:rPr>
              <w:t>Тоқтатылған қызметтен салық салғаннан кейінгі пайда</w:t>
            </w:r>
          </w:p>
        </w:tc>
        <w:tc>
          <w:tcPr>
            <w:tcW w:w="1094" w:type="dxa"/>
            <w:tcBorders>
              <w:bottom w:val="single" w:sz="4" w:space="0" w:color="auto"/>
            </w:tcBorders>
          </w:tcPr>
          <w:p w14:paraId="0469C928" w14:textId="77777777" w:rsidR="00B53549" w:rsidRPr="00784E8E" w:rsidRDefault="00B53549" w:rsidP="00B53549">
            <w:pPr>
              <w:widowControl w:val="0"/>
              <w:jc w:val="right"/>
              <w:rPr>
                <w:sz w:val="14"/>
                <w:szCs w:val="14"/>
              </w:rPr>
            </w:pPr>
            <w:r w:rsidRPr="00784E8E">
              <w:rPr>
                <w:sz w:val="14"/>
                <w:szCs w:val="14"/>
              </w:rPr>
              <w:t>670 801 729</w:t>
            </w:r>
          </w:p>
        </w:tc>
        <w:tc>
          <w:tcPr>
            <w:tcW w:w="1094" w:type="dxa"/>
            <w:tcBorders>
              <w:bottom w:val="single" w:sz="4" w:space="0" w:color="auto"/>
            </w:tcBorders>
          </w:tcPr>
          <w:p w14:paraId="6956B535" w14:textId="77777777" w:rsidR="00B53549" w:rsidRPr="00784E8E" w:rsidRDefault="00B53549" w:rsidP="00B53549">
            <w:pPr>
              <w:widowControl w:val="0"/>
              <w:jc w:val="right"/>
              <w:rPr>
                <w:sz w:val="14"/>
                <w:szCs w:val="14"/>
              </w:rPr>
            </w:pPr>
            <w:r w:rsidRPr="00784E8E">
              <w:rPr>
                <w:sz w:val="14"/>
                <w:szCs w:val="14"/>
              </w:rPr>
              <w:t>360 854 031</w:t>
            </w:r>
          </w:p>
        </w:tc>
        <w:tc>
          <w:tcPr>
            <w:tcW w:w="1094" w:type="dxa"/>
            <w:tcBorders>
              <w:bottom w:val="single" w:sz="4" w:space="0" w:color="auto"/>
            </w:tcBorders>
          </w:tcPr>
          <w:p w14:paraId="3E72B37F" w14:textId="77777777" w:rsidR="00B53549" w:rsidRPr="00784E8E" w:rsidRDefault="00B53549" w:rsidP="00B53549">
            <w:pPr>
              <w:widowControl w:val="0"/>
              <w:jc w:val="right"/>
              <w:rPr>
                <w:sz w:val="14"/>
                <w:szCs w:val="14"/>
              </w:rPr>
            </w:pPr>
            <w:r w:rsidRPr="00784E8E">
              <w:rPr>
                <w:sz w:val="14"/>
                <w:szCs w:val="14"/>
              </w:rPr>
              <w:t>789 183 404</w:t>
            </w:r>
          </w:p>
        </w:tc>
        <w:tc>
          <w:tcPr>
            <w:tcW w:w="1094" w:type="dxa"/>
            <w:tcBorders>
              <w:bottom w:val="single" w:sz="4" w:space="0" w:color="auto"/>
            </w:tcBorders>
          </w:tcPr>
          <w:p w14:paraId="515CE65A" w14:textId="77777777" w:rsidR="00B53549" w:rsidRPr="00784E8E" w:rsidRDefault="00B53549" w:rsidP="00B53549">
            <w:pPr>
              <w:widowControl w:val="0"/>
              <w:jc w:val="right"/>
              <w:rPr>
                <w:sz w:val="14"/>
                <w:szCs w:val="14"/>
              </w:rPr>
            </w:pPr>
            <w:r w:rsidRPr="00784E8E">
              <w:rPr>
                <w:sz w:val="14"/>
                <w:szCs w:val="14"/>
              </w:rPr>
              <w:t>3 452 792</w:t>
            </w:r>
          </w:p>
        </w:tc>
        <w:tc>
          <w:tcPr>
            <w:tcW w:w="1206" w:type="dxa"/>
            <w:tcBorders>
              <w:bottom w:val="single" w:sz="4" w:space="0" w:color="auto"/>
            </w:tcBorders>
          </w:tcPr>
          <w:p w14:paraId="73FDF504" w14:textId="77777777" w:rsidR="00B53549" w:rsidRPr="00784E8E" w:rsidRDefault="00B53549" w:rsidP="00B53549">
            <w:pPr>
              <w:widowControl w:val="0"/>
              <w:jc w:val="right"/>
              <w:rPr>
                <w:sz w:val="14"/>
                <w:szCs w:val="14"/>
              </w:rPr>
            </w:pPr>
            <w:r w:rsidRPr="00784E8E">
              <w:rPr>
                <w:sz w:val="14"/>
                <w:szCs w:val="14"/>
              </w:rPr>
              <w:t xml:space="preserve">6 000 </w:t>
            </w:r>
          </w:p>
        </w:tc>
        <w:tc>
          <w:tcPr>
            <w:tcW w:w="1195" w:type="dxa"/>
            <w:tcBorders>
              <w:bottom w:val="single" w:sz="4" w:space="0" w:color="auto"/>
            </w:tcBorders>
          </w:tcPr>
          <w:p w14:paraId="70AD90FD" w14:textId="77777777" w:rsidR="00B53549" w:rsidRPr="00784E8E" w:rsidRDefault="00B53549" w:rsidP="00B53549">
            <w:pPr>
              <w:widowControl w:val="0"/>
              <w:jc w:val="right"/>
              <w:rPr>
                <w:sz w:val="14"/>
                <w:szCs w:val="14"/>
              </w:rPr>
            </w:pPr>
            <w:r w:rsidRPr="00784E8E">
              <w:rPr>
                <w:sz w:val="14"/>
                <w:szCs w:val="14"/>
              </w:rPr>
              <w:t>-</w:t>
            </w:r>
          </w:p>
        </w:tc>
        <w:tc>
          <w:tcPr>
            <w:tcW w:w="1195" w:type="dxa"/>
            <w:tcBorders>
              <w:bottom w:val="single" w:sz="4" w:space="0" w:color="auto"/>
            </w:tcBorders>
          </w:tcPr>
          <w:p w14:paraId="4DA02189" w14:textId="77777777" w:rsidR="00B53549" w:rsidRPr="00784E8E" w:rsidRDefault="00B53549" w:rsidP="00B53549">
            <w:pPr>
              <w:widowControl w:val="0"/>
              <w:jc w:val="right"/>
              <w:rPr>
                <w:sz w:val="14"/>
                <w:szCs w:val="14"/>
                <w:lang w:val="en-US"/>
              </w:rPr>
            </w:pPr>
            <w:r w:rsidRPr="00784E8E">
              <w:rPr>
                <w:sz w:val="14"/>
                <w:szCs w:val="14"/>
                <w:lang w:val="en-US"/>
              </w:rPr>
              <w:t>352 478 000</w:t>
            </w:r>
          </w:p>
        </w:tc>
        <w:tc>
          <w:tcPr>
            <w:tcW w:w="1195" w:type="dxa"/>
            <w:tcBorders>
              <w:bottom w:val="single" w:sz="4" w:space="0" w:color="auto"/>
            </w:tcBorders>
          </w:tcPr>
          <w:p w14:paraId="133366B4" w14:textId="77777777" w:rsidR="00B53549" w:rsidRPr="00784E8E" w:rsidRDefault="00B53549" w:rsidP="00B53549">
            <w:pPr>
              <w:widowControl w:val="0"/>
              <w:jc w:val="right"/>
              <w:rPr>
                <w:sz w:val="14"/>
                <w:szCs w:val="14"/>
                <w:lang w:val="en-US"/>
              </w:rPr>
            </w:pPr>
            <w:r w:rsidRPr="00784E8E">
              <w:rPr>
                <w:sz w:val="14"/>
                <w:szCs w:val="14"/>
                <w:lang w:val="en-US"/>
              </w:rPr>
              <w:t>-</w:t>
            </w:r>
          </w:p>
        </w:tc>
        <w:tc>
          <w:tcPr>
            <w:tcW w:w="1464" w:type="dxa"/>
            <w:tcBorders>
              <w:bottom w:val="single" w:sz="4" w:space="0" w:color="auto"/>
            </w:tcBorders>
          </w:tcPr>
          <w:p w14:paraId="35F7CA61" w14:textId="77777777" w:rsidR="00B53549" w:rsidRPr="00784E8E" w:rsidRDefault="00B53549" w:rsidP="00B53549">
            <w:pPr>
              <w:widowControl w:val="0"/>
              <w:jc w:val="right"/>
              <w:rPr>
                <w:sz w:val="14"/>
                <w:szCs w:val="14"/>
              </w:rPr>
            </w:pPr>
            <w:r w:rsidRPr="00784E8E">
              <w:rPr>
                <w:sz w:val="14"/>
                <w:szCs w:val="14"/>
              </w:rPr>
              <w:t>-</w:t>
            </w:r>
          </w:p>
        </w:tc>
        <w:tc>
          <w:tcPr>
            <w:tcW w:w="1560" w:type="dxa"/>
            <w:tcBorders>
              <w:bottom w:val="single" w:sz="4" w:space="0" w:color="auto"/>
            </w:tcBorders>
          </w:tcPr>
          <w:p w14:paraId="7E1BAD8C" w14:textId="77777777" w:rsidR="00B53549" w:rsidRPr="00784E8E" w:rsidRDefault="00B53549" w:rsidP="00B53549">
            <w:pPr>
              <w:widowControl w:val="0"/>
              <w:jc w:val="right"/>
              <w:rPr>
                <w:sz w:val="14"/>
                <w:szCs w:val="14"/>
              </w:rPr>
            </w:pPr>
          </w:p>
        </w:tc>
      </w:tr>
      <w:tr w:rsidR="00B53549" w:rsidRPr="00784E8E" w14:paraId="070BEDE8" w14:textId="77777777" w:rsidTr="00606A41">
        <w:tc>
          <w:tcPr>
            <w:tcW w:w="2405" w:type="dxa"/>
            <w:tcBorders>
              <w:bottom w:val="single" w:sz="4" w:space="0" w:color="auto"/>
            </w:tcBorders>
          </w:tcPr>
          <w:p w14:paraId="05B02BEA" w14:textId="77777777" w:rsidR="00B53549" w:rsidRPr="00784E8E" w:rsidRDefault="00B53549" w:rsidP="00B53549">
            <w:pPr>
              <w:widowControl w:val="0"/>
              <w:rPr>
                <w:sz w:val="14"/>
                <w:szCs w:val="14"/>
              </w:rPr>
            </w:pPr>
            <w:r w:rsidRPr="00784E8E">
              <w:rPr>
                <w:b/>
                <w:bCs/>
                <w:sz w:val="14"/>
                <w:szCs w:val="14"/>
              </w:rPr>
              <w:t>Бір жылдағы пайда</w:t>
            </w:r>
          </w:p>
        </w:tc>
        <w:tc>
          <w:tcPr>
            <w:tcW w:w="1094" w:type="dxa"/>
            <w:tcBorders>
              <w:bottom w:val="single" w:sz="4" w:space="0" w:color="auto"/>
            </w:tcBorders>
          </w:tcPr>
          <w:p w14:paraId="52915552" w14:textId="77777777" w:rsidR="00B53549" w:rsidRPr="00784E8E" w:rsidRDefault="00B53549" w:rsidP="00B53549">
            <w:pPr>
              <w:widowControl w:val="0"/>
              <w:jc w:val="right"/>
              <w:rPr>
                <w:b/>
                <w:bCs/>
                <w:sz w:val="14"/>
                <w:szCs w:val="14"/>
              </w:rPr>
            </w:pPr>
            <w:r w:rsidRPr="00784E8E">
              <w:rPr>
                <w:b/>
                <w:bCs/>
                <w:sz w:val="14"/>
                <w:szCs w:val="14"/>
              </w:rPr>
              <w:t>494 683 021</w:t>
            </w:r>
          </w:p>
        </w:tc>
        <w:tc>
          <w:tcPr>
            <w:tcW w:w="1094" w:type="dxa"/>
            <w:tcBorders>
              <w:bottom w:val="single" w:sz="4" w:space="0" w:color="auto"/>
            </w:tcBorders>
          </w:tcPr>
          <w:p w14:paraId="2C83162A" w14:textId="77777777" w:rsidR="00B53549" w:rsidRPr="00784E8E" w:rsidRDefault="00B53549" w:rsidP="00B53549">
            <w:pPr>
              <w:widowControl w:val="0"/>
              <w:jc w:val="right"/>
              <w:rPr>
                <w:b/>
                <w:bCs/>
                <w:sz w:val="14"/>
                <w:szCs w:val="14"/>
              </w:rPr>
            </w:pPr>
            <w:r w:rsidRPr="00784E8E">
              <w:rPr>
                <w:b/>
                <w:bCs/>
                <w:sz w:val="14"/>
                <w:szCs w:val="14"/>
              </w:rPr>
              <w:t>360 171 043</w:t>
            </w:r>
          </w:p>
        </w:tc>
        <w:tc>
          <w:tcPr>
            <w:tcW w:w="1094" w:type="dxa"/>
            <w:tcBorders>
              <w:bottom w:val="single" w:sz="4" w:space="0" w:color="auto"/>
            </w:tcBorders>
          </w:tcPr>
          <w:p w14:paraId="3BF607E6" w14:textId="77777777" w:rsidR="00B53549" w:rsidRPr="00784E8E" w:rsidRDefault="00B53549" w:rsidP="00B53549">
            <w:pPr>
              <w:widowControl w:val="0"/>
              <w:jc w:val="right"/>
              <w:rPr>
                <w:b/>
                <w:bCs/>
                <w:sz w:val="14"/>
                <w:szCs w:val="14"/>
              </w:rPr>
            </w:pPr>
            <w:r w:rsidRPr="00784E8E">
              <w:rPr>
                <w:b/>
                <w:bCs/>
                <w:sz w:val="14"/>
                <w:szCs w:val="14"/>
              </w:rPr>
              <w:t>519 526 031</w:t>
            </w:r>
          </w:p>
        </w:tc>
        <w:tc>
          <w:tcPr>
            <w:tcW w:w="1094" w:type="dxa"/>
            <w:tcBorders>
              <w:bottom w:val="single" w:sz="4" w:space="0" w:color="auto"/>
            </w:tcBorders>
          </w:tcPr>
          <w:p w14:paraId="6899D6B2" w14:textId="77777777" w:rsidR="00B53549" w:rsidRPr="00784E8E" w:rsidRDefault="00B53549" w:rsidP="00B53549">
            <w:pPr>
              <w:widowControl w:val="0"/>
              <w:jc w:val="right"/>
              <w:rPr>
                <w:b/>
                <w:bCs/>
                <w:sz w:val="14"/>
                <w:szCs w:val="14"/>
              </w:rPr>
            </w:pPr>
            <w:r w:rsidRPr="00784E8E">
              <w:rPr>
                <w:b/>
                <w:bCs/>
                <w:sz w:val="14"/>
                <w:szCs w:val="14"/>
              </w:rPr>
              <w:t>693 510 954</w:t>
            </w:r>
          </w:p>
        </w:tc>
        <w:tc>
          <w:tcPr>
            <w:tcW w:w="1206" w:type="dxa"/>
            <w:tcBorders>
              <w:bottom w:val="single" w:sz="4" w:space="0" w:color="auto"/>
            </w:tcBorders>
          </w:tcPr>
          <w:p w14:paraId="70CE6A30" w14:textId="77777777" w:rsidR="00B53549" w:rsidRPr="00784E8E" w:rsidRDefault="00B53549" w:rsidP="00B53549">
            <w:pPr>
              <w:widowControl w:val="0"/>
              <w:jc w:val="right"/>
              <w:rPr>
                <w:b/>
                <w:bCs/>
                <w:sz w:val="14"/>
                <w:szCs w:val="14"/>
              </w:rPr>
            </w:pPr>
            <w:r w:rsidRPr="00784E8E">
              <w:rPr>
                <w:b/>
                <w:bCs/>
                <w:sz w:val="14"/>
                <w:szCs w:val="14"/>
              </w:rPr>
              <w:t>1 158 457 000</w:t>
            </w:r>
          </w:p>
        </w:tc>
        <w:tc>
          <w:tcPr>
            <w:tcW w:w="1195" w:type="dxa"/>
            <w:tcBorders>
              <w:bottom w:val="single" w:sz="4" w:space="0" w:color="auto"/>
            </w:tcBorders>
          </w:tcPr>
          <w:p w14:paraId="39CCB97C" w14:textId="77777777" w:rsidR="00B53549" w:rsidRPr="00784E8E" w:rsidRDefault="00B53549" w:rsidP="00B53549">
            <w:pPr>
              <w:widowControl w:val="0"/>
              <w:jc w:val="right"/>
              <w:rPr>
                <w:b/>
                <w:bCs/>
                <w:sz w:val="14"/>
                <w:szCs w:val="14"/>
              </w:rPr>
            </w:pPr>
            <w:r w:rsidRPr="00784E8E">
              <w:rPr>
                <w:b/>
                <w:bCs/>
                <w:sz w:val="14"/>
                <w:szCs w:val="14"/>
              </w:rPr>
              <w:t>171 897 000</w:t>
            </w:r>
          </w:p>
        </w:tc>
        <w:tc>
          <w:tcPr>
            <w:tcW w:w="1195" w:type="dxa"/>
            <w:tcBorders>
              <w:bottom w:val="single" w:sz="4" w:space="0" w:color="auto"/>
            </w:tcBorders>
          </w:tcPr>
          <w:p w14:paraId="7DF4A23C" w14:textId="77777777" w:rsidR="00B53549" w:rsidRPr="00784E8E" w:rsidRDefault="00B53549" w:rsidP="00B53549">
            <w:pPr>
              <w:widowControl w:val="0"/>
              <w:jc w:val="right"/>
              <w:rPr>
                <w:b/>
                <w:bCs/>
                <w:sz w:val="14"/>
                <w:szCs w:val="14"/>
                <w:lang w:val="en-US"/>
              </w:rPr>
            </w:pPr>
            <w:r w:rsidRPr="00784E8E">
              <w:rPr>
                <w:b/>
                <w:bCs/>
                <w:sz w:val="14"/>
                <w:szCs w:val="14"/>
                <w:lang w:val="en-US"/>
              </w:rPr>
              <w:t>1 286 540 000</w:t>
            </w:r>
          </w:p>
        </w:tc>
        <w:tc>
          <w:tcPr>
            <w:tcW w:w="1195" w:type="dxa"/>
            <w:tcBorders>
              <w:bottom w:val="single" w:sz="4" w:space="0" w:color="auto"/>
            </w:tcBorders>
          </w:tcPr>
          <w:p w14:paraId="2D00CFFC" w14:textId="77777777" w:rsidR="00B53549" w:rsidRPr="00784E8E" w:rsidRDefault="00B53549" w:rsidP="00B53549">
            <w:pPr>
              <w:widowControl w:val="0"/>
              <w:jc w:val="right"/>
              <w:rPr>
                <w:b/>
                <w:bCs/>
                <w:sz w:val="14"/>
                <w:szCs w:val="14"/>
                <w:lang w:val="en-US"/>
              </w:rPr>
            </w:pPr>
            <w:r w:rsidRPr="00784E8E">
              <w:rPr>
                <w:b/>
                <w:bCs/>
                <w:sz w:val="14"/>
                <w:szCs w:val="14"/>
                <w:lang w:val="en-US"/>
              </w:rPr>
              <w:t>1 317 319 000</w:t>
            </w:r>
          </w:p>
        </w:tc>
        <w:tc>
          <w:tcPr>
            <w:tcW w:w="1464" w:type="dxa"/>
            <w:tcBorders>
              <w:bottom w:val="single" w:sz="4" w:space="0" w:color="auto"/>
            </w:tcBorders>
          </w:tcPr>
          <w:p w14:paraId="1337B783" w14:textId="77777777" w:rsidR="00B53549" w:rsidRPr="00784E8E" w:rsidRDefault="00B53549" w:rsidP="00B53549">
            <w:pPr>
              <w:widowControl w:val="0"/>
              <w:jc w:val="right"/>
              <w:rPr>
                <w:sz w:val="14"/>
                <w:szCs w:val="14"/>
              </w:rPr>
            </w:pPr>
            <w:r w:rsidRPr="00784E8E">
              <w:rPr>
                <w:b/>
                <w:bCs/>
                <w:sz w:val="14"/>
                <w:szCs w:val="14"/>
              </w:rPr>
              <w:t>924 461 000</w:t>
            </w:r>
          </w:p>
        </w:tc>
        <w:tc>
          <w:tcPr>
            <w:tcW w:w="1560" w:type="dxa"/>
            <w:tcBorders>
              <w:bottom w:val="single" w:sz="4" w:space="0" w:color="auto"/>
            </w:tcBorders>
          </w:tcPr>
          <w:p w14:paraId="5B87E292" w14:textId="77777777" w:rsidR="00B53549" w:rsidRPr="00784E8E" w:rsidRDefault="00B53549" w:rsidP="00B53549">
            <w:pPr>
              <w:widowControl w:val="0"/>
              <w:jc w:val="right"/>
              <w:rPr>
                <w:b/>
                <w:bCs/>
                <w:sz w:val="14"/>
                <w:szCs w:val="14"/>
              </w:rPr>
            </w:pPr>
            <w:r w:rsidRPr="00784E8E">
              <w:rPr>
                <w:b/>
                <w:bCs/>
                <w:sz w:val="14"/>
                <w:szCs w:val="14"/>
              </w:rPr>
              <w:t>1 094 247 000</w:t>
            </w:r>
          </w:p>
        </w:tc>
      </w:tr>
      <w:tr w:rsidR="00B53549" w:rsidRPr="00784E8E" w14:paraId="786F3AA5" w14:textId="77777777" w:rsidTr="00606A41">
        <w:tc>
          <w:tcPr>
            <w:tcW w:w="2405" w:type="dxa"/>
            <w:tcBorders>
              <w:top w:val="single" w:sz="4" w:space="0" w:color="auto"/>
              <w:left w:val="single" w:sz="4" w:space="0" w:color="auto"/>
              <w:bottom w:val="nil"/>
              <w:right w:val="single" w:sz="4" w:space="0" w:color="auto"/>
            </w:tcBorders>
          </w:tcPr>
          <w:p w14:paraId="6FB2A236" w14:textId="77777777" w:rsidR="00B53549" w:rsidRPr="00784E8E" w:rsidRDefault="00B53549" w:rsidP="00B53549">
            <w:pPr>
              <w:widowControl w:val="0"/>
              <w:rPr>
                <w:b/>
                <w:bCs/>
                <w:sz w:val="14"/>
                <w:szCs w:val="14"/>
                <w:lang w:val="kk-KZ"/>
              </w:rPr>
            </w:pPr>
          </w:p>
          <w:p w14:paraId="3305F604" w14:textId="77777777" w:rsidR="00B53549" w:rsidRPr="00784E8E" w:rsidRDefault="00B53549" w:rsidP="00B53549">
            <w:pPr>
              <w:widowControl w:val="0"/>
              <w:rPr>
                <w:b/>
                <w:bCs/>
                <w:sz w:val="14"/>
                <w:szCs w:val="14"/>
                <w:lang w:val="kk-KZ"/>
              </w:rPr>
            </w:pPr>
            <w:r w:rsidRPr="00784E8E">
              <w:rPr>
                <w:b/>
                <w:bCs/>
                <w:sz w:val="14"/>
                <w:szCs w:val="14"/>
                <w:lang w:val="kk-KZ"/>
              </w:rPr>
              <w:t>Басқа жиынтық табыс</w:t>
            </w:r>
          </w:p>
        </w:tc>
        <w:tc>
          <w:tcPr>
            <w:tcW w:w="1094" w:type="dxa"/>
            <w:tcBorders>
              <w:top w:val="single" w:sz="4" w:space="0" w:color="auto"/>
              <w:left w:val="single" w:sz="4" w:space="0" w:color="auto"/>
              <w:bottom w:val="nil"/>
              <w:right w:val="single" w:sz="4" w:space="0" w:color="auto"/>
            </w:tcBorders>
          </w:tcPr>
          <w:p w14:paraId="06BBCFCC" w14:textId="77777777" w:rsidR="00B53549" w:rsidRPr="00784E8E" w:rsidRDefault="00B53549" w:rsidP="00B53549">
            <w:pPr>
              <w:widowControl w:val="0"/>
              <w:jc w:val="right"/>
              <w:rPr>
                <w:sz w:val="14"/>
                <w:szCs w:val="14"/>
              </w:rPr>
            </w:pPr>
          </w:p>
        </w:tc>
        <w:tc>
          <w:tcPr>
            <w:tcW w:w="1094" w:type="dxa"/>
            <w:tcBorders>
              <w:top w:val="single" w:sz="4" w:space="0" w:color="auto"/>
              <w:left w:val="single" w:sz="4" w:space="0" w:color="auto"/>
              <w:bottom w:val="nil"/>
              <w:right w:val="single" w:sz="4" w:space="0" w:color="auto"/>
            </w:tcBorders>
          </w:tcPr>
          <w:p w14:paraId="6E1F7E81" w14:textId="77777777" w:rsidR="00B53549" w:rsidRPr="00784E8E" w:rsidRDefault="00B53549" w:rsidP="00B53549">
            <w:pPr>
              <w:widowControl w:val="0"/>
              <w:jc w:val="right"/>
              <w:rPr>
                <w:sz w:val="14"/>
                <w:szCs w:val="14"/>
              </w:rPr>
            </w:pPr>
          </w:p>
        </w:tc>
        <w:tc>
          <w:tcPr>
            <w:tcW w:w="1094" w:type="dxa"/>
            <w:tcBorders>
              <w:top w:val="single" w:sz="4" w:space="0" w:color="auto"/>
              <w:left w:val="single" w:sz="4" w:space="0" w:color="auto"/>
              <w:bottom w:val="nil"/>
              <w:right w:val="single" w:sz="4" w:space="0" w:color="auto"/>
            </w:tcBorders>
          </w:tcPr>
          <w:p w14:paraId="4944F9F2" w14:textId="77777777" w:rsidR="00B53549" w:rsidRPr="00784E8E" w:rsidRDefault="00B53549" w:rsidP="00B53549">
            <w:pPr>
              <w:widowControl w:val="0"/>
              <w:jc w:val="right"/>
              <w:rPr>
                <w:sz w:val="14"/>
                <w:szCs w:val="14"/>
              </w:rPr>
            </w:pPr>
          </w:p>
        </w:tc>
        <w:tc>
          <w:tcPr>
            <w:tcW w:w="1094" w:type="dxa"/>
            <w:tcBorders>
              <w:top w:val="single" w:sz="4" w:space="0" w:color="auto"/>
              <w:left w:val="single" w:sz="4" w:space="0" w:color="auto"/>
              <w:bottom w:val="nil"/>
              <w:right w:val="single" w:sz="4" w:space="0" w:color="auto"/>
            </w:tcBorders>
          </w:tcPr>
          <w:p w14:paraId="7635A615" w14:textId="77777777" w:rsidR="00B53549" w:rsidRPr="00784E8E" w:rsidRDefault="00B53549" w:rsidP="00B53549">
            <w:pPr>
              <w:widowControl w:val="0"/>
              <w:jc w:val="right"/>
              <w:rPr>
                <w:sz w:val="14"/>
                <w:szCs w:val="14"/>
              </w:rPr>
            </w:pPr>
          </w:p>
        </w:tc>
        <w:tc>
          <w:tcPr>
            <w:tcW w:w="1206" w:type="dxa"/>
            <w:tcBorders>
              <w:top w:val="single" w:sz="4" w:space="0" w:color="auto"/>
              <w:left w:val="single" w:sz="4" w:space="0" w:color="auto"/>
              <w:bottom w:val="nil"/>
              <w:right w:val="single" w:sz="4" w:space="0" w:color="auto"/>
            </w:tcBorders>
          </w:tcPr>
          <w:p w14:paraId="0331666C" w14:textId="77777777" w:rsidR="00B53549" w:rsidRPr="00784E8E" w:rsidRDefault="00B53549" w:rsidP="00B53549">
            <w:pPr>
              <w:widowControl w:val="0"/>
              <w:jc w:val="right"/>
              <w:rPr>
                <w:sz w:val="14"/>
                <w:szCs w:val="14"/>
              </w:rPr>
            </w:pPr>
          </w:p>
        </w:tc>
        <w:tc>
          <w:tcPr>
            <w:tcW w:w="1195" w:type="dxa"/>
            <w:tcBorders>
              <w:top w:val="single" w:sz="4" w:space="0" w:color="auto"/>
              <w:left w:val="single" w:sz="4" w:space="0" w:color="auto"/>
              <w:bottom w:val="nil"/>
              <w:right w:val="single" w:sz="4" w:space="0" w:color="auto"/>
            </w:tcBorders>
          </w:tcPr>
          <w:p w14:paraId="1932FB34" w14:textId="77777777" w:rsidR="00B53549" w:rsidRPr="00784E8E" w:rsidRDefault="00B53549" w:rsidP="00B53549">
            <w:pPr>
              <w:widowControl w:val="0"/>
              <w:jc w:val="right"/>
              <w:rPr>
                <w:sz w:val="14"/>
                <w:szCs w:val="14"/>
              </w:rPr>
            </w:pPr>
          </w:p>
        </w:tc>
        <w:tc>
          <w:tcPr>
            <w:tcW w:w="1195" w:type="dxa"/>
            <w:tcBorders>
              <w:top w:val="single" w:sz="4" w:space="0" w:color="auto"/>
              <w:left w:val="single" w:sz="4" w:space="0" w:color="auto"/>
              <w:bottom w:val="nil"/>
              <w:right w:val="single" w:sz="4" w:space="0" w:color="auto"/>
            </w:tcBorders>
          </w:tcPr>
          <w:p w14:paraId="53DBB5AF" w14:textId="77777777" w:rsidR="00B53549" w:rsidRPr="00784E8E" w:rsidRDefault="00B53549" w:rsidP="00B53549">
            <w:pPr>
              <w:widowControl w:val="0"/>
              <w:jc w:val="right"/>
              <w:rPr>
                <w:sz w:val="14"/>
                <w:szCs w:val="14"/>
              </w:rPr>
            </w:pPr>
          </w:p>
        </w:tc>
        <w:tc>
          <w:tcPr>
            <w:tcW w:w="1195" w:type="dxa"/>
            <w:tcBorders>
              <w:top w:val="single" w:sz="4" w:space="0" w:color="auto"/>
              <w:left w:val="single" w:sz="4" w:space="0" w:color="auto"/>
              <w:bottom w:val="nil"/>
              <w:right w:val="single" w:sz="4" w:space="0" w:color="auto"/>
            </w:tcBorders>
          </w:tcPr>
          <w:p w14:paraId="2ED5E978" w14:textId="77777777" w:rsidR="00B53549" w:rsidRPr="00784E8E" w:rsidRDefault="00B53549" w:rsidP="00B53549">
            <w:pPr>
              <w:widowControl w:val="0"/>
              <w:jc w:val="right"/>
              <w:rPr>
                <w:sz w:val="14"/>
                <w:szCs w:val="14"/>
              </w:rPr>
            </w:pPr>
          </w:p>
        </w:tc>
        <w:tc>
          <w:tcPr>
            <w:tcW w:w="1464" w:type="dxa"/>
            <w:tcBorders>
              <w:top w:val="single" w:sz="4" w:space="0" w:color="auto"/>
              <w:left w:val="single" w:sz="4" w:space="0" w:color="auto"/>
              <w:bottom w:val="nil"/>
              <w:right w:val="single" w:sz="4" w:space="0" w:color="auto"/>
            </w:tcBorders>
          </w:tcPr>
          <w:p w14:paraId="5F6A73D6" w14:textId="77777777" w:rsidR="00B53549" w:rsidRPr="00784E8E" w:rsidRDefault="00B53549" w:rsidP="00B53549">
            <w:pPr>
              <w:widowControl w:val="0"/>
              <w:jc w:val="right"/>
              <w:rPr>
                <w:sz w:val="14"/>
                <w:szCs w:val="14"/>
              </w:rPr>
            </w:pPr>
          </w:p>
        </w:tc>
        <w:tc>
          <w:tcPr>
            <w:tcW w:w="1560" w:type="dxa"/>
            <w:tcBorders>
              <w:top w:val="single" w:sz="4" w:space="0" w:color="auto"/>
              <w:left w:val="single" w:sz="4" w:space="0" w:color="auto"/>
              <w:bottom w:val="nil"/>
              <w:right w:val="single" w:sz="4" w:space="0" w:color="auto"/>
            </w:tcBorders>
          </w:tcPr>
          <w:p w14:paraId="11EAD161" w14:textId="77777777" w:rsidR="00B53549" w:rsidRPr="00784E8E" w:rsidRDefault="00B53549" w:rsidP="00B53549">
            <w:pPr>
              <w:widowControl w:val="0"/>
              <w:jc w:val="right"/>
              <w:rPr>
                <w:sz w:val="14"/>
                <w:szCs w:val="14"/>
              </w:rPr>
            </w:pPr>
          </w:p>
        </w:tc>
      </w:tr>
    </w:tbl>
    <w:p w14:paraId="3CC74D83" w14:textId="77777777" w:rsidR="00B53549" w:rsidRPr="00784E8E" w:rsidRDefault="00B53549" w:rsidP="00B53549">
      <w:pPr>
        <w:rPr>
          <w:bCs/>
          <w:sz w:val="28"/>
          <w:szCs w:val="28"/>
          <w:lang w:val="kk-KZ"/>
        </w:rPr>
      </w:pPr>
    </w:p>
    <w:p w14:paraId="5E29C5EC" w14:textId="0E9F2143" w:rsidR="00B53549" w:rsidRPr="00784E8E" w:rsidRDefault="00B53549" w:rsidP="00B53549">
      <w:pPr>
        <w:rPr>
          <w:bCs/>
          <w:sz w:val="28"/>
          <w:szCs w:val="28"/>
          <w:lang w:val="kk-KZ"/>
        </w:rPr>
      </w:pPr>
      <w:r w:rsidRPr="00784E8E">
        <w:rPr>
          <w:bCs/>
          <w:sz w:val="28"/>
          <w:szCs w:val="28"/>
          <w:lang w:val="kk-KZ"/>
        </w:rPr>
        <w:t xml:space="preserve">Ғ.1 </w:t>
      </w:r>
      <w:r w:rsidRPr="00784E8E">
        <w:rPr>
          <w:bCs/>
          <w:sz w:val="28"/>
          <w:szCs w:val="28"/>
        </w:rPr>
        <w:t>– кестен</w:t>
      </w:r>
      <w:r w:rsidRPr="00784E8E">
        <w:rPr>
          <w:bCs/>
          <w:sz w:val="28"/>
          <w:szCs w:val="28"/>
          <w:lang w:val="kk-KZ"/>
        </w:rPr>
        <w:t>ің жалғасы</w:t>
      </w:r>
    </w:p>
    <w:p w14:paraId="09CBCBAE" w14:textId="77777777" w:rsidR="00B53549" w:rsidRPr="00784E8E" w:rsidRDefault="00B53549" w:rsidP="00B53549">
      <w:pPr>
        <w:rPr>
          <w:bCs/>
          <w:sz w:val="28"/>
          <w:szCs w:val="28"/>
          <w:lang w:val="kk-KZ"/>
        </w:rPr>
      </w:pPr>
    </w:p>
    <w:tbl>
      <w:tblPr>
        <w:tblStyle w:val="aa"/>
        <w:tblW w:w="14596" w:type="dxa"/>
        <w:tblCellMar>
          <w:left w:w="57" w:type="dxa"/>
          <w:right w:w="57" w:type="dxa"/>
        </w:tblCellMar>
        <w:tblLook w:val="04A0" w:firstRow="1" w:lastRow="0" w:firstColumn="1" w:lastColumn="0" w:noHBand="0" w:noVBand="1"/>
      </w:tblPr>
      <w:tblGrid>
        <w:gridCol w:w="2405"/>
        <w:gridCol w:w="1094"/>
        <w:gridCol w:w="1094"/>
        <w:gridCol w:w="1094"/>
        <w:gridCol w:w="1094"/>
        <w:gridCol w:w="1206"/>
        <w:gridCol w:w="1195"/>
        <w:gridCol w:w="1195"/>
        <w:gridCol w:w="1195"/>
        <w:gridCol w:w="1464"/>
        <w:gridCol w:w="1560"/>
      </w:tblGrid>
      <w:tr w:rsidR="00B53549" w:rsidRPr="00784E8E" w14:paraId="6F17E052" w14:textId="77777777" w:rsidTr="00B53549">
        <w:tc>
          <w:tcPr>
            <w:tcW w:w="2405" w:type="dxa"/>
          </w:tcPr>
          <w:p w14:paraId="039AE3DA" w14:textId="77777777" w:rsidR="00B53549" w:rsidRPr="00784E8E" w:rsidRDefault="00B53549" w:rsidP="00B53549">
            <w:pPr>
              <w:widowControl w:val="0"/>
              <w:jc w:val="center"/>
              <w:rPr>
                <w:sz w:val="14"/>
                <w:szCs w:val="14"/>
                <w:lang w:val="kk-KZ"/>
              </w:rPr>
            </w:pPr>
            <w:r w:rsidRPr="00784E8E">
              <w:rPr>
                <w:sz w:val="18"/>
                <w:szCs w:val="18"/>
              </w:rPr>
              <w:t>1</w:t>
            </w:r>
          </w:p>
        </w:tc>
        <w:tc>
          <w:tcPr>
            <w:tcW w:w="1094" w:type="dxa"/>
          </w:tcPr>
          <w:p w14:paraId="6823D1FF" w14:textId="77777777" w:rsidR="00B53549" w:rsidRPr="00784E8E" w:rsidRDefault="00B53549" w:rsidP="00B53549">
            <w:pPr>
              <w:widowControl w:val="0"/>
              <w:jc w:val="center"/>
              <w:rPr>
                <w:sz w:val="14"/>
                <w:szCs w:val="14"/>
              </w:rPr>
            </w:pPr>
            <w:r w:rsidRPr="00784E8E">
              <w:rPr>
                <w:bCs/>
                <w:sz w:val="18"/>
                <w:szCs w:val="18"/>
                <w:lang w:val="kk-KZ"/>
              </w:rPr>
              <w:t>2</w:t>
            </w:r>
          </w:p>
        </w:tc>
        <w:tc>
          <w:tcPr>
            <w:tcW w:w="1094" w:type="dxa"/>
          </w:tcPr>
          <w:p w14:paraId="413C1F7E" w14:textId="77777777" w:rsidR="00B53549" w:rsidRPr="00784E8E" w:rsidRDefault="00B53549" w:rsidP="00B53549">
            <w:pPr>
              <w:widowControl w:val="0"/>
              <w:jc w:val="center"/>
              <w:rPr>
                <w:sz w:val="14"/>
                <w:szCs w:val="14"/>
              </w:rPr>
            </w:pPr>
            <w:r w:rsidRPr="00784E8E">
              <w:rPr>
                <w:bCs/>
                <w:sz w:val="18"/>
                <w:szCs w:val="18"/>
                <w:lang w:val="kk-KZ"/>
              </w:rPr>
              <w:t>3</w:t>
            </w:r>
          </w:p>
        </w:tc>
        <w:tc>
          <w:tcPr>
            <w:tcW w:w="1094" w:type="dxa"/>
          </w:tcPr>
          <w:p w14:paraId="3A910847" w14:textId="77777777" w:rsidR="00B53549" w:rsidRPr="00784E8E" w:rsidRDefault="00B53549" w:rsidP="00B53549">
            <w:pPr>
              <w:widowControl w:val="0"/>
              <w:jc w:val="center"/>
              <w:rPr>
                <w:sz w:val="14"/>
                <w:szCs w:val="14"/>
              </w:rPr>
            </w:pPr>
            <w:r w:rsidRPr="00784E8E">
              <w:rPr>
                <w:bCs/>
                <w:sz w:val="18"/>
                <w:szCs w:val="18"/>
                <w:lang w:val="kk-KZ"/>
              </w:rPr>
              <w:t>4</w:t>
            </w:r>
          </w:p>
        </w:tc>
        <w:tc>
          <w:tcPr>
            <w:tcW w:w="1094" w:type="dxa"/>
          </w:tcPr>
          <w:p w14:paraId="68F76E06" w14:textId="77777777" w:rsidR="00B53549" w:rsidRPr="00784E8E" w:rsidRDefault="00B53549" w:rsidP="00B53549">
            <w:pPr>
              <w:widowControl w:val="0"/>
              <w:jc w:val="center"/>
              <w:rPr>
                <w:sz w:val="14"/>
                <w:szCs w:val="14"/>
              </w:rPr>
            </w:pPr>
            <w:r w:rsidRPr="00784E8E">
              <w:rPr>
                <w:bCs/>
                <w:sz w:val="18"/>
                <w:szCs w:val="18"/>
                <w:lang w:val="kk-KZ"/>
              </w:rPr>
              <w:t>5</w:t>
            </w:r>
          </w:p>
        </w:tc>
        <w:tc>
          <w:tcPr>
            <w:tcW w:w="1206" w:type="dxa"/>
          </w:tcPr>
          <w:p w14:paraId="7744BB09" w14:textId="77777777" w:rsidR="00B53549" w:rsidRPr="00784E8E" w:rsidRDefault="00B53549" w:rsidP="00B53549">
            <w:pPr>
              <w:widowControl w:val="0"/>
              <w:jc w:val="center"/>
              <w:rPr>
                <w:sz w:val="14"/>
                <w:szCs w:val="14"/>
              </w:rPr>
            </w:pPr>
            <w:r w:rsidRPr="00784E8E">
              <w:rPr>
                <w:bCs/>
                <w:sz w:val="18"/>
                <w:szCs w:val="18"/>
              </w:rPr>
              <w:t>6</w:t>
            </w:r>
          </w:p>
        </w:tc>
        <w:tc>
          <w:tcPr>
            <w:tcW w:w="1195" w:type="dxa"/>
          </w:tcPr>
          <w:p w14:paraId="22C846D3" w14:textId="77777777" w:rsidR="00B53549" w:rsidRPr="00784E8E" w:rsidRDefault="00B53549" w:rsidP="00B53549">
            <w:pPr>
              <w:widowControl w:val="0"/>
              <w:jc w:val="center"/>
              <w:rPr>
                <w:sz w:val="14"/>
                <w:szCs w:val="14"/>
              </w:rPr>
            </w:pPr>
            <w:r w:rsidRPr="00784E8E">
              <w:rPr>
                <w:bCs/>
                <w:sz w:val="18"/>
                <w:szCs w:val="18"/>
                <w:lang w:val="kk-KZ"/>
              </w:rPr>
              <w:t>7</w:t>
            </w:r>
          </w:p>
        </w:tc>
        <w:tc>
          <w:tcPr>
            <w:tcW w:w="1195" w:type="dxa"/>
          </w:tcPr>
          <w:p w14:paraId="7851DE8C" w14:textId="77777777" w:rsidR="00B53549" w:rsidRPr="00784E8E" w:rsidRDefault="00B53549" w:rsidP="00B53549">
            <w:pPr>
              <w:widowControl w:val="0"/>
              <w:jc w:val="center"/>
              <w:rPr>
                <w:sz w:val="14"/>
                <w:szCs w:val="14"/>
              </w:rPr>
            </w:pPr>
            <w:r w:rsidRPr="00784E8E">
              <w:rPr>
                <w:bCs/>
                <w:sz w:val="14"/>
                <w:szCs w:val="14"/>
              </w:rPr>
              <w:t>8</w:t>
            </w:r>
          </w:p>
        </w:tc>
        <w:tc>
          <w:tcPr>
            <w:tcW w:w="1195" w:type="dxa"/>
          </w:tcPr>
          <w:p w14:paraId="77D38F27" w14:textId="77777777" w:rsidR="00B53549" w:rsidRPr="00784E8E" w:rsidRDefault="00B53549" w:rsidP="00B53549">
            <w:pPr>
              <w:widowControl w:val="0"/>
              <w:jc w:val="center"/>
              <w:rPr>
                <w:sz w:val="14"/>
                <w:szCs w:val="14"/>
              </w:rPr>
            </w:pPr>
            <w:r w:rsidRPr="00784E8E">
              <w:rPr>
                <w:bCs/>
                <w:sz w:val="14"/>
                <w:szCs w:val="14"/>
                <w:lang w:val="kk-KZ"/>
              </w:rPr>
              <w:t>9</w:t>
            </w:r>
          </w:p>
        </w:tc>
        <w:tc>
          <w:tcPr>
            <w:tcW w:w="1464" w:type="dxa"/>
          </w:tcPr>
          <w:p w14:paraId="0A27B366" w14:textId="77777777" w:rsidR="00B53549" w:rsidRPr="00784E8E" w:rsidRDefault="00B53549" w:rsidP="00B53549">
            <w:pPr>
              <w:widowControl w:val="0"/>
              <w:jc w:val="center"/>
              <w:rPr>
                <w:sz w:val="14"/>
                <w:szCs w:val="14"/>
              </w:rPr>
            </w:pPr>
            <w:r w:rsidRPr="00784E8E">
              <w:rPr>
                <w:bCs/>
                <w:sz w:val="14"/>
                <w:szCs w:val="14"/>
                <w:lang w:val="kk-KZ"/>
              </w:rPr>
              <w:t>10</w:t>
            </w:r>
          </w:p>
        </w:tc>
        <w:tc>
          <w:tcPr>
            <w:tcW w:w="1560" w:type="dxa"/>
          </w:tcPr>
          <w:p w14:paraId="3019F6A5" w14:textId="77777777" w:rsidR="00B53549" w:rsidRPr="00784E8E" w:rsidRDefault="00B53549" w:rsidP="00B53549">
            <w:pPr>
              <w:widowControl w:val="0"/>
              <w:jc w:val="center"/>
              <w:rPr>
                <w:sz w:val="14"/>
                <w:szCs w:val="14"/>
              </w:rPr>
            </w:pPr>
            <w:r w:rsidRPr="00784E8E">
              <w:rPr>
                <w:bCs/>
                <w:sz w:val="14"/>
                <w:szCs w:val="14"/>
                <w:lang w:val="kk-KZ"/>
              </w:rPr>
              <w:t>11</w:t>
            </w:r>
          </w:p>
        </w:tc>
      </w:tr>
      <w:tr w:rsidR="00B53549" w:rsidRPr="00784E8E" w14:paraId="3B5BC312" w14:textId="77777777" w:rsidTr="00B53549">
        <w:tc>
          <w:tcPr>
            <w:tcW w:w="2405" w:type="dxa"/>
          </w:tcPr>
          <w:p w14:paraId="02059577" w14:textId="77777777" w:rsidR="00B53549" w:rsidRPr="00784E8E" w:rsidRDefault="00B53549" w:rsidP="00B53549">
            <w:pPr>
              <w:widowControl w:val="0"/>
              <w:rPr>
                <w:sz w:val="14"/>
                <w:szCs w:val="14"/>
                <w:lang w:val="kk-KZ"/>
              </w:rPr>
            </w:pPr>
            <w:r w:rsidRPr="00784E8E">
              <w:rPr>
                <w:sz w:val="14"/>
                <w:szCs w:val="14"/>
                <w:lang w:val="kk-KZ"/>
              </w:rPr>
              <w:t>Кейінгі кезеңдерде пайда немесе шығын құрамына қайта жіктеуге жататын өзге де жиынтық кіріс:</w:t>
            </w:r>
          </w:p>
        </w:tc>
        <w:tc>
          <w:tcPr>
            <w:tcW w:w="1094" w:type="dxa"/>
          </w:tcPr>
          <w:p w14:paraId="2B43AA75" w14:textId="77777777" w:rsidR="00B53549" w:rsidRPr="00784E8E" w:rsidRDefault="00B53549" w:rsidP="00B53549">
            <w:pPr>
              <w:widowControl w:val="0"/>
              <w:jc w:val="right"/>
              <w:rPr>
                <w:sz w:val="14"/>
                <w:szCs w:val="14"/>
              </w:rPr>
            </w:pPr>
          </w:p>
        </w:tc>
        <w:tc>
          <w:tcPr>
            <w:tcW w:w="1094" w:type="dxa"/>
          </w:tcPr>
          <w:p w14:paraId="5DEF1522" w14:textId="77777777" w:rsidR="00B53549" w:rsidRPr="00784E8E" w:rsidRDefault="00B53549" w:rsidP="00B53549">
            <w:pPr>
              <w:widowControl w:val="0"/>
              <w:jc w:val="right"/>
              <w:rPr>
                <w:sz w:val="14"/>
                <w:szCs w:val="14"/>
              </w:rPr>
            </w:pPr>
          </w:p>
        </w:tc>
        <w:tc>
          <w:tcPr>
            <w:tcW w:w="1094" w:type="dxa"/>
          </w:tcPr>
          <w:p w14:paraId="380AA6E6" w14:textId="77777777" w:rsidR="00B53549" w:rsidRPr="00784E8E" w:rsidRDefault="00B53549" w:rsidP="00B53549">
            <w:pPr>
              <w:widowControl w:val="0"/>
              <w:jc w:val="right"/>
              <w:rPr>
                <w:sz w:val="14"/>
                <w:szCs w:val="14"/>
              </w:rPr>
            </w:pPr>
          </w:p>
        </w:tc>
        <w:tc>
          <w:tcPr>
            <w:tcW w:w="1094" w:type="dxa"/>
          </w:tcPr>
          <w:p w14:paraId="0BB18E77" w14:textId="77777777" w:rsidR="00B53549" w:rsidRPr="00784E8E" w:rsidRDefault="00B53549" w:rsidP="00B53549">
            <w:pPr>
              <w:widowControl w:val="0"/>
              <w:jc w:val="right"/>
              <w:rPr>
                <w:sz w:val="14"/>
                <w:szCs w:val="14"/>
              </w:rPr>
            </w:pPr>
          </w:p>
        </w:tc>
        <w:tc>
          <w:tcPr>
            <w:tcW w:w="1206" w:type="dxa"/>
          </w:tcPr>
          <w:p w14:paraId="35B31498" w14:textId="77777777" w:rsidR="00B53549" w:rsidRPr="00784E8E" w:rsidRDefault="00B53549" w:rsidP="00B53549">
            <w:pPr>
              <w:widowControl w:val="0"/>
              <w:jc w:val="right"/>
              <w:rPr>
                <w:sz w:val="14"/>
                <w:szCs w:val="14"/>
              </w:rPr>
            </w:pPr>
          </w:p>
        </w:tc>
        <w:tc>
          <w:tcPr>
            <w:tcW w:w="1195" w:type="dxa"/>
          </w:tcPr>
          <w:p w14:paraId="3229C8E3" w14:textId="77777777" w:rsidR="00B53549" w:rsidRPr="00784E8E" w:rsidRDefault="00B53549" w:rsidP="00B53549">
            <w:pPr>
              <w:widowControl w:val="0"/>
              <w:jc w:val="right"/>
              <w:rPr>
                <w:sz w:val="14"/>
                <w:szCs w:val="14"/>
              </w:rPr>
            </w:pPr>
          </w:p>
        </w:tc>
        <w:tc>
          <w:tcPr>
            <w:tcW w:w="1195" w:type="dxa"/>
          </w:tcPr>
          <w:p w14:paraId="080C72C0" w14:textId="77777777" w:rsidR="00B53549" w:rsidRPr="00784E8E" w:rsidRDefault="00B53549" w:rsidP="00B53549">
            <w:pPr>
              <w:widowControl w:val="0"/>
              <w:jc w:val="right"/>
              <w:rPr>
                <w:sz w:val="14"/>
                <w:szCs w:val="14"/>
              </w:rPr>
            </w:pPr>
          </w:p>
        </w:tc>
        <w:tc>
          <w:tcPr>
            <w:tcW w:w="1195" w:type="dxa"/>
          </w:tcPr>
          <w:p w14:paraId="609AF1C3" w14:textId="77777777" w:rsidR="00B53549" w:rsidRPr="00784E8E" w:rsidRDefault="00B53549" w:rsidP="00B53549">
            <w:pPr>
              <w:widowControl w:val="0"/>
              <w:jc w:val="right"/>
              <w:rPr>
                <w:sz w:val="14"/>
                <w:szCs w:val="14"/>
              </w:rPr>
            </w:pPr>
          </w:p>
        </w:tc>
        <w:tc>
          <w:tcPr>
            <w:tcW w:w="1464" w:type="dxa"/>
          </w:tcPr>
          <w:p w14:paraId="3339A0A7" w14:textId="77777777" w:rsidR="00B53549" w:rsidRPr="00784E8E" w:rsidRDefault="00B53549" w:rsidP="00B53549">
            <w:pPr>
              <w:widowControl w:val="0"/>
              <w:jc w:val="right"/>
              <w:rPr>
                <w:sz w:val="14"/>
                <w:szCs w:val="14"/>
              </w:rPr>
            </w:pPr>
          </w:p>
        </w:tc>
        <w:tc>
          <w:tcPr>
            <w:tcW w:w="1560" w:type="dxa"/>
          </w:tcPr>
          <w:p w14:paraId="44D50634" w14:textId="77777777" w:rsidR="00B53549" w:rsidRPr="00784E8E" w:rsidRDefault="00B53549" w:rsidP="00B53549">
            <w:pPr>
              <w:widowControl w:val="0"/>
              <w:jc w:val="right"/>
              <w:rPr>
                <w:sz w:val="14"/>
                <w:szCs w:val="14"/>
              </w:rPr>
            </w:pPr>
          </w:p>
        </w:tc>
      </w:tr>
      <w:tr w:rsidR="00B53549" w:rsidRPr="00784E8E" w14:paraId="73F296A9" w14:textId="77777777" w:rsidTr="00B53549">
        <w:tc>
          <w:tcPr>
            <w:tcW w:w="2405" w:type="dxa"/>
          </w:tcPr>
          <w:p w14:paraId="4A575CA2" w14:textId="77777777" w:rsidR="00B53549" w:rsidRPr="00784E8E" w:rsidRDefault="00B53549" w:rsidP="00B53549">
            <w:pPr>
              <w:widowControl w:val="0"/>
              <w:rPr>
                <w:sz w:val="14"/>
                <w:szCs w:val="14"/>
              </w:rPr>
            </w:pPr>
            <w:r w:rsidRPr="00784E8E">
              <w:rPr>
                <w:sz w:val="14"/>
                <w:szCs w:val="14"/>
              </w:rPr>
              <w:t>Шетелдік бөлімшелердің есептілігін қайта есептеуден бағамдық айырмашылық</w:t>
            </w:r>
          </w:p>
        </w:tc>
        <w:tc>
          <w:tcPr>
            <w:tcW w:w="1094" w:type="dxa"/>
          </w:tcPr>
          <w:p w14:paraId="14899D8D" w14:textId="77777777" w:rsidR="00B53549" w:rsidRPr="00784E8E" w:rsidRDefault="00B53549" w:rsidP="00B53549">
            <w:pPr>
              <w:widowControl w:val="0"/>
              <w:jc w:val="right"/>
              <w:rPr>
                <w:sz w:val="14"/>
                <w:szCs w:val="14"/>
              </w:rPr>
            </w:pPr>
            <w:r w:rsidRPr="00784E8E">
              <w:rPr>
                <w:sz w:val="14"/>
                <w:szCs w:val="14"/>
              </w:rPr>
              <w:t>1 180 868 321</w:t>
            </w:r>
          </w:p>
        </w:tc>
        <w:tc>
          <w:tcPr>
            <w:tcW w:w="1094" w:type="dxa"/>
          </w:tcPr>
          <w:p w14:paraId="7E6DF6DF" w14:textId="77777777" w:rsidR="00B53549" w:rsidRPr="00784E8E" w:rsidRDefault="00B53549" w:rsidP="00B53549">
            <w:pPr>
              <w:widowControl w:val="0"/>
              <w:jc w:val="right"/>
              <w:rPr>
                <w:sz w:val="14"/>
                <w:szCs w:val="14"/>
              </w:rPr>
            </w:pPr>
            <w:r w:rsidRPr="00784E8E">
              <w:rPr>
                <w:sz w:val="14"/>
                <w:szCs w:val="14"/>
              </w:rPr>
              <w:t>(38 081 340)</w:t>
            </w:r>
          </w:p>
        </w:tc>
        <w:tc>
          <w:tcPr>
            <w:tcW w:w="1094" w:type="dxa"/>
          </w:tcPr>
          <w:p w14:paraId="5BA4C23F" w14:textId="77777777" w:rsidR="00B53549" w:rsidRPr="00784E8E" w:rsidRDefault="00B53549" w:rsidP="00B53549">
            <w:pPr>
              <w:widowControl w:val="0"/>
              <w:jc w:val="right"/>
              <w:rPr>
                <w:sz w:val="14"/>
                <w:szCs w:val="14"/>
              </w:rPr>
            </w:pPr>
            <w:r w:rsidRPr="00784E8E">
              <w:rPr>
                <w:sz w:val="14"/>
                <w:szCs w:val="14"/>
              </w:rPr>
              <w:t>(74 167 162)</w:t>
            </w:r>
          </w:p>
        </w:tc>
        <w:tc>
          <w:tcPr>
            <w:tcW w:w="1094" w:type="dxa"/>
          </w:tcPr>
          <w:p w14:paraId="5ABCC0D4" w14:textId="77777777" w:rsidR="00B53549" w:rsidRPr="00784E8E" w:rsidRDefault="00B53549" w:rsidP="00B53549">
            <w:pPr>
              <w:widowControl w:val="0"/>
              <w:jc w:val="right"/>
              <w:rPr>
                <w:sz w:val="14"/>
                <w:szCs w:val="14"/>
              </w:rPr>
            </w:pPr>
            <w:r w:rsidRPr="00784E8E">
              <w:rPr>
                <w:sz w:val="14"/>
                <w:szCs w:val="14"/>
              </w:rPr>
              <w:t>479 195 360</w:t>
            </w:r>
          </w:p>
        </w:tc>
        <w:tc>
          <w:tcPr>
            <w:tcW w:w="1206" w:type="dxa"/>
          </w:tcPr>
          <w:p w14:paraId="163E6BF8" w14:textId="77777777" w:rsidR="00B53549" w:rsidRPr="00784E8E" w:rsidRDefault="00B53549" w:rsidP="00B53549">
            <w:pPr>
              <w:widowControl w:val="0"/>
              <w:jc w:val="right"/>
              <w:rPr>
                <w:sz w:val="14"/>
                <w:szCs w:val="14"/>
              </w:rPr>
            </w:pPr>
            <w:r w:rsidRPr="00784E8E">
              <w:rPr>
                <w:sz w:val="14"/>
                <w:szCs w:val="14"/>
              </w:rPr>
              <w:t>(32 072 000)</w:t>
            </w:r>
          </w:p>
        </w:tc>
        <w:tc>
          <w:tcPr>
            <w:tcW w:w="1195" w:type="dxa"/>
          </w:tcPr>
          <w:p w14:paraId="73C0D298" w14:textId="77777777" w:rsidR="00B53549" w:rsidRPr="00784E8E" w:rsidRDefault="00B53549" w:rsidP="00B53549">
            <w:pPr>
              <w:widowControl w:val="0"/>
              <w:jc w:val="right"/>
              <w:rPr>
                <w:sz w:val="14"/>
                <w:szCs w:val="14"/>
              </w:rPr>
            </w:pPr>
            <w:r w:rsidRPr="00784E8E">
              <w:rPr>
                <w:sz w:val="14"/>
                <w:szCs w:val="14"/>
              </w:rPr>
              <w:t>450 936 000</w:t>
            </w:r>
          </w:p>
        </w:tc>
        <w:tc>
          <w:tcPr>
            <w:tcW w:w="1195" w:type="dxa"/>
          </w:tcPr>
          <w:p w14:paraId="475C18B0" w14:textId="77777777" w:rsidR="00B53549" w:rsidRPr="00784E8E" w:rsidRDefault="00B53549" w:rsidP="00B53549">
            <w:pPr>
              <w:widowControl w:val="0"/>
              <w:jc w:val="right"/>
              <w:rPr>
                <w:sz w:val="14"/>
                <w:szCs w:val="14"/>
                <w:lang w:val="en-US"/>
              </w:rPr>
            </w:pPr>
            <w:r w:rsidRPr="00784E8E">
              <w:rPr>
                <w:sz w:val="14"/>
                <w:szCs w:val="14"/>
                <w:lang w:val="en-US"/>
              </w:rPr>
              <w:t>170 921 000</w:t>
            </w:r>
          </w:p>
        </w:tc>
        <w:tc>
          <w:tcPr>
            <w:tcW w:w="1195" w:type="dxa"/>
          </w:tcPr>
          <w:p w14:paraId="332C015D" w14:textId="77777777" w:rsidR="00B53549" w:rsidRPr="00784E8E" w:rsidRDefault="00B53549" w:rsidP="00B53549">
            <w:pPr>
              <w:widowControl w:val="0"/>
              <w:jc w:val="right"/>
              <w:rPr>
                <w:sz w:val="14"/>
                <w:szCs w:val="14"/>
                <w:lang w:val="en-US"/>
              </w:rPr>
            </w:pPr>
            <w:r w:rsidRPr="00784E8E">
              <w:rPr>
                <w:sz w:val="14"/>
                <w:szCs w:val="14"/>
                <w:lang w:val="en-US"/>
              </w:rPr>
              <w:t>508 202 000</w:t>
            </w:r>
          </w:p>
        </w:tc>
        <w:tc>
          <w:tcPr>
            <w:tcW w:w="1464" w:type="dxa"/>
          </w:tcPr>
          <w:p w14:paraId="3A3D1611" w14:textId="77777777" w:rsidR="00B53549" w:rsidRPr="00784E8E" w:rsidRDefault="00B53549" w:rsidP="00B53549">
            <w:pPr>
              <w:widowControl w:val="0"/>
              <w:jc w:val="right"/>
              <w:rPr>
                <w:sz w:val="14"/>
                <w:szCs w:val="14"/>
              </w:rPr>
            </w:pPr>
            <w:r w:rsidRPr="00784E8E">
              <w:rPr>
                <w:sz w:val="14"/>
                <w:szCs w:val="14"/>
              </w:rPr>
              <w:t>(176 614 000)</w:t>
            </w:r>
          </w:p>
        </w:tc>
        <w:tc>
          <w:tcPr>
            <w:tcW w:w="1560" w:type="dxa"/>
          </w:tcPr>
          <w:p w14:paraId="54845660" w14:textId="77777777" w:rsidR="00B53549" w:rsidRPr="00784E8E" w:rsidRDefault="00B53549" w:rsidP="00B53549">
            <w:pPr>
              <w:widowControl w:val="0"/>
              <w:jc w:val="right"/>
              <w:rPr>
                <w:sz w:val="14"/>
                <w:szCs w:val="14"/>
              </w:rPr>
            </w:pPr>
            <w:r w:rsidRPr="00784E8E">
              <w:rPr>
                <w:sz w:val="14"/>
                <w:szCs w:val="14"/>
              </w:rPr>
              <w:t>1 492 858 000</w:t>
            </w:r>
          </w:p>
        </w:tc>
      </w:tr>
      <w:tr w:rsidR="00B53549" w:rsidRPr="00784E8E" w14:paraId="12AA439B" w14:textId="77777777" w:rsidTr="00B53549">
        <w:tc>
          <w:tcPr>
            <w:tcW w:w="2405" w:type="dxa"/>
            <w:tcBorders>
              <w:top w:val="single" w:sz="4" w:space="0" w:color="auto"/>
            </w:tcBorders>
          </w:tcPr>
          <w:p w14:paraId="3C8ABFEA" w14:textId="77777777" w:rsidR="00B53549" w:rsidRPr="00784E8E" w:rsidRDefault="00B53549" w:rsidP="00B53549">
            <w:pPr>
              <w:widowControl w:val="0"/>
              <w:rPr>
                <w:sz w:val="14"/>
                <w:szCs w:val="14"/>
              </w:rPr>
            </w:pPr>
            <w:r w:rsidRPr="00784E8E">
              <w:rPr>
                <w:sz w:val="14"/>
                <w:szCs w:val="14"/>
              </w:rPr>
              <w:t>Шығу тобының жинақталған бағамдық айырмашылығы</w:t>
            </w:r>
          </w:p>
        </w:tc>
        <w:tc>
          <w:tcPr>
            <w:tcW w:w="1094" w:type="dxa"/>
            <w:tcBorders>
              <w:top w:val="single" w:sz="4" w:space="0" w:color="auto"/>
            </w:tcBorders>
          </w:tcPr>
          <w:p w14:paraId="31F14ADA" w14:textId="77777777" w:rsidR="00B53549" w:rsidRPr="00784E8E" w:rsidRDefault="00B53549" w:rsidP="00B53549">
            <w:pPr>
              <w:widowControl w:val="0"/>
              <w:jc w:val="right"/>
              <w:rPr>
                <w:sz w:val="14"/>
                <w:szCs w:val="14"/>
              </w:rPr>
            </w:pPr>
            <w:r w:rsidRPr="00784E8E">
              <w:rPr>
                <w:sz w:val="14"/>
                <w:szCs w:val="14"/>
              </w:rPr>
              <w:t>(106 930 994)</w:t>
            </w:r>
          </w:p>
        </w:tc>
        <w:tc>
          <w:tcPr>
            <w:tcW w:w="1094" w:type="dxa"/>
            <w:tcBorders>
              <w:top w:val="single" w:sz="4" w:space="0" w:color="auto"/>
            </w:tcBorders>
          </w:tcPr>
          <w:p w14:paraId="10D154AE" w14:textId="77777777" w:rsidR="00B53549" w:rsidRPr="00784E8E" w:rsidRDefault="00B53549" w:rsidP="00B53549">
            <w:pPr>
              <w:widowControl w:val="0"/>
              <w:jc w:val="right"/>
              <w:rPr>
                <w:sz w:val="14"/>
                <w:szCs w:val="14"/>
              </w:rPr>
            </w:pPr>
            <w:r w:rsidRPr="00784E8E">
              <w:rPr>
                <w:sz w:val="14"/>
                <w:szCs w:val="14"/>
              </w:rPr>
              <w:t>-</w:t>
            </w:r>
          </w:p>
        </w:tc>
        <w:tc>
          <w:tcPr>
            <w:tcW w:w="1094" w:type="dxa"/>
            <w:tcBorders>
              <w:top w:val="single" w:sz="4" w:space="0" w:color="auto"/>
            </w:tcBorders>
          </w:tcPr>
          <w:p w14:paraId="49AA55A0" w14:textId="77777777" w:rsidR="00B53549" w:rsidRPr="00784E8E" w:rsidRDefault="00B53549" w:rsidP="00B53549">
            <w:pPr>
              <w:widowControl w:val="0"/>
              <w:jc w:val="right"/>
              <w:rPr>
                <w:sz w:val="14"/>
                <w:szCs w:val="14"/>
              </w:rPr>
            </w:pPr>
            <w:r w:rsidRPr="00784E8E">
              <w:rPr>
                <w:sz w:val="14"/>
                <w:szCs w:val="14"/>
              </w:rPr>
              <w:t>(423 776)</w:t>
            </w:r>
          </w:p>
        </w:tc>
        <w:tc>
          <w:tcPr>
            <w:tcW w:w="1094" w:type="dxa"/>
            <w:tcBorders>
              <w:top w:val="single" w:sz="4" w:space="0" w:color="auto"/>
            </w:tcBorders>
          </w:tcPr>
          <w:p w14:paraId="26A3C0BB" w14:textId="77777777" w:rsidR="00B53549" w:rsidRPr="00784E8E" w:rsidRDefault="00B53549" w:rsidP="00B53549">
            <w:pPr>
              <w:widowControl w:val="0"/>
              <w:jc w:val="right"/>
              <w:rPr>
                <w:sz w:val="14"/>
                <w:szCs w:val="14"/>
              </w:rPr>
            </w:pPr>
            <w:r w:rsidRPr="00784E8E">
              <w:rPr>
                <w:sz w:val="14"/>
                <w:szCs w:val="14"/>
              </w:rPr>
              <w:t>(475 673)</w:t>
            </w:r>
          </w:p>
        </w:tc>
        <w:tc>
          <w:tcPr>
            <w:tcW w:w="1206" w:type="dxa"/>
            <w:tcBorders>
              <w:top w:val="single" w:sz="4" w:space="0" w:color="auto"/>
            </w:tcBorders>
          </w:tcPr>
          <w:p w14:paraId="73258518" w14:textId="77777777" w:rsidR="00B53549" w:rsidRPr="00784E8E" w:rsidRDefault="00B53549" w:rsidP="00B53549">
            <w:pPr>
              <w:widowControl w:val="0"/>
              <w:jc w:val="right"/>
              <w:rPr>
                <w:sz w:val="14"/>
                <w:szCs w:val="14"/>
                <w:lang w:val="en-US"/>
              </w:rPr>
            </w:pPr>
            <w:r w:rsidRPr="00784E8E">
              <w:rPr>
                <w:sz w:val="14"/>
                <w:szCs w:val="14"/>
                <w:lang w:val="en-US"/>
              </w:rPr>
              <w:t>(1 240 000)</w:t>
            </w:r>
          </w:p>
        </w:tc>
        <w:tc>
          <w:tcPr>
            <w:tcW w:w="1195" w:type="dxa"/>
            <w:tcBorders>
              <w:top w:val="single" w:sz="4" w:space="0" w:color="auto"/>
            </w:tcBorders>
          </w:tcPr>
          <w:p w14:paraId="016FEEA5" w14:textId="77777777" w:rsidR="00B53549" w:rsidRPr="00784E8E" w:rsidRDefault="00B53549" w:rsidP="00B53549">
            <w:pPr>
              <w:widowControl w:val="0"/>
              <w:jc w:val="right"/>
              <w:rPr>
                <w:sz w:val="14"/>
                <w:szCs w:val="14"/>
                <w:lang w:val="en-US"/>
              </w:rPr>
            </w:pPr>
            <w:r w:rsidRPr="00784E8E">
              <w:rPr>
                <w:sz w:val="14"/>
                <w:szCs w:val="14"/>
                <w:lang w:val="en-US"/>
              </w:rPr>
              <w:t>(36 481 000)</w:t>
            </w:r>
          </w:p>
        </w:tc>
        <w:tc>
          <w:tcPr>
            <w:tcW w:w="1195" w:type="dxa"/>
            <w:tcBorders>
              <w:top w:val="single" w:sz="4" w:space="0" w:color="auto"/>
            </w:tcBorders>
          </w:tcPr>
          <w:p w14:paraId="3E22EC69" w14:textId="77777777" w:rsidR="00B53549" w:rsidRPr="00784E8E" w:rsidRDefault="00B53549" w:rsidP="00B53549">
            <w:pPr>
              <w:widowControl w:val="0"/>
              <w:jc w:val="right"/>
              <w:rPr>
                <w:sz w:val="14"/>
                <w:szCs w:val="14"/>
                <w:lang w:val="en-US"/>
              </w:rPr>
            </w:pPr>
            <w:r w:rsidRPr="00784E8E">
              <w:rPr>
                <w:sz w:val="14"/>
                <w:szCs w:val="14"/>
                <w:lang w:val="en-US"/>
              </w:rPr>
              <w:t>(11 818 000)</w:t>
            </w:r>
          </w:p>
        </w:tc>
        <w:tc>
          <w:tcPr>
            <w:tcW w:w="1195" w:type="dxa"/>
            <w:tcBorders>
              <w:top w:val="single" w:sz="4" w:space="0" w:color="auto"/>
            </w:tcBorders>
          </w:tcPr>
          <w:p w14:paraId="5CD44206" w14:textId="77777777" w:rsidR="00B53549" w:rsidRPr="00784E8E" w:rsidRDefault="00B53549" w:rsidP="00B53549">
            <w:pPr>
              <w:widowControl w:val="0"/>
              <w:jc w:val="right"/>
              <w:rPr>
                <w:sz w:val="14"/>
                <w:szCs w:val="14"/>
                <w:lang w:val="en-US"/>
              </w:rPr>
            </w:pPr>
            <w:r w:rsidRPr="00784E8E">
              <w:rPr>
                <w:sz w:val="14"/>
                <w:szCs w:val="14"/>
                <w:lang w:val="en-US"/>
              </w:rPr>
              <w:t>(36 525 000)</w:t>
            </w:r>
          </w:p>
        </w:tc>
        <w:tc>
          <w:tcPr>
            <w:tcW w:w="1464" w:type="dxa"/>
            <w:tcBorders>
              <w:top w:val="single" w:sz="4" w:space="0" w:color="auto"/>
            </w:tcBorders>
          </w:tcPr>
          <w:p w14:paraId="55F5C93A" w14:textId="77777777" w:rsidR="00B53549" w:rsidRPr="00784E8E" w:rsidRDefault="00B53549" w:rsidP="00B53549">
            <w:pPr>
              <w:widowControl w:val="0"/>
              <w:jc w:val="right"/>
              <w:rPr>
                <w:sz w:val="14"/>
                <w:szCs w:val="14"/>
              </w:rPr>
            </w:pPr>
            <w:r w:rsidRPr="00784E8E">
              <w:rPr>
                <w:sz w:val="14"/>
                <w:szCs w:val="14"/>
              </w:rPr>
              <w:t>11 101 000</w:t>
            </w:r>
          </w:p>
        </w:tc>
        <w:tc>
          <w:tcPr>
            <w:tcW w:w="1560" w:type="dxa"/>
            <w:tcBorders>
              <w:top w:val="single" w:sz="4" w:space="0" w:color="auto"/>
            </w:tcBorders>
          </w:tcPr>
          <w:p w14:paraId="5135A93C" w14:textId="77777777" w:rsidR="00B53549" w:rsidRPr="00784E8E" w:rsidRDefault="00B53549" w:rsidP="00B53549">
            <w:pPr>
              <w:widowControl w:val="0"/>
              <w:jc w:val="right"/>
              <w:rPr>
                <w:sz w:val="14"/>
                <w:szCs w:val="14"/>
              </w:rPr>
            </w:pPr>
            <w:r w:rsidRPr="00784E8E">
              <w:rPr>
                <w:sz w:val="14"/>
                <w:szCs w:val="14"/>
              </w:rPr>
              <w:t>(90 712 000)</w:t>
            </w:r>
          </w:p>
        </w:tc>
      </w:tr>
      <w:tr w:rsidR="00B53549" w:rsidRPr="00784E8E" w14:paraId="6A4D18B3" w14:textId="77777777" w:rsidTr="00B53549">
        <w:tc>
          <w:tcPr>
            <w:tcW w:w="2405" w:type="dxa"/>
          </w:tcPr>
          <w:p w14:paraId="28F05EDC" w14:textId="77777777" w:rsidR="00B53549" w:rsidRPr="00784E8E" w:rsidRDefault="00B53549" w:rsidP="00B53549">
            <w:pPr>
              <w:widowControl w:val="0"/>
              <w:rPr>
                <w:b/>
                <w:bCs/>
                <w:sz w:val="14"/>
                <w:szCs w:val="14"/>
              </w:rPr>
            </w:pPr>
            <w:r w:rsidRPr="00784E8E">
              <w:rPr>
                <w:b/>
                <w:bCs/>
                <w:sz w:val="14"/>
                <w:szCs w:val="14"/>
              </w:rPr>
              <w:t>Кейінгі кезеңдерде пайда немесе залал құрамына қайта жіктеуге жататын жыл ішіндегі таза өзге де жиынтық кіріс</w:t>
            </w:r>
          </w:p>
        </w:tc>
        <w:tc>
          <w:tcPr>
            <w:tcW w:w="1094" w:type="dxa"/>
          </w:tcPr>
          <w:p w14:paraId="2873F7B0" w14:textId="77777777" w:rsidR="00B53549" w:rsidRPr="00784E8E" w:rsidRDefault="00B53549" w:rsidP="00B53549">
            <w:pPr>
              <w:widowControl w:val="0"/>
              <w:jc w:val="right"/>
              <w:rPr>
                <w:b/>
                <w:bCs/>
                <w:sz w:val="14"/>
                <w:szCs w:val="14"/>
              </w:rPr>
            </w:pPr>
            <w:r w:rsidRPr="00784E8E">
              <w:rPr>
                <w:b/>
                <w:bCs/>
                <w:sz w:val="14"/>
                <w:szCs w:val="14"/>
              </w:rPr>
              <w:t>1 073 937 327</w:t>
            </w:r>
          </w:p>
        </w:tc>
        <w:tc>
          <w:tcPr>
            <w:tcW w:w="1094" w:type="dxa"/>
          </w:tcPr>
          <w:p w14:paraId="03F1E5A5" w14:textId="77777777" w:rsidR="00B53549" w:rsidRPr="00784E8E" w:rsidRDefault="00B53549" w:rsidP="00B53549">
            <w:pPr>
              <w:widowControl w:val="0"/>
              <w:jc w:val="right"/>
              <w:rPr>
                <w:b/>
                <w:bCs/>
                <w:sz w:val="14"/>
                <w:szCs w:val="14"/>
              </w:rPr>
            </w:pPr>
            <w:r w:rsidRPr="00784E8E">
              <w:rPr>
                <w:b/>
                <w:bCs/>
                <w:sz w:val="14"/>
                <w:szCs w:val="14"/>
              </w:rPr>
              <w:t>(38 081 340)</w:t>
            </w:r>
          </w:p>
        </w:tc>
        <w:tc>
          <w:tcPr>
            <w:tcW w:w="1094" w:type="dxa"/>
          </w:tcPr>
          <w:p w14:paraId="7203A216" w14:textId="77777777" w:rsidR="00B53549" w:rsidRPr="00784E8E" w:rsidRDefault="00B53549" w:rsidP="00B53549">
            <w:pPr>
              <w:widowControl w:val="0"/>
              <w:jc w:val="right"/>
              <w:rPr>
                <w:b/>
                <w:bCs/>
                <w:sz w:val="14"/>
                <w:szCs w:val="14"/>
              </w:rPr>
            </w:pPr>
            <w:r w:rsidRPr="00784E8E">
              <w:rPr>
                <w:b/>
                <w:bCs/>
                <w:sz w:val="14"/>
                <w:szCs w:val="14"/>
              </w:rPr>
              <w:t>(74 590 938)</w:t>
            </w:r>
          </w:p>
        </w:tc>
        <w:tc>
          <w:tcPr>
            <w:tcW w:w="1094" w:type="dxa"/>
          </w:tcPr>
          <w:p w14:paraId="106E1A36" w14:textId="77777777" w:rsidR="00B53549" w:rsidRPr="00784E8E" w:rsidRDefault="00B53549" w:rsidP="00B53549">
            <w:pPr>
              <w:widowControl w:val="0"/>
              <w:jc w:val="right"/>
              <w:rPr>
                <w:b/>
                <w:bCs/>
                <w:sz w:val="14"/>
                <w:szCs w:val="14"/>
              </w:rPr>
            </w:pPr>
            <w:r w:rsidRPr="00784E8E">
              <w:rPr>
                <w:b/>
                <w:bCs/>
                <w:sz w:val="14"/>
                <w:szCs w:val="14"/>
              </w:rPr>
              <w:t>478 719 687</w:t>
            </w:r>
          </w:p>
        </w:tc>
        <w:tc>
          <w:tcPr>
            <w:tcW w:w="1206" w:type="dxa"/>
          </w:tcPr>
          <w:p w14:paraId="6AF0329A" w14:textId="77777777" w:rsidR="00B53549" w:rsidRPr="00784E8E" w:rsidRDefault="00B53549" w:rsidP="00B53549">
            <w:pPr>
              <w:widowControl w:val="0"/>
              <w:jc w:val="right"/>
              <w:rPr>
                <w:b/>
                <w:bCs/>
                <w:sz w:val="14"/>
                <w:szCs w:val="14"/>
              </w:rPr>
            </w:pPr>
            <w:r w:rsidRPr="00784E8E">
              <w:rPr>
                <w:b/>
                <w:bCs/>
                <w:sz w:val="14"/>
                <w:szCs w:val="14"/>
              </w:rPr>
              <w:t>(33 312 000)</w:t>
            </w:r>
          </w:p>
        </w:tc>
        <w:tc>
          <w:tcPr>
            <w:tcW w:w="1195" w:type="dxa"/>
          </w:tcPr>
          <w:p w14:paraId="1BD22580" w14:textId="77777777" w:rsidR="00B53549" w:rsidRPr="00784E8E" w:rsidRDefault="00B53549" w:rsidP="00B53549">
            <w:pPr>
              <w:widowControl w:val="0"/>
              <w:jc w:val="right"/>
              <w:rPr>
                <w:b/>
                <w:bCs/>
                <w:sz w:val="14"/>
                <w:szCs w:val="14"/>
              </w:rPr>
            </w:pPr>
            <w:r w:rsidRPr="00784E8E">
              <w:rPr>
                <w:b/>
                <w:bCs/>
                <w:sz w:val="14"/>
                <w:szCs w:val="14"/>
              </w:rPr>
              <w:t>414 430 000</w:t>
            </w:r>
          </w:p>
        </w:tc>
        <w:tc>
          <w:tcPr>
            <w:tcW w:w="1195" w:type="dxa"/>
          </w:tcPr>
          <w:p w14:paraId="67F5542C" w14:textId="77777777" w:rsidR="00B53549" w:rsidRPr="00784E8E" w:rsidRDefault="00B53549" w:rsidP="00B53549">
            <w:pPr>
              <w:widowControl w:val="0"/>
              <w:jc w:val="right"/>
              <w:rPr>
                <w:b/>
                <w:bCs/>
                <w:sz w:val="14"/>
                <w:szCs w:val="14"/>
                <w:lang w:val="en-US"/>
              </w:rPr>
            </w:pPr>
            <w:r w:rsidRPr="00784E8E">
              <w:rPr>
                <w:b/>
                <w:bCs/>
                <w:sz w:val="14"/>
                <w:szCs w:val="14"/>
                <w:lang w:val="en-US"/>
              </w:rPr>
              <w:t>169 158 000</w:t>
            </w:r>
          </w:p>
        </w:tc>
        <w:tc>
          <w:tcPr>
            <w:tcW w:w="1195" w:type="dxa"/>
          </w:tcPr>
          <w:p w14:paraId="49AB106C" w14:textId="77777777" w:rsidR="00B53549" w:rsidRPr="00784E8E" w:rsidRDefault="00B53549" w:rsidP="00B53549">
            <w:pPr>
              <w:widowControl w:val="0"/>
              <w:jc w:val="right"/>
              <w:rPr>
                <w:b/>
                <w:bCs/>
                <w:sz w:val="14"/>
                <w:szCs w:val="14"/>
                <w:lang w:val="en-US"/>
              </w:rPr>
            </w:pPr>
            <w:r w:rsidRPr="00784E8E">
              <w:rPr>
                <w:b/>
                <w:bCs/>
                <w:sz w:val="14"/>
                <w:szCs w:val="14"/>
                <w:lang w:val="en-US"/>
              </w:rPr>
              <w:t>459 805 000</w:t>
            </w:r>
          </w:p>
        </w:tc>
        <w:tc>
          <w:tcPr>
            <w:tcW w:w="1464" w:type="dxa"/>
          </w:tcPr>
          <w:p w14:paraId="42A1E36A" w14:textId="77777777" w:rsidR="00B53549" w:rsidRPr="00784E8E" w:rsidRDefault="00B53549" w:rsidP="00B53549">
            <w:pPr>
              <w:widowControl w:val="0"/>
              <w:jc w:val="right"/>
              <w:rPr>
                <w:b/>
                <w:bCs/>
                <w:sz w:val="14"/>
                <w:szCs w:val="14"/>
              </w:rPr>
            </w:pPr>
            <w:r w:rsidRPr="00784E8E">
              <w:rPr>
                <w:b/>
                <w:bCs/>
                <w:sz w:val="14"/>
                <w:szCs w:val="14"/>
              </w:rPr>
              <w:t>(118 512 000)</w:t>
            </w:r>
          </w:p>
        </w:tc>
        <w:tc>
          <w:tcPr>
            <w:tcW w:w="1560" w:type="dxa"/>
          </w:tcPr>
          <w:p w14:paraId="579E2DBA" w14:textId="77777777" w:rsidR="00B53549" w:rsidRPr="00784E8E" w:rsidRDefault="00B53549" w:rsidP="00B53549">
            <w:pPr>
              <w:widowControl w:val="0"/>
              <w:jc w:val="right"/>
              <w:rPr>
                <w:b/>
                <w:bCs/>
                <w:sz w:val="14"/>
                <w:szCs w:val="14"/>
              </w:rPr>
            </w:pPr>
            <w:r w:rsidRPr="00784E8E">
              <w:rPr>
                <w:b/>
                <w:bCs/>
                <w:sz w:val="14"/>
                <w:szCs w:val="14"/>
              </w:rPr>
              <w:t>1 041 836 000</w:t>
            </w:r>
          </w:p>
        </w:tc>
      </w:tr>
      <w:tr w:rsidR="00B53549" w:rsidRPr="00784E8E" w14:paraId="601A7BC1" w14:textId="77777777" w:rsidTr="00B53549">
        <w:tc>
          <w:tcPr>
            <w:tcW w:w="2405" w:type="dxa"/>
          </w:tcPr>
          <w:p w14:paraId="2AB98CF4" w14:textId="77777777" w:rsidR="00B53549" w:rsidRPr="00784E8E" w:rsidRDefault="00B53549" w:rsidP="00B53549">
            <w:pPr>
              <w:widowControl w:val="0"/>
              <w:rPr>
                <w:sz w:val="14"/>
                <w:szCs w:val="14"/>
              </w:rPr>
            </w:pPr>
            <w:r w:rsidRPr="00784E8E">
              <w:rPr>
                <w:sz w:val="14"/>
                <w:szCs w:val="14"/>
                <w:lang w:val="kk-KZ"/>
              </w:rPr>
              <w:t>Кейінгі кезеңдерде пайда немесе залал құрамына қайта жіктеуге жатпайтын өзге де жиынтық кіріс:</w:t>
            </w:r>
          </w:p>
        </w:tc>
        <w:tc>
          <w:tcPr>
            <w:tcW w:w="1094" w:type="dxa"/>
          </w:tcPr>
          <w:p w14:paraId="2B614522" w14:textId="77777777" w:rsidR="00B53549" w:rsidRPr="00784E8E" w:rsidRDefault="00B53549" w:rsidP="00B53549">
            <w:pPr>
              <w:widowControl w:val="0"/>
              <w:jc w:val="right"/>
              <w:rPr>
                <w:sz w:val="14"/>
                <w:szCs w:val="14"/>
              </w:rPr>
            </w:pPr>
          </w:p>
        </w:tc>
        <w:tc>
          <w:tcPr>
            <w:tcW w:w="1094" w:type="dxa"/>
          </w:tcPr>
          <w:p w14:paraId="4DA5F0AF" w14:textId="77777777" w:rsidR="00B53549" w:rsidRPr="00784E8E" w:rsidRDefault="00B53549" w:rsidP="00B53549">
            <w:pPr>
              <w:widowControl w:val="0"/>
              <w:jc w:val="right"/>
              <w:rPr>
                <w:sz w:val="14"/>
                <w:szCs w:val="14"/>
              </w:rPr>
            </w:pPr>
          </w:p>
        </w:tc>
        <w:tc>
          <w:tcPr>
            <w:tcW w:w="1094" w:type="dxa"/>
          </w:tcPr>
          <w:p w14:paraId="720F406A" w14:textId="77777777" w:rsidR="00B53549" w:rsidRPr="00784E8E" w:rsidRDefault="00B53549" w:rsidP="00B53549">
            <w:pPr>
              <w:widowControl w:val="0"/>
              <w:jc w:val="right"/>
              <w:rPr>
                <w:sz w:val="14"/>
                <w:szCs w:val="14"/>
              </w:rPr>
            </w:pPr>
          </w:p>
        </w:tc>
        <w:tc>
          <w:tcPr>
            <w:tcW w:w="1094" w:type="dxa"/>
          </w:tcPr>
          <w:p w14:paraId="4E27105A" w14:textId="77777777" w:rsidR="00B53549" w:rsidRPr="00784E8E" w:rsidRDefault="00B53549" w:rsidP="00B53549">
            <w:pPr>
              <w:widowControl w:val="0"/>
              <w:jc w:val="right"/>
              <w:rPr>
                <w:sz w:val="14"/>
                <w:szCs w:val="14"/>
              </w:rPr>
            </w:pPr>
          </w:p>
        </w:tc>
        <w:tc>
          <w:tcPr>
            <w:tcW w:w="1206" w:type="dxa"/>
          </w:tcPr>
          <w:p w14:paraId="4BAB31A0" w14:textId="77777777" w:rsidR="00B53549" w:rsidRPr="00784E8E" w:rsidRDefault="00B53549" w:rsidP="00B53549">
            <w:pPr>
              <w:widowControl w:val="0"/>
              <w:jc w:val="right"/>
              <w:rPr>
                <w:sz w:val="14"/>
                <w:szCs w:val="14"/>
              </w:rPr>
            </w:pPr>
          </w:p>
        </w:tc>
        <w:tc>
          <w:tcPr>
            <w:tcW w:w="1195" w:type="dxa"/>
          </w:tcPr>
          <w:p w14:paraId="019B944E" w14:textId="77777777" w:rsidR="00B53549" w:rsidRPr="00784E8E" w:rsidRDefault="00B53549" w:rsidP="00B53549">
            <w:pPr>
              <w:widowControl w:val="0"/>
              <w:jc w:val="right"/>
              <w:rPr>
                <w:sz w:val="14"/>
                <w:szCs w:val="14"/>
              </w:rPr>
            </w:pPr>
          </w:p>
        </w:tc>
        <w:tc>
          <w:tcPr>
            <w:tcW w:w="1195" w:type="dxa"/>
          </w:tcPr>
          <w:p w14:paraId="48952B42" w14:textId="77777777" w:rsidR="00B53549" w:rsidRPr="00784E8E" w:rsidRDefault="00B53549" w:rsidP="00B53549">
            <w:pPr>
              <w:widowControl w:val="0"/>
              <w:jc w:val="right"/>
              <w:rPr>
                <w:sz w:val="14"/>
                <w:szCs w:val="14"/>
              </w:rPr>
            </w:pPr>
          </w:p>
        </w:tc>
        <w:tc>
          <w:tcPr>
            <w:tcW w:w="1195" w:type="dxa"/>
          </w:tcPr>
          <w:p w14:paraId="1DA9624A" w14:textId="77777777" w:rsidR="00B53549" w:rsidRPr="00784E8E" w:rsidRDefault="00B53549" w:rsidP="00B53549">
            <w:pPr>
              <w:widowControl w:val="0"/>
              <w:jc w:val="right"/>
              <w:rPr>
                <w:sz w:val="14"/>
                <w:szCs w:val="14"/>
              </w:rPr>
            </w:pPr>
          </w:p>
        </w:tc>
        <w:tc>
          <w:tcPr>
            <w:tcW w:w="1464" w:type="dxa"/>
          </w:tcPr>
          <w:p w14:paraId="062C71A0" w14:textId="77777777" w:rsidR="00B53549" w:rsidRPr="00784E8E" w:rsidRDefault="00B53549" w:rsidP="00B53549">
            <w:pPr>
              <w:widowControl w:val="0"/>
              <w:jc w:val="right"/>
              <w:rPr>
                <w:sz w:val="14"/>
                <w:szCs w:val="14"/>
              </w:rPr>
            </w:pPr>
          </w:p>
        </w:tc>
        <w:tc>
          <w:tcPr>
            <w:tcW w:w="1560" w:type="dxa"/>
          </w:tcPr>
          <w:p w14:paraId="720FB833" w14:textId="77777777" w:rsidR="00B53549" w:rsidRPr="00784E8E" w:rsidRDefault="00B53549" w:rsidP="00B53549">
            <w:pPr>
              <w:widowControl w:val="0"/>
              <w:jc w:val="right"/>
              <w:rPr>
                <w:sz w:val="14"/>
                <w:szCs w:val="14"/>
              </w:rPr>
            </w:pPr>
          </w:p>
        </w:tc>
      </w:tr>
      <w:tr w:rsidR="00B53549" w:rsidRPr="00784E8E" w14:paraId="70F7C7AC" w14:textId="77777777" w:rsidTr="00B53549">
        <w:tc>
          <w:tcPr>
            <w:tcW w:w="2405" w:type="dxa"/>
          </w:tcPr>
          <w:p w14:paraId="730A856F" w14:textId="77777777" w:rsidR="00B53549" w:rsidRPr="00784E8E" w:rsidRDefault="00B53549" w:rsidP="00B53549">
            <w:pPr>
              <w:widowControl w:val="0"/>
              <w:rPr>
                <w:sz w:val="14"/>
                <w:szCs w:val="14"/>
              </w:rPr>
            </w:pPr>
            <w:r w:rsidRPr="00784E8E">
              <w:rPr>
                <w:sz w:val="14"/>
                <w:szCs w:val="14"/>
              </w:rPr>
              <w:t>Белгіленген төлемдері бар жоспарлар бойынша қайта бағалаудан шығыстар</w:t>
            </w:r>
          </w:p>
        </w:tc>
        <w:tc>
          <w:tcPr>
            <w:tcW w:w="1094" w:type="dxa"/>
          </w:tcPr>
          <w:p w14:paraId="75ADE9DC" w14:textId="77777777" w:rsidR="00B53549" w:rsidRPr="00784E8E" w:rsidRDefault="00B53549" w:rsidP="00B53549">
            <w:pPr>
              <w:widowControl w:val="0"/>
              <w:jc w:val="right"/>
              <w:rPr>
                <w:sz w:val="14"/>
                <w:szCs w:val="14"/>
              </w:rPr>
            </w:pPr>
            <w:r w:rsidRPr="00784E8E">
              <w:rPr>
                <w:sz w:val="14"/>
                <w:szCs w:val="14"/>
              </w:rPr>
              <w:t>(1 750 178)</w:t>
            </w:r>
          </w:p>
        </w:tc>
        <w:tc>
          <w:tcPr>
            <w:tcW w:w="1094" w:type="dxa"/>
          </w:tcPr>
          <w:p w14:paraId="2BF1848D" w14:textId="77777777" w:rsidR="00B53549" w:rsidRPr="00784E8E" w:rsidRDefault="00B53549" w:rsidP="00B53549">
            <w:pPr>
              <w:widowControl w:val="0"/>
              <w:jc w:val="right"/>
              <w:rPr>
                <w:sz w:val="14"/>
                <w:szCs w:val="14"/>
              </w:rPr>
            </w:pPr>
            <w:r w:rsidRPr="00784E8E">
              <w:rPr>
                <w:sz w:val="14"/>
                <w:szCs w:val="14"/>
              </w:rPr>
              <w:t>(127 142)</w:t>
            </w:r>
          </w:p>
        </w:tc>
        <w:tc>
          <w:tcPr>
            <w:tcW w:w="1094" w:type="dxa"/>
          </w:tcPr>
          <w:p w14:paraId="6B76D0CA" w14:textId="77777777" w:rsidR="00B53549" w:rsidRPr="00784E8E" w:rsidRDefault="00B53549" w:rsidP="00B53549">
            <w:pPr>
              <w:widowControl w:val="0"/>
              <w:jc w:val="right"/>
              <w:rPr>
                <w:sz w:val="14"/>
                <w:szCs w:val="14"/>
              </w:rPr>
            </w:pPr>
            <w:r w:rsidRPr="00784E8E">
              <w:rPr>
                <w:sz w:val="14"/>
                <w:szCs w:val="14"/>
              </w:rPr>
              <w:t>(1 148 036)</w:t>
            </w:r>
          </w:p>
        </w:tc>
        <w:tc>
          <w:tcPr>
            <w:tcW w:w="1094" w:type="dxa"/>
          </w:tcPr>
          <w:p w14:paraId="4834BEBB" w14:textId="77777777" w:rsidR="00B53549" w:rsidRPr="00784E8E" w:rsidRDefault="00B53549" w:rsidP="00B53549">
            <w:pPr>
              <w:widowControl w:val="0"/>
              <w:jc w:val="right"/>
              <w:rPr>
                <w:sz w:val="14"/>
                <w:szCs w:val="14"/>
              </w:rPr>
            </w:pPr>
            <w:r w:rsidRPr="00784E8E">
              <w:rPr>
                <w:sz w:val="14"/>
                <w:szCs w:val="14"/>
              </w:rPr>
              <w:t>(3 658 106)</w:t>
            </w:r>
          </w:p>
        </w:tc>
        <w:tc>
          <w:tcPr>
            <w:tcW w:w="1206" w:type="dxa"/>
          </w:tcPr>
          <w:p w14:paraId="2A85F4C3" w14:textId="77777777" w:rsidR="00B53549" w:rsidRPr="00784E8E" w:rsidRDefault="00B53549" w:rsidP="00B53549">
            <w:pPr>
              <w:widowControl w:val="0"/>
              <w:jc w:val="right"/>
              <w:rPr>
                <w:sz w:val="14"/>
                <w:szCs w:val="14"/>
              </w:rPr>
            </w:pPr>
            <w:r w:rsidRPr="00784E8E">
              <w:rPr>
                <w:sz w:val="14"/>
                <w:szCs w:val="14"/>
              </w:rPr>
              <w:t>(5 688 000)</w:t>
            </w:r>
          </w:p>
        </w:tc>
        <w:tc>
          <w:tcPr>
            <w:tcW w:w="1195" w:type="dxa"/>
          </w:tcPr>
          <w:p w14:paraId="700B94BC" w14:textId="77777777" w:rsidR="00B53549" w:rsidRPr="00784E8E" w:rsidRDefault="00B53549" w:rsidP="00B53549">
            <w:pPr>
              <w:widowControl w:val="0"/>
              <w:jc w:val="right"/>
              <w:rPr>
                <w:sz w:val="14"/>
                <w:szCs w:val="14"/>
              </w:rPr>
            </w:pPr>
            <w:r w:rsidRPr="00784E8E">
              <w:rPr>
                <w:sz w:val="14"/>
                <w:szCs w:val="14"/>
              </w:rPr>
              <w:t>(10 592 000)</w:t>
            </w:r>
          </w:p>
        </w:tc>
        <w:tc>
          <w:tcPr>
            <w:tcW w:w="1195" w:type="dxa"/>
          </w:tcPr>
          <w:p w14:paraId="0755DD79" w14:textId="77777777" w:rsidR="00B53549" w:rsidRPr="00784E8E" w:rsidRDefault="00B53549" w:rsidP="00B53549">
            <w:pPr>
              <w:widowControl w:val="0"/>
              <w:jc w:val="right"/>
              <w:rPr>
                <w:sz w:val="14"/>
                <w:szCs w:val="14"/>
                <w:lang w:val="en-US"/>
              </w:rPr>
            </w:pPr>
            <w:r w:rsidRPr="00784E8E">
              <w:rPr>
                <w:sz w:val="14"/>
                <w:szCs w:val="14"/>
                <w:lang w:val="en-US"/>
              </w:rPr>
              <w:t>(169 000)</w:t>
            </w:r>
          </w:p>
        </w:tc>
        <w:tc>
          <w:tcPr>
            <w:tcW w:w="1195" w:type="dxa"/>
          </w:tcPr>
          <w:p w14:paraId="041E1119" w14:textId="77777777" w:rsidR="00B53549" w:rsidRPr="00784E8E" w:rsidRDefault="00B53549" w:rsidP="00B53549">
            <w:pPr>
              <w:widowControl w:val="0"/>
              <w:jc w:val="right"/>
              <w:rPr>
                <w:sz w:val="14"/>
                <w:szCs w:val="14"/>
                <w:lang w:val="en-US"/>
              </w:rPr>
            </w:pPr>
            <w:r w:rsidRPr="00784E8E">
              <w:rPr>
                <w:sz w:val="14"/>
                <w:szCs w:val="14"/>
                <w:lang w:val="en-US"/>
              </w:rPr>
              <w:t>(19 000)</w:t>
            </w:r>
          </w:p>
        </w:tc>
        <w:tc>
          <w:tcPr>
            <w:tcW w:w="1464" w:type="dxa"/>
          </w:tcPr>
          <w:p w14:paraId="1082B105" w14:textId="77777777" w:rsidR="00B53549" w:rsidRPr="00784E8E" w:rsidRDefault="00B53549" w:rsidP="00B53549">
            <w:pPr>
              <w:widowControl w:val="0"/>
              <w:jc w:val="right"/>
              <w:rPr>
                <w:sz w:val="14"/>
                <w:szCs w:val="14"/>
              </w:rPr>
            </w:pPr>
            <w:r w:rsidRPr="00784E8E">
              <w:rPr>
                <w:sz w:val="14"/>
                <w:szCs w:val="14"/>
              </w:rPr>
              <w:t>651 000</w:t>
            </w:r>
          </w:p>
        </w:tc>
        <w:tc>
          <w:tcPr>
            <w:tcW w:w="1560" w:type="dxa"/>
          </w:tcPr>
          <w:p w14:paraId="00CDC47E" w14:textId="77777777" w:rsidR="00B53549" w:rsidRPr="00784E8E" w:rsidRDefault="00B53549" w:rsidP="00B53549">
            <w:pPr>
              <w:widowControl w:val="0"/>
              <w:jc w:val="right"/>
              <w:rPr>
                <w:sz w:val="14"/>
                <w:szCs w:val="14"/>
              </w:rPr>
            </w:pPr>
            <w:r w:rsidRPr="00784E8E">
              <w:rPr>
                <w:sz w:val="14"/>
                <w:szCs w:val="14"/>
              </w:rPr>
              <w:t>114 000</w:t>
            </w:r>
          </w:p>
        </w:tc>
      </w:tr>
      <w:tr w:rsidR="00B53549" w:rsidRPr="00784E8E" w14:paraId="09EB2FDA" w14:textId="77777777" w:rsidTr="00B53549">
        <w:tc>
          <w:tcPr>
            <w:tcW w:w="2405" w:type="dxa"/>
          </w:tcPr>
          <w:p w14:paraId="6CB410A3" w14:textId="77777777" w:rsidR="00B53549" w:rsidRPr="00784E8E" w:rsidRDefault="00B53549" w:rsidP="00B53549">
            <w:pPr>
              <w:widowControl w:val="0"/>
              <w:rPr>
                <w:sz w:val="14"/>
                <w:szCs w:val="14"/>
              </w:rPr>
            </w:pPr>
            <w:r w:rsidRPr="00784E8E">
              <w:rPr>
                <w:sz w:val="14"/>
                <w:szCs w:val="14"/>
              </w:rPr>
              <w:t>Жиынтық шығын компоненттерінің салықтық әсері</w:t>
            </w:r>
          </w:p>
        </w:tc>
        <w:tc>
          <w:tcPr>
            <w:tcW w:w="1094" w:type="dxa"/>
          </w:tcPr>
          <w:p w14:paraId="52EF2C08" w14:textId="77777777" w:rsidR="00B53549" w:rsidRPr="00784E8E" w:rsidRDefault="00B53549" w:rsidP="00B53549">
            <w:pPr>
              <w:widowControl w:val="0"/>
              <w:jc w:val="right"/>
              <w:rPr>
                <w:sz w:val="14"/>
                <w:szCs w:val="14"/>
              </w:rPr>
            </w:pPr>
            <w:r w:rsidRPr="00784E8E">
              <w:rPr>
                <w:sz w:val="14"/>
                <w:szCs w:val="14"/>
              </w:rPr>
              <w:t>365 421</w:t>
            </w:r>
          </w:p>
        </w:tc>
        <w:tc>
          <w:tcPr>
            <w:tcW w:w="1094" w:type="dxa"/>
          </w:tcPr>
          <w:p w14:paraId="3C79219F" w14:textId="77777777" w:rsidR="00B53549" w:rsidRPr="00784E8E" w:rsidRDefault="00B53549" w:rsidP="00B53549">
            <w:pPr>
              <w:widowControl w:val="0"/>
              <w:jc w:val="right"/>
              <w:rPr>
                <w:sz w:val="14"/>
                <w:szCs w:val="14"/>
              </w:rPr>
            </w:pPr>
            <w:r w:rsidRPr="00784E8E">
              <w:rPr>
                <w:sz w:val="14"/>
                <w:szCs w:val="14"/>
              </w:rPr>
              <w:t>(807 240)</w:t>
            </w:r>
          </w:p>
        </w:tc>
        <w:tc>
          <w:tcPr>
            <w:tcW w:w="1094" w:type="dxa"/>
          </w:tcPr>
          <w:p w14:paraId="0E0BAE20" w14:textId="77777777" w:rsidR="00B53549" w:rsidRPr="00784E8E" w:rsidRDefault="00B53549" w:rsidP="00B53549">
            <w:pPr>
              <w:widowControl w:val="0"/>
              <w:jc w:val="right"/>
              <w:rPr>
                <w:sz w:val="14"/>
                <w:szCs w:val="14"/>
              </w:rPr>
            </w:pPr>
            <w:r w:rsidRPr="00784E8E">
              <w:rPr>
                <w:sz w:val="14"/>
                <w:szCs w:val="14"/>
              </w:rPr>
              <w:t>8 642</w:t>
            </w:r>
          </w:p>
        </w:tc>
        <w:tc>
          <w:tcPr>
            <w:tcW w:w="1094" w:type="dxa"/>
          </w:tcPr>
          <w:p w14:paraId="7123C189" w14:textId="77777777" w:rsidR="00B53549" w:rsidRPr="00784E8E" w:rsidRDefault="00B53549" w:rsidP="00B53549">
            <w:pPr>
              <w:widowControl w:val="0"/>
              <w:jc w:val="right"/>
              <w:rPr>
                <w:sz w:val="14"/>
                <w:szCs w:val="14"/>
              </w:rPr>
            </w:pPr>
            <w:r w:rsidRPr="00784E8E">
              <w:rPr>
                <w:sz w:val="14"/>
                <w:szCs w:val="14"/>
              </w:rPr>
              <w:t>(85 489)</w:t>
            </w:r>
          </w:p>
        </w:tc>
        <w:tc>
          <w:tcPr>
            <w:tcW w:w="1206" w:type="dxa"/>
          </w:tcPr>
          <w:p w14:paraId="03C4A2A7" w14:textId="77777777" w:rsidR="00B53549" w:rsidRPr="00784E8E" w:rsidRDefault="00B53549" w:rsidP="00B53549">
            <w:pPr>
              <w:widowControl w:val="0"/>
              <w:jc w:val="right"/>
              <w:rPr>
                <w:sz w:val="14"/>
                <w:szCs w:val="14"/>
              </w:rPr>
            </w:pPr>
            <w:r w:rsidRPr="00784E8E">
              <w:rPr>
                <w:sz w:val="14"/>
                <w:szCs w:val="14"/>
              </w:rPr>
              <w:t>(1 240 000)</w:t>
            </w:r>
          </w:p>
        </w:tc>
        <w:tc>
          <w:tcPr>
            <w:tcW w:w="1195" w:type="dxa"/>
          </w:tcPr>
          <w:p w14:paraId="29A09A24" w14:textId="77777777" w:rsidR="00B53549" w:rsidRPr="00784E8E" w:rsidRDefault="00B53549" w:rsidP="00B53549">
            <w:pPr>
              <w:widowControl w:val="0"/>
              <w:jc w:val="right"/>
              <w:rPr>
                <w:sz w:val="14"/>
                <w:szCs w:val="14"/>
              </w:rPr>
            </w:pPr>
            <w:r w:rsidRPr="00784E8E">
              <w:rPr>
                <w:sz w:val="14"/>
                <w:szCs w:val="14"/>
              </w:rPr>
              <w:t>(36 481 000)</w:t>
            </w:r>
          </w:p>
        </w:tc>
        <w:tc>
          <w:tcPr>
            <w:tcW w:w="1195" w:type="dxa"/>
          </w:tcPr>
          <w:p w14:paraId="114616C5" w14:textId="77777777" w:rsidR="00B53549" w:rsidRPr="00784E8E" w:rsidRDefault="00B53549" w:rsidP="00B53549">
            <w:pPr>
              <w:widowControl w:val="0"/>
              <w:jc w:val="right"/>
              <w:rPr>
                <w:sz w:val="14"/>
                <w:szCs w:val="14"/>
                <w:lang w:val="en-US"/>
              </w:rPr>
            </w:pPr>
            <w:r w:rsidRPr="00784E8E">
              <w:rPr>
                <w:sz w:val="14"/>
                <w:szCs w:val="14"/>
                <w:lang w:val="en-US"/>
              </w:rPr>
              <w:t>(48 000)</w:t>
            </w:r>
          </w:p>
        </w:tc>
        <w:tc>
          <w:tcPr>
            <w:tcW w:w="1195" w:type="dxa"/>
          </w:tcPr>
          <w:p w14:paraId="48E4462D" w14:textId="77777777" w:rsidR="00B53549" w:rsidRPr="00784E8E" w:rsidRDefault="00B53549" w:rsidP="00B53549">
            <w:pPr>
              <w:widowControl w:val="0"/>
              <w:jc w:val="right"/>
              <w:rPr>
                <w:sz w:val="14"/>
                <w:szCs w:val="14"/>
                <w:lang w:val="en-US"/>
              </w:rPr>
            </w:pPr>
            <w:r w:rsidRPr="00784E8E">
              <w:rPr>
                <w:sz w:val="14"/>
                <w:szCs w:val="14"/>
                <w:lang w:val="en-US"/>
              </w:rPr>
              <w:t>(116 000)</w:t>
            </w:r>
          </w:p>
        </w:tc>
        <w:tc>
          <w:tcPr>
            <w:tcW w:w="1464" w:type="dxa"/>
          </w:tcPr>
          <w:p w14:paraId="7865188A" w14:textId="77777777" w:rsidR="00B53549" w:rsidRPr="00784E8E" w:rsidRDefault="00B53549" w:rsidP="00B53549">
            <w:pPr>
              <w:widowControl w:val="0"/>
              <w:jc w:val="right"/>
              <w:rPr>
                <w:sz w:val="14"/>
                <w:szCs w:val="14"/>
              </w:rPr>
            </w:pPr>
            <w:r w:rsidRPr="00784E8E">
              <w:rPr>
                <w:sz w:val="14"/>
                <w:szCs w:val="14"/>
              </w:rPr>
              <w:t>(327 000)</w:t>
            </w:r>
          </w:p>
        </w:tc>
        <w:tc>
          <w:tcPr>
            <w:tcW w:w="1560" w:type="dxa"/>
          </w:tcPr>
          <w:p w14:paraId="596B716C" w14:textId="77777777" w:rsidR="00B53549" w:rsidRPr="00784E8E" w:rsidRDefault="00B53549" w:rsidP="00B53549">
            <w:pPr>
              <w:widowControl w:val="0"/>
              <w:jc w:val="right"/>
              <w:rPr>
                <w:sz w:val="14"/>
                <w:szCs w:val="14"/>
              </w:rPr>
            </w:pPr>
            <w:r w:rsidRPr="00784E8E">
              <w:rPr>
                <w:sz w:val="14"/>
                <w:szCs w:val="14"/>
              </w:rPr>
              <w:t>1 000</w:t>
            </w:r>
          </w:p>
        </w:tc>
      </w:tr>
      <w:tr w:rsidR="00B53549" w:rsidRPr="00784E8E" w14:paraId="2F992C50" w14:textId="77777777" w:rsidTr="00B53549">
        <w:tc>
          <w:tcPr>
            <w:tcW w:w="2405" w:type="dxa"/>
          </w:tcPr>
          <w:p w14:paraId="1E977C17" w14:textId="77777777" w:rsidR="00B53549" w:rsidRPr="00784E8E" w:rsidRDefault="00B53549" w:rsidP="00B53549">
            <w:pPr>
              <w:widowControl w:val="0"/>
              <w:rPr>
                <w:sz w:val="14"/>
                <w:szCs w:val="14"/>
              </w:rPr>
            </w:pPr>
            <w:r w:rsidRPr="00784E8E">
              <w:rPr>
                <w:b/>
                <w:bCs/>
                <w:sz w:val="14"/>
                <w:szCs w:val="14"/>
              </w:rPr>
              <w:t>Кейінгі кезеңдерде пайда немесе залал құрамына қайта жіктеуге жатпайтын жыл ішіндегі таза өзге де жиынтық кіріс</w:t>
            </w:r>
          </w:p>
        </w:tc>
        <w:tc>
          <w:tcPr>
            <w:tcW w:w="1094" w:type="dxa"/>
          </w:tcPr>
          <w:p w14:paraId="3480332E" w14:textId="77777777" w:rsidR="00B53549" w:rsidRPr="00784E8E" w:rsidRDefault="00B53549" w:rsidP="00B53549">
            <w:pPr>
              <w:widowControl w:val="0"/>
              <w:jc w:val="right"/>
              <w:rPr>
                <w:b/>
                <w:bCs/>
                <w:sz w:val="14"/>
                <w:szCs w:val="14"/>
              </w:rPr>
            </w:pPr>
            <w:r w:rsidRPr="00784E8E">
              <w:rPr>
                <w:b/>
                <w:bCs/>
                <w:sz w:val="14"/>
                <w:szCs w:val="14"/>
              </w:rPr>
              <w:t>(1 384 757)</w:t>
            </w:r>
          </w:p>
        </w:tc>
        <w:tc>
          <w:tcPr>
            <w:tcW w:w="1094" w:type="dxa"/>
          </w:tcPr>
          <w:p w14:paraId="353847B9" w14:textId="77777777" w:rsidR="00B53549" w:rsidRPr="00784E8E" w:rsidRDefault="00B53549" w:rsidP="00B53549">
            <w:pPr>
              <w:widowControl w:val="0"/>
              <w:jc w:val="right"/>
              <w:rPr>
                <w:b/>
                <w:bCs/>
                <w:sz w:val="14"/>
                <w:szCs w:val="14"/>
              </w:rPr>
            </w:pPr>
            <w:r w:rsidRPr="00784E8E">
              <w:rPr>
                <w:b/>
                <w:bCs/>
                <w:sz w:val="14"/>
                <w:szCs w:val="14"/>
              </w:rPr>
              <w:t>2 841 224</w:t>
            </w:r>
          </w:p>
        </w:tc>
        <w:tc>
          <w:tcPr>
            <w:tcW w:w="1094" w:type="dxa"/>
          </w:tcPr>
          <w:p w14:paraId="4B246025" w14:textId="77777777" w:rsidR="00B53549" w:rsidRPr="00784E8E" w:rsidRDefault="00B53549" w:rsidP="00B53549">
            <w:pPr>
              <w:widowControl w:val="0"/>
              <w:jc w:val="right"/>
              <w:rPr>
                <w:b/>
                <w:bCs/>
                <w:sz w:val="14"/>
                <w:szCs w:val="14"/>
              </w:rPr>
            </w:pPr>
            <w:r w:rsidRPr="00784E8E">
              <w:rPr>
                <w:b/>
                <w:bCs/>
                <w:sz w:val="14"/>
                <w:szCs w:val="14"/>
              </w:rPr>
              <w:t>(1 463 473)</w:t>
            </w:r>
          </w:p>
        </w:tc>
        <w:tc>
          <w:tcPr>
            <w:tcW w:w="1094" w:type="dxa"/>
          </w:tcPr>
          <w:p w14:paraId="4D894069" w14:textId="77777777" w:rsidR="00B53549" w:rsidRPr="00784E8E" w:rsidRDefault="00B53549" w:rsidP="00B53549">
            <w:pPr>
              <w:widowControl w:val="0"/>
              <w:jc w:val="right"/>
              <w:rPr>
                <w:b/>
                <w:bCs/>
                <w:sz w:val="14"/>
                <w:szCs w:val="14"/>
              </w:rPr>
            </w:pPr>
            <w:r w:rsidRPr="00784E8E">
              <w:rPr>
                <w:b/>
                <w:bCs/>
                <w:sz w:val="14"/>
                <w:szCs w:val="14"/>
              </w:rPr>
              <w:t>(3 903 189)</w:t>
            </w:r>
          </w:p>
        </w:tc>
        <w:tc>
          <w:tcPr>
            <w:tcW w:w="1206" w:type="dxa"/>
          </w:tcPr>
          <w:p w14:paraId="2578D53C" w14:textId="77777777" w:rsidR="00B53549" w:rsidRPr="00784E8E" w:rsidRDefault="00B53549" w:rsidP="00B53549">
            <w:pPr>
              <w:widowControl w:val="0"/>
              <w:jc w:val="right"/>
              <w:rPr>
                <w:b/>
                <w:bCs/>
                <w:sz w:val="14"/>
                <w:szCs w:val="14"/>
              </w:rPr>
            </w:pPr>
            <w:r w:rsidRPr="00784E8E">
              <w:rPr>
                <w:b/>
                <w:bCs/>
                <w:sz w:val="14"/>
                <w:szCs w:val="14"/>
              </w:rPr>
              <w:t>(4 310 000)</w:t>
            </w:r>
          </w:p>
        </w:tc>
        <w:tc>
          <w:tcPr>
            <w:tcW w:w="1195" w:type="dxa"/>
          </w:tcPr>
          <w:p w14:paraId="27993784" w14:textId="77777777" w:rsidR="00B53549" w:rsidRPr="00784E8E" w:rsidRDefault="00B53549" w:rsidP="00B53549">
            <w:pPr>
              <w:widowControl w:val="0"/>
              <w:jc w:val="right"/>
              <w:rPr>
                <w:b/>
                <w:bCs/>
                <w:sz w:val="14"/>
                <w:szCs w:val="14"/>
              </w:rPr>
            </w:pPr>
            <w:r w:rsidRPr="00784E8E">
              <w:rPr>
                <w:b/>
                <w:bCs/>
                <w:sz w:val="14"/>
                <w:szCs w:val="14"/>
              </w:rPr>
              <w:t>(10 769 000)</w:t>
            </w:r>
          </w:p>
        </w:tc>
        <w:tc>
          <w:tcPr>
            <w:tcW w:w="1195" w:type="dxa"/>
          </w:tcPr>
          <w:p w14:paraId="3BF378D4" w14:textId="77777777" w:rsidR="00B53549" w:rsidRPr="00784E8E" w:rsidRDefault="00B53549" w:rsidP="00B53549">
            <w:pPr>
              <w:widowControl w:val="0"/>
              <w:jc w:val="right"/>
              <w:rPr>
                <w:b/>
                <w:bCs/>
                <w:sz w:val="14"/>
                <w:szCs w:val="14"/>
                <w:lang w:val="en-US"/>
              </w:rPr>
            </w:pPr>
            <w:r w:rsidRPr="00784E8E">
              <w:rPr>
                <w:b/>
                <w:bCs/>
                <w:sz w:val="14"/>
                <w:szCs w:val="14"/>
                <w:lang w:val="en-US"/>
              </w:rPr>
              <w:t>5 742 000</w:t>
            </w:r>
          </w:p>
        </w:tc>
        <w:tc>
          <w:tcPr>
            <w:tcW w:w="1195" w:type="dxa"/>
          </w:tcPr>
          <w:p w14:paraId="066F2780" w14:textId="77777777" w:rsidR="00B53549" w:rsidRPr="00784E8E" w:rsidRDefault="00B53549" w:rsidP="00B53549">
            <w:pPr>
              <w:widowControl w:val="0"/>
              <w:jc w:val="right"/>
              <w:rPr>
                <w:b/>
                <w:bCs/>
                <w:sz w:val="14"/>
                <w:szCs w:val="14"/>
                <w:lang w:val="en-US"/>
              </w:rPr>
            </w:pPr>
            <w:r w:rsidRPr="00784E8E">
              <w:rPr>
                <w:b/>
                <w:bCs/>
                <w:sz w:val="14"/>
                <w:szCs w:val="14"/>
                <w:lang w:val="en-US"/>
              </w:rPr>
              <w:t>8 940 000</w:t>
            </w:r>
          </w:p>
        </w:tc>
        <w:tc>
          <w:tcPr>
            <w:tcW w:w="1464" w:type="dxa"/>
          </w:tcPr>
          <w:p w14:paraId="714AFBBD" w14:textId="77777777" w:rsidR="00B53549" w:rsidRPr="00784E8E" w:rsidRDefault="00B53549" w:rsidP="00B53549">
            <w:pPr>
              <w:widowControl w:val="0"/>
              <w:jc w:val="right"/>
              <w:rPr>
                <w:b/>
                <w:bCs/>
                <w:sz w:val="14"/>
                <w:szCs w:val="14"/>
              </w:rPr>
            </w:pPr>
            <w:r w:rsidRPr="00784E8E">
              <w:rPr>
                <w:b/>
                <w:bCs/>
                <w:sz w:val="14"/>
                <w:szCs w:val="14"/>
              </w:rPr>
              <w:t>665 000</w:t>
            </w:r>
          </w:p>
        </w:tc>
        <w:tc>
          <w:tcPr>
            <w:tcW w:w="1560" w:type="dxa"/>
          </w:tcPr>
          <w:p w14:paraId="64A8823C" w14:textId="77777777" w:rsidR="00B53549" w:rsidRPr="00784E8E" w:rsidRDefault="00B53549" w:rsidP="00B53549">
            <w:pPr>
              <w:widowControl w:val="0"/>
              <w:jc w:val="right"/>
              <w:rPr>
                <w:b/>
                <w:bCs/>
                <w:sz w:val="14"/>
                <w:szCs w:val="14"/>
              </w:rPr>
            </w:pPr>
            <w:r w:rsidRPr="00784E8E">
              <w:rPr>
                <w:b/>
                <w:bCs/>
                <w:sz w:val="14"/>
                <w:szCs w:val="14"/>
              </w:rPr>
              <w:t>985 000</w:t>
            </w:r>
          </w:p>
        </w:tc>
      </w:tr>
      <w:tr w:rsidR="00B53549" w:rsidRPr="00784E8E" w14:paraId="04776176" w14:textId="77777777" w:rsidTr="00B53549">
        <w:tc>
          <w:tcPr>
            <w:tcW w:w="2405" w:type="dxa"/>
          </w:tcPr>
          <w:p w14:paraId="2245BDD9" w14:textId="77777777" w:rsidR="00B53549" w:rsidRPr="00784E8E" w:rsidRDefault="00B53549" w:rsidP="00B53549">
            <w:pPr>
              <w:widowControl w:val="0"/>
              <w:rPr>
                <w:b/>
                <w:bCs/>
                <w:sz w:val="14"/>
                <w:szCs w:val="14"/>
              </w:rPr>
            </w:pPr>
            <w:r w:rsidRPr="00784E8E">
              <w:rPr>
                <w:b/>
                <w:bCs/>
                <w:sz w:val="14"/>
                <w:szCs w:val="14"/>
              </w:rPr>
              <w:t>Жыл ішіндегі басқа жиынтық табыс/(шығын)</w:t>
            </w:r>
          </w:p>
        </w:tc>
        <w:tc>
          <w:tcPr>
            <w:tcW w:w="1094" w:type="dxa"/>
          </w:tcPr>
          <w:p w14:paraId="6890FDEE" w14:textId="77777777" w:rsidR="00B53549" w:rsidRPr="00784E8E" w:rsidRDefault="00B53549" w:rsidP="00B53549">
            <w:pPr>
              <w:widowControl w:val="0"/>
              <w:jc w:val="right"/>
              <w:rPr>
                <w:b/>
                <w:bCs/>
                <w:sz w:val="14"/>
                <w:szCs w:val="14"/>
              </w:rPr>
            </w:pPr>
            <w:r w:rsidRPr="00784E8E">
              <w:rPr>
                <w:b/>
                <w:bCs/>
                <w:sz w:val="14"/>
                <w:szCs w:val="14"/>
              </w:rPr>
              <w:t>1 072 552 570</w:t>
            </w:r>
          </w:p>
        </w:tc>
        <w:tc>
          <w:tcPr>
            <w:tcW w:w="1094" w:type="dxa"/>
          </w:tcPr>
          <w:p w14:paraId="1D6A73F9" w14:textId="77777777" w:rsidR="00B53549" w:rsidRPr="00784E8E" w:rsidRDefault="00B53549" w:rsidP="00B53549">
            <w:pPr>
              <w:widowControl w:val="0"/>
              <w:jc w:val="right"/>
              <w:rPr>
                <w:b/>
                <w:bCs/>
                <w:sz w:val="14"/>
                <w:szCs w:val="14"/>
              </w:rPr>
            </w:pPr>
            <w:r w:rsidRPr="00784E8E">
              <w:rPr>
                <w:b/>
                <w:bCs/>
                <w:sz w:val="14"/>
                <w:szCs w:val="14"/>
              </w:rPr>
              <w:t>(35 240 116)</w:t>
            </w:r>
          </w:p>
        </w:tc>
        <w:tc>
          <w:tcPr>
            <w:tcW w:w="1094" w:type="dxa"/>
          </w:tcPr>
          <w:p w14:paraId="17EFC923" w14:textId="77777777" w:rsidR="00B53549" w:rsidRPr="00784E8E" w:rsidRDefault="00B53549" w:rsidP="00B53549">
            <w:pPr>
              <w:widowControl w:val="0"/>
              <w:jc w:val="right"/>
              <w:rPr>
                <w:b/>
                <w:bCs/>
                <w:sz w:val="14"/>
                <w:szCs w:val="14"/>
              </w:rPr>
            </w:pPr>
            <w:r w:rsidRPr="00784E8E">
              <w:rPr>
                <w:b/>
                <w:bCs/>
                <w:sz w:val="14"/>
                <w:szCs w:val="14"/>
              </w:rPr>
              <w:t>(76 054 411)</w:t>
            </w:r>
          </w:p>
        </w:tc>
        <w:tc>
          <w:tcPr>
            <w:tcW w:w="1094" w:type="dxa"/>
          </w:tcPr>
          <w:p w14:paraId="65040799" w14:textId="77777777" w:rsidR="00B53549" w:rsidRPr="00784E8E" w:rsidRDefault="00B53549" w:rsidP="00B53549">
            <w:pPr>
              <w:widowControl w:val="0"/>
              <w:jc w:val="right"/>
              <w:rPr>
                <w:b/>
                <w:bCs/>
                <w:sz w:val="14"/>
                <w:szCs w:val="14"/>
              </w:rPr>
            </w:pPr>
            <w:r w:rsidRPr="00784E8E">
              <w:rPr>
                <w:b/>
                <w:bCs/>
                <w:sz w:val="14"/>
                <w:szCs w:val="14"/>
              </w:rPr>
              <w:t>474 816 498</w:t>
            </w:r>
          </w:p>
        </w:tc>
        <w:tc>
          <w:tcPr>
            <w:tcW w:w="1206" w:type="dxa"/>
          </w:tcPr>
          <w:p w14:paraId="66A46826" w14:textId="77777777" w:rsidR="00B53549" w:rsidRPr="00784E8E" w:rsidRDefault="00B53549" w:rsidP="00B53549">
            <w:pPr>
              <w:widowControl w:val="0"/>
              <w:jc w:val="right"/>
              <w:rPr>
                <w:b/>
                <w:bCs/>
                <w:sz w:val="14"/>
                <w:szCs w:val="14"/>
              </w:rPr>
            </w:pPr>
            <w:r w:rsidRPr="00784E8E">
              <w:rPr>
                <w:b/>
                <w:bCs/>
                <w:sz w:val="14"/>
                <w:szCs w:val="14"/>
              </w:rPr>
              <w:t>(37 622 000)</w:t>
            </w:r>
          </w:p>
        </w:tc>
        <w:tc>
          <w:tcPr>
            <w:tcW w:w="1195" w:type="dxa"/>
          </w:tcPr>
          <w:p w14:paraId="4C3C6567" w14:textId="77777777" w:rsidR="00B53549" w:rsidRPr="00784E8E" w:rsidRDefault="00B53549" w:rsidP="00B53549">
            <w:pPr>
              <w:widowControl w:val="0"/>
              <w:jc w:val="right"/>
              <w:rPr>
                <w:b/>
                <w:bCs/>
                <w:sz w:val="14"/>
                <w:szCs w:val="14"/>
              </w:rPr>
            </w:pPr>
            <w:r w:rsidRPr="00784E8E">
              <w:rPr>
                <w:b/>
                <w:bCs/>
                <w:sz w:val="14"/>
                <w:szCs w:val="14"/>
              </w:rPr>
              <w:t>403 661 000</w:t>
            </w:r>
          </w:p>
        </w:tc>
        <w:tc>
          <w:tcPr>
            <w:tcW w:w="1195" w:type="dxa"/>
          </w:tcPr>
          <w:p w14:paraId="440AF3F7" w14:textId="77777777" w:rsidR="00B53549" w:rsidRPr="00784E8E" w:rsidRDefault="00B53549" w:rsidP="00B53549">
            <w:pPr>
              <w:widowControl w:val="0"/>
              <w:jc w:val="right"/>
              <w:rPr>
                <w:sz w:val="14"/>
                <w:szCs w:val="14"/>
              </w:rPr>
            </w:pPr>
            <w:r w:rsidRPr="00784E8E">
              <w:rPr>
                <w:b/>
                <w:bCs/>
                <w:sz w:val="14"/>
                <w:szCs w:val="14"/>
                <w:lang w:val="en-US"/>
              </w:rPr>
              <w:t>174 900 000</w:t>
            </w:r>
          </w:p>
        </w:tc>
        <w:tc>
          <w:tcPr>
            <w:tcW w:w="1195" w:type="dxa"/>
          </w:tcPr>
          <w:p w14:paraId="733E1282" w14:textId="77777777" w:rsidR="00B53549" w:rsidRPr="00784E8E" w:rsidRDefault="00B53549" w:rsidP="00B53549">
            <w:pPr>
              <w:widowControl w:val="0"/>
              <w:jc w:val="right"/>
              <w:rPr>
                <w:sz w:val="14"/>
                <w:szCs w:val="14"/>
              </w:rPr>
            </w:pPr>
            <w:r w:rsidRPr="00784E8E">
              <w:rPr>
                <w:b/>
                <w:bCs/>
                <w:sz w:val="14"/>
                <w:szCs w:val="14"/>
                <w:lang w:val="en-US"/>
              </w:rPr>
              <w:t>468 745 000</w:t>
            </w:r>
          </w:p>
        </w:tc>
        <w:tc>
          <w:tcPr>
            <w:tcW w:w="1464" w:type="dxa"/>
          </w:tcPr>
          <w:p w14:paraId="2F5905E1" w14:textId="77777777" w:rsidR="00B53549" w:rsidRPr="00784E8E" w:rsidRDefault="00B53549" w:rsidP="00B53549">
            <w:pPr>
              <w:widowControl w:val="0"/>
              <w:jc w:val="right"/>
              <w:rPr>
                <w:b/>
                <w:bCs/>
                <w:sz w:val="14"/>
                <w:szCs w:val="14"/>
              </w:rPr>
            </w:pPr>
            <w:r w:rsidRPr="00784E8E">
              <w:rPr>
                <w:b/>
                <w:bCs/>
                <w:sz w:val="14"/>
                <w:szCs w:val="14"/>
              </w:rPr>
              <w:t>(117 847 000)</w:t>
            </w:r>
          </w:p>
        </w:tc>
        <w:tc>
          <w:tcPr>
            <w:tcW w:w="1560" w:type="dxa"/>
          </w:tcPr>
          <w:p w14:paraId="05435DF0" w14:textId="77777777" w:rsidR="00B53549" w:rsidRPr="00784E8E" w:rsidRDefault="00B53549" w:rsidP="00B53549">
            <w:pPr>
              <w:widowControl w:val="0"/>
              <w:jc w:val="right"/>
              <w:rPr>
                <w:b/>
                <w:bCs/>
                <w:sz w:val="14"/>
                <w:szCs w:val="14"/>
              </w:rPr>
            </w:pPr>
            <w:r w:rsidRPr="00784E8E">
              <w:rPr>
                <w:b/>
                <w:bCs/>
                <w:sz w:val="14"/>
                <w:szCs w:val="14"/>
              </w:rPr>
              <w:t>1 042 821 000</w:t>
            </w:r>
          </w:p>
        </w:tc>
      </w:tr>
      <w:tr w:rsidR="00B53549" w:rsidRPr="00784E8E" w14:paraId="34E084EA" w14:textId="77777777" w:rsidTr="00B53549">
        <w:tc>
          <w:tcPr>
            <w:tcW w:w="2405" w:type="dxa"/>
          </w:tcPr>
          <w:p w14:paraId="72E291DA" w14:textId="77777777" w:rsidR="00B53549" w:rsidRPr="00784E8E" w:rsidRDefault="00B53549" w:rsidP="00B53549">
            <w:pPr>
              <w:widowControl w:val="0"/>
              <w:rPr>
                <w:b/>
                <w:bCs/>
                <w:sz w:val="14"/>
                <w:szCs w:val="14"/>
              </w:rPr>
            </w:pPr>
            <w:r w:rsidRPr="00784E8E">
              <w:rPr>
                <w:b/>
                <w:bCs/>
                <w:sz w:val="14"/>
                <w:szCs w:val="14"/>
              </w:rPr>
              <w:t>Табыс салығын шегергендегі жыл ішіндегі барлығы жиынтық табыс</w:t>
            </w:r>
          </w:p>
        </w:tc>
        <w:tc>
          <w:tcPr>
            <w:tcW w:w="1094" w:type="dxa"/>
          </w:tcPr>
          <w:p w14:paraId="79025BEB" w14:textId="77777777" w:rsidR="00B53549" w:rsidRPr="00784E8E" w:rsidRDefault="00B53549" w:rsidP="00B53549">
            <w:pPr>
              <w:widowControl w:val="0"/>
              <w:jc w:val="right"/>
              <w:rPr>
                <w:b/>
                <w:bCs/>
                <w:sz w:val="14"/>
                <w:szCs w:val="14"/>
              </w:rPr>
            </w:pPr>
            <w:r w:rsidRPr="00784E8E">
              <w:rPr>
                <w:b/>
                <w:bCs/>
                <w:sz w:val="14"/>
                <w:szCs w:val="14"/>
              </w:rPr>
              <w:t>1 567 235 591</w:t>
            </w:r>
          </w:p>
        </w:tc>
        <w:tc>
          <w:tcPr>
            <w:tcW w:w="1094" w:type="dxa"/>
          </w:tcPr>
          <w:p w14:paraId="6A8D2CCC" w14:textId="77777777" w:rsidR="00B53549" w:rsidRPr="00784E8E" w:rsidRDefault="00B53549" w:rsidP="00B53549">
            <w:pPr>
              <w:widowControl w:val="0"/>
              <w:jc w:val="right"/>
              <w:rPr>
                <w:b/>
                <w:bCs/>
                <w:sz w:val="14"/>
                <w:szCs w:val="14"/>
              </w:rPr>
            </w:pPr>
            <w:r w:rsidRPr="00784E8E">
              <w:rPr>
                <w:b/>
                <w:bCs/>
                <w:sz w:val="14"/>
                <w:szCs w:val="14"/>
              </w:rPr>
              <w:t>324 930 927</w:t>
            </w:r>
          </w:p>
        </w:tc>
        <w:tc>
          <w:tcPr>
            <w:tcW w:w="1094" w:type="dxa"/>
          </w:tcPr>
          <w:p w14:paraId="44FC73A3" w14:textId="77777777" w:rsidR="00B53549" w:rsidRPr="00784E8E" w:rsidRDefault="00B53549" w:rsidP="00B53549">
            <w:pPr>
              <w:widowControl w:val="0"/>
              <w:jc w:val="right"/>
              <w:rPr>
                <w:b/>
                <w:bCs/>
                <w:sz w:val="14"/>
                <w:szCs w:val="14"/>
              </w:rPr>
            </w:pPr>
            <w:r w:rsidRPr="00784E8E">
              <w:rPr>
                <w:b/>
                <w:bCs/>
                <w:sz w:val="14"/>
                <w:szCs w:val="14"/>
              </w:rPr>
              <w:t>443 471 620</w:t>
            </w:r>
          </w:p>
        </w:tc>
        <w:tc>
          <w:tcPr>
            <w:tcW w:w="1094" w:type="dxa"/>
          </w:tcPr>
          <w:p w14:paraId="23ED12C7" w14:textId="77777777" w:rsidR="00B53549" w:rsidRPr="00784E8E" w:rsidRDefault="00B53549" w:rsidP="00B53549">
            <w:pPr>
              <w:widowControl w:val="0"/>
              <w:jc w:val="right"/>
              <w:rPr>
                <w:b/>
                <w:bCs/>
                <w:sz w:val="14"/>
                <w:szCs w:val="14"/>
              </w:rPr>
            </w:pPr>
            <w:r w:rsidRPr="00784E8E">
              <w:rPr>
                <w:b/>
                <w:bCs/>
                <w:sz w:val="14"/>
                <w:szCs w:val="14"/>
              </w:rPr>
              <w:t>1 168 327 452</w:t>
            </w:r>
          </w:p>
        </w:tc>
        <w:tc>
          <w:tcPr>
            <w:tcW w:w="1206" w:type="dxa"/>
          </w:tcPr>
          <w:p w14:paraId="58F6189C" w14:textId="77777777" w:rsidR="00B53549" w:rsidRPr="00784E8E" w:rsidRDefault="00B53549" w:rsidP="00B53549">
            <w:pPr>
              <w:widowControl w:val="0"/>
              <w:jc w:val="right"/>
              <w:rPr>
                <w:b/>
                <w:bCs/>
                <w:sz w:val="14"/>
                <w:szCs w:val="14"/>
              </w:rPr>
            </w:pPr>
            <w:r w:rsidRPr="00784E8E">
              <w:rPr>
                <w:b/>
                <w:bCs/>
                <w:sz w:val="14"/>
                <w:szCs w:val="14"/>
              </w:rPr>
              <w:t>1 120 835 000</w:t>
            </w:r>
          </w:p>
        </w:tc>
        <w:tc>
          <w:tcPr>
            <w:tcW w:w="1195" w:type="dxa"/>
          </w:tcPr>
          <w:p w14:paraId="741AFAFA" w14:textId="77777777" w:rsidR="00B53549" w:rsidRPr="00784E8E" w:rsidRDefault="00B53549" w:rsidP="00B53549">
            <w:pPr>
              <w:widowControl w:val="0"/>
              <w:jc w:val="right"/>
              <w:rPr>
                <w:b/>
                <w:bCs/>
                <w:sz w:val="14"/>
                <w:szCs w:val="14"/>
              </w:rPr>
            </w:pPr>
            <w:r w:rsidRPr="00784E8E">
              <w:rPr>
                <w:b/>
                <w:bCs/>
                <w:sz w:val="14"/>
                <w:szCs w:val="14"/>
              </w:rPr>
              <w:t>575 558 000</w:t>
            </w:r>
          </w:p>
        </w:tc>
        <w:tc>
          <w:tcPr>
            <w:tcW w:w="1195" w:type="dxa"/>
          </w:tcPr>
          <w:p w14:paraId="4A1B2EA6" w14:textId="77777777" w:rsidR="00B53549" w:rsidRPr="00784E8E" w:rsidRDefault="00B53549" w:rsidP="00B53549">
            <w:pPr>
              <w:widowControl w:val="0"/>
              <w:jc w:val="right"/>
              <w:rPr>
                <w:b/>
                <w:bCs/>
                <w:sz w:val="14"/>
                <w:szCs w:val="14"/>
                <w:lang w:val="en-US"/>
              </w:rPr>
            </w:pPr>
            <w:r w:rsidRPr="00784E8E">
              <w:rPr>
                <w:b/>
                <w:bCs/>
                <w:sz w:val="14"/>
                <w:szCs w:val="14"/>
                <w:lang w:val="en-US"/>
              </w:rPr>
              <w:t>1 461 440 000</w:t>
            </w:r>
          </w:p>
        </w:tc>
        <w:tc>
          <w:tcPr>
            <w:tcW w:w="1195" w:type="dxa"/>
          </w:tcPr>
          <w:p w14:paraId="0FD96A74" w14:textId="77777777" w:rsidR="00B53549" w:rsidRPr="00784E8E" w:rsidRDefault="00B53549" w:rsidP="00B53549">
            <w:pPr>
              <w:widowControl w:val="0"/>
              <w:jc w:val="right"/>
              <w:rPr>
                <w:b/>
                <w:bCs/>
                <w:sz w:val="14"/>
                <w:szCs w:val="14"/>
                <w:lang w:val="en-US"/>
              </w:rPr>
            </w:pPr>
            <w:r w:rsidRPr="00784E8E">
              <w:rPr>
                <w:b/>
                <w:bCs/>
                <w:sz w:val="14"/>
                <w:szCs w:val="14"/>
                <w:lang w:val="en-US"/>
              </w:rPr>
              <w:t>1 786 064 000</w:t>
            </w:r>
          </w:p>
        </w:tc>
        <w:tc>
          <w:tcPr>
            <w:tcW w:w="1464" w:type="dxa"/>
          </w:tcPr>
          <w:p w14:paraId="22D596F2" w14:textId="77777777" w:rsidR="00B53549" w:rsidRPr="00784E8E" w:rsidRDefault="00B53549" w:rsidP="00B53549">
            <w:pPr>
              <w:widowControl w:val="0"/>
              <w:jc w:val="right"/>
              <w:rPr>
                <w:b/>
                <w:bCs/>
                <w:sz w:val="14"/>
                <w:szCs w:val="14"/>
              </w:rPr>
            </w:pPr>
            <w:r w:rsidRPr="00784E8E">
              <w:rPr>
                <w:b/>
                <w:bCs/>
                <w:sz w:val="14"/>
                <w:szCs w:val="14"/>
              </w:rPr>
              <w:t>806 614 000</w:t>
            </w:r>
          </w:p>
        </w:tc>
        <w:tc>
          <w:tcPr>
            <w:tcW w:w="1560" w:type="dxa"/>
          </w:tcPr>
          <w:p w14:paraId="770C7B3B" w14:textId="77777777" w:rsidR="00B53549" w:rsidRPr="00784E8E" w:rsidRDefault="00B53549" w:rsidP="00B53549">
            <w:pPr>
              <w:widowControl w:val="0"/>
              <w:jc w:val="right"/>
              <w:rPr>
                <w:b/>
                <w:bCs/>
                <w:sz w:val="14"/>
                <w:szCs w:val="14"/>
              </w:rPr>
            </w:pPr>
            <w:r w:rsidRPr="00784E8E">
              <w:rPr>
                <w:b/>
                <w:bCs/>
                <w:sz w:val="14"/>
                <w:szCs w:val="14"/>
              </w:rPr>
              <w:t>2 137 068 000</w:t>
            </w:r>
          </w:p>
        </w:tc>
      </w:tr>
      <w:tr w:rsidR="00B53549" w:rsidRPr="00784E8E" w14:paraId="1EA7CC6B" w14:textId="77777777" w:rsidTr="00B53549">
        <w:tc>
          <w:tcPr>
            <w:tcW w:w="2405" w:type="dxa"/>
          </w:tcPr>
          <w:p w14:paraId="2457CFDD" w14:textId="77777777" w:rsidR="00B53549" w:rsidRPr="00784E8E" w:rsidRDefault="00B53549" w:rsidP="00B53549">
            <w:pPr>
              <w:widowControl w:val="0"/>
              <w:rPr>
                <w:b/>
                <w:bCs/>
                <w:sz w:val="14"/>
                <w:szCs w:val="14"/>
              </w:rPr>
            </w:pPr>
            <w:r w:rsidRPr="00784E8E">
              <w:rPr>
                <w:b/>
                <w:bCs/>
                <w:sz w:val="14"/>
                <w:szCs w:val="14"/>
              </w:rPr>
              <w:t>Жылдағы таза пайда:</w:t>
            </w:r>
          </w:p>
        </w:tc>
        <w:tc>
          <w:tcPr>
            <w:tcW w:w="1094" w:type="dxa"/>
          </w:tcPr>
          <w:p w14:paraId="57CE165E" w14:textId="77777777" w:rsidR="00B53549" w:rsidRPr="00784E8E" w:rsidRDefault="00B53549" w:rsidP="00B53549">
            <w:pPr>
              <w:widowControl w:val="0"/>
              <w:jc w:val="right"/>
              <w:rPr>
                <w:sz w:val="14"/>
                <w:szCs w:val="14"/>
              </w:rPr>
            </w:pPr>
          </w:p>
        </w:tc>
        <w:tc>
          <w:tcPr>
            <w:tcW w:w="1094" w:type="dxa"/>
          </w:tcPr>
          <w:p w14:paraId="183D001F" w14:textId="77777777" w:rsidR="00B53549" w:rsidRPr="00784E8E" w:rsidRDefault="00B53549" w:rsidP="00B53549">
            <w:pPr>
              <w:widowControl w:val="0"/>
              <w:jc w:val="right"/>
              <w:rPr>
                <w:sz w:val="14"/>
                <w:szCs w:val="14"/>
              </w:rPr>
            </w:pPr>
          </w:p>
        </w:tc>
        <w:tc>
          <w:tcPr>
            <w:tcW w:w="1094" w:type="dxa"/>
          </w:tcPr>
          <w:p w14:paraId="773A7548" w14:textId="77777777" w:rsidR="00B53549" w:rsidRPr="00784E8E" w:rsidRDefault="00B53549" w:rsidP="00B53549">
            <w:pPr>
              <w:widowControl w:val="0"/>
              <w:jc w:val="right"/>
              <w:rPr>
                <w:sz w:val="14"/>
                <w:szCs w:val="14"/>
              </w:rPr>
            </w:pPr>
          </w:p>
        </w:tc>
        <w:tc>
          <w:tcPr>
            <w:tcW w:w="1094" w:type="dxa"/>
          </w:tcPr>
          <w:p w14:paraId="18B24B10" w14:textId="77777777" w:rsidR="00B53549" w:rsidRPr="00784E8E" w:rsidRDefault="00B53549" w:rsidP="00B53549">
            <w:pPr>
              <w:widowControl w:val="0"/>
              <w:jc w:val="right"/>
              <w:rPr>
                <w:sz w:val="14"/>
                <w:szCs w:val="14"/>
              </w:rPr>
            </w:pPr>
          </w:p>
        </w:tc>
        <w:tc>
          <w:tcPr>
            <w:tcW w:w="1206" w:type="dxa"/>
          </w:tcPr>
          <w:p w14:paraId="0AF65AB1" w14:textId="77777777" w:rsidR="00B53549" w:rsidRPr="00784E8E" w:rsidRDefault="00B53549" w:rsidP="00B53549">
            <w:pPr>
              <w:widowControl w:val="0"/>
              <w:jc w:val="right"/>
              <w:rPr>
                <w:sz w:val="14"/>
                <w:szCs w:val="14"/>
              </w:rPr>
            </w:pPr>
          </w:p>
        </w:tc>
        <w:tc>
          <w:tcPr>
            <w:tcW w:w="1195" w:type="dxa"/>
          </w:tcPr>
          <w:p w14:paraId="2801DC6B" w14:textId="77777777" w:rsidR="00B53549" w:rsidRPr="00784E8E" w:rsidRDefault="00B53549" w:rsidP="00B53549">
            <w:pPr>
              <w:widowControl w:val="0"/>
              <w:jc w:val="right"/>
              <w:rPr>
                <w:sz w:val="14"/>
                <w:szCs w:val="14"/>
              </w:rPr>
            </w:pPr>
          </w:p>
        </w:tc>
        <w:tc>
          <w:tcPr>
            <w:tcW w:w="1195" w:type="dxa"/>
          </w:tcPr>
          <w:p w14:paraId="6A71BD79" w14:textId="77777777" w:rsidR="00B53549" w:rsidRPr="00784E8E" w:rsidRDefault="00B53549" w:rsidP="00B53549">
            <w:pPr>
              <w:widowControl w:val="0"/>
              <w:jc w:val="right"/>
              <w:rPr>
                <w:sz w:val="14"/>
                <w:szCs w:val="14"/>
              </w:rPr>
            </w:pPr>
          </w:p>
        </w:tc>
        <w:tc>
          <w:tcPr>
            <w:tcW w:w="1195" w:type="dxa"/>
          </w:tcPr>
          <w:p w14:paraId="287ECB89" w14:textId="77777777" w:rsidR="00B53549" w:rsidRPr="00784E8E" w:rsidRDefault="00B53549" w:rsidP="00B53549">
            <w:pPr>
              <w:widowControl w:val="0"/>
              <w:jc w:val="right"/>
              <w:rPr>
                <w:sz w:val="14"/>
                <w:szCs w:val="14"/>
              </w:rPr>
            </w:pPr>
          </w:p>
        </w:tc>
        <w:tc>
          <w:tcPr>
            <w:tcW w:w="1464" w:type="dxa"/>
          </w:tcPr>
          <w:p w14:paraId="235314EC" w14:textId="77777777" w:rsidR="00B53549" w:rsidRPr="00784E8E" w:rsidRDefault="00B53549" w:rsidP="00B53549">
            <w:pPr>
              <w:widowControl w:val="0"/>
              <w:jc w:val="right"/>
              <w:rPr>
                <w:sz w:val="14"/>
                <w:szCs w:val="14"/>
              </w:rPr>
            </w:pPr>
          </w:p>
        </w:tc>
        <w:tc>
          <w:tcPr>
            <w:tcW w:w="1560" w:type="dxa"/>
          </w:tcPr>
          <w:p w14:paraId="45566685" w14:textId="77777777" w:rsidR="00B53549" w:rsidRPr="00784E8E" w:rsidRDefault="00B53549" w:rsidP="00B53549">
            <w:pPr>
              <w:widowControl w:val="0"/>
              <w:jc w:val="right"/>
              <w:rPr>
                <w:sz w:val="14"/>
                <w:szCs w:val="14"/>
              </w:rPr>
            </w:pPr>
          </w:p>
        </w:tc>
      </w:tr>
      <w:tr w:rsidR="00B53549" w:rsidRPr="00784E8E" w14:paraId="0D4FEB5C" w14:textId="77777777" w:rsidTr="00B53549">
        <w:tc>
          <w:tcPr>
            <w:tcW w:w="2405" w:type="dxa"/>
          </w:tcPr>
          <w:p w14:paraId="2659DF04" w14:textId="77777777" w:rsidR="00B53549" w:rsidRPr="00784E8E" w:rsidRDefault="00B53549" w:rsidP="00B53549">
            <w:pPr>
              <w:widowControl w:val="0"/>
              <w:rPr>
                <w:sz w:val="14"/>
                <w:szCs w:val="14"/>
              </w:rPr>
            </w:pPr>
            <w:r w:rsidRPr="00784E8E">
              <w:rPr>
                <w:sz w:val="14"/>
                <w:szCs w:val="14"/>
              </w:rPr>
              <w:t>Бас Компанияның Акционерлері</w:t>
            </w:r>
          </w:p>
        </w:tc>
        <w:tc>
          <w:tcPr>
            <w:tcW w:w="1094" w:type="dxa"/>
          </w:tcPr>
          <w:p w14:paraId="60CD747E" w14:textId="77777777" w:rsidR="00B53549" w:rsidRPr="00784E8E" w:rsidRDefault="00B53549" w:rsidP="00B53549">
            <w:pPr>
              <w:widowControl w:val="0"/>
              <w:jc w:val="right"/>
              <w:rPr>
                <w:sz w:val="14"/>
                <w:szCs w:val="14"/>
              </w:rPr>
            </w:pPr>
            <w:r w:rsidRPr="00784E8E">
              <w:rPr>
                <w:sz w:val="14"/>
                <w:szCs w:val="14"/>
              </w:rPr>
              <w:t>398 325 954</w:t>
            </w:r>
          </w:p>
        </w:tc>
        <w:tc>
          <w:tcPr>
            <w:tcW w:w="1094" w:type="dxa"/>
          </w:tcPr>
          <w:p w14:paraId="44FAF006" w14:textId="77777777" w:rsidR="00B53549" w:rsidRPr="00784E8E" w:rsidRDefault="00B53549" w:rsidP="00B53549">
            <w:pPr>
              <w:widowControl w:val="0"/>
              <w:jc w:val="right"/>
              <w:rPr>
                <w:sz w:val="14"/>
                <w:szCs w:val="14"/>
              </w:rPr>
            </w:pPr>
            <w:r w:rsidRPr="00784E8E">
              <w:rPr>
                <w:sz w:val="14"/>
                <w:szCs w:val="14"/>
              </w:rPr>
              <w:t>305 849 105</w:t>
            </w:r>
          </w:p>
        </w:tc>
        <w:tc>
          <w:tcPr>
            <w:tcW w:w="1094" w:type="dxa"/>
          </w:tcPr>
          <w:p w14:paraId="69D6DF62" w14:textId="77777777" w:rsidR="00B53549" w:rsidRPr="00784E8E" w:rsidRDefault="00B53549" w:rsidP="00B53549">
            <w:pPr>
              <w:widowControl w:val="0"/>
              <w:jc w:val="right"/>
              <w:rPr>
                <w:sz w:val="14"/>
                <w:szCs w:val="14"/>
              </w:rPr>
            </w:pPr>
            <w:r w:rsidRPr="00784E8E">
              <w:rPr>
                <w:sz w:val="14"/>
                <w:szCs w:val="14"/>
              </w:rPr>
              <w:t>437 485 878</w:t>
            </w:r>
          </w:p>
        </w:tc>
        <w:tc>
          <w:tcPr>
            <w:tcW w:w="1094" w:type="dxa"/>
          </w:tcPr>
          <w:p w14:paraId="73449E32" w14:textId="77777777" w:rsidR="00B53549" w:rsidRPr="00784E8E" w:rsidRDefault="00B53549" w:rsidP="00B53549">
            <w:pPr>
              <w:widowControl w:val="0"/>
              <w:jc w:val="right"/>
              <w:rPr>
                <w:sz w:val="14"/>
                <w:szCs w:val="14"/>
              </w:rPr>
            </w:pPr>
            <w:r w:rsidRPr="00784E8E">
              <w:rPr>
                <w:sz w:val="14"/>
                <w:szCs w:val="14"/>
              </w:rPr>
              <w:t>695 863 672</w:t>
            </w:r>
          </w:p>
        </w:tc>
        <w:tc>
          <w:tcPr>
            <w:tcW w:w="1206" w:type="dxa"/>
          </w:tcPr>
          <w:p w14:paraId="2A75DE13" w14:textId="77777777" w:rsidR="00B53549" w:rsidRPr="00784E8E" w:rsidRDefault="00B53549" w:rsidP="00B53549">
            <w:pPr>
              <w:widowControl w:val="0"/>
              <w:jc w:val="right"/>
              <w:rPr>
                <w:sz w:val="14"/>
                <w:szCs w:val="14"/>
              </w:rPr>
            </w:pPr>
            <w:r w:rsidRPr="00784E8E">
              <w:rPr>
                <w:sz w:val="14"/>
                <w:szCs w:val="14"/>
              </w:rPr>
              <w:t>1 197 157 000</w:t>
            </w:r>
          </w:p>
        </w:tc>
        <w:tc>
          <w:tcPr>
            <w:tcW w:w="1195" w:type="dxa"/>
          </w:tcPr>
          <w:p w14:paraId="06D546C3" w14:textId="77777777" w:rsidR="00B53549" w:rsidRPr="00784E8E" w:rsidRDefault="00B53549" w:rsidP="00B53549">
            <w:pPr>
              <w:widowControl w:val="0"/>
              <w:jc w:val="right"/>
              <w:rPr>
                <w:sz w:val="14"/>
                <w:szCs w:val="14"/>
              </w:rPr>
            </w:pPr>
            <w:r w:rsidRPr="00784E8E">
              <w:rPr>
                <w:sz w:val="14"/>
                <w:szCs w:val="14"/>
              </w:rPr>
              <w:t>273 237 000</w:t>
            </w:r>
          </w:p>
        </w:tc>
        <w:tc>
          <w:tcPr>
            <w:tcW w:w="1195" w:type="dxa"/>
          </w:tcPr>
          <w:p w14:paraId="3F0861BC" w14:textId="77777777" w:rsidR="00B53549" w:rsidRPr="00784E8E" w:rsidRDefault="00B53549" w:rsidP="00B53549">
            <w:pPr>
              <w:widowControl w:val="0"/>
              <w:jc w:val="right"/>
              <w:rPr>
                <w:sz w:val="14"/>
                <w:szCs w:val="14"/>
                <w:lang w:val="en-US"/>
              </w:rPr>
            </w:pPr>
            <w:r w:rsidRPr="00784E8E">
              <w:rPr>
                <w:sz w:val="14"/>
                <w:szCs w:val="14"/>
                <w:lang w:val="en-US"/>
              </w:rPr>
              <w:t>1 304 761 000</w:t>
            </w:r>
          </w:p>
        </w:tc>
        <w:tc>
          <w:tcPr>
            <w:tcW w:w="1195" w:type="dxa"/>
          </w:tcPr>
          <w:p w14:paraId="3F9A3A4B" w14:textId="77777777" w:rsidR="00B53549" w:rsidRPr="00784E8E" w:rsidRDefault="00B53549" w:rsidP="00B53549">
            <w:pPr>
              <w:widowControl w:val="0"/>
              <w:jc w:val="right"/>
              <w:rPr>
                <w:sz w:val="14"/>
                <w:szCs w:val="14"/>
                <w:lang w:val="en-US"/>
              </w:rPr>
            </w:pPr>
            <w:r w:rsidRPr="00784E8E">
              <w:rPr>
                <w:sz w:val="14"/>
                <w:szCs w:val="14"/>
                <w:lang w:val="en-US"/>
              </w:rPr>
              <w:t>1 289 118 000</w:t>
            </w:r>
          </w:p>
        </w:tc>
        <w:tc>
          <w:tcPr>
            <w:tcW w:w="1464" w:type="dxa"/>
          </w:tcPr>
          <w:p w14:paraId="1ABB36A6" w14:textId="77777777" w:rsidR="00B53549" w:rsidRPr="00784E8E" w:rsidRDefault="00B53549" w:rsidP="00B53549">
            <w:pPr>
              <w:widowControl w:val="0"/>
              <w:jc w:val="right"/>
              <w:rPr>
                <w:sz w:val="14"/>
                <w:szCs w:val="14"/>
              </w:rPr>
            </w:pPr>
            <w:r w:rsidRPr="00784E8E">
              <w:rPr>
                <w:sz w:val="14"/>
                <w:szCs w:val="14"/>
              </w:rPr>
              <w:t>960 483 000</w:t>
            </w:r>
          </w:p>
        </w:tc>
        <w:tc>
          <w:tcPr>
            <w:tcW w:w="1560" w:type="dxa"/>
          </w:tcPr>
          <w:p w14:paraId="1B2C4B42" w14:textId="77777777" w:rsidR="00B53549" w:rsidRPr="00784E8E" w:rsidRDefault="00B53549" w:rsidP="00B53549">
            <w:pPr>
              <w:widowControl w:val="0"/>
              <w:jc w:val="right"/>
              <w:rPr>
                <w:sz w:val="14"/>
                <w:szCs w:val="14"/>
              </w:rPr>
            </w:pPr>
            <w:r w:rsidRPr="00784E8E">
              <w:rPr>
                <w:sz w:val="14"/>
                <w:szCs w:val="14"/>
              </w:rPr>
              <w:t>1 094 438 000</w:t>
            </w:r>
          </w:p>
        </w:tc>
      </w:tr>
      <w:tr w:rsidR="00B53549" w:rsidRPr="00784E8E" w14:paraId="34AB671B" w14:textId="77777777" w:rsidTr="00B53549">
        <w:tc>
          <w:tcPr>
            <w:tcW w:w="2405" w:type="dxa"/>
          </w:tcPr>
          <w:p w14:paraId="4E04EDBB" w14:textId="77777777" w:rsidR="00B53549" w:rsidRPr="00784E8E" w:rsidRDefault="00B53549" w:rsidP="00B53549">
            <w:pPr>
              <w:widowControl w:val="0"/>
              <w:rPr>
                <w:sz w:val="14"/>
                <w:szCs w:val="14"/>
              </w:rPr>
            </w:pPr>
            <w:r w:rsidRPr="00784E8E">
              <w:rPr>
                <w:sz w:val="14"/>
                <w:szCs w:val="14"/>
              </w:rPr>
              <w:t>Бақыланбайтын қатысу үлесі</w:t>
            </w:r>
          </w:p>
        </w:tc>
        <w:tc>
          <w:tcPr>
            <w:tcW w:w="1094" w:type="dxa"/>
          </w:tcPr>
          <w:p w14:paraId="2E20F973" w14:textId="77777777" w:rsidR="00B53549" w:rsidRPr="00784E8E" w:rsidRDefault="00B53549" w:rsidP="00B53549">
            <w:pPr>
              <w:widowControl w:val="0"/>
              <w:jc w:val="right"/>
              <w:rPr>
                <w:sz w:val="14"/>
                <w:szCs w:val="14"/>
              </w:rPr>
            </w:pPr>
            <w:r w:rsidRPr="00784E8E">
              <w:rPr>
                <w:sz w:val="14"/>
                <w:szCs w:val="14"/>
              </w:rPr>
              <w:t>96 357 067</w:t>
            </w:r>
          </w:p>
        </w:tc>
        <w:tc>
          <w:tcPr>
            <w:tcW w:w="1094" w:type="dxa"/>
          </w:tcPr>
          <w:p w14:paraId="420E7470" w14:textId="77777777" w:rsidR="00B53549" w:rsidRPr="00784E8E" w:rsidRDefault="00B53549" w:rsidP="00B53549">
            <w:pPr>
              <w:widowControl w:val="0"/>
              <w:jc w:val="right"/>
              <w:rPr>
                <w:sz w:val="14"/>
                <w:szCs w:val="14"/>
              </w:rPr>
            </w:pPr>
            <w:r w:rsidRPr="00784E8E">
              <w:rPr>
                <w:sz w:val="14"/>
                <w:szCs w:val="14"/>
              </w:rPr>
              <w:t>54 321 938</w:t>
            </w:r>
          </w:p>
        </w:tc>
        <w:tc>
          <w:tcPr>
            <w:tcW w:w="1094" w:type="dxa"/>
          </w:tcPr>
          <w:p w14:paraId="3F95C75A" w14:textId="77777777" w:rsidR="00B53549" w:rsidRPr="00784E8E" w:rsidRDefault="00B53549" w:rsidP="00B53549">
            <w:pPr>
              <w:widowControl w:val="0"/>
              <w:jc w:val="right"/>
              <w:rPr>
                <w:sz w:val="14"/>
                <w:szCs w:val="14"/>
              </w:rPr>
            </w:pPr>
            <w:r w:rsidRPr="00784E8E">
              <w:rPr>
                <w:sz w:val="14"/>
                <w:szCs w:val="14"/>
              </w:rPr>
              <w:t>82 040 153</w:t>
            </w:r>
          </w:p>
        </w:tc>
        <w:tc>
          <w:tcPr>
            <w:tcW w:w="1094" w:type="dxa"/>
          </w:tcPr>
          <w:p w14:paraId="700D994A" w14:textId="77777777" w:rsidR="00B53549" w:rsidRPr="00784E8E" w:rsidRDefault="00B53549" w:rsidP="00B53549">
            <w:pPr>
              <w:widowControl w:val="0"/>
              <w:jc w:val="right"/>
              <w:rPr>
                <w:sz w:val="14"/>
                <w:szCs w:val="14"/>
              </w:rPr>
            </w:pPr>
            <w:r w:rsidRPr="00784E8E">
              <w:rPr>
                <w:sz w:val="14"/>
                <w:szCs w:val="14"/>
              </w:rPr>
              <w:t>(2 352 718)</w:t>
            </w:r>
          </w:p>
        </w:tc>
        <w:tc>
          <w:tcPr>
            <w:tcW w:w="1206" w:type="dxa"/>
          </w:tcPr>
          <w:p w14:paraId="54BEA4AB" w14:textId="77777777" w:rsidR="00B53549" w:rsidRPr="00784E8E" w:rsidRDefault="00B53549" w:rsidP="00B53549">
            <w:pPr>
              <w:widowControl w:val="0"/>
              <w:jc w:val="right"/>
              <w:rPr>
                <w:sz w:val="14"/>
                <w:szCs w:val="14"/>
              </w:rPr>
            </w:pPr>
            <w:r w:rsidRPr="00784E8E">
              <w:rPr>
                <w:sz w:val="14"/>
                <w:szCs w:val="14"/>
              </w:rPr>
              <w:t>(38 700 000)</w:t>
            </w:r>
          </w:p>
        </w:tc>
        <w:tc>
          <w:tcPr>
            <w:tcW w:w="1195" w:type="dxa"/>
          </w:tcPr>
          <w:p w14:paraId="30C00678" w14:textId="77777777" w:rsidR="00B53549" w:rsidRPr="00784E8E" w:rsidRDefault="00B53549" w:rsidP="00B53549">
            <w:pPr>
              <w:widowControl w:val="0"/>
              <w:jc w:val="right"/>
              <w:rPr>
                <w:sz w:val="14"/>
                <w:szCs w:val="14"/>
              </w:rPr>
            </w:pPr>
            <w:r w:rsidRPr="00784E8E">
              <w:rPr>
                <w:sz w:val="14"/>
                <w:szCs w:val="14"/>
              </w:rPr>
              <w:t>(101 340 000)</w:t>
            </w:r>
          </w:p>
        </w:tc>
        <w:tc>
          <w:tcPr>
            <w:tcW w:w="1195" w:type="dxa"/>
          </w:tcPr>
          <w:p w14:paraId="51C4F4F9" w14:textId="77777777" w:rsidR="00B53549" w:rsidRPr="00784E8E" w:rsidRDefault="00B53549" w:rsidP="00B53549">
            <w:pPr>
              <w:widowControl w:val="0"/>
              <w:jc w:val="right"/>
              <w:rPr>
                <w:sz w:val="14"/>
                <w:szCs w:val="14"/>
                <w:lang w:val="en-US"/>
              </w:rPr>
            </w:pPr>
            <w:r w:rsidRPr="00784E8E">
              <w:rPr>
                <w:sz w:val="14"/>
                <w:szCs w:val="14"/>
                <w:lang w:val="en-US"/>
              </w:rPr>
              <w:t>(18 221 000)</w:t>
            </w:r>
          </w:p>
        </w:tc>
        <w:tc>
          <w:tcPr>
            <w:tcW w:w="1195" w:type="dxa"/>
          </w:tcPr>
          <w:p w14:paraId="0BF6C3F6" w14:textId="77777777" w:rsidR="00B53549" w:rsidRPr="00784E8E" w:rsidRDefault="00B53549" w:rsidP="00B53549">
            <w:pPr>
              <w:widowControl w:val="0"/>
              <w:jc w:val="right"/>
              <w:rPr>
                <w:sz w:val="14"/>
                <w:szCs w:val="14"/>
                <w:lang w:val="en-US"/>
              </w:rPr>
            </w:pPr>
            <w:r w:rsidRPr="00784E8E">
              <w:rPr>
                <w:sz w:val="14"/>
                <w:szCs w:val="14"/>
                <w:lang w:val="en-US"/>
              </w:rPr>
              <w:t>28 201 000</w:t>
            </w:r>
          </w:p>
        </w:tc>
        <w:tc>
          <w:tcPr>
            <w:tcW w:w="1464" w:type="dxa"/>
          </w:tcPr>
          <w:p w14:paraId="14C85D22" w14:textId="77777777" w:rsidR="00B53549" w:rsidRPr="00784E8E" w:rsidRDefault="00B53549" w:rsidP="00B53549">
            <w:pPr>
              <w:widowControl w:val="0"/>
              <w:jc w:val="right"/>
              <w:rPr>
                <w:sz w:val="14"/>
                <w:szCs w:val="14"/>
              </w:rPr>
            </w:pPr>
            <w:r w:rsidRPr="00784E8E">
              <w:rPr>
                <w:sz w:val="14"/>
                <w:szCs w:val="14"/>
              </w:rPr>
              <w:t>(36 022 000)</w:t>
            </w:r>
          </w:p>
        </w:tc>
        <w:tc>
          <w:tcPr>
            <w:tcW w:w="1560" w:type="dxa"/>
          </w:tcPr>
          <w:p w14:paraId="65A98DA2" w14:textId="77777777" w:rsidR="00B53549" w:rsidRPr="00784E8E" w:rsidRDefault="00B53549" w:rsidP="00B53549">
            <w:pPr>
              <w:widowControl w:val="0"/>
              <w:jc w:val="right"/>
              <w:rPr>
                <w:sz w:val="14"/>
                <w:szCs w:val="14"/>
              </w:rPr>
            </w:pPr>
            <w:r w:rsidRPr="00784E8E">
              <w:rPr>
                <w:sz w:val="14"/>
                <w:szCs w:val="14"/>
              </w:rPr>
              <w:t>(191 000)</w:t>
            </w:r>
          </w:p>
        </w:tc>
      </w:tr>
      <w:tr w:rsidR="00B53549" w:rsidRPr="00784E8E" w14:paraId="740635C2" w14:textId="77777777" w:rsidTr="00B53549">
        <w:tc>
          <w:tcPr>
            <w:tcW w:w="2405" w:type="dxa"/>
          </w:tcPr>
          <w:p w14:paraId="2E9F35D3" w14:textId="77777777" w:rsidR="00B53549" w:rsidRPr="00784E8E" w:rsidRDefault="00B53549" w:rsidP="00B53549">
            <w:pPr>
              <w:widowControl w:val="0"/>
              <w:rPr>
                <w:sz w:val="14"/>
                <w:szCs w:val="14"/>
              </w:rPr>
            </w:pPr>
          </w:p>
        </w:tc>
        <w:tc>
          <w:tcPr>
            <w:tcW w:w="1094" w:type="dxa"/>
          </w:tcPr>
          <w:p w14:paraId="2CE0B047" w14:textId="77777777" w:rsidR="00B53549" w:rsidRPr="00784E8E" w:rsidRDefault="00B53549" w:rsidP="00B53549">
            <w:pPr>
              <w:widowControl w:val="0"/>
              <w:jc w:val="right"/>
              <w:rPr>
                <w:b/>
                <w:bCs/>
                <w:sz w:val="14"/>
                <w:szCs w:val="14"/>
              </w:rPr>
            </w:pPr>
            <w:r w:rsidRPr="00784E8E">
              <w:rPr>
                <w:b/>
                <w:bCs/>
                <w:sz w:val="14"/>
                <w:szCs w:val="14"/>
              </w:rPr>
              <w:t>494 683 021</w:t>
            </w:r>
          </w:p>
        </w:tc>
        <w:tc>
          <w:tcPr>
            <w:tcW w:w="1094" w:type="dxa"/>
          </w:tcPr>
          <w:p w14:paraId="42D7585A" w14:textId="77777777" w:rsidR="00B53549" w:rsidRPr="00784E8E" w:rsidRDefault="00B53549" w:rsidP="00B53549">
            <w:pPr>
              <w:widowControl w:val="0"/>
              <w:jc w:val="right"/>
              <w:rPr>
                <w:b/>
                <w:bCs/>
                <w:sz w:val="14"/>
                <w:szCs w:val="14"/>
              </w:rPr>
            </w:pPr>
            <w:r w:rsidRPr="00784E8E">
              <w:rPr>
                <w:b/>
                <w:bCs/>
                <w:sz w:val="14"/>
                <w:szCs w:val="14"/>
              </w:rPr>
              <w:t>360 171 043</w:t>
            </w:r>
          </w:p>
        </w:tc>
        <w:tc>
          <w:tcPr>
            <w:tcW w:w="1094" w:type="dxa"/>
          </w:tcPr>
          <w:p w14:paraId="5A655640" w14:textId="77777777" w:rsidR="00B53549" w:rsidRPr="00784E8E" w:rsidRDefault="00B53549" w:rsidP="00B53549">
            <w:pPr>
              <w:widowControl w:val="0"/>
              <w:jc w:val="right"/>
              <w:rPr>
                <w:b/>
                <w:bCs/>
                <w:sz w:val="14"/>
                <w:szCs w:val="14"/>
              </w:rPr>
            </w:pPr>
            <w:r w:rsidRPr="00784E8E">
              <w:rPr>
                <w:b/>
                <w:bCs/>
                <w:sz w:val="14"/>
                <w:szCs w:val="14"/>
              </w:rPr>
              <w:t>519 526 031</w:t>
            </w:r>
          </w:p>
        </w:tc>
        <w:tc>
          <w:tcPr>
            <w:tcW w:w="1094" w:type="dxa"/>
          </w:tcPr>
          <w:p w14:paraId="7CAAC21E" w14:textId="77777777" w:rsidR="00B53549" w:rsidRPr="00784E8E" w:rsidRDefault="00B53549" w:rsidP="00B53549">
            <w:pPr>
              <w:widowControl w:val="0"/>
              <w:jc w:val="right"/>
              <w:rPr>
                <w:b/>
                <w:bCs/>
                <w:sz w:val="14"/>
                <w:szCs w:val="14"/>
              </w:rPr>
            </w:pPr>
            <w:r w:rsidRPr="00784E8E">
              <w:rPr>
                <w:b/>
                <w:bCs/>
                <w:sz w:val="14"/>
                <w:szCs w:val="14"/>
              </w:rPr>
              <w:t>693 510 954</w:t>
            </w:r>
          </w:p>
        </w:tc>
        <w:tc>
          <w:tcPr>
            <w:tcW w:w="1206" w:type="dxa"/>
          </w:tcPr>
          <w:p w14:paraId="3DE5F62E" w14:textId="77777777" w:rsidR="00B53549" w:rsidRPr="00784E8E" w:rsidRDefault="00B53549" w:rsidP="00B53549">
            <w:pPr>
              <w:widowControl w:val="0"/>
              <w:jc w:val="right"/>
              <w:rPr>
                <w:b/>
                <w:bCs/>
                <w:sz w:val="14"/>
                <w:szCs w:val="14"/>
              </w:rPr>
            </w:pPr>
            <w:r w:rsidRPr="00784E8E">
              <w:rPr>
                <w:b/>
                <w:bCs/>
                <w:sz w:val="14"/>
                <w:szCs w:val="14"/>
              </w:rPr>
              <w:t>1 158 457 000</w:t>
            </w:r>
          </w:p>
        </w:tc>
        <w:tc>
          <w:tcPr>
            <w:tcW w:w="1195" w:type="dxa"/>
          </w:tcPr>
          <w:p w14:paraId="3A221129" w14:textId="77777777" w:rsidR="00B53549" w:rsidRPr="00784E8E" w:rsidRDefault="00B53549" w:rsidP="00B53549">
            <w:pPr>
              <w:widowControl w:val="0"/>
              <w:jc w:val="right"/>
              <w:rPr>
                <w:b/>
                <w:bCs/>
                <w:sz w:val="14"/>
                <w:szCs w:val="14"/>
              </w:rPr>
            </w:pPr>
            <w:r w:rsidRPr="00784E8E">
              <w:rPr>
                <w:b/>
                <w:bCs/>
                <w:sz w:val="14"/>
                <w:szCs w:val="14"/>
              </w:rPr>
              <w:t>171 897 000</w:t>
            </w:r>
          </w:p>
        </w:tc>
        <w:tc>
          <w:tcPr>
            <w:tcW w:w="1195" w:type="dxa"/>
          </w:tcPr>
          <w:p w14:paraId="47F9328D" w14:textId="77777777" w:rsidR="00B53549" w:rsidRPr="00784E8E" w:rsidRDefault="00B53549" w:rsidP="00B53549">
            <w:pPr>
              <w:widowControl w:val="0"/>
              <w:jc w:val="right"/>
              <w:rPr>
                <w:b/>
                <w:bCs/>
                <w:sz w:val="14"/>
                <w:szCs w:val="14"/>
                <w:lang w:val="en-US"/>
              </w:rPr>
            </w:pPr>
            <w:r w:rsidRPr="00784E8E">
              <w:rPr>
                <w:b/>
                <w:bCs/>
                <w:sz w:val="14"/>
                <w:szCs w:val="14"/>
                <w:lang w:val="en-US"/>
              </w:rPr>
              <w:t>1 286 540 000</w:t>
            </w:r>
          </w:p>
        </w:tc>
        <w:tc>
          <w:tcPr>
            <w:tcW w:w="1195" w:type="dxa"/>
          </w:tcPr>
          <w:p w14:paraId="3E153133" w14:textId="77777777" w:rsidR="00B53549" w:rsidRPr="00784E8E" w:rsidRDefault="00B53549" w:rsidP="00B53549">
            <w:pPr>
              <w:widowControl w:val="0"/>
              <w:jc w:val="right"/>
              <w:rPr>
                <w:b/>
                <w:bCs/>
                <w:sz w:val="14"/>
                <w:szCs w:val="14"/>
                <w:lang w:val="en-US"/>
              </w:rPr>
            </w:pPr>
            <w:r w:rsidRPr="00784E8E">
              <w:rPr>
                <w:b/>
                <w:bCs/>
                <w:sz w:val="14"/>
                <w:szCs w:val="14"/>
                <w:lang w:val="en-US"/>
              </w:rPr>
              <w:t>1 317 319 0000</w:t>
            </w:r>
          </w:p>
        </w:tc>
        <w:tc>
          <w:tcPr>
            <w:tcW w:w="1464" w:type="dxa"/>
          </w:tcPr>
          <w:p w14:paraId="4E0D5388" w14:textId="77777777" w:rsidR="00B53549" w:rsidRPr="00784E8E" w:rsidRDefault="00B53549" w:rsidP="00B53549">
            <w:pPr>
              <w:widowControl w:val="0"/>
              <w:jc w:val="right"/>
              <w:rPr>
                <w:b/>
                <w:bCs/>
                <w:sz w:val="14"/>
                <w:szCs w:val="14"/>
              </w:rPr>
            </w:pPr>
            <w:r w:rsidRPr="00784E8E">
              <w:rPr>
                <w:b/>
                <w:bCs/>
                <w:sz w:val="14"/>
                <w:szCs w:val="14"/>
              </w:rPr>
              <w:t>924 461 000</w:t>
            </w:r>
          </w:p>
        </w:tc>
        <w:tc>
          <w:tcPr>
            <w:tcW w:w="1560" w:type="dxa"/>
          </w:tcPr>
          <w:p w14:paraId="704A78B9" w14:textId="77777777" w:rsidR="00B53549" w:rsidRPr="00784E8E" w:rsidRDefault="00B53549" w:rsidP="00B53549">
            <w:pPr>
              <w:widowControl w:val="0"/>
              <w:jc w:val="right"/>
              <w:rPr>
                <w:b/>
                <w:bCs/>
                <w:sz w:val="14"/>
                <w:szCs w:val="14"/>
              </w:rPr>
            </w:pPr>
            <w:r w:rsidRPr="00784E8E">
              <w:rPr>
                <w:b/>
                <w:bCs/>
                <w:sz w:val="14"/>
                <w:szCs w:val="14"/>
              </w:rPr>
              <w:t>1 094 247 000</w:t>
            </w:r>
          </w:p>
        </w:tc>
      </w:tr>
      <w:tr w:rsidR="00B53549" w:rsidRPr="00784E8E" w14:paraId="3A1BFC08" w14:textId="77777777" w:rsidTr="00B53549">
        <w:tc>
          <w:tcPr>
            <w:tcW w:w="2405" w:type="dxa"/>
          </w:tcPr>
          <w:p w14:paraId="2D494AB0" w14:textId="77777777" w:rsidR="00B53549" w:rsidRPr="00784E8E" w:rsidRDefault="00B53549" w:rsidP="00B53549">
            <w:pPr>
              <w:widowControl w:val="0"/>
              <w:rPr>
                <w:b/>
                <w:bCs/>
                <w:sz w:val="14"/>
                <w:szCs w:val="14"/>
              </w:rPr>
            </w:pPr>
            <w:r w:rsidRPr="00784E8E">
              <w:rPr>
                <w:b/>
                <w:bCs/>
                <w:sz w:val="14"/>
                <w:szCs w:val="14"/>
              </w:rPr>
              <w:t>Барлығы жиынтық табыс:</w:t>
            </w:r>
          </w:p>
        </w:tc>
        <w:tc>
          <w:tcPr>
            <w:tcW w:w="1094" w:type="dxa"/>
          </w:tcPr>
          <w:p w14:paraId="6FC31B79" w14:textId="77777777" w:rsidR="00B53549" w:rsidRPr="00784E8E" w:rsidRDefault="00B53549" w:rsidP="00B53549">
            <w:pPr>
              <w:widowControl w:val="0"/>
              <w:jc w:val="right"/>
              <w:rPr>
                <w:sz w:val="14"/>
                <w:szCs w:val="14"/>
              </w:rPr>
            </w:pPr>
          </w:p>
        </w:tc>
        <w:tc>
          <w:tcPr>
            <w:tcW w:w="1094" w:type="dxa"/>
          </w:tcPr>
          <w:p w14:paraId="2B01F37C" w14:textId="77777777" w:rsidR="00B53549" w:rsidRPr="00784E8E" w:rsidRDefault="00B53549" w:rsidP="00B53549">
            <w:pPr>
              <w:widowControl w:val="0"/>
              <w:jc w:val="right"/>
              <w:rPr>
                <w:sz w:val="14"/>
                <w:szCs w:val="14"/>
              </w:rPr>
            </w:pPr>
          </w:p>
        </w:tc>
        <w:tc>
          <w:tcPr>
            <w:tcW w:w="1094" w:type="dxa"/>
          </w:tcPr>
          <w:p w14:paraId="04E69FB6" w14:textId="77777777" w:rsidR="00B53549" w:rsidRPr="00784E8E" w:rsidRDefault="00B53549" w:rsidP="00B53549">
            <w:pPr>
              <w:widowControl w:val="0"/>
              <w:jc w:val="right"/>
              <w:rPr>
                <w:sz w:val="14"/>
                <w:szCs w:val="14"/>
              </w:rPr>
            </w:pPr>
          </w:p>
        </w:tc>
        <w:tc>
          <w:tcPr>
            <w:tcW w:w="1094" w:type="dxa"/>
          </w:tcPr>
          <w:p w14:paraId="1E89BD6B" w14:textId="77777777" w:rsidR="00B53549" w:rsidRPr="00784E8E" w:rsidRDefault="00B53549" w:rsidP="00B53549">
            <w:pPr>
              <w:widowControl w:val="0"/>
              <w:jc w:val="right"/>
              <w:rPr>
                <w:sz w:val="14"/>
                <w:szCs w:val="14"/>
              </w:rPr>
            </w:pPr>
          </w:p>
        </w:tc>
        <w:tc>
          <w:tcPr>
            <w:tcW w:w="1206" w:type="dxa"/>
          </w:tcPr>
          <w:p w14:paraId="25348378" w14:textId="77777777" w:rsidR="00B53549" w:rsidRPr="00784E8E" w:rsidRDefault="00B53549" w:rsidP="00B53549">
            <w:pPr>
              <w:widowControl w:val="0"/>
              <w:jc w:val="right"/>
              <w:rPr>
                <w:sz w:val="14"/>
                <w:szCs w:val="14"/>
              </w:rPr>
            </w:pPr>
          </w:p>
        </w:tc>
        <w:tc>
          <w:tcPr>
            <w:tcW w:w="1195" w:type="dxa"/>
          </w:tcPr>
          <w:p w14:paraId="6AA46503" w14:textId="77777777" w:rsidR="00B53549" w:rsidRPr="00784E8E" w:rsidRDefault="00B53549" w:rsidP="00B53549">
            <w:pPr>
              <w:widowControl w:val="0"/>
              <w:jc w:val="right"/>
              <w:rPr>
                <w:sz w:val="14"/>
                <w:szCs w:val="14"/>
              </w:rPr>
            </w:pPr>
          </w:p>
        </w:tc>
        <w:tc>
          <w:tcPr>
            <w:tcW w:w="1195" w:type="dxa"/>
          </w:tcPr>
          <w:p w14:paraId="3FC41CCD" w14:textId="77777777" w:rsidR="00B53549" w:rsidRPr="00784E8E" w:rsidRDefault="00B53549" w:rsidP="00B53549">
            <w:pPr>
              <w:widowControl w:val="0"/>
              <w:jc w:val="right"/>
              <w:rPr>
                <w:sz w:val="14"/>
                <w:szCs w:val="14"/>
              </w:rPr>
            </w:pPr>
          </w:p>
        </w:tc>
        <w:tc>
          <w:tcPr>
            <w:tcW w:w="1195" w:type="dxa"/>
          </w:tcPr>
          <w:p w14:paraId="6191AFD9" w14:textId="77777777" w:rsidR="00B53549" w:rsidRPr="00784E8E" w:rsidRDefault="00B53549" w:rsidP="00B53549">
            <w:pPr>
              <w:widowControl w:val="0"/>
              <w:jc w:val="right"/>
              <w:rPr>
                <w:sz w:val="14"/>
                <w:szCs w:val="14"/>
              </w:rPr>
            </w:pPr>
          </w:p>
        </w:tc>
        <w:tc>
          <w:tcPr>
            <w:tcW w:w="1464" w:type="dxa"/>
          </w:tcPr>
          <w:p w14:paraId="2D140DB2" w14:textId="77777777" w:rsidR="00B53549" w:rsidRPr="00784E8E" w:rsidRDefault="00B53549" w:rsidP="00B53549">
            <w:pPr>
              <w:widowControl w:val="0"/>
              <w:jc w:val="right"/>
              <w:rPr>
                <w:sz w:val="14"/>
                <w:szCs w:val="14"/>
              </w:rPr>
            </w:pPr>
          </w:p>
        </w:tc>
        <w:tc>
          <w:tcPr>
            <w:tcW w:w="1560" w:type="dxa"/>
          </w:tcPr>
          <w:p w14:paraId="755E34C9" w14:textId="77777777" w:rsidR="00B53549" w:rsidRPr="00784E8E" w:rsidRDefault="00B53549" w:rsidP="00B53549">
            <w:pPr>
              <w:widowControl w:val="0"/>
              <w:jc w:val="right"/>
              <w:rPr>
                <w:sz w:val="14"/>
                <w:szCs w:val="14"/>
              </w:rPr>
            </w:pPr>
          </w:p>
        </w:tc>
      </w:tr>
      <w:tr w:rsidR="00B53549" w:rsidRPr="00784E8E" w14:paraId="6DF0AE9F" w14:textId="77777777" w:rsidTr="00B53549">
        <w:tc>
          <w:tcPr>
            <w:tcW w:w="2405" w:type="dxa"/>
          </w:tcPr>
          <w:p w14:paraId="5EA07FDE" w14:textId="77777777" w:rsidR="00B53549" w:rsidRPr="00784E8E" w:rsidRDefault="00B53549" w:rsidP="00B53549">
            <w:pPr>
              <w:widowControl w:val="0"/>
              <w:rPr>
                <w:sz w:val="14"/>
                <w:szCs w:val="14"/>
              </w:rPr>
            </w:pPr>
            <w:r w:rsidRPr="00784E8E">
              <w:rPr>
                <w:sz w:val="14"/>
                <w:szCs w:val="14"/>
              </w:rPr>
              <w:t>Бас Компанияның Акционерлері</w:t>
            </w:r>
          </w:p>
        </w:tc>
        <w:tc>
          <w:tcPr>
            <w:tcW w:w="1094" w:type="dxa"/>
          </w:tcPr>
          <w:p w14:paraId="4E5653FF" w14:textId="77777777" w:rsidR="00B53549" w:rsidRPr="00784E8E" w:rsidRDefault="00B53549" w:rsidP="00B53549">
            <w:pPr>
              <w:widowControl w:val="0"/>
              <w:jc w:val="right"/>
              <w:rPr>
                <w:sz w:val="14"/>
                <w:szCs w:val="14"/>
              </w:rPr>
            </w:pPr>
            <w:r w:rsidRPr="00784E8E">
              <w:rPr>
                <w:sz w:val="14"/>
                <w:szCs w:val="14"/>
              </w:rPr>
              <w:t>1 353 725 956</w:t>
            </w:r>
          </w:p>
        </w:tc>
        <w:tc>
          <w:tcPr>
            <w:tcW w:w="1094" w:type="dxa"/>
          </w:tcPr>
          <w:p w14:paraId="60E12A23" w14:textId="77777777" w:rsidR="00B53549" w:rsidRPr="00784E8E" w:rsidRDefault="00B53549" w:rsidP="00B53549">
            <w:pPr>
              <w:widowControl w:val="0"/>
              <w:jc w:val="right"/>
              <w:rPr>
                <w:sz w:val="14"/>
                <w:szCs w:val="14"/>
              </w:rPr>
            </w:pPr>
            <w:r w:rsidRPr="00784E8E">
              <w:rPr>
                <w:sz w:val="14"/>
                <w:szCs w:val="14"/>
              </w:rPr>
              <w:t>275 618 617</w:t>
            </w:r>
          </w:p>
        </w:tc>
        <w:tc>
          <w:tcPr>
            <w:tcW w:w="1094" w:type="dxa"/>
          </w:tcPr>
          <w:p w14:paraId="391A6C03" w14:textId="77777777" w:rsidR="00B53549" w:rsidRPr="00784E8E" w:rsidRDefault="00B53549" w:rsidP="00B53549">
            <w:pPr>
              <w:widowControl w:val="0"/>
              <w:jc w:val="right"/>
              <w:rPr>
                <w:sz w:val="14"/>
                <w:szCs w:val="14"/>
              </w:rPr>
            </w:pPr>
            <w:r w:rsidRPr="00784E8E">
              <w:rPr>
                <w:sz w:val="14"/>
                <w:szCs w:val="14"/>
              </w:rPr>
              <w:t>361 870 465</w:t>
            </w:r>
          </w:p>
        </w:tc>
        <w:tc>
          <w:tcPr>
            <w:tcW w:w="1094" w:type="dxa"/>
          </w:tcPr>
          <w:p w14:paraId="45AE8D20" w14:textId="77777777" w:rsidR="00B53549" w:rsidRPr="00784E8E" w:rsidRDefault="00B53549" w:rsidP="00B53549">
            <w:pPr>
              <w:widowControl w:val="0"/>
              <w:jc w:val="right"/>
              <w:rPr>
                <w:sz w:val="14"/>
                <w:szCs w:val="14"/>
              </w:rPr>
            </w:pPr>
            <w:r w:rsidRPr="00784E8E">
              <w:rPr>
                <w:sz w:val="14"/>
                <w:szCs w:val="14"/>
              </w:rPr>
              <w:t>1 161 006 802</w:t>
            </w:r>
          </w:p>
        </w:tc>
        <w:tc>
          <w:tcPr>
            <w:tcW w:w="1206" w:type="dxa"/>
          </w:tcPr>
          <w:p w14:paraId="5468DCE4" w14:textId="77777777" w:rsidR="00B53549" w:rsidRPr="00784E8E" w:rsidRDefault="00B53549" w:rsidP="00B53549">
            <w:pPr>
              <w:widowControl w:val="0"/>
              <w:jc w:val="right"/>
              <w:rPr>
                <w:sz w:val="14"/>
                <w:szCs w:val="14"/>
              </w:rPr>
            </w:pPr>
            <w:r w:rsidRPr="00784E8E">
              <w:rPr>
                <w:sz w:val="14"/>
                <w:szCs w:val="14"/>
              </w:rPr>
              <w:t>1 159 447 000</w:t>
            </w:r>
          </w:p>
        </w:tc>
        <w:tc>
          <w:tcPr>
            <w:tcW w:w="1195" w:type="dxa"/>
          </w:tcPr>
          <w:p w14:paraId="55EEEF9E" w14:textId="77777777" w:rsidR="00B53549" w:rsidRPr="00784E8E" w:rsidRDefault="00B53549" w:rsidP="00B53549">
            <w:pPr>
              <w:widowControl w:val="0"/>
              <w:jc w:val="right"/>
              <w:rPr>
                <w:sz w:val="14"/>
                <w:szCs w:val="14"/>
              </w:rPr>
            </w:pPr>
            <w:r w:rsidRPr="00784E8E">
              <w:rPr>
                <w:sz w:val="14"/>
                <w:szCs w:val="14"/>
              </w:rPr>
              <w:t>677 742 000</w:t>
            </w:r>
          </w:p>
        </w:tc>
        <w:tc>
          <w:tcPr>
            <w:tcW w:w="1195" w:type="dxa"/>
          </w:tcPr>
          <w:p w14:paraId="4A6B639A" w14:textId="77777777" w:rsidR="00B53549" w:rsidRPr="00784E8E" w:rsidRDefault="00B53549" w:rsidP="00B53549">
            <w:pPr>
              <w:widowControl w:val="0"/>
              <w:jc w:val="right"/>
              <w:rPr>
                <w:sz w:val="14"/>
                <w:szCs w:val="14"/>
                <w:lang w:val="en-US"/>
              </w:rPr>
            </w:pPr>
            <w:r w:rsidRPr="00784E8E">
              <w:rPr>
                <w:sz w:val="14"/>
                <w:szCs w:val="14"/>
                <w:lang w:val="en-US"/>
              </w:rPr>
              <w:t>1 477 856 000</w:t>
            </w:r>
          </w:p>
        </w:tc>
        <w:tc>
          <w:tcPr>
            <w:tcW w:w="1195" w:type="dxa"/>
          </w:tcPr>
          <w:p w14:paraId="14D8F7AB" w14:textId="77777777" w:rsidR="00B53549" w:rsidRPr="00784E8E" w:rsidRDefault="00B53549" w:rsidP="00B53549">
            <w:pPr>
              <w:widowControl w:val="0"/>
              <w:jc w:val="right"/>
              <w:rPr>
                <w:sz w:val="14"/>
                <w:szCs w:val="14"/>
                <w:lang w:val="en-US"/>
              </w:rPr>
            </w:pPr>
            <w:r w:rsidRPr="00784E8E">
              <w:rPr>
                <w:sz w:val="14"/>
                <w:szCs w:val="14"/>
                <w:lang w:val="en-US"/>
              </w:rPr>
              <w:t>1 756 410 000</w:t>
            </w:r>
          </w:p>
        </w:tc>
        <w:tc>
          <w:tcPr>
            <w:tcW w:w="1464" w:type="dxa"/>
          </w:tcPr>
          <w:p w14:paraId="62A22419" w14:textId="77777777" w:rsidR="00B53549" w:rsidRPr="00784E8E" w:rsidRDefault="00B53549" w:rsidP="00B53549">
            <w:pPr>
              <w:widowControl w:val="0"/>
              <w:jc w:val="right"/>
              <w:rPr>
                <w:sz w:val="14"/>
                <w:szCs w:val="14"/>
              </w:rPr>
            </w:pPr>
            <w:r w:rsidRPr="00784E8E">
              <w:rPr>
                <w:sz w:val="14"/>
                <w:szCs w:val="14"/>
              </w:rPr>
              <w:t>842 977 000</w:t>
            </w:r>
          </w:p>
        </w:tc>
        <w:tc>
          <w:tcPr>
            <w:tcW w:w="1560" w:type="dxa"/>
          </w:tcPr>
          <w:p w14:paraId="014FD024" w14:textId="77777777" w:rsidR="00B53549" w:rsidRPr="00784E8E" w:rsidRDefault="00B53549" w:rsidP="00B53549">
            <w:pPr>
              <w:widowControl w:val="0"/>
              <w:jc w:val="right"/>
              <w:rPr>
                <w:sz w:val="14"/>
                <w:szCs w:val="14"/>
              </w:rPr>
            </w:pPr>
            <w:r w:rsidRPr="00784E8E">
              <w:rPr>
                <w:sz w:val="14"/>
                <w:szCs w:val="14"/>
              </w:rPr>
              <w:t>2 136 253 000</w:t>
            </w:r>
          </w:p>
        </w:tc>
      </w:tr>
      <w:tr w:rsidR="00B53549" w:rsidRPr="00784E8E" w14:paraId="75E5BBC7" w14:textId="77777777" w:rsidTr="00B53549">
        <w:tc>
          <w:tcPr>
            <w:tcW w:w="2405" w:type="dxa"/>
          </w:tcPr>
          <w:p w14:paraId="4567F6C9" w14:textId="77777777" w:rsidR="00B53549" w:rsidRPr="00784E8E" w:rsidRDefault="00B53549" w:rsidP="00B53549">
            <w:pPr>
              <w:widowControl w:val="0"/>
              <w:rPr>
                <w:sz w:val="14"/>
                <w:szCs w:val="14"/>
              </w:rPr>
            </w:pPr>
            <w:r w:rsidRPr="00784E8E">
              <w:rPr>
                <w:sz w:val="14"/>
                <w:szCs w:val="14"/>
              </w:rPr>
              <w:t>Бақыланбайтын қатысу үлесі</w:t>
            </w:r>
          </w:p>
        </w:tc>
        <w:tc>
          <w:tcPr>
            <w:tcW w:w="1094" w:type="dxa"/>
          </w:tcPr>
          <w:p w14:paraId="40734720" w14:textId="77777777" w:rsidR="00B53549" w:rsidRPr="00784E8E" w:rsidRDefault="00B53549" w:rsidP="00B53549">
            <w:pPr>
              <w:widowControl w:val="0"/>
              <w:jc w:val="right"/>
              <w:rPr>
                <w:sz w:val="14"/>
                <w:szCs w:val="14"/>
              </w:rPr>
            </w:pPr>
            <w:r w:rsidRPr="00784E8E">
              <w:rPr>
                <w:sz w:val="14"/>
                <w:szCs w:val="14"/>
              </w:rPr>
              <w:t>213 509 635</w:t>
            </w:r>
          </w:p>
        </w:tc>
        <w:tc>
          <w:tcPr>
            <w:tcW w:w="1094" w:type="dxa"/>
          </w:tcPr>
          <w:p w14:paraId="217C62C1" w14:textId="77777777" w:rsidR="00B53549" w:rsidRPr="00784E8E" w:rsidRDefault="00B53549" w:rsidP="00B53549">
            <w:pPr>
              <w:widowControl w:val="0"/>
              <w:jc w:val="right"/>
              <w:rPr>
                <w:sz w:val="14"/>
                <w:szCs w:val="14"/>
              </w:rPr>
            </w:pPr>
            <w:r w:rsidRPr="00784E8E">
              <w:rPr>
                <w:sz w:val="14"/>
                <w:szCs w:val="14"/>
              </w:rPr>
              <w:t>49 312 310</w:t>
            </w:r>
          </w:p>
        </w:tc>
        <w:tc>
          <w:tcPr>
            <w:tcW w:w="1094" w:type="dxa"/>
          </w:tcPr>
          <w:p w14:paraId="3BE54E92" w14:textId="77777777" w:rsidR="00B53549" w:rsidRPr="00784E8E" w:rsidRDefault="00B53549" w:rsidP="00B53549">
            <w:pPr>
              <w:widowControl w:val="0"/>
              <w:jc w:val="right"/>
              <w:rPr>
                <w:sz w:val="14"/>
                <w:szCs w:val="14"/>
              </w:rPr>
            </w:pPr>
            <w:r w:rsidRPr="00784E8E">
              <w:rPr>
                <w:sz w:val="14"/>
                <w:szCs w:val="14"/>
              </w:rPr>
              <w:t>81 601 155</w:t>
            </w:r>
          </w:p>
        </w:tc>
        <w:tc>
          <w:tcPr>
            <w:tcW w:w="1094" w:type="dxa"/>
          </w:tcPr>
          <w:p w14:paraId="67040350" w14:textId="77777777" w:rsidR="00B53549" w:rsidRPr="00784E8E" w:rsidRDefault="00B53549" w:rsidP="00B53549">
            <w:pPr>
              <w:widowControl w:val="0"/>
              <w:jc w:val="right"/>
              <w:rPr>
                <w:sz w:val="14"/>
                <w:szCs w:val="14"/>
              </w:rPr>
            </w:pPr>
            <w:r w:rsidRPr="00784E8E">
              <w:rPr>
                <w:sz w:val="14"/>
                <w:szCs w:val="14"/>
              </w:rPr>
              <w:t>7 320 650</w:t>
            </w:r>
          </w:p>
        </w:tc>
        <w:tc>
          <w:tcPr>
            <w:tcW w:w="1206" w:type="dxa"/>
          </w:tcPr>
          <w:p w14:paraId="200010D2" w14:textId="77777777" w:rsidR="00B53549" w:rsidRPr="00784E8E" w:rsidRDefault="00B53549" w:rsidP="00B53549">
            <w:pPr>
              <w:widowControl w:val="0"/>
              <w:jc w:val="right"/>
              <w:rPr>
                <w:sz w:val="14"/>
                <w:szCs w:val="14"/>
              </w:rPr>
            </w:pPr>
            <w:r w:rsidRPr="00784E8E">
              <w:rPr>
                <w:sz w:val="14"/>
                <w:szCs w:val="14"/>
              </w:rPr>
              <w:t>(38 612 000)</w:t>
            </w:r>
          </w:p>
        </w:tc>
        <w:tc>
          <w:tcPr>
            <w:tcW w:w="1195" w:type="dxa"/>
          </w:tcPr>
          <w:p w14:paraId="3D920C53" w14:textId="77777777" w:rsidR="00B53549" w:rsidRPr="00784E8E" w:rsidRDefault="00B53549" w:rsidP="00B53549">
            <w:pPr>
              <w:widowControl w:val="0"/>
              <w:jc w:val="right"/>
              <w:rPr>
                <w:sz w:val="14"/>
                <w:szCs w:val="14"/>
              </w:rPr>
            </w:pPr>
            <w:r w:rsidRPr="00784E8E">
              <w:rPr>
                <w:sz w:val="14"/>
                <w:szCs w:val="14"/>
              </w:rPr>
              <w:t>(102 184 000)</w:t>
            </w:r>
          </w:p>
        </w:tc>
        <w:tc>
          <w:tcPr>
            <w:tcW w:w="1195" w:type="dxa"/>
          </w:tcPr>
          <w:p w14:paraId="26EFA34C" w14:textId="77777777" w:rsidR="00B53549" w:rsidRPr="00784E8E" w:rsidRDefault="00B53549" w:rsidP="00B53549">
            <w:pPr>
              <w:widowControl w:val="0"/>
              <w:jc w:val="right"/>
              <w:rPr>
                <w:sz w:val="14"/>
                <w:szCs w:val="14"/>
                <w:lang w:val="en-US"/>
              </w:rPr>
            </w:pPr>
            <w:r w:rsidRPr="00784E8E">
              <w:rPr>
                <w:sz w:val="14"/>
                <w:szCs w:val="14"/>
                <w:lang w:val="en-US"/>
              </w:rPr>
              <w:t>(16 416 000)</w:t>
            </w:r>
          </w:p>
        </w:tc>
        <w:tc>
          <w:tcPr>
            <w:tcW w:w="1195" w:type="dxa"/>
          </w:tcPr>
          <w:p w14:paraId="5258579A" w14:textId="77777777" w:rsidR="00B53549" w:rsidRPr="00784E8E" w:rsidRDefault="00B53549" w:rsidP="00B53549">
            <w:pPr>
              <w:widowControl w:val="0"/>
              <w:jc w:val="right"/>
              <w:rPr>
                <w:sz w:val="14"/>
                <w:szCs w:val="14"/>
                <w:lang w:val="en-US"/>
              </w:rPr>
            </w:pPr>
            <w:r w:rsidRPr="00784E8E">
              <w:rPr>
                <w:sz w:val="14"/>
                <w:szCs w:val="14"/>
                <w:lang w:val="en-US"/>
              </w:rPr>
              <w:t>29 654 000</w:t>
            </w:r>
          </w:p>
        </w:tc>
        <w:tc>
          <w:tcPr>
            <w:tcW w:w="1464" w:type="dxa"/>
          </w:tcPr>
          <w:p w14:paraId="2225833E" w14:textId="77777777" w:rsidR="00B53549" w:rsidRPr="00784E8E" w:rsidRDefault="00B53549" w:rsidP="00B53549">
            <w:pPr>
              <w:widowControl w:val="0"/>
              <w:jc w:val="right"/>
              <w:rPr>
                <w:sz w:val="14"/>
                <w:szCs w:val="14"/>
              </w:rPr>
            </w:pPr>
            <w:r w:rsidRPr="00784E8E">
              <w:rPr>
                <w:sz w:val="14"/>
                <w:szCs w:val="14"/>
              </w:rPr>
              <w:t>(36 363 000)</w:t>
            </w:r>
          </w:p>
        </w:tc>
        <w:tc>
          <w:tcPr>
            <w:tcW w:w="1560" w:type="dxa"/>
          </w:tcPr>
          <w:p w14:paraId="1428A244" w14:textId="77777777" w:rsidR="00B53549" w:rsidRPr="00784E8E" w:rsidRDefault="00B53549" w:rsidP="00B53549">
            <w:pPr>
              <w:widowControl w:val="0"/>
              <w:jc w:val="right"/>
              <w:rPr>
                <w:sz w:val="14"/>
                <w:szCs w:val="14"/>
              </w:rPr>
            </w:pPr>
            <w:r w:rsidRPr="00784E8E">
              <w:rPr>
                <w:sz w:val="14"/>
                <w:szCs w:val="14"/>
              </w:rPr>
              <w:t>815 000</w:t>
            </w:r>
          </w:p>
        </w:tc>
      </w:tr>
      <w:tr w:rsidR="00B53549" w:rsidRPr="00784E8E" w14:paraId="48964755" w14:textId="77777777" w:rsidTr="00B53549">
        <w:tc>
          <w:tcPr>
            <w:tcW w:w="2405" w:type="dxa"/>
          </w:tcPr>
          <w:p w14:paraId="0961C086" w14:textId="77777777" w:rsidR="00B53549" w:rsidRPr="00784E8E" w:rsidRDefault="00B53549" w:rsidP="00B53549">
            <w:pPr>
              <w:widowControl w:val="0"/>
              <w:rPr>
                <w:sz w:val="14"/>
                <w:szCs w:val="14"/>
              </w:rPr>
            </w:pPr>
          </w:p>
        </w:tc>
        <w:tc>
          <w:tcPr>
            <w:tcW w:w="1094" w:type="dxa"/>
          </w:tcPr>
          <w:p w14:paraId="062398A5" w14:textId="77777777" w:rsidR="00B53549" w:rsidRPr="00784E8E" w:rsidRDefault="00B53549" w:rsidP="00B53549">
            <w:pPr>
              <w:widowControl w:val="0"/>
              <w:jc w:val="right"/>
              <w:rPr>
                <w:b/>
                <w:bCs/>
                <w:sz w:val="14"/>
                <w:szCs w:val="14"/>
              </w:rPr>
            </w:pPr>
            <w:r w:rsidRPr="00784E8E">
              <w:rPr>
                <w:b/>
                <w:bCs/>
                <w:sz w:val="14"/>
                <w:szCs w:val="14"/>
              </w:rPr>
              <w:t>1 567 235 591</w:t>
            </w:r>
          </w:p>
        </w:tc>
        <w:tc>
          <w:tcPr>
            <w:tcW w:w="1094" w:type="dxa"/>
          </w:tcPr>
          <w:p w14:paraId="1EA39BC1" w14:textId="77777777" w:rsidR="00B53549" w:rsidRPr="00784E8E" w:rsidRDefault="00B53549" w:rsidP="00B53549">
            <w:pPr>
              <w:widowControl w:val="0"/>
              <w:jc w:val="right"/>
              <w:rPr>
                <w:b/>
                <w:bCs/>
                <w:sz w:val="14"/>
                <w:szCs w:val="14"/>
              </w:rPr>
            </w:pPr>
            <w:r w:rsidRPr="00784E8E">
              <w:rPr>
                <w:b/>
                <w:bCs/>
                <w:sz w:val="14"/>
                <w:szCs w:val="14"/>
              </w:rPr>
              <w:t>324 930 927</w:t>
            </w:r>
          </w:p>
        </w:tc>
        <w:tc>
          <w:tcPr>
            <w:tcW w:w="1094" w:type="dxa"/>
          </w:tcPr>
          <w:p w14:paraId="059AFC3B" w14:textId="77777777" w:rsidR="00B53549" w:rsidRPr="00784E8E" w:rsidRDefault="00B53549" w:rsidP="00B53549">
            <w:pPr>
              <w:widowControl w:val="0"/>
              <w:jc w:val="right"/>
              <w:rPr>
                <w:b/>
                <w:bCs/>
                <w:sz w:val="14"/>
                <w:szCs w:val="14"/>
              </w:rPr>
            </w:pPr>
            <w:r w:rsidRPr="00784E8E">
              <w:rPr>
                <w:b/>
                <w:bCs/>
                <w:sz w:val="14"/>
                <w:szCs w:val="14"/>
              </w:rPr>
              <w:t>443 471 620</w:t>
            </w:r>
          </w:p>
        </w:tc>
        <w:tc>
          <w:tcPr>
            <w:tcW w:w="1094" w:type="dxa"/>
          </w:tcPr>
          <w:p w14:paraId="25CB10FE" w14:textId="77777777" w:rsidR="00B53549" w:rsidRPr="00784E8E" w:rsidRDefault="00B53549" w:rsidP="00B53549">
            <w:pPr>
              <w:widowControl w:val="0"/>
              <w:jc w:val="right"/>
              <w:rPr>
                <w:b/>
                <w:bCs/>
                <w:sz w:val="14"/>
                <w:szCs w:val="14"/>
              </w:rPr>
            </w:pPr>
            <w:r w:rsidRPr="00784E8E">
              <w:rPr>
                <w:b/>
                <w:bCs/>
                <w:sz w:val="14"/>
                <w:szCs w:val="14"/>
              </w:rPr>
              <w:t>1 168 327 452</w:t>
            </w:r>
          </w:p>
        </w:tc>
        <w:tc>
          <w:tcPr>
            <w:tcW w:w="1206" w:type="dxa"/>
          </w:tcPr>
          <w:p w14:paraId="7A57A488" w14:textId="77777777" w:rsidR="00B53549" w:rsidRPr="00784E8E" w:rsidRDefault="00B53549" w:rsidP="00B53549">
            <w:pPr>
              <w:widowControl w:val="0"/>
              <w:jc w:val="right"/>
              <w:rPr>
                <w:b/>
                <w:bCs/>
                <w:sz w:val="14"/>
                <w:szCs w:val="14"/>
              </w:rPr>
            </w:pPr>
            <w:r w:rsidRPr="00784E8E">
              <w:rPr>
                <w:b/>
                <w:bCs/>
                <w:sz w:val="14"/>
                <w:szCs w:val="14"/>
              </w:rPr>
              <w:t>1 120 835 000</w:t>
            </w:r>
          </w:p>
        </w:tc>
        <w:tc>
          <w:tcPr>
            <w:tcW w:w="1195" w:type="dxa"/>
          </w:tcPr>
          <w:p w14:paraId="0F4FE175" w14:textId="77777777" w:rsidR="00B53549" w:rsidRPr="00784E8E" w:rsidRDefault="00B53549" w:rsidP="00B53549">
            <w:pPr>
              <w:widowControl w:val="0"/>
              <w:jc w:val="right"/>
              <w:rPr>
                <w:b/>
                <w:bCs/>
                <w:sz w:val="14"/>
                <w:szCs w:val="14"/>
              </w:rPr>
            </w:pPr>
            <w:r w:rsidRPr="00784E8E">
              <w:rPr>
                <w:b/>
                <w:bCs/>
                <w:sz w:val="14"/>
                <w:szCs w:val="14"/>
              </w:rPr>
              <w:t>575 558 000</w:t>
            </w:r>
          </w:p>
        </w:tc>
        <w:tc>
          <w:tcPr>
            <w:tcW w:w="1195" w:type="dxa"/>
          </w:tcPr>
          <w:p w14:paraId="0688F649" w14:textId="77777777" w:rsidR="00B53549" w:rsidRPr="00784E8E" w:rsidRDefault="00B53549" w:rsidP="00B53549">
            <w:pPr>
              <w:widowControl w:val="0"/>
              <w:jc w:val="right"/>
              <w:rPr>
                <w:b/>
                <w:bCs/>
                <w:sz w:val="14"/>
                <w:szCs w:val="14"/>
                <w:lang w:val="en-US"/>
              </w:rPr>
            </w:pPr>
            <w:r w:rsidRPr="00784E8E">
              <w:rPr>
                <w:b/>
                <w:bCs/>
                <w:sz w:val="14"/>
                <w:szCs w:val="14"/>
                <w:lang w:val="en-US"/>
              </w:rPr>
              <w:t>1 461 440 000</w:t>
            </w:r>
          </w:p>
        </w:tc>
        <w:tc>
          <w:tcPr>
            <w:tcW w:w="1195" w:type="dxa"/>
          </w:tcPr>
          <w:p w14:paraId="4F5D0B83" w14:textId="77777777" w:rsidR="00B53549" w:rsidRPr="00784E8E" w:rsidRDefault="00B53549" w:rsidP="00B53549">
            <w:pPr>
              <w:widowControl w:val="0"/>
              <w:jc w:val="right"/>
              <w:rPr>
                <w:b/>
                <w:bCs/>
                <w:sz w:val="14"/>
                <w:szCs w:val="14"/>
                <w:lang w:val="en-US"/>
              </w:rPr>
            </w:pPr>
            <w:r w:rsidRPr="00784E8E">
              <w:rPr>
                <w:b/>
                <w:bCs/>
                <w:sz w:val="14"/>
                <w:szCs w:val="14"/>
                <w:lang w:val="en-US"/>
              </w:rPr>
              <w:t>1 786 064 000</w:t>
            </w:r>
          </w:p>
        </w:tc>
        <w:tc>
          <w:tcPr>
            <w:tcW w:w="1464" w:type="dxa"/>
          </w:tcPr>
          <w:p w14:paraId="3F8F74E2" w14:textId="77777777" w:rsidR="00B53549" w:rsidRPr="00784E8E" w:rsidRDefault="00B53549" w:rsidP="00B53549">
            <w:pPr>
              <w:widowControl w:val="0"/>
              <w:jc w:val="right"/>
              <w:rPr>
                <w:b/>
                <w:bCs/>
                <w:sz w:val="14"/>
                <w:szCs w:val="14"/>
              </w:rPr>
            </w:pPr>
            <w:r w:rsidRPr="00784E8E">
              <w:rPr>
                <w:b/>
                <w:bCs/>
                <w:sz w:val="14"/>
                <w:szCs w:val="14"/>
              </w:rPr>
              <w:t>806 614 000</w:t>
            </w:r>
          </w:p>
        </w:tc>
        <w:tc>
          <w:tcPr>
            <w:tcW w:w="1560" w:type="dxa"/>
          </w:tcPr>
          <w:p w14:paraId="7D83E933" w14:textId="77777777" w:rsidR="00B53549" w:rsidRPr="00784E8E" w:rsidRDefault="00B53549" w:rsidP="00B53549">
            <w:pPr>
              <w:widowControl w:val="0"/>
              <w:jc w:val="right"/>
              <w:rPr>
                <w:b/>
                <w:bCs/>
                <w:sz w:val="14"/>
                <w:szCs w:val="14"/>
              </w:rPr>
            </w:pPr>
            <w:r w:rsidRPr="00784E8E">
              <w:rPr>
                <w:b/>
                <w:bCs/>
                <w:sz w:val="14"/>
                <w:szCs w:val="14"/>
              </w:rPr>
              <w:t>2 137 068 000</w:t>
            </w:r>
          </w:p>
        </w:tc>
      </w:tr>
      <w:bookmarkEnd w:id="9"/>
    </w:tbl>
    <w:p w14:paraId="483B60D2" w14:textId="77777777" w:rsidR="00B53549" w:rsidRPr="00784E8E" w:rsidRDefault="00B53549" w:rsidP="00B53549">
      <w:pPr>
        <w:widowControl w:val="0"/>
        <w:jc w:val="right"/>
      </w:pPr>
    </w:p>
    <w:p w14:paraId="28FE2312" w14:textId="77777777" w:rsidR="00B53549" w:rsidRPr="00784E8E" w:rsidRDefault="00B53549" w:rsidP="00B53549">
      <w:pPr>
        <w:widowControl w:val="0"/>
        <w:jc w:val="right"/>
      </w:pPr>
    </w:p>
    <w:p w14:paraId="389427A8" w14:textId="77777777" w:rsidR="00B53549" w:rsidRPr="00784E8E" w:rsidRDefault="00B53549" w:rsidP="00B53549">
      <w:pPr>
        <w:widowControl w:val="0"/>
        <w:jc w:val="right"/>
        <w:rPr>
          <w:lang w:val="en-US"/>
        </w:rPr>
      </w:pPr>
    </w:p>
    <w:p w14:paraId="26C221C3" w14:textId="058982B7" w:rsidR="00B53549" w:rsidRPr="00784E8E" w:rsidRDefault="00B53549" w:rsidP="00B53549">
      <w:pPr>
        <w:widowControl w:val="0"/>
        <w:jc w:val="right"/>
        <w:rPr>
          <w:lang w:val="en-US"/>
        </w:rPr>
      </w:pPr>
    </w:p>
    <w:p w14:paraId="07686426" w14:textId="77777777" w:rsidR="00B53549" w:rsidRPr="00784E8E" w:rsidRDefault="00B53549" w:rsidP="00B53549">
      <w:pPr>
        <w:widowControl w:val="0"/>
        <w:jc w:val="right"/>
        <w:rPr>
          <w:lang w:val="en-US"/>
        </w:rPr>
      </w:pPr>
    </w:p>
    <w:p w14:paraId="0096057E" w14:textId="77777777" w:rsidR="00B53549" w:rsidRPr="00784E8E" w:rsidRDefault="00B53549" w:rsidP="00B53549">
      <w:pPr>
        <w:widowControl w:val="0"/>
        <w:jc w:val="right"/>
        <w:rPr>
          <w:lang w:val="en-US"/>
        </w:rPr>
      </w:pPr>
    </w:p>
    <w:p w14:paraId="18A4115D" w14:textId="432E84AE" w:rsidR="00B53549" w:rsidRPr="00784E8E" w:rsidRDefault="00B53549" w:rsidP="00B53549">
      <w:pPr>
        <w:widowControl w:val="0"/>
        <w:ind w:firstLine="567"/>
        <w:jc w:val="center"/>
        <w:rPr>
          <w:b/>
          <w:bCs/>
          <w:sz w:val="28"/>
          <w:szCs w:val="28"/>
          <w:lang w:val="kk-KZ"/>
        </w:rPr>
      </w:pPr>
      <w:r w:rsidRPr="00784E8E">
        <w:rPr>
          <w:b/>
          <w:bCs/>
          <w:sz w:val="28"/>
          <w:szCs w:val="28"/>
          <w:lang w:val="kk-KZ"/>
        </w:rPr>
        <w:lastRenderedPageBreak/>
        <w:t>Қосымша Д</w:t>
      </w:r>
    </w:p>
    <w:p w14:paraId="6AA4D6B5" w14:textId="77777777" w:rsidR="00B44D2B" w:rsidRPr="00784E8E" w:rsidRDefault="00B44D2B" w:rsidP="00B53549">
      <w:pPr>
        <w:widowControl w:val="0"/>
        <w:ind w:firstLine="567"/>
        <w:jc w:val="center"/>
        <w:rPr>
          <w:b/>
          <w:bCs/>
          <w:sz w:val="28"/>
          <w:szCs w:val="28"/>
          <w:lang w:val="kk-KZ"/>
        </w:rPr>
      </w:pPr>
    </w:p>
    <w:p w14:paraId="693AE9EC" w14:textId="77777777" w:rsidR="00B53549" w:rsidRPr="00784E8E" w:rsidRDefault="00B53549" w:rsidP="00B53549">
      <w:pPr>
        <w:widowControl w:val="0"/>
        <w:rPr>
          <w:sz w:val="28"/>
          <w:szCs w:val="28"/>
          <w:lang w:val="kk-KZ"/>
        </w:rPr>
      </w:pPr>
      <w:r w:rsidRPr="00784E8E">
        <w:rPr>
          <w:sz w:val="28"/>
          <w:szCs w:val="28"/>
          <w:lang w:val="kk-KZ"/>
        </w:rPr>
        <w:t xml:space="preserve">Кесте Д.1 - «ҚазМұнайГаз» Ұлттық Компаниясы» АҚ  ақша қаражаттарының қозғалысы туралы шоғырландырылған есебі </w:t>
      </w:r>
    </w:p>
    <w:p w14:paraId="142CEFB8" w14:textId="77777777" w:rsidR="00B53549" w:rsidRPr="00784E8E" w:rsidRDefault="00B53549" w:rsidP="00B53549">
      <w:pPr>
        <w:widowControl w:val="0"/>
        <w:jc w:val="right"/>
      </w:pPr>
      <w:bookmarkStart w:id="11" w:name="_Hlk200882643"/>
      <w:r w:rsidRPr="00784E8E">
        <w:t>мың теңге</w:t>
      </w:r>
    </w:p>
    <w:tbl>
      <w:tblPr>
        <w:tblStyle w:val="aa"/>
        <w:tblW w:w="14596" w:type="dxa"/>
        <w:tblCellMar>
          <w:left w:w="57" w:type="dxa"/>
          <w:right w:w="57" w:type="dxa"/>
        </w:tblCellMar>
        <w:tblLook w:val="04A0" w:firstRow="1" w:lastRow="0" w:firstColumn="1" w:lastColumn="0" w:noHBand="0" w:noVBand="1"/>
      </w:tblPr>
      <w:tblGrid>
        <w:gridCol w:w="2694"/>
        <w:gridCol w:w="1042"/>
        <w:gridCol w:w="1041"/>
        <w:gridCol w:w="1046"/>
        <w:gridCol w:w="1041"/>
        <w:gridCol w:w="1092"/>
        <w:gridCol w:w="1219"/>
        <w:gridCol w:w="1220"/>
        <w:gridCol w:w="1220"/>
        <w:gridCol w:w="1563"/>
        <w:gridCol w:w="1418"/>
      </w:tblGrid>
      <w:tr w:rsidR="00B53549" w:rsidRPr="00784E8E" w14:paraId="0253CFED" w14:textId="77777777" w:rsidTr="00B53549">
        <w:tc>
          <w:tcPr>
            <w:tcW w:w="2694" w:type="dxa"/>
          </w:tcPr>
          <w:bookmarkEnd w:id="11"/>
          <w:p w14:paraId="1AF53412" w14:textId="77777777" w:rsidR="00B53549" w:rsidRPr="00784E8E" w:rsidRDefault="00B53549" w:rsidP="00B53549">
            <w:pPr>
              <w:widowControl w:val="0"/>
              <w:jc w:val="center"/>
              <w:rPr>
                <w:sz w:val="14"/>
                <w:szCs w:val="14"/>
              </w:rPr>
            </w:pPr>
            <w:r w:rsidRPr="00784E8E">
              <w:rPr>
                <w:sz w:val="18"/>
                <w:szCs w:val="18"/>
                <w:lang w:val="kk-KZ"/>
              </w:rPr>
              <w:t>Көрсеткіштер</w:t>
            </w:r>
          </w:p>
        </w:tc>
        <w:tc>
          <w:tcPr>
            <w:tcW w:w="1042" w:type="dxa"/>
          </w:tcPr>
          <w:p w14:paraId="4BDB624B" w14:textId="77777777" w:rsidR="00B53549" w:rsidRPr="00784E8E" w:rsidRDefault="00B53549" w:rsidP="00B53549">
            <w:pPr>
              <w:widowControl w:val="0"/>
              <w:jc w:val="center"/>
              <w:rPr>
                <w:b/>
                <w:bCs/>
                <w:sz w:val="14"/>
                <w:szCs w:val="14"/>
              </w:rPr>
            </w:pPr>
            <w:r w:rsidRPr="00784E8E">
              <w:rPr>
                <w:b/>
                <w:bCs/>
                <w:sz w:val="14"/>
                <w:szCs w:val="14"/>
              </w:rPr>
              <w:t>2015</w:t>
            </w:r>
          </w:p>
        </w:tc>
        <w:tc>
          <w:tcPr>
            <w:tcW w:w="1041" w:type="dxa"/>
          </w:tcPr>
          <w:p w14:paraId="3A56A339" w14:textId="77777777" w:rsidR="00B53549" w:rsidRPr="00784E8E" w:rsidRDefault="00B53549" w:rsidP="00B53549">
            <w:pPr>
              <w:widowControl w:val="0"/>
              <w:jc w:val="center"/>
              <w:rPr>
                <w:b/>
                <w:bCs/>
                <w:sz w:val="14"/>
                <w:szCs w:val="14"/>
              </w:rPr>
            </w:pPr>
            <w:r w:rsidRPr="00784E8E">
              <w:rPr>
                <w:b/>
                <w:bCs/>
                <w:sz w:val="14"/>
                <w:szCs w:val="14"/>
              </w:rPr>
              <w:t>2016</w:t>
            </w:r>
          </w:p>
        </w:tc>
        <w:tc>
          <w:tcPr>
            <w:tcW w:w="1046" w:type="dxa"/>
          </w:tcPr>
          <w:p w14:paraId="28C0A297" w14:textId="77777777" w:rsidR="00B53549" w:rsidRPr="00784E8E" w:rsidRDefault="00B53549" w:rsidP="00B53549">
            <w:pPr>
              <w:widowControl w:val="0"/>
              <w:jc w:val="center"/>
              <w:rPr>
                <w:b/>
                <w:bCs/>
                <w:sz w:val="14"/>
                <w:szCs w:val="14"/>
              </w:rPr>
            </w:pPr>
            <w:r w:rsidRPr="00784E8E">
              <w:rPr>
                <w:b/>
                <w:bCs/>
                <w:sz w:val="14"/>
                <w:szCs w:val="14"/>
              </w:rPr>
              <w:t>2017</w:t>
            </w:r>
          </w:p>
        </w:tc>
        <w:tc>
          <w:tcPr>
            <w:tcW w:w="1041" w:type="dxa"/>
          </w:tcPr>
          <w:p w14:paraId="012A4F61" w14:textId="77777777" w:rsidR="00B53549" w:rsidRPr="00784E8E" w:rsidRDefault="00B53549" w:rsidP="00B53549">
            <w:pPr>
              <w:widowControl w:val="0"/>
              <w:jc w:val="center"/>
              <w:rPr>
                <w:b/>
                <w:bCs/>
                <w:sz w:val="14"/>
                <w:szCs w:val="14"/>
              </w:rPr>
            </w:pPr>
            <w:r w:rsidRPr="00784E8E">
              <w:rPr>
                <w:b/>
                <w:bCs/>
                <w:sz w:val="14"/>
                <w:szCs w:val="14"/>
              </w:rPr>
              <w:t>2018</w:t>
            </w:r>
          </w:p>
        </w:tc>
        <w:tc>
          <w:tcPr>
            <w:tcW w:w="1092" w:type="dxa"/>
          </w:tcPr>
          <w:p w14:paraId="4F33EB84" w14:textId="77777777" w:rsidR="00B53549" w:rsidRPr="00784E8E" w:rsidRDefault="00B53549" w:rsidP="00B53549">
            <w:pPr>
              <w:widowControl w:val="0"/>
              <w:jc w:val="center"/>
              <w:rPr>
                <w:b/>
                <w:bCs/>
                <w:sz w:val="14"/>
                <w:szCs w:val="14"/>
              </w:rPr>
            </w:pPr>
            <w:r w:rsidRPr="00784E8E">
              <w:rPr>
                <w:b/>
                <w:bCs/>
                <w:sz w:val="14"/>
                <w:szCs w:val="14"/>
              </w:rPr>
              <w:t>2019</w:t>
            </w:r>
          </w:p>
        </w:tc>
        <w:tc>
          <w:tcPr>
            <w:tcW w:w="1219" w:type="dxa"/>
          </w:tcPr>
          <w:p w14:paraId="15DF1866" w14:textId="77777777" w:rsidR="00B53549" w:rsidRPr="00784E8E" w:rsidRDefault="00B53549" w:rsidP="00B53549">
            <w:pPr>
              <w:widowControl w:val="0"/>
              <w:jc w:val="center"/>
              <w:rPr>
                <w:b/>
                <w:bCs/>
                <w:sz w:val="14"/>
                <w:szCs w:val="14"/>
              </w:rPr>
            </w:pPr>
            <w:r w:rsidRPr="00784E8E">
              <w:rPr>
                <w:b/>
                <w:bCs/>
                <w:sz w:val="14"/>
                <w:szCs w:val="14"/>
              </w:rPr>
              <w:t>2020</w:t>
            </w:r>
          </w:p>
        </w:tc>
        <w:tc>
          <w:tcPr>
            <w:tcW w:w="1220" w:type="dxa"/>
          </w:tcPr>
          <w:p w14:paraId="2AB7C025" w14:textId="77777777" w:rsidR="00B53549" w:rsidRPr="00784E8E" w:rsidRDefault="00B53549" w:rsidP="00B53549">
            <w:pPr>
              <w:widowControl w:val="0"/>
              <w:jc w:val="center"/>
              <w:rPr>
                <w:b/>
                <w:bCs/>
                <w:sz w:val="14"/>
                <w:szCs w:val="14"/>
              </w:rPr>
            </w:pPr>
            <w:r w:rsidRPr="00784E8E">
              <w:rPr>
                <w:b/>
                <w:bCs/>
                <w:sz w:val="14"/>
                <w:szCs w:val="14"/>
              </w:rPr>
              <w:t>2021</w:t>
            </w:r>
          </w:p>
        </w:tc>
        <w:tc>
          <w:tcPr>
            <w:tcW w:w="1220" w:type="dxa"/>
          </w:tcPr>
          <w:p w14:paraId="66532308" w14:textId="77777777" w:rsidR="00B53549" w:rsidRPr="00784E8E" w:rsidRDefault="00B53549" w:rsidP="00B53549">
            <w:pPr>
              <w:widowControl w:val="0"/>
              <w:jc w:val="center"/>
              <w:rPr>
                <w:b/>
                <w:bCs/>
                <w:sz w:val="14"/>
                <w:szCs w:val="14"/>
              </w:rPr>
            </w:pPr>
            <w:r w:rsidRPr="00784E8E">
              <w:rPr>
                <w:b/>
                <w:bCs/>
                <w:sz w:val="14"/>
                <w:szCs w:val="14"/>
              </w:rPr>
              <w:t>2022</w:t>
            </w:r>
          </w:p>
        </w:tc>
        <w:tc>
          <w:tcPr>
            <w:tcW w:w="1563" w:type="dxa"/>
          </w:tcPr>
          <w:p w14:paraId="1E73D0B6" w14:textId="77777777" w:rsidR="00B53549" w:rsidRPr="00784E8E" w:rsidRDefault="00B53549" w:rsidP="00B53549">
            <w:pPr>
              <w:widowControl w:val="0"/>
              <w:jc w:val="center"/>
              <w:rPr>
                <w:b/>
                <w:bCs/>
                <w:sz w:val="14"/>
                <w:szCs w:val="14"/>
              </w:rPr>
            </w:pPr>
            <w:r w:rsidRPr="00784E8E">
              <w:rPr>
                <w:b/>
                <w:bCs/>
                <w:sz w:val="14"/>
                <w:szCs w:val="14"/>
              </w:rPr>
              <w:t>2023</w:t>
            </w:r>
          </w:p>
        </w:tc>
        <w:tc>
          <w:tcPr>
            <w:tcW w:w="1418" w:type="dxa"/>
          </w:tcPr>
          <w:p w14:paraId="5C1A91AF" w14:textId="77777777" w:rsidR="00B53549" w:rsidRPr="00784E8E" w:rsidRDefault="00B53549" w:rsidP="00B53549">
            <w:pPr>
              <w:widowControl w:val="0"/>
              <w:jc w:val="center"/>
              <w:rPr>
                <w:b/>
                <w:bCs/>
                <w:sz w:val="14"/>
                <w:szCs w:val="14"/>
              </w:rPr>
            </w:pPr>
            <w:r w:rsidRPr="00784E8E">
              <w:rPr>
                <w:b/>
                <w:bCs/>
                <w:sz w:val="14"/>
                <w:szCs w:val="14"/>
              </w:rPr>
              <w:t>2024</w:t>
            </w:r>
          </w:p>
        </w:tc>
      </w:tr>
      <w:tr w:rsidR="00B53549" w:rsidRPr="00784E8E" w14:paraId="0C6145E7" w14:textId="77777777" w:rsidTr="00B53549">
        <w:tc>
          <w:tcPr>
            <w:tcW w:w="2694" w:type="dxa"/>
          </w:tcPr>
          <w:p w14:paraId="645C7968" w14:textId="77777777" w:rsidR="00B53549" w:rsidRPr="00784E8E" w:rsidRDefault="00B53549" w:rsidP="00B53549">
            <w:pPr>
              <w:widowControl w:val="0"/>
              <w:jc w:val="center"/>
              <w:rPr>
                <w:sz w:val="18"/>
                <w:szCs w:val="18"/>
                <w:lang w:val="kk-KZ"/>
              </w:rPr>
            </w:pPr>
            <w:r w:rsidRPr="00784E8E">
              <w:rPr>
                <w:sz w:val="18"/>
                <w:szCs w:val="18"/>
              </w:rPr>
              <w:t>1</w:t>
            </w:r>
          </w:p>
        </w:tc>
        <w:tc>
          <w:tcPr>
            <w:tcW w:w="1042" w:type="dxa"/>
          </w:tcPr>
          <w:p w14:paraId="4AAA8178" w14:textId="77777777" w:rsidR="00B53549" w:rsidRPr="00784E8E" w:rsidRDefault="00B53549" w:rsidP="00B53549">
            <w:pPr>
              <w:widowControl w:val="0"/>
              <w:jc w:val="center"/>
              <w:rPr>
                <w:b/>
                <w:bCs/>
                <w:sz w:val="14"/>
                <w:szCs w:val="14"/>
              </w:rPr>
            </w:pPr>
            <w:r w:rsidRPr="00784E8E">
              <w:rPr>
                <w:bCs/>
                <w:sz w:val="18"/>
                <w:szCs w:val="18"/>
                <w:lang w:val="kk-KZ"/>
              </w:rPr>
              <w:t>2</w:t>
            </w:r>
          </w:p>
        </w:tc>
        <w:tc>
          <w:tcPr>
            <w:tcW w:w="1041" w:type="dxa"/>
          </w:tcPr>
          <w:p w14:paraId="0A35BEA6" w14:textId="77777777" w:rsidR="00B53549" w:rsidRPr="00784E8E" w:rsidRDefault="00B53549" w:rsidP="00B53549">
            <w:pPr>
              <w:widowControl w:val="0"/>
              <w:jc w:val="center"/>
              <w:rPr>
                <w:b/>
                <w:bCs/>
                <w:sz w:val="14"/>
                <w:szCs w:val="14"/>
              </w:rPr>
            </w:pPr>
            <w:r w:rsidRPr="00784E8E">
              <w:rPr>
                <w:bCs/>
                <w:sz w:val="18"/>
                <w:szCs w:val="18"/>
                <w:lang w:val="kk-KZ"/>
              </w:rPr>
              <w:t>3</w:t>
            </w:r>
          </w:p>
        </w:tc>
        <w:tc>
          <w:tcPr>
            <w:tcW w:w="1046" w:type="dxa"/>
          </w:tcPr>
          <w:p w14:paraId="4ADFA8EA" w14:textId="77777777" w:rsidR="00B53549" w:rsidRPr="00784E8E" w:rsidRDefault="00B53549" w:rsidP="00B53549">
            <w:pPr>
              <w:widowControl w:val="0"/>
              <w:jc w:val="center"/>
              <w:rPr>
                <w:b/>
                <w:bCs/>
                <w:sz w:val="14"/>
                <w:szCs w:val="14"/>
              </w:rPr>
            </w:pPr>
            <w:r w:rsidRPr="00784E8E">
              <w:rPr>
                <w:bCs/>
                <w:sz w:val="18"/>
                <w:szCs w:val="18"/>
                <w:lang w:val="kk-KZ"/>
              </w:rPr>
              <w:t>4</w:t>
            </w:r>
          </w:p>
        </w:tc>
        <w:tc>
          <w:tcPr>
            <w:tcW w:w="1041" w:type="dxa"/>
          </w:tcPr>
          <w:p w14:paraId="01600535" w14:textId="77777777" w:rsidR="00B53549" w:rsidRPr="00784E8E" w:rsidRDefault="00B53549" w:rsidP="00B53549">
            <w:pPr>
              <w:widowControl w:val="0"/>
              <w:jc w:val="center"/>
              <w:rPr>
                <w:b/>
                <w:bCs/>
                <w:sz w:val="14"/>
                <w:szCs w:val="14"/>
              </w:rPr>
            </w:pPr>
            <w:r w:rsidRPr="00784E8E">
              <w:rPr>
                <w:bCs/>
                <w:sz w:val="18"/>
                <w:szCs w:val="18"/>
                <w:lang w:val="kk-KZ"/>
              </w:rPr>
              <w:t>5</w:t>
            </w:r>
          </w:p>
        </w:tc>
        <w:tc>
          <w:tcPr>
            <w:tcW w:w="1092" w:type="dxa"/>
          </w:tcPr>
          <w:p w14:paraId="5BB480D1" w14:textId="77777777" w:rsidR="00B53549" w:rsidRPr="00784E8E" w:rsidRDefault="00B53549" w:rsidP="00B53549">
            <w:pPr>
              <w:widowControl w:val="0"/>
              <w:jc w:val="center"/>
              <w:rPr>
                <w:b/>
                <w:bCs/>
                <w:sz w:val="14"/>
                <w:szCs w:val="14"/>
              </w:rPr>
            </w:pPr>
            <w:r w:rsidRPr="00784E8E">
              <w:rPr>
                <w:bCs/>
                <w:sz w:val="18"/>
                <w:szCs w:val="18"/>
              </w:rPr>
              <w:t>6</w:t>
            </w:r>
          </w:p>
        </w:tc>
        <w:tc>
          <w:tcPr>
            <w:tcW w:w="1219" w:type="dxa"/>
          </w:tcPr>
          <w:p w14:paraId="36BEC578" w14:textId="77777777" w:rsidR="00B53549" w:rsidRPr="00784E8E" w:rsidRDefault="00B53549" w:rsidP="00B53549">
            <w:pPr>
              <w:widowControl w:val="0"/>
              <w:jc w:val="center"/>
              <w:rPr>
                <w:b/>
                <w:bCs/>
                <w:sz w:val="14"/>
                <w:szCs w:val="14"/>
              </w:rPr>
            </w:pPr>
            <w:r w:rsidRPr="00784E8E">
              <w:rPr>
                <w:bCs/>
                <w:sz w:val="18"/>
                <w:szCs w:val="18"/>
                <w:lang w:val="kk-KZ"/>
              </w:rPr>
              <w:t>7</w:t>
            </w:r>
          </w:p>
        </w:tc>
        <w:tc>
          <w:tcPr>
            <w:tcW w:w="1220" w:type="dxa"/>
          </w:tcPr>
          <w:p w14:paraId="4FAA4EFB" w14:textId="77777777" w:rsidR="00B53549" w:rsidRPr="00784E8E" w:rsidRDefault="00B53549" w:rsidP="00B53549">
            <w:pPr>
              <w:widowControl w:val="0"/>
              <w:jc w:val="center"/>
              <w:rPr>
                <w:b/>
                <w:bCs/>
                <w:sz w:val="14"/>
                <w:szCs w:val="14"/>
              </w:rPr>
            </w:pPr>
            <w:r w:rsidRPr="00784E8E">
              <w:rPr>
                <w:bCs/>
                <w:sz w:val="14"/>
                <w:szCs w:val="14"/>
              </w:rPr>
              <w:t>8</w:t>
            </w:r>
          </w:p>
        </w:tc>
        <w:tc>
          <w:tcPr>
            <w:tcW w:w="1220" w:type="dxa"/>
          </w:tcPr>
          <w:p w14:paraId="53A4CA79" w14:textId="77777777" w:rsidR="00B53549" w:rsidRPr="00784E8E" w:rsidRDefault="00B53549" w:rsidP="00B53549">
            <w:pPr>
              <w:widowControl w:val="0"/>
              <w:jc w:val="center"/>
              <w:rPr>
                <w:b/>
                <w:bCs/>
                <w:sz w:val="14"/>
                <w:szCs w:val="14"/>
              </w:rPr>
            </w:pPr>
            <w:r w:rsidRPr="00784E8E">
              <w:rPr>
                <w:bCs/>
                <w:sz w:val="14"/>
                <w:szCs w:val="14"/>
                <w:lang w:val="kk-KZ"/>
              </w:rPr>
              <w:t>9</w:t>
            </w:r>
          </w:p>
        </w:tc>
        <w:tc>
          <w:tcPr>
            <w:tcW w:w="1563" w:type="dxa"/>
          </w:tcPr>
          <w:p w14:paraId="73F8753F" w14:textId="77777777" w:rsidR="00B53549" w:rsidRPr="00784E8E" w:rsidRDefault="00B53549" w:rsidP="00B53549">
            <w:pPr>
              <w:widowControl w:val="0"/>
              <w:jc w:val="center"/>
              <w:rPr>
                <w:b/>
                <w:bCs/>
                <w:sz w:val="14"/>
                <w:szCs w:val="14"/>
              </w:rPr>
            </w:pPr>
            <w:r w:rsidRPr="00784E8E">
              <w:rPr>
                <w:bCs/>
                <w:sz w:val="14"/>
                <w:szCs w:val="14"/>
                <w:lang w:val="kk-KZ"/>
              </w:rPr>
              <w:t>10</w:t>
            </w:r>
          </w:p>
        </w:tc>
        <w:tc>
          <w:tcPr>
            <w:tcW w:w="1418" w:type="dxa"/>
          </w:tcPr>
          <w:p w14:paraId="1DB6E44E" w14:textId="77777777" w:rsidR="00B53549" w:rsidRPr="00784E8E" w:rsidRDefault="00B53549" w:rsidP="00B53549">
            <w:pPr>
              <w:widowControl w:val="0"/>
              <w:jc w:val="center"/>
              <w:rPr>
                <w:b/>
                <w:bCs/>
                <w:sz w:val="14"/>
                <w:szCs w:val="14"/>
              </w:rPr>
            </w:pPr>
            <w:r w:rsidRPr="00784E8E">
              <w:rPr>
                <w:bCs/>
                <w:sz w:val="14"/>
                <w:szCs w:val="14"/>
                <w:lang w:val="kk-KZ"/>
              </w:rPr>
              <w:t>11</w:t>
            </w:r>
          </w:p>
        </w:tc>
      </w:tr>
      <w:tr w:rsidR="00B53549" w:rsidRPr="00784E8E" w14:paraId="00256E82" w14:textId="77777777" w:rsidTr="00B53549">
        <w:tc>
          <w:tcPr>
            <w:tcW w:w="2694" w:type="dxa"/>
          </w:tcPr>
          <w:p w14:paraId="0AC35FED" w14:textId="77777777" w:rsidR="00B53549" w:rsidRPr="00784E8E" w:rsidRDefault="00B53549" w:rsidP="00B53549">
            <w:pPr>
              <w:widowControl w:val="0"/>
              <w:rPr>
                <w:b/>
                <w:bCs/>
                <w:sz w:val="14"/>
                <w:szCs w:val="14"/>
              </w:rPr>
            </w:pPr>
            <w:r w:rsidRPr="00784E8E">
              <w:rPr>
                <w:b/>
                <w:bCs/>
                <w:sz w:val="14"/>
                <w:szCs w:val="14"/>
              </w:rPr>
              <w:t>Операциялық қызметтен ақша ағындары</w:t>
            </w:r>
          </w:p>
        </w:tc>
        <w:tc>
          <w:tcPr>
            <w:tcW w:w="1042" w:type="dxa"/>
          </w:tcPr>
          <w:p w14:paraId="0443B2A3" w14:textId="77777777" w:rsidR="00B53549" w:rsidRPr="00784E8E" w:rsidRDefault="00B53549" w:rsidP="00B53549">
            <w:pPr>
              <w:widowControl w:val="0"/>
              <w:jc w:val="right"/>
              <w:rPr>
                <w:sz w:val="14"/>
                <w:szCs w:val="14"/>
              </w:rPr>
            </w:pPr>
          </w:p>
        </w:tc>
        <w:tc>
          <w:tcPr>
            <w:tcW w:w="1041" w:type="dxa"/>
          </w:tcPr>
          <w:p w14:paraId="3428B8C9" w14:textId="77777777" w:rsidR="00B53549" w:rsidRPr="00784E8E" w:rsidRDefault="00B53549" w:rsidP="00B53549">
            <w:pPr>
              <w:widowControl w:val="0"/>
              <w:jc w:val="right"/>
              <w:rPr>
                <w:sz w:val="14"/>
                <w:szCs w:val="14"/>
              </w:rPr>
            </w:pPr>
          </w:p>
        </w:tc>
        <w:tc>
          <w:tcPr>
            <w:tcW w:w="1046" w:type="dxa"/>
          </w:tcPr>
          <w:p w14:paraId="1945B8E2" w14:textId="77777777" w:rsidR="00B53549" w:rsidRPr="00784E8E" w:rsidRDefault="00B53549" w:rsidP="00B53549">
            <w:pPr>
              <w:widowControl w:val="0"/>
              <w:jc w:val="right"/>
              <w:rPr>
                <w:sz w:val="14"/>
                <w:szCs w:val="14"/>
              </w:rPr>
            </w:pPr>
          </w:p>
        </w:tc>
        <w:tc>
          <w:tcPr>
            <w:tcW w:w="1041" w:type="dxa"/>
          </w:tcPr>
          <w:p w14:paraId="22D282FB" w14:textId="77777777" w:rsidR="00B53549" w:rsidRPr="00784E8E" w:rsidRDefault="00B53549" w:rsidP="00B53549">
            <w:pPr>
              <w:widowControl w:val="0"/>
              <w:jc w:val="right"/>
              <w:rPr>
                <w:sz w:val="14"/>
                <w:szCs w:val="14"/>
              </w:rPr>
            </w:pPr>
          </w:p>
        </w:tc>
        <w:tc>
          <w:tcPr>
            <w:tcW w:w="1092" w:type="dxa"/>
          </w:tcPr>
          <w:p w14:paraId="00F7989A" w14:textId="77777777" w:rsidR="00B53549" w:rsidRPr="00784E8E" w:rsidRDefault="00B53549" w:rsidP="00B53549">
            <w:pPr>
              <w:widowControl w:val="0"/>
              <w:jc w:val="right"/>
              <w:rPr>
                <w:sz w:val="14"/>
                <w:szCs w:val="14"/>
              </w:rPr>
            </w:pPr>
          </w:p>
        </w:tc>
        <w:tc>
          <w:tcPr>
            <w:tcW w:w="1219" w:type="dxa"/>
          </w:tcPr>
          <w:p w14:paraId="35A5EF03" w14:textId="77777777" w:rsidR="00B53549" w:rsidRPr="00784E8E" w:rsidRDefault="00B53549" w:rsidP="00B53549">
            <w:pPr>
              <w:widowControl w:val="0"/>
              <w:jc w:val="right"/>
              <w:rPr>
                <w:sz w:val="14"/>
                <w:szCs w:val="14"/>
              </w:rPr>
            </w:pPr>
          </w:p>
        </w:tc>
        <w:tc>
          <w:tcPr>
            <w:tcW w:w="1220" w:type="dxa"/>
          </w:tcPr>
          <w:p w14:paraId="39CF203B" w14:textId="77777777" w:rsidR="00B53549" w:rsidRPr="00784E8E" w:rsidRDefault="00B53549" w:rsidP="00B53549">
            <w:pPr>
              <w:widowControl w:val="0"/>
              <w:jc w:val="right"/>
              <w:rPr>
                <w:sz w:val="14"/>
                <w:szCs w:val="14"/>
              </w:rPr>
            </w:pPr>
          </w:p>
        </w:tc>
        <w:tc>
          <w:tcPr>
            <w:tcW w:w="1220" w:type="dxa"/>
          </w:tcPr>
          <w:p w14:paraId="5A144A14" w14:textId="77777777" w:rsidR="00B53549" w:rsidRPr="00784E8E" w:rsidRDefault="00B53549" w:rsidP="00B53549">
            <w:pPr>
              <w:widowControl w:val="0"/>
              <w:jc w:val="right"/>
              <w:rPr>
                <w:sz w:val="14"/>
                <w:szCs w:val="14"/>
              </w:rPr>
            </w:pPr>
          </w:p>
        </w:tc>
        <w:tc>
          <w:tcPr>
            <w:tcW w:w="1563" w:type="dxa"/>
          </w:tcPr>
          <w:p w14:paraId="576AC884" w14:textId="77777777" w:rsidR="00B53549" w:rsidRPr="00784E8E" w:rsidRDefault="00B53549" w:rsidP="00B53549">
            <w:pPr>
              <w:widowControl w:val="0"/>
              <w:jc w:val="right"/>
              <w:rPr>
                <w:sz w:val="14"/>
                <w:szCs w:val="14"/>
              </w:rPr>
            </w:pPr>
          </w:p>
        </w:tc>
        <w:tc>
          <w:tcPr>
            <w:tcW w:w="1418" w:type="dxa"/>
          </w:tcPr>
          <w:p w14:paraId="369B5555" w14:textId="77777777" w:rsidR="00B53549" w:rsidRPr="00784E8E" w:rsidRDefault="00B53549" w:rsidP="00B53549">
            <w:pPr>
              <w:widowControl w:val="0"/>
              <w:jc w:val="right"/>
              <w:rPr>
                <w:sz w:val="14"/>
                <w:szCs w:val="14"/>
              </w:rPr>
            </w:pPr>
          </w:p>
        </w:tc>
      </w:tr>
      <w:tr w:rsidR="00B53549" w:rsidRPr="00784E8E" w14:paraId="38092248" w14:textId="77777777" w:rsidTr="00B53549">
        <w:tc>
          <w:tcPr>
            <w:tcW w:w="2694" w:type="dxa"/>
          </w:tcPr>
          <w:p w14:paraId="370D0F6C" w14:textId="77777777" w:rsidR="00B53549" w:rsidRPr="00784E8E" w:rsidRDefault="00B53549" w:rsidP="00B53549">
            <w:pPr>
              <w:widowControl w:val="0"/>
              <w:rPr>
                <w:sz w:val="14"/>
                <w:szCs w:val="14"/>
              </w:rPr>
            </w:pPr>
            <w:r w:rsidRPr="00784E8E">
              <w:rPr>
                <w:sz w:val="14"/>
                <w:szCs w:val="14"/>
              </w:rPr>
              <w:t>Сатып алушылардан түсетін түсімдер</w:t>
            </w:r>
          </w:p>
        </w:tc>
        <w:tc>
          <w:tcPr>
            <w:tcW w:w="1042" w:type="dxa"/>
          </w:tcPr>
          <w:p w14:paraId="0B1583CC" w14:textId="77777777" w:rsidR="00B53549" w:rsidRPr="00784E8E" w:rsidRDefault="00B53549" w:rsidP="00B53549">
            <w:pPr>
              <w:widowControl w:val="0"/>
              <w:jc w:val="right"/>
              <w:rPr>
                <w:sz w:val="14"/>
                <w:szCs w:val="14"/>
              </w:rPr>
            </w:pPr>
          </w:p>
        </w:tc>
        <w:tc>
          <w:tcPr>
            <w:tcW w:w="1041" w:type="dxa"/>
          </w:tcPr>
          <w:p w14:paraId="536DD7A4" w14:textId="77777777" w:rsidR="00B53549" w:rsidRPr="00784E8E" w:rsidRDefault="00B53549" w:rsidP="00B53549">
            <w:pPr>
              <w:widowControl w:val="0"/>
              <w:jc w:val="right"/>
              <w:rPr>
                <w:sz w:val="14"/>
                <w:szCs w:val="14"/>
              </w:rPr>
            </w:pPr>
            <w:r w:rsidRPr="00784E8E">
              <w:rPr>
                <w:sz w:val="14"/>
                <w:szCs w:val="14"/>
              </w:rPr>
              <w:t>5 210 416 312</w:t>
            </w:r>
          </w:p>
        </w:tc>
        <w:tc>
          <w:tcPr>
            <w:tcW w:w="1046" w:type="dxa"/>
          </w:tcPr>
          <w:p w14:paraId="37F680B3" w14:textId="77777777" w:rsidR="00B53549" w:rsidRPr="00784E8E" w:rsidRDefault="00B53549" w:rsidP="00B53549">
            <w:pPr>
              <w:widowControl w:val="0"/>
              <w:jc w:val="right"/>
              <w:rPr>
                <w:sz w:val="14"/>
                <w:szCs w:val="14"/>
              </w:rPr>
            </w:pPr>
            <w:r w:rsidRPr="00784E8E">
              <w:rPr>
                <w:sz w:val="14"/>
                <w:szCs w:val="14"/>
              </w:rPr>
              <w:t>5 634 357 593</w:t>
            </w:r>
          </w:p>
        </w:tc>
        <w:tc>
          <w:tcPr>
            <w:tcW w:w="1041" w:type="dxa"/>
          </w:tcPr>
          <w:p w14:paraId="06B42FDE" w14:textId="77777777" w:rsidR="00B53549" w:rsidRPr="00784E8E" w:rsidRDefault="00B53549" w:rsidP="00B53549">
            <w:pPr>
              <w:widowControl w:val="0"/>
              <w:jc w:val="right"/>
              <w:rPr>
                <w:sz w:val="14"/>
                <w:szCs w:val="14"/>
              </w:rPr>
            </w:pPr>
            <w:r w:rsidRPr="00784E8E">
              <w:rPr>
                <w:sz w:val="14"/>
                <w:szCs w:val="14"/>
              </w:rPr>
              <w:t>7 619 487 095</w:t>
            </w:r>
          </w:p>
        </w:tc>
        <w:tc>
          <w:tcPr>
            <w:tcW w:w="1092" w:type="dxa"/>
          </w:tcPr>
          <w:p w14:paraId="499D0D26" w14:textId="77777777" w:rsidR="00B53549" w:rsidRPr="00784E8E" w:rsidRDefault="00B53549" w:rsidP="00B53549">
            <w:pPr>
              <w:widowControl w:val="0"/>
              <w:jc w:val="right"/>
              <w:rPr>
                <w:sz w:val="14"/>
                <w:szCs w:val="14"/>
              </w:rPr>
            </w:pPr>
          </w:p>
        </w:tc>
        <w:tc>
          <w:tcPr>
            <w:tcW w:w="1219" w:type="dxa"/>
          </w:tcPr>
          <w:p w14:paraId="290E38CF" w14:textId="77777777" w:rsidR="00B53549" w:rsidRPr="00784E8E" w:rsidRDefault="00B53549" w:rsidP="00B53549">
            <w:pPr>
              <w:widowControl w:val="0"/>
              <w:jc w:val="right"/>
              <w:rPr>
                <w:sz w:val="14"/>
                <w:szCs w:val="14"/>
              </w:rPr>
            </w:pPr>
          </w:p>
        </w:tc>
        <w:tc>
          <w:tcPr>
            <w:tcW w:w="1220" w:type="dxa"/>
          </w:tcPr>
          <w:p w14:paraId="21A6140D" w14:textId="77777777" w:rsidR="00B53549" w:rsidRPr="00784E8E" w:rsidRDefault="00B53549" w:rsidP="00B53549">
            <w:pPr>
              <w:widowControl w:val="0"/>
              <w:jc w:val="right"/>
              <w:rPr>
                <w:sz w:val="14"/>
                <w:szCs w:val="14"/>
              </w:rPr>
            </w:pPr>
          </w:p>
        </w:tc>
        <w:tc>
          <w:tcPr>
            <w:tcW w:w="1220" w:type="dxa"/>
          </w:tcPr>
          <w:p w14:paraId="7B5BE8B2" w14:textId="77777777" w:rsidR="00B53549" w:rsidRPr="00784E8E" w:rsidRDefault="00B53549" w:rsidP="00B53549">
            <w:pPr>
              <w:widowControl w:val="0"/>
              <w:jc w:val="right"/>
              <w:rPr>
                <w:sz w:val="14"/>
                <w:szCs w:val="14"/>
              </w:rPr>
            </w:pPr>
          </w:p>
        </w:tc>
        <w:tc>
          <w:tcPr>
            <w:tcW w:w="1563" w:type="dxa"/>
          </w:tcPr>
          <w:p w14:paraId="0FFAFACA" w14:textId="77777777" w:rsidR="00B53549" w:rsidRPr="00784E8E" w:rsidRDefault="00B53549" w:rsidP="00B53549">
            <w:pPr>
              <w:widowControl w:val="0"/>
              <w:jc w:val="right"/>
              <w:rPr>
                <w:sz w:val="14"/>
                <w:szCs w:val="14"/>
              </w:rPr>
            </w:pPr>
          </w:p>
        </w:tc>
        <w:tc>
          <w:tcPr>
            <w:tcW w:w="1418" w:type="dxa"/>
          </w:tcPr>
          <w:p w14:paraId="2A73D041" w14:textId="77777777" w:rsidR="00B53549" w:rsidRPr="00784E8E" w:rsidRDefault="00B53549" w:rsidP="00B53549">
            <w:pPr>
              <w:widowControl w:val="0"/>
              <w:jc w:val="right"/>
              <w:rPr>
                <w:sz w:val="14"/>
                <w:szCs w:val="14"/>
              </w:rPr>
            </w:pPr>
          </w:p>
        </w:tc>
      </w:tr>
      <w:tr w:rsidR="00B53549" w:rsidRPr="00784E8E" w14:paraId="022F5175" w14:textId="77777777" w:rsidTr="00B53549">
        <w:tc>
          <w:tcPr>
            <w:tcW w:w="2694" w:type="dxa"/>
          </w:tcPr>
          <w:p w14:paraId="517507BC" w14:textId="77777777" w:rsidR="00B53549" w:rsidRPr="00784E8E" w:rsidRDefault="00B53549" w:rsidP="00B53549">
            <w:pPr>
              <w:widowControl w:val="0"/>
              <w:rPr>
                <w:sz w:val="14"/>
                <w:szCs w:val="14"/>
              </w:rPr>
            </w:pPr>
            <w:r w:rsidRPr="00784E8E">
              <w:rPr>
                <w:sz w:val="14"/>
                <w:szCs w:val="14"/>
              </w:rPr>
              <w:t>Жеткізушілерге төлемдер</w:t>
            </w:r>
          </w:p>
        </w:tc>
        <w:tc>
          <w:tcPr>
            <w:tcW w:w="1042" w:type="dxa"/>
          </w:tcPr>
          <w:p w14:paraId="11B6A080" w14:textId="77777777" w:rsidR="00B53549" w:rsidRPr="00784E8E" w:rsidRDefault="00B53549" w:rsidP="00B53549">
            <w:pPr>
              <w:widowControl w:val="0"/>
              <w:jc w:val="right"/>
              <w:rPr>
                <w:sz w:val="14"/>
                <w:szCs w:val="14"/>
              </w:rPr>
            </w:pPr>
          </w:p>
        </w:tc>
        <w:tc>
          <w:tcPr>
            <w:tcW w:w="1041" w:type="dxa"/>
          </w:tcPr>
          <w:p w14:paraId="263802E0" w14:textId="77777777" w:rsidR="00B53549" w:rsidRPr="00784E8E" w:rsidRDefault="00B53549" w:rsidP="00B53549">
            <w:pPr>
              <w:widowControl w:val="0"/>
              <w:jc w:val="right"/>
              <w:rPr>
                <w:sz w:val="14"/>
                <w:szCs w:val="14"/>
              </w:rPr>
            </w:pPr>
            <w:r w:rsidRPr="00784E8E">
              <w:rPr>
                <w:sz w:val="14"/>
                <w:szCs w:val="14"/>
              </w:rPr>
              <w:t>(2 572 353 624)</w:t>
            </w:r>
          </w:p>
        </w:tc>
        <w:tc>
          <w:tcPr>
            <w:tcW w:w="1046" w:type="dxa"/>
          </w:tcPr>
          <w:p w14:paraId="4DD323F1" w14:textId="77777777" w:rsidR="00B53549" w:rsidRPr="00784E8E" w:rsidRDefault="00B53549" w:rsidP="00B53549">
            <w:pPr>
              <w:widowControl w:val="0"/>
              <w:jc w:val="right"/>
              <w:rPr>
                <w:sz w:val="14"/>
                <w:szCs w:val="14"/>
              </w:rPr>
            </w:pPr>
            <w:r w:rsidRPr="00784E8E">
              <w:rPr>
                <w:sz w:val="14"/>
                <w:szCs w:val="14"/>
              </w:rPr>
              <w:t>(3 715 959 005)</w:t>
            </w:r>
          </w:p>
        </w:tc>
        <w:tc>
          <w:tcPr>
            <w:tcW w:w="1041" w:type="dxa"/>
          </w:tcPr>
          <w:p w14:paraId="3816A2DA" w14:textId="77777777" w:rsidR="00B53549" w:rsidRPr="00784E8E" w:rsidRDefault="00B53549" w:rsidP="00B53549">
            <w:pPr>
              <w:widowControl w:val="0"/>
              <w:jc w:val="right"/>
              <w:rPr>
                <w:sz w:val="14"/>
                <w:szCs w:val="14"/>
              </w:rPr>
            </w:pPr>
            <w:r w:rsidRPr="00784E8E">
              <w:rPr>
                <w:sz w:val="14"/>
                <w:szCs w:val="14"/>
              </w:rPr>
              <w:t>(5 097 946 002)</w:t>
            </w:r>
          </w:p>
        </w:tc>
        <w:tc>
          <w:tcPr>
            <w:tcW w:w="1092" w:type="dxa"/>
          </w:tcPr>
          <w:p w14:paraId="577257EA" w14:textId="77777777" w:rsidR="00B53549" w:rsidRPr="00784E8E" w:rsidRDefault="00B53549" w:rsidP="00B53549">
            <w:pPr>
              <w:widowControl w:val="0"/>
              <w:jc w:val="right"/>
              <w:rPr>
                <w:sz w:val="14"/>
                <w:szCs w:val="14"/>
              </w:rPr>
            </w:pPr>
          </w:p>
        </w:tc>
        <w:tc>
          <w:tcPr>
            <w:tcW w:w="1219" w:type="dxa"/>
          </w:tcPr>
          <w:p w14:paraId="58A39A3A" w14:textId="77777777" w:rsidR="00B53549" w:rsidRPr="00784E8E" w:rsidRDefault="00B53549" w:rsidP="00B53549">
            <w:pPr>
              <w:widowControl w:val="0"/>
              <w:jc w:val="right"/>
              <w:rPr>
                <w:sz w:val="14"/>
                <w:szCs w:val="14"/>
              </w:rPr>
            </w:pPr>
          </w:p>
        </w:tc>
        <w:tc>
          <w:tcPr>
            <w:tcW w:w="1220" w:type="dxa"/>
          </w:tcPr>
          <w:p w14:paraId="17608454" w14:textId="77777777" w:rsidR="00B53549" w:rsidRPr="00784E8E" w:rsidRDefault="00B53549" w:rsidP="00B53549">
            <w:pPr>
              <w:widowControl w:val="0"/>
              <w:jc w:val="right"/>
              <w:rPr>
                <w:sz w:val="14"/>
                <w:szCs w:val="14"/>
              </w:rPr>
            </w:pPr>
          </w:p>
        </w:tc>
        <w:tc>
          <w:tcPr>
            <w:tcW w:w="1220" w:type="dxa"/>
          </w:tcPr>
          <w:p w14:paraId="6CC15B83" w14:textId="77777777" w:rsidR="00B53549" w:rsidRPr="00784E8E" w:rsidRDefault="00B53549" w:rsidP="00B53549">
            <w:pPr>
              <w:widowControl w:val="0"/>
              <w:jc w:val="right"/>
              <w:rPr>
                <w:sz w:val="14"/>
                <w:szCs w:val="14"/>
              </w:rPr>
            </w:pPr>
          </w:p>
        </w:tc>
        <w:tc>
          <w:tcPr>
            <w:tcW w:w="1563" w:type="dxa"/>
          </w:tcPr>
          <w:p w14:paraId="50E097FD" w14:textId="77777777" w:rsidR="00B53549" w:rsidRPr="00784E8E" w:rsidRDefault="00B53549" w:rsidP="00B53549">
            <w:pPr>
              <w:widowControl w:val="0"/>
              <w:jc w:val="right"/>
              <w:rPr>
                <w:sz w:val="14"/>
                <w:szCs w:val="14"/>
              </w:rPr>
            </w:pPr>
          </w:p>
        </w:tc>
        <w:tc>
          <w:tcPr>
            <w:tcW w:w="1418" w:type="dxa"/>
          </w:tcPr>
          <w:p w14:paraId="5333B839" w14:textId="77777777" w:rsidR="00B53549" w:rsidRPr="00784E8E" w:rsidRDefault="00B53549" w:rsidP="00B53549">
            <w:pPr>
              <w:widowControl w:val="0"/>
              <w:jc w:val="right"/>
              <w:rPr>
                <w:sz w:val="14"/>
                <w:szCs w:val="14"/>
              </w:rPr>
            </w:pPr>
          </w:p>
        </w:tc>
      </w:tr>
      <w:tr w:rsidR="00B53549" w:rsidRPr="00784E8E" w14:paraId="6584AA1F" w14:textId="77777777" w:rsidTr="00B53549">
        <w:tc>
          <w:tcPr>
            <w:tcW w:w="2694" w:type="dxa"/>
          </w:tcPr>
          <w:p w14:paraId="6C549472" w14:textId="77777777" w:rsidR="00B53549" w:rsidRPr="00784E8E" w:rsidRDefault="00B53549" w:rsidP="00B53549">
            <w:pPr>
              <w:widowControl w:val="0"/>
              <w:rPr>
                <w:sz w:val="14"/>
                <w:szCs w:val="14"/>
              </w:rPr>
            </w:pPr>
            <w:r w:rsidRPr="00784E8E">
              <w:rPr>
                <w:sz w:val="14"/>
                <w:szCs w:val="14"/>
              </w:rPr>
              <w:t>Басқа салықтар мен төлемдер</w:t>
            </w:r>
          </w:p>
        </w:tc>
        <w:tc>
          <w:tcPr>
            <w:tcW w:w="1042" w:type="dxa"/>
          </w:tcPr>
          <w:p w14:paraId="03CFDA4C" w14:textId="77777777" w:rsidR="00B53549" w:rsidRPr="00784E8E" w:rsidRDefault="00B53549" w:rsidP="00B53549">
            <w:pPr>
              <w:widowControl w:val="0"/>
              <w:jc w:val="right"/>
              <w:rPr>
                <w:sz w:val="14"/>
                <w:szCs w:val="14"/>
              </w:rPr>
            </w:pPr>
          </w:p>
        </w:tc>
        <w:tc>
          <w:tcPr>
            <w:tcW w:w="1041" w:type="dxa"/>
          </w:tcPr>
          <w:p w14:paraId="57F649FC" w14:textId="77777777" w:rsidR="00B53549" w:rsidRPr="00784E8E" w:rsidRDefault="00B53549" w:rsidP="00B53549">
            <w:pPr>
              <w:widowControl w:val="0"/>
              <w:jc w:val="right"/>
              <w:rPr>
                <w:sz w:val="14"/>
                <w:szCs w:val="14"/>
              </w:rPr>
            </w:pPr>
            <w:r w:rsidRPr="00784E8E">
              <w:rPr>
                <w:sz w:val="14"/>
                <w:szCs w:val="14"/>
              </w:rPr>
              <w:t>(781 008 413)</w:t>
            </w:r>
          </w:p>
        </w:tc>
        <w:tc>
          <w:tcPr>
            <w:tcW w:w="1046" w:type="dxa"/>
          </w:tcPr>
          <w:p w14:paraId="1E81211D" w14:textId="77777777" w:rsidR="00B53549" w:rsidRPr="00784E8E" w:rsidRDefault="00B53549" w:rsidP="00B53549">
            <w:pPr>
              <w:widowControl w:val="0"/>
              <w:jc w:val="right"/>
              <w:rPr>
                <w:sz w:val="14"/>
                <w:szCs w:val="14"/>
              </w:rPr>
            </w:pPr>
            <w:r w:rsidRPr="00784E8E">
              <w:rPr>
                <w:sz w:val="14"/>
                <w:szCs w:val="14"/>
              </w:rPr>
              <w:t>(914 413 795)</w:t>
            </w:r>
          </w:p>
        </w:tc>
        <w:tc>
          <w:tcPr>
            <w:tcW w:w="1041" w:type="dxa"/>
          </w:tcPr>
          <w:p w14:paraId="5AE023D5" w14:textId="77777777" w:rsidR="00B53549" w:rsidRPr="00784E8E" w:rsidRDefault="00B53549" w:rsidP="00B53549">
            <w:pPr>
              <w:widowControl w:val="0"/>
              <w:jc w:val="right"/>
              <w:rPr>
                <w:sz w:val="14"/>
                <w:szCs w:val="14"/>
              </w:rPr>
            </w:pPr>
            <w:r w:rsidRPr="00784E8E">
              <w:rPr>
                <w:sz w:val="14"/>
                <w:szCs w:val="14"/>
              </w:rPr>
              <w:t>(1 257 586 494)</w:t>
            </w:r>
          </w:p>
        </w:tc>
        <w:tc>
          <w:tcPr>
            <w:tcW w:w="1092" w:type="dxa"/>
          </w:tcPr>
          <w:p w14:paraId="63CB9B76" w14:textId="77777777" w:rsidR="00B53549" w:rsidRPr="00784E8E" w:rsidRDefault="00B53549" w:rsidP="00B53549">
            <w:pPr>
              <w:widowControl w:val="0"/>
              <w:jc w:val="right"/>
              <w:rPr>
                <w:sz w:val="14"/>
                <w:szCs w:val="14"/>
              </w:rPr>
            </w:pPr>
          </w:p>
        </w:tc>
        <w:tc>
          <w:tcPr>
            <w:tcW w:w="1219" w:type="dxa"/>
          </w:tcPr>
          <w:p w14:paraId="1517EC17" w14:textId="77777777" w:rsidR="00B53549" w:rsidRPr="00784E8E" w:rsidRDefault="00B53549" w:rsidP="00B53549">
            <w:pPr>
              <w:widowControl w:val="0"/>
              <w:jc w:val="right"/>
              <w:rPr>
                <w:sz w:val="14"/>
                <w:szCs w:val="14"/>
              </w:rPr>
            </w:pPr>
          </w:p>
        </w:tc>
        <w:tc>
          <w:tcPr>
            <w:tcW w:w="1220" w:type="dxa"/>
          </w:tcPr>
          <w:p w14:paraId="51C8E940" w14:textId="77777777" w:rsidR="00B53549" w:rsidRPr="00784E8E" w:rsidRDefault="00B53549" w:rsidP="00B53549">
            <w:pPr>
              <w:widowControl w:val="0"/>
              <w:jc w:val="right"/>
              <w:rPr>
                <w:sz w:val="14"/>
                <w:szCs w:val="14"/>
              </w:rPr>
            </w:pPr>
          </w:p>
        </w:tc>
        <w:tc>
          <w:tcPr>
            <w:tcW w:w="1220" w:type="dxa"/>
          </w:tcPr>
          <w:p w14:paraId="23A90D40" w14:textId="77777777" w:rsidR="00B53549" w:rsidRPr="00784E8E" w:rsidRDefault="00B53549" w:rsidP="00B53549">
            <w:pPr>
              <w:widowControl w:val="0"/>
              <w:jc w:val="right"/>
              <w:rPr>
                <w:sz w:val="14"/>
                <w:szCs w:val="14"/>
              </w:rPr>
            </w:pPr>
          </w:p>
        </w:tc>
        <w:tc>
          <w:tcPr>
            <w:tcW w:w="1563" w:type="dxa"/>
          </w:tcPr>
          <w:p w14:paraId="276E114A" w14:textId="77777777" w:rsidR="00B53549" w:rsidRPr="00784E8E" w:rsidRDefault="00B53549" w:rsidP="00B53549">
            <w:pPr>
              <w:widowControl w:val="0"/>
              <w:jc w:val="right"/>
              <w:rPr>
                <w:sz w:val="14"/>
                <w:szCs w:val="14"/>
              </w:rPr>
            </w:pPr>
          </w:p>
        </w:tc>
        <w:tc>
          <w:tcPr>
            <w:tcW w:w="1418" w:type="dxa"/>
          </w:tcPr>
          <w:p w14:paraId="449A10D6" w14:textId="77777777" w:rsidR="00B53549" w:rsidRPr="00784E8E" w:rsidRDefault="00B53549" w:rsidP="00B53549">
            <w:pPr>
              <w:widowControl w:val="0"/>
              <w:jc w:val="right"/>
              <w:rPr>
                <w:sz w:val="14"/>
                <w:szCs w:val="14"/>
              </w:rPr>
            </w:pPr>
          </w:p>
        </w:tc>
      </w:tr>
      <w:tr w:rsidR="00B53549" w:rsidRPr="00784E8E" w14:paraId="0D4C4407" w14:textId="77777777" w:rsidTr="00B53549">
        <w:tc>
          <w:tcPr>
            <w:tcW w:w="2694" w:type="dxa"/>
          </w:tcPr>
          <w:p w14:paraId="2D7F52EF" w14:textId="77777777" w:rsidR="00B53549" w:rsidRPr="00784E8E" w:rsidRDefault="00B53549" w:rsidP="00B53549">
            <w:pPr>
              <w:widowControl w:val="0"/>
              <w:rPr>
                <w:sz w:val="14"/>
                <w:szCs w:val="14"/>
              </w:rPr>
            </w:pPr>
            <w:r w:rsidRPr="00784E8E">
              <w:rPr>
                <w:sz w:val="14"/>
                <w:szCs w:val="14"/>
              </w:rPr>
              <w:t>Қызметкерлерге төлемдер</w:t>
            </w:r>
          </w:p>
        </w:tc>
        <w:tc>
          <w:tcPr>
            <w:tcW w:w="1042" w:type="dxa"/>
          </w:tcPr>
          <w:p w14:paraId="089D7557" w14:textId="77777777" w:rsidR="00B53549" w:rsidRPr="00784E8E" w:rsidRDefault="00B53549" w:rsidP="00B53549">
            <w:pPr>
              <w:widowControl w:val="0"/>
              <w:jc w:val="right"/>
              <w:rPr>
                <w:sz w:val="14"/>
                <w:szCs w:val="14"/>
              </w:rPr>
            </w:pPr>
          </w:p>
        </w:tc>
        <w:tc>
          <w:tcPr>
            <w:tcW w:w="1041" w:type="dxa"/>
          </w:tcPr>
          <w:p w14:paraId="1BAB4E45" w14:textId="77777777" w:rsidR="00B53549" w:rsidRPr="00784E8E" w:rsidRDefault="00B53549" w:rsidP="00B53549">
            <w:pPr>
              <w:widowControl w:val="0"/>
              <w:jc w:val="right"/>
              <w:rPr>
                <w:sz w:val="14"/>
                <w:szCs w:val="14"/>
              </w:rPr>
            </w:pPr>
            <w:r w:rsidRPr="00784E8E">
              <w:rPr>
                <w:sz w:val="14"/>
                <w:szCs w:val="14"/>
              </w:rPr>
              <w:t>(336 491 364)</w:t>
            </w:r>
          </w:p>
        </w:tc>
        <w:tc>
          <w:tcPr>
            <w:tcW w:w="1046" w:type="dxa"/>
          </w:tcPr>
          <w:p w14:paraId="15E6615F" w14:textId="77777777" w:rsidR="00B53549" w:rsidRPr="00784E8E" w:rsidRDefault="00B53549" w:rsidP="00B53549">
            <w:pPr>
              <w:widowControl w:val="0"/>
              <w:jc w:val="right"/>
              <w:rPr>
                <w:sz w:val="14"/>
                <w:szCs w:val="14"/>
              </w:rPr>
            </w:pPr>
            <w:r w:rsidRPr="00784E8E">
              <w:rPr>
                <w:sz w:val="14"/>
                <w:szCs w:val="14"/>
              </w:rPr>
              <w:t>(369 717 122)</w:t>
            </w:r>
          </w:p>
        </w:tc>
        <w:tc>
          <w:tcPr>
            <w:tcW w:w="1041" w:type="dxa"/>
          </w:tcPr>
          <w:p w14:paraId="423224BF" w14:textId="77777777" w:rsidR="00B53549" w:rsidRPr="00784E8E" w:rsidRDefault="00B53549" w:rsidP="00B53549">
            <w:pPr>
              <w:widowControl w:val="0"/>
              <w:jc w:val="right"/>
              <w:rPr>
                <w:sz w:val="14"/>
                <w:szCs w:val="14"/>
              </w:rPr>
            </w:pPr>
            <w:r w:rsidRPr="00784E8E">
              <w:rPr>
                <w:sz w:val="14"/>
                <w:szCs w:val="14"/>
              </w:rPr>
              <w:t>(387 218 685)</w:t>
            </w:r>
          </w:p>
        </w:tc>
        <w:tc>
          <w:tcPr>
            <w:tcW w:w="1092" w:type="dxa"/>
          </w:tcPr>
          <w:p w14:paraId="18B885D0" w14:textId="77777777" w:rsidR="00B53549" w:rsidRPr="00784E8E" w:rsidRDefault="00B53549" w:rsidP="00B53549">
            <w:pPr>
              <w:widowControl w:val="0"/>
              <w:jc w:val="right"/>
              <w:rPr>
                <w:sz w:val="14"/>
                <w:szCs w:val="14"/>
              </w:rPr>
            </w:pPr>
          </w:p>
        </w:tc>
        <w:tc>
          <w:tcPr>
            <w:tcW w:w="1219" w:type="dxa"/>
          </w:tcPr>
          <w:p w14:paraId="79F2288B" w14:textId="77777777" w:rsidR="00B53549" w:rsidRPr="00784E8E" w:rsidRDefault="00B53549" w:rsidP="00B53549">
            <w:pPr>
              <w:widowControl w:val="0"/>
              <w:jc w:val="right"/>
              <w:rPr>
                <w:sz w:val="14"/>
                <w:szCs w:val="14"/>
              </w:rPr>
            </w:pPr>
          </w:p>
        </w:tc>
        <w:tc>
          <w:tcPr>
            <w:tcW w:w="1220" w:type="dxa"/>
          </w:tcPr>
          <w:p w14:paraId="5A0A4E3C" w14:textId="77777777" w:rsidR="00B53549" w:rsidRPr="00784E8E" w:rsidRDefault="00B53549" w:rsidP="00B53549">
            <w:pPr>
              <w:widowControl w:val="0"/>
              <w:jc w:val="right"/>
              <w:rPr>
                <w:sz w:val="14"/>
                <w:szCs w:val="14"/>
              </w:rPr>
            </w:pPr>
          </w:p>
        </w:tc>
        <w:tc>
          <w:tcPr>
            <w:tcW w:w="1220" w:type="dxa"/>
          </w:tcPr>
          <w:p w14:paraId="586849CF" w14:textId="77777777" w:rsidR="00B53549" w:rsidRPr="00784E8E" w:rsidRDefault="00B53549" w:rsidP="00B53549">
            <w:pPr>
              <w:widowControl w:val="0"/>
              <w:jc w:val="right"/>
              <w:rPr>
                <w:sz w:val="14"/>
                <w:szCs w:val="14"/>
              </w:rPr>
            </w:pPr>
          </w:p>
        </w:tc>
        <w:tc>
          <w:tcPr>
            <w:tcW w:w="1563" w:type="dxa"/>
          </w:tcPr>
          <w:p w14:paraId="33E46743" w14:textId="77777777" w:rsidR="00B53549" w:rsidRPr="00784E8E" w:rsidRDefault="00B53549" w:rsidP="00B53549">
            <w:pPr>
              <w:widowControl w:val="0"/>
              <w:jc w:val="right"/>
              <w:rPr>
                <w:sz w:val="14"/>
                <w:szCs w:val="14"/>
              </w:rPr>
            </w:pPr>
          </w:p>
        </w:tc>
        <w:tc>
          <w:tcPr>
            <w:tcW w:w="1418" w:type="dxa"/>
          </w:tcPr>
          <w:p w14:paraId="5C5A3FBE" w14:textId="77777777" w:rsidR="00B53549" w:rsidRPr="00784E8E" w:rsidRDefault="00B53549" w:rsidP="00B53549">
            <w:pPr>
              <w:widowControl w:val="0"/>
              <w:jc w:val="right"/>
              <w:rPr>
                <w:sz w:val="14"/>
                <w:szCs w:val="14"/>
              </w:rPr>
            </w:pPr>
          </w:p>
        </w:tc>
      </w:tr>
      <w:tr w:rsidR="00B53549" w:rsidRPr="00784E8E" w14:paraId="192E9BE9" w14:textId="77777777" w:rsidTr="00B53549">
        <w:tc>
          <w:tcPr>
            <w:tcW w:w="2694" w:type="dxa"/>
          </w:tcPr>
          <w:p w14:paraId="41DA7884" w14:textId="77777777" w:rsidR="00B53549" w:rsidRPr="00784E8E" w:rsidRDefault="00B53549" w:rsidP="00B53549">
            <w:pPr>
              <w:widowControl w:val="0"/>
              <w:rPr>
                <w:sz w:val="14"/>
                <w:szCs w:val="14"/>
              </w:rPr>
            </w:pPr>
            <w:r w:rsidRPr="00784E8E">
              <w:rPr>
                <w:sz w:val="14"/>
                <w:szCs w:val="14"/>
              </w:rPr>
              <w:t>Салық органдарының салықтарды қайтаруы</w:t>
            </w:r>
          </w:p>
        </w:tc>
        <w:tc>
          <w:tcPr>
            <w:tcW w:w="1042" w:type="dxa"/>
          </w:tcPr>
          <w:p w14:paraId="754E2DBA" w14:textId="77777777" w:rsidR="00B53549" w:rsidRPr="00784E8E" w:rsidRDefault="00B53549" w:rsidP="00B53549">
            <w:pPr>
              <w:widowControl w:val="0"/>
              <w:jc w:val="right"/>
              <w:rPr>
                <w:sz w:val="14"/>
                <w:szCs w:val="14"/>
              </w:rPr>
            </w:pPr>
          </w:p>
        </w:tc>
        <w:tc>
          <w:tcPr>
            <w:tcW w:w="1041" w:type="dxa"/>
          </w:tcPr>
          <w:p w14:paraId="533D273D" w14:textId="77777777" w:rsidR="00B53549" w:rsidRPr="00784E8E" w:rsidRDefault="00B53549" w:rsidP="00B53549">
            <w:pPr>
              <w:widowControl w:val="0"/>
              <w:jc w:val="right"/>
              <w:rPr>
                <w:sz w:val="14"/>
                <w:szCs w:val="14"/>
              </w:rPr>
            </w:pPr>
            <w:r w:rsidRPr="00784E8E">
              <w:rPr>
                <w:sz w:val="14"/>
                <w:szCs w:val="14"/>
              </w:rPr>
              <w:t>31 066 631</w:t>
            </w:r>
          </w:p>
        </w:tc>
        <w:tc>
          <w:tcPr>
            <w:tcW w:w="1046" w:type="dxa"/>
          </w:tcPr>
          <w:p w14:paraId="6C1733F0" w14:textId="77777777" w:rsidR="00B53549" w:rsidRPr="00784E8E" w:rsidRDefault="00B53549" w:rsidP="00B53549">
            <w:pPr>
              <w:widowControl w:val="0"/>
              <w:jc w:val="right"/>
              <w:rPr>
                <w:sz w:val="14"/>
                <w:szCs w:val="14"/>
              </w:rPr>
            </w:pPr>
            <w:r w:rsidRPr="00784E8E">
              <w:rPr>
                <w:sz w:val="14"/>
                <w:szCs w:val="14"/>
              </w:rPr>
              <w:t>79 392 887</w:t>
            </w:r>
          </w:p>
        </w:tc>
        <w:tc>
          <w:tcPr>
            <w:tcW w:w="1041" w:type="dxa"/>
          </w:tcPr>
          <w:p w14:paraId="513063CA" w14:textId="77777777" w:rsidR="00B53549" w:rsidRPr="00784E8E" w:rsidRDefault="00B53549" w:rsidP="00B53549">
            <w:pPr>
              <w:widowControl w:val="0"/>
              <w:jc w:val="right"/>
              <w:rPr>
                <w:sz w:val="14"/>
                <w:szCs w:val="14"/>
              </w:rPr>
            </w:pPr>
            <w:r w:rsidRPr="00784E8E">
              <w:rPr>
                <w:sz w:val="14"/>
                <w:szCs w:val="14"/>
              </w:rPr>
              <w:t>29 875 789</w:t>
            </w:r>
          </w:p>
        </w:tc>
        <w:tc>
          <w:tcPr>
            <w:tcW w:w="1092" w:type="dxa"/>
          </w:tcPr>
          <w:p w14:paraId="487121E9" w14:textId="77777777" w:rsidR="00B53549" w:rsidRPr="00784E8E" w:rsidRDefault="00B53549" w:rsidP="00B53549">
            <w:pPr>
              <w:widowControl w:val="0"/>
              <w:jc w:val="right"/>
              <w:rPr>
                <w:sz w:val="14"/>
                <w:szCs w:val="14"/>
              </w:rPr>
            </w:pPr>
          </w:p>
        </w:tc>
        <w:tc>
          <w:tcPr>
            <w:tcW w:w="1219" w:type="dxa"/>
          </w:tcPr>
          <w:p w14:paraId="372EC634" w14:textId="77777777" w:rsidR="00B53549" w:rsidRPr="00784E8E" w:rsidRDefault="00B53549" w:rsidP="00B53549">
            <w:pPr>
              <w:widowControl w:val="0"/>
              <w:jc w:val="right"/>
              <w:rPr>
                <w:sz w:val="14"/>
                <w:szCs w:val="14"/>
              </w:rPr>
            </w:pPr>
          </w:p>
        </w:tc>
        <w:tc>
          <w:tcPr>
            <w:tcW w:w="1220" w:type="dxa"/>
          </w:tcPr>
          <w:p w14:paraId="18769B93" w14:textId="77777777" w:rsidR="00B53549" w:rsidRPr="00784E8E" w:rsidRDefault="00B53549" w:rsidP="00B53549">
            <w:pPr>
              <w:widowControl w:val="0"/>
              <w:jc w:val="right"/>
              <w:rPr>
                <w:sz w:val="14"/>
                <w:szCs w:val="14"/>
              </w:rPr>
            </w:pPr>
          </w:p>
        </w:tc>
        <w:tc>
          <w:tcPr>
            <w:tcW w:w="1220" w:type="dxa"/>
          </w:tcPr>
          <w:p w14:paraId="193B1259" w14:textId="77777777" w:rsidR="00B53549" w:rsidRPr="00784E8E" w:rsidRDefault="00B53549" w:rsidP="00B53549">
            <w:pPr>
              <w:widowControl w:val="0"/>
              <w:jc w:val="right"/>
              <w:rPr>
                <w:sz w:val="14"/>
                <w:szCs w:val="14"/>
              </w:rPr>
            </w:pPr>
          </w:p>
        </w:tc>
        <w:tc>
          <w:tcPr>
            <w:tcW w:w="1563" w:type="dxa"/>
          </w:tcPr>
          <w:p w14:paraId="0A3B9FCD" w14:textId="77777777" w:rsidR="00B53549" w:rsidRPr="00784E8E" w:rsidRDefault="00B53549" w:rsidP="00B53549">
            <w:pPr>
              <w:widowControl w:val="0"/>
              <w:jc w:val="right"/>
              <w:rPr>
                <w:sz w:val="14"/>
                <w:szCs w:val="14"/>
              </w:rPr>
            </w:pPr>
          </w:p>
        </w:tc>
        <w:tc>
          <w:tcPr>
            <w:tcW w:w="1418" w:type="dxa"/>
          </w:tcPr>
          <w:p w14:paraId="2C6E292E" w14:textId="77777777" w:rsidR="00B53549" w:rsidRPr="00784E8E" w:rsidRDefault="00B53549" w:rsidP="00B53549">
            <w:pPr>
              <w:widowControl w:val="0"/>
              <w:jc w:val="right"/>
              <w:rPr>
                <w:sz w:val="14"/>
                <w:szCs w:val="14"/>
              </w:rPr>
            </w:pPr>
          </w:p>
        </w:tc>
      </w:tr>
      <w:tr w:rsidR="00B53549" w:rsidRPr="00784E8E" w14:paraId="388CD4E6" w14:textId="77777777" w:rsidTr="00B53549">
        <w:tc>
          <w:tcPr>
            <w:tcW w:w="2694" w:type="dxa"/>
          </w:tcPr>
          <w:p w14:paraId="2C1FF716" w14:textId="77777777" w:rsidR="00B53549" w:rsidRPr="00784E8E" w:rsidRDefault="00B53549" w:rsidP="00B53549">
            <w:pPr>
              <w:widowControl w:val="0"/>
              <w:rPr>
                <w:sz w:val="14"/>
                <w:szCs w:val="14"/>
              </w:rPr>
            </w:pPr>
            <w:r w:rsidRPr="00784E8E">
              <w:rPr>
                <w:sz w:val="14"/>
                <w:szCs w:val="14"/>
              </w:rPr>
              <w:t>Әлеуметтік төлемдер және зейнетақы жарналары</w:t>
            </w:r>
          </w:p>
        </w:tc>
        <w:tc>
          <w:tcPr>
            <w:tcW w:w="1042" w:type="dxa"/>
          </w:tcPr>
          <w:p w14:paraId="6156DEBB" w14:textId="77777777" w:rsidR="00B53549" w:rsidRPr="00784E8E" w:rsidRDefault="00B53549" w:rsidP="00B53549">
            <w:pPr>
              <w:widowControl w:val="0"/>
              <w:jc w:val="right"/>
              <w:rPr>
                <w:sz w:val="14"/>
                <w:szCs w:val="14"/>
              </w:rPr>
            </w:pPr>
          </w:p>
        </w:tc>
        <w:tc>
          <w:tcPr>
            <w:tcW w:w="1041" w:type="dxa"/>
          </w:tcPr>
          <w:p w14:paraId="5CABA0AC" w14:textId="77777777" w:rsidR="00B53549" w:rsidRPr="00784E8E" w:rsidRDefault="00B53549" w:rsidP="00B53549">
            <w:pPr>
              <w:widowControl w:val="0"/>
              <w:jc w:val="right"/>
              <w:rPr>
                <w:sz w:val="14"/>
                <w:szCs w:val="14"/>
              </w:rPr>
            </w:pPr>
          </w:p>
        </w:tc>
        <w:tc>
          <w:tcPr>
            <w:tcW w:w="1046" w:type="dxa"/>
          </w:tcPr>
          <w:p w14:paraId="3F3FC02D" w14:textId="77777777" w:rsidR="00B53549" w:rsidRPr="00784E8E" w:rsidRDefault="00B53549" w:rsidP="00B53549">
            <w:pPr>
              <w:widowControl w:val="0"/>
              <w:jc w:val="right"/>
              <w:rPr>
                <w:sz w:val="14"/>
                <w:szCs w:val="14"/>
              </w:rPr>
            </w:pPr>
            <w:r w:rsidRPr="00784E8E">
              <w:rPr>
                <w:sz w:val="14"/>
                <w:szCs w:val="14"/>
              </w:rPr>
              <w:t>(51 613 541)</w:t>
            </w:r>
          </w:p>
        </w:tc>
        <w:tc>
          <w:tcPr>
            <w:tcW w:w="1041" w:type="dxa"/>
          </w:tcPr>
          <w:p w14:paraId="0BBC4216" w14:textId="77777777" w:rsidR="00B53549" w:rsidRPr="00784E8E" w:rsidRDefault="00B53549" w:rsidP="00B53549">
            <w:pPr>
              <w:widowControl w:val="0"/>
              <w:jc w:val="right"/>
              <w:rPr>
                <w:sz w:val="14"/>
                <w:szCs w:val="14"/>
              </w:rPr>
            </w:pPr>
            <w:r w:rsidRPr="00784E8E">
              <w:rPr>
                <w:sz w:val="14"/>
                <w:szCs w:val="14"/>
              </w:rPr>
              <w:t>(52 368 596)</w:t>
            </w:r>
          </w:p>
        </w:tc>
        <w:tc>
          <w:tcPr>
            <w:tcW w:w="1092" w:type="dxa"/>
          </w:tcPr>
          <w:p w14:paraId="50400143" w14:textId="77777777" w:rsidR="00B53549" w:rsidRPr="00784E8E" w:rsidRDefault="00B53549" w:rsidP="00B53549">
            <w:pPr>
              <w:widowControl w:val="0"/>
              <w:jc w:val="right"/>
              <w:rPr>
                <w:sz w:val="14"/>
                <w:szCs w:val="14"/>
              </w:rPr>
            </w:pPr>
          </w:p>
        </w:tc>
        <w:tc>
          <w:tcPr>
            <w:tcW w:w="1219" w:type="dxa"/>
          </w:tcPr>
          <w:p w14:paraId="427D34D1" w14:textId="77777777" w:rsidR="00B53549" w:rsidRPr="00784E8E" w:rsidRDefault="00B53549" w:rsidP="00B53549">
            <w:pPr>
              <w:widowControl w:val="0"/>
              <w:jc w:val="right"/>
              <w:rPr>
                <w:sz w:val="14"/>
                <w:szCs w:val="14"/>
              </w:rPr>
            </w:pPr>
          </w:p>
        </w:tc>
        <w:tc>
          <w:tcPr>
            <w:tcW w:w="1220" w:type="dxa"/>
          </w:tcPr>
          <w:p w14:paraId="586008B8" w14:textId="77777777" w:rsidR="00B53549" w:rsidRPr="00784E8E" w:rsidRDefault="00B53549" w:rsidP="00B53549">
            <w:pPr>
              <w:widowControl w:val="0"/>
              <w:jc w:val="right"/>
              <w:rPr>
                <w:sz w:val="14"/>
                <w:szCs w:val="14"/>
              </w:rPr>
            </w:pPr>
          </w:p>
        </w:tc>
        <w:tc>
          <w:tcPr>
            <w:tcW w:w="1220" w:type="dxa"/>
          </w:tcPr>
          <w:p w14:paraId="773B7007" w14:textId="77777777" w:rsidR="00B53549" w:rsidRPr="00784E8E" w:rsidRDefault="00B53549" w:rsidP="00B53549">
            <w:pPr>
              <w:widowControl w:val="0"/>
              <w:jc w:val="right"/>
              <w:rPr>
                <w:sz w:val="14"/>
                <w:szCs w:val="14"/>
              </w:rPr>
            </w:pPr>
          </w:p>
        </w:tc>
        <w:tc>
          <w:tcPr>
            <w:tcW w:w="1563" w:type="dxa"/>
          </w:tcPr>
          <w:p w14:paraId="3E45C00B" w14:textId="77777777" w:rsidR="00B53549" w:rsidRPr="00784E8E" w:rsidRDefault="00B53549" w:rsidP="00B53549">
            <w:pPr>
              <w:widowControl w:val="0"/>
              <w:jc w:val="right"/>
              <w:rPr>
                <w:sz w:val="14"/>
                <w:szCs w:val="14"/>
              </w:rPr>
            </w:pPr>
          </w:p>
        </w:tc>
        <w:tc>
          <w:tcPr>
            <w:tcW w:w="1418" w:type="dxa"/>
          </w:tcPr>
          <w:p w14:paraId="14E53772" w14:textId="77777777" w:rsidR="00B53549" w:rsidRPr="00784E8E" w:rsidRDefault="00B53549" w:rsidP="00B53549">
            <w:pPr>
              <w:widowControl w:val="0"/>
              <w:jc w:val="right"/>
              <w:rPr>
                <w:sz w:val="14"/>
                <w:szCs w:val="14"/>
              </w:rPr>
            </w:pPr>
          </w:p>
        </w:tc>
      </w:tr>
      <w:tr w:rsidR="00B53549" w:rsidRPr="00784E8E" w14:paraId="449860F8" w14:textId="77777777" w:rsidTr="00B53549">
        <w:tc>
          <w:tcPr>
            <w:tcW w:w="2694" w:type="dxa"/>
          </w:tcPr>
          <w:p w14:paraId="0DD05625" w14:textId="77777777" w:rsidR="00B53549" w:rsidRPr="00784E8E" w:rsidRDefault="00B53549" w:rsidP="00B53549">
            <w:pPr>
              <w:widowControl w:val="0"/>
              <w:rPr>
                <w:sz w:val="14"/>
                <w:szCs w:val="14"/>
              </w:rPr>
            </w:pPr>
            <w:r w:rsidRPr="00784E8E">
              <w:rPr>
                <w:sz w:val="14"/>
                <w:szCs w:val="14"/>
              </w:rPr>
              <w:t>Өзге де (төлемдер)/түсімдер</w:t>
            </w:r>
          </w:p>
        </w:tc>
        <w:tc>
          <w:tcPr>
            <w:tcW w:w="1042" w:type="dxa"/>
          </w:tcPr>
          <w:p w14:paraId="0C859413" w14:textId="77777777" w:rsidR="00B53549" w:rsidRPr="00784E8E" w:rsidRDefault="00B53549" w:rsidP="00B53549">
            <w:pPr>
              <w:widowControl w:val="0"/>
              <w:jc w:val="right"/>
              <w:rPr>
                <w:sz w:val="14"/>
                <w:szCs w:val="14"/>
              </w:rPr>
            </w:pPr>
          </w:p>
        </w:tc>
        <w:tc>
          <w:tcPr>
            <w:tcW w:w="1041" w:type="dxa"/>
          </w:tcPr>
          <w:p w14:paraId="7B8E4D14" w14:textId="77777777" w:rsidR="00B53549" w:rsidRPr="00784E8E" w:rsidRDefault="00B53549" w:rsidP="00B53549">
            <w:pPr>
              <w:widowControl w:val="0"/>
              <w:jc w:val="right"/>
              <w:rPr>
                <w:sz w:val="14"/>
                <w:szCs w:val="14"/>
              </w:rPr>
            </w:pPr>
            <w:r w:rsidRPr="00784E8E">
              <w:rPr>
                <w:sz w:val="14"/>
                <w:szCs w:val="14"/>
              </w:rPr>
              <w:t>(32 472 306)</w:t>
            </w:r>
          </w:p>
        </w:tc>
        <w:tc>
          <w:tcPr>
            <w:tcW w:w="1046" w:type="dxa"/>
          </w:tcPr>
          <w:p w14:paraId="1D2FF09A" w14:textId="77777777" w:rsidR="00B53549" w:rsidRPr="00784E8E" w:rsidRDefault="00B53549" w:rsidP="00B53549">
            <w:pPr>
              <w:widowControl w:val="0"/>
              <w:jc w:val="right"/>
              <w:rPr>
                <w:sz w:val="14"/>
                <w:szCs w:val="14"/>
              </w:rPr>
            </w:pPr>
            <w:r w:rsidRPr="00784E8E">
              <w:rPr>
                <w:sz w:val="14"/>
                <w:szCs w:val="14"/>
              </w:rPr>
              <w:t>(89 330 944)</w:t>
            </w:r>
          </w:p>
        </w:tc>
        <w:tc>
          <w:tcPr>
            <w:tcW w:w="1041" w:type="dxa"/>
          </w:tcPr>
          <w:p w14:paraId="532E12FE" w14:textId="77777777" w:rsidR="00B53549" w:rsidRPr="00784E8E" w:rsidRDefault="00B53549" w:rsidP="00B53549">
            <w:pPr>
              <w:widowControl w:val="0"/>
              <w:jc w:val="right"/>
              <w:rPr>
                <w:sz w:val="14"/>
                <w:szCs w:val="14"/>
              </w:rPr>
            </w:pPr>
            <w:r w:rsidRPr="00784E8E">
              <w:rPr>
                <w:sz w:val="14"/>
                <w:szCs w:val="14"/>
              </w:rPr>
              <w:t>(100 077 386)</w:t>
            </w:r>
          </w:p>
        </w:tc>
        <w:tc>
          <w:tcPr>
            <w:tcW w:w="1092" w:type="dxa"/>
          </w:tcPr>
          <w:p w14:paraId="299B8C51" w14:textId="77777777" w:rsidR="00B53549" w:rsidRPr="00784E8E" w:rsidRDefault="00B53549" w:rsidP="00B53549">
            <w:pPr>
              <w:widowControl w:val="0"/>
              <w:jc w:val="right"/>
              <w:rPr>
                <w:sz w:val="14"/>
                <w:szCs w:val="14"/>
              </w:rPr>
            </w:pPr>
          </w:p>
        </w:tc>
        <w:tc>
          <w:tcPr>
            <w:tcW w:w="1219" w:type="dxa"/>
          </w:tcPr>
          <w:p w14:paraId="4F62C46F" w14:textId="77777777" w:rsidR="00B53549" w:rsidRPr="00784E8E" w:rsidRDefault="00B53549" w:rsidP="00B53549">
            <w:pPr>
              <w:widowControl w:val="0"/>
              <w:jc w:val="right"/>
              <w:rPr>
                <w:sz w:val="14"/>
                <w:szCs w:val="14"/>
              </w:rPr>
            </w:pPr>
          </w:p>
        </w:tc>
        <w:tc>
          <w:tcPr>
            <w:tcW w:w="1220" w:type="dxa"/>
          </w:tcPr>
          <w:p w14:paraId="1B16BB55" w14:textId="77777777" w:rsidR="00B53549" w:rsidRPr="00784E8E" w:rsidRDefault="00B53549" w:rsidP="00B53549">
            <w:pPr>
              <w:widowControl w:val="0"/>
              <w:jc w:val="right"/>
              <w:rPr>
                <w:sz w:val="14"/>
                <w:szCs w:val="14"/>
              </w:rPr>
            </w:pPr>
          </w:p>
        </w:tc>
        <w:tc>
          <w:tcPr>
            <w:tcW w:w="1220" w:type="dxa"/>
          </w:tcPr>
          <w:p w14:paraId="521D59A9" w14:textId="77777777" w:rsidR="00B53549" w:rsidRPr="00784E8E" w:rsidRDefault="00B53549" w:rsidP="00B53549">
            <w:pPr>
              <w:widowControl w:val="0"/>
              <w:jc w:val="right"/>
              <w:rPr>
                <w:sz w:val="14"/>
                <w:szCs w:val="14"/>
              </w:rPr>
            </w:pPr>
          </w:p>
        </w:tc>
        <w:tc>
          <w:tcPr>
            <w:tcW w:w="1563" w:type="dxa"/>
          </w:tcPr>
          <w:p w14:paraId="4B05818F" w14:textId="77777777" w:rsidR="00B53549" w:rsidRPr="00784E8E" w:rsidRDefault="00B53549" w:rsidP="00B53549">
            <w:pPr>
              <w:widowControl w:val="0"/>
              <w:jc w:val="right"/>
              <w:rPr>
                <w:sz w:val="14"/>
                <w:szCs w:val="14"/>
              </w:rPr>
            </w:pPr>
          </w:p>
        </w:tc>
        <w:tc>
          <w:tcPr>
            <w:tcW w:w="1418" w:type="dxa"/>
          </w:tcPr>
          <w:p w14:paraId="2D482AA2" w14:textId="77777777" w:rsidR="00B53549" w:rsidRPr="00784E8E" w:rsidRDefault="00B53549" w:rsidP="00B53549">
            <w:pPr>
              <w:widowControl w:val="0"/>
              <w:jc w:val="right"/>
              <w:rPr>
                <w:sz w:val="14"/>
                <w:szCs w:val="14"/>
              </w:rPr>
            </w:pPr>
          </w:p>
        </w:tc>
      </w:tr>
      <w:tr w:rsidR="00B53549" w:rsidRPr="00784E8E" w14:paraId="6AC53202" w14:textId="77777777" w:rsidTr="00B53549">
        <w:tc>
          <w:tcPr>
            <w:tcW w:w="2694" w:type="dxa"/>
          </w:tcPr>
          <w:p w14:paraId="24CCD4F3" w14:textId="77777777" w:rsidR="00B53549" w:rsidRPr="00784E8E" w:rsidRDefault="00B53549" w:rsidP="00B53549">
            <w:pPr>
              <w:widowControl w:val="0"/>
              <w:rPr>
                <w:sz w:val="14"/>
                <w:szCs w:val="14"/>
              </w:rPr>
            </w:pPr>
            <w:r w:rsidRPr="00784E8E">
              <w:rPr>
                <w:sz w:val="14"/>
                <w:szCs w:val="14"/>
              </w:rPr>
              <w:t>Жалғасып жатқан қызметтен табыс салығын есепке алғанға дейінгі пайда/(шығын)</w:t>
            </w:r>
          </w:p>
        </w:tc>
        <w:tc>
          <w:tcPr>
            <w:tcW w:w="1042" w:type="dxa"/>
          </w:tcPr>
          <w:p w14:paraId="6112335C" w14:textId="77777777" w:rsidR="00B53549" w:rsidRPr="00784E8E" w:rsidRDefault="00B53549" w:rsidP="00B53549">
            <w:pPr>
              <w:widowControl w:val="0"/>
              <w:jc w:val="right"/>
              <w:rPr>
                <w:sz w:val="14"/>
                <w:szCs w:val="14"/>
              </w:rPr>
            </w:pPr>
            <w:r w:rsidRPr="00784E8E">
              <w:rPr>
                <w:sz w:val="14"/>
                <w:szCs w:val="14"/>
              </w:rPr>
              <w:t>56 030 755</w:t>
            </w:r>
          </w:p>
        </w:tc>
        <w:tc>
          <w:tcPr>
            <w:tcW w:w="1041" w:type="dxa"/>
          </w:tcPr>
          <w:p w14:paraId="12493C66" w14:textId="77777777" w:rsidR="00B53549" w:rsidRPr="00784E8E" w:rsidRDefault="00B53549" w:rsidP="00B53549">
            <w:pPr>
              <w:widowControl w:val="0"/>
              <w:jc w:val="right"/>
              <w:rPr>
                <w:sz w:val="14"/>
                <w:szCs w:val="14"/>
              </w:rPr>
            </w:pPr>
            <w:r w:rsidRPr="00784E8E">
              <w:rPr>
                <w:sz w:val="14"/>
                <w:szCs w:val="14"/>
              </w:rPr>
              <w:t>163 108 149</w:t>
            </w:r>
          </w:p>
        </w:tc>
        <w:tc>
          <w:tcPr>
            <w:tcW w:w="1046" w:type="dxa"/>
          </w:tcPr>
          <w:p w14:paraId="1E9EBEB8" w14:textId="77777777" w:rsidR="00B53549" w:rsidRPr="00784E8E" w:rsidRDefault="00B53549" w:rsidP="00B53549">
            <w:pPr>
              <w:widowControl w:val="0"/>
              <w:jc w:val="right"/>
              <w:rPr>
                <w:sz w:val="14"/>
                <w:szCs w:val="14"/>
              </w:rPr>
            </w:pPr>
          </w:p>
        </w:tc>
        <w:tc>
          <w:tcPr>
            <w:tcW w:w="1041" w:type="dxa"/>
          </w:tcPr>
          <w:p w14:paraId="4B074C05" w14:textId="77777777" w:rsidR="00B53549" w:rsidRPr="00784E8E" w:rsidRDefault="00B53549" w:rsidP="00B53549">
            <w:pPr>
              <w:widowControl w:val="0"/>
              <w:jc w:val="right"/>
              <w:rPr>
                <w:sz w:val="14"/>
                <w:szCs w:val="14"/>
              </w:rPr>
            </w:pPr>
          </w:p>
        </w:tc>
        <w:tc>
          <w:tcPr>
            <w:tcW w:w="1092" w:type="dxa"/>
          </w:tcPr>
          <w:p w14:paraId="71FC37FA" w14:textId="77777777" w:rsidR="00B53549" w:rsidRPr="00784E8E" w:rsidRDefault="00B53549" w:rsidP="00B53549">
            <w:pPr>
              <w:widowControl w:val="0"/>
              <w:jc w:val="right"/>
              <w:rPr>
                <w:sz w:val="14"/>
                <w:szCs w:val="14"/>
              </w:rPr>
            </w:pPr>
            <w:r w:rsidRPr="00784E8E">
              <w:rPr>
                <w:sz w:val="14"/>
                <w:szCs w:val="14"/>
              </w:rPr>
              <w:t>1 384 631 000</w:t>
            </w:r>
          </w:p>
        </w:tc>
        <w:tc>
          <w:tcPr>
            <w:tcW w:w="1219" w:type="dxa"/>
          </w:tcPr>
          <w:p w14:paraId="73FC5BB1" w14:textId="77777777" w:rsidR="00B53549" w:rsidRPr="00784E8E" w:rsidRDefault="00B53549" w:rsidP="00B53549">
            <w:pPr>
              <w:widowControl w:val="0"/>
              <w:jc w:val="right"/>
              <w:rPr>
                <w:sz w:val="14"/>
                <w:szCs w:val="14"/>
              </w:rPr>
            </w:pPr>
            <w:r w:rsidRPr="00784E8E">
              <w:rPr>
                <w:sz w:val="14"/>
                <w:szCs w:val="14"/>
              </w:rPr>
              <w:t>278 200 000</w:t>
            </w:r>
          </w:p>
        </w:tc>
        <w:tc>
          <w:tcPr>
            <w:tcW w:w="1220" w:type="dxa"/>
          </w:tcPr>
          <w:p w14:paraId="33568877" w14:textId="77777777" w:rsidR="00B53549" w:rsidRPr="00784E8E" w:rsidRDefault="00B53549" w:rsidP="00B53549">
            <w:pPr>
              <w:widowControl w:val="0"/>
              <w:jc w:val="right"/>
              <w:rPr>
                <w:sz w:val="14"/>
                <w:szCs w:val="14"/>
                <w:lang w:val="en-US"/>
              </w:rPr>
            </w:pPr>
            <w:r w:rsidRPr="00784E8E">
              <w:rPr>
                <w:sz w:val="14"/>
                <w:szCs w:val="14"/>
                <w:lang w:val="en-US"/>
              </w:rPr>
              <w:t>1 255 310 000</w:t>
            </w:r>
          </w:p>
        </w:tc>
        <w:tc>
          <w:tcPr>
            <w:tcW w:w="1220" w:type="dxa"/>
          </w:tcPr>
          <w:p w14:paraId="19BE1E1E" w14:textId="77777777" w:rsidR="00B53549" w:rsidRPr="00784E8E" w:rsidRDefault="00B53549" w:rsidP="00B53549">
            <w:pPr>
              <w:widowControl w:val="0"/>
              <w:jc w:val="right"/>
              <w:rPr>
                <w:sz w:val="14"/>
                <w:szCs w:val="14"/>
                <w:lang w:val="en-US"/>
              </w:rPr>
            </w:pPr>
            <w:r w:rsidRPr="00784E8E">
              <w:rPr>
                <w:sz w:val="14"/>
                <w:szCs w:val="14"/>
                <w:lang w:val="en-US"/>
              </w:rPr>
              <w:t>1 810 566 000</w:t>
            </w:r>
          </w:p>
        </w:tc>
        <w:tc>
          <w:tcPr>
            <w:tcW w:w="1563" w:type="dxa"/>
          </w:tcPr>
          <w:p w14:paraId="2D96130E" w14:textId="77777777" w:rsidR="00B53549" w:rsidRPr="00784E8E" w:rsidRDefault="00B53549" w:rsidP="00B53549">
            <w:pPr>
              <w:widowControl w:val="0"/>
              <w:jc w:val="right"/>
              <w:rPr>
                <w:sz w:val="14"/>
                <w:szCs w:val="14"/>
              </w:rPr>
            </w:pPr>
            <w:r w:rsidRPr="00784E8E">
              <w:rPr>
                <w:sz w:val="14"/>
                <w:szCs w:val="14"/>
              </w:rPr>
              <w:t>1 194 809 000</w:t>
            </w:r>
          </w:p>
        </w:tc>
        <w:tc>
          <w:tcPr>
            <w:tcW w:w="1418" w:type="dxa"/>
          </w:tcPr>
          <w:p w14:paraId="7165D5BA" w14:textId="77777777" w:rsidR="00B53549" w:rsidRPr="00784E8E" w:rsidRDefault="00B53549" w:rsidP="00B53549">
            <w:pPr>
              <w:widowControl w:val="0"/>
              <w:jc w:val="right"/>
              <w:rPr>
                <w:sz w:val="14"/>
                <w:szCs w:val="14"/>
              </w:rPr>
            </w:pPr>
            <w:r w:rsidRPr="00784E8E">
              <w:rPr>
                <w:sz w:val="14"/>
                <w:szCs w:val="14"/>
              </w:rPr>
              <w:t>1 457 334 000</w:t>
            </w:r>
          </w:p>
        </w:tc>
      </w:tr>
      <w:tr w:rsidR="00B53549" w:rsidRPr="00784E8E" w14:paraId="0B226C07" w14:textId="77777777" w:rsidTr="00B53549">
        <w:tc>
          <w:tcPr>
            <w:tcW w:w="2694" w:type="dxa"/>
          </w:tcPr>
          <w:p w14:paraId="2A1C773B" w14:textId="77777777" w:rsidR="00B53549" w:rsidRPr="00784E8E" w:rsidRDefault="00B53549" w:rsidP="00B53549">
            <w:pPr>
              <w:widowControl w:val="0"/>
              <w:rPr>
                <w:sz w:val="14"/>
                <w:szCs w:val="14"/>
              </w:rPr>
            </w:pPr>
            <w:r w:rsidRPr="00784E8E">
              <w:rPr>
                <w:sz w:val="14"/>
                <w:szCs w:val="14"/>
              </w:rPr>
              <w:t>Тоқтатылған қызметтен табыс салығын есепке алғанға дейінгі пайда</w:t>
            </w:r>
          </w:p>
        </w:tc>
        <w:tc>
          <w:tcPr>
            <w:tcW w:w="1042" w:type="dxa"/>
          </w:tcPr>
          <w:p w14:paraId="2116D9B1" w14:textId="77777777" w:rsidR="00B53549" w:rsidRPr="00784E8E" w:rsidRDefault="00B53549" w:rsidP="00B53549">
            <w:pPr>
              <w:widowControl w:val="0"/>
              <w:jc w:val="right"/>
              <w:rPr>
                <w:sz w:val="14"/>
                <w:szCs w:val="14"/>
              </w:rPr>
            </w:pPr>
            <w:r w:rsidRPr="00784E8E">
              <w:rPr>
                <w:sz w:val="14"/>
                <w:szCs w:val="14"/>
              </w:rPr>
              <w:t>650 638 932</w:t>
            </w:r>
          </w:p>
        </w:tc>
        <w:tc>
          <w:tcPr>
            <w:tcW w:w="1041" w:type="dxa"/>
          </w:tcPr>
          <w:p w14:paraId="04AA2B2E" w14:textId="77777777" w:rsidR="00B53549" w:rsidRPr="00784E8E" w:rsidRDefault="00B53549" w:rsidP="00B53549">
            <w:pPr>
              <w:widowControl w:val="0"/>
              <w:jc w:val="right"/>
              <w:rPr>
                <w:sz w:val="14"/>
                <w:szCs w:val="14"/>
              </w:rPr>
            </w:pPr>
            <w:r w:rsidRPr="00784E8E">
              <w:rPr>
                <w:sz w:val="14"/>
                <w:szCs w:val="14"/>
              </w:rPr>
              <w:t>357 713 189</w:t>
            </w:r>
          </w:p>
        </w:tc>
        <w:tc>
          <w:tcPr>
            <w:tcW w:w="1046" w:type="dxa"/>
          </w:tcPr>
          <w:p w14:paraId="0F4728F4" w14:textId="77777777" w:rsidR="00B53549" w:rsidRPr="00784E8E" w:rsidRDefault="00B53549" w:rsidP="00B53549">
            <w:pPr>
              <w:widowControl w:val="0"/>
              <w:jc w:val="right"/>
              <w:rPr>
                <w:sz w:val="14"/>
                <w:szCs w:val="14"/>
              </w:rPr>
            </w:pPr>
          </w:p>
        </w:tc>
        <w:tc>
          <w:tcPr>
            <w:tcW w:w="1041" w:type="dxa"/>
          </w:tcPr>
          <w:p w14:paraId="37FAD6AF" w14:textId="77777777" w:rsidR="00B53549" w:rsidRPr="00784E8E" w:rsidRDefault="00B53549" w:rsidP="00B53549">
            <w:pPr>
              <w:widowControl w:val="0"/>
              <w:jc w:val="right"/>
              <w:rPr>
                <w:sz w:val="14"/>
                <w:szCs w:val="14"/>
              </w:rPr>
            </w:pPr>
          </w:p>
        </w:tc>
        <w:tc>
          <w:tcPr>
            <w:tcW w:w="1092" w:type="dxa"/>
          </w:tcPr>
          <w:p w14:paraId="2D0ABA56" w14:textId="77777777" w:rsidR="00B53549" w:rsidRPr="00784E8E" w:rsidRDefault="00B53549" w:rsidP="00B53549">
            <w:pPr>
              <w:widowControl w:val="0"/>
              <w:jc w:val="right"/>
              <w:rPr>
                <w:sz w:val="14"/>
                <w:szCs w:val="14"/>
              </w:rPr>
            </w:pPr>
            <w:r w:rsidRPr="00784E8E">
              <w:rPr>
                <w:sz w:val="14"/>
                <w:szCs w:val="14"/>
              </w:rPr>
              <w:t xml:space="preserve">6 000 </w:t>
            </w:r>
          </w:p>
        </w:tc>
        <w:tc>
          <w:tcPr>
            <w:tcW w:w="1219" w:type="dxa"/>
          </w:tcPr>
          <w:p w14:paraId="0F9B4904" w14:textId="77777777" w:rsidR="00B53549" w:rsidRPr="00784E8E" w:rsidRDefault="00B53549" w:rsidP="00B53549">
            <w:pPr>
              <w:widowControl w:val="0"/>
              <w:jc w:val="right"/>
              <w:rPr>
                <w:sz w:val="14"/>
                <w:szCs w:val="14"/>
              </w:rPr>
            </w:pPr>
            <w:r w:rsidRPr="00784E8E">
              <w:rPr>
                <w:sz w:val="14"/>
                <w:szCs w:val="14"/>
              </w:rPr>
              <w:t>-</w:t>
            </w:r>
          </w:p>
        </w:tc>
        <w:tc>
          <w:tcPr>
            <w:tcW w:w="1220" w:type="dxa"/>
          </w:tcPr>
          <w:p w14:paraId="534CD4C6" w14:textId="77777777" w:rsidR="00B53549" w:rsidRPr="00784E8E" w:rsidRDefault="00B53549" w:rsidP="00B53549">
            <w:pPr>
              <w:widowControl w:val="0"/>
              <w:jc w:val="right"/>
              <w:rPr>
                <w:sz w:val="14"/>
                <w:szCs w:val="14"/>
                <w:lang w:val="en-US"/>
              </w:rPr>
            </w:pPr>
            <w:r w:rsidRPr="00784E8E">
              <w:rPr>
                <w:sz w:val="14"/>
                <w:szCs w:val="14"/>
                <w:lang w:val="en-US"/>
              </w:rPr>
              <w:t>407 993 000</w:t>
            </w:r>
          </w:p>
        </w:tc>
        <w:tc>
          <w:tcPr>
            <w:tcW w:w="1220" w:type="dxa"/>
          </w:tcPr>
          <w:p w14:paraId="458BA438" w14:textId="77777777" w:rsidR="00B53549" w:rsidRPr="00784E8E" w:rsidRDefault="00B53549" w:rsidP="00B53549">
            <w:pPr>
              <w:widowControl w:val="0"/>
              <w:jc w:val="right"/>
              <w:rPr>
                <w:sz w:val="14"/>
                <w:szCs w:val="14"/>
                <w:lang w:val="en-US"/>
              </w:rPr>
            </w:pPr>
            <w:r w:rsidRPr="00784E8E">
              <w:rPr>
                <w:sz w:val="14"/>
                <w:szCs w:val="14"/>
                <w:lang w:val="en-US"/>
              </w:rPr>
              <w:t>-</w:t>
            </w:r>
          </w:p>
        </w:tc>
        <w:tc>
          <w:tcPr>
            <w:tcW w:w="1563" w:type="dxa"/>
          </w:tcPr>
          <w:p w14:paraId="1927CE97" w14:textId="77777777" w:rsidR="00B53549" w:rsidRPr="00784E8E" w:rsidRDefault="00B53549" w:rsidP="00B53549">
            <w:pPr>
              <w:widowControl w:val="0"/>
              <w:jc w:val="right"/>
              <w:rPr>
                <w:sz w:val="14"/>
                <w:szCs w:val="14"/>
              </w:rPr>
            </w:pPr>
            <w:r w:rsidRPr="00784E8E">
              <w:rPr>
                <w:sz w:val="14"/>
                <w:szCs w:val="14"/>
              </w:rPr>
              <w:t>-</w:t>
            </w:r>
          </w:p>
        </w:tc>
        <w:tc>
          <w:tcPr>
            <w:tcW w:w="1418" w:type="dxa"/>
          </w:tcPr>
          <w:p w14:paraId="272D2CF5" w14:textId="77777777" w:rsidR="00B53549" w:rsidRPr="00784E8E" w:rsidRDefault="00B53549" w:rsidP="00B53549">
            <w:pPr>
              <w:widowControl w:val="0"/>
              <w:jc w:val="right"/>
              <w:rPr>
                <w:sz w:val="14"/>
                <w:szCs w:val="14"/>
              </w:rPr>
            </w:pPr>
            <w:r w:rsidRPr="00784E8E">
              <w:rPr>
                <w:sz w:val="14"/>
                <w:szCs w:val="14"/>
              </w:rPr>
              <w:t>-</w:t>
            </w:r>
          </w:p>
        </w:tc>
      </w:tr>
      <w:tr w:rsidR="00B53549" w:rsidRPr="00784E8E" w14:paraId="0EFEB932" w14:textId="77777777" w:rsidTr="00B53549">
        <w:tc>
          <w:tcPr>
            <w:tcW w:w="2694" w:type="dxa"/>
          </w:tcPr>
          <w:p w14:paraId="429704C9" w14:textId="77777777" w:rsidR="00B53549" w:rsidRPr="00784E8E" w:rsidRDefault="00B53549" w:rsidP="00B53549">
            <w:pPr>
              <w:widowControl w:val="0"/>
              <w:rPr>
                <w:sz w:val="14"/>
                <w:szCs w:val="14"/>
              </w:rPr>
            </w:pPr>
            <w:r w:rsidRPr="00784E8E">
              <w:rPr>
                <w:sz w:val="14"/>
                <w:szCs w:val="14"/>
              </w:rPr>
              <w:t>Салық салуға дейінгі пайда</w:t>
            </w:r>
          </w:p>
        </w:tc>
        <w:tc>
          <w:tcPr>
            <w:tcW w:w="1042" w:type="dxa"/>
          </w:tcPr>
          <w:p w14:paraId="369F6E5C" w14:textId="77777777" w:rsidR="00B53549" w:rsidRPr="00784E8E" w:rsidRDefault="00B53549" w:rsidP="00B53549">
            <w:pPr>
              <w:widowControl w:val="0"/>
              <w:jc w:val="right"/>
              <w:rPr>
                <w:sz w:val="14"/>
                <w:szCs w:val="14"/>
              </w:rPr>
            </w:pPr>
            <w:r w:rsidRPr="00784E8E">
              <w:rPr>
                <w:sz w:val="14"/>
                <w:szCs w:val="14"/>
              </w:rPr>
              <w:t>706 669 687</w:t>
            </w:r>
          </w:p>
        </w:tc>
        <w:tc>
          <w:tcPr>
            <w:tcW w:w="1041" w:type="dxa"/>
          </w:tcPr>
          <w:p w14:paraId="1D598302" w14:textId="77777777" w:rsidR="00B53549" w:rsidRPr="00784E8E" w:rsidRDefault="00B53549" w:rsidP="00B53549">
            <w:pPr>
              <w:widowControl w:val="0"/>
              <w:jc w:val="right"/>
              <w:rPr>
                <w:sz w:val="14"/>
                <w:szCs w:val="14"/>
              </w:rPr>
            </w:pPr>
            <w:r w:rsidRPr="00784E8E">
              <w:rPr>
                <w:sz w:val="14"/>
                <w:szCs w:val="14"/>
              </w:rPr>
              <w:t>520 821 338</w:t>
            </w:r>
          </w:p>
        </w:tc>
        <w:tc>
          <w:tcPr>
            <w:tcW w:w="1046" w:type="dxa"/>
          </w:tcPr>
          <w:p w14:paraId="0E03B76D" w14:textId="77777777" w:rsidR="00B53549" w:rsidRPr="00784E8E" w:rsidRDefault="00B53549" w:rsidP="00B53549">
            <w:pPr>
              <w:widowControl w:val="0"/>
              <w:jc w:val="right"/>
              <w:rPr>
                <w:sz w:val="14"/>
                <w:szCs w:val="14"/>
              </w:rPr>
            </w:pPr>
          </w:p>
        </w:tc>
        <w:tc>
          <w:tcPr>
            <w:tcW w:w="1041" w:type="dxa"/>
          </w:tcPr>
          <w:p w14:paraId="3FA07FF4" w14:textId="77777777" w:rsidR="00B53549" w:rsidRPr="00784E8E" w:rsidRDefault="00B53549" w:rsidP="00B53549">
            <w:pPr>
              <w:widowControl w:val="0"/>
              <w:jc w:val="right"/>
              <w:rPr>
                <w:sz w:val="14"/>
                <w:szCs w:val="14"/>
              </w:rPr>
            </w:pPr>
          </w:p>
        </w:tc>
        <w:tc>
          <w:tcPr>
            <w:tcW w:w="1092" w:type="dxa"/>
          </w:tcPr>
          <w:p w14:paraId="0B5985B1" w14:textId="77777777" w:rsidR="00B53549" w:rsidRPr="00784E8E" w:rsidRDefault="00B53549" w:rsidP="00B53549">
            <w:pPr>
              <w:widowControl w:val="0"/>
              <w:jc w:val="right"/>
              <w:rPr>
                <w:sz w:val="14"/>
                <w:szCs w:val="14"/>
              </w:rPr>
            </w:pPr>
            <w:r w:rsidRPr="00784E8E">
              <w:rPr>
                <w:sz w:val="14"/>
                <w:szCs w:val="14"/>
              </w:rPr>
              <w:t>1 384 637 000</w:t>
            </w:r>
          </w:p>
        </w:tc>
        <w:tc>
          <w:tcPr>
            <w:tcW w:w="1219" w:type="dxa"/>
          </w:tcPr>
          <w:p w14:paraId="046A86CF" w14:textId="77777777" w:rsidR="00B53549" w:rsidRPr="00784E8E" w:rsidRDefault="00B53549" w:rsidP="00B53549">
            <w:pPr>
              <w:widowControl w:val="0"/>
              <w:jc w:val="right"/>
              <w:rPr>
                <w:sz w:val="14"/>
                <w:szCs w:val="14"/>
              </w:rPr>
            </w:pPr>
            <w:r w:rsidRPr="00784E8E">
              <w:rPr>
                <w:sz w:val="14"/>
                <w:szCs w:val="14"/>
              </w:rPr>
              <w:t>278 200 000</w:t>
            </w:r>
          </w:p>
        </w:tc>
        <w:tc>
          <w:tcPr>
            <w:tcW w:w="1220" w:type="dxa"/>
          </w:tcPr>
          <w:p w14:paraId="05C26CD3" w14:textId="77777777" w:rsidR="00B53549" w:rsidRPr="00784E8E" w:rsidRDefault="00B53549" w:rsidP="00B53549">
            <w:pPr>
              <w:widowControl w:val="0"/>
              <w:jc w:val="right"/>
              <w:rPr>
                <w:sz w:val="14"/>
                <w:szCs w:val="14"/>
                <w:lang w:val="en-US"/>
              </w:rPr>
            </w:pPr>
            <w:r w:rsidRPr="00784E8E">
              <w:rPr>
                <w:sz w:val="14"/>
                <w:szCs w:val="14"/>
                <w:lang w:val="en-US"/>
              </w:rPr>
              <w:t>1 663 303 000</w:t>
            </w:r>
          </w:p>
        </w:tc>
        <w:tc>
          <w:tcPr>
            <w:tcW w:w="1220" w:type="dxa"/>
          </w:tcPr>
          <w:p w14:paraId="0ED581EB" w14:textId="77777777" w:rsidR="00B53549" w:rsidRPr="00784E8E" w:rsidRDefault="00B53549" w:rsidP="00B53549">
            <w:pPr>
              <w:widowControl w:val="0"/>
              <w:jc w:val="right"/>
              <w:rPr>
                <w:sz w:val="14"/>
                <w:szCs w:val="14"/>
              </w:rPr>
            </w:pPr>
            <w:r w:rsidRPr="00784E8E">
              <w:rPr>
                <w:sz w:val="14"/>
                <w:szCs w:val="14"/>
                <w:lang w:val="en-US"/>
              </w:rPr>
              <w:t>1 810 566 000</w:t>
            </w:r>
          </w:p>
        </w:tc>
        <w:tc>
          <w:tcPr>
            <w:tcW w:w="1563" w:type="dxa"/>
          </w:tcPr>
          <w:p w14:paraId="2FE5CEBE" w14:textId="77777777" w:rsidR="00B53549" w:rsidRPr="00784E8E" w:rsidRDefault="00B53549" w:rsidP="00B53549">
            <w:pPr>
              <w:widowControl w:val="0"/>
              <w:jc w:val="right"/>
              <w:rPr>
                <w:sz w:val="14"/>
                <w:szCs w:val="14"/>
              </w:rPr>
            </w:pPr>
            <w:r w:rsidRPr="00784E8E">
              <w:rPr>
                <w:sz w:val="14"/>
                <w:szCs w:val="14"/>
              </w:rPr>
              <w:t>1 194 809 000</w:t>
            </w:r>
          </w:p>
        </w:tc>
        <w:tc>
          <w:tcPr>
            <w:tcW w:w="1418" w:type="dxa"/>
          </w:tcPr>
          <w:p w14:paraId="1E39159C" w14:textId="77777777" w:rsidR="00B53549" w:rsidRPr="00784E8E" w:rsidRDefault="00B53549" w:rsidP="00B53549">
            <w:pPr>
              <w:widowControl w:val="0"/>
              <w:jc w:val="right"/>
              <w:rPr>
                <w:sz w:val="14"/>
                <w:szCs w:val="14"/>
              </w:rPr>
            </w:pPr>
            <w:r w:rsidRPr="00784E8E">
              <w:rPr>
                <w:sz w:val="14"/>
                <w:szCs w:val="14"/>
              </w:rPr>
              <w:t>1 457 334 000</w:t>
            </w:r>
          </w:p>
        </w:tc>
      </w:tr>
      <w:tr w:rsidR="00B53549" w:rsidRPr="00784E8E" w14:paraId="714D3956" w14:textId="77777777" w:rsidTr="00B53549">
        <w:tc>
          <w:tcPr>
            <w:tcW w:w="2694" w:type="dxa"/>
          </w:tcPr>
          <w:p w14:paraId="5D137D7E" w14:textId="77777777" w:rsidR="00B53549" w:rsidRPr="00784E8E" w:rsidRDefault="00B53549" w:rsidP="00B53549">
            <w:pPr>
              <w:widowControl w:val="0"/>
              <w:rPr>
                <w:sz w:val="14"/>
                <w:szCs w:val="14"/>
              </w:rPr>
            </w:pPr>
            <w:r w:rsidRPr="00784E8E">
              <w:rPr>
                <w:sz w:val="14"/>
                <w:szCs w:val="14"/>
              </w:rPr>
              <w:t>Түзетулер:</w:t>
            </w:r>
          </w:p>
        </w:tc>
        <w:tc>
          <w:tcPr>
            <w:tcW w:w="1042" w:type="dxa"/>
          </w:tcPr>
          <w:p w14:paraId="4FC22BCE" w14:textId="77777777" w:rsidR="00B53549" w:rsidRPr="00784E8E" w:rsidRDefault="00B53549" w:rsidP="00B53549">
            <w:pPr>
              <w:widowControl w:val="0"/>
              <w:jc w:val="right"/>
              <w:rPr>
                <w:sz w:val="14"/>
                <w:szCs w:val="14"/>
              </w:rPr>
            </w:pPr>
          </w:p>
        </w:tc>
        <w:tc>
          <w:tcPr>
            <w:tcW w:w="1041" w:type="dxa"/>
          </w:tcPr>
          <w:p w14:paraId="6717604A" w14:textId="77777777" w:rsidR="00B53549" w:rsidRPr="00784E8E" w:rsidRDefault="00B53549" w:rsidP="00B53549">
            <w:pPr>
              <w:widowControl w:val="0"/>
              <w:jc w:val="right"/>
              <w:rPr>
                <w:sz w:val="14"/>
                <w:szCs w:val="14"/>
              </w:rPr>
            </w:pPr>
          </w:p>
        </w:tc>
        <w:tc>
          <w:tcPr>
            <w:tcW w:w="1046" w:type="dxa"/>
          </w:tcPr>
          <w:p w14:paraId="06D5EAA7" w14:textId="77777777" w:rsidR="00B53549" w:rsidRPr="00784E8E" w:rsidRDefault="00B53549" w:rsidP="00B53549">
            <w:pPr>
              <w:widowControl w:val="0"/>
              <w:jc w:val="right"/>
              <w:rPr>
                <w:sz w:val="14"/>
                <w:szCs w:val="14"/>
              </w:rPr>
            </w:pPr>
          </w:p>
        </w:tc>
        <w:tc>
          <w:tcPr>
            <w:tcW w:w="1041" w:type="dxa"/>
          </w:tcPr>
          <w:p w14:paraId="5797AE22" w14:textId="77777777" w:rsidR="00B53549" w:rsidRPr="00784E8E" w:rsidRDefault="00B53549" w:rsidP="00B53549">
            <w:pPr>
              <w:widowControl w:val="0"/>
              <w:jc w:val="right"/>
              <w:rPr>
                <w:sz w:val="14"/>
                <w:szCs w:val="14"/>
              </w:rPr>
            </w:pPr>
          </w:p>
        </w:tc>
        <w:tc>
          <w:tcPr>
            <w:tcW w:w="1092" w:type="dxa"/>
          </w:tcPr>
          <w:p w14:paraId="7100214B" w14:textId="77777777" w:rsidR="00B53549" w:rsidRPr="00784E8E" w:rsidRDefault="00B53549" w:rsidP="00B53549">
            <w:pPr>
              <w:widowControl w:val="0"/>
              <w:jc w:val="right"/>
              <w:rPr>
                <w:sz w:val="14"/>
                <w:szCs w:val="14"/>
              </w:rPr>
            </w:pPr>
          </w:p>
        </w:tc>
        <w:tc>
          <w:tcPr>
            <w:tcW w:w="1219" w:type="dxa"/>
          </w:tcPr>
          <w:p w14:paraId="2D0A3D5F" w14:textId="77777777" w:rsidR="00B53549" w:rsidRPr="00784E8E" w:rsidRDefault="00B53549" w:rsidP="00B53549">
            <w:pPr>
              <w:widowControl w:val="0"/>
              <w:jc w:val="right"/>
              <w:rPr>
                <w:sz w:val="14"/>
                <w:szCs w:val="14"/>
              </w:rPr>
            </w:pPr>
          </w:p>
        </w:tc>
        <w:tc>
          <w:tcPr>
            <w:tcW w:w="1220" w:type="dxa"/>
          </w:tcPr>
          <w:p w14:paraId="7CE13A8D" w14:textId="77777777" w:rsidR="00B53549" w:rsidRPr="00784E8E" w:rsidRDefault="00B53549" w:rsidP="00B53549">
            <w:pPr>
              <w:widowControl w:val="0"/>
              <w:jc w:val="right"/>
              <w:rPr>
                <w:sz w:val="14"/>
                <w:szCs w:val="14"/>
              </w:rPr>
            </w:pPr>
          </w:p>
        </w:tc>
        <w:tc>
          <w:tcPr>
            <w:tcW w:w="1220" w:type="dxa"/>
          </w:tcPr>
          <w:p w14:paraId="679039A4" w14:textId="77777777" w:rsidR="00B53549" w:rsidRPr="00784E8E" w:rsidRDefault="00B53549" w:rsidP="00B53549">
            <w:pPr>
              <w:widowControl w:val="0"/>
              <w:jc w:val="right"/>
              <w:rPr>
                <w:sz w:val="14"/>
                <w:szCs w:val="14"/>
              </w:rPr>
            </w:pPr>
          </w:p>
        </w:tc>
        <w:tc>
          <w:tcPr>
            <w:tcW w:w="1563" w:type="dxa"/>
          </w:tcPr>
          <w:p w14:paraId="230043B0" w14:textId="77777777" w:rsidR="00B53549" w:rsidRPr="00784E8E" w:rsidRDefault="00B53549" w:rsidP="00B53549">
            <w:pPr>
              <w:widowControl w:val="0"/>
              <w:jc w:val="right"/>
              <w:rPr>
                <w:sz w:val="14"/>
                <w:szCs w:val="14"/>
              </w:rPr>
            </w:pPr>
          </w:p>
        </w:tc>
        <w:tc>
          <w:tcPr>
            <w:tcW w:w="1418" w:type="dxa"/>
          </w:tcPr>
          <w:p w14:paraId="5C317B1F" w14:textId="77777777" w:rsidR="00B53549" w:rsidRPr="00784E8E" w:rsidRDefault="00B53549" w:rsidP="00B53549">
            <w:pPr>
              <w:widowControl w:val="0"/>
              <w:jc w:val="right"/>
              <w:rPr>
                <w:sz w:val="14"/>
                <w:szCs w:val="14"/>
              </w:rPr>
            </w:pPr>
          </w:p>
        </w:tc>
      </w:tr>
      <w:tr w:rsidR="00B53549" w:rsidRPr="00784E8E" w14:paraId="32158525" w14:textId="77777777" w:rsidTr="00B53549">
        <w:tc>
          <w:tcPr>
            <w:tcW w:w="2694" w:type="dxa"/>
          </w:tcPr>
          <w:p w14:paraId="3A9D99B8" w14:textId="77777777" w:rsidR="00B53549" w:rsidRPr="00784E8E" w:rsidRDefault="00B53549" w:rsidP="00B53549">
            <w:pPr>
              <w:widowControl w:val="0"/>
              <w:rPr>
                <w:sz w:val="14"/>
                <w:szCs w:val="14"/>
              </w:rPr>
            </w:pPr>
            <w:r w:rsidRPr="00784E8E">
              <w:rPr>
                <w:sz w:val="14"/>
                <w:szCs w:val="14"/>
              </w:rPr>
              <w:t>Тозу, сарқылу және амортизация</w:t>
            </w:r>
          </w:p>
        </w:tc>
        <w:tc>
          <w:tcPr>
            <w:tcW w:w="1042" w:type="dxa"/>
          </w:tcPr>
          <w:p w14:paraId="4B1EFCE3" w14:textId="77777777" w:rsidR="00B53549" w:rsidRPr="00784E8E" w:rsidRDefault="00B53549" w:rsidP="00B53549">
            <w:pPr>
              <w:widowControl w:val="0"/>
              <w:jc w:val="right"/>
              <w:rPr>
                <w:sz w:val="14"/>
                <w:szCs w:val="14"/>
              </w:rPr>
            </w:pPr>
            <w:r w:rsidRPr="00784E8E">
              <w:rPr>
                <w:sz w:val="14"/>
                <w:szCs w:val="14"/>
              </w:rPr>
              <w:t>141 964 124</w:t>
            </w:r>
          </w:p>
        </w:tc>
        <w:tc>
          <w:tcPr>
            <w:tcW w:w="1041" w:type="dxa"/>
          </w:tcPr>
          <w:p w14:paraId="7ED87085" w14:textId="77777777" w:rsidR="00B53549" w:rsidRPr="00784E8E" w:rsidRDefault="00B53549" w:rsidP="00B53549">
            <w:pPr>
              <w:widowControl w:val="0"/>
              <w:jc w:val="right"/>
              <w:rPr>
                <w:sz w:val="14"/>
                <w:szCs w:val="14"/>
              </w:rPr>
            </w:pPr>
            <w:r w:rsidRPr="00784E8E">
              <w:rPr>
                <w:sz w:val="14"/>
                <w:szCs w:val="14"/>
              </w:rPr>
              <w:t>181 273 147</w:t>
            </w:r>
          </w:p>
        </w:tc>
        <w:tc>
          <w:tcPr>
            <w:tcW w:w="1046" w:type="dxa"/>
          </w:tcPr>
          <w:p w14:paraId="50619946" w14:textId="77777777" w:rsidR="00B53549" w:rsidRPr="00784E8E" w:rsidRDefault="00B53549" w:rsidP="00B53549">
            <w:pPr>
              <w:widowControl w:val="0"/>
              <w:jc w:val="right"/>
              <w:rPr>
                <w:sz w:val="14"/>
                <w:szCs w:val="14"/>
              </w:rPr>
            </w:pPr>
          </w:p>
        </w:tc>
        <w:tc>
          <w:tcPr>
            <w:tcW w:w="1041" w:type="dxa"/>
          </w:tcPr>
          <w:p w14:paraId="4B41EF1E" w14:textId="77777777" w:rsidR="00B53549" w:rsidRPr="00784E8E" w:rsidRDefault="00B53549" w:rsidP="00B53549">
            <w:pPr>
              <w:widowControl w:val="0"/>
              <w:jc w:val="right"/>
              <w:rPr>
                <w:sz w:val="14"/>
                <w:szCs w:val="14"/>
              </w:rPr>
            </w:pPr>
          </w:p>
        </w:tc>
        <w:tc>
          <w:tcPr>
            <w:tcW w:w="1092" w:type="dxa"/>
          </w:tcPr>
          <w:p w14:paraId="3B7F1FD3" w14:textId="77777777" w:rsidR="00B53549" w:rsidRPr="00784E8E" w:rsidRDefault="00B53549" w:rsidP="00B53549">
            <w:pPr>
              <w:widowControl w:val="0"/>
              <w:jc w:val="right"/>
              <w:rPr>
                <w:sz w:val="14"/>
                <w:szCs w:val="14"/>
              </w:rPr>
            </w:pPr>
            <w:r w:rsidRPr="00784E8E">
              <w:rPr>
                <w:sz w:val="14"/>
                <w:szCs w:val="14"/>
              </w:rPr>
              <w:t>337 424 000</w:t>
            </w:r>
          </w:p>
        </w:tc>
        <w:tc>
          <w:tcPr>
            <w:tcW w:w="1219" w:type="dxa"/>
          </w:tcPr>
          <w:p w14:paraId="16F4B7E6" w14:textId="77777777" w:rsidR="00B53549" w:rsidRPr="00784E8E" w:rsidRDefault="00B53549" w:rsidP="00B53549">
            <w:pPr>
              <w:widowControl w:val="0"/>
              <w:jc w:val="right"/>
              <w:rPr>
                <w:sz w:val="14"/>
                <w:szCs w:val="14"/>
              </w:rPr>
            </w:pPr>
            <w:r w:rsidRPr="00784E8E">
              <w:rPr>
                <w:sz w:val="14"/>
                <w:szCs w:val="14"/>
              </w:rPr>
              <w:t>360 283 000</w:t>
            </w:r>
          </w:p>
        </w:tc>
        <w:tc>
          <w:tcPr>
            <w:tcW w:w="1220" w:type="dxa"/>
          </w:tcPr>
          <w:p w14:paraId="453FA8A7" w14:textId="77777777" w:rsidR="00B53549" w:rsidRPr="00784E8E" w:rsidRDefault="00B53549" w:rsidP="00B53549">
            <w:pPr>
              <w:widowControl w:val="0"/>
              <w:jc w:val="right"/>
              <w:rPr>
                <w:sz w:val="14"/>
                <w:szCs w:val="14"/>
                <w:lang w:val="en-US"/>
              </w:rPr>
            </w:pPr>
            <w:r w:rsidRPr="00784E8E">
              <w:rPr>
                <w:sz w:val="14"/>
                <w:szCs w:val="14"/>
                <w:lang w:val="en-US"/>
              </w:rPr>
              <w:t>523 044 000</w:t>
            </w:r>
          </w:p>
        </w:tc>
        <w:tc>
          <w:tcPr>
            <w:tcW w:w="1220" w:type="dxa"/>
          </w:tcPr>
          <w:p w14:paraId="3635EE0D" w14:textId="77777777" w:rsidR="00B53549" w:rsidRPr="00784E8E" w:rsidRDefault="00B53549" w:rsidP="00B53549">
            <w:pPr>
              <w:widowControl w:val="0"/>
              <w:jc w:val="right"/>
              <w:rPr>
                <w:sz w:val="14"/>
                <w:szCs w:val="14"/>
                <w:lang w:val="en-US"/>
              </w:rPr>
            </w:pPr>
            <w:r w:rsidRPr="00784E8E">
              <w:rPr>
                <w:sz w:val="14"/>
                <w:szCs w:val="14"/>
                <w:lang w:val="en-US"/>
              </w:rPr>
              <w:t>506 585 000</w:t>
            </w:r>
          </w:p>
        </w:tc>
        <w:tc>
          <w:tcPr>
            <w:tcW w:w="1563" w:type="dxa"/>
          </w:tcPr>
          <w:p w14:paraId="4DFA4B54" w14:textId="77777777" w:rsidR="00B53549" w:rsidRPr="00784E8E" w:rsidRDefault="00B53549" w:rsidP="00B53549">
            <w:pPr>
              <w:widowControl w:val="0"/>
              <w:jc w:val="right"/>
              <w:rPr>
                <w:sz w:val="14"/>
                <w:szCs w:val="14"/>
              </w:rPr>
            </w:pPr>
            <w:r w:rsidRPr="00784E8E">
              <w:rPr>
                <w:sz w:val="14"/>
                <w:szCs w:val="14"/>
              </w:rPr>
              <w:t>601 204 000</w:t>
            </w:r>
          </w:p>
        </w:tc>
        <w:tc>
          <w:tcPr>
            <w:tcW w:w="1418" w:type="dxa"/>
          </w:tcPr>
          <w:p w14:paraId="1628B0DB" w14:textId="77777777" w:rsidR="00B53549" w:rsidRPr="00784E8E" w:rsidRDefault="00B53549" w:rsidP="00B53549">
            <w:pPr>
              <w:widowControl w:val="0"/>
              <w:jc w:val="right"/>
              <w:rPr>
                <w:sz w:val="14"/>
                <w:szCs w:val="14"/>
              </w:rPr>
            </w:pPr>
            <w:r w:rsidRPr="00784E8E">
              <w:rPr>
                <w:sz w:val="14"/>
                <w:szCs w:val="14"/>
              </w:rPr>
              <w:t>642 666 000</w:t>
            </w:r>
          </w:p>
        </w:tc>
      </w:tr>
      <w:tr w:rsidR="00B53549" w:rsidRPr="00784E8E" w14:paraId="611477BD" w14:textId="77777777" w:rsidTr="00B53549">
        <w:tc>
          <w:tcPr>
            <w:tcW w:w="2694" w:type="dxa"/>
          </w:tcPr>
          <w:p w14:paraId="7EA1B022" w14:textId="77777777" w:rsidR="00B53549" w:rsidRPr="00784E8E" w:rsidRDefault="00B53549" w:rsidP="00B53549">
            <w:pPr>
              <w:widowControl w:val="0"/>
              <w:rPr>
                <w:sz w:val="14"/>
                <w:szCs w:val="14"/>
              </w:rPr>
            </w:pPr>
            <w:r w:rsidRPr="00784E8E">
              <w:rPr>
                <w:sz w:val="14"/>
                <w:szCs w:val="14"/>
              </w:rPr>
              <w:t>Тоқтатылған қызметтің тозуы, сарқылуы және амортизациясы</w:t>
            </w:r>
          </w:p>
        </w:tc>
        <w:tc>
          <w:tcPr>
            <w:tcW w:w="1042" w:type="dxa"/>
          </w:tcPr>
          <w:p w14:paraId="1BEF046F" w14:textId="77777777" w:rsidR="00B53549" w:rsidRPr="00784E8E" w:rsidRDefault="00B53549" w:rsidP="00B53549">
            <w:pPr>
              <w:widowControl w:val="0"/>
              <w:jc w:val="right"/>
              <w:rPr>
                <w:sz w:val="14"/>
                <w:szCs w:val="14"/>
              </w:rPr>
            </w:pPr>
            <w:r w:rsidRPr="00784E8E">
              <w:rPr>
                <w:sz w:val="14"/>
                <w:szCs w:val="14"/>
              </w:rPr>
              <w:t>41 214 586</w:t>
            </w:r>
          </w:p>
        </w:tc>
        <w:tc>
          <w:tcPr>
            <w:tcW w:w="1041" w:type="dxa"/>
          </w:tcPr>
          <w:p w14:paraId="3B89E85F" w14:textId="77777777" w:rsidR="00B53549" w:rsidRPr="00784E8E" w:rsidRDefault="00B53549" w:rsidP="00B53549">
            <w:pPr>
              <w:widowControl w:val="0"/>
              <w:jc w:val="right"/>
              <w:rPr>
                <w:sz w:val="14"/>
                <w:szCs w:val="14"/>
              </w:rPr>
            </w:pPr>
            <w:r w:rsidRPr="00784E8E">
              <w:rPr>
                <w:sz w:val="14"/>
                <w:szCs w:val="14"/>
              </w:rPr>
              <w:t>38 939 596</w:t>
            </w:r>
          </w:p>
        </w:tc>
        <w:tc>
          <w:tcPr>
            <w:tcW w:w="1046" w:type="dxa"/>
          </w:tcPr>
          <w:p w14:paraId="34A45A61" w14:textId="77777777" w:rsidR="00B53549" w:rsidRPr="00784E8E" w:rsidRDefault="00B53549" w:rsidP="00B53549">
            <w:pPr>
              <w:widowControl w:val="0"/>
              <w:jc w:val="right"/>
              <w:rPr>
                <w:sz w:val="14"/>
                <w:szCs w:val="14"/>
              </w:rPr>
            </w:pPr>
          </w:p>
        </w:tc>
        <w:tc>
          <w:tcPr>
            <w:tcW w:w="1041" w:type="dxa"/>
          </w:tcPr>
          <w:p w14:paraId="202C1B39" w14:textId="77777777" w:rsidR="00B53549" w:rsidRPr="00784E8E" w:rsidRDefault="00B53549" w:rsidP="00B53549">
            <w:pPr>
              <w:widowControl w:val="0"/>
              <w:jc w:val="right"/>
              <w:rPr>
                <w:sz w:val="14"/>
                <w:szCs w:val="14"/>
              </w:rPr>
            </w:pPr>
          </w:p>
        </w:tc>
        <w:tc>
          <w:tcPr>
            <w:tcW w:w="1092" w:type="dxa"/>
          </w:tcPr>
          <w:p w14:paraId="571D2755" w14:textId="77777777" w:rsidR="00B53549" w:rsidRPr="00784E8E" w:rsidRDefault="00B53549" w:rsidP="00B53549">
            <w:pPr>
              <w:widowControl w:val="0"/>
              <w:jc w:val="right"/>
              <w:rPr>
                <w:sz w:val="14"/>
                <w:szCs w:val="14"/>
              </w:rPr>
            </w:pPr>
          </w:p>
        </w:tc>
        <w:tc>
          <w:tcPr>
            <w:tcW w:w="1219" w:type="dxa"/>
          </w:tcPr>
          <w:p w14:paraId="147AC89D" w14:textId="77777777" w:rsidR="00B53549" w:rsidRPr="00784E8E" w:rsidRDefault="00B53549" w:rsidP="00B53549">
            <w:pPr>
              <w:widowControl w:val="0"/>
              <w:jc w:val="right"/>
              <w:rPr>
                <w:sz w:val="14"/>
                <w:szCs w:val="14"/>
              </w:rPr>
            </w:pPr>
          </w:p>
        </w:tc>
        <w:tc>
          <w:tcPr>
            <w:tcW w:w="1220" w:type="dxa"/>
          </w:tcPr>
          <w:p w14:paraId="456EF59E" w14:textId="77777777" w:rsidR="00B53549" w:rsidRPr="00784E8E" w:rsidRDefault="00B53549" w:rsidP="00B53549">
            <w:pPr>
              <w:widowControl w:val="0"/>
              <w:jc w:val="right"/>
              <w:rPr>
                <w:sz w:val="14"/>
                <w:szCs w:val="14"/>
                <w:lang w:val="en-US"/>
              </w:rPr>
            </w:pPr>
            <w:r w:rsidRPr="00784E8E">
              <w:rPr>
                <w:sz w:val="14"/>
                <w:szCs w:val="14"/>
                <w:lang w:val="en-US"/>
              </w:rPr>
              <w:t>63 502 000</w:t>
            </w:r>
          </w:p>
        </w:tc>
        <w:tc>
          <w:tcPr>
            <w:tcW w:w="1220" w:type="dxa"/>
          </w:tcPr>
          <w:p w14:paraId="4CD18C48" w14:textId="77777777" w:rsidR="00B53549" w:rsidRPr="00784E8E" w:rsidRDefault="00B53549" w:rsidP="00B53549">
            <w:pPr>
              <w:widowControl w:val="0"/>
              <w:jc w:val="right"/>
              <w:rPr>
                <w:sz w:val="14"/>
                <w:szCs w:val="14"/>
                <w:lang w:val="en-US"/>
              </w:rPr>
            </w:pPr>
            <w:r w:rsidRPr="00784E8E">
              <w:rPr>
                <w:sz w:val="14"/>
                <w:szCs w:val="14"/>
                <w:lang w:val="en-US"/>
              </w:rPr>
              <w:t>-</w:t>
            </w:r>
          </w:p>
        </w:tc>
        <w:tc>
          <w:tcPr>
            <w:tcW w:w="1563" w:type="dxa"/>
          </w:tcPr>
          <w:p w14:paraId="1DFF96DA" w14:textId="77777777" w:rsidR="00B53549" w:rsidRPr="00784E8E" w:rsidRDefault="00B53549" w:rsidP="00B53549">
            <w:pPr>
              <w:widowControl w:val="0"/>
              <w:jc w:val="right"/>
              <w:rPr>
                <w:sz w:val="14"/>
                <w:szCs w:val="14"/>
              </w:rPr>
            </w:pPr>
            <w:r w:rsidRPr="00784E8E">
              <w:rPr>
                <w:sz w:val="14"/>
                <w:szCs w:val="14"/>
              </w:rPr>
              <w:t>-</w:t>
            </w:r>
          </w:p>
        </w:tc>
        <w:tc>
          <w:tcPr>
            <w:tcW w:w="1418" w:type="dxa"/>
          </w:tcPr>
          <w:p w14:paraId="714AE3DD" w14:textId="77777777" w:rsidR="00B53549" w:rsidRPr="00784E8E" w:rsidRDefault="00B53549" w:rsidP="00B53549">
            <w:pPr>
              <w:widowControl w:val="0"/>
              <w:jc w:val="right"/>
              <w:rPr>
                <w:sz w:val="14"/>
                <w:szCs w:val="14"/>
              </w:rPr>
            </w:pPr>
            <w:r w:rsidRPr="00784E8E">
              <w:rPr>
                <w:sz w:val="14"/>
                <w:szCs w:val="14"/>
              </w:rPr>
              <w:t>-</w:t>
            </w:r>
          </w:p>
        </w:tc>
      </w:tr>
      <w:tr w:rsidR="00B53549" w:rsidRPr="00784E8E" w14:paraId="48E0F97A" w14:textId="77777777" w:rsidTr="00B53549">
        <w:tc>
          <w:tcPr>
            <w:tcW w:w="2694" w:type="dxa"/>
          </w:tcPr>
          <w:p w14:paraId="69428192" w14:textId="77777777" w:rsidR="00B53549" w:rsidRPr="00784E8E" w:rsidRDefault="00B53549" w:rsidP="00B53549">
            <w:pPr>
              <w:widowControl w:val="0"/>
              <w:rPr>
                <w:sz w:val="14"/>
                <w:szCs w:val="14"/>
              </w:rPr>
            </w:pPr>
            <w:r w:rsidRPr="00784E8E">
              <w:rPr>
                <w:sz w:val="14"/>
                <w:szCs w:val="14"/>
              </w:rPr>
              <w:t>Бірлескен кәсіпорындар мен қауымдастырылған компаниялардың кірістеріндегі үлес, нетто</w:t>
            </w:r>
          </w:p>
        </w:tc>
        <w:tc>
          <w:tcPr>
            <w:tcW w:w="1042" w:type="dxa"/>
          </w:tcPr>
          <w:p w14:paraId="3771BE2B" w14:textId="77777777" w:rsidR="00B53549" w:rsidRPr="00784E8E" w:rsidRDefault="00B53549" w:rsidP="00B53549">
            <w:pPr>
              <w:widowControl w:val="0"/>
              <w:jc w:val="right"/>
              <w:rPr>
                <w:sz w:val="14"/>
                <w:szCs w:val="14"/>
              </w:rPr>
            </w:pPr>
            <w:r w:rsidRPr="00784E8E">
              <w:rPr>
                <w:sz w:val="14"/>
                <w:szCs w:val="14"/>
              </w:rPr>
              <w:t>(112 807 416)</w:t>
            </w:r>
          </w:p>
        </w:tc>
        <w:tc>
          <w:tcPr>
            <w:tcW w:w="1041" w:type="dxa"/>
          </w:tcPr>
          <w:p w14:paraId="21994254" w14:textId="77777777" w:rsidR="00B53549" w:rsidRPr="00784E8E" w:rsidRDefault="00B53549" w:rsidP="00B53549">
            <w:pPr>
              <w:widowControl w:val="0"/>
              <w:jc w:val="right"/>
              <w:rPr>
                <w:sz w:val="14"/>
                <w:szCs w:val="14"/>
              </w:rPr>
            </w:pPr>
            <w:r w:rsidRPr="00784E8E">
              <w:rPr>
                <w:sz w:val="14"/>
                <w:szCs w:val="14"/>
              </w:rPr>
              <w:t>(270 190 990)</w:t>
            </w:r>
          </w:p>
        </w:tc>
        <w:tc>
          <w:tcPr>
            <w:tcW w:w="1046" w:type="dxa"/>
          </w:tcPr>
          <w:p w14:paraId="0F9247AB" w14:textId="77777777" w:rsidR="00B53549" w:rsidRPr="00784E8E" w:rsidRDefault="00B53549" w:rsidP="00B53549">
            <w:pPr>
              <w:widowControl w:val="0"/>
              <w:jc w:val="right"/>
              <w:rPr>
                <w:sz w:val="14"/>
                <w:szCs w:val="14"/>
              </w:rPr>
            </w:pPr>
          </w:p>
        </w:tc>
        <w:tc>
          <w:tcPr>
            <w:tcW w:w="1041" w:type="dxa"/>
          </w:tcPr>
          <w:p w14:paraId="79D4129B" w14:textId="77777777" w:rsidR="00B53549" w:rsidRPr="00784E8E" w:rsidRDefault="00B53549" w:rsidP="00B53549">
            <w:pPr>
              <w:widowControl w:val="0"/>
              <w:jc w:val="right"/>
              <w:rPr>
                <w:sz w:val="14"/>
                <w:szCs w:val="14"/>
              </w:rPr>
            </w:pPr>
          </w:p>
        </w:tc>
        <w:tc>
          <w:tcPr>
            <w:tcW w:w="1092" w:type="dxa"/>
          </w:tcPr>
          <w:p w14:paraId="57DAB9F2" w14:textId="77777777" w:rsidR="00B53549" w:rsidRPr="00784E8E" w:rsidRDefault="00B53549" w:rsidP="00B53549">
            <w:pPr>
              <w:widowControl w:val="0"/>
              <w:jc w:val="right"/>
              <w:rPr>
                <w:sz w:val="14"/>
                <w:szCs w:val="14"/>
              </w:rPr>
            </w:pPr>
            <w:r w:rsidRPr="00784E8E">
              <w:rPr>
                <w:sz w:val="14"/>
                <w:szCs w:val="14"/>
              </w:rPr>
              <w:t>(827 979 000)</w:t>
            </w:r>
          </w:p>
        </w:tc>
        <w:tc>
          <w:tcPr>
            <w:tcW w:w="1219" w:type="dxa"/>
          </w:tcPr>
          <w:p w14:paraId="7D1C59A5" w14:textId="77777777" w:rsidR="00B53549" w:rsidRPr="00784E8E" w:rsidRDefault="00B53549" w:rsidP="00B53549">
            <w:pPr>
              <w:widowControl w:val="0"/>
              <w:jc w:val="right"/>
              <w:rPr>
                <w:sz w:val="14"/>
                <w:szCs w:val="14"/>
              </w:rPr>
            </w:pPr>
            <w:r w:rsidRPr="00784E8E">
              <w:rPr>
                <w:sz w:val="14"/>
                <w:szCs w:val="14"/>
              </w:rPr>
              <w:t>(511 195 000)</w:t>
            </w:r>
          </w:p>
        </w:tc>
        <w:tc>
          <w:tcPr>
            <w:tcW w:w="1220" w:type="dxa"/>
          </w:tcPr>
          <w:p w14:paraId="43A7FBE3" w14:textId="77777777" w:rsidR="00B53549" w:rsidRPr="00784E8E" w:rsidRDefault="00B53549" w:rsidP="00B53549">
            <w:pPr>
              <w:widowControl w:val="0"/>
              <w:jc w:val="right"/>
              <w:rPr>
                <w:sz w:val="14"/>
                <w:szCs w:val="14"/>
                <w:lang w:val="en-US"/>
              </w:rPr>
            </w:pPr>
            <w:r w:rsidRPr="00784E8E">
              <w:rPr>
                <w:sz w:val="14"/>
                <w:szCs w:val="14"/>
                <w:lang w:val="en-US"/>
              </w:rPr>
              <w:t>(680 292 000)</w:t>
            </w:r>
          </w:p>
        </w:tc>
        <w:tc>
          <w:tcPr>
            <w:tcW w:w="1220" w:type="dxa"/>
          </w:tcPr>
          <w:p w14:paraId="1E771181" w14:textId="77777777" w:rsidR="00B53549" w:rsidRPr="00784E8E" w:rsidRDefault="00B53549" w:rsidP="00B53549">
            <w:pPr>
              <w:widowControl w:val="0"/>
              <w:jc w:val="right"/>
              <w:rPr>
                <w:sz w:val="14"/>
                <w:szCs w:val="14"/>
                <w:lang w:val="en-US"/>
              </w:rPr>
            </w:pPr>
            <w:r w:rsidRPr="00784E8E">
              <w:rPr>
                <w:sz w:val="14"/>
                <w:szCs w:val="14"/>
                <w:lang w:val="en-US"/>
              </w:rPr>
              <w:t>(991 310 000)</w:t>
            </w:r>
          </w:p>
        </w:tc>
        <w:tc>
          <w:tcPr>
            <w:tcW w:w="1563" w:type="dxa"/>
          </w:tcPr>
          <w:p w14:paraId="58E733C4" w14:textId="77777777" w:rsidR="00B53549" w:rsidRPr="00784E8E" w:rsidRDefault="00B53549" w:rsidP="00B53549">
            <w:pPr>
              <w:widowControl w:val="0"/>
              <w:jc w:val="right"/>
              <w:rPr>
                <w:sz w:val="14"/>
                <w:szCs w:val="14"/>
              </w:rPr>
            </w:pPr>
            <w:r w:rsidRPr="00784E8E">
              <w:rPr>
                <w:sz w:val="14"/>
                <w:szCs w:val="14"/>
              </w:rPr>
              <w:t>(534 177 000)</w:t>
            </w:r>
          </w:p>
        </w:tc>
        <w:tc>
          <w:tcPr>
            <w:tcW w:w="1418" w:type="dxa"/>
          </w:tcPr>
          <w:p w14:paraId="38B9BEFE" w14:textId="77777777" w:rsidR="00B53549" w:rsidRPr="00784E8E" w:rsidRDefault="00B53549" w:rsidP="00B53549">
            <w:pPr>
              <w:widowControl w:val="0"/>
              <w:jc w:val="right"/>
              <w:rPr>
                <w:sz w:val="14"/>
                <w:szCs w:val="14"/>
              </w:rPr>
            </w:pPr>
            <w:r w:rsidRPr="00784E8E">
              <w:rPr>
                <w:sz w:val="14"/>
                <w:szCs w:val="14"/>
              </w:rPr>
              <w:t>(531 230 000)</w:t>
            </w:r>
          </w:p>
        </w:tc>
      </w:tr>
      <w:tr w:rsidR="00B53549" w:rsidRPr="00784E8E" w14:paraId="2D4F085E" w14:textId="77777777" w:rsidTr="00B53549">
        <w:tc>
          <w:tcPr>
            <w:tcW w:w="2694" w:type="dxa"/>
          </w:tcPr>
          <w:p w14:paraId="79CFAA0A" w14:textId="77777777" w:rsidR="00B53549" w:rsidRPr="00784E8E" w:rsidRDefault="00B53549" w:rsidP="00B53549">
            <w:pPr>
              <w:widowControl w:val="0"/>
              <w:rPr>
                <w:sz w:val="14"/>
                <w:szCs w:val="14"/>
              </w:rPr>
            </w:pPr>
            <w:r w:rsidRPr="00784E8E">
              <w:rPr>
                <w:sz w:val="14"/>
                <w:szCs w:val="14"/>
              </w:rPr>
              <w:t>Қаржылық шығындар</w:t>
            </w:r>
          </w:p>
        </w:tc>
        <w:tc>
          <w:tcPr>
            <w:tcW w:w="1042" w:type="dxa"/>
          </w:tcPr>
          <w:p w14:paraId="2EBB30FA" w14:textId="77777777" w:rsidR="00B53549" w:rsidRPr="00784E8E" w:rsidRDefault="00B53549" w:rsidP="00B53549">
            <w:pPr>
              <w:widowControl w:val="0"/>
              <w:jc w:val="right"/>
              <w:rPr>
                <w:sz w:val="14"/>
                <w:szCs w:val="14"/>
              </w:rPr>
            </w:pPr>
            <w:r w:rsidRPr="00784E8E">
              <w:rPr>
                <w:sz w:val="14"/>
                <w:szCs w:val="14"/>
              </w:rPr>
              <w:t>217 714 440</w:t>
            </w:r>
          </w:p>
        </w:tc>
        <w:tc>
          <w:tcPr>
            <w:tcW w:w="1041" w:type="dxa"/>
          </w:tcPr>
          <w:p w14:paraId="5E52BDA9" w14:textId="77777777" w:rsidR="00B53549" w:rsidRPr="00784E8E" w:rsidRDefault="00B53549" w:rsidP="00B53549">
            <w:pPr>
              <w:widowControl w:val="0"/>
              <w:jc w:val="right"/>
              <w:rPr>
                <w:sz w:val="14"/>
                <w:szCs w:val="14"/>
              </w:rPr>
            </w:pPr>
            <w:r w:rsidRPr="00784E8E">
              <w:rPr>
                <w:sz w:val="14"/>
                <w:szCs w:val="14"/>
              </w:rPr>
              <w:t>230 383 354</w:t>
            </w:r>
          </w:p>
        </w:tc>
        <w:tc>
          <w:tcPr>
            <w:tcW w:w="1046" w:type="dxa"/>
          </w:tcPr>
          <w:p w14:paraId="2742EA3E" w14:textId="77777777" w:rsidR="00B53549" w:rsidRPr="00784E8E" w:rsidRDefault="00B53549" w:rsidP="00B53549">
            <w:pPr>
              <w:widowControl w:val="0"/>
              <w:jc w:val="right"/>
              <w:rPr>
                <w:sz w:val="14"/>
                <w:szCs w:val="14"/>
              </w:rPr>
            </w:pPr>
          </w:p>
        </w:tc>
        <w:tc>
          <w:tcPr>
            <w:tcW w:w="1041" w:type="dxa"/>
          </w:tcPr>
          <w:p w14:paraId="4D210AF0" w14:textId="77777777" w:rsidR="00B53549" w:rsidRPr="00784E8E" w:rsidRDefault="00B53549" w:rsidP="00B53549">
            <w:pPr>
              <w:widowControl w:val="0"/>
              <w:jc w:val="right"/>
              <w:rPr>
                <w:sz w:val="14"/>
                <w:szCs w:val="14"/>
              </w:rPr>
            </w:pPr>
          </w:p>
        </w:tc>
        <w:tc>
          <w:tcPr>
            <w:tcW w:w="1092" w:type="dxa"/>
          </w:tcPr>
          <w:p w14:paraId="07AD7ECB" w14:textId="77777777" w:rsidR="00B53549" w:rsidRPr="00784E8E" w:rsidRDefault="00B53549" w:rsidP="00B53549">
            <w:pPr>
              <w:widowControl w:val="0"/>
              <w:jc w:val="right"/>
              <w:rPr>
                <w:sz w:val="14"/>
                <w:szCs w:val="14"/>
              </w:rPr>
            </w:pPr>
            <w:r w:rsidRPr="00784E8E">
              <w:rPr>
                <w:sz w:val="14"/>
                <w:szCs w:val="14"/>
              </w:rPr>
              <w:t>317 433 000</w:t>
            </w:r>
          </w:p>
        </w:tc>
        <w:tc>
          <w:tcPr>
            <w:tcW w:w="1219" w:type="dxa"/>
          </w:tcPr>
          <w:p w14:paraId="25E5F0EA" w14:textId="77777777" w:rsidR="00B53549" w:rsidRPr="00784E8E" w:rsidRDefault="00B53549" w:rsidP="00B53549">
            <w:pPr>
              <w:widowControl w:val="0"/>
              <w:jc w:val="right"/>
              <w:rPr>
                <w:sz w:val="14"/>
                <w:szCs w:val="14"/>
              </w:rPr>
            </w:pPr>
            <w:r w:rsidRPr="00784E8E">
              <w:rPr>
                <w:sz w:val="14"/>
                <w:szCs w:val="14"/>
              </w:rPr>
              <w:t>297 551 000</w:t>
            </w:r>
          </w:p>
        </w:tc>
        <w:tc>
          <w:tcPr>
            <w:tcW w:w="1220" w:type="dxa"/>
          </w:tcPr>
          <w:p w14:paraId="0157F935" w14:textId="77777777" w:rsidR="00B53549" w:rsidRPr="00784E8E" w:rsidRDefault="00B53549" w:rsidP="00B53549">
            <w:pPr>
              <w:widowControl w:val="0"/>
              <w:jc w:val="right"/>
              <w:rPr>
                <w:sz w:val="14"/>
                <w:szCs w:val="14"/>
                <w:lang w:val="en-US"/>
              </w:rPr>
            </w:pPr>
            <w:r w:rsidRPr="00784E8E">
              <w:rPr>
                <w:sz w:val="14"/>
                <w:szCs w:val="14"/>
                <w:lang w:val="en-US"/>
              </w:rPr>
              <w:t>262 823 000</w:t>
            </w:r>
          </w:p>
        </w:tc>
        <w:tc>
          <w:tcPr>
            <w:tcW w:w="1220" w:type="dxa"/>
          </w:tcPr>
          <w:p w14:paraId="27002293" w14:textId="77777777" w:rsidR="00B53549" w:rsidRPr="00784E8E" w:rsidRDefault="00B53549" w:rsidP="00B53549">
            <w:pPr>
              <w:widowControl w:val="0"/>
              <w:jc w:val="right"/>
              <w:rPr>
                <w:sz w:val="14"/>
                <w:szCs w:val="14"/>
                <w:lang w:val="en-US"/>
              </w:rPr>
            </w:pPr>
            <w:r w:rsidRPr="00784E8E">
              <w:rPr>
                <w:sz w:val="14"/>
                <w:szCs w:val="14"/>
                <w:lang w:val="en-US"/>
              </w:rPr>
              <w:t>306 846 000</w:t>
            </w:r>
          </w:p>
        </w:tc>
        <w:tc>
          <w:tcPr>
            <w:tcW w:w="1563" w:type="dxa"/>
          </w:tcPr>
          <w:p w14:paraId="4B3B1D59" w14:textId="77777777" w:rsidR="00B53549" w:rsidRPr="00784E8E" w:rsidRDefault="00B53549" w:rsidP="00B53549">
            <w:pPr>
              <w:widowControl w:val="0"/>
              <w:jc w:val="right"/>
              <w:rPr>
                <w:sz w:val="14"/>
                <w:szCs w:val="14"/>
              </w:rPr>
            </w:pPr>
            <w:r w:rsidRPr="00784E8E">
              <w:rPr>
                <w:sz w:val="14"/>
                <w:szCs w:val="14"/>
              </w:rPr>
              <w:t>322 073 000</w:t>
            </w:r>
          </w:p>
        </w:tc>
        <w:tc>
          <w:tcPr>
            <w:tcW w:w="1418" w:type="dxa"/>
          </w:tcPr>
          <w:p w14:paraId="35E1AA4C" w14:textId="77777777" w:rsidR="00B53549" w:rsidRPr="00784E8E" w:rsidRDefault="00B53549" w:rsidP="00B53549">
            <w:pPr>
              <w:widowControl w:val="0"/>
              <w:jc w:val="right"/>
              <w:rPr>
                <w:sz w:val="14"/>
                <w:szCs w:val="14"/>
              </w:rPr>
            </w:pPr>
            <w:r w:rsidRPr="00784E8E">
              <w:rPr>
                <w:sz w:val="14"/>
                <w:szCs w:val="14"/>
              </w:rPr>
              <w:t>346 096 000</w:t>
            </w:r>
          </w:p>
        </w:tc>
      </w:tr>
      <w:tr w:rsidR="00B53549" w:rsidRPr="00784E8E" w14:paraId="77955F30" w14:textId="77777777" w:rsidTr="00B53549">
        <w:tc>
          <w:tcPr>
            <w:tcW w:w="2694" w:type="dxa"/>
          </w:tcPr>
          <w:p w14:paraId="4C00C10F" w14:textId="77777777" w:rsidR="00B53549" w:rsidRPr="00784E8E" w:rsidRDefault="00B53549" w:rsidP="00B53549">
            <w:pPr>
              <w:widowControl w:val="0"/>
              <w:rPr>
                <w:sz w:val="14"/>
                <w:szCs w:val="14"/>
              </w:rPr>
            </w:pPr>
            <w:r w:rsidRPr="00784E8E">
              <w:rPr>
                <w:sz w:val="14"/>
                <w:szCs w:val="14"/>
              </w:rPr>
              <w:t>Тоқтатылған қызметтің қаржылық шығындары</w:t>
            </w:r>
          </w:p>
        </w:tc>
        <w:tc>
          <w:tcPr>
            <w:tcW w:w="1042" w:type="dxa"/>
          </w:tcPr>
          <w:p w14:paraId="53FB3E28" w14:textId="77777777" w:rsidR="00B53549" w:rsidRPr="00784E8E" w:rsidRDefault="00B53549" w:rsidP="00B53549">
            <w:pPr>
              <w:widowControl w:val="0"/>
              <w:jc w:val="right"/>
              <w:rPr>
                <w:sz w:val="14"/>
                <w:szCs w:val="14"/>
              </w:rPr>
            </w:pPr>
          </w:p>
        </w:tc>
        <w:tc>
          <w:tcPr>
            <w:tcW w:w="1041" w:type="dxa"/>
          </w:tcPr>
          <w:p w14:paraId="688C58F9" w14:textId="77777777" w:rsidR="00B53549" w:rsidRPr="00784E8E" w:rsidRDefault="00B53549" w:rsidP="00B53549">
            <w:pPr>
              <w:widowControl w:val="0"/>
              <w:jc w:val="right"/>
              <w:rPr>
                <w:sz w:val="14"/>
                <w:szCs w:val="14"/>
              </w:rPr>
            </w:pPr>
            <w:r w:rsidRPr="00784E8E">
              <w:rPr>
                <w:sz w:val="14"/>
                <w:szCs w:val="14"/>
              </w:rPr>
              <w:t>10 613 369</w:t>
            </w:r>
          </w:p>
        </w:tc>
        <w:tc>
          <w:tcPr>
            <w:tcW w:w="1046" w:type="dxa"/>
          </w:tcPr>
          <w:p w14:paraId="6B3E3D7E" w14:textId="77777777" w:rsidR="00B53549" w:rsidRPr="00784E8E" w:rsidRDefault="00B53549" w:rsidP="00B53549">
            <w:pPr>
              <w:widowControl w:val="0"/>
              <w:jc w:val="right"/>
              <w:rPr>
                <w:sz w:val="14"/>
                <w:szCs w:val="14"/>
              </w:rPr>
            </w:pPr>
          </w:p>
        </w:tc>
        <w:tc>
          <w:tcPr>
            <w:tcW w:w="1041" w:type="dxa"/>
          </w:tcPr>
          <w:p w14:paraId="4DCA0056" w14:textId="77777777" w:rsidR="00B53549" w:rsidRPr="00784E8E" w:rsidRDefault="00B53549" w:rsidP="00B53549">
            <w:pPr>
              <w:widowControl w:val="0"/>
              <w:jc w:val="right"/>
              <w:rPr>
                <w:sz w:val="14"/>
                <w:szCs w:val="14"/>
              </w:rPr>
            </w:pPr>
          </w:p>
        </w:tc>
        <w:tc>
          <w:tcPr>
            <w:tcW w:w="1092" w:type="dxa"/>
          </w:tcPr>
          <w:p w14:paraId="597BBCEE" w14:textId="77777777" w:rsidR="00B53549" w:rsidRPr="00784E8E" w:rsidRDefault="00B53549" w:rsidP="00B53549">
            <w:pPr>
              <w:widowControl w:val="0"/>
              <w:jc w:val="right"/>
              <w:rPr>
                <w:sz w:val="14"/>
                <w:szCs w:val="14"/>
              </w:rPr>
            </w:pPr>
          </w:p>
        </w:tc>
        <w:tc>
          <w:tcPr>
            <w:tcW w:w="1219" w:type="dxa"/>
          </w:tcPr>
          <w:p w14:paraId="7B0BE08E" w14:textId="77777777" w:rsidR="00B53549" w:rsidRPr="00784E8E" w:rsidRDefault="00B53549" w:rsidP="00B53549">
            <w:pPr>
              <w:widowControl w:val="0"/>
              <w:jc w:val="right"/>
              <w:rPr>
                <w:sz w:val="14"/>
                <w:szCs w:val="14"/>
              </w:rPr>
            </w:pPr>
          </w:p>
        </w:tc>
        <w:tc>
          <w:tcPr>
            <w:tcW w:w="1220" w:type="dxa"/>
          </w:tcPr>
          <w:p w14:paraId="11B2AF95" w14:textId="77777777" w:rsidR="00B53549" w:rsidRPr="00784E8E" w:rsidRDefault="00B53549" w:rsidP="00B53549">
            <w:pPr>
              <w:widowControl w:val="0"/>
              <w:jc w:val="right"/>
              <w:rPr>
                <w:sz w:val="14"/>
                <w:szCs w:val="14"/>
                <w:lang w:val="en-US"/>
              </w:rPr>
            </w:pPr>
            <w:r w:rsidRPr="00784E8E">
              <w:rPr>
                <w:sz w:val="14"/>
                <w:szCs w:val="14"/>
                <w:lang w:val="en-US"/>
              </w:rPr>
              <w:t>36 330 000</w:t>
            </w:r>
          </w:p>
        </w:tc>
        <w:tc>
          <w:tcPr>
            <w:tcW w:w="1220" w:type="dxa"/>
          </w:tcPr>
          <w:p w14:paraId="0F06B4AF" w14:textId="77777777" w:rsidR="00B53549" w:rsidRPr="00784E8E" w:rsidRDefault="00B53549" w:rsidP="00B53549">
            <w:pPr>
              <w:widowControl w:val="0"/>
              <w:jc w:val="right"/>
              <w:rPr>
                <w:sz w:val="14"/>
                <w:szCs w:val="14"/>
                <w:lang w:val="en-US"/>
              </w:rPr>
            </w:pPr>
            <w:r w:rsidRPr="00784E8E">
              <w:rPr>
                <w:sz w:val="14"/>
                <w:szCs w:val="14"/>
                <w:lang w:val="en-US"/>
              </w:rPr>
              <w:t>-</w:t>
            </w:r>
          </w:p>
        </w:tc>
        <w:tc>
          <w:tcPr>
            <w:tcW w:w="1563" w:type="dxa"/>
          </w:tcPr>
          <w:p w14:paraId="0F4E50FA" w14:textId="77777777" w:rsidR="00B53549" w:rsidRPr="00784E8E" w:rsidRDefault="00B53549" w:rsidP="00B53549">
            <w:pPr>
              <w:widowControl w:val="0"/>
              <w:jc w:val="right"/>
              <w:rPr>
                <w:sz w:val="14"/>
                <w:szCs w:val="14"/>
              </w:rPr>
            </w:pPr>
            <w:r w:rsidRPr="00784E8E">
              <w:rPr>
                <w:sz w:val="14"/>
                <w:szCs w:val="14"/>
              </w:rPr>
              <w:t>-</w:t>
            </w:r>
          </w:p>
        </w:tc>
        <w:tc>
          <w:tcPr>
            <w:tcW w:w="1418" w:type="dxa"/>
          </w:tcPr>
          <w:p w14:paraId="4A855186" w14:textId="77777777" w:rsidR="00B53549" w:rsidRPr="00784E8E" w:rsidRDefault="00B53549" w:rsidP="00B53549">
            <w:pPr>
              <w:widowControl w:val="0"/>
              <w:jc w:val="right"/>
              <w:rPr>
                <w:sz w:val="14"/>
                <w:szCs w:val="14"/>
              </w:rPr>
            </w:pPr>
            <w:r w:rsidRPr="00784E8E">
              <w:rPr>
                <w:sz w:val="14"/>
                <w:szCs w:val="14"/>
              </w:rPr>
              <w:t>-</w:t>
            </w:r>
          </w:p>
        </w:tc>
      </w:tr>
      <w:tr w:rsidR="00B53549" w:rsidRPr="00784E8E" w14:paraId="3FCE7D19" w14:textId="77777777" w:rsidTr="00B53549">
        <w:tc>
          <w:tcPr>
            <w:tcW w:w="2694" w:type="dxa"/>
          </w:tcPr>
          <w:p w14:paraId="3871A8A7" w14:textId="77777777" w:rsidR="00B53549" w:rsidRPr="00784E8E" w:rsidRDefault="00B53549" w:rsidP="00B53549">
            <w:pPr>
              <w:widowControl w:val="0"/>
              <w:rPr>
                <w:sz w:val="14"/>
                <w:szCs w:val="14"/>
              </w:rPr>
            </w:pPr>
            <w:r w:rsidRPr="00784E8E">
              <w:rPr>
                <w:sz w:val="14"/>
                <w:szCs w:val="14"/>
              </w:rPr>
              <w:t>Қаржылық кіріс</w:t>
            </w:r>
          </w:p>
        </w:tc>
        <w:tc>
          <w:tcPr>
            <w:tcW w:w="1042" w:type="dxa"/>
          </w:tcPr>
          <w:p w14:paraId="7B5FDE04" w14:textId="77777777" w:rsidR="00B53549" w:rsidRPr="00784E8E" w:rsidRDefault="00B53549" w:rsidP="00B53549">
            <w:pPr>
              <w:widowControl w:val="0"/>
              <w:jc w:val="right"/>
              <w:rPr>
                <w:sz w:val="14"/>
                <w:szCs w:val="14"/>
              </w:rPr>
            </w:pPr>
            <w:r w:rsidRPr="00784E8E">
              <w:rPr>
                <w:sz w:val="14"/>
                <w:szCs w:val="14"/>
              </w:rPr>
              <w:t>(173 330 897)</w:t>
            </w:r>
          </w:p>
        </w:tc>
        <w:tc>
          <w:tcPr>
            <w:tcW w:w="1041" w:type="dxa"/>
          </w:tcPr>
          <w:p w14:paraId="27D52701" w14:textId="77777777" w:rsidR="00B53549" w:rsidRPr="00784E8E" w:rsidRDefault="00B53549" w:rsidP="00B53549">
            <w:pPr>
              <w:widowControl w:val="0"/>
              <w:jc w:val="right"/>
              <w:rPr>
                <w:sz w:val="14"/>
                <w:szCs w:val="14"/>
              </w:rPr>
            </w:pPr>
            <w:r w:rsidRPr="00784E8E">
              <w:rPr>
                <w:sz w:val="14"/>
                <w:szCs w:val="14"/>
              </w:rPr>
              <w:t>(167 891 688)</w:t>
            </w:r>
          </w:p>
        </w:tc>
        <w:tc>
          <w:tcPr>
            <w:tcW w:w="1046" w:type="dxa"/>
          </w:tcPr>
          <w:p w14:paraId="37462C67" w14:textId="77777777" w:rsidR="00B53549" w:rsidRPr="00784E8E" w:rsidRDefault="00B53549" w:rsidP="00B53549">
            <w:pPr>
              <w:widowControl w:val="0"/>
              <w:jc w:val="right"/>
              <w:rPr>
                <w:sz w:val="14"/>
                <w:szCs w:val="14"/>
              </w:rPr>
            </w:pPr>
          </w:p>
        </w:tc>
        <w:tc>
          <w:tcPr>
            <w:tcW w:w="1041" w:type="dxa"/>
          </w:tcPr>
          <w:p w14:paraId="1A22397F" w14:textId="77777777" w:rsidR="00B53549" w:rsidRPr="00784E8E" w:rsidRDefault="00B53549" w:rsidP="00B53549">
            <w:pPr>
              <w:widowControl w:val="0"/>
              <w:jc w:val="right"/>
              <w:rPr>
                <w:sz w:val="14"/>
                <w:szCs w:val="14"/>
              </w:rPr>
            </w:pPr>
          </w:p>
        </w:tc>
        <w:tc>
          <w:tcPr>
            <w:tcW w:w="1092" w:type="dxa"/>
          </w:tcPr>
          <w:p w14:paraId="2E047AF4" w14:textId="77777777" w:rsidR="00B53549" w:rsidRPr="00784E8E" w:rsidRDefault="00B53549" w:rsidP="00B53549">
            <w:pPr>
              <w:widowControl w:val="0"/>
              <w:jc w:val="right"/>
              <w:rPr>
                <w:sz w:val="14"/>
                <w:szCs w:val="14"/>
              </w:rPr>
            </w:pPr>
            <w:r w:rsidRPr="00784E8E">
              <w:rPr>
                <w:sz w:val="14"/>
                <w:szCs w:val="14"/>
              </w:rPr>
              <w:t>(240 880 000)</w:t>
            </w:r>
          </w:p>
        </w:tc>
        <w:tc>
          <w:tcPr>
            <w:tcW w:w="1219" w:type="dxa"/>
          </w:tcPr>
          <w:p w14:paraId="7CEDB6DB" w14:textId="77777777" w:rsidR="00B53549" w:rsidRPr="00784E8E" w:rsidRDefault="00B53549" w:rsidP="00B53549">
            <w:pPr>
              <w:widowControl w:val="0"/>
              <w:jc w:val="right"/>
              <w:rPr>
                <w:sz w:val="14"/>
                <w:szCs w:val="14"/>
              </w:rPr>
            </w:pPr>
            <w:r w:rsidRPr="00784E8E">
              <w:rPr>
                <w:sz w:val="14"/>
                <w:szCs w:val="14"/>
              </w:rPr>
              <w:t>(109 753 000)</w:t>
            </w:r>
          </w:p>
        </w:tc>
        <w:tc>
          <w:tcPr>
            <w:tcW w:w="1220" w:type="dxa"/>
          </w:tcPr>
          <w:p w14:paraId="468CF60E" w14:textId="77777777" w:rsidR="00B53549" w:rsidRPr="00784E8E" w:rsidRDefault="00B53549" w:rsidP="00B53549">
            <w:pPr>
              <w:widowControl w:val="0"/>
              <w:jc w:val="right"/>
              <w:rPr>
                <w:sz w:val="14"/>
                <w:szCs w:val="14"/>
                <w:lang w:val="en-US"/>
              </w:rPr>
            </w:pPr>
            <w:r w:rsidRPr="00784E8E">
              <w:rPr>
                <w:sz w:val="14"/>
                <w:szCs w:val="14"/>
                <w:lang w:val="en-US"/>
              </w:rPr>
              <w:t>(85 226 000)</w:t>
            </w:r>
          </w:p>
        </w:tc>
        <w:tc>
          <w:tcPr>
            <w:tcW w:w="1220" w:type="dxa"/>
          </w:tcPr>
          <w:p w14:paraId="28C852BA" w14:textId="77777777" w:rsidR="00B53549" w:rsidRPr="00784E8E" w:rsidRDefault="00B53549" w:rsidP="00B53549">
            <w:pPr>
              <w:widowControl w:val="0"/>
              <w:jc w:val="right"/>
              <w:rPr>
                <w:sz w:val="14"/>
                <w:szCs w:val="14"/>
                <w:lang w:val="en-US"/>
              </w:rPr>
            </w:pPr>
            <w:r w:rsidRPr="00784E8E">
              <w:rPr>
                <w:sz w:val="14"/>
                <w:szCs w:val="14"/>
                <w:lang w:val="en-US"/>
              </w:rPr>
              <w:t>(120 587 000)</w:t>
            </w:r>
          </w:p>
        </w:tc>
        <w:tc>
          <w:tcPr>
            <w:tcW w:w="1563" w:type="dxa"/>
          </w:tcPr>
          <w:p w14:paraId="281A62AB" w14:textId="77777777" w:rsidR="00B53549" w:rsidRPr="00784E8E" w:rsidRDefault="00B53549" w:rsidP="00B53549">
            <w:pPr>
              <w:widowControl w:val="0"/>
              <w:jc w:val="right"/>
              <w:rPr>
                <w:sz w:val="14"/>
                <w:szCs w:val="14"/>
              </w:rPr>
            </w:pPr>
            <w:r w:rsidRPr="00784E8E">
              <w:rPr>
                <w:sz w:val="14"/>
                <w:szCs w:val="14"/>
              </w:rPr>
              <w:t>(147 245 000)</w:t>
            </w:r>
          </w:p>
        </w:tc>
        <w:tc>
          <w:tcPr>
            <w:tcW w:w="1418" w:type="dxa"/>
          </w:tcPr>
          <w:p w14:paraId="1747FD56" w14:textId="77777777" w:rsidR="00B53549" w:rsidRPr="00784E8E" w:rsidRDefault="00B53549" w:rsidP="00B53549">
            <w:pPr>
              <w:widowControl w:val="0"/>
              <w:jc w:val="right"/>
              <w:rPr>
                <w:sz w:val="14"/>
                <w:szCs w:val="14"/>
              </w:rPr>
            </w:pPr>
            <w:r w:rsidRPr="00784E8E">
              <w:rPr>
                <w:sz w:val="14"/>
                <w:szCs w:val="14"/>
              </w:rPr>
              <w:t>(123 290 000)</w:t>
            </w:r>
          </w:p>
        </w:tc>
      </w:tr>
      <w:tr w:rsidR="00B53549" w:rsidRPr="00784E8E" w14:paraId="3F61C720" w14:textId="77777777" w:rsidTr="00B53549">
        <w:tc>
          <w:tcPr>
            <w:tcW w:w="2694" w:type="dxa"/>
          </w:tcPr>
          <w:p w14:paraId="6FA1EC0A" w14:textId="77777777" w:rsidR="00B53549" w:rsidRPr="00784E8E" w:rsidRDefault="00B53549" w:rsidP="00B53549">
            <w:pPr>
              <w:widowControl w:val="0"/>
              <w:rPr>
                <w:sz w:val="14"/>
                <w:szCs w:val="14"/>
              </w:rPr>
            </w:pPr>
            <w:r w:rsidRPr="00784E8E">
              <w:rPr>
                <w:sz w:val="14"/>
                <w:szCs w:val="14"/>
              </w:rPr>
              <w:t>Тоқтатылған қызметтің қаржылық кірісі</w:t>
            </w:r>
          </w:p>
        </w:tc>
        <w:tc>
          <w:tcPr>
            <w:tcW w:w="1042" w:type="dxa"/>
          </w:tcPr>
          <w:p w14:paraId="31E9322C" w14:textId="77777777" w:rsidR="00B53549" w:rsidRPr="00784E8E" w:rsidRDefault="00B53549" w:rsidP="00B53549">
            <w:pPr>
              <w:widowControl w:val="0"/>
              <w:jc w:val="right"/>
              <w:rPr>
                <w:sz w:val="14"/>
                <w:szCs w:val="14"/>
              </w:rPr>
            </w:pPr>
          </w:p>
        </w:tc>
        <w:tc>
          <w:tcPr>
            <w:tcW w:w="1041" w:type="dxa"/>
          </w:tcPr>
          <w:p w14:paraId="5A36833F" w14:textId="77777777" w:rsidR="00B53549" w:rsidRPr="00784E8E" w:rsidRDefault="00B53549" w:rsidP="00B53549">
            <w:pPr>
              <w:widowControl w:val="0"/>
              <w:jc w:val="right"/>
              <w:rPr>
                <w:sz w:val="14"/>
                <w:szCs w:val="14"/>
              </w:rPr>
            </w:pPr>
            <w:r w:rsidRPr="00784E8E">
              <w:rPr>
                <w:sz w:val="14"/>
                <w:szCs w:val="14"/>
              </w:rPr>
              <w:t>(1 249 393)</w:t>
            </w:r>
          </w:p>
        </w:tc>
        <w:tc>
          <w:tcPr>
            <w:tcW w:w="1046" w:type="dxa"/>
          </w:tcPr>
          <w:p w14:paraId="7855E9BD" w14:textId="77777777" w:rsidR="00B53549" w:rsidRPr="00784E8E" w:rsidRDefault="00B53549" w:rsidP="00B53549">
            <w:pPr>
              <w:widowControl w:val="0"/>
              <w:jc w:val="right"/>
              <w:rPr>
                <w:sz w:val="14"/>
                <w:szCs w:val="14"/>
              </w:rPr>
            </w:pPr>
          </w:p>
        </w:tc>
        <w:tc>
          <w:tcPr>
            <w:tcW w:w="1041" w:type="dxa"/>
          </w:tcPr>
          <w:p w14:paraId="12F50068" w14:textId="77777777" w:rsidR="00B53549" w:rsidRPr="00784E8E" w:rsidRDefault="00B53549" w:rsidP="00B53549">
            <w:pPr>
              <w:widowControl w:val="0"/>
              <w:jc w:val="right"/>
              <w:rPr>
                <w:sz w:val="14"/>
                <w:szCs w:val="14"/>
              </w:rPr>
            </w:pPr>
          </w:p>
        </w:tc>
        <w:tc>
          <w:tcPr>
            <w:tcW w:w="1092" w:type="dxa"/>
          </w:tcPr>
          <w:p w14:paraId="5C1D5C4A" w14:textId="77777777" w:rsidR="00B53549" w:rsidRPr="00784E8E" w:rsidRDefault="00B53549" w:rsidP="00B53549">
            <w:pPr>
              <w:widowControl w:val="0"/>
              <w:jc w:val="right"/>
              <w:rPr>
                <w:sz w:val="14"/>
                <w:szCs w:val="14"/>
              </w:rPr>
            </w:pPr>
          </w:p>
        </w:tc>
        <w:tc>
          <w:tcPr>
            <w:tcW w:w="1219" w:type="dxa"/>
          </w:tcPr>
          <w:p w14:paraId="6D6A59CC" w14:textId="77777777" w:rsidR="00B53549" w:rsidRPr="00784E8E" w:rsidRDefault="00B53549" w:rsidP="00B53549">
            <w:pPr>
              <w:widowControl w:val="0"/>
              <w:jc w:val="right"/>
              <w:rPr>
                <w:sz w:val="14"/>
                <w:szCs w:val="14"/>
              </w:rPr>
            </w:pPr>
          </w:p>
        </w:tc>
        <w:tc>
          <w:tcPr>
            <w:tcW w:w="1220" w:type="dxa"/>
          </w:tcPr>
          <w:p w14:paraId="2403DBED" w14:textId="77777777" w:rsidR="00B53549" w:rsidRPr="00784E8E" w:rsidRDefault="00B53549" w:rsidP="00B53549">
            <w:pPr>
              <w:widowControl w:val="0"/>
              <w:jc w:val="right"/>
              <w:rPr>
                <w:sz w:val="14"/>
                <w:szCs w:val="14"/>
                <w:lang w:val="en-US"/>
              </w:rPr>
            </w:pPr>
            <w:r w:rsidRPr="00784E8E">
              <w:rPr>
                <w:sz w:val="14"/>
                <w:szCs w:val="14"/>
                <w:lang w:val="en-US"/>
              </w:rPr>
              <w:t>(19 750 000)</w:t>
            </w:r>
          </w:p>
        </w:tc>
        <w:tc>
          <w:tcPr>
            <w:tcW w:w="1220" w:type="dxa"/>
          </w:tcPr>
          <w:p w14:paraId="4318CD78" w14:textId="77777777" w:rsidR="00B53549" w:rsidRPr="00784E8E" w:rsidRDefault="00B53549" w:rsidP="00B53549">
            <w:pPr>
              <w:widowControl w:val="0"/>
              <w:jc w:val="right"/>
              <w:rPr>
                <w:sz w:val="14"/>
                <w:szCs w:val="14"/>
                <w:lang w:val="en-US"/>
              </w:rPr>
            </w:pPr>
            <w:r w:rsidRPr="00784E8E">
              <w:rPr>
                <w:sz w:val="14"/>
                <w:szCs w:val="14"/>
                <w:lang w:val="en-US"/>
              </w:rPr>
              <w:t>-</w:t>
            </w:r>
          </w:p>
        </w:tc>
        <w:tc>
          <w:tcPr>
            <w:tcW w:w="1563" w:type="dxa"/>
          </w:tcPr>
          <w:p w14:paraId="298F3B2E" w14:textId="77777777" w:rsidR="00B53549" w:rsidRPr="00784E8E" w:rsidRDefault="00B53549" w:rsidP="00B53549">
            <w:pPr>
              <w:widowControl w:val="0"/>
              <w:jc w:val="right"/>
              <w:rPr>
                <w:sz w:val="14"/>
                <w:szCs w:val="14"/>
              </w:rPr>
            </w:pPr>
            <w:r w:rsidRPr="00784E8E">
              <w:rPr>
                <w:sz w:val="14"/>
                <w:szCs w:val="14"/>
              </w:rPr>
              <w:t>-</w:t>
            </w:r>
          </w:p>
        </w:tc>
        <w:tc>
          <w:tcPr>
            <w:tcW w:w="1418" w:type="dxa"/>
          </w:tcPr>
          <w:p w14:paraId="76DE0B3B" w14:textId="77777777" w:rsidR="00B53549" w:rsidRPr="00784E8E" w:rsidRDefault="00B53549" w:rsidP="00B53549">
            <w:pPr>
              <w:widowControl w:val="0"/>
              <w:jc w:val="right"/>
              <w:rPr>
                <w:sz w:val="14"/>
                <w:szCs w:val="14"/>
              </w:rPr>
            </w:pPr>
            <w:r w:rsidRPr="00784E8E">
              <w:rPr>
                <w:sz w:val="14"/>
                <w:szCs w:val="14"/>
              </w:rPr>
              <w:t>-</w:t>
            </w:r>
          </w:p>
        </w:tc>
      </w:tr>
      <w:tr w:rsidR="00B53549" w:rsidRPr="00784E8E" w14:paraId="4B8CBC78" w14:textId="77777777" w:rsidTr="00B53549">
        <w:tc>
          <w:tcPr>
            <w:tcW w:w="2694" w:type="dxa"/>
          </w:tcPr>
          <w:p w14:paraId="2520F7A9" w14:textId="77777777" w:rsidR="00B53549" w:rsidRPr="00784E8E" w:rsidRDefault="00B53549" w:rsidP="00B53549">
            <w:pPr>
              <w:widowControl w:val="0"/>
              <w:rPr>
                <w:sz w:val="14"/>
                <w:szCs w:val="14"/>
              </w:rPr>
            </w:pPr>
            <w:r w:rsidRPr="00784E8E">
              <w:rPr>
                <w:sz w:val="14"/>
                <w:szCs w:val="14"/>
              </w:rPr>
              <w:t>Мұнай өнімдері бойынша туынды қаржы құралдарынан іске асырылмаған шығыс/(кіріс)</w:t>
            </w:r>
          </w:p>
        </w:tc>
        <w:tc>
          <w:tcPr>
            <w:tcW w:w="1042" w:type="dxa"/>
          </w:tcPr>
          <w:p w14:paraId="7CC9CA7C" w14:textId="77777777" w:rsidR="00B53549" w:rsidRPr="00784E8E" w:rsidRDefault="00B53549" w:rsidP="00B53549">
            <w:pPr>
              <w:widowControl w:val="0"/>
              <w:jc w:val="right"/>
              <w:rPr>
                <w:sz w:val="14"/>
                <w:szCs w:val="14"/>
              </w:rPr>
            </w:pPr>
            <w:r w:rsidRPr="00784E8E">
              <w:rPr>
                <w:sz w:val="14"/>
                <w:szCs w:val="14"/>
              </w:rPr>
              <w:t xml:space="preserve"> 2 543 060</w:t>
            </w:r>
          </w:p>
        </w:tc>
        <w:tc>
          <w:tcPr>
            <w:tcW w:w="1041" w:type="dxa"/>
          </w:tcPr>
          <w:p w14:paraId="6469EACF" w14:textId="77777777" w:rsidR="00B53549" w:rsidRPr="00784E8E" w:rsidRDefault="00B53549" w:rsidP="00B53549">
            <w:pPr>
              <w:widowControl w:val="0"/>
              <w:jc w:val="right"/>
              <w:rPr>
                <w:sz w:val="14"/>
                <w:szCs w:val="14"/>
              </w:rPr>
            </w:pPr>
            <w:r w:rsidRPr="00784E8E">
              <w:rPr>
                <w:sz w:val="14"/>
                <w:szCs w:val="14"/>
              </w:rPr>
              <w:t>341 709</w:t>
            </w:r>
          </w:p>
        </w:tc>
        <w:tc>
          <w:tcPr>
            <w:tcW w:w="1046" w:type="dxa"/>
          </w:tcPr>
          <w:p w14:paraId="4E61F977" w14:textId="77777777" w:rsidR="00B53549" w:rsidRPr="00784E8E" w:rsidRDefault="00B53549" w:rsidP="00B53549">
            <w:pPr>
              <w:widowControl w:val="0"/>
              <w:jc w:val="right"/>
              <w:rPr>
                <w:sz w:val="14"/>
                <w:szCs w:val="14"/>
              </w:rPr>
            </w:pPr>
          </w:p>
        </w:tc>
        <w:tc>
          <w:tcPr>
            <w:tcW w:w="1041" w:type="dxa"/>
          </w:tcPr>
          <w:p w14:paraId="1FAC2426" w14:textId="77777777" w:rsidR="00B53549" w:rsidRPr="00784E8E" w:rsidRDefault="00B53549" w:rsidP="00B53549">
            <w:pPr>
              <w:widowControl w:val="0"/>
              <w:jc w:val="right"/>
              <w:rPr>
                <w:sz w:val="14"/>
                <w:szCs w:val="14"/>
              </w:rPr>
            </w:pPr>
          </w:p>
        </w:tc>
        <w:tc>
          <w:tcPr>
            <w:tcW w:w="1092" w:type="dxa"/>
          </w:tcPr>
          <w:p w14:paraId="29F37815" w14:textId="77777777" w:rsidR="00B53549" w:rsidRPr="00784E8E" w:rsidRDefault="00B53549" w:rsidP="00B53549">
            <w:pPr>
              <w:widowControl w:val="0"/>
              <w:jc w:val="right"/>
              <w:rPr>
                <w:sz w:val="14"/>
                <w:szCs w:val="14"/>
              </w:rPr>
            </w:pPr>
            <w:r w:rsidRPr="00784E8E">
              <w:rPr>
                <w:sz w:val="14"/>
                <w:szCs w:val="14"/>
              </w:rPr>
              <w:t>(465 000)</w:t>
            </w:r>
          </w:p>
        </w:tc>
        <w:tc>
          <w:tcPr>
            <w:tcW w:w="1219" w:type="dxa"/>
          </w:tcPr>
          <w:p w14:paraId="7C5292E5" w14:textId="77777777" w:rsidR="00B53549" w:rsidRPr="00784E8E" w:rsidRDefault="00B53549" w:rsidP="00B53549">
            <w:pPr>
              <w:widowControl w:val="0"/>
              <w:jc w:val="right"/>
              <w:rPr>
                <w:sz w:val="14"/>
                <w:szCs w:val="14"/>
              </w:rPr>
            </w:pPr>
            <w:r w:rsidRPr="00784E8E">
              <w:rPr>
                <w:sz w:val="14"/>
                <w:szCs w:val="14"/>
              </w:rPr>
              <w:t>626 000</w:t>
            </w:r>
          </w:p>
        </w:tc>
        <w:tc>
          <w:tcPr>
            <w:tcW w:w="1220" w:type="dxa"/>
          </w:tcPr>
          <w:p w14:paraId="06DA5029" w14:textId="77777777" w:rsidR="00B53549" w:rsidRPr="00784E8E" w:rsidRDefault="00B53549" w:rsidP="00B53549">
            <w:pPr>
              <w:widowControl w:val="0"/>
              <w:jc w:val="right"/>
              <w:rPr>
                <w:sz w:val="14"/>
                <w:szCs w:val="14"/>
              </w:rPr>
            </w:pPr>
          </w:p>
        </w:tc>
        <w:tc>
          <w:tcPr>
            <w:tcW w:w="1220" w:type="dxa"/>
          </w:tcPr>
          <w:p w14:paraId="0041D6D7" w14:textId="77777777" w:rsidR="00B53549" w:rsidRPr="00784E8E" w:rsidRDefault="00B53549" w:rsidP="00B53549">
            <w:pPr>
              <w:widowControl w:val="0"/>
              <w:jc w:val="right"/>
              <w:rPr>
                <w:sz w:val="14"/>
                <w:szCs w:val="14"/>
              </w:rPr>
            </w:pPr>
          </w:p>
        </w:tc>
        <w:tc>
          <w:tcPr>
            <w:tcW w:w="1563" w:type="dxa"/>
          </w:tcPr>
          <w:p w14:paraId="78DBB471" w14:textId="77777777" w:rsidR="00B53549" w:rsidRPr="00784E8E" w:rsidRDefault="00B53549" w:rsidP="00B53549">
            <w:pPr>
              <w:widowControl w:val="0"/>
              <w:jc w:val="right"/>
              <w:rPr>
                <w:sz w:val="14"/>
                <w:szCs w:val="14"/>
              </w:rPr>
            </w:pPr>
          </w:p>
        </w:tc>
        <w:tc>
          <w:tcPr>
            <w:tcW w:w="1418" w:type="dxa"/>
          </w:tcPr>
          <w:p w14:paraId="1FA6580D" w14:textId="77777777" w:rsidR="00B53549" w:rsidRPr="00784E8E" w:rsidRDefault="00B53549" w:rsidP="00B53549">
            <w:pPr>
              <w:widowControl w:val="0"/>
              <w:jc w:val="right"/>
              <w:rPr>
                <w:sz w:val="14"/>
                <w:szCs w:val="14"/>
              </w:rPr>
            </w:pPr>
          </w:p>
        </w:tc>
      </w:tr>
      <w:tr w:rsidR="00B53549" w:rsidRPr="00784E8E" w14:paraId="76F4C47E" w14:textId="77777777" w:rsidTr="00FF2C0C">
        <w:tc>
          <w:tcPr>
            <w:tcW w:w="2694" w:type="dxa"/>
            <w:tcBorders>
              <w:bottom w:val="single" w:sz="4" w:space="0" w:color="auto"/>
            </w:tcBorders>
          </w:tcPr>
          <w:p w14:paraId="712727F3" w14:textId="77777777" w:rsidR="00B53549" w:rsidRPr="00784E8E" w:rsidRDefault="00B53549" w:rsidP="00B53549">
            <w:pPr>
              <w:widowControl w:val="0"/>
              <w:rPr>
                <w:b/>
                <w:bCs/>
                <w:sz w:val="14"/>
                <w:szCs w:val="14"/>
              </w:rPr>
            </w:pPr>
            <w:r w:rsidRPr="00784E8E">
              <w:rPr>
                <w:sz w:val="14"/>
                <w:szCs w:val="14"/>
              </w:rPr>
              <w:t>Мұнай өнімдері бойынша туынды қаржы құралдарынан жұмсалған шығыс/(кіріс)</w:t>
            </w:r>
          </w:p>
        </w:tc>
        <w:tc>
          <w:tcPr>
            <w:tcW w:w="1042" w:type="dxa"/>
            <w:tcBorders>
              <w:bottom w:val="single" w:sz="4" w:space="0" w:color="auto"/>
            </w:tcBorders>
          </w:tcPr>
          <w:p w14:paraId="063485C0" w14:textId="77777777" w:rsidR="00B53549" w:rsidRPr="00784E8E" w:rsidRDefault="00B53549" w:rsidP="00B53549">
            <w:pPr>
              <w:widowControl w:val="0"/>
              <w:jc w:val="right"/>
              <w:rPr>
                <w:sz w:val="14"/>
                <w:szCs w:val="14"/>
              </w:rPr>
            </w:pPr>
            <w:r w:rsidRPr="00784E8E">
              <w:rPr>
                <w:sz w:val="14"/>
                <w:szCs w:val="14"/>
              </w:rPr>
              <w:t>241 176</w:t>
            </w:r>
          </w:p>
        </w:tc>
        <w:tc>
          <w:tcPr>
            <w:tcW w:w="1041" w:type="dxa"/>
            <w:tcBorders>
              <w:bottom w:val="single" w:sz="4" w:space="0" w:color="auto"/>
            </w:tcBorders>
          </w:tcPr>
          <w:p w14:paraId="27FBBC97" w14:textId="77777777" w:rsidR="00B53549" w:rsidRPr="00784E8E" w:rsidRDefault="00B53549" w:rsidP="00B53549">
            <w:pPr>
              <w:widowControl w:val="0"/>
              <w:jc w:val="right"/>
              <w:rPr>
                <w:sz w:val="14"/>
                <w:szCs w:val="14"/>
              </w:rPr>
            </w:pPr>
            <w:r w:rsidRPr="00784E8E">
              <w:rPr>
                <w:sz w:val="14"/>
                <w:szCs w:val="14"/>
              </w:rPr>
              <w:t>728 846</w:t>
            </w:r>
          </w:p>
        </w:tc>
        <w:tc>
          <w:tcPr>
            <w:tcW w:w="1046" w:type="dxa"/>
            <w:tcBorders>
              <w:bottom w:val="single" w:sz="4" w:space="0" w:color="auto"/>
            </w:tcBorders>
          </w:tcPr>
          <w:p w14:paraId="7F7EBC47" w14:textId="77777777" w:rsidR="00B53549" w:rsidRPr="00784E8E" w:rsidRDefault="00B53549" w:rsidP="00B53549">
            <w:pPr>
              <w:widowControl w:val="0"/>
              <w:jc w:val="right"/>
              <w:rPr>
                <w:sz w:val="14"/>
                <w:szCs w:val="14"/>
              </w:rPr>
            </w:pPr>
          </w:p>
        </w:tc>
        <w:tc>
          <w:tcPr>
            <w:tcW w:w="1041" w:type="dxa"/>
            <w:tcBorders>
              <w:bottom w:val="single" w:sz="4" w:space="0" w:color="auto"/>
            </w:tcBorders>
          </w:tcPr>
          <w:p w14:paraId="3C09DE50" w14:textId="77777777" w:rsidR="00B53549" w:rsidRPr="00784E8E" w:rsidRDefault="00B53549" w:rsidP="00B53549">
            <w:pPr>
              <w:widowControl w:val="0"/>
              <w:jc w:val="right"/>
              <w:rPr>
                <w:b/>
                <w:bCs/>
                <w:sz w:val="14"/>
                <w:szCs w:val="14"/>
              </w:rPr>
            </w:pPr>
          </w:p>
        </w:tc>
        <w:tc>
          <w:tcPr>
            <w:tcW w:w="1092" w:type="dxa"/>
            <w:tcBorders>
              <w:bottom w:val="single" w:sz="4" w:space="0" w:color="auto"/>
            </w:tcBorders>
          </w:tcPr>
          <w:p w14:paraId="61A279E7" w14:textId="77777777" w:rsidR="00B53549" w:rsidRPr="00784E8E" w:rsidRDefault="00B53549" w:rsidP="00B53549">
            <w:pPr>
              <w:widowControl w:val="0"/>
              <w:jc w:val="right"/>
              <w:rPr>
                <w:sz w:val="14"/>
                <w:szCs w:val="14"/>
              </w:rPr>
            </w:pPr>
            <w:r w:rsidRPr="00784E8E">
              <w:rPr>
                <w:sz w:val="14"/>
                <w:szCs w:val="14"/>
              </w:rPr>
              <w:t>(8 410 000)</w:t>
            </w:r>
          </w:p>
        </w:tc>
        <w:tc>
          <w:tcPr>
            <w:tcW w:w="1219" w:type="dxa"/>
            <w:tcBorders>
              <w:bottom w:val="single" w:sz="4" w:space="0" w:color="auto"/>
            </w:tcBorders>
          </w:tcPr>
          <w:p w14:paraId="312B80C4" w14:textId="77777777" w:rsidR="00B53549" w:rsidRPr="00784E8E" w:rsidRDefault="00B53549" w:rsidP="00B53549">
            <w:pPr>
              <w:widowControl w:val="0"/>
              <w:jc w:val="right"/>
              <w:rPr>
                <w:sz w:val="14"/>
                <w:szCs w:val="14"/>
              </w:rPr>
            </w:pPr>
            <w:r w:rsidRPr="00784E8E">
              <w:rPr>
                <w:sz w:val="14"/>
                <w:szCs w:val="14"/>
              </w:rPr>
              <w:t>(22 946 000)</w:t>
            </w:r>
          </w:p>
        </w:tc>
        <w:tc>
          <w:tcPr>
            <w:tcW w:w="1220" w:type="dxa"/>
            <w:tcBorders>
              <w:bottom w:val="single" w:sz="4" w:space="0" w:color="auto"/>
            </w:tcBorders>
          </w:tcPr>
          <w:p w14:paraId="6CF79D9E" w14:textId="77777777" w:rsidR="00B53549" w:rsidRPr="00784E8E" w:rsidRDefault="00B53549" w:rsidP="00B53549">
            <w:pPr>
              <w:widowControl w:val="0"/>
              <w:jc w:val="right"/>
              <w:rPr>
                <w:sz w:val="14"/>
                <w:szCs w:val="14"/>
                <w:lang w:val="en-US"/>
              </w:rPr>
            </w:pPr>
            <w:r w:rsidRPr="00784E8E">
              <w:rPr>
                <w:sz w:val="14"/>
                <w:szCs w:val="14"/>
                <w:lang w:val="en-US"/>
              </w:rPr>
              <w:t>14 954 000</w:t>
            </w:r>
          </w:p>
        </w:tc>
        <w:tc>
          <w:tcPr>
            <w:tcW w:w="1220" w:type="dxa"/>
            <w:tcBorders>
              <w:bottom w:val="single" w:sz="4" w:space="0" w:color="auto"/>
            </w:tcBorders>
          </w:tcPr>
          <w:p w14:paraId="72669C00" w14:textId="77777777" w:rsidR="00B53549" w:rsidRPr="00784E8E" w:rsidRDefault="00B53549" w:rsidP="00B53549">
            <w:pPr>
              <w:widowControl w:val="0"/>
              <w:jc w:val="right"/>
              <w:rPr>
                <w:sz w:val="14"/>
                <w:szCs w:val="14"/>
                <w:lang w:val="en-US"/>
              </w:rPr>
            </w:pPr>
            <w:r w:rsidRPr="00784E8E">
              <w:rPr>
                <w:sz w:val="14"/>
                <w:szCs w:val="14"/>
                <w:lang w:val="en-US"/>
              </w:rPr>
              <w:t>121 539 000</w:t>
            </w:r>
          </w:p>
        </w:tc>
        <w:tc>
          <w:tcPr>
            <w:tcW w:w="1563" w:type="dxa"/>
            <w:tcBorders>
              <w:bottom w:val="single" w:sz="4" w:space="0" w:color="auto"/>
            </w:tcBorders>
          </w:tcPr>
          <w:p w14:paraId="657B9187" w14:textId="77777777" w:rsidR="00B53549" w:rsidRPr="00784E8E" w:rsidRDefault="00B53549" w:rsidP="00B53549">
            <w:pPr>
              <w:widowControl w:val="0"/>
              <w:jc w:val="right"/>
              <w:rPr>
                <w:sz w:val="14"/>
                <w:szCs w:val="14"/>
              </w:rPr>
            </w:pPr>
            <w:r w:rsidRPr="00784E8E">
              <w:rPr>
                <w:sz w:val="14"/>
                <w:szCs w:val="14"/>
              </w:rPr>
              <w:t>(69 000)</w:t>
            </w:r>
          </w:p>
        </w:tc>
        <w:tc>
          <w:tcPr>
            <w:tcW w:w="1418" w:type="dxa"/>
            <w:tcBorders>
              <w:bottom w:val="single" w:sz="4" w:space="0" w:color="auto"/>
            </w:tcBorders>
          </w:tcPr>
          <w:p w14:paraId="508AC6AD" w14:textId="77777777" w:rsidR="00B53549" w:rsidRPr="00784E8E" w:rsidRDefault="00B53549" w:rsidP="00B53549">
            <w:pPr>
              <w:widowControl w:val="0"/>
              <w:jc w:val="right"/>
              <w:rPr>
                <w:sz w:val="14"/>
                <w:szCs w:val="14"/>
              </w:rPr>
            </w:pPr>
            <w:r w:rsidRPr="00784E8E">
              <w:rPr>
                <w:sz w:val="14"/>
                <w:szCs w:val="14"/>
              </w:rPr>
              <w:t>(19 502 000)</w:t>
            </w:r>
          </w:p>
        </w:tc>
      </w:tr>
      <w:tr w:rsidR="00B53549" w:rsidRPr="00784E8E" w14:paraId="260933E5" w14:textId="77777777" w:rsidTr="00606A41">
        <w:tc>
          <w:tcPr>
            <w:tcW w:w="2694" w:type="dxa"/>
            <w:tcBorders>
              <w:bottom w:val="single" w:sz="4" w:space="0" w:color="auto"/>
            </w:tcBorders>
          </w:tcPr>
          <w:p w14:paraId="27231A53" w14:textId="77777777" w:rsidR="00B53549" w:rsidRPr="00784E8E" w:rsidRDefault="00B53549" w:rsidP="00B53549">
            <w:pPr>
              <w:widowControl w:val="0"/>
              <w:rPr>
                <w:sz w:val="14"/>
                <w:szCs w:val="14"/>
              </w:rPr>
            </w:pPr>
            <w:r w:rsidRPr="00784E8E">
              <w:rPr>
                <w:sz w:val="14"/>
                <w:szCs w:val="14"/>
              </w:rPr>
              <w:t>Негізгі құралдардың, материалдық емес активтердің және инвестициялық жылжымайтын мүліктің шығуынан шығын, нетто</w:t>
            </w:r>
          </w:p>
        </w:tc>
        <w:tc>
          <w:tcPr>
            <w:tcW w:w="1042" w:type="dxa"/>
            <w:tcBorders>
              <w:bottom w:val="single" w:sz="4" w:space="0" w:color="auto"/>
            </w:tcBorders>
          </w:tcPr>
          <w:p w14:paraId="08B5A212" w14:textId="77777777" w:rsidR="00B53549" w:rsidRPr="00784E8E" w:rsidRDefault="00B53549" w:rsidP="00B53549">
            <w:pPr>
              <w:widowControl w:val="0"/>
              <w:jc w:val="right"/>
              <w:rPr>
                <w:sz w:val="14"/>
                <w:szCs w:val="14"/>
              </w:rPr>
            </w:pPr>
            <w:r w:rsidRPr="00784E8E">
              <w:rPr>
                <w:sz w:val="14"/>
                <w:szCs w:val="14"/>
              </w:rPr>
              <w:t>3 580 092</w:t>
            </w:r>
          </w:p>
        </w:tc>
        <w:tc>
          <w:tcPr>
            <w:tcW w:w="1041" w:type="dxa"/>
            <w:tcBorders>
              <w:bottom w:val="single" w:sz="4" w:space="0" w:color="auto"/>
            </w:tcBorders>
          </w:tcPr>
          <w:p w14:paraId="3B173DB1" w14:textId="77777777" w:rsidR="00B53549" w:rsidRPr="00784E8E" w:rsidRDefault="00B53549" w:rsidP="00B53549">
            <w:pPr>
              <w:widowControl w:val="0"/>
              <w:jc w:val="right"/>
              <w:rPr>
                <w:sz w:val="14"/>
                <w:szCs w:val="14"/>
              </w:rPr>
            </w:pPr>
            <w:r w:rsidRPr="00784E8E">
              <w:rPr>
                <w:sz w:val="14"/>
                <w:szCs w:val="14"/>
              </w:rPr>
              <w:t>5 620 831</w:t>
            </w:r>
          </w:p>
        </w:tc>
        <w:tc>
          <w:tcPr>
            <w:tcW w:w="1046" w:type="dxa"/>
            <w:tcBorders>
              <w:bottom w:val="single" w:sz="4" w:space="0" w:color="auto"/>
            </w:tcBorders>
          </w:tcPr>
          <w:p w14:paraId="05A68F23" w14:textId="77777777" w:rsidR="00B53549" w:rsidRPr="00784E8E" w:rsidRDefault="00B53549" w:rsidP="00B53549">
            <w:pPr>
              <w:widowControl w:val="0"/>
              <w:jc w:val="right"/>
              <w:rPr>
                <w:sz w:val="14"/>
                <w:szCs w:val="14"/>
              </w:rPr>
            </w:pPr>
          </w:p>
        </w:tc>
        <w:tc>
          <w:tcPr>
            <w:tcW w:w="1041" w:type="dxa"/>
            <w:tcBorders>
              <w:bottom w:val="single" w:sz="4" w:space="0" w:color="auto"/>
            </w:tcBorders>
          </w:tcPr>
          <w:p w14:paraId="61CDF167" w14:textId="77777777" w:rsidR="00B53549" w:rsidRPr="00784E8E" w:rsidRDefault="00B53549" w:rsidP="00B53549">
            <w:pPr>
              <w:widowControl w:val="0"/>
              <w:jc w:val="right"/>
              <w:rPr>
                <w:b/>
                <w:bCs/>
                <w:sz w:val="14"/>
                <w:szCs w:val="14"/>
              </w:rPr>
            </w:pPr>
          </w:p>
        </w:tc>
        <w:tc>
          <w:tcPr>
            <w:tcW w:w="1092" w:type="dxa"/>
            <w:tcBorders>
              <w:bottom w:val="single" w:sz="4" w:space="0" w:color="auto"/>
            </w:tcBorders>
          </w:tcPr>
          <w:p w14:paraId="34B2E565" w14:textId="77777777" w:rsidR="00B53549" w:rsidRPr="00784E8E" w:rsidRDefault="00B53549" w:rsidP="00B53549">
            <w:pPr>
              <w:widowControl w:val="0"/>
              <w:jc w:val="right"/>
              <w:rPr>
                <w:sz w:val="14"/>
                <w:szCs w:val="14"/>
              </w:rPr>
            </w:pPr>
            <w:r w:rsidRPr="00784E8E">
              <w:rPr>
                <w:sz w:val="14"/>
                <w:szCs w:val="14"/>
              </w:rPr>
              <w:t>6 430 000</w:t>
            </w:r>
          </w:p>
        </w:tc>
        <w:tc>
          <w:tcPr>
            <w:tcW w:w="1219" w:type="dxa"/>
            <w:tcBorders>
              <w:bottom w:val="single" w:sz="4" w:space="0" w:color="auto"/>
            </w:tcBorders>
          </w:tcPr>
          <w:p w14:paraId="4E171986" w14:textId="77777777" w:rsidR="00B53549" w:rsidRPr="00784E8E" w:rsidRDefault="00B53549" w:rsidP="00B53549">
            <w:pPr>
              <w:widowControl w:val="0"/>
              <w:jc w:val="right"/>
              <w:rPr>
                <w:sz w:val="14"/>
                <w:szCs w:val="14"/>
              </w:rPr>
            </w:pPr>
            <w:r w:rsidRPr="00784E8E">
              <w:rPr>
                <w:sz w:val="14"/>
                <w:szCs w:val="14"/>
              </w:rPr>
              <w:t>6 508 000</w:t>
            </w:r>
          </w:p>
        </w:tc>
        <w:tc>
          <w:tcPr>
            <w:tcW w:w="1220" w:type="dxa"/>
            <w:tcBorders>
              <w:bottom w:val="single" w:sz="4" w:space="0" w:color="auto"/>
            </w:tcBorders>
          </w:tcPr>
          <w:p w14:paraId="673B0E9B" w14:textId="77777777" w:rsidR="00B53549" w:rsidRPr="00784E8E" w:rsidRDefault="00B53549" w:rsidP="00B53549">
            <w:pPr>
              <w:widowControl w:val="0"/>
              <w:jc w:val="right"/>
              <w:rPr>
                <w:b/>
                <w:bCs/>
                <w:sz w:val="14"/>
                <w:szCs w:val="14"/>
              </w:rPr>
            </w:pPr>
          </w:p>
        </w:tc>
        <w:tc>
          <w:tcPr>
            <w:tcW w:w="1220" w:type="dxa"/>
            <w:tcBorders>
              <w:bottom w:val="single" w:sz="4" w:space="0" w:color="auto"/>
            </w:tcBorders>
          </w:tcPr>
          <w:p w14:paraId="5FAC43D9" w14:textId="77777777" w:rsidR="00B53549" w:rsidRPr="00784E8E" w:rsidRDefault="00B53549" w:rsidP="00B53549">
            <w:pPr>
              <w:widowControl w:val="0"/>
              <w:jc w:val="right"/>
              <w:rPr>
                <w:sz w:val="14"/>
                <w:szCs w:val="14"/>
              </w:rPr>
            </w:pPr>
            <w:r w:rsidRPr="00784E8E">
              <w:rPr>
                <w:sz w:val="14"/>
                <w:szCs w:val="14"/>
              </w:rPr>
              <w:t>2 623 000</w:t>
            </w:r>
          </w:p>
        </w:tc>
        <w:tc>
          <w:tcPr>
            <w:tcW w:w="1563" w:type="dxa"/>
            <w:tcBorders>
              <w:bottom w:val="single" w:sz="4" w:space="0" w:color="auto"/>
            </w:tcBorders>
          </w:tcPr>
          <w:p w14:paraId="6EB3B91D" w14:textId="77777777" w:rsidR="00B53549" w:rsidRPr="00784E8E" w:rsidRDefault="00B53549" w:rsidP="00B53549">
            <w:pPr>
              <w:widowControl w:val="0"/>
              <w:jc w:val="right"/>
              <w:rPr>
                <w:sz w:val="14"/>
                <w:szCs w:val="14"/>
              </w:rPr>
            </w:pPr>
            <w:r w:rsidRPr="00784E8E">
              <w:rPr>
                <w:sz w:val="14"/>
                <w:szCs w:val="14"/>
              </w:rPr>
              <w:t>501 000</w:t>
            </w:r>
          </w:p>
        </w:tc>
        <w:tc>
          <w:tcPr>
            <w:tcW w:w="1418" w:type="dxa"/>
            <w:tcBorders>
              <w:bottom w:val="single" w:sz="4" w:space="0" w:color="auto"/>
            </w:tcBorders>
          </w:tcPr>
          <w:p w14:paraId="7FD19334" w14:textId="77777777" w:rsidR="00B53549" w:rsidRPr="00784E8E" w:rsidRDefault="00B53549" w:rsidP="00B53549">
            <w:pPr>
              <w:widowControl w:val="0"/>
              <w:jc w:val="right"/>
              <w:rPr>
                <w:sz w:val="14"/>
                <w:szCs w:val="14"/>
              </w:rPr>
            </w:pPr>
            <w:r w:rsidRPr="00784E8E">
              <w:rPr>
                <w:sz w:val="14"/>
                <w:szCs w:val="14"/>
              </w:rPr>
              <w:t>5 241 000</w:t>
            </w:r>
          </w:p>
        </w:tc>
      </w:tr>
      <w:tr w:rsidR="00B53549" w:rsidRPr="00784E8E" w14:paraId="52C9A079" w14:textId="77777777" w:rsidTr="00606A41">
        <w:tc>
          <w:tcPr>
            <w:tcW w:w="2694" w:type="dxa"/>
            <w:tcBorders>
              <w:top w:val="single" w:sz="4" w:space="0" w:color="auto"/>
              <w:left w:val="single" w:sz="4" w:space="0" w:color="auto"/>
              <w:bottom w:val="nil"/>
              <w:right w:val="single" w:sz="4" w:space="0" w:color="auto"/>
            </w:tcBorders>
          </w:tcPr>
          <w:p w14:paraId="4A18915D" w14:textId="77777777" w:rsidR="00B53549" w:rsidRPr="00784E8E" w:rsidRDefault="00B53549" w:rsidP="00B53549">
            <w:pPr>
              <w:widowControl w:val="0"/>
              <w:rPr>
                <w:sz w:val="14"/>
                <w:szCs w:val="14"/>
              </w:rPr>
            </w:pPr>
            <w:r w:rsidRPr="00784E8E">
              <w:rPr>
                <w:sz w:val="14"/>
                <w:szCs w:val="14"/>
              </w:rPr>
              <w:t>ҚҚС құнсыздануы</w:t>
            </w:r>
          </w:p>
        </w:tc>
        <w:tc>
          <w:tcPr>
            <w:tcW w:w="1042" w:type="dxa"/>
            <w:tcBorders>
              <w:top w:val="single" w:sz="4" w:space="0" w:color="auto"/>
              <w:left w:val="single" w:sz="4" w:space="0" w:color="auto"/>
              <w:bottom w:val="nil"/>
              <w:right w:val="single" w:sz="4" w:space="0" w:color="auto"/>
            </w:tcBorders>
          </w:tcPr>
          <w:p w14:paraId="2B8D66F7" w14:textId="77777777" w:rsidR="00B53549" w:rsidRPr="00784E8E" w:rsidRDefault="00B53549" w:rsidP="00B53549">
            <w:pPr>
              <w:widowControl w:val="0"/>
              <w:jc w:val="right"/>
              <w:rPr>
                <w:sz w:val="14"/>
                <w:szCs w:val="14"/>
              </w:rPr>
            </w:pPr>
            <w:r w:rsidRPr="00784E8E">
              <w:rPr>
                <w:sz w:val="14"/>
                <w:szCs w:val="14"/>
              </w:rPr>
              <w:t>51 548 508</w:t>
            </w:r>
          </w:p>
        </w:tc>
        <w:tc>
          <w:tcPr>
            <w:tcW w:w="1041" w:type="dxa"/>
            <w:tcBorders>
              <w:top w:val="single" w:sz="4" w:space="0" w:color="auto"/>
              <w:left w:val="single" w:sz="4" w:space="0" w:color="auto"/>
              <w:bottom w:val="nil"/>
              <w:right w:val="single" w:sz="4" w:space="0" w:color="auto"/>
            </w:tcBorders>
          </w:tcPr>
          <w:p w14:paraId="6AB3E4D3" w14:textId="77777777" w:rsidR="00B53549" w:rsidRPr="00784E8E" w:rsidRDefault="00B53549" w:rsidP="00B53549">
            <w:pPr>
              <w:widowControl w:val="0"/>
              <w:jc w:val="right"/>
              <w:rPr>
                <w:sz w:val="14"/>
                <w:szCs w:val="14"/>
              </w:rPr>
            </w:pPr>
            <w:r w:rsidRPr="00784E8E">
              <w:rPr>
                <w:sz w:val="14"/>
                <w:szCs w:val="14"/>
              </w:rPr>
              <w:t>(3 417 616)</w:t>
            </w:r>
          </w:p>
        </w:tc>
        <w:tc>
          <w:tcPr>
            <w:tcW w:w="1046" w:type="dxa"/>
            <w:tcBorders>
              <w:top w:val="single" w:sz="4" w:space="0" w:color="auto"/>
              <w:left w:val="single" w:sz="4" w:space="0" w:color="auto"/>
              <w:bottom w:val="nil"/>
              <w:right w:val="single" w:sz="4" w:space="0" w:color="auto"/>
            </w:tcBorders>
          </w:tcPr>
          <w:p w14:paraId="125E5D5A" w14:textId="77777777" w:rsidR="00B53549" w:rsidRPr="00784E8E" w:rsidRDefault="00B53549" w:rsidP="00B53549">
            <w:pPr>
              <w:widowControl w:val="0"/>
              <w:jc w:val="right"/>
              <w:rPr>
                <w:sz w:val="14"/>
                <w:szCs w:val="14"/>
              </w:rPr>
            </w:pPr>
          </w:p>
        </w:tc>
        <w:tc>
          <w:tcPr>
            <w:tcW w:w="1041" w:type="dxa"/>
            <w:tcBorders>
              <w:top w:val="single" w:sz="4" w:space="0" w:color="auto"/>
              <w:left w:val="single" w:sz="4" w:space="0" w:color="auto"/>
              <w:bottom w:val="nil"/>
              <w:right w:val="single" w:sz="4" w:space="0" w:color="auto"/>
            </w:tcBorders>
          </w:tcPr>
          <w:p w14:paraId="49301259" w14:textId="77777777" w:rsidR="00B53549" w:rsidRPr="00784E8E" w:rsidRDefault="00B53549" w:rsidP="00B53549">
            <w:pPr>
              <w:widowControl w:val="0"/>
              <w:jc w:val="right"/>
              <w:rPr>
                <w:sz w:val="14"/>
                <w:szCs w:val="14"/>
              </w:rPr>
            </w:pPr>
          </w:p>
        </w:tc>
        <w:tc>
          <w:tcPr>
            <w:tcW w:w="1092" w:type="dxa"/>
            <w:tcBorders>
              <w:top w:val="single" w:sz="4" w:space="0" w:color="auto"/>
              <w:left w:val="single" w:sz="4" w:space="0" w:color="auto"/>
              <w:bottom w:val="nil"/>
              <w:right w:val="single" w:sz="4" w:space="0" w:color="auto"/>
            </w:tcBorders>
          </w:tcPr>
          <w:p w14:paraId="543CB334" w14:textId="77777777" w:rsidR="00B53549" w:rsidRPr="00784E8E" w:rsidRDefault="00B53549" w:rsidP="00B53549">
            <w:pPr>
              <w:widowControl w:val="0"/>
              <w:jc w:val="right"/>
              <w:rPr>
                <w:sz w:val="14"/>
                <w:szCs w:val="14"/>
              </w:rPr>
            </w:pPr>
            <w:r w:rsidRPr="00784E8E">
              <w:rPr>
                <w:sz w:val="14"/>
                <w:szCs w:val="14"/>
              </w:rPr>
              <w:t>15 703 000</w:t>
            </w:r>
          </w:p>
        </w:tc>
        <w:tc>
          <w:tcPr>
            <w:tcW w:w="1219" w:type="dxa"/>
            <w:tcBorders>
              <w:top w:val="single" w:sz="4" w:space="0" w:color="auto"/>
              <w:left w:val="single" w:sz="4" w:space="0" w:color="auto"/>
              <w:bottom w:val="nil"/>
              <w:right w:val="single" w:sz="4" w:space="0" w:color="auto"/>
            </w:tcBorders>
          </w:tcPr>
          <w:p w14:paraId="37B3A7AF" w14:textId="77777777" w:rsidR="00B53549" w:rsidRPr="00784E8E" w:rsidRDefault="00B53549" w:rsidP="00B53549">
            <w:pPr>
              <w:widowControl w:val="0"/>
              <w:jc w:val="right"/>
              <w:rPr>
                <w:sz w:val="14"/>
                <w:szCs w:val="14"/>
              </w:rPr>
            </w:pPr>
            <w:r w:rsidRPr="00784E8E">
              <w:rPr>
                <w:sz w:val="14"/>
                <w:szCs w:val="14"/>
              </w:rPr>
              <w:t>6 435 000</w:t>
            </w:r>
          </w:p>
        </w:tc>
        <w:tc>
          <w:tcPr>
            <w:tcW w:w="1220" w:type="dxa"/>
            <w:tcBorders>
              <w:top w:val="single" w:sz="4" w:space="0" w:color="auto"/>
              <w:left w:val="single" w:sz="4" w:space="0" w:color="auto"/>
              <w:bottom w:val="nil"/>
              <w:right w:val="single" w:sz="4" w:space="0" w:color="auto"/>
            </w:tcBorders>
          </w:tcPr>
          <w:p w14:paraId="0234BD98" w14:textId="77777777" w:rsidR="00B53549" w:rsidRPr="00784E8E" w:rsidRDefault="00B53549" w:rsidP="00B53549">
            <w:pPr>
              <w:widowControl w:val="0"/>
              <w:jc w:val="right"/>
              <w:rPr>
                <w:sz w:val="14"/>
                <w:szCs w:val="14"/>
                <w:lang w:val="en-US"/>
              </w:rPr>
            </w:pPr>
            <w:r w:rsidRPr="00784E8E">
              <w:rPr>
                <w:sz w:val="14"/>
                <w:szCs w:val="14"/>
                <w:lang w:val="en-US"/>
              </w:rPr>
              <w:t>(5 144 000)</w:t>
            </w:r>
          </w:p>
        </w:tc>
        <w:tc>
          <w:tcPr>
            <w:tcW w:w="1220" w:type="dxa"/>
            <w:tcBorders>
              <w:top w:val="single" w:sz="4" w:space="0" w:color="auto"/>
              <w:left w:val="single" w:sz="4" w:space="0" w:color="auto"/>
              <w:bottom w:val="nil"/>
              <w:right w:val="single" w:sz="4" w:space="0" w:color="auto"/>
            </w:tcBorders>
          </w:tcPr>
          <w:p w14:paraId="3C5A1B9A" w14:textId="77777777" w:rsidR="00B53549" w:rsidRPr="00784E8E" w:rsidRDefault="00B53549" w:rsidP="00B53549">
            <w:pPr>
              <w:widowControl w:val="0"/>
              <w:jc w:val="right"/>
              <w:rPr>
                <w:sz w:val="14"/>
                <w:szCs w:val="14"/>
                <w:lang w:val="en-US"/>
              </w:rPr>
            </w:pPr>
            <w:r w:rsidRPr="00784E8E">
              <w:rPr>
                <w:sz w:val="14"/>
                <w:szCs w:val="14"/>
                <w:lang w:val="en-US"/>
              </w:rPr>
              <w:t>(1 942 000)</w:t>
            </w:r>
          </w:p>
        </w:tc>
        <w:tc>
          <w:tcPr>
            <w:tcW w:w="1563" w:type="dxa"/>
            <w:tcBorders>
              <w:top w:val="single" w:sz="4" w:space="0" w:color="auto"/>
              <w:left w:val="single" w:sz="4" w:space="0" w:color="auto"/>
              <w:bottom w:val="nil"/>
              <w:right w:val="single" w:sz="4" w:space="0" w:color="auto"/>
            </w:tcBorders>
          </w:tcPr>
          <w:p w14:paraId="67E1C34E" w14:textId="77777777" w:rsidR="00B53549" w:rsidRPr="00784E8E" w:rsidRDefault="00B53549" w:rsidP="00B53549">
            <w:pPr>
              <w:widowControl w:val="0"/>
              <w:jc w:val="right"/>
              <w:rPr>
                <w:sz w:val="14"/>
                <w:szCs w:val="14"/>
              </w:rPr>
            </w:pPr>
            <w:r w:rsidRPr="00784E8E">
              <w:rPr>
                <w:sz w:val="14"/>
                <w:szCs w:val="14"/>
              </w:rPr>
              <w:t>(282 000)</w:t>
            </w:r>
          </w:p>
        </w:tc>
        <w:tc>
          <w:tcPr>
            <w:tcW w:w="1418" w:type="dxa"/>
            <w:tcBorders>
              <w:top w:val="single" w:sz="4" w:space="0" w:color="auto"/>
              <w:left w:val="single" w:sz="4" w:space="0" w:color="auto"/>
              <w:bottom w:val="nil"/>
              <w:right w:val="single" w:sz="4" w:space="0" w:color="auto"/>
            </w:tcBorders>
          </w:tcPr>
          <w:p w14:paraId="5B0E6871" w14:textId="77777777" w:rsidR="00B53549" w:rsidRPr="00784E8E" w:rsidRDefault="00B53549" w:rsidP="00B53549">
            <w:pPr>
              <w:widowControl w:val="0"/>
              <w:jc w:val="right"/>
              <w:rPr>
                <w:sz w:val="14"/>
                <w:szCs w:val="14"/>
              </w:rPr>
            </w:pPr>
            <w:r w:rsidRPr="00784E8E">
              <w:rPr>
                <w:sz w:val="14"/>
                <w:szCs w:val="14"/>
              </w:rPr>
              <w:t>7 063 000</w:t>
            </w:r>
          </w:p>
        </w:tc>
      </w:tr>
    </w:tbl>
    <w:p w14:paraId="6E6107AF" w14:textId="77777777" w:rsidR="00886518" w:rsidRPr="00784E8E" w:rsidRDefault="00886518" w:rsidP="00886518">
      <w:pPr>
        <w:rPr>
          <w:sz w:val="28"/>
          <w:szCs w:val="28"/>
          <w:lang w:val="kk-KZ"/>
        </w:rPr>
      </w:pPr>
      <w:r w:rsidRPr="00784E8E">
        <w:rPr>
          <w:sz w:val="28"/>
          <w:szCs w:val="28"/>
          <w:lang w:val="kk-KZ"/>
        </w:rPr>
        <w:lastRenderedPageBreak/>
        <w:t xml:space="preserve">Д.1 </w:t>
      </w:r>
      <w:r w:rsidRPr="00784E8E">
        <w:rPr>
          <w:sz w:val="28"/>
          <w:szCs w:val="28"/>
        </w:rPr>
        <w:t>–кестен</w:t>
      </w:r>
      <w:r w:rsidRPr="00784E8E">
        <w:rPr>
          <w:sz w:val="28"/>
          <w:szCs w:val="28"/>
          <w:lang w:val="kk-KZ"/>
        </w:rPr>
        <w:t>ің жалғасы</w:t>
      </w:r>
    </w:p>
    <w:p w14:paraId="0CE8A5C5" w14:textId="542C3FC5" w:rsidR="00886518" w:rsidRPr="00784E8E" w:rsidRDefault="00886518"/>
    <w:tbl>
      <w:tblPr>
        <w:tblStyle w:val="aa"/>
        <w:tblW w:w="14596" w:type="dxa"/>
        <w:tblCellMar>
          <w:left w:w="57" w:type="dxa"/>
          <w:right w:w="57" w:type="dxa"/>
        </w:tblCellMar>
        <w:tblLook w:val="04A0" w:firstRow="1" w:lastRow="0" w:firstColumn="1" w:lastColumn="0" w:noHBand="0" w:noVBand="1"/>
      </w:tblPr>
      <w:tblGrid>
        <w:gridCol w:w="2694"/>
        <w:gridCol w:w="1042"/>
        <w:gridCol w:w="1041"/>
        <w:gridCol w:w="1046"/>
        <w:gridCol w:w="1041"/>
        <w:gridCol w:w="1092"/>
        <w:gridCol w:w="1219"/>
        <w:gridCol w:w="1220"/>
        <w:gridCol w:w="1220"/>
        <w:gridCol w:w="1563"/>
        <w:gridCol w:w="1418"/>
      </w:tblGrid>
      <w:tr w:rsidR="00886518" w:rsidRPr="00784E8E" w14:paraId="2AAC104F" w14:textId="77777777" w:rsidTr="00B53549">
        <w:tc>
          <w:tcPr>
            <w:tcW w:w="2694" w:type="dxa"/>
          </w:tcPr>
          <w:p w14:paraId="2F02F5E7" w14:textId="3CDC7B17" w:rsidR="00886518" w:rsidRPr="00784E8E" w:rsidRDefault="00886518" w:rsidP="00886518">
            <w:pPr>
              <w:widowControl w:val="0"/>
              <w:jc w:val="center"/>
              <w:rPr>
                <w:sz w:val="14"/>
                <w:szCs w:val="14"/>
              </w:rPr>
            </w:pPr>
            <w:r w:rsidRPr="00784E8E">
              <w:rPr>
                <w:sz w:val="18"/>
                <w:szCs w:val="18"/>
              </w:rPr>
              <w:t>1</w:t>
            </w:r>
          </w:p>
        </w:tc>
        <w:tc>
          <w:tcPr>
            <w:tcW w:w="1042" w:type="dxa"/>
          </w:tcPr>
          <w:p w14:paraId="1FA05F22" w14:textId="716B07C8" w:rsidR="00886518" w:rsidRPr="00784E8E" w:rsidRDefault="00886518" w:rsidP="00886518">
            <w:pPr>
              <w:widowControl w:val="0"/>
              <w:jc w:val="center"/>
              <w:rPr>
                <w:sz w:val="14"/>
                <w:szCs w:val="14"/>
              </w:rPr>
            </w:pPr>
            <w:r w:rsidRPr="00784E8E">
              <w:rPr>
                <w:bCs/>
                <w:sz w:val="18"/>
                <w:szCs w:val="18"/>
                <w:lang w:val="kk-KZ"/>
              </w:rPr>
              <w:t>2</w:t>
            </w:r>
          </w:p>
        </w:tc>
        <w:tc>
          <w:tcPr>
            <w:tcW w:w="1041" w:type="dxa"/>
          </w:tcPr>
          <w:p w14:paraId="666E6860" w14:textId="3216691C" w:rsidR="00886518" w:rsidRPr="00784E8E" w:rsidRDefault="00886518" w:rsidP="00886518">
            <w:pPr>
              <w:widowControl w:val="0"/>
              <w:jc w:val="center"/>
              <w:rPr>
                <w:sz w:val="14"/>
                <w:szCs w:val="14"/>
              </w:rPr>
            </w:pPr>
            <w:r w:rsidRPr="00784E8E">
              <w:rPr>
                <w:bCs/>
                <w:sz w:val="18"/>
                <w:szCs w:val="18"/>
                <w:lang w:val="kk-KZ"/>
              </w:rPr>
              <w:t>3</w:t>
            </w:r>
          </w:p>
        </w:tc>
        <w:tc>
          <w:tcPr>
            <w:tcW w:w="1046" w:type="dxa"/>
          </w:tcPr>
          <w:p w14:paraId="34A72097" w14:textId="20CB2EEA" w:rsidR="00886518" w:rsidRPr="00784E8E" w:rsidRDefault="00886518" w:rsidP="00886518">
            <w:pPr>
              <w:widowControl w:val="0"/>
              <w:jc w:val="center"/>
              <w:rPr>
                <w:sz w:val="14"/>
                <w:szCs w:val="14"/>
              </w:rPr>
            </w:pPr>
            <w:r w:rsidRPr="00784E8E">
              <w:rPr>
                <w:bCs/>
                <w:sz w:val="18"/>
                <w:szCs w:val="18"/>
                <w:lang w:val="kk-KZ"/>
              </w:rPr>
              <w:t>4</w:t>
            </w:r>
          </w:p>
        </w:tc>
        <w:tc>
          <w:tcPr>
            <w:tcW w:w="1041" w:type="dxa"/>
          </w:tcPr>
          <w:p w14:paraId="0A9A020C" w14:textId="2DD39562" w:rsidR="00886518" w:rsidRPr="00784E8E" w:rsidRDefault="00886518" w:rsidP="00886518">
            <w:pPr>
              <w:widowControl w:val="0"/>
              <w:jc w:val="center"/>
              <w:rPr>
                <w:sz w:val="14"/>
                <w:szCs w:val="14"/>
              </w:rPr>
            </w:pPr>
            <w:r w:rsidRPr="00784E8E">
              <w:rPr>
                <w:bCs/>
                <w:sz w:val="18"/>
                <w:szCs w:val="18"/>
                <w:lang w:val="kk-KZ"/>
              </w:rPr>
              <w:t>5</w:t>
            </w:r>
          </w:p>
        </w:tc>
        <w:tc>
          <w:tcPr>
            <w:tcW w:w="1092" w:type="dxa"/>
          </w:tcPr>
          <w:p w14:paraId="514D3AE2" w14:textId="2916AA4B" w:rsidR="00886518" w:rsidRPr="00784E8E" w:rsidRDefault="00886518" w:rsidP="00886518">
            <w:pPr>
              <w:widowControl w:val="0"/>
              <w:jc w:val="center"/>
              <w:rPr>
                <w:sz w:val="14"/>
                <w:szCs w:val="14"/>
              </w:rPr>
            </w:pPr>
            <w:r w:rsidRPr="00784E8E">
              <w:rPr>
                <w:bCs/>
                <w:sz w:val="18"/>
                <w:szCs w:val="18"/>
              </w:rPr>
              <w:t>6</w:t>
            </w:r>
          </w:p>
        </w:tc>
        <w:tc>
          <w:tcPr>
            <w:tcW w:w="1219" w:type="dxa"/>
          </w:tcPr>
          <w:p w14:paraId="1AD8D69B" w14:textId="658FC2FB" w:rsidR="00886518" w:rsidRPr="00784E8E" w:rsidRDefault="00886518" w:rsidP="00886518">
            <w:pPr>
              <w:widowControl w:val="0"/>
              <w:jc w:val="center"/>
              <w:rPr>
                <w:sz w:val="14"/>
                <w:szCs w:val="14"/>
              </w:rPr>
            </w:pPr>
            <w:r w:rsidRPr="00784E8E">
              <w:rPr>
                <w:bCs/>
                <w:sz w:val="18"/>
                <w:szCs w:val="18"/>
                <w:lang w:val="kk-KZ"/>
              </w:rPr>
              <w:t>7</w:t>
            </w:r>
          </w:p>
        </w:tc>
        <w:tc>
          <w:tcPr>
            <w:tcW w:w="1220" w:type="dxa"/>
          </w:tcPr>
          <w:p w14:paraId="0BADBE5F" w14:textId="5737F8D0" w:rsidR="00886518" w:rsidRPr="00784E8E" w:rsidRDefault="00886518" w:rsidP="00886518">
            <w:pPr>
              <w:widowControl w:val="0"/>
              <w:jc w:val="center"/>
              <w:rPr>
                <w:sz w:val="14"/>
                <w:szCs w:val="14"/>
                <w:lang w:val="en-US"/>
              </w:rPr>
            </w:pPr>
            <w:r w:rsidRPr="00784E8E">
              <w:rPr>
                <w:bCs/>
                <w:sz w:val="14"/>
                <w:szCs w:val="14"/>
              </w:rPr>
              <w:t>8</w:t>
            </w:r>
          </w:p>
        </w:tc>
        <w:tc>
          <w:tcPr>
            <w:tcW w:w="1220" w:type="dxa"/>
          </w:tcPr>
          <w:p w14:paraId="236CEF9F" w14:textId="19513768" w:rsidR="00886518" w:rsidRPr="00784E8E" w:rsidRDefault="00886518" w:rsidP="00886518">
            <w:pPr>
              <w:widowControl w:val="0"/>
              <w:jc w:val="center"/>
              <w:rPr>
                <w:sz w:val="14"/>
                <w:szCs w:val="14"/>
                <w:lang w:val="en-US"/>
              </w:rPr>
            </w:pPr>
            <w:r w:rsidRPr="00784E8E">
              <w:rPr>
                <w:bCs/>
                <w:sz w:val="14"/>
                <w:szCs w:val="14"/>
                <w:lang w:val="kk-KZ"/>
              </w:rPr>
              <w:t>9</w:t>
            </w:r>
          </w:p>
        </w:tc>
        <w:tc>
          <w:tcPr>
            <w:tcW w:w="1563" w:type="dxa"/>
          </w:tcPr>
          <w:p w14:paraId="25316794" w14:textId="5BC73D36" w:rsidR="00886518" w:rsidRPr="00784E8E" w:rsidRDefault="00886518" w:rsidP="00886518">
            <w:pPr>
              <w:widowControl w:val="0"/>
              <w:jc w:val="center"/>
              <w:rPr>
                <w:sz w:val="14"/>
                <w:szCs w:val="14"/>
              </w:rPr>
            </w:pPr>
            <w:r w:rsidRPr="00784E8E">
              <w:rPr>
                <w:bCs/>
                <w:sz w:val="14"/>
                <w:szCs w:val="14"/>
                <w:lang w:val="kk-KZ"/>
              </w:rPr>
              <w:t>10</w:t>
            </w:r>
          </w:p>
        </w:tc>
        <w:tc>
          <w:tcPr>
            <w:tcW w:w="1418" w:type="dxa"/>
          </w:tcPr>
          <w:p w14:paraId="735F50CF" w14:textId="058435CF" w:rsidR="00886518" w:rsidRPr="00784E8E" w:rsidRDefault="00886518" w:rsidP="00886518">
            <w:pPr>
              <w:widowControl w:val="0"/>
              <w:jc w:val="center"/>
              <w:rPr>
                <w:sz w:val="14"/>
                <w:szCs w:val="14"/>
              </w:rPr>
            </w:pPr>
            <w:r w:rsidRPr="00784E8E">
              <w:rPr>
                <w:bCs/>
                <w:sz w:val="14"/>
                <w:szCs w:val="14"/>
                <w:lang w:val="kk-KZ"/>
              </w:rPr>
              <w:t>11</w:t>
            </w:r>
          </w:p>
        </w:tc>
      </w:tr>
      <w:tr w:rsidR="00B53549" w:rsidRPr="00784E8E" w14:paraId="15DC6B2A" w14:textId="77777777" w:rsidTr="00B53549">
        <w:tc>
          <w:tcPr>
            <w:tcW w:w="2694" w:type="dxa"/>
          </w:tcPr>
          <w:p w14:paraId="1C1E319A" w14:textId="73E7565A" w:rsidR="00B53549" w:rsidRPr="00784E8E" w:rsidRDefault="00B53549" w:rsidP="00B53549">
            <w:pPr>
              <w:widowControl w:val="0"/>
              <w:rPr>
                <w:b/>
                <w:bCs/>
                <w:sz w:val="14"/>
                <w:szCs w:val="14"/>
              </w:rPr>
            </w:pPr>
            <w:r w:rsidRPr="00784E8E">
              <w:rPr>
                <w:sz w:val="14"/>
                <w:szCs w:val="14"/>
              </w:rPr>
              <w:t>Негізгі құралдардың, материалдық емес активтердің және гудвиллдің құнсыздануы</w:t>
            </w:r>
          </w:p>
        </w:tc>
        <w:tc>
          <w:tcPr>
            <w:tcW w:w="1042" w:type="dxa"/>
          </w:tcPr>
          <w:p w14:paraId="4D61AD26" w14:textId="77777777" w:rsidR="00B53549" w:rsidRPr="00784E8E" w:rsidRDefault="00B53549" w:rsidP="00B53549">
            <w:pPr>
              <w:widowControl w:val="0"/>
              <w:jc w:val="right"/>
              <w:rPr>
                <w:sz w:val="14"/>
                <w:szCs w:val="14"/>
              </w:rPr>
            </w:pPr>
            <w:r w:rsidRPr="00784E8E">
              <w:rPr>
                <w:sz w:val="14"/>
                <w:szCs w:val="14"/>
              </w:rPr>
              <w:t>79 048 040</w:t>
            </w:r>
          </w:p>
        </w:tc>
        <w:tc>
          <w:tcPr>
            <w:tcW w:w="1041" w:type="dxa"/>
          </w:tcPr>
          <w:p w14:paraId="373C5A3B" w14:textId="77777777" w:rsidR="00B53549" w:rsidRPr="00784E8E" w:rsidRDefault="00B53549" w:rsidP="00B53549">
            <w:pPr>
              <w:widowControl w:val="0"/>
              <w:jc w:val="right"/>
              <w:rPr>
                <w:sz w:val="14"/>
                <w:szCs w:val="14"/>
              </w:rPr>
            </w:pPr>
            <w:r w:rsidRPr="00784E8E">
              <w:rPr>
                <w:sz w:val="14"/>
                <w:szCs w:val="14"/>
              </w:rPr>
              <w:t>3 282 679</w:t>
            </w:r>
          </w:p>
        </w:tc>
        <w:tc>
          <w:tcPr>
            <w:tcW w:w="1046" w:type="dxa"/>
          </w:tcPr>
          <w:p w14:paraId="215E5197" w14:textId="77777777" w:rsidR="00B53549" w:rsidRPr="00784E8E" w:rsidRDefault="00B53549" w:rsidP="00B53549">
            <w:pPr>
              <w:widowControl w:val="0"/>
              <w:jc w:val="right"/>
              <w:rPr>
                <w:sz w:val="14"/>
                <w:szCs w:val="14"/>
              </w:rPr>
            </w:pPr>
          </w:p>
        </w:tc>
        <w:tc>
          <w:tcPr>
            <w:tcW w:w="1041" w:type="dxa"/>
          </w:tcPr>
          <w:p w14:paraId="3A6CE4A0" w14:textId="77777777" w:rsidR="00B53549" w:rsidRPr="00784E8E" w:rsidRDefault="00B53549" w:rsidP="00B53549">
            <w:pPr>
              <w:widowControl w:val="0"/>
              <w:jc w:val="right"/>
              <w:rPr>
                <w:sz w:val="14"/>
                <w:szCs w:val="14"/>
              </w:rPr>
            </w:pPr>
          </w:p>
        </w:tc>
        <w:tc>
          <w:tcPr>
            <w:tcW w:w="1092" w:type="dxa"/>
          </w:tcPr>
          <w:p w14:paraId="7E8B8EA3" w14:textId="77777777" w:rsidR="00B53549" w:rsidRPr="00784E8E" w:rsidRDefault="00B53549" w:rsidP="00B53549">
            <w:pPr>
              <w:widowControl w:val="0"/>
              <w:jc w:val="right"/>
              <w:rPr>
                <w:sz w:val="14"/>
                <w:szCs w:val="14"/>
              </w:rPr>
            </w:pPr>
            <w:r w:rsidRPr="00784E8E">
              <w:rPr>
                <w:sz w:val="14"/>
                <w:szCs w:val="14"/>
              </w:rPr>
              <w:t>150 751 000</w:t>
            </w:r>
          </w:p>
        </w:tc>
        <w:tc>
          <w:tcPr>
            <w:tcW w:w="1219" w:type="dxa"/>
          </w:tcPr>
          <w:p w14:paraId="4AEBEC1D" w14:textId="77777777" w:rsidR="00B53549" w:rsidRPr="00784E8E" w:rsidRDefault="00B53549" w:rsidP="00B53549">
            <w:pPr>
              <w:widowControl w:val="0"/>
              <w:jc w:val="right"/>
              <w:rPr>
                <w:sz w:val="14"/>
                <w:szCs w:val="14"/>
              </w:rPr>
            </w:pPr>
            <w:r w:rsidRPr="00784E8E">
              <w:rPr>
                <w:sz w:val="14"/>
                <w:szCs w:val="14"/>
              </w:rPr>
              <w:t>243 694 000</w:t>
            </w:r>
          </w:p>
        </w:tc>
        <w:tc>
          <w:tcPr>
            <w:tcW w:w="1220" w:type="dxa"/>
          </w:tcPr>
          <w:p w14:paraId="57CDF9C3" w14:textId="77777777" w:rsidR="00B53549" w:rsidRPr="00784E8E" w:rsidRDefault="00B53549" w:rsidP="00B53549">
            <w:pPr>
              <w:widowControl w:val="0"/>
              <w:jc w:val="right"/>
              <w:rPr>
                <w:sz w:val="14"/>
                <w:szCs w:val="14"/>
                <w:lang w:val="en-US"/>
              </w:rPr>
            </w:pPr>
            <w:r w:rsidRPr="00784E8E">
              <w:rPr>
                <w:sz w:val="14"/>
                <w:szCs w:val="14"/>
                <w:lang w:val="en-US"/>
              </w:rPr>
              <w:t>(2 259 000)</w:t>
            </w:r>
          </w:p>
        </w:tc>
        <w:tc>
          <w:tcPr>
            <w:tcW w:w="1220" w:type="dxa"/>
          </w:tcPr>
          <w:p w14:paraId="13F396E4" w14:textId="77777777" w:rsidR="00B53549" w:rsidRPr="00784E8E" w:rsidRDefault="00B53549" w:rsidP="00B53549">
            <w:pPr>
              <w:widowControl w:val="0"/>
              <w:jc w:val="right"/>
              <w:rPr>
                <w:sz w:val="14"/>
                <w:szCs w:val="14"/>
                <w:lang w:val="en-US"/>
              </w:rPr>
            </w:pPr>
            <w:r w:rsidRPr="00784E8E">
              <w:rPr>
                <w:sz w:val="14"/>
                <w:szCs w:val="14"/>
                <w:lang w:val="en-US"/>
              </w:rPr>
              <w:t>2 623 000</w:t>
            </w:r>
          </w:p>
        </w:tc>
        <w:tc>
          <w:tcPr>
            <w:tcW w:w="1563" w:type="dxa"/>
          </w:tcPr>
          <w:p w14:paraId="02F075A2" w14:textId="77777777" w:rsidR="00B53549" w:rsidRPr="00784E8E" w:rsidRDefault="00B53549" w:rsidP="00B53549">
            <w:pPr>
              <w:widowControl w:val="0"/>
              <w:jc w:val="right"/>
              <w:rPr>
                <w:sz w:val="14"/>
                <w:szCs w:val="14"/>
              </w:rPr>
            </w:pPr>
            <w:r w:rsidRPr="00784E8E">
              <w:rPr>
                <w:sz w:val="14"/>
                <w:szCs w:val="14"/>
              </w:rPr>
              <w:t>230 580 000</w:t>
            </w:r>
          </w:p>
        </w:tc>
        <w:tc>
          <w:tcPr>
            <w:tcW w:w="1418" w:type="dxa"/>
          </w:tcPr>
          <w:p w14:paraId="5DDD824B" w14:textId="77777777" w:rsidR="00B53549" w:rsidRPr="00784E8E" w:rsidRDefault="00B53549" w:rsidP="00B53549">
            <w:pPr>
              <w:widowControl w:val="0"/>
              <w:jc w:val="right"/>
              <w:rPr>
                <w:sz w:val="14"/>
                <w:szCs w:val="14"/>
              </w:rPr>
            </w:pPr>
            <w:r w:rsidRPr="00784E8E">
              <w:rPr>
                <w:sz w:val="14"/>
                <w:szCs w:val="14"/>
              </w:rPr>
              <w:t>69 733 000</w:t>
            </w:r>
          </w:p>
        </w:tc>
      </w:tr>
      <w:tr w:rsidR="00B53549" w:rsidRPr="00784E8E" w14:paraId="75F86A4E" w14:textId="77777777" w:rsidTr="00B53549">
        <w:tc>
          <w:tcPr>
            <w:tcW w:w="2694" w:type="dxa"/>
          </w:tcPr>
          <w:p w14:paraId="7B7F20B4" w14:textId="77777777" w:rsidR="00B53549" w:rsidRPr="00784E8E" w:rsidRDefault="00B53549" w:rsidP="00B53549">
            <w:pPr>
              <w:widowControl w:val="0"/>
              <w:rPr>
                <w:sz w:val="14"/>
                <w:szCs w:val="14"/>
              </w:rPr>
            </w:pPr>
            <w:r w:rsidRPr="00784E8E">
              <w:rPr>
                <w:sz w:val="14"/>
                <w:szCs w:val="14"/>
              </w:rPr>
              <w:t>Тоқтатылған қызметтің негізгі құралдарының, материалдық емес активтерінің құнсыздануы</w:t>
            </w:r>
          </w:p>
        </w:tc>
        <w:tc>
          <w:tcPr>
            <w:tcW w:w="1042" w:type="dxa"/>
          </w:tcPr>
          <w:p w14:paraId="57169ADE" w14:textId="77777777" w:rsidR="00B53549" w:rsidRPr="00784E8E" w:rsidRDefault="00B53549" w:rsidP="00B53549">
            <w:pPr>
              <w:widowControl w:val="0"/>
              <w:jc w:val="right"/>
              <w:rPr>
                <w:sz w:val="14"/>
                <w:szCs w:val="14"/>
              </w:rPr>
            </w:pPr>
            <w:r w:rsidRPr="00784E8E">
              <w:rPr>
                <w:sz w:val="14"/>
                <w:szCs w:val="14"/>
              </w:rPr>
              <w:t>166 525 248</w:t>
            </w:r>
          </w:p>
        </w:tc>
        <w:tc>
          <w:tcPr>
            <w:tcW w:w="1041" w:type="dxa"/>
          </w:tcPr>
          <w:p w14:paraId="19400BB2" w14:textId="77777777" w:rsidR="00B53549" w:rsidRPr="00784E8E" w:rsidRDefault="00B53549" w:rsidP="00B53549">
            <w:pPr>
              <w:widowControl w:val="0"/>
              <w:jc w:val="right"/>
              <w:rPr>
                <w:sz w:val="14"/>
                <w:szCs w:val="14"/>
              </w:rPr>
            </w:pPr>
            <w:r w:rsidRPr="00784E8E">
              <w:rPr>
                <w:sz w:val="14"/>
                <w:szCs w:val="14"/>
              </w:rPr>
              <w:t>3 982 106</w:t>
            </w:r>
          </w:p>
        </w:tc>
        <w:tc>
          <w:tcPr>
            <w:tcW w:w="1046" w:type="dxa"/>
          </w:tcPr>
          <w:p w14:paraId="490D655C" w14:textId="77777777" w:rsidR="00B53549" w:rsidRPr="00784E8E" w:rsidRDefault="00B53549" w:rsidP="00B53549">
            <w:pPr>
              <w:widowControl w:val="0"/>
              <w:jc w:val="right"/>
              <w:rPr>
                <w:sz w:val="14"/>
                <w:szCs w:val="14"/>
              </w:rPr>
            </w:pPr>
          </w:p>
        </w:tc>
        <w:tc>
          <w:tcPr>
            <w:tcW w:w="1041" w:type="dxa"/>
          </w:tcPr>
          <w:p w14:paraId="21F64F05" w14:textId="77777777" w:rsidR="00B53549" w:rsidRPr="00784E8E" w:rsidRDefault="00B53549" w:rsidP="00B53549">
            <w:pPr>
              <w:widowControl w:val="0"/>
              <w:jc w:val="right"/>
              <w:rPr>
                <w:sz w:val="14"/>
                <w:szCs w:val="14"/>
              </w:rPr>
            </w:pPr>
          </w:p>
        </w:tc>
        <w:tc>
          <w:tcPr>
            <w:tcW w:w="1092" w:type="dxa"/>
          </w:tcPr>
          <w:p w14:paraId="01422912" w14:textId="77777777" w:rsidR="00B53549" w:rsidRPr="00784E8E" w:rsidRDefault="00B53549" w:rsidP="00B53549">
            <w:pPr>
              <w:widowControl w:val="0"/>
              <w:jc w:val="right"/>
              <w:rPr>
                <w:sz w:val="14"/>
                <w:szCs w:val="14"/>
              </w:rPr>
            </w:pPr>
          </w:p>
        </w:tc>
        <w:tc>
          <w:tcPr>
            <w:tcW w:w="1219" w:type="dxa"/>
          </w:tcPr>
          <w:p w14:paraId="622E3822" w14:textId="77777777" w:rsidR="00B53549" w:rsidRPr="00784E8E" w:rsidRDefault="00B53549" w:rsidP="00B53549">
            <w:pPr>
              <w:widowControl w:val="0"/>
              <w:jc w:val="right"/>
              <w:rPr>
                <w:sz w:val="14"/>
                <w:szCs w:val="14"/>
              </w:rPr>
            </w:pPr>
          </w:p>
        </w:tc>
        <w:tc>
          <w:tcPr>
            <w:tcW w:w="1220" w:type="dxa"/>
          </w:tcPr>
          <w:p w14:paraId="222C4AB8" w14:textId="77777777" w:rsidR="00B53549" w:rsidRPr="00784E8E" w:rsidRDefault="00B53549" w:rsidP="00B53549">
            <w:pPr>
              <w:widowControl w:val="0"/>
              <w:jc w:val="right"/>
              <w:rPr>
                <w:sz w:val="14"/>
                <w:szCs w:val="14"/>
              </w:rPr>
            </w:pPr>
          </w:p>
        </w:tc>
        <w:tc>
          <w:tcPr>
            <w:tcW w:w="1220" w:type="dxa"/>
          </w:tcPr>
          <w:p w14:paraId="183B3609" w14:textId="77777777" w:rsidR="00B53549" w:rsidRPr="00784E8E" w:rsidRDefault="00B53549" w:rsidP="00B53549">
            <w:pPr>
              <w:widowControl w:val="0"/>
              <w:jc w:val="right"/>
              <w:rPr>
                <w:sz w:val="14"/>
                <w:szCs w:val="14"/>
              </w:rPr>
            </w:pPr>
          </w:p>
        </w:tc>
        <w:tc>
          <w:tcPr>
            <w:tcW w:w="1563" w:type="dxa"/>
          </w:tcPr>
          <w:p w14:paraId="3294ABCC" w14:textId="77777777" w:rsidR="00B53549" w:rsidRPr="00784E8E" w:rsidRDefault="00B53549" w:rsidP="00B53549">
            <w:pPr>
              <w:widowControl w:val="0"/>
              <w:jc w:val="right"/>
              <w:rPr>
                <w:sz w:val="14"/>
                <w:szCs w:val="14"/>
              </w:rPr>
            </w:pPr>
          </w:p>
        </w:tc>
        <w:tc>
          <w:tcPr>
            <w:tcW w:w="1418" w:type="dxa"/>
          </w:tcPr>
          <w:p w14:paraId="0C8F7140" w14:textId="77777777" w:rsidR="00B53549" w:rsidRPr="00784E8E" w:rsidRDefault="00B53549" w:rsidP="00B53549">
            <w:pPr>
              <w:widowControl w:val="0"/>
              <w:jc w:val="right"/>
              <w:rPr>
                <w:sz w:val="14"/>
                <w:szCs w:val="14"/>
              </w:rPr>
            </w:pPr>
          </w:p>
        </w:tc>
      </w:tr>
      <w:tr w:rsidR="00B53549" w:rsidRPr="00784E8E" w14:paraId="0B087440" w14:textId="77777777" w:rsidTr="00B53549">
        <w:tc>
          <w:tcPr>
            <w:tcW w:w="2694" w:type="dxa"/>
          </w:tcPr>
          <w:p w14:paraId="56132C2B" w14:textId="77777777" w:rsidR="00B53549" w:rsidRPr="00784E8E" w:rsidRDefault="00B53549" w:rsidP="00B53549">
            <w:pPr>
              <w:widowControl w:val="0"/>
              <w:rPr>
                <w:sz w:val="14"/>
                <w:szCs w:val="14"/>
              </w:rPr>
            </w:pPr>
            <w:r w:rsidRPr="00784E8E">
              <w:rPr>
                <w:sz w:val="14"/>
                <w:szCs w:val="14"/>
              </w:rPr>
              <w:t>Сату шығындарын шегергендегі әділ құнды қайта бағалау бойынша түзету</w:t>
            </w:r>
          </w:p>
        </w:tc>
        <w:tc>
          <w:tcPr>
            <w:tcW w:w="1042" w:type="dxa"/>
          </w:tcPr>
          <w:p w14:paraId="389254F3" w14:textId="77777777" w:rsidR="00B53549" w:rsidRPr="00784E8E" w:rsidRDefault="00B53549" w:rsidP="00B53549">
            <w:pPr>
              <w:widowControl w:val="0"/>
              <w:jc w:val="right"/>
              <w:rPr>
                <w:sz w:val="14"/>
                <w:szCs w:val="14"/>
              </w:rPr>
            </w:pPr>
          </w:p>
        </w:tc>
        <w:tc>
          <w:tcPr>
            <w:tcW w:w="1041" w:type="dxa"/>
          </w:tcPr>
          <w:p w14:paraId="60D1B442" w14:textId="77777777" w:rsidR="00B53549" w:rsidRPr="00784E8E" w:rsidRDefault="00B53549" w:rsidP="00B53549">
            <w:pPr>
              <w:widowControl w:val="0"/>
              <w:jc w:val="right"/>
              <w:rPr>
                <w:sz w:val="14"/>
                <w:szCs w:val="14"/>
              </w:rPr>
            </w:pPr>
            <w:r w:rsidRPr="00784E8E">
              <w:rPr>
                <w:sz w:val="14"/>
                <w:szCs w:val="14"/>
              </w:rPr>
              <w:t>16 337 163</w:t>
            </w:r>
          </w:p>
        </w:tc>
        <w:tc>
          <w:tcPr>
            <w:tcW w:w="1046" w:type="dxa"/>
          </w:tcPr>
          <w:p w14:paraId="67FD3AD7" w14:textId="77777777" w:rsidR="00B53549" w:rsidRPr="00784E8E" w:rsidRDefault="00B53549" w:rsidP="00B53549">
            <w:pPr>
              <w:widowControl w:val="0"/>
              <w:jc w:val="right"/>
              <w:rPr>
                <w:sz w:val="14"/>
                <w:szCs w:val="14"/>
              </w:rPr>
            </w:pPr>
          </w:p>
        </w:tc>
        <w:tc>
          <w:tcPr>
            <w:tcW w:w="1041" w:type="dxa"/>
          </w:tcPr>
          <w:p w14:paraId="78C73566" w14:textId="77777777" w:rsidR="00B53549" w:rsidRPr="00784E8E" w:rsidRDefault="00B53549" w:rsidP="00B53549">
            <w:pPr>
              <w:widowControl w:val="0"/>
              <w:jc w:val="right"/>
              <w:rPr>
                <w:sz w:val="14"/>
                <w:szCs w:val="14"/>
              </w:rPr>
            </w:pPr>
          </w:p>
        </w:tc>
        <w:tc>
          <w:tcPr>
            <w:tcW w:w="1092" w:type="dxa"/>
          </w:tcPr>
          <w:p w14:paraId="0D588E75" w14:textId="77777777" w:rsidR="00B53549" w:rsidRPr="00784E8E" w:rsidRDefault="00B53549" w:rsidP="00B53549">
            <w:pPr>
              <w:widowControl w:val="0"/>
              <w:jc w:val="right"/>
              <w:rPr>
                <w:sz w:val="14"/>
                <w:szCs w:val="14"/>
              </w:rPr>
            </w:pPr>
          </w:p>
        </w:tc>
        <w:tc>
          <w:tcPr>
            <w:tcW w:w="1219" w:type="dxa"/>
          </w:tcPr>
          <w:p w14:paraId="195DD07C" w14:textId="77777777" w:rsidR="00B53549" w:rsidRPr="00784E8E" w:rsidRDefault="00B53549" w:rsidP="00B53549">
            <w:pPr>
              <w:widowControl w:val="0"/>
              <w:jc w:val="right"/>
              <w:rPr>
                <w:sz w:val="14"/>
                <w:szCs w:val="14"/>
              </w:rPr>
            </w:pPr>
          </w:p>
        </w:tc>
        <w:tc>
          <w:tcPr>
            <w:tcW w:w="1220" w:type="dxa"/>
          </w:tcPr>
          <w:p w14:paraId="3F13DE71" w14:textId="77777777" w:rsidR="00B53549" w:rsidRPr="00784E8E" w:rsidRDefault="00B53549" w:rsidP="00B53549">
            <w:pPr>
              <w:widowControl w:val="0"/>
              <w:jc w:val="right"/>
              <w:rPr>
                <w:sz w:val="14"/>
                <w:szCs w:val="14"/>
              </w:rPr>
            </w:pPr>
          </w:p>
        </w:tc>
        <w:tc>
          <w:tcPr>
            <w:tcW w:w="1220" w:type="dxa"/>
          </w:tcPr>
          <w:p w14:paraId="78497422" w14:textId="77777777" w:rsidR="00B53549" w:rsidRPr="00784E8E" w:rsidRDefault="00B53549" w:rsidP="00B53549">
            <w:pPr>
              <w:widowControl w:val="0"/>
              <w:jc w:val="right"/>
              <w:rPr>
                <w:sz w:val="14"/>
                <w:szCs w:val="14"/>
              </w:rPr>
            </w:pPr>
          </w:p>
        </w:tc>
        <w:tc>
          <w:tcPr>
            <w:tcW w:w="1563" w:type="dxa"/>
          </w:tcPr>
          <w:p w14:paraId="34F92973" w14:textId="77777777" w:rsidR="00B53549" w:rsidRPr="00784E8E" w:rsidRDefault="00B53549" w:rsidP="00B53549">
            <w:pPr>
              <w:widowControl w:val="0"/>
              <w:jc w:val="right"/>
              <w:rPr>
                <w:sz w:val="14"/>
                <w:szCs w:val="14"/>
              </w:rPr>
            </w:pPr>
          </w:p>
        </w:tc>
        <w:tc>
          <w:tcPr>
            <w:tcW w:w="1418" w:type="dxa"/>
          </w:tcPr>
          <w:p w14:paraId="55B7E63C" w14:textId="77777777" w:rsidR="00B53549" w:rsidRPr="00784E8E" w:rsidRDefault="00B53549" w:rsidP="00B53549">
            <w:pPr>
              <w:widowControl w:val="0"/>
              <w:jc w:val="right"/>
              <w:rPr>
                <w:sz w:val="14"/>
                <w:szCs w:val="14"/>
              </w:rPr>
            </w:pPr>
          </w:p>
        </w:tc>
      </w:tr>
      <w:tr w:rsidR="00B53549" w:rsidRPr="00784E8E" w14:paraId="5861CE45" w14:textId="77777777" w:rsidTr="00B53549">
        <w:tc>
          <w:tcPr>
            <w:tcW w:w="2694" w:type="dxa"/>
          </w:tcPr>
          <w:p w14:paraId="5E6076AB" w14:textId="77777777" w:rsidR="00B53549" w:rsidRPr="00784E8E" w:rsidRDefault="00B53549" w:rsidP="00B53549">
            <w:pPr>
              <w:widowControl w:val="0"/>
              <w:rPr>
                <w:sz w:val="14"/>
                <w:szCs w:val="14"/>
              </w:rPr>
            </w:pPr>
            <w:r w:rsidRPr="00784E8E">
              <w:rPr>
                <w:sz w:val="14"/>
                <w:szCs w:val="14"/>
              </w:rPr>
              <w:t>Компанияның бірлескен кәсіпорындарына инвестициялардың құнсыздануы</w:t>
            </w:r>
          </w:p>
        </w:tc>
        <w:tc>
          <w:tcPr>
            <w:tcW w:w="1042" w:type="dxa"/>
          </w:tcPr>
          <w:p w14:paraId="35B55989" w14:textId="77777777" w:rsidR="00B53549" w:rsidRPr="00784E8E" w:rsidRDefault="00B53549" w:rsidP="00B53549">
            <w:pPr>
              <w:widowControl w:val="0"/>
              <w:jc w:val="right"/>
              <w:rPr>
                <w:sz w:val="14"/>
                <w:szCs w:val="14"/>
              </w:rPr>
            </w:pPr>
            <w:r w:rsidRPr="00784E8E">
              <w:rPr>
                <w:sz w:val="14"/>
                <w:szCs w:val="14"/>
              </w:rPr>
              <w:t>9 342 198</w:t>
            </w:r>
          </w:p>
        </w:tc>
        <w:tc>
          <w:tcPr>
            <w:tcW w:w="1041" w:type="dxa"/>
          </w:tcPr>
          <w:p w14:paraId="0938A754" w14:textId="77777777" w:rsidR="00B53549" w:rsidRPr="00784E8E" w:rsidRDefault="00B53549" w:rsidP="00B53549">
            <w:pPr>
              <w:widowControl w:val="0"/>
              <w:jc w:val="right"/>
              <w:rPr>
                <w:sz w:val="14"/>
                <w:szCs w:val="14"/>
              </w:rPr>
            </w:pPr>
            <w:r w:rsidRPr="00784E8E">
              <w:rPr>
                <w:sz w:val="14"/>
                <w:szCs w:val="14"/>
              </w:rPr>
              <w:t>5 503 379</w:t>
            </w:r>
          </w:p>
        </w:tc>
        <w:tc>
          <w:tcPr>
            <w:tcW w:w="1046" w:type="dxa"/>
          </w:tcPr>
          <w:p w14:paraId="5D77EABA" w14:textId="77777777" w:rsidR="00B53549" w:rsidRPr="00784E8E" w:rsidRDefault="00B53549" w:rsidP="00B53549">
            <w:pPr>
              <w:widowControl w:val="0"/>
              <w:jc w:val="right"/>
              <w:rPr>
                <w:sz w:val="14"/>
                <w:szCs w:val="14"/>
              </w:rPr>
            </w:pPr>
          </w:p>
        </w:tc>
        <w:tc>
          <w:tcPr>
            <w:tcW w:w="1041" w:type="dxa"/>
          </w:tcPr>
          <w:p w14:paraId="5C74B7A9" w14:textId="77777777" w:rsidR="00B53549" w:rsidRPr="00784E8E" w:rsidRDefault="00B53549" w:rsidP="00B53549">
            <w:pPr>
              <w:widowControl w:val="0"/>
              <w:jc w:val="right"/>
              <w:rPr>
                <w:sz w:val="14"/>
                <w:szCs w:val="14"/>
              </w:rPr>
            </w:pPr>
          </w:p>
        </w:tc>
        <w:tc>
          <w:tcPr>
            <w:tcW w:w="1092" w:type="dxa"/>
          </w:tcPr>
          <w:p w14:paraId="04B6C349" w14:textId="77777777" w:rsidR="00B53549" w:rsidRPr="00784E8E" w:rsidRDefault="00B53549" w:rsidP="00B53549">
            <w:pPr>
              <w:widowControl w:val="0"/>
              <w:jc w:val="right"/>
              <w:rPr>
                <w:sz w:val="14"/>
                <w:szCs w:val="14"/>
              </w:rPr>
            </w:pPr>
            <w:r w:rsidRPr="00784E8E">
              <w:rPr>
                <w:sz w:val="14"/>
                <w:szCs w:val="14"/>
              </w:rPr>
              <w:t>-</w:t>
            </w:r>
          </w:p>
        </w:tc>
        <w:tc>
          <w:tcPr>
            <w:tcW w:w="1219" w:type="dxa"/>
          </w:tcPr>
          <w:p w14:paraId="726E88C8" w14:textId="77777777" w:rsidR="00B53549" w:rsidRPr="00784E8E" w:rsidRDefault="00B53549" w:rsidP="00B53549">
            <w:pPr>
              <w:widowControl w:val="0"/>
              <w:jc w:val="right"/>
              <w:rPr>
                <w:sz w:val="14"/>
                <w:szCs w:val="14"/>
              </w:rPr>
            </w:pPr>
            <w:r w:rsidRPr="00784E8E">
              <w:rPr>
                <w:sz w:val="14"/>
                <w:szCs w:val="14"/>
              </w:rPr>
              <w:t>30 654 000</w:t>
            </w:r>
          </w:p>
        </w:tc>
        <w:tc>
          <w:tcPr>
            <w:tcW w:w="1220" w:type="dxa"/>
          </w:tcPr>
          <w:p w14:paraId="15824284" w14:textId="77777777" w:rsidR="00B53549" w:rsidRPr="00784E8E" w:rsidRDefault="00B53549" w:rsidP="00B53549">
            <w:pPr>
              <w:widowControl w:val="0"/>
              <w:jc w:val="right"/>
              <w:rPr>
                <w:sz w:val="14"/>
                <w:szCs w:val="14"/>
                <w:lang w:val="en-US"/>
              </w:rPr>
            </w:pPr>
            <w:r w:rsidRPr="00784E8E">
              <w:rPr>
                <w:sz w:val="14"/>
                <w:szCs w:val="14"/>
                <w:lang w:val="en-US"/>
              </w:rPr>
              <w:t>64 000</w:t>
            </w:r>
          </w:p>
        </w:tc>
        <w:tc>
          <w:tcPr>
            <w:tcW w:w="1220" w:type="dxa"/>
          </w:tcPr>
          <w:p w14:paraId="413E7E1F" w14:textId="77777777" w:rsidR="00B53549" w:rsidRPr="00784E8E" w:rsidRDefault="00B53549" w:rsidP="00B53549">
            <w:pPr>
              <w:widowControl w:val="0"/>
              <w:jc w:val="right"/>
              <w:rPr>
                <w:sz w:val="14"/>
                <w:szCs w:val="14"/>
                <w:lang w:val="en-US"/>
              </w:rPr>
            </w:pPr>
            <w:r w:rsidRPr="00784E8E">
              <w:rPr>
                <w:sz w:val="14"/>
                <w:szCs w:val="14"/>
                <w:lang w:val="en-US"/>
              </w:rPr>
              <w:t>-</w:t>
            </w:r>
          </w:p>
        </w:tc>
        <w:tc>
          <w:tcPr>
            <w:tcW w:w="1563" w:type="dxa"/>
          </w:tcPr>
          <w:p w14:paraId="15793FA2" w14:textId="77777777" w:rsidR="00B53549" w:rsidRPr="00784E8E" w:rsidRDefault="00B53549" w:rsidP="00B53549">
            <w:pPr>
              <w:widowControl w:val="0"/>
              <w:jc w:val="right"/>
              <w:rPr>
                <w:sz w:val="14"/>
                <w:szCs w:val="14"/>
              </w:rPr>
            </w:pPr>
          </w:p>
        </w:tc>
        <w:tc>
          <w:tcPr>
            <w:tcW w:w="1418" w:type="dxa"/>
          </w:tcPr>
          <w:p w14:paraId="678AF18E" w14:textId="77777777" w:rsidR="00B53549" w:rsidRPr="00784E8E" w:rsidRDefault="00B53549" w:rsidP="00B53549">
            <w:pPr>
              <w:widowControl w:val="0"/>
              <w:jc w:val="right"/>
              <w:rPr>
                <w:sz w:val="14"/>
                <w:szCs w:val="14"/>
              </w:rPr>
            </w:pPr>
          </w:p>
        </w:tc>
      </w:tr>
      <w:tr w:rsidR="00B53549" w:rsidRPr="00784E8E" w14:paraId="03F6B796" w14:textId="77777777" w:rsidTr="00B53549">
        <w:tc>
          <w:tcPr>
            <w:tcW w:w="2694" w:type="dxa"/>
          </w:tcPr>
          <w:p w14:paraId="3B33064E" w14:textId="77777777" w:rsidR="00B53549" w:rsidRPr="00784E8E" w:rsidRDefault="00B53549" w:rsidP="00B53549">
            <w:pPr>
              <w:widowControl w:val="0"/>
              <w:rPr>
                <w:sz w:val="14"/>
                <w:szCs w:val="14"/>
              </w:rPr>
            </w:pPr>
            <w:r w:rsidRPr="00784E8E">
              <w:rPr>
                <w:sz w:val="14"/>
                <w:szCs w:val="14"/>
              </w:rPr>
              <w:t>Сатуға арналған деп жіктелген Активтердің құнсыздануы</w:t>
            </w:r>
          </w:p>
        </w:tc>
        <w:tc>
          <w:tcPr>
            <w:tcW w:w="1042" w:type="dxa"/>
          </w:tcPr>
          <w:p w14:paraId="2F85C4FD" w14:textId="77777777" w:rsidR="00B53549" w:rsidRPr="00784E8E" w:rsidRDefault="00B53549" w:rsidP="00B53549">
            <w:pPr>
              <w:widowControl w:val="0"/>
              <w:jc w:val="right"/>
              <w:rPr>
                <w:sz w:val="14"/>
                <w:szCs w:val="14"/>
              </w:rPr>
            </w:pPr>
            <w:r w:rsidRPr="00784E8E">
              <w:rPr>
                <w:sz w:val="14"/>
                <w:szCs w:val="14"/>
              </w:rPr>
              <w:t>85 744</w:t>
            </w:r>
          </w:p>
        </w:tc>
        <w:tc>
          <w:tcPr>
            <w:tcW w:w="1041" w:type="dxa"/>
          </w:tcPr>
          <w:p w14:paraId="39E2F1E8" w14:textId="77777777" w:rsidR="00B53549" w:rsidRPr="00784E8E" w:rsidRDefault="00B53549" w:rsidP="00B53549">
            <w:pPr>
              <w:widowControl w:val="0"/>
              <w:jc w:val="right"/>
              <w:rPr>
                <w:sz w:val="14"/>
                <w:szCs w:val="14"/>
              </w:rPr>
            </w:pPr>
            <w:r w:rsidRPr="00784E8E">
              <w:rPr>
                <w:sz w:val="14"/>
                <w:szCs w:val="14"/>
              </w:rPr>
              <w:t>92 601</w:t>
            </w:r>
          </w:p>
        </w:tc>
        <w:tc>
          <w:tcPr>
            <w:tcW w:w="1046" w:type="dxa"/>
          </w:tcPr>
          <w:p w14:paraId="52671C82" w14:textId="77777777" w:rsidR="00B53549" w:rsidRPr="00784E8E" w:rsidRDefault="00B53549" w:rsidP="00B53549">
            <w:pPr>
              <w:widowControl w:val="0"/>
              <w:jc w:val="right"/>
              <w:rPr>
                <w:sz w:val="14"/>
                <w:szCs w:val="14"/>
              </w:rPr>
            </w:pPr>
          </w:p>
        </w:tc>
        <w:tc>
          <w:tcPr>
            <w:tcW w:w="1041" w:type="dxa"/>
          </w:tcPr>
          <w:p w14:paraId="58BD8F27" w14:textId="77777777" w:rsidR="00B53549" w:rsidRPr="00784E8E" w:rsidRDefault="00B53549" w:rsidP="00B53549">
            <w:pPr>
              <w:widowControl w:val="0"/>
              <w:jc w:val="right"/>
              <w:rPr>
                <w:sz w:val="14"/>
                <w:szCs w:val="14"/>
              </w:rPr>
            </w:pPr>
          </w:p>
        </w:tc>
        <w:tc>
          <w:tcPr>
            <w:tcW w:w="1092" w:type="dxa"/>
          </w:tcPr>
          <w:p w14:paraId="7B29A288" w14:textId="77777777" w:rsidR="00B53549" w:rsidRPr="00784E8E" w:rsidRDefault="00B53549" w:rsidP="00B53549">
            <w:pPr>
              <w:widowControl w:val="0"/>
              <w:jc w:val="right"/>
              <w:rPr>
                <w:sz w:val="14"/>
                <w:szCs w:val="14"/>
              </w:rPr>
            </w:pPr>
          </w:p>
        </w:tc>
        <w:tc>
          <w:tcPr>
            <w:tcW w:w="1219" w:type="dxa"/>
          </w:tcPr>
          <w:p w14:paraId="074D33AC" w14:textId="77777777" w:rsidR="00B53549" w:rsidRPr="00784E8E" w:rsidRDefault="00B53549" w:rsidP="00B53549">
            <w:pPr>
              <w:widowControl w:val="0"/>
              <w:jc w:val="right"/>
              <w:rPr>
                <w:sz w:val="14"/>
                <w:szCs w:val="14"/>
              </w:rPr>
            </w:pPr>
          </w:p>
        </w:tc>
        <w:tc>
          <w:tcPr>
            <w:tcW w:w="1220" w:type="dxa"/>
          </w:tcPr>
          <w:p w14:paraId="37C3EF21" w14:textId="77777777" w:rsidR="00B53549" w:rsidRPr="00784E8E" w:rsidRDefault="00B53549" w:rsidP="00B53549">
            <w:pPr>
              <w:widowControl w:val="0"/>
              <w:jc w:val="right"/>
              <w:rPr>
                <w:sz w:val="14"/>
                <w:szCs w:val="14"/>
                <w:lang w:val="en-US"/>
              </w:rPr>
            </w:pPr>
            <w:r w:rsidRPr="00784E8E">
              <w:rPr>
                <w:sz w:val="14"/>
                <w:szCs w:val="14"/>
                <w:lang w:val="en-US"/>
              </w:rPr>
              <w:t>20 724 000</w:t>
            </w:r>
          </w:p>
        </w:tc>
        <w:tc>
          <w:tcPr>
            <w:tcW w:w="1220" w:type="dxa"/>
          </w:tcPr>
          <w:p w14:paraId="72B98DD1" w14:textId="77777777" w:rsidR="00B53549" w:rsidRPr="00784E8E" w:rsidRDefault="00B53549" w:rsidP="00B53549">
            <w:pPr>
              <w:widowControl w:val="0"/>
              <w:jc w:val="right"/>
              <w:rPr>
                <w:sz w:val="14"/>
                <w:szCs w:val="14"/>
                <w:lang w:val="en-US"/>
              </w:rPr>
            </w:pPr>
            <w:r w:rsidRPr="00784E8E">
              <w:rPr>
                <w:sz w:val="14"/>
                <w:szCs w:val="14"/>
                <w:lang w:val="en-US"/>
              </w:rPr>
              <w:t>708 000</w:t>
            </w:r>
          </w:p>
        </w:tc>
        <w:tc>
          <w:tcPr>
            <w:tcW w:w="1563" w:type="dxa"/>
          </w:tcPr>
          <w:p w14:paraId="53827A0B" w14:textId="77777777" w:rsidR="00B53549" w:rsidRPr="00784E8E" w:rsidRDefault="00B53549" w:rsidP="00B53549">
            <w:pPr>
              <w:widowControl w:val="0"/>
              <w:jc w:val="right"/>
              <w:rPr>
                <w:sz w:val="14"/>
                <w:szCs w:val="14"/>
              </w:rPr>
            </w:pPr>
            <w:r w:rsidRPr="00784E8E">
              <w:rPr>
                <w:sz w:val="14"/>
                <w:szCs w:val="14"/>
              </w:rPr>
              <w:t>501 000</w:t>
            </w:r>
          </w:p>
        </w:tc>
        <w:tc>
          <w:tcPr>
            <w:tcW w:w="1418" w:type="dxa"/>
          </w:tcPr>
          <w:p w14:paraId="4F90E039" w14:textId="77777777" w:rsidR="00B53549" w:rsidRPr="00784E8E" w:rsidRDefault="00B53549" w:rsidP="00B53549">
            <w:pPr>
              <w:widowControl w:val="0"/>
              <w:jc w:val="right"/>
              <w:rPr>
                <w:sz w:val="14"/>
                <w:szCs w:val="14"/>
              </w:rPr>
            </w:pPr>
            <w:r w:rsidRPr="00784E8E">
              <w:rPr>
                <w:sz w:val="14"/>
                <w:szCs w:val="14"/>
              </w:rPr>
              <w:t>5 241 000</w:t>
            </w:r>
          </w:p>
        </w:tc>
      </w:tr>
      <w:tr w:rsidR="00B53549" w:rsidRPr="00784E8E" w14:paraId="299EBC6E" w14:textId="77777777" w:rsidTr="00B53549">
        <w:tc>
          <w:tcPr>
            <w:tcW w:w="2694" w:type="dxa"/>
          </w:tcPr>
          <w:p w14:paraId="2AEDB6E8" w14:textId="77777777" w:rsidR="00B53549" w:rsidRPr="00784E8E" w:rsidRDefault="00B53549" w:rsidP="00B53549">
            <w:pPr>
              <w:widowControl w:val="0"/>
              <w:rPr>
                <w:sz w:val="14"/>
                <w:szCs w:val="14"/>
              </w:rPr>
            </w:pPr>
            <w:r w:rsidRPr="00784E8E">
              <w:rPr>
                <w:sz w:val="14"/>
                <w:szCs w:val="14"/>
              </w:rPr>
              <w:t>Байланысты тараптарға қарыздардың құнсыздануы</w:t>
            </w:r>
          </w:p>
        </w:tc>
        <w:tc>
          <w:tcPr>
            <w:tcW w:w="1042" w:type="dxa"/>
          </w:tcPr>
          <w:p w14:paraId="7C8EABB5" w14:textId="77777777" w:rsidR="00B53549" w:rsidRPr="00784E8E" w:rsidRDefault="00B53549" w:rsidP="00B53549">
            <w:pPr>
              <w:widowControl w:val="0"/>
              <w:jc w:val="right"/>
              <w:rPr>
                <w:sz w:val="14"/>
                <w:szCs w:val="14"/>
              </w:rPr>
            </w:pPr>
            <w:r w:rsidRPr="00784E8E">
              <w:rPr>
                <w:sz w:val="14"/>
                <w:szCs w:val="14"/>
              </w:rPr>
              <w:t>10 969 792</w:t>
            </w:r>
          </w:p>
        </w:tc>
        <w:tc>
          <w:tcPr>
            <w:tcW w:w="1041" w:type="dxa"/>
          </w:tcPr>
          <w:p w14:paraId="085E3F42" w14:textId="77777777" w:rsidR="00B53549" w:rsidRPr="00784E8E" w:rsidRDefault="00B53549" w:rsidP="00B53549">
            <w:pPr>
              <w:widowControl w:val="0"/>
              <w:jc w:val="right"/>
              <w:rPr>
                <w:sz w:val="14"/>
                <w:szCs w:val="14"/>
              </w:rPr>
            </w:pPr>
            <w:r w:rsidRPr="00784E8E">
              <w:rPr>
                <w:sz w:val="14"/>
                <w:szCs w:val="14"/>
              </w:rPr>
              <w:t>1 346 447</w:t>
            </w:r>
          </w:p>
        </w:tc>
        <w:tc>
          <w:tcPr>
            <w:tcW w:w="1046" w:type="dxa"/>
          </w:tcPr>
          <w:p w14:paraId="22AD8E3C" w14:textId="77777777" w:rsidR="00B53549" w:rsidRPr="00784E8E" w:rsidRDefault="00B53549" w:rsidP="00B53549">
            <w:pPr>
              <w:widowControl w:val="0"/>
              <w:jc w:val="right"/>
              <w:rPr>
                <w:sz w:val="14"/>
                <w:szCs w:val="14"/>
              </w:rPr>
            </w:pPr>
          </w:p>
        </w:tc>
        <w:tc>
          <w:tcPr>
            <w:tcW w:w="1041" w:type="dxa"/>
          </w:tcPr>
          <w:p w14:paraId="773663AB" w14:textId="77777777" w:rsidR="00B53549" w:rsidRPr="00784E8E" w:rsidRDefault="00B53549" w:rsidP="00B53549">
            <w:pPr>
              <w:widowControl w:val="0"/>
              <w:jc w:val="right"/>
              <w:rPr>
                <w:sz w:val="14"/>
                <w:szCs w:val="14"/>
              </w:rPr>
            </w:pPr>
          </w:p>
        </w:tc>
        <w:tc>
          <w:tcPr>
            <w:tcW w:w="1092" w:type="dxa"/>
          </w:tcPr>
          <w:p w14:paraId="7C9A8915" w14:textId="77777777" w:rsidR="00B53549" w:rsidRPr="00784E8E" w:rsidRDefault="00B53549" w:rsidP="00B53549">
            <w:pPr>
              <w:widowControl w:val="0"/>
              <w:jc w:val="right"/>
              <w:rPr>
                <w:sz w:val="14"/>
                <w:szCs w:val="14"/>
              </w:rPr>
            </w:pPr>
          </w:p>
        </w:tc>
        <w:tc>
          <w:tcPr>
            <w:tcW w:w="1219" w:type="dxa"/>
          </w:tcPr>
          <w:p w14:paraId="4F89F578" w14:textId="77777777" w:rsidR="00B53549" w:rsidRPr="00784E8E" w:rsidRDefault="00B53549" w:rsidP="00B53549">
            <w:pPr>
              <w:widowControl w:val="0"/>
              <w:jc w:val="right"/>
              <w:rPr>
                <w:sz w:val="14"/>
                <w:szCs w:val="14"/>
              </w:rPr>
            </w:pPr>
          </w:p>
        </w:tc>
        <w:tc>
          <w:tcPr>
            <w:tcW w:w="1220" w:type="dxa"/>
          </w:tcPr>
          <w:p w14:paraId="7A9AECC2" w14:textId="77777777" w:rsidR="00B53549" w:rsidRPr="00784E8E" w:rsidRDefault="00B53549" w:rsidP="00B53549">
            <w:pPr>
              <w:widowControl w:val="0"/>
              <w:jc w:val="right"/>
              <w:rPr>
                <w:sz w:val="14"/>
                <w:szCs w:val="14"/>
              </w:rPr>
            </w:pPr>
          </w:p>
        </w:tc>
        <w:tc>
          <w:tcPr>
            <w:tcW w:w="1220" w:type="dxa"/>
          </w:tcPr>
          <w:p w14:paraId="2479CB75" w14:textId="77777777" w:rsidR="00B53549" w:rsidRPr="00784E8E" w:rsidRDefault="00B53549" w:rsidP="00B53549">
            <w:pPr>
              <w:widowControl w:val="0"/>
              <w:jc w:val="right"/>
              <w:rPr>
                <w:sz w:val="14"/>
                <w:szCs w:val="14"/>
              </w:rPr>
            </w:pPr>
          </w:p>
        </w:tc>
        <w:tc>
          <w:tcPr>
            <w:tcW w:w="1563" w:type="dxa"/>
          </w:tcPr>
          <w:p w14:paraId="6F7F2071" w14:textId="77777777" w:rsidR="00B53549" w:rsidRPr="00784E8E" w:rsidRDefault="00B53549" w:rsidP="00B53549">
            <w:pPr>
              <w:widowControl w:val="0"/>
              <w:jc w:val="right"/>
              <w:rPr>
                <w:sz w:val="14"/>
                <w:szCs w:val="14"/>
              </w:rPr>
            </w:pPr>
          </w:p>
        </w:tc>
        <w:tc>
          <w:tcPr>
            <w:tcW w:w="1418" w:type="dxa"/>
          </w:tcPr>
          <w:p w14:paraId="7B0C8030" w14:textId="77777777" w:rsidR="00B53549" w:rsidRPr="00784E8E" w:rsidRDefault="00B53549" w:rsidP="00B53549">
            <w:pPr>
              <w:widowControl w:val="0"/>
              <w:jc w:val="right"/>
              <w:rPr>
                <w:sz w:val="14"/>
                <w:szCs w:val="14"/>
              </w:rPr>
            </w:pPr>
          </w:p>
        </w:tc>
      </w:tr>
      <w:tr w:rsidR="00B53549" w:rsidRPr="00784E8E" w14:paraId="536D9E0B" w14:textId="77777777" w:rsidTr="00B53549">
        <w:tc>
          <w:tcPr>
            <w:tcW w:w="2694" w:type="dxa"/>
          </w:tcPr>
          <w:p w14:paraId="49AF9FB4" w14:textId="77777777" w:rsidR="00B53549" w:rsidRPr="00784E8E" w:rsidRDefault="00B53549" w:rsidP="00B53549">
            <w:pPr>
              <w:widowControl w:val="0"/>
              <w:rPr>
                <w:sz w:val="14"/>
                <w:szCs w:val="14"/>
              </w:rPr>
            </w:pPr>
            <w:r w:rsidRPr="00784E8E">
              <w:rPr>
                <w:sz w:val="14"/>
                <w:szCs w:val="14"/>
              </w:rPr>
              <w:t>Еншілес ұйымды сатудан түскен пайда</w:t>
            </w:r>
          </w:p>
        </w:tc>
        <w:tc>
          <w:tcPr>
            <w:tcW w:w="1042" w:type="dxa"/>
          </w:tcPr>
          <w:p w14:paraId="718E8AC3" w14:textId="77777777" w:rsidR="00B53549" w:rsidRPr="00784E8E" w:rsidRDefault="00B53549" w:rsidP="00B53549">
            <w:pPr>
              <w:widowControl w:val="0"/>
              <w:jc w:val="right"/>
              <w:rPr>
                <w:sz w:val="14"/>
                <w:szCs w:val="14"/>
              </w:rPr>
            </w:pPr>
            <w:r w:rsidRPr="00784E8E">
              <w:rPr>
                <w:sz w:val="14"/>
                <w:szCs w:val="14"/>
              </w:rPr>
              <w:t>(427 840 668)</w:t>
            </w:r>
          </w:p>
        </w:tc>
        <w:tc>
          <w:tcPr>
            <w:tcW w:w="1041" w:type="dxa"/>
          </w:tcPr>
          <w:p w14:paraId="046E5AE5" w14:textId="77777777" w:rsidR="00B53549" w:rsidRPr="00784E8E" w:rsidRDefault="00B53549" w:rsidP="00B53549">
            <w:pPr>
              <w:widowControl w:val="0"/>
              <w:jc w:val="right"/>
              <w:rPr>
                <w:b/>
                <w:bCs/>
                <w:sz w:val="14"/>
                <w:szCs w:val="14"/>
              </w:rPr>
            </w:pPr>
            <w:r w:rsidRPr="00784E8E">
              <w:rPr>
                <w:b/>
                <w:bCs/>
                <w:sz w:val="14"/>
                <w:szCs w:val="14"/>
              </w:rPr>
              <w:t>-</w:t>
            </w:r>
          </w:p>
        </w:tc>
        <w:tc>
          <w:tcPr>
            <w:tcW w:w="1046" w:type="dxa"/>
          </w:tcPr>
          <w:p w14:paraId="18A1C701" w14:textId="77777777" w:rsidR="00B53549" w:rsidRPr="00784E8E" w:rsidRDefault="00B53549" w:rsidP="00B53549">
            <w:pPr>
              <w:widowControl w:val="0"/>
              <w:jc w:val="right"/>
              <w:rPr>
                <w:b/>
                <w:bCs/>
                <w:sz w:val="14"/>
                <w:szCs w:val="14"/>
              </w:rPr>
            </w:pPr>
          </w:p>
        </w:tc>
        <w:tc>
          <w:tcPr>
            <w:tcW w:w="1041" w:type="dxa"/>
          </w:tcPr>
          <w:p w14:paraId="115C339A" w14:textId="77777777" w:rsidR="00B53549" w:rsidRPr="00784E8E" w:rsidRDefault="00B53549" w:rsidP="00B53549">
            <w:pPr>
              <w:widowControl w:val="0"/>
              <w:jc w:val="right"/>
              <w:rPr>
                <w:b/>
                <w:bCs/>
                <w:sz w:val="14"/>
                <w:szCs w:val="14"/>
              </w:rPr>
            </w:pPr>
          </w:p>
        </w:tc>
        <w:tc>
          <w:tcPr>
            <w:tcW w:w="1092" w:type="dxa"/>
          </w:tcPr>
          <w:p w14:paraId="1934644E" w14:textId="77777777" w:rsidR="00B53549" w:rsidRPr="00784E8E" w:rsidRDefault="00B53549" w:rsidP="00B53549">
            <w:pPr>
              <w:widowControl w:val="0"/>
              <w:jc w:val="right"/>
              <w:rPr>
                <w:b/>
                <w:bCs/>
                <w:sz w:val="14"/>
                <w:szCs w:val="14"/>
              </w:rPr>
            </w:pPr>
          </w:p>
        </w:tc>
        <w:tc>
          <w:tcPr>
            <w:tcW w:w="1219" w:type="dxa"/>
          </w:tcPr>
          <w:p w14:paraId="09F8B126" w14:textId="77777777" w:rsidR="00B53549" w:rsidRPr="00784E8E" w:rsidRDefault="00B53549" w:rsidP="00B53549">
            <w:pPr>
              <w:widowControl w:val="0"/>
              <w:jc w:val="right"/>
              <w:rPr>
                <w:b/>
                <w:bCs/>
                <w:sz w:val="14"/>
                <w:szCs w:val="14"/>
              </w:rPr>
            </w:pPr>
          </w:p>
        </w:tc>
        <w:tc>
          <w:tcPr>
            <w:tcW w:w="1220" w:type="dxa"/>
          </w:tcPr>
          <w:p w14:paraId="24B0A3BF" w14:textId="77777777" w:rsidR="00B53549" w:rsidRPr="00784E8E" w:rsidRDefault="00B53549" w:rsidP="00B53549">
            <w:pPr>
              <w:widowControl w:val="0"/>
              <w:jc w:val="right"/>
              <w:rPr>
                <w:b/>
                <w:bCs/>
                <w:sz w:val="14"/>
                <w:szCs w:val="14"/>
              </w:rPr>
            </w:pPr>
          </w:p>
        </w:tc>
        <w:tc>
          <w:tcPr>
            <w:tcW w:w="1220" w:type="dxa"/>
          </w:tcPr>
          <w:p w14:paraId="27869EEB" w14:textId="77777777" w:rsidR="00B53549" w:rsidRPr="00784E8E" w:rsidRDefault="00B53549" w:rsidP="00B53549">
            <w:pPr>
              <w:widowControl w:val="0"/>
              <w:jc w:val="right"/>
              <w:rPr>
                <w:b/>
                <w:bCs/>
                <w:sz w:val="14"/>
                <w:szCs w:val="14"/>
              </w:rPr>
            </w:pPr>
          </w:p>
        </w:tc>
        <w:tc>
          <w:tcPr>
            <w:tcW w:w="1563" w:type="dxa"/>
          </w:tcPr>
          <w:p w14:paraId="728B709D" w14:textId="77777777" w:rsidR="00B53549" w:rsidRPr="00784E8E" w:rsidRDefault="00B53549" w:rsidP="00B53549">
            <w:pPr>
              <w:widowControl w:val="0"/>
              <w:jc w:val="right"/>
              <w:rPr>
                <w:b/>
                <w:bCs/>
                <w:sz w:val="14"/>
                <w:szCs w:val="14"/>
              </w:rPr>
            </w:pPr>
          </w:p>
        </w:tc>
        <w:tc>
          <w:tcPr>
            <w:tcW w:w="1418" w:type="dxa"/>
          </w:tcPr>
          <w:p w14:paraId="6A6C2FAB" w14:textId="77777777" w:rsidR="00B53549" w:rsidRPr="00784E8E" w:rsidRDefault="00B53549" w:rsidP="00B53549">
            <w:pPr>
              <w:widowControl w:val="0"/>
              <w:jc w:val="right"/>
              <w:rPr>
                <w:b/>
                <w:bCs/>
                <w:sz w:val="14"/>
                <w:szCs w:val="14"/>
              </w:rPr>
            </w:pPr>
          </w:p>
        </w:tc>
      </w:tr>
      <w:tr w:rsidR="00B53549" w:rsidRPr="00784E8E" w14:paraId="4565E4D4" w14:textId="77777777" w:rsidTr="00B53549">
        <w:tc>
          <w:tcPr>
            <w:tcW w:w="2694" w:type="dxa"/>
          </w:tcPr>
          <w:p w14:paraId="2F54ED8E" w14:textId="77777777" w:rsidR="00B53549" w:rsidRPr="00784E8E" w:rsidRDefault="00B53549" w:rsidP="00B53549">
            <w:pPr>
              <w:widowControl w:val="0"/>
              <w:rPr>
                <w:sz w:val="14"/>
                <w:szCs w:val="14"/>
              </w:rPr>
            </w:pPr>
            <w:r w:rsidRPr="00784E8E">
              <w:rPr>
                <w:sz w:val="14"/>
                <w:szCs w:val="14"/>
              </w:rPr>
              <w:t>Компанияның бірлескен кәсіпорнын сатудан болған шығын</w:t>
            </w:r>
          </w:p>
        </w:tc>
        <w:tc>
          <w:tcPr>
            <w:tcW w:w="1042" w:type="dxa"/>
          </w:tcPr>
          <w:p w14:paraId="682A2717" w14:textId="77777777" w:rsidR="00B53549" w:rsidRPr="00784E8E" w:rsidRDefault="00B53549" w:rsidP="00B53549">
            <w:pPr>
              <w:widowControl w:val="0"/>
              <w:jc w:val="right"/>
              <w:rPr>
                <w:sz w:val="14"/>
                <w:szCs w:val="14"/>
              </w:rPr>
            </w:pPr>
            <w:r w:rsidRPr="00784E8E">
              <w:rPr>
                <w:sz w:val="14"/>
                <w:szCs w:val="14"/>
              </w:rPr>
              <w:t>6 151 234</w:t>
            </w:r>
          </w:p>
        </w:tc>
        <w:tc>
          <w:tcPr>
            <w:tcW w:w="1041" w:type="dxa"/>
          </w:tcPr>
          <w:p w14:paraId="342A9AA3" w14:textId="77777777" w:rsidR="00B53549" w:rsidRPr="00784E8E" w:rsidRDefault="00B53549" w:rsidP="00B53549">
            <w:pPr>
              <w:widowControl w:val="0"/>
              <w:jc w:val="right"/>
              <w:rPr>
                <w:sz w:val="14"/>
                <w:szCs w:val="14"/>
              </w:rPr>
            </w:pPr>
            <w:r w:rsidRPr="00784E8E">
              <w:rPr>
                <w:sz w:val="14"/>
                <w:szCs w:val="14"/>
              </w:rPr>
              <w:t>-</w:t>
            </w:r>
          </w:p>
        </w:tc>
        <w:tc>
          <w:tcPr>
            <w:tcW w:w="1046" w:type="dxa"/>
          </w:tcPr>
          <w:p w14:paraId="617B2DAA" w14:textId="77777777" w:rsidR="00B53549" w:rsidRPr="00784E8E" w:rsidRDefault="00B53549" w:rsidP="00B53549">
            <w:pPr>
              <w:widowControl w:val="0"/>
              <w:jc w:val="right"/>
              <w:rPr>
                <w:sz w:val="14"/>
                <w:szCs w:val="14"/>
              </w:rPr>
            </w:pPr>
          </w:p>
        </w:tc>
        <w:tc>
          <w:tcPr>
            <w:tcW w:w="1041" w:type="dxa"/>
          </w:tcPr>
          <w:p w14:paraId="4D93B36A" w14:textId="77777777" w:rsidR="00B53549" w:rsidRPr="00784E8E" w:rsidRDefault="00B53549" w:rsidP="00B53549">
            <w:pPr>
              <w:widowControl w:val="0"/>
              <w:jc w:val="right"/>
              <w:rPr>
                <w:sz w:val="14"/>
                <w:szCs w:val="14"/>
              </w:rPr>
            </w:pPr>
          </w:p>
        </w:tc>
        <w:tc>
          <w:tcPr>
            <w:tcW w:w="1092" w:type="dxa"/>
          </w:tcPr>
          <w:p w14:paraId="3656CF7C" w14:textId="77777777" w:rsidR="00B53549" w:rsidRPr="00784E8E" w:rsidRDefault="00B53549" w:rsidP="00B53549">
            <w:pPr>
              <w:widowControl w:val="0"/>
              <w:jc w:val="right"/>
              <w:rPr>
                <w:sz w:val="14"/>
                <w:szCs w:val="14"/>
              </w:rPr>
            </w:pPr>
          </w:p>
        </w:tc>
        <w:tc>
          <w:tcPr>
            <w:tcW w:w="1219" w:type="dxa"/>
          </w:tcPr>
          <w:p w14:paraId="3B62AA0E" w14:textId="77777777" w:rsidR="00B53549" w:rsidRPr="00784E8E" w:rsidRDefault="00B53549" w:rsidP="00B53549">
            <w:pPr>
              <w:widowControl w:val="0"/>
              <w:jc w:val="right"/>
              <w:rPr>
                <w:sz w:val="14"/>
                <w:szCs w:val="14"/>
              </w:rPr>
            </w:pPr>
          </w:p>
        </w:tc>
        <w:tc>
          <w:tcPr>
            <w:tcW w:w="1220" w:type="dxa"/>
          </w:tcPr>
          <w:p w14:paraId="5322A50A" w14:textId="77777777" w:rsidR="00B53549" w:rsidRPr="00784E8E" w:rsidRDefault="00B53549" w:rsidP="00B53549">
            <w:pPr>
              <w:widowControl w:val="0"/>
              <w:jc w:val="right"/>
              <w:rPr>
                <w:sz w:val="14"/>
                <w:szCs w:val="14"/>
                <w:lang w:val="en-US"/>
              </w:rPr>
            </w:pPr>
            <w:r w:rsidRPr="00784E8E">
              <w:rPr>
                <w:sz w:val="14"/>
                <w:szCs w:val="14"/>
                <w:lang w:val="en-US"/>
              </w:rPr>
              <w:t>(19 835 000)</w:t>
            </w:r>
          </w:p>
        </w:tc>
        <w:tc>
          <w:tcPr>
            <w:tcW w:w="1220" w:type="dxa"/>
          </w:tcPr>
          <w:p w14:paraId="7322552F" w14:textId="77777777" w:rsidR="00B53549" w:rsidRPr="00784E8E" w:rsidRDefault="00B53549" w:rsidP="00B53549">
            <w:pPr>
              <w:widowControl w:val="0"/>
              <w:jc w:val="right"/>
              <w:rPr>
                <w:sz w:val="14"/>
                <w:szCs w:val="14"/>
                <w:lang w:val="en-US"/>
              </w:rPr>
            </w:pPr>
            <w:r w:rsidRPr="00784E8E">
              <w:rPr>
                <w:sz w:val="14"/>
                <w:szCs w:val="14"/>
                <w:lang w:val="en-US"/>
              </w:rPr>
              <w:t>-</w:t>
            </w:r>
          </w:p>
        </w:tc>
        <w:tc>
          <w:tcPr>
            <w:tcW w:w="1563" w:type="dxa"/>
          </w:tcPr>
          <w:p w14:paraId="072AE324" w14:textId="77777777" w:rsidR="00B53549" w:rsidRPr="00784E8E" w:rsidRDefault="00B53549" w:rsidP="00B53549">
            <w:pPr>
              <w:widowControl w:val="0"/>
              <w:jc w:val="right"/>
              <w:rPr>
                <w:sz w:val="14"/>
                <w:szCs w:val="14"/>
              </w:rPr>
            </w:pPr>
          </w:p>
        </w:tc>
        <w:tc>
          <w:tcPr>
            <w:tcW w:w="1418" w:type="dxa"/>
          </w:tcPr>
          <w:p w14:paraId="13588152" w14:textId="77777777" w:rsidR="00B53549" w:rsidRPr="00784E8E" w:rsidRDefault="00B53549" w:rsidP="00B53549">
            <w:pPr>
              <w:widowControl w:val="0"/>
              <w:jc w:val="right"/>
              <w:rPr>
                <w:sz w:val="14"/>
                <w:szCs w:val="14"/>
              </w:rPr>
            </w:pPr>
          </w:p>
        </w:tc>
      </w:tr>
      <w:tr w:rsidR="00B53549" w:rsidRPr="00784E8E" w14:paraId="6DF64979" w14:textId="77777777" w:rsidTr="00B53549">
        <w:tc>
          <w:tcPr>
            <w:tcW w:w="2694" w:type="dxa"/>
          </w:tcPr>
          <w:p w14:paraId="71088223" w14:textId="77777777" w:rsidR="00B53549" w:rsidRPr="00784E8E" w:rsidRDefault="00B53549" w:rsidP="00B53549">
            <w:pPr>
              <w:widowControl w:val="0"/>
              <w:rPr>
                <w:sz w:val="14"/>
                <w:szCs w:val="14"/>
                <w:lang w:val="kk-KZ"/>
              </w:rPr>
            </w:pPr>
            <w:r w:rsidRPr="00784E8E">
              <w:rPr>
                <w:sz w:val="14"/>
                <w:szCs w:val="14"/>
              </w:rPr>
              <w:t>Резерв</w:t>
            </w:r>
            <w:r w:rsidRPr="00784E8E">
              <w:rPr>
                <w:sz w:val="14"/>
                <w:szCs w:val="14"/>
                <w:lang w:val="kk-KZ"/>
              </w:rPr>
              <w:t>тер</w:t>
            </w:r>
          </w:p>
        </w:tc>
        <w:tc>
          <w:tcPr>
            <w:tcW w:w="1042" w:type="dxa"/>
          </w:tcPr>
          <w:p w14:paraId="6E7572D8" w14:textId="77777777" w:rsidR="00B53549" w:rsidRPr="00784E8E" w:rsidRDefault="00B53549" w:rsidP="00B53549">
            <w:pPr>
              <w:widowControl w:val="0"/>
              <w:jc w:val="right"/>
              <w:rPr>
                <w:sz w:val="14"/>
                <w:szCs w:val="14"/>
              </w:rPr>
            </w:pPr>
            <w:r w:rsidRPr="00784E8E">
              <w:rPr>
                <w:sz w:val="14"/>
                <w:szCs w:val="14"/>
              </w:rPr>
              <w:t>99 695 140</w:t>
            </w:r>
          </w:p>
        </w:tc>
        <w:tc>
          <w:tcPr>
            <w:tcW w:w="1041" w:type="dxa"/>
          </w:tcPr>
          <w:p w14:paraId="2AC3CBAB" w14:textId="77777777" w:rsidR="00B53549" w:rsidRPr="00784E8E" w:rsidRDefault="00B53549" w:rsidP="00B53549">
            <w:pPr>
              <w:widowControl w:val="0"/>
              <w:jc w:val="right"/>
              <w:rPr>
                <w:sz w:val="14"/>
                <w:szCs w:val="14"/>
              </w:rPr>
            </w:pPr>
            <w:r w:rsidRPr="00784E8E">
              <w:rPr>
                <w:sz w:val="14"/>
                <w:szCs w:val="14"/>
              </w:rPr>
              <w:t>13 106 165</w:t>
            </w:r>
          </w:p>
        </w:tc>
        <w:tc>
          <w:tcPr>
            <w:tcW w:w="1046" w:type="dxa"/>
          </w:tcPr>
          <w:p w14:paraId="34693B0F" w14:textId="77777777" w:rsidR="00B53549" w:rsidRPr="00784E8E" w:rsidRDefault="00B53549" w:rsidP="00B53549">
            <w:pPr>
              <w:widowControl w:val="0"/>
              <w:jc w:val="right"/>
              <w:rPr>
                <w:sz w:val="14"/>
                <w:szCs w:val="14"/>
              </w:rPr>
            </w:pPr>
          </w:p>
        </w:tc>
        <w:tc>
          <w:tcPr>
            <w:tcW w:w="1041" w:type="dxa"/>
          </w:tcPr>
          <w:p w14:paraId="440B836B" w14:textId="77777777" w:rsidR="00B53549" w:rsidRPr="00784E8E" w:rsidRDefault="00B53549" w:rsidP="00B53549">
            <w:pPr>
              <w:widowControl w:val="0"/>
              <w:jc w:val="right"/>
              <w:rPr>
                <w:sz w:val="14"/>
                <w:szCs w:val="14"/>
              </w:rPr>
            </w:pPr>
          </w:p>
        </w:tc>
        <w:tc>
          <w:tcPr>
            <w:tcW w:w="1092" w:type="dxa"/>
          </w:tcPr>
          <w:p w14:paraId="08BD78F7" w14:textId="77777777" w:rsidR="00B53549" w:rsidRPr="00784E8E" w:rsidRDefault="00B53549" w:rsidP="00B53549">
            <w:pPr>
              <w:widowControl w:val="0"/>
              <w:jc w:val="right"/>
              <w:rPr>
                <w:sz w:val="14"/>
                <w:szCs w:val="14"/>
              </w:rPr>
            </w:pPr>
            <w:r w:rsidRPr="00784E8E">
              <w:rPr>
                <w:sz w:val="14"/>
                <w:szCs w:val="14"/>
              </w:rPr>
              <w:t>2 967 000</w:t>
            </w:r>
          </w:p>
        </w:tc>
        <w:tc>
          <w:tcPr>
            <w:tcW w:w="1219" w:type="dxa"/>
          </w:tcPr>
          <w:p w14:paraId="67D64E15" w14:textId="77777777" w:rsidR="00B53549" w:rsidRPr="00784E8E" w:rsidRDefault="00B53549" w:rsidP="00B53549">
            <w:pPr>
              <w:widowControl w:val="0"/>
              <w:jc w:val="right"/>
              <w:rPr>
                <w:sz w:val="14"/>
                <w:szCs w:val="14"/>
              </w:rPr>
            </w:pPr>
            <w:r w:rsidRPr="00784E8E">
              <w:rPr>
                <w:sz w:val="14"/>
                <w:szCs w:val="14"/>
              </w:rPr>
              <w:t>(43 174 000)</w:t>
            </w:r>
          </w:p>
        </w:tc>
        <w:tc>
          <w:tcPr>
            <w:tcW w:w="1220" w:type="dxa"/>
          </w:tcPr>
          <w:p w14:paraId="237E57DE" w14:textId="77777777" w:rsidR="00B53549" w:rsidRPr="00784E8E" w:rsidRDefault="00B53549" w:rsidP="00B53549">
            <w:pPr>
              <w:widowControl w:val="0"/>
              <w:jc w:val="right"/>
              <w:rPr>
                <w:sz w:val="14"/>
                <w:szCs w:val="14"/>
                <w:lang w:val="en-US"/>
              </w:rPr>
            </w:pPr>
            <w:r w:rsidRPr="00784E8E">
              <w:rPr>
                <w:sz w:val="14"/>
                <w:szCs w:val="14"/>
                <w:lang w:val="en-US"/>
              </w:rPr>
              <w:t>(140 318 000)</w:t>
            </w:r>
          </w:p>
        </w:tc>
        <w:tc>
          <w:tcPr>
            <w:tcW w:w="1220" w:type="dxa"/>
          </w:tcPr>
          <w:p w14:paraId="40FDAA21" w14:textId="77777777" w:rsidR="00B53549" w:rsidRPr="00784E8E" w:rsidRDefault="00B53549" w:rsidP="00B53549">
            <w:pPr>
              <w:widowControl w:val="0"/>
              <w:jc w:val="right"/>
              <w:rPr>
                <w:sz w:val="14"/>
                <w:szCs w:val="14"/>
                <w:lang w:val="en-US"/>
              </w:rPr>
            </w:pPr>
            <w:r w:rsidRPr="00784E8E">
              <w:rPr>
                <w:sz w:val="14"/>
                <w:szCs w:val="14"/>
                <w:lang w:val="en-US"/>
              </w:rPr>
              <w:t>78 603 000</w:t>
            </w:r>
          </w:p>
        </w:tc>
        <w:tc>
          <w:tcPr>
            <w:tcW w:w="1563" w:type="dxa"/>
          </w:tcPr>
          <w:p w14:paraId="5E747C98" w14:textId="77777777" w:rsidR="00B53549" w:rsidRPr="00784E8E" w:rsidRDefault="00B53549" w:rsidP="00B53549">
            <w:pPr>
              <w:widowControl w:val="0"/>
              <w:jc w:val="right"/>
              <w:rPr>
                <w:sz w:val="14"/>
                <w:szCs w:val="14"/>
              </w:rPr>
            </w:pPr>
            <w:r w:rsidRPr="00784E8E">
              <w:rPr>
                <w:sz w:val="14"/>
                <w:szCs w:val="14"/>
              </w:rPr>
              <w:t>20 320 000</w:t>
            </w:r>
          </w:p>
        </w:tc>
        <w:tc>
          <w:tcPr>
            <w:tcW w:w="1418" w:type="dxa"/>
          </w:tcPr>
          <w:p w14:paraId="35DCAD6F" w14:textId="77777777" w:rsidR="00B53549" w:rsidRPr="00784E8E" w:rsidRDefault="00B53549" w:rsidP="00B53549">
            <w:pPr>
              <w:widowControl w:val="0"/>
              <w:jc w:val="right"/>
              <w:rPr>
                <w:sz w:val="14"/>
                <w:szCs w:val="14"/>
              </w:rPr>
            </w:pPr>
            <w:r w:rsidRPr="00784E8E">
              <w:rPr>
                <w:sz w:val="14"/>
                <w:szCs w:val="14"/>
              </w:rPr>
              <w:t>8 316 000</w:t>
            </w:r>
          </w:p>
        </w:tc>
      </w:tr>
      <w:tr w:rsidR="00B53549" w:rsidRPr="00784E8E" w14:paraId="53FDA723" w14:textId="77777777" w:rsidTr="00B53549">
        <w:tc>
          <w:tcPr>
            <w:tcW w:w="2694" w:type="dxa"/>
          </w:tcPr>
          <w:p w14:paraId="1C6D921B" w14:textId="77777777" w:rsidR="00B53549" w:rsidRPr="00784E8E" w:rsidRDefault="00B53549" w:rsidP="00B53549">
            <w:pPr>
              <w:widowControl w:val="0"/>
              <w:rPr>
                <w:sz w:val="14"/>
                <w:szCs w:val="14"/>
              </w:rPr>
            </w:pPr>
            <w:r w:rsidRPr="00784E8E">
              <w:rPr>
                <w:sz w:val="14"/>
                <w:szCs w:val="14"/>
              </w:rPr>
              <w:t>Күмәнді берешек және өзге де ағымдағы активтер бойынша резервтер</w:t>
            </w:r>
          </w:p>
        </w:tc>
        <w:tc>
          <w:tcPr>
            <w:tcW w:w="1042" w:type="dxa"/>
          </w:tcPr>
          <w:p w14:paraId="328AE60F" w14:textId="77777777" w:rsidR="00B53549" w:rsidRPr="00784E8E" w:rsidRDefault="00B53549" w:rsidP="00B53549">
            <w:pPr>
              <w:widowControl w:val="0"/>
              <w:jc w:val="right"/>
              <w:rPr>
                <w:sz w:val="14"/>
                <w:szCs w:val="14"/>
              </w:rPr>
            </w:pPr>
            <w:r w:rsidRPr="00784E8E">
              <w:rPr>
                <w:sz w:val="14"/>
                <w:szCs w:val="14"/>
              </w:rPr>
              <w:t>3 158 635</w:t>
            </w:r>
          </w:p>
        </w:tc>
        <w:tc>
          <w:tcPr>
            <w:tcW w:w="1041" w:type="dxa"/>
          </w:tcPr>
          <w:p w14:paraId="15A89588" w14:textId="77777777" w:rsidR="00B53549" w:rsidRPr="00784E8E" w:rsidRDefault="00B53549" w:rsidP="00B53549">
            <w:pPr>
              <w:widowControl w:val="0"/>
              <w:jc w:val="right"/>
              <w:rPr>
                <w:sz w:val="14"/>
                <w:szCs w:val="14"/>
              </w:rPr>
            </w:pPr>
            <w:r w:rsidRPr="00784E8E">
              <w:rPr>
                <w:sz w:val="14"/>
                <w:szCs w:val="14"/>
              </w:rPr>
              <w:t>9 999 997</w:t>
            </w:r>
          </w:p>
        </w:tc>
        <w:tc>
          <w:tcPr>
            <w:tcW w:w="1046" w:type="dxa"/>
          </w:tcPr>
          <w:p w14:paraId="7F7D5234" w14:textId="77777777" w:rsidR="00B53549" w:rsidRPr="00784E8E" w:rsidRDefault="00B53549" w:rsidP="00B53549">
            <w:pPr>
              <w:widowControl w:val="0"/>
              <w:jc w:val="right"/>
              <w:rPr>
                <w:sz w:val="14"/>
                <w:szCs w:val="14"/>
              </w:rPr>
            </w:pPr>
          </w:p>
        </w:tc>
        <w:tc>
          <w:tcPr>
            <w:tcW w:w="1041" w:type="dxa"/>
          </w:tcPr>
          <w:p w14:paraId="05C77FE4" w14:textId="77777777" w:rsidR="00B53549" w:rsidRPr="00784E8E" w:rsidRDefault="00B53549" w:rsidP="00B53549">
            <w:pPr>
              <w:widowControl w:val="0"/>
              <w:jc w:val="right"/>
              <w:rPr>
                <w:sz w:val="14"/>
                <w:szCs w:val="14"/>
              </w:rPr>
            </w:pPr>
          </w:p>
        </w:tc>
        <w:tc>
          <w:tcPr>
            <w:tcW w:w="1092" w:type="dxa"/>
          </w:tcPr>
          <w:p w14:paraId="51820FFD" w14:textId="77777777" w:rsidR="00B53549" w:rsidRPr="00784E8E" w:rsidRDefault="00B53549" w:rsidP="00B53549">
            <w:pPr>
              <w:widowControl w:val="0"/>
              <w:jc w:val="right"/>
              <w:rPr>
                <w:sz w:val="14"/>
                <w:szCs w:val="14"/>
              </w:rPr>
            </w:pPr>
            <w:r w:rsidRPr="00784E8E">
              <w:rPr>
                <w:sz w:val="14"/>
                <w:szCs w:val="14"/>
              </w:rPr>
              <w:t>14 096 000</w:t>
            </w:r>
          </w:p>
        </w:tc>
        <w:tc>
          <w:tcPr>
            <w:tcW w:w="1219" w:type="dxa"/>
          </w:tcPr>
          <w:p w14:paraId="05AC45AA" w14:textId="77777777" w:rsidR="00B53549" w:rsidRPr="00784E8E" w:rsidRDefault="00B53549" w:rsidP="00B53549">
            <w:pPr>
              <w:widowControl w:val="0"/>
              <w:jc w:val="right"/>
              <w:rPr>
                <w:sz w:val="14"/>
                <w:szCs w:val="14"/>
              </w:rPr>
            </w:pPr>
            <w:r w:rsidRPr="00784E8E">
              <w:rPr>
                <w:sz w:val="14"/>
                <w:szCs w:val="14"/>
              </w:rPr>
              <w:t>4 225 000</w:t>
            </w:r>
          </w:p>
        </w:tc>
        <w:tc>
          <w:tcPr>
            <w:tcW w:w="1220" w:type="dxa"/>
          </w:tcPr>
          <w:p w14:paraId="3CF93BB0" w14:textId="77777777" w:rsidR="00B53549" w:rsidRPr="00784E8E" w:rsidRDefault="00B53549" w:rsidP="00B53549">
            <w:pPr>
              <w:widowControl w:val="0"/>
              <w:jc w:val="right"/>
              <w:rPr>
                <w:sz w:val="14"/>
                <w:szCs w:val="14"/>
              </w:rPr>
            </w:pPr>
          </w:p>
        </w:tc>
        <w:tc>
          <w:tcPr>
            <w:tcW w:w="1220" w:type="dxa"/>
          </w:tcPr>
          <w:p w14:paraId="407399DE" w14:textId="77777777" w:rsidR="00B53549" w:rsidRPr="00784E8E" w:rsidRDefault="00B53549" w:rsidP="00B53549">
            <w:pPr>
              <w:widowControl w:val="0"/>
              <w:jc w:val="right"/>
              <w:rPr>
                <w:sz w:val="14"/>
                <w:szCs w:val="14"/>
              </w:rPr>
            </w:pPr>
            <w:r w:rsidRPr="00784E8E">
              <w:rPr>
                <w:sz w:val="14"/>
                <w:szCs w:val="14"/>
              </w:rPr>
              <w:t>2 758 000</w:t>
            </w:r>
          </w:p>
        </w:tc>
        <w:tc>
          <w:tcPr>
            <w:tcW w:w="1563" w:type="dxa"/>
          </w:tcPr>
          <w:p w14:paraId="2DE2A5B4" w14:textId="77777777" w:rsidR="00B53549" w:rsidRPr="00784E8E" w:rsidRDefault="00B53549" w:rsidP="00B53549">
            <w:pPr>
              <w:widowControl w:val="0"/>
              <w:jc w:val="right"/>
              <w:rPr>
                <w:sz w:val="14"/>
                <w:szCs w:val="14"/>
              </w:rPr>
            </w:pPr>
            <w:r w:rsidRPr="00784E8E">
              <w:rPr>
                <w:sz w:val="14"/>
                <w:szCs w:val="14"/>
              </w:rPr>
              <w:t>9 125 000</w:t>
            </w:r>
          </w:p>
        </w:tc>
        <w:tc>
          <w:tcPr>
            <w:tcW w:w="1418" w:type="dxa"/>
          </w:tcPr>
          <w:p w14:paraId="6AFBABE0" w14:textId="77777777" w:rsidR="00B53549" w:rsidRPr="00784E8E" w:rsidRDefault="00B53549" w:rsidP="00B53549">
            <w:pPr>
              <w:widowControl w:val="0"/>
              <w:jc w:val="right"/>
              <w:rPr>
                <w:sz w:val="14"/>
                <w:szCs w:val="14"/>
              </w:rPr>
            </w:pPr>
          </w:p>
        </w:tc>
      </w:tr>
      <w:tr w:rsidR="00B53549" w:rsidRPr="00784E8E" w14:paraId="6DFEC6A1" w14:textId="77777777" w:rsidTr="00B53549">
        <w:tc>
          <w:tcPr>
            <w:tcW w:w="2694" w:type="dxa"/>
          </w:tcPr>
          <w:p w14:paraId="4501BFCF" w14:textId="77777777" w:rsidR="00B53549" w:rsidRPr="00784E8E" w:rsidRDefault="00B53549" w:rsidP="00B53549">
            <w:pPr>
              <w:widowControl w:val="0"/>
              <w:rPr>
                <w:sz w:val="14"/>
                <w:szCs w:val="14"/>
              </w:rPr>
            </w:pPr>
            <w:r w:rsidRPr="00784E8E">
              <w:rPr>
                <w:sz w:val="14"/>
                <w:szCs w:val="14"/>
              </w:rPr>
              <w:t>Ескірген тауар-материалдық қорлар бойынша резервтер</w:t>
            </w:r>
          </w:p>
        </w:tc>
        <w:tc>
          <w:tcPr>
            <w:tcW w:w="1042" w:type="dxa"/>
          </w:tcPr>
          <w:p w14:paraId="6F2836B9" w14:textId="77777777" w:rsidR="00B53549" w:rsidRPr="00784E8E" w:rsidRDefault="00B53549" w:rsidP="00B53549">
            <w:pPr>
              <w:widowControl w:val="0"/>
              <w:jc w:val="right"/>
              <w:rPr>
                <w:sz w:val="14"/>
                <w:szCs w:val="14"/>
              </w:rPr>
            </w:pPr>
            <w:r w:rsidRPr="00784E8E">
              <w:rPr>
                <w:sz w:val="14"/>
                <w:szCs w:val="14"/>
              </w:rPr>
              <w:t>1 391 281</w:t>
            </w:r>
          </w:p>
        </w:tc>
        <w:tc>
          <w:tcPr>
            <w:tcW w:w="1041" w:type="dxa"/>
          </w:tcPr>
          <w:p w14:paraId="74C83ED4" w14:textId="77777777" w:rsidR="00B53549" w:rsidRPr="00784E8E" w:rsidRDefault="00B53549" w:rsidP="00B53549">
            <w:pPr>
              <w:widowControl w:val="0"/>
              <w:jc w:val="right"/>
              <w:rPr>
                <w:sz w:val="14"/>
                <w:szCs w:val="14"/>
              </w:rPr>
            </w:pPr>
            <w:r w:rsidRPr="00784E8E">
              <w:rPr>
                <w:sz w:val="14"/>
                <w:szCs w:val="14"/>
              </w:rPr>
              <w:t>1 058 595</w:t>
            </w:r>
          </w:p>
        </w:tc>
        <w:tc>
          <w:tcPr>
            <w:tcW w:w="1046" w:type="dxa"/>
          </w:tcPr>
          <w:p w14:paraId="411F534F" w14:textId="77777777" w:rsidR="00B53549" w:rsidRPr="00784E8E" w:rsidRDefault="00B53549" w:rsidP="00B53549">
            <w:pPr>
              <w:widowControl w:val="0"/>
              <w:jc w:val="right"/>
              <w:rPr>
                <w:sz w:val="14"/>
                <w:szCs w:val="14"/>
              </w:rPr>
            </w:pPr>
          </w:p>
        </w:tc>
        <w:tc>
          <w:tcPr>
            <w:tcW w:w="1041" w:type="dxa"/>
          </w:tcPr>
          <w:p w14:paraId="69CBE71F" w14:textId="77777777" w:rsidR="00B53549" w:rsidRPr="00784E8E" w:rsidRDefault="00B53549" w:rsidP="00B53549">
            <w:pPr>
              <w:widowControl w:val="0"/>
              <w:jc w:val="right"/>
              <w:rPr>
                <w:sz w:val="14"/>
                <w:szCs w:val="14"/>
              </w:rPr>
            </w:pPr>
          </w:p>
        </w:tc>
        <w:tc>
          <w:tcPr>
            <w:tcW w:w="1092" w:type="dxa"/>
          </w:tcPr>
          <w:p w14:paraId="4E6E7FE8" w14:textId="77777777" w:rsidR="00B53549" w:rsidRPr="00784E8E" w:rsidRDefault="00B53549" w:rsidP="00B53549">
            <w:pPr>
              <w:widowControl w:val="0"/>
              <w:jc w:val="right"/>
              <w:rPr>
                <w:sz w:val="14"/>
                <w:szCs w:val="14"/>
              </w:rPr>
            </w:pPr>
            <w:r w:rsidRPr="00784E8E">
              <w:rPr>
                <w:sz w:val="14"/>
                <w:szCs w:val="14"/>
              </w:rPr>
              <w:t>(2 534 000)</w:t>
            </w:r>
          </w:p>
        </w:tc>
        <w:tc>
          <w:tcPr>
            <w:tcW w:w="1219" w:type="dxa"/>
          </w:tcPr>
          <w:p w14:paraId="002DB37D" w14:textId="77777777" w:rsidR="00B53549" w:rsidRPr="00784E8E" w:rsidRDefault="00B53549" w:rsidP="00B53549">
            <w:pPr>
              <w:widowControl w:val="0"/>
              <w:jc w:val="right"/>
              <w:rPr>
                <w:sz w:val="14"/>
                <w:szCs w:val="14"/>
              </w:rPr>
            </w:pPr>
            <w:r w:rsidRPr="00784E8E">
              <w:rPr>
                <w:sz w:val="14"/>
                <w:szCs w:val="14"/>
              </w:rPr>
              <w:t>357 000</w:t>
            </w:r>
          </w:p>
        </w:tc>
        <w:tc>
          <w:tcPr>
            <w:tcW w:w="1220" w:type="dxa"/>
          </w:tcPr>
          <w:p w14:paraId="744B6B78" w14:textId="77777777" w:rsidR="00B53549" w:rsidRPr="00784E8E" w:rsidRDefault="00B53549" w:rsidP="00B53549">
            <w:pPr>
              <w:widowControl w:val="0"/>
              <w:jc w:val="right"/>
              <w:rPr>
                <w:sz w:val="14"/>
                <w:szCs w:val="14"/>
                <w:lang w:val="en-US"/>
              </w:rPr>
            </w:pPr>
            <w:r w:rsidRPr="00784E8E">
              <w:rPr>
                <w:sz w:val="14"/>
                <w:szCs w:val="14"/>
                <w:lang w:val="en-US"/>
              </w:rPr>
              <w:t>4 906 000</w:t>
            </w:r>
          </w:p>
        </w:tc>
        <w:tc>
          <w:tcPr>
            <w:tcW w:w="1220" w:type="dxa"/>
          </w:tcPr>
          <w:p w14:paraId="0C66C91E" w14:textId="77777777" w:rsidR="00B53549" w:rsidRPr="00784E8E" w:rsidRDefault="00B53549" w:rsidP="00B53549">
            <w:pPr>
              <w:widowControl w:val="0"/>
              <w:jc w:val="right"/>
              <w:rPr>
                <w:sz w:val="14"/>
                <w:szCs w:val="14"/>
                <w:lang w:val="en-US"/>
              </w:rPr>
            </w:pPr>
            <w:r w:rsidRPr="00784E8E">
              <w:rPr>
                <w:sz w:val="14"/>
                <w:szCs w:val="14"/>
                <w:lang w:val="en-US"/>
              </w:rPr>
              <w:t>4 236 000</w:t>
            </w:r>
          </w:p>
        </w:tc>
        <w:tc>
          <w:tcPr>
            <w:tcW w:w="1563" w:type="dxa"/>
          </w:tcPr>
          <w:p w14:paraId="5E3E42C3" w14:textId="77777777" w:rsidR="00B53549" w:rsidRPr="00784E8E" w:rsidRDefault="00B53549" w:rsidP="00B53549">
            <w:pPr>
              <w:widowControl w:val="0"/>
              <w:jc w:val="right"/>
              <w:rPr>
                <w:sz w:val="14"/>
                <w:szCs w:val="14"/>
              </w:rPr>
            </w:pPr>
            <w:r w:rsidRPr="00784E8E">
              <w:rPr>
                <w:sz w:val="14"/>
                <w:szCs w:val="14"/>
              </w:rPr>
              <w:t>4 646 000</w:t>
            </w:r>
          </w:p>
        </w:tc>
        <w:tc>
          <w:tcPr>
            <w:tcW w:w="1418" w:type="dxa"/>
          </w:tcPr>
          <w:p w14:paraId="15941BE4" w14:textId="77777777" w:rsidR="00B53549" w:rsidRPr="00784E8E" w:rsidRDefault="00B53549" w:rsidP="00B53549">
            <w:pPr>
              <w:widowControl w:val="0"/>
              <w:jc w:val="right"/>
              <w:rPr>
                <w:sz w:val="14"/>
                <w:szCs w:val="14"/>
              </w:rPr>
            </w:pPr>
          </w:p>
        </w:tc>
      </w:tr>
      <w:tr w:rsidR="00B53549" w:rsidRPr="00784E8E" w14:paraId="30692E00" w14:textId="77777777" w:rsidTr="00B53549">
        <w:tc>
          <w:tcPr>
            <w:tcW w:w="2694" w:type="dxa"/>
          </w:tcPr>
          <w:p w14:paraId="6216EF4B" w14:textId="77777777" w:rsidR="00B53549" w:rsidRPr="00784E8E" w:rsidRDefault="00B53549" w:rsidP="00B53549">
            <w:pPr>
              <w:widowControl w:val="0"/>
              <w:rPr>
                <w:sz w:val="14"/>
                <w:szCs w:val="14"/>
              </w:rPr>
            </w:pPr>
            <w:r w:rsidRPr="00784E8E">
              <w:rPr>
                <w:sz w:val="14"/>
                <w:szCs w:val="14"/>
              </w:rPr>
              <w:t>Үлестік құралдарды алу</w:t>
            </w:r>
          </w:p>
        </w:tc>
        <w:tc>
          <w:tcPr>
            <w:tcW w:w="1042" w:type="dxa"/>
          </w:tcPr>
          <w:p w14:paraId="24E7042A" w14:textId="77777777" w:rsidR="00B53549" w:rsidRPr="00784E8E" w:rsidRDefault="00B53549" w:rsidP="00B53549">
            <w:pPr>
              <w:widowControl w:val="0"/>
              <w:jc w:val="right"/>
              <w:rPr>
                <w:sz w:val="14"/>
                <w:szCs w:val="14"/>
              </w:rPr>
            </w:pPr>
            <w:r w:rsidRPr="00784E8E">
              <w:rPr>
                <w:sz w:val="14"/>
                <w:szCs w:val="14"/>
              </w:rPr>
              <w:t>1 589 628</w:t>
            </w:r>
          </w:p>
        </w:tc>
        <w:tc>
          <w:tcPr>
            <w:tcW w:w="1041" w:type="dxa"/>
          </w:tcPr>
          <w:p w14:paraId="4D9772A8" w14:textId="77777777" w:rsidR="00B53549" w:rsidRPr="00784E8E" w:rsidRDefault="00B53549" w:rsidP="00B53549">
            <w:pPr>
              <w:widowControl w:val="0"/>
              <w:jc w:val="right"/>
              <w:rPr>
                <w:sz w:val="14"/>
                <w:szCs w:val="14"/>
              </w:rPr>
            </w:pPr>
            <w:r w:rsidRPr="00784E8E">
              <w:rPr>
                <w:sz w:val="14"/>
                <w:szCs w:val="14"/>
              </w:rPr>
              <w:t>1 347 558</w:t>
            </w:r>
          </w:p>
        </w:tc>
        <w:tc>
          <w:tcPr>
            <w:tcW w:w="1046" w:type="dxa"/>
          </w:tcPr>
          <w:p w14:paraId="46168819" w14:textId="77777777" w:rsidR="00B53549" w:rsidRPr="00784E8E" w:rsidRDefault="00B53549" w:rsidP="00B53549">
            <w:pPr>
              <w:widowControl w:val="0"/>
              <w:jc w:val="right"/>
              <w:rPr>
                <w:b/>
                <w:bCs/>
                <w:sz w:val="14"/>
                <w:szCs w:val="14"/>
              </w:rPr>
            </w:pPr>
          </w:p>
        </w:tc>
        <w:tc>
          <w:tcPr>
            <w:tcW w:w="1041" w:type="dxa"/>
          </w:tcPr>
          <w:p w14:paraId="69700497" w14:textId="77777777" w:rsidR="00B53549" w:rsidRPr="00784E8E" w:rsidRDefault="00B53549" w:rsidP="00B53549">
            <w:pPr>
              <w:widowControl w:val="0"/>
              <w:jc w:val="right"/>
              <w:rPr>
                <w:b/>
                <w:bCs/>
                <w:sz w:val="14"/>
                <w:szCs w:val="14"/>
              </w:rPr>
            </w:pPr>
          </w:p>
        </w:tc>
        <w:tc>
          <w:tcPr>
            <w:tcW w:w="1092" w:type="dxa"/>
          </w:tcPr>
          <w:p w14:paraId="096D0913" w14:textId="77777777" w:rsidR="00B53549" w:rsidRPr="00784E8E" w:rsidRDefault="00B53549" w:rsidP="00B53549">
            <w:pPr>
              <w:widowControl w:val="0"/>
              <w:jc w:val="right"/>
              <w:rPr>
                <w:sz w:val="14"/>
                <w:szCs w:val="14"/>
              </w:rPr>
            </w:pPr>
          </w:p>
        </w:tc>
        <w:tc>
          <w:tcPr>
            <w:tcW w:w="1219" w:type="dxa"/>
          </w:tcPr>
          <w:p w14:paraId="3701C6D0" w14:textId="77777777" w:rsidR="00B53549" w:rsidRPr="00784E8E" w:rsidRDefault="00B53549" w:rsidP="00B53549">
            <w:pPr>
              <w:widowControl w:val="0"/>
              <w:jc w:val="right"/>
              <w:rPr>
                <w:sz w:val="14"/>
                <w:szCs w:val="14"/>
              </w:rPr>
            </w:pPr>
          </w:p>
        </w:tc>
        <w:tc>
          <w:tcPr>
            <w:tcW w:w="1220" w:type="dxa"/>
          </w:tcPr>
          <w:p w14:paraId="5A34FA25" w14:textId="77777777" w:rsidR="00B53549" w:rsidRPr="00784E8E" w:rsidRDefault="00B53549" w:rsidP="00B53549">
            <w:pPr>
              <w:widowControl w:val="0"/>
              <w:jc w:val="right"/>
              <w:rPr>
                <w:b/>
                <w:bCs/>
                <w:sz w:val="14"/>
                <w:szCs w:val="14"/>
              </w:rPr>
            </w:pPr>
          </w:p>
        </w:tc>
        <w:tc>
          <w:tcPr>
            <w:tcW w:w="1220" w:type="dxa"/>
          </w:tcPr>
          <w:p w14:paraId="3D6D3C73" w14:textId="77777777" w:rsidR="00B53549" w:rsidRPr="00784E8E" w:rsidRDefault="00B53549" w:rsidP="00B53549">
            <w:pPr>
              <w:widowControl w:val="0"/>
              <w:jc w:val="right"/>
              <w:rPr>
                <w:b/>
                <w:bCs/>
                <w:sz w:val="14"/>
                <w:szCs w:val="14"/>
              </w:rPr>
            </w:pPr>
          </w:p>
        </w:tc>
        <w:tc>
          <w:tcPr>
            <w:tcW w:w="1563" w:type="dxa"/>
          </w:tcPr>
          <w:p w14:paraId="22B4EDE8" w14:textId="77777777" w:rsidR="00B53549" w:rsidRPr="00784E8E" w:rsidRDefault="00B53549" w:rsidP="00B53549">
            <w:pPr>
              <w:widowControl w:val="0"/>
              <w:jc w:val="right"/>
              <w:rPr>
                <w:b/>
                <w:bCs/>
                <w:sz w:val="14"/>
                <w:szCs w:val="14"/>
              </w:rPr>
            </w:pPr>
          </w:p>
        </w:tc>
        <w:tc>
          <w:tcPr>
            <w:tcW w:w="1418" w:type="dxa"/>
          </w:tcPr>
          <w:p w14:paraId="1217A6DD" w14:textId="77777777" w:rsidR="00B53549" w:rsidRPr="00784E8E" w:rsidRDefault="00B53549" w:rsidP="00B53549">
            <w:pPr>
              <w:widowControl w:val="0"/>
              <w:jc w:val="right"/>
              <w:rPr>
                <w:b/>
                <w:bCs/>
                <w:sz w:val="14"/>
                <w:szCs w:val="14"/>
              </w:rPr>
            </w:pPr>
          </w:p>
        </w:tc>
      </w:tr>
      <w:tr w:rsidR="00B53549" w:rsidRPr="00784E8E" w14:paraId="7F373965" w14:textId="77777777" w:rsidTr="00B53549">
        <w:tc>
          <w:tcPr>
            <w:tcW w:w="2694" w:type="dxa"/>
          </w:tcPr>
          <w:p w14:paraId="4E1674F0" w14:textId="77777777" w:rsidR="00B53549" w:rsidRPr="00784E8E" w:rsidRDefault="00B53549" w:rsidP="00B53549">
            <w:pPr>
              <w:widowControl w:val="0"/>
              <w:rPr>
                <w:sz w:val="14"/>
                <w:szCs w:val="14"/>
              </w:rPr>
            </w:pPr>
            <w:r w:rsidRPr="00784E8E">
              <w:rPr>
                <w:sz w:val="14"/>
                <w:szCs w:val="14"/>
              </w:rPr>
              <w:t>Іске асырылмаған оң бағамдық айырмашылық</w:t>
            </w:r>
          </w:p>
        </w:tc>
        <w:tc>
          <w:tcPr>
            <w:tcW w:w="1042" w:type="dxa"/>
          </w:tcPr>
          <w:p w14:paraId="4E910B34" w14:textId="77777777" w:rsidR="00B53549" w:rsidRPr="00784E8E" w:rsidRDefault="00B53549" w:rsidP="00B53549">
            <w:pPr>
              <w:widowControl w:val="0"/>
              <w:jc w:val="right"/>
              <w:rPr>
                <w:sz w:val="14"/>
                <w:szCs w:val="14"/>
              </w:rPr>
            </w:pPr>
            <w:r w:rsidRPr="00784E8E">
              <w:rPr>
                <w:sz w:val="14"/>
                <w:szCs w:val="14"/>
              </w:rPr>
              <w:t>(321 841 594)</w:t>
            </w:r>
          </w:p>
        </w:tc>
        <w:tc>
          <w:tcPr>
            <w:tcW w:w="1041" w:type="dxa"/>
          </w:tcPr>
          <w:p w14:paraId="2D67B8F0" w14:textId="77777777" w:rsidR="00B53549" w:rsidRPr="00784E8E" w:rsidRDefault="00B53549" w:rsidP="00B53549">
            <w:pPr>
              <w:widowControl w:val="0"/>
              <w:jc w:val="right"/>
              <w:rPr>
                <w:sz w:val="14"/>
                <w:szCs w:val="14"/>
              </w:rPr>
            </w:pPr>
            <w:r w:rsidRPr="00784E8E">
              <w:rPr>
                <w:sz w:val="14"/>
                <w:szCs w:val="14"/>
              </w:rPr>
              <w:t>(18 888 571)</w:t>
            </w:r>
          </w:p>
        </w:tc>
        <w:tc>
          <w:tcPr>
            <w:tcW w:w="1046" w:type="dxa"/>
          </w:tcPr>
          <w:p w14:paraId="7F2E8A01" w14:textId="77777777" w:rsidR="00B53549" w:rsidRPr="00784E8E" w:rsidRDefault="00B53549" w:rsidP="00B53549">
            <w:pPr>
              <w:widowControl w:val="0"/>
              <w:jc w:val="right"/>
              <w:rPr>
                <w:sz w:val="14"/>
                <w:szCs w:val="14"/>
              </w:rPr>
            </w:pPr>
          </w:p>
        </w:tc>
        <w:tc>
          <w:tcPr>
            <w:tcW w:w="1041" w:type="dxa"/>
          </w:tcPr>
          <w:p w14:paraId="377138C2" w14:textId="77777777" w:rsidR="00B53549" w:rsidRPr="00784E8E" w:rsidRDefault="00B53549" w:rsidP="00B53549">
            <w:pPr>
              <w:widowControl w:val="0"/>
              <w:jc w:val="right"/>
              <w:rPr>
                <w:b/>
                <w:bCs/>
                <w:sz w:val="14"/>
                <w:szCs w:val="14"/>
              </w:rPr>
            </w:pPr>
          </w:p>
        </w:tc>
        <w:tc>
          <w:tcPr>
            <w:tcW w:w="1092" w:type="dxa"/>
          </w:tcPr>
          <w:p w14:paraId="0D9B2FA4" w14:textId="77777777" w:rsidR="00B53549" w:rsidRPr="00784E8E" w:rsidRDefault="00B53549" w:rsidP="00B53549">
            <w:pPr>
              <w:widowControl w:val="0"/>
              <w:jc w:val="right"/>
              <w:rPr>
                <w:sz w:val="14"/>
                <w:szCs w:val="14"/>
              </w:rPr>
            </w:pPr>
            <w:r w:rsidRPr="00784E8E">
              <w:rPr>
                <w:sz w:val="14"/>
                <w:szCs w:val="14"/>
              </w:rPr>
              <w:t>4 142 000</w:t>
            </w:r>
          </w:p>
        </w:tc>
        <w:tc>
          <w:tcPr>
            <w:tcW w:w="1219" w:type="dxa"/>
          </w:tcPr>
          <w:p w14:paraId="157F4CCB" w14:textId="77777777" w:rsidR="00B53549" w:rsidRPr="00784E8E" w:rsidRDefault="00B53549" w:rsidP="00B53549">
            <w:pPr>
              <w:widowControl w:val="0"/>
              <w:jc w:val="right"/>
              <w:rPr>
                <w:sz w:val="14"/>
                <w:szCs w:val="14"/>
              </w:rPr>
            </w:pPr>
            <w:r w:rsidRPr="00784E8E">
              <w:rPr>
                <w:sz w:val="14"/>
                <w:szCs w:val="14"/>
              </w:rPr>
              <w:t>45 388 000</w:t>
            </w:r>
          </w:p>
        </w:tc>
        <w:tc>
          <w:tcPr>
            <w:tcW w:w="1220" w:type="dxa"/>
          </w:tcPr>
          <w:p w14:paraId="4FB1D3A6" w14:textId="77777777" w:rsidR="00B53549" w:rsidRPr="00784E8E" w:rsidRDefault="00B53549" w:rsidP="00B53549">
            <w:pPr>
              <w:widowControl w:val="0"/>
              <w:jc w:val="right"/>
              <w:rPr>
                <w:sz w:val="14"/>
                <w:szCs w:val="14"/>
                <w:lang w:val="en-US"/>
              </w:rPr>
            </w:pPr>
            <w:r w:rsidRPr="00784E8E">
              <w:rPr>
                <w:sz w:val="14"/>
                <w:szCs w:val="14"/>
                <w:lang w:val="en-US"/>
              </w:rPr>
              <w:t>(6 565 000)</w:t>
            </w:r>
          </w:p>
        </w:tc>
        <w:tc>
          <w:tcPr>
            <w:tcW w:w="1220" w:type="dxa"/>
          </w:tcPr>
          <w:p w14:paraId="74116137" w14:textId="77777777" w:rsidR="00B53549" w:rsidRPr="00784E8E" w:rsidRDefault="00B53549" w:rsidP="00B53549">
            <w:pPr>
              <w:widowControl w:val="0"/>
              <w:jc w:val="right"/>
              <w:rPr>
                <w:sz w:val="14"/>
                <w:szCs w:val="14"/>
                <w:lang w:val="en-US"/>
              </w:rPr>
            </w:pPr>
            <w:r w:rsidRPr="00784E8E">
              <w:rPr>
                <w:sz w:val="14"/>
                <w:szCs w:val="14"/>
                <w:lang w:val="en-US"/>
              </w:rPr>
              <w:t>(34 290 000)</w:t>
            </w:r>
          </w:p>
        </w:tc>
        <w:tc>
          <w:tcPr>
            <w:tcW w:w="1563" w:type="dxa"/>
          </w:tcPr>
          <w:p w14:paraId="59CB79FC" w14:textId="77777777" w:rsidR="00B53549" w:rsidRPr="00784E8E" w:rsidRDefault="00B53549" w:rsidP="00B53549">
            <w:pPr>
              <w:widowControl w:val="0"/>
              <w:jc w:val="right"/>
              <w:rPr>
                <w:sz w:val="14"/>
                <w:szCs w:val="14"/>
              </w:rPr>
            </w:pPr>
            <w:r w:rsidRPr="00784E8E">
              <w:rPr>
                <w:sz w:val="14"/>
                <w:szCs w:val="14"/>
              </w:rPr>
              <w:t>(29 107 000)</w:t>
            </w:r>
          </w:p>
        </w:tc>
        <w:tc>
          <w:tcPr>
            <w:tcW w:w="1418" w:type="dxa"/>
          </w:tcPr>
          <w:p w14:paraId="6E138DE3" w14:textId="77777777" w:rsidR="00B53549" w:rsidRPr="00784E8E" w:rsidRDefault="00B53549" w:rsidP="00B53549">
            <w:pPr>
              <w:widowControl w:val="0"/>
              <w:jc w:val="right"/>
              <w:rPr>
                <w:sz w:val="14"/>
                <w:szCs w:val="14"/>
              </w:rPr>
            </w:pPr>
            <w:r w:rsidRPr="00784E8E">
              <w:rPr>
                <w:sz w:val="14"/>
                <w:szCs w:val="14"/>
              </w:rPr>
              <w:t>(184 029 000)</w:t>
            </w:r>
          </w:p>
        </w:tc>
      </w:tr>
      <w:tr w:rsidR="00B53549" w:rsidRPr="00784E8E" w14:paraId="6B41185F" w14:textId="77777777" w:rsidTr="00B53549">
        <w:tc>
          <w:tcPr>
            <w:tcW w:w="2694" w:type="dxa"/>
          </w:tcPr>
          <w:p w14:paraId="04A1C251" w14:textId="77777777" w:rsidR="00B53549" w:rsidRPr="00784E8E" w:rsidRDefault="00B53549" w:rsidP="00B53549">
            <w:pPr>
              <w:widowControl w:val="0"/>
              <w:rPr>
                <w:b/>
                <w:bCs/>
                <w:sz w:val="14"/>
                <w:szCs w:val="14"/>
              </w:rPr>
            </w:pPr>
            <w:r w:rsidRPr="00784E8E">
              <w:rPr>
                <w:b/>
                <w:bCs/>
                <w:sz w:val="14"/>
                <w:szCs w:val="14"/>
              </w:rPr>
              <w:t>Операциялық қызметтен айналым капиталындағы өзгерістерге дейінгі пайда</w:t>
            </w:r>
          </w:p>
        </w:tc>
        <w:tc>
          <w:tcPr>
            <w:tcW w:w="1042" w:type="dxa"/>
          </w:tcPr>
          <w:p w14:paraId="4CA8632F" w14:textId="77777777" w:rsidR="00B53549" w:rsidRPr="00784E8E" w:rsidRDefault="00B53549" w:rsidP="00B53549">
            <w:pPr>
              <w:widowControl w:val="0"/>
              <w:jc w:val="right"/>
              <w:rPr>
                <w:b/>
                <w:bCs/>
                <w:sz w:val="14"/>
                <w:szCs w:val="14"/>
              </w:rPr>
            </w:pPr>
            <w:r w:rsidRPr="00784E8E">
              <w:rPr>
                <w:b/>
                <w:bCs/>
                <w:sz w:val="14"/>
                <w:szCs w:val="14"/>
              </w:rPr>
              <w:t>507 612 038</w:t>
            </w:r>
          </w:p>
        </w:tc>
        <w:tc>
          <w:tcPr>
            <w:tcW w:w="1041" w:type="dxa"/>
          </w:tcPr>
          <w:p w14:paraId="72F1E008" w14:textId="77777777" w:rsidR="00B53549" w:rsidRPr="00784E8E" w:rsidRDefault="00B53549" w:rsidP="00B53549">
            <w:pPr>
              <w:widowControl w:val="0"/>
              <w:jc w:val="right"/>
              <w:rPr>
                <w:b/>
                <w:bCs/>
                <w:sz w:val="14"/>
                <w:szCs w:val="14"/>
              </w:rPr>
            </w:pPr>
            <w:r w:rsidRPr="00784E8E">
              <w:rPr>
                <w:b/>
                <w:bCs/>
                <w:sz w:val="14"/>
                <w:szCs w:val="14"/>
              </w:rPr>
              <w:t>593 697 065</w:t>
            </w:r>
          </w:p>
        </w:tc>
        <w:tc>
          <w:tcPr>
            <w:tcW w:w="1046" w:type="dxa"/>
          </w:tcPr>
          <w:p w14:paraId="442C8A91" w14:textId="77777777" w:rsidR="00B53549" w:rsidRPr="00784E8E" w:rsidRDefault="00B53549" w:rsidP="00B53549">
            <w:pPr>
              <w:widowControl w:val="0"/>
              <w:jc w:val="right"/>
              <w:rPr>
                <w:sz w:val="14"/>
                <w:szCs w:val="14"/>
              </w:rPr>
            </w:pPr>
          </w:p>
        </w:tc>
        <w:tc>
          <w:tcPr>
            <w:tcW w:w="1041" w:type="dxa"/>
          </w:tcPr>
          <w:p w14:paraId="7BCCB9A9" w14:textId="77777777" w:rsidR="00B53549" w:rsidRPr="00784E8E" w:rsidRDefault="00B53549" w:rsidP="00B53549">
            <w:pPr>
              <w:widowControl w:val="0"/>
              <w:jc w:val="right"/>
              <w:rPr>
                <w:sz w:val="14"/>
                <w:szCs w:val="14"/>
              </w:rPr>
            </w:pPr>
          </w:p>
        </w:tc>
        <w:tc>
          <w:tcPr>
            <w:tcW w:w="1092" w:type="dxa"/>
          </w:tcPr>
          <w:p w14:paraId="77FB7231" w14:textId="77777777" w:rsidR="00B53549" w:rsidRPr="00784E8E" w:rsidRDefault="00B53549" w:rsidP="00B53549">
            <w:pPr>
              <w:widowControl w:val="0"/>
              <w:jc w:val="right"/>
              <w:rPr>
                <w:b/>
                <w:bCs/>
                <w:sz w:val="14"/>
                <w:szCs w:val="14"/>
              </w:rPr>
            </w:pPr>
            <w:r w:rsidRPr="00784E8E">
              <w:rPr>
                <w:b/>
                <w:bCs/>
                <w:sz w:val="14"/>
                <w:szCs w:val="14"/>
              </w:rPr>
              <w:t>328 461 000</w:t>
            </w:r>
          </w:p>
        </w:tc>
        <w:tc>
          <w:tcPr>
            <w:tcW w:w="1219" w:type="dxa"/>
          </w:tcPr>
          <w:p w14:paraId="0458ADED" w14:textId="77777777" w:rsidR="00B53549" w:rsidRPr="00784E8E" w:rsidRDefault="00B53549" w:rsidP="00B53549">
            <w:pPr>
              <w:widowControl w:val="0"/>
              <w:jc w:val="right"/>
              <w:rPr>
                <w:b/>
                <w:bCs/>
                <w:sz w:val="14"/>
                <w:szCs w:val="14"/>
              </w:rPr>
            </w:pPr>
            <w:r w:rsidRPr="00784E8E">
              <w:rPr>
                <w:b/>
                <w:bCs/>
                <w:sz w:val="14"/>
                <w:szCs w:val="14"/>
              </w:rPr>
              <w:t>617 209 000</w:t>
            </w:r>
          </w:p>
        </w:tc>
        <w:tc>
          <w:tcPr>
            <w:tcW w:w="1220" w:type="dxa"/>
          </w:tcPr>
          <w:p w14:paraId="591514C5" w14:textId="77777777" w:rsidR="00B53549" w:rsidRPr="00784E8E" w:rsidRDefault="00B53549" w:rsidP="00B53549">
            <w:pPr>
              <w:widowControl w:val="0"/>
              <w:jc w:val="right"/>
              <w:rPr>
                <w:b/>
                <w:bCs/>
                <w:sz w:val="14"/>
                <w:szCs w:val="14"/>
                <w:lang w:val="en-US"/>
              </w:rPr>
            </w:pPr>
            <w:r w:rsidRPr="00784E8E">
              <w:rPr>
                <w:b/>
                <w:bCs/>
                <w:sz w:val="14"/>
                <w:szCs w:val="14"/>
                <w:lang w:val="en-US"/>
              </w:rPr>
              <w:t>1 444 250 000</w:t>
            </w:r>
          </w:p>
        </w:tc>
        <w:tc>
          <w:tcPr>
            <w:tcW w:w="1220" w:type="dxa"/>
          </w:tcPr>
          <w:p w14:paraId="18CAA1D6" w14:textId="77777777" w:rsidR="00B53549" w:rsidRPr="00784E8E" w:rsidRDefault="00B53549" w:rsidP="00B53549">
            <w:pPr>
              <w:widowControl w:val="0"/>
              <w:jc w:val="right"/>
              <w:rPr>
                <w:b/>
                <w:bCs/>
                <w:sz w:val="14"/>
                <w:szCs w:val="14"/>
                <w:lang w:val="en-US"/>
              </w:rPr>
            </w:pPr>
            <w:r w:rsidRPr="00784E8E">
              <w:rPr>
                <w:b/>
                <w:bCs/>
                <w:sz w:val="14"/>
                <w:szCs w:val="14"/>
                <w:lang w:val="en-US"/>
              </w:rPr>
              <w:t>1 701 152 000</w:t>
            </w:r>
          </w:p>
        </w:tc>
        <w:tc>
          <w:tcPr>
            <w:tcW w:w="1563" w:type="dxa"/>
          </w:tcPr>
          <w:p w14:paraId="30AF412C" w14:textId="77777777" w:rsidR="00B53549" w:rsidRPr="00784E8E" w:rsidRDefault="00B53549" w:rsidP="00B53549">
            <w:pPr>
              <w:widowControl w:val="0"/>
              <w:jc w:val="right"/>
              <w:rPr>
                <w:b/>
                <w:bCs/>
                <w:sz w:val="14"/>
                <w:szCs w:val="14"/>
              </w:rPr>
            </w:pPr>
            <w:r w:rsidRPr="00784E8E">
              <w:rPr>
                <w:b/>
                <w:bCs/>
                <w:sz w:val="14"/>
                <w:szCs w:val="14"/>
              </w:rPr>
              <w:t>1 486 240 000</w:t>
            </w:r>
          </w:p>
        </w:tc>
        <w:tc>
          <w:tcPr>
            <w:tcW w:w="1418" w:type="dxa"/>
          </w:tcPr>
          <w:p w14:paraId="4E63F1D3" w14:textId="77777777" w:rsidR="00B53549" w:rsidRPr="00784E8E" w:rsidRDefault="00B53549" w:rsidP="00B53549">
            <w:pPr>
              <w:widowControl w:val="0"/>
              <w:jc w:val="right"/>
              <w:rPr>
                <w:b/>
                <w:bCs/>
                <w:sz w:val="14"/>
                <w:szCs w:val="14"/>
              </w:rPr>
            </w:pPr>
            <w:r w:rsidRPr="00784E8E">
              <w:rPr>
                <w:b/>
                <w:bCs/>
                <w:sz w:val="14"/>
                <w:szCs w:val="14"/>
              </w:rPr>
              <w:t>1 467 556 000</w:t>
            </w:r>
          </w:p>
        </w:tc>
      </w:tr>
      <w:tr w:rsidR="00B53549" w:rsidRPr="00784E8E" w14:paraId="14FB6AB5" w14:textId="77777777" w:rsidTr="00B53549">
        <w:tc>
          <w:tcPr>
            <w:tcW w:w="2694" w:type="dxa"/>
          </w:tcPr>
          <w:p w14:paraId="3B50E3DB" w14:textId="77777777" w:rsidR="00B53549" w:rsidRPr="00784E8E" w:rsidRDefault="00B53549" w:rsidP="00B53549">
            <w:pPr>
              <w:widowControl w:val="0"/>
              <w:rPr>
                <w:sz w:val="14"/>
                <w:szCs w:val="14"/>
              </w:rPr>
            </w:pPr>
            <w:r w:rsidRPr="00784E8E">
              <w:rPr>
                <w:sz w:val="14"/>
                <w:szCs w:val="14"/>
              </w:rPr>
              <w:t>Тауар-материалдық запастардағы өзгеріс</w:t>
            </w:r>
          </w:p>
        </w:tc>
        <w:tc>
          <w:tcPr>
            <w:tcW w:w="1042" w:type="dxa"/>
          </w:tcPr>
          <w:p w14:paraId="29421F67" w14:textId="77777777" w:rsidR="00B53549" w:rsidRPr="00784E8E" w:rsidRDefault="00B53549" w:rsidP="00B53549">
            <w:pPr>
              <w:widowControl w:val="0"/>
              <w:jc w:val="right"/>
              <w:rPr>
                <w:sz w:val="14"/>
                <w:szCs w:val="14"/>
              </w:rPr>
            </w:pPr>
            <w:r w:rsidRPr="00784E8E">
              <w:rPr>
                <w:sz w:val="14"/>
                <w:szCs w:val="14"/>
              </w:rPr>
              <w:t>57 113 535</w:t>
            </w:r>
          </w:p>
        </w:tc>
        <w:tc>
          <w:tcPr>
            <w:tcW w:w="1041" w:type="dxa"/>
          </w:tcPr>
          <w:p w14:paraId="68BB79E6" w14:textId="77777777" w:rsidR="00B53549" w:rsidRPr="00784E8E" w:rsidRDefault="00B53549" w:rsidP="00B53549">
            <w:pPr>
              <w:widowControl w:val="0"/>
              <w:jc w:val="right"/>
              <w:rPr>
                <w:sz w:val="14"/>
                <w:szCs w:val="14"/>
              </w:rPr>
            </w:pPr>
            <w:r w:rsidRPr="00784E8E">
              <w:rPr>
                <w:sz w:val="14"/>
                <w:szCs w:val="14"/>
              </w:rPr>
              <w:t>23 309 510</w:t>
            </w:r>
          </w:p>
        </w:tc>
        <w:tc>
          <w:tcPr>
            <w:tcW w:w="1046" w:type="dxa"/>
          </w:tcPr>
          <w:p w14:paraId="7B405154" w14:textId="77777777" w:rsidR="00B53549" w:rsidRPr="00784E8E" w:rsidRDefault="00B53549" w:rsidP="00B53549">
            <w:pPr>
              <w:widowControl w:val="0"/>
              <w:jc w:val="right"/>
              <w:rPr>
                <w:sz w:val="14"/>
                <w:szCs w:val="14"/>
              </w:rPr>
            </w:pPr>
          </w:p>
        </w:tc>
        <w:tc>
          <w:tcPr>
            <w:tcW w:w="1041" w:type="dxa"/>
          </w:tcPr>
          <w:p w14:paraId="6D7D0F7B" w14:textId="77777777" w:rsidR="00B53549" w:rsidRPr="00784E8E" w:rsidRDefault="00B53549" w:rsidP="00B53549">
            <w:pPr>
              <w:widowControl w:val="0"/>
              <w:jc w:val="right"/>
              <w:rPr>
                <w:sz w:val="14"/>
                <w:szCs w:val="14"/>
              </w:rPr>
            </w:pPr>
          </w:p>
        </w:tc>
        <w:tc>
          <w:tcPr>
            <w:tcW w:w="1092" w:type="dxa"/>
          </w:tcPr>
          <w:p w14:paraId="71C7C735" w14:textId="77777777" w:rsidR="00B53549" w:rsidRPr="00784E8E" w:rsidRDefault="00B53549" w:rsidP="00B53549">
            <w:pPr>
              <w:widowControl w:val="0"/>
              <w:jc w:val="right"/>
              <w:rPr>
                <w:sz w:val="14"/>
                <w:szCs w:val="14"/>
              </w:rPr>
            </w:pPr>
            <w:r w:rsidRPr="00784E8E">
              <w:rPr>
                <w:sz w:val="14"/>
                <w:szCs w:val="14"/>
              </w:rPr>
              <w:t>11 710 000</w:t>
            </w:r>
          </w:p>
        </w:tc>
        <w:tc>
          <w:tcPr>
            <w:tcW w:w="1219" w:type="dxa"/>
          </w:tcPr>
          <w:p w14:paraId="18324141" w14:textId="77777777" w:rsidR="00B53549" w:rsidRPr="00784E8E" w:rsidRDefault="00B53549" w:rsidP="00B53549">
            <w:pPr>
              <w:widowControl w:val="0"/>
              <w:jc w:val="right"/>
              <w:rPr>
                <w:sz w:val="14"/>
                <w:szCs w:val="14"/>
              </w:rPr>
            </w:pPr>
            <w:r w:rsidRPr="00784E8E">
              <w:rPr>
                <w:sz w:val="14"/>
                <w:szCs w:val="14"/>
              </w:rPr>
              <w:t>82 337 000</w:t>
            </w:r>
          </w:p>
        </w:tc>
        <w:tc>
          <w:tcPr>
            <w:tcW w:w="1220" w:type="dxa"/>
          </w:tcPr>
          <w:p w14:paraId="5AFE1DF9" w14:textId="77777777" w:rsidR="00B53549" w:rsidRPr="00784E8E" w:rsidRDefault="00B53549" w:rsidP="00B53549">
            <w:pPr>
              <w:widowControl w:val="0"/>
              <w:jc w:val="right"/>
              <w:rPr>
                <w:sz w:val="14"/>
                <w:szCs w:val="14"/>
                <w:lang w:val="en-US"/>
              </w:rPr>
            </w:pPr>
            <w:r w:rsidRPr="00784E8E">
              <w:rPr>
                <w:sz w:val="14"/>
                <w:szCs w:val="14"/>
                <w:lang w:val="en-US"/>
              </w:rPr>
              <w:t>(96 521 000)</w:t>
            </w:r>
          </w:p>
        </w:tc>
        <w:tc>
          <w:tcPr>
            <w:tcW w:w="1220" w:type="dxa"/>
          </w:tcPr>
          <w:p w14:paraId="61D0BE9C" w14:textId="77777777" w:rsidR="00B53549" w:rsidRPr="00784E8E" w:rsidRDefault="00B53549" w:rsidP="00B53549">
            <w:pPr>
              <w:widowControl w:val="0"/>
              <w:jc w:val="right"/>
              <w:rPr>
                <w:sz w:val="14"/>
                <w:szCs w:val="14"/>
                <w:lang w:val="en-US"/>
              </w:rPr>
            </w:pPr>
            <w:r w:rsidRPr="00784E8E">
              <w:rPr>
                <w:sz w:val="14"/>
                <w:szCs w:val="14"/>
                <w:lang w:val="en-US"/>
              </w:rPr>
              <w:t>(116 439 000)</w:t>
            </w:r>
          </w:p>
        </w:tc>
        <w:tc>
          <w:tcPr>
            <w:tcW w:w="1563" w:type="dxa"/>
          </w:tcPr>
          <w:p w14:paraId="202D48C1" w14:textId="77777777" w:rsidR="00B53549" w:rsidRPr="00784E8E" w:rsidRDefault="00B53549" w:rsidP="00B53549">
            <w:pPr>
              <w:widowControl w:val="0"/>
              <w:jc w:val="right"/>
              <w:rPr>
                <w:sz w:val="14"/>
                <w:szCs w:val="14"/>
              </w:rPr>
            </w:pPr>
            <w:r w:rsidRPr="00784E8E">
              <w:rPr>
                <w:sz w:val="14"/>
                <w:szCs w:val="14"/>
              </w:rPr>
              <w:t>(76 763 000)</w:t>
            </w:r>
          </w:p>
        </w:tc>
        <w:tc>
          <w:tcPr>
            <w:tcW w:w="1418" w:type="dxa"/>
          </w:tcPr>
          <w:p w14:paraId="044CE50A" w14:textId="77777777" w:rsidR="00B53549" w:rsidRPr="00784E8E" w:rsidRDefault="00B53549" w:rsidP="00B53549">
            <w:pPr>
              <w:widowControl w:val="0"/>
              <w:jc w:val="right"/>
              <w:rPr>
                <w:sz w:val="14"/>
                <w:szCs w:val="14"/>
              </w:rPr>
            </w:pPr>
            <w:r w:rsidRPr="00784E8E">
              <w:rPr>
                <w:sz w:val="14"/>
                <w:szCs w:val="14"/>
              </w:rPr>
              <w:t>36 690 000</w:t>
            </w:r>
          </w:p>
        </w:tc>
      </w:tr>
      <w:tr w:rsidR="00B53549" w:rsidRPr="00784E8E" w14:paraId="0BECAEAB" w14:textId="77777777" w:rsidTr="00B53549">
        <w:tc>
          <w:tcPr>
            <w:tcW w:w="2694" w:type="dxa"/>
          </w:tcPr>
          <w:p w14:paraId="0C394C77" w14:textId="77777777" w:rsidR="00B53549" w:rsidRPr="00784E8E" w:rsidRDefault="00B53549" w:rsidP="00B53549">
            <w:pPr>
              <w:widowControl w:val="0"/>
              <w:rPr>
                <w:sz w:val="14"/>
                <w:szCs w:val="14"/>
              </w:rPr>
            </w:pPr>
            <w:r w:rsidRPr="00784E8E">
              <w:rPr>
                <w:sz w:val="14"/>
                <w:szCs w:val="14"/>
              </w:rPr>
              <w:t>Өтеуге ҚҚС-ты өзгерту</w:t>
            </w:r>
          </w:p>
        </w:tc>
        <w:tc>
          <w:tcPr>
            <w:tcW w:w="1042" w:type="dxa"/>
          </w:tcPr>
          <w:p w14:paraId="0D37393D" w14:textId="77777777" w:rsidR="00B53549" w:rsidRPr="00784E8E" w:rsidRDefault="00B53549" w:rsidP="00B53549">
            <w:pPr>
              <w:widowControl w:val="0"/>
              <w:jc w:val="right"/>
              <w:rPr>
                <w:sz w:val="14"/>
                <w:szCs w:val="14"/>
              </w:rPr>
            </w:pPr>
            <w:r w:rsidRPr="00784E8E">
              <w:rPr>
                <w:sz w:val="14"/>
                <w:szCs w:val="14"/>
              </w:rPr>
              <w:t>(1 186 992)</w:t>
            </w:r>
          </w:p>
        </w:tc>
        <w:tc>
          <w:tcPr>
            <w:tcW w:w="1041" w:type="dxa"/>
          </w:tcPr>
          <w:p w14:paraId="1A9BA1FE" w14:textId="77777777" w:rsidR="00B53549" w:rsidRPr="00784E8E" w:rsidRDefault="00B53549" w:rsidP="00B53549">
            <w:pPr>
              <w:widowControl w:val="0"/>
              <w:jc w:val="right"/>
              <w:rPr>
                <w:sz w:val="14"/>
                <w:szCs w:val="14"/>
              </w:rPr>
            </w:pPr>
            <w:r w:rsidRPr="00784E8E">
              <w:rPr>
                <w:sz w:val="14"/>
                <w:szCs w:val="14"/>
              </w:rPr>
              <w:t>(6 666 694)</w:t>
            </w:r>
          </w:p>
        </w:tc>
        <w:tc>
          <w:tcPr>
            <w:tcW w:w="1046" w:type="dxa"/>
          </w:tcPr>
          <w:p w14:paraId="5FA25607" w14:textId="77777777" w:rsidR="00B53549" w:rsidRPr="00784E8E" w:rsidRDefault="00B53549" w:rsidP="00B53549">
            <w:pPr>
              <w:widowControl w:val="0"/>
              <w:jc w:val="right"/>
              <w:rPr>
                <w:sz w:val="14"/>
                <w:szCs w:val="14"/>
              </w:rPr>
            </w:pPr>
          </w:p>
        </w:tc>
        <w:tc>
          <w:tcPr>
            <w:tcW w:w="1041" w:type="dxa"/>
          </w:tcPr>
          <w:p w14:paraId="71CB32B1" w14:textId="77777777" w:rsidR="00B53549" w:rsidRPr="00784E8E" w:rsidRDefault="00B53549" w:rsidP="00B53549">
            <w:pPr>
              <w:widowControl w:val="0"/>
              <w:jc w:val="right"/>
              <w:rPr>
                <w:sz w:val="14"/>
                <w:szCs w:val="14"/>
              </w:rPr>
            </w:pPr>
          </w:p>
        </w:tc>
        <w:tc>
          <w:tcPr>
            <w:tcW w:w="1092" w:type="dxa"/>
          </w:tcPr>
          <w:p w14:paraId="1B649C93" w14:textId="77777777" w:rsidR="00B53549" w:rsidRPr="00784E8E" w:rsidRDefault="00B53549" w:rsidP="00B53549">
            <w:pPr>
              <w:widowControl w:val="0"/>
              <w:jc w:val="right"/>
              <w:rPr>
                <w:sz w:val="14"/>
                <w:szCs w:val="14"/>
              </w:rPr>
            </w:pPr>
            <w:r w:rsidRPr="00784E8E">
              <w:rPr>
                <w:sz w:val="14"/>
                <w:szCs w:val="14"/>
              </w:rPr>
              <w:t>6 910 000</w:t>
            </w:r>
          </w:p>
        </w:tc>
        <w:tc>
          <w:tcPr>
            <w:tcW w:w="1219" w:type="dxa"/>
          </w:tcPr>
          <w:p w14:paraId="7DD77902" w14:textId="77777777" w:rsidR="00B53549" w:rsidRPr="00784E8E" w:rsidRDefault="00B53549" w:rsidP="00B53549">
            <w:pPr>
              <w:widowControl w:val="0"/>
              <w:jc w:val="right"/>
              <w:rPr>
                <w:sz w:val="14"/>
                <w:szCs w:val="14"/>
              </w:rPr>
            </w:pPr>
            <w:r w:rsidRPr="00784E8E">
              <w:rPr>
                <w:sz w:val="14"/>
                <w:szCs w:val="14"/>
              </w:rPr>
              <w:t>4 528 000</w:t>
            </w:r>
          </w:p>
        </w:tc>
        <w:tc>
          <w:tcPr>
            <w:tcW w:w="1220" w:type="dxa"/>
          </w:tcPr>
          <w:p w14:paraId="4E4A381D" w14:textId="77777777" w:rsidR="00B53549" w:rsidRPr="00784E8E" w:rsidRDefault="00B53549" w:rsidP="00B53549">
            <w:pPr>
              <w:widowControl w:val="0"/>
              <w:jc w:val="right"/>
              <w:rPr>
                <w:sz w:val="14"/>
                <w:szCs w:val="14"/>
                <w:lang w:val="en-US"/>
              </w:rPr>
            </w:pPr>
            <w:r w:rsidRPr="00784E8E">
              <w:rPr>
                <w:sz w:val="14"/>
                <w:szCs w:val="14"/>
                <w:lang w:val="en-US"/>
              </w:rPr>
              <w:t>81 409 000</w:t>
            </w:r>
          </w:p>
        </w:tc>
        <w:tc>
          <w:tcPr>
            <w:tcW w:w="1220" w:type="dxa"/>
          </w:tcPr>
          <w:p w14:paraId="10578A14" w14:textId="77777777" w:rsidR="00B53549" w:rsidRPr="00784E8E" w:rsidRDefault="00B53549" w:rsidP="00B53549">
            <w:pPr>
              <w:widowControl w:val="0"/>
              <w:jc w:val="right"/>
              <w:rPr>
                <w:sz w:val="14"/>
                <w:szCs w:val="14"/>
                <w:lang w:val="en-US"/>
              </w:rPr>
            </w:pPr>
            <w:r w:rsidRPr="00784E8E">
              <w:rPr>
                <w:sz w:val="14"/>
                <w:szCs w:val="14"/>
                <w:lang w:val="en-US"/>
              </w:rPr>
              <w:t>(14 118 000)</w:t>
            </w:r>
          </w:p>
        </w:tc>
        <w:tc>
          <w:tcPr>
            <w:tcW w:w="1563" w:type="dxa"/>
          </w:tcPr>
          <w:p w14:paraId="0958D711" w14:textId="77777777" w:rsidR="00B53549" w:rsidRPr="00784E8E" w:rsidRDefault="00B53549" w:rsidP="00B53549">
            <w:pPr>
              <w:widowControl w:val="0"/>
              <w:jc w:val="right"/>
              <w:rPr>
                <w:sz w:val="14"/>
                <w:szCs w:val="14"/>
              </w:rPr>
            </w:pPr>
            <w:r w:rsidRPr="00784E8E">
              <w:rPr>
                <w:sz w:val="14"/>
                <w:szCs w:val="14"/>
              </w:rPr>
              <w:t>(37 306 000)</w:t>
            </w:r>
          </w:p>
        </w:tc>
        <w:tc>
          <w:tcPr>
            <w:tcW w:w="1418" w:type="dxa"/>
          </w:tcPr>
          <w:p w14:paraId="303F6AB0" w14:textId="77777777" w:rsidR="00B53549" w:rsidRPr="00784E8E" w:rsidRDefault="00B53549" w:rsidP="00B53549">
            <w:pPr>
              <w:widowControl w:val="0"/>
              <w:jc w:val="right"/>
              <w:rPr>
                <w:sz w:val="14"/>
                <w:szCs w:val="14"/>
              </w:rPr>
            </w:pPr>
            <w:r w:rsidRPr="00784E8E">
              <w:rPr>
                <w:sz w:val="14"/>
                <w:szCs w:val="14"/>
              </w:rPr>
              <w:t>6 180 000</w:t>
            </w:r>
          </w:p>
        </w:tc>
      </w:tr>
      <w:tr w:rsidR="00B53549" w:rsidRPr="00784E8E" w14:paraId="2BC3075A" w14:textId="77777777" w:rsidTr="00B53549">
        <w:tc>
          <w:tcPr>
            <w:tcW w:w="2694" w:type="dxa"/>
          </w:tcPr>
          <w:p w14:paraId="11F5899A" w14:textId="77777777" w:rsidR="00B53549" w:rsidRPr="00784E8E" w:rsidRDefault="00B53549" w:rsidP="00B53549">
            <w:pPr>
              <w:widowControl w:val="0"/>
              <w:rPr>
                <w:sz w:val="14"/>
                <w:szCs w:val="14"/>
              </w:rPr>
            </w:pPr>
            <w:r w:rsidRPr="00784E8E">
              <w:rPr>
                <w:sz w:val="14"/>
                <w:szCs w:val="14"/>
              </w:rPr>
              <w:t>Сауда-саттық дебиторлық берешегінің өзгеруі</w:t>
            </w:r>
          </w:p>
        </w:tc>
        <w:tc>
          <w:tcPr>
            <w:tcW w:w="1042" w:type="dxa"/>
          </w:tcPr>
          <w:p w14:paraId="13AC8442" w14:textId="77777777" w:rsidR="00B53549" w:rsidRPr="00784E8E" w:rsidRDefault="00B53549" w:rsidP="00B53549">
            <w:pPr>
              <w:widowControl w:val="0"/>
              <w:jc w:val="right"/>
              <w:rPr>
                <w:sz w:val="14"/>
                <w:szCs w:val="14"/>
              </w:rPr>
            </w:pPr>
            <w:r w:rsidRPr="00784E8E">
              <w:rPr>
                <w:sz w:val="14"/>
                <w:szCs w:val="14"/>
              </w:rPr>
              <w:t>74 828 999</w:t>
            </w:r>
          </w:p>
        </w:tc>
        <w:tc>
          <w:tcPr>
            <w:tcW w:w="1041" w:type="dxa"/>
          </w:tcPr>
          <w:p w14:paraId="5C5A8B00" w14:textId="77777777" w:rsidR="00B53549" w:rsidRPr="00784E8E" w:rsidRDefault="00B53549" w:rsidP="00B53549">
            <w:pPr>
              <w:widowControl w:val="0"/>
              <w:jc w:val="right"/>
              <w:rPr>
                <w:sz w:val="14"/>
                <w:szCs w:val="14"/>
              </w:rPr>
            </w:pPr>
            <w:r w:rsidRPr="00784E8E">
              <w:rPr>
                <w:sz w:val="14"/>
                <w:szCs w:val="14"/>
              </w:rPr>
              <w:t>(199 108 793)</w:t>
            </w:r>
          </w:p>
        </w:tc>
        <w:tc>
          <w:tcPr>
            <w:tcW w:w="1046" w:type="dxa"/>
          </w:tcPr>
          <w:p w14:paraId="18937397" w14:textId="77777777" w:rsidR="00B53549" w:rsidRPr="00784E8E" w:rsidRDefault="00B53549" w:rsidP="00B53549">
            <w:pPr>
              <w:widowControl w:val="0"/>
              <w:jc w:val="right"/>
              <w:rPr>
                <w:sz w:val="14"/>
                <w:szCs w:val="14"/>
              </w:rPr>
            </w:pPr>
          </w:p>
        </w:tc>
        <w:tc>
          <w:tcPr>
            <w:tcW w:w="1041" w:type="dxa"/>
          </w:tcPr>
          <w:p w14:paraId="6BC6339B" w14:textId="77777777" w:rsidR="00B53549" w:rsidRPr="00784E8E" w:rsidRDefault="00B53549" w:rsidP="00B53549">
            <w:pPr>
              <w:widowControl w:val="0"/>
              <w:jc w:val="right"/>
              <w:rPr>
                <w:b/>
                <w:bCs/>
                <w:sz w:val="14"/>
                <w:szCs w:val="14"/>
              </w:rPr>
            </w:pPr>
          </w:p>
        </w:tc>
        <w:tc>
          <w:tcPr>
            <w:tcW w:w="1092" w:type="dxa"/>
          </w:tcPr>
          <w:p w14:paraId="2DB6B3A7" w14:textId="77777777" w:rsidR="00B53549" w:rsidRPr="00784E8E" w:rsidRDefault="00B53549" w:rsidP="00B53549">
            <w:pPr>
              <w:widowControl w:val="0"/>
              <w:jc w:val="right"/>
              <w:rPr>
                <w:sz w:val="14"/>
                <w:szCs w:val="14"/>
              </w:rPr>
            </w:pPr>
            <w:r w:rsidRPr="00784E8E">
              <w:rPr>
                <w:sz w:val="14"/>
                <w:szCs w:val="14"/>
              </w:rPr>
              <w:t>11 466 000</w:t>
            </w:r>
          </w:p>
        </w:tc>
        <w:tc>
          <w:tcPr>
            <w:tcW w:w="1219" w:type="dxa"/>
          </w:tcPr>
          <w:p w14:paraId="5516C856" w14:textId="77777777" w:rsidR="00B53549" w:rsidRPr="00784E8E" w:rsidRDefault="00B53549" w:rsidP="00B53549">
            <w:pPr>
              <w:widowControl w:val="0"/>
              <w:jc w:val="right"/>
              <w:rPr>
                <w:sz w:val="14"/>
                <w:szCs w:val="14"/>
              </w:rPr>
            </w:pPr>
            <w:r w:rsidRPr="00784E8E">
              <w:rPr>
                <w:sz w:val="14"/>
                <w:szCs w:val="14"/>
              </w:rPr>
              <w:t>121 837 000</w:t>
            </w:r>
          </w:p>
        </w:tc>
        <w:tc>
          <w:tcPr>
            <w:tcW w:w="1220" w:type="dxa"/>
          </w:tcPr>
          <w:p w14:paraId="66106DB2" w14:textId="77777777" w:rsidR="00B53549" w:rsidRPr="00784E8E" w:rsidRDefault="00B53549" w:rsidP="00B53549">
            <w:pPr>
              <w:widowControl w:val="0"/>
              <w:jc w:val="right"/>
              <w:rPr>
                <w:sz w:val="14"/>
                <w:szCs w:val="14"/>
                <w:lang w:val="en-US"/>
              </w:rPr>
            </w:pPr>
            <w:r w:rsidRPr="00784E8E">
              <w:rPr>
                <w:sz w:val="14"/>
                <w:szCs w:val="14"/>
                <w:lang w:val="en-US"/>
              </w:rPr>
              <w:t>3 453 000</w:t>
            </w:r>
          </w:p>
        </w:tc>
        <w:tc>
          <w:tcPr>
            <w:tcW w:w="1220" w:type="dxa"/>
          </w:tcPr>
          <w:p w14:paraId="1F4D396E" w14:textId="77777777" w:rsidR="00B53549" w:rsidRPr="00784E8E" w:rsidRDefault="00B53549" w:rsidP="00B53549">
            <w:pPr>
              <w:widowControl w:val="0"/>
              <w:jc w:val="right"/>
              <w:rPr>
                <w:sz w:val="14"/>
                <w:szCs w:val="14"/>
                <w:lang w:val="en-US"/>
              </w:rPr>
            </w:pPr>
            <w:r w:rsidRPr="00784E8E">
              <w:rPr>
                <w:sz w:val="14"/>
                <w:szCs w:val="14"/>
                <w:lang w:val="en-US"/>
              </w:rPr>
              <w:t>2 758 000</w:t>
            </w:r>
          </w:p>
        </w:tc>
        <w:tc>
          <w:tcPr>
            <w:tcW w:w="1563" w:type="dxa"/>
          </w:tcPr>
          <w:p w14:paraId="70A0FCC9" w14:textId="77777777" w:rsidR="00B53549" w:rsidRPr="00784E8E" w:rsidRDefault="00B53549" w:rsidP="00B53549">
            <w:pPr>
              <w:widowControl w:val="0"/>
              <w:jc w:val="right"/>
              <w:rPr>
                <w:sz w:val="14"/>
                <w:szCs w:val="14"/>
              </w:rPr>
            </w:pPr>
            <w:r w:rsidRPr="00784E8E">
              <w:rPr>
                <w:sz w:val="14"/>
                <w:szCs w:val="14"/>
              </w:rPr>
              <w:t>4 640 000</w:t>
            </w:r>
          </w:p>
        </w:tc>
        <w:tc>
          <w:tcPr>
            <w:tcW w:w="1418" w:type="dxa"/>
          </w:tcPr>
          <w:p w14:paraId="6B0EA453" w14:textId="77777777" w:rsidR="00B53549" w:rsidRPr="00784E8E" w:rsidRDefault="00B53549" w:rsidP="00B53549">
            <w:pPr>
              <w:widowControl w:val="0"/>
              <w:jc w:val="right"/>
              <w:rPr>
                <w:sz w:val="14"/>
                <w:szCs w:val="14"/>
              </w:rPr>
            </w:pPr>
            <w:r w:rsidRPr="00784E8E">
              <w:rPr>
                <w:sz w:val="14"/>
                <w:szCs w:val="14"/>
              </w:rPr>
              <w:t>199 936 000</w:t>
            </w:r>
          </w:p>
        </w:tc>
      </w:tr>
      <w:tr w:rsidR="00B53549" w:rsidRPr="00784E8E" w14:paraId="2C664AA8" w14:textId="77777777" w:rsidTr="00B53549">
        <w:tc>
          <w:tcPr>
            <w:tcW w:w="2694" w:type="dxa"/>
          </w:tcPr>
          <w:p w14:paraId="73FDE3A1" w14:textId="77777777" w:rsidR="00B53549" w:rsidRPr="00784E8E" w:rsidRDefault="00B53549" w:rsidP="00B53549">
            <w:pPr>
              <w:widowControl w:val="0"/>
              <w:rPr>
                <w:sz w:val="14"/>
                <w:szCs w:val="14"/>
              </w:rPr>
            </w:pPr>
            <w:r w:rsidRPr="00784E8E">
              <w:rPr>
                <w:sz w:val="14"/>
                <w:szCs w:val="14"/>
              </w:rPr>
              <w:t>Басқа активтердегі өзгеріс</w:t>
            </w:r>
          </w:p>
        </w:tc>
        <w:tc>
          <w:tcPr>
            <w:tcW w:w="1042" w:type="dxa"/>
          </w:tcPr>
          <w:p w14:paraId="6E1292D1" w14:textId="77777777" w:rsidR="00B53549" w:rsidRPr="00784E8E" w:rsidRDefault="00B53549" w:rsidP="00B53549">
            <w:pPr>
              <w:widowControl w:val="0"/>
              <w:jc w:val="right"/>
              <w:rPr>
                <w:sz w:val="14"/>
                <w:szCs w:val="14"/>
              </w:rPr>
            </w:pPr>
            <w:r w:rsidRPr="00784E8E">
              <w:rPr>
                <w:sz w:val="14"/>
                <w:szCs w:val="14"/>
              </w:rPr>
              <w:t>(184 934 375)</w:t>
            </w:r>
          </w:p>
        </w:tc>
        <w:tc>
          <w:tcPr>
            <w:tcW w:w="1041" w:type="dxa"/>
          </w:tcPr>
          <w:p w14:paraId="59975B87" w14:textId="77777777" w:rsidR="00B53549" w:rsidRPr="00784E8E" w:rsidRDefault="00B53549" w:rsidP="00B53549">
            <w:pPr>
              <w:widowControl w:val="0"/>
              <w:jc w:val="right"/>
              <w:rPr>
                <w:b/>
                <w:bCs/>
                <w:sz w:val="14"/>
                <w:szCs w:val="14"/>
              </w:rPr>
            </w:pPr>
          </w:p>
        </w:tc>
        <w:tc>
          <w:tcPr>
            <w:tcW w:w="1046" w:type="dxa"/>
          </w:tcPr>
          <w:p w14:paraId="1E9F30C6" w14:textId="77777777" w:rsidR="00B53549" w:rsidRPr="00784E8E" w:rsidRDefault="00B53549" w:rsidP="00B53549">
            <w:pPr>
              <w:widowControl w:val="0"/>
              <w:jc w:val="right"/>
              <w:rPr>
                <w:b/>
                <w:bCs/>
                <w:sz w:val="14"/>
                <w:szCs w:val="14"/>
              </w:rPr>
            </w:pPr>
          </w:p>
        </w:tc>
        <w:tc>
          <w:tcPr>
            <w:tcW w:w="1041" w:type="dxa"/>
          </w:tcPr>
          <w:p w14:paraId="5C1ED087" w14:textId="77777777" w:rsidR="00B53549" w:rsidRPr="00784E8E" w:rsidRDefault="00B53549" w:rsidP="00B53549">
            <w:pPr>
              <w:widowControl w:val="0"/>
              <w:jc w:val="right"/>
              <w:rPr>
                <w:b/>
                <w:bCs/>
                <w:sz w:val="14"/>
                <w:szCs w:val="14"/>
              </w:rPr>
            </w:pPr>
          </w:p>
        </w:tc>
        <w:tc>
          <w:tcPr>
            <w:tcW w:w="1092" w:type="dxa"/>
          </w:tcPr>
          <w:p w14:paraId="2532B884" w14:textId="77777777" w:rsidR="00B53549" w:rsidRPr="00784E8E" w:rsidRDefault="00B53549" w:rsidP="00B53549">
            <w:pPr>
              <w:widowControl w:val="0"/>
              <w:jc w:val="right"/>
              <w:rPr>
                <w:b/>
                <w:bCs/>
                <w:sz w:val="14"/>
                <w:szCs w:val="14"/>
              </w:rPr>
            </w:pPr>
          </w:p>
        </w:tc>
        <w:tc>
          <w:tcPr>
            <w:tcW w:w="1219" w:type="dxa"/>
          </w:tcPr>
          <w:p w14:paraId="25DD61E4" w14:textId="77777777" w:rsidR="00B53549" w:rsidRPr="00784E8E" w:rsidRDefault="00B53549" w:rsidP="00B53549">
            <w:pPr>
              <w:widowControl w:val="0"/>
              <w:jc w:val="right"/>
              <w:rPr>
                <w:b/>
                <w:bCs/>
                <w:sz w:val="14"/>
                <w:szCs w:val="14"/>
              </w:rPr>
            </w:pPr>
          </w:p>
        </w:tc>
        <w:tc>
          <w:tcPr>
            <w:tcW w:w="1220" w:type="dxa"/>
          </w:tcPr>
          <w:p w14:paraId="39013BAC" w14:textId="77777777" w:rsidR="00B53549" w:rsidRPr="00784E8E" w:rsidRDefault="00B53549" w:rsidP="00B53549">
            <w:pPr>
              <w:widowControl w:val="0"/>
              <w:jc w:val="right"/>
              <w:rPr>
                <w:sz w:val="14"/>
                <w:szCs w:val="14"/>
                <w:lang w:val="en-US"/>
              </w:rPr>
            </w:pPr>
            <w:r w:rsidRPr="00784E8E">
              <w:rPr>
                <w:sz w:val="14"/>
                <w:szCs w:val="14"/>
                <w:lang w:val="en-US"/>
              </w:rPr>
              <w:t>427 000</w:t>
            </w:r>
          </w:p>
        </w:tc>
        <w:tc>
          <w:tcPr>
            <w:tcW w:w="1220" w:type="dxa"/>
          </w:tcPr>
          <w:p w14:paraId="7F5B1923" w14:textId="77777777" w:rsidR="00B53549" w:rsidRPr="00784E8E" w:rsidRDefault="00B53549" w:rsidP="00B53549">
            <w:pPr>
              <w:widowControl w:val="0"/>
              <w:jc w:val="right"/>
              <w:rPr>
                <w:sz w:val="14"/>
                <w:szCs w:val="14"/>
                <w:lang w:val="en-US"/>
              </w:rPr>
            </w:pPr>
            <w:r w:rsidRPr="00784E8E">
              <w:rPr>
                <w:sz w:val="14"/>
                <w:szCs w:val="14"/>
                <w:lang w:val="en-US"/>
              </w:rPr>
              <w:t>-</w:t>
            </w:r>
          </w:p>
        </w:tc>
        <w:tc>
          <w:tcPr>
            <w:tcW w:w="1563" w:type="dxa"/>
          </w:tcPr>
          <w:p w14:paraId="64E043E1" w14:textId="77777777" w:rsidR="00B53549" w:rsidRPr="00784E8E" w:rsidRDefault="00B53549" w:rsidP="00B53549">
            <w:pPr>
              <w:widowControl w:val="0"/>
              <w:jc w:val="right"/>
              <w:rPr>
                <w:b/>
                <w:bCs/>
                <w:sz w:val="14"/>
                <w:szCs w:val="14"/>
              </w:rPr>
            </w:pPr>
          </w:p>
        </w:tc>
        <w:tc>
          <w:tcPr>
            <w:tcW w:w="1418" w:type="dxa"/>
          </w:tcPr>
          <w:p w14:paraId="0A990BCC" w14:textId="77777777" w:rsidR="00B53549" w:rsidRPr="00784E8E" w:rsidRDefault="00B53549" w:rsidP="00B53549">
            <w:pPr>
              <w:widowControl w:val="0"/>
              <w:jc w:val="right"/>
              <w:rPr>
                <w:b/>
                <w:bCs/>
                <w:sz w:val="14"/>
                <w:szCs w:val="14"/>
              </w:rPr>
            </w:pPr>
          </w:p>
        </w:tc>
      </w:tr>
      <w:tr w:rsidR="00B53549" w:rsidRPr="00784E8E" w14:paraId="7F83CA33" w14:textId="77777777" w:rsidTr="00B53549">
        <w:tc>
          <w:tcPr>
            <w:tcW w:w="2694" w:type="dxa"/>
          </w:tcPr>
          <w:p w14:paraId="6B4AD5B0" w14:textId="77777777" w:rsidR="00B53549" w:rsidRPr="00784E8E" w:rsidRDefault="00B53549" w:rsidP="00B53549">
            <w:pPr>
              <w:widowControl w:val="0"/>
              <w:rPr>
                <w:sz w:val="14"/>
                <w:szCs w:val="14"/>
              </w:rPr>
            </w:pPr>
            <w:r w:rsidRPr="00784E8E">
              <w:rPr>
                <w:sz w:val="14"/>
                <w:szCs w:val="14"/>
              </w:rPr>
              <w:t>Басқа салықтарды төлеуге өзгерту</w:t>
            </w:r>
          </w:p>
        </w:tc>
        <w:tc>
          <w:tcPr>
            <w:tcW w:w="1042" w:type="dxa"/>
          </w:tcPr>
          <w:p w14:paraId="30F4A5CB" w14:textId="77777777" w:rsidR="00B53549" w:rsidRPr="00784E8E" w:rsidRDefault="00B53549" w:rsidP="00B53549">
            <w:pPr>
              <w:widowControl w:val="0"/>
              <w:jc w:val="right"/>
              <w:rPr>
                <w:sz w:val="14"/>
                <w:szCs w:val="14"/>
              </w:rPr>
            </w:pPr>
            <w:r w:rsidRPr="00784E8E">
              <w:rPr>
                <w:sz w:val="14"/>
                <w:szCs w:val="14"/>
              </w:rPr>
              <w:t>(47 542 464)</w:t>
            </w:r>
          </w:p>
        </w:tc>
        <w:tc>
          <w:tcPr>
            <w:tcW w:w="1041" w:type="dxa"/>
          </w:tcPr>
          <w:p w14:paraId="3489231B" w14:textId="77777777" w:rsidR="00B53549" w:rsidRPr="00784E8E" w:rsidRDefault="00B53549" w:rsidP="00B53549">
            <w:pPr>
              <w:widowControl w:val="0"/>
              <w:jc w:val="right"/>
              <w:rPr>
                <w:sz w:val="14"/>
                <w:szCs w:val="14"/>
              </w:rPr>
            </w:pPr>
            <w:r w:rsidRPr="00784E8E">
              <w:rPr>
                <w:sz w:val="14"/>
                <w:szCs w:val="14"/>
              </w:rPr>
              <w:t>(39 469 136)</w:t>
            </w:r>
          </w:p>
        </w:tc>
        <w:tc>
          <w:tcPr>
            <w:tcW w:w="1046" w:type="dxa"/>
          </w:tcPr>
          <w:p w14:paraId="0C148BCB" w14:textId="77777777" w:rsidR="00B53549" w:rsidRPr="00784E8E" w:rsidRDefault="00B53549" w:rsidP="00B53549">
            <w:pPr>
              <w:widowControl w:val="0"/>
              <w:jc w:val="right"/>
              <w:rPr>
                <w:sz w:val="14"/>
                <w:szCs w:val="14"/>
              </w:rPr>
            </w:pPr>
          </w:p>
        </w:tc>
        <w:tc>
          <w:tcPr>
            <w:tcW w:w="1041" w:type="dxa"/>
          </w:tcPr>
          <w:p w14:paraId="0B439B14" w14:textId="77777777" w:rsidR="00B53549" w:rsidRPr="00784E8E" w:rsidRDefault="00B53549" w:rsidP="00B53549">
            <w:pPr>
              <w:widowControl w:val="0"/>
              <w:jc w:val="right"/>
              <w:rPr>
                <w:b/>
                <w:bCs/>
                <w:sz w:val="14"/>
                <w:szCs w:val="14"/>
              </w:rPr>
            </w:pPr>
          </w:p>
        </w:tc>
        <w:tc>
          <w:tcPr>
            <w:tcW w:w="1092" w:type="dxa"/>
          </w:tcPr>
          <w:p w14:paraId="3BA107D0" w14:textId="77777777" w:rsidR="00B53549" w:rsidRPr="00784E8E" w:rsidRDefault="00B53549" w:rsidP="00B53549">
            <w:pPr>
              <w:widowControl w:val="0"/>
              <w:jc w:val="right"/>
              <w:rPr>
                <w:sz w:val="14"/>
                <w:szCs w:val="14"/>
              </w:rPr>
            </w:pPr>
            <w:r w:rsidRPr="00784E8E">
              <w:rPr>
                <w:sz w:val="14"/>
                <w:szCs w:val="14"/>
              </w:rPr>
              <w:t>(19 916 000)</w:t>
            </w:r>
          </w:p>
        </w:tc>
        <w:tc>
          <w:tcPr>
            <w:tcW w:w="1219" w:type="dxa"/>
          </w:tcPr>
          <w:p w14:paraId="2BB57D39" w14:textId="77777777" w:rsidR="00B53549" w:rsidRPr="00784E8E" w:rsidRDefault="00B53549" w:rsidP="00B53549">
            <w:pPr>
              <w:widowControl w:val="0"/>
              <w:jc w:val="right"/>
              <w:rPr>
                <w:sz w:val="14"/>
                <w:szCs w:val="14"/>
              </w:rPr>
            </w:pPr>
            <w:r w:rsidRPr="00784E8E">
              <w:rPr>
                <w:sz w:val="14"/>
                <w:szCs w:val="14"/>
              </w:rPr>
              <w:t>34 066 000</w:t>
            </w:r>
          </w:p>
        </w:tc>
        <w:tc>
          <w:tcPr>
            <w:tcW w:w="1220" w:type="dxa"/>
          </w:tcPr>
          <w:p w14:paraId="6C91B232" w14:textId="77777777" w:rsidR="00B53549" w:rsidRPr="00784E8E" w:rsidRDefault="00B53549" w:rsidP="00B53549">
            <w:pPr>
              <w:widowControl w:val="0"/>
              <w:jc w:val="right"/>
              <w:rPr>
                <w:sz w:val="14"/>
                <w:szCs w:val="14"/>
                <w:lang w:val="en-US"/>
              </w:rPr>
            </w:pPr>
            <w:r w:rsidRPr="00784E8E">
              <w:rPr>
                <w:sz w:val="14"/>
                <w:szCs w:val="14"/>
                <w:lang w:val="en-US"/>
              </w:rPr>
              <w:t>(52 580 000)</w:t>
            </w:r>
          </w:p>
        </w:tc>
        <w:tc>
          <w:tcPr>
            <w:tcW w:w="1220" w:type="dxa"/>
          </w:tcPr>
          <w:p w14:paraId="2C6E14BD" w14:textId="77777777" w:rsidR="00B53549" w:rsidRPr="00784E8E" w:rsidRDefault="00B53549" w:rsidP="00B53549">
            <w:pPr>
              <w:widowControl w:val="0"/>
              <w:jc w:val="right"/>
              <w:rPr>
                <w:sz w:val="14"/>
                <w:szCs w:val="14"/>
                <w:lang w:val="en-US"/>
              </w:rPr>
            </w:pPr>
            <w:r w:rsidRPr="00784E8E">
              <w:rPr>
                <w:sz w:val="14"/>
                <w:szCs w:val="14"/>
                <w:lang w:val="en-US"/>
              </w:rPr>
              <w:t>(58 183 000)</w:t>
            </w:r>
          </w:p>
        </w:tc>
        <w:tc>
          <w:tcPr>
            <w:tcW w:w="1563" w:type="dxa"/>
          </w:tcPr>
          <w:p w14:paraId="161E51C8" w14:textId="77777777" w:rsidR="00B53549" w:rsidRPr="00784E8E" w:rsidRDefault="00B53549" w:rsidP="00B53549">
            <w:pPr>
              <w:widowControl w:val="0"/>
              <w:jc w:val="right"/>
              <w:rPr>
                <w:sz w:val="14"/>
                <w:szCs w:val="14"/>
              </w:rPr>
            </w:pPr>
            <w:r w:rsidRPr="00784E8E">
              <w:rPr>
                <w:sz w:val="14"/>
                <w:szCs w:val="14"/>
              </w:rPr>
              <w:t>(127 565 000)</w:t>
            </w:r>
          </w:p>
        </w:tc>
        <w:tc>
          <w:tcPr>
            <w:tcW w:w="1418" w:type="dxa"/>
          </w:tcPr>
          <w:p w14:paraId="24342533" w14:textId="77777777" w:rsidR="00B53549" w:rsidRPr="00784E8E" w:rsidRDefault="00B53549" w:rsidP="00B53549">
            <w:pPr>
              <w:widowControl w:val="0"/>
              <w:jc w:val="right"/>
              <w:rPr>
                <w:sz w:val="14"/>
                <w:szCs w:val="14"/>
              </w:rPr>
            </w:pPr>
            <w:r w:rsidRPr="00784E8E">
              <w:rPr>
                <w:sz w:val="14"/>
                <w:szCs w:val="14"/>
              </w:rPr>
              <w:t>(134 049 000)</w:t>
            </w:r>
          </w:p>
        </w:tc>
      </w:tr>
      <w:tr w:rsidR="00B53549" w:rsidRPr="00784E8E" w14:paraId="3B63FD76" w14:textId="77777777" w:rsidTr="00B53549">
        <w:tc>
          <w:tcPr>
            <w:tcW w:w="2694" w:type="dxa"/>
          </w:tcPr>
          <w:p w14:paraId="7DF0FAF6" w14:textId="77777777" w:rsidR="00B53549" w:rsidRPr="00784E8E" w:rsidRDefault="00B53549" w:rsidP="00B53549">
            <w:pPr>
              <w:widowControl w:val="0"/>
              <w:rPr>
                <w:sz w:val="14"/>
                <w:szCs w:val="14"/>
              </w:rPr>
            </w:pPr>
            <w:r w:rsidRPr="00784E8E">
              <w:rPr>
                <w:sz w:val="14"/>
                <w:szCs w:val="14"/>
              </w:rPr>
              <w:t>Мұнай жеткізу шарттары бойынша алдын ала төлемдегі өзгерістер</w:t>
            </w:r>
          </w:p>
        </w:tc>
        <w:tc>
          <w:tcPr>
            <w:tcW w:w="1042" w:type="dxa"/>
          </w:tcPr>
          <w:p w14:paraId="20D8BA10" w14:textId="77777777" w:rsidR="00B53549" w:rsidRPr="00784E8E" w:rsidRDefault="00B53549" w:rsidP="00B53549">
            <w:pPr>
              <w:widowControl w:val="0"/>
              <w:jc w:val="right"/>
              <w:rPr>
                <w:sz w:val="14"/>
                <w:szCs w:val="14"/>
              </w:rPr>
            </w:pPr>
          </w:p>
        </w:tc>
        <w:tc>
          <w:tcPr>
            <w:tcW w:w="1041" w:type="dxa"/>
          </w:tcPr>
          <w:p w14:paraId="3566B3AE" w14:textId="77777777" w:rsidR="00B53549" w:rsidRPr="00784E8E" w:rsidRDefault="00B53549" w:rsidP="00B53549">
            <w:pPr>
              <w:widowControl w:val="0"/>
              <w:jc w:val="right"/>
              <w:rPr>
                <w:sz w:val="14"/>
                <w:szCs w:val="14"/>
              </w:rPr>
            </w:pPr>
            <w:r w:rsidRPr="00784E8E">
              <w:rPr>
                <w:sz w:val="14"/>
                <w:szCs w:val="14"/>
              </w:rPr>
              <w:t>1 012 020 000</w:t>
            </w:r>
          </w:p>
        </w:tc>
        <w:tc>
          <w:tcPr>
            <w:tcW w:w="1046" w:type="dxa"/>
          </w:tcPr>
          <w:p w14:paraId="4007F912" w14:textId="77777777" w:rsidR="00B53549" w:rsidRPr="00784E8E" w:rsidRDefault="00B53549" w:rsidP="00B53549">
            <w:pPr>
              <w:widowControl w:val="0"/>
              <w:jc w:val="right"/>
              <w:rPr>
                <w:sz w:val="14"/>
                <w:szCs w:val="14"/>
              </w:rPr>
            </w:pPr>
          </w:p>
        </w:tc>
        <w:tc>
          <w:tcPr>
            <w:tcW w:w="1041" w:type="dxa"/>
          </w:tcPr>
          <w:p w14:paraId="0CEAFFBC" w14:textId="77777777" w:rsidR="00B53549" w:rsidRPr="00784E8E" w:rsidRDefault="00B53549" w:rsidP="00B53549">
            <w:pPr>
              <w:widowControl w:val="0"/>
              <w:jc w:val="right"/>
              <w:rPr>
                <w:b/>
                <w:bCs/>
                <w:sz w:val="14"/>
                <w:szCs w:val="14"/>
              </w:rPr>
            </w:pPr>
          </w:p>
        </w:tc>
        <w:tc>
          <w:tcPr>
            <w:tcW w:w="1092" w:type="dxa"/>
          </w:tcPr>
          <w:p w14:paraId="2E617AC2" w14:textId="77777777" w:rsidR="00B53549" w:rsidRPr="00784E8E" w:rsidRDefault="00B53549" w:rsidP="00B53549">
            <w:pPr>
              <w:widowControl w:val="0"/>
              <w:jc w:val="right"/>
              <w:rPr>
                <w:sz w:val="14"/>
                <w:szCs w:val="14"/>
              </w:rPr>
            </w:pPr>
            <w:r w:rsidRPr="00784E8E">
              <w:rPr>
                <w:sz w:val="14"/>
                <w:szCs w:val="14"/>
              </w:rPr>
              <w:t>(864 450 000)</w:t>
            </w:r>
          </w:p>
        </w:tc>
        <w:tc>
          <w:tcPr>
            <w:tcW w:w="1219" w:type="dxa"/>
          </w:tcPr>
          <w:p w14:paraId="6CAF2570" w14:textId="77777777" w:rsidR="00B53549" w:rsidRPr="00784E8E" w:rsidRDefault="00B53549" w:rsidP="00B53549">
            <w:pPr>
              <w:widowControl w:val="0"/>
              <w:jc w:val="right"/>
              <w:rPr>
                <w:b/>
                <w:bCs/>
                <w:sz w:val="14"/>
                <w:szCs w:val="14"/>
              </w:rPr>
            </w:pPr>
            <w:r w:rsidRPr="00784E8E">
              <w:rPr>
                <w:b/>
                <w:bCs/>
                <w:sz w:val="14"/>
                <w:szCs w:val="14"/>
              </w:rPr>
              <w:t>-</w:t>
            </w:r>
          </w:p>
        </w:tc>
        <w:tc>
          <w:tcPr>
            <w:tcW w:w="1220" w:type="dxa"/>
          </w:tcPr>
          <w:p w14:paraId="163C2609" w14:textId="77777777" w:rsidR="00B53549" w:rsidRPr="00784E8E" w:rsidRDefault="00B53549" w:rsidP="00B53549">
            <w:pPr>
              <w:widowControl w:val="0"/>
              <w:jc w:val="right"/>
              <w:rPr>
                <w:sz w:val="14"/>
                <w:szCs w:val="14"/>
                <w:lang w:val="en-US"/>
              </w:rPr>
            </w:pPr>
            <w:r w:rsidRPr="00784E8E">
              <w:rPr>
                <w:sz w:val="14"/>
                <w:szCs w:val="14"/>
                <w:lang w:val="en-US"/>
              </w:rPr>
              <w:t>(52 217 000)</w:t>
            </w:r>
          </w:p>
        </w:tc>
        <w:tc>
          <w:tcPr>
            <w:tcW w:w="1220" w:type="dxa"/>
          </w:tcPr>
          <w:p w14:paraId="1C8BF3EC" w14:textId="77777777" w:rsidR="00B53549" w:rsidRPr="00784E8E" w:rsidRDefault="00B53549" w:rsidP="00B53549">
            <w:pPr>
              <w:widowControl w:val="0"/>
              <w:jc w:val="right"/>
              <w:rPr>
                <w:sz w:val="14"/>
                <w:szCs w:val="14"/>
                <w:lang w:val="en-US"/>
              </w:rPr>
            </w:pPr>
            <w:r w:rsidRPr="00784E8E">
              <w:rPr>
                <w:sz w:val="14"/>
                <w:szCs w:val="14"/>
                <w:lang w:val="en-US"/>
              </w:rPr>
              <w:t>(112 525 000)</w:t>
            </w:r>
          </w:p>
        </w:tc>
        <w:tc>
          <w:tcPr>
            <w:tcW w:w="1563" w:type="dxa"/>
          </w:tcPr>
          <w:p w14:paraId="4019779B" w14:textId="77777777" w:rsidR="00B53549" w:rsidRPr="00784E8E" w:rsidRDefault="00B53549" w:rsidP="00B53549">
            <w:pPr>
              <w:widowControl w:val="0"/>
              <w:jc w:val="right"/>
              <w:rPr>
                <w:sz w:val="14"/>
                <w:szCs w:val="14"/>
              </w:rPr>
            </w:pPr>
            <w:r w:rsidRPr="00784E8E">
              <w:rPr>
                <w:sz w:val="14"/>
                <w:szCs w:val="14"/>
              </w:rPr>
              <w:t>78 727 000</w:t>
            </w:r>
          </w:p>
        </w:tc>
        <w:tc>
          <w:tcPr>
            <w:tcW w:w="1418" w:type="dxa"/>
          </w:tcPr>
          <w:p w14:paraId="2C0E4B1A" w14:textId="77777777" w:rsidR="00B53549" w:rsidRPr="00784E8E" w:rsidRDefault="00B53549" w:rsidP="00B53549">
            <w:pPr>
              <w:widowControl w:val="0"/>
              <w:jc w:val="right"/>
              <w:rPr>
                <w:sz w:val="14"/>
                <w:szCs w:val="14"/>
              </w:rPr>
            </w:pPr>
            <w:r w:rsidRPr="00784E8E">
              <w:rPr>
                <w:sz w:val="14"/>
                <w:szCs w:val="14"/>
              </w:rPr>
              <w:t>(142 667 000)</w:t>
            </w:r>
          </w:p>
        </w:tc>
      </w:tr>
      <w:tr w:rsidR="00B53549" w:rsidRPr="00784E8E" w14:paraId="5C1C133F" w14:textId="77777777" w:rsidTr="00B53549">
        <w:tc>
          <w:tcPr>
            <w:tcW w:w="2694" w:type="dxa"/>
          </w:tcPr>
          <w:p w14:paraId="05FF699E" w14:textId="77777777" w:rsidR="00B53549" w:rsidRPr="00784E8E" w:rsidRDefault="00B53549" w:rsidP="00B53549">
            <w:pPr>
              <w:widowControl w:val="0"/>
              <w:rPr>
                <w:sz w:val="14"/>
                <w:szCs w:val="14"/>
              </w:rPr>
            </w:pPr>
            <w:r w:rsidRPr="00784E8E">
              <w:rPr>
                <w:sz w:val="14"/>
                <w:szCs w:val="14"/>
              </w:rPr>
              <w:t xml:space="preserve">Сауда кредиторлық </w:t>
            </w:r>
            <w:r w:rsidRPr="00784E8E">
              <w:rPr>
                <w:sz w:val="14"/>
                <w:szCs w:val="14"/>
                <w:lang w:val="kk-KZ"/>
              </w:rPr>
              <w:t>қарыздың</w:t>
            </w:r>
            <w:r w:rsidRPr="00784E8E">
              <w:rPr>
                <w:sz w:val="14"/>
                <w:szCs w:val="14"/>
              </w:rPr>
              <w:t xml:space="preserve"> өзгеруі</w:t>
            </w:r>
          </w:p>
        </w:tc>
        <w:tc>
          <w:tcPr>
            <w:tcW w:w="1042" w:type="dxa"/>
          </w:tcPr>
          <w:p w14:paraId="32838C65" w14:textId="77777777" w:rsidR="00B53549" w:rsidRPr="00784E8E" w:rsidRDefault="00B53549" w:rsidP="00B53549">
            <w:pPr>
              <w:widowControl w:val="0"/>
              <w:jc w:val="right"/>
              <w:rPr>
                <w:sz w:val="14"/>
                <w:szCs w:val="14"/>
              </w:rPr>
            </w:pPr>
            <w:r w:rsidRPr="00784E8E">
              <w:rPr>
                <w:sz w:val="14"/>
                <w:szCs w:val="14"/>
              </w:rPr>
              <w:t>39 745 815</w:t>
            </w:r>
          </w:p>
        </w:tc>
        <w:tc>
          <w:tcPr>
            <w:tcW w:w="1041" w:type="dxa"/>
          </w:tcPr>
          <w:p w14:paraId="7BADC8CB" w14:textId="77777777" w:rsidR="00B53549" w:rsidRPr="00784E8E" w:rsidRDefault="00B53549" w:rsidP="00B53549">
            <w:pPr>
              <w:widowControl w:val="0"/>
              <w:jc w:val="right"/>
              <w:rPr>
                <w:sz w:val="14"/>
                <w:szCs w:val="14"/>
              </w:rPr>
            </w:pPr>
            <w:r w:rsidRPr="00784E8E">
              <w:rPr>
                <w:sz w:val="14"/>
                <w:szCs w:val="14"/>
              </w:rPr>
              <w:t>132 824 726</w:t>
            </w:r>
          </w:p>
        </w:tc>
        <w:tc>
          <w:tcPr>
            <w:tcW w:w="1046" w:type="dxa"/>
          </w:tcPr>
          <w:p w14:paraId="54FD063C" w14:textId="77777777" w:rsidR="00B53549" w:rsidRPr="00784E8E" w:rsidRDefault="00B53549" w:rsidP="00B53549">
            <w:pPr>
              <w:widowControl w:val="0"/>
              <w:jc w:val="right"/>
              <w:rPr>
                <w:sz w:val="14"/>
                <w:szCs w:val="14"/>
              </w:rPr>
            </w:pPr>
          </w:p>
        </w:tc>
        <w:tc>
          <w:tcPr>
            <w:tcW w:w="1041" w:type="dxa"/>
          </w:tcPr>
          <w:p w14:paraId="09E51A9F" w14:textId="77777777" w:rsidR="00B53549" w:rsidRPr="00784E8E" w:rsidRDefault="00B53549" w:rsidP="00B53549">
            <w:pPr>
              <w:widowControl w:val="0"/>
              <w:jc w:val="right"/>
              <w:rPr>
                <w:b/>
                <w:bCs/>
                <w:sz w:val="14"/>
                <w:szCs w:val="14"/>
              </w:rPr>
            </w:pPr>
          </w:p>
        </w:tc>
        <w:tc>
          <w:tcPr>
            <w:tcW w:w="1092" w:type="dxa"/>
          </w:tcPr>
          <w:p w14:paraId="353AEBAD" w14:textId="77777777" w:rsidR="00B53549" w:rsidRPr="00784E8E" w:rsidRDefault="00B53549" w:rsidP="00B53549">
            <w:pPr>
              <w:widowControl w:val="0"/>
              <w:jc w:val="right"/>
              <w:rPr>
                <w:sz w:val="14"/>
                <w:szCs w:val="14"/>
              </w:rPr>
            </w:pPr>
            <w:r w:rsidRPr="00784E8E">
              <w:rPr>
                <w:sz w:val="14"/>
                <w:szCs w:val="14"/>
              </w:rPr>
              <w:t>(23 578 000)</w:t>
            </w:r>
          </w:p>
        </w:tc>
        <w:tc>
          <w:tcPr>
            <w:tcW w:w="1219" w:type="dxa"/>
          </w:tcPr>
          <w:p w14:paraId="3070223E" w14:textId="77777777" w:rsidR="00B53549" w:rsidRPr="00784E8E" w:rsidRDefault="00B53549" w:rsidP="00B53549">
            <w:pPr>
              <w:widowControl w:val="0"/>
              <w:jc w:val="right"/>
              <w:rPr>
                <w:sz w:val="14"/>
                <w:szCs w:val="14"/>
              </w:rPr>
            </w:pPr>
            <w:r w:rsidRPr="00784E8E">
              <w:rPr>
                <w:sz w:val="14"/>
                <w:szCs w:val="14"/>
              </w:rPr>
              <w:t>(305 380 000)</w:t>
            </w:r>
          </w:p>
        </w:tc>
        <w:tc>
          <w:tcPr>
            <w:tcW w:w="1220" w:type="dxa"/>
          </w:tcPr>
          <w:p w14:paraId="58DE688F" w14:textId="77777777" w:rsidR="00B53549" w:rsidRPr="00784E8E" w:rsidRDefault="00B53549" w:rsidP="00B53549">
            <w:pPr>
              <w:widowControl w:val="0"/>
              <w:jc w:val="right"/>
              <w:rPr>
                <w:b/>
                <w:bCs/>
                <w:sz w:val="14"/>
                <w:szCs w:val="14"/>
              </w:rPr>
            </w:pPr>
          </w:p>
        </w:tc>
        <w:tc>
          <w:tcPr>
            <w:tcW w:w="1220" w:type="dxa"/>
          </w:tcPr>
          <w:p w14:paraId="675E0D17" w14:textId="77777777" w:rsidR="00B53549" w:rsidRPr="00784E8E" w:rsidRDefault="00B53549" w:rsidP="00B53549">
            <w:pPr>
              <w:widowControl w:val="0"/>
              <w:jc w:val="right"/>
              <w:rPr>
                <w:b/>
                <w:bCs/>
                <w:sz w:val="14"/>
                <w:szCs w:val="14"/>
              </w:rPr>
            </w:pPr>
          </w:p>
        </w:tc>
        <w:tc>
          <w:tcPr>
            <w:tcW w:w="1563" w:type="dxa"/>
          </w:tcPr>
          <w:p w14:paraId="1E290EB6" w14:textId="77777777" w:rsidR="00B53549" w:rsidRPr="00784E8E" w:rsidRDefault="00B53549" w:rsidP="00B53549">
            <w:pPr>
              <w:widowControl w:val="0"/>
              <w:jc w:val="right"/>
              <w:rPr>
                <w:b/>
                <w:bCs/>
                <w:sz w:val="14"/>
                <w:szCs w:val="14"/>
              </w:rPr>
            </w:pPr>
          </w:p>
        </w:tc>
        <w:tc>
          <w:tcPr>
            <w:tcW w:w="1418" w:type="dxa"/>
          </w:tcPr>
          <w:p w14:paraId="2826306A" w14:textId="77777777" w:rsidR="00B53549" w:rsidRPr="00784E8E" w:rsidRDefault="00B53549" w:rsidP="00B53549">
            <w:pPr>
              <w:widowControl w:val="0"/>
              <w:jc w:val="right"/>
              <w:rPr>
                <w:b/>
                <w:bCs/>
                <w:sz w:val="14"/>
                <w:szCs w:val="14"/>
              </w:rPr>
            </w:pPr>
          </w:p>
        </w:tc>
      </w:tr>
      <w:tr w:rsidR="00B53549" w:rsidRPr="00784E8E" w14:paraId="2CFCECE1" w14:textId="77777777" w:rsidTr="00B53549">
        <w:tc>
          <w:tcPr>
            <w:tcW w:w="2694" w:type="dxa"/>
          </w:tcPr>
          <w:p w14:paraId="3C1B2F54" w14:textId="77777777" w:rsidR="00B53549" w:rsidRPr="00784E8E" w:rsidRDefault="00B53549" w:rsidP="00B53549">
            <w:pPr>
              <w:widowControl w:val="0"/>
              <w:rPr>
                <w:sz w:val="14"/>
                <w:szCs w:val="14"/>
              </w:rPr>
            </w:pPr>
            <w:r w:rsidRPr="00784E8E">
              <w:rPr>
                <w:sz w:val="14"/>
                <w:szCs w:val="14"/>
              </w:rPr>
              <w:t>Басқа міндеттемелердегі өзгеріс</w:t>
            </w:r>
          </w:p>
        </w:tc>
        <w:tc>
          <w:tcPr>
            <w:tcW w:w="1042" w:type="dxa"/>
          </w:tcPr>
          <w:p w14:paraId="79F38261" w14:textId="77777777" w:rsidR="00B53549" w:rsidRPr="00784E8E" w:rsidRDefault="00B53549" w:rsidP="00B53549">
            <w:pPr>
              <w:widowControl w:val="0"/>
              <w:jc w:val="right"/>
              <w:rPr>
                <w:sz w:val="14"/>
                <w:szCs w:val="14"/>
              </w:rPr>
            </w:pPr>
            <w:r w:rsidRPr="00784E8E">
              <w:rPr>
                <w:sz w:val="14"/>
                <w:szCs w:val="14"/>
              </w:rPr>
              <w:t>(24 663 004)</w:t>
            </w:r>
          </w:p>
        </w:tc>
        <w:tc>
          <w:tcPr>
            <w:tcW w:w="1041" w:type="dxa"/>
          </w:tcPr>
          <w:p w14:paraId="0DDDAD6A" w14:textId="77777777" w:rsidR="00B53549" w:rsidRPr="00784E8E" w:rsidRDefault="00B53549" w:rsidP="00B53549">
            <w:pPr>
              <w:widowControl w:val="0"/>
              <w:jc w:val="right"/>
              <w:rPr>
                <w:sz w:val="14"/>
                <w:szCs w:val="14"/>
              </w:rPr>
            </w:pPr>
            <w:r w:rsidRPr="00784E8E">
              <w:rPr>
                <w:sz w:val="14"/>
                <w:szCs w:val="14"/>
              </w:rPr>
              <w:t>2 220 436</w:t>
            </w:r>
          </w:p>
        </w:tc>
        <w:tc>
          <w:tcPr>
            <w:tcW w:w="1046" w:type="dxa"/>
          </w:tcPr>
          <w:p w14:paraId="0C527DD3" w14:textId="77777777" w:rsidR="00B53549" w:rsidRPr="00784E8E" w:rsidRDefault="00B53549" w:rsidP="00B53549">
            <w:pPr>
              <w:widowControl w:val="0"/>
              <w:jc w:val="right"/>
              <w:rPr>
                <w:sz w:val="14"/>
                <w:szCs w:val="14"/>
              </w:rPr>
            </w:pPr>
          </w:p>
        </w:tc>
        <w:tc>
          <w:tcPr>
            <w:tcW w:w="1041" w:type="dxa"/>
          </w:tcPr>
          <w:p w14:paraId="53B1B19C" w14:textId="77777777" w:rsidR="00B53549" w:rsidRPr="00784E8E" w:rsidRDefault="00B53549" w:rsidP="00B53549">
            <w:pPr>
              <w:widowControl w:val="0"/>
              <w:jc w:val="right"/>
              <w:rPr>
                <w:b/>
                <w:bCs/>
                <w:sz w:val="14"/>
                <w:szCs w:val="14"/>
              </w:rPr>
            </w:pPr>
          </w:p>
        </w:tc>
        <w:tc>
          <w:tcPr>
            <w:tcW w:w="1092" w:type="dxa"/>
          </w:tcPr>
          <w:p w14:paraId="62F7A315" w14:textId="77777777" w:rsidR="00B53549" w:rsidRPr="00784E8E" w:rsidRDefault="00B53549" w:rsidP="00B53549">
            <w:pPr>
              <w:widowControl w:val="0"/>
              <w:jc w:val="right"/>
              <w:rPr>
                <w:b/>
                <w:bCs/>
                <w:sz w:val="14"/>
                <w:szCs w:val="14"/>
              </w:rPr>
            </w:pPr>
          </w:p>
        </w:tc>
        <w:tc>
          <w:tcPr>
            <w:tcW w:w="1219" w:type="dxa"/>
          </w:tcPr>
          <w:p w14:paraId="51384EAB" w14:textId="77777777" w:rsidR="00B53549" w:rsidRPr="00784E8E" w:rsidRDefault="00B53549" w:rsidP="00B53549">
            <w:pPr>
              <w:widowControl w:val="0"/>
              <w:jc w:val="right"/>
              <w:rPr>
                <w:b/>
                <w:bCs/>
                <w:sz w:val="14"/>
                <w:szCs w:val="14"/>
              </w:rPr>
            </w:pPr>
          </w:p>
        </w:tc>
        <w:tc>
          <w:tcPr>
            <w:tcW w:w="1220" w:type="dxa"/>
          </w:tcPr>
          <w:p w14:paraId="782EE17D" w14:textId="77777777" w:rsidR="00B53549" w:rsidRPr="00784E8E" w:rsidRDefault="00B53549" w:rsidP="00B53549">
            <w:pPr>
              <w:widowControl w:val="0"/>
              <w:jc w:val="right"/>
              <w:rPr>
                <w:b/>
                <w:bCs/>
                <w:sz w:val="14"/>
                <w:szCs w:val="14"/>
              </w:rPr>
            </w:pPr>
          </w:p>
        </w:tc>
        <w:tc>
          <w:tcPr>
            <w:tcW w:w="1220" w:type="dxa"/>
          </w:tcPr>
          <w:p w14:paraId="398D83C7" w14:textId="77777777" w:rsidR="00B53549" w:rsidRPr="00784E8E" w:rsidRDefault="00B53549" w:rsidP="00B53549">
            <w:pPr>
              <w:widowControl w:val="0"/>
              <w:jc w:val="right"/>
              <w:rPr>
                <w:b/>
                <w:bCs/>
                <w:sz w:val="14"/>
                <w:szCs w:val="14"/>
              </w:rPr>
            </w:pPr>
          </w:p>
        </w:tc>
        <w:tc>
          <w:tcPr>
            <w:tcW w:w="1563" w:type="dxa"/>
          </w:tcPr>
          <w:p w14:paraId="05053D71" w14:textId="77777777" w:rsidR="00B53549" w:rsidRPr="00784E8E" w:rsidRDefault="00B53549" w:rsidP="00B53549">
            <w:pPr>
              <w:widowControl w:val="0"/>
              <w:jc w:val="right"/>
              <w:rPr>
                <w:b/>
                <w:bCs/>
                <w:sz w:val="14"/>
                <w:szCs w:val="14"/>
              </w:rPr>
            </w:pPr>
          </w:p>
        </w:tc>
        <w:tc>
          <w:tcPr>
            <w:tcW w:w="1418" w:type="dxa"/>
          </w:tcPr>
          <w:p w14:paraId="3512CADA" w14:textId="77777777" w:rsidR="00B53549" w:rsidRPr="00784E8E" w:rsidRDefault="00B53549" w:rsidP="00B53549">
            <w:pPr>
              <w:widowControl w:val="0"/>
              <w:jc w:val="right"/>
              <w:rPr>
                <w:b/>
                <w:bCs/>
                <w:sz w:val="14"/>
                <w:szCs w:val="14"/>
              </w:rPr>
            </w:pPr>
          </w:p>
        </w:tc>
      </w:tr>
      <w:tr w:rsidR="00B53549" w:rsidRPr="00784E8E" w14:paraId="3D60E411" w14:textId="77777777" w:rsidTr="00B53549">
        <w:tc>
          <w:tcPr>
            <w:tcW w:w="2694" w:type="dxa"/>
          </w:tcPr>
          <w:p w14:paraId="7E184BDA" w14:textId="77777777" w:rsidR="00B53549" w:rsidRPr="00784E8E" w:rsidRDefault="00B53549" w:rsidP="00B53549">
            <w:pPr>
              <w:widowControl w:val="0"/>
              <w:rPr>
                <w:sz w:val="14"/>
                <w:szCs w:val="14"/>
              </w:rPr>
            </w:pPr>
            <w:r w:rsidRPr="00784E8E">
              <w:rPr>
                <w:sz w:val="14"/>
                <w:szCs w:val="14"/>
              </w:rPr>
              <w:t>Операциялық қызметтен ақшалай қаражаттың түсуі</w:t>
            </w:r>
          </w:p>
        </w:tc>
        <w:tc>
          <w:tcPr>
            <w:tcW w:w="1042" w:type="dxa"/>
          </w:tcPr>
          <w:p w14:paraId="0522DB6A" w14:textId="77777777" w:rsidR="00B53549" w:rsidRPr="00784E8E" w:rsidRDefault="00B53549" w:rsidP="00B53549">
            <w:pPr>
              <w:widowControl w:val="0"/>
              <w:jc w:val="right"/>
              <w:rPr>
                <w:sz w:val="14"/>
                <w:szCs w:val="14"/>
              </w:rPr>
            </w:pPr>
            <w:r w:rsidRPr="00784E8E">
              <w:rPr>
                <w:sz w:val="14"/>
                <w:szCs w:val="14"/>
              </w:rPr>
              <w:t>420 973 552</w:t>
            </w:r>
          </w:p>
        </w:tc>
        <w:tc>
          <w:tcPr>
            <w:tcW w:w="1041" w:type="dxa"/>
          </w:tcPr>
          <w:p w14:paraId="254836AB" w14:textId="77777777" w:rsidR="00B53549" w:rsidRPr="00784E8E" w:rsidRDefault="00B53549" w:rsidP="00B53549">
            <w:pPr>
              <w:widowControl w:val="0"/>
              <w:jc w:val="right"/>
              <w:rPr>
                <w:sz w:val="14"/>
                <w:szCs w:val="14"/>
              </w:rPr>
            </w:pPr>
            <w:r w:rsidRPr="00784E8E">
              <w:rPr>
                <w:sz w:val="14"/>
                <w:szCs w:val="14"/>
              </w:rPr>
              <w:t>1 518 827 114</w:t>
            </w:r>
          </w:p>
        </w:tc>
        <w:tc>
          <w:tcPr>
            <w:tcW w:w="1046" w:type="dxa"/>
          </w:tcPr>
          <w:p w14:paraId="5E660AB2" w14:textId="77777777" w:rsidR="00B53549" w:rsidRPr="00784E8E" w:rsidRDefault="00B53549" w:rsidP="00B53549">
            <w:pPr>
              <w:widowControl w:val="0"/>
              <w:jc w:val="right"/>
              <w:rPr>
                <w:sz w:val="14"/>
                <w:szCs w:val="14"/>
              </w:rPr>
            </w:pPr>
          </w:p>
        </w:tc>
        <w:tc>
          <w:tcPr>
            <w:tcW w:w="1041" w:type="dxa"/>
          </w:tcPr>
          <w:p w14:paraId="0BB540EF" w14:textId="77777777" w:rsidR="00B53549" w:rsidRPr="00784E8E" w:rsidRDefault="00B53549" w:rsidP="00B53549">
            <w:pPr>
              <w:widowControl w:val="0"/>
              <w:jc w:val="right"/>
              <w:rPr>
                <w:b/>
                <w:bCs/>
                <w:sz w:val="14"/>
                <w:szCs w:val="14"/>
              </w:rPr>
            </w:pPr>
          </w:p>
        </w:tc>
        <w:tc>
          <w:tcPr>
            <w:tcW w:w="1092" w:type="dxa"/>
          </w:tcPr>
          <w:p w14:paraId="4388C460" w14:textId="77777777" w:rsidR="00B53549" w:rsidRPr="00784E8E" w:rsidRDefault="00B53549" w:rsidP="00B53549">
            <w:pPr>
              <w:widowControl w:val="0"/>
              <w:jc w:val="right"/>
              <w:rPr>
                <w:sz w:val="14"/>
                <w:szCs w:val="14"/>
              </w:rPr>
            </w:pPr>
            <w:r w:rsidRPr="00784E8E">
              <w:rPr>
                <w:sz w:val="14"/>
                <w:szCs w:val="14"/>
              </w:rPr>
              <w:t>280 073 000</w:t>
            </w:r>
          </w:p>
        </w:tc>
        <w:tc>
          <w:tcPr>
            <w:tcW w:w="1219" w:type="dxa"/>
          </w:tcPr>
          <w:p w14:paraId="70E26F83" w14:textId="77777777" w:rsidR="00B53549" w:rsidRPr="00784E8E" w:rsidRDefault="00B53549" w:rsidP="00B53549">
            <w:pPr>
              <w:widowControl w:val="0"/>
              <w:jc w:val="right"/>
              <w:rPr>
                <w:sz w:val="14"/>
                <w:szCs w:val="14"/>
              </w:rPr>
            </w:pPr>
            <w:r w:rsidRPr="00784E8E">
              <w:rPr>
                <w:sz w:val="14"/>
                <w:szCs w:val="14"/>
              </w:rPr>
              <w:t>546 076 000</w:t>
            </w:r>
          </w:p>
        </w:tc>
        <w:tc>
          <w:tcPr>
            <w:tcW w:w="1220" w:type="dxa"/>
          </w:tcPr>
          <w:p w14:paraId="39DCF039" w14:textId="77777777" w:rsidR="00B53549" w:rsidRPr="00784E8E" w:rsidRDefault="00B53549" w:rsidP="00B53549">
            <w:pPr>
              <w:widowControl w:val="0"/>
              <w:jc w:val="right"/>
              <w:rPr>
                <w:sz w:val="14"/>
                <w:szCs w:val="14"/>
                <w:lang w:val="en-US"/>
              </w:rPr>
            </w:pPr>
            <w:r w:rsidRPr="00784E8E">
              <w:rPr>
                <w:sz w:val="14"/>
                <w:szCs w:val="14"/>
                <w:lang w:val="en-US"/>
              </w:rPr>
              <w:t>1 117 901 000</w:t>
            </w:r>
          </w:p>
        </w:tc>
        <w:tc>
          <w:tcPr>
            <w:tcW w:w="1220" w:type="dxa"/>
          </w:tcPr>
          <w:p w14:paraId="6BF88974" w14:textId="77777777" w:rsidR="00B53549" w:rsidRPr="00784E8E" w:rsidRDefault="00B53549" w:rsidP="00B53549">
            <w:pPr>
              <w:widowControl w:val="0"/>
              <w:jc w:val="right"/>
              <w:rPr>
                <w:sz w:val="14"/>
                <w:szCs w:val="14"/>
                <w:lang w:val="en-US"/>
              </w:rPr>
            </w:pPr>
            <w:r w:rsidRPr="00784E8E">
              <w:rPr>
                <w:sz w:val="14"/>
                <w:szCs w:val="14"/>
                <w:lang w:val="en-US"/>
              </w:rPr>
              <w:t>1 432 820 000</w:t>
            </w:r>
          </w:p>
        </w:tc>
        <w:tc>
          <w:tcPr>
            <w:tcW w:w="1563" w:type="dxa"/>
          </w:tcPr>
          <w:p w14:paraId="38BE23AC" w14:textId="77777777" w:rsidR="00B53549" w:rsidRPr="00784E8E" w:rsidRDefault="00B53549" w:rsidP="00B53549">
            <w:pPr>
              <w:widowControl w:val="0"/>
              <w:jc w:val="right"/>
              <w:rPr>
                <w:sz w:val="14"/>
                <w:szCs w:val="14"/>
              </w:rPr>
            </w:pPr>
            <w:r w:rsidRPr="00784E8E">
              <w:rPr>
                <w:sz w:val="14"/>
                <w:szCs w:val="14"/>
              </w:rPr>
              <w:t>1 327 973 000</w:t>
            </w:r>
          </w:p>
        </w:tc>
        <w:tc>
          <w:tcPr>
            <w:tcW w:w="1418" w:type="dxa"/>
          </w:tcPr>
          <w:p w14:paraId="716B5320" w14:textId="77777777" w:rsidR="00B53549" w:rsidRPr="00784E8E" w:rsidRDefault="00B53549" w:rsidP="00B53549">
            <w:pPr>
              <w:widowControl w:val="0"/>
              <w:jc w:val="right"/>
              <w:rPr>
                <w:sz w:val="14"/>
                <w:szCs w:val="14"/>
              </w:rPr>
            </w:pPr>
            <w:r w:rsidRPr="00784E8E">
              <w:rPr>
                <w:sz w:val="14"/>
                <w:szCs w:val="14"/>
              </w:rPr>
              <w:t>1 433 646 000</w:t>
            </w:r>
          </w:p>
        </w:tc>
      </w:tr>
      <w:tr w:rsidR="00B53549" w:rsidRPr="00784E8E" w14:paraId="41318733" w14:textId="77777777" w:rsidTr="00B53549">
        <w:tc>
          <w:tcPr>
            <w:tcW w:w="2694" w:type="dxa"/>
          </w:tcPr>
          <w:p w14:paraId="491A3A50" w14:textId="77777777" w:rsidR="00B53549" w:rsidRPr="00784E8E" w:rsidRDefault="00B53549" w:rsidP="00B53549">
            <w:pPr>
              <w:widowControl w:val="0"/>
              <w:rPr>
                <w:sz w:val="14"/>
                <w:szCs w:val="14"/>
              </w:rPr>
            </w:pPr>
            <w:r w:rsidRPr="00784E8E">
              <w:rPr>
                <w:sz w:val="14"/>
                <w:szCs w:val="14"/>
              </w:rPr>
              <w:t>Туынды қаржы құралдарынан түсетін түсімдер, нетто</w:t>
            </w:r>
          </w:p>
        </w:tc>
        <w:tc>
          <w:tcPr>
            <w:tcW w:w="1042" w:type="dxa"/>
          </w:tcPr>
          <w:p w14:paraId="0E3BFC9C" w14:textId="77777777" w:rsidR="00B53549" w:rsidRPr="00784E8E" w:rsidRDefault="00B53549" w:rsidP="00B53549">
            <w:pPr>
              <w:widowControl w:val="0"/>
              <w:jc w:val="right"/>
              <w:rPr>
                <w:sz w:val="14"/>
                <w:szCs w:val="14"/>
              </w:rPr>
            </w:pPr>
            <w:r w:rsidRPr="00784E8E">
              <w:rPr>
                <w:sz w:val="14"/>
                <w:szCs w:val="14"/>
              </w:rPr>
              <w:t>6 694 868</w:t>
            </w:r>
          </w:p>
        </w:tc>
        <w:tc>
          <w:tcPr>
            <w:tcW w:w="1041" w:type="dxa"/>
          </w:tcPr>
          <w:p w14:paraId="2E56B594" w14:textId="77777777" w:rsidR="00B53549" w:rsidRPr="00784E8E" w:rsidRDefault="00B53549" w:rsidP="00B53549">
            <w:pPr>
              <w:widowControl w:val="0"/>
              <w:jc w:val="right"/>
              <w:rPr>
                <w:sz w:val="14"/>
                <w:szCs w:val="14"/>
              </w:rPr>
            </w:pPr>
            <w:r w:rsidRPr="00784E8E">
              <w:rPr>
                <w:sz w:val="14"/>
                <w:szCs w:val="14"/>
              </w:rPr>
              <w:t>330 120</w:t>
            </w:r>
          </w:p>
        </w:tc>
        <w:tc>
          <w:tcPr>
            <w:tcW w:w="1046" w:type="dxa"/>
          </w:tcPr>
          <w:p w14:paraId="4F80BE7D" w14:textId="77777777" w:rsidR="00B53549" w:rsidRPr="00784E8E" w:rsidRDefault="00B53549" w:rsidP="00B53549">
            <w:pPr>
              <w:widowControl w:val="0"/>
              <w:jc w:val="right"/>
              <w:rPr>
                <w:sz w:val="14"/>
                <w:szCs w:val="14"/>
              </w:rPr>
            </w:pPr>
          </w:p>
        </w:tc>
        <w:tc>
          <w:tcPr>
            <w:tcW w:w="1041" w:type="dxa"/>
          </w:tcPr>
          <w:p w14:paraId="1918A571" w14:textId="77777777" w:rsidR="00B53549" w:rsidRPr="00784E8E" w:rsidRDefault="00B53549" w:rsidP="00B53549">
            <w:pPr>
              <w:widowControl w:val="0"/>
              <w:jc w:val="right"/>
              <w:rPr>
                <w:b/>
                <w:bCs/>
                <w:sz w:val="14"/>
                <w:szCs w:val="14"/>
              </w:rPr>
            </w:pPr>
          </w:p>
        </w:tc>
        <w:tc>
          <w:tcPr>
            <w:tcW w:w="1092" w:type="dxa"/>
          </w:tcPr>
          <w:p w14:paraId="618FA655" w14:textId="77777777" w:rsidR="00B53549" w:rsidRPr="00784E8E" w:rsidRDefault="00B53549" w:rsidP="00B53549">
            <w:pPr>
              <w:widowControl w:val="0"/>
              <w:jc w:val="right"/>
              <w:rPr>
                <w:sz w:val="14"/>
                <w:szCs w:val="14"/>
              </w:rPr>
            </w:pPr>
            <w:r w:rsidRPr="00784E8E">
              <w:rPr>
                <w:sz w:val="14"/>
                <w:szCs w:val="14"/>
              </w:rPr>
              <w:t>(7 000)</w:t>
            </w:r>
          </w:p>
        </w:tc>
        <w:tc>
          <w:tcPr>
            <w:tcW w:w="1219" w:type="dxa"/>
          </w:tcPr>
          <w:p w14:paraId="5EECF341" w14:textId="77777777" w:rsidR="00B53549" w:rsidRPr="00784E8E" w:rsidRDefault="00B53549" w:rsidP="00B53549">
            <w:pPr>
              <w:widowControl w:val="0"/>
              <w:jc w:val="right"/>
              <w:rPr>
                <w:sz w:val="14"/>
                <w:szCs w:val="14"/>
              </w:rPr>
            </w:pPr>
            <w:r w:rsidRPr="00784E8E">
              <w:rPr>
                <w:sz w:val="14"/>
                <w:szCs w:val="14"/>
              </w:rPr>
              <w:t>(142 000)</w:t>
            </w:r>
          </w:p>
        </w:tc>
        <w:tc>
          <w:tcPr>
            <w:tcW w:w="1220" w:type="dxa"/>
          </w:tcPr>
          <w:p w14:paraId="433CDF6D" w14:textId="77777777" w:rsidR="00B53549" w:rsidRPr="00784E8E" w:rsidRDefault="00B53549" w:rsidP="00B53549">
            <w:pPr>
              <w:widowControl w:val="0"/>
              <w:jc w:val="right"/>
              <w:rPr>
                <w:sz w:val="14"/>
                <w:szCs w:val="14"/>
                <w:lang w:val="en-US"/>
              </w:rPr>
            </w:pPr>
            <w:r w:rsidRPr="00784E8E">
              <w:rPr>
                <w:sz w:val="14"/>
                <w:szCs w:val="14"/>
                <w:lang w:val="en-US"/>
              </w:rPr>
              <w:t>415 359 000</w:t>
            </w:r>
          </w:p>
        </w:tc>
        <w:tc>
          <w:tcPr>
            <w:tcW w:w="1220" w:type="dxa"/>
          </w:tcPr>
          <w:p w14:paraId="11543822" w14:textId="77777777" w:rsidR="00B53549" w:rsidRPr="00784E8E" w:rsidRDefault="00B53549" w:rsidP="00B53549">
            <w:pPr>
              <w:widowControl w:val="0"/>
              <w:jc w:val="right"/>
              <w:rPr>
                <w:sz w:val="14"/>
                <w:szCs w:val="14"/>
                <w:lang w:val="en-US"/>
              </w:rPr>
            </w:pPr>
            <w:r w:rsidRPr="00784E8E">
              <w:rPr>
                <w:sz w:val="14"/>
                <w:szCs w:val="14"/>
                <w:lang w:val="en-US"/>
              </w:rPr>
              <w:t>462 309 000</w:t>
            </w:r>
          </w:p>
        </w:tc>
        <w:tc>
          <w:tcPr>
            <w:tcW w:w="1563" w:type="dxa"/>
          </w:tcPr>
          <w:p w14:paraId="66FA3A87" w14:textId="77777777" w:rsidR="00B53549" w:rsidRPr="00784E8E" w:rsidRDefault="00B53549" w:rsidP="00B53549">
            <w:pPr>
              <w:widowControl w:val="0"/>
              <w:jc w:val="right"/>
              <w:rPr>
                <w:sz w:val="14"/>
                <w:szCs w:val="14"/>
              </w:rPr>
            </w:pPr>
            <w:r w:rsidRPr="00784E8E">
              <w:rPr>
                <w:sz w:val="14"/>
                <w:szCs w:val="14"/>
              </w:rPr>
              <w:t>619 826 000</w:t>
            </w:r>
          </w:p>
        </w:tc>
        <w:tc>
          <w:tcPr>
            <w:tcW w:w="1418" w:type="dxa"/>
          </w:tcPr>
          <w:p w14:paraId="28A44681" w14:textId="77777777" w:rsidR="00B53549" w:rsidRPr="00784E8E" w:rsidRDefault="00B53549" w:rsidP="00B53549">
            <w:pPr>
              <w:widowControl w:val="0"/>
              <w:jc w:val="right"/>
              <w:rPr>
                <w:sz w:val="14"/>
                <w:szCs w:val="14"/>
              </w:rPr>
            </w:pPr>
            <w:r w:rsidRPr="00784E8E">
              <w:rPr>
                <w:sz w:val="14"/>
                <w:szCs w:val="14"/>
              </w:rPr>
              <w:t>701 104 000</w:t>
            </w:r>
          </w:p>
        </w:tc>
      </w:tr>
      <w:tr w:rsidR="00B53549" w:rsidRPr="00784E8E" w14:paraId="449BC60C" w14:textId="77777777" w:rsidTr="00B53549">
        <w:tc>
          <w:tcPr>
            <w:tcW w:w="2694" w:type="dxa"/>
          </w:tcPr>
          <w:p w14:paraId="241C7C2E" w14:textId="77777777" w:rsidR="00B53549" w:rsidRPr="00784E8E" w:rsidRDefault="00B53549" w:rsidP="00B53549">
            <w:pPr>
              <w:widowControl w:val="0"/>
              <w:rPr>
                <w:sz w:val="14"/>
                <w:szCs w:val="14"/>
              </w:rPr>
            </w:pPr>
            <w:r w:rsidRPr="00784E8E">
              <w:rPr>
                <w:sz w:val="14"/>
                <w:szCs w:val="14"/>
              </w:rPr>
              <w:t>Төленген табыс салығы</w:t>
            </w:r>
          </w:p>
        </w:tc>
        <w:tc>
          <w:tcPr>
            <w:tcW w:w="1042" w:type="dxa"/>
          </w:tcPr>
          <w:p w14:paraId="73D4C394" w14:textId="77777777" w:rsidR="00B53549" w:rsidRPr="00784E8E" w:rsidRDefault="00B53549" w:rsidP="00B53549">
            <w:pPr>
              <w:widowControl w:val="0"/>
              <w:jc w:val="right"/>
              <w:rPr>
                <w:sz w:val="14"/>
                <w:szCs w:val="14"/>
              </w:rPr>
            </w:pPr>
            <w:r w:rsidRPr="00784E8E">
              <w:rPr>
                <w:sz w:val="14"/>
                <w:szCs w:val="14"/>
              </w:rPr>
              <w:t>(187 135 282)</w:t>
            </w:r>
          </w:p>
        </w:tc>
        <w:tc>
          <w:tcPr>
            <w:tcW w:w="1041" w:type="dxa"/>
          </w:tcPr>
          <w:p w14:paraId="446000EC" w14:textId="77777777" w:rsidR="00B53549" w:rsidRPr="00784E8E" w:rsidRDefault="00B53549" w:rsidP="00B53549">
            <w:pPr>
              <w:widowControl w:val="0"/>
              <w:jc w:val="right"/>
              <w:rPr>
                <w:sz w:val="14"/>
                <w:szCs w:val="14"/>
              </w:rPr>
            </w:pPr>
            <w:r w:rsidRPr="00784E8E">
              <w:rPr>
                <w:sz w:val="14"/>
                <w:szCs w:val="14"/>
              </w:rPr>
              <w:t>(106 406 440)</w:t>
            </w:r>
          </w:p>
        </w:tc>
        <w:tc>
          <w:tcPr>
            <w:tcW w:w="1046" w:type="dxa"/>
          </w:tcPr>
          <w:p w14:paraId="321036D3" w14:textId="77777777" w:rsidR="00B53549" w:rsidRPr="00784E8E" w:rsidRDefault="00B53549" w:rsidP="00B53549">
            <w:pPr>
              <w:widowControl w:val="0"/>
              <w:jc w:val="right"/>
              <w:rPr>
                <w:sz w:val="14"/>
                <w:szCs w:val="14"/>
              </w:rPr>
            </w:pPr>
            <w:r w:rsidRPr="00784E8E">
              <w:rPr>
                <w:sz w:val="14"/>
                <w:szCs w:val="14"/>
              </w:rPr>
              <w:t>(112 604 740)</w:t>
            </w:r>
          </w:p>
        </w:tc>
        <w:tc>
          <w:tcPr>
            <w:tcW w:w="1041" w:type="dxa"/>
          </w:tcPr>
          <w:p w14:paraId="3314155E" w14:textId="77777777" w:rsidR="00B53549" w:rsidRPr="00784E8E" w:rsidRDefault="00B53549" w:rsidP="00B53549">
            <w:pPr>
              <w:widowControl w:val="0"/>
              <w:jc w:val="right"/>
              <w:rPr>
                <w:sz w:val="14"/>
                <w:szCs w:val="14"/>
              </w:rPr>
            </w:pPr>
            <w:r w:rsidRPr="00784E8E">
              <w:rPr>
                <w:sz w:val="14"/>
                <w:szCs w:val="14"/>
              </w:rPr>
              <w:t>(186 199 158)</w:t>
            </w:r>
          </w:p>
        </w:tc>
        <w:tc>
          <w:tcPr>
            <w:tcW w:w="1092" w:type="dxa"/>
          </w:tcPr>
          <w:p w14:paraId="24849363" w14:textId="77777777" w:rsidR="00B53549" w:rsidRPr="00784E8E" w:rsidRDefault="00B53549" w:rsidP="00B53549">
            <w:pPr>
              <w:widowControl w:val="0"/>
              <w:jc w:val="right"/>
              <w:rPr>
                <w:sz w:val="14"/>
                <w:szCs w:val="14"/>
              </w:rPr>
            </w:pPr>
            <w:r w:rsidRPr="00784E8E">
              <w:rPr>
                <w:sz w:val="14"/>
                <w:szCs w:val="14"/>
              </w:rPr>
              <w:t>(161 979 000)</w:t>
            </w:r>
          </w:p>
        </w:tc>
        <w:tc>
          <w:tcPr>
            <w:tcW w:w="1219" w:type="dxa"/>
          </w:tcPr>
          <w:p w14:paraId="0D170772" w14:textId="77777777" w:rsidR="00B53549" w:rsidRPr="00784E8E" w:rsidRDefault="00B53549" w:rsidP="00B53549">
            <w:pPr>
              <w:widowControl w:val="0"/>
              <w:jc w:val="right"/>
              <w:rPr>
                <w:sz w:val="14"/>
                <w:szCs w:val="14"/>
              </w:rPr>
            </w:pPr>
            <w:r w:rsidRPr="00784E8E">
              <w:rPr>
                <w:sz w:val="14"/>
                <w:szCs w:val="14"/>
              </w:rPr>
              <w:t>(87 984 000)</w:t>
            </w:r>
          </w:p>
        </w:tc>
        <w:tc>
          <w:tcPr>
            <w:tcW w:w="1220" w:type="dxa"/>
          </w:tcPr>
          <w:p w14:paraId="47856905" w14:textId="77777777" w:rsidR="00B53549" w:rsidRPr="00784E8E" w:rsidRDefault="00B53549" w:rsidP="00B53549">
            <w:pPr>
              <w:widowControl w:val="0"/>
              <w:jc w:val="right"/>
              <w:rPr>
                <w:sz w:val="14"/>
                <w:szCs w:val="14"/>
                <w:lang w:val="en-US"/>
              </w:rPr>
            </w:pPr>
            <w:r w:rsidRPr="00784E8E">
              <w:rPr>
                <w:sz w:val="14"/>
                <w:szCs w:val="14"/>
                <w:lang w:val="en-US"/>
              </w:rPr>
              <w:t>(111 396 000)</w:t>
            </w:r>
          </w:p>
        </w:tc>
        <w:tc>
          <w:tcPr>
            <w:tcW w:w="1220" w:type="dxa"/>
          </w:tcPr>
          <w:p w14:paraId="641ABF07" w14:textId="77777777" w:rsidR="00B53549" w:rsidRPr="00784E8E" w:rsidRDefault="00B53549" w:rsidP="00B53549">
            <w:pPr>
              <w:widowControl w:val="0"/>
              <w:jc w:val="right"/>
              <w:rPr>
                <w:sz w:val="14"/>
                <w:szCs w:val="14"/>
                <w:lang w:val="en-US"/>
              </w:rPr>
            </w:pPr>
            <w:r w:rsidRPr="00784E8E">
              <w:rPr>
                <w:sz w:val="14"/>
                <w:szCs w:val="14"/>
                <w:lang w:val="en-US"/>
              </w:rPr>
              <w:t>(144 013 000)</w:t>
            </w:r>
          </w:p>
        </w:tc>
        <w:tc>
          <w:tcPr>
            <w:tcW w:w="1563" w:type="dxa"/>
          </w:tcPr>
          <w:p w14:paraId="711F640E" w14:textId="77777777" w:rsidR="00B53549" w:rsidRPr="00784E8E" w:rsidRDefault="00B53549" w:rsidP="00B53549">
            <w:pPr>
              <w:widowControl w:val="0"/>
              <w:jc w:val="right"/>
              <w:rPr>
                <w:sz w:val="14"/>
                <w:szCs w:val="14"/>
              </w:rPr>
            </w:pPr>
            <w:r w:rsidRPr="00784E8E">
              <w:rPr>
                <w:sz w:val="14"/>
                <w:szCs w:val="14"/>
              </w:rPr>
              <w:t>(147 166 000)</w:t>
            </w:r>
          </w:p>
        </w:tc>
        <w:tc>
          <w:tcPr>
            <w:tcW w:w="1418" w:type="dxa"/>
          </w:tcPr>
          <w:p w14:paraId="5C4E583B" w14:textId="77777777" w:rsidR="00B53549" w:rsidRPr="00784E8E" w:rsidRDefault="00B53549" w:rsidP="00B53549">
            <w:pPr>
              <w:widowControl w:val="0"/>
              <w:jc w:val="right"/>
              <w:rPr>
                <w:sz w:val="14"/>
                <w:szCs w:val="14"/>
              </w:rPr>
            </w:pPr>
            <w:r w:rsidRPr="00784E8E">
              <w:rPr>
                <w:sz w:val="14"/>
                <w:szCs w:val="14"/>
              </w:rPr>
              <w:t>(182 227 000)</w:t>
            </w:r>
          </w:p>
        </w:tc>
      </w:tr>
      <w:tr w:rsidR="00B53549" w:rsidRPr="00784E8E" w14:paraId="283C9FBC" w14:textId="77777777" w:rsidTr="00FF2C0C">
        <w:tc>
          <w:tcPr>
            <w:tcW w:w="2694" w:type="dxa"/>
            <w:tcBorders>
              <w:bottom w:val="single" w:sz="4" w:space="0" w:color="auto"/>
            </w:tcBorders>
          </w:tcPr>
          <w:p w14:paraId="27098271" w14:textId="77777777" w:rsidR="00B53549" w:rsidRPr="00784E8E" w:rsidRDefault="00B53549" w:rsidP="00B53549">
            <w:pPr>
              <w:widowControl w:val="0"/>
              <w:rPr>
                <w:sz w:val="14"/>
                <w:szCs w:val="14"/>
              </w:rPr>
            </w:pPr>
            <w:r w:rsidRPr="00784E8E">
              <w:rPr>
                <w:sz w:val="14"/>
                <w:szCs w:val="14"/>
              </w:rPr>
              <w:t>Алынған сыйақы</w:t>
            </w:r>
          </w:p>
        </w:tc>
        <w:tc>
          <w:tcPr>
            <w:tcW w:w="1042" w:type="dxa"/>
            <w:tcBorders>
              <w:bottom w:val="single" w:sz="4" w:space="0" w:color="auto"/>
            </w:tcBorders>
          </w:tcPr>
          <w:p w14:paraId="32DDF8DA" w14:textId="77777777" w:rsidR="00B53549" w:rsidRPr="00784E8E" w:rsidRDefault="00B53549" w:rsidP="00B53549">
            <w:pPr>
              <w:widowControl w:val="0"/>
              <w:jc w:val="right"/>
              <w:rPr>
                <w:sz w:val="14"/>
                <w:szCs w:val="14"/>
              </w:rPr>
            </w:pPr>
            <w:r w:rsidRPr="00784E8E">
              <w:rPr>
                <w:sz w:val="14"/>
                <w:szCs w:val="14"/>
              </w:rPr>
              <w:t>118 778 446</w:t>
            </w:r>
          </w:p>
        </w:tc>
        <w:tc>
          <w:tcPr>
            <w:tcW w:w="1041" w:type="dxa"/>
            <w:tcBorders>
              <w:bottom w:val="single" w:sz="4" w:space="0" w:color="auto"/>
            </w:tcBorders>
          </w:tcPr>
          <w:p w14:paraId="08A087D5" w14:textId="77777777" w:rsidR="00B53549" w:rsidRPr="00784E8E" w:rsidRDefault="00B53549" w:rsidP="00B53549">
            <w:pPr>
              <w:widowControl w:val="0"/>
              <w:jc w:val="right"/>
              <w:rPr>
                <w:sz w:val="14"/>
                <w:szCs w:val="14"/>
              </w:rPr>
            </w:pPr>
            <w:r w:rsidRPr="00784E8E">
              <w:rPr>
                <w:sz w:val="14"/>
                <w:szCs w:val="14"/>
              </w:rPr>
              <w:t>61 212 115</w:t>
            </w:r>
          </w:p>
        </w:tc>
        <w:tc>
          <w:tcPr>
            <w:tcW w:w="1046" w:type="dxa"/>
            <w:tcBorders>
              <w:bottom w:val="single" w:sz="4" w:space="0" w:color="auto"/>
            </w:tcBorders>
          </w:tcPr>
          <w:p w14:paraId="1187B88B" w14:textId="77777777" w:rsidR="00B53549" w:rsidRPr="00784E8E" w:rsidRDefault="00B53549" w:rsidP="00B53549">
            <w:pPr>
              <w:widowControl w:val="0"/>
              <w:jc w:val="right"/>
              <w:rPr>
                <w:sz w:val="14"/>
                <w:szCs w:val="14"/>
              </w:rPr>
            </w:pPr>
            <w:r w:rsidRPr="00784E8E">
              <w:rPr>
                <w:sz w:val="14"/>
                <w:szCs w:val="14"/>
              </w:rPr>
              <w:t>104 803 503</w:t>
            </w:r>
          </w:p>
        </w:tc>
        <w:tc>
          <w:tcPr>
            <w:tcW w:w="1041" w:type="dxa"/>
            <w:tcBorders>
              <w:bottom w:val="single" w:sz="4" w:space="0" w:color="auto"/>
            </w:tcBorders>
          </w:tcPr>
          <w:p w14:paraId="1EBF6EE3" w14:textId="77777777" w:rsidR="00B53549" w:rsidRPr="00784E8E" w:rsidRDefault="00B53549" w:rsidP="00B53549">
            <w:pPr>
              <w:widowControl w:val="0"/>
              <w:jc w:val="right"/>
              <w:rPr>
                <w:sz w:val="14"/>
                <w:szCs w:val="14"/>
              </w:rPr>
            </w:pPr>
            <w:r w:rsidRPr="00784E8E">
              <w:rPr>
                <w:sz w:val="14"/>
                <w:szCs w:val="14"/>
              </w:rPr>
              <w:t>134 364 944</w:t>
            </w:r>
          </w:p>
        </w:tc>
        <w:tc>
          <w:tcPr>
            <w:tcW w:w="1092" w:type="dxa"/>
            <w:tcBorders>
              <w:bottom w:val="single" w:sz="4" w:space="0" w:color="auto"/>
            </w:tcBorders>
          </w:tcPr>
          <w:p w14:paraId="310DAB65" w14:textId="77777777" w:rsidR="00B53549" w:rsidRPr="00784E8E" w:rsidRDefault="00B53549" w:rsidP="00B53549">
            <w:pPr>
              <w:widowControl w:val="0"/>
              <w:jc w:val="right"/>
              <w:rPr>
                <w:sz w:val="14"/>
                <w:szCs w:val="14"/>
              </w:rPr>
            </w:pPr>
            <w:r w:rsidRPr="00784E8E">
              <w:rPr>
                <w:sz w:val="14"/>
                <w:szCs w:val="14"/>
              </w:rPr>
              <w:t>118 207 000</w:t>
            </w:r>
          </w:p>
        </w:tc>
        <w:tc>
          <w:tcPr>
            <w:tcW w:w="1219" w:type="dxa"/>
            <w:tcBorders>
              <w:bottom w:val="single" w:sz="4" w:space="0" w:color="auto"/>
            </w:tcBorders>
          </w:tcPr>
          <w:p w14:paraId="74750C9E" w14:textId="77777777" w:rsidR="00B53549" w:rsidRPr="00784E8E" w:rsidRDefault="00B53549" w:rsidP="00B53549">
            <w:pPr>
              <w:widowControl w:val="0"/>
              <w:jc w:val="right"/>
              <w:rPr>
                <w:sz w:val="14"/>
                <w:szCs w:val="14"/>
              </w:rPr>
            </w:pPr>
            <w:r w:rsidRPr="00784E8E">
              <w:rPr>
                <w:sz w:val="14"/>
                <w:szCs w:val="14"/>
              </w:rPr>
              <w:t>90 798 000</w:t>
            </w:r>
          </w:p>
        </w:tc>
        <w:tc>
          <w:tcPr>
            <w:tcW w:w="1220" w:type="dxa"/>
            <w:tcBorders>
              <w:bottom w:val="single" w:sz="4" w:space="0" w:color="auto"/>
            </w:tcBorders>
          </w:tcPr>
          <w:p w14:paraId="4971FBD0" w14:textId="77777777" w:rsidR="00B53549" w:rsidRPr="00784E8E" w:rsidRDefault="00B53549" w:rsidP="00B53549">
            <w:pPr>
              <w:widowControl w:val="0"/>
              <w:jc w:val="right"/>
              <w:rPr>
                <w:sz w:val="14"/>
                <w:szCs w:val="14"/>
                <w:lang w:val="en-US"/>
              </w:rPr>
            </w:pPr>
            <w:r w:rsidRPr="00784E8E">
              <w:rPr>
                <w:sz w:val="14"/>
                <w:szCs w:val="14"/>
                <w:lang w:val="en-US"/>
              </w:rPr>
              <w:t>39 977 000</w:t>
            </w:r>
          </w:p>
        </w:tc>
        <w:tc>
          <w:tcPr>
            <w:tcW w:w="1220" w:type="dxa"/>
            <w:tcBorders>
              <w:bottom w:val="single" w:sz="4" w:space="0" w:color="auto"/>
            </w:tcBorders>
          </w:tcPr>
          <w:p w14:paraId="34D6427D" w14:textId="77777777" w:rsidR="00B53549" w:rsidRPr="00784E8E" w:rsidRDefault="00B53549" w:rsidP="00B53549">
            <w:pPr>
              <w:widowControl w:val="0"/>
              <w:jc w:val="right"/>
              <w:rPr>
                <w:sz w:val="14"/>
                <w:szCs w:val="14"/>
                <w:lang w:val="en-US"/>
              </w:rPr>
            </w:pPr>
            <w:r w:rsidRPr="00784E8E">
              <w:rPr>
                <w:sz w:val="14"/>
                <w:szCs w:val="14"/>
                <w:lang w:val="en-US"/>
              </w:rPr>
              <w:t>49 471 000</w:t>
            </w:r>
          </w:p>
        </w:tc>
        <w:tc>
          <w:tcPr>
            <w:tcW w:w="1563" w:type="dxa"/>
            <w:tcBorders>
              <w:bottom w:val="single" w:sz="4" w:space="0" w:color="auto"/>
            </w:tcBorders>
          </w:tcPr>
          <w:p w14:paraId="1AC18CC7" w14:textId="77777777" w:rsidR="00B53549" w:rsidRPr="00784E8E" w:rsidRDefault="00B53549" w:rsidP="00B53549">
            <w:pPr>
              <w:widowControl w:val="0"/>
              <w:jc w:val="right"/>
              <w:rPr>
                <w:sz w:val="14"/>
                <w:szCs w:val="14"/>
              </w:rPr>
            </w:pPr>
            <w:r w:rsidRPr="00784E8E">
              <w:rPr>
                <w:sz w:val="14"/>
                <w:szCs w:val="14"/>
              </w:rPr>
              <w:t>123 389 000</w:t>
            </w:r>
          </w:p>
        </w:tc>
        <w:tc>
          <w:tcPr>
            <w:tcW w:w="1418" w:type="dxa"/>
            <w:tcBorders>
              <w:bottom w:val="single" w:sz="4" w:space="0" w:color="auto"/>
            </w:tcBorders>
          </w:tcPr>
          <w:p w14:paraId="0E428031" w14:textId="77777777" w:rsidR="00B53549" w:rsidRPr="00784E8E" w:rsidRDefault="00B53549" w:rsidP="00B53549">
            <w:pPr>
              <w:widowControl w:val="0"/>
              <w:jc w:val="right"/>
              <w:rPr>
                <w:sz w:val="14"/>
                <w:szCs w:val="14"/>
              </w:rPr>
            </w:pPr>
            <w:r w:rsidRPr="00784E8E">
              <w:rPr>
                <w:sz w:val="14"/>
                <w:szCs w:val="14"/>
              </w:rPr>
              <w:t>138 511 000</w:t>
            </w:r>
          </w:p>
        </w:tc>
      </w:tr>
      <w:tr w:rsidR="00B53549" w:rsidRPr="00784E8E" w14:paraId="5DA90610" w14:textId="77777777" w:rsidTr="00FF2C0C">
        <w:tc>
          <w:tcPr>
            <w:tcW w:w="2694" w:type="dxa"/>
            <w:tcBorders>
              <w:bottom w:val="single" w:sz="4" w:space="0" w:color="auto"/>
            </w:tcBorders>
          </w:tcPr>
          <w:p w14:paraId="38C8B129" w14:textId="77777777" w:rsidR="00B53549" w:rsidRPr="00784E8E" w:rsidRDefault="00B53549" w:rsidP="00B53549">
            <w:pPr>
              <w:widowControl w:val="0"/>
              <w:rPr>
                <w:sz w:val="14"/>
                <w:szCs w:val="14"/>
              </w:rPr>
            </w:pPr>
            <w:r w:rsidRPr="00784E8E">
              <w:rPr>
                <w:sz w:val="14"/>
                <w:szCs w:val="14"/>
              </w:rPr>
              <w:t>Төленген сыйақы</w:t>
            </w:r>
          </w:p>
        </w:tc>
        <w:tc>
          <w:tcPr>
            <w:tcW w:w="1042" w:type="dxa"/>
            <w:tcBorders>
              <w:bottom w:val="single" w:sz="4" w:space="0" w:color="auto"/>
            </w:tcBorders>
          </w:tcPr>
          <w:p w14:paraId="06413EC6" w14:textId="77777777" w:rsidR="00B53549" w:rsidRPr="00784E8E" w:rsidRDefault="00B53549" w:rsidP="00B53549">
            <w:pPr>
              <w:widowControl w:val="0"/>
              <w:jc w:val="right"/>
              <w:rPr>
                <w:sz w:val="14"/>
                <w:szCs w:val="14"/>
              </w:rPr>
            </w:pPr>
            <w:r w:rsidRPr="00784E8E">
              <w:rPr>
                <w:sz w:val="14"/>
                <w:szCs w:val="14"/>
              </w:rPr>
              <w:t>(212 864 705)</w:t>
            </w:r>
          </w:p>
        </w:tc>
        <w:tc>
          <w:tcPr>
            <w:tcW w:w="1041" w:type="dxa"/>
            <w:tcBorders>
              <w:bottom w:val="single" w:sz="4" w:space="0" w:color="auto"/>
            </w:tcBorders>
          </w:tcPr>
          <w:p w14:paraId="1011F358" w14:textId="77777777" w:rsidR="00B53549" w:rsidRPr="00784E8E" w:rsidRDefault="00B53549" w:rsidP="00B53549">
            <w:pPr>
              <w:widowControl w:val="0"/>
              <w:jc w:val="right"/>
              <w:rPr>
                <w:sz w:val="14"/>
                <w:szCs w:val="14"/>
              </w:rPr>
            </w:pPr>
            <w:r w:rsidRPr="00784E8E">
              <w:rPr>
                <w:sz w:val="14"/>
                <w:szCs w:val="14"/>
              </w:rPr>
              <w:t>(197 781 983)</w:t>
            </w:r>
          </w:p>
        </w:tc>
        <w:tc>
          <w:tcPr>
            <w:tcW w:w="1046" w:type="dxa"/>
            <w:tcBorders>
              <w:bottom w:val="single" w:sz="4" w:space="0" w:color="auto"/>
            </w:tcBorders>
          </w:tcPr>
          <w:p w14:paraId="1BB14067" w14:textId="77777777" w:rsidR="00B53549" w:rsidRPr="00784E8E" w:rsidRDefault="00B53549" w:rsidP="00B53549">
            <w:pPr>
              <w:widowControl w:val="0"/>
              <w:jc w:val="right"/>
              <w:rPr>
                <w:sz w:val="14"/>
                <w:szCs w:val="14"/>
              </w:rPr>
            </w:pPr>
            <w:r w:rsidRPr="00784E8E">
              <w:rPr>
                <w:sz w:val="14"/>
                <w:szCs w:val="14"/>
              </w:rPr>
              <w:t>(216 639 835)</w:t>
            </w:r>
          </w:p>
        </w:tc>
        <w:tc>
          <w:tcPr>
            <w:tcW w:w="1041" w:type="dxa"/>
            <w:tcBorders>
              <w:bottom w:val="single" w:sz="4" w:space="0" w:color="auto"/>
            </w:tcBorders>
          </w:tcPr>
          <w:p w14:paraId="7A006331" w14:textId="77777777" w:rsidR="00B53549" w:rsidRPr="00784E8E" w:rsidRDefault="00B53549" w:rsidP="00B53549">
            <w:pPr>
              <w:widowControl w:val="0"/>
              <w:jc w:val="right"/>
              <w:rPr>
                <w:sz w:val="14"/>
                <w:szCs w:val="14"/>
              </w:rPr>
            </w:pPr>
            <w:r w:rsidRPr="00784E8E">
              <w:rPr>
                <w:sz w:val="14"/>
                <w:szCs w:val="14"/>
              </w:rPr>
              <w:t>(248 341 171)</w:t>
            </w:r>
          </w:p>
        </w:tc>
        <w:tc>
          <w:tcPr>
            <w:tcW w:w="1092" w:type="dxa"/>
            <w:tcBorders>
              <w:bottom w:val="single" w:sz="4" w:space="0" w:color="auto"/>
            </w:tcBorders>
          </w:tcPr>
          <w:p w14:paraId="7BEA3C58" w14:textId="77777777" w:rsidR="00B53549" w:rsidRPr="00784E8E" w:rsidRDefault="00B53549" w:rsidP="00B53549">
            <w:pPr>
              <w:widowControl w:val="0"/>
              <w:jc w:val="right"/>
              <w:rPr>
                <w:sz w:val="14"/>
                <w:szCs w:val="14"/>
              </w:rPr>
            </w:pPr>
            <w:r w:rsidRPr="00784E8E">
              <w:rPr>
                <w:sz w:val="14"/>
                <w:szCs w:val="14"/>
              </w:rPr>
              <w:t>(238 954 000)</w:t>
            </w:r>
          </w:p>
        </w:tc>
        <w:tc>
          <w:tcPr>
            <w:tcW w:w="1219" w:type="dxa"/>
            <w:tcBorders>
              <w:bottom w:val="single" w:sz="4" w:space="0" w:color="auto"/>
            </w:tcBorders>
          </w:tcPr>
          <w:p w14:paraId="6419EB63" w14:textId="77777777" w:rsidR="00B53549" w:rsidRPr="00784E8E" w:rsidRDefault="00B53549" w:rsidP="00B53549">
            <w:pPr>
              <w:widowControl w:val="0"/>
              <w:jc w:val="right"/>
              <w:rPr>
                <w:sz w:val="14"/>
                <w:szCs w:val="14"/>
              </w:rPr>
            </w:pPr>
            <w:r w:rsidRPr="00784E8E">
              <w:rPr>
                <w:sz w:val="14"/>
                <w:szCs w:val="14"/>
              </w:rPr>
              <w:t>(236 987 000)</w:t>
            </w:r>
          </w:p>
        </w:tc>
        <w:tc>
          <w:tcPr>
            <w:tcW w:w="1220" w:type="dxa"/>
            <w:tcBorders>
              <w:bottom w:val="single" w:sz="4" w:space="0" w:color="auto"/>
            </w:tcBorders>
          </w:tcPr>
          <w:p w14:paraId="516812B3" w14:textId="77777777" w:rsidR="00B53549" w:rsidRPr="00784E8E" w:rsidRDefault="00B53549" w:rsidP="00B53549">
            <w:pPr>
              <w:widowControl w:val="0"/>
              <w:jc w:val="right"/>
              <w:rPr>
                <w:sz w:val="14"/>
                <w:szCs w:val="14"/>
                <w:lang w:val="en-US"/>
              </w:rPr>
            </w:pPr>
            <w:r w:rsidRPr="00784E8E">
              <w:rPr>
                <w:sz w:val="14"/>
                <w:szCs w:val="14"/>
                <w:lang w:val="en-US"/>
              </w:rPr>
              <w:t>(252 366 000)</w:t>
            </w:r>
          </w:p>
        </w:tc>
        <w:tc>
          <w:tcPr>
            <w:tcW w:w="1220" w:type="dxa"/>
            <w:tcBorders>
              <w:bottom w:val="single" w:sz="4" w:space="0" w:color="auto"/>
            </w:tcBorders>
          </w:tcPr>
          <w:p w14:paraId="20A23FC9" w14:textId="77777777" w:rsidR="00B53549" w:rsidRPr="00784E8E" w:rsidRDefault="00B53549" w:rsidP="00B53549">
            <w:pPr>
              <w:widowControl w:val="0"/>
              <w:jc w:val="right"/>
              <w:rPr>
                <w:sz w:val="14"/>
                <w:szCs w:val="14"/>
                <w:lang w:val="en-US"/>
              </w:rPr>
            </w:pPr>
            <w:r w:rsidRPr="00784E8E">
              <w:rPr>
                <w:sz w:val="14"/>
                <w:szCs w:val="14"/>
                <w:lang w:val="en-US"/>
              </w:rPr>
              <w:t>(233 280 000)</w:t>
            </w:r>
          </w:p>
        </w:tc>
        <w:tc>
          <w:tcPr>
            <w:tcW w:w="1563" w:type="dxa"/>
            <w:tcBorders>
              <w:bottom w:val="single" w:sz="4" w:space="0" w:color="auto"/>
            </w:tcBorders>
          </w:tcPr>
          <w:p w14:paraId="0B75C4EF" w14:textId="77777777" w:rsidR="00B53549" w:rsidRPr="00784E8E" w:rsidRDefault="00B53549" w:rsidP="00B53549">
            <w:pPr>
              <w:widowControl w:val="0"/>
              <w:jc w:val="right"/>
              <w:rPr>
                <w:sz w:val="14"/>
                <w:szCs w:val="14"/>
              </w:rPr>
            </w:pPr>
            <w:r w:rsidRPr="00784E8E">
              <w:rPr>
                <w:sz w:val="14"/>
                <w:szCs w:val="14"/>
              </w:rPr>
              <w:t>(256 408 000)</w:t>
            </w:r>
          </w:p>
        </w:tc>
        <w:tc>
          <w:tcPr>
            <w:tcW w:w="1418" w:type="dxa"/>
            <w:tcBorders>
              <w:bottom w:val="single" w:sz="4" w:space="0" w:color="auto"/>
            </w:tcBorders>
          </w:tcPr>
          <w:p w14:paraId="4010C02B" w14:textId="77777777" w:rsidR="00B53549" w:rsidRPr="00784E8E" w:rsidRDefault="00B53549" w:rsidP="00B53549">
            <w:pPr>
              <w:widowControl w:val="0"/>
              <w:jc w:val="right"/>
              <w:rPr>
                <w:sz w:val="14"/>
                <w:szCs w:val="14"/>
              </w:rPr>
            </w:pPr>
            <w:r w:rsidRPr="00784E8E">
              <w:rPr>
                <w:sz w:val="14"/>
                <w:szCs w:val="14"/>
              </w:rPr>
              <w:t>(247 182 000)</w:t>
            </w:r>
          </w:p>
        </w:tc>
      </w:tr>
      <w:tr w:rsidR="00B53549" w:rsidRPr="00784E8E" w14:paraId="204A301E" w14:textId="77777777" w:rsidTr="00FF2C0C">
        <w:tc>
          <w:tcPr>
            <w:tcW w:w="2694" w:type="dxa"/>
            <w:tcBorders>
              <w:top w:val="single" w:sz="4" w:space="0" w:color="auto"/>
              <w:left w:val="single" w:sz="4" w:space="0" w:color="auto"/>
              <w:bottom w:val="nil"/>
              <w:right w:val="single" w:sz="4" w:space="0" w:color="auto"/>
            </w:tcBorders>
          </w:tcPr>
          <w:p w14:paraId="385A88DA" w14:textId="77777777" w:rsidR="00B53549" w:rsidRPr="00784E8E" w:rsidRDefault="00B53549" w:rsidP="00B53549">
            <w:pPr>
              <w:widowControl w:val="0"/>
              <w:rPr>
                <w:b/>
                <w:bCs/>
                <w:sz w:val="14"/>
                <w:szCs w:val="14"/>
              </w:rPr>
            </w:pPr>
            <w:r w:rsidRPr="00784E8E">
              <w:rPr>
                <w:b/>
                <w:bCs/>
                <w:sz w:val="14"/>
                <w:szCs w:val="14"/>
              </w:rPr>
              <w:t>Операциялық қызметтен ақшалай қаражаттың таза түсімі</w:t>
            </w:r>
          </w:p>
        </w:tc>
        <w:tc>
          <w:tcPr>
            <w:tcW w:w="1042" w:type="dxa"/>
            <w:tcBorders>
              <w:top w:val="single" w:sz="4" w:space="0" w:color="auto"/>
              <w:left w:val="single" w:sz="4" w:space="0" w:color="auto"/>
              <w:bottom w:val="nil"/>
              <w:right w:val="single" w:sz="4" w:space="0" w:color="auto"/>
            </w:tcBorders>
          </w:tcPr>
          <w:p w14:paraId="0440E266" w14:textId="77777777" w:rsidR="00B53549" w:rsidRPr="00784E8E" w:rsidRDefault="00B53549" w:rsidP="00B53549">
            <w:pPr>
              <w:widowControl w:val="0"/>
              <w:jc w:val="right"/>
              <w:rPr>
                <w:b/>
                <w:bCs/>
                <w:sz w:val="14"/>
                <w:szCs w:val="14"/>
              </w:rPr>
            </w:pPr>
            <w:r w:rsidRPr="00784E8E">
              <w:rPr>
                <w:b/>
                <w:bCs/>
                <w:sz w:val="14"/>
                <w:szCs w:val="14"/>
              </w:rPr>
              <w:t>146 446 879</w:t>
            </w:r>
          </w:p>
        </w:tc>
        <w:tc>
          <w:tcPr>
            <w:tcW w:w="1041" w:type="dxa"/>
            <w:tcBorders>
              <w:top w:val="single" w:sz="4" w:space="0" w:color="auto"/>
              <w:left w:val="single" w:sz="4" w:space="0" w:color="auto"/>
              <w:bottom w:val="nil"/>
              <w:right w:val="single" w:sz="4" w:space="0" w:color="auto"/>
            </w:tcBorders>
          </w:tcPr>
          <w:p w14:paraId="483A164E" w14:textId="77777777" w:rsidR="00B53549" w:rsidRPr="00784E8E" w:rsidRDefault="00B53549" w:rsidP="00B53549">
            <w:pPr>
              <w:widowControl w:val="0"/>
              <w:jc w:val="right"/>
              <w:rPr>
                <w:b/>
                <w:bCs/>
                <w:sz w:val="14"/>
                <w:szCs w:val="14"/>
              </w:rPr>
            </w:pPr>
            <w:r w:rsidRPr="00784E8E">
              <w:rPr>
                <w:b/>
                <w:bCs/>
                <w:sz w:val="14"/>
                <w:szCs w:val="14"/>
              </w:rPr>
              <w:t>1 276 180 926</w:t>
            </w:r>
          </w:p>
        </w:tc>
        <w:tc>
          <w:tcPr>
            <w:tcW w:w="1046" w:type="dxa"/>
            <w:tcBorders>
              <w:top w:val="single" w:sz="4" w:space="0" w:color="auto"/>
              <w:left w:val="single" w:sz="4" w:space="0" w:color="auto"/>
              <w:bottom w:val="nil"/>
              <w:right w:val="single" w:sz="4" w:space="0" w:color="auto"/>
            </w:tcBorders>
          </w:tcPr>
          <w:p w14:paraId="77769177" w14:textId="77777777" w:rsidR="00B53549" w:rsidRPr="00784E8E" w:rsidRDefault="00B53549" w:rsidP="00B53549">
            <w:pPr>
              <w:widowControl w:val="0"/>
              <w:jc w:val="right"/>
              <w:rPr>
                <w:b/>
                <w:bCs/>
                <w:sz w:val="14"/>
                <w:szCs w:val="14"/>
              </w:rPr>
            </w:pPr>
            <w:r w:rsidRPr="00784E8E">
              <w:rPr>
                <w:b/>
                <w:bCs/>
                <w:sz w:val="14"/>
                <w:szCs w:val="14"/>
              </w:rPr>
              <w:t>399 888 542</w:t>
            </w:r>
          </w:p>
        </w:tc>
        <w:tc>
          <w:tcPr>
            <w:tcW w:w="1041" w:type="dxa"/>
            <w:tcBorders>
              <w:top w:val="single" w:sz="4" w:space="0" w:color="auto"/>
              <w:left w:val="single" w:sz="4" w:space="0" w:color="auto"/>
              <w:bottom w:val="nil"/>
              <w:right w:val="single" w:sz="4" w:space="0" w:color="auto"/>
            </w:tcBorders>
          </w:tcPr>
          <w:p w14:paraId="1AB767FC" w14:textId="77777777" w:rsidR="00B53549" w:rsidRPr="00784E8E" w:rsidRDefault="00B53549" w:rsidP="00B53549">
            <w:pPr>
              <w:widowControl w:val="0"/>
              <w:jc w:val="right"/>
              <w:rPr>
                <w:b/>
                <w:bCs/>
                <w:sz w:val="14"/>
                <w:szCs w:val="14"/>
              </w:rPr>
            </w:pPr>
            <w:r w:rsidRPr="00784E8E">
              <w:rPr>
                <w:b/>
                <w:bCs/>
                <w:sz w:val="14"/>
                <w:szCs w:val="14"/>
              </w:rPr>
              <w:t>453 990 336</w:t>
            </w:r>
          </w:p>
        </w:tc>
        <w:tc>
          <w:tcPr>
            <w:tcW w:w="1092" w:type="dxa"/>
            <w:tcBorders>
              <w:top w:val="single" w:sz="4" w:space="0" w:color="auto"/>
              <w:left w:val="single" w:sz="4" w:space="0" w:color="auto"/>
              <w:bottom w:val="nil"/>
              <w:right w:val="single" w:sz="4" w:space="0" w:color="auto"/>
            </w:tcBorders>
          </w:tcPr>
          <w:p w14:paraId="091CFBCD" w14:textId="77777777" w:rsidR="00B53549" w:rsidRPr="00784E8E" w:rsidRDefault="00B53549" w:rsidP="00B53549">
            <w:pPr>
              <w:widowControl w:val="0"/>
              <w:jc w:val="right"/>
              <w:rPr>
                <w:b/>
                <w:bCs/>
                <w:sz w:val="14"/>
                <w:szCs w:val="14"/>
              </w:rPr>
            </w:pPr>
            <w:r w:rsidRPr="00784E8E">
              <w:rPr>
                <w:b/>
                <w:bCs/>
                <w:sz w:val="14"/>
                <w:szCs w:val="14"/>
              </w:rPr>
              <w:t>123 801 000</w:t>
            </w:r>
          </w:p>
        </w:tc>
        <w:tc>
          <w:tcPr>
            <w:tcW w:w="1219" w:type="dxa"/>
            <w:tcBorders>
              <w:top w:val="single" w:sz="4" w:space="0" w:color="auto"/>
              <w:left w:val="single" w:sz="4" w:space="0" w:color="auto"/>
              <w:bottom w:val="nil"/>
              <w:right w:val="single" w:sz="4" w:space="0" w:color="auto"/>
            </w:tcBorders>
          </w:tcPr>
          <w:p w14:paraId="37F4A55D" w14:textId="77777777" w:rsidR="00B53549" w:rsidRPr="00784E8E" w:rsidRDefault="00B53549" w:rsidP="00B53549">
            <w:pPr>
              <w:widowControl w:val="0"/>
              <w:jc w:val="right"/>
              <w:rPr>
                <w:b/>
                <w:bCs/>
                <w:sz w:val="14"/>
                <w:szCs w:val="14"/>
              </w:rPr>
            </w:pPr>
            <w:r w:rsidRPr="00784E8E">
              <w:rPr>
                <w:b/>
                <w:bCs/>
                <w:sz w:val="14"/>
                <w:szCs w:val="14"/>
              </w:rPr>
              <w:t>446 533 000</w:t>
            </w:r>
          </w:p>
        </w:tc>
        <w:tc>
          <w:tcPr>
            <w:tcW w:w="1220" w:type="dxa"/>
            <w:tcBorders>
              <w:top w:val="single" w:sz="4" w:space="0" w:color="auto"/>
              <w:left w:val="single" w:sz="4" w:space="0" w:color="auto"/>
              <w:bottom w:val="nil"/>
              <w:right w:val="single" w:sz="4" w:space="0" w:color="auto"/>
            </w:tcBorders>
          </w:tcPr>
          <w:p w14:paraId="3F78BBF9" w14:textId="77777777" w:rsidR="00B53549" w:rsidRPr="00784E8E" w:rsidRDefault="00B53549" w:rsidP="00B53549">
            <w:pPr>
              <w:widowControl w:val="0"/>
              <w:jc w:val="right"/>
              <w:rPr>
                <w:b/>
                <w:bCs/>
                <w:sz w:val="14"/>
                <w:szCs w:val="14"/>
                <w:lang w:val="en-US"/>
              </w:rPr>
            </w:pPr>
            <w:r w:rsidRPr="00784E8E">
              <w:rPr>
                <w:b/>
                <w:bCs/>
                <w:sz w:val="14"/>
                <w:szCs w:val="14"/>
                <w:lang w:val="en-US"/>
              </w:rPr>
              <w:t>1 209 475 000</w:t>
            </w:r>
          </w:p>
        </w:tc>
        <w:tc>
          <w:tcPr>
            <w:tcW w:w="1220" w:type="dxa"/>
            <w:tcBorders>
              <w:top w:val="single" w:sz="4" w:space="0" w:color="auto"/>
              <w:left w:val="single" w:sz="4" w:space="0" w:color="auto"/>
              <w:bottom w:val="nil"/>
              <w:right w:val="single" w:sz="4" w:space="0" w:color="auto"/>
            </w:tcBorders>
          </w:tcPr>
          <w:p w14:paraId="15D01B79" w14:textId="77777777" w:rsidR="00B53549" w:rsidRPr="00784E8E" w:rsidRDefault="00B53549" w:rsidP="00B53549">
            <w:pPr>
              <w:widowControl w:val="0"/>
              <w:jc w:val="right"/>
              <w:rPr>
                <w:b/>
                <w:bCs/>
                <w:sz w:val="14"/>
                <w:szCs w:val="14"/>
                <w:lang w:val="en-US"/>
              </w:rPr>
            </w:pPr>
            <w:r w:rsidRPr="00784E8E">
              <w:rPr>
                <w:b/>
                <w:bCs/>
                <w:sz w:val="14"/>
                <w:szCs w:val="14"/>
                <w:lang w:val="en-US"/>
              </w:rPr>
              <w:t>1 567 307 000</w:t>
            </w:r>
          </w:p>
        </w:tc>
        <w:tc>
          <w:tcPr>
            <w:tcW w:w="1563" w:type="dxa"/>
            <w:tcBorders>
              <w:top w:val="single" w:sz="4" w:space="0" w:color="auto"/>
              <w:left w:val="single" w:sz="4" w:space="0" w:color="auto"/>
              <w:bottom w:val="nil"/>
              <w:right w:val="single" w:sz="4" w:space="0" w:color="auto"/>
            </w:tcBorders>
          </w:tcPr>
          <w:p w14:paraId="6BBAA687" w14:textId="77777777" w:rsidR="00B53549" w:rsidRPr="00784E8E" w:rsidRDefault="00B53549" w:rsidP="00B53549">
            <w:pPr>
              <w:widowControl w:val="0"/>
              <w:jc w:val="right"/>
              <w:rPr>
                <w:b/>
                <w:bCs/>
                <w:sz w:val="14"/>
                <w:szCs w:val="14"/>
              </w:rPr>
            </w:pPr>
            <w:r w:rsidRPr="00784E8E">
              <w:rPr>
                <w:b/>
                <w:bCs/>
                <w:sz w:val="14"/>
                <w:szCs w:val="14"/>
              </w:rPr>
              <w:t>1 667 614 000</w:t>
            </w:r>
          </w:p>
        </w:tc>
        <w:tc>
          <w:tcPr>
            <w:tcW w:w="1418" w:type="dxa"/>
            <w:tcBorders>
              <w:top w:val="single" w:sz="4" w:space="0" w:color="auto"/>
              <w:left w:val="single" w:sz="4" w:space="0" w:color="auto"/>
              <w:bottom w:val="nil"/>
              <w:right w:val="single" w:sz="4" w:space="0" w:color="auto"/>
            </w:tcBorders>
          </w:tcPr>
          <w:p w14:paraId="7293845F" w14:textId="77777777" w:rsidR="00B53549" w:rsidRPr="00784E8E" w:rsidRDefault="00B53549" w:rsidP="00B53549">
            <w:pPr>
              <w:widowControl w:val="0"/>
              <w:jc w:val="right"/>
              <w:rPr>
                <w:b/>
                <w:bCs/>
                <w:sz w:val="14"/>
                <w:szCs w:val="14"/>
              </w:rPr>
            </w:pPr>
            <w:r w:rsidRPr="00784E8E">
              <w:rPr>
                <w:b/>
                <w:bCs/>
                <w:sz w:val="14"/>
                <w:szCs w:val="14"/>
              </w:rPr>
              <w:t>1 843 852 000</w:t>
            </w:r>
          </w:p>
        </w:tc>
      </w:tr>
    </w:tbl>
    <w:p w14:paraId="72C5ADD4" w14:textId="77777777" w:rsidR="00886518" w:rsidRPr="00784E8E" w:rsidRDefault="00886518">
      <w:r w:rsidRPr="00784E8E">
        <w:br w:type="page"/>
      </w:r>
    </w:p>
    <w:p w14:paraId="12165124" w14:textId="77777777" w:rsidR="00886518" w:rsidRPr="00784E8E" w:rsidRDefault="00886518" w:rsidP="00886518">
      <w:pPr>
        <w:rPr>
          <w:sz w:val="28"/>
          <w:szCs w:val="28"/>
        </w:rPr>
      </w:pPr>
      <w:r w:rsidRPr="00784E8E">
        <w:rPr>
          <w:sz w:val="28"/>
          <w:szCs w:val="28"/>
          <w:lang w:val="kk-KZ"/>
        </w:rPr>
        <w:lastRenderedPageBreak/>
        <w:t xml:space="preserve">Д.1 </w:t>
      </w:r>
      <w:r w:rsidRPr="00784E8E">
        <w:rPr>
          <w:sz w:val="28"/>
          <w:szCs w:val="28"/>
        </w:rPr>
        <w:t>–кестен</w:t>
      </w:r>
      <w:r w:rsidRPr="00784E8E">
        <w:rPr>
          <w:sz w:val="28"/>
          <w:szCs w:val="28"/>
          <w:lang w:val="kk-KZ"/>
        </w:rPr>
        <w:t>ің жалғасы</w:t>
      </w:r>
      <w:r w:rsidRPr="00784E8E">
        <w:rPr>
          <w:sz w:val="28"/>
          <w:szCs w:val="28"/>
        </w:rPr>
        <w:t xml:space="preserve"> </w:t>
      </w:r>
    </w:p>
    <w:p w14:paraId="70DE0FF0" w14:textId="7D339BBB" w:rsidR="00886518" w:rsidRPr="00784E8E" w:rsidRDefault="00886518"/>
    <w:tbl>
      <w:tblPr>
        <w:tblStyle w:val="aa"/>
        <w:tblW w:w="14596" w:type="dxa"/>
        <w:tblCellMar>
          <w:left w:w="57" w:type="dxa"/>
          <w:right w:w="57" w:type="dxa"/>
        </w:tblCellMar>
        <w:tblLook w:val="04A0" w:firstRow="1" w:lastRow="0" w:firstColumn="1" w:lastColumn="0" w:noHBand="0" w:noVBand="1"/>
      </w:tblPr>
      <w:tblGrid>
        <w:gridCol w:w="2694"/>
        <w:gridCol w:w="1042"/>
        <w:gridCol w:w="1041"/>
        <w:gridCol w:w="1046"/>
        <w:gridCol w:w="1041"/>
        <w:gridCol w:w="1092"/>
        <w:gridCol w:w="1219"/>
        <w:gridCol w:w="1220"/>
        <w:gridCol w:w="1220"/>
        <w:gridCol w:w="1563"/>
        <w:gridCol w:w="1418"/>
      </w:tblGrid>
      <w:tr w:rsidR="00886518" w:rsidRPr="00784E8E" w14:paraId="33890EAA" w14:textId="77777777" w:rsidTr="00B53549">
        <w:tc>
          <w:tcPr>
            <w:tcW w:w="2694" w:type="dxa"/>
          </w:tcPr>
          <w:p w14:paraId="29E50BB6" w14:textId="23970AA5" w:rsidR="00886518" w:rsidRPr="00784E8E" w:rsidRDefault="00886518" w:rsidP="00886518">
            <w:pPr>
              <w:widowControl w:val="0"/>
              <w:jc w:val="center"/>
              <w:rPr>
                <w:b/>
                <w:bCs/>
                <w:sz w:val="14"/>
                <w:szCs w:val="14"/>
              </w:rPr>
            </w:pPr>
            <w:r w:rsidRPr="00784E8E">
              <w:rPr>
                <w:sz w:val="18"/>
                <w:szCs w:val="18"/>
              </w:rPr>
              <w:t>1</w:t>
            </w:r>
          </w:p>
        </w:tc>
        <w:tc>
          <w:tcPr>
            <w:tcW w:w="1042" w:type="dxa"/>
          </w:tcPr>
          <w:p w14:paraId="52FF14FD" w14:textId="748025AB" w:rsidR="00886518" w:rsidRPr="00784E8E" w:rsidRDefault="00886518" w:rsidP="00886518">
            <w:pPr>
              <w:widowControl w:val="0"/>
              <w:jc w:val="center"/>
              <w:rPr>
                <w:b/>
                <w:bCs/>
                <w:sz w:val="14"/>
                <w:szCs w:val="14"/>
              </w:rPr>
            </w:pPr>
            <w:r w:rsidRPr="00784E8E">
              <w:rPr>
                <w:bCs/>
                <w:sz w:val="18"/>
                <w:szCs w:val="18"/>
                <w:lang w:val="kk-KZ"/>
              </w:rPr>
              <w:t>2</w:t>
            </w:r>
          </w:p>
        </w:tc>
        <w:tc>
          <w:tcPr>
            <w:tcW w:w="1041" w:type="dxa"/>
          </w:tcPr>
          <w:p w14:paraId="1ED51FE1" w14:textId="73320721" w:rsidR="00886518" w:rsidRPr="00784E8E" w:rsidRDefault="00886518" w:rsidP="00886518">
            <w:pPr>
              <w:widowControl w:val="0"/>
              <w:jc w:val="center"/>
              <w:rPr>
                <w:b/>
                <w:bCs/>
                <w:sz w:val="14"/>
                <w:szCs w:val="14"/>
              </w:rPr>
            </w:pPr>
            <w:r w:rsidRPr="00784E8E">
              <w:rPr>
                <w:bCs/>
                <w:sz w:val="18"/>
                <w:szCs w:val="18"/>
                <w:lang w:val="kk-KZ"/>
              </w:rPr>
              <w:t>3</w:t>
            </w:r>
          </w:p>
        </w:tc>
        <w:tc>
          <w:tcPr>
            <w:tcW w:w="1046" w:type="dxa"/>
          </w:tcPr>
          <w:p w14:paraId="7134B8C7" w14:textId="6148807C" w:rsidR="00886518" w:rsidRPr="00784E8E" w:rsidRDefault="00886518" w:rsidP="00886518">
            <w:pPr>
              <w:widowControl w:val="0"/>
              <w:jc w:val="center"/>
              <w:rPr>
                <w:b/>
                <w:bCs/>
                <w:sz w:val="14"/>
                <w:szCs w:val="14"/>
              </w:rPr>
            </w:pPr>
            <w:r w:rsidRPr="00784E8E">
              <w:rPr>
                <w:bCs/>
                <w:sz w:val="18"/>
                <w:szCs w:val="18"/>
                <w:lang w:val="kk-KZ"/>
              </w:rPr>
              <w:t>4</w:t>
            </w:r>
          </w:p>
        </w:tc>
        <w:tc>
          <w:tcPr>
            <w:tcW w:w="1041" w:type="dxa"/>
          </w:tcPr>
          <w:p w14:paraId="0EA1936C" w14:textId="35760CDC" w:rsidR="00886518" w:rsidRPr="00784E8E" w:rsidRDefault="00886518" w:rsidP="00886518">
            <w:pPr>
              <w:widowControl w:val="0"/>
              <w:jc w:val="center"/>
              <w:rPr>
                <w:b/>
                <w:bCs/>
                <w:sz w:val="14"/>
                <w:szCs w:val="14"/>
              </w:rPr>
            </w:pPr>
            <w:r w:rsidRPr="00784E8E">
              <w:rPr>
                <w:bCs/>
                <w:sz w:val="18"/>
                <w:szCs w:val="18"/>
                <w:lang w:val="kk-KZ"/>
              </w:rPr>
              <w:t>5</w:t>
            </w:r>
          </w:p>
        </w:tc>
        <w:tc>
          <w:tcPr>
            <w:tcW w:w="1092" w:type="dxa"/>
          </w:tcPr>
          <w:p w14:paraId="67A143B7" w14:textId="0CD81869" w:rsidR="00886518" w:rsidRPr="00784E8E" w:rsidRDefault="00886518" w:rsidP="00886518">
            <w:pPr>
              <w:widowControl w:val="0"/>
              <w:jc w:val="center"/>
              <w:rPr>
                <w:b/>
                <w:bCs/>
                <w:sz w:val="14"/>
                <w:szCs w:val="14"/>
              </w:rPr>
            </w:pPr>
            <w:r w:rsidRPr="00784E8E">
              <w:rPr>
                <w:bCs/>
                <w:sz w:val="18"/>
                <w:szCs w:val="18"/>
              </w:rPr>
              <w:t>6</w:t>
            </w:r>
          </w:p>
        </w:tc>
        <w:tc>
          <w:tcPr>
            <w:tcW w:w="1219" w:type="dxa"/>
          </w:tcPr>
          <w:p w14:paraId="30AFA723" w14:textId="592D285E" w:rsidR="00886518" w:rsidRPr="00784E8E" w:rsidRDefault="00886518" w:rsidP="00886518">
            <w:pPr>
              <w:widowControl w:val="0"/>
              <w:jc w:val="center"/>
              <w:rPr>
                <w:b/>
                <w:bCs/>
                <w:sz w:val="14"/>
                <w:szCs w:val="14"/>
              </w:rPr>
            </w:pPr>
            <w:r w:rsidRPr="00784E8E">
              <w:rPr>
                <w:bCs/>
                <w:sz w:val="18"/>
                <w:szCs w:val="18"/>
                <w:lang w:val="kk-KZ"/>
              </w:rPr>
              <w:t>7</w:t>
            </w:r>
          </w:p>
        </w:tc>
        <w:tc>
          <w:tcPr>
            <w:tcW w:w="1220" w:type="dxa"/>
          </w:tcPr>
          <w:p w14:paraId="5DABB385" w14:textId="34728F24" w:rsidR="00886518" w:rsidRPr="00784E8E" w:rsidRDefault="00886518" w:rsidP="00886518">
            <w:pPr>
              <w:widowControl w:val="0"/>
              <w:jc w:val="center"/>
              <w:rPr>
                <w:b/>
                <w:bCs/>
                <w:sz w:val="14"/>
                <w:szCs w:val="14"/>
              </w:rPr>
            </w:pPr>
            <w:r w:rsidRPr="00784E8E">
              <w:rPr>
                <w:bCs/>
                <w:sz w:val="14"/>
                <w:szCs w:val="14"/>
              </w:rPr>
              <w:t>8</w:t>
            </w:r>
          </w:p>
        </w:tc>
        <w:tc>
          <w:tcPr>
            <w:tcW w:w="1220" w:type="dxa"/>
          </w:tcPr>
          <w:p w14:paraId="1F12CBF0" w14:textId="29EA2E9F" w:rsidR="00886518" w:rsidRPr="00784E8E" w:rsidRDefault="00886518" w:rsidP="00886518">
            <w:pPr>
              <w:widowControl w:val="0"/>
              <w:jc w:val="center"/>
              <w:rPr>
                <w:b/>
                <w:bCs/>
                <w:sz w:val="14"/>
                <w:szCs w:val="14"/>
              </w:rPr>
            </w:pPr>
            <w:r w:rsidRPr="00784E8E">
              <w:rPr>
                <w:bCs/>
                <w:sz w:val="14"/>
                <w:szCs w:val="14"/>
                <w:lang w:val="kk-KZ"/>
              </w:rPr>
              <w:t>9</w:t>
            </w:r>
          </w:p>
        </w:tc>
        <w:tc>
          <w:tcPr>
            <w:tcW w:w="1563" w:type="dxa"/>
          </w:tcPr>
          <w:p w14:paraId="2F2668C4" w14:textId="180B5BBC" w:rsidR="00886518" w:rsidRPr="00784E8E" w:rsidRDefault="00886518" w:rsidP="00886518">
            <w:pPr>
              <w:widowControl w:val="0"/>
              <w:jc w:val="center"/>
              <w:rPr>
                <w:b/>
                <w:bCs/>
                <w:sz w:val="14"/>
                <w:szCs w:val="14"/>
              </w:rPr>
            </w:pPr>
            <w:r w:rsidRPr="00784E8E">
              <w:rPr>
                <w:bCs/>
                <w:sz w:val="14"/>
                <w:szCs w:val="14"/>
                <w:lang w:val="kk-KZ"/>
              </w:rPr>
              <w:t>10</w:t>
            </w:r>
          </w:p>
        </w:tc>
        <w:tc>
          <w:tcPr>
            <w:tcW w:w="1418" w:type="dxa"/>
          </w:tcPr>
          <w:p w14:paraId="6F8DF1FB" w14:textId="06CB0A33" w:rsidR="00886518" w:rsidRPr="00784E8E" w:rsidRDefault="00886518" w:rsidP="00886518">
            <w:pPr>
              <w:widowControl w:val="0"/>
              <w:jc w:val="center"/>
              <w:rPr>
                <w:b/>
                <w:bCs/>
                <w:sz w:val="14"/>
                <w:szCs w:val="14"/>
              </w:rPr>
            </w:pPr>
            <w:r w:rsidRPr="00784E8E">
              <w:rPr>
                <w:bCs/>
                <w:sz w:val="14"/>
                <w:szCs w:val="14"/>
                <w:lang w:val="kk-KZ"/>
              </w:rPr>
              <w:t>11</w:t>
            </w:r>
          </w:p>
        </w:tc>
      </w:tr>
      <w:tr w:rsidR="00B53549" w:rsidRPr="00784E8E" w14:paraId="4070DCC7" w14:textId="77777777" w:rsidTr="00B53549">
        <w:tc>
          <w:tcPr>
            <w:tcW w:w="2694" w:type="dxa"/>
          </w:tcPr>
          <w:p w14:paraId="5924AF43" w14:textId="666CA40A" w:rsidR="00B53549" w:rsidRPr="00784E8E" w:rsidRDefault="00B53549" w:rsidP="00B53549">
            <w:pPr>
              <w:widowControl w:val="0"/>
              <w:rPr>
                <w:b/>
                <w:bCs/>
                <w:sz w:val="14"/>
                <w:szCs w:val="14"/>
              </w:rPr>
            </w:pPr>
            <w:r w:rsidRPr="00784E8E">
              <w:rPr>
                <w:b/>
                <w:bCs/>
                <w:sz w:val="14"/>
                <w:szCs w:val="14"/>
              </w:rPr>
              <w:t>Инвестициялық қызметтен ақша ағындары:</w:t>
            </w:r>
          </w:p>
        </w:tc>
        <w:tc>
          <w:tcPr>
            <w:tcW w:w="1042" w:type="dxa"/>
          </w:tcPr>
          <w:p w14:paraId="6F64784D" w14:textId="77777777" w:rsidR="00B53549" w:rsidRPr="00784E8E" w:rsidRDefault="00B53549" w:rsidP="00B53549">
            <w:pPr>
              <w:widowControl w:val="0"/>
              <w:jc w:val="right"/>
              <w:rPr>
                <w:b/>
                <w:bCs/>
                <w:sz w:val="14"/>
                <w:szCs w:val="14"/>
              </w:rPr>
            </w:pPr>
          </w:p>
        </w:tc>
        <w:tc>
          <w:tcPr>
            <w:tcW w:w="1041" w:type="dxa"/>
          </w:tcPr>
          <w:p w14:paraId="7C680F71" w14:textId="77777777" w:rsidR="00B53549" w:rsidRPr="00784E8E" w:rsidRDefault="00B53549" w:rsidP="00B53549">
            <w:pPr>
              <w:widowControl w:val="0"/>
              <w:jc w:val="right"/>
              <w:rPr>
                <w:b/>
                <w:bCs/>
                <w:sz w:val="14"/>
                <w:szCs w:val="14"/>
              </w:rPr>
            </w:pPr>
          </w:p>
        </w:tc>
        <w:tc>
          <w:tcPr>
            <w:tcW w:w="1046" w:type="dxa"/>
          </w:tcPr>
          <w:p w14:paraId="3F254A6D" w14:textId="77777777" w:rsidR="00B53549" w:rsidRPr="00784E8E" w:rsidRDefault="00B53549" w:rsidP="00B53549">
            <w:pPr>
              <w:widowControl w:val="0"/>
              <w:jc w:val="right"/>
              <w:rPr>
                <w:b/>
                <w:bCs/>
                <w:sz w:val="14"/>
                <w:szCs w:val="14"/>
              </w:rPr>
            </w:pPr>
          </w:p>
        </w:tc>
        <w:tc>
          <w:tcPr>
            <w:tcW w:w="1041" w:type="dxa"/>
          </w:tcPr>
          <w:p w14:paraId="14A5127D" w14:textId="77777777" w:rsidR="00B53549" w:rsidRPr="00784E8E" w:rsidRDefault="00B53549" w:rsidP="00B53549">
            <w:pPr>
              <w:widowControl w:val="0"/>
              <w:jc w:val="right"/>
              <w:rPr>
                <w:b/>
                <w:bCs/>
                <w:sz w:val="14"/>
                <w:szCs w:val="14"/>
              </w:rPr>
            </w:pPr>
          </w:p>
        </w:tc>
        <w:tc>
          <w:tcPr>
            <w:tcW w:w="1092" w:type="dxa"/>
          </w:tcPr>
          <w:p w14:paraId="1BC3058D" w14:textId="77777777" w:rsidR="00B53549" w:rsidRPr="00784E8E" w:rsidRDefault="00B53549" w:rsidP="00B53549">
            <w:pPr>
              <w:widowControl w:val="0"/>
              <w:jc w:val="right"/>
              <w:rPr>
                <w:b/>
                <w:bCs/>
                <w:sz w:val="14"/>
                <w:szCs w:val="14"/>
              </w:rPr>
            </w:pPr>
          </w:p>
        </w:tc>
        <w:tc>
          <w:tcPr>
            <w:tcW w:w="1219" w:type="dxa"/>
          </w:tcPr>
          <w:p w14:paraId="23B8B848" w14:textId="77777777" w:rsidR="00B53549" w:rsidRPr="00784E8E" w:rsidRDefault="00B53549" w:rsidP="00B53549">
            <w:pPr>
              <w:widowControl w:val="0"/>
              <w:jc w:val="right"/>
              <w:rPr>
                <w:b/>
                <w:bCs/>
                <w:sz w:val="14"/>
                <w:szCs w:val="14"/>
              </w:rPr>
            </w:pPr>
          </w:p>
        </w:tc>
        <w:tc>
          <w:tcPr>
            <w:tcW w:w="1220" w:type="dxa"/>
          </w:tcPr>
          <w:p w14:paraId="008275A1" w14:textId="77777777" w:rsidR="00B53549" w:rsidRPr="00784E8E" w:rsidRDefault="00B53549" w:rsidP="00B53549">
            <w:pPr>
              <w:widowControl w:val="0"/>
              <w:jc w:val="right"/>
              <w:rPr>
                <w:b/>
                <w:bCs/>
                <w:sz w:val="14"/>
                <w:szCs w:val="14"/>
              </w:rPr>
            </w:pPr>
          </w:p>
        </w:tc>
        <w:tc>
          <w:tcPr>
            <w:tcW w:w="1220" w:type="dxa"/>
          </w:tcPr>
          <w:p w14:paraId="27E7624E" w14:textId="77777777" w:rsidR="00B53549" w:rsidRPr="00784E8E" w:rsidRDefault="00B53549" w:rsidP="00B53549">
            <w:pPr>
              <w:widowControl w:val="0"/>
              <w:jc w:val="right"/>
              <w:rPr>
                <w:b/>
                <w:bCs/>
                <w:sz w:val="14"/>
                <w:szCs w:val="14"/>
              </w:rPr>
            </w:pPr>
          </w:p>
        </w:tc>
        <w:tc>
          <w:tcPr>
            <w:tcW w:w="1563" w:type="dxa"/>
          </w:tcPr>
          <w:p w14:paraId="72B30261" w14:textId="77777777" w:rsidR="00B53549" w:rsidRPr="00784E8E" w:rsidRDefault="00B53549" w:rsidP="00B53549">
            <w:pPr>
              <w:widowControl w:val="0"/>
              <w:jc w:val="right"/>
              <w:rPr>
                <w:b/>
                <w:bCs/>
                <w:sz w:val="14"/>
                <w:szCs w:val="14"/>
              </w:rPr>
            </w:pPr>
          </w:p>
        </w:tc>
        <w:tc>
          <w:tcPr>
            <w:tcW w:w="1418" w:type="dxa"/>
          </w:tcPr>
          <w:p w14:paraId="586F49D9" w14:textId="77777777" w:rsidR="00B53549" w:rsidRPr="00784E8E" w:rsidRDefault="00B53549" w:rsidP="00B53549">
            <w:pPr>
              <w:widowControl w:val="0"/>
              <w:jc w:val="right"/>
              <w:rPr>
                <w:b/>
                <w:bCs/>
                <w:sz w:val="14"/>
                <w:szCs w:val="14"/>
              </w:rPr>
            </w:pPr>
          </w:p>
        </w:tc>
      </w:tr>
      <w:tr w:rsidR="00B53549" w:rsidRPr="00784E8E" w14:paraId="3FA52D92" w14:textId="77777777" w:rsidTr="00B53549">
        <w:tc>
          <w:tcPr>
            <w:tcW w:w="2694" w:type="dxa"/>
          </w:tcPr>
          <w:p w14:paraId="44D29B0E" w14:textId="4C6C2795" w:rsidR="00B53549" w:rsidRPr="00784E8E" w:rsidRDefault="00B53549" w:rsidP="00B53549">
            <w:pPr>
              <w:widowControl w:val="0"/>
              <w:rPr>
                <w:sz w:val="14"/>
                <w:szCs w:val="14"/>
              </w:rPr>
            </w:pPr>
            <w:r w:rsidRPr="00784E8E">
              <w:rPr>
                <w:sz w:val="14"/>
                <w:szCs w:val="14"/>
                <w:lang w:val="kk-KZ"/>
              </w:rPr>
              <w:t>Б</w:t>
            </w:r>
            <w:r w:rsidRPr="00784E8E">
              <w:rPr>
                <w:sz w:val="14"/>
                <w:szCs w:val="14"/>
              </w:rPr>
              <w:t>анктердегі салымдарды орналастыру/(алу), нетто</w:t>
            </w:r>
          </w:p>
        </w:tc>
        <w:tc>
          <w:tcPr>
            <w:tcW w:w="1042" w:type="dxa"/>
          </w:tcPr>
          <w:p w14:paraId="5E933CFA" w14:textId="77777777" w:rsidR="00B53549" w:rsidRPr="00784E8E" w:rsidRDefault="00B53549" w:rsidP="00B53549">
            <w:pPr>
              <w:widowControl w:val="0"/>
              <w:jc w:val="right"/>
              <w:rPr>
                <w:sz w:val="14"/>
                <w:szCs w:val="14"/>
              </w:rPr>
            </w:pPr>
            <w:r w:rsidRPr="00784E8E">
              <w:rPr>
                <w:sz w:val="14"/>
                <w:szCs w:val="14"/>
              </w:rPr>
              <w:t>313 189 387</w:t>
            </w:r>
          </w:p>
        </w:tc>
        <w:tc>
          <w:tcPr>
            <w:tcW w:w="1041" w:type="dxa"/>
          </w:tcPr>
          <w:p w14:paraId="51973B4E" w14:textId="77777777" w:rsidR="00B53549" w:rsidRPr="00784E8E" w:rsidRDefault="00B53549" w:rsidP="00B53549">
            <w:pPr>
              <w:widowControl w:val="0"/>
              <w:jc w:val="right"/>
              <w:rPr>
                <w:sz w:val="14"/>
                <w:szCs w:val="14"/>
              </w:rPr>
            </w:pPr>
            <w:r w:rsidRPr="00784E8E">
              <w:rPr>
                <w:sz w:val="14"/>
                <w:szCs w:val="14"/>
              </w:rPr>
              <w:t>(269 568 073)</w:t>
            </w:r>
          </w:p>
        </w:tc>
        <w:tc>
          <w:tcPr>
            <w:tcW w:w="1046" w:type="dxa"/>
          </w:tcPr>
          <w:p w14:paraId="31CAFC2C" w14:textId="77777777" w:rsidR="00B53549" w:rsidRPr="00784E8E" w:rsidRDefault="00B53549" w:rsidP="00B53549">
            <w:pPr>
              <w:widowControl w:val="0"/>
              <w:jc w:val="right"/>
              <w:rPr>
                <w:sz w:val="14"/>
                <w:szCs w:val="14"/>
              </w:rPr>
            </w:pPr>
            <w:r w:rsidRPr="00784E8E">
              <w:rPr>
                <w:sz w:val="14"/>
                <w:szCs w:val="14"/>
              </w:rPr>
              <w:t>(457 272 356)</w:t>
            </w:r>
          </w:p>
        </w:tc>
        <w:tc>
          <w:tcPr>
            <w:tcW w:w="1041" w:type="dxa"/>
          </w:tcPr>
          <w:p w14:paraId="5338FFD8" w14:textId="77777777" w:rsidR="00B53549" w:rsidRPr="00784E8E" w:rsidRDefault="00B53549" w:rsidP="00B53549">
            <w:pPr>
              <w:widowControl w:val="0"/>
              <w:jc w:val="right"/>
              <w:rPr>
                <w:sz w:val="14"/>
                <w:szCs w:val="14"/>
              </w:rPr>
            </w:pPr>
            <w:r w:rsidRPr="00784E8E">
              <w:rPr>
                <w:sz w:val="14"/>
                <w:szCs w:val="14"/>
              </w:rPr>
              <w:t>1 295 272 246</w:t>
            </w:r>
          </w:p>
        </w:tc>
        <w:tc>
          <w:tcPr>
            <w:tcW w:w="1092" w:type="dxa"/>
          </w:tcPr>
          <w:p w14:paraId="4CBBF5D5" w14:textId="77777777" w:rsidR="00B53549" w:rsidRPr="00784E8E" w:rsidRDefault="00B53549" w:rsidP="00B53549">
            <w:pPr>
              <w:widowControl w:val="0"/>
              <w:jc w:val="right"/>
              <w:rPr>
                <w:sz w:val="14"/>
                <w:szCs w:val="14"/>
              </w:rPr>
            </w:pPr>
            <w:r w:rsidRPr="00784E8E">
              <w:rPr>
                <w:sz w:val="14"/>
                <w:szCs w:val="14"/>
              </w:rPr>
              <w:t>28 987 000</w:t>
            </w:r>
          </w:p>
        </w:tc>
        <w:tc>
          <w:tcPr>
            <w:tcW w:w="1219" w:type="dxa"/>
          </w:tcPr>
          <w:p w14:paraId="61D2C997" w14:textId="77777777" w:rsidR="00B53549" w:rsidRPr="00784E8E" w:rsidRDefault="00B53549" w:rsidP="00B53549">
            <w:pPr>
              <w:widowControl w:val="0"/>
              <w:jc w:val="right"/>
              <w:rPr>
                <w:sz w:val="14"/>
                <w:szCs w:val="14"/>
              </w:rPr>
            </w:pPr>
            <w:r w:rsidRPr="00784E8E">
              <w:rPr>
                <w:sz w:val="14"/>
                <w:szCs w:val="14"/>
              </w:rPr>
              <w:t>104 107 000</w:t>
            </w:r>
          </w:p>
        </w:tc>
        <w:tc>
          <w:tcPr>
            <w:tcW w:w="1220" w:type="dxa"/>
          </w:tcPr>
          <w:p w14:paraId="6E8C7E32" w14:textId="77777777" w:rsidR="00B53549" w:rsidRPr="00784E8E" w:rsidRDefault="00B53549" w:rsidP="00B53549">
            <w:pPr>
              <w:widowControl w:val="0"/>
              <w:jc w:val="right"/>
              <w:rPr>
                <w:sz w:val="14"/>
                <w:szCs w:val="14"/>
              </w:rPr>
            </w:pPr>
            <w:r w:rsidRPr="00784E8E">
              <w:rPr>
                <w:sz w:val="14"/>
                <w:szCs w:val="14"/>
              </w:rPr>
              <w:t>(966 217 000)</w:t>
            </w:r>
          </w:p>
        </w:tc>
        <w:tc>
          <w:tcPr>
            <w:tcW w:w="1220" w:type="dxa"/>
          </w:tcPr>
          <w:p w14:paraId="1ED223ED" w14:textId="77777777" w:rsidR="00B53549" w:rsidRPr="00784E8E" w:rsidRDefault="00B53549" w:rsidP="00B53549">
            <w:pPr>
              <w:widowControl w:val="0"/>
              <w:jc w:val="right"/>
              <w:rPr>
                <w:sz w:val="14"/>
                <w:szCs w:val="14"/>
              </w:rPr>
            </w:pPr>
            <w:r w:rsidRPr="00784E8E">
              <w:rPr>
                <w:sz w:val="14"/>
                <w:szCs w:val="14"/>
              </w:rPr>
              <w:t>(1 698 647 000)</w:t>
            </w:r>
          </w:p>
        </w:tc>
        <w:tc>
          <w:tcPr>
            <w:tcW w:w="1563" w:type="dxa"/>
          </w:tcPr>
          <w:p w14:paraId="7EB8F3F7" w14:textId="77777777" w:rsidR="00B53549" w:rsidRPr="00784E8E" w:rsidRDefault="00B53549" w:rsidP="00B53549">
            <w:pPr>
              <w:widowControl w:val="0"/>
              <w:jc w:val="right"/>
              <w:rPr>
                <w:sz w:val="14"/>
                <w:szCs w:val="14"/>
              </w:rPr>
            </w:pPr>
            <w:r w:rsidRPr="00784E8E">
              <w:rPr>
                <w:sz w:val="14"/>
                <w:szCs w:val="14"/>
              </w:rPr>
              <w:t>(1 460 352 000)</w:t>
            </w:r>
          </w:p>
        </w:tc>
        <w:tc>
          <w:tcPr>
            <w:tcW w:w="1418" w:type="dxa"/>
          </w:tcPr>
          <w:p w14:paraId="187445C4" w14:textId="77777777" w:rsidR="00B53549" w:rsidRPr="00784E8E" w:rsidRDefault="00B53549" w:rsidP="00B53549">
            <w:pPr>
              <w:widowControl w:val="0"/>
              <w:jc w:val="right"/>
              <w:rPr>
                <w:sz w:val="14"/>
                <w:szCs w:val="14"/>
              </w:rPr>
            </w:pPr>
            <w:r w:rsidRPr="00784E8E">
              <w:rPr>
                <w:sz w:val="14"/>
                <w:szCs w:val="14"/>
              </w:rPr>
              <w:t>(2 068 061 000)</w:t>
            </w:r>
          </w:p>
        </w:tc>
      </w:tr>
      <w:tr w:rsidR="00B53549" w:rsidRPr="00784E8E" w14:paraId="710C99FD" w14:textId="77777777" w:rsidTr="00B53549">
        <w:tc>
          <w:tcPr>
            <w:tcW w:w="2694" w:type="dxa"/>
          </w:tcPr>
          <w:p w14:paraId="04E90F06" w14:textId="77777777" w:rsidR="00B53549" w:rsidRPr="00784E8E" w:rsidRDefault="00B53549" w:rsidP="00B53549">
            <w:pPr>
              <w:widowControl w:val="0"/>
              <w:rPr>
                <w:sz w:val="14"/>
                <w:szCs w:val="14"/>
              </w:rPr>
            </w:pPr>
            <w:r w:rsidRPr="00784E8E">
              <w:rPr>
                <w:sz w:val="14"/>
                <w:szCs w:val="14"/>
              </w:rPr>
              <w:t>Негізгі құралдарды, материалдық емес активтерді, инвестициялық жылжымайтын мүлікті және барлау және бағалау активтерін сатып алу</w:t>
            </w:r>
          </w:p>
        </w:tc>
        <w:tc>
          <w:tcPr>
            <w:tcW w:w="1042" w:type="dxa"/>
          </w:tcPr>
          <w:p w14:paraId="7BF1FEDE" w14:textId="77777777" w:rsidR="00B53549" w:rsidRPr="00784E8E" w:rsidRDefault="00B53549" w:rsidP="00B53549">
            <w:pPr>
              <w:widowControl w:val="0"/>
              <w:jc w:val="right"/>
              <w:rPr>
                <w:sz w:val="14"/>
                <w:szCs w:val="14"/>
              </w:rPr>
            </w:pPr>
            <w:r w:rsidRPr="00784E8E">
              <w:rPr>
                <w:sz w:val="14"/>
                <w:szCs w:val="14"/>
              </w:rPr>
              <w:t>(557 448 149)</w:t>
            </w:r>
          </w:p>
        </w:tc>
        <w:tc>
          <w:tcPr>
            <w:tcW w:w="1041" w:type="dxa"/>
          </w:tcPr>
          <w:p w14:paraId="0DCB7281" w14:textId="77777777" w:rsidR="00B53549" w:rsidRPr="00784E8E" w:rsidRDefault="00B53549" w:rsidP="00B53549">
            <w:pPr>
              <w:widowControl w:val="0"/>
              <w:jc w:val="right"/>
              <w:rPr>
                <w:sz w:val="14"/>
                <w:szCs w:val="14"/>
              </w:rPr>
            </w:pPr>
            <w:r w:rsidRPr="00784E8E">
              <w:rPr>
                <w:sz w:val="14"/>
                <w:szCs w:val="14"/>
              </w:rPr>
              <w:t>(464 811 894)</w:t>
            </w:r>
          </w:p>
        </w:tc>
        <w:tc>
          <w:tcPr>
            <w:tcW w:w="1046" w:type="dxa"/>
          </w:tcPr>
          <w:p w14:paraId="50F4690C" w14:textId="77777777" w:rsidR="00B53549" w:rsidRPr="00784E8E" w:rsidRDefault="00B53549" w:rsidP="00B53549">
            <w:pPr>
              <w:widowControl w:val="0"/>
              <w:jc w:val="right"/>
              <w:rPr>
                <w:sz w:val="14"/>
                <w:szCs w:val="14"/>
              </w:rPr>
            </w:pPr>
            <w:r w:rsidRPr="00784E8E">
              <w:rPr>
                <w:sz w:val="14"/>
                <w:szCs w:val="14"/>
              </w:rPr>
              <w:t>(464 352 881)</w:t>
            </w:r>
          </w:p>
        </w:tc>
        <w:tc>
          <w:tcPr>
            <w:tcW w:w="1041" w:type="dxa"/>
          </w:tcPr>
          <w:p w14:paraId="4B6ED550" w14:textId="77777777" w:rsidR="00B53549" w:rsidRPr="00784E8E" w:rsidRDefault="00B53549" w:rsidP="00B53549">
            <w:pPr>
              <w:widowControl w:val="0"/>
              <w:jc w:val="right"/>
              <w:rPr>
                <w:sz w:val="14"/>
                <w:szCs w:val="14"/>
              </w:rPr>
            </w:pPr>
            <w:r w:rsidRPr="00784E8E">
              <w:rPr>
                <w:sz w:val="14"/>
                <w:szCs w:val="14"/>
              </w:rPr>
              <w:t>(430 306 245)</w:t>
            </w:r>
          </w:p>
        </w:tc>
        <w:tc>
          <w:tcPr>
            <w:tcW w:w="1092" w:type="dxa"/>
          </w:tcPr>
          <w:p w14:paraId="75FA43BD" w14:textId="77777777" w:rsidR="00B53549" w:rsidRPr="00784E8E" w:rsidRDefault="00B53549" w:rsidP="00B53549">
            <w:pPr>
              <w:widowControl w:val="0"/>
              <w:jc w:val="right"/>
              <w:rPr>
                <w:sz w:val="14"/>
                <w:szCs w:val="14"/>
              </w:rPr>
            </w:pPr>
            <w:r w:rsidRPr="00784E8E">
              <w:rPr>
                <w:sz w:val="14"/>
                <w:szCs w:val="14"/>
              </w:rPr>
              <w:t>(444 193 000)</w:t>
            </w:r>
          </w:p>
        </w:tc>
        <w:tc>
          <w:tcPr>
            <w:tcW w:w="1219" w:type="dxa"/>
          </w:tcPr>
          <w:p w14:paraId="1D059629" w14:textId="77777777" w:rsidR="00B53549" w:rsidRPr="00784E8E" w:rsidRDefault="00B53549" w:rsidP="00B53549">
            <w:pPr>
              <w:widowControl w:val="0"/>
              <w:jc w:val="right"/>
              <w:rPr>
                <w:sz w:val="14"/>
                <w:szCs w:val="14"/>
              </w:rPr>
            </w:pPr>
            <w:r w:rsidRPr="00784E8E">
              <w:rPr>
                <w:sz w:val="14"/>
                <w:szCs w:val="14"/>
              </w:rPr>
              <w:t>(396 406 000)</w:t>
            </w:r>
          </w:p>
        </w:tc>
        <w:tc>
          <w:tcPr>
            <w:tcW w:w="1220" w:type="dxa"/>
          </w:tcPr>
          <w:p w14:paraId="7A5E56F7" w14:textId="77777777" w:rsidR="00B53549" w:rsidRPr="00784E8E" w:rsidRDefault="00B53549" w:rsidP="00B53549">
            <w:pPr>
              <w:widowControl w:val="0"/>
              <w:jc w:val="right"/>
              <w:rPr>
                <w:sz w:val="14"/>
                <w:szCs w:val="14"/>
              </w:rPr>
            </w:pPr>
            <w:r w:rsidRPr="00784E8E">
              <w:rPr>
                <w:sz w:val="14"/>
                <w:szCs w:val="14"/>
              </w:rPr>
              <w:t>(453 799 000)</w:t>
            </w:r>
          </w:p>
        </w:tc>
        <w:tc>
          <w:tcPr>
            <w:tcW w:w="1220" w:type="dxa"/>
          </w:tcPr>
          <w:p w14:paraId="103B4B27" w14:textId="77777777" w:rsidR="00B53549" w:rsidRPr="00784E8E" w:rsidRDefault="00B53549" w:rsidP="00B53549">
            <w:pPr>
              <w:widowControl w:val="0"/>
              <w:jc w:val="right"/>
              <w:rPr>
                <w:sz w:val="14"/>
                <w:szCs w:val="14"/>
              </w:rPr>
            </w:pPr>
            <w:r w:rsidRPr="00784E8E">
              <w:rPr>
                <w:sz w:val="14"/>
                <w:szCs w:val="14"/>
              </w:rPr>
              <w:t>(451 474 000)</w:t>
            </w:r>
          </w:p>
        </w:tc>
        <w:tc>
          <w:tcPr>
            <w:tcW w:w="1563" w:type="dxa"/>
          </w:tcPr>
          <w:p w14:paraId="4DBECFBD" w14:textId="77777777" w:rsidR="00B53549" w:rsidRPr="00784E8E" w:rsidRDefault="00B53549" w:rsidP="00B53549">
            <w:pPr>
              <w:widowControl w:val="0"/>
              <w:jc w:val="right"/>
              <w:rPr>
                <w:sz w:val="14"/>
                <w:szCs w:val="14"/>
              </w:rPr>
            </w:pPr>
            <w:r w:rsidRPr="00784E8E">
              <w:rPr>
                <w:sz w:val="14"/>
                <w:szCs w:val="14"/>
              </w:rPr>
              <w:t>(683 439 000)</w:t>
            </w:r>
          </w:p>
        </w:tc>
        <w:tc>
          <w:tcPr>
            <w:tcW w:w="1418" w:type="dxa"/>
          </w:tcPr>
          <w:p w14:paraId="2C3464D2" w14:textId="77777777" w:rsidR="00B53549" w:rsidRPr="00784E8E" w:rsidRDefault="00B53549" w:rsidP="00B53549">
            <w:pPr>
              <w:widowControl w:val="0"/>
              <w:jc w:val="right"/>
              <w:rPr>
                <w:sz w:val="14"/>
                <w:szCs w:val="14"/>
              </w:rPr>
            </w:pPr>
            <w:r w:rsidRPr="00784E8E">
              <w:rPr>
                <w:sz w:val="14"/>
                <w:szCs w:val="14"/>
              </w:rPr>
              <w:t>(644 752 000)</w:t>
            </w:r>
          </w:p>
        </w:tc>
      </w:tr>
      <w:tr w:rsidR="00B53549" w:rsidRPr="00784E8E" w14:paraId="6F1BEACB" w14:textId="77777777" w:rsidTr="00B53549">
        <w:tc>
          <w:tcPr>
            <w:tcW w:w="2694" w:type="dxa"/>
          </w:tcPr>
          <w:p w14:paraId="0B7C669D" w14:textId="77777777" w:rsidR="00B53549" w:rsidRPr="00784E8E" w:rsidRDefault="00B53549" w:rsidP="00B53549">
            <w:pPr>
              <w:widowControl w:val="0"/>
              <w:rPr>
                <w:b/>
                <w:bCs/>
                <w:sz w:val="14"/>
                <w:szCs w:val="14"/>
              </w:rPr>
            </w:pPr>
            <w:r w:rsidRPr="00784E8E">
              <w:rPr>
                <w:sz w:val="14"/>
                <w:szCs w:val="14"/>
              </w:rPr>
              <w:t>Негізгі құралдарды, материалдық емес активтерді, инвестициялық жылжымайтын мүлікті сатудан түскен ақша қаражатының түсімі</w:t>
            </w:r>
          </w:p>
        </w:tc>
        <w:tc>
          <w:tcPr>
            <w:tcW w:w="1042" w:type="dxa"/>
          </w:tcPr>
          <w:p w14:paraId="3E79577F" w14:textId="77777777" w:rsidR="00B53549" w:rsidRPr="00784E8E" w:rsidRDefault="00B53549" w:rsidP="00B53549">
            <w:pPr>
              <w:widowControl w:val="0"/>
              <w:jc w:val="right"/>
              <w:rPr>
                <w:sz w:val="14"/>
                <w:szCs w:val="14"/>
              </w:rPr>
            </w:pPr>
            <w:r w:rsidRPr="00784E8E">
              <w:rPr>
                <w:sz w:val="14"/>
                <w:szCs w:val="14"/>
              </w:rPr>
              <w:t>22 350 510</w:t>
            </w:r>
          </w:p>
        </w:tc>
        <w:tc>
          <w:tcPr>
            <w:tcW w:w="1041" w:type="dxa"/>
          </w:tcPr>
          <w:p w14:paraId="501E8165" w14:textId="77777777" w:rsidR="00B53549" w:rsidRPr="00784E8E" w:rsidRDefault="00B53549" w:rsidP="00B53549">
            <w:pPr>
              <w:widowControl w:val="0"/>
              <w:jc w:val="right"/>
              <w:rPr>
                <w:sz w:val="14"/>
                <w:szCs w:val="14"/>
              </w:rPr>
            </w:pPr>
            <w:r w:rsidRPr="00784E8E">
              <w:rPr>
                <w:sz w:val="14"/>
                <w:szCs w:val="14"/>
              </w:rPr>
              <w:t>1 379 771</w:t>
            </w:r>
          </w:p>
        </w:tc>
        <w:tc>
          <w:tcPr>
            <w:tcW w:w="1046" w:type="dxa"/>
          </w:tcPr>
          <w:p w14:paraId="3D56ECDD" w14:textId="77777777" w:rsidR="00B53549" w:rsidRPr="00784E8E" w:rsidRDefault="00B53549" w:rsidP="00B53549">
            <w:pPr>
              <w:widowControl w:val="0"/>
              <w:jc w:val="right"/>
              <w:rPr>
                <w:sz w:val="14"/>
                <w:szCs w:val="14"/>
              </w:rPr>
            </w:pPr>
            <w:r w:rsidRPr="00784E8E">
              <w:rPr>
                <w:sz w:val="14"/>
                <w:szCs w:val="14"/>
              </w:rPr>
              <w:t>1 408 198</w:t>
            </w:r>
          </w:p>
        </w:tc>
        <w:tc>
          <w:tcPr>
            <w:tcW w:w="1041" w:type="dxa"/>
          </w:tcPr>
          <w:p w14:paraId="4AC9A6B6" w14:textId="77777777" w:rsidR="00B53549" w:rsidRPr="00784E8E" w:rsidRDefault="00B53549" w:rsidP="00B53549">
            <w:pPr>
              <w:widowControl w:val="0"/>
              <w:jc w:val="right"/>
              <w:rPr>
                <w:sz w:val="14"/>
                <w:szCs w:val="14"/>
              </w:rPr>
            </w:pPr>
            <w:r w:rsidRPr="00784E8E">
              <w:rPr>
                <w:sz w:val="14"/>
                <w:szCs w:val="14"/>
              </w:rPr>
              <w:t>8 710 820</w:t>
            </w:r>
          </w:p>
        </w:tc>
        <w:tc>
          <w:tcPr>
            <w:tcW w:w="1092" w:type="dxa"/>
          </w:tcPr>
          <w:p w14:paraId="350D7872" w14:textId="77777777" w:rsidR="00B53549" w:rsidRPr="00784E8E" w:rsidRDefault="00B53549" w:rsidP="00B53549">
            <w:pPr>
              <w:widowControl w:val="0"/>
              <w:jc w:val="right"/>
              <w:rPr>
                <w:sz w:val="14"/>
                <w:szCs w:val="14"/>
              </w:rPr>
            </w:pPr>
            <w:r w:rsidRPr="00784E8E">
              <w:rPr>
                <w:sz w:val="14"/>
                <w:szCs w:val="14"/>
              </w:rPr>
              <w:t>42 776 000</w:t>
            </w:r>
          </w:p>
        </w:tc>
        <w:tc>
          <w:tcPr>
            <w:tcW w:w="1219" w:type="dxa"/>
          </w:tcPr>
          <w:p w14:paraId="60D28F92" w14:textId="77777777" w:rsidR="00B53549" w:rsidRPr="00784E8E" w:rsidRDefault="00B53549" w:rsidP="00B53549">
            <w:pPr>
              <w:widowControl w:val="0"/>
              <w:jc w:val="right"/>
              <w:rPr>
                <w:sz w:val="14"/>
                <w:szCs w:val="14"/>
              </w:rPr>
            </w:pPr>
            <w:r w:rsidRPr="00784E8E">
              <w:rPr>
                <w:sz w:val="14"/>
                <w:szCs w:val="14"/>
              </w:rPr>
              <w:t>50 738 000</w:t>
            </w:r>
          </w:p>
        </w:tc>
        <w:tc>
          <w:tcPr>
            <w:tcW w:w="1220" w:type="dxa"/>
          </w:tcPr>
          <w:p w14:paraId="08DAABEF" w14:textId="77777777" w:rsidR="00B53549" w:rsidRPr="00784E8E" w:rsidRDefault="00B53549" w:rsidP="00B53549">
            <w:pPr>
              <w:widowControl w:val="0"/>
              <w:jc w:val="right"/>
              <w:rPr>
                <w:sz w:val="14"/>
                <w:szCs w:val="14"/>
              </w:rPr>
            </w:pPr>
            <w:r w:rsidRPr="00784E8E">
              <w:rPr>
                <w:sz w:val="14"/>
                <w:szCs w:val="14"/>
              </w:rPr>
              <w:t>71 084 000</w:t>
            </w:r>
          </w:p>
        </w:tc>
        <w:tc>
          <w:tcPr>
            <w:tcW w:w="1220" w:type="dxa"/>
          </w:tcPr>
          <w:p w14:paraId="4802A5C6" w14:textId="77777777" w:rsidR="00B53549" w:rsidRPr="00784E8E" w:rsidRDefault="00B53549" w:rsidP="00B53549">
            <w:pPr>
              <w:widowControl w:val="0"/>
              <w:jc w:val="right"/>
              <w:rPr>
                <w:sz w:val="14"/>
                <w:szCs w:val="14"/>
              </w:rPr>
            </w:pPr>
            <w:r w:rsidRPr="00784E8E">
              <w:rPr>
                <w:sz w:val="14"/>
                <w:szCs w:val="14"/>
              </w:rPr>
              <w:t>2 219 000</w:t>
            </w:r>
          </w:p>
        </w:tc>
        <w:tc>
          <w:tcPr>
            <w:tcW w:w="1563" w:type="dxa"/>
          </w:tcPr>
          <w:p w14:paraId="289E6E61" w14:textId="77777777" w:rsidR="00B53549" w:rsidRPr="00784E8E" w:rsidRDefault="00B53549" w:rsidP="00B53549">
            <w:pPr>
              <w:widowControl w:val="0"/>
              <w:jc w:val="right"/>
              <w:rPr>
                <w:sz w:val="14"/>
                <w:szCs w:val="14"/>
              </w:rPr>
            </w:pPr>
            <w:r w:rsidRPr="00784E8E">
              <w:rPr>
                <w:sz w:val="14"/>
                <w:szCs w:val="14"/>
              </w:rPr>
              <w:t>3 317 000</w:t>
            </w:r>
          </w:p>
        </w:tc>
        <w:tc>
          <w:tcPr>
            <w:tcW w:w="1418" w:type="dxa"/>
          </w:tcPr>
          <w:p w14:paraId="60FD43B9" w14:textId="77777777" w:rsidR="00B53549" w:rsidRPr="00784E8E" w:rsidRDefault="00B53549" w:rsidP="00B53549">
            <w:pPr>
              <w:widowControl w:val="0"/>
              <w:jc w:val="right"/>
              <w:rPr>
                <w:sz w:val="14"/>
                <w:szCs w:val="14"/>
              </w:rPr>
            </w:pPr>
            <w:r w:rsidRPr="00784E8E">
              <w:rPr>
                <w:sz w:val="14"/>
                <w:szCs w:val="14"/>
              </w:rPr>
              <w:t>1 939 000</w:t>
            </w:r>
          </w:p>
        </w:tc>
      </w:tr>
      <w:tr w:rsidR="00B53549" w:rsidRPr="00784E8E" w14:paraId="78FBA544" w14:textId="77777777" w:rsidTr="00B53549">
        <w:tc>
          <w:tcPr>
            <w:tcW w:w="2694" w:type="dxa"/>
          </w:tcPr>
          <w:p w14:paraId="1D0B5EBE" w14:textId="77777777" w:rsidR="00B53549" w:rsidRPr="00784E8E" w:rsidRDefault="00B53549" w:rsidP="00B53549">
            <w:pPr>
              <w:widowControl w:val="0"/>
              <w:rPr>
                <w:sz w:val="14"/>
                <w:szCs w:val="14"/>
              </w:rPr>
            </w:pPr>
            <w:r w:rsidRPr="00784E8E">
              <w:rPr>
                <w:sz w:val="14"/>
                <w:szCs w:val="14"/>
              </w:rPr>
              <w:t>Сатуға арналған активтерді сатудан түсетін түсімдер</w:t>
            </w:r>
          </w:p>
        </w:tc>
        <w:tc>
          <w:tcPr>
            <w:tcW w:w="1042" w:type="dxa"/>
          </w:tcPr>
          <w:p w14:paraId="583E4F34" w14:textId="77777777" w:rsidR="00B53549" w:rsidRPr="00784E8E" w:rsidRDefault="00B53549" w:rsidP="00B53549">
            <w:pPr>
              <w:widowControl w:val="0"/>
              <w:jc w:val="right"/>
              <w:rPr>
                <w:sz w:val="14"/>
                <w:szCs w:val="14"/>
              </w:rPr>
            </w:pPr>
            <w:r w:rsidRPr="00784E8E">
              <w:rPr>
                <w:sz w:val="14"/>
                <w:szCs w:val="14"/>
              </w:rPr>
              <w:t>-</w:t>
            </w:r>
          </w:p>
        </w:tc>
        <w:tc>
          <w:tcPr>
            <w:tcW w:w="1041" w:type="dxa"/>
          </w:tcPr>
          <w:p w14:paraId="69714FDC" w14:textId="77777777" w:rsidR="00B53549" w:rsidRPr="00784E8E" w:rsidRDefault="00B53549" w:rsidP="00B53549">
            <w:pPr>
              <w:widowControl w:val="0"/>
              <w:jc w:val="right"/>
              <w:rPr>
                <w:b/>
                <w:bCs/>
                <w:sz w:val="14"/>
                <w:szCs w:val="14"/>
              </w:rPr>
            </w:pPr>
          </w:p>
        </w:tc>
        <w:tc>
          <w:tcPr>
            <w:tcW w:w="1046" w:type="dxa"/>
          </w:tcPr>
          <w:p w14:paraId="3B11A02F" w14:textId="77777777" w:rsidR="00B53549" w:rsidRPr="00784E8E" w:rsidRDefault="00B53549" w:rsidP="00B53549">
            <w:pPr>
              <w:widowControl w:val="0"/>
              <w:jc w:val="right"/>
              <w:rPr>
                <w:b/>
                <w:bCs/>
                <w:sz w:val="14"/>
                <w:szCs w:val="14"/>
              </w:rPr>
            </w:pPr>
          </w:p>
        </w:tc>
        <w:tc>
          <w:tcPr>
            <w:tcW w:w="1041" w:type="dxa"/>
          </w:tcPr>
          <w:p w14:paraId="2E3B0F2E" w14:textId="77777777" w:rsidR="00B53549" w:rsidRPr="00784E8E" w:rsidRDefault="00B53549" w:rsidP="00B53549">
            <w:pPr>
              <w:widowControl w:val="0"/>
              <w:jc w:val="right"/>
              <w:rPr>
                <w:b/>
                <w:bCs/>
                <w:sz w:val="14"/>
                <w:szCs w:val="14"/>
              </w:rPr>
            </w:pPr>
          </w:p>
        </w:tc>
        <w:tc>
          <w:tcPr>
            <w:tcW w:w="1092" w:type="dxa"/>
          </w:tcPr>
          <w:p w14:paraId="2AC224F7" w14:textId="77777777" w:rsidR="00B53549" w:rsidRPr="00784E8E" w:rsidRDefault="00B53549" w:rsidP="00B53549">
            <w:pPr>
              <w:widowControl w:val="0"/>
              <w:jc w:val="right"/>
              <w:rPr>
                <w:b/>
                <w:bCs/>
                <w:sz w:val="14"/>
                <w:szCs w:val="14"/>
              </w:rPr>
            </w:pPr>
          </w:p>
        </w:tc>
        <w:tc>
          <w:tcPr>
            <w:tcW w:w="1219" w:type="dxa"/>
          </w:tcPr>
          <w:p w14:paraId="7510D59E" w14:textId="77777777" w:rsidR="00B53549" w:rsidRPr="00784E8E" w:rsidRDefault="00B53549" w:rsidP="00B53549">
            <w:pPr>
              <w:widowControl w:val="0"/>
              <w:jc w:val="right"/>
              <w:rPr>
                <w:b/>
                <w:bCs/>
                <w:sz w:val="14"/>
                <w:szCs w:val="14"/>
              </w:rPr>
            </w:pPr>
          </w:p>
        </w:tc>
        <w:tc>
          <w:tcPr>
            <w:tcW w:w="1220" w:type="dxa"/>
          </w:tcPr>
          <w:p w14:paraId="21E00FF4" w14:textId="77777777" w:rsidR="00B53549" w:rsidRPr="00784E8E" w:rsidRDefault="00B53549" w:rsidP="00B53549">
            <w:pPr>
              <w:widowControl w:val="0"/>
              <w:jc w:val="right"/>
              <w:rPr>
                <w:sz w:val="14"/>
                <w:szCs w:val="14"/>
              </w:rPr>
            </w:pPr>
            <w:r w:rsidRPr="00784E8E">
              <w:rPr>
                <w:sz w:val="14"/>
                <w:szCs w:val="14"/>
              </w:rPr>
              <w:t>10 528 000</w:t>
            </w:r>
          </w:p>
        </w:tc>
        <w:tc>
          <w:tcPr>
            <w:tcW w:w="1220" w:type="dxa"/>
          </w:tcPr>
          <w:p w14:paraId="2BD0B95E" w14:textId="77777777" w:rsidR="00B53549" w:rsidRPr="00784E8E" w:rsidRDefault="00B53549" w:rsidP="00B53549">
            <w:pPr>
              <w:widowControl w:val="0"/>
              <w:jc w:val="right"/>
              <w:rPr>
                <w:sz w:val="14"/>
                <w:szCs w:val="14"/>
              </w:rPr>
            </w:pPr>
            <w:r w:rsidRPr="00784E8E">
              <w:rPr>
                <w:sz w:val="14"/>
                <w:szCs w:val="14"/>
              </w:rPr>
              <w:t>118 000</w:t>
            </w:r>
          </w:p>
        </w:tc>
        <w:tc>
          <w:tcPr>
            <w:tcW w:w="1563" w:type="dxa"/>
          </w:tcPr>
          <w:p w14:paraId="016407B2" w14:textId="77777777" w:rsidR="00B53549" w:rsidRPr="00784E8E" w:rsidRDefault="00B53549" w:rsidP="00B53549">
            <w:pPr>
              <w:widowControl w:val="0"/>
              <w:jc w:val="right"/>
              <w:rPr>
                <w:sz w:val="14"/>
                <w:szCs w:val="14"/>
              </w:rPr>
            </w:pPr>
            <w:r w:rsidRPr="00784E8E">
              <w:rPr>
                <w:sz w:val="14"/>
                <w:szCs w:val="14"/>
              </w:rPr>
              <w:t>289 000</w:t>
            </w:r>
          </w:p>
        </w:tc>
        <w:tc>
          <w:tcPr>
            <w:tcW w:w="1418" w:type="dxa"/>
          </w:tcPr>
          <w:p w14:paraId="7587E225" w14:textId="77777777" w:rsidR="00B53549" w:rsidRPr="00784E8E" w:rsidRDefault="00B53549" w:rsidP="00B53549">
            <w:pPr>
              <w:widowControl w:val="0"/>
              <w:jc w:val="right"/>
              <w:rPr>
                <w:sz w:val="14"/>
                <w:szCs w:val="14"/>
              </w:rPr>
            </w:pPr>
            <w:r w:rsidRPr="00784E8E">
              <w:rPr>
                <w:sz w:val="14"/>
                <w:szCs w:val="14"/>
              </w:rPr>
              <w:t>13 736 000</w:t>
            </w:r>
          </w:p>
        </w:tc>
      </w:tr>
      <w:tr w:rsidR="00B53549" w:rsidRPr="00784E8E" w14:paraId="37091B15" w14:textId="77777777" w:rsidTr="00B53549">
        <w:tc>
          <w:tcPr>
            <w:tcW w:w="2694" w:type="dxa"/>
          </w:tcPr>
          <w:p w14:paraId="690028CC" w14:textId="77777777" w:rsidR="00B53549" w:rsidRPr="00784E8E" w:rsidRDefault="00B53549" w:rsidP="00B53549">
            <w:pPr>
              <w:widowControl w:val="0"/>
              <w:rPr>
                <w:sz w:val="14"/>
                <w:szCs w:val="14"/>
              </w:rPr>
            </w:pPr>
            <w:r w:rsidRPr="00784E8E">
              <w:rPr>
                <w:sz w:val="14"/>
                <w:szCs w:val="14"/>
              </w:rPr>
              <w:t>Еншілес ұйымдарды сатудан түсетін түсімдер</w:t>
            </w:r>
          </w:p>
        </w:tc>
        <w:tc>
          <w:tcPr>
            <w:tcW w:w="1042" w:type="dxa"/>
          </w:tcPr>
          <w:p w14:paraId="462A0721" w14:textId="77777777" w:rsidR="00B53549" w:rsidRPr="00784E8E" w:rsidRDefault="00B53549" w:rsidP="00B53549">
            <w:pPr>
              <w:widowControl w:val="0"/>
              <w:jc w:val="right"/>
              <w:rPr>
                <w:sz w:val="14"/>
                <w:szCs w:val="14"/>
              </w:rPr>
            </w:pPr>
            <w:r w:rsidRPr="00784E8E">
              <w:rPr>
                <w:sz w:val="14"/>
                <w:szCs w:val="14"/>
              </w:rPr>
              <w:t>1 372 498 443</w:t>
            </w:r>
          </w:p>
        </w:tc>
        <w:tc>
          <w:tcPr>
            <w:tcW w:w="1041" w:type="dxa"/>
          </w:tcPr>
          <w:p w14:paraId="556061D7" w14:textId="77777777" w:rsidR="00B53549" w:rsidRPr="00784E8E" w:rsidRDefault="00B53549" w:rsidP="00B53549">
            <w:pPr>
              <w:widowControl w:val="0"/>
              <w:jc w:val="right"/>
              <w:rPr>
                <w:b/>
                <w:bCs/>
                <w:sz w:val="14"/>
                <w:szCs w:val="14"/>
              </w:rPr>
            </w:pPr>
          </w:p>
        </w:tc>
        <w:tc>
          <w:tcPr>
            <w:tcW w:w="1046" w:type="dxa"/>
          </w:tcPr>
          <w:p w14:paraId="6D9661AD" w14:textId="77777777" w:rsidR="00B53549" w:rsidRPr="00784E8E" w:rsidRDefault="00B53549" w:rsidP="00B53549">
            <w:pPr>
              <w:widowControl w:val="0"/>
              <w:jc w:val="right"/>
              <w:rPr>
                <w:sz w:val="14"/>
                <w:szCs w:val="14"/>
              </w:rPr>
            </w:pPr>
            <w:r w:rsidRPr="00784E8E">
              <w:rPr>
                <w:sz w:val="14"/>
                <w:szCs w:val="14"/>
              </w:rPr>
              <w:t>9 151 261</w:t>
            </w:r>
          </w:p>
        </w:tc>
        <w:tc>
          <w:tcPr>
            <w:tcW w:w="1041" w:type="dxa"/>
          </w:tcPr>
          <w:p w14:paraId="3D2E0B41" w14:textId="77777777" w:rsidR="00B53549" w:rsidRPr="00784E8E" w:rsidRDefault="00B53549" w:rsidP="00B53549">
            <w:pPr>
              <w:widowControl w:val="0"/>
              <w:jc w:val="right"/>
              <w:rPr>
                <w:sz w:val="14"/>
                <w:szCs w:val="14"/>
              </w:rPr>
            </w:pPr>
            <w:r w:rsidRPr="00784E8E">
              <w:rPr>
                <w:sz w:val="14"/>
                <w:szCs w:val="14"/>
              </w:rPr>
              <w:t>8 111 600</w:t>
            </w:r>
          </w:p>
        </w:tc>
        <w:tc>
          <w:tcPr>
            <w:tcW w:w="1092" w:type="dxa"/>
          </w:tcPr>
          <w:p w14:paraId="2A729B8D" w14:textId="77777777" w:rsidR="00B53549" w:rsidRPr="00784E8E" w:rsidRDefault="00B53549" w:rsidP="00B53549">
            <w:pPr>
              <w:widowControl w:val="0"/>
              <w:jc w:val="right"/>
              <w:rPr>
                <w:sz w:val="14"/>
                <w:szCs w:val="14"/>
              </w:rPr>
            </w:pPr>
            <w:r w:rsidRPr="00784E8E">
              <w:rPr>
                <w:sz w:val="14"/>
                <w:szCs w:val="14"/>
              </w:rPr>
              <w:t>56 760 000</w:t>
            </w:r>
          </w:p>
        </w:tc>
        <w:tc>
          <w:tcPr>
            <w:tcW w:w="1219" w:type="dxa"/>
          </w:tcPr>
          <w:p w14:paraId="09C62906" w14:textId="77777777" w:rsidR="00B53549" w:rsidRPr="00784E8E" w:rsidRDefault="00B53549" w:rsidP="00B53549">
            <w:pPr>
              <w:widowControl w:val="0"/>
              <w:jc w:val="right"/>
              <w:rPr>
                <w:sz w:val="14"/>
                <w:szCs w:val="14"/>
              </w:rPr>
            </w:pPr>
            <w:r w:rsidRPr="00784E8E">
              <w:rPr>
                <w:sz w:val="14"/>
                <w:szCs w:val="14"/>
              </w:rPr>
              <w:t>8 710 000</w:t>
            </w:r>
          </w:p>
        </w:tc>
        <w:tc>
          <w:tcPr>
            <w:tcW w:w="1220" w:type="dxa"/>
          </w:tcPr>
          <w:p w14:paraId="12207285" w14:textId="77777777" w:rsidR="00B53549" w:rsidRPr="00784E8E" w:rsidRDefault="00B53549" w:rsidP="00B53549">
            <w:pPr>
              <w:widowControl w:val="0"/>
              <w:jc w:val="right"/>
              <w:rPr>
                <w:sz w:val="14"/>
                <w:szCs w:val="14"/>
              </w:rPr>
            </w:pPr>
            <w:r w:rsidRPr="00784E8E">
              <w:rPr>
                <w:sz w:val="14"/>
                <w:szCs w:val="14"/>
              </w:rPr>
              <w:t>(375 910 000)</w:t>
            </w:r>
          </w:p>
        </w:tc>
        <w:tc>
          <w:tcPr>
            <w:tcW w:w="1220" w:type="dxa"/>
          </w:tcPr>
          <w:p w14:paraId="01D619A8" w14:textId="77777777" w:rsidR="00B53549" w:rsidRPr="00784E8E" w:rsidRDefault="00B53549" w:rsidP="00B53549">
            <w:pPr>
              <w:widowControl w:val="0"/>
              <w:jc w:val="right"/>
              <w:rPr>
                <w:sz w:val="14"/>
                <w:szCs w:val="14"/>
              </w:rPr>
            </w:pPr>
            <w:r w:rsidRPr="00784E8E">
              <w:rPr>
                <w:sz w:val="14"/>
                <w:szCs w:val="14"/>
              </w:rPr>
              <w:t>(4 137 000)</w:t>
            </w:r>
          </w:p>
        </w:tc>
        <w:tc>
          <w:tcPr>
            <w:tcW w:w="1563" w:type="dxa"/>
          </w:tcPr>
          <w:p w14:paraId="0DA3047F" w14:textId="77777777" w:rsidR="00B53549" w:rsidRPr="00784E8E" w:rsidRDefault="00B53549" w:rsidP="00B53549">
            <w:pPr>
              <w:widowControl w:val="0"/>
              <w:jc w:val="right"/>
              <w:rPr>
                <w:sz w:val="14"/>
                <w:szCs w:val="14"/>
              </w:rPr>
            </w:pPr>
            <w:r w:rsidRPr="00784E8E">
              <w:rPr>
                <w:sz w:val="14"/>
                <w:szCs w:val="14"/>
              </w:rPr>
              <w:t>94 624 000</w:t>
            </w:r>
          </w:p>
        </w:tc>
        <w:tc>
          <w:tcPr>
            <w:tcW w:w="1418" w:type="dxa"/>
          </w:tcPr>
          <w:p w14:paraId="41F03409" w14:textId="77777777" w:rsidR="00B53549" w:rsidRPr="00784E8E" w:rsidRDefault="00B53549" w:rsidP="00B53549">
            <w:pPr>
              <w:widowControl w:val="0"/>
              <w:jc w:val="right"/>
              <w:rPr>
                <w:sz w:val="14"/>
                <w:szCs w:val="14"/>
              </w:rPr>
            </w:pPr>
            <w:r w:rsidRPr="00784E8E">
              <w:rPr>
                <w:sz w:val="14"/>
                <w:szCs w:val="14"/>
              </w:rPr>
              <w:t>8 010 000</w:t>
            </w:r>
          </w:p>
        </w:tc>
      </w:tr>
      <w:tr w:rsidR="00B53549" w:rsidRPr="00784E8E" w14:paraId="22656078" w14:textId="77777777" w:rsidTr="00B53549">
        <w:tc>
          <w:tcPr>
            <w:tcW w:w="2694" w:type="dxa"/>
            <w:tcBorders>
              <w:bottom w:val="nil"/>
            </w:tcBorders>
          </w:tcPr>
          <w:p w14:paraId="7360B7FD" w14:textId="77777777" w:rsidR="00B53549" w:rsidRPr="00784E8E" w:rsidRDefault="00B53549" w:rsidP="00B53549">
            <w:pPr>
              <w:widowControl w:val="0"/>
              <w:rPr>
                <w:sz w:val="14"/>
                <w:szCs w:val="14"/>
              </w:rPr>
            </w:pPr>
            <w:r w:rsidRPr="00784E8E">
              <w:rPr>
                <w:sz w:val="14"/>
                <w:szCs w:val="14"/>
              </w:rPr>
              <w:t>Салықтарды шегергендегі бірлескен кәсіпорындар мен қауымдастырылған компаниялардан алынған дивидендтер</w:t>
            </w:r>
          </w:p>
        </w:tc>
        <w:tc>
          <w:tcPr>
            <w:tcW w:w="1042" w:type="dxa"/>
            <w:tcBorders>
              <w:bottom w:val="nil"/>
            </w:tcBorders>
          </w:tcPr>
          <w:p w14:paraId="607F4A10" w14:textId="77777777" w:rsidR="00B53549" w:rsidRPr="00784E8E" w:rsidRDefault="00B53549" w:rsidP="00B53549">
            <w:pPr>
              <w:widowControl w:val="0"/>
              <w:jc w:val="right"/>
              <w:rPr>
                <w:sz w:val="14"/>
                <w:szCs w:val="14"/>
              </w:rPr>
            </w:pPr>
            <w:r w:rsidRPr="00784E8E">
              <w:rPr>
                <w:sz w:val="14"/>
                <w:szCs w:val="14"/>
              </w:rPr>
              <w:t>172 719 434</w:t>
            </w:r>
          </w:p>
        </w:tc>
        <w:tc>
          <w:tcPr>
            <w:tcW w:w="1041" w:type="dxa"/>
            <w:tcBorders>
              <w:bottom w:val="nil"/>
            </w:tcBorders>
          </w:tcPr>
          <w:p w14:paraId="0E492A0C" w14:textId="77777777" w:rsidR="00B53549" w:rsidRPr="00784E8E" w:rsidRDefault="00B53549" w:rsidP="00B53549">
            <w:pPr>
              <w:widowControl w:val="0"/>
              <w:jc w:val="right"/>
              <w:rPr>
                <w:sz w:val="14"/>
                <w:szCs w:val="14"/>
              </w:rPr>
            </w:pPr>
            <w:r w:rsidRPr="00784E8E">
              <w:rPr>
                <w:sz w:val="14"/>
                <w:szCs w:val="14"/>
              </w:rPr>
              <w:t>118 607 550</w:t>
            </w:r>
          </w:p>
        </w:tc>
        <w:tc>
          <w:tcPr>
            <w:tcW w:w="1046" w:type="dxa"/>
            <w:tcBorders>
              <w:bottom w:val="nil"/>
            </w:tcBorders>
          </w:tcPr>
          <w:p w14:paraId="27DEC6DB" w14:textId="77777777" w:rsidR="00B53549" w:rsidRPr="00784E8E" w:rsidRDefault="00B53549" w:rsidP="00B53549">
            <w:pPr>
              <w:widowControl w:val="0"/>
              <w:jc w:val="right"/>
              <w:rPr>
                <w:sz w:val="14"/>
                <w:szCs w:val="14"/>
              </w:rPr>
            </w:pPr>
            <w:r w:rsidRPr="00784E8E">
              <w:rPr>
                <w:sz w:val="14"/>
                <w:szCs w:val="14"/>
              </w:rPr>
              <w:t>271 782 500</w:t>
            </w:r>
          </w:p>
        </w:tc>
        <w:tc>
          <w:tcPr>
            <w:tcW w:w="1041" w:type="dxa"/>
            <w:tcBorders>
              <w:bottom w:val="nil"/>
            </w:tcBorders>
          </w:tcPr>
          <w:p w14:paraId="287F97C0" w14:textId="77777777" w:rsidR="00B53549" w:rsidRPr="00784E8E" w:rsidRDefault="00B53549" w:rsidP="00B53549">
            <w:pPr>
              <w:widowControl w:val="0"/>
              <w:jc w:val="right"/>
              <w:rPr>
                <w:sz w:val="14"/>
                <w:szCs w:val="14"/>
              </w:rPr>
            </w:pPr>
            <w:r w:rsidRPr="00784E8E">
              <w:rPr>
                <w:sz w:val="14"/>
                <w:szCs w:val="14"/>
              </w:rPr>
              <w:t>160 060 909</w:t>
            </w:r>
          </w:p>
        </w:tc>
        <w:tc>
          <w:tcPr>
            <w:tcW w:w="1092" w:type="dxa"/>
            <w:tcBorders>
              <w:bottom w:val="nil"/>
            </w:tcBorders>
          </w:tcPr>
          <w:p w14:paraId="41ED7292" w14:textId="77777777" w:rsidR="00B53549" w:rsidRPr="00784E8E" w:rsidRDefault="00B53549" w:rsidP="00B53549">
            <w:pPr>
              <w:widowControl w:val="0"/>
              <w:jc w:val="right"/>
              <w:rPr>
                <w:sz w:val="14"/>
                <w:szCs w:val="14"/>
              </w:rPr>
            </w:pPr>
            <w:r w:rsidRPr="00784E8E">
              <w:rPr>
                <w:sz w:val="14"/>
                <w:szCs w:val="14"/>
              </w:rPr>
              <w:t>126 461 000</w:t>
            </w:r>
          </w:p>
        </w:tc>
        <w:tc>
          <w:tcPr>
            <w:tcW w:w="1219" w:type="dxa"/>
            <w:tcBorders>
              <w:bottom w:val="nil"/>
            </w:tcBorders>
          </w:tcPr>
          <w:p w14:paraId="4D51325D" w14:textId="77777777" w:rsidR="00B53549" w:rsidRPr="00784E8E" w:rsidRDefault="00B53549" w:rsidP="00B53549">
            <w:pPr>
              <w:widowControl w:val="0"/>
              <w:jc w:val="right"/>
              <w:rPr>
                <w:sz w:val="14"/>
                <w:szCs w:val="14"/>
              </w:rPr>
            </w:pPr>
            <w:r w:rsidRPr="00784E8E">
              <w:rPr>
                <w:sz w:val="14"/>
                <w:szCs w:val="14"/>
              </w:rPr>
              <w:t>134 772 000</w:t>
            </w:r>
          </w:p>
        </w:tc>
        <w:tc>
          <w:tcPr>
            <w:tcW w:w="1220" w:type="dxa"/>
            <w:tcBorders>
              <w:bottom w:val="nil"/>
            </w:tcBorders>
          </w:tcPr>
          <w:p w14:paraId="3F060622" w14:textId="77777777" w:rsidR="00B53549" w:rsidRPr="00784E8E" w:rsidRDefault="00B53549" w:rsidP="00B53549">
            <w:pPr>
              <w:widowControl w:val="0"/>
              <w:jc w:val="right"/>
              <w:rPr>
                <w:sz w:val="14"/>
                <w:szCs w:val="14"/>
              </w:rPr>
            </w:pPr>
            <w:r w:rsidRPr="00784E8E">
              <w:rPr>
                <w:sz w:val="14"/>
                <w:szCs w:val="14"/>
              </w:rPr>
              <w:t>17 169 000</w:t>
            </w:r>
          </w:p>
        </w:tc>
        <w:tc>
          <w:tcPr>
            <w:tcW w:w="1220" w:type="dxa"/>
            <w:tcBorders>
              <w:bottom w:val="nil"/>
            </w:tcBorders>
          </w:tcPr>
          <w:p w14:paraId="652612DA" w14:textId="77777777" w:rsidR="00B53549" w:rsidRPr="00784E8E" w:rsidRDefault="00B53549" w:rsidP="00B53549">
            <w:pPr>
              <w:widowControl w:val="0"/>
              <w:jc w:val="right"/>
              <w:rPr>
                <w:b/>
                <w:bCs/>
                <w:sz w:val="14"/>
                <w:szCs w:val="14"/>
              </w:rPr>
            </w:pPr>
            <w:r w:rsidRPr="00784E8E">
              <w:rPr>
                <w:b/>
                <w:bCs/>
                <w:sz w:val="14"/>
                <w:szCs w:val="14"/>
              </w:rPr>
              <w:t>-</w:t>
            </w:r>
          </w:p>
        </w:tc>
        <w:tc>
          <w:tcPr>
            <w:tcW w:w="1563" w:type="dxa"/>
            <w:tcBorders>
              <w:bottom w:val="nil"/>
            </w:tcBorders>
          </w:tcPr>
          <w:p w14:paraId="00AE207F" w14:textId="77777777" w:rsidR="00B53549" w:rsidRPr="00784E8E" w:rsidRDefault="00B53549" w:rsidP="00B53549">
            <w:pPr>
              <w:widowControl w:val="0"/>
              <w:jc w:val="right"/>
              <w:rPr>
                <w:b/>
                <w:bCs/>
                <w:sz w:val="14"/>
                <w:szCs w:val="14"/>
              </w:rPr>
            </w:pPr>
          </w:p>
        </w:tc>
        <w:tc>
          <w:tcPr>
            <w:tcW w:w="1418" w:type="dxa"/>
            <w:tcBorders>
              <w:bottom w:val="nil"/>
            </w:tcBorders>
          </w:tcPr>
          <w:p w14:paraId="33215FCF" w14:textId="77777777" w:rsidR="00B53549" w:rsidRPr="00784E8E" w:rsidRDefault="00B53549" w:rsidP="00B53549">
            <w:pPr>
              <w:widowControl w:val="0"/>
              <w:jc w:val="right"/>
              <w:rPr>
                <w:b/>
                <w:bCs/>
                <w:sz w:val="14"/>
                <w:szCs w:val="14"/>
              </w:rPr>
            </w:pPr>
          </w:p>
        </w:tc>
      </w:tr>
      <w:tr w:rsidR="00B53549" w:rsidRPr="00784E8E" w14:paraId="458F0F9C" w14:textId="77777777" w:rsidTr="00B53549">
        <w:tc>
          <w:tcPr>
            <w:tcW w:w="2694" w:type="dxa"/>
            <w:tcBorders>
              <w:top w:val="nil"/>
              <w:left w:val="nil"/>
            </w:tcBorders>
          </w:tcPr>
          <w:p w14:paraId="26329986" w14:textId="77777777" w:rsidR="00B53549" w:rsidRPr="00784E8E" w:rsidRDefault="00B53549" w:rsidP="00B53549">
            <w:pPr>
              <w:widowControl w:val="0"/>
              <w:rPr>
                <w:sz w:val="14"/>
                <w:szCs w:val="14"/>
                <w:lang w:val="kk-KZ"/>
              </w:rPr>
            </w:pPr>
            <w:r w:rsidRPr="00784E8E">
              <w:rPr>
                <w:sz w:val="14"/>
                <w:szCs w:val="14"/>
                <w:lang w:val="kk-KZ"/>
              </w:rPr>
              <w:t>Д қосымшаның жалғасы</w:t>
            </w:r>
          </w:p>
        </w:tc>
        <w:tc>
          <w:tcPr>
            <w:tcW w:w="1042" w:type="dxa"/>
            <w:tcBorders>
              <w:top w:val="nil"/>
            </w:tcBorders>
          </w:tcPr>
          <w:p w14:paraId="7E38752B" w14:textId="77777777" w:rsidR="00B53549" w:rsidRPr="00784E8E" w:rsidRDefault="00B53549" w:rsidP="00B53549">
            <w:pPr>
              <w:widowControl w:val="0"/>
              <w:jc w:val="right"/>
              <w:rPr>
                <w:sz w:val="14"/>
                <w:szCs w:val="14"/>
              </w:rPr>
            </w:pPr>
          </w:p>
        </w:tc>
        <w:tc>
          <w:tcPr>
            <w:tcW w:w="1041" w:type="dxa"/>
            <w:tcBorders>
              <w:top w:val="nil"/>
            </w:tcBorders>
          </w:tcPr>
          <w:p w14:paraId="56F3DFC1" w14:textId="77777777" w:rsidR="00B53549" w:rsidRPr="00784E8E" w:rsidRDefault="00B53549" w:rsidP="00B53549">
            <w:pPr>
              <w:widowControl w:val="0"/>
              <w:jc w:val="right"/>
              <w:rPr>
                <w:sz w:val="14"/>
                <w:szCs w:val="14"/>
              </w:rPr>
            </w:pPr>
          </w:p>
        </w:tc>
        <w:tc>
          <w:tcPr>
            <w:tcW w:w="1046" w:type="dxa"/>
            <w:tcBorders>
              <w:top w:val="nil"/>
            </w:tcBorders>
          </w:tcPr>
          <w:p w14:paraId="64DBCB59" w14:textId="77777777" w:rsidR="00B53549" w:rsidRPr="00784E8E" w:rsidRDefault="00B53549" w:rsidP="00B53549">
            <w:pPr>
              <w:widowControl w:val="0"/>
              <w:jc w:val="right"/>
              <w:rPr>
                <w:sz w:val="14"/>
                <w:szCs w:val="14"/>
              </w:rPr>
            </w:pPr>
          </w:p>
        </w:tc>
        <w:tc>
          <w:tcPr>
            <w:tcW w:w="1041" w:type="dxa"/>
            <w:tcBorders>
              <w:top w:val="nil"/>
            </w:tcBorders>
          </w:tcPr>
          <w:p w14:paraId="5F15062C" w14:textId="77777777" w:rsidR="00B53549" w:rsidRPr="00784E8E" w:rsidRDefault="00B53549" w:rsidP="00B53549">
            <w:pPr>
              <w:widowControl w:val="0"/>
              <w:jc w:val="right"/>
              <w:rPr>
                <w:sz w:val="14"/>
                <w:szCs w:val="14"/>
              </w:rPr>
            </w:pPr>
          </w:p>
        </w:tc>
        <w:tc>
          <w:tcPr>
            <w:tcW w:w="1092" w:type="dxa"/>
            <w:tcBorders>
              <w:top w:val="nil"/>
            </w:tcBorders>
          </w:tcPr>
          <w:p w14:paraId="449AB4F4" w14:textId="77777777" w:rsidR="00B53549" w:rsidRPr="00784E8E" w:rsidRDefault="00B53549" w:rsidP="00B53549">
            <w:pPr>
              <w:widowControl w:val="0"/>
              <w:jc w:val="right"/>
              <w:rPr>
                <w:sz w:val="14"/>
                <w:szCs w:val="14"/>
              </w:rPr>
            </w:pPr>
          </w:p>
        </w:tc>
        <w:tc>
          <w:tcPr>
            <w:tcW w:w="1219" w:type="dxa"/>
            <w:tcBorders>
              <w:top w:val="nil"/>
            </w:tcBorders>
          </w:tcPr>
          <w:p w14:paraId="7E1CCEDA" w14:textId="77777777" w:rsidR="00B53549" w:rsidRPr="00784E8E" w:rsidRDefault="00B53549" w:rsidP="00B53549">
            <w:pPr>
              <w:widowControl w:val="0"/>
              <w:jc w:val="right"/>
              <w:rPr>
                <w:sz w:val="14"/>
                <w:szCs w:val="14"/>
              </w:rPr>
            </w:pPr>
          </w:p>
        </w:tc>
        <w:tc>
          <w:tcPr>
            <w:tcW w:w="1220" w:type="dxa"/>
            <w:tcBorders>
              <w:top w:val="nil"/>
            </w:tcBorders>
          </w:tcPr>
          <w:p w14:paraId="323875B6" w14:textId="77777777" w:rsidR="00B53549" w:rsidRPr="00784E8E" w:rsidRDefault="00B53549" w:rsidP="00B53549">
            <w:pPr>
              <w:widowControl w:val="0"/>
              <w:jc w:val="right"/>
              <w:rPr>
                <w:sz w:val="14"/>
                <w:szCs w:val="14"/>
              </w:rPr>
            </w:pPr>
          </w:p>
        </w:tc>
        <w:tc>
          <w:tcPr>
            <w:tcW w:w="1220" w:type="dxa"/>
            <w:tcBorders>
              <w:top w:val="nil"/>
            </w:tcBorders>
          </w:tcPr>
          <w:p w14:paraId="3B088BFA" w14:textId="77777777" w:rsidR="00B53549" w:rsidRPr="00784E8E" w:rsidRDefault="00B53549" w:rsidP="00B53549">
            <w:pPr>
              <w:widowControl w:val="0"/>
              <w:jc w:val="right"/>
              <w:rPr>
                <w:b/>
                <w:bCs/>
                <w:sz w:val="14"/>
                <w:szCs w:val="14"/>
              </w:rPr>
            </w:pPr>
          </w:p>
        </w:tc>
        <w:tc>
          <w:tcPr>
            <w:tcW w:w="1563" w:type="dxa"/>
            <w:tcBorders>
              <w:top w:val="nil"/>
            </w:tcBorders>
          </w:tcPr>
          <w:p w14:paraId="51EECCE3" w14:textId="77777777" w:rsidR="00B53549" w:rsidRPr="00784E8E" w:rsidRDefault="00B53549" w:rsidP="00B53549">
            <w:pPr>
              <w:widowControl w:val="0"/>
              <w:jc w:val="right"/>
              <w:rPr>
                <w:b/>
                <w:bCs/>
                <w:sz w:val="14"/>
                <w:szCs w:val="14"/>
              </w:rPr>
            </w:pPr>
          </w:p>
        </w:tc>
        <w:tc>
          <w:tcPr>
            <w:tcW w:w="1418" w:type="dxa"/>
            <w:tcBorders>
              <w:top w:val="nil"/>
              <w:right w:val="nil"/>
            </w:tcBorders>
          </w:tcPr>
          <w:p w14:paraId="5136FCDA" w14:textId="77777777" w:rsidR="00B53549" w:rsidRPr="00784E8E" w:rsidRDefault="00B53549" w:rsidP="00B53549">
            <w:pPr>
              <w:widowControl w:val="0"/>
              <w:jc w:val="right"/>
              <w:rPr>
                <w:b/>
                <w:bCs/>
                <w:sz w:val="14"/>
                <w:szCs w:val="14"/>
              </w:rPr>
            </w:pPr>
          </w:p>
        </w:tc>
      </w:tr>
      <w:tr w:rsidR="00B53549" w:rsidRPr="00784E8E" w14:paraId="5315B2E1" w14:textId="77777777" w:rsidTr="00B53549">
        <w:tc>
          <w:tcPr>
            <w:tcW w:w="2694" w:type="dxa"/>
          </w:tcPr>
          <w:p w14:paraId="1C56BA67" w14:textId="77777777" w:rsidR="00B53549" w:rsidRPr="00784E8E" w:rsidRDefault="00B53549" w:rsidP="00B53549">
            <w:pPr>
              <w:widowControl w:val="0"/>
              <w:rPr>
                <w:sz w:val="14"/>
                <w:szCs w:val="14"/>
              </w:rPr>
            </w:pPr>
            <w:r w:rsidRPr="00784E8E">
              <w:rPr>
                <w:sz w:val="14"/>
                <w:szCs w:val="14"/>
              </w:rPr>
              <w:t>Бірлескен кәсіпорындар мен қауымдасқан компанияларға сатып алу және жарна</w:t>
            </w:r>
          </w:p>
        </w:tc>
        <w:tc>
          <w:tcPr>
            <w:tcW w:w="1042" w:type="dxa"/>
          </w:tcPr>
          <w:p w14:paraId="4639B605" w14:textId="77777777" w:rsidR="00B53549" w:rsidRPr="00784E8E" w:rsidRDefault="00B53549" w:rsidP="00B53549">
            <w:pPr>
              <w:widowControl w:val="0"/>
              <w:jc w:val="right"/>
              <w:rPr>
                <w:sz w:val="14"/>
                <w:szCs w:val="14"/>
              </w:rPr>
            </w:pPr>
            <w:r w:rsidRPr="00784E8E">
              <w:rPr>
                <w:sz w:val="14"/>
                <w:szCs w:val="14"/>
              </w:rPr>
              <w:t>(41 435 041)</w:t>
            </w:r>
          </w:p>
        </w:tc>
        <w:tc>
          <w:tcPr>
            <w:tcW w:w="1041" w:type="dxa"/>
          </w:tcPr>
          <w:p w14:paraId="2F08A4ED" w14:textId="77777777" w:rsidR="00B53549" w:rsidRPr="00784E8E" w:rsidRDefault="00B53549" w:rsidP="00B53549">
            <w:pPr>
              <w:widowControl w:val="0"/>
              <w:jc w:val="right"/>
              <w:rPr>
                <w:sz w:val="14"/>
                <w:szCs w:val="14"/>
              </w:rPr>
            </w:pPr>
            <w:r w:rsidRPr="00784E8E">
              <w:rPr>
                <w:sz w:val="14"/>
                <w:szCs w:val="14"/>
              </w:rPr>
              <w:t>(160 057 189)</w:t>
            </w:r>
          </w:p>
        </w:tc>
        <w:tc>
          <w:tcPr>
            <w:tcW w:w="1046" w:type="dxa"/>
          </w:tcPr>
          <w:p w14:paraId="79ABDA08" w14:textId="77777777" w:rsidR="00B53549" w:rsidRPr="00784E8E" w:rsidRDefault="00B53549" w:rsidP="00B53549">
            <w:pPr>
              <w:widowControl w:val="0"/>
              <w:jc w:val="right"/>
              <w:rPr>
                <w:sz w:val="14"/>
                <w:szCs w:val="14"/>
              </w:rPr>
            </w:pPr>
            <w:r w:rsidRPr="00784E8E">
              <w:rPr>
                <w:sz w:val="14"/>
                <w:szCs w:val="14"/>
              </w:rPr>
              <w:t>(2 625)</w:t>
            </w:r>
          </w:p>
        </w:tc>
        <w:tc>
          <w:tcPr>
            <w:tcW w:w="1041" w:type="dxa"/>
          </w:tcPr>
          <w:p w14:paraId="50D85F1D" w14:textId="77777777" w:rsidR="00B53549" w:rsidRPr="00784E8E" w:rsidRDefault="00B53549" w:rsidP="00B53549">
            <w:pPr>
              <w:widowControl w:val="0"/>
              <w:jc w:val="right"/>
              <w:rPr>
                <w:sz w:val="14"/>
                <w:szCs w:val="14"/>
              </w:rPr>
            </w:pPr>
            <w:r w:rsidRPr="00784E8E">
              <w:rPr>
                <w:sz w:val="14"/>
                <w:szCs w:val="14"/>
              </w:rPr>
              <w:t>(1 467 361)</w:t>
            </w:r>
          </w:p>
        </w:tc>
        <w:tc>
          <w:tcPr>
            <w:tcW w:w="1092" w:type="dxa"/>
          </w:tcPr>
          <w:p w14:paraId="17C5BF44" w14:textId="77777777" w:rsidR="00B53549" w:rsidRPr="00784E8E" w:rsidRDefault="00B53549" w:rsidP="00B53549">
            <w:pPr>
              <w:widowControl w:val="0"/>
              <w:jc w:val="right"/>
              <w:rPr>
                <w:sz w:val="14"/>
                <w:szCs w:val="14"/>
              </w:rPr>
            </w:pPr>
            <w:r w:rsidRPr="00784E8E">
              <w:rPr>
                <w:sz w:val="14"/>
                <w:szCs w:val="14"/>
              </w:rPr>
              <w:t>(889 000)</w:t>
            </w:r>
          </w:p>
        </w:tc>
        <w:tc>
          <w:tcPr>
            <w:tcW w:w="1219" w:type="dxa"/>
          </w:tcPr>
          <w:p w14:paraId="1847647B" w14:textId="77777777" w:rsidR="00B53549" w:rsidRPr="00784E8E" w:rsidRDefault="00B53549" w:rsidP="00B53549">
            <w:pPr>
              <w:widowControl w:val="0"/>
              <w:jc w:val="right"/>
              <w:rPr>
                <w:sz w:val="14"/>
                <w:szCs w:val="14"/>
              </w:rPr>
            </w:pPr>
            <w:r w:rsidRPr="00784E8E">
              <w:rPr>
                <w:sz w:val="14"/>
                <w:szCs w:val="14"/>
              </w:rPr>
              <w:t>(6 586 000)</w:t>
            </w:r>
          </w:p>
        </w:tc>
        <w:tc>
          <w:tcPr>
            <w:tcW w:w="1220" w:type="dxa"/>
          </w:tcPr>
          <w:p w14:paraId="05E66ED2" w14:textId="77777777" w:rsidR="00B53549" w:rsidRPr="00784E8E" w:rsidRDefault="00B53549" w:rsidP="00B53549">
            <w:pPr>
              <w:widowControl w:val="0"/>
              <w:jc w:val="right"/>
              <w:rPr>
                <w:sz w:val="14"/>
                <w:szCs w:val="14"/>
              </w:rPr>
            </w:pPr>
            <w:r w:rsidRPr="00784E8E">
              <w:rPr>
                <w:sz w:val="14"/>
                <w:szCs w:val="14"/>
              </w:rPr>
              <w:t>-</w:t>
            </w:r>
          </w:p>
        </w:tc>
        <w:tc>
          <w:tcPr>
            <w:tcW w:w="1220" w:type="dxa"/>
          </w:tcPr>
          <w:p w14:paraId="7436213D" w14:textId="77777777" w:rsidR="00B53549" w:rsidRPr="00784E8E" w:rsidRDefault="00B53549" w:rsidP="00B53549">
            <w:pPr>
              <w:widowControl w:val="0"/>
              <w:jc w:val="right"/>
              <w:rPr>
                <w:sz w:val="14"/>
                <w:szCs w:val="14"/>
              </w:rPr>
            </w:pPr>
            <w:r w:rsidRPr="00784E8E">
              <w:rPr>
                <w:sz w:val="14"/>
                <w:szCs w:val="14"/>
              </w:rPr>
              <w:t>(1 198 317 000)</w:t>
            </w:r>
          </w:p>
        </w:tc>
        <w:tc>
          <w:tcPr>
            <w:tcW w:w="1563" w:type="dxa"/>
          </w:tcPr>
          <w:p w14:paraId="5BA60EC7" w14:textId="77777777" w:rsidR="00B53549" w:rsidRPr="00784E8E" w:rsidRDefault="00B53549" w:rsidP="00B53549">
            <w:pPr>
              <w:widowControl w:val="0"/>
              <w:jc w:val="right"/>
              <w:rPr>
                <w:sz w:val="14"/>
                <w:szCs w:val="14"/>
              </w:rPr>
            </w:pPr>
            <w:r w:rsidRPr="00784E8E">
              <w:rPr>
                <w:sz w:val="14"/>
                <w:szCs w:val="14"/>
              </w:rPr>
              <w:t>(156 388 000)</w:t>
            </w:r>
          </w:p>
        </w:tc>
        <w:tc>
          <w:tcPr>
            <w:tcW w:w="1418" w:type="dxa"/>
          </w:tcPr>
          <w:p w14:paraId="0C91DE9C" w14:textId="77777777" w:rsidR="00B53549" w:rsidRPr="00784E8E" w:rsidRDefault="00B53549" w:rsidP="00B53549">
            <w:pPr>
              <w:widowControl w:val="0"/>
              <w:jc w:val="right"/>
              <w:rPr>
                <w:sz w:val="14"/>
                <w:szCs w:val="14"/>
              </w:rPr>
            </w:pPr>
            <w:r w:rsidRPr="00784E8E">
              <w:rPr>
                <w:sz w:val="14"/>
                <w:szCs w:val="14"/>
              </w:rPr>
              <w:t>-</w:t>
            </w:r>
          </w:p>
        </w:tc>
      </w:tr>
      <w:tr w:rsidR="00B53549" w:rsidRPr="00784E8E" w14:paraId="6746D3DD" w14:textId="77777777" w:rsidTr="00B53549">
        <w:trPr>
          <w:trHeight w:val="337"/>
        </w:trPr>
        <w:tc>
          <w:tcPr>
            <w:tcW w:w="2694" w:type="dxa"/>
          </w:tcPr>
          <w:p w14:paraId="027C4206" w14:textId="77777777" w:rsidR="00B53549" w:rsidRPr="00784E8E" w:rsidRDefault="00B53549" w:rsidP="00B53549">
            <w:pPr>
              <w:widowControl w:val="0"/>
              <w:rPr>
                <w:sz w:val="14"/>
                <w:szCs w:val="14"/>
              </w:rPr>
            </w:pPr>
            <w:r w:rsidRPr="00784E8E">
              <w:rPr>
                <w:sz w:val="14"/>
                <w:szCs w:val="14"/>
              </w:rPr>
              <w:t>Бірлескен кәсіпорындарға салымдарды қайтару</w:t>
            </w:r>
          </w:p>
        </w:tc>
        <w:tc>
          <w:tcPr>
            <w:tcW w:w="1042" w:type="dxa"/>
          </w:tcPr>
          <w:p w14:paraId="73FDA350" w14:textId="77777777" w:rsidR="00B53549" w:rsidRPr="00784E8E" w:rsidRDefault="00B53549" w:rsidP="00B53549">
            <w:pPr>
              <w:widowControl w:val="0"/>
              <w:jc w:val="right"/>
              <w:rPr>
                <w:sz w:val="14"/>
                <w:szCs w:val="14"/>
              </w:rPr>
            </w:pPr>
          </w:p>
        </w:tc>
        <w:tc>
          <w:tcPr>
            <w:tcW w:w="1041" w:type="dxa"/>
          </w:tcPr>
          <w:p w14:paraId="646F2AAD" w14:textId="77777777" w:rsidR="00B53549" w:rsidRPr="00784E8E" w:rsidRDefault="00B53549" w:rsidP="00B53549">
            <w:pPr>
              <w:widowControl w:val="0"/>
              <w:jc w:val="right"/>
              <w:rPr>
                <w:sz w:val="14"/>
                <w:szCs w:val="14"/>
              </w:rPr>
            </w:pPr>
            <w:r w:rsidRPr="00784E8E">
              <w:rPr>
                <w:sz w:val="14"/>
                <w:szCs w:val="14"/>
              </w:rPr>
              <w:t>1 672 268</w:t>
            </w:r>
          </w:p>
        </w:tc>
        <w:tc>
          <w:tcPr>
            <w:tcW w:w="1046" w:type="dxa"/>
          </w:tcPr>
          <w:p w14:paraId="17C50DEF" w14:textId="77777777" w:rsidR="00B53549" w:rsidRPr="00784E8E" w:rsidRDefault="00B53549" w:rsidP="00B53549">
            <w:pPr>
              <w:widowControl w:val="0"/>
              <w:jc w:val="right"/>
              <w:rPr>
                <w:sz w:val="14"/>
                <w:szCs w:val="14"/>
              </w:rPr>
            </w:pPr>
            <w:r w:rsidRPr="00784E8E">
              <w:rPr>
                <w:sz w:val="14"/>
                <w:szCs w:val="14"/>
              </w:rPr>
              <w:t>1 714 858</w:t>
            </w:r>
          </w:p>
        </w:tc>
        <w:tc>
          <w:tcPr>
            <w:tcW w:w="1041" w:type="dxa"/>
          </w:tcPr>
          <w:p w14:paraId="7DB4508E" w14:textId="77777777" w:rsidR="00B53549" w:rsidRPr="00784E8E" w:rsidRDefault="00B53549" w:rsidP="00B53549">
            <w:pPr>
              <w:widowControl w:val="0"/>
              <w:jc w:val="right"/>
              <w:rPr>
                <w:sz w:val="14"/>
                <w:szCs w:val="14"/>
              </w:rPr>
            </w:pPr>
            <w:r w:rsidRPr="00784E8E">
              <w:rPr>
                <w:sz w:val="14"/>
                <w:szCs w:val="14"/>
              </w:rPr>
              <w:t>93 072 267</w:t>
            </w:r>
          </w:p>
        </w:tc>
        <w:tc>
          <w:tcPr>
            <w:tcW w:w="1092" w:type="dxa"/>
          </w:tcPr>
          <w:p w14:paraId="09834369" w14:textId="77777777" w:rsidR="00B53549" w:rsidRPr="00784E8E" w:rsidRDefault="00B53549" w:rsidP="00B53549">
            <w:pPr>
              <w:widowControl w:val="0"/>
              <w:jc w:val="right"/>
              <w:rPr>
                <w:b/>
                <w:bCs/>
                <w:sz w:val="14"/>
                <w:szCs w:val="14"/>
              </w:rPr>
            </w:pPr>
          </w:p>
        </w:tc>
        <w:tc>
          <w:tcPr>
            <w:tcW w:w="1219" w:type="dxa"/>
          </w:tcPr>
          <w:p w14:paraId="0BBDD54F" w14:textId="77777777" w:rsidR="00B53549" w:rsidRPr="00784E8E" w:rsidRDefault="00B53549" w:rsidP="00B53549">
            <w:pPr>
              <w:widowControl w:val="0"/>
              <w:jc w:val="right"/>
              <w:rPr>
                <w:b/>
                <w:bCs/>
                <w:sz w:val="14"/>
                <w:szCs w:val="14"/>
              </w:rPr>
            </w:pPr>
          </w:p>
        </w:tc>
        <w:tc>
          <w:tcPr>
            <w:tcW w:w="1220" w:type="dxa"/>
          </w:tcPr>
          <w:p w14:paraId="0CACFA17" w14:textId="77777777" w:rsidR="00B53549" w:rsidRPr="00784E8E" w:rsidRDefault="00B53549" w:rsidP="00B53549">
            <w:pPr>
              <w:widowControl w:val="0"/>
              <w:jc w:val="right"/>
              <w:rPr>
                <w:sz w:val="14"/>
                <w:szCs w:val="14"/>
              </w:rPr>
            </w:pPr>
            <w:r w:rsidRPr="00784E8E">
              <w:rPr>
                <w:sz w:val="14"/>
                <w:szCs w:val="14"/>
              </w:rPr>
              <w:t>(1 926 000)</w:t>
            </w:r>
          </w:p>
        </w:tc>
        <w:tc>
          <w:tcPr>
            <w:tcW w:w="1220" w:type="dxa"/>
          </w:tcPr>
          <w:p w14:paraId="6302F548" w14:textId="77777777" w:rsidR="00B53549" w:rsidRPr="00784E8E" w:rsidRDefault="00B53549" w:rsidP="00B53549">
            <w:pPr>
              <w:widowControl w:val="0"/>
              <w:jc w:val="right"/>
              <w:rPr>
                <w:sz w:val="14"/>
                <w:szCs w:val="14"/>
              </w:rPr>
            </w:pPr>
            <w:r w:rsidRPr="00784E8E">
              <w:rPr>
                <w:sz w:val="14"/>
                <w:szCs w:val="14"/>
              </w:rPr>
              <w:t>(15 398 000)</w:t>
            </w:r>
          </w:p>
        </w:tc>
        <w:tc>
          <w:tcPr>
            <w:tcW w:w="1563" w:type="dxa"/>
          </w:tcPr>
          <w:p w14:paraId="0388BC74" w14:textId="77777777" w:rsidR="00B53549" w:rsidRPr="00784E8E" w:rsidRDefault="00B53549" w:rsidP="00B53549">
            <w:pPr>
              <w:widowControl w:val="0"/>
              <w:jc w:val="right"/>
              <w:rPr>
                <w:sz w:val="14"/>
                <w:szCs w:val="14"/>
              </w:rPr>
            </w:pPr>
            <w:r w:rsidRPr="00784E8E">
              <w:rPr>
                <w:sz w:val="14"/>
                <w:szCs w:val="14"/>
              </w:rPr>
              <w:t>(20 117 000)</w:t>
            </w:r>
          </w:p>
        </w:tc>
        <w:tc>
          <w:tcPr>
            <w:tcW w:w="1418" w:type="dxa"/>
          </w:tcPr>
          <w:p w14:paraId="2FB253D5" w14:textId="77777777" w:rsidR="00B53549" w:rsidRPr="00784E8E" w:rsidRDefault="00B53549" w:rsidP="00B53549">
            <w:pPr>
              <w:widowControl w:val="0"/>
              <w:jc w:val="right"/>
              <w:rPr>
                <w:sz w:val="14"/>
                <w:szCs w:val="14"/>
              </w:rPr>
            </w:pPr>
            <w:r w:rsidRPr="00784E8E">
              <w:rPr>
                <w:sz w:val="14"/>
                <w:szCs w:val="14"/>
              </w:rPr>
              <w:t>(74 209 000)</w:t>
            </w:r>
          </w:p>
        </w:tc>
      </w:tr>
      <w:tr w:rsidR="00B53549" w:rsidRPr="00784E8E" w14:paraId="7E8E7A12" w14:textId="77777777" w:rsidTr="00B53549">
        <w:tc>
          <w:tcPr>
            <w:tcW w:w="2694" w:type="dxa"/>
          </w:tcPr>
          <w:p w14:paraId="233ABC0C" w14:textId="77777777" w:rsidR="00B53549" w:rsidRPr="00784E8E" w:rsidRDefault="00B53549" w:rsidP="00B53549">
            <w:pPr>
              <w:widowControl w:val="0"/>
              <w:rPr>
                <w:sz w:val="14"/>
                <w:szCs w:val="14"/>
              </w:rPr>
            </w:pPr>
            <w:r w:rsidRPr="00784E8E">
              <w:rPr>
                <w:sz w:val="14"/>
                <w:szCs w:val="14"/>
              </w:rPr>
              <w:t>Байланысты Тарапқа берілген қарызды өтеу</w:t>
            </w:r>
          </w:p>
        </w:tc>
        <w:tc>
          <w:tcPr>
            <w:tcW w:w="1042" w:type="dxa"/>
          </w:tcPr>
          <w:p w14:paraId="1F4CEE61" w14:textId="77777777" w:rsidR="00B53549" w:rsidRPr="00784E8E" w:rsidRDefault="00B53549" w:rsidP="00B53549">
            <w:pPr>
              <w:widowControl w:val="0"/>
              <w:jc w:val="right"/>
              <w:rPr>
                <w:sz w:val="14"/>
                <w:szCs w:val="14"/>
              </w:rPr>
            </w:pPr>
            <w:r w:rsidRPr="00784E8E">
              <w:rPr>
                <w:sz w:val="14"/>
                <w:szCs w:val="14"/>
              </w:rPr>
              <w:t>-</w:t>
            </w:r>
          </w:p>
        </w:tc>
        <w:tc>
          <w:tcPr>
            <w:tcW w:w="1041" w:type="dxa"/>
          </w:tcPr>
          <w:p w14:paraId="6561C6CB" w14:textId="77777777" w:rsidR="00B53549" w:rsidRPr="00784E8E" w:rsidRDefault="00B53549" w:rsidP="00B53549">
            <w:pPr>
              <w:widowControl w:val="0"/>
              <w:jc w:val="right"/>
              <w:rPr>
                <w:sz w:val="14"/>
                <w:szCs w:val="14"/>
              </w:rPr>
            </w:pPr>
            <w:r w:rsidRPr="00784E8E">
              <w:rPr>
                <w:sz w:val="14"/>
                <w:szCs w:val="14"/>
              </w:rPr>
              <w:t>125 002 452</w:t>
            </w:r>
          </w:p>
        </w:tc>
        <w:tc>
          <w:tcPr>
            <w:tcW w:w="1046" w:type="dxa"/>
          </w:tcPr>
          <w:p w14:paraId="7314457D" w14:textId="77777777" w:rsidR="00B53549" w:rsidRPr="00784E8E" w:rsidRDefault="00B53549" w:rsidP="00B53549">
            <w:pPr>
              <w:widowControl w:val="0"/>
              <w:jc w:val="right"/>
              <w:rPr>
                <w:sz w:val="14"/>
                <w:szCs w:val="14"/>
              </w:rPr>
            </w:pPr>
            <w:r w:rsidRPr="00784E8E">
              <w:rPr>
                <w:sz w:val="14"/>
                <w:szCs w:val="14"/>
              </w:rPr>
              <w:t>336 957</w:t>
            </w:r>
          </w:p>
        </w:tc>
        <w:tc>
          <w:tcPr>
            <w:tcW w:w="1041" w:type="dxa"/>
          </w:tcPr>
          <w:p w14:paraId="6BBAD441" w14:textId="77777777" w:rsidR="00B53549" w:rsidRPr="00784E8E" w:rsidRDefault="00B53549" w:rsidP="00B53549">
            <w:pPr>
              <w:widowControl w:val="0"/>
              <w:jc w:val="right"/>
              <w:rPr>
                <w:b/>
                <w:bCs/>
                <w:sz w:val="14"/>
                <w:szCs w:val="14"/>
              </w:rPr>
            </w:pPr>
          </w:p>
        </w:tc>
        <w:tc>
          <w:tcPr>
            <w:tcW w:w="1092" w:type="dxa"/>
          </w:tcPr>
          <w:p w14:paraId="796DA796" w14:textId="77777777" w:rsidR="00B53549" w:rsidRPr="00784E8E" w:rsidRDefault="00B53549" w:rsidP="00B53549">
            <w:pPr>
              <w:widowControl w:val="0"/>
              <w:jc w:val="right"/>
              <w:rPr>
                <w:sz w:val="14"/>
                <w:szCs w:val="14"/>
              </w:rPr>
            </w:pPr>
            <w:r w:rsidRPr="00784E8E">
              <w:rPr>
                <w:sz w:val="14"/>
                <w:szCs w:val="14"/>
              </w:rPr>
              <w:t>47 656 000</w:t>
            </w:r>
          </w:p>
        </w:tc>
        <w:tc>
          <w:tcPr>
            <w:tcW w:w="1219" w:type="dxa"/>
          </w:tcPr>
          <w:p w14:paraId="7EC32DEF" w14:textId="77777777" w:rsidR="00B53549" w:rsidRPr="00784E8E" w:rsidRDefault="00B53549" w:rsidP="00B53549">
            <w:pPr>
              <w:widowControl w:val="0"/>
              <w:jc w:val="right"/>
              <w:rPr>
                <w:sz w:val="14"/>
                <w:szCs w:val="14"/>
              </w:rPr>
            </w:pPr>
            <w:r w:rsidRPr="00784E8E">
              <w:rPr>
                <w:sz w:val="14"/>
                <w:szCs w:val="14"/>
              </w:rPr>
              <w:t>72 721 000</w:t>
            </w:r>
          </w:p>
        </w:tc>
        <w:tc>
          <w:tcPr>
            <w:tcW w:w="1220" w:type="dxa"/>
          </w:tcPr>
          <w:p w14:paraId="20C62130" w14:textId="77777777" w:rsidR="00B53549" w:rsidRPr="00784E8E" w:rsidRDefault="00B53549" w:rsidP="00B53549">
            <w:pPr>
              <w:widowControl w:val="0"/>
              <w:jc w:val="right"/>
              <w:rPr>
                <w:sz w:val="14"/>
                <w:szCs w:val="14"/>
              </w:rPr>
            </w:pPr>
            <w:r w:rsidRPr="00784E8E">
              <w:rPr>
                <w:sz w:val="14"/>
                <w:szCs w:val="14"/>
              </w:rPr>
              <w:t>24 438 000</w:t>
            </w:r>
          </w:p>
        </w:tc>
        <w:tc>
          <w:tcPr>
            <w:tcW w:w="1220" w:type="dxa"/>
          </w:tcPr>
          <w:p w14:paraId="6BF3EF8C" w14:textId="77777777" w:rsidR="00B53549" w:rsidRPr="00784E8E" w:rsidRDefault="00B53549" w:rsidP="00B53549">
            <w:pPr>
              <w:widowControl w:val="0"/>
              <w:jc w:val="right"/>
              <w:rPr>
                <w:sz w:val="14"/>
                <w:szCs w:val="14"/>
              </w:rPr>
            </w:pPr>
            <w:r w:rsidRPr="00784E8E">
              <w:rPr>
                <w:sz w:val="14"/>
                <w:szCs w:val="14"/>
              </w:rPr>
              <w:t>38 190 000</w:t>
            </w:r>
          </w:p>
        </w:tc>
        <w:tc>
          <w:tcPr>
            <w:tcW w:w="1563" w:type="dxa"/>
          </w:tcPr>
          <w:p w14:paraId="0839C825" w14:textId="77777777" w:rsidR="00B53549" w:rsidRPr="00784E8E" w:rsidRDefault="00B53549" w:rsidP="00B53549">
            <w:pPr>
              <w:widowControl w:val="0"/>
              <w:jc w:val="right"/>
              <w:rPr>
                <w:sz w:val="14"/>
                <w:szCs w:val="14"/>
              </w:rPr>
            </w:pPr>
            <w:r w:rsidRPr="00784E8E">
              <w:rPr>
                <w:sz w:val="14"/>
                <w:szCs w:val="14"/>
              </w:rPr>
              <w:t>35 963 000</w:t>
            </w:r>
          </w:p>
        </w:tc>
        <w:tc>
          <w:tcPr>
            <w:tcW w:w="1418" w:type="dxa"/>
          </w:tcPr>
          <w:p w14:paraId="2BBFF7B4" w14:textId="77777777" w:rsidR="00B53549" w:rsidRPr="00784E8E" w:rsidRDefault="00B53549" w:rsidP="00B53549">
            <w:pPr>
              <w:widowControl w:val="0"/>
              <w:jc w:val="right"/>
              <w:rPr>
                <w:sz w:val="14"/>
                <w:szCs w:val="14"/>
              </w:rPr>
            </w:pPr>
            <w:r w:rsidRPr="00784E8E">
              <w:rPr>
                <w:sz w:val="14"/>
                <w:szCs w:val="14"/>
              </w:rPr>
              <w:t>45 023 000</w:t>
            </w:r>
          </w:p>
        </w:tc>
      </w:tr>
      <w:tr w:rsidR="00B53549" w:rsidRPr="00784E8E" w14:paraId="2C5B83C3" w14:textId="77777777" w:rsidTr="00B53549">
        <w:tc>
          <w:tcPr>
            <w:tcW w:w="2694" w:type="dxa"/>
          </w:tcPr>
          <w:p w14:paraId="3AEE01E5" w14:textId="77777777" w:rsidR="00B53549" w:rsidRPr="00784E8E" w:rsidRDefault="00B53549" w:rsidP="00B53549">
            <w:pPr>
              <w:widowControl w:val="0"/>
              <w:rPr>
                <w:sz w:val="14"/>
                <w:szCs w:val="14"/>
              </w:rPr>
            </w:pPr>
            <w:r w:rsidRPr="00784E8E">
              <w:rPr>
                <w:sz w:val="14"/>
                <w:szCs w:val="14"/>
              </w:rPr>
              <w:t>Қауымдастырылған компаниядан алуға арналған Вексель</w:t>
            </w:r>
          </w:p>
        </w:tc>
        <w:tc>
          <w:tcPr>
            <w:tcW w:w="1042" w:type="dxa"/>
          </w:tcPr>
          <w:p w14:paraId="57CB83AF" w14:textId="77777777" w:rsidR="00B53549" w:rsidRPr="00784E8E" w:rsidRDefault="00B53549" w:rsidP="00B53549">
            <w:pPr>
              <w:widowControl w:val="0"/>
              <w:jc w:val="right"/>
              <w:rPr>
                <w:sz w:val="14"/>
                <w:szCs w:val="14"/>
              </w:rPr>
            </w:pPr>
          </w:p>
        </w:tc>
        <w:tc>
          <w:tcPr>
            <w:tcW w:w="1041" w:type="dxa"/>
          </w:tcPr>
          <w:p w14:paraId="3587B414" w14:textId="77777777" w:rsidR="00B53549" w:rsidRPr="00784E8E" w:rsidRDefault="00B53549" w:rsidP="00B53549">
            <w:pPr>
              <w:widowControl w:val="0"/>
              <w:jc w:val="right"/>
              <w:rPr>
                <w:sz w:val="14"/>
                <w:szCs w:val="14"/>
              </w:rPr>
            </w:pPr>
            <w:r w:rsidRPr="00784E8E">
              <w:rPr>
                <w:sz w:val="14"/>
                <w:szCs w:val="14"/>
              </w:rPr>
              <w:t>6 889 431</w:t>
            </w:r>
          </w:p>
        </w:tc>
        <w:tc>
          <w:tcPr>
            <w:tcW w:w="1046" w:type="dxa"/>
          </w:tcPr>
          <w:p w14:paraId="3214457F" w14:textId="77777777" w:rsidR="00B53549" w:rsidRPr="00784E8E" w:rsidRDefault="00B53549" w:rsidP="00B53549">
            <w:pPr>
              <w:widowControl w:val="0"/>
              <w:jc w:val="right"/>
              <w:rPr>
                <w:sz w:val="14"/>
                <w:szCs w:val="14"/>
              </w:rPr>
            </w:pPr>
            <w:r w:rsidRPr="00784E8E">
              <w:rPr>
                <w:sz w:val="14"/>
                <w:szCs w:val="14"/>
              </w:rPr>
              <w:t>118 367</w:t>
            </w:r>
          </w:p>
        </w:tc>
        <w:tc>
          <w:tcPr>
            <w:tcW w:w="1041" w:type="dxa"/>
          </w:tcPr>
          <w:p w14:paraId="4EBAF7FF" w14:textId="77777777" w:rsidR="00B53549" w:rsidRPr="00784E8E" w:rsidRDefault="00B53549" w:rsidP="00B53549">
            <w:pPr>
              <w:widowControl w:val="0"/>
              <w:jc w:val="right"/>
              <w:rPr>
                <w:b/>
                <w:bCs/>
                <w:sz w:val="14"/>
                <w:szCs w:val="14"/>
              </w:rPr>
            </w:pPr>
          </w:p>
        </w:tc>
        <w:tc>
          <w:tcPr>
            <w:tcW w:w="1092" w:type="dxa"/>
          </w:tcPr>
          <w:p w14:paraId="75C8C9D3" w14:textId="77777777" w:rsidR="00B53549" w:rsidRPr="00784E8E" w:rsidRDefault="00B53549" w:rsidP="00B53549">
            <w:pPr>
              <w:widowControl w:val="0"/>
              <w:jc w:val="right"/>
              <w:rPr>
                <w:sz w:val="14"/>
                <w:szCs w:val="14"/>
              </w:rPr>
            </w:pPr>
            <w:r w:rsidRPr="00784E8E">
              <w:rPr>
                <w:sz w:val="14"/>
                <w:szCs w:val="14"/>
              </w:rPr>
              <w:t>454 000</w:t>
            </w:r>
          </w:p>
        </w:tc>
        <w:tc>
          <w:tcPr>
            <w:tcW w:w="1219" w:type="dxa"/>
          </w:tcPr>
          <w:p w14:paraId="32F39BD7" w14:textId="77777777" w:rsidR="00B53549" w:rsidRPr="00784E8E" w:rsidRDefault="00B53549" w:rsidP="00B53549">
            <w:pPr>
              <w:widowControl w:val="0"/>
              <w:jc w:val="right"/>
              <w:rPr>
                <w:sz w:val="14"/>
                <w:szCs w:val="14"/>
              </w:rPr>
            </w:pPr>
            <w:r w:rsidRPr="00784E8E">
              <w:rPr>
                <w:sz w:val="14"/>
                <w:szCs w:val="14"/>
              </w:rPr>
              <w:t>(292 000)</w:t>
            </w:r>
          </w:p>
        </w:tc>
        <w:tc>
          <w:tcPr>
            <w:tcW w:w="1220" w:type="dxa"/>
          </w:tcPr>
          <w:p w14:paraId="46AE4811" w14:textId="77777777" w:rsidR="00B53549" w:rsidRPr="00784E8E" w:rsidRDefault="00B53549" w:rsidP="00B53549">
            <w:pPr>
              <w:widowControl w:val="0"/>
              <w:jc w:val="right"/>
              <w:rPr>
                <w:sz w:val="14"/>
                <w:szCs w:val="14"/>
              </w:rPr>
            </w:pPr>
            <w:r w:rsidRPr="00784E8E">
              <w:rPr>
                <w:sz w:val="14"/>
                <w:szCs w:val="14"/>
              </w:rPr>
              <w:t>(14 741 000)</w:t>
            </w:r>
          </w:p>
        </w:tc>
        <w:tc>
          <w:tcPr>
            <w:tcW w:w="1220" w:type="dxa"/>
          </w:tcPr>
          <w:p w14:paraId="270FA086" w14:textId="77777777" w:rsidR="00B53549" w:rsidRPr="00784E8E" w:rsidRDefault="00B53549" w:rsidP="00B53549">
            <w:pPr>
              <w:widowControl w:val="0"/>
              <w:jc w:val="right"/>
              <w:rPr>
                <w:sz w:val="14"/>
                <w:szCs w:val="14"/>
              </w:rPr>
            </w:pPr>
            <w:r w:rsidRPr="00784E8E">
              <w:rPr>
                <w:sz w:val="14"/>
                <w:szCs w:val="14"/>
              </w:rPr>
              <w:t>-</w:t>
            </w:r>
          </w:p>
        </w:tc>
        <w:tc>
          <w:tcPr>
            <w:tcW w:w="1563" w:type="dxa"/>
          </w:tcPr>
          <w:p w14:paraId="1D8E012F" w14:textId="77777777" w:rsidR="00B53549" w:rsidRPr="00784E8E" w:rsidRDefault="00B53549" w:rsidP="00B53549">
            <w:pPr>
              <w:widowControl w:val="0"/>
              <w:jc w:val="right"/>
              <w:rPr>
                <w:sz w:val="14"/>
                <w:szCs w:val="14"/>
              </w:rPr>
            </w:pPr>
          </w:p>
        </w:tc>
        <w:tc>
          <w:tcPr>
            <w:tcW w:w="1418" w:type="dxa"/>
          </w:tcPr>
          <w:p w14:paraId="6BD02D02" w14:textId="77777777" w:rsidR="00B53549" w:rsidRPr="00784E8E" w:rsidRDefault="00B53549" w:rsidP="00B53549">
            <w:pPr>
              <w:widowControl w:val="0"/>
              <w:jc w:val="right"/>
              <w:rPr>
                <w:sz w:val="14"/>
                <w:szCs w:val="14"/>
              </w:rPr>
            </w:pPr>
          </w:p>
        </w:tc>
      </w:tr>
      <w:tr w:rsidR="00B53549" w:rsidRPr="00784E8E" w14:paraId="39FC797B" w14:textId="77777777" w:rsidTr="00B53549">
        <w:tc>
          <w:tcPr>
            <w:tcW w:w="2694" w:type="dxa"/>
          </w:tcPr>
          <w:p w14:paraId="4DDAA82E" w14:textId="77777777" w:rsidR="00B53549" w:rsidRPr="00784E8E" w:rsidRDefault="00B53549" w:rsidP="00B53549">
            <w:pPr>
              <w:widowControl w:val="0"/>
              <w:rPr>
                <w:sz w:val="14"/>
                <w:szCs w:val="14"/>
              </w:rPr>
            </w:pPr>
            <w:r w:rsidRPr="00784E8E">
              <w:rPr>
                <w:sz w:val="14"/>
                <w:szCs w:val="14"/>
              </w:rPr>
              <w:t>Бірлескен кәсіпорынды сату</w:t>
            </w:r>
          </w:p>
        </w:tc>
        <w:tc>
          <w:tcPr>
            <w:tcW w:w="1042" w:type="dxa"/>
          </w:tcPr>
          <w:p w14:paraId="5872CC78" w14:textId="77777777" w:rsidR="00B53549" w:rsidRPr="00784E8E" w:rsidRDefault="00B53549" w:rsidP="00B53549">
            <w:pPr>
              <w:widowControl w:val="0"/>
              <w:jc w:val="right"/>
              <w:rPr>
                <w:sz w:val="14"/>
                <w:szCs w:val="14"/>
              </w:rPr>
            </w:pPr>
            <w:r w:rsidRPr="00784E8E">
              <w:rPr>
                <w:sz w:val="14"/>
                <w:szCs w:val="14"/>
              </w:rPr>
              <w:t>-</w:t>
            </w:r>
          </w:p>
        </w:tc>
        <w:tc>
          <w:tcPr>
            <w:tcW w:w="1041" w:type="dxa"/>
          </w:tcPr>
          <w:p w14:paraId="471AF6AD" w14:textId="77777777" w:rsidR="00B53549" w:rsidRPr="00784E8E" w:rsidRDefault="00B53549" w:rsidP="00B53549">
            <w:pPr>
              <w:widowControl w:val="0"/>
              <w:jc w:val="right"/>
              <w:rPr>
                <w:sz w:val="14"/>
                <w:szCs w:val="14"/>
              </w:rPr>
            </w:pPr>
          </w:p>
        </w:tc>
        <w:tc>
          <w:tcPr>
            <w:tcW w:w="1046" w:type="dxa"/>
          </w:tcPr>
          <w:p w14:paraId="707637F1" w14:textId="77777777" w:rsidR="00B53549" w:rsidRPr="00784E8E" w:rsidRDefault="00B53549" w:rsidP="00B53549">
            <w:pPr>
              <w:widowControl w:val="0"/>
              <w:jc w:val="right"/>
              <w:rPr>
                <w:sz w:val="14"/>
                <w:szCs w:val="14"/>
              </w:rPr>
            </w:pPr>
          </w:p>
        </w:tc>
        <w:tc>
          <w:tcPr>
            <w:tcW w:w="1041" w:type="dxa"/>
          </w:tcPr>
          <w:p w14:paraId="024D0460" w14:textId="77777777" w:rsidR="00B53549" w:rsidRPr="00784E8E" w:rsidRDefault="00B53549" w:rsidP="00B53549">
            <w:pPr>
              <w:widowControl w:val="0"/>
              <w:jc w:val="right"/>
              <w:rPr>
                <w:b/>
                <w:bCs/>
                <w:sz w:val="14"/>
                <w:szCs w:val="14"/>
              </w:rPr>
            </w:pPr>
          </w:p>
        </w:tc>
        <w:tc>
          <w:tcPr>
            <w:tcW w:w="1092" w:type="dxa"/>
          </w:tcPr>
          <w:p w14:paraId="5FAD9909" w14:textId="77777777" w:rsidR="00B53549" w:rsidRPr="00784E8E" w:rsidRDefault="00B53549" w:rsidP="00B53549">
            <w:pPr>
              <w:widowControl w:val="0"/>
              <w:jc w:val="right"/>
              <w:rPr>
                <w:b/>
                <w:bCs/>
                <w:sz w:val="14"/>
                <w:szCs w:val="14"/>
              </w:rPr>
            </w:pPr>
          </w:p>
        </w:tc>
        <w:tc>
          <w:tcPr>
            <w:tcW w:w="1219" w:type="dxa"/>
          </w:tcPr>
          <w:p w14:paraId="21D4D706" w14:textId="77777777" w:rsidR="00B53549" w:rsidRPr="00784E8E" w:rsidRDefault="00B53549" w:rsidP="00B53549">
            <w:pPr>
              <w:widowControl w:val="0"/>
              <w:jc w:val="right"/>
              <w:rPr>
                <w:b/>
                <w:bCs/>
                <w:sz w:val="14"/>
                <w:szCs w:val="14"/>
              </w:rPr>
            </w:pPr>
          </w:p>
        </w:tc>
        <w:tc>
          <w:tcPr>
            <w:tcW w:w="1220" w:type="dxa"/>
          </w:tcPr>
          <w:p w14:paraId="7D49C91C" w14:textId="77777777" w:rsidR="00B53549" w:rsidRPr="00784E8E" w:rsidRDefault="00B53549" w:rsidP="00B53549">
            <w:pPr>
              <w:widowControl w:val="0"/>
              <w:jc w:val="right"/>
              <w:rPr>
                <w:b/>
                <w:bCs/>
                <w:sz w:val="14"/>
                <w:szCs w:val="14"/>
              </w:rPr>
            </w:pPr>
          </w:p>
        </w:tc>
        <w:tc>
          <w:tcPr>
            <w:tcW w:w="1220" w:type="dxa"/>
          </w:tcPr>
          <w:p w14:paraId="12B51F66" w14:textId="77777777" w:rsidR="00B53549" w:rsidRPr="00784E8E" w:rsidRDefault="00B53549" w:rsidP="00B53549">
            <w:pPr>
              <w:widowControl w:val="0"/>
              <w:jc w:val="right"/>
              <w:rPr>
                <w:b/>
                <w:bCs/>
                <w:sz w:val="14"/>
                <w:szCs w:val="14"/>
              </w:rPr>
            </w:pPr>
          </w:p>
        </w:tc>
        <w:tc>
          <w:tcPr>
            <w:tcW w:w="1563" w:type="dxa"/>
          </w:tcPr>
          <w:p w14:paraId="49825901" w14:textId="77777777" w:rsidR="00B53549" w:rsidRPr="00784E8E" w:rsidRDefault="00B53549" w:rsidP="00B53549">
            <w:pPr>
              <w:widowControl w:val="0"/>
              <w:jc w:val="right"/>
              <w:rPr>
                <w:b/>
                <w:bCs/>
                <w:sz w:val="14"/>
                <w:szCs w:val="14"/>
              </w:rPr>
            </w:pPr>
          </w:p>
        </w:tc>
        <w:tc>
          <w:tcPr>
            <w:tcW w:w="1418" w:type="dxa"/>
          </w:tcPr>
          <w:p w14:paraId="289D6A1C" w14:textId="77777777" w:rsidR="00B53549" w:rsidRPr="00784E8E" w:rsidRDefault="00B53549" w:rsidP="00B53549">
            <w:pPr>
              <w:widowControl w:val="0"/>
              <w:jc w:val="right"/>
              <w:rPr>
                <w:b/>
                <w:bCs/>
                <w:sz w:val="14"/>
                <w:szCs w:val="14"/>
              </w:rPr>
            </w:pPr>
          </w:p>
        </w:tc>
      </w:tr>
      <w:tr w:rsidR="00B53549" w:rsidRPr="00784E8E" w14:paraId="1E83E9DE" w14:textId="77777777" w:rsidTr="00B53549">
        <w:tc>
          <w:tcPr>
            <w:tcW w:w="2694" w:type="dxa"/>
          </w:tcPr>
          <w:p w14:paraId="25CD3E33" w14:textId="77777777" w:rsidR="00B53549" w:rsidRPr="00784E8E" w:rsidRDefault="00B53549" w:rsidP="00B53549">
            <w:pPr>
              <w:widowControl w:val="0"/>
              <w:rPr>
                <w:sz w:val="14"/>
                <w:szCs w:val="14"/>
              </w:rPr>
            </w:pPr>
            <w:r w:rsidRPr="00784E8E">
              <w:rPr>
                <w:sz w:val="14"/>
                <w:szCs w:val="14"/>
              </w:rPr>
              <w:t>Байланысты Тарапқа берілген қарыз</w:t>
            </w:r>
          </w:p>
        </w:tc>
        <w:tc>
          <w:tcPr>
            <w:tcW w:w="1042" w:type="dxa"/>
          </w:tcPr>
          <w:p w14:paraId="4DD7EE30" w14:textId="77777777" w:rsidR="00B53549" w:rsidRPr="00784E8E" w:rsidRDefault="00B53549" w:rsidP="00B53549">
            <w:pPr>
              <w:widowControl w:val="0"/>
              <w:jc w:val="right"/>
              <w:rPr>
                <w:sz w:val="14"/>
                <w:szCs w:val="14"/>
              </w:rPr>
            </w:pPr>
            <w:r w:rsidRPr="00784E8E">
              <w:rPr>
                <w:sz w:val="14"/>
                <w:szCs w:val="14"/>
              </w:rPr>
              <w:t>(58 939 789)</w:t>
            </w:r>
          </w:p>
        </w:tc>
        <w:tc>
          <w:tcPr>
            <w:tcW w:w="1041" w:type="dxa"/>
          </w:tcPr>
          <w:p w14:paraId="6FD98219" w14:textId="77777777" w:rsidR="00B53549" w:rsidRPr="00784E8E" w:rsidRDefault="00B53549" w:rsidP="00B53549">
            <w:pPr>
              <w:widowControl w:val="0"/>
              <w:jc w:val="right"/>
              <w:rPr>
                <w:sz w:val="14"/>
                <w:szCs w:val="14"/>
              </w:rPr>
            </w:pPr>
            <w:r w:rsidRPr="00784E8E">
              <w:rPr>
                <w:sz w:val="14"/>
                <w:szCs w:val="14"/>
              </w:rPr>
              <w:t>(222 725 040)</w:t>
            </w:r>
          </w:p>
        </w:tc>
        <w:tc>
          <w:tcPr>
            <w:tcW w:w="1046" w:type="dxa"/>
          </w:tcPr>
          <w:p w14:paraId="0660F10C" w14:textId="77777777" w:rsidR="00B53549" w:rsidRPr="00784E8E" w:rsidRDefault="00B53549" w:rsidP="00B53549">
            <w:pPr>
              <w:widowControl w:val="0"/>
              <w:jc w:val="right"/>
              <w:rPr>
                <w:sz w:val="14"/>
                <w:szCs w:val="14"/>
              </w:rPr>
            </w:pPr>
            <w:r w:rsidRPr="00784E8E">
              <w:rPr>
                <w:sz w:val="14"/>
                <w:szCs w:val="14"/>
              </w:rPr>
              <w:t>(184 707 890)</w:t>
            </w:r>
          </w:p>
        </w:tc>
        <w:tc>
          <w:tcPr>
            <w:tcW w:w="1041" w:type="dxa"/>
          </w:tcPr>
          <w:p w14:paraId="500C057E" w14:textId="77777777" w:rsidR="00B53549" w:rsidRPr="00784E8E" w:rsidRDefault="00B53549" w:rsidP="00B53549">
            <w:pPr>
              <w:widowControl w:val="0"/>
              <w:jc w:val="right"/>
              <w:rPr>
                <w:sz w:val="14"/>
                <w:szCs w:val="14"/>
              </w:rPr>
            </w:pPr>
            <w:r w:rsidRPr="00784E8E">
              <w:rPr>
                <w:sz w:val="14"/>
                <w:szCs w:val="14"/>
              </w:rPr>
              <w:t>(64 716 059)</w:t>
            </w:r>
          </w:p>
        </w:tc>
        <w:tc>
          <w:tcPr>
            <w:tcW w:w="1092" w:type="dxa"/>
          </w:tcPr>
          <w:p w14:paraId="783B8C16" w14:textId="77777777" w:rsidR="00B53549" w:rsidRPr="00784E8E" w:rsidRDefault="00B53549" w:rsidP="00B53549">
            <w:pPr>
              <w:widowControl w:val="0"/>
              <w:jc w:val="right"/>
              <w:rPr>
                <w:sz w:val="14"/>
                <w:szCs w:val="14"/>
              </w:rPr>
            </w:pPr>
            <w:r w:rsidRPr="00784E8E">
              <w:rPr>
                <w:sz w:val="14"/>
                <w:szCs w:val="14"/>
              </w:rPr>
              <w:t>(56 516 000)</w:t>
            </w:r>
          </w:p>
        </w:tc>
        <w:tc>
          <w:tcPr>
            <w:tcW w:w="1219" w:type="dxa"/>
          </w:tcPr>
          <w:p w14:paraId="1F7A159D" w14:textId="77777777" w:rsidR="00B53549" w:rsidRPr="00784E8E" w:rsidRDefault="00B53549" w:rsidP="00B53549">
            <w:pPr>
              <w:widowControl w:val="0"/>
              <w:jc w:val="right"/>
              <w:rPr>
                <w:sz w:val="14"/>
                <w:szCs w:val="14"/>
              </w:rPr>
            </w:pPr>
            <w:r w:rsidRPr="00784E8E">
              <w:rPr>
                <w:sz w:val="14"/>
                <w:szCs w:val="14"/>
              </w:rPr>
              <w:t>(57 485 000)</w:t>
            </w:r>
          </w:p>
        </w:tc>
        <w:tc>
          <w:tcPr>
            <w:tcW w:w="1220" w:type="dxa"/>
          </w:tcPr>
          <w:p w14:paraId="299BF7FC" w14:textId="77777777" w:rsidR="00B53549" w:rsidRPr="00784E8E" w:rsidRDefault="00B53549" w:rsidP="00B53549">
            <w:pPr>
              <w:widowControl w:val="0"/>
              <w:jc w:val="right"/>
              <w:rPr>
                <w:sz w:val="14"/>
                <w:szCs w:val="14"/>
              </w:rPr>
            </w:pPr>
            <w:r w:rsidRPr="00784E8E">
              <w:rPr>
                <w:sz w:val="14"/>
                <w:szCs w:val="14"/>
              </w:rPr>
              <w:t>(73 274 000)</w:t>
            </w:r>
          </w:p>
        </w:tc>
        <w:tc>
          <w:tcPr>
            <w:tcW w:w="1220" w:type="dxa"/>
          </w:tcPr>
          <w:p w14:paraId="5F85511E" w14:textId="77777777" w:rsidR="00B53549" w:rsidRPr="00784E8E" w:rsidRDefault="00B53549" w:rsidP="00B53549">
            <w:pPr>
              <w:widowControl w:val="0"/>
              <w:jc w:val="right"/>
              <w:rPr>
                <w:sz w:val="14"/>
                <w:szCs w:val="14"/>
              </w:rPr>
            </w:pPr>
            <w:r w:rsidRPr="00784E8E">
              <w:rPr>
                <w:sz w:val="14"/>
                <w:szCs w:val="14"/>
              </w:rPr>
              <w:t>(42 018 000)</w:t>
            </w:r>
          </w:p>
        </w:tc>
        <w:tc>
          <w:tcPr>
            <w:tcW w:w="1563" w:type="dxa"/>
          </w:tcPr>
          <w:p w14:paraId="1885CC2F" w14:textId="77777777" w:rsidR="00B53549" w:rsidRPr="00784E8E" w:rsidRDefault="00B53549" w:rsidP="00B53549">
            <w:pPr>
              <w:widowControl w:val="0"/>
              <w:jc w:val="right"/>
              <w:rPr>
                <w:sz w:val="14"/>
                <w:szCs w:val="14"/>
              </w:rPr>
            </w:pPr>
            <w:r w:rsidRPr="00784E8E">
              <w:rPr>
                <w:sz w:val="14"/>
                <w:szCs w:val="14"/>
              </w:rPr>
              <w:t>(44 672 000)</w:t>
            </w:r>
          </w:p>
        </w:tc>
        <w:tc>
          <w:tcPr>
            <w:tcW w:w="1418" w:type="dxa"/>
          </w:tcPr>
          <w:p w14:paraId="5FF6EA35" w14:textId="77777777" w:rsidR="00B53549" w:rsidRPr="00784E8E" w:rsidRDefault="00B53549" w:rsidP="00B53549">
            <w:pPr>
              <w:widowControl w:val="0"/>
              <w:jc w:val="right"/>
              <w:rPr>
                <w:sz w:val="14"/>
                <w:szCs w:val="14"/>
              </w:rPr>
            </w:pPr>
            <w:r w:rsidRPr="00784E8E">
              <w:rPr>
                <w:sz w:val="14"/>
                <w:szCs w:val="14"/>
              </w:rPr>
              <w:t>(67 980 000)</w:t>
            </w:r>
          </w:p>
        </w:tc>
      </w:tr>
      <w:tr w:rsidR="00B53549" w:rsidRPr="00784E8E" w14:paraId="4040450F" w14:textId="77777777" w:rsidTr="00B53549">
        <w:tc>
          <w:tcPr>
            <w:tcW w:w="2694" w:type="dxa"/>
          </w:tcPr>
          <w:p w14:paraId="45AFB1BB" w14:textId="77777777" w:rsidR="00B53549" w:rsidRPr="00784E8E" w:rsidRDefault="00B53549" w:rsidP="00B53549">
            <w:pPr>
              <w:widowControl w:val="0"/>
              <w:rPr>
                <w:sz w:val="14"/>
                <w:szCs w:val="14"/>
              </w:rPr>
            </w:pPr>
            <w:r w:rsidRPr="00784E8E">
              <w:rPr>
                <w:sz w:val="14"/>
                <w:szCs w:val="14"/>
              </w:rPr>
              <w:t>Еншілес ұйымды сатып алу</w:t>
            </w:r>
          </w:p>
        </w:tc>
        <w:tc>
          <w:tcPr>
            <w:tcW w:w="1042" w:type="dxa"/>
          </w:tcPr>
          <w:p w14:paraId="004222BD" w14:textId="77777777" w:rsidR="00B53549" w:rsidRPr="00784E8E" w:rsidRDefault="00B53549" w:rsidP="00B53549">
            <w:pPr>
              <w:widowControl w:val="0"/>
              <w:jc w:val="right"/>
              <w:rPr>
                <w:sz w:val="14"/>
                <w:szCs w:val="14"/>
              </w:rPr>
            </w:pPr>
            <w:r w:rsidRPr="00784E8E">
              <w:rPr>
                <w:sz w:val="14"/>
                <w:szCs w:val="14"/>
              </w:rPr>
              <w:t>-</w:t>
            </w:r>
          </w:p>
        </w:tc>
        <w:tc>
          <w:tcPr>
            <w:tcW w:w="1041" w:type="dxa"/>
          </w:tcPr>
          <w:p w14:paraId="043B4AEF" w14:textId="77777777" w:rsidR="00B53549" w:rsidRPr="00784E8E" w:rsidRDefault="00B53549" w:rsidP="00B53549">
            <w:pPr>
              <w:widowControl w:val="0"/>
              <w:jc w:val="right"/>
              <w:rPr>
                <w:sz w:val="14"/>
                <w:szCs w:val="14"/>
              </w:rPr>
            </w:pPr>
          </w:p>
        </w:tc>
        <w:tc>
          <w:tcPr>
            <w:tcW w:w="1046" w:type="dxa"/>
          </w:tcPr>
          <w:p w14:paraId="71B674FC" w14:textId="77777777" w:rsidR="00B53549" w:rsidRPr="00784E8E" w:rsidRDefault="00B53549" w:rsidP="00B53549">
            <w:pPr>
              <w:widowControl w:val="0"/>
              <w:jc w:val="right"/>
              <w:rPr>
                <w:sz w:val="14"/>
                <w:szCs w:val="14"/>
              </w:rPr>
            </w:pPr>
          </w:p>
        </w:tc>
        <w:tc>
          <w:tcPr>
            <w:tcW w:w="1041" w:type="dxa"/>
          </w:tcPr>
          <w:p w14:paraId="7FB2DEAA" w14:textId="77777777" w:rsidR="00B53549" w:rsidRPr="00784E8E" w:rsidRDefault="00B53549" w:rsidP="00B53549">
            <w:pPr>
              <w:widowControl w:val="0"/>
              <w:jc w:val="right"/>
              <w:rPr>
                <w:b/>
                <w:bCs/>
                <w:sz w:val="14"/>
                <w:szCs w:val="14"/>
              </w:rPr>
            </w:pPr>
          </w:p>
        </w:tc>
        <w:tc>
          <w:tcPr>
            <w:tcW w:w="1092" w:type="dxa"/>
          </w:tcPr>
          <w:p w14:paraId="0C152835" w14:textId="77777777" w:rsidR="00B53549" w:rsidRPr="00784E8E" w:rsidRDefault="00B53549" w:rsidP="00B53549">
            <w:pPr>
              <w:widowControl w:val="0"/>
              <w:jc w:val="right"/>
              <w:rPr>
                <w:b/>
                <w:bCs/>
                <w:sz w:val="14"/>
                <w:szCs w:val="14"/>
              </w:rPr>
            </w:pPr>
          </w:p>
        </w:tc>
        <w:tc>
          <w:tcPr>
            <w:tcW w:w="1219" w:type="dxa"/>
          </w:tcPr>
          <w:p w14:paraId="22B423E4" w14:textId="77777777" w:rsidR="00B53549" w:rsidRPr="00784E8E" w:rsidRDefault="00B53549" w:rsidP="00B53549">
            <w:pPr>
              <w:widowControl w:val="0"/>
              <w:jc w:val="right"/>
              <w:rPr>
                <w:b/>
                <w:bCs/>
                <w:sz w:val="14"/>
                <w:szCs w:val="14"/>
              </w:rPr>
            </w:pPr>
          </w:p>
        </w:tc>
        <w:tc>
          <w:tcPr>
            <w:tcW w:w="1220" w:type="dxa"/>
          </w:tcPr>
          <w:p w14:paraId="73D1A2DD" w14:textId="77777777" w:rsidR="00B53549" w:rsidRPr="00784E8E" w:rsidRDefault="00B53549" w:rsidP="00B53549">
            <w:pPr>
              <w:widowControl w:val="0"/>
              <w:jc w:val="right"/>
              <w:rPr>
                <w:b/>
                <w:bCs/>
                <w:sz w:val="14"/>
                <w:szCs w:val="14"/>
              </w:rPr>
            </w:pPr>
          </w:p>
        </w:tc>
        <w:tc>
          <w:tcPr>
            <w:tcW w:w="1220" w:type="dxa"/>
          </w:tcPr>
          <w:p w14:paraId="4C61EB99" w14:textId="77777777" w:rsidR="00B53549" w:rsidRPr="00784E8E" w:rsidRDefault="00B53549" w:rsidP="00B53549">
            <w:pPr>
              <w:widowControl w:val="0"/>
              <w:jc w:val="right"/>
              <w:rPr>
                <w:b/>
                <w:bCs/>
                <w:sz w:val="14"/>
                <w:szCs w:val="14"/>
              </w:rPr>
            </w:pPr>
          </w:p>
        </w:tc>
        <w:tc>
          <w:tcPr>
            <w:tcW w:w="1563" w:type="dxa"/>
          </w:tcPr>
          <w:p w14:paraId="63983B66" w14:textId="77777777" w:rsidR="00B53549" w:rsidRPr="00784E8E" w:rsidRDefault="00B53549" w:rsidP="00B53549">
            <w:pPr>
              <w:widowControl w:val="0"/>
              <w:jc w:val="right"/>
              <w:rPr>
                <w:b/>
                <w:bCs/>
                <w:sz w:val="14"/>
                <w:szCs w:val="14"/>
              </w:rPr>
            </w:pPr>
          </w:p>
        </w:tc>
        <w:tc>
          <w:tcPr>
            <w:tcW w:w="1418" w:type="dxa"/>
          </w:tcPr>
          <w:p w14:paraId="622BAAB1" w14:textId="77777777" w:rsidR="00B53549" w:rsidRPr="00784E8E" w:rsidRDefault="00B53549" w:rsidP="00B53549">
            <w:pPr>
              <w:widowControl w:val="0"/>
              <w:jc w:val="right"/>
              <w:rPr>
                <w:b/>
                <w:bCs/>
                <w:sz w:val="14"/>
                <w:szCs w:val="14"/>
              </w:rPr>
            </w:pPr>
          </w:p>
        </w:tc>
      </w:tr>
      <w:tr w:rsidR="00B53549" w:rsidRPr="00784E8E" w14:paraId="0E45D86E" w14:textId="77777777" w:rsidTr="00B53549">
        <w:tc>
          <w:tcPr>
            <w:tcW w:w="2694" w:type="dxa"/>
          </w:tcPr>
          <w:p w14:paraId="7CA6147B" w14:textId="77777777" w:rsidR="00B53549" w:rsidRPr="00784E8E" w:rsidRDefault="00B53549" w:rsidP="00B53549">
            <w:pPr>
              <w:widowControl w:val="0"/>
              <w:rPr>
                <w:sz w:val="14"/>
                <w:szCs w:val="14"/>
              </w:rPr>
            </w:pPr>
            <w:r w:rsidRPr="00784E8E">
              <w:rPr>
                <w:sz w:val="14"/>
                <w:szCs w:val="14"/>
              </w:rPr>
              <w:t>Сатып алынған еншілес ұйымның ақшалай қаражаты</w:t>
            </w:r>
          </w:p>
        </w:tc>
        <w:tc>
          <w:tcPr>
            <w:tcW w:w="1042" w:type="dxa"/>
          </w:tcPr>
          <w:p w14:paraId="0A6CB031" w14:textId="77777777" w:rsidR="00B53549" w:rsidRPr="00784E8E" w:rsidRDefault="00B53549" w:rsidP="00B53549">
            <w:pPr>
              <w:widowControl w:val="0"/>
              <w:jc w:val="right"/>
              <w:rPr>
                <w:sz w:val="14"/>
                <w:szCs w:val="14"/>
              </w:rPr>
            </w:pPr>
            <w:r w:rsidRPr="00784E8E">
              <w:rPr>
                <w:sz w:val="14"/>
                <w:szCs w:val="14"/>
              </w:rPr>
              <w:t>-</w:t>
            </w:r>
          </w:p>
        </w:tc>
        <w:tc>
          <w:tcPr>
            <w:tcW w:w="1041" w:type="dxa"/>
          </w:tcPr>
          <w:p w14:paraId="06B004DF" w14:textId="77777777" w:rsidR="00B53549" w:rsidRPr="00784E8E" w:rsidRDefault="00B53549" w:rsidP="00B53549">
            <w:pPr>
              <w:widowControl w:val="0"/>
              <w:jc w:val="right"/>
              <w:rPr>
                <w:b/>
                <w:bCs/>
                <w:sz w:val="14"/>
                <w:szCs w:val="14"/>
              </w:rPr>
            </w:pPr>
          </w:p>
        </w:tc>
        <w:tc>
          <w:tcPr>
            <w:tcW w:w="1046" w:type="dxa"/>
          </w:tcPr>
          <w:p w14:paraId="29B793EA" w14:textId="77777777" w:rsidR="00B53549" w:rsidRPr="00784E8E" w:rsidRDefault="00B53549" w:rsidP="00B53549">
            <w:pPr>
              <w:widowControl w:val="0"/>
              <w:jc w:val="right"/>
              <w:rPr>
                <w:b/>
                <w:bCs/>
                <w:sz w:val="14"/>
                <w:szCs w:val="14"/>
              </w:rPr>
            </w:pPr>
          </w:p>
        </w:tc>
        <w:tc>
          <w:tcPr>
            <w:tcW w:w="1041" w:type="dxa"/>
          </w:tcPr>
          <w:p w14:paraId="02B234A1" w14:textId="77777777" w:rsidR="00B53549" w:rsidRPr="00784E8E" w:rsidRDefault="00B53549" w:rsidP="00B53549">
            <w:pPr>
              <w:widowControl w:val="0"/>
              <w:jc w:val="right"/>
              <w:rPr>
                <w:b/>
                <w:bCs/>
                <w:sz w:val="14"/>
                <w:szCs w:val="14"/>
              </w:rPr>
            </w:pPr>
          </w:p>
        </w:tc>
        <w:tc>
          <w:tcPr>
            <w:tcW w:w="1092" w:type="dxa"/>
          </w:tcPr>
          <w:p w14:paraId="0999B5F2" w14:textId="77777777" w:rsidR="00B53549" w:rsidRPr="00784E8E" w:rsidRDefault="00B53549" w:rsidP="00B53549">
            <w:pPr>
              <w:widowControl w:val="0"/>
              <w:jc w:val="right"/>
              <w:rPr>
                <w:b/>
                <w:bCs/>
                <w:sz w:val="14"/>
                <w:szCs w:val="14"/>
              </w:rPr>
            </w:pPr>
          </w:p>
        </w:tc>
        <w:tc>
          <w:tcPr>
            <w:tcW w:w="1219" w:type="dxa"/>
          </w:tcPr>
          <w:p w14:paraId="68E5B3E5" w14:textId="77777777" w:rsidR="00B53549" w:rsidRPr="00784E8E" w:rsidRDefault="00B53549" w:rsidP="00B53549">
            <w:pPr>
              <w:widowControl w:val="0"/>
              <w:jc w:val="right"/>
              <w:rPr>
                <w:b/>
                <w:bCs/>
                <w:sz w:val="14"/>
                <w:szCs w:val="14"/>
              </w:rPr>
            </w:pPr>
          </w:p>
        </w:tc>
        <w:tc>
          <w:tcPr>
            <w:tcW w:w="1220" w:type="dxa"/>
          </w:tcPr>
          <w:p w14:paraId="4F3344C1" w14:textId="77777777" w:rsidR="00B53549" w:rsidRPr="00784E8E" w:rsidRDefault="00B53549" w:rsidP="00B53549">
            <w:pPr>
              <w:widowControl w:val="0"/>
              <w:jc w:val="right"/>
              <w:rPr>
                <w:b/>
                <w:bCs/>
                <w:sz w:val="14"/>
                <w:szCs w:val="14"/>
              </w:rPr>
            </w:pPr>
          </w:p>
        </w:tc>
        <w:tc>
          <w:tcPr>
            <w:tcW w:w="1220" w:type="dxa"/>
          </w:tcPr>
          <w:p w14:paraId="7CE1723B" w14:textId="77777777" w:rsidR="00B53549" w:rsidRPr="00784E8E" w:rsidRDefault="00B53549" w:rsidP="00B53549">
            <w:pPr>
              <w:widowControl w:val="0"/>
              <w:jc w:val="right"/>
              <w:rPr>
                <w:b/>
                <w:bCs/>
                <w:sz w:val="14"/>
                <w:szCs w:val="14"/>
              </w:rPr>
            </w:pPr>
          </w:p>
        </w:tc>
        <w:tc>
          <w:tcPr>
            <w:tcW w:w="1563" w:type="dxa"/>
          </w:tcPr>
          <w:p w14:paraId="6FE844A1" w14:textId="77777777" w:rsidR="00B53549" w:rsidRPr="00784E8E" w:rsidRDefault="00B53549" w:rsidP="00B53549">
            <w:pPr>
              <w:widowControl w:val="0"/>
              <w:jc w:val="right"/>
              <w:rPr>
                <w:b/>
                <w:bCs/>
                <w:sz w:val="14"/>
                <w:szCs w:val="14"/>
              </w:rPr>
            </w:pPr>
          </w:p>
        </w:tc>
        <w:tc>
          <w:tcPr>
            <w:tcW w:w="1418" w:type="dxa"/>
          </w:tcPr>
          <w:p w14:paraId="3C9DD6CA" w14:textId="77777777" w:rsidR="00B53549" w:rsidRPr="00784E8E" w:rsidRDefault="00B53549" w:rsidP="00B53549">
            <w:pPr>
              <w:widowControl w:val="0"/>
              <w:jc w:val="right"/>
              <w:rPr>
                <w:b/>
                <w:bCs/>
                <w:sz w:val="14"/>
                <w:szCs w:val="14"/>
              </w:rPr>
            </w:pPr>
          </w:p>
        </w:tc>
      </w:tr>
      <w:tr w:rsidR="00B53549" w:rsidRPr="00784E8E" w14:paraId="297B73E0" w14:textId="77777777" w:rsidTr="00B53549">
        <w:tc>
          <w:tcPr>
            <w:tcW w:w="2694" w:type="dxa"/>
          </w:tcPr>
          <w:p w14:paraId="288CADA8" w14:textId="77777777" w:rsidR="00B53549" w:rsidRPr="00784E8E" w:rsidRDefault="00B53549" w:rsidP="00B53549">
            <w:pPr>
              <w:widowControl w:val="0"/>
              <w:rPr>
                <w:b/>
                <w:bCs/>
                <w:sz w:val="14"/>
                <w:szCs w:val="14"/>
              </w:rPr>
            </w:pPr>
            <w:r w:rsidRPr="00784E8E">
              <w:rPr>
                <w:b/>
                <w:bCs/>
                <w:sz w:val="14"/>
                <w:szCs w:val="14"/>
              </w:rPr>
              <w:t>Инвестициялық қызметте алынған/(пайдаланылған) ақша қаражатының таза қозғалысы</w:t>
            </w:r>
          </w:p>
        </w:tc>
        <w:tc>
          <w:tcPr>
            <w:tcW w:w="1042" w:type="dxa"/>
          </w:tcPr>
          <w:p w14:paraId="37EEDAA0" w14:textId="77777777" w:rsidR="00B53549" w:rsidRPr="00784E8E" w:rsidRDefault="00B53549" w:rsidP="00B53549">
            <w:pPr>
              <w:widowControl w:val="0"/>
              <w:jc w:val="right"/>
              <w:rPr>
                <w:b/>
                <w:bCs/>
                <w:sz w:val="14"/>
                <w:szCs w:val="14"/>
              </w:rPr>
            </w:pPr>
            <w:r w:rsidRPr="00784E8E">
              <w:rPr>
                <w:b/>
                <w:bCs/>
                <w:sz w:val="14"/>
                <w:szCs w:val="14"/>
              </w:rPr>
              <w:t>1 222 934 795</w:t>
            </w:r>
          </w:p>
        </w:tc>
        <w:tc>
          <w:tcPr>
            <w:tcW w:w="1041" w:type="dxa"/>
          </w:tcPr>
          <w:p w14:paraId="614608BC" w14:textId="77777777" w:rsidR="00B53549" w:rsidRPr="00784E8E" w:rsidRDefault="00B53549" w:rsidP="00B53549">
            <w:pPr>
              <w:widowControl w:val="0"/>
              <w:jc w:val="right"/>
              <w:rPr>
                <w:b/>
                <w:bCs/>
                <w:sz w:val="14"/>
                <w:szCs w:val="14"/>
              </w:rPr>
            </w:pPr>
            <w:r w:rsidRPr="00784E8E">
              <w:rPr>
                <w:b/>
                <w:bCs/>
                <w:sz w:val="14"/>
                <w:szCs w:val="14"/>
              </w:rPr>
              <w:t>(863 610 724)</w:t>
            </w:r>
          </w:p>
        </w:tc>
        <w:tc>
          <w:tcPr>
            <w:tcW w:w="1046" w:type="dxa"/>
          </w:tcPr>
          <w:p w14:paraId="56CA019E" w14:textId="77777777" w:rsidR="00B53549" w:rsidRPr="00784E8E" w:rsidRDefault="00B53549" w:rsidP="00B53549">
            <w:pPr>
              <w:widowControl w:val="0"/>
              <w:jc w:val="right"/>
              <w:rPr>
                <w:b/>
                <w:bCs/>
                <w:sz w:val="14"/>
                <w:szCs w:val="14"/>
              </w:rPr>
            </w:pPr>
            <w:r w:rsidRPr="00784E8E">
              <w:rPr>
                <w:b/>
                <w:bCs/>
                <w:sz w:val="14"/>
                <w:szCs w:val="14"/>
              </w:rPr>
              <w:t>(821 975 336)</w:t>
            </w:r>
          </w:p>
        </w:tc>
        <w:tc>
          <w:tcPr>
            <w:tcW w:w="1041" w:type="dxa"/>
          </w:tcPr>
          <w:p w14:paraId="1EACE4C4" w14:textId="77777777" w:rsidR="00B53549" w:rsidRPr="00784E8E" w:rsidRDefault="00B53549" w:rsidP="00B53549">
            <w:pPr>
              <w:widowControl w:val="0"/>
              <w:jc w:val="right"/>
              <w:rPr>
                <w:b/>
                <w:bCs/>
                <w:sz w:val="14"/>
                <w:szCs w:val="14"/>
              </w:rPr>
            </w:pPr>
            <w:r w:rsidRPr="00784E8E">
              <w:rPr>
                <w:b/>
                <w:bCs/>
                <w:sz w:val="14"/>
                <w:szCs w:val="14"/>
              </w:rPr>
              <w:t>1 151 140 318</w:t>
            </w:r>
          </w:p>
        </w:tc>
        <w:tc>
          <w:tcPr>
            <w:tcW w:w="1092" w:type="dxa"/>
          </w:tcPr>
          <w:p w14:paraId="69D0E8ED" w14:textId="77777777" w:rsidR="00B53549" w:rsidRPr="00784E8E" w:rsidRDefault="00B53549" w:rsidP="00B53549">
            <w:pPr>
              <w:widowControl w:val="0"/>
              <w:jc w:val="right"/>
              <w:rPr>
                <w:b/>
                <w:bCs/>
                <w:sz w:val="14"/>
                <w:szCs w:val="14"/>
              </w:rPr>
            </w:pPr>
            <w:r w:rsidRPr="00784E8E">
              <w:rPr>
                <w:b/>
                <w:bCs/>
                <w:sz w:val="14"/>
                <w:szCs w:val="14"/>
              </w:rPr>
              <w:t>(319 562 000)</w:t>
            </w:r>
          </w:p>
        </w:tc>
        <w:tc>
          <w:tcPr>
            <w:tcW w:w="1219" w:type="dxa"/>
          </w:tcPr>
          <w:p w14:paraId="0E84AF02" w14:textId="77777777" w:rsidR="00B53549" w:rsidRPr="00784E8E" w:rsidRDefault="00B53549" w:rsidP="00B53549">
            <w:pPr>
              <w:widowControl w:val="0"/>
              <w:jc w:val="right"/>
              <w:rPr>
                <w:b/>
                <w:bCs/>
                <w:sz w:val="14"/>
                <w:szCs w:val="14"/>
              </w:rPr>
            </w:pPr>
            <w:r w:rsidRPr="00784E8E">
              <w:rPr>
                <w:b/>
                <w:bCs/>
                <w:sz w:val="14"/>
                <w:szCs w:val="14"/>
              </w:rPr>
              <w:t>(205 611 000)</w:t>
            </w:r>
          </w:p>
        </w:tc>
        <w:tc>
          <w:tcPr>
            <w:tcW w:w="1220" w:type="dxa"/>
          </w:tcPr>
          <w:p w14:paraId="133A8A37" w14:textId="77777777" w:rsidR="00B53549" w:rsidRPr="00784E8E" w:rsidRDefault="00B53549" w:rsidP="00B53549">
            <w:pPr>
              <w:widowControl w:val="0"/>
              <w:jc w:val="right"/>
              <w:rPr>
                <w:b/>
                <w:bCs/>
                <w:sz w:val="14"/>
                <w:szCs w:val="14"/>
              </w:rPr>
            </w:pPr>
            <w:r w:rsidRPr="00784E8E">
              <w:rPr>
                <w:b/>
                <w:bCs/>
                <w:sz w:val="14"/>
                <w:szCs w:val="14"/>
              </w:rPr>
              <w:t>(1 084 028 000)</w:t>
            </w:r>
          </w:p>
        </w:tc>
        <w:tc>
          <w:tcPr>
            <w:tcW w:w="1220" w:type="dxa"/>
          </w:tcPr>
          <w:p w14:paraId="47D51315" w14:textId="77777777" w:rsidR="00B53549" w:rsidRPr="00784E8E" w:rsidRDefault="00B53549" w:rsidP="00B53549">
            <w:pPr>
              <w:widowControl w:val="0"/>
              <w:jc w:val="right"/>
              <w:rPr>
                <w:b/>
                <w:bCs/>
                <w:sz w:val="14"/>
                <w:szCs w:val="14"/>
              </w:rPr>
            </w:pPr>
            <w:r w:rsidRPr="00784E8E">
              <w:rPr>
                <w:b/>
                <w:bCs/>
                <w:sz w:val="14"/>
                <w:szCs w:val="14"/>
              </w:rPr>
              <w:t>(2 302 309 000)</w:t>
            </w:r>
          </w:p>
        </w:tc>
        <w:tc>
          <w:tcPr>
            <w:tcW w:w="1563" w:type="dxa"/>
          </w:tcPr>
          <w:p w14:paraId="5449E1D2" w14:textId="77777777" w:rsidR="00B53549" w:rsidRPr="00784E8E" w:rsidRDefault="00B53549" w:rsidP="00B53549">
            <w:pPr>
              <w:widowControl w:val="0"/>
              <w:jc w:val="right"/>
              <w:rPr>
                <w:b/>
                <w:bCs/>
                <w:sz w:val="14"/>
                <w:szCs w:val="14"/>
              </w:rPr>
            </w:pPr>
            <w:r w:rsidRPr="00784E8E">
              <w:rPr>
                <w:b/>
                <w:bCs/>
                <w:sz w:val="14"/>
                <w:szCs w:val="14"/>
              </w:rPr>
              <w:t>(759 636 000)</w:t>
            </w:r>
          </w:p>
        </w:tc>
        <w:tc>
          <w:tcPr>
            <w:tcW w:w="1418" w:type="dxa"/>
          </w:tcPr>
          <w:p w14:paraId="31692349" w14:textId="77777777" w:rsidR="00B53549" w:rsidRPr="00784E8E" w:rsidRDefault="00B53549" w:rsidP="00B53549">
            <w:pPr>
              <w:widowControl w:val="0"/>
              <w:jc w:val="right"/>
              <w:rPr>
                <w:b/>
                <w:bCs/>
                <w:sz w:val="14"/>
                <w:szCs w:val="14"/>
              </w:rPr>
            </w:pPr>
            <w:r w:rsidRPr="00784E8E">
              <w:rPr>
                <w:b/>
                <w:bCs/>
                <w:sz w:val="14"/>
                <w:szCs w:val="14"/>
              </w:rPr>
              <w:t>(1 042 955 000)</w:t>
            </w:r>
          </w:p>
        </w:tc>
      </w:tr>
      <w:tr w:rsidR="00B53549" w:rsidRPr="00784E8E" w14:paraId="3058A7A5" w14:textId="77777777" w:rsidTr="00B53549">
        <w:tc>
          <w:tcPr>
            <w:tcW w:w="2694" w:type="dxa"/>
          </w:tcPr>
          <w:p w14:paraId="00190F60" w14:textId="77777777" w:rsidR="00B53549" w:rsidRPr="00784E8E" w:rsidRDefault="00B53549" w:rsidP="00B53549">
            <w:pPr>
              <w:widowControl w:val="0"/>
              <w:rPr>
                <w:b/>
                <w:bCs/>
                <w:sz w:val="14"/>
                <w:szCs w:val="14"/>
              </w:rPr>
            </w:pPr>
            <w:r w:rsidRPr="00784E8E">
              <w:rPr>
                <w:b/>
                <w:bCs/>
                <w:sz w:val="14"/>
                <w:szCs w:val="14"/>
              </w:rPr>
              <w:t>Қаржылық қызметтен түсетін ақша ағындары:</w:t>
            </w:r>
          </w:p>
        </w:tc>
        <w:tc>
          <w:tcPr>
            <w:tcW w:w="1042" w:type="dxa"/>
          </w:tcPr>
          <w:p w14:paraId="5C6F95CA" w14:textId="77777777" w:rsidR="00B53549" w:rsidRPr="00784E8E" w:rsidRDefault="00B53549" w:rsidP="00B53549">
            <w:pPr>
              <w:widowControl w:val="0"/>
              <w:jc w:val="right"/>
              <w:rPr>
                <w:sz w:val="14"/>
                <w:szCs w:val="14"/>
              </w:rPr>
            </w:pPr>
          </w:p>
        </w:tc>
        <w:tc>
          <w:tcPr>
            <w:tcW w:w="1041" w:type="dxa"/>
          </w:tcPr>
          <w:p w14:paraId="3FD23DE7" w14:textId="77777777" w:rsidR="00B53549" w:rsidRPr="00784E8E" w:rsidRDefault="00B53549" w:rsidP="00B53549">
            <w:pPr>
              <w:widowControl w:val="0"/>
              <w:jc w:val="right"/>
              <w:rPr>
                <w:b/>
                <w:bCs/>
                <w:sz w:val="14"/>
                <w:szCs w:val="14"/>
              </w:rPr>
            </w:pPr>
          </w:p>
        </w:tc>
        <w:tc>
          <w:tcPr>
            <w:tcW w:w="1046" w:type="dxa"/>
          </w:tcPr>
          <w:p w14:paraId="7F9D8E05" w14:textId="77777777" w:rsidR="00B53549" w:rsidRPr="00784E8E" w:rsidRDefault="00B53549" w:rsidP="00B53549">
            <w:pPr>
              <w:widowControl w:val="0"/>
              <w:jc w:val="right"/>
              <w:rPr>
                <w:b/>
                <w:bCs/>
                <w:sz w:val="14"/>
                <w:szCs w:val="14"/>
              </w:rPr>
            </w:pPr>
          </w:p>
        </w:tc>
        <w:tc>
          <w:tcPr>
            <w:tcW w:w="1041" w:type="dxa"/>
          </w:tcPr>
          <w:p w14:paraId="5A5E647B" w14:textId="77777777" w:rsidR="00B53549" w:rsidRPr="00784E8E" w:rsidRDefault="00B53549" w:rsidP="00B53549">
            <w:pPr>
              <w:widowControl w:val="0"/>
              <w:jc w:val="right"/>
              <w:rPr>
                <w:b/>
                <w:bCs/>
                <w:sz w:val="14"/>
                <w:szCs w:val="14"/>
              </w:rPr>
            </w:pPr>
          </w:p>
        </w:tc>
        <w:tc>
          <w:tcPr>
            <w:tcW w:w="1092" w:type="dxa"/>
          </w:tcPr>
          <w:p w14:paraId="72419687" w14:textId="77777777" w:rsidR="00B53549" w:rsidRPr="00784E8E" w:rsidRDefault="00B53549" w:rsidP="00B53549">
            <w:pPr>
              <w:widowControl w:val="0"/>
              <w:jc w:val="right"/>
              <w:rPr>
                <w:b/>
                <w:bCs/>
                <w:sz w:val="14"/>
                <w:szCs w:val="14"/>
              </w:rPr>
            </w:pPr>
          </w:p>
        </w:tc>
        <w:tc>
          <w:tcPr>
            <w:tcW w:w="1219" w:type="dxa"/>
          </w:tcPr>
          <w:p w14:paraId="59389CB2" w14:textId="77777777" w:rsidR="00B53549" w:rsidRPr="00784E8E" w:rsidRDefault="00B53549" w:rsidP="00B53549">
            <w:pPr>
              <w:widowControl w:val="0"/>
              <w:jc w:val="right"/>
              <w:rPr>
                <w:b/>
                <w:bCs/>
                <w:sz w:val="14"/>
                <w:szCs w:val="14"/>
              </w:rPr>
            </w:pPr>
          </w:p>
        </w:tc>
        <w:tc>
          <w:tcPr>
            <w:tcW w:w="1220" w:type="dxa"/>
          </w:tcPr>
          <w:p w14:paraId="6BE048FB" w14:textId="77777777" w:rsidR="00B53549" w:rsidRPr="00784E8E" w:rsidRDefault="00B53549" w:rsidP="00B53549">
            <w:pPr>
              <w:widowControl w:val="0"/>
              <w:jc w:val="right"/>
              <w:rPr>
                <w:b/>
                <w:bCs/>
                <w:sz w:val="14"/>
                <w:szCs w:val="14"/>
              </w:rPr>
            </w:pPr>
          </w:p>
        </w:tc>
        <w:tc>
          <w:tcPr>
            <w:tcW w:w="1220" w:type="dxa"/>
          </w:tcPr>
          <w:p w14:paraId="165CA9BE" w14:textId="77777777" w:rsidR="00B53549" w:rsidRPr="00784E8E" w:rsidRDefault="00B53549" w:rsidP="00B53549">
            <w:pPr>
              <w:widowControl w:val="0"/>
              <w:jc w:val="right"/>
              <w:rPr>
                <w:b/>
                <w:bCs/>
                <w:sz w:val="14"/>
                <w:szCs w:val="14"/>
              </w:rPr>
            </w:pPr>
          </w:p>
        </w:tc>
        <w:tc>
          <w:tcPr>
            <w:tcW w:w="1563" w:type="dxa"/>
          </w:tcPr>
          <w:p w14:paraId="7BE88881" w14:textId="77777777" w:rsidR="00B53549" w:rsidRPr="00784E8E" w:rsidRDefault="00B53549" w:rsidP="00B53549">
            <w:pPr>
              <w:widowControl w:val="0"/>
              <w:jc w:val="right"/>
              <w:rPr>
                <w:b/>
                <w:bCs/>
                <w:sz w:val="14"/>
                <w:szCs w:val="14"/>
              </w:rPr>
            </w:pPr>
          </w:p>
        </w:tc>
        <w:tc>
          <w:tcPr>
            <w:tcW w:w="1418" w:type="dxa"/>
          </w:tcPr>
          <w:p w14:paraId="22C9BCB1" w14:textId="77777777" w:rsidR="00B53549" w:rsidRPr="00784E8E" w:rsidRDefault="00B53549" w:rsidP="00B53549">
            <w:pPr>
              <w:widowControl w:val="0"/>
              <w:jc w:val="right"/>
              <w:rPr>
                <w:b/>
                <w:bCs/>
                <w:sz w:val="14"/>
                <w:szCs w:val="14"/>
              </w:rPr>
            </w:pPr>
          </w:p>
        </w:tc>
      </w:tr>
      <w:tr w:rsidR="00B53549" w:rsidRPr="00784E8E" w14:paraId="427B3360" w14:textId="77777777" w:rsidTr="00B53549">
        <w:tc>
          <w:tcPr>
            <w:tcW w:w="2694" w:type="dxa"/>
          </w:tcPr>
          <w:p w14:paraId="54243A82" w14:textId="77777777" w:rsidR="00B53549" w:rsidRPr="00784E8E" w:rsidRDefault="00B53549" w:rsidP="00B53549">
            <w:pPr>
              <w:widowControl w:val="0"/>
              <w:rPr>
                <w:sz w:val="14"/>
                <w:szCs w:val="14"/>
              </w:rPr>
            </w:pPr>
            <w:r w:rsidRPr="00784E8E">
              <w:rPr>
                <w:sz w:val="14"/>
                <w:szCs w:val="14"/>
              </w:rPr>
              <w:t>Қарыздар бойынша түсімдер</w:t>
            </w:r>
          </w:p>
        </w:tc>
        <w:tc>
          <w:tcPr>
            <w:tcW w:w="1042" w:type="dxa"/>
          </w:tcPr>
          <w:p w14:paraId="0CE577B4" w14:textId="77777777" w:rsidR="00B53549" w:rsidRPr="00784E8E" w:rsidRDefault="00B53549" w:rsidP="00B53549">
            <w:pPr>
              <w:widowControl w:val="0"/>
              <w:jc w:val="right"/>
              <w:rPr>
                <w:sz w:val="14"/>
                <w:szCs w:val="14"/>
              </w:rPr>
            </w:pPr>
            <w:r w:rsidRPr="00784E8E">
              <w:rPr>
                <w:sz w:val="14"/>
                <w:szCs w:val="14"/>
              </w:rPr>
              <w:t>281 752 106</w:t>
            </w:r>
          </w:p>
        </w:tc>
        <w:tc>
          <w:tcPr>
            <w:tcW w:w="1041" w:type="dxa"/>
          </w:tcPr>
          <w:p w14:paraId="5A2DEC23" w14:textId="77777777" w:rsidR="00B53549" w:rsidRPr="00784E8E" w:rsidRDefault="00B53549" w:rsidP="00B53549">
            <w:pPr>
              <w:widowControl w:val="0"/>
              <w:jc w:val="right"/>
              <w:rPr>
                <w:sz w:val="14"/>
                <w:szCs w:val="14"/>
              </w:rPr>
            </w:pPr>
            <w:r w:rsidRPr="00784E8E">
              <w:rPr>
                <w:sz w:val="14"/>
                <w:szCs w:val="14"/>
              </w:rPr>
              <w:t>316 799 290</w:t>
            </w:r>
          </w:p>
        </w:tc>
        <w:tc>
          <w:tcPr>
            <w:tcW w:w="1046" w:type="dxa"/>
          </w:tcPr>
          <w:p w14:paraId="2EC8D9F3" w14:textId="77777777" w:rsidR="00B53549" w:rsidRPr="00784E8E" w:rsidRDefault="00B53549" w:rsidP="00B53549">
            <w:pPr>
              <w:widowControl w:val="0"/>
              <w:jc w:val="right"/>
              <w:rPr>
                <w:sz w:val="14"/>
                <w:szCs w:val="14"/>
              </w:rPr>
            </w:pPr>
            <w:r w:rsidRPr="00784E8E">
              <w:rPr>
                <w:sz w:val="14"/>
                <w:szCs w:val="14"/>
              </w:rPr>
              <w:t>1 508 170 132</w:t>
            </w:r>
          </w:p>
        </w:tc>
        <w:tc>
          <w:tcPr>
            <w:tcW w:w="1041" w:type="dxa"/>
          </w:tcPr>
          <w:p w14:paraId="6A5E13F2" w14:textId="77777777" w:rsidR="00B53549" w:rsidRPr="00784E8E" w:rsidRDefault="00B53549" w:rsidP="00B53549">
            <w:pPr>
              <w:widowControl w:val="0"/>
              <w:jc w:val="right"/>
              <w:rPr>
                <w:sz w:val="14"/>
                <w:szCs w:val="14"/>
              </w:rPr>
            </w:pPr>
            <w:r w:rsidRPr="00784E8E">
              <w:rPr>
                <w:sz w:val="14"/>
                <w:szCs w:val="14"/>
              </w:rPr>
              <w:t>1 249 906 641</w:t>
            </w:r>
          </w:p>
        </w:tc>
        <w:tc>
          <w:tcPr>
            <w:tcW w:w="1092" w:type="dxa"/>
          </w:tcPr>
          <w:p w14:paraId="36300E7F" w14:textId="77777777" w:rsidR="00B53549" w:rsidRPr="00784E8E" w:rsidRDefault="00B53549" w:rsidP="00B53549">
            <w:pPr>
              <w:widowControl w:val="0"/>
              <w:jc w:val="right"/>
              <w:rPr>
                <w:sz w:val="14"/>
                <w:szCs w:val="14"/>
              </w:rPr>
            </w:pPr>
            <w:r w:rsidRPr="00784E8E">
              <w:rPr>
                <w:sz w:val="14"/>
                <w:szCs w:val="14"/>
              </w:rPr>
              <w:t>271 772 000</w:t>
            </w:r>
          </w:p>
        </w:tc>
        <w:tc>
          <w:tcPr>
            <w:tcW w:w="1219" w:type="dxa"/>
          </w:tcPr>
          <w:p w14:paraId="6CA8E0F8" w14:textId="77777777" w:rsidR="00B53549" w:rsidRPr="00784E8E" w:rsidRDefault="00B53549" w:rsidP="00B53549">
            <w:pPr>
              <w:widowControl w:val="0"/>
              <w:jc w:val="right"/>
              <w:rPr>
                <w:sz w:val="14"/>
                <w:szCs w:val="14"/>
              </w:rPr>
            </w:pPr>
            <w:r w:rsidRPr="00784E8E">
              <w:rPr>
                <w:sz w:val="14"/>
                <w:szCs w:val="14"/>
              </w:rPr>
              <w:t>676 979 000</w:t>
            </w:r>
          </w:p>
        </w:tc>
        <w:tc>
          <w:tcPr>
            <w:tcW w:w="1220" w:type="dxa"/>
          </w:tcPr>
          <w:p w14:paraId="25CB8B32" w14:textId="77777777" w:rsidR="00B53549" w:rsidRPr="00784E8E" w:rsidRDefault="00B53549" w:rsidP="00B53549">
            <w:pPr>
              <w:widowControl w:val="0"/>
              <w:jc w:val="right"/>
              <w:rPr>
                <w:sz w:val="14"/>
                <w:szCs w:val="14"/>
              </w:rPr>
            </w:pPr>
            <w:r w:rsidRPr="00784E8E">
              <w:rPr>
                <w:sz w:val="14"/>
                <w:szCs w:val="14"/>
              </w:rPr>
              <w:t>451 096 000</w:t>
            </w:r>
          </w:p>
        </w:tc>
        <w:tc>
          <w:tcPr>
            <w:tcW w:w="1220" w:type="dxa"/>
          </w:tcPr>
          <w:p w14:paraId="0CA7D5CF" w14:textId="77777777" w:rsidR="00B53549" w:rsidRPr="00784E8E" w:rsidRDefault="00B53549" w:rsidP="00B53549">
            <w:pPr>
              <w:widowControl w:val="0"/>
              <w:jc w:val="right"/>
              <w:rPr>
                <w:sz w:val="14"/>
                <w:szCs w:val="14"/>
              </w:rPr>
            </w:pPr>
            <w:r w:rsidRPr="00784E8E">
              <w:rPr>
                <w:sz w:val="14"/>
                <w:szCs w:val="14"/>
              </w:rPr>
              <w:t>980 634 000</w:t>
            </w:r>
          </w:p>
        </w:tc>
        <w:tc>
          <w:tcPr>
            <w:tcW w:w="1563" w:type="dxa"/>
          </w:tcPr>
          <w:p w14:paraId="1DC2151B" w14:textId="77777777" w:rsidR="00B53549" w:rsidRPr="00784E8E" w:rsidRDefault="00B53549" w:rsidP="00B53549">
            <w:pPr>
              <w:widowControl w:val="0"/>
              <w:jc w:val="right"/>
              <w:rPr>
                <w:sz w:val="14"/>
                <w:szCs w:val="14"/>
              </w:rPr>
            </w:pPr>
            <w:r w:rsidRPr="00784E8E">
              <w:rPr>
                <w:sz w:val="14"/>
                <w:szCs w:val="14"/>
              </w:rPr>
              <w:t>385 304 000</w:t>
            </w:r>
          </w:p>
        </w:tc>
        <w:tc>
          <w:tcPr>
            <w:tcW w:w="1418" w:type="dxa"/>
          </w:tcPr>
          <w:p w14:paraId="39B07B69" w14:textId="77777777" w:rsidR="00B53549" w:rsidRPr="00784E8E" w:rsidRDefault="00B53549" w:rsidP="00B53549">
            <w:pPr>
              <w:widowControl w:val="0"/>
              <w:jc w:val="right"/>
              <w:rPr>
                <w:sz w:val="14"/>
                <w:szCs w:val="14"/>
              </w:rPr>
            </w:pPr>
            <w:r w:rsidRPr="00784E8E">
              <w:rPr>
                <w:sz w:val="14"/>
                <w:szCs w:val="14"/>
              </w:rPr>
              <w:t>214 894 000</w:t>
            </w:r>
          </w:p>
        </w:tc>
      </w:tr>
      <w:tr w:rsidR="00B53549" w:rsidRPr="00784E8E" w14:paraId="55A89DAA" w14:textId="77777777" w:rsidTr="00B53549">
        <w:tc>
          <w:tcPr>
            <w:tcW w:w="2694" w:type="dxa"/>
          </w:tcPr>
          <w:p w14:paraId="0B6EC79D" w14:textId="77777777" w:rsidR="00B53549" w:rsidRPr="00784E8E" w:rsidRDefault="00B53549" w:rsidP="00B53549">
            <w:pPr>
              <w:widowControl w:val="0"/>
              <w:rPr>
                <w:sz w:val="14"/>
                <w:szCs w:val="14"/>
              </w:rPr>
            </w:pPr>
            <w:r w:rsidRPr="00784E8E">
              <w:rPr>
                <w:sz w:val="14"/>
                <w:szCs w:val="14"/>
              </w:rPr>
              <w:t>Қарыздарды өтеу</w:t>
            </w:r>
          </w:p>
        </w:tc>
        <w:tc>
          <w:tcPr>
            <w:tcW w:w="1042" w:type="dxa"/>
          </w:tcPr>
          <w:p w14:paraId="33EC8E6E" w14:textId="77777777" w:rsidR="00B53549" w:rsidRPr="00784E8E" w:rsidRDefault="00B53549" w:rsidP="00B53549">
            <w:pPr>
              <w:widowControl w:val="0"/>
              <w:jc w:val="right"/>
              <w:rPr>
                <w:sz w:val="14"/>
                <w:szCs w:val="14"/>
              </w:rPr>
            </w:pPr>
            <w:r w:rsidRPr="00784E8E">
              <w:rPr>
                <w:sz w:val="14"/>
                <w:szCs w:val="14"/>
              </w:rPr>
              <w:t>(1 902 374 221)</w:t>
            </w:r>
          </w:p>
        </w:tc>
        <w:tc>
          <w:tcPr>
            <w:tcW w:w="1041" w:type="dxa"/>
          </w:tcPr>
          <w:p w14:paraId="1520D4E0" w14:textId="77777777" w:rsidR="00B53549" w:rsidRPr="00784E8E" w:rsidRDefault="00B53549" w:rsidP="00B53549">
            <w:pPr>
              <w:widowControl w:val="0"/>
              <w:jc w:val="right"/>
              <w:rPr>
                <w:sz w:val="14"/>
                <w:szCs w:val="14"/>
              </w:rPr>
            </w:pPr>
            <w:r w:rsidRPr="00784E8E">
              <w:rPr>
                <w:sz w:val="14"/>
                <w:szCs w:val="14"/>
              </w:rPr>
              <w:t>(530 514 370)</w:t>
            </w:r>
          </w:p>
        </w:tc>
        <w:tc>
          <w:tcPr>
            <w:tcW w:w="1046" w:type="dxa"/>
          </w:tcPr>
          <w:p w14:paraId="279350B8" w14:textId="77777777" w:rsidR="00B53549" w:rsidRPr="00784E8E" w:rsidRDefault="00B53549" w:rsidP="00B53549">
            <w:pPr>
              <w:widowControl w:val="0"/>
              <w:jc w:val="right"/>
              <w:rPr>
                <w:sz w:val="14"/>
                <w:szCs w:val="14"/>
              </w:rPr>
            </w:pPr>
            <w:r w:rsidRPr="00784E8E">
              <w:rPr>
                <w:sz w:val="14"/>
                <w:szCs w:val="14"/>
              </w:rPr>
              <w:t>(689 074 491)</w:t>
            </w:r>
          </w:p>
        </w:tc>
        <w:tc>
          <w:tcPr>
            <w:tcW w:w="1041" w:type="dxa"/>
          </w:tcPr>
          <w:p w14:paraId="598C7749" w14:textId="77777777" w:rsidR="00B53549" w:rsidRPr="00784E8E" w:rsidRDefault="00B53549" w:rsidP="00B53549">
            <w:pPr>
              <w:widowControl w:val="0"/>
              <w:jc w:val="right"/>
              <w:rPr>
                <w:sz w:val="14"/>
                <w:szCs w:val="14"/>
              </w:rPr>
            </w:pPr>
            <w:r w:rsidRPr="00784E8E">
              <w:rPr>
                <w:sz w:val="14"/>
                <w:szCs w:val="14"/>
              </w:rPr>
              <w:t>(2 069 977 321)</w:t>
            </w:r>
          </w:p>
        </w:tc>
        <w:tc>
          <w:tcPr>
            <w:tcW w:w="1092" w:type="dxa"/>
          </w:tcPr>
          <w:p w14:paraId="7CC9208E" w14:textId="77777777" w:rsidR="00B53549" w:rsidRPr="00784E8E" w:rsidRDefault="00B53549" w:rsidP="00B53549">
            <w:pPr>
              <w:widowControl w:val="0"/>
              <w:jc w:val="right"/>
              <w:rPr>
                <w:sz w:val="14"/>
                <w:szCs w:val="14"/>
              </w:rPr>
            </w:pPr>
            <w:r w:rsidRPr="00784E8E">
              <w:rPr>
                <w:sz w:val="14"/>
                <w:szCs w:val="14"/>
              </w:rPr>
              <w:t>(44 656 000)</w:t>
            </w:r>
          </w:p>
        </w:tc>
        <w:tc>
          <w:tcPr>
            <w:tcW w:w="1219" w:type="dxa"/>
          </w:tcPr>
          <w:p w14:paraId="4AF2DD26" w14:textId="77777777" w:rsidR="00B53549" w:rsidRPr="00784E8E" w:rsidRDefault="00B53549" w:rsidP="00B53549">
            <w:pPr>
              <w:widowControl w:val="0"/>
              <w:jc w:val="right"/>
              <w:rPr>
                <w:sz w:val="14"/>
                <w:szCs w:val="14"/>
              </w:rPr>
            </w:pPr>
            <w:r w:rsidRPr="00784E8E">
              <w:rPr>
                <w:sz w:val="14"/>
                <w:szCs w:val="14"/>
              </w:rPr>
              <w:t>(807 355 000)</w:t>
            </w:r>
          </w:p>
        </w:tc>
        <w:tc>
          <w:tcPr>
            <w:tcW w:w="1220" w:type="dxa"/>
          </w:tcPr>
          <w:p w14:paraId="621AD47E" w14:textId="77777777" w:rsidR="00B53549" w:rsidRPr="00784E8E" w:rsidRDefault="00B53549" w:rsidP="00B53549">
            <w:pPr>
              <w:widowControl w:val="0"/>
              <w:jc w:val="right"/>
              <w:rPr>
                <w:sz w:val="14"/>
                <w:szCs w:val="14"/>
              </w:rPr>
            </w:pPr>
            <w:r w:rsidRPr="00784E8E">
              <w:rPr>
                <w:sz w:val="14"/>
                <w:szCs w:val="14"/>
              </w:rPr>
              <w:t>(339 552 000)</w:t>
            </w:r>
          </w:p>
        </w:tc>
        <w:tc>
          <w:tcPr>
            <w:tcW w:w="1220" w:type="dxa"/>
          </w:tcPr>
          <w:p w14:paraId="3A56CFDF" w14:textId="77777777" w:rsidR="00B53549" w:rsidRPr="00784E8E" w:rsidRDefault="00B53549" w:rsidP="00B53549">
            <w:pPr>
              <w:widowControl w:val="0"/>
              <w:jc w:val="right"/>
              <w:rPr>
                <w:sz w:val="14"/>
                <w:szCs w:val="14"/>
              </w:rPr>
            </w:pPr>
            <w:r w:rsidRPr="00784E8E">
              <w:rPr>
                <w:sz w:val="14"/>
                <w:szCs w:val="14"/>
              </w:rPr>
              <w:t>(216 243 000)</w:t>
            </w:r>
          </w:p>
        </w:tc>
        <w:tc>
          <w:tcPr>
            <w:tcW w:w="1563" w:type="dxa"/>
          </w:tcPr>
          <w:p w14:paraId="2F717FA5" w14:textId="77777777" w:rsidR="00B53549" w:rsidRPr="00784E8E" w:rsidRDefault="00B53549" w:rsidP="00B53549">
            <w:pPr>
              <w:widowControl w:val="0"/>
              <w:jc w:val="right"/>
              <w:rPr>
                <w:sz w:val="14"/>
                <w:szCs w:val="14"/>
              </w:rPr>
            </w:pPr>
            <w:r w:rsidRPr="00784E8E">
              <w:rPr>
                <w:sz w:val="14"/>
                <w:szCs w:val="14"/>
              </w:rPr>
              <w:t>(666 232 000)</w:t>
            </w:r>
          </w:p>
        </w:tc>
        <w:tc>
          <w:tcPr>
            <w:tcW w:w="1418" w:type="dxa"/>
          </w:tcPr>
          <w:p w14:paraId="303AAA6B" w14:textId="77777777" w:rsidR="00B53549" w:rsidRPr="00784E8E" w:rsidRDefault="00B53549" w:rsidP="00B53549">
            <w:pPr>
              <w:widowControl w:val="0"/>
              <w:jc w:val="right"/>
              <w:rPr>
                <w:sz w:val="14"/>
                <w:szCs w:val="14"/>
              </w:rPr>
            </w:pPr>
            <w:r w:rsidRPr="00784E8E">
              <w:rPr>
                <w:sz w:val="14"/>
                <w:szCs w:val="14"/>
              </w:rPr>
              <w:t>(647 409 000)</w:t>
            </w:r>
          </w:p>
        </w:tc>
      </w:tr>
      <w:tr w:rsidR="00B53549" w:rsidRPr="00784E8E" w14:paraId="23DFB3F0" w14:textId="77777777" w:rsidTr="00FF2C0C">
        <w:tc>
          <w:tcPr>
            <w:tcW w:w="2694" w:type="dxa"/>
            <w:tcBorders>
              <w:bottom w:val="single" w:sz="4" w:space="0" w:color="auto"/>
            </w:tcBorders>
          </w:tcPr>
          <w:p w14:paraId="40B577F2" w14:textId="77777777" w:rsidR="00B53549" w:rsidRPr="00784E8E" w:rsidRDefault="00B53549" w:rsidP="00B53549">
            <w:pPr>
              <w:widowControl w:val="0"/>
              <w:rPr>
                <w:sz w:val="14"/>
                <w:szCs w:val="14"/>
              </w:rPr>
            </w:pPr>
            <w:r w:rsidRPr="00784E8E">
              <w:rPr>
                <w:sz w:val="14"/>
                <w:szCs w:val="14"/>
              </w:rPr>
              <w:t>Бақыланбайтын акционерлерге төленген дивидендтер</w:t>
            </w:r>
          </w:p>
        </w:tc>
        <w:tc>
          <w:tcPr>
            <w:tcW w:w="1042" w:type="dxa"/>
            <w:tcBorders>
              <w:bottom w:val="single" w:sz="4" w:space="0" w:color="auto"/>
            </w:tcBorders>
          </w:tcPr>
          <w:p w14:paraId="0CC75C0E" w14:textId="77777777" w:rsidR="00B53549" w:rsidRPr="00784E8E" w:rsidRDefault="00B53549" w:rsidP="00B53549">
            <w:pPr>
              <w:widowControl w:val="0"/>
              <w:jc w:val="right"/>
              <w:rPr>
                <w:sz w:val="14"/>
                <w:szCs w:val="14"/>
              </w:rPr>
            </w:pPr>
            <w:r w:rsidRPr="00784E8E">
              <w:rPr>
                <w:sz w:val="14"/>
                <w:szCs w:val="14"/>
              </w:rPr>
              <w:t>(15 851 249)</w:t>
            </w:r>
          </w:p>
        </w:tc>
        <w:tc>
          <w:tcPr>
            <w:tcW w:w="1041" w:type="dxa"/>
            <w:tcBorders>
              <w:bottom w:val="single" w:sz="4" w:space="0" w:color="auto"/>
            </w:tcBorders>
          </w:tcPr>
          <w:p w14:paraId="57233018" w14:textId="77777777" w:rsidR="00B53549" w:rsidRPr="00784E8E" w:rsidRDefault="00B53549" w:rsidP="00B53549">
            <w:pPr>
              <w:widowControl w:val="0"/>
              <w:jc w:val="right"/>
              <w:rPr>
                <w:sz w:val="14"/>
                <w:szCs w:val="14"/>
              </w:rPr>
            </w:pPr>
            <w:r w:rsidRPr="00784E8E">
              <w:rPr>
                <w:sz w:val="14"/>
                <w:szCs w:val="14"/>
              </w:rPr>
              <w:t>(5 248 975)</w:t>
            </w:r>
          </w:p>
        </w:tc>
        <w:tc>
          <w:tcPr>
            <w:tcW w:w="1046" w:type="dxa"/>
            <w:tcBorders>
              <w:bottom w:val="single" w:sz="4" w:space="0" w:color="auto"/>
            </w:tcBorders>
          </w:tcPr>
          <w:p w14:paraId="7BF8EC98" w14:textId="77777777" w:rsidR="00B53549" w:rsidRPr="00784E8E" w:rsidRDefault="00B53549" w:rsidP="00B53549">
            <w:pPr>
              <w:widowControl w:val="0"/>
              <w:jc w:val="right"/>
              <w:rPr>
                <w:sz w:val="14"/>
                <w:szCs w:val="14"/>
              </w:rPr>
            </w:pPr>
            <w:r w:rsidRPr="00784E8E">
              <w:rPr>
                <w:sz w:val="14"/>
                <w:szCs w:val="14"/>
              </w:rPr>
              <w:t>(12 415 761)</w:t>
            </w:r>
          </w:p>
        </w:tc>
        <w:tc>
          <w:tcPr>
            <w:tcW w:w="1041" w:type="dxa"/>
            <w:tcBorders>
              <w:bottom w:val="single" w:sz="4" w:space="0" w:color="auto"/>
            </w:tcBorders>
          </w:tcPr>
          <w:p w14:paraId="1799884B" w14:textId="77777777" w:rsidR="00B53549" w:rsidRPr="00784E8E" w:rsidRDefault="00B53549" w:rsidP="00B53549">
            <w:pPr>
              <w:widowControl w:val="0"/>
              <w:jc w:val="right"/>
              <w:rPr>
                <w:sz w:val="14"/>
                <w:szCs w:val="14"/>
              </w:rPr>
            </w:pPr>
            <w:r w:rsidRPr="00784E8E">
              <w:rPr>
                <w:sz w:val="14"/>
                <w:szCs w:val="14"/>
              </w:rPr>
              <w:t>(6 389 605)</w:t>
            </w:r>
          </w:p>
        </w:tc>
        <w:tc>
          <w:tcPr>
            <w:tcW w:w="1092" w:type="dxa"/>
            <w:tcBorders>
              <w:bottom w:val="single" w:sz="4" w:space="0" w:color="auto"/>
            </w:tcBorders>
          </w:tcPr>
          <w:p w14:paraId="780E6F7F" w14:textId="77777777" w:rsidR="00B53549" w:rsidRPr="00784E8E" w:rsidRDefault="00B53549" w:rsidP="00B53549">
            <w:pPr>
              <w:widowControl w:val="0"/>
              <w:jc w:val="right"/>
              <w:rPr>
                <w:sz w:val="14"/>
                <w:szCs w:val="14"/>
              </w:rPr>
            </w:pPr>
            <w:r w:rsidRPr="00784E8E">
              <w:rPr>
                <w:sz w:val="14"/>
                <w:szCs w:val="14"/>
              </w:rPr>
              <w:t>(5 693 000)</w:t>
            </w:r>
          </w:p>
        </w:tc>
        <w:tc>
          <w:tcPr>
            <w:tcW w:w="1219" w:type="dxa"/>
            <w:tcBorders>
              <w:bottom w:val="single" w:sz="4" w:space="0" w:color="auto"/>
            </w:tcBorders>
          </w:tcPr>
          <w:p w14:paraId="5CD85B90" w14:textId="77777777" w:rsidR="00B53549" w:rsidRPr="00784E8E" w:rsidRDefault="00B53549" w:rsidP="00B53549">
            <w:pPr>
              <w:widowControl w:val="0"/>
              <w:jc w:val="right"/>
              <w:rPr>
                <w:sz w:val="14"/>
                <w:szCs w:val="14"/>
              </w:rPr>
            </w:pPr>
            <w:r w:rsidRPr="00784E8E">
              <w:rPr>
                <w:sz w:val="14"/>
                <w:szCs w:val="14"/>
              </w:rPr>
              <w:t>(4 553 000)</w:t>
            </w:r>
          </w:p>
        </w:tc>
        <w:tc>
          <w:tcPr>
            <w:tcW w:w="1220" w:type="dxa"/>
            <w:tcBorders>
              <w:bottom w:val="single" w:sz="4" w:space="0" w:color="auto"/>
            </w:tcBorders>
          </w:tcPr>
          <w:p w14:paraId="733D8A09" w14:textId="77777777" w:rsidR="00B53549" w:rsidRPr="00784E8E" w:rsidRDefault="00B53549" w:rsidP="00B53549">
            <w:pPr>
              <w:widowControl w:val="0"/>
              <w:jc w:val="right"/>
              <w:rPr>
                <w:sz w:val="14"/>
                <w:szCs w:val="14"/>
              </w:rPr>
            </w:pPr>
            <w:r w:rsidRPr="00784E8E">
              <w:rPr>
                <w:sz w:val="14"/>
                <w:szCs w:val="14"/>
              </w:rPr>
              <w:t>(5 756 000)</w:t>
            </w:r>
          </w:p>
        </w:tc>
        <w:tc>
          <w:tcPr>
            <w:tcW w:w="1220" w:type="dxa"/>
            <w:tcBorders>
              <w:bottom w:val="single" w:sz="4" w:space="0" w:color="auto"/>
            </w:tcBorders>
          </w:tcPr>
          <w:p w14:paraId="1AE57C99" w14:textId="77777777" w:rsidR="00B53549" w:rsidRPr="00784E8E" w:rsidRDefault="00B53549" w:rsidP="00B53549">
            <w:pPr>
              <w:widowControl w:val="0"/>
              <w:jc w:val="right"/>
              <w:rPr>
                <w:sz w:val="14"/>
                <w:szCs w:val="14"/>
              </w:rPr>
            </w:pPr>
            <w:r w:rsidRPr="00784E8E">
              <w:rPr>
                <w:sz w:val="14"/>
                <w:szCs w:val="14"/>
              </w:rPr>
              <w:t>(1 975 000)</w:t>
            </w:r>
          </w:p>
        </w:tc>
        <w:tc>
          <w:tcPr>
            <w:tcW w:w="1563" w:type="dxa"/>
            <w:tcBorders>
              <w:bottom w:val="single" w:sz="4" w:space="0" w:color="auto"/>
            </w:tcBorders>
          </w:tcPr>
          <w:p w14:paraId="70E9C0D6" w14:textId="77777777" w:rsidR="00B53549" w:rsidRPr="00784E8E" w:rsidRDefault="00B53549" w:rsidP="00B53549">
            <w:pPr>
              <w:widowControl w:val="0"/>
              <w:jc w:val="right"/>
              <w:rPr>
                <w:sz w:val="14"/>
                <w:szCs w:val="14"/>
              </w:rPr>
            </w:pPr>
            <w:r w:rsidRPr="00784E8E">
              <w:rPr>
                <w:sz w:val="14"/>
                <w:szCs w:val="14"/>
              </w:rPr>
              <w:t>(1 572 000)</w:t>
            </w:r>
          </w:p>
        </w:tc>
        <w:tc>
          <w:tcPr>
            <w:tcW w:w="1418" w:type="dxa"/>
            <w:tcBorders>
              <w:bottom w:val="single" w:sz="4" w:space="0" w:color="auto"/>
            </w:tcBorders>
          </w:tcPr>
          <w:p w14:paraId="5297C7FA" w14:textId="77777777" w:rsidR="00B53549" w:rsidRPr="00784E8E" w:rsidRDefault="00B53549" w:rsidP="00B53549">
            <w:pPr>
              <w:widowControl w:val="0"/>
              <w:jc w:val="right"/>
              <w:rPr>
                <w:sz w:val="14"/>
                <w:szCs w:val="14"/>
              </w:rPr>
            </w:pPr>
            <w:r w:rsidRPr="00784E8E">
              <w:rPr>
                <w:sz w:val="14"/>
                <w:szCs w:val="14"/>
              </w:rPr>
              <w:t>(2 759 000)</w:t>
            </w:r>
          </w:p>
        </w:tc>
      </w:tr>
      <w:tr w:rsidR="00B53549" w:rsidRPr="00784E8E" w14:paraId="2FC01DAB" w14:textId="77777777" w:rsidTr="00FF2C0C">
        <w:tc>
          <w:tcPr>
            <w:tcW w:w="2694" w:type="dxa"/>
            <w:tcBorders>
              <w:bottom w:val="single" w:sz="4" w:space="0" w:color="auto"/>
            </w:tcBorders>
          </w:tcPr>
          <w:p w14:paraId="5806CA2A" w14:textId="77777777" w:rsidR="00B53549" w:rsidRPr="00784E8E" w:rsidRDefault="00B53549" w:rsidP="00B53549">
            <w:pPr>
              <w:widowControl w:val="0"/>
              <w:rPr>
                <w:sz w:val="14"/>
                <w:szCs w:val="14"/>
              </w:rPr>
            </w:pPr>
            <w:r w:rsidRPr="00784E8E">
              <w:rPr>
                <w:sz w:val="14"/>
                <w:szCs w:val="14"/>
              </w:rPr>
              <w:t xml:space="preserve">Самұрық-Қазына </w:t>
            </w:r>
            <w:r w:rsidRPr="00784E8E">
              <w:rPr>
                <w:sz w:val="14"/>
                <w:szCs w:val="14"/>
                <w:lang w:val="kk-KZ"/>
              </w:rPr>
              <w:t>т</w:t>
            </w:r>
            <w:r w:rsidRPr="00784E8E">
              <w:rPr>
                <w:sz w:val="14"/>
                <w:szCs w:val="14"/>
              </w:rPr>
              <w:t>өлеген дивидендтер</w:t>
            </w:r>
          </w:p>
        </w:tc>
        <w:tc>
          <w:tcPr>
            <w:tcW w:w="1042" w:type="dxa"/>
            <w:tcBorders>
              <w:bottom w:val="single" w:sz="4" w:space="0" w:color="auto"/>
            </w:tcBorders>
          </w:tcPr>
          <w:p w14:paraId="17868E25" w14:textId="77777777" w:rsidR="00B53549" w:rsidRPr="00784E8E" w:rsidRDefault="00B53549" w:rsidP="00B53549">
            <w:pPr>
              <w:widowControl w:val="0"/>
              <w:jc w:val="right"/>
              <w:rPr>
                <w:sz w:val="14"/>
                <w:szCs w:val="14"/>
              </w:rPr>
            </w:pPr>
            <w:r w:rsidRPr="00784E8E">
              <w:rPr>
                <w:sz w:val="14"/>
                <w:szCs w:val="14"/>
              </w:rPr>
              <w:t>(6 768 531)</w:t>
            </w:r>
          </w:p>
        </w:tc>
        <w:tc>
          <w:tcPr>
            <w:tcW w:w="1041" w:type="dxa"/>
            <w:tcBorders>
              <w:bottom w:val="single" w:sz="4" w:space="0" w:color="auto"/>
            </w:tcBorders>
          </w:tcPr>
          <w:p w14:paraId="2007CF99" w14:textId="77777777" w:rsidR="00B53549" w:rsidRPr="00784E8E" w:rsidRDefault="00B53549" w:rsidP="00B53549">
            <w:pPr>
              <w:widowControl w:val="0"/>
              <w:jc w:val="right"/>
              <w:rPr>
                <w:sz w:val="14"/>
                <w:szCs w:val="14"/>
              </w:rPr>
            </w:pPr>
            <w:r w:rsidRPr="00784E8E">
              <w:rPr>
                <w:sz w:val="14"/>
                <w:szCs w:val="14"/>
              </w:rPr>
              <w:t>(2 202 898)</w:t>
            </w:r>
          </w:p>
        </w:tc>
        <w:tc>
          <w:tcPr>
            <w:tcW w:w="1046" w:type="dxa"/>
            <w:tcBorders>
              <w:bottom w:val="single" w:sz="4" w:space="0" w:color="auto"/>
            </w:tcBorders>
          </w:tcPr>
          <w:p w14:paraId="66B3F639" w14:textId="77777777" w:rsidR="00B53549" w:rsidRPr="00784E8E" w:rsidRDefault="00B53549" w:rsidP="00B53549">
            <w:pPr>
              <w:widowControl w:val="0"/>
              <w:jc w:val="right"/>
              <w:rPr>
                <w:sz w:val="14"/>
                <w:szCs w:val="14"/>
              </w:rPr>
            </w:pPr>
            <w:r w:rsidRPr="00784E8E">
              <w:rPr>
                <w:sz w:val="14"/>
                <w:szCs w:val="14"/>
              </w:rPr>
              <w:t>-</w:t>
            </w:r>
          </w:p>
        </w:tc>
        <w:tc>
          <w:tcPr>
            <w:tcW w:w="1041" w:type="dxa"/>
            <w:tcBorders>
              <w:bottom w:val="single" w:sz="4" w:space="0" w:color="auto"/>
            </w:tcBorders>
          </w:tcPr>
          <w:p w14:paraId="20F9DA27" w14:textId="77777777" w:rsidR="00B53549" w:rsidRPr="00784E8E" w:rsidRDefault="00B53549" w:rsidP="00B53549">
            <w:pPr>
              <w:widowControl w:val="0"/>
              <w:jc w:val="right"/>
              <w:rPr>
                <w:sz w:val="14"/>
                <w:szCs w:val="14"/>
              </w:rPr>
            </w:pPr>
            <w:r w:rsidRPr="00784E8E">
              <w:rPr>
                <w:sz w:val="14"/>
                <w:szCs w:val="14"/>
              </w:rPr>
              <w:t>(36 273 040)</w:t>
            </w:r>
          </w:p>
        </w:tc>
        <w:tc>
          <w:tcPr>
            <w:tcW w:w="1092" w:type="dxa"/>
            <w:tcBorders>
              <w:bottom w:val="single" w:sz="4" w:space="0" w:color="auto"/>
            </w:tcBorders>
          </w:tcPr>
          <w:p w14:paraId="2C32BDCC" w14:textId="77777777" w:rsidR="00B53549" w:rsidRPr="00784E8E" w:rsidRDefault="00B53549" w:rsidP="00B53549">
            <w:pPr>
              <w:widowControl w:val="0"/>
              <w:jc w:val="right"/>
              <w:rPr>
                <w:sz w:val="14"/>
                <w:szCs w:val="14"/>
              </w:rPr>
            </w:pPr>
            <w:r w:rsidRPr="00784E8E">
              <w:rPr>
                <w:sz w:val="14"/>
                <w:szCs w:val="14"/>
              </w:rPr>
              <w:t>(36 998 000)</w:t>
            </w:r>
          </w:p>
        </w:tc>
        <w:tc>
          <w:tcPr>
            <w:tcW w:w="1219" w:type="dxa"/>
            <w:tcBorders>
              <w:bottom w:val="single" w:sz="4" w:space="0" w:color="auto"/>
            </w:tcBorders>
          </w:tcPr>
          <w:p w14:paraId="31A7F45B" w14:textId="77777777" w:rsidR="00B53549" w:rsidRPr="00784E8E" w:rsidRDefault="00B53549" w:rsidP="00B53549">
            <w:pPr>
              <w:widowControl w:val="0"/>
              <w:jc w:val="right"/>
              <w:rPr>
                <w:sz w:val="14"/>
                <w:szCs w:val="14"/>
              </w:rPr>
            </w:pPr>
            <w:r w:rsidRPr="00784E8E">
              <w:rPr>
                <w:sz w:val="14"/>
                <w:szCs w:val="14"/>
              </w:rPr>
              <w:t>(81 738 000)</w:t>
            </w:r>
          </w:p>
        </w:tc>
        <w:tc>
          <w:tcPr>
            <w:tcW w:w="1220" w:type="dxa"/>
            <w:tcBorders>
              <w:bottom w:val="single" w:sz="4" w:space="0" w:color="auto"/>
            </w:tcBorders>
          </w:tcPr>
          <w:p w14:paraId="13561836" w14:textId="77777777" w:rsidR="00B53549" w:rsidRPr="00784E8E" w:rsidRDefault="00B53549" w:rsidP="00B53549">
            <w:pPr>
              <w:widowControl w:val="0"/>
              <w:jc w:val="right"/>
              <w:rPr>
                <w:sz w:val="14"/>
                <w:szCs w:val="14"/>
              </w:rPr>
            </w:pPr>
            <w:r w:rsidRPr="00784E8E">
              <w:rPr>
                <w:sz w:val="14"/>
                <w:szCs w:val="14"/>
              </w:rPr>
              <w:t>(49 999 000)</w:t>
            </w:r>
          </w:p>
        </w:tc>
        <w:tc>
          <w:tcPr>
            <w:tcW w:w="1220" w:type="dxa"/>
            <w:tcBorders>
              <w:bottom w:val="single" w:sz="4" w:space="0" w:color="auto"/>
            </w:tcBorders>
          </w:tcPr>
          <w:p w14:paraId="68EB783A" w14:textId="77777777" w:rsidR="00B53549" w:rsidRPr="00784E8E" w:rsidRDefault="00B53549" w:rsidP="00B53549">
            <w:pPr>
              <w:widowControl w:val="0"/>
              <w:jc w:val="right"/>
              <w:rPr>
                <w:sz w:val="14"/>
                <w:szCs w:val="14"/>
              </w:rPr>
            </w:pPr>
            <w:r w:rsidRPr="00784E8E">
              <w:rPr>
                <w:sz w:val="14"/>
                <w:szCs w:val="14"/>
              </w:rPr>
              <w:t>(199 997 000)</w:t>
            </w:r>
          </w:p>
        </w:tc>
        <w:tc>
          <w:tcPr>
            <w:tcW w:w="1563" w:type="dxa"/>
            <w:tcBorders>
              <w:bottom w:val="single" w:sz="4" w:space="0" w:color="auto"/>
            </w:tcBorders>
          </w:tcPr>
          <w:p w14:paraId="2C703425" w14:textId="77777777" w:rsidR="00B53549" w:rsidRPr="00784E8E" w:rsidRDefault="00B53549" w:rsidP="00B53549">
            <w:pPr>
              <w:widowControl w:val="0"/>
              <w:jc w:val="right"/>
              <w:rPr>
                <w:sz w:val="14"/>
                <w:szCs w:val="14"/>
              </w:rPr>
            </w:pPr>
            <w:r w:rsidRPr="00784E8E">
              <w:rPr>
                <w:sz w:val="14"/>
                <w:szCs w:val="14"/>
              </w:rPr>
              <w:t>(300 002 000)</w:t>
            </w:r>
          </w:p>
        </w:tc>
        <w:tc>
          <w:tcPr>
            <w:tcW w:w="1418" w:type="dxa"/>
            <w:tcBorders>
              <w:bottom w:val="single" w:sz="4" w:space="0" w:color="auto"/>
            </w:tcBorders>
          </w:tcPr>
          <w:p w14:paraId="678D3892" w14:textId="77777777" w:rsidR="00B53549" w:rsidRPr="00784E8E" w:rsidRDefault="00B53549" w:rsidP="00B53549">
            <w:pPr>
              <w:widowControl w:val="0"/>
              <w:jc w:val="right"/>
              <w:rPr>
                <w:sz w:val="14"/>
                <w:szCs w:val="14"/>
              </w:rPr>
            </w:pPr>
            <w:r w:rsidRPr="00784E8E">
              <w:rPr>
                <w:sz w:val="14"/>
                <w:szCs w:val="14"/>
              </w:rPr>
              <w:t>(300 002 000)</w:t>
            </w:r>
          </w:p>
        </w:tc>
      </w:tr>
      <w:tr w:rsidR="00B53549" w:rsidRPr="00784E8E" w14:paraId="220FC0F6" w14:textId="77777777" w:rsidTr="00FF2C0C">
        <w:tc>
          <w:tcPr>
            <w:tcW w:w="2694" w:type="dxa"/>
            <w:tcBorders>
              <w:top w:val="single" w:sz="4" w:space="0" w:color="auto"/>
              <w:left w:val="single" w:sz="4" w:space="0" w:color="auto"/>
              <w:bottom w:val="nil"/>
              <w:right w:val="single" w:sz="4" w:space="0" w:color="auto"/>
            </w:tcBorders>
          </w:tcPr>
          <w:p w14:paraId="783F00C9" w14:textId="77777777" w:rsidR="00B53549" w:rsidRPr="00784E8E" w:rsidRDefault="00B53549" w:rsidP="00B53549">
            <w:pPr>
              <w:widowControl w:val="0"/>
              <w:rPr>
                <w:sz w:val="14"/>
                <w:szCs w:val="14"/>
              </w:rPr>
            </w:pPr>
            <w:r w:rsidRPr="00784E8E">
              <w:rPr>
                <w:sz w:val="14"/>
                <w:szCs w:val="14"/>
              </w:rPr>
              <w:t>Еншілес ұйымның өз акцияларын сатып алуы</w:t>
            </w:r>
          </w:p>
        </w:tc>
        <w:tc>
          <w:tcPr>
            <w:tcW w:w="1042" w:type="dxa"/>
            <w:tcBorders>
              <w:top w:val="single" w:sz="4" w:space="0" w:color="auto"/>
              <w:left w:val="single" w:sz="4" w:space="0" w:color="auto"/>
              <w:bottom w:val="nil"/>
              <w:right w:val="single" w:sz="4" w:space="0" w:color="auto"/>
            </w:tcBorders>
          </w:tcPr>
          <w:p w14:paraId="240E0CCB" w14:textId="77777777" w:rsidR="00B53549" w:rsidRPr="00784E8E" w:rsidRDefault="00B53549" w:rsidP="00B53549">
            <w:pPr>
              <w:widowControl w:val="0"/>
              <w:jc w:val="right"/>
              <w:rPr>
                <w:sz w:val="14"/>
                <w:szCs w:val="14"/>
              </w:rPr>
            </w:pPr>
            <w:r w:rsidRPr="00784E8E">
              <w:rPr>
                <w:sz w:val="14"/>
                <w:szCs w:val="14"/>
              </w:rPr>
              <w:t>12 700 436</w:t>
            </w:r>
          </w:p>
        </w:tc>
        <w:tc>
          <w:tcPr>
            <w:tcW w:w="1041" w:type="dxa"/>
            <w:tcBorders>
              <w:top w:val="single" w:sz="4" w:space="0" w:color="auto"/>
              <w:left w:val="single" w:sz="4" w:space="0" w:color="auto"/>
              <w:bottom w:val="nil"/>
              <w:right w:val="nil"/>
            </w:tcBorders>
          </w:tcPr>
          <w:p w14:paraId="4A0D7F45" w14:textId="77777777" w:rsidR="00B53549" w:rsidRPr="00784E8E" w:rsidRDefault="00B53549" w:rsidP="00B53549">
            <w:pPr>
              <w:widowControl w:val="0"/>
              <w:jc w:val="right"/>
              <w:rPr>
                <w:sz w:val="14"/>
                <w:szCs w:val="14"/>
              </w:rPr>
            </w:pPr>
            <w:r w:rsidRPr="00784E8E">
              <w:rPr>
                <w:sz w:val="14"/>
                <w:szCs w:val="14"/>
              </w:rPr>
              <w:t>1</w:t>
            </w:r>
          </w:p>
        </w:tc>
        <w:tc>
          <w:tcPr>
            <w:tcW w:w="1046" w:type="dxa"/>
            <w:tcBorders>
              <w:top w:val="single" w:sz="4" w:space="0" w:color="auto"/>
              <w:left w:val="nil"/>
              <w:bottom w:val="nil"/>
              <w:right w:val="single" w:sz="4" w:space="0" w:color="auto"/>
            </w:tcBorders>
          </w:tcPr>
          <w:p w14:paraId="02D84466" w14:textId="77777777" w:rsidR="00B53549" w:rsidRPr="00784E8E" w:rsidRDefault="00B53549" w:rsidP="00B53549">
            <w:pPr>
              <w:widowControl w:val="0"/>
              <w:jc w:val="right"/>
              <w:rPr>
                <w:sz w:val="14"/>
                <w:szCs w:val="14"/>
              </w:rPr>
            </w:pPr>
            <w:r w:rsidRPr="00784E8E">
              <w:rPr>
                <w:sz w:val="14"/>
                <w:szCs w:val="14"/>
              </w:rPr>
              <w:t>1</w:t>
            </w:r>
          </w:p>
        </w:tc>
        <w:tc>
          <w:tcPr>
            <w:tcW w:w="1041" w:type="dxa"/>
            <w:tcBorders>
              <w:top w:val="single" w:sz="4" w:space="0" w:color="auto"/>
              <w:left w:val="single" w:sz="4" w:space="0" w:color="auto"/>
              <w:bottom w:val="nil"/>
              <w:right w:val="nil"/>
            </w:tcBorders>
          </w:tcPr>
          <w:p w14:paraId="3DC4B7B9" w14:textId="77777777" w:rsidR="00B53549" w:rsidRPr="00784E8E" w:rsidRDefault="00B53549" w:rsidP="00B53549">
            <w:pPr>
              <w:widowControl w:val="0"/>
              <w:jc w:val="right"/>
              <w:rPr>
                <w:sz w:val="14"/>
                <w:szCs w:val="14"/>
              </w:rPr>
            </w:pPr>
            <w:r w:rsidRPr="00784E8E">
              <w:rPr>
                <w:sz w:val="14"/>
                <w:szCs w:val="14"/>
              </w:rPr>
              <w:t>7</w:t>
            </w:r>
          </w:p>
        </w:tc>
        <w:tc>
          <w:tcPr>
            <w:tcW w:w="1092" w:type="dxa"/>
            <w:tcBorders>
              <w:top w:val="single" w:sz="4" w:space="0" w:color="auto"/>
              <w:left w:val="nil"/>
              <w:bottom w:val="nil"/>
              <w:right w:val="single" w:sz="4" w:space="0" w:color="auto"/>
            </w:tcBorders>
          </w:tcPr>
          <w:p w14:paraId="3EC916AA" w14:textId="77777777" w:rsidR="00B53549" w:rsidRPr="00784E8E" w:rsidRDefault="00B53549" w:rsidP="00B53549">
            <w:pPr>
              <w:widowControl w:val="0"/>
              <w:jc w:val="right"/>
              <w:rPr>
                <w:sz w:val="14"/>
                <w:szCs w:val="14"/>
              </w:rPr>
            </w:pPr>
            <w:r w:rsidRPr="00784E8E">
              <w:rPr>
                <w:sz w:val="14"/>
                <w:szCs w:val="14"/>
              </w:rPr>
              <w:t>(2 318 000)</w:t>
            </w:r>
          </w:p>
        </w:tc>
        <w:tc>
          <w:tcPr>
            <w:tcW w:w="1219" w:type="dxa"/>
            <w:tcBorders>
              <w:top w:val="single" w:sz="4" w:space="0" w:color="auto"/>
              <w:left w:val="single" w:sz="4" w:space="0" w:color="auto"/>
              <w:bottom w:val="nil"/>
              <w:right w:val="nil"/>
            </w:tcBorders>
          </w:tcPr>
          <w:p w14:paraId="43775C29" w14:textId="77777777" w:rsidR="00B53549" w:rsidRPr="00784E8E" w:rsidRDefault="00B53549" w:rsidP="00B53549">
            <w:pPr>
              <w:widowControl w:val="0"/>
              <w:jc w:val="right"/>
              <w:rPr>
                <w:sz w:val="14"/>
                <w:szCs w:val="14"/>
              </w:rPr>
            </w:pPr>
            <w:r w:rsidRPr="00784E8E">
              <w:rPr>
                <w:sz w:val="14"/>
                <w:szCs w:val="14"/>
              </w:rPr>
              <w:t>(212 000)</w:t>
            </w:r>
          </w:p>
        </w:tc>
        <w:tc>
          <w:tcPr>
            <w:tcW w:w="1220" w:type="dxa"/>
            <w:tcBorders>
              <w:top w:val="single" w:sz="4" w:space="0" w:color="auto"/>
              <w:left w:val="nil"/>
              <w:bottom w:val="nil"/>
              <w:right w:val="single" w:sz="4" w:space="0" w:color="auto"/>
            </w:tcBorders>
          </w:tcPr>
          <w:p w14:paraId="55177A05" w14:textId="77777777" w:rsidR="00B53549" w:rsidRPr="00784E8E" w:rsidRDefault="00B53549" w:rsidP="00B53549">
            <w:pPr>
              <w:widowControl w:val="0"/>
              <w:jc w:val="right"/>
              <w:rPr>
                <w:sz w:val="14"/>
                <w:szCs w:val="14"/>
              </w:rPr>
            </w:pPr>
          </w:p>
        </w:tc>
        <w:tc>
          <w:tcPr>
            <w:tcW w:w="1220" w:type="dxa"/>
            <w:tcBorders>
              <w:top w:val="single" w:sz="4" w:space="0" w:color="auto"/>
              <w:left w:val="single" w:sz="4" w:space="0" w:color="auto"/>
              <w:bottom w:val="nil"/>
              <w:right w:val="single" w:sz="4" w:space="0" w:color="auto"/>
            </w:tcBorders>
          </w:tcPr>
          <w:p w14:paraId="00B0E597" w14:textId="77777777" w:rsidR="00B53549" w:rsidRPr="00784E8E" w:rsidRDefault="00B53549" w:rsidP="00B53549">
            <w:pPr>
              <w:widowControl w:val="0"/>
              <w:jc w:val="right"/>
              <w:rPr>
                <w:sz w:val="14"/>
                <w:szCs w:val="14"/>
              </w:rPr>
            </w:pPr>
          </w:p>
        </w:tc>
        <w:tc>
          <w:tcPr>
            <w:tcW w:w="1563" w:type="dxa"/>
            <w:tcBorders>
              <w:top w:val="single" w:sz="4" w:space="0" w:color="auto"/>
              <w:left w:val="single" w:sz="4" w:space="0" w:color="auto"/>
              <w:bottom w:val="nil"/>
              <w:right w:val="single" w:sz="4" w:space="0" w:color="auto"/>
            </w:tcBorders>
          </w:tcPr>
          <w:p w14:paraId="1D64882E" w14:textId="77777777" w:rsidR="00B53549" w:rsidRPr="00784E8E" w:rsidRDefault="00B53549" w:rsidP="00B53549">
            <w:pPr>
              <w:widowControl w:val="0"/>
              <w:jc w:val="right"/>
              <w:rPr>
                <w:sz w:val="14"/>
                <w:szCs w:val="14"/>
              </w:rPr>
            </w:pPr>
          </w:p>
        </w:tc>
        <w:tc>
          <w:tcPr>
            <w:tcW w:w="1418" w:type="dxa"/>
            <w:tcBorders>
              <w:top w:val="single" w:sz="4" w:space="0" w:color="auto"/>
              <w:left w:val="single" w:sz="4" w:space="0" w:color="auto"/>
              <w:bottom w:val="nil"/>
              <w:right w:val="single" w:sz="4" w:space="0" w:color="auto"/>
            </w:tcBorders>
          </w:tcPr>
          <w:p w14:paraId="34C91AA3" w14:textId="77777777" w:rsidR="00B53549" w:rsidRPr="00784E8E" w:rsidRDefault="00B53549" w:rsidP="00B53549">
            <w:pPr>
              <w:widowControl w:val="0"/>
              <w:jc w:val="right"/>
              <w:rPr>
                <w:sz w:val="14"/>
                <w:szCs w:val="14"/>
              </w:rPr>
            </w:pPr>
          </w:p>
        </w:tc>
      </w:tr>
    </w:tbl>
    <w:p w14:paraId="29D79852" w14:textId="77777777" w:rsidR="00886518" w:rsidRPr="00784E8E" w:rsidRDefault="00886518">
      <w:r w:rsidRPr="00784E8E">
        <w:br w:type="page"/>
      </w:r>
    </w:p>
    <w:p w14:paraId="3EC888F4" w14:textId="2E3AD16F" w:rsidR="00886518" w:rsidRPr="00784E8E" w:rsidRDefault="00886518" w:rsidP="00886518">
      <w:pPr>
        <w:rPr>
          <w:sz w:val="28"/>
          <w:szCs w:val="28"/>
          <w:lang w:val="kk-KZ"/>
        </w:rPr>
      </w:pPr>
      <w:r w:rsidRPr="00784E8E">
        <w:rPr>
          <w:sz w:val="28"/>
          <w:szCs w:val="28"/>
          <w:lang w:val="kk-KZ"/>
        </w:rPr>
        <w:lastRenderedPageBreak/>
        <w:t xml:space="preserve">Д.1 </w:t>
      </w:r>
      <w:r w:rsidRPr="00784E8E">
        <w:rPr>
          <w:sz w:val="28"/>
          <w:szCs w:val="28"/>
        </w:rPr>
        <w:t>–кестен</w:t>
      </w:r>
      <w:r w:rsidRPr="00784E8E">
        <w:rPr>
          <w:sz w:val="28"/>
          <w:szCs w:val="28"/>
          <w:lang w:val="kk-KZ"/>
        </w:rPr>
        <w:t>ің жалғасы</w:t>
      </w:r>
    </w:p>
    <w:p w14:paraId="71AE1780" w14:textId="7853D3FA" w:rsidR="00886518" w:rsidRPr="00784E8E" w:rsidRDefault="00886518"/>
    <w:tbl>
      <w:tblPr>
        <w:tblStyle w:val="aa"/>
        <w:tblW w:w="14596" w:type="dxa"/>
        <w:tblCellMar>
          <w:left w:w="57" w:type="dxa"/>
          <w:right w:w="57" w:type="dxa"/>
        </w:tblCellMar>
        <w:tblLook w:val="04A0" w:firstRow="1" w:lastRow="0" w:firstColumn="1" w:lastColumn="0" w:noHBand="0" w:noVBand="1"/>
      </w:tblPr>
      <w:tblGrid>
        <w:gridCol w:w="2694"/>
        <w:gridCol w:w="1042"/>
        <w:gridCol w:w="1041"/>
        <w:gridCol w:w="1046"/>
        <w:gridCol w:w="1041"/>
        <w:gridCol w:w="1092"/>
        <w:gridCol w:w="1219"/>
        <w:gridCol w:w="1220"/>
        <w:gridCol w:w="1220"/>
        <w:gridCol w:w="1563"/>
        <w:gridCol w:w="1418"/>
      </w:tblGrid>
      <w:tr w:rsidR="00886518" w:rsidRPr="00784E8E" w14:paraId="3546E115" w14:textId="77777777" w:rsidTr="00B53549">
        <w:tc>
          <w:tcPr>
            <w:tcW w:w="2694" w:type="dxa"/>
          </w:tcPr>
          <w:p w14:paraId="16C8E496" w14:textId="6A0A898A" w:rsidR="00886518" w:rsidRPr="00784E8E" w:rsidRDefault="00886518" w:rsidP="00886518">
            <w:pPr>
              <w:widowControl w:val="0"/>
              <w:jc w:val="center"/>
              <w:rPr>
                <w:b/>
                <w:bCs/>
                <w:sz w:val="14"/>
                <w:szCs w:val="14"/>
              </w:rPr>
            </w:pPr>
            <w:r w:rsidRPr="00784E8E">
              <w:rPr>
                <w:sz w:val="18"/>
                <w:szCs w:val="18"/>
              </w:rPr>
              <w:t>1</w:t>
            </w:r>
          </w:p>
        </w:tc>
        <w:tc>
          <w:tcPr>
            <w:tcW w:w="1042" w:type="dxa"/>
          </w:tcPr>
          <w:p w14:paraId="33F60916" w14:textId="314B5C69" w:rsidR="00886518" w:rsidRPr="00784E8E" w:rsidRDefault="00886518" w:rsidP="00886518">
            <w:pPr>
              <w:widowControl w:val="0"/>
              <w:jc w:val="center"/>
              <w:rPr>
                <w:sz w:val="14"/>
                <w:szCs w:val="14"/>
              </w:rPr>
            </w:pPr>
            <w:r w:rsidRPr="00784E8E">
              <w:rPr>
                <w:bCs/>
                <w:sz w:val="18"/>
                <w:szCs w:val="18"/>
                <w:lang w:val="kk-KZ"/>
              </w:rPr>
              <w:t>2</w:t>
            </w:r>
          </w:p>
        </w:tc>
        <w:tc>
          <w:tcPr>
            <w:tcW w:w="1041" w:type="dxa"/>
          </w:tcPr>
          <w:p w14:paraId="00C76C7C" w14:textId="3324E37D" w:rsidR="00886518" w:rsidRPr="00784E8E" w:rsidRDefault="00886518" w:rsidP="00886518">
            <w:pPr>
              <w:widowControl w:val="0"/>
              <w:jc w:val="center"/>
              <w:rPr>
                <w:sz w:val="14"/>
                <w:szCs w:val="14"/>
              </w:rPr>
            </w:pPr>
            <w:r w:rsidRPr="00784E8E">
              <w:rPr>
                <w:bCs/>
                <w:sz w:val="18"/>
                <w:szCs w:val="18"/>
                <w:lang w:val="kk-KZ"/>
              </w:rPr>
              <w:t>3</w:t>
            </w:r>
          </w:p>
        </w:tc>
        <w:tc>
          <w:tcPr>
            <w:tcW w:w="1046" w:type="dxa"/>
          </w:tcPr>
          <w:p w14:paraId="7D997C34" w14:textId="293806DB" w:rsidR="00886518" w:rsidRPr="00784E8E" w:rsidRDefault="00886518" w:rsidP="00886518">
            <w:pPr>
              <w:widowControl w:val="0"/>
              <w:jc w:val="center"/>
              <w:rPr>
                <w:sz w:val="14"/>
                <w:szCs w:val="14"/>
              </w:rPr>
            </w:pPr>
            <w:r w:rsidRPr="00784E8E">
              <w:rPr>
                <w:bCs/>
                <w:sz w:val="18"/>
                <w:szCs w:val="18"/>
                <w:lang w:val="kk-KZ"/>
              </w:rPr>
              <w:t>4</w:t>
            </w:r>
          </w:p>
        </w:tc>
        <w:tc>
          <w:tcPr>
            <w:tcW w:w="1041" w:type="dxa"/>
          </w:tcPr>
          <w:p w14:paraId="043EC8B6" w14:textId="656BCE3B" w:rsidR="00886518" w:rsidRPr="00784E8E" w:rsidRDefault="00886518" w:rsidP="00886518">
            <w:pPr>
              <w:widowControl w:val="0"/>
              <w:jc w:val="center"/>
              <w:rPr>
                <w:sz w:val="14"/>
                <w:szCs w:val="14"/>
              </w:rPr>
            </w:pPr>
            <w:r w:rsidRPr="00784E8E">
              <w:rPr>
                <w:bCs/>
                <w:sz w:val="18"/>
                <w:szCs w:val="18"/>
                <w:lang w:val="kk-KZ"/>
              </w:rPr>
              <w:t>5</w:t>
            </w:r>
          </w:p>
        </w:tc>
        <w:tc>
          <w:tcPr>
            <w:tcW w:w="1092" w:type="dxa"/>
          </w:tcPr>
          <w:p w14:paraId="77A6A9D5" w14:textId="73D3A2FE" w:rsidR="00886518" w:rsidRPr="00784E8E" w:rsidRDefault="00886518" w:rsidP="00886518">
            <w:pPr>
              <w:widowControl w:val="0"/>
              <w:jc w:val="center"/>
              <w:rPr>
                <w:sz w:val="14"/>
                <w:szCs w:val="14"/>
              </w:rPr>
            </w:pPr>
            <w:r w:rsidRPr="00784E8E">
              <w:rPr>
                <w:bCs/>
                <w:sz w:val="18"/>
                <w:szCs w:val="18"/>
              </w:rPr>
              <w:t>6</w:t>
            </w:r>
          </w:p>
        </w:tc>
        <w:tc>
          <w:tcPr>
            <w:tcW w:w="1219" w:type="dxa"/>
          </w:tcPr>
          <w:p w14:paraId="4FCE47AA" w14:textId="1920EA41" w:rsidR="00886518" w:rsidRPr="00784E8E" w:rsidRDefault="00886518" w:rsidP="00886518">
            <w:pPr>
              <w:widowControl w:val="0"/>
              <w:jc w:val="center"/>
              <w:rPr>
                <w:sz w:val="14"/>
                <w:szCs w:val="14"/>
              </w:rPr>
            </w:pPr>
            <w:r w:rsidRPr="00784E8E">
              <w:rPr>
                <w:bCs/>
                <w:sz w:val="18"/>
                <w:szCs w:val="18"/>
                <w:lang w:val="kk-KZ"/>
              </w:rPr>
              <w:t>7</w:t>
            </w:r>
          </w:p>
        </w:tc>
        <w:tc>
          <w:tcPr>
            <w:tcW w:w="1220" w:type="dxa"/>
          </w:tcPr>
          <w:p w14:paraId="37A02531" w14:textId="1EC77C62" w:rsidR="00886518" w:rsidRPr="00784E8E" w:rsidRDefault="00886518" w:rsidP="00886518">
            <w:pPr>
              <w:widowControl w:val="0"/>
              <w:jc w:val="center"/>
              <w:rPr>
                <w:sz w:val="14"/>
                <w:szCs w:val="14"/>
              </w:rPr>
            </w:pPr>
            <w:r w:rsidRPr="00784E8E">
              <w:rPr>
                <w:bCs/>
                <w:sz w:val="14"/>
                <w:szCs w:val="14"/>
              </w:rPr>
              <w:t>8</w:t>
            </w:r>
          </w:p>
        </w:tc>
        <w:tc>
          <w:tcPr>
            <w:tcW w:w="1220" w:type="dxa"/>
          </w:tcPr>
          <w:p w14:paraId="15BF99E0" w14:textId="65FB7AFD" w:rsidR="00886518" w:rsidRPr="00784E8E" w:rsidRDefault="00886518" w:rsidP="00886518">
            <w:pPr>
              <w:widowControl w:val="0"/>
              <w:jc w:val="center"/>
              <w:rPr>
                <w:sz w:val="14"/>
                <w:szCs w:val="14"/>
              </w:rPr>
            </w:pPr>
            <w:r w:rsidRPr="00784E8E">
              <w:rPr>
                <w:bCs/>
                <w:sz w:val="14"/>
                <w:szCs w:val="14"/>
                <w:lang w:val="kk-KZ"/>
              </w:rPr>
              <w:t>9</w:t>
            </w:r>
          </w:p>
        </w:tc>
        <w:tc>
          <w:tcPr>
            <w:tcW w:w="1563" w:type="dxa"/>
          </w:tcPr>
          <w:p w14:paraId="727EEE61" w14:textId="7BAA2F5F" w:rsidR="00886518" w:rsidRPr="00784E8E" w:rsidRDefault="00886518" w:rsidP="00886518">
            <w:pPr>
              <w:widowControl w:val="0"/>
              <w:jc w:val="center"/>
              <w:rPr>
                <w:sz w:val="14"/>
                <w:szCs w:val="14"/>
              </w:rPr>
            </w:pPr>
            <w:r w:rsidRPr="00784E8E">
              <w:rPr>
                <w:bCs/>
                <w:sz w:val="14"/>
                <w:szCs w:val="14"/>
                <w:lang w:val="kk-KZ"/>
              </w:rPr>
              <w:t>10</w:t>
            </w:r>
          </w:p>
        </w:tc>
        <w:tc>
          <w:tcPr>
            <w:tcW w:w="1418" w:type="dxa"/>
          </w:tcPr>
          <w:p w14:paraId="0A8BEE6F" w14:textId="4AE84C31" w:rsidR="00886518" w:rsidRPr="00784E8E" w:rsidRDefault="00886518" w:rsidP="00886518">
            <w:pPr>
              <w:widowControl w:val="0"/>
              <w:jc w:val="center"/>
              <w:rPr>
                <w:sz w:val="14"/>
                <w:szCs w:val="14"/>
              </w:rPr>
            </w:pPr>
            <w:r w:rsidRPr="00784E8E">
              <w:rPr>
                <w:bCs/>
                <w:sz w:val="14"/>
                <w:szCs w:val="14"/>
                <w:lang w:val="kk-KZ"/>
              </w:rPr>
              <w:t>11</w:t>
            </w:r>
          </w:p>
        </w:tc>
      </w:tr>
      <w:tr w:rsidR="00886518" w:rsidRPr="00784E8E" w14:paraId="71DE18F2" w14:textId="77777777" w:rsidTr="00B53549">
        <w:tc>
          <w:tcPr>
            <w:tcW w:w="2694" w:type="dxa"/>
          </w:tcPr>
          <w:p w14:paraId="516A621D" w14:textId="042DF21E" w:rsidR="00886518" w:rsidRPr="00784E8E" w:rsidRDefault="00886518" w:rsidP="00886518">
            <w:pPr>
              <w:widowControl w:val="0"/>
              <w:rPr>
                <w:sz w:val="14"/>
                <w:szCs w:val="14"/>
              </w:rPr>
            </w:pPr>
            <w:r w:rsidRPr="00784E8E">
              <w:rPr>
                <w:b/>
                <w:bCs/>
                <w:sz w:val="14"/>
                <w:szCs w:val="14"/>
              </w:rPr>
              <w:t>Қаржы қызметінен алынған/(пайдаланылған) ақша қаражатының таза қозғалысы</w:t>
            </w:r>
          </w:p>
        </w:tc>
        <w:tc>
          <w:tcPr>
            <w:tcW w:w="1042" w:type="dxa"/>
          </w:tcPr>
          <w:p w14:paraId="7942D254" w14:textId="77777777" w:rsidR="00886518" w:rsidRPr="00784E8E" w:rsidRDefault="00886518" w:rsidP="00886518">
            <w:pPr>
              <w:widowControl w:val="0"/>
              <w:jc w:val="right"/>
              <w:rPr>
                <w:sz w:val="14"/>
                <w:szCs w:val="14"/>
              </w:rPr>
            </w:pPr>
            <w:r w:rsidRPr="00784E8E">
              <w:rPr>
                <w:sz w:val="14"/>
                <w:szCs w:val="14"/>
              </w:rPr>
              <w:t>(1 630 541 459)</w:t>
            </w:r>
          </w:p>
        </w:tc>
        <w:tc>
          <w:tcPr>
            <w:tcW w:w="1041" w:type="dxa"/>
          </w:tcPr>
          <w:p w14:paraId="138BD64E" w14:textId="77777777" w:rsidR="00886518" w:rsidRPr="00784E8E" w:rsidRDefault="00886518" w:rsidP="00886518">
            <w:pPr>
              <w:widowControl w:val="0"/>
              <w:jc w:val="right"/>
              <w:rPr>
                <w:sz w:val="14"/>
                <w:szCs w:val="14"/>
              </w:rPr>
            </w:pPr>
            <w:r w:rsidRPr="00784E8E">
              <w:rPr>
                <w:sz w:val="14"/>
                <w:szCs w:val="14"/>
              </w:rPr>
              <w:t>(312 020 287)</w:t>
            </w:r>
          </w:p>
        </w:tc>
        <w:tc>
          <w:tcPr>
            <w:tcW w:w="1046" w:type="dxa"/>
          </w:tcPr>
          <w:p w14:paraId="76A9367D" w14:textId="77777777" w:rsidR="00886518" w:rsidRPr="00784E8E" w:rsidRDefault="00886518" w:rsidP="00886518">
            <w:pPr>
              <w:widowControl w:val="0"/>
              <w:jc w:val="right"/>
              <w:rPr>
                <w:sz w:val="14"/>
                <w:szCs w:val="14"/>
              </w:rPr>
            </w:pPr>
            <w:r w:rsidRPr="00784E8E">
              <w:rPr>
                <w:sz w:val="14"/>
                <w:szCs w:val="14"/>
              </w:rPr>
              <w:t>760 802 364</w:t>
            </w:r>
          </w:p>
        </w:tc>
        <w:tc>
          <w:tcPr>
            <w:tcW w:w="1041" w:type="dxa"/>
          </w:tcPr>
          <w:p w14:paraId="549C568A" w14:textId="77777777" w:rsidR="00886518" w:rsidRPr="00784E8E" w:rsidRDefault="00886518" w:rsidP="00886518">
            <w:pPr>
              <w:widowControl w:val="0"/>
              <w:jc w:val="right"/>
              <w:rPr>
                <w:sz w:val="14"/>
                <w:szCs w:val="14"/>
              </w:rPr>
            </w:pPr>
            <w:r w:rsidRPr="00784E8E">
              <w:rPr>
                <w:sz w:val="14"/>
                <w:szCs w:val="14"/>
              </w:rPr>
              <w:t>(1 505 257 349)</w:t>
            </w:r>
          </w:p>
        </w:tc>
        <w:tc>
          <w:tcPr>
            <w:tcW w:w="1092" w:type="dxa"/>
          </w:tcPr>
          <w:p w14:paraId="0CB0D32A" w14:textId="77777777" w:rsidR="00886518" w:rsidRPr="00784E8E" w:rsidRDefault="00886518" w:rsidP="00886518">
            <w:pPr>
              <w:widowControl w:val="0"/>
              <w:jc w:val="right"/>
              <w:rPr>
                <w:sz w:val="14"/>
                <w:szCs w:val="14"/>
              </w:rPr>
            </w:pPr>
            <w:r w:rsidRPr="00784E8E">
              <w:rPr>
                <w:sz w:val="14"/>
                <w:szCs w:val="14"/>
              </w:rPr>
              <w:t>(270 371 000)</w:t>
            </w:r>
          </w:p>
        </w:tc>
        <w:tc>
          <w:tcPr>
            <w:tcW w:w="1219" w:type="dxa"/>
          </w:tcPr>
          <w:p w14:paraId="76A19C5D" w14:textId="77777777" w:rsidR="00886518" w:rsidRPr="00784E8E" w:rsidRDefault="00886518" w:rsidP="00886518">
            <w:pPr>
              <w:widowControl w:val="0"/>
              <w:jc w:val="right"/>
              <w:rPr>
                <w:sz w:val="14"/>
                <w:szCs w:val="14"/>
              </w:rPr>
            </w:pPr>
            <w:r w:rsidRPr="00784E8E">
              <w:rPr>
                <w:sz w:val="14"/>
                <w:szCs w:val="14"/>
              </w:rPr>
              <w:t>(245 227 000)</w:t>
            </w:r>
          </w:p>
        </w:tc>
        <w:tc>
          <w:tcPr>
            <w:tcW w:w="1220" w:type="dxa"/>
          </w:tcPr>
          <w:p w14:paraId="30F89F23" w14:textId="77777777" w:rsidR="00886518" w:rsidRPr="00784E8E" w:rsidRDefault="00886518" w:rsidP="00886518">
            <w:pPr>
              <w:widowControl w:val="0"/>
              <w:jc w:val="right"/>
              <w:rPr>
                <w:sz w:val="14"/>
                <w:szCs w:val="14"/>
              </w:rPr>
            </w:pPr>
            <w:r w:rsidRPr="00784E8E">
              <w:rPr>
                <w:sz w:val="14"/>
                <w:szCs w:val="14"/>
              </w:rPr>
              <w:t>(273 989 000)</w:t>
            </w:r>
          </w:p>
        </w:tc>
        <w:tc>
          <w:tcPr>
            <w:tcW w:w="1220" w:type="dxa"/>
          </w:tcPr>
          <w:p w14:paraId="4CFDC53A" w14:textId="77777777" w:rsidR="00886518" w:rsidRPr="00784E8E" w:rsidRDefault="00886518" w:rsidP="00886518">
            <w:pPr>
              <w:widowControl w:val="0"/>
              <w:jc w:val="right"/>
              <w:rPr>
                <w:sz w:val="14"/>
                <w:szCs w:val="14"/>
              </w:rPr>
            </w:pPr>
            <w:r w:rsidRPr="00784E8E">
              <w:rPr>
                <w:sz w:val="14"/>
                <w:szCs w:val="14"/>
              </w:rPr>
              <w:t>287 753 000</w:t>
            </w:r>
          </w:p>
        </w:tc>
        <w:tc>
          <w:tcPr>
            <w:tcW w:w="1563" w:type="dxa"/>
          </w:tcPr>
          <w:p w14:paraId="3E840ECC" w14:textId="77777777" w:rsidR="00886518" w:rsidRPr="00784E8E" w:rsidRDefault="00886518" w:rsidP="00886518">
            <w:pPr>
              <w:widowControl w:val="0"/>
              <w:jc w:val="right"/>
              <w:rPr>
                <w:sz w:val="14"/>
                <w:szCs w:val="14"/>
              </w:rPr>
            </w:pPr>
            <w:r w:rsidRPr="00784E8E">
              <w:rPr>
                <w:sz w:val="14"/>
                <w:szCs w:val="14"/>
              </w:rPr>
              <w:t>(604 362 000)</w:t>
            </w:r>
          </w:p>
        </w:tc>
        <w:tc>
          <w:tcPr>
            <w:tcW w:w="1418" w:type="dxa"/>
          </w:tcPr>
          <w:p w14:paraId="6B3881F2" w14:textId="77777777" w:rsidR="00886518" w:rsidRPr="00784E8E" w:rsidRDefault="00886518" w:rsidP="00886518">
            <w:pPr>
              <w:widowControl w:val="0"/>
              <w:jc w:val="right"/>
              <w:rPr>
                <w:sz w:val="14"/>
                <w:szCs w:val="14"/>
              </w:rPr>
            </w:pPr>
            <w:r w:rsidRPr="00784E8E">
              <w:rPr>
                <w:sz w:val="14"/>
                <w:szCs w:val="14"/>
              </w:rPr>
              <w:t>(780 560 000)</w:t>
            </w:r>
          </w:p>
        </w:tc>
      </w:tr>
      <w:tr w:rsidR="00B53549" w:rsidRPr="00784E8E" w14:paraId="28137DE7" w14:textId="77777777" w:rsidTr="00B53549">
        <w:tc>
          <w:tcPr>
            <w:tcW w:w="2694" w:type="dxa"/>
          </w:tcPr>
          <w:p w14:paraId="706FFBD0" w14:textId="656DA039" w:rsidR="00B53549" w:rsidRPr="00784E8E" w:rsidRDefault="00B53549" w:rsidP="00B53549">
            <w:pPr>
              <w:widowControl w:val="0"/>
              <w:rPr>
                <w:sz w:val="14"/>
                <w:szCs w:val="14"/>
              </w:rPr>
            </w:pPr>
            <w:r w:rsidRPr="00784E8E">
              <w:rPr>
                <w:sz w:val="14"/>
                <w:szCs w:val="14"/>
              </w:rPr>
              <w:t>Валюта бағамдарының өзгеруінің ақша қаражаттарына және олардың баламаларына әсері</w:t>
            </w:r>
          </w:p>
        </w:tc>
        <w:tc>
          <w:tcPr>
            <w:tcW w:w="1042" w:type="dxa"/>
          </w:tcPr>
          <w:p w14:paraId="131C5D2A" w14:textId="77777777" w:rsidR="00B53549" w:rsidRPr="00784E8E" w:rsidRDefault="00B53549" w:rsidP="00B53549">
            <w:pPr>
              <w:widowControl w:val="0"/>
              <w:jc w:val="right"/>
              <w:rPr>
                <w:sz w:val="14"/>
                <w:szCs w:val="14"/>
              </w:rPr>
            </w:pPr>
            <w:r w:rsidRPr="00784E8E">
              <w:rPr>
                <w:sz w:val="14"/>
                <w:szCs w:val="14"/>
              </w:rPr>
              <w:t>243 150 206</w:t>
            </w:r>
          </w:p>
        </w:tc>
        <w:tc>
          <w:tcPr>
            <w:tcW w:w="1041" w:type="dxa"/>
          </w:tcPr>
          <w:p w14:paraId="422EDED0" w14:textId="77777777" w:rsidR="00B53549" w:rsidRPr="00784E8E" w:rsidRDefault="00B53549" w:rsidP="00B53549">
            <w:pPr>
              <w:widowControl w:val="0"/>
              <w:jc w:val="right"/>
              <w:rPr>
                <w:sz w:val="14"/>
                <w:szCs w:val="14"/>
              </w:rPr>
            </w:pPr>
            <w:r w:rsidRPr="00784E8E">
              <w:rPr>
                <w:sz w:val="14"/>
                <w:szCs w:val="14"/>
              </w:rPr>
              <w:t>(3 531 543)</w:t>
            </w:r>
          </w:p>
        </w:tc>
        <w:tc>
          <w:tcPr>
            <w:tcW w:w="1046" w:type="dxa"/>
          </w:tcPr>
          <w:p w14:paraId="1B26A124" w14:textId="77777777" w:rsidR="00B53549" w:rsidRPr="00784E8E" w:rsidRDefault="00B53549" w:rsidP="00B53549">
            <w:pPr>
              <w:widowControl w:val="0"/>
              <w:jc w:val="right"/>
              <w:rPr>
                <w:sz w:val="14"/>
                <w:szCs w:val="14"/>
              </w:rPr>
            </w:pPr>
            <w:r w:rsidRPr="00784E8E">
              <w:rPr>
                <w:sz w:val="14"/>
                <w:szCs w:val="14"/>
              </w:rPr>
              <w:t>22 436 734</w:t>
            </w:r>
          </w:p>
        </w:tc>
        <w:tc>
          <w:tcPr>
            <w:tcW w:w="1041" w:type="dxa"/>
          </w:tcPr>
          <w:p w14:paraId="340091CF" w14:textId="77777777" w:rsidR="00B53549" w:rsidRPr="00784E8E" w:rsidRDefault="00B53549" w:rsidP="00B53549">
            <w:pPr>
              <w:widowControl w:val="0"/>
              <w:jc w:val="right"/>
              <w:rPr>
                <w:sz w:val="14"/>
                <w:szCs w:val="14"/>
              </w:rPr>
            </w:pPr>
            <w:r w:rsidRPr="00784E8E">
              <w:rPr>
                <w:sz w:val="14"/>
                <w:szCs w:val="14"/>
              </w:rPr>
              <w:t>179 467 721</w:t>
            </w:r>
          </w:p>
        </w:tc>
        <w:tc>
          <w:tcPr>
            <w:tcW w:w="1092" w:type="dxa"/>
          </w:tcPr>
          <w:p w14:paraId="14E680BA" w14:textId="77777777" w:rsidR="00B53549" w:rsidRPr="00784E8E" w:rsidRDefault="00B53549" w:rsidP="00B53549">
            <w:pPr>
              <w:widowControl w:val="0"/>
              <w:jc w:val="right"/>
              <w:rPr>
                <w:sz w:val="14"/>
                <w:szCs w:val="14"/>
              </w:rPr>
            </w:pPr>
            <w:r w:rsidRPr="00784E8E">
              <w:rPr>
                <w:sz w:val="14"/>
                <w:szCs w:val="14"/>
              </w:rPr>
              <w:t>(14 985 000)</w:t>
            </w:r>
          </w:p>
        </w:tc>
        <w:tc>
          <w:tcPr>
            <w:tcW w:w="1219" w:type="dxa"/>
          </w:tcPr>
          <w:p w14:paraId="69E520D5" w14:textId="77777777" w:rsidR="00B53549" w:rsidRPr="00784E8E" w:rsidRDefault="00B53549" w:rsidP="00B53549">
            <w:pPr>
              <w:widowControl w:val="0"/>
              <w:jc w:val="right"/>
              <w:rPr>
                <w:sz w:val="14"/>
                <w:szCs w:val="14"/>
              </w:rPr>
            </w:pPr>
            <w:r w:rsidRPr="00784E8E">
              <w:rPr>
                <w:sz w:val="14"/>
                <w:szCs w:val="14"/>
              </w:rPr>
              <w:t>85 341 000</w:t>
            </w:r>
          </w:p>
        </w:tc>
        <w:tc>
          <w:tcPr>
            <w:tcW w:w="1220" w:type="dxa"/>
          </w:tcPr>
          <w:p w14:paraId="16296D3D" w14:textId="77777777" w:rsidR="00B53549" w:rsidRPr="00784E8E" w:rsidRDefault="00B53549" w:rsidP="00B53549">
            <w:pPr>
              <w:widowControl w:val="0"/>
              <w:jc w:val="right"/>
              <w:rPr>
                <w:sz w:val="14"/>
                <w:szCs w:val="14"/>
              </w:rPr>
            </w:pPr>
            <w:r w:rsidRPr="00784E8E">
              <w:rPr>
                <w:sz w:val="14"/>
                <w:szCs w:val="14"/>
              </w:rPr>
              <w:t>26 482 000</w:t>
            </w:r>
          </w:p>
        </w:tc>
        <w:tc>
          <w:tcPr>
            <w:tcW w:w="1220" w:type="dxa"/>
          </w:tcPr>
          <w:p w14:paraId="4E50792D" w14:textId="77777777" w:rsidR="00B53549" w:rsidRPr="00784E8E" w:rsidRDefault="00B53549" w:rsidP="00B53549">
            <w:pPr>
              <w:widowControl w:val="0"/>
              <w:jc w:val="right"/>
              <w:rPr>
                <w:sz w:val="14"/>
                <w:szCs w:val="14"/>
              </w:rPr>
            </w:pPr>
            <w:r w:rsidRPr="00784E8E">
              <w:rPr>
                <w:sz w:val="14"/>
                <w:szCs w:val="14"/>
              </w:rPr>
              <w:t>65 759 000</w:t>
            </w:r>
          </w:p>
        </w:tc>
        <w:tc>
          <w:tcPr>
            <w:tcW w:w="1563" w:type="dxa"/>
          </w:tcPr>
          <w:p w14:paraId="0045A026" w14:textId="77777777" w:rsidR="00B53549" w:rsidRPr="00784E8E" w:rsidRDefault="00B53549" w:rsidP="00B53549">
            <w:pPr>
              <w:widowControl w:val="0"/>
              <w:jc w:val="right"/>
              <w:rPr>
                <w:sz w:val="14"/>
                <w:szCs w:val="14"/>
              </w:rPr>
            </w:pPr>
            <w:r w:rsidRPr="00784E8E">
              <w:rPr>
                <w:sz w:val="14"/>
                <w:szCs w:val="14"/>
              </w:rPr>
              <w:t>(15 942 000)</w:t>
            </w:r>
          </w:p>
        </w:tc>
        <w:tc>
          <w:tcPr>
            <w:tcW w:w="1418" w:type="dxa"/>
          </w:tcPr>
          <w:p w14:paraId="0A1D7B65" w14:textId="77777777" w:rsidR="00B53549" w:rsidRPr="00784E8E" w:rsidRDefault="00B53549" w:rsidP="00B53549">
            <w:pPr>
              <w:widowControl w:val="0"/>
              <w:jc w:val="right"/>
              <w:rPr>
                <w:sz w:val="14"/>
                <w:szCs w:val="14"/>
              </w:rPr>
            </w:pPr>
            <w:r w:rsidRPr="00784E8E">
              <w:rPr>
                <w:sz w:val="14"/>
                <w:szCs w:val="14"/>
              </w:rPr>
              <w:t>145 268 000</w:t>
            </w:r>
          </w:p>
        </w:tc>
      </w:tr>
      <w:tr w:rsidR="00B53549" w:rsidRPr="00784E8E" w14:paraId="533C2ABF" w14:textId="77777777" w:rsidTr="00B53549">
        <w:tc>
          <w:tcPr>
            <w:tcW w:w="2694" w:type="dxa"/>
          </w:tcPr>
          <w:p w14:paraId="0ED1CF38" w14:textId="77777777" w:rsidR="00B53549" w:rsidRPr="00784E8E" w:rsidRDefault="00B53549" w:rsidP="00B53549">
            <w:pPr>
              <w:widowControl w:val="0"/>
              <w:rPr>
                <w:sz w:val="14"/>
                <w:szCs w:val="14"/>
              </w:rPr>
            </w:pPr>
            <w:r w:rsidRPr="00784E8E">
              <w:rPr>
                <w:sz w:val="14"/>
                <w:szCs w:val="14"/>
              </w:rPr>
              <w:t>Ақша қаражаттары мен олардың баламаларындағы таза өзгеріс</w:t>
            </w:r>
          </w:p>
        </w:tc>
        <w:tc>
          <w:tcPr>
            <w:tcW w:w="1042" w:type="dxa"/>
          </w:tcPr>
          <w:p w14:paraId="22074670" w14:textId="77777777" w:rsidR="00B53549" w:rsidRPr="00784E8E" w:rsidRDefault="00B53549" w:rsidP="00B53549">
            <w:pPr>
              <w:widowControl w:val="0"/>
              <w:jc w:val="right"/>
              <w:rPr>
                <w:sz w:val="14"/>
                <w:szCs w:val="14"/>
              </w:rPr>
            </w:pPr>
            <w:r w:rsidRPr="00784E8E">
              <w:rPr>
                <w:sz w:val="14"/>
                <w:szCs w:val="14"/>
              </w:rPr>
              <w:t>(18 009 579)</w:t>
            </w:r>
          </w:p>
        </w:tc>
        <w:tc>
          <w:tcPr>
            <w:tcW w:w="1041" w:type="dxa"/>
          </w:tcPr>
          <w:p w14:paraId="0C260388" w14:textId="77777777" w:rsidR="00B53549" w:rsidRPr="00784E8E" w:rsidRDefault="00B53549" w:rsidP="00B53549">
            <w:pPr>
              <w:widowControl w:val="0"/>
              <w:jc w:val="right"/>
              <w:rPr>
                <w:sz w:val="14"/>
                <w:szCs w:val="14"/>
              </w:rPr>
            </w:pPr>
            <w:r w:rsidRPr="00784E8E">
              <w:rPr>
                <w:sz w:val="14"/>
                <w:szCs w:val="14"/>
              </w:rPr>
              <w:t>97 018 372</w:t>
            </w:r>
          </w:p>
        </w:tc>
        <w:tc>
          <w:tcPr>
            <w:tcW w:w="1046" w:type="dxa"/>
          </w:tcPr>
          <w:p w14:paraId="29622328" w14:textId="77777777" w:rsidR="00B53549" w:rsidRPr="00784E8E" w:rsidRDefault="00B53549" w:rsidP="00B53549">
            <w:pPr>
              <w:widowControl w:val="0"/>
              <w:jc w:val="right"/>
              <w:rPr>
                <w:sz w:val="14"/>
                <w:szCs w:val="14"/>
              </w:rPr>
            </w:pPr>
            <w:r w:rsidRPr="00784E8E">
              <w:rPr>
                <w:sz w:val="14"/>
                <w:szCs w:val="14"/>
              </w:rPr>
              <w:t>361 152 304</w:t>
            </w:r>
          </w:p>
        </w:tc>
        <w:tc>
          <w:tcPr>
            <w:tcW w:w="1041" w:type="dxa"/>
          </w:tcPr>
          <w:p w14:paraId="34EB6DD7" w14:textId="77777777" w:rsidR="00B53549" w:rsidRPr="00784E8E" w:rsidRDefault="00B53549" w:rsidP="00B53549">
            <w:pPr>
              <w:widowControl w:val="0"/>
              <w:jc w:val="right"/>
              <w:rPr>
                <w:sz w:val="14"/>
                <w:szCs w:val="14"/>
              </w:rPr>
            </w:pPr>
            <w:r w:rsidRPr="00784E8E">
              <w:rPr>
                <w:sz w:val="14"/>
                <w:szCs w:val="14"/>
              </w:rPr>
              <w:t>279 243 056</w:t>
            </w:r>
          </w:p>
        </w:tc>
        <w:tc>
          <w:tcPr>
            <w:tcW w:w="1092" w:type="dxa"/>
          </w:tcPr>
          <w:p w14:paraId="46E1AB0F" w14:textId="77777777" w:rsidR="00B53549" w:rsidRPr="00784E8E" w:rsidRDefault="00B53549" w:rsidP="00B53549">
            <w:pPr>
              <w:widowControl w:val="0"/>
              <w:jc w:val="right"/>
              <w:rPr>
                <w:sz w:val="14"/>
                <w:szCs w:val="14"/>
              </w:rPr>
            </w:pPr>
            <w:r w:rsidRPr="00784E8E">
              <w:rPr>
                <w:sz w:val="14"/>
                <w:szCs w:val="14"/>
              </w:rPr>
              <w:t>(481 396 000)</w:t>
            </w:r>
          </w:p>
        </w:tc>
        <w:tc>
          <w:tcPr>
            <w:tcW w:w="1219" w:type="dxa"/>
          </w:tcPr>
          <w:p w14:paraId="5A6C2764" w14:textId="77777777" w:rsidR="00B53549" w:rsidRPr="00784E8E" w:rsidRDefault="00B53549" w:rsidP="00B53549">
            <w:pPr>
              <w:widowControl w:val="0"/>
              <w:jc w:val="right"/>
              <w:rPr>
                <w:sz w:val="14"/>
                <w:szCs w:val="14"/>
              </w:rPr>
            </w:pPr>
            <w:r w:rsidRPr="00784E8E">
              <w:rPr>
                <w:sz w:val="14"/>
                <w:szCs w:val="14"/>
              </w:rPr>
              <w:t>81 412 000</w:t>
            </w:r>
          </w:p>
        </w:tc>
        <w:tc>
          <w:tcPr>
            <w:tcW w:w="1220" w:type="dxa"/>
          </w:tcPr>
          <w:p w14:paraId="02300DAF" w14:textId="77777777" w:rsidR="00B53549" w:rsidRPr="00784E8E" w:rsidRDefault="00B53549" w:rsidP="00B53549">
            <w:pPr>
              <w:widowControl w:val="0"/>
              <w:jc w:val="right"/>
              <w:rPr>
                <w:sz w:val="14"/>
                <w:szCs w:val="14"/>
              </w:rPr>
            </w:pPr>
            <w:r w:rsidRPr="00784E8E">
              <w:rPr>
                <w:sz w:val="14"/>
                <w:szCs w:val="14"/>
              </w:rPr>
              <w:t>(122 196 000)</w:t>
            </w:r>
          </w:p>
        </w:tc>
        <w:tc>
          <w:tcPr>
            <w:tcW w:w="1220" w:type="dxa"/>
          </w:tcPr>
          <w:p w14:paraId="0889AAB3" w14:textId="77777777" w:rsidR="00B53549" w:rsidRPr="00784E8E" w:rsidRDefault="00B53549" w:rsidP="00B53549">
            <w:pPr>
              <w:widowControl w:val="0"/>
              <w:jc w:val="right"/>
              <w:rPr>
                <w:sz w:val="14"/>
                <w:szCs w:val="14"/>
              </w:rPr>
            </w:pPr>
            <w:r w:rsidRPr="00784E8E">
              <w:rPr>
                <w:sz w:val="14"/>
                <w:szCs w:val="14"/>
              </w:rPr>
              <w:t>(381 376 000)</w:t>
            </w:r>
          </w:p>
        </w:tc>
        <w:tc>
          <w:tcPr>
            <w:tcW w:w="1563" w:type="dxa"/>
          </w:tcPr>
          <w:p w14:paraId="24664A61" w14:textId="77777777" w:rsidR="00B53549" w:rsidRPr="00784E8E" w:rsidRDefault="00B53549" w:rsidP="00B53549">
            <w:pPr>
              <w:widowControl w:val="0"/>
              <w:jc w:val="right"/>
              <w:rPr>
                <w:sz w:val="14"/>
                <w:szCs w:val="14"/>
              </w:rPr>
            </w:pPr>
            <w:r w:rsidRPr="00784E8E">
              <w:rPr>
                <w:sz w:val="14"/>
                <w:szCs w:val="14"/>
              </w:rPr>
              <w:t>287 688 000</w:t>
            </w:r>
          </w:p>
        </w:tc>
        <w:tc>
          <w:tcPr>
            <w:tcW w:w="1418" w:type="dxa"/>
          </w:tcPr>
          <w:p w14:paraId="0340424D" w14:textId="77777777" w:rsidR="00B53549" w:rsidRPr="00784E8E" w:rsidRDefault="00B53549" w:rsidP="00B53549">
            <w:pPr>
              <w:widowControl w:val="0"/>
              <w:jc w:val="right"/>
              <w:rPr>
                <w:sz w:val="14"/>
                <w:szCs w:val="14"/>
              </w:rPr>
            </w:pPr>
            <w:r w:rsidRPr="00784E8E">
              <w:rPr>
                <w:sz w:val="14"/>
                <w:szCs w:val="14"/>
              </w:rPr>
              <w:t>165 578 000</w:t>
            </w:r>
          </w:p>
        </w:tc>
      </w:tr>
      <w:tr w:rsidR="00B53549" w:rsidRPr="00784E8E" w14:paraId="06F7848C" w14:textId="77777777" w:rsidTr="00B53549">
        <w:tc>
          <w:tcPr>
            <w:tcW w:w="2694" w:type="dxa"/>
          </w:tcPr>
          <w:p w14:paraId="2616E8C1" w14:textId="77777777" w:rsidR="00B53549" w:rsidRPr="00784E8E" w:rsidRDefault="00B53549" w:rsidP="00B53549">
            <w:pPr>
              <w:widowControl w:val="0"/>
              <w:rPr>
                <w:b/>
                <w:bCs/>
                <w:sz w:val="14"/>
                <w:szCs w:val="14"/>
              </w:rPr>
            </w:pPr>
            <w:r w:rsidRPr="00784E8E">
              <w:br w:type="page"/>
            </w:r>
            <w:r w:rsidRPr="00784E8E">
              <w:rPr>
                <w:b/>
                <w:bCs/>
                <w:sz w:val="14"/>
                <w:szCs w:val="14"/>
              </w:rPr>
              <w:t>Жыл басындағы ақша қаражаттары және олардың баламалары</w:t>
            </w:r>
          </w:p>
        </w:tc>
        <w:tc>
          <w:tcPr>
            <w:tcW w:w="1042" w:type="dxa"/>
          </w:tcPr>
          <w:p w14:paraId="57EBF79F" w14:textId="77777777" w:rsidR="00B53549" w:rsidRPr="00784E8E" w:rsidRDefault="00B53549" w:rsidP="00B53549">
            <w:pPr>
              <w:widowControl w:val="0"/>
              <w:jc w:val="right"/>
              <w:rPr>
                <w:b/>
                <w:bCs/>
                <w:sz w:val="14"/>
                <w:szCs w:val="14"/>
              </w:rPr>
            </w:pPr>
            <w:r w:rsidRPr="00784E8E">
              <w:rPr>
                <w:b/>
                <w:bCs/>
                <w:sz w:val="14"/>
                <w:szCs w:val="14"/>
              </w:rPr>
              <w:t>826 443 718</w:t>
            </w:r>
          </w:p>
        </w:tc>
        <w:tc>
          <w:tcPr>
            <w:tcW w:w="1041" w:type="dxa"/>
          </w:tcPr>
          <w:p w14:paraId="128781DB" w14:textId="77777777" w:rsidR="00B53549" w:rsidRPr="00784E8E" w:rsidRDefault="00B53549" w:rsidP="00B53549">
            <w:pPr>
              <w:widowControl w:val="0"/>
              <w:jc w:val="right"/>
              <w:rPr>
                <w:b/>
                <w:bCs/>
                <w:sz w:val="14"/>
                <w:szCs w:val="14"/>
              </w:rPr>
            </w:pPr>
            <w:r w:rsidRPr="00784E8E">
              <w:rPr>
                <w:b/>
                <w:bCs/>
                <w:sz w:val="14"/>
                <w:szCs w:val="14"/>
              </w:rPr>
              <w:t>808 434 139</w:t>
            </w:r>
          </w:p>
        </w:tc>
        <w:tc>
          <w:tcPr>
            <w:tcW w:w="1046" w:type="dxa"/>
          </w:tcPr>
          <w:p w14:paraId="738D6208" w14:textId="77777777" w:rsidR="00B53549" w:rsidRPr="00784E8E" w:rsidRDefault="00B53549" w:rsidP="00B53549">
            <w:pPr>
              <w:widowControl w:val="0"/>
              <w:jc w:val="right"/>
              <w:rPr>
                <w:b/>
                <w:bCs/>
                <w:sz w:val="14"/>
                <w:szCs w:val="14"/>
              </w:rPr>
            </w:pPr>
            <w:r w:rsidRPr="00784E8E">
              <w:rPr>
                <w:b/>
                <w:bCs/>
                <w:sz w:val="14"/>
                <w:szCs w:val="14"/>
              </w:rPr>
              <w:t>905 452 511</w:t>
            </w:r>
          </w:p>
        </w:tc>
        <w:tc>
          <w:tcPr>
            <w:tcW w:w="1041" w:type="dxa"/>
          </w:tcPr>
          <w:p w14:paraId="11F6C4F2" w14:textId="77777777" w:rsidR="00B53549" w:rsidRPr="00784E8E" w:rsidRDefault="00B53549" w:rsidP="00B53549">
            <w:pPr>
              <w:widowControl w:val="0"/>
              <w:jc w:val="right"/>
              <w:rPr>
                <w:b/>
                <w:bCs/>
                <w:sz w:val="14"/>
                <w:szCs w:val="14"/>
              </w:rPr>
            </w:pPr>
            <w:r w:rsidRPr="00784E8E">
              <w:rPr>
                <w:b/>
                <w:bCs/>
                <w:sz w:val="14"/>
                <w:szCs w:val="14"/>
              </w:rPr>
              <w:t>1 266 604 815</w:t>
            </w:r>
          </w:p>
        </w:tc>
        <w:tc>
          <w:tcPr>
            <w:tcW w:w="1092" w:type="dxa"/>
          </w:tcPr>
          <w:p w14:paraId="42EE2B17" w14:textId="77777777" w:rsidR="00B53549" w:rsidRPr="00784E8E" w:rsidRDefault="00B53549" w:rsidP="00B53549">
            <w:pPr>
              <w:widowControl w:val="0"/>
              <w:jc w:val="right"/>
              <w:rPr>
                <w:b/>
                <w:bCs/>
                <w:sz w:val="14"/>
                <w:szCs w:val="14"/>
              </w:rPr>
            </w:pPr>
            <w:r w:rsidRPr="00784E8E">
              <w:rPr>
                <w:b/>
                <w:bCs/>
                <w:sz w:val="14"/>
                <w:szCs w:val="14"/>
              </w:rPr>
              <w:t>1 545 848 000</w:t>
            </w:r>
          </w:p>
        </w:tc>
        <w:tc>
          <w:tcPr>
            <w:tcW w:w="1219" w:type="dxa"/>
          </w:tcPr>
          <w:p w14:paraId="45F7ED84" w14:textId="77777777" w:rsidR="00B53549" w:rsidRPr="00784E8E" w:rsidRDefault="00B53549" w:rsidP="00B53549">
            <w:pPr>
              <w:widowControl w:val="0"/>
              <w:jc w:val="right"/>
              <w:rPr>
                <w:b/>
                <w:bCs/>
                <w:sz w:val="14"/>
                <w:szCs w:val="14"/>
              </w:rPr>
            </w:pPr>
            <w:r w:rsidRPr="00784E8E">
              <w:rPr>
                <w:b/>
                <w:bCs/>
                <w:sz w:val="14"/>
                <w:szCs w:val="14"/>
              </w:rPr>
              <w:t xml:space="preserve"> 1 064 452 000</w:t>
            </w:r>
          </w:p>
        </w:tc>
        <w:tc>
          <w:tcPr>
            <w:tcW w:w="1220" w:type="dxa"/>
          </w:tcPr>
          <w:p w14:paraId="535FCAD3" w14:textId="77777777" w:rsidR="00B53549" w:rsidRPr="00784E8E" w:rsidRDefault="00B53549" w:rsidP="00B53549">
            <w:pPr>
              <w:widowControl w:val="0"/>
              <w:jc w:val="right"/>
              <w:rPr>
                <w:b/>
                <w:bCs/>
                <w:sz w:val="14"/>
                <w:szCs w:val="14"/>
              </w:rPr>
            </w:pPr>
            <w:r w:rsidRPr="00784E8E">
              <w:rPr>
                <w:b/>
                <w:bCs/>
                <w:sz w:val="14"/>
                <w:szCs w:val="14"/>
              </w:rPr>
              <w:t>1 266 389 000</w:t>
            </w:r>
          </w:p>
        </w:tc>
        <w:tc>
          <w:tcPr>
            <w:tcW w:w="1220" w:type="dxa"/>
          </w:tcPr>
          <w:p w14:paraId="1CF4F3BF" w14:textId="77777777" w:rsidR="00B53549" w:rsidRPr="00784E8E" w:rsidRDefault="00B53549" w:rsidP="00B53549">
            <w:pPr>
              <w:widowControl w:val="0"/>
              <w:jc w:val="right"/>
              <w:rPr>
                <w:b/>
                <w:bCs/>
                <w:sz w:val="14"/>
                <w:szCs w:val="14"/>
              </w:rPr>
            </w:pPr>
            <w:r w:rsidRPr="00784E8E">
              <w:rPr>
                <w:b/>
                <w:bCs/>
                <w:sz w:val="14"/>
                <w:szCs w:val="14"/>
              </w:rPr>
              <w:t>1 144 193 000</w:t>
            </w:r>
          </w:p>
        </w:tc>
        <w:tc>
          <w:tcPr>
            <w:tcW w:w="1563" w:type="dxa"/>
          </w:tcPr>
          <w:p w14:paraId="7C3799DC" w14:textId="77777777" w:rsidR="00B53549" w:rsidRPr="00784E8E" w:rsidRDefault="00B53549" w:rsidP="00B53549">
            <w:pPr>
              <w:widowControl w:val="0"/>
              <w:jc w:val="right"/>
              <w:rPr>
                <w:b/>
                <w:bCs/>
                <w:sz w:val="14"/>
                <w:szCs w:val="14"/>
              </w:rPr>
            </w:pPr>
            <w:r w:rsidRPr="00784E8E">
              <w:rPr>
                <w:b/>
                <w:bCs/>
                <w:sz w:val="14"/>
                <w:szCs w:val="14"/>
              </w:rPr>
              <w:t>763 185 000</w:t>
            </w:r>
          </w:p>
        </w:tc>
        <w:tc>
          <w:tcPr>
            <w:tcW w:w="1418" w:type="dxa"/>
          </w:tcPr>
          <w:p w14:paraId="7C1684F4" w14:textId="77777777" w:rsidR="00B53549" w:rsidRPr="00784E8E" w:rsidRDefault="00B53549" w:rsidP="00B53549">
            <w:pPr>
              <w:widowControl w:val="0"/>
              <w:jc w:val="right"/>
              <w:rPr>
                <w:b/>
                <w:bCs/>
                <w:sz w:val="14"/>
                <w:szCs w:val="14"/>
              </w:rPr>
            </w:pPr>
            <w:r w:rsidRPr="00784E8E">
              <w:rPr>
                <w:b/>
                <w:bCs/>
                <w:sz w:val="14"/>
                <w:szCs w:val="14"/>
              </w:rPr>
              <w:t>1 050 873 000</w:t>
            </w:r>
          </w:p>
        </w:tc>
      </w:tr>
      <w:tr w:rsidR="00B53549" w:rsidRPr="00784E8E" w14:paraId="2B4C4D4E" w14:textId="77777777" w:rsidTr="00B53549">
        <w:tc>
          <w:tcPr>
            <w:tcW w:w="2694" w:type="dxa"/>
          </w:tcPr>
          <w:p w14:paraId="60A4A4BB" w14:textId="77777777" w:rsidR="00B53549" w:rsidRPr="00784E8E" w:rsidRDefault="00B53549" w:rsidP="00B53549">
            <w:pPr>
              <w:widowControl w:val="0"/>
              <w:rPr>
                <w:sz w:val="14"/>
                <w:szCs w:val="14"/>
              </w:rPr>
            </w:pPr>
            <w:r w:rsidRPr="00784E8E">
              <w:rPr>
                <w:b/>
                <w:bCs/>
                <w:sz w:val="14"/>
                <w:szCs w:val="14"/>
              </w:rPr>
              <w:t>Жыл соңындағы ақша қаражаттары және олардың баламалары</w:t>
            </w:r>
          </w:p>
        </w:tc>
        <w:tc>
          <w:tcPr>
            <w:tcW w:w="1042" w:type="dxa"/>
          </w:tcPr>
          <w:p w14:paraId="27508AC7" w14:textId="77777777" w:rsidR="00B53549" w:rsidRPr="00784E8E" w:rsidRDefault="00B53549" w:rsidP="00B53549">
            <w:pPr>
              <w:widowControl w:val="0"/>
              <w:jc w:val="right"/>
              <w:rPr>
                <w:b/>
                <w:bCs/>
                <w:sz w:val="14"/>
                <w:szCs w:val="14"/>
              </w:rPr>
            </w:pPr>
            <w:r w:rsidRPr="00784E8E">
              <w:rPr>
                <w:b/>
                <w:bCs/>
                <w:sz w:val="14"/>
                <w:szCs w:val="14"/>
              </w:rPr>
              <w:t>808 434 139</w:t>
            </w:r>
          </w:p>
        </w:tc>
        <w:tc>
          <w:tcPr>
            <w:tcW w:w="1041" w:type="dxa"/>
          </w:tcPr>
          <w:p w14:paraId="57E8BCE6" w14:textId="77777777" w:rsidR="00B53549" w:rsidRPr="00784E8E" w:rsidRDefault="00B53549" w:rsidP="00B53549">
            <w:pPr>
              <w:widowControl w:val="0"/>
              <w:jc w:val="right"/>
              <w:rPr>
                <w:b/>
                <w:bCs/>
                <w:sz w:val="14"/>
                <w:szCs w:val="14"/>
              </w:rPr>
            </w:pPr>
            <w:r w:rsidRPr="00784E8E">
              <w:rPr>
                <w:b/>
                <w:bCs/>
                <w:sz w:val="14"/>
                <w:szCs w:val="14"/>
              </w:rPr>
              <w:t>905 452 511</w:t>
            </w:r>
          </w:p>
        </w:tc>
        <w:tc>
          <w:tcPr>
            <w:tcW w:w="1046" w:type="dxa"/>
          </w:tcPr>
          <w:p w14:paraId="16A39DC5" w14:textId="77777777" w:rsidR="00B53549" w:rsidRPr="00784E8E" w:rsidRDefault="00B53549" w:rsidP="00B53549">
            <w:pPr>
              <w:widowControl w:val="0"/>
              <w:jc w:val="right"/>
              <w:rPr>
                <w:b/>
                <w:bCs/>
                <w:sz w:val="14"/>
                <w:szCs w:val="14"/>
              </w:rPr>
            </w:pPr>
            <w:r w:rsidRPr="00784E8E">
              <w:rPr>
                <w:b/>
                <w:bCs/>
                <w:sz w:val="14"/>
                <w:szCs w:val="14"/>
              </w:rPr>
              <w:t>1 266 604 815</w:t>
            </w:r>
          </w:p>
        </w:tc>
        <w:tc>
          <w:tcPr>
            <w:tcW w:w="1041" w:type="dxa"/>
          </w:tcPr>
          <w:p w14:paraId="1DE85CB8" w14:textId="77777777" w:rsidR="00B53549" w:rsidRPr="00784E8E" w:rsidRDefault="00B53549" w:rsidP="00B53549">
            <w:pPr>
              <w:widowControl w:val="0"/>
              <w:jc w:val="right"/>
              <w:rPr>
                <w:b/>
                <w:bCs/>
                <w:sz w:val="14"/>
                <w:szCs w:val="14"/>
              </w:rPr>
            </w:pPr>
            <w:r w:rsidRPr="00784E8E">
              <w:rPr>
                <w:b/>
                <w:bCs/>
                <w:sz w:val="14"/>
                <w:szCs w:val="14"/>
              </w:rPr>
              <w:t>1 545 847 871</w:t>
            </w:r>
          </w:p>
        </w:tc>
        <w:tc>
          <w:tcPr>
            <w:tcW w:w="1092" w:type="dxa"/>
          </w:tcPr>
          <w:p w14:paraId="7639C3A0" w14:textId="77777777" w:rsidR="00B53549" w:rsidRPr="00784E8E" w:rsidRDefault="00B53549" w:rsidP="00B53549">
            <w:pPr>
              <w:widowControl w:val="0"/>
              <w:jc w:val="right"/>
              <w:rPr>
                <w:b/>
                <w:bCs/>
                <w:sz w:val="14"/>
                <w:szCs w:val="14"/>
              </w:rPr>
            </w:pPr>
            <w:r w:rsidRPr="00784E8E">
              <w:rPr>
                <w:b/>
                <w:bCs/>
                <w:sz w:val="14"/>
                <w:szCs w:val="14"/>
              </w:rPr>
              <w:t>1 064 452 000</w:t>
            </w:r>
          </w:p>
        </w:tc>
        <w:tc>
          <w:tcPr>
            <w:tcW w:w="1219" w:type="dxa"/>
          </w:tcPr>
          <w:p w14:paraId="2112C797" w14:textId="77777777" w:rsidR="00B53549" w:rsidRPr="00784E8E" w:rsidRDefault="00B53549" w:rsidP="00B53549">
            <w:pPr>
              <w:widowControl w:val="0"/>
              <w:jc w:val="right"/>
              <w:rPr>
                <w:b/>
                <w:bCs/>
                <w:sz w:val="14"/>
                <w:szCs w:val="14"/>
              </w:rPr>
            </w:pPr>
            <w:r w:rsidRPr="00784E8E">
              <w:rPr>
                <w:b/>
                <w:bCs/>
                <w:sz w:val="14"/>
                <w:szCs w:val="14"/>
              </w:rPr>
              <w:t>1 145 864 000</w:t>
            </w:r>
          </w:p>
        </w:tc>
        <w:tc>
          <w:tcPr>
            <w:tcW w:w="1220" w:type="dxa"/>
          </w:tcPr>
          <w:p w14:paraId="687FA613" w14:textId="77777777" w:rsidR="00B53549" w:rsidRPr="00784E8E" w:rsidRDefault="00B53549" w:rsidP="00B53549">
            <w:pPr>
              <w:widowControl w:val="0"/>
              <w:jc w:val="right"/>
              <w:rPr>
                <w:b/>
                <w:bCs/>
                <w:sz w:val="14"/>
                <w:szCs w:val="14"/>
              </w:rPr>
            </w:pPr>
            <w:r w:rsidRPr="00784E8E">
              <w:rPr>
                <w:b/>
                <w:bCs/>
                <w:sz w:val="14"/>
                <w:szCs w:val="14"/>
              </w:rPr>
              <w:t>1 144 193 000</w:t>
            </w:r>
          </w:p>
        </w:tc>
        <w:tc>
          <w:tcPr>
            <w:tcW w:w="1220" w:type="dxa"/>
          </w:tcPr>
          <w:p w14:paraId="041305EA" w14:textId="77777777" w:rsidR="00B53549" w:rsidRPr="00784E8E" w:rsidRDefault="00B53549" w:rsidP="00B53549">
            <w:pPr>
              <w:widowControl w:val="0"/>
              <w:jc w:val="right"/>
              <w:rPr>
                <w:b/>
                <w:bCs/>
                <w:sz w:val="14"/>
                <w:szCs w:val="14"/>
              </w:rPr>
            </w:pPr>
            <w:r w:rsidRPr="00784E8E">
              <w:rPr>
                <w:b/>
                <w:bCs/>
                <w:sz w:val="14"/>
                <w:szCs w:val="14"/>
              </w:rPr>
              <w:t>762 817 000</w:t>
            </w:r>
          </w:p>
        </w:tc>
        <w:tc>
          <w:tcPr>
            <w:tcW w:w="1563" w:type="dxa"/>
          </w:tcPr>
          <w:p w14:paraId="68D6A1C5" w14:textId="77777777" w:rsidR="00B53549" w:rsidRPr="00784E8E" w:rsidRDefault="00B53549" w:rsidP="00B53549">
            <w:pPr>
              <w:widowControl w:val="0"/>
              <w:jc w:val="right"/>
              <w:rPr>
                <w:b/>
                <w:bCs/>
                <w:sz w:val="14"/>
                <w:szCs w:val="14"/>
              </w:rPr>
            </w:pPr>
            <w:r w:rsidRPr="00784E8E">
              <w:rPr>
                <w:b/>
                <w:bCs/>
                <w:sz w:val="14"/>
                <w:szCs w:val="14"/>
              </w:rPr>
              <w:t>1 050 873 000</w:t>
            </w:r>
          </w:p>
        </w:tc>
        <w:tc>
          <w:tcPr>
            <w:tcW w:w="1418" w:type="dxa"/>
          </w:tcPr>
          <w:p w14:paraId="0D08F283" w14:textId="77777777" w:rsidR="00B53549" w:rsidRPr="00784E8E" w:rsidRDefault="00B53549" w:rsidP="00B53549">
            <w:pPr>
              <w:widowControl w:val="0"/>
              <w:jc w:val="right"/>
              <w:rPr>
                <w:b/>
                <w:bCs/>
                <w:sz w:val="14"/>
                <w:szCs w:val="14"/>
              </w:rPr>
            </w:pPr>
            <w:r w:rsidRPr="00784E8E">
              <w:rPr>
                <w:b/>
                <w:bCs/>
                <w:sz w:val="14"/>
                <w:szCs w:val="14"/>
              </w:rPr>
              <w:t>1 216 451 000</w:t>
            </w:r>
          </w:p>
        </w:tc>
      </w:tr>
    </w:tbl>
    <w:p w14:paraId="293E6847" w14:textId="77777777" w:rsidR="00B53549" w:rsidRPr="00784E8E" w:rsidRDefault="00B53549" w:rsidP="00B53549">
      <w:pPr>
        <w:widowControl w:val="0"/>
        <w:jc w:val="right"/>
        <w:rPr>
          <w:lang w:val="kk-KZ"/>
        </w:rPr>
      </w:pPr>
    </w:p>
    <w:p w14:paraId="5A333572" w14:textId="77777777" w:rsidR="00B53549" w:rsidRPr="00784E8E" w:rsidRDefault="00B53549" w:rsidP="00B53549">
      <w:pPr>
        <w:widowControl w:val="0"/>
        <w:jc w:val="right"/>
        <w:rPr>
          <w:lang w:val="kk-KZ"/>
        </w:rPr>
      </w:pPr>
    </w:p>
    <w:p w14:paraId="79964574" w14:textId="77777777" w:rsidR="00B53549" w:rsidRPr="00784E8E" w:rsidRDefault="00B53549" w:rsidP="00B53549">
      <w:pPr>
        <w:widowControl w:val="0"/>
        <w:jc w:val="right"/>
        <w:rPr>
          <w:lang w:val="kk-KZ"/>
        </w:rPr>
      </w:pPr>
    </w:p>
    <w:p w14:paraId="14F37AB0" w14:textId="77777777" w:rsidR="00B53549" w:rsidRPr="00784E8E" w:rsidRDefault="00B53549" w:rsidP="00B53549">
      <w:pPr>
        <w:widowControl w:val="0"/>
        <w:jc w:val="right"/>
        <w:rPr>
          <w:lang w:val="kk-KZ"/>
        </w:rPr>
      </w:pPr>
    </w:p>
    <w:p w14:paraId="5BB67C0A" w14:textId="77777777" w:rsidR="00B53549" w:rsidRPr="00784E8E" w:rsidRDefault="00B53549" w:rsidP="00B53549">
      <w:pPr>
        <w:widowControl w:val="0"/>
        <w:jc w:val="right"/>
        <w:rPr>
          <w:lang w:val="kk-KZ"/>
        </w:rPr>
      </w:pPr>
    </w:p>
    <w:p w14:paraId="02C17E21" w14:textId="77777777" w:rsidR="00B53549" w:rsidRPr="00784E8E" w:rsidRDefault="00B53549" w:rsidP="00B53549">
      <w:pPr>
        <w:widowControl w:val="0"/>
        <w:jc w:val="right"/>
        <w:rPr>
          <w:lang w:val="kk-KZ"/>
        </w:rPr>
      </w:pPr>
    </w:p>
    <w:p w14:paraId="54105A14" w14:textId="77777777" w:rsidR="00B53549" w:rsidRPr="00784E8E" w:rsidRDefault="00B53549" w:rsidP="00B53549">
      <w:pPr>
        <w:widowControl w:val="0"/>
        <w:jc w:val="right"/>
        <w:rPr>
          <w:lang w:val="kk-KZ"/>
        </w:rPr>
      </w:pPr>
    </w:p>
    <w:p w14:paraId="125CA3E9" w14:textId="77777777" w:rsidR="00B53549" w:rsidRPr="00784E8E" w:rsidRDefault="00B53549" w:rsidP="00B53549">
      <w:pPr>
        <w:widowControl w:val="0"/>
        <w:jc w:val="right"/>
        <w:rPr>
          <w:lang w:val="kk-KZ"/>
        </w:rPr>
      </w:pPr>
    </w:p>
    <w:p w14:paraId="0708E8AE" w14:textId="77777777" w:rsidR="00B53549" w:rsidRPr="00784E8E" w:rsidRDefault="00B53549" w:rsidP="00B53549">
      <w:pPr>
        <w:widowControl w:val="0"/>
        <w:jc w:val="right"/>
        <w:rPr>
          <w:lang w:val="kk-KZ"/>
        </w:rPr>
      </w:pPr>
    </w:p>
    <w:p w14:paraId="7BD3162D" w14:textId="77777777" w:rsidR="00B53549" w:rsidRPr="00784E8E" w:rsidRDefault="00B53549" w:rsidP="00B53549">
      <w:pPr>
        <w:widowControl w:val="0"/>
        <w:jc w:val="right"/>
        <w:rPr>
          <w:lang w:val="kk-KZ"/>
        </w:rPr>
      </w:pPr>
    </w:p>
    <w:p w14:paraId="6C06BAAD" w14:textId="77777777" w:rsidR="00B53549" w:rsidRPr="00784E8E" w:rsidRDefault="00B53549" w:rsidP="00B53549">
      <w:pPr>
        <w:widowControl w:val="0"/>
        <w:jc w:val="right"/>
        <w:rPr>
          <w:lang w:val="kk-KZ"/>
        </w:rPr>
      </w:pPr>
    </w:p>
    <w:p w14:paraId="59346247" w14:textId="77777777" w:rsidR="00B53549" w:rsidRPr="00784E8E" w:rsidRDefault="00B53549" w:rsidP="00B53549">
      <w:pPr>
        <w:widowControl w:val="0"/>
        <w:jc w:val="right"/>
        <w:rPr>
          <w:lang w:val="kk-KZ"/>
        </w:rPr>
      </w:pPr>
    </w:p>
    <w:p w14:paraId="49AB1921" w14:textId="77777777" w:rsidR="00B53549" w:rsidRPr="00784E8E" w:rsidRDefault="00B53549" w:rsidP="00B53549">
      <w:pPr>
        <w:widowControl w:val="0"/>
        <w:jc w:val="right"/>
        <w:rPr>
          <w:lang w:val="kk-KZ"/>
        </w:rPr>
      </w:pPr>
    </w:p>
    <w:p w14:paraId="43EFF0F0" w14:textId="6B4DC138" w:rsidR="00B53549" w:rsidRPr="00784E8E" w:rsidRDefault="00B53549" w:rsidP="00B53549">
      <w:pPr>
        <w:widowControl w:val="0"/>
        <w:jc w:val="right"/>
        <w:rPr>
          <w:lang w:val="kk-KZ"/>
        </w:rPr>
      </w:pPr>
    </w:p>
    <w:p w14:paraId="20FA830C" w14:textId="59C5230B" w:rsidR="00B53549" w:rsidRPr="00784E8E" w:rsidRDefault="00B53549" w:rsidP="00B53549">
      <w:pPr>
        <w:widowControl w:val="0"/>
        <w:jc w:val="right"/>
        <w:rPr>
          <w:lang w:val="kk-KZ"/>
        </w:rPr>
      </w:pPr>
    </w:p>
    <w:p w14:paraId="7ADE4A9D" w14:textId="5D195C79" w:rsidR="00B53549" w:rsidRPr="00784E8E" w:rsidRDefault="00B53549" w:rsidP="00B53549">
      <w:pPr>
        <w:widowControl w:val="0"/>
        <w:jc w:val="right"/>
        <w:rPr>
          <w:lang w:val="kk-KZ"/>
        </w:rPr>
      </w:pPr>
    </w:p>
    <w:p w14:paraId="30FD7BF4" w14:textId="4EAB2198" w:rsidR="00B53549" w:rsidRPr="00784E8E" w:rsidRDefault="00B53549" w:rsidP="00B53549">
      <w:pPr>
        <w:widowControl w:val="0"/>
        <w:jc w:val="right"/>
        <w:rPr>
          <w:lang w:val="kk-KZ"/>
        </w:rPr>
      </w:pPr>
    </w:p>
    <w:p w14:paraId="16349D16" w14:textId="1827345D" w:rsidR="00B53549" w:rsidRPr="00784E8E" w:rsidRDefault="00B53549" w:rsidP="00B53549">
      <w:pPr>
        <w:widowControl w:val="0"/>
        <w:jc w:val="right"/>
        <w:rPr>
          <w:lang w:val="kk-KZ"/>
        </w:rPr>
      </w:pPr>
    </w:p>
    <w:p w14:paraId="331093C6" w14:textId="23882BAB" w:rsidR="00B53549" w:rsidRPr="00784E8E" w:rsidRDefault="00B53549" w:rsidP="00B53549">
      <w:pPr>
        <w:widowControl w:val="0"/>
        <w:jc w:val="right"/>
        <w:rPr>
          <w:lang w:val="kk-KZ"/>
        </w:rPr>
      </w:pPr>
    </w:p>
    <w:p w14:paraId="39FFFBBD" w14:textId="200DE222" w:rsidR="00B53549" w:rsidRPr="00784E8E" w:rsidRDefault="00B53549" w:rsidP="00B53549">
      <w:pPr>
        <w:widowControl w:val="0"/>
        <w:jc w:val="right"/>
        <w:rPr>
          <w:lang w:val="kk-KZ"/>
        </w:rPr>
      </w:pPr>
    </w:p>
    <w:p w14:paraId="4FA8FAA8" w14:textId="035B3FAB" w:rsidR="00B53549" w:rsidRPr="00784E8E" w:rsidRDefault="00B53549" w:rsidP="00B53549">
      <w:pPr>
        <w:widowControl w:val="0"/>
        <w:jc w:val="right"/>
        <w:rPr>
          <w:lang w:val="kk-KZ"/>
        </w:rPr>
      </w:pPr>
    </w:p>
    <w:p w14:paraId="5D84FA27" w14:textId="77777777" w:rsidR="00B53549" w:rsidRPr="00784E8E" w:rsidRDefault="00B53549" w:rsidP="00B53549">
      <w:pPr>
        <w:widowControl w:val="0"/>
        <w:ind w:firstLine="567"/>
        <w:jc w:val="center"/>
        <w:rPr>
          <w:b/>
          <w:bCs/>
          <w:sz w:val="28"/>
          <w:szCs w:val="28"/>
          <w:lang w:val="kk-KZ"/>
        </w:rPr>
      </w:pPr>
      <w:r w:rsidRPr="00784E8E">
        <w:rPr>
          <w:b/>
          <w:bCs/>
          <w:sz w:val="28"/>
          <w:szCs w:val="28"/>
          <w:lang w:val="kk-KZ"/>
        </w:rPr>
        <w:lastRenderedPageBreak/>
        <w:t>Қосымша Е</w:t>
      </w:r>
    </w:p>
    <w:p w14:paraId="517D9E28" w14:textId="77777777" w:rsidR="00B53549" w:rsidRPr="00784E8E" w:rsidRDefault="00B53549" w:rsidP="00B53549">
      <w:pPr>
        <w:widowControl w:val="0"/>
        <w:rPr>
          <w:sz w:val="28"/>
          <w:szCs w:val="28"/>
          <w:lang w:val="kk-KZ"/>
        </w:rPr>
      </w:pPr>
      <w:r w:rsidRPr="00784E8E">
        <w:rPr>
          <w:sz w:val="28"/>
          <w:szCs w:val="28"/>
          <w:lang w:val="kk-KZ"/>
        </w:rPr>
        <w:t xml:space="preserve">Кесте Е.1  - «ҚазМұнайГаз» Ұлттық Компаниясы» АҚ меншікті капиталдағы өзгерістер туралы шоғырландырылған есебі </w:t>
      </w:r>
    </w:p>
    <w:p w14:paraId="5B294543" w14:textId="77777777" w:rsidR="00B53549" w:rsidRPr="00784E8E" w:rsidRDefault="00B53549" w:rsidP="00B53549">
      <w:pPr>
        <w:widowControl w:val="0"/>
        <w:jc w:val="right"/>
        <w:rPr>
          <w:sz w:val="28"/>
          <w:szCs w:val="28"/>
          <w:lang w:val="kk-KZ"/>
        </w:rPr>
      </w:pPr>
      <w:r w:rsidRPr="00784E8E">
        <w:rPr>
          <w:sz w:val="28"/>
          <w:szCs w:val="28"/>
        </w:rPr>
        <w:t>мың теңге</w:t>
      </w:r>
    </w:p>
    <w:p w14:paraId="59530849" w14:textId="77777777" w:rsidR="00B53549" w:rsidRPr="00784E8E" w:rsidRDefault="00B53549" w:rsidP="00B53549">
      <w:pPr>
        <w:widowControl w:val="0"/>
        <w:jc w:val="center"/>
        <w:rPr>
          <w:b/>
          <w:bCs/>
          <w:lang w:val="kk-KZ"/>
        </w:rPr>
      </w:pPr>
      <w:r w:rsidRPr="00784E8E">
        <w:rPr>
          <w:b/>
          <w:bCs/>
          <w:lang w:val="kk-KZ"/>
        </w:rPr>
        <w:t>Бас компанияның акционерлеріне тиесілі</w:t>
      </w:r>
    </w:p>
    <w:tbl>
      <w:tblPr>
        <w:tblStyle w:val="aa"/>
        <w:tblW w:w="14596" w:type="dxa"/>
        <w:tblLayout w:type="fixed"/>
        <w:tblCellMar>
          <w:left w:w="57" w:type="dxa"/>
          <w:right w:w="57" w:type="dxa"/>
        </w:tblCellMar>
        <w:tblLook w:val="04A0" w:firstRow="1" w:lastRow="0" w:firstColumn="1" w:lastColumn="0" w:noHBand="0" w:noVBand="1"/>
      </w:tblPr>
      <w:tblGrid>
        <w:gridCol w:w="3203"/>
        <w:gridCol w:w="1353"/>
        <w:gridCol w:w="1353"/>
        <w:gridCol w:w="1353"/>
        <w:gridCol w:w="1354"/>
        <w:gridCol w:w="1353"/>
        <w:gridCol w:w="1353"/>
        <w:gridCol w:w="1353"/>
        <w:gridCol w:w="1921"/>
      </w:tblGrid>
      <w:tr w:rsidR="00B53549" w:rsidRPr="00784E8E" w14:paraId="350D195E" w14:textId="77777777" w:rsidTr="00B53549">
        <w:tc>
          <w:tcPr>
            <w:tcW w:w="3203" w:type="dxa"/>
          </w:tcPr>
          <w:p w14:paraId="6171B667" w14:textId="77777777" w:rsidR="00B53549" w:rsidRPr="00784E8E" w:rsidRDefault="00B53549" w:rsidP="00B53549">
            <w:pPr>
              <w:widowControl w:val="0"/>
              <w:rPr>
                <w:sz w:val="18"/>
                <w:szCs w:val="18"/>
              </w:rPr>
            </w:pPr>
          </w:p>
          <w:p w14:paraId="626F7E1C" w14:textId="77777777" w:rsidR="00B53549" w:rsidRPr="00784E8E" w:rsidRDefault="00B53549" w:rsidP="00B53549">
            <w:pPr>
              <w:widowControl w:val="0"/>
              <w:rPr>
                <w:sz w:val="18"/>
                <w:szCs w:val="18"/>
                <w:lang w:val="kk-KZ"/>
              </w:rPr>
            </w:pPr>
            <w:r w:rsidRPr="00784E8E">
              <w:rPr>
                <w:sz w:val="18"/>
                <w:szCs w:val="18"/>
                <w:lang w:val="kk-KZ"/>
              </w:rPr>
              <w:t xml:space="preserve">   Көрсеткіштер</w:t>
            </w:r>
          </w:p>
        </w:tc>
        <w:tc>
          <w:tcPr>
            <w:tcW w:w="1353" w:type="dxa"/>
          </w:tcPr>
          <w:p w14:paraId="6A45D934" w14:textId="77777777" w:rsidR="00B53549" w:rsidRPr="00784E8E" w:rsidRDefault="00B53549" w:rsidP="00B53549">
            <w:pPr>
              <w:widowControl w:val="0"/>
              <w:jc w:val="center"/>
              <w:rPr>
                <w:b/>
                <w:bCs/>
                <w:sz w:val="18"/>
                <w:szCs w:val="18"/>
              </w:rPr>
            </w:pPr>
            <w:r w:rsidRPr="00784E8E">
              <w:rPr>
                <w:b/>
                <w:bCs/>
                <w:sz w:val="18"/>
                <w:szCs w:val="18"/>
                <w:lang w:val="kk-KZ"/>
              </w:rPr>
              <w:t>Жарғылық</w:t>
            </w:r>
            <w:r w:rsidRPr="00784E8E">
              <w:rPr>
                <w:b/>
                <w:bCs/>
                <w:sz w:val="18"/>
                <w:szCs w:val="18"/>
              </w:rPr>
              <w:t xml:space="preserve"> капитал</w:t>
            </w:r>
          </w:p>
        </w:tc>
        <w:tc>
          <w:tcPr>
            <w:tcW w:w="1353" w:type="dxa"/>
          </w:tcPr>
          <w:p w14:paraId="14AA8259" w14:textId="77777777" w:rsidR="00B53549" w:rsidRPr="00784E8E" w:rsidRDefault="00B53549" w:rsidP="00B53549">
            <w:pPr>
              <w:widowControl w:val="0"/>
              <w:jc w:val="center"/>
              <w:rPr>
                <w:b/>
                <w:bCs/>
                <w:sz w:val="18"/>
                <w:szCs w:val="18"/>
              </w:rPr>
            </w:pPr>
            <w:r w:rsidRPr="00784E8E">
              <w:rPr>
                <w:b/>
                <w:bCs/>
                <w:sz w:val="18"/>
                <w:szCs w:val="18"/>
              </w:rPr>
              <w:t>Қосымша төленген капитал</w:t>
            </w:r>
          </w:p>
        </w:tc>
        <w:tc>
          <w:tcPr>
            <w:tcW w:w="1353" w:type="dxa"/>
          </w:tcPr>
          <w:p w14:paraId="6C575DBB" w14:textId="77777777" w:rsidR="00B53549" w:rsidRPr="00784E8E" w:rsidRDefault="00B53549" w:rsidP="00B53549">
            <w:pPr>
              <w:widowControl w:val="0"/>
              <w:jc w:val="center"/>
              <w:rPr>
                <w:b/>
                <w:bCs/>
                <w:sz w:val="18"/>
                <w:szCs w:val="18"/>
              </w:rPr>
            </w:pPr>
            <w:r w:rsidRPr="00784E8E">
              <w:rPr>
                <w:b/>
                <w:bCs/>
                <w:sz w:val="18"/>
                <w:szCs w:val="18"/>
                <w:lang w:val="kk-KZ"/>
              </w:rPr>
              <w:t>Басқа</w:t>
            </w:r>
            <w:r w:rsidRPr="00784E8E">
              <w:rPr>
                <w:b/>
                <w:bCs/>
                <w:sz w:val="18"/>
                <w:szCs w:val="18"/>
              </w:rPr>
              <w:t xml:space="preserve"> капитал</w:t>
            </w:r>
          </w:p>
        </w:tc>
        <w:tc>
          <w:tcPr>
            <w:tcW w:w="1354" w:type="dxa"/>
          </w:tcPr>
          <w:p w14:paraId="6EB3C11F" w14:textId="77777777" w:rsidR="00B53549" w:rsidRPr="00784E8E" w:rsidRDefault="00B53549" w:rsidP="00B53549">
            <w:pPr>
              <w:widowControl w:val="0"/>
              <w:jc w:val="center"/>
              <w:rPr>
                <w:b/>
                <w:bCs/>
                <w:sz w:val="18"/>
                <w:szCs w:val="18"/>
              </w:rPr>
            </w:pPr>
            <w:r w:rsidRPr="00784E8E">
              <w:rPr>
                <w:b/>
                <w:bCs/>
                <w:sz w:val="18"/>
                <w:szCs w:val="18"/>
              </w:rPr>
              <w:t xml:space="preserve">Есептілік валютасын қайта есептеуден </w:t>
            </w:r>
            <w:r w:rsidRPr="00784E8E">
              <w:rPr>
                <w:b/>
                <w:bCs/>
                <w:sz w:val="18"/>
                <w:szCs w:val="18"/>
                <w:lang w:val="kk-KZ"/>
              </w:rPr>
              <w:t>р</w:t>
            </w:r>
            <w:r w:rsidRPr="00784E8E">
              <w:rPr>
                <w:b/>
                <w:bCs/>
                <w:sz w:val="18"/>
                <w:szCs w:val="18"/>
              </w:rPr>
              <w:t>езерв</w:t>
            </w:r>
          </w:p>
        </w:tc>
        <w:tc>
          <w:tcPr>
            <w:tcW w:w="1353" w:type="dxa"/>
          </w:tcPr>
          <w:p w14:paraId="0104BB93" w14:textId="77777777" w:rsidR="00B53549" w:rsidRPr="00784E8E" w:rsidRDefault="00B53549" w:rsidP="00B53549">
            <w:pPr>
              <w:widowControl w:val="0"/>
              <w:jc w:val="center"/>
              <w:rPr>
                <w:b/>
                <w:bCs/>
                <w:sz w:val="18"/>
                <w:szCs w:val="18"/>
              </w:rPr>
            </w:pPr>
            <w:r w:rsidRPr="00784E8E">
              <w:rPr>
                <w:b/>
                <w:bCs/>
                <w:sz w:val="18"/>
                <w:szCs w:val="18"/>
              </w:rPr>
              <w:t>Бөлінбеген пайда</w:t>
            </w:r>
          </w:p>
        </w:tc>
        <w:tc>
          <w:tcPr>
            <w:tcW w:w="1353" w:type="dxa"/>
          </w:tcPr>
          <w:p w14:paraId="2D9CACE0" w14:textId="77777777" w:rsidR="00B53549" w:rsidRPr="00784E8E" w:rsidRDefault="00B53549" w:rsidP="00B53549">
            <w:pPr>
              <w:widowControl w:val="0"/>
              <w:jc w:val="center"/>
              <w:rPr>
                <w:b/>
                <w:bCs/>
                <w:sz w:val="18"/>
                <w:szCs w:val="18"/>
              </w:rPr>
            </w:pPr>
            <w:r w:rsidRPr="00784E8E">
              <w:rPr>
                <w:b/>
                <w:bCs/>
                <w:sz w:val="18"/>
                <w:szCs w:val="18"/>
                <w:lang w:val="kk-KZ"/>
              </w:rPr>
              <w:t>Барлығы</w:t>
            </w:r>
            <w:r w:rsidRPr="00784E8E">
              <w:rPr>
                <w:b/>
                <w:bCs/>
                <w:sz w:val="18"/>
                <w:szCs w:val="18"/>
              </w:rPr>
              <w:t xml:space="preserve"> </w:t>
            </w:r>
          </w:p>
        </w:tc>
        <w:tc>
          <w:tcPr>
            <w:tcW w:w="1353" w:type="dxa"/>
          </w:tcPr>
          <w:p w14:paraId="6EA0E93C" w14:textId="77777777" w:rsidR="00B53549" w:rsidRPr="00784E8E" w:rsidRDefault="00B53549" w:rsidP="00B53549">
            <w:pPr>
              <w:widowControl w:val="0"/>
              <w:jc w:val="center"/>
              <w:rPr>
                <w:b/>
                <w:bCs/>
                <w:sz w:val="18"/>
                <w:szCs w:val="18"/>
              </w:rPr>
            </w:pPr>
            <w:r w:rsidRPr="00784E8E">
              <w:rPr>
                <w:b/>
                <w:bCs/>
                <w:sz w:val="18"/>
                <w:szCs w:val="18"/>
              </w:rPr>
              <w:t>Бақыланбай</w:t>
            </w:r>
            <w:r w:rsidRPr="00784E8E">
              <w:rPr>
                <w:b/>
                <w:bCs/>
                <w:sz w:val="18"/>
                <w:szCs w:val="18"/>
                <w:lang w:val="kk-KZ"/>
              </w:rPr>
              <w:t>-</w:t>
            </w:r>
            <w:r w:rsidRPr="00784E8E">
              <w:rPr>
                <w:b/>
                <w:bCs/>
                <w:sz w:val="18"/>
                <w:szCs w:val="18"/>
              </w:rPr>
              <w:t>тын қатысу үлесі</w:t>
            </w:r>
          </w:p>
        </w:tc>
        <w:tc>
          <w:tcPr>
            <w:tcW w:w="1921" w:type="dxa"/>
          </w:tcPr>
          <w:p w14:paraId="2E20A2AA" w14:textId="77777777" w:rsidR="00B53549" w:rsidRPr="00784E8E" w:rsidRDefault="00B53549" w:rsidP="00B53549">
            <w:pPr>
              <w:widowControl w:val="0"/>
              <w:jc w:val="center"/>
              <w:rPr>
                <w:b/>
                <w:bCs/>
                <w:sz w:val="18"/>
                <w:szCs w:val="18"/>
                <w:lang w:val="kk-KZ"/>
              </w:rPr>
            </w:pPr>
            <w:r w:rsidRPr="00784E8E">
              <w:rPr>
                <w:b/>
                <w:bCs/>
                <w:sz w:val="18"/>
                <w:szCs w:val="18"/>
                <w:lang w:val="kk-KZ"/>
              </w:rPr>
              <w:t>Барлығы</w:t>
            </w:r>
          </w:p>
        </w:tc>
      </w:tr>
      <w:tr w:rsidR="00B53549" w:rsidRPr="00784E8E" w14:paraId="79931D25" w14:textId="77777777" w:rsidTr="00B53549">
        <w:tc>
          <w:tcPr>
            <w:tcW w:w="3203" w:type="dxa"/>
          </w:tcPr>
          <w:p w14:paraId="5292FB2C" w14:textId="77777777" w:rsidR="00B53549" w:rsidRPr="00784E8E" w:rsidRDefault="00B53549" w:rsidP="00B53549">
            <w:pPr>
              <w:widowControl w:val="0"/>
              <w:jc w:val="center"/>
              <w:rPr>
                <w:sz w:val="18"/>
                <w:szCs w:val="18"/>
              </w:rPr>
            </w:pPr>
            <w:r w:rsidRPr="00784E8E">
              <w:rPr>
                <w:sz w:val="18"/>
                <w:szCs w:val="18"/>
              </w:rPr>
              <w:t>1</w:t>
            </w:r>
          </w:p>
        </w:tc>
        <w:tc>
          <w:tcPr>
            <w:tcW w:w="1353" w:type="dxa"/>
          </w:tcPr>
          <w:p w14:paraId="6BBAA085" w14:textId="77777777" w:rsidR="00B53549" w:rsidRPr="00784E8E" w:rsidRDefault="00B53549" w:rsidP="00B53549">
            <w:pPr>
              <w:widowControl w:val="0"/>
              <w:jc w:val="center"/>
              <w:rPr>
                <w:sz w:val="18"/>
                <w:szCs w:val="18"/>
                <w:lang w:val="kk-KZ"/>
              </w:rPr>
            </w:pPr>
            <w:r w:rsidRPr="00784E8E">
              <w:rPr>
                <w:sz w:val="18"/>
                <w:szCs w:val="18"/>
                <w:lang w:val="kk-KZ"/>
              </w:rPr>
              <w:t>2</w:t>
            </w:r>
          </w:p>
        </w:tc>
        <w:tc>
          <w:tcPr>
            <w:tcW w:w="1353" w:type="dxa"/>
          </w:tcPr>
          <w:p w14:paraId="71AD10D7" w14:textId="77777777" w:rsidR="00B53549" w:rsidRPr="00784E8E" w:rsidRDefault="00B53549" w:rsidP="00B53549">
            <w:pPr>
              <w:widowControl w:val="0"/>
              <w:jc w:val="center"/>
              <w:rPr>
                <w:sz w:val="18"/>
                <w:szCs w:val="18"/>
              </w:rPr>
            </w:pPr>
            <w:r w:rsidRPr="00784E8E">
              <w:rPr>
                <w:sz w:val="18"/>
                <w:szCs w:val="18"/>
              </w:rPr>
              <w:t>3</w:t>
            </w:r>
          </w:p>
        </w:tc>
        <w:tc>
          <w:tcPr>
            <w:tcW w:w="1353" w:type="dxa"/>
          </w:tcPr>
          <w:p w14:paraId="176BF222" w14:textId="77777777" w:rsidR="00B53549" w:rsidRPr="00784E8E" w:rsidRDefault="00B53549" w:rsidP="00B53549">
            <w:pPr>
              <w:widowControl w:val="0"/>
              <w:jc w:val="center"/>
              <w:rPr>
                <w:sz w:val="18"/>
                <w:szCs w:val="18"/>
              </w:rPr>
            </w:pPr>
            <w:r w:rsidRPr="00784E8E">
              <w:rPr>
                <w:sz w:val="18"/>
                <w:szCs w:val="18"/>
              </w:rPr>
              <w:t>4</w:t>
            </w:r>
          </w:p>
        </w:tc>
        <w:tc>
          <w:tcPr>
            <w:tcW w:w="1354" w:type="dxa"/>
          </w:tcPr>
          <w:p w14:paraId="2334B6BB" w14:textId="77777777" w:rsidR="00B53549" w:rsidRPr="00784E8E" w:rsidRDefault="00B53549" w:rsidP="00B53549">
            <w:pPr>
              <w:widowControl w:val="0"/>
              <w:jc w:val="center"/>
              <w:rPr>
                <w:sz w:val="18"/>
                <w:szCs w:val="18"/>
              </w:rPr>
            </w:pPr>
            <w:r w:rsidRPr="00784E8E">
              <w:rPr>
                <w:sz w:val="18"/>
                <w:szCs w:val="18"/>
              </w:rPr>
              <w:t>5</w:t>
            </w:r>
          </w:p>
        </w:tc>
        <w:tc>
          <w:tcPr>
            <w:tcW w:w="1353" w:type="dxa"/>
          </w:tcPr>
          <w:p w14:paraId="3852D623" w14:textId="77777777" w:rsidR="00B53549" w:rsidRPr="00784E8E" w:rsidRDefault="00B53549" w:rsidP="00B53549">
            <w:pPr>
              <w:widowControl w:val="0"/>
              <w:jc w:val="center"/>
              <w:rPr>
                <w:sz w:val="18"/>
                <w:szCs w:val="18"/>
              </w:rPr>
            </w:pPr>
            <w:r w:rsidRPr="00784E8E">
              <w:rPr>
                <w:sz w:val="18"/>
                <w:szCs w:val="18"/>
              </w:rPr>
              <w:t>6</w:t>
            </w:r>
          </w:p>
        </w:tc>
        <w:tc>
          <w:tcPr>
            <w:tcW w:w="1353" w:type="dxa"/>
          </w:tcPr>
          <w:p w14:paraId="5CEDCB03" w14:textId="77777777" w:rsidR="00B53549" w:rsidRPr="00784E8E" w:rsidRDefault="00B53549" w:rsidP="00B53549">
            <w:pPr>
              <w:widowControl w:val="0"/>
              <w:jc w:val="center"/>
              <w:rPr>
                <w:sz w:val="18"/>
                <w:szCs w:val="18"/>
              </w:rPr>
            </w:pPr>
            <w:r w:rsidRPr="00784E8E">
              <w:rPr>
                <w:sz w:val="18"/>
                <w:szCs w:val="18"/>
              </w:rPr>
              <w:t>7</w:t>
            </w:r>
          </w:p>
        </w:tc>
        <w:tc>
          <w:tcPr>
            <w:tcW w:w="1353" w:type="dxa"/>
          </w:tcPr>
          <w:p w14:paraId="29922B2D" w14:textId="77777777" w:rsidR="00B53549" w:rsidRPr="00784E8E" w:rsidRDefault="00B53549" w:rsidP="00B53549">
            <w:pPr>
              <w:widowControl w:val="0"/>
              <w:jc w:val="center"/>
              <w:rPr>
                <w:sz w:val="18"/>
                <w:szCs w:val="18"/>
              </w:rPr>
            </w:pPr>
            <w:r w:rsidRPr="00784E8E">
              <w:rPr>
                <w:sz w:val="18"/>
                <w:szCs w:val="18"/>
              </w:rPr>
              <w:t>8</w:t>
            </w:r>
          </w:p>
        </w:tc>
        <w:tc>
          <w:tcPr>
            <w:tcW w:w="1921" w:type="dxa"/>
          </w:tcPr>
          <w:p w14:paraId="678F2534" w14:textId="77777777" w:rsidR="00B53549" w:rsidRPr="00784E8E" w:rsidRDefault="00B53549" w:rsidP="00B53549">
            <w:pPr>
              <w:widowControl w:val="0"/>
              <w:jc w:val="center"/>
              <w:rPr>
                <w:sz w:val="18"/>
                <w:szCs w:val="18"/>
              </w:rPr>
            </w:pPr>
            <w:r w:rsidRPr="00784E8E">
              <w:rPr>
                <w:sz w:val="18"/>
                <w:szCs w:val="18"/>
              </w:rPr>
              <w:t>9</w:t>
            </w:r>
          </w:p>
        </w:tc>
      </w:tr>
      <w:tr w:rsidR="00B53549" w:rsidRPr="00784E8E" w14:paraId="2CD806F1" w14:textId="77777777" w:rsidTr="00B53549">
        <w:tc>
          <w:tcPr>
            <w:tcW w:w="3203" w:type="dxa"/>
          </w:tcPr>
          <w:p w14:paraId="1BD20BCE" w14:textId="77777777" w:rsidR="00B53549" w:rsidRPr="00784E8E" w:rsidRDefault="00B53549" w:rsidP="00B53549">
            <w:pPr>
              <w:widowControl w:val="0"/>
              <w:rPr>
                <w:sz w:val="18"/>
                <w:szCs w:val="18"/>
              </w:rPr>
            </w:pPr>
            <w:r w:rsidRPr="00784E8E">
              <w:rPr>
                <w:sz w:val="18"/>
                <w:szCs w:val="18"/>
              </w:rPr>
              <w:t>2015 жылғы 1 қаңтардағы жағдай бойынша қалдық</w:t>
            </w:r>
          </w:p>
        </w:tc>
        <w:tc>
          <w:tcPr>
            <w:tcW w:w="1353" w:type="dxa"/>
          </w:tcPr>
          <w:p w14:paraId="641B9EF2" w14:textId="77777777" w:rsidR="00B53549" w:rsidRPr="00784E8E" w:rsidRDefault="00B53549" w:rsidP="00B53549">
            <w:pPr>
              <w:widowControl w:val="0"/>
              <w:jc w:val="right"/>
              <w:rPr>
                <w:sz w:val="18"/>
                <w:szCs w:val="18"/>
              </w:rPr>
            </w:pPr>
            <w:r w:rsidRPr="00784E8E">
              <w:rPr>
                <w:sz w:val="18"/>
                <w:szCs w:val="18"/>
              </w:rPr>
              <w:t>557 072 340</w:t>
            </w:r>
          </w:p>
        </w:tc>
        <w:tc>
          <w:tcPr>
            <w:tcW w:w="1353" w:type="dxa"/>
          </w:tcPr>
          <w:p w14:paraId="12ADA433" w14:textId="77777777" w:rsidR="00B53549" w:rsidRPr="00784E8E" w:rsidRDefault="00B53549" w:rsidP="00B53549">
            <w:pPr>
              <w:widowControl w:val="0"/>
              <w:jc w:val="right"/>
              <w:rPr>
                <w:sz w:val="18"/>
                <w:szCs w:val="18"/>
              </w:rPr>
            </w:pPr>
            <w:r w:rsidRPr="00784E8E">
              <w:rPr>
                <w:sz w:val="18"/>
                <w:szCs w:val="18"/>
              </w:rPr>
              <w:t>226 761 347</w:t>
            </w:r>
          </w:p>
        </w:tc>
        <w:tc>
          <w:tcPr>
            <w:tcW w:w="1353" w:type="dxa"/>
          </w:tcPr>
          <w:p w14:paraId="2A80FCCA" w14:textId="77777777" w:rsidR="00B53549" w:rsidRPr="00784E8E" w:rsidRDefault="00B53549" w:rsidP="00B53549">
            <w:pPr>
              <w:widowControl w:val="0"/>
              <w:jc w:val="right"/>
              <w:rPr>
                <w:sz w:val="18"/>
                <w:szCs w:val="18"/>
              </w:rPr>
            </w:pPr>
            <w:r w:rsidRPr="00784E8E">
              <w:rPr>
                <w:sz w:val="18"/>
                <w:szCs w:val="18"/>
              </w:rPr>
              <w:t>2 105 737</w:t>
            </w:r>
          </w:p>
        </w:tc>
        <w:tc>
          <w:tcPr>
            <w:tcW w:w="1354" w:type="dxa"/>
          </w:tcPr>
          <w:p w14:paraId="316E9711" w14:textId="77777777" w:rsidR="00B53549" w:rsidRPr="00784E8E" w:rsidRDefault="00B53549" w:rsidP="00B53549">
            <w:pPr>
              <w:widowControl w:val="0"/>
              <w:jc w:val="right"/>
              <w:rPr>
                <w:sz w:val="18"/>
                <w:szCs w:val="18"/>
              </w:rPr>
            </w:pPr>
            <w:r w:rsidRPr="00784E8E">
              <w:rPr>
                <w:sz w:val="18"/>
                <w:szCs w:val="18"/>
              </w:rPr>
              <w:t>448 739 927</w:t>
            </w:r>
          </w:p>
        </w:tc>
        <w:tc>
          <w:tcPr>
            <w:tcW w:w="1353" w:type="dxa"/>
          </w:tcPr>
          <w:p w14:paraId="7AA63E2A" w14:textId="77777777" w:rsidR="00B53549" w:rsidRPr="00784E8E" w:rsidRDefault="00B53549" w:rsidP="00B53549">
            <w:pPr>
              <w:widowControl w:val="0"/>
              <w:jc w:val="right"/>
              <w:rPr>
                <w:sz w:val="18"/>
                <w:szCs w:val="18"/>
              </w:rPr>
            </w:pPr>
            <w:r w:rsidRPr="00784E8E">
              <w:rPr>
                <w:sz w:val="18"/>
                <w:szCs w:val="18"/>
              </w:rPr>
              <w:t>2 627 270 657</w:t>
            </w:r>
          </w:p>
        </w:tc>
        <w:tc>
          <w:tcPr>
            <w:tcW w:w="1353" w:type="dxa"/>
          </w:tcPr>
          <w:p w14:paraId="56ABCD0A" w14:textId="77777777" w:rsidR="00B53549" w:rsidRPr="00784E8E" w:rsidRDefault="00B53549" w:rsidP="00B53549">
            <w:pPr>
              <w:widowControl w:val="0"/>
              <w:jc w:val="right"/>
              <w:rPr>
                <w:sz w:val="18"/>
                <w:szCs w:val="18"/>
              </w:rPr>
            </w:pPr>
            <w:r w:rsidRPr="00784E8E">
              <w:rPr>
                <w:sz w:val="18"/>
                <w:szCs w:val="18"/>
              </w:rPr>
              <w:t>3 861 950 008</w:t>
            </w:r>
          </w:p>
        </w:tc>
        <w:tc>
          <w:tcPr>
            <w:tcW w:w="1353" w:type="dxa"/>
          </w:tcPr>
          <w:p w14:paraId="17E5D52C" w14:textId="77777777" w:rsidR="00B53549" w:rsidRPr="00784E8E" w:rsidRDefault="00B53549" w:rsidP="00B53549">
            <w:pPr>
              <w:widowControl w:val="0"/>
              <w:jc w:val="right"/>
              <w:rPr>
                <w:sz w:val="18"/>
                <w:szCs w:val="18"/>
              </w:rPr>
            </w:pPr>
            <w:r w:rsidRPr="00784E8E">
              <w:rPr>
                <w:sz w:val="18"/>
                <w:szCs w:val="18"/>
              </w:rPr>
              <w:t>555 162 424</w:t>
            </w:r>
          </w:p>
        </w:tc>
        <w:tc>
          <w:tcPr>
            <w:tcW w:w="1921" w:type="dxa"/>
          </w:tcPr>
          <w:p w14:paraId="672FB8F9" w14:textId="77777777" w:rsidR="00B53549" w:rsidRPr="00784E8E" w:rsidRDefault="00B53549" w:rsidP="00B53549">
            <w:pPr>
              <w:widowControl w:val="0"/>
              <w:jc w:val="right"/>
              <w:rPr>
                <w:sz w:val="18"/>
                <w:szCs w:val="18"/>
              </w:rPr>
            </w:pPr>
            <w:r w:rsidRPr="00784E8E">
              <w:rPr>
                <w:sz w:val="18"/>
                <w:szCs w:val="18"/>
              </w:rPr>
              <w:t>4 417 112 432</w:t>
            </w:r>
          </w:p>
        </w:tc>
      </w:tr>
      <w:tr w:rsidR="00B53549" w:rsidRPr="00784E8E" w14:paraId="411E5B78" w14:textId="77777777" w:rsidTr="00B53549">
        <w:tc>
          <w:tcPr>
            <w:tcW w:w="3203" w:type="dxa"/>
          </w:tcPr>
          <w:p w14:paraId="768F2743" w14:textId="77777777" w:rsidR="00B53549" w:rsidRPr="00784E8E" w:rsidRDefault="00B53549" w:rsidP="00B53549">
            <w:pPr>
              <w:widowControl w:val="0"/>
              <w:rPr>
                <w:sz w:val="18"/>
                <w:szCs w:val="18"/>
              </w:rPr>
            </w:pPr>
            <w:r w:rsidRPr="00784E8E">
              <w:rPr>
                <w:sz w:val="18"/>
                <w:szCs w:val="18"/>
              </w:rPr>
              <w:t>Бір жылдағы пайда</w:t>
            </w:r>
          </w:p>
        </w:tc>
        <w:tc>
          <w:tcPr>
            <w:tcW w:w="1353" w:type="dxa"/>
          </w:tcPr>
          <w:p w14:paraId="6CE21BC4"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395013BB"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5011CB91" w14:textId="77777777" w:rsidR="00B53549" w:rsidRPr="00784E8E" w:rsidRDefault="00B53549" w:rsidP="00B53549">
            <w:pPr>
              <w:widowControl w:val="0"/>
              <w:jc w:val="right"/>
              <w:rPr>
                <w:sz w:val="18"/>
                <w:szCs w:val="18"/>
              </w:rPr>
            </w:pPr>
            <w:r w:rsidRPr="00784E8E">
              <w:rPr>
                <w:sz w:val="18"/>
                <w:szCs w:val="18"/>
              </w:rPr>
              <w:t>-</w:t>
            </w:r>
          </w:p>
        </w:tc>
        <w:tc>
          <w:tcPr>
            <w:tcW w:w="1354" w:type="dxa"/>
          </w:tcPr>
          <w:p w14:paraId="55BB6353"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10DE4557" w14:textId="77777777" w:rsidR="00B53549" w:rsidRPr="00784E8E" w:rsidRDefault="00B53549" w:rsidP="00B53549">
            <w:pPr>
              <w:widowControl w:val="0"/>
              <w:jc w:val="right"/>
              <w:rPr>
                <w:sz w:val="18"/>
                <w:szCs w:val="18"/>
              </w:rPr>
            </w:pPr>
            <w:r w:rsidRPr="00784E8E">
              <w:rPr>
                <w:sz w:val="18"/>
                <w:szCs w:val="18"/>
              </w:rPr>
              <w:t>398 325 954</w:t>
            </w:r>
          </w:p>
        </w:tc>
        <w:tc>
          <w:tcPr>
            <w:tcW w:w="1353" w:type="dxa"/>
          </w:tcPr>
          <w:p w14:paraId="3A16DA72" w14:textId="77777777" w:rsidR="00B53549" w:rsidRPr="00784E8E" w:rsidRDefault="00B53549" w:rsidP="00B53549">
            <w:pPr>
              <w:widowControl w:val="0"/>
              <w:jc w:val="right"/>
              <w:rPr>
                <w:sz w:val="18"/>
                <w:szCs w:val="18"/>
              </w:rPr>
            </w:pPr>
            <w:r w:rsidRPr="00784E8E">
              <w:rPr>
                <w:sz w:val="18"/>
                <w:szCs w:val="18"/>
              </w:rPr>
              <w:t>398 325 954</w:t>
            </w:r>
          </w:p>
        </w:tc>
        <w:tc>
          <w:tcPr>
            <w:tcW w:w="1353" w:type="dxa"/>
          </w:tcPr>
          <w:p w14:paraId="19C717F7" w14:textId="77777777" w:rsidR="00B53549" w:rsidRPr="00784E8E" w:rsidRDefault="00B53549" w:rsidP="00B53549">
            <w:pPr>
              <w:widowControl w:val="0"/>
              <w:jc w:val="right"/>
              <w:rPr>
                <w:sz w:val="18"/>
                <w:szCs w:val="18"/>
              </w:rPr>
            </w:pPr>
            <w:r w:rsidRPr="00784E8E">
              <w:rPr>
                <w:sz w:val="18"/>
                <w:szCs w:val="18"/>
              </w:rPr>
              <w:t>96 357 067</w:t>
            </w:r>
          </w:p>
        </w:tc>
        <w:tc>
          <w:tcPr>
            <w:tcW w:w="1921" w:type="dxa"/>
          </w:tcPr>
          <w:p w14:paraId="05EF1C53" w14:textId="77777777" w:rsidR="00B53549" w:rsidRPr="00784E8E" w:rsidRDefault="00B53549" w:rsidP="00B53549">
            <w:pPr>
              <w:widowControl w:val="0"/>
              <w:jc w:val="right"/>
              <w:rPr>
                <w:sz w:val="18"/>
                <w:szCs w:val="18"/>
              </w:rPr>
            </w:pPr>
            <w:r w:rsidRPr="00784E8E">
              <w:rPr>
                <w:sz w:val="18"/>
                <w:szCs w:val="18"/>
              </w:rPr>
              <w:t>494 683 021</w:t>
            </w:r>
          </w:p>
        </w:tc>
      </w:tr>
      <w:tr w:rsidR="00B53549" w:rsidRPr="00784E8E" w14:paraId="5ADBD07A" w14:textId="77777777" w:rsidTr="00B53549">
        <w:tc>
          <w:tcPr>
            <w:tcW w:w="3203" w:type="dxa"/>
          </w:tcPr>
          <w:p w14:paraId="44A7D0BA" w14:textId="77777777" w:rsidR="00B53549" w:rsidRPr="00784E8E" w:rsidRDefault="00B53549" w:rsidP="00B53549">
            <w:pPr>
              <w:widowControl w:val="0"/>
              <w:rPr>
                <w:sz w:val="18"/>
                <w:szCs w:val="18"/>
              </w:rPr>
            </w:pPr>
            <w:r w:rsidRPr="00784E8E">
              <w:rPr>
                <w:sz w:val="18"/>
                <w:szCs w:val="18"/>
              </w:rPr>
              <w:t>Басқа жиынтық табыс</w:t>
            </w:r>
          </w:p>
        </w:tc>
        <w:tc>
          <w:tcPr>
            <w:tcW w:w="1353" w:type="dxa"/>
          </w:tcPr>
          <w:p w14:paraId="74FF4A01"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00C711C9"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70020496" w14:textId="77777777" w:rsidR="00B53549" w:rsidRPr="00784E8E" w:rsidRDefault="00B53549" w:rsidP="00B53549">
            <w:pPr>
              <w:widowControl w:val="0"/>
              <w:jc w:val="right"/>
              <w:rPr>
                <w:sz w:val="18"/>
                <w:szCs w:val="18"/>
              </w:rPr>
            </w:pPr>
            <w:r w:rsidRPr="00784E8E">
              <w:rPr>
                <w:sz w:val="18"/>
                <w:szCs w:val="18"/>
              </w:rPr>
              <w:t>-</w:t>
            </w:r>
          </w:p>
        </w:tc>
        <w:tc>
          <w:tcPr>
            <w:tcW w:w="1354" w:type="dxa"/>
          </w:tcPr>
          <w:p w14:paraId="1876F405" w14:textId="77777777" w:rsidR="00B53549" w:rsidRPr="00784E8E" w:rsidRDefault="00B53549" w:rsidP="00B53549">
            <w:pPr>
              <w:widowControl w:val="0"/>
              <w:jc w:val="right"/>
              <w:rPr>
                <w:sz w:val="18"/>
                <w:szCs w:val="18"/>
              </w:rPr>
            </w:pPr>
            <w:r w:rsidRPr="00784E8E">
              <w:rPr>
                <w:sz w:val="18"/>
                <w:szCs w:val="18"/>
              </w:rPr>
              <w:t>956 585 780</w:t>
            </w:r>
          </w:p>
        </w:tc>
        <w:tc>
          <w:tcPr>
            <w:tcW w:w="1353" w:type="dxa"/>
          </w:tcPr>
          <w:p w14:paraId="267C16B2" w14:textId="77777777" w:rsidR="00B53549" w:rsidRPr="00784E8E" w:rsidRDefault="00B53549" w:rsidP="00B53549">
            <w:pPr>
              <w:widowControl w:val="0"/>
              <w:jc w:val="right"/>
              <w:rPr>
                <w:sz w:val="18"/>
                <w:szCs w:val="18"/>
              </w:rPr>
            </w:pPr>
            <w:r w:rsidRPr="00784E8E">
              <w:rPr>
                <w:sz w:val="18"/>
                <w:szCs w:val="18"/>
              </w:rPr>
              <w:t>(1 185 778)</w:t>
            </w:r>
          </w:p>
        </w:tc>
        <w:tc>
          <w:tcPr>
            <w:tcW w:w="1353" w:type="dxa"/>
          </w:tcPr>
          <w:p w14:paraId="017F6AF5" w14:textId="77777777" w:rsidR="00B53549" w:rsidRPr="00784E8E" w:rsidRDefault="00B53549" w:rsidP="00B53549">
            <w:pPr>
              <w:widowControl w:val="0"/>
              <w:jc w:val="right"/>
              <w:rPr>
                <w:sz w:val="18"/>
                <w:szCs w:val="18"/>
              </w:rPr>
            </w:pPr>
            <w:r w:rsidRPr="00784E8E">
              <w:rPr>
                <w:sz w:val="18"/>
                <w:szCs w:val="18"/>
              </w:rPr>
              <w:t>955 400 002</w:t>
            </w:r>
          </w:p>
        </w:tc>
        <w:tc>
          <w:tcPr>
            <w:tcW w:w="1353" w:type="dxa"/>
          </w:tcPr>
          <w:p w14:paraId="1036E6A3" w14:textId="77777777" w:rsidR="00B53549" w:rsidRPr="00784E8E" w:rsidRDefault="00B53549" w:rsidP="00B53549">
            <w:pPr>
              <w:widowControl w:val="0"/>
              <w:jc w:val="right"/>
              <w:rPr>
                <w:sz w:val="18"/>
                <w:szCs w:val="18"/>
              </w:rPr>
            </w:pPr>
            <w:r w:rsidRPr="00784E8E">
              <w:rPr>
                <w:sz w:val="18"/>
                <w:szCs w:val="18"/>
              </w:rPr>
              <w:t>117 152 568</w:t>
            </w:r>
          </w:p>
        </w:tc>
        <w:tc>
          <w:tcPr>
            <w:tcW w:w="1921" w:type="dxa"/>
          </w:tcPr>
          <w:p w14:paraId="253AC672" w14:textId="77777777" w:rsidR="00B53549" w:rsidRPr="00784E8E" w:rsidRDefault="00B53549" w:rsidP="00B53549">
            <w:pPr>
              <w:widowControl w:val="0"/>
              <w:jc w:val="right"/>
              <w:rPr>
                <w:sz w:val="18"/>
                <w:szCs w:val="18"/>
              </w:rPr>
            </w:pPr>
            <w:r w:rsidRPr="00784E8E">
              <w:rPr>
                <w:sz w:val="18"/>
                <w:szCs w:val="18"/>
              </w:rPr>
              <w:t>1 072 552 570</w:t>
            </w:r>
          </w:p>
        </w:tc>
      </w:tr>
      <w:tr w:rsidR="00B53549" w:rsidRPr="00784E8E" w14:paraId="7610B172" w14:textId="77777777" w:rsidTr="00B53549">
        <w:tc>
          <w:tcPr>
            <w:tcW w:w="3203" w:type="dxa"/>
          </w:tcPr>
          <w:p w14:paraId="3DD9BE56" w14:textId="77777777" w:rsidR="00B53549" w:rsidRPr="00784E8E" w:rsidRDefault="00B53549" w:rsidP="00B53549">
            <w:pPr>
              <w:widowControl w:val="0"/>
              <w:rPr>
                <w:sz w:val="18"/>
                <w:szCs w:val="18"/>
              </w:rPr>
            </w:pPr>
            <w:r w:rsidRPr="00784E8E">
              <w:rPr>
                <w:b/>
                <w:bCs/>
                <w:sz w:val="18"/>
                <w:szCs w:val="18"/>
              </w:rPr>
              <w:t>Бір жылдағы жиынтық табыстың жалпы сомасы</w:t>
            </w:r>
          </w:p>
        </w:tc>
        <w:tc>
          <w:tcPr>
            <w:tcW w:w="1353" w:type="dxa"/>
          </w:tcPr>
          <w:p w14:paraId="6567BB83"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57917B5D"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03367269" w14:textId="77777777" w:rsidR="00B53549" w:rsidRPr="00784E8E" w:rsidRDefault="00B53549" w:rsidP="00B53549">
            <w:pPr>
              <w:widowControl w:val="0"/>
              <w:jc w:val="right"/>
              <w:rPr>
                <w:sz w:val="18"/>
                <w:szCs w:val="18"/>
              </w:rPr>
            </w:pPr>
            <w:r w:rsidRPr="00784E8E">
              <w:rPr>
                <w:sz w:val="18"/>
                <w:szCs w:val="18"/>
              </w:rPr>
              <w:t>-</w:t>
            </w:r>
          </w:p>
        </w:tc>
        <w:tc>
          <w:tcPr>
            <w:tcW w:w="1354" w:type="dxa"/>
          </w:tcPr>
          <w:p w14:paraId="5ACFCE88" w14:textId="77777777" w:rsidR="00B53549" w:rsidRPr="00784E8E" w:rsidRDefault="00B53549" w:rsidP="00B53549">
            <w:pPr>
              <w:widowControl w:val="0"/>
              <w:jc w:val="right"/>
              <w:rPr>
                <w:b/>
                <w:bCs/>
                <w:sz w:val="18"/>
                <w:szCs w:val="18"/>
              </w:rPr>
            </w:pPr>
            <w:r w:rsidRPr="00784E8E">
              <w:rPr>
                <w:b/>
                <w:bCs/>
                <w:sz w:val="18"/>
                <w:szCs w:val="18"/>
              </w:rPr>
              <w:t>956 585 780</w:t>
            </w:r>
          </w:p>
        </w:tc>
        <w:tc>
          <w:tcPr>
            <w:tcW w:w="1353" w:type="dxa"/>
          </w:tcPr>
          <w:p w14:paraId="71330D93" w14:textId="77777777" w:rsidR="00B53549" w:rsidRPr="00784E8E" w:rsidRDefault="00B53549" w:rsidP="00B53549">
            <w:pPr>
              <w:widowControl w:val="0"/>
              <w:jc w:val="right"/>
              <w:rPr>
                <w:b/>
                <w:bCs/>
                <w:sz w:val="18"/>
                <w:szCs w:val="18"/>
              </w:rPr>
            </w:pPr>
            <w:r w:rsidRPr="00784E8E">
              <w:rPr>
                <w:b/>
                <w:bCs/>
                <w:sz w:val="18"/>
                <w:szCs w:val="18"/>
              </w:rPr>
              <w:t>397 140 176</w:t>
            </w:r>
          </w:p>
        </w:tc>
        <w:tc>
          <w:tcPr>
            <w:tcW w:w="1353" w:type="dxa"/>
          </w:tcPr>
          <w:p w14:paraId="4E9CACE6" w14:textId="77777777" w:rsidR="00B53549" w:rsidRPr="00784E8E" w:rsidRDefault="00B53549" w:rsidP="00B53549">
            <w:pPr>
              <w:widowControl w:val="0"/>
              <w:jc w:val="right"/>
              <w:rPr>
                <w:b/>
                <w:bCs/>
                <w:sz w:val="18"/>
                <w:szCs w:val="18"/>
              </w:rPr>
            </w:pPr>
            <w:r w:rsidRPr="00784E8E">
              <w:rPr>
                <w:b/>
                <w:bCs/>
                <w:sz w:val="18"/>
                <w:szCs w:val="18"/>
              </w:rPr>
              <w:t>1 353 725 956</w:t>
            </w:r>
          </w:p>
        </w:tc>
        <w:tc>
          <w:tcPr>
            <w:tcW w:w="1353" w:type="dxa"/>
          </w:tcPr>
          <w:p w14:paraId="6BA1CDFE" w14:textId="77777777" w:rsidR="00B53549" w:rsidRPr="00784E8E" w:rsidRDefault="00B53549" w:rsidP="00B53549">
            <w:pPr>
              <w:widowControl w:val="0"/>
              <w:jc w:val="right"/>
              <w:rPr>
                <w:b/>
                <w:bCs/>
                <w:sz w:val="18"/>
                <w:szCs w:val="18"/>
              </w:rPr>
            </w:pPr>
            <w:r w:rsidRPr="00784E8E">
              <w:rPr>
                <w:b/>
                <w:bCs/>
                <w:sz w:val="18"/>
                <w:szCs w:val="18"/>
              </w:rPr>
              <w:t>213 509 635</w:t>
            </w:r>
          </w:p>
        </w:tc>
        <w:tc>
          <w:tcPr>
            <w:tcW w:w="1921" w:type="dxa"/>
          </w:tcPr>
          <w:p w14:paraId="39686C54" w14:textId="77777777" w:rsidR="00B53549" w:rsidRPr="00784E8E" w:rsidRDefault="00B53549" w:rsidP="00B53549">
            <w:pPr>
              <w:widowControl w:val="0"/>
              <w:jc w:val="right"/>
              <w:rPr>
                <w:b/>
                <w:bCs/>
                <w:sz w:val="18"/>
                <w:szCs w:val="18"/>
              </w:rPr>
            </w:pPr>
            <w:r w:rsidRPr="00784E8E">
              <w:rPr>
                <w:b/>
                <w:bCs/>
                <w:sz w:val="18"/>
                <w:szCs w:val="18"/>
              </w:rPr>
              <w:t>1 567 235 591</w:t>
            </w:r>
          </w:p>
        </w:tc>
      </w:tr>
      <w:tr w:rsidR="00B53549" w:rsidRPr="00784E8E" w14:paraId="382BB660" w14:textId="77777777" w:rsidTr="00B53549">
        <w:tc>
          <w:tcPr>
            <w:tcW w:w="3203" w:type="dxa"/>
          </w:tcPr>
          <w:p w14:paraId="797467EF" w14:textId="77777777" w:rsidR="00B53549" w:rsidRPr="00784E8E" w:rsidRDefault="00B53549" w:rsidP="00B53549">
            <w:pPr>
              <w:widowControl w:val="0"/>
              <w:rPr>
                <w:sz w:val="18"/>
                <w:szCs w:val="18"/>
              </w:rPr>
            </w:pPr>
            <w:r w:rsidRPr="00784E8E">
              <w:rPr>
                <w:sz w:val="18"/>
                <w:szCs w:val="18"/>
              </w:rPr>
              <w:t>Жарғылық капиталға жарна</w:t>
            </w:r>
          </w:p>
        </w:tc>
        <w:tc>
          <w:tcPr>
            <w:tcW w:w="1353" w:type="dxa"/>
          </w:tcPr>
          <w:p w14:paraId="01C4300B" w14:textId="77777777" w:rsidR="00B53549" w:rsidRPr="00784E8E" w:rsidRDefault="00B53549" w:rsidP="00B53549">
            <w:pPr>
              <w:widowControl w:val="0"/>
              <w:jc w:val="right"/>
              <w:rPr>
                <w:sz w:val="18"/>
                <w:szCs w:val="18"/>
              </w:rPr>
            </w:pPr>
            <w:r w:rsidRPr="00784E8E">
              <w:rPr>
                <w:sz w:val="18"/>
                <w:szCs w:val="18"/>
              </w:rPr>
              <w:t>139 291 105</w:t>
            </w:r>
          </w:p>
        </w:tc>
        <w:tc>
          <w:tcPr>
            <w:tcW w:w="1353" w:type="dxa"/>
          </w:tcPr>
          <w:p w14:paraId="5E73BEFB" w14:textId="77777777" w:rsidR="00B53549" w:rsidRPr="00784E8E" w:rsidRDefault="00B53549" w:rsidP="00B53549">
            <w:pPr>
              <w:widowControl w:val="0"/>
              <w:jc w:val="right"/>
              <w:rPr>
                <w:sz w:val="18"/>
                <w:szCs w:val="18"/>
              </w:rPr>
            </w:pPr>
            <w:r w:rsidRPr="00784E8E">
              <w:rPr>
                <w:sz w:val="18"/>
                <w:szCs w:val="18"/>
              </w:rPr>
              <w:t>16 894 058</w:t>
            </w:r>
          </w:p>
        </w:tc>
        <w:tc>
          <w:tcPr>
            <w:tcW w:w="1353" w:type="dxa"/>
          </w:tcPr>
          <w:p w14:paraId="19728ABD" w14:textId="77777777" w:rsidR="00B53549" w:rsidRPr="00784E8E" w:rsidRDefault="00B53549" w:rsidP="00B53549">
            <w:pPr>
              <w:widowControl w:val="0"/>
              <w:jc w:val="right"/>
              <w:rPr>
                <w:sz w:val="18"/>
                <w:szCs w:val="18"/>
              </w:rPr>
            </w:pPr>
            <w:r w:rsidRPr="00784E8E">
              <w:rPr>
                <w:sz w:val="18"/>
                <w:szCs w:val="18"/>
              </w:rPr>
              <w:t>-</w:t>
            </w:r>
          </w:p>
        </w:tc>
        <w:tc>
          <w:tcPr>
            <w:tcW w:w="1354" w:type="dxa"/>
          </w:tcPr>
          <w:p w14:paraId="5A414030"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14484EE0"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3506AE42" w14:textId="77777777" w:rsidR="00B53549" w:rsidRPr="00784E8E" w:rsidRDefault="00B53549" w:rsidP="00B53549">
            <w:pPr>
              <w:widowControl w:val="0"/>
              <w:jc w:val="right"/>
              <w:rPr>
                <w:sz w:val="18"/>
                <w:szCs w:val="18"/>
              </w:rPr>
            </w:pPr>
            <w:r w:rsidRPr="00784E8E">
              <w:rPr>
                <w:sz w:val="18"/>
                <w:szCs w:val="18"/>
              </w:rPr>
              <w:t>156 185 163</w:t>
            </w:r>
          </w:p>
        </w:tc>
        <w:tc>
          <w:tcPr>
            <w:tcW w:w="1353" w:type="dxa"/>
          </w:tcPr>
          <w:p w14:paraId="5C57ED5F" w14:textId="77777777" w:rsidR="00B53549" w:rsidRPr="00784E8E" w:rsidRDefault="00B53549" w:rsidP="00B53549">
            <w:pPr>
              <w:widowControl w:val="0"/>
              <w:jc w:val="right"/>
              <w:rPr>
                <w:sz w:val="18"/>
                <w:szCs w:val="18"/>
              </w:rPr>
            </w:pPr>
            <w:r w:rsidRPr="00784E8E">
              <w:rPr>
                <w:sz w:val="18"/>
                <w:szCs w:val="18"/>
              </w:rPr>
              <w:t>-</w:t>
            </w:r>
          </w:p>
        </w:tc>
        <w:tc>
          <w:tcPr>
            <w:tcW w:w="1921" w:type="dxa"/>
          </w:tcPr>
          <w:p w14:paraId="343A35B8" w14:textId="77777777" w:rsidR="00B53549" w:rsidRPr="00784E8E" w:rsidRDefault="00B53549" w:rsidP="00B53549">
            <w:pPr>
              <w:widowControl w:val="0"/>
              <w:jc w:val="right"/>
              <w:rPr>
                <w:sz w:val="18"/>
                <w:szCs w:val="18"/>
              </w:rPr>
            </w:pPr>
            <w:r w:rsidRPr="00784E8E">
              <w:rPr>
                <w:sz w:val="18"/>
                <w:szCs w:val="18"/>
              </w:rPr>
              <w:t>156 185 163</w:t>
            </w:r>
          </w:p>
        </w:tc>
      </w:tr>
      <w:tr w:rsidR="00B53549" w:rsidRPr="00784E8E" w14:paraId="4F8115E5" w14:textId="77777777" w:rsidTr="00B53549">
        <w:tc>
          <w:tcPr>
            <w:tcW w:w="3203" w:type="dxa"/>
          </w:tcPr>
          <w:p w14:paraId="00005540" w14:textId="77777777" w:rsidR="00B53549" w:rsidRPr="00784E8E" w:rsidRDefault="00B53549" w:rsidP="00B53549">
            <w:pPr>
              <w:widowControl w:val="0"/>
              <w:rPr>
                <w:sz w:val="18"/>
                <w:szCs w:val="18"/>
              </w:rPr>
            </w:pPr>
            <w:r w:rsidRPr="00784E8E">
              <w:rPr>
                <w:sz w:val="18"/>
                <w:szCs w:val="18"/>
              </w:rPr>
              <w:t>Дивиденд</w:t>
            </w:r>
            <w:r w:rsidRPr="00784E8E">
              <w:rPr>
                <w:sz w:val="18"/>
                <w:szCs w:val="18"/>
                <w:lang w:val="kk-KZ"/>
              </w:rPr>
              <w:t>тер</w:t>
            </w:r>
          </w:p>
        </w:tc>
        <w:tc>
          <w:tcPr>
            <w:tcW w:w="1353" w:type="dxa"/>
          </w:tcPr>
          <w:p w14:paraId="27D31998"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6889AF8A"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0520282A" w14:textId="77777777" w:rsidR="00B53549" w:rsidRPr="00784E8E" w:rsidRDefault="00B53549" w:rsidP="00B53549">
            <w:pPr>
              <w:widowControl w:val="0"/>
              <w:jc w:val="right"/>
              <w:rPr>
                <w:sz w:val="18"/>
                <w:szCs w:val="18"/>
              </w:rPr>
            </w:pPr>
            <w:r w:rsidRPr="00784E8E">
              <w:rPr>
                <w:sz w:val="18"/>
                <w:szCs w:val="18"/>
              </w:rPr>
              <w:t>-</w:t>
            </w:r>
          </w:p>
        </w:tc>
        <w:tc>
          <w:tcPr>
            <w:tcW w:w="1354" w:type="dxa"/>
          </w:tcPr>
          <w:p w14:paraId="3DB17D5E"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5D235C22" w14:textId="77777777" w:rsidR="00B53549" w:rsidRPr="00784E8E" w:rsidRDefault="00B53549" w:rsidP="00B53549">
            <w:pPr>
              <w:widowControl w:val="0"/>
              <w:jc w:val="right"/>
              <w:rPr>
                <w:sz w:val="18"/>
                <w:szCs w:val="18"/>
              </w:rPr>
            </w:pPr>
            <w:r w:rsidRPr="00784E8E">
              <w:rPr>
                <w:sz w:val="18"/>
                <w:szCs w:val="18"/>
              </w:rPr>
              <w:t>(24 335 911)</w:t>
            </w:r>
          </w:p>
        </w:tc>
        <w:tc>
          <w:tcPr>
            <w:tcW w:w="1353" w:type="dxa"/>
          </w:tcPr>
          <w:p w14:paraId="30926E27" w14:textId="77777777" w:rsidR="00B53549" w:rsidRPr="00784E8E" w:rsidRDefault="00B53549" w:rsidP="00B53549">
            <w:pPr>
              <w:widowControl w:val="0"/>
              <w:jc w:val="right"/>
              <w:rPr>
                <w:sz w:val="18"/>
                <w:szCs w:val="18"/>
              </w:rPr>
            </w:pPr>
            <w:r w:rsidRPr="00784E8E">
              <w:rPr>
                <w:sz w:val="18"/>
                <w:szCs w:val="18"/>
              </w:rPr>
              <w:t>(24 335 911)</w:t>
            </w:r>
          </w:p>
        </w:tc>
        <w:tc>
          <w:tcPr>
            <w:tcW w:w="1353" w:type="dxa"/>
          </w:tcPr>
          <w:p w14:paraId="7C9893EC" w14:textId="77777777" w:rsidR="00B53549" w:rsidRPr="00784E8E" w:rsidRDefault="00B53549" w:rsidP="00B53549">
            <w:pPr>
              <w:widowControl w:val="0"/>
              <w:jc w:val="right"/>
              <w:rPr>
                <w:sz w:val="18"/>
                <w:szCs w:val="18"/>
              </w:rPr>
            </w:pPr>
            <w:r w:rsidRPr="00784E8E">
              <w:rPr>
                <w:sz w:val="18"/>
                <w:szCs w:val="18"/>
              </w:rPr>
              <w:t>(15 790 408)</w:t>
            </w:r>
          </w:p>
        </w:tc>
        <w:tc>
          <w:tcPr>
            <w:tcW w:w="1921" w:type="dxa"/>
          </w:tcPr>
          <w:p w14:paraId="046FC910" w14:textId="77777777" w:rsidR="00B53549" w:rsidRPr="00784E8E" w:rsidRDefault="00B53549" w:rsidP="00B53549">
            <w:pPr>
              <w:widowControl w:val="0"/>
              <w:jc w:val="right"/>
              <w:rPr>
                <w:sz w:val="18"/>
                <w:szCs w:val="18"/>
              </w:rPr>
            </w:pPr>
            <w:r w:rsidRPr="00784E8E">
              <w:rPr>
                <w:sz w:val="18"/>
                <w:szCs w:val="18"/>
              </w:rPr>
              <w:t>(40 126 319)</w:t>
            </w:r>
          </w:p>
        </w:tc>
      </w:tr>
      <w:tr w:rsidR="00B53549" w:rsidRPr="00784E8E" w14:paraId="54600371" w14:textId="77777777" w:rsidTr="00B53549">
        <w:tc>
          <w:tcPr>
            <w:tcW w:w="3203" w:type="dxa"/>
          </w:tcPr>
          <w:p w14:paraId="2631DD0B" w14:textId="77777777" w:rsidR="00B53549" w:rsidRPr="00784E8E" w:rsidRDefault="00B53549" w:rsidP="00B53549">
            <w:pPr>
              <w:widowControl w:val="0"/>
              <w:rPr>
                <w:sz w:val="18"/>
                <w:szCs w:val="18"/>
              </w:rPr>
            </w:pPr>
            <w:r w:rsidRPr="00784E8E">
              <w:rPr>
                <w:sz w:val="18"/>
                <w:szCs w:val="18"/>
              </w:rPr>
              <w:t>Самұрық-Қазынамен операциялар</w:t>
            </w:r>
          </w:p>
        </w:tc>
        <w:tc>
          <w:tcPr>
            <w:tcW w:w="1353" w:type="dxa"/>
          </w:tcPr>
          <w:p w14:paraId="61F9A338"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40F78C56"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73CF95C8" w14:textId="77777777" w:rsidR="00B53549" w:rsidRPr="00784E8E" w:rsidRDefault="00B53549" w:rsidP="00B53549">
            <w:pPr>
              <w:widowControl w:val="0"/>
              <w:jc w:val="right"/>
              <w:rPr>
                <w:sz w:val="18"/>
                <w:szCs w:val="18"/>
              </w:rPr>
            </w:pPr>
            <w:r w:rsidRPr="00784E8E">
              <w:rPr>
                <w:sz w:val="18"/>
                <w:szCs w:val="18"/>
              </w:rPr>
              <w:t>-</w:t>
            </w:r>
          </w:p>
        </w:tc>
        <w:tc>
          <w:tcPr>
            <w:tcW w:w="1354" w:type="dxa"/>
          </w:tcPr>
          <w:p w14:paraId="7DB211FD"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33690C53" w14:textId="77777777" w:rsidR="00B53549" w:rsidRPr="00784E8E" w:rsidRDefault="00B53549" w:rsidP="00B53549">
            <w:pPr>
              <w:widowControl w:val="0"/>
              <w:jc w:val="right"/>
              <w:rPr>
                <w:sz w:val="18"/>
                <w:szCs w:val="18"/>
              </w:rPr>
            </w:pPr>
            <w:r w:rsidRPr="00784E8E">
              <w:rPr>
                <w:sz w:val="18"/>
                <w:szCs w:val="18"/>
              </w:rPr>
              <w:t>(4 760 377)</w:t>
            </w:r>
          </w:p>
        </w:tc>
        <w:tc>
          <w:tcPr>
            <w:tcW w:w="1353" w:type="dxa"/>
          </w:tcPr>
          <w:p w14:paraId="600A97E7" w14:textId="77777777" w:rsidR="00B53549" w:rsidRPr="00784E8E" w:rsidRDefault="00B53549" w:rsidP="00B53549">
            <w:pPr>
              <w:widowControl w:val="0"/>
              <w:jc w:val="right"/>
              <w:rPr>
                <w:sz w:val="18"/>
                <w:szCs w:val="18"/>
              </w:rPr>
            </w:pPr>
            <w:r w:rsidRPr="00784E8E">
              <w:rPr>
                <w:sz w:val="18"/>
                <w:szCs w:val="18"/>
              </w:rPr>
              <w:t>(4 760 377)</w:t>
            </w:r>
          </w:p>
        </w:tc>
        <w:tc>
          <w:tcPr>
            <w:tcW w:w="1353" w:type="dxa"/>
          </w:tcPr>
          <w:p w14:paraId="11726B43" w14:textId="77777777" w:rsidR="00B53549" w:rsidRPr="00784E8E" w:rsidRDefault="00B53549" w:rsidP="00B53549">
            <w:pPr>
              <w:widowControl w:val="0"/>
              <w:jc w:val="right"/>
              <w:rPr>
                <w:sz w:val="18"/>
                <w:szCs w:val="18"/>
              </w:rPr>
            </w:pPr>
            <w:r w:rsidRPr="00784E8E">
              <w:rPr>
                <w:sz w:val="18"/>
                <w:szCs w:val="18"/>
              </w:rPr>
              <w:t>-</w:t>
            </w:r>
          </w:p>
        </w:tc>
        <w:tc>
          <w:tcPr>
            <w:tcW w:w="1921" w:type="dxa"/>
          </w:tcPr>
          <w:p w14:paraId="6D89A3DB" w14:textId="77777777" w:rsidR="00B53549" w:rsidRPr="00784E8E" w:rsidRDefault="00B53549" w:rsidP="00B53549">
            <w:pPr>
              <w:widowControl w:val="0"/>
              <w:jc w:val="right"/>
              <w:rPr>
                <w:sz w:val="18"/>
                <w:szCs w:val="18"/>
              </w:rPr>
            </w:pPr>
            <w:r w:rsidRPr="00784E8E">
              <w:rPr>
                <w:sz w:val="18"/>
                <w:szCs w:val="18"/>
              </w:rPr>
              <w:t>(4 760 377)</w:t>
            </w:r>
          </w:p>
        </w:tc>
      </w:tr>
      <w:tr w:rsidR="00B53549" w:rsidRPr="00784E8E" w14:paraId="2A716899" w14:textId="77777777" w:rsidTr="00B53549">
        <w:tc>
          <w:tcPr>
            <w:tcW w:w="3203" w:type="dxa"/>
          </w:tcPr>
          <w:p w14:paraId="0270DBB3" w14:textId="77777777" w:rsidR="00B53549" w:rsidRPr="00784E8E" w:rsidRDefault="00B53549" w:rsidP="00B53549">
            <w:pPr>
              <w:widowControl w:val="0"/>
              <w:rPr>
                <w:sz w:val="18"/>
                <w:szCs w:val="18"/>
              </w:rPr>
            </w:pPr>
            <w:r w:rsidRPr="00784E8E">
              <w:rPr>
                <w:sz w:val="18"/>
                <w:szCs w:val="18"/>
              </w:rPr>
              <w:t>Самұрық-Қазына бөлулері</w:t>
            </w:r>
          </w:p>
        </w:tc>
        <w:tc>
          <w:tcPr>
            <w:tcW w:w="1353" w:type="dxa"/>
          </w:tcPr>
          <w:p w14:paraId="3EA906BE"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75748103"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118646B4" w14:textId="77777777" w:rsidR="00B53549" w:rsidRPr="00784E8E" w:rsidRDefault="00B53549" w:rsidP="00B53549">
            <w:pPr>
              <w:widowControl w:val="0"/>
              <w:jc w:val="right"/>
              <w:rPr>
                <w:sz w:val="18"/>
                <w:szCs w:val="18"/>
              </w:rPr>
            </w:pPr>
            <w:r w:rsidRPr="00784E8E">
              <w:rPr>
                <w:sz w:val="18"/>
                <w:szCs w:val="18"/>
              </w:rPr>
              <w:t>-</w:t>
            </w:r>
          </w:p>
        </w:tc>
        <w:tc>
          <w:tcPr>
            <w:tcW w:w="1354" w:type="dxa"/>
          </w:tcPr>
          <w:p w14:paraId="67532F8B"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7D53E49F" w14:textId="77777777" w:rsidR="00B53549" w:rsidRPr="00784E8E" w:rsidRDefault="00B53549" w:rsidP="00B53549">
            <w:pPr>
              <w:widowControl w:val="0"/>
              <w:jc w:val="right"/>
              <w:rPr>
                <w:sz w:val="18"/>
                <w:szCs w:val="18"/>
              </w:rPr>
            </w:pPr>
            <w:r w:rsidRPr="00784E8E">
              <w:rPr>
                <w:sz w:val="18"/>
                <w:szCs w:val="18"/>
              </w:rPr>
              <w:t>(6 771 791)</w:t>
            </w:r>
          </w:p>
        </w:tc>
        <w:tc>
          <w:tcPr>
            <w:tcW w:w="1353" w:type="dxa"/>
          </w:tcPr>
          <w:p w14:paraId="1676B501" w14:textId="77777777" w:rsidR="00B53549" w:rsidRPr="00784E8E" w:rsidRDefault="00B53549" w:rsidP="00B53549">
            <w:pPr>
              <w:widowControl w:val="0"/>
              <w:jc w:val="right"/>
              <w:rPr>
                <w:sz w:val="18"/>
                <w:szCs w:val="18"/>
              </w:rPr>
            </w:pPr>
            <w:r w:rsidRPr="00784E8E">
              <w:rPr>
                <w:sz w:val="18"/>
                <w:szCs w:val="18"/>
              </w:rPr>
              <w:t>(6 771 791)</w:t>
            </w:r>
          </w:p>
        </w:tc>
        <w:tc>
          <w:tcPr>
            <w:tcW w:w="1353" w:type="dxa"/>
          </w:tcPr>
          <w:p w14:paraId="630AA9F9" w14:textId="77777777" w:rsidR="00B53549" w:rsidRPr="00784E8E" w:rsidRDefault="00B53549" w:rsidP="00B53549">
            <w:pPr>
              <w:widowControl w:val="0"/>
              <w:jc w:val="right"/>
              <w:rPr>
                <w:sz w:val="18"/>
                <w:szCs w:val="18"/>
              </w:rPr>
            </w:pPr>
            <w:r w:rsidRPr="00784E8E">
              <w:rPr>
                <w:sz w:val="18"/>
                <w:szCs w:val="18"/>
              </w:rPr>
              <w:t>-</w:t>
            </w:r>
          </w:p>
        </w:tc>
        <w:tc>
          <w:tcPr>
            <w:tcW w:w="1921" w:type="dxa"/>
          </w:tcPr>
          <w:p w14:paraId="2B27A1A8" w14:textId="77777777" w:rsidR="00B53549" w:rsidRPr="00784E8E" w:rsidRDefault="00B53549" w:rsidP="00B53549">
            <w:pPr>
              <w:widowControl w:val="0"/>
              <w:jc w:val="right"/>
              <w:rPr>
                <w:sz w:val="18"/>
                <w:szCs w:val="18"/>
              </w:rPr>
            </w:pPr>
            <w:r w:rsidRPr="00784E8E">
              <w:rPr>
                <w:sz w:val="18"/>
                <w:szCs w:val="18"/>
              </w:rPr>
              <w:t>(6 771 791)</w:t>
            </w:r>
          </w:p>
        </w:tc>
      </w:tr>
      <w:tr w:rsidR="00B53549" w:rsidRPr="00784E8E" w14:paraId="7DC48010" w14:textId="77777777" w:rsidTr="00B53549">
        <w:tc>
          <w:tcPr>
            <w:tcW w:w="3203" w:type="dxa"/>
          </w:tcPr>
          <w:p w14:paraId="5BC682C2" w14:textId="77777777" w:rsidR="00B53549" w:rsidRPr="00784E8E" w:rsidRDefault="00B53549" w:rsidP="00B53549">
            <w:pPr>
              <w:widowControl w:val="0"/>
              <w:rPr>
                <w:sz w:val="18"/>
                <w:szCs w:val="18"/>
              </w:rPr>
            </w:pPr>
            <w:r w:rsidRPr="00784E8E">
              <w:rPr>
                <w:sz w:val="18"/>
                <w:szCs w:val="18"/>
              </w:rPr>
              <w:t>Еншілес ұйымдардағы үлестік құралдар негізінде төлемдерді мойындау</w:t>
            </w:r>
          </w:p>
        </w:tc>
        <w:tc>
          <w:tcPr>
            <w:tcW w:w="1353" w:type="dxa"/>
          </w:tcPr>
          <w:p w14:paraId="699329C3"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4DB5FD26"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59BD7671" w14:textId="77777777" w:rsidR="00B53549" w:rsidRPr="00784E8E" w:rsidRDefault="00B53549" w:rsidP="00B53549">
            <w:pPr>
              <w:widowControl w:val="0"/>
              <w:jc w:val="right"/>
              <w:rPr>
                <w:sz w:val="18"/>
                <w:szCs w:val="18"/>
              </w:rPr>
            </w:pPr>
            <w:r w:rsidRPr="00784E8E">
              <w:rPr>
                <w:sz w:val="18"/>
                <w:szCs w:val="18"/>
              </w:rPr>
              <w:t>1 004 836</w:t>
            </w:r>
          </w:p>
        </w:tc>
        <w:tc>
          <w:tcPr>
            <w:tcW w:w="1354" w:type="dxa"/>
          </w:tcPr>
          <w:p w14:paraId="5475AC82"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4167E0CD"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4927EFB0" w14:textId="77777777" w:rsidR="00B53549" w:rsidRPr="00784E8E" w:rsidRDefault="00B53549" w:rsidP="00B53549">
            <w:pPr>
              <w:widowControl w:val="0"/>
              <w:jc w:val="right"/>
              <w:rPr>
                <w:sz w:val="18"/>
                <w:szCs w:val="18"/>
              </w:rPr>
            </w:pPr>
            <w:r w:rsidRPr="00784E8E">
              <w:rPr>
                <w:sz w:val="18"/>
                <w:szCs w:val="18"/>
              </w:rPr>
              <w:t>1 004 836</w:t>
            </w:r>
          </w:p>
        </w:tc>
        <w:tc>
          <w:tcPr>
            <w:tcW w:w="1353" w:type="dxa"/>
          </w:tcPr>
          <w:p w14:paraId="1C231D43" w14:textId="77777777" w:rsidR="00B53549" w:rsidRPr="00784E8E" w:rsidRDefault="00B53549" w:rsidP="00B53549">
            <w:pPr>
              <w:widowControl w:val="0"/>
              <w:jc w:val="right"/>
              <w:rPr>
                <w:sz w:val="18"/>
                <w:szCs w:val="18"/>
              </w:rPr>
            </w:pPr>
            <w:r w:rsidRPr="00784E8E">
              <w:rPr>
                <w:sz w:val="18"/>
                <w:szCs w:val="18"/>
              </w:rPr>
              <w:t>584 792</w:t>
            </w:r>
          </w:p>
        </w:tc>
        <w:tc>
          <w:tcPr>
            <w:tcW w:w="1921" w:type="dxa"/>
          </w:tcPr>
          <w:p w14:paraId="0A266384" w14:textId="77777777" w:rsidR="00B53549" w:rsidRPr="00784E8E" w:rsidRDefault="00B53549" w:rsidP="00B53549">
            <w:pPr>
              <w:widowControl w:val="0"/>
              <w:jc w:val="right"/>
              <w:rPr>
                <w:sz w:val="18"/>
                <w:szCs w:val="18"/>
              </w:rPr>
            </w:pPr>
            <w:r w:rsidRPr="00784E8E">
              <w:rPr>
                <w:sz w:val="18"/>
                <w:szCs w:val="18"/>
              </w:rPr>
              <w:t>1 589 628</w:t>
            </w:r>
          </w:p>
        </w:tc>
      </w:tr>
      <w:tr w:rsidR="00B53549" w:rsidRPr="00784E8E" w14:paraId="27B5AF00" w14:textId="77777777" w:rsidTr="00B53549">
        <w:tc>
          <w:tcPr>
            <w:tcW w:w="3203" w:type="dxa"/>
          </w:tcPr>
          <w:p w14:paraId="7671E018" w14:textId="77777777" w:rsidR="00B53549" w:rsidRPr="00784E8E" w:rsidRDefault="00B53549" w:rsidP="00B53549">
            <w:pPr>
              <w:widowControl w:val="0"/>
              <w:rPr>
                <w:sz w:val="18"/>
                <w:szCs w:val="18"/>
              </w:rPr>
            </w:pPr>
            <w:r w:rsidRPr="00784E8E">
              <w:rPr>
                <w:sz w:val="18"/>
                <w:szCs w:val="18"/>
              </w:rPr>
              <w:t>Еншілес ұйымның шығуы</w:t>
            </w:r>
          </w:p>
        </w:tc>
        <w:tc>
          <w:tcPr>
            <w:tcW w:w="1353" w:type="dxa"/>
          </w:tcPr>
          <w:p w14:paraId="09AEE358"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15546CBB"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62DBF987" w14:textId="77777777" w:rsidR="00B53549" w:rsidRPr="00784E8E" w:rsidRDefault="00B53549" w:rsidP="00B53549">
            <w:pPr>
              <w:widowControl w:val="0"/>
              <w:jc w:val="right"/>
              <w:rPr>
                <w:sz w:val="18"/>
                <w:szCs w:val="18"/>
              </w:rPr>
            </w:pPr>
            <w:r w:rsidRPr="00784E8E">
              <w:rPr>
                <w:sz w:val="18"/>
                <w:szCs w:val="18"/>
              </w:rPr>
              <w:t>-</w:t>
            </w:r>
          </w:p>
        </w:tc>
        <w:tc>
          <w:tcPr>
            <w:tcW w:w="1354" w:type="dxa"/>
          </w:tcPr>
          <w:p w14:paraId="2C00A7B4"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302E814E"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032349CF"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7BD32DB6" w14:textId="77777777" w:rsidR="00B53549" w:rsidRPr="00784E8E" w:rsidRDefault="00B53549" w:rsidP="00B53549">
            <w:pPr>
              <w:widowControl w:val="0"/>
              <w:jc w:val="right"/>
              <w:rPr>
                <w:sz w:val="18"/>
                <w:szCs w:val="18"/>
              </w:rPr>
            </w:pPr>
            <w:r w:rsidRPr="00784E8E">
              <w:rPr>
                <w:sz w:val="18"/>
                <w:szCs w:val="18"/>
              </w:rPr>
              <w:t>(286 530)</w:t>
            </w:r>
          </w:p>
        </w:tc>
        <w:tc>
          <w:tcPr>
            <w:tcW w:w="1921" w:type="dxa"/>
          </w:tcPr>
          <w:p w14:paraId="6F8DA311" w14:textId="77777777" w:rsidR="00B53549" w:rsidRPr="00784E8E" w:rsidRDefault="00B53549" w:rsidP="00B53549">
            <w:pPr>
              <w:widowControl w:val="0"/>
              <w:jc w:val="right"/>
              <w:rPr>
                <w:sz w:val="18"/>
                <w:szCs w:val="18"/>
              </w:rPr>
            </w:pPr>
            <w:r w:rsidRPr="00784E8E">
              <w:rPr>
                <w:sz w:val="18"/>
                <w:szCs w:val="18"/>
              </w:rPr>
              <w:t>(286 530)</w:t>
            </w:r>
          </w:p>
        </w:tc>
      </w:tr>
      <w:tr w:rsidR="00B53549" w:rsidRPr="00784E8E" w14:paraId="7394A14C" w14:textId="77777777" w:rsidTr="00B53549">
        <w:tc>
          <w:tcPr>
            <w:tcW w:w="3203" w:type="dxa"/>
          </w:tcPr>
          <w:p w14:paraId="0007552A" w14:textId="77777777" w:rsidR="00B53549" w:rsidRPr="00784E8E" w:rsidRDefault="00B53549" w:rsidP="00B53549">
            <w:pPr>
              <w:widowControl w:val="0"/>
              <w:rPr>
                <w:sz w:val="18"/>
                <w:szCs w:val="18"/>
              </w:rPr>
            </w:pPr>
            <w:r w:rsidRPr="00784E8E">
              <w:rPr>
                <w:b/>
                <w:bCs/>
                <w:sz w:val="18"/>
                <w:szCs w:val="18"/>
              </w:rPr>
              <w:t>2015 жылғы 31 желтоқсандағы жағдай бойынша қалдық</w:t>
            </w:r>
          </w:p>
        </w:tc>
        <w:tc>
          <w:tcPr>
            <w:tcW w:w="1353" w:type="dxa"/>
          </w:tcPr>
          <w:p w14:paraId="345AEEA5" w14:textId="77777777" w:rsidR="00B53549" w:rsidRPr="00784E8E" w:rsidRDefault="00B53549" w:rsidP="00B53549">
            <w:pPr>
              <w:widowControl w:val="0"/>
              <w:jc w:val="right"/>
              <w:rPr>
                <w:b/>
                <w:bCs/>
                <w:sz w:val="18"/>
                <w:szCs w:val="18"/>
              </w:rPr>
            </w:pPr>
            <w:r w:rsidRPr="00784E8E">
              <w:rPr>
                <w:b/>
                <w:bCs/>
                <w:sz w:val="18"/>
                <w:szCs w:val="18"/>
              </w:rPr>
              <w:t>696 363 445</w:t>
            </w:r>
          </w:p>
        </w:tc>
        <w:tc>
          <w:tcPr>
            <w:tcW w:w="1353" w:type="dxa"/>
          </w:tcPr>
          <w:p w14:paraId="1F82073D" w14:textId="77777777" w:rsidR="00B53549" w:rsidRPr="00784E8E" w:rsidRDefault="00B53549" w:rsidP="00B53549">
            <w:pPr>
              <w:widowControl w:val="0"/>
              <w:jc w:val="right"/>
              <w:rPr>
                <w:b/>
                <w:bCs/>
                <w:sz w:val="18"/>
                <w:szCs w:val="18"/>
              </w:rPr>
            </w:pPr>
            <w:r w:rsidRPr="00784E8E">
              <w:rPr>
                <w:b/>
                <w:bCs/>
                <w:sz w:val="18"/>
                <w:szCs w:val="18"/>
              </w:rPr>
              <w:t>243 655 405</w:t>
            </w:r>
          </w:p>
        </w:tc>
        <w:tc>
          <w:tcPr>
            <w:tcW w:w="1353" w:type="dxa"/>
          </w:tcPr>
          <w:p w14:paraId="5A5C615C" w14:textId="77777777" w:rsidR="00B53549" w:rsidRPr="00784E8E" w:rsidRDefault="00B53549" w:rsidP="00B53549">
            <w:pPr>
              <w:widowControl w:val="0"/>
              <w:jc w:val="right"/>
              <w:rPr>
                <w:b/>
                <w:bCs/>
                <w:sz w:val="18"/>
                <w:szCs w:val="18"/>
              </w:rPr>
            </w:pPr>
            <w:r w:rsidRPr="00784E8E">
              <w:rPr>
                <w:b/>
                <w:bCs/>
                <w:sz w:val="18"/>
                <w:szCs w:val="18"/>
              </w:rPr>
              <w:t>3 110 573</w:t>
            </w:r>
          </w:p>
        </w:tc>
        <w:tc>
          <w:tcPr>
            <w:tcW w:w="1354" w:type="dxa"/>
          </w:tcPr>
          <w:p w14:paraId="250FFB16" w14:textId="77777777" w:rsidR="00B53549" w:rsidRPr="00784E8E" w:rsidRDefault="00B53549" w:rsidP="00B53549">
            <w:pPr>
              <w:widowControl w:val="0"/>
              <w:jc w:val="right"/>
              <w:rPr>
                <w:b/>
                <w:bCs/>
                <w:sz w:val="18"/>
                <w:szCs w:val="18"/>
              </w:rPr>
            </w:pPr>
            <w:r w:rsidRPr="00784E8E">
              <w:rPr>
                <w:b/>
                <w:bCs/>
                <w:sz w:val="18"/>
                <w:szCs w:val="18"/>
              </w:rPr>
              <w:t>1 405 325 707</w:t>
            </w:r>
          </w:p>
        </w:tc>
        <w:tc>
          <w:tcPr>
            <w:tcW w:w="1353" w:type="dxa"/>
          </w:tcPr>
          <w:p w14:paraId="71204DB6" w14:textId="77777777" w:rsidR="00B53549" w:rsidRPr="00784E8E" w:rsidRDefault="00B53549" w:rsidP="00B53549">
            <w:pPr>
              <w:widowControl w:val="0"/>
              <w:jc w:val="right"/>
              <w:rPr>
                <w:b/>
                <w:bCs/>
                <w:sz w:val="18"/>
                <w:szCs w:val="18"/>
              </w:rPr>
            </w:pPr>
            <w:r w:rsidRPr="00784E8E">
              <w:rPr>
                <w:b/>
                <w:bCs/>
                <w:sz w:val="18"/>
                <w:szCs w:val="18"/>
              </w:rPr>
              <w:t>2 988 542 754</w:t>
            </w:r>
          </w:p>
        </w:tc>
        <w:tc>
          <w:tcPr>
            <w:tcW w:w="1353" w:type="dxa"/>
          </w:tcPr>
          <w:p w14:paraId="7F522D55" w14:textId="77777777" w:rsidR="00B53549" w:rsidRPr="00784E8E" w:rsidRDefault="00B53549" w:rsidP="00B53549">
            <w:pPr>
              <w:widowControl w:val="0"/>
              <w:jc w:val="right"/>
              <w:rPr>
                <w:b/>
                <w:bCs/>
                <w:sz w:val="18"/>
                <w:szCs w:val="18"/>
              </w:rPr>
            </w:pPr>
            <w:r w:rsidRPr="00784E8E">
              <w:rPr>
                <w:b/>
                <w:bCs/>
                <w:sz w:val="18"/>
                <w:szCs w:val="18"/>
              </w:rPr>
              <w:t>5 336 997 884</w:t>
            </w:r>
          </w:p>
        </w:tc>
        <w:tc>
          <w:tcPr>
            <w:tcW w:w="1353" w:type="dxa"/>
          </w:tcPr>
          <w:p w14:paraId="0EA21D94" w14:textId="77777777" w:rsidR="00B53549" w:rsidRPr="00784E8E" w:rsidRDefault="00B53549" w:rsidP="00B53549">
            <w:pPr>
              <w:widowControl w:val="0"/>
              <w:jc w:val="right"/>
              <w:rPr>
                <w:b/>
                <w:bCs/>
                <w:sz w:val="18"/>
                <w:szCs w:val="18"/>
              </w:rPr>
            </w:pPr>
            <w:r w:rsidRPr="00784E8E">
              <w:rPr>
                <w:b/>
                <w:bCs/>
                <w:sz w:val="18"/>
                <w:szCs w:val="18"/>
              </w:rPr>
              <w:t>753 179 913</w:t>
            </w:r>
          </w:p>
        </w:tc>
        <w:tc>
          <w:tcPr>
            <w:tcW w:w="1921" w:type="dxa"/>
          </w:tcPr>
          <w:p w14:paraId="7C556871" w14:textId="77777777" w:rsidR="00B53549" w:rsidRPr="00784E8E" w:rsidRDefault="00B53549" w:rsidP="00B53549">
            <w:pPr>
              <w:widowControl w:val="0"/>
              <w:jc w:val="right"/>
              <w:rPr>
                <w:b/>
                <w:bCs/>
                <w:sz w:val="18"/>
                <w:szCs w:val="18"/>
              </w:rPr>
            </w:pPr>
            <w:r w:rsidRPr="00784E8E">
              <w:rPr>
                <w:b/>
                <w:bCs/>
                <w:sz w:val="18"/>
                <w:szCs w:val="18"/>
              </w:rPr>
              <w:t>6 090 177 797</w:t>
            </w:r>
          </w:p>
        </w:tc>
      </w:tr>
      <w:tr w:rsidR="00B53549" w:rsidRPr="00784E8E" w14:paraId="51E19CF2" w14:textId="77777777" w:rsidTr="00B53549">
        <w:tc>
          <w:tcPr>
            <w:tcW w:w="11322" w:type="dxa"/>
            <w:gridSpan w:val="7"/>
            <w:shd w:val="clear" w:color="auto" w:fill="227ACB"/>
          </w:tcPr>
          <w:p w14:paraId="27FCD054" w14:textId="77777777" w:rsidR="00B53549" w:rsidRPr="00784E8E" w:rsidRDefault="00B53549" w:rsidP="00B53549">
            <w:pPr>
              <w:widowControl w:val="0"/>
              <w:jc w:val="right"/>
              <w:rPr>
                <w:sz w:val="18"/>
                <w:szCs w:val="18"/>
              </w:rPr>
            </w:pPr>
          </w:p>
        </w:tc>
        <w:tc>
          <w:tcPr>
            <w:tcW w:w="1353" w:type="dxa"/>
            <w:shd w:val="clear" w:color="auto" w:fill="227ACB"/>
          </w:tcPr>
          <w:p w14:paraId="28D0F9C3" w14:textId="77777777" w:rsidR="00B53549" w:rsidRPr="00784E8E" w:rsidRDefault="00B53549" w:rsidP="00B53549">
            <w:pPr>
              <w:widowControl w:val="0"/>
              <w:jc w:val="right"/>
              <w:rPr>
                <w:sz w:val="18"/>
                <w:szCs w:val="18"/>
              </w:rPr>
            </w:pPr>
          </w:p>
        </w:tc>
        <w:tc>
          <w:tcPr>
            <w:tcW w:w="1921" w:type="dxa"/>
            <w:shd w:val="clear" w:color="auto" w:fill="227ACB"/>
          </w:tcPr>
          <w:p w14:paraId="740A801C" w14:textId="77777777" w:rsidR="00B53549" w:rsidRPr="00784E8E" w:rsidRDefault="00B53549" w:rsidP="00B53549">
            <w:pPr>
              <w:widowControl w:val="0"/>
              <w:jc w:val="right"/>
              <w:rPr>
                <w:sz w:val="18"/>
                <w:szCs w:val="18"/>
              </w:rPr>
            </w:pPr>
          </w:p>
        </w:tc>
      </w:tr>
      <w:tr w:rsidR="00B53549" w:rsidRPr="00784E8E" w14:paraId="7E4B5AD1" w14:textId="77777777" w:rsidTr="00B53549">
        <w:tc>
          <w:tcPr>
            <w:tcW w:w="3203" w:type="dxa"/>
          </w:tcPr>
          <w:p w14:paraId="574EC39C" w14:textId="77777777" w:rsidR="00B53549" w:rsidRPr="00784E8E" w:rsidRDefault="00B53549" w:rsidP="00B53549">
            <w:pPr>
              <w:widowControl w:val="0"/>
              <w:rPr>
                <w:sz w:val="18"/>
                <w:szCs w:val="18"/>
              </w:rPr>
            </w:pPr>
            <w:r w:rsidRPr="00784E8E">
              <w:rPr>
                <w:sz w:val="18"/>
                <w:szCs w:val="18"/>
              </w:rPr>
              <w:t>2016 жылғы 1 қаңтардағы жағдай бойынша қалдық</w:t>
            </w:r>
          </w:p>
        </w:tc>
        <w:tc>
          <w:tcPr>
            <w:tcW w:w="1353" w:type="dxa"/>
          </w:tcPr>
          <w:p w14:paraId="03B30D65" w14:textId="77777777" w:rsidR="00B53549" w:rsidRPr="00784E8E" w:rsidRDefault="00B53549" w:rsidP="00B53549">
            <w:pPr>
              <w:widowControl w:val="0"/>
              <w:jc w:val="right"/>
              <w:rPr>
                <w:sz w:val="18"/>
                <w:szCs w:val="18"/>
              </w:rPr>
            </w:pPr>
            <w:r w:rsidRPr="00784E8E">
              <w:rPr>
                <w:sz w:val="18"/>
                <w:szCs w:val="18"/>
              </w:rPr>
              <w:t>696 363 445</w:t>
            </w:r>
          </w:p>
        </w:tc>
        <w:tc>
          <w:tcPr>
            <w:tcW w:w="1353" w:type="dxa"/>
          </w:tcPr>
          <w:p w14:paraId="07158761" w14:textId="77777777" w:rsidR="00B53549" w:rsidRPr="00784E8E" w:rsidRDefault="00B53549" w:rsidP="00B53549">
            <w:pPr>
              <w:widowControl w:val="0"/>
              <w:jc w:val="right"/>
              <w:rPr>
                <w:sz w:val="18"/>
                <w:szCs w:val="18"/>
              </w:rPr>
            </w:pPr>
            <w:r w:rsidRPr="00784E8E">
              <w:rPr>
                <w:sz w:val="18"/>
                <w:szCs w:val="18"/>
              </w:rPr>
              <w:t>243 655 405</w:t>
            </w:r>
          </w:p>
        </w:tc>
        <w:tc>
          <w:tcPr>
            <w:tcW w:w="1353" w:type="dxa"/>
          </w:tcPr>
          <w:p w14:paraId="5FF743BE" w14:textId="77777777" w:rsidR="00B53549" w:rsidRPr="00784E8E" w:rsidRDefault="00B53549" w:rsidP="00B53549">
            <w:pPr>
              <w:widowControl w:val="0"/>
              <w:jc w:val="right"/>
              <w:rPr>
                <w:sz w:val="18"/>
                <w:szCs w:val="18"/>
              </w:rPr>
            </w:pPr>
            <w:r w:rsidRPr="00784E8E">
              <w:rPr>
                <w:sz w:val="18"/>
                <w:szCs w:val="18"/>
              </w:rPr>
              <w:t>3 110 573</w:t>
            </w:r>
          </w:p>
        </w:tc>
        <w:tc>
          <w:tcPr>
            <w:tcW w:w="1354" w:type="dxa"/>
          </w:tcPr>
          <w:p w14:paraId="2BEEB002" w14:textId="77777777" w:rsidR="00B53549" w:rsidRPr="00784E8E" w:rsidRDefault="00B53549" w:rsidP="00B53549">
            <w:pPr>
              <w:widowControl w:val="0"/>
              <w:jc w:val="right"/>
              <w:rPr>
                <w:sz w:val="18"/>
                <w:szCs w:val="18"/>
              </w:rPr>
            </w:pPr>
            <w:r w:rsidRPr="00784E8E">
              <w:rPr>
                <w:sz w:val="18"/>
                <w:szCs w:val="18"/>
              </w:rPr>
              <w:t>1 405 325 707</w:t>
            </w:r>
          </w:p>
        </w:tc>
        <w:tc>
          <w:tcPr>
            <w:tcW w:w="1353" w:type="dxa"/>
          </w:tcPr>
          <w:p w14:paraId="7EE30A59" w14:textId="77777777" w:rsidR="00B53549" w:rsidRPr="00784E8E" w:rsidRDefault="00B53549" w:rsidP="00B53549">
            <w:pPr>
              <w:widowControl w:val="0"/>
              <w:jc w:val="right"/>
              <w:rPr>
                <w:sz w:val="18"/>
                <w:szCs w:val="18"/>
              </w:rPr>
            </w:pPr>
            <w:r w:rsidRPr="00784E8E">
              <w:rPr>
                <w:sz w:val="18"/>
                <w:szCs w:val="18"/>
              </w:rPr>
              <w:t>2 988 542 754</w:t>
            </w:r>
          </w:p>
        </w:tc>
        <w:tc>
          <w:tcPr>
            <w:tcW w:w="1353" w:type="dxa"/>
          </w:tcPr>
          <w:p w14:paraId="6710FF6D" w14:textId="77777777" w:rsidR="00B53549" w:rsidRPr="00784E8E" w:rsidRDefault="00B53549" w:rsidP="00B53549">
            <w:pPr>
              <w:widowControl w:val="0"/>
              <w:jc w:val="right"/>
              <w:rPr>
                <w:sz w:val="18"/>
                <w:szCs w:val="18"/>
              </w:rPr>
            </w:pPr>
            <w:r w:rsidRPr="00784E8E">
              <w:rPr>
                <w:sz w:val="18"/>
                <w:szCs w:val="18"/>
              </w:rPr>
              <w:t>5 336 997 884</w:t>
            </w:r>
          </w:p>
        </w:tc>
        <w:tc>
          <w:tcPr>
            <w:tcW w:w="1353" w:type="dxa"/>
          </w:tcPr>
          <w:p w14:paraId="1223E59F" w14:textId="77777777" w:rsidR="00B53549" w:rsidRPr="00784E8E" w:rsidRDefault="00B53549" w:rsidP="00B53549">
            <w:pPr>
              <w:widowControl w:val="0"/>
              <w:jc w:val="right"/>
              <w:rPr>
                <w:sz w:val="18"/>
                <w:szCs w:val="18"/>
              </w:rPr>
            </w:pPr>
            <w:r w:rsidRPr="00784E8E">
              <w:rPr>
                <w:sz w:val="18"/>
                <w:szCs w:val="18"/>
              </w:rPr>
              <w:t>753 179 913</w:t>
            </w:r>
          </w:p>
        </w:tc>
        <w:tc>
          <w:tcPr>
            <w:tcW w:w="1921" w:type="dxa"/>
          </w:tcPr>
          <w:p w14:paraId="062CC341" w14:textId="77777777" w:rsidR="00B53549" w:rsidRPr="00784E8E" w:rsidRDefault="00B53549" w:rsidP="00B53549">
            <w:pPr>
              <w:widowControl w:val="0"/>
              <w:jc w:val="right"/>
              <w:rPr>
                <w:sz w:val="18"/>
                <w:szCs w:val="18"/>
              </w:rPr>
            </w:pPr>
            <w:r w:rsidRPr="00784E8E">
              <w:rPr>
                <w:sz w:val="18"/>
                <w:szCs w:val="18"/>
              </w:rPr>
              <w:t>6 090 177 797</w:t>
            </w:r>
          </w:p>
        </w:tc>
      </w:tr>
      <w:tr w:rsidR="00B53549" w:rsidRPr="00784E8E" w14:paraId="1E722DC8" w14:textId="77777777" w:rsidTr="00B53549">
        <w:tc>
          <w:tcPr>
            <w:tcW w:w="3203" w:type="dxa"/>
          </w:tcPr>
          <w:p w14:paraId="2BE80BB3" w14:textId="77777777" w:rsidR="00B53549" w:rsidRPr="00784E8E" w:rsidRDefault="00B53549" w:rsidP="00B53549">
            <w:pPr>
              <w:widowControl w:val="0"/>
              <w:rPr>
                <w:sz w:val="18"/>
                <w:szCs w:val="18"/>
              </w:rPr>
            </w:pPr>
            <w:r w:rsidRPr="00784E8E">
              <w:rPr>
                <w:sz w:val="18"/>
                <w:szCs w:val="18"/>
              </w:rPr>
              <w:t>Бір жылдағы пайда</w:t>
            </w:r>
          </w:p>
        </w:tc>
        <w:tc>
          <w:tcPr>
            <w:tcW w:w="1353" w:type="dxa"/>
          </w:tcPr>
          <w:p w14:paraId="00158A9A"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5572EEBD"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353DBCBA" w14:textId="77777777" w:rsidR="00B53549" w:rsidRPr="00784E8E" w:rsidRDefault="00B53549" w:rsidP="00B53549">
            <w:pPr>
              <w:widowControl w:val="0"/>
              <w:jc w:val="right"/>
              <w:rPr>
                <w:sz w:val="18"/>
                <w:szCs w:val="18"/>
              </w:rPr>
            </w:pPr>
            <w:r w:rsidRPr="00784E8E">
              <w:rPr>
                <w:sz w:val="18"/>
                <w:szCs w:val="18"/>
              </w:rPr>
              <w:t>-</w:t>
            </w:r>
          </w:p>
        </w:tc>
        <w:tc>
          <w:tcPr>
            <w:tcW w:w="1354" w:type="dxa"/>
          </w:tcPr>
          <w:p w14:paraId="1C7DFA8C"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28019192" w14:textId="77777777" w:rsidR="00B53549" w:rsidRPr="00784E8E" w:rsidRDefault="00B53549" w:rsidP="00B53549">
            <w:pPr>
              <w:widowControl w:val="0"/>
              <w:jc w:val="right"/>
              <w:rPr>
                <w:sz w:val="18"/>
                <w:szCs w:val="18"/>
              </w:rPr>
            </w:pPr>
            <w:r w:rsidRPr="00784E8E">
              <w:rPr>
                <w:sz w:val="18"/>
                <w:szCs w:val="18"/>
              </w:rPr>
              <w:t>305 849 105</w:t>
            </w:r>
          </w:p>
        </w:tc>
        <w:tc>
          <w:tcPr>
            <w:tcW w:w="1353" w:type="dxa"/>
          </w:tcPr>
          <w:p w14:paraId="5F3A572B" w14:textId="77777777" w:rsidR="00B53549" w:rsidRPr="00784E8E" w:rsidRDefault="00B53549" w:rsidP="00B53549">
            <w:pPr>
              <w:widowControl w:val="0"/>
              <w:jc w:val="right"/>
              <w:rPr>
                <w:sz w:val="18"/>
                <w:szCs w:val="18"/>
              </w:rPr>
            </w:pPr>
            <w:r w:rsidRPr="00784E8E">
              <w:rPr>
                <w:sz w:val="18"/>
                <w:szCs w:val="18"/>
              </w:rPr>
              <w:t>305 849 105</w:t>
            </w:r>
          </w:p>
        </w:tc>
        <w:tc>
          <w:tcPr>
            <w:tcW w:w="1353" w:type="dxa"/>
          </w:tcPr>
          <w:p w14:paraId="5C2EF140" w14:textId="77777777" w:rsidR="00B53549" w:rsidRPr="00784E8E" w:rsidRDefault="00B53549" w:rsidP="00B53549">
            <w:pPr>
              <w:widowControl w:val="0"/>
              <w:jc w:val="right"/>
              <w:rPr>
                <w:sz w:val="18"/>
                <w:szCs w:val="18"/>
              </w:rPr>
            </w:pPr>
            <w:r w:rsidRPr="00784E8E">
              <w:rPr>
                <w:sz w:val="18"/>
                <w:szCs w:val="18"/>
              </w:rPr>
              <w:t>54 321 938</w:t>
            </w:r>
          </w:p>
        </w:tc>
        <w:tc>
          <w:tcPr>
            <w:tcW w:w="1921" w:type="dxa"/>
          </w:tcPr>
          <w:p w14:paraId="0FE9FBEB" w14:textId="77777777" w:rsidR="00B53549" w:rsidRPr="00784E8E" w:rsidRDefault="00B53549" w:rsidP="00B53549">
            <w:pPr>
              <w:widowControl w:val="0"/>
              <w:jc w:val="right"/>
              <w:rPr>
                <w:sz w:val="18"/>
                <w:szCs w:val="18"/>
              </w:rPr>
            </w:pPr>
            <w:r w:rsidRPr="00784E8E">
              <w:rPr>
                <w:sz w:val="18"/>
                <w:szCs w:val="18"/>
              </w:rPr>
              <w:t>360 171 043</w:t>
            </w:r>
          </w:p>
        </w:tc>
      </w:tr>
      <w:tr w:rsidR="00B53549" w:rsidRPr="00784E8E" w14:paraId="23919E75" w14:textId="77777777" w:rsidTr="00B53549">
        <w:tc>
          <w:tcPr>
            <w:tcW w:w="3203" w:type="dxa"/>
          </w:tcPr>
          <w:p w14:paraId="1D53091B" w14:textId="77777777" w:rsidR="00B53549" w:rsidRPr="00784E8E" w:rsidRDefault="00B53549" w:rsidP="00B53549">
            <w:pPr>
              <w:widowControl w:val="0"/>
              <w:rPr>
                <w:sz w:val="18"/>
                <w:szCs w:val="18"/>
              </w:rPr>
            </w:pPr>
            <w:r w:rsidRPr="00784E8E">
              <w:rPr>
                <w:sz w:val="18"/>
                <w:szCs w:val="18"/>
              </w:rPr>
              <w:t>Басқа жиынтық табыс</w:t>
            </w:r>
          </w:p>
        </w:tc>
        <w:tc>
          <w:tcPr>
            <w:tcW w:w="1353" w:type="dxa"/>
          </w:tcPr>
          <w:p w14:paraId="1591142C"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79BF9AC5"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46A18003" w14:textId="77777777" w:rsidR="00B53549" w:rsidRPr="00784E8E" w:rsidRDefault="00B53549" w:rsidP="00B53549">
            <w:pPr>
              <w:widowControl w:val="0"/>
              <w:jc w:val="right"/>
              <w:rPr>
                <w:sz w:val="18"/>
                <w:szCs w:val="18"/>
              </w:rPr>
            </w:pPr>
            <w:r w:rsidRPr="00784E8E">
              <w:rPr>
                <w:sz w:val="18"/>
                <w:szCs w:val="18"/>
              </w:rPr>
              <w:t>-</w:t>
            </w:r>
          </w:p>
        </w:tc>
        <w:tc>
          <w:tcPr>
            <w:tcW w:w="1354" w:type="dxa"/>
          </w:tcPr>
          <w:p w14:paraId="3CB8C416" w14:textId="77777777" w:rsidR="00B53549" w:rsidRPr="00784E8E" w:rsidRDefault="00B53549" w:rsidP="00B53549">
            <w:pPr>
              <w:widowControl w:val="0"/>
              <w:jc w:val="right"/>
              <w:rPr>
                <w:sz w:val="18"/>
                <w:szCs w:val="18"/>
              </w:rPr>
            </w:pPr>
            <w:r w:rsidRPr="00784E8E">
              <w:rPr>
                <w:sz w:val="18"/>
                <w:szCs w:val="18"/>
              </w:rPr>
              <w:t>(32 554 186)</w:t>
            </w:r>
          </w:p>
        </w:tc>
        <w:tc>
          <w:tcPr>
            <w:tcW w:w="1353" w:type="dxa"/>
          </w:tcPr>
          <w:p w14:paraId="17476765" w14:textId="77777777" w:rsidR="00B53549" w:rsidRPr="00784E8E" w:rsidRDefault="00B53549" w:rsidP="00B53549">
            <w:pPr>
              <w:widowControl w:val="0"/>
              <w:jc w:val="right"/>
              <w:rPr>
                <w:sz w:val="18"/>
                <w:szCs w:val="18"/>
              </w:rPr>
            </w:pPr>
            <w:r w:rsidRPr="00784E8E">
              <w:rPr>
                <w:sz w:val="18"/>
                <w:szCs w:val="18"/>
              </w:rPr>
              <w:t xml:space="preserve">2 323 698 </w:t>
            </w:r>
          </w:p>
        </w:tc>
        <w:tc>
          <w:tcPr>
            <w:tcW w:w="1353" w:type="dxa"/>
          </w:tcPr>
          <w:p w14:paraId="29565AA5" w14:textId="77777777" w:rsidR="00B53549" w:rsidRPr="00784E8E" w:rsidRDefault="00B53549" w:rsidP="00B53549">
            <w:pPr>
              <w:widowControl w:val="0"/>
              <w:jc w:val="right"/>
              <w:rPr>
                <w:sz w:val="18"/>
                <w:szCs w:val="18"/>
              </w:rPr>
            </w:pPr>
            <w:r w:rsidRPr="00784E8E">
              <w:rPr>
                <w:sz w:val="18"/>
                <w:szCs w:val="18"/>
              </w:rPr>
              <w:t>(30 230 488)</w:t>
            </w:r>
          </w:p>
        </w:tc>
        <w:tc>
          <w:tcPr>
            <w:tcW w:w="1353" w:type="dxa"/>
          </w:tcPr>
          <w:p w14:paraId="70E03452" w14:textId="77777777" w:rsidR="00B53549" w:rsidRPr="00784E8E" w:rsidRDefault="00B53549" w:rsidP="00B53549">
            <w:pPr>
              <w:widowControl w:val="0"/>
              <w:jc w:val="right"/>
              <w:rPr>
                <w:sz w:val="18"/>
                <w:szCs w:val="18"/>
              </w:rPr>
            </w:pPr>
            <w:r w:rsidRPr="00784E8E">
              <w:rPr>
                <w:sz w:val="18"/>
                <w:szCs w:val="18"/>
              </w:rPr>
              <w:t>(5 009 628)</w:t>
            </w:r>
          </w:p>
        </w:tc>
        <w:tc>
          <w:tcPr>
            <w:tcW w:w="1921" w:type="dxa"/>
          </w:tcPr>
          <w:p w14:paraId="64441976" w14:textId="77777777" w:rsidR="00B53549" w:rsidRPr="00784E8E" w:rsidRDefault="00B53549" w:rsidP="00B53549">
            <w:pPr>
              <w:widowControl w:val="0"/>
              <w:jc w:val="right"/>
              <w:rPr>
                <w:sz w:val="18"/>
                <w:szCs w:val="18"/>
              </w:rPr>
            </w:pPr>
            <w:r w:rsidRPr="00784E8E">
              <w:rPr>
                <w:sz w:val="18"/>
                <w:szCs w:val="18"/>
              </w:rPr>
              <w:t>(35 240 116)</w:t>
            </w:r>
          </w:p>
        </w:tc>
      </w:tr>
      <w:tr w:rsidR="00B53549" w:rsidRPr="00784E8E" w14:paraId="1718F6CB" w14:textId="77777777" w:rsidTr="00B53549">
        <w:tc>
          <w:tcPr>
            <w:tcW w:w="3203" w:type="dxa"/>
          </w:tcPr>
          <w:p w14:paraId="2478B922" w14:textId="77777777" w:rsidR="00B53549" w:rsidRPr="00784E8E" w:rsidRDefault="00B53549" w:rsidP="00B53549">
            <w:pPr>
              <w:widowControl w:val="0"/>
              <w:rPr>
                <w:sz w:val="18"/>
                <w:szCs w:val="18"/>
              </w:rPr>
            </w:pPr>
            <w:r w:rsidRPr="00784E8E">
              <w:rPr>
                <w:b/>
                <w:bCs/>
                <w:sz w:val="18"/>
                <w:szCs w:val="18"/>
              </w:rPr>
              <w:t>Бір жылдағы жиынтық табыстың жалпы сомасы</w:t>
            </w:r>
          </w:p>
        </w:tc>
        <w:tc>
          <w:tcPr>
            <w:tcW w:w="1353" w:type="dxa"/>
          </w:tcPr>
          <w:p w14:paraId="466323E5"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6464DA29"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0C124C29" w14:textId="77777777" w:rsidR="00B53549" w:rsidRPr="00784E8E" w:rsidRDefault="00B53549" w:rsidP="00B53549">
            <w:pPr>
              <w:widowControl w:val="0"/>
              <w:jc w:val="right"/>
              <w:rPr>
                <w:sz w:val="18"/>
                <w:szCs w:val="18"/>
              </w:rPr>
            </w:pPr>
            <w:r w:rsidRPr="00784E8E">
              <w:rPr>
                <w:sz w:val="18"/>
                <w:szCs w:val="18"/>
              </w:rPr>
              <w:t>-</w:t>
            </w:r>
          </w:p>
        </w:tc>
        <w:tc>
          <w:tcPr>
            <w:tcW w:w="1354" w:type="dxa"/>
          </w:tcPr>
          <w:p w14:paraId="35007EA3" w14:textId="77777777" w:rsidR="00B53549" w:rsidRPr="00784E8E" w:rsidRDefault="00B53549" w:rsidP="00B53549">
            <w:pPr>
              <w:widowControl w:val="0"/>
              <w:jc w:val="right"/>
              <w:rPr>
                <w:sz w:val="18"/>
                <w:szCs w:val="18"/>
              </w:rPr>
            </w:pPr>
            <w:r w:rsidRPr="00784E8E">
              <w:rPr>
                <w:sz w:val="18"/>
                <w:szCs w:val="18"/>
              </w:rPr>
              <w:t>(32 554 186)</w:t>
            </w:r>
          </w:p>
        </w:tc>
        <w:tc>
          <w:tcPr>
            <w:tcW w:w="1353" w:type="dxa"/>
          </w:tcPr>
          <w:p w14:paraId="6F070077" w14:textId="77777777" w:rsidR="00B53549" w:rsidRPr="00784E8E" w:rsidRDefault="00B53549" w:rsidP="00B53549">
            <w:pPr>
              <w:widowControl w:val="0"/>
              <w:jc w:val="right"/>
              <w:rPr>
                <w:sz w:val="18"/>
                <w:szCs w:val="18"/>
              </w:rPr>
            </w:pPr>
            <w:r w:rsidRPr="00784E8E">
              <w:rPr>
                <w:sz w:val="18"/>
                <w:szCs w:val="18"/>
              </w:rPr>
              <w:t>308 172 803</w:t>
            </w:r>
          </w:p>
        </w:tc>
        <w:tc>
          <w:tcPr>
            <w:tcW w:w="1353" w:type="dxa"/>
          </w:tcPr>
          <w:p w14:paraId="7AA9B97B" w14:textId="77777777" w:rsidR="00B53549" w:rsidRPr="00784E8E" w:rsidRDefault="00B53549" w:rsidP="00B53549">
            <w:pPr>
              <w:widowControl w:val="0"/>
              <w:jc w:val="right"/>
              <w:rPr>
                <w:sz w:val="18"/>
                <w:szCs w:val="18"/>
              </w:rPr>
            </w:pPr>
            <w:r w:rsidRPr="00784E8E">
              <w:rPr>
                <w:sz w:val="18"/>
                <w:szCs w:val="18"/>
              </w:rPr>
              <w:t>275 618 617</w:t>
            </w:r>
          </w:p>
        </w:tc>
        <w:tc>
          <w:tcPr>
            <w:tcW w:w="1353" w:type="dxa"/>
          </w:tcPr>
          <w:p w14:paraId="5C3DA562" w14:textId="77777777" w:rsidR="00B53549" w:rsidRPr="00784E8E" w:rsidRDefault="00B53549" w:rsidP="00B53549">
            <w:pPr>
              <w:widowControl w:val="0"/>
              <w:jc w:val="right"/>
              <w:rPr>
                <w:sz w:val="18"/>
                <w:szCs w:val="18"/>
              </w:rPr>
            </w:pPr>
            <w:r w:rsidRPr="00784E8E">
              <w:rPr>
                <w:sz w:val="18"/>
                <w:szCs w:val="18"/>
              </w:rPr>
              <w:t>49 312 310</w:t>
            </w:r>
          </w:p>
        </w:tc>
        <w:tc>
          <w:tcPr>
            <w:tcW w:w="1921" w:type="dxa"/>
          </w:tcPr>
          <w:p w14:paraId="43FE8AA0" w14:textId="77777777" w:rsidR="00B53549" w:rsidRPr="00784E8E" w:rsidRDefault="00B53549" w:rsidP="00B53549">
            <w:pPr>
              <w:widowControl w:val="0"/>
              <w:jc w:val="right"/>
              <w:rPr>
                <w:sz w:val="18"/>
                <w:szCs w:val="18"/>
              </w:rPr>
            </w:pPr>
            <w:r w:rsidRPr="00784E8E">
              <w:rPr>
                <w:sz w:val="18"/>
                <w:szCs w:val="18"/>
              </w:rPr>
              <w:t>324 930 927</w:t>
            </w:r>
          </w:p>
        </w:tc>
      </w:tr>
      <w:tr w:rsidR="00B53549" w:rsidRPr="00784E8E" w14:paraId="4D4B355E" w14:textId="77777777" w:rsidTr="00FF2C0C">
        <w:tc>
          <w:tcPr>
            <w:tcW w:w="3203" w:type="dxa"/>
            <w:tcBorders>
              <w:bottom w:val="single" w:sz="4" w:space="0" w:color="auto"/>
            </w:tcBorders>
          </w:tcPr>
          <w:p w14:paraId="33C074FB" w14:textId="77777777" w:rsidR="00B53549" w:rsidRPr="00784E8E" w:rsidRDefault="00B53549" w:rsidP="00B53549">
            <w:pPr>
              <w:widowControl w:val="0"/>
              <w:rPr>
                <w:sz w:val="18"/>
                <w:szCs w:val="18"/>
              </w:rPr>
            </w:pPr>
            <w:r w:rsidRPr="00784E8E">
              <w:rPr>
                <w:sz w:val="18"/>
                <w:szCs w:val="18"/>
              </w:rPr>
              <w:t>Жарғылық капиталға жарна</w:t>
            </w:r>
          </w:p>
        </w:tc>
        <w:tc>
          <w:tcPr>
            <w:tcW w:w="1353" w:type="dxa"/>
            <w:tcBorders>
              <w:bottom w:val="single" w:sz="4" w:space="0" w:color="auto"/>
            </w:tcBorders>
          </w:tcPr>
          <w:p w14:paraId="7954939A" w14:textId="77777777" w:rsidR="00B53549" w:rsidRPr="00784E8E" w:rsidRDefault="00B53549" w:rsidP="00B53549">
            <w:pPr>
              <w:widowControl w:val="0"/>
              <w:jc w:val="right"/>
              <w:rPr>
                <w:sz w:val="18"/>
                <w:szCs w:val="18"/>
              </w:rPr>
            </w:pPr>
            <w:r w:rsidRPr="00784E8E">
              <w:rPr>
                <w:sz w:val="18"/>
                <w:szCs w:val="18"/>
              </w:rPr>
              <w:t>13 180</w:t>
            </w:r>
          </w:p>
        </w:tc>
        <w:tc>
          <w:tcPr>
            <w:tcW w:w="1353" w:type="dxa"/>
            <w:tcBorders>
              <w:bottom w:val="single" w:sz="4" w:space="0" w:color="auto"/>
            </w:tcBorders>
          </w:tcPr>
          <w:p w14:paraId="3CAF73A8" w14:textId="77777777" w:rsidR="00B53549" w:rsidRPr="00784E8E" w:rsidRDefault="00B53549" w:rsidP="00B53549">
            <w:pPr>
              <w:widowControl w:val="0"/>
              <w:jc w:val="right"/>
              <w:rPr>
                <w:sz w:val="18"/>
                <w:szCs w:val="18"/>
              </w:rPr>
            </w:pPr>
            <w:r w:rsidRPr="00784E8E">
              <w:rPr>
                <w:sz w:val="18"/>
                <w:szCs w:val="18"/>
              </w:rPr>
              <w:t>-</w:t>
            </w:r>
          </w:p>
        </w:tc>
        <w:tc>
          <w:tcPr>
            <w:tcW w:w="1353" w:type="dxa"/>
            <w:tcBorders>
              <w:bottom w:val="single" w:sz="4" w:space="0" w:color="auto"/>
            </w:tcBorders>
          </w:tcPr>
          <w:p w14:paraId="31F4BF7C" w14:textId="77777777" w:rsidR="00B53549" w:rsidRPr="00784E8E" w:rsidRDefault="00B53549" w:rsidP="00B53549">
            <w:pPr>
              <w:widowControl w:val="0"/>
              <w:jc w:val="right"/>
              <w:rPr>
                <w:sz w:val="18"/>
                <w:szCs w:val="18"/>
              </w:rPr>
            </w:pPr>
            <w:r w:rsidRPr="00784E8E">
              <w:rPr>
                <w:sz w:val="18"/>
                <w:szCs w:val="18"/>
              </w:rPr>
              <w:t>-</w:t>
            </w:r>
          </w:p>
        </w:tc>
        <w:tc>
          <w:tcPr>
            <w:tcW w:w="1354" w:type="dxa"/>
            <w:tcBorders>
              <w:bottom w:val="single" w:sz="4" w:space="0" w:color="auto"/>
            </w:tcBorders>
          </w:tcPr>
          <w:p w14:paraId="1562CE84" w14:textId="77777777" w:rsidR="00B53549" w:rsidRPr="00784E8E" w:rsidRDefault="00B53549" w:rsidP="00B53549">
            <w:pPr>
              <w:widowControl w:val="0"/>
              <w:jc w:val="right"/>
              <w:rPr>
                <w:sz w:val="18"/>
                <w:szCs w:val="18"/>
              </w:rPr>
            </w:pPr>
            <w:r w:rsidRPr="00784E8E">
              <w:rPr>
                <w:sz w:val="18"/>
                <w:szCs w:val="18"/>
              </w:rPr>
              <w:t>-</w:t>
            </w:r>
          </w:p>
        </w:tc>
        <w:tc>
          <w:tcPr>
            <w:tcW w:w="1353" w:type="dxa"/>
            <w:tcBorders>
              <w:bottom w:val="single" w:sz="4" w:space="0" w:color="auto"/>
            </w:tcBorders>
          </w:tcPr>
          <w:p w14:paraId="0A9968F6" w14:textId="77777777" w:rsidR="00B53549" w:rsidRPr="00784E8E" w:rsidRDefault="00B53549" w:rsidP="00B53549">
            <w:pPr>
              <w:widowControl w:val="0"/>
              <w:jc w:val="right"/>
              <w:rPr>
                <w:sz w:val="18"/>
                <w:szCs w:val="18"/>
              </w:rPr>
            </w:pPr>
            <w:r w:rsidRPr="00784E8E">
              <w:rPr>
                <w:sz w:val="18"/>
                <w:szCs w:val="18"/>
              </w:rPr>
              <w:t>-</w:t>
            </w:r>
          </w:p>
        </w:tc>
        <w:tc>
          <w:tcPr>
            <w:tcW w:w="1353" w:type="dxa"/>
            <w:tcBorders>
              <w:bottom w:val="single" w:sz="4" w:space="0" w:color="auto"/>
            </w:tcBorders>
          </w:tcPr>
          <w:p w14:paraId="3A5C5206" w14:textId="77777777" w:rsidR="00B53549" w:rsidRPr="00784E8E" w:rsidRDefault="00B53549" w:rsidP="00B53549">
            <w:pPr>
              <w:widowControl w:val="0"/>
              <w:jc w:val="right"/>
              <w:rPr>
                <w:sz w:val="18"/>
                <w:szCs w:val="18"/>
              </w:rPr>
            </w:pPr>
            <w:r w:rsidRPr="00784E8E">
              <w:rPr>
                <w:sz w:val="18"/>
                <w:szCs w:val="18"/>
              </w:rPr>
              <w:t>13 180</w:t>
            </w:r>
          </w:p>
        </w:tc>
        <w:tc>
          <w:tcPr>
            <w:tcW w:w="1353" w:type="dxa"/>
            <w:tcBorders>
              <w:bottom w:val="single" w:sz="4" w:space="0" w:color="auto"/>
            </w:tcBorders>
          </w:tcPr>
          <w:p w14:paraId="02C393EA" w14:textId="77777777" w:rsidR="00B53549" w:rsidRPr="00784E8E" w:rsidRDefault="00B53549" w:rsidP="00B53549">
            <w:pPr>
              <w:widowControl w:val="0"/>
              <w:jc w:val="right"/>
              <w:rPr>
                <w:sz w:val="18"/>
                <w:szCs w:val="18"/>
              </w:rPr>
            </w:pPr>
            <w:r w:rsidRPr="00784E8E">
              <w:rPr>
                <w:sz w:val="18"/>
                <w:szCs w:val="18"/>
              </w:rPr>
              <w:t>-</w:t>
            </w:r>
          </w:p>
        </w:tc>
        <w:tc>
          <w:tcPr>
            <w:tcW w:w="1921" w:type="dxa"/>
            <w:tcBorders>
              <w:bottom w:val="single" w:sz="4" w:space="0" w:color="auto"/>
            </w:tcBorders>
          </w:tcPr>
          <w:p w14:paraId="240E226B" w14:textId="77777777" w:rsidR="00B53549" w:rsidRPr="00784E8E" w:rsidRDefault="00B53549" w:rsidP="00B53549">
            <w:pPr>
              <w:widowControl w:val="0"/>
              <w:jc w:val="right"/>
              <w:rPr>
                <w:sz w:val="18"/>
                <w:szCs w:val="18"/>
              </w:rPr>
            </w:pPr>
            <w:r w:rsidRPr="00784E8E">
              <w:rPr>
                <w:sz w:val="18"/>
                <w:szCs w:val="18"/>
              </w:rPr>
              <w:t>13 180</w:t>
            </w:r>
          </w:p>
        </w:tc>
      </w:tr>
      <w:tr w:rsidR="00B53549" w:rsidRPr="00784E8E" w14:paraId="26BEEE34" w14:textId="77777777" w:rsidTr="00FF2C0C">
        <w:tc>
          <w:tcPr>
            <w:tcW w:w="3203" w:type="dxa"/>
            <w:tcBorders>
              <w:bottom w:val="single" w:sz="4" w:space="0" w:color="auto"/>
            </w:tcBorders>
          </w:tcPr>
          <w:p w14:paraId="594B4777" w14:textId="77777777" w:rsidR="00B53549" w:rsidRPr="00784E8E" w:rsidRDefault="00B53549" w:rsidP="00B53549">
            <w:pPr>
              <w:widowControl w:val="0"/>
              <w:rPr>
                <w:sz w:val="18"/>
                <w:szCs w:val="18"/>
              </w:rPr>
            </w:pPr>
            <w:r w:rsidRPr="00784E8E">
              <w:rPr>
                <w:sz w:val="18"/>
                <w:szCs w:val="18"/>
              </w:rPr>
              <w:t>Дивиденд</w:t>
            </w:r>
            <w:r w:rsidRPr="00784E8E">
              <w:rPr>
                <w:sz w:val="18"/>
                <w:szCs w:val="18"/>
                <w:lang w:val="kk-KZ"/>
              </w:rPr>
              <w:t>тер</w:t>
            </w:r>
          </w:p>
        </w:tc>
        <w:tc>
          <w:tcPr>
            <w:tcW w:w="1353" w:type="dxa"/>
            <w:tcBorders>
              <w:bottom w:val="single" w:sz="4" w:space="0" w:color="auto"/>
            </w:tcBorders>
          </w:tcPr>
          <w:p w14:paraId="380184C9" w14:textId="77777777" w:rsidR="00B53549" w:rsidRPr="00784E8E" w:rsidRDefault="00B53549" w:rsidP="00B53549">
            <w:pPr>
              <w:widowControl w:val="0"/>
              <w:jc w:val="right"/>
              <w:rPr>
                <w:sz w:val="18"/>
                <w:szCs w:val="18"/>
              </w:rPr>
            </w:pPr>
            <w:r w:rsidRPr="00784E8E">
              <w:rPr>
                <w:sz w:val="18"/>
                <w:szCs w:val="18"/>
              </w:rPr>
              <w:t>-</w:t>
            </w:r>
          </w:p>
        </w:tc>
        <w:tc>
          <w:tcPr>
            <w:tcW w:w="1353" w:type="dxa"/>
            <w:tcBorders>
              <w:bottom w:val="single" w:sz="4" w:space="0" w:color="auto"/>
            </w:tcBorders>
          </w:tcPr>
          <w:p w14:paraId="2D4FE3B8" w14:textId="77777777" w:rsidR="00B53549" w:rsidRPr="00784E8E" w:rsidRDefault="00B53549" w:rsidP="00B53549">
            <w:pPr>
              <w:widowControl w:val="0"/>
              <w:jc w:val="right"/>
              <w:rPr>
                <w:sz w:val="18"/>
                <w:szCs w:val="18"/>
              </w:rPr>
            </w:pPr>
            <w:r w:rsidRPr="00784E8E">
              <w:rPr>
                <w:sz w:val="18"/>
                <w:szCs w:val="18"/>
              </w:rPr>
              <w:t>-</w:t>
            </w:r>
          </w:p>
        </w:tc>
        <w:tc>
          <w:tcPr>
            <w:tcW w:w="1353" w:type="dxa"/>
            <w:tcBorders>
              <w:bottom w:val="single" w:sz="4" w:space="0" w:color="auto"/>
            </w:tcBorders>
          </w:tcPr>
          <w:p w14:paraId="6CDFD55E" w14:textId="77777777" w:rsidR="00B53549" w:rsidRPr="00784E8E" w:rsidRDefault="00B53549" w:rsidP="00B53549">
            <w:pPr>
              <w:widowControl w:val="0"/>
              <w:jc w:val="right"/>
              <w:rPr>
                <w:sz w:val="18"/>
                <w:szCs w:val="18"/>
              </w:rPr>
            </w:pPr>
            <w:r w:rsidRPr="00784E8E">
              <w:rPr>
                <w:sz w:val="18"/>
                <w:szCs w:val="18"/>
              </w:rPr>
              <w:t>-</w:t>
            </w:r>
          </w:p>
        </w:tc>
        <w:tc>
          <w:tcPr>
            <w:tcW w:w="1354" w:type="dxa"/>
            <w:tcBorders>
              <w:bottom w:val="single" w:sz="4" w:space="0" w:color="auto"/>
            </w:tcBorders>
          </w:tcPr>
          <w:p w14:paraId="62097AF2" w14:textId="77777777" w:rsidR="00B53549" w:rsidRPr="00784E8E" w:rsidRDefault="00B53549" w:rsidP="00B53549">
            <w:pPr>
              <w:widowControl w:val="0"/>
              <w:jc w:val="right"/>
              <w:rPr>
                <w:sz w:val="18"/>
                <w:szCs w:val="18"/>
              </w:rPr>
            </w:pPr>
            <w:r w:rsidRPr="00784E8E">
              <w:rPr>
                <w:sz w:val="18"/>
                <w:szCs w:val="18"/>
              </w:rPr>
              <w:t>-</w:t>
            </w:r>
          </w:p>
        </w:tc>
        <w:tc>
          <w:tcPr>
            <w:tcW w:w="1353" w:type="dxa"/>
            <w:tcBorders>
              <w:bottom w:val="single" w:sz="4" w:space="0" w:color="auto"/>
            </w:tcBorders>
          </w:tcPr>
          <w:p w14:paraId="20BE833D" w14:textId="77777777" w:rsidR="00B53549" w:rsidRPr="00784E8E" w:rsidRDefault="00B53549" w:rsidP="00B53549">
            <w:pPr>
              <w:widowControl w:val="0"/>
              <w:jc w:val="right"/>
              <w:rPr>
                <w:sz w:val="18"/>
                <w:szCs w:val="18"/>
              </w:rPr>
            </w:pPr>
            <w:r w:rsidRPr="00784E8E">
              <w:rPr>
                <w:sz w:val="18"/>
                <w:szCs w:val="18"/>
              </w:rPr>
              <w:t>(59 748 893)</w:t>
            </w:r>
          </w:p>
        </w:tc>
        <w:tc>
          <w:tcPr>
            <w:tcW w:w="1353" w:type="dxa"/>
            <w:tcBorders>
              <w:bottom w:val="single" w:sz="4" w:space="0" w:color="auto"/>
            </w:tcBorders>
          </w:tcPr>
          <w:p w14:paraId="47BD6F29" w14:textId="77777777" w:rsidR="00B53549" w:rsidRPr="00784E8E" w:rsidRDefault="00B53549" w:rsidP="00B53549">
            <w:pPr>
              <w:widowControl w:val="0"/>
              <w:jc w:val="right"/>
              <w:rPr>
                <w:sz w:val="18"/>
                <w:szCs w:val="18"/>
              </w:rPr>
            </w:pPr>
            <w:r w:rsidRPr="00784E8E">
              <w:rPr>
                <w:sz w:val="18"/>
                <w:szCs w:val="18"/>
              </w:rPr>
              <w:t>(59 748 893)</w:t>
            </w:r>
          </w:p>
        </w:tc>
        <w:tc>
          <w:tcPr>
            <w:tcW w:w="1353" w:type="dxa"/>
            <w:tcBorders>
              <w:bottom w:val="single" w:sz="4" w:space="0" w:color="auto"/>
            </w:tcBorders>
          </w:tcPr>
          <w:p w14:paraId="495E53FB" w14:textId="77777777" w:rsidR="00B53549" w:rsidRPr="00784E8E" w:rsidRDefault="00B53549" w:rsidP="00B53549">
            <w:pPr>
              <w:widowControl w:val="0"/>
              <w:jc w:val="right"/>
              <w:rPr>
                <w:sz w:val="18"/>
                <w:szCs w:val="18"/>
              </w:rPr>
            </w:pPr>
            <w:r w:rsidRPr="00784E8E">
              <w:rPr>
                <w:sz w:val="18"/>
                <w:szCs w:val="18"/>
              </w:rPr>
              <w:t>(5 167 227)</w:t>
            </w:r>
          </w:p>
        </w:tc>
        <w:tc>
          <w:tcPr>
            <w:tcW w:w="1921" w:type="dxa"/>
            <w:tcBorders>
              <w:bottom w:val="single" w:sz="4" w:space="0" w:color="auto"/>
            </w:tcBorders>
          </w:tcPr>
          <w:p w14:paraId="42C8A717" w14:textId="77777777" w:rsidR="00B53549" w:rsidRPr="00784E8E" w:rsidRDefault="00B53549" w:rsidP="00B53549">
            <w:pPr>
              <w:widowControl w:val="0"/>
              <w:jc w:val="right"/>
              <w:rPr>
                <w:sz w:val="18"/>
                <w:szCs w:val="18"/>
              </w:rPr>
            </w:pPr>
            <w:r w:rsidRPr="00784E8E">
              <w:rPr>
                <w:sz w:val="18"/>
                <w:szCs w:val="18"/>
              </w:rPr>
              <w:t>(64 916 120)</w:t>
            </w:r>
          </w:p>
        </w:tc>
      </w:tr>
      <w:tr w:rsidR="00B53549" w:rsidRPr="00784E8E" w14:paraId="29396BC2" w14:textId="77777777" w:rsidTr="00FF2C0C">
        <w:tc>
          <w:tcPr>
            <w:tcW w:w="3203" w:type="dxa"/>
            <w:tcBorders>
              <w:top w:val="single" w:sz="4" w:space="0" w:color="auto"/>
              <w:left w:val="single" w:sz="4" w:space="0" w:color="auto"/>
              <w:bottom w:val="nil"/>
              <w:right w:val="single" w:sz="4" w:space="0" w:color="auto"/>
            </w:tcBorders>
          </w:tcPr>
          <w:p w14:paraId="05C51A5C" w14:textId="77777777" w:rsidR="00B53549" w:rsidRPr="00784E8E" w:rsidRDefault="00B53549" w:rsidP="00B53549">
            <w:pPr>
              <w:widowControl w:val="0"/>
              <w:rPr>
                <w:sz w:val="18"/>
                <w:szCs w:val="18"/>
              </w:rPr>
            </w:pPr>
            <w:r w:rsidRPr="00784E8E">
              <w:rPr>
                <w:sz w:val="18"/>
                <w:szCs w:val="18"/>
              </w:rPr>
              <w:t>Самұрық-Қазынамен операциялар</w:t>
            </w:r>
          </w:p>
        </w:tc>
        <w:tc>
          <w:tcPr>
            <w:tcW w:w="1353" w:type="dxa"/>
            <w:tcBorders>
              <w:top w:val="single" w:sz="4" w:space="0" w:color="auto"/>
              <w:left w:val="single" w:sz="4" w:space="0" w:color="auto"/>
              <w:bottom w:val="nil"/>
              <w:right w:val="single" w:sz="4" w:space="0" w:color="auto"/>
            </w:tcBorders>
          </w:tcPr>
          <w:p w14:paraId="7590EA40" w14:textId="77777777" w:rsidR="00B53549" w:rsidRPr="00784E8E" w:rsidRDefault="00B53549" w:rsidP="00B53549">
            <w:pPr>
              <w:widowControl w:val="0"/>
              <w:jc w:val="right"/>
              <w:rPr>
                <w:sz w:val="18"/>
                <w:szCs w:val="18"/>
              </w:rPr>
            </w:pPr>
            <w:r w:rsidRPr="00784E8E">
              <w:rPr>
                <w:sz w:val="18"/>
                <w:szCs w:val="18"/>
              </w:rPr>
              <w:t>-</w:t>
            </w:r>
          </w:p>
        </w:tc>
        <w:tc>
          <w:tcPr>
            <w:tcW w:w="1353" w:type="dxa"/>
            <w:tcBorders>
              <w:top w:val="single" w:sz="4" w:space="0" w:color="auto"/>
              <w:left w:val="single" w:sz="4" w:space="0" w:color="auto"/>
              <w:bottom w:val="nil"/>
              <w:right w:val="single" w:sz="4" w:space="0" w:color="auto"/>
            </w:tcBorders>
          </w:tcPr>
          <w:p w14:paraId="5377873E" w14:textId="77777777" w:rsidR="00B53549" w:rsidRPr="00784E8E" w:rsidRDefault="00B53549" w:rsidP="00B53549">
            <w:pPr>
              <w:widowControl w:val="0"/>
              <w:jc w:val="right"/>
              <w:rPr>
                <w:sz w:val="18"/>
                <w:szCs w:val="18"/>
              </w:rPr>
            </w:pPr>
            <w:r w:rsidRPr="00784E8E">
              <w:rPr>
                <w:sz w:val="18"/>
                <w:szCs w:val="18"/>
              </w:rPr>
              <w:t>-</w:t>
            </w:r>
          </w:p>
        </w:tc>
        <w:tc>
          <w:tcPr>
            <w:tcW w:w="1353" w:type="dxa"/>
            <w:tcBorders>
              <w:top w:val="single" w:sz="4" w:space="0" w:color="auto"/>
              <w:left w:val="single" w:sz="4" w:space="0" w:color="auto"/>
              <w:bottom w:val="nil"/>
              <w:right w:val="single" w:sz="4" w:space="0" w:color="auto"/>
            </w:tcBorders>
          </w:tcPr>
          <w:p w14:paraId="2B8C483D" w14:textId="77777777" w:rsidR="00B53549" w:rsidRPr="00784E8E" w:rsidRDefault="00B53549" w:rsidP="00B53549">
            <w:pPr>
              <w:widowControl w:val="0"/>
              <w:jc w:val="right"/>
              <w:rPr>
                <w:sz w:val="18"/>
                <w:szCs w:val="18"/>
              </w:rPr>
            </w:pPr>
            <w:r w:rsidRPr="00784E8E">
              <w:rPr>
                <w:sz w:val="18"/>
                <w:szCs w:val="18"/>
              </w:rPr>
              <w:t>-</w:t>
            </w:r>
          </w:p>
        </w:tc>
        <w:tc>
          <w:tcPr>
            <w:tcW w:w="1354" w:type="dxa"/>
            <w:tcBorders>
              <w:top w:val="single" w:sz="4" w:space="0" w:color="auto"/>
              <w:left w:val="single" w:sz="4" w:space="0" w:color="auto"/>
              <w:bottom w:val="nil"/>
              <w:right w:val="single" w:sz="4" w:space="0" w:color="auto"/>
            </w:tcBorders>
          </w:tcPr>
          <w:p w14:paraId="3FBC2985" w14:textId="77777777" w:rsidR="00B53549" w:rsidRPr="00784E8E" w:rsidRDefault="00B53549" w:rsidP="00B53549">
            <w:pPr>
              <w:widowControl w:val="0"/>
              <w:jc w:val="right"/>
              <w:rPr>
                <w:sz w:val="18"/>
                <w:szCs w:val="18"/>
              </w:rPr>
            </w:pPr>
            <w:r w:rsidRPr="00784E8E">
              <w:rPr>
                <w:sz w:val="18"/>
                <w:szCs w:val="18"/>
              </w:rPr>
              <w:t>-</w:t>
            </w:r>
          </w:p>
        </w:tc>
        <w:tc>
          <w:tcPr>
            <w:tcW w:w="1353" w:type="dxa"/>
            <w:tcBorders>
              <w:top w:val="single" w:sz="4" w:space="0" w:color="auto"/>
              <w:left w:val="single" w:sz="4" w:space="0" w:color="auto"/>
              <w:bottom w:val="nil"/>
              <w:right w:val="single" w:sz="4" w:space="0" w:color="auto"/>
            </w:tcBorders>
          </w:tcPr>
          <w:p w14:paraId="3091B998" w14:textId="77777777" w:rsidR="00B53549" w:rsidRPr="00784E8E" w:rsidRDefault="00B53549" w:rsidP="00B53549">
            <w:pPr>
              <w:widowControl w:val="0"/>
              <w:jc w:val="right"/>
              <w:rPr>
                <w:sz w:val="18"/>
                <w:szCs w:val="18"/>
              </w:rPr>
            </w:pPr>
            <w:r w:rsidRPr="00784E8E">
              <w:rPr>
                <w:sz w:val="18"/>
                <w:szCs w:val="18"/>
              </w:rPr>
              <w:t>(50 871 857)</w:t>
            </w:r>
          </w:p>
        </w:tc>
        <w:tc>
          <w:tcPr>
            <w:tcW w:w="1353" w:type="dxa"/>
            <w:tcBorders>
              <w:top w:val="single" w:sz="4" w:space="0" w:color="auto"/>
              <w:left w:val="single" w:sz="4" w:space="0" w:color="auto"/>
              <w:bottom w:val="nil"/>
              <w:right w:val="nil"/>
            </w:tcBorders>
          </w:tcPr>
          <w:p w14:paraId="6189D3BC" w14:textId="77777777" w:rsidR="00B53549" w:rsidRPr="00784E8E" w:rsidRDefault="00B53549" w:rsidP="00B53549">
            <w:pPr>
              <w:widowControl w:val="0"/>
              <w:jc w:val="right"/>
              <w:rPr>
                <w:sz w:val="18"/>
                <w:szCs w:val="18"/>
              </w:rPr>
            </w:pPr>
            <w:r w:rsidRPr="00784E8E">
              <w:rPr>
                <w:sz w:val="18"/>
                <w:szCs w:val="18"/>
              </w:rPr>
              <w:t>(50 871 857)</w:t>
            </w:r>
          </w:p>
        </w:tc>
        <w:tc>
          <w:tcPr>
            <w:tcW w:w="1353" w:type="dxa"/>
            <w:tcBorders>
              <w:top w:val="single" w:sz="4" w:space="0" w:color="auto"/>
              <w:left w:val="nil"/>
              <w:bottom w:val="nil"/>
              <w:right w:val="single" w:sz="4" w:space="0" w:color="auto"/>
            </w:tcBorders>
          </w:tcPr>
          <w:p w14:paraId="7F8CB320" w14:textId="77777777" w:rsidR="00B53549" w:rsidRPr="00784E8E" w:rsidRDefault="00B53549" w:rsidP="00B53549">
            <w:pPr>
              <w:widowControl w:val="0"/>
              <w:jc w:val="right"/>
              <w:rPr>
                <w:sz w:val="18"/>
                <w:szCs w:val="18"/>
              </w:rPr>
            </w:pPr>
            <w:r w:rsidRPr="00784E8E">
              <w:rPr>
                <w:sz w:val="18"/>
                <w:szCs w:val="18"/>
              </w:rPr>
              <w:t>-</w:t>
            </w:r>
          </w:p>
        </w:tc>
        <w:tc>
          <w:tcPr>
            <w:tcW w:w="1921" w:type="dxa"/>
            <w:tcBorders>
              <w:top w:val="single" w:sz="4" w:space="0" w:color="auto"/>
              <w:left w:val="single" w:sz="4" w:space="0" w:color="auto"/>
              <w:bottom w:val="nil"/>
              <w:right w:val="single" w:sz="4" w:space="0" w:color="auto"/>
            </w:tcBorders>
          </w:tcPr>
          <w:p w14:paraId="53C0DF0A" w14:textId="77777777" w:rsidR="00B53549" w:rsidRPr="00784E8E" w:rsidRDefault="00B53549" w:rsidP="00B53549">
            <w:pPr>
              <w:widowControl w:val="0"/>
              <w:jc w:val="right"/>
              <w:rPr>
                <w:sz w:val="18"/>
                <w:szCs w:val="18"/>
              </w:rPr>
            </w:pPr>
            <w:r w:rsidRPr="00784E8E">
              <w:rPr>
                <w:sz w:val="18"/>
                <w:szCs w:val="18"/>
              </w:rPr>
              <w:t>(50 871 857)</w:t>
            </w:r>
          </w:p>
        </w:tc>
      </w:tr>
    </w:tbl>
    <w:p w14:paraId="4886DE93" w14:textId="4CBFD73B" w:rsidR="00B53549" w:rsidRPr="00784E8E" w:rsidRDefault="00B53549" w:rsidP="00B53549">
      <w:pPr>
        <w:rPr>
          <w:sz w:val="28"/>
          <w:szCs w:val="28"/>
          <w:lang w:val="kk-KZ"/>
        </w:rPr>
      </w:pPr>
      <w:r w:rsidRPr="00784E8E">
        <w:br w:type="page"/>
      </w:r>
      <w:r w:rsidRPr="00784E8E">
        <w:rPr>
          <w:sz w:val="28"/>
          <w:szCs w:val="28"/>
          <w:lang w:val="kk-KZ"/>
        </w:rPr>
        <w:lastRenderedPageBreak/>
        <w:t xml:space="preserve">Е.1  </w:t>
      </w:r>
      <w:r w:rsidRPr="00784E8E">
        <w:rPr>
          <w:sz w:val="28"/>
          <w:szCs w:val="28"/>
        </w:rPr>
        <w:t>-</w:t>
      </w:r>
      <w:r w:rsidRPr="00784E8E">
        <w:rPr>
          <w:sz w:val="28"/>
          <w:szCs w:val="28"/>
          <w:lang w:val="en-US"/>
        </w:rPr>
        <w:t xml:space="preserve"> </w:t>
      </w:r>
      <w:r w:rsidRPr="00784E8E">
        <w:rPr>
          <w:sz w:val="28"/>
          <w:szCs w:val="28"/>
          <w:lang w:val="kk-KZ"/>
        </w:rPr>
        <w:t>кестенің жалғасы</w:t>
      </w:r>
    </w:p>
    <w:p w14:paraId="7BAFA346" w14:textId="77777777" w:rsidR="00886518" w:rsidRPr="00784E8E" w:rsidRDefault="00886518" w:rsidP="00B53549">
      <w:pPr>
        <w:rPr>
          <w:lang w:val="kk-KZ"/>
        </w:rPr>
      </w:pPr>
    </w:p>
    <w:tbl>
      <w:tblPr>
        <w:tblStyle w:val="aa"/>
        <w:tblW w:w="14944" w:type="dxa"/>
        <w:tblLayout w:type="fixed"/>
        <w:tblCellMar>
          <w:left w:w="57" w:type="dxa"/>
          <w:right w:w="57" w:type="dxa"/>
        </w:tblCellMar>
        <w:tblLook w:val="04A0" w:firstRow="1" w:lastRow="0" w:firstColumn="1" w:lastColumn="0" w:noHBand="0" w:noVBand="1"/>
      </w:tblPr>
      <w:tblGrid>
        <w:gridCol w:w="3539"/>
        <w:gridCol w:w="1353"/>
        <w:gridCol w:w="1353"/>
        <w:gridCol w:w="1353"/>
        <w:gridCol w:w="1354"/>
        <w:gridCol w:w="1353"/>
        <w:gridCol w:w="1356"/>
        <w:gridCol w:w="9"/>
        <w:gridCol w:w="1344"/>
        <w:gridCol w:w="9"/>
        <w:gridCol w:w="1912"/>
        <w:gridCol w:w="9"/>
      </w:tblGrid>
      <w:tr w:rsidR="00B53549" w:rsidRPr="00784E8E" w14:paraId="26B6CAFD" w14:textId="77777777" w:rsidTr="00B53549">
        <w:trPr>
          <w:gridAfter w:val="1"/>
          <w:wAfter w:w="9" w:type="dxa"/>
        </w:trPr>
        <w:tc>
          <w:tcPr>
            <w:tcW w:w="3539" w:type="dxa"/>
          </w:tcPr>
          <w:p w14:paraId="79157B53" w14:textId="77777777" w:rsidR="00B53549" w:rsidRPr="00784E8E" w:rsidRDefault="00B53549" w:rsidP="00B53549">
            <w:pPr>
              <w:widowControl w:val="0"/>
              <w:jc w:val="center"/>
              <w:rPr>
                <w:sz w:val="18"/>
                <w:szCs w:val="18"/>
              </w:rPr>
            </w:pPr>
            <w:r w:rsidRPr="00784E8E">
              <w:rPr>
                <w:sz w:val="18"/>
                <w:szCs w:val="18"/>
              </w:rPr>
              <w:t>1</w:t>
            </w:r>
          </w:p>
        </w:tc>
        <w:tc>
          <w:tcPr>
            <w:tcW w:w="1353" w:type="dxa"/>
          </w:tcPr>
          <w:p w14:paraId="48291BC2" w14:textId="77777777" w:rsidR="00B53549" w:rsidRPr="00784E8E" w:rsidRDefault="00B53549" w:rsidP="00B53549">
            <w:pPr>
              <w:widowControl w:val="0"/>
              <w:jc w:val="center"/>
              <w:rPr>
                <w:sz w:val="18"/>
                <w:szCs w:val="18"/>
              </w:rPr>
            </w:pPr>
            <w:r w:rsidRPr="00784E8E">
              <w:rPr>
                <w:sz w:val="18"/>
                <w:szCs w:val="18"/>
                <w:lang w:val="kk-KZ"/>
              </w:rPr>
              <w:t>2</w:t>
            </w:r>
          </w:p>
        </w:tc>
        <w:tc>
          <w:tcPr>
            <w:tcW w:w="1353" w:type="dxa"/>
          </w:tcPr>
          <w:p w14:paraId="6C1ABE03" w14:textId="77777777" w:rsidR="00B53549" w:rsidRPr="00784E8E" w:rsidRDefault="00B53549" w:rsidP="00B53549">
            <w:pPr>
              <w:widowControl w:val="0"/>
              <w:jc w:val="center"/>
              <w:rPr>
                <w:sz w:val="18"/>
                <w:szCs w:val="18"/>
              </w:rPr>
            </w:pPr>
            <w:r w:rsidRPr="00784E8E">
              <w:rPr>
                <w:sz w:val="18"/>
                <w:szCs w:val="18"/>
              </w:rPr>
              <w:t>3</w:t>
            </w:r>
          </w:p>
        </w:tc>
        <w:tc>
          <w:tcPr>
            <w:tcW w:w="1353" w:type="dxa"/>
          </w:tcPr>
          <w:p w14:paraId="58F85F71" w14:textId="77777777" w:rsidR="00B53549" w:rsidRPr="00784E8E" w:rsidRDefault="00B53549" w:rsidP="00B53549">
            <w:pPr>
              <w:widowControl w:val="0"/>
              <w:jc w:val="center"/>
              <w:rPr>
                <w:sz w:val="18"/>
                <w:szCs w:val="18"/>
              </w:rPr>
            </w:pPr>
            <w:r w:rsidRPr="00784E8E">
              <w:rPr>
                <w:sz w:val="18"/>
                <w:szCs w:val="18"/>
              </w:rPr>
              <w:t>4</w:t>
            </w:r>
          </w:p>
        </w:tc>
        <w:tc>
          <w:tcPr>
            <w:tcW w:w="1354" w:type="dxa"/>
          </w:tcPr>
          <w:p w14:paraId="4B7250AF" w14:textId="77777777" w:rsidR="00B53549" w:rsidRPr="00784E8E" w:rsidRDefault="00B53549" w:rsidP="00B53549">
            <w:pPr>
              <w:widowControl w:val="0"/>
              <w:jc w:val="center"/>
              <w:rPr>
                <w:sz w:val="18"/>
                <w:szCs w:val="18"/>
              </w:rPr>
            </w:pPr>
            <w:r w:rsidRPr="00784E8E">
              <w:rPr>
                <w:sz w:val="18"/>
                <w:szCs w:val="18"/>
              </w:rPr>
              <w:t>5</w:t>
            </w:r>
          </w:p>
        </w:tc>
        <w:tc>
          <w:tcPr>
            <w:tcW w:w="1353" w:type="dxa"/>
          </w:tcPr>
          <w:p w14:paraId="7B8E3338" w14:textId="77777777" w:rsidR="00B53549" w:rsidRPr="00784E8E" w:rsidRDefault="00B53549" w:rsidP="00B53549">
            <w:pPr>
              <w:widowControl w:val="0"/>
              <w:jc w:val="center"/>
              <w:rPr>
                <w:sz w:val="18"/>
                <w:szCs w:val="18"/>
              </w:rPr>
            </w:pPr>
            <w:r w:rsidRPr="00784E8E">
              <w:rPr>
                <w:sz w:val="18"/>
                <w:szCs w:val="18"/>
              </w:rPr>
              <w:t>6</w:t>
            </w:r>
          </w:p>
        </w:tc>
        <w:tc>
          <w:tcPr>
            <w:tcW w:w="1356" w:type="dxa"/>
          </w:tcPr>
          <w:p w14:paraId="194FEFE5" w14:textId="77777777" w:rsidR="00B53549" w:rsidRPr="00784E8E" w:rsidRDefault="00B53549" w:rsidP="00B53549">
            <w:pPr>
              <w:widowControl w:val="0"/>
              <w:jc w:val="center"/>
              <w:rPr>
                <w:sz w:val="18"/>
                <w:szCs w:val="18"/>
              </w:rPr>
            </w:pPr>
            <w:r w:rsidRPr="00784E8E">
              <w:rPr>
                <w:sz w:val="18"/>
                <w:szCs w:val="18"/>
              </w:rPr>
              <w:t>7</w:t>
            </w:r>
          </w:p>
        </w:tc>
        <w:tc>
          <w:tcPr>
            <w:tcW w:w="1353" w:type="dxa"/>
            <w:gridSpan w:val="2"/>
          </w:tcPr>
          <w:p w14:paraId="2AB2E41B" w14:textId="77777777" w:rsidR="00B53549" w:rsidRPr="00784E8E" w:rsidRDefault="00B53549" w:rsidP="00B53549">
            <w:pPr>
              <w:widowControl w:val="0"/>
              <w:jc w:val="center"/>
              <w:rPr>
                <w:sz w:val="18"/>
                <w:szCs w:val="18"/>
              </w:rPr>
            </w:pPr>
            <w:r w:rsidRPr="00784E8E">
              <w:rPr>
                <w:sz w:val="18"/>
                <w:szCs w:val="18"/>
              </w:rPr>
              <w:t>8</w:t>
            </w:r>
          </w:p>
        </w:tc>
        <w:tc>
          <w:tcPr>
            <w:tcW w:w="1921" w:type="dxa"/>
            <w:gridSpan w:val="2"/>
          </w:tcPr>
          <w:p w14:paraId="2BE5B754" w14:textId="77777777" w:rsidR="00B53549" w:rsidRPr="00784E8E" w:rsidRDefault="00B53549" w:rsidP="00B53549">
            <w:pPr>
              <w:widowControl w:val="0"/>
              <w:jc w:val="center"/>
              <w:rPr>
                <w:sz w:val="18"/>
                <w:szCs w:val="18"/>
              </w:rPr>
            </w:pPr>
            <w:r w:rsidRPr="00784E8E">
              <w:rPr>
                <w:sz w:val="18"/>
                <w:szCs w:val="18"/>
              </w:rPr>
              <w:t>9</w:t>
            </w:r>
          </w:p>
        </w:tc>
      </w:tr>
      <w:tr w:rsidR="00B53549" w:rsidRPr="00784E8E" w14:paraId="06BF51B7" w14:textId="77777777" w:rsidTr="00B53549">
        <w:trPr>
          <w:gridAfter w:val="1"/>
          <w:wAfter w:w="9" w:type="dxa"/>
        </w:trPr>
        <w:tc>
          <w:tcPr>
            <w:tcW w:w="3539" w:type="dxa"/>
          </w:tcPr>
          <w:p w14:paraId="4D960B99" w14:textId="77777777" w:rsidR="00B53549" w:rsidRPr="00784E8E" w:rsidRDefault="00B53549" w:rsidP="00B53549">
            <w:pPr>
              <w:widowControl w:val="0"/>
              <w:rPr>
                <w:sz w:val="18"/>
                <w:szCs w:val="18"/>
              </w:rPr>
            </w:pPr>
            <w:r w:rsidRPr="00784E8E">
              <w:rPr>
                <w:sz w:val="18"/>
                <w:szCs w:val="18"/>
              </w:rPr>
              <w:t>Самұрық-Қазына бөлулері</w:t>
            </w:r>
          </w:p>
        </w:tc>
        <w:tc>
          <w:tcPr>
            <w:tcW w:w="1353" w:type="dxa"/>
          </w:tcPr>
          <w:p w14:paraId="1047D58F"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2ED894C9"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45D0A196" w14:textId="77777777" w:rsidR="00B53549" w:rsidRPr="00784E8E" w:rsidRDefault="00B53549" w:rsidP="00B53549">
            <w:pPr>
              <w:widowControl w:val="0"/>
              <w:jc w:val="right"/>
              <w:rPr>
                <w:sz w:val="18"/>
                <w:szCs w:val="18"/>
              </w:rPr>
            </w:pPr>
            <w:r w:rsidRPr="00784E8E">
              <w:rPr>
                <w:sz w:val="18"/>
                <w:szCs w:val="18"/>
              </w:rPr>
              <w:t>-</w:t>
            </w:r>
          </w:p>
        </w:tc>
        <w:tc>
          <w:tcPr>
            <w:tcW w:w="1354" w:type="dxa"/>
          </w:tcPr>
          <w:p w14:paraId="6FD3C4AA"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2A2CB169" w14:textId="77777777" w:rsidR="00B53549" w:rsidRPr="00784E8E" w:rsidRDefault="00B53549" w:rsidP="00B53549">
            <w:pPr>
              <w:widowControl w:val="0"/>
              <w:jc w:val="right"/>
              <w:rPr>
                <w:sz w:val="18"/>
                <w:szCs w:val="18"/>
              </w:rPr>
            </w:pPr>
            <w:r w:rsidRPr="00784E8E">
              <w:rPr>
                <w:sz w:val="18"/>
                <w:szCs w:val="18"/>
              </w:rPr>
              <w:t>(22 401 021)</w:t>
            </w:r>
          </w:p>
        </w:tc>
        <w:tc>
          <w:tcPr>
            <w:tcW w:w="1356" w:type="dxa"/>
          </w:tcPr>
          <w:p w14:paraId="0F9EC22B" w14:textId="77777777" w:rsidR="00B53549" w:rsidRPr="00784E8E" w:rsidRDefault="00B53549" w:rsidP="00B53549">
            <w:pPr>
              <w:widowControl w:val="0"/>
              <w:jc w:val="right"/>
              <w:rPr>
                <w:sz w:val="18"/>
                <w:szCs w:val="18"/>
              </w:rPr>
            </w:pPr>
            <w:r w:rsidRPr="00784E8E">
              <w:rPr>
                <w:sz w:val="18"/>
                <w:szCs w:val="18"/>
              </w:rPr>
              <w:t>(22 401 021)</w:t>
            </w:r>
          </w:p>
        </w:tc>
        <w:tc>
          <w:tcPr>
            <w:tcW w:w="1353" w:type="dxa"/>
            <w:gridSpan w:val="2"/>
          </w:tcPr>
          <w:p w14:paraId="588BA7DD" w14:textId="77777777" w:rsidR="00B53549" w:rsidRPr="00784E8E" w:rsidRDefault="00B53549" w:rsidP="00B53549">
            <w:pPr>
              <w:widowControl w:val="0"/>
              <w:jc w:val="right"/>
              <w:rPr>
                <w:sz w:val="18"/>
                <w:szCs w:val="18"/>
              </w:rPr>
            </w:pPr>
            <w:r w:rsidRPr="00784E8E">
              <w:rPr>
                <w:sz w:val="18"/>
                <w:szCs w:val="18"/>
              </w:rPr>
              <w:t>-</w:t>
            </w:r>
          </w:p>
        </w:tc>
        <w:tc>
          <w:tcPr>
            <w:tcW w:w="1921" w:type="dxa"/>
            <w:gridSpan w:val="2"/>
          </w:tcPr>
          <w:p w14:paraId="00B3A4A0" w14:textId="77777777" w:rsidR="00B53549" w:rsidRPr="00784E8E" w:rsidRDefault="00B53549" w:rsidP="00B53549">
            <w:pPr>
              <w:widowControl w:val="0"/>
              <w:jc w:val="right"/>
              <w:rPr>
                <w:sz w:val="18"/>
                <w:szCs w:val="18"/>
              </w:rPr>
            </w:pPr>
            <w:r w:rsidRPr="00784E8E">
              <w:rPr>
                <w:sz w:val="18"/>
                <w:szCs w:val="18"/>
              </w:rPr>
              <w:t>(22 401 021)</w:t>
            </w:r>
          </w:p>
        </w:tc>
      </w:tr>
      <w:tr w:rsidR="00B53549" w:rsidRPr="00784E8E" w14:paraId="532955FE" w14:textId="77777777" w:rsidTr="00B53549">
        <w:trPr>
          <w:gridAfter w:val="1"/>
          <w:wAfter w:w="9" w:type="dxa"/>
        </w:trPr>
        <w:tc>
          <w:tcPr>
            <w:tcW w:w="3539" w:type="dxa"/>
          </w:tcPr>
          <w:p w14:paraId="74AE86CF" w14:textId="77777777" w:rsidR="00B53549" w:rsidRPr="00784E8E" w:rsidRDefault="00B53549" w:rsidP="00B53549">
            <w:pPr>
              <w:widowControl w:val="0"/>
              <w:rPr>
                <w:sz w:val="18"/>
                <w:szCs w:val="18"/>
              </w:rPr>
            </w:pPr>
            <w:r w:rsidRPr="00784E8E">
              <w:rPr>
                <w:sz w:val="18"/>
                <w:szCs w:val="18"/>
              </w:rPr>
              <w:t>Акциялар негізінде төлемдер бойынша опциондарды мойындау</w:t>
            </w:r>
          </w:p>
        </w:tc>
        <w:tc>
          <w:tcPr>
            <w:tcW w:w="1353" w:type="dxa"/>
          </w:tcPr>
          <w:p w14:paraId="6676BAC8"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73E86B63"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366CA1E9" w14:textId="77777777" w:rsidR="00B53549" w:rsidRPr="00784E8E" w:rsidRDefault="00B53549" w:rsidP="00B53549">
            <w:pPr>
              <w:widowControl w:val="0"/>
              <w:jc w:val="right"/>
              <w:rPr>
                <w:sz w:val="18"/>
                <w:szCs w:val="18"/>
              </w:rPr>
            </w:pPr>
            <w:r w:rsidRPr="00784E8E">
              <w:rPr>
                <w:sz w:val="18"/>
                <w:szCs w:val="18"/>
              </w:rPr>
              <w:t>891 404</w:t>
            </w:r>
          </w:p>
        </w:tc>
        <w:tc>
          <w:tcPr>
            <w:tcW w:w="1354" w:type="dxa"/>
          </w:tcPr>
          <w:p w14:paraId="008C45AF"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2059FC7B" w14:textId="77777777" w:rsidR="00B53549" w:rsidRPr="00784E8E" w:rsidRDefault="00B53549" w:rsidP="00B53549">
            <w:pPr>
              <w:widowControl w:val="0"/>
              <w:jc w:val="right"/>
              <w:rPr>
                <w:sz w:val="18"/>
                <w:szCs w:val="18"/>
              </w:rPr>
            </w:pPr>
            <w:r w:rsidRPr="00784E8E">
              <w:rPr>
                <w:sz w:val="18"/>
                <w:szCs w:val="18"/>
              </w:rPr>
              <w:t>-</w:t>
            </w:r>
          </w:p>
        </w:tc>
        <w:tc>
          <w:tcPr>
            <w:tcW w:w="1356" w:type="dxa"/>
          </w:tcPr>
          <w:p w14:paraId="3737AD1D" w14:textId="77777777" w:rsidR="00B53549" w:rsidRPr="00784E8E" w:rsidRDefault="00B53549" w:rsidP="00B53549">
            <w:pPr>
              <w:widowControl w:val="0"/>
              <w:jc w:val="right"/>
              <w:rPr>
                <w:sz w:val="18"/>
                <w:szCs w:val="18"/>
              </w:rPr>
            </w:pPr>
            <w:r w:rsidRPr="00784E8E">
              <w:rPr>
                <w:sz w:val="18"/>
                <w:szCs w:val="18"/>
              </w:rPr>
              <w:t>891 404</w:t>
            </w:r>
          </w:p>
        </w:tc>
        <w:tc>
          <w:tcPr>
            <w:tcW w:w="1353" w:type="dxa"/>
            <w:gridSpan w:val="2"/>
          </w:tcPr>
          <w:p w14:paraId="6DF8F9E0" w14:textId="77777777" w:rsidR="00B53549" w:rsidRPr="00784E8E" w:rsidRDefault="00B53549" w:rsidP="00B53549">
            <w:pPr>
              <w:widowControl w:val="0"/>
              <w:jc w:val="right"/>
              <w:rPr>
                <w:sz w:val="18"/>
                <w:szCs w:val="18"/>
              </w:rPr>
            </w:pPr>
            <w:r w:rsidRPr="00784E8E">
              <w:rPr>
                <w:sz w:val="18"/>
                <w:szCs w:val="18"/>
              </w:rPr>
              <w:t>518 777</w:t>
            </w:r>
          </w:p>
        </w:tc>
        <w:tc>
          <w:tcPr>
            <w:tcW w:w="1921" w:type="dxa"/>
            <w:gridSpan w:val="2"/>
          </w:tcPr>
          <w:p w14:paraId="039701B6" w14:textId="77777777" w:rsidR="00B53549" w:rsidRPr="00784E8E" w:rsidRDefault="00B53549" w:rsidP="00B53549">
            <w:pPr>
              <w:widowControl w:val="0"/>
              <w:jc w:val="right"/>
              <w:rPr>
                <w:sz w:val="18"/>
                <w:szCs w:val="18"/>
              </w:rPr>
            </w:pPr>
            <w:r w:rsidRPr="00784E8E">
              <w:rPr>
                <w:sz w:val="18"/>
                <w:szCs w:val="18"/>
              </w:rPr>
              <w:t>1 410 181</w:t>
            </w:r>
          </w:p>
        </w:tc>
      </w:tr>
      <w:tr w:rsidR="00B53549" w:rsidRPr="00784E8E" w14:paraId="597EFC0E" w14:textId="77777777" w:rsidTr="00B53549">
        <w:trPr>
          <w:gridAfter w:val="1"/>
          <w:wAfter w:w="9" w:type="dxa"/>
        </w:trPr>
        <w:tc>
          <w:tcPr>
            <w:tcW w:w="3539" w:type="dxa"/>
          </w:tcPr>
          <w:p w14:paraId="73D4D7EC" w14:textId="77777777" w:rsidR="00B53549" w:rsidRPr="00784E8E" w:rsidRDefault="00B53549" w:rsidP="00B53549">
            <w:pPr>
              <w:widowControl w:val="0"/>
              <w:rPr>
                <w:sz w:val="18"/>
                <w:szCs w:val="18"/>
              </w:rPr>
            </w:pPr>
            <w:r w:rsidRPr="00784E8E">
              <w:rPr>
                <w:sz w:val="18"/>
                <w:szCs w:val="18"/>
              </w:rPr>
              <w:t>Акциялар негізінде төлемдер бойынша опциондарды орындау</w:t>
            </w:r>
          </w:p>
        </w:tc>
        <w:tc>
          <w:tcPr>
            <w:tcW w:w="1353" w:type="dxa"/>
          </w:tcPr>
          <w:p w14:paraId="476C7318"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26882B06"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50E74DB6" w14:textId="77777777" w:rsidR="00B53549" w:rsidRPr="00784E8E" w:rsidRDefault="00B53549" w:rsidP="00B53549">
            <w:pPr>
              <w:widowControl w:val="0"/>
              <w:jc w:val="right"/>
              <w:rPr>
                <w:sz w:val="18"/>
                <w:szCs w:val="18"/>
              </w:rPr>
            </w:pPr>
            <w:r w:rsidRPr="00784E8E">
              <w:rPr>
                <w:sz w:val="18"/>
                <w:szCs w:val="18"/>
              </w:rPr>
              <w:t>(3 740 318)</w:t>
            </w:r>
          </w:p>
        </w:tc>
        <w:tc>
          <w:tcPr>
            <w:tcW w:w="1354" w:type="dxa"/>
          </w:tcPr>
          <w:p w14:paraId="549D125D"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28D64C0F" w14:textId="77777777" w:rsidR="00B53549" w:rsidRPr="00784E8E" w:rsidRDefault="00B53549" w:rsidP="00B53549">
            <w:pPr>
              <w:widowControl w:val="0"/>
              <w:jc w:val="right"/>
              <w:rPr>
                <w:sz w:val="18"/>
                <w:szCs w:val="18"/>
              </w:rPr>
            </w:pPr>
            <w:r w:rsidRPr="00784E8E">
              <w:rPr>
                <w:sz w:val="18"/>
                <w:szCs w:val="18"/>
              </w:rPr>
              <w:t>-</w:t>
            </w:r>
          </w:p>
        </w:tc>
        <w:tc>
          <w:tcPr>
            <w:tcW w:w="1356" w:type="dxa"/>
          </w:tcPr>
          <w:p w14:paraId="40309FDC" w14:textId="77777777" w:rsidR="00B53549" w:rsidRPr="00784E8E" w:rsidRDefault="00B53549" w:rsidP="00B53549">
            <w:pPr>
              <w:widowControl w:val="0"/>
              <w:jc w:val="right"/>
              <w:rPr>
                <w:sz w:val="18"/>
                <w:szCs w:val="18"/>
              </w:rPr>
            </w:pPr>
            <w:r w:rsidRPr="00784E8E">
              <w:rPr>
                <w:sz w:val="18"/>
                <w:szCs w:val="18"/>
              </w:rPr>
              <w:t>(3 740 318)</w:t>
            </w:r>
          </w:p>
        </w:tc>
        <w:tc>
          <w:tcPr>
            <w:tcW w:w="1353" w:type="dxa"/>
            <w:gridSpan w:val="2"/>
          </w:tcPr>
          <w:p w14:paraId="24718E8B" w14:textId="77777777" w:rsidR="00B53549" w:rsidRPr="00784E8E" w:rsidRDefault="00B53549" w:rsidP="00B53549">
            <w:pPr>
              <w:widowControl w:val="0"/>
              <w:jc w:val="right"/>
              <w:rPr>
                <w:sz w:val="18"/>
                <w:szCs w:val="18"/>
              </w:rPr>
            </w:pPr>
            <w:r w:rsidRPr="00784E8E">
              <w:rPr>
                <w:sz w:val="18"/>
                <w:szCs w:val="18"/>
              </w:rPr>
              <w:t>3 740 318</w:t>
            </w:r>
          </w:p>
        </w:tc>
        <w:tc>
          <w:tcPr>
            <w:tcW w:w="1921" w:type="dxa"/>
            <w:gridSpan w:val="2"/>
          </w:tcPr>
          <w:p w14:paraId="3376393F" w14:textId="77777777" w:rsidR="00B53549" w:rsidRPr="00784E8E" w:rsidRDefault="00B53549" w:rsidP="00B53549">
            <w:pPr>
              <w:widowControl w:val="0"/>
              <w:jc w:val="right"/>
              <w:rPr>
                <w:sz w:val="18"/>
                <w:szCs w:val="18"/>
              </w:rPr>
            </w:pPr>
            <w:r w:rsidRPr="00784E8E">
              <w:rPr>
                <w:sz w:val="18"/>
                <w:szCs w:val="18"/>
              </w:rPr>
              <w:t>-</w:t>
            </w:r>
          </w:p>
        </w:tc>
      </w:tr>
      <w:tr w:rsidR="00B53549" w:rsidRPr="00784E8E" w14:paraId="6A13B2D3" w14:textId="77777777" w:rsidTr="00B53549">
        <w:trPr>
          <w:gridAfter w:val="1"/>
          <w:wAfter w:w="9" w:type="dxa"/>
        </w:trPr>
        <w:tc>
          <w:tcPr>
            <w:tcW w:w="3539" w:type="dxa"/>
          </w:tcPr>
          <w:p w14:paraId="77987A93" w14:textId="77777777" w:rsidR="00B53549" w:rsidRPr="00784E8E" w:rsidRDefault="00B53549" w:rsidP="00B53549">
            <w:pPr>
              <w:widowControl w:val="0"/>
              <w:rPr>
                <w:sz w:val="18"/>
                <w:szCs w:val="18"/>
              </w:rPr>
            </w:pPr>
            <w:r w:rsidRPr="00784E8E">
              <w:rPr>
                <w:sz w:val="18"/>
                <w:szCs w:val="18"/>
              </w:rPr>
              <w:t>Акциялар негізінде төлемдер бойынша опциондарды алу</w:t>
            </w:r>
          </w:p>
        </w:tc>
        <w:tc>
          <w:tcPr>
            <w:tcW w:w="1353" w:type="dxa"/>
          </w:tcPr>
          <w:p w14:paraId="2FA36346"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2A24304D"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495DB278" w14:textId="77777777" w:rsidR="00B53549" w:rsidRPr="00784E8E" w:rsidRDefault="00B53549" w:rsidP="00B53549">
            <w:pPr>
              <w:widowControl w:val="0"/>
              <w:jc w:val="right"/>
              <w:rPr>
                <w:sz w:val="18"/>
                <w:szCs w:val="18"/>
              </w:rPr>
            </w:pPr>
            <w:r w:rsidRPr="00784E8E">
              <w:rPr>
                <w:sz w:val="18"/>
                <w:szCs w:val="18"/>
              </w:rPr>
              <w:t>(39 585)</w:t>
            </w:r>
          </w:p>
        </w:tc>
        <w:tc>
          <w:tcPr>
            <w:tcW w:w="1354" w:type="dxa"/>
          </w:tcPr>
          <w:p w14:paraId="2A947DC9"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1DAA59D8" w14:textId="77777777" w:rsidR="00B53549" w:rsidRPr="00784E8E" w:rsidRDefault="00B53549" w:rsidP="00B53549">
            <w:pPr>
              <w:widowControl w:val="0"/>
              <w:jc w:val="right"/>
              <w:rPr>
                <w:sz w:val="18"/>
                <w:szCs w:val="18"/>
              </w:rPr>
            </w:pPr>
            <w:r w:rsidRPr="00784E8E">
              <w:rPr>
                <w:sz w:val="18"/>
                <w:szCs w:val="18"/>
              </w:rPr>
              <w:t>-</w:t>
            </w:r>
          </w:p>
        </w:tc>
        <w:tc>
          <w:tcPr>
            <w:tcW w:w="1356" w:type="dxa"/>
          </w:tcPr>
          <w:p w14:paraId="2B45746F" w14:textId="77777777" w:rsidR="00B53549" w:rsidRPr="00784E8E" w:rsidRDefault="00B53549" w:rsidP="00B53549">
            <w:pPr>
              <w:widowControl w:val="0"/>
              <w:jc w:val="right"/>
              <w:rPr>
                <w:sz w:val="18"/>
                <w:szCs w:val="18"/>
              </w:rPr>
            </w:pPr>
            <w:r w:rsidRPr="00784E8E">
              <w:rPr>
                <w:sz w:val="18"/>
                <w:szCs w:val="18"/>
              </w:rPr>
              <w:t>(39 585)</w:t>
            </w:r>
          </w:p>
        </w:tc>
        <w:tc>
          <w:tcPr>
            <w:tcW w:w="1353" w:type="dxa"/>
            <w:gridSpan w:val="2"/>
          </w:tcPr>
          <w:p w14:paraId="22908C4F" w14:textId="77777777" w:rsidR="00B53549" w:rsidRPr="00784E8E" w:rsidRDefault="00B53549" w:rsidP="00B53549">
            <w:pPr>
              <w:widowControl w:val="0"/>
              <w:jc w:val="right"/>
              <w:rPr>
                <w:sz w:val="18"/>
                <w:szCs w:val="18"/>
              </w:rPr>
            </w:pPr>
            <w:r w:rsidRPr="00784E8E">
              <w:rPr>
                <w:sz w:val="18"/>
                <w:szCs w:val="18"/>
              </w:rPr>
              <w:t>(23 038)</w:t>
            </w:r>
          </w:p>
        </w:tc>
        <w:tc>
          <w:tcPr>
            <w:tcW w:w="1921" w:type="dxa"/>
            <w:gridSpan w:val="2"/>
          </w:tcPr>
          <w:p w14:paraId="1E637F34" w14:textId="77777777" w:rsidR="00B53549" w:rsidRPr="00784E8E" w:rsidRDefault="00B53549" w:rsidP="00B53549">
            <w:pPr>
              <w:widowControl w:val="0"/>
              <w:jc w:val="right"/>
              <w:rPr>
                <w:sz w:val="18"/>
                <w:szCs w:val="18"/>
              </w:rPr>
            </w:pPr>
            <w:r w:rsidRPr="00784E8E">
              <w:rPr>
                <w:sz w:val="18"/>
                <w:szCs w:val="18"/>
              </w:rPr>
              <w:t>(62 623)</w:t>
            </w:r>
          </w:p>
        </w:tc>
      </w:tr>
      <w:tr w:rsidR="00B53549" w:rsidRPr="00784E8E" w14:paraId="3701573B" w14:textId="77777777" w:rsidTr="00B53549">
        <w:trPr>
          <w:gridAfter w:val="1"/>
          <w:wAfter w:w="9" w:type="dxa"/>
        </w:trPr>
        <w:tc>
          <w:tcPr>
            <w:tcW w:w="3539" w:type="dxa"/>
            <w:tcBorders>
              <w:top w:val="single" w:sz="4" w:space="0" w:color="auto"/>
              <w:left w:val="single" w:sz="4" w:space="0" w:color="auto"/>
              <w:bottom w:val="single" w:sz="4" w:space="0" w:color="auto"/>
              <w:right w:val="single" w:sz="4" w:space="0" w:color="auto"/>
            </w:tcBorders>
          </w:tcPr>
          <w:p w14:paraId="10C026B1" w14:textId="77777777" w:rsidR="00B53549" w:rsidRPr="00784E8E" w:rsidRDefault="00B53549" w:rsidP="00B53549">
            <w:pPr>
              <w:widowControl w:val="0"/>
              <w:rPr>
                <w:sz w:val="18"/>
                <w:szCs w:val="18"/>
              </w:rPr>
            </w:pPr>
            <w:r w:rsidRPr="00784E8E">
              <w:rPr>
                <w:sz w:val="18"/>
                <w:szCs w:val="18"/>
              </w:rPr>
              <w:t>Еншілес ұйымның меншік үлесін өзгерту</w:t>
            </w:r>
          </w:p>
        </w:tc>
        <w:tc>
          <w:tcPr>
            <w:tcW w:w="1353" w:type="dxa"/>
            <w:tcBorders>
              <w:top w:val="single" w:sz="4" w:space="0" w:color="auto"/>
              <w:left w:val="single" w:sz="4" w:space="0" w:color="auto"/>
              <w:bottom w:val="single" w:sz="4" w:space="0" w:color="auto"/>
              <w:right w:val="single" w:sz="4" w:space="0" w:color="auto"/>
            </w:tcBorders>
          </w:tcPr>
          <w:p w14:paraId="36990634" w14:textId="77777777" w:rsidR="00B53549" w:rsidRPr="00784E8E" w:rsidRDefault="00B53549" w:rsidP="00B53549">
            <w:pPr>
              <w:widowControl w:val="0"/>
              <w:jc w:val="right"/>
              <w:rPr>
                <w:sz w:val="18"/>
                <w:szCs w:val="18"/>
              </w:rPr>
            </w:pPr>
            <w:r w:rsidRPr="00784E8E">
              <w:rPr>
                <w:sz w:val="18"/>
                <w:szCs w:val="18"/>
              </w:rPr>
              <w:t>-</w:t>
            </w:r>
          </w:p>
        </w:tc>
        <w:tc>
          <w:tcPr>
            <w:tcW w:w="1353" w:type="dxa"/>
            <w:tcBorders>
              <w:top w:val="single" w:sz="4" w:space="0" w:color="auto"/>
              <w:left w:val="single" w:sz="4" w:space="0" w:color="auto"/>
              <w:bottom w:val="single" w:sz="4" w:space="0" w:color="auto"/>
              <w:right w:val="single" w:sz="4" w:space="0" w:color="auto"/>
            </w:tcBorders>
          </w:tcPr>
          <w:p w14:paraId="278FD1AF" w14:textId="77777777" w:rsidR="00B53549" w:rsidRPr="00784E8E" w:rsidRDefault="00B53549" w:rsidP="00B53549">
            <w:pPr>
              <w:widowControl w:val="0"/>
              <w:jc w:val="right"/>
              <w:rPr>
                <w:sz w:val="18"/>
                <w:szCs w:val="18"/>
              </w:rPr>
            </w:pPr>
            <w:r w:rsidRPr="00784E8E">
              <w:rPr>
                <w:sz w:val="18"/>
                <w:szCs w:val="18"/>
              </w:rPr>
              <w:t>-</w:t>
            </w:r>
          </w:p>
        </w:tc>
        <w:tc>
          <w:tcPr>
            <w:tcW w:w="1353" w:type="dxa"/>
            <w:tcBorders>
              <w:top w:val="single" w:sz="4" w:space="0" w:color="auto"/>
              <w:left w:val="single" w:sz="4" w:space="0" w:color="auto"/>
              <w:bottom w:val="single" w:sz="4" w:space="0" w:color="auto"/>
              <w:right w:val="single" w:sz="4" w:space="0" w:color="auto"/>
            </w:tcBorders>
          </w:tcPr>
          <w:p w14:paraId="536BE36A" w14:textId="77777777" w:rsidR="00B53549" w:rsidRPr="00784E8E" w:rsidRDefault="00B53549" w:rsidP="00B53549">
            <w:pPr>
              <w:widowControl w:val="0"/>
              <w:jc w:val="right"/>
              <w:rPr>
                <w:sz w:val="18"/>
                <w:szCs w:val="18"/>
              </w:rPr>
            </w:pPr>
            <w:r w:rsidRPr="00784E8E">
              <w:rPr>
                <w:sz w:val="18"/>
                <w:szCs w:val="18"/>
              </w:rPr>
              <w:t>-</w:t>
            </w:r>
          </w:p>
        </w:tc>
        <w:tc>
          <w:tcPr>
            <w:tcW w:w="1354" w:type="dxa"/>
            <w:tcBorders>
              <w:top w:val="single" w:sz="4" w:space="0" w:color="auto"/>
              <w:left w:val="single" w:sz="4" w:space="0" w:color="auto"/>
              <w:bottom w:val="single" w:sz="4" w:space="0" w:color="auto"/>
              <w:right w:val="single" w:sz="4" w:space="0" w:color="auto"/>
            </w:tcBorders>
          </w:tcPr>
          <w:p w14:paraId="6D00463A" w14:textId="77777777" w:rsidR="00B53549" w:rsidRPr="00784E8E" w:rsidRDefault="00B53549" w:rsidP="00B53549">
            <w:pPr>
              <w:widowControl w:val="0"/>
              <w:jc w:val="right"/>
              <w:rPr>
                <w:sz w:val="18"/>
                <w:szCs w:val="18"/>
              </w:rPr>
            </w:pPr>
            <w:r w:rsidRPr="00784E8E">
              <w:rPr>
                <w:sz w:val="18"/>
                <w:szCs w:val="18"/>
              </w:rPr>
              <w:t>-</w:t>
            </w:r>
          </w:p>
        </w:tc>
        <w:tc>
          <w:tcPr>
            <w:tcW w:w="1353" w:type="dxa"/>
            <w:tcBorders>
              <w:top w:val="single" w:sz="4" w:space="0" w:color="auto"/>
              <w:left w:val="single" w:sz="4" w:space="0" w:color="auto"/>
              <w:bottom w:val="single" w:sz="4" w:space="0" w:color="auto"/>
              <w:right w:val="single" w:sz="4" w:space="0" w:color="auto"/>
            </w:tcBorders>
          </w:tcPr>
          <w:p w14:paraId="3E930E6A" w14:textId="77777777" w:rsidR="00B53549" w:rsidRPr="00784E8E" w:rsidRDefault="00B53549" w:rsidP="00B53549">
            <w:pPr>
              <w:widowControl w:val="0"/>
              <w:jc w:val="right"/>
              <w:rPr>
                <w:sz w:val="18"/>
                <w:szCs w:val="18"/>
              </w:rPr>
            </w:pPr>
            <w:r w:rsidRPr="00784E8E">
              <w:rPr>
                <w:sz w:val="18"/>
                <w:szCs w:val="18"/>
              </w:rPr>
              <w:t>(8 593)</w:t>
            </w:r>
          </w:p>
        </w:tc>
        <w:tc>
          <w:tcPr>
            <w:tcW w:w="1356" w:type="dxa"/>
            <w:tcBorders>
              <w:top w:val="single" w:sz="4" w:space="0" w:color="auto"/>
              <w:left w:val="single" w:sz="4" w:space="0" w:color="auto"/>
              <w:bottom w:val="single" w:sz="4" w:space="0" w:color="auto"/>
              <w:right w:val="single" w:sz="4" w:space="0" w:color="auto"/>
            </w:tcBorders>
          </w:tcPr>
          <w:p w14:paraId="2A9CCF5A" w14:textId="77777777" w:rsidR="00B53549" w:rsidRPr="00784E8E" w:rsidRDefault="00B53549" w:rsidP="00B53549">
            <w:pPr>
              <w:widowControl w:val="0"/>
              <w:jc w:val="right"/>
              <w:rPr>
                <w:sz w:val="18"/>
                <w:szCs w:val="18"/>
              </w:rPr>
            </w:pPr>
            <w:r w:rsidRPr="00784E8E">
              <w:rPr>
                <w:sz w:val="18"/>
                <w:szCs w:val="18"/>
              </w:rPr>
              <w:t>(8 593)</w:t>
            </w:r>
          </w:p>
        </w:tc>
        <w:tc>
          <w:tcPr>
            <w:tcW w:w="1353" w:type="dxa"/>
            <w:gridSpan w:val="2"/>
            <w:tcBorders>
              <w:top w:val="single" w:sz="4" w:space="0" w:color="auto"/>
              <w:left w:val="single" w:sz="4" w:space="0" w:color="auto"/>
              <w:bottom w:val="single" w:sz="4" w:space="0" w:color="auto"/>
              <w:right w:val="single" w:sz="4" w:space="0" w:color="auto"/>
            </w:tcBorders>
          </w:tcPr>
          <w:p w14:paraId="5CCB772D" w14:textId="77777777" w:rsidR="00B53549" w:rsidRPr="00784E8E" w:rsidRDefault="00B53549" w:rsidP="00B53549">
            <w:pPr>
              <w:widowControl w:val="0"/>
              <w:jc w:val="right"/>
              <w:rPr>
                <w:sz w:val="18"/>
                <w:szCs w:val="18"/>
              </w:rPr>
            </w:pPr>
            <w:r w:rsidRPr="00784E8E">
              <w:rPr>
                <w:sz w:val="18"/>
                <w:szCs w:val="18"/>
              </w:rPr>
              <w:t>(956)</w:t>
            </w:r>
          </w:p>
        </w:tc>
        <w:tc>
          <w:tcPr>
            <w:tcW w:w="1921" w:type="dxa"/>
            <w:gridSpan w:val="2"/>
            <w:tcBorders>
              <w:top w:val="single" w:sz="4" w:space="0" w:color="auto"/>
              <w:left w:val="single" w:sz="4" w:space="0" w:color="auto"/>
              <w:bottom w:val="single" w:sz="4" w:space="0" w:color="auto"/>
              <w:right w:val="single" w:sz="4" w:space="0" w:color="auto"/>
            </w:tcBorders>
          </w:tcPr>
          <w:p w14:paraId="04A7DE21" w14:textId="77777777" w:rsidR="00B53549" w:rsidRPr="00784E8E" w:rsidRDefault="00B53549" w:rsidP="00B53549">
            <w:pPr>
              <w:widowControl w:val="0"/>
              <w:jc w:val="right"/>
              <w:rPr>
                <w:sz w:val="18"/>
                <w:szCs w:val="18"/>
              </w:rPr>
            </w:pPr>
            <w:r w:rsidRPr="00784E8E">
              <w:rPr>
                <w:sz w:val="18"/>
                <w:szCs w:val="18"/>
              </w:rPr>
              <w:t>(9 549)</w:t>
            </w:r>
          </w:p>
        </w:tc>
      </w:tr>
      <w:tr w:rsidR="00B53549" w:rsidRPr="00784E8E" w14:paraId="1793A0FB" w14:textId="77777777" w:rsidTr="00B53549">
        <w:trPr>
          <w:gridAfter w:val="1"/>
          <w:wAfter w:w="9" w:type="dxa"/>
        </w:trPr>
        <w:tc>
          <w:tcPr>
            <w:tcW w:w="3539" w:type="dxa"/>
            <w:tcBorders>
              <w:top w:val="single" w:sz="4" w:space="0" w:color="auto"/>
            </w:tcBorders>
          </w:tcPr>
          <w:p w14:paraId="497C3199" w14:textId="77777777" w:rsidR="00B53549" w:rsidRPr="00784E8E" w:rsidRDefault="00B53549" w:rsidP="00B53549">
            <w:pPr>
              <w:widowControl w:val="0"/>
              <w:rPr>
                <w:sz w:val="18"/>
                <w:szCs w:val="18"/>
              </w:rPr>
            </w:pPr>
            <w:r w:rsidRPr="00784E8E">
              <w:rPr>
                <w:b/>
                <w:bCs/>
                <w:sz w:val="18"/>
                <w:szCs w:val="18"/>
              </w:rPr>
              <w:t>201</w:t>
            </w:r>
            <w:r w:rsidRPr="00784E8E">
              <w:rPr>
                <w:b/>
                <w:bCs/>
                <w:sz w:val="18"/>
                <w:szCs w:val="18"/>
                <w:lang w:val="kk-KZ"/>
              </w:rPr>
              <w:t>6</w:t>
            </w:r>
            <w:r w:rsidRPr="00784E8E">
              <w:rPr>
                <w:b/>
                <w:bCs/>
                <w:sz w:val="18"/>
                <w:szCs w:val="18"/>
              </w:rPr>
              <w:t xml:space="preserve"> жылғы 31 желтоқсандағы жағдай бойынша қалдық</w:t>
            </w:r>
          </w:p>
        </w:tc>
        <w:tc>
          <w:tcPr>
            <w:tcW w:w="1353" w:type="dxa"/>
            <w:tcBorders>
              <w:top w:val="single" w:sz="4" w:space="0" w:color="auto"/>
            </w:tcBorders>
          </w:tcPr>
          <w:p w14:paraId="3C879924" w14:textId="77777777" w:rsidR="00B53549" w:rsidRPr="00784E8E" w:rsidRDefault="00B53549" w:rsidP="00B53549">
            <w:pPr>
              <w:widowControl w:val="0"/>
              <w:jc w:val="right"/>
              <w:rPr>
                <w:b/>
                <w:bCs/>
                <w:sz w:val="18"/>
                <w:szCs w:val="18"/>
              </w:rPr>
            </w:pPr>
            <w:r w:rsidRPr="00784E8E">
              <w:rPr>
                <w:b/>
                <w:bCs/>
                <w:sz w:val="18"/>
                <w:szCs w:val="18"/>
              </w:rPr>
              <w:t>696 376 625</w:t>
            </w:r>
          </w:p>
        </w:tc>
        <w:tc>
          <w:tcPr>
            <w:tcW w:w="1353" w:type="dxa"/>
            <w:tcBorders>
              <w:top w:val="single" w:sz="4" w:space="0" w:color="auto"/>
            </w:tcBorders>
          </w:tcPr>
          <w:p w14:paraId="390ADCC2" w14:textId="77777777" w:rsidR="00B53549" w:rsidRPr="00784E8E" w:rsidRDefault="00B53549" w:rsidP="00B53549">
            <w:pPr>
              <w:widowControl w:val="0"/>
              <w:jc w:val="right"/>
              <w:rPr>
                <w:b/>
                <w:bCs/>
                <w:sz w:val="18"/>
                <w:szCs w:val="18"/>
              </w:rPr>
            </w:pPr>
            <w:r w:rsidRPr="00784E8E">
              <w:rPr>
                <w:b/>
                <w:bCs/>
                <w:sz w:val="18"/>
                <w:szCs w:val="18"/>
              </w:rPr>
              <w:t>243 655 405</w:t>
            </w:r>
          </w:p>
        </w:tc>
        <w:tc>
          <w:tcPr>
            <w:tcW w:w="1353" w:type="dxa"/>
            <w:tcBorders>
              <w:top w:val="single" w:sz="4" w:space="0" w:color="auto"/>
            </w:tcBorders>
          </w:tcPr>
          <w:p w14:paraId="70C3E0C8" w14:textId="77777777" w:rsidR="00B53549" w:rsidRPr="00784E8E" w:rsidRDefault="00B53549" w:rsidP="00B53549">
            <w:pPr>
              <w:widowControl w:val="0"/>
              <w:jc w:val="right"/>
              <w:rPr>
                <w:b/>
                <w:bCs/>
                <w:sz w:val="18"/>
                <w:szCs w:val="18"/>
              </w:rPr>
            </w:pPr>
            <w:r w:rsidRPr="00784E8E">
              <w:rPr>
                <w:b/>
                <w:bCs/>
                <w:sz w:val="18"/>
                <w:szCs w:val="18"/>
              </w:rPr>
              <w:t>222 074</w:t>
            </w:r>
          </w:p>
        </w:tc>
        <w:tc>
          <w:tcPr>
            <w:tcW w:w="1354" w:type="dxa"/>
            <w:tcBorders>
              <w:top w:val="single" w:sz="4" w:space="0" w:color="auto"/>
            </w:tcBorders>
          </w:tcPr>
          <w:p w14:paraId="25933E7C" w14:textId="77777777" w:rsidR="00B53549" w:rsidRPr="00784E8E" w:rsidRDefault="00B53549" w:rsidP="00B53549">
            <w:pPr>
              <w:widowControl w:val="0"/>
              <w:jc w:val="right"/>
              <w:rPr>
                <w:b/>
                <w:bCs/>
                <w:sz w:val="18"/>
                <w:szCs w:val="18"/>
              </w:rPr>
            </w:pPr>
            <w:r w:rsidRPr="00784E8E">
              <w:rPr>
                <w:b/>
                <w:bCs/>
                <w:sz w:val="18"/>
                <w:szCs w:val="18"/>
              </w:rPr>
              <w:t>1 372 771 521</w:t>
            </w:r>
          </w:p>
        </w:tc>
        <w:tc>
          <w:tcPr>
            <w:tcW w:w="1353" w:type="dxa"/>
            <w:tcBorders>
              <w:top w:val="single" w:sz="4" w:space="0" w:color="auto"/>
            </w:tcBorders>
          </w:tcPr>
          <w:p w14:paraId="1CD0EF32" w14:textId="77777777" w:rsidR="00B53549" w:rsidRPr="00784E8E" w:rsidRDefault="00B53549" w:rsidP="00B53549">
            <w:pPr>
              <w:widowControl w:val="0"/>
              <w:jc w:val="right"/>
              <w:rPr>
                <w:b/>
                <w:bCs/>
                <w:sz w:val="18"/>
                <w:szCs w:val="18"/>
              </w:rPr>
            </w:pPr>
            <w:r w:rsidRPr="00784E8E">
              <w:rPr>
                <w:b/>
                <w:bCs/>
                <w:sz w:val="18"/>
                <w:szCs w:val="18"/>
              </w:rPr>
              <w:t>3 163 685 193</w:t>
            </w:r>
          </w:p>
        </w:tc>
        <w:tc>
          <w:tcPr>
            <w:tcW w:w="1356" w:type="dxa"/>
            <w:tcBorders>
              <w:top w:val="single" w:sz="4" w:space="0" w:color="auto"/>
            </w:tcBorders>
          </w:tcPr>
          <w:p w14:paraId="167503F8" w14:textId="77777777" w:rsidR="00B53549" w:rsidRPr="00784E8E" w:rsidRDefault="00B53549" w:rsidP="00B53549">
            <w:pPr>
              <w:widowControl w:val="0"/>
              <w:jc w:val="right"/>
              <w:rPr>
                <w:b/>
                <w:bCs/>
                <w:sz w:val="18"/>
                <w:szCs w:val="18"/>
              </w:rPr>
            </w:pPr>
            <w:r w:rsidRPr="00784E8E">
              <w:rPr>
                <w:b/>
                <w:bCs/>
                <w:sz w:val="18"/>
                <w:szCs w:val="18"/>
              </w:rPr>
              <w:t>5 476 710 8118</w:t>
            </w:r>
          </w:p>
        </w:tc>
        <w:tc>
          <w:tcPr>
            <w:tcW w:w="1353" w:type="dxa"/>
            <w:gridSpan w:val="2"/>
            <w:tcBorders>
              <w:top w:val="single" w:sz="4" w:space="0" w:color="auto"/>
            </w:tcBorders>
          </w:tcPr>
          <w:p w14:paraId="2225FA6B" w14:textId="77777777" w:rsidR="00B53549" w:rsidRPr="00784E8E" w:rsidRDefault="00B53549" w:rsidP="00B53549">
            <w:pPr>
              <w:widowControl w:val="0"/>
              <w:jc w:val="right"/>
              <w:rPr>
                <w:b/>
                <w:bCs/>
                <w:sz w:val="18"/>
                <w:szCs w:val="18"/>
              </w:rPr>
            </w:pPr>
            <w:r w:rsidRPr="00784E8E">
              <w:rPr>
                <w:b/>
                <w:bCs/>
                <w:sz w:val="18"/>
                <w:szCs w:val="18"/>
              </w:rPr>
              <w:t>801 560 09</w:t>
            </w:r>
          </w:p>
        </w:tc>
        <w:tc>
          <w:tcPr>
            <w:tcW w:w="1921" w:type="dxa"/>
            <w:gridSpan w:val="2"/>
            <w:tcBorders>
              <w:top w:val="single" w:sz="4" w:space="0" w:color="auto"/>
            </w:tcBorders>
          </w:tcPr>
          <w:p w14:paraId="26048CA0" w14:textId="77777777" w:rsidR="00B53549" w:rsidRPr="00784E8E" w:rsidRDefault="00B53549" w:rsidP="00B53549">
            <w:pPr>
              <w:widowControl w:val="0"/>
              <w:jc w:val="right"/>
              <w:rPr>
                <w:b/>
                <w:bCs/>
                <w:sz w:val="18"/>
                <w:szCs w:val="18"/>
              </w:rPr>
            </w:pPr>
            <w:r w:rsidRPr="00784E8E">
              <w:rPr>
                <w:b/>
                <w:bCs/>
                <w:sz w:val="18"/>
                <w:szCs w:val="18"/>
              </w:rPr>
              <w:t>6 278 270 915</w:t>
            </w:r>
          </w:p>
        </w:tc>
      </w:tr>
      <w:tr w:rsidR="00B53549" w:rsidRPr="00784E8E" w14:paraId="406B168D" w14:textId="77777777" w:rsidTr="00B53549">
        <w:tc>
          <w:tcPr>
            <w:tcW w:w="11670" w:type="dxa"/>
            <w:gridSpan w:val="8"/>
            <w:shd w:val="clear" w:color="auto" w:fill="227ACB"/>
          </w:tcPr>
          <w:p w14:paraId="15938245" w14:textId="77777777" w:rsidR="00B53549" w:rsidRPr="00784E8E" w:rsidRDefault="00B53549" w:rsidP="00B53549">
            <w:pPr>
              <w:widowControl w:val="0"/>
              <w:jc w:val="right"/>
              <w:rPr>
                <w:sz w:val="18"/>
                <w:szCs w:val="18"/>
              </w:rPr>
            </w:pPr>
          </w:p>
        </w:tc>
        <w:tc>
          <w:tcPr>
            <w:tcW w:w="1353" w:type="dxa"/>
            <w:gridSpan w:val="2"/>
            <w:shd w:val="clear" w:color="auto" w:fill="227ACB"/>
          </w:tcPr>
          <w:p w14:paraId="56F956AC" w14:textId="77777777" w:rsidR="00B53549" w:rsidRPr="00784E8E" w:rsidRDefault="00B53549" w:rsidP="00B53549">
            <w:pPr>
              <w:widowControl w:val="0"/>
              <w:jc w:val="right"/>
              <w:rPr>
                <w:sz w:val="18"/>
                <w:szCs w:val="18"/>
              </w:rPr>
            </w:pPr>
          </w:p>
        </w:tc>
        <w:tc>
          <w:tcPr>
            <w:tcW w:w="1921" w:type="dxa"/>
            <w:gridSpan w:val="2"/>
            <w:shd w:val="clear" w:color="auto" w:fill="227ACB"/>
          </w:tcPr>
          <w:p w14:paraId="367EFADF" w14:textId="77777777" w:rsidR="00B53549" w:rsidRPr="00784E8E" w:rsidRDefault="00B53549" w:rsidP="00B53549">
            <w:pPr>
              <w:widowControl w:val="0"/>
              <w:jc w:val="right"/>
              <w:rPr>
                <w:sz w:val="18"/>
                <w:szCs w:val="18"/>
              </w:rPr>
            </w:pPr>
          </w:p>
        </w:tc>
      </w:tr>
      <w:tr w:rsidR="00B53549" w:rsidRPr="00784E8E" w14:paraId="4724E2F7" w14:textId="77777777" w:rsidTr="00B53549">
        <w:trPr>
          <w:gridAfter w:val="1"/>
          <w:wAfter w:w="9" w:type="dxa"/>
        </w:trPr>
        <w:tc>
          <w:tcPr>
            <w:tcW w:w="3539" w:type="dxa"/>
          </w:tcPr>
          <w:p w14:paraId="674CFB62" w14:textId="77777777" w:rsidR="00B53549" w:rsidRPr="00784E8E" w:rsidRDefault="00B53549" w:rsidP="00B53549">
            <w:pPr>
              <w:widowControl w:val="0"/>
              <w:rPr>
                <w:sz w:val="18"/>
                <w:szCs w:val="18"/>
              </w:rPr>
            </w:pPr>
            <w:r w:rsidRPr="00784E8E">
              <w:rPr>
                <w:sz w:val="18"/>
                <w:szCs w:val="18"/>
              </w:rPr>
              <w:t>201</w:t>
            </w:r>
            <w:r w:rsidRPr="00784E8E">
              <w:rPr>
                <w:sz w:val="18"/>
                <w:szCs w:val="18"/>
                <w:lang w:val="kk-KZ"/>
              </w:rPr>
              <w:t>7</w:t>
            </w:r>
            <w:r w:rsidRPr="00784E8E">
              <w:rPr>
                <w:sz w:val="18"/>
                <w:szCs w:val="18"/>
              </w:rPr>
              <w:t xml:space="preserve"> жылғы 1 қаңтардағы жағдай бойынша қалдық</w:t>
            </w:r>
          </w:p>
        </w:tc>
        <w:tc>
          <w:tcPr>
            <w:tcW w:w="1353" w:type="dxa"/>
          </w:tcPr>
          <w:p w14:paraId="0F54C87B" w14:textId="77777777" w:rsidR="00B53549" w:rsidRPr="00784E8E" w:rsidRDefault="00B53549" w:rsidP="00B53549">
            <w:pPr>
              <w:widowControl w:val="0"/>
              <w:jc w:val="right"/>
              <w:rPr>
                <w:sz w:val="18"/>
                <w:szCs w:val="18"/>
              </w:rPr>
            </w:pPr>
            <w:r w:rsidRPr="00784E8E">
              <w:rPr>
                <w:sz w:val="18"/>
                <w:szCs w:val="18"/>
              </w:rPr>
              <w:t>696 376 625</w:t>
            </w:r>
          </w:p>
        </w:tc>
        <w:tc>
          <w:tcPr>
            <w:tcW w:w="1353" w:type="dxa"/>
          </w:tcPr>
          <w:p w14:paraId="429BBD0C" w14:textId="77777777" w:rsidR="00B53549" w:rsidRPr="00784E8E" w:rsidRDefault="00B53549" w:rsidP="00B53549">
            <w:pPr>
              <w:widowControl w:val="0"/>
              <w:jc w:val="right"/>
              <w:rPr>
                <w:sz w:val="18"/>
                <w:szCs w:val="18"/>
              </w:rPr>
            </w:pPr>
            <w:r w:rsidRPr="00784E8E">
              <w:rPr>
                <w:sz w:val="18"/>
                <w:szCs w:val="18"/>
              </w:rPr>
              <w:t>243 655 405</w:t>
            </w:r>
          </w:p>
        </w:tc>
        <w:tc>
          <w:tcPr>
            <w:tcW w:w="1353" w:type="dxa"/>
          </w:tcPr>
          <w:p w14:paraId="6BB04F32" w14:textId="77777777" w:rsidR="00B53549" w:rsidRPr="00784E8E" w:rsidRDefault="00B53549" w:rsidP="00B53549">
            <w:pPr>
              <w:widowControl w:val="0"/>
              <w:jc w:val="right"/>
              <w:rPr>
                <w:sz w:val="18"/>
                <w:szCs w:val="18"/>
              </w:rPr>
            </w:pPr>
            <w:r w:rsidRPr="00784E8E">
              <w:rPr>
                <w:sz w:val="18"/>
                <w:szCs w:val="18"/>
              </w:rPr>
              <w:t>222 074</w:t>
            </w:r>
          </w:p>
        </w:tc>
        <w:tc>
          <w:tcPr>
            <w:tcW w:w="1354" w:type="dxa"/>
          </w:tcPr>
          <w:p w14:paraId="65DB2932" w14:textId="77777777" w:rsidR="00B53549" w:rsidRPr="00784E8E" w:rsidRDefault="00B53549" w:rsidP="00B53549">
            <w:pPr>
              <w:widowControl w:val="0"/>
              <w:jc w:val="right"/>
              <w:rPr>
                <w:sz w:val="18"/>
                <w:szCs w:val="18"/>
              </w:rPr>
            </w:pPr>
            <w:r w:rsidRPr="00784E8E">
              <w:rPr>
                <w:sz w:val="18"/>
                <w:szCs w:val="18"/>
              </w:rPr>
              <w:t>1 372 771 521</w:t>
            </w:r>
          </w:p>
        </w:tc>
        <w:tc>
          <w:tcPr>
            <w:tcW w:w="1353" w:type="dxa"/>
          </w:tcPr>
          <w:p w14:paraId="23C86312" w14:textId="77777777" w:rsidR="00B53549" w:rsidRPr="00784E8E" w:rsidRDefault="00B53549" w:rsidP="00B53549">
            <w:pPr>
              <w:widowControl w:val="0"/>
              <w:jc w:val="right"/>
              <w:rPr>
                <w:sz w:val="18"/>
                <w:szCs w:val="18"/>
              </w:rPr>
            </w:pPr>
            <w:r w:rsidRPr="00784E8E">
              <w:rPr>
                <w:sz w:val="18"/>
                <w:szCs w:val="18"/>
              </w:rPr>
              <w:t>3 163 685 193</w:t>
            </w:r>
          </w:p>
        </w:tc>
        <w:tc>
          <w:tcPr>
            <w:tcW w:w="1356" w:type="dxa"/>
          </w:tcPr>
          <w:p w14:paraId="598D5F56" w14:textId="77777777" w:rsidR="00B53549" w:rsidRPr="00784E8E" w:rsidRDefault="00B53549" w:rsidP="00B53549">
            <w:pPr>
              <w:widowControl w:val="0"/>
              <w:jc w:val="right"/>
              <w:rPr>
                <w:sz w:val="18"/>
                <w:szCs w:val="18"/>
              </w:rPr>
            </w:pPr>
            <w:r w:rsidRPr="00784E8E">
              <w:rPr>
                <w:sz w:val="18"/>
                <w:szCs w:val="18"/>
              </w:rPr>
              <w:t>5 476 710 8118</w:t>
            </w:r>
          </w:p>
        </w:tc>
        <w:tc>
          <w:tcPr>
            <w:tcW w:w="1353" w:type="dxa"/>
            <w:gridSpan w:val="2"/>
          </w:tcPr>
          <w:p w14:paraId="1F8F501E" w14:textId="77777777" w:rsidR="00B53549" w:rsidRPr="00784E8E" w:rsidRDefault="00B53549" w:rsidP="00B53549">
            <w:pPr>
              <w:widowControl w:val="0"/>
              <w:jc w:val="right"/>
              <w:rPr>
                <w:sz w:val="18"/>
                <w:szCs w:val="18"/>
              </w:rPr>
            </w:pPr>
            <w:r w:rsidRPr="00784E8E">
              <w:rPr>
                <w:sz w:val="18"/>
                <w:szCs w:val="18"/>
              </w:rPr>
              <w:t>801 560 09</w:t>
            </w:r>
          </w:p>
        </w:tc>
        <w:tc>
          <w:tcPr>
            <w:tcW w:w="1921" w:type="dxa"/>
            <w:gridSpan w:val="2"/>
          </w:tcPr>
          <w:p w14:paraId="58015BA0" w14:textId="77777777" w:rsidR="00B53549" w:rsidRPr="00784E8E" w:rsidRDefault="00B53549" w:rsidP="00B53549">
            <w:pPr>
              <w:widowControl w:val="0"/>
              <w:jc w:val="right"/>
              <w:rPr>
                <w:sz w:val="18"/>
                <w:szCs w:val="18"/>
              </w:rPr>
            </w:pPr>
            <w:r w:rsidRPr="00784E8E">
              <w:rPr>
                <w:sz w:val="18"/>
                <w:szCs w:val="18"/>
              </w:rPr>
              <w:t>6 278 270 915</w:t>
            </w:r>
          </w:p>
        </w:tc>
      </w:tr>
      <w:tr w:rsidR="00B53549" w:rsidRPr="00784E8E" w14:paraId="2CEC8412" w14:textId="77777777" w:rsidTr="00B53549">
        <w:trPr>
          <w:gridAfter w:val="1"/>
          <w:wAfter w:w="9" w:type="dxa"/>
        </w:trPr>
        <w:tc>
          <w:tcPr>
            <w:tcW w:w="3539" w:type="dxa"/>
          </w:tcPr>
          <w:p w14:paraId="6D23EF66" w14:textId="77777777" w:rsidR="00B53549" w:rsidRPr="00784E8E" w:rsidRDefault="00B53549" w:rsidP="00B53549">
            <w:pPr>
              <w:widowControl w:val="0"/>
              <w:rPr>
                <w:sz w:val="18"/>
                <w:szCs w:val="18"/>
              </w:rPr>
            </w:pPr>
            <w:r w:rsidRPr="00784E8E">
              <w:rPr>
                <w:sz w:val="18"/>
                <w:szCs w:val="18"/>
              </w:rPr>
              <w:t>Бір жылдағы пайда</w:t>
            </w:r>
          </w:p>
        </w:tc>
        <w:tc>
          <w:tcPr>
            <w:tcW w:w="1353" w:type="dxa"/>
          </w:tcPr>
          <w:p w14:paraId="16A41BCF"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30CBA280"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0F25DB39" w14:textId="77777777" w:rsidR="00B53549" w:rsidRPr="00784E8E" w:rsidRDefault="00B53549" w:rsidP="00B53549">
            <w:pPr>
              <w:widowControl w:val="0"/>
              <w:jc w:val="right"/>
              <w:rPr>
                <w:sz w:val="18"/>
                <w:szCs w:val="18"/>
              </w:rPr>
            </w:pPr>
            <w:r w:rsidRPr="00784E8E">
              <w:rPr>
                <w:sz w:val="18"/>
                <w:szCs w:val="18"/>
              </w:rPr>
              <w:t>-</w:t>
            </w:r>
          </w:p>
        </w:tc>
        <w:tc>
          <w:tcPr>
            <w:tcW w:w="1354" w:type="dxa"/>
          </w:tcPr>
          <w:p w14:paraId="3A57E190"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58753291" w14:textId="77777777" w:rsidR="00B53549" w:rsidRPr="00784E8E" w:rsidRDefault="00B53549" w:rsidP="00B53549">
            <w:pPr>
              <w:widowControl w:val="0"/>
              <w:jc w:val="right"/>
              <w:rPr>
                <w:sz w:val="18"/>
                <w:szCs w:val="18"/>
              </w:rPr>
            </w:pPr>
            <w:r w:rsidRPr="00784E8E">
              <w:rPr>
                <w:sz w:val="18"/>
                <w:szCs w:val="18"/>
              </w:rPr>
              <w:t xml:space="preserve">437 485 870 </w:t>
            </w:r>
          </w:p>
        </w:tc>
        <w:tc>
          <w:tcPr>
            <w:tcW w:w="1356" w:type="dxa"/>
          </w:tcPr>
          <w:p w14:paraId="2321DC0A" w14:textId="77777777" w:rsidR="00B53549" w:rsidRPr="00784E8E" w:rsidRDefault="00B53549" w:rsidP="00B53549">
            <w:pPr>
              <w:widowControl w:val="0"/>
              <w:jc w:val="right"/>
              <w:rPr>
                <w:sz w:val="18"/>
                <w:szCs w:val="18"/>
              </w:rPr>
            </w:pPr>
            <w:r w:rsidRPr="00784E8E">
              <w:rPr>
                <w:sz w:val="18"/>
                <w:szCs w:val="18"/>
              </w:rPr>
              <w:t>437 485 870</w:t>
            </w:r>
          </w:p>
        </w:tc>
        <w:tc>
          <w:tcPr>
            <w:tcW w:w="1353" w:type="dxa"/>
            <w:gridSpan w:val="2"/>
          </w:tcPr>
          <w:p w14:paraId="65032CAB" w14:textId="77777777" w:rsidR="00B53549" w:rsidRPr="00784E8E" w:rsidRDefault="00B53549" w:rsidP="00B53549">
            <w:pPr>
              <w:widowControl w:val="0"/>
              <w:jc w:val="right"/>
              <w:rPr>
                <w:sz w:val="18"/>
                <w:szCs w:val="18"/>
              </w:rPr>
            </w:pPr>
            <w:r w:rsidRPr="00784E8E">
              <w:rPr>
                <w:sz w:val="18"/>
                <w:szCs w:val="18"/>
              </w:rPr>
              <w:t>82 040 150</w:t>
            </w:r>
          </w:p>
        </w:tc>
        <w:tc>
          <w:tcPr>
            <w:tcW w:w="1921" w:type="dxa"/>
            <w:gridSpan w:val="2"/>
          </w:tcPr>
          <w:p w14:paraId="45D58F70" w14:textId="77777777" w:rsidR="00B53549" w:rsidRPr="00784E8E" w:rsidRDefault="00B53549" w:rsidP="00B53549">
            <w:pPr>
              <w:widowControl w:val="0"/>
              <w:jc w:val="right"/>
              <w:rPr>
                <w:sz w:val="18"/>
                <w:szCs w:val="18"/>
              </w:rPr>
            </w:pPr>
            <w:r w:rsidRPr="00784E8E">
              <w:rPr>
                <w:sz w:val="18"/>
                <w:szCs w:val="18"/>
              </w:rPr>
              <w:t>519 526 030</w:t>
            </w:r>
          </w:p>
        </w:tc>
      </w:tr>
      <w:tr w:rsidR="00B53549" w:rsidRPr="00784E8E" w14:paraId="7707C1D9" w14:textId="77777777" w:rsidTr="00B53549">
        <w:trPr>
          <w:gridAfter w:val="1"/>
          <w:wAfter w:w="9" w:type="dxa"/>
        </w:trPr>
        <w:tc>
          <w:tcPr>
            <w:tcW w:w="3539" w:type="dxa"/>
          </w:tcPr>
          <w:p w14:paraId="08936BDA" w14:textId="77777777" w:rsidR="00B53549" w:rsidRPr="00784E8E" w:rsidRDefault="00B53549" w:rsidP="00B53549">
            <w:pPr>
              <w:widowControl w:val="0"/>
              <w:rPr>
                <w:sz w:val="18"/>
                <w:szCs w:val="18"/>
              </w:rPr>
            </w:pPr>
            <w:r w:rsidRPr="00784E8E">
              <w:rPr>
                <w:sz w:val="18"/>
                <w:szCs w:val="18"/>
              </w:rPr>
              <w:t>Басқа жиынтық табыс</w:t>
            </w:r>
          </w:p>
        </w:tc>
        <w:tc>
          <w:tcPr>
            <w:tcW w:w="1353" w:type="dxa"/>
          </w:tcPr>
          <w:p w14:paraId="1A9D3E59" w14:textId="77777777" w:rsidR="00B53549" w:rsidRPr="00784E8E" w:rsidRDefault="00B53549" w:rsidP="00B53549">
            <w:pPr>
              <w:widowControl w:val="0"/>
              <w:jc w:val="right"/>
              <w:rPr>
                <w:b/>
                <w:bCs/>
                <w:sz w:val="18"/>
                <w:szCs w:val="18"/>
              </w:rPr>
            </w:pPr>
            <w:r w:rsidRPr="00784E8E">
              <w:rPr>
                <w:b/>
                <w:bCs/>
                <w:sz w:val="18"/>
                <w:szCs w:val="18"/>
              </w:rPr>
              <w:t>-</w:t>
            </w:r>
          </w:p>
        </w:tc>
        <w:tc>
          <w:tcPr>
            <w:tcW w:w="1353" w:type="dxa"/>
          </w:tcPr>
          <w:p w14:paraId="1D6D9FFF" w14:textId="77777777" w:rsidR="00B53549" w:rsidRPr="00784E8E" w:rsidRDefault="00B53549" w:rsidP="00B53549">
            <w:pPr>
              <w:widowControl w:val="0"/>
              <w:jc w:val="right"/>
              <w:rPr>
                <w:b/>
                <w:bCs/>
                <w:sz w:val="18"/>
                <w:szCs w:val="18"/>
              </w:rPr>
            </w:pPr>
            <w:r w:rsidRPr="00784E8E">
              <w:rPr>
                <w:b/>
                <w:bCs/>
                <w:sz w:val="18"/>
                <w:szCs w:val="18"/>
              </w:rPr>
              <w:t>-</w:t>
            </w:r>
          </w:p>
        </w:tc>
        <w:tc>
          <w:tcPr>
            <w:tcW w:w="1353" w:type="dxa"/>
          </w:tcPr>
          <w:p w14:paraId="119FADF1" w14:textId="77777777" w:rsidR="00B53549" w:rsidRPr="00784E8E" w:rsidRDefault="00B53549" w:rsidP="00B53549">
            <w:pPr>
              <w:widowControl w:val="0"/>
              <w:jc w:val="right"/>
              <w:rPr>
                <w:b/>
                <w:bCs/>
                <w:sz w:val="18"/>
                <w:szCs w:val="18"/>
              </w:rPr>
            </w:pPr>
            <w:r w:rsidRPr="00784E8E">
              <w:rPr>
                <w:b/>
                <w:bCs/>
                <w:sz w:val="18"/>
                <w:szCs w:val="18"/>
              </w:rPr>
              <w:t>-</w:t>
            </w:r>
          </w:p>
        </w:tc>
        <w:tc>
          <w:tcPr>
            <w:tcW w:w="1354" w:type="dxa"/>
          </w:tcPr>
          <w:p w14:paraId="35E0A1C9" w14:textId="77777777" w:rsidR="00B53549" w:rsidRPr="00784E8E" w:rsidRDefault="00B53549" w:rsidP="00B53549">
            <w:pPr>
              <w:widowControl w:val="0"/>
              <w:jc w:val="right"/>
              <w:rPr>
                <w:sz w:val="18"/>
                <w:szCs w:val="18"/>
              </w:rPr>
            </w:pPr>
            <w:r w:rsidRPr="00784E8E">
              <w:rPr>
                <w:sz w:val="18"/>
                <w:szCs w:val="18"/>
              </w:rPr>
              <w:t>(74 329 237)</w:t>
            </w:r>
          </w:p>
        </w:tc>
        <w:tc>
          <w:tcPr>
            <w:tcW w:w="1353" w:type="dxa"/>
          </w:tcPr>
          <w:p w14:paraId="05AB6E72" w14:textId="77777777" w:rsidR="00B53549" w:rsidRPr="00784E8E" w:rsidRDefault="00B53549" w:rsidP="00B53549">
            <w:pPr>
              <w:widowControl w:val="0"/>
              <w:jc w:val="right"/>
              <w:rPr>
                <w:sz w:val="18"/>
                <w:szCs w:val="18"/>
              </w:rPr>
            </w:pPr>
            <w:r w:rsidRPr="00784E8E">
              <w:rPr>
                <w:sz w:val="18"/>
                <w:szCs w:val="18"/>
              </w:rPr>
              <w:t>(1 286 176)</w:t>
            </w:r>
          </w:p>
        </w:tc>
        <w:tc>
          <w:tcPr>
            <w:tcW w:w="1356" w:type="dxa"/>
          </w:tcPr>
          <w:p w14:paraId="1CB8B766" w14:textId="77777777" w:rsidR="00B53549" w:rsidRPr="00784E8E" w:rsidRDefault="00B53549" w:rsidP="00B53549">
            <w:pPr>
              <w:widowControl w:val="0"/>
              <w:jc w:val="right"/>
              <w:rPr>
                <w:sz w:val="18"/>
                <w:szCs w:val="18"/>
              </w:rPr>
            </w:pPr>
            <w:r w:rsidRPr="00784E8E">
              <w:rPr>
                <w:sz w:val="18"/>
                <w:szCs w:val="18"/>
              </w:rPr>
              <w:t>(75 615 413)</w:t>
            </w:r>
          </w:p>
        </w:tc>
        <w:tc>
          <w:tcPr>
            <w:tcW w:w="1353" w:type="dxa"/>
            <w:gridSpan w:val="2"/>
          </w:tcPr>
          <w:p w14:paraId="75608F6E" w14:textId="77777777" w:rsidR="00B53549" w:rsidRPr="00784E8E" w:rsidRDefault="00B53549" w:rsidP="00B53549">
            <w:pPr>
              <w:widowControl w:val="0"/>
              <w:jc w:val="right"/>
              <w:rPr>
                <w:sz w:val="18"/>
                <w:szCs w:val="18"/>
              </w:rPr>
            </w:pPr>
            <w:r w:rsidRPr="00784E8E">
              <w:rPr>
                <w:sz w:val="18"/>
                <w:szCs w:val="18"/>
              </w:rPr>
              <w:t>(438 998)</w:t>
            </w:r>
          </w:p>
        </w:tc>
        <w:tc>
          <w:tcPr>
            <w:tcW w:w="1921" w:type="dxa"/>
            <w:gridSpan w:val="2"/>
          </w:tcPr>
          <w:p w14:paraId="146B64D3" w14:textId="77777777" w:rsidR="00B53549" w:rsidRPr="00784E8E" w:rsidRDefault="00B53549" w:rsidP="00B53549">
            <w:pPr>
              <w:widowControl w:val="0"/>
              <w:jc w:val="right"/>
              <w:rPr>
                <w:sz w:val="18"/>
                <w:szCs w:val="18"/>
              </w:rPr>
            </w:pPr>
            <w:r w:rsidRPr="00784E8E">
              <w:rPr>
                <w:sz w:val="18"/>
                <w:szCs w:val="18"/>
              </w:rPr>
              <w:t>(76 054 411)</w:t>
            </w:r>
          </w:p>
        </w:tc>
      </w:tr>
      <w:tr w:rsidR="00B53549" w:rsidRPr="00784E8E" w14:paraId="1F5612A5" w14:textId="77777777" w:rsidTr="00B53549">
        <w:trPr>
          <w:gridAfter w:val="1"/>
          <w:wAfter w:w="9" w:type="dxa"/>
        </w:trPr>
        <w:tc>
          <w:tcPr>
            <w:tcW w:w="3539" w:type="dxa"/>
          </w:tcPr>
          <w:p w14:paraId="7FA4A1CE" w14:textId="77777777" w:rsidR="00B53549" w:rsidRPr="00784E8E" w:rsidRDefault="00B53549" w:rsidP="00B53549">
            <w:pPr>
              <w:widowControl w:val="0"/>
              <w:rPr>
                <w:sz w:val="18"/>
                <w:szCs w:val="18"/>
              </w:rPr>
            </w:pPr>
            <w:r w:rsidRPr="00784E8E">
              <w:rPr>
                <w:b/>
                <w:bCs/>
                <w:sz w:val="18"/>
                <w:szCs w:val="18"/>
              </w:rPr>
              <w:t>Бір жылдағы жиынтық табыстың жалпы сомасы</w:t>
            </w:r>
          </w:p>
        </w:tc>
        <w:tc>
          <w:tcPr>
            <w:tcW w:w="1353" w:type="dxa"/>
          </w:tcPr>
          <w:p w14:paraId="69E06554" w14:textId="77777777" w:rsidR="00B53549" w:rsidRPr="00784E8E" w:rsidRDefault="00B53549" w:rsidP="00B53549">
            <w:pPr>
              <w:widowControl w:val="0"/>
              <w:jc w:val="right"/>
              <w:rPr>
                <w:b/>
                <w:bCs/>
                <w:sz w:val="18"/>
                <w:szCs w:val="18"/>
              </w:rPr>
            </w:pPr>
            <w:r w:rsidRPr="00784E8E">
              <w:rPr>
                <w:b/>
                <w:bCs/>
                <w:sz w:val="18"/>
                <w:szCs w:val="18"/>
              </w:rPr>
              <w:t>-</w:t>
            </w:r>
          </w:p>
        </w:tc>
        <w:tc>
          <w:tcPr>
            <w:tcW w:w="1353" w:type="dxa"/>
          </w:tcPr>
          <w:p w14:paraId="609C2D57" w14:textId="77777777" w:rsidR="00B53549" w:rsidRPr="00784E8E" w:rsidRDefault="00B53549" w:rsidP="00B53549">
            <w:pPr>
              <w:widowControl w:val="0"/>
              <w:jc w:val="right"/>
              <w:rPr>
                <w:b/>
                <w:bCs/>
                <w:sz w:val="18"/>
                <w:szCs w:val="18"/>
              </w:rPr>
            </w:pPr>
            <w:r w:rsidRPr="00784E8E">
              <w:rPr>
                <w:b/>
                <w:bCs/>
                <w:sz w:val="18"/>
                <w:szCs w:val="18"/>
              </w:rPr>
              <w:t>-</w:t>
            </w:r>
          </w:p>
        </w:tc>
        <w:tc>
          <w:tcPr>
            <w:tcW w:w="1353" w:type="dxa"/>
          </w:tcPr>
          <w:p w14:paraId="62845D09" w14:textId="77777777" w:rsidR="00B53549" w:rsidRPr="00784E8E" w:rsidRDefault="00B53549" w:rsidP="00B53549">
            <w:pPr>
              <w:widowControl w:val="0"/>
              <w:jc w:val="right"/>
              <w:rPr>
                <w:b/>
                <w:bCs/>
                <w:sz w:val="18"/>
                <w:szCs w:val="18"/>
              </w:rPr>
            </w:pPr>
            <w:r w:rsidRPr="00784E8E">
              <w:rPr>
                <w:b/>
                <w:bCs/>
                <w:sz w:val="18"/>
                <w:szCs w:val="18"/>
              </w:rPr>
              <w:t>-</w:t>
            </w:r>
          </w:p>
        </w:tc>
        <w:tc>
          <w:tcPr>
            <w:tcW w:w="1354" w:type="dxa"/>
          </w:tcPr>
          <w:p w14:paraId="0AF21AD5" w14:textId="77777777" w:rsidR="00B53549" w:rsidRPr="00784E8E" w:rsidRDefault="00B53549" w:rsidP="00B53549">
            <w:pPr>
              <w:widowControl w:val="0"/>
              <w:jc w:val="right"/>
              <w:rPr>
                <w:b/>
                <w:bCs/>
                <w:sz w:val="18"/>
                <w:szCs w:val="18"/>
              </w:rPr>
            </w:pPr>
            <w:r w:rsidRPr="00784E8E">
              <w:rPr>
                <w:b/>
                <w:bCs/>
                <w:sz w:val="18"/>
                <w:szCs w:val="18"/>
              </w:rPr>
              <w:t>(74 329 237)</w:t>
            </w:r>
          </w:p>
        </w:tc>
        <w:tc>
          <w:tcPr>
            <w:tcW w:w="1353" w:type="dxa"/>
          </w:tcPr>
          <w:p w14:paraId="04FC1AD3" w14:textId="77777777" w:rsidR="00B53549" w:rsidRPr="00784E8E" w:rsidRDefault="00B53549" w:rsidP="00B53549">
            <w:pPr>
              <w:widowControl w:val="0"/>
              <w:jc w:val="right"/>
              <w:rPr>
                <w:b/>
                <w:bCs/>
                <w:sz w:val="18"/>
                <w:szCs w:val="18"/>
              </w:rPr>
            </w:pPr>
            <w:r w:rsidRPr="00784E8E">
              <w:rPr>
                <w:b/>
                <w:bCs/>
                <w:sz w:val="18"/>
                <w:szCs w:val="18"/>
              </w:rPr>
              <w:t>436 199 700</w:t>
            </w:r>
          </w:p>
        </w:tc>
        <w:tc>
          <w:tcPr>
            <w:tcW w:w="1356" w:type="dxa"/>
          </w:tcPr>
          <w:p w14:paraId="569DC207" w14:textId="77777777" w:rsidR="00B53549" w:rsidRPr="00784E8E" w:rsidRDefault="00B53549" w:rsidP="00B53549">
            <w:pPr>
              <w:widowControl w:val="0"/>
              <w:jc w:val="right"/>
              <w:rPr>
                <w:b/>
                <w:bCs/>
                <w:sz w:val="18"/>
                <w:szCs w:val="18"/>
              </w:rPr>
            </w:pPr>
            <w:r w:rsidRPr="00784E8E">
              <w:rPr>
                <w:b/>
                <w:bCs/>
                <w:sz w:val="18"/>
                <w:szCs w:val="18"/>
              </w:rPr>
              <w:t>361 870 460</w:t>
            </w:r>
          </w:p>
        </w:tc>
        <w:tc>
          <w:tcPr>
            <w:tcW w:w="1353" w:type="dxa"/>
            <w:gridSpan w:val="2"/>
          </w:tcPr>
          <w:p w14:paraId="7D297B47" w14:textId="77777777" w:rsidR="00B53549" w:rsidRPr="00784E8E" w:rsidRDefault="00B53549" w:rsidP="00B53549">
            <w:pPr>
              <w:widowControl w:val="0"/>
              <w:jc w:val="right"/>
              <w:rPr>
                <w:b/>
                <w:bCs/>
                <w:sz w:val="18"/>
                <w:szCs w:val="18"/>
              </w:rPr>
            </w:pPr>
            <w:r w:rsidRPr="00784E8E">
              <w:rPr>
                <w:b/>
                <w:bCs/>
                <w:sz w:val="18"/>
                <w:szCs w:val="18"/>
              </w:rPr>
              <w:t>81 601 150</w:t>
            </w:r>
          </w:p>
        </w:tc>
        <w:tc>
          <w:tcPr>
            <w:tcW w:w="1921" w:type="dxa"/>
            <w:gridSpan w:val="2"/>
          </w:tcPr>
          <w:p w14:paraId="3B6B52D9" w14:textId="77777777" w:rsidR="00B53549" w:rsidRPr="00784E8E" w:rsidRDefault="00B53549" w:rsidP="00B53549">
            <w:pPr>
              <w:widowControl w:val="0"/>
              <w:jc w:val="right"/>
              <w:rPr>
                <w:b/>
                <w:bCs/>
                <w:sz w:val="18"/>
                <w:szCs w:val="18"/>
              </w:rPr>
            </w:pPr>
            <w:r w:rsidRPr="00784E8E">
              <w:rPr>
                <w:b/>
                <w:bCs/>
                <w:sz w:val="18"/>
                <w:szCs w:val="18"/>
              </w:rPr>
              <w:t>443 471 620</w:t>
            </w:r>
          </w:p>
        </w:tc>
      </w:tr>
      <w:tr w:rsidR="00B53549" w:rsidRPr="00784E8E" w14:paraId="14BD0595" w14:textId="77777777" w:rsidTr="00B53549">
        <w:trPr>
          <w:gridAfter w:val="1"/>
          <w:wAfter w:w="9" w:type="dxa"/>
        </w:trPr>
        <w:tc>
          <w:tcPr>
            <w:tcW w:w="3539" w:type="dxa"/>
          </w:tcPr>
          <w:p w14:paraId="4416062E" w14:textId="77777777" w:rsidR="00B53549" w:rsidRPr="00784E8E" w:rsidRDefault="00B53549" w:rsidP="00B53549">
            <w:pPr>
              <w:widowControl w:val="0"/>
              <w:rPr>
                <w:sz w:val="18"/>
                <w:szCs w:val="18"/>
              </w:rPr>
            </w:pPr>
            <w:r w:rsidRPr="00784E8E">
              <w:rPr>
                <w:sz w:val="18"/>
                <w:szCs w:val="18"/>
              </w:rPr>
              <w:t>Жарғылық капиталға жарна</w:t>
            </w:r>
          </w:p>
        </w:tc>
        <w:tc>
          <w:tcPr>
            <w:tcW w:w="1353" w:type="dxa"/>
          </w:tcPr>
          <w:p w14:paraId="1BF7DC11" w14:textId="77777777" w:rsidR="00B53549" w:rsidRPr="00784E8E" w:rsidRDefault="00B53549" w:rsidP="00B53549">
            <w:pPr>
              <w:widowControl w:val="0"/>
              <w:jc w:val="right"/>
              <w:rPr>
                <w:sz w:val="18"/>
                <w:szCs w:val="18"/>
              </w:rPr>
            </w:pPr>
            <w:r w:rsidRPr="00784E8E">
              <w:rPr>
                <w:sz w:val="18"/>
                <w:szCs w:val="18"/>
              </w:rPr>
              <w:t>12 967 880</w:t>
            </w:r>
          </w:p>
        </w:tc>
        <w:tc>
          <w:tcPr>
            <w:tcW w:w="1353" w:type="dxa"/>
          </w:tcPr>
          <w:p w14:paraId="0EC24B59" w14:textId="77777777" w:rsidR="00B53549" w:rsidRPr="00784E8E" w:rsidRDefault="00B53549" w:rsidP="00B53549">
            <w:pPr>
              <w:widowControl w:val="0"/>
              <w:jc w:val="right"/>
              <w:rPr>
                <w:sz w:val="18"/>
                <w:szCs w:val="18"/>
              </w:rPr>
            </w:pPr>
            <w:r w:rsidRPr="00784E8E">
              <w:rPr>
                <w:sz w:val="18"/>
                <w:szCs w:val="18"/>
              </w:rPr>
              <w:t>221 005</w:t>
            </w:r>
          </w:p>
        </w:tc>
        <w:tc>
          <w:tcPr>
            <w:tcW w:w="1353" w:type="dxa"/>
          </w:tcPr>
          <w:p w14:paraId="4ED160A2" w14:textId="77777777" w:rsidR="00B53549" w:rsidRPr="00784E8E" w:rsidRDefault="00B53549" w:rsidP="00B53549">
            <w:pPr>
              <w:widowControl w:val="0"/>
              <w:jc w:val="right"/>
              <w:rPr>
                <w:sz w:val="18"/>
                <w:szCs w:val="18"/>
              </w:rPr>
            </w:pPr>
            <w:r w:rsidRPr="00784E8E">
              <w:rPr>
                <w:sz w:val="18"/>
                <w:szCs w:val="18"/>
              </w:rPr>
              <w:t>-</w:t>
            </w:r>
          </w:p>
        </w:tc>
        <w:tc>
          <w:tcPr>
            <w:tcW w:w="1354" w:type="dxa"/>
          </w:tcPr>
          <w:p w14:paraId="517515BF"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13D013A3" w14:textId="77777777" w:rsidR="00B53549" w:rsidRPr="00784E8E" w:rsidRDefault="00B53549" w:rsidP="00B53549">
            <w:pPr>
              <w:widowControl w:val="0"/>
              <w:jc w:val="right"/>
              <w:rPr>
                <w:sz w:val="18"/>
                <w:szCs w:val="18"/>
              </w:rPr>
            </w:pPr>
            <w:r w:rsidRPr="00784E8E">
              <w:rPr>
                <w:sz w:val="18"/>
                <w:szCs w:val="18"/>
              </w:rPr>
              <w:t>-</w:t>
            </w:r>
          </w:p>
        </w:tc>
        <w:tc>
          <w:tcPr>
            <w:tcW w:w="1356" w:type="dxa"/>
          </w:tcPr>
          <w:p w14:paraId="308E0020" w14:textId="77777777" w:rsidR="00B53549" w:rsidRPr="00784E8E" w:rsidRDefault="00B53549" w:rsidP="00B53549">
            <w:pPr>
              <w:widowControl w:val="0"/>
              <w:jc w:val="right"/>
              <w:rPr>
                <w:sz w:val="18"/>
                <w:szCs w:val="18"/>
              </w:rPr>
            </w:pPr>
            <w:r w:rsidRPr="00784E8E">
              <w:rPr>
                <w:sz w:val="18"/>
                <w:szCs w:val="18"/>
              </w:rPr>
              <w:t>13 188 885</w:t>
            </w:r>
          </w:p>
        </w:tc>
        <w:tc>
          <w:tcPr>
            <w:tcW w:w="1353" w:type="dxa"/>
            <w:gridSpan w:val="2"/>
          </w:tcPr>
          <w:p w14:paraId="52A79009" w14:textId="77777777" w:rsidR="00B53549" w:rsidRPr="00784E8E" w:rsidRDefault="00B53549" w:rsidP="00B53549">
            <w:pPr>
              <w:widowControl w:val="0"/>
              <w:jc w:val="right"/>
              <w:rPr>
                <w:sz w:val="18"/>
                <w:szCs w:val="18"/>
              </w:rPr>
            </w:pPr>
            <w:r w:rsidRPr="00784E8E">
              <w:rPr>
                <w:sz w:val="18"/>
                <w:szCs w:val="18"/>
              </w:rPr>
              <w:t>-</w:t>
            </w:r>
          </w:p>
        </w:tc>
        <w:tc>
          <w:tcPr>
            <w:tcW w:w="1921" w:type="dxa"/>
            <w:gridSpan w:val="2"/>
          </w:tcPr>
          <w:p w14:paraId="014D7CE5" w14:textId="77777777" w:rsidR="00B53549" w:rsidRPr="00784E8E" w:rsidRDefault="00B53549" w:rsidP="00B53549">
            <w:pPr>
              <w:widowControl w:val="0"/>
              <w:jc w:val="right"/>
              <w:rPr>
                <w:sz w:val="18"/>
                <w:szCs w:val="18"/>
              </w:rPr>
            </w:pPr>
            <w:r w:rsidRPr="00784E8E">
              <w:rPr>
                <w:sz w:val="18"/>
                <w:szCs w:val="18"/>
              </w:rPr>
              <w:t>13 188 885</w:t>
            </w:r>
          </w:p>
        </w:tc>
      </w:tr>
      <w:tr w:rsidR="00B53549" w:rsidRPr="00784E8E" w14:paraId="2C0366F5" w14:textId="77777777" w:rsidTr="00B53549">
        <w:trPr>
          <w:gridAfter w:val="1"/>
          <w:wAfter w:w="9" w:type="dxa"/>
        </w:trPr>
        <w:tc>
          <w:tcPr>
            <w:tcW w:w="3539" w:type="dxa"/>
          </w:tcPr>
          <w:p w14:paraId="328BD4EF" w14:textId="77777777" w:rsidR="00B53549" w:rsidRPr="00784E8E" w:rsidRDefault="00B53549" w:rsidP="00B53549">
            <w:pPr>
              <w:widowControl w:val="0"/>
              <w:rPr>
                <w:sz w:val="18"/>
                <w:szCs w:val="18"/>
              </w:rPr>
            </w:pPr>
            <w:r w:rsidRPr="00784E8E">
              <w:rPr>
                <w:sz w:val="18"/>
                <w:szCs w:val="18"/>
              </w:rPr>
              <w:t>Дивиденд</w:t>
            </w:r>
            <w:r w:rsidRPr="00784E8E">
              <w:rPr>
                <w:sz w:val="18"/>
                <w:szCs w:val="18"/>
                <w:lang w:val="kk-KZ"/>
              </w:rPr>
              <w:t>тер</w:t>
            </w:r>
          </w:p>
        </w:tc>
        <w:tc>
          <w:tcPr>
            <w:tcW w:w="1353" w:type="dxa"/>
          </w:tcPr>
          <w:p w14:paraId="3974B5D2"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4D700514"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5D7FB2DF" w14:textId="77777777" w:rsidR="00B53549" w:rsidRPr="00784E8E" w:rsidRDefault="00B53549" w:rsidP="00B53549">
            <w:pPr>
              <w:widowControl w:val="0"/>
              <w:jc w:val="right"/>
              <w:rPr>
                <w:sz w:val="18"/>
                <w:szCs w:val="18"/>
              </w:rPr>
            </w:pPr>
            <w:r w:rsidRPr="00784E8E">
              <w:rPr>
                <w:sz w:val="18"/>
                <w:szCs w:val="18"/>
              </w:rPr>
              <w:t>-</w:t>
            </w:r>
          </w:p>
        </w:tc>
        <w:tc>
          <w:tcPr>
            <w:tcW w:w="1354" w:type="dxa"/>
          </w:tcPr>
          <w:p w14:paraId="06FDF05A"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56FA7048" w14:textId="77777777" w:rsidR="00B53549" w:rsidRPr="00784E8E" w:rsidRDefault="00B53549" w:rsidP="00B53549">
            <w:pPr>
              <w:widowControl w:val="0"/>
              <w:jc w:val="right"/>
              <w:rPr>
                <w:sz w:val="18"/>
                <w:szCs w:val="18"/>
              </w:rPr>
            </w:pPr>
            <w:r w:rsidRPr="00784E8E">
              <w:rPr>
                <w:sz w:val="18"/>
                <w:szCs w:val="18"/>
              </w:rPr>
              <w:t>(45 878 887)</w:t>
            </w:r>
          </w:p>
        </w:tc>
        <w:tc>
          <w:tcPr>
            <w:tcW w:w="1356" w:type="dxa"/>
          </w:tcPr>
          <w:p w14:paraId="60B24DD9" w14:textId="77777777" w:rsidR="00B53549" w:rsidRPr="00784E8E" w:rsidRDefault="00B53549" w:rsidP="00B53549">
            <w:pPr>
              <w:widowControl w:val="0"/>
              <w:jc w:val="right"/>
              <w:rPr>
                <w:sz w:val="18"/>
                <w:szCs w:val="18"/>
              </w:rPr>
            </w:pPr>
            <w:r w:rsidRPr="00784E8E">
              <w:rPr>
                <w:sz w:val="18"/>
                <w:szCs w:val="18"/>
              </w:rPr>
              <w:t>(45 878 887)</w:t>
            </w:r>
          </w:p>
        </w:tc>
        <w:tc>
          <w:tcPr>
            <w:tcW w:w="1353" w:type="dxa"/>
            <w:gridSpan w:val="2"/>
          </w:tcPr>
          <w:p w14:paraId="336179EA" w14:textId="77777777" w:rsidR="00B53549" w:rsidRPr="00784E8E" w:rsidRDefault="00B53549" w:rsidP="00B53549">
            <w:pPr>
              <w:widowControl w:val="0"/>
              <w:jc w:val="right"/>
              <w:rPr>
                <w:sz w:val="18"/>
                <w:szCs w:val="18"/>
              </w:rPr>
            </w:pPr>
            <w:r w:rsidRPr="00784E8E">
              <w:rPr>
                <w:sz w:val="18"/>
                <w:szCs w:val="18"/>
              </w:rPr>
              <w:t>(13 269 562)</w:t>
            </w:r>
          </w:p>
        </w:tc>
        <w:tc>
          <w:tcPr>
            <w:tcW w:w="1921" w:type="dxa"/>
            <w:gridSpan w:val="2"/>
          </w:tcPr>
          <w:p w14:paraId="3D8ED80E" w14:textId="77777777" w:rsidR="00B53549" w:rsidRPr="00784E8E" w:rsidRDefault="00B53549" w:rsidP="00B53549">
            <w:pPr>
              <w:widowControl w:val="0"/>
              <w:jc w:val="right"/>
              <w:rPr>
                <w:sz w:val="18"/>
                <w:szCs w:val="18"/>
              </w:rPr>
            </w:pPr>
            <w:r w:rsidRPr="00784E8E">
              <w:rPr>
                <w:sz w:val="18"/>
                <w:szCs w:val="18"/>
              </w:rPr>
              <w:t>(59 148 449)</w:t>
            </w:r>
          </w:p>
        </w:tc>
      </w:tr>
      <w:tr w:rsidR="00B53549" w:rsidRPr="00784E8E" w14:paraId="3CB3532F" w14:textId="77777777" w:rsidTr="00B53549">
        <w:trPr>
          <w:gridAfter w:val="1"/>
          <w:wAfter w:w="9" w:type="dxa"/>
        </w:trPr>
        <w:tc>
          <w:tcPr>
            <w:tcW w:w="3539" w:type="dxa"/>
          </w:tcPr>
          <w:p w14:paraId="19917EA0" w14:textId="77777777" w:rsidR="00B53549" w:rsidRPr="00784E8E" w:rsidRDefault="00B53549" w:rsidP="00B53549">
            <w:pPr>
              <w:widowControl w:val="0"/>
              <w:rPr>
                <w:sz w:val="18"/>
                <w:szCs w:val="18"/>
              </w:rPr>
            </w:pPr>
            <w:r w:rsidRPr="00784E8E">
              <w:rPr>
                <w:sz w:val="18"/>
                <w:szCs w:val="18"/>
              </w:rPr>
              <w:t>Самұрық-Қазынамен операциялар</w:t>
            </w:r>
          </w:p>
        </w:tc>
        <w:tc>
          <w:tcPr>
            <w:tcW w:w="1353" w:type="dxa"/>
          </w:tcPr>
          <w:p w14:paraId="7DB38DBF"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6C51DF7B"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1BF75EB5" w14:textId="77777777" w:rsidR="00B53549" w:rsidRPr="00784E8E" w:rsidRDefault="00B53549" w:rsidP="00B53549">
            <w:pPr>
              <w:widowControl w:val="0"/>
              <w:jc w:val="right"/>
              <w:rPr>
                <w:sz w:val="18"/>
                <w:szCs w:val="18"/>
              </w:rPr>
            </w:pPr>
            <w:r w:rsidRPr="00784E8E">
              <w:rPr>
                <w:sz w:val="18"/>
                <w:szCs w:val="18"/>
              </w:rPr>
              <w:t>-</w:t>
            </w:r>
          </w:p>
        </w:tc>
        <w:tc>
          <w:tcPr>
            <w:tcW w:w="1354" w:type="dxa"/>
          </w:tcPr>
          <w:p w14:paraId="7BF90451"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1B278AF8" w14:textId="77777777" w:rsidR="00B53549" w:rsidRPr="00784E8E" w:rsidRDefault="00B53549" w:rsidP="00B53549">
            <w:pPr>
              <w:widowControl w:val="0"/>
              <w:jc w:val="right"/>
              <w:rPr>
                <w:sz w:val="18"/>
                <w:szCs w:val="18"/>
              </w:rPr>
            </w:pPr>
            <w:r w:rsidRPr="00784E8E">
              <w:rPr>
                <w:sz w:val="18"/>
                <w:szCs w:val="18"/>
              </w:rPr>
              <w:t>(29 735 993)</w:t>
            </w:r>
          </w:p>
        </w:tc>
        <w:tc>
          <w:tcPr>
            <w:tcW w:w="1356" w:type="dxa"/>
          </w:tcPr>
          <w:p w14:paraId="570B032A" w14:textId="77777777" w:rsidR="00B53549" w:rsidRPr="00784E8E" w:rsidRDefault="00B53549" w:rsidP="00B53549">
            <w:pPr>
              <w:widowControl w:val="0"/>
              <w:jc w:val="right"/>
              <w:rPr>
                <w:sz w:val="18"/>
                <w:szCs w:val="18"/>
              </w:rPr>
            </w:pPr>
            <w:r w:rsidRPr="00784E8E">
              <w:rPr>
                <w:sz w:val="18"/>
                <w:szCs w:val="18"/>
              </w:rPr>
              <w:t>(29 735 993)</w:t>
            </w:r>
          </w:p>
        </w:tc>
        <w:tc>
          <w:tcPr>
            <w:tcW w:w="1353" w:type="dxa"/>
            <w:gridSpan w:val="2"/>
          </w:tcPr>
          <w:p w14:paraId="5C854F80" w14:textId="77777777" w:rsidR="00B53549" w:rsidRPr="00784E8E" w:rsidRDefault="00B53549" w:rsidP="00B53549">
            <w:pPr>
              <w:widowControl w:val="0"/>
              <w:jc w:val="right"/>
              <w:rPr>
                <w:sz w:val="18"/>
                <w:szCs w:val="18"/>
              </w:rPr>
            </w:pPr>
            <w:r w:rsidRPr="00784E8E">
              <w:rPr>
                <w:sz w:val="18"/>
                <w:szCs w:val="18"/>
              </w:rPr>
              <w:t>-</w:t>
            </w:r>
          </w:p>
        </w:tc>
        <w:tc>
          <w:tcPr>
            <w:tcW w:w="1921" w:type="dxa"/>
            <w:gridSpan w:val="2"/>
          </w:tcPr>
          <w:p w14:paraId="0147DB43" w14:textId="77777777" w:rsidR="00B53549" w:rsidRPr="00784E8E" w:rsidRDefault="00B53549" w:rsidP="00B53549">
            <w:pPr>
              <w:widowControl w:val="0"/>
              <w:jc w:val="right"/>
              <w:rPr>
                <w:sz w:val="18"/>
                <w:szCs w:val="18"/>
              </w:rPr>
            </w:pPr>
            <w:r w:rsidRPr="00784E8E">
              <w:rPr>
                <w:sz w:val="18"/>
                <w:szCs w:val="18"/>
              </w:rPr>
              <w:t>(29 735 993)</w:t>
            </w:r>
          </w:p>
        </w:tc>
      </w:tr>
      <w:tr w:rsidR="00B53549" w:rsidRPr="00784E8E" w14:paraId="0AC21427" w14:textId="77777777" w:rsidTr="00B53549">
        <w:trPr>
          <w:gridAfter w:val="1"/>
          <w:wAfter w:w="9" w:type="dxa"/>
        </w:trPr>
        <w:tc>
          <w:tcPr>
            <w:tcW w:w="3539" w:type="dxa"/>
          </w:tcPr>
          <w:p w14:paraId="468B149B" w14:textId="77777777" w:rsidR="00B53549" w:rsidRPr="00784E8E" w:rsidRDefault="00B53549" w:rsidP="00B53549">
            <w:pPr>
              <w:widowControl w:val="0"/>
              <w:rPr>
                <w:sz w:val="18"/>
                <w:szCs w:val="18"/>
              </w:rPr>
            </w:pPr>
            <w:r w:rsidRPr="00784E8E">
              <w:rPr>
                <w:sz w:val="18"/>
                <w:szCs w:val="18"/>
              </w:rPr>
              <w:t>Самұрық-Қазына бөлулері</w:t>
            </w:r>
          </w:p>
        </w:tc>
        <w:tc>
          <w:tcPr>
            <w:tcW w:w="1353" w:type="dxa"/>
          </w:tcPr>
          <w:p w14:paraId="60A25E24"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50027121"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08BAE7F7" w14:textId="77777777" w:rsidR="00B53549" w:rsidRPr="00784E8E" w:rsidRDefault="00B53549" w:rsidP="00B53549">
            <w:pPr>
              <w:widowControl w:val="0"/>
              <w:jc w:val="right"/>
              <w:rPr>
                <w:sz w:val="18"/>
                <w:szCs w:val="18"/>
              </w:rPr>
            </w:pPr>
            <w:r w:rsidRPr="00784E8E">
              <w:rPr>
                <w:sz w:val="18"/>
                <w:szCs w:val="18"/>
              </w:rPr>
              <w:t>-</w:t>
            </w:r>
          </w:p>
        </w:tc>
        <w:tc>
          <w:tcPr>
            <w:tcW w:w="1354" w:type="dxa"/>
          </w:tcPr>
          <w:p w14:paraId="0561B491"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1058DD3F" w14:textId="77777777" w:rsidR="00B53549" w:rsidRPr="00784E8E" w:rsidRDefault="00B53549" w:rsidP="00B53549">
            <w:pPr>
              <w:widowControl w:val="0"/>
              <w:jc w:val="right"/>
              <w:rPr>
                <w:sz w:val="18"/>
                <w:szCs w:val="18"/>
              </w:rPr>
            </w:pPr>
            <w:r w:rsidRPr="00784E8E">
              <w:rPr>
                <w:sz w:val="18"/>
                <w:szCs w:val="18"/>
              </w:rPr>
              <w:t>(23 634 306)</w:t>
            </w:r>
          </w:p>
        </w:tc>
        <w:tc>
          <w:tcPr>
            <w:tcW w:w="1356" w:type="dxa"/>
          </w:tcPr>
          <w:p w14:paraId="3C2C60B3" w14:textId="77777777" w:rsidR="00B53549" w:rsidRPr="00784E8E" w:rsidRDefault="00B53549" w:rsidP="00B53549">
            <w:pPr>
              <w:widowControl w:val="0"/>
              <w:jc w:val="right"/>
              <w:rPr>
                <w:sz w:val="18"/>
                <w:szCs w:val="18"/>
              </w:rPr>
            </w:pPr>
            <w:r w:rsidRPr="00784E8E">
              <w:rPr>
                <w:sz w:val="18"/>
                <w:szCs w:val="18"/>
              </w:rPr>
              <w:t>(23 634 306)</w:t>
            </w:r>
          </w:p>
        </w:tc>
        <w:tc>
          <w:tcPr>
            <w:tcW w:w="1353" w:type="dxa"/>
            <w:gridSpan w:val="2"/>
          </w:tcPr>
          <w:p w14:paraId="0D869051" w14:textId="77777777" w:rsidR="00B53549" w:rsidRPr="00784E8E" w:rsidRDefault="00B53549" w:rsidP="00B53549">
            <w:pPr>
              <w:widowControl w:val="0"/>
              <w:jc w:val="right"/>
              <w:rPr>
                <w:sz w:val="18"/>
                <w:szCs w:val="18"/>
              </w:rPr>
            </w:pPr>
            <w:r w:rsidRPr="00784E8E">
              <w:rPr>
                <w:sz w:val="18"/>
                <w:szCs w:val="18"/>
              </w:rPr>
              <w:t>-</w:t>
            </w:r>
          </w:p>
        </w:tc>
        <w:tc>
          <w:tcPr>
            <w:tcW w:w="1921" w:type="dxa"/>
            <w:gridSpan w:val="2"/>
          </w:tcPr>
          <w:p w14:paraId="7E5B2C5E" w14:textId="77777777" w:rsidR="00B53549" w:rsidRPr="00784E8E" w:rsidRDefault="00B53549" w:rsidP="00B53549">
            <w:pPr>
              <w:widowControl w:val="0"/>
              <w:jc w:val="right"/>
              <w:rPr>
                <w:sz w:val="18"/>
                <w:szCs w:val="18"/>
              </w:rPr>
            </w:pPr>
            <w:r w:rsidRPr="00784E8E">
              <w:rPr>
                <w:sz w:val="18"/>
                <w:szCs w:val="18"/>
              </w:rPr>
              <w:t>(23 634 306)</w:t>
            </w:r>
          </w:p>
        </w:tc>
      </w:tr>
      <w:tr w:rsidR="00B53549" w:rsidRPr="00784E8E" w14:paraId="7EA36EAB" w14:textId="77777777" w:rsidTr="00B53549">
        <w:trPr>
          <w:gridAfter w:val="1"/>
          <w:wAfter w:w="9" w:type="dxa"/>
        </w:trPr>
        <w:tc>
          <w:tcPr>
            <w:tcW w:w="3539" w:type="dxa"/>
          </w:tcPr>
          <w:p w14:paraId="528BD556" w14:textId="77777777" w:rsidR="00B53549" w:rsidRPr="00784E8E" w:rsidRDefault="00B53549" w:rsidP="00B53549">
            <w:pPr>
              <w:widowControl w:val="0"/>
              <w:rPr>
                <w:sz w:val="18"/>
                <w:szCs w:val="18"/>
              </w:rPr>
            </w:pPr>
            <w:r w:rsidRPr="00784E8E">
              <w:rPr>
                <w:sz w:val="18"/>
                <w:szCs w:val="18"/>
              </w:rPr>
              <w:t>Акциялар негізінде төлемдер бойынша опциондарды орындау</w:t>
            </w:r>
          </w:p>
        </w:tc>
        <w:tc>
          <w:tcPr>
            <w:tcW w:w="1353" w:type="dxa"/>
          </w:tcPr>
          <w:p w14:paraId="598434C9"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3FE9D61E"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08C8013D" w14:textId="77777777" w:rsidR="00B53549" w:rsidRPr="00784E8E" w:rsidRDefault="00B53549" w:rsidP="00B53549">
            <w:pPr>
              <w:widowControl w:val="0"/>
              <w:jc w:val="right"/>
              <w:rPr>
                <w:sz w:val="18"/>
                <w:szCs w:val="18"/>
              </w:rPr>
            </w:pPr>
            <w:r w:rsidRPr="00784E8E">
              <w:rPr>
                <w:sz w:val="18"/>
                <w:szCs w:val="18"/>
              </w:rPr>
              <w:t>(130 900)</w:t>
            </w:r>
          </w:p>
        </w:tc>
        <w:tc>
          <w:tcPr>
            <w:tcW w:w="1354" w:type="dxa"/>
          </w:tcPr>
          <w:p w14:paraId="7BE42772"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7ACA39A5" w14:textId="77777777" w:rsidR="00B53549" w:rsidRPr="00784E8E" w:rsidRDefault="00B53549" w:rsidP="00B53549">
            <w:pPr>
              <w:widowControl w:val="0"/>
              <w:jc w:val="right"/>
              <w:rPr>
                <w:sz w:val="18"/>
                <w:szCs w:val="18"/>
              </w:rPr>
            </w:pPr>
            <w:r w:rsidRPr="00784E8E">
              <w:rPr>
                <w:sz w:val="18"/>
                <w:szCs w:val="18"/>
              </w:rPr>
              <w:t>-</w:t>
            </w:r>
          </w:p>
        </w:tc>
        <w:tc>
          <w:tcPr>
            <w:tcW w:w="1356" w:type="dxa"/>
          </w:tcPr>
          <w:p w14:paraId="3B126B40" w14:textId="77777777" w:rsidR="00B53549" w:rsidRPr="00784E8E" w:rsidRDefault="00B53549" w:rsidP="00B53549">
            <w:pPr>
              <w:widowControl w:val="0"/>
              <w:jc w:val="right"/>
              <w:rPr>
                <w:sz w:val="18"/>
                <w:szCs w:val="18"/>
              </w:rPr>
            </w:pPr>
            <w:r w:rsidRPr="00784E8E">
              <w:rPr>
                <w:sz w:val="18"/>
                <w:szCs w:val="18"/>
              </w:rPr>
              <w:t>(130 900)</w:t>
            </w:r>
          </w:p>
        </w:tc>
        <w:tc>
          <w:tcPr>
            <w:tcW w:w="1353" w:type="dxa"/>
            <w:gridSpan w:val="2"/>
          </w:tcPr>
          <w:p w14:paraId="4CA936EA" w14:textId="77777777" w:rsidR="00B53549" w:rsidRPr="00784E8E" w:rsidRDefault="00B53549" w:rsidP="00B53549">
            <w:pPr>
              <w:widowControl w:val="0"/>
              <w:jc w:val="right"/>
              <w:rPr>
                <w:sz w:val="18"/>
                <w:szCs w:val="18"/>
              </w:rPr>
            </w:pPr>
            <w:r w:rsidRPr="00784E8E">
              <w:rPr>
                <w:sz w:val="18"/>
                <w:szCs w:val="18"/>
              </w:rPr>
              <w:t>130 900</w:t>
            </w:r>
          </w:p>
        </w:tc>
        <w:tc>
          <w:tcPr>
            <w:tcW w:w="1921" w:type="dxa"/>
            <w:gridSpan w:val="2"/>
          </w:tcPr>
          <w:p w14:paraId="12AC7F7C" w14:textId="77777777" w:rsidR="00B53549" w:rsidRPr="00784E8E" w:rsidRDefault="00B53549" w:rsidP="00B53549">
            <w:pPr>
              <w:widowControl w:val="0"/>
              <w:jc w:val="right"/>
              <w:rPr>
                <w:sz w:val="18"/>
                <w:szCs w:val="18"/>
              </w:rPr>
            </w:pPr>
            <w:r w:rsidRPr="00784E8E">
              <w:rPr>
                <w:sz w:val="18"/>
                <w:szCs w:val="18"/>
              </w:rPr>
              <w:t>-</w:t>
            </w:r>
          </w:p>
        </w:tc>
      </w:tr>
      <w:tr w:rsidR="00B53549" w:rsidRPr="00784E8E" w14:paraId="451D73F6" w14:textId="77777777" w:rsidTr="00B53549">
        <w:trPr>
          <w:gridAfter w:val="1"/>
          <w:wAfter w:w="9" w:type="dxa"/>
        </w:trPr>
        <w:tc>
          <w:tcPr>
            <w:tcW w:w="3539" w:type="dxa"/>
          </w:tcPr>
          <w:p w14:paraId="5ED97FEB" w14:textId="77777777" w:rsidR="00B53549" w:rsidRPr="00784E8E" w:rsidRDefault="00B53549" w:rsidP="00B53549">
            <w:pPr>
              <w:widowControl w:val="0"/>
              <w:rPr>
                <w:sz w:val="18"/>
                <w:szCs w:val="18"/>
              </w:rPr>
            </w:pPr>
            <w:r w:rsidRPr="00784E8E">
              <w:rPr>
                <w:sz w:val="18"/>
                <w:szCs w:val="18"/>
              </w:rPr>
              <w:t>Акциялар негізінде төлемдер бойынша опциондарды алу</w:t>
            </w:r>
          </w:p>
        </w:tc>
        <w:tc>
          <w:tcPr>
            <w:tcW w:w="1353" w:type="dxa"/>
          </w:tcPr>
          <w:p w14:paraId="590D467E"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6D562DBB"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1E255699" w14:textId="77777777" w:rsidR="00B53549" w:rsidRPr="00784E8E" w:rsidRDefault="00B53549" w:rsidP="00B53549">
            <w:pPr>
              <w:widowControl w:val="0"/>
              <w:jc w:val="right"/>
              <w:rPr>
                <w:sz w:val="18"/>
                <w:szCs w:val="18"/>
              </w:rPr>
            </w:pPr>
            <w:r w:rsidRPr="00784E8E">
              <w:rPr>
                <w:sz w:val="18"/>
                <w:szCs w:val="18"/>
              </w:rPr>
              <w:t>(7 989)</w:t>
            </w:r>
          </w:p>
        </w:tc>
        <w:tc>
          <w:tcPr>
            <w:tcW w:w="1354" w:type="dxa"/>
          </w:tcPr>
          <w:p w14:paraId="1977E235"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272DCEB1" w14:textId="77777777" w:rsidR="00B53549" w:rsidRPr="00784E8E" w:rsidRDefault="00B53549" w:rsidP="00B53549">
            <w:pPr>
              <w:widowControl w:val="0"/>
              <w:jc w:val="right"/>
              <w:rPr>
                <w:sz w:val="18"/>
                <w:szCs w:val="18"/>
              </w:rPr>
            </w:pPr>
            <w:r w:rsidRPr="00784E8E">
              <w:rPr>
                <w:sz w:val="18"/>
                <w:szCs w:val="18"/>
              </w:rPr>
              <w:t>-</w:t>
            </w:r>
          </w:p>
        </w:tc>
        <w:tc>
          <w:tcPr>
            <w:tcW w:w="1356" w:type="dxa"/>
          </w:tcPr>
          <w:p w14:paraId="235F2210" w14:textId="77777777" w:rsidR="00B53549" w:rsidRPr="00784E8E" w:rsidRDefault="00B53549" w:rsidP="00B53549">
            <w:pPr>
              <w:widowControl w:val="0"/>
              <w:jc w:val="right"/>
              <w:rPr>
                <w:sz w:val="18"/>
                <w:szCs w:val="18"/>
              </w:rPr>
            </w:pPr>
            <w:r w:rsidRPr="00784E8E">
              <w:rPr>
                <w:sz w:val="18"/>
                <w:szCs w:val="18"/>
              </w:rPr>
              <w:t>(7 989)</w:t>
            </w:r>
          </w:p>
        </w:tc>
        <w:tc>
          <w:tcPr>
            <w:tcW w:w="1353" w:type="dxa"/>
            <w:gridSpan w:val="2"/>
          </w:tcPr>
          <w:p w14:paraId="13AA776A" w14:textId="77777777" w:rsidR="00B53549" w:rsidRPr="00784E8E" w:rsidRDefault="00B53549" w:rsidP="00B53549">
            <w:pPr>
              <w:widowControl w:val="0"/>
              <w:jc w:val="right"/>
              <w:rPr>
                <w:sz w:val="18"/>
                <w:szCs w:val="18"/>
              </w:rPr>
            </w:pPr>
            <w:r w:rsidRPr="00784E8E">
              <w:rPr>
                <w:sz w:val="18"/>
                <w:szCs w:val="18"/>
              </w:rPr>
              <w:t>(4 689)</w:t>
            </w:r>
          </w:p>
        </w:tc>
        <w:tc>
          <w:tcPr>
            <w:tcW w:w="1921" w:type="dxa"/>
            <w:gridSpan w:val="2"/>
          </w:tcPr>
          <w:p w14:paraId="0DB3C872" w14:textId="77777777" w:rsidR="00B53549" w:rsidRPr="00784E8E" w:rsidRDefault="00B53549" w:rsidP="00B53549">
            <w:pPr>
              <w:widowControl w:val="0"/>
              <w:jc w:val="right"/>
              <w:rPr>
                <w:sz w:val="18"/>
                <w:szCs w:val="18"/>
              </w:rPr>
            </w:pPr>
            <w:r w:rsidRPr="00784E8E">
              <w:rPr>
                <w:sz w:val="18"/>
                <w:szCs w:val="18"/>
              </w:rPr>
              <w:t>(12 678)</w:t>
            </w:r>
          </w:p>
        </w:tc>
      </w:tr>
      <w:tr w:rsidR="00B53549" w:rsidRPr="00784E8E" w14:paraId="727845AD" w14:textId="77777777" w:rsidTr="00B53549">
        <w:trPr>
          <w:gridAfter w:val="1"/>
          <w:wAfter w:w="9" w:type="dxa"/>
        </w:trPr>
        <w:tc>
          <w:tcPr>
            <w:tcW w:w="3539" w:type="dxa"/>
          </w:tcPr>
          <w:p w14:paraId="15F68733" w14:textId="77777777" w:rsidR="00B53549" w:rsidRPr="00784E8E" w:rsidRDefault="00B53549" w:rsidP="00B53549">
            <w:pPr>
              <w:widowControl w:val="0"/>
              <w:rPr>
                <w:sz w:val="18"/>
                <w:szCs w:val="18"/>
              </w:rPr>
            </w:pPr>
            <w:r w:rsidRPr="00784E8E">
              <w:rPr>
                <w:b/>
                <w:bCs/>
                <w:sz w:val="18"/>
                <w:szCs w:val="18"/>
              </w:rPr>
              <w:t>201</w:t>
            </w:r>
            <w:r w:rsidRPr="00784E8E">
              <w:rPr>
                <w:b/>
                <w:bCs/>
                <w:sz w:val="18"/>
                <w:szCs w:val="18"/>
                <w:lang w:val="kk-KZ"/>
              </w:rPr>
              <w:t>7</w:t>
            </w:r>
            <w:r w:rsidRPr="00784E8E">
              <w:rPr>
                <w:b/>
                <w:bCs/>
                <w:sz w:val="18"/>
                <w:szCs w:val="18"/>
              </w:rPr>
              <w:t xml:space="preserve"> жылғы 31 желтоқсандағы жағдай бойынша қалдық</w:t>
            </w:r>
          </w:p>
        </w:tc>
        <w:tc>
          <w:tcPr>
            <w:tcW w:w="1353" w:type="dxa"/>
          </w:tcPr>
          <w:p w14:paraId="2DAD7968" w14:textId="77777777" w:rsidR="00B53549" w:rsidRPr="00784E8E" w:rsidRDefault="00B53549" w:rsidP="00B53549">
            <w:pPr>
              <w:widowControl w:val="0"/>
              <w:jc w:val="right"/>
              <w:rPr>
                <w:b/>
                <w:bCs/>
                <w:sz w:val="18"/>
                <w:szCs w:val="18"/>
              </w:rPr>
            </w:pPr>
            <w:r w:rsidRPr="00784E8E">
              <w:rPr>
                <w:b/>
                <w:bCs/>
                <w:sz w:val="18"/>
                <w:szCs w:val="18"/>
              </w:rPr>
              <w:t>709 344 505</w:t>
            </w:r>
          </w:p>
        </w:tc>
        <w:tc>
          <w:tcPr>
            <w:tcW w:w="1353" w:type="dxa"/>
          </w:tcPr>
          <w:p w14:paraId="7317685D" w14:textId="77777777" w:rsidR="00B53549" w:rsidRPr="00784E8E" w:rsidRDefault="00B53549" w:rsidP="00B53549">
            <w:pPr>
              <w:widowControl w:val="0"/>
              <w:jc w:val="right"/>
              <w:rPr>
                <w:b/>
                <w:bCs/>
                <w:sz w:val="18"/>
                <w:szCs w:val="18"/>
              </w:rPr>
            </w:pPr>
            <w:r w:rsidRPr="00784E8E">
              <w:rPr>
                <w:b/>
                <w:bCs/>
                <w:sz w:val="18"/>
                <w:szCs w:val="18"/>
              </w:rPr>
              <w:t>243 876 410</w:t>
            </w:r>
          </w:p>
        </w:tc>
        <w:tc>
          <w:tcPr>
            <w:tcW w:w="1353" w:type="dxa"/>
          </w:tcPr>
          <w:p w14:paraId="640BB2F7" w14:textId="77777777" w:rsidR="00B53549" w:rsidRPr="00784E8E" w:rsidRDefault="00B53549" w:rsidP="00B53549">
            <w:pPr>
              <w:widowControl w:val="0"/>
              <w:jc w:val="right"/>
              <w:rPr>
                <w:b/>
                <w:bCs/>
                <w:sz w:val="18"/>
                <w:szCs w:val="18"/>
              </w:rPr>
            </w:pPr>
            <w:r w:rsidRPr="00784E8E">
              <w:rPr>
                <w:b/>
                <w:bCs/>
                <w:sz w:val="18"/>
                <w:szCs w:val="18"/>
              </w:rPr>
              <w:t>83 185</w:t>
            </w:r>
          </w:p>
        </w:tc>
        <w:tc>
          <w:tcPr>
            <w:tcW w:w="1354" w:type="dxa"/>
          </w:tcPr>
          <w:p w14:paraId="2FDD9F40" w14:textId="77777777" w:rsidR="00B53549" w:rsidRPr="00784E8E" w:rsidRDefault="00B53549" w:rsidP="00B53549">
            <w:pPr>
              <w:widowControl w:val="0"/>
              <w:jc w:val="right"/>
              <w:rPr>
                <w:b/>
                <w:bCs/>
                <w:sz w:val="18"/>
                <w:szCs w:val="18"/>
              </w:rPr>
            </w:pPr>
            <w:r w:rsidRPr="00784E8E">
              <w:rPr>
                <w:b/>
                <w:bCs/>
                <w:sz w:val="18"/>
                <w:szCs w:val="18"/>
              </w:rPr>
              <w:t>1 295 091 189</w:t>
            </w:r>
          </w:p>
        </w:tc>
        <w:tc>
          <w:tcPr>
            <w:tcW w:w="1353" w:type="dxa"/>
          </w:tcPr>
          <w:p w14:paraId="643314D8" w14:textId="77777777" w:rsidR="00B53549" w:rsidRPr="00784E8E" w:rsidRDefault="00B53549" w:rsidP="00B53549">
            <w:pPr>
              <w:widowControl w:val="0"/>
              <w:jc w:val="right"/>
              <w:rPr>
                <w:b/>
                <w:bCs/>
                <w:sz w:val="18"/>
                <w:szCs w:val="18"/>
              </w:rPr>
            </w:pPr>
            <w:r w:rsidRPr="00784E8E">
              <w:rPr>
                <w:b/>
                <w:bCs/>
                <w:sz w:val="18"/>
                <w:szCs w:val="18"/>
              </w:rPr>
              <w:t>3 665 191 668</w:t>
            </w:r>
          </w:p>
        </w:tc>
        <w:tc>
          <w:tcPr>
            <w:tcW w:w="1356" w:type="dxa"/>
          </w:tcPr>
          <w:p w14:paraId="16B37DF6" w14:textId="77777777" w:rsidR="00B53549" w:rsidRPr="00784E8E" w:rsidRDefault="00B53549" w:rsidP="00B53549">
            <w:pPr>
              <w:widowControl w:val="0"/>
              <w:jc w:val="right"/>
              <w:rPr>
                <w:b/>
                <w:bCs/>
                <w:sz w:val="18"/>
                <w:szCs w:val="18"/>
              </w:rPr>
            </w:pPr>
            <w:r w:rsidRPr="00784E8E">
              <w:rPr>
                <w:b/>
                <w:bCs/>
                <w:sz w:val="18"/>
                <w:szCs w:val="18"/>
              </w:rPr>
              <w:t>5 913 586 957</w:t>
            </w:r>
          </w:p>
        </w:tc>
        <w:tc>
          <w:tcPr>
            <w:tcW w:w="1353" w:type="dxa"/>
            <w:gridSpan w:val="2"/>
          </w:tcPr>
          <w:p w14:paraId="7EF3F186" w14:textId="77777777" w:rsidR="00B53549" w:rsidRPr="00784E8E" w:rsidRDefault="00B53549" w:rsidP="00B53549">
            <w:pPr>
              <w:widowControl w:val="0"/>
              <w:jc w:val="right"/>
              <w:rPr>
                <w:b/>
                <w:bCs/>
                <w:sz w:val="18"/>
                <w:szCs w:val="18"/>
              </w:rPr>
            </w:pPr>
            <w:r w:rsidRPr="00784E8E">
              <w:rPr>
                <w:b/>
                <w:bCs/>
                <w:sz w:val="18"/>
                <w:szCs w:val="18"/>
              </w:rPr>
              <w:t>870 017 901</w:t>
            </w:r>
          </w:p>
        </w:tc>
        <w:tc>
          <w:tcPr>
            <w:tcW w:w="1921" w:type="dxa"/>
            <w:gridSpan w:val="2"/>
          </w:tcPr>
          <w:p w14:paraId="6F85937E" w14:textId="77777777" w:rsidR="00B53549" w:rsidRPr="00784E8E" w:rsidRDefault="00B53549" w:rsidP="00B53549">
            <w:pPr>
              <w:widowControl w:val="0"/>
              <w:jc w:val="right"/>
              <w:rPr>
                <w:b/>
                <w:bCs/>
                <w:sz w:val="18"/>
                <w:szCs w:val="18"/>
              </w:rPr>
            </w:pPr>
            <w:r w:rsidRPr="00784E8E">
              <w:rPr>
                <w:b/>
                <w:bCs/>
                <w:sz w:val="18"/>
                <w:szCs w:val="18"/>
              </w:rPr>
              <w:t>6 783 604 858</w:t>
            </w:r>
          </w:p>
        </w:tc>
      </w:tr>
      <w:tr w:rsidR="00B53549" w:rsidRPr="00784E8E" w14:paraId="54122EA8" w14:textId="77777777" w:rsidTr="00B53549">
        <w:trPr>
          <w:trHeight w:val="50"/>
        </w:trPr>
        <w:tc>
          <w:tcPr>
            <w:tcW w:w="11670" w:type="dxa"/>
            <w:gridSpan w:val="8"/>
            <w:shd w:val="clear" w:color="auto" w:fill="227ACB"/>
          </w:tcPr>
          <w:p w14:paraId="0B15F643" w14:textId="77777777" w:rsidR="00B53549" w:rsidRPr="00784E8E" w:rsidRDefault="00B53549" w:rsidP="00B53549">
            <w:pPr>
              <w:widowControl w:val="0"/>
              <w:jc w:val="right"/>
              <w:rPr>
                <w:sz w:val="18"/>
                <w:szCs w:val="18"/>
              </w:rPr>
            </w:pPr>
          </w:p>
        </w:tc>
        <w:tc>
          <w:tcPr>
            <w:tcW w:w="1353" w:type="dxa"/>
            <w:gridSpan w:val="2"/>
            <w:shd w:val="clear" w:color="auto" w:fill="227ACB"/>
          </w:tcPr>
          <w:p w14:paraId="649517EB" w14:textId="77777777" w:rsidR="00B53549" w:rsidRPr="00784E8E" w:rsidRDefault="00B53549" w:rsidP="00B53549">
            <w:pPr>
              <w:widowControl w:val="0"/>
              <w:jc w:val="right"/>
              <w:rPr>
                <w:sz w:val="18"/>
                <w:szCs w:val="18"/>
              </w:rPr>
            </w:pPr>
          </w:p>
        </w:tc>
        <w:tc>
          <w:tcPr>
            <w:tcW w:w="1921" w:type="dxa"/>
            <w:gridSpan w:val="2"/>
            <w:shd w:val="clear" w:color="auto" w:fill="227ACB"/>
          </w:tcPr>
          <w:p w14:paraId="46C37953" w14:textId="77777777" w:rsidR="00B53549" w:rsidRPr="00784E8E" w:rsidRDefault="00B53549" w:rsidP="00B53549">
            <w:pPr>
              <w:widowControl w:val="0"/>
              <w:jc w:val="right"/>
              <w:rPr>
                <w:sz w:val="18"/>
                <w:szCs w:val="18"/>
              </w:rPr>
            </w:pPr>
          </w:p>
        </w:tc>
      </w:tr>
      <w:tr w:rsidR="00B53549" w:rsidRPr="00784E8E" w14:paraId="41006FAD" w14:textId="77777777" w:rsidTr="00B53549">
        <w:trPr>
          <w:gridAfter w:val="1"/>
          <w:wAfter w:w="9" w:type="dxa"/>
        </w:trPr>
        <w:tc>
          <w:tcPr>
            <w:tcW w:w="3539" w:type="dxa"/>
          </w:tcPr>
          <w:p w14:paraId="5894C423" w14:textId="77777777" w:rsidR="00B53549" w:rsidRPr="00784E8E" w:rsidRDefault="00B53549" w:rsidP="00B53549">
            <w:pPr>
              <w:widowControl w:val="0"/>
              <w:rPr>
                <w:sz w:val="18"/>
                <w:szCs w:val="18"/>
              </w:rPr>
            </w:pPr>
            <w:r w:rsidRPr="00784E8E">
              <w:rPr>
                <w:sz w:val="18"/>
                <w:szCs w:val="18"/>
              </w:rPr>
              <w:t>201</w:t>
            </w:r>
            <w:r w:rsidRPr="00784E8E">
              <w:rPr>
                <w:sz w:val="18"/>
                <w:szCs w:val="18"/>
                <w:lang w:val="kk-KZ"/>
              </w:rPr>
              <w:t>7</w:t>
            </w:r>
            <w:r w:rsidRPr="00784E8E">
              <w:rPr>
                <w:sz w:val="18"/>
                <w:szCs w:val="18"/>
              </w:rPr>
              <w:t xml:space="preserve"> жылғы 31 желтоқсандағы жағдай бойынша қалдық</w:t>
            </w:r>
          </w:p>
        </w:tc>
        <w:tc>
          <w:tcPr>
            <w:tcW w:w="1353" w:type="dxa"/>
          </w:tcPr>
          <w:p w14:paraId="5E355C23" w14:textId="77777777" w:rsidR="00B53549" w:rsidRPr="00784E8E" w:rsidRDefault="00B53549" w:rsidP="00B53549">
            <w:pPr>
              <w:widowControl w:val="0"/>
              <w:jc w:val="right"/>
              <w:rPr>
                <w:sz w:val="18"/>
                <w:szCs w:val="18"/>
              </w:rPr>
            </w:pPr>
            <w:r w:rsidRPr="00784E8E">
              <w:rPr>
                <w:sz w:val="18"/>
                <w:szCs w:val="18"/>
              </w:rPr>
              <w:t>709 344 505</w:t>
            </w:r>
          </w:p>
        </w:tc>
        <w:tc>
          <w:tcPr>
            <w:tcW w:w="1353" w:type="dxa"/>
          </w:tcPr>
          <w:p w14:paraId="401C9A5C" w14:textId="77777777" w:rsidR="00B53549" w:rsidRPr="00784E8E" w:rsidRDefault="00B53549" w:rsidP="00B53549">
            <w:pPr>
              <w:widowControl w:val="0"/>
              <w:jc w:val="right"/>
              <w:rPr>
                <w:sz w:val="18"/>
                <w:szCs w:val="18"/>
              </w:rPr>
            </w:pPr>
            <w:r w:rsidRPr="00784E8E">
              <w:rPr>
                <w:sz w:val="18"/>
                <w:szCs w:val="18"/>
              </w:rPr>
              <w:t>243 876 410</w:t>
            </w:r>
          </w:p>
        </w:tc>
        <w:tc>
          <w:tcPr>
            <w:tcW w:w="1353" w:type="dxa"/>
          </w:tcPr>
          <w:p w14:paraId="245A87A0" w14:textId="77777777" w:rsidR="00B53549" w:rsidRPr="00784E8E" w:rsidRDefault="00B53549" w:rsidP="00B53549">
            <w:pPr>
              <w:widowControl w:val="0"/>
              <w:jc w:val="right"/>
              <w:rPr>
                <w:sz w:val="18"/>
                <w:szCs w:val="18"/>
              </w:rPr>
            </w:pPr>
            <w:r w:rsidRPr="00784E8E">
              <w:rPr>
                <w:sz w:val="18"/>
                <w:szCs w:val="18"/>
              </w:rPr>
              <w:t>83 185</w:t>
            </w:r>
          </w:p>
        </w:tc>
        <w:tc>
          <w:tcPr>
            <w:tcW w:w="1354" w:type="dxa"/>
          </w:tcPr>
          <w:p w14:paraId="4011D48D" w14:textId="77777777" w:rsidR="00B53549" w:rsidRPr="00784E8E" w:rsidRDefault="00B53549" w:rsidP="00B53549">
            <w:pPr>
              <w:widowControl w:val="0"/>
              <w:jc w:val="right"/>
              <w:rPr>
                <w:sz w:val="18"/>
                <w:szCs w:val="18"/>
              </w:rPr>
            </w:pPr>
            <w:r w:rsidRPr="00784E8E">
              <w:rPr>
                <w:sz w:val="18"/>
                <w:szCs w:val="18"/>
              </w:rPr>
              <w:t>1 295 091 189</w:t>
            </w:r>
          </w:p>
        </w:tc>
        <w:tc>
          <w:tcPr>
            <w:tcW w:w="1353" w:type="dxa"/>
          </w:tcPr>
          <w:p w14:paraId="0713ED62" w14:textId="77777777" w:rsidR="00B53549" w:rsidRPr="00784E8E" w:rsidRDefault="00B53549" w:rsidP="00B53549">
            <w:pPr>
              <w:widowControl w:val="0"/>
              <w:jc w:val="right"/>
              <w:rPr>
                <w:sz w:val="18"/>
                <w:szCs w:val="18"/>
              </w:rPr>
            </w:pPr>
            <w:r w:rsidRPr="00784E8E">
              <w:rPr>
                <w:sz w:val="18"/>
                <w:szCs w:val="18"/>
              </w:rPr>
              <w:t>3 665 191 668</w:t>
            </w:r>
          </w:p>
        </w:tc>
        <w:tc>
          <w:tcPr>
            <w:tcW w:w="1356" w:type="dxa"/>
          </w:tcPr>
          <w:p w14:paraId="22867902" w14:textId="77777777" w:rsidR="00B53549" w:rsidRPr="00784E8E" w:rsidRDefault="00B53549" w:rsidP="00B53549">
            <w:pPr>
              <w:widowControl w:val="0"/>
              <w:jc w:val="right"/>
              <w:rPr>
                <w:sz w:val="18"/>
                <w:szCs w:val="18"/>
              </w:rPr>
            </w:pPr>
            <w:r w:rsidRPr="00784E8E">
              <w:rPr>
                <w:sz w:val="18"/>
                <w:szCs w:val="18"/>
              </w:rPr>
              <w:t>5 913 586 957</w:t>
            </w:r>
          </w:p>
        </w:tc>
        <w:tc>
          <w:tcPr>
            <w:tcW w:w="1353" w:type="dxa"/>
            <w:gridSpan w:val="2"/>
          </w:tcPr>
          <w:p w14:paraId="1BDD023E" w14:textId="77777777" w:rsidR="00B53549" w:rsidRPr="00784E8E" w:rsidRDefault="00B53549" w:rsidP="00B53549">
            <w:pPr>
              <w:widowControl w:val="0"/>
              <w:jc w:val="right"/>
              <w:rPr>
                <w:sz w:val="18"/>
                <w:szCs w:val="18"/>
              </w:rPr>
            </w:pPr>
            <w:r w:rsidRPr="00784E8E">
              <w:rPr>
                <w:sz w:val="18"/>
                <w:szCs w:val="18"/>
              </w:rPr>
              <w:t>870 017 901</w:t>
            </w:r>
          </w:p>
        </w:tc>
        <w:tc>
          <w:tcPr>
            <w:tcW w:w="1921" w:type="dxa"/>
            <w:gridSpan w:val="2"/>
          </w:tcPr>
          <w:p w14:paraId="08ABC710" w14:textId="77777777" w:rsidR="00B53549" w:rsidRPr="00784E8E" w:rsidRDefault="00B53549" w:rsidP="00B53549">
            <w:pPr>
              <w:widowControl w:val="0"/>
              <w:jc w:val="right"/>
              <w:rPr>
                <w:sz w:val="18"/>
                <w:szCs w:val="18"/>
              </w:rPr>
            </w:pPr>
            <w:r w:rsidRPr="00784E8E">
              <w:rPr>
                <w:sz w:val="18"/>
                <w:szCs w:val="18"/>
              </w:rPr>
              <w:t>6 783 604 858</w:t>
            </w:r>
          </w:p>
        </w:tc>
      </w:tr>
      <w:tr w:rsidR="00B53549" w:rsidRPr="00784E8E" w14:paraId="541830EB" w14:textId="77777777" w:rsidTr="00B53549">
        <w:trPr>
          <w:gridAfter w:val="1"/>
          <w:wAfter w:w="9" w:type="dxa"/>
        </w:trPr>
        <w:tc>
          <w:tcPr>
            <w:tcW w:w="3539" w:type="dxa"/>
          </w:tcPr>
          <w:p w14:paraId="48C928E6" w14:textId="77777777" w:rsidR="00B53549" w:rsidRPr="00784E8E" w:rsidRDefault="00B53549" w:rsidP="00B53549">
            <w:pPr>
              <w:widowControl w:val="0"/>
              <w:rPr>
                <w:sz w:val="18"/>
                <w:szCs w:val="18"/>
              </w:rPr>
            </w:pPr>
            <w:r w:rsidRPr="00784E8E">
              <w:rPr>
                <w:sz w:val="18"/>
                <w:szCs w:val="18"/>
              </w:rPr>
              <w:t>Есеп саясатындағы өзгеріс</w:t>
            </w:r>
          </w:p>
        </w:tc>
        <w:tc>
          <w:tcPr>
            <w:tcW w:w="1353" w:type="dxa"/>
          </w:tcPr>
          <w:p w14:paraId="6832CC5B"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7FD69FDD"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67BFD532" w14:textId="77777777" w:rsidR="00B53549" w:rsidRPr="00784E8E" w:rsidRDefault="00B53549" w:rsidP="00B53549">
            <w:pPr>
              <w:widowControl w:val="0"/>
              <w:jc w:val="right"/>
              <w:rPr>
                <w:sz w:val="18"/>
                <w:szCs w:val="18"/>
              </w:rPr>
            </w:pPr>
            <w:r w:rsidRPr="00784E8E">
              <w:rPr>
                <w:sz w:val="18"/>
                <w:szCs w:val="18"/>
              </w:rPr>
              <w:t>-</w:t>
            </w:r>
          </w:p>
        </w:tc>
        <w:tc>
          <w:tcPr>
            <w:tcW w:w="1354" w:type="dxa"/>
          </w:tcPr>
          <w:p w14:paraId="4562DF5E"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7D1FEAD1" w14:textId="77777777" w:rsidR="00B53549" w:rsidRPr="00784E8E" w:rsidRDefault="00B53549" w:rsidP="00B53549">
            <w:pPr>
              <w:widowControl w:val="0"/>
              <w:jc w:val="right"/>
              <w:rPr>
                <w:sz w:val="18"/>
                <w:szCs w:val="18"/>
              </w:rPr>
            </w:pPr>
            <w:r w:rsidRPr="00784E8E">
              <w:rPr>
                <w:sz w:val="18"/>
                <w:szCs w:val="18"/>
              </w:rPr>
              <w:t>(12 391 462)</w:t>
            </w:r>
          </w:p>
        </w:tc>
        <w:tc>
          <w:tcPr>
            <w:tcW w:w="1356" w:type="dxa"/>
          </w:tcPr>
          <w:p w14:paraId="4C8053AE" w14:textId="77777777" w:rsidR="00B53549" w:rsidRPr="00784E8E" w:rsidRDefault="00B53549" w:rsidP="00B53549">
            <w:pPr>
              <w:widowControl w:val="0"/>
              <w:jc w:val="right"/>
              <w:rPr>
                <w:sz w:val="18"/>
                <w:szCs w:val="18"/>
              </w:rPr>
            </w:pPr>
            <w:r w:rsidRPr="00784E8E">
              <w:rPr>
                <w:sz w:val="18"/>
                <w:szCs w:val="18"/>
              </w:rPr>
              <w:t>(12 391 462)</w:t>
            </w:r>
          </w:p>
        </w:tc>
        <w:tc>
          <w:tcPr>
            <w:tcW w:w="1353" w:type="dxa"/>
            <w:gridSpan w:val="2"/>
          </w:tcPr>
          <w:p w14:paraId="72170882" w14:textId="77777777" w:rsidR="00B53549" w:rsidRPr="00784E8E" w:rsidRDefault="00B53549" w:rsidP="00B53549">
            <w:pPr>
              <w:widowControl w:val="0"/>
              <w:jc w:val="right"/>
              <w:rPr>
                <w:sz w:val="18"/>
                <w:szCs w:val="18"/>
              </w:rPr>
            </w:pPr>
            <w:r w:rsidRPr="00784E8E">
              <w:rPr>
                <w:sz w:val="18"/>
                <w:szCs w:val="18"/>
              </w:rPr>
              <w:t>(6 195)</w:t>
            </w:r>
          </w:p>
        </w:tc>
        <w:tc>
          <w:tcPr>
            <w:tcW w:w="1921" w:type="dxa"/>
            <w:gridSpan w:val="2"/>
          </w:tcPr>
          <w:p w14:paraId="78AE5C4F" w14:textId="77777777" w:rsidR="00B53549" w:rsidRPr="00784E8E" w:rsidRDefault="00B53549" w:rsidP="00B53549">
            <w:pPr>
              <w:widowControl w:val="0"/>
              <w:jc w:val="right"/>
              <w:rPr>
                <w:sz w:val="18"/>
                <w:szCs w:val="18"/>
              </w:rPr>
            </w:pPr>
            <w:r w:rsidRPr="00784E8E">
              <w:rPr>
                <w:sz w:val="18"/>
                <w:szCs w:val="18"/>
              </w:rPr>
              <w:t>(12 397 657)</w:t>
            </w:r>
          </w:p>
        </w:tc>
      </w:tr>
      <w:tr w:rsidR="00B53549" w:rsidRPr="00784E8E" w14:paraId="1FF85BA9" w14:textId="77777777" w:rsidTr="00B53549">
        <w:trPr>
          <w:gridAfter w:val="1"/>
          <w:wAfter w:w="9" w:type="dxa"/>
        </w:trPr>
        <w:tc>
          <w:tcPr>
            <w:tcW w:w="3539" w:type="dxa"/>
          </w:tcPr>
          <w:p w14:paraId="3F1988B4" w14:textId="77777777" w:rsidR="00B53549" w:rsidRPr="00784E8E" w:rsidRDefault="00B53549" w:rsidP="00B53549">
            <w:pPr>
              <w:widowControl w:val="0"/>
              <w:rPr>
                <w:sz w:val="18"/>
                <w:szCs w:val="18"/>
              </w:rPr>
            </w:pPr>
            <w:r w:rsidRPr="00784E8E">
              <w:rPr>
                <w:sz w:val="18"/>
                <w:szCs w:val="18"/>
              </w:rPr>
              <w:t>2018 жылғы 1 қаңтарға (қайта есептелген)</w:t>
            </w:r>
          </w:p>
        </w:tc>
        <w:tc>
          <w:tcPr>
            <w:tcW w:w="1353" w:type="dxa"/>
          </w:tcPr>
          <w:p w14:paraId="519E395B" w14:textId="77777777" w:rsidR="00B53549" w:rsidRPr="00784E8E" w:rsidRDefault="00B53549" w:rsidP="00B53549">
            <w:pPr>
              <w:widowControl w:val="0"/>
              <w:jc w:val="right"/>
              <w:rPr>
                <w:b/>
                <w:bCs/>
                <w:sz w:val="18"/>
                <w:szCs w:val="18"/>
              </w:rPr>
            </w:pPr>
            <w:r w:rsidRPr="00784E8E">
              <w:rPr>
                <w:sz w:val="18"/>
                <w:szCs w:val="18"/>
              </w:rPr>
              <w:t>709 344 505</w:t>
            </w:r>
          </w:p>
        </w:tc>
        <w:tc>
          <w:tcPr>
            <w:tcW w:w="1353" w:type="dxa"/>
          </w:tcPr>
          <w:p w14:paraId="3E0B3B57" w14:textId="77777777" w:rsidR="00B53549" w:rsidRPr="00784E8E" w:rsidRDefault="00B53549" w:rsidP="00B53549">
            <w:pPr>
              <w:widowControl w:val="0"/>
              <w:jc w:val="right"/>
              <w:rPr>
                <w:b/>
                <w:bCs/>
                <w:sz w:val="18"/>
                <w:szCs w:val="18"/>
              </w:rPr>
            </w:pPr>
            <w:r w:rsidRPr="00784E8E">
              <w:rPr>
                <w:sz w:val="18"/>
                <w:szCs w:val="18"/>
              </w:rPr>
              <w:t>243 876 410</w:t>
            </w:r>
          </w:p>
        </w:tc>
        <w:tc>
          <w:tcPr>
            <w:tcW w:w="1353" w:type="dxa"/>
          </w:tcPr>
          <w:p w14:paraId="4FF045EE" w14:textId="77777777" w:rsidR="00B53549" w:rsidRPr="00784E8E" w:rsidRDefault="00B53549" w:rsidP="00B53549">
            <w:pPr>
              <w:widowControl w:val="0"/>
              <w:jc w:val="right"/>
              <w:rPr>
                <w:b/>
                <w:bCs/>
                <w:sz w:val="18"/>
                <w:szCs w:val="18"/>
              </w:rPr>
            </w:pPr>
            <w:r w:rsidRPr="00784E8E">
              <w:rPr>
                <w:sz w:val="18"/>
                <w:szCs w:val="18"/>
              </w:rPr>
              <w:t>83 185</w:t>
            </w:r>
          </w:p>
        </w:tc>
        <w:tc>
          <w:tcPr>
            <w:tcW w:w="1354" w:type="dxa"/>
          </w:tcPr>
          <w:p w14:paraId="4FB7A6AF" w14:textId="77777777" w:rsidR="00B53549" w:rsidRPr="00784E8E" w:rsidRDefault="00B53549" w:rsidP="00B53549">
            <w:pPr>
              <w:widowControl w:val="0"/>
              <w:jc w:val="right"/>
              <w:rPr>
                <w:b/>
                <w:bCs/>
                <w:sz w:val="18"/>
                <w:szCs w:val="18"/>
              </w:rPr>
            </w:pPr>
            <w:r w:rsidRPr="00784E8E">
              <w:rPr>
                <w:sz w:val="18"/>
                <w:szCs w:val="18"/>
              </w:rPr>
              <w:t>1 295 091 189</w:t>
            </w:r>
          </w:p>
        </w:tc>
        <w:tc>
          <w:tcPr>
            <w:tcW w:w="1353" w:type="dxa"/>
          </w:tcPr>
          <w:p w14:paraId="53825EA4" w14:textId="77777777" w:rsidR="00B53549" w:rsidRPr="00784E8E" w:rsidRDefault="00B53549" w:rsidP="00B53549">
            <w:pPr>
              <w:widowControl w:val="0"/>
              <w:jc w:val="right"/>
              <w:rPr>
                <w:sz w:val="18"/>
                <w:szCs w:val="18"/>
              </w:rPr>
            </w:pPr>
            <w:r w:rsidRPr="00784E8E">
              <w:rPr>
                <w:sz w:val="18"/>
                <w:szCs w:val="18"/>
              </w:rPr>
              <w:t>3 652 800 206</w:t>
            </w:r>
          </w:p>
        </w:tc>
        <w:tc>
          <w:tcPr>
            <w:tcW w:w="1356" w:type="dxa"/>
          </w:tcPr>
          <w:p w14:paraId="4B7595F7" w14:textId="77777777" w:rsidR="00B53549" w:rsidRPr="00784E8E" w:rsidRDefault="00B53549" w:rsidP="00B53549">
            <w:pPr>
              <w:widowControl w:val="0"/>
              <w:jc w:val="right"/>
              <w:rPr>
                <w:sz w:val="18"/>
                <w:szCs w:val="18"/>
              </w:rPr>
            </w:pPr>
            <w:r w:rsidRPr="00784E8E">
              <w:rPr>
                <w:sz w:val="18"/>
                <w:szCs w:val="18"/>
              </w:rPr>
              <w:t>5 901 195 495</w:t>
            </w:r>
          </w:p>
        </w:tc>
        <w:tc>
          <w:tcPr>
            <w:tcW w:w="1353" w:type="dxa"/>
            <w:gridSpan w:val="2"/>
          </w:tcPr>
          <w:p w14:paraId="7906FD25" w14:textId="77777777" w:rsidR="00B53549" w:rsidRPr="00784E8E" w:rsidRDefault="00B53549" w:rsidP="00B53549">
            <w:pPr>
              <w:widowControl w:val="0"/>
              <w:jc w:val="right"/>
              <w:rPr>
                <w:sz w:val="18"/>
                <w:szCs w:val="18"/>
              </w:rPr>
            </w:pPr>
            <w:r w:rsidRPr="00784E8E">
              <w:rPr>
                <w:sz w:val="18"/>
                <w:szCs w:val="18"/>
              </w:rPr>
              <w:t>870 011 706</w:t>
            </w:r>
          </w:p>
        </w:tc>
        <w:tc>
          <w:tcPr>
            <w:tcW w:w="1921" w:type="dxa"/>
            <w:gridSpan w:val="2"/>
          </w:tcPr>
          <w:p w14:paraId="1C2A5B2C" w14:textId="77777777" w:rsidR="00B53549" w:rsidRPr="00784E8E" w:rsidRDefault="00B53549" w:rsidP="00B53549">
            <w:pPr>
              <w:widowControl w:val="0"/>
              <w:jc w:val="right"/>
              <w:rPr>
                <w:sz w:val="18"/>
                <w:szCs w:val="18"/>
              </w:rPr>
            </w:pPr>
            <w:r w:rsidRPr="00784E8E">
              <w:rPr>
                <w:sz w:val="18"/>
                <w:szCs w:val="18"/>
              </w:rPr>
              <w:t>6 771 207 201</w:t>
            </w:r>
          </w:p>
        </w:tc>
      </w:tr>
      <w:tr w:rsidR="00B53549" w:rsidRPr="00784E8E" w14:paraId="3AA6D734" w14:textId="77777777" w:rsidTr="00B53549">
        <w:trPr>
          <w:gridAfter w:val="1"/>
          <w:wAfter w:w="9" w:type="dxa"/>
        </w:trPr>
        <w:tc>
          <w:tcPr>
            <w:tcW w:w="3539" w:type="dxa"/>
          </w:tcPr>
          <w:p w14:paraId="15E13079" w14:textId="77777777" w:rsidR="00B53549" w:rsidRPr="00784E8E" w:rsidRDefault="00B53549" w:rsidP="00B53549">
            <w:pPr>
              <w:widowControl w:val="0"/>
              <w:rPr>
                <w:sz w:val="18"/>
                <w:szCs w:val="18"/>
              </w:rPr>
            </w:pPr>
            <w:r w:rsidRPr="00784E8E">
              <w:rPr>
                <w:sz w:val="18"/>
                <w:szCs w:val="18"/>
              </w:rPr>
              <w:t>Бір жылдағы пайда</w:t>
            </w:r>
          </w:p>
        </w:tc>
        <w:tc>
          <w:tcPr>
            <w:tcW w:w="1353" w:type="dxa"/>
          </w:tcPr>
          <w:p w14:paraId="7B0D4FC5"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48BA3326"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2A4918F0" w14:textId="77777777" w:rsidR="00B53549" w:rsidRPr="00784E8E" w:rsidRDefault="00B53549" w:rsidP="00B53549">
            <w:pPr>
              <w:widowControl w:val="0"/>
              <w:jc w:val="right"/>
              <w:rPr>
                <w:sz w:val="18"/>
                <w:szCs w:val="18"/>
              </w:rPr>
            </w:pPr>
            <w:r w:rsidRPr="00784E8E">
              <w:rPr>
                <w:sz w:val="18"/>
                <w:szCs w:val="18"/>
              </w:rPr>
              <w:t>-</w:t>
            </w:r>
          </w:p>
        </w:tc>
        <w:tc>
          <w:tcPr>
            <w:tcW w:w="1354" w:type="dxa"/>
          </w:tcPr>
          <w:p w14:paraId="514E8AC0"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4D2DC03D" w14:textId="77777777" w:rsidR="00B53549" w:rsidRPr="00784E8E" w:rsidRDefault="00B53549" w:rsidP="00B53549">
            <w:pPr>
              <w:widowControl w:val="0"/>
              <w:jc w:val="right"/>
              <w:rPr>
                <w:sz w:val="18"/>
                <w:szCs w:val="18"/>
              </w:rPr>
            </w:pPr>
            <w:r w:rsidRPr="00784E8E">
              <w:rPr>
                <w:sz w:val="18"/>
                <w:szCs w:val="18"/>
              </w:rPr>
              <w:t>695 863 672</w:t>
            </w:r>
          </w:p>
        </w:tc>
        <w:tc>
          <w:tcPr>
            <w:tcW w:w="1356" w:type="dxa"/>
          </w:tcPr>
          <w:p w14:paraId="6F34D1DA" w14:textId="77777777" w:rsidR="00B53549" w:rsidRPr="00784E8E" w:rsidRDefault="00B53549" w:rsidP="00B53549">
            <w:pPr>
              <w:widowControl w:val="0"/>
              <w:jc w:val="right"/>
              <w:rPr>
                <w:sz w:val="18"/>
                <w:szCs w:val="18"/>
              </w:rPr>
            </w:pPr>
            <w:r w:rsidRPr="00784E8E">
              <w:rPr>
                <w:sz w:val="18"/>
                <w:szCs w:val="18"/>
              </w:rPr>
              <w:t>695 863 672</w:t>
            </w:r>
          </w:p>
        </w:tc>
        <w:tc>
          <w:tcPr>
            <w:tcW w:w="1353" w:type="dxa"/>
            <w:gridSpan w:val="2"/>
          </w:tcPr>
          <w:p w14:paraId="58639566" w14:textId="77777777" w:rsidR="00B53549" w:rsidRPr="00784E8E" w:rsidRDefault="00B53549" w:rsidP="00B53549">
            <w:pPr>
              <w:widowControl w:val="0"/>
              <w:jc w:val="right"/>
              <w:rPr>
                <w:sz w:val="18"/>
                <w:szCs w:val="18"/>
              </w:rPr>
            </w:pPr>
            <w:r w:rsidRPr="00784E8E">
              <w:rPr>
                <w:sz w:val="18"/>
                <w:szCs w:val="18"/>
              </w:rPr>
              <w:t>(2 352 718)</w:t>
            </w:r>
          </w:p>
        </w:tc>
        <w:tc>
          <w:tcPr>
            <w:tcW w:w="1921" w:type="dxa"/>
            <w:gridSpan w:val="2"/>
          </w:tcPr>
          <w:p w14:paraId="7F6757F9" w14:textId="77777777" w:rsidR="00B53549" w:rsidRPr="00784E8E" w:rsidRDefault="00B53549" w:rsidP="00B53549">
            <w:pPr>
              <w:widowControl w:val="0"/>
              <w:jc w:val="right"/>
              <w:rPr>
                <w:sz w:val="18"/>
                <w:szCs w:val="18"/>
              </w:rPr>
            </w:pPr>
            <w:r w:rsidRPr="00784E8E">
              <w:rPr>
                <w:sz w:val="18"/>
                <w:szCs w:val="18"/>
              </w:rPr>
              <w:t>693 510 954</w:t>
            </w:r>
          </w:p>
        </w:tc>
      </w:tr>
      <w:tr w:rsidR="00B53549" w:rsidRPr="00784E8E" w14:paraId="00625631" w14:textId="77777777" w:rsidTr="00FF2C0C">
        <w:trPr>
          <w:gridAfter w:val="1"/>
          <w:wAfter w:w="9" w:type="dxa"/>
        </w:trPr>
        <w:tc>
          <w:tcPr>
            <w:tcW w:w="3539" w:type="dxa"/>
            <w:tcBorders>
              <w:bottom w:val="single" w:sz="4" w:space="0" w:color="auto"/>
            </w:tcBorders>
          </w:tcPr>
          <w:p w14:paraId="2D9AC786" w14:textId="77777777" w:rsidR="00B53549" w:rsidRPr="00784E8E" w:rsidRDefault="00B53549" w:rsidP="00B53549">
            <w:pPr>
              <w:widowControl w:val="0"/>
              <w:rPr>
                <w:sz w:val="18"/>
                <w:szCs w:val="18"/>
              </w:rPr>
            </w:pPr>
            <w:r w:rsidRPr="00784E8E">
              <w:rPr>
                <w:sz w:val="18"/>
                <w:szCs w:val="18"/>
              </w:rPr>
              <w:t>Басқа жиынтық табыс</w:t>
            </w:r>
          </w:p>
        </w:tc>
        <w:tc>
          <w:tcPr>
            <w:tcW w:w="1353" w:type="dxa"/>
            <w:tcBorders>
              <w:bottom w:val="single" w:sz="4" w:space="0" w:color="auto"/>
            </w:tcBorders>
          </w:tcPr>
          <w:p w14:paraId="25E52D28" w14:textId="77777777" w:rsidR="00B53549" w:rsidRPr="00784E8E" w:rsidRDefault="00B53549" w:rsidP="00B53549">
            <w:pPr>
              <w:widowControl w:val="0"/>
              <w:jc w:val="right"/>
              <w:rPr>
                <w:sz w:val="18"/>
                <w:szCs w:val="18"/>
              </w:rPr>
            </w:pPr>
            <w:r w:rsidRPr="00784E8E">
              <w:rPr>
                <w:sz w:val="18"/>
                <w:szCs w:val="18"/>
              </w:rPr>
              <w:t>-</w:t>
            </w:r>
          </w:p>
        </w:tc>
        <w:tc>
          <w:tcPr>
            <w:tcW w:w="1353" w:type="dxa"/>
            <w:tcBorders>
              <w:bottom w:val="single" w:sz="4" w:space="0" w:color="auto"/>
            </w:tcBorders>
          </w:tcPr>
          <w:p w14:paraId="64022A53" w14:textId="77777777" w:rsidR="00B53549" w:rsidRPr="00784E8E" w:rsidRDefault="00B53549" w:rsidP="00B53549">
            <w:pPr>
              <w:widowControl w:val="0"/>
              <w:jc w:val="right"/>
              <w:rPr>
                <w:sz w:val="18"/>
                <w:szCs w:val="18"/>
              </w:rPr>
            </w:pPr>
            <w:r w:rsidRPr="00784E8E">
              <w:rPr>
                <w:sz w:val="18"/>
                <w:szCs w:val="18"/>
              </w:rPr>
              <w:t>-</w:t>
            </w:r>
          </w:p>
        </w:tc>
        <w:tc>
          <w:tcPr>
            <w:tcW w:w="1353" w:type="dxa"/>
            <w:tcBorders>
              <w:bottom w:val="single" w:sz="4" w:space="0" w:color="auto"/>
            </w:tcBorders>
          </w:tcPr>
          <w:p w14:paraId="421EA757" w14:textId="77777777" w:rsidR="00B53549" w:rsidRPr="00784E8E" w:rsidRDefault="00B53549" w:rsidP="00B53549">
            <w:pPr>
              <w:widowControl w:val="0"/>
              <w:jc w:val="right"/>
              <w:rPr>
                <w:sz w:val="18"/>
                <w:szCs w:val="18"/>
              </w:rPr>
            </w:pPr>
            <w:r w:rsidRPr="00784E8E">
              <w:rPr>
                <w:sz w:val="18"/>
                <w:szCs w:val="18"/>
              </w:rPr>
              <w:t>-</w:t>
            </w:r>
          </w:p>
        </w:tc>
        <w:tc>
          <w:tcPr>
            <w:tcW w:w="1354" w:type="dxa"/>
            <w:tcBorders>
              <w:bottom w:val="single" w:sz="4" w:space="0" w:color="auto"/>
            </w:tcBorders>
          </w:tcPr>
          <w:p w14:paraId="2D0691BE" w14:textId="77777777" w:rsidR="00B53549" w:rsidRPr="00784E8E" w:rsidRDefault="00B53549" w:rsidP="00B53549">
            <w:pPr>
              <w:widowControl w:val="0"/>
              <w:jc w:val="right"/>
              <w:rPr>
                <w:sz w:val="18"/>
                <w:szCs w:val="18"/>
              </w:rPr>
            </w:pPr>
            <w:r w:rsidRPr="00784E8E">
              <w:rPr>
                <w:sz w:val="18"/>
                <w:szCs w:val="18"/>
              </w:rPr>
              <w:t>469 017 275</w:t>
            </w:r>
          </w:p>
        </w:tc>
        <w:tc>
          <w:tcPr>
            <w:tcW w:w="1353" w:type="dxa"/>
            <w:tcBorders>
              <w:bottom w:val="single" w:sz="4" w:space="0" w:color="auto"/>
            </w:tcBorders>
          </w:tcPr>
          <w:p w14:paraId="7011F765" w14:textId="77777777" w:rsidR="00B53549" w:rsidRPr="00784E8E" w:rsidRDefault="00B53549" w:rsidP="00B53549">
            <w:pPr>
              <w:widowControl w:val="0"/>
              <w:jc w:val="right"/>
              <w:rPr>
                <w:sz w:val="18"/>
                <w:szCs w:val="18"/>
              </w:rPr>
            </w:pPr>
            <w:r w:rsidRPr="00784E8E">
              <w:rPr>
                <w:sz w:val="18"/>
                <w:szCs w:val="18"/>
              </w:rPr>
              <w:t>(3 874 145)</w:t>
            </w:r>
          </w:p>
        </w:tc>
        <w:tc>
          <w:tcPr>
            <w:tcW w:w="1356" w:type="dxa"/>
            <w:tcBorders>
              <w:bottom w:val="single" w:sz="4" w:space="0" w:color="auto"/>
            </w:tcBorders>
          </w:tcPr>
          <w:p w14:paraId="7C4CC191" w14:textId="77777777" w:rsidR="00B53549" w:rsidRPr="00784E8E" w:rsidRDefault="00B53549" w:rsidP="00B53549">
            <w:pPr>
              <w:widowControl w:val="0"/>
              <w:jc w:val="right"/>
              <w:rPr>
                <w:sz w:val="18"/>
                <w:szCs w:val="18"/>
              </w:rPr>
            </w:pPr>
            <w:r w:rsidRPr="00784E8E">
              <w:rPr>
                <w:sz w:val="18"/>
                <w:szCs w:val="18"/>
              </w:rPr>
              <w:t>465 143 130</w:t>
            </w:r>
          </w:p>
        </w:tc>
        <w:tc>
          <w:tcPr>
            <w:tcW w:w="1353" w:type="dxa"/>
            <w:gridSpan w:val="2"/>
            <w:tcBorders>
              <w:bottom w:val="single" w:sz="4" w:space="0" w:color="auto"/>
            </w:tcBorders>
          </w:tcPr>
          <w:p w14:paraId="27AADCD3" w14:textId="77777777" w:rsidR="00B53549" w:rsidRPr="00784E8E" w:rsidRDefault="00B53549" w:rsidP="00B53549">
            <w:pPr>
              <w:widowControl w:val="0"/>
              <w:jc w:val="right"/>
              <w:rPr>
                <w:sz w:val="18"/>
                <w:szCs w:val="18"/>
              </w:rPr>
            </w:pPr>
            <w:r w:rsidRPr="00784E8E">
              <w:rPr>
                <w:sz w:val="18"/>
                <w:szCs w:val="18"/>
              </w:rPr>
              <w:t>9 673 368</w:t>
            </w:r>
          </w:p>
        </w:tc>
        <w:tc>
          <w:tcPr>
            <w:tcW w:w="1921" w:type="dxa"/>
            <w:gridSpan w:val="2"/>
            <w:tcBorders>
              <w:bottom w:val="single" w:sz="4" w:space="0" w:color="auto"/>
            </w:tcBorders>
          </w:tcPr>
          <w:p w14:paraId="60E65BF3" w14:textId="77777777" w:rsidR="00B53549" w:rsidRPr="00784E8E" w:rsidRDefault="00B53549" w:rsidP="00B53549">
            <w:pPr>
              <w:widowControl w:val="0"/>
              <w:jc w:val="right"/>
              <w:rPr>
                <w:sz w:val="18"/>
                <w:szCs w:val="18"/>
              </w:rPr>
            </w:pPr>
            <w:r w:rsidRPr="00784E8E">
              <w:rPr>
                <w:sz w:val="18"/>
                <w:szCs w:val="18"/>
              </w:rPr>
              <w:t>474 816 498</w:t>
            </w:r>
          </w:p>
        </w:tc>
      </w:tr>
      <w:tr w:rsidR="00B53549" w:rsidRPr="00784E8E" w14:paraId="33BC8EC9" w14:textId="77777777" w:rsidTr="00FF2C0C">
        <w:trPr>
          <w:gridAfter w:val="1"/>
          <w:wAfter w:w="9" w:type="dxa"/>
        </w:trPr>
        <w:tc>
          <w:tcPr>
            <w:tcW w:w="3539" w:type="dxa"/>
            <w:tcBorders>
              <w:bottom w:val="single" w:sz="4" w:space="0" w:color="auto"/>
            </w:tcBorders>
          </w:tcPr>
          <w:p w14:paraId="57915244" w14:textId="77777777" w:rsidR="00B53549" w:rsidRPr="00784E8E" w:rsidRDefault="00B53549" w:rsidP="00B53549">
            <w:pPr>
              <w:widowControl w:val="0"/>
              <w:rPr>
                <w:sz w:val="18"/>
                <w:szCs w:val="18"/>
              </w:rPr>
            </w:pPr>
            <w:r w:rsidRPr="00784E8E">
              <w:rPr>
                <w:b/>
                <w:bCs/>
                <w:sz w:val="18"/>
                <w:szCs w:val="18"/>
              </w:rPr>
              <w:t>Бір жылдағы жиынтық табыстың жалпы сомасы</w:t>
            </w:r>
          </w:p>
        </w:tc>
        <w:tc>
          <w:tcPr>
            <w:tcW w:w="1353" w:type="dxa"/>
            <w:tcBorders>
              <w:bottom w:val="single" w:sz="4" w:space="0" w:color="auto"/>
            </w:tcBorders>
          </w:tcPr>
          <w:p w14:paraId="7D0DEAF2" w14:textId="77777777" w:rsidR="00B53549" w:rsidRPr="00784E8E" w:rsidRDefault="00B53549" w:rsidP="00B53549">
            <w:pPr>
              <w:widowControl w:val="0"/>
              <w:jc w:val="right"/>
              <w:rPr>
                <w:b/>
                <w:bCs/>
                <w:sz w:val="18"/>
                <w:szCs w:val="18"/>
              </w:rPr>
            </w:pPr>
            <w:r w:rsidRPr="00784E8E">
              <w:rPr>
                <w:b/>
                <w:bCs/>
                <w:sz w:val="18"/>
                <w:szCs w:val="18"/>
              </w:rPr>
              <w:t>-</w:t>
            </w:r>
          </w:p>
        </w:tc>
        <w:tc>
          <w:tcPr>
            <w:tcW w:w="1353" w:type="dxa"/>
            <w:tcBorders>
              <w:bottom w:val="single" w:sz="4" w:space="0" w:color="auto"/>
            </w:tcBorders>
          </w:tcPr>
          <w:p w14:paraId="19FB31E3" w14:textId="77777777" w:rsidR="00B53549" w:rsidRPr="00784E8E" w:rsidRDefault="00B53549" w:rsidP="00B53549">
            <w:pPr>
              <w:widowControl w:val="0"/>
              <w:jc w:val="right"/>
              <w:rPr>
                <w:b/>
                <w:bCs/>
                <w:sz w:val="18"/>
                <w:szCs w:val="18"/>
              </w:rPr>
            </w:pPr>
            <w:r w:rsidRPr="00784E8E">
              <w:rPr>
                <w:b/>
                <w:bCs/>
                <w:sz w:val="18"/>
                <w:szCs w:val="18"/>
              </w:rPr>
              <w:t>-</w:t>
            </w:r>
          </w:p>
        </w:tc>
        <w:tc>
          <w:tcPr>
            <w:tcW w:w="1353" w:type="dxa"/>
            <w:tcBorders>
              <w:bottom w:val="single" w:sz="4" w:space="0" w:color="auto"/>
            </w:tcBorders>
          </w:tcPr>
          <w:p w14:paraId="54B5A190" w14:textId="77777777" w:rsidR="00B53549" w:rsidRPr="00784E8E" w:rsidRDefault="00B53549" w:rsidP="00B53549">
            <w:pPr>
              <w:widowControl w:val="0"/>
              <w:jc w:val="right"/>
              <w:rPr>
                <w:b/>
                <w:bCs/>
                <w:sz w:val="18"/>
                <w:szCs w:val="18"/>
              </w:rPr>
            </w:pPr>
            <w:r w:rsidRPr="00784E8E">
              <w:rPr>
                <w:b/>
                <w:bCs/>
                <w:sz w:val="18"/>
                <w:szCs w:val="18"/>
              </w:rPr>
              <w:t>-</w:t>
            </w:r>
          </w:p>
        </w:tc>
        <w:tc>
          <w:tcPr>
            <w:tcW w:w="1354" w:type="dxa"/>
            <w:tcBorders>
              <w:bottom w:val="single" w:sz="4" w:space="0" w:color="auto"/>
            </w:tcBorders>
          </w:tcPr>
          <w:p w14:paraId="5703F1D2" w14:textId="77777777" w:rsidR="00B53549" w:rsidRPr="00784E8E" w:rsidRDefault="00B53549" w:rsidP="00B53549">
            <w:pPr>
              <w:widowControl w:val="0"/>
              <w:jc w:val="right"/>
              <w:rPr>
                <w:b/>
                <w:bCs/>
                <w:sz w:val="18"/>
                <w:szCs w:val="18"/>
              </w:rPr>
            </w:pPr>
            <w:r w:rsidRPr="00784E8E">
              <w:rPr>
                <w:b/>
                <w:bCs/>
                <w:sz w:val="18"/>
                <w:szCs w:val="18"/>
              </w:rPr>
              <w:t>469 017 275</w:t>
            </w:r>
          </w:p>
        </w:tc>
        <w:tc>
          <w:tcPr>
            <w:tcW w:w="1353" w:type="dxa"/>
            <w:tcBorders>
              <w:bottom w:val="single" w:sz="4" w:space="0" w:color="auto"/>
            </w:tcBorders>
          </w:tcPr>
          <w:p w14:paraId="4D60DD54" w14:textId="77777777" w:rsidR="00B53549" w:rsidRPr="00784E8E" w:rsidRDefault="00B53549" w:rsidP="00B53549">
            <w:pPr>
              <w:widowControl w:val="0"/>
              <w:jc w:val="right"/>
              <w:rPr>
                <w:b/>
                <w:bCs/>
                <w:sz w:val="18"/>
                <w:szCs w:val="18"/>
              </w:rPr>
            </w:pPr>
            <w:r w:rsidRPr="00784E8E">
              <w:rPr>
                <w:b/>
                <w:bCs/>
                <w:sz w:val="18"/>
                <w:szCs w:val="18"/>
              </w:rPr>
              <w:t>691 989 527</w:t>
            </w:r>
          </w:p>
        </w:tc>
        <w:tc>
          <w:tcPr>
            <w:tcW w:w="1356" w:type="dxa"/>
            <w:tcBorders>
              <w:bottom w:val="single" w:sz="4" w:space="0" w:color="auto"/>
            </w:tcBorders>
          </w:tcPr>
          <w:p w14:paraId="1817C9C4" w14:textId="77777777" w:rsidR="00B53549" w:rsidRPr="00784E8E" w:rsidRDefault="00B53549" w:rsidP="00B53549">
            <w:pPr>
              <w:widowControl w:val="0"/>
              <w:jc w:val="right"/>
              <w:rPr>
                <w:b/>
                <w:bCs/>
                <w:sz w:val="18"/>
                <w:szCs w:val="18"/>
              </w:rPr>
            </w:pPr>
            <w:r w:rsidRPr="00784E8E">
              <w:rPr>
                <w:b/>
                <w:bCs/>
                <w:sz w:val="18"/>
                <w:szCs w:val="18"/>
              </w:rPr>
              <w:t>1 161 006 802</w:t>
            </w:r>
          </w:p>
        </w:tc>
        <w:tc>
          <w:tcPr>
            <w:tcW w:w="1353" w:type="dxa"/>
            <w:gridSpan w:val="2"/>
            <w:tcBorders>
              <w:bottom w:val="single" w:sz="4" w:space="0" w:color="auto"/>
            </w:tcBorders>
          </w:tcPr>
          <w:p w14:paraId="63A42D68" w14:textId="77777777" w:rsidR="00B53549" w:rsidRPr="00784E8E" w:rsidRDefault="00B53549" w:rsidP="00B53549">
            <w:pPr>
              <w:widowControl w:val="0"/>
              <w:jc w:val="right"/>
              <w:rPr>
                <w:b/>
                <w:bCs/>
                <w:sz w:val="18"/>
                <w:szCs w:val="18"/>
              </w:rPr>
            </w:pPr>
            <w:r w:rsidRPr="00784E8E">
              <w:rPr>
                <w:b/>
                <w:bCs/>
                <w:sz w:val="18"/>
                <w:szCs w:val="18"/>
              </w:rPr>
              <w:t>7 320 650</w:t>
            </w:r>
          </w:p>
        </w:tc>
        <w:tc>
          <w:tcPr>
            <w:tcW w:w="1921" w:type="dxa"/>
            <w:gridSpan w:val="2"/>
            <w:tcBorders>
              <w:bottom w:val="single" w:sz="4" w:space="0" w:color="auto"/>
            </w:tcBorders>
          </w:tcPr>
          <w:p w14:paraId="2C6EDA61" w14:textId="77777777" w:rsidR="00B53549" w:rsidRPr="00784E8E" w:rsidRDefault="00B53549" w:rsidP="00B53549">
            <w:pPr>
              <w:widowControl w:val="0"/>
              <w:jc w:val="right"/>
              <w:rPr>
                <w:b/>
                <w:bCs/>
                <w:sz w:val="18"/>
                <w:szCs w:val="18"/>
              </w:rPr>
            </w:pPr>
            <w:r w:rsidRPr="00784E8E">
              <w:rPr>
                <w:b/>
                <w:bCs/>
                <w:sz w:val="18"/>
                <w:szCs w:val="18"/>
              </w:rPr>
              <w:t>1 168 327 452</w:t>
            </w:r>
          </w:p>
        </w:tc>
      </w:tr>
      <w:tr w:rsidR="00B53549" w:rsidRPr="00784E8E" w14:paraId="09853787" w14:textId="77777777" w:rsidTr="00FF2C0C">
        <w:trPr>
          <w:gridAfter w:val="1"/>
          <w:wAfter w:w="9" w:type="dxa"/>
        </w:trPr>
        <w:tc>
          <w:tcPr>
            <w:tcW w:w="3539" w:type="dxa"/>
            <w:tcBorders>
              <w:top w:val="single" w:sz="4" w:space="0" w:color="auto"/>
              <w:left w:val="single" w:sz="4" w:space="0" w:color="auto"/>
              <w:bottom w:val="nil"/>
              <w:right w:val="single" w:sz="4" w:space="0" w:color="auto"/>
            </w:tcBorders>
          </w:tcPr>
          <w:p w14:paraId="63BE7CCD" w14:textId="77777777" w:rsidR="00B53549" w:rsidRPr="00784E8E" w:rsidRDefault="00B53549" w:rsidP="00B53549">
            <w:pPr>
              <w:widowControl w:val="0"/>
              <w:rPr>
                <w:sz w:val="18"/>
                <w:szCs w:val="18"/>
              </w:rPr>
            </w:pPr>
            <w:r w:rsidRPr="00784E8E">
              <w:rPr>
                <w:sz w:val="18"/>
                <w:szCs w:val="18"/>
              </w:rPr>
              <w:t>Жарғылық капиталға жарна</w:t>
            </w:r>
          </w:p>
        </w:tc>
        <w:tc>
          <w:tcPr>
            <w:tcW w:w="1353" w:type="dxa"/>
            <w:tcBorders>
              <w:top w:val="single" w:sz="4" w:space="0" w:color="auto"/>
              <w:left w:val="single" w:sz="4" w:space="0" w:color="auto"/>
              <w:bottom w:val="nil"/>
              <w:right w:val="single" w:sz="4" w:space="0" w:color="auto"/>
            </w:tcBorders>
          </w:tcPr>
          <w:p w14:paraId="1DC69EC3" w14:textId="77777777" w:rsidR="00B53549" w:rsidRPr="00784E8E" w:rsidRDefault="00B53549" w:rsidP="00B53549">
            <w:pPr>
              <w:widowControl w:val="0"/>
              <w:jc w:val="right"/>
              <w:rPr>
                <w:sz w:val="18"/>
                <w:szCs w:val="18"/>
              </w:rPr>
            </w:pPr>
            <w:r w:rsidRPr="00784E8E">
              <w:rPr>
                <w:sz w:val="18"/>
                <w:szCs w:val="18"/>
              </w:rPr>
              <w:t>207 196 040</w:t>
            </w:r>
          </w:p>
        </w:tc>
        <w:tc>
          <w:tcPr>
            <w:tcW w:w="1353" w:type="dxa"/>
            <w:tcBorders>
              <w:top w:val="single" w:sz="4" w:space="0" w:color="auto"/>
              <w:left w:val="single" w:sz="4" w:space="0" w:color="auto"/>
              <w:bottom w:val="nil"/>
              <w:right w:val="single" w:sz="4" w:space="0" w:color="auto"/>
            </w:tcBorders>
          </w:tcPr>
          <w:p w14:paraId="67C573F5" w14:textId="77777777" w:rsidR="00B53549" w:rsidRPr="00784E8E" w:rsidRDefault="00B53549" w:rsidP="00B53549">
            <w:pPr>
              <w:widowControl w:val="0"/>
              <w:jc w:val="right"/>
              <w:rPr>
                <w:sz w:val="18"/>
                <w:szCs w:val="18"/>
              </w:rPr>
            </w:pPr>
            <w:r w:rsidRPr="00784E8E">
              <w:rPr>
                <w:sz w:val="18"/>
                <w:szCs w:val="18"/>
              </w:rPr>
              <w:t>(203 082 264)</w:t>
            </w:r>
          </w:p>
        </w:tc>
        <w:tc>
          <w:tcPr>
            <w:tcW w:w="1353" w:type="dxa"/>
            <w:tcBorders>
              <w:top w:val="single" w:sz="4" w:space="0" w:color="auto"/>
              <w:left w:val="single" w:sz="4" w:space="0" w:color="auto"/>
              <w:bottom w:val="nil"/>
              <w:right w:val="single" w:sz="4" w:space="0" w:color="auto"/>
            </w:tcBorders>
          </w:tcPr>
          <w:p w14:paraId="1CFE6508" w14:textId="77777777" w:rsidR="00B53549" w:rsidRPr="00784E8E" w:rsidRDefault="00B53549" w:rsidP="00B53549">
            <w:pPr>
              <w:widowControl w:val="0"/>
              <w:jc w:val="right"/>
              <w:rPr>
                <w:sz w:val="18"/>
                <w:szCs w:val="18"/>
              </w:rPr>
            </w:pPr>
            <w:r w:rsidRPr="00784E8E">
              <w:rPr>
                <w:sz w:val="18"/>
                <w:szCs w:val="18"/>
              </w:rPr>
              <w:t>-</w:t>
            </w:r>
          </w:p>
        </w:tc>
        <w:tc>
          <w:tcPr>
            <w:tcW w:w="1354" w:type="dxa"/>
            <w:tcBorders>
              <w:top w:val="single" w:sz="4" w:space="0" w:color="auto"/>
              <w:left w:val="single" w:sz="4" w:space="0" w:color="auto"/>
              <w:bottom w:val="nil"/>
              <w:right w:val="single" w:sz="4" w:space="0" w:color="auto"/>
            </w:tcBorders>
          </w:tcPr>
          <w:p w14:paraId="6676B461" w14:textId="77777777" w:rsidR="00B53549" w:rsidRPr="00784E8E" w:rsidRDefault="00B53549" w:rsidP="00B53549">
            <w:pPr>
              <w:widowControl w:val="0"/>
              <w:jc w:val="right"/>
              <w:rPr>
                <w:sz w:val="18"/>
                <w:szCs w:val="18"/>
              </w:rPr>
            </w:pPr>
            <w:r w:rsidRPr="00784E8E">
              <w:rPr>
                <w:sz w:val="18"/>
                <w:szCs w:val="18"/>
              </w:rPr>
              <w:t>-</w:t>
            </w:r>
          </w:p>
        </w:tc>
        <w:tc>
          <w:tcPr>
            <w:tcW w:w="1353" w:type="dxa"/>
            <w:tcBorders>
              <w:top w:val="single" w:sz="4" w:space="0" w:color="auto"/>
              <w:left w:val="single" w:sz="4" w:space="0" w:color="auto"/>
              <w:bottom w:val="nil"/>
              <w:right w:val="single" w:sz="4" w:space="0" w:color="auto"/>
            </w:tcBorders>
          </w:tcPr>
          <w:p w14:paraId="72F2CA39" w14:textId="77777777" w:rsidR="00B53549" w:rsidRPr="00784E8E" w:rsidRDefault="00B53549" w:rsidP="00B53549">
            <w:pPr>
              <w:widowControl w:val="0"/>
              <w:jc w:val="right"/>
              <w:rPr>
                <w:sz w:val="18"/>
                <w:szCs w:val="18"/>
              </w:rPr>
            </w:pPr>
            <w:r w:rsidRPr="00784E8E">
              <w:rPr>
                <w:sz w:val="18"/>
                <w:szCs w:val="18"/>
              </w:rPr>
              <w:t>-</w:t>
            </w:r>
          </w:p>
        </w:tc>
        <w:tc>
          <w:tcPr>
            <w:tcW w:w="1356" w:type="dxa"/>
            <w:tcBorders>
              <w:top w:val="single" w:sz="4" w:space="0" w:color="auto"/>
              <w:left w:val="single" w:sz="4" w:space="0" w:color="auto"/>
              <w:bottom w:val="nil"/>
              <w:right w:val="single" w:sz="4" w:space="0" w:color="auto"/>
            </w:tcBorders>
          </w:tcPr>
          <w:p w14:paraId="6744D681" w14:textId="77777777" w:rsidR="00B53549" w:rsidRPr="00784E8E" w:rsidRDefault="00B53549" w:rsidP="00B53549">
            <w:pPr>
              <w:widowControl w:val="0"/>
              <w:jc w:val="right"/>
              <w:rPr>
                <w:sz w:val="18"/>
                <w:szCs w:val="18"/>
              </w:rPr>
            </w:pPr>
            <w:r w:rsidRPr="00784E8E">
              <w:rPr>
                <w:sz w:val="18"/>
                <w:szCs w:val="18"/>
              </w:rPr>
              <w:t>4 113 776</w:t>
            </w:r>
          </w:p>
        </w:tc>
        <w:tc>
          <w:tcPr>
            <w:tcW w:w="1353" w:type="dxa"/>
            <w:gridSpan w:val="2"/>
            <w:tcBorders>
              <w:top w:val="single" w:sz="4" w:space="0" w:color="auto"/>
              <w:left w:val="single" w:sz="4" w:space="0" w:color="auto"/>
              <w:bottom w:val="nil"/>
              <w:right w:val="single" w:sz="4" w:space="0" w:color="auto"/>
            </w:tcBorders>
          </w:tcPr>
          <w:p w14:paraId="56E5FEFC" w14:textId="77777777" w:rsidR="00B53549" w:rsidRPr="00784E8E" w:rsidRDefault="00B53549" w:rsidP="00B53549">
            <w:pPr>
              <w:widowControl w:val="0"/>
              <w:jc w:val="right"/>
              <w:rPr>
                <w:sz w:val="18"/>
                <w:szCs w:val="18"/>
              </w:rPr>
            </w:pPr>
            <w:r w:rsidRPr="00784E8E">
              <w:rPr>
                <w:sz w:val="18"/>
                <w:szCs w:val="18"/>
              </w:rPr>
              <w:t>-</w:t>
            </w:r>
          </w:p>
        </w:tc>
        <w:tc>
          <w:tcPr>
            <w:tcW w:w="1921" w:type="dxa"/>
            <w:gridSpan w:val="2"/>
            <w:tcBorders>
              <w:top w:val="single" w:sz="4" w:space="0" w:color="auto"/>
              <w:left w:val="single" w:sz="4" w:space="0" w:color="auto"/>
              <w:bottom w:val="nil"/>
              <w:right w:val="single" w:sz="4" w:space="0" w:color="auto"/>
            </w:tcBorders>
          </w:tcPr>
          <w:p w14:paraId="5073E782" w14:textId="77777777" w:rsidR="00B53549" w:rsidRPr="00784E8E" w:rsidRDefault="00B53549" w:rsidP="00B53549">
            <w:pPr>
              <w:widowControl w:val="0"/>
              <w:jc w:val="right"/>
              <w:rPr>
                <w:sz w:val="18"/>
                <w:szCs w:val="18"/>
              </w:rPr>
            </w:pPr>
            <w:r w:rsidRPr="00784E8E">
              <w:rPr>
                <w:sz w:val="18"/>
                <w:szCs w:val="18"/>
              </w:rPr>
              <w:t>4 113 776</w:t>
            </w:r>
          </w:p>
        </w:tc>
      </w:tr>
    </w:tbl>
    <w:p w14:paraId="56AFEC97" w14:textId="02E879D6" w:rsidR="00B53549" w:rsidRPr="00784E8E" w:rsidRDefault="00B53549" w:rsidP="00B53549">
      <w:pPr>
        <w:rPr>
          <w:sz w:val="28"/>
          <w:szCs w:val="28"/>
          <w:lang w:val="kk-KZ"/>
        </w:rPr>
      </w:pPr>
      <w:r w:rsidRPr="00784E8E">
        <w:rPr>
          <w:sz w:val="28"/>
          <w:szCs w:val="28"/>
          <w:lang w:val="kk-KZ"/>
        </w:rPr>
        <w:lastRenderedPageBreak/>
        <w:t xml:space="preserve">Е.1 </w:t>
      </w:r>
      <w:r w:rsidRPr="00784E8E">
        <w:rPr>
          <w:sz w:val="28"/>
          <w:szCs w:val="28"/>
        </w:rPr>
        <w:t xml:space="preserve"> - кесте</w:t>
      </w:r>
      <w:r w:rsidRPr="00784E8E">
        <w:rPr>
          <w:sz w:val="28"/>
          <w:szCs w:val="28"/>
          <w:lang w:val="kk-KZ"/>
        </w:rPr>
        <w:t>нің жалғасы</w:t>
      </w:r>
    </w:p>
    <w:p w14:paraId="2B96BCC4" w14:textId="77777777" w:rsidR="00886518" w:rsidRPr="00784E8E" w:rsidRDefault="00886518" w:rsidP="00B53549">
      <w:pPr>
        <w:rPr>
          <w:sz w:val="28"/>
          <w:szCs w:val="28"/>
          <w:lang w:val="kk-KZ"/>
        </w:rPr>
      </w:pPr>
    </w:p>
    <w:tbl>
      <w:tblPr>
        <w:tblStyle w:val="aa"/>
        <w:tblW w:w="14935" w:type="dxa"/>
        <w:tblLayout w:type="fixed"/>
        <w:tblCellMar>
          <w:left w:w="57" w:type="dxa"/>
          <w:right w:w="57" w:type="dxa"/>
        </w:tblCellMar>
        <w:tblLook w:val="04A0" w:firstRow="1" w:lastRow="0" w:firstColumn="1" w:lastColumn="0" w:noHBand="0" w:noVBand="1"/>
      </w:tblPr>
      <w:tblGrid>
        <w:gridCol w:w="3539"/>
        <w:gridCol w:w="1353"/>
        <w:gridCol w:w="1353"/>
        <w:gridCol w:w="1353"/>
        <w:gridCol w:w="1354"/>
        <w:gridCol w:w="1353"/>
        <w:gridCol w:w="1356"/>
        <w:gridCol w:w="1353"/>
        <w:gridCol w:w="1921"/>
      </w:tblGrid>
      <w:tr w:rsidR="00B53549" w:rsidRPr="00784E8E" w14:paraId="66A492A3" w14:textId="77777777" w:rsidTr="00B53549">
        <w:tc>
          <w:tcPr>
            <w:tcW w:w="3539" w:type="dxa"/>
          </w:tcPr>
          <w:p w14:paraId="36143FB0" w14:textId="77777777" w:rsidR="00B53549" w:rsidRPr="00784E8E" w:rsidRDefault="00B53549" w:rsidP="00B53549">
            <w:pPr>
              <w:widowControl w:val="0"/>
              <w:jc w:val="center"/>
              <w:rPr>
                <w:sz w:val="18"/>
                <w:szCs w:val="18"/>
              </w:rPr>
            </w:pPr>
            <w:r w:rsidRPr="00784E8E">
              <w:rPr>
                <w:sz w:val="18"/>
                <w:szCs w:val="18"/>
              </w:rPr>
              <w:t>1</w:t>
            </w:r>
          </w:p>
        </w:tc>
        <w:tc>
          <w:tcPr>
            <w:tcW w:w="1353" w:type="dxa"/>
          </w:tcPr>
          <w:p w14:paraId="41DC0CD1" w14:textId="77777777" w:rsidR="00B53549" w:rsidRPr="00784E8E" w:rsidRDefault="00B53549" w:rsidP="00B53549">
            <w:pPr>
              <w:widowControl w:val="0"/>
              <w:tabs>
                <w:tab w:val="left" w:pos="1088"/>
              </w:tabs>
              <w:jc w:val="center"/>
              <w:rPr>
                <w:sz w:val="18"/>
                <w:szCs w:val="18"/>
              </w:rPr>
            </w:pPr>
            <w:r w:rsidRPr="00784E8E">
              <w:rPr>
                <w:sz w:val="18"/>
                <w:szCs w:val="18"/>
                <w:lang w:val="kk-KZ"/>
              </w:rPr>
              <w:t>2</w:t>
            </w:r>
          </w:p>
        </w:tc>
        <w:tc>
          <w:tcPr>
            <w:tcW w:w="1353" w:type="dxa"/>
          </w:tcPr>
          <w:p w14:paraId="31E48B83" w14:textId="77777777" w:rsidR="00B53549" w:rsidRPr="00784E8E" w:rsidRDefault="00B53549" w:rsidP="00B53549">
            <w:pPr>
              <w:widowControl w:val="0"/>
              <w:jc w:val="center"/>
              <w:rPr>
                <w:sz w:val="18"/>
                <w:szCs w:val="18"/>
              </w:rPr>
            </w:pPr>
            <w:r w:rsidRPr="00784E8E">
              <w:rPr>
                <w:sz w:val="18"/>
                <w:szCs w:val="18"/>
              </w:rPr>
              <w:t>3</w:t>
            </w:r>
          </w:p>
        </w:tc>
        <w:tc>
          <w:tcPr>
            <w:tcW w:w="1353" w:type="dxa"/>
          </w:tcPr>
          <w:p w14:paraId="27C8F569" w14:textId="77777777" w:rsidR="00B53549" w:rsidRPr="00784E8E" w:rsidRDefault="00B53549" w:rsidP="00B53549">
            <w:pPr>
              <w:widowControl w:val="0"/>
              <w:jc w:val="center"/>
              <w:rPr>
                <w:sz w:val="18"/>
                <w:szCs w:val="18"/>
              </w:rPr>
            </w:pPr>
            <w:r w:rsidRPr="00784E8E">
              <w:rPr>
                <w:sz w:val="18"/>
                <w:szCs w:val="18"/>
              </w:rPr>
              <w:t>4</w:t>
            </w:r>
          </w:p>
        </w:tc>
        <w:tc>
          <w:tcPr>
            <w:tcW w:w="1354" w:type="dxa"/>
          </w:tcPr>
          <w:p w14:paraId="637B884C" w14:textId="77777777" w:rsidR="00B53549" w:rsidRPr="00784E8E" w:rsidRDefault="00B53549" w:rsidP="00B53549">
            <w:pPr>
              <w:widowControl w:val="0"/>
              <w:jc w:val="center"/>
              <w:rPr>
                <w:sz w:val="18"/>
                <w:szCs w:val="18"/>
              </w:rPr>
            </w:pPr>
            <w:r w:rsidRPr="00784E8E">
              <w:rPr>
                <w:sz w:val="18"/>
                <w:szCs w:val="18"/>
              </w:rPr>
              <w:t>5</w:t>
            </w:r>
          </w:p>
        </w:tc>
        <w:tc>
          <w:tcPr>
            <w:tcW w:w="1353" w:type="dxa"/>
          </w:tcPr>
          <w:p w14:paraId="1528AC92" w14:textId="77777777" w:rsidR="00B53549" w:rsidRPr="00784E8E" w:rsidRDefault="00B53549" w:rsidP="00B53549">
            <w:pPr>
              <w:widowControl w:val="0"/>
              <w:jc w:val="center"/>
              <w:rPr>
                <w:sz w:val="18"/>
                <w:szCs w:val="18"/>
              </w:rPr>
            </w:pPr>
            <w:r w:rsidRPr="00784E8E">
              <w:rPr>
                <w:sz w:val="18"/>
                <w:szCs w:val="18"/>
              </w:rPr>
              <w:t>6</w:t>
            </w:r>
          </w:p>
        </w:tc>
        <w:tc>
          <w:tcPr>
            <w:tcW w:w="1353" w:type="dxa"/>
          </w:tcPr>
          <w:p w14:paraId="5471122A" w14:textId="77777777" w:rsidR="00B53549" w:rsidRPr="00784E8E" w:rsidRDefault="00B53549" w:rsidP="00B53549">
            <w:pPr>
              <w:widowControl w:val="0"/>
              <w:jc w:val="center"/>
              <w:rPr>
                <w:sz w:val="18"/>
                <w:szCs w:val="18"/>
              </w:rPr>
            </w:pPr>
            <w:r w:rsidRPr="00784E8E">
              <w:rPr>
                <w:sz w:val="18"/>
                <w:szCs w:val="18"/>
              </w:rPr>
              <w:t>7</w:t>
            </w:r>
          </w:p>
        </w:tc>
        <w:tc>
          <w:tcPr>
            <w:tcW w:w="1353" w:type="dxa"/>
          </w:tcPr>
          <w:p w14:paraId="10D2A6C8" w14:textId="77777777" w:rsidR="00B53549" w:rsidRPr="00784E8E" w:rsidRDefault="00B53549" w:rsidP="00B53549">
            <w:pPr>
              <w:widowControl w:val="0"/>
              <w:jc w:val="center"/>
              <w:rPr>
                <w:sz w:val="18"/>
                <w:szCs w:val="18"/>
              </w:rPr>
            </w:pPr>
            <w:r w:rsidRPr="00784E8E">
              <w:rPr>
                <w:sz w:val="18"/>
                <w:szCs w:val="18"/>
              </w:rPr>
              <w:t>8</w:t>
            </w:r>
          </w:p>
        </w:tc>
        <w:tc>
          <w:tcPr>
            <w:tcW w:w="1921" w:type="dxa"/>
          </w:tcPr>
          <w:p w14:paraId="7C55121B" w14:textId="77777777" w:rsidR="00B53549" w:rsidRPr="00784E8E" w:rsidRDefault="00B53549" w:rsidP="00B53549">
            <w:pPr>
              <w:widowControl w:val="0"/>
              <w:jc w:val="center"/>
              <w:rPr>
                <w:sz w:val="18"/>
                <w:szCs w:val="18"/>
              </w:rPr>
            </w:pPr>
            <w:r w:rsidRPr="00784E8E">
              <w:rPr>
                <w:sz w:val="18"/>
                <w:szCs w:val="18"/>
              </w:rPr>
              <w:t>9</w:t>
            </w:r>
          </w:p>
        </w:tc>
      </w:tr>
      <w:tr w:rsidR="00B53549" w:rsidRPr="00784E8E" w14:paraId="4B029EBE" w14:textId="77777777" w:rsidTr="00B53549">
        <w:tc>
          <w:tcPr>
            <w:tcW w:w="3539" w:type="dxa"/>
          </w:tcPr>
          <w:p w14:paraId="529A68BB" w14:textId="77777777" w:rsidR="00B53549" w:rsidRPr="00784E8E" w:rsidRDefault="00B53549" w:rsidP="00B53549">
            <w:pPr>
              <w:widowControl w:val="0"/>
              <w:rPr>
                <w:sz w:val="18"/>
                <w:szCs w:val="18"/>
              </w:rPr>
            </w:pPr>
            <w:r w:rsidRPr="00784E8E">
              <w:rPr>
                <w:sz w:val="18"/>
                <w:szCs w:val="18"/>
              </w:rPr>
              <w:t>Дивиденд</w:t>
            </w:r>
            <w:r w:rsidRPr="00784E8E">
              <w:rPr>
                <w:sz w:val="18"/>
                <w:szCs w:val="18"/>
                <w:lang w:val="kk-KZ"/>
              </w:rPr>
              <w:t>тер</w:t>
            </w:r>
          </w:p>
        </w:tc>
        <w:tc>
          <w:tcPr>
            <w:tcW w:w="1353" w:type="dxa"/>
          </w:tcPr>
          <w:p w14:paraId="08B0AEE5"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7D323C50"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0B40C0F4" w14:textId="77777777" w:rsidR="00B53549" w:rsidRPr="00784E8E" w:rsidRDefault="00B53549" w:rsidP="00B53549">
            <w:pPr>
              <w:widowControl w:val="0"/>
              <w:jc w:val="right"/>
              <w:rPr>
                <w:sz w:val="18"/>
                <w:szCs w:val="18"/>
              </w:rPr>
            </w:pPr>
            <w:r w:rsidRPr="00784E8E">
              <w:rPr>
                <w:sz w:val="18"/>
                <w:szCs w:val="18"/>
              </w:rPr>
              <w:t>-</w:t>
            </w:r>
          </w:p>
        </w:tc>
        <w:tc>
          <w:tcPr>
            <w:tcW w:w="1354" w:type="dxa"/>
          </w:tcPr>
          <w:p w14:paraId="4E36F5BB"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2D7DDD67" w14:textId="77777777" w:rsidR="00B53549" w:rsidRPr="00784E8E" w:rsidRDefault="00B53549" w:rsidP="00B53549">
            <w:pPr>
              <w:widowControl w:val="0"/>
              <w:jc w:val="right"/>
              <w:rPr>
                <w:sz w:val="18"/>
                <w:szCs w:val="18"/>
              </w:rPr>
            </w:pPr>
            <w:r w:rsidRPr="00784E8E">
              <w:rPr>
                <w:sz w:val="18"/>
                <w:szCs w:val="18"/>
              </w:rPr>
              <w:t>(36 271 669)</w:t>
            </w:r>
          </w:p>
        </w:tc>
        <w:tc>
          <w:tcPr>
            <w:tcW w:w="1353" w:type="dxa"/>
          </w:tcPr>
          <w:p w14:paraId="50A3836C" w14:textId="77777777" w:rsidR="00B53549" w:rsidRPr="00784E8E" w:rsidRDefault="00B53549" w:rsidP="00B53549">
            <w:pPr>
              <w:widowControl w:val="0"/>
              <w:jc w:val="right"/>
              <w:rPr>
                <w:sz w:val="18"/>
                <w:szCs w:val="18"/>
              </w:rPr>
            </w:pPr>
            <w:r w:rsidRPr="00784E8E">
              <w:rPr>
                <w:sz w:val="18"/>
                <w:szCs w:val="18"/>
              </w:rPr>
              <w:t>(36 271 669)</w:t>
            </w:r>
          </w:p>
        </w:tc>
        <w:tc>
          <w:tcPr>
            <w:tcW w:w="1353" w:type="dxa"/>
          </w:tcPr>
          <w:p w14:paraId="2BF59942" w14:textId="77777777" w:rsidR="00B53549" w:rsidRPr="00784E8E" w:rsidRDefault="00B53549" w:rsidP="00B53549">
            <w:pPr>
              <w:widowControl w:val="0"/>
              <w:jc w:val="right"/>
              <w:rPr>
                <w:sz w:val="18"/>
                <w:szCs w:val="18"/>
              </w:rPr>
            </w:pPr>
            <w:r w:rsidRPr="00784E8E">
              <w:rPr>
                <w:sz w:val="18"/>
                <w:szCs w:val="18"/>
              </w:rPr>
              <w:t xml:space="preserve"> (6 200 599)</w:t>
            </w:r>
          </w:p>
        </w:tc>
        <w:tc>
          <w:tcPr>
            <w:tcW w:w="1921" w:type="dxa"/>
          </w:tcPr>
          <w:p w14:paraId="08053659" w14:textId="77777777" w:rsidR="00B53549" w:rsidRPr="00784E8E" w:rsidRDefault="00B53549" w:rsidP="00B53549">
            <w:pPr>
              <w:widowControl w:val="0"/>
              <w:jc w:val="right"/>
              <w:rPr>
                <w:sz w:val="18"/>
                <w:szCs w:val="18"/>
              </w:rPr>
            </w:pPr>
            <w:r w:rsidRPr="00784E8E">
              <w:rPr>
                <w:sz w:val="18"/>
                <w:szCs w:val="18"/>
              </w:rPr>
              <w:t>(42 472 268)</w:t>
            </w:r>
          </w:p>
        </w:tc>
      </w:tr>
      <w:tr w:rsidR="00B53549" w:rsidRPr="00784E8E" w14:paraId="3AA689FF" w14:textId="77777777" w:rsidTr="00B53549">
        <w:tc>
          <w:tcPr>
            <w:tcW w:w="3539" w:type="dxa"/>
          </w:tcPr>
          <w:p w14:paraId="3E90B185" w14:textId="77777777" w:rsidR="00B53549" w:rsidRPr="00784E8E" w:rsidRDefault="00B53549" w:rsidP="00B53549">
            <w:pPr>
              <w:widowControl w:val="0"/>
              <w:rPr>
                <w:sz w:val="18"/>
                <w:szCs w:val="18"/>
              </w:rPr>
            </w:pPr>
            <w:r w:rsidRPr="00784E8E">
              <w:rPr>
                <w:sz w:val="18"/>
                <w:szCs w:val="18"/>
              </w:rPr>
              <w:t>Самұрық-Қазынамен операциялар</w:t>
            </w:r>
          </w:p>
        </w:tc>
        <w:tc>
          <w:tcPr>
            <w:tcW w:w="1353" w:type="dxa"/>
          </w:tcPr>
          <w:p w14:paraId="4FF714A1"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54DF521C"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165DCC0C" w14:textId="77777777" w:rsidR="00B53549" w:rsidRPr="00784E8E" w:rsidRDefault="00B53549" w:rsidP="00B53549">
            <w:pPr>
              <w:widowControl w:val="0"/>
              <w:jc w:val="right"/>
              <w:rPr>
                <w:sz w:val="18"/>
                <w:szCs w:val="18"/>
              </w:rPr>
            </w:pPr>
            <w:r w:rsidRPr="00784E8E">
              <w:rPr>
                <w:sz w:val="18"/>
                <w:szCs w:val="18"/>
              </w:rPr>
              <w:t>-</w:t>
            </w:r>
          </w:p>
        </w:tc>
        <w:tc>
          <w:tcPr>
            <w:tcW w:w="1354" w:type="dxa"/>
          </w:tcPr>
          <w:p w14:paraId="2769B3F7"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1D29C8C6" w14:textId="77777777" w:rsidR="00B53549" w:rsidRPr="00784E8E" w:rsidRDefault="00B53549" w:rsidP="00B53549">
            <w:pPr>
              <w:widowControl w:val="0"/>
              <w:jc w:val="right"/>
              <w:rPr>
                <w:sz w:val="18"/>
                <w:szCs w:val="18"/>
              </w:rPr>
            </w:pPr>
            <w:r w:rsidRPr="00784E8E">
              <w:rPr>
                <w:sz w:val="18"/>
                <w:szCs w:val="18"/>
              </w:rPr>
              <w:t>(88 545 678)</w:t>
            </w:r>
          </w:p>
        </w:tc>
        <w:tc>
          <w:tcPr>
            <w:tcW w:w="1353" w:type="dxa"/>
          </w:tcPr>
          <w:p w14:paraId="670816B0" w14:textId="77777777" w:rsidR="00B53549" w:rsidRPr="00784E8E" w:rsidRDefault="00B53549" w:rsidP="00B53549">
            <w:pPr>
              <w:widowControl w:val="0"/>
              <w:jc w:val="right"/>
              <w:rPr>
                <w:sz w:val="18"/>
                <w:szCs w:val="18"/>
              </w:rPr>
            </w:pPr>
            <w:r w:rsidRPr="00784E8E">
              <w:rPr>
                <w:sz w:val="18"/>
                <w:szCs w:val="18"/>
              </w:rPr>
              <w:t>(88 545 678)</w:t>
            </w:r>
          </w:p>
        </w:tc>
        <w:tc>
          <w:tcPr>
            <w:tcW w:w="1353" w:type="dxa"/>
          </w:tcPr>
          <w:p w14:paraId="3C5B5812" w14:textId="77777777" w:rsidR="00B53549" w:rsidRPr="00784E8E" w:rsidRDefault="00B53549" w:rsidP="00B53549">
            <w:pPr>
              <w:widowControl w:val="0"/>
              <w:jc w:val="right"/>
              <w:rPr>
                <w:sz w:val="18"/>
                <w:szCs w:val="18"/>
              </w:rPr>
            </w:pPr>
            <w:r w:rsidRPr="00784E8E">
              <w:rPr>
                <w:sz w:val="18"/>
                <w:szCs w:val="18"/>
              </w:rPr>
              <w:t>-</w:t>
            </w:r>
          </w:p>
        </w:tc>
        <w:tc>
          <w:tcPr>
            <w:tcW w:w="1921" w:type="dxa"/>
          </w:tcPr>
          <w:p w14:paraId="174E873A" w14:textId="77777777" w:rsidR="00B53549" w:rsidRPr="00784E8E" w:rsidRDefault="00B53549" w:rsidP="00B53549">
            <w:pPr>
              <w:widowControl w:val="0"/>
              <w:jc w:val="right"/>
              <w:rPr>
                <w:sz w:val="18"/>
                <w:szCs w:val="18"/>
              </w:rPr>
            </w:pPr>
            <w:r w:rsidRPr="00784E8E">
              <w:rPr>
                <w:sz w:val="18"/>
                <w:szCs w:val="18"/>
              </w:rPr>
              <w:t>(88 545 678)</w:t>
            </w:r>
          </w:p>
        </w:tc>
      </w:tr>
      <w:tr w:rsidR="00B53549" w:rsidRPr="00784E8E" w14:paraId="4A5781CC" w14:textId="77777777" w:rsidTr="00B53549">
        <w:tc>
          <w:tcPr>
            <w:tcW w:w="3539" w:type="dxa"/>
          </w:tcPr>
          <w:p w14:paraId="2208D1E2" w14:textId="77777777" w:rsidR="00B53549" w:rsidRPr="00784E8E" w:rsidRDefault="00B53549" w:rsidP="00B53549">
            <w:pPr>
              <w:widowControl w:val="0"/>
              <w:rPr>
                <w:sz w:val="18"/>
                <w:szCs w:val="18"/>
              </w:rPr>
            </w:pPr>
            <w:r w:rsidRPr="00784E8E">
              <w:rPr>
                <w:sz w:val="18"/>
                <w:szCs w:val="18"/>
              </w:rPr>
              <w:t>Самұрық-Қазына бөлулері</w:t>
            </w:r>
          </w:p>
        </w:tc>
        <w:tc>
          <w:tcPr>
            <w:tcW w:w="1353" w:type="dxa"/>
          </w:tcPr>
          <w:p w14:paraId="47688133"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0F3160EA"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745FAD3F" w14:textId="77777777" w:rsidR="00B53549" w:rsidRPr="00784E8E" w:rsidRDefault="00B53549" w:rsidP="00B53549">
            <w:pPr>
              <w:widowControl w:val="0"/>
              <w:jc w:val="right"/>
              <w:rPr>
                <w:sz w:val="18"/>
                <w:szCs w:val="18"/>
              </w:rPr>
            </w:pPr>
            <w:r w:rsidRPr="00784E8E">
              <w:rPr>
                <w:sz w:val="18"/>
                <w:szCs w:val="18"/>
              </w:rPr>
              <w:t>-</w:t>
            </w:r>
          </w:p>
        </w:tc>
        <w:tc>
          <w:tcPr>
            <w:tcW w:w="1354" w:type="dxa"/>
          </w:tcPr>
          <w:p w14:paraId="15864B97"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5C0EA384" w14:textId="77777777" w:rsidR="00B53549" w:rsidRPr="00784E8E" w:rsidRDefault="00B53549" w:rsidP="00B53549">
            <w:pPr>
              <w:widowControl w:val="0"/>
              <w:jc w:val="right"/>
              <w:rPr>
                <w:sz w:val="18"/>
                <w:szCs w:val="18"/>
              </w:rPr>
            </w:pPr>
            <w:r w:rsidRPr="00784E8E">
              <w:rPr>
                <w:sz w:val="18"/>
                <w:szCs w:val="18"/>
              </w:rPr>
              <w:t>(27 383 179)</w:t>
            </w:r>
          </w:p>
        </w:tc>
        <w:tc>
          <w:tcPr>
            <w:tcW w:w="1353" w:type="dxa"/>
          </w:tcPr>
          <w:p w14:paraId="38A3D99E" w14:textId="77777777" w:rsidR="00B53549" w:rsidRPr="00784E8E" w:rsidRDefault="00B53549" w:rsidP="00B53549">
            <w:pPr>
              <w:widowControl w:val="0"/>
              <w:jc w:val="right"/>
              <w:rPr>
                <w:sz w:val="18"/>
                <w:szCs w:val="18"/>
              </w:rPr>
            </w:pPr>
            <w:r w:rsidRPr="00784E8E">
              <w:rPr>
                <w:sz w:val="18"/>
                <w:szCs w:val="18"/>
              </w:rPr>
              <w:t>(27 383 179)</w:t>
            </w:r>
          </w:p>
        </w:tc>
        <w:tc>
          <w:tcPr>
            <w:tcW w:w="1353" w:type="dxa"/>
          </w:tcPr>
          <w:p w14:paraId="00E05400" w14:textId="77777777" w:rsidR="00B53549" w:rsidRPr="00784E8E" w:rsidRDefault="00B53549" w:rsidP="00B53549">
            <w:pPr>
              <w:widowControl w:val="0"/>
              <w:jc w:val="right"/>
              <w:rPr>
                <w:sz w:val="18"/>
                <w:szCs w:val="18"/>
              </w:rPr>
            </w:pPr>
            <w:r w:rsidRPr="00784E8E">
              <w:rPr>
                <w:sz w:val="18"/>
                <w:szCs w:val="18"/>
              </w:rPr>
              <w:t>-</w:t>
            </w:r>
          </w:p>
        </w:tc>
        <w:tc>
          <w:tcPr>
            <w:tcW w:w="1921" w:type="dxa"/>
          </w:tcPr>
          <w:p w14:paraId="3903300F" w14:textId="77777777" w:rsidR="00B53549" w:rsidRPr="00784E8E" w:rsidRDefault="00B53549" w:rsidP="00B53549">
            <w:pPr>
              <w:widowControl w:val="0"/>
              <w:jc w:val="right"/>
              <w:rPr>
                <w:sz w:val="18"/>
                <w:szCs w:val="18"/>
              </w:rPr>
            </w:pPr>
            <w:r w:rsidRPr="00784E8E">
              <w:rPr>
                <w:sz w:val="18"/>
                <w:szCs w:val="18"/>
              </w:rPr>
              <w:t>(27 383 179)</w:t>
            </w:r>
          </w:p>
        </w:tc>
      </w:tr>
      <w:tr w:rsidR="00B53549" w:rsidRPr="00784E8E" w14:paraId="7A1A484F" w14:textId="77777777" w:rsidTr="00B53549">
        <w:tc>
          <w:tcPr>
            <w:tcW w:w="3539" w:type="dxa"/>
          </w:tcPr>
          <w:p w14:paraId="1A1B45F4" w14:textId="77777777" w:rsidR="00B53549" w:rsidRPr="00784E8E" w:rsidRDefault="00B53549" w:rsidP="00B53549">
            <w:pPr>
              <w:widowControl w:val="0"/>
              <w:rPr>
                <w:sz w:val="18"/>
                <w:szCs w:val="18"/>
              </w:rPr>
            </w:pPr>
            <w:r w:rsidRPr="00784E8E">
              <w:rPr>
                <w:sz w:val="18"/>
                <w:szCs w:val="18"/>
              </w:rPr>
              <w:t>Еншілес компанияны сатып алу</w:t>
            </w:r>
          </w:p>
        </w:tc>
        <w:tc>
          <w:tcPr>
            <w:tcW w:w="1353" w:type="dxa"/>
          </w:tcPr>
          <w:p w14:paraId="23576920" w14:textId="77777777" w:rsidR="00B53549" w:rsidRPr="00784E8E" w:rsidRDefault="00B53549" w:rsidP="00B53549">
            <w:pPr>
              <w:widowControl w:val="0"/>
              <w:tabs>
                <w:tab w:val="left" w:pos="1088"/>
              </w:tabs>
              <w:jc w:val="right"/>
              <w:rPr>
                <w:sz w:val="18"/>
                <w:szCs w:val="18"/>
              </w:rPr>
            </w:pPr>
            <w:r w:rsidRPr="00784E8E">
              <w:rPr>
                <w:sz w:val="18"/>
                <w:szCs w:val="18"/>
              </w:rPr>
              <w:tab/>
              <w:t>-</w:t>
            </w:r>
          </w:p>
        </w:tc>
        <w:tc>
          <w:tcPr>
            <w:tcW w:w="1353" w:type="dxa"/>
          </w:tcPr>
          <w:p w14:paraId="6B68AF0A"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2A0FF83D" w14:textId="77777777" w:rsidR="00B53549" w:rsidRPr="00784E8E" w:rsidRDefault="00B53549" w:rsidP="00B53549">
            <w:pPr>
              <w:widowControl w:val="0"/>
              <w:jc w:val="right"/>
              <w:rPr>
                <w:sz w:val="18"/>
                <w:szCs w:val="18"/>
              </w:rPr>
            </w:pPr>
            <w:r w:rsidRPr="00784E8E">
              <w:rPr>
                <w:sz w:val="18"/>
                <w:szCs w:val="18"/>
              </w:rPr>
              <w:t>-</w:t>
            </w:r>
          </w:p>
        </w:tc>
        <w:tc>
          <w:tcPr>
            <w:tcW w:w="1354" w:type="dxa"/>
          </w:tcPr>
          <w:p w14:paraId="41B2FB53"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0A607DB7"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32C391CD"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13BD216B" w14:textId="77777777" w:rsidR="00B53549" w:rsidRPr="00784E8E" w:rsidRDefault="00B53549" w:rsidP="00B53549">
            <w:pPr>
              <w:widowControl w:val="0"/>
              <w:jc w:val="right"/>
              <w:rPr>
                <w:sz w:val="18"/>
                <w:szCs w:val="18"/>
              </w:rPr>
            </w:pPr>
            <w:r w:rsidRPr="00784E8E">
              <w:rPr>
                <w:sz w:val="18"/>
                <w:szCs w:val="18"/>
              </w:rPr>
              <w:t>345 040</w:t>
            </w:r>
          </w:p>
        </w:tc>
        <w:tc>
          <w:tcPr>
            <w:tcW w:w="1921" w:type="dxa"/>
          </w:tcPr>
          <w:p w14:paraId="59B7C556" w14:textId="77777777" w:rsidR="00B53549" w:rsidRPr="00784E8E" w:rsidRDefault="00B53549" w:rsidP="00B53549">
            <w:pPr>
              <w:widowControl w:val="0"/>
              <w:jc w:val="right"/>
              <w:rPr>
                <w:sz w:val="18"/>
                <w:szCs w:val="18"/>
              </w:rPr>
            </w:pPr>
            <w:r w:rsidRPr="00784E8E">
              <w:rPr>
                <w:sz w:val="18"/>
                <w:szCs w:val="18"/>
              </w:rPr>
              <w:t>345 040</w:t>
            </w:r>
          </w:p>
        </w:tc>
      </w:tr>
      <w:tr w:rsidR="00B53549" w:rsidRPr="00784E8E" w14:paraId="16EE60C7" w14:textId="77777777" w:rsidTr="00B53549">
        <w:tc>
          <w:tcPr>
            <w:tcW w:w="3539" w:type="dxa"/>
          </w:tcPr>
          <w:p w14:paraId="5D54F742" w14:textId="77777777" w:rsidR="00B53549" w:rsidRPr="00784E8E" w:rsidRDefault="00B53549" w:rsidP="00B53549">
            <w:pPr>
              <w:widowControl w:val="0"/>
              <w:rPr>
                <w:sz w:val="18"/>
                <w:szCs w:val="18"/>
              </w:rPr>
            </w:pPr>
            <w:r w:rsidRPr="00784E8E">
              <w:rPr>
                <w:sz w:val="18"/>
                <w:szCs w:val="18"/>
              </w:rPr>
              <w:t>Еншілес компанияның меншікті акцияларын сатып алу</w:t>
            </w:r>
          </w:p>
        </w:tc>
        <w:tc>
          <w:tcPr>
            <w:tcW w:w="1353" w:type="dxa"/>
          </w:tcPr>
          <w:p w14:paraId="1F9E82DC" w14:textId="77777777" w:rsidR="00B53549" w:rsidRPr="00784E8E" w:rsidRDefault="00B53549" w:rsidP="00B53549">
            <w:pPr>
              <w:widowControl w:val="0"/>
              <w:jc w:val="right"/>
              <w:rPr>
                <w:b/>
                <w:bCs/>
                <w:sz w:val="18"/>
                <w:szCs w:val="18"/>
              </w:rPr>
            </w:pPr>
            <w:r w:rsidRPr="00784E8E">
              <w:rPr>
                <w:b/>
                <w:bCs/>
                <w:sz w:val="18"/>
                <w:szCs w:val="18"/>
              </w:rPr>
              <w:t>-</w:t>
            </w:r>
          </w:p>
        </w:tc>
        <w:tc>
          <w:tcPr>
            <w:tcW w:w="1353" w:type="dxa"/>
          </w:tcPr>
          <w:p w14:paraId="1F0EEA45" w14:textId="77777777" w:rsidR="00B53549" w:rsidRPr="00784E8E" w:rsidRDefault="00B53549" w:rsidP="00B53549">
            <w:pPr>
              <w:widowControl w:val="0"/>
              <w:jc w:val="right"/>
              <w:rPr>
                <w:b/>
                <w:bCs/>
                <w:sz w:val="18"/>
                <w:szCs w:val="18"/>
              </w:rPr>
            </w:pPr>
            <w:r w:rsidRPr="00784E8E">
              <w:rPr>
                <w:b/>
                <w:bCs/>
                <w:sz w:val="18"/>
                <w:szCs w:val="18"/>
              </w:rPr>
              <w:t>-</w:t>
            </w:r>
          </w:p>
        </w:tc>
        <w:tc>
          <w:tcPr>
            <w:tcW w:w="1353" w:type="dxa"/>
          </w:tcPr>
          <w:p w14:paraId="1A3E2353" w14:textId="77777777" w:rsidR="00B53549" w:rsidRPr="00784E8E" w:rsidRDefault="00B53549" w:rsidP="00B53549">
            <w:pPr>
              <w:widowControl w:val="0"/>
              <w:jc w:val="right"/>
              <w:rPr>
                <w:b/>
                <w:bCs/>
                <w:sz w:val="18"/>
                <w:szCs w:val="18"/>
              </w:rPr>
            </w:pPr>
            <w:r w:rsidRPr="00784E8E">
              <w:rPr>
                <w:b/>
                <w:bCs/>
                <w:sz w:val="18"/>
                <w:szCs w:val="18"/>
              </w:rPr>
              <w:t>-</w:t>
            </w:r>
          </w:p>
        </w:tc>
        <w:tc>
          <w:tcPr>
            <w:tcW w:w="1354" w:type="dxa"/>
          </w:tcPr>
          <w:p w14:paraId="5CDDDADA" w14:textId="77777777" w:rsidR="00B53549" w:rsidRPr="00784E8E" w:rsidRDefault="00B53549" w:rsidP="00B53549">
            <w:pPr>
              <w:widowControl w:val="0"/>
              <w:jc w:val="right"/>
              <w:rPr>
                <w:b/>
                <w:bCs/>
                <w:sz w:val="18"/>
                <w:szCs w:val="18"/>
              </w:rPr>
            </w:pPr>
            <w:r w:rsidRPr="00784E8E">
              <w:rPr>
                <w:b/>
                <w:bCs/>
                <w:sz w:val="18"/>
                <w:szCs w:val="18"/>
              </w:rPr>
              <w:t>-</w:t>
            </w:r>
          </w:p>
        </w:tc>
        <w:tc>
          <w:tcPr>
            <w:tcW w:w="1353" w:type="dxa"/>
          </w:tcPr>
          <w:p w14:paraId="4621C3C6" w14:textId="77777777" w:rsidR="00B53549" w:rsidRPr="00784E8E" w:rsidRDefault="00B53549" w:rsidP="00B53549">
            <w:pPr>
              <w:widowControl w:val="0"/>
              <w:jc w:val="right"/>
              <w:rPr>
                <w:sz w:val="18"/>
                <w:szCs w:val="18"/>
              </w:rPr>
            </w:pPr>
            <w:r w:rsidRPr="00784E8E">
              <w:rPr>
                <w:sz w:val="18"/>
                <w:szCs w:val="18"/>
              </w:rPr>
              <w:t>148 473 141</w:t>
            </w:r>
          </w:p>
        </w:tc>
        <w:tc>
          <w:tcPr>
            <w:tcW w:w="1353" w:type="dxa"/>
          </w:tcPr>
          <w:p w14:paraId="18604FF5" w14:textId="77777777" w:rsidR="00B53549" w:rsidRPr="00784E8E" w:rsidRDefault="00B53549" w:rsidP="00B53549">
            <w:pPr>
              <w:widowControl w:val="0"/>
              <w:jc w:val="right"/>
              <w:rPr>
                <w:sz w:val="18"/>
                <w:szCs w:val="18"/>
              </w:rPr>
            </w:pPr>
            <w:r w:rsidRPr="00784E8E">
              <w:rPr>
                <w:sz w:val="18"/>
                <w:szCs w:val="18"/>
              </w:rPr>
              <w:t>148 473 141</w:t>
            </w:r>
          </w:p>
        </w:tc>
        <w:tc>
          <w:tcPr>
            <w:tcW w:w="1353" w:type="dxa"/>
          </w:tcPr>
          <w:p w14:paraId="41E8395A" w14:textId="77777777" w:rsidR="00B53549" w:rsidRPr="00784E8E" w:rsidRDefault="00B53549" w:rsidP="00B53549">
            <w:pPr>
              <w:widowControl w:val="0"/>
              <w:jc w:val="right"/>
              <w:rPr>
                <w:sz w:val="18"/>
                <w:szCs w:val="18"/>
              </w:rPr>
            </w:pPr>
            <w:r w:rsidRPr="00784E8E">
              <w:rPr>
                <w:sz w:val="18"/>
                <w:szCs w:val="18"/>
              </w:rPr>
              <w:t>(790 997 172)</w:t>
            </w:r>
          </w:p>
        </w:tc>
        <w:tc>
          <w:tcPr>
            <w:tcW w:w="1921" w:type="dxa"/>
          </w:tcPr>
          <w:p w14:paraId="04ED1940" w14:textId="77777777" w:rsidR="00B53549" w:rsidRPr="00784E8E" w:rsidRDefault="00B53549" w:rsidP="00B53549">
            <w:pPr>
              <w:widowControl w:val="0"/>
              <w:jc w:val="right"/>
              <w:rPr>
                <w:sz w:val="18"/>
                <w:szCs w:val="18"/>
              </w:rPr>
            </w:pPr>
            <w:r w:rsidRPr="00784E8E">
              <w:rPr>
                <w:sz w:val="18"/>
                <w:szCs w:val="18"/>
              </w:rPr>
              <w:t>(642 524 031)</w:t>
            </w:r>
          </w:p>
        </w:tc>
      </w:tr>
      <w:tr w:rsidR="00B53549" w:rsidRPr="00784E8E" w14:paraId="7A84FA35" w14:textId="77777777" w:rsidTr="00B53549">
        <w:tc>
          <w:tcPr>
            <w:tcW w:w="3539" w:type="dxa"/>
          </w:tcPr>
          <w:p w14:paraId="5203726E" w14:textId="77777777" w:rsidR="00B53549" w:rsidRPr="00784E8E" w:rsidRDefault="00B53549" w:rsidP="00B53549">
            <w:pPr>
              <w:widowControl w:val="0"/>
              <w:rPr>
                <w:sz w:val="18"/>
                <w:szCs w:val="18"/>
              </w:rPr>
            </w:pPr>
            <w:r w:rsidRPr="00784E8E">
              <w:rPr>
                <w:b/>
                <w:bCs/>
                <w:sz w:val="18"/>
                <w:szCs w:val="18"/>
              </w:rPr>
              <w:t>201</w:t>
            </w:r>
            <w:r w:rsidRPr="00784E8E">
              <w:rPr>
                <w:b/>
                <w:bCs/>
                <w:sz w:val="18"/>
                <w:szCs w:val="18"/>
                <w:lang w:val="kk-KZ"/>
              </w:rPr>
              <w:t>8</w:t>
            </w:r>
            <w:r w:rsidRPr="00784E8E">
              <w:rPr>
                <w:b/>
                <w:bCs/>
                <w:sz w:val="18"/>
                <w:szCs w:val="18"/>
              </w:rPr>
              <w:t xml:space="preserve"> жылғы 31 желтоқсандағы жағдай бойынша қалдық</w:t>
            </w:r>
          </w:p>
        </w:tc>
        <w:tc>
          <w:tcPr>
            <w:tcW w:w="1353" w:type="dxa"/>
          </w:tcPr>
          <w:p w14:paraId="6949D261" w14:textId="77777777" w:rsidR="00B53549" w:rsidRPr="00784E8E" w:rsidRDefault="00B53549" w:rsidP="00B53549">
            <w:pPr>
              <w:widowControl w:val="0"/>
              <w:jc w:val="right"/>
              <w:rPr>
                <w:b/>
                <w:bCs/>
                <w:sz w:val="18"/>
                <w:szCs w:val="18"/>
              </w:rPr>
            </w:pPr>
            <w:r w:rsidRPr="00784E8E">
              <w:rPr>
                <w:b/>
                <w:bCs/>
                <w:sz w:val="18"/>
                <w:szCs w:val="18"/>
              </w:rPr>
              <w:t>916 540 545</w:t>
            </w:r>
          </w:p>
        </w:tc>
        <w:tc>
          <w:tcPr>
            <w:tcW w:w="1353" w:type="dxa"/>
          </w:tcPr>
          <w:p w14:paraId="5018CD12" w14:textId="77777777" w:rsidR="00B53549" w:rsidRPr="00784E8E" w:rsidRDefault="00B53549" w:rsidP="00B53549">
            <w:pPr>
              <w:widowControl w:val="0"/>
              <w:jc w:val="right"/>
              <w:rPr>
                <w:b/>
                <w:bCs/>
                <w:sz w:val="18"/>
                <w:szCs w:val="18"/>
              </w:rPr>
            </w:pPr>
            <w:r w:rsidRPr="00784E8E">
              <w:rPr>
                <w:b/>
                <w:bCs/>
                <w:sz w:val="18"/>
                <w:szCs w:val="18"/>
              </w:rPr>
              <w:t>40 794 146</w:t>
            </w:r>
          </w:p>
        </w:tc>
        <w:tc>
          <w:tcPr>
            <w:tcW w:w="1353" w:type="dxa"/>
          </w:tcPr>
          <w:p w14:paraId="628012B7" w14:textId="77777777" w:rsidR="00B53549" w:rsidRPr="00784E8E" w:rsidRDefault="00B53549" w:rsidP="00B53549">
            <w:pPr>
              <w:widowControl w:val="0"/>
              <w:jc w:val="right"/>
              <w:rPr>
                <w:b/>
                <w:bCs/>
                <w:sz w:val="18"/>
                <w:szCs w:val="18"/>
              </w:rPr>
            </w:pPr>
            <w:r w:rsidRPr="00784E8E">
              <w:rPr>
                <w:b/>
                <w:bCs/>
                <w:sz w:val="18"/>
                <w:szCs w:val="18"/>
              </w:rPr>
              <w:t>83 185</w:t>
            </w:r>
          </w:p>
        </w:tc>
        <w:tc>
          <w:tcPr>
            <w:tcW w:w="1354" w:type="dxa"/>
          </w:tcPr>
          <w:p w14:paraId="665AD4E3" w14:textId="77777777" w:rsidR="00B53549" w:rsidRPr="00784E8E" w:rsidRDefault="00B53549" w:rsidP="00B53549">
            <w:pPr>
              <w:widowControl w:val="0"/>
              <w:jc w:val="right"/>
              <w:rPr>
                <w:b/>
                <w:bCs/>
                <w:sz w:val="18"/>
                <w:szCs w:val="18"/>
              </w:rPr>
            </w:pPr>
            <w:r w:rsidRPr="00784E8E">
              <w:rPr>
                <w:b/>
                <w:bCs/>
                <w:sz w:val="18"/>
                <w:szCs w:val="18"/>
              </w:rPr>
              <w:t>1 764 108 464</w:t>
            </w:r>
          </w:p>
        </w:tc>
        <w:tc>
          <w:tcPr>
            <w:tcW w:w="1353" w:type="dxa"/>
          </w:tcPr>
          <w:p w14:paraId="45A60392" w14:textId="77777777" w:rsidR="00B53549" w:rsidRPr="00784E8E" w:rsidRDefault="00B53549" w:rsidP="00B53549">
            <w:pPr>
              <w:widowControl w:val="0"/>
              <w:jc w:val="right"/>
              <w:rPr>
                <w:b/>
                <w:bCs/>
                <w:sz w:val="18"/>
                <w:szCs w:val="18"/>
              </w:rPr>
            </w:pPr>
            <w:r w:rsidRPr="00784E8E">
              <w:rPr>
                <w:b/>
                <w:bCs/>
                <w:sz w:val="18"/>
                <w:szCs w:val="18"/>
              </w:rPr>
              <w:t>4 341 062 348</w:t>
            </w:r>
          </w:p>
        </w:tc>
        <w:tc>
          <w:tcPr>
            <w:tcW w:w="1353" w:type="dxa"/>
          </w:tcPr>
          <w:p w14:paraId="0CE3E297" w14:textId="77777777" w:rsidR="00B53549" w:rsidRPr="00784E8E" w:rsidRDefault="00B53549" w:rsidP="00B53549">
            <w:pPr>
              <w:widowControl w:val="0"/>
              <w:jc w:val="right"/>
              <w:rPr>
                <w:b/>
                <w:bCs/>
                <w:sz w:val="18"/>
                <w:szCs w:val="18"/>
              </w:rPr>
            </w:pPr>
            <w:r w:rsidRPr="00784E8E">
              <w:rPr>
                <w:b/>
                <w:bCs/>
                <w:sz w:val="18"/>
                <w:szCs w:val="18"/>
              </w:rPr>
              <w:t>7 062 588 688</w:t>
            </w:r>
          </w:p>
        </w:tc>
        <w:tc>
          <w:tcPr>
            <w:tcW w:w="1353" w:type="dxa"/>
          </w:tcPr>
          <w:p w14:paraId="1D787993" w14:textId="77777777" w:rsidR="00B53549" w:rsidRPr="00784E8E" w:rsidRDefault="00B53549" w:rsidP="00B53549">
            <w:pPr>
              <w:widowControl w:val="0"/>
              <w:jc w:val="right"/>
              <w:rPr>
                <w:b/>
                <w:bCs/>
                <w:sz w:val="18"/>
                <w:szCs w:val="18"/>
              </w:rPr>
            </w:pPr>
            <w:r w:rsidRPr="00784E8E">
              <w:rPr>
                <w:b/>
                <w:bCs/>
                <w:sz w:val="18"/>
                <w:szCs w:val="18"/>
              </w:rPr>
              <w:t>80 479 625</w:t>
            </w:r>
          </w:p>
        </w:tc>
        <w:tc>
          <w:tcPr>
            <w:tcW w:w="1921" w:type="dxa"/>
          </w:tcPr>
          <w:p w14:paraId="31DCB127" w14:textId="77777777" w:rsidR="00B53549" w:rsidRPr="00784E8E" w:rsidRDefault="00B53549" w:rsidP="00B53549">
            <w:pPr>
              <w:widowControl w:val="0"/>
              <w:jc w:val="right"/>
              <w:rPr>
                <w:b/>
                <w:bCs/>
                <w:sz w:val="18"/>
                <w:szCs w:val="18"/>
              </w:rPr>
            </w:pPr>
            <w:r w:rsidRPr="00784E8E">
              <w:rPr>
                <w:b/>
                <w:bCs/>
                <w:sz w:val="18"/>
                <w:szCs w:val="18"/>
              </w:rPr>
              <w:t>7 143 068 313</w:t>
            </w:r>
          </w:p>
        </w:tc>
      </w:tr>
      <w:tr w:rsidR="00B53549" w:rsidRPr="00784E8E" w14:paraId="6F1949A5" w14:textId="77777777" w:rsidTr="00B53549">
        <w:tc>
          <w:tcPr>
            <w:tcW w:w="11661" w:type="dxa"/>
            <w:gridSpan w:val="7"/>
            <w:shd w:val="clear" w:color="auto" w:fill="227ACB"/>
          </w:tcPr>
          <w:p w14:paraId="5A7FC9AD" w14:textId="77777777" w:rsidR="00B53549" w:rsidRPr="00784E8E" w:rsidRDefault="00B53549" w:rsidP="00B53549">
            <w:pPr>
              <w:widowControl w:val="0"/>
              <w:jc w:val="right"/>
              <w:rPr>
                <w:sz w:val="18"/>
                <w:szCs w:val="18"/>
              </w:rPr>
            </w:pPr>
          </w:p>
        </w:tc>
        <w:tc>
          <w:tcPr>
            <w:tcW w:w="1353" w:type="dxa"/>
            <w:shd w:val="clear" w:color="auto" w:fill="227ACB"/>
          </w:tcPr>
          <w:p w14:paraId="7368C697" w14:textId="77777777" w:rsidR="00B53549" w:rsidRPr="00784E8E" w:rsidRDefault="00B53549" w:rsidP="00B53549">
            <w:pPr>
              <w:widowControl w:val="0"/>
              <w:jc w:val="right"/>
              <w:rPr>
                <w:sz w:val="18"/>
                <w:szCs w:val="18"/>
              </w:rPr>
            </w:pPr>
          </w:p>
        </w:tc>
        <w:tc>
          <w:tcPr>
            <w:tcW w:w="1921" w:type="dxa"/>
            <w:shd w:val="clear" w:color="auto" w:fill="227ACB"/>
          </w:tcPr>
          <w:p w14:paraId="15977968" w14:textId="77777777" w:rsidR="00B53549" w:rsidRPr="00784E8E" w:rsidRDefault="00B53549" w:rsidP="00B53549">
            <w:pPr>
              <w:widowControl w:val="0"/>
              <w:jc w:val="right"/>
              <w:rPr>
                <w:sz w:val="18"/>
                <w:szCs w:val="18"/>
              </w:rPr>
            </w:pPr>
          </w:p>
        </w:tc>
      </w:tr>
      <w:tr w:rsidR="00B53549" w:rsidRPr="00784E8E" w14:paraId="007D1E71" w14:textId="77777777" w:rsidTr="00B53549">
        <w:tc>
          <w:tcPr>
            <w:tcW w:w="3539" w:type="dxa"/>
          </w:tcPr>
          <w:p w14:paraId="382B27FE" w14:textId="77777777" w:rsidR="00B53549" w:rsidRPr="00784E8E" w:rsidRDefault="00B53549" w:rsidP="00B53549">
            <w:pPr>
              <w:widowControl w:val="0"/>
              <w:rPr>
                <w:sz w:val="18"/>
                <w:szCs w:val="18"/>
              </w:rPr>
            </w:pPr>
            <w:bookmarkStart w:id="12" w:name="_Hlk183770480"/>
            <w:r w:rsidRPr="00784E8E">
              <w:rPr>
                <w:sz w:val="18"/>
                <w:szCs w:val="18"/>
              </w:rPr>
              <w:t>201</w:t>
            </w:r>
            <w:r w:rsidRPr="00784E8E">
              <w:rPr>
                <w:sz w:val="18"/>
                <w:szCs w:val="18"/>
                <w:lang w:val="kk-KZ"/>
              </w:rPr>
              <w:t>8</w:t>
            </w:r>
            <w:r w:rsidRPr="00784E8E">
              <w:rPr>
                <w:sz w:val="18"/>
                <w:szCs w:val="18"/>
              </w:rPr>
              <w:t xml:space="preserve"> жылғы 31 желтоқсандағы жағдай бойынша қалдық</w:t>
            </w:r>
          </w:p>
        </w:tc>
        <w:tc>
          <w:tcPr>
            <w:tcW w:w="1353" w:type="dxa"/>
          </w:tcPr>
          <w:p w14:paraId="6AAA0839" w14:textId="77777777" w:rsidR="00B53549" w:rsidRPr="00784E8E" w:rsidRDefault="00B53549" w:rsidP="00B53549">
            <w:pPr>
              <w:widowControl w:val="0"/>
              <w:jc w:val="right"/>
              <w:rPr>
                <w:sz w:val="18"/>
                <w:szCs w:val="18"/>
              </w:rPr>
            </w:pPr>
            <w:r w:rsidRPr="00784E8E">
              <w:rPr>
                <w:sz w:val="18"/>
                <w:szCs w:val="18"/>
              </w:rPr>
              <w:t>916 540 545</w:t>
            </w:r>
          </w:p>
        </w:tc>
        <w:tc>
          <w:tcPr>
            <w:tcW w:w="1353" w:type="dxa"/>
          </w:tcPr>
          <w:p w14:paraId="180A6174" w14:textId="77777777" w:rsidR="00B53549" w:rsidRPr="00784E8E" w:rsidRDefault="00B53549" w:rsidP="00B53549">
            <w:pPr>
              <w:widowControl w:val="0"/>
              <w:jc w:val="right"/>
              <w:rPr>
                <w:sz w:val="18"/>
                <w:szCs w:val="18"/>
              </w:rPr>
            </w:pPr>
            <w:r w:rsidRPr="00784E8E">
              <w:rPr>
                <w:sz w:val="18"/>
                <w:szCs w:val="18"/>
              </w:rPr>
              <w:t>40 794 146</w:t>
            </w:r>
          </w:p>
        </w:tc>
        <w:tc>
          <w:tcPr>
            <w:tcW w:w="1353" w:type="dxa"/>
          </w:tcPr>
          <w:p w14:paraId="61496473" w14:textId="77777777" w:rsidR="00B53549" w:rsidRPr="00784E8E" w:rsidRDefault="00B53549" w:rsidP="00B53549">
            <w:pPr>
              <w:widowControl w:val="0"/>
              <w:jc w:val="right"/>
              <w:rPr>
                <w:sz w:val="18"/>
                <w:szCs w:val="18"/>
              </w:rPr>
            </w:pPr>
            <w:r w:rsidRPr="00784E8E">
              <w:rPr>
                <w:sz w:val="18"/>
                <w:szCs w:val="18"/>
              </w:rPr>
              <w:t>83 185</w:t>
            </w:r>
          </w:p>
        </w:tc>
        <w:tc>
          <w:tcPr>
            <w:tcW w:w="1354" w:type="dxa"/>
          </w:tcPr>
          <w:p w14:paraId="579F6A4A" w14:textId="77777777" w:rsidR="00B53549" w:rsidRPr="00784E8E" w:rsidRDefault="00B53549" w:rsidP="00B53549">
            <w:pPr>
              <w:widowControl w:val="0"/>
              <w:jc w:val="right"/>
              <w:rPr>
                <w:sz w:val="18"/>
                <w:szCs w:val="18"/>
              </w:rPr>
            </w:pPr>
            <w:r w:rsidRPr="00784E8E">
              <w:rPr>
                <w:sz w:val="18"/>
                <w:szCs w:val="18"/>
              </w:rPr>
              <w:t>1 764 108 464</w:t>
            </w:r>
          </w:p>
        </w:tc>
        <w:tc>
          <w:tcPr>
            <w:tcW w:w="1353" w:type="dxa"/>
          </w:tcPr>
          <w:p w14:paraId="19BD82E9" w14:textId="77777777" w:rsidR="00B53549" w:rsidRPr="00784E8E" w:rsidRDefault="00B53549" w:rsidP="00B53549">
            <w:pPr>
              <w:widowControl w:val="0"/>
              <w:jc w:val="right"/>
              <w:rPr>
                <w:sz w:val="18"/>
                <w:szCs w:val="18"/>
              </w:rPr>
            </w:pPr>
            <w:r w:rsidRPr="00784E8E">
              <w:rPr>
                <w:sz w:val="18"/>
                <w:szCs w:val="18"/>
              </w:rPr>
              <w:t>4 341 062 348</w:t>
            </w:r>
          </w:p>
        </w:tc>
        <w:tc>
          <w:tcPr>
            <w:tcW w:w="1353" w:type="dxa"/>
          </w:tcPr>
          <w:p w14:paraId="1653D8F3" w14:textId="77777777" w:rsidR="00B53549" w:rsidRPr="00784E8E" w:rsidRDefault="00B53549" w:rsidP="00B53549">
            <w:pPr>
              <w:widowControl w:val="0"/>
              <w:jc w:val="right"/>
              <w:rPr>
                <w:sz w:val="18"/>
                <w:szCs w:val="18"/>
              </w:rPr>
            </w:pPr>
            <w:r w:rsidRPr="00784E8E">
              <w:rPr>
                <w:sz w:val="18"/>
                <w:szCs w:val="18"/>
              </w:rPr>
              <w:t>7 062 588 688</w:t>
            </w:r>
          </w:p>
        </w:tc>
        <w:tc>
          <w:tcPr>
            <w:tcW w:w="1353" w:type="dxa"/>
          </w:tcPr>
          <w:p w14:paraId="29B68D83" w14:textId="77777777" w:rsidR="00B53549" w:rsidRPr="00784E8E" w:rsidRDefault="00B53549" w:rsidP="00B53549">
            <w:pPr>
              <w:widowControl w:val="0"/>
              <w:jc w:val="right"/>
              <w:rPr>
                <w:sz w:val="18"/>
                <w:szCs w:val="18"/>
              </w:rPr>
            </w:pPr>
            <w:r w:rsidRPr="00784E8E">
              <w:rPr>
                <w:sz w:val="18"/>
                <w:szCs w:val="18"/>
              </w:rPr>
              <w:t>80 479 625</w:t>
            </w:r>
          </w:p>
        </w:tc>
        <w:tc>
          <w:tcPr>
            <w:tcW w:w="1921" w:type="dxa"/>
          </w:tcPr>
          <w:p w14:paraId="5B5FAD02" w14:textId="77777777" w:rsidR="00B53549" w:rsidRPr="00784E8E" w:rsidRDefault="00B53549" w:rsidP="00B53549">
            <w:pPr>
              <w:widowControl w:val="0"/>
              <w:jc w:val="right"/>
              <w:rPr>
                <w:sz w:val="18"/>
                <w:szCs w:val="18"/>
              </w:rPr>
            </w:pPr>
            <w:r w:rsidRPr="00784E8E">
              <w:rPr>
                <w:sz w:val="18"/>
                <w:szCs w:val="18"/>
              </w:rPr>
              <w:t>7 143 068 313</w:t>
            </w:r>
          </w:p>
        </w:tc>
      </w:tr>
      <w:tr w:rsidR="00B53549" w:rsidRPr="00784E8E" w14:paraId="09AD183C" w14:textId="77777777" w:rsidTr="00B53549">
        <w:tc>
          <w:tcPr>
            <w:tcW w:w="3539" w:type="dxa"/>
            <w:tcBorders>
              <w:bottom w:val="nil"/>
            </w:tcBorders>
          </w:tcPr>
          <w:p w14:paraId="5B057A10" w14:textId="77777777" w:rsidR="00B53549" w:rsidRPr="00784E8E" w:rsidRDefault="00B53549" w:rsidP="00B53549">
            <w:pPr>
              <w:widowControl w:val="0"/>
              <w:rPr>
                <w:sz w:val="18"/>
                <w:szCs w:val="18"/>
              </w:rPr>
            </w:pPr>
            <w:r w:rsidRPr="00784E8E">
              <w:rPr>
                <w:sz w:val="18"/>
                <w:szCs w:val="18"/>
              </w:rPr>
              <w:t>16 ҚЕХС қолдану</w:t>
            </w:r>
          </w:p>
        </w:tc>
        <w:tc>
          <w:tcPr>
            <w:tcW w:w="1353" w:type="dxa"/>
            <w:tcBorders>
              <w:bottom w:val="nil"/>
            </w:tcBorders>
          </w:tcPr>
          <w:p w14:paraId="7C28ADAC" w14:textId="77777777" w:rsidR="00B53549" w:rsidRPr="00784E8E" w:rsidRDefault="00B53549" w:rsidP="00B53549">
            <w:pPr>
              <w:widowControl w:val="0"/>
              <w:jc w:val="right"/>
              <w:rPr>
                <w:sz w:val="18"/>
                <w:szCs w:val="18"/>
              </w:rPr>
            </w:pPr>
            <w:r w:rsidRPr="00784E8E">
              <w:rPr>
                <w:sz w:val="18"/>
                <w:szCs w:val="18"/>
              </w:rPr>
              <w:t>-</w:t>
            </w:r>
          </w:p>
        </w:tc>
        <w:tc>
          <w:tcPr>
            <w:tcW w:w="1353" w:type="dxa"/>
            <w:tcBorders>
              <w:bottom w:val="nil"/>
            </w:tcBorders>
          </w:tcPr>
          <w:p w14:paraId="3F9BA070" w14:textId="77777777" w:rsidR="00B53549" w:rsidRPr="00784E8E" w:rsidRDefault="00B53549" w:rsidP="00B53549">
            <w:pPr>
              <w:widowControl w:val="0"/>
              <w:jc w:val="right"/>
              <w:rPr>
                <w:sz w:val="18"/>
                <w:szCs w:val="18"/>
              </w:rPr>
            </w:pPr>
            <w:r w:rsidRPr="00784E8E">
              <w:rPr>
                <w:sz w:val="18"/>
                <w:szCs w:val="18"/>
              </w:rPr>
              <w:t>-</w:t>
            </w:r>
          </w:p>
        </w:tc>
        <w:tc>
          <w:tcPr>
            <w:tcW w:w="1353" w:type="dxa"/>
            <w:tcBorders>
              <w:bottom w:val="nil"/>
            </w:tcBorders>
          </w:tcPr>
          <w:p w14:paraId="5066B364" w14:textId="77777777" w:rsidR="00B53549" w:rsidRPr="00784E8E" w:rsidRDefault="00B53549" w:rsidP="00B53549">
            <w:pPr>
              <w:widowControl w:val="0"/>
              <w:jc w:val="right"/>
              <w:rPr>
                <w:sz w:val="18"/>
                <w:szCs w:val="18"/>
              </w:rPr>
            </w:pPr>
            <w:r w:rsidRPr="00784E8E">
              <w:rPr>
                <w:sz w:val="18"/>
                <w:szCs w:val="18"/>
              </w:rPr>
              <w:t>-</w:t>
            </w:r>
          </w:p>
        </w:tc>
        <w:tc>
          <w:tcPr>
            <w:tcW w:w="1354" w:type="dxa"/>
            <w:tcBorders>
              <w:bottom w:val="nil"/>
            </w:tcBorders>
          </w:tcPr>
          <w:p w14:paraId="0EFCE0D8" w14:textId="77777777" w:rsidR="00B53549" w:rsidRPr="00784E8E" w:rsidRDefault="00B53549" w:rsidP="00B53549">
            <w:pPr>
              <w:widowControl w:val="0"/>
              <w:jc w:val="right"/>
              <w:rPr>
                <w:sz w:val="18"/>
                <w:szCs w:val="18"/>
              </w:rPr>
            </w:pPr>
            <w:r w:rsidRPr="00784E8E">
              <w:rPr>
                <w:sz w:val="18"/>
                <w:szCs w:val="18"/>
              </w:rPr>
              <w:t>-</w:t>
            </w:r>
          </w:p>
        </w:tc>
        <w:tc>
          <w:tcPr>
            <w:tcW w:w="1353" w:type="dxa"/>
            <w:tcBorders>
              <w:bottom w:val="nil"/>
            </w:tcBorders>
          </w:tcPr>
          <w:p w14:paraId="164A65F5" w14:textId="77777777" w:rsidR="00B53549" w:rsidRPr="00784E8E" w:rsidRDefault="00B53549" w:rsidP="00B53549">
            <w:pPr>
              <w:widowControl w:val="0"/>
              <w:jc w:val="right"/>
              <w:rPr>
                <w:sz w:val="18"/>
                <w:szCs w:val="18"/>
              </w:rPr>
            </w:pPr>
            <w:r w:rsidRPr="00784E8E">
              <w:rPr>
                <w:sz w:val="18"/>
                <w:szCs w:val="18"/>
              </w:rPr>
              <w:t>(4 268 000)</w:t>
            </w:r>
          </w:p>
        </w:tc>
        <w:tc>
          <w:tcPr>
            <w:tcW w:w="1353" w:type="dxa"/>
            <w:tcBorders>
              <w:bottom w:val="nil"/>
            </w:tcBorders>
          </w:tcPr>
          <w:p w14:paraId="3F363747" w14:textId="77777777" w:rsidR="00B53549" w:rsidRPr="00784E8E" w:rsidRDefault="00B53549" w:rsidP="00B53549">
            <w:pPr>
              <w:widowControl w:val="0"/>
              <w:jc w:val="right"/>
              <w:rPr>
                <w:sz w:val="18"/>
                <w:szCs w:val="18"/>
              </w:rPr>
            </w:pPr>
            <w:r w:rsidRPr="00784E8E">
              <w:rPr>
                <w:sz w:val="18"/>
                <w:szCs w:val="18"/>
              </w:rPr>
              <w:t>(4 268 000)</w:t>
            </w:r>
          </w:p>
        </w:tc>
        <w:tc>
          <w:tcPr>
            <w:tcW w:w="1353" w:type="dxa"/>
            <w:tcBorders>
              <w:bottom w:val="nil"/>
            </w:tcBorders>
          </w:tcPr>
          <w:p w14:paraId="1DF37F61" w14:textId="77777777" w:rsidR="00B53549" w:rsidRPr="00784E8E" w:rsidRDefault="00B53549" w:rsidP="00B53549">
            <w:pPr>
              <w:widowControl w:val="0"/>
              <w:jc w:val="right"/>
              <w:rPr>
                <w:sz w:val="18"/>
                <w:szCs w:val="18"/>
              </w:rPr>
            </w:pPr>
            <w:r w:rsidRPr="00784E8E">
              <w:rPr>
                <w:sz w:val="18"/>
                <w:szCs w:val="18"/>
              </w:rPr>
              <w:t>(910 000)</w:t>
            </w:r>
          </w:p>
        </w:tc>
        <w:tc>
          <w:tcPr>
            <w:tcW w:w="1921" w:type="dxa"/>
            <w:tcBorders>
              <w:bottom w:val="nil"/>
            </w:tcBorders>
          </w:tcPr>
          <w:p w14:paraId="216A64E3" w14:textId="77777777" w:rsidR="00B53549" w:rsidRPr="00784E8E" w:rsidRDefault="00B53549" w:rsidP="00B53549">
            <w:pPr>
              <w:widowControl w:val="0"/>
              <w:jc w:val="right"/>
              <w:rPr>
                <w:sz w:val="18"/>
                <w:szCs w:val="18"/>
              </w:rPr>
            </w:pPr>
            <w:r w:rsidRPr="00784E8E">
              <w:rPr>
                <w:sz w:val="18"/>
                <w:szCs w:val="18"/>
              </w:rPr>
              <w:t>(5 178 000)</w:t>
            </w:r>
          </w:p>
        </w:tc>
      </w:tr>
      <w:tr w:rsidR="00B53549" w:rsidRPr="00784E8E" w14:paraId="60F712F7" w14:textId="77777777" w:rsidTr="00B53549">
        <w:tc>
          <w:tcPr>
            <w:tcW w:w="3539" w:type="dxa"/>
            <w:tcBorders>
              <w:top w:val="nil"/>
              <w:left w:val="nil"/>
              <w:bottom w:val="single" w:sz="4" w:space="0" w:color="auto"/>
              <w:right w:val="nil"/>
            </w:tcBorders>
          </w:tcPr>
          <w:p w14:paraId="50875903" w14:textId="77777777" w:rsidR="00B53549" w:rsidRPr="00784E8E" w:rsidRDefault="00B53549" w:rsidP="00B53549">
            <w:pPr>
              <w:widowControl w:val="0"/>
              <w:rPr>
                <w:sz w:val="18"/>
                <w:szCs w:val="18"/>
                <w:lang w:val="kk-KZ"/>
              </w:rPr>
            </w:pPr>
            <w:r w:rsidRPr="00784E8E">
              <w:rPr>
                <w:sz w:val="18"/>
                <w:szCs w:val="18"/>
                <w:lang w:val="kk-KZ"/>
              </w:rPr>
              <w:t>Е қосымшаның жалғасы</w:t>
            </w:r>
          </w:p>
        </w:tc>
        <w:tc>
          <w:tcPr>
            <w:tcW w:w="1353" w:type="dxa"/>
            <w:tcBorders>
              <w:top w:val="nil"/>
              <w:left w:val="nil"/>
              <w:bottom w:val="single" w:sz="4" w:space="0" w:color="auto"/>
              <w:right w:val="nil"/>
            </w:tcBorders>
          </w:tcPr>
          <w:p w14:paraId="736EB02A" w14:textId="77777777" w:rsidR="00B53549" w:rsidRPr="00784E8E" w:rsidRDefault="00B53549" w:rsidP="00B53549">
            <w:pPr>
              <w:widowControl w:val="0"/>
              <w:jc w:val="right"/>
              <w:rPr>
                <w:sz w:val="18"/>
                <w:szCs w:val="18"/>
              </w:rPr>
            </w:pPr>
          </w:p>
        </w:tc>
        <w:tc>
          <w:tcPr>
            <w:tcW w:w="1353" w:type="dxa"/>
            <w:tcBorders>
              <w:top w:val="nil"/>
              <w:left w:val="nil"/>
              <w:bottom w:val="single" w:sz="4" w:space="0" w:color="auto"/>
              <w:right w:val="nil"/>
            </w:tcBorders>
          </w:tcPr>
          <w:p w14:paraId="7869208F" w14:textId="77777777" w:rsidR="00B53549" w:rsidRPr="00784E8E" w:rsidRDefault="00B53549" w:rsidP="00B53549">
            <w:pPr>
              <w:widowControl w:val="0"/>
              <w:jc w:val="right"/>
              <w:rPr>
                <w:sz w:val="18"/>
                <w:szCs w:val="18"/>
              </w:rPr>
            </w:pPr>
          </w:p>
        </w:tc>
        <w:tc>
          <w:tcPr>
            <w:tcW w:w="1353" w:type="dxa"/>
            <w:tcBorders>
              <w:top w:val="nil"/>
              <w:left w:val="nil"/>
              <w:bottom w:val="single" w:sz="4" w:space="0" w:color="auto"/>
              <w:right w:val="nil"/>
            </w:tcBorders>
          </w:tcPr>
          <w:p w14:paraId="7412FDF7" w14:textId="77777777" w:rsidR="00B53549" w:rsidRPr="00784E8E" w:rsidRDefault="00B53549" w:rsidP="00B53549">
            <w:pPr>
              <w:widowControl w:val="0"/>
              <w:jc w:val="right"/>
              <w:rPr>
                <w:sz w:val="18"/>
                <w:szCs w:val="18"/>
              </w:rPr>
            </w:pPr>
          </w:p>
        </w:tc>
        <w:tc>
          <w:tcPr>
            <w:tcW w:w="1354" w:type="dxa"/>
            <w:tcBorders>
              <w:top w:val="nil"/>
              <w:left w:val="nil"/>
              <w:bottom w:val="single" w:sz="4" w:space="0" w:color="auto"/>
              <w:right w:val="nil"/>
            </w:tcBorders>
          </w:tcPr>
          <w:p w14:paraId="17A5DBDA" w14:textId="77777777" w:rsidR="00B53549" w:rsidRPr="00784E8E" w:rsidRDefault="00B53549" w:rsidP="00B53549">
            <w:pPr>
              <w:widowControl w:val="0"/>
              <w:jc w:val="right"/>
              <w:rPr>
                <w:sz w:val="18"/>
                <w:szCs w:val="18"/>
              </w:rPr>
            </w:pPr>
          </w:p>
        </w:tc>
        <w:tc>
          <w:tcPr>
            <w:tcW w:w="1353" w:type="dxa"/>
            <w:tcBorders>
              <w:top w:val="nil"/>
              <w:left w:val="nil"/>
              <w:bottom w:val="single" w:sz="4" w:space="0" w:color="auto"/>
              <w:right w:val="nil"/>
            </w:tcBorders>
          </w:tcPr>
          <w:p w14:paraId="50EFFC0E" w14:textId="77777777" w:rsidR="00B53549" w:rsidRPr="00784E8E" w:rsidRDefault="00B53549" w:rsidP="00B53549">
            <w:pPr>
              <w:widowControl w:val="0"/>
              <w:jc w:val="right"/>
              <w:rPr>
                <w:sz w:val="18"/>
                <w:szCs w:val="18"/>
              </w:rPr>
            </w:pPr>
          </w:p>
        </w:tc>
        <w:tc>
          <w:tcPr>
            <w:tcW w:w="1353" w:type="dxa"/>
            <w:tcBorders>
              <w:top w:val="nil"/>
              <w:left w:val="nil"/>
              <w:bottom w:val="single" w:sz="4" w:space="0" w:color="auto"/>
              <w:right w:val="nil"/>
            </w:tcBorders>
          </w:tcPr>
          <w:p w14:paraId="21A59854" w14:textId="77777777" w:rsidR="00B53549" w:rsidRPr="00784E8E" w:rsidRDefault="00B53549" w:rsidP="00B53549">
            <w:pPr>
              <w:widowControl w:val="0"/>
              <w:jc w:val="right"/>
              <w:rPr>
                <w:sz w:val="18"/>
                <w:szCs w:val="18"/>
              </w:rPr>
            </w:pPr>
          </w:p>
        </w:tc>
        <w:tc>
          <w:tcPr>
            <w:tcW w:w="1353" w:type="dxa"/>
            <w:tcBorders>
              <w:top w:val="nil"/>
              <w:left w:val="nil"/>
              <w:bottom w:val="single" w:sz="4" w:space="0" w:color="auto"/>
              <w:right w:val="nil"/>
            </w:tcBorders>
          </w:tcPr>
          <w:p w14:paraId="68D18FED" w14:textId="77777777" w:rsidR="00B53549" w:rsidRPr="00784E8E" w:rsidRDefault="00B53549" w:rsidP="00B53549">
            <w:pPr>
              <w:widowControl w:val="0"/>
              <w:jc w:val="right"/>
              <w:rPr>
                <w:sz w:val="18"/>
                <w:szCs w:val="18"/>
              </w:rPr>
            </w:pPr>
          </w:p>
        </w:tc>
        <w:tc>
          <w:tcPr>
            <w:tcW w:w="1921" w:type="dxa"/>
            <w:tcBorders>
              <w:top w:val="nil"/>
              <w:left w:val="nil"/>
              <w:bottom w:val="single" w:sz="4" w:space="0" w:color="auto"/>
              <w:right w:val="nil"/>
            </w:tcBorders>
          </w:tcPr>
          <w:p w14:paraId="4A8B66E4" w14:textId="77777777" w:rsidR="00B53549" w:rsidRPr="00784E8E" w:rsidRDefault="00B53549" w:rsidP="00B53549">
            <w:pPr>
              <w:widowControl w:val="0"/>
              <w:jc w:val="right"/>
              <w:rPr>
                <w:sz w:val="18"/>
                <w:szCs w:val="18"/>
              </w:rPr>
            </w:pPr>
          </w:p>
        </w:tc>
      </w:tr>
      <w:tr w:rsidR="00B53549" w:rsidRPr="00784E8E" w14:paraId="2E0F5700" w14:textId="77777777" w:rsidTr="00B53549">
        <w:tc>
          <w:tcPr>
            <w:tcW w:w="3539" w:type="dxa"/>
            <w:tcBorders>
              <w:top w:val="single" w:sz="4" w:space="0" w:color="auto"/>
              <w:bottom w:val="single" w:sz="4" w:space="0" w:color="auto"/>
            </w:tcBorders>
          </w:tcPr>
          <w:p w14:paraId="019F7B48" w14:textId="77777777" w:rsidR="00B53549" w:rsidRPr="00784E8E" w:rsidRDefault="00B53549" w:rsidP="00B53549">
            <w:pPr>
              <w:widowControl w:val="0"/>
              <w:rPr>
                <w:b/>
                <w:bCs/>
                <w:sz w:val="18"/>
                <w:szCs w:val="18"/>
              </w:rPr>
            </w:pPr>
            <w:r w:rsidRPr="00784E8E">
              <w:rPr>
                <w:sz w:val="18"/>
                <w:szCs w:val="18"/>
              </w:rPr>
              <w:t>201</w:t>
            </w:r>
            <w:r w:rsidRPr="00784E8E">
              <w:rPr>
                <w:sz w:val="18"/>
                <w:szCs w:val="18"/>
                <w:lang w:val="kk-KZ"/>
              </w:rPr>
              <w:t>9</w:t>
            </w:r>
            <w:r w:rsidRPr="00784E8E">
              <w:rPr>
                <w:sz w:val="18"/>
                <w:szCs w:val="18"/>
              </w:rPr>
              <w:t xml:space="preserve"> жылғы 1 қаңтарға (қайта есептелген)</w:t>
            </w:r>
          </w:p>
        </w:tc>
        <w:tc>
          <w:tcPr>
            <w:tcW w:w="1353" w:type="dxa"/>
            <w:tcBorders>
              <w:top w:val="single" w:sz="4" w:space="0" w:color="auto"/>
              <w:bottom w:val="single" w:sz="4" w:space="0" w:color="auto"/>
            </w:tcBorders>
          </w:tcPr>
          <w:p w14:paraId="5E491BB2" w14:textId="77777777" w:rsidR="00B53549" w:rsidRPr="00784E8E" w:rsidRDefault="00B53549" w:rsidP="00B53549">
            <w:pPr>
              <w:widowControl w:val="0"/>
              <w:jc w:val="right"/>
              <w:rPr>
                <w:sz w:val="18"/>
                <w:szCs w:val="18"/>
              </w:rPr>
            </w:pPr>
            <w:r w:rsidRPr="00784E8E">
              <w:rPr>
                <w:sz w:val="18"/>
                <w:szCs w:val="18"/>
              </w:rPr>
              <w:t>916 541 000</w:t>
            </w:r>
          </w:p>
        </w:tc>
        <w:tc>
          <w:tcPr>
            <w:tcW w:w="1353" w:type="dxa"/>
            <w:tcBorders>
              <w:top w:val="single" w:sz="4" w:space="0" w:color="auto"/>
              <w:bottom w:val="single" w:sz="4" w:space="0" w:color="auto"/>
            </w:tcBorders>
          </w:tcPr>
          <w:p w14:paraId="35B871C1" w14:textId="77777777" w:rsidR="00B53549" w:rsidRPr="00784E8E" w:rsidRDefault="00B53549" w:rsidP="00B53549">
            <w:pPr>
              <w:widowControl w:val="0"/>
              <w:jc w:val="right"/>
              <w:rPr>
                <w:sz w:val="18"/>
                <w:szCs w:val="18"/>
              </w:rPr>
            </w:pPr>
            <w:r w:rsidRPr="00784E8E">
              <w:rPr>
                <w:sz w:val="18"/>
                <w:szCs w:val="18"/>
              </w:rPr>
              <w:t>40 794 000</w:t>
            </w:r>
          </w:p>
        </w:tc>
        <w:tc>
          <w:tcPr>
            <w:tcW w:w="1353" w:type="dxa"/>
            <w:tcBorders>
              <w:top w:val="single" w:sz="4" w:space="0" w:color="auto"/>
              <w:bottom w:val="single" w:sz="4" w:space="0" w:color="auto"/>
            </w:tcBorders>
          </w:tcPr>
          <w:p w14:paraId="7FF0C23D" w14:textId="77777777" w:rsidR="00B53549" w:rsidRPr="00784E8E" w:rsidRDefault="00B53549" w:rsidP="00B53549">
            <w:pPr>
              <w:widowControl w:val="0"/>
              <w:jc w:val="right"/>
              <w:rPr>
                <w:sz w:val="18"/>
                <w:szCs w:val="18"/>
              </w:rPr>
            </w:pPr>
            <w:r w:rsidRPr="00784E8E">
              <w:rPr>
                <w:sz w:val="18"/>
                <w:szCs w:val="18"/>
              </w:rPr>
              <w:t>83 000</w:t>
            </w:r>
          </w:p>
        </w:tc>
        <w:tc>
          <w:tcPr>
            <w:tcW w:w="1354" w:type="dxa"/>
            <w:tcBorders>
              <w:top w:val="single" w:sz="4" w:space="0" w:color="auto"/>
              <w:bottom w:val="single" w:sz="4" w:space="0" w:color="auto"/>
            </w:tcBorders>
          </w:tcPr>
          <w:p w14:paraId="5258A927" w14:textId="77777777" w:rsidR="00B53549" w:rsidRPr="00784E8E" w:rsidRDefault="00B53549" w:rsidP="00B53549">
            <w:pPr>
              <w:widowControl w:val="0"/>
              <w:jc w:val="right"/>
              <w:rPr>
                <w:sz w:val="18"/>
                <w:szCs w:val="18"/>
              </w:rPr>
            </w:pPr>
            <w:r w:rsidRPr="00784E8E">
              <w:rPr>
                <w:sz w:val="18"/>
                <w:szCs w:val="18"/>
              </w:rPr>
              <w:t>1 764 108 000</w:t>
            </w:r>
          </w:p>
        </w:tc>
        <w:tc>
          <w:tcPr>
            <w:tcW w:w="1353" w:type="dxa"/>
            <w:tcBorders>
              <w:top w:val="single" w:sz="4" w:space="0" w:color="auto"/>
              <w:bottom w:val="single" w:sz="4" w:space="0" w:color="auto"/>
            </w:tcBorders>
          </w:tcPr>
          <w:p w14:paraId="2E5E14E9" w14:textId="77777777" w:rsidR="00B53549" w:rsidRPr="00784E8E" w:rsidRDefault="00B53549" w:rsidP="00B53549">
            <w:pPr>
              <w:widowControl w:val="0"/>
              <w:jc w:val="right"/>
              <w:rPr>
                <w:sz w:val="18"/>
                <w:szCs w:val="18"/>
              </w:rPr>
            </w:pPr>
            <w:r w:rsidRPr="00784E8E">
              <w:rPr>
                <w:sz w:val="18"/>
                <w:szCs w:val="18"/>
              </w:rPr>
              <w:t>4 336 795 000</w:t>
            </w:r>
          </w:p>
        </w:tc>
        <w:tc>
          <w:tcPr>
            <w:tcW w:w="1353" w:type="dxa"/>
            <w:tcBorders>
              <w:top w:val="single" w:sz="4" w:space="0" w:color="auto"/>
              <w:bottom w:val="single" w:sz="4" w:space="0" w:color="auto"/>
            </w:tcBorders>
          </w:tcPr>
          <w:p w14:paraId="6A54FD04" w14:textId="77777777" w:rsidR="00B53549" w:rsidRPr="00784E8E" w:rsidRDefault="00B53549" w:rsidP="00B53549">
            <w:pPr>
              <w:widowControl w:val="0"/>
              <w:jc w:val="right"/>
              <w:rPr>
                <w:sz w:val="18"/>
                <w:szCs w:val="18"/>
              </w:rPr>
            </w:pPr>
            <w:r w:rsidRPr="00784E8E">
              <w:rPr>
                <w:sz w:val="18"/>
                <w:szCs w:val="18"/>
              </w:rPr>
              <w:t>7 058 321 000</w:t>
            </w:r>
          </w:p>
        </w:tc>
        <w:tc>
          <w:tcPr>
            <w:tcW w:w="1353" w:type="dxa"/>
            <w:tcBorders>
              <w:top w:val="single" w:sz="4" w:space="0" w:color="auto"/>
              <w:bottom w:val="single" w:sz="4" w:space="0" w:color="auto"/>
            </w:tcBorders>
          </w:tcPr>
          <w:p w14:paraId="597B8281" w14:textId="77777777" w:rsidR="00B53549" w:rsidRPr="00784E8E" w:rsidRDefault="00B53549" w:rsidP="00B53549">
            <w:pPr>
              <w:widowControl w:val="0"/>
              <w:jc w:val="right"/>
              <w:rPr>
                <w:sz w:val="18"/>
                <w:szCs w:val="18"/>
              </w:rPr>
            </w:pPr>
            <w:r w:rsidRPr="00784E8E">
              <w:rPr>
                <w:sz w:val="18"/>
                <w:szCs w:val="18"/>
              </w:rPr>
              <w:t>79 570 000</w:t>
            </w:r>
          </w:p>
        </w:tc>
        <w:tc>
          <w:tcPr>
            <w:tcW w:w="1921" w:type="dxa"/>
            <w:tcBorders>
              <w:top w:val="single" w:sz="4" w:space="0" w:color="auto"/>
              <w:bottom w:val="single" w:sz="4" w:space="0" w:color="auto"/>
            </w:tcBorders>
          </w:tcPr>
          <w:p w14:paraId="724A78F6" w14:textId="77777777" w:rsidR="00B53549" w:rsidRPr="00784E8E" w:rsidRDefault="00B53549" w:rsidP="00B53549">
            <w:pPr>
              <w:widowControl w:val="0"/>
              <w:jc w:val="right"/>
              <w:rPr>
                <w:sz w:val="18"/>
                <w:szCs w:val="18"/>
              </w:rPr>
            </w:pPr>
            <w:r w:rsidRPr="00784E8E">
              <w:rPr>
                <w:sz w:val="18"/>
                <w:szCs w:val="18"/>
              </w:rPr>
              <w:t>7 137 891 000</w:t>
            </w:r>
          </w:p>
        </w:tc>
      </w:tr>
      <w:tr w:rsidR="00B53549" w:rsidRPr="00784E8E" w14:paraId="4AE86BE9" w14:textId="77777777" w:rsidTr="00B53549">
        <w:tc>
          <w:tcPr>
            <w:tcW w:w="3539" w:type="dxa"/>
            <w:tcBorders>
              <w:top w:val="single" w:sz="4" w:space="0" w:color="auto"/>
            </w:tcBorders>
          </w:tcPr>
          <w:p w14:paraId="1D89688E" w14:textId="77777777" w:rsidR="00B53549" w:rsidRPr="00784E8E" w:rsidRDefault="00B53549" w:rsidP="00B53549">
            <w:pPr>
              <w:widowControl w:val="0"/>
              <w:rPr>
                <w:b/>
                <w:bCs/>
                <w:sz w:val="18"/>
                <w:szCs w:val="18"/>
              </w:rPr>
            </w:pPr>
            <w:r w:rsidRPr="00784E8E">
              <w:rPr>
                <w:sz w:val="18"/>
                <w:szCs w:val="18"/>
              </w:rPr>
              <w:t>Бір жылдағы таза пайда/(шығын)</w:t>
            </w:r>
          </w:p>
        </w:tc>
        <w:tc>
          <w:tcPr>
            <w:tcW w:w="1353" w:type="dxa"/>
            <w:tcBorders>
              <w:top w:val="single" w:sz="4" w:space="0" w:color="auto"/>
            </w:tcBorders>
          </w:tcPr>
          <w:p w14:paraId="3B7CC2FD" w14:textId="77777777" w:rsidR="00B53549" w:rsidRPr="00784E8E" w:rsidRDefault="00B53549" w:rsidP="00B53549">
            <w:pPr>
              <w:widowControl w:val="0"/>
              <w:jc w:val="right"/>
              <w:rPr>
                <w:sz w:val="18"/>
                <w:szCs w:val="18"/>
              </w:rPr>
            </w:pPr>
            <w:r w:rsidRPr="00784E8E">
              <w:rPr>
                <w:sz w:val="18"/>
                <w:szCs w:val="18"/>
              </w:rPr>
              <w:t>-</w:t>
            </w:r>
          </w:p>
        </w:tc>
        <w:tc>
          <w:tcPr>
            <w:tcW w:w="1353" w:type="dxa"/>
            <w:tcBorders>
              <w:top w:val="single" w:sz="4" w:space="0" w:color="auto"/>
            </w:tcBorders>
          </w:tcPr>
          <w:p w14:paraId="3C512E9D" w14:textId="77777777" w:rsidR="00B53549" w:rsidRPr="00784E8E" w:rsidRDefault="00B53549" w:rsidP="00B53549">
            <w:pPr>
              <w:widowControl w:val="0"/>
              <w:jc w:val="right"/>
              <w:rPr>
                <w:sz w:val="18"/>
                <w:szCs w:val="18"/>
              </w:rPr>
            </w:pPr>
            <w:r w:rsidRPr="00784E8E">
              <w:rPr>
                <w:sz w:val="18"/>
                <w:szCs w:val="18"/>
              </w:rPr>
              <w:t>-</w:t>
            </w:r>
          </w:p>
        </w:tc>
        <w:tc>
          <w:tcPr>
            <w:tcW w:w="1353" w:type="dxa"/>
            <w:tcBorders>
              <w:top w:val="single" w:sz="4" w:space="0" w:color="auto"/>
            </w:tcBorders>
          </w:tcPr>
          <w:p w14:paraId="11761A8D" w14:textId="77777777" w:rsidR="00B53549" w:rsidRPr="00784E8E" w:rsidRDefault="00B53549" w:rsidP="00B53549">
            <w:pPr>
              <w:widowControl w:val="0"/>
              <w:jc w:val="right"/>
              <w:rPr>
                <w:sz w:val="18"/>
                <w:szCs w:val="18"/>
              </w:rPr>
            </w:pPr>
            <w:r w:rsidRPr="00784E8E">
              <w:rPr>
                <w:sz w:val="18"/>
                <w:szCs w:val="18"/>
              </w:rPr>
              <w:t>-</w:t>
            </w:r>
          </w:p>
        </w:tc>
        <w:tc>
          <w:tcPr>
            <w:tcW w:w="1354" w:type="dxa"/>
            <w:tcBorders>
              <w:top w:val="single" w:sz="4" w:space="0" w:color="auto"/>
            </w:tcBorders>
          </w:tcPr>
          <w:p w14:paraId="7AE53AB5" w14:textId="77777777" w:rsidR="00B53549" w:rsidRPr="00784E8E" w:rsidRDefault="00B53549" w:rsidP="00B53549">
            <w:pPr>
              <w:widowControl w:val="0"/>
              <w:jc w:val="right"/>
              <w:rPr>
                <w:sz w:val="18"/>
                <w:szCs w:val="18"/>
              </w:rPr>
            </w:pPr>
            <w:r w:rsidRPr="00784E8E">
              <w:rPr>
                <w:sz w:val="18"/>
                <w:szCs w:val="18"/>
              </w:rPr>
              <w:t>-</w:t>
            </w:r>
          </w:p>
        </w:tc>
        <w:tc>
          <w:tcPr>
            <w:tcW w:w="1353" w:type="dxa"/>
            <w:tcBorders>
              <w:top w:val="single" w:sz="4" w:space="0" w:color="auto"/>
            </w:tcBorders>
          </w:tcPr>
          <w:p w14:paraId="470A2764" w14:textId="77777777" w:rsidR="00B53549" w:rsidRPr="00784E8E" w:rsidRDefault="00B53549" w:rsidP="00B53549">
            <w:pPr>
              <w:widowControl w:val="0"/>
              <w:jc w:val="right"/>
              <w:rPr>
                <w:sz w:val="18"/>
                <w:szCs w:val="18"/>
              </w:rPr>
            </w:pPr>
            <w:r w:rsidRPr="00784E8E">
              <w:rPr>
                <w:sz w:val="18"/>
                <w:szCs w:val="18"/>
              </w:rPr>
              <w:t>1 197 157 000</w:t>
            </w:r>
          </w:p>
        </w:tc>
        <w:tc>
          <w:tcPr>
            <w:tcW w:w="1353" w:type="dxa"/>
            <w:tcBorders>
              <w:top w:val="single" w:sz="4" w:space="0" w:color="auto"/>
            </w:tcBorders>
          </w:tcPr>
          <w:p w14:paraId="6B96080F" w14:textId="77777777" w:rsidR="00B53549" w:rsidRPr="00784E8E" w:rsidRDefault="00B53549" w:rsidP="00B53549">
            <w:pPr>
              <w:widowControl w:val="0"/>
              <w:jc w:val="right"/>
              <w:rPr>
                <w:sz w:val="18"/>
                <w:szCs w:val="18"/>
              </w:rPr>
            </w:pPr>
            <w:r w:rsidRPr="00784E8E">
              <w:rPr>
                <w:sz w:val="18"/>
                <w:szCs w:val="18"/>
              </w:rPr>
              <w:t>1 197 157 000</w:t>
            </w:r>
          </w:p>
        </w:tc>
        <w:tc>
          <w:tcPr>
            <w:tcW w:w="1353" w:type="dxa"/>
            <w:tcBorders>
              <w:top w:val="single" w:sz="4" w:space="0" w:color="auto"/>
            </w:tcBorders>
          </w:tcPr>
          <w:p w14:paraId="75C01464" w14:textId="77777777" w:rsidR="00B53549" w:rsidRPr="00784E8E" w:rsidRDefault="00B53549" w:rsidP="00B53549">
            <w:pPr>
              <w:widowControl w:val="0"/>
              <w:jc w:val="right"/>
              <w:rPr>
                <w:sz w:val="18"/>
                <w:szCs w:val="18"/>
              </w:rPr>
            </w:pPr>
            <w:r w:rsidRPr="00784E8E">
              <w:rPr>
                <w:sz w:val="18"/>
                <w:szCs w:val="18"/>
              </w:rPr>
              <w:t xml:space="preserve"> (38 700 000)</w:t>
            </w:r>
          </w:p>
        </w:tc>
        <w:tc>
          <w:tcPr>
            <w:tcW w:w="1921" w:type="dxa"/>
            <w:tcBorders>
              <w:top w:val="single" w:sz="4" w:space="0" w:color="auto"/>
            </w:tcBorders>
          </w:tcPr>
          <w:p w14:paraId="64DB44B9" w14:textId="77777777" w:rsidR="00B53549" w:rsidRPr="00784E8E" w:rsidRDefault="00B53549" w:rsidP="00B53549">
            <w:pPr>
              <w:widowControl w:val="0"/>
              <w:jc w:val="right"/>
              <w:rPr>
                <w:sz w:val="18"/>
                <w:szCs w:val="18"/>
              </w:rPr>
            </w:pPr>
            <w:r w:rsidRPr="00784E8E">
              <w:rPr>
                <w:sz w:val="18"/>
                <w:szCs w:val="18"/>
              </w:rPr>
              <w:t>1 158 457 000</w:t>
            </w:r>
          </w:p>
        </w:tc>
      </w:tr>
      <w:tr w:rsidR="00B53549" w:rsidRPr="00784E8E" w14:paraId="23C3D0CE" w14:textId="77777777" w:rsidTr="00B53549">
        <w:tc>
          <w:tcPr>
            <w:tcW w:w="3539" w:type="dxa"/>
          </w:tcPr>
          <w:p w14:paraId="5180A967" w14:textId="77777777" w:rsidR="00B53549" w:rsidRPr="00784E8E" w:rsidRDefault="00B53549" w:rsidP="00B53549">
            <w:pPr>
              <w:widowControl w:val="0"/>
              <w:rPr>
                <w:sz w:val="18"/>
                <w:szCs w:val="18"/>
              </w:rPr>
            </w:pPr>
            <w:r w:rsidRPr="00784E8E">
              <w:rPr>
                <w:sz w:val="18"/>
                <w:szCs w:val="18"/>
              </w:rPr>
              <w:t>Басқа жиынтық кіріс/(шығын)</w:t>
            </w:r>
          </w:p>
        </w:tc>
        <w:tc>
          <w:tcPr>
            <w:tcW w:w="1353" w:type="dxa"/>
          </w:tcPr>
          <w:p w14:paraId="4FEFB380"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39C62299"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012A0D0B" w14:textId="77777777" w:rsidR="00B53549" w:rsidRPr="00784E8E" w:rsidRDefault="00B53549" w:rsidP="00B53549">
            <w:pPr>
              <w:widowControl w:val="0"/>
              <w:jc w:val="right"/>
              <w:rPr>
                <w:sz w:val="18"/>
                <w:szCs w:val="18"/>
              </w:rPr>
            </w:pPr>
            <w:r w:rsidRPr="00784E8E">
              <w:rPr>
                <w:sz w:val="18"/>
                <w:szCs w:val="18"/>
              </w:rPr>
              <w:t>-</w:t>
            </w:r>
          </w:p>
        </w:tc>
        <w:tc>
          <w:tcPr>
            <w:tcW w:w="1354" w:type="dxa"/>
          </w:tcPr>
          <w:p w14:paraId="45432115" w14:textId="77777777" w:rsidR="00B53549" w:rsidRPr="00784E8E" w:rsidRDefault="00B53549" w:rsidP="00B53549">
            <w:pPr>
              <w:widowControl w:val="0"/>
              <w:jc w:val="right"/>
              <w:rPr>
                <w:sz w:val="18"/>
                <w:szCs w:val="18"/>
              </w:rPr>
            </w:pPr>
            <w:r w:rsidRPr="00784E8E">
              <w:rPr>
                <w:sz w:val="18"/>
                <w:szCs w:val="18"/>
              </w:rPr>
              <w:t>(32 361 000)</w:t>
            </w:r>
          </w:p>
        </w:tc>
        <w:tc>
          <w:tcPr>
            <w:tcW w:w="1353" w:type="dxa"/>
          </w:tcPr>
          <w:p w14:paraId="3B590469" w14:textId="77777777" w:rsidR="00B53549" w:rsidRPr="00784E8E" w:rsidRDefault="00B53549" w:rsidP="00B53549">
            <w:pPr>
              <w:widowControl w:val="0"/>
              <w:jc w:val="right"/>
              <w:rPr>
                <w:sz w:val="18"/>
                <w:szCs w:val="18"/>
              </w:rPr>
            </w:pPr>
            <w:r w:rsidRPr="00784E8E">
              <w:rPr>
                <w:sz w:val="18"/>
                <w:szCs w:val="18"/>
              </w:rPr>
              <w:t>(5 349 000)</w:t>
            </w:r>
          </w:p>
        </w:tc>
        <w:tc>
          <w:tcPr>
            <w:tcW w:w="1353" w:type="dxa"/>
          </w:tcPr>
          <w:p w14:paraId="610B1705" w14:textId="77777777" w:rsidR="00B53549" w:rsidRPr="00784E8E" w:rsidRDefault="00B53549" w:rsidP="00B53549">
            <w:pPr>
              <w:widowControl w:val="0"/>
              <w:jc w:val="right"/>
              <w:rPr>
                <w:sz w:val="18"/>
                <w:szCs w:val="18"/>
              </w:rPr>
            </w:pPr>
            <w:r w:rsidRPr="00784E8E">
              <w:rPr>
                <w:sz w:val="18"/>
                <w:szCs w:val="18"/>
              </w:rPr>
              <w:t>(37 710 000)</w:t>
            </w:r>
          </w:p>
        </w:tc>
        <w:tc>
          <w:tcPr>
            <w:tcW w:w="1353" w:type="dxa"/>
          </w:tcPr>
          <w:p w14:paraId="017F03B8" w14:textId="77777777" w:rsidR="00B53549" w:rsidRPr="00784E8E" w:rsidRDefault="00B53549" w:rsidP="00B53549">
            <w:pPr>
              <w:widowControl w:val="0"/>
              <w:jc w:val="right"/>
              <w:rPr>
                <w:sz w:val="18"/>
                <w:szCs w:val="18"/>
              </w:rPr>
            </w:pPr>
            <w:r w:rsidRPr="00784E8E">
              <w:rPr>
                <w:sz w:val="18"/>
                <w:szCs w:val="18"/>
              </w:rPr>
              <w:t>88 000</w:t>
            </w:r>
          </w:p>
        </w:tc>
        <w:tc>
          <w:tcPr>
            <w:tcW w:w="1921" w:type="dxa"/>
          </w:tcPr>
          <w:p w14:paraId="00BE68B6" w14:textId="77777777" w:rsidR="00B53549" w:rsidRPr="00784E8E" w:rsidRDefault="00B53549" w:rsidP="00B53549">
            <w:pPr>
              <w:widowControl w:val="0"/>
              <w:jc w:val="right"/>
              <w:rPr>
                <w:sz w:val="18"/>
                <w:szCs w:val="18"/>
              </w:rPr>
            </w:pPr>
            <w:r w:rsidRPr="00784E8E">
              <w:rPr>
                <w:sz w:val="18"/>
                <w:szCs w:val="18"/>
              </w:rPr>
              <w:t>(37 622 000)</w:t>
            </w:r>
          </w:p>
        </w:tc>
      </w:tr>
      <w:tr w:rsidR="00B53549" w:rsidRPr="00784E8E" w14:paraId="5401B564" w14:textId="77777777" w:rsidTr="00B53549">
        <w:tc>
          <w:tcPr>
            <w:tcW w:w="3539" w:type="dxa"/>
          </w:tcPr>
          <w:p w14:paraId="2A2E4723" w14:textId="77777777" w:rsidR="00B53549" w:rsidRPr="00784E8E" w:rsidRDefault="00B53549" w:rsidP="00B53549">
            <w:pPr>
              <w:widowControl w:val="0"/>
              <w:rPr>
                <w:sz w:val="18"/>
                <w:szCs w:val="18"/>
              </w:rPr>
            </w:pPr>
            <w:r w:rsidRPr="00784E8E">
              <w:rPr>
                <w:b/>
                <w:bCs/>
                <w:sz w:val="18"/>
                <w:szCs w:val="18"/>
              </w:rPr>
              <w:t>Бір жылдағы барлығы жиынтық табыс/(залал)</w:t>
            </w:r>
          </w:p>
        </w:tc>
        <w:tc>
          <w:tcPr>
            <w:tcW w:w="1353" w:type="dxa"/>
          </w:tcPr>
          <w:p w14:paraId="4C6BE22B"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61D062A6"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1265665B" w14:textId="77777777" w:rsidR="00B53549" w:rsidRPr="00784E8E" w:rsidRDefault="00B53549" w:rsidP="00B53549">
            <w:pPr>
              <w:widowControl w:val="0"/>
              <w:jc w:val="right"/>
              <w:rPr>
                <w:sz w:val="18"/>
                <w:szCs w:val="18"/>
              </w:rPr>
            </w:pPr>
            <w:r w:rsidRPr="00784E8E">
              <w:rPr>
                <w:sz w:val="18"/>
                <w:szCs w:val="18"/>
              </w:rPr>
              <w:t>-</w:t>
            </w:r>
          </w:p>
        </w:tc>
        <w:tc>
          <w:tcPr>
            <w:tcW w:w="1354" w:type="dxa"/>
          </w:tcPr>
          <w:p w14:paraId="571461B0" w14:textId="77777777" w:rsidR="00B53549" w:rsidRPr="00784E8E" w:rsidRDefault="00B53549" w:rsidP="00B53549">
            <w:pPr>
              <w:widowControl w:val="0"/>
              <w:jc w:val="right"/>
              <w:rPr>
                <w:sz w:val="18"/>
                <w:szCs w:val="18"/>
              </w:rPr>
            </w:pPr>
            <w:r w:rsidRPr="00784E8E">
              <w:rPr>
                <w:sz w:val="18"/>
                <w:szCs w:val="18"/>
              </w:rPr>
              <w:t>(32 361 000)</w:t>
            </w:r>
          </w:p>
        </w:tc>
        <w:tc>
          <w:tcPr>
            <w:tcW w:w="1353" w:type="dxa"/>
          </w:tcPr>
          <w:p w14:paraId="43F4725B" w14:textId="77777777" w:rsidR="00B53549" w:rsidRPr="00784E8E" w:rsidRDefault="00B53549" w:rsidP="00B53549">
            <w:pPr>
              <w:widowControl w:val="0"/>
              <w:jc w:val="right"/>
              <w:rPr>
                <w:sz w:val="18"/>
                <w:szCs w:val="18"/>
              </w:rPr>
            </w:pPr>
            <w:r w:rsidRPr="00784E8E">
              <w:rPr>
                <w:sz w:val="18"/>
                <w:szCs w:val="18"/>
              </w:rPr>
              <w:t>1 191 808 000</w:t>
            </w:r>
          </w:p>
        </w:tc>
        <w:tc>
          <w:tcPr>
            <w:tcW w:w="1353" w:type="dxa"/>
          </w:tcPr>
          <w:p w14:paraId="13D3E999" w14:textId="77777777" w:rsidR="00B53549" w:rsidRPr="00784E8E" w:rsidRDefault="00B53549" w:rsidP="00B53549">
            <w:pPr>
              <w:widowControl w:val="0"/>
              <w:jc w:val="right"/>
              <w:rPr>
                <w:sz w:val="18"/>
                <w:szCs w:val="18"/>
              </w:rPr>
            </w:pPr>
            <w:r w:rsidRPr="00784E8E">
              <w:rPr>
                <w:sz w:val="18"/>
                <w:szCs w:val="18"/>
              </w:rPr>
              <w:t>1 159 447 000</w:t>
            </w:r>
          </w:p>
        </w:tc>
        <w:tc>
          <w:tcPr>
            <w:tcW w:w="1353" w:type="dxa"/>
          </w:tcPr>
          <w:p w14:paraId="43B55292" w14:textId="77777777" w:rsidR="00B53549" w:rsidRPr="00784E8E" w:rsidRDefault="00B53549" w:rsidP="00B53549">
            <w:pPr>
              <w:widowControl w:val="0"/>
              <w:jc w:val="right"/>
              <w:rPr>
                <w:sz w:val="18"/>
                <w:szCs w:val="18"/>
              </w:rPr>
            </w:pPr>
            <w:r w:rsidRPr="00784E8E">
              <w:rPr>
                <w:sz w:val="18"/>
                <w:szCs w:val="18"/>
              </w:rPr>
              <w:t>(38 612 000)</w:t>
            </w:r>
          </w:p>
        </w:tc>
        <w:tc>
          <w:tcPr>
            <w:tcW w:w="1921" w:type="dxa"/>
          </w:tcPr>
          <w:p w14:paraId="1E2D8987" w14:textId="77777777" w:rsidR="00B53549" w:rsidRPr="00784E8E" w:rsidRDefault="00B53549" w:rsidP="00B53549">
            <w:pPr>
              <w:widowControl w:val="0"/>
              <w:jc w:val="right"/>
              <w:rPr>
                <w:sz w:val="18"/>
                <w:szCs w:val="18"/>
              </w:rPr>
            </w:pPr>
            <w:r w:rsidRPr="00784E8E">
              <w:rPr>
                <w:sz w:val="18"/>
                <w:szCs w:val="18"/>
              </w:rPr>
              <w:t>1 120 835 000</w:t>
            </w:r>
          </w:p>
        </w:tc>
      </w:tr>
      <w:bookmarkEnd w:id="12"/>
      <w:tr w:rsidR="00B53549" w:rsidRPr="00784E8E" w14:paraId="6CB8DC8A" w14:textId="77777777" w:rsidTr="00B53549">
        <w:tc>
          <w:tcPr>
            <w:tcW w:w="3539" w:type="dxa"/>
          </w:tcPr>
          <w:p w14:paraId="6098A3C1" w14:textId="77777777" w:rsidR="00B53549" w:rsidRPr="00784E8E" w:rsidRDefault="00B53549" w:rsidP="00B53549">
            <w:pPr>
              <w:widowControl w:val="0"/>
              <w:rPr>
                <w:sz w:val="18"/>
                <w:szCs w:val="18"/>
              </w:rPr>
            </w:pPr>
            <w:r w:rsidRPr="00784E8E">
              <w:rPr>
                <w:sz w:val="18"/>
                <w:szCs w:val="18"/>
              </w:rPr>
              <w:t>Жарғылық капиталға жарна</w:t>
            </w:r>
          </w:p>
        </w:tc>
        <w:tc>
          <w:tcPr>
            <w:tcW w:w="1353" w:type="dxa"/>
          </w:tcPr>
          <w:p w14:paraId="5ACF0891"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53887A44"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35C76981" w14:textId="77777777" w:rsidR="00B53549" w:rsidRPr="00784E8E" w:rsidRDefault="00B53549" w:rsidP="00B53549">
            <w:pPr>
              <w:widowControl w:val="0"/>
              <w:jc w:val="right"/>
              <w:rPr>
                <w:sz w:val="18"/>
                <w:szCs w:val="18"/>
              </w:rPr>
            </w:pPr>
            <w:r w:rsidRPr="00784E8E">
              <w:rPr>
                <w:sz w:val="18"/>
                <w:szCs w:val="18"/>
              </w:rPr>
              <w:t>-</w:t>
            </w:r>
          </w:p>
        </w:tc>
        <w:tc>
          <w:tcPr>
            <w:tcW w:w="1354" w:type="dxa"/>
          </w:tcPr>
          <w:p w14:paraId="3E275BCC"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06F96419"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2881D565"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17E45404" w14:textId="77777777" w:rsidR="00B53549" w:rsidRPr="00784E8E" w:rsidRDefault="00B53549" w:rsidP="00B53549">
            <w:pPr>
              <w:widowControl w:val="0"/>
              <w:jc w:val="right"/>
              <w:rPr>
                <w:sz w:val="18"/>
                <w:szCs w:val="18"/>
              </w:rPr>
            </w:pPr>
            <w:r w:rsidRPr="00784E8E">
              <w:rPr>
                <w:sz w:val="18"/>
                <w:szCs w:val="18"/>
              </w:rPr>
              <w:t>1 908 000</w:t>
            </w:r>
          </w:p>
        </w:tc>
        <w:tc>
          <w:tcPr>
            <w:tcW w:w="1921" w:type="dxa"/>
          </w:tcPr>
          <w:p w14:paraId="2D77EC81" w14:textId="77777777" w:rsidR="00B53549" w:rsidRPr="00784E8E" w:rsidRDefault="00B53549" w:rsidP="00B53549">
            <w:pPr>
              <w:widowControl w:val="0"/>
              <w:jc w:val="right"/>
              <w:rPr>
                <w:sz w:val="18"/>
                <w:szCs w:val="18"/>
              </w:rPr>
            </w:pPr>
            <w:r w:rsidRPr="00784E8E">
              <w:rPr>
                <w:sz w:val="18"/>
                <w:szCs w:val="18"/>
              </w:rPr>
              <w:t>1 908 000</w:t>
            </w:r>
          </w:p>
        </w:tc>
      </w:tr>
      <w:tr w:rsidR="00B53549" w:rsidRPr="00784E8E" w14:paraId="29989A4E" w14:textId="77777777" w:rsidTr="00B53549">
        <w:tc>
          <w:tcPr>
            <w:tcW w:w="3539" w:type="dxa"/>
          </w:tcPr>
          <w:p w14:paraId="0AF18582" w14:textId="77777777" w:rsidR="00B53549" w:rsidRPr="00784E8E" w:rsidRDefault="00B53549" w:rsidP="00B53549">
            <w:pPr>
              <w:widowControl w:val="0"/>
              <w:rPr>
                <w:sz w:val="18"/>
                <w:szCs w:val="18"/>
              </w:rPr>
            </w:pPr>
            <w:r w:rsidRPr="00784E8E">
              <w:rPr>
                <w:sz w:val="18"/>
                <w:szCs w:val="18"/>
              </w:rPr>
              <w:t>Дивиденд</w:t>
            </w:r>
            <w:r w:rsidRPr="00784E8E">
              <w:rPr>
                <w:sz w:val="18"/>
                <w:szCs w:val="18"/>
                <w:lang w:val="kk-KZ"/>
              </w:rPr>
              <w:t>тер</w:t>
            </w:r>
          </w:p>
        </w:tc>
        <w:tc>
          <w:tcPr>
            <w:tcW w:w="1353" w:type="dxa"/>
          </w:tcPr>
          <w:p w14:paraId="6E9B8AF0"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602E1AA9"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63C1C0CD" w14:textId="77777777" w:rsidR="00B53549" w:rsidRPr="00784E8E" w:rsidRDefault="00B53549" w:rsidP="00B53549">
            <w:pPr>
              <w:widowControl w:val="0"/>
              <w:jc w:val="right"/>
              <w:rPr>
                <w:sz w:val="18"/>
                <w:szCs w:val="18"/>
              </w:rPr>
            </w:pPr>
            <w:r w:rsidRPr="00784E8E">
              <w:rPr>
                <w:sz w:val="18"/>
                <w:szCs w:val="18"/>
              </w:rPr>
              <w:t>-</w:t>
            </w:r>
          </w:p>
        </w:tc>
        <w:tc>
          <w:tcPr>
            <w:tcW w:w="1354" w:type="dxa"/>
          </w:tcPr>
          <w:p w14:paraId="1B0E5889"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10672E01" w14:textId="77777777" w:rsidR="00B53549" w:rsidRPr="00784E8E" w:rsidRDefault="00B53549" w:rsidP="00B53549">
            <w:pPr>
              <w:widowControl w:val="0"/>
              <w:jc w:val="right"/>
              <w:rPr>
                <w:sz w:val="18"/>
                <w:szCs w:val="18"/>
              </w:rPr>
            </w:pPr>
            <w:r w:rsidRPr="00784E8E">
              <w:rPr>
                <w:sz w:val="18"/>
                <w:szCs w:val="18"/>
              </w:rPr>
              <w:t>(36 998 000)</w:t>
            </w:r>
          </w:p>
        </w:tc>
        <w:tc>
          <w:tcPr>
            <w:tcW w:w="1353" w:type="dxa"/>
          </w:tcPr>
          <w:p w14:paraId="615C929C" w14:textId="77777777" w:rsidR="00B53549" w:rsidRPr="00784E8E" w:rsidRDefault="00B53549" w:rsidP="00B53549">
            <w:pPr>
              <w:widowControl w:val="0"/>
              <w:jc w:val="right"/>
              <w:rPr>
                <w:sz w:val="18"/>
                <w:szCs w:val="18"/>
              </w:rPr>
            </w:pPr>
            <w:r w:rsidRPr="00784E8E">
              <w:rPr>
                <w:sz w:val="18"/>
                <w:szCs w:val="18"/>
              </w:rPr>
              <w:t>(36 998 000)</w:t>
            </w:r>
          </w:p>
        </w:tc>
        <w:tc>
          <w:tcPr>
            <w:tcW w:w="1353" w:type="dxa"/>
          </w:tcPr>
          <w:p w14:paraId="377157FE" w14:textId="77777777" w:rsidR="00B53549" w:rsidRPr="00784E8E" w:rsidRDefault="00B53549" w:rsidP="00B53549">
            <w:pPr>
              <w:widowControl w:val="0"/>
              <w:jc w:val="right"/>
              <w:rPr>
                <w:sz w:val="18"/>
                <w:szCs w:val="18"/>
              </w:rPr>
            </w:pPr>
            <w:r w:rsidRPr="00784E8E">
              <w:rPr>
                <w:sz w:val="18"/>
                <w:szCs w:val="18"/>
              </w:rPr>
              <w:t>(4 138 000)</w:t>
            </w:r>
          </w:p>
        </w:tc>
        <w:tc>
          <w:tcPr>
            <w:tcW w:w="1921" w:type="dxa"/>
          </w:tcPr>
          <w:p w14:paraId="124985A4" w14:textId="77777777" w:rsidR="00B53549" w:rsidRPr="00784E8E" w:rsidRDefault="00B53549" w:rsidP="00B53549">
            <w:pPr>
              <w:widowControl w:val="0"/>
              <w:jc w:val="right"/>
              <w:rPr>
                <w:sz w:val="18"/>
                <w:szCs w:val="18"/>
              </w:rPr>
            </w:pPr>
            <w:r w:rsidRPr="00784E8E">
              <w:rPr>
                <w:sz w:val="18"/>
                <w:szCs w:val="18"/>
              </w:rPr>
              <w:t>(41 136 000)</w:t>
            </w:r>
          </w:p>
        </w:tc>
      </w:tr>
      <w:tr w:rsidR="00B53549" w:rsidRPr="00784E8E" w14:paraId="26E640A3" w14:textId="77777777" w:rsidTr="00B53549">
        <w:tc>
          <w:tcPr>
            <w:tcW w:w="3539" w:type="dxa"/>
          </w:tcPr>
          <w:p w14:paraId="5E645EE0" w14:textId="77777777" w:rsidR="00B53549" w:rsidRPr="00784E8E" w:rsidRDefault="00B53549" w:rsidP="00B53549">
            <w:pPr>
              <w:widowControl w:val="0"/>
              <w:rPr>
                <w:sz w:val="18"/>
                <w:szCs w:val="18"/>
              </w:rPr>
            </w:pPr>
            <w:r w:rsidRPr="00784E8E">
              <w:rPr>
                <w:sz w:val="18"/>
                <w:szCs w:val="18"/>
              </w:rPr>
              <w:t>Самұрық-Қазынамен операциялар</w:t>
            </w:r>
          </w:p>
        </w:tc>
        <w:tc>
          <w:tcPr>
            <w:tcW w:w="1353" w:type="dxa"/>
          </w:tcPr>
          <w:p w14:paraId="4B98AE96"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3B6E89F5"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1AAF5133" w14:textId="77777777" w:rsidR="00B53549" w:rsidRPr="00784E8E" w:rsidRDefault="00B53549" w:rsidP="00B53549">
            <w:pPr>
              <w:widowControl w:val="0"/>
              <w:jc w:val="right"/>
              <w:rPr>
                <w:sz w:val="18"/>
                <w:szCs w:val="18"/>
              </w:rPr>
            </w:pPr>
            <w:r w:rsidRPr="00784E8E">
              <w:rPr>
                <w:sz w:val="18"/>
                <w:szCs w:val="18"/>
              </w:rPr>
              <w:t>-</w:t>
            </w:r>
          </w:p>
        </w:tc>
        <w:tc>
          <w:tcPr>
            <w:tcW w:w="1354" w:type="dxa"/>
          </w:tcPr>
          <w:p w14:paraId="52CAD928"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4AF9C63F" w14:textId="77777777" w:rsidR="00B53549" w:rsidRPr="00784E8E" w:rsidRDefault="00B53549" w:rsidP="00B53549">
            <w:pPr>
              <w:widowControl w:val="0"/>
              <w:jc w:val="right"/>
              <w:rPr>
                <w:sz w:val="18"/>
                <w:szCs w:val="18"/>
              </w:rPr>
            </w:pPr>
            <w:r w:rsidRPr="00784E8E">
              <w:rPr>
                <w:sz w:val="18"/>
                <w:szCs w:val="18"/>
              </w:rPr>
              <w:t>(14 184 000)</w:t>
            </w:r>
          </w:p>
        </w:tc>
        <w:tc>
          <w:tcPr>
            <w:tcW w:w="1353" w:type="dxa"/>
          </w:tcPr>
          <w:p w14:paraId="6B373C3F" w14:textId="77777777" w:rsidR="00B53549" w:rsidRPr="00784E8E" w:rsidRDefault="00B53549" w:rsidP="00B53549">
            <w:pPr>
              <w:widowControl w:val="0"/>
              <w:jc w:val="right"/>
              <w:rPr>
                <w:sz w:val="18"/>
                <w:szCs w:val="18"/>
              </w:rPr>
            </w:pPr>
            <w:r w:rsidRPr="00784E8E">
              <w:rPr>
                <w:sz w:val="18"/>
                <w:szCs w:val="18"/>
              </w:rPr>
              <w:t>(14 184 000)</w:t>
            </w:r>
          </w:p>
        </w:tc>
        <w:tc>
          <w:tcPr>
            <w:tcW w:w="1353" w:type="dxa"/>
          </w:tcPr>
          <w:p w14:paraId="410F232A" w14:textId="77777777" w:rsidR="00B53549" w:rsidRPr="00784E8E" w:rsidRDefault="00B53549" w:rsidP="00B53549">
            <w:pPr>
              <w:widowControl w:val="0"/>
              <w:jc w:val="right"/>
              <w:rPr>
                <w:sz w:val="18"/>
                <w:szCs w:val="18"/>
              </w:rPr>
            </w:pPr>
            <w:r w:rsidRPr="00784E8E">
              <w:rPr>
                <w:sz w:val="18"/>
                <w:szCs w:val="18"/>
              </w:rPr>
              <w:t>-</w:t>
            </w:r>
          </w:p>
        </w:tc>
        <w:tc>
          <w:tcPr>
            <w:tcW w:w="1921" w:type="dxa"/>
          </w:tcPr>
          <w:p w14:paraId="7CC4D9D8" w14:textId="77777777" w:rsidR="00B53549" w:rsidRPr="00784E8E" w:rsidRDefault="00B53549" w:rsidP="00B53549">
            <w:pPr>
              <w:widowControl w:val="0"/>
              <w:jc w:val="right"/>
              <w:rPr>
                <w:sz w:val="18"/>
                <w:szCs w:val="18"/>
              </w:rPr>
            </w:pPr>
            <w:r w:rsidRPr="00784E8E">
              <w:rPr>
                <w:sz w:val="18"/>
                <w:szCs w:val="18"/>
              </w:rPr>
              <w:t>(14 184 000)</w:t>
            </w:r>
          </w:p>
        </w:tc>
      </w:tr>
      <w:tr w:rsidR="00B53549" w:rsidRPr="00784E8E" w14:paraId="73EDE671" w14:textId="77777777" w:rsidTr="00B53549">
        <w:tc>
          <w:tcPr>
            <w:tcW w:w="3539" w:type="dxa"/>
          </w:tcPr>
          <w:p w14:paraId="6A4A68C8" w14:textId="77777777" w:rsidR="00B53549" w:rsidRPr="00784E8E" w:rsidRDefault="00B53549" w:rsidP="00B53549">
            <w:pPr>
              <w:widowControl w:val="0"/>
              <w:rPr>
                <w:sz w:val="18"/>
                <w:szCs w:val="18"/>
              </w:rPr>
            </w:pPr>
            <w:r w:rsidRPr="00784E8E">
              <w:rPr>
                <w:sz w:val="18"/>
                <w:szCs w:val="18"/>
              </w:rPr>
              <w:t>Самұрық-Қазына бөлулері</w:t>
            </w:r>
          </w:p>
        </w:tc>
        <w:tc>
          <w:tcPr>
            <w:tcW w:w="1353" w:type="dxa"/>
          </w:tcPr>
          <w:p w14:paraId="43A2AA01"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5260D10A"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67403CF4" w14:textId="77777777" w:rsidR="00B53549" w:rsidRPr="00784E8E" w:rsidRDefault="00B53549" w:rsidP="00B53549">
            <w:pPr>
              <w:widowControl w:val="0"/>
              <w:jc w:val="right"/>
              <w:rPr>
                <w:sz w:val="18"/>
                <w:szCs w:val="18"/>
              </w:rPr>
            </w:pPr>
            <w:r w:rsidRPr="00784E8E">
              <w:rPr>
                <w:sz w:val="18"/>
                <w:szCs w:val="18"/>
              </w:rPr>
              <w:t>-</w:t>
            </w:r>
          </w:p>
        </w:tc>
        <w:tc>
          <w:tcPr>
            <w:tcW w:w="1354" w:type="dxa"/>
          </w:tcPr>
          <w:p w14:paraId="266F520E"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17ABAEC4" w14:textId="77777777" w:rsidR="00B53549" w:rsidRPr="00784E8E" w:rsidRDefault="00B53549" w:rsidP="00B53549">
            <w:pPr>
              <w:widowControl w:val="0"/>
              <w:jc w:val="right"/>
              <w:rPr>
                <w:sz w:val="18"/>
                <w:szCs w:val="18"/>
              </w:rPr>
            </w:pPr>
            <w:r w:rsidRPr="00784E8E">
              <w:rPr>
                <w:sz w:val="18"/>
                <w:szCs w:val="18"/>
              </w:rPr>
              <w:t>(6 194 000)</w:t>
            </w:r>
          </w:p>
        </w:tc>
        <w:tc>
          <w:tcPr>
            <w:tcW w:w="1353" w:type="dxa"/>
          </w:tcPr>
          <w:p w14:paraId="305C5A37" w14:textId="77777777" w:rsidR="00B53549" w:rsidRPr="00784E8E" w:rsidRDefault="00B53549" w:rsidP="00B53549">
            <w:pPr>
              <w:widowControl w:val="0"/>
              <w:jc w:val="right"/>
              <w:rPr>
                <w:sz w:val="18"/>
                <w:szCs w:val="18"/>
              </w:rPr>
            </w:pPr>
            <w:r w:rsidRPr="00784E8E">
              <w:rPr>
                <w:sz w:val="18"/>
                <w:szCs w:val="18"/>
              </w:rPr>
              <w:t>(6 194 000)</w:t>
            </w:r>
          </w:p>
        </w:tc>
        <w:tc>
          <w:tcPr>
            <w:tcW w:w="1353" w:type="dxa"/>
          </w:tcPr>
          <w:p w14:paraId="61FDAE9E" w14:textId="77777777" w:rsidR="00B53549" w:rsidRPr="00784E8E" w:rsidRDefault="00B53549" w:rsidP="00B53549">
            <w:pPr>
              <w:widowControl w:val="0"/>
              <w:jc w:val="right"/>
              <w:rPr>
                <w:sz w:val="18"/>
                <w:szCs w:val="18"/>
              </w:rPr>
            </w:pPr>
            <w:r w:rsidRPr="00784E8E">
              <w:rPr>
                <w:sz w:val="18"/>
                <w:szCs w:val="18"/>
              </w:rPr>
              <w:t>-</w:t>
            </w:r>
          </w:p>
        </w:tc>
        <w:tc>
          <w:tcPr>
            <w:tcW w:w="1921" w:type="dxa"/>
          </w:tcPr>
          <w:p w14:paraId="5C20DDE8" w14:textId="77777777" w:rsidR="00B53549" w:rsidRPr="00784E8E" w:rsidRDefault="00B53549" w:rsidP="00B53549">
            <w:pPr>
              <w:widowControl w:val="0"/>
              <w:jc w:val="right"/>
              <w:rPr>
                <w:sz w:val="18"/>
                <w:szCs w:val="18"/>
              </w:rPr>
            </w:pPr>
            <w:r w:rsidRPr="00784E8E">
              <w:rPr>
                <w:sz w:val="18"/>
                <w:szCs w:val="18"/>
              </w:rPr>
              <w:t>(6 194 000)</w:t>
            </w:r>
          </w:p>
        </w:tc>
      </w:tr>
      <w:tr w:rsidR="00B53549" w:rsidRPr="00784E8E" w14:paraId="5693282A" w14:textId="77777777" w:rsidTr="00B53549">
        <w:tc>
          <w:tcPr>
            <w:tcW w:w="3539" w:type="dxa"/>
          </w:tcPr>
          <w:p w14:paraId="08AE831A" w14:textId="77777777" w:rsidR="00B53549" w:rsidRPr="00784E8E" w:rsidRDefault="00B53549" w:rsidP="00B53549">
            <w:pPr>
              <w:widowControl w:val="0"/>
              <w:rPr>
                <w:sz w:val="18"/>
                <w:szCs w:val="18"/>
              </w:rPr>
            </w:pPr>
            <w:r w:rsidRPr="00784E8E">
              <w:rPr>
                <w:sz w:val="18"/>
                <w:szCs w:val="18"/>
              </w:rPr>
              <w:t>Еншілес компанияның меншікті акцияларын сатып алу</w:t>
            </w:r>
          </w:p>
        </w:tc>
        <w:tc>
          <w:tcPr>
            <w:tcW w:w="1353" w:type="dxa"/>
          </w:tcPr>
          <w:p w14:paraId="29E82E46"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4B440540"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0B8A4F94" w14:textId="77777777" w:rsidR="00B53549" w:rsidRPr="00784E8E" w:rsidRDefault="00B53549" w:rsidP="00B53549">
            <w:pPr>
              <w:widowControl w:val="0"/>
              <w:jc w:val="right"/>
              <w:rPr>
                <w:sz w:val="18"/>
                <w:szCs w:val="18"/>
              </w:rPr>
            </w:pPr>
            <w:r w:rsidRPr="00784E8E">
              <w:rPr>
                <w:sz w:val="18"/>
                <w:szCs w:val="18"/>
              </w:rPr>
              <w:t>-</w:t>
            </w:r>
          </w:p>
        </w:tc>
        <w:tc>
          <w:tcPr>
            <w:tcW w:w="1354" w:type="dxa"/>
          </w:tcPr>
          <w:p w14:paraId="541BA6BF"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43D8E040" w14:textId="77777777" w:rsidR="00B53549" w:rsidRPr="00784E8E" w:rsidRDefault="00B53549" w:rsidP="00B53549">
            <w:pPr>
              <w:widowControl w:val="0"/>
              <w:jc w:val="right"/>
              <w:rPr>
                <w:sz w:val="18"/>
                <w:szCs w:val="18"/>
              </w:rPr>
            </w:pPr>
            <w:r w:rsidRPr="00784E8E">
              <w:rPr>
                <w:sz w:val="18"/>
                <w:szCs w:val="18"/>
              </w:rPr>
              <w:t>(1 991 000)</w:t>
            </w:r>
          </w:p>
        </w:tc>
        <w:tc>
          <w:tcPr>
            <w:tcW w:w="1353" w:type="dxa"/>
          </w:tcPr>
          <w:p w14:paraId="721FE28B" w14:textId="77777777" w:rsidR="00B53549" w:rsidRPr="00784E8E" w:rsidRDefault="00B53549" w:rsidP="00B53549">
            <w:pPr>
              <w:widowControl w:val="0"/>
              <w:jc w:val="right"/>
              <w:rPr>
                <w:sz w:val="18"/>
                <w:szCs w:val="18"/>
              </w:rPr>
            </w:pPr>
            <w:r w:rsidRPr="00784E8E">
              <w:rPr>
                <w:sz w:val="18"/>
                <w:szCs w:val="18"/>
              </w:rPr>
              <w:t>(1 991 000)</w:t>
            </w:r>
          </w:p>
        </w:tc>
        <w:tc>
          <w:tcPr>
            <w:tcW w:w="1353" w:type="dxa"/>
          </w:tcPr>
          <w:p w14:paraId="4C42F2E5" w14:textId="77777777" w:rsidR="00B53549" w:rsidRPr="00784E8E" w:rsidRDefault="00B53549" w:rsidP="00B53549">
            <w:pPr>
              <w:widowControl w:val="0"/>
              <w:jc w:val="right"/>
              <w:rPr>
                <w:sz w:val="18"/>
                <w:szCs w:val="18"/>
              </w:rPr>
            </w:pPr>
            <w:r w:rsidRPr="00784E8E">
              <w:rPr>
                <w:sz w:val="18"/>
                <w:szCs w:val="18"/>
              </w:rPr>
              <w:t>(473 000)</w:t>
            </w:r>
          </w:p>
        </w:tc>
        <w:tc>
          <w:tcPr>
            <w:tcW w:w="1921" w:type="dxa"/>
          </w:tcPr>
          <w:p w14:paraId="3F6D1388" w14:textId="77777777" w:rsidR="00B53549" w:rsidRPr="00784E8E" w:rsidRDefault="00B53549" w:rsidP="00B53549">
            <w:pPr>
              <w:widowControl w:val="0"/>
              <w:jc w:val="right"/>
              <w:rPr>
                <w:sz w:val="18"/>
                <w:szCs w:val="18"/>
              </w:rPr>
            </w:pPr>
            <w:r w:rsidRPr="00784E8E">
              <w:rPr>
                <w:sz w:val="18"/>
                <w:szCs w:val="18"/>
              </w:rPr>
              <w:t>(2 464 000)</w:t>
            </w:r>
          </w:p>
        </w:tc>
      </w:tr>
      <w:tr w:rsidR="00B53549" w:rsidRPr="00784E8E" w14:paraId="7FBE9B28" w14:textId="77777777" w:rsidTr="00B53549">
        <w:tc>
          <w:tcPr>
            <w:tcW w:w="3539" w:type="dxa"/>
          </w:tcPr>
          <w:p w14:paraId="6678B257" w14:textId="77777777" w:rsidR="00B53549" w:rsidRPr="00784E8E" w:rsidRDefault="00B53549" w:rsidP="00B53549">
            <w:pPr>
              <w:widowControl w:val="0"/>
              <w:rPr>
                <w:b/>
                <w:bCs/>
                <w:sz w:val="18"/>
                <w:szCs w:val="18"/>
              </w:rPr>
            </w:pPr>
            <w:r w:rsidRPr="00784E8E">
              <w:rPr>
                <w:b/>
                <w:bCs/>
                <w:sz w:val="18"/>
                <w:szCs w:val="18"/>
              </w:rPr>
              <w:t>201</w:t>
            </w:r>
            <w:r w:rsidRPr="00784E8E">
              <w:rPr>
                <w:b/>
                <w:bCs/>
                <w:sz w:val="18"/>
                <w:szCs w:val="18"/>
                <w:lang w:val="kk-KZ"/>
              </w:rPr>
              <w:t>9</w:t>
            </w:r>
            <w:r w:rsidRPr="00784E8E">
              <w:rPr>
                <w:b/>
                <w:bCs/>
                <w:sz w:val="18"/>
                <w:szCs w:val="18"/>
              </w:rPr>
              <w:t xml:space="preserve"> жылғы 31 желтоқсандағы жағдай бойынша қалдық</w:t>
            </w:r>
          </w:p>
        </w:tc>
        <w:tc>
          <w:tcPr>
            <w:tcW w:w="1353" w:type="dxa"/>
          </w:tcPr>
          <w:p w14:paraId="3F5EA0B4" w14:textId="77777777" w:rsidR="00B53549" w:rsidRPr="00784E8E" w:rsidRDefault="00B53549" w:rsidP="00B53549">
            <w:pPr>
              <w:widowControl w:val="0"/>
              <w:jc w:val="right"/>
              <w:rPr>
                <w:b/>
                <w:bCs/>
                <w:sz w:val="18"/>
                <w:szCs w:val="18"/>
              </w:rPr>
            </w:pPr>
            <w:r w:rsidRPr="00784E8E">
              <w:rPr>
                <w:b/>
                <w:bCs/>
                <w:sz w:val="18"/>
                <w:szCs w:val="18"/>
              </w:rPr>
              <w:t>916 541 000</w:t>
            </w:r>
          </w:p>
        </w:tc>
        <w:tc>
          <w:tcPr>
            <w:tcW w:w="1353" w:type="dxa"/>
          </w:tcPr>
          <w:p w14:paraId="2C47DEDA" w14:textId="77777777" w:rsidR="00B53549" w:rsidRPr="00784E8E" w:rsidRDefault="00B53549" w:rsidP="00B53549">
            <w:pPr>
              <w:widowControl w:val="0"/>
              <w:jc w:val="right"/>
              <w:rPr>
                <w:b/>
                <w:bCs/>
                <w:sz w:val="18"/>
                <w:szCs w:val="18"/>
              </w:rPr>
            </w:pPr>
            <w:r w:rsidRPr="00784E8E">
              <w:rPr>
                <w:b/>
                <w:bCs/>
                <w:sz w:val="18"/>
                <w:szCs w:val="18"/>
              </w:rPr>
              <w:t>40 794 000</w:t>
            </w:r>
          </w:p>
        </w:tc>
        <w:tc>
          <w:tcPr>
            <w:tcW w:w="1353" w:type="dxa"/>
          </w:tcPr>
          <w:p w14:paraId="5C3D1348" w14:textId="77777777" w:rsidR="00B53549" w:rsidRPr="00784E8E" w:rsidRDefault="00B53549" w:rsidP="00B53549">
            <w:pPr>
              <w:widowControl w:val="0"/>
              <w:jc w:val="right"/>
              <w:rPr>
                <w:b/>
                <w:bCs/>
                <w:sz w:val="18"/>
                <w:szCs w:val="18"/>
              </w:rPr>
            </w:pPr>
            <w:r w:rsidRPr="00784E8E">
              <w:rPr>
                <w:b/>
                <w:bCs/>
                <w:sz w:val="18"/>
                <w:szCs w:val="18"/>
              </w:rPr>
              <w:t>83 000</w:t>
            </w:r>
          </w:p>
        </w:tc>
        <w:tc>
          <w:tcPr>
            <w:tcW w:w="1354" w:type="dxa"/>
          </w:tcPr>
          <w:p w14:paraId="2E1992F0" w14:textId="77777777" w:rsidR="00B53549" w:rsidRPr="00784E8E" w:rsidRDefault="00B53549" w:rsidP="00B53549">
            <w:pPr>
              <w:widowControl w:val="0"/>
              <w:jc w:val="right"/>
              <w:rPr>
                <w:b/>
                <w:bCs/>
                <w:sz w:val="18"/>
                <w:szCs w:val="18"/>
              </w:rPr>
            </w:pPr>
            <w:r w:rsidRPr="00784E8E">
              <w:rPr>
                <w:b/>
                <w:bCs/>
                <w:sz w:val="18"/>
                <w:szCs w:val="18"/>
              </w:rPr>
              <w:t>1 731 747 000</w:t>
            </w:r>
          </w:p>
        </w:tc>
        <w:tc>
          <w:tcPr>
            <w:tcW w:w="1353" w:type="dxa"/>
          </w:tcPr>
          <w:p w14:paraId="2626DC9A" w14:textId="77777777" w:rsidR="00B53549" w:rsidRPr="00784E8E" w:rsidRDefault="00B53549" w:rsidP="00B53549">
            <w:pPr>
              <w:widowControl w:val="0"/>
              <w:jc w:val="right"/>
              <w:rPr>
                <w:b/>
                <w:bCs/>
                <w:sz w:val="18"/>
                <w:szCs w:val="18"/>
              </w:rPr>
            </w:pPr>
            <w:r w:rsidRPr="00784E8E">
              <w:rPr>
                <w:b/>
                <w:bCs/>
                <w:sz w:val="18"/>
                <w:szCs w:val="18"/>
              </w:rPr>
              <w:t>5 469 236 000</w:t>
            </w:r>
          </w:p>
        </w:tc>
        <w:tc>
          <w:tcPr>
            <w:tcW w:w="1353" w:type="dxa"/>
          </w:tcPr>
          <w:p w14:paraId="3BE9CA80" w14:textId="77777777" w:rsidR="00B53549" w:rsidRPr="00784E8E" w:rsidRDefault="00B53549" w:rsidP="00B53549">
            <w:pPr>
              <w:widowControl w:val="0"/>
              <w:jc w:val="right"/>
              <w:rPr>
                <w:b/>
                <w:bCs/>
                <w:sz w:val="18"/>
                <w:szCs w:val="18"/>
              </w:rPr>
            </w:pPr>
            <w:r w:rsidRPr="00784E8E">
              <w:rPr>
                <w:b/>
                <w:bCs/>
                <w:sz w:val="18"/>
                <w:szCs w:val="18"/>
              </w:rPr>
              <w:t>8 158 401 000</w:t>
            </w:r>
          </w:p>
        </w:tc>
        <w:tc>
          <w:tcPr>
            <w:tcW w:w="1353" w:type="dxa"/>
          </w:tcPr>
          <w:p w14:paraId="130A6014" w14:textId="77777777" w:rsidR="00B53549" w:rsidRPr="00784E8E" w:rsidRDefault="00B53549" w:rsidP="00B53549">
            <w:pPr>
              <w:widowControl w:val="0"/>
              <w:jc w:val="right"/>
              <w:rPr>
                <w:b/>
                <w:bCs/>
                <w:sz w:val="18"/>
                <w:szCs w:val="18"/>
              </w:rPr>
            </w:pPr>
            <w:r w:rsidRPr="00784E8E">
              <w:rPr>
                <w:b/>
                <w:bCs/>
                <w:sz w:val="18"/>
                <w:szCs w:val="18"/>
              </w:rPr>
              <w:t>38 255 000</w:t>
            </w:r>
          </w:p>
        </w:tc>
        <w:tc>
          <w:tcPr>
            <w:tcW w:w="1921" w:type="dxa"/>
          </w:tcPr>
          <w:p w14:paraId="10148F00" w14:textId="77777777" w:rsidR="00B53549" w:rsidRPr="00784E8E" w:rsidRDefault="00B53549" w:rsidP="00B53549">
            <w:pPr>
              <w:widowControl w:val="0"/>
              <w:jc w:val="right"/>
              <w:rPr>
                <w:b/>
                <w:bCs/>
                <w:sz w:val="18"/>
                <w:szCs w:val="18"/>
              </w:rPr>
            </w:pPr>
            <w:r w:rsidRPr="00784E8E">
              <w:rPr>
                <w:b/>
                <w:bCs/>
                <w:sz w:val="18"/>
                <w:szCs w:val="18"/>
              </w:rPr>
              <w:t>8 196 656 000</w:t>
            </w:r>
          </w:p>
        </w:tc>
      </w:tr>
      <w:tr w:rsidR="00B53549" w:rsidRPr="00784E8E" w14:paraId="219CAFA0" w14:textId="77777777" w:rsidTr="00B53549">
        <w:tc>
          <w:tcPr>
            <w:tcW w:w="11661" w:type="dxa"/>
            <w:gridSpan w:val="7"/>
            <w:shd w:val="clear" w:color="auto" w:fill="5B9BD5" w:themeFill="accent1"/>
          </w:tcPr>
          <w:p w14:paraId="4E535B85" w14:textId="77777777" w:rsidR="00B53549" w:rsidRPr="00784E8E" w:rsidRDefault="00B53549" w:rsidP="00B53549">
            <w:pPr>
              <w:widowControl w:val="0"/>
              <w:jc w:val="right"/>
              <w:rPr>
                <w:b/>
                <w:bCs/>
                <w:sz w:val="18"/>
                <w:szCs w:val="18"/>
              </w:rPr>
            </w:pPr>
            <w:bookmarkStart w:id="13" w:name="_Hlk183769855"/>
          </w:p>
        </w:tc>
        <w:tc>
          <w:tcPr>
            <w:tcW w:w="1353" w:type="dxa"/>
            <w:shd w:val="clear" w:color="auto" w:fill="5B9BD5" w:themeFill="accent1"/>
          </w:tcPr>
          <w:p w14:paraId="6EEADF3F" w14:textId="77777777" w:rsidR="00B53549" w:rsidRPr="00784E8E" w:rsidRDefault="00B53549" w:rsidP="00B53549">
            <w:pPr>
              <w:widowControl w:val="0"/>
              <w:jc w:val="right"/>
              <w:rPr>
                <w:b/>
                <w:bCs/>
                <w:sz w:val="18"/>
                <w:szCs w:val="18"/>
              </w:rPr>
            </w:pPr>
          </w:p>
        </w:tc>
        <w:tc>
          <w:tcPr>
            <w:tcW w:w="1921" w:type="dxa"/>
            <w:shd w:val="clear" w:color="auto" w:fill="5B9BD5" w:themeFill="accent1"/>
          </w:tcPr>
          <w:p w14:paraId="43835D3C" w14:textId="77777777" w:rsidR="00B53549" w:rsidRPr="00784E8E" w:rsidRDefault="00B53549" w:rsidP="00B53549">
            <w:pPr>
              <w:widowControl w:val="0"/>
              <w:jc w:val="right"/>
              <w:rPr>
                <w:b/>
                <w:bCs/>
                <w:sz w:val="18"/>
                <w:szCs w:val="18"/>
              </w:rPr>
            </w:pPr>
          </w:p>
        </w:tc>
      </w:tr>
      <w:bookmarkEnd w:id="13"/>
      <w:tr w:rsidR="00B53549" w:rsidRPr="00784E8E" w14:paraId="274B6A11" w14:textId="77777777" w:rsidTr="00B53549">
        <w:tc>
          <w:tcPr>
            <w:tcW w:w="3539" w:type="dxa"/>
          </w:tcPr>
          <w:p w14:paraId="130A4506" w14:textId="77777777" w:rsidR="00B53549" w:rsidRPr="00784E8E" w:rsidRDefault="00B53549" w:rsidP="00B53549">
            <w:pPr>
              <w:widowControl w:val="0"/>
              <w:rPr>
                <w:sz w:val="18"/>
                <w:szCs w:val="18"/>
              </w:rPr>
            </w:pPr>
            <w:r w:rsidRPr="00784E8E">
              <w:rPr>
                <w:sz w:val="18"/>
                <w:szCs w:val="18"/>
              </w:rPr>
              <w:t>2019 жылғы 31 желтоқсандағы жағдай бойынша қалдық</w:t>
            </w:r>
          </w:p>
        </w:tc>
        <w:tc>
          <w:tcPr>
            <w:tcW w:w="1353" w:type="dxa"/>
          </w:tcPr>
          <w:p w14:paraId="0C06BDFE" w14:textId="77777777" w:rsidR="00B53549" w:rsidRPr="00784E8E" w:rsidRDefault="00B53549" w:rsidP="00B53549">
            <w:pPr>
              <w:widowControl w:val="0"/>
              <w:jc w:val="right"/>
              <w:rPr>
                <w:sz w:val="18"/>
                <w:szCs w:val="18"/>
              </w:rPr>
            </w:pPr>
            <w:r w:rsidRPr="00784E8E">
              <w:rPr>
                <w:sz w:val="18"/>
                <w:szCs w:val="18"/>
              </w:rPr>
              <w:t>916 541 000</w:t>
            </w:r>
          </w:p>
        </w:tc>
        <w:tc>
          <w:tcPr>
            <w:tcW w:w="1353" w:type="dxa"/>
          </w:tcPr>
          <w:p w14:paraId="79B35F55" w14:textId="77777777" w:rsidR="00B53549" w:rsidRPr="00784E8E" w:rsidRDefault="00B53549" w:rsidP="00B53549">
            <w:pPr>
              <w:widowControl w:val="0"/>
              <w:jc w:val="right"/>
              <w:rPr>
                <w:sz w:val="18"/>
                <w:szCs w:val="18"/>
              </w:rPr>
            </w:pPr>
            <w:r w:rsidRPr="00784E8E">
              <w:rPr>
                <w:sz w:val="18"/>
                <w:szCs w:val="18"/>
              </w:rPr>
              <w:t>40 794 000</w:t>
            </w:r>
          </w:p>
        </w:tc>
        <w:tc>
          <w:tcPr>
            <w:tcW w:w="1353" w:type="dxa"/>
          </w:tcPr>
          <w:p w14:paraId="715D4A92" w14:textId="77777777" w:rsidR="00B53549" w:rsidRPr="00784E8E" w:rsidRDefault="00B53549" w:rsidP="00B53549">
            <w:pPr>
              <w:widowControl w:val="0"/>
              <w:jc w:val="right"/>
              <w:rPr>
                <w:sz w:val="18"/>
                <w:szCs w:val="18"/>
              </w:rPr>
            </w:pPr>
            <w:r w:rsidRPr="00784E8E">
              <w:rPr>
                <w:sz w:val="18"/>
                <w:szCs w:val="18"/>
              </w:rPr>
              <w:t>83 000</w:t>
            </w:r>
          </w:p>
        </w:tc>
        <w:tc>
          <w:tcPr>
            <w:tcW w:w="1354" w:type="dxa"/>
          </w:tcPr>
          <w:p w14:paraId="2302A546" w14:textId="77777777" w:rsidR="00B53549" w:rsidRPr="00784E8E" w:rsidRDefault="00B53549" w:rsidP="00B53549">
            <w:pPr>
              <w:widowControl w:val="0"/>
              <w:jc w:val="right"/>
              <w:rPr>
                <w:sz w:val="18"/>
                <w:szCs w:val="18"/>
              </w:rPr>
            </w:pPr>
            <w:r w:rsidRPr="00784E8E">
              <w:rPr>
                <w:sz w:val="18"/>
                <w:szCs w:val="18"/>
              </w:rPr>
              <w:t>1 731 747 000</w:t>
            </w:r>
          </w:p>
        </w:tc>
        <w:tc>
          <w:tcPr>
            <w:tcW w:w="1353" w:type="dxa"/>
          </w:tcPr>
          <w:p w14:paraId="378B2700" w14:textId="77777777" w:rsidR="00B53549" w:rsidRPr="00784E8E" w:rsidRDefault="00B53549" w:rsidP="00B53549">
            <w:pPr>
              <w:widowControl w:val="0"/>
              <w:jc w:val="right"/>
              <w:rPr>
                <w:sz w:val="18"/>
                <w:szCs w:val="18"/>
              </w:rPr>
            </w:pPr>
            <w:r w:rsidRPr="00784E8E">
              <w:rPr>
                <w:sz w:val="18"/>
                <w:szCs w:val="18"/>
              </w:rPr>
              <w:t>5 469 236 000</w:t>
            </w:r>
          </w:p>
        </w:tc>
        <w:tc>
          <w:tcPr>
            <w:tcW w:w="1353" w:type="dxa"/>
          </w:tcPr>
          <w:p w14:paraId="70640A28" w14:textId="77777777" w:rsidR="00B53549" w:rsidRPr="00784E8E" w:rsidRDefault="00B53549" w:rsidP="00B53549">
            <w:pPr>
              <w:widowControl w:val="0"/>
              <w:jc w:val="right"/>
              <w:rPr>
                <w:sz w:val="18"/>
                <w:szCs w:val="18"/>
              </w:rPr>
            </w:pPr>
            <w:r w:rsidRPr="00784E8E">
              <w:rPr>
                <w:sz w:val="18"/>
                <w:szCs w:val="18"/>
              </w:rPr>
              <w:t>8 158 401 000</w:t>
            </w:r>
          </w:p>
        </w:tc>
        <w:tc>
          <w:tcPr>
            <w:tcW w:w="1353" w:type="dxa"/>
          </w:tcPr>
          <w:p w14:paraId="48E69498" w14:textId="77777777" w:rsidR="00B53549" w:rsidRPr="00784E8E" w:rsidRDefault="00B53549" w:rsidP="00B53549">
            <w:pPr>
              <w:widowControl w:val="0"/>
              <w:jc w:val="right"/>
              <w:rPr>
                <w:sz w:val="18"/>
                <w:szCs w:val="18"/>
              </w:rPr>
            </w:pPr>
            <w:r w:rsidRPr="00784E8E">
              <w:rPr>
                <w:sz w:val="18"/>
                <w:szCs w:val="18"/>
              </w:rPr>
              <w:t>38 255 000</w:t>
            </w:r>
          </w:p>
        </w:tc>
        <w:tc>
          <w:tcPr>
            <w:tcW w:w="1921" w:type="dxa"/>
          </w:tcPr>
          <w:p w14:paraId="50DF72FE" w14:textId="77777777" w:rsidR="00B53549" w:rsidRPr="00784E8E" w:rsidRDefault="00B53549" w:rsidP="00B53549">
            <w:pPr>
              <w:widowControl w:val="0"/>
              <w:jc w:val="right"/>
              <w:rPr>
                <w:sz w:val="18"/>
                <w:szCs w:val="18"/>
              </w:rPr>
            </w:pPr>
            <w:r w:rsidRPr="00784E8E">
              <w:rPr>
                <w:sz w:val="18"/>
                <w:szCs w:val="18"/>
              </w:rPr>
              <w:t>8 196 656 000</w:t>
            </w:r>
          </w:p>
        </w:tc>
      </w:tr>
      <w:tr w:rsidR="00B53549" w:rsidRPr="00784E8E" w14:paraId="0BFB90AE" w14:textId="77777777" w:rsidTr="00B53549">
        <w:tc>
          <w:tcPr>
            <w:tcW w:w="3539" w:type="dxa"/>
          </w:tcPr>
          <w:p w14:paraId="1330E851" w14:textId="77777777" w:rsidR="00B53549" w:rsidRPr="00784E8E" w:rsidRDefault="00B53549" w:rsidP="00B53549">
            <w:pPr>
              <w:widowControl w:val="0"/>
              <w:rPr>
                <w:sz w:val="18"/>
                <w:szCs w:val="18"/>
              </w:rPr>
            </w:pPr>
            <w:r w:rsidRPr="00784E8E">
              <w:rPr>
                <w:sz w:val="18"/>
                <w:szCs w:val="18"/>
              </w:rPr>
              <w:t>Бір жылдағы таза пайда/(шығын)</w:t>
            </w:r>
          </w:p>
        </w:tc>
        <w:tc>
          <w:tcPr>
            <w:tcW w:w="1353" w:type="dxa"/>
          </w:tcPr>
          <w:p w14:paraId="564D329B"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6A9B5393"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63E2247D" w14:textId="77777777" w:rsidR="00B53549" w:rsidRPr="00784E8E" w:rsidRDefault="00B53549" w:rsidP="00B53549">
            <w:pPr>
              <w:widowControl w:val="0"/>
              <w:jc w:val="right"/>
              <w:rPr>
                <w:sz w:val="18"/>
                <w:szCs w:val="18"/>
              </w:rPr>
            </w:pPr>
            <w:r w:rsidRPr="00784E8E">
              <w:rPr>
                <w:sz w:val="18"/>
                <w:szCs w:val="18"/>
              </w:rPr>
              <w:t>-</w:t>
            </w:r>
          </w:p>
        </w:tc>
        <w:tc>
          <w:tcPr>
            <w:tcW w:w="1354" w:type="dxa"/>
          </w:tcPr>
          <w:p w14:paraId="759EB370"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6456BC55" w14:textId="77777777" w:rsidR="00B53549" w:rsidRPr="00784E8E" w:rsidRDefault="00B53549" w:rsidP="00B53549">
            <w:pPr>
              <w:widowControl w:val="0"/>
              <w:jc w:val="right"/>
              <w:rPr>
                <w:sz w:val="18"/>
                <w:szCs w:val="18"/>
              </w:rPr>
            </w:pPr>
            <w:r w:rsidRPr="00784E8E">
              <w:rPr>
                <w:sz w:val="18"/>
                <w:szCs w:val="18"/>
              </w:rPr>
              <w:t>273 237 000</w:t>
            </w:r>
          </w:p>
        </w:tc>
        <w:tc>
          <w:tcPr>
            <w:tcW w:w="1353" w:type="dxa"/>
          </w:tcPr>
          <w:p w14:paraId="6E83F167" w14:textId="77777777" w:rsidR="00B53549" w:rsidRPr="00784E8E" w:rsidRDefault="00B53549" w:rsidP="00B53549">
            <w:pPr>
              <w:widowControl w:val="0"/>
              <w:jc w:val="right"/>
              <w:rPr>
                <w:sz w:val="18"/>
                <w:szCs w:val="18"/>
              </w:rPr>
            </w:pPr>
            <w:r w:rsidRPr="00784E8E">
              <w:rPr>
                <w:sz w:val="18"/>
                <w:szCs w:val="18"/>
              </w:rPr>
              <w:t>273 237 000</w:t>
            </w:r>
          </w:p>
        </w:tc>
        <w:tc>
          <w:tcPr>
            <w:tcW w:w="1353" w:type="dxa"/>
          </w:tcPr>
          <w:p w14:paraId="56D0E52B" w14:textId="77777777" w:rsidR="00B53549" w:rsidRPr="00784E8E" w:rsidRDefault="00B53549" w:rsidP="00B53549">
            <w:pPr>
              <w:widowControl w:val="0"/>
              <w:jc w:val="right"/>
              <w:rPr>
                <w:sz w:val="18"/>
                <w:szCs w:val="18"/>
              </w:rPr>
            </w:pPr>
            <w:r w:rsidRPr="00784E8E">
              <w:rPr>
                <w:sz w:val="18"/>
                <w:szCs w:val="18"/>
              </w:rPr>
              <w:t>(101 340 000)</w:t>
            </w:r>
          </w:p>
        </w:tc>
        <w:tc>
          <w:tcPr>
            <w:tcW w:w="1921" w:type="dxa"/>
          </w:tcPr>
          <w:p w14:paraId="26F47A10" w14:textId="77777777" w:rsidR="00B53549" w:rsidRPr="00784E8E" w:rsidRDefault="00B53549" w:rsidP="00B53549">
            <w:pPr>
              <w:widowControl w:val="0"/>
              <w:jc w:val="right"/>
              <w:rPr>
                <w:sz w:val="18"/>
                <w:szCs w:val="18"/>
              </w:rPr>
            </w:pPr>
            <w:r w:rsidRPr="00784E8E">
              <w:rPr>
                <w:sz w:val="18"/>
                <w:szCs w:val="18"/>
              </w:rPr>
              <w:t>171 897 000</w:t>
            </w:r>
          </w:p>
        </w:tc>
      </w:tr>
      <w:tr w:rsidR="00B53549" w:rsidRPr="00784E8E" w14:paraId="7A8D2FD2" w14:textId="77777777" w:rsidTr="00B53549">
        <w:tc>
          <w:tcPr>
            <w:tcW w:w="3539" w:type="dxa"/>
          </w:tcPr>
          <w:p w14:paraId="4CEA2705" w14:textId="77777777" w:rsidR="00B53549" w:rsidRPr="00784E8E" w:rsidRDefault="00B53549" w:rsidP="00B53549">
            <w:pPr>
              <w:widowControl w:val="0"/>
              <w:rPr>
                <w:b/>
                <w:bCs/>
                <w:sz w:val="18"/>
                <w:szCs w:val="18"/>
              </w:rPr>
            </w:pPr>
            <w:r w:rsidRPr="00784E8E">
              <w:rPr>
                <w:sz w:val="18"/>
                <w:szCs w:val="18"/>
              </w:rPr>
              <w:t>Басқа жиынтық кіріс/(шығын)</w:t>
            </w:r>
          </w:p>
        </w:tc>
        <w:tc>
          <w:tcPr>
            <w:tcW w:w="1353" w:type="dxa"/>
          </w:tcPr>
          <w:p w14:paraId="4DE7D36A"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51A6793A"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7A85793D" w14:textId="77777777" w:rsidR="00B53549" w:rsidRPr="00784E8E" w:rsidRDefault="00B53549" w:rsidP="00B53549">
            <w:pPr>
              <w:widowControl w:val="0"/>
              <w:jc w:val="right"/>
              <w:rPr>
                <w:sz w:val="18"/>
                <w:szCs w:val="18"/>
              </w:rPr>
            </w:pPr>
            <w:r w:rsidRPr="00784E8E">
              <w:rPr>
                <w:sz w:val="18"/>
                <w:szCs w:val="18"/>
              </w:rPr>
              <w:t>(25 000)</w:t>
            </w:r>
          </w:p>
        </w:tc>
        <w:tc>
          <w:tcPr>
            <w:tcW w:w="1354" w:type="dxa"/>
          </w:tcPr>
          <w:p w14:paraId="6D890AD3" w14:textId="77777777" w:rsidR="00B53549" w:rsidRPr="00784E8E" w:rsidRDefault="00B53549" w:rsidP="00B53549">
            <w:pPr>
              <w:widowControl w:val="0"/>
              <w:jc w:val="right"/>
              <w:rPr>
                <w:sz w:val="18"/>
                <w:szCs w:val="18"/>
              </w:rPr>
            </w:pPr>
            <w:r w:rsidRPr="00784E8E">
              <w:rPr>
                <w:sz w:val="18"/>
                <w:szCs w:val="18"/>
              </w:rPr>
              <w:t>414 288 000</w:t>
            </w:r>
          </w:p>
        </w:tc>
        <w:tc>
          <w:tcPr>
            <w:tcW w:w="1353" w:type="dxa"/>
          </w:tcPr>
          <w:p w14:paraId="3D712F9F" w14:textId="77777777" w:rsidR="00B53549" w:rsidRPr="00784E8E" w:rsidRDefault="00B53549" w:rsidP="00B53549">
            <w:pPr>
              <w:widowControl w:val="0"/>
              <w:jc w:val="right"/>
              <w:rPr>
                <w:sz w:val="18"/>
                <w:szCs w:val="18"/>
              </w:rPr>
            </w:pPr>
            <w:r w:rsidRPr="00784E8E">
              <w:rPr>
                <w:sz w:val="18"/>
                <w:szCs w:val="18"/>
              </w:rPr>
              <w:t>(9 758 000)</w:t>
            </w:r>
          </w:p>
        </w:tc>
        <w:tc>
          <w:tcPr>
            <w:tcW w:w="1353" w:type="dxa"/>
          </w:tcPr>
          <w:p w14:paraId="3A3CC10D" w14:textId="77777777" w:rsidR="00B53549" w:rsidRPr="00784E8E" w:rsidRDefault="00B53549" w:rsidP="00B53549">
            <w:pPr>
              <w:widowControl w:val="0"/>
              <w:jc w:val="right"/>
              <w:rPr>
                <w:sz w:val="18"/>
                <w:szCs w:val="18"/>
              </w:rPr>
            </w:pPr>
            <w:r w:rsidRPr="00784E8E">
              <w:rPr>
                <w:sz w:val="18"/>
                <w:szCs w:val="18"/>
              </w:rPr>
              <w:t>404 505 000</w:t>
            </w:r>
          </w:p>
        </w:tc>
        <w:tc>
          <w:tcPr>
            <w:tcW w:w="1353" w:type="dxa"/>
          </w:tcPr>
          <w:p w14:paraId="47C6E4D7" w14:textId="77777777" w:rsidR="00B53549" w:rsidRPr="00784E8E" w:rsidRDefault="00B53549" w:rsidP="00B53549">
            <w:pPr>
              <w:widowControl w:val="0"/>
              <w:jc w:val="right"/>
              <w:rPr>
                <w:sz w:val="18"/>
                <w:szCs w:val="18"/>
              </w:rPr>
            </w:pPr>
            <w:r w:rsidRPr="00784E8E">
              <w:rPr>
                <w:sz w:val="18"/>
                <w:szCs w:val="18"/>
              </w:rPr>
              <w:t>(844 000)</w:t>
            </w:r>
          </w:p>
        </w:tc>
        <w:tc>
          <w:tcPr>
            <w:tcW w:w="1921" w:type="dxa"/>
          </w:tcPr>
          <w:p w14:paraId="3445F322" w14:textId="77777777" w:rsidR="00B53549" w:rsidRPr="00784E8E" w:rsidRDefault="00B53549" w:rsidP="00B53549">
            <w:pPr>
              <w:widowControl w:val="0"/>
              <w:jc w:val="right"/>
              <w:rPr>
                <w:sz w:val="18"/>
                <w:szCs w:val="18"/>
              </w:rPr>
            </w:pPr>
            <w:r w:rsidRPr="00784E8E">
              <w:rPr>
                <w:sz w:val="18"/>
                <w:szCs w:val="18"/>
              </w:rPr>
              <w:t>403 661 000</w:t>
            </w:r>
          </w:p>
        </w:tc>
      </w:tr>
      <w:tr w:rsidR="00B53549" w:rsidRPr="00784E8E" w14:paraId="5CACAF65" w14:textId="77777777" w:rsidTr="00B53549">
        <w:tc>
          <w:tcPr>
            <w:tcW w:w="3539" w:type="dxa"/>
          </w:tcPr>
          <w:p w14:paraId="15708EA4" w14:textId="77777777" w:rsidR="00B53549" w:rsidRPr="00784E8E" w:rsidRDefault="00B53549" w:rsidP="00B53549">
            <w:pPr>
              <w:widowControl w:val="0"/>
              <w:rPr>
                <w:b/>
                <w:bCs/>
                <w:sz w:val="18"/>
                <w:szCs w:val="18"/>
              </w:rPr>
            </w:pPr>
            <w:r w:rsidRPr="00784E8E">
              <w:rPr>
                <w:b/>
                <w:bCs/>
                <w:sz w:val="18"/>
                <w:szCs w:val="18"/>
              </w:rPr>
              <w:t>Бір жылдағы барлығы жиынтық табыс/(залал)</w:t>
            </w:r>
          </w:p>
        </w:tc>
        <w:tc>
          <w:tcPr>
            <w:tcW w:w="1353" w:type="dxa"/>
          </w:tcPr>
          <w:p w14:paraId="1A1CED17" w14:textId="77777777" w:rsidR="00B53549" w:rsidRPr="00784E8E" w:rsidRDefault="00B53549" w:rsidP="00B53549">
            <w:pPr>
              <w:widowControl w:val="0"/>
              <w:jc w:val="right"/>
              <w:rPr>
                <w:b/>
                <w:bCs/>
                <w:sz w:val="18"/>
                <w:szCs w:val="18"/>
              </w:rPr>
            </w:pPr>
            <w:r w:rsidRPr="00784E8E">
              <w:rPr>
                <w:b/>
                <w:bCs/>
                <w:sz w:val="18"/>
                <w:szCs w:val="18"/>
              </w:rPr>
              <w:t>-</w:t>
            </w:r>
          </w:p>
        </w:tc>
        <w:tc>
          <w:tcPr>
            <w:tcW w:w="1353" w:type="dxa"/>
          </w:tcPr>
          <w:p w14:paraId="62C05815" w14:textId="77777777" w:rsidR="00B53549" w:rsidRPr="00784E8E" w:rsidRDefault="00B53549" w:rsidP="00B53549">
            <w:pPr>
              <w:widowControl w:val="0"/>
              <w:jc w:val="right"/>
              <w:rPr>
                <w:b/>
                <w:bCs/>
                <w:sz w:val="18"/>
                <w:szCs w:val="18"/>
              </w:rPr>
            </w:pPr>
            <w:r w:rsidRPr="00784E8E">
              <w:rPr>
                <w:b/>
                <w:bCs/>
                <w:sz w:val="18"/>
                <w:szCs w:val="18"/>
              </w:rPr>
              <w:t>-</w:t>
            </w:r>
          </w:p>
        </w:tc>
        <w:tc>
          <w:tcPr>
            <w:tcW w:w="1353" w:type="dxa"/>
          </w:tcPr>
          <w:p w14:paraId="07FFF779" w14:textId="77777777" w:rsidR="00B53549" w:rsidRPr="00784E8E" w:rsidRDefault="00B53549" w:rsidP="00B53549">
            <w:pPr>
              <w:widowControl w:val="0"/>
              <w:jc w:val="right"/>
              <w:rPr>
                <w:b/>
                <w:bCs/>
                <w:sz w:val="18"/>
                <w:szCs w:val="18"/>
              </w:rPr>
            </w:pPr>
            <w:r w:rsidRPr="00784E8E">
              <w:rPr>
                <w:b/>
                <w:bCs/>
                <w:sz w:val="18"/>
                <w:szCs w:val="18"/>
              </w:rPr>
              <w:t>(25 000)</w:t>
            </w:r>
          </w:p>
        </w:tc>
        <w:tc>
          <w:tcPr>
            <w:tcW w:w="1354" w:type="dxa"/>
          </w:tcPr>
          <w:p w14:paraId="01C58845" w14:textId="77777777" w:rsidR="00B53549" w:rsidRPr="00784E8E" w:rsidRDefault="00B53549" w:rsidP="00B53549">
            <w:pPr>
              <w:widowControl w:val="0"/>
              <w:jc w:val="right"/>
              <w:rPr>
                <w:b/>
                <w:bCs/>
                <w:sz w:val="18"/>
                <w:szCs w:val="18"/>
              </w:rPr>
            </w:pPr>
            <w:r w:rsidRPr="00784E8E">
              <w:rPr>
                <w:b/>
                <w:bCs/>
                <w:sz w:val="18"/>
                <w:szCs w:val="18"/>
              </w:rPr>
              <w:t>414 288 000</w:t>
            </w:r>
          </w:p>
        </w:tc>
        <w:tc>
          <w:tcPr>
            <w:tcW w:w="1353" w:type="dxa"/>
          </w:tcPr>
          <w:p w14:paraId="12097219" w14:textId="77777777" w:rsidR="00B53549" w:rsidRPr="00784E8E" w:rsidRDefault="00B53549" w:rsidP="00B53549">
            <w:pPr>
              <w:widowControl w:val="0"/>
              <w:jc w:val="right"/>
              <w:rPr>
                <w:b/>
                <w:bCs/>
                <w:sz w:val="18"/>
                <w:szCs w:val="18"/>
              </w:rPr>
            </w:pPr>
            <w:r w:rsidRPr="00784E8E">
              <w:rPr>
                <w:b/>
                <w:bCs/>
                <w:sz w:val="18"/>
                <w:szCs w:val="18"/>
              </w:rPr>
              <w:t>263 479 000</w:t>
            </w:r>
          </w:p>
        </w:tc>
        <w:tc>
          <w:tcPr>
            <w:tcW w:w="1353" w:type="dxa"/>
          </w:tcPr>
          <w:p w14:paraId="0F6AD0F3" w14:textId="77777777" w:rsidR="00B53549" w:rsidRPr="00784E8E" w:rsidRDefault="00B53549" w:rsidP="00B53549">
            <w:pPr>
              <w:widowControl w:val="0"/>
              <w:jc w:val="right"/>
              <w:rPr>
                <w:b/>
                <w:bCs/>
                <w:sz w:val="18"/>
                <w:szCs w:val="18"/>
              </w:rPr>
            </w:pPr>
            <w:r w:rsidRPr="00784E8E">
              <w:rPr>
                <w:b/>
                <w:bCs/>
                <w:sz w:val="18"/>
                <w:szCs w:val="18"/>
              </w:rPr>
              <w:t>677 742 000</w:t>
            </w:r>
          </w:p>
        </w:tc>
        <w:tc>
          <w:tcPr>
            <w:tcW w:w="1353" w:type="dxa"/>
          </w:tcPr>
          <w:p w14:paraId="0FDEB6AC" w14:textId="77777777" w:rsidR="00B53549" w:rsidRPr="00784E8E" w:rsidRDefault="00B53549" w:rsidP="00B53549">
            <w:pPr>
              <w:widowControl w:val="0"/>
              <w:jc w:val="right"/>
              <w:rPr>
                <w:b/>
                <w:bCs/>
                <w:sz w:val="18"/>
                <w:szCs w:val="18"/>
              </w:rPr>
            </w:pPr>
            <w:r w:rsidRPr="00784E8E">
              <w:rPr>
                <w:b/>
                <w:bCs/>
                <w:sz w:val="18"/>
                <w:szCs w:val="18"/>
              </w:rPr>
              <w:t>(102 184 000)</w:t>
            </w:r>
          </w:p>
        </w:tc>
        <w:tc>
          <w:tcPr>
            <w:tcW w:w="1921" w:type="dxa"/>
          </w:tcPr>
          <w:p w14:paraId="6E12A765" w14:textId="77777777" w:rsidR="00B53549" w:rsidRPr="00784E8E" w:rsidRDefault="00B53549" w:rsidP="00B53549">
            <w:pPr>
              <w:widowControl w:val="0"/>
              <w:jc w:val="right"/>
              <w:rPr>
                <w:b/>
                <w:bCs/>
                <w:sz w:val="18"/>
                <w:szCs w:val="18"/>
              </w:rPr>
            </w:pPr>
            <w:r w:rsidRPr="00784E8E">
              <w:rPr>
                <w:b/>
                <w:bCs/>
                <w:sz w:val="18"/>
                <w:szCs w:val="18"/>
              </w:rPr>
              <w:t>575 558 000</w:t>
            </w:r>
          </w:p>
        </w:tc>
      </w:tr>
      <w:tr w:rsidR="00B53549" w:rsidRPr="00784E8E" w14:paraId="025E5B6C" w14:textId="77777777" w:rsidTr="00FF2C0C">
        <w:tc>
          <w:tcPr>
            <w:tcW w:w="3539" w:type="dxa"/>
            <w:tcBorders>
              <w:bottom w:val="single" w:sz="4" w:space="0" w:color="auto"/>
            </w:tcBorders>
          </w:tcPr>
          <w:p w14:paraId="67D1B07F" w14:textId="77777777" w:rsidR="00B53549" w:rsidRPr="00784E8E" w:rsidRDefault="00B53549" w:rsidP="00B53549">
            <w:pPr>
              <w:widowControl w:val="0"/>
              <w:rPr>
                <w:sz w:val="18"/>
                <w:szCs w:val="18"/>
              </w:rPr>
            </w:pPr>
            <w:r w:rsidRPr="00784E8E">
              <w:rPr>
                <w:sz w:val="18"/>
                <w:szCs w:val="18"/>
              </w:rPr>
              <w:t>Дивиденд</w:t>
            </w:r>
            <w:r w:rsidRPr="00784E8E">
              <w:rPr>
                <w:sz w:val="18"/>
                <w:szCs w:val="18"/>
                <w:lang w:val="kk-KZ"/>
              </w:rPr>
              <w:t>тер</w:t>
            </w:r>
          </w:p>
        </w:tc>
        <w:tc>
          <w:tcPr>
            <w:tcW w:w="1353" w:type="dxa"/>
            <w:tcBorders>
              <w:bottom w:val="single" w:sz="4" w:space="0" w:color="auto"/>
            </w:tcBorders>
          </w:tcPr>
          <w:p w14:paraId="726CED2C" w14:textId="77777777" w:rsidR="00B53549" w:rsidRPr="00784E8E" w:rsidRDefault="00B53549" w:rsidP="00B53549">
            <w:pPr>
              <w:widowControl w:val="0"/>
              <w:jc w:val="right"/>
              <w:rPr>
                <w:sz w:val="18"/>
                <w:szCs w:val="18"/>
              </w:rPr>
            </w:pPr>
            <w:r w:rsidRPr="00784E8E">
              <w:rPr>
                <w:sz w:val="18"/>
                <w:szCs w:val="18"/>
              </w:rPr>
              <w:t>-</w:t>
            </w:r>
          </w:p>
        </w:tc>
        <w:tc>
          <w:tcPr>
            <w:tcW w:w="1353" w:type="dxa"/>
            <w:tcBorders>
              <w:bottom w:val="single" w:sz="4" w:space="0" w:color="auto"/>
            </w:tcBorders>
          </w:tcPr>
          <w:p w14:paraId="57D3A68C" w14:textId="77777777" w:rsidR="00B53549" w:rsidRPr="00784E8E" w:rsidRDefault="00B53549" w:rsidP="00B53549">
            <w:pPr>
              <w:widowControl w:val="0"/>
              <w:jc w:val="right"/>
              <w:rPr>
                <w:sz w:val="18"/>
                <w:szCs w:val="18"/>
              </w:rPr>
            </w:pPr>
            <w:r w:rsidRPr="00784E8E">
              <w:rPr>
                <w:sz w:val="18"/>
                <w:szCs w:val="18"/>
              </w:rPr>
              <w:t>-</w:t>
            </w:r>
          </w:p>
        </w:tc>
        <w:tc>
          <w:tcPr>
            <w:tcW w:w="1353" w:type="dxa"/>
            <w:tcBorders>
              <w:bottom w:val="single" w:sz="4" w:space="0" w:color="auto"/>
            </w:tcBorders>
          </w:tcPr>
          <w:p w14:paraId="6DA9228C" w14:textId="77777777" w:rsidR="00B53549" w:rsidRPr="00784E8E" w:rsidRDefault="00B53549" w:rsidP="00B53549">
            <w:pPr>
              <w:widowControl w:val="0"/>
              <w:jc w:val="right"/>
              <w:rPr>
                <w:sz w:val="18"/>
                <w:szCs w:val="18"/>
              </w:rPr>
            </w:pPr>
            <w:r w:rsidRPr="00784E8E">
              <w:rPr>
                <w:sz w:val="18"/>
                <w:szCs w:val="18"/>
              </w:rPr>
              <w:t>-</w:t>
            </w:r>
          </w:p>
        </w:tc>
        <w:tc>
          <w:tcPr>
            <w:tcW w:w="1354" w:type="dxa"/>
            <w:tcBorders>
              <w:bottom w:val="single" w:sz="4" w:space="0" w:color="auto"/>
            </w:tcBorders>
          </w:tcPr>
          <w:p w14:paraId="0C9F3EF6" w14:textId="77777777" w:rsidR="00B53549" w:rsidRPr="00784E8E" w:rsidRDefault="00B53549" w:rsidP="00B53549">
            <w:pPr>
              <w:widowControl w:val="0"/>
              <w:jc w:val="right"/>
              <w:rPr>
                <w:sz w:val="18"/>
                <w:szCs w:val="18"/>
              </w:rPr>
            </w:pPr>
            <w:r w:rsidRPr="00784E8E">
              <w:rPr>
                <w:sz w:val="18"/>
                <w:szCs w:val="18"/>
              </w:rPr>
              <w:t>-</w:t>
            </w:r>
          </w:p>
        </w:tc>
        <w:tc>
          <w:tcPr>
            <w:tcW w:w="1353" w:type="dxa"/>
            <w:tcBorders>
              <w:bottom w:val="single" w:sz="4" w:space="0" w:color="auto"/>
            </w:tcBorders>
          </w:tcPr>
          <w:p w14:paraId="543F1EA2" w14:textId="77777777" w:rsidR="00B53549" w:rsidRPr="00784E8E" w:rsidRDefault="00B53549" w:rsidP="00B53549">
            <w:pPr>
              <w:widowControl w:val="0"/>
              <w:jc w:val="right"/>
              <w:rPr>
                <w:sz w:val="18"/>
                <w:szCs w:val="18"/>
              </w:rPr>
            </w:pPr>
            <w:r w:rsidRPr="00784E8E">
              <w:rPr>
                <w:sz w:val="18"/>
                <w:szCs w:val="18"/>
              </w:rPr>
              <w:t>(81 738 000)</w:t>
            </w:r>
          </w:p>
        </w:tc>
        <w:tc>
          <w:tcPr>
            <w:tcW w:w="1353" w:type="dxa"/>
            <w:tcBorders>
              <w:bottom w:val="single" w:sz="4" w:space="0" w:color="auto"/>
            </w:tcBorders>
          </w:tcPr>
          <w:p w14:paraId="148720B2" w14:textId="77777777" w:rsidR="00B53549" w:rsidRPr="00784E8E" w:rsidRDefault="00B53549" w:rsidP="00B53549">
            <w:pPr>
              <w:widowControl w:val="0"/>
              <w:jc w:val="right"/>
              <w:rPr>
                <w:sz w:val="18"/>
                <w:szCs w:val="18"/>
              </w:rPr>
            </w:pPr>
            <w:r w:rsidRPr="00784E8E">
              <w:rPr>
                <w:sz w:val="18"/>
                <w:szCs w:val="18"/>
              </w:rPr>
              <w:t>(81 738 000)</w:t>
            </w:r>
          </w:p>
        </w:tc>
        <w:tc>
          <w:tcPr>
            <w:tcW w:w="1353" w:type="dxa"/>
            <w:tcBorders>
              <w:bottom w:val="single" w:sz="4" w:space="0" w:color="auto"/>
            </w:tcBorders>
          </w:tcPr>
          <w:p w14:paraId="1EFDF919" w14:textId="77777777" w:rsidR="00B53549" w:rsidRPr="00784E8E" w:rsidRDefault="00B53549" w:rsidP="00B53549">
            <w:pPr>
              <w:widowControl w:val="0"/>
              <w:jc w:val="right"/>
              <w:rPr>
                <w:sz w:val="18"/>
                <w:szCs w:val="18"/>
              </w:rPr>
            </w:pPr>
            <w:r w:rsidRPr="00784E8E">
              <w:rPr>
                <w:sz w:val="18"/>
                <w:szCs w:val="18"/>
              </w:rPr>
              <w:t>(4 856 000)</w:t>
            </w:r>
          </w:p>
        </w:tc>
        <w:tc>
          <w:tcPr>
            <w:tcW w:w="1921" w:type="dxa"/>
            <w:tcBorders>
              <w:bottom w:val="single" w:sz="4" w:space="0" w:color="auto"/>
            </w:tcBorders>
          </w:tcPr>
          <w:p w14:paraId="104A02E9" w14:textId="77777777" w:rsidR="00B53549" w:rsidRPr="00784E8E" w:rsidRDefault="00B53549" w:rsidP="00B53549">
            <w:pPr>
              <w:widowControl w:val="0"/>
              <w:jc w:val="right"/>
              <w:rPr>
                <w:sz w:val="18"/>
                <w:szCs w:val="18"/>
              </w:rPr>
            </w:pPr>
            <w:r w:rsidRPr="00784E8E">
              <w:rPr>
                <w:sz w:val="18"/>
                <w:szCs w:val="18"/>
              </w:rPr>
              <w:t>(86 594 000)</w:t>
            </w:r>
          </w:p>
        </w:tc>
      </w:tr>
      <w:tr w:rsidR="00B53549" w:rsidRPr="00784E8E" w14:paraId="1F02884B" w14:textId="77777777" w:rsidTr="00FF2C0C">
        <w:tc>
          <w:tcPr>
            <w:tcW w:w="3539" w:type="dxa"/>
            <w:tcBorders>
              <w:bottom w:val="single" w:sz="4" w:space="0" w:color="auto"/>
            </w:tcBorders>
          </w:tcPr>
          <w:p w14:paraId="78E5E93D" w14:textId="77777777" w:rsidR="00B53549" w:rsidRPr="00784E8E" w:rsidRDefault="00B53549" w:rsidP="00B53549">
            <w:pPr>
              <w:widowControl w:val="0"/>
              <w:rPr>
                <w:sz w:val="18"/>
                <w:szCs w:val="18"/>
              </w:rPr>
            </w:pPr>
            <w:r w:rsidRPr="00784E8E">
              <w:rPr>
                <w:sz w:val="18"/>
                <w:szCs w:val="18"/>
              </w:rPr>
              <w:t>Самұрық-Қазынамен операциялар</w:t>
            </w:r>
          </w:p>
        </w:tc>
        <w:tc>
          <w:tcPr>
            <w:tcW w:w="1353" w:type="dxa"/>
            <w:tcBorders>
              <w:bottom w:val="single" w:sz="4" w:space="0" w:color="auto"/>
            </w:tcBorders>
          </w:tcPr>
          <w:p w14:paraId="2731D368" w14:textId="77777777" w:rsidR="00B53549" w:rsidRPr="00784E8E" w:rsidRDefault="00B53549" w:rsidP="00B53549">
            <w:pPr>
              <w:widowControl w:val="0"/>
              <w:jc w:val="right"/>
              <w:rPr>
                <w:sz w:val="18"/>
                <w:szCs w:val="18"/>
              </w:rPr>
            </w:pPr>
            <w:r w:rsidRPr="00784E8E">
              <w:rPr>
                <w:sz w:val="18"/>
                <w:szCs w:val="18"/>
              </w:rPr>
              <w:t>-</w:t>
            </w:r>
          </w:p>
        </w:tc>
        <w:tc>
          <w:tcPr>
            <w:tcW w:w="1353" w:type="dxa"/>
            <w:tcBorders>
              <w:bottom w:val="single" w:sz="4" w:space="0" w:color="auto"/>
            </w:tcBorders>
          </w:tcPr>
          <w:p w14:paraId="3D880C21" w14:textId="77777777" w:rsidR="00B53549" w:rsidRPr="00784E8E" w:rsidRDefault="00B53549" w:rsidP="00B53549">
            <w:pPr>
              <w:widowControl w:val="0"/>
              <w:jc w:val="right"/>
              <w:rPr>
                <w:sz w:val="18"/>
                <w:szCs w:val="18"/>
              </w:rPr>
            </w:pPr>
            <w:r w:rsidRPr="00784E8E">
              <w:rPr>
                <w:sz w:val="18"/>
                <w:szCs w:val="18"/>
              </w:rPr>
              <w:t>-</w:t>
            </w:r>
          </w:p>
        </w:tc>
        <w:tc>
          <w:tcPr>
            <w:tcW w:w="1353" w:type="dxa"/>
            <w:tcBorders>
              <w:bottom w:val="single" w:sz="4" w:space="0" w:color="auto"/>
            </w:tcBorders>
          </w:tcPr>
          <w:p w14:paraId="2746358A" w14:textId="77777777" w:rsidR="00B53549" w:rsidRPr="00784E8E" w:rsidRDefault="00B53549" w:rsidP="00B53549">
            <w:pPr>
              <w:widowControl w:val="0"/>
              <w:jc w:val="right"/>
              <w:rPr>
                <w:sz w:val="18"/>
                <w:szCs w:val="18"/>
              </w:rPr>
            </w:pPr>
            <w:r w:rsidRPr="00784E8E">
              <w:rPr>
                <w:sz w:val="18"/>
                <w:szCs w:val="18"/>
              </w:rPr>
              <w:t>-</w:t>
            </w:r>
          </w:p>
        </w:tc>
        <w:tc>
          <w:tcPr>
            <w:tcW w:w="1354" w:type="dxa"/>
            <w:tcBorders>
              <w:bottom w:val="single" w:sz="4" w:space="0" w:color="auto"/>
            </w:tcBorders>
          </w:tcPr>
          <w:p w14:paraId="4B80CA05" w14:textId="77777777" w:rsidR="00B53549" w:rsidRPr="00784E8E" w:rsidRDefault="00B53549" w:rsidP="00B53549">
            <w:pPr>
              <w:widowControl w:val="0"/>
              <w:jc w:val="right"/>
              <w:rPr>
                <w:sz w:val="18"/>
                <w:szCs w:val="18"/>
              </w:rPr>
            </w:pPr>
            <w:r w:rsidRPr="00784E8E">
              <w:rPr>
                <w:sz w:val="18"/>
                <w:szCs w:val="18"/>
              </w:rPr>
              <w:t>-</w:t>
            </w:r>
          </w:p>
        </w:tc>
        <w:tc>
          <w:tcPr>
            <w:tcW w:w="1353" w:type="dxa"/>
            <w:tcBorders>
              <w:bottom w:val="single" w:sz="4" w:space="0" w:color="auto"/>
            </w:tcBorders>
          </w:tcPr>
          <w:p w14:paraId="26D30852" w14:textId="77777777" w:rsidR="00B53549" w:rsidRPr="00784E8E" w:rsidRDefault="00B53549" w:rsidP="00B53549">
            <w:pPr>
              <w:widowControl w:val="0"/>
              <w:jc w:val="right"/>
              <w:rPr>
                <w:sz w:val="18"/>
                <w:szCs w:val="18"/>
              </w:rPr>
            </w:pPr>
            <w:r w:rsidRPr="00784E8E">
              <w:rPr>
                <w:sz w:val="18"/>
                <w:szCs w:val="18"/>
              </w:rPr>
              <w:t>(11 617 000)</w:t>
            </w:r>
          </w:p>
        </w:tc>
        <w:tc>
          <w:tcPr>
            <w:tcW w:w="1353" w:type="dxa"/>
            <w:tcBorders>
              <w:bottom w:val="single" w:sz="4" w:space="0" w:color="auto"/>
            </w:tcBorders>
          </w:tcPr>
          <w:p w14:paraId="08F2F7DA" w14:textId="77777777" w:rsidR="00B53549" w:rsidRPr="00784E8E" w:rsidRDefault="00B53549" w:rsidP="00B53549">
            <w:pPr>
              <w:widowControl w:val="0"/>
              <w:jc w:val="right"/>
              <w:rPr>
                <w:sz w:val="18"/>
                <w:szCs w:val="18"/>
              </w:rPr>
            </w:pPr>
            <w:r w:rsidRPr="00784E8E">
              <w:rPr>
                <w:sz w:val="18"/>
                <w:szCs w:val="18"/>
              </w:rPr>
              <w:t>(11 617 000)</w:t>
            </w:r>
          </w:p>
        </w:tc>
        <w:tc>
          <w:tcPr>
            <w:tcW w:w="1353" w:type="dxa"/>
            <w:tcBorders>
              <w:bottom w:val="single" w:sz="4" w:space="0" w:color="auto"/>
            </w:tcBorders>
          </w:tcPr>
          <w:p w14:paraId="6C1B134D" w14:textId="77777777" w:rsidR="00B53549" w:rsidRPr="00784E8E" w:rsidRDefault="00B53549" w:rsidP="00B53549">
            <w:pPr>
              <w:widowControl w:val="0"/>
              <w:jc w:val="right"/>
              <w:rPr>
                <w:sz w:val="18"/>
                <w:szCs w:val="18"/>
              </w:rPr>
            </w:pPr>
            <w:r w:rsidRPr="00784E8E">
              <w:rPr>
                <w:sz w:val="18"/>
                <w:szCs w:val="18"/>
              </w:rPr>
              <w:t>-</w:t>
            </w:r>
          </w:p>
        </w:tc>
        <w:tc>
          <w:tcPr>
            <w:tcW w:w="1921" w:type="dxa"/>
            <w:tcBorders>
              <w:bottom w:val="single" w:sz="4" w:space="0" w:color="auto"/>
            </w:tcBorders>
          </w:tcPr>
          <w:p w14:paraId="65C05826" w14:textId="77777777" w:rsidR="00B53549" w:rsidRPr="00784E8E" w:rsidRDefault="00B53549" w:rsidP="00B53549">
            <w:pPr>
              <w:widowControl w:val="0"/>
              <w:jc w:val="right"/>
              <w:rPr>
                <w:sz w:val="18"/>
                <w:szCs w:val="18"/>
              </w:rPr>
            </w:pPr>
            <w:r w:rsidRPr="00784E8E">
              <w:rPr>
                <w:sz w:val="18"/>
                <w:szCs w:val="18"/>
              </w:rPr>
              <w:t>(11 617 000)</w:t>
            </w:r>
          </w:p>
        </w:tc>
      </w:tr>
      <w:tr w:rsidR="00B53549" w:rsidRPr="00784E8E" w14:paraId="49B523B1" w14:textId="77777777" w:rsidTr="00FF2C0C">
        <w:tc>
          <w:tcPr>
            <w:tcW w:w="3539" w:type="dxa"/>
            <w:tcBorders>
              <w:top w:val="single" w:sz="4" w:space="0" w:color="auto"/>
              <w:left w:val="single" w:sz="4" w:space="0" w:color="auto"/>
              <w:bottom w:val="nil"/>
              <w:right w:val="single" w:sz="4" w:space="0" w:color="auto"/>
            </w:tcBorders>
          </w:tcPr>
          <w:p w14:paraId="3F335A98" w14:textId="77777777" w:rsidR="00B53549" w:rsidRPr="00784E8E" w:rsidRDefault="00B53549" w:rsidP="00B53549">
            <w:pPr>
              <w:widowControl w:val="0"/>
              <w:rPr>
                <w:sz w:val="18"/>
                <w:szCs w:val="18"/>
              </w:rPr>
            </w:pPr>
            <w:r w:rsidRPr="00784E8E">
              <w:rPr>
                <w:sz w:val="18"/>
                <w:szCs w:val="18"/>
              </w:rPr>
              <w:t>Самұрық-Қазына бөлулері</w:t>
            </w:r>
          </w:p>
        </w:tc>
        <w:tc>
          <w:tcPr>
            <w:tcW w:w="1353" w:type="dxa"/>
            <w:tcBorders>
              <w:top w:val="single" w:sz="4" w:space="0" w:color="auto"/>
              <w:left w:val="single" w:sz="4" w:space="0" w:color="auto"/>
              <w:bottom w:val="nil"/>
              <w:right w:val="single" w:sz="4" w:space="0" w:color="auto"/>
            </w:tcBorders>
          </w:tcPr>
          <w:p w14:paraId="30275FA6" w14:textId="77777777" w:rsidR="00B53549" w:rsidRPr="00784E8E" w:rsidRDefault="00B53549" w:rsidP="00B53549">
            <w:pPr>
              <w:widowControl w:val="0"/>
              <w:jc w:val="right"/>
              <w:rPr>
                <w:sz w:val="18"/>
                <w:szCs w:val="18"/>
              </w:rPr>
            </w:pPr>
            <w:r w:rsidRPr="00784E8E">
              <w:rPr>
                <w:sz w:val="18"/>
                <w:szCs w:val="18"/>
              </w:rPr>
              <w:t>-</w:t>
            </w:r>
          </w:p>
        </w:tc>
        <w:tc>
          <w:tcPr>
            <w:tcW w:w="1353" w:type="dxa"/>
            <w:tcBorders>
              <w:top w:val="single" w:sz="4" w:space="0" w:color="auto"/>
              <w:left w:val="single" w:sz="4" w:space="0" w:color="auto"/>
              <w:bottom w:val="nil"/>
              <w:right w:val="single" w:sz="4" w:space="0" w:color="auto"/>
            </w:tcBorders>
          </w:tcPr>
          <w:p w14:paraId="718D2264" w14:textId="77777777" w:rsidR="00B53549" w:rsidRPr="00784E8E" w:rsidRDefault="00B53549" w:rsidP="00B53549">
            <w:pPr>
              <w:widowControl w:val="0"/>
              <w:jc w:val="right"/>
              <w:rPr>
                <w:sz w:val="18"/>
                <w:szCs w:val="18"/>
              </w:rPr>
            </w:pPr>
            <w:r w:rsidRPr="00784E8E">
              <w:rPr>
                <w:sz w:val="18"/>
                <w:szCs w:val="18"/>
              </w:rPr>
              <w:t>-</w:t>
            </w:r>
          </w:p>
        </w:tc>
        <w:tc>
          <w:tcPr>
            <w:tcW w:w="1353" w:type="dxa"/>
            <w:tcBorders>
              <w:top w:val="single" w:sz="4" w:space="0" w:color="auto"/>
              <w:left w:val="single" w:sz="4" w:space="0" w:color="auto"/>
              <w:bottom w:val="nil"/>
              <w:right w:val="single" w:sz="4" w:space="0" w:color="auto"/>
            </w:tcBorders>
          </w:tcPr>
          <w:p w14:paraId="4E6D5448" w14:textId="77777777" w:rsidR="00B53549" w:rsidRPr="00784E8E" w:rsidRDefault="00B53549" w:rsidP="00B53549">
            <w:pPr>
              <w:widowControl w:val="0"/>
              <w:jc w:val="right"/>
              <w:rPr>
                <w:sz w:val="18"/>
                <w:szCs w:val="18"/>
              </w:rPr>
            </w:pPr>
            <w:r w:rsidRPr="00784E8E">
              <w:rPr>
                <w:sz w:val="18"/>
                <w:szCs w:val="18"/>
              </w:rPr>
              <w:t>-</w:t>
            </w:r>
          </w:p>
        </w:tc>
        <w:tc>
          <w:tcPr>
            <w:tcW w:w="1354" w:type="dxa"/>
            <w:tcBorders>
              <w:top w:val="single" w:sz="4" w:space="0" w:color="auto"/>
              <w:left w:val="single" w:sz="4" w:space="0" w:color="auto"/>
              <w:bottom w:val="nil"/>
              <w:right w:val="single" w:sz="4" w:space="0" w:color="auto"/>
            </w:tcBorders>
          </w:tcPr>
          <w:p w14:paraId="53473508" w14:textId="77777777" w:rsidR="00B53549" w:rsidRPr="00784E8E" w:rsidRDefault="00B53549" w:rsidP="00B53549">
            <w:pPr>
              <w:widowControl w:val="0"/>
              <w:jc w:val="right"/>
              <w:rPr>
                <w:sz w:val="18"/>
                <w:szCs w:val="18"/>
              </w:rPr>
            </w:pPr>
            <w:r w:rsidRPr="00784E8E">
              <w:rPr>
                <w:sz w:val="18"/>
                <w:szCs w:val="18"/>
              </w:rPr>
              <w:t>-</w:t>
            </w:r>
          </w:p>
        </w:tc>
        <w:tc>
          <w:tcPr>
            <w:tcW w:w="1353" w:type="dxa"/>
            <w:tcBorders>
              <w:top w:val="single" w:sz="4" w:space="0" w:color="auto"/>
              <w:left w:val="single" w:sz="4" w:space="0" w:color="auto"/>
              <w:bottom w:val="nil"/>
              <w:right w:val="single" w:sz="4" w:space="0" w:color="auto"/>
            </w:tcBorders>
          </w:tcPr>
          <w:p w14:paraId="6DCA5CCE" w14:textId="77777777" w:rsidR="00B53549" w:rsidRPr="00784E8E" w:rsidRDefault="00B53549" w:rsidP="00B53549">
            <w:pPr>
              <w:widowControl w:val="0"/>
              <w:jc w:val="right"/>
              <w:rPr>
                <w:sz w:val="18"/>
                <w:szCs w:val="18"/>
              </w:rPr>
            </w:pPr>
            <w:r w:rsidRPr="00784E8E">
              <w:rPr>
                <w:sz w:val="18"/>
                <w:szCs w:val="18"/>
              </w:rPr>
              <w:t>(7 763 000)</w:t>
            </w:r>
          </w:p>
        </w:tc>
        <w:tc>
          <w:tcPr>
            <w:tcW w:w="1353" w:type="dxa"/>
            <w:tcBorders>
              <w:top w:val="single" w:sz="4" w:space="0" w:color="auto"/>
              <w:left w:val="single" w:sz="4" w:space="0" w:color="auto"/>
              <w:bottom w:val="nil"/>
              <w:right w:val="single" w:sz="4" w:space="0" w:color="auto"/>
            </w:tcBorders>
          </w:tcPr>
          <w:p w14:paraId="07573011" w14:textId="77777777" w:rsidR="00B53549" w:rsidRPr="00784E8E" w:rsidRDefault="00B53549" w:rsidP="00B53549">
            <w:pPr>
              <w:widowControl w:val="0"/>
              <w:jc w:val="right"/>
              <w:rPr>
                <w:sz w:val="18"/>
                <w:szCs w:val="18"/>
              </w:rPr>
            </w:pPr>
            <w:r w:rsidRPr="00784E8E">
              <w:rPr>
                <w:sz w:val="18"/>
                <w:szCs w:val="18"/>
              </w:rPr>
              <w:t>(7 763 000)</w:t>
            </w:r>
          </w:p>
        </w:tc>
        <w:tc>
          <w:tcPr>
            <w:tcW w:w="1353" w:type="dxa"/>
            <w:tcBorders>
              <w:top w:val="single" w:sz="4" w:space="0" w:color="auto"/>
              <w:left w:val="single" w:sz="4" w:space="0" w:color="auto"/>
              <w:bottom w:val="nil"/>
              <w:right w:val="single" w:sz="4" w:space="0" w:color="auto"/>
            </w:tcBorders>
          </w:tcPr>
          <w:p w14:paraId="36DBBEF0" w14:textId="77777777" w:rsidR="00B53549" w:rsidRPr="00784E8E" w:rsidRDefault="00B53549" w:rsidP="00B53549">
            <w:pPr>
              <w:widowControl w:val="0"/>
              <w:jc w:val="right"/>
              <w:rPr>
                <w:sz w:val="18"/>
                <w:szCs w:val="18"/>
              </w:rPr>
            </w:pPr>
            <w:r w:rsidRPr="00784E8E">
              <w:rPr>
                <w:sz w:val="18"/>
                <w:szCs w:val="18"/>
              </w:rPr>
              <w:t>-</w:t>
            </w:r>
          </w:p>
        </w:tc>
        <w:tc>
          <w:tcPr>
            <w:tcW w:w="1921" w:type="dxa"/>
            <w:tcBorders>
              <w:top w:val="single" w:sz="4" w:space="0" w:color="auto"/>
              <w:left w:val="single" w:sz="4" w:space="0" w:color="auto"/>
              <w:bottom w:val="nil"/>
              <w:right w:val="single" w:sz="4" w:space="0" w:color="auto"/>
            </w:tcBorders>
          </w:tcPr>
          <w:p w14:paraId="2738D0F6" w14:textId="77777777" w:rsidR="00B53549" w:rsidRPr="00784E8E" w:rsidRDefault="00B53549" w:rsidP="00B53549">
            <w:pPr>
              <w:widowControl w:val="0"/>
              <w:jc w:val="right"/>
              <w:rPr>
                <w:sz w:val="18"/>
                <w:szCs w:val="18"/>
              </w:rPr>
            </w:pPr>
            <w:r w:rsidRPr="00784E8E">
              <w:rPr>
                <w:sz w:val="18"/>
                <w:szCs w:val="18"/>
              </w:rPr>
              <w:t>(7 763 000)</w:t>
            </w:r>
          </w:p>
        </w:tc>
      </w:tr>
    </w:tbl>
    <w:p w14:paraId="05E68651" w14:textId="03CA4222" w:rsidR="00B53549" w:rsidRPr="00784E8E" w:rsidRDefault="00B53549" w:rsidP="00B53549">
      <w:pPr>
        <w:rPr>
          <w:sz w:val="28"/>
          <w:szCs w:val="28"/>
          <w:lang w:val="kk-KZ"/>
        </w:rPr>
      </w:pPr>
      <w:r w:rsidRPr="00784E8E">
        <w:br w:type="page"/>
      </w:r>
      <w:r w:rsidRPr="00784E8E">
        <w:rPr>
          <w:sz w:val="28"/>
          <w:szCs w:val="28"/>
          <w:lang w:val="kk-KZ"/>
        </w:rPr>
        <w:lastRenderedPageBreak/>
        <w:t xml:space="preserve">Е.1 </w:t>
      </w:r>
      <w:r w:rsidRPr="00784E8E">
        <w:rPr>
          <w:sz w:val="28"/>
          <w:szCs w:val="28"/>
        </w:rPr>
        <w:t xml:space="preserve"> - кесте</w:t>
      </w:r>
      <w:r w:rsidRPr="00784E8E">
        <w:rPr>
          <w:sz w:val="28"/>
          <w:szCs w:val="28"/>
          <w:lang w:val="kk-KZ"/>
        </w:rPr>
        <w:t>нің жалғасы</w:t>
      </w:r>
    </w:p>
    <w:p w14:paraId="0157BDE4" w14:textId="77777777" w:rsidR="00886518" w:rsidRPr="00784E8E" w:rsidRDefault="00886518" w:rsidP="00B53549">
      <w:pPr>
        <w:rPr>
          <w:lang w:val="kk-KZ"/>
        </w:rPr>
      </w:pPr>
    </w:p>
    <w:tbl>
      <w:tblPr>
        <w:tblStyle w:val="aa"/>
        <w:tblW w:w="14596" w:type="dxa"/>
        <w:tblLayout w:type="fixed"/>
        <w:tblCellMar>
          <w:left w:w="57" w:type="dxa"/>
          <w:right w:w="57" w:type="dxa"/>
        </w:tblCellMar>
        <w:tblLook w:val="04A0" w:firstRow="1" w:lastRow="0" w:firstColumn="1" w:lastColumn="0" w:noHBand="0" w:noVBand="1"/>
      </w:tblPr>
      <w:tblGrid>
        <w:gridCol w:w="3203"/>
        <w:gridCol w:w="1353"/>
        <w:gridCol w:w="1353"/>
        <w:gridCol w:w="1353"/>
        <w:gridCol w:w="1354"/>
        <w:gridCol w:w="1353"/>
        <w:gridCol w:w="1353"/>
        <w:gridCol w:w="1353"/>
        <w:gridCol w:w="1921"/>
      </w:tblGrid>
      <w:tr w:rsidR="00B53549" w:rsidRPr="00784E8E" w14:paraId="7AF5C32F" w14:textId="77777777" w:rsidTr="00B53549">
        <w:tc>
          <w:tcPr>
            <w:tcW w:w="3203" w:type="dxa"/>
          </w:tcPr>
          <w:p w14:paraId="77BB8785" w14:textId="77777777" w:rsidR="00B53549" w:rsidRPr="00784E8E" w:rsidRDefault="00B53549" w:rsidP="00B53549">
            <w:pPr>
              <w:widowControl w:val="0"/>
              <w:jc w:val="center"/>
              <w:rPr>
                <w:sz w:val="18"/>
                <w:szCs w:val="18"/>
              </w:rPr>
            </w:pPr>
            <w:r w:rsidRPr="00784E8E">
              <w:rPr>
                <w:sz w:val="18"/>
                <w:szCs w:val="18"/>
              </w:rPr>
              <w:t>1</w:t>
            </w:r>
          </w:p>
        </w:tc>
        <w:tc>
          <w:tcPr>
            <w:tcW w:w="1353" w:type="dxa"/>
          </w:tcPr>
          <w:p w14:paraId="704AFF10" w14:textId="77777777" w:rsidR="00B53549" w:rsidRPr="00784E8E" w:rsidRDefault="00B53549" w:rsidP="00B53549">
            <w:pPr>
              <w:widowControl w:val="0"/>
              <w:tabs>
                <w:tab w:val="left" w:pos="1088"/>
              </w:tabs>
              <w:jc w:val="center"/>
              <w:rPr>
                <w:sz w:val="18"/>
                <w:szCs w:val="18"/>
              </w:rPr>
            </w:pPr>
            <w:r w:rsidRPr="00784E8E">
              <w:rPr>
                <w:sz w:val="18"/>
                <w:szCs w:val="18"/>
                <w:lang w:val="kk-KZ"/>
              </w:rPr>
              <w:t>2</w:t>
            </w:r>
          </w:p>
        </w:tc>
        <w:tc>
          <w:tcPr>
            <w:tcW w:w="1353" w:type="dxa"/>
          </w:tcPr>
          <w:p w14:paraId="0827EB7F" w14:textId="77777777" w:rsidR="00B53549" w:rsidRPr="00784E8E" w:rsidRDefault="00B53549" w:rsidP="00B53549">
            <w:pPr>
              <w:widowControl w:val="0"/>
              <w:jc w:val="center"/>
              <w:rPr>
                <w:sz w:val="18"/>
                <w:szCs w:val="18"/>
              </w:rPr>
            </w:pPr>
            <w:r w:rsidRPr="00784E8E">
              <w:rPr>
                <w:sz w:val="18"/>
                <w:szCs w:val="18"/>
              </w:rPr>
              <w:t>3</w:t>
            </w:r>
          </w:p>
        </w:tc>
        <w:tc>
          <w:tcPr>
            <w:tcW w:w="1353" w:type="dxa"/>
          </w:tcPr>
          <w:p w14:paraId="7E822327" w14:textId="77777777" w:rsidR="00B53549" w:rsidRPr="00784E8E" w:rsidRDefault="00B53549" w:rsidP="00B53549">
            <w:pPr>
              <w:widowControl w:val="0"/>
              <w:jc w:val="center"/>
              <w:rPr>
                <w:sz w:val="18"/>
                <w:szCs w:val="18"/>
              </w:rPr>
            </w:pPr>
            <w:r w:rsidRPr="00784E8E">
              <w:rPr>
                <w:sz w:val="18"/>
                <w:szCs w:val="18"/>
              </w:rPr>
              <w:t>4</w:t>
            </w:r>
          </w:p>
        </w:tc>
        <w:tc>
          <w:tcPr>
            <w:tcW w:w="1354" w:type="dxa"/>
          </w:tcPr>
          <w:p w14:paraId="618B7BF6" w14:textId="77777777" w:rsidR="00B53549" w:rsidRPr="00784E8E" w:rsidRDefault="00B53549" w:rsidP="00B53549">
            <w:pPr>
              <w:widowControl w:val="0"/>
              <w:jc w:val="center"/>
              <w:rPr>
                <w:sz w:val="18"/>
                <w:szCs w:val="18"/>
              </w:rPr>
            </w:pPr>
            <w:r w:rsidRPr="00784E8E">
              <w:rPr>
                <w:sz w:val="18"/>
                <w:szCs w:val="18"/>
              </w:rPr>
              <w:t>5</w:t>
            </w:r>
          </w:p>
        </w:tc>
        <w:tc>
          <w:tcPr>
            <w:tcW w:w="1353" w:type="dxa"/>
          </w:tcPr>
          <w:p w14:paraId="3F1F82AE" w14:textId="77777777" w:rsidR="00B53549" w:rsidRPr="00784E8E" w:rsidRDefault="00B53549" w:rsidP="00B53549">
            <w:pPr>
              <w:widowControl w:val="0"/>
              <w:jc w:val="center"/>
              <w:rPr>
                <w:sz w:val="18"/>
                <w:szCs w:val="18"/>
              </w:rPr>
            </w:pPr>
            <w:r w:rsidRPr="00784E8E">
              <w:rPr>
                <w:sz w:val="18"/>
                <w:szCs w:val="18"/>
              </w:rPr>
              <w:t>6</w:t>
            </w:r>
          </w:p>
        </w:tc>
        <w:tc>
          <w:tcPr>
            <w:tcW w:w="1353" w:type="dxa"/>
          </w:tcPr>
          <w:p w14:paraId="36E51FC8" w14:textId="77777777" w:rsidR="00B53549" w:rsidRPr="00784E8E" w:rsidRDefault="00B53549" w:rsidP="00B53549">
            <w:pPr>
              <w:widowControl w:val="0"/>
              <w:jc w:val="center"/>
              <w:rPr>
                <w:sz w:val="18"/>
                <w:szCs w:val="18"/>
              </w:rPr>
            </w:pPr>
            <w:r w:rsidRPr="00784E8E">
              <w:rPr>
                <w:sz w:val="18"/>
                <w:szCs w:val="18"/>
              </w:rPr>
              <w:t>7</w:t>
            </w:r>
          </w:p>
        </w:tc>
        <w:tc>
          <w:tcPr>
            <w:tcW w:w="1353" w:type="dxa"/>
          </w:tcPr>
          <w:p w14:paraId="0F011BF1" w14:textId="77777777" w:rsidR="00B53549" w:rsidRPr="00784E8E" w:rsidRDefault="00B53549" w:rsidP="00B53549">
            <w:pPr>
              <w:widowControl w:val="0"/>
              <w:jc w:val="center"/>
              <w:rPr>
                <w:sz w:val="18"/>
                <w:szCs w:val="18"/>
              </w:rPr>
            </w:pPr>
            <w:r w:rsidRPr="00784E8E">
              <w:rPr>
                <w:sz w:val="18"/>
                <w:szCs w:val="18"/>
              </w:rPr>
              <w:t>8</w:t>
            </w:r>
          </w:p>
        </w:tc>
        <w:tc>
          <w:tcPr>
            <w:tcW w:w="1921" w:type="dxa"/>
          </w:tcPr>
          <w:p w14:paraId="3899AFB0" w14:textId="77777777" w:rsidR="00B53549" w:rsidRPr="00784E8E" w:rsidRDefault="00B53549" w:rsidP="00B53549">
            <w:pPr>
              <w:widowControl w:val="0"/>
              <w:jc w:val="center"/>
              <w:rPr>
                <w:sz w:val="18"/>
                <w:szCs w:val="18"/>
              </w:rPr>
            </w:pPr>
            <w:r w:rsidRPr="00784E8E">
              <w:rPr>
                <w:sz w:val="18"/>
                <w:szCs w:val="18"/>
              </w:rPr>
              <w:t>9</w:t>
            </w:r>
          </w:p>
        </w:tc>
      </w:tr>
      <w:tr w:rsidR="00B53549" w:rsidRPr="00784E8E" w14:paraId="0B0A7845" w14:textId="77777777" w:rsidTr="00B53549">
        <w:tc>
          <w:tcPr>
            <w:tcW w:w="3203" w:type="dxa"/>
          </w:tcPr>
          <w:p w14:paraId="414DD085" w14:textId="77777777" w:rsidR="00B53549" w:rsidRPr="00784E8E" w:rsidRDefault="00B53549" w:rsidP="00B53549">
            <w:pPr>
              <w:widowControl w:val="0"/>
              <w:rPr>
                <w:sz w:val="18"/>
                <w:szCs w:val="18"/>
              </w:rPr>
            </w:pPr>
            <w:r w:rsidRPr="00784E8E">
              <w:rPr>
                <w:sz w:val="18"/>
                <w:szCs w:val="18"/>
              </w:rPr>
              <w:t>Сенімгерлік басқару шартының бұзылуына байланысты Үкімет енгізген құбырларды аудару</w:t>
            </w:r>
          </w:p>
        </w:tc>
        <w:tc>
          <w:tcPr>
            <w:tcW w:w="1353" w:type="dxa"/>
          </w:tcPr>
          <w:p w14:paraId="61454E43" w14:textId="77777777" w:rsidR="00B53549" w:rsidRPr="00784E8E" w:rsidRDefault="00B53549" w:rsidP="00B53549">
            <w:pPr>
              <w:widowControl w:val="0"/>
              <w:jc w:val="right"/>
              <w:rPr>
                <w:sz w:val="18"/>
                <w:szCs w:val="18"/>
              </w:rPr>
            </w:pPr>
            <w:r w:rsidRPr="00784E8E">
              <w:rPr>
                <w:sz w:val="18"/>
                <w:szCs w:val="18"/>
              </w:rPr>
              <w:t xml:space="preserve">- </w:t>
            </w:r>
          </w:p>
        </w:tc>
        <w:tc>
          <w:tcPr>
            <w:tcW w:w="1353" w:type="dxa"/>
          </w:tcPr>
          <w:p w14:paraId="3AD85946" w14:textId="77777777" w:rsidR="00B53549" w:rsidRPr="00784E8E" w:rsidRDefault="00B53549" w:rsidP="00B53549">
            <w:pPr>
              <w:widowControl w:val="0"/>
              <w:jc w:val="right"/>
              <w:rPr>
                <w:sz w:val="18"/>
                <w:szCs w:val="18"/>
              </w:rPr>
            </w:pPr>
            <w:r w:rsidRPr="00784E8E">
              <w:rPr>
                <w:sz w:val="18"/>
                <w:szCs w:val="18"/>
              </w:rPr>
              <w:t>(17 323 000)</w:t>
            </w:r>
          </w:p>
        </w:tc>
        <w:tc>
          <w:tcPr>
            <w:tcW w:w="1353" w:type="dxa"/>
          </w:tcPr>
          <w:p w14:paraId="18E5B2B7" w14:textId="77777777" w:rsidR="00B53549" w:rsidRPr="00784E8E" w:rsidRDefault="00B53549" w:rsidP="00B53549">
            <w:pPr>
              <w:widowControl w:val="0"/>
              <w:jc w:val="right"/>
              <w:rPr>
                <w:sz w:val="18"/>
                <w:szCs w:val="18"/>
              </w:rPr>
            </w:pPr>
            <w:r w:rsidRPr="00784E8E">
              <w:rPr>
                <w:sz w:val="18"/>
                <w:szCs w:val="18"/>
              </w:rPr>
              <w:t>-</w:t>
            </w:r>
          </w:p>
        </w:tc>
        <w:tc>
          <w:tcPr>
            <w:tcW w:w="1354" w:type="dxa"/>
          </w:tcPr>
          <w:p w14:paraId="3F05D99E"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5E7A52A5" w14:textId="77777777" w:rsidR="00B53549" w:rsidRPr="00784E8E" w:rsidRDefault="00B53549" w:rsidP="00B53549">
            <w:pPr>
              <w:widowControl w:val="0"/>
              <w:jc w:val="right"/>
              <w:rPr>
                <w:sz w:val="18"/>
                <w:szCs w:val="18"/>
              </w:rPr>
            </w:pPr>
            <w:r w:rsidRPr="00784E8E">
              <w:rPr>
                <w:sz w:val="18"/>
                <w:szCs w:val="18"/>
              </w:rPr>
              <w:t>1 205 000</w:t>
            </w:r>
          </w:p>
        </w:tc>
        <w:tc>
          <w:tcPr>
            <w:tcW w:w="1353" w:type="dxa"/>
          </w:tcPr>
          <w:p w14:paraId="15C17263" w14:textId="77777777" w:rsidR="00B53549" w:rsidRPr="00784E8E" w:rsidRDefault="00B53549" w:rsidP="00B53549">
            <w:pPr>
              <w:widowControl w:val="0"/>
              <w:jc w:val="right"/>
              <w:rPr>
                <w:sz w:val="18"/>
                <w:szCs w:val="18"/>
              </w:rPr>
            </w:pPr>
            <w:r w:rsidRPr="00784E8E">
              <w:rPr>
                <w:sz w:val="18"/>
                <w:szCs w:val="18"/>
              </w:rPr>
              <w:t>(16 118 000)</w:t>
            </w:r>
          </w:p>
        </w:tc>
        <w:tc>
          <w:tcPr>
            <w:tcW w:w="1353" w:type="dxa"/>
          </w:tcPr>
          <w:p w14:paraId="394E0FC4" w14:textId="77777777" w:rsidR="00B53549" w:rsidRPr="00784E8E" w:rsidRDefault="00B53549" w:rsidP="00B53549">
            <w:pPr>
              <w:widowControl w:val="0"/>
              <w:jc w:val="right"/>
              <w:rPr>
                <w:sz w:val="18"/>
                <w:szCs w:val="18"/>
              </w:rPr>
            </w:pPr>
            <w:r w:rsidRPr="00784E8E">
              <w:rPr>
                <w:sz w:val="18"/>
                <w:szCs w:val="18"/>
              </w:rPr>
              <w:t>-</w:t>
            </w:r>
          </w:p>
        </w:tc>
        <w:tc>
          <w:tcPr>
            <w:tcW w:w="1921" w:type="dxa"/>
          </w:tcPr>
          <w:p w14:paraId="02BF96D7" w14:textId="77777777" w:rsidR="00B53549" w:rsidRPr="00784E8E" w:rsidRDefault="00B53549" w:rsidP="00B53549">
            <w:pPr>
              <w:widowControl w:val="0"/>
              <w:jc w:val="right"/>
              <w:rPr>
                <w:sz w:val="18"/>
                <w:szCs w:val="18"/>
              </w:rPr>
            </w:pPr>
            <w:r w:rsidRPr="00784E8E">
              <w:rPr>
                <w:sz w:val="18"/>
                <w:szCs w:val="18"/>
              </w:rPr>
              <w:t>(16 118 000)</w:t>
            </w:r>
          </w:p>
        </w:tc>
      </w:tr>
      <w:tr w:rsidR="00B53549" w:rsidRPr="00784E8E" w14:paraId="53B55A61" w14:textId="77777777" w:rsidTr="00B53549">
        <w:tc>
          <w:tcPr>
            <w:tcW w:w="3203" w:type="dxa"/>
          </w:tcPr>
          <w:p w14:paraId="2BB4B175" w14:textId="77777777" w:rsidR="00B53549" w:rsidRPr="00784E8E" w:rsidRDefault="00B53549" w:rsidP="00B53549">
            <w:pPr>
              <w:widowControl w:val="0"/>
              <w:rPr>
                <w:sz w:val="18"/>
                <w:szCs w:val="18"/>
              </w:rPr>
            </w:pPr>
            <w:r w:rsidRPr="00784E8E">
              <w:rPr>
                <w:sz w:val="18"/>
                <w:szCs w:val="18"/>
              </w:rPr>
              <w:t>Компанияның Самұрық-Қазынадан сатып алуына байланысты алған қарызының номиналды және әділ құны арасындағы айырмашылықты аудару</w:t>
            </w:r>
          </w:p>
        </w:tc>
        <w:tc>
          <w:tcPr>
            <w:tcW w:w="1353" w:type="dxa"/>
          </w:tcPr>
          <w:p w14:paraId="4E089D6D"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3B8C3793" w14:textId="77777777" w:rsidR="00B53549" w:rsidRPr="00784E8E" w:rsidRDefault="00B53549" w:rsidP="00B53549">
            <w:pPr>
              <w:widowControl w:val="0"/>
              <w:jc w:val="right"/>
              <w:rPr>
                <w:sz w:val="18"/>
                <w:szCs w:val="18"/>
              </w:rPr>
            </w:pPr>
            <w:r w:rsidRPr="00784E8E">
              <w:rPr>
                <w:sz w:val="18"/>
                <w:szCs w:val="18"/>
              </w:rPr>
              <w:t>(10 971 000)</w:t>
            </w:r>
          </w:p>
        </w:tc>
        <w:tc>
          <w:tcPr>
            <w:tcW w:w="1353" w:type="dxa"/>
          </w:tcPr>
          <w:p w14:paraId="0D3CE3D0" w14:textId="77777777" w:rsidR="00B53549" w:rsidRPr="00784E8E" w:rsidRDefault="00B53549" w:rsidP="00B53549">
            <w:pPr>
              <w:widowControl w:val="0"/>
              <w:jc w:val="right"/>
              <w:rPr>
                <w:sz w:val="18"/>
                <w:szCs w:val="18"/>
              </w:rPr>
            </w:pPr>
            <w:r w:rsidRPr="00784E8E">
              <w:rPr>
                <w:sz w:val="18"/>
                <w:szCs w:val="18"/>
              </w:rPr>
              <w:t>-</w:t>
            </w:r>
          </w:p>
        </w:tc>
        <w:tc>
          <w:tcPr>
            <w:tcW w:w="1354" w:type="dxa"/>
          </w:tcPr>
          <w:p w14:paraId="73FC5B21"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33410683" w14:textId="77777777" w:rsidR="00B53549" w:rsidRPr="00784E8E" w:rsidRDefault="00B53549" w:rsidP="00B53549">
            <w:pPr>
              <w:widowControl w:val="0"/>
              <w:jc w:val="right"/>
              <w:rPr>
                <w:sz w:val="18"/>
                <w:szCs w:val="18"/>
              </w:rPr>
            </w:pPr>
            <w:r w:rsidRPr="00784E8E">
              <w:rPr>
                <w:sz w:val="18"/>
                <w:szCs w:val="18"/>
              </w:rPr>
              <w:t>10 971 000</w:t>
            </w:r>
          </w:p>
        </w:tc>
        <w:tc>
          <w:tcPr>
            <w:tcW w:w="1353" w:type="dxa"/>
          </w:tcPr>
          <w:p w14:paraId="60A39D70"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7FDBC752" w14:textId="77777777" w:rsidR="00B53549" w:rsidRPr="00784E8E" w:rsidRDefault="00B53549" w:rsidP="00B53549">
            <w:pPr>
              <w:widowControl w:val="0"/>
              <w:jc w:val="right"/>
              <w:rPr>
                <w:sz w:val="18"/>
                <w:szCs w:val="18"/>
              </w:rPr>
            </w:pPr>
            <w:r w:rsidRPr="00784E8E">
              <w:rPr>
                <w:sz w:val="18"/>
                <w:szCs w:val="18"/>
              </w:rPr>
              <w:t>-</w:t>
            </w:r>
          </w:p>
        </w:tc>
        <w:tc>
          <w:tcPr>
            <w:tcW w:w="1921" w:type="dxa"/>
          </w:tcPr>
          <w:p w14:paraId="2D7A9BBD" w14:textId="77777777" w:rsidR="00B53549" w:rsidRPr="00784E8E" w:rsidRDefault="00B53549" w:rsidP="00B53549">
            <w:pPr>
              <w:widowControl w:val="0"/>
              <w:jc w:val="right"/>
              <w:rPr>
                <w:sz w:val="18"/>
                <w:szCs w:val="18"/>
              </w:rPr>
            </w:pPr>
            <w:r w:rsidRPr="00784E8E">
              <w:rPr>
                <w:sz w:val="18"/>
                <w:szCs w:val="18"/>
              </w:rPr>
              <w:t>-</w:t>
            </w:r>
          </w:p>
        </w:tc>
      </w:tr>
      <w:tr w:rsidR="00B53549" w:rsidRPr="00784E8E" w14:paraId="25266EFB" w14:textId="77777777" w:rsidTr="00B53549">
        <w:tc>
          <w:tcPr>
            <w:tcW w:w="3203" w:type="dxa"/>
          </w:tcPr>
          <w:p w14:paraId="6F592855" w14:textId="77777777" w:rsidR="00B53549" w:rsidRPr="00784E8E" w:rsidRDefault="00B53549" w:rsidP="00B53549">
            <w:pPr>
              <w:widowControl w:val="0"/>
              <w:rPr>
                <w:sz w:val="18"/>
                <w:szCs w:val="18"/>
              </w:rPr>
            </w:pPr>
            <w:r w:rsidRPr="00784E8E">
              <w:rPr>
                <w:sz w:val="18"/>
                <w:szCs w:val="18"/>
              </w:rPr>
              <w:t>Өтеуге байланысты Самұрық-Қазына енгізген қарыздың номиналды құнынан әділ құнын арттыруды аудару</w:t>
            </w:r>
          </w:p>
        </w:tc>
        <w:tc>
          <w:tcPr>
            <w:tcW w:w="1353" w:type="dxa"/>
          </w:tcPr>
          <w:p w14:paraId="4A6D30B3"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59F22B8D" w14:textId="77777777" w:rsidR="00B53549" w:rsidRPr="00784E8E" w:rsidRDefault="00B53549" w:rsidP="00B53549">
            <w:pPr>
              <w:widowControl w:val="0"/>
              <w:jc w:val="right"/>
              <w:rPr>
                <w:sz w:val="18"/>
                <w:szCs w:val="18"/>
              </w:rPr>
            </w:pPr>
            <w:r w:rsidRPr="00784E8E">
              <w:rPr>
                <w:sz w:val="18"/>
                <w:szCs w:val="18"/>
              </w:rPr>
              <w:t>(3 519 000)</w:t>
            </w:r>
          </w:p>
        </w:tc>
        <w:tc>
          <w:tcPr>
            <w:tcW w:w="1353" w:type="dxa"/>
          </w:tcPr>
          <w:p w14:paraId="3A7DA8F9" w14:textId="77777777" w:rsidR="00B53549" w:rsidRPr="00784E8E" w:rsidRDefault="00B53549" w:rsidP="00B53549">
            <w:pPr>
              <w:widowControl w:val="0"/>
              <w:jc w:val="right"/>
              <w:rPr>
                <w:sz w:val="18"/>
                <w:szCs w:val="18"/>
              </w:rPr>
            </w:pPr>
            <w:r w:rsidRPr="00784E8E">
              <w:rPr>
                <w:sz w:val="18"/>
                <w:szCs w:val="18"/>
              </w:rPr>
              <w:t>-</w:t>
            </w:r>
          </w:p>
        </w:tc>
        <w:tc>
          <w:tcPr>
            <w:tcW w:w="1354" w:type="dxa"/>
          </w:tcPr>
          <w:p w14:paraId="01C82FC1"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77DCA3AD" w14:textId="77777777" w:rsidR="00B53549" w:rsidRPr="00784E8E" w:rsidRDefault="00B53549" w:rsidP="00B53549">
            <w:pPr>
              <w:widowControl w:val="0"/>
              <w:jc w:val="right"/>
              <w:rPr>
                <w:sz w:val="18"/>
                <w:szCs w:val="18"/>
              </w:rPr>
            </w:pPr>
            <w:r w:rsidRPr="00784E8E">
              <w:rPr>
                <w:sz w:val="18"/>
                <w:szCs w:val="18"/>
              </w:rPr>
              <w:t>3 519 000</w:t>
            </w:r>
          </w:p>
        </w:tc>
        <w:tc>
          <w:tcPr>
            <w:tcW w:w="1353" w:type="dxa"/>
          </w:tcPr>
          <w:p w14:paraId="66801643"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5AE30731" w14:textId="77777777" w:rsidR="00B53549" w:rsidRPr="00784E8E" w:rsidRDefault="00B53549" w:rsidP="00B53549">
            <w:pPr>
              <w:widowControl w:val="0"/>
              <w:jc w:val="right"/>
              <w:rPr>
                <w:sz w:val="18"/>
                <w:szCs w:val="18"/>
              </w:rPr>
            </w:pPr>
            <w:r w:rsidRPr="00784E8E">
              <w:rPr>
                <w:sz w:val="18"/>
                <w:szCs w:val="18"/>
              </w:rPr>
              <w:t>-</w:t>
            </w:r>
          </w:p>
        </w:tc>
        <w:tc>
          <w:tcPr>
            <w:tcW w:w="1921" w:type="dxa"/>
          </w:tcPr>
          <w:p w14:paraId="5297D07F" w14:textId="77777777" w:rsidR="00B53549" w:rsidRPr="00784E8E" w:rsidRDefault="00B53549" w:rsidP="00B53549">
            <w:pPr>
              <w:widowControl w:val="0"/>
              <w:jc w:val="right"/>
              <w:rPr>
                <w:sz w:val="18"/>
                <w:szCs w:val="18"/>
              </w:rPr>
            </w:pPr>
            <w:r w:rsidRPr="00784E8E">
              <w:rPr>
                <w:sz w:val="18"/>
                <w:szCs w:val="18"/>
              </w:rPr>
              <w:t>-</w:t>
            </w:r>
          </w:p>
        </w:tc>
      </w:tr>
      <w:tr w:rsidR="00B53549" w:rsidRPr="00784E8E" w14:paraId="5A027021" w14:textId="77777777" w:rsidTr="00B53549">
        <w:tc>
          <w:tcPr>
            <w:tcW w:w="3203" w:type="dxa"/>
          </w:tcPr>
          <w:p w14:paraId="4E7C5AAA" w14:textId="77777777" w:rsidR="00B53549" w:rsidRPr="00784E8E" w:rsidRDefault="00B53549" w:rsidP="00B53549">
            <w:pPr>
              <w:widowControl w:val="0"/>
              <w:rPr>
                <w:sz w:val="18"/>
                <w:szCs w:val="18"/>
              </w:rPr>
            </w:pPr>
            <w:r w:rsidRPr="00784E8E">
              <w:rPr>
                <w:sz w:val="18"/>
                <w:szCs w:val="18"/>
              </w:rPr>
              <w:t>Еншілес ұйымның бақыланбайтын қатысу үлесін сатуға арналған пут опционы бойынша Резерв</w:t>
            </w:r>
          </w:p>
        </w:tc>
        <w:tc>
          <w:tcPr>
            <w:tcW w:w="1353" w:type="dxa"/>
          </w:tcPr>
          <w:p w14:paraId="13AF108A"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3E1A3D5F"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0FB14B0B" w14:textId="77777777" w:rsidR="00B53549" w:rsidRPr="00784E8E" w:rsidRDefault="00B53549" w:rsidP="00B53549">
            <w:pPr>
              <w:widowControl w:val="0"/>
              <w:jc w:val="right"/>
              <w:rPr>
                <w:sz w:val="18"/>
                <w:szCs w:val="18"/>
              </w:rPr>
            </w:pPr>
            <w:r w:rsidRPr="00784E8E">
              <w:rPr>
                <w:sz w:val="18"/>
                <w:szCs w:val="18"/>
              </w:rPr>
              <w:t>-</w:t>
            </w:r>
          </w:p>
        </w:tc>
        <w:tc>
          <w:tcPr>
            <w:tcW w:w="1354" w:type="dxa"/>
          </w:tcPr>
          <w:p w14:paraId="1F989D32"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3CD3437B" w14:textId="77777777" w:rsidR="00B53549" w:rsidRPr="00784E8E" w:rsidRDefault="00B53549" w:rsidP="00B53549">
            <w:pPr>
              <w:widowControl w:val="0"/>
              <w:jc w:val="right"/>
              <w:rPr>
                <w:sz w:val="18"/>
                <w:szCs w:val="18"/>
              </w:rPr>
            </w:pPr>
            <w:r w:rsidRPr="00784E8E">
              <w:rPr>
                <w:sz w:val="18"/>
                <w:szCs w:val="18"/>
              </w:rPr>
              <w:t>(10 750 000)</w:t>
            </w:r>
          </w:p>
        </w:tc>
        <w:tc>
          <w:tcPr>
            <w:tcW w:w="1353" w:type="dxa"/>
          </w:tcPr>
          <w:p w14:paraId="0FD0A7FE" w14:textId="77777777" w:rsidR="00B53549" w:rsidRPr="00784E8E" w:rsidRDefault="00B53549" w:rsidP="00B53549">
            <w:pPr>
              <w:widowControl w:val="0"/>
              <w:jc w:val="right"/>
              <w:rPr>
                <w:sz w:val="18"/>
                <w:szCs w:val="18"/>
              </w:rPr>
            </w:pPr>
            <w:r w:rsidRPr="00784E8E">
              <w:rPr>
                <w:sz w:val="18"/>
                <w:szCs w:val="18"/>
              </w:rPr>
              <w:t>(10 750 000)</w:t>
            </w:r>
          </w:p>
        </w:tc>
        <w:tc>
          <w:tcPr>
            <w:tcW w:w="1353" w:type="dxa"/>
          </w:tcPr>
          <w:p w14:paraId="52C97ABD" w14:textId="77777777" w:rsidR="00B53549" w:rsidRPr="00784E8E" w:rsidRDefault="00B53549" w:rsidP="00B53549">
            <w:pPr>
              <w:widowControl w:val="0"/>
              <w:jc w:val="right"/>
              <w:rPr>
                <w:sz w:val="18"/>
                <w:szCs w:val="18"/>
              </w:rPr>
            </w:pPr>
            <w:r w:rsidRPr="00784E8E">
              <w:rPr>
                <w:sz w:val="18"/>
                <w:szCs w:val="18"/>
              </w:rPr>
              <w:t>(2 481 000)</w:t>
            </w:r>
          </w:p>
        </w:tc>
        <w:tc>
          <w:tcPr>
            <w:tcW w:w="1921" w:type="dxa"/>
          </w:tcPr>
          <w:p w14:paraId="167678BC" w14:textId="77777777" w:rsidR="00B53549" w:rsidRPr="00784E8E" w:rsidRDefault="00B53549" w:rsidP="00B53549">
            <w:pPr>
              <w:widowControl w:val="0"/>
              <w:jc w:val="right"/>
              <w:rPr>
                <w:sz w:val="18"/>
                <w:szCs w:val="18"/>
              </w:rPr>
            </w:pPr>
            <w:r w:rsidRPr="00784E8E">
              <w:rPr>
                <w:sz w:val="18"/>
                <w:szCs w:val="18"/>
              </w:rPr>
              <w:t>(13 231 000)</w:t>
            </w:r>
          </w:p>
        </w:tc>
      </w:tr>
      <w:tr w:rsidR="00B53549" w:rsidRPr="00784E8E" w14:paraId="04FEBA35" w14:textId="77777777" w:rsidTr="00B53549">
        <w:tc>
          <w:tcPr>
            <w:tcW w:w="3203" w:type="dxa"/>
          </w:tcPr>
          <w:p w14:paraId="2A9485CB" w14:textId="77777777" w:rsidR="00B53549" w:rsidRPr="00784E8E" w:rsidRDefault="00B53549" w:rsidP="00B53549">
            <w:pPr>
              <w:widowControl w:val="0"/>
              <w:rPr>
                <w:b/>
                <w:bCs/>
                <w:sz w:val="18"/>
                <w:szCs w:val="18"/>
              </w:rPr>
            </w:pPr>
            <w:r w:rsidRPr="00784E8E">
              <w:rPr>
                <w:sz w:val="18"/>
                <w:szCs w:val="18"/>
              </w:rPr>
              <w:t>Еншілес компанияның меншікті акцияларын сатып алу</w:t>
            </w:r>
          </w:p>
        </w:tc>
        <w:tc>
          <w:tcPr>
            <w:tcW w:w="1353" w:type="dxa"/>
          </w:tcPr>
          <w:p w14:paraId="1EDD947D" w14:textId="77777777" w:rsidR="00B53549" w:rsidRPr="00784E8E" w:rsidRDefault="00B53549" w:rsidP="00B53549">
            <w:pPr>
              <w:widowControl w:val="0"/>
              <w:jc w:val="right"/>
              <w:rPr>
                <w:b/>
                <w:bCs/>
                <w:sz w:val="18"/>
                <w:szCs w:val="18"/>
              </w:rPr>
            </w:pPr>
            <w:r w:rsidRPr="00784E8E">
              <w:rPr>
                <w:b/>
                <w:bCs/>
                <w:sz w:val="18"/>
                <w:szCs w:val="18"/>
              </w:rPr>
              <w:t>-</w:t>
            </w:r>
          </w:p>
        </w:tc>
        <w:tc>
          <w:tcPr>
            <w:tcW w:w="1353" w:type="dxa"/>
          </w:tcPr>
          <w:p w14:paraId="35964DC9" w14:textId="77777777" w:rsidR="00B53549" w:rsidRPr="00784E8E" w:rsidRDefault="00B53549" w:rsidP="00B53549">
            <w:pPr>
              <w:widowControl w:val="0"/>
              <w:jc w:val="right"/>
              <w:rPr>
                <w:b/>
                <w:bCs/>
                <w:sz w:val="18"/>
                <w:szCs w:val="18"/>
              </w:rPr>
            </w:pPr>
            <w:r w:rsidRPr="00784E8E">
              <w:rPr>
                <w:b/>
                <w:bCs/>
                <w:sz w:val="18"/>
                <w:szCs w:val="18"/>
              </w:rPr>
              <w:t>-</w:t>
            </w:r>
          </w:p>
        </w:tc>
        <w:tc>
          <w:tcPr>
            <w:tcW w:w="1353" w:type="dxa"/>
          </w:tcPr>
          <w:p w14:paraId="6232F1B5" w14:textId="77777777" w:rsidR="00B53549" w:rsidRPr="00784E8E" w:rsidRDefault="00B53549" w:rsidP="00B53549">
            <w:pPr>
              <w:widowControl w:val="0"/>
              <w:jc w:val="right"/>
              <w:rPr>
                <w:sz w:val="18"/>
                <w:szCs w:val="18"/>
              </w:rPr>
            </w:pPr>
            <w:r w:rsidRPr="00784E8E">
              <w:rPr>
                <w:sz w:val="18"/>
                <w:szCs w:val="18"/>
              </w:rPr>
              <w:t>-</w:t>
            </w:r>
          </w:p>
        </w:tc>
        <w:tc>
          <w:tcPr>
            <w:tcW w:w="1354" w:type="dxa"/>
          </w:tcPr>
          <w:p w14:paraId="576F96DA"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6EFB0AD3" w14:textId="77777777" w:rsidR="00B53549" w:rsidRPr="00784E8E" w:rsidRDefault="00B53549" w:rsidP="00B53549">
            <w:pPr>
              <w:widowControl w:val="0"/>
              <w:jc w:val="right"/>
              <w:rPr>
                <w:sz w:val="18"/>
                <w:szCs w:val="18"/>
              </w:rPr>
            </w:pPr>
            <w:r w:rsidRPr="00784E8E">
              <w:rPr>
                <w:sz w:val="18"/>
                <w:szCs w:val="18"/>
              </w:rPr>
              <w:t>163 000</w:t>
            </w:r>
          </w:p>
        </w:tc>
        <w:tc>
          <w:tcPr>
            <w:tcW w:w="1353" w:type="dxa"/>
          </w:tcPr>
          <w:p w14:paraId="2FDB347E" w14:textId="77777777" w:rsidR="00B53549" w:rsidRPr="00784E8E" w:rsidRDefault="00B53549" w:rsidP="00B53549">
            <w:pPr>
              <w:widowControl w:val="0"/>
              <w:jc w:val="right"/>
              <w:rPr>
                <w:sz w:val="18"/>
                <w:szCs w:val="18"/>
              </w:rPr>
            </w:pPr>
            <w:r w:rsidRPr="00784E8E">
              <w:rPr>
                <w:sz w:val="18"/>
                <w:szCs w:val="18"/>
              </w:rPr>
              <w:t>163 000</w:t>
            </w:r>
          </w:p>
        </w:tc>
        <w:tc>
          <w:tcPr>
            <w:tcW w:w="1353" w:type="dxa"/>
          </w:tcPr>
          <w:p w14:paraId="077998B9" w14:textId="77777777" w:rsidR="00B53549" w:rsidRPr="00784E8E" w:rsidRDefault="00B53549" w:rsidP="00B53549">
            <w:pPr>
              <w:widowControl w:val="0"/>
              <w:jc w:val="right"/>
              <w:rPr>
                <w:sz w:val="18"/>
                <w:szCs w:val="18"/>
              </w:rPr>
            </w:pPr>
            <w:r w:rsidRPr="00784E8E">
              <w:rPr>
                <w:sz w:val="18"/>
                <w:szCs w:val="18"/>
              </w:rPr>
              <w:t>(375 000)</w:t>
            </w:r>
          </w:p>
        </w:tc>
        <w:tc>
          <w:tcPr>
            <w:tcW w:w="1921" w:type="dxa"/>
          </w:tcPr>
          <w:p w14:paraId="5EE4A79A" w14:textId="77777777" w:rsidR="00B53549" w:rsidRPr="00784E8E" w:rsidRDefault="00B53549" w:rsidP="00B53549">
            <w:pPr>
              <w:widowControl w:val="0"/>
              <w:jc w:val="right"/>
              <w:rPr>
                <w:sz w:val="18"/>
                <w:szCs w:val="18"/>
              </w:rPr>
            </w:pPr>
            <w:r w:rsidRPr="00784E8E">
              <w:rPr>
                <w:sz w:val="18"/>
                <w:szCs w:val="18"/>
              </w:rPr>
              <w:t>(212 000)</w:t>
            </w:r>
          </w:p>
        </w:tc>
      </w:tr>
      <w:tr w:rsidR="00B53549" w:rsidRPr="00784E8E" w14:paraId="7C907DD0" w14:textId="77777777" w:rsidTr="00B53549">
        <w:tc>
          <w:tcPr>
            <w:tcW w:w="3203" w:type="dxa"/>
          </w:tcPr>
          <w:p w14:paraId="3B3A2F03" w14:textId="77777777" w:rsidR="00B53549" w:rsidRPr="00784E8E" w:rsidRDefault="00B53549" w:rsidP="00B53549">
            <w:pPr>
              <w:widowControl w:val="0"/>
              <w:rPr>
                <w:sz w:val="18"/>
                <w:szCs w:val="18"/>
              </w:rPr>
            </w:pPr>
            <w:r w:rsidRPr="00784E8E">
              <w:rPr>
                <w:b/>
                <w:bCs/>
                <w:sz w:val="18"/>
                <w:szCs w:val="18"/>
              </w:rPr>
              <w:t>20</w:t>
            </w:r>
            <w:r w:rsidRPr="00784E8E">
              <w:rPr>
                <w:b/>
                <w:bCs/>
                <w:sz w:val="18"/>
                <w:szCs w:val="18"/>
                <w:lang w:val="kk-KZ"/>
              </w:rPr>
              <w:t>20</w:t>
            </w:r>
            <w:r w:rsidRPr="00784E8E">
              <w:rPr>
                <w:b/>
                <w:bCs/>
                <w:sz w:val="18"/>
                <w:szCs w:val="18"/>
              </w:rPr>
              <w:t xml:space="preserve"> жылғы 31 желтоқсандағы жағдай бойынша қалдық</w:t>
            </w:r>
          </w:p>
        </w:tc>
        <w:tc>
          <w:tcPr>
            <w:tcW w:w="1353" w:type="dxa"/>
          </w:tcPr>
          <w:p w14:paraId="422A62ED" w14:textId="77777777" w:rsidR="00B53549" w:rsidRPr="00784E8E" w:rsidRDefault="00B53549" w:rsidP="00B53549">
            <w:pPr>
              <w:widowControl w:val="0"/>
              <w:jc w:val="right"/>
              <w:rPr>
                <w:sz w:val="18"/>
                <w:szCs w:val="18"/>
              </w:rPr>
            </w:pPr>
            <w:r w:rsidRPr="00784E8E">
              <w:rPr>
                <w:b/>
                <w:bCs/>
                <w:sz w:val="18"/>
                <w:szCs w:val="18"/>
              </w:rPr>
              <w:t>916 541 000</w:t>
            </w:r>
          </w:p>
        </w:tc>
        <w:tc>
          <w:tcPr>
            <w:tcW w:w="1353" w:type="dxa"/>
          </w:tcPr>
          <w:p w14:paraId="6F21F9F5" w14:textId="77777777" w:rsidR="00B53549" w:rsidRPr="00784E8E" w:rsidRDefault="00B53549" w:rsidP="00B53549">
            <w:pPr>
              <w:widowControl w:val="0"/>
              <w:jc w:val="right"/>
              <w:rPr>
                <w:b/>
                <w:bCs/>
                <w:sz w:val="18"/>
                <w:szCs w:val="18"/>
              </w:rPr>
            </w:pPr>
            <w:r w:rsidRPr="00784E8E">
              <w:rPr>
                <w:b/>
                <w:bCs/>
                <w:sz w:val="18"/>
                <w:szCs w:val="18"/>
              </w:rPr>
              <w:t>8 981 000</w:t>
            </w:r>
          </w:p>
        </w:tc>
        <w:tc>
          <w:tcPr>
            <w:tcW w:w="1353" w:type="dxa"/>
          </w:tcPr>
          <w:p w14:paraId="057F205F" w14:textId="77777777" w:rsidR="00B53549" w:rsidRPr="00784E8E" w:rsidRDefault="00B53549" w:rsidP="00B53549">
            <w:pPr>
              <w:widowControl w:val="0"/>
              <w:jc w:val="right"/>
              <w:rPr>
                <w:b/>
                <w:bCs/>
                <w:sz w:val="18"/>
                <w:szCs w:val="18"/>
              </w:rPr>
            </w:pPr>
            <w:r w:rsidRPr="00784E8E">
              <w:rPr>
                <w:b/>
                <w:bCs/>
                <w:sz w:val="18"/>
                <w:szCs w:val="18"/>
              </w:rPr>
              <w:t>58 000</w:t>
            </w:r>
          </w:p>
        </w:tc>
        <w:tc>
          <w:tcPr>
            <w:tcW w:w="1354" w:type="dxa"/>
          </w:tcPr>
          <w:p w14:paraId="7909936E" w14:textId="77777777" w:rsidR="00B53549" w:rsidRPr="00784E8E" w:rsidRDefault="00B53549" w:rsidP="00B53549">
            <w:pPr>
              <w:widowControl w:val="0"/>
              <w:jc w:val="right"/>
              <w:rPr>
                <w:b/>
                <w:bCs/>
                <w:sz w:val="18"/>
                <w:szCs w:val="18"/>
              </w:rPr>
            </w:pPr>
            <w:r w:rsidRPr="00784E8E">
              <w:rPr>
                <w:b/>
                <w:bCs/>
                <w:sz w:val="18"/>
                <w:szCs w:val="18"/>
              </w:rPr>
              <w:t>2 146 035 000</w:t>
            </w:r>
          </w:p>
        </w:tc>
        <w:tc>
          <w:tcPr>
            <w:tcW w:w="1353" w:type="dxa"/>
          </w:tcPr>
          <w:p w14:paraId="7F69E8A1" w14:textId="77777777" w:rsidR="00B53549" w:rsidRPr="00784E8E" w:rsidRDefault="00B53549" w:rsidP="00B53549">
            <w:pPr>
              <w:widowControl w:val="0"/>
              <w:jc w:val="right"/>
              <w:rPr>
                <w:b/>
                <w:bCs/>
                <w:sz w:val="18"/>
                <w:szCs w:val="18"/>
              </w:rPr>
            </w:pPr>
            <w:r w:rsidRPr="00784E8E">
              <w:rPr>
                <w:b/>
                <w:bCs/>
                <w:sz w:val="18"/>
                <w:szCs w:val="18"/>
              </w:rPr>
              <w:t>5 636 705 000</w:t>
            </w:r>
          </w:p>
        </w:tc>
        <w:tc>
          <w:tcPr>
            <w:tcW w:w="1353" w:type="dxa"/>
          </w:tcPr>
          <w:p w14:paraId="1D0E6A7E" w14:textId="77777777" w:rsidR="00B53549" w:rsidRPr="00784E8E" w:rsidRDefault="00B53549" w:rsidP="00B53549">
            <w:pPr>
              <w:widowControl w:val="0"/>
              <w:jc w:val="right"/>
              <w:rPr>
                <w:b/>
                <w:bCs/>
                <w:sz w:val="18"/>
                <w:szCs w:val="18"/>
              </w:rPr>
            </w:pPr>
            <w:r w:rsidRPr="00784E8E">
              <w:rPr>
                <w:b/>
                <w:bCs/>
                <w:sz w:val="18"/>
                <w:szCs w:val="18"/>
              </w:rPr>
              <w:t>8 708 320 000</w:t>
            </w:r>
          </w:p>
        </w:tc>
        <w:tc>
          <w:tcPr>
            <w:tcW w:w="1353" w:type="dxa"/>
          </w:tcPr>
          <w:p w14:paraId="4D181CF1" w14:textId="77777777" w:rsidR="00B53549" w:rsidRPr="00784E8E" w:rsidRDefault="00B53549" w:rsidP="00B53549">
            <w:pPr>
              <w:widowControl w:val="0"/>
              <w:jc w:val="right"/>
              <w:rPr>
                <w:b/>
                <w:bCs/>
                <w:sz w:val="18"/>
                <w:szCs w:val="18"/>
              </w:rPr>
            </w:pPr>
            <w:r w:rsidRPr="00784E8E">
              <w:rPr>
                <w:b/>
                <w:bCs/>
                <w:sz w:val="18"/>
                <w:szCs w:val="18"/>
              </w:rPr>
              <w:t>(71 641 000)</w:t>
            </w:r>
          </w:p>
        </w:tc>
        <w:tc>
          <w:tcPr>
            <w:tcW w:w="1921" w:type="dxa"/>
          </w:tcPr>
          <w:p w14:paraId="311B3A18" w14:textId="77777777" w:rsidR="00B53549" w:rsidRPr="00784E8E" w:rsidRDefault="00B53549" w:rsidP="00B53549">
            <w:pPr>
              <w:widowControl w:val="0"/>
              <w:jc w:val="right"/>
              <w:rPr>
                <w:b/>
                <w:bCs/>
                <w:sz w:val="18"/>
                <w:szCs w:val="18"/>
              </w:rPr>
            </w:pPr>
            <w:r w:rsidRPr="00784E8E">
              <w:rPr>
                <w:b/>
                <w:bCs/>
                <w:sz w:val="18"/>
                <w:szCs w:val="18"/>
              </w:rPr>
              <w:t>8 636 679 000</w:t>
            </w:r>
          </w:p>
        </w:tc>
      </w:tr>
      <w:tr w:rsidR="00B53549" w:rsidRPr="00784E8E" w14:paraId="647A593B" w14:textId="77777777" w:rsidTr="00B53549">
        <w:tc>
          <w:tcPr>
            <w:tcW w:w="11322" w:type="dxa"/>
            <w:gridSpan w:val="7"/>
            <w:tcBorders>
              <w:bottom w:val="single" w:sz="4" w:space="0" w:color="auto"/>
            </w:tcBorders>
            <w:shd w:val="clear" w:color="auto" w:fill="5B9BD5" w:themeFill="accent1"/>
          </w:tcPr>
          <w:p w14:paraId="4E377F43" w14:textId="77777777" w:rsidR="00B53549" w:rsidRPr="00784E8E" w:rsidRDefault="00B53549" w:rsidP="00B53549">
            <w:pPr>
              <w:widowControl w:val="0"/>
              <w:jc w:val="right"/>
              <w:rPr>
                <w:sz w:val="18"/>
                <w:szCs w:val="18"/>
              </w:rPr>
            </w:pPr>
          </w:p>
        </w:tc>
        <w:tc>
          <w:tcPr>
            <w:tcW w:w="1353" w:type="dxa"/>
            <w:tcBorders>
              <w:bottom w:val="single" w:sz="4" w:space="0" w:color="auto"/>
            </w:tcBorders>
            <w:shd w:val="clear" w:color="auto" w:fill="5B9BD5" w:themeFill="accent1"/>
          </w:tcPr>
          <w:p w14:paraId="4219F9FE" w14:textId="77777777" w:rsidR="00B53549" w:rsidRPr="00784E8E" w:rsidRDefault="00B53549" w:rsidP="00B53549">
            <w:pPr>
              <w:widowControl w:val="0"/>
              <w:jc w:val="right"/>
              <w:rPr>
                <w:sz w:val="18"/>
                <w:szCs w:val="18"/>
              </w:rPr>
            </w:pPr>
          </w:p>
        </w:tc>
        <w:tc>
          <w:tcPr>
            <w:tcW w:w="1921" w:type="dxa"/>
            <w:tcBorders>
              <w:bottom w:val="single" w:sz="4" w:space="0" w:color="auto"/>
            </w:tcBorders>
            <w:shd w:val="clear" w:color="auto" w:fill="5B9BD5" w:themeFill="accent1"/>
          </w:tcPr>
          <w:p w14:paraId="79985824" w14:textId="77777777" w:rsidR="00B53549" w:rsidRPr="00784E8E" w:rsidRDefault="00B53549" w:rsidP="00B53549">
            <w:pPr>
              <w:widowControl w:val="0"/>
              <w:jc w:val="right"/>
              <w:rPr>
                <w:sz w:val="18"/>
                <w:szCs w:val="18"/>
              </w:rPr>
            </w:pPr>
          </w:p>
        </w:tc>
      </w:tr>
      <w:tr w:rsidR="00B53549" w:rsidRPr="00784E8E" w14:paraId="7325EB82" w14:textId="77777777" w:rsidTr="00B53549">
        <w:tc>
          <w:tcPr>
            <w:tcW w:w="3203" w:type="dxa"/>
            <w:tcBorders>
              <w:bottom w:val="nil"/>
            </w:tcBorders>
          </w:tcPr>
          <w:p w14:paraId="44BE2BE3" w14:textId="77777777" w:rsidR="00B53549" w:rsidRPr="00784E8E" w:rsidRDefault="00B53549" w:rsidP="00B53549">
            <w:pPr>
              <w:widowControl w:val="0"/>
              <w:rPr>
                <w:sz w:val="18"/>
                <w:szCs w:val="18"/>
              </w:rPr>
            </w:pPr>
            <w:r w:rsidRPr="00784E8E">
              <w:rPr>
                <w:sz w:val="18"/>
                <w:szCs w:val="18"/>
              </w:rPr>
              <w:t>20</w:t>
            </w:r>
            <w:r w:rsidRPr="00784E8E">
              <w:rPr>
                <w:sz w:val="18"/>
                <w:szCs w:val="18"/>
                <w:lang w:val="kk-KZ"/>
              </w:rPr>
              <w:t xml:space="preserve">20 </w:t>
            </w:r>
            <w:r w:rsidRPr="00784E8E">
              <w:rPr>
                <w:sz w:val="18"/>
                <w:szCs w:val="18"/>
              </w:rPr>
              <w:t>жылғы 31 желтоқсандағы жағдай бойынша қалдық (</w:t>
            </w:r>
            <w:r w:rsidRPr="00784E8E">
              <w:rPr>
                <w:sz w:val="18"/>
                <w:szCs w:val="18"/>
                <w:lang w:val="kk-KZ"/>
              </w:rPr>
              <w:t>қайта есептелген</w:t>
            </w:r>
            <w:r w:rsidRPr="00784E8E">
              <w:rPr>
                <w:sz w:val="18"/>
                <w:szCs w:val="18"/>
              </w:rPr>
              <w:t>)</w:t>
            </w:r>
          </w:p>
        </w:tc>
        <w:tc>
          <w:tcPr>
            <w:tcW w:w="1353" w:type="dxa"/>
            <w:tcBorders>
              <w:bottom w:val="nil"/>
            </w:tcBorders>
          </w:tcPr>
          <w:p w14:paraId="4EA67C2E" w14:textId="77777777" w:rsidR="00B53549" w:rsidRPr="00784E8E" w:rsidRDefault="00B53549" w:rsidP="00B53549">
            <w:pPr>
              <w:widowControl w:val="0"/>
              <w:jc w:val="right"/>
              <w:rPr>
                <w:sz w:val="18"/>
                <w:szCs w:val="18"/>
              </w:rPr>
            </w:pPr>
            <w:r w:rsidRPr="00784E8E">
              <w:rPr>
                <w:sz w:val="18"/>
                <w:szCs w:val="18"/>
              </w:rPr>
              <w:t>916 541 000</w:t>
            </w:r>
          </w:p>
        </w:tc>
        <w:tc>
          <w:tcPr>
            <w:tcW w:w="1353" w:type="dxa"/>
            <w:tcBorders>
              <w:bottom w:val="nil"/>
            </w:tcBorders>
          </w:tcPr>
          <w:p w14:paraId="63F6CCF2" w14:textId="77777777" w:rsidR="00B53549" w:rsidRPr="00784E8E" w:rsidRDefault="00B53549" w:rsidP="00B53549">
            <w:pPr>
              <w:widowControl w:val="0"/>
              <w:jc w:val="right"/>
              <w:rPr>
                <w:sz w:val="18"/>
                <w:szCs w:val="18"/>
              </w:rPr>
            </w:pPr>
            <w:r w:rsidRPr="00784E8E">
              <w:rPr>
                <w:sz w:val="18"/>
                <w:szCs w:val="18"/>
              </w:rPr>
              <w:t>8 981 000</w:t>
            </w:r>
          </w:p>
        </w:tc>
        <w:tc>
          <w:tcPr>
            <w:tcW w:w="1353" w:type="dxa"/>
            <w:tcBorders>
              <w:bottom w:val="nil"/>
            </w:tcBorders>
          </w:tcPr>
          <w:p w14:paraId="0E2150C2" w14:textId="77777777" w:rsidR="00B53549" w:rsidRPr="00784E8E" w:rsidRDefault="00B53549" w:rsidP="00B53549">
            <w:pPr>
              <w:widowControl w:val="0"/>
              <w:jc w:val="right"/>
              <w:rPr>
                <w:sz w:val="18"/>
                <w:szCs w:val="18"/>
              </w:rPr>
            </w:pPr>
            <w:r w:rsidRPr="00784E8E">
              <w:rPr>
                <w:sz w:val="18"/>
                <w:szCs w:val="18"/>
              </w:rPr>
              <w:t>58 000</w:t>
            </w:r>
          </w:p>
        </w:tc>
        <w:tc>
          <w:tcPr>
            <w:tcW w:w="1354" w:type="dxa"/>
            <w:tcBorders>
              <w:bottom w:val="nil"/>
            </w:tcBorders>
          </w:tcPr>
          <w:p w14:paraId="2F23EB15" w14:textId="77777777" w:rsidR="00B53549" w:rsidRPr="00784E8E" w:rsidRDefault="00B53549" w:rsidP="00B53549">
            <w:pPr>
              <w:widowControl w:val="0"/>
              <w:jc w:val="right"/>
              <w:rPr>
                <w:sz w:val="18"/>
                <w:szCs w:val="18"/>
              </w:rPr>
            </w:pPr>
            <w:r w:rsidRPr="00784E8E">
              <w:rPr>
                <w:sz w:val="18"/>
                <w:szCs w:val="18"/>
              </w:rPr>
              <w:t>3 579 835 000</w:t>
            </w:r>
          </w:p>
        </w:tc>
        <w:tc>
          <w:tcPr>
            <w:tcW w:w="1353" w:type="dxa"/>
            <w:tcBorders>
              <w:bottom w:val="nil"/>
            </w:tcBorders>
          </w:tcPr>
          <w:p w14:paraId="0FFE5ED9" w14:textId="77777777" w:rsidR="00B53549" w:rsidRPr="00784E8E" w:rsidRDefault="00B53549" w:rsidP="00B53549">
            <w:pPr>
              <w:widowControl w:val="0"/>
              <w:jc w:val="right"/>
              <w:rPr>
                <w:sz w:val="18"/>
                <w:szCs w:val="18"/>
              </w:rPr>
            </w:pPr>
            <w:r w:rsidRPr="00784E8E">
              <w:rPr>
                <w:sz w:val="18"/>
                <w:szCs w:val="18"/>
              </w:rPr>
              <w:t>5 911 286 000</w:t>
            </w:r>
          </w:p>
        </w:tc>
        <w:tc>
          <w:tcPr>
            <w:tcW w:w="1353" w:type="dxa"/>
            <w:tcBorders>
              <w:bottom w:val="nil"/>
            </w:tcBorders>
          </w:tcPr>
          <w:p w14:paraId="2C89529F" w14:textId="77777777" w:rsidR="00B53549" w:rsidRPr="00784E8E" w:rsidRDefault="00B53549" w:rsidP="00B53549">
            <w:pPr>
              <w:widowControl w:val="0"/>
              <w:jc w:val="right"/>
              <w:rPr>
                <w:sz w:val="18"/>
                <w:szCs w:val="18"/>
              </w:rPr>
            </w:pPr>
            <w:r w:rsidRPr="00784E8E">
              <w:rPr>
                <w:sz w:val="18"/>
                <w:szCs w:val="18"/>
              </w:rPr>
              <w:t>10 416 701 000</w:t>
            </w:r>
          </w:p>
        </w:tc>
        <w:tc>
          <w:tcPr>
            <w:tcW w:w="1353" w:type="dxa"/>
            <w:tcBorders>
              <w:bottom w:val="nil"/>
            </w:tcBorders>
          </w:tcPr>
          <w:p w14:paraId="2B33628C" w14:textId="77777777" w:rsidR="00B53549" w:rsidRPr="00784E8E" w:rsidRDefault="00B53549" w:rsidP="00B53549">
            <w:pPr>
              <w:widowControl w:val="0"/>
              <w:jc w:val="right"/>
              <w:rPr>
                <w:sz w:val="18"/>
                <w:szCs w:val="18"/>
              </w:rPr>
            </w:pPr>
            <w:r w:rsidRPr="00784E8E">
              <w:rPr>
                <w:sz w:val="18"/>
                <w:szCs w:val="18"/>
              </w:rPr>
              <w:t>(71 641 000)</w:t>
            </w:r>
          </w:p>
        </w:tc>
        <w:tc>
          <w:tcPr>
            <w:tcW w:w="1921" w:type="dxa"/>
            <w:tcBorders>
              <w:bottom w:val="nil"/>
            </w:tcBorders>
          </w:tcPr>
          <w:p w14:paraId="6D5864F5" w14:textId="77777777" w:rsidR="00B53549" w:rsidRPr="00784E8E" w:rsidRDefault="00B53549" w:rsidP="00B53549">
            <w:pPr>
              <w:widowControl w:val="0"/>
              <w:jc w:val="right"/>
              <w:rPr>
                <w:sz w:val="18"/>
                <w:szCs w:val="18"/>
              </w:rPr>
            </w:pPr>
            <w:r w:rsidRPr="00784E8E">
              <w:rPr>
                <w:sz w:val="18"/>
                <w:szCs w:val="18"/>
              </w:rPr>
              <w:t>10 345 060 000</w:t>
            </w:r>
          </w:p>
        </w:tc>
      </w:tr>
      <w:tr w:rsidR="00B53549" w:rsidRPr="00784E8E" w14:paraId="10DE06C7" w14:textId="77777777" w:rsidTr="00B53549">
        <w:tc>
          <w:tcPr>
            <w:tcW w:w="3203" w:type="dxa"/>
            <w:tcBorders>
              <w:top w:val="nil"/>
              <w:left w:val="nil"/>
              <w:bottom w:val="single" w:sz="4" w:space="0" w:color="auto"/>
              <w:right w:val="nil"/>
            </w:tcBorders>
          </w:tcPr>
          <w:p w14:paraId="10C8D8A2" w14:textId="77777777" w:rsidR="00B53549" w:rsidRPr="00784E8E" w:rsidRDefault="00B53549" w:rsidP="00B53549">
            <w:pPr>
              <w:widowControl w:val="0"/>
              <w:rPr>
                <w:sz w:val="18"/>
                <w:szCs w:val="18"/>
                <w:lang w:val="kk-KZ"/>
              </w:rPr>
            </w:pPr>
            <w:r w:rsidRPr="00784E8E">
              <w:rPr>
                <w:sz w:val="18"/>
                <w:szCs w:val="18"/>
                <w:lang w:val="kk-KZ"/>
              </w:rPr>
              <w:t>Е қосымшаның  жалғасы</w:t>
            </w:r>
          </w:p>
        </w:tc>
        <w:tc>
          <w:tcPr>
            <w:tcW w:w="1353" w:type="dxa"/>
            <w:tcBorders>
              <w:top w:val="nil"/>
              <w:left w:val="nil"/>
              <w:bottom w:val="single" w:sz="4" w:space="0" w:color="auto"/>
              <w:right w:val="nil"/>
            </w:tcBorders>
          </w:tcPr>
          <w:p w14:paraId="042B82D1" w14:textId="77777777" w:rsidR="00B53549" w:rsidRPr="00784E8E" w:rsidRDefault="00B53549" w:rsidP="00B53549">
            <w:pPr>
              <w:widowControl w:val="0"/>
              <w:jc w:val="right"/>
              <w:rPr>
                <w:sz w:val="18"/>
                <w:szCs w:val="18"/>
              </w:rPr>
            </w:pPr>
          </w:p>
        </w:tc>
        <w:tc>
          <w:tcPr>
            <w:tcW w:w="1353" w:type="dxa"/>
            <w:tcBorders>
              <w:top w:val="nil"/>
              <w:left w:val="nil"/>
              <w:bottom w:val="single" w:sz="4" w:space="0" w:color="auto"/>
              <w:right w:val="nil"/>
            </w:tcBorders>
          </w:tcPr>
          <w:p w14:paraId="144635BD" w14:textId="77777777" w:rsidR="00B53549" w:rsidRPr="00784E8E" w:rsidRDefault="00B53549" w:rsidP="00B53549">
            <w:pPr>
              <w:widowControl w:val="0"/>
              <w:jc w:val="right"/>
              <w:rPr>
                <w:sz w:val="18"/>
                <w:szCs w:val="18"/>
              </w:rPr>
            </w:pPr>
          </w:p>
        </w:tc>
        <w:tc>
          <w:tcPr>
            <w:tcW w:w="1353" w:type="dxa"/>
            <w:tcBorders>
              <w:top w:val="nil"/>
              <w:left w:val="nil"/>
              <w:bottom w:val="single" w:sz="4" w:space="0" w:color="auto"/>
              <w:right w:val="nil"/>
            </w:tcBorders>
          </w:tcPr>
          <w:p w14:paraId="648854C5" w14:textId="77777777" w:rsidR="00B53549" w:rsidRPr="00784E8E" w:rsidRDefault="00B53549" w:rsidP="00B53549">
            <w:pPr>
              <w:widowControl w:val="0"/>
              <w:jc w:val="right"/>
              <w:rPr>
                <w:sz w:val="18"/>
                <w:szCs w:val="18"/>
              </w:rPr>
            </w:pPr>
          </w:p>
        </w:tc>
        <w:tc>
          <w:tcPr>
            <w:tcW w:w="1354" w:type="dxa"/>
            <w:tcBorders>
              <w:top w:val="nil"/>
              <w:left w:val="nil"/>
              <w:bottom w:val="single" w:sz="4" w:space="0" w:color="auto"/>
              <w:right w:val="nil"/>
            </w:tcBorders>
          </w:tcPr>
          <w:p w14:paraId="5D2903D9" w14:textId="77777777" w:rsidR="00B53549" w:rsidRPr="00784E8E" w:rsidRDefault="00B53549" w:rsidP="00B53549">
            <w:pPr>
              <w:widowControl w:val="0"/>
              <w:jc w:val="right"/>
              <w:rPr>
                <w:sz w:val="18"/>
                <w:szCs w:val="18"/>
              </w:rPr>
            </w:pPr>
          </w:p>
        </w:tc>
        <w:tc>
          <w:tcPr>
            <w:tcW w:w="1353" w:type="dxa"/>
            <w:tcBorders>
              <w:top w:val="nil"/>
              <w:left w:val="nil"/>
              <w:bottom w:val="single" w:sz="4" w:space="0" w:color="auto"/>
              <w:right w:val="nil"/>
            </w:tcBorders>
          </w:tcPr>
          <w:p w14:paraId="09858675" w14:textId="77777777" w:rsidR="00B53549" w:rsidRPr="00784E8E" w:rsidRDefault="00B53549" w:rsidP="00B53549">
            <w:pPr>
              <w:widowControl w:val="0"/>
              <w:jc w:val="right"/>
              <w:rPr>
                <w:sz w:val="18"/>
                <w:szCs w:val="18"/>
              </w:rPr>
            </w:pPr>
          </w:p>
        </w:tc>
        <w:tc>
          <w:tcPr>
            <w:tcW w:w="1353" w:type="dxa"/>
            <w:tcBorders>
              <w:top w:val="nil"/>
              <w:left w:val="nil"/>
              <w:bottom w:val="single" w:sz="4" w:space="0" w:color="auto"/>
              <w:right w:val="nil"/>
            </w:tcBorders>
          </w:tcPr>
          <w:p w14:paraId="6283FC2F" w14:textId="77777777" w:rsidR="00B53549" w:rsidRPr="00784E8E" w:rsidRDefault="00B53549" w:rsidP="00B53549">
            <w:pPr>
              <w:widowControl w:val="0"/>
              <w:jc w:val="right"/>
              <w:rPr>
                <w:sz w:val="18"/>
                <w:szCs w:val="18"/>
              </w:rPr>
            </w:pPr>
          </w:p>
        </w:tc>
        <w:tc>
          <w:tcPr>
            <w:tcW w:w="1353" w:type="dxa"/>
            <w:tcBorders>
              <w:top w:val="nil"/>
              <w:left w:val="nil"/>
              <w:bottom w:val="single" w:sz="4" w:space="0" w:color="auto"/>
              <w:right w:val="nil"/>
            </w:tcBorders>
          </w:tcPr>
          <w:p w14:paraId="7C6E946D" w14:textId="77777777" w:rsidR="00B53549" w:rsidRPr="00784E8E" w:rsidRDefault="00B53549" w:rsidP="00B53549">
            <w:pPr>
              <w:widowControl w:val="0"/>
              <w:jc w:val="right"/>
              <w:rPr>
                <w:sz w:val="18"/>
                <w:szCs w:val="18"/>
              </w:rPr>
            </w:pPr>
          </w:p>
        </w:tc>
        <w:tc>
          <w:tcPr>
            <w:tcW w:w="1921" w:type="dxa"/>
            <w:tcBorders>
              <w:top w:val="nil"/>
              <w:left w:val="nil"/>
              <w:bottom w:val="single" w:sz="4" w:space="0" w:color="auto"/>
              <w:right w:val="nil"/>
            </w:tcBorders>
          </w:tcPr>
          <w:p w14:paraId="39411561" w14:textId="77777777" w:rsidR="00B53549" w:rsidRPr="00784E8E" w:rsidRDefault="00B53549" w:rsidP="00B53549">
            <w:pPr>
              <w:widowControl w:val="0"/>
              <w:jc w:val="right"/>
              <w:rPr>
                <w:sz w:val="18"/>
                <w:szCs w:val="18"/>
              </w:rPr>
            </w:pPr>
          </w:p>
        </w:tc>
      </w:tr>
      <w:tr w:rsidR="00B53549" w:rsidRPr="00784E8E" w14:paraId="40AA7743" w14:textId="77777777" w:rsidTr="00B53549">
        <w:tc>
          <w:tcPr>
            <w:tcW w:w="3203" w:type="dxa"/>
            <w:tcBorders>
              <w:top w:val="single" w:sz="4" w:space="0" w:color="auto"/>
            </w:tcBorders>
          </w:tcPr>
          <w:p w14:paraId="30B6C048" w14:textId="77777777" w:rsidR="00B53549" w:rsidRPr="00784E8E" w:rsidRDefault="00B53549" w:rsidP="00B53549">
            <w:pPr>
              <w:widowControl w:val="0"/>
              <w:rPr>
                <w:b/>
                <w:bCs/>
                <w:sz w:val="18"/>
                <w:szCs w:val="18"/>
              </w:rPr>
            </w:pPr>
            <w:r w:rsidRPr="00784E8E">
              <w:rPr>
                <w:sz w:val="18"/>
                <w:szCs w:val="18"/>
              </w:rPr>
              <w:t>Бір жылдағы таза пайда/(шығын)</w:t>
            </w:r>
          </w:p>
        </w:tc>
        <w:tc>
          <w:tcPr>
            <w:tcW w:w="1353" w:type="dxa"/>
            <w:tcBorders>
              <w:top w:val="single" w:sz="4" w:space="0" w:color="auto"/>
            </w:tcBorders>
          </w:tcPr>
          <w:p w14:paraId="6DFB68A3" w14:textId="77777777" w:rsidR="00B53549" w:rsidRPr="00784E8E" w:rsidRDefault="00B53549" w:rsidP="00B53549">
            <w:pPr>
              <w:widowControl w:val="0"/>
              <w:jc w:val="right"/>
              <w:rPr>
                <w:sz w:val="18"/>
                <w:szCs w:val="18"/>
              </w:rPr>
            </w:pPr>
            <w:r w:rsidRPr="00784E8E">
              <w:rPr>
                <w:sz w:val="18"/>
                <w:szCs w:val="18"/>
              </w:rPr>
              <w:t>-</w:t>
            </w:r>
          </w:p>
        </w:tc>
        <w:tc>
          <w:tcPr>
            <w:tcW w:w="1353" w:type="dxa"/>
            <w:tcBorders>
              <w:top w:val="single" w:sz="4" w:space="0" w:color="auto"/>
            </w:tcBorders>
          </w:tcPr>
          <w:p w14:paraId="60EA374A" w14:textId="77777777" w:rsidR="00B53549" w:rsidRPr="00784E8E" w:rsidRDefault="00B53549" w:rsidP="00B53549">
            <w:pPr>
              <w:widowControl w:val="0"/>
              <w:jc w:val="right"/>
              <w:rPr>
                <w:sz w:val="18"/>
                <w:szCs w:val="18"/>
              </w:rPr>
            </w:pPr>
            <w:r w:rsidRPr="00784E8E">
              <w:rPr>
                <w:sz w:val="18"/>
                <w:szCs w:val="18"/>
              </w:rPr>
              <w:t>-</w:t>
            </w:r>
          </w:p>
        </w:tc>
        <w:tc>
          <w:tcPr>
            <w:tcW w:w="1353" w:type="dxa"/>
            <w:tcBorders>
              <w:top w:val="single" w:sz="4" w:space="0" w:color="auto"/>
            </w:tcBorders>
          </w:tcPr>
          <w:p w14:paraId="1457F850" w14:textId="77777777" w:rsidR="00B53549" w:rsidRPr="00784E8E" w:rsidRDefault="00B53549" w:rsidP="00B53549">
            <w:pPr>
              <w:widowControl w:val="0"/>
              <w:jc w:val="right"/>
              <w:rPr>
                <w:sz w:val="18"/>
                <w:szCs w:val="18"/>
              </w:rPr>
            </w:pPr>
            <w:r w:rsidRPr="00784E8E">
              <w:rPr>
                <w:sz w:val="18"/>
                <w:szCs w:val="18"/>
              </w:rPr>
              <w:t>-</w:t>
            </w:r>
          </w:p>
        </w:tc>
        <w:tc>
          <w:tcPr>
            <w:tcW w:w="1354" w:type="dxa"/>
            <w:tcBorders>
              <w:top w:val="single" w:sz="4" w:space="0" w:color="auto"/>
            </w:tcBorders>
          </w:tcPr>
          <w:p w14:paraId="0DDDD428" w14:textId="77777777" w:rsidR="00B53549" w:rsidRPr="00784E8E" w:rsidRDefault="00B53549" w:rsidP="00B53549">
            <w:pPr>
              <w:widowControl w:val="0"/>
              <w:jc w:val="right"/>
              <w:rPr>
                <w:sz w:val="18"/>
                <w:szCs w:val="18"/>
              </w:rPr>
            </w:pPr>
            <w:r w:rsidRPr="00784E8E">
              <w:rPr>
                <w:sz w:val="18"/>
                <w:szCs w:val="18"/>
              </w:rPr>
              <w:t>-</w:t>
            </w:r>
          </w:p>
        </w:tc>
        <w:tc>
          <w:tcPr>
            <w:tcW w:w="1353" w:type="dxa"/>
            <w:tcBorders>
              <w:top w:val="single" w:sz="4" w:space="0" w:color="auto"/>
            </w:tcBorders>
          </w:tcPr>
          <w:p w14:paraId="1220B3C3" w14:textId="77777777" w:rsidR="00B53549" w:rsidRPr="00784E8E" w:rsidRDefault="00B53549" w:rsidP="00B53549">
            <w:pPr>
              <w:widowControl w:val="0"/>
              <w:jc w:val="right"/>
              <w:rPr>
                <w:sz w:val="18"/>
                <w:szCs w:val="18"/>
              </w:rPr>
            </w:pPr>
            <w:r w:rsidRPr="00784E8E">
              <w:rPr>
                <w:sz w:val="18"/>
                <w:szCs w:val="18"/>
              </w:rPr>
              <w:t>1 304 761 000</w:t>
            </w:r>
          </w:p>
        </w:tc>
        <w:tc>
          <w:tcPr>
            <w:tcW w:w="1353" w:type="dxa"/>
            <w:tcBorders>
              <w:top w:val="single" w:sz="4" w:space="0" w:color="auto"/>
            </w:tcBorders>
          </w:tcPr>
          <w:p w14:paraId="0B9D0048" w14:textId="77777777" w:rsidR="00B53549" w:rsidRPr="00784E8E" w:rsidRDefault="00B53549" w:rsidP="00B53549">
            <w:pPr>
              <w:widowControl w:val="0"/>
              <w:jc w:val="right"/>
              <w:rPr>
                <w:sz w:val="18"/>
                <w:szCs w:val="18"/>
              </w:rPr>
            </w:pPr>
            <w:r w:rsidRPr="00784E8E">
              <w:rPr>
                <w:sz w:val="18"/>
                <w:szCs w:val="18"/>
              </w:rPr>
              <w:t>1 304 761 000</w:t>
            </w:r>
          </w:p>
        </w:tc>
        <w:tc>
          <w:tcPr>
            <w:tcW w:w="1353" w:type="dxa"/>
            <w:tcBorders>
              <w:top w:val="single" w:sz="4" w:space="0" w:color="auto"/>
            </w:tcBorders>
          </w:tcPr>
          <w:p w14:paraId="212085BA" w14:textId="77777777" w:rsidR="00B53549" w:rsidRPr="00784E8E" w:rsidRDefault="00B53549" w:rsidP="00B53549">
            <w:pPr>
              <w:widowControl w:val="0"/>
              <w:jc w:val="right"/>
              <w:rPr>
                <w:sz w:val="18"/>
                <w:szCs w:val="18"/>
              </w:rPr>
            </w:pPr>
            <w:r w:rsidRPr="00784E8E">
              <w:rPr>
                <w:sz w:val="18"/>
                <w:szCs w:val="18"/>
              </w:rPr>
              <w:t>(18 221 000)</w:t>
            </w:r>
          </w:p>
        </w:tc>
        <w:tc>
          <w:tcPr>
            <w:tcW w:w="1921" w:type="dxa"/>
            <w:tcBorders>
              <w:top w:val="single" w:sz="4" w:space="0" w:color="auto"/>
            </w:tcBorders>
          </w:tcPr>
          <w:p w14:paraId="77B6F38E" w14:textId="77777777" w:rsidR="00B53549" w:rsidRPr="00784E8E" w:rsidRDefault="00B53549" w:rsidP="00B53549">
            <w:pPr>
              <w:widowControl w:val="0"/>
              <w:jc w:val="right"/>
              <w:rPr>
                <w:sz w:val="18"/>
                <w:szCs w:val="18"/>
              </w:rPr>
            </w:pPr>
            <w:r w:rsidRPr="00784E8E">
              <w:rPr>
                <w:sz w:val="18"/>
                <w:szCs w:val="18"/>
              </w:rPr>
              <w:t>1 286 540 000</w:t>
            </w:r>
          </w:p>
        </w:tc>
      </w:tr>
      <w:tr w:rsidR="00B53549" w:rsidRPr="00784E8E" w14:paraId="04F7F9FB" w14:textId="77777777" w:rsidTr="00B53549">
        <w:tc>
          <w:tcPr>
            <w:tcW w:w="3203" w:type="dxa"/>
          </w:tcPr>
          <w:p w14:paraId="66AE15BC" w14:textId="77777777" w:rsidR="00B53549" w:rsidRPr="00784E8E" w:rsidRDefault="00B53549" w:rsidP="00B53549">
            <w:pPr>
              <w:widowControl w:val="0"/>
              <w:rPr>
                <w:sz w:val="18"/>
                <w:szCs w:val="18"/>
              </w:rPr>
            </w:pPr>
            <w:r w:rsidRPr="00784E8E">
              <w:rPr>
                <w:sz w:val="18"/>
                <w:szCs w:val="18"/>
              </w:rPr>
              <w:t>Басқа жиынтық кіріс/(шығын)</w:t>
            </w:r>
          </w:p>
        </w:tc>
        <w:tc>
          <w:tcPr>
            <w:tcW w:w="1353" w:type="dxa"/>
          </w:tcPr>
          <w:p w14:paraId="3F84C9AE"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6439DFC4"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1B4A4DF4" w14:textId="77777777" w:rsidR="00B53549" w:rsidRPr="00784E8E" w:rsidRDefault="00B53549" w:rsidP="00B53549">
            <w:pPr>
              <w:widowControl w:val="0"/>
              <w:jc w:val="right"/>
              <w:rPr>
                <w:sz w:val="18"/>
                <w:szCs w:val="18"/>
              </w:rPr>
            </w:pPr>
            <w:r w:rsidRPr="00784E8E">
              <w:rPr>
                <w:sz w:val="18"/>
                <w:szCs w:val="18"/>
              </w:rPr>
              <w:t>10 055 000</w:t>
            </w:r>
          </w:p>
        </w:tc>
        <w:tc>
          <w:tcPr>
            <w:tcW w:w="1354" w:type="dxa"/>
          </w:tcPr>
          <w:p w14:paraId="0C9D44C3" w14:textId="77777777" w:rsidR="00B53549" w:rsidRPr="00784E8E" w:rsidRDefault="00B53549" w:rsidP="00B53549">
            <w:pPr>
              <w:widowControl w:val="0"/>
              <w:jc w:val="right"/>
              <w:rPr>
                <w:sz w:val="18"/>
                <w:szCs w:val="18"/>
              </w:rPr>
            </w:pPr>
            <w:r w:rsidRPr="00784E8E">
              <w:rPr>
                <w:sz w:val="18"/>
                <w:szCs w:val="18"/>
              </w:rPr>
              <w:t>158 746 000</w:t>
            </w:r>
          </w:p>
        </w:tc>
        <w:tc>
          <w:tcPr>
            <w:tcW w:w="1353" w:type="dxa"/>
          </w:tcPr>
          <w:p w14:paraId="0863AC62" w14:textId="77777777" w:rsidR="00B53549" w:rsidRPr="00784E8E" w:rsidRDefault="00B53549" w:rsidP="00B53549">
            <w:pPr>
              <w:widowControl w:val="0"/>
              <w:jc w:val="right"/>
              <w:rPr>
                <w:sz w:val="18"/>
                <w:szCs w:val="18"/>
              </w:rPr>
            </w:pPr>
            <w:r w:rsidRPr="00784E8E">
              <w:rPr>
                <w:sz w:val="18"/>
                <w:szCs w:val="18"/>
              </w:rPr>
              <w:t>4 294 000</w:t>
            </w:r>
          </w:p>
        </w:tc>
        <w:tc>
          <w:tcPr>
            <w:tcW w:w="1353" w:type="dxa"/>
          </w:tcPr>
          <w:p w14:paraId="72D8E046" w14:textId="77777777" w:rsidR="00B53549" w:rsidRPr="00784E8E" w:rsidRDefault="00B53549" w:rsidP="00B53549">
            <w:pPr>
              <w:widowControl w:val="0"/>
              <w:jc w:val="right"/>
              <w:rPr>
                <w:sz w:val="18"/>
                <w:szCs w:val="18"/>
              </w:rPr>
            </w:pPr>
            <w:r w:rsidRPr="00784E8E">
              <w:rPr>
                <w:sz w:val="18"/>
                <w:szCs w:val="18"/>
              </w:rPr>
              <w:t>173 095 000</w:t>
            </w:r>
          </w:p>
        </w:tc>
        <w:tc>
          <w:tcPr>
            <w:tcW w:w="1353" w:type="dxa"/>
          </w:tcPr>
          <w:p w14:paraId="0520D1DF" w14:textId="77777777" w:rsidR="00B53549" w:rsidRPr="00784E8E" w:rsidRDefault="00B53549" w:rsidP="00B53549">
            <w:pPr>
              <w:widowControl w:val="0"/>
              <w:jc w:val="right"/>
              <w:rPr>
                <w:sz w:val="18"/>
                <w:szCs w:val="18"/>
              </w:rPr>
            </w:pPr>
            <w:r w:rsidRPr="00784E8E">
              <w:rPr>
                <w:sz w:val="18"/>
                <w:szCs w:val="18"/>
              </w:rPr>
              <w:t>1 805 000</w:t>
            </w:r>
          </w:p>
        </w:tc>
        <w:tc>
          <w:tcPr>
            <w:tcW w:w="1921" w:type="dxa"/>
          </w:tcPr>
          <w:p w14:paraId="572015FA" w14:textId="77777777" w:rsidR="00B53549" w:rsidRPr="00784E8E" w:rsidRDefault="00B53549" w:rsidP="00B53549">
            <w:pPr>
              <w:widowControl w:val="0"/>
              <w:jc w:val="right"/>
              <w:rPr>
                <w:sz w:val="18"/>
                <w:szCs w:val="18"/>
              </w:rPr>
            </w:pPr>
            <w:r w:rsidRPr="00784E8E">
              <w:rPr>
                <w:sz w:val="18"/>
                <w:szCs w:val="18"/>
              </w:rPr>
              <w:t>174 900 000</w:t>
            </w:r>
          </w:p>
        </w:tc>
      </w:tr>
      <w:tr w:rsidR="00B53549" w:rsidRPr="00784E8E" w14:paraId="0B546BD7" w14:textId="77777777" w:rsidTr="00B53549">
        <w:tc>
          <w:tcPr>
            <w:tcW w:w="3203" w:type="dxa"/>
          </w:tcPr>
          <w:p w14:paraId="383DC3B6" w14:textId="77777777" w:rsidR="00B53549" w:rsidRPr="00784E8E" w:rsidRDefault="00B53549" w:rsidP="00B53549">
            <w:pPr>
              <w:widowControl w:val="0"/>
              <w:rPr>
                <w:sz w:val="18"/>
                <w:szCs w:val="18"/>
              </w:rPr>
            </w:pPr>
            <w:r w:rsidRPr="00784E8E">
              <w:rPr>
                <w:b/>
                <w:bCs/>
                <w:sz w:val="18"/>
                <w:szCs w:val="18"/>
              </w:rPr>
              <w:t>Бір жылдағы барлығы жиынтық табыс/(залал)</w:t>
            </w:r>
          </w:p>
        </w:tc>
        <w:tc>
          <w:tcPr>
            <w:tcW w:w="1353" w:type="dxa"/>
          </w:tcPr>
          <w:p w14:paraId="3489F96E" w14:textId="77777777" w:rsidR="00B53549" w:rsidRPr="00784E8E" w:rsidRDefault="00B53549" w:rsidP="00B53549">
            <w:pPr>
              <w:widowControl w:val="0"/>
              <w:jc w:val="right"/>
              <w:rPr>
                <w:b/>
                <w:bCs/>
                <w:sz w:val="18"/>
                <w:szCs w:val="18"/>
              </w:rPr>
            </w:pPr>
            <w:r w:rsidRPr="00784E8E">
              <w:rPr>
                <w:b/>
                <w:bCs/>
                <w:sz w:val="18"/>
                <w:szCs w:val="18"/>
              </w:rPr>
              <w:t>-</w:t>
            </w:r>
          </w:p>
        </w:tc>
        <w:tc>
          <w:tcPr>
            <w:tcW w:w="1353" w:type="dxa"/>
          </w:tcPr>
          <w:p w14:paraId="2C32C269" w14:textId="77777777" w:rsidR="00B53549" w:rsidRPr="00784E8E" w:rsidRDefault="00B53549" w:rsidP="00B53549">
            <w:pPr>
              <w:widowControl w:val="0"/>
              <w:jc w:val="right"/>
              <w:rPr>
                <w:b/>
                <w:bCs/>
                <w:sz w:val="18"/>
                <w:szCs w:val="18"/>
              </w:rPr>
            </w:pPr>
            <w:r w:rsidRPr="00784E8E">
              <w:rPr>
                <w:b/>
                <w:bCs/>
                <w:sz w:val="18"/>
                <w:szCs w:val="18"/>
              </w:rPr>
              <w:t>-</w:t>
            </w:r>
          </w:p>
        </w:tc>
        <w:tc>
          <w:tcPr>
            <w:tcW w:w="1353" w:type="dxa"/>
          </w:tcPr>
          <w:p w14:paraId="3258FAA1" w14:textId="77777777" w:rsidR="00B53549" w:rsidRPr="00784E8E" w:rsidRDefault="00B53549" w:rsidP="00B53549">
            <w:pPr>
              <w:widowControl w:val="0"/>
              <w:jc w:val="right"/>
              <w:rPr>
                <w:b/>
                <w:bCs/>
                <w:sz w:val="18"/>
                <w:szCs w:val="18"/>
              </w:rPr>
            </w:pPr>
            <w:r w:rsidRPr="00784E8E">
              <w:rPr>
                <w:b/>
                <w:bCs/>
                <w:sz w:val="18"/>
                <w:szCs w:val="18"/>
              </w:rPr>
              <w:t>10 055 000</w:t>
            </w:r>
          </w:p>
        </w:tc>
        <w:tc>
          <w:tcPr>
            <w:tcW w:w="1354" w:type="dxa"/>
          </w:tcPr>
          <w:p w14:paraId="1A93CD14" w14:textId="77777777" w:rsidR="00B53549" w:rsidRPr="00784E8E" w:rsidRDefault="00B53549" w:rsidP="00B53549">
            <w:pPr>
              <w:widowControl w:val="0"/>
              <w:jc w:val="right"/>
              <w:rPr>
                <w:b/>
                <w:bCs/>
                <w:sz w:val="18"/>
                <w:szCs w:val="18"/>
              </w:rPr>
            </w:pPr>
            <w:r w:rsidRPr="00784E8E">
              <w:rPr>
                <w:b/>
                <w:bCs/>
                <w:sz w:val="18"/>
                <w:szCs w:val="18"/>
              </w:rPr>
              <w:t>158 746 000</w:t>
            </w:r>
          </w:p>
        </w:tc>
        <w:tc>
          <w:tcPr>
            <w:tcW w:w="1353" w:type="dxa"/>
          </w:tcPr>
          <w:p w14:paraId="332F42E5" w14:textId="77777777" w:rsidR="00B53549" w:rsidRPr="00784E8E" w:rsidRDefault="00B53549" w:rsidP="00B53549">
            <w:pPr>
              <w:widowControl w:val="0"/>
              <w:jc w:val="right"/>
              <w:rPr>
                <w:b/>
                <w:bCs/>
                <w:sz w:val="18"/>
                <w:szCs w:val="18"/>
              </w:rPr>
            </w:pPr>
            <w:r w:rsidRPr="00784E8E">
              <w:rPr>
                <w:b/>
                <w:bCs/>
                <w:sz w:val="18"/>
                <w:szCs w:val="18"/>
              </w:rPr>
              <w:t>1 309 055 000</w:t>
            </w:r>
          </w:p>
        </w:tc>
        <w:tc>
          <w:tcPr>
            <w:tcW w:w="1353" w:type="dxa"/>
          </w:tcPr>
          <w:p w14:paraId="372621BC" w14:textId="77777777" w:rsidR="00B53549" w:rsidRPr="00784E8E" w:rsidRDefault="00B53549" w:rsidP="00B53549">
            <w:pPr>
              <w:widowControl w:val="0"/>
              <w:jc w:val="right"/>
              <w:rPr>
                <w:b/>
                <w:bCs/>
                <w:sz w:val="18"/>
                <w:szCs w:val="18"/>
              </w:rPr>
            </w:pPr>
            <w:r w:rsidRPr="00784E8E">
              <w:rPr>
                <w:b/>
                <w:bCs/>
                <w:sz w:val="18"/>
                <w:szCs w:val="18"/>
              </w:rPr>
              <w:t>1 477 856 000</w:t>
            </w:r>
          </w:p>
        </w:tc>
        <w:tc>
          <w:tcPr>
            <w:tcW w:w="1353" w:type="dxa"/>
          </w:tcPr>
          <w:p w14:paraId="4CE8FB45" w14:textId="77777777" w:rsidR="00B53549" w:rsidRPr="00784E8E" w:rsidRDefault="00B53549" w:rsidP="00B53549">
            <w:pPr>
              <w:widowControl w:val="0"/>
              <w:jc w:val="right"/>
              <w:rPr>
                <w:b/>
                <w:bCs/>
                <w:sz w:val="18"/>
                <w:szCs w:val="18"/>
              </w:rPr>
            </w:pPr>
            <w:r w:rsidRPr="00784E8E">
              <w:rPr>
                <w:b/>
                <w:bCs/>
                <w:sz w:val="18"/>
                <w:szCs w:val="18"/>
              </w:rPr>
              <w:t>(16 416 000)</w:t>
            </w:r>
          </w:p>
        </w:tc>
        <w:tc>
          <w:tcPr>
            <w:tcW w:w="1921" w:type="dxa"/>
          </w:tcPr>
          <w:p w14:paraId="20FC54F8" w14:textId="77777777" w:rsidR="00B53549" w:rsidRPr="00784E8E" w:rsidRDefault="00B53549" w:rsidP="00B53549">
            <w:pPr>
              <w:widowControl w:val="0"/>
              <w:jc w:val="right"/>
              <w:rPr>
                <w:b/>
                <w:bCs/>
                <w:sz w:val="18"/>
                <w:szCs w:val="18"/>
              </w:rPr>
            </w:pPr>
            <w:r w:rsidRPr="00784E8E">
              <w:rPr>
                <w:b/>
                <w:bCs/>
                <w:sz w:val="18"/>
                <w:szCs w:val="18"/>
              </w:rPr>
              <w:t>1 461 440 000</w:t>
            </w:r>
          </w:p>
        </w:tc>
      </w:tr>
      <w:tr w:rsidR="00B53549" w:rsidRPr="00784E8E" w14:paraId="0625650D" w14:textId="77777777" w:rsidTr="00B53549">
        <w:tc>
          <w:tcPr>
            <w:tcW w:w="3203" w:type="dxa"/>
          </w:tcPr>
          <w:p w14:paraId="40B9BDFE" w14:textId="77777777" w:rsidR="00B53549" w:rsidRPr="00784E8E" w:rsidRDefault="00B53549" w:rsidP="00B53549">
            <w:pPr>
              <w:widowControl w:val="0"/>
              <w:rPr>
                <w:sz w:val="18"/>
                <w:szCs w:val="18"/>
              </w:rPr>
            </w:pPr>
            <w:r w:rsidRPr="00784E8E">
              <w:rPr>
                <w:sz w:val="18"/>
                <w:szCs w:val="18"/>
              </w:rPr>
              <w:t>Дивиденд</w:t>
            </w:r>
            <w:r w:rsidRPr="00784E8E">
              <w:rPr>
                <w:sz w:val="18"/>
                <w:szCs w:val="18"/>
                <w:lang w:val="kk-KZ"/>
              </w:rPr>
              <w:t>тер</w:t>
            </w:r>
          </w:p>
        </w:tc>
        <w:tc>
          <w:tcPr>
            <w:tcW w:w="1353" w:type="dxa"/>
          </w:tcPr>
          <w:p w14:paraId="30BA9D87"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023A1F3C"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0ACCF673" w14:textId="77777777" w:rsidR="00B53549" w:rsidRPr="00784E8E" w:rsidRDefault="00B53549" w:rsidP="00B53549">
            <w:pPr>
              <w:widowControl w:val="0"/>
              <w:jc w:val="right"/>
              <w:rPr>
                <w:sz w:val="18"/>
                <w:szCs w:val="18"/>
              </w:rPr>
            </w:pPr>
            <w:r w:rsidRPr="00784E8E">
              <w:rPr>
                <w:sz w:val="18"/>
                <w:szCs w:val="18"/>
              </w:rPr>
              <w:t>-</w:t>
            </w:r>
          </w:p>
        </w:tc>
        <w:tc>
          <w:tcPr>
            <w:tcW w:w="1354" w:type="dxa"/>
          </w:tcPr>
          <w:p w14:paraId="74174F5A"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3D4C1BA8" w14:textId="77777777" w:rsidR="00B53549" w:rsidRPr="00784E8E" w:rsidRDefault="00B53549" w:rsidP="00B53549">
            <w:pPr>
              <w:widowControl w:val="0"/>
              <w:jc w:val="right"/>
              <w:rPr>
                <w:sz w:val="18"/>
                <w:szCs w:val="18"/>
              </w:rPr>
            </w:pPr>
            <w:r w:rsidRPr="00784E8E">
              <w:rPr>
                <w:sz w:val="18"/>
                <w:szCs w:val="18"/>
              </w:rPr>
              <w:t>(49 999 000)</w:t>
            </w:r>
          </w:p>
        </w:tc>
        <w:tc>
          <w:tcPr>
            <w:tcW w:w="1353" w:type="dxa"/>
          </w:tcPr>
          <w:p w14:paraId="2BCDE336" w14:textId="77777777" w:rsidR="00B53549" w:rsidRPr="00784E8E" w:rsidRDefault="00B53549" w:rsidP="00B53549">
            <w:pPr>
              <w:widowControl w:val="0"/>
              <w:jc w:val="right"/>
              <w:rPr>
                <w:sz w:val="18"/>
                <w:szCs w:val="18"/>
              </w:rPr>
            </w:pPr>
            <w:r w:rsidRPr="00784E8E">
              <w:rPr>
                <w:sz w:val="18"/>
                <w:szCs w:val="18"/>
              </w:rPr>
              <w:t>(49 999 000)</w:t>
            </w:r>
          </w:p>
        </w:tc>
        <w:tc>
          <w:tcPr>
            <w:tcW w:w="1353" w:type="dxa"/>
          </w:tcPr>
          <w:p w14:paraId="149246AB" w14:textId="77777777" w:rsidR="00B53549" w:rsidRPr="00784E8E" w:rsidRDefault="00B53549" w:rsidP="00B53549">
            <w:pPr>
              <w:widowControl w:val="0"/>
              <w:jc w:val="right"/>
              <w:rPr>
                <w:sz w:val="18"/>
                <w:szCs w:val="18"/>
              </w:rPr>
            </w:pPr>
            <w:r w:rsidRPr="00784E8E">
              <w:rPr>
                <w:sz w:val="18"/>
                <w:szCs w:val="18"/>
              </w:rPr>
              <w:t>(6 192 000)</w:t>
            </w:r>
          </w:p>
        </w:tc>
        <w:tc>
          <w:tcPr>
            <w:tcW w:w="1921" w:type="dxa"/>
          </w:tcPr>
          <w:p w14:paraId="4AADBC80" w14:textId="77777777" w:rsidR="00B53549" w:rsidRPr="00784E8E" w:rsidRDefault="00B53549" w:rsidP="00B53549">
            <w:pPr>
              <w:widowControl w:val="0"/>
              <w:jc w:val="right"/>
              <w:rPr>
                <w:sz w:val="18"/>
                <w:szCs w:val="18"/>
              </w:rPr>
            </w:pPr>
            <w:r w:rsidRPr="00784E8E">
              <w:rPr>
                <w:sz w:val="18"/>
                <w:szCs w:val="18"/>
              </w:rPr>
              <w:t>(56 191 000)</w:t>
            </w:r>
          </w:p>
        </w:tc>
      </w:tr>
      <w:tr w:rsidR="00B53549" w:rsidRPr="00784E8E" w14:paraId="29AA69C8" w14:textId="77777777" w:rsidTr="00B53549">
        <w:tc>
          <w:tcPr>
            <w:tcW w:w="3203" w:type="dxa"/>
          </w:tcPr>
          <w:p w14:paraId="63A26270" w14:textId="77777777" w:rsidR="00B53549" w:rsidRPr="00784E8E" w:rsidRDefault="00B53549" w:rsidP="00B53549">
            <w:pPr>
              <w:widowControl w:val="0"/>
              <w:rPr>
                <w:sz w:val="18"/>
                <w:szCs w:val="18"/>
              </w:rPr>
            </w:pPr>
            <w:r w:rsidRPr="00784E8E">
              <w:rPr>
                <w:sz w:val="18"/>
                <w:szCs w:val="18"/>
              </w:rPr>
              <w:t>Самұрық-Қазынамен операциялар</w:t>
            </w:r>
          </w:p>
        </w:tc>
        <w:tc>
          <w:tcPr>
            <w:tcW w:w="1353" w:type="dxa"/>
          </w:tcPr>
          <w:p w14:paraId="67A73DCC"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15FAB685"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4E38C603" w14:textId="77777777" w:rsidR="00B53549" w:rsidRPr="00784E8E" w:rsidRDefault="00B53549" w:rsidP="00B53549">
            <w:pPr>
              <w:widowControl w:val="0"/>
              <w:jc w:val="right"/>
              <w:rPr>
                <w:sz w:val="18"/>
                <w:szCs w:val="18"/>
              </w:rPr>
            </w:pPr>
            <w:r w:rsidRPr="00784E8E">
              <w:rPr>
                <w:sz w:val="18"/>
                <w:szCs w:val="18"/>
              </w:rPr>
              <w:t>-</w:t>
            </w:r>
          </w:p>
        </w:tc>
        <w:tc>
          <w:tcPr>
            <w:tcW w:w="1354" w:type="dxa"/>
          </w:tcPr>
          <w:p w14:paraId="731135AE"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7645572F" w14:textId="77777777" w:rsidR="00B53549" w:rsidRPr="00784E8E" w:rsidRDefault="00B53549" w:rsidP="00B53549">
            <w:pPr>
              <w:widowControl w:val="0"/>
              <w:jc w:val="right"/>
              <w:rPr>
                <w:sz w:val="18"/>
                <w:szCs w:val="18"/>
              </w:rPr>
            </w:pPr>
            <w:r w:rsidRPr="00784E8E">
              <w:rPr>
                <w:sz w:val="18"/>
                <w:szCs w:val="18"/>
              </w:rPr>
              <w:t>(5 222 000)</w:t>
            </w:r>
          </w:p>
        </w:tc>
        <w:tc>
          <w:tcPr>
            <w:tcW w:w="1353" w:type="dxa"/>
          </w:tcPr>
          <w:p w14:paraId="5D2E9365" w14:textId="77777777" w:rsidR="00B53549" w:rsidRPr="00784E8E" w:rsidRDefault="00B53549" w:rsidP="00B53549">
            <w:pPr>
              <w:widowControl w:val="0"/>
              <w:jc w:val="right"/>
              <w:rPr>
                <w:sz w:val="18"/>
                <w:szCs w:val="18"/>
              </w:rPr>
            </w:pPr>
            <w:r w:rsidRPr="00784E8E">
              <w:rPr>
                <w:sz w:val="18"/>
                <w:szCs w:val="18"/>
              </w:rPr>
              <w:t>(5 222 000)</w:t>
            </w:r>
          </w:p>
        </w:tc>
        <w:tc>
          <w:tcPr>
            <w:tcW w:w="1353" w:type="dxa"/>
          </w:tcPr>
          <w:p w14:paraId="5ED96421" w14:textId="77777777" w:rsidR="00B53549" w:rsidRPr="00784E8E" w:rsidRDefault="00B53549" w:rsidP="00B53549">
            <w:pPr>
              <w:widowControl w:val="0"/>
              <w:jc w:val="right"/>
              <w:rPr>
                <w:sz w:val="18"/>
                <w:szCs w:val="18"/>
              </w:rPr>
            </w:pPr>
            <w:r w:rsidRPr="00784E8E">
              <w:rPr>
                <w:sz w:val="18"/>
                <w:szCs w:val="18"/>
              </w:rPr>
              <w:t>-</w:t>
            </w:r>
          </w:p>
        </w:tc>
        <w:tc>
          <w:tcPr>
            <w:tcW w:w="1921" w:type="dxa"/>
          </w:tcPr>
          <w:p w14:paraId="54E3290B" w14:textId="77777777" w:rsidR="00B53549" w:rsidRPr="00784E8E" w:rsidRDefault="00B53549" w:rsidP="00B53549">
            <w:pPr>
              <w:widowControl w:val="0"/>
              <w:jc w:val="right"/>
              <w:rPr>
                <w:sz w:val="18"/>
                <w:szCs w:val="18"/>
              </w:rPr>
            </w:pPr>
            <w:r w:rsidRPr="00784E8E">
              <w:rPr>
                <w:sz w:val="18"/>
                <w:szCs w:val="18"/>
              </w:rPr>
              <w:t>(5 222 000)</w:t>
            </w:r>
          </w:p>
        </w:tc>
      </w:tr>
      <w:tr w:rsidR="00B53549" w:rsidRPr="00784E8E" w14:paraId="258ABB04" w14:textId="77777777" w:rsidTr="00B53549">
        <w:tc>
          <w:tcPr>
            <w:tcW w:w="3203" w:type="dxa"/>
          </w:tcPr>
          <w:p w14:paraId="09A8EEE2" w14:textId="77777777" w:rsidR="00B53549" w:rsidRPr="00784E8E" w:rsidRDefault="00B53549" w:rsidP="00B53549">
            <w:pPr>
              <w:widowControl w:val="0"/>
              <w:rPr>
                <w:sz w:val="18"/>
                <w:szCs w:val="18"/>
              </w:rPr>
            </w:pPr>
            <w:r w:rsidRPr="00784E8E">
              <w:rPr>
                <w:sz w:val="18"/>
                <w:szCs w:val="18"/>
              </w:rPr>
              <w:t>Самұрық-Қазына бөлулері</w:t>
            </w:r>
          </w:p>
        </w:tc>
        <w:tc>
          <w:tcPr>
            <w:tcW w:w="1353" w:type="dxa"/>
          </w:tcPr>
          <w:p w14:paraId="30E103AF"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4357112A"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7E3A41C2" w14:textId="77777777" w:rsidR="00B53549" w:rsidRPr="00784E8E" w:rsidRDefault="00B53549" w:rsidP="00B53549">
            <w:pPr>
              <w:widowControl w:val="0"/>
              <w:jc w:val="right"/>
              <w:rPr>
                <w:sz w:val="18"/>
                <w:szCs w:val="18"/>
              </w:rPr>
            </w:pPr>
            <w:r w:rsidRPr="00784E8E">
              <w:rPr>
                <w:sz w:val="18"/>
                <w:szCs w:val="18"/>
              </w:rPr>
              <w:t>-</w:t>
            </w:r>
          </w:p>
        </w:tc>
        <w:tc>
          <w:tcPr>
            <w:tcW w:w="1354" w:type="dxa"/>
          </w:tcPr>
          <w:p w14:paraId="1BF9B6F3"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55EC4B56" w14:textId="77777777" w:rsidR="00B53549" w:rsidRPr="00784E8E" w:rsidRDefault="00B53549" w:rsidP="00B53549">
            <w:pPr>
              <w:widowControl w:val="0"/>
              <w:jc w:val="right"/>
              <w:rPr>
                <w:sz w:val="18"/>
                <w:szCs w:val="18"/>
              </w:rPr>
            </w:pPr>
            <w:r w:rsidRPr="00784E8E">
              <w:rPr>
                <w:sz w:val="18"/>
                <w:szCs w:val="18"/>
              </w:rPr>
              <w:t>(85 000)</w:t>
            </w:r>
          </w:p>
        </w:tc>
        <w:tc>
          <w:tcPr>
            <w:tcW w:w="1353" w:type="dxa"/>
          </w:tcPr>
          <w:p w14:paraId="651311E2" w14:textId="77777777" w:rsidR="00B53549" w:rsidRPr="00784E8E" w:rsidRDefault="00B53549" w:rsidP="00B53549">
            <w:pPr>
              <w:widowControl w:val="0"/>
              <w:jc w:val="right"/>
              <w:rPr>
                <w:sz w:val="18"/>
                <w:szCs w:val="18"/>
              </w:rPr>
            </w:pPr>
            <w:r w:rsidRPr="00784E8E">
              <w:rPr>
                <w:sz w:val="18"/>
                <w:szCs w:val="18"/>
              </w:rPr>
              <w:t>(85 000)</w:t>
            </w:r>
          </w:p>
        </w:tc>
        <w:tc>
          <w:tcPr>
            <w:tcW w:w="1353" w:type="dxa"/>
          </w:tcPr>
          <w:p w14:paraId="27A1FDAB" w14:textId="77777777" w:rsidR="00B53549" w:rsidRPr="00784E8E" w:rsidRDefault="00B53549" w:rsidP="00B53549">
            <w:pPr>
              <w:widowControl w:val="0"/>
              <w:jc w:val="right"/>
              <w:rPr>
                <w:sz w:val="18"/>
                <w:szCs w:val="18"/>
              </w:rPr>
            </w:pPr>
            <w:r w:rsidRPr="00784E8E">
              <w:rPr>
                <w:sz w:val="18"/>
                <w:szCs w:val="18"/>
              </w:rPr>
              <w:t>-</w:t>
            </w:r>
          </w:p>
        </w:tc>
        <w:tc>
          <w:tcPr>
            <w:tcW w:w="1921" w:type="dxa"/>
          </w:tcPr>
          <w:p w14:paraId="0C8D588C" w14:textId="77777777" w:rsidR="00B53549" w:rsidRPr="00784E8E" w:rsidRDefault="00B53549" w:rsidP="00B53549">
            <w:pPr>
              <w:widowControl w:val="0"/>
              <w:jc w:val="right"/>
              <w:rPr>
                <w:sz w:val="18"/>
                <w:szCs w:val="18"/>
              </w:rPr>
            </w:pPr>
            <w:r w:rsidRPr="00784E8E">
              <w:rPr>
                <w:sz w:val="18"/>
                <w:szCs w:val="18"/>
              </w:rPr>
              <w:t>(85 000)</w:t>
            </w:r>
          </w:p>
        </w:tc>
      </w:tr>
      <w:tr w:rsidR="00B53549" w:rsidRPr="00784E8E" w14:paraId="5ED11BCE" w14:textId="77777777" w:rsidTr="00B53549">
        <w:tc>
          <w:tcPr>
            <w:tcW w:w="3203" w:type="dxa"/>
          </w:tcPr>
          <w:p w14:paraId="56355F38" w14:textId="77777777" w:rsidR="00B53549" w:rsidRPr="00784E8E" w:rsidRDefault="00B53549" w:rsidP="00B53549">
            <w:pPr>
              <w:widowControl w:val="0"/>
              <w:rPr>
                <w:sz w:val="18"/>
                <w:szCs w:val="18"/>
              </w:rPr>
            </w:pPr>
            <w:r w:rsidRPr="00784E8E">
              <w:rPr>
                <w:sz w:val="18"/>
                <w:szCs w:val="18"/>
                <w:lang w:val="kk-KZ"/>
              </w:rPr>
              <w:t>«</w:t>
            </w:r>
            <w:r w:rsidRPr="00784E8E">
              <w:rPr>
                <w:sz w:val="18"/>
                <w:szCs w:val="18"/>
              </w:rPr>
              <w:t>ҚазТрансГаз</w:t>
            </w:r>
            <w:r w:rsidRPr="00784E8E">
              <w:rPr>
                <w:sz w:val="18"/>
                <w:szCs w:val="18"/>
                <w:lang w:val="kk-KZ"/>
              </w:rPr>
              <w:t>»</w:t>
            </w:r>
            <w:r w:rsidRPr="00784E8E">
              <w:rPr>
                <w:sz w:val="18"/>
                <w:szCs w:val="18"/>
              </w:rPr>
              <w:t xml:space="preserve"> АҚ-ны Самұрық-Қазынаға беру</w:t>
            </w:r>
          </w:p>
        </w:tc>
        <w:tc>
          <w:tcPr>
            <w:tcW w:w="1353" w:type="dxa"/>
          </w:tcPr>
          <w:p w14:paraId="5892CE38"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12FE233F" w14:textId="77777777" w:rsidR="00B53549" w:rsidRPr="00784E8E" w:rsidRDefault="00B53549" w:rsidP="00B53549">
            <w:pPr>
              <w:widowControl w:val="0"/>
              <w:jc w:val="right"/>
              <w:rPr>
                <w:sz w:val="18"/>
                <w:szCs w:val="18"/>
              </w:rPr>
            </w:pPr>
            <w:r w:rsidRPr="00784E8E">
              <w:rPr>
                <w:sz w:val="18"/>
                <w:szCs w:val="18"/>
              </w:rPr>
              <w:t>(7 839 000)</w:t>
            </w:r>
          </w:p>
        </w:tc>
        <w:tc>
          <w:tcPr>
            <w:tcW w:w="1353" w:type="dxa"/>
          </w:tcPr>
          <w:p w14:paraId="3A9AE6C1" w14:textId="77777777" w:rsidR="00B53549" w:rsidRPr="00784E8E" w:rsidRDefault="00B53549" w:rsidP="00B53549">
            <w:pPr>
              <w:widowControl w:val="0"/>
              <w:jc w:val="right"/>
              <w:rPr>
                <w:sz w:val="18"/>
                <w:szCs w:val="18"/>
              </w:rPr>
            </w:pPr>
            <w:r w:rsidRPr="00784E8E">
              <w:rPr>
                <w:sz w:val="18"/>
                <w:szCs w:val="18"/>
              </w:rPr>
              <w:t>-</w:t>
            </w:r>
          </w:p>
        </w:tc>
        <w:tc>
          <w:tcPr>
            <w:tcW w:w="1354" w:type="dxa"/>
          </w:tcPr>
          <w:p w14:paraId="63933CCC"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22905147" w14:textId="77777777" w:rsidR="00B53549" w:rsidRPr="00784E8E" w:rsidRDefault="00B53549" w:rsidP="00B53549">
            <w:pPr>
              <w:widowControl w:val="0"/>
              <w:jc w:val="right"/>
              <w:rPr>
                <w:sz w:val="18"/>
                <w:szCs w:val="18"/>
              </w:rPr>
            </w:pPr>
            <w:r w:rsidRPr="00784E8E">
              <w:rPr>
                <w:sz w:val="18"/>
                <w:szCs w:val="18"/>
              </w:rPr>
              <w:t>(1 741 620 000)</w:t>
            </w:r>
          </w:p>
        </w:tc>
        <w:tc>
          <w:tcPr>
            <w:tcW w:w="1353" w:type="dxa"/>
          </w:tcPr>
          <w:p w14:paraId="158ACB3D" w14:textId="77777777" w:rsidR="00B53549" w:rsidRPr="00784E8E" w:rsidRDefault="00B53549" w:rsidP="00B53549">
            <w:pPr>
              <w:widowControl w:val="0"/>
              <w:jc w:val="right"/>
              <w:rPr>
                <w:sz w:val="18"/>
                <w:szCs w:val="18"/>
              </w:rPr>
            </w:pPr>
            <w:r w:rsidRPr="00784E8E">
              <w:rPr>
                <w:sz w:val="18"/>
                <w:szCs w:val="18"/>
              </w:rPr>
              <w:t>(1 749 459 000)</w:t>
            </w:r>
          </w:p>
        </w:tc>
        <w:tc>
          <w:tcPr>
            <w:tcW w:w="1353" w:type="dxa"/>
          </w:tcPr>
          <w:p w14:paraId="08A3B0B7" w14:textId="77777777" w:rsidR="00B53549" w:rsidRPr="00784E8E" w:rsidRDefault="00B53549" w:rsidP="00B53549">
            <w:pPr>
              <w:widowControl w:val="0"/>
              <w:jc w:val="right"/>
              <w:rPr>
                <w:sz w:val="18"/>
                <w:szCs w:val="18"/>
              </w:rPr>
            </w:pPr>
            <w:r w:rsidRPr="00784E8E">
              <w:rPr>
                <w:sz w:val="18"/>
                <w:szCs w:val="18"/>
              </w:rPr>
              <w:t>-</w:t>
            </w:r>
          </w:p>
        </w:tc>
        <w:tc>
          <w:tcPr>
            <w:tcW w:w="1921" w:type="dxa"/>
          </w:tcPr>
          <w:p w14:paraId="0ABF0FE3" w14:textId="77777777" w:rsidR="00B53549" w:rsidRPr="00784E8E" w:rsidRDefault="00B53549" w:rsidP="00B53549">
            <w:pPr>
              <w:widowControl w:val="0"/>
              <w:jc w:val="right"/>
              <w:rPr>
                <w:sz w:val="18"/>
                <w:szCs w:val="18"/>
              </w:rPr>
            </w:pPr>
            <w:r w:rsidRPr="00784E8E">
              <w:rPr>
                <w:sz w:val="18"/>
                <w:szCs w:val="18"/>
              </w:rPr>
              <w:t>(1 749 459 000)</w:t>
            </w:r>
          </w:p>
        </w:tc>
      </w:tr>
      <w:tr w:rsidR="00B53549" w:rsidRPr="00784E8E" w14:paraId="7049A2E9" w14:textId="77777777" w:rsidTr="00B53549">
        <w:tc>
          <w:tcPr>
            <w:tcW w:w="3203" w:type="dxa"/>
          </w:tcPr>
          <w:p w14:paraId="17248B59" w14:textId="77777777" w:rsidR="00B53549" w:rsidRPr="00784E8E" w:rsidRDefault="00B53549" w:rsidP="00B53549">
            <w:pPr>
              <w:widowControl w:val="0"/>
              <w:rPr>
                <w:sz w:val="18"/>
                <w:szCs w:val="18"/>
              </w:rPr>
            </w:pPr>
            <w:r w:rsidRPr="00784E8E">
              <w:rPr>
                <w:sz w:val="18"/>
                <w:szCs w:val="18"/>
              </w:rPr>
              <w:t>Байланысты Тараптың салымдары</w:t>
            </w:r>
          </w:p>
        </w:tc>
        <w:tc>
          <w:tcPr>
            <w:tcW w:w="1353" w:type="dxa"/>
          </w:tcPr>
          <w:p w14:paraId="7002A32E"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303B115A"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65156410" w14:textId="77777777" w:rsidR="00B53549" w:rsidRPr="00784E8E" w:rsidRDefault="00B53549" w:rsidP="00B53549">
            <w:pPr>
              <w:widowControl w:val="0"/>
              <w:jc w:val="right"/>
              <w:rPr>
                <w:sz w:val="18"/>
                <w:szCs w:val="18"/>
              </w:rPr>
            </w:pPr>
            <w:r w:rsidRPr="00784E8E">
              <w:rPr>
                <w:sz w:val="18"/>
                <w:szCs w:val="18"/>
              </w:rPr>
              <w:t>-</w:t>
            </w:r>
          </w:p>
        </w:tc>
        <w:tc>
          <w:tcPr>
            <w:tcW w:w="1354" w:type="dxa"/>
          </w:tcPr>
          <w:p w14:paraId="00ACA6C3"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7A863E5C" w14:textId="77777777" w:rsidR="00B53549" w:rsidRPr="00784E8E" w:rsidRDefault="00B53549" w:rsidP="00B53549">
            <w:pPr>
              <w:widowControl w:val="0"/>
              <w:jc w:val="right"/>
              <w:rPr>
                <w:sz w:val="18"/>
                <w:szCs w:val="18"/>
              </w:rPr>
            </w:pPr>
            <w:r w:rsidRPr="00784E8E">
              <w:rPr>
                <w:sz w:val="18"/>
                <w:szCs w:val="18"/>
              </w:rPr>
              <w:t>16 396 000</w:t>
            </w:r>
          </w:p>
        </w:tc>
        <w:tc>
          <w:tcPr>
            <w:tcW w:w="1353" w:type="dxa"/>
          </w:tcPr>
          <w:p w14:paraId="0B13401E" w14:textId="77777777" w:rsidR="00B53549" w:rsidRPr="00784E8E" w:rsidRDefault="00B53549" w:rsidP="00B53549">
            <w:pPr>
              <w:widowControl w:val="0"/>
              <w:jc w:val="right"/>
              <w:rPr>
                <w:sz w:val="18"/>
                <w:szCs w:val="18"/>
              </w:rPr>
            </w:pPr>
            <w:r w:rsidRPr="00784E8E">
              <w:rPr>
                <w:sz w:val="18"/>
                <w:szCs w:val="18"/>
              </w:rPr>
              <w:t>16 396 000</w:t>
            </w:r>
          </w:p>
        </w:tc>
        <w:tc>
          <w:tcPr>
            <w:tcW w:w="1353" w:type="dxa"/>
          </w:tcPr>
          <w:p w14:paraId="7C8F851A" w14:textId="77777777" w:rsidR="00B53549" w:rsidRPr="00784E8E" w:rsidRDefault="00B53549" w:rsidP="00B53549">
            <w:pPr>
              <w:widowControl w:val="0"/>
              <w:jc w:val="right"/>
              <w:rPr>
                <w:sz w:val="18"/>
                <w:szCs w:val="18"/>
              </w:rPr>
            </w:pPr>
            <w:r w:rsidRPr="00784E8E">
              <w:rPr>
                <w:sz w:val="18"/>
                <w:szCs w:val="18"/>
              </w:rPr>
              <w:t>-</w:t>
            </w:r>
          </w:p>
        </w:tc>
        <w:tc>
          <w:tcPr>
            <w:tcW w:w="1921" w:type="dxa"/>
          </w:tcPr>
          <w:p w14:paraId="28F23E38" w14:textId="77777777" w:rsidR="00B53549" w:rsidRPr="00784E8E" w:rsidRDefault="00B53549" w:rsidP="00B53549">
            <w:pPr>
              <w:widowControl w:val="0"/>
              <w:jc w:val="right"/>
              <w:rPr>
                <w:sz w:val="18"/>
                <w:szCs w:val="18"/>
              </w:rPr>
            </w:pPr>
            <w:r w:rsidRPr="00784E8E">
              <w:rPr>
                <w:sz w:val="18"/>
                <w:szCs w:val="18"/>
              </w:rPr>
              <w:t>16 396 000</w:t>
            </w:r>
          </w:p>
        </w:tc>
      </w:tr>
      <w:tr w:rsidR="00B53549" w:rsidRPr="00784E8E" w14:paraId="2EDA4C71" w14:textId="77777777" w:rsidTr="00FF2C0C">
        <w:tc>
          <w:tcPr>
            <w:tcW w:w="3203" w:type="dxa"/>
            <w:tcBorders>
              <w:bottom w:val="single" w:sz="4" w:space="0" w:color="auto"/>
            </w:tcBorders>
          </w:tcPr>
          <w:p w14:paraId="53FBCA2A" w14:textId="77777777" w:rsidR="00B53549" w:rsidRPr="00784E8E" w:rsidRDefault="00B53549" w:rsidP="00B53549">
            <w:pPr>
              <w:widowControl w:val="0"/>
              <w:rPr>
                <w:sz w:val="18"/>
                <w:szCs w:val="18"/>
              </w:rPr>
            </w:pPr>
            <w:r w:rsidRPr="00784E8E">
              <w:rPr>
                <w:sz w:val="18"/>
                <w:szCs w:val="18"/>
              </w:rPr>
              <w:t>Еншілес компанияның капиталына жарна</w:t>
            </w:r>
          </w:p>
        </w:tc>
        <w:tc>
          <w:tcPr>
            <w:tcW w:w="1353" w:type="dxa"/>
            <w:tcBorders>
              <w:bottom w:val="single" w:sz="4" w:space="0" w:color="auto"/>
            </w:tcBorders>
          </w:tcPr>
          <w:p w14:paraId="7D87A178" w14:textId="77777777" w:rsidR="00B53549" w:rsidRPr="00784E8E" w:rsidRDefault="00B53549" w:rsidP="00B53549">
            <w:pPr>
              <w:widowControl w:val="0"/>
              <w:jc w:val="right"/>
              <w:rPr>
                <w:sz w:val="18"/>
                <w:szCs w:val="18"/>
              </w:rPr>
            </w:pPr>
            <w:r w:rsidRPr="00784E8E">
              <w:rPr>
                <w:sz w:val="18"/>
                <w:szCs w:val="18"/>
              </w:rPr>
              <w:t>-</w:t>
            </w:r>
          </w:p>
        </w:tc>
        <w:tc>
          <w:tcPr>
            <w:tcW w:w="1353" w:type="dxa"/>
            <w:tcBorders>
              <w:bottom w:val="single" w:sz="4" w:space="0" w:color="auto"/>
            </w:tcBorders>
          </w:tcPr>
          <w:p w14:paraId="574A6E3B" w14:textId="77777777" w:rsidR="00B53549" w:rsidRPr="00784E8E" w:rsidRDefault="00B53549" w:rsidP="00B53549">
            <w:pPr>
              <w:widowControl w:val="0"/>
              <w:jc w:val="right"/>
              <w:rPr>
                <w:sz w:val="18"/>
                <w:szCs w:val="18"/>
              </w:rPr>
            </w:pPr>
            <w:r w:rsidRPr="00784E8E">
              <w:rPr>
                <w:sz w:val="18"/>
                <w:szCs w:val="18"/>
              </w:rPr>
              <w:t>-</w:t>
            </w:r>
          </w:p>
        </w:tc>
        <w:tc>
          <w:tcPr>
            <w:tcW w:w="1353" w:type="dxa"/>
            <w:tcBorders>
              <w:bottom w:val="single" w:sz="4" w:space="0" w:color="auto"/>
            </w:tcBorders>
          </w:tcPr>
          <w:p w14:paraId="5D73AE2A" w14:textId="77777777" w:rsidR="00B53549" w:rsidRPr="00784E8E" w:rsidRDefault="00B53549" w:rsidP="00B53549">
            <w:pPr>
              <w:widowControl w:val="0"/>
              <w:jc w:val="right"/>
              <w:rPr>
                <w:sz w:val="18"/>
                <w:szCs w:val="18"/>
              </w:rPr>
            </w:pPr>
            <w:r w:rsidRPr="00784E8E">
              <w:rPr>
                <w:sz w:val="18"/>
                <w:szCs w:val="18"/>
              </w:rPr>
              <w:t>-</w:t>
            </w:r>
          </w:p>
        </w:tc>
        <w:tc>
          <w:tcPr>
            <w:tcW w:w="1354" w:type="dxa"/>
            <w:tcBorders>
              <w:bottom w:val="single" w:sz="4" w:space="0" w:color="auto"/>
            </w:tcBorders>
          </w:tcPr>
          <w:p w14:paraId="39ED6E34" w14:textId="77777777" w:rsidR="00B53549" w:rsidRPr="00784E8E" w:rsidRDefault="00B53549" w:rsidP="00B53549">
            <w:pPr>
              <w:widowControl w:val="0"/>
              <w:jc w:val="right"/>
              <w:rPr>
                <w:sz w:val="18"/>
                <w:szCs w:val="18"/>
              </w:rPr>
            </w:pPr>
            <w:r w:rsidRPr="00784E8E">
              <w:rPr>
                <w:sz w:val="18"/>
                <w:szCs w:val="18"/>
              </w:rPr>
              <w:t>-</w:t>
            </w:r>
          </w:p>
        </w:tc>
        <w:tc>
          <w:tcPr>
            <w:tcW w:w="1353" w:type="dxa"/>
            <w:tcBorders>
              <w:bottom w:val="single" w:sz="4" w:space="0" w:color="auto"/>
            </w:tcBorders>
          </w:tcPr>
          <w:p w14:paraId="64A99EC6" w14:textId="77777777" w:rsidR="00B53549" w:rsidRPr="00784E8E" w:rsidRDefault="00B53549" w:rsidP="00B53549">
            <w:pPr>
              <w:widowControl w:val="0"/>
              <w:jc w:val="right"/>
              <w:rPr>
                <w:sz w:val="18"/>
                <w:szCs w:val="18"/>
              </w:rPr>
            </w:pPr>
            <w:r w:rsidRPr="00784E8E">
              <w:rPr>
                <w:sz w:val="18"/>
                <w:szCs w:val="18"/>
              </w:rPr>
              <w:t>-</w:t>
            </w:r>
          </w:p>
        </w:tc>
        <w:tc>
          <w:tcPr>
            <w:tcW w:w="1353" w:type="dxa"/>
            <w:tcBorders>
              <w:bottom w:val="single" w:sz="4" w:space="0" w:color="auto"/>
            </w:tcBorders>
          </w:tcPr>
          <w:p w14:paraId="5A3D029F" w14:textId="77777777" w:rsidR="00B53549" w:rsidRPr="00784E8E" w:rsidRDefault="00B53549" w:rsidP="00B53549">
            <w:pPr>
              <w:widowControl w:val="0"/>
              <w:jc w:val="right"/>
              <w:rPr>
                <w:sz w:val="18"/>
                <w:szCs w:val="18"/>
              </w:rPr>
            </w:pPr>
            <w:r w:rsidRPr="00784E8E">
              <w:rPr>
                <w:sz w:val="18"/>
                <w:szCs w:val="18"/>
              </w:rPr>
              <w:t>-</w:t>
            </w:r>
          </w:p>
        </w:tc>
        <w:tc>
          <w:tcPr>
            <w:tcW w:w="1353" w:type="dxa"/>
            <w:tcBorders>
              <w:bottom w:val="single" w:sz="4" w:space="0" w:color="auto"/>
            </w:tcBorders>
          </w:tcPr>
          <w:p w14:paraId="719A6ECB" w14:textId="77777777" w:rsidR="00B53549" w:rsidRPr="00784E8E" w:rsidRDefault="00B53549" w:rsidP="00B53549">
            <w:pPr>
              <w:widowControl w:val="0"/>
              <w:jc w:val="right"/>
              <w:rPr>
                <w:sz w:val="18"/>
                <w:szCs w:val="18"/>
              </w:rPr>
            </w:pPr>
            <w:r w:rsidRPr="00784E8E">
              <w:rPr>
                <w:sz w:val="18"/>
                <w:szCs w:val="18"/>
              </w:rPr>
              <w:t>4 967 000</w:t>
            </w:r>
          </w:p>
        </w:tc>
        <w:tc>
          <w:tcPr>
            <w:tcW w:w="1921" w:type="dxa"/>
            <w:tcBorders>
              <w:bottom w:val="single" w:sz="4" w:space="0" w:color="auto"/>
            </w:tcBorders>
          </w:tcPr>
          <w:p w14:paraId="4C994434" w14:textId="77777777" w:rsidR="00B53549" w:rsidRPr="00784E8E" w:rsidRDefault="00B53549" w:rsidP="00B53549">
            <w:pPr>
              <w:widowControl w:val="0"/>
              <w:jc w:val="right"/>
              <w:rPr>
                <w:sz w:val="18"/>
                <w:szCs w:val="18"/>
              </w:rPr>
            </w:pPr>
            <w:r w:rsidRPr="00784E8E">
              <w:rPr>
                <w:sz w:val="18"/>
                <w:szCs w:val="18"/>
              </w:rPr>
              <w:t>4 967 000</w:t>
            </w:r>
          </w:p>
        </w:tc>
      </w:tr>
      <w:tr w:rsidR="00B53549" w:rsidRPr="00784E8E" w14:paraId="1462945D" w14:textId="77777777" w:rsidTr="00FF2C0C">
        <w:tc>
          <w:tcPr>
            <w:tcW w:w="3203" w:type="dxa"/>
            <w:tcBorders>
              <w:bottom w:val="single" w:sz="4" w:space="0" w:color="auto"/>
            </w:tcBorders>
          </w:tcPr>
          <w:p w14:paraId="07B364D2" w14:textId="77777777" w:rsidR="00B53549" w:rsidRPr="00784E8E" w:rsidRDefault="00B53549" w:rsidP="00B53549">
            <w:pPr>
              <w:widowControl w:val="0"/>
              <w:rPr>
                <w:sz w:val="18"/>
                <w:szCs w:val="18"/>
              </w:rPr>
            </w:pPr>
            <w:r w:rsidRPr="00784E8E">
              <w:rPr>
                <w:b/>
                <w:bCs/>
                <w:sz w:val="18"/>
                <w:szCs w:val="18"/>
              </w:rPr>
              <w:t>202</w:t>
            </w:r>
            <w:r w:rsidRPr="00784E8E">
              <w:rPr>
                <w:b/>
                <w:bCs/>
                <w:sz w:val="18"/>
                <w:szCs w:val="18"/>
                <w:lang w:val="kk-KZ"/>
              </w:rPr>
              <w:t>1</w:t>
            </w:r>
            <w:r w:rsidRPr="00784E8E">
              <w:rPr>
                <w:b/>
                <w:bCs/>
                <w:sz w:val="18"/>
                <w:szCs w:val="18"/>
              </w:rPr>
              <w:t xml:space="preserve"> жылғы 31 желтоқсандағы жағдай бойынша қалдық</w:t>
            </w:r>
          </w:p>
        </w:tc>
        <w:tc>
          <w:tcPr>
            <w:tcW w:w="1353" w:type="dxa"/>
            <w:tcBorders>
              <w:bottom w:val="single" w:sz="4" w:space="0" w:color="auto"/>
            </w:tcBorders>
          </w:tcPr>
          <w:p w14:paraId="082F70A2" w14:textId="77777777" w:rsidR="00B53549" w:rsidRPr="00784E8E" w:rsidRDefault="00B53549" w:rsidP="00B53549">
            <w:pPr>
              <w:widowControl w:val="0"/>
              <w:jc w:val="right"/>
              <w:rPr>
                <w:b/>
                <w:bCs/>
                <w:sz w:val="18"/>
                <w:szCs w:val="18"/>
              </w:rPr>
            </w:pPr>
            <w:r w:rsidRPr="00784E8E">
              <w:rPr>
                <w:b/>
                <w:bCs/>
                <w:sz w:val="18"/>
                <w:szCs w:val="18"/>
              </w:rPr>
              <w:t>916 541 000</w:t>
            </w:r>
          </w:p>
        </w:tc>
        <w:tc>
          <w:tcPr>
            <w:tcW w:w="1353" w:type="dxa"/>
            <w:tcBorders>
              <w:bottom w:val="single" w:sz="4" w:space="0" w:color="auto"/>
            </w:tcBorders>
          </w:tcPr>
          <w:p w14:paraId="1F00AE00" w14:textId="77777777" w:rsidR="00B53549" w:rsidRPr="00784E8E" w:rsidRDefault="00B53549" w:rsidP="00B53549">
            <w:pPr>
              <w:widowControl w:val="0"/>
              <w:jc w:val="right"/>
              <w:rPr>
                <w:b/>
                <w:bCs/>
                <w:sz w:val="18"/>
                <w:szCs w:val="18"/>
              </w:rPr>
            </w:pPr>
            <w:r w:rsidRPr="00784E8E">
              <w:rPr>
                <w:b/>
                <w:bCs/>
                <w:sz w:val="18"/>
                <w:szCs w:val="18"/>
              </w:rPr>
              <w:t>1 142 000</w:t>
            </w:r>
          </w:p>
        </w:tc>
        <w:tc>
          <w:tcPr>
            <w:tcW w:w="1353" w:type="dxa"/>
            <w:tcBorders>
              <w:bottom w:val="single" w:sz="4" w:space="0" w:color="auto"/>
            </w:tcBorders>
          </w:tcPr>
          <w:p w14:paraId="782003D9" w14:textId="77777777" w:rsidR="00B53549" w:rsidRPr="00784E8E" w:rsidRDefault="00B53549" w:rsidP="00B53549">
            <w:pPr>
              <w:widowControl w:val="0"/>
              <w:jc w:val="right"/>
              <w:rPr>
                <w:b/>
                <w:bCs/>
                <w:sz w:val="18"/>
                <w:szCs w:val="18"/>
              </w:rPr>
            </w:pPr>
            <w:r w:rsidRPr="00784E8E">
              <w:rPr>
                <w:b/>
                <w:bCs/>
                <w:sz w:val="18"/>
                <w:szCs w:val="18"/>
              </w:rPr>
              <w:t>10 113 000</w:t>
            </w:r>
          </w:p>
        </w:tc>
        <w:tc>
          <w:tcPr>
            <w:tcW w:w="1354" w:type="dxa"/>
            <w:tcBorders>
              <w:bottom w:val="single" w:sz="4" w:space="0" w:color="auto"/>
            </w:tcBorders>
          </w:tcPr>
          <w:p w14:paraId="7F409177" w14:textId="77777777" w:rsidR="00B53549" w:rsidRPr="00784E8E" w:rsidRDefault="00B53549" w:rsidP="00B53549">
            <w:pPr>
              <w:widowControl w:val="0"/>
              <w:jc w:val="right"/>
              <w:rPr>
                <w:b/>
                <w:bCs/>
                <w:sz w:val="18"/>
                <w:szCs w:val="18"/>
              </w:rPr>
            </w:pPr>
            <w:r w:rsidRPr="00784E8E">
              <w:rPr>
                <w:b/>
                <w:bCs/>
                <w:sz w:val="18"/>
                <w:szCs w:val="18"/>
              </w:rPr>
              <w:t>3 738 581 000</w:t>
            </w:r>
          </w:p>
        </w:tc>
        <w:tc>
          <w:tcPr>
            <w:tcW w:w="1353" w:type="dxa"/>
            <w:tcBorders>
              <w:bottom w:val="single" w:sz="4" w:space="0" w:color="auto"/>
            </w:tcBorders>
          </w:tcPr>
          <w:p w14:paraId="6B198953" w14:textId="77777777" w:rsidR="00B53549" w:rsidRPr="00784E8E" w:rsidRDefault="00B53549" w:rsidP="00B53549">
            <w:pPr>
              <w:widowControl w:val="0"/>
              <w:jc w:val="right"/>
              <w:rPr>
                <w:b/>
                <w:bCs/>
                <w:sz w:val="18"/>
                <w:szCs w:val="18"/>
              </w:rPr>
            </w:pPr>
            <w:r w:rsidRPr="00784E8E">
              <w:rPr>
                <w:b/>
                <w:bCs/>
                <w:sz w:val="18"/>
                <w:szCs w:val="18"/>
              </w:rPr>
              <w:t>5 439 811 000</w:t>
            </w:r>
          </w:p>
        </w:tc>
        <w:tc>
          <w:tcPr>
            <w:tcW w:w="1353" w:type="dxa"/>
            <w:tcBorders>
              <w:bottom w:val="single" w:sz="4" w:space="0" w:color="auto"/>
            </w:tcBorders>
          </w:tcPr>
          <w:p w14:paraId="4DB6222C" w14:textId="77777777" w:rsidR="00B53549" w:rsidRPr="00784E8E" w:rsidRDefault="00B53549" w:rsidP="00B53549">
            <w:pPr>
              <w:widowControl w:val="0"/>
              <w:jc w:val="right"/>
              <w:rPr>
                <w:b/>
                <w:bCs/>
                <w:sz w:val="18"/>
                <w:szCs w:val="18"/>
              </w:rPr>
            </w:pPr>
            <w:r w:rsidRPr="00784E8E">
              <w:rPr>
                <w:b/>
                <w:bCs/>
                <w:sz w:val="18"/>
                <w:szCs w:val="18"/>
              </w:rPr>
              <w:t>10 106 188 000</w:t>
            </w:r>
          </w:p>
        </w:tc>
        <w:tc>
          <w:tcPr>
            <w:tcW w:w="1353" w:type="dxa"/>
            <w:tcBorders>
              <w:bottom w:val="single" w:sz="4" w:space="0" w:color="auto"/>
            </w:tcBorders>
          </w:tcPr>
          <w:p w14:paraId="5F49D6E9" w14:textId="77777777" w:rsidR="00B53549" w:rsidRPr="00784E8E" w:rsidRDefault="00B53549" w:rsidP="00B53549">
            <w:pPr>
              <w:widowControl w:val="0"/>
              <w:jc w:val="right"/>
              <w:rPr>
                <w:b/>
                <w:bCs/>
                <w:sz w:val="18"/>
                <w:szCs w:val="18"/>
              </w:rPr>
            </w:pPr>
            <w:r w:rsidRPr="00784E8E">
              <w:rPr>
                <w:b/>
                <w:bCs/>
                <w:sz w:val="18"/>
                <w:szCs w:val="18"/>
              </w:rPr>
              <w:t>(89 282 000)</w:t>
            </w:r>
          </w:p>
        </w:tc>
        <w:tc>
          <w:tcPr>
            <w:tcW w:w="1921" w:type="dxa"/>
            <w:tcBorders>
              <w:bottom w:val="single" w:sz="4" w:space="0" w:color="auto"/>
            </w:tcBorders>
          </w:tcPr>
          <w:p w14:paraId="2EC69C2F" w14:textId="77777777" w:rsidR="00B53549" w:rsidRPr="00784E8E" w:rsidRDefault="00B53549" w:rsidP="00B53549">
            <w:pPr>
              <w:widowControl w:val="0"/>
              <w:jc w:val="right"/>
              <w:rPr>
                <w:b/>
                <w:bCs/>
                <w:sz w:val="18"/>
                <w:szCs w:val="18"/>
              </w:rPr>
            </w:pPr>
            <w:r w:rsidRPr="00784E8E">
              <w:rPr>
                <w:b/>
                <w:bCs/>
                <w:sz w:val="18"/>
                <w:szCs w:val="18"/>
              </w:rPr>
              <w:t>10 016 906 000</w:t>
            </w:r>
          </w:p>
        </w:tc>
      </w:tr>
      <w:tr w:rsidR="00B53549" w:rsidRPr="00784E8E" w14:paraId="204176B7" w14:textId="77777777" w:rsidTr="00FF2C0C">
        <w:tc>
          <w:tcPr>
            <w:tcW w:w="11322" w:type="dxa"/>
            <w:gridSpan w:val="7"/>
            <w:tcBorders>
              <w:top w:val="single" w:sz="4" w:space="0" w:color="auto"/>
              <w:left w:val="nil"/>
              <w:bottom w:val="nil"/>
              <w:right w:val="nil"/>
            </w:tcBorders>
            <w:shd w:val="clear" w:color="auto" w:fill="5B9BD5" w:themeFill="accent1"/>
          </w:tcPr>
          <w:p w14:paraId="24E26CBC" w14:textId="77777777" w:rsidR="00B53549" w:rsidRPr="00784E8E" w:rsidRDefault="00B53549" w:rsidP="00B53549">
            <w:pPr>
              <w:widowControl w:val="0"/>
              <w:jc w:val="right"/>
              <w:rPr>
                <w:sz w:val="18"/>
                <w:szCs w:val="18"/>
              </w:rPr>
            </w:pPr>
          </w:p>
        </w:tc>
        <w:tc>
          <w:tcPr>
            <w:tcW w:w="1353" w:type="dxa"/>
            <w:tcBorders>
              <w:top w:val="single" w:sz="4" w:space="0" w:color="auto"/>
              <w:left w:val="nil"/>
              <w:bottom w:val="nil"/>
              <w:right w:val="nil"/>
            </w:tcBorders>
            <w:shd w:val="clear" w:color="auto" w:fill="5B9BD5" w:themeFill="accent1"/>
          </w:tcPr>
          <w:p w14:paraId="1D721D93" w14:textId="77777777" w:rsidR="00B53549" w:rsidRPr="00784E8E" w:rsidRDefault="00B53549" w:rsidP="00B53549">
            <w:pPr>
              <w:widowControl w:val="0"/>
              <w:jc w:val="right"/>
              <w:rPr>
                <w:sz w:val="18"/>
                <w:szCs w:val="18"/>
              </w:rPr>
            </w:pPr>
          </w:p>
        </w:tc>
        <w:tc>
          <w:tcPr>
            <w:tcW w:w="1921" w:type="dxa"/>
            <w:tcBorders>
              <w:top w:val="single" w:sz="4" w:space="0" w:color="auto"/>
              <w:left w:val="nil"/>
              <w:bottom w:val="nil"/>
              <w:right w:val="single" w:sz="4" w:space="0" w:color="auto"/>
            </w:tcBorders>
            <w:shd w:val="clear" w:color="auto" w:fill="5B9BD5" w:themeFill="accent1"/>
          </w:tcPr>
          <w:p w14:paraId="3DE54980" w14:textId="77777777" w:rsidR="00B53549" w:rsidRPr="00784E8E" w:rsidRDefault="00B53549" w:rsidP="00B53549">
            <w:pPr>
              <w:widowControl w:val="0"/>
              <w:jc w:val="right"/>
              <w:rPr>
                <w:sz w:val="18"/>
                <w:szCs w:val="18"/>
              </w:rPr>
            </w:pPr>
          </w:p>
        </w:tc>
      </w:tr>
    </w:tbl>
    <w:p w14:paraId="44D08BEB" w14:textId="77777777" w:rsidR="00886518" w:rsidRPr="00784E8E" w:rsidRDefault="00886518">
      <w:r w:rsidRPr="00784E8E">
        <w:br w:type="page"/>
      </w:r>
    </w:p>
    <w:p w14:paraId="697ACEAF" w14:textId="77777777" w:rsidR="00886518" w:rsidRPr="00784E8E" w:rsidRDefault="00886518">
      <w:r w:rsidRPr="00784E8E">
        <w:rPr>
          <w:sz w:val="28"/>
          <w:szCs w:val="28"/>
          <w:lang w:val="kk-KZ"/>
        </w:rPr>
        <w:lastRenderedPageBreak/>
        <w:t xml:space="preserve">Е.1 </w:t>
      </w:r>
      <w:r w:rsidRPr="00784E8E">
        <w:rPr>
          <w:sz w:val="28"/>
          <w:szCs w:val="28"/>
        </w:rPr>
        <w:t xml:space="preserve"> - кесте</w:t>
      </w:r>
      <w:r w:rsidRPr="00784E8E">
        <w:rPr>
          <w:sz w:val="28"/>
          <w:szCs w:val="28"/>
          <w:lang w:val="kk-KZ"/>
        </w:rPr>
        <w:t>нің жалғасы</w:t>
      </w:r>
      <w:r w:rsidRPr="00784E8E">
        <w:t xml:space="preserve"> </w:t>
      </w:r>
    </w:p>
    <w:p w14:paraId="176C5A62" w14:textId="27580570" w:rsidR="00886518" w:rsidRPr="00784E8E" w:rsidRDefault="00886518"/>
    <w:tbl>
      <w:tblPr>
        <w:tblStyle w:val="aa"/>
        <w:tblW w:w="14596" w:type="dxa"/>
        <w:tblLayout w:type="fixed"/>
        <w:tblCellMar>
          <w:left w:w="57" w:type="dxa"/>
          <w:right w:w="57" w:type="dxa"/>
        </w:tblCellMar>
        <w:tblLook w:val="04A0" w:firstRow="1" w:lastRow="0" w:firstColumn="1" w:lastColumn="0" w:noHBand="0" w:noVBand="1"/>
      </w:tblPr>
      <w:tblGrid>
        <w:gridCol w:w="3203"/>
        <w:gridCol w:w="1353"/>
        <w:gridCol w:w="1353"/>
        <w:gridCol w:w="1353"/>
        <w:gridCol w:w="1354"/>
        <w:gridCol w:w="1353"/>
        <w:gridCol w:w="1353"/>
        <w:gridCol w:w="1353"/>
        <w:gridCol w:w="1921"/>
      </w:tblGrid>
      <w:tr w:rsidR="00886518" w:rsidRPr="00784E8E" w14:paraId="52AD3C5E" w14:textId="77777777" w:rsidTr="00B53549">
        <w:tc>
          <w:tcPr>
            <w:tcW w:w="3203" w:type="dxa"/>
          </w:tcPr>
          <w:p w14:paraId="4C0BFA4B" w14:textId="69627E90" w:rsidR="00886518" w:rsidRPr="00784E8E" w:rsidRDefault="00886518" w:rsidP="00886518">
            <w:pPr>
              <w:widowControl w:val="0"/>
              <w:jc w:val="center"/>
              <w:rPr>
                <w:sz w:val="18"/>
                <w:szCs w:val="18"/>
              </w:rPr>
            </w:pPr>
            <w:r w:rsidRPr="00784E8E">
              <w:rPr>
                <w:sz w:val="18"/>
                <w:szCs w:val="18"/>
              </w:rPr>
              <w:t>1</w:t>
            </w:r>
          </w:p>
        </w:tc>
        <w:tc>
          <w:tcPr>
            <w:tcW w:w="1353" w:type="dxa"/>
          </w:tcPr>
          <w:p w14:paraId="028DFCCC" w14:textId="029E3907" w:rsidR="00886518" w:rsidRPr="00784E8E" w:rsidRDefault="00886518" w:rsidP="00886518">
            <w:pPr>
              <w:widowControl w:val="0"/>
              <w:jc w:val="center"/>
              <w:rPr>
                <w:sz w:val="18"/>
                <w:szCs w:val="18"/>
              </w:rPr>
            </w:pPr>
            <w:r w:rsidRPr="00784E8E">
              <w:rPr>
                <w:sz w:val="18"/>
                <w:szCs w:val="18"/>
                <w:lang w:val="kk-KZ"/>
              </w:rPr>
              <w:t>2</w:t>
            </w:r>
          </w:p>
        </w:tc>
        <w:tc>
          <w:tcPr>
            <w:tcW w:w="1353" w:type="dxa"/>
          </w:tcPr>
          <w:p w14:paraId="1C27C0A7" w14:textId="0AFE6570" w:rsidR="00886518" w:rsidRPr="00784E8E" w:rsidRDefault="00886518" w:rsidP="00886518">
            <w:pPr>
              <w:widowControl w:val="0"/>
              <w:jc w:val="center"/>
              <w:rPr>
                <w:sz w:val="18"/>
                <w:szCs w:val="18"/>
              </w:rPr>
            </w:pPr>
            <w:r w:rsidRPr="00784E8E">
              <w:rPr>
                <w:sz w:val="18"/>
                <w:szCs w:val="18"/>
              </w:rPr>
              <w:t>3</w:t>
            </w:r>
          </w:p>
        </w:tc>
        <w:tc>
          <w:tcPr>
            <w:tcW w:w="1353" w:type="dxa"/>
          </w:tcPr>
          <w:p w14:paraId="3C169665" w14:textId="5C862D64" w:rsidR="00886518" w:rsidRPr="00784E8E" w:rsidRDefault="00886518" w:rsidP="00886518">
            <w:pPr>
              <w:widowControl w:val="0"/>
              <w:jc w:val="center"/>
              <w:rPr>
                <w:sz w:val="18"/>
                <w:szCs w:val="18"/>
              </w:rPr>
            </w:pPr>
            <w:r w:rsidRPr="00784E8E">
              <w:rPr>
                <w:sz w:val="18"/>
                <w:szCs w:val="18"/>
              </w:rPr>
              <w:t>4</w:t>
            </w:r>
          </w:p>
        </w:tc>
        <w:tc>
          <w:tcPr>
            <w:tcW w:w="1354" w:type="dxa"/>
          </w:tcPr>
          <w:p w14:paraId="4994755C" w14:textId="22882C8A" w:rsidR="00886518" w:rsidRPr="00784E8E" w:rsidRDefault="00886518" w:rsidP="00886518">
            <w:pPr>
              <w:widowControl w:val="0"/>
              <w:jc w:val="center"/>
              <w:rPr>
                <w:sz w:val="18"/>
                <w:szCs w:val="18"/>
              </w:rPr>
            </w:pPr>
            <w:r w:rsidRPr="00784E8E">
              <w:rPr>
                <w:sz w:val="18"/>
                <w:szCs w:val="18"/>
              </w:rPr>
              <w:t>5</w:t>
            </w:r>
          </w:p>
        </w:tc>
        <w:tc>
          <w:tcPr>
            <w:tcW w:w="1353" w:type="dxa"/>
          </w:tcPr>
          <w:p w14:paraId="5F672E00" w14:textId="5D215ECE" w:rsidR="00886518" w:rsidRPr="00784E8E" w:rsidRDefault="00886518" w:rsidP="00886518">
            <w:pPr>
              <w:widowControl w:val="0"/>
              <w:jc w:val="center"/>
              <w:rPr>
                <w:sz w:val="18"/>
                <w:szCs w:val="18"/>
              </w:rPr>
            </w:pPr>
            <w:r w:rsidRPr="00784E8E">
              <w:rPr>
                <w:sz w:val="18"/>
                <w:szCs w:val="18"/>
              </w:rPr>
              <w:t>6</w:t>
            </w:r>
          </w:p>
        </w:tc>
        <w:tc>
          <w:tcPr>
            <w:tcW w:w="1353" w:type="dxa"/>
          </w:tcPr>
          <w:p w14:paraId="145C9F34" w14:textId="643EF946" w:rsidR="00886518" w:rsidRPr="00784E8E" w:rsidRDefault="00886518" w:rsidP="00886518">
            <w:pPr>
              <w:widowControl w:val="0"/>
              <w:jc w:val="center"/>
              <w:rPr>
                <w:sz w:val="18"/>
                <w:szCs w:val="18"/>
              </w:rPr>
            </w:pPr>
            <w:r w:rsidRPr="00784E8E">
              <w:rPr>
                <w:sz w:val="18"/>
                <w:szCs w:val="18"/>
              </w:rPr>
              <w:t>7</w:t>
            </w:r>
          </w:p>
        </w:tc>
        <w:tc>
          <w:tcPr>
            <w:tcW w:w="1353" w:type="dxa"/>
          </w:tcPr>
          <w:p w14:paraId="40544244" w14:textId="5EEDD69B" w:rsidR="00886518" w:rsidRPr="00784E8E" w:rsidRDefault="00886518" w:rsidP="00886518">
            <w:pPr>
              <w:widowControl w:val="0"/>
              <w:jc w:val="center"/>
              <w:rPr>
                <w:sz w:val="18"/>
                <w:szCs w:val="18"/>
              </w:rPr>
            </w:pPr>
            <w:r w:rsidRPr="00784E8E">
              <w:rPr>
                <w:sz w:val="18"/>
                <w:szCs w:val="18"/>
              </w:rPr>
              <w:t>8</w:t>
            </w:r>
          </w:p>
        </w:tc>
        <w:tc>
          <w:tcPr>
            <w:tcW w:w="1921" w:type="dxa"/>
          </w:tcPr>
          <w:p w14:paraId="7B7F0344" w14:textId="654EF2E4" w:rsidR="00886518" w:rsidRPr="00784E8E" w:rsidRDefault="00886518" w:rsidP="00886518">
            <w:pPr>
              <w:widowControl w:val="0"/>
              <w:jc w:val="center"/>
              <w:rPr>
                <w:sz w:val="18"/>
                <w:szCs w:val="18"/>
              </w:rPr>
            </w:pPr>
            <w:r w:rsidRPr="00784E8E">
              <w:rPr>
                <w:sz w:val="18"/>
                <w:szCs w:val="18"/>
              </w:rPr>
              <w:t>9</w:t>
            </w:r>
          </w:p>
        </w:tc>
      </w:tr>
      <w:tr w:rsidR="00B53549" w:rsidRPr="00784E8E" w14:paraId="234906FE" w14:textId="77777777" w:rsidTr="00B53549">
        <w:tc>
          <w:tcPr>
            <w:tcW w:w="3203" w:type="dxa"/>
          </w:tcPr>
          <w:p w14:paraId="0A73FB56" w14:textId="0D7D3524" w:rsidR="00B53549" w:rsidRPr="00784E8E" w:rsidRDefault="00B53549" w:rsidP="00B53549">
            <w:pPr>
              <w:widowControl w:val="0"/>
              <w:rPr>
                <w:sz w:val="18"/>
                <w:szCs w:val="18"/>
              </w:rPr>
            </w:pPr>
            <w:r w:rsidRPr="00784E8E">
              <w:rPr>
                <w:sz w:val="18"/>
                <w:szCs w:val="18"/>
              </w:rPr>
              <w:t>202</w:t>
            </w:r>
            <w:r w:rsidRPr="00784E8E">
              <w:rPr>
                <w:sz w:val="18"/>
                <w:szCs w:val="18"/>
                <w:lang w:val="kk-KZ"/>
              </w:rPr>
              <w:t>1</w:t>
            </w:r>
            <w:r w:rsidRPr="00784E8E">
              <w:rPr>
                <w:sz w:val="18"/>
                <w:szCs w:val="18"/>
              </w:rPr>
              <w:t xml:space="preserve"> жылғы 31 желтоқсандағы жағдай бойынша қалдық (қайта есептелген)</w:t>
            </w:r>
          </w:p>
        </w:tc>
        <w:tc>
          <w:tcPr>
            <w:tcW w:w="1353" w:type="dxa"/>
          </w:tcPr>
          <w:p w14:paraId="1E7DD634" w14:textId="77777777" w:rsidR="00B53549" w:rsidRPr="00784E8E" w:rsidRDefault="00B53549" w:rsidP="00B53549">
            <w:pPr>
              <w:widowControl w:val="0"/>
              <w:jc w:val="right"/>
              <w:rPr>
                <w:sz w:val="18"/>
                <w:szCs w:val="18"/>
              </w:rPr>
            </w:pPr>
            <w:r w:rsidRPr="00784E8E">
              <w:rPr>
                <w:sz w:val="18"/>
                <w:szCs w:val="18"/>
              </w:rPr>
              <w:t>916 541 000</w:t>
            </w:r>
          </w:p>
        </w:tc>
        <w:tc>
          <w:tcPr>
            <w:tcW w:w="1353" w:type="dxa"/>
          </w:tcPr>
          <w:p w14:paraId="5C8F5910" w14:textId="77777777" w:rsidR="00B53549" w:rsidRPr="00784E8E" w:rsidRDefault="00B53549" w:rsidP="00B53549">
            <w:pPr>
              <w:widowControl w:val="0"/>
              <w:jc w:val="right"/>
              <w:rPr>
                <w:sz w:val="18"/>
                <w:szCs w:val="18"/>
              </w:rPr>
            </w:pPr>
            <w:r w:rsidRPr="00784E8E">
              <w:rPr>
                <w:sz w:val="18"/>
                <w:szCs w:val="18"/>
              </w:rPr>
              <w:t>1 142 000</w:t>
            </w:r>
          </w:p>
        </w:tc>
        <w:tc>
          <w:tcPr>
            <w:tcW w:w="1353" w:type="dxa"/>
          </w:tcPr>
          <w:p w14:paraId="0258A24B" w14:textId="77777777" w:rsidR="00B53549" w:rsidRPr="00784E8E" w:rsidRDefault="00B53549" w:rsidP="00B53549">
            <w:pPr>
              <w:widowControl w:val="0"/>
              <w:jc w:val="right"/>
              <w:rPr>
                <w:sz w:val="18"/>
                <w:szCs w:val="18"/>
              </w:rPr>
            </w:pPr>
            <w:r w:rsidRPr="00784E8E">
              <w:rPr>
                <w:sz w:val="18"/>
                <w:szCs w:val="18"/>
              </w:rPr>
              <w:t>10 113 000</w:t>
            </w:r>
          </w:p>
        </w:tc>
        <w:tc>
          <w:tcPr>
            <w:tcW w:w="1354" w:type="dxa"/>
          </w:tcPr>
          <w:p w14:paraId="1D56C4CE" w14:textId="77777777" w:rsidR="00B53549" w:rsidRPr="00784E8E" w:rsidRDefault="00B53549" w:rsidP="00B53549">
            <w:pPr>
              <w:widowControl w:val="0"/>
              <w:jc w:val="right"/>
              <w:rPr>
                <w:sz w:val="18"/>
                <w:szCs w:val="18"/>
              </w:rPr>
            </w:pPr>
            <w:r w:rsidRPr="00784E8E">
              <w:rPr>
                <w:sz w:val="18"/>
                <w:szCs w:val="18"/>
              </w:rPr>
              <w:t>3 738 581 000</w:t>
            </w:r>
          </w:p>
        </w:tc>
        <w:tc>
          <w:tcPr>
            <w:tcW w:w="1353" w:type="dxa"/>
          </w:tcPr>
          <w:p w14:paraId="24C8D71A" w14:textId="77777777" w:rsidR="00B53549" w:rsidRPr="00784E8E" w:rsidRDefault="00B53549" w:rsidP="00B53549">
            <w:pPr>
              <w:widowControl w:val="0"/>
              <w:jc w:val="right"/>
              <w:rPr>
                <w:sz w:val="18"/>
                <w:szCs w:val="18"/>
              </w:rPr>
            </w:pPr>
            <w:r w:rsidRPr="00784E8E">
              <w:rPr>
                <w:sz w:val="18"/>
                <w:szCs w:val="18"/>
              </w:rPr>
              <w:t>5 439 811 000</w:t>
            </w:r>
          </w:p>
        </w:tc>
        <w:tc>
          <w:tcPr>
            <w:tcW w:w="1353" w:type="dxa"/>
          </w:tcPr>
          <w:p w14:paraId="47F0B6C5" w14:textId="77777777" w:rsidR="00B53549" w:rsidRPr="00784E8E" w:rsidRDefault="00B53549" w:rsidP="00B53549">
            <w:pPr>
              <w:widowControl w:val="0"/>
              <w:jc w:val="right"/>
              <w:rPr>
                <w:sz w:val="18"/>
                <w:szCs w:val="18"/>
              </w:rPr>
            </w:pPr>
            <w:r w:rsidRPr="00784E8E">
              <w:rPr>
                <w:sz w:val="18"/>
                <w:szCs w:val="18"/>
              </w:rPr>
              <w:t>10 106 188 000</w:t>
            </w:r>
          </w:p>
        </w:tc>
        <w:tc>
          <w:tcPr>
            <w:tcW w:w="1353" w:type="dxa"/>
          </w:tcPr>
          <w:p w14:paraId="78A0717D" w14:textId="77777777" w:rsidR="00B53549" w:rsidRPr="00784E8E" w:rsidRDefault="00B53549" w:rsidP="00B53549">
            <w:pPr>
              <w:widowControl w:val="0"/>
              <w:jc w:val="right"/>
              <w:rPr>
                <w:sz w:val="18"/>
                <w:szCs w:val="18"/>
              </w:rPr>
            </w:pPr>
            <w:r w:rsidRPr="00784E8E">
              <w:rPr>
                <w:sz w:val="18"/>
                <w:szCs w:val="18"/>
              </w:rPr>
              <w:t>(89 282 000)</w:t>
            </w:r>
          </w:p>
        </w:tc>
        <w:tc>
          <w:tcPr>
            <w:tcW w:w="1921" w:type="dxa"/>
          </w:tcPr>
          <w:p w14:paraId="3E2EC504" w14:textId="77777777" w:rsidR="00B53549" w:rsidRPr="00784E8E" w:rsidRDefault="00B53549" w:rsidP="00B53549">
            <w:pPr>
              <w:widowControl w:val="0"/>
              <w:jc w:val="right"/>
              <w:rPr>
                <w:sz w:val="18"/>
                <w:szCs w:val="18"/>
              </w:rPr>
            </w:pPr>
            <w:r w:rsidRPr="00784E8E">
              <w:rPr>
                <w:sz w:val="18"/>
                <w:szCs w:val="18"/>
              </w:rPr>
              <w:t>10 016 906 000</w:t>
            </w:r>
          </w:p>
        </w:tc>
      </w:tr>
      <w:tr w:rsidR="00B53549" w:rsidRPr="00784E8E" w14:paraId="5EAE516D" w14:textId="77777777" w:rsidTr="00B53549">
        <w:tc>
          <w:tcPr>
            <w:tcW w:w="3203" w:type="dxa"/>
          </w:tcPr>
          <w:p w14:paraId="439DFE43" w14:textId="77777777" w:rsidR="00B53549" w:rsidRPr="00784E8E" w:rsidRDefault="00B53549" w:rsidP="00B53549">
            <w:pPr>
              <w:widowControl w:val="0"/>
              <w:rPr>
                <w:sz w:val="18"/>
                <w:szCs w:val="18"/>
              </w:rPr>
            </w:pPr>
            <w:r w:rsidRPr="00784E8E">
              <w:rPr>
                <w:sz w:val="18"/>
                <w:szCs w:val="18"/>
              </w:rPr>
              <w:t>Бір жылдағы таза пайда/(шығын)</w:t>
            </w:r>
          </w:p>
        </w:tc>
        <w:tc>
          <w:tcPr>
            <w:tcW w:w="1353" w:type="dxa"/>
          </w:tcPr>
          <w:p w14:paraId="1F302ED4" w14:textId="77777777" w:rsidR="00B53549" w:rsidRPr="00784E8E" w:rsidRDefault="00B53549" w:rsidP="00B53549">
            <w:pPr>
              <w:widowControl w:val="0"/>
              <w:jc w:val="right"/>
              <w:rPr>
                <w:sz w:val="18"/>
                <w:szCs w:val="18"/>
                <w:lang w:val="kk-KZ"/>
              </w:rPr>
            </w:pPr>
            <w:r w:rsidRPr="00784E8E">
              <w:rPr>
                <w:sz w:val="18"/>
                <w:szCs w:val="18"/>
                <w:lang w:val="kk-KZ"/>
              </w:rPr>
              <w:t>-</w:t>
            </w:r>
          </w:p>
        </w:tc>
        <w:tc>
          <w:tcPr>
            <w:tcW w:w="1353" w:type="dxa"/>
          </w:tcPr>
          <w:p w14:paraId="1681305E" w14:textId="77777777" w:rsidR="00B53549" w:rsidRPr="00784E8E" w:rsidRDefault="00B53549" w:rsidP="00B53549">
            <w:pPr>
              <w:widowControl w:val="0"/>
              <w:jc w:val="right"/>
              <w:rPr>
                <w:sz w:val="18"/>
                <w:szCs w:val="18"/>
                <w:lang w:val="kk-KZ"/>
              </w:rPr>
            </w:pPr>
            <w:r w:rsidRPr="00784E8E">
              <w:rPr>
                <w:sz w:val="18"/>
                <w:szCs w:val="18"/>
                <w:lang w:val="kk-KZ"/>
              </w:rPr>
              <w:t>-</w:t>
            </w:r>
          </w:p>
        </w:tc>
        <w:tc>
          <w:tcPr>
            <w:tcW w:w="1353" w:type="dxa"/>
          </w:tcPr>
          <w:p w14:paraId="75294636" w14:textId="77777777" w:rsidR="00B53549" w:rsidRPr="00784E8E" w:rsidRDefault="00B53549" w:rsidP="00B53549">
            <w:pPr>
              <w:widowControl w:val="0"/>
              <w:jc w:val="right"/>
              <w:rPr>
                <w:sz w:val="18"/>
                <w:szCs w:val="18"/>
                <w:lang w:val="kk-KZ"/>
              </w:rPr>
            </w:pPr>
            <w:r w:rsidRPr="00784E8E">
              <w:rPr>
                <w:sz w:val="18"/>
                <w:szCs w:val="18"/>
                <w:lang w:val="kk-KZ"/>
              </w:rPr>
              <w:t>-</w:t>
            </w:r>
          </w:p>
        </w:tc>
        <w:tc>
          <w:tcPr>
            <w:tcW w:w="1354" w:type="dxa"/>
          </w:tcPr>
          <w:p w14:paraId="4B776B12" w14:textId="77777777" w:rsidR="00B53549" w:rsidRPr="00784E8E" w:rsidRDefault="00B53549" w:rsidP="00B53549">
            <w:pPr>
              <w:widowControl w:val="0"/>
              <w:jc w:val="right"/>
              <w:rPr>
                <w:sz w:val="18"/>
                <w:szCs w:val="18"/>
                <w:lang w:val="kk-KZ"/>
              </w:rPr>
            </w:pPr>
            <w:r w:rsidRPr="00784E8E">
              <w:rPr>
                <w:sz w:val="18"/>
                <w:szCs w:val="18"/>
                <w:lang w:val="kk-KZ"/>
              </w:rPr>
              <w:t>-</w:t>
            </w:r>
          </w:p>
        </w:tc>
        <w:tc>
          <w:tcPr>
            <w:tcW w:w="1353" w:type="dxa"/>
          </w:tcPr>
          <w:p w14:paraId="3F536948" w14:textId="77777777" w:rsidR="00B53549" w:rsidRPr="00784E8E" w:rsidRDefault="00B53549" w:rsidP="00B53549">
            <w:pPr>
              <w:widowControl w:val="0"/>
              <w:jc w:val="right"/>
              <w:rPr>
                <w:sz w:val="18"/>
                <w:szCs w:val="18"/>
                <w:lang w:val="kk-KZ"/>
              </w:rPr>
            </w:pPr>
            <w:r w:rsidRPr="00784E8E">
              <w:rPr>
                <w:sz w:val="18"/>
                <w:szCs w:val="18"/>
                <w:lang w:val="kk-KZ"/>
              </w:rPr>
              <w:t>1 289 118 000</w:t>
            </w:r>
          </w:p>
        </w:tc>
        <w:tc>
          <w:tcPr>
            <w:tcW w:w="1353" w:type="dxa"/>
          </w:tcPr>
          <w:p w14:paraId="7DFABD87" w14:textId="77777777" w:rsidR="00B53549" w:rsidRPr="00784E8E" w:rsidRDefault="00B53549" w:rsidP="00B53549">
            <w:pPr>
              <w:widowControl w:val="0"/>
              <w:jc w:val="right"/>
              <w:rPr>
                <w:sz w:val="18"/>
                <w:szCs w:val="18"/>
                <w:lang w:val="kk-KZ"/>
              </w:rPr>
            </w:pPr>
            <w:r w:rsidRPr="00784E8E">
              <w:rPr>
                <w:sz w:val="18"/>
                <w:szCs w:val="18"/>
                <w:lang w:val="kk-KZ"/>
              </w:rPr>
              <w:t>1 289 118 000</w:t>
            </w:r>
          </w:p>
        </w:tc>
        <w:tc>
          <w:tcPr>
            <w:tcW w:w="1353" w:type="dxa"/>
          </w:tcPr>
          <w:p w14:paraId="1745E419" w14:textId="77777777" w:rsidR="00B53549" w:rsidRPr="00784E8E" w:rsidRDefault="00B53549" w:rsidP="00B53549">
            <w:pPr>
              <w:widowControl w:val="0"/>
              <w:jc w:val="right"/>
              <w:rPr>
                <w:sz w:val="18"/>
                <w:szCs w:val="18"/>
                <w:lang w:val="kk-KZ"/>
              </w:rPr>
            </w:pPr>
            <w:r w:rsidRPr="00784E8E">
              <w:rPr>
                <w:sz w:val="18"/>
                <w:szCs w:val="18"/>
                <w:lang w:val="kk-KZ"/>
              </w:rPr>
              <w:t>28 201 000</w:t>
            </w:r>
          </w:p>
        </w:tc>
        <w:tc>
          <w:tcPr>
            <w:tcW w:w="1921" w:type="dxa"/>
          </w:tcPr>
          <w:p w14:paraId="6F4C56E4" w14:textId="77777777" w:rsidR="00B53549" w:rsidRPr="00784E8E" w:rsidRDefault="00B53549" w:rsidP="00B53549">
            <w:pPr>
              <w:widowControl w:val="0"/>
              <w:jc w:val="right"/>
              <w:rPr>
                <w:sz w:val="18"/>
                <w:szCs w:val="18"/>
                <w:lang w:val="kk-KZ"/>
              </w:rPr>
            </w:pPr>
            <w:r w:rsidRPr="00784E8E">
              <w:rPr>
                <w:sz w:val="18"/>
                <w:szCs w:val="18"/>
                <w:lang w:val="kk-KZ"/>
              </w:rPr>
              <w:t>1 317 319 000</w:t>
            </w:r>
          </w:p>
        </w:tc>
      </w:tr>
      <w:tr w:rsidR="00B53549" w:rsidRPr="00784E8E" w14:paraId="1A182134" w14:textId="77777777" w:rsidTr="00B53549">
        <w:tc>
          <w:tcPr>
            <w:tcW w:w="3203" w:type="dxa"/>
          </w:tcPr>
          <w:p w14:paraId="37DB05FF" w14:textId="77777777" w:rsidR="00B53549" w:rsidRPr="00784E8E" w:rsidRDefault="00B53549" w:rsidP="00B53549">
            <w:pPr>
              <w:widowControl w:val="0"/>
              <w:rPr>
                <w:sz w:val="18"/>
                <w:szCs w:val="18"/>
              </w:rPr>
            </w:pPr>
            <w:r w:rsidRPr="00784E8E">
              <w:rPr>
                <w:sz w:val="18"/>
                <w:szCs w:val="18"/>
              </w:rPr>
              <w:t>Басқа жиынтық кіріс/(шығын)</w:t>
            </w:r>
          </w:p>
        </w:tc>
        <w:tc>
          <w:tcPr>
            <w:tcW w:w="1353" w:type="dxa"/>
          </w:tcPr>
          <w:p w14:paraId="6881C740" w14:textId="77777777" w:rsidR="00B53549" w:rsidRPr="00784E8E" w:rsidRDefault="00B53549" w:rsidP="00B53549">
            <w:pPr>
              <w:widowControl w:val="0"/>
              <w:jc w:val="right"/>
              <w:rPr>
                <w:b/>
                <w:bCs/>
                <w:sz w:val="18"/>
                <w:szCs w:val="18"/>
              </w:rPr>
            </w:pPr>
            <w:r w:rsidRPr="00784E8E">
              <w:rPr>
                <w:b/>
                <w:bCs/>
                <w:sz w:val="18"/>
                <w:szCs w:val="18"/>
              </w:rPr>
              <w:t>-</w:t>
            </w:r>
          </w:p>
        </w:tc>
        <w:tc>
          <w:tcPr>
            <w:tcW w:w="1353" w:type="dxa"/>
          </w:tcPr>
          <w:p w14:paraId="55C5C441" w14:textId="77777777" w:rsidR="00B53549" w:rsidRPr="00784E8E" w:rsidRDefault="00B53549" w:rsidP="00B53549">
            <w:pPr>
              <w:widowControl w:val="0"/>
              <w:jc w:val="right"/>
              <w:rPr>
                <w:b/>
                <w:bCs/>
                <w:sz w:val="18"/>
                <w:szCs w:val="18"/>
              </w:rPr>
            </w:pPr>
            <w:r w:rsidRPr="00784E8E">
              <w:rPr>
                <w:b/>
                <w:bCs/>
                <w:sz w:val="18"/>
                <w:szCs w:val="18"/>
              </w:rPr>
              <w:t>-</w:t>
            </w:r>
          </w:p>
        </w:tc>
        <w:tc>
          <w:tcPr>
            <w:tcW w:w="1353" w:type="dxa"/>
          </w:tcPr>
          <w:p w14:paraId="1F06E1EF" w14:textId="77777777" w:rsidR="00B53549" w:rsidRPr="00784E8E" w:rsidRDefault="00B53549" w:rsidP="00B53549">
            <w:pPr>
              <w:widowControl w:val="0"/>
              <w:jc w:val="right"/>
              <w:rPr>
                <w:sz w:val="18"/>
                <w:szCs w:val="18"/>
                <w:lang w:val="kk-KZ"/>
              </w:rPr>
            </w:pPr>
            <w:r w:rsidRPr="00784E8E">
              <w:rPr>
                <w:sz w:val="18"/>
                <w:szCs w:val="18"/>
                <w:lang w:val="kk-KZ"/>
              </w:rPr>
              <w:t>(11 872 000)</w:t>
            </w:r>
          </w:p>
        </w:tc>
        <w:tc>
          <w:tcPr>
            <w:tcW w:w="1354" w:type="dxa"/>
          </w:tcPr>
          <w:p w14:paraId="66164C03" w14:textId="77777777" w:rsidR="00B53549" w:rsidRPr="00784E8E" w:rsidRDefault="00B53549" w:rsidP="00B53549">
            <w:pPr>
              <w:widowControl w:val="0"/>
              <w:jc w:val="right"/>
              <w:rPr>
                <w:sz w:val="18"/>
                <w:szCs w:val="18"/>
                <w:lang w:val="kk-KZ"/>
              </w:rPr>
            </w:pPr>
            <w:r w:rsidRPr="00784E8E">
              <w:rPr>
                <w:sz w:val="18"/>
                <w:szCs w:val="18"/>
                <w:lang w:val="kk-KZ"/>
              </w:rPr>
              <w:t>471 031 000</w:t>
            </w:r>
          </w:p>
        </w:tc>
        <w:tc>
          <w:tcPr>
            <w:tcW w:w="1353" w:type="dxa"/>
          </w:tcPr>
          <w:p w14:paraId="006F0628" w14:textId="77777777" w:rsidR="00B53549" w:rsidRPr="00784E8E" w:rsidRDefault="00B53549" w:rsidP="00B53549">
            <w:pPr>
              <w:widowControl w:val="0"/>
              <w:jc w:val="right"/>
              <w:rPr>
                <w:sz w:val="18"/>
                <w:szCs w:val="18"/>
                <w:lang w:val="kk-KZ"/>
              </w:rPr>
            </w:pPr>
            <w:r w:rsidRPr="00784E8E">
              <w:rPr>
                <w:sz w:val="18"/>
                <w:szCs w:val="18"/>
                <w:lang w:val="kk-KZ"/>
              </w:rPr>
              <w:t>8 133 000</w:t>
            </w:r>
          </w:p>
        </w:tc>
        <w:tc>
          <w:tcPr>
            <w:tcW w:w="1353" w:type="dxa"/>
          </w:tcPr>
          <w:p w14:paraId="3E4BD1B2" w14:textId="77777777" w:rsidR="00B53549" w:rsidRPr="00784E8E" w:rsidRDefault="00B53549" w:rsidP="00B53549">
            <w:pPr>
              <w:widowControl w:val="0"/>
              <w:jc w:val="right"/>
              <w:rPr>
                <w:sz w:val="18"/>
                <w:szCs w:val="18"/>
                <w:lang w:val="kk-KZ"/>
              </w:rPr>
            </w:pPr>
            <w:r w:rsidRPr="00784E8E">
              <w:rPr>
                <w:sz w:val="18"/>
                <w:szCs w:val="18"/>
                <w:lang w:val="kk-KZ"/>
              </w:rPr>
              <w:t>467 292 000</w:t>
            </w:r>
          </w:p>
        </w:tc>
        <w:tc>
          <w:tcPr>
            <w:tcW w:w="1353" w:type="dxa"/>
          </w:tcPr>
          <w:p w14:paraId="7DB87719" w14:textId="77777777" w:rsidR="00B53549" w:rsidRPr="00784E8E" w:rsidRDefault="00B53549" w:rsidP="00B53549">
            <w:pPr>
              <w:widowControl w:val="0"/>
              <w:jc w:val="right"/>
              <w:rPr>
                <w:sz w:val="18"/>
                <w:szCs w:val="18"/>
                <w:lang w:val="kk-KZ"/>
              </w:rPr>
            </w:pPr>
            <w:r w:rsidRPr="00784E8E">
              <w:rPr>
                <w:sz w:val="18"/>
                <w:szCs w:val="18"/>
                <w:lang w:val="kk-KZ"/>
              </w:rPr>
              <w:t>1 453 000</w:t>
            </w:r>
          </w:p>
        </w:tc>
        <w:tc>
          <w:tcPr>
            <w:tcW w:w="1921" w:type="dxa"/>
          </w:tcPr>
          <w:p w14:paraId="28BDF2CB" w14:textId="77777777" w:rsidR="00B53549" w:rsidRPr="00784E8E" w:rsidRDefault="00B53549" w:rsidP="00B53549">
            <w:pPr>
              <w:widowControl w:val="0"/>
              <w:jc w:val="right"/>
              <w:rPr>
                <w:sz w:val="18"/>
                <w:szCs w:val="18"/>
                <w:lang w:val="kk-KZ"/>
              </w:rPr>
            </w:pPr>
            <w:r w:rsidRPr="00784E8E">
              <w:rPr>
                <w:sz w:val="18"/>
                <w:szCs w:val="18"/>
                <w:lang w:val="kk-KZ"/>
              </w:rPr>
              <w:t>468 745 000</w:t>
            </w:r>
          </w:p>
        </w:tc>
      </w:tr>
      <w:tr w:rsidR="00B53549" w:rsidRPr="00784E8E" w14:paraId="278BFECB" w14:textId="77777777" w:rsidTr="00B53549">
        <w:tc>
          <w:tcPr>
            <w:tcW w:w="3203" w:type="dxa"/>
          </w:tcPr>
          <w:p w14:paraId="2ABE77FF" w14:textId="77777777" w:rsidR="00B53549" w:rsidRPr="00784E8E" w:rsidRDefault="00B53549" w:rsidP="00B53549">
            <w:pPr>
              <w:widowControl w:val="0"/>
              <w:rPr>
                <w:sz w:val="18"/>
                <w:szCs w:val="18"/>
              </w:rPr>
            </w:pPr>
            <w:r w:rsidRPr="00784E8E">
              <w:rPr>
                <w:b/>
                <w:bCs/>
                <w:sz w:val="18"/>
                <w:szCs w:val="18"/>
              </w:rPr>
              <w:t>Бір жылдағы барлығы жиынтық табыс/(залал)</w:t>
            </w:r>
          </w:p>
        </w:tc>
        <w:tc>
          <w:tcPr>
            <w:tcW w:w="1353" w:type="dxa"/>
          </w:tcPr>
          <w:p w14:paraId="680E3CA3" w14:textId="77777777" w:rsidR="00B53549" w:rsidRPr="00784E8E" w:rsidRDefault="00B53549" w:rsidP="00B53549">
            <w:pPr>
              <w:widowControl w:val="0"/>
              <w:jc w:val="right"/>
              <w:rPr>
                <w:b/>
                <w:bCs/>
                <w:sz w:val="18"/>
                <w:szCs w:val="18"/>
              </w:rPr>
            </w:pPr>
            <w:r w:rsidRPr="00784E8E">
              <w:rPr>
                <w:b/>
                <w:bCs/>
                <w:sz w:val="18"/>
                <w:szCs w:val="18"/>
              </w:rPr>
              <w:t>-</w:t>
            </w:r>
          </w:p>
        </w:tc>
        <w:tc>
          <w:tcPr>
            <w:tcW w:w="1353" w:type="dxa"/>
          </w:tcPr>
          <w:p w14:paraId="0539329A" w14:textId="77777777" w:rsidR="00B53549" w:rsidRPr="00784E8E" w:rsidRDefault="00B53549" w:rsidP="00B53549">
            <w:pPr>
              <w:widowControl w:val="0"/>
              <w:jc w:val="right"/>
              <w:rPr>
                <w:b/>
                <w:bCs/>
                <w:sz w:val="18"/>
                <w:szCs w:val="18"/>
              </w:rPr>
            </w:pPr>
            <w:r w:rsidRPr="00784E8E">
              <w:rPr>
                <w:b/>
                <w:bCs/>
                <w:sz w:val="18"/>
                <w:szCs w:val="18"/>
              </w:rPr>
              <w:t>-</w:t>
            </w:r>
          </w:p>
        </w:tc>
        <w:tc>
          <w:tcPr>
            <w:tcW w:w="1353" w:type="dxa"/>
          </w:tcPr>
          <w:p w14:paraId="7E56FB4F" w14:textId="77777777" w:rsidR="00B53549" w:rsidRPr="00784E8E" w:rsidRDefault="00B53549" w:rsidP="00B53549">
            <w:pPr>
              <w:widowControl w:val="0"/>
              <w:jc w:val="right"/>
              <w:rPr>
                <w:b/>
                <w:bCs/>
                <w:sz w:val="18"/>
                <w:szCs w:val="18"/>
              </w:rPr>
            </w:pPr>
            <w:r w:rsidRPr="00784E8E">
              <w:rPr>
                <w:b/>
                <w:bCs/>
                <w:sz w:val="18"/>
                <w:szCs w:val="18"/>
                <w:lang w:val="kk-KZ"/>
              </w:rPr>
              <w:t>(11 872 000)</w:t>
            </w:r>
          </w:p>
        </w:tc>
        <w:tc>
          <w:tcPr>
            <w:tcW w:w="1354" w:type="dxa"/>
          </w:tcPr>
          <w:p w14:paraId="69F3FCD5" w14:textId="77777777" w:rsidR="00B53549" w:rsidRPr="00784E8E" w:rsidRDefault="00B53549" w:rsidP="00B53549">
            <w:pPr>
              <w:widowControl w:val="0"/>
              <w:jc w:val="right"/>
              <w:rPr>
                <w:b/>
                <w:bCs/>
                <w:sz w:val="18"/>
                <w:szCs w:val="18"/>
              </w:rPr>
            </w:pPr>
            <w:r w:rsidRPr="00784E8E">
              <w:rPr>
                <w:b/>
                <w:bCs/>
                <w:sz w:val="18"/>
                <w:szCs w:val="18"/>
                <w:lang w:val="kk-KZ"/>
              </w:rPr>
              <w:t>471 031 000</w:t>
            </w:r>
          </w:p>
        </w:tc>
        <w:tc>
          <w:tcPr>
            <w:tcW w:w="1353" w:type="dxa"/>
          </w:tcPr>
          <w:p w14:paraId="50377063" w14:textId="77777777" w:rsidR="00B53549" w:rsidRPr="00784E8E" w:rsidRDefault="00B53549" w:rsidP="00B53549">
            <w:pPr>
              <w:widowControl w:val="0"/>
              <w:jc w:val="right"/>
              <w:rPr>
                <w:b/>
                <w:bCs/>
                <w:sz w:val="18"/>
                <w:szCs w:val="18"/>
              </w:rPr>
            </w:pPr>
            <w:r w:rsidRPr="00784E8E">
              <w:rPr>
                <w:b/>
                <w:bCs/>
                <w:sz w:val="18"/>
                <w:szCs w:val="18"/>
              </w:rPr>
              <w:t>1 297 251 000</w:t>
            </w:r>
          </w:p>
        </w:tc>
        <w:tc>
          <w:tcPr>
            <w:tcW w:w="1353" w:type="dxa"/>
          </w:tcPr>
          <w:p w14:paraId="79DF6D36" w14:textId="77777777" w:rsidR="00B53549" w:rsidRPr="00784E8E" w:rsidRDefault="00B53549" w:rsidP="00B53549">
            <w:pPr>
              <w:widowControl w:val="0"/>
              <w:jc w:val="right"/>
              <w:rPr>
                <w:b/>
                <w:bCs/>
                <w:sz w:val="18"/>
                <w:szCs w:val="18"/>
              </w:rPr>
            </w:pPr>
            <w:r w:rsidRPr="00784E8E">
              <w:rPr>
                <w:b/>
                <w:bCs/>
                <w:sz w:val="18"/>
                <w:szCs w:val="18"/>
              </w:rPr>
              <w:t>1 756 410 000</w:t>
            </w:r>
          </w:p>
        </w:tc>
        <w:tc>
          <w:tcPr>
            <w:tcW w:w="1353" w:type="dxa"/>
          </w:tcPr>
          <w:p w14:paraId="0B6DBC5D" w14:textId="77777777" w:rsidR="00B53549" w:rsidRPr="00784E8E" w:rsidRDefault="00B53549" w:rsidP="00B53549">
            <w:pPr>
              <w:widowControl w:val="0"/>
              <w:jc w:val="right"/>
              <w:rPr>
                <w:b/>
                <w:bCs/>
                <w:sz w:val="18"/>
                <w:szCs w:val="18"/>
              </w:rPr>
            </w:pPr>
            <w:r w:rsidRPr="00784E8E">
              <w:rPr>
                <w:b/>
                <w:bCs/>
                <w:sz w:val="18"/>
                <w:szCs w:val="18"/>
              </w:rPr>
              <w:t>29 654 000</w:t>
            </w:r>
          </w:p>
        </w:tc>
        <w:tc>
          <w:tcPr>
            <w:tcW w:w="1921" w:type="dxa"/>
          </w:tcPr>
          <w:p w14:paraId="0BDFE620" w14:textId="77777777" w:rsidR="00B53549" w:rsidRPr="00784E8E" w:rsidRDefault="00B53549" w:rsidP="00B53549">
            <w:pPr>
              <w:widowControl w:val="0"/>
              <w:jc w:val="right"/>
              <w:rPr>
                <w:b/>
                <w:bCs/>
                <w:sz w:val="18"/>
                <w:szCs w:val="18"/>
              </w:rPr>
            </w:pPr>
            <w:r w:rsidRPr="00784E8E">
              <w:rPr>
                <w:b/>
                <w:bCs/>
                <w:sz w:val="18"/>
                <w:szCs w:val="18"/>
              </w:rPr>
              <w:t>1 786 064 000</w:t>
            </w:r>
          </w:p>
        </w:tc>
      </w:tr>
      <w:tr w:rsidR="00B53549" w:rsidRPr="00784E8E" w14:paraId="2A45C7B3" w14:textId="77777777" w:rsidTr="00B53549">
        <w:tc>
          <w:tcPr>
            <w:tcW w:w="3203" w:type="dxa"/>
          </w:tcPr>
          <w:p w14:paraId="40BA68D2" w14:textId="77777777" w:rsidR="00B53549" w:rsidRPr="00784E8E" w:rsidRDefault="00B53549" w:rsidP="00B53549">
            <w:pPr>
              <w:widowControl w:val="0"/>
              <w:rPr>
                <w:sz w:val="18"/>
                <w:szCs w:val="18"/>
              </w:rPr>
            </w:pPr>
            <w:r w:rsidRPr="00784E8E">
              <w:rPr>
                <w:sz w:val="18"/>
                <w:szCs w:val="18"/>
              </w:rPr>
              <w:t>Дивиденд</w:t>
            </w:r>
            <w:r w:rsidRPr="00784E8E">
              <w:rPr>
                <w:sz w:val="18"/>
                <w:szCs w:val="18"/>
                <w:lang w:val="kk-KZ"/>
              </w:rPr>
              <w:t>тер</w:t>
            </w:r>
          </w:p>
        </w:tc>
        <w:tc>
          <w:tcPr>
            <w:tcW w:w="1353" w:type="dxa"/>
          </w:tcPr>
          <w:p w14:paraId="4A54072C"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14A3F662"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712FC772" w14:textId="77777777" w:rsidR="00B53549" w:rsidRPr="00784E8E" w:rsidRDefault="00B53549" w:rsidP="00B53549">
            <w:pPr>
              <w:widowControl w:val="0"/>
              <w:jc w:val="right"/>
              <w:rPr>
                <w:sz w:val="18"/>
                <w:szCs w:val="18"/>
              </w:rPr>
            </w:pPr>
            <w:r w:rsidRPr="00784E8E">
              <w:rPr>
                <w:sz w:val="18"/>
                <w:szCs w:val="18"/>
              </w:rPr>
              <w:t>-</w:t>
            </w:r>
          </w:p>
        </w:tc>
        <w:tc>
          <w:tcPr>
            <w:tcW w:w="1354" w:type="dxa"/>
          </w:tcPr>
          <w:p w14:paraId="510342F2"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052C125D" w14:textId="77777777" w:rsidR="00B53549" w:rsidRPr="00784E8E" w:rsidRDefault="00B53549" w:rsidP="00B53549">
            <w:pPr>
              <w:widowControl w:val="0"/>
              <w:jc w:val="right"/>
              <w:rPr>
                <w:sz w:val="18"/>
                <w:szCs w:val="18"/>
              </w:rPr>
            </w:pPr>
            <w:r w:rsidRPr="00784E8E">
              <w:rPr>
                <w:sz w:val="18"/>
                <w:szCs w:val="18"/>
              </w:rPr>
              <w:t>(199 997 000)</w:t>
            </w:r>
          </w:p>
        </w:tc>
        <w:tc>
          <w:tcPr>
            <w:tcW w:w="1353" w:type="dxa"/>
          </w:tcPr>
          <w:p w14:paraId="06C9221A" w14:textId="77777777" w:rsidR="00B53549" w:rsidRPr="00784E8E" w:rsidRDefault="00B53549" w:rsidP="00B53549">
            <w:pPr>
              <w:widowControl w:val="0"/>
              <w:jc w:val="right"/>
              <w:rPr>
                <w:sz w:val="18"/>
                <w:szCs w:val="18"/>
              </w:rPr>
            </w:pPr>
            <w:r w:rsidRPr="00784E8E">
              <w:rPr>
                <w:sz w:val="18"/>
                <w:szCs w:val="18"/>
              </w:rPr>
              <w:t>(199 997 000)</w:t>
            </w:r>
          </w:p>
        </w:tc>
        <w:tc>
          <w:tcPr>
            <w:tcW w:w="1353" w:type="dxa"/>
          </w:tcPr>
          <w:p w14:paraId="6D2DE847" w14:textId="77777777" w:rsidR="00B53549" w:rsidRPr="00784E8E" w:rsidRDefault="00B53549" w:rsidP="00B53549">
            <w:pPr>
              <w:widowControl w:val="0"/>
              <w:jc w:val="right"/>
              <w:rPr>
                <w:sz w:val="18"/>
                <w:szCs w:val="18"/>
              </w:rPr>
            </w:pPr>
            <w:r w:rsidRPr="00784E8E">
              <w:rPr>
                <w:sz w:val="18"/>
                <w:szCs w:val="18"/>
              </w:rPr>
              <w:t>(2 296 000)</w:t>
            </w:r>
          </w:p>
        </w:tc>
        <w:tc>
          <w:tcPr>
            <w:tcW w:w="1921" w:type="dxa"/>
          </w:tcPr>
          <w:p w14:paraId="1534EBC6" w14:textId="77777777" w:rsidR="00B53549" w:rsidRPr="00784E8E" w:rsidRDefault="00B53549" w:rsidP="00B53549">
            <w:pPr>
              <w:widowControl w:val="0"/>
              <w:jc w:val="right"/>
              <w:rPr>
                <w:sz w:val="18"/>
                <w:szCs w:val="18"/>
              </w:rPr>
            </w:pPr>
            <w:r w:rsidRPr="00784E8E">
              <w:rPr>
                <w:sz w:val="18"/>
                <w:szCs w:val="18"/>
              </w:rPr>
              <w:t>(202 293 000)</w:t>
            </w:r>
          </w:p>
        </w:tc>
      </w:tr>
      <w:tr w:rsidR="00B53549" w:rsidRPr="00784E8E" w14:paraId="499A3867" w14:textId="77777777" w:rsidTr="00B53549">
        <w:tc>
          <w:tcPr>
            <w:tcW w:w="3203" w:type="dxa"/>
          </w:tcPr>
          <w:p w14:paraId="520ADD6A" w14:textId="77777777" w:rsidR="00B53549" w:rsidRPr="00784E8E" w:rsidRDefault="00B53549" w:rsidP="00B53549">
            <w:pPr>
              <w:widowControl w:val="0"/>
              <w:rPr>
                <w:sz w:val="18"/>
                <w:szCs w:val="18"/>
              </w:rPr>
            </w:pPr>
            <w:r w:rsidRPr="00784E8E">
              <w:rPr>
                <w:sz w:val="18"/>
                <w:szCs w:val="18"/>
              </w:rPr>
              <w:t>Самұрық-Қазынамен операциялар</w:t>
            </w:r>
          </w:p>
        </w:tc>
        <w:tc>
          <w:tcPr>
            <w:tcW w:w="1353" w:type="dxa"/>
          </w:tcPr>
          <w:p w14:paraId="05DD1EFA"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0EFA0CC7"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29C8EB5C" w14:textId="77777777" w:rsidR="00B53549" w:rsidRPr="00784E8E" w:rsidRDefault="00B53549" w:rsidP="00B53549">
            <w:pPr>
              <w:widowControl w:val="0"/>
              <w:jc w:val="right"/>
              <w:rPr>
                <w:sz w:val="18"/>
                <w:szCs w:val="18"/>
              </w:rPr>
            </w:pPr>
            <w:r w:rsidRPr="00784E8E">
              <w:rPr>
                <w:sz w:val="18"/>
                <w:szCs w:val="18"/>
              </w:rPr>
              <w:t>-</w:t>
            </w:r>
          </w:p>
        </w:tc>
        <w:tc>
          <w:tcPr>
            <w:tcW w:w="1354" w:type="dxa"/>
          </w:tcPr>
          <w:p w14:paraId="1BFA03B0"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616C338E" w14:textId="77777777" w:rsidR="00B53549" w:rsidRPr="00784E8E" w:rsidRDefault="00B53549" w:rsidP="00B53549">
            <w:pPr>
              <w:widowControl w:val="0"/>
              <w:jc w:val="right"/>
              <w:rPr>
                <w:sz w:val="18"/>
                <w:szCs w:val="18"/>
              </w:rPr>
            </w:pPr>
            <w:r w:rsidRPr="00784E8E">
              <w:rPr>
                <w:sz w:val="18"/>
                <w:szCs w:val="18"/>
              </w:rPr>
              <w:t>385 997 000</w:t>
            </w:r>
          </w:p>
        </w:tc>
        <w:tc>
          <w:tcPr>
            <w:tcW w:w="1353" w:type="dxa"/>
          </w:tcPr>
          <w:p w14:paraId="0F02A668" w14:textId="77777777" w:rsidR="00B53549" w:rsidRPr="00784E8E" w:rsidRDefault="00B53549" w:rsidP="00B53549">
            <w:pPr>
              <w:widowControl w:val="0"/>
              <w:jc w:val="right"/>
              <w:rPr>
                <w:sz w:val="18"/>
                <w:szCs w:val="18"/>
              </w:rPr>
            </w:pPr>
            <w:r w:rsidRPr="00784E8E">
              <w:rPr>
                <w:sz w:val="18"/>
                <w:szCs w:val="18"/>
              </w:rPr>
              <w:t>385 997 000</w:t>
            </w:r>
          </w:p>
        </w:tc>
        <w:tc>
          <w:tcPr>
            <w:tcW w:w="1353" w:type="dxa"/>
          </w:tcPr>
          <w:p w14:paraId="73B692C2" w14:textId="77777777" w:rsidR="00B53549" w:rsidRPr="00784E8E" w:rsidRDefault="00B53549" w:rsidP="00B53549">
            <w:pPr>
              <w:widowControl w:val="0"/>
              <w:jc w:val="right"/>
              <w:rPr>
                <w:sz w:val="18"/>
                <w:szCs w:val="18"/>
              </w:rPr>
            </w:pPr>
            <w:r w:rsidRPr="00784E8E">
              <w:rPr>
                <w:sz w:val="18"/>
                <w:szCs w:val="18"/>
              </w:rPr>
              <w:t>-</w:t>
            </w:r>
          </w:p>
        </w:tc>
        <w:tc>
          <w:tcPr>
            <w:tcW w:w="1921" w:type="dxa"/>
          </w:tcPr>
          <w:p w14:paraId="3E291869" w14:textId="77777777" w:rsidR="00B53549" w:rsidRPr="00784E8E" w:rsidRDefault="00B53549" w:rsidP="00B53549">
            <w:pPr>
              <w:widowControl w:val="0"/>
              <w:jc w:val="right"/>
              <w:rPr>
                <w:sz w:val="18"/>
                <w:szCs w:val="18"/>
              </w:rPr>
            </w:pPr>
            <w:r w:rsidRPr="00784E8E">
              <w:rPr>
                <w:sz w:val="18"/>
                <w:szCs w:val="18"/>
              </w:rPr>
              <w:t>385 997 000</w:t>
            </w:r>
          </w:p>
        </w:tc>
      </w:tr>
      <w:tr w:rsidR="00B53549" w:rsidRPr="00784E8E" w14:paraId="5CCF596D" w14:textId="77777777" w:rsidTr="00B53549">
        <w:tc>
          <w:tcPr>
            <w:tcW w:w="3203" w:type="dxa"/>
          </w:tcPr>
          <w:p w14:paraId="3C72B377" w14:textId="77777777" w:rsidR="00B53549" w:rsidRPr="00784E8E" w:rsidRDefault="00B53549" w:rsidP="00B53549">
            <w:pPr>
              <w:widowControl w:val="0"/>
              <w:rPr>
                <w:sz w:val="18"/>
                <w:szCs w:val="18"/>
              </w:rPr>
            </w:pPr>
            <w:r w:rsidRPr="00784E8E">
              <w:rPr>
                <w:sz w:val="18"/>
                <w:szCs w:val="18"/>
              </w:rPr>
              <w:t>Самұрық-Қазына бөлулері</w:t>
            </w:r>
          </w:p>
        </w:tc>
        <w:tc>
          <w:tcPr>
            <w:tcW w:w="1353" w:type="dxa"/>
          </w:tcPr>
          <w:p w14:paraId="175BB33A"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33F76720"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353C132A" w14:textId="77777777" w:rsidR="00B53549" w:rsidRPr="00784E8E" w:rsidRDefault="00B53549" w:rsidP="00B53549">
            <w:pPr>
              <w:widowControl w:val="0"/>
              <w:jc w:val="right"/>
              <w:rPr>
                <w:sz w:val="18"/>
                <w:szCs w:val="18"/>
              </w:rPr>
            </w:pPr>
            <w:r w:rsidRPr="00784E8E">
              <w:rPr>
                <w:sz w:val="18"/>
                <w:szCs w:val="18"/>
              </w:rPr>
              <w:t>-</w:t>
            </w:r>
          </w:p>
        </w:tc>
        <w:tc>
          <w:tcPr>
            <w:tcW w:w="1354" w:type="dxa"/>
          </w:tcPr>
          <w:p w14:paraId="5CB7F23F"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17D53960" w14:textId="77777777" w:rsidR="00B53549" w:rsidRPr="00784E8E" w:rsidRDefault="00B53549" w:rsidP="00B53549">
            <w:pPr>
              <w:widowControl w:val="0"/>
              <w:jc w:val="right"/>
              <w:rPr>
                <w:sz w:val="18"/>
                <w:szCs w:val="18"/>
              </w:rPr>
            </w:pPr>
            <w:r w:rsidRPr="00784E8E">
              <w:rPr>
                <w:sz w:val="18"/>
                <w:szCs w:val="18"/>
              </w:rPr>
              <w:t>(273 870 000)</w:t>
            </w:r>
          </w:p>
        </w:tc>
        <w:tc>
          <w:tcPr>
            <w:tcW w:w="1353" w:type="dxa"/>
          </w:tcPr>
          <w:p w14:paraId="6A06CD39" w14:textId="77777777" w:rsidR="00B53549" w:rsidRPr="00784E8E" w:rsidRDefault="00B53549" w:rsidP="00B53549">
            <w:pPr>
              <w:widowControl w:val="0"/>
              <w:jc w:val="right"/>
              <w:rPr>
                <w:sz w:val="18"/>
                <w:szCs w:val="18"/>
              </w:rPr>
            </w:pPr>
            <w:r w:rsidRPr="00784E8E">
              <w:rPr>
                <w:sz w:val="18"/>
                <w:szCs w:val="18"/>
              </w:rPr>
              <w:t>(273 870 000)</w:t>
            </w:r>
          </w:p>
        </w:tc>
        <w:tc>
          <w:tcPr>
            <w:tcW w:w="1353" w:type="dxa"/>
          </w:tcPr>
          <w:p w14:paraId="21FBEA23" w14:textId="77777777" w:rsidR="00B53549" w:rsidRPr="00784E8E" w:rsidRDefault="00B53549" w:rsidP="00B53549">
            <w:pPr>
              <w:widowControl w:val="0"/>
              <w:jc w:val="right"/>
              <w:rPr>
                <w:sz w:val="18"/>
                <w:szCs w:val="18"/>
              </w:rPr>
            </w:pPr>
            <w:r w:rsidRPr="00784E8E">
              <w:rPr>
                <w:sz w:val="18"/>
                <w:szCs w:val="18"/>
              </w:rPr>
              <w:t>-</w:t>
            </w:r>
          </w:p>
        </w:tc>
        <w:tc>
          <w:tcPr>
            <w:tcW w:w="1921" w:type="dxa"/>
          </w:tcPr>
          <w:p w14:paraId="5851FFCE" w14:textId="77777777" w:rsidR="00B53549" w:rsidRPr="00784E8E" w:rsidRDefault="00B53549" w:rsidP="00B53549">
            <w:pPr>
              <w:widowControl w:val="0"/>
              <w:jc w:val="right"/>
              <w:rPr>
                <w:sz w:val="18"/>
                <w:szCs w:val="18"/>
              </w:rPr>
            </w:pPr>
            <w:r w:rsidRPr="00784E8E">
              <w:rPr>
                <w:sz w:val="18"/>
                <w:szCs w:val="18"/>
              </w:rPr>
              <w:t>(273 870 000)</w:t>
            </w:r>
          </w:p>
        </w:tc>
      </w:tr>
      <w:tr w:rsidR="00B53549" w:rsidRPr="00784E8E" w14:paraId="0BCEF085" w14:textId="77777777" w:rsidTr="00B53549">
        <w:tc>
          <w:tcPr>
            <w:tcW w:w="3203" w:type="dxa"/>
          </w:tcPr>
          <w:p w14:paraId="19A69167" w14:textId="77777777" w:rsidR="00B53549" w:rsidRPr="00784E8E" w:rsidRDefault="00B53549" w:rsidP="00B53549">
            <w:pPr>
              <w:widowControl w:val="0"/>
              <w:rPr>
                <w:sz w:val="18"/>
                <w:szCs w:val="18"/>
              </w:rPr>
            </w:pPr>
            <w:r w:rsidRPr="00784E8E">
              <w:rPr>
                <w:sz w:val="18"/>
                <w:szCs w:val="18"/>
              </w:rPr>
              <w:t>Бірлескен кәсіпорындар сатып алу</w:t>
            </w:r>
          </w:p>
        </w:tc>
        <w:tc>
          <w:tcPr>
            <w:tcW w:w="1353" w:type="dxa"/>
          </w:tcPr>
          <w:p w14:paraId="2624D7FD"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6E7EC7E5"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10C784DF" w14:textId="77777777" w:rsidR="00B53549" w:rsidRPr="00784E8E" w:rsidRDefault="00B53549" w:rsidP="00B53549">
            <w:pPr>
              <w:widowControl w:val="0"/>
              <w:jc w:val="right"/>
              <w:rPr>
                <w:sz w:val="18"/>
                <w:szCs w:val="18"/>
              </w:rPr>
            </w:pPr>
            <w:r w:rsidRPr="00784E8E">
              <w:rPr>
                <w:sz w:val="18"/>
                <w:szCs w:val="18"/>
              </w:rPr>
              <w:t>-</w:t>
            </w:r>
          </w:p>
        </w:tc>
        <w:tc>
          <w:tcPr>
            <w:tcW w:w="1354" w:type="dxa"/>
          </w:tcPr>
          <w:p w14:paraId="5141090C"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4704E760" w14:textId="77777777" w:rsidR="00B53549" w:rsidRPr="00784E8E" w:rsidRDefault="00B53549" w:rsidP="00B53549">
            <w:pPr>
              <w:widowControl w:val="0"/>
              <w:jc w:val="right"/>
              <w:rPr>
                <w:sz w:val="18"/>
                <w:szCs w:val="18"/>
              </w:rPr>
            </w:pPr>
            <w:r w:rsidRPr="00784E8E">
              <w:rPr>
                <w:sz w:val="18"/>
                <w:szCs w:val="18"/>
              </w:rPr>
              <w:t>(63 634 000)</w:t>
            </w:r>
          </w:p>
        </w:tc>
        <w:tc>
          <w:tcPr>
            <w:tcW w:w="1353" w:type="dxa"/>
          </w:tcPr>
          <w:p w14:paraId="222D3BCC" w14:textId="77777777" w:rsidR="00B53549" w:rsidRPr="00784E8E" w:rsidRDefault="00B53549" w:rsidP="00B53549">
            <w:pPr>
              <w:widowControl w:val="0"/>
              <w:jc w:val="right"/>
              <w:rPr>
                <w:sz w:val="18"/>
                <w:szCs w:val="18"/>
              </w:rPr>
            </w:pPr>
            <w:r w:rsidRPr="00784E8E">
              <w:rPr>
                <w:sz w:val="18"/>
                <w:szCs w:val="18"/>
              </w:rPr>
              <w:t>(63 634 000)</w:t>
            </w:r>
          </w:p>
        </w:tc>
        <w:tc>
          <w:tcPr>
            <w:tcW w:w="1353" w:type="dxa"/>
          </w:tcPr>
          <w:p w14:paraId="3C5BC67E" w14:textId="77777777" w:rsidR="00B53549" w:rsidRPr="00784E8E" w:rsidRDefault="00B53549" w:rsidP="00B53549">
            <w:pPr>
              <w:widowControl w:val="0"/>
              <w:jc w:val="right"/>
              <w:rPr>
                <w:sz w:val="18"/>
                <w:szCs w:val="18"/>
              </w:rPr>
            </w:pPr>
            <w:r w:rsidRPr="00784E8E">
              <w:rPr>
                <w:sz w:val="18"/>
                <w:szCs w:val="18"/>
              </w:rPr>
              <w:t>-</w:t>
            </w:r>
          </w:p>
        </w:tc>
        <w:tc>
          <w:tcPr>
            <w:tcW w:w="1921" w:type="dxa"/>
          </w:tcPr>
          <w:p w14:paraId="27DAB142" w14:textId="77777777" w:rsidR="00B53549" w:rsidRPr="00784E8E" w:rsidRDefault="00B53549" w:rsidP="00B53549">
            <w:pPr>
              <w:widowControl w:val="0"/>
              <w:jc w:val="right"/>
              <w:rPr>
                <w:sz w:val="18"/>
                <w:szCs w:val="18"/>
              </w:rPr>
            </w:pPr>
            <w:r w:rsidRPr="00784E8E">
              <w:rPr>
                <w:sz w:val="18"/>
                <w:szCs w:val="18"/>
              </w:rPr>
              <w:t>(63 634 000)</w:t>
            </w:r>
          </w:p>
        </w:tc>
      </w:tr>
      <w:tr w:rsidR="00B53549" w:rsidRPr="00784E8E" w14:paraId="4413BB52" w14:textId="77777777" w:rsidTr="00B53549">
        <w:tc>
          <w:tcPr>
            <w:tcW w:w="3203" w:type="dxa"/>
          </w:tcPr>
          <w:p w14:paraId="1CEDD2FE" w14:textId="77777777" w:rsidR="00B53549" w:rsidRPr="00784E8E" w:rsidRDefault="00B53549" w:rsidP="00B53549">
            <w:pPr>
              <w:widowControl w:val="0"/>
              <w:rPr>
                <w:sz w:val="18"/>
                <w:szCs w:val="18"/>
              </w:rPr>
            </w:pPr>
            <w:r w:rsidRPr="00784E8E">
              <w:rPr>
                <w:sz w:val="18"/>
                <w:szCs w:val="18"/>
              </w:rPr>
              <w:t>Жалпы бақылаумен KMG Kashagan сатып алу</w:t>
            </w:r>
          </w:p>
        </w:tc>
        <w:tc>
          <w:tcPr>
            <w:tcW w:w="1353" w:type="dxa"/>
          </w:tcPr>
          <w:p w14:paraId="6AC42859"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024CC284"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55CEEFE2" w14:textId="77777777" w:rsidR="00B53549" w:rsidRPr="00784E8E" w:rsidRDefault="00B53549" w:rsidP="00B53549">
            <w:pPr>
              <w:widowControl w:val="0"/>
              <w:jc w:val="right"/>
              <w:rPr>
                <w:sz w:val="18"/>
                <w:szCs w:val="18"/>
              </w:rPr>
            </w:pPr>
            <w:r w:rsidRPr="00784E8E">
              <w:rPr>
                <w:sz w:val="18"/>
                <w:szCs w:val="18"/>
              </w:rPr>
              <w:t>-</w:t>
            </w:r>
          </w:p>
        </w:tc>
        <w:tc>
          <w:tcPr>
            <w:tcW w:w="1354" w:type="dxa"/>
          </w:tcPr>
          <w:p w14:paraId="7ED59834"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633CF155" w14:textId="77777777" w:rsidR="00B53549" w:rsidRPr="00784E8E" w:rsidRDefault="00B53549" w:rsidP="00B53549">
            <w:pPr>
              <w:widowControl w:val="0"/>
              <w:jc w:val="right"/>
              <w:rPr>
                <w:sz w:val="18"/>
                <w:szCs w:val="18"/>
              </w:rPr>
            </w:pPr>
            <w:r w:rsidRPr="00784E8E">
              <w:rPr>
                <w:sz w:val="18"/>
                <w:szCs w:val="18"/>
              </w:rPr>
              <w:t>(1 777 076 000)</w:t>
            </w:r>
          </w:p>
        </w:tc>
        <w:tc>
          <w:tcPr>
            <w:tcW w:w="1353" w:type="dxa"/>
          </w:tcPr>
          <w:p w14:paraId="34034031" w14:textId="77777777" w:rsidR="00B53549" w:rsidRPr="00784E8E" w:rsidRDefault="00B53549" w:rsidP="00B53549">
            <w:pPr>
              <w:widowControl w:val="0"/>
              <w:jc w:val="right"/>
              <w:rPr>
                <w:sz w:val="18"/>
                <w:szCs w:val="18"/>
              </w:rPr>
            </w:pPr>
            <w:r w:rsidRPr="00784E8E">
              <w:rPr>
                <w:sz w:val="18"/>
                <w:szCs w:val="18"/>
              </w:rPr>
              <w:t>(1 777 076 000)</w:t>
            </w:r>
          </w:p>
        </w:tc>
        <w:tc>
          <w:tcPr>
            <w:tcW w:w="1353" w:type="dxa"/>
          </w:tcPr>
          <w:p w14:paraId="7BC26A5E" w14:textId="77777777" w:rsidR="00B53549" w:rsidRPr="00784E8E" w:rsidRDefault="00B53549" w:rsidP="00B53549">
            <w:pPr>
              <w:widowControl w:val="0"/>
              <w:jc w:val="right"/>
              <w:rPr>
                <w:sz w:val="18"/>
                <w:szCs w:val="18"/>
              </w:rPr>
            </w:pPr>
            <w:r w:rsidRPr="00784E8E">
              <w:rPr>
                <w:sz w:val="18"/>
                <w:szCs w:val="18"/>
              </w:rPr>
              <w:t>-</w:t>
            </w:r>
          </w:p>
        </w:tc>
        <w:tc>
          <w:tcPr>
            <w:tcW w:w="1921" w:type="dxa"/>
          </w:tcPr>
          <w:p w14:paraId="6C779ECB" w14:textId="77777777" w:rsidR="00B53549" w:rsidRPr="00784E8E" w:rsidRDefault="00B53549" w:rsidP="00B53549">
            <w:pPr>
              <w:widowControl w:val="0"/>
              <w:jc w:val="right"/>
              <w:rPr>
                <w:sz w:val="18"/>
                <w:szCs w:val="18"/>
              </w:rPr>
            </w:pPr>
            <w:r w:rsidRPr="00784E8E">
              <w:rPr>
                <w:sz w:val="18"/>
                <w:szCs w:val="18"/>
              </w:rPr>
              <w:t>(1 777 076 000)</w:t>
            </w:r>
          </w:p>
        </w:tc>
      </w:tr>
      <w:tr w:rsidR="00B53549" w:rsidRPr="00784E8E" w14:paraId="5B9EDD33" w14:textId="77777777" w:rsidTr="00B53549">
        <w:tc>
          <w:tcPr>
            <w:tcW w:w="3203" w:type="dxa"/>
          </w:tcPr>
          <w:p w14:paraId="44061015" w14:textId="77777777" w:rsidR="00B53549" w:rsidRPr="00784E8E" w:rsidRDefault="00B53549" w:rsidP="00B53549">
            <w:pPr>
              <w:widowControl w:val="0"/>
              <w:rPr>
                <w:sz w:val="18"/>
                <w:szCs w:val="18"/>
              </w:rPr>
            </w:pPr>
            <w:r w:rsidRPr="00784E8E">
              <w:rPr>
                <w:sz w:val="18"/>
                <w:szCs w:val="18"/>
              </w:rPr>
              <w:t>Байланысты Тараптың салымдары</w:t>
            </w:r>
          </w:p>
        </w:tc>
        <w:tc>
          <w:tcPr>
            <w:tcW w:w="1353" w:type="dxa"/>
          </w:tcPr>
          <w:p w14:paraId="37A3C08F"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201EFA01"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5F69B9D9" w14:textId="77777777" w:rsidR="00B53549" w:rsidRPr="00784E8E" w:rsidRDefault="00B53549" w:rsidP="00B53549">
            <w:pPr>
              <w:widowControl w:val="0"/>
              <w:jc w:val="right"/>
              <w:rPr>
                <w:sz w:val="18"/>
                <w:szCs w:val="18"/>
              </w:rPr>
            </w:pPr>
            <w:r w:rsidRPr="00784E8E">
              <w:rPr>
                <w:sz w:val="18"/>
                <w:szCs w:val="18"/>
              </w:rPr>
              <w:t>-</w:t>
            </w:r>
          </w:p>
        </w:tc>
        <w:tc>
          <w:tcPr>
            <w:tcW w:w="1354" w:type="dxa"/>
          </w:tcPr>
          <w:p w14:paraId="760BB097"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39828D3D" w14:textId="77777777" w:rsidR="00B53549" w:rsidRPr="00784E8E" w:rsidRDefault="00B53549" w:rsidP="00B53549">
            <w:pPr>
              <w:widowControl w:val="0"/>
              <w:jc w:val="right"/>
              <w:rPr>
                <w:sz w:val="18"/>
                <w:szCs w:val="18"/>
              </w:rPr>
            </w:pPr>
            <w:r w:rsidRPr="00784E8E">
              <w:rPr>
                <w:sz w:val="18"/>
                <w:szCs w:val="18"/>
              </w:rPr>
              <w:t>3 742 000</w:t>
            </w:r>
          </w:p>
        </w:tc>
        <w:tc>
          <w:tcPr>
            <w:tcW w:w="1353" w:type="dxa"/>
          </w:tcPr>
          <w:p w14:paraId="607124B7" w14:textId="77777777" w:rsidR="00B53549" w:rsidRPr="00784E8E" w:rsidRDefault="00B53549" w:rsidP="00B53549">
            <w:pPr>
              <w:widowControl w:val="0"/>
              <w:jc w:val="right"/>
              <w:rPr>
                <w:sz w:val="18"/>
                <w:szCs w:val="18"/>
              </w:rPr>
            </w:pPr>
            <w:r w:rsidRPr="00784E8E">
              <w:rPr>
                <w:sz w:val="18"/>
                <w:szCs w:val="18"/>
              </w:rPr>
              <w:t>3 742 000</w:t>
            </w:r>
          </w:p>
        </w:tc>
        <w:tc>
          <w:tcPr>
            <w:tcW w:w="1353" w:type="dxa"/>
          </w:tcPr>
          <w:p w14:paraId="6F9A6C3A" w14:textId="77777777" w:rsidR="00B53549" w:rsidRPr="00784E8E" w:rsidRDefault="00B53549" w:rsidP="00B53549">
            <w:pPr>
              <w:widowControl w:val="0"/>
              <w:jc w:val="right"/>
              <w:rPr>
                <w:sz w:val="18"/>
                <w:szCs w:val="18"/>
              </w:rPr>
            </w:pPr>
            <w:r w:rsidRPr="00784E8E">
              <w:rPr>
                <w:sz w:val="18"/>
                <w:szCs w:val="18"/>
              </w:rPr>
              <w:t>-</w:t>
            </w:r>
          </w:p>
        </w:tc>
        <w:tc>
          <w:tcPr>
            <w:tcW w:w="1921" w:type="dxa"/>
          </w:tcPr>
          <w:p w14:paraId="1236CE8E" w14:textId="77777777" w:rsidR="00B53549" w:rsidRPr="00784E8E" w:rsidRDefault="00B53549" w:rsidP="00B53549">
            <w:pPr>
              <w:widowControl w:val="0"/>
              <w:jc w:val="right"/>
              <w:rPr>
                <w:sz w:val="18"/>
                <w:szCs w:val="18"/>
              </w:rPr>
            </w:pPr>
            <w:r w:rsidRPr="00784E8E">
              <w:rPr>
                <w:sz w:val="18"/>
                <w:szCs w:val="18"/>
              </w:rPr>
              <w:t>3 742 000</w:t>
            </w:r>
          </w:p>
        </w:tc>
      </w:tr>
      <w:tr w:rsidR="00B53549" w:rsidRPr="00784E8E" w14:paraId="4A908414" w14:textId="77777777" w:rsidTr="00B53549">
        <w:tc>
          <w:tcPr>
            <w:tcW w:w="3203" w:type="dxa"/>
          </w:tcPr>
          <w:p w14:paraId="7898CF88" w14:textId="77777777" w:rsidR="00B53549" w:rsidRPr="00784E8E" w:rsidRDefault="00B53549" w:rsidP="00B53549">
            <w:pPr>
              <w:widowControl w:val="0"/>
              <w:rPr>
                <w:sz w:val="18"/>
                <w:szCs w:val="18"/>
              </w:rPr>
            </w:pPr>
            <w:r w:rsidRPr="00784E8E">
              <w:rPr>
                <w:sz w:val="18"/>
                <w:szCs w:val="18"/>
              </w:rPr>
              <w:t>Еншілес компанияның капиталына жарна</w:t>
            </w:r>
          </w:p>
        </w:tc>
        <w:tc>
          <w:tcPr>
            <w:tcW w:w="1353" w:type="dxa"/>
          </w:tcPr>
          <w:p w14:paraId="195E84BA" w14:textId="77777777" w:rsidR="00B53549" w:rsidRPr="00784E8E" w:rsidRDefault="00B53549" w:rsidP="00B53549">
            <w:pPr>
              <w:widowControl w:val="0"/>
              <w:jc w:val="right"/>
              <w:rPr>
                <w:sz w:val="18"/>
                <w:szCs w:val="18"/>
                <w:lang w:val="kk-KZ"/>
              </w:rPr>
            </w:pPr>
            <w:r w:rsidRPr="00784E8E">
              <w:rPr>
                <w:sz w:val="18"/>
                <w:szCs w:val="18"/>
                <w:lang w:val="kk-KZ"/>
              </w:rPr>
              <w:t>-</w:t>
            </w:r>
          </w:p>
        </w:tc>
        <w:tc>
          <w:tcPr>
            <w:tcW w:w="1353" w:type="dxa"/>
          </w:tcPr>
          <w:p w14:paraId="5A1691D6" w14:textId="77777777" w:rsidR="00B53549" w:rsidRPr="00784E8E" w:rsidRDefault="00B53549" w:rsidP="00B53549">
            <w:pPr>
              <w:widowControl w:val="0"/>
              <w:jc w:val="right"/>
              <w:rPr>
                <w:sz w:val="18"/>
                <w:szCs w:val="18"/>
                <w:lang w:val="kk-KZ"/>
              </w:rPr>
            </w:pPr>
            <w:r w:rsidRPr="00784E8E">
              <w:rPr>
                <w:sz w:val="18"/>
                <w:szCs w:val="18"/>
                <w:lang w:val="kk-KZ"/>
              </w:rPr>
              <w:t>-</w:t>
            </w:r>
          </w:p>
        </w:tc>
        <w:tc>
          <w:tcPr>
            <w:tcW w:w="1353" w:type="dxa"/>
          </w:tcPr>
          <w:p w14:paraId="2EE59669" w14:textId="77777777" w:rsidR="00B53549" w:rsidRPr="00784E8E" w:rsidRDefault="00B53549" w:rsidP="00B53549">
            <w:pPr>
              <w:widowControl w:val="0"/>
              <w:jc w:val="right"/>
              <w:rPr>
                <w:sz w:val="18"/>
                <w:szCs w:val="18"/>
              </w:rPr>
            </w:pPr>
            <w:r w:rsidRPr="00784E8E">
              <w:rPr>
                <w:sz w:val="18"/>
                <w:szCs w:val="18"/>
              </w:rPr>
              <w:t>-</w:t>
            </w:r>
          </w:p>
        </w:tc>
        <w:tc>
          <w:tcPr>
            <w:tcW w:w="1354" w:type="dxa"/>
          </w:tcPr>
          <w:p w14:paraId="38C8018D"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6BF05C08"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7F0788A0"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5F116DB7" w14:textId="77777777" w:rsidR="00B53549" w:rsidRPr="00784E8E" w:rsidRDefault="00B53549" w:rsidP="00B53549">
            <w:pPr>
              <w:widowControl w:val="0"/>
              <w:jc w:val="right"/>
              <w:rPr>
                <w:sz w:val="18"/>
                <w:szCs w:val="18"/>
              </w:rPr>
            </w:pPr>
            <w:r w:rsidRPr="00784E8E">
              <w:rPr>
                <w:sz w:val="18"/>
                <w:szCs w:val="18"/>
              </w:rPr>
              <w:t>383 000</w:t>
            </w:r>
          </w:p>
        </w:tc>
        <w:tc>
          <w:tcPr>
            <w:tcW w:w="1921" w:type="dxa"/>
          </w:tcPr>
          <w:p w14:paraId="3AAAEE9B" w14:textId="77777777" w:rsidR="00B53549" w:rsidRPr="00784E8E" w:rsidRDefault="00B53549" w:rsidP="00B53549">
            <w:pPr>
              <w:widowControl w:val="0"/>
              <w:jc w:val="right"/>
              <w:rPr>
                <w:sz w:val="18"/>
                <w:szCs w:val="18"/>
              </w:rPr>
            </w:pPr>
            <w:r w:rsidRPr="00784E8E">
              <w:rPr>
                <w:sz w:val="18"/>
                <w:szCs w:val="18"/>
              </w:rPr>
              <w:t>383 000</w:t>
            </w:r>
          </w:p>
        </w:tc>
      </w:tr>
      <w:tr w:rsidR="00B53549" w:rsidRPr="00784E8E" w14:paraId="772A7B55" w14:textId="77777777" w:rsidTr="00B53549">
        <w:tc>
          <w:tcPr>
            <w:tcW w:w="3203" w:type="dxa"/>
          </w:tcPr>
          <w:p w14:paraId="2527CFF4" w14:textId="77777777" w:rsidR="00B53549" w:rsidRPr="00784E8E" w:rsidRDefault="00B53549" w:rsidP="00B53549">
            <w:pPr>
              <w:widowControl w:val="0"/>
              <w:rPr>
                <w:sz w:val="18"/>
                <w:szCs w:val="18"/>
              </w:rPr>
            </w:pPr>
            <w:r w:rsidRPr="00784E8E">
              <w:rPr>
                <w:sz w:val="18"/>
                <w:szCs w:val="18"/>
              </w:rPr>
              <w:t>Басқа үлестірулер</w:t>
            </w:r>
          </w:p>
        </w:tc>
        <w:tc>
          <w:tcPr>
            <w:tcW w:w="1353" w:type="dxa"/>
          </w:tcPr>
          <w:p w14:paraId="03619192"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511A3DEB"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76C63CD4" w14:textId="77777777" w:rsidR="00B53549" w:rsidRPr="00784E8E" w:rsidRDefault="00B53549" w:rsidP="00B53549">
            <w:pPr>
              <w:widowControl w:val="0"/>
              <w:jc w:val="right"/>
              <w:rPr>
                <w:sz w:val="18"/>
                <w:szCs w:val="18"/>
              </w:rPr>
            </w:pPr>
            <w:r w:rsidRPr="00784E8E">
              <w:rPr>
                <w:sz w:val="18"/>
                <w:szCs w:val="18"/>
              </w:rPr>
              <w:t>-</w:t>
            </w:r>
          </w:p>
        </w:tc>
        <w:tc>
          <w:tcPr>
            <w:tcW w:w="1354" w:type="dxa"/>
          </w:tcPr>
          <w:p w14:paraId="2E1896C4"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005C9986" w14:textId="77777777" w:rsidR="00B53549" w:rsidRPr="00784E8E" w:rsidRDefault="00B53549" w:rsidP="00B53549">
            <w:pPr>
              <w:widowControl w:val="0"/>
              <w:jc w:val="right"/>
              <w:rPr>
                <w:sz w:val="18"/>
                <w:szCs w:val="18"/>
              </w:rPr>
            </w:pPr>
            <w:r w:rsidRPr="00784E8E">
              <w:rPr>
                <w:sz w:val="18"/>
                <w:szCs w:val="18"/>
              </w:rPr>
              <w:t>(2 769 000)</w:t>
            </w:r>
          </w:p>
        </w:tc>
        <w:tc>
          <w:tcPr>
            <w:tcW w:w="1353" w:type="dxa"/>
          </w:tcPr>
          <w:p w14:paraId="7B7A659E" w14:textId="77777777" w:rsidR="00B53549" w:rsidRPr="00784E8E" w:rsidRDefault="00B53549" w:rsidP="00B53549">
            <w:pPr>
              <w:widowControl w:val="0"/>
              <w:jc w:val="right"/>
              <w:rPr>
                <w:sz w:val="18"/>
                <w:szCs w:val="18"/>
              </w:rPr>
            </w:pPr>
            <w:r w:rsidRPr="00784E8E">
              <w:rPr>
                <w:sz w:val="18"/>
                <w:szCs w:val="18"/>
              </w:rPr>
              <w:t>(2 769 000)</w:t>
            </w:r>
          </w:p>
        </w:tc>
        <w:tc>
          <w:tcPr>
            <w:tcW w:w="1353" w:type="dxa"/>
          </w:tcPr>
          <w:p w14:paraId="21996A98" w14:textId="77777777" w:rsidR="00B53549" w:rsidRPr="00784E8E" w:rsidRDefault="00B53549" w:rsidP="00B53549">
            <w:pPr>
              <w:widowControl w:val="0"/>
              <w:jc w:val="right"/>
              <w:rPr>
                <w:sz w:val="18"/>
                <w:szCs w:val="18"/>
              </w:rPr>
            </w:pPr>
            <w:r w:rsidRPr="00784E8E">
              <w:rPr>
                <w:sz w:val="18"/>
                <w:szCs w:val="18"/>
              </w:rPr>
              <w:t>-</w:t>
            </w:r>
          </w:p>
        </w:tc>
        <w:tc>
          <w:tcPr>
            <w:tcW w:w="1921" w:type="dxa"/>
          </w:tcPr>
          <w:p w14:paraId="159B0564" w14:textId="77777777" w:rsidR="00B53549" w:rsidRPr="00784E8E" w:rsidRDefault="00B53549" w:rsidP="00B53549">
            <w:pPr>
              <w:widowControl w:val="0"/>
              <w:jc w:val="right"/>
              <w:rPr>
                <w:sz w:val="18"/>
                <w:szCs w:val="18"/>
              </w:rPr>
            </w:pPr>
            <w:r w:rsidRPr="00784E8E">
              <w:rPr>
                <w:sz w:val="18"/>
                <w:szCs w:val="18"/>
              </w:rPr>
              <w:t>(2 769 000)</w:t>
            </w:r>
          </w:p>
        </w:tc>
      </w:tr>
      <w:tr w:rsidR="00B53549" w:rsidRPr="00784E8E" w14:paraId="3C5E2DD4" w14:textId="77777777" w:rsidTr="00B53549">
        <w:tc>
          <w:tcPr>
            <w:tcW w:w="3203" w:type="dxa"/>
          </w:tcPr>
          <w:p w14:paraId="33CA59F3" w14:textId="77777777" w:rsidR="00B53549" w:rsidRPr="00784E8E" w:rsidRDefault="00B53549" w:rsidP="00B53549">
            <w:pPr>
              <w:widowControl w:val="0"/>
              <w:rPr>
                <w:sz w:val="18"/>
                <w:szCs w:val="18"/>
              </w:rPr>
            </w:pPr>
            <w:r w:rsidRPr="00784E8E">
              <w:rPr>
                <w:b/>
                <w:bCs/>
                <w:sz w:val="18"/>
                <w:szCs w:val="18"/>
              </w:rPr>
              <w:t>202</w:t>
            </w:r>
            <w:r w:rsidRPr="00784E8E">
              <w:rPr>
                <w:b/>
                <w:bCs/>
                <w:sz w:val="18"/>
                <w:szCs w:val="18"/>
                <w:lang w:val="kk-KZ"/>
              </w:rPr>
              <w:t>2</w:t>
            </w:r>
            <w:r w:rsidRPr="00784E8E">
              <w:rPr>
                <w:b/>
                <w:bCs/>
                <w:sz w:val="18"/>
                <w:szCs w:val="18"/>
              </w:rPr>
              <w:t xml:space="preserve"> жылғы 31 желтоқсандағы жағдай бойынша қалдық</w:t>
            </w:r>
          </w:p>
        </w:tc>
        <w:tc>
          <w:tcPr>
            <w:tcW w:w="1353" w:type="dxa"/>
          </w:tcPr>
          <w:p w14:paraId="74E992AB" w14:textId="77777777" w:rsidR="00B53549" w:rsidRPr="00784E8E" w:rsidRDefault="00B53549" w:rsidP="00B53549">
            <w:pPr>
              <w:widowControl w:val="0"/>
              <w:jc w:val="right"/>
              <w:rPr>
                <w:b/>
                <w:bCs/>
                <w:sz w:val="18"/>
                <w:szCs w:val="18"/>
              </w:rPr>
            </w:pPr>
            <w:r w:rsidRPr="00784E8E">
              <w:rPr>
                <w:b/>
                <w:bCs/>
                <w:sz w:val="18"/>
                <w:szCs w:val="18"/>
              </w:rPr>
              <w:t>916 541 000</w:t>
            </w:r>
          </w:p>
        </w:tc>
        <w:tc>
          <w:tcPr>
            <w:tcW w:w="1353" w:type="dxa"/>
          </w:tcPr>
          <w:p w14:paraId="3FACB0B1" w14:textId="77777777" w:rsidR="00B53549" w:rsidRPr="00784E8E" w:rsidRDefault="00B53549" w:rsidP="00B53549">
            <w:pPr>
              <w:widowControl w:val="0"/>
              <w:jc w:val="right"/>
              <w:rPr>
                <w:b/>
                <w:bCs/>
                <w:sz w:val="18"/>
                <w:szCs w:val="18"/>
              </w:rPr>
            </w:pPr>
            <w:r w:rsidRPr="00784E8E">
              <w:rPr>
                <w:b/>
                <w:bCs/>
                <w:sz w:val="18"/>
                <w:szCs w:val="18"/>
              </w:rPr>
              <w:t>1 142 000</w:t>
            </w:r>
          </w:p>
        </w:tc>
        <w:tc>
          <w:tcPr>
            <w:tcW w:w="1353" w:type="dxa"/>
          </w:tcPr>
          <w:p w14:paraId="5F0358D4" w14:textId="77777777" w:rsidR="00B53549" w:rsidRPr="00784E8E" w:rsidRDefault="00B53549" w:rsidP="00B53549">
            <w:pPr>
              <w:widowControl w:val="0"/>
              <w:jc w:val="right"/>
              <w:rPr>
                <w:b/>
                <w:bCs/>
                <w:sz w:val="18"/>
                <w:szCs w:val="18"/>
              </w:rPr>
            </w:pPr>
            <w:r w:rsidRPr="00784E8E">
              <w:rPr>
                <w:b/>
                <w:bCs/>
                <w:sz w:val="18"/>
                <w:szCs w:val="18"/>
              </w:rPr>
              <w:t>(1 759 000)</w:t>
            </w:r>
          </w:p>
        </w:tc>
        <w:tc>
          <w:tcPr>
            <w:tcW w:w="1354" w:type="dxa"/>
          </w:tcPr>
          <w:p w14:paraId="1E73B7C0" w14:textId="77777777" w:rsidR="00B53549" w:rsidRPr="00784E8E" w:rsidRDefault="00B53549" w:rsidP="00B53549">
            <w:pPr>
              <w:widowControl w:val="0"/>
              <w:jc w:val="right"/>
              <w:rPr>
                <w:b/>
                <w:bCs/>
                <w:sz w:val="18"/>
                <w:szCs w:val="18"/>
              </w:rPr>
            </w:pPr>
            <w:r w:rsidRPr="00784E8E">
              <w:rPr>
                <w:b/>
                <w:bCs/>
                <w:sz w:val="18"/>
                <w:szCs w:val="18"/>
              </w:rPr>
              <w:t>4 209 612 000</w:t>
            </w:r>
          </w:p>
        </w:tc>
        <w:tc>
          <w:tcPr>
            <w:tcW w:w="1353" w:type="dxa"/>
          </w:tcPr>
          <w:p w14:paraId="585D0875" w14:textId="77777777" w:rsidR="00B53549" w:rsidRPr="00784E8E" w:rsidRDefault="00B53549" w:rsidP="00B53549">
            <w:pPr>
              <w:widowControl w:val="0"/>
              <w:jc w:val="right"/>
              <w:rPr>
                <w:b/>
                <w:bCs/>
                <w:sz w:val="18"/>
                <w:szCs w:val="18"/>
              </w:rPr>
            </w:pPr>
            <w:r w:rsidRPr="00784E8E">
              <w:rPr>
                <w:b/>
                <w:bCs/>
                <w:sz w:val="18"/>
                <w:szCs w:val="18"/>
              </w:rPr>
              <w:t>4 809 455 000</w:t>
            </w:r>
          </w:p>
        </w:tc>
        <w:tc>
          <w:tcPr>
            <w:tcW w:w="1353" w:type="dxa"/>
          </w:tcPr>
          <w:p w14:paraId="041A43D4" w14:textId="77777777" w:rsidR="00B53549" w:rsidRPr="00784E8E" w:rsidRDefault="00B53549" w:rsidP="00B53549">
            <w:pPr>
              <w:widowControl w:val="0"/>
              <w:jc w:val="right"/>
              <w:rPr>
                <w:b/>
                <w:bCs/>
                <w:sz w:val="18"/>
                <w:szCs w:val="18"/>
              </w:rPr>
            </w:pPr>
            <w:r w:rsidRPr="00784E8E">
              <w:rPr>
                <w:b/>
                <w:bCs/>
                <w:sz w:val="18"/>
                <w:szCs w:val="18"/>
              </w:rPr>
              <w:t>9 934 991 000</w:t>
            </w:r>
          </w:p>
        </w:tc>
        <w:tc>
          <w:tcPr>
            <w:tcW w:w="1353" w:type="dxa"/>
          </w:tcPr>
          <w:p w14:paraId="7EA8CEE3" w14:textId="77777777" w:rsidR="00B53549" w:rsidRPr="00784E8E" w:rsidRDefault="00B53549" w:rsidP="00B53549">
            <w:pPr>
              <w:widowControl w:val="0"/>
              <w:jc w:val="right"/>
              <w:rPr>
                <w:b/>
                <w:bCs/>
                <w:sz w:val="18"/>
                <w:szCs w:val="18"/>
              </w:rPr>
            </w:pPr>
            <w:r w:rsidRPr="00784E8E">
              <w:rPr>
                <w:b/>
                <w:bCs/>
                <w:sz w:val="18"/>
                <w:szCs w:val="18"/>
              </w:rPr>
              <w:t>(61 541 000)</w:t>
            </w:r>
          </w:p>
        </w:tc>
        <w:tc>
          <w:tcPr>
            <w:tcW w:w="1921" w:type="dxa"/>
          </w:tcPr>
          <w:p w14:paraId="2D15E77B" w14:textId="77777777" w:rsidR="00B53549" w:rsidRPr="00784E8E" w:rsidRDefault="00B53549" w:rsidP="00B53549">
            <w:pPr>
              <w:widowControl w:val="0"/>
              <w:jc w:val="right"/>
              <w:rPr>
                <w:b/>
                <w:bCs/>
                <w:sz w:val="18"/>
                <w:szCs w:val="18"/>
              </w:rPr>
            </w:pPr>
            <w:r w:rsidRPr="00784E8E">
              <w:rPr>
                <w:b/>
                <w:bCs/>
                <w:sz w:val="18"/>
                <w:szCs w:val="18"/>
              </w:rPr>
              <w:t>9 873 450 000</w:t>
            </w:r>
          </w:p>
        </w:tc>
      </w:tr>
      <w:tr w:rsidR="00B53549" w:rsidRPr="00784E8E" w14:paraId="1BF7590E" w14:textId="77777777" w:rsidTr="00B53549">
        <w:tc>
          <w:tcPr>
            <w:tcW w:w="11322" w:type="dxa"/>
            <w:gridSpan w:val="7"/>
            <w:shd w:val="clear" w:color="auto" w:fill="5B9BD5" w:themeFill="accent1"/>
          </w:tcPr>
          <w:p w14:paraId="0410F72F" w14:textId="77777777" w:rsidR="00B53549" w:rsidRPr="00784E8E" w:rsidRDefault="00B53549" w:rsidP="00B53549">
            <w:pPr>
              <w:widowControl w:val="0"/>
              <w:jc w:val="right"/>
              <w:rPr>
                <w:sz w:val="18"/>
                <w:szCs w:val="18"/>
              </w:rPr>
            </w:pPr>
          </w:p>
        </w:tc>
        <w:tc>
          <w:tcPr>
            <w:tcW w:w="1353" w:type="dxa"/>
            <w:shd w:val="clear" w:color="auto" w:fill="5B9BD5" w:themeFill="accent1"/>
          </w:tcPr>
          <w:p w14:paraId="19E77F66" w14:textId="77777777" w:rsidR="00B53549" w:rsidRPr="00784E8E" w:rsidRDefault="00B53549" w:rsidP="00B53549">
            <w:pPr>
              <w:widowControl w:val="0"/>
              <w:jc w:val="right"/>
              <w:rPr>
                <w:sz w:val="18"/>
                <w:szCs w:val="18"/>
              </w:rPr>
            </w:pPr>
          </w:p>
        </w:tc>
        <w:tc>
          <w:tcPr>
            <w:tcW w:w="1921" w:type="dxa"/>
            <w:shd w:val="clear" w:color="auto" w:fill="5B9BD5" w:themeFill="accent1"/>
          </w:tcPr>
          <w:p w14:paraId="610F1DCE" w14:textId="77777777" w:rsidR="00B53549" w:rsidRPr="00784E8E" w:rsidRDefault="00B53549" w:rsidP="00B53549">
            <w:pPr>
              <w:widowControl w:val="0"/>
              <w:jc w:val="right"/>
              <w:rPr>
                <w:sz w:val="18"/>
                <w:szCs w:val="18"/>
              </w:rPr>
            </w:pPr>
          </w:p>
        </w:tc>
      </w:tr>
      <w:tr w:rsidR="00B53549" w:rsidRPr="00784E8E" w14:paraId="43C098A2" w14:textId="77777777" w:rsidTr="00B53549">
        <w:tc>
          <w:tcPr>
            <w:tcW w:w="3203" w:type="dxa"/>
          </w:tcPr>
          <w:p w14:paraId="7B20332B" w14:textId="77777777" w:rsidR="00B53549" w:rsidRPr="00784E8E" w:rsidRDefault="00B53549" w:rsidP="00B53549">
            <w:pPr>
              <w:widowControl w:val="0"/>
              <w:rPr>
                <w:sz w:val="18"/>
                <w:szCs w:val="18"/>
              </w:rPr>
            </w:pPr>
            <w:r w:rsidRPr="00784E8E">
              <w:rPr>
                <w:sz w:val="18"/>
                <w:szCs w:val="18"/>
              </w:rPr>
              <w:t>202</w:t>
            </w:r>
            <w:r w:rsidRPr="00784E8E">
              <w:rPr>
                <w:sz w:val="18"/>
                <w:szCs w:val="18"/>
                <w:lang w:val="kk-KZ"/>
              </w:rPr>
              <w:t>2</w:t>
            </w:r>
            <w:r w:rsidRPr="00784E8E">
              <w:rPr>
                <w:sz w:val="18"/>
                <w:szCs w:val="18"/>
              </w:rPr>
              <w:t xml:space="preserve"> жылғы 31 желтоқсандағы жағдай бойынша қалдық (қайта есептелген)</w:t>
            </w:r>
          </w:p>
        </w:tc>
        <w:tc>
          <w:tcPr>
            <w:tcW w:w="1353" w:type="dxa"/>
          </w:tcPr>
          <w:p w14:paraId="1D57E498" w14:textId="77777777" w:rsidR="00B53549" w:rsidRPr="00784E8E" w:rsidRDefault="00B53549" w:rsidP="00B53549">
            <w:pPr>
              <w:widowControl w:val="0"/>
              <w:jc w:val="right"/>
              <w:rPr>
                <w:sz w:val="18"/>
                <w:szCs w:val="18"/>
              </w:rPr>
            </w:pPr>
            <w:r w:rsidRPr="00784E8E">
              <w:rPr>
                <w:sz w:val="18"/>
                <w:szCs w:val="18"/>
              </w:rPr>
              <w:t>916 541 000</w:t>
            </w:r>
          </w:p>
        </w:tc>
        <w:tc>
          <w:tcPr>
            <w:tcW w:w="1353" w:type="dxa"/>
          </w:tcPr>
          <w:p w14:paraId="4FE96B51" w14:textId="77777777" w:rsidR="00B53549" w:rsidRPr="00784E8E" w:rsidRDefault="00B53549" w:rsidP="00B53549">
            <w:pPr>
              <w:widowControl w:val="0"/>
              <w:jc w:val="right"/>
              <w:rPr>
                <w:sz w:val="18"/>
                <w:szCs w:val="18"/>
              </w:rPr>
            </w:pPr>
            <w:r w:rsidRPr="00784E8E">
              <w:rPr>
                <w:sz w:val="18"/>
                <w:szCs w:val="18"/>
              </w:rPr>
              <w:t>1 142 000</w:t>
            </w:r>
          </w:p>
        </w:tc>
        <w:tc>
          <w:tcPr>
            <w:tcW w:w="1353" w:type="dxa"/>
          </w:tcPr>
          <w:p w14:paraId="48C6E2EF" w14:textId="77777777" w:rsidR="00B53549" w:rsidRPr="00784E8E" w:rsidRDefault="00B53549" w:rsidP="00B53549">
            <w:pPr>
              <w:widowControl w:val="0"/>
              <w:jc w:val="right"/>
              <w:rPr>
                <w:sz w:val="18"/>
                <w:szCs w:val="18"/>
              </w:rPr>
            </w:pPr>
            <w:r w:rsidRPr="00784E8E">
              <w:rPr>
                <w:sz w:val="18"/>
                <w:szCs w:val="18"/>
              </w:rPr>
              <w:t>(1 759 000)</w:t>
            </w:r>
          </w:p>
        </w:tc>
        <w:tc>
          <w:tcPr>
            <w:tcW w:w="1354" w:type="dxa"/>
          </w:tcPr>
          <w:p w14:paraId="10FCC2DE" w14:textId="77777777" w:rsidR="00B53549" w:rsidRPr="00784E8E" w:rsidRDefault="00B53549" w:rsidP="00B53549">
            <w:pPr>
              <w:widowControl w:val="0"/>
              <w:jc w:val="right"/>
              <w:rPr>
                <w:sz w:val="18"/>
                <w:szCs w:val="18"/>
              </w:rPr>
            </w:pPr>
            <w:r w:rsidRPr="00784E8E">
              <w:rPr>
                <w:sz w:val="18"/>
                <w:szCs w:val="18"/>
              </w:rPr>
              <w:t>4 209 612 000</w:t>
            </w:r>
          </w:p>
        </w:tc>
        <w:tc>
          <w:tcPr>
            <w:tcW w:w="1353" w:type="dxa"/>
          </w:tcPr>
          <w:p w14:paraId="4BCC8288" w14:textId="77777777" w:rsidR="00B53549" w:rsidRPr="00784E8E" w:rsidRDefault="00B53549" w:rsidP="00B53549">
            <w:pPr>
              <w:widowControl w:val="0"/>
              <w:jc w:val="right"/>
              <w:rPr>
                <w:sz w:val="18"/>
                <w:szCs w:val="18"/>
              </w:rPr>
            </w:pPr>
            <w:r w:rsidRPr="00784E8E">
              <w:rPr>
                <w:sz w:val="18"/>
                <w:szCs w:val="18"/>
              </w:rPr>
              <w:t>4 803 431 000</w:t>
            </w:r>
          </w:p>
        </w:tc>
        <w:tc>
          <w:tcPr>
            <w:tcW w:w="1353" w:type="dxa"/>
          </w:tcPr>
          <w:p w14:paraId="7FB88AF9" w14:textId="77777777" w:rsidR="00B53549" w:rsidRPr="00784E8E" w:rsidRDefault="00B53549" w:rsidP="00B53549">
            <w:pPr>
              <w:widowControl w:val="0"/>
              <w:jc w:val="right"/>
              <w:rPr>
                <w:sz w:val="18"/>
                <w:szCs w:val="18"/>
              </w:rPr>
            </w:pPr>
            <w:r w:rsidRPr="00784E8E">
              <w:rPr>
                <w:sz w:val="18"/>
                <w:szCs w:val="18"/>
              </w:rPr>
              <w:t>9 928 967 000</w:t>
            </w:r>
          </w:p>
        </w:tc>
        <w:tc>
          <w:tcPr>
            <w:tcW w:w="1353" w:type="dxa"/>
          </w:tcPr>
          <w:p w14:paraId="65B85E0D" w14:textId="77777777" w:rsidR="00B53549" w:rsidRPr="00784E8E" w:rsidRDefault="00B53549" w:rsidP="00B53549">
            <w:pPr>
              <w:widowControl w:val="0"/>
              <w:jc w:val="right"/>
              <w:rPr>
                <w:sz w:val="18"/>
                <w:szCs w:val="18"/>
              </w:rPr>
            </w:pPr>
            <w:r w:rsidRPr="00784E8E">
              <w:rPr>
                <w:sz w:val="18"/>
                <w:szCs w:val="18"/>
              </w:rPr>
              <w:t>(61 541 000)</w:t>
            </w:r>
          </w:p>
        </w:tc>
        <w:tc>
          <w:tcPr>
            <w:tcW w:w="1921" w:type="dxa"/>
          </w:tcPr>
          <w:p w14:paraId="6CFD12A1" w14:textId="77777777" w:rsidR="00B53549" w:rsidRPr="00784E8E" w:rsidRDefault="00B53549" w:rsidP="00B53549">
            <w:pPr>
              <w:widowControl w:val="0"/>
              <w:jc w:val="right"/>
              <w:rPr>
                <w:sz w:val="18"/>
                <w:szCs w:val="18"/>
              </w:rPr>
            </w:pPr>
            <w:r w:rsidRPr="00784E8E">
              <w:rPr>
                <w:sz w:val="18"/>
                <w:szCs w:val="18"/>
              </w:rPr>
              <w:t>9 867 426 000</w:t>
            </w:r>
          </w:p>
        </w:tc>
      </w:tr>
      <w:tr w:rsidR="00B53549" w:rsidRPr="00784E8E" w14:paraId="4FC0BF4F" w14:textId="77777777" w:rsidTr="00B53549">
        <w:tc>
          <w:tcPr>
            <w:tcW w:w="3203" w:type="dxa"/>
          </w:tcPr>
          <w:p w14:paraId="4EAC594A" w14:textId="77777777" w:rsidR="00B53549" w:rsidRPr="00784E8E" w:rsidRDefault="00B53549" w:rsidP="00B53549">
            <w:pPr>
              <w:widowControl w:val="0"/>
              <w:rPr>
                <w:sz w:val="18"/>
                <w:szCs w:val="18"/>
              </w:rPr>
            </w:pPr>
            <w:r w:rsidRPr="00784E8E">
              <w:rPr>
                <w:sz w:val="18"/>
                <w:szCs w:val="18"/>
              </w:rPr>
              <w:t>Бір жылдағы таза пайда/(шығын)</w:t>
            </w:r>
          </w:p>
        </w:tc>
        <w:tc>
          <w:tcPr>
            <w:tcW w:w="1353" w:type="dxa"/>
          </w:tcPr>
          <w:p w14:paraId="44EA4EF0"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6BE32BF8"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051AC0AF" w14:textId="77777777" w:rsidR="00B53549" w:rsidRPr="00784E8E" w:rsidRDefault="00B53549" w:rsidP="00B53549">
            <w:pPr>
              <w:widowControl w:val="0"/>
              <w:jc w:val="right"/>
              <w:rPr>
                <w:sz w:val="18"/>
                <w:szCs w:val="18"/>
              </w:rPr>
            </w:pPr>
            <w:r w:rsidRPr="00784E8E">
              <w:rPr>
                <w:sz w:val="18"/>
                <w:szCs w:val="18"/>
              </w:rPr>
              <w:t>-</w:t>
            </w:r>
          </w:p>
        </w:tc>
        <w:tc>
          <w:tcPr>
            <w:tcW w:w="1354" w:type="dxa"/>
          </w:tcPr>
          <w:p w14:paraId="6E5EA927"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408C241F" w14:textId="77777777" w:rsidR="00B53549" w:rsidRPr="00784E8E" w:rsidRDefault="00B53549" w:rsidP="00B53549">
            <w:pPr>
              <w:widowControl w:val="0"/>
              <w:jc w:val="right"/>
              <w:rPr>
                <w:sz w:val="18"/>
                <w:szCs w:val="18"/>
              </w:rPr>
            </w:pPr>
            <w:r w:rsidRPr="00784E8E">
              <w:rPr>
                <w:sz w:val="18"/>
                <w:szCs w:val="18"/>
              </w:rPr>
              <w:t>960 483 000</w:t>
            </w:r>
          </w:p>
        </w:tc>
        <w:tc>
          <w:tcPr>
            <w:tcW w:w="1353" w:type="dxa"/>
          </w:tcPr>
          <w:p w14:paraId="5B5282EA" w14:textId="77777777" w:rsidR="00B53549" w:rsidRPr="00784E8E" w:rsidRDefault="00B53549" w:rsidP="00B53549">
            <w:pPr>
              <w:widowControl w:val="0"/>
              <w:jc w:val="right"/>
              <w:rPr>
                <w:sz w:val="18"/>
                <w:szCs w:val="18"/>
              </w:rPr>
            </w:pPr>
            <w:r w:rsidRPr="00784E8E">
              <w:rPr>
                <w:sz w:val="18"/>
                <w:szCs w:val="18"/>
              </w:rPr>
              <w:t>960 483 000</w:t>
            </w:r>
          </w:p>
        </w:tc>
        <w:tc>
          <w:tcPr>
            <w:tcW w:w="1353" w:type="dxa"/>
          </w:tcPr>
          <w:p w14:paraId="07753A0E" w14:textId="77777777" w:rsidR="00B53549" w:rsidRPr="00784E8E" w:rsidRDefault="00B53549" w:rsidP="00B53549">
            <w:pPr>
              <w:widowControl w:val="0"/>
              <w:jc w:val="right"/>
              <w:rPr>
                <w:sz w:val="18"/>
                <w:szCs w:val="18"/>
              </w:rPr>
            </w:pPr>
            <w:r w:rsidRPr="00784E8E">
              <w:rPr>
                <w:sz w:val="18"/>
                <w:szCs w:val="18"/>
              </w:rPr>
              <w:t>(36 022 000)</w:t>
            </w:r>
          </w:p>
        </w:tc>
        <w:tc>
          <w:tcPr>
            <w:tcW w:w="1921" w:type="dxa"/>
          </w:tcPr>
          <w:p w14:paraId="3740E5E8" w14:textId="77777777" w:rsidR="00B53549" w:rsidRPr="00784E8E" w:rsidRDefault="00B53549" w:rsidP="00B53549">
            <w:pPr>
              <w:widowControl w:val="0"/>
              <w:jc w:val="right"/>
              <w:rPr>
                <w:sz w:val="18"/>
                <w:szCs w:val="18"/>
              </w:rPr>
            </w:pPr>
            <w:r w:rsidRPr="00784E8E">
              <w:rPr>
                <w:sz w:val="18"/>
                <w:szCs w:val="18"/>
              </w:rPr>
              <w:t>924 461 000</w:t>
            </w:r>
          </w:p>
        </w:tc>
      </w:tr>
      <w:tr w:rsidR="00B53549" w:rsidRPr="00784E8E" w14:paraId="59AEB925" w14:textId="77777777" w:rsidTr="00B53549">
        <w:tc>
          <w:tcPr>
            <w:tcW w:w="3203" w:type="dxa"/>
          </w:tcPr>
          <w:p w14:paraId="30782539" w14:textId="77777777" w:rsidR="00B53549" w:rsidRPr="00784E8E" w:rsidRDefault="00B53549" w:rsidP="00B53549">
            <w:pPr>
              <w:widowControl w:val="0"/>
              <w:rPr>
                <w:sz w:val="18"/>
                <w:szCs w:val="18"/>
              </w:rPr>
            </w:pPr>
            <w:r w:rsidRPr="00784E8E">
              <w:rPr>
                <w:sz w:val="18"/>
                <w:szCs w:val="18"/>
              </w:rPr>
              <w:t>Басқа жиынтық кіріс/(шығын)</w:t>
            </w:r>
          </w:p>
        </w:tc>
        <w:tc>
          <w:tcPr>
            <w:tcW w:w="1353" w:type="dxa"/>
          </w:tcPr>
          <w:p w14:paraId="0C38C84A" w14:textId="77777777" w:rsidR="00B53549" w:rsidRPr="00784E8E" w:rsidRDefault="00B53549" w:rsidP="00B53549">
            <w:pPr>
              <w:widowControl w:val="0"/>
              <w:jc w:val="right"/>
              <w:rPr>
                <w:b/>
                <w:bCs/>
                <w:sz w:val="18"/>
                <w:szCs w:val="18"/>
              </w:rPr>
            </w:pPr>
            <w:r w:rsidRPr="00784E8E">
              <w:rPr>
                <w:b/>
                <w:bCs/>
                <w:sz w:val="18"/>
                <w:szCs w:val="18"/>
              </w:rPr>
              <w:t>-</w:t>
            </w:r>
          </w:p>
        </w:tc>
        <w:tc>
          <w:tcPr>
            <w:tcW w:w="1353" w:type="dxa"/>
          </w:tcPr>
          <w:p w14:paraId="7968646B" w14:textId="77777777" w:rsidR="00B53549" w:rsidRPr="00784E8E" w:rsidRDefault="00B53549" w:rsidP="00B53549">
            <w:pPr>
              <w:widowControl w:val="0"/>
              <w:jc w:val="right"/>
              <w:rPr>
                <w:b/>
                <w:bCs/>
                <w:sz w:val="18"/>
                <w:szCs w:val="18"/>
              </w:rPr>
            </w:pPr>
            <w:r w:rsidRPr="00784E8E">
              <w:rPr>
                <w:b/>
                <w:bCs/>
                <w:sz w:val="18"/>
                <w:szCs w:val="18"/>
              </w:rPr>
              <w:t>-</w:t>
            </w:r>
          </w:p>
        </w:tc>
        <w:tc>
          <w:tcPr>
            <w:tcW w:w="1353" w:type="dxa"/>
          </w:tcPr>
          <w:p w14:paraId="34E15D26" w14:textId="77777777" w:rsidR="00B53549" w:rsidRPr="00784E8E" w:rsidRDefault="00B53549" w:rsidP="00B53549">
            <w:pPr>
              <w:widowControl w:val="0"/>
              <w:jc w:val="right"/>
              <w:rPr>
                <w:sz w:val="18"/>
                <w:szCs w:val="18"/>
              </w:rPr>
            </w:pPr>
            <w:r w:rsidRPr="00784E8E">
              <w:rPr>
                <w:sz w:val="18"/>
                <w:szCs w:val="18"/>
              </w:rPr>
              <w:t>849 000</w:t>
            </w:r>
          </w:p>
        </w:tc>
        <w:tc>
          <w:tcPr>
            <w:tcW w:w="1354" w:type="dxa"/>
          </w:tcPr>
          <w:p w14:paraId="44BF5372" w14:textId="77777777" w:rsidR="00B53549" w:rsidRPr="00784E8E" w:rsidRDefault="00B53549" w:rsidP="00B53549">
            <w:pPr>
              <w:widowControl w:val="0"/>
              <w:jc w:val="right"/>
              <w:rPr>
                <w:sz w:val="18"/>
                <w:szCs w:val="18"/>
              </w:rPr>
            </w:pPr>
            <w:r w:rsidRPr="00784E8E">
              <w:rPr>
                <w:sz w:val="18"/>
                <w:szCs w:val="18"/>
              </w:rPr>
              <w:t>(119 331 000)</w:t>
            </w:r>
          </w:p>
        </w:tc>
        <w:tc>
          <w:tcPr>
            <w:tcW w:w="1353" w:type="dxa"/>
          </w:tcPr>
          <w:p w14:paraId="7AF111AE" w14:textId="77777777" w:rsidR="00B53549" w:rsidRPr="00784E8E" w:rsidRDefault="00B53549" w:rsidP="00B53549">
            <w:pPr>
              <w:widowControl w:val="0"/>
              <w:jc w:val="right"/>
              <w:rPr>
                <w:sz w:val="18"/>
                <w:szCs w:val="18"/>
              </w:rPr>
            </w:pPr>
            <w:r w:rsidRPr="00784E8E">
              <w:rPr>
                <w:sz w:val="18"/>
                <w:szCs w:val="18"/>
              </w:rPr>
              <w:t>976 000</w:t>
            </w:r>
          </w:p>
        </w:tc>
        <w:tc>
          <w:tcPr>
            <w:tcW w:w="1353" w:type="dxa"/>
          </w:tcPr>
          <w:p w14:paraId="0D40352D" w14:textId="77777777" w:rsidR="00B53549" w:rsidRPr="00784E8E" w:rsidRDefault="00B53549" w:rsidP="00B53549">
            <w:pPr>
              <w:widowControl w:val="0"/>
              <w:jc w:val="right"/>
              <w:rPr>
                <w:sz w:val="18"/>
                <w:szCs w:val="18"/>
              </w:rPr>
            </w:pPr>
            <w:r w:rsidRPr="00784E8E">
              <w:rPr>
                <w:sz w:val="18"/>
                <w:szCs w:val="18"/>
              </w:rPr>
              <w:t>(117 506 000)</w:t>
            </w:r>
          </w:p>
        </w:tc>
        <w:tc>
          <w:tcPr>
            <w:tcW w:w="1353" w:type="dxa"/>
          </w:tcPr>
          <w:p w14:paraId="7344C7A7" w14:textId="77777777" w:rsidR="00B53549" w:rsidRPr="00784E8E" w:rsidRDefault="00B53549" w:rsidP="00B53549">
            <w:pPr>
              <w:widowControl w:val="0"/>
              <w:jc w:val="right"/>
              <w:rPr>
                <w:sz w:val="18"/>
                <w:szCs w:val="18"/>
              </w:rPr>
            </w:pPr>
            <w:r w:rsidRPr="00784E8E">
              <w:rPr>
                <w:sz w:val="18"/>
                <w:szCs w:val="18"/>
              </w:rPr>
              <w:t>(341 000)</w:t>
            </w:r>
          </w:p>
        </w:tc>
        <w:tc>
          <w:tcPr>
            <w:tcW w:w="1921" w:type="dxa"/>
          </w:tcPr>
          <w:p w14:paraId="30AC365F" w14:textId="77777777" w:rsidR="00B53549" w:rsidRPr="00784E8E" w:rsidRDefault="00B53549" w:rsidP="00B53549">
            <w:pPr>
              <w:widowControl w:val="0"/>
              <w:jc w:val="right"/>
              <w:rPr>
                <w:sz w:val="18"/>
                <w:szCs w:val="18"/>
              </w:rPr>
            </w:pPr>
            <w:r w:rsidRPr="00784E8E">
              <w:rPr>
                <w:sz w:val="18"/>
                <w:szCs w:val="18"/>
              </w:rPr>
              <w:t>(117 847 000)</w:t>
            </w:r>
          </w:p>
        </w:tc>
      </w:tr>
      <w:tr w:rsidR="00B53549" w:rsidRPr="00784E8E" w14:paraId="400780C1" w14:textId="77777777" w:rsidTr="00B53549">
        <w:tc>
          <w:tcPr>
            <w:tcW w:w="3203" w:type="dxa"/>
          </w:tcPr>
          <w:p w14:paraId="1F01AA18" w14:textId="77777777" w:rsidR="00B53549" w:rsidRPr="00784E8E" w:rsidRDefault="00B53549" w:rsidP="00B53549">
            <w:pPr>
              <w:widowControl w:val="0"/>
              <w:rPr>
                <w:sz w:val="18"/>
                <w:szCs w:val="18"/>
              </w:rPr>
            </w:pPr>
            <w:r w:rsidRPr="00784E8E">
              <w:rPr>
                <w:b/>
                <w:bCs/>
                <w:sz w:val="18"/>
                <w:szCs w:val="18"/>
              </w:rPr>
              <w:t>Бір жылдағы барлығы жиынтық табыс/(залал)</w:t>
            </w:r>
          </w:p>
        </w:tc>
        <w:tc>
          <w:tcPr>
            <w:tcW w:w="1353" w:type="dxa"/>
          </w:tcPr>
          <w:p w14:paraId="1DE7128B"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44BF1E56"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72FB99CA" w14:textId="77777777" w:rsidR="00B53549" w:rsidRPr="00784E8E" w:rsidRDefault="00B53549" w:rsidP="00B53549">
            <w:pPr>
              <w:widowControl w:val="0"/>
              <w:jc w:val="right"/>
              <w:rPr>
                <w:sz w:val="18"/>
                <w:szCs w:val="18"/>
              </w:rPr>
            </w:pPr>
            <w:r w:rsidRPr="00784E8E">
              <w:rPr>
                <w:sz w:val="18"/>
                <w:szCs w:val="18"/>
              </w:rPr>
              <w:t>849 000</w:t>
            </w:r>
          </w:p>
        </w:tc>
        <w:tc>
          <w:tcPr>
            <w:tcW w:w="1354" w:type="dxa"/>
          </w:tcPr>
          <w:p w14:paraId="3947BE57" w14:textId="77777777" w:rsidR="00B53549" w:rsidRPr="00784E8E" w:rsidRDefault="00B53549" w:rsidP="00B53549">
            <w:pPr>
              <w:widowControl w:val="0"/>
              <w:jc w:val="right"/>
              <w:rPr>
                <w:sz w:val="18"/>
                <w:szCs w:val="18"/>
              </w:rPr>
            </w:pPr>
            <w:r w:rsidRPr="00784E8E">
              <w:rPr>
                <w:sz w:val="18"/>
                <w:szCs w:val="18"/>
              </w:rPr>
              <w:t>(119 331 000)</w:t>
            </w:r>
          </w:p>
        </w:tc>
        <w:tc>
          <w:tcPr>
            <w:tcW w:w="1353" w:type="dxa"/>
          </w:tcPr>
          <w:p w14:paraId="105DCF13" w14:textId="77777777" w:rsidR="00B53549" w:rsidRPr="00784E8E" w:rsidRDefault="00B53549" w:rsidP="00B53549">
            <w:pPr>
              <w:widowControl w:val="0"/>
              <w:jc w:val="right"/>
              <w:rPr>
                <w:sz w:val="18"/>
                <w:szCs w:val="18"/>
              </w:rPr>
            </w:pPr>
            <w:r w:rsidRPr="00784E8E">
              <w:rPr>
                <w:sz w:val="18"/>
                <w:szCs w:val="18"/>
              </w:rPr>
              <w:t>961 459 000</w:t>
            </w:r>
          </w:p>
        </w:tc>
        <w:tc>
          <w:tcPr>
            <w:tcW w:w="1353" w:type="dxa"/>
          </w:tcPr>
          <w:p w14:paraId="79DDB99B" w14:textId="77777777" w:rsidR="00B53549" w:rsidRPr="00784E8E" w:rsidRDefault="00B53549" w:rsidP="00B53549">
            <w:pPr>
              <w:widowControl w:val="0"/>
              <w:jc w:val="right"/>
              <w:rPr>
                <w:sz w:val="18"/>
                <w:szCs w:val="18"/>
              </w:rPr>
            </w:pPr>
            <w:r w:rsidRPr="00784E8E">
              <w:rPr>
                <w:sz w:val="18"/>
                <w:szCs w:val="18"/>
              </w:rPr>
              <w:t>842 977 000</w:t>
            </w:r>
          </w:p>
        </w:tc>
        <w:tc>
          <w:tcPr>
            <w:tcW w:w="1353" w:type="dxa"/>
          </w:tcPr>
          <w:p w14:paraId="4A2667DE" w14:textId="77777777" w:rsidR="00B53549" w:rsidRPr="00784E8E" w:rsidRDefault="00B53549" w:rsidP="00B53549">
            <w:pPr>
              <w:widowControl w:val="0"/>
              <w:jc w:val="right"/>
              <w:rPr>
                <w:sz w:val="18"/>
                <w:szCs w:val="18"/>
              </w:rPr>
            </w:pPr>
            <w:r w:rsidRPr="00784E8E">
              <w:rPr>
                <w:sz w:val="18"/>
                <w:szCs w:val="18"/>
              </w:rPr>
              <w:t>(36 363 000)</w:t>
            </w:r>
          </w:p>
        </w:tc>
        <w:tc>
          <w:tcPr>
            <w:tcW w:w="1921" w:type="dxa"/>
          </w:tcPr>
          <w:p w14:paraId="3E6B9387" w14:textId="77777777" w:rsidR="00B53549" w:rsidRPr="00784E8E" w:rsidRDefault="00B53549" w:rsidP="00B53549">
            <w:pPr>
              <w:widowControl w:val="0"/>
              <w:jc w:val="right"/>
              <w:rPr>
                <w:sz w:val="18"/>
                <w:szCs w:val="18"/>
              </w:rPr>
            </w:pPr>
            <w:r w:rsidRPr="00784E8E">
              <w:rPr>
                <w:sz w:val="18"/>
                <w:szCs w:val="18"/>
              </w:rPr>
              <w:t>806 614 000</w:t>
            </w:r>
          </w:p>
        </w:tc>
      </w:tr>
      <w:tr w:rsidR="00B53549" w:rsidRPr="00784E8E" w14:paraId="2AB9373F" w14:textId="77777777" w:rsidTr="00B53549">
        <w:tc>
          <w:tcPr>
            <w:tcW w:w="3203" w:type="dxa"/>
          </w:tcPr>
          <w:p w14:paraId="7AE3365D" w14:textId="77777777" w:rsidR="00B53549" w:rsidRPr="00784E8E" w:rsidRDefault="00B53549" w:rsidP="00B53549">
            <w:pPr>
              <w:widowControl w:val="0"/>
              <w:rPr>
                <w:sz w:val="18"/>
                <w:szCs w:val="18"/>
              </w:rPr>
            </w:pPr>
            <w:r w:rsidRPr="00784E8E">
              <w:rPr>
                <w:sz w:val="18"/>
                <w:szCs w:val="18"/>
              </w:rPr>
              <w:t>Дивиденд</w:t>
            </w:r>
            <w:r w:rsidRPr="00784E8E">
              <w:rPr>
                <w:sz w:val="18"/>
                <w:szCs w:val="18"/>
                <w:lang w:val="kk-KZ"/>
              </w:rPr>
              <w:t>тер</w:t>
            </w:r>
          </w:p>
        </w:tc>
        <w:tc>
          <w:tcPr>
            <w:tcW w:w="1353" w:type="dxa"/>
          </w:tcPr>
          <w:p w14:paraId="79A98E36"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78C19457"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3564CF02" w14:textId="77777777" w:rsidR="00B53549" w:rsidRPr="00784E8E" w:rsidRDefault="00B53549" w:rsidP="00B53549">
            <w:pPr>
              <w:widowControl w:val="0"/>
              <w:jc w:val="right"/>
              <w:rPr>
                <w:sz w:val="18"/>
                <w:szCs w:val="18"/>
              </w:rPr>
            </w:pPr>
            <w:r w:rsidRPr="00784E8E">
              <w:rPr>
                <w:sz w:val="18"/>
                <w:szCs w:val="18"/>
              </w:rPr>
              <w:t>-</w:t>
            </w:r>
          </w:p>
        </w:tc>
        <w:tc>
          <w:tcPr>
            <w:tcW w:w="1354" w:type="dxa"/>
          </w:tcPr>
          <w:p w14:paraId="77664DE0"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2AC67586" w14:textId="77777777" w:rsidR="00B53549" w:rsidRPr="00784E8E" w:rsidRDefault="00B53549" w:rsidP="00B53549">
            <w:pPr>
              <w:widowControl w:val="0"/>
              <w:jc w:val="right"/>
              <w:rPr>
                <w:sz w:val="18"/>
                <w:szCs w:val="18"/>
              </w:rPr>
            </w:pPr>
            <w:r w:rsidRPr="00784E8E">
              <w:rPr>
                <w:sz w:val="18"/>
                <w:szCs w:val="18"/>
              </w:rPr>
              <w:t>(300 002 000)</w:t>
            </w:r>
          </w:p>
        </w:tc>
        <w:tc>
          <w:tcPr>
            <w:tcW w:w="1353" w:type="dxa"/>
          </w:tcPr>
          <w:p w14:paraId="1A9765EE" w14:textId="77777777" w:rsidR="00B53549" w:rsidRPr="00784E8E" w:rsidRDefault="00B53549" w:rsidP="00B53549">
            <w:pPr>
              <w:widowControl w:val="0"/>
              <w:jc w:val="right"/>
              <w:rPr>
                <w:sz w:val="18"/>
                <w:szCs w:val="18"/>
              </w:rPr>
            </w:pPr>
            <w:r w:rsidRPr="00784E8E">
              <w:rPr>
                <w:sz w:val="18"/>
                <w:szCs w:val="18"/>
              </w:rPr>
              <w:t>(300 002 000)</w:t>
            </w:r>
          </w:p>
        </w:tc>
        <w:tc>
          <w:tcPr>
            <w:tcW w:w="1353" w:type="dxa"/>
          </w:tcPr>
          <w:p w14:paraId="3D2E238B" w14:textId="77777777" w:rsidR="00B53549" w:rsidRPr="00784E8E" w:rsidRDefault="00B53549" w:rsidP="00B53549">
            <w:pPr>
              <w:widowControl w:val="0"/>
              <w:jc w:val="right"/>
              <w:rPr>
                <w:sz w:val="18"/>
                <w:szCs w:val="18"/>
              </w:rPr>
            </w:pPr>
            <w:r w:rsidRPr="00784E8E">
              <w:rPr>
                <w:sz w:val="18"/>
                <w:szCs w:val="18"/>
              </w:rPr>
              <w:t>(1 500 000)</w:t>
            </w:r>
          </w:p>
        </w:tc>
        <w:tc>
          <w:tcPr>
            <w:tcW w:w="1921" w:type="dxa"/>
          </w:tcPr>
          <w:p w14:paraId="2E165B4C" w14:textId="77777777" w:rsidR="00B53549" w:rsidRPr="00784E8E" w:rsidRDefault="00B53549" w:rsidP="00B53549">
            <w:pPr>
              <w:widowControl w:val="0"/>
              <w:jc w:val="right"/>
              <w:rPr>
                <w:sz w:val="18"/>
                <w:szCs w:val="18"/>
              </w:rPr>
            </w:pPr>
            <w:r w:rsidRPr="00784E8E">
              <w:rPr>
                <w:sz w:val="18"/>
                <w:szCs w:val="18"/>
              </w:rPr>
              <w:t>(301 502 000)</w:t>
            </w:r>
          </w:p>
        </w:tc>
      </w:tr>
      <w:tr w:rsidR="00B53549" w:rsidRPr="00784E8E" w14:paraId="09B96A45" w14:textId="77777777" w:rsidTr="00B53549">
        <w:tc>
          <w:tcPr>
            <w:tcW w:w="3203" w:type="dxa"/>
          </w:tcPr>
          <w:p w14:paraId="1E892E0D" w14:textId="77777777" w:rsidR="00B53549" w:rsidRPr="00784E8E" w:rsidRDefault="00B53549" w:rsidP="00B53549">
            <w:pPr>
              <w:widowControl w:val="0"/>
              <w:rPr>
                <w:sz w:val="18"/>
                <w:szCs w:val="18"/>
              </w:rPr>
            </w:pPr>
            <w:r w:rsidRPr="00784E8E">
              <w:rPr>
                <w:sz w:val="18"/>
                <w:szCs w:val="18"/>
              </w:rPr>
              <w:t>Самұрық-Қазынамен операциялар</w:t>
            </w:r>
          </w:p>
        </w:tc>
        <w:tc>
          <w:tcPr>
            <w:tcW w:w="1353" w:type="dxa"/>
          </w:tcPr>
          <w:p w14:paraId="0FB86B1D" w14:textId="77777777" w:rsidR="00B53549" w:rsidRPr="00784E8E" w:rsidRDefault="00B53549" w:rsidP="00B53549">
            <w:pPr>
              <w:widowControl w:val="0"/>
              <w:jc w:val="right"/>
              <w:rPr>
                <w:sz w:val="18"/>
                <w:szCs w:val="18"/>
              </w:rPr>
            </w:pPr>
          </w:p>
        </w:tc>
        <w:tc>
          <w:tcPr>
            <w:tcW w:w="1353" w:type="dxa"/>
          </w:tcPr>
          <w:p w14:paraId="30F1E877" w14:textId="77777777" w:rsidR="00B53549" w:rsidRPr="00784E8E" w:rsidRDefault="00B53549" w:rsidP="00B53549">
            <w:pPr>
              <w:widowControl w:val="0"/>
              <w:jc w:val="right"/>
              <w:rPr>
                <w:sz w:val="18"/>
                <w:szCs w:val="18"/>
              </w:rPr>
            </w:pPr>
          </w:p>
        </w:tc>
        <w:tc>
          <w:tcPr>
            <w:tcW w:w="1353" w:type="dxa"/>
          </w:tcPr>
          <w:p w14:paraId="4B6FE829" w14:textId="77777777" w:rsidR="00B53549" w:rsidRPr="00784E8E" w:rsidRDefault="00B53549" w:rsidP="00B53549">
            <w:pPr>
              <w:widowControl w:val="0"/>
              <w:jc w:val="right"/>
              <w:rPr>
                <w:sz w:val="18"/>
                <w:szCs w:val="18"/>
              </w:rPr>
            </w:pPr>
          </w:p>
        </w:tc>
        <w:tc>
          <w:tcPr>
            <w:tcW w:w="1354" w:type="dxa"/>
          </w:tcPr>
          <w:p w14:paraId="1F2A38F3" w14:textId="77777777" w:rsidR="00B53549" w:rsidRPr="00784E8E" w:rsidRDefault="00B53549" w:rsidP="00B53549">
            <w:pPr>
              <w:widowControl w:val="0"/>
              <w:jc w:val="right"/>
              <w:rPr>
                <w:sz w:val="18"/>
                <w:szCs w:val="18"/>
              </w:rPr>
            </w:pPr>
          </w:p>
        </w:tc>
        <w:tc>
          <w:tcPr>
            <w:tcW w:w="1353" w:type="dxa"/>
          </w:tcPr>
          <w:p w14:paraId="31D783C4" w14:textId="77777777" w:rsidR="00B53549" w:rsidRPr="00784E8E" w:rsidRDefault="00B53549" w:rsidP="00B53549">
            <w:pPr>
              <w:widowControl w:val="0"/>
              <w:jc w:val="right"/>
              <w:rPr>
                <w:sz w:val="18"/>
                <w:szCs w:val="18"/>
              </w:rPr>
            </w:pPr>
            <w:r w:rsidRPr="00784E8E">
              <w:rPr>
                <w:sz w:val="18"/>
                <w:szCs w:val="18"/>
              </w:rPr>
              <w:t>26 597 000</w:t>
            </w:r>
          </w:p>
        </w:tc>
        <w:tc>
          <w:tcPr>
            <w:tcW w:w="1353" w:type="dxa"/>
          </w:tcPr>
          <w:p w14:paraId="33E6C69A" w14:textId="77777777" w:rsidR="00B53549" w:rsidRPr="00784E8E" w:rsidRDefault="00B53549" w:rsidP="00B53549">
            <w:pPr>
              <w:widowControl w:val="0"/>
              <w:jc w:val="center"/>
              <w:rPr>
                <w:b/>
                <w:bCs/>
                <w:sz w:val="18"/>
                <w:szCs w:val="18"/>
              </w:rPr>
            </w:pPr>
            <w:r w:rsidRPr="00784E8E">
              <w:rPr>
                <w:sz w:val="18"/>
                <w:szCs w:val="18"/>
              </w:rPr>
              <w:t>26 597 000</w:t>
            </w:r>
          </w:p>
        </w:tc>
        <w:tc>
          <w:tcPr>
            <w:tcW w:w="1353" w:type="dxa"/>
          </w:tcPr>
          <w:p w14:paraId="375DD7F7" w14:textId="77777777" w:rsidR="00B53549" w:rsidRPr="00784E8E" w:rsidRDefault="00B53549" w:rsidP="00B53549">
            <w:pPr>
              <w:widowControl w:val="0"/>
              <w:jc w:val="right"/>
              <w:rPr>
                <w:sz w:val="18"/>
                <w:szCs w:val="18"/>
              </w:rPr>
            </w:pPr>
            <w:r w:rsidRPr="00784E8E">
              <w:rPr>
                <w:sz w:val="18"/>
                <w:szCs w:val="18"/>
              </w:rPr>
              <w:t>-</w:t>
            </w:r>
          </w:p>
        </w:tc>
        <w:tc>
          <w:tcPr>
            <w:tcW w:w="1921" w:type="dxa"/>
          </w:tcPr>
          <w:p w14:paraId="2632E64A" w14:textId="77777777" w:rsidR="00B53549" w:rsidRPr="00784E8E" w:rsidRDefault="00B53549" w:rsidP="00B53549">
            <w:pPr>
              <w:widowControl w:val="0"/>
              <w:jc w:val="right"/>
              <w:rPr>
                <w:sz w:val="18"/>
                <w:szCs w:val="18"/>
              </w:rPr>
            </w:pPr>
            <w:r w:rsidRPr="00784E8E">
              <w:rPr>
                <w:sz w:val="18"/>
                <w:szCs w:val="18"/>
              </w:rPr>
              <w:t>26 597 000</w:t>
            </w:r>
          </w:p>
        </w:tc>
      </w:tr>
      <w:tr w:rsidR="00B53549" w:rsidRPr="00784E8E" w14:paraId="1A790566" w14:textId="77777777" w:rsidTr="00B53549">
        <w:tc>
          <w:tcPr>
            <w:tcW w:w="3203" w:type="dxa"/>
            <w:tcBorders>
              <w:bottom w:val="nil"/>
            </w:tcBorders>
          </w:tcPr>
          <w:p w14:paraId="292E9430" w14:textId="77777777" w:rsidR="00B53549" w:rsidRPr="00784E8E" w:rsidRDefault="00B53549" w:rsidP="00B53549">
            <w:pPr>
              <w:widowControl w:val="0"/>
              <w:rPr>
                <w:sz w:val="18"/>
                <w:szCs w:val="18"/>
              </w:rPr>
            </w:pPr>
            <w:r w:rsidRPr="00784E8E">
              <w:rPr>
                <w:sz w:val="18"/>
                <w:szCs w:val="18"/>
              </w:rPr>
              <w:t>Самұрық-Қазына бөлулері</w:t>
            </w:r>
          </w:p>
        </w:tc>
        <w:tc>
          <w:tcPr>
            <w:tcW w:w="1353" w:type="dxa"/>
            <w:tcBorders>
              <w:bottom w:val="nil"/>
            </w:tcBorders>
          </w:tcPr>
          <w:p w14:paraId="7AF7B4F9" w14:textId="77777777" w:rsidR="00B53549" w:rsidRPr="00784E8E" w:rsidRDefault="00B53549" w:rsidP="00B53549">
            <w:pPr>
              <w:widowControl w:val="0"/>
              <w:jc w:val="right"/>
              <w:rPr>
                <w:sz w:val="18"/>
                <w:szCs w:val="18"/>
              </w:rPr>
            </w:pPr>
            <w:r w:rsidRPr="00784E8E">
              <w:rPr>
                <w:sz w:val="18"/>
                <w:szCs w:val="18"/>
              </w:rPr>
              <w:t>-</w:t>
            </w:r>
          </w:p>
        </w:tc>
        <w:tc>
          <w:tcPr>
            <w:tcW w:w="1353" w:type="dxa"/>
            <w:tcBorders>
              <w:bottom w:val="nil"/>
            </w:tcBorders>
          </w:tcPr>
          <w:p w14:paraId="0BE6B5DD" w14:textId="77777777" w:rsidR="00B53549" w:rsidRPr="00784E8E" w:rsidRDefault="00B53549" w:rsidP="00B53549">
            <w:pPr>
              <w:widowControl w:val="0"/>
              <w:jc w:val="right"/>
              <w:rPr>
                <w:sz w:val="18"/>
                <w:szCs w:val="18"/>
              </w:rPr>
            </w:pPr>
            <w:r w:rsidRPr="00784E8E">
              <w:rPr>
                <w:sz w:val="18"/>
                <w:szCs w:val="18"/>
              </w:rPr>
              <w:t>-</w:t>
            </w:r>
          </w:p>
        </w:tc>
        <w:tc>
          <w:tcPr>
            <w:tcW w:w="1353" w:type="dxa"/>
            <w:tcBorders>
              <w:bottom w:val="nil"/>
            </w:tcBorders>
          </w:tcPr>
          <w:p w14:paraId="2CDB8713" w14:textId="77777777" w:rsidR="00B53549" w:rsidRPr="00784E8E" w:rsidRDefault="00B53549" w:rsidP="00B53549">
            <w:pPr>
              <w:widowControl w:val="0"/>
              <w:jc w:val="right"/>
              <w:rPr>
                <w:sz w:val="18"/>
                <w:szCs w:val="18"/>
              </w:rPr>
            </w:pPr>
            <w:r w:rsidRPr="00784E8E">
              <w:rPr>
                <w:sz w:val="18"/>
                <w:szCs w:val="18"/>
              </w:rPr>
              <w:t>-</w:t>
            </w:r>
          </w:p>
        </w:tc>
        <w:tc>
          <w:tcPr>
            <w:tcW w:w="1354" w:type="dxa"/>
            <w:tcBorders>
              <w:bottom w:val="nil"/>
            </w:tcBorders>
          </w:tcPr>
          <w:p w14:paraId="7CD9A8AF" w14:textId="77777777" w:rsidR="00B53549" w:rsidRPr="00784E8E" w:rsidRDefault="00B53549" w:rsidP="00B53549">
            <w:pPr>
              <w:widowControl w:val="0"/>
              <w:jc w:val="right"/>
              <w:rPr>
                <w:sz w:val="18"/>
                <w:szCs w:val="18"/>
              </w:rPr>
            </w:pPr>
            <w:r w:rsidRPr="00784E8E">
              <w:rPr>
                <w:sz w:val="18"/>
                <w:szCs w:val="18"/>
              </w:rPr>
              <w:t>-</w:t>
            </w:r>
          </w:p>
        </w:tc>
        <w:tc>
          <w:tcPr>
            <w:tcW w:w="1353" w:type="dxa"/>
            <w:tcBorders>
              <w:bottom w:val="nil"/>
            </w:tcBorders>
          </w:tcPr>
          <w:p w14:paraId="45293809" w14:textId="77777777" w:rsidR="00B53549" w:rsidRPr="00784E8E" w:rsidRDefault="00B53549" w:rsidP="00B53549">
            <w:pPr>
              <w:widowControl w:val="0"/>
              <w:jc w:val="right"/>
              <w:rPr>
                <w:sz w:val="18"/>
                <w:szCs w:val="18"/>
              </w:rPr>
            </w:pPr>
            <w:r w:rsidRPr="00784E8E">
              <w:rPr>
                <w:sz w:val="18"/>
                <w:szCs w:val="18"/>
              </w:rPr>
              <w:t>(120 000)</w:t>
            </w:r>
          </w:p>
        </w:tc>
        <w:tc>
          <w:tcPr>
            <w:tcW w:w="1353" w:type="dxa"/>
            <w:tcBorders>
              <w:bottom w:val="nil"/>
            </w:tcBorders>
          </w:tcPr>
          <w:p w14:paraId="595791DA" w14:textId="77777777" w:rsidR="00B53549" w:rsidRPr="00784E8E" w:rsidRDefault="00B53549" w:rsidP="00B53549">
            <w:pPr>
              <w:widowControl w:val="0"/>
              <w:jc w:val="right"/>
              <w:rPr>
                <w:sz w:val="18"/>
                <w:szCs w:val="18"/>
              </w:rPr>
            </w:pPr>
            <w:r w:rsidRPr="00784E8E">
              <w:rPr>
                <w:sz w:val="18"/>
                <w:szCs w:val="18"/>
              </w:rPr>
              <w:t>(120 000)</w:t>
            </w:r>
          </w:p>
        </w:tc>
        <w:tc>
          <w:tcPr>
            <w:tcW w:w="1353" w:type="dxa"/>
            <w:tcBorders>
              <w:bottom w:val="nil"/>
            </w:tcBorders>
          </w:tcPr>
          <w:p w14:paraId="0F833735" w14:textId="77777777" w:rsidR="00B53549" w:rsidRPr="00784E8E" w:rsidRDefault="00B53549" w:rsidP="00B53549">
            <w:pPr>
              <w:widowControl w:val="0"/>
              <w:jc w:val="right"/>
              <w:rPr>
                <w:sz w:val="18"/>
                <w:szCs w:val="18"/>
              </w:rPr>
            </w:pPr>
            <w:r w:rsidRPr="00784E8E">
              <w:rPr>
                <w:sz w:val="18"/>
                <w:szCs w:val="18"/>
              </w:rPr>
              <w:t>-</w:t>
            </w:r>
          </w:p>
        </w:tc>
        <w:tc>
          <w:tcPr>
            <w:tcW w:w="1921" w:type="dxa"/>
            <w:tcBorders>
              <w:bottom w:val="nil"/>
            </w:tcBorders>
          </w:tcPr>
          <w:p w14:paraId="37E9AC05" w14:textId="77777777" w:rsidR="00B53549" w:rsidRPr="00784E8E" w:rsidRDefault="00B53549" w:rsidP="00B53549">
            <w:pPr>
              <w:widowControl w:val="0"/>
              <w:jc w:val="right"/>
              <w:rPr>
                <w:sz w:val="18"/>
                <w:szCs w:val="18"/>
              </w:rPr>
            </w:pPr>
            <w:r w:rsidRPr="00784E8E">
              <w:rPr>
                <w:sz w:val="18"/>
                <w:szCs w:val="18"/>
              </w:rPr>
              <w:t>(120 000)</w:t>
            </w:r>
          </w:p>
        </w:tc>
      </w:tr>
      <w:tr w:rsidR="00B53549" w:rsidRPr="00784E8E" w14:paraId="5C2A09A4" w14:textId="77777777" w:rsidTr="00B53549">
        <w:tc>
          <w:tcPr>
            <w:tcW w:w="3203" w:type="dxa"/>
            <w:tcBorders>
              <w:top w:val="single" w:sz="4" w:space="0" w:color="auto"/>
            </w:tcBorders>
          </w:tcPr>
          <w:p w14:paraId="2FD0DBC5" w14:textId="77777777" w:rsidR="00B53549" w:rsidRPr="00784E8E" w:rsidRDefault="00B53549" w:rsidP="00B53549">
            <w:pPr>
              <w:widowControl w:val="0"/>
              <w:rPr>
                <w:sz w:val="18"/>
                <w:szCs w:val="18"/>
              </w:rPr>
            </w:pPr>
            <w:r w:rsidRPr="00784E8E">
              <w:rPr>
                <w:sz w:val="18"/>
                <w:szCs w:val="18"/>
              </w:rPr>
              <w:t>Басқа операциялар</w:t>
            </w:r>
          </w:p>
        </w:tc>
        <w:tc>
          <w:tcPr>
            <w:tcW w:w="1353" w:type="dxa"/>
            <w:tcBorders>
              <w:top w:val="single" w:sz="4" w:space="0" w:color="auto"/>
            </w:tcBorders>
          </w:tcPr>
          <w:p w14:paraId="7A8BD381" w14:textId="77777777" w:rsidR="00B53549" w:rsidRPr="00784E8E" w:rsidRDefault="00B53549" w:rsidP="00B53549">
            <w:pPr>
              <w:widowControl w:val="0"/>
              <w:jc w:val="right"/>
              <w:rPr>
                <w:sz w:val="18"/>
                <w:szCs w:val="18"/>
              </w:rPr>
            </w:pPr>
            <w:r w:rsidRPr="00784E8E">
              <w:rPr>
                <w:sz w:val="18"/>
                <w:szCs w:val="18"/>
              </w:rPr>
              <w:t>-</w:t>
            </w:r>
          </w:p>
        </w:tc>
        <w:tc>
          <w:tcPr>
            <w:tcW w:w="1353" w:type="dxa"/>
            <w:tcBorders>
              <w:top w:val="single" w:sz="4" w:space="0" w:color="auto"/>
            </w:tcBorders>
          </w:tcPr>
          <w:p w14:paraId="613DEBE1" w14:textId="77777777" w:rsidR="00B53549" w:rsidRPr="00784E8E" w:rsidRDefault="00B53549" w:rsidP="00B53549">
            <w:pPr>
              <w:widowControl w:val="0"/>
              <w:jc w:val="right"/>
              <w:rPr>
                <w:sz w:val="18"/>
                <w:szCs w:val="18"/>
              </w:rPr>
            </w:pPr>
            <w:r w:rsidRPr="00784E8E">
              <w:rPr>
                <w:sz w:val="18"/>
                <w:szCs w:val="18"/>
              </w:rPr>
              <w:t>-</w:t>
            </w:r>
          </w:p>
        </w:tc>
        <w:tc>
          <w:tcPr>
            <w:tcW w:w="1353" w:type="dxa"/>
            <w:tcBorders>
              <w:top w:val="single" w:sz="4" w:space="0" w:color="auto"/>
            </w:tcBorders>
          </w:tcPr>
          <w:p w14:paraId="1F8F05DC" w14:textId="77777777" w:rsidR="00B53549" w:rsidRPr="00784E8E" w:rsidRDefault="00B53549" w:rsidP="00B53549">
            <w:pPr>
              <w:widowControl w:val="0"/>
              <w:jc w:val="right"/>
              <w:rPr>
                <w:sz w:val="18"/>
                <w:szCs w:val="18"/>
              </w:rPr>
            </w:pPr>
            <w:r w:rsidRPr="00784E8E">
              <w:rPr>
                <w:sz w:val="18"/>
                <w:szCs w:val="18"/>
              </w:rPr>
              <w:t>-</w:t>
            </w:r>
          </w:p>
        </w:tc>
        <w:tc>
          <w:tcPr>
            <w:tcW w:w="1354" w:type="dxa"/>
            <w:tcBorders>
              <w:top w:val="single" w:sz="4" w:space="0" w:color="auto"/>
            </w:tcBorders>
          </w:tcPr>
          <w:p w14:paraId="4CE08AB5" w14:textId="77777777" w:rsidR="00B53549" w:rsidRPr="00784E8E" w:rsidRDefault="00B53549" w:rsidP="00B53549">
            <w:pPr>
              <w:widowControl w:val="0"/>
              <w:jc w:val="right"/>
              <w:rPr>
                <w:sz w:val="18"/>
                <w:szCs w:val="18"/>
              </w:rPr>
            </w:pPr>
            <w:r w:rsidRPr="00784E8E">
              <w:rPr>
                <w:sz w:val="18"/>
                <w:szCs w:val="18"/>
              </w:rPr>
              <w:t>-</w:t>
            </w:r>
          </w:p>
        </w:tc>
        <w:tc>
          <w:tcPr>
            <w:tcW w:w="1353" w:type="dxa"/>
            <w:tcBorders>
              <w:top w:val="single" w:sz="4" w:space="0" w:color="auto"/>
            </w:tcBorders>
          </w:tcPr>
          <w:p w14:paraId="5D362E06" w14:textId="77777777" w:rsidR="00B53549" w:rsidRPr="00784E8E" w:rsidRDefault="00B53549" w:rsidP="00B53549">
            <w:pPr>
              <w:widowControl w:val="0"/>
              <w:jc w:val="right"/>
              <w:rPr>
                <w:sz w:val="18"/>
                <w:szCs w:val="18"/>
              </w:rPr>
            </w:pPr>
            <w:r w:rsidRPr="00784E8E">
              <w:rPr>
                <w:sz w:val="18"/>
                <w:szCs w:val="18"/>
              </w:rPr>
              <w:t>(17 925 000)</w:t>
            </w:r>
          </w:p>
        </w:tc>
        <w:tc>
          <w:tcPr>
            <w:tcW w:w="1353" w:type="dxa"/>
            <w:tcBorders>
              <w:top w:val="single" w:sz="4" w:space="0" w:color="auto"/>
            </w:tcBorders>
          </w:tcPr>
          <w:p w14:paraId="02908815" w14:textId="77777777" w:rsidR="00B53549" w:rsidRPr="00784E8E" w:rsidRDefault="00B53549" w:rsidP="00B53549">
            <w:pPr>
              <w:widowControl w:val="0"/>
              <w:jc w:val="right"/>
              <w:rPr>
                <w:sz w:val="18"/>
                <w:szCs w:val="18"/>
              </w:rPr>
            </w:pPr>
            <w:r w:rsidRPr="00784E8E">
              <w:rPr>
                <w:sz w:val="18"/>
                <w:szCs w:val="18"/>
              </w:rPr>
              <w:t>(17 925 000)</w:t>
            </w:r>
          </w:p>
        </w:tc>
        <w:tc>
          <w:tcPr>
            <w:tcW w:w="1353" w:type="dxa"/>
            <w:tcBorders>
              <w:top w:val="single" w:sz="4" w:space="0" w:color="auto"/>
            </w:tcBorders>
          </w:tcPr>
          <w:p w14:paraId="7DC13051" w14:textId="77777777" w:rsidR="00B53549" w:rsidRPr="00784E8E" w:rsidRDefault="00B53549" w:rsidP="00B53549">
            <w:pPr>
              <w:widowControl w:val="0"/>
              <w:jc w:val="right"/>
              <w:rPr>
                <w:sz w:val="18"/>
                <w:szCs w:val="18"/>
              </w:rPr>
            </w:pPr>
            <w:r w:rsidRPr="00784E8E">
              <w:rPr>
                <w:sz w:val="18"/>
                <w:szCs w:val="18"/>
              </w:rPr>
              <w:t>-</w:t>
            </w:r>
          </w:p>
        </w:tc>
        <w:tc>
          <w:tcPr>
            <w:tcW w:w="1921" w:type="dxa"/>
            <w:tcBorders>
              <w:top w:val="single" w:sz="4" w:space="0" w:color="auto"/>
            </w:tcBorders>
          </w:tcPr>
          <w:p w14:paraId="77679773" w14:textId="77777777" w:rsidR="00B53549" w:rsidRPr="00784E8E" w:rsidRDefault="00B53549" w:rsidP="00B53549">
            <w:pPr>
              <w:widowControl w:val="0"/>
              <w:jc w:val="right"/>
              <w:rPr>
                <w:sz w:val="18"/>
                <w:szCs w:val="18"/>
              </w:rPr>
            </w:pPr>
            <w:r w:rsidRPr="00784E8E">
              <w:rPr>
                <w:sz w:val="18"/>
                <w:szCs w:val="18"/>
              </w:rPr>
              <w:t>(17 925 000)</w:t>
            </w:r>
          </w:p>
        </w:tc>
      </w:tr>
      <w:tr w:rsidR="00B53549" w:rsidRPr="00784E8E" w14:paraId="11E6E22C" w14:textId="77777777" w:rsidTr="00B53549">
        <w:tc>
          <w:tcPr>
            <w:tcW w:w="3203" w:type="dxa"/>
          </w:tcPr>
          <w:p w14:paraId="53C0C3F3" w14:textId="77777777" w:rsidR="00B53549" w:rsidRPr="00784E8E" w:rsidRDefault="00B53549" w:rsidP="00B53549">
            <w:pPr>
              <w:widowControl w:val="0"/>
              <w:rPr>
                <w:sz w:val="18"/>
                <w:szCs w:val="18"/>
              </w:rPr>
            </w:pPr>
            <w:r w:rsidRPr="00784E8E">
              <w:rPr>
                <w:sz w:val="18"/>
                <w:szCs w:val="18"/>
              </w:rPr>
              <w:t xml:space="preserve">Жалпы бақылаумен </w:t>
            </w:r>
            <w:r w:rsidRPr="00784E8E">
              <w:rPr>
                <w:sz w:val="18"/>
                <w:szCs w:val="18"/>
                <w:lang w:val="kk-KZ"/>
              </w:rPr>
              <w:t>«</w:t>
            </w:r>
            <w:r w:rsidRPr="00784E8E">
              <w:rPr>
                <w:sz w:val="18"/>
                <w:szCs w:val="18"/>
              </w:rPr>
              <w:t>Полимер продакшн</w:t>
            </w:r>
            <w:r w:rsidRPr="00784E8E">
              <w:rPr>
                <w:sz w:val="18"/>
                <w:szCs w:val="18"/>
                <w:lang w:val="kk-KZ"/>
              </w:rPr>
              <w:t>»</w:t>
            </w:r>
            <w:r w:rsidRPr="00784E8E">
              <w:rPr>
                <w:sz w:val="18"/>
                <w:szCs w:val="18"/>
              </w:rPr>
              <w:t xml:space="preserve"> ЖШС сатып алу</w:t>
            </w:r>
          </w:p>
        </w:tc>
        <w:tc>
          <w:tcPr>
            <w:tcW w:w="1353" w:type="dxa"/>
          </w:tcPr>
          <w:p w14:paraId="252A2648"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5D0B6C4D"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1A469F24" w14:textId="77777777" w:rsidR="00B53549" w:rsidRPr="00784E8E" w:rsidRDefault="00B53549" w:rsidP="00B53549">
            <w:pPr>
              <w:widowControl w:val="0"/>
              <w:jc w:val="right"/>
              <w:rPr>
                <w:sz w:val="18"/>
                <w:szCs w:val="18"/>
              </w:rPr>
            </w:pPr>
            <w:r w:rsidRPr="00784E8E">
              <w:rPr>
                <w:sz w:val="18"/>
                <w:szCs w:val="18"/>
              </w:rPr>
              <w:t>-</w:t>
            </w:r>
          </w:p>
        </w:tc>
        <w:tc>
          <w:tcPr>
            <w:tcW w:w="1354" w:type="dxa"/>
          </w:tcPr>
          <w:p w14:paraId="2253E167"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06FADE2D" w14:textId="77777777" w:rsidR="00B53549" w:rsidRPr="00784E8E" w:rsidRDefault="00B53549" w:rsidP="00B53549">
            <w:pPr>
              <w:widowControl w:val="0"/>
              <w:jc w:val="right"/>
              <w:rPr>
                <w:sz w:val="18"/>
                <w:szCs w:val="18"/>
              </w:rPr>
            </w:pPr>
            <w:r w:rsidRPr="00784E8E">
              <w:rPr>
                <w:sz w:val="18"/>
                <w:szCs w:val="18"/>
              </w:rPr>
              <w:t>(1 520 000)</w:t>
            </w:r>
          </w:p>
        </w:tc>
        <w:tc>
          <w:tcPr>
            <w:tcW w:w="1353" w:type="dxa"/>
          </w:tcPr>
          <w:p w14:paraId="612A08D6" w14:textId="77777777" w:rsidR="00B53549" w:rsidRPr="00784E8E" w:rsidRDefault="00B53549" w:rsidP="00B53549">
            <w:pPr>
              <w:widowControl w:val="0"/>
              <w:jc w:val="right"/>
              <w:rPr>
                <w:sz w:val="18"/>
                <w:szCs w:val="18"/>
              </w:rPr>
            </w:pPr>
            <w:r w:rsidRPr="00784E8E">
              <w:rPr>
                <w:sz w:val="18"/>
                <w:szCs w:val="18"/>
              </w:rPr>
              <w:t>(1 520 000)</w:t>
            </w:r>
          </w:p>
        </w:tc>
        <w:tc>
          <w:tcPr>
            <w:tcW w:w="1353" w:type="dxa"/>
          </w:tcPr>
          <w:p w14:paraId="24A1E531" w14:textId="77777777" w:rsidR="00B53549" w:rsidRPr="00784E8E" w:rsidRDefault="00B53549" w:rsidP="00B53549">
            <w:pPr>
              <w:widowControl w:val="0"/>
              <w:jc w:val="right"/>
              <w:rPr>
                <w:sz w:val="18"/>
                <w:szCs w:val="18"/>
              </w:rPr>
            </w:pPr>
            <w:r w:rsidRPr="00784E8E">
              <w:rPr>
                <w:sz w:val="18"/>
                <w:szCs w:val="18"/>
              </w:rPr>
              <w:t>-</w:t>
            </w:r>
          </w:p>
        </w:tc>
        <w:tc>
          <w:tcPr>
            <w:tcW w:w="1921" w:type="dxa"/>
          </w:tcPr>
          <w:p w14:paraId="71E24E68" w14:textId="77777777" w:rsidR="00B53549" w:rsidRPr="00784E8E" w:rsidRDefault="00B53549" w:rsidP="00B53549">
            <w:pPr>
              <w:widowControl w:val="0"/>
              <w:jc w:val="right"/>
              <w:rPr>
                <w:sz w:val="18"/>
                <w:szCs w:val="18"/>
              </w:rPr>
            </w:pPr>
            <w:r w:rsidRPr="00784E8E">
              <w:rPr>
                <w:sz w:val="18"/>
                <w:szCs w:val="18"/>
              </w:rPr>
              <w:t>(1 520 000)</w:t>
            </w:r>
          </w:p>
        </w:tc>
      </w:tr>
      <w:tr w:rsidR="00B53549" w:rsidRPr="00784E8E" w14:paraId="13C87D8D" w14:textId="77777777" w:rsidTr="00B53549">
        <w:tc>
          <w:tcPr>
            <w:tcW w:w="3203" w:type="dxa"/>
          </w:tcPr>
          <w:p w14:paraId="617F6529" w14:textId="77777777" w:rsidR="00B53549" w:rsidRPr="00784E8E" w:rsidRDefault="00B53549" w:rsidP="00B53549">
            <w:pPr>
              <w:widowControl w:val="0"/>
              <w:rPr>
                <w:sz w:val="18"/>
                <w:szCs w:val="18"/>
              </w:rPr>
            </w:pPr>
            <w:r w:rsidRPr="00784E8E">
              <w:rPr>
                <w:sz w:val="18"/>
                <w:szCs w:val="18"/>
              </w:rPr>
              <w:t>Байланысты Тараптың салымдары</w:t>
            </w:r>
          </w:p>
        </w:tc>
        <w:tc>
          <w:tcPr>
            <w:tcW w:w="1353" w:type="dxa"/>
          </w:tcPr>
          <w:p w14:paraId="6F58B20E"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38B3ACF6"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5FFF262B" w14:textId="77777777" w:rsidR="00B53549" w:rsidRPr="00784E8E" w:rsidRDefault="00B53549" w:rsidP="00B53549">
            <w:pPr>
              <w:widowControl w:val="0"/>
              <w:jc w:val="right"/>
              <w:rPr>
                <w:sz w:val="18"/>
                <w:szCs w:val="18"/>
              </w:rPr>
            </w:pPr>
            <w:r w:rsidRPr="00784E8E">
              <w:rPr>
                <w:sz w:val="18"/>
                <w:szCs w:val="18"/>
              </w:rPr>
              <w:t>-</w:t>
            </w:r>
          </w:p>
        </w:tc>
        <w:tc>
          <w:tcPr>
            <w:tcW w:w="1354" w:type="dxa"/>
          </w:tcPr>
          <w:p w14:paraId="5A68206D"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67B0E982" w14:textId="77777777" w:rsidR="00B53549" w:rsidRPr="00784E8E" w:rsidRDefault="00B53549" w:rsidP="00B53549">
            <w:pPr>
              <w:widowControl w:val="0"/>
              <w:jc w:val="right"/>
              <w:rPr>
                <w:sz w:val="18"/>
                <w:szCs w:val="18"/>
              </w:rPr>
            </w:pPr>
            <w:r w:rsidRPr="00784E8E">
              <w:rPr>
                <w:sz w:val="18"/>
                <w:szCs w:val="18"/>
              </w:rPr>
              <w:t>14 827 000</w:t>
            </w:r>
          </w:p>
        </w:tc>
        <w:tc>
          <w:tcPr>
            <w:tcW w:w="1353" w:type="dxa"/>
          </w:tcPr>
          <w:p w14:paraId="08FB205C" w14:textId="77777777" w:rsidR="00B53549" w:rsidRPr="00784E8E" w:rsidRDefault="00B53549" w:rsidP="00B53549">
            <w:pPr>
              <w:widowControl w:val="0"/>
              <w:jc w:val="right"/>
              <w:rPr>
                <w:sz w:val="18"/>
                <w:szCs w:val="18"/>
              </w:rPr>
            </w:pPr>
            <w:r w:rsidRPr="00784E8E">
              <w:rPr>
                <w:sz w:val="18"/>
                <w:szCs w:val="18"/>
              </w:rPr>
              <w:t>14 827 000</w:t>
            </w:r>
          </w:p>
        </w:tc>
        <w:tc>
          <w:tcPr>
            <w:tcW w:w="1353" w:type="dxa"/>
          </w:tcPr>
          <w:p w14:paraId="25150DC4" w14:textId="77777777" w:rsidR="00B53549" w:rsidRPr="00784E8E" w:rsidRDefault="00B53549" w:rsidP="00B53549">
            <w:pPr>
              <w:widowControl w:val="0"/>
              <w:jc w:val="right"/>
              <w:rPr>
                <w:sz w:val="18"/>
                <w:szCs w:val="18"/>
              </w:rPr>
            </w:pPr>
            <w:r w:rsidRPr="00784E8E">
              <w:rPr>
                <w:sz w:val="18"/>
                <w:szCs w:val="18"/>
              </w:rPr>
              <w:t>-</w:t>
            </w:r>
          </w:p>
        </w:tc>
        <w:tc>
          <w:tcPr>
            <w:tcW w:w="1921" w:type="dxa"/>
          </w:tcPr>
          <w:p w14:paraId="33BDCF5A" w14:textId="77777777" w:rsidR="00B53549" w:rsidRPr="00784E8E" w:rsidRDefault="00B53549" w:rsidP="00B53549">
            <w:pPr>
              <w:widowControl w:val="0"/>
              <w:jc w:val="right"/>
              <w:rPr>
                <w:sz w:val="18"/>
                <w:szCs w:val="18"/>
              </w:rPr>
            </w:pPr>
            <w:r w:rsidRPr="00784E8E">
              <w:rPr>
                <w:sz w:val="18"/>
                <w:szCs w:val="18"/>
              </w:rPr>
              <w:t>14 827 000</w:t>
            </w:r>
          </w:p>
        </w:tc>
      </w:tr>
      <w:tr w:rsidR="00B53549" w:rsidRPr="00784E8E" w14:paraId="6FFD6E3F" w14:textId="77777777" w:rsidTr="00B53549">
        <w:tc>
          <w:tcPr>
            <w:tcW w:w="3203" w:type="dxa"/>
          </w:tcPr>
          <w:p w14:paraId="0D853323" w14:textId="77777777" w:rsidR="00B53549" w:rsidRPr="00784E8E" w:rsidRDefault="00B53549" w:rsidP="00B53549">
            <w:pPr>
              <w:widowControl w:val="0"/>
              <w:rPr>
                <w:sz w:val="18"/>
                <w:szCs w:val="18"/>
              </w:rPr>
            </w:pPr>
            <w:r w:rsidRPr="00784E8E">
              <w:rPr>
                <w:b/>
                <w:bCs/>
                <w:sz w:val="18"/>
                <w:szCs w:val="18"/>
              </w:rPr>
              <w:t>202</w:t>
            </w:r>
            <w:r w:rsidRPr="00784E8E">
              <w:rPr>
                <w:b/>
                <w:bCs/>
                <w:sz w:val="18"/>
                <w:szCs w:val="18"/>
                <w:lang w:val="kk-KZ"/>
              </w:rPr>
              <w:t>3</w:t>
            </w:r>
            <w:r w:rsidRPr="00784E8E">
              <w:rPr>
                <w:b/>
                <w:bCs/>
                <w:sz w:val="18"/>
                <w:szCs w:val="18"/>
              </w:rPr>
              <w:t xml:space="preserve"> жылғы 31 желтоқсандағы жағдай бойынша қалдық</w:t>
            </w:r>
          </w:p>
        </w:tc>
        <w:tc>
          <w:tcPr>
            <w:tcW w:w="1353" w:type="dxa"/>
          </w:tcPr>
          <w:p w14:paraId="4A077FEF" w14:textId="77777777" w:rsidR="00B53549" w:rsidRPr="00784E8E" w:rsidRDefault="00B53549" w:rsidP="00B53549">
            <w:pPr>
              <w:widowControl w:val="0"/>
              <w:jc w:val="right"/>
              <w:rPr>
                <w:sz w:val="18"/>
                <w:szCs w:val="18"/>
              </w:rPr>
            </w:pPr>
            <w:r w:rsidRPr="00784E8E">
              <w:rPr>
                <w:b/>
                <w:bCs/>
                <w:sz w:val="18"/>
                <w:szCs w:val="18"/>
              </w:rPr>
              <w:t>916 541 000</w:t>
            </w:r>
          </w:p>
        </w:tc>
        <w:tc>
          <w:tcPr>
            <w:tcW w:w="1353" w:type="dxa"/>
          </w:tcPr>
          <w:p w14:paraId="1CC3D2D6" w14:textId="77777777" w:rsidR="00B53549" w:rsidRPr="00784E8E" w:rsidRDefault="00B53549" w:rsidP="00B53549">
            <w:pPr>
              <w:widowControl w:val="0"/>
              <w:jc w:val="right"/>
              <w:rPr>
                <w:sz w:val="18"/>
                <w:szCs w:val="18"/>
              </w:rPr>
            </w:pPr>
            <w:r w:rsidRPr="00784E8E">
              <w:rPr>
                <w:b/>
                <w:bCs/>
                <w:sz w:val="18"/>
                <w:szCs w:val="18"/>
              </w:rPr>
              <w:t>1 142 000</w:t>
            </w:r>
          </w:p>
        </w:tc>
        <w:tc>
          <w:tcPr>
            <w:tcW w:w="1353" w:type="dxa"/>
          </w:tcPr>
          <w:p w14:paraId="1F7C1B82" w14:textId="77777777" w:rsidR="00B53549" w:rsidRPr="00784E8E" w:rsidRDefault="00B53549" w:rsidP="00B53549">
            <w:pPr>
              <w:widowControl w:val="0"/>
              <w:jc w:val="right"/>
              <w:rPr>
                <w:b/>
                <w:bCs/>
                <w:sz w:val="18"/>
                <w:szCs w:val="18"/>
              </w:rPr>
            </w:pPr>
            <w:r w:rsidRPr="00784E8E">
              <w:rPr>
                <w:b/>
                <w:bCs/>
                <w:sz w:val="18"/>
                <w:szCs w:val="18"/>
              </w:rPr>
              <w:t>(910 000)</w:t>
            </w:r>
          </w:p>
        </w:tc>
        <w:tc>
          <w:tcPr>
            <w:tcW w:w="1354" w:type="dxa"/>
          </w:tcPr>
          <w:p w14:paraId="773813CE" w14:textId="77777777" w:rsidR="00B53549" w:rsidRPr="00784E8E" w:rsidRDefault="00B53549" w:rsidP="00B53549">
            <w:pPr>
              <w:widowControl w:val="0"/>
              <w:jc w:val="right"/>
              <w:rPr>
                <w:b/>
                <w:bCs/>
                <w:sz w:val="18"/>
                <w:szCs w:val="18"/>
              </w:rPr>
            </w:pPr>
            <w:r w:rsidRPr="00784E8E">
              <w:rPr>
                <w:b/>
                <w:bCs/>
                <w:sz w:val="18"/>
                <w:szCs w:val="18"/>
              </w:rPr>
              <w:t>4 090 281 000</w:t>
            </w:r>
          </w:p>
        </w:tc>
        <w:tc>
          <w:tcPr>
            <w:tcW w:w="1353" w:type="dxa"/>
          </w:tcPr>
          <w:p w14:paraId="3D5CADE9" w14:textId="77777777" w:rsidR="00B53549" w:rsidRPr="00784E8E" w:rsidRDefault="00B53549" w:rsidP="00B53549">
            <w:pPr>
              <w:widowControl w:val="0"/>
              <w:jc w:val="right"/>
              <w:rPr>
                <w:b/>
                <w:bCs/>
                <w:sz w:val="18"/>
                <w:szCs w:val="18"/>
              </w:rPr>
            </w:pPr>
            <w:r w:rsidRPr="00784E8E">
              <w:rPr>
                <w:b/>
                <w:bCs/>
                <w:sz w:val="18"/>
                <w:szCs w:val="18"/>
              </w:rPr>
              <w:t>5 486 747 000</w:t>
            </w:r>
          </w:p>
        </w:tc>
        <w:tc>
          <w:tcPr>
            <w:tcW w:w="1353" w:type="dxa"/>
          </w:tcPr>
          <w:p w14:paraId="2788A906" w14:textId="77777777" w:rsidR="00B53549" w:rsidRPr="00784E8E" w:rsidRDefault="00B53549" w:rsidP="00B53549">
            <w:pPr>
              <w:widowControl w:val="0"/>
              <w:jc w:val="right"/>
              <w:rPr>
                <w:b/>
                <w:bCs/>
                <w:sz w:val="18"/>
                <w:szCs w:val="18"/>
              </w:rPr>
            </w:pPr>
            <w:r w:rsidRPr="00784E8E">
              <w:rPr>
                <w:b/>
                <w:bCs/>
                <w:sz w:val="18"/>
                <w:szCs w:val="18"/>
              </w:rPr>
              <w:t>10 493 801 000</w:t>
            </w:r>
          </w:p>
        </w:tc>
        <w:tc>
          <w:tcPr>
            <w:tcW w:w="1353" w:type="dxa"/>
          </w:tcPr>
          <w:p w14:paraId="40C91BCE" w14:textId="77777777" w:rsidR="00B53549" w:rsidRPr="00784E8E" w:rsidRDefault="00B53549" w:rsidP="00B53549">
            <w:pPr>
              <w:widowControl w:val="0"/>
              <w:jc w:val="right"/>
              <w:rPr>
                <w:b/>
                <w:bCs/>
                <w:sz w:val="18"/>
                <w:szCs w:val="18"/>
              </w:rPr>
            </w:pPr>
            <w:r w:rsidRPr="00784E8E">
              <w:rPr>
                <w:b/>
                <w:bCs/>
                <w:sz w:val="18"/>
                <w:szCs w:val="18"/>
              </w:rPr>
              <w:t>(99 404 000)</w:t>
            </w:r>
          </w:p>
        </w:tc>
        <w:tc>
          <w:tcPr>
            <w:tcW w:w="1921" w:type="dxa"/>
          </w:tcPr>
          <w:p w14:paraId="7E3C7264" w14:textId="77777777" w:rsidR="00B53549" w:rsidRPr="00784E8E" w:rsidRDefault="00B53549" w:rsidP="00B53549">
            <w:pPr>
              <w:widowControl w:val="0"/>
              <w:jc w:val="right"/>
              <w:rPr>
                <w:b/>
                <w:bCs/>
                <w:sz w:val="18"/>
                <w:szCs w:val="18"/>
              </w:rPr>
            </w:pPr>
            <w:r w:rsidRPr="00784E8E">
              <w:rPr>
                <w:b/>
                <w:bCs/>
                <w:sz w:val="18"/>
                <w:szCs w:val="18"/>
              </w:rPr>
              <w:t>10 394 397 000</w:t>
            </w:r>
          </w:p>
        </w:tc>
      </w:tr>
      <w:tr w:rsidR="00B53549" w:rsidRPr="00784E8E" w14:paraId="5E4ED035" w14:textId="77777777" w:rsidTr="00FF2C0C">
        <w:tc>
          <w:tcPr>
            <w:tcW w:w="14596" w:type="dxa"/>
            <w:gridSpan w:val="9"/>
            <w:tcBorders>
              <w:bottom w:val="nil"/>
            </w:tcBorders>
            <w:shd w:val="clear" w:color="auto" w:fill="4472C4" w:themeFill="accent5"/>
          </w:tcPr>
          <w:p w14:paraId="687B53E8" w14:textId="77777777" w:rsidR="00B53549" w:rsidRPr="00784E8E" w:rsidRDefault="00B53549" w:rsidP="00B53549">
            <w:pPr>
              <w:widowControl w:val="0"/>
              <w:jc w:val="right"/>
              <w:rPr>
                <w:b/>
                <w:bCs/>
                <w:sz w:val="18"/>
                <w:szCs w:val="18"/>
              </w:rPr>
            </w:pPr>
          </w:p>
        </w:tc>
      </w:tr>
      <w:tr w:rsidR="00B53549" w:rsidRPr="00784E8E" w14:paraId="2D260676" w14:textId="77777777" w:rsidTr="00FF2C0C">
        <w:tc>
          <w:tcPr>
            <w:tcW w:w="3203" w:type="dxa"/>
            <w:tcBorders>
              <w:top w:val="nil"/>
              <w:left w:val="single" w:sz="4" w:space="0" w:color="auto"/>
              <w:bottom w:val="nil"/>
              <w:right w:val="single" w:sz="4" w:space="0" w:color="auto"/>
            </w:tcBorders>
          </w:tcPr>
          <w:p w14:paraId="109674CC" w14:textId="77777777" w:rsidR="00B53549" w:rsidRPr="00784E8E" w:rsidRDefault="00B53549" w:rsidP="00B53549">
            <w:pPr>
              <w:widowControl w:val="0"/>
              <w:rPr>
                <w:b/>
                <w:bCs/>
                <w:sz w:val="18"/>
                <w:szCs w:val="18"/>
              </w:rPr>
            </w:pPr>
            <w:r w:rsidRPr="00784E8E">
              <w:rPr>
                <w:sz w:val="18"/>
                <w:szCs w:val="18"/>
              </w:rPr>
              <w:t>202</w:t>
            </w:r>
            <w:r w:rsidRPr="00784E8E">
              <w:rPr>
                <w:sz w:val="18"/>
                <w:szCs w:val="18"/>
                <w:lang w:val="kk-KZ"/>
              </w:rPr>
              <w:t>3</w:t>
            </w:r>
            <w:r w:rsidRPr="00784E8E">
              <w:rPr>
                <w:sz w:val="18"/>
                <w:szCs w:val="18"/>
              </w:rPr>
              <w:t xml:space="preserve"> жылғы 31 желтоқсандағы жағдай бойынша қалдық (қайта есептелген)</w:t>
            </w:r>
          </w:p>
        </w:tc>
        <w:tc>
          <w:tcPr>
            <w:tcW w:w="1353" w:type="dxa"/>
            <w:tcBorders>
              <w:top w:val="nil"/>
              <w:left w:val="single" w:sz="4" w:space="0" w:color="auto"/>
              <w:bottom w:val="nil"/>
              <w:right w:val="single" w:sz="4" w:space="0" w:color="auto"/>
            </w:tcBorders>
          </w:tcPr>
          <w:p w14:paraId="770B6D07" w14:textId="77777777" w:rsidR="00B53549" w:rsidRPr="00784E8E" w:rsidRDefault="00B53549" w:rsidP="00B53549">
            <w:pPr>
              <w:widowControl w:val="0"/>
              <w:jc w:val="right"/>
              <w:rPr>
                <w:b/>
                <w:bCs/>
                <w:sz w:val="18"/>
                <w:szCs w:val="18"/>
              </w:rPr>
            </w:pPr>
            <w:r w:rsidRPr="00784E8E">
              <w:rPr>
                <w:sz w:val="18"/>
                <w:szCs w:val="18"/>
              </w:rPr>
              <w:t>916 541 000</w:t>
            </w:r>
          </w:p>
        </w:tc>
        <w:tc>
          <w:tcPr>
            <w:tcW w:w="1353" w:type="dxa"/>
            <w:tcBorders>
              <w:top w:val="nil"/>
              <w:left w:val="single" w:sz="4" w:space="0" w:color="auto"/>
              <w:bottom w:val="nil"/>
              <w:right w:val="single" w:sz="4" w:space="0" w:color="auto"/>
            </w:tcBorders>
          </w:tcPr>
          <w:p w14:paraId="0C62AB38" w14:textId="77777777" w:rsidR="00B53549" w:rsidRPr="00784E8E" w:rsidRDefault="00B53549" w:rsidP="00B53549">
            <w:pPr>
              <w:widowControl w:val="0"/>
              <w:jc w:val="right"/>
              <w:rPr>
                <w:b/>
                <w:bCs/>
                <w:sz w:val="18"/>
                <w:szCs w:val="18"/>
              </w:rPr>
            </w:pPr>
            <w:r w:rsidRPr="00784E8E">
              <w:rPr>
                <w:sz w:val="18"/>
                <w:szCs w:val="18"/>
              </w:rPr>
              <w:t>1 142 000</w:t>
            </w:r>
          </w:p>
        </w:tc>
        <w:tc>
          <w:tcPr>
            <w:tcW w:w="1353" w:type="dxa"/>
            <w:tcBorders>
              <w:top w:val="nil"/>
              <w:left w:val="single" w:sz="4" w:space="0" w:color="auto"/>
              <w:bottom w:val="nil"/>
              <w:right w:val="single" w:sz="4" w:space="0" w:color="auto"/>
            </w:tcBorders>
          </w:tcPr>
          <w:p w14:paraId="404F389E" w14:textId="77777777" w:rsidR="00B53549" w:rsidRPr="00784E8E" w:rsidRDefault="00B53549" w:rsidP="00B53549">
            <w:pPr>
              <w:widowControl w:val="0"/>
              <w:jc w:val="right"/>
              <w:rPr>
                <w:b/>
                <w:bCs/>
                <w:sz w:val="18"/>
                <w:szCs w:val="18"/>
              </w:rPr>
            </w:pPr>
            <w:r w:rsidRPr="00784E8E">
              <w:rPr>
                <w:sz w:val="18"/>
                <w:szCs w:val="18"/>
              </w:rPr>
              <w:t>(910 000)</w:t>
            </w:r>
          </w:p>
        </w:tc>
        <w:tc>
          <w:tcPr>
            <w:tcW w:w="1354" w:type="dxa"/>
            <w:tcBorders>
              <w:top w:val="nil"/>
              <w:left w:val="single" w:sz="4" w:space="0" w:color="auto"/>
              <w:bottom w:val="nil"/>
              <w:right w:val="single" w:sz="4" w:space="0" w:color="auto"/>
            </w:tcBorders>
          </w:tcPr>
          <w:p w14:paraId="3A3BE4DC" w14:textId="77777777" w:rsidR="00B53549" w:rsidRPr="00784E8E" w:rsidRDefault="00B53549" w:rsidP="00B53549">
            <w:pPr>
              <w:widowControl w:val="0"/>
              <w:jc w:val="right"/>
              <w:rPr>
                <w:b/>
                <w:bCs/>
                <w:sz w:val="18"/>
                <w:szCs w:val="18"/>
              </w:rPr>
            </w:pPr>
            <w:r w:rsidRPr="00784E8E">
              <w:rPr>
                <w:sz w:val="18"/>
                <w:szCs w:val="18"/>
              </w:rPr>
              <w:t>4 090 281 000</w:t>
            </w:r>
          </w:p>
        </w:tc>
        <w:tc>
          <w:tcPr>
            <w:tcW w:w="1353" w:type="dxa"/>
            <w:tcBorders>
              <w:top w:val="nil"/>
              <w:left w:val="single" w:sz="4" w:space="0" w:color="auto"/>
              <w:bottom w:val="nil"/>
              <w:right w:val="single" w:sz="4" w:space="0" w:color="auto"/>
            </w:tcBorders>
          </w:tcPr>
          <w:p w14:paraId="26C78F22" w14:textId="77777777" w:rsidR="00B53549" w:rsidRPr="00784E8E" w:rsidRDefault="00B53549" w:rsidP="00B53549">
            <w:pPr>
              <w:widowControl w:val="0"/>
              <w:jc w:val="right"/>
              <w:rPr>
                <w:b/>
                <w:bCs/>
                <w:sz w:val="18"/>
                <w:szCs w:val="18"/>
              </w:rPr>
            </w:pPr>
            <w:r w:rsidRPr="00784E8E">
              <w:rPr>
                <w:sz w:val="18"/>
                <w:szCs w:val="18"/>
              </w:rPr>
              <w:t>5 488 964 000</w:t>
            </w:r>
          </w:p>
        </w:tc>
        <w:tc>
          <w:tcPr>
            <w:tcW w:w="1353" w:type="dxa"/>
            <w:tcBorders>
              <w:top w:val="nil"/>
              <w:left w:val="single" w:sz="4" w:space="0" w:color="auto"/>
              <w:bottom w:val="nil"/>
              <w:right w:val="single" w:sz="4" w:space="0" w:color="auto"/>
            </w:tcBorders>
          </w:tcPr>
          <w:p w14:paraId="50CAE291" w14:textId="77777777" w:rsidR="00B53549" w:rsidRPr="00784E8E" w:rsidRDefault="00B53549" w:rsidP="00B53549">
            <w:pPr>
              <w:widowControl w:val="0"/>
              <w:jc w:val="right"/>
              <w:rPr>
                <w:b/>
                <w:bCs/>
                <w:sz w:val="18"/>
                <w:szCs w:val="18"/>
              </w:rPr>
            </w:pPr>
            <w:r w:rsidRPr="00784E8E">
              <w:rPr>
                <w:sz w:val="18"/>
                <w:szCs w:val="18"/>
              </w:rPr>
              <w:t>10 496 018 000</w:t>
            </w:r>
          </w:p>
        </w:tc>
        <w:tc>
          <w:tcPr>
            <w:tcW w:w="1353" w:type="dxa"/>
            <w:tcBorders>
              <w:top w:val="nil"/>
              <w:left w:val="single" w:sz="4" w:space="0" w:color="auto"/>
              <w:bottom w:val="nil"/>
              <w:right w:val="single" w:sz="4" w:space="0" w:color="auto"/>
            </w:tcBorders>
          </w:tcPr>
          <w:p w14:paraId="1262BF01" w14:textId="77777777" w:rsidR="00B53549" w:rsidRPr="00784E8E" w:rsidRDefault="00B53549" w:rsidP="00B53549">
            <w:pPr>
              <w:widowControl w:val="0"/>
              <w:jc w:val="right"/>
              <w:rPr>
                <w:b/>
                <w:bCs/>
                <w:sz w:val="18"/>
                <w:szCs w:val="18"/>
              </w:rPr>
            </w:pPr>
            <w:r w:rsidRPr="00784E8E">
              <w:rPr>
                <w:sz w:val="18"/>
                <w:szCs w:val="18"/>
              </w:rPr>
              <w:t>(99 404 000)</w:t>
            </w:r>
          </w:p>
        </w:tc>
        <w:tc>
          <w:tcPr>
            <w:tcW w:w="1921" w:type="dxa"/>
            <w:tcBorders>
              <w:top w:val="nil"/>
              <w:left w:val="single" w:sz="4" w:space="0" w:color="auto"/>
              <w:bottom w:val="nil"/>
              <w:right w:val="single" w:sz="4" w:space="0" w:color="auto"/>
            </w:tcBorders>
          </w:tcPr>
          <w:p w14:paraId="7146332C" w14:textId="77777777" w:rsidR="00B53549" w:rsidRPr="00784E8E" w:rsidRDefault="00B53549" w:rsidP="00B53549">
            <w:pPr>
              <w:widowControl w:val="0"/>
              <w:jc w:val="right"/>
              <w:rPr>
                <w:b/>
                <w:bCs/>
                <w:sz w:val="18"/>
                <w:szCs w:val="18"/>
              </w:rPr>
            </w:pPr>
            <w:r w:rsidRPr="00784E8E">
              <w:rPr>
                <w:sz w:val="18"/>
                <w:szCs w:val="18"/>
              </w:rPr>
              <w:t>10 396 614 000</w:t>
            </w:r>
          </w:p>
        </w:tc>
      </w:tr>
    </w:tbl>
    <w:p w14:paraId="3A367BA1" w14:textId="26B1FB52" w:rsidR="00886518" w:rsidRPr="00784E8E" w:rsidRDefault="00886518">
      <w:pPr>
        <w:rPr>
          <w:sz w:val="28"/>
          <w:szCs w:val="28"/>
          <w:lang w:val="kk-KZ"/>
        </w:rPr>
      </w:pPr>
      <w:r w:rsidRPr="00784E8E">
        <w:br w:type="page"/>
      </w:r>
      <w:r w:rsidRPr="00784E8E">
        <w:rPr>
          <w:sz w:val="28"/>
          <w:szCs w:val="28"/>
          <w:lang w:val="kk-KZ"/>
        </w:rPr>
        <w:lastRenderedPageBreak/>
        <w:t xml:space="preserve">Е.1 </w:t>
      </w:r>
      <w:r w:rsidRPr="00784E8E">
        <w:rPr>
          <w:sz w:val="28"/>
          <w:szCs w:val="28"/>
        </w:rPr>
        <w:t xml:space="preserve"> - кесте</w:t>
      </w:r>
      <w:r w:rsidRPr="00784E8E">
        <w:rPr>
          <w:sz w:val="28"/>
          <w:szCs w:val="28"/>
          <w:lang w:val="kk-KZ"/>
        </w:rPr>
        <w:t>нің жалғасы</w:t>
      </w:r>
    </w:p>
    <w:p w14:paraId="15033077" w14:textId="77777777" w:rsidR="00886518" w:rsidRPr="00784E8E" w:rsidRDefault="00886518"/>
    <w:tbl>
      <w:tblPr>
        <w:tblStyle w:val="aa"/>
        <w:tblW w:w="14596" w:type="dxa"/>
        <w:tblLayout w:type="fixed"/>
        <w:tblCellMar>
          <w:left w:w="57" w:type="dxa"/>
          <w:right w:w="57" w:type="dxa"/>
        </w:tblCellMar>
        <w:tblLook w:val="04A0" w:firstRow="1" w:lastRow="0" w:firstColumn="1" w:lastColumn="0" w:noHBand="0" w:noVBand="1"/>
      </w:tblPr>
      <w:tblGrid>
        <w:gridCol w:w="3203"/>
        <w:gridCol w:w="1353"/>
        <w:gridCol w:w="1353"/>
        <w:gridCol w:w="1353"/>
        <w:gridCol w:w="1354"/>
        <w:gridCol w:w="1353"/>
        <w:gridCol w:w="1353"/>
        <w:gridCol w:w="1353"/>
        <w:gridCol w:w="1921"/>
      </w:tblGrid>
      <w:tr w:rsidR="00886518" w:rsidRPr="00784E8E" w14:paraId="660CB3F7" w14:textId="77777777" w:rsidTr="00B53549">
        <w:tc>
          <w:tcPr>
            <w:tcW w:w="3203" w:type="dxa"/>
          </w:tcPr>
          <w:p w14:paraId="16A87E1C" w14:textId="18C0DEF7" w:rsidR="00886518" w:rsidRPr="00784E8E" w:rsidRDefault="00886518" w:rsidP="00886518">
            <w:pPr>
              <w:widowControl w:val="0"/>
              <w:jc w:val="center"/>
              <w:rPr>
                <w:sz w:val="18"/>
                <w:szCs w:val="18"/>
              </w:rPr>
            </w:pPr>
            <w:r w:rsidRPr="00784E8E">
              <w:rPr>
                <w:sz w:val="18"/>
                <w:szCs w:val="18"/>
              </w:rPr>
              <w:t>1</w:t>
            </w:r>
          </w:p>
        </w:tc>
        <w:tc>
          <w:tcPr>
            <w:tcW w:w="1353" w:type="dxa"/>
          </w:tcPr>
          <w:p w14:paraId="58FAB47D" w14:textId="31B5601A" w:rsidR="00886518" w:rsidRPr="00784E8E" w:rsidRDefault="00886518" w:rsidP="00886518">
            <w:pPr>
              <w:widowControl w:val="0"/>
              <w:jc w:val="center"/>
              <w:rPr>
                <w:sz w:val="18"/>
                <w:szCs w:val="18"/>
              </w:rPr>
            </w:pPr>
            <w:r w:rsidRPr="00784E8E">
              <w:rPr>
                <w:sz w:val="18"/>
                <w:szCs w:val="18"/>
                <w:lang w:val="kk-KZ"/>
              </w:rPr>
              <w:t>2</w:t>
            </w:r>
          </w:p>
        </w:tc>
        <w:tc>
          <w:tcPr>
            <w:tcW w:w="1353" w:type="dxa"/>
          </w:tcPr>
          <w:p w14:paraId="24EB01B8" w14:textId="1634964C" w:rsidR="00886518" w:rsidRPr="00784E8E" w:rsidRDefault="00886518" w:rsidP="00886518">
            <w:pPr>
              <w:widowControl w:val="0"/>
              <w:jc w:val="center"/>
              <w:rPr>
                <w:sz w:val="18"/>
                <w:szCs w:val="18"/>
              </w:rPr>
            </w:pPr>
            <w:r w:rsidRPr="00784E8E">
              <w:rPr>
                <w:sz w:val="18"/>
                <w:szCs w:val="18"/>
              </w:rPr>
              <w:t>3</w:t>
            </w:r>
          </w:p>
        </w:tc>
        <w:tc>
          <w:tcPr>
            <w:tcW w:w="1353" w:type="dxa"/>
          </w:tcPr>
          <w:p w14:paraId="66ADAF4E" w14:textId="7A7694B5" w:rsidR="00886518" w:rsidRPr="00784E8E" w:rsidRDefault="00886518" w:rsidP="00886518">
            <w:pPr>
              <w:widowControl w:val="0"/>
              <w:jc w:val="center"/>
              <w:rPr>
                <w:b/>
                <w:bCs/>
                <w:sz w:val="18"/>
                <w:szCs w:val="18"/>
              </w:rPr>
            </w:pPr>
            <w:r w:rsidRPr="00784E8E">
              <w:rPr>
                <w:sz w:val="18"/>
                <w:szCs w:val="18"/>
              </w:rPr>
              <w:t>4</w:t>
            </w:r>
          </w:p>
        </w:tc>
        <w:tc>
          <w:tcPr>
            <w:tcW w:w="1354" w:type="dxa"/>
          </w:tcPr>
          <w:p w14:paraId="302B3DC5" w14:textId="3233DF50" w:rsidR="00886518" w:rsidRPr="00784E8E" w:rsidRDefault="00886518" w:rsidP="00886518">
            <w:pPr>
              <w:widowControl w:val="0"/>
              <w:jc w:val="center"/>
              <w:rPr>
                <w:b/>
                <w:bCs/>
                <w:sz w:val="18"/>
                <w:szCs w:val="18"/>
              </w:rPr>
            </w:pPr>
            <w:r w:rsidRPr="00784E8E">
              <w:rPr>
                <w:sz w:val="18"/>
                <w:szCs w:val="18"/>
              </w:rPr>
              <w:t>5</w:t>
            </w:r>
          </w:p>
        </w:tc>
        <w:tc>
          <w:tcPr>
            <w:tcW w:w="1353" w:type="dxa"/>
          </w:tcPr>
          <w:p w14:paraId="05ED80C4" w14:textId="0B0AC7C6" w:rsidR="00886518" w:rsidRPr="00784E8E" w:rsidRDefault="00886518" w:rsidP="00886518">
            <w:pPr>
              <w:widowControl w:val="0"/>
              <w:jc w:val="center"/>
              <w:rPr>
                <w:sz w:val="18"/>
                <w:szCs w:val="18"/>
              </w:rPr>
            </w:pPr>
            <w:r w:rsidRPr="00784E8E">
              <w:rPr>
                <w:sz w:val="18"/>
                <w:szCs w:val="18"/>
              </w:rPr>
              <w:t>6</w:t>
            </w:r>
          </w:p>
        </w:tc>
        <w:tc>
          <w:tcPr>
            <w:tcW w:w="1353" w:type="dxa"/>
          </w:tcPr>
          <w:p w14:paraId="03719CA6" w14:textId="379EA3E3" w:rsidR="00886518" w:rsidRPr="00784E8E" w:rsidRDefault="00886518" w:rsidP="00886518">
            <w:pPr>
              <w:widowControl w:val="0"/>
              <w:jc w:val="center"/>
              <w:rPr>
                <w:sz w:val="18"/>
                <w:szCs w:val="18"/>
              </w:rPr>
            </w:pPr>
            <w:r w:rsidRPr="00784E8E">
              <w:rPr>
                <w:sz w:val="18"/>
                <w:szCs w:val="18"/>
              </w:rPr>
              <w:t>7</w:t>
            </w:r>
          </w:p>
        </w:tc>
        <w:tc>
          <w:tcPr>
            <w:tcW w:w="1353" w:type="dxa"/>
          </w:tcPr>
          <w:p w14:paraId="38933DAF" w14:textId="5C0214B4" w:rsidR="00886518" w:rsidRPr="00784E8E" w:rsidRDefault="00886518" w:rsidP="00886518">
            <w:pPr>
              <w:widowControl w:val="0"/>
              <w:jc w:val="center"/>
              <w:rPr>
                <w:sz w:val="18"/>
                <w:szCs w:val="18"/>
              </w:rPr>
            </w:pPr>
            <w:r w:rsidRPr="00784E8E">
              <w:rPr>
                <w:sz w:val="18"/>
                <w:szCs w:val="18"/>
              </w:rPr>
              <w:t>8</w:t>
            </w:r>
          </w:p>
        </w:tc>
        <w:tc>
          <w:tcPr>
            <w:tcW w:w="1921" w:type="dxa"/>
          </w:tcPr>
          <w:p w14:paraId="03B230F4" w14:textId="56E1240B" w:rsidR="00886518" w:rsidRPr="00784E8E" w:rsidRDefault="00886518" w:rsidP="00886518">
            <w:pPr>
              <w:widowControl w:val="0"/>
              <w:jc w:val="center"/>
              <w:rPr>
                <w:sz w:val="18"/>
                <w:szCs w:val="18"/>
              </w:rPr>
            </w:pPr>
            <w:r w:rsidRPr="00784E8E">
              <w:rPr>
                <w:sz w:val="18"/>
                <w:szCs w:val="18"/>
              </w:rPr>
              <w:t>9</w:t>
            </w:r>
          </w:p>
        </w:tc>
      </w:tr>
      <w:tr w:rsidR="00886518" w:rsidRPr="00784E8E" w14:paraId="7C207620" w14:textId="77777777" w:rsidTr="00B53549">
        <w:tc>
          <w:tcPr>
            <w:tcW w:w="3203" w:type="dxa"/>
          </w:tcPr>
          <w:p w14:paraId="26D2B0DD" w14:textId="77777777" w:rsidR="00886518" w:rsidRPr="00784E8E" w:rsidRDefault="00886518" w:rsidP="00886518">
            <w:pPr>
              <w:widowControl w:val="0"/>
              <w:rPr>
                <w:b/>
                <w:bCs/>
                <w:sz w:val="18"/>
                <w:szCs w:val="18"/>
              </w:rPr>
            </w:pPr>
            <w:r w:rsidRPr="00784E8E">
              <w:rPr>
                <w:sz w:val="18"/>
                <w:szCs w:val="18"/>
              </w:rPr>
              <w:t>Бір жылдағы таза пайда/(шығын)</w:t>
            </w:r>
          </w:p>
        </w:tc>
        <w:tc>
          <w:tcPr>
            <w:tcW w:w="1353" w:type="dxa"/>
          </w:tcPr>
          <w:p w14:paraId="7BD7D983" w14:textId="77777777" w:rsidR="00886518" w:rsidRPr="00784E8E" w:rsidRDefault="00886518" w:rsidP="00886518">
            <w:pPr>
              <w:widowControl w:val="0"/>
              <w:jc w:val="right"/>
              <w:rPr>
                <w:b/>
                <w:bCs/>
                <w:sz w:val="18"/>
                <w:szCs w:val="18"/>
              </w:rPr>
            </w:pPr>
            <w:r w:rsidRPr="00784E8E">
              <w:rPr>
                <w:sz w:val="18"/>
                <w:szCs w:val="18"/>
              </w:rPr>
              <w:t>-</w:t>
            </w:r>
          </w:p>
        </w:tc>
        <w:tc>
          <w:tcPr>
            <w:tcW w:w="1353" w:type="dxa"/>
          </w:tcPr>
          <w:p w14:paraId="22C05E84" w14:textId="77777777" w:rsidR="00886518" w:rsidRPr="00784E8E" w:rsidRDefault="00886518" w:rsidP="00886518">
            <w:pPr>
              <w:widowControl w:val="0"/>
              <w:jc w:val="right"/>
              <w:rPr>
                <w:b/>
                <w:bCs/>
                <w:sz w:val="18"/>
                <w:szCs w:val="18"/>
              </w:rPr>
            </w:pPr>
            <w:r w:rsidRPr="00784E8E">
              <w:rPr>
                <w:sz w:val="18"/>
                <w:szCs w:val="18"/>
              </w:rPr>
              <w:t>-</w:t>
            </w:r>
          </w:p>
        </w:tc>
        <w:tc>
          <w:tcPr>
            <w:tcW w:w="1353" w:type="dxa"/>
          </w:tcPr>
          <w:p w14:paraId="48F6C565" w14:textId="77777777" w:rsidR="00886518" w:rsidRPr="00784E8E" w:rsidRDefault="00886518" w:rsidP="00886518">
            <w:pPr>
              <w:widowControl w:val="0"/>
              <w:jc w:val="right"/>
              <w:rPr>
                <w:b/>
                <w:bCs/>
                <w:sz w:val="18"/>
                <w:szCs w:val="18"/>
              </w:rPr>
            </w:pPr>
            <w:r w:rsidRPr="00784E8E">
              <w:rPr>
                <w:b/>
                <w:bCs/>
                <w:sz w:val="18"/>
                <w:szCs w:val="18"/>
              </w:rPr>
              <w:t>-</w:t>
            </w:r>
          </w:p>
        </w:tc>
        <w:tc>
          <w:tcPr>
            <w:tcW w:w="1354" w:type="dxa"/>
          </w:tcPr>
          <w:p w14:paraId="3DFF8C8F" w14:textId="77777777" w:rsidR="00886518" w:rsidRPr="00784E8E" w:rsidRDefault="00886518" w:rsidP="00886518">
            <w:pPr>
              <w:widowControl w:val="0"/>
              <w:jc w:val="right"/>
              <w:rPr>
                <w:b/>
                <w:bCs/>
                <w:sz w:val="18"/>
                <w:szCs w:val="18"/>
              </w:rPr>
            </w:pPr>
            <w:r w:rsidRPr="00784E8E">
              <w:rPr>
                <w:b/>
                <w:bCs/>
                <w:sz w:val="18"/>
                <w:szCs w:val="18"/>
              </w:rPr>
              <w:t>-</w:t>
            </w:r>
          </w:p>
        </w:tc>
        <w:tc>
          <w:tcPr>
            <w:tcW w:w="1353" w:type="dxa"/>
          </w:tcPr>
          <w:p w14:paraId="0FC00DC3" w14:textId="77777777" w:rsidR="00886518" w:rsidRPr="00784E8E" w:rsidRDefault="00886518" w:rsidP="00886518">
            <w:pPr>
              <w:widowControl w:val="0"/>
              <w:jc w:val="right"/>
              <w:rPr>
                <w:sz w:val="18"/>
                <w:szCs w:val="18"/>
              </w:rPr>
            </w:pPr>
            <w:r w:rsidRPr="00784E8E">
              <w:rPr>
                <w:sz w:val="18"/>
                <w:szCs w:val="18"/>
              </w:rPr>
              <w:t>1 094 438 000</w:t>
            </w:r>
          </w:p>
        </w:tc>
        <w:tc>
          <w:tcPr>
            <w:tcW w:w="1353" w:type="dxa"/>
          </w:tcPr>
          <w:p w14:paraId="55DCB413" w14:textId="77777777" w:rsidR="00886518" w:rsidRPr="00784E8E" w:rsidRDefault="00886518" w:rsidP="00886518">
            <w:pPr>
              <w:widowControl w:val="0"/>
              <w:jc w:val="right"/>
              <w:rPr>
                <w:sz w:val="18"/>
                <w:szCs w:val="18"/>
              </w:rPr>
            </w:pPr>
            <w:r w:rsidRPr="00784E8E">
              <w:rPr>
                <w:sz w:val="18"/>
                <w:szCs w:val="18"/>
              </w:rPr>
              <w:t>1 094 438 000</w:t>
            </w:r>
          </w:p>
        </w:tc>
        <w:tc>
          <w:tcPr>
            <w:tcW w:w="1353" w:type="dxa"/>
          </w:tcPr>
          <w:p w14:paraId="0EF52CA0" w14:textId="77777777" w:rsidR="00886518" w:rsidRPr="00784E8E" w:rsidRDefault="00886518" w:rsidP="00886518">
            <w:pPr>
              <w:widowControl w:val="0"/>
              <w:jc w:val="right"/>
              <w:rPr>
                <w:sz w:val="18"/>
                <w:szCs w:val="18"/>
              </w:rPr>
            </w:pPr>
            <w:r w:rsidRPr="00784E8E">
              <w:rPr>
                <w:sz w:val="18"/>
                <w:szCs w:val="18"/>
              </w:rPr>
              <w:t>(191 000)</w:t>
            </w:r>
          </w:p>
        </w:tc>
        <w:tc>
          <w:tcPr>
            <w:tcW w:w="1921" w:type="dxa"/>
          </w:tcPr>
          <w:p w14:paraId="6EBDA2EE" w14:textId="77777777" w:rsidR="00886518" w:rsidRPr="00784E8E" w:rsidRDefault="00886518" w:rsidP="00886518">
            <w:pPr>
              <w:widowControl w:val="0"/>
              <w:jc w:val="right"/>
              <w:rPr>
                <w:sz w:val="18"/>
                <w:szCs w:val="18"/>
              </w:rPr>
            </w:pPr>
            <w:r w:rsidRPr="00784E8E">
              <w:rPr>
                <w:sz w:val="18"/>
                <w:szCs w:val="18"/>
              </w:rPr>
              <w:t>1 094 247 000</w:t>
            </w:r>
          </w:p>
        </w:tc>
      </w:tr>
      <w:tr w:rsidR="00886518" w:rsidRPr="00784E8E" w14:paraId="762668B8" w14:textId="77777777" w:rsidTr="00B53549">
        <w:tc>
          <w:tcPr>
            <w:tcW w:w="3203" w:type="dxa"/>
          </w:tcPr>
          <w:p w14:paraId="04609899" w14:textId="77777777" w:rsidR="00886518" w:rsidRPr="00784E8E" w:rsidRDefault="00886518" w:rsidP="00886518">
            <w:pPr>
              <w:widowControl w:val="0"/>
              <w:rPr>
                <w:b/>
                <w:bCs/>
                <w:sz w:val="18"/>
                <w:szCs w:val="18"/>
              </w:rPr>
            </w:pPr>
            <w:r w:rsidRPr="00784E8E">
              <w:rPr>
                <w:sz w:val="18"/>
                <w:szCs w:val="18"/>
              </w:rPr>
              <w:t>Басқа жиынтық кіріс/(шығын)</w:t>
            </w:r>
          </w:p>
        </w:tc>
        <w:tc>
          <w:tcPr>
            <w:tcW w:w="1353" w:type="dxa"/>
          </w:tcPr>
          <w:p w14:paraId="08CAD983" w14:textId="77777777" w:rsidR="00886518" w:rsidRPr="00784E8E" w:rsidRDefault="00886518" w:rsidP="00886518">
            <w:pPr>
              <w:widowControl w:val="0"/>
              <w:jc w:val="right"/>
              <w:rPr>
                <w:b/>
                <w:bCs/>
                <w:sz w:val="18"/>
                <w:szCs w:val="18"/>
              </w:rPr>
            </w:pPr>
            <w:r w:rsidRPr="00784E8E">
              <w:rPr>
                <w:b/>
                <w:bCs/>
                <w:sz w:val="18"/>
                <w:szCs w:val="18"/>
              </w:rPr>
              <w:t>-</w:t>
            </w:r>
          </w:p>
        </w:tc>
        <w:tc>
          <w:tcPr>
            <w:tcW w:w="1353" w:type="dxa"/>
          </w:tcPr>
          <w:p w14:paraId="69072558" w14:textId="77777777" w:rsidR="00886518" w:rsidRPr="00784E8E" w:rsidRDefault="00886518" w:rsidP="00886518">
            <w:pPr>
              <w:widowControl w:val="0"/>
              <w:jc w:val="right"/>
              <w:rPr>
                <w:b/>
                <w:bCs/>
                <w:sz w:val="18"/>
                <w:szCs w:val="18"/>
              </w:rPr>
            </w:pPr>
            <w:r w:rsidRPr="00784E8E">
              <w:rPr>
                <w:b/>
                <w:bCs/>
                <w:sz w:val="18"/>
                <w:szCs w:val="18"/>
              </w:rPr>
              <w:t>-</w:t>
            </w:r>
          </w:p>
        </w:tc>
        <w:tc>
          <w:tcPr>
            <w:tcW w:w="1353" w:type="dxa"/>
          </w:tcPr>
          <w:p w14:paraId="523087FF" w14:textId="77777777" w:rsidR="00886518" w:rsidRPr="00784E8E" w:rsidRDefault="00886518" w:rsidP="00886518">
            <w:pPr>
              <w:widowControl w:val="0"/>
              <w:jc w:val="right"/>
              <w:rPr>
                <w:sz w:val="18"/>
                <w:szCs w:val="18"/>
              </w:rPr>
            </w:pPr>
            <w:r w:rsidRPr="00784E8E">
              <w:rPr>
                <w:sz w:val="18"/>
                <w:szCs w:val="18"/>
              </w:rPr>
              <w:t>(1 463 000)</w:t>
            </w:r>
          </w:p>
        </w:tc>
        <w:tc>
          <w:tcPr>
            <w:tcW w:w="1354" w:type="dxa"/>
          </w:tcPr>
          <w:p w14:paraId="2ADE121C" w14:textId="77777777" w:rsidR="00886518" w:rsidRPr="00784E8E" w:rsidRDefault="00886518" w:rsidP="00886518">
            <w:pPr>
              <w:widowControl w:val="0"/>
              <w:jc w:val="right"/>
              <w:rPr>
                <w:sz w:val="18"/>
                <w:szCs w:val="18"/>
              </w:rPr>
            </w:pPr>
            <w:r w:rsidRPr="00784E8E">
              <w:rPr>
                <w:sz w:val="18"/>
                <w:szCs w:val="18"/>
              </w:rPr>
              <w:t>1 042 587 000</w:t>
            </w:r>
          </w:p>
        </w:tc>
        <w:tc>
          <w:tcPr>
            <w:tcW w:w="1353" w:type="dxa"/>
          </w:tcPr>
          <w:p w14:paraId="24699929" w14:textId="77777777" w:rsidR="00886518" w:rsidRPr="00784E8E" w:rsidRDefault="00886518" w:rsidP="00886518">
            <w:pPr>
              <w:widowControl w:val="0"/>
              <w:jc w:val="right"/>
              <w:rPr>
                <w:sz w:val="18"/>
                <w:szCs w:val="18"/>
              </w:rPr>
            </w:pPr>
            <w:r w:rsidRPr="00784E8E">
              <w:rPr>
                <w:sz w:val="18"/>
                <w:szCs w:val="18"/>
              </w:rPr>
              <w:t>691 000</w:t>
            </w:r>
          </w:p>
        </w:tc>
        <w:tc>
          <w:tcPr>
            <w:tcW w:w="1353" w:type="dxa"/>
          </w:tcPr>
          <w:p w14:paraId="02257D56" w14:textId="77777777" w:rsidR="00886518" w:rsidRPr="00784E8E" w:rsidRDefault="00886518" w:rsidP="00886518">
            <w:pPr>
              <w:widowControl w:val="0"/>
              <w:jc w:val="right"/>
              <w:rPr>
                <w:sz w:val="18"/>
                <w:szCs w:val="18"/>
                <w:lang w:val="kk-KZ"/>
              </w:rPr>
            </w:pPr>
            <w:r w:rsidRPr="00784E8E">
              <w:rPr>
                <w:sz w:val="18"/>
                <w:szCs w:val="18"/>
                <w:lang w:val="kk-KZ"/>
              </w:rPr>
              <w:t>1 041 815 000</w:t>
            </w:r>
          </w:p>
        </w:tc>
        <w:tc>
          <w:tcPr>
            <w:tcW w:w="1353" w:type="dxa"/>
          </w:tcPr>
          <w:p w14:paraId="7345EBA2" w14:textId="77777777" w:rsidR="00886518" w:rsidRPr="00784E8E" w:rsidRDefault="00886518" w:rsidP="00886518">
            <w:pPr>
              <w:widowControl w:val="0"/>
              <w:jc w:val="right"/>
              <w:rPr>
                <w:sz w:val="18"/>
                <w:szCs w:val="18"/>
              </w:rPr>
            </w:pPr>
            <w:r w:rsidRPr="00784E8E">
              <w:rPr>
                <w:sz w:val="18"/>
                <w:szCs w:val="18"/>
              </w:rPr>
              <w:t>1 006 000</w:t>
            </w:r>
          </w:p>
        </w:tc>
        <w:tc>
          <w:tcPr>
            <w:tcW w:w="1921" w:type="dxa"/>
          </w:tcPr>
          <w:p w14:paraId="5C6DAA2D" w14:textId="77777777" w:rsidR="00886518" w:rsidRPr="00784E8E" w:rsidRDefault="00886518" w:rsidP="00886518">
            <w:pPr>
              <w:widowControl w:val="0"/>
              <w:jc w:val="right"/>
              <w:rPr>
                <w:sz w:val="18"/>
                <w:szCs w:val="18"/>
              </w:rPr>
            </w:pPr>
            <w:r w:rsidRPr="00784E8E">
              <w:rPr>
                <w:sz w:val="18"/>
                <w:szCs w:val="18"/>
              </w:rPr>
              <w:t>1 042 821 000</w:t>
            </w:r>
          </w:p>
        </w:tc>
      </w:tr>
      <w:tr w:rsidR="00B53549" w:rsidRPr="00784E8E" w14:paraId="17BA70CF" w14:textId="77777777" w:rsidTr="00B53549">
        <w:tc>
          <w:tcPr>
            <w:tcW w:w="3203" w:type="dxa"/>
          </w:tcPr>
          <w:p w14:paraId="4C02C0BE" w14:textId="77777777" w:rsidR="00B53549" w:rsidRPr="00784E8E" w:rsidRDefault="00B53549" w:rsidP="00B53549">
            <w:pPr>
              <w:widowControl w:val="0"/>
              <w:rPr>
                <w:b/>
                <w:bCs/>
                <w:sz w:val="18"/>
                <w:szCs w:val="18"/>
              </w:rPr>
            </w:pPr>
            <w:r w:rsidRPr="00784E8E">
              <w:rPr>
                <w:b/>
                <w:bCs/>
                <w:sz w:val="18"/>
                <w:szCs w:val="18"/>
              </w:rPr>
              <w:t>Бір жылдағы барлығы жиынтық табыс/(залал)</w:t>
            </w:r>
          </w:p>
        </w:tc>
        <w:tc>
          <w:tcPr>
            <w:tcW w:w="1353" w:type="dxa"/>
          </w:tcPr>
          <w:p w14:paraId="20A927D8" w14:textId="77777777" w:rsidR="00B53549" w:rsidRPr="00784E8E" w:rsidRDefault="00B53549" w:rsidP="00B53549">
            <w:pPr>
              <w:widowControl w:val="0"/>
              <w:jc w:val="right"/>
              <w:rPr>
                <w:b/>
                <w:bCs/>
                <w:sz w:val="18"/>
                <w:szCs w:val="18"/>
              </w:rPr>
            </w:pPr>
            <w:r w:rsidRPr="00784E8E">
              <w:rPr>
                <w:sz w:val="18"/>
                <w:szCs w:val="18"/>
              </w:rPr>
              <w:t>-</w:t>
            </w:r>
          </w:p>
        </w:tc>
        <w:tc>
          <w:tcPr>
            <w:tcW w:w="1353" w:type="dxa"/>
          </w:tcPr>
          <w:p w14:paraId="146A55C0" w14:textId="77777777" w:rsidR="00B53549" w:rsidRPr="00784E8E" w:rsidRDefault="00B53549" w:rsidP="00B53549">
            <w:pPr>
              <w:widowControl w:val="0"/>
              <w:jc w:val="right"/>
              <w:rPr>
                <w:b/>
                <w:bCs/>
                <w:sz w:val="18"/>
                <w:szCs w:val="18"/>
              </w:rPr>
            </w:pPr>
            <w:r w:rsidRPr="00784E8E">
              <w:rPr>
                <w:sz w:val="18"/>
                <w:szCs w:val="18"/>
              </w:rPr>
              <w:t>-</w:t>
            </w:r>
          </w:p>
        </w:tc>
        <w:tc>
          <w:tcPr>
            <w:tcW w:w="1353" w:type="dxa"/>
          </w:tcPr>
          <w:p w14:paraId="4E6856C7" w14:textId="77777777" w:rsidR="00B53549" w:rsidRPr="00784E8E" w:rsidRDefault="00B53549" w:rsidP="00B53549">
            <w:pPr>
              <w:widowControl w:val="0"/>
              <w:jc w:val="right"/>
              <w:rPr>
                <w:b/>
                <w:bCs/>
                <w:sz w:val="18"/>
                <w:szCs w:val="18"/>
              </w:rPr>
            </w:pPr>
            <w:r w:rsidRPr="00784E8E">
              <w:rPr>
                <w:b/>
                <w:bCs/>
                <w:sz w:val="18"/>
                <w:szCs w:val="18"/>
              </w:rPr>
              <w:t>(1 463 000)</w:t>
            </w:r>
          </w:p>
        </w:tc>
        <w:tc>
          <w:tcPr>
            <w:tcW w:w="1354" w:type="dxa"/>
          </w:tcPr>
          <w:p w14:paraId="13D5FAB2" w14:textId="77777777" w:rsidR="00B53549" w:rsidRPr="00784E8E" w:rsidRDefault="00B53549" w:rsidP="00B53549">
            <w:pPr>
              <w:widowControl w:val="0"/>
              <w:jc w:val="right"/>
              <w:rPr>
                <w:b/>
                <w:bCs/>
                <w:sz w:val="18"/>
                <w:szCs w:val="18"/>
              </w:rPr>
            </w:pPr>
            <w:r w:rsidRPr="00784E8E">
              <w:rPr>
                <w:b/>
                <w:bCs/>
                <w:sz w:val="18"/>
                <w:szCs w:val="18"/>
              </w:rPr>
              <w:t>1 042 587 000</w:t>
            </w:r>
          </w:p>
        </w:tc>
        <w:tc>
          <w:tcPr>
            <w:tcW w:w="1353" w:type="dxa"/>
          </w:tcPr>
          <w:p w14:paraId="12FF2F72" w14:textId="77777777" w:rsidR="00B53549" w:rsidRPr="00784E8E" w:rsidRDefault="00B53549" w:rsidP="00B53549">
            <w:pPr>
              <w:widowControl w:val="0"/>
              <w:jc w:val="right"/>
              <w:rPr>
                <w:b/>
                <w:bCs/>
                <w:sz w:val="18"/>
                <w:szCs w:val="18"/>
              </w:rPr>
            </w:pPr>
            <w:r w:rsidRPr="00784E8E">
              <w:rPr>
                <w:b/>
                <w:bCs/>
                <w:sz w:val="18"/>
                <w:szCs w:val="18"/>
              </w:rPr>
              <w:t>1 095 129 000</w:t>
            </w:r>
          </w:p>
        </w:tc>
        <w:tc>
          <w:tcPr>
            <w:tcW w:w="1353" w:type="dxa"/>
          </w:tcPr>
          <w:p w14:paraId="62CBE567" w14:textId="77777777" w:rsidR="00B53549" w:rsidRPr="00784E8E" w:rsidRDefault="00B53549" w:rsidP="00B53549">
            <w:pPr>
              <w:widowControl w:val="0"/>
              <w:jc w:val="right"/>
              <w:rPr>
                <w:b/>
                <w:bCs/>
                <w:sz w:val="18"/>
                <w:szCs w:val="18"/>
                <w:lang w:val="kk-KZ"/>
              </w:rPr>
            </w:pPr>
            <w:r w:rsidRPr="00784E8E">
              <w:rPr>
                <w:b/>
                <w:bCs/>
                <w:sz w:val="18"/>
                <w:szCs w:val="18"/>
                <w:lang w:val="kk-KZ"/>
              </w:rPr>
              <w:t>2 136 253 000</w:t>
            </w:r>
          </w:p>
        </w:tc>
        <w:tc>
          <w:tcPr>
            <w:tcW w:w="1353" w:type="dxa"/>
          </w:tcPr>
          <w:p w14:paraId="432C9B13" w14:textId="77777777" w:rsidR="00B53549" w:rsidRPr="00784E8E" w:rsidRDefault="00B53549" w:rsidP="00B53549">
            <w:pPr>
              <w:widowControl w:val="0"/>
              <w:jc w:val="right"/>
              <w:rPr>
                <w:b/>
                <w:bCs/>
                <w:sz w:val="18"/>
                <w:szCs w:val="18"/>
              </w:rPr>
            </w:pPr>
            <w:r w:rsidRPr="00784E8E">
              <w:rPr>
                <w:b/>
                <w:bCs/>
                <w:sz w:val="18"/>
                <w:szCs w:val="18"/>
              </w:rPr>
              <w:t>815 000</w:t>
            </w:r>
          </w:p>
        </w:tc>
        <w:tc>
          <w:tcPr>
            <w:tcW w:w="1921" w:type="dxa"/>
          </w:tcPr>
          <w:p w14:paraId="21460F02" w14:textId="77777777" w:rsidR="00B53549" w:rsidRPr="00784E8E" w:rsidRDefault="00B53549" w:rsidP="00B53549">
            <w:pPr>
              <w:widowControl w:val="0"/>
              <w:jc w:val="right"/>
              <w:rPr>
                <w:b/>
                <w:bCs/>
                <w:sz w:val="18"/>
                <w:szCs w:val="18"/>
              </w:rPr>
            </w:pPr>
            <w:r w:rsidRPr="00784E8E">
              <w:rPr>
                <w:b/>
                <w:bCs/>
                <w:sz w:val="18"/>
                <w:szCs w:val="18"/>
              </w:rPr>
              <w:t>2 137 068 000</w:t>
            </w:r>
          </w:p>
        </w:tc>
      </w:tr>
      <w:tr w:rsidR="00B53549" w:rsidRPr="00784E8E" w14:paraId="085209F4" w14:textId="77777777" w:rsidTr="00B53549">
        <w:tc>
          <w:tcPr>
            <w:tcW w:w="3203" w:type="dxa"/>
          </w:tcPr>
          <w:p w14:paraId="668667B3" w14:textId="77777777" w:rsidR="00B53549" w:rsidRPr="00784E8E" w:rsidRDefault="00B53549" w:rsidP="00B53549">
            <w:pPr>
              <w:widowControl w:val="0"/>
              <w:rPr>
                <w:b/>
                <w:bCs/>
                <w:sz w:val="18"/>
                <w:szCs w:val="18"/>
              </w:rPr>
            </w:pPr>
            <w:r w:rsidRPr="00784E8E">
              <w:rPr>
                <w:sz w:val="18"/>
                <w:szCs w:val="18"/>
              </w:rPr>
              <w:t>Дивиденд</w:t>
            </w:r>
            <w:r w:rsidRPr="00784E8E">
              <w:rPr>
                <w:sz w:val="18"/>
                <w:szCs w:val="18"/>
                <w:lang w:val="kk-KZ"/>
              </w:rPr>
              <w:t>тер</w:t>
            </w:r>
          </w:p>
        </w:tc>
        <w:tc>
          <w:tcPr>
            <w:tcW w:w="1353" w:type="dxa"/>
          </w:tcPr>
          <w:p w14:paraId="4D452833" w14:textId="77777777" w:rsidR="00B53549" w:rsidRPr="00784E8E" w:rsidRDefault="00B53549" w:rsidP="00B53549">
            <w:pPr>
              <w:widowControl w:val="0"/>
              <w:jc w:val="right"/>
              <w:rPr>
                <w:b/>
                <w:bCs/>
                <w:sz w:val="18"/>
                <w:szCs w:val="18"/>
              </w:rPr>
            </w:pPr>
            <w:r w:rsidRPr="00784E8E">
              <w:rPr>
                <w:sz w:val="18"/>
                <w:szCs w:val="18"/>
              </w:rPr>
              <w:t>-</w:t>
            </w:r>
          </w:p>
        </w:tc>
        <w:tc>
          <w:tcPr>
            <w:tcW w:w="1353" w:type="dxa"/>
          </w:tcPr>
          <w:p w14:paraId="71241520" w14:textId="77777777" w:rsidR="00B53549" w:rsidRPr="00784E8E" w:rsidRDefault="00B53549" w:rsidP="00B53549">
            <w:pPr>
              <w:widowControl w:val="0"/>
              <w:jc w:val="right"/>
              <w:rPr>
                <w:b/>
                <w:bCs/>
                <w:sz w:val="18"/>
                <w:szCs w:val="18"/>
              </w:rPr>
            </w:pPr>
            <w:r w:rsidRPr="00784E8E">
              <w:rPr>
                <w:sz w:val="18"/>
                <w:szCs w:val="18"/>
              </w:rPr>
              <w:t>-</w:t>
            </w:r>
          </w:p>
        </w:tc>
        <w:tc>
          <w:tcPr>
            <w:tcW w:w="1353" w:type="dxa"/>
          </w:tcPr>
          <w:p w14:paraId="104B5C59" w14:textId="77777777" w:rsidR="00B53549" w:rsidRPr="00784E8E" w:rsidRDefault="00B53549" w:rsidP="00B53549">
            <w:pPr>
              <w:widowControl w:val="0"/>
              <w:jc w:val="right"/>
              <w:rPr>
                <w:b/>
                <w:bCs/>
                <w:sz w:val="18"/>
                <w:szCs w:val="18"/>
              </w:rPr>
            </w:pPr>
            <w:r w:rsidRPr="00784E8E">
              <w:rPr>
                <w:b/>
                <w:bCs/>
                <w:sz w:val="18"/>
                <w:szCs w:val="18"/>
              </w:rPr>
              <w:t>-</w:t>
            </w:r>
          </w:p>
        </w:tc>
        <w:tc>
          <w:tcPr>
            <w:tcW w:w="1354" w:type="dxa"/>
          </w:tcPr>
          <w:p w14:paraId="36226F37" w14:textId="77777777" w:rsidR="00B53549" w:rsidRPr="00784E8E" w:rsidRDefault="00B53549" w:rsidP="00B53549">
            <w:pPr>
              <w:widowControl w:val="0"/>
              <w:jc w:val="right"/>
              <w:rPr>
                <w:b/>
                <w:bCs/>
                <w:sz w:val="18"/>
                <w:szCs w:val="18"/>
              </w:rPr>
            </w:pPr>
            <w:r w:rsidRPr="00784E8E">
              <w:rPr>
                <w:b/>
                <w:bCs/>
                <w:sz w:val="18"/>
                <w:szCs w:val="18"/>
              </w:rPr>
              <w:t>-</w:t>
            </w:r>
          </w:p>
        </w:tc>
        <w:tc>
          <w:tcPr>
            <w:tcW w:w="1353" w:type="dxa"/>
          </w:tcPr>
          <w:p w14:paraId="62116340" w14:textId="77777777" w:rsidR="00B53549" w:rsidRPr="00784E8E" w:rsidRDefault="00B53549" w:rsidP="00B53549">
            <w:pPr>
              <w:widowControl w:val="0"/>
              <w:jc w:val="right"/>
              <w:rPr>
                <w:sz w:val="18"/>
                <w:szCs w:val="18"/>
              </w:rPr>
            </w:pPr>
            <w:r w:rsidRPr="00784E8E">
              <w:rPr>
                <w:sz w:val="18"/>
                <w:szCs w:val="18"/>
              </w:rPr>
              <w:t>(300 002 000)</w:t>
            </w:r>
          </w:p>
        </w:tc>
        <w:tc>
          <w:tcPr>
            <w:tcW w:w="1353" w:type="dxa"/>
          </w:tcPr>
          <w:p w14:paraId="50197906" w14:textId="77777777" w:rsidR="00B53549" w:rsidRPr="00784E8E" w:rsidRDefault="00B53549" w:rsidP="00B53549">
            <w:pPr>
              <w:widowControl w:val="0"/>
              <w:jc w:val="right"/>
              <w:rPr>
                <w:sz w:val="18"/>
                <w:szCs w:val="18"/>
              </w:rPr>
            </w:pPr>
            <w:r w:rsidRPr="00784E8E">
              <w:rPr>
                <w:sz w:val="18"/>
                <w:szCs w:val="18"/>
              </w:rPr>
              <w:t>(300 002 000)</w:t>
            </w:r>
          </w:p>
        </w:tc>
        <w:tc>
          <w:tcPr>
            <w:tcW w:w="1353" w:type="dxa"/>
          </w:tcPr>
          <w:p w14:paraId="7C44AECC" w14:textId="77777777" w:rsidR="00B53549" w:rsidRPr="00784E8E" w:rsidRDefault="00B53549" w:rsidP="00B53549">
            <w:pPr>
              <w:widowControl w:val="0"/>
              <w:jc w:val="right"/>
              <w:rPr>
                <w:sz w:val="18"/>
                <w:szCs w:val="18"/>
              </w:rPr>
            </w:pPr>
            <w:r w:rsidRPr="00784E8E">
              <w:rPr>
                <w:sz w:val="18"/>
                <w:szCs w:val="18"/>
              </w:rPr>
              <w:t>(2 820 000)</w:t>
            </w:r>
          </w:p>
        </w:tc>
        <w:tc>
          <w:tcPr>
            <w:tcW w:w="1921" w:type="dxa"/>
          </w:tcPr>
          <w:p w14:paraId="71F2BD38" w14:textId="77777777" w:rsidR="00B53549" w:rsidRPr="00784E8E" w:rsidRDefault="00B53549" w:rsidP="00B53549">
            <w:pPr>
              <w:widowControl w:val="0"/>
              <w:jc w:val="right"/>
              <w:rPr>
                <w:sz w:val="18"/>
                <w:szCs w:val="18"/>
              </w:rPr>
            </w:pPr>
            <w:r w:rsidRPr="00784E8E">
              <w:rPr>
                <w:sz w:val="18"/>
                <w:szCs w:val="18"/>
              </w:rPr>
              <w:t>(302 822 000)</w:t>
            </w:r>
          </w:p>
        </w:tc>
      </w:tr>
      <w:tr w:rsidR="00B53549" w:rsidRPr="00784E8E" w14:paraId="00CB2334" w14:textId="77777777" w:rsidTr="00B53549">
        <w:tc>
          <w:tcPr>
            <w:tcW w:w="3203" w:type="dxa"/>
          </w:tcPr>
          <w:p w14:paraId="4E548BD0" w14:textId="77777777" w:rsidR="00B53549" w:rsidRPr="00784E8E" w:rsidRDefault="00B53549" w:rsidP="00B53549">
            <w:pPr>
              <w:widowControl w:val="0"/>
              <w:rPr>
                <w:b/>
                <w:bCs/>
                <w:sz w:val="18"/>
                <w:szCs w:val="18"/>
              </w:rPr>
            </w:pPr>
            <w:r w:rsidRPr="00784E8E">
              <w:rPr>
                <w:sz w:val="18"/>
                <w:szCs w:val="18"/>
              </w:rPr>
              <w:t>Самұрық-Қазынамен операциялар</w:t>
            </w:r>
          </w:p>
        </w:tc>
        <w:tc>
          <w:tcPr>
            <w:tcW w:w="1353" w:type="dxa"/>
          </w:tcPr>
          <w:p w14:paraId="1C8490EB" w14:textId="77777777" w:rsidR="00B53549" w:rsidRPr="00784E8E" w:rsidRDefault="00B53549" w:rsidP="00B53549">
            <w:pPr>
              <w:widowControl w:val="0"/>
              <w:jc w:val="right"/>
              <w:rPr>
                <w:b/>
                <w:bCs/>
                <w:sz w:val="18"/>
                <w:szCs w:val="18"/>
              </w:rPr>
            </w:pPr>
          </w:p>
        </w:tc>
        <w:tc>
          <w:tcPr>
            <w:tcW w:w="1353" w:type="dxa"/>
          </w:tcPr>
          <w:p w14:paraId="24B83F7F" w14:textId="77777777" w:rsidR="00B53549" w:rsidRPr="00784E8E" w:rsidRDefault="00B53549" w:rsidP="00B53549">
            <w:pPr>
              <w:widowControl w:val="0"/>
              <w:jc w:val="right"/>
              <w:rPr>
                <w:b/>
                <w:bCs/>
                <w:sz w:val="18"/>
                <w:szCs w:val="18"/>
              </w:rPr>
            </w:pPr>
          </w:p>
        </w:tc>
        <w:tc>
          <w:tcPr>
            <w:tcW w:w="1353" w:type="dxa"/>
          </w:tcPr>
          <w:p w14:paraId="4B68A07C" w14:textId="77777777" w:rsidR="00B53549" w:rsidRPr="00784E8E" w:rsidRDefault="00B53549" w:rsidP="00B53549">
            <w:pPr>
              <w:widowControl w:val="0"/>
              <w:jc w:val="right"/>
              <w:rPr>
                <w:b/>
                <w:bCs/>
                <w:sz w:val="18"/>
                <w:szCs w:val="18"/>
              </w:rPr>
            </w:pPr>
            <w:r w:rsidRPr="00784E8E">
              <w:rPr>
                <w:b/>
                <w:bCs/>
                <w:sz w:val="18"/>
                <w:szCs w:val="18"/>
              </w:rPr>
              <w:t>-</w:t>
            </w:r>
          </w:p>
        </w:tc>
        <w:tc>
          <w:tcPr>
            <w:tcW w:w="1354" w:type="dxa"/>
          </w:tcPr>
          <w:p w14:paraId="07E19B7A" w14:textId="77777777" w:rsidR="00B53549" w:rsidRPr="00784E8E" w:rsidRDefault="00B53549" w:rsidP="00B53549">
            <w:pPr>
              <w:widowControl w:val="0"/>
              <w:jc w:val="right"/>
              <w:rPr>
                <w:b/>
                <w:bCs/>
                <w:sz w:val="18"/>
                <w:szCs w:val="18"/>
              </w:rPr>
            </w:pPr>
            <w:r w:rsidRPr="00784E8E">
              <w:rPr>
                <w:b/>
                <w:bCs/>
                <w:sz w:val="18"/>
                <w:szCs w:val="18"/>
              </w:rPr>
              <w:t>-</w:t>
            </w:r>
          </w:p>
        </w:tc>
        <w:tc>
          <w:tcPr>
            <w:tcW w:w="1353" w:type="dxa"/>
          </w:tcPr>
          <w:p w14:paraId="75165668" w14:textId="77777777" w:rsidR="00B53549" w:rsidRPr="00784E8E" w:rsidRDefault="00B53549" w:rsidP="00B53549">
            <w:pPr>
              <w:widowControl w:val="0"/>
              <w:jc w:val="right"/>
              <w:rPr>
                <w:sz w:val="18"/>
                <w:szCs w:val="18"/>
              </w:rPr>
            </w:pPr>
            <w:r w:rsidRPr="00784E8E">
              <w:rPr>
                <w:sz w:val="18"/>
                <w:szCs w:val="18"/>
              </w:rPr>
              <w:t>(296 192 000)</w:t>
            </w:r>
          </w:p>
        </w:tc>
        <w:tc>
          <w:tcPr>
            <w:tcW w:w="1353" w:type="dxa"/>
          </w:tcPr>
          <w:p w14:paraId="74FDD1BC" w14:textId="77777777" w:rsidR="00B53549" w:rsidRPr="00784E8E" w:rsidRDefault="00B53549" w:rsidP="00B53549">
            <w:pPr>
              <w:widowControl w:val="0"/>
              <w:jc w:val="right"/>
              <w:rPr>
                <w:sz w:val="18"/>
                <w:szCs w:val="18"/>
              </w:rPr>
            </w:pPr>
            <w:r w:rsidRPr="00784E8E">
              <w:rPr>
                <w:sz w:val="18"/>
                <w:szCs w:val="18"/>
              </w:rPr>
              <w:t>(296 192 000)</w:t>
            </w:r>
          </w:p>
        </w:tc>
        <w:tc>
          <w:tcPr>
            <w:tcW w:w="1353" w:type="dxa"/>
          </w:tcPr>
          <w:p w14:paraId="4864002C" w14:textId="77777777" w:rsidR="00B53549" w:rsidRPr="00784E8E" w:rsidRDefault="00B53549" w:rsidP="00B53549">
            <w:pPr>
              <w:widowControl w:val="0"/>
              <w:jc w:val="right"/>
              <w:rPr>
                <w:sz w:val="18"/>
                <w:szCs w:val="18"/>
              </w:rPr>
            </w:pPr>
            <w:r w:rsidRPr="00784E8E">
              <w:rPr>
                <w:sz w:val="18"/>
                <w:szCs w:val="18"/>
              </w:rPr>
              <w:t>-</w:t>
            </w:r>
          </w:p>
        </w:tc>
        <w:tc>
          <w:tcPr>
            <w:tcW w:w="1921" w:type="dxa"/>
          </w:tcPr>
          <w:p w14:paraId="3F6780F6" w14:textId="77777777" w:rsidR="00B53549" w:rsidRPr="00784E8E" w:rsidRDefault="00B53549" w:rsidP="00B53549">
            <w:pPr>
              <w:widowControl w:val="0"/>
              <w:jc w:val="right"/>
              <w:rPr>
                <w:sz w:val="18"/>
                <w:szCs w:val="18"/>
              </w:rPr>
            </w:pPr>
            <w:r w:rsidRPr="00784E8E">
              <w:rPr>
                <w:sz w:val="18"/>
                <w:szCs w:val="18"/>
              </w:rPr>
              <w:t>(296 192 000)</w:t>
            </w:r>
          </w:p>
        </w:tc>
      </w:tr>
      <w:tr w:rsidR="00B53549" w:rsidRPr="00784E8E" w14:paraId="60DAC1BB" w14:textId="77777777" w:rsidTr="00B53549">
        <w:tc>
          <w:tcPr>
            <w:tcW w:w="3203" w:type="dxa"/>
          </w:tcPr>
          <w:p w14:paraId="0C124076" w14:textId="77777777" w:rsidR="00B53549" w:rsidRPr="00784E8E" w:rsidRDefault="00B53549" w:rsidP="00B53549">
            <w:pPr>
              <w:widowControl w:val="0"/>
              <w:rPr>
                <w:b/>
                <w:bCs/>
                <w:sz w:val="18"/>
                <w:szCs w:val="18"/>
              </w:rPr>
            </w:pPr>
            <w:r w:rsidRPr="00784E8E">
              <w:rPr>
                <w:sz w:val="18"/>
                <w:szCs w:val="18"/>
              </w:rPr>
              <w:t>Самұрық-Қазына бөлулері</w:t>
            </w:r>
          </w:p>
        </w:tc>
        <w:tc>
          <w:tcPr>
            <w:tcW w:w="1353" w:type="dxa"/>
          </w:tcPr>
          <w:p w14:paraId="333F95AF" w14:textId="77777777" w:rsidR="00B53549" w:rsidRPr="00784E8E" w:rsidRDefault="00B53549" w:rsidP="00B53549">
            <w:pPr>
              <w:widowControl w:val="0"/>
              <w:jc w:val="right"/>
              <w:rPr>
                <w:b/>
                <w:bCs/>
                <w:sz w:val="18"/>
                <w:szCs w:val="18"/>
              </w:rPr>
            </w:pPr>
            <w:r w:rsidRPr="00784E8E">
              <w:rPr>
                <w:sz w:val="18"/>
                <w:szCs w:val="18"/>
              </w:rPr>
              <w:t>-</w:t>
            </w:r>
          </w:p>
        </w:tc>
        <w:tc>
          <w:tcPr>
            <w:tcW w:w="1353" w:type="dxa"/>
          </w:tcPr>
          <w:p w14:paraId="295E1D00" w14:textId="77777777" w:rsidR="00B53549" w:rsidRPr="00784E8E" w:rsidRDefault="00B53549" w:rsidP="00B53549">
            <w:pPr>
              <w:widowControl w:val="0"/>
              <w:jc w:val="right"/>
              <w:rPr>
                <w:b/>
                <w:bCs/>
                <w:sz w:val="18"/>
                <w:szCs w:val="18"/>
              </w:rPr>
            </w:pPr>
            <w:r w:rsidRPr="00784E8E">
              <w:rPr>
                <w:sz w:val="18"/>
                <w:szCs w:val="18"/>
              </w:rPr>
              <w:t>-</w:t>
            </w:r>
          </w:p>
        </w:tc>
        <w:tc>
          <w:tcPr>
            <w:tcW w:w="1353" w:type="dxa"/>
          </w:tcPr>
          <w:p w14:paraId="1A8B5099" w14:textId="77777777" w:rsidR="00B53549" w:rsidRPr="00784E8E" w:rsidRDefault="00B53549" w:rsidP="00B53549">
            <w:pPr>
              <w:widowControl w:val="0"/>
              <w:jc w:val="right"/>
              <w:rPr>
                <w:b/>
                <w:bCs/>
                <w:sz w:val="18"/>
                <w:szCs w:val="18"/>
              </w:rPr>
            </w:pPr>
            <w:r w:rsidRPr="00784E8E">
              <w:rPr>
                <w:b/>
                <w:bCs/>
                <w:sz w:val="18"/>
                <w:szCs w:val="18"/>
              </w:rPr>
              <w:t>-</w:t>
            </w:r>
          </w:p>
        </w:tc>
        <w:tc>
          <w:tcPr>
            <w:tcW w:w="1354" w:type="dxa"/>
          </w:tcPr>
          <w:p w14:paraId="6D9FB344" w14:textId="77777777" w:rsidR="00B53549" w:rsidRPr="00784E8E" w:rsidRDefault="00B53549" w:rsidP="00B53549">
            <w:pPr>
              <w:widowControl w:val="0"/>
              <w:jc w:val="right"/>
              <w:rPr>
                <w:b/>
                <w:bCs/>
                <w:sz w:val="18"/>
                <w:szCs w:val="18"/>
              </w:rPr>
            </w:pPr>
            <w:r w:rsidRPr="00784E8E">
              <w:rPr>
                <w:b/>
                <w:bCs/>
                <w:sz w:val="18"/>
                <w:szCs w:val="18"/>
              </w:rPr>
              <w:t>-</w:t>
            </w:r>
          </w:p>
        </w:tc>
        <w:tc>
          <w:tcPr>
            <w:tcW w:w="1353" w:type="dxa"/>
          </w:tcPr>
          <w:p w14:paraId="22AD2A4F" w14:textId="77777777" w:rsidR="00B53549" w:rsidRPr="00784E8E" w:rsidRDefault="00B53549" w:rsidP="00B53549">
            <w:pPr>
              <w:widowControl w:val="0"/>
              <w:jc w:val="right"/>
              <w:rPr>
                <w:sz w:val="18"/>
                <w:szCs w:val="18"/>
              </w:rPr>
            </w:pPr>
            <w:r w:rsidRPr="00784E8E">
              <w:rPr>
                <w:sz w:val="18"/>
                <w:szCs w:val="18"/>
              </w:rPr>
              <w:t>(16 000)</w:t>
            </w:r>
          </w:p>
        </w:tc>
        <w:tc>
          <w:tcPr>
            <w:tcW w:w="1353" w:type="dxa"/>
          </w:tcPr>
          <w:p w14:paraId="683CD876" w14:textId="77777777" w:rsidR="00B53549" w:rsidRPr="00784E8E" w:rsidRDefault="00B53549" w:rsidP="00B53549">
            <w:pPr>
              <w:widowControl w:val="0"/>
              <w:jc w:val="right"/>
              <w:rPr>
                <w:sz w:val="18"/>
                <w:szCs w:val="18"/>
              </w:rPr>
            </w:pPr>
            <w:r w:rsidRPr="00784E8E">
              <w:rPr>
                <w:sz w:val="18"/>
                <w:szCs w:val="18"/>
              </w:rPr>
              <w:t>(16 000)</w:t>
            </w:r>
          </w:p>
        </w:tc>
        <w:tc>
          <w:tcPr>
            <w:tcW w:w="1353" w:type="dxa"/>
          </w:tcPr>
          <w:p w14:paraId="014916D0" w14:textId="77777777" w:rsidR="00B53549" w:rsidRPr="00784E8E" w:rsidRDefault="00B53549" w:rsidP="00B53549">
            <w:pPr>
              <w:widowControl w:val="0"/>
              <w:jc w:val="right"/>
              <w:rPr>
                <w:sz w:val="18"/>
                <w:szCs w:val="18"/>
              </w:rPr>
            </w:pPr>
            <w:r w:rsidRPr="00784E8E">
              <w:rPr>
                <w:sz w:val="18"/>
                <w:szCs w:val="18"/>
              </w:rPr>
              <w:t>-</w:t>
            </w:r>
          </w:p>
        </w:tc>
        <w:tc>
          <w:tcPr>
            <w:tcW w:w="1921" w:type="dxa"/>
          </w:tcPr>
          <w:p w14:paraId="6BFCEB46" w14:textId="77777777" w:rsidR="00B53549" w:rsidRPr="00784E8E" w:rsidRDefault="00B53549" w:rsidP="00B53549">
            <w:pPr>
              <w:widowControl w:val="0"/>
              <w:jc w:val="right"/>
              <w:rPr>
                <w:sz w:val="18"/>
                <w:szCs w:val="18"/>
              </w:rPr>
            </w:pPr>
            <w:r w:rsidRPr="00784E8E">
              <w:rPr>
                <w:sz w:val="18"/>
                <w:szCs w:val="18"/>
              </w:rPr>
              <w:t>(16 000)</w:t>
            </w:r>
          </w:p>
        </w:tc>
      </w:tr>
      <w:tr w:rsidR="00B53549" w:rsidRPr="00784E8E" w14:paraId="3D3CBF4A" w14:textId="77777777" w:rsidTr="00B53549">
        <w:tc>
          <w:tcPr>
            <w:tcW w:w="3203" w:type="dxa"/>
          </w:tcPr>
          <w:p w14:paraId="43471E7E" w14:textId="77777777" w:rsidR="00B53549" w:rsidRPr="00784E8E" w:rsidRDefault="00B53549" w:rsidP="00B53549">
            <w:pPr>
              <w:widowControl w:val="0"/>
              <w:rPr>
                <w:b/>
                <w:bCs/>
                <w:sz w:val="18"/>
                <w:szCs w:val="18"/>
              </w:rPr>
            </w:pPr>
            <w:r w:rsidRPr="00784E8E">
              <w:rPr>
                <w:sz w:val="18"/>
                <w:szCs w:val="18"/>
              </w:rPr>
              <w:t>Самұрық-Қазынамен басқа операциялар</w:t>
            </w:r>
          </w:p>
        </w:tc>
        <w:tc>
          <w:tcPr>
            <w:tcW w:w="1353" w:type="dxa"/>
          </w:tcPr>
          <w:p w14:paraId="1A698F68" w14:textId="77777777" w:rsidR="00B53549" w:rsidRPr="00784E8E" w:rsidRDefault="00B53549" w:rsidP="00B53549">
            <w:pPr>
              <w:widowControl w:val="0"/>
              <w:jc w:val="right"/>
              <w:rPr>
                <w:b/>
                <w:bCs/>
                <w:sz w:val="18"/>
                <w:szCs w:val="18"/>
              </w:rPr>
            </w:pPr>
            <w:r w:rsidRPr="00784E8E">
              <w:rPr>
                <w:sz w:val="18"/>
                <w:szCs w:val="18"/>
              </w:rPr>
              <w:t>-</w:t>
            </w:r>
          </w:p>
        </w:tc>
        <w:tc>
          <w:tcPr>
            <w:tcW w:w="1353" w:type="dxa"/>
          </w:tcPr>
          <w:p w14:paraId="5EAF5522" w14:textId="77777777" w:rsidR="00B53549" w:rsidRPr="00784E8E" w:rsidRDefault="00B53549" w:rsidP="00B53549">
            <w:pPr>
              <w:widowControl w:val="0"/>
              <w:jc w:val="right"/>
              <w:rPr>
                <w:b/>
                <w:bCs/>
                <w:sz w:val="18"/>
                <w:szCs w:val="18"/>
              </w:rPr>
            </w:pPr>
            <w:r w:rsidRPr="00784E8E">
              <w:rPr>
                <w:sz w:val="18"/>
                <w:szCs w:val="18"/>
              </w:rPr>
              <w:t>-</w:t>
            </w:r>
          </w:p>
        </w:tc>
        <w:tc>
          <w:tcPr>
            <w:tcW w:w="1353" w:type="dxa"/>
          </w:tcPr>
          <w:p w14:paraId="0761D6B7" w14:textId="77777777" w:rsidR="00B53549" w:rsidRPr="00784E8E" w:rsidRDefault="00B53549" w:rsidP="00B53549">
            <w:pPr>
              <w:widowControl w:val="0"/>
              <w:jc w:val="right"/>
              <w:rPr>
                <w:b/>
                <w:bCs/>
                <w:sz w:val="18"/>
                <w:szCs w:val="18"/>
              </w:rPr>
            </w:pPr>
            <w:r w:rsidRPr="00784E8E">
              <w:rPr>
                <w:b/>
                <w:bCs/>
                <w:sz w:val="18"/>
                <w:szCs w:val="18"/>
              </w:rPr>
              <w:t>-</w:t>
            </w:r>
          </w:p>
        </w:tc>
        <w:tc>
          <w:tcPr>
            <w:tcW w:w="1354" w:type="dxa"/>
          </w:tcPr>
          <w:p w14:paraId="4F76EA65" w14:textId="77777777" w:rsidR="00B53549" w:rsidRPr="00784E8E" w:rsidRDefault="00B53549" w:rsidP="00B53549">
            <w:pPr>
              <w:widowControl w:val="0"/>
              <w:jc w:val="right"/>
              <w:rPr>
                <w:b/>
                <w:bCs/>
                <w:sz w:val="18"/>
                <w:szCs w:val="18"/>
              </w:rPr>
            </w:pPr>
            <w:r w:rsidRPr="00784E8E">
              <w:rPr>
                <w:b/>
                <w:bCs/>
                <w:sz w:val="18"/>
                <w:szCs w:val="18"/>
              </w:rPr>
              <w:t>-</w:t>
            </w:r>
          </w:p>
        </w:tc>
        <w:tc>
          <w:tcPr>
            <w:tcW w:w="1353" w:type="dxa"/>
          </w:tcPr>
          <w:p w14:paraId="200AFC36" w14:textId="77777777" w:rsidR="00B53549" w:rsidRPr="00784E8E" w:rsidRDefault="00B53549" w:rsidP="00B53549">
            <w:pPr>
              <w:widowControl w:val="0"/>
              <w:jc w:val="right"/>
              <w:rPr>
                <w:sz w:val="18"/>
                <w:szCs w:val="18"/>
              </w:rPr>
            </w:pPr>
            <w:r w:rsidRPr="00784E8E">
              <w:rPr>
                <w:sz w:val="18"/>
                <w:szCs w:val="18"/>
              </w:rPr>
              <w:t>(1 989 000)</w:t>
            </w:r>
          </w:p>
        </w:tc>
        <w:tc>
          <w:tcPr>
            <w:tcW w:w="1353" w:type="dxa"/>
          </w:tcPr>
          <w:p w14:paraId="607A5D16" w14:textId="77777777" w:rsidR="00B53549" w:rsidRPr="00784E8E" w:rsidRDefault="00B53549" w:rsidP="00B53549">
            <w:pPr>
              <w:widowControl w:val="0"/>
              <w:jc w:val="right"/>
              <w:rPr>
                <w:sz w:val="18"/>
                <w:szCs w:val="18"/>
              </w:rPr>
            </w:pPr>
            <w:r w:rsidRPr="00784E8E">
              <w:rPr>
                <w:sz w:val="18"/>
                <w:szCs w:val="18"/>
              </w:rPr>
              <w:t>(1 989 000)</w:t>
            </w:r>
          </w:p>
        </w:tc>
        <w:tc>
          <w:tcPr>
            <w:tcW w:w="1353" w:type="dxa"/>
          </w:tcPr>
          <w:p w14:paraId="5151FB0B" w14:textId="77777777" w:rsidR="00B53549" w:rsidRPr="00784E8E" w:rsidRDefault="00B53549" w:rsidP="00B53549">
            <w:pPr>
              <w:widowControl w:val="0"/>
              <w:jc w:val="right"/>
              <w:rPr>
                <w:sz w:val="18"/>
                <w:szCs w:val="18"/>
              </w:rPr>
            </w:pPr>
            <w:r w:rsidRPr="00784E8E">
              <w:rPr>
                <w:sz w:val="18"/>
                <w:szCs w:val="18"/>
              </w:rPr>
              <w:t>-</w:t>
            </w:r>
          </w:p>
        </w:tc>
        <w:tc>
          <w:tcPr>
            <w:tcW w:w="1921" w:type="dxa"/>
          </w:tcPr>
          <w:p w14:paraId="5118BDF8" w14:textId="77777777" w:rsidR="00B53549" w:rsidRPr="00784E8E" w:rsidRDefault="00B53549" w:rsidP="00B53549">
            <w:pPr>
              <w:widowControl w:val="0"/>
              <w:jc w:val="right"/>
              <w:rPr>
                <w:sz w:val="18"/>
                <w:szCs w:val="18"/>
              </w:rPr>
            </w:pPr>
            <w:r w:rsidRPr="00784E8E">
              <w:rPr>
                <w:sz w:val="18"/>
                <w:szCs w:val="18"/>
              </w:rPr>
              <w:t>(1 989 000)</w:t>
            </w:r>
          </w:p>
        </w:tc>
      </w:tr>
      <w:tr w:rsidR="00B53549" w:rsidRPr="00784E8E" w14:paraId="755AD84D" w14:textId="77777777" w:rsidTr="00B53549">
        <w:tc>
          <w:tcPr>
            <w:tcW w:w="3203" w:type="dxa"/>
          </w:tcPr>
          <w:p w14:paraId="5E835ECF" w14:textId="77777777" w:rsidR="00B53549" w:rsidRPr="00784E8E" w:rsidRDefault="00B53549" w:rsidP="00B53549">
            <w:pPr>
              <w:widowControl w:val="0"/>
              <w:rPr>
                <w:b/>
                <w:bCs/>
                <w:sz w:val="18"/>
                <w:szCs w:val="18"/>
                <w:lang w:val="kk-KZ"/>
              </w:rPr>
            </w:pPr>
            <w:r w:rsidRPr="00784E8E">
              <w:rPr>
                <w:sz w:val="18"/>
                <w:szCs w:val="18"/>
                <w:lang w:val="kk-KZ"/>
              </w:rPr>
              <w:t xml:space="preserve">«КазМунайГаз» </w:t>
            </w:r>
            <w:r w:rsidRPr="00784E8E">
              <w:rPr>
                <w:sz w:val="18"/>
                <w:szCs w:val="18"/>
              </w:rPr>
              <w:t xml:space="preserve">Барлау </w:t>
            </w:r>
            <w:r w:rsidRPr="00784E8E">
              <w:rPr>
                <w:sz w:val="18"/>
                <w:szCs w:val="18"/>
                <w:lang w:val="kk-KZ"/>
              </w:rPr>
              <w:t xml:space="preserve">Өндіру» АҚ тарату әсері </w:t>
            </w:r>
          </w:p>
        </w:tc>
        <w:tc>
          <w:tcPr>
            <w:tcW w:w="1353" w:type="dxa"/>
          </w:tcPr>
          <w:p w14:paraId="70D91EBC" w14:textId="77777777" w:rsidR="00B53549" w:rsidRPr="00784E8E" w:rsidRDefault="00B53549" w:rsidP="00B53549">
            <w:pPr>
              <w:widowControl w:val="0"/>
              <w:jc w:val="right"/>
              <w:rPr>
                <w:b/>
                <w:bCs/>
                <w:sz w:val="18"/>
                <w:szCs w:val="18"/>
              </w:rPr>
            </w:pPr>
            <w:r w:rsidRPr="00784E8E">
              <w:rPr>
                <w:sz w:val="18"/>
                <w:szCs w:val="18"/>
              </w:rPr>
              <w:t>-</w:t>
            </w:r>
          </w:p>
        </w:tc>
        <w:tc>
          <w:tcPr>
            <w:tcW w:w="1353" w:type="dxa"/>
          </w:tcPr>
          <w:p w14:paraId="547D15F2" w14:textId="77777777" w:rsidR="00B53549" w:rsidRPr="00784E8E" w:rsidRDefault="00B53549" w:rsidP="00B53549">
            <w:pPr>
              <w:widowControl w:val="0"/>
              <w:jc w:val="right"/>
              <w:rPr>
                <w:b/>
                <w:bCs/>
                <w:sz w:val="18"/>
                <w:szCs w:val="18"/>
              </w:rPr>
            </w:pPr>
            <w:r w:rsidRPr="00784E8E">
              <w:rPr>
                <w:sz w:val="18"/>
                <w:szCs w:val="18"/>
              </w:rPr>
              <w:t>-</w:t>
            </w:r>
          </w:p>
        </w:tc>
        <w:tc>
          <w:tcPr>
            <w:tcW w:w="1353" w:type="dxa"/>
          </w:tcPr>
          <w:p w14:paraId="5DBFC44C" w14:textId="77777777" w:rsidR="00B53549" w:rsidRPr="00784E8E" w:rsidRDefault="00B53549" w:rsidP="00B53549">
            <w:pPr>
              <w:widowControl w:val="0"/>
              <w:jc w:val="right"/>
              <w:rPr>
                <w:b/>
                <w:bCs/>
                <w:sz w:val="18"/>
                <w:szCs w:val="18"/>
              </w:rPr>
            </w:pPr>
            <w:r w:rsidRPr="00784E8E">
              <w:rPr>
                <w:b/>
                <w:bCs/>
                <w:sz w:val="18"/>
                <w:szCs w:val="18"/>
              </w:rPr>
              <w:t>-</w:t>
            </w:r>
          </w:p>
        </w:tc>
        <w:tc>
          <w:tcPr>
            <w:tcW w:w="1354" w:type="dxa"/>
          </w:tcPr>
          <w:p w14:paraId="20DA7A38" w14:textId="77777777" w:rsidR="00B53549" w:rsidRPr="00784E8E" w:rsidRDefault="00B53549" w:rsidP="00B53549">
            <w:pPr>
              <w:widowControl w:val="0"/>
              <w:jc w:val="right"/>
              <w:rPr>
                <w:b/>
                <w:bCs/>
                <w:sz w:val="18"/>
                <w:szCs w:val="18"/>
              </w:rPr>
            </w:pPr>
            <w:r w:rsidRPr="00784E8E">
              <w:rPr>
                <w:b/>
                <w:bCs/>
                <w:sz w:val="18"/>
                <w:szCs w:val="18"/>
              </w:rPr>
              <w:t>-</w:t>
            </w:r>
          </w:p>
        </w:tc>
        <w:tc>
          <w:tcPr>
            <w:tcW w:w="1353" w:type="dxa"/>
          </w:tcPr>
          <w:p w14:paraId="788F6B51"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3114EC60" w14:textId="77777777" w:rsidR="00B53549" w:rsidRPr="00784E8E" w:rsidRDefault="00B53549" w:rsidP="00B53549">
            <w:pPr>
              <w:widowControl w:val="0"/>
              <w:jc w:val="right"/>
              <w:rPr>
                <w:sz w:val="18"/>
                <w:szCs w:val="18"/>
              </w:rPr>
            </w:pPr>
            <w:r w:rsidRPr="00784E8E">
              <w:rPr>
                <w:sz w:val="18"/>
                <w:szCs w:val="18"/>
              </w:rPr>
              <w:t>-</w:t>
            </w:r>
          </w:p>
        </w:tc>
        <w:tc>
          <w:tcPr>
            <w:tcW w:w="1353" w:type="dxa"/>
          </w:tcPr>
          <w:p w14:paraId="0ABCF2B9" w14:textId="77777777" w:rsidR="00B53549" w:rsidRPr="00784E8E" w:rsidRDefault="00B53549" w:rsidP="00B53549">
            <w:pPr>
              <w:widowControl w:val="0"/>
              <w:jc w:val="right"/>
              <w:rPr>
                <w:sz w:val="18"/>
                <w:szCs w:val="18"/>
              </w:rPr>
            </w:pPr>
            <w:r w:rsidRPr="00784E8E">
              <w:rPr>
                <w:sz w:val="18"/>
                <w:szCs w:val="18"/>
              </w:rPr>
              <w:t>(8 379 000)</w:t>
            </w:r>
          </w:p>
        </w:tc>
        <w:tc>
          <w:tcPr>
            <w:tcW w:w="1921" w:type="dxa"/>
          </w:tcPr>
          <w:p w14:paraId="0DB86080" w14:textId="77777777" w:rsidR="00B53549" w:rsidRPr="00784E8E" w:rsidRDefault="00B53549" w:rsidP="00B53549">
            <w:pPr>
              <w:widowControl w:val="0"/>
              <w:jc w:val="right"/>
              <w:rPr>
                <w:sz w:val="18"/>
                <w:szCs w:val="18"/>
              </w:rPr>
            </w:pPr>
            <w:r w:rsidRPr="00784E8E">
              <w:rPr>
                <w:sz w:val="18"/>
                <w:szCs w:val="18"/>
              </w:rPr>
              <w:t>(8 379 000)</w:t>
            </w:r>
          </w:p>
        </w:tc>
      </w:tr>
      <w:tr w:rsidR="00B53549" w:rsidRPr="00784E8E" w14:paraId="697A53A2" w14:textId="77777777" w:rsidTr="00B53549">
        <w:tc>
          <w:tcPr>
            <w:tcW w:w="3203" w:type="dxa"/>
          </w:tcPr>
          <w:p w14:paraId="3928FEF4" w14:textId="77777777" w:rsidR="00B53549" w:rsidRPr="00784E8E" w:rsidRDefault="00B53549" w:rsidP="00B53549">
            <w:pPr>
              <w:widowControl w:val="0"/>
              <w:rPr>
                <w:b/>
                <w:bCs/>
                <w:sz w:val="18"/>
                <w:szCs w:val="18"/>
              </w:rPr>
            </w:pPr>
            <w:r w:rsidRPr="00784E8E">
              <w:rPr>
                <w:b/>
                <w:bCs/>
                <w:sz w:val="18"/>
                <w:szCs w:val="18"/>
              </w:rPr>
              <w:t>202</w:t>
            </w:r>
            <w:r w:rsidRPr="00784E8E">
              <w:rPr>
                <w:b/>
                <w:bCs/>
                <w:sz w:val="18"/>
                <w:szCs w:val="18"/>
                <w:lang w:val="kk-KZ"/>
              </w:rPr>
              <w:t>4</w:t>
            </w:r>
            <w:r w:rsidRPr="00784E8E">
              <w:rPr>
                <w:b/>
                <w:bCs/>
                <w:sz w:val="18"/>
                <w:szCs w:val="18"/>
              </w:rPr>
              <w:t xml:space="preserve"> жылғы 31 желтоқсандағы жағдай бойынша қалдық</w:t>
            </w:r>
          </w:p>
        </w:tc>
        <w:tc>
          <w:tcPr>
            <w:tcW w:w="1353" w:type="dxa"/>
          </w:tcPr>
          <w:p w14:paraId="74C9AF94" w14:textId="77777777" w:rsidR="00B53549" w:rsidRPr="00784E8E" w:rsidRDefault="00B53549" w:rsidP="00B53549">
            <w:pPr>
              <w:widowControl w:val="0"/>
              <w:jc w:val="right"/>
              <w:rPr>
                <w:b/>
                <w:bCs/>
                <w:sz w:val="18"/>
                <w:szCs w:val="18"/>
              </w:rPr>
            </w:pPr>
            <w:r w:rsidRPr="00784E8E">
              <w:rPr>
                <w:b/>
                <w:bCs/>
                <w:sz w:val="18"/>
                <w:szCs w:val="18"/>
              </w:rPr>
              <w:t>916 541 000</w:t>
            </w:r>
          </w:p>
        </w:tc>
        <w:tc>
          <w:tcPr>
            <w:tcW w:w="1353" w:type="dxa"/>
          </w:tcPr>
          <w:p w14:paraId="7861B1E7" w14:textId="77777777" w:rsidR="00B53549" w:rsidRPr="00784E8E" w:rsidRDefault="00B53549" w:rsidP="00B53549">
            <w:pPr>
              <w:widowControl w:val="0"/>
              <w:jc w:val="right"/>
              <w:rPr>
                <w:b/>
                <w:bCs/>
                <w:sz w:val="18"/>
                <w:szCs w:val="18"/>
              </w:rPr>
            </w:pPr>
            <w:r w:rsidRPr="00784E8E">
              <w:rPr>
                <w:b/>
                <w:bCs/>
                <w:sz w:val="18"/>
                <w:szCs w:val="18"/>
              </w:rPr>
              <w:t>1 142 000</w:t>
            </w:r>
          </w:p>
        </w:tc>
        <w:tc>
          <w:tcPr>
            <w:tcW w:w="1353" w:type="dxa"/>
          </w:tcPr>
          <w:p w14:paraId="56F2F5E9" w14:textId="77777777" w:rsidR="00B53549" w:rsidRPr="00784E8E" w:rsidRDefault="00B53549" w:rsidP="00B53549">
            <w:pPr>
              <w:widowControl w:val="0"/>
              <w:jc w:val="right"/>
              <w:rPr>
                <w:b/>
                <w:bCs/>
                <w:sz w:val="18"/>
                <w:szCs w:val="18"/>
              </w:rPr>
            </w:pPr>
            <w:r w:rsidRPr="00784E8E">
              <w:rPr>
                <w:b/>
                <w:bCs/>
                <w:sz w:val="18"/>
                <w:szCs w:val="18"/>
              </w:rPr>
              <w:t>(2 373 000)</w:t>
            </w:r>
          </w:p>
        </w:tc>
        <w:tc>
          <w:tcPr>
            <w:tcW w:w="1354" w:type="dxa"/>
          </w:tcPr>
          <w:p w14:paraId="41D0C363" w14:textId="77777777" w:rsidR="00B53549" w:rsidRPr="00784E8E" w:rsidRDefault="00B53549" w:rsidP="00B53549">
            <w:pPr>
              <w:widowControl w:val="0"/>
              <w:jc w:val="right"/>
              <w:rPr>
                <w:b/>
                <w:bCs/>
                <w:sz w:val="18"/>
                <w:szCs w:val="18"/>
              </w:rPr>
            </w:pPr>
            <w:r w:rsidRPr="00784E8E">
              <w:rPr>
                <w:b/>
                <w:bCs/>
                <w:sz w:val="18"/>
                <w:szCs w:val="18"/>
              </w:rPr>
              <w:t>5 132 868 000</w:t>
            </w:r>
          </w:p>
        </w:tc>
        <w:tc>
          <w:tcPr>
            <w:tcW w:w="1353" w:type="dxa"/>
          </w:tcPr>
          <w:p w14:paraId="00E47B58" w14:textId="77777777" w:rsidR="00B53549" w:rsidRPr="00784E8E" w:rsidRDefault="00B53549" w:rsidP="00B53549">
            <w:pPr>
              <w:widowControl w:val="0"/>
              <w:jc w:val="right"/>
              <w:rPr>
                <w:b/>
                <w:bCs/>
                <w:sz w:val="18"/>
                <w:szCs w:val="18"/>
              </w:rPr>
            </w:pPr>
            <w:r w:rsidRPr="00784E8E">
              <w:rPr>
                <w:b/>
                <w:bCs/>
                <w:sz w:val="18"/>
                <w:szCs w:val="18"/>
              </w:rPr>
              <w:t>5 985 894 000</w:t>
            </w:r>
          </w:p>
        </w:tc>
        <w:tc>
          <w:tcPr>
            <w:tcW w:w="1353" w:type="dxa"/>
          </w:tcPr>
          <w:p w14:paraId="585C924B" w14:textId="77777777" w:rsidR="00B53549" w:rsidRPr="00784E8E" w:rsidRDefault="00B53549" w:rsidP="00B53549">
            <w:pPr>
              <w:widowControl w:val="0"/>
              <w:jc w:val="right"/>
              <w:rPr>
                <w:b/>
                <w:bCs/>
                <w:sz w:val="18"/>
                <w:szCs w:val="18"/>
              </w:rPr>
            </w:pPr>
            <w:r w:rsidRPr="00784E8E">
              <w:rPr>
                <w:b/>
                <w:bCs/>
                <w:sz w:val="18"/>
                <w:szCs w:val="18"/>
              </w:rPr>
              <w:t>12 034 072 000</w:t>
            </w:r>
          </w:p>
        </w:tc>
        <w:tc>
          <w:tcPr>
            <w:tcW w:w="1353" w:type="dxa"/>
          </w:tcPr>
          <w:p w14:paraId="72653158" w14:textId="77777777" w:rsidR="00B53549" w:rsidRPr="00784E8E" w:rsidRDefault="00B53549" w:rsidP="00B53549">
            <w:pPr>
              <w:widowControl w:val="0"/>
              <w:jc w:val="right"/>
              <w:rPr>
                <w:b/>
                <w:bCs/>
                <w:sz w:val="18"/>
                <w:szCs w:val="18"/>
              </w:rPr>
            </w:pPr>
            <w:r w:rsidRPr="00784E8E">
              <w:rPr>
                <w:b/>
                <w:bCs/>
                <w:sz w:val="18"/>
                <w:szCs w:val="18"/>
              </w:rPr>
              <w:t>(109 788 000)</w:t>
            </w:r>
          </w:p>
        </w:tc>
        <w:tc>
          <w:tcPr>
            <w:tcW w:w="1921" w:type="dxa"/>
          </w:tcPr>
          <w:p w14:paraId="2F22EA11" w14:textId="77777777" w:rsidR="00B53549" w:rsidRPr="00784E8E" w:rsidRDefault="00B53549" w:rsidP="00B53549">
            <w:pPr>
              <w:widowControl w:val="0"/>
              <w:jc w:val="right"/>
              <w:rPr>
                <w:b/>
                <w:bCs/>
                <w:sz w:val="18"/>
                <w:szCs w:val="18"/>
              </w:rPr>
            </w:pPr>
            <w:r w:rsidRPr="00784E8E">
              <w:rPr>
                <w:b/>
                <w:bCs/>
                <w:sz w:val="18"/>
                <w:szCs w:val="18"/>
              </w:rPr>
              <w:t>11 924 284 000</w:t>
            </w:r>
          </w:p>
        </w:tc>
      </w:tr>
    </w:tbl>
    <w:p w14:paraId="14E7564E" w14:textId="77777777" w:rsidR="00B53549" w:rsidRPr="00784E8E" w:rsidRDefault="00B53549" w:rsidP="00B53549">
      <w:pPr>
        <w:widowControl w:val="0"/>
        <w:jc w:val="center"/>
        <w:rPr>
          <w:b/>
          <w:bCs/>
          <w:lang w:val="kk-KZ"/>
        </w:rPr>
      </w:pPr>
    </w:p>
    <w:p w14:paraId="09E6A9C2" w14:textId="77777777" w:rsidR="00B53549" w:rsidRPr="00784E8E" w:rsidRDefault="00B53549" w:rsidP="00B53549">
      <w:pPr>
        <w:widowControl w:val="0"/>
        <w:jc w:val="right"/>
      </w:pPr>
    </w:p>
    <w:p w14:paraId="710B2C86" w14:textId="77777777" w:rsidR="00B53549" w:rsidRPr="00784E8E" w:rsidRDefault="00B53549" w:rsidP="00B53549">
      <w:pPr>
        <w:pStyle w:val="a5"/>
        <w:widowControl w:val="0"/>
        <w:ind w:firstLine="567"/>
        <w:jc w:val="both"/>
        <w:rPr>
          <w:color w:val="000000"/>
          <w:sz w:val="28"/>
          <w:szCs w:val="28"/>
          <w:shd w:val="clear" w:color="auto" w:fill="FFFFFF"/>
        </w:rPr>
      </w:pPr>
    </w:p>
    <w:p w14:paraId="54B80198" w14:textId="77777777" w:rsidR="00B53549" w:rsidRPr="00784E8E" w:rsidRDefault="00B53549" w:rsidP="00B53549">
      <w:pPr>
        <w:pStyle w:val="a5"/>
        <w:widowControl w:val="0"/>
        <w:ind w:firstLine="567"/>
        <w:jc w:val="both"/>
        <w:rPr>
          <w:color w:val="000000"/>
          <w:sz w:val="28"/>
          <w:szCs w:val="28"/>
          <w:shd w:val="clear" w:color="auto" w:fill="FFFFFF"/>
        </w:rPr>
      </w:pPr>
    </w:p>
    <w:p w14:paraId="32221A3B" w14:textId="77777777" w:rsidR="00B53549" w:rsidRPr="00784E8E" w:rsidRDefault="00B53549" w:rsidP="00B53549">
      <w:pPr>
        <w:pStyle w:val="a5"/>
        <w:widowControl w:val="0"/>
        <w:ind w:firstLine="567"/>
        <w:jc w:val="both"/>
        <w:rPr>
          <w:color w:val="000000"/>
          <w:sz w:val="28"/>
          <w:szCs w:val="28"/>
          <w:shd w:val="clear" w:color="auto" w:fill="FFFFFF"/>
        </w:rPr>
      </w:pPr>
    </w:p>
    <w:p w14:paraId="6155267E" w14:textId="77777777" w:rsidR="00B53549" w:rsidRPr="00784E8E" w:rsidRDefault="00B53549" w:rsidP="00B53549">
      <w:pPr>
        <w:pStyle w:val="a5"/>
        <w:widowControl w:val="0"/>
        <w:ind w:firstLine="567"/>
        <w:jc w:val="both"/>
        <w:rPr>
          <w:color w:val="000000"/>
          <w:sz w:val="28"/>
          <w:szCs w:val="28"/>
          <w:shd w:val="clear" w:color="auto" w:fill="FFFFFF"/>
        </w:rPr>
      </w:pPr>
    </w:p>
    <w:p w14:paraId="1AB2A08B" w14:textId="77777777" w:rsidR="00B53549" w:rsidRPr="00784E8E" w:rsidRDefault="00B53549" w:rsidP="00B53549">
      <w:pPr>
        <w:pStyle w:val="a5"/>
        <w:widowControl w:val="0"/>
        <w:ind w:firstLine="567"/>
        <w:jc w:val="both"/>
        <w:rPr>
          <w:color w:val="000000"/>
          <w:sz w:val="28"/>
          <w:szCs w:val="28"/>
          <w:shd w:val="clear" w:color="auto" w:fill="FFFFFF"/>
        </w:rPr>
      </w:pPr>
    </w:p>
    <w:p w14:paraId="51C5B622" w14:textId="77777777" w:rsidR="00B53549" w:rsidRPr="00784E8E" w:rsidRDefault="00B53549" w:rsidP="00B53549">
      <w:pPr>
        <w:pStyle w:val="a5"/>
        <w:widowControl w:val="0"/>
        <w:ind w:firstLine="567"/>
        <w:jc w:val="both"/>
        <w:rPr>
          <w:color w:val="000000"/>
          <w:sz w:val="28"/>
          <w:szCs w:val="28"/>
          <w:shd w:val="clear" w:color="auto" w:fill="FFFFFF"/>
        </w:rPr>
      </w:pPr>
    </w:p>
    <w:p w14:paraId="28E914B0" w14:textId="77777777" w:rsidR="00B53549" w:rsidRPr="00784E8E" w:rsidRDefault="00B53549" w:rsidP="00B53549">
      <w:pPr>
        <w:pStyle w:val="a5"/>
        <w:widowControl w:val="0"/>
        <w:ind w:firstLine="567"/>
        <w:jc w:val="both"/>
        <w:rPr>
          <w:color w:val="000000"/>
          <w:sz w:val="28"/>
          <w:szCs w:val="28"/>
          <w:shd w:val="clear" w:color="auto" w:fill="FFFFFF"/>
        </w:rPr>
      </w:pPr>
    </w:p>
    <w:p w14:paraId="10CB71B7" w14:textId="77777777" w:rsidR="00B53549" w:rsidRPr="00784E8E" w:rsidRDefault="00B53549" w:rsidP="00B53549">
      <w:pPr>
        <w:pStyle w:val="a5"/>
        <w:widowControl w:val="0"/>
        <w:ind w:firstLine="567"/>
        <w:jc w:val="both"/>
        <w:rPr>
          <w:color w:val="000000"/>
          <w:sz w:val="28"/>
          <w:szCs w:val="28"/>
          <w:shd w:val="clear" w:color="auto" w:fill="FFFFFF"/>
        </w:rPr>
      </w:pPr>
    </w:p>
    <w:p w14:paraId="67D641C9" w14:textId="77777777" w:rsidR="00B53549" w:rsidRPr="00784E8E" w:rsidRDefault="00B53549" w:rsidP="00B53549">
      <w:pPr>
        <w:pStyle w:val="a5"/>
        <w:widowControl w:val="0"/>
        <w:ind w:firstLine="567"/>
        <w:jc w:val="both"/>
        <w:rPr>
          <w:color w:val="000000"/>
          <w:sz w:val="28"/>
          <w:szCs w:val="28"/>
          <w:shd w:val="clear" w:color="auto" w:fill="FFFFFF"/>
        </w:rPr>
      </w:pPr>
    </w:p>
    <w:p w14:paraId="21A6A0BA" w14:textId="77777777" w:rsidR="00B53549" w:rsidRPr="00784E8E" w:rsidRDefault="00B53549" w:rsidP="00B53549">
      <w:pPr>
        <w:pStyle w:val="a5"/>
        <w:widowControl w:val="0"/>
        <w:ind w:firstLine="567"/>
        <w:jc w:val="both"/>
        <w:rPr>
          <w:color w:val="000000"/>
          <w:sz w:val="28"/>
          <w:szCs w:val="28"/>
          <w:shd w:val="clear" w:color="auto" w:fill="FFFFFF"/>
        </w:rPr>
      </w:pPr>
    </w:p>
    <w:p w14:paraId="1070B7D8" w14:textId="77777777" w:rsidR="00B53549" w:rsidRPr="00784E8E" w:rsidRDefault="00B53549" w:rsidP="00B53549">
      <w:pPr>
        <w:pStyle w:val="a5"/>
        <w:widowControl w:val="0"/>
        <w:ind w:firstLine="567"/>
        <w:jc w:val="both"/>
        <w:rPr>
          <w:color w:val="000000"/>
          <w:sz w:val="28"/>
          <w:szCs w:val="28"/>
          <w:shd w:val="clear" w:color="auto" w:fill="FFFFFF"/>
        </w:rPr>
      </w:pPr>
    </w:p>
    <w:p w14:paraId="4F499CC1" w14:textId="77777777" w:rsidR="00B53549" w:rsidRPr="00784E8E" w:rsidRDefault="00B53549" w:rsidP="00B53549">
      <w:pPr>
        <w:pStyle w:val="a5"/>
        <w:widowControl w:val="0"/>
        <w:ind w:firstLine="567"/>
        <w:jc w:val="both"/>
        <w:rPr>
          <w:color w:val="000000"/>
          <w:sz w:val="28"/>
          <w:szCs w:val="28"/>
          <w:shd w:val="clear" w:color="auto" w:fill="FFFFFF"/>
        </w:rPr>
      </w:pPr>
    </w:p>
    <w:p w14:paraId="560F764C" w14:textId="77777777" w:rsidR="00B53549" w:rsidRPr="00784E8E" w:rsidRDefault="00B53549" w:rsidP="00B53549">
      <w:pPr>
        <w:pStyle w:val="a5"/>
        <w:widowControl w:val="0"/>
        <w:ind w:firstLine="567"/>
        <w:jc w:val="both"/>
        <w:rPr>
          <w:color w:val="000000"/>
          <w:sz w:val="28"/>
          <w:szCs w:val="28"/>
          <w:shd w:val="clear" w:color="auto" w:fill="FFFFFF"/>
        </w:rPr>
      </w:pPr>
    </w:p>
    <w:p w14:paraId="2A3A27D0" w14:textId="77777777" w:rsidR="00B53549" w:rsidRPr="00784E8E" w:rsidRDefault="00B53549" w:rsidP="00B53549">
      <w:pPr>
        <w:pStyle w:val="a5"/>
        <w:widowControl w:val="0"/>
        <w:ind w:firstLine="567"/>
        <w:jc w:val="both"/>
        <w:rPr>
          <w:color w:val="000000"/>
          <w:sz w:val="28"/>
          <w:szCs w:val="28"/>
          <w:shd w:val="clear" w:color="auto" w:fill="FFFFFF"/>
        </w:rPr>
      </w:pPr>
    </w:p>
    <w:p w14:paraId="32BA4E4E" w14:textId="7C2BCE35" w:rsidR="00B53549" w:rsidRPr="00784E8E" w:rsidRDefault="00B53549" w:rsidP="00B53549">
      <w:pPr>
        <w:widowControl w:val="0"/>
        <w:ind w:firstLine="567"/>
        <w:jc w:val="center"/>
        <w:rPr>
          <w:b/>
          <w:bCs/>
          <w:sz w:val="28"/>
          <w:szCs w:val="28"/>
          <w:lang w:val="kk-KZ"/>
        </w:rPr>
      </w:pPr>
      <w:r w:rsidRPr="00784E8E">
        <w:rPr>
          <w:b/>
          <w:bCs/>
          <w:sz w:val="28"/>
          <w:szCs w:val="28"/>
          <w:lang w:val="kk-KZ"/>
        </w:rPr>
        <w:lastRenderedPageBreak/>
        <w:t>Қосымша Ж</w:t>
      </w:r>
    </w:p>
    <w:p w14:paraId="3792CF1A" w14:textId="77777777" w:rsidR="00B44D2B" w:rsidRPr="00784E8E" w:rsidRDefault="00B44D2B" w:rsidP="00B53549">
      <w:pPr>
        <w:widowControl w:val="0"/>
        <w:ind w:firstLine="567"/>
        <w:jc w:val="center"/>
        <w:rPr>
          <w:b/>
          <w:bCs/>
          <w:sz w:val="28"/>
          <w:szCs w:val="28"/>
          <w:lang w:val="kk-KZ"/>
        </w:rPr>
      </w:pPr>
    </w:p>
    <w:p w14:paraId="305ACC78" w14:textId="7136DBAE" w:rsidR="00B53549" w:rsidRPr="00784E8E" w:rsidRDefault="00B53549" w:rsidP="00B53549">
      <w:pPr>
        <w:widowControl w:val="0"/>
        <w:rPr>
          <w:sz w:val="28"/>
          <w:szCs w:val="28"/>
          <w:lang w:val="kk-KZ"/>
        </w:rPr>
      </w:pPr>
      <w:r w:rsidRPr="00784E8E">
        <w:rPr>
          <w:sz w:val="28"/>
          <w:szCs w:val="28"/>
          <w:lang w:val="kk-KZ"/>
        </w:rPr>
        <w:t>Кесте  Ж.1 -  «СНПС-Ақтөбемұнайгаз» АҚ өтімділік көрсеткіштерін есептеу</w:t>
      </w:r>
    </w:p>
    <w:p w14:paraId="60969BF8" w14:textId="77777777" w:rsidR="00B44D2B" w:rsidRPr="00784E8E" w:rsidRDefault="00B44D2B" w:rsidP="00B53549">
      <w:pPr>
        <w:widowControl w:val="0"/>
        <w:rPr>
          <w:sz w:val="28"/>
          <w:szCs w:val="28"/>
          <w:lang w:val="kk-KZ"/>
        </w:rPr>
      </w:pPr>
    </w:p>
    <w:tbl>
      <w:tblPr>
        <w:tblStyle w:val="aa"/>
        <w:tblW w:w="14737" w:type="dxa"/>
        <w:tblLayout w:type="fixed"/>
        <w:tblLook w:val="04A0" w:firstRow="1" w:lastRow="0" w:firstColumn="1" w:lastColumn="0" w:noHBand="0" w:noVBand="1"/>
      </w:tblPr>
      <w:tblGrid>
        <w:gridCol w:w="1980"/>
        <w:gridCol w:w="1134"/>
        <w:gridCol w:w="1134"/>
        <w:gridCol w:w="1134"/>
        <w:gridCol w:w="1134"/>
        <w:gridCol w:w="1276"/>
        <w:gridCol w:w="1275"/>
        <w:gridCol w:w="1276"/>
        <w:gridCol w:w="1276"/>
        <w:gridCol w:w="1276"/>
        <w:gridCol w:w="1842"/>
      </w:tblGrid>
      <w:tr w:rsidR="00B53549" w:rsidRPr="00784E8E" w14:paraId="34B69002" w14:textId="77777777" w:rsidTr="00B53549">
        <w:tc>
          <w:tcPr>
            <w:tcW w:w="1980" w:type="dxa"/>
          </w:tcPr>
          <w:p w14:paraId="2662F209" w14:textId="77777777" w:rsidR="00B53549" w:rsidRPr="00784E8E" w:rsidRDefault="00B53549" w:rsidP="00B53549">
            <w:pPr>
              <w:widowControl w:val="0"/>
              <w:rPr>
                <w:sz w:val="20"/>
                <w:szCs w:val="20"/>
                <w:lang w:val="kk-KZ"/>
              </w:rPr>
            </w:pPr>
            <w:r w:rsidRPr="00784E8E">
              <w:rPr>
                <w:sz w:val="20"/>
                <w:szCs w:val="20"/>
                <w:lang w:val="kk-KZ"/>
              </w:rPr>
              <w:t>Көрсеткіш</w:t>
            </w:r>
          </w:p>
        </w:tc>
        <w:tc>
          <w:tcPr>
            <w:tcW w:w="1134" w:type="dxa"/>
          </w:tcPr>
          <w:p w14:paraId="3CEBFFF6" w14:textId="77777777" w:rsidR="00B53549" w:rsidRPr="00784E8E" w:rsidRDefault="00B53549" w:rsidP="00B53549">
            <w:pPr>
              <w:widowControl w:val="0"/>
              <w:jc w:val="center"/>
              <w:rPr>
                <w:sz w:val="20"/>
                <w:szCs w:val="20"/>
              </w:rPr>
            </w:pPr>
            <w:r w:rsidRPr="00784E8E">
              <w:rPr>
                <w:sz w:val="20"/>
                <w:szCs w:val="20"/>
              </w:rPr>
              <w:t>2015</w:t>
            </w:r>
          </w:p>
        </w:tc>
        <w:tc>
          <w:tcPr>
            <w:tcW w:w="1134" w:type="dxa"/>
          </w:tcPr>
          <w:p w14:paraId="44C75F27" w14:textId="77777777" w:rsidR="00B53549" w:rsidRPr="00784E8E" w:rsidRDefault="00B53549" w:rsidP="00B53549">
            <w:pPr>
              <w:widowControl w:val="0"/>
              <w:jc w:val="center"/>
              <w:rPr>
                <w:sz w:val="20"/>
                <w:szCs w:val="20"/>
              </w:rPr>
            </w:pPr>
            <w:r w:rsidRPr="00784E8E">
              <w:rPr>
                <w:sz w:val="20"/>
                <w:szCs w:val="20"/>
              </w:rPr>
              <w:t>2016</w:t>
            </w:r>
          </w:p>
        </w:tc>
        <w:tc>
          <w:tcPr>
            <w:tcW w:w="1134" w:type="dxa"/>
          </w:tcPr>
          <w:p w14:paraId="2F9A2C64" w14:textId="77777777" w:rsidR="00B53549" w:rsidRPr="00784E8E" w:rsidRDefault="00B53549" w:rsidP="00B53549">
            <w:pPr>
              <w:widowControl w:val="0"/>
              <w:jc w:val="center"/>
              <w:rPr>
                <w:sz w:val="20"/>
                <w:szCs w:val="20"/>
              </w:rPr>
            </w:pPr>
            <w:r w:rsidRPr="00784E8E">
              <w:rPr>
                <w:sz w:val="20"/>
                <w:szCs w:val="20"/>
              </w:rPr>
              <w:t>2017</w:t>
            </w:r>
          </w:p>
        </w:tc>
        <w:tc>
          <w:tcPr>
            <w:tcW w:w="1134" w:type="dxa"/>
          </w:tcPr>
          <w:p w14:paraId="48A5CE45" w14:textId="77777777" w:rsidR="00B53549" w:rsidRPr="00784E8E" w:rsidRDefault="00B53549" w:rsidP="00B53549">
            <w:pPr>
              <w:widowControl w:val="0"/>
              <w:jc w:val="center"/>
              <w:rPr>
                <w:sz w:val="20"/>
                <w:szCs w:val="20"/>
              </w:rPr>
            </w:pPr>
            <w:r w:rsidRPr="00784E8E">
              <w:rPr>
                <w:sz w:val="20"/>
                <w:szCs w:val="20"/>
              </w:rPr>
              <w:t>2018</w:t>
            </w:r>
          </w:p>
        </w:tc>
        <w:tc>
          <w:tcPr>
            <w:tcW w:w="1276" w:type="dxa"/>
          </w:tcPr>
          <w:p w14:paraId="1BE71405" w14:textId="77777777" w:rsidR="00B53549" w:rsidRPr="00784E8E" w:rsidRDefault="00B53549" w:rsidP="00B53549">
            <w:pPr>
              <w:widowControl w:val="0"/>
              <w:jc w:val="center"/>
              <w:rPr>
                <w:sz w:val="20"/>
                <w:szCs w:val="20"/>
              </w:rPr>
            </w:pPr>
            <w:r w:rsidRPr="00784E8E">
              <w:rPr>
                <w:sz w:val="20"/>
                <w:szCs w:val="20"/>
              </w:rPr>
              <w:t>2019</w:t>
            </w:r>
          </w:p>
        </w:tc>
        <w:tc>
          <w:tcPr>
            <w:tcW w:w="1275" w:type="dxa"/>
          </w:tcPr>
          <w:p w14:paraId="0AF7CD53" w14:textId="77777777" w:rsidR="00B53549" w:rsidRPr="00784E8E" w:rsidRDefault="00B53549" w:rsidP="00B53549">
            <w:pPr>
              <w:widowControl w:val="0"/>
              <w:jc w:val="center"/>
              <w:rPr>
                <w:sz w:val="20"/>
                <w:szCs w:val="20"/>
              </w:rPr>
            </w:pPr>
            <w:r w:rsidRPr="00784E8E">
              <w:rPr>
                <w:sz w:val="20"/>
                <w:szCs w:val="20"/>
              </w:rPr>
              <w:t>2020</w:t>
            </w:r>
          </w:p>
        </w:tc>
        <w:tc>
          <w:tcPr>
            <w:tcW w:w="1276" w:type="dxa"/>
          </w:tcPr>
          <w:p w14:paraId="5F8CA3E5" w14:textId="77777777" w:rsidR="00B53549" w:rsidRPr="00784E8E" w:rsidRDefault="00B53549" w:rsidP="00B53549">
            <w:pPr>
              <w:widowControl w:val="0"/>
              <w:jc w:val="center"/>
              <w:rPr>
                <w:sz w:val="20"/>
                <w:szCs w:val="20"/>
              </w:rPr>
            </w:pPr>
            <w:r w:rsidRPr="00784E8E">
              <w:rPr>
                <w:sz w:val="20"/>
                <w:szCs w:val="20"/>
              </w:rPr>
              <w:t>2021</w:t>
            </w:r>
          </w:p>
        </w:tc>
        <w:tc>
          <w:tcPr>
            <w:tcW w:w="1276" w:type="dxa"/>
          </w:tcPr>
          <w:p w14:paraId="3178719E" w14:textId="77777777" w:rsidR="00B53549" w:rsidRPr="00784E8E" w:rsidRDefault="00B53549" w:rsidP="00B53549">
            <w:pPr>
              <w:widowControl w:val="0"/>
              <w:jc w:val="center"/>
              <w:rPr>
                <w:sz w:val="20"/>
                <w:szCs w:val="20"/>
              </w:rPr>
            </w:pPr>
            <w:r w:rsidRPr="00784E8E">
              <w:rPr>
                <w:sz w:val="20"/>
                <w:szCs w:val="20"/>
              </w:rPr>
              <w:t>2022</w:t>
            </w:r>
          </w:p>
        </w:tc>
        <w:tc>
          <w:tcPr>
            <w:tcW w:w="1276" w:type="dxa"/>
          </w:tcPr>
          <w:p w14:paraId="74AB83AD" w14:textId="77777777" w:rsidR="00B53549" w:rsidRPr="00784E8E" w:rsidRDefault="00B53549" w:rsidP="00B53549">
            <w:pPr>
              <w:widowControl w:val="0"/>
              <w:jc w:val="center"/>
              <w:rPr>
                <w:sz w:val="20"/>
                <w:szCs w:val="20"/>
              </w:rPr>
            </w:pPr>
            <w:r w:rsidRPr="00784E8E">
              <w:rPr>
                <w:sz w:val="20"/>
                <w:szCs w:val="20"/>
              </w:rPr>
              <w:t>2023</w:t>
            </w:r>
          </w:p>
        </w:tc>
        <w:tc>
          <w:tcPr>
            <w:tcW w:w="1842" w:type="dxa"/>
          </w:tcPr>
          <w:p w14:paraId="72E77669" w14:textId="77777777" w:rsidR="00B53549" w:rsidRPr="00784E8E" w:rsidRDefault="00B53549" w:rsidP="00B53549">
            <w:pPr>
              <w:widowControl w:val="0"/>
              <w:jc w:val="center"/>
              <w:rPr>
                <w:sz w:val="20"/>
                <w:szCs w:val="20"/>
                <w:lang w:val="en-US"/>
              </w:rPr>
            </w:pPr>
            <w:r w:rsidRPr="00784E8E">
              <w:rPr>
                <w:sz w:val="20"/>
                <w:szCs w:val="20"/>
                <w:lang w:val="en-US"/>
              </w:rPr>
              <w:t>2024</w:t>
            </w:r>
          </w:p>
        </w:tc>
      </w:tr>
      <w:tr w:rsidR="00B53549" w:rsidRPr="00784E8E" w14:paraId="7C9C3CB5" w14:textId="77777777" w:rsidTr="00B53549">
        <w:tc>
          <w:tcPr>
            <w:tcW w:w="14737" w:type="dxa"/>
            <w:gridSpan w:val="11"/>
          </w:tcPr>
          <w:p w14:paraId="5ABF6BED" w14:textId="77777777" w:rsidR="00B53549" w:rsidRPr="00784E8E" w:rsidRDefault="00B53549" w:rsidP="00B53549">
            <w:pPr>
              <w:widowControl w:val="0"/>
              <w:jc w:val="center"/>
              <w:rPr>
                <w:b/>
                <w:bCs/>
                <w:sz w:val="20"/>
                <w:szCs w:val="20"/>
              </w:rPr>
            </w:pPr>
            <w:r w:rsidRPr="00784E8E">
              <w:rPr>
                <w:b/>
                <w:bCs/>
                <w:sz w:val="20"/>
                <w:szCs w:val="20"/>
              </w:rPr>
              <w:t>Пайдаланылатын көрсеткіштер, млрд. теңге</w:t>
            </w:r>
          </w:p>
        </w:tc>
      </w:tr>
      <w:tr w:rsidR="00B53549" w:rsidRPr="00784E8E" w14:paraId="7CDBCC03" w14:textId="77777777" w:rsidTr="00B53549">
        <w:tc>
          <w:tcPr>
            <w:tcW w:w="1980" w:type="dxa"/>
          </w:tcPr>
          <w:p w14:paraId="10D1F540" w14:textId="77777777" w:rsidR="00B53549" w:rsidRPr="00784E8E" w:rsidRDefault="00B53549" w:rsidP="00B53549">
            <w:pPr>
              <w:widowControl w:val="0"/>
              <w:rPr>
                <w:sz w:val="20"/>
                <w:szCs w:val="20"/>
              </w:rPr>
            </w:pPr>
            <w:r w:rsidRPr="00784E8E">
              <w:rPr>
                <w:sz w:val="20"/>
                <w:szCs w:val="20"/>
              </w:rPr>
              <w:t>Айналым активтері</w:t>
            </w:r>
          </w:p>
        </w:tc>
        <w:tc>
          <w:tcPr>
            <w:tcW w:w="1134" w:type="dxa"/>
          </w:tcPr>
          <w:p w14:paraId="61BA57B6" w14:textId="77777777" w:rsidR="00B53549" w:rsidRPr="00784E8E" w:rsidRDefault="00B53549" w:rsidP="00B53549">
            <w:pPr>
              <w:widowControl w:val="0"/>
              <w:jc w:val="right"/>
              <w:rPr>
                <w:bCs/>
                <w:sz w:val="20"/>
                <w:szCs w:val="20"/>
              </w:rPr>
            </w:pPr>
            <w:r w:rsidRPr="00784E8E">
              <w:rPr>
                <w:bCs/>
                <w:sz w:val="20"/>
                <w:szCs w:val="20"/>
              </w:rPr>
              <w:t>119,7</w:t>
            </w:r>
          </w:p>
        </w:tc>
        <w:tc>
          <w:tcPr>
            <w:tcW w:w="1134" w:type="dxa"/>
          </w:tcPr>
          <w:p w14:paraId="44C3DB8D" w14:textId="77777777" w:rsidR="00B53549" w:rsidRPr="00784E8E" w:rsidRDefault="00B53549" w:rsidP="00B53549">
            <w:pPr>
              <w:widowControl w:val="0"/>
              <w:jc w:val="right"/>
              <w:rPr>
                <w:bCs/>
                <w:sz w:val="20"/>
                <w:szCs w:val="20"/>
              </w:rPr>
            </w:pPr>
            <w:r w:rsidRPr="00784E8E">
              <w:rPr>
                <w:bCs/>
                <w:sz w:val="20"/>
                <w:szCs w:val="20"/>
              </w:rPr>
              <w:t>242,4</w:t>
            </w:r>
          </w:p>
        </w:tc>
        <w:tc>
          <w:tcPr>
            <w:tcW w:w="1134" w:type="dxa"/>
          </w:tcPr>
          <w:p w14:paraId="28CA826C" w14:textId="77777777" w:rsidR="00B53549" w:rsidRPr="00784E8E" w:rsidRDefault="00B53549" w:rsidP="00B53549">
            <w:pPr>
              <w:widowControl w:val="0"/>
              <w:jc w:val="right"/>
              <w:rPr>
                <w:bCs/>
                <w:sz w:val="20"/>
                <w:szCs w:val="20"/>
              </w:rPr>
            </w:pPr>
            <w:r w:rsidRPr="00784E8E">
              <w:rPr>
                <w:bCs/>
                <w:sz w:val="20"/>
                <w:szCs w:val="20"/>
              </w:rPr>
              <w:t>148,9</w:t>
            </w:r>
          </w:p>
        </w:tc>
        <w:tc>
          <w:tcPr>
            <w:tcW w:w="1134" w:type="dxa"/>
          </w:tcPr>
          <w:p w14:paraId="7BFA26AC" w14:textId="77777777" w:rsidR="00B53549" w:rsidRPr="00784E8E" w:rsidRDefault="00B53549" w:rsidP="00B53549">
            <w:pPr>
              <w:widowControl w:val="0"/>
              <w:jc w:val="right"/>
              <w:rPr>
                <w:bCs/>
                <w:sz w:val="20"/>
                <w:szCs w:val="20"/>
              </w:rPr>
            </w:pPr>
            <w:r w:rsidRPr="00784E8E">
              <w:rPr>
                <w:bCs/>
                <w:sz w:val="20"/>
                <w:szCs w:val="20"/>
              </w:rPr>
              <w:t>113,7</w:t>
            </w:r>
          </w:p>
        </w:tc>
        <w:tc>
          <w:tcPr>
            <w:tcW w:w="1276" w:type="dxa"/>
          </w:tcPr>
          <w:p w14:paraId="46AA9297" w14:textId="77777777" w:rsidR="00B53549" w:rsidRPr="00784E8E" w:rsidRDefault="00B53549" w:rsidP="00B53549">
            <w:pPr>
              <w:widowControl w:val="0"/>
              <w:jc w:val="right"/>
              <w:rPr>
                <w:bCs/>
                <w:sz w:val="20"/>
                <w:szCs w:val="20"/>
              </w:rPr>
            </w:pPr>
            <w:r w:rsidRPr="00784E8E">
              <w:rPr>
                <w:bCs/>
                <w:sz w:val="20"/>
                <w:szCs w:val="20"/>
              </w:rPr>
              <w:t>114,4</w:t>
            </w:r>
          </w:p>
        </w:tc>
        <w:tc>
          <w:tcPr>
            <w:tcW w:w="1275" w:type="dxa"/>
          </w:tcPr>
          <w:p w14:paraId="18C6794F" w14:textId="77777777" w:rsidR="00B53549" w:rsidRPr="00784E8E" w:rsidRDefault="00B53549" w:rsidP="00B53549">
            <w:pPr>
              <w:widowControl w:val="0"/>
              <w:jc w:val="right"/>
              <w:rPr>
                <w:bCs/>
                <w:sz w:val="20"/>
                <w:szCs w:val="20"/>
              </w:rPr>
            </w:pPr>
            <w:r w:rsidRPr="00784E8E">
              <w:rPr>
                <w:bCs/>
                <w:sz w:val="20"/>
                <w:szCs w:val="20"/>
              </w:rPr>
              <w:t>88,5</w:t>
            </w:r>
          </w:p>
        </w:tc>
        <w:tc>
          <w:tcPr>
            <w:tcW w:w="1276" w:type="dxa"/>
          </w:tcPr>
          <w:p w14:paraId="112885FF" w14:textId="77777777" w:rsidR="00B53549" w:rsidRPr="00784E8E" w:rsidRDefault="00B53549" w:rsidP="00B53549">
            <w:pPr>
              <w:widowControl w:val="0"/>
              <w:jc w:val="right"/>
              <w:rPr>
                <w:bCs/>
                <w:sz w:val="20"/>
                <w:szCs w:val="20"/>
              </w:rPr>
            </w:pPr>
            <w:r w:rsidRPr="00784E8E">
              <w:rPr>
                <w:bCs/>
                <w:sz w:val="20"/>
                <w:szCs w:val="20"/>
              </w:rPr>
              <w:t>137,8</w:t>
            </w:r>
          </w:p>
        </w:tc>
        <w:tc>
          <w:tcPr>
            <w:tcW w:w="1276" w:type="dxa"/>
          </w:tcPr>
          <w:p w14:paraId="5AA94740" w14:textId="77777777" w:rsidR="00B53549" w:rsidRPr="00784E8E" w:rsidRDefault="00B53549" w:rsidP="00B53549">
            <w:pPr>
              <w:widowControl w:val="0"/>
              <w:jc w:val="right"/>
              <w:rPr>
                <w:bCs/>
                <w:sz w:val="20"/>
                <w:szCs w:val="20"/>
              </w:rPr>
            </w:pPr>
            <w:r w:rsidRPr="00784E8E">
              <w:rPr>
                <w:bCs/>
                <w:sz w:val="20"/>
                <w:szCs w:val="20"/>
              </w:rPr>
              <w:t>89,8</w:t>
            </w:r>
          </w:p>
        </w:tc>
        <w:tc>
          <w:tcPr>
            <w:tcW w:w="1276" w:type="dxa"/>
          </w:tcPr>
          <w:p w14:paraId="2B1F4442" w14:textId="77777777" w:rsidR="00B53549" w:rsidRPr="00784E8E" w:rsidRDefault="00B53549" w:rsidP="00B53549">
            <w:pPr>
              <w:widowControl w:val="0"/>
              <w:jc w:val="right"/>
              <w:rPr>
                <w:bCs/>
                <w:sz w:val="20"/>
                <w:szCs w:val="20"/>
              </w:rPr>
            </w:pPr>
            <w:r w:rsidRPr="00784E8E">
              <w:rPr>
                <w:bCs/>
                <w:sz w:val="20"/>
                <w:szCs w:val="20"/>
              </w:rPr>
              <w:t>118,1</w:t>
            </w:r>
          </w:p>
        </w:tc>
        <w:tc>
          <w:tcPr>
            <w:tcW w:w="1842" w:type="dxa"/>
          </w:tcPr>
          <w:p w14:paraId="698A61EE" w14:textId="77777777" w:rsidR="00B53549" w:rsidRPr="00784E8E" w:rsidRDefault="00B53549" w:rsidP="00B53549">
            <w:pPr>
              <w:widowControl w:val="0"/>
              <w:jc w:val="right"/>
              <w:rPr>
                <w:bCs/>
                <w:sz w:val="20"/>
                <w:szCs w:val="20"/>
                <w:lang w:val="en-US"/>
              </w:rPr>
            </w:pPr>
            <w:r w:rsidRPr="00784E8E">
              <w:rPr>
                <w:bCs/>
                <w:sz w:val="20"/>
                <w:szCs w:val="20"/>
                <w:lang w:val="en-US"/>
              </w:rPr>
              <w:t>108,8</w:t>
            </w:r>
          </w:p>
        </w:tc>
      </w:tr>
      <w:tr w:rsidR="00B53549" w:rsidRPr="00784E8E" w14:paraId="2B32566C" w14:textId="77777777" w:rsidTr="00B53549">
        <w:tc>
          <w:tcPr>
            <w:tcW w:w="1980" w:type="dxa"/>
          </w:tcPr>
          <w:p w14:paraId="172E8627" w14:textId="77777777" w:rsidR="00B53549" w:rsidRPr="00784E8E" w:rsidRDefault="00B53549" w:rsidP="00B53549">
            <w:pPr>
              <w:widowControl w:val="0"/>
              <w:rPr>
                <w:sz w:val="20"/>
                <w:szCs w:val="20"/>
              </w:rPr>
            </w:pPr>
            <w:r w:rsidRPr="00784E8E">
              <w:rPr>
                <w:sz w:val="20"/>
                <w:szCs w:val="20"/>
              </w:rPr>
              <w:t>Қысқа мерзімді міндеттемелер</w:t>
            </w:r>
          </w:p>
        </w:tc>
        <w:tc>
          <w:tcPr>
            <w:tcW w:w="1134" w:type="dxa"/>
          </w:tcPr>
          <w:p w14:paraId="6EDD51C5" w14:textId="77777777" w:rsidR="00B53549" w:rsidRPr="00784E8E" w:rsidRDefault="00B53549" w:rsidP="00B53549">
            <w:pPr>
              <w:widowControl w:val="0"/>
              <w:jc w:val="right"/>
              <w:rPr>
                <w:bCs/>
                <w:sz w:val="20"/>
                <w:szCs w:val="20"/>
              </w:rPr>
            </w:pPr>
            <w:r w:rsidRPr="00784E8E">
              <w:rPr>
                <w:bCs/>
                <w:sz w:val="20"/>
                <w:szCs w:val="20"/>
              </w:rPr>
              <w:t>219,9</w:t>
            </w:r>
          </w:p>
        </w:tc>
        <w:tc>
          <w:tcPr>
            <w:tcW w:w="1134" w:type="dxa"/>
          </w:tcPr>
          <w:p w14:paraId="3B96D6F9" w14:textId="77777777" w:rsidR="00B53549" w:rsidRPr="00784E8E" w:rsidRDefault="00B53549" w:rsidP="00B53549">
            <w:pPr>
              <w:widowControl w:val="0"/>
              <w:jc w:val="right"/>
              <w:rPr>
                <w:bCs/>
                <w:sz w:val="20"/>
                <w:szCs w:val="20"/>
              </w:rPr>
            </w:pPr>
            <w:r w:rsidRPr="00784E8E">
              <w:rPr>
                <w:bCs/>
                <w:sz w:val="20"/>
                <w:szCs w:val="20"/>
              </w:rPr>
              <w:t>258,4</w:t>
            </w:r>
          </w:p>
        </w:tc>
        <w:tc>
          <w:tcPr>
            <w:tcW w:w="1134" w:type="dxa"/>
          </w:tcPr>
          <w:p w14:paraId="24C1D138" w14:textId="77777777" w:rsidR="00B53549" w:rsidRPr="00784E8E" w:rsidRDefault="00B53549" w:rsidP="00B53549">
            <w:pPr>
              <w:widowControl w:val="0"/>
              <w:jc w:val="right"/>
              <w:rPr>
                <w:bCs/>
                <w:sz w:val="20"/>
                <w:szCs w:val="20"/>
              </w:rPr>
            </w:pPr>
            <w:r w:rsidRPr="00784E8E">
              <w:rPr>
                <w:bCs/>
                <w:sz w:val="20"/>
                <w:szCs w:val="20"/>
              </w:rPr>
              <w:t>249,9</w:t>
            </w:r>
          </w:p>
        </w:tc>
        <w:tc>
          <w:tcPr>
            <w:tcW w:w="1134" w:type="dxa"/>
          </w:tcPr>
          <w:p w14:paraId="3A84251D" w14:textId="77777777" w:rsidR="00B53549" w:rsidRPr="00784E8E" w:rsidRDefault="00B53549" w:rsidP="00B53549">
            <w:pPr>
              <w:widowControl w:val="0"/>
              <w:jc w:val="right"/>
              <w:rPr>
                <w:bCs/>
                <w:sz w:val="20"/>
                <w:szCs w:val="20"/>
              </w:rPr>
            </w:pPr>
            <w:r w:rsidRPr="00784E8E">
              <w:rPr>
                <w:bCs/>
                <w:sz w:val="20"/>
                <w:szCs w:val="20"/>
              </w:rPr>
              <w:t>280,6</w:t>
            </w:r>
          </w:p>
        </w:tc>
        <w:tc>
          <w:tcPr>
            <w:tcW w:w="1276" w:type="dxa"/>
          </w:tcPr>
          <w:p w14:paraId="7A90A638" w14:textId="77777777" w:rsidR="00B53549" w:rsidRPr="00784E8E" w:rsidRDefault="00B53549" w:rsidP="00B53549">
            <w:pPr>
              <w:widowControl w:val="0"/>
              <w:jc w:val="right"/>
              <w:rPr>
                <w:bCs/>
                <w:sz w:val="20"/>
                <w:szCs w:val="20"/>
              </w:rPr>
            </w:pPr>
            <w:r w:rsidRPr="00784E8E">
              <w:rPr>
                <w:bCs/>
                <w:sz w:val="20"/>
                <w:szCs w:val="20"/>
              </w:rPr>
              <w:t>343,9</w:t>
            </w:r>
          </w:p>
        </w:tc>
        <w:tc>
          <w:tcPr>
            <w:tcW w:w="1275" w:type="dxa"/>
          </w:tcPr>
          <w:p w14:paraId="1A45A6A3" w14:textId="77777777" w:rsidR="00B53549" w:rsidRPr="00784E8E" w:rsidRDefault="00B53549" w:rsidP="00B53549">
            <w:pPr>
              <w:widowControl w:val="0"/>
              <w:jc w:val="right"/>
              <w:rPr>
                <w:bCs/>
                <w:sz w:val="20"/>
                <w:szCs w:val="20"/>
              </w:rPr>
            </w:pPr>
            <w:r w:rsidRPr="00784E8E">
              <w:rPr>
                <w:bCs/>
                <w:sz w:val="20"/>
                <w:szCs w:val="20"/>
              </w:rPr>
              <w:t>279,7</w:t>
            </w:r>
          </w:p>
        </w:tc>
        <w:tc>
          <w:tcPr>
            <w:tcW w:w="1276" w:type="dxa"/>
          </w:tcPr>
          <w:p w14:paraId="7D166B17" w14:textId="77777777" w:rsidR="00B53549" w:rsidRPr="00784E8E" w:rsidRDefault="00B53549" w:rsidP="00B53549">
            <w:pPr>
              <w:widowControl w:val="0"/>
              <w:jc w:val="right"/>
              <w:rPr>
                <w:bCs/>
                <w:sz w:val="20"/>
                <w:szCs w:val="20"/>
              </w:rPr>
            </w:pPr>
            <w:r w:rsidRPr="00784E8E">
              <w:rPr>
                <w:bCs/>
                <w:sz w:val="20"/>
                <w:szCs w:val="20"/>
              </w:rPr>
              <w:t>276,4</w:t>
            </w:r>
          </w:p>
        </w:tc>
        <w:tc>
          <w:tcPr>
            <w:tcW w:w="1276" w:type="dxa"/>
          </w:tcPr>
          <w:p w14:paraId="6017542E" w14:textId="77777777" w:rsidR="00B53549" w:rsidRPr="00784E8E" w:rsidRDefault="00B53549" w:rsidP="00B53549">
            <w:pPr>
              <w:widowControl w:val="0"/>
              <w:jc w:val="right"/>
              <w:rPr>
                <w:bCs/>
                <w:sz w:val="20"/>
                <w:szCs w:val="20"/>
              </w:rPr>
            </w:pPr>
            <w:r w:rsidRPr="00784E8E">
              <w:rPr>
                <w:bCs/>
                <w:sz w:val="20"/>
                <w:szCs w:val="20"/>
              </w:rPr>
              <w:t>119,5</w:t>
            </w:r>
          </w:p>
        </w:tc>
        <w:tc>
          <w:tcPr>
            <w:tcW w:w="1276" w:type="dxa"/>
          </w:tcPr>
          <w:p w14:paraId="7A05483E" w14:textId="77777777" w:rsidR="00B53549" w:rsidRPr="00784E8E" w:rsidRDefault="00B53549" w:rsidP="00B53549">
            <w:pPr>
              <w:widowControl w:val="0"/>
              <w:jc w:val="right"/>
              <w:rPr>
                <w:bCs/>
                <w:sz w:val="20"/>
                <w:szCs w:val="20"/>
              </w:rPr>
            </w:pPr>
            <w:r w:rsidRPr="00784E8E">
              <w:rPr>
                <w:bCs/>
                <w:sz w:val="20"/>
                <w:szCs w:val="20"/>
              </w:rPr>
              <w:t>101,3</w:t>
            </w:r>
          </w:p>
        </w:tc>
        <w:tc>
          <w:tcPr>
            <w:tcW w:w="1842" w:type="dxa"/>
          </w:tcPr>
          <w:p w14:paraId="37B16311" w14:textId="77777777" w:rsidR="00B53549" w:rsidRPr="00784E8E" w:rsidRDefault="00B53549" w:rsidP="00B53549">
            <w:pPr>
              <w:widowControl w:val="0"/>
              <w:jc w:val="right"/>
              <w:rPr>
                <w:bCs/>
                <w:sz w:val="20"/>
                <w:szCs w:val="20"/>
                <w:lang w:val="en-US"/>
              </w:rPr>
            </w:pPr>
            <w:r w:rsidRPr="00784E8E">
              <w:rPr>
                <w:bCs/>
                <w:sz w:val="20"/>
                <w:szCs w:val="20"/>
                <w:lang w:val="en-US"/>
              </w:rPr>
              <w:t>316,9</w:t>
            </w:r>
          </w:p>
        </w:tc>
      </w:tr>
      <w:tr w:rsidR="00B53549" w:rsidRPr="00784E8E" w14:paraId="370BAE75" w14:textId="77777777" w:rsidTr="00B53549">
        <w:tc>
          <w:tcPr>
            <w:tcW w:w="1980" w:type="dxa"/>
          </w:tcPr>
          <w:p w14:paraId="452A3F81" w14:textId="77777777" w:rsidR="00B53549" w:rsidRPr="00784E8E" w:rsidRDefault="00B53549" w:rsidP="00B53549">
            <w:pPr>
              <w:widowControl w:val="0"/>
              <w:rPr>
                <w:sz w:val="20"/>
                <w:szCs w:val="20"/>
                <w:lang w:val="kk-KZ"/>
              </w:rPr>
            </w:pPr>
            <w:r w:rsidRPr="00784E8E">
              <w:rPr>
                <w:sz w:val="20"/>
                <w:szCs w:val="20"/>
                <w:lang w:val="kk-KZ"/>
              </w:rPr>
              <w:t>Қорлар</w:t>
            </w:r>
          </w:p>
        </w:tc>
        <w:tc>
          <w:tcPr>
            <w:tcW w:w="1134" w:type="dxa"/>
          </w:tcPr>
          <w:p w14:paraId="00D322A4" w14:textId="77777777" w:rsidR="00B53549" w:rsidRPr="00784E8E" w:rsidRDefault="00B53549" w:rsidP="00B53549">
            <w:pPr>
              <w:widowControl w:val="0"/>
              <w:jc w:val="right"/>
              <w:rPr>
                <w:sz w:val="20"/>
                <w:szCs w:val="20"/>
              </w:rPr>
            </w:pPr>
            <w:r w:rsidRPr="00784E8E">
              <w:rPr>
                <w:sz w:val="20"/>
                <w:szCs w:val="20"/>
              </w:rPr>
              <w:t>14,7</w:t>
            </w:r>
          </w:p>
        </w:tc>
        <w:tc>
          <w:tcPr>
            <w:tcW w:w="1134" w:type="dxa"/>
          </w:tcPr>
          <w:p w14:paraId="3EE49AD6" w14:textId="77777777" w:rsidR="00B53549" w:rsidRPr="00784E8E" w:rsidRDefault="00B53549" w:rsidP="00B53549">
            <w:pPr>
              <w:widowControl w:val="0"/>
              <w:jc w:val="right"/>
              <w:rPr>
                <w:sz w:val="20"/>
                <w:szCs w:val="20"/>
              </w:rPr>
            </w:pPr>
            <w:r w:rsidRPr="00784E8E">
              <w:rPr>
                <w:sz w:val="20"/>
                <w:szCs w:val="20"/>
              </w:rPr>
              <w:t>13,7</w:t>
            </w:r>
          </w:p>
        </w:tc>
        <w:tc>
          <w:tcPr>
            <w:tcW w:w="1134" w:type="dxa"/>
          </w:tcPr>
          <w:p w14:paraId="6314D27E" w14:textId="77777777" w:rsidR="00B53549" w:rsidRPr="00784E8E" w:rsidRDefault="00B53549" w:rsidP="00B53549">
            <w:pPr>
              <w:widowControl w:val="0"/>
              <w:jc w:val="right"/>
              <w:rPr>
                <w:sz w:val="20"/>
                <w:szCs w:val="20"/>
              </w:rPr>
            </w:pPr>
            <w:r w:rsidRPr="00784E8E">
              <w:rPr>
                <w:sz w:val="20"/>
                <w:szCs w:val="20"/>
              </w:rPr>
              <w:t>13,1</w:t>
            </w:r>
          </w:p>
        </w:tc>
        <w:tc>
          <w:tcPr>
            <w:tcW w:w="1134" w:type="dxa"/>
          </w:tcPr>
          <w:p w14:paraId="30DC0D68" w14:textId="77777777" w:rsidR="00B53549" w:rsidRPr="00784E8E" w:rsidRDefault="00B53549" w:rsidP="00B53549">
            <w:pPr>
              <w:widowControl w:val="0"/>
              <w:jc w:val="right"/>
              <w:rPr>
                <w:sz w:val="20"/>
                <w:szCs w:val="20"/>
              </w:rPr>
            </w:pPr>
            <w:r w:rsidRPr="00784E8E">
              <w:rPr>
                <w:sz w:val="20"/>
                <w:szCs w:val="20"/>
              </w:rPr>
              <w:t>13,1</w:t>
            </w:r>
          </w:p>
        </w:tc>
        <w:tc>
          <w:tcPr>
            <w:tcW w:w="1276" w:type="dxa"/>
          </w:tcPr>
          <w:p w14:paraId="04FB1C43" w14:textId="77777777" w:rsidR="00B53549" w:rsidRPr="00784E8E" w:rsidRDefault="00B53549" w:rsidP="00B53549">
            <w:pPr>
              <w:widowControl w:val="0"/>
              <w:jc w:val="right"/>
              <w:rPr>
                <w:sz w:val="20"/>
                <w:szCs w:val="20"/>
              </w:rPr>
            </w:pPr>
            <w:r w:rsidRPr="00784E8E">
              <w:rPr>
                <w:sz w:val="20"/>
                <w:szCs w:val="20"/>
              </w:rPr>
              <w:t>13,3</w:t>
            </w:r>
          </w:p>
        </w:tc>
        <w:tc>
          <w:tcPr>
            <w:tcW w:w="1275" w:type="dxa"/>
          </w:tcPr>
          <w:p w14:paraId="3077E2C6" w14:textId="77777777" w:rsidR="00B53549" w:rsidRPr="00784E8E" w:rsidRDefault="00B53549" w:rsidP="00B53549">
            <w:pPr>
              <w:widowControl w:val="0"/>
              <w:jc w:val="right"/>
              <w:rPr>
                <w:sz w:val="20"/>
                <w:szCs w:val="20"/>
              </w:rPr>
            </w:pPr>
            <w:r w:rsidRPr="00784E8E">
              <w:rPr>
                <w:sz w:val="20"/>
                <w:szCs w:val="20"/>
              </w:rPr>
              <w:t>11,3</w:t>
            </w:r>
          </w:p>
        </w:tc>
        <w:tc>
          <w:tcPr>
            <w:tcW w:w="1276" w:type="dxa"/>
          </w:tcPr>
          <w:p w14:paraId="024394C2" w14:textId="77777777" w:rsidR="00B53549" w:rsidRPr="00784E8E" w:rsidRDefault="00B53549" w:rsidP="00B53549">
            <w:pPr>
              <w:widowControl w:val="0"/>
              <w:jc w:val="right"/>
              <w:rPr>
                <w:sz w:val="20"/>
                <w:szCs w:val="20"/>
              </w:rPr>
            </w:pPr>
            <w:r w:rsidRPr="00784E8E">
              <w:rPr>
                <w:sz w:val="20"/>
                <w:szCs w:val="20"/>
              </w:rPr>
              <w:t>13,3</w:t>
            </w:r>
          </w:p>
        </w:tc>
        <w:tc>
          <w:tcPr>
            <w:tcW w:w="1276" w:type="dxa"/>
          </w:tcPr>
          <w:p w14:paraId="75AE8D3F" w14:textId="77777777" w:rsidR="00B53549" w:rsidRPr="00784E8E" w:rsidRDefault="00B53549" w:rsidP="00B53549">
            <w:pPr>
              <w:widowControl w:val="0"/>
              <w:jc w:val="right"/>
              <w:rPr>
                <w:sz w:val="20"/>
                <w:szCs w:val="20"/>
              </w:rPr>
            </w:pPr>
            <w:r w:rsidRPr="00784E8E">
              <w:rPr>
                <w:sz w:val="20"/>
                <w:szCs w:val="20"/>
              </w:rPr>
              <w:t>18,5</w:t>
            </w:r>
          </w:p>
        </w:tc>
        <w:tc>
          <w:tcPr>
            <w:tcW w:w="1276" w:type="dxa"/>
          </w:tcPr>
          <w:p w14:paraId="446DA1A0" w14:textId="77777777" w:rsidR="00B53549" w:rsidRPr="00784E8E" w:rsidRDefault="00B53549" w:rsidP="00B53549">
            <w:pPr>
              <w:widowControl w:val="0"/>
              <w:jc w:val="right"/>
              <w:rPr>
                <w:sz w:val="20"/>
                <w:szCs w:val="20"/>
              </w:rPr>
            </w:pPr>
            <w:r w:rsidRPr="00784E8E">
              <w:rPr>
                <w:sz w:val="20"/>
                <w:szCs w:val="20"/>
              </w:rPr>
              <w:t>14,9</w:t>
            </w:r>
          </w:p>
        </w:tc>
        <w:tc>
          <w:tcPr>
            <w:tcW w:w="1842" w:type="dxa"/>
          </w:tcPr>
          <w:p w14:paraId="3CDE4BB8" w14:textId="77777777" w:rsidR="00B53549" w:rsidRPr="00784E8E" w:rsidRDefault="00B53549" w:rsidP="00B53549">
            <w:pPr>
              <w:widowControl w:val="0"/>
              <w:jc w:val="right"/>
              <w:rPr>
                <w:sz w:val="20"/>
                <w:szCs w:val="20"/>
                <w:lang w:val="en-US"/>
              </w:rPr>
            </w:pPr>
            <w:r w:rsidRPr="00784E8E">
              <w:rPr>
                <w:sz w:val="20"/>
                <w:szCs w:val="20"/>
                <w:lang w:val="en-US"/>
              </w:rPr>
              <w:t>14,6</w:t>
            </w:r>
          </w:p>
        </w:tc>
      </w:tr>
      <w:tr w:rsidR="00B53549" w:rsidRPr="00784E8E" w14:paraId="637AAE8C" w14:textId="77777777" w:rsidTr="00B53549">
        <w:tc>
          <w:tcPr>
            <w:tcW w:w="1980" w:type="dxa"/>
          </w:tcPr>
          <w:p w14:paraId="56308576" w14:textId="77777777" w:rsidR="00B53549" w:rsidRPr="00784E8E" w:rsidRDefault="00B53549" w:rsidP="00B53549">
            <w:pPr>
              <w:widowControl w:val="0"/>
              <w:rPr>
                <w:sz w:val="20"/>
                <w:szCs w:val="20"/>
              </w:rPr>
            </w:pPr>
            <w:r w:rsidRPr="00784E8E">
              <w:rPr>
                <w:sz w:val="20"/>
                <w:szCs w:val="20"/>
                <w:lang w:val="kk-KZ"/>
              </w:rPr>
              <w:t xml:space="preserve">Ақша қаражаттары </w:t>
            </w:r>
          </w:p>
        </w:tc>
        <w:tc>
          <w:tcPr>
            <w:tcW w:w="1134" w:type="dxa"/>
          </w:tcPr>
          <w:p w14:paraId="1E7CDA3C" w14:textId="77777777" w:rsidR="00B53549" w:rsidRPr="00784E8E" w:rsidRDefault="00B53549" w:rsidP="00B53549">
            <w:pPr>
              <w:widowControl w:val="0"/>
              <w:jc w:val="right"/>
              <w:rPr>
                <w:sz w:val="20"/>
                <w:szCs w:val="20"/>
              </w:rPr>
            </w:pPr>
            <w:r w:rsidRPr="00784E8E">
              <w:rPr>
                <w:sz w:val="20"/>
                <w:szCs w:val="20"/>
              </w:rPr>
              <w:t>9,1</w:t>
            </w:r>
          </w:p>
        </w:tc>
        <w:tc>
          <w:tcPr>
            <w:tcW w:w="1134" w:type="dxa"/>
          </w:tcPr>
          <w:p w14:paraId="36CCE585" w14:textId="77777777" w:rsidR="00B53549" w:rsidRPr="00784E8E" w:rsidRDefault="00B53549" w:rsidP="00B53549">
            <w:pPr>
              <w:widowControl w:val="0"/>
              <w:jc w:val="right"/>
              <w:rPr>
                <w:sz w:val="20"/>
                <w:szCs w:val="20"/>
              </w:rPr>
            </w:pPr>
            <w:r w:rsidRPr="00784E8E">
              <w:rPr>
                <w:sz w:val="20"/>
                <w:szCs w:val="20"/>
              </w:rPr>
              <w:t>187,1</w:t>
            </w:r>
          </w:p>
        </w:tc>
        <w:tc>
          <w:tcPr>
            <w:tcW w:w="1134" w:type="dxa"/>
          </w:tcPr>
          <w:p w14:paraId="6D8E0238" w14:textId="77777777" w:rsidR="00B53549" w:rsidRPr="00784E8E" w:rsidRDefault="00B53549" w:rsidP="00B53549">
            <w:pPr>
              <w:widowControl w:val="0"/>
              <w:jc w:val="right"/>
              <w:rPr>
                <w:sz w:val="20"/>
                <w:szCs w:val="20"/>
              </w:rPr>
            </w:pPr>
            <w:r w:rsidRPr="00784E8E">
              <w:rPr>
                <w:sz w:val="20"/>
                <w:szCs w:val="20"/>
              </w:rPr>
              <w:t>88,7</w:t>
            </w:r>
          </w:p>
        </w:tc>
        <w:tc>
          <w:tcPr>
            <w:tcW w:w="1134" w:type="dxa"/>
          </w:tcPr>
          <w:p w14:paraId="7BF8158D" w14:textId="77777777" w:rsidR="00B53549" w:rsidRPr="00784E8E" w:rsidRDefault="00B53549" w:rsidP="00B53549">
            <w:pPr>
              <w:widowControl w:val="0"/>
              <w:jc w:val="right"/>
              <w:rPr>
                <w:sz w:val="20"/>
                <w:szCs w:val="20"/>
              </w:rPr>
            </w:pPr>
            <w:r w:rsidRPr="00784E8E">
              <w:rPr>
                <w:sz w:val="20"/>
                <w:szCs w:val="20"/>
              </w:rPr>
              <w:t>66,9</w:t>
            </w:r>
          </w:p>
        </w:tc>
        <w:tc>
          <w:tcPr>
            <w:tcW w:w="1276" w:type="dxa"/>
          </w:tcPr>
          <w:p w14:paraId="775FC21F" w14:textId="77777777" w:rsidR="00B53549" w:rsidRPr="00784E8E" w:rsidRDefault="00B53549" w:rsidP="00B53549">
            <w:pPr>
              <w:widowControl w:val="0"/>
              <w:jc w:val="right"/>
              <w:rPr>
                <w:sz w:val="20"/>
                <w:szCs w:val="20"/>
              </w:rPr>
            </w:pPr>
            <w:r w:rsidRPr="00784E8E">
              <w:rPr>
                <w:sz w:val="20"/>
                <w:szCs w:val="20"/>
              </w:rPr>
              <w:t>50,0</w:t>
            </w:r>
          </w:p>
        </w:tc>
        <w:tc>
          <w:tcPr>
            <w:tcW w:w="1275" w:type="dxa"/>
          </w:tcPr>
          <w:p w14:paraId="2FA721DD" w14:textId="77777777" w:rsidR="00B53549" w:rsidRPr="00784E8E" w:rsidRDefault="00B53549" w:rsidP="00B53549">
            <w:pPr>
              <w:widowControl w:val="0"/>
              <w:jc w:val="right"/>
              <w:rPr>
                <w:sz w:val="20"/>
                <w:szCs w:val="20"/>
              </w:rPr>
            </w:pPr>
            <w:r w:rsidRPr="00784E8E">
              <w:rPr>
                <w:sz w:val="20"/>
                <w:szCs w:val="20"/>
              </w:rPr>
              <w:t>32,1</w:t>
            </w:r>
          </w:p>
        </w:tc>
        <w:tc>
          <w:tcPr>
            <w:tcW w:w="1276" w:type="dxa"/>
          </w:tcPr>
          <w:p w14:paraId="39CAE5D7" w14:textId="77777777" w:rsidR="00B53549" w:rsidRPr="00784E8E" w:rsidRDefault="00B53549" w:rsidP="00B53549">
            <w:pPr>
              <w:widowControl w:val="0"/>
              <w:jc w:val="right"/>
              <w:rPr>
                <w:sz w:val="20"/>
                <w:szCs w:val="20"/>
              </w:rPr>
            </w:pPr>
            <w:r w:rsidRPr="00784E8E">
              <w:rPr>
                <w:sz w:val="20"/>
                <w:szCs w:val="20"/>
              </w:rPr>
              <w:t>98,1</w:t>
            </w:r>
          </w:p>
        </w:tc>
        <w:tc>
          <w:tcPr>
            <w:tcW w:w="1276" w:type="dxa"/>
          </w:tcPr>
          <w:p w14:paraId="37E038AE" w14:textId="77777777" w:rsidR="00B53549" w:rsidRPr="00784E8E" w:rsidRDefault="00B53549" w:rsidP="00B53549">
            <w:pPr>
              <w:widowControl w:val="0"/>
              <w:jc w:val="right"/>
              <w:rPr>
                <w:sz w:val="20"/>
                <w:szCs w:val="20"/>
              </w:rPr>
            </w:pPr>
            <w:r w:rsidRPr="00784E8E">
              <w:rPr>
                <w:sz w:val="20"/>
                <w:szCs w:val="20"/>
              </w:rPr>
              <w:t>42,2</w:t>
            </w:r>
          </w:p>
        </w:tc>
        <w:tc>
          <w:tcPr>
            <w:tcW w:w="1276" w:type="dxa"/>
          </w:tcPr>
          <w:p w14:paraId="2FEB414E" w14:textId="77777777" w:rsidR="00B53549" w:rsidRPr="00784E8E" w:rsidRDefault="00B53549" w:rsidP="00B53549">
            <w:pPr>
              <w:widowControl w:val="0"/>
              <w:jc w:val="right"/>
              <w:rPr>
                <w:sz w:val="20"/>
                <w:szCs w:val="20"/>
              </w:rPr>
            </w:pPr>
            <w:r w:rsidRPr="00784E8E">
              <w:rPr>
                <w:sz w:val="20"/>
                <w:szCs w:val="20"/>
              </w:rPr>
              <w:t>80,9</w:t>
            </w:r>
          </w:p>
        </w:tc>
        <w:tc>
          <w:tcPr>
            <w:tcW w:w="1842" w:type="dxa"/>
          </w:tcPr>
          <w:p w14:paraId="6F351BDC" w14:textId="77777777" w:rsidR="00B53549" w:rsidRPr="00784E8E" w:rsidRDefault="00B53549" w:rsidP="00B53549">
            <w:pPr>
              <w:widowControl w:val="0"/>
              <w:jc w:val="right"/>
              <w:rPr>
                <w:sz w:val="20"/>
                <w:szCs w:val="20"/>
                <w:lang w:val="en-US"/>
              </w:rPr>
            </w:pPr>
            <w:r w:rsidRPr="00784E8E">
              <w:rPr>
                <w:sz w:val="20"/>
                <w:szCs w:val="20"/>
                <w:lang w:val="en-US"/>
              </w:rPr>
              <w:t>58,8</w:t>
            </w:r>
          </w:p>
        </w:tc>
      </w:tr>
      <w:tr w:rsidR="00B53549" w:rsidRPr="00784E8E" w14:paraId="7CE8B8BB" w14:textId="77777777" w:rsidTr="00B53549">
        <w:tc>
          <w:tcPr>
            <w:tcW w:w="14737" w:type="dxa"/>
            <w:gridSpan w:val="11"/>
          </w:tcPr>
          <w:p w14:paraId="748712CA" w14:textId="77777777" w:rsidR="00B53549" w:rsidRPr="00784E8E" w:rsidRDefault="00B53549" w:rsidP="00B53549">
            <w:pPr>
              <w:widowControl w:val="0"/>
              <w:jc w:val="center"/>
              <w:rPr>
                <w:b/>
                <w:bCs/>
                <w:sz w:val="20"/>
                <w:szCs w:val="20"/>
              </w:rPr>
            </w:pPr>
            <w:r w:rsidRPr="00784E8E">
              <w:rPr>
                <w:b/>
                <w:bCs/>
                <w:sz w:val="20"/>
                <w:szCs w:val="20"/>
              </w:rPr>
              <w:t>Өтімділік көрсеткіштері</w:t>
            </w:r>
          </w:p>
        </w:tc>
      </w:tr>
      <w:tr w:rsidR="00B53549" w:rsidRPr="00784E8E" w14:paraId="368AD856" w14:textId="77777777" w:rsidTr="00B53549">
        <w:tc>
          <w:tcPr>
            <w:tcW w:w="1980" w:type="dxa"/>
          </w:tcPr>
          <w:p w14:paraId="0703C6C3" w14:textId="77777777" w:rsidR="00B53549" w:rsidRPr="00784E8E" w:rsidRDefault="00B53549" w:rsidP="00B53549">
            <w:pPr>
              <w:widowControl w:val="0"/>
              <w:rPr>
                <w:sz w:val="20"/>
                <w:szCs w:val="20"/>
              </w:rPr>
            </w:pPr>
            <w:r w:rsidRPr="00784E8E">
              <w:rPr>
                <w:sz w:val="20"/>
                <w:szCs w:val="20"/>
              </w:rPr>
              <w:t xml:space="preserve">Ағымдағы өтімділік коэффициенті </w:t>
            </w:r>
          </w:p>
        </w:tc>
        <w:tc>
          <w:tcPr>
            <w:tcW w:w="1134" w:type="dxa"/>
            <w:vAlign w:val="bottom"/>
          </w:tcPr>
          <w:p w14:paraId="36ECDED0" w14:textId="77777777" w:rsidR="00B53549" w:rsidRPr="00784E8E" w:rsidRDefault="00B53549" w:rsidP="00B53549">
            <w:pPr>
              <w:widowControl w:val="0"/>
              <w:jc w:val="center"/>
              <w:rPr>
                <w:sz w:val="20"/>
                <w:szCs w:val="20"/>
              </w:rPr>
            </w:pPr>
            <w:r w:rsidRPr="00784E8E">
              <w:rPr>
                <w:color w:val="000000"/>
                <w:sz w:val="20"/>
                <w:szCs w:val="20"/>
              </w:rPr>
              <w:t>0,54</w:t>
            </w:r>
          </w:p>
        </w:tc>
        <w:tc>
          <w:tcPr>
            <w:tcW w:w="1134" w:type="dxa"/>
            <w:vAlign w:val="bottom"/>
          </w:tcPr>
          <w:p w14:paraId="382C9F57" w14:textId="77777777" w:rsidR="00B53549" w:rsidRPr="00784E8E" w:rsidRDefault="00B53549" w:rsidP="00B53549">
            <w:pPr>
              <w:widowControl w:val="0"/>
              <w:jc w:val="center"/>
              <w:rPr>
                <w:sz w:val="20"/>
                <w:szCs w:val="20"/>
              </w:rPr>
            </w:pPr>
            <w:r w:rsidRPr="00784E8E">
              <w:rPr>
                <w:color w:val="000000"/>
                <w:sz w:val="20"/>
                <w:szCs w:val="20"/>
              </w:rPr>
              <w:t>0,94</w:t>
            </w:r>
          </w:p>
        </w:tc>
        <w:tc>
          <w:tcPr>
            <w:tcW w:w="1134" w:type="dxa"/>
            <w:vAlign w:val="bottom"/>
          </w:tcPr>
          <w:p w14:paraId="22E994EA" w14:textId="77777777" w:rsidR="00B53549" w:rsidRPr="00784E8E" w:rsidRDefault="00B53549" w:rsidP="00B53549">
            <w:pPr>
              <w:widowControl w:val="0"/>
              <w:jc w:val="center"/>
              <w:rPr>
                <w:sz w:val="20"/>
                <w:szCs w:val="20"/>
              </w:rPr>
            </w:pPr>
            <w:r w:rsidRPr="00784E8E">
              <w:rPr>
                <w:color w:val="000000"/>
                <w:sz w:val="20"/>
                <w:szCs w:val="20"/>
              </w:rPr>
              <w:t>0,60</w:t>
            </w:r>
          </w:p>
        </w:tc>
        <w:tc>
          <w:tcPr>
            <w:tcW w:w="1134" w:type="dxa"/>
            <w:vAlign w:val="bottom"/>
          </w:tcPr>
          <w:p w14:paraId="76029358" w14:textId="77777777" w:rsidR="00B53549" w:rsidRPr="00784E8E" w:rsidRDefault="00B53549" w:rsidP="00B53549">
            <w:pPr>
              <w:widowControl w:val="0"/>
              <w:jc w:val="center"/>
              <w:rPr>
                <w:sz w:val="20"/>
                <w:szCs w:val="20"/>
              </w:rPr>
            </w:pPr>
            <w:r w:rsidRPr="00784E8E">
              <w:rPr>
                <w:color w:val="000000"/>
                <w:sz w:val="20"/>
                <w:szCs w:val="20"/>
              </w:rPr>
              <w:t>0,41</w:t>
            </w:r>
          </w:p>
        </w:tc>
        <w:tc>
          <w:tcPr>
            <w:tcW w:w="1276" w:type="dxa"/>
            <w:vAlign w:val="bottom"/>
          </w:tcPr>
          <w:p w14:paraId="5BDB9BF7" w14:textId="77777777" w:rsidR="00B53549" w:rsidRPr="00784E8E" w:rsidRDefault="00B53549" w:rsidP="00B53549">
            <w:pPr>
              <w:widowControl w:val="0"/>
              <w:jc w:val="center"/>
              <w:rPr>
                <w:sz w:val="20"/>
                <w:szCs w:val="20"/>
              </w:rPr>
            </w:pPr>
            <w:r w:rsidRPr="00784E8E">
              <w:rPr>
                <w:color w:val="000000"/>
                <w:sz w:val="20"/>
                <w:szCs w:val="20"/>
              </w:rPr>
              <w:t>0,33</w:t>
            </w:r>
          </w:p>
        </w:tc>
        <w:tc>
          <w:tcPr>
            <w:tcW w:w="1275" w:type="dxa"/>
            <w:vAlign w:val="bottom"/>
          </w:tcPr>
          <w:p w14:paraId="12FB3C75" w14:textId="77777777" w:rsidR="00B53549" w:rsidRPr="00784E8E" w:rsidRDefault="00B53549" w:rsidP="00B53549">
            <w:pPr>
              <w:widowControl w:val="0"/>
              <w:jc w:val="center"/>
              <w:rPr>
                <w:sz w:val="20"/>
                <w:szCs w:val="20"/>
              </w:rPr>
            </w:pPr>
            <w:r w:rsidRPr="00784E8E">
              <w:rPr>
                <w:color w:val="000000"/>
                <w:sz w:val="20"/>
                <w:szCs w:val="20"/>
              </w:rPr>
              <w:t>0,32</w:t>
            </w:r>
          </w:p>
        </w:tc>
        <w:tc>
          <w:tcPr>
            <w:tcW w:w="1276" w:type="dxa"/>
            <w:vAlign w:val="bottom"/>
          </w:tcPr>
          <w:p w14:paraId="4B4B134B" w14:textId="77777777" w:rsidR="00B53549" w:rsidRPr="00784E8E" w:rsidRDefault="00B53549" w:rsidP="00B53549">
            <w:pPr>
              <w:widowControl w:val="0"/>
              <w:jc w:val="center"/>
              <w:rPr>
                <w:sz w:val="20"/>
                <w:szCs w:val="20"/>
              </w:rPr>
            </w:pPr>
            <w:r w:rsidRPr="00784E8E">
              <w:rPr>
                <w:color w:val="000000"/>
                <w:sz w:val="20"/>
                <w:szCs w:val="20"/>
              </w:rPr>
              <w:t>0,50</w:t>
            </w:r>
          </w:p>
        </w:tc>
        <w:tc>
          <w:tcPr>
            <w:tcW w:w="1276" w:type="dxa"/>
            <w:vAlign w:val="bottom"/>
          </w:tcPr>
          <w:p w14:paraId="1A300654" w14:textId="77777777" w:rsidR="00B53549" w:rsidRPr="00784E8E" w:rsidRDefault="00B53549" w:rsidP="00B53549">
            <w:pPr>
              <w:widowControl w:val="0"/>
              <w:jc w:val="center"/>
              <w:rPr>
                <w:sz w:val="20"/>
                <w:szCs w:val="20"/>
              </w:rPr>
            </w:pPr>
            <w:r w:rsidRPr="00784E8E">
              <w:rPr>
                <w:color w:val="000000"/>
                <w:sz w:val="20"/>
                <w:szCs w:val="20"/>
              </w:rPr>
              <w:t>0,75</w:t>
            </w:r>
          </w:p>
        </w:tc>
        <w:tc>
          <w:tcPr>
            <w:tcW w:w="1276" w:type="dxa"/>
            <w:vAlign w:val="bottom"/>
          </w:tcPr>
          <w:p w14:paraId="3F6F9570" w14:textId="77777777" w:rsidR="00B53549" w:rsidRPr="00784E8E" w:rsidRDefault="00B53549" w:rsidP="00B53549">
            <w:pPr>
              <w:widowControl w:val="0"/>
              <w:jc w:val="center"/>
              <w:rPr>
                <w:sz w:val="20"/>
                <w:szCs w:val="20"/>
              </w:rPr>
            </w:pPr>
            <w:r w:rsidRPr="00784E8E">
              <w:rPr>
                <w:color w:val="000000"/>
                <w:sz w:val="20"/>
                <w:szCs w:val="20"/>
              </w:rPr>
              <w:t>1,17</w:t>
            </w:r>
          </w:p>
        </w:tc>
        <w:tc>
          <w:tcPr>
            <w:tcW w:w="1842" w:type="dxa"/>
            <w:vAlign w:val="bottom"/>
          </w:tcPr>
          <w:p w14:paraId="36C4CA1F" w14:textId="77777777" w:rsidR="00B53549" w:rsidRPr="00784E8E" w:rsidRDefault="00B53549" w:rsidP="00B53549">
            <w:pPr>
              <w:widowControl w:val="0"/>
              <w:jc w:val="center"/>
              <w:rPr>
                <w:sz w:val="20"/>
                <w:szCs w:val="20"/>
                <w:lang w:val="en-US"/>
              </w:rPr>
            </w:pPr>
            <w:r w:rsidRPr="00784E8E">
              <w:rPr>
                <w:sz w:val="20"/>
                <w:szCs w:val="20"/>
                <w:lang w:val="en-US"/>
              </w:rPr>
              <w:t>0,34</w:t>
            </w:r>
          </w:p>
        </w:tc>
      </w:tr>
      <w:tr w:rsidR="00B53549" w:rsidRPr="00784E8E" w14:paraId="5800A4E0" w14:textId="77777777" w:rsidTr="00B53549">
        <w:tc>
          <w:tcPr>
            <w:tcW w:w="1980" w:type="dxa"/>
          </w:tcPr>
          <w:p w14:paraId="079A2341" w14:textId="77777777" w:rsidR="00B53549" w:rsidRPr="00784E8E" w:rsidRDefault="00B53549" w:rsidP="00B53549">
            <w:pPr>
              <w:widowControl w:val="0"/>
              <w:rPr>
                <w:sz w:val="20"/>
                <w:szCs w:val="20"/>
              </w:rPr>
            </w:pPr>
            <w:r w:rsidRPr="00784E8E">
              <w:rPr>
                <w:sz w:val="20"/>
                <w:szCs w:val="20"/>
              </w:rPr>
              <w:t>Жылдам өтімділік коэффициенті</w:t>
            </w:r>
          </w:p>
        </w:tc>
        <w:tc>
          <w:tcPr>
            <w:tcW w:w="1134" w:type="dxa"/>
            <w:vAlign w:val="bottom"/>
          </w:tcPr>
          <w:p w14:paraId="3F471715" w14:textId="77777777" w:rsidR="00B53549" w:rsidRPr="00784E8E" w:rsidRDefault="00B53549" w:rsidP="00B53549">
            <w:pPr>
              <w:widowControl w:val="0"/>
              <w:jc w:val="center"/>
              <w:rPr>
                <w:sz w:val="20"/>
                <w:szCs w:val="20"/>
              </w:rPr>
            </w:pPr>
            <w:r w:rsidRPr="00784E8E">
              <w:rPr>
                <w:color w:val="000000"/>
                <w:sz w:val="20"/>
                <w:szCs w:val="20"/>
              </w:rPr>
              <w:t>0,477</w:t>
            </w:r>
          </w:p>
        </w:tc>
        <w:tc>
          <w:tcPr>
            <w:tcW w:w="1134" w:type="dxa"/>
            <w:vAlign w:val="bottom"/>
          </w:tcPr>
          <w:p w14:paraId="254D4963" w14:textId="77777777" w:rsidR="00B53549" w:rsidRPr="00784E8E" w:rsidRDefault="00B53549" w:rsidP="00B53549">
            <w:pPr>
              <w:widowControl w:val="0"/>
              <w:jc w:val="center"/>
              <w:rPr>
                <w:sz w:val="20"/>
                <w:szCs w:val="20"/>
              </w:rPr>
            </w:pPr>
            <w:r w:rsidRPr="00784E8E">
              <w:rPr>
                <w:color w:val="000000"/>
                <w:sz w:val="20"/>
                <w:szCs w:val="20"/>
              </w:rPr>
              <w:t>0,885</w:t>
            </w:r>
          </w:p>
        </w:tc>
        <w:tc>
          <w:tcPr>
            <w:tcW w:w="1134" w:type="dxa"/>
            <w:vAlign w:val="bottom"/>
          </w:tcPr>
          <w:p w14:paraId="21051CC1" w14:textId="77777777" w:rsidR="00B53549" w:rsidRPr="00784E8E" w:rsidRDefault="00B53549" w:rsidP="00B53549">
            <w:pPr>
              <w:widowControl w:val="0"/>
              <w:jc w:val="center"/>
              <w:rPr>
                <w:sz w:val="20"/>
                <w:szCs w:val="20"/>
              </w:rPr>
            </w:pPr>
            <w:r w:rsidRPr="00784E8E">
              <w:rPr>
                <w:color w:val="000000"/>
                <w:sz w:val="20"/>
                <w:szCs w:val="20"/>
              </w:rPr>
              <w:t>0,543</w:t>
            </w:r>
          </w:p>
        </w:tc>
        <w:tc>
          <w:tcPr>
            <w:tcW w:w="1134" w:type="dxa"/>
            <w:vAlign w:val="bottom"/>
          </w:tcPr>
          <w:p w14:paraId="5C2CDE05" w14:textId="77777777" w:rsidR="00B53549" w:rsidRPr="00784E8E" w:rsidRDefault="00B53549" w:rsidP="00B53549">
            <w:pPr>
              <w:widowControl w:val="0"/>
              <w:jc w:val="center"/>
              <w:rPr>
                <w:sz w:val="20"/>
                <w:szCs w:val="20"/>
              </w:rPr>
            </w:pPr>
            <w:r w:rsidRPr="00784E8E">
              <w:rPr>
                <w:color w:val="000000"/>
                <w:sz w:val="20"/>
                <w:szCs w:val="20"/>
              </w:rPr>
              <w:t>0,359</w:t>
            </w:r>
          </w:p>
        </w:tc>
        <w:tc>
          <w:tcPr>
            <w:tcW w:w="1276" w:type="dxa"/>
            <w:vAlign w:val="bottom"/>
          </w:tcPr>
          <w:p w14:paraId="404E51B7" w14:textId="77777777" w:rsidR="00B53549" w:rsidRPr="00784E8E" w:rsidRDefault="00B53549" w:rsidP="00B53549">
            <w:pPr>
              <w:widowControl w:val="0"/>
              <w:jc w:val="center"/>
              <w:rPr>
                <w:sz w:val="20"/>
                <w:szCs w:val="20"/>
              </w:rPr>
            </w:pPr>
            <w:r w:rsidRPr="00784E8E">
              <w:rPr>
                <w:color w:val="000000"/>
                <w:sz w:val="20"/>
                <w:szCs w:val="20"/>
              </w:rPr>
              <w:t>0,294</w:t>
            </w:r>
          </w:p>
        </w:tc>
        <w:tc>
          <w:tcPr>
            <w:tcW w:w="1275" w:type="dxa"/>
            <w:vAlign w:val="bottom"/>
          </w:tcPr>
          <w:p w14:paraId="17A1A28A" w14:textId="77777777" w:rsidR="00B53549" w:rsidRPr="00784E8E" w:rsidRDefault="00B53549" w:rsidP="00B53549">
            <w:pPr>
              <w:widowControl w:val="0"/>
              <w:jc w:val="center"/>
              <w:rPr>
                <w:sz w:val="20"/>
                <w:szCs w:val="20"/>
              </w:rPr>
            </w:pPr>
            <w:r w:rsidRPr="00784E8E">
              <w:rPr>
                <w:color w:val="000000"/>
                <w:sz w:val="20"/>
                <w:szCs w:val="20"/>
              </w:rPr>
              <w:t>0,276</w:t>
            </w:r>
          </w:p>
        </w:tc>
        <w:tc>
          <w:tcPr>
            <w:tcW w:w="1276" w:type="dxa"/>
            <w:vAlign w:val="bottom"/>
          </w:tcPr>
          <w:p w14:paraId="2EE53F6E" w14:textId="77777777" w:rsidR="00B53549" w:rsidRPr="00784E8E" w:rsidRDefault="00B53549" w:rsidP="00B53549">
            <w:pPr>
              <w:widowControl w:val="0"/>
              <w:jc w:val="center"/>
              <w:rPr>
                <w:sz w:val="20"/>
                <w:szCs w:val="20"/>
              </w:rPr>
            </w:pPr>
            <w:r w:rsidRPr="00784E8E">
              <w:rPr>
                <w:color w:val="000000"/>
                <w:sz w:val="20"/>
                <w:szCs w:val="20"/>
              </w:rPr>
              <w:t>0,450</w:t>
            </w:r>
          </w:p>
        </w:tc>
        <w:tc>
          <w:tcPr>
            <w:tcW w:w="1276" w:type="dxa"/>
            <w:vAlign w:val="bottom"/>
          </w:tcPr>
          <w:p w14:paraId="2BBF3AC0" w14:textId="77777777" w:rsidR="00B53549" w:rsidRPr="00784E8E" w:rsidRDefault="00B53549" w:rsidP="00B53549">
            <w:pPr>
              <w:widowControl w:val="0"/>
              <w:jc w:val="center"/>
              <w:rPr>
                <w:sz w:val="20"/>
                <w:szCs w:val="20"/>
              </w:rPr>
            </w:pPr>
            <w:r w:rsidRPr="00784E8E">
              <w:rPr>
                <w:color w:val="000000"/>
                <w:sz w:val="20"/>
                <w:szCs w:val="20"/>
              </w:rPr>
              <w:t>0,597</w:t>
            </w:r>
          </w:p>
        </w:tc>
        <w:tc>
          <w:tcPr>
            <w:tcW w:w="1276" w:type="dxa"/>
            <w:vAlign w:val="bottom"/>
          </w:tcPr>
          <w:p w14:paraId="623D9EC8" w14:textId="77777777" w:rsidR="00B53549" w:rsidRPr="00784E8E" w:rsidRDefault="00B53549" w:rsidP="00B53549">
            <w:pPr>
              <w:widowControl w:val="0"/>
              <w:jc w:val="center"/>
              <w:rPr>
                <w:sz w:val="20"/>
                <w:szCs w:val="20"/>
              </w:rPr>
            </w:pPr>
            <w:r w:rsidRPr="00784E8E">
              <w:rPr>
                <w:color w:val="000000"/>
                <w:sz w:val="20"/>
                <w:szCs w:val="20"/>
              </w:rPr>
              <w:t>1,019</w:t>
            </w:r>
          </w:p>
        </w:tc>
        <w:tc>
          <w:tcPr>
            <w:tcW w:w="1842" w:type="dxa"/>
            <w:vAlign w:val="bottom"/>
          </w:tcPr>
          <w:p w14:paraId="71013FFC" w14:textId="77777777" w:rsidR="00B53549" w:rsidRPr="00784E8E" w:rsidRDefault="00B53549" w:rsidP="00B53549">
            <w:pPr>
              <w:widowControl w:val="0"/>
              <w:jc w:val="center"/>
              <w:rPr>
                <w:sz w:val="20"/>
                <w:szCs w:val="20"/>
                <w:lang w:val="en-US"/>
              </w:rPr>
            </w:pPr>
            <w:r w:rsidRPr="00784E8E">
              <w:rPr>
                <w:sz w:val="20"/>
                <w:szCs w:val="20"/>
                <w:lang w:val="en-US"/>
              </w:rPr>
              <w:t>0,30</w:t>
            </w:r>
          </w:p>
        </w:tc>
      </w:tr>
      <w:tr w:rsidR="00B53549" w:rsidRPr="00784E8E" w14:paraId="6C29DB47" w14:textId="77777777" w:rsidTr="00B53549">
        <w:tc>
          <w:tcPr>
            <w:tcW w:w="1980" w:type="dxa"/>
          </w:tcPr>
          <w:p w14:paraId="2BC208CE" w14:textId="77777777" w:rsidR="00B53549" w:rsidRPr="00784E8E" w:rsidRDefault="00B53549" w:rsidP="00B53549">
            <w:pPr>
              <w:widowControl w:val="0"/>
              <w:rPr>
                <w:sz w:val="20"/>
                <w:szCs w:val="20"/>
              </w:rPr>
            </w:pPr>
            <w:r w:rsidRPr="00784E8E">
              <w:rPr>
                <w:sz w:val="20"/>
                <w:szCs w:val="20"/>
              </w:rPr>
              <w:t>Абсолютті өтімділік коэффициенті</w:t>
            </w:r>
          </w:p>
        </w:tc>
        <w:tc>
          <w:tcPr>
            <w:tcW w:w="1134" w:type="dxa"/>
            <w:vAlign w:val="bottom"/>
          </w:tcPr>
          <w:p w14:paraId="4DD8A219" w14:textId="77777777" w:rsidR="00B53549" w:rsidRPr="00784E8E" w:rsidRDefault="00B53549" w:rsidP="00B53549">
            <w:pPr>
              <w:widowControl w:val="0"/>
              <w:jc w:val="center"/>
              <w:rPr>
                <w:sz w:val="20"/>
                <w:szCs w:val="20"/>
              </w:rPr>
            </w:pPr>
            <w:r w:rsidRPr="00784E8E">
              <w:rPr>
                <w:color w:val="000000"/>
                <w:sz w:val="20"/>
                <w:szCs w:val="20"/>
              </w:rPr>
              <w:t>0,04</w:t>
            </w:r>
          </w:p>
        </w:tc>
        <w:tc>
          <w:tcPr>
            <w:tcW w:w="1134" w:type="dxa"/>
            <w:vAlign w:val="bottom"/>
          </w:tcPr>
          <w:p w14:paraId="0ACF7C11" w14:textId="77777777" w:rsidR="00B53549" w:rsidRPr="00784E8E" w:rsidRDefault="00B53549" w:rsidP="00B53549">
            <w:pPr>
              <w:widowControl w:val="0"/>
              <w:jc w:val="center"/>
              <w:rPr>
                <w:sz w:val="20"/>
                <w:szCs w:val="20"/>
              </w:rPr>
            </w:pPr>
            <w:r w:rsidRPr="00784E8E">
              <w:rPr>
                <w:color w:val="000000"/>
                <w:sz w:val="20"/>
                <w:szCs w:val="20"/>
              </w:rPr>
              <w:t>0,72</w:t>
            </w:r>
          </w:p>
        </w:tc>
        <w:tc>
          <w:tcPr>
            <w:tcW w:w="1134" w:type="dxa"/>
            <w:vAlign w:val="bottom"/>
          </w:tcPr>
          <w:p w14:paraId="54D749A1" w14:textId="77777777" w:rsidR="00B53549" w:rsidRPr="00784E8E" w:rsidRDefault="00B53549" w:rsidP="00B53549">
            <w:pPr>
              <w:widowControl w:val="0"/>
              <w:jc w:val="center"/>
              <w:rPr>
                <w:sz w:val="20"/>
                <w:szCs w:val="20"/>
              </w:rPr>
            </w:pPr>
            <w:r w:rsidRPr="00784E8E">
              <w:rPr>
                <w:color w:val="000000"/>
                <w:sz w:val="20"/>
                <w:szCs w:val="20"/>
              </w:rPr>
              <w:t>0,35</w:t>
            </w:r>
          </w:p>
        </w:tc>
        <w:tc>
          <w:tcPr>
            <w:tcW w:w="1134" w:type="dxa"/>
            <w:vAlign w:val="bottom"/>
          </w:tcPr>
          <w:p w14:paraId="62307AD4" w14:textId="77777777" w:rsidR="00B53549" w:rsidRPr="00784E8E" w:rsidRDefault="00B53549" w:rsidP="00B53549">
            <w:pPr>
              <w:widowControl w:val="0"/>
              <w:jc w:val="center"/>
              <w:rPr>
                <w:sz w:val="20"/>
                <w:szCs w:val="20"/>
              </w:rPr>
            </w:pPr>
            <w:r w:rsidRPr="00784E8E">
              <w:rPr>
                <w:color w:val="000000"/>
                <w:sz w:val="20"/>
                <w:szCs w:val="20"/>
              </w:rPr>
              <w:t>0,24</w:t>
            </w:r>
          </w:p>
        </w:tc>
        <w:tc>
          <w:tcPr>
            <w:tcW w:w="1276" w:type="dxa"/>
            <w:vAlign w:val="bottom"/>
          </w:tcPr>
          <w:p w14:paraId="78E512F2" w14:textId="77777777" w:rsidR="00B53549" w:rsidRPr="00784E8E" w:rsidRDefault="00B53549" w:rsidP="00B53549">
            <w:pPr>
              <w:widowControl w:val="0"/>
              <w:jc w:val="center"/>
              <w:rPr>
                <w:sz w:val="20"/>
                <w:szCs w:val="20"/>
              </w:rPr>
            </w:pPr>
            <w:r w:rsidRPr="00784E8E">
              <w:rPr>
                <w:color w:val="000000"/>
                <w:sz w:val="20"/>
                <w:szCs w:val="20"/>
              </w:rPr>
              <w:t>0,15</w:t>
            </w:r>
          </w:p>
        </w:tc>
        <w:tc>
          <w:tcPr>
            <w:tcW w:w="1275" w:type="dxa"/>
            <w:vAlign w:val="bottom"/>
          </w:tcPr>
          <w:p w14:paraId="0714B864" w14:textId="77777777" w:rsidR="00B53549" w:rsidRPr="00784E8E" w:rsidRDefault="00B53549" w:rsidP="00B53549">
            <w:pPr>
              <w:widowControl w:val="0"/>
              <w:jc w:val="center"/>
              <w:rPr>
                <w:sz w:val="20"/>
                <w:szCs w:val="20"/>
              </w:rPr>
            </w:pPr>
            <w:r w:rsidRPr="00784E8E">
              <w:rPr>
                <w:color w:val="000000"/>
                <w:sz w:val="20"/>
                <w:szCs w:val="20"/>
              </w:rPr>
              <w:t>0,11</w:t>
            </w:r>
          </w:p>
        </w:tc>
        <w:tc>
          <w:tcPr>
            <w:tcW w:w="1276" w:type="dxa"/>
            <w:vAlign w:val="bottom"/>
          </w:tcPr>
          <w:p w14:paraId="40F28C26" w14:textId="77777777" w:rsidR="00B53549" w:rsidRPr="00784E8E" w:rsidRDefault="00B53549" w:rsidP="00B53549">
            <w:pPr>
              <w:widowControl w:val="0"/>
              <w:jc w:val="center"/>
              <w:rPr>
                <w:sz w:val="20"/>
                <w:szCs w:val="20"/>
              </w:rPr>
            </w:pPr>
            <w:r w:rsidRPr="00784E8E">
              <w:rPr>
                <w:color w:val="000000"/>
                <w:sz w:val="20"/>
                <w:szCs w:val="20"/>
              </w:rPr>
              <w:t>0,35</w:t>
            </w:r>
          </w:p>
        </w:tc>
        <w:tc>
          <w:tcPr>
            <w:tcW w:w="1276" w:type="dxa"/>
            <w:vAlign w:val="bottom"/>
          </w:tcPr>
          <w:p w14:paraId="33F77402" w14:textId="77777777" w:rsidR="00B53549" w:rsidRPr="00784E8E" w:rsidRDefault="00B53549" w:rsidP="00B53549">
            <w:pPr>
              <w:widowControl w:val="0"/>
              <w:jc w:val="center"/>
              <w:rPr>
                <w:sz w:val="20"/>
                <w:szCs w:val="20"/>
              </w:rPr>
            </w:pPr>
            <w:r w:rsidRPr="00784E8E">
              <w:rPr>
                <w:color w:val="000000"/>
                <w:sz w:val="20"/>
                <w:szCs w:val="20"/>
              </w:rPr>
              <w:t>0,35</w:t>
            </w:r>
          </w:p>
        </w:tc>
        <w:tc>
          <w:tcPr>
            <w:tcW w:w="1276" w:type="dxa"/>
            <w:vAlign w:val="bottom"/>
          </w:tcPr>
          <w:p w14:paraId="372A4146" w14:textId="77777777" w:rsidR="00B53549" w:rsidRPr="00784E8E" w:rsidRDefault="00B53549" w:rsidP="00B53549">
            <w:pPr>
              <w:widowControl w:val="0"/>
              <w:jc w:val="center"/>
              <w:rPr>
                <w:sz w:val="20"/>
                <w:szCs w:val="20"/>
              </w:rPr>
            </w:pPr>
            <w:r w:rsidRPr="00784E8E">
              <w:rPr>
                <w:color w:val="000000"/>
                <w:sz w:val="20"/>
                <w:szCs w:val="20"/>
              </w:rPr>
              <w:t>0,80</w:t>
            </w:r>
          </w:p>
        </w:tc>
        <w:tc>
          <w:tcPr>
            <w:tcW w:w="1842" w:type="dxa"/>
            <w:vAlign w:val="bottom"/>
          </w:tcPr>
          <w:p w14:paraId="6B16FE62" w14:textId="77777777" w:rsidR="00B53549" w:rsidRPr="00784E8E" w:rsidRDefault="00B53549" w:rsidP="00B53549">
            <w:pPr>
              <w:widowControl w:val="0"/>
              <w:jc w:val="center"/>
              <w:rPr>
                <w:sz w:val="20"/>
                <w:szCs w:val="20"/>
                <w:lang w:val="en-US"/>
              </w:rPr>
            </w:pPr>
            <w:r w:rsidRPr="00784E8E">
              <w:rPr>
                <w:sz w:val="20"/>
                <w:szCs w:val="20"/>
                <w:lang w:val="en-US"/>
              </w:rPr>
              <w:t>0,19</w:t>
            </w:r>
          </w:p>
        </w:tc>
      </w:tr>
    </w:tbl>
    <w:p w14:paraId="1CCE1F5E" w14:textId="77777777" w:rsidR="00B53549" w:rsidRPr="00784E8E" w:rsidRDefault="00B53549" w:rsidP="00B53549">
      <w:pPr>
        <w:widowControl w:val="0"/>
        <w:jc w:val="center"/>
        <w:rPr>
          <w:sz w:val="28"/>
          <w:szCs w:val="28"/>
          <w:lang w:val="kk-KZ"/>
        </w:rPr>
      </w:pPr>
      <w:r w:rsidRPr="00784E8E">
        <w:rPr>
          <w:sz w:val="28"/>
          <w:szCs w:val="28"/>
          <w:lang w:val="kk-KZ"/>
        </w:rPr>
        <w:t>«ҚазМұнайГаз» АҚ өтімділік көрсеткіштерін есептеу</w:t>
      </w:r>
    </w:p>
    <w:tbl>
      <w:tblPr>
        <w:tblStyle w:val="aa"/>
        <w:tblW w:w="14737" w:type="dxa"/>
        <w:tblLayout w:type="fixed"/>
        <w:tblLook w:val="04A0" w:firstRow="1" w:lastRow="0" w:firstColumn="1" w:lastColumn="0" w:noHBand="0" w:noVBand="1"/>
      </w:tblPr>
      <w:tblGrid>
        <w:gridCol w:w="2122"/>
        <w:gridCol w:w="992"/>
        <w:gridCol w:w="1134"/>
        <w:gridCol w:w="992"/>
        <w:gridCol w:w="1134"/>
        <w:gridCol w:w="1276"/>
        <w:gridCol w:w="1276"/>
        <w:gridCol w:w="1275"/>
        <w:gridCol w:w="1276"/>
        <w:gridCol w:w="1276"/>
        <w:gridCol w:w="1984"/>
      </w:tblGrid>
      <w:tr w:rsidR="00B53549" w:rsidRPr="00784E8E" w14:paraId="5F1ED6BA" w14:textId="77777777" w:rsidTr="00B53549">
        <w:tc>
          <w:tcPr>
            <w:tcW w:w="2122" w:type="dxa"/>
          </w:tcPr>
          <w:p w14:paraId="2A961445" w14:textId="77777777" w:rsidR="00B53549" w:rsidRPr="00784E8E" w:rsidRDefault="00B53549" w:rsidP="00B53549">
            <w:pPr>
              <w:widowControl w:val="0"/>
              <w:rPr>
                <w:sz w:val="20"/>
                <w:szCs w:val="20"/>
              </w:rPr>
            </w:pPr>
            <w:r w:rsidRPr="00784E8E">
              <w:rPr>
                <w:sz w:val="20"/>
                <w:szCs w:val="20"/>
                <w:lang w:val="kk-KZ"/>
              </w:rPr>
              <w:t>Көрсеткіш</w:t>
            </w:r>
          </w:p>
        </w:tc>
        <w:tc>
          <w:tcPr>
            <w:tcW w:w="992" w:type="dxa"/>
          </w:tcPr>
          <w:p w14:paraId="5A945A9B" w14:textId="77777777" w:rsidR="00B53549" w:rsidRPr="00784E8E" w:rsidRDefault="00B53549" w:rsidP="00B53549">
            <w:pPr>
              <w:widowControl w:val="0"/>
              <w:jc w:val="center"/>
              <w:rPr>
                <w:sz w:val="20"/>
                <w:szCs w:val="20"/>
              </w:rPr>
            </w:pPr>
            <w:r w:rsidRPr="00784E8E">
              <w:rPr>
                <w:sz w:val="20"/>
                <w:szCs w:val="20"/>
              </w:rPr>
              <w:t>2015</w:t>
            </w:r>
          </w:p>
        </w:tc>
        <w:tc>
          <w:tcPr>
            <w:tcW w:w="1134" w:type="dxa"/>
          </w:tcPr>
          <w:p w14:paraId="0864C75A" w14:textId="77777777" w:rsidR="00B53549" w:rsidRPr="00784E8E" w:rsidRDefault="00B53549" w:rsidP="00B53549">
            <w:pPr>
              <w:widowControl w:val="0"/>
              <w:jc w:val="center"/>
              <w:rPr>
                <w:sz w:val="20"/>
                <w:szCs w:val="20"/>
              </w:rPr>
            </w:pPr>
            <w:r w:rsidRPr="00784E8E">
              <w:rPr>
                <w:sz w:val="20"/>
                <w:szCs w:val="20"/>
              </w:rPr>
              <w:t>2016</w:t>
            </w:r>
          </w:p>
        </w:tc>
        <w:tc>
          <w:tcPr>
            <w:tcW w:w="992" w:type="dxa"/>
          </w:tcPr>
          <w:p w14:paraId="1D406F69" w14:textId="77777777" w:rsidR="00B53549" w:rsidRPr="00784E8E" w:rsidRDefault="00B53549" w:rsidP="00B53549">
            <w:pPr>
              <w:widowControl w:val="0"/>
              <w:jc w:val="center"/>
              <w:rPr>
                <w:sz w:val="20"/>
                <w:szCs w:val="20"/>
              </w:rPr>
            </w:pPr>
            <w:r w:rsidRPr="00784E8E">
              <w:rPr>
                <w:sz w:val="20"/>
                <w:szCs w:val="20"/>
              </w:rPr>
              <w:t>2017</w:t>
            </w:r>
          </w:p>
        </w:tc>
        <w:tc>
          <w:tcPr>
            <w:tcW w:w="1134" w:type="dxa"/>
          </w:tcPr>
          <w:p w14:paraId="4BFECCF6" w14:textId="77777777" w:rsidR="00B53549" w:rsidRPr="00784E8E" w:rsidRDefault="00B53549" w:rsidP="00B53549">
            <w:pPr>
              <w:widowControl w:val="0"/>
              <w:jc w:val="center"/>
              <w:rPr>
                <w:sz w:val="20"/>
                <w:szCs w:val="20"/>
              </w:rPr>
            </w:pPr>
            <w:r w:rsidRPr="00784E8E">
              <w:rPr>
                <w:sz w:val="20"/>
                <w:szCs w:val="20"/>
              </w:rPr>
              <w:t>2018</w:t>
            </w:r>
          </w:p>
        </w:tc>
        <w:tc>
          <w:tcPr>
            <w:tcW w:w="1276" w:type="dxa"/>
          </w:tcPr>
          <w:p w14:paraId="0909CD97" w14:textId="77777777" w:rsidR="00B53549" w:rsidRPr="00784E8E" w:rsidRDefault="00B53549" w:rsidP="00B53549">
            <w:pPr>
              <w:widowControl w:val="0"/>
              <w:jc w:val="center"/>
              <w:rPr>
                <w:sz w:val="20"/>
                <w:szCs w:val="20"/>
              </w:rPr>
            </w:pPr>
            <w:r w:rsidRPr="00784E8E">
              <w:rPr>
                <w:sz w:val="20"/>
                <w:szCs w:val="20"/>
              </w:rPr>
              <w:t>2019</w:t>
            </w:r>
          </w:p>
        </w:tc>
        <w:tc>
          <w:tcPr>
            <w:tcW w:w="1276" w:type="dxa"/>
          </w:tcPr>
          <w:p w14:paraId="5820D3A0" w14:textId="77777777" w:rsidR="00B53549" w:rsidRPr="00784E8E" w:rsidRDefault="00B53549" w:rsidP="00B53549">
            <w:pPr>
              <w:widowControl w:val="0"/>
              <w:jc w:val="center"/>
              <w:rPr>
                <w:sz w:val="20"/>
                <w:szCs w:val="20"/>
              </w:rPr>
            </w:pPr>
            <w:r w:rsidRPr="00784E8E">
              <w:rPr>
                <w:sz w:val="20"/>
                <w:szCs w:val="20"/>
              </w:rPr>
              <w:t>2020</w:t>
            </w:r>
          </w:p>
        </w:tc>
        <w:tc>
          <w:tcPr>
            <w:tcW w:w="1275" w:type="dxa"/>
          </w:tcPr>
          <w:p w14:paraId="7E637CAF" w14:textId="77777777" w:rsidR="00B53549" w:rsidRPr="00784E8E" w:rsidRDefault="00B53549" w:rsidP="00B53549">
            <w:pPr>
              <w:widowControl w:val="0"/>
              <w:jc w:val="center"/>
              <w:rPr>
                <w:sz w:val="20"/>
                <w:szCs w:val="20"/>
              </w:rPr>
            </w:pPr>
            <w:r w:rsidRPr="00784E8E">
              <w:rPr>
                <w:sz w:val="20"/>
                <w:szCs w:val="20"/>
              </w:rPr>
              <w:t>2021</w:t>
            </w:r>
          </w:p>
        </w:tc>
        <w:tc>
          <w:tcPr>
            <w:tcW w:w="1276" w:type="dxa"/>
          </w:tcPr>
          <w:p w14:paraId="49B3446D" w14:textId="77777777" w:rsidR="00B53549" w:rsidRPr="00784E8E" w:rsidRDefault="00B53549" w:rsidP="00B53549">
            <w:pPr>
              <w:widowControl w:val="0"/>
              <w:jc w:val="center"/>
              <w:rPr>
                <w:sz w:val="20"/>
                <w:szCs w:val="20"/>
              </w:rPr>
            </w:pPr>
            <w:r w:rsidRPr="00784E8E">
              <w:rPr>
                <w:sz w:val="20"/>
                <w:szCs w:val="20"/>
              </w:rPr>
              <w:t>2022</w:t>
            </w:r>
          </w:p>
        </w:tc>
        <w:tc>
          <w:tcPr>
            <w:tcW w:w="1276" w:type="dxa"/>
          </w:tcPr>
          <w:p w14:paraId="7D54F75D" w14:textId="77777777" w:rsidR="00B53549" w:rsidRPr="00784E8E" w:rsidRDefault="00B53549" w:rsidP="00B53549">
            <w:pPr>
              <w:widowControl w:val="0"/>
              <w:jc w:val="center"/>
              <w:rPr>
                <w:sz w:val="20"/>
                <w:szCs w:val="20"/>
              </w:rPr>
            </w:pPr>
            <w:r w:rsidRPr="00784E8E">
              <w:rPr>
                <w:sz w:val="20"/>
                <w:szCs w:val="20"/>
              </w:rPr>
              <w:t>2023</w:t>
            </w:r>
          </w:p>
        </w:tc>
        <w:tc>
          <w:tcPr>
            <w:tcW w:w="1984" w:type="dxa"/>
          </w:tcPr>
          <w:p w14:paraId="3FA2AEF6" w14:textId="77777777" w:rsidR="00B53549" w:rsidRPr="00784E8E" w:rsidRDefault="00B53549" w:rsidP="00B53549">
            <w:pPr>
              <w:widowControl w:val="0"/>
              <w:jc w:val="center"/>
              <w:rPr>
                <w:sz w:val="20"/>
                <w:szCs w:val="20"/>
                <w:lang w:val="en-US"/>
              </w:rPr>
            </w:pPr>
            <w:r w:rsidRPr="00784E8E">
              <w:rPr>
                <w:sz w:val="20"/>
                <w:szCs w:val="20"/>
              </w:rPr>
              <w:t>202</w:t>
            </w:r>
            <w:r w:rsidRPr="00784E8E">
              <w:rPr>
                <w:sz w:val="20"/>
                <w:szCs w:val="20"/>
                <w:lang w:val="en-US"/>
              </w:rPr>
              <w:t>4</w:t>
            </w:r>
          </w:p>
        </w:tc>
      </w:tr>
      <w:tr w:rsidR="00B53549" w:rsidRPr="00784E8E" w14:paraId="2343D54A" w14:textId="77777777" w:rsidTr="00B53549">
        <w:tc>
          <w:tcPr>
            <w:tcW w:w="14737" w:type="dxa"/>
            <w:gridSpan w:val="11"/>
          </w:tcPr>
          <w:p w14:paraId="3D2082B9" w14:textId="77777777" w:rsidR="00B53549" w:rsidRPr="00784E8E" w:rsidRDefault="00B53549" w:rsidP="00B53549">
            <w:pPr>
              <w:widowControl w:val="0"/>
              <w:jc w:val="center"/>
              <w:rPr>
                <w:b/>
                <w:bCs/>
                <w:sz w:val="20"/>
                <w:szCs w:val="20"/>
              </w:rPr>
            </w:pPr>
            <w:r w:rsidRPr="00784E8E">
              <w:rPr>
                <w:b/>
                <w:bCs/>
                <w:sz w:val="20"/>
                <w:szCs w:val="20"/>
              </w:rPr>
              <w:t>Пайдаланылатын көрсеткіштер, млрд. теңге</w:t>
            </w:r>
          </w:p>
        </w:tc>
      </w:tr>
      <w:tr w:rsidR="00B53549" w:rsidRPr="00784E8E" w14:paraId="1F1C67A8" w14:textId="77777777" w:rsidTr="00B53549">
        <w:tc>
          <w:tcPr>
            <w:tcW w:w="2122" w:type="dxa"/>
          </w:tcPr>
          <w:p w14:paraId="7C5A48CD" w14:textId="77777777" w:rsidR="00B53549" w:rsidRPr="00784E8E" w:rsidRDefault="00B53549" w:rsidP="00B53549">
            <w:pPr>
              <w:widowControl w:val="0"/>
              <w:rPr>
                <w:sz w:val="20"/>
                <w:szCs w:val="20"/>
              </w:rPr>
            </w:pPr>
            <w:r w:rsidRPr="00784E8E">
              <w:rPr>
                <w:sz w:val="20"/>
                <w:szCs w:val="20"/>
              </w:rPr>
              <w:t>Айналым активтері</w:t>
            </w:r>
          </w:p>
        </w:tc>
        <w:tc>
          <w:tcPr>
            <w:tcW w:w="992" w:type="dxa"/>
          </w:tcPr>
          <w:p w14:paraId="2EA7E745" w14:textId="77777777" w:rsidR="00B53549" w:rsidRPr="00784E8E" w:rsidRDefault="00B53549" w:rsidP="00B53549">
            <w:pPr>
              <w:widowControl w:val="0"/>
              <w:jc w:val="right"/>
              <w:rPr>
                <w:bCs/>
                <w:sz w:val="20"/>
                <w:szCs w:val="20"/>
              </w:rPr>
            </w:pPr>
            <w:r w:rsidRPr="00784E8E">
              <w:rPr>
                <w:bCs/>
                <w:sz w:val="20"/>
                <w:szCs w:val="20"/>
              </w:rPr>
              <w:t>3387,6</w:t>
            </w:r>
          </w:p>
        </w:tc>
        <w:tc>
          <w:tcPr>
            <w:tcW w:w="1134" w:type="dxa"/>
          </w:tcPr>
          <w:p w14:paraId="7A601336" w14:textId="77777777" w:rsidR="00B53549" w:rsidRPr="00784E8E" w:rsidRDefault="00B53549" w:rsidP="00B53549">
            <w:pPr>
              <w:widowControl w:val="0"/>
              <w:jc w:val="right"/>
              <w:rPr>
                <w:bCs/>
                <w:sz w:val="20"/>
                <w:szCs w:val="20"/>
              </w:rPr>
            </w:pPr>
            <w:r w:rsidRPr="00784E8E">
              <w:rPr>
                <w:bCs/>
                <w:sz w:val="20"/>
                <w:szCs w:val="20"/>
              </w:rPr>
              <w:t>3926,4</w:t>
            </w:r>
          </w:p>
        </w:tc>
        <w:tc>
          <w:tcPr>
            <w:tcW w:w="992" w:type="dxa"/>
          </w:tcPr>
          <w:p w14:paraId="52CDF3F4" w14:textId="77777777" w:rsidR="00B53549" w:rsidRPr="00784E8E" w:rsidRDefault="00B53549" w:rsidP="00B53549">
            <w:pPr>
              <w:widowControl w:val="0"/>
              <w:jc w:val="right"/>
              <w:rPr>
                <w:bCs/>
                <w:sz w:val="20"/>
                <w:szCs w:val="20"/>
              </w:rPr>
            </w:pPr>
            <w:r w:rsidRPr="00784E8E">
              <w:rPr>
                <w:bCs/>
                <w:sz w:val="20"/>
                <w:szCs w:val="20"/>
              </w:rPr>
              <w:t>4797,3</w:t>
            </w:r>
          </w:p>
        </w:tc>
        <w:tc>
          <w:tcPr>
            <w:tcW w:w="1134" w:type="dxa"/>
          </w:tcPr>
          <w:p w14:paraId="4214C2DD" w14:textId="77777777" w:rsidR="00B53549" w:rsidRPr="00784E8E" w:rsidRDefault="00B53549" w:rsidP="00B53549">
            <w:pPr>
              <w:widowControl w:val="0"/>
              <w:jc w:val="right"/>
              <w:rPr>
                <w:bCs/>
                <w:sz w:val="20"/>
                <w:szCs w:val="20"/>
              </w:rPr>
            </w:pPr>
            <w:r w:rsidRPr="00784E8E">
              <w:rPr>
                <w:bCs/>
                <w:sz w:val="20"/>
                <w:szCs w:val="20"/>
              </w:rPr>
              <w:t>3266,9</w:t>
            </w:r>
          </w:p>
        </w:tc>
        <w:tc>
          <w:tcPr>
            <w:tcW w:w="1276" w:type="dxa"/>
          </w:tcPr>
          <w:p w14:paraId="31846F5A" w14:textId="77777777" w:rsidR="00B53549" w:rsidRPr="00784E8E" w:rsidRDefault="00B53549" w:rsidP="00B53549">
            <w:pPr>
              <w:widowControl w:val="0"/>
              <w:jc w:val="right"/>
              <w:rPr>
                <w:bCs/>
                <w:sz w:val="20"/>
                <w:szCs w:val="20"/>
              </w:rPr>
            </w:pPr>
            <w:r w:rsidRPr="00784E8E">
              <w:rPr>
                <w:bCs/>
                <w:sz w:val="20"/>
                <w:szCs w:val="20"/>
              </w:rPr>
              <w:t>2639,9</w:t>
            </w:r>
          </w:p>
        </w:tc>
        <w:tc>
          <w:tcPr>
            <w:tcW w:w="1276" w:type="dxa"/>
          </w:tcPr>
          <w:p w14:paraId="40B0AC15" w14:textId="77777777" w:rsidR="00B53549" w:rsidRPr="00784E8E" w:rsidRDefault="00B53549" w:rsidP="00B53549">
            <w:pPr>
              <w:widowControl w:val="0"/>
              <w:jc w:val="right"/>
              <w:rPr>
                <w:bCs/>
                <w:sz w:val="20"/>
                <w:szCs w:val="20"/>
              </w:rPr>
            </w:pPr>
            <w:r w:rsidRPr="00784E8E">
              <w:rPr>
                <w:bCs/>
                <w:sz w:val="20"/>
                <w:szCs w:val="20"/>
              </w:rPr>
              <w:t>2476,4</w:t>
            </w:r>
          </w:p>
        </w:tc>
        <w:tc>
          <w:tcPr>
            <w:tcW w:w="1275" w:type="dxa"/>
          </w:tcPr>
          <w:p w14:paraId="54C67A0B" w14:textId="77777777" w:rsidR="00B53549" w:rsidRPr="00784E8E" w:rsidRDefault="00B53549" w:rsidP="00B53549">
            <w:pPr>
              <w:widowControl w:val="0"/>
              <w:jc w:val="right"/>
              <w:rPr>
                <w:bCs/>
                <w:sz w:val="20"/>
                <w:szCs w:val="20"/>
              </w:rPr>
            </w:pPr>
            <w:r w:rsidRPr="00784E8E">
              <w:rPr>
                <w:bCs/>
                <w:sz w:val="20"/>
                <w:szCs w:val="20"/>
              </w:rPr>
              <w:t>3467,1</w:t>
            </w:r>
          </w:p>
        </w:tc>
        <w:tc>
          <w:tcPr>
            <w:tcW w:w="1276" w:type="dxa"/>
          </w:tcPr>
          <w:p w14:paraId="5D44DEB9" w14:textId="77777777" w:rsidR="00B53549" w:rsidRPr="00784E8E" w:rsidRDefault="00B53549" w:rsidP="00B53549">
            <w:pPr>
              <w:widowControl w:val="0"/>
              <w:jc w:val="right"/>
              <w:rPr>
                <w:bCs/>
                <w:sz w:val="20"/>
                <w:szCs w:val="20"/>
              </w:rPr>
            </w:pPr>
            <w:r w:rsidRPr="00784E8E">
              <w:rPr>
                <w:bCs/>
                <w:sz w:val="20"/>
                <w:szCs w:val="20"/>
              </w:rPr>
              <w:t>3135,3</w:t>
            </w:r>
          </w:p>
        </w:tc>
        <w:tc>
          <w:tcPr>
            <w:tcW w:w="1276" w:type="dxa"/>
          </w:tcPr>
          <w:p w14:paraId="36213A2C" w14:textId="77777777" w:rsidR="00B53549" w:rsidRPr="00784E8E" w:rsidRDefault="00B53549" w:rsidP="00B53549">
            <w:pPr>
              <w:widowControl w:val="0"/>
              <w:jc w:val="right"/>
              <w:rPr>
                <w:bCs/>
                <w:sz w:val="20"/>
                <w:szCs w:val="20"/>
              </w:rPr>
            </w:pPr>
            <w:r w:rsidRPr="00784E8E">
              <w:rPr>
                <w:bCs/>
                <w:sz w:val="20"/>
                <w:szCs w:val="20"/>
              </w:rPr>
              <w:t>3437,0</w:t>
            </w:r>
          </w:p>
        </w:tc>
        <w:tc>
          <w:tcPr>
            <w:tcW w:w="1984" w:type="dxa"/>
          </w:tcPr>
          <w:p w14:paraId="33C17118" w14:textId="77777777" w:rsidR="00B53549" w:rsidRPr="00784E8E" w:rsidRDefault="00B53549" w:rsidP="00B53549">
            <w:pPr>
              <w:widowControl w:val="0"/>
              <w:jc w:val="center"/>
              <w:rPr>
                <w:bCs/>
                <w:sz w:val="20"/>
                <w:szCs w:val="20"/>
                <w:lang w:val="en-US"/>
              </w:rPr>
            </w:pPr>
            <w:r w:rsidRPr="00784E8E">
              <w:rPr>
                <w:bCs/>
                <w:sz w:val="20"/>
                <w:szCs w:val="20"/>
                <w:lang w:val="en-US"/>
              </w:rPr>
              <w:t>4005,2</w:t>
            </w:r>
          </w:p>
        </w:tc>
      </w:tr>
      <w:tr w:rsidR="00B53549" w:rsidRPr="00784E8E" w14:paraId="5C967C33" w14:textId="77777777" w:rsidTr="00B53549">
        <w:tc>
          <w:tcPr>
            <w:tcW w:w="2122" w:type="dxa"/>
          </w:tcPr>
          <w:p w14:paraId="1FC16BE1" w14:textId="77777777" w:rsidR="00B53549" w:rsidRPr="00784E8E" w:rsidRDefault="00B53549" w:rsidP="00B53549">
            <w:pPr>
              <w:widowControl w:val="0"/>
              <w:rPr>
                <w:sz w:val="20"/>
                <w:szCs w:val="20"/>
              </w:rPr>
            </w:pPr>
            <w:r w:rsidRPr="00784E8E">
              <w:rPr>
                <w:sz w:val="20"/>
                <w:szCs w:val="20"/>
              </w:rPr>
              <w:t>Қысқа мерзімді міндеттемелер</w:t>
            </w:r>
          </w:p>
        </w:tc>
        <w:tc>
          <w:tcPr>
            <w:tcW w:w="992" w:type="dxa"/>
          </w:tcPr>
          <w:p w14:paraId="5A545407" w14:textId="77777777" w:rsidR="00B53549" w:rsidRPr="00784E8E" w:rsidRDefault="00B53549" w:rsidP="00B53549">
            <w:pPr>
              <w:widowControl w:val="0"/>
              <w:jc w:val="right"/>
              <w:rPr>
                <w:bCs/>
                <w:sz w:val="20"/>
                <w:szCs w:val="20"/>
              </w:rPr>
            </w:pPr>
            <w:r w:rsidRPr="00784E8E">
              <w:rPr>
                <w:bCs/>
                <w:sz w:val="20"/>
                <w:szCs w:val="20"/>
              </w:rPr>
              <w:t>776,9</w:t>
            </w:r>
          </w:p>
        </w:tc>
        <w:tc>
          <w:tcPr>
            <w:tcW w:w="1134" w:type="dxa"/>
          </w:tcPr>
          <w:p w14:paraId="702880B5" w14:textId="77777777" w:rsidR="00B53549" w:rsidRPr="00784E8E" w:rsidRDefault="00B53549" w:rsidP="00B53549">
            <w:pPr>
              <w:widowControl w:val="0"/>
              <w:jc w:val="right"/>
              <w:rPr>
                <w:bCs/>
                <w:sz w:val="20"/>
                <w:szCs w:val="20"/>
              </w:rPr>
            </w:pPr>
            <w:r w:rsidRPr="00784E8E">
              <w:rPr>
                <w:bCs/>
                <w:sz w:val="20"/>
                <w:szCs w:val="20"/>
              </w:rPr>
              <w:t>1127,5</w:t>
            </w:r>
          </w:p>
        </w:tc>
        <w:tc>
          <w:tcPr>
            <w:tcW w:w="992" w:type="dxa"/>
          </w:tcPr>
          <w:p w14:paraId="5CDE9CBC" w14:textId="77777777" w:rsidR="00B53549" w:rsidRPr="00784E8E" w:rsidRDefault="00B53549" w:rsidP="00B53549">
            <w:pPr>
              <w:widowControl w:val="0"/>
              <w:jc w:val="right"/>
              <w:rPr>
                <w:bCs/>
                <w:sz w:val="20"/>
                <w:szCs w:val="20"/>
              </w:rPr>
            </w:pPr>
            <w:r w:rsidRPr="00784E8E">
              <w:rPr>
                <w:bCs/>
                <w:sz w:val="20"/>
                <w:szCs w:val="20"/>
              </w:rPr>
              <w:t>1732,7</w:t>
            </w:r>
          </w:p>
        </w:tc>
        <w:tc>
          <w:tcPr>
            <w:tcW w:w="1134" w:type="dxa"/>
          </w:tcPr>
          <w:p w14:paraId="632FB13C" w14:textId="77777777" w:rsidR="00B53549" w:rsidRPr="00784E8E" w:rsidRDefault="00B53549" w:rsidP="00B53549">
            <w:pPr>
              <w:widowControl w:val="0"/>
              <w:jc w:val="right"/>
              <w:rPr>
                <w:bCs/>
                <w:sz w:val="20"/>
                <w:szCs w:val="20"/>
              </w:rPr>
            </w:pPr>
            <w:r w:rsidRPr="00784E8E">
              <w:rPr>
                <w:bCs/>
                <w:sz w:val="20"/>
                <w:szCs w:val="20"/>
              </w:rPr>
              <w:t>1803,1</w:t>
            </w:r>
          </w:p>
        </w:tc>
        <w:tc>
          <w:tcPr>
            <w:tcW w:w="1276" w:type="dxa"/>
          </w:tcPr>
          <w:p w14:paraId="37AF3BF0" w14:textId="77777777" w:rsidR="00B53549" w:rsidRPr="00784E8E" w:rsidRDefault="00B53549" w:rsidP="00B53549">
            <w:pPr>
              <w:widowControl w:val="0"/>
              <w:jc w:val="right"/>
              <w:rPr>
                <w:bCs/>
                <w:sz w:val="20"/>
                <w:szCs w:val="20"/>
              </w:rPr>
            </w:pPr>
            <w:r w:rsidRPr="00784E8E">
              <w:rPr>
                <w:bCs/>
                <w:sz w:val="20"/>
                <w:szCs w:val="20"/>
              </w:rPr>
              <w:t>1438,4</w:t>
            </w:r>
          </w:p>
        </w:tc>
        <w:tc>
          <w:tcPr>
            <w:tcW w:w="1276" w:type="dxa"/>
          </w:tcPr>
          <w:p w14:paraId="589B4AAA" w14:textId="77777777" w:rsidR="00B53549" w:rsidRPr="00784E8E" w:rsidRDefault="00B53549" w:rsidP="00B53549">
            <w:pPr>
              <w:widowControl w:val="0"/>
              <w:jc w:val="right"/>
              <w:rPr>
                <w:bCs/>
                <w:sz w:val="20"/>
                <w:szCs w:val="20"/>
              </w:rPr>
            </w:pPr>
            <w:r w:rsidRPr="00784E8E">
              <w:rPr>
                <w:bCs/>
                <w:sz w:val="20"/>
                <w:szCs w:val="20"/>
              </w:rPr>
              <w:t>1333,4</w:t>
            </w:r>
          </w:p>
        </w:tc>
        <w:tc>
          <w:tcPr>
            <w:tcW w:w="1275" w:type="dxa"/>
          </w:tcPr>
          <w:p w14:paraId="588C4BD9" w14:textId="77777777" w:rsidR="00B53549" w:rsidRPr="00784E8E" w:rsidRDefault="00B53549" w:rsidP="00B53549">
            <w:pPr>
              <w:widowControl w:val="0"/>
              <w:jc w:val="right"/>
              <w:rPr>
                <w:bCs/>
                <w:sz w:val="20"/>
                <w:szCs w:val="20"/>
              </w:rPr>
            </w:pPr>
            <w:r w:rsidRPr="00784E8E">
              <w:rPr>
                <w:bCs/>
                <w:sz w:val="20"/>
                <w:szCs w:val="20"/>
              </w:rPr>
              <w:t>1433,6</w:t>
            </w:r>
          </w:p>
        </w:tc>
        <w:tc>
          <w:tcPr>
            <w:tcW w:w="1276" w:type="dxa"/>
          </w:tcPr>
          <w:p w14:paraId="1946B9D9" w14:textId="77777777" w:rsidR="00B53549" w:rsidRPr="00784E8E" w:rsidRDefault="00B53549" w:rsidP="00B53549">
            <w:pPr>
              <w:widowControl w:val="0"/>
              <w:jc w:val="right"/>
              <w:rPr>
                <w:bCs/>
                <w:sz w:val="20"/>
                <w:szCs w:val="20"/>
              </w:rPr>
            </w:pPr>
            <w:r w:rsidRPr="00784E8E">
              <w:rPr>
                <w:bCs/>
                <w:sz w:val="20"/>
                <w:szCs w:val="20"/>
              </w:rPr>
              <w:t>1603,1</w:t>
            </w:r>
          </w:p>
        </w:tc>
        <w:tc>
          <w:tcPr>
            <w:tcW w:w="1276" w:type="dxa"/>
          </w:tcPr>
          <w:p w14:paraId="49547088" w14:textId="77777777" w:rsidR="00B53549" w:rsidRPr="00784E8E" w:rsidRDefault="00B53549" w:rsidP="00B53549">
            <w:pPr>
              <w:widowControl w:val="0"/>
              <w:jc w:val="right"/>
              <w:rPr>
                <w:bCs/>
                <w:sz w:val="20"/>
                <w:szCs w:val="20"/>
              </w:rPr>
            </w:pPr>
            <w:r w:rsidRPr="00784E8E">
              <w:rPr>
                <w:bCs/>
                <w:sz w:val="20"/>
                <w:szCs w:val="20"/>
              </w:rPr>
              <w:t>1534,2</w:t>
            </w:r>
          </w:p>
        </w:tc>
        <w:tc>
          <w:tcPr>
            <w:tcW w:w="1984" w:type="dxa"/>
          </w:tcPr>
          <w:p w14:paraId="476DDBCF" w14:textId="77777777" w:rsidR="00B53549" w:rsidRPr="00784E8E" w:rsidRDefault="00B53549" w:rsidP="00B53549">
            <w:pPr>
              <w:widowControl w:val="0"/>
              <w:jc w:val="center"/>
              <w:rPr>
                <w:bCs/>
                <w:sz w:val="20"/>
                <w:szCs w:val="20"/>
                <w:lang w:val="en-US"/>
              </w:rPr>
            </w:pPr>
            <w:r w:rsidRPr="00784E8E">
              <w:rPr>
                <w:bCs/>
                <w:sz w:val="20"/>
                <w:szCs w:val="20"/>
                <w:lang w:val="en-US"/>
              </w:rPr>
              <w:t>1443,7</w:t>
            </w:r>
          </w:p>
        </w:tc>
      </w:tr>
      <w:tr w:rsidR="00B53549" w:rsidRPr="00784E8E" w14:paraId="53BBD37E" w14:textId="77777777" w:rsidTr="00B53549">
        <w:tc>
          <w:tcPr>
            <w:tcW w:w="2122" w:type="dxa"/>
          </w:tcPr>
          <w:p w14:paraId="14278EDD" w14:textId="77777777" w:rsidR="00B53549" w:rsidRPr="00784E8E" w:rsidRDefault="00B53549" w:rsidP="00B53549">
            <w:pPr>
              <w:widowControl w:val="0"/>
              <w:rPr>
                <w:sz w:val="20"/>
                <w:szCs w:val="20"/>
                <w:lang w:val="kk-KZ"/>
              </w:rPr>
            </w:pPr>
            <w:r w:rsidRPr="00784E8E">
              <w:rPr>
                <w:sz w:val="20"/>
                <w:szCs w:val="20"/>
                <w:lang w:val="kk-KZ"/>
              </w:rPr>
              <w:t>Қорлар</w:t>
            </w:r>
          </w:p>
        </w:tc>
        <w:tc>
          <w:tcPr>
            <w:tcW w:w="992" w:type="dxa"/>
          </w:tcPr>
          <w:p w14:paraId="4CA0820F" w14:textId="77777777" w:rsidR="00B53549" w:rsidRPr="00784E8E" w:rsidRDefault="00B53549" w:rsidP="00B53549">
            <w:pPr>
              <w:widowControl w:val="0"/>
              <w:jc w:val="right"/>
              <w:rPr>
                <w:sz w:val="20"/>
                <w:szCs w:val="20"/>
              </w:rPr>
            </w:pPr>
            <w:r w:rsidRPr="00784E8E">
              <w:rPr>
                <w:sz w:val="20"/>
                <w:szCs w:val="20"/>
              </w:rPr>
              <w:t>125,5</w:t>
            </w:r>
          </w:p>
        </w:tc>
        <w:tc>
          <w:tcPr>
            <w:tcW w:w="1134" w:type="dxa"/>
          </w:tcPr>
          <w:p w14:paraId="44AA681E" w14:textId="77777777" w:rsidR="00B53549" w:rsidRPr="00784E8E" w:rsidRDefault="00B53549" w:rsidP="00B53549">
            <w:pPr>
              <w:widowControl w:val="0"/>
              <w:jc w:val="right"/>
              <w:rPr>
                <w:sz w:val="20"/>
                <w:szCs w:val="20"/>
              </w:rPr>
            </w:pPr>
            <w:r w:rsidRPr="00784E8E">
              <w:rPr>
                <w:sz w:val="20"/>
                <w:szCs w:val="20"/>
              </w:rPr>
              <w:t>98,8</w:t>
            </w:r>
          </w:p>
        </w:tc>
        <w:tc>
          <w:tcPr>
            <w:tcW w:w="992" w:type="dxa"/>
          </w:tcPr>
          <w:p w14:paraId="58692B9A" w14:textId="77777777" w:rsidR="00B53549" w:rsidRPr="00784E8E" w:rsidRDefault="00B53549" w:rsidP="00B53549">
            <w:pPr>
              <w:widowControl w:val="0"/>
              <w:jc w:val="right"/>
              <w:rPr>
                <w:sz w:val="20"/>
                <w:szCs w:val="20"/>
              </w:rPr>
            </w:pPr>
            <w:r w:rsidRPr="00784E8E">
              <w:rPr>
                <w:sz w:val="20"/>
                <w:szCs w:val="20"/>
              </w:rPr>
              <w:t>108,9</w:t>
            </w:r>
          </w:p>
        </w:tc>
        <w:tc>
          <w:tcPr>
            <w:tcW w:w="1134" w:type="dxa"/>
          </w:tcPr>
          <w:p w14:paraId="55BA9194" w14:textId="77777777" w:rsidR="00B53549" w:rsidRPr="00784E8E" w:rsidRDefault="00B53549" w:rsidP="00B53549">
            <w:pPr>
              <w:widowControl w:val="0"/>
              <w:jc w:val="right"/>
              <w:rPr>
                <w:sz w:val="20"/>
                <w:szCs w:val="20"/>
              </w:rPr>
            </w:pPr>
            <w:r w:rsidRPr="00784E8E">
              <w:rPr>
                <w:sz w:val="20"/>
                <w:szCs w:val="20"/>
              </w:rPr>
              <w:t>312,3</w:t>
            </w:r>
          </w:p>
        </w:tc>
        <w:tc>
          <w:tcPr>
            <w:tcW w:w="1276" w:type="dxa"/>
          </w:tcPr>
          <w:p w14:paraId="716FC469" w14:textId="77777777" w:rsidR="00B53549" w:rsidRPr="00784E8E" w:rsidRDefault="00B53549" w:rsidP="00B53549">
            <w:pPr>
              <w:widowControl w:val="0"/>
              <w:jc w:val="right"/>
              <w:rPr>
                <w:sz w:val="20"/>
                <w:szCs w:val="20"/>
              </w:rPr>
            </w:pPr>
            <w:r w:rsidRPr="00784E8E">
              <w:rPr>
                <w:sz w:val="20"/>
                <w:szCs w:val="20"/>
              </w:rPr>
              <w:t>281,2</w:t>
            </w:r>
          </w:p>
        </w:tc>
        <w:tc>
          <w:tcPr>
            <w:tcW w:w="1276" w:type="dxa"/>
          </w:tcPr>
          <w:p w14:paraId="67CEF4B1" w14:textId="77777777" w:rsidR="00B53549" w:rsidRPr="00784E8E" w:rsidRDefault="00B53549" w:rsidP="00B53549">
            <w:pPr>
              <w:widowControl w:val="0"/>
              <w:jc w:val="right"/>
              <w:rPr>
                <w:sz w:val="20"/>
                <w:szCs w:val="20"/>
              </w:rPr>
            </w:pPr>
            <w:r w:rsidRPr="00784E8E">
              <w:rPr>
                <w:sz w:val="20"/>
                <w:szCs w:val="20"/>
              </w:rPr>
              <w:t>228,1</w:t>
            </w:r>
          </w:p>
        </w:tc>
        <w:tc>
          <w:tcPr>
            <w:tcW w:w="1275" w:type="dxa"/>
          </w:tcPr>
          <w:p w14:paraId="098E1095" w14:textId="77777777" w:rsidR="00B53549" w:rsidRPr="00784E8E" w:rsidRDefault="00B53549" w:rsidP="00B53549">
            <w:pPr>
              <w:widowControl w:val="0"/>
              <w:jc w:val="right"/>
              <w:rPr>
                <w:sz w:val="20"/>
                <w:szCs w:val="20"/>
              </w:rPr>
            </w:pPr>
            <w:r w:rsidRPr="00784E8E">
              <w:rPr>
                <w:sz w:val="20"/>
                <w:szCs w:val="20"/>
              </w:rPr>
              <w:t>300,6</w:t>
            </w:r>
          </w:p>
        </w:tc>
        <w:tc>
          <w:tcPr>
            <w:tcW w:w="1276" w:type="dxa"/>
          </w:tcPr>
          <w:p w14:paraId="2A1ED549" w14:textId="77777777" w:rsidR="00B53549" w:rsidRPr="00784E8E" w:rsidRDefault="00B53549" w:rsidP="00B53549">
            <w:pPr>
              <w:widowControl w:val="0"/>
              <w:jc w:val="right"/>
              <w:rPr>
                <w:sz w:val="20"/>
                <w:szCs w:val="20"/>
              </w:rPr>
            </w:pPr>
            <w:r w:rsidRPr="00784E8E">
              <w:rPr>
                <w:sz w:val="20"/>
                <w:szCs w:val="20"/>
              </w:rPr>
              <w:t>309,4</w:t>
            </w:r>
          </w:p>
        </w:tc>
        <w:tc>
          <w:tcPr>
            <w:tcW w:w="1276" w:type="dxa"/>
          </w:tcPr>
          <w:p w14:paraId="7BE90AFC" w14:textId="77777777" w:rsidR="00B53549" w:rsidRPr="00784E8E" w:rsidRDefault="00B53549" w:rsidP="00B53549">
            <w:pPr>
              <w:widowControl w:val="0"/>
              <w:jc w:val="right"/>
              <w:rPr>
                <w:sz w:val="20"/>
                <w:szCs w:val="20"/>
              </w:rPr>
            </w:pPr>
            <w:r w:rsidRPr="00784E8E">
              <w:rPr>
                <w:sz w:val="20"/>
                <w:szCs w:val="20"/>
              </w:rPr>
              <w:t>376,4</w:t>
            </w:r>
          </w:p>
        </w:tc>
        <w:tc>
          <w:tcPr>
            <w:tcW w:w="1984" w:type="dxa"/>
          </w:tcPr>
          <w:p w14:paraId="365771F7" w14:textId="77777777" w:rsidR="00B53549" w:rsidRPr="00784E8E" w:rsidRDefault="00B53549" w:rsidP="00B53549">
            <w:pPr>
              <w:widowControl w:val="0"/>
              <w:jc w:val="center"/>
              <w:rPr>
                <w:sz w:val="20"/>
                <w:szCs w:val="20"/>
                <w:lang w:val="en-US"/>
              </w:rPr>
            </w:pPr>
            <w:r w:rsidRPr="00784E8E">
              <w:rPr>
                <w:sz w:val="20"/>
                <w:szCs w:val="20"/>
                <w:lang w:val="en-US"/>
              </w:rPr>
              <w:t>413,7</w:t>
            </w:r>
          </w:p>
        </w:tc>
      </w:tr>
      <w:tr w:rsidR="00B53549" w:rsidRPr="00784E8E" w14:paraId="333EA36D" w14:textId="77777777" w:rsidTr="00B53549">
        <w:tc>
          <w:tcPr>
            <w:tcW w:w="2122" w:type="dxa"/>
          </w:tcPr>
          <w:p w14:paraId="67AD5C8B" w14:textId="77777777" w:rsidR="00B53549" w:rsidRPr="00784E8E" w:rsidRDefault="00B53549" w:rsidP="00B53549">
            <w:pPr>
              <w:widowControl w:val="0"/>
              <w:rPr>
                <w:sz w:val="20"/>
                <w:szCs w:val="20"/>
              </w:rPr>
            </w:pPr>
            <w:r w:rsidRPr="00784E8E">
              <w:rPr>
                <w:sz w:val="20"/>
                <w:szCs w:val="20"/>
                <w:lang w:val="kk-KZ"/>
              </w:rPr>
              <w:t>Ақша қаражаттары</w:t>
            </w:r>
          </w:p>
        </w:tc>
        <w:tc>
          <w:tcPr>
            <w:tcW w:w="992" w:type="dxa"/>
          </w:tcPr>
          <w:p w14:paraId="00C41D30" w14:textId="77777777" w:rsidR="00B53549" w:rsidRPr="00784E8E" w:rsidRDefault="00B53549" w:rsidP="00B53549">
            <w:pPr>
              <w:widowControl w:val="0"/>
              <w:jc w:val="right"/>
              <w:rPr>
                <w:sz w:val="20"/>
                <w:szCs w:val="20"/>
              </w:rPr>
            </w:pPr>
            <w:r w:rsidRPr="00784E8E">
              <w:rPr>
                <w:sz w:val="20"/>
                <w:szCs w:val="20"/>
              </w:rPr>
              <w:t>768,6</w:t>
            </w:r>
          </w:p>
        </w:tc>
        <w:tc>
          <w:tcPr>
            <w:tcW w:w="1134" w:type="dxa"/>
          </w:tcPr>
          <w:p w14:paraId="7EA061FF" w14:textId="77777777" w:rsidR="00B53549" w:rsidRPr="00784E8E" w:rsidRDefault="00B53549" w:rsidP="00B53549">
            <w:pPr>
              <w:widowControl w:val="0"/>
              <w:jc w:val="right"/>
              <w:rPr>
                <w:sz w:val="20"/>
                <w:szCs w:val="20"/>
              </w:rPr>
            </w:pPr>
            <w:r w:rsidRPr="00784E8E">
              <w:rPr>
                <w:sz w:val="20"/>
                <w:szCs w:val="20"/>
              </w:rPr>
              <w:t>878,4</w:t>
            </w:r>
          </w:p>
        </w:tc>
        <w:tc>
          <w:tcPr>
            <w:tcW w:w="992" w:type="dxa"/>
          </w:tcPr>
          <w:p w14:paraId="69DC703E" w14:textId="77777777" w:rsidR="00B53549" w:rsidRPr="00784E8E" w:rsidRDefault="00B53549" w:rsidP="00B53549">
            <w:pPr>
              <w:widowControl w:val="0"/>
              <w:jc w:val="right"/>
              <w:rPr>
                <w:sz w:val="20"/>
                <w:szCs w:val="20"/>
              </w:rPr>
            </w:pPr>
            <w:r w:rsidRPr="00784E8E">
              <w:rPr>
                <w:sz w:val="20"/>
                <w:szCs w:val="20"/>
              </w:rPr>
              <w:t>1190,2</w:t>
            </w:r>
          </w:p>
        </w:tc>
        <w:tc>
          <w:tcPr>
            <w:tcW w:w="1134" w:type="dxa"/>
          </w:tcPr>
          <w:p w14:paraId="48CAE299" w14:textId="77777777" w:rsidR="00B53549" w:rsidRPr="00784E8E" w:rsidRDefault="00B53549" w:rsidP="00B53549">
            <w:pPr>
              <w:widowControl w:val="0"/>
              <w:jc w:val="right"/>
              <w:rPr>
                <w:sz w:val="20"/>
                <w:szCs w:val="20"/>
              </w:rPr>
            </w:pPr>
            <w:r w:rsidRPr="00784E8E">
              <w:rPr>
                <w:sz w:val="20"/>
                <w:szCs w:val="20"/>
              </w:rPr>
              <w:t>1539,4</w:t>
            </w:r>
          </w:p>
        </w:tc>
        <w:tc>
          <w:tcPr>
            <w:tcW w:w="1276" w:type="dxa"/>
          </w:tcPr>
          <w:p w14:paraId="2A63ECE3" w14:textId="77777777" w:rsidR="00B53549" w:rsidRPr="00784E8E" w:rsidRDefault="00B53549" w:rsidP="00B53549">
            <w:pPr>
              <w:widowControl w:val="0"/>
              <w:jc w:val="right"/>
              <w:rPr>
                <w:sz w:val="20"/>
                <w:szCs w:val="20"/>
              </w:rPr>
            </w:pPr>
            <w:r w:rsidRPr="00784E8E">
              <w:rPr>
                <w:sz w:val="20"/>
                <w:szCs w:val="20"/>
              </w:rPr>
              <w:t>1064,5</w:t>
            </w:r>
          </w:p>
        </w:tc>
        <w:tc>
          <w:tcPr>
            <w:tcW w:w="1276" w:type="dxa"/>
          </w:tcPr>
          <w:p w14:paraId="56838A1E" w14:textId="77777777" w:rsidR="00B53549" w:rsidRPr="00784E8E" w:rsidRDefault="00B53549" w:rsidP="00B53549">
            <w:pPr>
              <w:widowControl w:val="0"/>
              <w:jc w:val="right"/>
              <w:rPr>
                <w:sz w:val="20"/>
                <w:szCs w:val="20"/>
              </w:rPr>
            </w:pPr>
            <w:r w:rsidRPr="00784E8E">
              <w:rPr>
                <w:sz w:val="20"/>
                <w:szCs w:val="20"/>
              </w:rPr>
              <w:t>1145,9</w:t>
            </w:r>
          </w:p>
        </w:tc>
        <w:tc>
          <w:tcPr>
            <w:tcW w:w="1275" w:type="dxa"/>
          </w:tcPr>
          <w:p w14:paraId="0F568FF2" w14:textId="77777777" w:rsidR="00B53549" w:rsidRPr="00784E8E" w:rsidRDefault="00B53549" w:rsidP="00B53549">
            <w:pPr>
              <w:widowControl w:val="0"/>
              <w:jc w:val="right"/>
              <w:rPr>
                <w:sz w:val="20"/>
                <w:szCs w:val="20"/>
              </w:rPr>
            </w:pPr>
            <w:r w:rsidRPr="00784E8E">
              <w:rPr>
                <w:sz w:val="20"/>
                <w:szCs w:val="20"/>
              </w:rPr>
              <w:t>1144,2</w:t>
            </w:r>
          </w:p>
        </w:tc>
        <w:tc>
          <w:tcPr>
            <w:tcW w:w="1276" w:type="dxa"/>
          </w:tcPr>
          <w:p w14:paraId="06DCF1BD" w14:textId="77777777" w:rsidR="00B53549" w:rsidRPr="00784E8E" w:rsidRDefault="00B53549" w:rsidP="00B53549">
            <w:pPr>
              <w:widowControl w:val="0"/>
              <w:jc w:val="right"/>
              <w:rPr>
                <w:sz w:val="20"/>
                <w:szCs w:val="20"/>
              </w:rPr>
            </w:pPr>
            <w:r w:rsidRPr="00784E8E">
              <w:rPr>
                <w:sz w:val="20"/>
                <w:szCs w:val="20"/>
              </w:rPr>
              <w:t>762,8</w:t>
            </w:r>
          </w:p>
        </w:tc>
        <w:tc>
          <w:tcPr>
            <w:tcW w:w="1276" w:type="dxa"/>
          </w:tcPr>
          <w:p w14:paraId="65328353" w14:textId="77777777" w:rsidR="00B53549" w:rsidRPr="00784E8E" w:rsidRDefault="00B53549" w:rsidP="00B53549">
            <w:pPr>
              <w:widowControl w:val="0"/>
              <w:jc w:val="right"/>
              <w:rPr>
                <w:sz w:val="20"/>
                <w:szCs w:val="20"/>
              </w:rPr>
            </w:pPr>
            <w:r w:rsidRPr="00784E8E">
              <w:rPr>
                <w:sz w:val="20"/>
                <w:szCs w:val="20"/>
              </w:rPr>
              <w:t>1050,9</w:t>
            </w:r>
          </w:p>
        </w:tc>
        <w:tc>
          <w:tcPr>
            <w:tcW w:w="1984" w:type="dxa"/>
          </w:tcPr>
          <w:p w14:paraId="5DE4F2AC" w14:textId="77777777" w:rsidR="00B53549" w:rsidRPr="00784E8E" w:rsidRDefault="00B53549" w:rsidP="00B53549">
            <w:pPr>
              <w:widowControl w:val="0"/>
              <w:jc w:val="center"/>
              <w:rPr>
                <w:sz w:val="20"/>
                <w:szCs w:val="20"/>
                <w:lang w:val="en-US"/>
              </w:rPr>
            </w:pPr>
            <w:r w:rsidRPr="00784E8E">
              <w:rPr>
                <w:sz w:val="20"/>
                <w:szCs w:val="20"/>
                <w:lang w:val="en-US"/>
              </w:rPr>
              <w:t>1216,4</w:t>
            </w:r>
          </w:p>
        </w:tc>
      </w:tr>
      <w:tr w:rsidR="00B53549" w:rsidRPr="00784E8E" w14:paraId="5F20006A" w14:textId="77777777" w:rsidTr="00B53549">
        <w:tc>
          <w:tcPr>
            <w:tcW w:w="14737" w:type="dxa"/>
            <w:gridSpan w:val="11"/>
          </w:tcPr>
          <w:p w14:paraId="05105881" w14:textId="77777777" w:rsidR="00B53549" w:rsidRPr="00784E8E" w:rsidRDefault="00B53549" w:rsidP="00B53549">
            <w:pPr>
              <w:widowControl w:val="0"/>
              <w:jc w:val="center"/>
              <w:rPr>
                <w:b/>
                <w:bCs/>
                <w:sz w:val="20"/>
                <w:szCs w:val="20"/>
              </w:rPr>
            </w:pPr>
            <w:r w:rsidRPr="00784E8E">
              <w:rPr>
                <w:b/>
                <w:bCs/>
                <w:sz w:val="20"/>
                <w:szCs w:val="20"/>
              </w:rPr>
              <w:t>Өтімділік көрсеткіштері</w:t>
            </w:r>
          </w:p>
        </w:tc>
      </w:tr>
      <w:tr w:rsidR="00B53549" w:rsidRPr="00784E8E" w14:paraId="27A4F5ED" w14:textId="77777777" w:rsidTr="00B53549">
        <w:tc>
          <w:tcPr>
            <w:tcW w:w="2122" w:type="dxa"/>
          </w:tcPr>
          <w:p w14:paraId="69BCBB25" w14:textId="77777777" w:rsidR="00B53549" w:rsidRPr="00784E8E" w:rsidRDefault="00B53549" w:rsidP="00B53549">
            <w:pPr>
              <w:widowControl w:val="0"/>
              <w:rPr>
                <w:sz w:val="20"/>
                <w:szCs w:val="20"/>
              </w:rPr>
            </w:pPr>
            <w:r w:rsidRPr="00784E8E">
              <w:rPr>
                <w:sz w:val="20"/>
                <w:szCs w:val="20"/>
              </w:rPr>
              <w:t xml:space="preserve">Ағымдағы өтімділік коэффициенті </w:t>
            </w:r>
          </w:p>
        </w:tc>
        <w:tc>
          <w:tcPr>
            <w:tcW w:w="992" w:type="dxa"/>
            <w:vAlign w:val="bottom"/>
          </w:tcPr>
          <w:p w14:paraId="08647614" w14:textId="77777777" w:rsidR="00B53549" w:rsidRPr="00784E8E" w:rsidRDefault="00B53549" w:rsidP="00B53549">
            <w:pPr>
              <w:widowControl w:val="0"/>
              <w:jc w:val="center"/>
              <w:rPr>
                <w:sz w:val="20"/>
                <w:szCs w:val="20"/>
              </w:rPr>
            </w:pPr>
            <w:r w:rsidRPr="00784E8E">
              <w:rPr>
                <w:color w:val="000000"/>
                <w:sz w:val="20"/>
                <w:szCs w:val="20"/>
              </w:rPr>
              <w:t>4,36</w:t>
            </w:r>
          </w:p>
        </w:tc>
        <w:tc>
          <w:tcPr>
            <w:tcW w:w="1134" w:type="dxa"/>
            <w:vAlign w:val="bottom"/>
          </w:tcPr>
          <w:p w14:paraId="11128581" w14:textId="77777777" w:rsidR="00B53549" w:rsidRPr="00784E8E" w:rsidRDefault="00B53549" w:rsidP="00B53549">
            <w:pPr>
              <w:widowControl w:val="0"/>
              <w:jc w:val="center"/>
              <w:rPr>
                <w:sz w:val="20"/>
                <w:szCs w:val="20"/>
              </w:rPr>
            </w:pPr>
            <w:r w:rsidRPr="00784E8E">
              <w:rPr>
                <w:color w:val="000000"/>
                <w:sz w:val="20"/>
                <w:szCs w:val="20"/>
              </w:rPr>
              <w:t>3,48</w:t>
            </w:r>
          </w:p>
        </w:tc>
        <w:tc>
          <w:tcPr>
            <w:tcW w:w="992" w:type="dxa"/>
            <w:vAlign w:val="bottom"/>
          </w:tcPr>
          <w:p w14:paraId="0E986E19" w14:textId="77777777" w:rsidR="00B53549" w:rsidRPr="00784E8E" w:rsidRDefault="00B53549" w:rsidP="00B53549">
            <w:pPr>
              <w:widowControl w:val="0"/>
              <w:jc w:val="center"/>
              <w:rPr>
                <w:sz w:val="20"/>
                <w:szCs w:val="20"/>
              </w:rPr>
            </w:pPr>
            <w:r w:rsidRPr="00784E8E">
              <w:rPr>
                <w:color w:val="000000"/>
                <w:sz w:val="20"/>
                <w:szCs w:val="20"/>
              </w:rPr>
              <w:t>2,77</w:t>
            </w:r>
          </w:p>
        </w:tc>
        <w:tc>
          <w:tcPr>
            <w:tcW w:w="1134" w:type="dxa"/>
            <w:vAlign w:val="bottom"/>
          </w:tcPr>
          <w:p w14:paraId="08C46C75" w14:textId="77777777" w:rsidR="00B53549" w:rsidRPr="00784E8E" w:rsidRDefault="00B53549" w:rsidP="00B53549">
            <w:pPr>
              <w:widowControl w:val="0"/>
              <w:jc w:val="center"/>
              <w:rPr>
                <w:sz w:val="20"/>
                <w:szCs w:val="20"/>
              </w:rPr>
            </w:pPr>
            <w:r w:rsidRPr="00784E8E">
              <w:rPr>
                <w:color w:val="000000"/>
                <w:sz w:val="20"/>
                <w:szCs w:val="20"/>
              </w:rPr>
              <w:t>1,81</w:t>
            </w:r>
          </w:p>
        </w:tc>
        <w:tc>
          <w:tcPr>
            <w:tcW w:w="1276" w:type="dxa"/>
            <w:vAlign w:val="bottom"/>
          </w:tcPr>
          <w:p w14:paraId="728180E5" w14:textId="77777777" w:rsidR="00B53549" w:rsidRPr="00784E8E" w:rsidRDefault="00B53549" w:rsidP="00B53549">
            <w:pPr>
              <w:widowControl w:val="0"/>
              <w:jc w:val="center"/>
              <w:rPr>
                <w:sz w:val="20"/>
                <w:szCs w:val="20"/>
              </w:rPr>
            </w:pPr>
            <w:r w:rsidRPr="00784E8E">
              <w:rPr>
                <w:color w:val="000000"/>
                <w:sz w:val="20"/>
                <w:szCs w:val="20"/>
              </w:rPr>
              <w:t>1,84</w:t>
            </w:r>
          </w:p>
        </w:tc>
        <w:tc>
          <w:tcPr>
            <w:tcW w:w="1276" w:type="dxa"/>
            <w:vAlign w:val="bottom"/>
          </w:tcPr>
          <w:p w14:paraId="6D3ABA77" w14:textId="77777777" w:rsidR="00B53549" w:rsidRPr="00784E8E" w:rsidRDefault="00B53549" w:rsidP="00B53549">
            <w:pPr>
              <w:widowControl w:val="0"/>
              <w:jc w:val="center"/>
              <w:rPr>
                <w:sz w:val="20"/>
                <w:szCs w:val="20"/>
              </w:rPr>
            </w:pPr>
            <w:r w:rsidRPr="00784E8E">
              <w:rPr>
                <w:color w:val="000000"/>
                <w:sz w:val="20"/>
                <w:szCs w:val="20"/>
              </w:rPr>
              <w:t>1,86</w:t>
            </w:r>
          </w:p>
        </w:tc>
        <w:tc>
          <w:tcPr>
            <w:tcW w:w="1275" w:type="dxa"/>
            <w:vAlign w:val="bottom"/>
          </w:tcPr>
          <w:p w14:paraId="01104904" w14:textId="77777777" w:rsidR="00B53549" w:rsidRPr="00784E8E" w:rsidRDefault="00B53549" w:rsidP="00B53549">
            <w:pPr>
              <w:widowControl w:val="0"/>
              <w:jc w:val="center"/>
              <w:rPr>
                <w:sz w:val="20"/>
                <w:szCs w:val="20"/>
              </w:rPr>
            </w:pPr>
            <w:r w:rsidRPr="00784E8E">
              <w:rPr>
                <w:color w:val="000000"/>
                <w:sz w:val="20"/>
                <w:szCs w:val="20"/>
              </w:rPr>
              <w:t>2,42</w:t>
            </w:r>
          </w:p>
        </w:tc>
        <w:tc>
          <w:tcPr>
            <w:tcW w:w="1276" w:type="dxa"/>
            <w:vAlign w:val="bottom"/>
          </w:tcPr>
          <w:p w14:paraId="68CDD393" w14:textId="77777777" w:rsidR="00B53549" w:rsidRPr="00784E8E" w:rsidRDefault="00B53549" w:rsidP="00B53549">
            <w:pPr>
              <w:widowControl w:val="0"/>
              <w:jc w:val="center"/>
              <w:rPr>
                <w:sz w:val="20"/>
                <w:szCs w:val="20"/>
              </w:rPr>
            </w:pPr>
            <w:r w:rsidRPr="00784E8E">
              <w:rPr>
                <w:color w:val="000000"/>
                <w:sz w:val="20"/>
                <w:szCs w:val="20"/>
              </w:rPr>
              <w:t>1,96</w:t>
            </w:r>
          </w:p>
        </w:tc>
        <w:tc>
          <w:tcPr>
            <w:tcW w:w="1276" w:type="dxa"/>
            <w:vAlign w:val="bottom"/>
          </w:tcPr>
          <w:p w14:paraId="3B3AA64A" w14:textId="77777777" w:rsidR="00B53549" w:rsidRPr="00784E8E" w:rsidRDefault="00B53549" w:rsidP="00B53549">
            <w:pPr>
              <w:widowControl w:val="0"/>
              <w:jc w:val="center"/>
              <w:rPr>
                <w:sz w:val="20"/>
                <w:szCs w:val="20"/>
                <w:lang w:val="en-US"/>
              </w:rPr>
            </w:pPr>
            <w:r w:rsidRPr="00784E8E">
              <w:rPr>
                <w:color w:val="000000"/>
                <w:sz w:val="20"/>
                <w:szCs w:val="20"/>
                <w:lang w:val="en-US"/>
              </w:rPr>
              <w:t>2</w:t>
            </w:r>
            <w:r w:rsidRPr="00784E8E">
              <w:rPr>
                <w:color w:val="000000"/>
                <w:sz w:val="20"/>
                <w:szCs w:val="20"/>
              </w:rPr>
              <w:t>,</w:t>
            </w:r>
            <w:r w:rsidRPr="00784E8E">
              <w:rPr>
                <w:color w:val="000000"/>
                <w:sz w:val="20"/>
                <w:szCs w:val="20"/>
                <w:lang w:val="en-US"/>
              </w:rPr>
              <w:t>24</w:t>
            </w:r>
          </w:p>
        </w:tc>
        <w:tc>
          <w:tcPr>
            <w:tcW w:w="1984" w:type="dxa"/>
            <w:vAlign w:val="bottom"/>
          </w:tcPr>
          <w:p w14:paraId="540A3BCC" w14:textId="77777777" w:rsidR="00B53549" w:rsidRPr="00784E8E" w:rsidRDefault="00B53549" w:rsidP="00B53549">
            <w:pPr>
              <w:widowControl w:val="0"/>
              <w:jc w:val="center"/>
              <w:rPr>
                <w:sz w:val="20"/>
                <w:szCs w:val="20"/>
                <w:lang w:val="en-US"/>
              </w:rPr>
            </w:pPr>
            <w:r w:rsidRPr="00784E8E">
              <w:rPr>
                <w:sz w:val="20"/>
                <w:szCs w:val="20"/>
                <w:lang w:val="en-US"/>
              </w:rPr>
              <w:t>2,77</w:t>
            </w:r>
          </w:p>
        </w:tc>
      </w:tr>
      <w:tr w:rsidR="00B53549" w:rsidRPr="00784E8E" w14:paraId="51B55584" w14:textId="77777777" w:rsidTr="00B53549">
        <w:tc>
          <w:tcPr>
            <w:tcW w:w="2122" w:type="dxa"/>
          </w:tcPr>
          <w:p w14:paraId="7E7B3F63" w14:textId="77777777" w:rsidR="00B53549" w:rsidRPr="00784E8E" w:rsidRDefault="00B53549" w:rsidP="00B53549">
            <w:pPr>
              <w:widowControl w:val="0"/>
              <w:rPr>
                <w:sz w:val="20"/>
                <w:szCs w:val="20"/>
              </w:rPr>
            </w:pPr>
            <w:r w:rsidRPr="00784E8E">
              <w:rPr>
                <w:sz w:val="20"/>
                <w:szCs w:val="20"/>
              </w:rPr>
              <w:t>Жылдам өтімділік коэффициенті</w:t>
            </w:r>
          </w:p>
        </w:tc>
        <w:tc>
          <w:tcPr>
            <w:tcW w:w="992" w:type="dxa"/>
            <w:vAlign w:val="bottom"/>
          </w:tcPr>
          <w:p w14:paraId="593BC54E" w14:textId="77777777" w:rsidR="00B53549" w:rsidRPr="00784E8E" w:rsidRDefault="00B53549" w:rsidP="00B53549">
            <w:pPr>
              <w:widowControl w:val="0"/>
              <w:jc w:val="center"/>
              <w:rPr>
                <w:sz w:val="20"/>
                <w:szCs w:val="20"/>
              </w:rPr>
            </w:pPr>
            <w:r w:rsidRPr="00784E8E">
              <w:rPr>
                <w:color w:val="000000"/>
                <w:sz w:val="20"/>
                <w:szCs w:val="20"/>
              </w:rPr>
              <w:t>4,20</w:t>
            </w:r>
          </w:p>
        </w:tc>
        <w:tc>
          <w:tcPr>
            <w:tcW w:w="1134" w:type="dxa"/>
            <w:vAlign w:val="bottom"/>
          </w:tcPr>
          <w:p w14:paraId="650D236A" w14:textId="77777777" w:rsidR="00B53549" w:rsidRPr="00784E8E" w:rsidRDefault="00B53549" w:rsidP="00B53549">
            <w:pPr>
              <w:widowControl w:val="0"/>
              <w:jc w:val="center"/>
              <w:rPr>
                <w:sz w:val="20"/>
                <w:szCs w:val="20"/>
              </w:rPr>
            </w:pPr>
            <w:r w:rsidRPr="00784E8E">
              <w:rPr>
                <w:color w:val="000000"/>
                <w:sz w:val="20"/>
                <w:szCs w:val="20"/>
              </w:rPr>
              <w:t>3,39</w:t>
            </w:r>
          </w:p>
        </w:tc>
        <w:tc>
          <w:tcPr>
            <w:tcW w:w="992" w:type="dxa"/>
            <w:vAlign w:val="bottom"/>
          </w:tcPr>
          <w:p w14:paraId="441490CB" w14:textId="77777777" w:rsidR="00B53549" w:rsidRPr="00784E8E" w:rsidRDefault="00B53549" w:rsidP="00B53549">
            <w:pPr>
              <w:widowControl w:val="0"/>
              <w:jc w:val="center"/>
              <w:rPr>
                <w:sz w:val="20"/>
                <w:szCs w:val="20"/>
              </w:rPr>
            </w:pPr>
            <w:r w:rsidRPr="00784E8E">
              <w:rPr>
                <w:color w:val="000000"/>
                <w:sz w:val="20"/>
                <w:szCs w:val="20"/>
              </w:rPr>
              <w:t>2,71</w:t>
            </w:r>
          </w:p>
        </w:tc>
        <w:tc>
          <w:tcPr>
            <w:tcW w:w="1134" w:type="dxa"/>
            <w:vAlign w:val="bottom"/>
          </w:tcPr>
          <w:p w14:paraId="64039C2D" w14:textId="77777777" w:rsidR="00B53549" w:rsidRPr="00784E8E" w:rsidRDefault="00B53549" w:rsidP="00B53549">
            <w:pPr>
              <w:widowControl w:val="0"/>
              <w:jc w:val="center"/>
              <w:rPr>
                <w:sz w:val="20"/>
                <w:szCs w:val="20"/>
              </w:rPr>
            </w:pPr>
            <w:r w:rsidRPr="00784E8E">
              <w:rPr>
                <w:color w:val="000000"/>
                <w:sz w:val="20"/>
                <w:szCs w:val="20"/>
              </w:rPr>
              <w:t>1,64</w:t>
            </w:r>
          </w:p>
        </w:tc>
        <w:tc>
          <w:tcPr>
            <w:tcW w:w="1276" w:type="dxa"/>
            <w:vAlign w:val="bottom"/>
          </w:tcPr>
          <w:p w14:paraId="798B61C8" w14:textId="77777777" w:rsidR="00B53549" w:rsidRPr="00784E8E" w:rsidRDefault="00B53549" w:rsidP="00B53549">
            <w:pPr>
              <w:widowControl w:val="0"/>
              <w:jc w:val="center"/>
              <w:rPr>
                <w:sz w:val="20"/>
                <w:szCs w:val="20"/>
              </w:rPr>
            </w:pPr>
            <w:r w:rsidRPr="00784E8E">
              <w:rPr>
                <w:color w:val="000000"/>
                <w:sz w:val="20"/>
                <w:szCs w:val="20"/>
              </w:rPr>
              <w:t>1,64</w:t>
            </w:r>
          </w:p>
        </w:tc>
        <w:tc>
          <w:tcPr>
            <w:tcW w:w="1276" w:type="dxa"/>
            <w:vAlign w:val="bottom"/>
          </w:tcPr>
          <w:p w14:paraId="73332406" w14:textId="77777777" w:rsidR="00B53549" w:rsidRPr="00784E8E" w:rsidRDefault="00B53549" w:rsidP="00B53549">
            <w:pPr>
              <w:widowControl w:val="0"/>
              <w:jc w:val="center"/>
              <w:rPr>
                <w:sz w:val="20"/>
                <w:szCs w:val="20"/>
              </w:rPr>
            </w:pPr>
            <w:r w:rsidRPr="00784E8E">
              <w:rPr>
                <w:color w:val="000000"/>
                <w:sz w:val="20"/>
                <w:szCs w:val="20"/>
              </w:rPr>
              <w:t>1,69</w:t>
            </w:r>
          </w:p>
        </w:tc>
        <w:tc>
          <w:tcPr>
            <w:tcW w:w="1275" w:type="dxa"/>
            <w:vAlign w:val="bottom"/>
          </w:tcPr>
          <w:p w14:paraId="0BF9E974" w14:textId="77777777" w:rsidR="00B53549" w:rsidRPr="00784E8E" w:rsidRDefault="00B53549" w:rsidP="00B53549">
            <w:pPr>
              <w:widowControl w:val="0"/>
              <w:jc w:val="center"/>
              <w:rPr>
                <w:sz w:val="20"/>
                <w:szCs w:val="20"/>
              </w:rPr>
            </w:pPr>
            <w:r w:rsidRPr="00784E8E">
              <w:rPr>
                <w:color w:val="000000"/>
                <w:sz w:val="20"/>
                <w:szCs w:val="20"/>
              </w:rPr>
              <w:t>2,21</w:t>
            </w:r>
          </w:p>
        </w:tc>
        <w:tc>
          <w:tcPr>
            <w:tcW w:w="1276" w:type="dxa"/>
            <w:vAlign w:val="bottom"/>
          </w:tcPr>
          <w:p w14:paraId="0D7DB094" w14:textId="77777777" w:rsidR="00B53549" w:rsidRPr="00784E8E" w:rsidRDefault="00B53549" w:rsidP="00B53549">
            <w:pPr>
              <w:widowControl w:val="0"/>
              <w:jc w:val="center"/>
              <w:rPr>
                <w:sz w:val="20"/>
                <w:szCs w:val="20"/>
              </w:rPr>
            </w:pPr>
            <w:r w:rsidRPr="00784E8E">
              <w:rPr>
                <w:color w:val="000000"/>
                <w:sz w:val="20"/>
                <w:szCs w:val="20"/>
              </w:rPr>
              <w:t>1,76</w:t>
            </w:r>
          </w:p>
        </w:tc>
        <w:tc>
          <w:tcPr>
            <w:tcW w:w="1276" w:type="dxa"/>
            <w:vAlign w:val="bottom"/>
          </w:tcPr>
          <w:p w14:paraId="29EBE267" w14:textId="77777777" w:rsidR="00B53549" w:rsidRPr="00784E8E" w:rsidRDefault="00B53549" w:rsidP="00B53549">
            <w:pPr>
              <w:widowControl w:val="0"/>
              <w:jc w:val="center"/>
              <w:rPr>
                <w:sz w:val="20"/>
                <w:szCs w:val="20"/>
                <w:lang w:val="en-US"/>
              </w:rPr>
            </w:pPr>
            <w:r w:rsidRPr="00784E8E">
              <w:rPr>
                <w:color w:val="000000"/>
                <w:sz w:val="20"/>
                <w:szCs w:val="20"/>
              </w:rPr>
              <w:t>1,</w:t>
            </w:r>
            <w:r w:rsidRPr="00784E8E">
              <w:rPr>
                <w:color w:val="000000"/>
                <w:sz w:val="20"/>
                <w:szCs w:val="20"/>
                <w:lang w:val="en-US"/>
              </w:rPr>
              <w:t>99</w:t>
            </w:r>
          </w:p>
        </w:tc>
        <w:tc>
          <w:tcPr>
            <w:tcW w:w="1984" w:type="dxa"/>
            <w:vAlign w:val="bottom"/>
          </w:tcPr>
          <w:p w14:paraId="59594B94" w14:textId="77777777" w:rsidR="00B53549" w:rsidRPr="00784E8E" w:rsidRDefault="00B53549" w:rsidP="00B53549">
            <w:pPr>
              <w:widowControl w:val="0"/>
              <w:jc w:val="center"/>
              <w:rPr>
                <w:sz w:val="20"/>
                <w:szCs w:val="20"/>
                <w:lang w:val="en-US"/>
              </w:rPr>
            </w:pPr>
            <w:r w:rsidRPr="00784E8E">
              <w:rPr>
                <w:sz w:val="20"/>
                <w:szCs w:val="20"/>
                <w:lang w:val="en-US"/>
              </w:rPr>
              <w:t>2,49</w:t>
            </w:r>
          </w:p>
        </w:tc>
      </w:tr>
      <w:tr w:rsidR="00B53549" w:rsidRPr="00784E8E" w14:paraId="7A3D6F4E" w14:textId="77777777" w:rsidTr="00B53549">
        <w:tc>
          <w:tcPr>
            <w:tcW w:w="2122" w:type="dxa"/>
          </w:tcPr>
          <w:p w14:paraId="349E803F" w14:textId="77777777" w:rsidR="00B53549" w:rsidRPr="00784E8E" w:rsidRDefault="00B53549" w:rsidP="00B53549">
            <w:pPr>
              <w:widowControl w:val="0"/>
              <w:rPr>
                <w:sz w:val="20"/>
                <w:szCs w:val="20"/>
              </w:rPr>
            </w:pPr>
            <w:r w:rsidRPr="00784E8E">
              <w:rPr>
                <w:sz w:val="20"/>
                <w:szCs w:val="20"/>
              </w:rPr>
              <w:t>Абсолютті өтімділік коэффициенті</w:t>
            </w:r>
          </w:p>
        </w:tc>
        <w:tc>
          <w:tcPr>
            <w:tcW w:w="992" w:type="dxa"/>
            <w:vAlign w:val="bottom"/>
          </w:tcPr>
          <w:p w14:paraId="3FAABBD1" w14:textId="77777777" w:rsidR="00B53549" w:rsidRPr="00784E8E" w:rsidRDefault="00B53549" w:rsidP="00B53549">
            <w:pPr>
              <w:widowControl w:val="0"/>
              <w:jc w:val="center"/>
              <w:rPr>
                <w:sz w:val="20"/>
                <w:szCs w:val="20"/>
              </w:rPr>
            </w:pPr>
            <w:r w:rsidRPr="00784E8E">
              <w:rPr>
                <w:color w:val="000000"/>
                <w:sz w:val="20"/>
                <w:szCs w:val="20"/>
              </w:rPr>
              <w:t>0,99</w:t>
            </w:r>
          </w:p>
        </w:tc>
        <w:tc>
          <w:tcPr>
            <w:tcW w:w="1134" w:type="dxa"/>
            <w:vAlign w:val="bottom"/>
          </w:tcPr>
          <w:p w14:paraId="13F40CFB" w14:textId="77777777" w:rsidR="00B53549" w:rsidRPr="00784E8E" w:rsidRDefault="00B53549" w:rsidP="00B53549">
            <w:pPr>
              <w:widowControl w:val="0"/>
              <w:jc w:val="center"/>
              <w:rPr>
                <w:sz w:val="20"/>
                <w:szCs w:val="20"/>
              </w:rPr>
            </w:pPr>
            <w:r w:rsidRPr="00784E8E">
              <w:rPr>
                <w:color w:val="000000"/>
                <w:sz w:val="20"/>
                <w:szCs w:val="20"/>
              </w:rPr>
              <w:t>0,78</w:t>
            </w:r>
          </w:p>
        </w:tc>
        <w:tc>
          <w:tcPr>
            <w:tcW w:w="992" w:type="dxa"/>
            <w:vAlign w:val="bottom"/>
          </w:tcPr>
          <w:p w14:paraId="14A2BAAD" w14:textId="77777777" w:rsidR="00B53549" w:rsidRPr="00784E8E" w:rsidRDefault="00B53549" w:rsidP="00B53549">
            <w:pPr>
              <w:widowControl w:val="0"/>
              <w:jc w:val="center"/>
              <w:rPr>
                <w:sz w:val="20"/>
                <w:szCs w:val="20"/>
              </w:rPr>
            </w:pPr>
            <w:r w:rsidRPr="00784E8E">
              <w:rPr>
                <w:color w:val="000000"/>
                <w:sz w:val="20"/>
                <w:szCs w:val="20"/>
              </w:rPr>
              <w:t>0,69</w:t>
            </w:r>
          </w:p>
        </w:tc>
        <w:tc>
          <w:tcPr>
            <w:tcW w:w="1134" w:type="dxa"/>
            <w:vAlign w:val="bottom"/>
          </w:tcPr>
          <w:p w14:paraId="41E028E2" w14:textId="77777777" w:rsidR="00B53549" w:rsidRPr="00784E8E" w:rsidRDefault="00B53549" w:rsidP="00B53549">
            <w:pPr>
              <w:widowControl w:val="0"/>
              <w:jc w:val="center"/>
              <w:rPr>
                <w:sz w:val="20"/>
                <w:szCs w:val="20"/>
              </w:rPr>
            </w:pPr>
            <w:r w:rsidRPr="00784E8E">
              <w:rPr>
                <w:color w:val="000000"/>
                <w:sz w:val="20"/>
                <w:szCs w:val="20"/>
              </w:rPr>
              <w:t>0,85</w:t>
            </w:r>
          </w:p>
        </w:tc>
        <w:tc>
          <w:tcPr>
            <w:tcW w:w="1276" w:type="dxa"/>
            <w:vAlign w:val="bottom"/>
          </w:tcPr>
          <w:p w14:paraId="4F8D3C1E" w14:textId="77777777" w:rsidR="00B53549" w:rsidRPr="00784E8E" w:rsidRDefault="00B53549" w:rsidP="00B53549">
            <w:pPr>
              <w:widowControl w:val="0"/>
              <w:jc w:val="center"/>
              <w:rPr>
                <w:sz w:val="20"/>
                <w:szCs w:val="20"/>
              </w:rPr>
            </w:pPr>
            <w:r w:rsidRPr="00784E8E">
              <w:rPr>
                <w:color w:val="000000"/>
                <w:sz w:val="20"/>
                <w:szCs w:val="20"/>
              </w:rPr>
              <w:t>0,74</w:t>
            </w:r>
          </w:p>
        </w:tc>
        <w:tc>
          <w:tcPr>
            <w:tcW w:w="1276" w:type="dxa"/>
            <w:vAlign w:val="bottom"/>
          </w:tcPr>
          <w:p w14:paraId="784838D1" w14:textId="77777777" w:rsidR="00B53549" w:rsidRPr="00784E8E" w:rsidRDefault="00B53549" w:rsidP="00B53549">
            <w:pPr>
              <w:widowControl w:val="0"/>
              <w:jc w:val="center"/>
              <w:rPr>
                <w:sz w:val="20"/>
                <w:szCs w:val="20"/>
              </w:rPr>
            </w:pPr>
            <w:r w:rsidRPr="00784E8E">
              <w:rPr>
                <w:color w:val="000000"/>
                <w:sz w:val="20"/>
                <w:szCs w:val="20"/>
              </w:rPr>
              <w:t>0,86</w:t>
            </w:r>
          </w:p>
        </w:tc>
        <w:tc>
          <w:tcPr>
            <w:tcW w:w="1275" w:type="dxa"/>
            <w:vAlign w:val="bottom"/>
          </w:tcPr>
          <w:p w14:paraId="05B895AD" w14:textId="77777777" w:rsidR="00B53549" w:rsidRPr="00784E8E" w:rsidRDefault="00B53549" w:rsidP="00B53549">
            <w:pPr>
              <w:widowControl w:val="0"/>
              <w:jc w:val="center"/>
              <w:rPr>
                <w:sz w:val="20"/>
                <w:szCs w:val="20"/>
              </w:rPr>
            </w:pPr>
            <w:r w:rsidRPr="00784E8E">
              <w:rPr>
                <w:color w:val="000000"/>
                <w:sz w:val="20"/>
                <w:szCs w:val="20"/>
              </w:rPr>
              <w:t>0,80</w:t>
            </w:r>
          </w:p>
        </w:tc>
        <w:tc>
          <w:tcPr>
            <w:tcW w:w="1276" w:type="dxa"/>
            <w:vAlign w:val="bottom"/>
          </w:tcPr>
          <w:p w14:paraId="1552C91E" w14:textId="77777777" w:rsidR="00B53549" w:rsidRPr="00784E8E" w:rsidRDefault="00B53549" w:rsidP="00B53549">
            <w:pPr>
              <w:widowControl w:val="0"/>
              <w:jc w:val="center"/>
              <w:rPr>
                <w:sz w:val="20"/>
                <w:szCs w:val="20"/>
              </w:rPr>
            </w:pPr>
            <w:r w:rsidRPr="00784E8E">
              <w:rPr>
                <w:color w:val="000000"/>
                <w:sz w:val="20"/>
                <w:szCs w:val="20"/>
              </w:rPr>
              <w:t>0,48</w:t>
            </w:r>
          </w:p>
        </w:tc>
        <w:tc>
          <w:tcPr>
            <w:tcW w:w="1276" w:type="dxa"/>
            <w:vAlign w:val="bottom"/>
          </w:tcPr>
          <w:p w14:paraId="23FA5160" w14:textId="77777777" w:rsidR="00B53549" w:rsidRPr="00784E8E" w:rsidRDefault="00B53549" w:rsidP="00B53549">
            <w:pPr>
              <w:widowControl w:val="0"/>
              <w:jc w:val="center"/>
              <w:rPr>
                <w:sz w:val="20"/>
                <w:szCs w:val="20"/>
                <w:lang w:val="en-US"/>
              </w:rPr>
            </w:pPr>
            <w:r w:rsidRPr="00784E8E">
              <w:rPr>
                <w:color w:val="000000"/>
                <w:sz w:val="20"/>
                <w:szCs w:val="20"/>
              </w:rPr>
              <w:t>0,</w:t>
            </w:r>
            <w:r w:rsidRPr="00784E8E">
              <w:rPr>
                <w:color w:val="000000"/>
                <w:sz w:val="20"/>
                <w:szCs w:val="20"/>
                <w:lang w:val="en-US"/>
              </w:rPr>
              <w:t>68</w:t>
            </w:r>
          </w:p>
        </w:tc>
        <w:tc>
          <w:tcPr>
            <w:tcW w:w="1984" w:type="dxa"/>
            <w:vAlign w:val="bottom"/>
          </w:tcPr>
          <w:p w14:paraId="5510A2AB" w14:textId="77777777" w:rsidR="00B53549" w:rsidRPr="00784E8E" w:rsidRDefault="00B53549" w:rsidP="00B53549">
            <w:pPr>
              <w:widowControl w:val="0"/>
              <w:jc w:val="center"/>
              <w:rPr>
                <w:sz w:val="20"/>
                <w:szCs w:val="20"/>
                <w:lang w:val="en-US"/>
              </w:rPr>
            </w:pPr>
            <w:r w:rsidRPr="00784E8E">
              <w:rPr>
                <w:sz w:val="20"/>
                <w:szCs w:val="20"/>
                <w:lang w:val="en-US"/>
              </w:rPr>
              <w:t>0,84</w:t>
            </w:r>
          </w:p>
        </w:tc>
      </w:tr>
    </w:tbl>
    <w:p w14:paraId="69F7BAF2" w14:textId="21D141E8" w:rsidR="00B53549" w:rsidRPr="00784E8E" w:rsidRDefault="00B53549" w:rsidP="00B53549">
      <w:pPr>
        <w:widowControl w:val="0"/>
        <w:jc w:val="right"/>
        <w:rPr>
          <w:b/>
          <w:bCs/>
          <w:sz w:val="28"/>
          <w:szCs w:val="28"/>
          <w:lang w:val="kk-KZ"/>
        </w:rPr>
      </w:pPr>
    </w:p>
    <w:p w14:paraId="064B58E8" w14:textId="4C1A5B3D" w:rsidR="00B44D2B" w:rsidRPr="00784E8E" w:rsidRDefault="00B53549" w:rsidP="00B44D2B">
      <w:pPr>
        <w:widowControl w:val="0"/>
        <w:jc w:val="center"/>
        <w:rPr>
          <w:b/>
          <w:bCs/>
          <w:sz w:val="28"/>
          <w:szCs w:val="28"/>
          <w:lang w:val="kk-KZ"/>
        </w:rPr>
      </w:pPr>
      <w:r w:rsidRPr="00784E8E">
        <w:rPr>
          <w:b/>
          <w:bCs/>
          <w:sz w:val="28"/>
          <w:szCs w:val="28"/>
          <w:lang w:val="kk-KZ"/>
        </w:rPr>
        <w:lastRenderedPageBreak/>
        <w:t>Қосымша И</w:t>
      </w:r>
    </w:p>
    <w:p w14:paraId="2A2B0F06" w14:textId="77777777" w:rsidR="00A70CA3" w:rsidRPr="00784E8E" w:rsidRDefault="00A70CA3" w:rsidP="00B44D2B">
      <w:pPr>
        <w:widowControl w:val="0"/>
        <w:jc w:val="center"/>
        <w:rPr>
          <w:b/>
          <w:bCs/>
          <w:sz w:val="28"/>
          <w:szCs w:val="28"/>
          <w:lang w:val="kk-KZ"/>
        </w:rPr>
      </w:pPr>
    </w:p>
    <w:p w14:paraId="0487501D" w14:textId="3666F722" w:rsidR="00B53549" w:rsidRPr="00784E8E" w:rsidRDefault="00B53549" w:rsidP="00B53549">
      <w:pPr>
        <w:widowControl w:val="0"/>
        <w:rPr>
          <w:sz w:val="28"/>
          <w:szCs w:val="28"/>
          <w:lang w:val="kk-KZ"/>
        </w:rPr>
      </w:pPr>
      <w:r w:rsidRPr="00784E8E">
        <w:rPr>
          <w:sz w:val="28"/>
          <w:szCs w:val="28"/>
          <w:lang w:val="kk-KZ"/>
        </w:rPr>
        <w:t>Кесте  И.1 -  «СНПС-Ақтөбемұнайгаз» АҚ қаржылық тұрақтылығының негізгі көрсеткіштерін есептеу</w:t>
      </w:r>
    </w:p>
    <w:p w14:paraId="2723AC25" w14:textId="77777777" w:rsidR="00886518" w:rsidRPr="00784E8E" w:rsidRDefault="00886518" w:rsidP="00B53549">
      <w:pPr>
        <w:widowControl w:val="0"/>
        <w:rPr>
          <w:lang w:val="kk-KZ"/>
        </w:rPr>
      </w:pPr>
    </w:p>
    <w:tbl>
      <w:tblPr>
        <w:tblStyle w:val="aa"/>
        <w:tblW w:w="14737" w:type="dxa"/>
        <w:tblLook w:val="04A0" w:firstRow="1" w:lastRow="0" w:firstColumn="1" w:lastColumn="0" w:noHBand="0" w:noVBand="1"/>
      </w:tblPr>
      <w:tblGrid>
        <w:gridCol w:w="3114"/>
        <w:gridCol w:w="1134"/>
        <w:gridCol w:w="992"/>
        <w:gridCol w:w="992"/>
        <w:gridCol w:w="993"/>
        <w:gridCol w:w="1134"/>
        <w:gridCol w:w="1134"/>
        <w:gridCol w:w="1275"/>
        <w:gridCol w:w="1134"/>
        <w:gridCol w:w="1276"/>
        <w:gridCol w:w="1559"/>
      </w:tblGrid>
      <w:tr w:rsidR="00B53549" w:rsidRPr="00784E8E" w14:paraId="0FE35A4E" w14:textId="77777777" w:rsidTr="00A70CA3">
        <w:tc>
          <w:tcPr>
            <w:tcW w:w="3114" w:type="dxa"/>
          </w:tcPr>
          <w:p w14:paraId="56190CCD" w14:textId="77777777" w:rsidR="00B53549" w:rsidRPr="00784E8E" w:rsidRDefault="00B53549" w:rsidP="00B53549">
            <w:pPr>
              <w:widowControl w:val="0"/>
              <w:rPr>
                <w:sz w:val="20"/>
                <w:szCs w:val="20"/>
              </w:rPr>
            </w:pPr>
            <w:r w:rsidRPr="00784E8E">
              <w:rPr>
                <w:sz w:val="20"/>
                <w:szCs w:val="20"/>
                <w:lang w:val="kk-KZ"/>
              </w:rPr>
              <w:t>Көрсеткіш</w:t>
            </w:r>
          </w:p>
        </w:tc>
        <w:tc>
          <w:tcPr>
            <w:tcW w:w="1134" w:type="dxa"/>
          </w:tcPr>
          <w:p w14:paraId="1A0CEB04" w14:textId="77777777" w:rsidR="00B53549" w:rsidRPr="00784E8E" w:rsidRDefault="00B53549" w:rsidP="00B53549">
            <w:pPr>
              <w:widowControl w:val="0"/>
              <w:jc w:val="center"/>
              <w:rPr>
                <w:sz w:val="20"/>
                <w:szCs w:val="20"/>
              </w:rPr>
            </w:pPr>
            <w:r w:rsidRPr="00784E8E">
              <w:rPr>
                <w:sz w:val="20"/>
                <w:szCs w:val="20"/>
              </w:rPr>
              <w:t>2015</w:t>
            </w:r>
          </w:p>
        </w:tc>
        <w:tc>
          <w:tcPr>
            <w:tcW w:w="992" w:type="dxa"/>
          </w:tcPr>
          <w:p w14:paraId="7CA0CA6C" w14:textId="77777777" w:rsidR="00B53549" w:rsidRPr="00784E8E" w:rsidRDefault="00B53549" w:rsidP="00B53549">
            <w:pPr>
              <w:widowControl w:val="0"/>
              <w:jc w:val="center"/>
              <w:rPr>
                <w:sz w:val="20"/>
                <w:szCs w:val="20"/>
              </w:rPr>
            </w:pPr>
            <w:r w:rsidRPr="00784E8E">
              <w:rPr>
                <w:sz w:val="20"/>
                <w:szCs w:val="20"/>
              </w:rPr>
              <w:t>2016</w:t>
            </w:r>
          </w:p>
        </w:tc>
        <w:tc>
          <w:tcPr>
            <w:tcW w:w="992" w:type="dxa"/>
          </w:tcPr>
          <w:p w14:paraId="3F82867F" w14:textId="77777777" w:rsidR="00B53549" w:rsidRPr="00784E8E" w:rsidRDefault="00B53549" w:rsidP="00B53549">
            <w:pPr>
              <w:widowControl w:val="0"/>
              <w:jc w:val="center"/>
              <w:rPr>
                <w:sz w:val="20"/>
                <w:szCs w:val="20"/>
              </w:rPr>
            </w:pPr>
            <w:r w:rsidRPr="00784E8E">
              <w:rPr>
                <w:sz w:val="20"/>
                <w:szCs w:val="20"/>
              </w:rPr>
              <w:t>2017</w:t>
            </w:r>
          </w:p>
        </w:tc>
        <w:tc>
          <w:tcPr>
            <w:tcW w:w="993" w:type="dxa"/>
          </w:tcPr>
          <w:p w14:paraId="0D6E9A52" w14:textId="77777777" w:rsidR="00B53549" w:rsidRPr="00784E8E" w:rsidRDefault="00B53549" w:rsidP="00B53549">
            <w:pPr>
              <w:widowControl w:val="0"/>
              <w:jc w:val="center"/>
              <w:rPr>
                <w:sz w:val="20"/>
                <w:szCs w:val="20"/>
              </w:rPr>
            </w:pPr>
            <w:r w:rsidRPr="00784E8E">
              <w:rPr>
                <w:sz w:val="20"/>
                <w:szCs w:val="20"/>
              </w:rPr>
              <w:t>2018</w:t>
            </w:r>
          </w:p>
        </w:tc>
        <w:tc>
          <w:tcPr>
            <w:tcW w:w="1134" w:type="dxa"/>
          </w:tcPr>
          <w:p w14:paraId="6722E9A5" w14:textId="77777777" w:rsidR="00B53549" w:rsidRPr="00784E8E" w:rsidRDefault="00B53549" w:rsidP="00B53549">
            <w:pPr>
              <w:widowControl w:val="0"/>
              <w:jc w:val="center"/>
              <w:rPr>
                <w:sz w:val="20"/>
                <w:szCs w:val="20"/>
              </w:rPr>
            </w:pPr>
            <w:r w:rsidRPr="00784E8E">
              <w:rPr>
                <w:sz w:val="20"/>
                <w:szCs w:val="20"/>
              </w:rPr>
              <w:t>2019</w:t>
            </w:r>
          </w:p>
        </w:tc>
        <w:tc>
          <w:tcPr>
            <w:tcW w:w="1134" w:type="dxa"/>
          </w:tcPr>
          <w:p w14:paraId="416A3F13" w14:textId="77777777" w:rsidR="00B53549" w:rsidRPr="00784E8E" w:rsidRDefault="00B53549" w:rsidP="00B53549">
            <w:pPr>
              <w:widowControl w:val="0"/>
              <w:jc w:val="center"/>
              <w:rPr>
                <w:sz w:val="20"/>
                <w:szCs w:val="20"/>
              </w:rPr>
            </w:pPr>
            <w:r w:rsidRPr="00784E8E">
              <w:rPr>
                <w:sz w:val="20"/>
                <w:szCs w:val="20"/>
              </w:rPr>
              <w:t>2020</w:t>
            </w:r>
          </w:p>
        </w:tc>
        <w:tc>
          <w:tcPr>
            <w:tcW w:w="1275" w:type="dxa"/>
          </w:tcPr>
          <w:p w14:paraId="24029777" w14:textId="77777777" w:rsidR="00B53549" w:rsidRPr="00784E8E" w:rsidRDefault="00B53549" w:rsidP="00B53549">
            <w:pPr>
              <w:widowControl w:val="0"/>
              <w:jc w:val="center"/>
              <w:rPr>
                <w:sz w:val="20"/>
                <w:szCs w:val="20"/>
              </w:rPr>
            </w:pPr>
            <w:r w:rsidRPr="00784E8E">
              <w:rPr>
                <w:sz w:val="20"/>
                <w:szCs w:val="20"/>
              </w:rPr>
              <w:t>2021</w:t>
            </w:r>
          </w:p>
        </w:tc>
        <w:tc>
          <w:tcPr>
            <w:tcW w:w="1134" w:type="dxa"/>
          </w:tcPr>
          <w:p w14:paraId="127988B9" w14:textId="77777777" w:rsidR="00B53549" w:rsidRPr="00784E8E" w:rsidRDefault="00B53549" w:rsidP="00B53549">
            <w:pPr>
              <w:widowControl w:val="0"/>
              <w:jc w:val="center"/>
              <w:rPr>
                <w:sz w:val="20"/>
                <w:szCs w:val="20"/>
              </w:rPr>
            </w:pPr>
            <w:r w:rsidRPr="00784E8E">
              <w:rPr>
                <w:sz w:val="20"/>
                <w:szCs w:val="20"/>
              </w:rPr>
              <w:t>2022</w:t>
            </w:r>
          </w:p>
        </w:tc>
        <w:tc>
          <w:tcPr>
            <w:tcW w:w="1276" w:type="dxa"/>
          </w:tcPr>
          <w:p w14:paraId="5B7EE88A" w14:textId="77777777" w:rsidR="00B53549" w:rsidRPr="00784E8E" w:rsidRDefault="00B53549" w:rsidP="00B53549">
            <w:pPr>
              <w:widowControl w:val="0"/>
              <w:jc w:val="center"/>
              <w:rPr>
                <w:sz w:val="20"/>
                <w:szCs w:val="20"/>
              </w:rPr>
            </w:pPr>
            <w:r w:rsidRPr="00784E8E">
              <w:rPr>
                <w:sz w:val="20"/>
                <w:szCs w:val="20"/>
              </w:rPr>
              <w:t>2023</w:t>
            </w:r>
          </w:p>
        </w:tc>
        <w:tc>
          <w:tcPr>
            <w:tcW w:w="1559" w:type="dxa"/>
          </w:tcPr>
          <w:p w14:paraId="2EABCCFA" w14:textId="77777777" w:rsidR="00B53549" w:rsidRPr="00784E8E" w:rsidRDefault="00B53549" w:rsidP="00B53549">
            <w:pPr>
              <w:widowControl w:val="0"/>
              <w:jc w:val="center"/>
              <w:rPr>
                <w:sz w:val="20"/>
                <w:szCs w:val="20"/>
                <w:lang w:val="en-US"/>
              </w:rPr>
            </w:pPr>
            <w:r w:rsidRPr="00784E8E">
              <w:rPr>
                <w:sz w:val="20"/>
                <w:szCs w:val="20"/>
              </w:rPr>
              <w:t>202</w:t>
            </w:r>
            <w:r w:rsidRPr="00784E8E">
              <w:rPr>
                <w:sz w:val="20"/>
                <w:szCs w:val="20"/>
                <w:lang w:val="en-US"/>
              </w:rPr>
              <w:t>4</w:t>
            </w:r>
          </w:p>
        </w:tc>
      </w:tr>
      <w:tr w:rsidR="00B53549" w:rsidRPr="00784E8E" w14:paraId="0C514B5B" w14:textId="77777777" w:rsidTr="00B53549">
        <w:tc>
          <w:tcPr>
            <w:tcW w:w="14737" w:type="dxa"/>
            <w:gridSpan w:val="11"/>
          </w:tcPr>
          <w:p w14:paraId="200C20C1" w14:textId="77777777" w:rsidR="00B53549" w:rsidRPr="00784E8E" w:rsidRDefault="00B53549" w:rsidP="00B53549">
            <w:pPr>
              <w:widowControl w:val="0"/>
              <w:jc w:val="center"/>
              <w:rPr>
                <w:sz w:val="20"/>
                <w:szCs w:val="20"/>
              </w:rPr>
            </w:pPr>
            <w:r w:rsidRPr="00784E8E">
              <w:rPr>
                <w:sz w:val="20"/>
                <w:szCs w:val="20"/>
              </w:rPr>
              <w:t>Пайдаланылатын көрсеткіштер, млрд. теңге</w:t>
            </w:r>
          </w:p>
        </w:tc>
      </w:tr>
      <w:tr w:rsidR="00B53549" w:rsidRPr="00784E8E" w14:paraId="68F15862" w14:textId="77777777" w:rsidTr="00A70CA3">
        <w:tc>
          <w:tcPr>
            <w:tcW w:w="3114" w:type="dxa"/>
          </w:tcPr>
          <w:p w14:paraId="25C4A13A" w14:textId="77777777" w:rsidR="00B53549" w:rsidRPr="00784E8E" w:rsidRDefault="00B53549" w:rsidP="00B53549">
            <w:pPr>
              <w:widowControl w:val="0"/>
              <w:rPr>
                <w:sz w:val="20"/>
                <w:szCs w:val="20"/>
              </w:rPr>
            </w:pPr>
            <w:r w:rsidRPr="00784E8E">
              <w:rPr>
                <w:sz w:val="20"/>
                <w:szCs w:val="20"/>
              </w:rPr>
              <w:t>Жалпы активтер</w:t>
            </w:r>
          </w:p>
        </w:tc>
        <w:tc>
          <w:tcPr>
            <w:tcW w:w="1134" w:type="dxa"/>
          </w:tcPr>
          <w:p w14:paraId="0369E645" w14:textId="77777777" w:rsidR="00B53549" w:rsidRPr="00784E8E" w:rsidRDefault="00B53549" w:rsidP="00B53549">
            <w:pPr>
              <w:widowControl w:val="0"/>
              <w:jc w:val="right"/>
              <w:rPr>
                <w:bCs/>
                <w:sz w:val="20"/>
                <w:szCs w:val="20"/>
              </w:rPr>
            </w:pPr>
            <w:r w:rsidRPr="00784E8E">
              <w:rPr>
                <w:bCs/>
                <w:sz w:val="20"/>
                <w:szCs w:val="20"/>
              </w:rPr>
              <w:t>918,7</w:t>
            </w:r>
          </w:p>
        </w:tc>
        <w:tc>
          <w:tcPr>
            <w:tcW w:w="992" w:type="dxa"/>
          </w:tcPr>
          <w:p w14:paraId="10B3A163" w14:textId="77777777" w:rsidR="00B53549" w:rsidRPr="00784E8E" w:rsidRDefault="00B53549" w:rsidP="00B53549">
            <w:pPr>
              <w:widowControl w:val="0"/>
              <w:jc w:val="right"/>
              <w:rPr>
                <w:bCs/>
                <w:sz w:val="20"/>
                <w:szCs w:val="20"/>
              </w:rPr>
            </w:pPr>
            <w:r w:rsidRPr="00784E8E">
              <w:rPr>
                <w:bCs/>
                <w:sz w:val="20"/>
                <w:szCs w:val="20"/>
              </w:rPr>
              <w:t>988,5</w:t>
            </w:r>
          </w:p>
        </w:tc>
        <w:tc>
          <w:tcPr>
            <w:tcW w:w="992" w:type="dxa"/>
          </w:tcPr>
          <w:p w14:paraId="56430EE8" w14:textId="77777777" w:rsidR="00B53549" w:rsidRPr="00784E8E" w:rsidRDefault="00B53549" w:rsidP="00B53549">
            <w:pPr>
              <w:widowControl w:val="0"/>
              <w:jc w:val="right"/>
              <w:rPr>
                <w:bCs/>
                <w:sz w:val="20"/>
                <w:szCs w:val="20"/>
              </w:rPr>
            </w:pPr>
            <w:r w:rsidRPr="00784E8E">
              <w:rPr>
                <w:bCs/>
                <w:sz w:val="20"/>
                <w:szCs w:val="20"/>
              </w:rPr>
              <w:t>928,8</w:t>
            </w:r>
          </w:p>
        </w:tc>
        <w:tc>
          <w:tcPr>
            <w:tcW w:w="993" w:type="dxa"/>
          </w:tcPr>
          <w:p w14:paraId="659FC01B" w14:textId="77777777" w:rsidR="00B53549" w:rsidRPr="00784E8E" w:rsidRDefault="00B53549" w:rsidP="00B53549">
            <w:pPr>
              <w:widowControl w:val="0"/>
              <w:jc w:val="right"/>
              <w:rPr>
                <w:bCs/>
                <w:sz w:val="20"/>
                <w:szCs w:val="20"/>
              </w:rPr>
            </w:pPr>
            <w:r w:rsidRPr="00784E8E">
              <w:rPr>
                <w:bCs/>
                <w:sz w:val="20"/>
                <w:szCs w:val="20"/>
              </w:rPr>
              <w:t>917,5</w:t>
            </w:r>
          </w:p>
        </w:tc>
        <w:tc>
          <w:tcPr>
            <w:tcW w:w="1134" w:type="dxa"/>
          </w:tcPr>
          <w:p w14:paraId="3C99C63E" w14:textId="77777777" w:rsidR="00B53549" w:rsidRPr="00784E8E" w:rsidRDefault="00B53549" w:rsidP="00B53549">
            <w:pPr>
              <w:widowControl w:val="0"/>
              <w:jc w:val="right"/>
              <w:rPr>
                <w:bCs/>
                <w:sz w:val="20"/>
                <w:szCs w:val="20"/>
              </w:rPr>
            </w:pPr>
            <w:r w:rsidRPr="00784E8E">
              <w:rPr>
                <w:bCs/>
                <w:sz w:val="20"/>
                <w:szCs w:val="20"/>
              </w:rPr>
              <w:t>967,0</w:t>
            </w:r>
          </w:p>
        </w:tc>
        <w:tc>
          <w:tcPr>
            <w:tcW w:w="1134" w:type="dxa"/>
          </w:tcPr>
          <w:p w14:paraId="72570AB8" w14:textId="77777777" w:rsidR="00B53549" w:rsidRPr="00784E8E" w:rsidRDefault="00B53549" w:rsidP="00B53549">
            <w:pPr>
              <w:widowControl w:val="0"/>
              <w:jc w:val="right"/>
              <w:rPr>
                <w:bCs/>
                <w:sz w:val="20"/>
                <w:szCs w:val="20"/>
              </w:rPr>
            </w:pPr>
            <w:r w:rsidRPr="00784E8E">
              <w:rPr>
                <w:bCs/>
                <w:sz w:val="20"/>
                <w:szCs w:val="20"/>
              </w:rPr>
              <w:t>918,1</w:t>
            </w:r>
          </w:p>
        </w:tc>
        <w:tc>
          <w:tcPr>
            <w:tcW w:w="1275" w:type="dxa"/>
          </w:tcPr>
          <w:p w14:paraId="104318A7" w14:textId="77777777" w:rsidR="00B53549" w:rsidRPr="00784E8E" w:rsidRDefault="00B53549" w:rsidP="00B53549">
            <w:pPr>
              <w:widowControl w:val="0"/>
              <w:jc w:val="right"/>
              <w:rPr>
                <w:bCs/>
                <w:sz w:val="20"/>
                <w:szCs w:val="20"/>
              </w:rPr>
            </w:pPr>
            <w:r w:rsidRPr="00784E8E">
              <w:rPr>
                <w:bCs/>
                <w:sz w:val="20"/>
                <w:szCs w:val="20"/>
              </w:rPr>
              <w:t>968,1</w:t>
            </w:r>
          </w:p>
        </w:tc>
        <w:tc>
          <w:tcPr>
            <w:tcW w:w="1134" w:type="dxa"/>
          </w:tcPr>
          <w:p w14:paraId="7915700B" w14:textId="77777777" w:rsidR="00B53549" w:rsidRPr="00784E8E" w:rsidRDefault="00B53549" w:rsidP="00B53549">
            <w:pPr>
              <w:widowControl w:val="0"/>
              <w:jc w:val="right"/>
              <w:rPr>
                <w:bCs/>
                <w:sz w:val="20"/>
                <w:szCs w:val="20"/>
              </w:rPr>
            </w:pPr>
            <w:r w:rsidRPr="00784E8E">
              <w:rPr>
                <w:bCs/>
                <w:sz w:val="20"/>
                <w:szCs w:val="20"/>
              </w:rPr>
              <w:t>894,4</w:t>
            </w:r>
          </w:p>
        </w:tc>
        <w:tc>
          <w:tcPr>
            <w:tcW w:w="1276" w:type="dxa"/>
          </w:tcPr>
          <w:p w14:paraId="46784ABC" w14:textId="77777777" w:rsidR="00B53549" w:rsidRPr="00784E8E" w:rsidRDefault="00B53549" w:rsidP="00B53549">
            <w:pPr>
              <w:widowControl w:val="0"/>
              <w:jc w:val="right"/>
              <w:rPr>
                <w:bCs/>
                <w:sz w:val="20"/>
                <w:szCs w:val="20"/>
              </w:rPr>
            </w:pPr>
            <w:r w:rsidRPr="00784E8E">
              <w:rPr>
                <w:bCs/>
                <w:sz w:val="20"/>
                <w:szCs w:val="20"/>
              </w:rPr>
              <w:t>850,4</w:t>
            </w:r>
          </w:p>
        </w:tc>
        <w:tc>
          <w:tcPr>
            <w:tcW w:w="1559" w:type="dxa"/>
          </w:tcPr>
          <w:p w14:paraId="0FD7E824" w14:textId="77777777" w:rsidR="00B53549" w:rsidRPr="00784E8E" w:rsidRDefault="00B53549" w:rsidP="00B53549">
            <w:pPr>
              <w:widowControl w:val="0"/>
              <w:jc w:val="center"/>
              <w:rPr>
                <w:bCs/>
                <w:sz w:val="20"/>
                <w:szCs w:val="20"/>
                <w:lang w:val="en-US"/>
              </w:rPr>
            </w:pPr>
            <w:r w:rsidRPr="00784E8E">
              <w:rPr>
                <w:bCs/>
                <w:sz w:val="20"/>
                <w:szCs w:val="20"/>
                <w:lang w:val="en-US"/>
              </w:rPr>
              <w:t>809,3</w:t>
            </w:r>
          </w:p>
        </w:tc>
      </w:tr>
      <w:tr w:rsidR="00B53549" w:rsidRPr="00784E8E" w14:paraId="512553EA" w14:textId="77777777" w:rsidTr="00A70CA3">
        <w:trPr>
          <w:trHeight w:val="242"/>
        </w:trPr>
        <w:tc>
          <w:tcPr>
            <w:tcW w:w="3114" w:type="dxa"/>
          </w:tcPr>
          <w:p w14:paraId="0DD8A75C" w14:textId="77777777" w:rsidR="00B53549" w:rsidRPr="00784E8E" w:rsidRDefault="00B53549" w:rsidP="00B53549">
            <w:pPr>
              <w:widowControl w:val="0"/>
              <w:rPr>
                <w:sz w:val="20"/>
                <w:szCs w:val="20"/>
              </w:rPr>
            </w:pPr>
            <w:r w:rsidRPr="00784E8E">
              <w:rPr>
                <w:sz w:val="20"/>
                <w:szCs w:val="20"/>
              </w:rPr>
              <w:t>Меншікті капитал</w:t>
            </w:r>
          </w:p>
        </w:tc>
        <w:tc>
          <w:tcPr>
            <w:tcW w:w="1134" w:type="dxa"/>
          </w:tcPr>
          <w:p w14:paraId="4B991C49" w14:textId="77777777" w:rsidR="00B53549" w:rsidRPr="00784E8E" w:rsidRDefault="00B53549" w:rsidP="00B53549">
            <w:pPr>
              <w:widowControl w:val="0"/>
              <w:jc w:val="right"/>
              <w:rPr>
                <w:bCs/>
                <w:sz w:val="20"/>
                <w:szCs w:val="20"/>
              </w:rPr>
            </w:pPr>
            <w:r w:rsidRPr="00784E8E">
              <w:rPr>
                <w:bCs/>
                <w:sz w:val="20"/>
                <w:szCs w:val="20"/>
              </w:rPr>
              <w:t>238,9</w:t>
            </w:r>
          </w:p>
        </w:tc>
        <w:tc>
          <w:tcPr>
            <w:tcW w:w="992" w:type="dxa"/>
          </w:tcPr>
          <w:p w14:paraId="4BDEE846" w14:textId="77777777" w:rsidR="00B53549" w:rsidRPr="00784E8E" w:rsidRDefault="00B53549" w:rsidP="00B53549">
            <w:pPr>
              <w:widowControl w:val="0"/>
              <w:jc w:val="right"/>
              <w:rPr>
                <w:bCs/>
                <w:sz w:val="20"/>
                <w:szCs w:val="20"/>
              </w:rPr>
            </w:pPr>
            <w:r w:rsidRPr="00784E8E">
              <w:rPr>
                <w:bCs/>
                <w:sz w:val="20"/>
                <w:szCs w:val="20"/>
              </w:rPr>
              <w:t>38,1</w:t>
            </w:r>
          </w:p>
        </w:tc>
        <w:tc>
          <w:tcPr>
            <w:tcW w:w="992" w:type="dxa"/>
          </w:tcPr>
          <w:p w14:paraId="41819168" w14:textId="77777777" w:rsidR="00B53549" w:rsidRPr="00784E8E" w:rsidRDefault="00B53549" w:rsidP="00B53549">
            <w:pPr>
              <w:widowControl w:val="0"/>
              <w:jc w:val="right"/>
              <w:rPr>
                <w:bCs/>
                <w:sz w:val="20"/>
                <w:szCs w:val="20"/>
              </w:rPr>
            </w:pPr>
            <w:r w:rsidRPr="00784E8E">
              <w:rPr>
                <w:bCs/>
                <w:sz w:val="20"/>
                <w:szCs w:val="20"/>
              </w:rPr>
              <w:t>107,3</w:t>
            </w:r>
          </w:p>
        </w:tc>
        <w:tc>
          <w:tcPr>
            <w:tcW w:w="993" w:type="dxa"/>
          </w:tcPr>
          <w:p w14:paraId="22B423AA" w14:textId="77777777" w:rsidR="00B53549" w:rsidRPr="00784E8E" w:rsidRDefault="00B53549" w:rsidP="00B53549">
            <w:pPr>
              <w:widowControl w:val="0"/>
              <w:jc w:val="right"/>
              <w:rPr>
                <w:bCs/>
                <w:sz w:val="20"/>
                <w:szCs w:val="20"/>
              </w:rPr>
            </w:pPr>
            <w:r w:rsidRPr="00784E8E">
              <w:rPr>
                <w:bCs/>
                <w:sz w:val="20"/>
                <w:szCs w:val="20"/>
              </w:rPr>
              <w:t>169,5</w:t>
            </w:r>
          </w:p>
        </w:tc>
        <w:tc>
          <w:tcPr>
            <w:tcW w:w="1134" w:type="dxa"/>
          </w:tcPr>
          <w:p w14:paraId="73C90546" w14:textId="77777777" w:rsidR="00B53549" w:rsidRPr="00784E8E" w:rsidRDefault="00B53549" w:rsidP="00B53549">
            <w:pPr>
              <w:widowControl w:val="0"/>
              <w:jc w:val="right"/>
              <w:rPr>
                <w:bCs/>
                <w:sz w:val="20"/>
                <w:szCs w:val="20"/>
              </w:rPr>
            </w:pPr>
            <w:r w:rsidRPr="00784E8E">
              <w:rPr>
                <w:bCs/>
                <w:sz w:val="20"/>
                <w:szCs w:val="20"/>
              </w:rPr>
              <w:t>163,7</w:t>
            </w:r>
          </w:p>
        </w:tc>
        <w:tc>
          <w:tcPr>
            <w:tcW w:w="1134" w:type="dxa"/>
          </w:tcPr>
          <w:p w14:paraId="01DC4A71" w14:textId="77777777" w:rsidR="00B53549" w:rsidRPr="00784E8E" w:rsidRDefault="00B53549" w:rsidP="00B53549">
            <w:pPr>
              <w:widowControl w:val="0"/>
              <w:jc w:val="right"/>
              <w:rPr>
                <w:bCs/>
                <w:sz w:val="20"/>
                <w:szCs w:val="20"/>
              </w:rPr>
            </w:pPr>
            <w:r w:rsidRPr="00784E8E">
              <w:rPr>
                <w:bCs/>
                <w:sz w:val="20"/>
                <w:szCs w:val="20"/>
              </w:rPr>
              <w:t>98,5</w:t>
            </w:r>
          </w:p>
        </w:tc>
        <w:tc>
          <w:tcPr>
            <w:tcW w:w="1275" w:type="dxa"/>
          </w:tcPr>
          <w:p w14:paraId="7B2075D6" w14:textId="77777777" w:rsidR="00B53549" w:rsidRPr="00784E8E" w:rsidRDefault="00B53549" w:rsidP="00B53549">
            <w:pPr>
              <w:widowControl w:val="0"/>
              <w:jc w:val="right"/>
              <w:rPr>
                <w:bCs/>
                <w:sz w:val="20"/>
                <w:szCs w:val="20"/>
              </w:rPr>
            </w:pPr>
            <w:r w:rsidRPr="00784E8E">
              <w:rPr>
                <w:bCs/>
                <w:sz w:val="20"/>
                <w:szCs w:val="20"/>
              </w:rPr>
              <w:t>109,2</w:t>
            </w:r>
          </w:p>
        </w:tc>
        <w:tc>
          <w:tcPr>
            <w:tcW w:w="1134" w:type="dxa"/>
          </w:tcPr>
          <w:p w14:paraId="27559A11" w14:textId="77777777" w:rsidR="00B53549" w:rsidRPr="00784E8E" w:rsidRDefault="00B53549" w:rsidP="00B53549">
            <w:pPr>
              <w:widowControl w:val="0"/>
              <w:jc w:val="right"/>
              <w:rPr>
                <w:bCs/>
                <w:sz w:val="20"/>
                <w:szCs w:val="20"/>
              </w:rPr>
            </w:pPr>
            <w:r w:rsidRPr="00784E8E">
              <w:rPr>
                <w:bCs/>
                <w:sz w:val="20"/>
                <w:szCs w:val="20"/>
              </w:rPr>
              <w:t>101,4</w:t>
            </w:r>
          </w:p>
        </w:tc>
        <w:tc>
          <w:tcPr>
            <w:tcW w:w="1276" w:type="dxa"/>
          </w:tcPr>
          <w:p w14:paraId="1A044A61" w14:textId="77777777" w:rsidR="00B53549" w:rsidRPr="00784E8E" w:rsidRDefault="00B53549" w:rsidP="00B53549">
            <w:pPr>
              <w:widowControl w:val="0"/>
              <w:jc w:val="right"/>
              <w:rPr>
                <w:bCs/>
                <w:sz w:val="20"/>
                <w:szCs w:val="20"/>
              </w:rPr>
            </w:pPr>
            <w:r w:rsidRPr="00784E8E">
              <w:rPr>
                <w:bCs/>
                <w:sz w:val="20"/>
                <w:szCs w:val="20"/>
              </w:rPr>
              <w:t>123,9</w:t>
            </w:r>
          </w:p>
        </w:tc>
        <w:tc>
          <w:tcPr>
            <w:tcW w:w="1559" w:type="dxa"/>
          </w:tcPr>
          <w:p w14:paraId="31A63AAA" w14:textId="77777777" w:rsidR="00B53549" w:rsidRPr="00784E8E" w:rsidRDefault="00B53549" w:rsidP="00B53549">
            <w:pPr>
              <w:widowControl w:val="0"/>
              <w:jc w:val="center"/>
              <w:rPr>
                <w:bCs/>
                <w:sz w:val="20"/>
                <w:szCs w:val="20"/>
                <w:lang w:val="en-US"/>
              </w:rPr>
            </w:pPr>
            <w:r w:rsidRPr="00784E8E">
              <w:rPr>
                <w:bCs/>
                <w:sz w:val="20"/>
                <w:szCs w:val="20"/>
                <w:lang w:val="en-US"/>
              </w:rPr>
              <w:t>128,7</w:t>
            </w:r>
          </w:p>
        </w:tc>
      </w:tr>
      <w:tr w:rsidR="00B53549" w:rsidRPr="00784E8E" w14:paraId="6E701C1F" w14:textId="77777777" w:rsidTr="00A70CA3">
        <w:tc>
          <w:tcPr>
            <w:tcW w:w="3114" w:type="dxa"/>
          </w:tcPr>
          <w:p w14:paraId="20110EC7" w14:textId="77777777" w:rsidR="00B53549" w:rsidRPr="00784E8E" w:rsidRDefault="00B53549" w:rsidP="00B53549">
            <w:pPr>
              <w:widowControl w:val="0"/>
              <w:rPr>
                <w:sz w:val="20"/>
                <w:szCs w:val="20"/>
              </w:rPr>
            </w:pPr>
            <w:r w:rsidRPr="00784E8E">
              <w:rPr>
                <w:sz w:val="20"/>
                <w:szCs w:val="20"/>
              </w:rPr>
              <w:t>Жалпы міндеттемелер</w:t>
            </w:r>
          </w:p>
        </w:tc>
        <w:tc>
          <w:tcPr>
            <w:tcW w:w="1134" w:type="dxa"/>
          </w:tcPr>
          <w:p w14:paraId="4970A8CE" w14:textId="77777777" w:rsidR="00B53549" w:rsidRPr="00784E8E" w:rsidRDefault="00B53549" w:rsidP="00B53549">
            <w:pPr>
              <w:widowControl w:val="0"/>
              <w:jc w:val="right"/>
              <w:rPr>
                <w:sz w:val="20"/>
                <w:szCs w:val="20"/>
              </w:rPr>
            </w:pPr>
            <w:r w:rsidRPr="00784E8E">
              <w:rPr>
                <w:sz w:val="20"/>
                <w:szCs w:val="20"/>
              </w:rPr>
              <w:t>952,7</w:t>
            </w:r>
          </w:p>
        </w:tc>
        <w:tc>
          <w:tcPr>
            <w:tcW w:w="992" w:type="dxa"/>
          </w:tcPr>
          <w:p w14:paraId="0208CFBD" w14:textId="77777777" w:rsidR="00B53549" w:rsidRPr="00784E8E" w:rsidRDefault="00B53549" w:rsidP="00B53549">
            <w:pPr>
              <w:widowControl w:val="0"/>
              <w:jc w:val="right"/>
              <w:rPr>
                <w:sz w:val="20"/>
                <w:szCs w:val="20"/>
              </w:rPr>
            </w:pPr>
            <w:r w:rsidRPr="00784E8E">
              <w:rPr>
                <w:sz w:val="20"/>
                <w:szCs w:val="20"/>
              </w:rPr>
              <w:t>950,4</w:t>
            </w:r>
          </w:p>
        </w:tc>
        <w:tc>
          <w:tcPr>
            <w:tcW w:w="992" w:type="dxa"/>
          </w:tcPr>
          <w:p w14:paraId="27164487" w14:textId="77777777" w:rsidR="00B53549" w:rsidRPr="00784E8E" w:rsidRDefault="00B53549" w:rsidP="00B53549">
            <w:pPr>
              <w:widowControl w:val="0"/>
              <w:jc w:val="right"/>
              <w:rPr>
                <w:sz w:val="20"/>
                <w:szCs w:val="20"/>
              </w:rPr>
            </w:pPr>
            <w:r w:rsidRPr="00784E8E">
              <w:rPr>
                <w:sz w:val="20"/>
                <w:szCs w:val="20"/>
              </w:rPr>
              <w:t>821,5</w:t>
            </w:r>
          </w:p>
        </w:tc>
        <w:tc>
          <w:tcPr>
            <w:tcW w:w="993" w:type="dxa"/>
          </w:tcPr>
          <w:p w14:paraId="1C4FB1BC" w14:textId="77777777" w:rsidR="00B53549" w:rsidRPr="00784E8E" w:rsidRDefault="00B53549" w:rsidP="00B53549">
            <w:pPr>
              <w:widowControl w:val="0"/>
              <w:jc w:val="right"/>
              <w:rPr>
                <w:sz w:val="20"/>
                <w:szCs w:val="20"/>
              </w:rPr>
            </w:pPr>
            <w:r w:rsidRPr="00784E8E">
              <w:rPr>
                <w:sz w:val="20"/>
                <w:szCs w:val="20"/>
              </w:rPr>
              <w:t>747,9</w:t>
            </w:r>
          </w:p>
        </w:tc>
        <w:tc>
          <w:tcPr>
            <w:tcW w:w="1134" w:type="dxa"/>
          </w:tcPr>
          <w:p w14:paraId="386236BD" w14:textId="77777777" w:rsidR="00B53549" w:rsidRPr="00784E8E" w:rsidRDefault="00B53549" w:rsidP="00B53549">
            <w:pPr>
              <w:widowControl w:val="0"/>
              <w:jc w:val="right"/>
              <w:rPr>
                <w:sz w:val="20"/>
                <w:szCs w:val="20"/>
              </w:rPr>
            </w:pPr>
            <w:r w:rsidRPr="00784E8E">
              <w:rPr>
                <w:sz w:val="20"/>
                <w:szCs w:val="20"/>
              </w:rPr>
              <w:t>803,3</w:t>
            </w:r>
          </w:p>
        </w:tc>
        <w:tc>
          <w:tcPr>
            <w:tcW w:w="1134" w:type="dxa"/>
          </w:tcPr>
          <w:p w14:paraId="2ADAC867" w14:textId="77777777" w:rsidR="00B53549" w:rsidRPr="00784E8E" w:rsidRDefault="00B53549" w:rsidP="00B53549">
            <w:pPr>
              <w:widowControl w:val="0"/>
              <w:jc w:val="right"/>
              <w:rPr>
                <w:sz w:val="20"/>
                <w:szCs w:val="20"/>
              </w:rPr>
            </w:pPr>
            <w:r w:rsidRPr="00784E8E">
              <w:rPr>
                <w:sz w:val="20"/>
                <w:szCs w:val="20"/>
              </w:rPr>
              <w:t>819,6</w:t>
            </w:r>
          </w:p>
        </w:tc>
        <w:tc>
          <w:tcPr>
            <w:tcW w:w="1275" w:type="dxa"/>
          </w:tcPr>
          <w:p w14:paraId="2646E5CB" w14:textId="77777777" w:rsidR="00B53549" w:rsidRPr="00784E8E" w:rsidRDefault="00B53549" w:rsidP="00B53549">
            <w:pPr>
              <w:widowControl w:val="0"/>
              <w:jc w:val="right"/>
              <w:rPr>
                <w:sz w:val="20"/>
                <w:szCs w:val="20"/>
              </w:rPr>
            </w:pPr>
            <w:r w:rsidRPr="00784E8E">
              <w:rPr>
                <w:sz w:val="20"/>
                <w:szCs w:val="20"/>
              </w:rPr>
              <w:t>858,9</w:t>
            </w:r>
          </w:p>
        </w:tc>
        <w:tc>
          <w:tcPr>
            <w:tcW w:w="1134" w:type="dxa"/>
          </w:tcPr>
          <w:p w14:paraId="08EA7670" w14:textId="77777777" w:rsidR="00B53549" w:rsidRPr="00784E8E" w:rsidRDefault="00B53549" w:rsidP="00B53549">
            <w:pPr>
              <w:widowControl w:val="0"/>
              <w:jc w:val="right"/>
              <w:rPr>
                <w:sz w:val="20"/>
                <w:szCs w:val="20"/>
              </w:rPr>
            </w:pPr>
            <w:r w:rsidRPr="00784E8E">
              <w:rPr>
                <w:sz w:val="20"/>
                <w:szCs w:val="20"/>
              </w:rPr>
              <w:t>792,9</w:t>
            </w:r>
          </w:p>
        </w:tc>
        <w:tc>
          <w:tcPr>
            <w:tcW w:w="1276" w:type="dxa"/>
          </w:tcPr>
          <w:p w14:paraId="25CE6A6D" w14:textId="77777777" w:rsidR="00B53549" w:rsidRPr="00784E8E" w:rsidRDefault="00B53549" w:rsidP="00B53549">
            <w:pPr>
              <w:widowControl w:val="0"/>
              <w:jc w:val="right"/>
              <w:rPr>
                <w:sz w:val="20"/>
                <w:szCs w:val="20"/>
              </w:rPr>
            </w:pPr>
            <w:r w:rsidRPr="00784E8E">
              <w:rPr>
                <w:sz w:val="20"/>
                <w:szCs w:val="20"/>
              </w:rPr>
              <w:t>726,6</w:t>
            </w:r>
          </w:p>
        </w:tc>
        <w:tc>
          <w:tcPr>
            <w:tcW w:w="1559" w:type="dxa"/>
          </w:tcPr>
          <w:p w14:paraId="7AD592DD" w14:textId="77777777" w:rsidR="00B53549" w:rsidRPr="00784E8E" w:rsidRDefault="00B53549" w:rsidP="00B53549">
            <w:pPr>
              <w:widowControl w:val="0"/>
              <w:jc w:val="center"/>
              <w:rPr>
                <w:sz w:val="20"/>
                <w:szCs w:val="20"/>
                <w:lang w:val="en-US"/>
              </w:rPr>
            </w:pPr>
            <w:r w:rsidRPr="00784E8E">
              <w:rPr>
                <w:sz w:val="20"/>
                <w:szCs w:val="20"/>
                <w:lang w:val="en-US"/>
              </w:rPr>
              <w:t>680,6</w:t>
            </w:r>
          </w:p>
        </w:tc>
      </w:tr>
      <w:tr w:rsidR="00B53549" w:rsidRPr="00784E8E" w14:paraId="763769F6" w14:textId="77777777" w:rsidTr="00A70CA3">
        <w:tc>
          <w:tcPr>
            <w:tcW w:w="3114" w:type="dxa"/>
          </w:tcPr>
          <w:p w14:paraId="5DF3CA92" w14:textId="77777777" w:rsidR="00B53549" w:rsidRPr="00784E8E" w:rsidRDefault="00B53549" w:rsidP="00B53549">
            <w:pPr>
              <w:widowControl w:val="0"/>
              <w:rPr>
                <w:sz w:val="20"/>
                <w:szCs w:val="20"/>
              </w:rPr>
            </w:pPr>
            <w:r w:rsidRPr="00784E8E">
              <w:rPr>
                <w:sz w:val="20"/>
                <w:szCs w:val="20"/>
              </w:rPr>
              <w:t>Қысқа мерзімді міндеттемелер</w:t>
            </w:r>
          </w:p>
        </w:tc>
        <w:tc>
          <w:tcPr>
            <w:tcW w:w="1134" w:type="dxa"/>
          </w:tcPr>
          <w:p w14:paraId="6CAF1FDF" w14:textId="77777777" w:rsidR="00B53549" w:rsidRPr="00784E8E" w:rsidRDefault="00B53549" w:rsidP="00B53549">
            <w:pPr>
              <w:widowControl w:val="0"/>
              <w:jc w:val="right"/>
              <w:rPr>
                <w:bCs/>
                <w:sz w:val="20"/>
                <w:szCs w:val="20"/>
              </w:rPr>
            </w:pPr>
            <w:r w:rsidRPr="00784E8E">
              <w:rPr>
                <w:bCs/>
                <w:sz w:val="20"/>
                <w:szCs w:val="20"/>
              </w:rPr>
              <w:t>219,9</w:t>
            </w:r>
          </w:p>
        </w:tc>
        <w:tc>
          <w:tcPr>
            <w:tcW w:w="992" w:type="dxa"/>
          </w:tcPr>
          <w:p w14:paraId="1566B03D" w14:textId="77777777" w:rsidR="00B53549" w:rsidRPr="00784E8E" w:rsidRDefault="00B53549" w:rsidP="00B53549">
            <w:pPr>
              <w:widowControl w:val="0"/>
              <w:jc w:val="right"/>
              <w:rPr>
                <w:bCs/>
                <w:sz w:val="20"/>
                <w:szCs w:val="20"/>
              </w:rPr>
            </w:pPr>
            <w:r w:rsidRPr="00784E8E">
              <w:rPr>
                <w:bCs/>
                <w:sz w:val="20"/>
                <w:szCs w:val="20"/>
              </w:rPr>
              <w:t>258,4</w:t>
            </w:r>
          </w:p>
        </w:tc>
        <w:tc>
          <w:tcPr>
            <w:tcW w:w="992" w:type="dxa"/>
          </w:tcPr>
          <w:p w14:paraId="1F83E250" w14:textId="77777777" w:rsidR="00B53549" w:rsidRPr="00784E8E" w:rsidRDefault="00B53549" w:rsidP="00B53549">
            <w:pPr>
              <w:widowControl w:val="0"/>
              <w:jc w:val="right"/>
              <w:rPr>
                <w:bCs/>
                <w:sz w:val="20"/>
                <w:szCs w:val="20"/>
              </w:rPr>
            </w:pPr>
            <w:r w:rsidRPr="00784E8E">
              <w:rPr>
                <w:bCs/>
                <w:sz w:val="20"/>
                <w:szCs w:val="20"/>
              </w:rPr>
              <w:t>249,9</w:t>
            </w:r>
          </w:p>
        </w:tc>
        <w:tc>
          <w:tcPr>
            <w:tcW w:w="993" w:type="dxa"/>
          </w:tcPr>
          <w:p w14:paraId="218DDBD9" w14:textId="77777777" w:rsidR="00B53549" w:rsidRPr="00784E8E" w:rsidRDefault="00B53549" w:rsidP="00B53549">
            <w:pPr>
              <w:widowControl w:val="0"/>
              <w:jc w:val="right"/>
              <w:rPr>
                <w:bCs/>
                <w:sz w:val="20"/>
                <w:szCs w:val="20"/>
              </w:rPr>
            </w:pPr>
            <w:r w:rsidRPr="00784E8E">
              <w:rPr>
                <w:bCs/>
                <w:sz w:val="20"/>
                <w:szCs w:val="20"/>
              </w:rPr>
              <w:t>280,6</w:t>
            </w:r>
          </w:p>
        </w:tc>
        <w:tc>
          <w:tcPr>
            <w:tcW w:w="1134" w:type="dxa"/>
          </w:tcPr>
          <w:p w14:paraId="5A37E3EE" w14:textId="77777777" w:rsidR="00B53549" w:rsidRPr="00784E8E" w:rsidRDefault="00B53549" w:rsidP="00B53549">
            <w:pPr>
              <w:widowControl w:val="0"/>
              <w:jc w:val="right"/>
              <w:rPr>
                <w:bCs/>
                <w:sz w:val="20"/>
                <w:szCs w:val="20"/>
              </w:rPr>
            </w:pPr>
            <w:r w:rsidRPr="00784E8E">
              <w:rPr>
                <w:bCs/>
                <w:sz w:val="20"/>
                <w:szCs w:val="20"/>
              </w:rPr>
              <w:t>343,9</w:t>
            </w:r>
          </w:p>
        </w:tc>
        <w:tc>
          <w:tcPr>
            <w:tcW w:w="1134" w:type="dxa"/>
          </w:tcPr>
          <w:p w14:paraId="2D3001F8" w14:textId="77777777" w:rsidR="00B53549" w:rsidRPr="00784E8E" w:rsidRDefault="00B53549" w:rsidP="00B53549">
            <w:pPr>
              <w:widowControl w:val="0"/>
              <w:jc w:val="right"/>
              <w:rPr>
                <w:bCs/>
                <w:sz w:val="20"/>
                <w:szCs w:val="20"/>
              </w:rPr>
            </w:pPr>
            <w:r w:rsidRPr="00784E8E">
              <w:rPr>
                <w:bCs/>
                <w:sz w:val="20"/>
                <w:szCs w:val="20"/>
              </w:rPr>
              <w:t>279,7</w:t>
            </w:r>
          </w:p>
        </w:tc>
        <w:tc>
          <w:tcPr>
            <w:tcW w:w="1275" w:type="dxa"/>
          </w:tcPr>
          <w:p w14:paraId="25C85F23" w14:textId="77777777" w:rsidR="00B53549" w:rsidRPr="00784E8E" w:rsidRDefault="00B53549" w:rsidP="00B53549">
            <w:pPr>
              <w:widowControl w:val="0"/>
              <w:jc w:val="right"/>
              <w:rPr>
                <w:bCs/>
                <w:sz w:val="20"/>
                <w:szCs w:val="20"/>
              </w:rPr>
            </w:pPr>
            <w:r w:rsidRPr="00784E8E">
              <w:rPr>
                <w:bCs/>
                <w:sz w:val="20"/>
                <w:szCs w:val="20"/>
              </w:rPr>
              <w:t>276,4</w:t>
            </w:r>
          </w:p>
        </w:tc>
        <w:tc>
          <w:tcPr>
            <w:tcW w:w="1134" w:type="dxa"/>
          </w:tcPr>
          <w:p w14:paraId="12F6859A" w14:textId="77777777" w:rsidR="00B53549" w:rsidRPr="00784E8E" w:rsidRDefault="00B53549" w:rsidP="00B53549">
            <w:pPr>
              <w:widowControl w:val="0"/>
              <w:jc w:val="right"/>
              <w:rPr>
                <w:bCs/>
                <w:sz w:val="20"/>
                <w:szCs w:val="20"/>
              </w:rPr>
            </w:pPr>
            <w:r w:rsidRPr="00784E8E">
              <w:rPr>
                <w:bCs/>
                <w:sz w:val="20"/>
                <w:szCs w:val="20"/>
              </w:rPr>
              <w:t>119,5</w:t>
            </w:r>
          </w:p>
        </w:tc>
        <w:tc>
          <w:tcPr>
            <w:tcW w:w="1276" w:type="dxa"/>
          </w:tcPr>
          <w:p w14:paraId="16702E27" w14:textId="77777777" w:rsidR="00B53549" w:rsidRPr="00784E8E" w:rsidRDefault="00B53549" w:rsidP="00B53549">
            <w:pPr>
              <w:widowControl w:val="0"/>
              <w:jc w:val="right"/>
              <w:rPr>
                <w:bCs/>
                <w:sz w:val="20"/>
                <w:szCs w:val="20"/>
              </w:rPr>
            </w:pPr>
            <w:r w:rsidRPr="00784E8E">
              <w:rPr>
                <w:bCs/>
                <w:sz w:val="20"/>
                <w:szCs w:val="20"/>
              </w:rPr>
              <w:t>101,3</w:t>
            </w:r>
          </w:p>
        </w:tc>
        <w:tc>
          <w:tcPr>
            <w:tcW w:w="1559" w:type="dxa"/>
          </w:tcPr>
          <w:p w14:paraId="68A75366" w14:textId="77777777" w:rsidR="00B53549" w:rsidRPr="00784E8E" w:rsidRDefault="00B53549" w:rsidP="00B53549">
            <w:pPr>
              <w:widowControl w:val="0"/>
              <w:jc w:val="center"/>
              <w:rPr>
                <w:bCs/>
                <w:sz w:val="20"/>
                <w:szCs w:val="20"/>
                <w:lang w:val="en-US"/>
              </w:rPr>
            </w:pPr>
            <w:r w:rsidRPr="00784E8E">
              <w:rPr>
                <w:bCs/>
                <w:sz w:val="20"/>
                <w:szCs w:val="20"/>
                <w:lang w:val="en-US"/>
              </w:rPr>
              <w:t>316,9</w:t>
            </w:r>
          </w:p>
        </w:tc>
      </w:tr>
      <w:tr w:rsidR="00B53549" w:rsidRPr="00784E8E" w14:paraId="4865E58C" w14:textId="77777777" w:rsidTr="00A70CA3">
        <w:tc>
          <w:tcPr>
            <w:tcW w:w="3114" w:type="dxa"/>
          </w:tcPr>
          <w:p w14:paraId="46E8F083" w14:textId="77777777" w:rsidR="00B53549" w:rsidRPr="00784E8E" w:rsidRDefault="00B53549" w:rsidP="00B53549">
            <w:pPr>
              <w:widowControl w:val="0"/>
              <w:rPr>
                <w:sz w:val="20"/>
                <w:szCs w:val="20"/>
              </w:rPr>
            </w:pPr>
            <w:r w:rsidRPr="00784E8E">
              <w:rPr>
                <w:sz w:val="20"/>
                <w:szCs w:val="20"/>
              </w:rPr>
              <w:t>Айналымнан тыс активтер</w:t>
            </w:r>
          </w:p>
        </w:tc>
        <w:tc>
          <w:tcPr>
            <w:tcW w:w="1134" w:type="dxa"/>
          </w:tcPr>
          <w:p w14:paraId="715FAC07" w14:textId="77777777" w:rsidR="00B53549" w:rsidRPr="00784E8E" w:rsidRDefault="00B53549" w:rsidP="00B53549">
            <w:pPr>
              <w:widowControl w:val="0"/>
              <w:jc w:val="right"/>
              <w:rPr>
                <w:sz w:val="20"/>
                <w:szCs w:val="20"/>
              </w:rPr>
            </w:pPr>
            <w:r w:rsidRPr="00784E8E">
              <w:rPr>
                <w:sz w:val="20"/>
                <w:szCs w:val="20"/>
              </w:rPr>
              <w:t>799,0</w:t>
            </w:r>
          </w:p>
        </w:tc>
        <w:tc>
          <w:tcPr>
            <w:tcW w:w="992" w:type="dxa"/>
          </w:tcPr>
          <w:p w14:paraId="7E576B98" w14:textId="77777777" w:rsidR="00B53549" w:rsidRPr="00784E8E" w:rsidRDefault="00B53549" w:rsidP="00B53549">
            <w:pPr>
              <w:widowControl w:val="0"/>
              <w:jc w:val="right"/>
              <w:rPr>
                <w:sz w:val="20"/>
                <w:szCs w:val="20"/>
              </w:rPr>
            </w:pPr>
            <w:r w:rsidRPr="00784E8E">
              <w:rPr>
                <w:sz w:val="20"/>
                <w:szCs w:val="20"/>
              </w:rPr>
              <w:t>746,0</w:t>
            </w:r>
          </w:p>
        </w:tc>
        <w:tc>
          <w:tcPr>
            <w:tcW w:w="992" w:type="dxa"/>
          </w:tcPr>
          <w:p w14:paraId="7AC7AB83" w14:textId="77777777" w:rsidR="00B53549" w:rsidRPr="00784E8E" w:rsidRDefault="00B53549" w:rsidP="00B53549">
            <w:pPr>
              <w:widowControl w:val="0"/>
              <w:jc w:val="right"/>
              <w:rPr>
                <w:sz w:val="20"/>
                <w:szCs w:val="20"/>
              </w:rPr>
            </w:pPr>
            <w:r w:rsidRPr="00784E8E">
              <w:rPr>
                <w:sz w:val="20"/>
                <w:szCs w:val="20"/>
              </w:rPr>
              <w:t>779,8</w:t>
            </w:r>
          </w:p>
        </w:tc>
        <w:tc>
          <w:tcPr>
            <w:tcW w:w="993" w:type="dxa"/>
          </w:tcPr>
          <w:p w14:paraId="590BC630" w14:textId="77777777" w:rsidR="00B53549" w:rsidRPr="00784E8E" w:rsidRDefault="00B53549" w:rsidP="00B53549">
            <w:pPr>
              <w:widowControl w:val="0"/>
              <w:jc w:val="right"/>
              <w:rPr>
                <w:sz w:val="20"/>
                <w:szCs w:val="20"/>
              </w:rPr>
            </w:pPr>
            <w:r w:rsidRPr="00784E8E">
              <w:rPr>
                <w:sz w:val="20"/>
                <w:szCs w:val="20"/>
              </w:rPr>
              <w:t>803,7</w:t>
            </w:r>
          </w:p>
        </w:tc>
        <w:tc>
          <w:tcPr>
            <w:tcW w:w="1134" w:type="dxa"/>
          </w:tcPr>
          <w:p w14:paraId="33BEF42F" w14:textId="77777777" w:rsidR="00B53549" w:rsidRPr="00784E8E" w:rsidRDefault="00B53549" w:rsidP="00B53549">
            <w:pPr>
              <w:widowControl w:val="0"/>
              <w:jc w:val="right"/>
              <w:rPr>
                <w:sz w:val="20"/>
                <w:szCs w:val="20"/>
              </w:rPr>
            </w:pPr>
            <w:r w:rsidRPr="00784E8E">
              <w:rPr>
                <w:sz w:val="20"/>
                <w:szCs w:val="20"/>
              </w:rPr>
              <w:t>852,6</w:t>
            </w:r>
          </w:p>
        </w:tc>
        <w:tc>
          <w:tcPr>
            <w:tcW w:w="1134" w:type="dxa"/>
          </w:tcPr>
          <w:p w14:paraId="3FAA7342" w14:textId="77777777" w:rsidR="00B53549" w:rsidRPr="00784E8E" w:rsidRDefault="00B53549" w:rsidP="00B53549">
            <w:pPr>
              <w:widowControl w:val="0"/>
              <w:jc w:val="right"/>
              <w:rPr>
                <w:sz w:val="20"/>
                <w:szCs w:val="20"/>
              </w:rPr>
            </w:pPr>
            <w:r w:rsidRPr="00784E8E">
              <w:rPr>
                <w:sz w:val="20"/>
                <w:szCs w:val="20"/>
              </w:rPr>
              <w:t>829,6</w:t>
            </w:r>
          </w:p>
        </w:tc>
        <w:tc>
          <w:tcPr>
            <w:tcW w:w="1275" w:type="dxa"/>
          </w:tcPr>
          <w:p w14:paraId="0914900F" w14:textId="77777777" w:rsidR="00B53549" w:rsidRPr="00784E8E" w:rsidRDefault="00B53549" w:rsidP="00B53549">
            <w:pPr>
              <w:widowControl w:val="0"/>
              <w:jc w:val="right"/>
              <w:rPr>
                <w:sz w:val="20"/>
                <w:szCs w:val="20"/>
              </w:rPr>
            </w:pPr>
            <w:r w:rsidRPr="00784E8E">
              <w:rPr>
                <w:sz w:val="20"/>
                <w:szCs w:val="20"/>
              </w:rPr>
              <w:t>830,4</w:t>
            </w:r>
          </w:p>
        </w:tc>
        <w:tc>
          <w:tcPr>
            <w:tcW w:w="1134" w:type="dxa"/>
          </w:tcPr>
          <w:p w14:paraId="74E74432" w14:textId="77777777" w:rsidR="00B53549" w:rsidRPr="00784E8E" w:rsidRDefault="00B53549" w:rsidP="00B53549">
            <w:pPr>
              <w:widowControl w:val="0"/>
              <w:jc w:val="right"/>
              <w:rPr>
                <w:sz w:val="20"/>
                <w:szCs w:val="20"/>
              </w:rPr>
            </w:pPr>
            <w:r w:rsidRPr="00784E8E">
              <w:rPr>
                <w:sz w:val="20"/>
                <w:szCs w:val="20"/>
              </w:rPr>
              <w:t>804,6</w:t>
            </w:r>
          </w:p>
        </w:tc>
        <w:tc>
          <w:tcPr>
            <w:tcW w:w="1276" w:type="dxa"/>
          </w:tcPr>
          <w:p w14:paraId="67302D92" w14:textId="77777777" w:rsidR="00B53549" w:rsidRPr="00784E8E" w:rsidRDefault="00B53549" w:rsidP="00B53549">
            <w:pPr>
              <w:widowControl w:val="0"/>
              <w:jc w:val="right"/>
              <w:rPr>
                <w:sz w:val="20"/>
                <w:szCs w:val="20"/>
              </w:rPr>
            </w:pPr>
            <w:r w:rsidRPr="00784E8E">
              <w:rPr>
                <w:sz w:val="20"/>
                <w:szCs w:val="20"/>
              </w:rPr>
              <w:t>732,3</w:t>
            </w:r>
          </w:p>
        </w:tc>
        <w:tc>
          <w:tcPr>
            <w:tcW w:w="1559" w:type="dxa"/>
          </w:tcPr>
          <w:p w14:paraId="3E511A2C" w14:textId="77777777" w:rsidR="00B53549" w:rsidRPr="00784E8E" w:rsidRDefault="00B53549" w:rsidP="00B53549">
            <w:pPr>
              <w:widowControl w:val="0"/>
              <w:jc w:val="center"/>
              <w:rPr>
                <w:sz w:val="20"/>
                <w:szCs w:val="20"/>
                <w:lang w:val="en-US"/>
              </w:rPr>
            </w:pPr>
            <w:r w:rsidRPr="00784E8E">
              <w:rPr>
                <w:sz w:val="20"/>
                <w:szCs w:val="20"/>
                <w:lang w:val="en-US"/>
              </w:rPr>
              <w:t>700,5</w:t>
            </w:r>
          </w:p>
        </w:tc>
      </w:tr>
      <w:tr w:rsidR="00B53549" w:rsidRPr="00784E8E" w14:paraId="54B747AA" w14:textId="77777777" w:rsidTr="00A70CA3">
        <w:tc>
          <w:tcPr>
            <w:tcW w:w="3114" w:type="dxa"/>
          </w:tcPr>
          <w:p w14:paraId="0824045A" w14:textId="77777777" w:rsidR="00B53549" w:rsidRPr="00784E8E" w:rsidRDefault="00B53549" w:rsidP="00B53549">
            <w:pPr>
              <w:widowControl w:val="0"/>
              <w:rPr>
                <w:sz w:val="20"/>
                <w:szCs w:val="20"/>
              </w:rPr>
            </w:pPr>
            <w:r w:rsidRPr="00784E8E">
              <w:rPr>
                <w:sz w:val="20"/>
                <w:szCs w:val="20"/>
              </w:rPr>
              <w:t>Айналым активтері</w:t>
            </w:r>
          </w:p>
        </w:tc>
        <w:tc>
          <w:tcPr>
            <w:tcW w:w="1134" w:type="dxa"/>
          </w:tcPr>
          <w:p w14:paraId="68C7B806" w14:textId="77777777" w:rsidR="00B53549" w:rsidRPr="00784E8E" w:rsidRDefault="00B53549" w:rsidP="00B53549">
            <w:pPr>
              <w:widowControl w:val="0"/>
              <w:jc w:val="right"/>
              <w:rPr>
                <w:bCs/>
                <w:sz w:val="20"/>
                <w:szCs w:val="20"/>
              </w:rPr>
            </w:pPr>
            <w:r w:rsidRPr="00784E8E">
              <w:rPr>
                <w:bCs/>
                <w:sz w:val="20"/>
                <w:szCs w:val="20"/>
              </w:rPr>
              <w:t>119,7</w:t>
            </w:r>
          </w:p>
        </w:tc>
        <w:tc>
          <w:tcPr>
            <w:tcW w:w="992" w:type="dxa"/>
          </w:tcPr>
          <w:p w14:paraId="50EBBB62" w14:textId="77777777" w:rsidR="00B53549" w:rsidRPr="00784E8E" w:rsidRDefault="00B53549" w:rsidP="00B53549">
            <w:pPr>
              <w:widowControl w:val="0"/>
              <w:jc w:val="right"/>
              <w:rPr>
                <w:bCs/>
                <w:sz w:val="20"/>
                <w:szCs w:val="20"/>
              </w:rPr>
            </w:pPr>
            <w:r w:rsidRPr="00784E8E">
              <w:rPr>
                <w:bCs/>
                <w:sz w:val="20"/>
                <w:szCs w:val="20"/>
              </w:rPr>
              <w:t>242,4</w:t>
            </w:r>
          </w:p>
        </w:tc>
        <w:tc>
          <w:tcPr>
            <w:tcW w:w="992" w:type="dxa"/>
          </w:tcPr>
          <w:p w14:paraId="7E808C71" w14:textId="77777777" w:rsidR="00B53549" w:rsidRPr="00784E8E" w:rsidRDefault="00B53549" w:rsidP="00B53549">
            <w:pPr>
              <w:widowControl w:val="0"/>
              <w:jc w:val="right"/>
              <w:rPr>
                <w:bCs/>
                <w:sz w:val="20"/>
                <w:szCs w:val="20"/>
              </w:rPr>
            </w:pPr>
            <w:r w:rsidRPr="00784E8E">
              <w:rPr>
                <w:bCs/>
                <w:sz w:val="20"/>
                <w:szCs w:val="20"/>
              </w:rPr>
              <w:t>148,9</w:t>
            </w:r>
          </w:p>
        </w:tc>
        <w:tc>
          <w:tcPr>
            <w:tcW w:w="993" w:type="dxa"/>
          </w:tcPr>
          <w:p w14:paraId="2498D632" w14:textId="77777777" w:rsidR="00B53549" w:rsidRPr="00784E8E" w:rsidRDefault="00B53549" w:rsidP="00B53549">
            <w:pPr>
              <w:widowControl w:val="0"/>
              <w:jc w:val="right"/>
              <w:rPr>
                <w:bCs/>
                <w:sz w:val="20"/>
                <w:szCs w:val="20"/>
              </w:rPr>
            </w:pPr>
            <w:r w:rsidRPr="00784E8E">
              <w:rPr>
                <w:bCs/>
                <w:sz w:val="20"/>
                <w:szCs w:val="20"/>
              </w:rPr>
              <w:t>113,7</w:t>
            </w:r>
          </w:p>
        </w:tc>
        <w:tc>
          <w:tcPr>
            <w:tcW w:w="1134" w:type="dxa"/>
          </w:tcPr>
          <w:p w14:paraId="165DFB7B" w14:textId="77777777" w:rsidR="00B53549" w:rsidRPr="00784E8E" w:rsidRDefault="00B53549" w:rsidP="00B53549">
            <w:pPr>
              <w:widowControl w:val="0"/>
              <w:jc w:val="right"/>
              <w:rPr>
                <w:bCs/>
                <w:sz w:val="20"/>
                <w:szCs w:val="20"/>
              </w:rPr>
            </w:pPr>
            <w:r w:rsidRPr="00784E8E">
              <w:rPr>
                <w:bCs/>
                <w:sz w:val="20"/>
                <w:szCs w:val="20"/>
              </w:rPr>
              <w:t>114,4</w:t>
            </w:r>
          </w:p>
        </w:tc>
        <w:tc>
          <w:tcPr>
            <w:tcW w:w="1134" w:type="dxa"/>
          </w:tcPr>
          <w:p w14:paraId="2E8563D1" w14:textId="77777777" w:rsidR="00B53549" w:rsidRPr="00784E8E" w:rsidRDefault="00B53549" w:rsidP="00B53549">
            <w:pPr>
              <w:widowControl w:val="0"/>
              <w:jc w:val="right"/>
              <w:rPr>
                <w:bCs/>
                <w:sz w:val="20"/>
                <w:szCs w:val="20"/>
              </w:rPr>
            </w:pPr>
            <w:r w:rsidRPr="00784E8E">
              <w:rPr>
                <w:bCs/>
                <w:sz w:val="20"/>
                <w:szCs w:val="20"/>
              </w:rPr>
              <w:t>88,5</w:t>
            </w:r>
          </w:p>
        </w:tc>
        <w:tc>
          <w:tcPr>
            <w:tcW w:w="1275" w:type="dxa"/>
          </w:tcPr>
          <w:p w14:paraId="4E53235D" w14:textId="77777777" w:rsidR="00B53549" w:rsidRPr="00784E8E" w:rsidRDefault="00B53549" w:rsidP="00B53549">
            <w:pPr>
              <w:widowControl w:val="0"/>
              <w:jc w:val="right"/>
              <w:rPr>
                <w:bCs/>
                <w:sz w:val="20"/>
                <w:szCs w:val="20"/>
              </w:rPr>
            </w:pPr>
            <w:r w:rsidRPr="00784E8E">
              <w:rPr>
                <w:bCs/>
                <w:sz w:val="20"/>
                <w:szCs w:val="20"/>
              </w:rPr>
              <w:t>137,8</w:t>
            </w:r>
          </w:p>
        </w:tc>
        <w:tc>
          <w:tcPr>
            <w:tcW w:w="1134" w:type="dxa"/>
          </w:tcPr>
          <w:p w14:paraId="668089D7" w14:textId="77777777" w:rsidR="00B53549" w:rsidRPr="00784E8E" w:rsidRDefault="00B53549" w:rsidP="00B53549">
            <w:pPr>
              <w:widowControl w:val="0"/>
              <w:jc w:val="right"/>
              <w:rPr>
                <w:bCs/>
                <w:sz w:val="20"/>
                <w:szCs w:val="20"/>
              </w:rPr>
            </w:pPr>
            <w:r w:rsidRPr="00784E8E">
              <w:rPr>
                <w:bCs/>
                <w:sz w:val="20"/>
                <w:szCs w:val="20"/>
              </w:rPr>
              <w:t>89,8</w:t>
            </w:r>
          </w:p>
        </w:tc>
        <w:tc>
          <w:tcPr>
            <w:tcW w:w="1276" w:type="dxa"/>
          </w:tcPr>
          <w:p w14:paraId="6C34DBE3" w14:textId="77777777" w:rsidR="00B53549" w:rsidRPr="00784E8E" w:rsidRDefault="00B53549" w:rsidP="00B53549">
            <w:pPr>
              <w:widowControl w:val="0"/>
              <w:jc w:val="right"/>
              <w:rPr>
                <w:bCs/>
                <w:sz w:val="20"/>
                <w:szCs w:val="20"/>
              </w:rPr>
            </w:pPr>
            <w:r w:rsidRPr="00784E8E">
              <w:rPr>
                <w:bCs/>
                <w:sz w:val="20"/>
                <w:szCs w:val="20"/>
              </w:rPr>
              <w:t>118,1</w:t>
            </w:r>
          </w:p>
        </w:tc>
        <w:tc>
          <w:tcPr>
            <w:tcW w:w="1559" w:type="dxa"/>
          </w:tcPr>
          <w:p w14:paraId="42E48B0D" w14:textId="77777777" w:rsidR="00B53549" w:rsidRPr="00784E8E" w:rsidRDefault="00B53549" w:rsidP="00B53549">
            <w:pPr>
              <w:widowControl w:val="0"/>
              <w:jc w:val="center"/>
              <w:rPr>
                <w:bCs/>
                <w:sz w:val="20"/>
                <w:szCs w:val="20"/>
                <w:lang w:val="en-US"/>
              </w:rPr>
            </w:pPr>
            <w:r w:rsidRPr="00784E8E">
              <w:rPr>
                <w:bCs/>
                <w:sz w:val="20"/>
                <w:szCs w:val="20"/>
                <w:lang w:val="en-US"/>
              </w:rPr>
              <w:t>108,8</w:t>
            </w:r>
          </w:p>
        </w:tc>
      </w:tr>
      <w:tr w:rsidR="00B53549" w:rsidRPr="00784E8E" w14:paraId="76AAAE9E" w14:textId="77777777" w:rsidTr="00B53549">
        <w:tc>
          <w:tcPr>
            <w:tcW w:w="14737" w:type="dxa"/>
            <w:gridSpan w:val="11"/>
          </w:tcPr>
          <w:p w14:paraId="16452BB6" w14:textId="77777777" w:rsidR="00B53549" w:rsidRPr="00784E8E" w:rsidRDefault="00B53549" w:rsidP="00B53549">
            <w:pPr>
              <w:widowControl w:val="0"/>
              <w:jc w:val="center"/>
              <w:rPr>
                <w:bCs/>
                <w:sz w:val="20"/>
                <w:szCs w:val="20"/>
              </w:rPr>
            </w:pPr>
            <w:r w:rsidRPr="00784E8E">
              <w:rPr>
                <w:sz w:val="20"/>
                <w:szCs w:val="20"/>
              </w:rPr>
              <w:t>Қаржылық тұрақтылық көрсеткіштері</w:t>
            </w:r>
          </w:p>
        </w:tc>
      </w:tr>
      <w:tr w:rsidR="00B53549" w:rsidRPr="00784E8E" w14:paraId="50F8432E" w14:textId="77777777" w:rsidTr="00A70CA3">
        <w:tc>
          <w:tcPr>
            <w:tcW w:w="3114" w:type="dxa"/>
          </w:tcPr>
          <w:p w14:paraId="0CF9EADF" w14:textId="77777777" w:rsidR="00B53549" w:rsidRPr="00784E8E" w:rsidRDefault="00B53549" w:rsidP="00B53549">
            <w:pPr>
              <w:widowControl w:val="0"/>
              <w:rPr>
                <w:sz w:val="20"/>
                <w:szCs w:val="20"/>
              </w:rPr>
            </w:pPr>
            <w:r w:rsidRPr="00784E8E">
              <w:rPr>
                <w:sz w:val="20"/>
                <w:szCs w:val="20"/>
              </w:rPr>
              <w:t>Автономия коэффициенті</w:t>
            </w:r>
          </w:p>
        </w:tc>
        <w:tc>
          <w:tcPr>
            <w:tcW w:w="1134" w:type="dxa"/>
            <w:vAlign w:val="bottom"/>
          </w:tcPr>
          <w:p w14:paraId="6AB43012" w14:textId="77777777" w:rsidR="00B53549" w:rsidRPr="00784E8E" w:rsidRDefault="00B53549" w:rsidP="00B53549">
            <w:pPr>
              <w:widowControl w:val="0"/>
              <w:jc w:val="center"/>
              <w:rPr>
                <w:sz w:val="20"/>
                <w:szCs w:val="20"/>
              </w:rPr>
            </w:pPr>
            <w:r w:rsidRPr="00784E8E">
              <w:rPr>
                <w:color w:val="000000"/>
                <w:sz w:val="20"/>
                <w:szCs w:val="20"/>
              </w:rPr>
              <w:t>0,26</w:t>
            </w:r>
          </w:p>
        </w:tc>
        <w:tc>
          <w:tcPr>
            <w:tcW w:w="992" w:type="dxa"/>
            <w:vAlign w:val="bottom"/>
          </w:tcPr>
          <w:p w14:paraId="1DA5122F" w14:textId="77777777" w:rsidR="00B53549" w:rsidRPr="00784E8E" w:rsidRDefault="00B53549" w:rsidP="00B53549">
            <w:pPr>
              <w:widowControl w:val="0"/>
              <w:jc w:val="center"/>
              <w:rPr>
                <w:sz w:val="20"/>
                <w:szCs w:val="20"/>
              </w:rPr>
            </w:pPr>
            <w:r w:rsidRPr="00784E8E">
              <w:rPr>
                <w:color w:val="000000"/>
                <w:sz w:val="20"/>
                <w:szCs w:val="20"/>
              </w:rPr>
              <w:t>0,04</w:t>
            </w:r>
          </w:p>
        </w:tc>
        <w:tc>
          <w:tcPr>
            <w:tcW w:w="992" w:type="dxa"/>
            <w:vAlign w:val="bottom"/>
          </w:tcPr>
          <w:p w14:paraId="60B76146" w14:textId="77777777" w:rsidR="00B53549" w:rsidRPr="00784E8E" w:rsidRDefault="00B53549" w:rsidP="00B53549">
            <w:pPr>
              <w:widowControl w:val="0"/>
              <w:jc w:val="center"/>
              <w:rPr>
                <w:sz w:val="20"/>
                <w:szCs w:val="20"/>
              </w:rPr>
            </w:pPr>
            <w:r w:rsidRPr="00784E8E">
              <w:rPr>
                <w:color w:val="000000"/>
                <w:sz w:val="20"/>
                <w:szCs w:val="20"/>
              </w:rPr>
              <w:t>0,12</w:t>
            </w:r>
          </w:p>
        </w:tc>
        <w:tc>
          <w:tcPr>
            <w:tcW w:w="993" w:type="dxa"/>
            <w:vAlign w:val="bottom"/>
          </w:tcPr>
          <w:p w14:paraId="761BB037" w14:textId="77777777" w:rsidR="00B53549" w:rsidRPr="00784E8E" w:rsidRDefault="00B53549" w:rsidP="00B53549">
            <w:pPr>
              <w:widowControl w:val="0"/>
              <w:jc w:val="center"/>
              <w:rPr>
                <w:sz w:val="20"/>
                <w:szCs w:val="20"/>
              </w:rPr>
            </w:pPr>
            <w:r w:rsidRPr="00784E8E">
              <w:rPr>
                <w:color w:val="000000"/>
                <w:sz w:val="20"/>
                <w:szCs w:val="20"/>
              </w:rPr>
              <w:t>0,18</w:t>
            </w:r>
          </w:p>
        </w:tc>
        <w:tc>
          <w:tcPr>
            <w:tcW w:w="1134" w:type="dxa"/>
            <w:vAlign w:val="bottom"/>
          </w:tcPr>
          <w:p w14:paraId="1F441C81" w14:textId="77777777" w:rsidR="00B53549" w:rsidRPr="00784E8E" w:rsidRDefault="00B53549" w:rsidP="00B53549">
            <w:pPr>
              <w:widowControl w:val="0"/>
              <w:jc w:val="center"/>
              <w:rPr>
                <w:sz w:val="20"/>
                <w:szCs w:val="20"/>
              </w:rPr>
            </w:pPr>
            <w:r w:rsidRPr="00784E8E">
              <w:rPr>
                <w:color w:val="000000"/>
                <w:sz w:val="20"/>
                <w:szCs w:val="20"/>
              </w:rPr>
              <w:t>0,17</w:t>
            </w:r>
          </w:p>
        </w:tc>
        <w:tc>
          <w:tcPr>
            <w:tcW w:w="1134" w:type="dxa"/>
            <w:vAlign w:val="bottom"/>
          </w:tcPr>
          <w:p w14:paraId="13063158" w14:textId="77777777" w:rsidR="00B53549" w:rsidRPr="00784E8E" w:rsidRDefault="00B53549" w:rsidP="00B53549">
            <w:pPr>
              <w:widowControl w:val="0"/>
              <w:jc w:val="center"/>
              <w:rPr>
                <w:sz w:val="20"/>
                <w:szCs w:val="20"/>
              </w:rPr>
            </w:pPr>
            <w:r w:rsidRPr="00784E8E">
              <w:rPr>
                <w:color w:val="000000"/>
                <w:sz w:val="20"/>
                <w:szCs w:val="20"/>
              </w:rPr>
              <w:t>0,11</w:t>
            </w:r>
          </w:p>
        </w:tc>
        <w:tc>
          <w:tcPr>
            <w:tcW w:w="1275" w:type="dxa"/>
            <w:vAlign w:val="bottom"/>
          </w:tcPr>
          <w:p w14:paraId="6F9FC473" w14:textId="77777777" w:rsidR="00B53549" w:rsidRPr="00784E8E" w:rsidRDefault="00B53549" w:rsidP="00B53549">
            <w:pPr>
              <w:widowControl w:val="0"/>
              <w:jc w:val="center"/>
              <w:rPr>
                <w:sz w:val="20"/>
                <w:szCs w:val="20"/>
              </w:rPr>
            </w:pPr>
            <w:r w:rsidRPr="00784E8E">
              <w:rPr>
                <w:color w:val="000000"/>
                <w:sz w:val="20"/>
                <w:szCs w:val="20"/>
              </w:rPr>
              <w:t>0,11</w:t>
            </w:r>
          </w:p>
        </w:tc>
        <w:tc>
          <w:tcPr>
            <w:tcW w:w="1134" w:type="dxa"/>
            <w:vAlign w:val="bottom"/>
          </w:tcPr>
          <w:p w14:paraId="5F40548E" w14:textId="77777777" w:rsidR="00B53549" w:rsidRPr="00784E8E" w:rsidRDefault="00B53549" w:rsidP="00B53549">
            <w:pPr>
              <w:widowControl w:val="0"/>
              <w:jc w:val="center"/>
              <w:rPr>
                <w:sz w:val="20"/>
                <w:szCs w:val="20"/>
              </w:rPr>
            </w:pPr>
            <w:r w:rsidRPr="00784E8E">
              <w:rPr>
                <w:color w:val="000000"/>
                <w:sz w:val="20"/>
                <w:szCs w:val="20"/>
              </w:rPr>
              <w:t>0,11</w:t>
            </w:r>
          </w:p>
        </w:tc>
        <w:tc>
          <w:tcPr>
            <w:tcW w:w="1276" w:type="dxa"/>
            <w:vAlign w:val="bottom"/>
          </w:tcPr>
          <w:p w14:paraId="41F8B144" w14:textId="77777777" w:rsidR="00B53549" w:rsidRPr="00784E8E" w:rsidRDefault="00B53549" w:rsidP="00B53549">
            <w:pPr>
              <w:widowControl w:val="0"/>
              <w:jc w:val="center"/>
              <w:rPr>
                <w:sz w:val="20"/>
                <w:szCs w:val="20"/>
              </w:rPr>
            </w:pPr>
            <w:r w:rsidRPr="00784E8E">
              <w:rPr>
                <w:color w:val="000000"/>
                <w:sz w:val="20"/>
                <w:szCs w:val="20"/>
              </w:rPr>
              <w:t>0,15</w:t>
            </w:r>
          </w:p>
        </w:tc>
        <w:tc>
          <w:tcPr>
            <w:tcW w:w="1559" w:type="dxa"/>
            <w:vAlign w:val="bottom"/>
          </w:tcPr>
          <w:p w14:paraId="7CB543D5" w14:textId="77777777" w:rsidR="00B53549" w:rsidRPr="00784E8E" w:rsidRDefault="00B53549" w:rsidP="00B53549">
            <w:pPr>
              <w:widowControl w:val="0"/>
              <w:jc w:val="center"/>
              <w:rPr>
                <w:sz w:val="20"/>
                <w:szCs w:val="20"/>
                <w:lang w:val="en-US"/>
              </w:rPr>
            </w:pPr>
            <w:r w:rsidRPr="00784E8E">
              <w:rPr>
                <w:sz w:val="20"/>
                <w:szCs w:val="20"/>
                <w:lang w:val="en-US"/>
              </w:rPr>
              <w:t>0,16</w:t>
            </w:r>
          </w:p>
        </w:tc>
      </w:tr>
      <w:tr w:rsidR="00B53549" w:rsidRPr="00784E8E" w14:paraId="04FDBB3B" w14:textId="77777777" w:rsidTr="00A70CA3">
        <w:tc>
          <w:tcPr>
            <w:tcW w:w="3114" w:type="dxa"/>
          </w:tcPr>
          <w:p w14:paraId="5F361ED7" w14:textId="77777777" w:rsidR="00B53549" w:rsidRPr="00784E8E" w:rsidRDefault="00B53549" w:rsidP="00B53549">
            <w:pPr>
              <w:widowControl w:val="0"/>
              <w:rPr>
                <w:sz w:val="20"/>
                <w:szCs w:val="20"/>
              </w:rPr>
            </w:pPr>
            <w:r w:rsidRPr="00784E8E">
              <w:rPr>
                <w:sz w:val="20"/>
                <w:szCs w:val="20"/>
                <w:lang w:val="kk-KZ"/>
              </w:rPr>
              <w:t>Қаржылық левередж коэффициенті</w:t>
            </w:r>
          </w:p>
        </w:tc>
        <w:tc>
          <w:tcPr>
            <w:tcW w:w="1134" w:type="dxa"/>
            <w:vAlign w:val="bottom"/>
          </w:tcPr>
          <w:p w14:paraId="3A4A03DC" w14:textId="77777777" w:rsidR="00B53549" w:rsidRPr="00784E8E" w:rsidRDefault="00B53549" w:rsidP="00B53549">
            <w:pPr>
              <w:widowControl w:val="0"/>
              <w:jc w:val="center"/>
              <w:rPr>
                <w:sz w:val="20"/>
                <w:szCs w:val="20"/>
              </w:rPr>
            </w:pPr>
            <w:r w:rsidRPr="00784E8E">
              <w:rPr>
                <w:color w:val="000000"/>
                <w:sz w:val="20"/>
                <w:szCs w:val="20"/>
              </w:rPr>
              <w:t>3,99</w:t>
            </w:r>
          </w:p>
        </w:tc>
        <w:tc>
          <w:tcPr>
            <w:tcW w:w="992" w:type="dxa"/>
            <w:vAlign w:val="bottom"/>
          </w:tcPr>
          <w:p w14:paraId="4482DC06" w14:textId="77777777" w:rsidR="00B53549" w:rsidRPr="00784E8E" w:rsidRDefault="00B53549" w:rsidP="00B53549">
            <w:pPr>
              <w:widowControl w:val="0"/>
              <w:jc w:val="center"/>
              <w:rPr>
                <w:sz w:val="20"/>
                <w:szCs w:val="20"/>
              </w:rPr>
            </w:pPr>
            <w:r w:rsidRPr="00784E8E">
              <w:rPr>
                <w:color w:val="000000"/>
                <w:sz w:val="20"/>
                <w:szCs w:val="20"/>
              </w:rPr>
              <w:t>24,94</w:t>
            </w:r>
          </w:p>
        </w:tc>
        <w:tc>
          <w:tcPr>
            <w:tcW w:w="992" w:type="dxa"/>
            <w:vAlign w:val="bottom"/>
          </w:tcPr>
          <w:p w14:paraId="6B3FA87F" w14:textId="77777777" w:rsidR="00B53549" w:rsidRPr="00784E8E" w:rsidRDefault="00B53549" w:rsidP="00B53549">
            <w:pPr>
              <w:widowControl w:val="0"/>
              <w:jc w:val="center"/>
              <w:rPr>
                <w:sz w:val="20"/>
                <w:szCs w:val="20"/>
              </w:rPr>
            </w:pPr>
            <w:r w:rsidRPr="00784E8E">
              <w:rPr>
                <w:color w:val="000000"/>
                <w:sz w:val="20"/>
                <w:szCs w:val="20"/>
              </w:rPr>
              <w:t>7,66</w:t>
            </w:r>
          </w:p>
        </w:tc>
        <w:tc>
          <w:tcPr>
            <w:tcW w:w="993" w:type="dxa"/>
            <w:vAlign w:val="bottom"/>
          </w:tcPr>
          <w:p w14:paraId="042FF392" w14:textId="77777777" w:rsidR="00B53549" w:rsidRPr="00784E8E" w:rsidRDefault="00B53549" w:rsidP="00B53549">
            <w:pPr>
              <w:widowControl w:val="0"/>
              <w:jc w:val="center"/>
              <w:rPr>
                <w:sz w:val="20"/>
                <w:szCs w:val="20"/>
              </w:rPr>
            </w:pPr>
            <w:r w:rsidRPr="00784E8E">
              <w:rPr>
                <w:color w:val="000000"/>
                <w:sz w:val="20"/>
                <w:szCs w:val="20"/>
              </w:rPr>
              <w:t>4,41</w:t>
            </w:r>
          </w:p>
        </w:tc>
        <w:tc>
          <w:tcPr>
            <w:tcW w:w="1134" w:type="dxa"/>
            <w:vAlign w:val="bottom"/>
          </w:tcPr>
          <w:p w14:paraId="3E9FDD04" w14:textId="77777777" w:rsidR="00B53549" w:rsidRPr="00784E8E" w:rsidRDefault="00B53549" w:rsidP="00B53549">
            <w:pPr>
              <w:widowControl w:val="0"/>
              <w:jc w:val="center"/>
              <w:rPr>
                <w:sz w:val="20"/>
                <w:szCs w:val="20"/>
              </w:rPr>
            </w:pPr>
            <w:r w:rsidRPr="00784E8E">
              <w:rPr>
                <w:color w:val="000000"/>
                <w:sz w:val="20"/>
                <w:szCs w:val="20"/>
              </w:rPr>
              <w:t>4,91</w:t>
            </w:r>
          </w:p>
        </w:tc>
        <w:tc>
          <w:tcPr>
            <w:tcW w:w="1134" w:type="dxa"/>
            <w:vAlign w:val="bottom"/>
          </w:tcPr>
          <w:p w14:paraId="15EEA60B" w14:textId="77777777" w:rsidR="00B53549" w:rsidRPr="00784E8E" w:rsidRDefault="00B53549" w:rsidP="00B53549">
            <w:pPr>
              <w:widowControl w:val="0"/>
              <w:jc w:val="center"/>
              <w:rPr>
                <w:sz w:val="20"/>
                <w:szCs w:val="20"/>
              </w:rPr>
            </w:pPr>
            <w:r w:rsidRPr="00784E8E">
              <w:rPr>
                <w:color w:val="000000"/>
                <w:sz w:val="20"/>
                <w:szCs w:val="20"/>
              </w:rPr>
              <w:t>8,32</w:t>
            </w:r>
          </w:p>
        </w:tc>
        <w:tc>
          <w:tcPr>
            <w:tcW w:w="1275" w:type="dxa"/>
            <w:vAlign w:val="bottom"/>
          </w:tcPr>
          <w:p w14:paraId="7F64A153" w14:textId="77777777" w:rsidR="00B53549" w:rsidRPr="00784E8E" w:rsidRDefault="00B53549" w:rsidP="00B53549">
            <w:pPr>
              <w:widowControl w:val="0"/>
              <w:jc w:val="center"/>
              <w:rPr>
                <w:sz w:val="20"/>
                <w:szCs w:val="20"/>
              </w:rPr>
            </w:pPr>
            <w:r w:rsidRPr="00784E8E">
              <w:rPr>
                <w:color w:val="000000"/>
                <w:sz w:val="20"/>
                <w:szCs w:val="20"/>
              </w:rPr>
              <w:t>7,87</w:t>
            </w:r>
          </w:p>
        </w:tc>
        <w:tc>
          <w:tcPr>
            <w:tcW w:w="1134" w:type="dxa"/>
            <w:vAlign w:val="bottom"/>
          </w:tcPr>
          <w:p w14:paraId="528DE93C" w14:textId="77777777" w:rsidR="00B53549" w:rsidRPr="00784E8E" w:rsidRDefault="00B53549" w:rsidP="00B53549">
            <w:pPr>
              <w:widowControl w:val="0"/>
              <w:jc w:val="center"/>
              <w:rPr>
                <w:sz w:val="20"/>
                <w:szCs w:val="20"/>
              </w:rPr>
            </w:pPr>
            <w:r w:rsidRPr="00784E8E">
              <w:rPr>
                <w:color w:val="000000"/>
                <w:sz w:val="20"/>
                <w:szCs w:val="20"/>
              </w:rPr>
              <w:t>7,82</w:t>
            </w:r>
          </w:p>
        </w:tc>
        <w:tc>
          <w:tcPr>
            <w:tcW w:w="1276" w:type="dxa"/>
            <w:vAlign w:val="bottom"/>
          </w:tcPr>
          <w:p w14:paraId="293974D8" w14:textId="77777777" w:rsidR="00B53549" w:rsidRPr="00784E8E" w:rsidRDefault="00B53549" w:rsidP="00B53549">
            <w:pPr>
              <w:widowControl w:val="0"/>
              <w:jc w:val="center"/>
              <w:rPr>
                <w:sz w:val="20"/>
                <w:szCs w:val="20"/>
              </w:rPr>
            </w:pPr>
            <w:r w:rsidRPr="00784E8E">
              <w:rPr>
                <w:color w:val="000000"/>
                <w:sz w:val="20"/>
                <w:szCs w:val="20"/>
              </w:rPr>
              <w:t>5,86</w:t>
            </w:r>
          </w:p>
        </w:tc>
        <w:tc>
          <w:tcPr>
            <w:tcW w:w="1559" w:type="dxa"/>
            <w:vAlign w:val="bottom"/>
          </w:tcPr>
          <w:p w14:paraId="1C445857" w14:textId="77777777" w:rsidR="00B53549" w:rsidRPr="00784E8E" w:rsidRDefault="00B53549" w:rsidP="00B53549">
            <w:pPr>
              <w:widowControl w:val="0"/>
              <w:jc w:val="center"/>
              <w:rPr>
                <w:sz w:val="20"/>
                <w:szCs w:val="20"/>
                <w:lang w:val="en-US"/>
              </w:rPr>
            </w:pPr>
            <w:r w:rsidRPr="00784E8E">
              <w:rPr>
                <w:sz w:val="20"/>
                <w:szCs w:val="20"/>
                <w:lang w:val="en-US"/>
              </w:rPr>
              <w:t>5,29</w:t>
            </w:r>
          </w:p>
        </w:tc>
      </w:tr>
      <w:tr w:rsidR="00B53549" w:rsidRPr="00784E8E" w14:paraId="4F6B5D88" w14:textId="77777777" w:rsidTr="00A70CA3">
        <w:tc>
          <w:tcPr>
            <w:tcW w:w="3114" w:type="dxa"/>
          </w:tcPr>
          <w:p w14:paraId="15046DB3" w14:textId="77777777" w:rsidR="00B53549" w:rsidRPr="00784E8E" w:rsidRDefault="00B53549" w:rsidP="00B53549">
            <w:pPr>
              <w:widowControl w:val="0"/>
              <w:rPr>
                <w:sz w:val="20"/>
                <w:szCs w:val="20"/>
              </w:rPr>
            </w:pPr>
            <w:r w:rsidRPr="00784E8E">
              <w:rPr>
                <w:sz w:val="20"/>
                <w:szCs w:val="20"/>
                <w:lang w:val="kk-KZ"/>
              </w:rPr>
              <w:t>Өз қаражатымен қамтамасыз ету коэффициенті</w:t>
            </w:r>
          </w:p>
        </w:tc>
        <w:tc>
          <w:tcPr>
            <w:tcW w:w="1134" w:type="dxa"/>
            <w:vAlign w:val="bottom"/>
          </w:tcPr>
          <w:p w14:paraId="65F12665" w14:textId="77777777" w:rsidR="00B53549" w:rsidRPr="00784E8E" w:rsidRDefault="00B53549" w:rsidP="00B53549">
            <w:pPr>
              <w:widowControl w:val="0"/>
              <w:jc w:val="center"/>
              <w:rPr>
                <w:sz w:val="20"/>
                <w:szCs w:val="20"/>
              </w:rPr>
            </w:pPr>
            <w:r w:rsidRPr="00784E8E">
              <w:rPr>
                <w:color w:val="000000"/>
                <w:sz w:val="20"/>
                <w:szCs w:val="20"/>
              </w:rPr>
              <w:t>-</w:t>
            </w:r>
            <w:r w:rsidRPr="00784E8E">
              <w:rPr>
                <w:color w:val="000000"/>
                <w:sz w:val="20"/>
                <w:szCs w:val="20"/>
                <w:lang w:val="en-US"/>
              </w:rPr>
              <w:t>0</w:t>
            </w:r>
            <w:r w:rsidRPr="00784E8E">
              <w:rPr>
                <w:color w:val="000000"/>
                <w:sz w:val="20"/>
                <w:szCs w:val="20"/>
              </w:rPr>
              <w:t>,13</w:t>
            </w:r>
          </w:p>
        </w:tc>
        <w:tc>
          <w:tcPr>
            <w:tcW w:w="992" w:type="dxa"/>
            <w:vAlign w:val="bottom"/>
          </w:tcPr>
          <w:p w14:paraId="6F5ADDA2" w14:textId="77777777" w:rsidR="00B53549" w:rsidRPr="00784E8E" w:rsidRDefault="00B53549" w:rsidP="00B53549">
            <w:pPr>
              <w:widowControl w:val="0"/>
              <w:jc w:val="center"/>
              <w:rPr>
                <w:sz w:val="20"/>
                <w:szCs w:val="20"/>
                <w:lang w:val="en-US"/>
              </w:rPr>
            </w:pPr>
            <w:r w:rsidRPr="00784E8E">
              <w:rPr>
                <w:color w:val="000000"/>
                <w:sz w:val="20"/>
                <w:szCs w:val="20"/>
              </w:rPr>
              <w:t>-</w:t>
            </w:r>
            <w:r w:rsidRPr="00784E8E">
              <w:rPr>
                <w:color w:val="000000"/>
                <w:sz w:val="20"/>
                <w:szCs w:val="20"/>
                <w:lang w:val="en-US"/>
              </w:rPr>
              <w:t>0</w:t>
            </w:r>
            <w:r w:rsidRPr="00784E8E">
              <w:rPr>
                <w:color w:val="000000"/>
                <w:sz w:val="20"/>
                <w:szCs w:val="20"/>
              </w:rPr>
              <w:t>,0</w:t>
            </w:r>
            <w:r w:rsidRPr="00784E8E">
              <w:rPr>
                <w:color w:val="000000"/>
                <w:sz w:val="20"/>
                <w:szCs w:val="20"/>
                <w:lang w:val="en-US"/>
              </w:rPr>
              <w:t>2</w:t>
            </w:r>
          </w:p>
        </w:tc>
        <w:tc>
          <w:tcPr>
            <w:tcW w:w="992" w:type="dxa"/>
            <w:vAlign w:val="bottom"/>
          </w:tcPr>
          <w:p w14:paraId="0BF5941A" w14:textId="77777777" w:rsidR="00B53549" w:rsidRPr="00784E8E" w:rsidRDefault="00B53549" w:rsidP="00B53549">
            <w:pPr>
              <w:widowControl w:val="0"/>
              <w:jc w:val="center"/>
              <w:rPr>
                <w:sz w:val="20"/>
                <w:szCs w:val="20"/>
                <w:lang w:val="en-US"/>
              </w:rPr>
            </w:pPr>
            <w:r w:rsidRPr="00784E8E">
              <w:rPr>
                <w:color w:val="000000"/>
                <w:sz w:val="20"/>
                <w:szCs w:val="20"/>
              </w:rPr>
              <w:t>-</w:t>
            </w:r>
            <w:r w:rsidRPr="00784E8E">
              <w:rPr>
                <w:color w:val="000000"/>
                <w:sz w:val="20"/>
                <w:szCs w:val="20"/>
                <w:lang w:val="en-US"/>
              </w:rPr>
              <w:t>0</w:t>
            </w:r>
            <w:r w:rsidRPr="00784E8E">
              <w:rPr>
                <w:color w:val="000000"/>
                <w:sz w:val="20"/>
                <w:szCs w:val="20"/>
              </w:rPr>
              <w:t>,1</w:t>
            </w:r>
            <w:r w:rsidRPr="00784E8E">
              <w:rPr>
                <w:color w:val="000000"/>
                <w:sz w:val="20"/>
                <w:szCs w:val="20"/>
                <w:lang w:val="en-US"/>
              </w:rPr>
              <w:t>3</w:t>
            </w:r>
          </w:p>
        </w:tc>
        <w:tc>
          <w:tcPr>
            <w:tcW w:w="993" w:type="dxa"/>
            <w:vAlign w:val="bottom"/>
          </w:tcPr>
          <w:p w14:paraId="673F73D9" w14:textId="77777777" w:rsidR="00B53549" w:rsidRPr="00784E8E" w:rsidRDefault="00B53549" w:rsidP="00B53549">
            <w:pPr>
              <w:widowControl w:val="0"/>
              <w:jc w:val="center"/>
              <w:rPr>
                <w:sz w:val="20"/>
                <w:szCs w:val="20"/>
              </w:rPr>
            </w:pPr>
            <w:r w:rsidRPr="00784E8E">
              <w:rPr>
                <w:color w:val="000000"/>
                <w:sz w:val="20"/>
                <w:szCs w:val="20"/>
              </w:rPr>
              <w:t>-</w:t>
            </w:r>
            <w:r w:rsidRPr="00784E8E">
              <w:rPr>
                <w:color w:val="000000"/>
                <w:sz w:val="20"/>
                <w:szCs w:val="20"/>
                <w:lang w:val="en-US"/>
              </w:rPr>
              <w:t>0</w:t>
            </w:r>
            <w:r w:rsidRPr="00784E8E">
              <w:rPr>
                <w:color w:val="000000"/>
                <w:sz w:val="20"/>
                <w:szCs w:val="20"/>
              </w:rPr>
              <w:t>,2</w:t>
            </w:r>
            <w:r w:rsidRPr="00784E8E">
              <w:rPr>
                <w:color w:val="000000"/>
                <w:sz w:val="20"/>
                <w:szCs w:val="20"/>
                <w:lang w:val="en-US"/>
              </w:rPr>
              <w:t>1</w:t>
            </w:r>
          </w:p>
        </w:tc>
        <w:tc>
          <w:tcPr>
            <w:tcW w:w="1134" w:type="dxa"/>
            <w:vAlign w:val="bottom"/>
          </w:tcPr>
          <w:p w14:paraId="084C33D6" w14:textId="77777777" w:rsidR="00B53549" w:rsidRPr="00784E8E" w:rsidRDefault="00B53549" w:rsidP="00B53549">
            <w:pPr>
              <w:widowControl w:val="0"/>
              <w:jc w:val="center"/>
              <w:rPr>
                <w:sz w:val="20"/>
                <w:szCs w:val="20"/>
                <w:lang w:val="en-US"/>
              </w:rPr>
            </w:pPr>
            <w:r w:rsidRPr="00784E8E">
              <w:rPr>
                <w:color w:val="000000"/>
                <w:sz w:val="20"/>
                <w:szCs w:val="20"/>
              </w:rPr>
              <w:t>-</w:t>
            </w:r>
            <w:r w:rsidRPr="00784E8E">
              <w:rPr>
                <w:color w:val="000000"/>
                <w:sz w:val="20"/>
                <w:szCs w:val="20"/>
                <w:lang w:val="en-US"/>
              </w:rPr>
              <w:t>0</w:t>
            </w:r>
            <w:r w:rsidRPr="00784E8E">
              <w:rPr>
                <w:color w:val="000000"/>
                <w:sz w:val="20"/>
                <w:szCs w:val="20"/>
              </w:rPr>
              <w:t>,</w:t>
            </w:r>
            <w:r w:rsidRPr="00784E8E">
              <w:rPr>
                <w:color w:val="000000"/>
                <w:sz w:val="20"/>
                <w:szCs w:val="20"/>
                <w:lang w:val="en-US"/>
              </w:rPr>
              <w:t>27</w:t>
            </w:r>
          </w:p>
        </w:tc>
        <w:tc>
          <w:tcPr>
            <w:tcW w:w="1134" w:type="dxa"/>
            <w:vAlign w:val="bottom"/>
          </w:tcPr>
          <w:p w14:paraId="6E6D50B6" w14:textId="77777777" w:rsidR="00B53549" w:rsidRPr="00784E8E" w:rsidRDefault="00B53549" w:rsidP="00B53549">
            <w:pPr>
              <w:widowControl w:val="0"/>
              <w:jc w:val="center"/>
              <w:rPr>
                <w:sz w:val="20"/>
                <w:szCs w:val="20"/>
                <w:lang w:val="en-US"/>
              </w:rPr>
            </w:pPr>
            <w:r w:rsidRPr="00784E8E">
              <w:rPr>
                <w:color w:val="000000"/>
                <w:sz w:val="20"/>
                <w:szCs w:val="20"/>
              </w:rPr>
              <w:t>-</w:t>
            </w:r>
            <w:r w:rsidRPr="00784E8E">
              <w:rPr>
                <w:color w:val="000000"/>
                <w:sz w:val="20"/>
                <w:szCs w:val="20"/>
                <w:lang w:val="en-US"/>
              </w:rPr>
              <w:t>0</w:t>
            </w:r>
            <w:r w:rsidRPr="00784E8E">
              <w:rPr>
                <w:color w:val="000000"/>
                <w:sz w:val="20"/>
                <w:szCs w:val="20"/>
              </w:rPr>
              <w:t>,</w:t>
            </w:r>
            <w:r w:rsidRPr="00784E8E">
              <w:rPr>
                <w:color w:val="000000"/>
                <w:sz w:val="20"/>
                <w:szCs w:val="20"/>
                <w:lang w:val="en-US"/>
              </w:rPr>
              <w:t>23</w:t>
            </w:r>
          </w:p>
        </w:tc>
        <w:tc>
          <w:tcPr>
            <w:tcW w:w="1275" w:type="dxa"/>
            <w:vAlign w:val="bottom"/>
          </w:tcPr>
          <w:p w14:paraId="72BE4A41" w14:textId="77777777" w:rsidR="00B53549" w:rsidRPr="00784E8E" w:rsidRDefault="00B53549" w:rsidP="00B53549">
            <w:pPr>
              <w:widowControl w:val="0"/>
              <w:jc w:val="center"/>
              <w:rPr>
                <w:sz w:val="20"/>
                <w:szCs w:val="20"/>
                <w:lang w:val="en-US"/>
              </w:rPr>
            </w:pPr>
            <w:r w:rsidRPr="00784E8E">
              <w:rPr>
                <w:color w:val="000000"/>
                <w:sz w:val="20"/>
                <w:szCs w:val="20"/>
              </w:rPr>
              <w:t>-</w:t>
            </w:r>
            <w:r w:rsidRPr="00784E8E">
              <w:rPr>
                <w:color w:val="000000"/>
                <w:sz w:val="20"/>
                <w:szCs w:val="20"/>
                <w:lang w:val="en-US"/>
              </w:rPr>
              <w:t>0</w:t>
            </w:r>
            <w:r w:rsidRPr="00784E8E">
              <w:rPr>
                <w:color w:val="000000"/>
                <w:sz w:val="20"/>
                <w:szCs w:val="20"/>
              </w:rPr>
              <w:t>,</w:t>
            </w:r>
            <w:r w:rsidRPr="00784E8E">
              <w:rPr>
                <w:color w:val="000000"/>
                <w:sz w:val="20"/>
                <w:szCs w:val="20"/>
                <w:lang w:val="en-US"/>
              </w:rPr>
              <w:t>17</w:t>
            </w:r>
          </w:p>
        </w:tc>
        <w:tc>
          <w:tcPr>
            <w:tcW w:w="1134" w:type="dxa"/>
            <w:vAlign w:val="bottom"/>
          </w:tcPr>
          <w:p w14:paraId="09338E70" w14:textId="77777777" w:rsidR="00B53549" w:rsidRPr="00784E8E" w:rsidRDefault="00B53549" w:rsidP="00B53549">
            <w:pPr>
              <w:widowControl w:val="0"/>
              <w:jc w:val="center"/>
              <w:rPr>
                <w:sz w:val="20"/>
                <w:szCs w:val="20"/>
                <w:lang w:val="en-US"/>
              </w:rPr>
            </w:pPr>
            <w:r w:rsidRPr="00784E8E">
              <w:rPr>
                <w:color w:val="000000"/>
                <w:sz w:val="20"/>
                <w:szCs w:val="20"/>
              </w:rPr>
              <w:t>-</w:t>
            </w:r>
            <w:r w:rsidRPr="00784E8E">
              <w:rPr>
                <w:color w:val="000000"/>
                <w:sz w:val="20"/>
                <w:szCs w:val="20"/>
                <w:lang w:val="en-US"/>
              </w:rPr>
              <w:t>0</w:t>
            </w:r>
            <w:r w:rsidRPr="00784E8E">
              <w:rPr>
                <w:color w:val="000000"/>
                <w:sz w:val="20"/>
                <w:szCs w:val="20"/>
              </w:rPr>
              <w:t>,</w:t>
            </w:r>
            <w:r w:rsidRPr="00784E8E">
              <w:rPr>
                <w:color w:val="000000"/>
                <w:sz w:val="20"/>
                <w:szCs w:val="20"/>
                <w:lang w:val="en-US"/>
              </w:rPr>
              <w:t>04</w:t>
            </w:r>
          </w:p>
        </w:tc>
        <w:tc>
          <w:tcPr>
            <w:tcW w:w="1276" w:type="dxa"/>
            <w:vAlign w:val="bottom"/>
          </w:tcPr>
          <w:p w14:paraId="19EC04AE" w14:textId="77777777" w:rsidR="00B53549" w:rsidRPr="00784E8E" w:rsidRDefault="00B53549" w:rsidP="00B53549">
            <w:pPr>
              <w:widowControl w:val="0"/>
              <w:jc w:val="center"/>
              <w:rPr>
                <w:sz w:val="20"/>
                <w:szCs w:val="20"/>
                <w:lang w:val="en-US"/>
              </w:rPr>
            </w:pPr>
            <w:r w:rsidRPr="00784E8E">
              <w:rPr>
                <w:color w:val="000000"/>
                <w:sz w:val="20"/>
                <w:szCs w:val="20"/>
                <w:lang w:val="en-US"/>
              </w:rPr>
              <w:t>0</w:t>
            </w:r>
            <w:r w:rsidRPr="00784E8E">
              <w:rPr>
                <w:color w:val="000000"/>
                <w:sz w:val="20"/>
                <w:szCs w:val="20"/>
              </w:rPr>
              <w:t>,</w:t>
            </w:r>
            <w:r w:rsidRPr="00784E8E">
              <w:rPr>
                <w:color w:val="000000"/>
                <w:sz w:val="20"/>
                <w:szCs w:val="20"/>
                <w:lang w:val="en-US"/>
              </w:rPr>
              <w:t>02</w:t>
            </w:r>
          </w:p>
        </w:tc>
        <w:tc>
          <w:tcPr>
            <w:tcW w:w="1559" w:type="dxa"/>
            <w:vAlign w:val="bottom"/>
          </w:tcPr>
          <w:p w14:paraId="0E7C3E36" w14:textId="77777777" w:rsidR="00B53549" w:rsidRPr="00784E8E" w:rsidRDefault="00B53549" w:rsidP="00B53549">
            <w:pPr>
              <w:widowControl w:val="0"/>
              <w:jc w:val="center"/>
              <w:rPr>
                <w:sz w:val="20"/>
                <w:szCs w:val="20"/>
                <w:lang w:val="en-US"/>
              </w:rPr>
            </w:pPr>
            <w:r w:rsidRPr="00784E8E">
              <w:rPr>
                <w:sz w:val="20"/>
                <w:szCs w:val="20"/>
                <w:lang w:val="en-US"/>
              </w:rPr>
              <w:t>-0,03</w:t>
            </w:r>
          </w:p>
        </w:tc>
      </w:tr>
    </w:tbl>
    <w:p w14:paraId="64F001EC" w14:textId="77777777" w:rsidR="00B53549" w:rsidRPr="00784E8E" w:rsidRDefault="00B53549" w:rsidP="00B53549">
      <w:pPr>
        <w:widowControl w:val="0"/>
        <w:ind w:firstLine="567"/>
        <w:jc w:val="center"/>
        <w:rPr>
          <w:sz w:val="20"/>
          <w:szCs w:val="20"/>
          <w:lang w:val="kk-KZ"/>
        </w:rPr>
      </w:pPr>
      <w:r w:rsidRPr="00784E8E">
        <w:rPr>
          <w:sz w:val="20"/>
          <w:szCs w:val="20"/>
          <w:lang w:val="kk-KZ"/>
        </w:rPr>
        <w:t>«ҚазМұнайГаз» АҚ қаржылық тұрақтылығының негізгі көрсеткіштерін есептеу</w:t>
      </w:r>
    </w:p>
    <w:tbl>
      <w:tblPr>
        <w:tblStyle w:val="aa"/>
        <w:tblW w:w="14737" w:type="dxa"/>
        <w:tblLayout w:type="fixed"/>
        <w:tblLook w:val="04A0" w:firstRow="1" w:lastRow="0" w:firstColumn="1" w:lastColumn="0" w:noHBand="0" w:noVBand="1"/>
      </w:tblPr>
      <w:tblGrid>
        <w:gridCol w:w="3114"/>
        <w:gridCol w:w="1134"/>
        <w:gridCol w:w="992"/>
        <w:gridCol w:w="992"/>
        <w:gridCol w:w="993"/>
        <w:gridCol w:w="1134"/>
        <w:gridCol w:w="1134"/>
        <w:gridCol w:w="1275"/>
        <w:gridCol w:w="1134"/>
        <w:gridCol w:w="1276"/>
        <w:gridCol w:w="1559"/>
      </w:tblGrid>
      <w:tr w:rsidR="00B53549" w:rsidRPr="00784E8E" w14:paraId="4A1F6EFA" w14:textId="77777777" w:rsidTr="00A70CA3">
        <w:tc>
          <w:tcPr>
            <w:tcW w:w="3114" w:type="dxa"/>
          </w:tcPr>
          <w:p w14:paraId="66869A91" w14:textId="77777777" w:rsidR="00B53549" w:rsidRPr="00784E8E" w:rsidRDefault="00B53549" w:rsidP="00B53549">
            <w:pPr>
              <w:widowControl w:val="0"/>
              <w:rPr>
                <w:sz w:val="20"/>
                <w:szCs w:val="20"/>
                <w:lang w:val="kk-KZ"/>
              </w:rPr>
            </w:pPr>
            <w:r w:rsidRPr="00784E8E">
              <w:rPr>
                <w:sz w:val="20"/>
                <w:szCs w:val="20"/>
                <w:lang w:val="kk-KZ"/>
              </w:rPr>
              <w:t>Көрсеткіш</w:t>
            </w:r>
          </w:p>
        </w:tc>
        <w:tc>
          <w:tcPr>
            <w:tcW w:w="1134" w:type="dxa"/>
          </w:tcPr>
          <w:p w14:paraId="54E492BA" w14:textId="77777777" w:rsidR="00B53549" w:rsidRPr="00784E8E" w:rsidRDefault="00B53549" w:rsidP="00B53549">
            <w:pPr>
              <w:widowControl w:val="0"/>
              <w:jc w:val="center"/>
              <w:rPr>
                <w:sz w:val="20"/>
                <w:szCs w:val="20"/>
              </w:rPr>
            </w:pPr>
            <w:r w:rsidRPr="00784E8E">
              <w:rPr>
                <w:sz w:val="20"/>
                <w:szCs w:val="20"/>
              </w:rPr>
              <w:t>2015</w:t>
            </w:r>
          </w:p>
        </w:tc>
        <w:tc>
          <w:tcPr>
            <w:tcW w:w="992" w:type="dxa"/>
          </w:tcPr>
          <w:p w14:paraId="5FDDD28B" w14:textId="77777777" w:rsidR="00B53549" w:rsidRPr="00784E8E" w:rsidRDefault="00B53549" w:rsidP="00B53549">
            <w:pPr>
              <w:widowControl w:val="0"/>
              <w:jc w:val="center"/>
              <w:rPr>
                <w:sz w:val="20"/>
                <w:szCs w:val="20"/>
              </w:rPr>
            </w:pPr>
            <w:r w:rsidRPr="00784E8E">
              <w:rPr>
                <w:sz w:val="20"/>
                <w:szCs w:val="20"/>
              </w:rPr>
              <w:t>2016</w:t>
            </w:r>
          </w:p>
        </w:tc>
        <w:tc>
          <w:tcPr>
            <w:tcW w:w="992" w:type="dxa"/>
          </w:tcPr>
          <w:p w14:paraId="5BE30AB1" w14:textId="77777777" w:rsidR="00B53549" w:rsidRPr="00784E8E" w:rsidRDefault="00B53549" w:rsidP="00B53549">
            <w:pPr>
              <w:widowControl w:val="0"/>
              <w:jc w:val="center"/>
              <w:rPr>
                <w:sz w:val="20"/>
                <w:szCs w:val="20"/>
              </w:rPr>
            </w:pPr>
            <w:r w:rsidRPr="00784E8E">
              <w:rPr>
                <w:sz w:val="20"/>
                <w:szCs w:val="20"/>
              </w:rPr>
              <w:t>2017</w:t>
            </w:r>
          </w:p>
        </w:tc>
        <w:tc>
          <w:tcPr>
            <w:tcW w:w="993" w:type="dxa"/>
          </w:tcPr>
          <w:p w14:paraId="301E0D3B" w14:textId="77777777" w:rsidR="00B53549" w:rsidRPr="00784E8E" w:rsidRDefault="00B53549" w:rsidP="00B53549">
            <w:pPr>
              <w:widowControl w:val="0"/>
              <w:jc w:val="center"/>
              <w:rPr>
                <w:sz w:val="20"/>
                <w:szCs w:val="20"/>
              </w:rPr>
            </w:pPr>
            <w:r w:rsidRPr="00784E8E">
              <w:rPr>
                <w:sz w:val="20"/>
                <w:szCs w:val="20"/>
              </w:rPr>
              <w:t>2018</w:t>
            </w:r>
          </w:p>
        </w:tc>
        <w:tc>
          <w:tcPr>
            <w:tcW w:w="1134" w:type="dxa"/>
          </w:tcPr>
          <w:p w14:paraId="0BEE5D9D" w14:textId="77777777" w:rsidR="00B53549" w:rsidRPr="00784E8E" w:rsidRDefault="00B53549" w:rsidP="00B53549">
            <w:pPr>
              <w:widowControl w:val="0"/>
              <w:jc w:val="center"/>
              <w:rPr>
                <w:sz w:val="20"/>
                <w:szCs w:val="20"/>
              </w:rPr>
            </w:pPr>
            <w:r w:rsidRPr="00784E8E">
              <w:rPr>
                <w:sz w:val="20"/>
                <w:szCs w:val="20"/>
              </w:rPr>
              <w:t>2019</w:t>
            </w:r>
          </w:p>
        </w:tc>
        <w:tc>
          <w:tcPr>
            <w:tcW w:w="1134" w:type="dxa"/>
          </w:tcPr>
          <w:p w14:paraId="528A06F5" w14:textId="77777777" w:rsidR="00B53549" w:rsidRPr="00784E8E" w:rsidRDefault="00B53549" w:rsidP="00B53549">
            <w:pPr>
              <w:widowControl w:val="0"/>
              <w:jc w:val="center"/>
              <w:rPr>
                <w:sz w:val="20"/>
                <w:szCs w:val="20"/>
              </w:rPr>
            </w:pPr>
            <w:r w:rsidRPr="00784E8E">
              <w:rPr>
                <w:sz w:val="20"/>
                <w:szCs w:val="20"/>
              </w:rPr>
              <w:t>2020</w:t>
            </w:r>
          </w:p>
        </w:tc>
        <w:tc>
          <w:tcPr>
            <w:tcW w:w="1275" w:type="dxa"/>
          </w:tcPr>
          <w:p w14:paraId="1439C451" w14:textId="77777777" w:rsidR="00B53549" w:rsidRPr="00784E8E" w:rsidRDefault="00B53549" w:rsidP="00B53549">
            <w:pPr>
              <w:widowControl w:val="0"/>
              <w:jc w:val="center"/>
              <w:rPr>
                <w:sz w:val="20"/>
                <w:szCs w:val="20"/>
              </w:rPr>
            </w:pPr>
            <w:r w:rsidRPr="00784E8E">
              <w:rPr>
                <w:sz w:val="20"/>
                <w:szCs w:val="20"/>
              </w:rPr>
              <w:t>2021</w:t>
            </w:r>
          </w:p>
        </w:tc>
        <w:tc>
          <w:tcPr>
            <w:tcW w:w="1134" w:type="dxa"/>
          </w:tcPr>
          <w:p w14:paraId="072D0CB4" w14:textId="77777777" w:rsidR="00B53549" w:rsidRPr="00784E8E" w:rsidRDefault="00B53549" w:rsidP="00B53549">
            <w:pPr>
              <w:widowControl w:val="0"/>
              <w:jc w:val="center"/>
              <w:rPr>
                <w:sz w:val="20"/>
                <w:szCs w:val="20"/>
              </w:rPr>
            </w:pPr>
            <w:r w:rsidRPr="00784E8E">
              <w:rPr>
                <w:sz w:val="20"/>
                <w:szCs w:val="20"/>
              </w:rPr>
              <w:t>2022</w:t>
            </w:r>
          </w:p>
        </w:tc>
        <w:tc>
          <w:tcPr>
            <w:tcW w:w="1276" w:type="dxa"/>
          </w:tcPr>
          <w:p w14:paraId="664D0E7C" w14:textId="77777777" w:rsidR="00B53549" w:rsidRPr="00784E8E" w:rsidRDefault="00B53549" w:rsidP="00B53549">
            <w:pPr>
              <w:widowControl w:val="0"/>
              <w:jc w:val="center"/>
              <w:rPr>
                <w:sz w:val="20"/>
                <w:szCs w:val="20"/>
              </w:rPr>
            </w:pPr>
            <w:r w:rsidRPr="00784E8E">
              <w:rPr>
                <w:sz w:val="20"/>
                <w:szCs w:val="20"/>
              </w:rPr>
              <w:t>2023</w:t>
            </w:r>
          </w:p>
        </w:tc>
        <w:tc>
          <w:tcPr>
            <w:tcW w:w="1559" w:type="dxa"/>
          </w:tcPr>
          <w:p w14:paraId="3531949F" w14:textId="77777777" w:rsidR="00B53549" w:rsidRPr="00784E8E" w:rsidRDefault="00B53549" w:rsidP="00B53549">
            <w:pPr>
              <w:widowControl w:val="0"/>
              <w:jc w:val="center"/>
              <w:rPr>
                <w:sz w:val="20"/>
                <w:szCs w:val="20"/>
                <w:lang w:val="en-US"/>
              </w:rPr>
            </w:pPr>
            <w:r w:rsidRPr="00784E8E">
              <w:rPr>
                <w:sz w:val="20"/>
                <w:szCs w:val="20"/>
              </w:rPr>
              <w:t>202</w:t>
            </w:r>
            <w:r w:rsidRPr="00784E8E">
              <w:rPr>
                <w:sz w:val="20"/>
                <w:szCs w:val="20"/>
                <w:lang w:val="en-US"/>
              </w:rPr>
              <w:t>4</w:t>
            </w:r>
          </w:p>
        </w:tc>
      </w:tr>
      <w:tr w:rsidR="00B53549" w:rsidRPr="00784E8E" w14:paraId="6FA8F69D" w14:textId="77777777" w:rsidTr="00B53549">
        <w:tc>
          <w:tcPr>
            <w:tcW w:w="14737" w:type="dxa"/>
            <w:gridSpan w:val="11"/>
          </w:tcPr>
          <w:p w14:paraId="32F15725" w14:textId="77777777" w:rsidR="00B53549" w:rsidRPr="00784E8E" w:rsidRDefault="00B53549" w:rsidP="00B53549">
            <w:pPr>
              <w:widowControl w:val="0"/>
              <w:jc w:val="center"/>
              <w:rPr>
                <w:sz w:val="20"/>
                <w:szCs w:val="20"/>
              </w:rPr>
            </w:pPr>
            <w:r w:rsidRPr="00784E8E">
              <w:rPr>
                <w:sz w:val="20"/>
                <w:szCs w:val="20"/>
              </w:rPr>
              <w:t>Пайдаланылатын көрсеткіштер, млрд. теңге</w:t>
            </w:r>
          </w:p>
        </w:tc>
      </w:tr>
      <w:tr w:rsidR="00B53549" w:rsidRPr="00784E8E" w14:paraId="4DA85F66" w14:textId="77777777" w:rsidTr="00A70CA3">
        <w:tc>
          <w:tcPr>
            <w:tcW w:w="3114" w:type="dxa"/>
          </w:tcPr>
          <w:p w14:paraId="4009CC83" w14:textId="77777777" w:rsidR="00B53549" w:rsidRPr="00784E8E" w:rsidRDefault="00B53549" w:rsidP="00B53549">
            <w:pPr>
              <w:widowControl w:val="0"/>
              <w:rPr>
                <w:sz w:val="20"/>
                <w:szCs w:val="20"/>
              </w:rPr>
            </w:pPr>
            <w:r w:rsidRPr="00784E8E">
              <w:rPr>
                <w:sz w:val="20"/>
                <w:szCs w:val="20"/>
              </w:rPr>
              <w:t>Жалпы активтер</w:t>
            </w:r>
          </w:p>
        </w:tc>
        <w:tc>
          <w:tcPr>
            <w:tcW w:w="1134" w:type="dxa"/>
          </w:tcPr>
          <w:p w14:paraId="52F79195" w14:textId="77777777" w:rsidR="00B53549" w:rsidRPr="00784E8E" w:rsidRDefault="00B53549" w:rsidP="00B53549">
            <w:pPr>
              <w:widowControl w:val="0"/>
              <w:ind w:hanging="256"/>
              <w:jc w:val="right"/>
              <w:rPr>
                <w:bCs/>
                <w:sz w:val="20"/>
                <w:szCs w:val="20"/>
              </w:rPr>
            </w:pPr>
            <w:r w:rsidRPr="00784E8E">
              <w:rPr>
                <w:bCs/>
                <w:sz w:val="20"/>
                <w:szCs w:val="20"/>
              </w:rPr>
              <w:t>10709,6</w:t>
            </w:r>
          </w:p>
        </w:tc>
        <w:tc>
          <w:tcPr>
            <w:tcW w:w="992" w:type="dxa"/>
          </w:tcPr>
          <w:p w14:paraId="7E98F2B7" w14:textId="77777777" w:rsidR="00B53549" w:rsidRPr="00784E8E" w:rsidRDefault="00B53549" w:rsidP="00B53549">
            <w:pPr>
              <w:widowControl w:val="0"/>
              <w:jc w:val="right"/>
              <w:rPr>
                <w:bCs/>
                <w:sz w:val="20"/>
                <w:szCs w:val="20"/>
              </w:rPr>
            </w:pPr>
            <w:r w:rsidRPr="00784E8E">
              <w:rPr>
                <w:bCs/>
                <w:sz w:val="20"/>
                <w:szCs w:val="20"/>
              </w:rPr>
              <w:t>11883,0</w:t>
            </w:r>
          </w:p>
        </w:tc>
        <w:tc>
          <w:tcPr>
            <w:tcW w:w="992" w:type="dxa"/>
          </w:tcPr>
          <w:p w14:paraId="4CA464C5" w14:textId="77777777" w:rsidR="00B53549" w:rsidRPr="00784E8E" w:rsidRDefault="00B53549" w:rsidP="00B53549">
            <w:pPr>
              <w:widowControl w:val="0"/>
              <w:jc w:val="right"/>
              <w:rPr>
                <w:bCs/>
                <w:sz w:val="20"/>
                <w:szCs w:val="20"/>
              </w:rPr>
            </w:pPr>
            <w:r w:rsidRPr="00784E8E">
              <w:rPr>
                <w:bCs/>
                <w:sz w:val="20"/>
                <w:szCs w:val="20"/>
              </w:rPr>
              <w:t>13388,8</w:t>
            </w:r>
          </w:p>
        </w:tc>
        <w:tc>
          <w:tcPr>
            <w:tcW w:w="993" w:type="dxa"/>
          </w:tcPr>
          <w:p w14:paraId="59BAB102" w14:textId="77777777" w:rsidR="00B53549" w:rsidRPr="00784E8E" w:rsidRDefault="00B53549" w:rsidP="00B53549">
            <w:pPr>
              <w:widowControl w:val="0"/>
              <w:jc w:val="right"/>
              <w:rPr>
                <w:bCs/>
                <w:sz w:val="20"/>
                <w:szCs w:val="20"/>
              </w:rPr>
            </w:pPr>
            <w:r w:rsidRPr="00784E8E">
              <w:rPr>
                <w:bCs/>
                <w:sz w:val="20"/>
                <w:szCs w:val="20"/>
              </w:rPr>
              <w:t>14015,2</w:t>
            </w:r>
          </w:p>
        </w:tc>
        <w:tc>
          <w:tcPr>
            <w:tcW w:w="1134" w:type="dxa"/>
          </w:tcPr>
          <w:p w14:paraId="6A257297" w14:textId="77777777" w:rsidR="00B53549" w:rsidRPr="00784E8E" w:rsidRDefault="00B53549" w:rsidP="00B53549">
            <w:pPr>
              <w:widowControl w:val="0"/>
              <w:jc w:val="right"/>
              <w:rPr>
                <w:bCs/>
                <w:sz w:val="20"/>
                <w:szCs w:val="20"/>
              </w:rPr>
            </w:pPr>
            <w:r w:rsidRPr="00784E8E">
              <w:rPr>
                <w:bCs/>
                <w:sz w:val="20"/>
                <w:szCs w:val="20"/>
              </w:rPr>
              <w:t>14081,9</w:t>
            </w:r>
          </w:p>
        </w:tc>
        <w:tc>
          <w:tcPr>
            <w:tcW w:w="1134" w:type="dxa"/>
          </w:tcPr>
          <w:p w14:paraId="39A9F508" w14:textId="77777777" w:rsidR="00B53549" w:rsidRPr="00784E8E" w:rsidRDefault="00B53549" w:rsidP="00B53549">
            <w:pPr>
              <w:widowControl w:val="0"/>
              <w:jc w:val="right"/>
              <w:rPr>
                <w:bCs/>
                <w:sz w:val="20"/>
                <w:szCs w:val="20"/>
              </w:rPr>
            </w:pPr>
            <w:r w:rsidRPr="00784E8E">
              <w:rPr>
                <w:bCs/>
                <w:sz w:val="20"/>
                <w:szCs w:val="20"/>
              </w:rPr>
              <w:t>14653,3</w:t>
            </w:r>
          </w:p>
        </w:tc>
        <w:tc>
          <w:tcPr>
            <w:tcW w:w="1275" w:type="dxa"/>
          </w:tcPr>
          <w:p w14:paraId="4829F625" w14:textId="77777777" w:rsidR="00B53549" w:rsidRPr="00784E8E" w:rsidRDefault="00B53549" w:rsidP="00B53549">
            <w:pPr>
              <w:widowControl w:val="0"/>
              <w:jc w:val="right"/>
              <w:rPr>
                <w:bCs/>
                <w:sz w:val="20"/>
                <w:szCs w:val="20"/>
              </w:rPr>
            </w:pPr>
            <w:r w:rsidRPr="00784E8E">
              <w:rPr>
                <w:bCs/>
                <w:sz w:val="20"/>
                <w:szCs w:val="20"/>
              </w:rPr>
              <w:t>15857,4</w:t>
            </w:r>
          </w:p>
        </w:tc>
        <w:tc>
          <w:tcPr>
            <w:tcW w:w="1134" w:type="dxa"/>
          </w:tcPr>
          <w:p w14:paraId="0CD4B2CD" w14:textId="77777777" w:rsidR="00B53549" w:rsidRPr="00784E8E" w:rsidRDefault="00B53549" w:rsidP="00B53549">
            <w:pPr>
              <w:widowControl w:val="0"/>
              <w:jc w:val="right"/>
              <w:rPr>
                <w:bCs/>
                <w:sz w:val="20"/>
                <w:szCs w:val="20"/>
              </w:rPr>
            </w:pPr>
            <w:r w:rsidRPr="00784E8E">
              <w:rPr>
                <w:bCs/>
                <w:sz w:val="20"/>
                <w:szCs w:val="20"/>
              </w:rPr>
              <w:t>16650,8</w:t>
            </w:r>
          </w:p>
        </w:tc>
        <w:tc>
          <w:tcPr>
            <w:tcW w:w="1276" w:type="dxa"/>
          </w:tcPr>
          <w:p w14:paraId="56DC0F47" w14:textId="77777777" w:rsidR="00B53549" w:rsidRPr="00784E8E" w:rsidRDefault="00B53549" w:rsidP="00B53549">
            <w:pPr>
              <w:widowControl w:val="0"/>
              <w:jc w:val="right"/>
              <w:rPr>
                <w:bCs/>
                <w:sz w:val="20"/>
                <w:szCs w:val="20"/>
              </w:rPr>
            </w:pPr>
            <w:r w:rsidRPr="00784E8E">
              <w:rPr>
                <w:bCs/>
                <w:sz w:val="20"/>
                <w:szCs w:val="20"/>
              </w:rPr>
              <w:t>16942,7</w:t>
            </w:r>
          </w:p>
        </w:tc>
        <w:tc>
          <w:tcPr>
            <w:tcW w:w="1559" w:type="dxa"/>
          </w:tcPr>
          <w:p w14:paraId="53430875" w14:textId="77777777" w:rsidR="00B53549" w:rsidRPr="00784E8E" w:rsidRDefault="00B53549" w:rsidP="00B53549">
            <w:pPr>
              <w:widowControl w:val="0"/>
              <w:jc w:val="center"/>
              <w:rPr>
                <w:bCs/>
                <w:sz w:val="20"/>
                <w:szCs w:val="20"/>
                <w:lang w:val="en-US"/>
              </w:rPr>
            </w:pPr>
            <w:r w:rsidRPr="00784E8E">
              <w:rPr>
                <w:bCs/>
                <w:sz w:val="20"/>
                <w:szCs w:val="20"/>
              </w:rPr>
              <w:t>1</w:t>
            </w:r>
            <w:r w:rsidRPr="00784E8E">
              <w:rPr>
                <w:bCs/>
                <w:sz w:val="20"/>
                <w:szCs w:val="20"/>
                <w:lang w:val="en-US"/>
              </w:rPr>
              <w:t>8934</w:t>
            </w:r>
            <w:r w:rsidRPr="00784E8E">
              <w:rPr>
                <w:bCs/>
                <w:sz w:val="20"/>
                <w:szCs w:val="20"/>
              </w:rPr>
              <w:t>,</w:t>
            </w:r>
            <w:r w:rsidRPr="00784E8E">
              <w:rPr>
                <w:bCs/>
                <w:sz w:val="20"/>
                <w:szCs w:val="20"/>
                <w:lang w:val="en-US"/>
              </w:rPr>
              <w:t>6</w:t>
            </w:r>
          </w:p>
        </w:tc>
      </w:tr>
      <w:tr w:rsidR="00B53549" w:rsidRPr="00784E8E" w14:paraId="48E9E0B2" w14:textId="77777777" w:rsidTr="00A70CA3">
        <w:tc>
          <w:tcPr>
            <w:tcW w:w="3114" w:type="dxa"/>
          </w:tcPr>
          <w:p w14:paraId="4F609F4D" w14:textId="77777777" w:rsidR="00B53549" w:rsidRPr="00784E8E" w:rsidRDefault="00B53549" w:rsidP="00B53549">
            <w:pPr>
              <w:widowControl w:val="0"/>
              <w:rPr>
                <w:sz w:val="20"/>
                <w:szCs w:val="20"/>
              </w:rPr>
            </w:pPr>
            <w:r w:rsidRPr="00784E8E">
              <w:rPr>
                <w:sz w:val="20"/>
                <w:szCs w:val="20"/>
              </w:rPr>
              <w:t>Меншікті капитал</w:t>
            </w:r>
          </w:p>
        </w:tc>
        <w:tc>
          <w:tcPr>
            <w:tcW w:w="1134" w:type="dxa"/>
          </w:tcPr>
          <w:p w14:paraId="48CC1F3E" w14:textId="77777777" w:rsidR="00B53549" w:rsidRPr="00784E8E" w:rsidRDefault="00B53549" w:rsidP="00B53549">
            <w:pPr>
              <w:widowControl w:val="0"/>
              <w:jc w:val="right"/>
              <w:rPr>
                <w:bCs/>
                <w:sz w:val="20"/>
                <w:szCs w:val="20"/>
              </w:rPr>
            </w:pPr>
            <w:r w:rsidRPr="00784E8E">
              <w:rPr>
                <w:bCs/>
                <w:sz w:val="20"/>
                <w:szCs w:val="20"/>
              </w:rPr>
              <w:t>6090,2</w:t>
            </w:r>
          </w:p>
        </w:tc>
        <w:tc>
          <w:tcPr>
            <w:tcW w:w="992" w:type="dxa"/>
          </w:tcPr>
          <w:p w14:paraId="59D7784C" w14:textId="77777777" w:rsidR="00B53549" w:rsidRPr="00784E8E" w:rsidRDefault="00B53549" w:rsidP="00B53549">
            <w:pPr>
              <w:widowControl w:val="0"/>
              <w:jc w:val="right"/>
              <w:rPr>
                <w:bCs/>
                <w:sz w:val="20"/>
                <w:szCs w:val="20"/>
              </w:rPr>
            </w:pPr>
            <w:r w:rsidRPr="00784E8E">
              <w:rPr>
                <w:bCs/>
                <w:sz w:val="20"/>
                <w:szCs w:val="20"/>
              </w:rPr>
              <w:t>6278,3</w:t>
            </w:r>
          </w:p>
        </w:tc>
        <w:tc>
          <w:tcPr>
            <w:tcW w:w="992" w:type="dxa"/>
          </w:tcPr>
          <w:p w14:paraId="3A2ECF3B" w14:textId="77777777" w:rsidR="00B53549" w:rsidRPr="00784E8E" w:rsidRDefault="00B53549" w:rsidP="00B53549">
            <w:pPr>
              <w:widowControl w:val="0"/>
              <w:jc w:val="right"/>
              <w:rPr>
                <w:bCs/>
                <w:sz w:val="20"/>
                <w:szCs w:val="20"/>
              </w:rPr>
            </w:pPr>
            <w:r w:rsidRPr="00784E8E">
              <w:rPr>
                <w:bCs/>
                <w:sz w:val="20"/>
                <w:szCs w:val="20"/>
              </w:rPr>
              <w:t>6622,4</w:t>
            </w:r>
          </w:p>
        </w:tc>
        <w:tc>
          <w:tcPr>
            <w:tcW w:w="993" w:type="dxa"/>
          </w:tcPr>
          <w:p w14:paraId="30D0D92F" w14:textId="77777777" w:rsidR="00B53549" w:rsidRPr="00784E8E" w:rsidRDefault="00B53549" w:rsidP="00B53549">
            <w:pPr>
              <w:widowControl w:val="0"/>
              <w:jc w:val="right"/>
              <w:rPr>
                <w:bCs/>
                <w:sz w:val="20"/>
                <w:szCs w:val="20"/>
              </w:rPr>
            </w:pPr>
            <w:r w:rsidRPr="00784E8E">
              <w:rPr>
                <w:bCs/>
                <w:sz w:val="20"/>
                <w:szCs w:val="20"/>
              </w:rPr>
              <w:t>7143,1</w:t>
            </w:r>
          </w:p>
        </w:tc>
        <w:tc>
          <w:tcPr>
            <w:tcW w:w="1134" w:type="dxa"/>
          </w:tcPr>
          <w:p w14:paraId="5728B63E" w14:textId="77777777" w:rsidR="00B53549" w:rsidRPr="00784E8E" w:rsidRDefault="00B53549" w:rsidP="00B53549">
            <w:pPr>
              <w:widowControl w:val="0"/>
              <w:jc w:val="right"/>
              <w:rPr>
                <w:bCs/>
                <w:sz w:val="20"/>
                <w:szCs w:val="20"/>
              </w:rPr>
            </w:pPr>
            <w:r w:rsidRPr="00784E8E">
              <w:rPr>
                <w:bCs/>
                <w:sz w:val="20"/>
                <w:szCs w:val="20"/>
              </w:rPr>
              <w:t>8196,7</w:t>
            </w:r>
          </w:p>
        </w:tc>
        <w:tc>
          <w:tcPr>
            <w:tcW w:w="1134" w:type="dxa"/>
          </w:tcPr>
          <w:p w14:paraId="4FE43E04" w14:textId="77777777" w:rsidR="00B53549" w:rsidRPr="00784E8E" w:rsidRDefault="00B53549" w:rsidP="00B53549">
            <w:pPr>
              <w:widowControl w:val="0"/>
              <w:jc w:val="right"/>
              <w:rPr>
                <w:bCs/>
                <w:sz w:val="20"/>
                <w:szCs w:val="20"/>
              </w:rPr>
            </w:pPr>
            <w:r w:rsidRPr="00784E8E">
              <w:rPr>
                <w:bCs/>
                <w:sz w:val="20"/>
                <w:szCs w:val="20"/>
              </w:rPr>
              <w:t>8636,7</w:t>
            </w:r>
          </w:p>
        </w:tc>
        <w:tc>
          <w:tcPr>
            <w:tcW w:w="1275" w:type="dxa"/>
          </w:tcPr>
          <w:p w14:paraId="022C02F6" w14:textId="77777777" w:rsidR="00B53549" w:rsidRPr="00784E8E" w:rsidRDefault="00B53549" w:rsidP="00B53549">
            <w:pPr>
              <w:widowControl w:val="0"/>
              <w:jc w:val="right"/>
              <w:rPr>
                <w:bCs/>
                <w:sz w:val="20"/>
                <w:szCs w:val="20"/>
              </w:rPr>
            </w:pPr>
            <w:r w:rsidRPr="00784E8E">
              <w:rPr>
                <w:bCs/>
                <w:sz w:val="20"/>
                <w:szCs w:val="20"/>
              </w:rPr>
              <w:t>10016,9</w:t>
            </w:r>
          </w:p>
        </w:tc>
        <w:tc>
          <w:tcPr>
            <w:tcW w:w="1134" w:type="dxa"/>
          </w:tcPr>
          <w:p w14:paraId="6D7A533C" w14:textId="77777777" w:rsidR="00B53549" w:rsidRPr="00784E8E" w:rsidRDefault="00B53549" w:rsidP="00B53549">
            <w:pPr>
              <w:widowControl w:val="0"/>
              <w:jc w:val="right"/>
              <w:rPr>
                <w:bCs/>
                <w:sz w:val="20"/>
                <w:szCs w:val="20"/>
              </w:rPr>
            </w:pPr>
            <w:r w:rsidRPr="00784E8E">
              <w:rPr>
                <w:bCs/>
                <w:sz w:val="20"/>
                <w:szCs w:val="20"/>
              </w:rPr>
              <w:t>9873,5</w:t>
            </w:r>
          </w:p>
        </w:tc>
        <w:tc>
          <w:tcPr>
            <w:tcW w:w="1276" w:type="dxa"/>
          </w:tcPr>
          <w:p w14:paraId="08D803AA" w14:textId="77777777" w:rsidR="00B53549" w:rsidRPr="00784E8E" w:rsidRDefault="00B53549" w:rsidP="00B53549">
            <w:pPr>
              <w:widowControl w:val="0"/>
              <w:jc w:val="right"/>
              <w:rPr>
                <w:bCs/>
                <w:sz w:val="20"/>
                <w:szCs w:val="20"/>
              </w:rPr>
            </w:pPr>
            <w:r w:rsidRPr="00784E8E">
              <w:rPr>
                <w:bCs/>
                <w:sz w:val="20"/>
                <w:szCs w:val="20"/>
              </w:rPr>
              <w:t>10394,4</w:t>
            </w:r>
          </w:p>
        </w:tc>
        <w:tc>
          <w:tcPr>
            <w:tcW w:w="1559" w:type="dxa"/>
          </w:tcPr>
          <w:p w14:paraId="6211334C" w14:textId="77777777" w:rsidR="00B53549" w:rsidRPr="00784E8E" w:rsidRDefault="00B53549" w:rsidP="00B53549">
            <w:pPr>
              <w:widowControl w:val="0"/>
              <w:jc w:val="center"/>
              <w:rPr>
                <w:bCs/>
                <w:sz w:val="20"/>
                <w:szCs w:val="20"/>
              </w:rPr>
            </w:pPr>
            <w:r w:rsidRPr="00784E8E">
              <w:rPr>
                <w:bCs/>
                <w:sz w:val="20"/>
                <w:szCs w:val="20"/>
              </w:rPr>
              <w:t>1</w:t>
            </w:r>
            <w:r w:rsidRPr="00784E8E">
              <w:rPr>
                <w:bCs/>
                <w:sz w:val="20"/>
                <w:szCs w:val="20"/>
                <w:lang w:val="en-US"/>
              </w:rPr>
              <w:t>1924,</w:t>
            </w:r>
          </w:p>
        </w:tc>
      </w:tr>
      <w:tr w:rsidR="00B53549" w:rsidRPr="00784E8E" w14:paraId="1327DA26" w14:textId="77777777" w:rsidTr="00A70CA3">
        <w:tc>
          <w:tcPr>
            <w:tcW w:w="3114" w:type="dxa"/>
          </w:tcPr>
          <w:p w14:paraId="4F5DF0B1" w14:textId="77777777" w:rsidR="00B53549" w:rsidRPr="00784E8E" w:rsidRDefault="00B53549" w:rsidP="00B53549">
            <w:pPr>
              <w:widowControl w:val="0"/>
              <w:rPr>
                <w:sz w:val="20"/>
                <w:szCs w:val="20"/>
              </w:rPr>
            </w:pPr>
            <w:r w:rsidRPr="00784E8E">
              <w:rPr>
                <w:sz w:val="20"/>
                <w:szCs w:val="20"/>
              </w:rPr>
              <w:t>Жалпы міндеттемелер</w:t>
            </w:r>
          </w:p>
        </w:tc>
        <w:tc>
          <w:tcPr>
            <w:tcW w:w="1134" w:type="dxa"/>
          </w:tcPr>
          <w:p w14:paraId="61E7A2F2" w14:textId="77777777" w:rsidR="00B53549" w:rsidRPr="00784E8E" w:rsidRDefault="00B53549" w:rsidP="00B53549">
            <w:pPr>
              <w:widowControl w:val="0"/>
              <w:jc w:val="right"/>
              <w:rPr>
                <w:bCs/>
                <w:sz w:val="20"/>
                <w:szCs w:val="20"/>
              </w:rPr>
            </w:pPr>
            <w:r w:rsidRPr="00784E8E">
              <w:rPr>
                <w:bCs/>
                <w:sz w:val="20"/>
                <w:szCs w:val="20"/>
              </w:rPr>
              <w:t>4619,5</w:t>
            </w:r>
          </w:p>
        </w:tc>
        <w:tc>
          <w:tcPr>
            <w:tcW w:w="992" w:type="dxa"/>
          </w:tcPr>
          <w:p w14:paraId="0E63064B" w14:textId="77777777" w:rsidR="00B53549" w:rsidRPr="00784E8E" w:rsidRDefault="00B53549" w:rsidP="00B53549">
            <w:pPr>
              <w:widowControl w:val="0"/>
              <w:jc w:val="right"/>
              <w:rPr>
                <w:bCs/>
                <w:sz w:val="20"/>
                <w:szCs w:val="20"/>
              </w:rPr>
            </w:pPr>
            <w:r w:rsidRPr="00784E8E">
              <w:rPr>
                <w:bCs/>
                <w:sz w:val="20"/>
                <w:szCs w:val="20"/>
              </w:rPr>
              <w:t>5604,8</w:t>
            </w:r>
          </w:p>
        </w:tc>
        <w:tc>
          <w:tcPr>
            <w:tcW w:w="992" w:type="dxa"/>
          </w:tcPr>
          <w:p w14:paraId="07F51FB3" w14:textId="77777777" w:rsidR="00B53549" w:rsidRPr="00784E8E" w:rsidRDefault="00B53549" w:rsidP="00B53549">
            <w:pPr>
              <w:widowControl w:val="0"/>
              <w:jc w:val="right"/>
              <w:rPr>
                <w:bCs/>
                <w:sz w:val="20"/>
                <w:szCs w:val="20"/>
              </w:rPr>
            </w:pPr>
            <w:r w:rsidRPr="00784E8E">
              <w:rPr>
                <w:bCs/>
                <w:sz w:val="20"/>
                <w:szCs w:val="20"/>
              </w:rPr>
              <w:t>6766,4</w:t>
            </w:r>
          </w:p>
        </w:tc>
        <w:tc>
          <w:tcPr>
            <w:tcW w:w="993" w:type="dxa"/>
          </w:tcPr>
          <w:p w14:paraId="61CDCF32" w14:textId="77777777" w:rsidR="00B53549" w:rsidRPr="00784E8E" w:rsidRDefault="00B53549" w:rsidP="00B53549">
            <w:pPr>
              <w:widowControl w:val="0"/>
              <w:jc w:val="right"/>
              <w:rPr>
                <w:bCs/>
                <w:sz w:val="20"/>
                <w:szCs w:val="20"/>
              </w:rPr>
            </w:pPr>
            <w:r w:rsidRPr="00784E8E">
              <w:rPr>
                <w:bCs/>
                <w:sz w:val="20"/>
                <w:szCs w:val="20"/>
              </w:rPr>
              <w:t>6872,2</w:t>
            </w:r>
          </w:p>
        </w:tc>
        <w:tc>
          <w:tcPr>
            <w:tcW w:w="1134" w:type="dxa"/>
          </w:tcPr>
          <w:p w14:paraId="2F92A1B5" w14:textId="77777777" w:rsidR="00B53549" w:rsidRPr="00784E8E" w:rsidRDefault="00B53549" w:rsidP="00B53549">
            <w:pPr>
              <w:widowControl w:val="0"/>
              <w:jc w:val="right"/>
              <w:rPr>
                <w:bCs/>
                <w:sz w:val="20"/>
                <w:szCs w:val="20"/>
              </w:rPr>
            </w:pPr>
            <w:r w:rsidRPr="00784E8E">
              <w:rPr>
                <w:bCs/>
                <w:sz w:val="20"/>
                <w:szCs w:val="20"/>
              </w:rPr>
              <w:t>5885,3</w:t>
            </w:r>
          </w:p>
        </w:tc>
        <w:tc>
          <w:tcPr>
            <w:tcW w:w="1134" w:type="dxa"/>
          </w:tcPr>
          <w:p w14:paraId="27526FDA" w14:textId="77777777" w:rsidR="00B53549" w:rsidRPr="00784E8E" w:rsidRDefault="00B53549" w:rsidP="00B53549">
            <w:pPr>
              <w:widowControl w:val="0"/>
              <w:jc w:val="right"/>
              <w:rPr>
                <w:bCs/>
                <w:sz w:val="20"/>
                <w:szCs w:val="20"/>
              </w:rPr>
            </w:pPr>
            <w:r w:rsidRPr="00784E8E">
              <w:rPr>
                <w:bCs/>
                <w:sz w:val="20"/>
                <w:szCs w:val="20"/>
              </w:rPr>
              <w:t>6016,6</w:t>
            </w:r>
          </w:p>
        </w:tc>
        <w:tc>
          <w:tcPr>
            <w:tcW w:w="1275" w:type="dxa"/>
          </w:tcPr>
          <w:p w14:paraId="2099C288" w14:textId="77777777" w:rsidR="00B53549" w:rsidRPr="00784E8E" w:rsidRDefault="00B53549" w:rsidP="00B53549">
            <w:pPr>
              <w:widowControl w:val="0"/>
              <w:jc w:val="right"/>
              <w:rPr>
                <w:bCs/>
                <w:sz w:val="20"/>
                <w:szCs w:val="20"/>
              </w:rPr>
            </w:pPr>
            <w:r w:rsidRPr="00784E8E">
              <w:rPr>
                <w:bCs/>
                <w:sz w:val="20"/>
                <w:szCs w:val="20"/>
              </w:rPr>
              <w:t>5840,5</w:t>
            </w:r>
          </w:p>
        </w:tc>
        <w:tc>
          <w:tcPr>
            <w:tcW w:w="1134" w:type="dxa"/>
          </w:tcPr>
          <w:p w14:paraId="45C8A80F" w14:textId="77777777" w:rsidR="00B53549" w:rsidRPr="00784E8E" w:rsidRDefault="00B53549" w:rsidP="00B53549">
            <w:pPr>
              <w:widowControl w:val="0"/>
              <w:jc w:val="right"/>
              <w:rPr>
                <w:bCs/>
                <w:sz w:val="20"/>
                <w:szCs w:val="20"/>
              </w:rPr>
            </w:pPr>
            <w:r w:rsidRPr="00784E8E">
              <w:rPr>
                <w:bCs/>
                <w:sz w:val="20"/>
                <w:szCs w:val="20"/>
              </w:rPr>
              <w:t>6777,3</w:t>
            </w:r>
          </w:p>
        </w:tc>
        <w:tc>
          <w:tcPr>
            <w:tcW w:w="1276" w:type="dxa"/>
          </w:tcPr>
          <w:p w14:paraId="3DE41A52" w14:textId="77777777" w:rsidR="00B53549" w:rsidRPr="00784E8E" w:rsidRDefault="00B53549" w:rsidP="00B53549">
            <w:pPr>
              <w:widowControl w:val="0"/>
              <w:jc w:val="right"/>
              <w:rPr>
                <w:bCs/>
                <w:sz w:val="20"/>
                <w:szCs w:val="20"/>
              </w:rPr>
            </w:pPr>
            <w:r w:rsidRPr="00784E8E">
              <w:rPr>
                <w:bCs/>
                <w:sz w:val="20"/>
                <w:szCs w:val="20"/>
              </w:rPr>
              <w:t>6548,3</w:t>
            </w:r>
          </w:p>
        </w:tc>
        <w:tc>
          <w:tcPr>
            <w:tcW w:w="1559" w:type="dxa"/>
          </w:tcPr>
          <w:p w14:paraId="72D29194" w14:textId="77777777" w:rsidR="00B53549" w:rsidRPr="00784E8E" w:rsidRDefault="00B53549" w:rsidP="00B53549">
            <w:pPr>
              <w:widowControl w:val="0"/>
              <w:jc w:val="center"/>
              <w:rPr>
                <w:bCs/>
                <w:sz w:val="20"/>
                <w:szCs w:val="20"/>
                <w:lang w:val="en-US"/>
              </w:rPr>
            </w:pPr>
            <w:r w:rsidRPr="00784E8E">
              <w:rPr>
                <w:bCs/>
                <w:sz w:val="20"/>
                <w:szCs w:val="20"/>
                <w:lang w:val="en-US"/>
              </w:rPr>
              <w:t>7010</w:t>
            </w:r>
            <w:r w:rsidRPr="00784E8E">
              <w:rPr>
                <w:bCs/>
                <w:sz w:val="20"/>
                <w:szCs w:val="20"/>
              </w:rPr>
              <w:t>,</w:t>
            </w:r>
            <w:r w:rsidRPr="00784E8E">
              <w:rPr>
                <w:bCs/>
                <w:sz w:val="20"/>
                <w:szCs w:val="20"/>
                <w:lang w:val="en-US"/>
              </w:rPr>
              <w:t>4</w:t>
            </w:r>
          </w:p>
        </w:tc>
      </w:tr>
      <w:tr w:rsidR="00B53549" w:rsidRPr="00784E8E" w14:paraId="772CD371" w14:textId="77777777" w:rsidTr="00A70CA3">
        <w:tc>
          <w:tcPr>
            <w:tcW w:w="3114" w:type="dxa"/>
          </w:tcPr>
          <w:p w14:paraId="7AE88F2F" w14:textId="77777777" w:rsidR="00B53549" w:rsidRPr="00784E8E" w:rsidRDefault="00B53549" w:rsidP="00B53549">
            <w:pPr>
              <w:widowControl w:val="0"/>
              <w:rPr>
                <w:sz w:val="20"/>
                <w:szCs w:val="20"/>
              </w:rPr>
            </w:pPr>
            <w:r w:rsidRPr="00784E8E">
              <w:rPr>
                <w:sz w:val="20"/>
                <w:szCs w:val="20"/>
              </w:rPr>
              <w:t>Қысқа мерзімді міндеттемелер</w:t>
            </w:r>
          </w:p>
        </w:tc>
        <w:tc>
          <w:tcPr>
            <w:tcW w:w="1134" w:type="dxa"/>
          </w:tcPr>
          <w:p w14:paraId="46CA04CC" w14:textId="77777777" w:rsidR="00B53549" w:rsidRPr="00784E8E" w:rsidRDefault="00B53549" w:rsidP="00B53549">
            <w:pPr>
              <w:widowControl w:val="0"/>
              <w:jc w:val="right"/>
              <w:rPr>
                <w:bCs/>
                <w:sz w:val="20"/>
                <w:szCs w:val="20"/>
              </w:rPr>
            </w:pPr>
            <w:r w:rsidRPr="00784E8E">
              <w:rPr>
                <w:bCs/>
                <w:sz w:val="20"/>
                <w:szCs w:val="20"/>
              </w:rPr>
              <w:t>776,9</w:t>
            </w:r>
          </w:p>
        </w:tc>
        <w:tc>
          <w:tcPr>
            <w:tcW w:w="992" w:type="dxa"/>
          </w:tcPr>
          <w:p w14:paraId="4F26D05D" w14:textId="77777777" w:rsidR="00B53549" w:rsidRPr="00784E8E" w:rsidRDefault="00B53549" w:rsidP="00B53549">
            <w:pPr>
              <w:widowControl w:val="0"/>
              <w:jc w:val="right"/>
              <w:rPr>
                <w:bCs/>
                <w:sz w:val="20"/>
                <w:szCs w:val="20"/>
              </w:rPr>
            </w:pPr>
            <w:r w:rsidRPr="00784E8E">
              <w:rPr>
                <w:bCs/>
                <w:sz w:val="20"/>
                <w:szCs w:val="20"/>
              </w:rPr>
              <w:t>1127,5</w:t>
            </w:r>
          </w:p>
        </w:tc>
        <w:tc>
          <w:tcPr>
            <w:tcW w:w="992" w:type="dxa"/>
          </w:tcPr>
          <w:p w14:paraId="1F1459DA" w14:textId="77777777" w:rsidR="00B53549" w:rsidRPr="00784E8E" w:rsidRDefault="00B53549" w:rsidP="00B53549">
            <w:pPr>
              <w:widowControl w:val="0"/>
              <w:jc w:val="right"/>
              <w:rPr>
                <w:bCs/>
                <w:sz w:val="20"/>
                <w:szCs w:val="20"/>
              </w:rPr>
            </w:pPr>
            <w:r w:rsidRPr="00784E8E">
              <w:rPr>
                <w:bCs/>
                <w:sz w:val="20"/>
                <w:szCs w:val="20"/>
              </w:rPr>
              <w:t>1732,7</w:t>
            </w:r>
          </w:p>
        </w:tc>
        <w:tc>
          <w:tcPr>
            <w:tcW w:w="993" w:type="dxa"/>
          </w:tcPr>
          <w:p w14:paraId="6AC7C068" w14:textId="77777777" w:rsidR="00B53549" w:rsidRPr="00784E8E" w:rsidRDefault="00B53549" w:rsidP="00B53549">
            <w:pPr>
              <w:widowControl w:val="0"/>
              <w:jc w:val="right"/>
              <w:rPr>
                <w:bCs/>
                <w:sz w:val="20"/>
                <w:szCs w:val="20"/>
              </w:rPr>
            </w:pPr>
            <w:r w:rsidRPr="00784E8E">
              <w:rPr>
                <w:bCs/>
                <w:sz w:val="20"/>
                <w:szCs w:val="20"/>
              </w:rPr>
              <w:t>1803,1</w:t>
            </w:r>
          </w:p>
        </w:tc>
        <w:tc>
          <w:tcPr>
            <w:tcW w:w="1134" w:type="dxa"/>
          </w:tcPr>
          <w:p w14:paraId="0C2D492D" w14:textId="77777777" w:rsidR="00B53549" w:rsidRPr="00784E8E" w:rsidRDefault="00B53549" w:rsidP="00B53549">
            <w:pPr>
              <w:widowControl w:val="0"/>
              <w:jc w:val="right"/>
              <w:rPr>
                <w:bCs/>
                <w:sz w:val="20"/>
                <w:szCs w:val="20"/>
              </w:rPr>
            </w:pPr>
            <w:r w:rsidRPr="00784E8E">
              <w:rPr>
                <w:bCs/>
                <w:sz w:val="20"/>
                <w:szCs w:val="20"/>
              </w:rPr>
              <w:t>1438,4</w:t>
            </w:r>
          </w:p>
        </w:tc>
        <w:tc>
          <w:tcPr>
            <w:tcW w:w="1134" w:type="dxa"/>
          </w:tcPr>
          <w:p w14:paraId="405CEC55" w14:textId="77777777" w:rsidR="00B53549" w:rsidRPr="00784E8E" w:rsidRDefault="00B53549" w:rsidP="00B53549">
            <w:pPr>
              <w:widowControl w:val="0"/>
              <w:jc w:val="right"/>
              <w:rPr>
                <w:bCs/>
                <w:sz w:val="20"/>
                <w:szCs w:val="20"/>
              </w:rPr>
            </w:pPr>
            <w:r w:rsidRPr="00784E8E">
              <w:rPr>
                <w:bCs/>
                <w:sz w:val="20"/>
                <w:szCs w:val="20"/>
              </w:rPr>
              <w:t>1333,4</w:t>
            </w:r>
          </w:p>
        </w:tc>
        <w:tc>
          <w:tcPr>
            <w:tcW w:w="1275" w:type="dxa"/>
          </w:tcPr>
          <w:p w14:paraId="47E3606E" w14:textId="77777777" w:rsidR="00B53549" w:rsidRPr="00784E8E" w:rsidRDefault="00B53549" w:rsidP="00B53549">
            <w:pPr>
              <w:widowControl w:val="0"/>
              <w:jc w:val="right"/>
              <w:rPr>
                <w:bCs/>
                <w:sz w:val="20"/>
                <w:szCs w:val="20"/>
              </w:rPr>
            </w:pPr>
            <w:r w:rsidRPr="00784E8E">
              <w:rPr>
                <w:bCs/>
                <w:sz w:val="20"/>
                <w:szCs w:val="20"/>
              </w:rPr>
              <w:t>1433,6</w:t>
            </w:r>
          </w:p>
        </w:tc>
        <w:tc>
          <w:tcPr>
            <w:tcW w:w="1134" w:type="dxa"/>
          </w:tcPr>
          <w:p w14:paraId="78F736D9" w14:textId="77777777" w:rsidR="00B53549" w:rsidRPr="00784E8E" w:rsidRDefault="00B53549" w:rsidP="00B53549">
            <w:pPr>
              <w:widowControl w:val="0"/>
              <w:jc w:val="right"/>
              <w:rPr>
                <w:bCs/>
                <w:sz w:val="20"/>
                <w:szCs w:val="20"/>
              </w:rPr>
            </w:pPr>
            <w:r w:rsidRPr="00784E8E">
              <w:rPr>
                <w:bCs/>
                <w:sz w:val="20"/>
                <w:szCs w:val="20"/>
              </w:rPr>
              <w:t>1603,1</w:t>
            </w:r>
          </w:p>
        </w:tc>
        <w:tc>
          <w:tcPr>
            <w:tcW w:w="1276" w:type="dxa"/>
          </w:tcPr>
          <w:p w14:paraId="3F000956" w14:textId="77777777" w:rsidR="00B53549" w:rsidRPr="00784E8E" w:rsidRDefault="00B53549" w:rsidP="00B53549">
            <w:pPr>
              <w:widowControl w:val="0"/>
              <w:jc w:val="right"/>
              <w:rPr>
                <w:bCs/>
                <w:sz w:val="20"/>
                <w:szCs w:val="20"/>
              </w:rPr>
            </w:pPr>
            <w:r w:rsidRPr="00784E8E">
              <w:rPr>
                <w:bCs/>
                <w:sz w:val="20"/>
                <w:szCs w:val="20"/>
              </w:rPr>
              <w:t>1534,2</w:t>
            </w:r>
          </w:p>
        </w:tc>
        <w:tc>
          <w:tcPr>
            <w:tcW w:w="1559" w:type="dxa"/>
          </w:tcPr>
          <w:p w14:paraId="7F72EE4C" w14:textId="77777777" w:rsidR="00B53549" w:rsidRPr="00784E8E" w:rsidRDefault="00B53549" w:rsidP="00B53549">
            <w:pPr>
              <w:widowControl w:val="0"/>
              <w:jc w:val="center"/>
              <w:rPr>
                <w:bCs/>
                <w:sz w:val="20"/>
                <w:szCs w:val="20"/>
                <w:lang w:val="en-US"/>
              </w:rPr>
            </w:pPr>
            <w:r w:rsidRPr="00784E8E">
              <w:rPr>
                <w:bCs/>
                <w:sz w:val="20"/>
                <w:szCs w:val="20"/>
              </w:rPr>
              <w:t>1</w:t>
            </w:r>
            <w:r w:rsidRPr="00784E8E">
              <w:rPr>
                <w:bCs/>
                <w:sz w:val="20"/>
                <w:szCs w:val="20"/>
                <w:lang w:val="en-US"/>
              </w:rPr>
              <w:t>443</w:t>
            </w:r>
            <w:r w:rsidRPr="00784E8E">
              <w:rPr>
                <w:bCs/>
                <w:sz w:val="20"/>
                <w:szCs w:val="20"/>
              </w:rPr>
              <w:t>,</w:t>
            </w:r>
            <w:r w:rsidRPr="00784E8E">
              <w:rPr>
                <w:bCs/>
                <w:sz w:val="20"/>
                <w:szCs w:val="20"/>
                <w:lang w:val="en-US"/>
              </w:rPr>
              <w:t>7</w:t>
            </w:r>
          </w:p>
        </w:tc>
      </w:tr>
      <w:tr w:rsidR="00B53549" w:rsidRPr="00784E8E" w14:paraId="6CB1FD03" w14:textId="77777777" w:rsidTr="00A70CA3">
        <w:tc>
          <w:tcPr>
            <w:tcW w:w="3114" w:type="dxa"/>
          </w:tcPr>
          <w:p w14:paraId="0DB87D61" w14:textId="77777777" w:rsidR="00B53549" w:rsidRPr="00784E8E" w:rsidRDefault="00B53549" w:rsidP="00B53549">
            <w:pPr>
              <w:widowControl w:val="0"/>
              <w:rPr>
                <w:sz w:val="20"/>
                <w:szCs w:val="20"/>
              </w:rPr>
            </w:pPr>
            <w:r w:rsidRPr="00784E8E">
              <w:rPr>
                <w:sz w:val="20"/>
                <w:szCs w:val="20"/>
              </w:rPr>
              <w:t>Айналымнан тыс активтер</w:t>
            </w:r>
          </w:p>
        </w:tc>
        <w:tc>
          <w:tcPr>
            <w:tcW w:w="1134" w:type="dxa"/>
          </w:tcPr>
          <w:p w14:paraId="79AEB84B" w14:textId="77777777" w:rsidR="00B53549" w:rsidRPr="00784E8E" w:rsidRDefault="00B53549" w:rsidP="00B53549">
            <w:pPr>
              <w:widowControl w:val="0"/>
              <w:jc w:val="right"/>
              <w:rPr>
                <w:bCs/>
                <w:sz w:val="20"/>
                <w:szCs w:val="20"/>
              </w:rPr>
            </w:pPr>
            <w:r w:rsidRPr="00784E8E">
              <w:rPr>
                <w:bCs/>
                <w:sz w:val="20"/>
                <w:szCs w:val="20"/>
              </w:rPr>
              <w:t>7322,0</w:t>
            </w:r>
          </w:p>
        </w:tc>
        <w:tc>
          <w:tcPr>
            <w:tcW w:w="992" w:type="dxa"/>
          </w:tcPr>
          <w:p w14:paraId="3EE10F14" w14:textId="77777777" w:rsidR="00B53549" w:rsidRPr="00784E8E" w:rsidRDefault="00B53549" w:rsidP="00B53549">
            <w:pPr>
              <w:widowControl w:val="0"/>
              <w:jc w:val="right"/>
              <w:rPr>
                <w:bCs/>
                <w:sz w:val="20"/>
                <w:szCs w:val="20"/>
              </w:rPr>
            </w:pPr>
            <w:r w:rsidRPr="00784E8E">
              <w:rPr>
                <w:bCs/>
                <w:sz w:val="20"/>
                <w:szCs w:val="20"/>
              </w:rPr>
              <w:t>7956,7</w:t>
            </w:r>
          </w:p>
        </w:tc>
        <w:tc>
          <w:tcPr>
            <w:tcW w:w="992" w:type="dxa"/>
          </w:tcPr>
          <w:p w14:paraId="5B0C5997" w14:textId="77777777" w:rsidR="00B53549" w:rsidRPr="00784E8E" w:rsidRDefault="00B53549" w:rsidP="00B53549">
            <w:pPr>
              <w:widowControl w:val="0"/>
              <w:jc w:val="right"/>
              <w:rPr>
                <w:bCs/>
                <w:sz w:val="20"/>
                <w:szCs w:val="20"/>
              </w:rPr>
            </w:pPr>
            <w:r w:rsidRPr="00784E8E">
              <w:rPr>
                <w:bCs/>
                <w:sz w:val="20"/>
                <w:szCs w:val="20"/>
              </w:rPr>
              <w:t>8591,5</w:t>
            </w:r>
          </w:p>
        </w:tc>
        <w:tc>
          <w:tcPr>
            <w:tcW w:w="993" w:type="dxa"/>
          </w:tcPr>
          <w:p w14:paraId="03D5E235" w14:textId="77777777" w:rsidR="00B53549" w:rsidRPr="00784E8E" w:rsidRDefault="00B53549" w:rsidP="00B53549">
            <w:pPr>
              <w:widowControl w:val="0"/>
              <w:jc w:val="right"/>
              <w:rPr>
                <w:bCs/>
                <w:sz w:val="20"/>
                <w:szCs w:val="20"/>
              </w:rPr>
            </w:pPr>
            <w:r w:rsidRPr="00784E8E">
              <w:rPr>
                <w:bCs/>
                <w:sz w:val="20"/>
                <w:szCs w:val="20"/>
              </w:rPr>
              <w:t>10748,3</w:t>
            </w:r>
          </w:p>
        </w:tc>
        <w:tc>
          <w:tcPr>
            <w:tcW w:w="1134" w:type="dxa"/>
          </w:tcPr>
          <w:p w14:paraId="3F53B165" w14:textId="77777777" w:rsidR="00B53549" w:rsidRPr="00784E8E" w:rsidRDefault="00B53549" w:rsidP="00B53549">
            <w:pPr>
              <w:widowControl w:val="0"/>
              <w:jc w:val="right"/>
              <w:rPr>
                <w:bCs/>
                <w:sz w:val="20"/>
                <w:szCs w:val="20"/>
              </w:rPr>
            </w:pPr>
            <w:r w:rsidRPr="00784E8E">
              <w:rPr>
                <w:bCs/>
                <w:sz w:val="20"/>
                <w:szCs w:val="20"/>
              </w:rPr>
              <w:t>11442,0</w:t>
            </w:r>
          </w:p>
        </w:tc>
        <w:tc>
          <w:tcPr>
            <w:tcW w:w="1134" w:type="dxa"/>
          </w:tcPr>
          <w:p w14:paraId="08C934A1" w14:textId="77777777" w:rsidR="00B53549" w:rsidRPr="00784E8E" w:rsidRDefault="00B53549" w:rsidP="00B53549">
            <w:pPr>
              <w:widowControl w:val="0"/>
              <w:jc w:val="right"/>
              <w:rPr>
                <w:bCs/>
                <w:sz w:val="20"/>
                <w:szCs w:val="20"/>
              </w:rPr>
            </w:pPr>
            <w:r w:rsidRPr="00784E8E">
              <w:rPr>
                <w:bCs/>
                <w:sz w:val="20"/>
                <w:szCs w:val="20"/>
              </w:rPr>
              <w:t>12176,9</w:t>
            </w:r>
          </w:p>
        </w:tc>
        <w:tc>
          <w:tcPr>
            <w:tcW w:w="1275" w:type="dxa"/>
          </w:tcPr>
          <w:p w14:paraId="29F4BC29" w14:textId="77777777" w:rsidR="00B53549" w:rsidRPr="00784E8E" w:rsidRDefault="00B53549" w:rsidP="00B53549">
            <w:pPr>
              <w:widowControl w:val="0"/>
              <w:jc w:val="right"/>
              <w:rPr>
                <w:bCs/>
                <w:sz w:val="20"/>
                <w:szCs w:val="20"/>
              </w:rPr>
            </w:pPr>
            <w:r w:rsidRPr="00784E8E">
              <w:rPr>
                <w:bCs/>
                <w:sz w:val="20"/>
                <w:szCs w:val="20"/>
              </w:rPr>
              <w:t>12390,4</w:t>
            </w:r>
          </w:p>
        </w:tc>
        <w:tc>
          <w:tcPr>
            <w:tcW w:w="1134" w:type="dxa"/>
          </w:tcPr>
          <w:p w14:paraId="2CE34929" w14:textId="77777777" w:rsidR="00B53549" w:rsidRPr="00784E8E" w:rsidRDefault="00B53549" w:rsidP="00B53549">
            <w:pPr>
              <w:widowControl w:val="0"/>
              <w:jc w:val="right"/>
              <w:rPr>
                <w:bCs/>
                <w:sz w:val="20"/>
                <w:szCs w:val="20"/>
              </w:rPr>
            </w:pPr>
            <w:r w:rsidRPr="00784E8E">
              <w:rPr>
                <w:bCs/>
                <w:sz w:val="20"/>
                <w:szCs w:val="20"/>
              </w:rPr>
              <w:t>13515,5</w:t>
            </w:r>
          </w:p>
        </w:tc>
        <w:tc>
          <w:tcPr>
            <w:tcW w:w="1276" w:type="dxa"/>
          </w:tcPr>
          <w:p w14:paraId="267A82B0" w14:textId="77777777" w:rsidR="00B53549" w:rsidRPr="00784E8E" w:rsidRDefault="00B53549" w:rsidP="00B53549">
            <w:pPr>
              <w:widowControl w:val="0"/>
              <w:jc w:val="right"/>
              <w:rPr>
                <w:bCs/>
                <w:sz w:val="20"/>
                <w:szCs w:val="20"/>
              </w:rPr>
            </w:pPr>
            <w:r w:rsidRPr="00784E8E">
              <w:rPr>
                <w:bCs/>
                <w:sz w:val="20"/>
                <w:szCs w:val="20"/>
              </w:rPr>
              <w:t>13505,7</w:t>
            </w:r>
          </w:p>
        </w:tc>
        <w:tc>
          <w:tcPr>
            <w:tcW w:w="1559" w:type="dxa"/>
          </w:tcPr>
          <w:p w14:paraId="44F456C8" w14:textId="77777777" w:rsidR="00B53549" w:rsidRPr="00784E8E" w:rsidRDefault="00B53549" w:rsidP="00B53549">
            <w:pPr>
              <w:widowControl w:val="0"/>
              <w:jc w:val="center"/>
              <w:rPr>
                <w:bCs/>
                <w:sz w:val="20"/>
                <w:szCs w:val="20"/>
                <w:lang w:val="en-US"/>
              </w:rPr>
            </w:pPr>
            <w:r w:rsidRPr="00784E8E">
              <w:rPr>
                <w:bCs/>
                <w:sz w:val="20"/>
                <w:szCs w:val="20"/>
              </w:rPr>
              <w:t>1</w:t>
            </w:r>
            <w:r w:rsidRPr="00784E8E">
              <w:rPr>
                <w:bCs/>
                <w:sz w:val="20"/>
                <w:szCs w:val="20"/>
                <w:lang w:val="en-US"/>
              </w:rPr>
              <w:t>4928</w:t>
            </w:r>
            <w:r w:rsidRPr="00784E8E">
              <w:rPr>
                <w:bCs/>
                <w:sz w:val="20"/>
                <w:szCs w:val="20"/>
              </w:rPr>
              <w:t>,</w:t>
            </w:r>
            <w:r w:rsidRPr="00784E8E">
              <w:rPr>
                <w:bCs/>
                <w:sz w:val="20"/>
                <w:szCs w:val="20"/>
                <w:lang w:val="en-US"/>
              </w:rPr>
              <w:t>9</w:t>
            </w:r>
          </w:p>
        </w:tc>
      </w:tr>
      <w:tr w:rsidR="00B53549" w:rsidRPr="00784E8E" w14:paraId="60472D49" w14:textId="77777777" w:rsidTr="00A70CA3">
        <w:tc>
          <w:tcPr>
            <w:tcW w:w="3114" w:type="dxa"/>
          </w:tcPr>
          <w:p w14:paraId="03444B70" w14:textId="77777777" w:rsidR="00B53549" w:rsidRPr="00784E8E" w:rsidRDefault="00B53549" w:rsidP="00B53549">
            <w:pPr>
              <w:widowControl w:val="0"/>
              <w:rPr>
                <w:sz w:val="20"/>
                <w:szCs w:val="20"/>
              </w:rPr>
            </w:pPr>
            <w:r w:rsidRPr="00784E8E">
              <w:rPr>
                <w:sz w:val="20"/>
                <w:szCs w:val="20"/>
              </w:rPr>
              <w:t>Айналым активтері</w:t>
            </w:r>
          </w:p>
        </w:tc>
        <w:tc>
          <w:tcPr>
            <w:tcW w:w="1134" w:type="dxa"/>
          </w:tcPr>
          <w:p w14:paraId="6E0EB82A" w14:textId="77777777" w:rsidR="00B53549" w:rsidRPr="00784E8E" w:rsidRDefault="00B53549" w:rsidP="00B53549">
            <w:pPr>
              <w:widowControl w:val="0"/>
              <w:jc w:val="right"/>
              <w:rPr>
                <w:bCs/>
                <w:sz w:val="20"/>
                <w:szCs w:val="20"/>
              </w:rPr>
            </w:pPr>
            <w:r w:rsidRPr="00784E8E">
              <w:rPr>
                <w:bCs/>
                <w:sz w:val="20"/>
                <w:szCs w:val="20"/>
              </w:rPr>
              <w:t>3387,6</w:t>
            </w:r>
          </w:p>
        </w:tc>
        <w:tc>
          <w:tcPr>
            <w:tcW w:w="992" w:type="dxa"/>
          </w:tcPr>
          <w:p w14:paraId="45BC111B" w14:textId="77777777" w:rsidR="00B53549" w:rsidRPr="00784E8E" w:rsidRDefault="00B53549" w:rsidP="00B53549">
            <w:pPr>
              <w:widowControl w:val="0"/>
              <w:jc w:val="right"/>
              <w:rPr>
                <w:bCs/>
                <w:sz w:val="20"/>
                <w:szCs w:val="20"/>
              </w:rPr>
            </w:pPr>
            <w:r w:rsidRPr="00784E8E">
              <w:rPr>
                <w:bCs/>
                <w:sz w:val="20"/>
                <w:szCs w:val="20"/>
              </w:rPr>
              <w:t>3926,4</w:t>
            </w:r>
          </w:p>
        </w:tc>
        <w:tc>
          <w:tcPr>
            <w:tcW w:w="992" w:type="dxa"/>
          </w:tcPr>
          <w:p w14:paraId="5AE90E4D" w14:textId="77777777" w:rsidR="00B53549" w:rsidRPr="00784E8E" w:rsidRDefault="00B53549" w:rsidP="00B53549">
            <w:pPr>
              <w:widowControl w:val="0"/>
              <w:jc w:val="right"/>
              <w:rPr>
                <w:bCs/>
                <w:sz w:val="20"/>
                <w:szCs w:val="20"/>
              </w:rPr>
            </w:pPr>
            <w:r w:rsidRPr="00784E8E">
              <w:rPr>
                <w:bCs/>
                <w:sz w:val="20"/>
                <w:szCs w:val="20"/>
              </w:rPr>
              <w:t>4797,3</w:t>
            </w:r>
          </w:p>
        </w:tc>
        <w:tc>
          <w:tcPr>
            <w:tcW w:w="993" w:type="dxa"/>
          </w:tcPr>
          <w:p w14:paraId="39D6837A" w14:textId="77777777" w:rsidR="00B53549" w:rsidRPr="00784E8E" w:rsidRDefault="00B53549" w:rsidP="00B53549">
            <w:pPr>
              <w:widowControl w:val="0"/>
              <w:jc w:val="right"/>
              <w:rPr>
                <w:bCs/>
                <w:sz w:val="20"/>
                <w:szCs w:val="20"/>
              </w:rPr>
            </w:pPr>
            <w:r w:rsidRPr="00784E8E">
              <w:rPr>
                <w:bCs/>
                <w:sz w:val="20"/>
                <w:szCs w:val="20"/>
              </w:rPr>
              <w:t>3266,9</w:t>
            </w:r>
          </w:p>
        </w:tc>
        <w:tc>
          <w:tcPr>
            <w:tcW w:w="1134" w:type="dxa"/>
          </w:tcPr>
          <w:p w14:paraId="757EC18C" w14:textId="77777777" w:rsidR="00B53549" w:rsidRPr="00784E8E" w:rsidRDefault="00B53549" w:rsidP="00B53549">
            <w:pPr>
              <w:widowControl w:val="0"/>
              <w:jc w:val="right"/>
              <w:rPr>
                <w:bCs/>
                <w:sz w:val="20"/>
                <w:szCs w:val="20"/>
              </w:rPr>
            </w:pPr>
            <w:r w:rsidRPr="00784E8E">
              <w:rPr>
                <w:bCs/>
                <w:sz w:val="20"/>
                <w:szCs w:val="20"/>
              </w:rPr>
              <w:t>2639,9</w:t>
            </w:r>
          </w:p>
        </w:tc>
        <w:tc>
          <w:tcPr>
            <w:tcW w:w="1134" w:type="dxa"/>
          </w:tcPr>
          <w:p w14:paraId="1AD41D16" w14:textId="77777777" w:rsidR="00B53549" w:rsidRPr="00784E8E" w:rsidRDefault="00B53549" w:rsidP="00B53549">
            <w:pPr>
              <w:widowControl w:val="0"/>
              <w:jc w:val="right"/>
              <w:rPr>
                <w:bCs/>
                <w:sz w:val="20"/>
                <w:szCs w:val="20"/>
              </w:rPr>
            </w:pPr>
            <w:r w:rsidRPr="00784E8E">
              <w:rPr>
                <w:bCs/>
                <w:sz w:val="20"/>
                <w:szCs w:val="20"/>
              </w:rPr>
              <w:t>2476,4</w:t>
            </w:r>
          </w:p>
        </w:tc>
        <w:tc>
          <w:tcPr>
            <w:tcW w:w="1275" w:type="dxa"/>
          </w:tcPr>
          <w:p w14:paraId="566C86F8" w14:textId="77777777" w:rsidR="00B53549" w:rsidRPr="00784E8E" w:rsidRDefault="00B53549" w:rsidP="00B53549">
            <w:pPr>
              <w:widowControl w:val="0"/>
              <w:jc w:val="right"/>
              <w:rPr>
                <w:bCs/>
                <w:sz w:val="20"/>
                <w:szCs w:val="20"/>
              </w:rPr>
            </w:pPr>
            <w:r w:rsidRPr="00784E8E">
              <w:rPr>
                <w:bCs/>
                <w:sz w:val="20"/>
                <w:szCs w:val="20"/>
              </w:rPr>
              <w:t>3467,1</w:t>
            </w:r>
          </w:p>
        </w:tc>
        <w:tc>
          <w:tcPr>
            <w:tcW w:w="1134" w:type="dxa"/>
          </w:tcPr>
          <w:p w14:paraId="1C82B7DB" w14:textId="77777777" w:rsidR="00B53549" w:rsidRPr="00784E8E" w:rsidRDefault="00B53549" w:rsidP="00B53549">
            <w:pPr>
              <w:widowControl w:val="0"/>
              <w:jc w:val="right"/>
              <w:rPr>
                <w:bCs/>
                <w:sz w:val="20"/>
                <w:szCs w:val="20"/>
              </w:rPr>
            </w:pPr>
            <w:r w:rsidRPr="00784E8E">
              <w:rPr>
                <w:bCs/>
                <w:sz w:val="20"/>
                <w:szCs w:val="20"/>
              </w:rPr>
              <w:t>3135,3</w:t>
            </w:r>
          </w:p>
        </w:tc>
        <w:tc>
          <w:tcPr>
            <w:tcW w:w="1276" w:type="dxa"/>
          </w:tcPr>
          <w:p w14:paraId="5DD40547" w14:textId="77777777" w:rsidR="00B53549" w:rsidRPr="00784E8E" w:rsidRDefault="00B53549" w:rsidP="00B53549">
            <w:pPr>
              <w:widowControl w:val="0"/>
              <w:jc w:val="right"/>
              <w:rPr>
                <w:bCs/>
                <w:sz w:val="20"/>
                <w:szCs w:val="20"/>
              </w:rPr>
            </w:pPr>
            <w:r w:rsidRPr="00784E8E">
              <w:rPr>
                <w:bCs/>
                <w:sz w:val="20"/>
                <w:szCs w:val="20"/>
              </w:rPr>
              <w:t>3437,0</w:t>
            </w:r>
          </w:p>
        </w:tc>
        <w:tc>
          <w:tcPr>
            <w:tcW w:w="1559" w:type="dxa"/>
          </w:tcPr>
          <w:p w14:paraId="29DB61E4" w14:textId="77777777" w:rsidR="00B53549" w:rsidRPr="00784E8E" w:rsidRDefault="00B53549" w:rsidP="00B53549">
            <w:pPr>
              <w:widowControl w:val="0"/>
              <w:jc w:val="center"/>
              <w:rPr>
                <w:bCs/>
                <w:sz w:val="20"/>
                <w:szCs w:val="20"/>
                <w:lang w:val="en-US"/>
              </w:rPr>
            </w:pPr>
            <w:r w:rsidRPr="00784E8E">
              <w:rPr>
                <w:bCs/>
                <w:sz w:val="20"/>
                <w:szCs w:val="20"/>
                <w:lang w:val="en-US"/>
              </w:rPr>
              <w:t>4005</w:t>
            </w:r>
            <w:r w:rsidRPr="00784E8E">
              <w:rPr>
                <w:bCs/>
                <w:sz w:val="20"/>
                <w:szCs w:val="20"/>
              </w:rPr>
              <w:t>,</w:t>
            </w:r>
            <w:r w:rsidRPr="00784E8E">
              <w:rPr>
                <w:bCs/>
                <w:sz w:val="20"/>
                <w:szCs w:val="20"/>
                <w:lang w:val="en-US"/>
              </w:rPr>
              <w:t>2</w:t>
            </w:r>
          </w:p>
        </w:tc>
      </w:tr>
      <w:tr w:rsidR="00B53549" w:rsidRPr="00784E8E" w14:paraId="3406D8E0" w14:textId="77777777" w:rsidTr="00B53549">
        <w:tc>
          <w:tcPr>
            <w:tcW w:w="14737" w:type="dxa"/>
            <w:gridSpan w:val="11"/>
          </w:tcPr>
          <w:p w14:paraId="25A131F9" w14:textId="77777777" w:rsidR="00B53549" w:rsidRPr="00784E8E" w:rsidRDefault="00B53549" w:rsidP="00B53549">
            <w:pPr>
              <w:widowControl w:val="0"/>
              <w:tabs>
                <w:tab w:val="left" w:pos="9156"/>
              </w:tabs>
              <w:jc w:val="center"/>
              <w:rPr>
                <w:bCs/>
                <w:sz w:val="20"/>
                <w:szCs w:val="20"/>
              </w:rPr>
            </w:pPr>
            <w:r w:rsidRPr="00784E8E">
              <w:rPr>
                <w:sz w:val="20"/>
                <w:szCs w:val="20"/>
              </w:rPr>
              <w:t>Қаржылық тұрақтылық көрсеткіштері</w:t>
            </w:r>
          </w:p>
        </w:tc>
      </w:tr>
      <w:tr w:rsidR="00B53549" w:rsidRPr="00784E8E" w14:paraId="2395A1A3" w14:textId="77777777" w:rsidTr="00A70CA3">
        <w:tc>
          <w:tcPr>
            <w:tcW w:w="3114" w:type="dxa"/>
          </w:tcPr>
          <w:p w14:paraId="05BAE4CB" w14:textId="77777777" w:rsidR="00B53549" w:rsidRPr="00784E8E" w:rsidRDefault="00B53549" w:rsidP="00B53549">
            <w:pPr>
              <w:widowControl w:val="0"/>
              <w:rPr>
                <w:sz w:val="20"/>
                <w:szCs w:val="20"/>
              </w:rPr>
            </w:pPr>
            <w:r w:rsidRPr="00784E8E">
              <w:rPr>
                <w:sz w:val="20"/>
                <w:szCs w:val="20"/>
              </w:rPr>
              <w:t>Автономия коэффициенті</w:t>
            </w:r>
          </w:p>
        </w:tc>
        <w:tc>
          <w:tcPr>
            <w:tcW w:w="1134" w:type="dxa"/>
            <w:vAlign w:val="bottom"/>
          </w:tcPr>
          <w:p w14:paraId="6DE7E3EF" w14:textId="77777777" w:rsidR="00B53549" w:rsidRPr="00784E8E" w:rsidRDefault="00B53549" w:rsidP="00B53549">
            <w:pPr>
              <w:widowControl w:val="0"/>
              <w:jc w:val="center"/>
              <w:rPr>
                <w:sz w:val="20"/>
                <w:szCs w:val="20"/>
              </w:rPr>
            </w:pPr>
            <w:r w:rsidRPr="00784E8E">
              <w:rPr>
                <w:color w:val="000000"/>
                <w:sz w:val="20"/>
                <w:szCs w:val="20"/>
              </w:rPr>
              <w:t>0,57</w:t>
            </w:r>
          </w:p>
        </w:tc>
        <w:tc>
          <w:tcPr>
            <w:tcW w:w="992" w:type="dxa"/>
            <w:vAlign w:val="bottom"/>
          </w:tcPr>
          <w:p w14:paraId="74203DC2" w14:textId="77777777" w:rsidR="00B53549" w:rsidRPr="00784E8E" w:rsidRDefault="00B53549" w:rsidP="00B53549">
            <w:pPr>
              <w:widowControl w:val="0"/>
              <w:jc w:val="center"/>
              <w:rPr>
                <w:sz w:val="20"/>
                <w:szCs w:val="20"/>
              </w:rPr>
            </w:pPr>
            <w:r w:rsidRPr="00784E8E">
              <w:rPr>
                <w:color w:val="000000"/>
                <w:sz w:val="20"/>
                <w:szCs w:val="20"/>
              </w:rPr>
              <w:t>0,53</w:t>
            </w:r>
          </w:p>
        </w:tc>
        <w:tc>
          <w:tcPr>
            <w:tcW w:w="992" w:type="dxa"/>
            <w:vAlign w:val="bottom"/>
          </w:tcPr>
          <w:p w14:paraId="13EE3816" w14:textId="77777777" w:rsidR="00B53549" w:rsidRPr="00784E8E" w:rsidRDefault="00B53549" w:rsidP="00B53549">
            <w:pPr>
              <w:widowControl w:val="0"/>
              <w:jc w:val="center"/>
              <w:rPr>
                <w:sz w:val="20"/>
                <w:szCs w:val="20"/>
              </w:rPr>
            </w:pPr>
            <w:r w:rsidRPr="00784E8E">
              <w:rPr>
                <w:color w:val="000000"/>
                <w:sz w:val="20"/>
                <w:szCs w:val="20"/>
              </w:rPr>
              <w:t>0,49</w:t>
            </w:r>
          </w:p>
        </w:tc>
        <w:tc>
          <w:tcPr>
            <w:tcW w:w="993" w:type="dxa"/>
            <w:vAlign w:val="bottom"/>
          </w:tcPr>
          <w:p w14:paraId="34EA5A2B" w14:textId="77777777" w:rsidR="00B53549" w:rsidRPr="00784E8E" w:rsidRDefault="00B53549" w:rsidP="00B53549">
            <w:pPr>
              <w:widowControl w:val="0"/>
              <w:jc w:val="center"/>
              <w:rPr>
                <w:sz w:val="20"/>
                <w:szCs w:val="20"/>
              </w:rPr>
            </w:pPr>
            <w:r w:rsidRPr="00784E8E">
              <w:rPr>
                <w:color w:val="000000"/>
                <w:sz w:val="20"/>
                <w:szCs w:val="20"/>
              </w:rPr>
              <w:t>0,51</w:t>
            </w:r>
          </w:p>
        </w:tc>
        <w:tc>
          <w:tcPr>
            <w:tcW w:w="1134" w:type="dxa"/>
            <w:vAlign w:val="bottom"/>
          </w:tcPr>
          <w:p w14:paraId="1D91E39D" w14:textId="77777777" w:rsidR="00B53549" w:rsidRPr="00784E8E" w:rsidRDefault="00B53549" w:rsidP="00B53549">
            <w:pPr>
              <w:widowControl w:val="0"/>
              <w:jc w:val="center"/>
              <w:rPr>
                <w:sz w:val="20"/>
                <w:szCs w:val="20"/>
              </w:rPr>
            </w:pPr>
            <w:r w:rsidRPr="00784E8E">
              <w:rPr>
                <w:color w:val="000000"/>
                <w:sz w:val="20"/>
                <w:szCs w:val="20"/>
              </w:rPr>
              <w:t>0,58</w:t>
            </w:r>
          </w:p>
        </w:tc>
        <w:tc>
          <w:tcPr>
            <w:tcW w:w="1134" w:type="dxa"/>
            <w:vAlign w:val="bottom"/>
          </w:tcPr>
          <w:p w14:paraId="00D5B629" w14:textId="77777777" w:rsidR="00B53549" w:rsidRPr="00784E8E" w:rsidRDefault="00B53549" w:rsidP="00B53549">
            <w:pPr>
              <w:widowControl w:val="0"/>
              <w:jc w:val="center"/>
              <w:rPr>
                <w:sz w:val="20"/>
                <w:szCs w:val="20"/>
              </w:rPr>
            </w:pPr>
            <w:r w:rsidRPr="00784E8E">
              <w:rPr>
                <w:color w:val="000000"/>
                <w:sz w:val="20"/>
                <w:szCs w:val="20"/>
              </w:rPr>
              <w:t>0,59</w:t>
            </w:r>
          </w:p>
        </w:tc>
        <w:tc>
          <w:tcPr>
            <w:tcW w:w="1275" w:type="dxa"/>
            <w:vAlign w:val="bottom"/>
          </w:tcPr>
          <w:p w14:paraId="21B9F83F" w14:textId="77777777" w:rsidR="00B53549" w:rsidRPr="00784E8E" w:rsidRDefault="00B53549" w:rsidP="00B53549">
            <w:pPr>
              <w:widowControl w:val="0"/>
              <w:jc w:val="center"/>
              <w:rPr>
                <w:sz w:val="20"/>
                <w:szCs w:val="20"/>
              </w:rPr>
            </w:pPr>
            <w:r w:rsidRPr="00784E8E">
              <w:rPr>
                <w:color w:val="000000"/>
                <w:sz w:val="20"/>
                <w:szCs w:val="20"/>
              </w:rPr>
              <w:t>0,63</w:t>
            </w:r>
          </w:p>
        </w:tc>
        <w:tc>
          <w:tcPr>
            <w:tcW w:w="1134" w:type="dxa"/>
            <w:vAlign w:val="bottom"/>
          </w:tcPr>
          <w:p w14:paraId="767548F3" w14:textId="77777777" w:rsidR="00B53549" w:rsidRPr="00784E8E" w:rsidRDefault="00B53549" w:rsidP="00B53549">
            <w:pPr>
              <w:widowControl w:val="0"/>
              <w:jc w:val="center"/>
              <w:rPr>
                <w:sz w:val="20"/>
                <w:szCs w:val="20"/>
              </w:rPr>
            </w:pPr>
            <w:r w:rsidRPr="00784E8E">
              <w:rPr>
                <w:color w:val="000000"/>
                <w:sz w:val="20"/>
                <w:szCs w:val="20"/>
              </w:rPr>
              <w:t>0,59</w:t>
            </w:r>
          </w:p>
        </w:tc>
        <w:tc>
          <w:tcPr>
            <w:tcW w:w="1276" w:type="dxa"/>
            <w:vAlign w:val="bottom"/>
          </w:tcPr>
          <w:p w14:paraId="0C7C833C" w14:textId="77777777" w:rsidR="00B53549" w:rsidRPr="00784E8E" w:rsidRDefault="00B53549" w:rsidP="00B53549">
            <w:pPr>
              <w:widowControl w:val="0"/>
              <w:jc w:val="center"/>
              <w:rPr>
                <w:sz w:val="20"/>
                <w:szCs w:val="20"/>
                <w:lang w:val="en-US"/>
              </w:rPr>
            </w:pPr>
            <w:r w:rsidRPr="00784E8E">
              <w:rPr>
                <w:color w:val="000000"/>
                <w:sz w:val="20"/>
                <w:szCs w:val="20"/>
              </w:rPr>
              <w:t>0,</w:t>
            </w:r>
            <w:r w:rsidRPr="00784E8E">
              <w:rPr>
                <w:color w:val="000000"/>
                <w:sz w:val="20"/>
                <w:szCs w:val="20"/>
                <w:lang w:val="en-US"/>
              </w:rPr>
              <w:t>61</w:t>
            </w:r>
          </w:p>
        </w:tc>
        <w:tc>
          <w:tcPr>
            <w:tcW w:w="1559" w:type="dxa"/>
            <w:vAlign w:val="bottom"/>
          </w:tcPr>
          <w:p w14:paraId="1FC354B7" w14:textId="77777777" w:rsidR="00B53549" w:rsidRPr="00784E8E" w:rsidRDefault="00B53549" w:rsidP="00B53549">
            <w:pPr>
              <w:widowControl w:val="0"/>
              <w:jc w:val="center"/>
              <w:rPr>
                <w:sz w:val="20"/>
                <w:szCs w:val="20"/>
                <w:lang w:val="en-US"/>
              </w:rPr>
            </w:pPr>
            <w:r w:rsidRPr="00784E8E">
              <w:rPr>
                <w:sz w:val="20"/>
                <w:szCs w:val="20"/>
                <w:lang w:val="en-US"/>
              </w:rPr>
              <w:t>0,63</w:t>
            </w:r>
          </w:p>
        </w:tc>
      </w:tr>
      <w:tr w:rsidR="00B53549" w:rsidRPr="00784E8E" w14:paraId="6C4479B4" w14:textId="77777777" w:rsidTr="00A70CA3">
        <w:tc>
          <w:tcPr>
            <w:tcW w:w="3114" w:type="dxa"/>
          </w:tcPr>
          <w:p w14:paraId="3E66A3AF" w14:textId="77777777" w:rsidR="00B53549" w:rsidRPr="00784E8E" w:rsidRDefault="00B53549" w:rsidP="00B53549">
            <w:pPr>
              <w:widowControl w:val="0"/>
              <w:rPr>
                <w:sz w:val="20"/>
                <w:szCs w:val="20"/>
              </w:rPr>
            </w:pPr>
            <w:r w:rsidRPr="00784E8E">
              <w:rPr>
                <w:sz w:val="20"/>
                <w:szCs w:val="20"/>
                <w:lang w:val="kk-KZ"/>
              </w:rPr>
              <w:t>Қаржылық левередж коэффициенті</w:t>
            </w:r>
          </w:p>
        </w:tc>
        <w:tc>
          <w:tcPr>
            <w:tcW w:w="1134" w:type="dxa"/>
            <w:vAlign w:val="bottom"/>
          </w:tcPr>
          <w:p w14:paraId="02A256A1" w14:textId="77777777" w:rsidR="00B53549" w:rsidRPr="00784E8E" w:rsidRDefault="00B53549" w:rsidP="00B53549">
            <w:pPr>
              <w:widowControl w:val="0"/>
              <w:jc w:val="center"/>
              <w:rPr>
                <w:sz w:val="20"/>
                <w:szCs w:val="20"/>
              </w:rPr>
            </w:pPr>
            <w:r w:rsidRPr="00784E8E">
              <w:rPr>
                <w:color w:val="000000"/>
                <w:sz w:val="20"/>
                <w:szCs w:val="20"/>
              </w:rPr>
              <w:t>0,76</w:t>
            </w:r>
          </w:p>
        </w:tc>
        <w:tc>
          <w:tcPr>
            <w:tcW w:w="992" w:type="dxa"/>
            <w:vAlign w:val="bottom"/>
          </w:tcPr>
          <w:p w14:paraId="28E2211A" w14:textId="77777777" w:rsidR="00B53549" w:rsidRPr="00784E8E" w:rsidRDefault="00B53549" w:rsidP="00B53549">
            <w:pPr>
              <w:widowControl w:val="0"/>
              <w:jc w:val="center"/>
              <w:rPr>
                <w:sz w:val="20"/>
                <w:szCs w:val="20"/>
              </w:rPr>
            </w:pPr>
            <w:r w:rsidRPr="00784E8E">
              <w:rPr>
                <w:color w:val="000000"/>
                <w:sz w:val="20"/>
                <w:szCs w:val="20"/>
              </w:rPr>
              <w:t>0,89</w:t>
            </w:r>
          </w:p>
        </w:tc>
        <w:tc>
          <w:tcPr>
            <w:tcW w:w="992" w:type="dxa"/>
            <w:vAlign w:val="bottom"/>
          </w:tcPr>
          <w:p w14:paraId="061CA849" w14:textId="77777777" w:rsidR="00B53549" w:rsidRPr="00784E8E" w:rsidRDefault="00B53549" w:rsidP="00B53549">
            <w:pPr>
              <w:widowControl w:val="0"/>
              <w:jc w:val="center"/>
              <w:rPr>
                <w:sz w:val="20"/>
                <w:szCs w:val="20"/>
              </w:rPr>
            </w:pPr>
            <w:r w:rsidRPr="00784E8E">
              <w:rPr>
                <w:color w:val="000000"/>
                <w:sz w:val="20"/>
                <w:szCs w:val="20"/>
              </w:rPr>
              <w:t>1,02</w:t>
            </w:r>
          </w:p>
        </w:tc>
        <w:tc>
          <w:tcPr>
            <w:tcW w:w="993" w:type="dxa"/>
            <w:vAlign w:val="bottom"/>
          </w:tcPr>
          <w:p w14:paraId="1470A7BA" w14:textId="77777777" w:rsidR="00B53549" w:rsidRPr="00784E8E" w:rsidRDefault="00B53549" w:rsidP="00B53549">
            <w:pPr>
              <w:widowControl w:val="0"/>
              <w:jc w:val="center"/>
              <w:rPr>
                <w:sz w:val="20"/>
                <w:szCs w:val="20"/>
              </w:rPr>
            </w:pPr>
            <w:r w:rsidRPr="00784E8E">
              <w:rPr>
                <w:color w:val="000000"/>
                <w:sz w:val="20"/>
                <w:szCs w:val="20"/>
              </w:rPr>
              <w:t>0,96</w:t>
            </w:r>
          </w:p>
        </w:tc>
        <w:tc>
          <w:tcPr>
            <w:tcW w:w="1134" w:type="dxa"/>
            <w:vAlign w:val="bottom"/>
          </w:tcPr>
          <w:p w14:paraId="40DF4EAE" w14:textId="77777777" w:rsidR="00B53549" w:rsidRPr="00784E8E" w:rsidRDefault="00B53549" w:rsidP="00B53549">
            <w:pPr>
              <w:widowControl w:val="0"/>
              <w:jc w:val="center"/>
              <w:rPr>
                <w:sz w:val="20"/>
                <w:szCs w:val="20"/>
              </w:rPr>
            </w:pPr>
            <w:r w:rsidRPr="00784E8E">
              <w:rPr>
                <w:color w:val="000000"/>
                <w:sz w:val="20"/>
                <w:szCs w:val="20"/>
              </w:rPr>
              <w:t>0,72</w:t>
            </w:r>
          </w:p>
        </w:tc>
        <w:tc>
          <w:tcPr>
            <w:tcW w:w="1134" w:type="dxa"/>
            <w:vAlign w:val="bottom"/>
          </w:tcPr>
          <w:p w14:paraId="51DA4752" w14:textId="77777777" w:rsidR="00B53549" w:rsidRPr="00784E8E" w:rsidRDefault="00B53549" w:rsidP="00B53549">
            <w:pPr>
              <w:widowControl w:val="0"/>
              <w:jc w:val="center"/>
              <w:rPr>
                <w:sz w:val="20"/>
                <w:szCs w:val="20"/>
              </w:rPr>
            </w:pPr>
            <w:r w:rsidRPr="00784E8E">
              <w:rPr>
                <w:color w:val="000000"/>
                <w:sz w:val="20"/>
                <w:szCs w:val="20"/>
              </w:rPr>
              <w:t>0,70</w:t>
            </w:r>
          </w:p>
        </w:tc>
        <w:tc>
          <w:tcPr>
            <w:tcW w:w="1275" w:type="dxa"/>
            <w:vAlign w:val="bottom"/>
          </w:tcPr>
          <w:p w14:paraId="3DEEF406" w14:textId="77777777" w:rsidR="00B53549" w:rsidRPr="00784E8E" w:rsidRDefault="00B53549" w:rsidP="00B53549">
            <w:pPr>
              <w:widowControl w:val="0"/>
              <w:jc w:val="center"/>
              <w:rPr>
                <w:sz w:val="20"/>
                <w:szCs w:val="20"/>
              </w:rPr>
            </w:pPr>
            <w:r w:rsidRPr="00784E8E">
              <w:rPr>
                <w:color w:val="000000"/>
                <w:sz w:val="20"/>
                <w:szCs w:val="20"/>
              </w:rPr>
              <w:t>0,58</w:t>
            </w:r>
          </w:p>
        </w:tc>
        <w:tc>
          <w:tcPr>
            <w:tcW w:w="1134" w:type="dxa"/>
            <w:vAlign w:val="bottom"/>
          </w:tcPr>
          <w:p w14:paraId="13145EDA" w14:textId="77777777" w:rsidR="00B53549" w:rsidRPr="00784E8E" w:rsidRDefault="00B53549" w:rsidP="00B53549">
            <w:pPr>
              <w:widowControl w:val="0"/>
              <w:jc w:val="center"/>
              <w:rPr>
                <w:sz w:val="20"/>
                <w:szCs w:val="20"/>
              </w:rPr>
            </w:pPr>
            <w:r w:rsidRPr="00784E8E">
              <w:rPr>
                <w:color w:val="000000"/>
                <w:sz w:val="20"/>
                <w:szCs w:val="20"/>
              </w:rPr>
              <w:t>0,69</w:t>
            </w:r>
          </w:p>
        </w:tc>
        <w:tc>
          <w:tcPr>
            <w:tcW w:w="1276" w:type="dxa"/>
            <w:vAlign w:val="bottom"/>
          </w:tcPr>
          <w:p w14:paraId="0F878E6A" w14:textId="77777777" w:rsidR="00B53549" w:rsidRPr="00784E8E" w:rsidRDefault="00B53549" w:rsidP="00B53549">
            <w:pPr>
              <w:widowControl w:val="0"/>
              <w:jc w:val="center"/>
              <w:rPr>
                <w:sz w:val="20"/>
                <w:szCs w:val="20"/>
                <w:lang w:val="en-US"/>
              </w:rPr>
            </w:pPr>
            <w:r w:rsidRPr="00784E8E">
              <w:rPr>
                <w:color w:val="000000"/>
                <w:sz w:val="20"/>
                <w:szCs w:val="20"/>
              </w:rPr>
              <w:t>0,6</w:t>
            </w:r>
            <w:r w:rsidRPr="00784E8E">
              <w:rPr>
                <w:color w:val="000000"/>
                <w:sz w:val="20"/>
                <w:szCs w:val="20"/>
                <w:lang w:val="en-US"/>
              </w:rPr>
              <w:t>3</w:t>
            </w:r>
          </w:p>
        </w:tc>
        <w:tc>
          <w:tcPr>
            <w:tcW w:w="1559" w:type="dxa"/>
            <w:vAlign w:val="bottom"/>
          </w:tcPr>
          <w:p w14:paraId="5E6F3B58" w14:textId="77777777" w:rsidR="00B53549" w:rsidRPr="00784E8E" w:rsidRDefault="00B53549" w:rsidP="00B53549">
            <w:pPr>
              <w:widowControl w:val="0"/>
              <w:jc w:val="center"/>
              <w:rPr>
                <w:sz w:val="20"/>
                <w:szCs w:val="20"/>
                <w:lang w:val="en-US"/>
              </w:rPr>
            </w:pPr>
            <w:r w:rsidRPr="00784E8E">
              <w:rPr>
                <w:sz w:val="20"/>
                <w:szCs w:val="20"/>
                <w:lang w:val="en-US"/>
              </w:rPr>
              <w:t>0,59</w:t>
            </w:r>
          </w:p>
        </w:tc>
      </w:tr>
      <w:tr w:rsidR="00B53549" w:rsidRPr="00784E8E" w14:paraId="616282E6" w14:textId="77777777" w:rsidTr="00A70CA3">
        <w:tc>
          <w:tcPr>
            <w:tcW w:w="3114" w:type="dxa"/>
          </w:tcPr>
          <w:p w14:paraId="19FDED52" w14:textId="03E87E50" w:rsidR="00B53549" w:rsidRPr="00784E8E" w:rsidRDefault="00886518" w:rsidP="00B53549">
            <w:pPr>
              <w:widowControl w:val="0"/>
              <w:rPr>
                <w:sz w:val="20"/>
                <w:szCs w:val="20"/>
              </w:rPr>
            </w:pPr>
            <w:r w:rsidRPr="00784E8E">
              <w:rPr>
                <w:sz w:val="20"/>
                <w:szCs w:val="20"/>
              </w:rPr>
              <w:br w:type="page"/>
            </w:r>
            <w:r w:rsidR="00B53549" w:rsidRPr="00784E8E">
              <w:rPr>
                <w:sz w:val="20"/>
                <w:szCs w:val="20"/>
                <w:lang w:val="kk-KZ"/>
              </w:rPr>
              <w:t>Өз қаражатымен қамтамасыз ету коэффициенті</w:t>
            </w:r>
          </w:p>
        </w:tc>
        <w:tc>
          <w:tcPr>
            <w:tcW w:w="1134" w:type="dxa"/>
            <w:vAlign w:val="bottom"/>
          </w:tcPr>
          <w:p w14:paraId="3D86313D" w14:textId="77777777" w:rsidR="00B53549" w:rsidRPr="00784E8E" w:rsidRDefault="00B53549" w:rsidP="00B53549">
            <w:pPr>
              <w:widowControl w:val="0"/>
              <w:jc w:val="center"/>
              <w:rPr>
                <w:sz w:val="20"/>
                <w:szCs w:val="20"/>
                <w:lang w:val="en-US"/>
              </w:rPr>
            </w:pPr>
            <w:r w:rsidRPr="00784E8E">
              <w:rPr>
                <w:color w:val="000000"/>
                <w:sz w:val="20"/>
                <w:szCs w:val="20"/>
                <w:lang w:val="en-US"/>
              </w:rPr>
              <w:t>-</w:t>
            </w:r>
            <w:r w:rsidRPr="00784E8E">
              <w:rPr>
                <w:color w:val="000000"/>
                <w:sz w:val="20"/>
                <w:szCs w:val="20"/>
              </w:rPr>
              <w:t>0,</w:t>
            </w:r>
            <w:r w:rsidRPr="00784E8E">
              <w:rPr>
                <w:color w:val="000000"/>
                <w:sz w:val="20"/>
                <w:szCs w:val="20"/>
                <w:lang w:val="en-US"/>
              </w:rPr>
              <w:t>36</w:t>
            </w:r>
          </w:p>
        </w:tc>
        <w:tc>
          <w:tcPr>
            <w:tcW w:w="992" w:type="dxa"/>
            <w:vAlign w:val="bottom"/>
          </w:tcPr>
          <w:p w14:paraId="601BD1D1" w14:textId="77777777" w:rsidR="00B53549" w:rsidRPr="00784E8E" w:rsidRDefault="00B53549" w:rsidP="00B53549">
            <w:pPr>
              <w:widowControl w:val="0"/>
              <w:jc w:val="center"/>
              <w:rPr>
                <w:sz w:val="20"/>
                <w:szCs w:val="20"/>
                <w:lang w:val="en-US"/>
              </w:rPr>
            </w:pPr>
            <w:r w:rsidRPr="00784E8E">
              <w:rPr>
                <w:color w:val="000000"/>
                <w:sz w:val="20"/>
                <w:szCs w:val="20"/>
                <w:lang w:val="en-US"/>
              </w:rPr>
              <w:t>-</w:t>
            </w:r>
            <w:r w:rsidRPr="00784E8E">
              <w:rPr>
                <w:color w:val="000000"/>
                <w:sz w:val="20"/>
                <w:szCs w:val="20"/>
              </w:rPr>
              <w:t>0,</w:t>
            </w:r>
            <w:r w:rsidRPr="00784E8E">
              <w:rPr>
                <w:color w:val="000000"/>
                <w:sz w:val="20"/>
                <w:szCs w:val="20"/>
                <w:lang w:val="en-US"/>
              </w:rPr>
              <w:t>43</w:t>
            </w:r>
          </w:p>
        </w:tc>
        <w:tc>
          <w:tcPr>
            <w:tcW w:w="992" w:type="dxa"/>
            <w:vAlign w:val="bottom"/>
          </w:tcPr>
          <w:p w14:paraId="264D24E8" w14:textId="77777777" w:rsidR="00B53549" w:rsidRPr="00784E8E" w:rsidRDefault="00B53549" w:rsidP="00B53549">
            <w:pPr>
              <w:widowControl w:val="0"/>
              <w:jc w:val="center"/>
              <w:rPr>
                <w:sz w:val="20"/>
                <w:szCs w:val="20"/>
                <w:lang w:val="en-US"/>
              </w:rPr>
            </w:pPr>
            <w:r w:rsidRPr="00784E8E">
              <w:rPr>
                <w:color w:val="000000"/>
                <w:sz w:val="20"/>
                <w:szCs w:val="20"/>
                <w:lang w:val="en-US"/>
              </w:rPr>
              <w:t>-</w:t>
            </w:r>
            <w:r w:rsidRPr="00784E8E">
              <w:rPr>
                <w:color w:val="000000"/>
                <w:sz w:val="20"/>
                <w:szCs w:val="20"/>
              </w:rPr>
              <w:t>0,</w:t>
            </w:r>
            <w:r w:rsidRPr="00784E8E">
              <w:rPr>
                <w:color w:val="000000"/>
                <w:sz w:val="20"/>
                <w:szCs w:val="20"/>
                <w:lang w:val="en-US"/>
              </w:rPr>
              <w:t>41</w:t>
            </w:r>
          </w:p>
        </w:tc>
        <w:tc>
          <w:tcPr>
            <w:tcW w:w="993" w:type="dxa"/>
            <w:vAlign w:val="bottom"/>
          </w:tcPr>
          <w:p w14:paraId="788D93EC" w14:textId="77777777" w:rsidR="00B53549" w:rsidRPr="00784E8E" w:rsidRDefault="00B53549" w:rsidP="00B53549">
            <w:pPr>
              <w:widowControl w:val="0"/>
              <w:jc w:val="center"/>
              <w:rPr>
                <w:sz w:val="20"/>
                <w:szCs w:val="20"/>
                <w:lang w:val="en-US"/>
              </w:rPr>
            </w:pPr>
            <w:r w:rsidRPr="00784E8E">
              <w:rPr>
                <w:color w:val="000000"/>
                <w:sz w:val="20"/>
                <w:szCs w:val="20"/>
                <w:lang w:val="en-US"/>
              </w:rPr>
              <w:t>1</w:t>
            </w:r>
            <w:r w:rsidRPr="00784E8E">
              <w:rPr>
                <w:color w:val="000000"/>
                <w:sz w:val="20"/>
                <w:szCs w:val="20"/>
              </w:rPr>
              <w:t>,</w:t>
            </w:r>
            <w:r w:rsidRPr="00784E8E">
              <w:rPr>
                <w:color w:val="000000"/>
                <w:sz w:val="20"/>
                <w:szCs w:val="20"/>
                <w:lang w:val="en-US"/>
              </w:rPr>
              <w:t>10</w:t>
            </w:r>
          </w:p>
        </w:tc>
        <w:tc>
          <w:tcPr>
            <w:tcW w:w="1134" w:type="dxa"/>
            <w:vAlign w:val="bottom"/>
          </w:tcPr>
          <w:p w14:paraId="6A70B50D" w14:textId="77777777" w:rsidR="00B53549" w:rsidRPr="00784E8E" w:rsidRDefault="00B53549" w:rsidP="00B53549">
            <w:pPr>
              <w:widowControl w:val="0"/>
              <w:jc w:val="center"/>
              <w:rPr>
                <w:sz w:val="20"/>
                <w:szCs w:val="20"/>
                <w:lang w:val="en-US"/>
              </w:rPr>
            </w:pPr>
            <w:r w:rsidRPr="00784E8E">
              <w:rPr>
                <w:color w:val="000000"/>
                <w:sz w:val="20"/>
                <w:szCs w:val="20"/>
                <w:lang w:val="en-US"/>
              </w:rPr>
              <w:t>-1</w:t>
            </w:r>
            <w:r w:rsidRPr="00784E8E">
              <w:rPr>
                <w:color w:val="000000"/>
                <w:sz w:val="20"/>
                <w:szCs w:val="20"/>
              </w:rPr>
              <w:t>,</w:t>
            </w:r>
            <w:r w:rsidRPr="00784E8E">
              <w:rPr>
                <w:color w:val="000000"/>
                <w:sz w:val="20"/>
                <w:szCs w:val="20"/>
                <w:lang w:val="en-US"/>
              </w:rPr>
              <w:t>23</w:t>
            </w:r>
          </w:p>
        </w:tc>
        <w:tc>
          <w:tcPr>
            <w:tcW w:w="1134" w:type="dxa"/>
            <w:vAlign w:val="bottom"/>
          </w:tcPr>
          <w:p w14:paraId="00DE985B" w14:textId="77777777" w:rsidR="00B53549" w:rsidRPr="00784E8E" w:rsidRDefault="00B53549" w:rsidP="00B53549">
            <w:pPr>
              <w:widowControl w:val="0"/>
              <w:jc w:val="center"/>
              <w:rPr>
                <w:sz w:val="20"/>
                <w:szCs w:val="20"/>
                <w:lang w:val="en-US"/>
              </w:rPr>
            </w:pPr>
            <w:r w:rsidRPr="00784E8E">
              <w:rPr>
                <w:color w:val="000000"/>
                <w:sz w:val="20"/>
                <w:szCs w:val="20"/>
                <w:lang w:val="en-US"/>
              </w:rPr>
              <w:t>-1</w:t>
            </w:r>
            <w:r w:rsidRPr="00784E8E">
              <w:rPr>
                <w:color w:val="000000"/>
                <w:sz w:val="20"/>
                <w:szCs w:val="20"/>
              </w:rPr>
              <w:t>,</w:t>
            </w:r>
            <w:r w:rsidRPr="00784E8E">
              <w:rPr>
                <w:color w:val="000000"/>
                <w:sz w:val="20"/>
                <w:szCs w:val="20"/>
                <w:lang w:val="en-US"/>
              </w:rPr>
              <w:t>43</w:t>
            </w:r>
          </w:p>
        </w:tc>
        <w:tc>
          <w:tcPr>
            <w:tcW w:w="1275" w:type="dxa"/>
            <w:vAlign w:val="bottom"/>
          </w:tcPr>
          <w:p w14:paraId="76878C5C" w14:textId="77777777" w:rsidR="00B53549" w:rsidRPr="00784E8E" w:rsidRDefault="00B53549" w:rsidP="00B53549">
            <w:pPr>
              <w:widowControl w:val="0"/>
              <w:jc w:val="center"/>
              <w:rPr>
                <w:sz w:val="20"/>
                <w:szCs w:val="20"/>
                <w:lang w:val="en-US"/>
              </w:rPr>
            </w:pPr>
            <w:r w:rsidRPr="00784E8E">
              <w:rPr>
                <w:color w:val="000000"/>
                <w:sz w:val="20"/>
                <w:szCs w:val="20"/>
                <w:lang w:val="en-US"/>
              </w:rPr>
              <w:t>-</w:t>
            </w:r>
            <w:r w:rsidRPr="00784E8E">
              <w:rPr>
                <w:color w:val="000000"/>
                <w:sz w:val="20"/>
                <w:szCs w:val="20"/>
              </w:rPr>
              <w:t>0,6</w:t>
            </w:r>
            <w:r w:rsidRPr="00784E8E">
              <w:rPr>
                <w:color w:val="000000"/>
                <w:sz w:val="20"/>
                <w:szCs w:val="20"/>
                <w:lang w:val="en-US"/>
              </w:rPr>
              <w:t>8</w:t>
            </w:r>
          </w:p>
        </w:tc>
        <w:tc>
          <w:tcPr>
            <w:tcW w:w="1134" w:type="dxa"/>
            <w:vAlign w:val="bottom"/>
          </w:tcPr>
          <w:p w14:paraId="49209331" w14:textId="77777777" w:rsidR="00B53549" w:rsidRPr="00784E8E" w:rsidRDefault="00B53549" w:rsidP="00B53549">
            <w:pPr>
              <w:widowControl w:val="0"/>
              <w:jc w:val="center"/>
              <w:rPr>
                <w:sz w:val="20"/>
                <w:szCs w:val="20"/>
                <w:lang w:val="en-US"/>
              </w:rPr>
            </w:pPr>
            <w:r w:rsidRPr="00784E8E">
              <w:rPr>
                <w:color w:val="000000"/>
                <w:sz w:val="20"/>
                <w:szCs w:val="20"/>
                <w:lang w:val="en-US"/>
              </w:rPr>
              <w:t>-1</w:t>
            </w:r>
            <w:r w:rsidRPr="00784E8E">
              <w:rPr>
                <w:color w:val="000000"/>
                <w:sz w:val="20"/>
                <w:szCs w:val="20"/>
              </w:rPr>
              <w:t>,</w:t>
            </w:r>
            <w:r w:rsidRPr="00784E8E">
              <w:rPr>
                <w:color w:val="000000"/>
                <w:sz w:val="20"/>
                <w:szCs w:val="20"/>
                <w:lang w:val="en-US"/>
              </w:rPr>
              <w:t>16</w:t>
            </w:r>
          </w:p>
        </w:tc>
        <w:tc>
          <w:tcPr>
            <w:tcW w:w="1276" w:type="dxa"/>
            <w:vAlign w:val="bottom"/>
          </w:tcPr>
          <w:p w14:paraId="01BBA83B" w14:textId="77777777" w:rsidR="00B53549" w:rsidRPr="00784E8E" w:rsidRDefault="00B53549" w:rsidP="00B53549">
            <w:pPr>
              <w:widowControl w:val="0"/>
              <w:jc w:val="center"/>
              <w:rPr>
                <w:sz w:val="20"/>
                <w:szCs w:val="20"/>
                <w:lang w:val="en-US"/>
              </w:rPr>
            </w:pPr>
            <w:r w:rsidRPr="00784E8E">
              <w:rPr>
                <w:color w:val="000000"/>
                <w:sz w:val="20"/>
                <w:szCs w:val="20"/>
                <w:lang w:val="en-US"/>
              </w:rPr>
              <w:t>-</w:t>
            </w:r>
            <w:r w:rsidRPr="00784E8E">
              <w:rPr>
                <w:color w:val="000000"/>
                <w:sz w:val="20"/>
                <w:szCs w:val="20"/>
              </w:rPr>
              <w:t>0,</w:t>
            </w:r>
            <w:r w:rsidRPr="00784E8E">
              <w:rPr>
                <w:color w:val="000000"/>
                <w:sz w:val="20"/>
                <w:szCs w:val="20"/>
                <w:lang w:val="en-US"/>
              </w:rPr>
              <w:t>91</w:t>
            </w:r>
          </w:p>
        </w:tc>
        <w:tc>
          <w:tcPr>
            <w:tcW w:w="1559" w:type="dxa"/>
            <w:vAlign w:val="bottom"/>
          </w:tcPr>
          <w:p w14:paraId="1731825A" w14:textId="77777777" w:rsidR="00B53549" w:rsidRPr="00784E8E" w:rsidRDefault="00B53549" w:rsidP="00B53549">
            <w:pPr>
              <w:widowControl w:val="0"/>
              <w:jc w:val="center"/>
              <w:rPr>
                <w:sz w:val="20"/>
                <w:szCs w:val="20"/>
                <w:lang w:val="en-US"/>
              </w:rPr>
            </w:pPr>
            <w:r w:rsidRPr="00784E8E">
              <w:rPr>
                <w:sz w:val="20"/>
                <w:szCs w:val="20"/>
                <w:lang w:val="en-US"/>
              </w:rPr>
              <w:t>-0,75</w:t>
            </w:r>
          </w:p>
        </w:tc>
      </w:tr>
    </w:tbl>
    <w:p w14:paraId="5D733E9E" w14:textId="77777777" w:rsidR="00A70CA3" w:rsidRPr="00784E8E" w:rsidRDefault="00A70CA3" w:rsidP="00B53549">
      <w:pPr>
        <w:widowControl w:val="0"/>
        <w:ind w:firstLine="567"/>
        <w:jc w:val="center"/>
        <w:rPr>
          <w:b/>
          <w:bCs/>
          <w:sz w:val="28"/>
          <w:szCs w:val="28"/>
          <w:lang w:val="kk-KZ"/>
        </w:rPr>
      </w:pPr>
    </w:p>
    <w:p w14:paraId="1B4497FC" w14:textId="51D7C37C" w:rsidR="00B53549" w:rsidRPr="00784E8E" w:rsidRDefault="00B53549" w:rsidP="00B53549">
      <w:pPr>
        <w:widowControl w:val="0"/>
        <w:ind w:firstLine="567"/>
        <w:jc w:val="center"/>
        <w:rPr>
          <w:b/>
          <w:bCs/>
          <w:sz w:val="28"/>
          <w:szCs w:val="28"/>
          <w:lang w:val="kk-KZ"/>
        </w:rPr>
      </w:pPr>
      <w:r w:rsidRPr="00784E8E">
        <w:rPr>
          <w:b/>
          <w:bCs/>
          <w:sz w:val="28"/>
          <w:szCs w:val="28"/>
          <w:lang w:val="kk-KZ"/>
        </w:rPr>
        <w:lastRenderedPageBreak/>
        <w:t>Қосымша К</w:t>
      </w:r>
    </w:p>
    <w:p w14:paraId="5EB90ACC" w14:textId="77777777" w:rsidR="00B53549" w:rsidRPr="00784E8E" w:rsidRDefault="00B53549" w:rsidP="00B53549">
      <w:pPr>
        <w:widowControl w:val="0"/>
        <w:ind w:firstLine="567"/>
        <w:jc w:val="center"/>
        <w:rPr>
          <w:b/>
          <w:bCs/>
          <w:sz w:val="28"/>
          <w:szCs w:val="28"/>
          <w:lang w:val="kk-KZ"/>
        </w:rPr>
      </w:pPr>
    </w:p>
    <w:p w14:paraId="31875DA3" w14:textId="293613AF" w:rsidR="00B53549" w:rsidRPr="00784E8E" w:rsidRDefault="00B53549" w:rsidP="00B53549">
      <w:pPr>
        <w:widowControl w:val="0"/>
        <w:rPr>
          <w:sz w:val="28"/>
          <w:szCs w:val="28"/>
          <w:lang w:val="kk-KZ"/>
        </w:rPr>
      </w:pPr>
      <w:r w:rsidRPr="00784E8E">
        <w:rPr>
          <w:sz w:val="28"/>
          <w:szCs w:val="28"/>
          <w:lang w:val="kk-KZ"/>
        </w:rPr>
        <w:t>Кесте  К.1 -  «СНПС-Ақтөбемұнайгаз» АҚ іскерлік белсенділік көрсеткіштерін есептеу</w:t>
      </w:r>
    </w:p>
    <w:p w14:paraId="1A9DE3B6" w14:textId="77777777" w:rsidR="00A70CA3" w:rsidRPr="00784E8E" w:rsidRDefault="00A70CA3" w:rsidP="00B53549">
      <w:pPr>
        <w:widowControl w:val="0"/>
        <w:rPr>
          <w:sz w:val="28"/>
          <w:szCs w:val="28"/>
          <w:lang w:val="kk-KZ"/>
        </w:rPr>
      </w:pPr>
    </w:p>
    <w:tbl>
      <w:tblPr>
        <w:tblStyle w:val="aa"/>
        <w:tblW w:w="14596" w:type="dxa"/>
        <w:tblLook w:val="04A0" w:firstRow="1" w:lastRow="0" w:firstColumn="1" w:lastColumn="0" w:noHBand="0" w:noVBand="1"/>
      </w:tblPr>
      <w:tblGrid>
        <w:gridCol w:w="3964"/>
        <w:gridCol w:w="993"/>
        <w:gridCol w:w="992"/>
        <w:gridCol w:w="1134"/>
        <w:gridCol w:w="992"/>
        <w:gridCol w:w="992"/>
        <w:gridCol w:w="1134"/>
        <w:gridCol w:w="993"/>
        <w:gridCol w:w="992"/>
        <w:gridCol w:w="1134"/>
        <w:gridCol w:w="1276"/>
      </w:tblGrid>
      <w:tr w:rsidR="00B53549" w:rsidRPr="00784E8E" w14:paraId="551247DB" w14:textId="77777777" w:rsidTr="00B53549">
        <w:tc>
          <w:tcPr>
            <w:tcW w:w="3964" w:type="dxa"/>
          </w:tcPr>
          <w:p w14:paraId="31200DCF" w14:textId="77777777" w:rsidR="00B53549" w:rsidRPr="00784E8E" w:rsidRDefault="00B53549" w:rsidP="00B53549">
            <w:pPr>
              <w:widowControl w:val="0"/>
              <w:rPr>
                <w:sz w:val="20"/>
                <w:szCs w:val="20"/>
                <w:lang w:val="kk-KZ"/>
              </w:rPr>
            </w:pPr>
            <w:r w:rsidRPr="00784E8E">
              <w:rPr>
                <w:sz w:val="20"/>
                <w:szCs w:val="20"/>
                <w:lang w:val="kk-KZ"/>
              </w:rPr>
              <w:t>Көрсеткіш</w:t>
            </w:r>
          </w:p>
        </w:tc>
        <w:tc>
          <w:tcPr>
            <w:tcW w:w="993" w:type="dxa"/>
          </w:tcPr>
          <w:p w14:paraId="35BE7EA3" w14:textId="77777777" w:rsidR="00B53549" w:rsidRPr="00784E8E" w:rsidRDefault="00B53549" w:rsidP="00B53549">
            <w:pPr>
              <w:widowControl w:val="0"/>
              <w:jc w:val="center"/>
              <w:rPr>
                <w:sz w:val="20"/>
                <w:szCs w:val="20"/>
              </w:rPr>
            </w:pPr>
            <w:r w:rsidRPr="00784E8E">
              <w:rPr>
                <w:sz w:val="20"/>
                <w:szCs w:val="20"/>
              </w:rPr>
              <w:t>2015</w:t>
            </w:r>
          </w:p>
        </w:tc>
        <w:tc>
          <w:tcPr>
            <w:tcW w:w="992" w:type="dxa"/>
          </w:tcPr>
          <w:p w14:paraId="680D1525" w14:textId="77777777" w:rsidR="00B53549" w:rsidRPr="00784E8E" w:rsidRDefault="00B53549" w:rsidP="00B53549">
            <w:pPr>
              <w:widowControl w:val="0"/>
              <w:jc w:val="center"/>
              <w:rPr>
                <w:sz w:val="20"/>
                <w:szCs w:val="20"/>
              </w:rPr>
            </w:pPr>
            <w:r w:rsidRPr="00784E8E">
              <w:rPr>
                <w:sz w:val="20"/>
                <w:szCs w:val="20"/>
              </w:rPr>
              <w:t>2016</w:t>
            </w:r>
          </w:p>
        </w:tc>
        <w:tc>
          <w:tcPr>
            <w:tcW w:w="1134" w:type="dxa"/>
          </w:tcPr>
          <w:p w14:paraId="58F115CA" w14:textId="77777777" w:rsidR="00B53549" w:rsidRPr="00784E8E" w:rsidRDefault="00B53549" w:rsidP="00B53549">
            <w:pPr>
              <w:widowControl w:val="0"/>
              <w:jc w:val="center"/>
              <w:rPr>
                <w:sz w:val="20"/>
                <w:szCs w:val="20"/>
              </w:rPr>
            </w:pPr>
            <w:r w:rsidRPr="00784E8E">
              <w:rPr>
                <w:sz w:val="20"/>
                <w:szCs w:val="20"/>
              </w:rPr>
              <w:t>2017</w:t>
            </w:r>
          </w:p>
        </w:tc>
        <w:tc>
          <w:tcPr>
            <w:tcW w:w="992" w:type="dxa"/>
          </w:tcPr>
          <w:p w14:paraId="33DDCF0F" w14:textId="77777777" w:rsidR="00B53549" w:rsidRPr="00784E8E" w:rsidRDefault="00B53549" w:rsidP="00B53549">
            <w:pPr>
              <w:widowControl w:val="0"/>
              <w:jc w:val="center"/>
              <w:rPr>
                <w:sz w:val="20"/>
                <w:szCs w:val="20"/>
              </w:rPr>
            </w:pPr>
            <w:r w:rsidRPr="00784E8E">
              <w:rPr>
                <w:sz w:val="20"/>
                <w:szCs w:val="20"/>
              </w:rPr>
              <w:t>2018</w:t>
            </w:r>
          </w:p>
        </w:tc>
        <w:tc>
          <w:tcPr>
            <w:tcW w:w="992" w:type="dxa"/>
          </w:tcPr>
          <w:p w14:paraId="5F5D42C5" w14:textId="77777777" w:rsidR="00B53549" w:rsidRPr="00784E8E" w:rsidRDefault="00B53549" w:rsidP="00B53549">
            <w:pPr>
              <w:widowControl w:val="0"/>
              <w:jc w:val="center"/>
              <w:rPr>
                <w:sz w:val="20"/>
                <w:szCs w:val="20"/>
              </w:rPr>
            </w:pPr>
            <w:r w:rsidRPr="00784E8E">
              <w:rPr>
                <w:sz w:val="20"/>
                <w:szCs w:val="20"/>
              </w:rPr>
              <w:t>2019</w:t>
            </w:r>
          </w:p>
        </w:tc>
        <w:tc>
          <w:tcPr>
            <w:tcW w:w="1134" w:type="dxa"/>
          </w:tcPr>
          <w:p w14:paraId="17D774FB" w14:textId="77777777" w:rsidR="00B53549" w:rsidRPr="00784E8E" w:rsidRDefault="00B53549" w:rsidP="00B53549">
            <w:pPr>
              <w:widowControl w:val="0"/>
              <w:jc w:val="center"/>
              <w:rPr>
                <w:sz w:val="20"/>
                <w:szCs w:val="20"/>
              </w:rPr>
            </w:pPr>
            <w:r w:rsidRPr="00784E8E">
              <w:rPr>
                <w:sz w:val="20"/>
                <w:szCs w:val="20"/>
              </w:rPr>
              <w:t>2020</w:t>
            </w:r>
          </w:p>
        </w:tc>
        <w:tc>
          <w:tcPr>
            <w:tcW w:w="993" w:type="dxa"/>
          </w:tcPr>
          <w:p w14:paraId="3FAF8CDD" w14:textId="77777777" w:rsidR="00B53549" w:rsidRPr="00784E8E" w:rsidRDefault="00B53549" w:rsidP="00B53549">
            <w:pPr>
              <w:widowControl w:val="0"/>
              <w:jc w:val="center"/>
              <w:rPr>
                <w:sz w:val="20"/>
                <w:szCs w:val="20"/>
              </w:rPr>
            </w:pPr>
            <w:r w:rsidRPr="00784E8E">
              <w:rPr>
                <w:sz w:val="20"/>
                <w:szCs w:val="20"/>
              </w:rPr>
              <w:t>2021</w:t>
            </w:r>
          </w:p>
        </w:tc>
        <w:tc>
          <w:tcPr>
            <w:tcW w:w="992" w:type="dxa"/>
          </w:tcPr>
          <w:p w14:paraId="4CBBBF4B" w14:textId="77777777" w:rsidR="00B53549" w:rsidRPr="00784E8E" w:rsidRDefault="00B53549" w:rsidP="00B53549">
            <w:pPr>
              <w:widowControl w:val="0"/>
              <w:jc w:val="center"/>
              <w:rPr>
                <w:sz w:val="20"/>
                <w:szCs w:val="20"/>
              </w:rPr>
            </w:pPr>
            <w:r w:rsidRPr="00784E8E">
              <w:rPr>
                <w:sz w:val="20"/>
                <w:szCs w:val="20"/>
              </w:rPr>
              <w:t>2022</w:t>
            </w:r>
          </w:p>
        </w:tc>
        <w:tc>
          <w:tcPr>
            <w:tcW w:w="1134" w:type="dxa"/>
          </w:tcPr>
          <w:p w14:paraId="59A68540" w14:textId="77777777" w:rsidR="00B53549" w:rsidRPr="00784E8E" w:rsidRDefault="00B53549" w:rsidP="00B53549">
            <w:pPr>
              <w:widowControl w:val="0"/>
              <w:jc w:val="center"/>
              <w:rPr>
                <w:sz w:val="20"/>
                <w:szCs w:val="20"/>
              </w:rPr>
            </w:pPr>
            <w:r w:rsidRPr="00784E8E">
              <w:rPr>
                <w:sz w:val="20"/>
                <w:szCs w:val="20"/>
              </w:rPr>
              <w:t>2023</w:t>
            </w:r>
          </w:p>
        </w:tc>
        <w:tc>
          <w:tcPr>
            <w:tcW w:w="1276" w:type="dxa"/>
          </w:tcPr>
          <w:p w14:paraId="6452BC65" w14:textId="77777777" w:rsidR="00B53549" w:rsidRPr="00784E8E" w:rsidRDefault="00B53549" w:rsidP="00B53549">
            <w:pPr>
              <w:widowControl w:val="0"/>
              <w:jc w:val="center"/>
              <w:rPr>
                <w:sz w:val="20"/>
                <w:szCs w:val="20"/>
                <w:lang w:val="kk-KZ"/>
              </w:rPr>
            </w:pPr>
            <w:r w:rsidRPr="00784E8E">
              <w:rPr>
                <w:sz w:val="20"/>
                <w:szCs w:val="20"/>
              </w:rPr>
              <w:t>202</w:t>
            </w:r>
            <w:r w:rsidRPr="00784E8E">
              <w:rPr>
                <w:sz w:val="20"/>
                <w:szCs w:val="20"/>
                <w:lang w:val="kk-KZ"/>
              </w:rPr>
              <w:t>4</w:t>
            </w:r>
          </w:p>
        </w:tc>
      </w:tr>
      <w:tr w:rsidR="00B53549" w:rsidRPr="00784E8E" w14:paraId="05BA2EA5" w14:textId="77777777" w:rsidTr="00B53549">
        <w:tc>
          <w:tcPr>
            <w:tcW w:w="14596" w:type="dxa"/>
            <w:gridSpan w:val="11"/>
          </w:tcPr>
          <w:p w14:paraId="395B7C3E" w14:textId="77777777" w:rsidR="00B53549" w:rsidRPr="00784E8E" w:rsidRDefault="00B53549" w:rsidP="00B53549">
            <w:pPr>
              <w:widowControl w:val="0"/>
              <w:tabs>
                <w:tab w:val="left" w:pos="9132"/>
              </w:tabs>
              <w:jc w:val="center"/>
              <w:rPr>
                <w:b/>
                <w:bCs/>
                <w:sz w:val="20"/>
                <w:szCs w:val="20"/>
              </w:rPr>
            </w:pPr>
            <w:r w:rsidRPr="00784E8E">
              <w:rPr>
                <w:b/>
                <w:bCs/>
                <w:sz w:val="20"/>
                <w:szCs w:val="20"/>
              </w:rPr>
              <w:t>Пайдаланылатын көрсеткіштер, млрд. теңге</w:t>
            </w:r>
          </w:p>
        </w:tc>
      </w:tr>
      <w:tr w:rsidR="00B53549" w:rsidRPr="00784E8E" w14:paraId="79C2AB5C" w14:textId="77777777" w:rsidTr="00B53549">
        <w:tc>
          <w:tcPr>
            <w:tcW w:w="3964" w:type="dxa"/>
          </w:tcPr>
          <w:p w14:paraId="529C146E" w14:textId="77777777" w:rsidR="00B53549" w:rsidRPr="00784E8E" w:rsidRDefault="00B53549" w:rsidP="00B53549">
            <w:pPr>
              <w:widowControl w:val="0"/>
              <w:rPr>
                <w:sz w:val="20"/>
                <w:szCs w:val="20"/>
              </w:rPr>
            </w:pPr>
            <w:r w:rsidRPr="00784E8E">
              <w:rPr>
                <w:sz w:val="20"/>
                <w:szCs w:val="20"/>
              </w:rPr>
              <w:t>Жалпы активтер</w:t>
            </w:r>
          </w:p>
        </w:tc>
        <w:tc>
          <w:tcPr>
            <w:tcW w:w="993" w:type="dxa"/>
          </w:tcPr>
          <w:p w14:paraId="48C8AB68" w14:textId="77777777" w:rsidR="00B53549" w:rsidRPr="00784E8E" w:rsidRDefault="00B53549" w:rsidP="00B53549">
            <w:pPr>
              <w:widowControl w:val="0"/>
              <w:jc w:val="right"/>
              <w:rPr>
                <w:bCs/>
                <w:sz w:val="20"/>
                <w:szCs w:val="20"/>
              </w:rPr>
            </w:pPr>
            <w:r w:rsidRPr="00784E8E">
              <w:rPr>
                <w:bCs/>
                <w:sz w:val="20"/>
                <w:szCs w:val="20"/>
              </w:rPr>
              <w:t>918,7</w:t>
            </w:r>
          </w:p>
        </w:tc>
        <w:tc>
          <w:tcPr>
            <w:tcW w:w="992" w:type="dxa"/>
          </w:tcPr>
          <w:p w14:paraId="5564A0C0" w14:textId="77777777" w:rsidR="00B53549" w:rsidRPr="00784E8E" w:rsidRDefault="00B53549" w:rsidP="00B53549">
            <w:pPr>
              <w:widowControl w:val="0"/>
              <w:jc w:val="right"/>
              <w:rPr>
                <w:bCs/>
                <w:sz w:val="20"/>
                <w:szCs w:val="20"/>
              </w:rPr>
            </w:pPr>
            <w:r w:rsidRPr="00784E8E">
              <w:rPr>
                <w:bCs/>
                <w:sz w:val="20"/>
                <w:szCs w:val="20"/>
              </w:rPr>
              <w:t>988,5</w:t>
            </w:r>
          </w:p>
        </w:tc>
        <w:tc>
          <w:tcPr>
            <w:tcW w:w="1134" w:type="dxa"/>
          </w:tcPr>
          <w:p w14:paraId="1077DC24" w14:textId="77777777" w:rsidR="00B53549" w:rsidRPr="00784E8E" w:rsidRDefault="00B53549" w:rsidP="00B53549">
            <w:pPr>
              <w:widowControl w:val="0"/>
              <w:jc w:val="right"/>
              <w:rPr>
                <w:bCs/>
                <w:sz w:val="20"/>
                <w:szCs w:val="20"/>
              </w:rPr>
            </w:pPr>
            <w:r w:rsidRPr="00784E8E">
              <w:rPr>
                <w:bCs/>
                <w:sz w:val="20"/>
                <w:szCs w:val="20"/>
              </w:rPr>
              <w:t>928,8</w:t>
            </w:r>
          </w:p>
        </w:tc>
        <w:tc>
          <w:tcPr>
            <w:tcW w:w="992" w:type="dxa"/>
          </w:tcPr>
          <w:p w14:paraId="61450441" w14:textId="77777777" w:rsidR="00B53549" w:rsidRPr="00784E8E" w:rsidRDefault="00B53549" w:rsidP="00B53549">
            <w:pPr>
              <w:widowControl w:val="0"/>
              <w:jc w:val="right"/>
              <w:rPr>
                <w:bCs/>
                <w:sz w:val="20"/>
                <w:szCs w:val="20"/>
              </w:rPr>
            </w:pPr>
            <w:r w:rsidRPr="00784E8E">
              <w:rPr>
                <w:bCs/>
                <w:sz w:val="20"/>
                <w:szCs w:val="20"/>
              </w:rPr>
              <w:t>917,5</w:t>
            </w:r>
          </w:p>
        </w:tc>
        <w:tc>
          <w:tcPr>
            <w:tcW w:w="992" w:type="dxa"/>
          </w:tcPr>
          <w:p w14:paraId="2FC10DC7" w14:textId="77777777" w:rsidR="00B53549" w:rsidRPr="00784E8E" w:rsidRDefault="00B53549" w:rsidP="00B53549">
            <w:pPr>
              <w:widowControl w:val="0"/>
              <w:jc w:val="right"/>
              <w:rPr>
                <w:bCs/>
                <w:sz w:val="20"/>
                <w:szCs w:val="20"/>
              </w:rPr>
            </w:pPr>
            <w:r w:rsidRPr="00784E8E">
              <w:rPr>
                <w:bCs/>
                <w:sz w:val="20"/>
                <w:szCs w:val="20"/>
              </w:rPr>
              <w:t>967,0</w:t>
            </w:r>
          </w:p>
        </w:tc>
        <w:tc>
          <w:tcPr>
            <w:tcW w:w="1134" w:type="dxa"/>
          </w:tcPr>
          <w:p w14:paraId="1C3A4ECE" w14:textId="77777777" w:rsidR="00B53549" w:rsidRPr="00784E8E" w:rsidRDefault="00B53549" w:rsidP="00B53549">
            <w:pPr>
              <w:widowControl w:val="0"/>
              <w:jc w:val="right"/>
              <w:rPr>
                <w:bCs/>
                <w:sz w:val="20"/>
                <w:szCs w:val="20"/>
              </w:rPr>
            </w:pPr>
            <w:r w:rsidRPr="00784E8E">
              <w:rPr>
                <w:bCs/>
                <w:sz w:val="20"/>
                <w:szCs w:val="20"/>
              </w:rPr>
              <w:t>918,1</w:t>
            </w:r>
          </w:p>
        </w:tc>
        <w:tc>
          <w:tcPr>
            <w:tcW w:w="993" w:type="dxa"/>
          </w:tcPr>
          <w:p w14:paraId="03EE0191" w14:textId="77777777" w:rsidR="00B53549" w:rsidRPr="00784E8E" w:rsidRDefault="00B53549" w:rsidP="00B53549">
            <w:pPr>
              <w:widowControl w:val="0"/>
              <w:jc w:val="right"/>
              <w:rPr>
                <w:bCs/>
                <w:sz w:val="20"/>
                <w:szCs w:val="20"/>
              </w:rPr>
            </w:pPr>
            <w:r w:rsidRPr="00784E8E">
              <w:rPr>
                <w:bCs/>
                <w:sz w:val="20"/>
                <w:szCs w:val="20"/>
              </w:rPr>
              <w:t>968,1</w:t>
            </w:r>
          </w:p>
        </w:tc>
        <w:tc>
          <w:tcPr>
            <w:tcW w:w="992" w:type="dxa"/>
          </w:tcPr>
          <w:p w14:paraId="5CBECB26" w14:textId="77777777" w:rsidR="00B53549" w:rsidRPr="00784E8E" w:rsidRDefault="00B53549" w:rsidP="00B53549">
            <w:pPr>
              <w:widowControl w:val="0"/>
              <w:jc w:val="right"/>
              <w:rPr>
                <w:bCs/>
                <w:sz w:val="20"/>
                <w:szCs w:val="20"/>
              </w:rPr>
            </w:pPr>
            <w:r w:rsidRPr="00784E8E">
              <w:rPr>
                <w:bCs/>
                <w:sz w:val="20"/>
                <w:szCs w:val="20"/>
              </w:rPr>
              <w:t>894,4</w:t>
            </w:r>
          </w:p>
        </w:tc>
        <w:tc>
          <w:tcPr>
            <w:tcW w:w="1134" w:type="dxa"/>
          </w:tcPr>
          <w:p w14:paraId="1E8468D8" w14:textId="77777777" w:rsidR="00B53549" w:rsidRPr="00784E8E" w:rsidRDefault="00B53549" w:rsidP="00B53549">
            <w:pPr>
              <w:widowControl w:val="0"/>
              <w:jc w:val="right"/>
              <w:rPr>
                <w:bCs/>
                <w:sz w:val="20"/>
                <w:szCs w:val="20"/>
              </w:rPr>
            </w:pPr>
            <w:r w:rsidRPr="00784E8E">
              <w:rPr>
                <w:bCs/>
                <w:sz w:val="20"/>
                <w:szCs w:val="20"/>
              </w:rPr>
              <w:t>850,4</w:t>
            </w:r>
          </w:p>
        </w:tc>
        <w:tc>
          <w:tcPr>
            <w:tcW w:w="1276" w:type="dxa"/>
          </w:tcPr>
          <w:p w14:paraId="58B6D97E" w14:textId="77777777" w:rsidR="00B53549" w:rsidRPr="00784E8E" w:rsidRDefault="00B53549" w:rsidP="00B53549">
            <w:pPr>
              <w:widowControl w:val="0"/>
              <w:jc w:val="center"/>
              <w:rPr>
                <w:bCs/>
                <w:sz w:val="20"/>
                <w:szCs w:val="20"/>
                <w:lang w:val="en-US"/>
              </w:rPr>
            </w:pPr>
            <w:r w:rsidRPr="00784E8E">
              <w:rPr>
                <w:bCs/>
                <w:sz w:val="20"/>
                <w:szCs w:val="20"/>
              </w:rPr>
              <w:t>8</w:t>
            </w:r>
            <w:r w:rsidRPr="00784E8E">
              <w:rPr>
                <w:bCs/>
                <w:sz w:val="20"/>
                <w:szCs w:val="20"/>
                <w:lang w:val="en-US"/>
              </w:rPr>
              <w:t>09</w:t>
            </w:r>
            <w:r w:rsidRPr="00784E8E">
              <w:rPr>
                <w:bCs/>
                <w:sz w:val="20"/>
                <w:szCs w:val="20"/>
              </w:rPr>
              <w:t>,</w:t>
            </w:r>
            <w:r w:rsidRPr="00784E8E">
              <w:rPr>
                <w:bCs/>
                <w:sz w:val="20"/>
                <w:szCs w:val="20"/>
                <w:lang w:val="en-US"/>
              </w:rPr>
              <w:t>3</w:t>
            </w:r>
          </w:p>
        </w:tc>
      </w:tr>
      <w:tr w:rsidR="00B53549" w:rsidRPr="00784E8E" w14:paraId="4596F3D6" w14:textId="77777777" w:rsidTr="00B53549">
        <w:trPr>
          <w:trHeight w:val="293"/>
        </w:trPr>
        <w:tc>
          <w:tcPr>
            <w:tcW w:w="3964" w:type="dxa"/>
          </w:tcPr>
          <w:p w14:paraId="3C34DA8A" w14:textId="77777777" w:rsidR="00B53549" w:rsidRPr="00784E8E" w:rsidRDefault="00B53549" w:rsidP="00B53549">
            <w:pPr>
              <w:widowControl w:val="0"/>
              <w:rPr>
                <w:sz w:val="20"/>
                <w:szCs w:val="20"/>
              </w:rPr>
            </w:pPr>
            <w:r w:rsidRPr="00784E8E">
              <w:rPr>
                <w:sz w:val="20"/>
                <w:szCs w:val="20"/>
              </w:rPr>
              <w:t xml:space="preserve">Түсім </w:t>
            </w:r>
          </w:p>
        </w:tc>
        <w:tc>
          <w:tcPr>
            <w:tcW w:w="993" w:type="dxa"/>
          </w:tcPr>
          <w:p w14:paraId="52B0AC2F" w14:textId="77777777" w:rsidR="00B53549" w:rsidRPr="00784E8E" w:rsidRDefault="00B53549" w:rsidP="00B53549">
            <w:pPr>
              <w:widowControl w:val="0"/>
              <w:jc w:val="right"/>
              <w:rPr>
                <w:sz w:val="20"/>
                <w:szCs w:val="20"/>
              </w:rPr>
            </w:pPr>
            <w:r w:rsidRPr="00784E8E">
              <w:rPr>
                <w:sz w:val="20"/>
                <w:szCs w:val="20"/>
              </w:rPr>
              <w:t>326,7</w:t>
            </w:r>
          </w:p>
        </w:tc>
        <w:tc>
          <w:tcPr>
            <w:tcW w:w="992" w:type="dxa"/>
          </w:tcPr>
          <w:p w14:paraId="5ECA6EEC" w14:textId="77777777" w:rsidR="00B53549" w:rsidRPr="00784E8E" w:rsidRDefault="00B53549" w:rsidP="00B53549">
            <w:pPr>
              <w:widowControl w:val="0"/>
              <w:jc w:val="right"/>
              <w:rPr>
                <w:sz w:val="20"/>
                <w:szCs w:val="20"/>
              </w:rPr>
            </w:pPr>
            <w:r w:rsidRPr="00784E8E">
              <w:rPr>
                <w:sz w:val="20"/>
                <w:szCs w:val="20"/>
              </w:rPr>
              <w:t>404,1</w:t>
            </w:r>
          </w:p>
        </w:tc>
        <w:tc>
          <w:tcPr>
            <w:tcW w:w="1134" w:type="dxa"/>
          </w:tcPr>
          <w:p w14:paraId="170E4A80" w14:textId="77777777" w:rsidR="00B53549" w:rsidRPr="00784E8E" w:rsidRDefault="00B53549" w:rsidP="00B53549">
            <w:pPr>
              <w:widowControl w:val="0"/>
              <w:jc w:val="right"/>
              <w:rPr>
                <w:sz w:val="20"/>
                <w:szCs w:val="20"/>
              </w:rPr>
            </w:pPr>
            <w:r w:rsidRPr="00784E8E">
              <w:rPr>
                <w:sz w:val="20"/>
                <w:szCs w:val="20"/>
              </w:rPr>
              <w:t>486,9</w:t>
            </w:r>
          </w:p>
        </w:tc>
        <w:tc>
          <w:tcPr>
            <w:tcW w:w="992" w:type="dxa"/>
          </w:tcPr>
          <w:p w14:paraId="1A4CC028" w14:textId="77777777" w:rsidR="00B53549" w:rsidRPr="00784E8E" w:rsidRDefault="00B53549" w:rsidP="00B53549">
            <w:pPr>
              <w:widowControl w:val="0"/>
              <w:jc w:val="right"/>
              <w:rPr>
                <w:sz w:val="20"/>
                <w:szCs w:val="20"/>
              </w:rPr>
            </w:pPr>
            <w:r w:rsidRPr="00784E8E">
              <w:rPr>
                <w:sz w:val="20"/>
                <w:szCs w:val="20"/>
              </w:rPr>
              <w:t>616,3</w:t>
            </w:r>
          </w:p>
        </w:tc>
        <w:tc>
          <w:tcPr>
            <w:tcW w:w="992" w:type="dxa"/>
          </w:tcPr>
          <w:p w14:paraId="0D748617" w14:textId="77777777" w:rsidR="00B53549" w:rsidRPr="00784E8E" w:rsidRDefault="00B53549" w:rsidP="00B53549">
            <w:pPr>
              <w:widowControl w:val="0"/>
              <w:jc w:val="right"/>
              <w:rPr>
                <w:sz w:val="20"/>
                <w:szCs w:val="20"/>
              </w:rPr>
            </w:pPr>
            <w:r w:rsidRPr="00784E8E">
              <w:rPr>
                <w:sz w:val="20"/>
                <w:szCs w:val="20"/>
              </w:rPr>
              <w:t>574,0</w:t>
            </w:r>
          </w:p>
        </w:tc>
        <w:tc>
          <w:tcPr>
            <w:tcW w:w="1134" w:type="dxa"/>
          </w:tcPr>
          <w:p w14:paraId="4A48E5BD" w14:textId="77777777" w:rsidR="00B53549" w:rsidRPr="00784E8E" w:rsidRDefault="00B53549" w:rsidP="00B53549">
            <w:pPr>
              <w:widowControl w:val="0"/>
              <w:jc w:val="right"/>
              <w:rPr>
                <w:sz w:val="20"/>
                <w:szCs w:val="20"/>
              </w:rPr>
            </w:pPr>
            <w:r w:rsidRPr="00784E8E">
              <w:rPr>
                <w:sz w:val="20"/>
                <w:szCs w:val="20"/>
              </w:rPr>
              <w:t>366,9</w:t>
            </w:r>
          </w:p>
        </w:tc>
        <w:tc>
          <w:tcPr>
            <w:tcW w:w="993" w:type="dxa"/>
          </w:tcPr>
          <w:p w14:paraId="69A26524" w14:textId="77777777" w:rsidR="00B53549" w:rsidRPr="00784E8E" w:rsidRDefault="00B53549" w:rsidP="00B53549">
            <w:pPr>
              <w:widowControl w:val="0"/>
              <w:jc w:val="right"/>
              <w:rPr>
                <w:sz w:val="20"/>
                <w:szCs w:val="20"/>
              </w:rPr>
            </w:pPr>
            <w:r w:rsidRPr="00784E8E">
              <w:rPr>
                <w:sz w:val="20"/>
                <w:szCs w:val="20"/>
              </w:rPr>
              <w:t>491,9</w:t>
            </w:r>
          </w:p>
        </w:tc>
        <w:tc>
          <w:tcPr>
            <w:tcW w:w="992" w:type="dxa"/>
          </w:tcPr>
          <w:p w14:paraId="160EFBFC" w14:textId="77777777" w:rsidR="00B53549" w:rsidRPr="00784E8E" w:rsidRDefault="00B53549" w:rsidP="00B53549">
            <w:pPr>
              <w:widowControl w:val="0"/>
              <w:jc w:val="right"/>
              <w:rPr>
                <w:sz w:val="20"/>
                <w:szCs w:val="20"/>
              </w:rPr>
            </w:pPr>
            <w:r w:rsidRPr="00784E8E">
              <w:rPr>
                <w:sz w:val="20"/>
                <w:szCs w:val="20"/>
              </w:rPr>
              <w:t>537,9</w:t>
            </w:r>
          </w:p>
        </w:tc>
        <w:tc>
          <w:tcPr>
            <w:tcW w:w="1134" w:type="dxa"/>
          </w:tcPr>
          <w:p w14:paraId="57E5A738" w14:textId="77777777" w:rsidR="00B53549" w:rsidRPr="00784E8E" w:rsidRDefault="00B53549" w:rsidP="00B53549">
            <w:pPr>
              <w:widowControl w:val="0"/>
              <w:jc w:val="right"/>
              <w:rPr>
                <w:sz w:val="20"/>
                <w:szCs w:val="20"/>
              </w:rPr>
            </w:pPr>
            <w:r w:rsidRPr="00784E8E">
              <w:rPr>
                <w:sz w:val="20"/>
                <w:szCs w:val="20"/>
              </w:rPr>
              <w:t>483,6</w:t>
            </w:r>
          </w:p>
        </w:tc>
        <w:tc>
          <w:tcPr>
            <w:tcW w:w="1276" w:type="dxa"/>
          </w:tcPr>
          <w:p w14:paraId="204D03C9" w14:textId="77777777" w:rsidR="00B53549" w:rsidRPr="00784E8E" w:rsidRDefault="00B53549" w:rsidP="00B53549">
            <w:pPr>
              <w:widowControl w:val="0"/>
              <w:jc w:val="center"/>
              <w:rPr>
                <w:sz w:val="20"/>
                <w:szCs w:val="20"/>
                <w:lang w:val="en-US"/>
              </w:rPr>
            </w:pPr>
            <w:r w:rsidRPr="00784E8E">
              <w:rPr>
                <w:sz w:val="20"/>
                <w:szCs w:val="20"/>
              </w:rPr>
              <w:t>4</w:t>
            </w:r>
            <w:r w:rsidRPr="00784E8E">
              <w:rPr>
                <w:sz w:val="20"/>
                <w:szCs w:val="20"/>
                <w:lang w:val="en-US"/>
              </w:rPr>
              <w:t>78</w:t>
            </w:r>
            <w:r w:rsidRPr="00784E8E">
              <w:rPr>
                <w:sz w:val="20"/>
                <w:szCs w:val="20"/>
              </w:rPr>
              <w:t>,</w:t>
            </w:r>
            <w:r w:rsidRPr="00784E8E">
              <w:rPr>
                <w:sz w:val="20"/>
                <w:szCs w:val="20"/>
                <w:lang w:val="en-US"/>
              </w:rPr>
              <w:t>5</w:t>
            </w:r>
          </w:p>
        </w:tc>
      </w:tr>
      <w:tr w:rsidR="00B53549" w:rsidRPr="00784E8E" w14:paraId="7B14FDD3" w14:textId="77777777" w:rsidTr="00B53549">
        <w:tc>
          <w:tcPr>
            <w:tcW w:w="3964" w:type="dxa"/>
          </w:tcPr>
          <w:p w14:paraId="4B152CF6" w14:textId="77777777" w:rsidR="00B53549" w:rsidRPr="00784E8E" w:rsidRDefault="00B53549" w:rsidP="00B53549">
            <w:pPr>
              <w:widowControl w:val="0"/>
              <w:rPr>
                <w:sz w:val="20"/>
                <w:szCs w:val="20"/>
              </w:rPr>
            </w:pPr>
            <w:r w:rsidRPr="00784E8E">
              <w:rPr>
                <w:sz w:val="20"/>
                <w:szCs w:val="20"/>
              </w:rPr>
              <w:t>Өзіндік құн</w:t>
            </w:r>
          </w:p>
        </w:tc>
        <w:tc>
          <w:tcPr>
            <w:tcW w:w="993" w:type="dxa"/>
          </w:tcPr>
          <w:p w14:paraId="066AB981" w14:textId="77777777" w:rsidR="00B53549" w:rsidRPr="00784E8E" w:rsidRDefault="00B53549" w:rsidP="00B53549">
            <w:pPr>
              <w:widowControl w:val="0"/>
              <w:jc w:val="right"/>
              <w:rPr>
                <w:sz w:val="20"/>
                <w:szCs w:val="20"/>
              </w:rPr>
            </w:pPr>
            <w:r w:rsidRPr="00784E8E">
              <w:rPr>
                <w:sz w:val="20"/>
                <w:szCs w:val="20"/>
              </w:rPr>
              <w:t>160,9</w:t>
            </w:r>
          </w:p>
        </w:tc>
        <w:tc>
          <w:tcPr>
            <w:tcW w:w="992" w:type="dxa"/>
          </w:tcPr>
          <w:p w14:paraId="475B3F10" w14:textId="77777777" w:rsidR="00B53549" w:rsidRPr="00784E8E" w:rsidRDefault="00B53549" w:rsidP="00B53549">
            <w:pPr>
              <w:widowControl w:val="0"/>
              <w:jc w:val="right"/>
              <w:rPr>
                <w:sz w:val="20"/>
                <w:szCs w:val="20"/>
              </w:rPr>
            </w:pPr>
            <w:r w:rsidRPr="00784E8E">
              <w:rPr>
                <w:sz w:val="20"/>
                <w:szCs w:val="20"/>
              </w:rPr>
              <w:t>160,8</w:t>
            </w:r>
          </w:p>
        </w:tc>
        <w:tc>
          <w:tcPr>
            <w:tcW w:w="1134" w:type="dxa"/>
          </w:tcPr>
          <w:p w14:paraId="128F214E" w14:textId="77777777" w:rsidR="00B53549" w:rsidRPr="00784E8E" w:rsidRDefault="00B53549" w:rsidP="00B53549">
            <w:pPr>
              <w:widowControl w:val="0"/>
              <w:jc w:val="right"/>
              <w:rPr>
                <w:sz w:val="20"/>
                <w:szCs w:val="20"/>
              </w:rPr>
            </w:pPr>
            <w:r w:rsidRPr="00784E8E">
              <w:rPr>
                <w:sz w:val="20"/>
                <w:szCs w:val="20"/>
              </w:rPr>
              <w:t>167,7</w:t>
            </w:r>
          </w:p>
        </w:tc>
        <w:tc>
          <w:tcPr>
            <w:tcW w:w="992" w:type="dxa"/>
          </w:tcPr>
          <w:p w14:paraId="17FD74AC" w14:textId="77777777" w:rsidR="00B53549" w:rsidRPr="00784E8E" w:rsidRDefault="00B53549" w:rsidP="00B53549">
            <w:pPr>
              <w:widowControl w:val="0"/>
              <w:jc w:val="right"/>
              <w:rPr>
                <w:sz w:val="20"/>
                <w:szCs w:val="20"/>
              </w:rPr>
            </w:pPr>
            <w:r w:rsidRPr="00784E8E">
              <w:rPr>
                <w:sz w:val="20"/>
                <w:szCs w:val="20"/>
              </w:rPr>
              <w:t>197,9</w:t>
            </w:r>
          </w:p>
        </w:tc>
        <w:tc>
          <w:tcPr>
            <w:tcW w:w="992" w:type="dxa"/>
          </w:tcPr>
          <w:p w14:paraId="71719AF6" w14:textId="77777777" w:rsidR="00B53549" w:rsidRPr="00784E8E" w:rsidRDefault="00B53549" w:rsidP="00B53549">
            <w:pPr>
              <w:widowControl w:val="0"/>
              <w:jc w:val="right"/>
              <w:rPr>
                <w:sz w:val="20"/>
                <w:szCs w:val="20"/>
              </w:rPr>
            </w:pPr>
            <w:r w:rsidRPr="00784E8E">
              <w:rPr>
                <w:sz w:val="20"/>
                <w:szCs w:val="20"/>
              </w:rPr>
              <w:t>219,6</w:t>
            </w:r>
          </w:p>
        </w:tc>
        <w:tc>
          <w:tcPr>
            <w:tcW w:w="1134" w:type="dxa"/>
          </w:tcPr>
          <w:p w14:paraId="2E52BD37" w14:textId="77777777" w:rsidR="00B53549" w:rsidRPr="00784E8E" w:rsidRDefault="00B53549" w:rsidP="00B53549">
            <w:pPr>
              <w:widowControl w:val="0"/>
              <w:jc w:val="right"/>
              <w:rPr>
                <w:sz w:val="20"/>
                <w:szCs w:val="20"/>
              </w:rPr>
            </w:pPr>
            <w:r w:rsidRPr="00784E8E">
              <w:rPr>
                <w:sz w:val="20"/>
                <w:szCs w:val="20"/>
              </w:rPr>
              <w:t>206,8</w:t>
            </w:r>
          </w:p>
        </w:tc>
        <w:tc>
          <w:tcPr>
            <w:tcW w:w="993" w:type="dxa"/>
          </w:tcPr>
          <w:p w14:paraId="3731A58C" w14:textId="77777777" w:rsidR="00B53549" w:rsidRPr="00784E8E" w:rsidRDefault="00B53549" w:rsidP="00B53549">
            <w:pPr>
              <w:widowControl w:val="0"/>
              <w:jc w:val="right"/>
              <w:rPr>
                <w:sz w:val="20"/>
                <w:szCs w:val="20"/>
              </w:rPr>
            </w:pPr>
            <w:r w:rsidRPr="00784E8E">
              <w:rPr>
                <w:sz w:val="20"/>
                <w:szCs w:val="20"/>
              </w:rPr>
              <w:t>243,4</w:t>
            </w:r>
          </w:p>
        </w:tc>
        <w:tc>
          <w:tcPr>
            <w:tcW w:w="992" w:type="dxa"/>
          </w:tcPr>
          <w:p w14:paraId="06A8B90A" w14:textId="77777777" w:rsidR="00B53549" w:rsidRPr="00784E8E" w:rsidRDefault="00B53549" w:rsidP="00B53549">
            <w:pPr>
              <w:widowControl w:val="0"/>
              <w:jc w:val="right"/>
              <w:rPr>
                <w:sz w:val="20"/>
                <w:szCs w:val="20"/>
              </w:rPr>
            </w:pPr>
            <w:r w:rsidRPr="00784E8E">
              <w:rPr>
                <w:sz w:val="20"/>
                <w:szCs w:val="20"/>
              </w:rPr>
              <w:t>274,9</w:t>
            </w:r>
          </w:p>
        </w:tc>
        <w:tc>
          <w:tcPr>
            <w:tcW w:w="1134" w:type="dxa"/>
          </w:tcPr>
          <w:p w14:paraId="11CF6B8F" w14:textId="77777777" w:rsidR="00B53549" w:rsidRPr="00784E8E" w:rsidRDefault="00B53549" w:rsidP="00B53549">
            <w:pPr>
              <w:widowControl w:val="0"/>
              <w:jc w:val="right"/>
              <w:rPr>
                <w:sz w:val="20"/>
                <w:szCs w:val="20"/>
              </w:rPr>
            </w:pPr>
            <w:r w:rsidRPr="00784E8E">
              <w:rPr>
                <w:sz w:val="20"/>
                <w:szCs w:val="20"/>
              </w:rPr>
              <w:t>237,1</w:t>
            </w:r>
          </w:p>
        </w:tc>
        <w:tc>
          <w:tcPr>
            <w:tcW w:w="1276" w:type="dxa"/>
          </w:tcPr>
          <w:p w14:paraId="5D5E05E5" w14:textId="77777777" w:rsidR="00B53549" w:rsidRPr="00784E8E" w:rsidRDefault="00B53549" w:rsidP="00B53549">
            <w:pPr>
              <w:widowControl w:val="0"/>
              <w:jc w:val="center"/>
              <w:rPr>
                <w:sz w:val="20"/>
                <w:szCs w:val="20"/>
                <w:lang w:val="en-US"/>
              </w:rPr>
            </w:pPr>
            <w:r w:rsidRPr="00784E8E">
              <w:rPr>
                <w:sz w:val="20"/>
                <w:szCs w:val="20"/>
              </w:rPr>
              <w:t>23</w:t>
            </w:r>
            <w:r w:rsidRPr="00784E8E">
              <w:rPr>
                <w:sz w:val="20"/>
                <w:szCs w:val="20"/>
                <w:lang w:val="en-US"/>
              </w:rPr>
              <w:t>0</w:t>
            </w:r>
            <w:r w:rsidRPr="00784E8E">
              <w:rPr>
                <w:sz w:val="20"/>
                <w:szCs w:val="20"/>
              </w:rPr>
              <w:t>,</w:t>
            </w:r>
            <w:r w:rsidRPr="00784E8E">
              <w:rPr>
                <w:sz w:val="20"/>
                <w:szCs w:val="20"/>
                <w:lang w:val="en-US"/>
              </w:rPr>
              <w:t>0</w:t>
            </w:r>
          </w:p>
        </w:tc>
      </w:tr>
      <w:tr w:rsidR="00B53549" w:rsidRPr="00784E8E" w14:paraId="1EF6FE16" w14:textId="77777777" w:rsidTr="00B53549">
        <w:tc>
          <w:tcPr>
            <w:tcW w:w="3964" w:type="dxa"/>
          </w:tcPr>
          <w:p w14:paraId="6F5A8D79" w14:textId="77777777" w:rsidR="00B53549" w:rsidRPr="00784E8E" w:rsidRDefault="00B53549" w:rsidP="00B53549">
            <w:pPr>
              <w:widowControl w:val="0"/>
              <w:rPr>
                <w:sz w:val="20"/>
                <w:szCs w:val="20"/>
              </w:rPr>
            </w:pPr>
            <w:r w:rsidRPr="00784E8E">
              <w:rPr>
                <w:sz w:val="20"/>
                <w:szCs w:val="20"/>
              </w:rPr>
              <w:t>Орташа запастар</w:t>
            </w:r>
          </w:p>
        </w:tc>
        <w:tc>
          <w:tcPr>
            <w:tcW w:w="993" w:type="dxa"/>
            <w:vAlign w:val="bottom"/>
          </w:tcPr>
          <w:p w14:paraId="7FF244AD" w14:textId="77777777" w:rsidR="00B53549" w:rsidRPr="00784E8E" w:rsidRDefault="00B53549" w:rsidP="00B53549">
            <w:pPr>
              <w:widowControl w:val="0"/>
              <w:jc w:val="right"/>
              <w:rPr>
                <w:color w:val="000000"/>
                <w:sz w:val="20"/>
                <w:szCs w:val="20"/>
              </w:rPr>
            </w:pPr>
            <w:r w:rsidRPr="00784E8E">
              <w:rPr>
                <w:color w:val="000000"/>
                <w:sz w:val="20"/>
                <w:szCs w:val="20"/>
              </w:rPr>
              <w:t>16,8</w:t>
            </w:r>
          </w:p>
        </w:tc>
        <w:tc>
          <w:tcPr>
            <w:tcW w:w="992" w:type="dxa"/>
            <w:vAlign w:val="bottom"/>
          </w:tcPr>
          <w:p w14:paraId="0C41AC71" w14:textId="77777777" w:rsidR="00B53549" w:rsidRPr="00784E8E" w:rsidRDefault="00B53549" w:rsidP="00B53549">
            <w:pPr>
              <w:widowControl w:val="0"/>
              <w:jc w:val="right"/>
              <w:rPr>
                <w:color w:val="000000"/>
                <w:sz w:val="20"/>
                <w:szCs w:val="20"/>
              </w:rPr>
            </w:pPr>
            <w:r w:rsidRPr="00784E8E">
              <w:rPr>
                <w:color w:val="000000"/>
                <w:sz w:val="20"/>
                <w:szCs w:val="20"/>
              </w:rPr>
              <w:t>14,2</w:t>
            </w:r>
          </w:p>
        </w:tc>
        <w:tc>
          <w:tcPr>
            <w:tcW w:w="1134" w:type="dxa"/>
            <w:vAlign w:val="bottom"/>
          </w:tcPr>
          <w:p w14:paraId="4E812DD0" w14:textId="77777777" w:rsidR="00B53549" w:rsidRPr="00784E8E" w:rsidRDefault="00B53549" w:rsidP="00B53549">
            <w:pPr>
              <w:widowControl w:val="0"/>
              <w:jc w:val="right"/>
              <w:rPr>
                <w:color w:val="000000"/>
                <w:sz w:val="20"/>
                <w:szCs w:val="20"/>
              </w:rPr>
            </w:pPr>
            <w:r w:rsidRPr="00784E8E">
              <w:rPr>
                <w:color w:val="000000"/>
                <w:sz w:val="20"/>
                <w:szCs w:val="20"/>
              </w:rPr>
              <w:t>13,4</w:t>
            </w:r>
          </w:p>
        </w:tc>
        <w:tc>
          <w:tcPr>
            <w:tcW w:w="992" w:type="dxa"/>
            <w:vAlign w:val="bottom"/>
          </w:tcPr>
          <w:p w14:paraId="4CC75855" w14:textId="77777777" w:rsidR="00B53549" w:rsidRPr="00784E8E" w:rsidRDefault="00B53549" w:rsidP="00B53549">
            <w:pPr>
              <w:widowControl w:val="0"/>
              <w:jc w:val="right"/>
              <w:rPr>
                <w:color w:val="000000"/>
                <w:sz w:val="20"/>
                <w:szCs w:val="20"/>
              </w:rPr>
            </w:pPr>
            <w:r w:rsidRPr="00784E8E">
              <w:rPr>
                <w:color w:val="000000"/>
                <w:sz w:val="20"/>
                <w:szCs w:val="20"/>
              </w:rPr>
              <w:t>13,1</w:t>
            </w:r>
          </w:p>
        </w:tc>
        <w:tc>
          <w:tcPr>
            <w:tcW w:w="992" w:type="dxa"/>
            <w:vAlign w:val="bottom"/>
          </w:tcPr>
          <w:p w14:paraId="16949191" w14:textId="77777777" w:rsidR="00B53549" w:rsidRPr="00784E8E" w:rsidRDefault="00B53549" w:rsidP="00B53549">
            <w:pPr>
              <w:widowControl w:val="0"/>
              <w:jc w:val="right"/>
              <w:rPr>
                <w:color w:val="000000"/>
                <w:sz w:val="20"/>
                <w:szCs w:val="20"/>
              </w:rPr>
            </w:pPr>
            <w:r w:rsidRPr="00784E8E">
              <w:rPr>
                <w:color w:val="000000"/>
                <w:sz w:val="20"/>
                <w:szCs w:val="20"/>
              </w:rPr>
              <w:t>13,2</w:t>
            </w:r>
          </w:p>
        </w:tc>
        <w:tc>
          <w:tcPr>
            <w:tcW w:w="1134" w:type="dxa"/>
            <w:vAlign w:val="bottom"/>
          </w:tcPr>
          <w:p w14:paraId="5CA1359A" w14:textId="77777777" w:rsidR="00B53549" w:rsidRPr="00784E8E" w:rsidRDefault="00B53549" w:rsidP="00B53549">
            <w:pPr>
              <w:widowControl w:val="0"/>
              <w:jc w:val="right"/>
              <w:rPr>
                <w:color w:val="000000"/>
                <w:sz w:val="20"/>
                <w:szCs w:val="20"/>
              </w:rPr>
            </w:pPr>
            <w:r w:rsidRPr="00784E8E">
              <w:rPr>
                <w:color w:val="000000"/>
                <w:sz w:val="20"/>
                <w:szCs w:val="20"/>
              </w:rPr>
              <w:t>12,3</w:t>
            </w:r>
          </w:p>
        </w:tc>
        <w:tc>
          <w:tcPr>
            <w:tcW w:w="993" w:type="dxa"/>
            <w:vAlign w:val="bottom"/>
          </w:tcPr>
          <w:p w14:paraId="2F922B30" w14:textId="77777777" w:rsidR="00B53549" w:rsidRPr="00784E8E" w:rsidRDefault="00B53549" w:rsidP="00B53549">
            <w:pPr>
              <w:widowControl w:val="0"/>
              <w:jc w:val="right"/>
              <w:rPr>
                <w:color w:val="000000"/>
                <w:sz w:val="20"/>
                <w:szCs w:val="20"/>
              </w:rPr>
            </w:pPr>
            <w:r w:rsidRPr="00784E8E">
              <w:rPr>
                <w:color w:val="000000"/>
                <w:sz w:val="20"/>
                <w:szCs w:val="20"/>
              </w:rPr>
              <w:t>12,3</w:t>
            </w:r>
          </w:p>
        </w:tc>
        <w:tc>
          <w:tcPr>
            <w:tcW w:w="992" w:type="dxa"/>
            <w:vAlign w:val="bottom"/>
          </w:tcPr>
          <w:p w14:paraId="158FACE7" w14:textId="77777777" w:rsidR="00B53549" w:rsidRPr="00784E8E" w:rsidRDefault="00B53549" w:rsidP="00B53549">
            <w:pPr>
              <w:widowControl w:val="0"/>
              <w:jc w:val="right"/>
              <w:rPr>
                <w:color w:val="000000"/>
                <w:sz w:val="20"/>
                <w:szCs w:val="20"/>
              </w:rPr>
            </w:pPr>
            <w:r w:rsidRPr="00784E8E">
              <w:rPr>
                <w:color w:val="000000"/>
                <w:sz w:val="20"/>
                <w:szCs w:val="20"/>
              </w:rPr>
              <w:t>15,9</w:t>
            </w:r>
          </w:p>
        </w:tc>
        <w:tc>
          <w:tcPr>
            <w:tcW w:w="1134" w:type="dxa"/>
            <w:vAlign w:val="bottom"/>
          </w:tcPr>
          <w:p w14:paraId="43E8D2F0" w14:textId="77777777" w:rsidR="00B53549" w:rsidRPr="00784E8E" w:rsidRDefault="00B53549" w:rsidP="00B53549">
            <w:pPr>
              <w:widowControl w:val="0"/>
              <w:jc w:val="right"/>
              <w:rPr>
                <w:color w:val="000000"/>
                <w:sz w:val="20"/>
                <w:szCs w:val="20"/>
              </w:rPr>
            </w:pPr>
            <w:r w:rsidRPr="00784E8E">
              <w:rPr>
                <w:color w:val="000000"/>
                <w:sz w:val="20"/>
                <w:szCs w:val="20"/>
              </w:rPr>
              <w:t>16,7</w:t>
            </w:r>
          </w:p>
        </w:tc>
        <w:tc>
          <w:tcPr>
            <w:tcW w:w="1276" w:type="dxa"/>
            <w:vAlign w:val="bottom"/>
          </w:tcPr>
          <w:p w14:paraId="55F123CB" w14:textId="77777777" w:rsidR="00B53549" w:rsidRPr="00784E8E" w:rsidRDefault="00B53549" w:rsidP="00B53549">
            <w:pPr>
              <w:widowControl w:val="0"/>
              <w:jc w:val="center"/>
              <w:rPr>
                <w:color w:val="000000"/>
                <w:sz w:val="20"/>
                <w:szCs w:val="20"/>
                <w:lang w:val="en-US"/>
              </w:rPr>
            </w:pPr>
            <w:r w:rsidRPr="00784E8E">
              <w:rPr>
                <w:color w:val="000000"/>
                <w:sz w:val="20"/>
                <w:szCs w:val="20"/>
              </w:rPr>
              <w:t>1</w:t>
            </w:r>
            <w:r w:rsidRPr="00784E8E">
              <w:rPr>
                <w:color w:val="000000"/>
                <w:sz w:val="20"/>
                <w:szCs w:val="20"/>
                <w:lang w:val="en-US"/>
              </w:rPr>
              <w:t>4</w:t>
            </w:r>
            <w:r w:rsidRPr="00784E8E">
              <w:rPr>
                <w:color w:val="000000"/>
                <w:sz w:val="20"/>
                <w:szCs w:val="20"/>
              </w:rPr>
              <w:t>,</w:t>
            </w:r>
            <w:r w:rsidRPr="00784E8E">
              <w:rPr>
                <w:color w:val="000000"/>
                <w:sz w:val="20"/>
                <w:szCs w:val="20"/>
                <w:lang w:val="en-US"/>
              </w:rPr>
              <w:t>8</w:t>
            </w:r>
          </w:p>
        </w:tc>
      </w:tr>
      <w:tr w:rsidR="00B53549" w:rsidRPr="00784E8E" w14:paraId="3C1330C7" w14:textId="77777777" w:rsidTr="00B53549">
        <w:tc>
          <w:tcPr>
            <w:tcW w:w="3964" w:type="dxa"/>
          </w:tcPr>
          <w:p w14:paraId="047E5595" w14:textId="77777777" w:rsidR="00B53549" w:rsidRPr="00784E8E" w:rsidRDefault="00B53549" w:rsidP="00B53549">
            <w:pPr>
              <w:widowControl w:val="0"/>
              <w:rPr>
                <w:sz w:val="20"/>
                <w:szCs w:val="20"/>
              </w:rPr>
            </w:pPr>
            <w:r w:rsidRPr="00784E8E">
              <w:rPr>
                <w:sz w:val="20"/>
                <w:szCs w:val="20"/>
              </w:rPr>
              <w:t>Орташа дебиторлық қарыз</w:t>
            </w:r>
          </w:p>
        </w:tc>
        <w:tc>
          <w:tcPr>
            <w:tcW w:w="993" w:type="dxa"/>
            <w:vAlign w:val="bottom"/>
          </w:tcPr>
          <w:p w14:paraId="7DA5E275" w14:textId="77777777" w:rsidR="00B53549" w:rsidRPr="00784E8E" w:rsidRDefault="00B53549" w:rsidP="00B53549">
            <w:pPr>
              <w:widowControl w:val="0"/>
              <w:jc w:val="right"/>
              <w:rPr>
                <w:color w:val="000000"/>
                <w:sz w:val="20"/>
                <w:szCs w:val="20"/>
              </w:rPr>
            </w:pPr>
            <w:r w:rsidRPr="00784E8E">
              <w:rPr>
                <w:color w:val="000000"/>
                <w:sz w:val="20"/>
                <w:szCs w:val="20"/>
              </w:rPr>
              <w:t>79,65</w:t>
            </w:r>
          </w:p>
        </w:tc>
        <w:tc>
          <w:tcPr>
            <w:tcW w:w="992" w:type="dxa"/>
            <w:vAlign w:val="bottom"/>
          </w:tcPr>
          <w:p w14:paraId="5FED9E95" w14:textId="77777777" w:rsidR="00B53549" w:rsidRPr="00784E8E" w:rsidRDefault="00B53549" w:rsidP="00B53549">
            <w:pPr>
              <w:widowControl w:val="0"/>
              <w:jc w:val="right"/>
              <w:rPr>
                <w:color w:val="000000"/>
                <w:sz w:val="20"/>
                <w:szCs w:val="20"/>
              </w:rPr>
            </w:pPr>
            <w:r w:rsidRPr="00784E8E">
              <w:rPr>
                <w:color w:val="000000"/>
                <w:sz w:val="20"/>
                <w:szCs w:val="20"/>
              </w:rPr>
              <w:t>62,9</w:t>
            </w:r>
          </w:p>
        </w:tc>
        <w:tc>
          <w:tcPr>
            <w:tcW w:w="1134" w:type="dxa"/>
            <w:vAlign w:val="bottom"/>
          </w:tcPr>
          <w:p w14:paraId="39E9B28A" w14:textId="77777777" w:rsidR="00B53549" w:rsidRPr="00784E8E" w:rsidRDefault="00B53549" w:rsidP="00B53549">
            <w:pPr>
              <w:widowControl w:val="0"/>
              <w:jc w:val="right"/>
              <w:rPr>
                <w:color w:val="000000"/>
                <w:sz w:val="20"/>
                <w:szCs w:val="20"/>
              </w:rPr>
            </w:pPr>
            <w:r w:rsidRPr="00784E8E">
              <w:rPr>
                <w:color w:val="000000"/>
                <w:sz w:val="20"/>
                <w:szCs w:val="20"/>
              </w:rPr>
              <w:t>41,15</w:t>
            </w:r>
          </w:p>
        </w:tc>
        <w:tc>
          <w:tcPr>
            <w:tcW w:w="992" w:type="dxa"/>
            <w:vAlign w:val="bottom"/>
          </w:tcPr>
          <w:p w14:paraId="55732E00" w14:textId="77777777" w:rsidR="00B53549" w:rsidRPr="00784E8E" w:rsidRDefault="00B53549" w:rsidP="00B53549">
            <w:pPr>
              <w:widowControl w:val="0"/>
              <w:jc w:val="right"/>
              <w:rPr>
                <w:color w:val="000000"/>
                <w:sz w:val="20"/>
                <w:szCs w:val="20"/>
              </w:rPr>
            </w:pPr>
            <w:r w:rsidRPr="00784E8E">
              <w:rPr>
                <w:color w:val="000000"/>
                <w:sz w:val="20"/>
                <w:szCs w:val="20"/>
              </w:rPr>
              <w:t>35,55</w:t>
            </w:r>
          </w:p>
        </w:tc>
        <w:tc>
          <w:tcPr>
            <w:tcW w:w="992" w:type="dxa"/>
            <w:vAlign w:val="bottom"/>
          </w:tcPr>
          <w:p w14:paraId="3EB895FC" w14:textId="77777777" w:rsidR="00B53549" w:rsidRPr="00784E8E" w:rsidRDefault="00B53549" w:rsidP="00B53549">
            <w:pPr>
              <w:widowControl w:val="0"/>
              <w:jc w:val="right"/>
              <w:rPr>
                <w:color w:val="000000"/>
                <w:sz w:val="20"/>
                <w:szCs w:val="20"/>
              </w:rPr>
            </w:pPr>
            <w:r w:rsidRPr="00784E8E">
              <w:rPr>
                <w:color w:val="000000"/>
                <w:sz w:val="20"/>
                <w:szCs w:val="20"/>
              </w:rPr>
              <w:t>33,1</w:t>
            </w:r>
          </w:p>
        </w:tc>
        <w:tc>
          <w:tcPr>
            <w:tcW w:w="1134" w:type="dxa"/>
            <w:vAlign w:val="bottom"/>
          </w:tcPr>
          <w:p w14:paraId="4A5EB22C" w14:textId="77777777" w:rsidR="00B53549" w:rsidRPr="00784E8E" w:rsidRDefault="00B53549" w:rsidP="00B53549">
            <w:pPr>
              <w:widowControl w:val="0"/>
              <w:jc w:val="right"/>
              <w:rPr>
                <w:color w:val="000000"/>
                <w:sz w:val="20"/>
                <w:szCs w:val="20"/>
              </w:rPr>
            </w:pPr>
            <w:r w:rsidRPr="00784E8E">
              <w:rPr>
                <w:color w:val="000000"/>
                <w:sz w:val="20"/>
                <w:szCs w:val="20"/>
              </w:rPr>
              <w:t>35,35</w:t>
            </w:r>
          </w:p>
        </w:tc>
        <w:tc>
          <w:tcPr>
            <w:tcW w:w="993" w:type="dxa"/>
            <w:vAlign w:val="bottom"/>
          </w:tcPr>
          <w:p w14:paraId="2DE622B8" w14:textId="77777777" w:rsidR="00B53549" w:rsidRPr="00784E8E" w:rsidRDefault="00B53549" w:rsidP="00B53549">
            <w:pPr>
              <w:widowControl w:val="0"/>
              <w:jc w:val="right"/>
              <w:rPr>
                <w:color w:val="000000"/>
                <w:sz w:val="20"/>
                <w:szCs w:val="20"/>
              </w:rPr>
            </w:pPr>
            <w:r w:rsidRPr="00784E8E">
              <w:rPr>
                <w:color w:val="000000"/>
                <w:sz w:val="20"/>
                <w:szCs w:val="20"/>
              </w:rPr>
              <w:t>27,1</w:t>
            </w:r>
          </w:p>
        </w:tc>
        <w:tc>
          <w:tcPr>
            <w:tcW w:w="992" w:type="dxa"/>
            <w:vAlign w:val="bottom"/>
          </w:tcPr>
          <w:p w14:paraId="70CEB36C" w14:textId="77777777" w:rsidR="00B53549" w:rsidRPr="00784E8E" w:rsidRDefault="00B53549" w:rsidP="00B53549">
            <w:pPr>
              <w:widowControl w:val="0"/>
              <w:jc w:val="right"/>
              <w:rPr>
                <w:color w:val="000000"/>
                <w:sz w:val="20"/>
                <w:szCs w:val="20"/>
              </w:rPr>
            </w:pPr>
            <w:r w:rsidRPr="00784E8E">
              <w:rPr>
                <w:color w:val="000000"/>
                <w:sz w:val="20"/>
                <w:szCs w:val="20"/>
              </w:rPr>
              <w:t>24,5</w:t>
            </w:r>
          </w:p>
        </w:tc>
        <w:tc>
          <w:tcPr>
            <w:tcW w:w="1134" w:type="dxa"/>
            <w:vAlign w:val="bottom"/>
          </w:tcPr>
          <w:p w14:paraId="44C63A7C" w14:textId="77777777" w:rsidR="00B53549" w:rsidRPr="00784E8E" w:rsidRDefault="00B53549" w:rsidP="00B53549">
            <w:pPr>
              <w:widowControl w:val="0"/>
              <w:jc w:val="right"/>
              <w:rPr>
                <w:color w:val="000000"/>
                <w:sz w:val="20"/>
                <w:szCs w:val="20"/>
              </w:rPr>
            </w:pPr>
            <w:r w:rsidRPr="00784E8E">
              <w:rPr>
                <w:color w:val="000000"/>
                <w:sz w:val="20"/>
                <w:szCs w:val="20"/>
              </w:rPr>
              <w:t>23,3</w:t>
            </w:r>
          </w:p>
        </w:tc>
        <w:tc>
          <w:tcPr>
            <w:tcW w:w="1276" w:type="dxa"/>
            <w:vAlign w:val="bottom"/>
          </w:tcPr>
          <w:p w14:paraId="03BE7174" w14:textId="77777777" w:rsidR="00B53549" w:rsidRPr="00784E8E" w:rsidRDefault="00B53549" w:rsidP="00B53549">
            <w:pPr>
              <w:widowControl w:val="0"/>
              <w:jc w:val="center"/>
              <w:rPr>
                <w:color w:val="000000"/>
                <w:sz w:val="20"/>
                <w:szCs w:val="20"/>
                <w:lang w:val="en-US"/>
              </w:rPr>
            </w:pPr>
            <w:r w:rsidRPr="00784E8E">
              <w:rPr>
                <w:color w:val="000000"/>
                <w:sz w:val="20"/>
                <w:szCs w:val="20"/>
              </w:rPr>
              <w:t>2</w:t>
            </w:r>
            <w:r w:rsidRPr="00784E8E">
              <w:rPr>
                <w:color w:val="000000"/>
                <w:sz w:val="20"/>
                <w:szCs w:val="20"/>
                <w:lang w:val="en-US"/>
              </w:rPr>
              <w:t>6</w:t>
            </w:r>
            <w:r w:rsidRPr="00784E8E">
              <w:rPr>
                <w:color w:val="000000"/>
                <w:sz w:val="20"/>
                <w:szCs w:val="20"/>
              </w:rPr>
              <w:t>,</w:t>
            </w:r>
            <w:r w:rsidRPr="00784E8E">
              <w:rPr>
                <w:color w:val="000000"/>
                <w:sz w:val="20"/>
                <w:szCs w:val="20"/>
                <w:lang w:val="en-US"/>
              </w:rPr>
              <w:t>2</w:t>
            </w:r>
          </w:p>
        </w:tc>
      </w:tr>
      <w:tr w:rsidR="00B53549" w:rsidRPr="00784E8E" w14:paraId="75478E43" w14:textId="77777777" w:rsidTr="00B53549">
        <w:tc>
          <w:tcPr>
            <w:tcW w:w="14596" w:type="dxa"/>
            <w:gridSpan w:val="11"/>
          </w:tcPr>
          <w:p w14:paraId="474320A1" w14:textId="77777777" w:rsidR="00B53549" w:rsidRPr="00784E8E" w:rsidRDefault="00B53549" w:rsidP="00B53549">
            <w:pPr>
              <w:widowControl w:val="0"/>
              <w:tabs>
                <w:tab w:val="left" w:pos="7260"/>
              </w:tabs>
              <w:jc w:val="center"/>
              <w:rPr>
                <w:b/>
                <w:bCs/>
                <w:color w:val="000000"/>
                <w:sz w:val="20"/>
                <w:szCs w:val="20"/>
              </w:rPr>
            </w:pPr>
            <w:r w:rsidRPr="00784E8E">
              <w:rPr>
                <w:b/>
                <w:bCs/>
                <w:sz w:val="20"/>
                <w:szCs w:val="20"/>
              </w:rPr>
              <w:t>Іскерлік белсенділік көрсеткіштері</w:t>
            </w:r>
          </w:p>
        </w:tc>
      </w:tr>
      <w:tr w:rsidR="00B53549" w:rsidRPr="00784E8E" w14:paraId="12B32D35" w14:textId="77777777" w:rsidTr="00B53549">
        <w:tc>
          <w:tcPr>
            <w:tcW w:w="3964" w:type="dxa"/>
          </w:tcPr>
          <w:p w14:paraId="55298F02" w14:textId="77777777" w:rsidR="00B53549" w:rsidRPr="00784E8E" w:rsidRDefault="00B53549" w:rsidP="00B53549">
            <w:pPr>
              <w:widowControl w:val="0"/>
              <w:rPr>
                <w:sz w:val="20"/>
                <w:szCs w:val="20"/>
              </w:rPr>
            </w:pPr>
            <w:r w:rsidRPr="00784E8E">
              <w:rPr>
                <w:sz w:val="20"/>
                <w:szCs w:val="20"/>
                <w:lang w:val="kk-KZ"/>
              </w:rPr>
              <w:t>Активтердің айналымы</w:t>
            </w:r>
          </w:p>
        </w:tc>
        <w:tc>
          <w:tcPr>
            <w:tcW w:w="993" w:type="dxa"/>
            <w:vAlign w:val="bottom"/>
          </w:tcPr>
          <w:p w14:paraId="36602482" w14:textId="77777777" w:rsidR="00B53549" w:rsidRPr="00784E8E" w:rsidRDefault="00B53549" w:rsidP="00B53549">
            <w:pPr>
              <w:widowControl w:val="0"/>
              <w:jc w:val="center"/>
              <w:rPr>
                <w:sz w:val="20"/>
                <w:szCs w:val="20"/>
              </w:rPr>
            </w:pPr>
            <w:r w:rsidRPr="00784E8E">
              <w:rPr>
                <w:color w:val="000000"/>
                <w:sz w:val="20"/>
                <w:szCs w:val="20"/>
              </w:rPr>
              <w:t>0,36</w:t>
            </w:r>
          </w:p>
        </w:tc>
        <w:tc>
          <w:tcPr>
            <w:tcW w:w="992" w:type="dxa"/>
            <w:vAlign w:val="bottom"/>
          </w:tcPr>
          <w:p w14:paraId="21654E78" w14:textId="77777777" w:rsidR="00B53549" w:rsidRPr="00784E8E" w:rsidRDefault="00B53549" w:rsidP="00B53549">
            <w:pPr>
              <w:widowControl w:val="0"/>
              <w:jc w:val="center"/>
              <w:rPr>
                <w:sz w:val="20"/>
                <w:szCs w:val="20"/>
              </w:rPr>
            </w:pPr>
            <w:r w:rsidRPr="00784E8E">
              <w:rPr>
                <w:color w:val="000000"/>
                <w:sz w:val="20"/>
                <w:szCs w:val="20"/>
              </w:rPr>
              <w:t>0,41</w:t>
            </w:r>
          </w:p>
        </w:tc>
        <w:tc>
          <w:tcPr>
            <w:tcW w:w="1134" w:type="dxa"/>
            <w:vAlign w:val="bottom"/>
          </w:tcPr>
          <w:p w14:paraId="468010C2" w14:textId="77777777" w:rsidR="00B53549" w:rsidRPr="00784E8E" w:rsidRDefault="00B53549" w:rsidP="00B53549">
            <w:pPr>
              <w:widowControl w:val="0"/>
              <w:jc w:val="center"/>
              <w:rPr>
                <w:sz w:val="20"/>
                <w:szCs w:val="20"/>
              </w:rPr>
            </w:pPr>
            <w:r w:rsidRPr="00784E8E">
              <w:rPr>
                <w:color w:val="000000"/>
                <w:sz w:val="20"/>
                <w:szCs w:val="20"/>
              </w:rPr>
              <w:t>0,52</w:t>
            </w:r>
          </w:p>
        </w:tc>
        <w:tc>
          <w:tcPr>
            <w:tcW w:w="992" w:type="dxa"/>
            <w:vAlign w:val="bottom"/>
          </w:tcPr>
          <w:p w14:paraId="3A0FC109" w14:textId="77777777" w:rsidR="00B53549" w:rsidRPr="00784E8E" w:rsidRDefault="00B53549" w:rsidP="00B53549">
            <w:pPr>
              <w:widowControl w:val="0"/>
              <w:jc w:val="center"/>
              <w:rPr>
                <w:sz w:val="20"/>
                <w:szCs w:val="20"/>
              </w:rPr>
            </w:pPr>
            <w:r w:rsidRPr="00784E8E">
              <w:rPr>
                <w:color w:val="000000"/>
                <w:sz w:val="20"/>
                <w:szCs w:val="20"/>
              </w:rPr>
              <w:t>0,67</w:t>
            </w:r>
          </w:p>
        </w:tc>
        <w:tc>
          <w:tcPr>
            <w:tcW w:w="992" w:type="dxa"/>
            <w:vAlign w:val="bottom"/>
          </w:tcPr>
          <w:p w14:paraId="096D58F4" w14:textId="77777777" w:rsidR="00B53549" w:rsidRPr="00784E8E" w:rsidRDefault="00B53549" w:rsidP="00B53549">
            <w:pPr>
              <w:widowControl w:val="0"/>
              <w:jc w:val="center"/>
              <w:rPr>
                <w:sz w:val="20"/>
                <w:szCs w:val="20"/>
              </w:rPr>
            </w:pPr>
            <w:r w:rsidRPr="00784E8E">
              <w:rPr>
                <w:color w:val="000000"/>
                <w:sz w:val="20"/>
                <w:szCs w:val="20"/>
              </w:rPr>
              <w:t>0,59</w:t>
            </w:r>
          </w:p>
        </w:tc>
        <w:tc>
          <w:tcPr>
            <w:tcW w:w="1134" w:type="dxa"/>
            <w:vAlign w:val="bottom"/>
          </w:tcPr>
          <w:p w14:paraId="42FA4495" w14:textId="77777777" w:rsidR="00B53549" w:rsidRPr="00784E8E" w:rsidRDefault="00B53549" w:rsidP="00B53549">
            <w:pPr>
              <w:widowControl w:val="0"/>
              <w:jc w:val="center"/>
              <w:rPr>
                <w:sz w:val="20"/>
                <w:szCs w:val="20"/>
              </w:rPr>
            </w:pPr>
            <w:r w:rsidRPr="00784E8E">
              <w:rPr>
                <w:color w:val="000000"/>
                <w:sz w:val="20"/>
                <w:szCs w:val="20"/>
              </w:rPr>
              <w:t>0,40</w:t>
            </w:r>
          </w:p>
        </w:tc>
        <w:tc>
          <w:tcPr>
            <w:tcW w:w="993" w:type="dxa"/>
            <w:vAlign w:val="bottom"/>
          </w:tcPr>
          <w:p w14:paraId="1625EDF6" w14:textId="77777777" w:rsidR="00B53549" w:rsidRPr="00784E8E" w:rsidRDefault="00B53549" w:rsidP="00B53549">
            <w:pPr>
              <w:widowControl w:val="0"/>
              <w:jc w:val="center"/>
              <w:rPr>
                <w:sz w:val="20"/>
                <w:szCs w:val="20"/>
              </w:rPr>
            </w:pPr>
            <w:r w:rsidRPr="00784E8E">
              <w:rPr>
                <w:color w:val="000000"/>
                <w:sz w:val="20"/>
                <w:szCs w:val="20"/>
              </w:rPr>
              <w:t>0,51</w:t>
            </w:r>
          </w:p>
        </w:tc>
        <w:tc>
          <w:tcPr>
            <w:tcW w:w="992" w:type="dxa"/>
            <w:vAlign w:val="bottom"/>
          </w:tcPr>
          <w:p w14:paraId="4826A413" w14:textId="77777777" w:rsidR="00B53549" w:rsidRPr="00784E8E" w:rsidRDefault="00B53549" w:rsidP="00B53549">
            <w:pPr>
              <w:widowControl w:val="0"/>
              <w:jc w:val="center"/>
              <w:rPr>
                <w:sz w:val="20"/>
                <w:szCs w:val="20"/>
              </w:rPr>
            </w:pPr>
            <w:r w:rsidRPr="00784E8E">
              <w:rPr>
                <w:color w:val="000000"/>
                <w:sz w:val="20"/>
                <w:szCs w:val="20"/>
              </w:rPr>
              <w:t>0,60</w:t>
            </w:r>
          </w:p>
        </w:tc>
        <w:tc>
          <w:tcPr>
            <w:tcW w:w="1134" w:type="dxa"/>
            <w:vAlign w:val="bottom"/>
          </w:tcPr>
          <w:p w14:paraId="0D713F1A" w14:textId="77777777" w:rsidR="00B53549" w:rsidRPr="00784E8E" w:rsidRDefault="00B53549" w:rsidP="00B53549">
            <w:pPr>
              <w:widowControl w:val="0"/>
              <w:jc w:val="center"/>
              <w:rPr>
                <w:sz w:val="20"/>
                <w:szCs w:val="20"/>
              </w:rPr>
            </w:pPr>
            <w:r w:rsidRPr="00784E8E">
              <w:rPr>
                <w:color w:val="000000"/>
                <w:sz w:val="20"/>
                <w:szCs w:val="20"/>
              </w:rPr>
              <w:t>0,57</w:t>
            </w:r>
          </w:p>
        </w:tc>
        <w:tc>
          <w:tcPr>
            <w:tcW w:w="1276" w:type="dxa"/>
            <w:vAlign w:val="bottom"/>
          </w:tcPr>
          <w:p w14:paraId="4C8E85E3" w14:textId="77777777" w:rsidR="00B53549" w:rsidRPr="00784E8E" w:rsidRDefault="00B53549" w:rsidP="00B53549">
            <w:pPr>
              <w:widowControl w:val="0"/>
              <w:jc w:val="center"/>
              <w:rPr>
                <w:sz w:val="20"/>
                <w:szCs w:val="20"/>
                <w:lang w:val="en-US"/>
              </w:rPr>
            </w:pPr>
            <w:r w:rsidRPr="00784E8E">
              <w:rPr>
                <w:sz w:val="20"/>
                <w:szCs w:val="20"/>
                <w:lang w:val="en-US"/>
              </w:rPr>
              <w:t>0,59</w:t>
            </w:r>
          </w:p>
        </w:tc>
      </w:tr>
      <w:tr w:rsidR="00B53549" w:rsidRPr="00784E8E" w14:paraId="2F8E45D4" w14:textId="77777777" w:rsidTr="00B53549">
        <w:tc>
          <w:tcPr>
            <w:tcW w:w="3964" w:type="dxa"/>
          </w:tcPr>
          <w:p w14:paraId="7EDA18A0" w14:textId="77777777" w:rsidR="00B53549" w:rsidRPr="00784E8E" w:rsidRDefault="00B53549" w:rsidP="00B53549">
            <w:pPr>
              <w:widowControl w:val="0"/>
              <w:rPr>
                <w:sz w:val="20"/>
                <w:szCs w:val="20"/>
              </w:rPr>
            </w:pPr>
            <w:r w:rsidRPr="00784E8E">
              <w:rPr>
                <w:sz w:val="20"/>
                <w:szCs w:val="20"/>
                <w:lang w:val="kk-KZ"/>
              </w:rPr>
              <w:t>Қор айналымы</w:t>
            </w:r>
          </w:p>
        </w:tc>
        <w:tc>
          <w:tcPr>
            <w:tcW w:w="993" w:type="dxa"/>
            <w:vAlign w:val="bottom"/>
          </w:tcPr>
          <w:p w14:paraId="0FEFB22E" w14:textId="77777777" w:rsidR="00B53549" w:rsidRPr="00784E8E" w:rsidRDefault="00B53549" w:rsidP="00B53549">
            <w:pPr>
              <w:widowControl w:val="0"/>
              <w:jc w:val="center"/>
              <w:rPr>
                <w:sz w:val="20"/>
                <w:szCs w:val="20"/>
              </w:rPr>
            </w:pPr>
            <w:r w:rsidRPr="00784E8E">
              <w:rPr>
                <w:color w:val="000000"/>
                <w:sz w:val="20"/>
                <w:szCs w:val="20"/>
              </w:rPr>
              <w:t>9,58</w:t>
            </w:r>
          </w:p>
        </w:tc>
        <w:tc>
          <w:tcPr>
            <w:tcW w:w="992" w:type="dxa"/>
            <w:vAlign w:val="bottom"/>
          </w:tcPr>
          <w:p w14:paraId="79935285" w14:textId="77777777" w:rsidR="00B53549" w:rsidRPr="00784E8E" w:rsidRDefault="00B53549" w:rsidP="00B53549">
            <w:pPr>
              <w:widowControl w:val="0"/>
              <w:jc w:val="center"/>
              <w:rPr>
                <w:sz w:val="20"/>
                <w:szCs w:val="20"/>
              </w:rPr>
            </w:pPr>
            <w:r w:rsidRPr="00784E8E">
              <w:rPr>
                <w:color w:val="000000"/>
                <w:sz w:val="20"/>
                <w:szCs w:val="20"/>
              </w:rPr>
              <w:t>11,32</w:t>
            </w:r>
          </w:p>
        </w:tc>
        <w:tc>
          <w:tcPr>
            <w:tcW w:w="1134" w:type="dxa"/>
            <w:vAlign w:val="bottom"/>
          </w:tcPr>
          <w:p w14:paraId="23D1A0EB" w14:textId="77777777" w:rsidR="00B53549" w:rsidRPr="00784E8E" w:rsidRDefault="00B53549" w:rsidP="00B53549">
            <w:pPr>
              <w:widowControl w:val="0"/>
              <w:jc w:val="center"/>
              <w:rPr>
                <w:sz w:val="20"/>
                <w:szCs w:val="20"/>
              </w:rPr>
            </w:pPr>
            <w:r w:rsidRPr="00784E8E">
              <w:rPr>
                <w:color w:val="000000"/>
                <w:sz w:val="20"/>
                <w:szCs w:val="20"/>
              </w:rPr>
              <w:t>12,51</w:t>
            </w:r>
          </w:p>
        </w:tc>
        <w:tc>
          <w:tcPr>
            <w:tcW w:w="992" w:type="dxa"/>
            <w:vAlign w:val="bottom"/>
          </w:tcPr>
          <w:p w14:paraId="3C1720BA" w14:textId="77777777" w:rsidR="00B53549" w:rsidRPr="00784E8E" w:rsidRDefault="00B53549" w:rsidP="00B53549">
            <w:pPr>
              <w:widowControl w:val="0"/>
              <w:jc w:val="center"/>
              <w:rPr>
                <w:sz w:val="20"/>
                <w:szCs w:val="20"/>
              </w:rPr>
            </w:pPr>
            <w:r w:rsidRPr="00784E8E">
              <w:rPr>
                <w:color w:val="000000"/>
                <w:sz w:val="20"/>
                <w:szCs w:val="20"/>
              </w:rPr>
              <w:t>15,11</w:t>
            </w:r>
          </w:p>
        </w:tc>
        <w:tc>
          <w:tcPr>
            <w:tcW w:w="992" w:type="dxa"/>
            <w:vAlign w:val="bottom"/>
          </w:tcPr>
          <w:p w14:paraId="5E4F52BD" w14:textId="77777777" w:rsidR="00B53549" w:rsidRPr="00784E8E" w:rsidRDefault="00B53549" w:rsidP="00B53549">
            <w:pPr>
              <w:widowControl w:val="0"/>
              <w:jc w:val="center"/>
              <w:rPr>
                <w:sz w:val="20"/>
                <w:szCs w:val="20"/>
              </w:rPr>
            </w:pPr>
            <w:r w:rsidRPr="00784E8E">
              <w:rPr>
                <w:color w:val="000000"/>
                <w:sz w:val="20"/>
                <w:szCs w:val="20"/>
              </w:rPr>
              <w:t>16,64</w:t>
            </w:r>
          </w:p>
        </w:tc>
        <w:tc>
          <w:tcPr>
            <w:tcW w:w="1134" w:type="dxa"/>
            <w:vAlign w:val="bottom"/>
          </w:tcPr>
          <w:p w14:paraId="24260E54" w14:textId="77777777" w:rsidR="00B53549" w:rsidRPr="00784E8E" w:rsidRDefault="00B53549" w:rsidP="00B53549">
            <w:pPr>
              <w:widowControl w:val="0"/>
              <w:jc w:val="center"/>
              <w:rPr>
                <w:sz w:val="20"/>
                <w:szCs w:val="20"/>
              </w:rPr>
            </w:pPr>
            <w:r w:rsidRPr="00784E8E">
              <w:rPr>
                <w:color w:val="000000"/>
                <w:sz w:val="20"/>
                <w:szCs w:val="20"/>
              </w:rPr>
              <w:t>16,81</w:t>
            </w:r>
          </w:p>
        </w:tc>
        <w:tc>
          <w:tcPr>
            <w:tcW w:w="993" w:type="dxa"/>
            <w:vAlign w:val="bottom"/>
          </w:tcPr>
          <w:p w14:paraId="6300750B" w14:textId="77777777" w:rsidR="00B53549" w:rsidRPr="00784E8E" w:rsidRDefault="00B53549" w:rsidP="00B53549">
            <w:pPr>
              <w:widowControl w:val="0"/>
              <w:jc w:val="center"/>
              <w:rPr>
                <w:sz w:val="20"/>
                <w:szCs w:val="20"/>
              </w:rPr>
            </w:pPr>
            <w:r w:rsidRPr="00784E8E">
              <w:rPr>
                <w:color w:val="000000"/>
                <w:sz w:val="20"/>
                <w:szCs w:val="20"/>
              </w:rPr>
              <w:t>19,79</w:t>
            </w:r>
          </w:p>
        </w:tc>
        <w:tc>
          <w:tcPr>
            <w:tcW w:w="992" w:type="dxa"/>
            <w:vAlign w:val="bottom"/>
          </w:tcPr>
          <w:p w14:paraId="2397209B" w14:textId="77777777" w:rsidR="00B53549" w:rsidRPr="00784E8E" w:rsidRDefault="00B53549" w:rsidP="00B53549">
            <w:pPr>
              <w:widowControl w:val="0"/>
              <w:jc w:val="center"/>
              <w:rPr>
                <w:sz w:val="20"/>
                <w:szCs w:val="20"/>
              </w:rPr>
            </w:pPr>
            <w:r w:rsidRPr="00784E8E">
              <w:rPr>
                <w:color w:val="000000"/>
                <w:sz w:val="20"/>
                <w:szCs w:val="20"/>
              </w:rPr>
              <w:t>17,29</w:t>
            </w:r>
          </w:p>
        </w:tc>
        <w:tc>
          <w:tcPr>
            <w:tcW w:w="1134" w:type="dxa"/>
            <w:vAlign w:val="bottom"/>
          </w:tcPr>
          <w:p w14:paraId="77CAAC94" w14:textId="77777777" w:rsidR="00B53549" w:rsidRPr="00784E8E" w:rsidRDefault="00B53549" w:rsidP="00B53549">
            <w:pPr>
              <w:widowControl w:val="0"/>
              <w:jc w:val="center"/>
              <w:rPr>
                <w:sz w:val="20"/>
                <w:szCs w:val="20"/>
              </w:rPr>
            </w:pPr>
            <w:r w:rsidRPr="00784E8E">
              <w:rPr>
                <w:color w:val="000000"/>
                <w:sz w:val="20"/>
                <w:szCs w:val="20"/>
              </w:rPr>
              <w:t>14,20</w:t>
            </w:r>
          </w:p>
        </w:tc>
        <w:tc>
          <w:tcPr>
            <w:tcW w:w="1276" w:type="dxa"/>
            <w:vAlign w:val="bottom"/>
          </w:tcPr>
          <w:p w14:paraId="354B948A" w14:textId="77777777" w:rsidR="00B53549" w:rsidRPr="00784E8E" w:rsidRDefault="00B53549" w:rsidP="00B53549">
            <w:pPr>
              <w:widowControl w:val="0"/>
              <w:jc w:val="center"/>
              <w:rPr>
                <w:sz w:val="20"/>
                <w:szCs w:val="20"/>
                <w:lang w:val="en-US"/>
              </w:rPr>
            </w:pPr>
            <w:r w:rsidRPr="00784E8E">
              <w:rPr>
                <w:sz w:val="20"/>
                <w:szCs w:val="20"/>
                <w:lang w:val="en-US"/>
              </w:rPr>
              <w:t>15,54</w:t>
            </w:r>
          </w:p>
        </w:tc>
      </w:tr>
      <w:tr w:rsidR="00B53549" w:rsidRPr="00784E8E" w14:paraId="67B1C180" w14:textId="77777777" w:rsidTr="00B53549">
        <w:tc>
          <w:tcPr>
            <w:tcW w:w="3964" w:type="dxa"/>
          </w:tcPr>
          <w:p w14:paraId="0019ABBD" w14:textId="77777777" w:rsidR="00B53549" w:rsidRPr="00784E8E" w:rsidRDefault="00B53549" w:rsidP="00B53549">
            <w:pPr>
              <w:widowControl w:val="0"/>
              <w:rPr>
                <w:sz w:val="20"/>
                <w:szCs w:val="20"/>
              </w:rPr>
            </w:pPr>
            <w:r w:rsidRPr="00784E8E">
              <w:rPr>
                <w:sz w:val="20"/>
                <w:szCs w:val="20"/>
                <w:lang w:val="kk-KZ"/>
              </w:rPr>
              <w:t xml:space="preserve">Дебиторлық қарыздың айналымы </w:t>
            </w:r>
          </w:p>
        </w:tc>
        <w:tc>
          <w:tcPr>
            <w:tcW w:w="993" w:type="dxa"/>
            <w:vAlign w:val="bottom"/>
          </w:tcPr>
          <w:p w14:paraId="73DE1D57" w14:textId="77777777" w:rsidR="00B53549" w:rsidRPr="00784E8E" w:rsidRDefault="00B53549" w:rsidP="00B53549">
            <w:pPr>
              <w:widowControl w:val="0"/>
              <w:jc w:val="center"/>
              <w:rPr>
                <w:sz w:val="20"/>
                <w:szCs w:val="20"/>
              </w:rPr>
            </w:pPr>
            <w:r w:rsidRPr="00784E8E">
              <w:rPr>
                <w:color w:val="000000"/>
                <w:sz w:val="20"/>
                <w:szCs w:val="20"/>
              </w:rPr>
              <w:t>4,10</w:t>
            </w:r>
          </w:p>
        </w:tc>
        <w:tc>
          <w:tcPr>
            <w:tcW w:w="992" w:type="dxa"/>
            <w:vAlign w:val="bottom"/>
          </w:tcPr>
          <w:p w14:paraId="2B188ED7" w14:textId="77777777" w:rsidR="00B53549" w:rsidRPr="00784E8E" w:rsidRDefault="00B53549" w:rsidP="00B53549">
            <w:pPr>
              <w:widowControl w:val="0"/>
              <w:jc w:val="center"/>
              <w:rPr>
                <w:sz w:val="20"/>
                <w:szCs w:val="20"/>
              </w:rPr>
            </w:pPr>
            <w:r w:rsidRPr="00784E8E">
              <w:rPr>
                <w:color w:val="000000"/>
                <w:sz w:val="20"/>
                <w:szCs w:val="20"/>
              </w:rPr>
              <w:t>6,42</w:t>
            </w:r>
          </w:p>
        </w:tc>
        <w:tc>
          <w:tcPr>
            <w:tcW w:w="1134" w:type="dxa"/>
            <w:vAlign w:val="bottom"/>
          </w:tcPr>
          <w:p w14:paraId="682C9583" w14:textId="77777777" w:rsidR="00B53549" w:rsidRPr="00784E8E" w:rsidRDefault="00B53549" w:rsidP="00B53549">
            <w:pPr>
              <w:widowControl w:val="0"/>
              <w:jc w:val="center"/>
              <w:rPr>
                <w:sz w:val="20"/>
                <w:szCs w:val="20"/>
              </w:rPr>
            </w:pPr>
            <w:r w:rsidRPr="00784E8E">
              <w:rPr>
                <w:color w:val="000000"/>
                <w:sz w:val="20"/>
                <w:szCs w:val="20"/>
              </w:rPr>
              <w:t>11,83</w:t>
            </w:r>
          </w:p>
        </w:tc>
        <w:tc>
          <w:tcPr>
            <w:tcW w:w="992" w:type="dxa"/>
            <w:vAlign w:val="bottom"/>
          </w:tcPr>
          <w:p w14:paraId="1170A067" w14:textId="77777777" w:rsidR="00B53549" w:rsidRPr="00784E8E" w:rsidRDefault="00B53549" w:rsidP="00B53549">
            <w:pPr>
              <w:widowControl w:val="0"/>
              <w:jc w:val="center"/>
              <w:rPr>
                <w:sz w:val="20"/>
                <w:szCs w:val="20"/>
              </w:rPr>
            </w:pPr>
            <w:r w:rsidRPr="00784E8E">
              <w:rPr>
                <w:color w:val="000000"/>
                <w:sz w:val="20"/>
                <w:szCs w:val="20"/>
              </w:rPr>
              <w:t>17,34</w:t>
            </w:r>
          </w:p>
        </w:tc>
        <w:tc>
          <w:tcPr>
            <w:tcW w:w="992" w:type="dxa"/>
            <w:vAlign w:val="bottom"/>
          </w:tcPr>
          <w:p w14:paraId="28C652C8" w14:textId="77777777" w:rsidR="00B53549" w:rsidRPr="00784E8E" w:rsidRDefault="00B53549" w:rsidP="00B53549">
            <w:pPr>
              <w:widowControl w:val="0"/>
              <w:jc w:val="center"/>
              <w:rPr>
                <w:sz w:val="20"/>
                <w:szCs w:val="20"/>
              </w:rPr>
            </w:pPr>
            <w:r w:rsidRPr="00784E8E">
              <w:rPr>
                <w:color w:val="000000"/>
                <w:sz w:val="20"/>
                <w:szCs w:val="20"/>
              </w:rPr>
              <w:t>17,34</w:t>
            </w:r>
          </w:p>
        </w:tc>
        <w:tc>
          <w:tcPr>
            <w:tcW w:w="1134" w:type="dxa"/>
            <w:vAlign w:val="bottom"/>
          </w:tcPr>
          <w:p w14:paraId="5B628172" w14:textId="77777777" w:rsidR="00B53549" w:rsidRPr="00784E8E" w:rsidRDefault="00B53549" w:rsidP="00B53549">
            <w:pPr>
              <w:widowControl w:val="0"/>
              <w:jc w:val="center"/>
              <w:rPr>
                <w:sz w:val="20"/>
                <w:szCs w:val="20"/>
              </w:rPr>
            </w:pPr>
            <w:r w:rsidRPr="00784E8E">
              <w:rPr>
                <w:color w:val="000000"/>
                <w:sz w:val="20"/>
                <w:szCs w:val="20"/>
              </w:rPr>
              <w:t>10,38</w:t>
            </w:r>
          </w:p>
        </w:tc>
        <w:tc>
          <w:tcPr>
            <w:tcW w:w="993" w:type="dxa"/>
            <w:vAlign w:val="bottom"/>
          </w:tcPr>
          <w:p w14:paraId="6D0CD47E" w14:textId="77777777" w:rsidR="00B53549" w:rsidRPr="00784E8E" w:rsidRDefault="00B53549" w:rsidP="00B53549">
            <w:pPr>
              <w:widowControl w:val="0"/>
              <w:jc w:val="center"/>
              <w:rPr>
                <w:sz w:val="20"/>
                <w:szCs w:val="20"/>
              </w:rPr>
            </w:pPr>
            <w:r w:rsidRPr="00784E8E">
              <w:rPr>
                <w:color w:val="000000"/>
                <w:sz w:val="20"/>
                <w:szCs w:val="20"/>
              </w:rPr>
              <w:t>18,15</w:t>
            </w:r>
          </w:p>
        </w:tc>
        <w:tc>
          <w:tcPr>
            <w:tcW w:w="992" w:type="dxa"/>
            <w:vAlign w:val="bottom"/>
          </w:tcPr>
          <w:p w14:paraId="2040DD10" w14:textId="77777777" w:rsidR="00B53549" w:rsidRPr="00784E8E" w:rsidRDefault="00B53549" w:rsidP="00B53549">
            <w:pPr>
              <w:widowControl w:val="0"/>
              <w:jc w:val="center"/>
              <w:rPr>
                <w:sz w:val="20"/>
                <w:szCs w:val="20"/>
              </w:rPr>
            </w:pPr>
            <w:r w:rsidRPr="00784E8E">
              <w:rPr>
                <w:color w:val="000000"/>
                <w:sz w:val="20"/>
                <w:szCs w:val="20"/>
              </w:rPr>
              <w:t>21,96</w:t>
            </w:r>
          </w:p>
        </w:tc>
        <w:tc>
          <w:tcPr>
            <w:tcW w:w="1134" w:type="dxa"/>
            <w:vAlign w:val="bottom"/>
          </w:tcPr>
          <w:p w14:paraId="736D68E1" w14:textId="77777777" w:rsidR="00B53549" w:rsidRPr="00784E8E" w:rsidRDefault="00B53549" w:rsidP="00B53549">
            <w:pPr>
              <w:widowControl w:val="0"/>
              <w:jc w:val="center"/>
              <w:rPr>
                <w:sz w:val="20"/>
                <w:szCs w:val="20"/>
              </w:rPr>
            </w:pPr>
            <w:r w:rsidRPr="00784E8E">
              <w:rPr>
                <w:color w:val="000000"/>
                <w:sz w:val="20"/>
                <w:szCs w:val="20"/>
              </w:rPr>
              <w:t>20,76</w:t>
            </w:r>
          </w:p>
        </w:tc>
        <w:tc>
          <w:tcPr>
            <w:tcW w:w="1276" w:type="dxa"/>
            <w:vAlign w:val="bottom"/>
          </w:tcPr>
          <w:p w14:paraId="475D772D" w14:textId="77777777" w:rsidR="00B53549" w:rsidRPr="00784E8E" w:rsidRDefault="00B53549" w:rsidP="00B53549">
            <w:pPr>
              <w:widowControl w:val="0"/>
              <w:jc w:val="center"/>
              <w:rPr>
                <w:sz w:val="20"/>
                <w:szCs w:val="20"/>
                <w:lang w:val="en-US"/>
              </w:rPr>
            </w:pPr>
            <w:r w:rsidRPr="00784E8E">
              <w:rPr>
                <w:sz w:val="20"/>
                <w:szCs w:val="20"/>
                <w:lang w:val="en-US"/>
              </w:rPr>
              <w:t>18,26</w:t>
            </w:r>
          </w:p>
        </w:tc>
      </w:tr>
      <w:tr w:rsidR="00B53549" w:rsidRPr="00784E8E" w14:paraId="37A12707" w14:textId="77777777" w:rsidTr="00B53549">
        <w:tc>
          <w:tcPr>
            <w:tcW w:w="3964" w:type="dxa"/>
          </w:tcPr>
          <w:p w14:paraId="295948A2" w14:textId="77777777" w:rsidR="00B53549" w:rsidRPr="00784E8E" w:rsidRDefault="00B53549" w:rsidP="00B53549">
            <w:pPr>
              <w:widowControl w:val="0"/>
              <w:rPr>
                <w:sz w:val="20"/>
                <w:szCs w:val="20"/>
              </w:rPr>
            </w:pPr>
            <w:r w:rsidRPr="00784E8E">
              <w:rPr>
                <w:sz w:val="20"/>
                <w:szCs w:val="20"/>
                <w:lang w:val="kk-KZ"/>
              </w:rPr>
              <w:t>Дебиторлық қарыз айналымының кезеңі (күндермен)</w:t>
            </w:r>
          </w:p>
        </w:tc>
        <w:tc>
          <w:tcPr>
            <w:tcW w:w="993" w:type="dxa"/>
            <w:vAlign w:val="bottom"/>
          </w:tcPr>
          <w:p w14:paraId="61442F5D" w14:textId="77777777" w:rsidR="00B53549" w:rsidRPr="00784E8E" w:rsidRDefault="00B53549" w:rsidP="00B53549">
            <w:pPr>
              <w:widowControl w:val="0"/>
              <w:jc w:val="center"/>
              <w:rPr>
                <w:sz w:val="20"/>
                <w:szCs w:val="20"/>
              </w:rPr>
            </w:pPr>
            <w:r w:rsidRPr="00784E8E">
              <w:rPr>
                <w:color w:val="000000"/>
                <w:sz w:val="20"/>
                <w:szCs w:val="20"/>
              </w:rPr>
              <w:t>89,02</w:t>
            </w:r>
          </w:p>
        </w:tc>
        <w:tc>
          <w:tcPr>
            <w:tcW w:w="992" w:type="dxa"/>
            <w:vAlign w:val="bottom"/>
          </w:tcPr>
          <w:p w14:paraId="0FD9EBB0" w14:textId="77777777" w:rsidR="00B53549" w:rsidRPr="00784E8E" w:rsidRDefault="00B53549" w:rsidP="00B53549">
            <w:pPr>
              <w:widowControl w:val="0"/>
              <w:jc w:val="center"/>
              <w:rPr>
                <w:sz w:val="20"/>
                <w:szCs w:val="20"/>
              </w:rPr>
            </w:pPr>
            <w:r w:rsidRPr="00784E8E">
              <w:rPr>
                <w:color w:val="000000"/>
                <w:sz w:val="20"/>
                <w:szCs w:val="20"/>
              </w:rPr>
              <w:t>56,85</w:t>
            </w:r>
          </w:p>
        </w:tc>
        <w:tc>
          <w:tcPr>
            <w:tcW w:w="1134" w:type="dxa"/>
            <w:vAlign w:val="bottom"/>
          </w:tcPr>
          <w:p w14:paraId="36337DCE" w14:textId="77777777" w:rsidR="00B53549" w:rsidRPr="00784E8E" w:rsidRDefault="00B53549" w:rsidP="00B53549">
            <w:pPr>
              <w:widowControl w:val="0"/>
              <w:jc w:val="center"/>
              <w:rPr>
                <w:sz w:val="20"/>
                <w:szCs w:val="20"/>
              </w:rPr>
            </w:pPr>
            <w:r w:rsidRPr="00784E8E">
              <w:rPr>
                <w:color w:val="000000"/>
                <w:sz w:val="20"/>
                <w:szCs w:val="20"/>
              </w:rPr>
              <w:t>30,85</w:t>
            </w:r>
          </w:p>
        </w:tc>
        <w:tc>
          <w:tcPr>
            <w:tcW w:w="992" w:type="dxa"/>
            <w:vAlign w:val="bottom"/>
          </w:tcPr>
          <w:p w14:paraId="706E0A85" w14:textId="77777777" w:rsidR="00B53549" w:rsidRPr="00784E8E" w:rsidRDefault="00B53549" w:rsidP="00B53549">
            <w:pPr>
              <w:widowControl w:val="0"/>
              <w:jc w:val="center"/>
              <w:rPr>
                <w:sz w:val="20"/>
                <w:szCs w:val="20"/>
              </w:rPr>
            </w:pPr>
            <w:r w:rsidRPr="00784E8E">
              <w:rPr>
                <w:color w:val="000000"/>
                <w:sz w:val="20"/>
                <w:szCs w:val="20"/>
              </w:rPr>
              <w:t>21,05</w:t>
            </w:r>
          </w:p>
        </w:tc>
        <w:tc>
          <w:tcPr>
            <w:tcW w:w="992" w:type="dxa"/>
            <w:vAlign w:val="bottom"/>
          </w:tcPr>
          <w:p w14:paraId="4896837B" w14:textId="77777777" w:rsidR="00B53549" w:rsidRPr="00784E8E" w:rsidRDefault="00B53549" w:rsidP="00B53549">
            <w:pPr>
              <w:widowControl w:val="0"/>
              <w:jc w:val="center"/>
              <w:rPr>
                <w:sz w:val="20"/>
                <w:szCs w:val="20"/>
              </w:rPr>
            </w:pPr>
            <w:r w:rsidRPr="00784E8E">
              <w:rPr>
                <w:color w:val="000000"/>
                <w:sz w:val="20"/>
                <w:szCs w:val="20"/>
              </w:rPr>
              <w:t>21,05</w:t>
            </w:r>
          </w:p>
        </w:tc>
        <w:tc>
          <w:tcPr>
            <w:tcW w:w="1134" w:type="dxa"/>
            <w:vAlign w:val="bottom"/>
          </w:tcPr>
          <w:p w14:paraId="513EE691" w14:textId="77777777" w:rsidR="00B53549" w:rsidRPr="00784E8E" w:rsidRDefault="00B53549" w:rsidP="00B53549">
            <w:pPr>
              <w:widowControl w:val="0"/>
              <w:jc w:val="center"/>
              <w:rPr>
                <w:sz w:val="20"/>
                <w:szCs w:val="20"/>
              </w:rPr>
            </w:pPr>
            <w:r w:rsidRPr="00784E8E">
              <w:rPr>
                <w:color w:val="000000"/>
                <w:sz w:val="20"/>
                <w:szCs w:val="20"/>
              </w:rPr>
              <w:t>35,16</w:t>
            </w:r>
          </w:p>
        </w:tc>
        <w:tc>
          <w:tcPr>
            <w:tcW w:w="993" w:type="dxa"/>
            <w:vAlign w:val="bottom"/>
          </w:tcPr>
          <w:p w14:paraId="75201D31" w14:textId="77777777" w:rsidR="00B53549" w:rsidRPr="00784E8E" w:rsidRDefault="00B53549" w:rsidP="00B53549">
            <w:pPr>
              <w:widowControl w:val="0"/>
              <w:jc w:val="center"/>
              <w:rPr>
                <w:sz w:val="20"/>
                <w:szCs w:val="20"/>
              </w:rPr>
            </w:pPr>
            <w:r w:rsidRPr="00784E8E">
              <w:rPr>
                <w:color w:val="000000"/>
                <w:sz w:val="20"/>
                <w:szCs w:val="20"/>
              </w:rPr>
              <w:t>20,11</w:t>
            </w:r>
          </w:p>
        </w:tc>
        <w:tc>
          <w:tcPr>
            <w:tcW w:w="992" w:type="dxa"/>
            <w:vAlign w:val="bottom"/>
          </w:tcPr>
          <w:p w14:paraId="6C0CDCCE" w14:textId="77777777" w:rsidR="00B53549" w:rsidRPr="00784E8E" w:rsidRDefault="00B53549" w:rsidP="00B53549">
            <w:pPr>
              <w:widowControl w:val="0"/>
              <w:jc w:val="center"/>
              <w:rPr>
                <w:sz w:val="20"/>
                <w:szCs w:val="20"/>
              </w:rPr>
            </w:pPr>
            <w:r w:rsidRPr="00784E8E">
              <w:rPr>
                <w:color w:val="000000"/>
                <w:sz w:val="20"/>
                <w:szCs w:val="20"/>
              </w:rPr>
              <w:t>16,62</w:t>
            </w:r>
          </w:p>
        </w:tc>
        <w:tc>
          <w:tcPr>
            <w:tcW w:w="1134" w:type="dxa"/>
            <w:vAlign w:val="bottom"/>
          </w:tcPr>
          <w:p w14:paraId="447FBC5A" w14:textId="77777777" w:rsidR="00B53549" w:rsidRPr="00784E8E" w:rsidRDefault="00B53549" w:rsidP="00B53549">
            <w:pPr>
              <w:widowControl w:val="0"/>
              <w:jc w:val="center"/>
              <w:rPr>
                <w:sz w:val="20"/>
                <w:szCs w:val="20"/>
              </w:rPr>
            </w:pPr>
            <w:r w:rsidRPr="00784E8E">
              <w:rPr>
                <w:color w:val="000000"/>
                <w:sz w:val="20"/>
                <w:szCs w:val="20"/>
              </w:rPr>
              <w:t>17,58</w:t>
            </w:r>
          </w:p>
        </w:tc>
        <w:tc>
          <w:tcPr>
            <w:tcW w:w="1276" w:type="dxa"/>
            <w:vAlign w:val="bottom"/>
          </w:tcPr>
          <w:p w14:paraId="7369A9BA" w14:textId="77777777" w:rsidR="00B53549" w:rsidRPr="00784E8E" w:rsidRDefault="00B53549" w:rsidP="00B53549">
            <w:pPr>
              <w:widowControl w:val="0"/>
              <w:jc w:val="center"/>
              <w:rPr>
                <w:sz w:val="20"/>
                <w:szCs w:val="20"/>
                <w:lang w:val="en-US"/>
              </w:rPr>
            </w:pPr>
            <w:r w:rsidRPr="00784E8E">
              <w:rPr>
                <w:sz w:val="20"/>
                <w:szCs w:val="20"/>
                <w:lang w:val="en-US"/>
              </w:rPr>
              <w:t>19,99</w:t>
            </w:r>
          </w:p>
        </w:tc>
      </w:tr>
    </w:tbl>
    <w:p w14:paraId="3C630518" w14:textId="77777777" w:rsidR="00B53549" w:rsidRPr="00784E8E" w:rsidRDefault="00B53549" w:rsidP="00B53549">
      <w:pPr>
        <w:widowControl w:val="0"/>
        <w:jc w:val="right"/>
        <w:rPr>
          <w:lang w:val="kk-KZ"/>
        </w:rPr>
      </w:pPr>
      <w:r w:rsidRPr="00784E8E">
        <w:rPr>
          <w:lang w:val="kk-KZ"/>
        </w:rPr>
        <w:t>«ҚазМұнайГаз» АҚ іскерлік белсенділік көрсеткіштерін есептеу</w:t>
      </w:r>
    </w:p>
    <w:tbl>
      <w:tblPr>
        <w:tblStyle w:val="aa"/>
        <w:tblW w:w="14596" w:type="dxa"/>
        <w:tblLayout w:type="fixed"/>
        <w:tblLook w:val="04A0" w:firstRow="1" w:lastRow="0" w:firstColumn="1" w:lastColumn="0" w:noHBand="0" w:noVBand="1"/>
      </w:tblPr>
      <w:tblGrid>
        <w:gridCol w:w="3964"/>
        <w:gridCol w:w="993"/>
        <w:gridCol w:w="992"/>
        <w:gridCol w:w="1134"/>
        <w:gridCol w:w="992"/>
        <w:gridCol w:w="992"/>
        <w:gridCol w:w="1134"/>
        <w:gridCol w:w="993"/>
        <w:gridCol w:w="992"/>
        <w:gridCol w:w="1134"/>
        <w:gridCol w:w="1276"/>
      </w:tblGrid>
      <w:tr w:rsidR="00B53549" w:rsidRPr="00784E8E" w14:paraId="59A2B2B3" w14:textId="77777777" w:rsidTr="00B53549">
        <w:tc>
          <w:tcPr>
            <w:tcW w:w="3964" w:type="dxa"/>
          </w:tcPr>
          <w:p w14:paraId="3DC7437C" w14:textId="77777777" w:rsidR="00B53549" w:rsidRPr="00784E8E" w:rsidRDefault="00B53549" w:rsidP="00B53549">
            <w:pPr>
              <w:widowControl w:val="0"/>
              <w:rPr>
                <w:sz w:val="20"/>
                <w:szCs w:val="20"/>
                <w:lang w:val="kk-KZ"/>
              </w:rPr>
            </w:pPr>
            <w:r w:rsidRPr="00784E8E">
              <w:rPr>
                <w:sz w:val="20"/>
                <w:szCs w:val="20"/>
                <w:lang w:val="kk-KZ"/>
              </w:rPr>
              <w:t>Көрсеткіш</w:t>
            </w:r>
          </w:p>
        </w:tc>
        <w:tc>
          <w:tcPr>
            <w:tcW w:w="993" w:type="dxa"/>
          </w:tcPr>
          <w:p w14:paraId="2074B6C1" w14:textId="77777777" w:rsidR="00B53549" w:rsidRPr="00784E8E" w:rsidRDefault="00B53549" w:rsidP="00B53549">
            <w:pPr>
              <w:widowControl w:val="0"/>
              <w:jc w:val="center"/>
              <w:rPr>
                <w:sz w:val="20"/>
                <w:szCs w:val="20"/>
              </w:rPr>
            </w:pPr>
            <w:r w:rsidRPr="00784E8E">
              <w:rPr>
                <w:sz w:val="20"/>
                <w:szCs w:val="20"/>
              </w:rPr>
              <w:t>2015</w:t>
            </w:r>
          </w:p>
        </w:tc>
        <w:tc>
          <w:tcPr>
            <w:tcW w:w="992" w:type="dxa"/>
          </w:tcPr>
          <w:p w14:paraId="3893C143" w14:textId="77777777" w:rsidR="00B53549" w:rsidRPr="00784E8E" w:rsidRDefault="00B53549" w:rsidP="00B53549">
            <w:pPr>
              <w:widowControl w:val="0"/>
              <w:jc w:val="center"/>
              <w:rPr>
                <w:sz w:val="20"/>
                <w:szCs w:val="20"/>
              </w:rPr>
            </w:pPr>
            <w:r w:rsidRPr="00784E8E">
              <w:rPr>
                <w:sz w:val="20"/>
                <w:szCs w:val="20"/>
              </w:rPr>
              <w:t>2016</w:t>
            </w:r>
          </w:p>
        </w:tc>
        <w:tc>
          <w:tcPr>
            <w:tcW w:w="1134" w:type="dxa"/>
          </w:tcPr>
          <w:p w14:paraId="1769F531" w14:textId="77777777" w:rsidR="00B53549" w:rsidRPr="00784E8E" w:rsidRDefault="00B53549" w:rsidP="00B53549">
            <w:pPr>
              <w:widowControl w:val="0"/>
              <w:jc w:val="center"/>
              <w:rPr>
                <w:sz w:val="20"/>
                <w:szCs w:val="20"/>
              </w:rPr>
            </w:pPr>
            <w:r w:rsidRPr="00784E8E">
              <w:rPr>
                <w:sz w:val="20"/>
                <w:szCs w:val="20"/>
              </w:rPr>
              <w:t>2017</w:t>
            </w:r>
          </w:p>
        </w:tc>
        <w:tc>
          <w:tcPr>
            <w:tcW w:w="992" w:type="dxa"/>
          </w:tcPr>
          <w:p w14:paraId="56F02813" w14:textId="77777777" w:rsidR="00B53549" w:rsidRPr="00784E8E" w:rsidRDefault="00B53549" w:rsidP="00B53549">
            <w:pPr>
              <w:widowControl w:val="0"/>
              <w:jc w:val="center"/>
              <w:rPr>
                <w:sz w:val="20"/>
                <w:szCs w:val="20"/>
              </w:rPr>
            </w:pPr>
            <w:r w:rsidRPr="00784E8E">
              <w:rPr>
                <w:sz w:val="20"/>
                <w:szCs w:val="20"/>
              </w:rPr>
              <w:t>2018</w:t>
            </w:r>
          </w:p>
        </w:tc>
        <w:tc>
          <w:tcPr>
            <w:tcW w:w="992" w:type="dxa"/>
          </w:tcPr>
          <w:p w14:paraId="563E417C" w14:textId="77777777" w:rsidR="00B53549" w:rsidRPr="00784E8E" w:rsidRDefault="00B53549" w:rsidP="00B53549">
            <w:pPr>
              <w:widowControl w:val="0"/>
              <w:jc w:val="center"/>
              <w:rPr>
                <w:sz w:val="20"/>
                <w:szCs w:val="20"/>
              </w:rPr>
            </w:pPr>
            <w:r w:rsidRPr="00784E8E">
              <w:rPr>
                <w:sz w:val="20"/>
                <w:szCs w:val="20"/>
              </w:rPr>
              <w:t>2019</w:t>
            </w:r>
          </w:p>
        </w:tc>
        <w:tc>
          <w:tcPr>
            <w:tcW w:w="1134" w:type="dxa"/>
          </w:tcPr>
          <w:p w14:paraId="2D63110F" w14:textId="77777777" w:rsidR="00B53549" w:rsidRPr="00784E8E" w:rsidRDefault="00B53549" w:rsidP="00B53549">
            <w:pPr>
              <w:widowControl w:val="0"/>
              <w:jc w:val="center"/>
              <w:rPr>
                <w:sz w:val="20"/>
                <w:szCs w:val="20"/>
              </w:rPr>
            </w:pPr>
            <w:r w:rsidRPr="00784E8E">
              <w:rPr>
                <w:sz w:val="20"/>
                <w:szCs w:val="20"/>
              </w:rPr>
              <w:t>2020</w:t>
            </w:r>
          </w:p>
        </w:tc>
        <w:tc>
          <w:tcPr>
            <w:tcW w:w="993" w:type="dxa"/>
          </w:tcPr>
          <w:p w14:paraId="4C922C36" w14:textId="77777777" w:rsidR="00B53549" w:rsidRPr="00784E8E" w:rsidRDefault="00B53549" w:rsidP="00B53549">
            <w:pPr>
              <w:widowControl w:val="0"/>
              <w:jc w:val="center"/>
              <w:rPr>
                <w:sz w:val="20"/>
                <w:szCs w:val="20"/>
              </w:rPr>
            </w:pPr>
            <w:r w:rsidRPr="00784E8E">
              <w:rPr>
                <w:sz w:val="20"/>
                <w:szCs w:val="20"/>
              </w:rPr>
              <w:t>2021</w:t>
            </w:r>
          </w:p>
        </w:tc>
        <w:tc>
          <w:tcPr>
            <w:tcW w:w="992" w:type="dxa"/>
          </w:tcPr>
          <w:p w14:paraId="1EB70390" w14:textId="77777777" w:rsidR="00B53549" w:rsidRPr="00784E8E" w:rsidRDefault="00B53549" w:rsidP="00B53549">
            <w:pPr>
              <w:widowControl w:val="0"/>
              <w:jc w:val="center"/>
              <w:rPr>
                <w:sz w:val="20"/>
                <w:szCs w:val="20"/>
              </w:rPr>
            </w:pPr>
            <w:r w:rsidRPr="00784E8E">
              <w:rPr>
                <w:sz w:val="20"/>
                <w:szCs w:val="20"/>
              </w:rPr>
              <w:t>2022</w:t>
            </w:r>
          </w:p>
        </w:tc>
        <w:tc>
          <w:tcPr>
            <w:tcW w:w="1134" w:type="dxa"/>
          </w:tcPr>
          <w:p w14:paraId="6E106D06" w14:textId="77777777" w:rsidR="00B53549" w:rsidRPr="00784E8E" w:rsidRDefault="00B53549" w:rsidP="00B53549">
            <w:pPr>
              <w:widowControl w:val="0"/>
              <w:jc w:val="center"/>
              <w:rPr>
                <w:sz w:val="20"/>
                <w:szCs w:val="20"/>
              </w:rPr>
            </w:pPr>
            <w:r w:rsidRPr="00784E8E">
              <w:rPr>
                <w:sz w:val="20"/>
                <w:szCs w:val="20"/>
              </w:rPr>
              <w:t>2023</w:t>
            </w:r>
          </w:p>
        </w:tc>
        <w:tc>
          <w:tcPr>
            <w:tcW w:w="1276" w:type="dxa"/>
          </w:tcPr>
          <w:p w14:paraId="0733647D" w14:textId="77777777" w:rsidR="00B53549" w:rsidRPr="00784E8E" w:rsidRDefault="00B53549" w:rsidP="00B53549">
            <w:pPr>
              <w:widowControl w:val="0"/>
              <w:jc w:val="center"/>
              <w:rPr>
                <w:sz w:val="20"/>
                <w:szCs w:val="20"/>
                <w:lang w:val="en-US"/>
              </w:rPr>
            </w:pPr>
            <w:r w:rsidRPr="00784E8E">
              <w:rPr>
                <w:sz w:val="20"/>
                <w:szCs w:val="20"/>
              </w:rPr>
              <w:t>202</w:t>
            </w:r>
            <w:r w:rsidRPr="00784E8E">
              <w:rPr>
                <w:sz w:val="20"/>
                <w:szCs w:val="20"/>
                <w:lang w:val="en-US"/>
              </w:rPr>
              <w:t>4</w:t>
            </w:r>
          </w:p>
        </w:tc>
      </w:tr>
      <w:tr w:rsidR="00B53549" w:rsidRPr="00784E8E" w14:paraId="2B74CFB9" w14:textId="77777777" w:rsidTr="00B53549">
        <w:tc>
          <w:tcPr>
            <w:tcW w:w="14596" w:type="dxa"/>
            <w:gridSpan w:val="11"/>
          </w:tcPr>
          <w:p w14:paraId="51AE6C12" w14:textId="77777777" w:rsidR="00B53549" w:rsidRPr="00784E8E" w:rsidRDefault="00B53549" w:rsidP="00B53549">
            <w:pPr>
              <w:widowControl w:val="0"/>
              <w:tabs>
                <w:tab w:val="left" w:pos="7056"/>
              </w:tabs>
              <w:jc w:val="center"/>
              <w:rPr>
                <w:b/>
                <w:bCs/>
                <w:sz w:val="20"/>
                <w:szCs w:val="20"/>
              </w:rPr>
            </w:pPr>
            <w:r w:rsidRPr="00784E8E">
              <w:rPr>
                <w:b/>
                <w:bCs/>
                <w:sz w:val="20"/>
                <w:szCs w:val="20"/>
              </w:rPr>
              <w:t>Пайдаланылатын көрсеткіштер, млрд. теңге</w:t>
            </w:r>
          </w:p>
        </w:tc>
      </w:tr>
      <w:tr w:rsidR="00B53549" w:rsidRPr="00784E8E" w14:paraId="795AB102" w14:textId="77777777" w:rsidTr="00B53549">
        <w:tc>
          <w:tcPr>
            <w:tcW w:w="3964" w:type="dxa"/>
          </w:tcPr>
          <w:p w14:paraId="3B51B63D" w14:textId="77777777" w:rsidR="00B53549" w:rsidRPr="00784E8E" w:rsidRDefault="00B53549" w:rsidP="00B53549">
            <w:pPr>
              <w:widowControl w:val="0"/>
              <w:rPr>
                <w:sz w:val="20"/>
                <w:szCs w:val="20"/>
              </w:rPr>
            </w:pPr>
            <w:r w:rsidRPr="00784E8E">
              <w:rPr>
                <w:sz w:val="20"/>
                <w:szCs w:val="20"/>
              </w:rPr>
              <w:t>Жалпы активтер</w:t>
            </w:r>
          </w:p>
        </w:tc>
        <w:tc>
          <w:tcPr>
            <w:tcW w:w="993" w:type="dxa"/>
          </w:tcPr>
          <w:p w14:paraId="48C90752" w14:textId="77777777" w:rsidR="00B53549" w:rsidRPr="00784E8E" w:rsidRDefault="00B53549" w:rsidP="00B53549">
            <w:pPr>
              <w:widowControl w:val="0"/>
              <w:jc w:val="right"/>
              <w:rPr>
                <w:bCs/>
                <w:sz w:val="20"/>
                <w:szCs w:val="20"/>
              </w:rPr>
            </w:pPr>
            <w:r w:rsidRPr="00784E8E">
              <w:rPr>
                <w:bCs/>
                <w:sz w:val="20"/>
                <w:szCs w:val="20"/>
              </w:rPr>
              <w:t>10709,6</w:t>
            </w:r>
          </w:p>
        </w:tc>
        <w:tc>
          <w:tcPr>
            <w:tcW w:w="992" w:type="dxa"/>
          </w:tcPr>
          <w:p w14:paraId="632AA15D" w14:textId="77777777" w:rsidR="00B53549" w:rsidRPr="00784E8E" w:rsidRDefault="00B53549" w:rsidP="00B53549">
            <w:pPr>
              <w:widowControl w:val="0"/>
              <w:jc w:val="right"/>
              <w:rPr>
                <w:bCs/>
                <w:sz w:val="20"/>
                <w:szCs w:val="20"/>
              </w:rPr>
            </w:pPr>
            <w:r w:rsidRPr="00784E8E">
              <w:rPr>
                <w:bCs/>
                <w:sz w:val="20"/>
                <w:szCs w:val="20"/>
              </w:rPr>
              <w:t>11883,0</w:t>
            </w:r>
          </w:p>
        </w:tc>
        <w:tc>
          <w:tcPr>
            <w:tcW w:w="1134" w:type="dxa"/>
          </w:tcPr>
          <w:p w14:paraId="757D5F0C" w14:textId="77777777" w:rsidR="00B53549" w:rsidRPr="00784E8E" w:rsidRDefault="00B53549" w:rsidP="00B53549">
            <w:pPr>
              <w:widowControl w:val="0"/>
              <w:jc w:val="right"/>
              <w:rPr>
                <w:bCs/>
                <w:sz w:val="20"/>
                <w:szCs w:val="20"/>
              </w:rPr>
            </w:pPr>
            <w:r w:rsidRPr="00784E8E">
              <w:rPr>
                <w:bCs/>
                <w:sz w:val="20"/>
                <w:szCs w:val="20"/>
              </w:rPr>
              <w:t>13388,8</w:t>
            </w:r>
          </w:p>
        </w:tc>
        <w:tc>
          <w:tcPr>
            <w:tcW w:w="992" w:type="dxa"/>
          </w:tcPr>
          <w:p w14:paraId="65B44FA2" w14:textId="77777777" w:rsidR="00B53549" w:rsidRPr="00784E8E" w:rsidRDefault="00B53549" w:rsidP="00B53549">
            <w:pPr>
              <w:widowControl w:val="0"/>
              <w:jc w:val="right"/>
              <w:rPr>
                <w:bCs/>
                <w:sz w:val="20"/>
                <w:szCs w:val="20"/>
              </w:rPr>
            </w:pPr>
            <w:r w:rsidRPr="00784E8E">
              <w:rPr>
                <w:bCs/>
                <w:sz w:val="20"/>
                <w:szCs w:val="20"/>
              </w:rPr>
              <w:t>14015,2</w:t>
            </w:r>
          </w:p>
        </w:tc>
        <w:tc>
          <w:tcPr>
            <w:tcW w:w="992" w:type="dxa"/>
          </w:tcPr>
          <w:p w14:paraId="515FF8DB" w14:textId="77777777" w:rsidR="00B53549" w:rsidRPr="00784E8E" w:rsidRDefault="00B53549" w:rsidP="00B53549">
            <w:pPr>
              <w:widowControl w:val="0"/>
              <w:jc w:val="right"/>
              <w:rPr>
                <w:bCs/>
                <w:sz w:val="20"/>
                <w:szCs w:val="20"/>
              </w:rPr>
            </w:pPr>
            <w:r w:rsidRPr="00784E8E">
              <w:rPr>
                <w:bCs/>
                <w:sz w:val="20"/>
                <w:szCs w:val="20"/>
              </w:rPr>
              <w:t>14081,9</w:t>
            </w:r>
          </w:p>
        </w:tc>
        <w:tc>
          <w:tcPr>
            <w:tcW w:w="1134" w:type="dxa"/>
          </w:tcPr>
          <w:p w14:paraId="69DABED3" w14:textId="77777777" w:rsidR="00B53549" w:rsidRPr="00784E8E" w:rsidRDefault="00B53549" w:rsidP="00B53549">
            <w:pPr>
              <w:widowControl w:val="0"/>
              <w:jc w:val="right"/>
              <w:rPr>
                <w:bCs/>
                <w:sz w:val="20"/>
                <w:szCs w:val="20"/>
              </w:rPr>
            </w:pPr>
            <w:r w:rsidRPr="00784E8E">
              <w:rPr>
                <w:bCs/>
                <w:sz w:val="20"/>
                <w:szCs w:val="20"/>
              </w:rPr>
              <w:t>14653,3</w:t>
            </w:r>
          </w:p>
        </w:tc>
        <w:tc>
          <w:tcPr>
            <w:tcW w:w="993" w:type="dxa"/>
          </w:tcPr>
          <w:p w14:paraId="07D7999F" w14:textId="77777777" w:rsidR="00B53549" w:rsidRPr="00784E8E" w:rsidRDefault="00B53549" w:rsidP="00B53549">
            <w:pPr>
              <w:widowControl w:val="0"/>
              <w:jc w:val="right"/>
              <w:rPr>
                <w:bCs/>
                <w:sz w:val="20"/>
                <w:szCs w:val="20"/>
              </w:rPr>
            </w:pPr>
            <w:r w:rsidRPr="00784E8E">
              <w:rPr>
                <w:bCs/>
                <w:sz w:val="20"/>
                <w:szCs w:val="20"/>
              </w:rPr>
              <w:t>15857,4</w:t>
            </w:r>
          </w:p>
        </w:tc>
        <w:tc>
          <w:tcPr>
            <w:tcW w:w="992" w:type="dxa"/>
          </w:tcPr>
          <w:p w14:paraId="752D0AA0" w14:textId="77777777" w:rsidR="00B53549" w:rsidRPr="00784E8E" w:rsidRDefault="00B53549" w:rsidP="00B53549">
            <w:pPr>
              <w:widowControl w:val="0"/>
              <w:jc w:val="right"/>
              <w:rPr>
                <w:bCs/>
                <w:sz w:val="20"/>
                <w:szCs w:val="20"/>
              </w:rPr>
            </w:pPr>
            <w:r w:rsidRPr="00784E8E">
              <w:rPr>
                <w:bCs/>
                <w:sz w:val="20"/>
                <w:szCs w:val="20"/>
              </w:rPr>
              <w:t>16650,8</w:t>
            </w:r>
          </w:p>
        </w:tc>
        <w:tc>
          <w:tcPr>
            <w:tcW w:w="1134" w:type="dxa"/>
          </w:tcPr>
          <w:p w14:paraId="5BFDA039" w14:textId="77777777" w:rsidR="00B53549" w:rsidRPr="00784E8E" w:rsidRDefault="00B53549" w:rsidP="00B53549">
            <w:pPr>
              <w:widowControl w:val="0"/>
              <w:jc w:val="right"/>
              <w:rPr>
                <w:bCs/>
                <w:sz w:val="20"/>
                <w:szCs w:val="20"/>
              </w:rPr>
            </w:pPr>
            <w:r w:rsidRPr="00784E8E">
              <w:rPr>
                <w:bCs/>
                <w:sz w:val="20"/>
                <w:szCs w:val="20"/>
              </w:rPr>
              <w:t>16942,7</w:t>
            </w:r>
          </w:p>
        </w:tc>
        <w:tc>
          <w:tcPr>
            <w:tcW w:w="1276" w:type="dxa"/>
          </w:tcPr>
          <w:p w14:paraId="2BF88D8A" w14:textId="77777777" w:rsidR="00B53549" w:rsidRPr="00784E8E" w:rsidRDefault="00B53549" w:rsidP="00B53549">
            <w:pPr>
              <w:widowControl w:val="0"/>
              <w:jc w:val="center"/>
              <w:rPr>
                <w:bCs/>
                <w:sz w:val="20"/>
                <w:szCs w:val="20"/>
                <w:lang w:val="en-US"/>
              </w:rPr>
            </w:pPr>
            <w:r w:rsidRPr="00784E8E">
              <w:rPr>
                <w:bCs/>
                <w:sz w:val="20"/>
                <w:szCs w:val="20"/>
                <w:lang w:val="en-US"/>
              </w:rPr>
              <w:t>18934,6</w:t>
            </w:r>
          </w:p>
        </w:tc>
      </w:tr>
      <w:tr w:rsidR="00B53549" w:rsidRPr="00784E8E" w14:paraId="61BE940D" w14:textId="77777777" w:rsidTr="00B53549">
        <w:tc>
          <w:tcPr>
            <w:tcW w:w="3964" w:type="dxa"/>
          </w:tcPr>
          <w:p w14:paraId="27459DAD" w14:textId="77777777" w:rsidR="00B53549" w:rsidRPr="00784E8E" w:rsidRDefault="00B53549" w:rsidP="00B53549">
            <w:pPr>
              <w:widowControl w:val="0"/>
              <w:rPr>
                <w:sz w:val="20"/>
                <w:szCs w:val="20"/>
              </w:rPr>
            </w:pPr>
            <w:r w:rsidRPr="00784E8E">
              <w:rPr>
                <w:sz w:val="20"/>
                <w:szCs w:val="20"/>
              </w:rPr>
              <w:t xml:space="preserve">Түсім </w:t>
            </w:r>
          </w:p>
        </w:tc>
        <w:tc>
          <w:tcPr>
            <w:tcW w:w="993" w:type="dxa"/>
          </w:tcPr>
          <w:p w14:paraId="34BECABE" w14:textId="77777777" w:rsidR="00B53549" w:rsidRPr="00784E8E" w:rsidRDefault="00B53549" w:rsidP="00B53549">
            <w:pPr>
              <w:widowControl w:val="0"/>
              <w:jc w:val="right"/>
              <w:rPr>
                <w:sz w:val="20"/>
                <w:szCs w:val="20"/>
              </w:rPr>
            </w:pPr>
            <w:r w:rsidRPr="00784E8E">
              <w:rPr>
                <w:sz w:val="20"/>
                <w:szCs w:val="20"/>
              </w:rPr>
              <w:t>1094,7</w:t>
            </w:r>
          </w:p>
        </w:tc>
        <w:tc>
          <w:tcPr>
            <w:tcW w:w="992" w:type="dxa"/>
          </w:tcPr>
          <w:p w14:paraId="1674AD26" w14:textId="77777777" w:rsidR="00B53549" w:rsidRPr="00784E8E" w:rsidRDefault="00B53549" w:rsidP="00B53549">
            <w:pPr>
              <w:widowControl w:val="0"/>
              <w:jc w:val="right"/>
              <w:rPr>
                <w:sz w:val="20"/>
                <w:szCs w:val="20"/>
              </w:rPr>
            </w:pPr>
            <w:r w:rsidRPr="00784E8E">
              <w:rPr>
                <w:sz w:val="20"/>
                <w:szCs w:val="20"/>
              </w:rPr>
              <w:t>1857,4</w:t>
            </w:r>
          </w:p>
        </w:tc>
        <w:tc>
          <w:tcPr>
            <w:tcW w:w="1134" w:type="dxa"/>
          </w:tcPr>
          <w:p w14:paraId="15234148" w14:textId="77777777" w:rsidR="00B53549" w:rsidRPr="00784E8E" w:rsidRDefault="00B53549" w:rsidP="00B53549">
            <w:pPr>
              <w:widowControl w:val="0"/>
              <w:jc w:val="right"/>
              <w:rPr>
                <w:sz w:val="20"/>
                <w:szCs w:val="20"/>
              </w:rPr>
            </w:pPr>
            <w:r w:rsidRPr="00784E8E">
              <w:rPr>
                <w:sz w:val="20"/>
                <w:szCs w:val="20"/>
              </w:rPr>
              <w:t>2458,8</w:t>
            </w:r>
          </w:p>
        </w:tc>
        <w:tc>
          <w:tcPr>
            <w:tcW w:w="992" w:type="dxa"/>
          </w:tcPr>
          <w:p w14:paraId="048C1CA9" w14:textId="77777777" w:rsidR="00B53549" w:rsidRPr="00784E8E" w:rsidRDefault="00B53549" w:rsidP="00B53549">
            <w:pPr>
              <w:widowControl w:val="0"/>
              <w:jc w:val="right"/>
              <w:rPr>
                <w:sz w:val="20"/>
                <w:szCs w:val="20"/>
              </w:rPr>
            </w:pPr>
            <w:r w:rsidRPr="00784E8E">
              <w:rPr>
                <w:sz w:val="20"/>
                <w:szCs w:val="20"/>
              </w:rPr>
              <w:t>6988,9</w:t>
            </w:r>
          </w:p>
        </w:tc>
        <w:tc>
          <w:tcPr>
            <w:tcW w:w="992" w:type="dxa"/>
          </w:tcPr>
          <w:p w14:paraId="0E342709" w14:textId="77777777" w:rsidR="00B53549" w:rsidRPr="00784E8E" w:rsidRDefault="00B53549" w:rsidP="00B53549">
            <w:pPr>
              <w:widowControl w:val="0"/>
              <w:jc w:val="right"/>
              <w:rPr>
                <w:sz w:val="20"/>
                <w:szCs w:val="20"/>
              </w:rPr>
            </w:pPr>
            <w:r w:rsidRPr="00784E8E">
              <w:rPr>
                <w:sz w:val="20"/>
                <w:szCs w:val="20"/>
              </w:rPr>
              <w:t>6858,9</w:t>
            </w:r>
          </w:p>
        </w:tc>
        <w:tc>
          <w:tcPr>
            <w:tcW w:w="1134" w:type="dxa"/>
          </w:tcPr>
          <w:p w14:paraId="01CA3B1F" w14:textId="77777777" w:rsidR="00B53549" w:rsidRPr="00784E8E" w:rsidRDefault="00B53549" w:rsidP="00B53549">
            <w:pPr>
              <w:widowControl w:val="0"/>
              <w:jc w:val="right"/>
              <w:rPr>
                <w:sz w:val="20"/>
                <w:szCs w:val="20"/>
              </w:rPr>
            </w:pPr>
            <w:r w:rsidRPr="00784E8E">
              <w:rPr>
                <w:sz w:val="20"/>
                <w:szCs w:val="20"/>
              </w:rPr>
              <w:t>4556,0</w:t>
            </w:r>
          </w:p>
        </w:tc>
        <w:tc>
          <w:tcPr>
            <w:tcW w:w="993" w:type="dxa"/>
          </w:tcPr>
          <w:p w14:paraId="464AC63D" w14:textId="77777777" w:rsidR="00B53549" w:rsidRPr="00784E8E" w:rsidRDefault="00B53549" w:rsidP="00B53549">
            <w:pPr>
              <w:widowControl w:val="0"/>
              <w:jc w:val="right"/>
              <w:rPr>
                <w:sz w:val="20"/>
                <w:szCs w:val="20"/>
              </w:rPr>
            </w:pPr>
            <w:r w:rsidRPr="00784E8E">
              <w:rPr>
                <w:sz w:val="20"/>
                <w:szCs w:val="20"/>
              </w:rPr>
              <w:t>6459,3</w:t>
            </w:r>
          </w:p>
        </w:tc>
        <w:tc>
          <w:tcPr>
            <w:tcW w:w="992" w:type="dxa"/>
          </w:tcPr>
          <w:p w14:paraId="3DA3F1EC" w14:textId="77777777" w:rsidR="00B53549" w:rsidRPr="00784E8E" w:rsidRDefault="00B53549" w:rsidP="00B53549">
            <w:pPr>
              <w:widowControl w:val="0"/>
              <w:jc w:val="right"/>
              <w:rPr>
                <w:sz w:val="20"/>
                <w:szCs w:val="20"/>
              </w:rPr>
            </w:pPr>
            <w:r w:rsidRPr="00784E8E">
              <w:rPr>
                <w:sz w:val="20"/>
                <w:szCs w:val="20"/>
              </w:rPr>
              <w:t>8686,4</w:t>
            </w:r>
          </w:p>
        </w:tc>
        <w:tc>
          <w:tcPr>
            <w:tcW w:w="1134" w:type="dxa"/>
          </w:tcPr>
          <w:p w14:paraId="5584BA75" w14:textId="77777777" w:rsidR="00B53549" w:rsidRPr="00784E8E" w:rsidRDefault="00B53549" w:rsidP="00B53549">
            <w:pPr>
              <w:widowControl w:val="0"/>
              <w:jc w:val="right"/>
              <w:rPr>
                <w:sz w:val="20"/>
                <w:szCs w:val="20"/>
              </w:rPr>
            </w:pPr>
            <w:r w:rsidRPr="00784E8E">
              <w:rPr>
                <w:sz w:val="20"/>
                <w:szCs w:val="20"/>
              </w:rPr>
              <w:t>8319,5</w:t>
            </w:r>
          </w:p>
        </w:tc>
        <w:tc>
          <w:tcPr>
            <w:tcW w:w="1276" w:type="dxa"/>
          </w:tcPr>
          <w:p w14:paraId="5FF1FE88" w14:textId="77777777" w:rsidR="00B53549" w:rsidRPr="00784E8E" w:rsidRDefault="00B53549" w:rsidP="00B53549">
            <w:pPr>
              <w:widowControl w:val="0"/>
              <w:jc w:val="center"/>
              <w:rPr>
                <w:sz w:val="20"/>
                <w:szCs w:val="20"/>
                <w:lang w:val="en-US"/>
              </w:rPr>
            </w:pPr>
            <w:r w:rsidRPr="00784E8E">
              <w:rPr>
                <w:sz w:val="20"/>
                <w:szCs w:val="20"/>
              </w:rPr>
              <w:t>83</w:t>
            </w:r>
            <w:r w:rsidRPr="00784E8E">
              <w:rPr>
                <w:sz w:val="20"/>
                <w:szCs w:val="20"/>
                <w:lang w:val="en-US"/>
              </w:rPr>
              <w:t>30,3</w:t>
            </w:r>
          </w:p>
        </w:tc>
      </w:tr>
      <w:tr w:rsidR="00B53549" w:rsidRPr="00784E8E" w14:paraId="7B9FE71A" w14:textId="77777777" w:rsidTr="00B53549">
        <w:tc>
          <w:tcPr>
            <w:tcW w:w="3964" w:type="dxa"/>
          </w:tcPr>
          <w:p w14:paraId="67429F18" w14:textId="77777777" w:rsidR="00B53549" w:rsidRPr="00784E8E" w:rsidRDefault="00B53549" w:rsidP="00B53549">
            <w:pPr>
              <w:widowControl w:val="0"/>
              <w:rPr>
                <w:sz w:val="20"/>
                <w:szCs w:val="20"/>
              </w:rPr>
            </w:pPr>
            <w:r w:rsidRPr="00784E8E">
              <w:rPr>
                <w:sz w:val="20"/>
                <w:szCs w:val="20"/>
              </w:rPr>
              <w:t>Өзіндік құн</w:t>
            </w:r>
          </w:p>
        </w:tc>
        <w:tc>
          <w:tcPr>
            <w:tcW w:w="993" w:type="dxa"/>
          </w:tcPr>
          <w:p w14:paraId="01DE5CE6" w14:textId="77777777" w:rsidR="00B53549" w:rsidRPr="00784E8E" w:rsidRDefault="00B53549" w:rsidP="00B53549">
            <w:pPr>
              <w:widowControl w:val="0"/>
              <w:jc w:val="right"/>
              <w:rPr>
                <w:sz w:val="20"/>
                <w:szCs w:val="20"/>
              </w:rPr>
            </w:pPr>
            <w:r w:rsidRPr="00784E8E">
              <w:rPr>
                <w:sz w:val="20"/>
                <w:szCs w:val="20"/>
              </w:rPr>
              <w:t>1093,8</w:t>
            </w:r>
          </w:p>
        </w:tc>
        <w:tc>
          <w:tcPr>
            <w:tcW w:w="992" w:type="dxa"/>
          </w:tcPr>
          <w:p w14:paraId="4A9E9CBA" w14:textId="77777777" w:rsidR="00B53549" w:rsidRPr="00784E8E" w:rsidRDefault="00B53549" w:rsidP="00B53549">
            <w:pPr>
              <w:widowControl w:val="0"/>
              <w:jc w:val="right"/>
              <w:rPr>
                <w:sz w:val="20"/>
                <w:szCs w:val="20"/>
              </w:rPr>
            </w:pPr>
            <w:r w:rsidRPr="00784E8E">
              <w:rPr>
                <w:sz w:val="20"/>
                <w:szCs w:val="20"/>
              </w:rPr>
              <w:t>1561,7</w:t>
            </w:r>
          </w:p>
        </w:tc>
        <w:tc>
          <w:tcPr>
            <w:tcW w:w="1134" w:type="dxa"/>
          </w:tcPr>
          <w:p w14:paraId="41EF55C0" w14:textId="77777777" w:rsidR="00B53549" w:rsidRPr="00784E8E" w:rsidRDefault="00B53549" w:rsidP="00B53549">
            <w:pPr>
              <w:widowControl w:val="0"/>
              <w:jc w:val="right"/>
              <w:rPr>
                <w:sz w:val="20"/>
                <w:szCs w:val="20"/>
              </w:rPr>
            </w:pPr>
            <w:r w:rsidRPr="00784E8E">
              <w:rPr>
                <w:sz w:val="20"/>
                <w:szCs w:val="20"/>
              </w:rPr>
              <w:t>2379,9</w:t>
            </w:r>
          </w:p>
        </w:tc>
        <w:tc>
          <w:tcPr>
            <w:tcW w:w="992" w:type="dxa"/>
          </w:tcPr>
          <w:p w14:paraId="15B990DA" w14:textId="77777777" w:rsidR="00B53549" w:rsidRPr="00784E8E" w:rsidRDefault="00B53549" w:rsidP="00B53549">
            <w:pPr>
              <w:widowControl w:val="0"/>
              <w:jc w:val="right"/>
              <w:rPr>
                <w:sz w:val="20"/>
                <w:szCs w:val="20"/>
              </w:rPr>
            </w:pPr>
            <w:r w:rsidRPr="00784E8E">
              <w:rPr>
                <w:sz w:val="20"/>
                <w:szCs w:val="20"/>
              </w:rPr>
              <w:t>5353,5</w:t>
            </w:r>
          </w:p>
        </w:tc>
        <w:tc>
          <w:tcPr>
            <w:tcW w:w="992" w:type="dxa"/>
          </w:tcPr>
          <w:p w14:paraId="0AF6B678" w14:textId="77777777" w:rsidR="00B53549" w:rsidRPr="00784E8E" w:rsidRDefault="00B53549" w:rsidP="00B53549">
            <w:pPr>
              <w:widowControl w:val="0"/>
              <w:jc w:val="right"/>
              <w:rPr>
                <w:sz w:val="20"/>
                <w:szCs w:val="20"/>
              </w:rPr>
            </w:pPr>
            <w:r w:rsidRPr="00784E8E">
              <w:rPr>
                <w:sz w:val="20"/>
                <w:szCs w:val="20"/>
              </w:rPr>
              <w:t>3913,7</w:t>
            </w:r>
          </w:p>
        </w:tc>
        <w:tc>
          <w:tcPr>
            <w:tcW w:w="1134" w:type="dxa"/>
          </w:tcPr>
          <w:p w14:paraId="35C2C0B5" w14:textId="77777777" w:rsidR="00B53549" w:rsidRPr="00784E8E" w:rsidRDefault="00B53549" w:rsidP="00B53549">
            <w:pPr>
              <w:widowControl w:val="0"/>
              <w:jc w:val="right"/>
              <w:rPr>
                <w:sz w:val="20"/>
                <w:szCs w:val="20"/>
              </w:rPr>
            </w:pPr>
            <w:r w:rsidRPr="00784E8E">
              <w:rPr>
                <w:sz w:val="20"/>
                <w:szCs w:val="20"/>
              </w:rPr>
              <w:t>2277,1</w:t>
            </w:r>
          </w:p>
        </w:tc>
        <w:tc>
          <w:tcPr>
            <w:tcW w:w="993" w:type="dxa"/>
          </w:tcPr>
          <w:p w14:paraId="0B67B28E" w14:textId="77777777" w:rsidR="00B53549" w:rsidRPr="00784E8E" w:rsidRDefault="00B53549" w:rsidP="00B53549">
            <w:pPr>
              <w:widowControl w:val="0"/>
              <w:jc w:val="right"/>
              <w:rPr>
                <w:sz w:val="20"/>
                <w:szCs w:val="20"/>
              </w:rPr>
            </w:pPr>
            <w:r w:rsidRPr="00784E8E">
              <w:rPr>
                <w:sz w:val="20"/>
                <w:szCs w:val="20"/>
              </w:rPr>
              <w:t>3607,2</w:t>
            </w:r>
          </w:p>
        </w:tc>
        <w:tc>
          <w:tcPr>
            <w:tcW w:w="992" w:type="dxa"/>
          </w:tcPr>
          <w:p w14:paraId="24399A0D" w14:textId="77777777" w:rsidR="00B53549" w:rsidRPr="00784E8E" w:rsidRDefault="00B53549" w:rsidP="00B53549">
            <w:pPr>
              <w:widowControl w:val="0"/>
              <w:jc w:val="right"/>
              <w:rPr>
                <w:sz w:val="20"/>
                <w:szCs w:val="20"/>
              </w:rPr>
            </w:pPr>
            <w:r w:rsidRPr="00784E8E">
              <w:rPr>
                <w:sz w:val="20"/>
                <w:szCs w:val="20"/>
              </w:rPr>
              <w:t>4954,4</w:t>
            </w:r>
          </w:p>
        </w:tc>
        <w:tc>
          <w:tcPr>
            <w:tcW w:w="1134" w:type="dxa"/>
          </w:tcPr>
          <w:p w14:paraId="50D79B7F" w14:textId="77777777" w:rsidR="00B53549" w:rsidRPr="00784E8E" w:rsidRDefault="00B53549" w:rsidP="00B53549">
            <w:pPr>
              <w:widowControl w:val="0"/>
              <w:jc w:val="right"/>
              <w:rPr>
                <w:sz w:val="20"/>
                <w:szCs w:val="20"/>
              </w:rPr>
            </w:pPr>
            <w:r w:rsidRPr="00784E8E">
              <w:rPr>
                <w:sz w:val="20"/>
                <w:szCs w:val="20"/>
              </w:rPr>
              <w:t>4621,9</w:t>
            </w:r>
          </w:p>
        </w:tc>
        <w:tc>
          <w:tcPr>
            <w:tcW w:w="1276" w:type="dxa"/>
          </w:tcPr>
          <w:p w14:paraId="7A752881" w14:textId="77777777" w:rsidR="00B53549" w:rsidRPr="00784E8E" w:rsidRDefault="00B53549" w:rsidP="00B53549">
            <w:pPr>
              <w:widowControl w:val="0"/>
              <w:jc w:val="center"/>
              <w:rPr>
                <w:sz w:val="20"/>
                <w:szCs w:val="20"/>
                <w:lang w:val="en-US"/>
              </w:rPr>
            </w:pPr>
            <w:r w:rsidRPr="00784E8E">
              <w:rPr>
                <w:sz w:val="20"/>
                <w:szCs w:val="20"/>
              </w:rPr>
              <w:t>4</w:t>
            </w:r>
            <w:r w:rsidRPr="00784E8E">
              <w:rPr>
                <w:sz w:val="20"/>
                <w:szCs w:val="20"/>
                <w:lang w:val="en-US"/>
              </w:rPr>
              <w:t>347,0</w:t>
            </w:r>
          </w:p>
        </w:tc>
      </w:tr>
      <w:tr w:rsidR="00B53549" w:rsidRPr="00784E8E" w14:paraId="76D7F979" w14:textId="77777777" w:rsidTr="00B53549">
        <w:tc>
          <w:tcPr>
            <w:tcW w:w="3964" w:type="dxa"/>
          </w:tcPr>
          <w:p w14:paraId="4071D598" w14:textId="77777777" w:rsidR="00B53549" w:rsidRPr="00784E8E" w:rsidRDefault="00B53549" w:rsidP="00B53549">
            <w:pPr>
              <w:widowControl w:val="0"/>
              <w:rPr>
                <w:sz w:val="20"/>
                <w:szCs w:val="20"/>
              </w:rPr>
            </w:pPr>
            <w:r w:rsidRPr="00784E8E">
              <w:rPr>
                <w:sz w:val="20"/>
                <w:szCs w:val="20"/>
              </w:rPr>
              <w:t>Орташа запастар</w:t>
            </w:r>
          </w:p>
        </w:tc>
        <w:tc>
          <w:tcPr>
            <w:tcW w:w="993" w:type="dxa"/>
            <w:vAlign w:val="bottom"/>
          </w:tcPr>
          <w:p w14:paraId="6A1BF984" w14:textId="77777777" w:rsidR="00B53549" w:rsidRPr="00784E8E" w:rsidRDefault="00B53549" w:rsidP="00B53549">
            <w:pPr>
              <w:widowControl w:val="0"/>
              <w:jc w:val="right"/>
              <w:rPr>
                <w:color w:val="000000"/>
                <w:sz w:val="20"/>
                <w:szCs w:val="20"/>
              </w:rPr>
            </w:pPr>
            <w:r w:rsidRPr="00784E8E">
              <w:rPr>
                <w:color w:val="000000"/>
                <w:sz w:val="20"/>
                <w:szCs w:val="20"/>
              </w:rPr>
              <w:t>160,2</w:t>
            </w:r>
          </w:p>
        </w:tc>
        <w:tc>
          <w:tcPr>
            <w:tcW w:w="992" w:type="dxa"/>
            <w:vAlign w:val="bottom"/>
          </w:tcPr>
          <w:p w14:paraId="4E4019DD" w14:textId="77777777" w:rsidR="00B53549" w:rsidRPr="00784E8E" w:rsidRDefault="00B53549" w:rsidP="00B53549">
            <w:pPr>
              <w:widowControl w:val="0"/>
              <w:jc w:val="right"/>
              <w:rPr>
                <w:color w:val="000000"/>
                <w:sz w:val="20"/>
                <w:szCs w:val="20"/>
              </w:rPr>
            </w:pPr>
            <w:r w:rsidRPr="00784E8E">
              <w:rPr>
                <w:color w:val="000000"/>
                <w:sz w:val="20"/>
                <w:szCs w:val="20"/>
              </w:rPr>
              <w:t>112,15</w:t>
            </w:r>
          </w:p>
        </w:tc>
        <w:tc>
          <w:tcPr>
            <w:tcW w:w="1134" w:type="dxa"/>
            <w:vAlign w:val="bottom"/>
          </w:tcPr>
          <w:p w14:paraId="0C2D161E" w14:textId="77777777" w:rsidR="00B53549" w:rsidRPr="00784E8E" w:rsidRDefault="00B53549" w:rsidP="00B53549">
            <w:pPr>
              <w:widowControl w:val="0"/>
              <w:jc w:val="right"/>
              <w:rPr>
                <w:color w:val="000000"/>
                <w:sz w:val="20"/>
                <w:szCs w:val="20"/>
              </w:rPr>
            </w:pPr>
            <w:r w:rsidRPr="00784E8E">
              <w:rPr>
                <w:color w:val="000000"/>
                <w:sz w:val="20"/>
                <w:szCs w:val="20"/>
              </w:rPr>
              <w:t>103,85</w:t>
            </w:r>
          </w:p>
        </w:tc>
        <w:tc>
          <w:tcPr>
            <w:tcW w:w="992" w:type="dxa"/>
            <w:vAlign w:val="bottom"/>
          </w:tcPr>
          <w:p w14:paraId="38B646C7" w14:textId="77777777" w:rsidR="00B53549" w:rsidRPr="00784E8E" w:rsidRDefault="00B53549" w:rsidP="00B53549">
            <w:pPr>
              <w:widowControl w:val="0"/>
              <w:jc w:val="right"/>
              <w:rPr>
                <w:color w:val="000000"/>
                <w:sz w:val="20"/>
                <w:szCs w:val="20"/>
              </w:rPr>
            </w:pPr>
            <w:r w:rsidRPr="00784E8E">
              <w:rPr>
                <w:color w:val="000000"/>
                <w:sz w:val="20"/>
                <w:szCs w:val="20"/>
              </w:rPr>
              <w:t>210,6</w:t>
            </w:r>
          </w:p>
        </w:tc>
        <w:tc>
          <w:tcPr>
            <w:tcW w:w="992" w:type="dxa"/>
            <w:vAlign w:val="bottom"/>
          </w:tcPr>
          <w:p w14:paraId="43C61DE1" w14:textId="77777777" w:rsidR="00B53549" w:rsidRPr="00784E8E" w:rsidRDefault="00B53549" w:rsidP="00B53549">
            <w:pPr>
              <w:widowControl w:val="0"/>
              <w:jc w:val="right"/>
              <w:rPr>
                <w:color w:val="000000"/>
                <w:sz w:val="20"/>
                <w:szCs w:val="20"/>
              </w:rPr>
            </w:pPr>
            <w:r w:rsidRPr="00784E8E">
              <w:rPr>
                <w:color w:val="000000"/>
                <w:sz w:val="20"/>
                <w:szCs w:val="20"/>
              </w:rPr>
              <w:t>296,75</w:t>
            </w:r>
          </w:p>
        </w:tc>
        <w:tc>
          <w:tcPr>
            <w:tcW w:w="1134" w:type="dxa"/>
            <w:vAlign w:val="bottom"/>
          </w:tcPr>
          <w:p w14:paraId="2275158F" w14:textId="77777777" w:rsidR="00B53549" w:rsidRPr="00784E8E" w:rsidRDefault="00B53549" w:rsidP="00B53549">
            <w:pPr>
              <w:widowControl w:val="0"/>
              <w:jc w:val="right"/>
              <w:rPr>
                <w:color w:val="000000"/>
                <w:sz w:val="20"/>
                <w:szCs w:val="20"/>
              </w:rPr>
            </w:pPr>
            <w:r w:rsidRPr="00784E8E">
              <w:rPr>
                <w:color w:val="000000"/>
                <w:sz w:val="20"/>
                <w:szCs w:val="20"/>
              </w:rPr>
              <w:t>254,65</w:t>
            </w:r>
          </w:p>
        </w:tc>
        <w:tc>
          <w:tcPr>
            <w:tcW w:w="993" w:type="dxa"/>
            <w:vAlign w:val="bottom"/>
          </w:tcPr>
          <w:p w14:paraId="00C8DA1B" w14:textId="77777777" w:rsidR="00B53549" w:rsidRPr="00784E8E" w:rsidRDefault="00B53549" w:rsidP="00B53549">
            <w:pPr>
              <w:widowControl w:val="0"/>
              <w:jc w:val="right"/>
              <w:rPr>
                <w:color w:val="000000"/>
                <w:sz w:val="20"/>
                <w:szCs w:val="20"/>
              </w:rPr>
            </w:pPr>
            <w:r w:rsidRPr="00784E8E">
              <w:rPr>
                <w:color w:val="000000"/>
                <w:sz w:val="20"/>
                <w:szCs w:val="20"/>
              </w:rPr>
              <w:t>264,35</w:t>
            </w:r>
          </w:p>
        </w:tc>
        <w:tc>
          <w:tcPr>
            <w:tcW w:w="992" w:type="dxa"/>
            <w:vAlign w:val="bottom"/>
          </w:tcPr>
          <w:p w14:paraId="3463F867" w14:textId="77777777" w:rsidR="00B53549" w:rsidRPr="00784E8E" w:rsidRDefault="00B53549" w:rsidP="00B53549">
            <w:pPr>
              <w:widowControl w:val="0"/>
              <w:jc w:val="right"/>
              <w:rPr>
                <w:color w:val="000000"/>
                <w:sz w:val="20"/>
                <w:szCs w:val="20"/>
              </w:rPr>
            </w:pPr>
            <w:r w:rsidRPr="00784E8E">
              <w:rPr>
                <w:color w:val="000000"/>
                <w:sz w:val="20"/>
                <w:szCs w:val="20"/>
              </w:rPr>
              <w:t>305</w:t>
            </w:r>
          </w:p>
        </w:tc>
        <w:tc>
          <w:tcPr>
            <w:tcW w:w="1134" w:type="dxa"/>
            <w:vAlign w:val="bottom"/>
          </w:tcPr>
          <w:p w14:paraId="7A3D62E7" w14:textId="77777777" w:rsidR="00B53549" w:rsidRPr="00784E8E" w:rsidRDefault="00B53549" w:rsidP="00B53549">
            <w:pPr>
              <w:widowControl w:val="0"/>
              <w:jc w:val="right"/>
              <w:rPr>
                <w:color w:val="000000"/>
                <w:sz w:val="20"/>
                <w:szCs w:val="20"/>
              </w:rPr>
            </w:pPr>
            <w:r w:rsidRPr="00784E8E">
              <w:rPr>
                <w:color w:val="000000"/>
                <w:sz w:val="20"/>
                <w:szCs w:val="20"/>
              </w:rPr>
              <w:t>342,9</w:t>
            </w:r>
          </w:p>
        </w:tc>
        <w:tc>
          <w:tcPr>
            <w:tcW w:w="1276" w:type="dxa"/>
            <w:vAlign w:val="bottom"/>
          </w:tcPr>
          <w:p w14:paraId="20083B4F" w14:textId="77777777" w:rsidR="00B53549" w:rsidRPr="00784E8E" w:rsidRDefault="00B53549" w:rsidP="00B53549">
            <w:pPr>
              <w:widowControl w:val="0"/>
              <w:jc w:val="center"/>
              <w:rPr>
                <w:color w:val="000000"/>
                <w:sz w:val="20"/>
                <w:szCs w:val="20"/>
                <w:lang w:val="en-US"/>
              </w:rPr>
            </w:pPr>
            <w:r w:rsidRPr="00784E8E">
              <w:rPr>
                <w:color w:val="000000"/>
                <w:sz w:val="20"/>
                <w:szCs w:val="20"/>
              </w:rPr>
              <w:t>3</w:t>
            </w:r>
            <w:r w:rsidRPr="00784E8E">
              <w:rPr>
                <w:color w:val="000000"/>
                <w:sz w:val="20"/>
                <w:szCs w:val="20"/>
                <w:lang w:val="en-US"/>
              </w:rPr>
              <w:t>95</w:t>
            </w:r>
            <w:r w:rsidRPr="00784E8E">
              <w:rPr>
                <w:color w:val="000000"/>
                <w:sz w:val="20"/>
                <w:szCs w:val="20"/>
              </w:rPr>
              <w:t>,</w:t>
            </w:r>
            <w:r w:rsidRPr="00784E8E">
              <w:rPr>
                <w:color w:val="000000"/>
                <w:sz w:val="20"/>
                <w:szCs w:val="20"/>
                <w:lang w:val="en-US"/>
              </w:rPr>
              <w:t>0</w:t>
            </w:r>
          </w:p>
        </w:tc>
      </w:tr>
      <w:tr w:rsidR="00B53549" w:rsidRPr="00784E8E" w14:paraId="1B393147" w14:textId="77777777" w:rsidTr="00B53549">
        <w:tc>
          <w:tcPr>
            <w:tcW w:w="3964" w:type="dxa"/>
          </w:tcPr>
          <w:p w14:paraId="568A8480" w14:textId="77777777" w:rsidR="00B53549" w:rsidRPr="00784E8E" w:rsidRDefault="00B53549" w:rsidP="00B53549">
            <w:pPr>
              <w:widowControl w:val="0"/>
              <w:rPr>
                <w:sz w:val="20"/>
                <w:szCs w:val="20"/>
              </w:rPr>
            </w:pPr>
            <w:r w:rsidRPr="00784E8E">
              <w:rPr>
                <w:sz w:val="20"/>
                <w:szCs w:val="20"/>
              </w:rPr>
              <w:t>Орташа дебиторлық қарыз</w:t>
            </w:r>
          </w:p>
        </w:tc>
        <w:tc>
          <w:tcPr>
            <w:tcW w:w="993" w:type="dxa"/>
            <w:vAlign w:val="bottom"/>
          </w:tcPr>
          <w:p w14:paraId="1B0A11EC" w14:textId="77777777" w:rsidR="00B53549" w:rsidRPr="00784E8E" w:rsidRDefault="00B53549" w:rsidP="00B53549">
            <w:pPr>
              <w:widowControl w:val="0"/>
              <w:jc w:val="right"/>
              <w:rPr>
                <w:color w:val="000000"/>
                <w:sz w:val="20"/>
                <w:szCs w:val="20"/>
              </w:rPr>
            </w:pPr>
            <w:r w:rsidRPr="00784E8E">
              <w:rPr>
                <w:color w:val="000000"/>
                <w:sz w:val="20"/>
                <w:szCs w:val="20"/>
              </w:rPr>
              <w:t>148,95</w:t>
            </w:r>
          </w:p>
        </w:tc>
        <w:tc>
          <w:tcPr>
            <w:tcW w:w="992" w:type="dxa"/>
            <w:vAlign w:val="bottom"/>
          </w:tcPr>
          <w:p w14:paraId="6C5E4207" w14:textId="77777777" w:rsidR="00B53549" w:rsidRPr="00784E8E" w:rsidRDefault="00B53549" w:rsidP="00B53549">
            <w:pPr>
              <w:widowControl w:val="0"/>
              <w:jc w:val="right"/>
              <w:rPr>
                <w:color w:val="000000"/>
                <w:sz w:val="20"/>
                <w:szCs w:val="20"/>
              </w:rPr>
            </w:pPr>
            <w:r w:rsidRPr="00784E8E">
              <w:rPr>
                <w:color w:val="000000"/>
                <w:sz w:val="20"/>
                <w:szCs w:val="20"/>
              </w:rPr>
              <w:t>187,55</w:t>
            </w:r>
          </w:p>
        </w:tc>
        <w:tc>
          <w:tcPr>
            <w:tcW w:w="1134" w:type="dxa"/>
            <w:vAlign w:val="bottom"/>
          </w:tcPr>
          <w:p w14:paraId="771808B1" w14:textId="77777777" w:rsidR="00B53549" w:rsidRPr="00784E8E" w:rsidRDefault="00B53549" w:rsidP="00B53549">
            <w:pPr>
              <w:widowControl w:val="0"/>
              <w:jc w:val="right"/>
              <w:rPr>
                <w:color w:val="000000"/>
                <w:sz w:val="20"/>
                <w:szCs w:val="20"/>
              </w:rPr>
            </w:pPr>
            <w:r w:rsidRPr="00784E8E">
              <w:rPr>
                <w:color w:val="000000"/>
                <w:sz w:val="20"/>
                <w:szCs w:val="20"/>
              </w:rPr>
              <w:t>293,05</w:t>
            </w:r>
          </w:p>
        </w:tc>
        <w:tc>
          <w:tcPr>
            <w:tcW w:w="992" w:type="dxa"/>
            <w:vAlign w:val="bottom"/>
          </w:tcPr>
          <w:p w14:paraId="70125BC5" w14:textId="77777777" w:rsidR="00B53549" w:rsidRPr="00784E8E" w:rsidRDefault="00B53549" w:rsidP="00B53549">
            <w:pPr>
              <w:widowControl w:val="0"/>
              <w:jc w:val="right"/>
              <w:rPr>
                <w:color w:val="000000"/>
                <w:sz w:val="20"/>
                <w:szCs w:val="20"/>
              </w:rPr>
            </w:pPr>
            <w:r w:rsidRPr="00784E8E">
              <w:rPr>
                <w:color w:val="000000"/>
                <w:sz w:val="20"/>
                <w:szCs w:val="20"/>
              </w:rPr>
              <w:t>400,1</w:t>
            </w:r>
          </w:p>
        </w:tc>
        <w:tc>
          <w:tcPr>
            <w:tcW w:w="992" w:type="dxa"/>
            <w:vAlign w:val="bottom"/>
          </w:tcPr>
          <w:p w14:paraId="0B577CF2" w14:textId="77777777" w:rsidR="00B53549" w:rsidRPr="00784E8E" w:rsidRDefault="00B53549" w:rsidP="00B53549">
            <w:pPr>
              <w:widowControl w:val="0"/>
              <w:jc w:val="right"/>
              <w:rPr>
                <w:color w:val="000000"/>
                <w:sz w:val="20"/>
                <w:szCs w:val="20"/>
              </w:rPr>
            </w:pPr>
            <w:r w:rsidRPr="00784E8E">
              <w:rPr>
                <w:color w:val="000000"/>
                <w:sz w:val="20"/>
                <w:szCs w:val="20"/>
              </w:rPr>
              <w:t>445,85</w:t>
            </w:r>
          </w:p>
        </w:tc>
        <w:tc>
          <w:tcPr>
            <w:tcW w:w="1134" w:type="dxa"/>
            <w:vAlign w:val="bottom"/>
          </w:tcPr>
          <w:p w14:paraId="36610471" w14:textId="77777777" w:rsidR="00B53549" w:rsidRPr="00784E8E" w:rsidRDefault="00B53549" w:rsidP="00B53549">
            <w:pPr>
              <w:widowControl w:val="0"/>
              <w:jc w:val="right"/>
              <w:rPr>
                <w:color w:val="000000"/>
                <w:sz w:val="20"/>
                <w:szCs w:val="20"/>
              </w:rPr>
            </w:pPr>
            <w:r w:rsidRPr="00784E8E">
              <w:rPr>
                <w:color w:val="000000"/>
                <w:sz w:val="20"/>
                <w:szCs w:val="20"/>
              </w:rPr>
              <w:t>410,3</w:t>
            </w:r>
          </w:p>
        </w:tc>
        <w:tc>
          <w:tcPr>
            <w:tcW w:w="993" w:type="dxa"/>
            <w:vAlign w:val="bottom"/>
          </w:tcPr>
          <w:p w14:paraId="42F42331" w14:textId="77777777" w:rsidR="00B53549" w:rsidRPr="00784E8E" w:rsidRDefault="00B53549" w:rsidP="00B53549">
            <w:pPr>
              <w:widowControl w:val="0"/>
              <w:jc w:val="right"/>
              <w:rPr>
                <w:color w:val="000000"/>
                <w:sz w:val="20"/>
                <w:szCs w:val="20"/>
              </w:rPr>
            </w:pPr>
            <w:r w:rsidRPr="00784E8E">
              <w:rPr>
                <w:color w:val="000000"/>
                <w:sz w:val="20"/>
                <w:szCs w:val="20"/>
              </w:rPr>
              <w:t>462,1</w:t>
            </w:r>
          </w:p>
        </w:tc>
        <w:tc>
          <w:tcPr>
            <w:tcW w:w="992" w:type="dxa"/>
            <w:vAlign w:val="bottom"/>
          </w:tcPr>
          <w:p w14:paraId="2AF6D4DC" w14:textId="77777777" w:rsidR="00B53549" w:rsidRPr="00784E8E" w:rsidRDefault="00B53549" w:rsidP="00B53549">
            <w:pPr>
              <w:widowControl w:val="0"/>
              <w:jc w:val="right"/>
              <w:rPr>
                <w:color w:val="000000"/>
                <w:sz w:val="20"/>
                <w:szCs w:val="20"/>
              </w:rPr>
            </w:pPr>
            <w:r w:rsidRPr="00784E8E">
              <w:rPr>
                <w:color w:val="000000"/>
                <w:sz w:val="20"/>
                <w:szCs w:val="20"/>
              </w:rPr>
              <w:t>510,45</w:t>
            </w:r>
          </w:p>
        </w:tc>
        <w:tc>
          <w:tcPr>
            <w:tcW w:w="1134" w:type="dxa"/>
            <w:vAlign w:val="bottom"/>
          </w:tcPr>
          <w:p w14:paraId="5A50CF64" w14:textId="77777777" w:rsidR="00B53549" w:rsidRPr="00784E8E" w:rsidRDefault="00B53549" w:rsidP="00B53549">
            <w:pPr>
              <w:widowControl w:val="0"/>
              <w:jc w:val="right"/>
              <w:rPr>
                <w:color w:val="000000"/>
                <w:sz w:val="20"/>
                <w:szCs w:val="20"/>
              </w:rPr>
            </w:pPr>
            <w:r w:rsidRPr="00784E8E">
              <w:rPr>
                <w:color w:val="000000"/>
                <w:sz w:val="20"/>
                <w:szCs w:val="20"/>
              </w:rPr>
              <w:t>540,4</w:t>
            </w:r>
          </w:p>
        </w:tc>
        <w:tc>
          <w:tcPr>
            <w:tcW w:w="1276" w:type="dxa"/>
            <w:vAlign w:val="bottom"/>
          </w:tcPr>
          <w:p w14:paraId="69311681" w14:textId="77777777" w:rsidR="00B53549" w:rsidRPr="00784E8E" w:rsidRDefault="00B53549" w:rsidP="00B53549">
            <w:pPr>
              <w:widowControl w:val="0"/>
              <w:jc w:val="center"/>
              <w:rPr>
                <w:color w:val="000000"/>
                <w:sz w:val="20"/>
                <w:szCs w:val="20"/>
                <w:lang w:val="en-US"/>
              </w:rPr>
            </w:pPr>
            <w:r w:rsidRPr="00784E8E">
              <w:rPr>
                <w:color w:val="000000"/>
                <w:sz w:val="20"/>
                <w:szCs w:val="20"/>
              </w:rPr>
              <w:t>5</w:t>
            </w:r>
            <w:r w:rsidRPr="00784E8E">
              <w:rPr>
                <w:color w:val="000000"/>
                <w:sz w:val="20"/>
                <w:szCs w:val="20"/>
                <w:lang w:val="en-US"/>
              </w:rPr>
              <w:t>02</w:t>
            </w:r>
            <w:r w:rsidRPr="00784E8E">
              <w:rPr>
                <w:color w:val="000000"/>
                <w:sz w:val="20"/>
                <w:szCs w:val="20"/>
              </w:rPr>
              <w:t>,</w:t>
            </w:r>
            <w:r w:rsidRPr="00784E8E">
              <w:rPr>
                <w:color w:val="000000"/>
                <w:sz w:val="20"/>
                <w:szCs w:val="20"/>
                <w:lang w:val="en-US"/>
              </w:rPr>
              <w:t>2</w:t>
            </w:r>
          </w:p>
        </w:tc>
      </w:tr>
      <w:tr w:rsidR="00B53549" w:rsidRPr="00784E8E" w14:paraId="10CCC589" w14:textId="77777777" w:rsidTr="00B53549">
        <w:tc>
          <w:tcPr>
            <w:tcW w:w="14596" w:type="dxa"/>
            <w:gridSpan w:val="11"/>
          </w:tcPr>
          <w:p w14:paraId="7C241F2C" w14:textId="77777777" w:rsidR="00B53549" w:rsidRPr="00784E8E" w:rsidRDefault="00B53549" w:rsidP="00B53549">
            <w:pPr>
              <w:widowControl w:val="0"/>
              <w:tabs>
                <w:tab w:val="left" w:pos="5820"/>
              </w:tabs>
              <w:rPr>
                <w:b/>
                <w:bCs/>
                <w:color w:val="000000"/>
                <w:sz w:val="20"/>
                <w:szCs w:val="20"/>
              </w:rPr>
            </w:pPr>
            <w:r w:rsidRPr="00784E8E">
              <w:rPr>
                <w:b/>
                <w:bCs/>
                <w:color w:val="000000"/>
                <w:sz w:val="20"/>
                <w:szCs w:val="20"/>
              </w:rPr>
              <w:tab/>
            </w:r>
            <w:r w:rsidRPr="00784E8E">
              <w:rPr>
                <w:b/>
                <w:bCs/>
                <w:sz w:val="20"/>
                <w:szCs w:val="20"/>
              </w:rPr>
              <w:t>Іскерлік белсенділік көрсеткіштері</w:t>
            </w:r>
          </w:p>
        </w:tc>
      </w:tr>
      <w:tr w:rsidR="00B53549" w:rsidRPr="00784E8E" w14:paraId="4EE5EE81" w14:textId="77777777" w:rsidTr="00B53549">
        <w:tc>
          <w:tcPr>
            <w:tcW w:w="3964" w:type="dxa"/>
          </w:tcPr>
          <w:p w14:paraId="1AC2D7A3" w14:textId="77777777" w:rsidR="00B53549" w:rsidRPr="00784E8E" w:rsidRDefault="00B53549" w:rsidP="00B53549">
            <w:pPr>
              <w:widowControl w:val="0"/>
              <w:rPr>
                <w:sz w:val="20"/>
                <w:szCs w:val="20"/>
              </w:rPr>
            </w:pPr>
            <w:r w:rsidRPr="00784E8E">
              <w:rPr>
                <w:sz w:val="20"/>
                <w:szCs w:val="20"/>
                <w:lang w:val="kk-KZ"/>
              </w:rPr>
              <w:t>Активтердің айналымы</w:t>
            </w:r>
          </w:p>
        </w:tc>
        <w:tc>
          <w:tcPr>
            <w:tcW w:w="993" w:type="dxa"/>
            <w:vAlign w:val="bottom"/>
          </w:tcPr>
          <w:p w14:paraId="3FD74AE7" w14:textId="77777777" w:rsidR="00B53549" w:rsidRPr="00784E8E" w:rsidRDefault="00B53549" w:rsidP="00B53549">
            <w:pPr>
              <w:widowControl w:val="0"/>
              <w:jc w:val="center"/>
              <w:rPr>
                <w:sz w:val="20"/>
                <w:szCs w:val="20"/>
              </w:rPr>
            </w:pPr>
            <w:r w:rsidRPr="00784E8E">
              <w:rPr>
                <w:color w:val="000000"/>
                <w:sz w:val="20"/>
                <w:szCs w:val="20"/>
              </w:rPr>
              <w:t>0,10</w:t>
            </w:r>
          </w:p>
        </w:tc>
        <w:tc>
          <w:tcPr>
            <w:tcW w:w="992" w:type="dxa"/>
            <w:vAlign w:val="bottom"/>
          </w:tcPr>
          <w:p w14:paraId="41614CB8" w14:textId="77777777" w:rsidR="00B53549" w:rsidRPr="00784E8E" w:rsidRDefault="00B53549" w:rsidP="00B53549">
            <w:pPr>
              <w:widowControl w:val="0"/>
              <w:jc w:val="center"/>
              <w:rPr>
                <w:sz w:val="20"/>
                <w:szCs w:val="20"/>
              </w:rPr>
            </w:pPr>
            <w:r w:rsidRPr="00784E8E">
              <w:rPr>
                <w:color w:val="000000"/>
                <w:sz w:val="20"/>
                <w:szCs w:val="20"/>
              </w:rPr>
              <w:t>0,16</w:t>
            </w:r>
          </w:p>
        </w:tc>
        <w:tc>
          <w:tcPr>
            <w:tcW w:w="1134" w:type="dxa"/>
            <w:vAlign w:val="bottom"/>
          </w:tcPr>
          <w:p w14:paraId="4CC90FA7" w14:textId="77777777" w:rsidR="00B53549" w:rsidRPr="00784E8E" w:rsidRDefault="00B53549" w:rsidP="00B53549">
            <w:pPr>
              <w:widowControl w:val="0"/>
              <w:jc w:val="center"/>
              <w:rPr>
                <w:sz w:val="20"/>
                <w:szCs w:val="20"/>
              </w:rPr>
            </w:pPr>
            <w:r w:rsidRPr="00784E8E">
              <w:rPr>
                <w:color w:val="000000"/>
                <w:sz w:val="20"/>
                <w:szCs w:val="20"/>
              </w:rPr>
              <w:t>0,18</w:t>
            </w:r>
          </w:p>
        </w:tc>
        <w:tc>
          <w:tcPr>
            <w:tcW w:w="992" w:type="dxa"/>
            <w:vAlign w:val="bottom"/>
          </w:tcPr>
          <w:p w14:paraId="586A4738" w14:textId="77777777" w:rsidR="00B53549" w:rsidRPr="00784E8E" w:rsidRDefault="00B53549" w:rsidP="00B53549">
            <w:pPr>
              <w:widowControl w:val="0"/>
              <w:jc w:val="center"/>
              <w:rPr>
                <w:sz w:val="20"/>
                <w:szCs w:val="20"/>
              </w:rPr>
            </w:pPr>
            <w:r w:rsidRPr="00784E8E">
              <w:rPr>
                <w:color w:val="000000"/>
                <w:sz w:val="20"/>
                <w:szCs w:val="20"/>
              </w:rPr>
              <w:t>0,50</w:t>
            </w:r>
          </w:p>
        </w:tc>
        <w:tc>
          <w:tcPr>
            <w:tcW w:w="992" w:type="dxa"/>
            <w:vAlign w:val="bottom"/>
          </w:tcPr>
          <w:p w14:paraId="003B091D" w14:textId="77777777" w:rsidR="00B53549" w:rsidRPr="00784E8E" w:rsidRDefault="00B53549" w:rsidP="00B53549">
            <w:pPr>
              <w:widowControl w:val="0"/>
              <w:jc w:val="center"/>
              <w:rPr>
                <w:sz w:val="20"/>
                <w:szCs w:val="20"/>
              </w:rPr>
            </w:pPr>
            <w:r w:rsidRPr="00784E8E">
              <w:rPr>
                <w:color w:val="000000"/>
                <w:sz w:val="20"/>
                <w:szCs w:val="20"/>
              </w:rPr>
              <w:t>0,49</w:t>
            </w:r>
          </w:p>
        </w:tc>
        <w:tc>
          <w:tcPr>
            <w:tcW w:w="1134" w:type="dxa"/>
            <w:vAlign w:val="bottom"/>
          </w:tcPr>
          <w:p w14:paraId="73D941DF" w14:textId="77777777" w:rsidR="00B53549" w:rsidRPr="00784E8E" w:rsidRDefault="00B53549" w:rsidP="00B53549">
            <w:pPr>
              <w:widowControl w:val="0"/>
              <w:jc w:val="center"/>
              <w:rPr>
                <w:sz w:val="20"/>
                <w:szCs w:val="20"/>
              </w:rPr>
            </w:pPr>
            <w:r w:rsidRPr="00784E8E">
              <w:rPr>
                <w:color w:val="000000"/>
                <w:sz w:val="20"/>
                <w:szCs w:val="20"/>
              </w:rPr>
              <w:t>0,31</w:t>
            </w:r>
          </w:p>
        </w:tc>
        <w:tc>
          <w:tcPr>
            <w:tcW w:w="993" w:type="dxa"/>
            <w:vAlign w:val="bottom"/>
          </w:tcPr>
          <w:p w14:paraId="70C10BE2" w14:textId="77777777" w:rsidR="00B53549" w:rsidRPr="00784E8E" w:rsidRDefault="00B53549" w:rsidP="00B53549">
            <w:pPr>
              <w:widowControl w:val="0"/>
              <w:jc w:val="center"/>
              <w:rPr>
                <w:sz w:val="20"/>
                <w:szCs w:val="20"/>
              </w:rPr>
            </w:pPr>
            <w:r w:rsidRPr="00784E8E">
              <w:rPr>
                <w:color w:val="000000"/>
                <w:sz w:val="20"/>
                <w:szCs w:val="20"/>
              </w:rPr>
              <w:t>0,41</w:t>
            </w:r>
          </w:p>
        </w:tc>
        <w:tc>
          <w:tcPr>
            <w:tcW w:w="992" w:type="dxa"/>
            <w:vAlign w:val="bottom"/>
          </w:tcPr>
          <w:p w14:paraId="38F1DFB4" w14:textId="77777777" w:rsidR="00B53549" w:rsidRPr="00784E8E" w:rsidRDefault="00B53549" w:rsidP="00B53549">
            <w:pPr>
              <w:widowControl w:val="0"/>
              <w:jc w:val="center"/>
              <w:rPr>
                <w:sz w:val="20"/>
                <w:szCs w:val="20"/>
              </w:rPr>
            </w:pPr>
            <w:r w:rsidRPr="00784E8E">
              <w:rPr>
                <w:color w:val="000000"/>
                <w:sz w:val="20"/>
                <w:szCs w:val="20"/>
              </w:rPr>
              <w:t>0,52</w:t>
            </w:r>
          </w:p>
        </w:tc>
        <w:tc>
          <w:tcPr>
            <w:tcW w:w="1134" w:type="dxa"/>
            <w:vAlign w:val="bottom"/>
          </w:tcPr>
          <w:p w14:paraId="321FC6F2" w14:textId="77777777" w:rsidR="00B53549" w:rsidRPr="00784E8E" w:rsidRDefault="00B53549" w:rsidP="00B53549">
            <w:pPr>
              <w:widowControl w:val="0"/>
              <w:jc w:val="center"/>
              <w:rPr>
                <w:sz w:val="20"/>
                <w:szCs w:val="20"/>
              </w:rPr>
            </w:pPr>
            <w:r w:rsidRPr="00784E8E">
              <w:rPr>
                <w:color w:val="000000"/>
                <w:sz w:val="20"/>
                <w:szCs w:val="20"/>
              </w:rPr>
              <w:t>0,49</w:t>
            </w:r>
          </w:p>
        </w:tc>
        <w:tc>
          <w:tcPr>
            <w:tcW w:w="1276" w:type="dxa"/>
            <w:vAlign w:val="bottom"/>
          </w:tcPr>
          <w:p w14:paraId="0820017E" w14:textId="77777777" w:rsidR="00B53549" w:rsidRPr="00784E8E" w:rsidRDefault="00B53549" w:rsidP="00B53549">
            <w:pPr>
              <w:widowControl w:val="0"/>
              <w:jc w:val="center"/>
              <w:rPr>
                <w:sz w:val="20"/>
                <w:szCs w:val="20"/>
                <w:lang w:val="en-US"/>
              </w:rPr>
            </w:pPr>
            <w:r w:rsidRPr="00784E8E">
              <w:rPr>
                <w:sz w:val="20"/>
                <w:szCs w:val="20"/>
                <w:lang w:val="en-US"/>
              </w:rPr>
              <w:t>0,44</w:t>
            </w:r>
          </w:p>
        </w:tc>
      </w:tr>
      <w:tr w:rsidR="00B53549" w:rsidRPr="00784E8E" w14:paraId="6D6DD8E1" w14:textId="77777777" w:rsidTr="00B53549">
        <w:tc>
          <w:tcPr>
            <w:tcW w:w="3964" w:type="dxa"/>
          </w:tcPr>
          <w:p w14:paraId="65FB9963" w14:textId="77777777" w:rsidR="00B53549" w:rsidRPr="00784E8E" w:rsidRDefault="00B53549" w:rsidP="00B53549">
            <w:pPr>
              <w:widowControl w:val="0"/>
              <w:rPr>
                <w:sz w:val="20"/>
                <w:szCs w:val="20"/>
              </w:rPr>
            </w:pPr>
            <w:r w:rsidRPr="00784E8E">
              <w:rPr>
                <w:sz w:val="20"/>
                <w:szCs w:val="20"/>
                <w:lang w:val="kk-KZ"/>
              </w:rPr>
              <w:t>Қор айналымы</w:t>
            </w:r>
          </w:p>
        </w:tc>
        <w:tc>
          <w:tcPr>
            <w:tcW w:w="993" w:type="dxa"/>
            <w:vAlign w:val="bottom"/>
          </w:tcPr>
          <w:p w14:paraId="00385298" w14:textId="77777777" w:rsidR="00B53549" w:rsidRPr="00784E8E" w:rsidRDefault="00B53549" w:rsidP="00B53549">
            <w:pPr>
              <w:widowControl w:val="0"/>
              <w:jc w:val="center"/>
              <w:rPr>
                <w:sz w:val="20"/>
                <w:szCs w:val="20"/>
              </w:rPr>
            </w:pPr>
            <w:r w:rsidRPr="00784E8E">
              <w:rPr>
                <w:color w:val="000000"/>
                <w:sz w:val="20"/>
                <w:szCs w:val="20"/>
              </w:rPr>
              <w:t>6,83</w:t>
            </w:r>
          </w:p>
        </w:tc>
        <w:tc>
          <w:tcPr>
            <w:tcW w:w="992" w:type="dxa"/>
            <w:vAlign w:val="bottom"/>
          </w:tcPr>
          <w:p w14:paraId="0BC54CB7" w14:textId="77777777" w:rsidR="00B53549" w:rsidRPr="00784E8E" w:rsidRDefault="00B53549" w:rsidP="00B53549">
            <w:pPr>
              <w:widowControl w:val="0"/>
              <w:jc w:val="center"/>
              <w:rPr>
                <w:sz w:val="20"/>
                <w:szCs w:val="20"/>
              </w:rPr>
            </w:pPr>
            <w:r w:rsidRPr="00784E8E">
              <w:rPr>
                <w:color w:val="000000"/>
                <w:sz w:val="20"/>
                <w:szCs w:val="20"/>
              </w:rPr>
              <w:t>13,93</w:t>
            </w:r>
          </w:p>
        </w:tc>
        <w:tc>
          <w:tcPr>
            <w:tcW w:w="1134" w:type="dxa"/>
            <w:vAlign w:val="bottom"/>
          </w:tcPr>
          <w:p w14:paraId="2B1CC480" w14:textId="77777777" w:rsidR="00B53549" w:rsidRPr="00784E8E" w:rsidRDefault="00B53549" w:rsidP="00B53549">
            <w:pPr>
              <w:widowControl w:val="0"/>
              <w:jc w:val="center"/>
              <w:rPr>
                <w:sz w:val="20"/>
                <w:szCs w:val="20"/>
              </w:rPr>
            </w:pPr>
            <w:r w:rsidRPr="00784E8E">
              <w:rPr>
                <w:color w:val="000000"/>
                <w:sz w:val="20"/>
                <w:szCs w:val="20"/>
              </w:rPr>
              <w:t>22,92</w:t>
            </w:r>
          </w:p>
        </w:tc>
        <w:tc>
          <w:tcPr>
            <w:tcW w:w="992" w:type="dxa"/>
            <w:vAlign w:val="bottom"/>
          </w:tcPr>
          <w:p w14:paraId="09AB3750" w14:textId="77777777" w:rsidR="00B53549" w:rsidRPr="00784E8E" w:rsidRDefault="00B53549" w:rsidP="00B53549">
            <w:pPr>
              <w:widowControl w:val="0"/>
              <w:jc w:val="center"/>
              <w:rPr>
                <w:sz w:val="20"/>
                <w:szCs w:val="20"/>
              </w:rPr>
            </w:pPr>
            <w:r w:rsidRPr="00784E8E">
              <w:rPr>
                <w:color w:val="000000"/>
                <w:sz w:val="20"/>
                <w:szCs w:val="20"/>
              </w:rPr>
              <w:t>25,42</w:t>
            </w:r>
          </w:p>
        </w:tc>
        <w:tc>
          <w:tcPr>
            <w:tcW w:w="992" w:type="dxa"/>
            <w:vAlign w:val="bottom"/>
          </w:tcPr>
          <w:p w14:paraId="0875B3F9" w14:textId="77777777" w:rsidR="00B53549" w:rsidRPr="00784E8E" w:rsidRDefault="00B53549" w:rsidP="00B53549">
            <w:pPr>
              <w:widowControl w:val="0"/>
              <w:jc w:val="center"/>
              <w:rPr>
                <w:sz w:val="20"/>
                <w:szCs w:val="20"/>
              </w:rPr>
            </w:pPr>
            <w:r w:rsidRPr="00784E8E">
              <w:rPr>
                <w:color w:val="000000"/>
                <w:sz w:val="20"/>
                <w:szCs w:val="20"/>
              </w:rPr>
              <w:t>13,19</w:t>
            </w:r>
          </w:p>
        </w:tc>
        <w:tc>
          <w:tcPr>
            <w:tcW w:w="1134" w:type="dxa"/>
            <w:vAlign w:val="bottom"/>
          </w:tcPr>
          <w:p w14:paraId="26860042" w14:textId="77777777" w:rsidR="00B53549" w:rsidRPr="00784E8E" w:rsidRDefault="00B53549" w:rsidP="00B53549">
            <w:pPr>
              <w:widowControl w:val="0"/>
              <w:jc w:val="center"/>
              <w:rPr>
                <w:sz w:val="20"/>
                <w:szCs w:val="20"/>
              </w:rPr>
            </w:pPr>
            <w:r w:rsidRPr="00784E8E">
              <w:rPr>
                <w:color w:val="000000"/>
                <w:sz w:val="20"/>
                <w:szCs w:val="20"/>
              </w:rPr>
              <w:t>8,94</w:t>
            </w:r>
          </w:p>
        </w:tc>
        <w:tc>
          <w:tcPr>
            <w:tcW w:w="993" w:type="dxa"/>
            <w:vAlign w:val="bottom"/>
          </w:tcPr>
          <w:p w14:paraId="7DC4A6EC" w14:textId="77777777" w:rsidR="00B53549" w:rsidRPr="00784E8E" w:rsidRDefault="00B53549" w:rsidP="00B53549">
            <w:pPr>
              <w:widowControl w:val="0"/>
              <w:jc w:val="center"/>
              <w:rPr>
                <w:sz w:val="20"/>
                <w:szCs w:val="20"/>
              </w:rPr>
            </w:pPr>
            <w:r w:rsidRPr="00784E8E">
              <w:rPr>
                <w:color w:val="000000"/>
                <w:sz w:val="20"/>
                <w:szCs w:val="20"/>
              </w:rPr>
              <w:t>13,65</w:t>
            </w:r>
          </w:p>
        </w:tc>
        <w:tc>
          <w:tcPr>
            <w:tcW w:w="992" w:type="dxa"/>
            <w:vAlign w:val="bottom"/>
          </w:tcPr>
          <w:p w14:paraId="7C44A41A" w14:textId="77777777" w:rsidR="00B53549" w:rsidRPr="00784E8E" w:rsidRDefault="00B53549" w:rsidP="00B53549">
            <w:pPr>
              <w:widowControl w:val="0"/>
              <w:jc w:val="center"/>
              <w:rPr>
                <w:sz w:val="20"/>
                <w:szCs w:val="20"/>
              </w:rPr>
            </w:pPr>
            <w:r w:rsidRPr="00784E8E">
              <w:rPr>
                <w:color w:val="000000"/>
                <w:sz w:val="20"/>
                <w:szCs w:val="20"/>
              </w:rPr>
              <w:t>16,24</w:t>
            </w:r>
          </w:p>
        </w:tc>
        <w:tc>
          <w:tcPr>
            <w:tcW w:w="1134" w:type="dxa"/>
            <w:vAlign w:val="bottom"/>
          </w:tcPr>
          <w:p w14:paraId="7058857C" w14:textId="77777777" w:rsidR="00B53549" w:rsidRPr="00784E8E" w:rsidRDefault="00B53549" w:rsidP="00B53549">
            <w:pPr>
              <w:widowControl w:val="0"/>
              <w:jc w:val="center"/>
              <w:rPr>
                <w:sz w:val="20"/>
                <w:szCs w:val="20"/>
              </w:rPr>
            </w:pPr>
            <w:r w:rsidRPr="00784E8E">
              <w:rPr>
                <w:color w:val="000000"/>
                <w:sz w:val="20"/>
                <w:szCs w:val="20"/>
              </w:rPr>
              <w:t>13,48</w:t>
            </w:r>
          </w:p>
        </w:tc>
        <w:tc>
          <w:tcPr>
            <w:tcW w:w="1276" w:type="dxa"/>
            <w:vAlign w:val="bottom"/>
          </w:tcPr>
          <w:p w14:paraId="0F05D29F" w14:textId="77777777" w:rsidR="00B53549" w:rsidRPr="00784E8E" w:rsidRDefault="00B53549" w:rsidP="00B53549">
            <w:pPr>
              <w:widowControl w:val="0"/>
              <w:jc w:val="center"/>
              <w:rPr>
                <w:sz w:val="20"/>
                <w:szCs w:val="20"/>
                <w:lang w:val="en-US"/>
              </w:rPr>
            </w:pPr>
            <w:r w:rsidRPr="00784E8E">
              <w:rPr>
                <w:sz w:val="20"/>
                <w:szCs w:val="20"/>
                <w:lang w:val="en-US"/>
              </w:rPr>
              <w:t>11,01</w:t>
            </w:r>
          </w:p>
        </w:tc>
      </w:tr>
      <w:tr w:rsidR="00B53549" w:rsidRPr="00784E8E" w14:paraId="5D0A00FE" w14:textId="77777777" w:rsidTr="00B53549">
        <w:tc>
          <w:tcPr>
            <w:tcW w:w="3964" w:type="dxa"/>
          </w:tcPr>
          <w:p w14:paraId="2A2615A4" w14:textId="77777777" w:rsidR="00B53549" w:rsidRPr="00784E8E" w:rsidRDefault="00B53549" w:rsidP="00B53549">
            <w:pPr>
              <w:widowControl w:val="0"/>
              <w:rPr>
                <w:sz w:val="20"/>
                <w:szCs w:val="20"/>
              </w:rPr>
            </w:pPr>
            <w:r w:rsidRPr="00784E8E">
              <w:rPr>
                <w:sz w:val="20"/>
                <w:szCs w:val="20"/>
                <w:lang w:val="kk-KZ"/>
              </w:rPr>
              <w:t xml:space="preserve">Дебиторлық қарыздың айналымы </w:t>
            </w:r>
          </w:p>
        </w:tc>
        <w:tc>
          <w:tcPr>
            <w:tcW w:w="993" w:type="dxa"/>
            <w:vAlign w:val="bottom"/>
          </w:tcPr>
          <w:p w14:paraId="12190F9E" w14:textId="77777777" w:rsidR="00B53549" w:rsidRPr="00784E8E" w:rsidRDefault="00B53549" w:rsidP="00B53549">
            <w:pPr>
              <w:widowControl w:val="0"/>
              <w:jc w:val="center"/>
              <w:rPr>
                <w:sz w:val="20"/>
                <w:szCs w:val="20"/>
              </w:rPr>
            </w:pPr>
            <w:r w:rsidRPr="00784E8E">
              <w:rPr>
                <w:color w:val="000000"/>
                <w:sz w:val="20"/>
                <w:szCs w:val="20"/>
              </w:rPr>
              <w:t>7,35</w:t>
            </w:r>
          </w:p>
        </w:tc>
        <w:tc>
          <w:tcPr>
            <w:tcW w:w="992" w:type="dxa"/>
            <w:vAlign w:val="bottom"/>
          </w:tcPr>
          <w:p w14:paraId="6678EE79" w14:textId="77777777" w:rsidR="00B53549" w:rsidRPr="00784E8E" w:rsidRDefault="00B53549" w:rsidP="00B53549">
            <w:pPr>
              <w:widowControl w:val="0"/>
              <w:jc w:val="center"/>
              <w:rPr>
                <w:sz w:val="20"/>
                <w:szCs w:val="20"/>
              </w:rPr>
            </w:pPr>
            <w:r w:rsidRPr="00784E8E">
              <w:rPr>
                <w:color w:val="000000"/>
                <w:sz w:val="20"/>
                <w:szCs w:val="20"/>
              </w:rPr>
              <w:t>9,90</w:t>
            </w:r>
          </w:p>
        </w:tc>
        <w:tc>
          <w:tcPr>
            <w:tcW w:w="1134" w:type="dxa"/>
            <w:vAlign w:val="bottom"/>
          </w:tcPr>
          <w:p w14:paraId="48617C23" w14:textId="77777777" w:rsidR="00B53549" w:rsidRPr="00784E8E" w:rsidRDefault="00B53549" w:rsidP="00B53549">
            <w:pPr>
              <w:widowControl w:val="0"/>
              <w:jc w:val="center"/>
              <w:rPr>
                <w:sz w:val="20"/>
                <w:szCs w:val="20"/>
              </w:rPr>
            </w:pPr>
            <w:r w:rsidRPr="00784E8E">
              <w:rPr>
                <w:color w:val="000000"/>
                <w:sz w:val="20"/>
                <w:szCs w:val="20"/>
              </w:rPr>
              <w:t>8,39</w:t>
            </w:r>
          </w:p>
        </w:tc>
        <w:tc>
          <w:tcPr>
            <w:tcW w:w="992" w:type="dxa"/>
            <w:vAlign w:val="bottom"/>
          </w:tcPr>
          <w:p w14:paraId="5EE41EEF" w14:textId="77777777" w:rsidR="00B53549" w:rsidRPr="00784E8E" w:rsidRDefault="00B53549" w:rsidP="00B53549">
            <w:pPr>
              <w:widowControl w:val="0"/>
              <w:jc w:val="center"/>
              <w:rPr>
                <w:sz w:val="20"/>
                <w:szCs w:val="20"/>
              </w:rPr>
            </w:pPr>
            <w:r w:rsidRPr="00784E8E">
              <w:rPr>
                <w:color w:val="000000"/>
                <w:sz w:val="20"/>
                <w:szCs w:val="20"/>
              </w:rPr>
              <w:t>17,47</w:t>
            </w:r>
          </w:p>
        </w:tc>
        <w:tc>
          <w:tcPr>
            <w:tcW w:w="992" w:type="dxa"/>
            <w:vAlign w:val="bottom"/>
          </w:tcPr>
          <w:p w14:paraId="708396F4" w14:textId="77777777" w:rsidR="00B53549" w:rsidRPr="00784E8E" w:rsidRDefault="00B53549" w:rsidP="00B53549">
            <w:pPr>
              <w:widowControl w:val="0"/>
              <w:jc w:val="center"/>
              <w:rPr>
                <w:sz w:val="20"/>
                <w:szCs w:val="20"/>
              </w:rPr>
            </w:pPr>
            <w:r w:rsidRPr="00784E8E">
              <w:rPr>
                <w:color w:val="000000"/>
                <w:sz w:val="20"/>
                <w:szCs w:val="20"/>
              </w:rPr>
              <w:t>15,38</w:t>
            </w:r>
          </w:p>
        </w:tc>
        <w:tc>
          <w:tcPr>
            <w:tcW w:w="1134" w:type="dxa"/>
            <w:vAlign w:val="bottom"/>
          </w:tcPr>
          <w:p w14:paraId="03431092" w14:textId="77777777" w:rsidR="00B53549" w:rsidRPr="00784E8E" w:rsidRDefault="00B53549" w:rsidP="00B53549">
            <w:pPr>
              <w:widowControl w:val="0"/>
              <w:jc w:val="center"/>
              <w:rPr>
                <w:sz w:val="20"/>
                <w:szCs w:val="20"/>
              </w:rPr>
            </w:pPr>
            <w:r w:rsidRPr="00784E8E">
              <w:rPr>
                <w:color w:val="000000"/>
                <w:sz w:val="20"/>
                <w:szCs w:val="20"/>
              </w:rPr>
              <w:t>11,10</w:t>
            </w:r>
          </w:p>
        </w:tc>
        <w:tc>
          <w:tcPr>
            <w:tcW w:w="993" w:type="dxa"/>
            <w:vAlign w:val="bottom"/>
          </w:tcPr>
          <w:p w14:paraId="3EDF6351" w14:textId="77777777" w:rsidR="00B53549" w:rsidRPr="00784E8E" w:rsidRDefault="00B53549" w:rsidP="00B53549">
            <w:pPr>
              <w:widowControl w:val="0"/>
              <w:jc w:val="center"/>
              <w:rPr>
                <w:sz w:val="20"/>
                <w:szCs w:val="20"/>
              </w:rPr>
            </w:pPr>
            <w:r w:rsidRPr="00784E8E">
              <w:rPr>
                <w:color w:val="000000"/>
                <w:sz w:val="20"/>
                <w:szCs w:val="20"/>
              </w:rPr>
              <w:t>13,98</w:t>
            </w:r>
          </w:p>
        </w:tc>
        <w:tc>
          <w:tcPr>
            <w:tcW w:w="992" w:type="dxa"/>
            <w:vAlign w:val="bottom"/>
          </w:tcPr>
          <w:p w14:paraId="1AF1EFB3" w14:textId="77777777" w:rsidR="00B53549" w:rsidRPr="00784E8E" w:rsidRDefault="00B53549" w:rsidP="00B53549">
            <w:pPr>
              <w:widowControl w:val="0"/>
              <w:jc w:val="center"/>
              <w:rPr>
                <w:sz w:val="20"/>
                <w:szCs w:val="20"/>
              </w:rPr>
            </w:pPr>
            <w:r w:rsidRPr="00784E8E">
              <w:rPr>
                <w:color w:val="000000"/>
                <w:sz w:val="20"/>
                <w:szCs w:val="20"/>
              </w:rPr>
              <w:t>17,02</w:t>
            </w:r>
          </w:p>
        </w:tc>
        <w:tc>
          <w:tcPr>
            <w:tcW w:w="1134" w:type="dxa"/>
            <w:vAlign w:val="bottom"/>
          </w:tcPr>
          <w:p w14:paraId="4E856544" w14:textId="77777777" w:rsidR="00B53549" w:rsidRPr="00784E8E" w:rsidRDefault="00B53549" w:rsidP="00B53549">
            <w:pPr>
              <w:widowControl w:val="0"/>
              <w:jc w:val="center"/>
              <w:rPr>
                <w:sz w:val="20"/>
                <w:szCs w:val="20"/>
              </w:rPr>
            </w:pPr>
            <w:r w:rsidRPr="00784E8E">
              <w:rPr>
                <w:color w:val="000000"/>
                <w:sz w:val="20"/>
                <w:szCs w:val="20"/>
              </w:rPr>
              <w:t>15,40</w:t>
            </w:r>
          </w:p>
        </w:tc>
        <w:tc>
          <w:tcPr>
            <w:tcW w:w="1276" w:type="dxa"/>
            <w:vAlign w:val="bottom"/>
          </w:tcPr>
          <w:p w14:paraId="6E8AC73A" w14:textId="77777777" w:rsidR="00B53549" w:rsidRPr="00784E8E" w:rsidRDefault="00B53549" w:rsidP="00B53549">
            <w:pPr>
              <w:widowControl w:val="0"/>
              <w:jc w:val="center"/>
              <w:rPr>
                <w:sz w:val="20"/>
                <w:szCs w:val="20"/>
                <w:lang w:val="en-US"/>
              </w:rPr>
            </w:pPr>
            <w:r w:rsidRPr="00784E8E">
              <w:rPr>
                <w:sz w:val="20"/>
                <w:szCs w:val="20"/>
                <w:lang w:val="en-US"/>
              </w:rPr>
              <w:t>16,59</w:t>
            </w:r>
          </w:p>
        </w:tc>
      </w:tr>
      <w:tr w:rsidR="00B53549" w:rsidRPr="00784E8E" w14:paraId="24046E40" w14:textId="77777777" w:rsidTr="00B53549">
        <w:tc>
          <w:tcPr>
            <w:tcW w:w="3964" w:type="dxa"/>
          </w:tcPr>
          <w:p w14:paraId="63D4F31A" w14:textId="77777777" w:rsidR="00B53549" w:rsidRPr="00784E8E" w:rsidRDefault="00B53549" w:rsidP="00B53549">
            <w:pPr>
              <w:widowControl w:val="0"/>
              <w:rPr>
                <w:sz w:val="20"/>
                <w:szCs w:val="20"/>
              </w:rPr>
            </w:pPr>
            <w:r w:rsidRPr="00784E8E">
              <w:rPr>
                <w:sz w:val="20"/>
                <w:szCs w:val="20"/>
                <w:lang w:val="kk-KZ"/>
              </w:rPr>
              <w:t>Дебиторлық қарыз айналымының кезеңі (күндермен)</w:t>
            </w:r>
          </w:p>
        </w:tc>
        <w:tc>
          <w:tcPr>
            <w:tcW w:w="993" w:type="dxa"/>
            <w:vAlign w:val="bottom"/>
          </w:tcPr>
          <w:p w14:paraId="7B7F1CAF" w14:textId="77777777" w:rsidR="00B53549" w:rsidRPr="00784E8E" w:rsidRDefault="00B53549" w:rsidP="00B53549">
            <w:pPr>
              <w:widowControl w:val="0"/>
              <w:jc w:val="center"/>
              <w:rPr>
                <w:sz w:val="20"/>
                <w:szCs w:val="20"/>
              </w:rPr>
            </w:pPr>
            <w:r w:rsidRPr="00784E8E">
              <w:rPr>
                <w:color w:val="000000"/>
                <w:sz w:val="20"/>
                <w:szCs w:val="20"/>
              </w:rPr>
              <w:t>49,66</w:t>
            </w:r>
          </w:p>
        </w:tc>
        <w:tc>
          <w:tcPr>
            <w:tcW w:w="992" w:type="dxa"/>
            <w:vAlign w:val="bottom"/>
          </w:tcPr>
          <w:p w14:paraId="567C6986" w14:textId="77777777" w:rsidR="00B53549" w:rsidRPr="00784E8E" w:rsidRDefault="00B53549" w:rsidP="00B53549">
            <w:pPr>
              <w:widowControl w:val="0"/>
              <w:jc w:val="center"/>
              <w:rPr>
                <w:sz w:val="20"/>
                <w:szCs w:val="20"/>
              </w:rPr>
            </w:pPr>
            <w:r w:rsidRPr="00784E8E">
              <w:rPr>
                <w:color w:val="000000"/>
                <w:sz w:val="20"/>
                <w:szCs w:val="20"/>
              </w:rPr>
              <w:t>36,87</w:t>
            </w:r>
          </w:p>
        </w:tc>
        <w:tc>
          <w:tcPr>
            <w:tcW w:w="1134" w:type="dxa"/>
            <w:vAlign w:val="bottom"/>
          </w:tcPr>
          <w:p w14:paraId="7DE90E92" w14:textId="77777777" w:rsidR="00B53549" w:rsidRPr="00784E8E" w:rsidRDefault="00B53549" w:rsidP="00B53549">
            <w:pPr>
              <w:widowControl w:val="0"/>
              <w:jc w:val="center"/>
              <w:rPr>
                <w:sz w:val="20"/>
                <w:szCs w:val="20"/>
              </w:rPr>
            </w:pPr>
            <w:r w:rsidRPr="00784E8E">
              <w:rPr>
                <w:color w:val="000000"/>
                <w:sz w:val="20"/>
                <w:szCs w:val="20"/>
              </w:rPr>
              <w:t>43,50</w:t>
            </w:r>
          </w:p>
        </w:tc>
        <w:tc>
          <w:tcPr>
            <w:tcW w:w="992" w:type="dxa"/>
            <w:vAlign w:val="bottom"/>
          </w:tcPr>
          <w:p w14:paraId="70E0EF85" w14:textId="77777777" w:rsidR="00B53549" w:rsidRPr="00784E8E" w:rsidRDefault="00B53549" w:rsidP="00B53549">
            <w:pPr>
              <w:widowControl w:val="0"/>
              <w:jc w:val="center"/>
              <w:rPr>
                <w:sz w:val="20"/>
                <w:szCs w:val="20"/>
              </w:rPr>
            </w:pPr>
            <w:r w:rsidRPr="00784E8E">
              <w:rPr>
                <w:color w:val="000000"/>
                <w:sz w:val="20"/>
                <w:szCs w:val="20"/>
              </w:rPr>
              <w:t>20,89</w:t>
            </w:r>
          </w:p>
        </w:tc>
        <w:tc>
          <w:tcPr>
            <w:tcW w:w="992" w:type="dxa"/>
            <w:vAlign w:val="bottom"/>
          </w:tcPr>
          <w:p w14:paraId="0051C485" w14:textId="77777777" w:rsidR="00B53549" w:rsidRPr="00784E8E" w:rsidRDefault="00B53549" w:rsidP="00B53549">
            <w:pPr>
              <w:widowControl w:val="0"/>
              <w:jc w:val="center"/>
              <w:rPr>
                <w:sz w:val="20"/>
                <w:szCs w:val="20"/>
              </w:rPr>
            </w:pPr>
            <w:r w:rsidRPr="00784E8E">
              <w:rPr>
                <w:color w:val="000000"/>
                <w:sz w:val="20"/>
                <w:szCs w:val="20"/>
              </w:rPr>
              <w:t>23,73</w:t>
            </w:r>
          </w:p>
        </w:tc>
        <w:tc>
          <w:tcPr>
            <w:tcW w:w="1134" w:type="dxa"/>
            <w:vAlign w:val="bottom"/>
          </w:tcPr>
          <w:p w14:paraId="5BECD7E4" w14:textId="77777777" w:rsidR="00B53549" w:rsidRPr="00784E8E" w:rsidRDefault="00B53549" w:rsidP="00B53549">
            <w:pPr>
              <w:widowControl w:val="0"/>
              <w:jc w:val="center"/>
              <w:rPr>
                <w:sz w:val="20"/>
                <w:szCs w:val="20"/>
              </w:rPr>
            </w:pPr>
            <w:r w:rsidRPr="00784E8E">
              <w:rPr>
                <w:color w:val="000000"/>
                <w:sz w:val="20"/>
                <w:szCs w:val="20"/>
              </w:rPr>
              <w:t>32,88</w:t>
            </w:r>
          </w:p>
        </w:tc>
        <w:tc>
          <w:tcPr>
            <w:tcW w:w="993" w:type="dxa"/>
            <w:vAlign w:val="bottom"/>
          </w:tcPr>
          <w:p w14:paraId="28231ACD" w14:textId="77777777" w:rsidR="00B53549" w:rsidRPr="00784E8E" w:rsidRDefault="00B53549" w:rsidP="00B53549">
            <w:pPr>
              <w:widowControl w:val="0"/>
              <w:jc w:val="center"/>
              <w:rPr>
                <w:sz w:val="20"/>
                <w:szCs w:val="20"/>
              </w:rPr>
            </w:pPr>
            <w:r w:rsidRPr="00784E8E">
              <w:rPr>
                <w:color w:val="000000"/>
                <w:sz w:val="20"/>
                <w:szCs w:val="20"/>
              </w:rPr>
              <w:t>26,11</w:t>
            </w:r>
          </w:p>
        </w:tc>
        <w:tc>
          <w:tcPr>
            <w:tcW w:w="992" w:type="dxa"/>
            <w:vAlign w:val="bottom"/>
          </w:tcPr>
          <w:p w14:paraId="65C7EB95" w14:textId="77777777" w:rsidR="00B53549" w:rsidRPr="00784E8E" w:rsidRDefault="00B53549" w:rsidP="00B53549">
            <w:pPr>
              <w:widowControl w:val="0"/>
              <w:jc w:val="center"/>
              <w:rPr>
                <w:sz w:val="20"/>
                <w:szCs w:val="20"/>
              </w:rPr>
            </w:pPr>
            <w:r w:rsidRPr="00784E8E">
              <w:rPr>
                <w:color w:val="000000"/>
                <w:sz w:val="20"/>
                <w:szCs w:val="20"/>
              </w:rPr>
              <w:t>21,45</w:t>
            </w:r>
          </w:p>
        </w:tc>
        <w:tc>
          <w:tcPr>
            <w:tcW w:w="1134" w:type="dxa"/>
            <w:vAlign w:val="bottom"/>
          </w:tcPr>
          <w:p w14:paraId="41A5AD69" w14:textId="77777777" w:rsidR="00B53549" w:rsidRPr="00784E8E" w:rsidRDefault="00B53549" w:rsidP="00B53549">
            <w:pPr>
              <w:widowControl w:val="0"/>
              <w:jc w:val="center"/>
              <w:rPr>
                <w:sz w:val="20"/>
                <w:szCs w:val="20"/>
              </w:rPr>
            </w:pPr>
            <w:r w:rsidRPr="00784E8E">
              <w:rPr>
                <w:color w:val="000000"/>
                <w:sz w:val="20"/>
                <w:szCs w:val="20"/>
              </w:rPr>
              <w:t>23,70</w:t>
            </w:r>
          </w:p>
        </w:tc>
        <w:tc>
          <w:tcPr>
            <w:tcW w:w="1276" w:type="dxa"/>
            <w:vAlign w:val="bottom"/>
          </w:tcPr>
          <w:p w14:paraId="0BFA7FC5" w14:textId="77777777" w:rsidR="00B53549" w:rsidRPr="00784E8E" w:rsidRDefault="00B53549" w:rsidP="00B53549">
            <w:pPr>
              <w:widowControl w:val="0"/>
              <w:jc w:val="center"/>
              <w:rPr>
                <w:sz w:val="20"/>
                <w:szCs w:val="20"/>
                <w:lang w:val="en-US"/>
              </w:rPr>
            </w:pPr>
            <w:r w:rsidRPr="00784E8E">
              <w:rPr>
                <w:sz w:val="20"/>
                <w:szCs w:val="20"/>
                <w:lang w:val="en-US"/>
              </w:rPr>
              <w:t>22,0</w:t>
            </w:r>
          </w:p>
        </w:tc>
      </w:tr>
    </w:tbl>
    <w:p w14:paraId="5906643E" w14:textId="77777777" w:rsidR="00B53549" w:rsidRPr="00784E8E" w:rsidRDefault="00B53549" w:rsidP="00B53549">
      <w:pPr>
        <w:widowControl w:val="0"/>
        <w:ind w:firstLine="567"/>
        <w:jc w:val="both"/>
        <w:rPr>
          <w:sz w:val="28"/>
          <w:szCs w:val="28"/>
          <w:lang w:val="kk-KZ"/>
        </w:rPr>
      </w:pPr>
    </w:p>
    <w:p w14:paraId="654073F1" w14:textId="77777777" w:rsidR="00B53549" w:rsidRPr="00784E8E" w:rsidRDefault="00B53549" w:rsidP="00B53549">
      <w:pPr>
        <w:widowControl w:val="0"/>
        <w:ind w:firstLine="567"/>
        <w:jc w:val="both"/>
        <w:rPr>
          <w:sz w:val="28"/>
          <w:szCs w:val="28"/>
          <w:lang w:val="kk-KZ"/>
        </w:rPr>
      </w:pPr>
    </w:p>
    <w:p w14:paraId="22784F59" w14:textId="6AD281D5" w:rsidR="00B53549" w:rsidRPr="00784E8E" w:rsidRDefault="00B53549" w:rsidP="00B53549">
      <w:pPr>
        <w:widowControl w:val="0"/>
        <w:ind w:firstLine="567"/>
        <w:jc w:val="center"/>
        <w:rPr>
          <w:b/>
          <w:bCs/>
          <w:sz w:val="28"/>
          <w:szCs w:val="28"/>
          <w:lang w:val="kk-KZ"/>
        </w:rPr>
      </w:pPr>
      <w:r w:rsidRPr="00784E8E">
        <w:rPr>
          <w:b/>
          <w:bCs/>
          <w:sz w:val="28"/>
          <w:szCs w:val="28"/>
          <w:lang w:val="kk-KZ"/>
        </w:rPr>
        <w:lastRenderedPageBreak/>
        <w:t>Қосымша Қ</w:t>
      </w:r>
    </w:p>
    <w:p w14:paraId="28CBBC38" w14:textId="77777777" w:rsidR="00B53549" w:rsidRPr="00784E8E" w:rsidRDefault="00B53549" w:rsidP="00B53549">
      <w:pPr>
        <w:widowControl w:val="0"/>
        <w:ind w:firstLine="567"/>
        <w:jc w:val="center"/>
        <w:rPr>
          <w:b/>
          <w:bCs/>
          <w:sz w:val="28"/>
          <w:szCs w:val="28"/>
          <w:lang w:val="kk-KZ"/>
        </w:rPr>
      </w:pPr>
    </w:p>
    <w:p w14:paraId="7C88C19A" w14:textId="77777777" w:rsidR="00B53549" w:rsidRPr="00784E8E" w:rsidRDefault="00B53549" w:rsidP="00B53549">
      <w:pPr>
        <w:widowControl w:val="0"/>
        <w:jc w:val="both"/>
        <w:rPr>
          <w:sz w:val="28"/>
          <w:szCs w:val="28"/>
          <w:lang w:val="kk-KZ"/>
        </w:rPr>
      </w:pPr>
      <w:r w:rsidRPr="00784E8E">
        <w:rPr>
          <w:sz w:val="28"/>
          <w:szCs w:val="28"/>
          <w:lang w:val="kk-KZ"/>
        </w:rPr>
        <w:t xml:space="preserve">Кесте  </w:t>
      </w:r>
      <w:r w:rsidRPr="00784E8E">
        <w:rPr>
          <w:bCs/>
          <w:sz w:val="28"/>
          <w:szCs w:val="28"/>
          <w:lang w:val="kk-KZ"/>
        </w:rPr>
        <w:t>Қ</w:t>
      </w:r>
      <w:r w:rsidRPr="00784E8E">
        <w:rPr>
          <w:sz w:val="28"/>
          <w:szCs w:val="28"/>
          <w:lang w:val="kk-KZ"/>
        </w:rPr>
        <w:t>.1 «СНПС-Ақтөбемұнайгаз» АҚ және «ҚазМұнайГаз» АҚ бойынша негізгі құралдарды пайдалану тиімділігінің көрсеткіштерін есептеу</w:t>
      </w:r>
    </w:p>
    <w:p w14:paraId="25781A99" w14:textId="77777777" w:rsidR="00B53549" w:rsidRPr="00784E8E" w:rsidRDefault="00B53549" w:rsidP="00B53549">
      <w:pPr>
        <w:widowControl w:val="0"/>
        <w:ind w:firstLine="567"/>
        <w:jc w:val="both"/>
        <w:rPr>
          <w:sz w:val="28"/>
          <w:szCs w:val="28"/>
          <w:lang w:val="kk-KZ"/>
        </w:rPr>
      </w:pPr>
    </w:p>
    <w:tbl>
      <w:tblPr>
        <w:tblStyle w:val="aa"/>
        <w:tblW w:w="14596" w:type="dxa"/>
        <w:tblLook w:val="04A0" w:firstRow="1" w:lastRow="0" w:firstColumn="1" w:lastColumn="0" w:noHBand="0" w:noVBand="1"/>
      </w:tblPr>
      <w:tblGrid>
        <w:gridCol w:w="1980"/>
        <w:gridCol w:w="1417"/>
        <w:gridCol w:w="1276"/>
        <w:gridCol w:w="1134"/>
        <w:gridCol w:w="1134"/>
        <w:gridCol w:w="1418"/>
        <w:gridCol w:w="1275"/>
        <w:gridCol w:w="1134"/>
        <w:gridCol w:w="1134"/>
        <w:gridCol w:w="1276"/>
        <w:gridCol w:w="1418"/>
      </w:tblGrid>
      <w:tr w:rsidR="00B53549" w:rsidRPr="00784E8E" w14:paraId="0F57D08F" w14:textId="77777777" w:rsidTr="00B53549">
        <w:tc>
          <w:tcPr>
            <w:tcW w:w="1980" w:type="dxa"/>
          </w:tcPr>
          <w:p w14:paraId="0BA1178F" w14:textId="77777777" w:rsidR="00B53549" w:rsidRPr="00784E8E" w:rsidRDefault="00B53549" w:rsidP="00B53549">
            <w:pPr>
              <w:widowControl w:val="0"/>
              <w:rPr>
                <w:sz w:val="20"/>
                <w:szCs w:val="20"/>
                <w:lang w:val="kk-KZ"/>
              </w:rPr>
            </w:pPr>
            <w:r w:rsidRPr="00784E8E">
              <w:rPr>
                <w:sz w:val="20"/>
                <w:szCs w:val="20"/>
                <w:lang w:val="kk-KZ"/>
              </w:rPr>
              <w:t>Көрсеткіш</w:t>
            </w:r>
          </w:p>
        </w:tc>
        <w:tc>
          <w:tcPr>
            <w:tcW w:w="1417" w:type="dxa"/>
          </w:tcPr>
          <w:p w14:paraId="3E11705D" w14:textId="77777777" w:rsidR="00B53549" w:rsidRPr="00784E8E" w:rsidRDefault="00B53549" w:rsidP="00B53549">
            <w:pPr>
              <w:widowControl w:val="0"/>
              <w:jc w:val="center"/>
              <w:rPr>
                <w:sz w:val="20"/>
                <w:szCs w:val="20"/>
              </w:rPr>
            </w:pPr>
            <w:r w:rsidRPr="00784E8E">
              <w:rPr>
                <w:sz w:val="20"/>
                <w:szCs w:val="20"/>
              </w:rPr>
              <w:t>2015</w:t>
            </w:r>
          </w:p>
        </w:tc>
        <w:tc>
          <w:tcPr>
            <w:tcW w:w="1276" w:type="dxa"/>
          </w:tcPr>
          <w:p w14:paraId="3E106817" w14:textId="77777777" w:rsidR="00B53549" w:rsidRPr="00784E8E" w:rsidRDefault="00B53549" w:rsidP="00B53549">
            <w:pPr>
              <w:widowControl w:val="0"/>
              <w:jc w:val="center"/>
              <w:rPr>
                <w:sz w:val="20"/>
                <w:szCs w:val="20"/>
              </w:rPr>
            </w:pPr>
            <w:r w:rsidRPr="00784E8E">
              <w:rPr>
                <w:sz w:val="20"/>
                <w:szCs w:val="20"/>
              </w:rPr>
              <w:t>2016</w:t>
            </w:r>
          </w:p>
        </w:tc>
        <w:tc>
          <w:tcPr>
            <w:tcW w:w="1134" w:type="dxa"/>
          </w:tcPr>
          <w:p w14:paraId="16761F10" w14:textId="77777777" w:rsidR="00B53549" w:rsidRPr="00784E8E" w:rsidRDefault="00B53549" w:rsidP="00B53549">
            <w:pPr>
              <w:widowControl w:val="0"/>
              <w:jc w:val="center"/>
              <w:rPr>
                <w:sz w:val="20"/>
                <w:szCs w:val="20"/>
              </w:rPr>
            </w:pPr>
            <w:r w:rsidRPr="00784E8E">
              <w:rPr>
                <w:sz w:val="20"/>
                <w:szCs w:val="20"/>
              </w:rPr>
              <w:t>2017</w:t>
            </w:r>
          </w:p>
        </w:tc>
        <w:tc>
          <w:tcPr>
            <w:tcW w:w="1134" w:type="dxa"/>
          </w:tcPr>
          <w:p w14:paraId="4C926115" w14:textId="77777777" w:rsidR="00B53549" w:rsidRPr="00784E8E" w:rsidRDefault="00B53549" w:rsidP="00B53549">
            <w:pPr>
              <w:widowControl w:val="0"/>
              <w:jc w:val="center"/>
              <w:rPr>
                <w:sz w:val="20"/>
                <w:szCs w:val="20"/>
              </w:rPr>
            </w:pPr>
            <w:r w:rsidRPr="00784E8E">
              <w:rPr>
                <w:sz w:val="20"/>
                <w:szCs w:val="20"/>
              </w:rPr>
              <w:t>2018</w:t>
            </w:r>
          </w:p>
        </w:tc>
        <w:tc>
          <w:tcPr>
            <w:tcW w:w="1418" w:type="dxa"/>
          </w:tcPr>
          <w:p w14:paraId="26A34C48" w14:textId="77777777" w:rsidR="00B53549" w:rsidRPr="00784E8E" w:rsidRDefault="00B53549" w:rsidP="00B53549">
            <w:pPr>
              <w:widowControl w:val="0"/>
              <w:jc w:val="center"/>
              <w:rPr>
                <w:sz w:val="20"/>
                <w:szCs w:val="20"/>
              </w:rPr>
            </w:pPr>
            <w:r w:rsidRPr="00784E8E">
              <w:rPr>
                <w:sz w:val="20"/>
                <w:szCs w:val="20"/>
              </w:rPr>
              <w:t>2019</w:t>
            </w:r>
          </w:p>
        </w:tc>
        <w:tc>
          <w:tcPr>
            <w:tcW w:w="1275" w:type="dxa"/>
          </w:tcPr>
          <w:p w14:paraId="61B21DFA" w14:textId="77777777" w:rsidR="00B53549" w:rsidRPr="00784E8E" w:rsidRDefault="00B53549" w:rsidP="00B53549">
            <w:pPr>
              <w:widowControl w:val="0"/>
              <w:jc w:val="center"/>
              <w:rPr>
                <w:sz w:val="20"/>
                <w:szCs w:val="20"/>
              </w:rPr>
            </w:pPr>
            <w:r w:rsidRPr="00784E8E">
              <w:rPr>
                <w:sz w:val="20"/>
                <w:szCs w:val="20"/>
              </w:rPr>
              <w:t>2020</w:t>
            </w:r>
          </w:p>
        </w:tc>
        <w:tc>
          <w:tcPr>
            <w:tcW w:w="1134" w:type="dxa"/>
          </w:tcPr>
          <w:p w14:paraId="0934E607" w14:textId="77777777" w:rsidR="00B53549" w:rsidRPr="00784E8E" w:rsidRDefault="00B53549" w:rsidP="00B53549">
            <w:pPr>
              <w:widowControl w:val="0"/>
              <w:jc w:val="center"/>
              <w:rPr>
                <w:sz w:val="20"/>
                <w:szCs w:val="20"/>
              </w:rPr>
            </w:pPr>
            <w:r w:rsidRPr="00784E8E">
              <w:rPr>
                <w:sz w:val="20"/>
                <w:szCs w:val="20"/>
              </w:rPr>
              <w:t>2021</w:t>
            </w:r>
          </w:p>
        </w:tc>
        <w:tc>
          <w:tcPr>
            <w:tcW w:w="1134" w:type="dxa"/>
          </w:tcPr>
          <w:p w14:paraId="4D6944BA" w14:textId="77777777" w:rsidR="00B53549" w:rsidRPr="00784E8E" w:rsidRDefault="00B53549" w:rsidP="00B53549">
            <w:pPr>
              <w:widowControl w:val="0"/>
              <w:jc w:val="center"/>
              <w:rPr>
                <w:sz w:val="20"/>
                <w:szCs w:val="20"/>
              </w:rPr>
            </w:pPr>
            <w:r w:rsidRPr="00784E8E">
              <w:rPr>
                <w:sz w:val="20"/>
                <w:szCs w:val="20"/>
              </w:rPr>
              <w:t>2022</w:t>
            </w:r>
          </w:p>
        </w:tc>
        <w:tc>
          <w:tcPr>
            <w:tcW w:w="1276" w:type="dxa"/>
          </w:tcPr>
          <w:p w14:paraId="5A7E7786" w14:textId="77777777" w:rsidR="00B53549" w:rsidRPr="00784E8E" w:rsidRDefault="00B53549" w:rsidP="00B53549">
            <w:pPr>
              <w:widowControl w:val="0"/>
              <w:jc w:val="center"/>
              <w:rPr>
                <w:sz w:val="20"/>
                <w:szCs w:val="20"/>
              </w:rPr>
            </w:pPr>
            <w:r w:rsidRPr="00784E8E">
              <w:rPr>
                <w:sz w:val="20"/>
                <w:szCs w:val="20"/>
              </w:rPr>
              <w:t>2023</w:t>
            </w:r>
          </w:p>
        </w:tc>
        <w:tc>
          <w:tcPr>
            <w:tcW w:w="1418" w:type="dxa"/>
          </w:tcPr>
          <w:p w14:paraId="40BC355C" w14:textId="77777777" w:rsidR="00B53549" w:rsidRPr="00784E8E" w:rsidRDefault="00B53549" w:rsidP="00B53549">
            <w:pPr>
              <w:widowControl w:val="0"/>
              <w:jc w:val="center"/>
              <w:rPr>
                <w:sz w:val="20"/>
                <w:szCs w:val="20"/>
                <w:lang w:val="kk-KZ"/>
              </w:rPr>
            </w:pPr>
            <w:r w:rsidRPr="00784E8E">
              <w:rPr>
                <w:sz w:val="20"/>
                <w:szCs w:val="20"/>
              </w:rPr>
              <w:t>202</w:t>
            </w:r>
            <w:r w:rsidRPr="00784E8E">
              <w:rPr>
                <w:sz w:val="20"/>
                <w:szCs w:val="20"/>
                <w:lang w:val="kk-KZ"/>
              </w:rPr>
              <w:t>4</w:t>
            </w:r>
          </w:p>
        </w:tc>
      </w:tr>
      <w:tr w:rsidR="00B53549" w:rsidRPr="00784E8E" w14:paraId="1802733D" w14:textId="77777777" w:rsidTr="00B53549">
        <w:tc>
          <w:tcPr>
            <w:tcW w:w="14596" w:type="dxa"/>
            <w:gridSpan w:val="11"/>
          </w:tcPr>
          <w:p w14:paraId="36E8B206" w14:textId="77777777" w:rsidR="00B53549" w:rsidRPr="00784E8E" w:rsidRDefault="00B53549" w:rsidP="00B53549">
            <w:pPr>
              <w:widowControl w:val="0"/>
              <w:tabs>
                <w:tab w:val="left" w:pos="8364"/>
              </w:tabs>
              <w:jc w:val="center"/>
              <w:rPr>
                <w:b/>
                <w:bCs/>
                <w:sz w:val="20"/>
                <w:szCs w:val="20"/>
              </w:rPr>
            </w:pPr>
            <w:r w:rsidRPr="00784E8E">
              <w:rPr>
                <w:b/>
                <w:bCs/>
                <w:sz w:val="20"/>
                <w:szCs w:val="20"/>
              </w:rPr>
              <w:t>«СНПС-Ақтөбемұнайгаз» АҚ пайдаланылатын көрсеткіштері, млрд. теңге</w:t>
            </w:r>
          </w:p>
        </w:tc>
      </w:tr>
      <w:tr w:rsidR="00B53549" w:rsidRPr="00784E8E" w14:paraId="7012C140" w14:textId="77777777" w:rsidTr="00B53549">
        <w:tc>
          <w:tcPr>
            <w:tcW w:w="1980" w:type="dxa"/>
          </w:tcPr>
          <w:p w14:paraId="310BA395" w14:textId="77777777" w:rsidR="00B53549" w:rsidRPr="00784E8E" w:rsidRDefault="00B53549" w:rsidP="00B53549">
            <w:pPr>
              <w:widowControl w:val="0"/>
              <w:rPr>
                <w:sz w:val="20"/>
                <w:szCs w:val="20"/>
              </w:rPr>
            </w:pPr>
            <w:r w:rsidRPr="00784E8E">
              <w:rPr>
                <w:sz w:val="20"/>
                <w:szCs w:val="20"/>
              </w:rPr>
              <w:t xml:space="preserve">Түсім </w:t>
            </w:r>
          </w:p>
        </w:tc>
        <w:tc>
          <w:tcPr>
            <w:tcW w:w="1417" w:type="dxa"/>
          </w:tcPr>
          <w:p w14:paraId="268F5C5A" w14:textId="77777777" w:rsidR="00B53549" w:rsidRPr="00784E8E" w:rsidRDefault="00B53549" w:rsidP="00B53549">
            <w:pPr>
              <w:widowControl w:val="0"/>
              <w:jc w:val="right"/>
              <w:rPr>
                <w:sz w:val="20"/>
                <w:szCs w:val="20"/>
              </w:rPr>
            </w:pPr>
            <w:r w:rsidRPr="00784E8E">
              <w:rPr>
                <w:sz w:val="20"/>
                <w:szCs w:val="20"/>
              </w:rPr>
              <w:t>326,7</w:t>
            </w:r>
          </w:p>
        </w:tc>
        <w:tc>
          <w:tcPr>
            <w:tcW w:w="1276" w:type="dxa"/>
          </w:tcPr>
          <w:p w14:paraId="64D6BEA3" w14:textId="77777777" w:rsidR="00B53549" w:rsidRPr="00784E8E" w:rsidRDefault="00B53549" w:rsidP="00B53549">
            <w:pPr>
              <w:widowControl w:val="0"/>
              <w:jc w:val="right"/>
              <w:rPr>
                <w:sz w:val="20"/>
                <w:szCs w:val="20"/>
              </w:rPr>
            </w:pPr>
            <w:r w:rsidRPr="00784E8E">
              <w:rPr>
                <w:sz w:val="20"/>
                <w:szCs w:val="20"/>
              </w:rPr>
              <w:t>404,1</w:t>
            </w:r>
          </w:p>
        </w:tc>
        <w:tc>
          <w:tcPr>
            <w:tcW w:w="1134" w:type="dxa"/>
          </w:tcPr>
          <w:p w14:paraId="1D5C5A2B" w14:textId="77777777" w:rsidR="00B53549" w:rsidRPr="00784E8E" w:rsidRDefault="00B53549" w:rsidP="00B53549">
            <w:pPr>
              <w:widowControl w:val="0"/>
              <w:jc w:val="right"/>
              <w:rPr>
                <w:sz w:val="20"/>
                <w:szCs w:val="20"/>
              </w:rPr>
            </w:pPr>
            <w:r w:rsidRPr="00784E8E">
              <w:rPr>
                <w:sz w:val="20"/>
                <w:szCs w:val="20"/>
              </w:rPr>
              <w:t>486,9</w:t>
            </w:r>
          </w:p>
        </w:tc>
        <w:tc>
          <w:tcPr>
            <w:tcW w:w="1134" w:type="dxa"/>
          </w:tcPr>
          <w:p w14:paraId="7AFBED1F" w14:textId="77777777" w:rsidR="00B53549" w:rsidRPr="00784E8E" w:rsidRDefault="00B53549" w:rsidP="00B53549">
            <w:pPr>
              <w:widowControl w:val="0"/>
              <w:jc w:val="right"/>
              <w:rPr>
                <w:sz w:val="20"/>
                <w:szCs w:val="20"/>
              </w:rPr>
            </w:pPr>
            <w:r w:rsidRPr="00784E8E">
              <w:rPr>
                <w:sz w:val="20"/>
                <w:szCs w:val="20"/>
              </w:rPr>
              <w:t>616,3</w:t>
            </w:r>
          </w:p>
        </w:tc>
        <w:tc>
          <w:tcPr>
            <w:tcW w:w="1418" w:type="dxa"/>
          </w:tcPr>
          <w:p w14:paraId="2DC4C5BC" w14:textId="77777777" w:rsidR="00B53549" w:rsidRPr="00784E8E" w:rsidRDefault="00B53549" w:rsidP="00B53549">
            <w:pPr>
              <w:widowControl w:val="0"/>
              <w:jc w:val="right"/>
              <w:rPr>
                <w:sz w:val="20"/>
                <w:szCs w:val="20"/>
              </w:rPr>
            </w:pPr>
            <w:r w:rsidRPr="00784E8E">
              <w:rPr>
                <w:sz w:val="20"/>
                <w:szCs w:val="20"/>
              </w:rPr>
              <w:t>574,0</w:t>
            </w:r>
          </w:p>
        </w:tc>
        <w:tc>
          <w:tcPr>
            <w:tcW w:w="1275" w:type="dxa"/>
          </w:tcPr>
          <w:p w14:paraId="70E2805B" w14:textId="77777777" w:rsidR="00B53549" w:rsidRPr="00784E8E" w:rsidRDefault="00B53549" w:rsidP="00B53549">
            <w:pPr>
              <w:widowControl w:val="0"/>
              <w:jc w:val="right"/>
              <w:rPr>
                <w:sz w:val="20"/>
                <w:szCs w:val="20"/>
              </w:rPr>
            </w:pPr>
            <w:r w:rsidRPr="00784E8E">
              <w:rPr>
                <w:sz w:val="20"/>
                <w:szCs w:val="20"/>
              </w:rPr>
              <w:t>366,9</w:t>
            </w:r>
          </w:p>
        </w:tc>
        <w:tc>
          <w:tcPr>
            <w:tcW w:w="1134" w:type="dxa"/>
          </w:tcPr>
          <w:p w14:paraId="3C6312B4" w14:textId="77777777" w:rsidR="00B53549" w:rsidRPr="00784E8E" w:rsidRDefault="00B53549" w:rsidP="00B53549">
            <w:pPr>
              <w:widowControl w:val="0"/>
              <w:jc w:val="right"/>
              <w:rPr>
                <w:sz w:val="20"/>
                <w:szCs w:val="20"/>
              </w:rPr>
            </w:pPr>
            <w:r w:rsidRPr="00784E8E">
              <w:rPr>
                <w:sz w:val="20"/>
                <w:szCs w:val="20"/>
              </w:rPr>
              <w:t>491,9</w:t>
            </w:r>
          </w:p>
        </w:tc>
        <w:tc>
          <w:tcPr>
            <w:tcW w:w="1134" w:type="dxa"/>
          </w:tcPr>
          <w:p w14:paraId="3FD14FBE" w14:textId="77777777" w:rsidR="00B53549" w:rsidRPr="00784E8E" w:rsidRDefault="00B53549" w:rsidP="00B53549">
            <w:pPr>
              <w:widowControl w:val="0"/>
              <w:jc w:val="right"/>
              <w:rPr>
                <w:sz w:val="20"/>
                <w:szCs w:val="20"/>
              </w:rPr>
            </w:pPr>
            <w:r w:rsidRPr="00784E8E">
              <w:rPr>
                <w:sz w:val="20"/>
                <w:szCs w:val="20"/>
              </w:rPr>
              <w:t>537,9</w:t>
            </w:r>
          </w:p>
        </w:tc>
        <w:tc>
          <w:tcPr>
            <w:tcW w:w="1276" w:type="dxa"/>
          </w:tcPr>
          <w:p w14:paraId="5BED0962" w14:textId="77777777" w:rsidR="00B53549" w:rsidRPr="00784E8E" w:rsidRDefault="00B53549" w:rsidP="00B53549">
            <w:pPr>
              <w:widowControl w:val="0"/>
              <w:jc w:val="right"/>
              <w:rPr>
                <w:sz w:val="20"/>
                <w:szCs w:val="20"/>
              </w:rPr>
            </w:pPr>
            <w:r w:rsidRPr="00784E8E">
              <w:rPr>
                <w:sz w:val="20"/>
                <w:szCs w:val="20"/>
              </w:rPr>
              <w:t>483,6</w:t>
            </w:r>
          </w:p>
        </w:tc>
        <w:tc>
          <w:tcPr>
            <w:tcW w:w="1418" w:type="dxa"/>
          </w:tcPr>
          <w:p w14:paraId="2F8DDAE1" w14:textId="77777777" w:rsidR="00B53549" w:rsidRPr="00784E8E" w:rsidRDefault="00B53549" w:rsidP="00B53549">
            <w:pPr>
              <w:widowControl w:val="0"/>
              <w:jc w:val="center"/>
              <w:rPr>
                <w:sz w:val="20"/>
                <w:szCs w:val="20"/>
                <w:lang w:val="en-US"/>
              </w:rPr>
            </w:pPr>
            <w:r w:rsidRPr="00784E8E">
              <w:rPr>
                <w:sz w:val="20"/>
                <w:szCs w:val="20"/>
                <w:lang w:val="en-US"/>
              </w:rPr>
              <w:t>478,5</w:t>
            </w:r>
          </w:p>
        </w:tc>
      </w:tr>
      <w:tr w:rsidR="00B53549" w:rsidRPr="00784E8E" w14:paraId="2AAF53D6" w14:textId="77777777" w:rsidTr="00B53549">
        <w:tc>
          <w:tcPr>
            <w:tcW w:w="1980" w:type="dxa"/>
          </w:tcPr>
          <w:p w14:paraId="1A8CBA73" w14:textId="77777777" w:rsidR="00B53549" w:rsidRPr="00784E8E" w:rsidRDefault="00B53549" w:rsidP="00B53549">
            <w:pPr>
              <w:widowControl w:val="0"/>
              <w:rPr>
                <w:sz w:val="20"/>
                <w:szCs w:val="20"/>
              </w:rPr>
            </w:pPr>
            <w:r w:rsidRPr="00784E8E">
              <w:rPr>
                <w:sz w:val="20"/>
                <w:szCs w:val="20"/>
              </w:rPr>
              <w:t>Негізгі құралдардың орташа жылдық құны</w:t>
            </w:r>
          </w:p>
        </w:tc>
        <w:tc>
          <w:tcPr>
            <w:tcW w:w="1417" w:type="dxa"/>
            <w:vAlign w:val="bottom"/>
          </w:tcPr>
          <w:p w14:paraId="23D98D8B" w14:textId="77777777" w:rsidR="00B53549" w:rsidRPr="00784E8E" w:rsidRDefault="00B53549" w:rsidP="00B53549">
            <w:pPr>
              <w:widowControl w:val="0"/>
              <w:jc w:val="center"/>
              <w:rPr>
                <w:color w:val="000000"/>
                <w:sz w:val="20"/>
                <w:szCs w:val="20"/>
              </w:rPr>
            </w:pPr>
            <w:r w:rsidRPr="00784E8E">
              <w:rPr>
                <w:color w:val="000000"/>
                <w:sz w:val="20"/>
                <w:szCs w:val="20"/>
              </w:rPr>
              <w:t>739,2</w:t>
            </w:r>
          </w:p>
        </w:tc>
        <w:tc>
          <w:tcPr>
            <w:tcW w:w="1276" w:type="dxa"/>
            <w:vAlign w:val="bottom"/>
          </w:tcPr>
          <w:p w14:paraId="6C17D713" w14:textId="77777777" w:rsidR="00B53549" w:rsidRPr="00784E8E" w:rsidRDefault="00B53549" w:rsidP="00B53549">
            <w:pPr>
              <w:widowControl w:val="0"/>
              <w:jc w:val="right"/>
              <w:rPr>
                <w:color w:val="000000"/>
                <w:sz w:val="20"/>
                <w:szCs w:val="20"/>
              </w:rPr>
            </w:pPr>
            <w:r w:rsidRPr="00784E8E">
              <w:rPr>
                <w:color w:val="000000"/>
                <w:sz w:val="20"/>
                <w:szCs w:val="20"/>
              </w:rPr>
              <w:t>718,2</w:t>
            </w:r>
          </w:p>
        </w:tc>
        <w:tc>
          <w:tcPr>
            <w:tcW w:w="1134" w:type="dxa"/>
            <w:vAlign w:val="bottom"/>
          </w:tcPr>
          <w:p w14:paraId="69A2DBFA" w14:textId="77777777" w:rsidR="00B53549" w:rsidRPr="00784E8E" w:rsidRDefault="00B53549" w:rsidP="00B53549">
            <w:pPr>
              <w:widowControl w:val="0"/>
              <w:jc w:val="right"/>
              <w:rPr>
                <w:color w:val="000000"/>
                <w:sz w:val="20"/>
                <w:szCs w:val="20"/>
              </w:rPr>
            </w:pPr>
            <w:r w:rsidRPr="00784E8E">
              <w:rPr>
                <w:color w:val="000000"/>
                <w:sz w:val="20"/>
                <w:szCs w:val="20"/>
              </w:rPr>
              <w:t>724,05</w:t>
            </w:r>
          </w:p>
        </w:tc>
        <w:tc>
          <w:tcPr>
            <w:tcW w:w="1134" w:type="dxa"/>
            <w:vAlign w:val="bottom"/>
          </w:tcPr>
          <w:p w14:paraId="27DDEB33" w14:textId="77777777" w:rsidR="00B53549" w:rsidRPr="00784E8E" w:rsidRDefault="00B53549" w:rsidP="00B53549">
            <w:pPr>
              <w:widowControl w:val="0"/>
              <w:jc w:val="right"/>
              <w:rPr>
                <w:color w:val="000000"/>
                <w:sz w:val="20"/>
                <w:szCs w:val="20"/>
              </w:rPr>
            </w:pPr>
            <w:r w:rsidRPr="00784E8E">
              <w:rPr>
                <w:color w:val="000000"/>
                <w:sz w:val="20"/>
                <w:szCs w:val="20"/>
              </w:rPr>
              <w:t>757,65</w:t>
            </w:r>
          </w:p>
        </w:tc>
        <w:tc>
          <w:tcPr>
            <w:tcW w:w="1418" w:type="dxa"/>
            <w:vAlign w:val="bottom"/>
          </w:tcPr>
          <w:p w14:paraId="0794D427" w14:textId="77777777" w:rsidR="00B53549" w:rsidRPr="00784E8E" w:rsidRDefault="00B53549" w:rsidP="00B53549">
            <w:pPr>
              <w:widowControl w:val="0"/>
              <w:jc w:val="right"/>
              <w:rPr>
                <w:color w:val="000000"/>
                <w:sz w:val="20"/>
                <w:szCs w:val="20"/>
              </w:rPr>
            </w:pPr>
            <w:r w:rsidRPr="00784E8E">
              <w:rPr>
                <w:color w:val="000000"/>
                <w:sz w:val="20"/>
                <w:szCs w:val="20"/>
              </w:rPr>
              <w:t>793,8</w:t>
            </w:r>
          </w:p>
        </w:tc>
        <w:tc>
          <w:tcPr>
            <w:tcW w:w="1275" w:type="dxa"/>
            <w:vAlign w:val="bottom"/>
          </w:tcPr>
          <w:p w14:paraId="739BA0B9" w14:textId="77777777" w:rsidR="00B53549" w:rsidRPr="00784E8E" w:rsidRDefault="00B53549" w:rsidP="00B53549">
            <w:pPr>
              <w:widowControl w:val="0"/>
              <w:jc w:val="right"/>
              <w:rPr>
                <w:color w:val="000000"/>
                <w:sz w:val="20"/>
                <w:szCs w:val="20"/>
              </w:rPr>
            </w:pPr>
            <w:r w:rsidRPr="00784E8E">
              <w:rPr>
                <w:color w:val="000000"/>
                <w:sz w:val="20"/>
                <w:szCs w:val="20"/>
              </w:rPr>
              <w:t>805,45</w:t>
            </w:r>
          </w:p>
        </w:tc>
        <w:tc>
          <w:tcPr>
            <w:tcW w:w="1134" w:type="dxa"/>
            <w:vAlign w:val="bottom"/>
          </w:tcPr>
          <w:p w14:paraId="3471E121" w14:textId="77777777" w:rsidR="00B53549" w:rsidRPr="00784E8E" w:rsidRDefault="00B53549" w:rsidP="00B53549">
            <w:pPr>
              <w:widowControl w:val="0"/>
              <w:jc w:val="right"/>
              <w:rPr>
                <w:color w:val="000000"/>
                <w:sz w:val="20"/>
                <w:szCs w:val="20"/>
              </w:rPr>
            </w:pPr>
            <w:r w:rsidRPr="00784E8E">
              <w:rPr>
                <w:color w:val="000000"/>
                <w:sz w:val="20"/>
                <w:szCs w:val="20"/>
              </w:rPr>
              <w:t>790,6</w:t>
            </w:r>
          </w:p>
        </w:tc>
        <w:tc>
          <w:tcPr>
            <w:tcW w:w="1134" w:type="dxa"/>
            <w:vAlign w:val="bottom"/>
          </w:tcPr>
          <w:p w14:paraId="0FD675A6" w14:textId="77777777" w:rsidR="00B53549" w:rsidRPr="00784E8E" w:rsidRDefault="00B53549" w:rsidP="00B53549">
            <w:pPr>
              <w:widowControl w:val="0"/>
              <w:jc w:val="right"/>
              <w:rPr>
                <w:color w:val="000000"/>
                <w:sz w:val="20"/>
                <w:szCs w:val="20"/>
              </w:rPr>
            </w:pPr>
            <w:r w:rsidRPr="00784E8E">
              <w:rPr>
                <w:color w:val="000000"/>
                <w:sz w:val="20"/>
                <w:szCs w:val="20"/>
              </w:rPr>
              <w:t>772,45</w:t>
            </w:r>
          </w:p>
        </w:tc>
        <w:tc>
          <w:tcPr>
            <w:tcW w:w="1276" w:type="dxa"/>
            <w:vAlign w:val="bottom"/>
          </w:tcPr>
          <w:p w14:paraId="316C1FCC" w14:textId="77777777" w:rsidR="00B53549" w:rsidRPr="00784E8E" w:rsidRDefault="00B53549" w:rsidP="00B53549">
            <w:pPr>
              <w:widowControl w:val="0"/>
              <w:jc w:val="right"/>
              <w:rPr>
                <w:color w:val="000000"/>
                <w:sz w:val="20"/>
                <w:szCs w:val="20"/>
              </w:rPr>
            </w:pPr>
            <w:r w:rsidRPr="00784E8E">
              <w:rPr>
                <w:color w:val="000000"/>
                <w:sz w:val="20"/>
                <w:szCs w:val="20"/>
              </w:rPr>
              <w:t>719,45</w:t>
            </w:r>
          </w:p>
        </w:tc>
        <w:tc>
          <w:tcPr>
            <w:tcW w:w="1418" w:type="dxa"/>
            <w:vAlign w:val="bottom"/>
          </w:tcPr>
          <w:p w14:paraId="1C0C9B52" w14:textId="77777777" w:rsidR="00B53549" w:rsidRPr="00784E8E" w:rsidRDefault="00B53549" w:rsidP="00B53549">
            <w:pPr>
              <w:widowControl w:val="0"/>
              <w:jc w:val="center"/>
              <w:rPr>
                <w:color w:val="000000"/>
                <w:sz w:val="20"/>
                <w:szCs w:val="20"/>
                <w:lang w:val="en-US"/>
              </w:rPr>
            </w:pPr>
            <w:r w:rsidRPr="00784E8E">
              <w:rPr>
                <w:color w:val="000000"/>
                <w:sz w:val="20"/>
                <w:szCs w:val="20"/>
                <w:lang w:val="en-US"/>
              </w:rPr>
              <w:t>716,3</w:t>
            </w:r>
          </w:p>
        </w:tc>
      </w:tr>
      <w:tr w:rsidR="00B53549" w:rsidRPr="00784E8E" w14:paraId="0149693A" w14:textId="77777777" w:rsidTr="00B53549">
        <w:tc>
          <w:tcPr>
            <w:tcW w:w="14596" w:type="dxa"/>
            <w:gridSpan w:val="11"/>
          </w:tcPr>
          <w:p w14:paraId="232FF151" w14:textId="77777777" w:rsidR="00B53549" w:rsidRPr="00784E8E" w:rsidRDefault="00B53549" w:rsidP="00B53549">
            <w:pPr>
              <w:widowControl w:val="0"/>
              <w:jc w:val="center"/>
              <w:rPr>
                <w:b/>
                <w:bCs/>
                <w:color w:val="000000"/>
                <w:sz w:val="20"/>
                <w:szCs w:val="20"/>
              </w:rPr>
            </w:pPr>
            <w:r w:rsidRPr="00784E8E">
              <w:rPr>
                <w:b/>
                <w:bCs/>
                <w:sz w:val="20"/>
                <w:szCs w:val="20"/>
              </w:rPr>
              <w:t xml:space="preserve"> «СНПС-Ақтөбемұнайгаз» АҚ негізгі құралдарды пайдалану тиімділігінің көрсеткіштері</w:t>
            </w:r>
          </w:p>
        </w:tc>
      </w:tr>
      <w:tr w:rsidR="00B53549" w:rsidRPr="00784E8E" w14:paraId="31C0EA37" w14:textId="77777777" w:rsidTr="00B53549">
        <w:tc>
          <w:tcPr>
            <w:tcW w:w="1980" w:type="dxa"/>
          </w:tcPr>
          <w:p w14:paraId="78567D68" w14:textId="77777777" w:rsidR="00B53549" w:rsidRPr="00784E8E" w:rsidRDefault="00B53549" w:rsidP="00B53549">
            <w:pPr>
              <w:widowControl w:val="0"/>
              <w:rPr>
                <w:sz w:val="20"/>
                <w:szCs w:val="20"/>
              </w:rPr>
            </w:pPr>
            <w:r w:rsidRPr="00784E8E">
              <w:rPr>
                <w:sz w:val="20"/>
                <w:szCs w:val="20"/>
                <w:lang w:val="kk-KZ"/>
              </w:rPr>
              <w:t>Қор қайтарымы</w:t>
            </w:r>
          </w:p>
        </w:tc>
        <w:tc>
          <w:tcPr>
            <w:tcW w:w="1417" w:type="dxa"/>
            <w:vAlign w:val="bottom"/>
          </w:tcPr>
          <w:p w14:paraId="2915E67C" w14:textId="77777777" w:rsidR="00B53549" w:rsidRPr="00784E8E" w:rsidRDefault="00B53549" w:rsidP="00B53549">
            <w:pPr>
              <w:widowControl w:val="0"/>
              <w:jc w:val="center"/>
              <w:rPr>
                <w:sz w:val="20"/>
                <w:szCs w:val="20"/>
              </w:rPr>
            </w:pPr>
            <w:r w:rsidRPr="00784E8E">
              <w:rPr>
                <w:color w:val="000000"/>
                <w:sz w:val="20"/>
                <w:szCs w:val="20"/>
              </w:rPr>
              <w:t>0,44</w:t>
            </w:r>
          </w:p>
        </w:tc>
        <w:tc>
          <w:tcPr>
            <w:tcW w:w="1276" w:type="dxa"/>
            <w:vAlign w:val="bottom"/>
          </w:tcPr>
          <w:p w14:paraId="4837F10C" w14:textId="77777777" w:rsidR="00B53549" w:rsidRPr="00784E8E" w:rsidRDefault="00B53549" w:rsidP="00B53549">
            <w:pPr>
              <w:widowControl w:val="0"/>
              <w:jc w:val="center"/>
              <w:rPr>
                <w:sz w:val="20"/>
                <w:szCs w:val="20"/>
              </w:rPr>
            </w:pPr>
            <w:r w:rsidRPr="00784E8E">
              <w:rPr>
                <w:color w:val="000000"/>
                <w:sz w:val="20"/>
                <w:szCs w:val="20"/>
              </w:rPr>
              <w:t>0,56</w:t>
            </w:r>
          </w:p>
        </w:tc>
        <w:tc>
          <w:tcPr>
            <w:tcW w:w="1134" w:type="dxa"/>
            <w:vAlign w:val="bottom"/>
          </w:tcPr>
          <w:p w14:paraId="25273692" w14:textId="77777777" w:rsidR="00B53549" w:rsidRPr="00784E8E" w:rsidRDefault="00B53549" w:rsidP="00B53549">
            <w:pPr>
              <w:widowControl w:val="0"/>
              <w:jc w:val="center"/>
              <w:rPr>
                <w:sz w:val="20"/>
                <w:szCs w:val="20"/>
              </w:rPr>
            </w:pPr>
            <w:r w:rsidRPr="00784E8E">
              <w:rPr>
                <w:color w:val="000000"/>
                <w:sz w:val="20"/>
                <w:szCs w:val="20"/>
              </w:rPr>
              <w:t>0,67</w:t>
            </w:r>
          </w:p>
        </w:tc>
        <w:tc>
          <w:tcPr>
            <w:tcW w:w="1134" w:type="dxa"/>
            <w:vAlign w:val="bottom"/>
          </w:tcPr>
          <w:p w14:paraId="6C655761" w14:textId="77777777" w:rsidR="00B53549" w:rsidRPr="00784E8E" w:rsidRDefault="00B53549" w:rsidP="00B53549">
            <w:pPr>
              <w:widowControl w:val="0"/>
              <w:jc w:val="center"/>
              <w:rPr>
                <w:sz w:val="20"/>
                <w:szCs w:val="20"/>
              </w:rPr>
            </w:pPr>
            <w:r w:rsidRPr="00784E8E">
              <w:rPr>
                <w:color w:val="000000"/>
                <w:sz w:val="20"/>
                <w:szCs w:val="20"/>
              </w:rPr>
              <w:t>0,81</w:t>
            </w:r>
          </w:p>
        </w:tc>
        <w:tc>
          <w:tcPr>
            <w:tcW w:w="1418" w:type="dxa"/>
            <w:vAlign w:val="bottom"/>
          </w:tcPr>
          <w:p w14:paraId="06D60400" w14:textId="77777777" w:rsidR="00B53549" w:rsidRPr="00784E8E" w:rsidRDefault="00B53549" w:rsidP="00B53549">
            <w:pPr>
              <w:widowControl w:val="0"/>
              <w:jc w:val="center"/>
              <w:rPr>
                <w:sz w:val="20"/>
                <w:szCs w:val="20"/>
              </w:rPr>
            </w:pPr>
            <w:r w:rsidRPr="00784E8E">
              <w:rPr>
                <w:color w:val="000000"/>
                <w:sz w:val="20"/>
                <w:szCs w:val="20"/>
              </w:rPr>
              <w:t>0,72</w:t>
            </w:r>
          </w:p>
        </w:tc>
        <w:tc>
          <w:tcPr>
            <w:tcW w:w="1275" w:type="dxa"/>
            <w:vAlign w:val="bottom"/>
          </w:tcPr>
          <w:p w14:paraId="5B642CDF" w14:textId="77777777" w:rsidR="00B53549" w:rsidRPr="00784E8E" w:rsidRDefault="00B53549" w:rsidP="00B53549">
            <w:pPr>
              <w:widowControl w:val="0"/>
              <w:jc w:val="center"/>
              <w:rPr>
                <w:sz w:val="20"/>
                <w:szCs w:val="20"/>
              </w:rPr>
            </w:pPr>
            <w:r w:rsidRPr="00784E8E">
              <w:rPr>
                <w:color w:val="000000"/>
                <w:sz w:val="20"/>
                <w:szCs w:val="20"/>
              </w:rPr>
              <w:t>0,46</w:t>
            </w:r>
          </w:p>
        </w:tc>
        <w:tc>
          <w:tcPr>
            <w:tcW w:w="1134" w:type="dxa"/>
            <w:vAlign w:val="bottom"/>
          </w:tcPr>
          <w:p w14:paraId="2D1A3BAF" w14:textId="77777777" w:rsidR="00B53549" w:rsidRPr="00784E8E" w:rsidRDefault="00B53549" w:rsidP="00B53549">
            <w:pPr>
              <w:widowControl w:val="0"/>
              <w:jc w:val="center"/>
              <w:rPr>
                <w:sz w:val="20"/>
                <w:szCs w:val="20"/>
              </w:rPr>
            </w:pPr>
            <w:r w:rsidRPr="00784E8E">
              <w:rPr>
                <w:color w:val="000000"/>
                <w:sz w:val="20"/>
                <w:szCs w:val="20"/>
              </w:rPr>
              <w:t>0,62</w:t>
            </w:r>
          </w:p>
        </w:tc>
        <w:tc>
          <w:tcPr>
            <w:tcW w:w="1134" w:type="dxa"/>
            <w:vAlign w:val="bottom"/>
          </w:tcPr>
          <w:p w14:paraId="627065CA" w14:textId="77777777" w:rsidR="00B53549" w:rsidRPr="00784E8E" w:rsidRDefault="00B53549" w:rsidP="00B53549">
            <w:pPr>
              <w:widowControl w:val="0"/>
              <w:jc w:val="center"/>
              <w:rPr>
                <w:sz w:val="20"/>
                <w:szCs w:val="20"/>
              </w:rPr>
            </w:pPr>
            <w:r w:rsidRPr="00784E8E">
              <w:rPr>
                <w:color w:val="000000"/>
                <w:sz w:val="20"/>
                <w:szCs w:val="20"/>
              </w:rPr>
              <w:t>0,70</w:t>
            </w:r>
          </w:p>
        </w:tc>
        <w:tc>
          <w:tcPr>
            <w:tcW w:w="1276" w:type="dxa"/>
            <w:vAlign w:val="bottom"/>
          </w:tcPr>
          <w:p w14:paraId="0CFDDF96" w14:textId="77777777" w:rsidR="00B53549" w:rsidRPr="00784E8E" w:rsidRDefault="00B53549" w:rsidP="00B53549">
            <w:pPr>
              <w:widowControl w:val="0"/>
              <w:jc w:val="center"/>
              <w:rPr>
                <w:sz w:val="20"/>
                <w:szCs w:val="20"/>
              </w:rPr>
            </w:pPr>
            <w:r w:rsidRPr="00784E8E">
              <w:rPr>
                <w:color w:val="000000"/>
                <w:sz w:val="20"/>
                <w:szCs w:val="20"/>
              </w:rPr>
              <w:t>0,67</w:t>
            </w:r>
          </w:p>
        </w:tc>
        <w:tc>
          <w:tcPr>
            <w:tcW w:w="1418" w:type="dxa"/>
            <w:vAlign w:val="bottom"/>
          </w:tcPr>
          <w:p w14:paraId="027731DF" w14:textId="77777777" w:rsidR="00B53549" w:rsidRPr="00784E8E" w:rsidRDefault="00B53549" w:rsidP="00B53549">
            <w:pPr>
              <w:widowControl w:val="0"/>
              <w:jc w:val="center"/>
              <w:rPr>
                <w:sz w:val="20"/>
                <w:szCs w:val="20"/>
                <w:lang w:val="en-US"/>
              </w:rPr>
            </w:pPr>
            <w:r w:rsidRPr="00784E8E">
              <w:rPr>
                <w:sz w:val="20"/>
                <w:szCs w:val="20"/>
                <w:lang w:val="en-US"/>
              </w:rPr>
              <w:t>0,67</w:t>
            </w:r>
          </w:p>
        </w:tc>
      </w:tr>
      <w:tr w:rsidR="00B53549" w:rsidRPr="00784E8E" w14:paraId="19BDA2CD" w14:textId="77777777" w:rsidTr="00B53549">
        <w:tc>
          <w:tcPr>
            <w:tcW w:w="1980" w:type="dxa"/>
          </w:tcPr>
          <w:p w14:paraId="50E60E48" w14:textId="77777777" w:rsidR="00B53549" w:rsidRPr="00784E8E" w:rsidRDefault="00B53549" w:rsidP="00B53549">
            <w:pPr>
              <w:widowControl w:val="0"/>
              <w:rPr>
                <w:sz w:val="20"/>
                <w:szCs w:val="20"/>
              </w:rPr>
            </w:pPr>
            <w:r w:rsidRPr="00784E8E">
              <w:rPr>
                <w:sz w:val="20"/>
                <w:szCs w:val="20"/>
                <w:lang w:val="kk-KZ"/>
              </w:rPr>
              <w:t>Қор сыймдылығы</w:t>
            </w:r>
          </w:p>
        </w:tc>
        <w:tc>
          <w:tcPr>
            <w:tcW w:w="1417" w:type="dxa"/>
            <w:vAlign w:val="bottom"/>
          </w:tcPr>
          <w:p w14:paraId="24BEC9E2" w14:textId="77777777" w:rsidR="00B53549" w:rsidRPr="00784E8E" w:rsidRDefault="00B53549" w:rsidP="00B53549">
            <w:pPr>
              <w:widowControl w:val="0"/>
              <w:jc w:val="center"/>
              <w:rPr>
                <w:sz w:val="20"/>
                <w:szCs w:val="20"/>
              </w:rPr>
            </w:pPr>
            <w:r w:rsidRPr="00784E8E">
              <w:rPr>
                <w:color w:val="000000"/>
                <w:sz w:val="20"/>
                <w:szCs w:val="20"/>
              </w:rPr>
              <w:t>2,26</w:t>
            </w:r>
          </w:p>
        </w:tc>
        <w:tc>
          <w:tcPr>
            <w:tcW w:w="1276" w:type="dxa"/>
            <w:vAlign w:val="bottom"/>
          </w:tcPr>
          <w:p w14:paraId="4653A1E4" w14:textId="77777777" w:rsidR="00B53549" w:rsidRPr="00784E8E" w:rsidRDefault="00B53549" w:rsidP="00B53549">
            <w:pPr>
              <w:widowControl w:val="0"/>
              <w:jc w:val="center"/>
              <w:rPr>
                <w:sz w:val="20"/>
                <w:szCs w:val="20"/>
              </w:rPr>
            </w:pPr>
            <w:r w:rsidRPr="00784E8E">
              <w:rPr>
                <w:color w:val="000000"/>
                <w:sz w:val="20"/>
                <w:szCs w:val="20"/>
              </w:rPr>
              <w:t>1,78</w:t>
            </w:r>
          </w:p>
        </w:tc>
        <w:tc>
          <w:tcPr>
            <w:tcW w:w="1134" w:type="dxa"/>
            <w:vAlign w:val="bottom"/>
          </w:tcPr>
          <w:p w14:paraId="117689EA" w14:textId="77777777" w:rsidR="00B53549" w:rsidRPr="00784E8E" w:rsidRDefault="00B53549" w:rsidP="00B53549">
            <w:pPr>
              <w:widowControl w:val="0"/>
              <w:jc w:val="center"/>
              <w:rPr>
                <w:sz w:val="20"/>
                <w:szCs w:val="20"/>
              </w:rPr>
            </w:pPr>
            <w:r w:rsidRPr="00784E8E">
              <w:rPr>
                <w:color w:val="000000"/>
                <w:sz w:val="20"/>
                <w:szCs w:val="20"/>
              </w:rPr>
              <w:t>1,49</w:t>
            </w:r>
          </w:p>
        </w:tc>
        <w:tc>
          <w:tcPr>
            <w:tcW w:w="1134" w:type="dxa"/>
            <w:vAlign w:val="bottom"/>
          </w:tcPr>
          <w:p w14:paraId="0B958092" w14:textId="77777777" w:rsidR="00B53549" w:rsidRPr="00784E8E" w:rsidRDefault="00B53549" w:rsidP="00B53549">
            <w:pPr>
              <w:widowControl w:val="0"/>
              <w:jc w:val="center"/>
              <w:rPr>
                <w:sz w:val="20"/>
                <w:szCs w:val="20"/>
              </w:rPr>
            </w:pPr>
            <w:r w:rsidRPr="00784E8E">
              <w:rPr>
                <w:color w:val="000000"/>
                <w:sz w:val="20"/>
                <w:szCs w:val="20"/>
              </w:rPr>
              <w:t>1,23</w:t>
            </w:r>
          </w:p>
        </w:tc>
        <w:tc>
          <w:tcPr>
            <w:tcW w:w="1418" w:type="dxa"/>
            <w:vAlign w:val="bottom"/>
          </w:tcPr>
          <w:p w14:paraId="01721B1D" w14:textId="77777777" w:rsidR="00B53549" w:rsidRPr="00784E8E" w:rsidRDefault="00B53549" w:rsidP="00B53549">
            <w:pPr>
              <w:widowControl w:val="0"/>
              <w:jc w:val="center"/>
              <w:rPr>
                <w:sz w:val="20"/>
                <w:szCs w:val="20"/>
              </w:rPr>
            </w:pPr>
            <w:r w:rsidRPr="00784E8E">
              <w:rPr>
                <w:color w:val="000000"/>
                <w:sz w:val="20"/>
                <w:szCs w:val="20"/>
              </w:rPr>
              <w:t>1,38</w:t>
            </w:r>
          </w:p>
        </w:tc>
        <w:tc>
          <w:tcPr>
            <w:tcW w:w="1275" w:type="dxa"/>
            <w:vAlign w:val="bottom"/>
          </w:tcPr>
          <w:p w14:paraId="1186D23F" w14:textId="77777777" w:rsidR="00B53549" w:rsidRPr="00784E8E" w:rsidRDefault="00B53549" w:rsidP="00B53549">
            <w:pPr>
              <w:widowControl w:val="0"/>
              <w:jc w:val="center"/>
              <w:rPr>
                <w:sz w:val="20"/>
                <w:szCs w:val="20"/>
              </w:rPr>
            </w:pPr>
            <w:r w:rsidRPr="00784E8E">
              <w:rPr>
                <w:color w:val="000000"/>
                <w:sz w:val="20"/>
                <w:szCs w:val="20"/>
              </w:rPr>
              <w:t>2,20</w:t>
            </w:r>
          </w:p>
        </w:tc>
        <w:tc>
          <w:tcPr>
            <w:tcW w:w="1134" w:type="dxa"/>
            <w:vAlign w:val="bottom"/>
          </w:tcPr>
          <w:p w14:paraId="7C3C82E4" w14:textId="77777777" w:rsidR="00B53549" w:rsidRPr="00784E8E" w:rsidRDefault="00B53549" w:rsidP="00B53549">
            <w:pPr>
              <w:widowControl w:val="0"/>
              <w:jc w:val="center"/>
              <w:rPr>
                <w:sz w:val="20"/>
                <w:szCs w:val="20"/>
              </w:rPr>
            </w:pPr>
            <w:r w:rsidRPr="00784E8E">
              <w:rPr>
                <w:color w:val="000000"/>
                <w:sz w:val="20"/>
                <w:szCs w:val="20"/>
              </w:rPr>
              <w:t>1,61</w:t>
            </w:r>
          </w:p>
        </w:tc>
        <w:tc>
          <w:tcPr>
            <w:tcW w:w="1134" w:type="dxa"/>
            <w:vAlign w:val="bottom"/>
          </w:tcPr>
          <w:p w14:paraId="38765F86" w14:textId="77777777" w:rsidR="00B53549" w:rsidRPr="00784E8E" w:rsidRDefault="00B53549" w:rsidP="00B53549">
            <w:pPr>
              <w:widowControl w:val="0"/>
              <w:jc w:val="center"/>
              <w:rPr>
                <w:sz w:val="20"/>
                <w:szCs w:val="20"/>
              </w:rPr>
            </w:pPr>
            <w:r w:rsidRPr="00784E8E">
              <w:rPr>
                <w:color w:val="000000"/>
                <w:sz w:val="20"/>
                <w:szCs w:val="20"/>
              </w:rPr>
              <w:t>1,44</w:t>
            </w:r>
          </w:p>
        </w:tc>
        <w:tc>
          <w:tcPr>
            <w:tcW w:w="1276" w:type="dxa"/>
            <w:vAlign w:val="bottom"/>
          </w:tcPr>
          <w:p w14:paraId="303B6F1F" w14:textId="77777777" w:rsidR="00B53549" w:rsidRPr="00784E8E" w:rsidRDefault="00B53549" w:rsidP="00B53549">
            <w:pPr>
              <w:widowControl w:val="0"/>
              <w:jc w:val="center"/>
              <w:rPr>
                <w:sz w:val="20"/>
                <w:szCs w:val="20"/>
              </w:rPr>
            </w:pPr>
            <w:r w:rsidRPr="00784E8E">
              <w:rPr>
                <w:color w:val="000000"/>
                <w:sz w:val="20"/>
                <w:szCs w:val="20"/>
              </w:rPr>
              <w:t>1,49</w:t>
            </w:r>
          </w:p>
        </w:tc>
        <w:tc>
          <w:tcPr>
            <w:tcW w:w="1418" w:type="dxa"/>
            <w:vAlign w:val="bottom"/>
          </w:tcPr>
          <w:p w14:paraId="7322D120" w14:textId="77777777" w:rsidR="00B53549" w:rsidRPr="00784E8E" w:rsidRDefault="00B53549" w:rsidP="00B53549">
            <w:pPr>
              <w:widowControl w:val="0"/>
              <w:jc w:val="center"/>
              <w:rPr>
                <w:sz w:val="20"/>
                <w:szCs w:val="20"/>
                <w:lang w:val="en-US"/>
              </w:rPr>
            </w:pPr>
            <w:r w:rsidRPr="00784E8E">
              <w:rPr>
                <w:sz w:val="20"/>
                <w:szCs w:val="20"/>
                <w:lang w:val="en-US"/>
              </w:rPr>
              <w:t>1,49</w:t>
            </w:r>
          </w:p>
        </w:tc>
      </w:tr>
      <w:tr w:rsidR="00B53549" w:rsidRPr="00784E8E" w14:paraId="02907359" w14:textId="77777777" w:rsidTr="00B53549">
        <w:tc>
          <w:tcPr>
            <w:tcW w:w="14596" w:type="dxa"/>
            <w:gridSpan w:val="11"/>
          </w:tcPr>
          <w:p w14:paraId="1B1B54C9" w14:textId="77777777" w:rsidR="00B53549" w:rsidRPr="00784E8E" w:rsidRDefault="00B53549" w:rsidP="00B53549">
            <w:pPr>
              <w:widowControl w:val="0"/>
              <w:tabs>
                <w:tab w:val="left" w:pos="8640"/>
              </w:tabs>
              <w:jc w:val="center"/>
              <w:rPr>
                <w:b/>
                <w:bCs/>
                <w:color w:val="000000"/>
                <w:sz w:val="20"/>
                <w:szCs w:val="20"/>
              </w:rPr>
            </w:pPr>
            <w:r w:rsidRPr="00784E8E">
              <w:rPr>
                <w:b/>
                <w:bCs/>
                <w:sz w:val="20"/>
                <w:szCs w:val="20"/>
              </w:rPr>
              <w:t>«ҚазМұнайГаз» Ұлттық Компаниясы» АҚ пайдаланылатын көрсеткіштері, млрд. теңге</w:t>
            </w:r>
          </w:p>
        </w:tc>
      </w:tr>
      <w:tr w:rsidR="00B53549" w:rsidRPr="00784E8E" w14:paraId="3CA2CA03" w14:textId="77777777" w:rsidTr="00B53549">
        <w:tc>
          <w:tcPr>
            <w:tcW w:w="1980" w:type="dxa"/>
          </w:tcPr>
          <w:p w14:paraId="7AA5C604" w14:textId="77777777" w:rsidR="00B53549" w:rsidRPr="00784E8E" w:rsidRDefault="00B53549" w:rsidP="00B53549">
            <w:pPr>
              <w:widowControl w:val="0"/>
              <w:rPr>
                <w:sz w:val="20"/>
                <w:szCs w:val="20"/>
              </w:rPr>
            </w:pPr>
            <w:r w:rsidRPr="00784E8E">
              <w:rPr>
                <w:sz w:val="20"/>
                <w:szCs w:val="20"/>
              </w:rPr>
              <w:t xml:space="preserve">Түсім </w:t>
            </w:r>
          </w:p>
        </w:tc>
        <w:tc>
          <w:tcPr>
            <w:tcW w:w="1417" w:type="dxa"/>
          </w:tcPr>
          <w:p w14:paraId="44AA797F" w14:textId="77777777" w:rsidR="00B53549" w:rsidRPr="00784E8E" w:rsidRDefault="00B53549" w:rsidP="00B53549">
            <w:pPr>
              <w:widowControl w:val="0"/>
              <w:jc w:val="center"/>
              <w:rPr>
                <w:sz w:val="20"/>
                <w:szCs w:val="20"/>
              </w:rPr>
            </w:pPr>
            <w:r w:rsidRPr="00784E8E">
              <w:rPr>
                <w:sz w:val="20"/>
                <w:szCs w:val="20"/>
              </w:rPr>
              <w:t>1094,7</w:t>
            </w:r>
          </w:p>
        </w:tc>
        <w:tc>
          <w:tcPr>
            <w:tcW w:w="1276" w:type="dxa"/>
          </w:tcPr>
          <w:p w14:paraId="5B03D939" w14:textId="77777777" w:rsidR="00B53549" w:rsidRPr="00784E8E" w:rsidRDefault="00B53549" w:rsidP="00B53549">
            <w:pPr>
              <w:widowControl w:val="0"/>
              <w:jc w:val="center"/>
              <w:rPr>
                <w:sz w:val="20"/>
                <w:szCs w:val="20"/>
              </w:rPr>
            </w:pPr>
            <w:r w:rsidRPr="00784E8E">
              <w:rPr>
                <w:sz w:val="20"/>
                <w:szCs w:val="20"/>
              </w:rPr>
              <w:t>1857,4</w:t>
            </w:r>
          </w:p>
        </w:tc>
        <w:tc>
          <w:tcPr>
            <w:tcW w:w="1134" w:type="dxa"/>
          </w:tcPr>
          <w:p w14:paraId="3DB1429D" w14:textId="77777777" w:rsidR="00B53549" w:rsidRPr="00784E8E" w:rsidRDefault="00B53549" w:rsidP="00B53549">
            <w:pPr>
              <w:widowControl w:val="0"/>
              <w:jc w:val="center"/>
              <w:rPr>
                <w:sz w:val="20"/>
                <w:szCs w:val="20"/>
              </w:rPr>
            </w:pPr>
            <w:r w:rsidRPr="00784E8E">
              <w:rPr>
                <w:sz w:val="20"/>
                <w:szCs w:val="20"/>
              </w:rPr>
              <w:t>2458,8</w:t>
            </w:r>
          </w:p>
        </w:tc>
        <w:tc>
          <w:tcPr>
            <w:tcW w:w="1134" w:type="dxa"/>
          </w:tcPr>
          <w:p w14:paraId="545551E2" w14:textId="77777777" w:rsidR="00B53549" w:rsidRPr="00784E8E" w:rsidRDefault="00B53549" w:rsidP="00B53549">
            <w:pPr>
              <w:widowControl w:val="0"/>
              <w:jc w:val="center"/>
              <w:rPr>
                <w:sz w:val="20"/>
                <w:szCs w:val="20"/>
              </w:rPr>
            </w:pPr>
            <w:r w:rsidRPr="00784E8E">
              <w:rPr>
                <w:sz w:val="20"/>
                <w:szCs w:val="20"/>
              </w:rPr>
              <w:t>6988,9</w:t>
            </w:r>
          </w:p>
        </w:tc>
        <w:tc>
          <w:tcPr>
            <w:tcW w:w="1418" w:type="dxa"/>
          </w:tcPr>
          <w:p w14:paraId="68332490" w14:textId="77777777" w:rsidR="00B53549" w:rsidRPr="00784E8E" w:rsidRDefault="00B53549" w:rsidP="00B53549">
            <w:pPr>
              <w:widowControl w:val="0"/>
              <w:jc w:val="center"/>
              <w:rPr>
                <w:sz w:val="20"/>
                <w:szCs w:val="20"/>
              </w:rPr>
            </w:pPr>
            <w:r w:rsidRPr="00784E8E">
              <w:rPr>
                <w:sz w:val="20"/>
                <w:szCs w:val="20"/>
              </w:rPr>
              <w:t>6858,9</w:t>
            </w:r>
          </w:p>
        </w:tc>
        <w:tc>
          <w:tcPr>
            <w:tcW w:w="1275" w:type="dxa"/>
          </w:tcPr>
          <w:p w14:paraId="0D0EA3DF" w14:textId="77777777" w:rsidR="00B53549" w:rsidRPr="00784E8E" w:rsidRDefault="00B53549" w:rsidP="00B53549">
            <w:pPr>
              <w:widowControl w:val="0"/>
              <w:jc w:val="center"/>
              <w:rPr>
                <w:sz w:val="20"/>
                <w:szCs w:val="20"/>
              </w:rPr>
            </w:pPr>
            <w:r w:rsidRPr="00784E8E">
              <w:rPr>
                <w:sz w:val="20"/>
                <w:szCs w:val="20"/>
              </w:rPr>
              <w:t>4556,0</w:t>
            </w:r>
          </w:p>
        </w:tc>
        <w:tc>
          <w:tcPr>
            <w:tcW w:w="1134" w:type="dxa"/>
          </w:tcPr>
          <w:p w14:paraId="05B169A6" w14:textId="77777777" w:rsidR="00B53549" w:rsidRPr="00784E8E" w:rsidRDefault="00B53549" w:rsidP="00B53549">
            <w:pPr>
              <w:widowControl w:val="0"/>
              <w:jc w:val="center"/>
              <w:rPr>
                <w:sz w:val="20"/>
                <w:szCs w:val="20"/>
              </w:rPr>
            </w:pPr>
            <w:r w:rsidRPr="00784E8E">
              <w:rPr>
                <w:sz w:val="20"/>
                <w:szCs w:val="20"/>
              </w:rPr>
              <w:t>6459,3</w:t>
            </w:r>
          </w:p>
        </w:tc>
        <w:tc>
          <w:tcPr>
            <w:tcW w:w="1134" w:type="dxa"/>
          </w:tcPr>
          <w:p w14:paraId="022EAB4C" w14:textId="77777777" w:rsidR="00B53549" w:rsidRPr="00784E8E" w:rsidRDefault="00B53549" w:rsidP="00B53549">
            <w:pPr>
              <w:widowControl w:val="0"/>
              <w:jc w:val="center"/>
              <w:rPr>
                <w:sz w:val="20"/>
                <w:szCs w:val="20"/>
              </w:rPr>
            </w:pPr>
            <w:r w:rsidRPr="00784E8E">
              <w:rPr>
                <w:sz w:val="20"/>
                <w:szCs w:val="20"/>
              </w:rPr>
              <w:t>8686,4</w:t>
            </w:r>
          </w:p>
        </w:tc>
        <w:tc>
          <w:tcPr>
            <w:tcW w:w="1276" w:type="dxa"/>
          </w:tcPr>
          <w:p w14:paraId="536E399B" w14:textId="77777777" w:rsidR="00B53549" w:rsidRPr="00784E8E" w:rsidRDefault="00B53549" w:rsidP="00B53549">
            <w:pPr>
              <w:widowControl w:val="0"/>
              <w:jc w:val="center"/>
              <w:rPr>
                <w:sz w:val="20"/>
                <w:szCs w:val="20"/>
              </w:rPr>
            </w:pPr>
            <w:r w:rsidRPr="00784E8E">
              <w:rPr>
                <w:sz w:val="20"/>
                <w:szCs w:val="20"/>
              </w:rPr>
              <w:t>8319,5</w:t>
            </w:r>
          </w:p>
        </w:tc>
        <w:tc>
          <w:tcPr>
            <w:tcW w:w="1418" w:type="dxa"/>
          </w:tcPr>
          <w:p w14:paraId="46A4D597" w14:textId="77777777" w:rsidR="00B53549" w:rsidRPr="00784E8E" w:rsidRDefault="00B53549" w:rsidP="00B53549">
            <w:pPr>
              <w:widowControl w:val="0"/>
              <w:jc w:val="right"/>
              <w:rPr>
                <w:sz w:val="20"/>
                <w:szCs w:val="20"/>
                <w:lang w:val="en-US"/>
              </w:rPr>
            </w:pPr>
            <w:r w:rsidRPr="00784E8E">
              <w:rPr>
                <w:sz w:val="20"/>
                <w:szCs w:val="20"/>
                <w:lang w:val="en-US"/>
              </w:rPr>
              <w:t>8330,3</w:t>
            </w:r>
          </w:p>
        </w:tc>
      </w:tr>
      <w:tr w:rsidR="00B53549" w:rsidRPr="00784E8E" w14:paraId="7A897385" w14:textId="77777777" w:rsidTr="00B53549">
        <w:tc>
          <w:tcPr>
            <w:tcW w:w="1980" w:type="dxa"/>
          </w:tcPr>
          <w:p w14:paraId="4C2CABDB" w14:textId="77777777" w:rsidR="00B53549" w:rsidRPr="00784E8E" w:rsidRDefault="00B53549" w:rsidP="00B53549">
            <w:pPr>
              <w:widowControl w:val="0"/>
              <w:rPr>
                <w:sz w:val="20"/>
                <w:szCs w:val="20"/>
              </w:rPr>
            </w:pPr>
            <w:r w:rsidRPr="00784E8E">
              <w:rPr>
                <w:sz w:val="20"/>
                <w:szCs w:val="20"/>
              </w:rPr>
              <w:t>Негізгі құралдардың орташа жылдық құны</w:t>
            </w:r>
          </w:p>
        </w:tc>
        <w:tc>
          <w:tcPr>
            <w:tcW w:w="1417" w:type="dxa"/>
            <w:vAlign w:val="bottom"/>
          </w:tcPr>
          <w:p w14:paraId="68C9D76F" w14:textId="77777777" w:rsidR="00B53549" w:rsidRPr="00784E8E" w:rsidRDefault="00B53549" w:rsidP="00B53549">
            <w:pPr>
              <w:widowControl w:val="0"/>
              <w:jc w:val="center"/>
              <w:rPr>
                <w:color w:val="000000"/>
                <w:sz w:val="20"/>
                <w:szCs w:val="20"/>
              </w:rPr>
            </w:pPr>
            <w:r w:rsidRPr="00784E8E">
              <w:rPr>
                <w:color w:val="000000"/>
                <w:sz w:val="20"/>
                <w:szCs w:val="20"/>
              </w:rPr>
              <w:t>3473,7</w:t>
            </w:r>
          </w:p>
        </w:tc>
        <w:tc>
          <w:tcPr>
            <w:tcW w:w="1276" w:type="dxa"/>
            <w:vAlign w:val="bottom"/>
          </w:tcPr>
          <w:p w14:paraId="225AA63A" w14:textId="77777777" w:rsidR="00B53549" w:rsidRPr="00784E8E" w:rsidRDefault="00B53549" w:rsidP="00B53549">
            <w:pPr>
              <w:widowControl w:val="0"/>
              <w:jc w:val="center"/>
              <w:rPr>
                <w:color w:val="000000"/>
                <w:sz w:val="20"/>
                <w:szCs w:val="20"/>
              </w:rPr>
            </w:pPr>
            <w:r w:rsidRPr="00784E8E">
              <w:rPr>
                <w:color w:val="000000"/>
                <w:sz w:val="20"/>
                <w:szCs w:val="20"/>
              </w:rPr>
              <w:t>2802,2</w:t>
            </w:r>
          </w:p>
        </w:tc>
        <w:tc>
          <w:tcPr>
            <w:tcW w:w="1134" w:type="dxa"/>
            <w:vAlign w:val="bottom"/>
          </w:tcPr>
          <w:p w14:paraId="0AA7BDF0" w14:textId="77777777" w:rsidR="00B53549" w:rsidRPr="00784E8E" w:rsidRDefault="00B53549" w:rsidP="00B53549">
            <w:pPr>
              <w:widowControl w:val="0"/>
              <w:jc w:val="center"/>
              <w:rPr>
                <w:color w:val="000000"/>
                <w:sz w:val="20"/>
                <w:szCs w:val="20"/>
              </w:rPr>
            </w:pPr>
            <w:r w:rsidRPr="00784E8E">
              <w:rPr>
                <w:color w:val="000000"/>
                <w:sz w:val="20"/>
                <w:szCs w:val="20"/>
              </w:rPr>
              <w:t>3156,1</w:t>
            </w:r>
          </w:p>
        </w:tc>
        <w:tc>
          <w:tcPr>
            <w:tcW w:w="1134" w:type="dxa"/>
            <w:vAlign w:val="bottom"/>
          </w:tcPr>
          <w:p w14:paraId="602E62DF" w14:textId="77777777" w:rsidR="00B53549" w:rsidRPr="00784E8E" w:rsidRDefault="00B53549" w:rsidP="00B53549">
            <w:pPr>
              <w:widowControl w:val="0"/>
              <w:jc w:val="center"/>
              <w:rPr>
                <w:color w:val="000000"/>
                <w:sz w:val="20"/>
                <w:szCs w:val="20"/>
              </w:rPr>
            </w:pPr>
            <w:r w:rsidRPr="00784E8E">
              <w:rPr>
                <w:color w:val="000000"/>
                <w:sz w:val="20"/>
                <w:szCs w:val="20"/>
              </w:rPr>
              <w:t>3937,15</w:t>
            </w:r>
          </w:p>
        </w:tc>
        <w:tc>
          <w:tcPr>
            <w:tcW w:w="1418" w:type="dxa"/>
            <w:vAlign w:val="bottom"/>
          </w:tcPr>
          <w:p w14:paraId="6E93F82D" w14:textId="77777777" w:rsidR="00B53549" w:rsidRPr="00784E8E" w:rsidRDefault="00B53549" w:rsidP="00B53549">
            <w:pPr>
              <w:widowControl w:val="0"/>
              <w:jc w:val="center"/>
              <w:rPr>
                <w:color w:val="000000"/>
                <w:sz w:val="20"/>
                <w:szCs w:val="20"/>
              </w:rPr>
            </w:pPr>
            <w:r w:rsidRPr="00784E8E">
              <w:rPr>
                <w:color w:val="000000"/>
                <w:sz w:val="20"/>
                <w:szCs w:val="20"/>
              </w:rPr>
              <w:t>4499,75</w:t>
            </w:r>
          </w:p>
        </w:tc>
        <w:tc>
          <w:tcPr>
            <w:tcW w:w="1275" w:type="dxa"/>
            <w:vAlign w:val="bottom"/>
          </w:tcPr>
          <w:p w14:paraId="3DA4B728" w14:textId="77777777" w:rsidR="00B53549" w:rsidRPr="00784E8E" w:rsidRDefault="00B53549" w:rsidP="00B53549">
            <w:pPr>
              <w:widowControl w:val="0"/>
              <w:jc w:val="center"/>
              <w:rPr>
                <w:color w:val="000000"/>
                <w:sz w:val="20"/>
                <w:szCs w:val="20"/>
              </w:rPr>
            </w:pPr>
            <w:r w:rsidRPr="00784E8E">
              <w:rPr>
                <w:color w:val="000000"/>
                <w:sz w:val="20"/>
                <w:szCs w:val="20"/>
              </w:rPr>
              <w:t>4427</w:t>
            </w:r>
          </w:p>
        </w:tc>
        <w:tc>
          <w:tcPr>
            <w:tcW w:w="1134" w:type="dxa"/>
            <w:vAlign w:val="bottom"/>
          </w:tcPr>
          <w:p w14:paraId="73134714" w14:textId="77777777" w:rsidR="00B53549" w:rsidRPr="00784E8E" w:rsidRDefault="00B53549" w:rsidP="00B53549">
            <w:pPr>
              <w:widowControl w:val="0"/>
              <w:jc w:val="center"/>
              <w:rPr>
                <w:color w:val="000000"/>
                <w:sz w:val="20"/>
                <w:szCs w:val="20"/>
              </w:rPr>
            </w:pPr>
            <w:r w:rsidRPr="00784E8E">
              <w:rPr>
                <w:color w:val="000000"/>
                <w:sz w:val="20"/>
                <w:szCs w:val="20"/>
              </w:rPr>
              <w:t>5547,8</w:t>
            </w:r>
          </w:p>
        </w:tc>
        <w:tc>
          <w:tcPr>
            <w:tcW w:w="1134" w:type="dxa"/>
            <w:vAlign w:val="bottom"/>
          </w:tcPr>
          <w:p w14:paraId="459ACA65" w14:textId="77777777" w:rsidR="00B53549" w:rsidRPr="00784E8E" w:rsidRDefault="00B53549" w:rsidP="00B53549">
            <w:pPr>
              <w:widowControl w:val="0"/>
              <w:jc w:val="center"/>
              <w:rPr>
                <w:color w:val="000000"/>
                <w:sz w:val="20"/>
                <w:szCs w:val="20"/>
              </w:rPr>
            </w:pPr>
            <w:r w:rsidRPr="00784E8E">
              <w:rPr>
                <w:color w:val="000000"/>
                <w:sz w:val="20"/>
                <w:szCs w:val="20"/>
              </w:rPr>
              <w:t>6857,85</w:t>
            </w:r>
          </w:p>
        </w:tc>
        <w:tc>
          <w:tcPr>
            <w:tcW w:w="1276" w:type="dxa"/>
            <w:vAlign w:val="bottom"/>
          </w:tcPr>
          <w:p w14:paraId="5E534F8B" w14:textId="77777777" w:rsidR="00B53549" w:rsidRPr="00784E8E" w:rsidRDefault="00B53549" w:rsidP="00B53549">
            <w:pPr>
              <w:widowControl w:val="0"/>
              <w:jc w:val="center"/>
              <w:rPr>
                <w:color w:val="000000"/>
                <w:sz w:val="20"/>
                <w:szCs w:val="20"/>
              </w:rPr>
            </w:pPr>
            <w:r w:rsidRPr="00784E8E">
              <w:rPr>
                <w:color w:val="000000"/>
                <w:sz w:val="20"/>
                <w:szCs w:val="20"/>
              </w:rPr>
              <w:t>7085,5</w:t>
            </w:r>
          </w:p>
        </w:tc>
        <w:tc>
          <w:tcPr>
            <w:tcW w:w="1418" w:type="dxa"/>
            <w:vAlign w:val="bottom"/>
          </w:tcPr>
          <w:p w14:paraId="3D1F72F2" w14:textId="77777777" w:rsidR="00B53549" w:rsidRPr="00784E8E" w:rsidRDefault="00B53549" w:rsidP="00B53549">
            <w:pPr>
              <w:widowControl w:val="0"/>
              <w:jc w:val="right"/>
              <w:rPr>
                <w:color w:val="000000"/>
                <w:sz w:val="20"/>
                <w:szCs w:val="20"/>
                <w:lang w:val="en-US"/>
              </w:rPr>
            </w:pPr>
            <w:r w:rsidRPr="00784E8E">
              <w:rPr>
                <w:color w:val="000000"/>
                <w:sz w:val="20"/>
                <w:szCs w:val="20"/>
                <w:lang w:val="en-US"/>
              </w:rPr>
              <w:t>7502,6</w:t>
            </w:r>
          </w:p>
        </w:tc>
      </w:tr>
      <w:tr w:rsidR="00B53549" w:rsidRPr="00784E8E" w14:paraId="54C4F1EE" w14:textId="77777777" w:rsidTr="00B53549">
        <w:tc>
          <w:tcPr>
            <w:tcW w:w="14596" w:type="dxa"/>
            <w:gridSpan w:val="11"/>
          </w:tcPr>
          <w:p w14:paraId="0621ABB5" w14:textId="77777777" w:rsidR="00B53549" w:rsidRPr="00784E8E" w:rsidRDefault="00B53549" w:rsidP="00B53549">
            <w:pPr>
              <w:widowControl w:val="0"/>
              <w:tabs>
                <w:tab w:val="left" w:pos="8292"/>
              </w:tabs>
              <w:jc w:val="center"/>
              <w:rPr>
                <w:b/>
                <w:bCs/>
                <w:color w:val="000000"/>
                <w:sz w:val="20"/>
                <w:szCs w:val="20"/>
              </w:rPr>
            </w:pPr>
            <w:r w:rsidRPr="00784E8E">
              <w:rPr>
                <w:b/>
                <w:bCs/>
                <w:sz w:val="20"/>
                <w:szCs w:val="20"/>
              </w:rPr>
              <w:t>«ҚазМұнайГаз» Ұлттық Компаниясы» АҚ негізгі құралдарды пайдалану тиімділігінің көрсеткіштері</w:t>
            </w:r>
          </w:p>
        </w:tc>
      </w:tr>
      <w:tr w:rsidR="00B53549" w:rsidRPr="00784E8E" w14:paraId="3F40164C" w14:textId="77777777" w:rsidTr="00B53549">
        <w:tc>
          <w:tcPr>
            <w:tcW w:w="1980" w:type="dxa"/>
          </w:tcPr>
          <w:p w14:paraId="228213A0" w14:textId="77777777" w:rsidR="00B53549" w:rsidRPr="00784E8E" w:rsidRDefault="00B53549" w:rsidP="00B53549">
            <w:pPr>
              <w:widowControl w:val="0"/>
              <w:rPr>
                <w:sz w:val="20"/>
                <w:szCs w:val="20"/>
              </w:rPr>
            </w:pPr>
            <w:r w:rsidRPr="00784E8E">
              <w:rPr>
                <w:sz w:val="20"/>
                <w:szCs w:val="20"/>
                <w:lang w:val="kk-KZ"/>
              </w:rPr>
              <w:t>Қор қайтарымы</w:t>
            </w:r>
          </w:p>
        </w:tc>
        <w:tc>
          <w:tcPr>
            <w:tcW w:w="1417" w:type="dxa"/>
            <w:vAlign w:val="bottom"/>
          </w:tcPr>
          <w:p w14:paraId="7337A4A2" w14:textId="77777777" w:rsidR="00B53549" w:rsidRPr="00784E8E" w:rsidRDefault="00B53549" w:rsidP="00B53549">
            <w:pPr>
              <w:widowControl w:val="0"/>
              <w:jc w:val="center"/>
              <w:rPr>
                <w:sz w:val="20"/>
                <w:szCs w:val="20"/>
              </w:rPr>
            </w:pPr>
            <w:r w:rsidRPr="00784E8E">
              <w:rPr>
                <w:color w:val="000000"/>
                <w:sz w:val="20"/>
                <w:szCs w:val="20"/>
              </w:rPr>
              <w:t>0,32</w:t>
            </w:r>
          </w:p>
        </w:tc>
        <w:tc>
          <w:tcPr>
            <w:tcW w:w="1276" w:type="dxa"/>
            <w:vAlign w:val="bottom"/>
          </w:tcPr>
          <w:p w14:paraId="38B3CDF1" w14:textId="77777777" w:rsidR="00B53549" w:rsidRPr="00784E8E" w:rsidRDefault="00B53549" w:rsidP="00B53549">
            <w:pPr>
              <w:widowControl w:val="0"/>
              <w:jc w:val="center"/>
              <w:rPr>
                <w:sz w:val="20"/>
                <w:szCs w:val="20"/>
              </w:rPr>
            </w:pPr>
            <w:r w:rsidRPr="00784E8E">
              <w:rPr>
                <w:color w:val="000000"/>
                <w:sz w:val="20"/>
                <w:szCs w:val="20"/>
              </w:rPr>
              <w:t>0,66</w:t>
            </w:r>
          </w:p>
        </w:tc>
        <w:tc>
          <w:tcPr>
            <w:tcW w:w="1134" w:type="dxa"/>
            <w:vAlign w:val="bottom"/>
          </w:tcPr>
          <w:p w14:paraId="64F07063" w14:textId="77777777" w:rsidR="00B53549" w:rsidRPr="00784E8E" w:rsidRDefault="00B53549" w:rsidP="00B53549">
            <w:pPr>
              <w:widowControl w:val="0"/>
              <w:jc w:val="center"/>
              <w:rPr>
                <w:sz w:val="20"/>
                <w:szCs w:val="20"/>
              </w:rPr>
            </w:pPr>
            <w:r w:rsidRPr="00784E8E">
              <w:rPr>
                <w:color w:val="000000"/>
                <w:sz w:val="20"/>
                <w:szCs w:val="20"/>
              </w:rPr>
              <w:t>0,78</w:t>
            </w:r>
          </w:p>
        </w:tc>
        <w:tc>
          <w:tcPr>
            <w:tcW w:w="1134" w:type="dxa"/>
            <w:vAlign w:val="bottom"/>
          </w:tcPr>
          <w:p w14:paraId="77147DFF" w14:textId="77777777" w:rsidR="00B53549" w:rsidRPr="00784E8E" w:rsidRDefault="00B53549" w:rsidP="00B53549">
            <w:pPr>
              <w:widowControl w:val="0"/>
              <w:jc w:val="center"/>
              <w:rPr>
                <w:sz w:val="20"/>
                <w:szCs w:val="20"/>
              </w:rPr>
            </w:pPr>
            <w:r w:rsidRPr="00784E8E">
              <w:rPr>
                <w:color w:val="000000"/>
                <w:sz w:val="20"/>
                <w:szCs w:val="20"/>
              </w:rPr>
              <w:t>1,78</w:t>
            </w:r>
          </w:p>
        </w:tc>
        <w:tc>
          <w:tcPr>
            <w:tcW w:w="1418" w:type="dxa"/>
            <w:vAlign w:val="bottom"/>
          </w:tcPr>
          <w:p w14:paraId="68329F63" w14:textId="77777777" w:rsidR="00B53549" w:rsidRPr="00784E8E" w:rsidRDefault="00B53549" w:rsidP="00B53549">
            <w:pPr>
              <w:widowControl w:val="0"/>
              <w:jc w:val="center"/>
              <w:rPr>
                <w:sz w:val="20"/>
                <w:szCs w:val="20"/>
              </w:rPr>
            </w:pPr>
            <w:r w:rsidRPr="00784E8E">
              <w:rPr>
                <w:color w:val="000000"/>
                <w:sz w:val="20"/>
                <w:szCs w:val="20"/>
              </w:rPr>
              <w:t>1,52</w:t>
            </w:r>
          </w:p>
        </w:tc>
        <w:tc>
          <w:tcPr>
            <w:tcW w:w="1275" w:type="dxa"/>
            <w:vAlign w:val="bottom"/>
          </w:tcPr>
          <w:p w14:paraId="79198DA0" w14:textId="77777777" w:rsidR="00B53549" w:rsidRPr="00784E8E" w:rsidRDefault="00B53549" w:rsidP="00B53549">
            <w:pPr>
              <w:widowControl w:val="0"/>
              <w:jc w:val="center"/>
              <w:rPr>
                <w:sz w:val="20"/>
                <w:szCs w:val="20"/>
              </w:rPr>
            </w:pPr>
            <w:r w:rsidRPr="00784E8E">
              <w:rPr>
                <w:color w:val="000000"/>
                <w:sz w:val="20"/>
                <w:szCs w:val="20"/>
              </w:rPr>
              <w:t>1,03</w:t>
            </w:r>
          </w:p>
        </w:tc>
        <w:tc>
          <w:tcPr>
            <w:tcW w:w="1134" w:type="dxa"/>
            <w:vAlign w:val="bottom"/>
          </w:tcPr>
          <w:p w14:paraId="645B2C35" w14:textId="77777777" w:rsidR="00B53549" w:rsidRPr="00784E8E" w:rsidRDefault="00B53549" w:rsidP="00B53549">
            <w:pPr>
              <w:widowControl w:val="0"/>
              <w:jc w:val="center"/>
              <w:rPr>
                <w:sz w:val="20"/>
                <w:szCs w:val="20"/>
              </w:rPr>
            </w:pPr>
            <w:r w:rsidRPr="00784E8E">
              <w:rPr>
                <w:color w:val="000000"/>
                <w:sz w:val="20"/>
                <w:szCs w:val="20"/>
              </w:rPr>
              <w:t>1,16</w:t>
            </w:r>
          </w:p>
        </w:tc>
        <w:tc>
          <w:tcPr>
            <w:tcW w:w="1134" w:type="dxa"/>
            <w:vAlign w:val="bottom"/>
          </w:tcPr>
          <w:p w14:paraId="18BBDB7A" w14:textId="77777777" w:rsidR="00B53549" w:rsidRPr="00784E8E" w:rsidRDefault="00B53549" w:rsidP="00B53549">
            <w:pPr>
              <w:widowControl w:val="0"/>
              <w:jc w:val="center"/>
              <w:rPr>
                <w:sz w:val="20"/>
                <w:szCs w:val="20"/>
              </w:rPr>
            </w:pPr>
            <w:r w:rsidRPr="00784E8E">
              <w:rPr>
                <w:color w:val="000000"/>
                <w:sz w:val="20"/>
                <w:szCs w:val="20"/>
              </w:rPr>
              <w:t>1,27</w:t>
            </w:r>
          </w:p>
        </w:tc>
        <w:tc>
          <w:tcPr>
            <w:tcW w:w="1276" w:type="dxa"/>
            <w:vAlign w:val="bottom"/>
          </w:tcPr>
          <w:p w14:paraId="79DF9236" w14:textId="77777777" w:rsidR="00B53549" w:rsidRPr="00784E8E" w:rsidRDefault="00B53549" w:rsidP="00B53549">
            <w:pPr>
              <w:widowControl w:val="0"/>
              <w:jc w:val="center"/>
              <w:rPr>
                <w:sz w:val="20"/>
                <w:szCs w:val="20"/>
              </w:rPr>
            </w:pPr>
            <w:r w:rsidRPr="00784E8E">
              <w:rPr>
                <w:color w:val="000000"/>
                <w:sz w:val="20"/>
                <w:szCs w:val="20"/>
              </w:rPr>
              <w:t>1,17</w:t>
            </w:r>
          </w:p>
        </w:tc>
        <w:tc>
          <w:tcPr>
            <w:tcW w:w="1418" w:type="dxa"/>
            <w:vAlign w:val="bottom"/>
          </w:tcPr>
          <w:p w14:paraId="10F918FB" w14:textId="77777777" w:rsidR="00B53549" w:rsidRPr="00784E8E" w:rsidRDefault="00B53549" w:rsidP="00B53549">
            <w:pPr>
              <w:widowControl w:val="0"/>
              <w:jc w:val="center"/>
              <w:rPr>
                <w:sz w:val="20"/>
                <w:szCs w:val="20"/>
                <w:lang w:val="en-US"/>
              </w:rPr>
            </w:pPr>
            <w:r w:rsidRPr="00784E8E">
              <w:rPr>
                <w:sz w:val="20"/>
                <w:szCs w:val="20"/>
                <w:lang w:val="en-US"/>
              </w:rPr>
              <w:t>1,11</w:t>
            </w:r>
          </w:p>
        </w:tc>
      </w:tr>
      <w:tr w:rsidR="00B53549" w:rsidRPr="00784E8E" w14:paraId="36B54F4A" w14:textId="77777777" w:rsidTr="00B53549">
        <w:tc>
          <w:tcPr>
            <w:tcW w:w="1980" w:type="dxa"/>
          </w:tcPr>
          <w:p w14:paraId="18A43588" w14:textId="77777777" w:rsidR="00B53549" w:rsidRPr="00784E8E" w:rsidRDefault="00B53549" w:rsidP="00B53549">
            <w:pPr>
              <w:widowControl w:val="0"/>
              <w:rPr>
                <w:sz w:val="20"/>
                <w:szCs w:val="20"/>
              </w:rPr>
            </w:pPr>
            <w:r w:rsidRPr="00784E8E">
              <w:rPr>
                <w:sz w:val="20"/>
                <w:szCs w:val="20"/>
                <w:lang w:val="kk-KZ"/>
              </w:rPr>
              <w:t>Қор сыймдылығы</w:t>
            </w:r>
          </w:p>
        </w:tc>
        <w:tc>
          <w:tcPr>
            <w:tcW w:w="1417" w:type="dxa"/>
            <w:vAlign w:val="bottom"/>
          </w:tcPr>
          <w:p w14:paraId="6EA666AA" w14:textId="77777777" w:rsidR="00B53549" w:rsidRPr="00784E8E" w:rsidRDefault="00B53549" w:rsidP="00B53549">
            <w:pPr>
              <w:widowControl w:val="0"/>
              <w:jc w:val="center"/>
              <w:rPr>
                <w:sz w:val="20"/>
                <w:szCs w:val="20"/>
              </w:rPr>
            </w:pPr>
            <w:r w:rsidRPr="00784E8E">
              <w:rPr>
                <w:color w:val="000000"/>
                <w:sz w:val="20"/>
                <w:szCs w:val="20"/>
              </w:rPr>
              <w:t>3,17</w:t>
            </w:r>
          </w:p>
        </w:tc>
        <w:tc>
          <w:tcPr>
            <w:tcW w:w="1276" w:type="dxa"/>
            <w:vAlign w:val="bottom"/>
          </w:tcPr>
          <w:p w14:paraId="00BD73CF" w14:textId="77777777" w:rsidR="00B53549" w:rsidRPr="00784E8E" w:rsidRDefault="00B53549" w:rsidP="00B53549">
            <w:pPr>
              <w:widowControl w:val="0"/>
              <w:jc w:val="center"/>
              <w:rPr>
                <w:sz w:val="20"/>
                <w:szCs w:val="20"/>
              </w:rPr>
            </w:pPr>
            <w:r w:rsidRPr="00784E8E">
              <w:rPr>
                <w:color w:val="000000"/>
                <w:sz w:val="20"/>
                <w:szCs w:val="20"/>
              </w:rPr>
              <w:t>1,51</w:t>
            </w:r>
          </w:p>
        </w:tc>
        <w:tc>
          <w:tcPr>
            <w:tcW w:w="1134" w:type="dxa"/>
            <w:vAlign w:val="bottom"/>
          </w:tcPr>
          <w:p w14:paraId="7F107CF9" w14:textId="77777777" w:rsidR="00B53549" w:rsidRPr="00784E8E" w:rsidRDefault="00B53549" w:rsidP="00B53549">
            <w:pPr>
              <w:widowControl w:val="0"/>
              <w:jc w:val="center"/>
              <w:rPr>
                <w:sz w:val="20"/>
                <w:szCs w:val="20"/>
              </w:rPr>
            </w:pPr>
            <w:r w:rsidRPr="00784E8E">
              <w:rPr>
                <w:color w:val="000000"/>
                <w:sz w:val="20"/>
                <w:szCs w:val="20"/>
              </w:rPr>
              <w:t>1,28</w:t>
            </w:r>
          </w:p>
        </w:tc>
        <w:tc>
          <w:tcPr>
            <w:tcW w:w="1134" w:type="dxa"/>
            <w:vAlign w:val="bottom"/>
          </w:tcPr>
          <w:p w14:paraId="3697662D" w14:textId="77777777" w:rsidR="00B53549" w:rsidRPr="00784E8E" w:rsidRDefault="00B53549" w:rsidP="00B53549">
            <w:pPr>
              <w:widowControl w:val="0"/>
              <w:jc w:val="center"/>
              <w:rPr>
                <w:sz w:val="20"/>
                <w:szCs w:val="20"/>
              </w:rPr>
            </w:pPr>
            <w:r w:rsidRPr="00784E8E">
              <w:rPr>
                <w:color w:val="000000"/>
                <w:sz w:val="20"/>
                <w:szCs w:val="20"/>
              </w:rPr>
              <w:t>0,56</w:t>
            </w:r>
          </w:p>
        </w:tc>
        <w:tc>
          <w:tcPr>
            <w:tcW w:w="1418" w:type="dxa"/>
            <w:vAlign w:val="bottom"/>
          </w:tcPr>
          <w:p w14:paraId="6937AC2E" w14:textId="77777777" w:rsidR="00B53549" w:rsidRPr="00784E8E" w:rsidRDefault="00B53549" w:rsidP="00B53549">
            <w:pPr>
              <w:widowControl w:val="0"/>
              <w:jc w:val="center"/>
              <w:rPr>
                <w:sz w:val="20"/>
                <w:szCs w:val="20"/>
              </w:rPr>
            </w:pPr>
            <w:r w:rsidRPr="00784E8E">
              <w:rPr>
                <w:color w:val="000000"/>
                <w:sz w:val="20"/>
                <w:szCs w:val="20"/>
              </w:rPr>
              <w:t>0,66</w:t>
            </w:r>
          </w:p>
        </w:tc>
        <w:tc>
          <w:tcPr>
            <w:tcW w:w="1275" w:type="dxa"/>
            <w:vAlign w:val="bottom"/>
          </w:tcPr>
          <w:p w14:paraId="17D546C4" w14:textId="77777777" w:rsidR="00B53549" w:rsidRPr="00784E8E" w:rsidRDefault="00B53549" w:rsidP="00B53549">
            <w:pPr>
              <w:widowControl w:val="0"/>
              <w:jc w:val="center"/>
              <w:rPr>
                <w:sz w:val="20"/>
                <w:szCs w:val="20"/>
              </w:rPr>
            </w:pPr>
            <w:r w:rsidRPr="00784E8E">
              <w:rPr>
                <w:color w:val="000000"/>
                <w:sz w:val="20"/>
                <w:szCs w:val="20"/>
              </w:rPr>
              <w:t>0,97</w:t>
            </w:r>
          </w:p>
        </w:tc>
        <w:tc>
          <w:tcPr>
            <w:tcW w:w="1134" w:type="dxa"/>
            <w:vAlign w:val="bottom"/>
          </w:tcPr>
          <w:p w14:paraId="6C088FD0" w14:textId="77777777" w:rsidR="00B53549" w:rsidRPr="00784E8E" w:rsidRDefault="00B53549" w:rsidP="00B53549">
            <w:pPr>
              <w:widowControl w:val="0"/>
              <w:jc w:val="center"/>
              <w:rPr>
                <w:sz w:val="20"/>
                <w:szCs w:val="20"/>
              </w:rPr>
            </w:pPr>
            <w:r w:rsidRPr="00784E8E">
              <w:rPr>
                <w:color w:val="000000"/>
                <w:sz w:val="20"/>
                <w:szCs w:val="20"/>
              </w:rPr>
              <w:t>0,86</w:t>
            </w:r>
          </w:p>
        </w:tc>
        <w:tc>
          <w:tcPr>
            <w:tcW w:w="1134" w:type="dxa"/>
            <w:vAlign w:val="bottom"/>
          </w:tcPr>
          <w:p w14:paraId="1F820AC3" w14:textId="77777777" w:rsidR="00B53549" w:rsidRPr="00784E8E" w:rsidRDefault="00B53549" w:rsidP="00B53549">
            <w:pPr>
              <w:widowControl w:val="0"/>
              <w:jc w:val="center"/>
              <w:rPr>
                <w:sz w:val="20"/>
                <w:szCs w:val="20"/>
              </w:rPr>
            </w:pPr>
            <w:r w:rsidRPr="00784E8E">
              <w:rPr>
                <w:color w:val="000000"/>
                <w:sz w:val="20"/>
                <w:szCs w:val="20"/>
              </w:rPr>
              <w:t>0,79</w:t>
            </w:r>
          </w:p>
        </w:tc>
        <w:tc>
          <w:tcPr>
            <w:tcW w:w="1276" w:type="dxa"/>
            <w:vAlign w:val="bottom"/>
          </w:tcPr>
          <w:p w14:paraId="5AE39967" w14:textId="77777777" w:rsidR="00B53549" w:rsidRPr="00784E8E" w:rsidRDefault="00B53549" w:rsidP="00B53549">
            <w:pPr>
              <w:widowControl w:val="0"/>
              <w:jc w:val="center"/>
              <w:rPr>
                <w:sz w:val="20"/>
                <w:szCs w:val="20"/>
              </w:rPr>
            </w:pPr>
            <w:r w:rsidRPr="00784E8E">
              <w:rPr>
                <w:color w:val="000000"/>
                <w:sz w:val="20"/>
                <w:szCs w:val="20"/>
              </w:rPr>
              <w:t>0,85</w:t>
            </w:r>
          </w:p>
        </w:tc>
        <w:tc>
          <w:tcPr>
            <w:tcW w:w="1418" w:type="dxa"/>
            <w:vAlign w:val="bottom"/>
          </w:tcPr>
          <w:p w14:paraId="6880F7F5" w14:textId="77777777" w:rsidR="00B53549" w:rsidRPr="00784E8E" w:rsidRDefault="00B53549" w:rsidP="00B53549">
            <w:pPr>
              <w:widowControl w:val="0"/>
              <w:jc w:val="center"/>
              <w:rPr>
                <w:sz w:val="20"/>
                <w:szCs w:val="20"/>
                <w:lang w:val="en-US"/>
              </w:rPr>
            </w:pPr>
            <w:r w:rsidRPr="00784E8E">
              <w:rPr>
                <w:sz w:val="20"/>
                <w:szCs w:val="20"/>
                <w:lang w:val="en-US"/>
              </w:rPr>
              <w:t>0,90</w:t>
            </w:r>
          </w:p>
        </w:tc>
      </w:tr>
    </w:tbl>
    <w:p w14:paraId="64AFA931" w14:textId="77777777" w:rsidR="00B53549" w:rsidRPr="00784E8E" w:rsidRDefault="00B53549" w:rsidP="00B53549">
      <w:pPr>
        <w:widowControl w:val="0"/>
        <w:rPr>
          <w:sz w:val="28"/>
          <w:szCs w:val="28"/>
          <w:lang w:val="kk-KZ"/>
        </w:rPr>
      </w:pPr>
    </w:p>
    <w:p w14:paraId="41FA9870" w14:textId="77777777" w:rsidR="00B53549" w:rsidRPr="00784E8E" w:rsidRDefault="00B53549" w:rsidP="00B53549">
      <w:pPr>
        <w:widowControl w:val="0"/>
        <w:ind w:firstLine="567"/>
        <w:jc w:val="right"/>
        <w:rPr>
          <w:b/>
          <w:bCs/>
          <w:sz w:val="28"/>
          <w:szCs w:val="28"/>
          <w:lang w:val="kk-KZ"/>
        </w:rPr>
      </w:pPr>
    </w:p>
    <w:p w14:paraId="45B6E025" w14:textId="77777777" w:rsidR="00B53549" w:rsidRPr="00784E8E" w:rsidRDefault="00B53549" w:rsidP="00B53549">
      <w:pPr>
        <w:pStyle w:val="a5"/>
        <w:widowControl w:val="0"/>
        <w:ind w:firstLine="567"/>
        <w:jc w:val="both"/>
        <w:rPr>
          <w:color w:val="000000"/>
          <w:sz w:val="28"/>
          <w:szCs w:val="28"/>
          <w:shd w:val="clear" w:color="auto" w:fill="FFFFFF"/>
        </w:rPr>
      </w:pPr>
    </w:p>
    <w:p w14:paraId="13C1D505" w14:textId="77777777" w:rsidR="00B53549" w:rsidRPr="00784E8E" w:rsidRDefault="00B53549" w:rsidP="00B53549">
      <w:pPr>
        <w:widowControl w:val="0"/>
        <w:jc w:val="both"/>
        <w:rPr>
          <w:sz w:val="28"/>
          <w:szCs w:val="28"/>
          <w:lang w:val="kk-KZ"/>
        </w:rPr>
      </w:pPr>
    </w:p>
    <w:p w14:paraId="0E15D1AC" w14:textId="77777777" w:rsidR="00B53549" w:rsidRPr="00784E8E" w:rsidRDefault="00B53549" w:rsidP="00B53549">
      <w:pPr>
        <w:widowControl w:val="0"/>
        <w:jc w:val="both"/>
        <w:rPr>
          <w:sz w:val="28"/>
          <w:szCs w:val="28"/>
          <w:lang w:val="kk-KZ"/>
        </w:rPr>
      </w:pPr>
    </w:p>
    <w:p w14:paraId="76197771" w14:textId="1CE6BFE9" w:rsidR="00B53549" w:rsidRPr="00784E8E" w:rsidRDefault="00B53549" w:rsidP="00B53549">
      <w:pPr>
        <w:widowControl w:val="0"/>
        <w:jc w:val="both"/>
        <w:rPr>
          <w:sz w:val="28"/>
          <w:szCs w:val="28"/>
          <w:lang w:val="kk-KZ"/>
        </w:rPr>
      </w:pPr>
    </w:p>
    <w:p w14:paraId="5B5D02C4" w14:textId="3323FA49" w:rsidR="00B53549" w:rsidRPr="00784E8E" w:rsidRDefault="00B53549" w:rsidP="00B53549">
      <w:pPr>
        <w:widowControl w:val="0"/>
        <w:jc w:val="both"/>
        <w:rPr>
          <w:sz w:val="28"/>
          <w:szCs w:val="28"/>
          <w:lang w:val="kk-KZ"/>
        </w:rPr>
      </w:pPr>
    </w:p>
    <w:p w14:paraId="0645A355" w14:textId="36565008" w:rsidR="00B53549" w:rsidRPr="00784E8E" w:rsidRDefault="00B53549" w:rsidP="00B53549">
      <w:pPr>
        <w:widowControl w:val="0"/>
        <w:jc w:val="both"/>
        <w:rPr>
          <w:sz w:val="28"/>
          <w:szCs w:val="28"/>
          <w:lang w:val="kk-KZ"/>
        </w:rPr>
      </w:pPr>
    </w:p>
    <w:p w14:paraId="2849012C" w14:textId="77777777" w:rsidR="00D20D89" w:rsidRPr="00784E8E" w:rsidRDefault="00D20D89" w:rsidP="00B53549">
      <w:pPr>
        <w:widowControl w:val="0"/>
        <w:jc w:val="both"/>
        <w:rPr>
          <w:sz w:val="28"/>
          <w:szCs w:val="28"/>
          <w:lang w:val="kk-KZ"/>
        </w:rPr>
      </w:pPr>
    </w:p>
    <w:p w14:paraId="34D7021E" w14:textId="77777777" w:rsidR="00B53549" w:rsidRPr="00784E8E" w:rsidRDefault="00B53549" w:rsidP="00B53549">
      <w:pPr>
        <w:widowControl w:val="0"/>
        <w:ind w:firstLine="567"/>
        <w:jc w:val="center"/>
        <w:rPr>
          <w:b/>
          <w:bCs/>
          <w:sz w:val="28"/>
          <w:szCs w:val="28"/>
          <w:lang w:val="kk-KZ"/>
        </w:rPr>
      </w:pPr>
      <w:r w:rsidRPr="00784E8E">
        <w:rPr>
          <w:b/>
          <w:bCs/>
          <w:sz w:val="28"/>
          <w:szCs w:val="28"/>
          <w:lang w:val="kk-KZ"/>
        </w:rPr>
        <w:lastRenderedPageBreak/>
        <w:t>Қосымша Л</w:t>
      </w:r>
    </w:p>
    <w:p w14:paraId="37791AC1" w14:textId="77777777" w:rsidR="00B53549" w:rsidRPr="00784E8E" w:rsidRDefault="00B53549" w:rsidP="00B53549">
      <w:pPr>
        <w:widowControl w:val="0"/>
        <w:ind w:firstLine="567"/>
        <w:jc w:val="center"/>
        <w:rPr>
          <w:b/>
          <w:bCs/>
          <w:sz w:val="28"/>
          <w:szCs w:val="28"/>
          <w:lang w:val="kk-KZ"/>
        </w:rPr>
      </w:pPr>
    </w:p>
    <w:p w14:paraId="3C04407F" w14:textId="77777777" w:rsidR="00B53549" w:rsidRPr="00784E8E" w:rsidRDefault="00B53549" w:rsidP="00B53549">
      <w:pPr>
        <w:widowControl w:val="0"/>
        <w:rPr>
          <w:sz w:val="28"/>
          <w:szCs w:val="28"/>
          <w:lang w:val="kk-KZ"/>
        </w:rPr>
      </w:pPr>
      <w:r w:rsidRPr="00784E8E">
        <w:rPr>
          <w:sz w:val="28"/>
          <w:szCs w:val="28"/>
          <w:lang w:val="kk-KZ"/>
        </w:rPr>
        <w:t xml:space="preserve">       Кесте  Л.1 - Күніне табиғи газ өндіру бойынша әлемдегі Топ-20 ел және Қазақстан </w:t>
      </w:r>
    </w:p>
    <w:p w14:paraId="0A2B0E93" w14:textId="77777777" w:rsidR="00B53549" w:rsidRPr="00784E8E" w:rsidRDefault="00B53549" w:rsidP="00B53549">
      <w:pPr>
        <w:widowControl w:val="0"/>
        <w:ind w:firstLine="567"/>
        <w:jc w:val="right"/>
        <w:rPr>
          <w:bCs/>
          <w:color w:val="2C2D2E"/>
          <w:sz w:val="28"/>
          <w:szCs w:val="28"/>
          <w:shd w:val="clear" w:color="auto" w:fill="FFFFFF"/>
          <w:lang w:val="kk-KZ"/>
        </w:rPr>
      </w:pPr>
      <w:r w:rsidRPr="00784E8E">
        <w:rPr>
          <w:bCs/>
          <w:color w:val="2C2D2E"/>
          <w:sz w:val="28"/>
          <w:szCs w:val="28"/>
          <w:shd w:val="clear" w:color="auto" w:fill="FFFFFF"/>
          <w:lang w:val="kk-KZ"/>
        </w:rPr>
        <w:t>Күніне миллиард текше фут</w:t>
      </w:r>
    </w:p>
    <w:tbl>
      <w:tblPr>
        <w:tblW w:w="1401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3969"/>
        <w:gridCol w:w="876"/>
        <w:gridCol w:w="876"/>
        <w:gridCol w:w="876"/>
        <w:gridCol w:w="876"/>
        <w:gridCol w:w="876"/>
        <w:gridCol w:w="876"/>
        <w:gridCol w:w="992"/>
        <w:gridCol w:w="1017"/>
        <w:gridCol w:w="1134"/>
        <w:gridCol w:w="1134"/>
      </w:tblGrid>
      <w:tr w:rsidR="00B53549" w:rsidRPr="00784E8E" w14:paraId="3F85B453" w14:textId="77777777" w:rsidTr="00B53549">
        <w:trPr>
          <w:trHeight w:val="315"/>
          <w:jc w:val="right"/>
        </w:trPr>
        <w:tc>
          <w:tcPr>
            <w:tcW w:w="516" w:type="dxa"/>
          </w:tcPr>
          <w:p w14:paraId="30DAC6FD" w14:textId="77777777" w:rsidR="00B53549" w:rsidRPr="00784E8E" w:rsidRDefault="00B53549" w:rsidP="00B53549">
            <w:pPr>
              <w:widowControl w:val="0"/>
              <w:rPr>
                <w:b/>
                <w:bCs/>
                <w:color w:val="000000"/>
                <w:sz w:val="18"/>
                <w:szCs w:val="18"/>
              </w:rPr>
            </w:pPr>
            <w:r w:rsidRPr="00784E8E">
              <w:rPr>
                <w:b/>
                <w:bCs/>
                <w:color w:val="000000"/>
                <w:sz w:val="18"/>
                <w:szCs w:val="18"/>
              </w:rPr>
              <w:t>№</w:t>
            </w:r>
          </w:p>
        </w:tc>
        <w:tc>
          <w:tcPr>
            <w:tcW w:w="3969" w:type="dxa"/>
            <w:shd w:val="clear" w:color="auto" w:fill="auto"/>
            <w:noWrap/>
            <w:vAlign w:val="center"/>
          </w:tcPr>
          <w:p w14:paraId="5410AA7B" w14:textId="77777777" w:rsidR="00B53549" w:rsidRPr="00784E8E" w:rsidRDefault="00B53549" w:rsidP="00B53549">
            <w:pPr>
              <w:widowControl w:val="0"/>
              <w:rPr>
                <w:b/>
                <w:bCs/>
                <w:color w:val="000000"/>
                <w:sz w:val="18"/>
                <w:szCs w:val="18"/>
              </w:rPr>
            </w:pPr>
            <w:r w:rsidRPr="00784E8E">
              <w:rPr>
                <w:b/>
                <w:bCs/>
                <w:color w:val="000000"/>
                <w:sz w:val="18"/>
                <w:szCs w:val="18"/>
                <w:lang w:val="kk-KZ"/>
              </w:rPr>
              <w:t>Мемлекеттер</w:t>
            </w:r>
          </w:p>
        </w:tc>
        <w:tc>
          <w:tcPr>
            <w:tcW w:w="876" w:type="dxa"/>
          </w:tcPr>
          <w:p w14:paraId="1E6910F8" w14:textId="77777777" w:rsidR="00B53549" w:rsidRPr="00784E8E" w:rsidRDefault="00B53549" w:rsidP="00B53549">
            <w:pPr>
              <w:widowControl w:val="0"/>
              <w:jc w:val="center"/>
              <w:rPr>
                <w:b/>
                <w:bCs/>
                <w:color w:val="000000"/>
                <w:sz w:val="18"/>
                <w:szCs w:val="18"/>
              </w:rPr>
            </w:pPr>
            <w:r w:rsidRPr="00784E8E">
              <w:rPr>
                <w:b/>
                <w:bCs/>
                <w:color w:val="000000"/>
                <w:sz w:val="18"/>
                <w:szCs w:val="18"/>
              </w:rPr>
              <w:t>2015</w:t>
            </w:r>
          </w:p>
        </w:tc>
        <w:tc>
          <w:tcPr>
            <w:tcW w:w="876" w:type="dxa"/>
          </w:tcPr>
          <w:p w14:paraId="3FBCBD3B" w14:textId="77777777" w:rsidR="00B53549" w:rsidRPr="00784E8E" w:rsidRDefault="00B53549" w:rsidP="00B53549">
            <w:pPr>
              <w:widowControl w:val="0"/>
              <w:jc w:val="center"/>
              <w:rPr>
                <w:b/>
                <w:bCs/>
                <w:color w:val="000000"/>
                <w:sz w:val="18"/>
                <w:szCs w:val="18"/>
              </w:rPr>
            </w:pPr>
            <w:r w:rsidRPr="00784E8E">
              <w:rPr>
                <w:b/>
                <w:bCs/>
                <w:color w:val="000000"/>
                <w:sz w:val="18"/>
                <w:szCs w:val="18"/>
              </w:rPr>
              <w:t>2016</w:t>
            </w:r>
          </w:p>
        </w:tc>
        <w:tc>
          <w:tcPr>
            <w:tcW w:w="876" w:type="dxa"/>
          </w:tcPr>
          <w:p w14:paraId="46B450AF" w14:textId="77777777" w:rsidR="00B53549" w:rsidRPr="00784E8E" w:rsidRDefault="00B53549" w:rsidP="00B53549">
            <w:pPr>
              <w:widowControl w:val="0"/>
              <w:jc w:val="center"/>
              <w:rPr>
                <w:b/>
                <w:bCs/>
                <w:color w:val="000000"/>
                <w:sz w:val="18"/>
                <w:szCs w:val="18"/>
              </w:rPr>
            </w:pPr>
            <w:r w:rsidRPr="00784E8E">
              <w:rPr>
                <w:b/>
                <w:bCs/>
                <w:color w:val="000000"/>
                <w:sz w:val="18"/>
                <w:szCs w:val="18"/>
              </w:rPr>
              <w:t>2017</w:t>
            </w:r>
          </w:p>
        </w:tc>
        <w:tc>
          <w:tcPr>
            <w:tcW w:w="876" w:type="dxa"/>
          </w:tcPr>
          <w:p w14:paraId="0E8811A9" w14:textId="77777777" w:rsidR="00B53549" w:rsidRPr="00784E8E" w:rsidRDefault="00B53549" w:rsidP="00B53549">
            <w:pPr>
              <w:widowControl w:val="0"/>
              <w:jc w:val="center"/>
              <w:rPr>
                <w:b/>
                <w:bCs/>
                <w:color w:val="000000"/>
                <w:sz w:val="18"/>
                <w:szCs w:val="18"/>
              </w:rPr>
            </w:pPr>
            <w:r w:rsidRPr="00784E8E">
              <w:rPr>
                <w:b/>
                <w:bCs/>
                <w:color w:val="000000"/>
                <w:sz w:val="18"/>
                <w:szCs w:val="18"/>
              </w:rPr>
              <w:t>2018</w:t>
            </w:r>
          </w:p>
        </w:tc>
        <w:tc>
          <w:tcPr>
            <w:tcW w:w="876" w:type="dxa"/>
            <w:vAlign w:val="center"/>
          </w:tcPr>
          <w:p w14:paraId="151A29D5" w14:textId="77777777" w:rsidR="00B53549" w:rsidRPr="00784E8E" w:rsidRDefault="00B53549" w:rsidP="00B53549">
            <w:pPr>
              <w:widowControl w:val="0"/>
              <w:jc w:val="center"/>
              <w:rPr>
                <w:b/>
                <w:bCs/>
                <w:color w:val="000000"/>
                <w:sz w:val="18"/>
                <w:szCs w:val="18"/>
              </w:rPr>
            </w:pPr>
            <w:r w:rsidRPr="00784E8E">
              <w:rPr>
                <w:b/>
                <w:bCs/>
                <w:color w:val="000000"/>
                <w:sz w:val="18"/>
                <w:szCs w:val="18"/>
              </w:rPr>
              <w:t>2019</w:t>
            </w:r>
          </w:p>
        </w:tc>
        <w:tc>
          <w:tcPr>
            <w:tcW w:w="876" w:type="dxa"/>
            <w:shd w:val="clear" w:color="auto" w:fill="auto"/>
            <w:noWrap/>
            <w:vAlign w:val="center"/>
          </w:tcPr>
          <w:p w14:paraId="27C39504" w14:textId="77777777" w:rsidR="00B53549" w:rsidRPr="00784E8E" w:rsidRDefault="00B53549" w:rsidP="00B53549">
            <w:pPr>
              <w:widowControl w:val="0"/>
              <w:jc w:val="center"/>
              <w:rPr>
                <w:b/>
                <w:bCs/>
                <w:color w:val="000000"/>
                <w:sz w:val="18"/>
                <w:szCs w:val="18"/>
              </w:rPr>
            </w:pPr>
            <w:r w:rsidRPr="00784E8E">
              <w:rPr>
                <w:b/>
                <w:bCs/>
                <w:color w:val="000000"/>
                <w:sz w:val="18"/>
                <w:szCs w:val="18"/>
              </w:rPr>
              <w:t>2020</w:t>
            </w:r>
          </w:p>
        </w:tc>
        <w:tc>
          <w:tcPr>
            <w:tcW w:w="992" w:type="dxa"/>
            <w:shd w:val="clear" w:color="auto" w:fill="auto"/>
            <w:noWrap/>
            <w:vAlign w:val="center"/>
          </w:tcPr>
          <w:p w14:paraId="15387C9E" w14:textId="77777777" w:rsidR="00B53549" w:rsidRPr="00784E8E" w:rsidRDefault="00B53549" w:rsidP="00B53549">
            <w:pPr>
              <w:widowControl w:val="0"/>
              <w:jc w:val="center"/>
              <w:rPr>
                <w:b/>
                <w:bCs/>
                <w:color w:val="000000"/>
                <w:sz w:val="18"/>
                <w:szCs w:val="18"/>
              </w:rPr>
            </w:pPr>
            <w:r w:rsidRPr="00784E8E">
              <w:rPr>
                <w:b/>
                <w:bCs/>
                <w:color w:val="000000"/>
                <w:sz w:val="18"/>
                <w:szCs w:val="18"/>
              </w:rPr>
              <w:t>2021</w:t>
            </w:r>
          </w:p>
        </w:tc>
        <w:tc>
          <w:tcPr>
            <w:tcW w:w="1017" w:type="dxa"/>
            <w:shd w:val="clear" w:color="auto" w:fill="auto"/>
            <w:noWrap/>
            <w:vAlign w:val="center"/>
          </w:tcPr>
          <w:p w14:paraId="33117BC9" w14:textId="77777777" w:rsidR="00B53549" w:rsidRPr="00784E8E" w:rsidRDefault="00B53549" w:rsidP="00B53549">
            <w:pPr>
              <w:widowControl w:val="0"/>
              <w:jc w:val="center"/>
              <w:rPr>
                <w:b/>
                <w:bCs/>
                <w:color w:val="000000"/>
                <w:sz w:val="18"/>
                <w:szCs w:val="18"/>
              </w:rPr>
            </w:pPr>
            <w:r w:rsidRPr="00784E8E">
              <w:rPr>
                <w:b/>
                <w:bCs/>
                <w:color w:val="000000"/>
                <w:sz w:val="18"/>
                <w:szCs w:val="18"/>
              </w:rPr>
              <w:t>2022</w:t>
            </w:r>
          </w:p>
        </w:tc>
        <w:tc>
          <w:tcPr>
            <w:tcW w:w="1134" w:type="dxa"/>
            <w:shd w:val="clear" w:color="auto" w:fill="auto"/>
            <w:noWrap/>
            <w:vAlign w:val="center"/>
          </w:tcPr>
          <w:p w14:paraId="40C6A550" w14:textId="77777777" w:rsidR="00B53549" w:rsidRPr="00784E8E" w:rsidRDefault="00B53549" w:rsidP="00B53549">
            <w:pPr>
              <w:widowControl w:val="0"/>
              <w:jc w:val="center"/>
              <w:rPr>
                <w:b/>
                <w:bCs/>
                <w:color w:val="000000"/>
                <w:sz w:val="18"/>
                <w:szCs w:val="18"/>
              </w:rPr>
            </w:pPr>
            <w:r w:rsidRPr="00784E8E">
              <w:rPr>
                <w:b/>
                <w:bCs/>
                <w:color w:val="000000"/>
                <w:sz w:val="18"/>
                <w:szCs w:val="18"/>
              </w:rPr>
              <w:t>2023</w:t>
            </w:r>
          </w:p>
        </w:tc>
        <w:tc>
          <w:tcPr>
            <w:tcW w:w="1134" w:type="dxa"/>
            <w:shd w:val="clear" w:color="auto" w:fill="auto"/>
            <w:noWrap/>
            <w:vAlign w:val="center"/>
          </w:tcPr>
          <w:p w14:paraId="1FC0B8FE" w14:textId="77777777" w:rsidR="00B53549" w:rsidRPr="00784E8E" w:rsidRDefault="00B53549" w:rsidP="00B53549">
            <w:pPr>
              <w:widowControl w:val="0"/>
              <w:jc w:val="center"/>
              <w:rPr>
                <w:b/>
                <w:bCs/>
                <w:color w:val="000000"/>
                <w:sz w:val="18"/>
                <w:szCs w:val="18"/>
              </w:rPr>
            </w:pPr>
            <w:r w:rsidRPr="00784E8E">
              <w:rPr>
                <w:b/>
                <w:bCs/>
                <w:color w:val="000000"/>
                <w:sz w:val="18"/>
                <w:szCs w:val="18"/>
              </w:rPr>
              <w:t>2024</w:t>
            </w:r>
          </w:p>
        </w:tc>
      </w:tr>
      <w:tr w:rsidR="00B53549" w:rsidRPr="00784E8E" w14:paraId="0E74ECE5" w14:textId="77777777" w:rsidTr="00B53549">
        <w:trPr>
          <w:trHeight w:val="315"/>
          <w:jc w:val="right"/>
        </w:trPr>
        <w:tc>
          <w:tcPr>
            <w:tcW w:w="516" w:type="dxa"/>
          </w:tcPr>
          <w:p w14:paraId="0763BC02" w14:textId="77777777" w:rsidR="00B53549" w:rsidRPr="00784E8E" w:rsidRDefault="00B53549" w:rsidP="00B53549">
            <w:pPr>
              <w:widowControl w:val="0"/>
              <w:jc w:val="center"/>
              <w:rPr>
                <w:bCs/>
                <w:color w:val="000000"/>
                <w:sz w:val="18"/>
                <w:szCs w:val="18"/>
              </w:rPr>
            </w:pPr>
            <w:r w:rsidRPr="00784E8E">
              <w:rPr>
                <w:bCs/>
                <w:color w:val="000000"/>
                <w:sz w:val="18"/>
                <w:szCs w:val="18"/>
              </w:rPr>
              <w:t>1</w:t>
            </w:r>
          </w:p>
        </w:tc>
        <w:tc>
          <w:tcPr>
            <w:tcW w:w="3969" w:type="dxa"/>
            <w:shd w:val="clear" w:color="auto" w:fill="auto"/>
            <w:noWrap/>
            <w:vAlign w:val="center"/>
          </w:tcPr>
          <w:p w14:paraId="183042C4" w14:textId="77777777" w:rsidR="00B53549" w:rsidRPr="00784E8E" w:rsidRDefault="00B53549" w:rsidP="00B53549">
            <w:pPr>
              <w:widowControl w:val="0"/>
              <w:jc w:val="center"/>
              <w:rPr>
                <w:bCs/>
                <w:color w:val="000000"/>
                <w:sz w:val="18"/>
                <w:szCs w:val="18"/>
                <w:lang w:val="kk-KZ"/>
              </w:rPr>
            </w:pPr>
            <w:r w:rsidRPr="00784E8E">
              <w:rPr>
                <w:bCs/>
                <w:color w:val="000000"/>
                <w:sz w:val="18"/>
                <w:szCs w:val="18"/>
                <w:lang w:val="kk-KZ"/>
              </w:rPr>
              <w:t>2</w:t>
            </w:r>
          </w:p>
        </w:tc>
        <w:tc>
          <w:tcPr>
            <w:tcW w:w="876" w:type="dxa"/>
          </w:tcPr>
          <w:p w14:paraId="0E7E08DC" w14:textId="77777777" w:rsidR="00B53549" w:rsidRPr="00784E8E" w:rsidRDefault="00B53549" w:rsidP="00B53549">
            <w:pPr>
              <w:widowControl w:val="0"/>
              <w:jc w:val="center"/>
              <w:rPr>
                <w:bCs/>
                <w:color w:val="000000"/>
                <w:sz w:val="18"/>
                <w:szCs w:val="18"/>
              </w:rPr>
            </w:pPr>
            <w:r w:rsidRPr="00784E8E">
              <w:rPr>
                <w:bCs/>
                <w:color w:val="000000"/>
                <w:sz w:val="18"/>
                <w:szCs w:val="18"/>
              </w:rPr>
              <w:t>3</w:t>
            </w:r>
          </w:p>
        </w:tc>
        <w:tc>
          <w:tcPr>
            <w:tcW w:w="876" w:type="dxa"/>
          </w:tcPr>
          <w:p w14:paraId="1426A77B" w14:textId="77777777" w:rsidR="00B53549" w:rsidRPr="00784E8E" w:rsidRDefault="00B53549" w:rsidP="00B53549">
            <w:pPr>
              <w:widowControl w:val="0"/>
              <w:jc w:val="center"/>
              <w:rPr>
                <w:bCs/>
                <w:color w:val="000000"/>
                <w:sz w:val="18"/>
                <w:szCs w:val="18"/>
              </w:rPr>
            </w:pPr>
            <w:r w:rsidRPr="00784E8E">
              <w:rPr>
                <w:bCs/>
                <w:color w:val="000000"/>
                <w:sz w:val="18"/>
                <w:szCs w:val="18"/>
              </w:rPr>
              <w:t>4</w:t>
            </w:r>
          </w:p>
        </w:tc>
        <w:tc>
          <w:tcPr>
            <w:tcW w:w="876" w:type="dxa"/>
          </w:tcPr>
          <w:p w14:paraId="29F3DF12" w14:textId="77777777" w:rsidR="00B53549" w:rsidRPr="00784E8E" w:rsidRDefault="00B53549" w:rsidP="00B53549">
            <w:pPr>
              <w:widowControl w:val="0"/>
              <w:jc w:val="center"/>
              <w:rPr>
                <w:bCs/>
                <w:color w:val="000000"/>
                <w:sz w:val="18"/>
                <w:szCs w:val="18"/>
              </w:rPr>
            </w:pPr>
            <w:r w:rsidRPr="00784E8E">
              <w:rPr>
                <w:bCs/>
                <w:color w:val="000000"/>
                <w:sz w:val="18"/>
                <w:szCs w:val="18"/>
              </w:rPr>
              <w:t>5</w:t>
            </w:r>
          </w:p>
        </w:tc>
        <w:tc>
          <w:tcPr>
            <w:tcW w:w="876" w:type="dxa"/>
          </w:tcPr>
          <w:p w14:paraId="0BC170A9" w14:textId="77777777" w:rsidR="00B53549" w:rsidRPr="00784E8E" w:rsidRDefault="00B53549" w:rsidP="00B53549">
            <w:pPr>
              <w:widowControl w:val="0"/>
              <w:jc w:val="center"/>
              <w:rPr>
                <w:bCs/>
                <w:color w:val="000000"/>
                <w:sz w:val="18"/>
                <w:szCs w:val="18"/>
              </w:rPr>
            </w:pPr>
            <w:r w:rsidRPr="00784E8E">
              <w:rPr>
                <w:bCs/>
                <w:color w:val="000000"/>
                <w:sz w:val="18"/>
                <w:szCs w:val="18"/>
              </w:rPr>
              <w:t>6</w:t>
            </w:r>
          </w:p>
        </w:tc>
        <w:tc>
          <w:tcPr>
            <w:tcW w:w="876" w:type="dxa"/>
            <w:vAlign w:val="center"/>
          </w:tcPr>
          <w:p w14:paraId="170BC2F0" w14:textId="77777777" w:rsidR="00B53549" w:rsidRPr="00784E8E" w:rsidRDefault="00B53549" w:rsidP="00B53549">
            <w:pPr>
              <w:widowControl w:val="0"/>
              <w:jc w:val="center"/>
              <w:rPr>
                <w:bCs/>
                <w:color w:val="000000"/>
                <w:sz w:val="18"/>
                <w:szCs w:val="18"/>
              </w:rPr>
            </w:pPr>
            <w:r w:rsidRPr="00784E8E">
              <w:rPr>
                <w:bCs/>
                <w:color w:val="000000"/>
                <w:sz w:val="18"/>
                <w:szCs w:val="18"/>
              </w:rPr>
              <w:t>7</w:t>
            </w:r>
          </w:p>
        </w:tc>
        <w:tc>
          <w:tcPr>
            <w:tcW w:w="876" w:type="dxa"/>
            <w:shd w:val="clear" w:color="auto" w:fill="auto"/>
            <w:noWrap/>
            <w:vAlign w:val="center"/>
          </w:tcPr>
          <w:p w14:paraId="394225DD" w14:textId="77777777" w:rsidR="00B53549" w:rsidRPr="00784E8E" w:rsidRDefault="00B53549" w:rsidP="00B53549">
            <w:pPr>
              <w:widowControl w:val="0"/>
              <w:jc w:val="center"/>
              <w:rPr>
                <w:bCs/>
                <w:color w:val="000000"/>
                <w:sz w:val="18"/>
                <w:szCs w:val="18"/>
              </w:rPr>
            </w:pPr>
            <w:r w:rsidRPr="00784E8E">
              <w:rPr>
                <w:bCs/>
                <w:color w:val="000000"/>
                <w:sz w:val="18"/>
                <w:szCs w:val="18"/>
              </w:rPr>
              <w:t>8</w:t>
            </w:r>
          </w:p>
        </w:tc>
        <w:tc>
          <w:tcPr>
            <w:tcW w:w="992" w:type="dxa"/>
            <w:shd w:val="clear" w:color="auto" w:fill="auto"/>
            <w:noWrap/>
            <w:vAlign w:val="center"/>
          </w:tcPr>
          <w:p w14:paraId="39B35D5C" w14:textId="77777777" w:rsidR="00B53549" w:rsidRPr="00784E8E" w:rsidRDefault="00B53549" w:rsidP="00B53549">
            <w:pPr>
              <w:widowControl w:val="0"/>
              <w:jc w:val="center"/>
              <w:rPr>
                <w:bCs/>
                <w:color w:val="000000"/>
                <w:sz w:val="18"/>
                <w:szCs w:val="18"/>
              </w:rPr>
            </w:pPr>
            <w:r w:rsidRPr="00784E8E">
              <w:rPr>
                <w:bCs/>
                <w:color w:val="000000"/>
                <w:sz w:val="18"/>
                <w:szCs w:val="18"/>
              </w:rPr>
              <w:t>9</w:t>
            </w:r>
          </w:p>
        </w:tc>
        <w:tc>
          <w:tcPr>
            <w:tcW w:w="1017" w:type="dxa"/>
            <w:shd w:val="clear" w:color="auto" w:fill="auto"/>
            <w:noWrap/>
            <w:vAlign w:val="center"/>
          </w:tcPr>
          <w:p w14:paraId="3111769A" w14:textId="77777777" w:rsidR="00B53549" w:rsidRPr="00784E8E" w:rsidRDefault="00B53549" w:rsidP="00B53549">
            <w:pPr>
              <w:widowControl w:val="0"/>
              <w:jc w:val="center"/>
              <w:rPr>
                <w:bCs/>
                <w:color w:val="000000"/>
                <w:sz w:val="18"/>
                <w:szCs w:val="18"/>
              </w:rPr>
            </w:pPr>
            <w:r w:rsidRPr="00784E8E">
              <w:rPr>
                <w:bCs/>
                <w:color w:val="000000"/>
                <w:sz w:val="18"/>
                <w:szCs w:val="18"/>
              </w:rPr>
              <w:t>10</w:t>
            </w:r>
          </w:p>
        </w:tc>
        <w:tc>
          <w:tcPr>
            <w:tcW w:w="1134" w:type="dxa"/>
            <w:shd w:val="clear" w:color="auto" w:fill="auto"/>
            <w:noWrap/>
            <w:vAlign w:val="center"/>
          </w:tcPr>
          <w:p w14:paraId="05FFC62B" w14:textId="77777777" w:rsidR="00B53549" w:rsidRPr="00784E8E" w:rsidRDefault="00B53549" w:rsidP="00B53549">
            <w:pPr>
              <w:widowControl w:val="0"/>
              <w:jc w:val="center"/>
              <w:rPr>
                <w:bCs/>
                <w:color w:val="000000"/>
                <w:sz w:val="18"/>
                <w:szCs w:val="18"/>
              </w:rPr>
            </w:pPr>
            <w:r w:rsidRPr="00784E8E">
              <w:rPr>
                <w:bCs/>
                <w:color w:val="000000"/>
                <w:sz w:val="18"/>
                <w:szCs w:val="18"/>
              </w:rPr>
              <w:t>11</w:t>
            </w:r>
          </w:p>
        </w:tc>
        <w:tc>
          <w:tcPr>
            <w:tcW w:w="1134" w:type="dxa"/>
            <w:shd w:val="clear" w:color="auto" w:fill="auto"/>
            <w:noWrap/>
            <w:vAlign w:val="center"/>
          </w:tcPr>
          <w:p w14:paraId="40621964" w14:textId="77777777" w:rsidR="00B53549" w:rsidRPr="00784E8E" w:rsidRDefault="00B53549" w:rsidP="00B53549">
            <w:pPr>
              <w:widowControl w:val="0"/>
              <w:jc w:val="center"/>
              <w:rPr>
                <w:bCs/>
                <w:color w:val="000000"/>
                <w:sz w:val="18"/>
                <w:szCs w:val="18"/>
              </w:rPr>
            </w:pPr>
            <w:r w:rsidRPr="00784E8E">
              <w:rPr>
                <w:bCs/>
                <w:color w:val="000000"/>
                <w:sz w:val="18"/>
                <w:szCs w:val="18"/>
              </w:rPr>
              <w:t>12</w:t>
            </w:r>
          </w:p>
        </w:tc>
      </w:tr>
      <w:tr w:rsidR="00B53549" w:rsidRPr="00784E8E" w14:paraId="6294F667" w14:textId="77777777" w:rsidTr="00B53549">
        <w:trPr>
          <w:trHeight w:val="315"/>
          <w:jc w:val="right"/>
        </w:trPr>
        <w:tc>
          <w:tcPr>
            <w:tcW w:w="516" w:type="dxa"/>
          </w:tcPr>
          <w:p w14:paraId="36B0BF52" w14:textId="77777777" w:rsidR="00B53549" w:rsidRPr="00784E8E" w:rsidRDefault="00B53549" w:rsidP="00B53549">
            <w:pPr>
              <w:widowControl w:val="0"/>
              <w:rPr>
                <w:color w:val="000000"/>
                <w:sz w:val="18"/>
                <w:szCs w:val="18"/>
              </w:rPr>
            </w:pPr>
            <w:r w:rsidRPr="00784E8E">
              <w:rPr>
                <w:color w:val="000000"/>
                <w:sz w:val="18"/>
                <w:szCs w:val="18"/>
              </w:rPr>
              <w:t>1</w:t>
            </w:r>
          </w:p>
        </w:tc>
        <w:tc>
          <w:tcPr>
            <w:tcW w:w="3969" w:type="dxa"/>
            <w:shd w:val="clear" w:color="auto" w:fill="auto"/>
            <w:noWrap/>
            <w:hideMark/>
          </w:tcPr>
          <w:p w14:paraId="35A8741F" w14:textId="77777777" w:rsidR="00B53549" w:rsidRPr="00784E8E" w:rsidRDefault="00B53549" w:rsidP="00B53549">
            <w:pPr>
              <w:widowControl w:val="0"/>
              <w:rPr>
                <w:sz w:val="18"/>
                <w:szCs w:val="18"/>
              </w:rPr>
            </w:pPr>
            <w:r w:rsidRPr="00784E8E">
              <w:rPr>
                <w:sz w:val="18"/>
                <w:szCs w:val="18"/>
              </w:rPr>
              <w:t>АҚШ</w:t>
            </w:r>
          </w:p>
        </w:tc>
        <w:tc>
          <w:tcPr>
            <w:tcW w:w="876" w:type="dxa"/>
          </w:tcPr>
          <w:p w14:paraId="1A7BA01B" w14:textId="77777777" w:rsidR="00B53549" w:rsidRPr="00784E8E" w:rsidRDefault="00B53549" w:rsidP="00B53549">
            <w:pPr>
              <w:widowControl w:val="0"/>
              <w:jc w:val="right"/>
              <w:rPr>
                <w:color w:val="000000"/>
                <w:sz w:val="18"/>
                <w:szCs w:val="18"/>
              </w:rPr>
            </w:pPr>
            <w:r w:rsidRPr="00784E8E">
              <w:rPr>
                <w:sz w:val="18"/>
                <w:szCs w:val="18"/>
              </w:rPr>
              <w:t>71,63</w:t>
            </w:r>
          </w:p>
        </w:tc>
        <w:tc>
          <w:tcPr>
            <w:tcW w:w="876" w:type="dxa"/>
          </w:tcPr>
          <w:p w14:paraId="13B9F34B" w14:textId="77777777" w:rsidR="00B53549" w:rsidRPr="00784E8E" w:rsidRDefault="00B53549" w:rsidP="00B53549">
            <w:pPr>
              <w:widowControl w:val="0"/>
              <w:jc w:val="right"/>
              <w:rPr>
                <w:color w:val="000000"/>
                <w:sz w:val="18"/>
                <w:szCs w:val="18"/>
              </w:rPr>
            </w:pPr>
            <w:r w:rsidRPr="00784E8E">
              <w:rPr>
                <w:sz w:val="18"/>
                <w:szCs w:val="18"/>
              </w:rPr>
              <w:t>70,18</w:t>
            </w:r>
          </w:p>
        </w:tc>
        <w:tc>
          <w:tcPr>
            <w:tcW w:w="876" w:type="dxa"/>
          </w:tcPr>
          <w:p w14:paraId="5FB742A9" w14:textId="77777777" w:rsidR="00B53549" w:rsidRPr="00784E8E" w:rsidRDefault="00B53549" w:rsidP="00B53549">
            <w:pPr>
              <w:widowControl w:val="0"/>
              <w:jc w:val="right"/>
              <w:rPr>
                <w:color w:val="000000"/>
                <w:sz w:val="18"/>
                <w:szCs w:val="18"/>
              </w:rPr>
            </w:pPr>
            <w:r w:rsidRPr="00784E8E">
              <w:rPr>
                <w:sz w:val="18"/>
                <w:szCs w:val="18"/>
              </w:rPr>
              <w:t>72,19</w:t>
            </w:r>
          </w:p>
        </w:tc>
        <w:tc>
          <w:tcPr>
            <w:tcW w:w="876" w:type="dxa"/>
          </w:tcPr>
          <w:p w14:paraId="14853300" w14:textId="77777777" w:rsidR="00B53549" w:rsidRPr="00784E8E" w:rsidRDefault="00B53549" w:rsidP="00B53549">
            <w:pPr>
              <w:widowControl w:val="0"/>
              <w:jc w:val="right"/>
              <w:rPr>
                <w:color w:val="000000"/>
                <w:sz w:val="18"/>
                <w:szCs w:val="18"/>
              </w:rPr>
            </w:pPr>
            <w:r w:rsidRPr="00784E8E">
              <w:rPr>
                <w:sz w:val="18"/>
                <w:szCs w:val="18"/>
              </w:rPr>
              <w:t>81,36</w:t>
            </w:r>
          </w:p>
        </w:tc>
        <w:tc>
          <w:tcPr>
            <w:tcW w:w="876" w:type="dxa"/>
            <w:vAlign w:val="center"/>
          </w:tcPr>
          <w:p w14:paraId="5502462A" w14:textId="77777777" w:rsidR="00B53549" w:rsidRPr="00784E8E" w:rsidRDefault="00B53549" w:rsidP="00B53549">
            <w:pPr>
              <w:widowControl w:val="0"/>
              <w:jc w:val="right"/>
              <w:rPr>
                <w:color w:val="000000"/>
                <w:sz w:val="18"/>
                <w:szCs w:val="18"/>
              </w:rPr>
            </w:pPr>
            <w:r w:rsidRPr="00784E8E">
              <w:rPr>
                <w:color w:val="000000"/>
                <w:sz w:val="18"/>
                <w:szCs w:val="18"/>
              </w:rPr>
              <w:t>89,8</w:t>
            </w:r>
          </w:p>
        </w:tc>
        <w:tc>
          <w:tcPr>
            <w:tcW w:w="876" w:type="dxa"/>
            <w:shd w:val="clear" w:color="auto" w:fill="auto"/>
            <w:noWrap/>
            <w:vAlign w:val="center"/>
            <w:hideMark/>
          </w:tcPr>
          <w:p w14:paraId="534A97D1" w14:textId="77777777" w:rsidR="00B53549" w:rsidRPr="00784E8E" w:rsidRDefault="00B53549" w:rsidP="00B53549">
            <w:pPr>
              <w:widowControl w:val="0"/>
              <w:jc w:val="right"/>
              <w:rPr>
                <w:color w:val="000000"/>
                <w:sz w:val="18"/>
                <w:szCs w:val="18"/>
              </w:rPr>
            </w:pPr>
            <w:r w:rsidRPr="00784E8E">
              <w:rPr>
                <w:color w:val="000000"/>
                <w:sz w:val="18"/>
                <w:szCs w:val="18"/>
              </w:rPr>
              <w:t>89,23</w:t>
            </w:r>
          </w:p>
        </w:tc>
        <w:tc>
          <w:tcPr>
            <w:tcW w:w="992" w:type="dxa"/>
            <w:shd w:val="clear" w:color="auto" w:fill="auto"/>
            <w:noWrap/>
            <w:vAlign w:val="center"/>
            <w:hideMark/>
          </w:tcPr>
          <w:p w14:paraId="6FAF0F9B" w14:textId="77777777" w:rsidR="00B53549" w:rsidRPr="00784E8E" w:rsidRDefault="00B53549" w:rsidP="00B53549">
            <w:pPr>
              <w:widowControl w:val="0"/>
              <w:jc w:val="right"/>
              <w:rPr>
                <w:color w:val="000000"/>
                <w:sz w:val="18"/>
                <w:szCs w:val="18"/>
              </w:rPr>
            </w:pPr>
            <w:r w:rsidRPr="00784E8E">
              <w:rPr>
                <w:color w:val="000000"/>
                <w:sz w:val="18"/>
                <w:szCs w:val="18"/>
              </w:rPr>
              <w:t>91,38</w:t>
            </w:r>
          </w:p>
        </w:tc>
        <w:tc>
          <w:tcPr>
            <w:tcW w:w="1017" w:type="dxa"/>
            <w:shd w:val="clear" w:color="auto" w:fill="auto"/>
            <w:noWrap/>
            <w:vAlign w:val="center"/>
            <w:hideMark/>
          </w:tcPr>
          <w:p w14:paraId="29F68F9E" w14:textId="77777777" w:rsidR="00B53549" w:rsidRPr="00784E8E" w:rsidRDefault="00B53549" w:rsidP="00B53549">
            <w:pPr>
              <w:widowControl w:val="0"/>
              <w:jc w:val="right"/>
              <w:rPr>
                <w:color w:val="000000"/>
                <w:sz w:val="18"/>
                <w:szCs w:val="18"/>
              </w:rPr>
            </w:pPr>
            <w:r w:rsidRPr="00784E8E">
              <w:rPr>
                <w:color w:val="000000"/>
                <w:sz w:val="18"/>
                <w:szCs w:val="18"/>
              </w:rPr>
              <w:t>96,11</w:t>
            </w:r>
          </w:p>
        </w:tc>
        <w:tc>
          <w:tcPr>
            <w:tcW w:w="1134" w:type="dxa"/>
            <w:shd w:val="clear" w:color="auto" w:fill="auto"/>
            <w:noWrap/>
            <w:vAlign w:val="center"/>
            <w:hideMark/>
          </w:tcPr>
          <w:p w14:paraId="72F05FDC" w14:textId="77777777" w:rsidR="00B53549" w:rsidRPr="00784E8E" w:rsidRDefault="00B53549" w:rsidP="00B53549">
            <w:pPr>
              <w:widowControl w:val="0"/>
              <w:jc w:val="right"/>
              <w:rPr>
                <w:color w:val="000000"/>
                <w:sz w:val="18"/>
                <w:szCs w:val="18"/>
              </w:rPr>
            </w:pPr>
            <w:r w:rsidRPr="00784E8E">
              <w:rPr>
                <w:color w:val="000000"/>
                <w:sz w:val="18"/>
                <w:szCs w:val="18"/>
              </w:rPr>
              <w:t>100,17</w:t>
            </w:r>
          </w:p>
        </w:tc>
        <w:tc>
          <w:tcPr>
            <w:tcW w:w="1134" w:type="dxa"/>
            <w:shd w:val="clear" w:color="auto" w:fill="auto"/>
            <w:noWrap/>
            <w:vAlign w:val="center"/>
          </w:tcPr>
          <w:p w14:paraId="0A9A755C" w14:textId="77777777" w:rsidR="00B53549" w:rsidRPr="00784E8E" w:rsidRDefault="00B53549" w:rsidP="00B53549">
            <w:pPr>
              <w:widowControl w:val="0"/>
              <w:jc w:val="right"/>
              <w:rPr>
                <w:color w:val="000000"/>
                <w:sz w:val="18"/>
                <w:szCs w:val="18"/>
                <w:lang w:val="en-US"/>
              </w:rPr>
            </w:pPr>
            <w:r w:rsidRPr="00784E8E">
              <w:rPr>
                <w:color w:val="000000"/>
                <w:sz w:val="18"/>
                <w:szCs w:val="18"/>
                <w:lang w:val="en-US"/>
              </w:rPr>
              <w:t>99</w:t>
            </w:r>
            <w:r w:rsidRPr="00784E8E">
              <w:rPr>
                <w:color w:val="000000"/>
                <w:sz w:val="18"/>
                <w:szCs w:val="18"/>
                <w:lang w:val="kk-KZ"/>
              </w:rPr>
              <w:t>,</w:t>
            </w:r>
            <w:r w:rsidRPr="00784E8E">
              <w:rPr>
                <w:color w:val="000000"/>
                <w:sz w:val="18"/>
                <w:szCs w:val="18"/>
                <w:lang w:val="en-US"/>
              </w:rPr>
              <w:t>67</w:t>
            </w:r>
          </w:p>
        </w:tc>
      </w:tr>
      <w:tr w:rsidR="00B53549" w:rsidRPr="00784E8E" w14:paraId="55DFFA71" w14:textId="77777777" w:rsidTr="00B53549">
        <w:trPr>
          <w:trHeight w:val="315"/>
          <w:jc w:val="right"/>
        </w:trPr>
        <w:tc>
          <w:tcPr>
            <w:tcW w:w="516" w:type="dxa"/>
          </w:tcPr>
          <w:p w14:paraId="07BDBF2A" w14:textId="77777777" w:rsidR="00B53549" w:rsidRPr="00784E8E" w:rsidRDefault="00B53549" w:rsidP="00B53549">
            <w:pPr>
              <w:widowControl w:val="0"/>
              <w:rPr>
                <w:color w:val="000000"/>
                <w:sz w:val="18"/>
                <w:szCs w:val="18"/>
              </w:rPr>
            </w:pPr>
            <w:r w:rsidRPr="00784E8E">
              <w:rPr>
                <w:color w:val="000000"/>
                <w:sz w:val="18"/>
                <w:szCs w:val="18"/>
              </w:rPr>
              <w:t>2</w:t>
            </w:r>
          </w:p>
        </w:tc>
        <w:tc>
          <w:tcPr>
            <w:tcW w:w="3969" w:type="dxa"/>
            <w:shd w:val="clear" w:color="auto" w:fill="auto"/>
            <w:noWrap/>
            <w:hideMark/>
          </w:tcPr>
          <w:p w14:paraId="155B5765" w14:textId="77777777" w:rsidR="00B53549" w:rsidRPr="00784E8E" w:rsidRDefault="00B53549" w:rsidP="00B53549">
            <w:pPr>
              <w:widowControl w:val="0"/>
              <w:rPr>
                <w:sz w:val="18"/>
                <w:szCs w:val="18"/>
              </w:rPr>
            </w:pPr>
            <w:r w:rsidRPr="00784E8E">
              <w:rPr>
                <w:sz w:val="18"/>
                <w:szCs w:val="18"/>
              </w:rPr>
              <w:t>Ресей Федерациясы</w:t>
            </w:r>
          </w:p>
        </w:tc>
        <w:tc>
          <w:tcPr>
            <w:tcW w:w="876" w:type="dxa"/>
          </w:tcPr>
          <w:p w14:paraId="6C348CD0" w14:textId="77777777" w:rsidR="00B53549" w:rsidRPr="00784E8E" w:rsidRDefault="00B53549" w:rsidP="00B53549">
            <w:pPr>
              <w:widowControl w:val="0"/>
              <w:jc w:val="right"/>
              <w:rPr>
                <w:color w:val="000000"/>
                <w:sz w:val="18"/>
                <w:szCs w:val="18"/>
              </w:rPr>
            </w:pPr>
            <w:r w:rsidRPr="00784E8E">
              <w:rPr>
                <w:sz w:val="18"/>
                <w:szCs w:val="18"/>
              </w:rPr>
              <w:t>56,55</w:t>
            </w:r>
          </w:p>
        </w:tc>
        <w:tc>
          <w:tcPr>
            <w:tcW w:w="876" w:type="dxa"/>
          </w:tcPr>
          <w:p w14:paraId="370B0093" w14:textId="77777777" w:rsidR="00B53549" w:rsidRPr="00784E8E" w:rsidRDefault="00B53549" w:rsidP="00B53549">
            <w:pPr>
              <w:widowControl w:val="0"/>
              <w:jc w:val="right"/>
              <w:rPr>
                <w:color w:val="000000"/>
                <w:sz w:val="18"/>
                <w:szCs w:val="18"/>
              </w:rPr>
            </w:pPr>
            <w:r w:rsidRPr="00784E8E">
              <w:rPr>
                <w:sz w:val="18"/>
                <w:szCs w:val="18"/>
              </w:rPr>
              <w:t>56,86</w:t>
            </w:r>
          </w:p>
        </w:tc>
        <w:tc>
          <w:tcPr>
            <w:tcW w:w="876" w:type="dxa"/>
          </w:tcPr>
          <w:p w14:paraId="3C21C85E" w14:textId="77777777" w:rsidR="00B53549" w:rsidRPr="00784E8E" w:rsidRDefault="00B53549" w:rsidP="00B53549">
            <w:pPr>
              <w:widowControl w:val="0"/>
              <w:jc w:val="right"/>
              <w:rPr>
                <w:color w:val="000000"/>
                <w:sz w:val="18"/>
                <w:szCs w:val="18"/>
              </w:rPr>
            </w:pPr>
            <w:r w:rsidRPr="00784E8E">
              <w:rPr>
                <w:sz w:val="18"/>
                <w:szCs w:val="18"/>
              </w:rPr>
              <w:t>61,49</w:t>
            </w:r>
          </w:p>
        </w:tc>
        <w:tc>
          <w:tcPr>
            <w:tcW w:w="876" w:type="dxa"/>
          </w:tcPr>
          <w:p w14:paraId="77108421" w14:textId="77777777" w:rsidR="00B53549" w:rsidRPr="00784E8E" w:rsidRDefault="00B53549" w:rsidP="00B53549">
            <w:pPr>
              <w:widowControl w:val="0"/>
              <w:jc w:val="right"/>
              <w:rPr>
                <w:color w:val="000000"/>
                <w:sz w:val="18"/>
                <w:szCs w:val="18"/>
              </w:rPr>
            </w:pPr>
            <w:r w:rsidRPr="00784E8E">
              <w:rPr>
                <w:sz w:val="18"/>
                <w:szCs w:val="18"/>
              </w:rPr>
              <w:t>64,74</w:t>
            </w:r>
          </w:p>
        </w:tc>
        <w:tc>
          <w:tcPr>
            <w:tcW w:w="876" w:type="dxa"/>
            <w:vAlign w:val="center"/>
          </w:tcPr>
          <w:p w14:paraId="4FA9D8DA" w14:textId="77777777" w:rsidR="00B53549" w:rsidRPr="00784E8E" w:rsidRDefault="00B53549" w:rsidP="00B53549">
            <w:pPr>
              <w:widowControl w:val="0"/>
              <w:jc w:val="right"/>
              <w:rPr>
                <w:color w:val="000000"/>
                <w:sz w:val="18"/>
                <w:szCs w:val="18"/>
              </w:rPr>
            </w:pPr>
            <w:r w:rsidRPr="00784E8E">
              <w:rPr>
                <w:color w:val="000000"/>
                <w:sz w:val="18"/>
                <w:szCs w:val="18"/>
              </w:rPr>
              <w:t>65,7</w:t>
            </w:r>
          </w:p>
        </w:tc>
        <w:tc>
          <w:tcPr>
            <w:tcW w:w="876" w:type="dxa"/>
            <w:shd w:val="clear" w:color="auto" w:fill="auto"/>
            <w:noWrap/>
            <w:vAlign w:val="center"/>
            <w:hideMark/>
          </w:tcPr>
          <w:p w14:paraId="41F10E91" w14:textId="77777777" w:rsidR="00B53549" w:rsidRPr="00784E8E" w:rsidRDefault="00B53549" w:rsidP="00B53549">
            <w:pPr>
              <w:widowControl w:val="0"/>
              <w:jc w:val="right"/>
              <w:rPr>
                <w:color w:val="000000"/>
                <w:sz w:val="18"/>
                <w:szCs w:val="18"/>
              </w:rPr>
            </w:pPr>
            <w:r w:rsidRPr="00784E8E">
              <w:rPr>
                <w:color w:val="000000"/>
                <w:sz w:val="18"/>
                <w:szCs w:val="18"/>
              </w:rPr>
              <w:t>61,6</w:t>
            </w:r>
          </w:p>
        </w:tc>
        <w:tc>
          <w:tcPr>
            <w:tcW w:w="992" w:type="dxa"/>
            <w:shd w:val="clear" w:color="auto" w:fill="auto"/>
            <w:noWrap/>
            <w:vAlign w:val="center"/>
            <w:hideMark/>
          </w:tcPr>
          <w:p w14:paraId="57C8B5AE" w14:textId="77777777" w:rsidR="00B53549" w:rsidRPr="00784E8E" w:rsidRDefault="00B53549" w:rsidP="00B53549">
            <w:pPr>
              <w:widowControl w:val="0"/>
              <w:jc w:val="right"/>
              <w:rPr>
                <w:color w:val="000000"/>
                <w:sz w:val="18"/>
                <w:szCs w:val="18"/>
              </w:rPr>
            </w:pPr>
            <w:r w:rsidRPr="00784E8E">
              <w:rPr>
                <w:color w:val="000000"/>
                <w:sz w:val="18"/>
                <w:szCs w:val="18"/>
              </w:rPr>
              <w:t>67,93</w:t>
            </w:r>
          </w:p>
        </w:tc>
        <w:tc>
          <w:tcPr>
            <w:tcW w:w="1017" w:type="dxa"/>
            <w:shd w:val="clear" w:color="auto" w:fill="auto"/>
            <w:noWrap/>
            <w:vAlign w:val="center"/>
            <w:hideMark/>
          </w:tcPr>
          <w:p w14:paraId="49EEA85B" w14:textId="77777777" w:rsidR="00B53549" w:rsidRPr="00784E8E" w:rsidRDefault="00B53549" w:rsidP="00B53549">
            <w:pPr>
              <w:widowControl w:val="0"/>
              <w:jc w:val="right"/>
              <w:rPr>
                <w:color w:val="000000"/>
                <w:sz w:val="18"/>
                <w:szCs w:val="18"/>
              </w:rPr>
            </w:pPr>
            <w:r w:rsidRPr="00784E8E">
              <w:rPr>
                <w:color w:val="000000"/>
                <w:sz w:val="18"/>
                <w:szCs w:val="18"/>
              </w:rPr>
              <w:t>59,83</w:t>
            </w:r>
          </w:p>
        </w:tc>
        <w:tc>
          <w:tcPr>
            <w:tcW w:w="1134" w:type="dxa"/>
            <w:shd w:val="clear" w:color="auto" w:fill="auto"/>
            <w:noWrap/>
            <w:vAlign w:val="center"/>
            <w:hideMark/>
          </w:tcPr>
          <w:p w14:paraId="63BD8439" w14:textId="77777777" w:rsidR="00B53549" w:rsidRPr="00784E8E" w:rsidRDefault="00B53549" w:rsidP="00B53549">
            <w:pPr>
              <w:widowControl w:val="0"/>
              <w:jc w:val="right"/>
              <w:rPr>
                <w:color w:val="000000"/>
                <w:sz w:val="18"/>
                <w:szCs w:val="18"/>
              </w:rPr>
            </w:pPr>
            <w:r w:rsidRPr="00784E8E">
              <w:rPr>
                <w:color w:val="000000"/>
                <w:sz w:val="18"/>
                <w:szCs w:val="18"/>
              </w:rPr>
              <w:t>56,73</w:t>
            </w:r>
          </w:p>
        </w:tc>
        <w:tc>
          <w:tcPr>
            <w:tcW w:w="1134" w:type="dxa"/>
            <w:shd w:val="clear" w:color="auto" w:fill="auto"/>
            <w:noWrap/>
            <w:vAlign w:val="center"/>
          </w:tcPr>
          <w:p w14:paraId="78865E63" w14:textId="77777777" w:rsidR="00B53549" w:rsidRPr="00784E8E" w:rsidRDefault="00B53549" w:rsidP="00B53549">
            <w:pPr>
              <w:widowControl w:val="0"/>
              <w:jc w:val="right"/>
              <w:rPr>
                <w:color w:val="000000"/>
                <w:sz w:val="18"/>
                <w:szCs w:val="18"/>
                <w:lang w:val="kk-KZ"/>
              </w:rPr>
            </w:pPr>
            <w:r w:rsidRPr="00784E8E">
              <w:rPr>
                <w:color w:val="000000"/>
                <w:sz w:val="18"/>
                <w:szCs w:val="18"/>
                <w:lang w:val="kk-KZ"/>
              </w:rPr>
              <w:t>60,77</w:t>
            </w:r>
          </w:p>
        </w:tc>
      </w:tr>
      <w:tr w:rsidR="00B53549" w:rsidRPr="00784E8E" w14:paraId="5692F1FF" w14:textId="77777777" w:rsidTr="00B53549">
        <w:trPr>
          <w:trHeight w:val="315"/>
          <w:jc w:val="right"/>
        </w:trPr>
        <w:tc>
          <w:tcPr>
            <w:tcW w:w="516" w:type="dxa"/>
          </w:tcPr>
          <w:p w14:paraId="0C97B245" w14:textId="77777777" w:rsidR="00B53549" w:rsidRPr="00784E8E" w:rsidRDefault="00B53549" w:rsidP="00B53549">
            <w:pPr>
              <w:widowControl w:val="0"/>
              <w:rPr>
                <w:color w:val="000000"/>
                <w:sz w:val="18"/>
                <w:szCs w:val="18"/>
              </w:rPr>
            </w:pPr>
            <w:r w:rsidRPr="00784E8E">
              <w:rPr>
                <w:color w:val="000000"/>
                <w:sz w:val="18"/>
                <w:szCs w:val="18"/>
              </w:rPr>
              <w:t>3</w:t>
            </w:r>
          </w:p>
        </w:tc>
        <w:tc>
          <w:tcPr>
            <w:tcW w:w="3969" w:type="dxa"/>
            <w:shd w:val="clear" w:color="auto" w:fill="auto"/>
            <w:noWrap/>
            <w:hideMark/>
          </w:tcPr>
          <w:p w14:paraId="329EC627" w14:textId="77777777" w:rsidR="00B53549" w:rsidRPr="00784E8E" w:rsidRDefault="00B53549" w:rsidP="00B53549">
            <w:pPr>
              <w:widowControl w:val="0"/>
              <w:rPr>
                <w:sz w:val="18"/>
                <w:szCs w:val="18"/>
              </w:rPr>
            </w:pPr>
            <w:r w:rsidRPr="00784E8E">
              <w:rPr>
                <w:sz w:val="18"/>
                <w:szCs w:val="18"/>
              </w:rPr>
              <w:t>Иран</w:t>
            </w:r>
          </w:p>
        </w:tc>
        <w:tc>
          <w:tcPr>
            <w:tcW w:w="876" w:type="dxa"/>
          </w:tcPr>
          <w:p w14:paraId="10248BC8" w14:textId="77777777" w:rsidR="00B53549" w:rsidRPr="00784E8E" w:rsidRDefault="00B53549" w:rsidP="00B53549">
            <w:pPr>
              <w:widowControl w:val="0"/>
              <w:jc w:val="right"/>
              <w:rPr>
                <w:color w:val="000000"/>
                <w:sz w:val="18"/>
                <w:szCs w:val="18"/>
              </w:rPr>
            </w:pPr>
            <w:r w:rsidRPr="00784E8E">
              <w:rPr>
                <w:sz w:val="18"/>
                <w:szCs w:val="18"/>
              </w:rPr>
              <w:t>17,76</w:t>
            </w:r>
          </w:p>
        </w:tc>
        <w:tc>
          <w:tcPr>
            <w:tcW w:w="876" w:type="dxa"/>
          </w:tcPr>
          <w:p w14:paraId="65132150" w14:textId="77777777" w:rsidR="00B53549" w:rsidRPr="00784E8E" w:rsidRDefault="00B53549" w:rsidP="00B53549">
            <w:pPr>
              <w:widowControl w:val="0"/>
              <w:jc w:val="right"/>
              <w:rPr>
                <w:color w:val="000000"/>
                <w:sz w:val="18"/>
                <w:szCs w:val="18"/>
              </w:rPr>
            </w:pPr>
            <w:r w:rsidRPr="00784E8E">
              <w:rPr>
                <w:sz w:val="18"/>
                <w:szCs w:val="18"/>
              </w:rPr>
              <w:t>19,23</w:t>
            </w:r>
          </w:p>
        </w:tc>
        <w:tc>
          <w:tcPr>
            <w:tcW w:w="876" w:type="dxa"/>
          </w:tcPr>
          <w:p w14:paraId="29F1F9F7" w14:textId="77777777" w:rsidR="00B53549" w:rsidRPr="00784E8E" w:rsidRDefault="00B53549" w:rsidP="00B53549">
            <w:pPr>
              <w:widowControl w:val="0"/>
              <w:jc w:val="right"/>
              <w:rPr>
                <w:color w:val="000000"/>
                <w:sz w:val="18"/>
                <w:szCs w:val="18"/>
              </w:rPr>
            </w:pPr>
            <w:r w:rsidRPr="00784E8E">
              <w:rPr>
                <w:sz w:val="18"/>
                <w:szCs w:val="18"/>
              </w:rPr>
              <w:t>20,69</w:t>
            </w:r>
          </w:p>
        </w:tc>
        <w:tc>
          <w:tcPr>
            <w:tcW w:w="876" w:type="dxa"/>
          </w:tcPr>
          <w:p w14:paraId="430F54E4" w14:textId="77777777" w:rsidR="00B53549" w:rsidRPr="00784E8E" w:rsidRDefault="00B53549" w:rsidP="00B53549">
            <w:pPr>
              <w:widowControl w:val="0"/>
              <w:jc w:val="right"/>
              <w:rPr>
                <w:color w:val="000000"/>
                <w:sz w:val="18"/>
                <w:szCs w:val="18"/>
              </w:rPr>
            </w:pPr>
            <w:r w:rsidRPr="00784E8E">
              <w:rPr>
                <w:sz w:val="18"/>
                <w:szCs w:val="18"/>
              </w:rPr>
              <w:t>21,30</w:t>
            </w:r>
          </w:p>
        </w:tc>
        <w:tc>
          <w:tcPr>
            <w:tcW w:w="876" w:type="dxa"/>
            <w:vAlign w:val="center"/>
          </w:tcPr>
          <w:p w14:paraId="3E3898B4" w14:textId="77777777" w:rsidR="00B53549" w:rsidRPr="00784E8E" w:rsidRDefault="00B53549" w:rsidP="00B53549">
            <w:pPr>
              <w:widowControl w:val="0"/>
              <w:jc w:val="right"/>
              <w:rPr>
                <w:color w:val="000000"/>
                <w:sz w:val="18"/>
                <w:szCs w:val="18"/>
              </w:rPr>
            </w:pPr>
            <w:r w:rsidRPr="00784E8E">
              <w:rPr>
                <w:color w:val="000000"/>
                <w:sz w:val="18"/>
                <w:szCs w:val="18"/>
              </w:rPr>
              <w:t>22,09</w:t>
            </w:r>
          </w:p>
        </w:tc>
        <w:tc>
          <w:tcPr>
            <w:tcW w:w="876" w:type="dxa"/>
            <w:shd w:val="clear" w:color="auto" w:fill="auto"/>
            <w:noWrap/>
            <w:vAlign w:val="center"/>
            <w:hideMark/>
          </w:tcPr>
          <w:p w14:paraId="1C46FE1F" w14:textId="77777777" w:rsidR="00B53549" w:rsidRPr="00784E8E" w:rsidRDefault="00B53549" w:rsidP="00B53549">
            <w:pPr>
              <w:widowControl w:val="0"/>
              <w:jc w:val="right"/>
              <w:rPr>
                <w:color w:val="000000"/>
                <w:sz w:val="18"/>
                <w:szCs w:val="18"/>
              </w:rPr>
            </w:pPr>
            <w:r w:rsidRPr="00784E8E">
              <w:rPr>
                <w:color w:val="000000"/>
                <w:sz w:val="18"/>
                <w:szCs w:val="18"/>
              </w:rPr>
              <w:t>22,75</w:t>
            </w:r>
          </w:p>
        </w:tc>
        <w:tc>
          <w:tcPr>
            <w:tcW w:w="992" w:type="dxa"/>
            <w:shd w:val="clear" w:color="auto" w:fill="auto"/>
            <w:noWrap/>
            <w:vAlign w:val="center"/>
            <w:hideMark/>
          </w:tcPr>
          <w:p w14:paraId="6A8F9EBC" w14:textId="77777777" w:rsidR="00B53549" w:rsidRPr="00784E8E" w:rsidRDefault="00B53549" w:rsidP="00B53549">
            <w:pPr>
              <w:widowControl w:val="0"/>
              <w:jc w:val="right"/>
              <w:rPr>
                <w:color w:val="000000"/>
                <w:sz w:val="18"/>
                <w:szCs w:val="18"/>
              </w:rPr>
            </w:pPr>
            <w:r w:rsidRPr="00784E8E">
              <w:rPr>
                <w:color w:val="000000"/>
                <w:sz w:val="18"/>
                <w:szCs w:val="18"/>
              </w:rPr>
              <w:t>23,5</w:t>
            </w:r>
          </w:p>
        </w:tc>
        <w:tc>
          <w:tcPr>
            <w:tcW w:w="1017" w:type="dxa"/>
            <w:shd w:val="clear" w:color="auto" w:fill="auto"/>
            <w:noWrap/>
            <w:vAlign w:val="center"/>
            <w:hideMark/>
          </w:tcPr>
          <w:p w14:paraId="22C98A56" w14:textId="77777777" w:rsidR="00B53549" w:rsidRPr="00784E8E" w:rsidRDefault="00B53549" w:rsidP="00B53549">
            <w:pPr>
              <w:widowControl w:val="0"/>
              <w:jc w:val="right"/>
              <w:rPr>
                <w:color w:val="000000"/>
                <w:sz w:val="18"/>
                <w:szCs w:val="18"/>
              </w:rPr>
            </w:pPr>
            <w:r w:rsidRPr="00784E8E">
              <w:rPr>
                <w:color w:val="000000"/>
                <w:sz w:val="18"/>
                <w:szCs w:val="18"/>
              </w:rPr>
              <w:t>23,97</w:t>
            </w:r>
          </w:p>
        </w:tc>
        <w:tc>
          <w:tcPr>
            <w:tcW w:w="1134" w:type="dxa"/>
            <w:shd w:val="clear" w:color="auto" w:fill="auto"/>
            <w:noWrap/>
            <w:vAlign w:val="center"/>
            <w:hideMark/>
          </w:tcPr>
          <w:p w14:paraId="28CCB845" w14:textId="77777777" w:rsidR="00B53549" w:rsidRPr="00784E8E" w:rsidRDefault="00B53549" w:rsidP="00B53549">
            <w:pPr>
              <w:widowControl w:val="0"/>
              <w:jc w:val="right"/>
              <w:rPr>
                <w:color w:val="000000"/>
                <w:sz w:val="18"/>
                <w:szCs w:val="18"/>
              </w:rPr>
            </w:pPr>
            <w:r w:rsidRPr="00784E8E">
              <w:rPr>
                <w:color w:val="000000"/>
                <w:sz w:val="18"/>
                <w:szCs w:val="18"/>
              </w:rPr>
              <w:t>24,35</w:t>
            </w:r>
          </w:p>
        </w:tc>
        <w:tc>
          <w:tcPr>
            <w:tcW w:w="1134" w:type="dxa"/>
            <w:shd w:val="clear" w:color="auto" w:fill="auto"/>
            <w:noWrap/>
            <w:vAlign w:val="center"/>
          </w:tcPr>
          <w:p w14:paraId="50C5FD4A" w14:textId="77777777" w:rsidR="00B53549" w:rsidRPr="00784E8E" w:rsidRDefault="00B53549" w:rsidP="00B53549">
            <w:pPr>
              <w:widowControl w:val="0"/>
              <w:jc w:val="right"/>
              <w:rPr>
                <w:color w:val="000000"/>
                <w:sz w:val="18"/>
                <w:szCs w:val="18"/>
                <w:lang w:val="kk-KZ"/>
              </w:rPr>
            </w:pPr>
            <w:r w:rsidRPr="00784E8E">
              <w:rPr>
                <w:color w:val="000000"/>
                <w:sz w:val="18"/>
                <w:szCs w:val="18"/>
                <w:lang w:val="kk-KZ"/>
              </w:rPr>
              <w:t>25,37</w:t>
            </w:r>
          </w:p>
        </w:tc>
      </w:tr>
      <w:tr w:rsidR="00B53549" w:rsidRPr="00784E8E" w14:paraId="1B3877C2" w14:textId="77777777" w:rsidTr="00B53549">
        <w:trPr>
          <w:trHeight w:val="315"/>
          <w:jc w:val="right"/>
        </w:trPr>
        <w:tc>
          <w:tcPr>
            <w:tcW w:w="516" w:type="dxa"/>
          </w:tcPr>
          <w:p w14:paraId="5E5AB5FA" w14:textId="77777777" w:rsidR="00B53549" w:rsidRPr="00784E8E" w:rsidRDefault="00B53549" w:rsidP="00B53549">
            <w:pPr>
              <w:widowControl w:val="0"/>
              <w:rPr>
                <w:color w:val="000000"/>
                <w:sz w:val="18"/>
                <w:szCs w:val="18"/>
              </w:rPr>
            </w:pPr>
            <w:r w:rsidRPr="00784E8E">
              <w:rPr>
                <w:color w:val="000000"/>
                <w:sz w:val="18"/>
                <w:szCs w:val="18"/>
              </w:rPr>
              <w:t>4</w:t>
            </w:r>
          </w:p>
        </w:tc>
        <w:tc>
          <w:tcPr>
            <w:tcW w:w="3969" w:type="dxa"/>
            <w:shd w:val="clear" w:color="auto" w:fill="auto"/>
            <w:noWrap/>
            <w:hideMark/>
          </w:tcPr>
          <w:p w14:paraId="590418B4" w14:textId="77777777" w:rsidR="00B53549" w:rsidRPr="00784E8E" w:rsidRDefault="00B53549" w:rsidP="00B53549">
            <w:pPr>
              <w:widowControl w:val="0"/>
              <w:rPr>
                <w:sz w:val="18"/>
                <w:szCs w:val="18"/>
              </w:rPr>
            </w:pPr>
            <w:r w:rsidRPr="00784E8E">
              <w:rPr>
                <w:sz w:val="18"/>
                <w:szCs w:val="18"/>
              </w:rPr>
              <w:t>Қытай</w:t>
            </w:r>
          </w:p>
        </w:tc>
        <w:tc>
          <w:tcPr>
            <w:tcW w:w="876" w:type="dxa"/>
          </w:tcPr>
          <w:p w14:paraId="0D3485EA" w14:textId="77777777" w:rsidR="00B53549" w:rsidRPr="00784E8E" w:rsidRDefault="00B53549" w:rsidP="00B53549">
            <w:pPr>
              <w:widowControl w:val="0"/>
              <w:jc w:val="right"/>
              <w:rPr>
                <w:color w:val="000000"/>
                <w:sz w:val="18"/>
                <w:szCs w:val="18"/>
              </w:rPr>
            </w:pPr>
            <w:r w:rsidRPr="00784E8E">
              <w:rPr>
                <w:sz w:val="18"/>
                <w:szCs w:val="18"/>
              </w:rPr>
              <w:t>13,13</w:t>
            </w:r>
          </w:p>
        </w:tc>
        <w:tc>
          <w:tcPr>
            <w:tcW w:w="876" w:type="dxa"/>
          </w:tcPr>
          <w:p w14:paraId="3302114A" w14:textId="77777777" w:rsidR="00B53549" w:rsidRPr="00784E8E" w:rsidRDefault="00B53549" w:rsidP="00B53549">
            <w:pPr>
              <w:widowControl w:val="0"/>
              <w:jc w:val="right"/>
              <w:rPr>
                <w:color w:val="000000"/>
                <w:sz w:val="18"/>
                <w:szCs w:val="18"/>
              </w:rPr>
            </w:pPr>
            <w:r w:rsidRPr="00784E8E">
              <w:rPr>
                <w:sz w:val="18"/>
                <w:szCs w:val="18"/>
              </w:rPr>
              <w:t>13,31</w:t>
            </w:r>
          </w:p>
        </w:tc>
        <w:tc>
          <w:tcPr>
            <w:tcW w:w="876" w:type="dxa"/>
          </w:tcPr>
          <w:p w14:paraId="715E0EF5" w14:textId="77777777" w:rsidR="00B53549" w:rsidRPr="00784E8E" w:rsidRDefault="00B53549" w:rsidP="00B53549">
            <w:pPr>
              <w:widowControl w:val="0"/>
              <w:jc w:val="right"/>
              <w:rPr>
                <w:color w:val="000000"/>
                <w:sz w:val="18"/>
                <w:szCs w:val="18"/>
              </w:rPr>
            </w:pPr>
            <w:r w:rsidRPr="00784E8E">
              <w:rPr>
                <w:sz w:val="18"/>
                <w:szCs w:val="18"/>
              </w:rPr>
              <w:t>14,44</w:t>
            </w:r>
          </w:p>
        </w:tc>
        <w:tc>
          <w:tcPr>
            <w:tcW w:w="876" w:type="dxa"/>
          </w:tcPr>
          <w:p w14:paraId="4070CD5B" w14:textId="77777777" w:rsidR="00B53549" w:rsidRPr="00784E8E" w:rsidRDefault="00B53549" w:rsidP="00B53549">
            <w:pPr>
              <w:widowControl w:val="0"/>
              <w:jc w:val="right"/>
              <w:rPr>
                <w:color w:val="000000"/>
                <w:sz w:val="18"/>
                <w:szCs w:val="18"/>
              </w:rPr>
            </w:pPr>
            <w:r w:rsidRPr="00784E8E">
              <w:rPr>
                <w:sz w:val="18"/>
                <w:szCs w:val="18"/>
              </w:rPr>
              <w:t>15,62</w:t>
            </w:r>
          </w:p>
        </w:tc>
        <w:tc>
          <w:tcPr>
            <w:tcW w:w="876" w:type="dxa"/>
            <w:vAlign w:val="center"/>
          </w:tcPr>
          <w:p w14:paraId="4282FBBE" w14:textId="77777777" w:rsidR="00B53549" w:rsidRPr="00784E8E" w:rsidRDefault="00B53549" w:rsidP="00B53549">
            <w:pPr>
              <w:widowControl w:val="0"/>
              <w:jc w:val="right"/>
              <w:rPr>
                <w:color w:val="000000"/>
                <w:sz w:val="18"/>
                <w:szCs w:val="18"/>
              </w:rPr>
            </w:pPr>
            <w:r w:rsidRPr="00784E8E">
              <w:rPr>
                <w:color w:val="000000"/>
                <w:sz w:val="18"/>
                <w:szCs w:val="18"/>
              </w:rPr>
              <w:t>17,1</w:t>
            </w:r>
          </w:p>
        </w:tc>
        <w:tc>
          <w:tcPr>
            <w:tcW w:w="876" w:type="dxa"/>
            <w:shd w:val="clear" w:color="auto" w:fill="auto"/>
            <w:noWrap/>
            <w:vAlign w:val="center"/>
            <w:hideMark/>
          </w:tcPr>
          <w:p w14:paraId="36008024" w14:textId="77777777" w:rsidR="00B53549" w:rsidRPr="00784E8E" w:rsidRDefault="00B53549" w:rsidP="00B53549">
            <w:pPr>
              <w:widowControl w:val="0"/>
              <w:jc w:val="right"/>
              <w:rPr>
                <w:color w:val="000000"/>
                <w:sz w:val="18"/>
                <w:szCs w:val="18"/>
              </w:rPr>
            </w:pPr>
            <w:r w:rsidRPr="00784E8E">
              <w:rPr>
                <w:color w:val="000000"/>
                <w:sz w:val="18"/>
                <w:szCs w:val="18"/>
              </w:rPr>
              <w:t>18,72</w:t>
            </w:r>
          </w:p>
        </w:tc>
        <w:tc>
          <w:tcPr>
            <w:tcW w:w="992" w:type="dxa"/>
            <w:shd w:val="clear" w:color="auto" w:fill="auto"/>
            <w:noWrap/>
            <w:vAlign w:val="center"/>
            <w:hideMark/>
          </w:tcPr>
          <w:p w14:paraId="4C40AFEE" w14:textId="77777777" w:rsidR="00B53549" w:rsidRPr="00784E8E" w:rsidRDefault="00B53549" w:rsidP="00B53549">
            <w:pPr>
              <w:widowControl w:val="0"/>
              <w:jc w:val="right"/>
              <w:rPr>
                <w:color w:val="000000"/>
                <w:sz w:val="18"/>
                <w:szCs w:val="18"/>
              </w:rPr>
            </w:pPr>
            <w:r w:rsidRPr="00784E8E">
              <w:rPr>
                <w:color w:val="000000"/>
                <w:sz w:val="18"/>
                <w:szCs w:val="18"/>
              </w:rPr>
              <w:t>20,24</w:t>
            </w:r>
          </w:p>
        </w:tc>
        <w:tc>
          <w:tcPr>
            <w:tcW w:w="1017" w:type="dxa"/>
            <w:shd w:val="clear" w:color="auto" w:fill="auto"/>
            <w:noWrap/>
            <w:vAlign w:val="center"/>
            <w:hideMark/>
          </w:tcPr>
          <w:p w14:paraId="68AA28E8" w14:textId="77777777" w:rsidR="00B53549" w:rsidRPr="00784E8E" w:rsidRDefault="00B53549" w:rsidP="00B53549">
            <w:pPr>
              <w:widowControl w:val="0"/>
              <w:jc w:val="right"/>
              <w:rPr>
                <w:color w:val="000000"/>
                <w:sz w:val="18"/>
                <w:szCs w:val="18"/>
              </w:rPr>
            </w:pPr>
            <w:r w:rsidRPr="00784E8E">
              <w:rPr>
                <w:color w:val="000000"/>
                <w:sz w:val="18"/>
                <w:szCs w:val="18"/>
              </w:rPr>
              <w:t>21,46</w:t>
            </w:r>
          </w:p>
        </w:tc>
        <w:tc>
          <w:tcPr>
            <w:tcW w:w="1134" w:type="dxa"/>
            <w:shd w:val="clear" w:color="auto" w:fill="auto"/>
            <w:noWrap/>
            <w:vAlign w:val="center"/>
            <w:hideMark/>
          </w:tcPr>
          <w:p w14:paraId="62F03840" w14:textId="77777777" w:rsidR="00B53549" w:rsidRPr="00784E8E" w:rsidRDefault="00B53549" w:rsidP="00B53549">
            <w:pPr>
              <w:widowControl w:val="0"/>
              <w:jc w:val="right"/>
              <w:rPr>
                <w:color w:val="000000"/>
                <w:sz w:val="18"/>
                <w:szCs w:val="18"/>
              </w:rPr>
            </w:pPr>
            <w:r w:rsidRPr="00784E8E">
              <w:rPr>
                <w:color w:val="000000"/>
                <w:sz w:val="18"/>
                <w:szCs w:val="18"/>
              </w:rPr>
              <w:t>22,67</w:t>
            </w:r>
          </w:p>
        </w:tc>
        <w:tc>
          <w:tcPr>
            <w:tcW w:w="1134" w:type="dxa"/>
            <w:shd w:val="clear" w:color="auto" w:fill="auto"/>
            <w:noWrap/>
            <w:vAlign w:val="center"/>
          </w:tcPr>
          <w:p w14:paraId="34AAE5A3" w14:textId="77777777" w:rsidR="00B53549" w:rsidRPr="00784E8E" w:rsidRDefault="00B53549" w:rsidP="00B53549">
            <w:pPr>
              <w:widowControl w:val="0"/>
              <w:jc w:val="right"/>
              <w:rPr>
                <w:color w:val="000000"/>
                <w:sz w:val="18"/>
                <w:szCs w:val="18"/>
                <w:lang w:val="kk-KZ"/>
              </w:rPr>
            </w:pPr>
            <w:r w:rsidRPr="00784E8E">
              <w:rPr>
                <w:color w:val="000000"/>
                <w:sz w:val="18"/>
                <w:szCs w:val="18"/>
                <w:lang w:val="kk-KZ"/>
              </w:rPr>
              <w:t>23,97</w:t>
            </w:r>
          </w:p>
        </w:tc>
      </w:tr>
      <w:tr w:rsidR="00B53549" w:rsidRPr="00784E8E" w14:paraId="79600C37" w14:textId="77777777" w:rsidTr="00B53549">
        <w:trPr>
          <w:trHeight w:val="315"/>
          <w:jc w:val="right"/>
        </w:trPr>
        <w:tc>
          <w:tcPr>
            <w:tcW w:w="516" w:type="dxa"/>
          </w:tcPr>
          <w:p w14:paraId="60570346" w14:textId="77777777" w:rsidR="00B53549" w:rsidRPr="00784E8E" w:rsidRDefault="00B53549" w:rsidP="00B53549">
            <w:pPr>
              <w:widowControl w:val="0"/>
              <w:rPr>
                <w:color w:val="000000"/>
                <w:sz w:val="18"/>
                <w:szCs w:val="18"/>
              </w:rPr>
            </w:pPr>
            <w:r w:rsidRPr="00784E8E">
              <w:rPr>
                <w:color w:val="000000"/>
                <w:sz w:val="18"/>
                <w:szCs w:val="18"/>
              </w:rPr>
              <w:t>5</w:t>
            </w:r>
          </w:p>
        </w:tc>
        <w:tc>
          <w:tcPr>
            <w:tcW w:w="3969" w:type="dxa"/>
            <w:shd w:val="clear" w:color="auto" w:fill="auto"/>
            <w:noWrap/>
            <w:hideMark/>
          </w:tcPr>
          <w:p w14:paraId="05257E4F" w14:textId="77777777" w:rsidR="00B53549" w:rsidRPr="00784E8E" w:rsidRDefault="00B53549" w:rsidP="00B53549">
            <w:pPr>
              <w:widowControl w:val="0"/>
              <w:rPr>
                <w:sz w:val="18"/>
                <w:szCs w:val="18"/>
              </w:rPr>
            </w:pPr>
            <w:r w:rsidRPr="00784E8E">
              <w:rPr>
                <w:sz w:val="18"/>
                <w:szCs w:val="18"/>
              </w:rPr>
              <w:t>Канада</w:t>
            </w:r>
          </w:p>
        </w:tc>
        <w:tc>
          <w:tcPr>
            <w:tcW w:w="876" w:type="dxa"/>
          </w:tcPr>
          <w:p w14:paraId="0A6B4311" w14:textId="77777777" w:rsidR="00B53549" w:rsidRPr="00784E8E" w:rsidRDefault="00B53549" w:rsidP="00B53549">
            <w:pPr>
              <w:widowControl w:val="0"/>
              <w:jc w:val="right"/>
              <w:rPr>
                <w:color w:val="000000"/>
                <w:sz w:val="18"/>
                <w:szCs w:val="18"/>
              </w:rPr>
            </w:pPr>
            <w:r w:rsidRPr="00784E8E">
              <w:rPr>
                <w:sz w:val="18"/>
                <w:szCs w:val="18"/>
              </w:rPr>
              <w:t>15,55</w:t>
            </w:r>
          </w:p>
        </w:tc>
        <w:tc>
          <w:tcPr>
            <w:tcW w:w="876" w:type="dxa"/>
          </w:tcPr>
          <w:p w14:paraId="4FF896A7" w14:textId="77777777" w:rsidR="00B53549" w:rsidRPr="00784E8E" w:rsidRDefault="00B53549" w:rsidP="00B53549">
            <w:pPr>
              <w:widowControl w:val="0"/>
              <w:jc w:val="right"/>
              <w:rPr>
                <w:color w:val="000000"/>
                <w:sz w:val="18"/>
                <w:szCs w:val="18"/>
              </w:rPr>
            </w:pPr>
            <w:r w:rsidRPr="00784E8E">
              <w:rPr>
                <w:sz w:val="18"/>
                <w:szCs w:val="18"/>
              </w:rPr>
              <w:t>15,92</w:t>
            </w:r>
          </w:p>
        </w:tc>
        <w:tc>
          <w:tcPr>
            <w:tcW w:w="876" w:type="dxa"/>
          </w:tcPr>
          <w:p w14:paraId="0EB85658" w14:textId="77777777" w:rsidR="00B53549" w:rsidRPr="00784E8E" w:rsidRDefault="00B53549" w:rsidP="00B53549">
            <w:pPr>
              <w:widowControl w:val="0"/>
              <w:jc w:val="right"/>
              <w:rPr>
                <w:color w:val="000000"/>
                <w:sz w:val="18"/>
                <w:szCs w:val="18"/>
              </w:rPr>
            </w:pPr>
            <w:r w:rsidRPr="00784E8E">
              <w:rPr>
                <w:sz w:val="18"/>
                <w:szCs w:val="18"/>
              </w:rPr>
              <w:t>16,57</w:t>
            </w:r>
          </w:p>
        </w:tc>
        <w:tc>
          <w:tcPr>
            <w:tcW w:w="876" w:type="dxa"/>
          </w:tcPr>
          <w:p w14:paraId="50D520FF" w14:textId="77777777" w:rsidR="00B53549" w:rsidRPr="00784E8E" w:rsidRDefault="00B53549" w:rsidP="00B53549">
            <w:pPr>
              <w:widowControl w:val="0"/>
              <w:jc w:val="right"/>
              <w:rPr>
                <w:color w:val="000000"/>
                <w:sz w:val="18"/>
                <w:szCs w:val="18"/>
              </w:rPr>
            </w:pPr>
            <w:r w:rsidRPr="00784E8E">
              <w:rPr>
                <w:sz w:val="18"/>
                <w:szCs w:val="18"/>
              </w:rPr>
              <w:t>17,10</w:t>
            </w:r>
          </w:p>
        </w:tc>
        <w:tc>
          <w:tcPr>
            <w:tcW w:w="876" w:type="dxa"/>
            <w:vAlign w:val="center"/>
          </w:tcPr>
          <w:p w14:paraId="1B5FA4DD" w14:textId="77777777" w:rsidR="00B53549" w:rsidRPr="00784E8E" w:rsidRDefault="00B53549" w:rsidP="00B53549">
            <w:pPr>
              <w:widowControl w:val="0"/>
              <w:jc w:val="right"/>
              <w:rPr>
                <w:color w:val="000000"/>
                <w:sz w:val="18"/>
                <w:szCs w:val="18"/>
              </w:rPr>
            </w:pPr>
            <w:r w:rsidRPr="00784E8E">
              <w:rPr>
                <w:color w:val="000000"/>
                <w:sz w:val="18"/>
                <w:szCs w:val="18"/>
              </w:rPr>
              <w:t>16,41</w:t>
            </w:r>
          </w:p>
        </w:tc>
        <w:tc>
          <w:tcPr>
            <w:tcW w:w="876" w:type="dxa"/>
            <w:shd w:val="clear" w:color="auto" w:fill="auto"/>
            <w:noWrap/>
            <w:vAlign w:val="center"/>
            <w:hideMark/>
          </w:tcPr>
          <w:p w14:paraId="3F447E0A" w14:textId="77777777" w:rsidR="00B53549" w:rsidRPr="00784E8E" w:rsidRDefault="00B53549" w:rsidP="00B53549">
            <w:pPr>
              <w:widowControl w:val="0"/>
              <w:jc w:val="right"/>
              <w:rPr>
                <w:color w:val="000000"/>
                <w:sz w:val="18"/>
                <w:szCs w:val="18"/>
              </w:rPr>
            </w:pPr>
            <w:r w:rsidRPr="00784E8E">
              <w:rPr>
                <w:color w:val="000000"/>
                <w:sz w:val="18"/>
                <w:szCs w:val="18"/>
              </w:rPr>
              <w:t>15,98</w:t>
            </w:r>
          </w:p>
        </w:tc>
        <w:tc>
          <w:tcPr>
            <w:tcW w:w="992" w:type="dxa"/>
            <w:shd w:val="clear" w:color="auto" w:fill="auto"/>
            <w:noWrap/>
            <w:vAlign w:val="center"/>
            <w:hideMark/>
          </w:tcPr>
          <w:p w14:paraId="41A4119C" w14:textId="77777777" w:rsidR="00B53549" w:rsidRPr="00784E8E" w:rsidRDefault="00B53549" w:rsidP="00B53549">
            <w:pPr>
              <w:widowControl w:val="0"/>
              <w:jc w:val="right"/>
              <w:rPr>
                <w:color w:val="000000"/>
                <w:sz w:val="18"/>
                <w:szCs w:val="18"/>
              </w:rPr>
            </w:pPr>
            <w:r w:rsidRPr="00784E8E">
              <w:rPr>
                <w:color w:val="000000"/>
                <w:sz w:val="18"/>
                <w:szCs w:val="18"/>
              </w:rPr>
              <w:t>16,68</w:t>
            </w:r>
          </w:p>
        </w:tc>
        <w:tc>
          <w:tcPr>
            <w:tcW w:w="1017" w:type="dxa"/>
            <w:shd w:val="clear" w:color="auto" w:fill="auto"/>
            <w:noWrap/>
            <w:vAlign w:val="center"/>
            <w:hideMark/>
          </w:tcPr>
          <w:p w14:paraId="4E446E8E" w14:textId="77777777" w:rsidR="00B53549" w:rsidRPr="00784E8E" w:rsidRDefault="00B53549" w:rsidP="00B53549">
            <w:pPr>
              <w:widowControl w:val="0"/>
              <w:jc w:val="right"/>
              <w:rPr>
                <w:color w:val="000000"/>
                <w:sz w:val="18"/>
                <w:szCs w:val="18"/>
              </w:rPr>
            </w:pPr>
            <w:r w:rsidRPr="00784E8E">
              <w:rPr>
                <w:color w:val="000000"/>
                <w:sz w:val="18"/>
                <w:szCs w:val="18"/>
              </w:rPr>
              <w:t>17,88</w:t>
            </w:r>
          </w:p>
        </w:tc>
        <w:tc>
          <w:tcPr>
            <w:tcW w:w="1134" w:type="dxa"/>
            <w:shd w:val="clear" w:color="auto" w:fill="auto"/>
            <w:noWrap/>
            <w:vAlign w:val="center"/>
            <w:hideMark/>
          </w:tcPr>
          <w:p w14:paraId="3252121B" w14:textId="77777777" w:rsidR="00B53549" w:rsidRPr="00784E8E" w:rsidRDefault="00B53549" w:rsidP="00B53549">
            <w:pPr>
              <w:widowControl w:val="0"/>
              <w:jc w:val="right"/>
              <w:rPr>
                <w:color w:val="000000"/>
                <w:sz w:val="18"/>
                <w:szCs w:val="18"/>
              </w:rPr>
            </w:pPr>
            <w:r w:rsidRPr="00784E8E">
              <w:rPr>
                <w:color w:val="000000"/>
                <w:sz w:val="18"/>
                <w:szCs w:val="18"/>
              </w:rPr>
              <w:t>18,41</w:t>
            </w:r>
          </w:p>
        </w:tc>
        <w:tc>
          <w:tcPr>
            <w:tcW w:w="1134" w:type="dxa"/>
            <w:shd w:val="clear" w:color="auto" w:fill="auto"/>
            <w:noWrap/>
            <w:vAlign w:val="center"/>
          </w:tcPr>
          <w:p w14:paraId="118D6B74" w14:textId="77777777" w:rsidR="00B53549" w:rsidRPr="00784E8E" w:rsidRDefault="00B53549" w:rsidP="00B53549">
            <w:pPr>
              <w:widowControl w:val="0"/>
              <w:jc w:val="right"/>
              <w:rPr>
                <w:color w:val="000000"/>
                <w:sz w:val="18"/>
                <w:szCs w:val="18"/>
                <w:lang w:val="kk-KZ"/>
              </w:rPr>
            </w:pPr>
            <w:r w:rsidRPr="00784E8E">
              <w:rPr>
                <w:color w:val="000000"/>
                <w:sz w:val="18"/>
                <w:szCs w:val="18"/>
                <w:lang w:val="kk-KZ"/>
              </w:rPr>
              <w:t>18,73</w:t>
            </w:r>
          </w:p>
        </w:tc>
      </w:tr>
      <w:tr w:rsidR="00B53549" w:rsidRPr="00784E8E" w14:paraId="7D2FEA5D" w14:textId="77777777" w:rsidTr="00B53549">
        <w:trPr>
          <w:trHeight w:val="315"/>
          <w:jc w:val="right"/>
        </w:trPr>
        <w:tc>
          <w:tcPr>
            <w:tcW w:w="516" w:type="dxa"/>
          </w:tcPr>
          <w:p w14:paraId="74C19A54" w14:textId="77777777" w:rsidR="00B53549" w:rsidRPr="00784E8E" w:rsidRDefault="00B53549" w:rsidP="00B53549">
            <w:pPr>
              <w:widowControl w:val="0"/>
              <w:rPr>
                <w:color w:val="000000"/>
                <w:sz w:val="18"/>
                <w:szCs w:val="18"/>
              </w:rPr>
            </w:pPr>
            <w:r w:rsidRPr="00784E8E">
              <w:rPr>
                <w:color w:val="000000"/>
                <w:sz w:val="18"/>
                <w:szCs w:val="18"/>
              </w:rPr>
              <w:t>6</w:t>
            </w:r>
          </w:p>
        </w:tc>
        <w:tc>
          <w:tcPr>
            <w:tcW w:w="3969" w:type="dxa"/>
            <w:shd w:val="clear" w:color="auto" w:fill="auto"/>
            <w:noWrap/>
            <w:hideMark/>
          </w:tcPr>
          <w:p w14:paraId="424A8E90" w14:textId="77777777" w:rsidR="00B53549" w:rsidRPr="00784E8E" w:rsidRDefault="00B53549" w:rsidP="00B53549">
            <w:pPr>
              <w:widowControl w:val="0"/>
              <w:rPr>
                <w:sz w:val="18"/>
                <w:szCs w:val="18"/>
              </w:rPr>
            </w:pPr>
            <w:r w:rsidRPr="00784E8E">
              <w:rPr>
                <w:sz w:val="18"/>
                <w:szCs w:val="18"/>
              </w:rPr>
              <w:t>Катар</w:t>
            </w:r>
          </w:p>
        </w:tc>
        <w:tc>
          <w:tcPr>
            <w:tcW w:w="876" w:type="dxa"/>
          </w:tcPr>
          <w:p w14:paraId="414C0281" w14:textId="77777777" w:rsidR="00B53549" w:rsidRPr="00784E8E" w:rsidRDefault="00B53549" w:rsidP="00B53549">
            <w:pPr>
              <w:widowControl w:val="0"/>
              <w:jc w:val="right"/>
              <w:rPr>
                <w:color w:val="000000"/>
                <w:sz w:val="18"/>
                <w:szCs w:val="18"/>
              </w:rPr>
            </w:pPr>
            <w:r w:rsidRPr="00784E8E">
              <w:rPr>
                <w:sz w:val="18"/>
                <w:szCs w:val="18"/>
              </w:rPr>
              <w:t>17,02</w:t>
            </w:r>
          </w:p>
        </w:tc>
        <w:tc>
          <w:tcPr>
            <w:tcW w:w="876" w:type="dxa"/>
          </w:tcPr>
          <w:p w14:paraId="1C08E0B0" w14:textId="77777777" w:rsidR="00B53549" w:rsidRPr="00784E8E" w:rsidRDefault="00B53549" w:rsidP="00B53549">
            <w:pPr>
              <w:widowControl w:val="0"/>
              <w:jc w:val="right"/>
              <w:rPr>
                <w:color w:val="000000"/>
                <w:sz w:val="18"/>
                <w:szCs w:val="18"/>
              </w:rPr>
            </w:pPr>
            <w:r w:rsidRPr="00784E8E">
              <w:rPr>
                <w:sz w:val="18"/>
                <w:szCs w:val="18"/>
              </w:rPr>
              <w:t>16,86</w:t>
            </w:r>
          </w:p>
        </w:tc>
        <w:tc>
          <w:tcPr>
            <w:tcW w:w="876" w:type="dxa"/>
          </w:tcPr>
          <w:p w14:paraId="1BA080E7" w14:textId="77777777" w:rsidR="00B53549" w:rsidRPr="00784E8E" w:rsidRDefault="00B53549" w:rsidP="00B53549">
            <w:pPr>
              <w:widowControl w:val="0"/>
              <w:jc w:val="right"/>
              <w:rPr>
                <w:color w:val="000000"/>
                <w:sz w:val="18"/>
                <w:szCs w:val="18"/>
              </w:rPr>
            </w:pPr>
            <w:r w:rsidRPr="00784E8E">
              <w:rPr>
                <w:sz w:val="18"/>
                <w:szCs w:val="18"/>
              </w:rPr>
              <w:t>16,50</w:t>
            </w:r>
          </w:p>
        </w:tc>
        <w:tc>
          <w:tcPr>
            <w:tcW w:w="876" w:type="dxa"/>
          </w:tcPr>
          <w:p w14:paraId="777DE3E6" w14:textId="77777777" w:rsidR="00B53549" w:rsidRPr="00784E8E" w:rsidRDefault="00B53549" w:rsidP="00B53549">
            <w:pPr>
              <w:widowControl w:val="0"/>
              <w:jc w:val="right"/>
              <w:rPr>
                <w:color w:val="000000"/>
                <w:sz w:val="18"/>
                <w:szCs w:val="18"/>
              </w:rPr>
            </w:pPr>
            <w:r w:rsidRPr="00784E8E">
              <w:rPr>
                <w:sz w:val="18"/>
                <w:szCs w:val="18"/>
              </w:rPr>
              <w:t>16,95</w:t>
            </w:r>
          </w:p>
        </w:tc>
        <w:tc>
          <w:tcPr>
            <w:tcW w:w="876" w:type="dxa"/>
            <w:vAlign w:val="center"/>
          </w:tcPr>
          <w:p w14:paraId="339CE16C" w14:textId="77777777" w:rsidR="00B53549" w:rsidRPr="00784E8E" w:rsidRDefault="00B53549" w:rsidP="00B53549">
            <w:pPr>
              <w:widowControl w:val="0"/>
              <w:jc w:val="right"/>
              <w:rPr>
                <w:color w:val="000000"/>
                <w:sz w:val="18"/>
                <w:szCs w:val="18"/>
              </w:rPr>
            </w:pPr>
            <w:r w:rsidRPr="00784E8E">
              <w:rPr>
                <w:color w:val="000000"/>
                <w:sz w:val="18"/>
                <w:szCs w:val="18"/>
              </w:rPr>
              <w:t>17,14</w:t>
            </w:r>
          </w:p>
        </w:tc>
        <w:tc>
          <w:tcPr>
            <w:tcW w:w="876" w:type="dxa"/>
            <w:shd w:val="clear" w:color="auto" w:fill="auto"/>
            <w:noWrap/>
            <w:vAlign w:val="center"/>
            <w:hideMark/>
          </w:tcPr>
          <w:p w14:paraId="2480B13F" w14:textId="77777777" w:rsidR="00B53549" w:rsidRPr="00784E8E" w:rsidRDefault="00B53549" w:rsidP="00B53549">
            <w:pPr>
              <w:widowControl w:val="0"/>
              <w:jc w:val="right"/>
              <w:rPr>
                <w:color w:val="000000"/>
                <w:sz w:val="18"/>
                <w:szCs w:val="18"/>
              </w:rPr>
            </w:pPr>
            <w:r w:rsidRPr="00784E8E">
              <w:rPr>
                <w:color w:val="000000"/>
                <w:sz w:val="18"/>
                <w:szCs w:val="18"/>
              </w:rPr>
              <w:t>16,88</w:t>
            </w:r>
          </w:p>
        </w:tc>
        <w:tc>
          <w:tcPr>
            <w:tcW w:w="992" w:type="dxa"/>
            <w:shd w:val="clear" w:color="auto" w:fill="auto"/>
            <w:noWrap/>
            <w:vAlign w:val="center"/>
            <w:hideMark/>
          </w:tcPr>
          <w:p w14:paraId="781C7C86" w14:textId="77777777" w:rsidR="00B53549" w:rsidRPr="00784E8E" w:rsidRDefault="00B53549" w:rsidP="00B53549">
            <w:pPr>
              <w:widowControl w:val="0"/>
              <w:jc w:val="right"/>
              <w:rPr>
                <w:color w:val="000000"/>
                <w:sz w:val="18"/>
                <w:szCs w:val="18"/>
              </w:rPr>
            </w:pPr>
            <w:r w:rsidRPr="00784E8E">
              <w:rPr>
                <w:color w:val="000000"/>
                <w:sz w:val="18"/>
                <w:szCs w:val="18"/>
              </w:rPr>
              <w:t>17,12</w:t>
            </w:r>
          </w:p>
        </w:tc>
        <w:tc>
          <w:tcPr>
            <w:tcW w:w="1017" w:type="dxa"/>
            <w:shd w:val="clear" w:color="auto" w:fill="auto"/>
            <w:noWrap/>
            <w:vAlign w:val="center"/>
            <w:hideMark/>
          </w:tcPr>
          <w:p w14:paraId="77E21B2F" w14:textId="77777777" w:rsidR="00B53549" w:rsidRPr="00784E8E" w:rsidRDefault="00B53549" w:rsidP="00B53549">
            <w:pPr>
              <w:widowControl w:val="0"/>
              <w:jc w:val="right"/>
              <w:rPr>
                <w:color w:val="000000"/>
                <w:sz w:val="18"/>
                <w:szCs w:val="18"/>
              </w:rPr>
            </w:pPr>
            <w:r w:rsidRPr="00784E8E">
              <w:rPr>
                <w:color w:val="000000"/>
                <w:sz w:val="18"/>
                <w:szCs w:val="18"/>
              </w:rPr>
              <w:t>17,27</w:t>
            </w:r>
          </w:p>
        </w:tc>
        <w:tc>
          <w:tcPr>
            <w:tcW w:w="1134" w:type="dxa"/>
            <w:shd w:val="clear" w:color="auto" w:fill="auto"/>
            <w:noWrap/>
            <w:vAlign w:val="center"/>
            <w:hideMark/>
          </w:tcPr>
          <w:p w14:paraId="3839D9AE" w14:textId="77777777" w:rsidR="00B53549" w:rsidRPr="00784E8E" w:rsidRDefault="00B53549" w:rsidP="00B53549">
            <w:pPr>
              <w:widowControl w:val="0"/>
              <w:jc w:val="right"/>
              <w:rPr>
                <w:color w:val="000000"/>
                <w:sz w:val="18"/>
                <w:szCs w:val="18"/>
              </w:rPr>
            </w:pPr>
            <w:r w:rsidRPr="00784E8E">
              <w:rPr>
                <w:color w:val="000000"/>
                <w:sz w:val="18"/>
                <w:szCs w:val="18"/>
              </w:rPr>
              <w:t>17,51</w:t>
            </w:r>
          </w:p>
        </w:tc>
        <w:tc>
          <w:tcPr>
            <w:tcW w:w="1134" w:type="dxa"/>
            <w:shd w:val="clear" w:color="auto" w:fill="auto"/>
            <w:noWrap/>
            <w:vAlign w:val="center"/>
          </w:tcPr>
          <w:p w14:paraId="1E60A894" w14:textId="77777777" w:rsidR="00B53549" w:rsidRPr="00784E8E" w:rsidRDefault="00B53549" w:rsidP="00B53549">
            <w:pPr>
              <w:widowControl w:val="0"/>
              <w:jc w:val="right"/>
              <w:rPr>
                <w:color w:val="000000"/>
                <w:sz w:val="18"/>
                <w:szCs w:val="18"/>
                <w:lang w:val="kk-KZ"/>
              </w:rPr>
            </w:pPr>
            <w:r w:rsidRPr="00784E8E">
              <w:rPr>
                <w:color w:val="000000"/>
                <w:sz w:val="18"/>
                <w:szCs w:val="18"/>
                <w:lang w:val="kk-KZ"/>
              </w:rPr>
              <w:t>17,31</w:t>
            </w:r>
          </w:p>
        </w:tc>
      </w:tr>
      <w:tr w:rsidR="00B53549" w:rsidRPr="00784E8E" w14:paraId="240861D3" w14:textId="77777777" w:rsidTr="00B53549">
        <w:trPr>
          <w:trHeight w:val="315"/>
          <w:jc w:val="right"/>
        </w:trPr>
        <w:tc>
          <w:tcPr>
            <w:tcW w:w="516" w:type="dxa"/>
          </w:tcPr>
          <w:p w14:paraId="323EDF42" w14:textId="77777777" w:rsidR="00B53549" w:rsidRPr="00784E8E" w:rsidRDefault="00B53549" w:rsidP="00B53549">
            <w:pPr>
              <w:widowControl w:val="0"/>
              <w:rPr>
                <w:color w:val="000000"/>
                <w:sz w:val="18"/>
                <w:szCs w:val="18"/>
              </w:rPr>
            </w:pPr>
            <w:r w:rsidRPr="00784E8E">
              <w:rPr>
                <w:color w:val="000000"/>
                <w:sz w:val="18"/>
                <w:szCs w:val="18"/>
              </w:rPr>
              <w:t>7</w:t>
            </w:r>
          </w:p>
        </w:tc>
        <w:tc>
          <w:tcPr>
            <w:tcW w:w="3969" w:type="dxa"/>
            <w:shd w:val="clear" w:color="auto" w:fill="auto"/>
            <w:noWrap/>
            <w:hideMark/>
          </w:tcPr>
          <w:p w14:paraId="3107A8FD" w14:textId="77777777" w:rsidR="00B53549" w:rsidRPr="00784E8E" w:rsidRDefault="00B53549" w:rsidP="00B53549">
            <w:pPr>
              <w:widowControl w:val="0"/>
              <w:rPr>
                <w:sz w:val="18"/>
                <w:szCs w:val="18"/>
              </w:rPr>
            </w:pPr>
            <w:r w:rsidRPr="00784E8E">
              <w:rPr>
                <w:sz w:val="18"/>
                <w:szCs w:val="18"/>
              </w:rPr>
              <w:t>Австралия</w:t>
            </w:r>
          </w:p>
        </w:tc>
        <w:tc>
          <w:tcPr>
            <w:tcW w:w="876" w:type="dxa"/>
          </w:tcPr>
          <w:p w14:paraId="0DEACCBA" w14:textId="77777777" w:rsidR="00B53549" w:rsidRPr="00784E8E" w:rsidRDefault="00B53549" w:rsidP="00B53549">
            <w:pPr>
              <w:widowControl w:val="0"/>
              <w:jc w:val="right"/>
              <w:rPr>
                <w:color w:val="000000"/>
                <w:sz w:val="18"/>
                <w:szCs w:val="18"/>
              </w:rPr>
            </w:pPr>
            <w:r w:rsidRPr="00784E8E">
              <w:rPr>
                <w:sz w:val="18"/>
                <w:szCs w:val="18"/>
              </w:rPr>
              <w:t>7,19</w:t>
            </w:r>
          </w:p>
        </w:tc>
        <w:tc>
          <w:tcPr>
            <w:tcW w:w="876" w:type="dxa"/>
          </w:tcPr>
          <w:p w14:paraId="03BCB4BF" w14:textId="77777777" w:rsidR="00B53549" w:rsidRPr="00784E8E" w:rsidRDefault="00B53549" w:rsidP="00B53549">
            <w:pPr>
              <w:widowControl w:val="0"/>
              <w:jc w:val="right"/>
              <w:rPr>
                <w:color w:val="000000"/>
                <w:sz w:val="18"/>
                <w:szCs w:val="18"/>
              </w:rPr>
            </w:pPr>
            <w:r w:rsidRPr="00784E8E">
              <w:rPr>
                <w:sz w:val="18"/>
                <w:szCs w:val="18"/>
              </w:rPr>
              <w:t>9,08</w:t>
            </w:r>
          </w:p>
        </w:tc>
        <w:tc>
          <w:tcPr>
            <w:tcW w:w="876" w:type="dxa"/>
          </w:tcPr>
          <w:p w14:paraId="796EA733" w14:textId="77777777" w:rsidR="00B53549" w:rsidRPr="00784E8E" w:rsidRDefault="00B53549" w:rsidP="00B53549">
            <w:pPr>
              <w:widowControl w:val="0"/>
              <w:jc w:val="right"/>
              <w:rPr>
                <w:color w:val="000000"/>
                <w:sz w:val="18"/>
                <w:szCs w:val="18"/>
              </w:rPr>
            </w:pPr>
            <w:r w:rsidRPr="00784E8E">
              <w:rPr>
                <w:sz w:val="18"/>
                <w:szCs w:val="18"/>
              </w:rPr>
              <w:t>10,67</w:t>
            </w:r>
          </w:p>
        </w:tc>
        <w:tc>
          <w:tcPr>
            <w:tcW w:w="876" w:type="dxa"/>
          </w:tcPr>
          <w:p w14:paraId="251148FD" w14:textId="77777777" w:rsidR="00B53549" w:rsidRPr="00784E8E" w:rsidRDefault="00B53549" w:rsidP="00B53549">
            <w:pPr>
              <w:widowControl w:val="0"/>
              <w:jc w:val="right"/>
              <w:rPr>
                <w:color w:val="000000"/>
                <w:sz w:val="18"/>
                <w:szCs w:val="18"/>
              </w:rPr>
            </w:pPr>
            <w:r w:rsidRPr="00784E8E">
              <w:rPr>
                <w:sz w:val="18"/>
                <w:szCs w:val="18"/>
              </w:rPr>
              <w:t>12,33</w:t>
            </w:r>
          </w:p>
        </w:tc>
        <w:tc>
          <w:tcPr>
            <w:tcW w:w="876" w:type="dxa"/>
            <w:vAlign w:val="center"/>
          </w:tcPr>
          <w:p w14:paraId="2329D652" w14:textId="77777777" w:rsidR="00B53549" w:rsidRPr="00784E8E" w:rsidRDefault="00B53549" w:rsidP="00B53549">
            <w:pPr>
              <w:widowControl w:val="0"/>
              <w:jc w:val="right"/>
              <w:rPr>
                <w:color w:val="000000"/>
                <w:sz w:val="18"/>
                <w:szCs w:val="18"/>
              </w:rPr>
            </w:pPr>
            <w:r w:rsidRPr="00784E8E">
              <w:rPr>
                <w:color w:val="000000"/>
                <w:sz w:val="18"/>
                <w:szCs w:val="18"/>
              </w:rPr>
              <w:t>14,14</w:t>
            </w:r>
          </w:p>
        </w:tc>
        <w:tc>
          <w:tcPr>
            <w:tcW w:w="876" w:type="dxa"/>
            <w:shd w:val="clear" w:color="auto" w:fill="auto"/>
            <w:noWrap/>
            <w:vAlign w:val="center"/>
            <w:hideMark/>
          </w:tcPr>
          <w:p w14:paraId="170FDB69" w14:textId="77777777" w:rsidR="00B53549" w:rsidRPr="00784E8E" w:rsidRDefault="00B53549" w:rsidP="00B53549">
            <w:pPr>
              <w:widowControl w:val="0"/>
              <w:jc w:val="right"/>
              <w:rPr>
                <w:color w:val="000000"/>
                <w:sz w:val="18"/>
                <w:szCs w:val="18"/>
              </w:rPr>
            </w:pPr>
            <w:r w:rsidRPr="00784E8E">
              <w:rPr>
                <w:color w:val="000000"/>
                <w:sz w:val="18"/>
                <w:szCs w:val="18"/>
              </w:rPr>
              <w:t>14,06</w:t>
            </w:r>
          </w:p>
        </w:tc>
        <w:tc>
          <w:tcPr>
            <w:tcW w:w="992" w:type="dxa"/>
            <w:shd w:val="clear" w:color="auto" w:fill="auto"/>
            <w:noWrap/>
            <w:vAlign w:val="center"/>
            <w:hideMark/>
          </w:tcPr>
          <w:p w14:paraId="566119E5" w14:textId="77777777" w:rsidR="00B53549" w:rsidRPr="00784E8E" w:rsidRDefault="00B53549" w:rsidP="00B53549">
            <w:pPr>
              <w:widowControl w:val="0"/>
              <w:jc w:val="right"/>
              <w:rPr>
                <w:color w:val="000000"/>
                <w:sz w:val="18"/>
                <w:szCs w:val="18"/>
              </w:rPr>
            </w:pPr>
            <w:r w:rsidRPr="00784E8E">
              <w:rPr>
                <w:color w:val="000000"/>
                <w:sz w:val="18"/>
                <w:szCs w:val="18"/>
              </w:rPr>
              <w:t>14,31</w:t>
            </w:r>
          </w:p>
        </w:tc>
        <w:tc>
          <w:tcPr>
            <w:tcW w:w="1017" w:type="dxa"/>
            <w:shd w:val="clear" w:color="auto" w:fill="auto"/>
            <w:noWrap/>
            <w:vAlign w:val="center"/>
            <w:hideMark/>
          </w:tcPr>
          <w:p w14:paraId="662B3C5B" w14:textId="77777777" w:rsidR="00B53549" w:rsidRPr="00784E8E" w:rsidRDefault="00B53549" w:rsidP="00B53549">
            <w:pPr>
              <w:widowControl w:val="0"/>
              <w:jc w:val="right"/>
              <w:rPr>
                <w:color w:val="000000"/>
                <w:sz w:val="18"/>
                <w:szCs w:val="18"/>
              </w:rPr>
            </w:pPr>
            <w:r w:rsidRPr="00784E8E">
              <w:rPr>
                <w:color w:val="000000"/>
                <w:sz w:val="18"/>
                <w:szCs w:val="18"/>
              </w:rPr>
              <w:t>14,92</w:t>
            </w:r>
          </w:p>
        </w:tc>
        <w:tc>
          <w:tcPr>
            <w:tcW w:w="1134" w:type="dxa"/>
            <w:shd w:val="clear" w:color="auto" w:fill="auto"/>
            <w:noWrap/>
            <w:vAlign w:val="center"/>
            <w:hideMark/>
          </w:tcPr>
          <w:p w14:paraId="23B76AEB" w14:textId="77777777" w:rsidR="00B53549" w:rsidRPr="00784E8E" w:rsidRDefault="00B53549" w:rsidP="00B53549">
            <w:pPr>
              <w:widowControl w:val="0"/>
              <w:jc w:val="right"/>
              <w:rPr>
                <w:color w:val="000000"/>
                <w:sz w:val="18"/>
                <w:szCs w:val="18"/>
              </w:rPr>
            </w:pPr>
            <w:r w:rsidRPr="00784E8E">
              <w:rPr>
                <w:color w:val="000000"/>
                <w:sz w:val="18"/>
                <w:szCs w:val="18"/>
              </w:rPr>
              <w:t>14,68</w:t>
            </w:r>
          </w:p>
        </w:tc>
        <w:tc>
          <w:tcPr>
            <w:tcW w:w="1134" w:type="dxa"/>
            <w:shd w:val="clear" w:color="auto" w:fill="auto"/>
            <w:noWrap/>
            <w:vAlign w:val="center"/>
          </w:tcPr>
          <w:p w14:paraId="4E8D7683" w14:textId="77777777" w:rsidR="00B53549" w:rsidRPr="00784E8E" w:rsidRDefault="00B53549" w:rsidP="00B53549">
            <w:pPr>
              <w:widowControl w:val="0"/>
              <w:jc w:val="right"/>
              <w:rPr>
                <w:color w:val="000000"/>
                <w:sz w:val="18"/>
                <w:szCs w:val="18"/>
                <w:lang w:val="kk-KZ"/>
              </w:rPr>
            </w:pPr>
            <w:r w:rsidRPr="00784E8E">
              <w:rPr>
                <w:color w:val="000000"/>
                <w:sz w:val="18"/>
                <w:szCs w:val="18"/>
                <w:lang w:val="kk-KZ"/>
              </w:rPr>
              <w:t>14,49</w:t>
            </w:r>
          </w:p>
        </w:tc>
      </w:tr>
      <w:tr w:rsidR="00B53549" w:rsidRPr="00784E8E" w14:paraId="72000EF8" w14:textId="77777777" w:rsidTr="00B53549">
        <w:trPr>
          <w:trHeight w:val="315"/>
          <w:jc w:val="right"/>
        </w:trPr>
        <w:tc>
          <w:tcPr>
            <w:tcW w:w="516" w:type="dxa"/>
          </w:tcPr>
          <w:p w14:paraId="709D9425" w14:textId="77777777" w:rsidR="00B53549" w:rsidRPr="00784E8E" w:rsidRDefault="00B53549" w:rsidP="00B53549">
            <w:pPr>
              <w:widowControl w:val="0"/>
              <w:rPr>
                <w:color w:val="000000"/>
                <w:sz w:val="18"/>
                <w:szCs w:val="18"/>
              </w:rPr>
            </w:pPr>
            <w:r w:rsidRPr="00784E8E">
              <w:rPr>
                <w:color w:val="000000"/>
                <w:sz w:val="18"/>
                <w:szCs w:val="18"/>
              </w:rPr>
              <w:t>8</w:t>
            </w:r>
          </w:p>
        </w:tc>
        <w:tc>
          <w:tcPr>
            <w:tcW w:w="3969" w:type="dxa"/>
            <w:shd w:val="clear" w:color="auto" w:fill="auto"/>
            <w:noWrap/>
          </w:tcPr>
          <w:p w14:paraId="68494DFE" w14:textId="77777777" w:rsidR="00B53549" w:rsidRPr="00784E8E" w:rsidRDefault="00B53549" w:rsidP="00B53549">
            <w:pPr>
              <w:widowControl w:val="0"/>
              <w:rPr>
                <w:sz w:val="18"/>
                <w:szCs w:val="18"/>
              </w:rPr>
            </w:pPr>
            <w:r w:rsidRPr="00784E8E">
              <w:rPr>
                <w:sz w:val="18"/>
                <w:szCs w:val="18"/>
              </w:rPr>
              <w:t>Сауд Арабиясы</w:t>
            </w:r>
          </w:p>
        </w:tc>
        <w:tc>
          <w:tcPr>
            <w:tcW w:w="876" w:type="dxa"/>
          </w:tcPr>
          <w:p w14:paraId="5F420188" w14:textId="77777777" w:rsidR="00B53549" w:rsidRPr="00784E8E" w:rsidRDefault="00B53549" w:rsidP="00B53549">
            <w:pPr>
              <w:widowControl w:val="0"/>
              <w:jc w:val="right"/>
              <w:rPr>
                <w:sz w:val="18"/>
                <w:szCs w:val="18"/>
              </w:rPr>
            </w:pPr>
            <w:r w:rsidRPr="00784E8E">
              <w:rPr>
                <w:sz w:val="18"/>
                <w:szCs w:val="18"/>
              </w:rPr>
              <w:t>9,60</w:t>
            </w:r>
          </w:p>
        </w:tc>
        <w:tc>
          <w:tcPr>
            <w:tcW w:w="876" w:type="dxa"/>
          </w:tcPr>
          <w:p w14:paraId="0241ACB4" w14:textId="77777777" w:rsidR="00B53549" w:rsidRPr="00784E8E" w:rsidRDefault="00B53549" w:rsidP="00B53549">
            <w:pPr>
              <w:widowControl w:val="0"/>
              <w:jc w:val="right"/>
              <w:rPr>
                <w:sz w:val="18"/>
                <w:szCs w:val="18"/>
              </w:rPr>
            </w:pPr>
            <w:r w:rsidRPr="00784E8E">
              <w:rPr>
                <w:sz w:val="18"/>
                <w:szCs w:val="18"/>
              </w:rPr>
              <w:t>10,16</w:t>
            </w:r>
          </w:p>
        </w:tc>
        <w:tc>
          <w:tcPr>
            <w:tcW w:w="876" w:type="dxa"/>
          </w:tcPr>
          <w:p w14:paraId="2C8B3741" w14:textId="77777777" w:rsidR="00B53549" w:rsidRPr="00784E8E" w:rsidRDefault="00B53549" w:rsidP="00B53549">
            <w:pPr>
              <w:widowControl w:val="0"/>
              <w:jc w:val="right"/>
              <w:rPr>
                <w:sz w:val="18"/>
                <w:szCs w:val="18"/>
              </w:rPr>
            </w:pPr>
            <w:r w:rsidRPr="00784E8E">
              <w:rPr>
                <w:sz w:val="18"/>
                <w:szCs w:val="18"/>
              </w:rPr>
              <w:t>10,57</w:t>
            </w:r>
          </w:p>
        </w:tc>
        <w:tc>
          <w:tcPr>
            <w:tcW w:w="876" w:type="dxa"/>
          </w:tcPr>
          <w:p w14:paraId="73D3857D" w14:textId="77777777" w:rsidR="00B53549" w:rsidRPr="00784E8E" w:rsidRDefault="00B53549" w:rsidP="00B53549">
            <w:pPr>
              <w:widowControl w:val="0"/>
              <w:jc w:val="right"/>
              <w:rPr>
                <w:sz w:val="18"/>
                <w:szCs w:val="18"/>
              </w:rPr>
            </w:pPr>
            <w:r w:rsidRPr="00784E8E">
              <w:rPr>
                <w:sz w:val="18"/>
                <w:szCs w:val="18"/>
              </w:rPr>
              <w:t>10,85</w:t>
            </w:r>
          </w:p>
        </w:tc>
        <w:tc>
          <w:tcPr>
            <w:tcW w:w="876" w:type="dxa"/>
            <w:vAlign w:val="center"/>
          </w:tcPr>
          <w:p w14:paraId="14B50B31" w14:textId="77777777" w:rsidR="00B53549" w:rsidRPr="00784E8E" w:rsidRDefault="00B53549" w:rsidP="00B53549">
            <w:pPr>
              <w:widowControl w:val="0"/>
              <w:jc w:val="right"/>
              <w:rPr>
                <w:color w:val="000000"/>
                <w:sz w:val="18"/>
                <w:szCs w:val="18"/>
              </w:rPr>
            </w:pPr>
            <w:r w:rsidRPr="00784E8E">
              <w:rPr>
                <w:color w:val="000000"/>
                <w:sz w:val="18"/>
                <w:szCs w:val="18"/>
              </w:rPr>
              <w:t>10,75</w:t>
            </w:r>
          </w:p>
        </w:tc>
        <w:tc>
          <w:tcPr>
            <w:tcW w:w="876" w:type="dxa"/>
            <w:shd w:val="clear" w:color="auto" w:fill="auto"/>
            <w:noWrap/>
            <w:vAlign w:val="center"/>
          </w:tcPr>
          <w:p w14:paraId="007B172B" w14:textId="77777777" w:rsidR="00B53549" w:rsidRPr="00784E8E" w:rsidRDefault="00B53549" w:rsidP="00B53549">
            <w:pPr>
              <w:widowControl w:val="0"/>
              <w:jc w:val="right"/>
              <w:rPr>
                <w:color w:val="000000"/>
                <w:sz w:val="18"/>
                <w:szCs w:val="18"/>
              </w:rPr>
            </w:pPr>
            <w:r w:rsidRPr="00784E8E">
              <w:rPr>
                <w:color w:val="000000"/>
                <w:sz w:val="18"/>
                <w:szCs w:val="18"/>
              </w:rPr>
              <w:t>10,91</w:t>
            </w:r>
          </w:p>
        </w:tc>
        <w:tc>
          <w:tcPr>
            <w:tcW w:w="992" w:type="dxa"/>
            <w:shd w:val="clear" w:color="auto" w:fill="auto"/>
            <w:noWrap/>
            <w:vAlign w:val="center"/>
          </w:tcPr>
          <w:p w14:paraId="0D348139" w14:textId="77777777" w:rsidR="00B53549" w:rsidRPr="00784E8E" w:rsidRDefault="00B53549" w:rsidP="00B53549">
            <w:pPr>
              <w:widowControl w:val="0"/>
              <w:jc w:val="right"/>
              <w:rPr>
                <w:color w:val="000000"/>
                <w:sz w:val="18"/>
                <w:szCs w:val="18"/>
              </w:rPr>
            </w:pPr>
            <w:r w:rsidRPr="00784E8E">
              <w:rPr>
                <w:color w:val="000000"/>
                <w:sz w:val="18"/>
                <w:szCs w:val="18"/>
              </w:rPr>
              <w:t>11,07</w:t>
            </w:r>
          </w:p>
        </w:tc>
        <w:tc>
          <w:tcPr>
            <w:tcW w:w="1017" w:type="dxa"/>
            <w:shd w:val="clear" w:color="auto" w:fill="auto"/>
            <w:noWrap/>
            <w:vAlign w:val="center"/>
          </w:tcPr>
          <w:p w14:paraId="324E2ED1" w14:textId="77777777" w:rsidR="00B53549" w:rsidRPr="00784E8E" w:rsidRDefault="00B53549" w:rsidP="00B53549">
            <w:pPr>
              <w:widowControl w:val="0"/>
              <w:jc w:val="right"/>
              <w:rPr>
                <w:color w:val="000000"/>
                <w:sz w:val="18"/>
                <w:szCs w:val="18"/>
              </w:rPr>
            </w:pPr>
            <w:r w:rsidRPr="00784E8E">
              <w:rPr>
                <w:color w:val="000000"/>
                <w:sz w:val="18"/>
                <w:szCs w:val="18"/>
              </w:rPr>
              <w:t>11,3</w:t>
            </w:r>
          </w:p>
        </w:tc>
        <w:tc>
          <w:tcPr>
            <w:tcW w:w="1134" w:type="dxa"/>
            <w:shd w:val="clear" w:color="auto" w:fill="auto"/>
            <w:noWrap/>
            <w:vAlign w:val="center"/>
          </w:tcPr>
          <w:p w14:paraId="7C66D55C" w14:textId="77777777" w:rsidR="00B53549" w:rsidRPr="00784E8E" w:rsidRDefault="00B53549" w:rsidP="00B53549">
            <w:pPr>
              <w:widowControl w:val="0"/>
              <w:jc w:val="right"/>
              <w:rPr>
                <w:color w:val="000000"/>
                <w:sz w:val="18"/>
                <w:szCs w:val="18"/>
              </w:rPr>
            </w:pPr>
            <w:r w:rsidRPr="00784E8E">
              <w:rPr>
                <w:color w:val="000000"/>
                <w:sz w:val="18"/>
                <w:szCs w:val="18"/>
              </w:rPr>
              <w:t>11,04</w:t>
            </w:r>
          </w:p>
        </w:tc>
        <w:tc>
          <w:tcPr>
            <w:tcW w:w="1134" w:type="dxa"/>
            <w:shd w:val="clear" w:color="auto" w:fill="auto"/>
            <w:noWrap/>
            <w:vAlign w:val="center"/>
          </w:tcPr>
          <w:p w14:paraId="10143348" w14:textId="77777777" w:rsidR="00B53549" w:rsidRPr="00784E8E" w:rsidRDefault="00B53549" w:rsidP="00B53549">
            <w:pPr>
              <w:widowControl w:val="0"/>
              <w:jc w:val="right"/>
              <w:rPr>
                <w:color w:val="000000"/>
                <w:sz w:val="18"/>
                <w:szCs w:val="18"/>
                <w:lang w:val="kk-KZ"/>
              </w:rPr>
            </w:pPr>
            <w:r w:rsidRPr="00784E8E">
              <w:rPr>
                <w:color w:val="000000"/>
                <w:sz w:val="18"/>
                <w:szCs w:val="18"/>
                <w:lang w:val="kk-KZ"/>
              </w:rPr>
              <w:t>11,72</w:t>
            </w:r>
          </w:p>
        </w:tc>
      </w:tr>
      <w:tr w:rsidR="00B53549" w:rsidRPr="00784E8E" w14:paraId="514B278A" w14:textId="77777777" w:rsidTr="00B53549">
        <w:trPr>
          <w:trHeight w:val="315"/>
          <w:jc w:val="right"/>
        </w:trPr>
        <w:tc>
          <w:tcPr>
            <w:tcW w:w="516" w:type="dxa"/>
          </w:tcPr>
          <w:p w14:paraId="074B3AAE" w14:textId="77777777" w:rsidR="00B53549" w:rsidRPr="00784E8E" w:rsidRDefault="00B53549" w:rsidP="00B53549">
            <w:pPr>
              <w:widowControl w:val="0"/>
              <w:rPr>
                <w:color w:val="000000"/>
                <w:sz w:val="18"/>
                <w:szCs w:val="18"/>
              </w:rPr>
            </w:pPr>
            <w:r w:rsidRPr="00784E8E">
              <w:rPr>
                <w:color w:val="000000"/>
                <w:sz w:val="18"/>
                <w:szCs w:val="18"/>
              </w:rPr>
              <w:t>9</w:t>
            </w:r>
          </w:p>
        </w:tc>
        <w:tc>
          <w:tcPr>
            <w:tcW w:w="3969" w:type="dxa"/>
            <w:shd w:val="clear" w:color="auto" w:fill="auto"/>
            <w:noWrap/>
            <w:hideMark/>
          </w:tcPr>
          <w:p w14:paraId="6C16DEFA" w14:textId="77777777" w:rsidR="00B53549" w:rsidRPr="00784E8E" w:rsidRDefault="00B53549" w:rsidP="00B53549">
            <w:pPr>
              <w:widowControl w:val="0"/>
              <w:rPr>
                <w:sz w:val="18"/>
                <w:szCs w:val="18"/>
              </w:rPr>
            </w:pPr>
            <w:r w:rsidRPr="00784E8E">
              <w:rPr>
                <w:sz w:val="18"/>
                <w:szCs w:val="18"/>
              </w:rPr>
              <w:t>Норвегия</w:t>
            </w:r>
          </w:p>
        </w:tc>
        <w:tc>
          <w:tcPr>
            <w:tcW w:w="876" w:type="dxa"/>
          </w:tcPr>
          <w:p w14:paraId="44751EBF" w14:textId="77777777" w:rsidR="00B53549" w:rsidRPr="00784E8E" w:rsidRDefault="00B53549" w:rsidP="00B53549">
            <w:pPr>
              <w:widowControl w:val="0"/>
              <w:jc w:val="right"/>
              <w:rPr>
                <w:color w:val="000000"/>
                <w:sz w:val="18"/>
                <w:szCs w:val="18"/>
              </w:rPr>
            </w:pPr>
            <w:r w:rsidRPr="00784E8E">
              <w:rPr>
                <w:sz w:val="18"/>
                <w:szCs w:val="18"/>
              </w:rPr>
              <w:t>11,25</w:t>
            </w:r>
          </w:p>
        </w:tc>
        <w:tc>
          <w:tcPr>
            <w:tcW w:w="876" w:type="dxa"/>
          </w:tcPr>
          <w:p w14:paraId="5C295E07" w14:textId="77777777" w:rsidR="00B53549" w:rsidRPr="00784E8E" w:rsidRDefault="00B53549" w:rsidP="00B53549">
            <w:pPr>
              <w:widowControl w:val="0"/>
              <w:jc w:val="right"/>
              <w:rPr>
                <w:color w:val="000000"/>
                <w:sz w:val="18"/>
                <w:szCs w:val="18"/>
              </w:rPr>
            </w:pPr>
            <w:r w:rsidRPr="00784E8E">
              <w:rPr>
                <w:sz w:val="18"/>
                <w:szCs w:val="18"/>
              </w:rPr>
              <w:t>11,19</w:t>
            </w:r>
          </w:p>
        </w:tc>
        <w:tc>
          <w:tcPr>
            <w:tcW w:w="876" w:type="dxa"/>
          </w:tcPr>
          <w:p w14:paraId="3A0907D0" w14:textId="77777777" w:rsidR="00B53549" w:rsidRPr="00784E8E" w:rsidRDefault="00B53549" w:rsidP="00B53549">
            <w:pPr>
              <w:widowControl w:val="0"/>
              <w:jc w:val="right"/>
              <w:rPr>
                <w:color w:val="000000"/>
                <w:sz w:val="18"/>
                <w:szCs w:val="18"/>
              </w:rPr>
            </w:pPr>
            <w:r w:rsidRPr="00784E8E">
              <w:rPr>
                <w:sz w:val="18"/>
                <w:szCs w:val="18"/>
              </w:rPr>
              <w:t>11,98</w:t>
            </w:r>
          </w:p>
        </w:tc>
        <w:tc>
          <w:tcPr>
            <w:tcW w:w="876" w:type="dxa"/>
          </w:tcPr>
          <w:p w14:paraId="077D852B" w14:textId="77777777" w:rsidR="00B53549" w:rsidRPr="00784E8E" w:rsidRDefault="00B53549" w:rsidP="00B53549">
            <w:pPr>
              <w:widowControl w:val="0"/>
              <w:jc w:val="right"/>
              <w:rPr>
                <w:color w:val="000000"/>
                <w:sz w:val="18"/>
                <w:szCs w:val="18"/>
              </w:rPr>
            </w:pPr>
            <w:r w:rsidRPr="00784E8E">
              <w:rPr>
                <w:sz w:val="18"/>
                <w:szCs w:val="18"/>
              </w:rPr>
              <w:t>11,74</w:t>
            </w:r>
          </w:p>
        </w:tc>
        <w:tc>
          <w:tcPr>
            <w:tcW w:w="876" w:type="dxa"/>
            <w:vAlign w:val="center"/>
          </w:tcPr>
          <w:p w14:paraId="756A647C" w14:textId="77777777" w:rsidR="00B53549" w:rsidRPr="00784E8E" w:rsidRDefault="00B53549" w:rsidP="00B53549">
            <w:pPr>
              <w:widowControl w:val="0"/>
              <w:jc w:val="right"/>
              <w:rPr>
                <w:color w:val="000000"/>
                <w:sz w:val="18"/>
                <w:szCs w:val="18"/>
              </w:rPr>
            </w:pPr>
            <w:r w:rsidRPr="00784E8E">
              <w:rPr>
                <w:color w:val="000000"/>
                <w:sz w:val="18"/>
                <w:szCs w:val="18"/>
              </w:rPr>
              <w:t>11,07</w:t>
            </w:r>
          </w:p>
        </w:tc>
        <w:tc>
          <w:tcPr>
            <w:tcW w:w="876" w:type="dxa"/>
            <w:shd w:val="clear" w:color="auto" w:fill="auto"/>
            <w:noWrap/>
            <w:vAlign w:val="center"/>
            <w:hideMark/>
          </w:tcPr>
          <w:p w14:paraId="0D9DED26" w14:textId="77777777" w:rsidR="00B53549" w:rsidRPr="00784E8E" w:rsidRDefault="00B53549" w:rsidP="00B53549">
            <w:pPr>
              <w:widowControl w:val="0"/>
              <w:jc w:val="right"/>
              <w:rPr>
                <w:color w:val="000000"/>
                <w:sz w:val="18"/>
                <w:szCs w:val="18"/>
              </w:rPr>
            </w:pPr>
            <w:r w:rsidRPr="00784E8E">
              <w:rPr>
                <w:color w:val="000000"/>
                <w:sz w:val="18"/>
                <w:szCs w:val="18"/>
              </w:rPr>
              <w:t>10,78</w:t>
            </w:r>
          </w:p>
        </w:tc>
        <w:tc>
          <w:tcPr>
            <w:tcW w:w="992" w:type="dxa"/>
            <w:shd w:val="clear" w:color="auto" w:fill="auto"/>
            <w:noWrap/>
            <w:vAlign w:val="center"/>
            <w:hideMark/>
          </w:tcPr>
          <w:p w14:paraId="7E9F8745" w14:textId="77777777" w:rsidR="00B53549" w:rsidRPr="00784E8E" w:rsidRDefault="00B53549" w:rsidP="00B53549">
            <w:pPr>
              <w:widowControl w:val="0"/>
              <w:jc w:val="right"/>
              <w:rPr>
                <w:color w:val="000000"/>
                <w:sz w:val="18"/>
                <w:szCs w:val="18"/>
              </w:rPr>
            </w:pPr>
            <w:r w:rsidRPr="00784E8E">
              <w:rPr>
                <w:color w:val="000000"/>
                <w:sz w:val="18"/>
                <w:szCs w:val="18"/>
              </w:rPr>
              <w:t>11,08</w:t>
            </w:r>
          </w:p>
        </w:tc>
        <w:tc>
          <w:tcPr>
            <w:tcW w:w="1017" w:type="dxa"/>
            <w:shd w:val="clear" w:color="auto" w:fill="auto"/>
            <w:noWrap/>
            <w:vAlign w:val="center"/>
            <w:hideMark/>
          </w:tcPr>
          <w:p w14:paraId="4915524F" w14:textId="77777777" w:rsidR="00B53549" w:rsidRPr="00784E8E" w:rsidRDefault="00B53549" w:rsidP="00B53549">
            <w:pPr>
              <w:widowControl w:val="0"/>
              <w:jc w:val="right"/>
              <w:rPr>
                <w:color w:val="000000"/>
                <w:sz w:val="18"/>
                <w:szCs w:val="18"/>
              </w:rPr>
            </w:pPr>
            <w:r w:rsidRPr="00784E8E">
              <w:rPr>
                <w:color w:val="000000"/>
                <w:sz w:val="18"/>
                <w:szCs w:val="18"/>
              </w:rPr>
              <w:t>11,9</w:t>
            </w:r>
          </w:p>
        </w:tc>
        <w:tc>
          <w:tcPr>
            <w:tcW w:w="1134" w:type="dxa"/>
            <w:shd w:val="clear" w:color="auto" w:fill="auto"/>
            <w:noWrap/>
            <w:vAlign w:val="center"/>
            <w:hideMark/>
          </w:tcPr>
          <w:p w14:paraId="52037E6F" w14:textId="77777777" w:rsidR="00B53549" w:rsidRPr="00784E8E" w:rsidRDefault="00B53549" w:rsidP="00B53549">
            <w:pPr>
              <w:widowControl w:val="0"/>
              <w:jc w:val="right"/>
              <w:rPr>
                <w:color w:val="000000"/>
                <w:sz w:val="18"/>
                <w:szCs w:val="18"/>
              </w:rPr>
            </w:pPr>
            <w:r w:rsidRPr="00784E8E">
              <w:rPr>
                <w:color w:val="000000"/>
                <w:sz w:val="18"/>
                <w:szCs w:val="18"/>
              </w:rPr>
              <w:t>11,28</w:t>
            </w:r>
          </w:p>
        </w:tc>
        <w:tc>
          <w:tcPr>
            <w:tcW w:w="1134" w:type="dxa"/>
            <w:shd w:val="clear" w:color="auto" w:fill="auto"/>
            <w:noWrap/>
            <w:vAlign w:val="center"/>
          </w:tcPr>
          <w:p w14:paraId="6B164B14" w14:textId="77777777" w:rsidR="00B53549" w:rsidRPr="00784E8E" w:rsidRDefault="00B53549" w:rsidP="00B53549">
            <w:pPr>
              <w:widowControl w:val="0"/>
              <w:jc w:val="right"/>
              <w:rPr>
                <w:color w:val="000000"/>
                <w:sz w:val="18"/>
                <w:szCs w:val="18"/>
                <w:lang w:val="kk-KZ"/>
              </w:rPr>
            </w:pPr>
            <w:r w:rsidRPr="00784E8E">
              <w:rPr>
                <w:color w:val="000000"/>
                <w:sz w:val="18"/>
                <w:szCs w:val="18"/>
                <w:lang w:val="kk-KZ"/>
              </w:rPr>
              <w:t>10,92</w:t>
            </w:r>
          </w:p>
        </w:tc>
      </w:tr>
      <w:tr w:rsidR="00B53549" w:rsidRPr="00784E8E" w14:paraId="7C48BFED" w14:textId="77777777" w:rsidTr="00B53549">
        <w:trPr>
          <w:trHeight w:val="315"/>
          <w:jc w:val="right"/>
        </w:trPr>
        <w:tc>
          <w:tcPr>
            <w:tcW w:w="516" w:type="dxa"/>
          </w:tcPr>
          <w:p w14:paraId="4B38BAEA" w14:textId="77777777" w:rsidR="00B53549" w:rsidRPr="00784E8E" w:rsidRDefault="00B53549" w:rsidP="00B53549">
            <w:pPr>
              <w:widowControl w:val="0"/>
              <w:rPr>
                <w:color w:val="000000"/>
                <w:sz w:val="18"/>
                <w:szCs w:val="18"/>
              </w:rPr>
            </w:pPr>
            <w:r w:rsidRPr="00784E8E">
              <w:rPr>
                <w:color w:val="000000"/>
                <w:sz w:val="18"/>
                <w:szCs w:val="18"/>
              </w:rPr>
              <w:t>10</w:t>
            </w:r>
          </w:p>
        </w:tc>
        <w:tc>
          <w:tcPr>
            <w:tcW w:w="3969" w:type="dxa"/>
            <w:shd w:val="clear" w:color="auto" w:fill="auto"/>
            <w:noWrap/>
            <w:hideMark/>
          </w:tcPr>
          <w:p w14:paraId="5A677E6B" w14:textId="77777777" w:rsidR="00B53549" w:rsidRPr="00784E8E" w:rsidRDefault="00B53549" w:rsidP="00B53549">
            <w:pPr>
              <w:widowControl w:val="0"/>
              <w:rPr>
                <w:sz w:val="18"/>
                <w:szCs w:val="18"/>
              </w:rPr>
            </w:pPr>
            <w:r w:rsidRPr="00784E8E">
              <w:rPr>
                <w:sz w:val="18"/>
                <w:szCs w:val="18"/>
              </w:rPr>
              <w:t>Алжир</w:t>
            </w:r>
          </w:p>
        </w:tc>
        <w:tc>
          <w:tcPr>
            <w:tcW w:w="876" w:type="dxa"/>
          </w:tcPr>
          <w:p w14:paraId="4F69BFCA" w14:textId="77777777" w:rsidR="00B53549" w:rsidRPr="00784E8E" w:rsidRDefault="00B53549" w:rsidP="00B53549">
            <w:pPr>
              <w:widowControl w:val="0"/>
              <w:jc w:val="right"/>
              <w:rPr>
                <w:color w:val="000000"/>
                <w:sz w:val="18"/>
                <w:szCs w:val="18"/>
              </w:rPr>
            </w:pPr>
            <w:r w:rsidRPr="00784E8E">
              <w:rPr>
                <w:sz w:val="18"/>
                <w:szCs w:val="18"/>
              </w:rPr>
              <w:t>7,88</w:t>
            </w:r>
          </w:p>
        </w:tc>
        <w:tc>
          <w:tcPr>
            <w:tcW w:w="876" w:type="dxa"/>
          </w:tcPr>
          <w:p w14:paraId="26EF77F5" w14:textId="77777777" w:rsidR="00B53549" w:rsidRPr="00784E8E" w:rsidRDefault="00B53549" w:rsidP="00B53549">
            <w:pPr>
              <w:widowControl w:val="0"/>
              <w:jc w:val="right"/>
              <w:rPr>
                <w:color w:val="000000"/>
                <w:sz w:val="18"/>
                <w:szCs w:val="18"/>
              </w:rPr>
            </w:pPr>
            <w:r w:rsidRPr="00784E8E">
              <w:rPr>
                <w:sz w:val="18"/>
                <w:szCs w:val="18"/>
              </w:rPr>
              <w:t>8,82</w:t>
            </w:r>
          </w:p>
        </w:tc>
        <w:tc>
          <w:tcPr>
            <w:tcW w:w="876" w:type="dxa"/>
          </w:tcPr>
          <w:p w14:paraId="4BD9C819" w14:textId="77777777" w:rsidR="00B53549" w:rsidRPr="00784E8E" w:rsidRDefault="00B53549" w:rsidP="00B53549">
            <w:pPr>
              <w:widowControl w:val="0"/>
              <w:jc w:val="right"/>
              <w:rPr>
                <w:color w:val="000000"/>
                <w:sz w:val="18"/>
                <w:szCs w:val="18"/>
              </w:rPr>
            </w:pPr>
            <w:r w:rsidRPr="00784E8E">
              <w:rPr>
                <w:sz w:val="18"/>
                <w:szCs w:val="18"/>
              </w:rPr>
              <w:t>9,00</w:t>
            </w:r>
          </w:p>
        </w:tc>
        <w:tc>
          <w:tcPr>
            <w:tcW w:w="876" w:type="dxa"/>
          </w:tcPr>
          <w:p w14:paraId="7CDE359A" w14:textId="77777777" w:rsidR="00B53549" w:rsidRPr="00784E8E" w:rsidRDefault="00B53549" w:rsidP="00B53549">
            <w:pPr>
              <w:widowControl w:val="0"/>
              <w:jc w:val="right"/>
              <w:rPr>
                <w:color w:val="000000"/>
                <w:sz w:val="18"/>
                <w:szCs w:val="18"/>
              </w:rPr>
            </w:pPr>
            <w:r w:rsidRPr="00784E8E">
              <w:rPr>
                <w:sz w:val="18"/>
                <w:szCs w:val="18"/>
              </w:rPr>
              <w:t>9,08</w:t>
            </w:r>
          </w:p>
        </w:tc>
        <w:tc>
          <w:tcPr>
            <w:tcW w:w="876" w:type="dxa"/>
            <w:vAlign w:val="center"/>
          </w:tcPr>
          <w:p w14:paraId="73BB62EE" w14:textId="77777777" w:rsidR="00B53549" w:rsidRPr="00784E8E" w:rsidRDefault="00B53549" w:rsidP="00B53549">
            <w:pPr>
              <w:widowControl w:val="0"/>
              <w:jc w:val="right"/>
              <w:rPr>
                <w:color w:val="000000"/>
                <w:sz w:val="18"/>
                <w:szCs w:val="18"/>
              </w:rPr>
            </w:pPr>
            <w:r w:rsidRPr="00784E8E">
              <w:rPr>
                <w:color w:val="000000"/>
                <w:sz w:val="18"/>
                <w:szCs w:val="18"/>
              </w:rPr>
              <w:t>8,41</w:t>
            </w:r>
          </w:p>
        </w:tc>
        <w:tc>
          <w:tcPr>
            <w:tcW w:w="876" w:type="dxa"/>
            <w:shd w:val="clear" w:color="auto" w:fill="auto"/>
            <w:noWrap/>
            <w:vAlign w:val="center"/>
            <w:hideMark/>
          </w:tcPr>
          <w:p w14:paraId="76CF4CC1" w14:textId="77777777" w:rsidR="00B53549" w:rsidRPr="00784E8E" w:rsidRDefault="00B53549" w:rsidP="00B53549">
            <w:pPr>
              <w:widowControl w:val="0"/>
              <w:jc w:val="right"/>
              <w:rPr>
                <w:color w:val="000000"/>
                <w:sz w:val="18"/>
                <w:szCs w:val="18"/>
              </w:rPr>
            </w:pPr>
            <w:r w:rsidRPr="00784E8E">
              <w:rPr>
                <w:color w:val="000000"/>
                <w:sz w:val="18"/>
                <w:szCs w:val="18"/>
              </w:rPr>
              <w:t>7,86</w:t>
            </w:r>
          </w:p>
        </w:tc>
        <w:tc>
          <w:tcPr>
            <w:tcW w:w="992" w:type="dxa"/>
            <w:shd w:val="clear" w:color="auto" w:fill="auto"/>
            <w:noWrap/>
            <w:vAlign w:val="center"/>
            <w:hideMark/>
          </w:tcPr>
          <w:p w14:paraId="09C0718B" w14:textId="77777777" w:rsidR="00B53549" w:rsidRPr="00784E8E" w:rsidRDefault="00B53549" w:rsidP="00B53549">
            <w:pPr>
              <w:widowControl w:val="0"/>
              <w:jc w:val="right"/>
              <w:rPr>
                <w:color w:val="000000"/>
                <w:sz w:val="18"/>
                <w:szCs w:val="18"/>
              </w:rPr>
            </w:pPr>
            <w:r w:rsidRPr="00784E8E">
              <w:rPr>
                <w:color w:val="000000"/>
                <w:sz w:val="18"/>
                <w:szCs w:val="18"/>
              </w:rPr>
              <w:t>9,78</w:t>
            </w:r>
          </w:p>
        </w:tc>
        <w:tc>
          <w:tcPr>
            <w:tcW w:w="1017" w:type="dxa"/>
            <w:shd w:val="clear" w:color="auto" w:fill="auto"/>
            <w:noWrap/>
            <w:vAlign w:val="center"/>
            <w:hideMark/>
          </w:tcPr>
          <w:p w14:paraId="36D0847D" w14:textId="77777777" w:rsidR="00B53549" w:rsidRPr="00784E8E" w:rsidRDefault="00B53549" w:rsidP="00B53549">
            <w:pPr>
              <w:widowControl w:val="0"/>
              <w:jc w:val="right"/>
              <w:rPr>
                <w:color w:val="000000"/>
                <w:sz w:val="18"/>
                <w:szCs w:val="18"/>
              </w:rPr>
            </w:pPr>
            <w:r w:rsidRPr="00784E8E">
              <w:rPr>
                <w:color w:val="000000"/>
                <w:sz w:val="18"/>
                <w:szCs w:val="18"/>
              </w:rPr>
              <w:t>9,45</w:t>
            </w:r>
          </w:p>
        </w:tc>
        <w:tc>
          <w:tcPr>
            <w:tcW w:w="1134" w:type="dxa"/>
            <w:shd w:val="clear" w:color="auto" w:fill="auto"/>
            <w:noWrap/>
            <w:vAlign w:val="center"/>
            <w:hideMark/>
          </w:tcPr>
          <w:p w14:paraId="78778294" w14:textId="77777777" w:rsidR="00B53549" w:rsidRPr="00784E8E" w:rsidRDefault="00B53549" w:rsidP="00B53549">
            <w:pPr>
              <w:widowControl w:val="0"/>
              <w:jc w:val="right"/>
              <w:rPr>
                <w:color w:val="000000"/>
                <w:sz w:val="18"/>
                <w:szCs w:val="18"/>
              </w:rPr>
            </w:pPr>
            <w:r w:rsidRPr="00784E8E">
              <w:rPr>
                <w:color w:val="000000"/>
                <w:sz w:val="18"/>
                <w:szCs w:val="18"/>
              </w:rPr>
              <w:t>9,82</w:t>
            </w:r>
          </w:p>
        </w:tc>
        <w:tc>
          <w:tcPr>
            <w:tcW w:w="1134" w:type="dxa"/>
            <w:shd w:val="clear" w:color="auto" w:fill="auto"/>
            <w:noWrap/>
            <w:vAlign w:val="center"/>
          </w:tcPr>
          <w:p w14:paraId="1BD9596F" w14:textId="77777777" w:rsidR="00B53549" w:rsidRPr="00784E8E" w:rsidRDefault="00B53549" w:rsidP="00B53549">
            <w:pPr>
              <w:widowControl w:val="0"/>
              <w:jc w:val="right"/>
              <w:rPr>
                <w:color w:val="000000"/>
                <w:sz w:val="18"/>
                <w:szCs w:val="18"/>
                <w:lang w:val="kk-KZ"/>
              </w:rPr>
            </w:pPr>
            <w:r w:rsidRPr="00784E8E">
              <w:rPr>
                <w:color w:val="000000"/>
                <w:sz w:val="18"/>
                <w:szCs w:val="18"/>
                <w:lang w:val="kk-KZ"/>
              </w:rPr>
              <w:t>9,14</w:t>
            </w:r>
          </w:p>
        </w:tc>
      </w:tr>
      <w:tr w:rsidR="00B53549" w:rsidRPr="00784E8E" w14:paraId="16B03DA7" w14:textId="77777777" w:rsidTr="00B53549">
        <w:trPr>
          <w:trHeight w:val="315"/>
          <w:jc w:val="right"/>
        </w:trPr>
        <w:tc>
          <w:tcPr>
            <w:tcW w:w="516" w:type="dxa"/>
          </w:tcPr>
          <w:p w14:paraId="0DF7E7AE" w14:textId="77777777" w:rsidR="00B53549" w:rsidRPr="00784E8E" w:rsidRDefault="00B53549" w:rsidP="00B53549">
            <w:pPr>
              <w:widowControl w:val="0"/>
              <w:rPr>
                <w:color w:val="000000"/>
                <w:sz w:val="18"/>
                <w:szCs w:val="18"/>
              </w:rPr>
            </w:pPr>
            <w:r w:rsidRPr="00784E8E">
              <w:rPr>
                <w:color w:val="000000"/>
                <w:sz w:val="18"/>
                <w:szCs w:val="18"/>
              </w:rPr>
              <w:t>11</w:t>
            </w:r>
          </w:p>
        </w:tc>
        <w:tc>
          <w:tcPr>
            <w:tcW w:w="3969" w:type="dxa"/>
            <w:shd w:val="clear" w:color="auto" w:fill="auto"/>
            <w:noWrap/>
            <w:hideMark/>
          </w:tcPr>
          <w:p w14:paraId="7A7FA5FF" w14:textId="77777777" w:rsidR="00B53549" w:rsidRPr="00784E8E" w:rsidRDefault="00B53549" w:rsidP="00B53549">
            <w:pPr>
              <w:widowControl w:val="0"/>
              <w:rPr>
                <w:sz w:val="18"/>
                <w:szCs w:val="18"/>
              </w:rPr>
            </w:pPr>
            <w:r w:rsidRPr="00784E8E">
              <w:rPr>
                <w:sz w:val="18"/>
                <w:szCs w:val="18"/>
              </w:rPr>
              <w:t>Малайзия</w:t>
            </w:r>
          </w:p>
        </w:tc>
        <w:tc>
          <w:tcPr>
            <w:tcW w:w="876" w:type="dxa"/>
          </w:tcPr>
          <w:p w14:paraId="0E1012CA" w14:textId="77777777" w:rsidR="00B53549" w:rsidRPr="00784E8E" w:rsidRDefault="00B53549" w:rsidP="00B53549">
            <w:pPr>
              <w:widowControl w:val="0"/>
              <w:jc w:val="right"/>
              <w:rPr>
                <w:color w:val="000000"/>
                <w:sz w:val="18"/>
                <w:szCs w:val="18"/>
              </w:rPr>
            </w:pPr>
            <w:r w:rsidRPr="00784E8E">
              <w:rPr>
                <w:sz w:val="18"/>
                <w:szCs w:val="18"/>
              </w:rPr>
              <w:t>7,44</w:t>
            </w:r>
          </w:p>
        </w:tc>
        <w:tc>
          <w:tcPr>
            <w:tcW w:w="876" w:type="dxa"/>
          </w:tcPr>
          <w:p w14:paraId="19AD7945" w14:textId="77777777" w:rsidR="00B53549" w:rsidRPr="00784E8E" w:rsidRDefault="00B53549" w:rsidP="00B53549">
            <w:pPr>
              <w:widowControl w:val="0"/>
              <w:jc w:val="right"/>
              <w:rPr>
                <w:color w:val="000000"/>
                <w:sz w:val="18"/>
                <w:szCs w:val="18"/>
              </w:rPr>
            </w:pPr>
            <w:r w:rsidRPr="00784E8E">
              <w:rPr>
                <w:sz w:val="18"/>
                <w:szCs w:val="18"/>
              </w:rPr>
              <w:t>7,40</w:t>
            </w:r>
          </w:p>
        </w:tc>
        <w:tc>
          <w:tcPr>
            <w:tcW w:w="876" w:type="dxa"/>
          </w:tcPr>
          <w:p w14:paraId="2F121426" w14:textId="77777777" w:rsidR="00B53549" w:rsidRPr="00784E8E" w:rsidRDefault="00B53549" w:rsidP="00B53549">
            <w:pPr>
              <w:widowControl w:val="0"/>
              <w:jc w:val="right"/>
              <w:rPr>
                <w:color w:val="000000"/>
                <w:sz w:val="18"/>
                <w:szCs w:val="18"/>
              </w:rPr>
            </w:pPr>
            <w:r w:rsidRPr="00784E8E">
              <w:rPr>
                <w:sz w:val="18"/>
                <w:szCs w:val="18"/>
              </w:rPr>
              <w:t>7,70</w:t>
            </w:r>
          </w:p>
        </w:tc>
        <w:tc>
          <w:tcPr>
            <w:tcW w:w="876" w:type="dxa"/>
          </w:tcPr>
          <w:p w14:paraId="639BC59A" w14:textId="77777777" w:rsidR="00B53549" w:rsidRPr="00784E8E" w:rsidRDefault="00B53549" w:rsidP="00B53549">
            <w:pPr>
              <w:widowControl w:val="0"/>
              <w:jc w:val="right"/>
              <w:rPr>
                <w:color w:val="000000"/>
                <w:sz w:val="18"/>
                <w:szCs w:val="18"/>
              </w:rPr>
            </w:pPr>
            <w:r w:rsidRPr="00784E8E">
              <w:rPr>
                <w:sz w:val="18"/>
                <w:szCs w:val="18"/>
              </w:rPr>
              <w:t>7,36</w:t>
            </w:r>
          </w:p>
        </w:tc>
        <w:tc>
          <w:tcPr>
            <w:tcW w:w="876" w:type="dxa"/>
            <w:vAlign w:val="center"/>
          </w:tcPr>
          <w:p w14:paraId="69F88FF1" w14:textId="77777777" w:rsidR="00B53549" w:rsidRPr="00784E8E" w:rsidRDefault="00B53549" w:rsidP="00B53549">
            <w:pPr>
              <w:widowControl w:val="0"/>
              <w:jc w:val="right"/>
              <w:rPr>
                <w:color w:val="000000"/>
                <w:sz w:val="18"/>
                <w:szCs w:val="18"/>
              </w:rPr>
            </w:pPr>
            <w:r w:rsidRPr="00784E8E">
              <w:rPr>
                <w:color w:val="000000"/>
                <w:sz w:val="18"/>
                <w:szCs w:val="18"/>
              </w:rPr>
              <w:t>7,5</w:t>
            </w:r>
          </w:p>
        </w:tc>
        <w:tc>
          <w:tcPr>
            <w:tcW w:w="876" w:type="dxa"/>
            <w:shd w:val="clear" w:color="auto" w:fill="auto"/>
            <w:noWrap/>
            <w:vAlign w:val="center"/>
            <w:hideMark/>
          </w:tcPr>
          <w:p w14:paraId="7FB6F912" w14:textId="77777777" w:rsidR="00B53549" w:rsidRPr="00784E8E" w:rsidRDefault="00B53549" w:rsidP="00B53549">
            <w:pPr>
              <w:widowControl w:val="0"/>
              <w:jc w:val="right"/>
              <w:rPr>
                <w:color w:val="000000"/>
                <w:sz w:val="18"/>
                <w:szCs w:val="18"/>
              </w:rPr>
            </w:pPr>
            <w:r w:rsidRPr="00784E8E">
              <w:rPr>
                <w:color w:val="000000"/>
                <w:sz w:val="18"/>
                <w:szCs w:val="18"/>
              </w:rPr>
              <w:t>7,05</w:t>
            </w:r>
          </w:p>
        </w:tc>
        <w:tc>
          <w:tcPr>
            <w:tcW w:w="992" w:type="dxa"/>
            <w:shd w:val="clear" w:color="auto" w:fill="auto"/>
            <w:noWrap/>
            <w:vAlign w:val="center"/>
            <w:hideMark/>
          </w:tcPr>
          <w:p w14:paraId="297E36A7" w14:textId="77777777" w:rsidR="00B53549" w:rsidRPr="00784E8E" w:rsidRDefault="00B53549" w:rsidP="00B53549">
            <w:pPr>
              <w:widowControl w:val="0"/>
              <w:jc w:val="right"/>
              <w:rPr>
                <w:color w:val="000000"/>
                <w:sz w:val="18"/>
                <w:szCs w:val="18"/>
              </w:rPr>
            </w:pPr>
            <w:r w:rsidRPr="00784E8E">
              <w:rPr>
                <w:color w:val="000000"/>
                <w:sz w:val="18"/>
                <w:szCs w:val="18"/>
              </w:rPr>
              <w:t>7,64</w:t>
            </w:r>
          </w:p>
        </w:tc>
        <w:tc>
          <w:tcPr>
            <w:tcW w:w="1017" w:type="dxa"/>
            <w:shd w:val="clear" w:color="auto" w:fill="auto"/>
            <w:noWrap/>
            <w:vAlign w:val="center"/>
            <w:hideMark/>
          </w:tcPr>
          <w:p w14:paraId="6A037C1B" w14:textId="77777777" w:rsidR="00B53549" w:rsidRPr="00784E8E" w:rsidRDefault="00B53549" w:rsidP="00B53549">
            <w:pPr>
              <w:widowControl w:val="0"/>
              <w:jc w:val="right"/>
              <w:rPr>
                <w:color w:val="000000"/>
                <w:sz w:val="18"/>
                <w:szCs w:val="18"/>
              </w:rPr>
            </w:pPr>
            <w:r w:rsidRPr="00784E8E">
              <w:rPr>
                <w:color w:val="000000"/>
                <w:sz w:val="18"/>
                <w:szCs w:val="18"/>
              </w:rPr>
              <w:t>8,03</w:t>
            </w:r>
          </w:p>
        </w:tc>
        <w:tc>
          <w:tcPr>
            <w:tcW w:w="1134" w:type="dxa"/>
            <w:shd w:val="clear" w:color="auto" w:fill="auto"/>
            <w:noWrap/>
            <w:vAlign w:val="center"/>
            <w:hideMark/>
          </w:tcPr>
          <w:p w14:paraId="22BD170A" w14:textId="77777777" w:rsidR="00B53549" w:rsidRPr="00784E8E" w:rsidRDefault="00B53549" w:rsidP="00B53549">
            <w:pPr>
              <w:widowControl w:val="0"/>
              <w:jc w:val="right"/>
              <w:rPr>
                <w:color w:val="000000"/>
                <w:sz w:val="18"/>
                <w:szCs w:val="18"/>
              </w:rPr>
            </w:pPr>
            <w:r w:rsidRPr="00784E8E">
              <w:rPr>
                <w:color w:val="000000"/>
                <w:sz w:val="18"/>
                <w:szCs w:val="18"/>
              </w:rPr>
              <w:t>7,84</w:t>
            </w:r>
          </w:p>
        </w:tc>
        <w:tc>
          <w:tcPr>
            <w:tcW w:w="1134" w:type="dxa"/>
            <w:shd w:val="clear" w:color="auto" w:fill="auto"/>
            <w:noWrap/>
            <w:vAlign w:val="center"/>
          </w:tcPr>
          <w:p w14:paraId="4B299E71" w14:textId="77777777" w:rsidR="00B53549" w:rsidRPr="00784E8E" w:rsidRDefault="00B53549" w:rsidP="00B53549">
            <w:pPr>
              <w:widowControl w:val="0"/>
              <w:jc w:val="right"/>
              <w:rPr>
                <w:color w:val="000000"/>
                <w:sz w:val="18"/>
                <w:szCs w:val="18"/>
                <w:lang w:val="kk-KZ"/>
              </w:rPr>
            </w:pPr>
            <w:r w:rsidRPr="00784E8E">
              <w:rPr>
                <w:color w:val="000000"/>
                <w:sz w:val="18"/>
                <w:szCs w:val="18"/>
                <w:lang w:val="kk-KZ"/>
              </w:rPr>
              <w:t>7,75</w:t>
            </w:r>
          </w:p>
        </w:tc>
      </w:tr>
      <w:tr w:rsidR="00B53549" w:rsidRPr="00784E8E" w14:paraId="189156F2" w14:textId="77777777" w:rsidTr="00B53549">
        <w:trPr>
          <w:trHeight w:val="315"/>
          <w:jc w:val="right"/>
        </w:trPr>
        <w:tc>
          <w:tcPr>
            <w:tcW w:w="516" w:type="dxa"/>
          </w:tcPr>
          <w:p w14:paraId="0239F907" w14:textId="77777777" w:rsidR="00B53549" w:rsidRPr="00784E8E" w:rsidRDefault="00B53549" w:rsidP="00B53549">
            <w:pPr>
              <w:widowControl w:val="0"/>
              <w:rPr>
                <w:color w:val="000000"/>
                <w:sz w:val="18"/>
                <w:szCs w:val="18"/>
              </w:rPr>
            </w:pPr>
            <w:r w:rsidRPr="00784E8E">
              <w:rPr>
                <w:color w:val="000000"/>
                <w:sz w:val="18"/>
                <w:szCs w:val="18"/>
              </w:rPr>
              <w:t>12</w:t>
            </w:r>
          </w:p>
        </w:tc>
        <w:tc>
          <w:tcPr>
            <w:tcW w:w="3969" w:type="dxa"/>
            <w:shd w:val="clear" w:color="auto" w:fill="auto"/>
            <w:noWrap/>
            <w:hideMark/>
          </w:tcPr>
          <w:p w14:paraId="05132E5B" w14:textId="77777777" w:rsidR="00B53549" w:rsidRPr="00784E8E" w:rsidRDefault="00B53549" w:rsidP="00B53549">
            <w:pPr>
              <w:widowControl w:val="0"/>
              <w:rPr>
                <w:sz w:val="18"/>
                <w:szCs w:val="18"/>
              </w:rPr>
            </w:pPr>
            <w:r w:rsidRPr="00784E8E">
              <w:rPr>
                <w:sz w:val="18"/>
                <w:szCs w:val="18"/>
              </w:rPr>
              <w:t>Түрікменстан</w:t>
            </w:r>
          </w:p>
        </w:tc>
        <w:tc>
          <w:tcPr>
            <w:tcW w:w="876" w:type="dxa"/>
          </w:tcPr>
          <w:p w14:paraId="4BE5FE00" w14:textId="77777777" w:rsidR="00B53549" w:rsidRPr="00784E8E" w:rsidRDefault="00B53549" w:rsidP="00B53549">
            <w:pPr>
              <w:widowControl w:val="0"/>
              <w:jc w:val="right"/>
              <w:rPr>
                <w:color w:val="000000"/>
                <w:sz w:val="18"/>
                <w:szCs w:val="18"/>
              </w:rPr>
            </w:pPr>
            <w:r w:rsidRPr="00784E8E">
              <w:rPr>
                <w:sz w:val="18"/>
                <w:szCs w:val="18"/>
              </w:rPr>
              <w:t>6,37</w:t>
            </w:r>
          </w:p>
        </w:tc>
        <w:tc>
          <w:tcPr>
            <w:tcW w:w="876" w:type="dxa"/>
          </w:tcPr>
          <w:p w14:paraId="514E2586" w14:textId="77777777" w:rsidR="00B53549" w:rsidRPr="00784E8E" w:rsidRDefault="00B53549" w:rsidP="00B53549">
            <w:pPr>
              <w:widowControl w:val="0"/>
              <w:jc w:val="right"/>
              <w:rPr>
                <w:color w:val="000000"/>
                <w:sz w:val="18"/>
                <w:szCs w:val="18"/>
              </w:rPr>
            </w:pPr>
            <w:r w:rsidRPr="00784E8E">
              <w:rPr>
                <w:sz w:val="18"/>
                <w:szCs w:val="18"/>
              </w:rPr>
              <w:t>6,10</w:t>
            </w:r>
          </w:p>
        </w:tc>
        <w:tc>
          <w:tcPr>
            <w:tcW w:w="876" w:type="dxa"/>
          </w:tcPr>
          <w:p w14:paraId="3E0266F0" w14:textId="77777777" w:rsidR="00B53549" w:rsidRPr="00784E8E" w:rsidRDefault="00B53549" w:rsidP="00B53549">
            <w:pPr>
              <w:widowControl w:val="0"/>
              <w:jc w:val="right"/>
              <w:rPr>
                <w:color w:val="000000"/>
                <w:sz w:val="18"/>
                <w:szCs w:val="18"/>
              </w:rPr>
            </w:pPr>
            <w:r w:rsidRPr="00784E8E">
              <w:rPr>
                <w:sz w:val="18"/>
                <w:szCs w:val="18"/>
              </w:rPr>
              <w:t>5,68</w:t>
            </w:r>
          </w:p>
        </w:tc>
        <w:tc>
          <w:tcPr>
            <w:tcW w:w="876" w:type="dxa"/>
          </w:tcPr>
          <w:p w14:paraId="7D33D62E" w14:textId="77777777" w:rsidR="00B53549" w:rsidRPr="00784E8E" w:rsidRDefault="00B53549" w:rsidP="00B53549">
            <w:pPr>
              <w:widowControl w:val="0"/>
              <w:jc w:val="right"/>
              <w:rPr>
                <w:color w:val="000000"/>
                <w:sz w:val="18"/>
                <w:szCs w:val="18"/>
              </w:rPr>
            </w:pPr>
            <w:r w:rsidRPr="00784E8E">
              <w:rPr>
                <w:sz w:val="18"/>
                <w:szCs w:val="18"/>
              </w:rPr>
              <w:t>5,95</w:t>
            </w:r>
          </w:p>
        </w:tc>
        <w:tc>
          <w:tcPr>
            <w:tcW w:w="876" w:type="dxa"/>
            <w:vAlign w:val="center"/>
          </w:tcPr>
          <w:p w14:paraId="48ACB07A" w14:textId="77777777" w:rsidR="00B53549" w:rsidRPr="00784E8E" w:rsidRDefault="00B53549" w:rsidP="00B53549">
            <w:pPr>
              <w:widowControl w:val="0"/>
              <w:jc w:val="right"/>
              <w:rPr>
                <w:color w:val="000000"/>
                <w:sz w:val="18"/>
                <w:szCs w:val="18"/>
              </w:rPr>
            </w:pPr>
            <w:r w:rsidRPr="00784E8E">
              <w:rPr>
                <w:color w:val="000000"/>
                <w:sz w:val="18"/>
                <w:szCs w:val="18"/>
              </w:rPr>
              <w:t>6,11</w:t>
            </w:r>
          </w:p>
        </w:tc>
        <w:tc>
          <w:tcPr>
            <w:tcW w:w="876" w:type="dxa"/>
            <w:shd w:val="clear" w:color="auto" w:fill="auto"/>
            <w:noWrap/>
            <w:vAlign w:val="center"/>
            <w:hideMark/>
          </w:tcPr>
          <w:p w14:paraId="23FB0546" w14:textId="77777777" w:rsidR="00B53549" w:rsidRPr="00784E8E" w:rsidRDefault="00B53549" w:rsidP="00B53549">
            <w:pPr>
              <w:widowControl w:val="0"/>
              <w:jc w:val="right"/>
              <w:rPr>
                <w:color w:val="000000"/>
                <w:sz w:val="18"/>
                <w:szCs w:val="18"/>
              </w:rPr>
            </w:pPr>
            <w:r w:rsidRPr="00784E8E">
              <w:rPr>
                <w:color w:val="000000"/>
                <w:sz w:val="18"/>
                <w:szCs w:val="18"/>
              </w:rPr>
              <w:t>6,37</w:t>
            </w:r>
          </w:p>
        </w:tc>
        <w:tc>
          <w:tcPr>
            <w:tcW w:w="992" w:type="dxa"/>
            <w:shd w:val="clear" w:color="auto" w:fill="auto"/>
            <w:noWrap/>
            <w:vAlign w:val="center"/>
            <w:hideMark/>
          </w:tcPr>
          <w:p w14:paraId="700616CF" w14:textId="77777777" w:rsidR="00B53549" w:rsidRPr="00784E8E" w:rsidRDefault="00B53549" w:rsidP="00B53549">
            <w:pPr>
              <w:widowControl w:val="0"/>
              <w:jc w:val="right"/>
              <w:rPr>
                <w:color w:val="000000"/>
                <w:sz w:val="18"/>
                <w:szCs w:val="18"/>
              </w:rPr>
            </w:pPr>
            <w:r w:rsidRPr="00784E8E">
              <w:rPr>
                <w:color w:val="000000"/>
                <w:sz w:val="18"/>
                <w:szCs w:val="18"/>
              </w:rPr>
              <w:t>7,67</w:t>
            </w:r>
          </w:p>
        </w:tc>
        <w:tc>
          <w:tcPr>
            <w:tcW w:w="1017" w:type="dxa"/>
            <w:shd w:val="clear" w:color="auto" w:fill="auto"/>
            <w:noWrap/>
            <w:vAlign w:val="center"/>
            <w:hideMark/>
          </w:tcPr>
          <w:p w14:paraId="34A5EEDF" w14:textId="77777777" w:rsidR="00B53549" w:rsidRPr="00784E8E" w:rsidRDefault="00B53549" w:rsidP="00B53549">
            <w:pPr>
              <w:widowControl w:val="0"/>
              <w:jc w:val="right"/>
              <w:rPr>
                <w:color w:val="000000"/>
                <w:sz w:val="18"/>
                <w:szCs w:val="18"/>
              </w:rPr>
            </w:pPr>
            <w:r w:rsidRPr="00784E8E">
              <w:rPr>
                <w:color w:val="000000"/>
                <w:sz w:val="18"/>
                <w:szCs w:val="18"/>
              </w:rPr>
              <w:t>7,57</w:t>
            </w:r>
          </w:p>
        </w:tc>
        <w:tc>
          <w:tcPr>
            <w:tcW w:w="1134" w:type="dxa"/>
            <w:shd w:val="clear" w:color="auto" w:fill="auto"/>
            <w:noWrap/>
            <w:vAlign w:val="center"/>
            <w:hideMark/>
          </w:tcPr>
          <w:p w14:paraId="5CC9BB99" w14:textId="77777777" w:rsidR="00B53549" w:rsidRPr="00784E8E" w:rsidRDefault="00B53549" w:rsidP="00B53549">
            <w:pPr>
              <w:widowControl w:val="0"/>
              <w:jc w:val="right"/>
              <w:rPr>
                <w:color w:val="000000"/>
                <w:sz w:val="18"/>
                <w:szCs w:val="18"/>
              </w:rPr>
            </w:pPr>
            <w:r w:rsidRPr="00784E8E">
              <w:rPr>
                <w:color w:val="000000"/>
                <w:sz w:val="18"/>
                <w:szCs w:val="18"/>
              </w:rPr>
              <w:t>7,38</w:t>
            </w:r>
          </w:p>
        </w:tc>
        <w:tc>
          <w:tcPr>
            <w:tcW w:w="1134" w:type="dxa"/>
            <w:shd w:val="clear" w:color="auto" w:fill="auto"/>
            <w:noWrap/>
            <w:vAlign w:val="center"/>
          </w:tcPr>
          <w:p w14:paraId="422ECD93" w14:textId="77777777" w:rsidR="00B53549" w:rsidRPr="00784E8E" w:rsidRDefault="00B53549" w:rsidP="00B53549">
            <w:pPr>
              <w:widowControl w:val="0"/>
              <w:jc w:val="right"/>
              <w:rPr>
                <w:color w:val="000000"/>
                <w:sz w:val="18"/>
                <w:szCs w:val="18"/>
                <w:lang w:val="kk-KZ"/>
              </w:rPr>
            </w:pPr>
            <w:r w:rsidRPr="00784E8E">
              <w:rPr>
                <w:color w:val="000000"/>
                <w:sz w:val="18"/>
                <w:szCs w:val="18"/>
                <w:lang w:val="kk-KZ"/>
              </w:rPr>
              <w:t>7,09</w:t>
            </w:r>
          </w:p>
        </w:tc>
      </w:tr>
      <w:tr w:rsidR="00B53549" w:rsidRPr="00784E8E" w14:paraId="50AB6175" w14:textId="77777777" w:rsidTr="00B53549">
        <w:trPr>
          <w:trHeight w:val="315"/>
          <w:jc w:val="right"/>
        </w:trPr>
        <w:tc>
          <w:tcPr>
            <w:tcW w:w="516" w:type="dxa"/>
          </w:tcPr>
          <w:p w14:paraId="1AC153E3" w14:textId="77777777" w:rsidR="00B53549" w:rsidRPr="00784E8E" w:rsidRDefault="00B53549" w:rsidP="00B53549">
            <w:pPr>
              <w:widowControl w:val="0"/>
              <w:rPr>
                <w:color w:val="000000"/>
                <w:sz w:val="18"/>
                <w:szCs w:val="18"/>
              </w:rPr>
            </w:pPr>
            <w:r w:rsidRPr="00784E8E">
              <w:rPr>
                <w:color w:val="000000"/>
                <w:sz w:val="18"/>
                <w:szCs w:val="18"/>
              </w:rPr>
              <w:t>13</w:t>
            </w:r>
          </w:p>
        </w:tc>
        <w:tc>
          <w:tcPr>
            <w:tcW w:w="3969" w:type="dxa"/>
            <w:shd w:val="clear" w:color="auto" w:fill="auto"/>
            <w:noWrap/>
            <w:hideMark/>
          </w:tcPr>
          <w:p w14:paraId="05BBFA5E" w14:textId="77777777" w:rsidR="00B53549" w:rsidRPr="00784E8E" w:rsidRDefault="00B53549" w:rsidP="00B53549">
            <w:pPr>
              <w:widowControl w:val="0"/>
              <w:rPr>
                <w:sz w:val="18"/>
                <w:szCs w:val="18"/>
              </w:rPr>
            </w:pPr>
            <w:r w:rsidRPr="00784E8E">
              <w:rPr>
                <w:sz w:val="18"/>
                <w:szCs w:val="18"/>
              </w:rPr>
              <w:t>Индонезия</w:t>
            </w:r>
          </w:p>
        </w:tc>
        <w:tc>
          <w:tcPr>
            <w:tcW w:w="876" w:type="dxa"/>
          </w:tcPr>
          <w:p w14:paraId="1780A5E4" w14:textId="77777777" w:rsidR="00B53549" w:rsidRPr="00784E8E" w:rsidRDefault="00B53549" w:rsidP="00B53549">
            <w:pPr>
              <w:widowControl w:val="0"/>
              <w:jc w:val="right"/>
              <w:rPr>
                <w:color w:val="000000"/>
                <w:sz w:val="18"/>
                <w:szCs w:val="18"/>
              </w:rPr>
            </w:pPr>
            <w:r w:rsidRPr="00784E8E">
              <w:rPr>
                <w:sz w:val="18"/>
                <w:szCs w:val="18"/>
              </w:rPr>
              <w:t>7,37</w:t>
            </w:r>
          </w:p>
        </w:tc>
        <w:tc>
          <w:tcPr>
            <w:tcW w:w="876" w:type="dxa"/>
          </w:tcPr>
          <w:p w14:paraId="3D68E914" w14:textId="77777777" w:rsidR="00B53549" w:rsidRPr="00784E8E" w:rsidRDefault="00B53549" w:rsidP="00B53549">
            <w:pPr>
              <w:widowControl w:val="0"/>
              <w:jc w:val="right"/>
              <w:rPr>
                <w:color w:val="000000"/>
                <w:sz w:val="18"/>
                <w:szCs w:val="18"/>
              </w:rPr>
            </w:pPr>
            <w:r w:rsidRPr="00784E8E">
              <w:rPr>
                <w:sz w:val="18"/>
                <w:szCs w:val="18"/>
              </w:rPr>
              <w:t>7,24</w:t>
            </w:r>
          </w:p>
        </w:tc>
        <w:tc>
          <w:tcPr>
            <w:tcW w:w="876" w:type="dxa"/>
          </w:tcPr>
          <w:p w14:paraId="7CC28884" w14:textId="77777777" w:rsidR="00B53549" w:rsidRPr="00784E8E" w:rsidRDefault="00B53549" w:rsidP="00B53549">
            <w:pPr>
              <w:widowControl w:val="0"/>
              <w:jc w:val="right"/>
              <w:rPr>
                <w:color w:val="000000"/>
                <w:sz w:val="18"/>
                <w:szCs w:val="18"/>
              </w:rPr>
            </w:pPr>
            <w:r w:rsidRPr="00784E8E">
              <w:rPr>
                <w:sz w:val="18"/>
                <w:szCs w:val="18"/>
              </w:rPr>
              <w:t>7,03</w:t>
            </w:r>
          </w:p>
        </w:tc>
        <w:tc>
          <w:tcPr>
            <w:tcW w:w="876" w:type="dxa"/>
          </w:tcPr>
          <w:p w14:paraId="4DFC3181" w14:textId="77777777" w:rsidR="00B53549" w:rsidRPr="00784E8E" w:rsidRDefault="00B53549" w:rsidP="00B53549">
            <w:pPr>
              <w:widowControl w:val="0"/>
              <w:jc w:val="right"/>
              <w:rPr>
                <w:color w:val="000000"/>
                <w:sz w:val="18"/>
                <w:szCs w:val="18"/>
              </w:rPr>
            </w:pPr>
            <w:r w:rsidRPr="00784E8E">
              <w:rPr>
                <w:sz w:val="18"/>
                <w:szCs w:val="18"/>
              </w:rPr>
              <w:t>7,04</w:t>
            </w:r>
          </w:p>
        </w:tc>
        <w:tc>
          <w:tcPr>
            <w:tcW w:w="876" w:type="dxa"/>
            <w:vAlign w:val="center"/>
          </w:tcPr>
          <w:p w14:paraId="5F03FDF3" w14:textId="77777777" w:rsidR="00B53549" w:rsidRPr="00784E8E" w:rsidRDefault="00B53549" w:rsidP="00B53549">
            <w:pPr>
              <w:widowControl w:val="0"/>
              <w:jc w:val="right"/>
              <w:rPr>
                <w:color w:val="000000"/>
                <w:sz w:val="18"/>
                <w:szCs w:val="18"/>
              </w:rPr>
            </w:pPr>
            <w:r w:rsidRPr="00784E8E">
              <w:rPr>
                <w:color w:val="000000"/>
                <w:sz w:val="18"/>
                <w:szCs w:val="18"/>
              </w:rPr>
              <w:t>6,54</w:t>
            </w:r>
          </w:p>
        </w:tc>
        <w:tc>
          <w:tcPr>
            <w:tcW w:w="876" w:type="dxa"/>
            <w:shd w:val="clear" w:color="auto" w:fill="auto"/>
            <w:noWrap/>
            <w:vAlign w:val="center"/>
            <w:hideMark/>
          </w:tcPr>
          <w:p w14:paraId="3732362F" w14:textId="77777777" w:rsidR="00B53549" w:rsidRPr="00784E8E" w:rsidRDefault="00B53549" w:rsidP="00B53549">
            <w:pPr>
              <w:widowControl w:val="0"/>
              <w:jc w:val="right"/>
              <w:rPr>
                <w:color w:val="000000"/>
                <w:sz w:val="18"/>
                <w:szCs w:val="18"/>
              </w:rPr>
            </w:pPr>
            <w:r w:rsidRPr="00784E8E">
              <w:rPr>
                <w:color w:val="000000"/>
                <w:sz w:val="18"/>
                <w:szCs w:val="18"/>
              </w:rPr>
              <w:t>6,24</w:t>
            </w:r>
          </w:p>
        </w:tc>
        <w:tc>
          <w:tcPr>
            <w:tcW w:w="992" w:type="dxa"/>
            <w:shd w:val="clear" w:color="auto" w:fill="auto"/>
            <w:noWrap/>
            <w:vAlign w:val="center"/>
            <w:hideMark/>
          </w:tcPr>
          <w:p w14:paraId="1C5579ED" w14:textId="77777777" w:rsidR="00B53549" w:rsidRPr="00784E8E" w:rsidRDefault="00B53549" w:rsidP="00B53549">
            <w:pPr>
              <w:widowControl w:val="0"/>
              <w:jc w:val="right"/>
              <w:rPr>
                <w:color w:val="000000"/>
                <w:sz w:val="18"/>
                <w:szCs w:val="18"/>
              </w:rPr>
            </w:pPr>
            <w:r w:rsidRPr="00784E8E">
              <w:rPr>
                <w:color w:val="000000"/>
                <w:sz w:val="18"/>
                <w:szCs w:val="18"/>
              </w:rPr>
              <w:t>6,23</w:t>
            </w:r>
          </w:p>
        </w:tc>
        <w:tc>
          <w:tcPr>
            <w:tcW w:w="1017" w:type="dxa"/>
            <w:shd w:val="clear" w:color="auto" w:fill="auto"/>
            <w:noWrap/>
            <w:vAlign w:val="center"/>
            <w:hideMark/>
          </w:tcPr>
          <w:p w14:paraId="16332C34" w14:textId="77777777" w:rsidR="00B53549" w:rsidRPr="00784E8E" w:rsidRDefault="00B53549" w:rsidP="00B53549">
            <w:pPr>
              <w:widowControl w:val="0"/>
              <w:jc w:val="right"/>
              <w:rPr>
                <w:color w:val="000000"/>
                <w:sz w:val="18"/>
                <w:szCs w:val="18"/>
              </w:rPr>
            </w:pPr>
            <w:r w:rsidRPr="00784E8E">
              <w:rPr>
                <w:color w:val="000000"/>
                <w:sz w:val="18"/>
                <w:szCs w:val="18"/>
              </w:rPr>
              <w:t>6,08</w:t>
            </w:r>
          </w:p>
        </w:tc>
        <w:tc>
          <w:tcPr>
            <w:tcW w:w="1134" w:type="dxa"/>
            <w:shd w:val="clear" w:color="auto" w:fill="auto"/>
            <w:noWrap/>
            <w:vAlign w:val="center"/>
            <w:hideMark/>
          </w:tcPr>
          <w:p w14:paraId="443375B9" w14:textId="77777777" w:rsidR="00B53549" w:rsidRPr="00784E8E" w:rsidRDefault="00B53549" w:rsidP="00B53549">
            <w:pPr>
              <w:widowControl w:val="0"/>
              <w:jc w:val="right"/>
              <w:rPr>
                <w:color w:val="000000"/>
                <w:sz w:val="18"/>
                <w:szCs w:val="18"/>
              </w:rPr>
            </w:pPr>
            <w:r w:rsidRPr="00784E8E">
              <w:rPr>
                <w:color w:val="000000"/>
                <w:sz w:val="18"/>
                <w:szCs w:val="18"/>
              </w:rPr>
              <w:t>6,22</w:t>
            </w:r>
          </w:p>
        </w:tc>
        <w:tc>
          <w:tcPr>
            <w:tcW w:w="1134" w:type="dxa"/>
            <w:shd w:val="clear" w:color="auto" w:fill="auto"/>
            <w:noWrap/>
            <w:vAlign w:val="center"/>
          </w:tcPr>
          <w:p w14:paraId="053801D8" w14:textId="77777777" w:rsidR="00B53549" w:rsidRPr="00784E8E" w:rsidRDefault="00B53549" w:rsidP="00B53549">
            <w:pPr>
              <w:widowControl w:val="0"/>
              <w:jc w:val="right"/>
              <w:rPr>
                <w:color w:val="000000"/>
                <w:sz w:val="18"/>
                <w:szCs w:val="18"/>
                <w:lang w:val="kk-KZ"/>
              </w:rPr>
            </w:pPr>
            <w:r w:rsidRPr="00784E8E">
              <w:rPr>
                <w:color w:val="000000"/>
                <w:sz w:val="18"/>
                <w:szCs w:val="18"/>
                <w:lang w:val="kk-KZ"/>
              </w:rPr>
              <w:t>6,89</w:t>
            </w:r>
          </w:p>
        </w:tc>
      </w:tr>
      <w:tr w:rsidR="00B53549" w:rsidRPr="00784E8E" w14:paraId="4DE078CD" w14:textId="77777777" w:rsidTr="00B53549">
        <w:trPr>
          <w:trHeight w:val="315"/>
          <w:jc w:val="right"/>
        </w:trPr>
        <w:tc>
          <w:tcPr>
            <w:tcW w:w="516" w:type="dxa"/>
          </w:tcPr>
          <w:p w14:paraId="59C6A2DD" w14:textId="77777777" w:rsidR="00B53549" w:rsidRPr="00784E8E" w:rsidRDefault="00B53549" w:rsidP="00B53549">
            <w:pPr>
              <w:widowControl w:val="0"/>
              <w:rPr>
                <w:color w:val="000000"/>
                <w:sz w:val="18"/>
                <w:szCs w:val="18"/>
              </w:rPr>
            </w:pPr>
            <w:r w:rsidRPr="00784E8E">
              <w:rPr>
                <w:color w:val="000000"/>
                <w:sz w:val="18"/>
                <w:szCs w:val="18"/>
              </w:rPr>
              <w:t>14</w:t>
            </w:r>
          </w:p>
        </w:tc>
        <w:tc>
          <w:tcPr>
            <w:tcW w:w="3969" w:type="dxa"/>
            <w:shd w:val="clear" w:color="auto" w:fill="auto"/>
            <w:noWrap/>
          </w:tcPr>
          <w:p w14:paraId="3462DE90" w14:textId="77777777" w:rsidR="00B53549" w:rsidRPr="00784E8E" w:rsidRDefault="00B53549" w:rsidP="00B53549">
            <w:pPr>
              <w:widowControl w:val="0"/>
              <w:rPr>
                <w:sz w:val="18"/>
                <w:szCs w:val="18"/>
              </w:rPr>
            </w:pPr>
            <w:r w:rsidRPr="00784E8E">
              <w:rPr>
                <w:sz w:val="18"/>
                <w:szCs w:val="18"/>
              </w:rPr>
              <w:t>Біріккен Араб Әмірліктері</w:t>
            </w:r>
          </w:p>
        </w:tc>
        <w:tc>
          <w:tcPr>
            <w:tcW w:w="876" w:type="dxa"/>
          </w:tcPr>
          <w:p w14:paraId="500111D4" w14:textId="77777777" w:rsidR="00B53549" w:rsidRPr="00784E8E" w:rsidRDefault="00B53549" w:rsidP="00B53549">
            <w:pPr>
              <w:widowControl w:val="0"/>
              <w:jc w:val="right"/>
              <w:rPr>
                <w:sz w:val="18"/>
                <w:szCs w:val="18"/>
              </w:rPr>
            </w:pPr>
            <w:r w:rsidRPr="00784E8E">
              <w:rPr>
                <w:sz w:val="18"/>
                <w:szCs w:val="18"/>
              </w:rPr>
              <w:t>5,67</w:t>
            </w:r>
          </w:p>
        </w:tc>
        <w:tc>
          <w:tcPr>
            <w:tcW w:w="876" w:type="dxa"/>
          </w:tcPr>
          <w:p w14:paraId="5415D1D9" w14:textId="77777777" w:rsidR="00B53549" w:rsidRPr="00784E8E" w:rsidRDefault="00B53549" w:rsidP="00B53549">
            <w:pPr>
              <w:widowControl w:val="0"/>
              <w:jc w:val="right"/>
              <w:rPr>
                <w:sz w:val="18"/>
                <w:szCs w:val="18"/>
              </w:rPr>
            </w:pPr>
            <w:r w:rsidRPr="00784E8E">
              <w:rPr>
                <w:sz w:val="18"/>
                <w:szCs w:val="18"/>
              </w:rPr>
              <w:t>5,74</w:t>
            </w:r>
          </w:p>
        </w:tc>
        <w:tc>
          <w:tcPr>
            <w:tcW w:w="876" w:type="dxa"/>
          </w:tcPr>
          <w:p w14:paraId="642057E2" w14:textId="77777777" w:rsidR="00B53549" w:rsidRPr="00784E8E" w:rsidRDefault="00B53549" w:rsidP="00B53549">
            <w:pPr>
              <w:widowControl w:val="0"/>
              <w:jc w:val="right"/>
              <w:rPr>
                <w:sz w:val="18"/>
                <w:szCs w:val="18"/>
              </w:rPr>
            </w:pPr>
            <w:r w:rsidRPr="00784E8E">
              <w:rPr>
                <w:sz w:val="18"/>
                <w:szCs w:val="18"/>
              </w:rPr>
              <w:t>5,10</w:t>
            </w:r>
          </w:p>
        </w:tc>
        <w:tc>
          <w:tcPr>
            <w:tcW w:w="876" w:type="dxa"/>
          </w:tcPr>
          <w:p w14:paraId="47D86213" w14:textId="77777777" w:rsidR="00B53549" w:rsidRPr="00784E8E" w:rsidRDefault="00B53549" w:rsidP="00B53549">
            <w:pPr>
              <w:widowControl w:val="0"/>
              <w:jc w:val="right"/>
              <w:rPr>
                <w:sz w:val="18"/>
                <w:szCs w:val="18"/>
              </w:rPr>
            </w:pPr>
            <w:r w:rsidRPr="00784E8E">
              <w:rPr>
                <w:sz w:val="18"/>
                <w:szCs w:val="18"/>
              </w:rPr>
              <w:t>4,49</w:t>
            </w:r>
          </w:p>
        </w:tc>
        <w:tc>
          <w:tcPr>
            <w:tcW w:w="876" w:type="dxa"/>
            <w:vAlign w:val="center"/>
          </w:tcPr>
          <w:p w14:paraId="53375F19" w14:textId="77777777" w:rsidR="00B53549" w:rsidRPr="00784E8E" w:rsidRDefault="00B53549" w:rsidP="00B53549">
            <w:pPr>
              <w:widowControl w:val="0"/>
              <w:jc w:val="right"/>
              <w:rPr>
                <w:color w:val="000000"/>
                <w:sz w:val="18"/>
                <w:szCs w:val="18"/>
              </w:rPr>
            </w:pPr>
            <w:r w:rsidRPr="00784E8E">
              <w:rPr>
                <w:color w:val="000000"/>
                <w:sz w:val="18"/>
                <w:szCs w:val="18"/>
              </w:rPr>
              <w:t>5,2</w:t>
            </w:r>
          </w:p>
        </w:tc>
        <w:tc>
          <w:tcPr>
            <w:tcW w:w="876" w:type="dxa"/>
            <w:shd w:val="clear" w:color="auto" w:fill="auto"/>
            <w:noWrap/>
            <w:vAlign w:val="center"/>
          </w:tcPr>
          <w:p w14:paraId="0E482704" w14:textId="77777777" w:rsidR="00B53549" w:rsidRPr="00784E8E" w:rsidRDefault="00B53549" w:rsidP="00B53549">
            <w:pPr>
              <w:widowControl w:val="0"/>
              <w:jc w:val="right"/>
              <w:rPr>
                <w:color w:val="000000"/>
                <w:sz w:val="18"/>
                <w:szCs w:val="18"/>
              </w:rPr>
            </w:pPr>
            <w:r w:rsidRPr="00784E8E">
              <w:rPr>
                <w:color w:val="000000"/>
                <w:sz w:val="18"/>
                <w:szCs w:val="18"/>
              </w:rPr>
              <w:t>5,18</w:t>
            </w:r>
          </w:p>
        </w:tc>
        <w:tc>
          <w:tcPr>
            <w:tcW w:w="992" w:type="dxa"/>
            <w:shd w:val="clear" w:color="auto" w:fill="auto"/>
            <w:noWrap/>
            <w:vAlign w:val="center"/>
          </w:tcPr>
          <w:p w14:paraId="010D6B45" w14:textId="77777777" w:rsidR="00B53549" w:rsidRPr="00784E8E" w:rsidRDefault="00B53549" w:rsidP="00B53549">
            <w:pPr>
              <w:widowControl w:val="0"/>
              <w:jc w:val="right"/>
              <w:rPr>
                <w:color w:val="000000"/>
                <w:sz w:val="18"/>
                <w:szCs w:val="18"/>
              </w:rPr>
            </w:pPr>
            <w:r w:rsidRPr="00784E8E">
              <w:rPr>
                <w:color w:val="000000"/>
                <w:sz w:val="18"/>
                <w:szCs w:val="18"/>
              </w:rPr>
              <w:t>5,14</w:t>
            </w:r>
          </w:p>
        </w:tc>
        <w:tc>
          <w:tcPr>
            <w:tcW w:w="1017" w:type="dxa"/>
            <w:shd w:val="clear" w:color="auto" w:fill="auto"/>
            <w:noWrap/>
            <w:vAlign w:val="center"/>
          </w:tcPr>
          <w:p w14:paraId="7AD8ECFC" w14:textId="77777777" w:rsidR="00B53549" w:rsidRPr="00784E8E" w:rsidRDefault="00B53549" w:rsidP="00B53549">
            <w:pPr>
              <w:widowControl w:val="0"/>
              <w:jc w:val="right"/>
              <w:rPr>
                <w:color w:val="000000"/>
                <w:sz w:val="18"/>
                <w:szCs w:val="18"/>
              </w:rPr>
            </w:pPr>
            <w:r w:rsidRPr="00784E8E">
              <w:rPr>
                <w:color w:val="000000"/>
                <w:sz w:val="18"/>
                <w:szCs w:val="18"/>
              </w:rPr>
              <w:t>5,24</w:t>
            </w:r>
          </w:p>
        </w:tc>
        <w:tc>
          <w:tcPr>
            <w:tcW w:w="1134" w:type="dxa"/>
            <w:shd w:val="clear" w:color="auto" w:fill="auto"/>
            <w:noWrap/>
            <w:vAlign w:val="center"/>
          </w:tcPr>
          <w:p w14:paraId="6F088538" w14:textId="77777777" w:rsidR="00B53549" w:rsidRPr="00784E8E" w:rsidRDefault="00B53549" w:rsidP="00B53549">
            <w:pPr>
              <w:widowControl w:val="0"/>
              <w:jc w:val="right"/>
              <w:rPr>
                <w:color w:val="000000"/>
                <w:sz w:val="18"/>
                <w:szCs w:val="18"/>
              </w:rPr>
            </w:pPr>
            <w:r w:rsidRPr="00784E8E">
              <w:rPr>
                <w:color w:val="000000"/>
                <w:sz w:val="18"/>
                <w:szCs w:val="18"/>
              </w:rPr>
              <w:t>5,38</w:t>
            </w:r>
          </w:p>
        </w:tc>
        <w:tc>
          <w:tcPr>
            <w:tcW w:w="1134" w:type="dxa"/>
            <w:shd w:val="clear" w:color="auto" w:fill="auto"/>
            <w:noWrap/>
            <w:vAlign w:val="center"/>
          </w:tcPr>
          <w:p w14:paraId="34EB9C85" w14:textId="77777777" w:rsidR="00B53549" w:rsidRPr="00784E8E" w:rsidRDefault="00B53549" w:rsidP="00B53549">
            <w:pPr>
              <w:widowControl w:val="0"/>
              <w:jc w:val="right"/>
              <w:rPr>
                <w:color w:val="000000"/>
                <w:sz w:val="18"/>
                <w:szCs w:val="18"/>
                <w:lang w:val="kk-KZ"/>
              </w:rPr>
            </w:pPr>
            <w:r w:rsidRPr="00784E8E">
              <w:rPr>
                <w:color w:val="000000"/>
                <w:sz w:val="18"/>
                <w:szCs w:val="18"/>
                <w:lang w:val="kk-KZ"/>
              </w:rPr>
              <w:t>5,92</w:t>
            </w:r>
          </w:p>
        </w:tc>
      </w:tr>
      <w:tr w:rsidR="00B53549" w:rsidRPr="00784E8E" w14:paraId="5CBF107F" w14:textId="77777777" w:rsidTr="00B53549">
        <w:trPr>
          <w:trHeight w:val="315"/>
          <w:jc w:val="right"/>
        </w:trPr>
        <w:tc>
          <w:tcPr>
            <w:tcW w:w="516" w:type="dxa"/>
          </w:tcPr>
          <w:p w14:paraId="37872C30" w14:textId="77777777" w:rsidR="00B53549" w:rsidRPr="00784E8E" w:rsidRDefault="00B53549" w:rsidP="00B53549">
            <w:pPr>
              <w:widowControl w:val="0"/>
              <w:rPr>
                <w:color w:val="000000"/>
                <w:sz w:val="18"/>
                <w:szCs w:val="18"/>
              </w:rPr>
            </w:pPr>
            <w:r w:rsidRPr="00784E8E">
              <w:rPr>
                <w:color w:val="000000"/>
                <w:sz w:val="18"/>
                <w:szCs w:val="18"/>
              </w:rPr>
              <w:t>15</w:t>
            </w:r>
          </w:p>
        </w:tc>
        <w:tc>
          <w:tcPr>
            <w:tcW w:w="3969" w:type="dxa"/>
            <w:shd w:val="clear" w:color="auto" w:fill="auto"/>
            <w:noWrap/>
            <w:hideMark/>
          </w:tcPr>
          <w:p w14:paraId="57B6ED80" w14:textId="77777777" w:rsidR="00B53549" w:rsidRPr="00784E8E" w:rsidRDefault="00B53549" w:rsidP="00B53549">
            <w:pPr>
              <w:widowControl w:val="0"/>
              <w:rPr>
                <w:sz w:val="18"/>
                <w:szCs w:val="18"/>
              </w:rPr>
            </w:pPr>
            <w:r w:rsidRPr="00784E8E">
              <w:rPr>
                <w:sz w:val="18"/>
                <w:szCs w:val="18"/>
              </w:rPr>
              <w:t>Мысыр</w:t>
            </w:r>
          </w:p>
        </w:tc>
        <w:tc>
          <w:tcPr>
            <w:tcW w:w="876" w:type="dxa"/>
          </w:tcPr>
          <w:p w14:paraId="1FC22CF5" w14:textId="77777777" w:rsidR="00B53549" w:rsidRPr="00784E8E" w:rsidRDefault="00B53549" w:rsidP="00B53549">
            <w:pPr>
              <w:widowControl w:val="0"/>
              <w:jc w:val="right"/>
              <w:rPr>
                <w:color w:val="000000"/>
                <w:sz w:val="18"/>
                <w:szCs w:val="18"/>
              </w:rPr>
            </w:pPr>
            <w:r w:rsidRPr="00784E8E">
              <w:rPr>
                <w:sz w:val="18"/>
                <w:szCs w:val="18"/>
              </w:rPr>
              <w:t>4,12</w:t>
            </w:r>
          </w:p>
        </w:tc>
        <w:tc>
          <w:tcPr>
            <w:tcW w:w="876" w:type="dxa"/>
          </w:tcPr>
          <w:p w14:paraId="7743643B" w14:textId="77777777" w:rsidR="00B53549" w:rsidRPr="00784E8E" w:rsidRDefault="00B53549" w:rsidP="00B53549">
            <w:pPr>
              <w:widowControl w:val="0"/>
              <w:jc w:val="right"/>
              <w:rPr>
                <w:color w:val="000000"/>
                <w:sz w:val="18"/>
                <w:szCs w:val="18"/>
              </w:rPr>
            </w:pPr>
            <w:r w:rsidRPr="00784E8E">
              <w:rPr>
                <w:sz w:val="18"/>
                <w:szCs w:val="18"/>
              </w:rPr>
              <w:t>3,88</w:t>
            </w:r>
          </w:p>
        </w:tc>
        <w:tc>
          <w:tcPr>
            <w:tcW w:w="876" w:type="dxa"/>
          </w:tcPr>
          <w:p w14:paraId="6F69123C" w14:textId="77777777" w:rsidR="00B53549" w:rsidRPr="00784E8E" w:rsidRDefault="00B53549" w:rsidP="00B53549">
            <w:pPr>
              <w:widowControl w:val="0"/>
              <w:jc w:val="right"/>
              <w:rPr>
                <w:color w:val="000000"/>
                <w:sz w:val="18"/>
                <w:szCs w:val="18"/>
              </w:rPr>
            </w:pPr>
            <w:r w:rsidRPr="00784E8E">
              <w:rPr>
                <w:sz w:val="18"/>
                <w:szCs w:val="18"/>
              </w:rPr>
              <w:t>4,72</w:t>
            </w:r>
          </w:p>
        </w:tc>
        <w:tc>
          <w:tcPr>
            <w:tcW w:w="876" w:type="dxa"/>
          </w:tcPr>
          <w:p w14:paraId="2CED69BB" w14:textId="77777777" w:rsidR="00B53549" w:rsidRPr="00784E8E" w:rsidRDefault="00B53549" w:rsidP="00B53549">
            <w:pPr>
              <w:widowControl w:val="0"/>
              <w:jc w:val="right"/>
              <w:rPr>
                <w:color w:val="000000"/>
                <w:sz w:val="18"/>
                <w:szCs w:val="18"/>
              </w:rPr>
            </w:pPr>
            <w:r w:rsidRPr="00784E8E">
              <w:rPr>
                <w:sz w:val="18"/>
                <w:szCs w:val="18"/>
              </w:rPr>
              <w:t>5,67</w:t>
            </w:r>
          </w:p>
        </w:tc>
        <w:tc>
          <w:tcPr>
            <w:tcW w:w="876" w:type="dxa"/>
            <w:vAlign w:val="center"/>
          </w:tcPr>
          <w:p w14:paraId="2AFDEDFF" w14:textId="77777777" w:rsidR="00B53549" w:rsidRPr="00784E8E" w:rsidRDefault="00B53549" w:rsidP="00B53549">
            <w:pPr>
              <w:widowControl w:val="0"/>
              <w:jc w:val="right"/>
              <w:rPr>
                <w:color w:val="000000"/>
                <w:sz w:val="18"/>
                <w:szCs w:val="18"/>
              </w:rPr>
            </w:pPr>
            <w:r w:rsidRPr="00784E8E">
              <w:rPr>
                <w:color w:val="000000"/>
                <w:sz w:val="18"/>
                <w:szCs w:val="18"/>
              </w:rPr>
              <w:t>6,28</w:t>
            </w:r>
          </w:p>
        </w:tc>
        <w:tc>
          <w:tcPr>
            <w:tcW w:w="876" w:type="dxa"/>
            <w:shd w:val="clear" w:color="auto" w:fill="auto"/>
            <w:noWrap/>
            <w:vAlign w:val="center"/>
            <w:hideMark/>
          </w:tcPr>
          <w:p w14:paraId="6AA018EA" w14:textId="77777777" w:rsidR="00B53549" w:rsidRPr="00784E8E" w:rsidRDefault="00B53549" w:rsidP="00B53549">
            <w:pPr>
              <w:widowControl w:val="0"/>
              <w:jc w:val="right"/>
              <w:rPr>
                <w:color w:val="000000"/>
                <w:sz w:val="18"/>
                <w:szCs w:val="18"/>
              </w:rPr>
            </w:pPr>
            <w:r w:rsidRPr="00784E8E">
              <w:rPr>
                <w:color w:val="000000"/>
                <w:sz w:val="18"/>
                <w:szCs w:val="18"/>
              </w:rPr>
              <w:t>5,64</w:t>
            </w:r>
          </w:p>
        </w:tc>
        <w:tc>
          <w:tcPr>
            <w:tcW w:w="992" w:type="dxa"/>
            <w:shd w:val="clear" w:color="auto" w:fill="auto"/>
            <w:noWrap/>
            <w:vAlign w:val="center"/>
            <w:hideMark/>
          </w:tcPr>
          <w:p w14:paraId="1AE8BB93" w14:textId="77777777" w:rsidR="00B53549" w:rsidRPr="00784E8E" w:rsidRDefault="00B53549" w:rsidP="00B53549">
            <w:pPr>
              <w:widowControl w:val="0"/>
              <w:jc w:val="right"/>
              <w:rPr>
                <w:color w:val="000000"/>
                <w:sz w:val="18"/>
                <w:szCs w:val="18"/>
              </w:rPr>
            </w:pPr>
            <w:r w:rsidRPr="00784E8E">
              <w:rPr>
                <w:color w:val="000000"/>
                <w:sz w:val="18"/>
                <w:szCs w:val="18"/>
              </w:rPr>
              <w:t>6,56</w:t>
            </w:r>
          </w:p>
        </w:tc>
        <w:tc>
          <w:tcPr>
            <w:tcW w:w="1017" w:type="dxa"/>
            <w:shd w:val="clear" w:color="auto" w:fill="auto"/>
            <w:noWrap/>
            <w:vAlign w:val="center"/>
            <w:hideMark/>
          </w:tcPr>
          <w:p w14:paraId="6D70C5D3" w14:textId="77777777" w:rsidR="00B53549" w:rsidRPr="00784E8E" w:rsidRDefault="00B53549" w:rsidP="00B53549">
            <w:pPr>
              <w:widowControl w:val="0"/>
              <w:jc w:val="right"/>
              <w:rPr>
                <w:color w:val="000000"/>
                <w:sz w:val="18"/>
                <w:szCs w:val="18"/>
              </w:rPr>
            </w:pPr>
            <w:r w:rsidRPr="00784E8E">
              <w:rPr>
                <w:color w:val="000000"/>
                <w:sz w:val="18"/>
                <w:szCs w:val="18"/>
              </w:rPr>
              <w:t>6,24</w:t>
            </w:r>
          </w:p>
        </w:tc>
        <w:tc>
          <w:tcPr>
            <w:tcW w:w="1134" w:type="dxa"/>
            <w:shd w:val="clear" w:color="auto" w:fill="auto"/>
            <w:noWrap/>
            <w:vAlign w:val="center"/>
            <w:hideMark/>
          </w:tcPr>
          <w:p w14:paraId="1A621E2D" w14:textId="77777777" w:rsidR="00B53549" w:rsidRPr="00784E8E" w:rsidRDefault="00B53549" w:rsidP="00B53549">
            <w:pPr>
              <w:widowControl w:val="0"/>
              <w:jc w:val="right"/>
              <w:rPr>
                <w:color w:val="000000"/>
                <w:sz w:val="18"/>
                <w:szCs w:val="18"/>
              </w:rPr>
            </w:pPr>
            <w:r w:rsidRPr="00784E8E">
              <w:rPr>
                <w:color w:val="000000"/>
                <w:sz w:val="18"/>
                <w:szCs w:val="18"/>
              </w:rPr>
              <w:t>5,52</w:t>
            </w:r>
          </w:p>
        </w:tc>
        <w:tc>
          <w:tcPr>
            <w:tcW w:w="1134" w:type="dxa"/>
            <w:shd w:val="clear" w:color="auto" w:fill="auto"/>
            <w:noWrap/>
            <w:vAlign w:val="center"/>
          </w:tcPr>
          <w:p w14:paraId="412C54D4" w14:textId="77777777" w:rsidR="00B53549" w:rsidRPr="00784E8E" w:rsidRDefault="00B53549" w:rsidP="00B53549">
            <w:pPr>
              <w:widowControl w:val="0"/>
              <w:jc w:val="right"/>
              <w:rPr>
                <w:color w:val="000000"/>
                <w:sz w:val="18"/>
                <w:szCs w:val="18"/>
                <w:lang w:val="kk-KZ"/>
              </w:rPr>
            </w:pPr>
            <w:r w:rsidRPr="00784E8E">
              <w:rPr>
                <w:color w:val="000000"/>
                <w:sz w:val="18"/>
                <w:szCs w:val="18"/>
                <w:lang w:val="kk-KZ"/>
              </w:rPr>
              <w:t>4,59</w:t>
            </w:r>
          </w:p>
        </w:tc>
      </w:tr>
      <w:tr w:rsidR="00B53549" w:rsidRPr="00784E8E" w14:paraId="7F9F6A86" w14:textId="77777777" w:rsidTr="00B53549">
        <w:trPr>
          <w:trHeight w:val="315"/>
          <w:jc w:val="right"/>
        </w:trPr>
        <w:tc>
          <w:tcPr>
            <w:tcW w:w="516" w:type="dxa"/>
          </w:tcPr>
          <w:p w14:paraId="28E8BCEB" w14:textId="77777777" w:rsidR="00B53549" w:rsidRPr="00784E8E" w:rsidRDefault="00B53549" w:rsidP="00B53549">
            <w:pPr>
              <w:widowControl w:val="0"/>
              <w:rPr>
                <w:color w:val="000000"/>
                <w:sz w:val="18"/>
                <w:szCs w:val="18"/>
              </w:rPr>
            </w:pPr>
            <w:r w:rsidRPr="00784E8E">
              <w:rPr>
                <w:color w:val="000000"/>
                <w:sz w:val="18"/>
                <w:szCs w:val="18"/>
              </w:rPr>
              <w:t>16</w:t>
            </w:r>
          </w:p>
        </w:tc>
        <w:tc>
          <w:tcPr>
            <w:tcW w:w="3969" w:type="dxa"/>
            <w:shd w:val="clear" w:color="auto" w:fill="auto"/>
            <w:noWrap/>
            <w:hideMark/>
          </w:tcPr>
          <w:p w14:paraId="03A4429D" w14:textId="77777777" w:rsidR="00B53549" w:rsidRPr="00784E8E" w:rsidRDefault="00B53549" w:rsidP="00B53549">
            <w:pPr>
              <w:widowControl w:val="0"/>
              <w:rPr>
                <w:sz w:val="18"/>
                <w:szCs w:val="18"/>
                <w:lang w:val="kk-KZ"/>
              </w:rPr>
            </w:pPr>
            <w:r w:rsidRPr="00784E8E">
              <w:rPr>
                <w:sz w:val="18"/>
                <w:szCs w:val="18"/>
              </w:rPr>
              <w:t>Нигери</w:t>
            </w:r>
            <w:r w:rsidRPr="00784E8E">
              <w:rPr>
                <w:sz w:val="18"/>
                <w:szCs w:val="18"/>
                <w:lang w:val="kk-KZ"/>
              </w:rPr>
              <w:t>я</w:t>
            </w:r>
          </w:p>
        </w:tc>
        <w:tc>
          <w:tcPr>
            <w:tcW w:w="876" w:type="dxa"/>
          </w:tcPr>
          <w:p w14:paraId="4F9C4033" w14:textId="77777777" w:rsidR="00B53549" w:rsidRPr="00784E8E" w:rsidRDefault="00B53549" w:rsidP="00B53549">
            <w:pPr>
              <w:widowControl w:val="0"/>
              <w:jc w:val="right"/>
              <w:rPr>
                <w:color w:val="000000"/>
                <w:sz w:val="18"/>
                <w:szCs w:val="18"/>
              </w:rPr>
            </w:pPr>
            <w:r w:rsidRPr="00784E8E">
              <w:rPr>
                <w:sz w:val="18"/>
                <w:szCs w:val="18"/>
              </w:rPr>
              <w:t>4,60</w:t>
            </w:r>
          </w:p>
        </w:tc>
        <w:tc>
          <w:tcPr>
            <w:tcW w:w="876" w:type="dxa"/>
          </w:tcPr>
          <w:p w14:paraId="3857C316" w14:textId="77777777" w:rsidR="00B53549" w:rsidRPr="00784E8E" w:rsidRDefault="00B53549" w:rsidP="00B53549">
            <w:pPr>
              <w:widowControl w:val="0"/>
              <w:jc w:val="right"/>
              <w:rPr>
                <w:color w:val="000000"/>
                <w:sz w:val="18"/>
                <w:szCs w:val="18"/>
              </w:rPr>
            </w:pPr>
            <w:r w:rsidRPr="00784E8E">
              <w:rPr>
                <w:sz w:val="18"/>
                <w:szCs w:val="18"/>
              </w:rPr>
              <w:t>4,11</w:t>
            </w:r>
          </w:p>
        </w:tc>
        <w:tc>
          <w:tcPr>
            <w:tcW w:w="876" w:type="dxa"/>
          </w:tcPr>
          <w:p w14:paraId="19E405AD" w14:textId="77777777" w:rsidR="00B53549" w:rsidRPr="00784E8E" w:rsidRDefault="00B53549" w:rsidP="00B53549">
            <w:pPr>
              <w:widowControl w:val="0"/>
              <w:jc w:val="right"/>
              <w:rPr>
                <w:color w:val="000000"/>
                <w:sz w:val="18"/>
                <w:szCs w:val="18"/>
              </w:rPr>
            </w:pPr>
            <w:r w:rsidRPr="00784E8E">
              <w:rPr>
                <w:sz w:val="18"/>
                <w:szCs w:val="18"/>
              </w:rPr>
              <w:t>4,57</w:t>
            </w:r>
          </w:p>
        </w:tc>
        <w:tc>
          <w:tcPr>
            <w:tcW w:w="876" w:type="dxa"/>
          </w:tcPr>
          <w:p w14:paraId="5BBA79CA" w14:textId="77777777" w:rsidR="00B53549" w:rsidRPr="00784E8E" w:rsidRDefault="00B53549" w:rsidP="00B53549">
            <w:pPr>
              <w:widowControl w:val="0"/>
              <w:jc w:val="right"/>
              <w:rPr>
                <w:color w:val="000000"/>
                <w:sz w:val="18"/>
                <w:szCs w:val="18"/>
              </w:rPr>
            </w:pPr>
            <w:r w:rsidRPr="00784E8E">
              <w:rPr>
                <w:sz w:val="18"/>
                <w:szCs w:val="18"/>
              </w:rPr>
              <w:t>4,67</w:t>
            </w:r>
          </w:p>
        </w:tc>
        <w:tc>
          <w:tcPr>
            <w:tcW w:w="876" w:type="dxa"/>
            <w:vAlign w:val="center"/>
          </w:tcPr>
          <w:p w14:paraId="1BDF2037" w14:textId="77777777" w:rsidR="00B53549" w:rsidRPr="00784E8E" w:rsidRDefault="00B53549" w:rsidP="00B53549">
            <w:pPr>
              <w:widowControl w:val="0"/>
              <w:jc w:val="right"/>
              <w:rPr>
                <w:color w:val="000000"/>
                <w:sz w:val="18"/>
                <w:szCs w:val="18"/>
              </w:rPr>
            </w:pPr>
            <w:r w:rsidRPr="00784E8E">
              <w:rPr>
                <w:color w:val="000000"/>
                <w:sz w:val="18"/>
                <w:szCs w:val="18"/>
              </w:rPr>
              <w:t>4,77</w:t>
            </w:r>
          </w:p>
        </w:tc>
        <w:tc>
          <w:tcPr>
            <w:tcW w:w="876" w:type="dxa"/>
            <w:shd w:val="clear" w:color="auto" w:fill="auto"/>
            <w:noWrap/>
            <w:vAlign w:val="center"/>
            <w:hideMark/>
          </w:tcPr>
          <w:p w14:paraId="59E38BAF" w14:textId="77777777" w:rsidR="00B53549" w:rsidRPr="00784E8E" w:rsidRDefault="00B53549" w:rsidP="00B53549">
            <w:pPr>
              <w:widowControl w:val="0"/>
              <w:jc w:val="right"/>
              <w:rPr>
                <w:color w:val="000000"/>
                <w:sz w:val="18"/>
                <w:szCs w:val="18"/>
              </w:rPr>
            </w:pPr>
            <w:r w:rsidRPr="00784E8E">
              <w:rPr>
                <w:color w:val="000000"/>
                <w:sz w:val="18"/>
                <w:szCs w:val="18"/>
              </w:rPr>
              <w:t>4,77</w:t>
            </w:r>
          </w:p>
        </w:tc>
        <w:tc>
          <w:tcPr>
            <w:tcW w:w="992" w:type="dxa"/>
            <w:shd w:val="clear" w:color="auto" w:fill="auto"/>
            <w:noWrap/>
            <w:vAlign w:val="center"/>
            <w:hideMark/>
          </w:tcPr>
          <w:p w14:paraId="0972B123" w14:textId="77777777" w:rsidR="00B53549" w:rsidRPr="00784E8E" w:rsidRDefault="00B53549" w:rsidP="00B53549">
            <w:pPr>
              <w:widowControl w:val="0"/>
              <w:jc w:val="right"/>
              <w:rPr>
                <w:color w:val="000000"/>
                <w:sz w:val="18"/>
                <w:szCs w:val="18"/>
              </w:rPr>
            </w:pPr>
            <w:r w:rsidRPr="00784E8E">
              <w:rPr>
                <w:color w:val="000000"/>
                <w:sz w:val="18"/>
                <w:szCs w:val="18"/>
              </w:rPr>
              <w:t>5,07</w:t>
            </w:r>
          </w:p>
        </w:tc>
        <w:tc>
          <w:tcPr>
            <w:tcW w:w="1017" w:type="dxa"/>
            <w:shd w:val="clear" w:color="auto" w:fill="auto"/>
            <w:noWrap/>
            <w:vAlign w:val="center"/>
            <w:hideMark/>
          </w:tcPr>
          <w:p w14:paraId="10024929" w14:textId="77777777" w:rsidR="00B53549" w:rsidRPr="00784E8E" w:rsidRDefault="00B53549" w:rsidP="00B53549">
            <w:pPr>
              <w:widowControl w:val="0"/>
              <w:jc w:val="right"/>
              <w:rPr>
                <w:color w:val="000000"/>
                <w:sz w:val="18"/>
                <w:szCs w:val="18"/>
              </w:rPr>
            </w:pPr>
            <w:r w:rsidRPr="00784E8E">
              <w:rPr>
                <w:color w:val="000000"/>
                <w:sz w:val="18"/>
                <w:szCs w:val="18"/>
              </w:rPr>
              <w:t>4,56</w:t>
            </w:r>
          </w:p>
        </w:tc>
        <w:tc>
          <w:tcPr>
            <w:tcW w:w="1134" w:type="dxa"/>
            <w:shd w:val="clear" w:color="auto" w:fill="auto"/>
            <w:noWrap/>
            <w:vAlign w:val="center"/>
            <w:hideMark/>
          </w:tcPr>
          <w:p w14:paraId="42BD5B46" w14:textId="77777777" w:rsidR="00B53549" w:rsidRPr="00784E8E" w:rsidRDefault="00B53549" w:rsidP="00B53549">
            <w:pPr>
              <w:widowControl w:val="0"/>
              <w:jc w:val="right"/>
              <w:rPr>
                <w:color w:val="000000"/>
                <w:sz w:val="18"/>
                <w:szCs w:val="18"/>
              </w:rPr>
            </w:pPr>
            <w:r w:rsidRPr="00784E8E">
              <w:rPr>
                <w:color w:val="000000"/>
                <w:sz w:val="18"/>
                <w:szCs w:val="18"/>
              </w:rPr>
              <w:t>4,23</w:t>
            </w:r>
          </w:p>
        </w:tc>
        <w:tc>
          <w:tcPr>
            <w:tcW w:w="1134" w:type="dxa"/>
            <w:shd w:val="clear" w:color="auto" w:fill="auto"/>
            <w:noWrap/>
            <w:vAlign w:val="center"/>
          </w:tcPr>
          <w:p w14:paraId="75635ACD" w14:textId="77777777" w:rsidR="00B53549" w:rsidRPr="00784E8E" w:rsidRDefault="00B53549" w:rsidP="00B53549">
            <w:pPr>
              <w:widowControl w:val="0"/>
              <w:jc w:val="right"/>
              <w:rPr>
                <w:color w:val="000000"/>
                <w:sz w:val="18"/>
                <w:szCs w:val="18"/>
                <w:lang w:val="kk-KZ"/>
              </w:rPr>
            </w:pPr>
            <w:r w:rsidRPr="00784E8E">
              <w:rPr>
                <w:color w:val="000000"/>
                <w:sz w:val="18"/>
                <w:szCs w:val="18"/>
                <w:lang w:val="kk-KZ"/>
              </w:rPr>
              <w:t>4,52</w:t>
            </w:r>
          </w:p>
        </w:tc>
      </w:tr>
      <w:tr w:rsidR="00B53549" w:rsidRPr="00784E8E" w14:paraId="5FF4AD7F" w14:textId="77777777" w:rsidTr="00FF2C0C">
        <w:trPr>
          <w:trHeight w:val="315"/>
          <w:jc w:val="right"/>
        </w:trPr>
        <w:tc>
          <w:tcPr>
            <w:tcW w:w="516" w:type="dxa"/>
            <w:tcBorders>
              <w:bottom w:val="single" w:sz="4" w:space="0" w:color="auto"/>
            </w:tcBorders>
          </w:tcPr>
          <w:p w14:paraId="21C680DB" w14:textId="77777777" w:rsidR="00B53549" w:rsidRPr="00784E8E" w:rsidRDefault="00B53549" w:rsidP="00B53549">
            <w:pPr>
              <w:widowControl w:val="0"/>
              <w:rPr>
                <w:color w:val="000000"/>
                <w:sz w:val="18"/>
                <w:szCs w:val="18"/>
              </w:rPr>
            </w:pPr>
            <w:r w:rsidRPr="00784E8E">
              <w:rPr>
                <w:color w:val="000000"/>
                <w:sz w:val="18"/>
                <w:szCs w:val="18"/>
              </w:rPr>
              <w:t>17</w:t>
            </w:r>
          </w:p>
        </w:tc>
        <w:tc>
          <w:tcPr>
            <w:tcW w:w="3969" w:type="dxa"/>
            <w:tcBorders>
              <w:bottom w:val="single" w:sz="4" w:space="0" w:color="auto"/>
            </w:tcBorders>
            <w:shd w:val="clear" w:color="auto" w:fill="auto"/>
            <w:noWrap/>
            <w:hideMark/>
          </w:tcPr>
          <w:p w14:paraId="574A13DE" w14:textId="77777777" w:rsidR="00B53549" w:rsidRPr="00784E8E" w:rsidRDefault="00B53549" w:rsidP="00B53549">
            <w:pPr>
              <w:widowControl w:val="0"/>
              <w:rPr>
                <w:sz w:val="18"/>
                <w:szCs w:val="18"/>
              </w:rPr>
            </w:pPr>
            <w:r w:rsidRPr="00784E8E">
              <w:rPr>
                <w:sz w:val="18"/>
                <w:szCs w:val="18"/>
              </w:rPr>
              <w:t>Оман</w:t>
            </w:r>
          </w:p>
        </w:tc>
        <w:tc>
          <w:tcPr>
            <w:tcW w:w="876" w:type="dxa"/>
            <w:tcBorders>
              <w:bottom w:val="single" w:sz="4" w:space="0" w:color="auto"/>
            </w:tcBorders>
          </w:tcPr>
          <w:p w14:paraId="4FE92256" w14:textId="77777777" w:rsidR="00B53549" w:rsidRPr="00784E8E" w:rsidRDefault="00B53549" w:rsidP="00B53549">
            <w:pPr>
              <w:widowControl w:val="0"/>
              <w:jc w:val="right"/>
              <w:rPr>
                <w:color w:val="000000"/>
                <w:sz w:val="18"/>
                <w:szCs w:val="18"/>
              </w:rPr>
            </w:pPr>
            <w:r w:rsidRPr="00784E8E">
              <w:rPr>
                <w:sz w:val="18"/>
                <w:szCs w:val="18"/>
              </w:rPr>
              <w:t>2,97</w:t>
            </w:r>
          </w:p>
        </w:tc>
        <w:tc>
          <w:tcPr>
            <w:tcW w:w="876" w:type="dxa"/>
            <w:tcBorders>
              <w:bottom w:val="single" w:sz="4" w:space="0" w:color="auto"/>
            </w:tcBorders>
          </w:tcPr>
          <w:p w14:paraId="3DD70C4B" w14:textId="77777777" w:rsidR="00B53549" w:rsidRPr="00784E8E" w:rsidRDefault="00B53549" w:rsidP="00B53549">
            <w:pPr>
              <w:widowControl w:val="0"/>
              <w:jc w:val="right"/>
              <w:rPr>
                <w:color w:val="000000"/>
                <w:sz w:val="18"/>
                <w:szCs w:val="18"/>
              </w:rPr>
            </w:pPr>
            <w:r w:rsidRPr="00784E8E">
              <w:rPr>
                <w:sz w:val="18"/>
                <w:szCs w:val="18"/>
              </w:rPr>
              <w:t>3,04</w:t>
            </w:r>
          </w:p>
        </w:tc>
        <w:tc>
          <w:tcPr>
            <w:tcW w:w="876" w:type="dxa"/>
            <w:tcBorders>
              <w:bottom w:val="single" w:sz="4" w:space="0" w:color="auto"/>
            </w:tcBorders>
          </w:tcPr>
          <w:p w14:paraId="7DFF64EC" w14:textId="77777777" w:rsidR="00B53549" w:rsidRPr="00784E8E" w:rsidRDefault="00B53549" w:rsidP="00B53549">
            <w:pPr>
              <w:widowControl w:val="0"/>
              <w:jc w:val="right"/>
              <w:rPr>
                <w:color w:val="000000"/>
                <w:sz w:val="18"/>
                <w:szCs w:val="18"/>
              </w:rPr>
            </w:pPr>
            <w:r w:rsidRPr="00784E8E">
              <w:rPr>
                <w:sz w:val="18"/>
                <w:szCs w:val="18"/>
              </w:rPr>
              <w:t>3,13</w:t>
            </w:r>
          </w:p>
        </w:tc>
        <w:tc>
          <w:tcPr>
            <w:tcW w:w="876" w:type="dxa"/>
            <w:tcBorders>
              <w:bottom w:val="single" w:sz="4" w:space="0" w:color="auto"/>
            </w:tcBorders>
          </w:tcPr>
          <w:p w14:paraId="49CF9D1B" w14:textId="77777777" w:rsidR="00B53549" w:rsidRPr="00784E8E" w:rsidRDefault="00B53549" w:rsidP="00B53549">
            <w:pPr>
              <w:widowControl w:val="0"/>
              <w:jc w:val="right"/>
              <w:rPr>
                <w:color w:val="000000"/>
                <w:sz w:val="18"/>
                <w:szCs w:val="18"/>
              </w:rPr>
            </w:pPr>
            <w:r w:rsidRPr="00784E8E">
              <w:rPr>
                <w:sz w:val="18"/>
                <w:szCs w:val="18"/>
              </w:rPr>
              <w:t>3,52</w:t>
            </w:r>
          </w:p>
        </w:tc>
        <w:tc>
          <w:tcPr>
            <w:tcW w:w="876" w:type="dxa"/>
            <w:tcBorders>
              <w:bottom w:val="single" w:sz="4" w:space="0" w:color="auto"/>
            </w:tcBorders>
            <w:vAlign w:val="center"/>
          </w:tcPr>
          <w:p w14:paraId="3CCAF9E3" w14:textId="77777777" w:rsidR="00B53549" w:rsidRPr="00784E8E" w:rsidRDefault="00B53549" w:rsidP="00B53549">
            <w:pPr>
              <w:widowControl w:val="0"/>
              <w:jc w:val="right"/>
              <w:rPr>
                <w:color w:val="000000"/>
                <w:sz w:val="18"/>
                <w:szCs w:val="18"/>
              </w:rPr>
            </w:pPr>
            <w:r w:rsidRPr="00784E8E">
              <w:rPr>
                <w:color w:val="000000"/>
                <w:sz w:val="18"/>
                <w:szCs w:val="18"/>
              </w:rPr>
              <w:t>3,55</w:t>
            </w:r>
          </w:p>
        </w:tc>
        <w:tc>
          <w:tcPr>
            <w:tcW w:w="876" w:type="dxa"/>
            <w:tcBorders>
              <w:bottom w:val="single" w:sz="4" w:space="0" w:color="auto"/>
            </w:tcBorders>
            <w:shd w:val="clear" w:color="auto" w:fill="auto"/>
            <w:noWrap/>
            <w:vAlign w:val="center"/>
            <w:hideMark/>
          </w:tcPr>
          <w:p w14:paraId="51E15494" w14:textId="77777777" w:rsidR="00B53549" w:rsidRPr="00784E8E" w:rsidRDefault="00B53549" w:rsidP="00B53549">
            <w:pPr>
              <w:widowControl w:val="0"/>
              <w:jc w:val="right"/>
              <w:rPr>
                <w:color w:val="000000"/>
                <w:sz w:val="18"/>
                <w:szCs w:val="18"/>
              </w:rPr>
            </w:pPr>
            <w:r w:rsidRPr="00784E8E">
              <w:rPr>
                <w:color w:val="000000"/>
                <w:sz w:val="18"/>
                <w:szCs w:val="18"/>
              </w:rPr>
              <w:t>3,56</w:t>
            </w:r>
          </w:p>
        </w:tc>
        <w:tc>
          <w:tcPr>
            <w:tcW w:w="992" w:type="dxa"/>
            <w:tcBorders>
              <w:bottom w:val="single" w:sz="4" w:space="0" w:color="auto"/>
            </w:tcBorders>
            <w:shd w:val="clear" w:color="auto" w:fill="auto"/>
            <w:noWrap/>
            <w:vAlign w:val="center"/>
            <w:hideMark/>
          </w:tcPr>
          <w:p w14:paraId="4C7686CF" w14:textId="77777777" w:rsidR="00B53549" w:rsidRPr="00784E8E" w:rsidRDefault="00B53549" w:rsidP="00B53549">
            <w:pPr>
              <w:widowControl w:val="0"/>
              <w:jc w:val="right"/>
              <w:rPr>
                <w:color w:val="000000"/>
                <w:sz w:val="18"/>
                <w:szCs w:val="18"/>
              </w:rPr>
            </w:pPr>
            <w:r w:rsidRPr="00784E8E">
              <w:rPr>
                <w:color w:val="000000"/>
                <w:sz w:val="18"/>
                <w:szCs w:val="18"/>
              </w:rPr>
              <w:t>3,89</w:t>
            </w:r>
          </w:p>
        </w:tc>
        <w:tc>
          <w:tcPr>
            <w:tcW w:w="1017" w:type="dxa"/>
            <w:tcBorders>
              <w:bottom w:val="single" w:sz="4" w:space="0" w:color="auto"/>
            </w:tcBorders>
            <w:shd w:val="clear" w:color="auto" w:fill="auto"/>
            <w:noWrap/>
            <w:vAlign w:val="center"/>
            <w:hideMark/>
          </w:tcPr>
          <w:p w14:paraId="7A1E9341" w14:textId="77777777" w:rsidR="00B53549" w:rsidRPr="00784E8E" w:rsidRDefault="00B53549" w:rsidP="00B53549">
            <w:pPr>
              <w:widowControl w:val="0"/>
              <w:jc w:val="right"/>
              <w:rPr>
                <w:color w:val="000000"/>
                <w:sz w:val="18"/>
                <w:szCs w:val="18"/>
              </w:rPr>
            </w:pPr>
            <w:r w:rsidRPr="00784E8E">
              <w:rPr>
                <w:color w:val="000000"/>
                <w:sz w:val="18"/>
                <w:szCs w:val="18"/>
              </w:rPr>
              <w:t>4,07</w:t>
            </w:r>
          </w:p>
        </w:tc>
        <w:tc>
          <w:tcPr>
            <w:tcW w:w="1134" w:type="dxa"/>
            <w:tcBorders>
              <w:bottom w:val="single" w:sz="4" w:space="0" w:color="auto"/>
            </w:tcBorders>
            <w:shd w:val="clear" w:color="auto" w:fill="auto"/>
            <w:noWrap/>
            <w:vAlign w:val="center"/>
            <w:hideMark/>
          </w:tcPr>
          <w:p w14:paraId="02041F93" w14:textId="77777777" w:rsidR="00B53549" w:rsidRPr="00784E8E" w:rsidRDefault="00B53549" w:rsidP="00B53549">
            <w:pPr>
              <w:widowControl w:val="0"/>
              <w:jc w:val="right"/>
              <w:rPr>
                <w:color w:val="000000"/>
                <w:sz w:val="18"/>
                <w:szCs w:val="18"/>
              </w:rPr>
            </w:pPr>
            <w:r w:rsidRPr="00784E8E">
              <w:rPr>
                <w:color w:val="000000"/>
                <w:sz w:val="18"/>
                <w:szCs w:val="18"/>
              </w:rPr>
              <w:t>4,18</w:t>
            </w:r>
          </w:p>
        </w:tc>
        <w:tc>
          <w:tcPr>
            <w:tcW w:w="1134" w:type="dxa"/>
            <w:tcBorders>
              <w:bottom w:val="single" w:sz="4" w:space="0" w:color="auto"/>
            </w:tcBorders>
            <w:shd w:val="clear" w:color="auto" w:fill="auto"/>
            <w:noWrap/>
            <w:vAlign w:val="center"/>
          </w:tcPr>
          <w:p w14:paraId="733C00B9" w14:textId="77777777" w:rsidR="00B53549" w:rsidRPr="00784E8E" w:rsidRDefault="00B53549" w:rsidP="00B53549">
            <w:pPr>
              <w:widowControl w:val="0"/>
              <w:jc w:val="right"/>
              <w:rPr>
                <w:color w:val="000000"/>
                <w:sz w:val="18"/>
                <w:szCs w:val="18"/>
                <w:lang w:val="kk-KZ"/>
              </w:rPr>
            </w:pPr>
            <w:r w:rsidRPr="00784E8E">
              <w:rPr>
                <w:color w:val="000000"/>
                <w:sz w:val="18"/>
                <w:szCs w:val="18"/>
                <w:lang w:val="kk-KZ"/>
              </w:rPr>
              <w:t>4,37</w:t>
            </w:r>
          </w:p>
        </w:tc>
      </w:tr>
      <w:tr w:rsidR="00B53549" w:rsidRPr="00784E8E" w14:paraId="5F4CC550" w14:textId="77777777" w:rsidTr="00FF2C0C">
        <w:trPr>
          <w:trHeight w:val="315"/>
          <w:jc w:val="right"/>
        </w:trPr>
        <w:tc>
          <w:tcPr>
            <w:tcW w:w="516" w:type="dxa"/>
            <w:tcBorders>
              <w:bottom w:val="single" w:sz="4" w:space="0" w:color="auto"/>
            </w:tcBorders>
          </w:tcPr>
          <w:p w14:paraId="48B0CE75" w14:textId="77777777" w:rsidR="00B53549" w:rsidRPr="00784E8E" w:rsidRDefault="00B53549" w:rsidP="00B53549">
            <w:pPr>
              <w:widowControl w:val="0"/>
              <w:rPr>
                <w:color w:val="000000"/>
                <w:sz w:val="18"/>
                <w:szCs w:val="18"/>
              </w:rPr>
            </w:pPr>
            <w:r w:rsidRPr="00784E8E">
              <w:rPr>
                <w:color w:val="000000"/>
                <w:sz w:val="18"/>
                <w:szCs w:val="18"/>
              </w:rPr>
              <w:t>18</w:t>
            </w:r>
          </w:p>
        </w:tc>
        <w:tc>
          <w:tcPr>
            <w:tcW w:w="3969" w:type="dxa"/>
            <w:tcBorders>
              <w:bottom w:val="single" w:sz="4" w:space="0" w:color="auto"/>
            </w:tcBorders>
            <w:shd w:val="clear" w:color="auto" w:fill="auto"/>
            <w:noWrap/>
            <w:hideMark/>
          </w:tcPr>
          <w:p w14:paraId="41ED38DE" w14:textId="77777777" w:rsidR="00B53549" w:rsidRPr="00784E8E" w:rsidRDefault="00B53549" w:rsidP="00B53549">
            <w:pPr>
              <w:widowControl w:val="0"/>
              <w:rPr>
                <w:sz w:val="18"/>
                <w:szCs w:val="18"/>
              </w:rPr>
            </w:pPr>
            <w:r w:rsidRPr="00784E8E">
              <w:rPr>
                <w:sz w:val="18"/>
                <w:szCs w:val="18"/>
              </w:rPr>
              <w:t>Аргентина</w:t>
            </w:r>
          </w:p>
        </w:tc>
        <w:tc>
          <w:tcPr>
            <w:tcW w:w="876" w:type="dxa"/>
            <w:tcBorders>
              <w:bottom w:val="single" w:sz="4" w:space="0" w:color="auto"/>
            </w:tcBorders>
          </w:tcPr>
          <w:p w14:paraId="44AB78BC" w14:textId="77777777" w:rsidR="00B53549" w:rsidRPr="00784E8E" w:rsidRDefault="00B53549" w:rsidP="00B53549">
            <w:pPr>
              <w:widowControl w:val="0"/>
              <w:jc w:val="right"/>
              <w:rPr>
                <w:color w:val="000000"/>
                <w:sz w:val="18"/>
                <w:szCs w:val="18"/>
              </w:rPr>
            </w:pPr>
            <w:r w:rsidRPr="00784E8E">
              <w:rPr>
                <w:sz w:val="18"/>
                <w:szCs w:val="18"/>
              </w:rPr>
              <w:t>3,43</w:t>
            </w:r>
          </w:p>
        </w:tc>
        <w:tc>
          <w:tcPr>
            <w:tcW w:w="876" w:type="dxa"/>
            <w:tcBorders>
              <w:bottom w:val="single" w:sz="4" w:space="0" w:color="auto"/>
            </w:tcBorders>
          </w:tcPr>
          <w:p w14:paraId="0143A735" w14:textId="77777777" w:rsidR="00B53549" w:rsidRPr="00784E8E" w:rsidRDefault="00B53549" w:rsidP="00B53549">
            <w:pPr>
              <w:widowControl w:val="0"/>
              <w:jc w:val="right"/>
              <w:rPr>
                <w:color w:val="000000"/>
                <w:sz w:val="18"/>
                <w:szCs w:val="18"/>
              </w:rPr>
            </w:pPr>
            <w:r w:rsidRPr="00784E8E">
              <w:rPr>
                <w:sz w:val="18"/>
                <w:szCs w:val="18"/>
              </w:rPr>
              <w:t>3,60</w:t>
            </w:r>
          </w:p>
        </w:tc>
        <w:tc>
          <w:tcPr>
            <w:tcW w:w="876" w:type="dxa"/>
            <w:tcBorders>
              <w:bottom w:val="single" w:sz="4" w:space="0" w:color="auto"/>
            </w:tcBorders>
          </w:tcPr>
          <w:p w14:paraId="1B7246BE" w14:textId="77777777" w:rsidR="00B53549" w:rsidRPr="00784E8E" w:rsidRDefault="00B53549" w:rsidP="00B53549">
            <w:pPr>
              <w:widowControl w:val="0"/>
              <w:jc w:val="right"/>
              <w:rPr>
                <w:color w:val="000000"/>
                <w:sz w:val="18"/>
                <w:szCs w:val="18"/>
              </w:rPr>
            </w:pPr>
            <w:r w:rsidRPr="00784E8E">
              <w:rPr>
                <w:sz w:val="18"/>
                <w:szCs w:val="18"/>
              </w:rPr>
              <w:t>3,59</w:t>
            </w:r>
          </w:p>
        </w:tc>
        <w:tc>
          <w:tcPr>
            <w:tcW w:w="876" w:type="dxa"/>
            <w:tcBorders>
              <w:bottom w:val="single" w:sz="4" w:space="0" w:color="auto"/>
            </w:tcBorders>
          </w:tcPr>
          <w:p w14:paraId="0A109A21" w14:textId="77777777" w:rsidR="00B53549" w:rsidRPr="00784E8E" w:rsidRDefault="00B53549" w:rsidP="00B53549">
            <w:pPr>
              <w:widowControl w:val="0"/>
              <w:jc w:val="right"/>
              <w:rPr>
                <w:color w:val="000000"/>
                <w:sz w:val="18"/>
                <w:szCs w:val="18"/>
              </w:rPr>
            </w:pPr>
            <w:r w:rsidRPr="00784E8E">
              <w:rPr>
                <w:sz w:val="18"/>
                <w:szCs w:val="18"/>
              </w:rPr>
              <w:t>3,81</w:t>
            </w:r>
          </w:p>
        </w:tc>
        <w:tc>
          <w:tcPr>
            <w:tcW w:w="876" w:type="dxa"/>
            <w:tcBorders>
              <w:bottom w:val="single" w:sz="4" w:space="0" w:color="auto"/>
            </w:tcBorders>
            <w:vAlign w:val="center"/>
          </w:tcPr>
          <w:p w14:paraId="39F59E52" w14:textId="77777777" w:rsidR="00B53549" w:rsidRPr="00784E8E" w:rsidRDefault="00B53549" w:rsidP="00B53549">
            <w:pPr>
              <w:widowControl w:val="0"/>
              <w:jc w:val="right"/>
              <w:rPr>
                <w:color w:val="000000"/>
                <w:sz w:val="18"/>
                <w:szCs w:val="18"/>
              </w:rPr>
            </w:pPr>
            <w:r w:rsidRPr="00784E8E">
              <w:rPr>
                <w:color w:val="000000"/>
                <w:sz w:val="18"/>
                <w:szCs w:val="18"/>
              </w:rPr>
              <w:t>4,03</w:t>
            </w:r>
          </w:p>
        </w:tc>
        <w:tc>
          <w:tcPr>
            <w:tcW w:w="876" w:type="dxa"/>
            <w:tcBorders>
              <w:bottom w:val="single" w:sz="4" w:space="0" w:color="auto"/>
            </w:tcBorders>
            <w:shd w:val="clear" w:color="auto" w:fill="auto"/>
            <w:noWrap/>
            <w:vAlign w:val="center"/>
            <w:hideMark/>
          </w:tcPr>
          <w:p w14:paraId="1EC78612" w14:textId="77777777" w:rsidR="00B53549" w:rsidRPr="00784E8E" w:rsidRDefault="00B53549" w:rsidP="00B53549">
            <w:pPr>
              <w:widowControl w:val="0"/>
              <w:jc w:val="right"/>
              <w:rPr>
                <w:color w:val="000000"/>
                <w:sz w:val="18"/>
                <w:szCs w:val="18"/>
              </w:rPr>
            </w:pPr>
            <w:r w:rsidRPr="00784E8E">
              <w:rPr>
                <w:color w:val="000000"/>
                <w:sz w:val="18"/>
                <w:szCs w:val="18"/>
              </w:rPr>
              <w:t>3,69</w:t>
            </w:r>
          </w:p>
        </w:tc>
        <w:tc>
          <w:tcPr>
            <w:tcW w:w="992" w:type="dxa"/>
            <w:tcBorders>
              <w:bottom w:val="single" w:sz="4" w:space="0" w:color="auto"/>
            </w:tcBorders>
            <w:shd w:val="clear" w:color="auto" w:fill="auto"/>
            <w:noWrap/>
            <w:vAlign w:val="center"/>
            <w:hideMark/>
          </w:tcPr>
          <w:p w14:paraId="676F2D43" w14:textId="77777777" w:rsidR="00B53549" w:rsidRPr="00784E8E" w:rsidRDefault="00B53549" w:rsidP="00B53549">
            <w:pPr>
              <w:widowControl w:val="0"/>
              <w:jc w:val="right"/>
              <w:rPr>
                <w:color w:val="000000"/>
                <w:sz w:val="18"/>
                <w:szCs w:val="18"/>
              </w:rPr>
            </w:pPr>
            <w:r w:rsidRPr="00784E8E">
              <w:rPr>
                <w:color w:val="000000"/>
                <w:sz w:val="18"/>
                <w:szCs w:val="18"/>
              </w:rPr>
              <w:t>3,74</w:t>
            </w:r>
          </w:p>
        </w:tc>
        <w:tc>
          <w:tcPr>
            <w:tcW w:w="1017" w:type="dxa"/>
            <w:tcBorders>
              <w:bottom w:val="single" w:sz="4" w:space="0" w:color="auto"/>
            </w:tcBorders>
            <w:shd w:val="clear" w:color="auto" w:fill="auto"/>
            <w:noWrap/>
            <w:vAlign w:val="center"/>
            <w:hideMark/>
          </w:tcPr>
          <w:p w14:paraId="2F28638B" w14:textId="77777777" w:rsidR="00B53549" w:rsidRPr="00784E8E" w:rsidRDefault="00B53549" w:rsidP="00B53549">
            <w:pPr>
              <w:widowControl w:val="0"/>
              <w:jc w:val="right"/>
              <w:rPr>
                <w:color w:val="000000"/>
                <w:sz w:val="18"/>
                <w:szCs w:val="18"/>
              </w:rPr>
            </w:pPr>
            <w:r w:rsidRPr="00784E8E">
              <w:rPr>
                <w:color w:val="000000"/>
                <w:sz w:val="18"/>
                <w:szCs w:val="18"/>
              </w:rPr>
              <w:t>4,03</w:t>
            </w:r>
          </w:p>
        </w:tc>
        <w:tc>
          <w:tcPr>
            <w:tcW w:w="1134" w:type="dxa"/>
            <w:tcBorders>
              <w:bottom w:val="single" w:sz="4" w:space="0" w:color="auto"/>
            </w:tcBorders>
            <w:shd w:val="clear" w:color="auto" w:fill="auto"/>
            <w:noWrap/>
            <w:vAlign w:val="center"/>
            <w:hideMark/>
          </w:tcPr>
          <w:p w14:paraId="3B7F9D2B" w14:textId="77777777" w:rsidR="00B53549" w:rsidRPr="00784E8E" w:rsidRDefault="00B53549" w:rsidP="00B53549">
            <w:pPr>
              <w:widowControl w:val="0"/>
              <w:jc w:val="right"/>
              <w:rPr>
                <w:color w:val="000000"/>
                <w:sz w:val="18"/>
                <w:szCs w:val="18"/>
              </w:rPr>
            </w:pPr>
            <w:r w:rsidRPr="00784E8E">
              <w:rPr>
                <w:color w:val="000000"/>
                <w:sz w:val="18"/>
                <w:szCs w:val="18"/>
              </w:rPr>
              <w:t>4,02</w:t>
            </w:r>
          </w:p>
        </w:tc>
        <w:tc>
          <w:tcPr>
            <w:tcW w:w="1134" w:type="dxa"/>
            <w:tcBorders>
              <w:bottom w:val="single" w:sz="4" w:space="0" w:color="auto"/>
            </w:tcBorders>
            <w:shd w:val="clear" w:color="auto" w:fill="auto"/>
            <w:noWrap/>
            <w:vAlign w:val="center"/>
          </w:tcPr>
          <w:p w14:paraId="29BD5403" w14:textId="77777777" w:rsidR="00B53549" w:rsidRPr="00784E8E" w:rsidRDefault="00B53549" w:rsidP="00B53549">
            <w:pPr>
              <w:widowControl w:val="0"/>
              <w:jc w:val="right"/>
              <w:rPr>
                <w:color w:val="000000"/>
                <w:sz w:val="18"/>
                <w:szCs w:val="18"/>
                <w:lang w:val="kk-KZ"/>
              </w:rPr>
            </w:pPr>
            <w:r w:rsidRPr="00784E8E">
              <w:rPr>
                <w:color w:val="000000"/>
                <w:sz w:val="18"/>
                <w:szCs w:val="18"/>
                <w:lang w:val="kk-KZ"/>
              </w:rPr>
              <w:t>4,26</w:t>
            </w:r>
          </w:p>
        </w:tc>
      </w:tr>
      <w:tr w:rsidR="00B53549" w:rsidRPr="00784E8E" w14:paraId="76D3AF48" w14:textId="77777777" w:rsidTr="00FF2C0C">
        <w:trPr>
          <w:trHeight w:val="315"/>
          <w:jc w:val="right"/>
        </w:trPr>
        <w:tc>
          <w:tcPr>
            <w:tcW w:w="516" w:type="dxa"/>
            <w:tcBorders>
              <w:top w:val="single" w:sz="4" w:space="0" w:color="auto"/>
              <w:left w:val="single" w:sz="4" w:space="0" w:color="auto"/>
              <w:bottom w:val="nil"/>
              <w:right w:val="nil"/>
            </w:tcBorders>
          </w:tcPr>
          <w:p w14:paraId="1F3A802E" w14:textId="77777777" w:rsidR="00B53549" w:rsidRPr="00784E8E" w:rsidRDefault="00B53549" w:rsidP="00B53549">
            <w:pPr>
              <w:widowControl w:val="0"/>
              <w:rPr>
                <w:color w:val="000000"/>
                <w:sz w:val="18"/>
                <w:szCs w:val="18"/>
              </w:rPr>
            </w:pPr>
            <w:r w:rsidRPr="00784E8E">
              <w:rPr>
                <w:color w:val="000000"/>
                <w:sz w:val="18"/>
                <w:szCs w:val="18"/>
              </w:rPr>
              <w:t>19</w:t>
            </w:r>
          </w:p>
        </w:tc>
        <w:tc>
          <w:tcPr>
            <w:tcW w:w="3969" w:type="dxa"/>
            <w:tcBorders>
              <w:top w:val="single" w:sz="4" w:space="0" w:color="auto"/>
              <w:left w:val="nil"/>
              <w:bottom w:val="nil"/>
              <w:right w:val="single" w:sz="4" w:space="0" w:color="auto"/>
            </w:tcBorders>
            <w:shd w:val="clear" w:color="auto" w:fill="auto"/>
            <w:noWrap/>
          </w:tcPr>
          <w:p w14:paraId="225430B1" w14:textId="77777777" w:rsidR="00B53549" w:rsidRPr="00784E8E" w:rsidRDefault="00B53549" w:rsidP="00B53549">
            <w:pPr>
              <w:widowControl w:val="0"/>
              <w:rPr>
                <w:sz w:val="18"/>
                <w:szCs w:val="18"/>
              </w:rPr>
            </w:pPr>
            <w:r w:rsidRPr="00784E8E">
              <w:rPr>
                <w:sz w:val="18"/>
                <w:szCs w:val="18"/>
              </w:rPr>
              <w:t>Өзбекстан</w:t>
            </w:r>
          </w:p>
        </w:tc>
        <w:tc>
          <w:tcPr>
            <w:tcW w:w="876" w:type="dxa"/>
            <w:tcBorders>
              <w:top w:val="single" w:sz="4" w:space="0" w:color="auto"/>
              <w:left w:val="single" w:sz="4" w:space="0" w:color="auto"/>
              <w:bottom w:val="nil"/>
              <w:right w:val="single" w:sz="4" w:space="0" w:color="auto"/>
            </w:tcBorders>
          </w:tcPr>
          <w:p w14:paraId="12DCB0D3" w14:textId="77777777" w:rsidR="00B53549" w:rsidRPr="00784E8E" w:rsidRDefault="00B53549" w:rsidP="00B53549">
            <w:pPr>
              <w:widowControl w:val="0"/>
              <w:jc w:val="right"/>
              <w:rPr>
                <w:sz w:val="18"/>
                <w:szCs w:val="18"/>
              </w:rPr>
            </w:pPr>
            <w:r w:rsidRPr="00784E8E">
              <w:rPr>
                <w:sz w:val="18"/>
                <w:szCs w:val="18"/>
              </w:rPr>
              <w:t>5,19</w:t>
            </w:r>
          </w:p>
        </w:tc>
        <w:tc>
          <w:tcPr>
            <w:tcW w:w="876" w:type="dxa"/>
            <w:tcBorders>
              <w:top w:val="single" w:sz="4" w:space="0" w:color="auto"/>
              <w:left w:val="single" w:sz="4" w:space="0" w:color="auto"/>
              <w:bottom w:val="nil"/>
              <w:right w:val="single" w:sz="4" w:space="0" w:color="auto"/>
            </w:tcBorders>
          </w:tcPr>
          <w:p w14:paraId="37783CCF" w14:textId="77777777" w:rsidR="00B53549" w:rsidRPr="00784E8E" w:rsidRDefault="00B53549" w:rsidP="00B53549">
            <w:pPr>
              <w:widowControl w:val="0"/>
              <w:jc w:val="right"/>
              <w:rPr>
                <w:sz w:val="18"/>
                <w:szCs w:val="18"/>
              </w:rPr>
            </w:pPr>
            <w:r w:rsidRPr="00784E8E">
              <w:rPr>
                <w:sz w:val="18"/>
                <w:szCs w:val="18"/>
              </w:rPr>
              <w:t>5,13</w:t>
            </w:r>
          </w:p>
        </w:tc>
        <w:tc>
          <w:tcPr>
            <w:tcW w:w="876" w:type="dxa"/>
            <w:tcBorders>
              <w:top w:val="single" w:sz="4" w:space="0" w:color="auto"/>
              <w:left w:val="single" w:sz="4" w:space="0" w:color="auto"/>
              <w:bottom w:val="nil"/>
              <w:right w:val="single" w:sz="4" w:space="0" w:color="auto"/>
            </w:tcBorders>
          </w:tcPr>
          <w:p w14:paraId="1AC1A6D8" w14:textId="77777777" w:rsidR="00B53549" w:rsidRPr="00784E8E" w:rsidRDefault="00B53549" w:rsidP="00B53549">
            <w:pPr>
              <w:widowControl w:val="0"/>
              <w:jc w:val="right"/>
              <w:rPr>
                <w:sz w:val="18"/>
                <w:szCs w:val="18"/>
              </w:rPr>
            </w:pPr>
            <w:r w:rsidRPr="00784E8E">
              <w:rPr>
                <w:sz w:val="18"/>
                <w:szCs w:val="18"/>
              </w:rPr>
              <w:t>5,19</w:t>
            </w:r>
          </w:p>
        </w:tc>
        <w:tc>
          <w:tcPr>
            <w:tcW w:w="876" w:type="dxa"/>
            <w:tcBorders>
              <w:top w:val="single" w:sz="4" w:space="0" w:color="auto"/>
              <w:left w:val="single" w:sz="4" w:space="0" w:color="auto"/>
              <w:bottom w:val="nil"/>
              <w:right w:val="single" w:sz="4" w:space="0" w:color="auto"/>
            </w:tcBorders>
          </w:tcPr>
          <w:p w14:paraId="122A778D" w14:textId="77777777" w:rsidR="00B53549" w:rsidRPr="00784E8E" w:rsidRDefault="00B53549" w:rsidP="00B53549">
            <w:pPr>
              <w:widowControl w:val="0"/>
              <w:jc w:val="right"/>
              <w:rPr>
                <w:sz w:val="18"/>
                <w:szCs w:val="18"/>
              </w:rPr>
            </w:pPr>
            <w:r w:rsidRPr="00784E8E">
              <w:rPr>
                <w:sz w:val="18"/>
                <w:szCs w:val="18"/>
              </w:rPr>
              <w:t>5,64</w:t>
            </w:r>
          </w:p>
        </w:tc>
        <w:tc>
          <w:tcPr>
            <w:tcW w:w="876" w:type="dxa"/>
            <w:tcBorders>
              <w:top w:val="single" w:sz="4" w:space="0" w:color="auto"/>
              <w:left w:val="single" w:sz="4" w:space="0" w:color="auto"/>
              <w:bottom w:val="nil"/>
              <w:right w:val="single" w:sz="4" w:space="0" w:color="auto"/>
            </w:tcBorders>
            <w:vAlign w:val="center"/>
          </w:tcPr>
          <w:p w14:paraId="02390FDA" w14:textId="77777777" w:rsidR="00B53549" w:rsidRPr="00784E8E" w:rsidRDefault="00B53549" w:rsidP="00B53549">
            <w:pPr>
              <w:widowControl w:val="0"/>
              <w:jc w:val="right"/>
              <w:rPr>
                <w:color w:val="000000"/>
                <w:sz w:val="18"/>
                <w:szCs w:val="18"/>
              </w:rPr>
            </w:pPr>
            <w:r w:rsidRPr="00784E8E">
              <w:rPr>
                <w:color w:val="000000"/>
                <w:sz w:val="18"/>
                <w:szCs w:val="18"/>
              </w:rPr>
              <w:t>5,56</w:t>
            </w:r>
          </w:p>
        </w:tc>
        <w:tc>
          <w:tcPr>
            <w:tcW w:w="876" w:type="dxa"/>
            <w:tcBorders>
              <w:top w:val="single" w:sz="4" w:space="0" w:color="auto"/>
              <w:left w:val="single" w:sz="4" w:space="0" w:color="auto"/>
              <w:bottom w:val="nil"/>
              <w:right w:val="single" w:sz="4" w:space="0" w:color="auto"/>
            </w:tcBorders>
            <w:shd w:val="clear" w:color="auto" w:fill="auto"/>
            <w:noWrap/>
            <w:vAlign w:val="center"/>
          </w:tcPr>
          <w:p w14:paraId="6221D770" w14:textId="77777777" w:rsidR="00B53549" w:rsidRPr="00784E8E" w:rsidRDefault="00B53549" w:rsidP="00B53549">
            <w:pPr>
              <w:widowControl w:val="0"/>
              <w:jc w:val="right"/>
              <w:rPr>
                <w:color w:val="000000"/>
                <w:sz w:val="18"/>
                <w:szCs w:val="18"/>
              </w:rPr>
            </w:pPr>
            <w:r w:rsidRPr="00784E8E">
              <w:rPr>
                <w:color w:val="000000"/>
                <w:sz w:val="18"/>
                <w:szCs w:val="18"/>
              </w:rPr>
              <w:t>4,54</w:t>
            </w:r>
          </w:p>
        </w:tc>
        <w:tc>
          <w:tcPr>
            <w:tcW w:w="992" w:type="dxa"/>
            <w:tcBorders>
              <w:top w:val="single" w:sz="4" w:space="0" w:color="auto"/>
              <w:left w:val="single" w:sz="4" w:space="0" w:color="auto"/>
              <w:bottom w:val="nil"/>
              <w:right w:val="single" w:sz="4" w:space="0" w:color="auto"/>
            </w:tcBorders>
            <w:shd w:val="clear" w:color="auto" w:fill="auto"/>
            <w:noWrap/>
            <w:vAlign w:val="center"/>
          </w:tcPr>
          <w:p w14:paraId="4752DB33" w14:textId="77777777" w:rsidR="00B53549" w:rsidRPr="00784E8E" w:rsidRDefault="00B53549" w:rsidP="00B53549">
            <w:pPr>
              <w:widowControl w:val="0"/>
              <w:jc w:val="right"/>
              <w:rPr>
                <w:color w:val="000000"/>
                <w:sz w:val="18"/>
                <w:szCs w:val="18"/>
              </w:rPr>
            </w:pPr>
            <w:r w:rsidRPr="00784E8E">
              <w:rPr>
                <w:color w:val="000000"/>
                <w:sz w:val="18"/>
                <w:szCs w:val="18"/>
              </w:rPr>
              <w:t>4,93</w:t>
            </w:r>
          </w:p>
        </w:tc>
        <w:tc>
          <w:tcPr>
            <w:tcW w:w="1017" w:type="dxa"/>
            <w:tcBorders>
              <w:top w:val="single" w:sz="4" w:space="0" w:color="auto"/>
              <w:left w:val="single" w:sz="4" w:space="0" w:color="auto"/>
              <w:bottom w:val="nil"/>
              <w:right w:val="single" w:sz="4" w:space="0" w:color="auto"/>
            </w:tcBorders>
            <w:shd w:val="clear" w:color="auto" w:fill="auto"/>
            <w:noWrap/>
            <w:vAlign w:val="center"/>
          </w:tcPr>
          <w:p w14:paraId="50B01981" w14:textId="77777777" w:rsidR="00B53549" w:rsidRPr="00784E8E" w:rsidRDefault="00B53549" w:rsidP="00B53549">
            <w:pPr>
              <w:widowControl w:val="0"/>
              <w:jc w:val="right"/>
              <w:rPr>
                <w:color w:val="000000"/>
                <w:sz w:val="18"/>
                <w:szCs w:val="18"/>
              </w:rPr>
            </w:pPr>
            <w:r w:rsidRPr="00784E8E">
              <w:rPr>
                <w:color w:val="000000"/>
                <w:sz w:val="18"/>
                <w:szCs w:val="18"/>
              </w:rPr>
              <w:t>4,73</w:t>
            </w:r>
          </w:p>
        </w:tc>
        <w:tc>
          <w:tcPr>
            <w:tcW w:w="1134" w:type="dxa"/>
            <w:tcBorders>
              <w:top w:val="single" w:sz="4" w:space="0" w:color="auto"/>
              <w:left w:val="single" w:sz="4" w:space="0" w:color="auto"/>
              <w:bottom w:val="nil"/>
              <w:right w:val="single" w:sz="4" w:space="0" w:color="auto"/>
            </w:tcBorders>
            <w:shd w:val="clear" w:color="auto" w:fill="auto"/>
            <w:noWrap/>
            <w:vAlign w:val="center"/>
          </w:tcPr>
          <w:p w14:paraId="0ECF4BDF" w14:textId="77777777" w:rsidR="00B53549" w:rsidRPr="00784E8E" w:rsidRDefault="00B53549" w:rsidP="00B53549">
            <w:pPr>
              <w:widowControl w:val="0"/>
              <w:jc w:val="right"/>
              <w:rPr>
                <w:color w:val="000000"/>
                <w:sz w:val="18"/>
                <w:szCs w:val="18"/>
              </w:rPr>
            </w:pPr>
            <w:r w:rsidRPr="00784E8E">
              <w:rPr>
                <w:color w:val="000000"/>
                <w:sz w:val="18"/>
                <w:szCs w:val="18"/>
              </w:rPr>
              <w:t>4,28</w:t>
            </w:r>
          </w:p>
        </w:tc>
        <w:tc>
          <w:tcPr>
            <w:tcW w:w="1134" w:type="dxa"/>
            <w:tcBorders>
              <w:top w:val="single" w:sz="4" w:space="0" w:color="auto"/>
              <w:left w:val="single" w:sz="4" w:space="0" w:color="auto"/>
              <w:bottom w:val="nil"/>
              <w:right w:val="single" w:sz="4" w:space="0" w:color="auto"/>
            </w:tcBorders>
            <w:shd w:val="clear" w:color="auto" w:fill="auto"/>
            <w:noWrap/>
            <w:vAlign w:val="center"/>
          </w:tcPr>
          <w:p w14:paraId="419E73F7" w14:textId="77777777" w:rsidR="00B53549" w:rsidRPr="00784E8E" w:rsidRDefault="00B53549" w:rsidP="00B53549">
            <w:pPr>
              <w:widowControl w:val="0"/>
              <w:jc w:val="right"/>
              <w:rPr>
                <w:color w:val="000000"/>
                <w:sz w:val="18"/>
                <w:szCs w:val="18"/>
                <w:lang w:val="kk-KZ"/>
              </w:rPr>
            </w:pPr>
            <w:r w:rsidRPr="00784E8E">
              <w:rPr>
                <w:color w:val="000000"/>
                <w:sz w:val="18"/>
                <w:szCs w:val="18"/>
                <w:lang w:val="kk-KZ"/>
              </w:rPr>
              <w:t>4,07</w:t>
            </w:r>
          </w:p>
        </w:tc>
      </w:tr>
    </w:tbl>
    <w:p w14:paraId="31F85438" w14:textId="6067E217" w:rsidR="00B53549" w:rsidRPr="00784E8E" w:rsidRDefault="00B53549" w:rsidP="00B53549">
      <w:pPr>
        <w:rPr>
          <w:sz w:val="28"/>
          <w:szCs w:val="28"/>
          <w:lang w:val="kk-KZ"/>
        </w:rPr>
      </w:pPr>
      <w:r w:rsidRPr="00784E8E">
        <w:br w:type="page"/>
      </w:r>
      <w:r w:rsidRPr="00784E8E">
        <w:rPr>
          <w:lang w:val="kk-KZ"/>
        </w:rPr>
        <w:lastRenderedPageBreak/>
        <w:t xml:space="preserve">           </w:t>
      </w:r>
      <w:r w:rsidRPr="00784E8E">
        <w:rPr>
          <w:sz w:val="28"/>
          <w:szCs w:val="28"/>
          <w:lang w:val="kk-KZ"/>
        </w:rPr>
        <w:t>Л.1 -  кестенің жалғасы</w:t>
      </w:r>
    </w:p>
    <w:p w14:paraId="0C59733C" w14:textId="77777777" w:rsidR="00B53549" w:rsidRPr="00784E8E" w:rsidRDefault="00B53549" w:rsidP="00B53549"/>
    <w:tbl>
      <w:tblPr>
        <w:tblW w:w="1401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3969"/>
        <w:gridCol w:w="876"/>
        <w:gridCol w:w="876"/>
        <w:gridCol w:w="876"/>
        <w:gridCol w:w="876"/>
        <w:gridCol w:w="876"/>
        <w:gridCol w:w="876"/>
        <w:gridCol w:w="992"/>
        <w:gridCol w:w="1017"/>
        <w:gridCol w:w="1134"/>
        <w:gridCol w:w="1134"/>
      </w:tblGrid>
      <w:tr w:rsidR="00B53549" w:rsidRPr="00784E8E" w14:paraId="1F8A3B94" w14:textId="77777777" w:rsidTr="00B53549">
        <w:trPr>
          <w:trHeight w:val="315"/>
          <w:jc w:val="right"/>
        </w:trPr>
        <w:tc>
          <w:tcPr>
            <w:tcW w:w="516" w:type="dxa"/>
          </w:tcPr>
          <w:p w14:paraId="1EC3B3F3" w14:textId="77777777" w:rsidR="00B53549" w:rsidRPr="00784E8E" w:rsidRDefault="00B53549" w:rsidP="00B53549">
            <w:pPr>
              <w:widowControl w:val="0"/>
              <w:rPr>
                <w:color w:val="000000"/>
                <w:sz w:val="18"/>
                <w:szCs w:val="18"/>
              </w:rPr>
            </w:pPr>
            <w:r w:rsidRPr="00784E8E">
              <w:rPr>
                <w:bCs/>
                <w:color w:val="000000"/>
                <w:sz w:val="18"/>
                <w:szCs w:val="18"/>
              </w:rPr>
              <w:t>1</w:t>
            </w:r>
          </w:p>
        </w:tc>
        <w:tc>
          <w:tcPr>
            <w:tcW w:w="3969" w:type="dxa"/>
            <w:shd w:val="clear" w:color="auto" w:fill="auto"/>
            <w:noWrap/>
            <w:vAlign w:val="center"/>
          </w:tcPr>
          <w:p w14:paraId="54DB2F51" w14:textId="77777777" w:rsidR="00B53549" w:rsidRPr="00784E8E" w:rsidRDefault="00B53549" w:rsidP="00B53549">
            <w:pPr>
              <w:widowControl w:val="0"/>
              <w:rPr>
                <w:sz w:val="18"/>
                <w:szCs w:val="18"/>
              </w:rPr>
            </w:pPr>
            <w:r w:rsidRPr="00784E8E">
              <w:rPr>
                <w:bCs/>
                <w:color w:val="000000"/>
                <w:sz w:val="18"/>
                <w:szCs w:val="18"/>
                <w:lang w:val="kk-KZ"/>
              </w:rPr>
              <w:t>2</w:t>
            </w:r>
          </w:p>
        </w:tc>
        <w:tc>
          <w:tcPr>
            <w:tcW w:w="876" w:type="dxa"/>
          </w:tcPr>
          <w:p w14:paraId="77B31F8C" w14:textId="77777777" w:rsidR="00B53549" w:rsidRPr="00784E8E" w:rsidRDefault="00B53549" w:rsidP="00B53549">
            <w:pPr>
              <w:widowControl w:val="0"/>
              <w:jc w:val="right"/>
              <w:rPr>
                <w:sz w:val="18"/>
                <w:szCs w:val="18"/>
              </w:rPr>
            </w:pPr>
            <w:r w:rsidRPr="00784E8E">
              <w:rPr>
                <w:bCs/>
                <w:color w:val="000000"/>
                <w:sz w:val="18"/>
                <w:szCs w:val="18"/>
              </w:rPr>
              <w:t>3</w:t>
            </w:r>
          </w:p>
        </w:tc>
        <w:tc>
          <w:tcPr>
            <w:tcW w:w="876" w:type="dxa"/>
          </w:tcPr>
          <w:p w14:paraId="2DCE37FE" w14:textId="77777777" w:rsidR="00B53549" w:rsidRPr="00784E8E" w:rsidRDefault="00B53549" w:rsidP="00B53549">
            <w:pPr>
              <w:widowControl w:val="0"/>
              <w:jc w:val="right"/>
              <w:rPr>
                <w:sz w:val="18"/>
                <w:szCs w:val="18"/>
              </w:rPr>
            </w:pPr>
            <w:r w:rsidRPr="00784E8E">
              <w:rPr>
                <w:bCs/>
                <w:color w:val="000000"/>
                <w:sz w:val="18"/>
                <w:szCs w:val="18"/>
              </w:rPr>
              <w:t>4</w:t>
            </w:r>
          </w:p>
        </w:tc>
        <w:tc>
          <w:tcPr>
            <w:tcW w:w="876" w:type="dxa"/>
          </w:tcPr>
          <w:p w14:paraId="5B46E81C" w14:textId="77777777" w:rsidR="00B53549" w:rsidRPr="00784E8E" w:rsidRDefault="00B53549" w:rsidP="00B53549">
            <w:pPr>
              <w:widowControl w:val="0"/>
              <w:jc w:val="right"/>
              <w:rPr>
                <w:sz w:val="18"/>
                <w:szCs w:val="18"/>
              </w:rPr>
            </w:pPr>
            <w:r w:rsidRPr="00784E8E">
              <w:rPr>
                <w:bCs/>
                <w:color w:val="000000"/>
                <w:sz w:val="18"/>
                <w:szCs w:val="18"/>
              </w:rPr>
              <w:t>5</w:t>
            </w:r>
          </w:p>
        </w:tc>
        <w:tc>
          <w:tcPr>
            <w:tcW w:w="876" w:type="dxa"/>
          </w:tcPr>
          <w:p w14:paraId="4A435609" w14:textId="77777777" w:rsidR="00B53549" w:rsidRPr="00784E8E" w:rsidRDefault="00B53549" w:rsidP="00B53549">
            <w:pPr>
              <w:widowControl w:val="0"/>
              <w:jc w:val="right"/>
              <w:rPr>
                <w:sz w:val="18"/>
                <w:szCs w:val="18"/>
              </w:rPr>
            </w:pPr>
            <w:r w:rsidRPr="00784E8E">
              <w:rPr>
                <w:bCs/>
                <w:color w:val="000000"/>
                <w:sz w:val="18"/>
                <w:szCs w:val="18"/>
              </w:rPr>
              <w:t>6</w:t>
            </w:r>
          </w:p>
        </w:tc>
        <w:tc>
          <w:tcPr>
            <w:tcW w:w="876" w:type="dxa"/>
            <w:vAlign w:val="center"/>
          </w:tcPr>
          <w:p w14:paraId="14486546" w14:textId="77777777" w:rsidR="00B53549" w:rsidRPr="00784E8E" w:rsidRDefault="00B53549" w:rsidP="00B53549">
            <w:pPr>
              <w:widowControl w:val="0"/>
              <w:jc w:val="right"/>
              <w:rPr>
                <w:color w:val="000000"/>
                <w:sz w:val="18"/>
                <w:szCs w:val="18"/>
              </w:rPr>
            </w:pPr>
            <w:r w:rsidRPr="00784E8E">
              <w:rPr>
                <w:bCs/>
                <w:color w:val="000000"/>
                <w:sz w:val="18"/>
                <w:szCs w:val="18"/>
              </w:rPr>
              <w:t>7</w:t>
            </w:r>
          </w:p>
        </w:tc>
        <w:tc>
          <w:tcPr>
            <w:tcW w:w="876" w:type="dxa"/>
            <w:shd w:val="clear" w:color="auto" w:fill="auto"/>
            <w:noWrap/>
            <w:vAlign w:val="center"/>
          </w:tcPr>
          <w:p w14:paraId="3861E547" w14:textId="77777777" w:rsidR="00B53549" w:rsidRPr="00784E8E" w:rsidRDefault="00B53549" w:rsidP="00B53549">
            <w:pPr>
              <w:widowControl w:val="0"/>
              <w:jc w:val="right"/>
              <w:rPr>
                <w:color w:val="000000"/>
                <w:sz w:val="18"/>
                <w:szCs w:val="18"/>
              </w:rPr>
            </w:pPr>
            <w:r w:rsidRPr="00784E8E">
              <w:rPr>
                <w:bCs/>
                <w:color w:val="000000"/>
                <w:sz w:val="18"/>
                <w:szCs w:val="18"/>
              </w:rPr>
              <w:t>8</w:t>
            </w:r>
          </w:p>
        </w:tc>
        <w:tc>
          <w:tcPr>
            <w:tcW w:w="992" w:type="dxa"/>
            <w:shd w:val="clear" w:color="auto" w:fill="auto"/>
            <w:noWrap/>
            <w:vAlign w:val="center"/>
          </w:tcPr>
          <w:p w14:paraId="1EA5AD23" w14:textId="77777777" w:rsidR="00B53549" w:rsidRPr="00784E8E" w:rsidRDefault="00B53549" w:rsidP="00B53549">
            <w:pPr>
              <w:widowControl w:val="0"/>
              <w:jc w:val="right"/>
              <w:rPr>
                <w:color w:val="000000"/>
                <w:sz w:val="18"/>
                <w:szCs w:val="18"/>
              </w:rPr>
            </w:pPr>
            <w:r w:rsidRPr="00784E8E">
              <w:rPr>
                <w:bCs/>
                <w:color w:val="000000"/>
                <w:sz w:val="18"/>
                <w:szCs w:val="18"/>
              </w:rPr>
              <w:t>9</w:t>
            </w:r>
          </w:p>
        </w:tc>
        <w:tc>
          <w:tcPr>
            <w:tcW w:w="1017" w:type="dxa"/>
            <w:shd w:val="clear" w:color="auto" w:fill="auto"/>
            <w:noWrap/>
            <w:vAlign w:val="center"/>
          </w:tcPr>
          <w:p w14:paraId="54EFD11C" w14:textId="77777777" w:rsidR="00B53549" w:rsidRPr="00784E8E" w:rsidRDefault="00B53549" w:rsidP="00B53549">
            <w:pPr>
              <w:widowControl w:val="0"/>
              <w:jc w:val="right"/>
              <w:rPr>
                <w:color w:val="000000"/>
                <w:sz w:val="18"/>
                <w:szCs w:val="18"/>
              </w:rPr>
            </w:pPr>
            <w:r w:rsidRPr="00784E8E">
              <w:rPr>
                <w:bCs/>
                <w:color w:val="000000"/>
                <w:sz w:val="18"/>
                <w:szCs w:val="18"/>
              </w:rPr>
              <w:t>10</w:t>
            </w:r>
          </w:p>
        </w:tc>
        <w:tc>
          <w:tcPr>
            <w:tcW w:w="1134" w:type="dxa"/>
            <w:shd w:val="clear" w:color="auto" w:fill="auto"/>
            <w:noWrap/>
            <w:vAlign w:val="center"/>
          </w:tcPr>
          <w:p w14:paraId="0F35FE42" w14:textId="77777777" w:rsidR="00B53549" w:rsidRPr="00784E8E" w:rsidRDefault="00B53549" w:rsidP="00B53549">
            <w:pPr>
              <w:widowControl w:val="0"/>
              <w:jc w:val="right"/>
              <w:rPr>
                <w:color w:val="000000"/>
                <w:sz w:val="18"/>
                <w:szCs w:val="18"/>
              </w:rPr>
            </w:pPr>
            <w:r w:rsidRPr="00784E8E">
              <w:rPr>
                <w:bCs/>
                <w:color w:val="000000"/>
                <w:sz w:val="18"/>
                <w:szCs w:val="18"/>
              </w:rPr>
              <w:t>11</w:t>
            </w:r>
          </w:p>
        </w:tc>
        <w:tc>
          <w:tcPr>
            <w:tcW w:w="1134" w:type="dxa"/>
            <w:shd w:val="clear" w:color="auto" w:fill="auto"/>
            <w:noWrap/>
            <w:vAlign w:val="center"/>
          </w:tcPr>
          <w:p w14:paraId="2567F0B6" w14:textId="77777777" w:rsidR="00B53549" w:rsidRPr="00784E8E" w:rsidRDefault="00B53549" w:rsidP="00B53549">
            <w:pPr>
              <w:widowControl w:val="0"/>
              <w:jc w:val="right"/>
              <w:rPr>
                <w:color w:val="000000"/>
                <w:sz w:val="18"/>
                <w:szCs w:val="18"/>
                <w:lang w:val="kk-KZ"/>
              </w:rPr>
            </w:pPr>
            <w:r w:rsidRPr="00784E8E">
              <w:rPr>
                <w:bCs/>
                <w:color w:val="000000"/>
                <w:sz w:val="18"/>
                <w:szCs w:val="18"/>
              </w:rPr>
              <w:t>12</w:t>
            </w:r>
          </w:p>
        </w:tc>
      </w:tr>
      <w:tr w:rsidR="00B53549" w:rsidRPr="00784E8E" w14:paraId="56BF2C21" w14:textId="77777777" w:rsidTr="00B53549">
        <w:trPr>
          <w:trHeight w:val="315"/>
          <w:jc w:val="right"/>
        </w:trPr>
        <w:tc>
          <w:tcPr>
            <w:tcW w:w="516" w:type="dxa"/>
          </w:tcPr>
          <w:p w14:paraId="151C5EDB" w14:textId="77777777" w:rsidR="00B53549" w:rsidRPr="00784E8E" w:rsidRDefault="00B53549" w:rsidP="00B53549">
            <w:pPr>
              <w:widowControl w:val="0"/>
              <w:rPr>
                <w:color w:val="000000"/>
                <w:sz w:val="18"/>
                <w:szCs w:val="18"/>
              </w:rPr>
            </w:pPr>
            <w:r w:rsidRPr="00784E8E">
              <w:rPr>
                <w:color w:val="000000"/>
                <w:sz w:val="18"/>
                <w:szCs w:val="18"/>
              </w:rPr>
              <w:t>20</w:t>
            </w:r>
          </w:p>
        </w:tc>
        <w:tc>
          <w:tcPr>
            <w:tcW w:w="3969" w:type="dxa"/>
            <w:shd w:val="clear" w:color="auto" w:fill="auto"/>
            <w:noWrap/>
            <w:hideMark/>
          </w:tcPr>
          <w:p w14:paraId="7C6FB2F9" w14:textId="77777777" w:rsidR="00B53549" w:rsidRPr="00784E8E" w:rsidRDefault="00B53549" w:rsidP="00B53549">
            <w:pPr>
              <w:widowControl w:val="0"/>
              <w:rPr>
                <w:sz w:val="18"/>
                <w:szCs w:val="18"/>
              </w:rPr>
            </w:pPr>
            <w:r w:rsidRPr="00784E8E">
              <w:rPr>
                <w:sz w:val="18"/>
                <w:szCs w:val="18"/>
              </w:rPr>
              <w:t>Мексика</w:t>
            </w:r>
          </w:p>
        </w:tc>
        <w:tc>
          <w:tcPr>
            <w:tcW w:w="876" w:type="dxa"/>
          </w:tcPr>
          <w:p w14:paraId="6431FC3B" w14:textId="77777777" w:rsidR="00B53549" w:rsidRPr="00784E8E" w:rsidRDefault="00B53549" w:rsidP="00B53549">
            <w:pPr>
              <w:widowControl w:val="0"/>
              <w:jc w:val="right"/>
              <w:rPr>
                <w:color w:val="000000"/>
                <w:sz w:val="18"/>
                <w:szCs w:val="18"/>
              </w:rPr>
            </w:pPr>
            <w:r w:rsidRPr="00784E8E">
              <w:rPr>
                <w:sz w:val="18"/>
                <w:szCs w:val="18"/>
              </w:rPr>
              <w:t>4,64</w:t>
            </w:r>
          </w:p>
        </w:tc>
        <w:tc>
          <w:tcPr>
            <w:tcW w:w="876" w:type="dxa"/>
          </w:tcPr>
          <w:p w14:paraId="6CA65459" w14:textId="77777777" w:rsidR="00B53549" w:rsidRPr="00784E8E" w:rsidRDefault="00B53549" w:rsidP="00B53549">
            <w:pPr>
              <w:widowControl w:val="0"/>
              <w:jc w:val="right"/>
              <w:rPr>
                <w:color w:val="000000"/>
                <w:sz w:val="18"/>
                <w:szCs w:val="18"/>
              </w:rPr>
            </w:pPr>
            <w:r w:rsidRPr="00784E8E">
              <w:rPr>
                <w:sz w:val="18"/>
                <w:szCs w:val="18"/>
              </w:rPr>
              <w:t>4,21</w:t>
            </w:r>
          </w:p>
        </w:tc>
        <w:tc>
          <w:tcPr>
            <w:tcW w:w="876" w:type="dxa"/>
          </w:tcPr>
          <w:p w14:paraId="43FED045" w14:textId="77777777" w:rsidR="00B53549" w:rsidRPr="00784E8E" w:rsidRDefault="00B53549" w:rsidP="00B53549">
            <w:pPr>
              <w:widowControl w:val="0"/>
              <w:jc w:val="right"/>
              <w:rPr>
                <w:color w:val="000000"/>
                <w:sz w:val="18"/>
                <w:szCs w:val="18"/>
              </w:rPr>
            </w:pPr>
            <w:r w:rsidRPr="00784E8E">
              <w:rPr>
                <w:sz w:val="18"/>
                <w:szCs w:val="18"/>
              </w:rPr>
              <w:t>3,70</w:t>
            </w:r>
          </w:p>
        </w:tc>
        <w:tc>
          <w:tcPr>
            <w:tcW w:w="876" w:type="dxa"/>
          </w:tcPr>
          <w:p w14:paraId="2188BD50" w14:textId="77777777" w:rsidR="00B53549" w:rsidRPr="00784E8E" w:rsidRDefault="00B53549" w:rsidP="00B53549">
            <w:pPr>
              <w:widowControl w:val="0"/>
              <w:jc w:val="right"/>
              <w:rPr>
                <w:color w:val="000000"/>
                <w:sz w:val="18"/>
                <w:szCs w:val="18"/>
              </w:rPr>
            </w:pPr>
            <w:r w:rsidRPr="00784E8E">
              <w:rPr>
                <w:sz w:val="18"/>
                <w:szCs w:val="18"/>
              </w:rPr>
              <w:t>3,66</w:t>
            </w:r>
          </w:p>
        </w:tc>
        <w:tc>
          <w:tcPr>
            <w:tcW w:w="876" w:type="dxa"/>
            <w:vAlign w:val="center"/>
          </w:tcPr>
          <w:p w14:paraId="15D35C2A" w14:textId="77777777" w:rsidR="00B53549" w:rsidRPr="00784E8E" w:rsidRDefault="00B53549" w:rsidP="00B53549">
            <w:pPr>
              <w:widowControl w:val="0"/>
              <w:jc w:val="right"/>
              <w:rPr>
                <w:color w:val="000000"/>
                <w:sz w:val="18"/>
                <w:szCs w:val="18"/>
              </w:rPr>
            </w:pPr>
            <w:r w:rsidRPr="00784E8E">
              <w:rPr>
                <w:color w:val="000000"/>
                <w:sz w:val="18"/>
                <w:szCs w:val="18"/>
              </w:rPr>
              <w:t>3,55</w:t>
            </w:r>
          </w:p>
        </w:tc>
        <w:tc>
          <w:tcPr>
            <w:tcW w:w="876" w:type="dxa"/>
            <w:shd w:val="clear" w:color="auto" w:fill="auto"/>
            <w:noWrap/>
            <w:vAlign w:val="center"/>
            <w:hideMark/>
          </w:tcPr>
          <w:p w14:paraId="68837047" w14:textId="77777777" w:rsidR="00B53549" w:rsidRPr="00784E8E" w:rsidRDefault="00B53549" w:rsidP="00B53549">
            <w:pPr>
              <w:widowControl w:val="0"/>
              <w:jc w:val="right"/>
              <w:rPr>
                <w:color w:val="000000"/>
                <w:sz w:val="18"/>
                <w:szCs w:val="18"/>
              </w:rPr>
            </w:pPr>
            <w:r w:rsidRPr="00784E8E">
              <w:rPr>
                <w:color w:val="000000"/>
                <w:sz w:val="18"/>
                <w:szCs w:val="18"/>
              </w:rPr>
              <w:t>3,43</w:t>
            </w:r>
          </w:p>
        </w:tc>
        <w:tc>
          <w:tcPr>
            <w:tcW w:w="992" w:type="dxa"/>
            <w:shd w:val="clear" w:color="auto" w:fill="auto"/>
            <w:noWrap/>
            <w:vAlign w:val="center"/>
            <w:hideMark/>
          </w:tcPr>
          <w:p w14:paraId="15773667" w14:textId="77777777" w:rsidR="00B53549" w:rsidRPr="00784E8E" w:rsidRDefault="00B53549" w:rsidP="00B53549">
            <w:pPr>
              <w:widowControl w:val="0"/>
              <w:jc w:val="right"/>
              <w:rPr>
                <w:color w:val="000000"/>
                <w:sz w:val="18"/>
                <w:szCs w:val="18"/>
              </w:rPr>
            </w:pPr>
            <w:r w:rsidRPr="00784E8E">
              <w:rPr>
                <w:color w:val="000000"/>
                <w:sz w:val="18"/>
                <w:szCs w:val="18"/>
              </w:rPr>
              <w:t>3,1</w:t>
            </w:r>
          </w:p>
        </w:tc>
        <w:tc>
          <w:tcPr>
            <w:tcW w:w="1017" w:type="dxa"/>
            <w:shd w:val="clear" w:color="auto" w:fill="auto"/>
            <w:noWrap/>
            <w:vAlign w:val="center"/>
            <w:hideMark/>
          </w:tcPr>
          <w:p w14:paraId="196EC265" w14:textId="77777777" w:rsidR="00B53549" w:rsidRPr="00784E8E" w:rsidRDefault="00B53549" w:rsidP="00B53549">
            <w:pPr>
              <w:widowControl w:val="0"/>
              <w:jc w:val="right"/>
              <w:rPr>
                <w:color w:val="000000"/>
                <w:sz w:val="18"/>
                <w:szCs w:val="18"/>
              </w:rPr>
            </w:pPr>
            <w:r w:rsidRPr="00784E8E">
              <w:rPr>
                <w:color w:val="000000"/>
                <w:sz w:val="18"/>
                <w:szCs w:val="18"/>
              </w:rPr>
              <w:t>3,26</w:t>
            </w:r>
          </w:p>
        </w:tc>
        <w:tc>
          <w:tcPr>
            <w:tcW w:w="1134" w:type="dxa"/>
            <w:shd w:val="clear" w:color="auto" w:fill="auto"/>
            <w:noWrap/>
            <w:vAlign w:val="center"/>
            <w:hideMark/>
          </w:tcPr>
          <w:p w14:paraId="49246047" w14:textId="77777777" w:rsidR="00B53549" w:rsidRPr="00784E8E" w:rsidRDefault="00B53549" w:rsidP="00B53549">
            <w:pPr>
              <w:widowControl w:val="0"/>
              <w:jc w:val="right"/>
              <w:rPr>
                <w:color w:val="000000"/>
                <w:sz w:val="18"/>
                <w:szCs w:val="18"/>
              </w:rPr>
            </w:pPr>
            <w:r w:rsidRPr="00784E8E">
              <w:rPr>
                <w:color w:val="000000"/>
                <w:sz w:val="18"/>
                <w:szCs w:val="18"/>
              </w:rPr>
              <w:t>3,44</w:t>
            </w:r>
          </w:p>
        </w:tc>
        <w:tc>
          <w:tcPr>
            <w:tcW w:w="1134" w:type="dxa"/>
            <w:shd w:val="clear" w:color="auto" w:fill="auto"/>
            <w:noWrap/>
            <w:vAlign w:val="center"/>
          </w:tcPr>
          <w:p w14:paraId="138E577E" w14:textId="77777777" w:rsidR="00B53549" w:rsidRPr="00784E8E" w:rsidRDefault="00B53549" w:rsidP="00B53549">
            <w:pPr>
              <w:widowControl w:val="0"/>
              <w:jc w:val="right"/>
              <w:rPr>
                <w:color w:val="000000"/>
                <w:sz w:val="18"/>
                <w:szCs w:val="18"/>
                <w:lang w:val="kk-KZ"/>
              </w:rPr>
            </w:pPr>
            <w:r w:rsidRPr="00784E8E">
              <w:rPr>
                <w:color w:val="000000"/>
                <w:sz w:val="18"/>
                <w:szCs w:val="18"/>
                <w:lang w:val="kk-KZ"/>
              </w:rPr>
              <w:t>3,45</w:t>
            </w:r>
          </w:p>
        </w:tc>
      </w:tr>
      <w:tr w:rsidR="00B53549" w:rsidRPr="00784E8E" w14:paraId="26253280" w14:textId="77777777" w:rsidTr="00B53549">
        <w:trPr>
          <w:trHeight w:val="315"/>
          <w:jc w:val="right"/>
        </w:trPr>
        <w:tc>
          <w:tcPr>
            <w:tcW w:w="516" w:type="dxa"/>
          </w:tcPr>
          <w:p w14:paraId="7F0CC008" w14:textId="77777777" w:rsidR="00B53549" w:rsidRPr="00784E8E" w:rsidRDefault="00B53549" w:rsidP="00B53549">
            <w:pPr>
              <w:widowControl w:val="0"/>
              <w:rPr>
                <w:color w:val="000000"/>
                <w:sz w:val="18"/>
                <w:szCs w:val="18"/>
              </w:rPr>
            </w:pPr>
            <w:r w:rsidRPr="00784E8E">
              <w:rPr>
                <w:color w:val="000000"/>
                <w:sz w:val="18"/>
                <w:szCs w:val="18"/>
              </w:rPr>
              <w:t>….</w:t>
            </w:r>
          </w:p>
        </w:tc>
        <w:tc>
          <w:tcPr>
            <w:tcW w:w="3969" w:type="dxa"/>
            <w:shd w:val="clear" w:color="auto" w:fill="auto"/>
            <w:noWrap/>
            <w:vAlign w:val="center"/>
          </w:tcPr>
          <w:p w14:paraId="272FEF24" w14:textId="77777777" w:rsidR="00B53549" w:rsidRPr="00784E8E" w:rsidRDefault="00B53549" w:rsidP="00B53549">
            <w:pPr>
              <w:widowControl w:val="0"/>
              <w:rPr>
                <w:color w:val="000000"/>
                <w:sz w:val="18"/>
                <w:szCs w:val="18"/>
              </w:rPr>
            </w:pPr>
          </w:p>
        </w:tc>
        <w:tc>
          <w:tcPr>
            <w:tcW w:w="876" w:type="dxa"/>
          </w:tcPr>
          <w:p w14:paraId="74F5F1D8" w14:textId="77777777" w:rsidR="00B53549" w:rsidRPr="00784E8E" w:rsidRDefault="00B53549" w:rsidP="00B53549">
            <w:pPr>
              <w:widowControl w:val="0"/>
              <w:jc w:val="right"/>
              <w:rPr>
                <w:color w:val="000000"/>
                <w:sz w:val="18"/>
                <w:szCs w:val="18"/>
              </w:rPr>
            </w:pPr>
          </w:p>
        </w:tc>
        <w:tc>
          <w:tcPr>
            <w:tcW w:w="876" w:type="dxa"/>
          </w:tcPr>
          <w:p w14:paraId="1A4BED66" w14:textId="77777777" w:rsidR="00B53549" w:rsidRPr="00784E8E" w:rsidRDefault="00B53549" w:rsidP="00B53549">
            <w:pPr>
              <w:widowControl w:val="0"/>
              <w:jc w:val="right"/>
              <w:rPr>
                <w:color w:val="000000"/>
                <w:sz w:val="18"/>
                <w:szCs w:val="18"/>
              </w:rPr>
            </w:pPr>
          </w:p>
        </w:tc>
        <w:tc>
          <w:tcPr>
            <w:tcW w:w="876" w:type="dxa"/>
          </w:tcPr>
          <w:p w14:paraId="6DDF1454" w14:textId="77777777" w:rsidR="00B53549" w:rsidRPr="00784E8E" w:rsidRDefault="00B53549" w:rsidP="00B53549">
            <w:pPr>
              <w:widowControl w:val="0"/>
              <w:jc w:val="right"/>
              <w:rPr>
                <w:color w:val="000000"/>
                <w:sz w:val="18"/>
                <w:szCs w:val="18"/>
              </w:rPr>
            </w:pPr>
          </w:p>
        </w:tc>
        <w:tc>
          <w:tcPr>
            <w:tcW w:w="876" w:type="dxa"/>
          </w:tcPr>
          <w:p w14:paraId="221BD626" w14:textId="77777777" w:rsidR="00B53549" w:rsidRPr="00784E8E" w:rsidRDefault="00B53549" w:rsidP="00B53549">
            <w:pPr>
              <w:widowControl w:val="0"/>
              <w:jc w:val="right"/>
              <w:rPr>
                <w:color w:val="000000"/>
                <w:sz w:val="18"/>
                <w:szCs w:val="18"/>
              </w:rPr>
            </w:pPr>
          </w:p>
        </w:tc>
        <w:tc>
          <w:tcPr>
            <w:tcW w:w="876" w:type="dxa"/>
            <w:vAlign w:val="center"/>
          </w:tcPr>
          <w:p w14:paraId="20F33E8E" w14:textId="77777777" w:rsidR="00B53549" w:rsidRPr="00784E8E" w:rsidRDefault="00B53549" w:rsidP="00B53549">
            <w:pPr>
              <w:widowControl w:val="0"/>
              <w:jc w:val="right"/>
              <w:rPr>
                <w:color w:val="000000"/>
                <w:sz w:val="18"/>
                <w:szCs w:val="18"/>
              </w:rPr>
            </w:pPr>
          </w:p>
        </w:tc>
        <w:tc>
          <w:tcPr>
            <w:tcW w:w="876" w:type="dxa"/>
            <w:shd w:val="clear" w:color="auto" w:fill="auto"/>
            <w:noWrap/>
            <w:vAlign w:val="center"/>
          </w:tcPr>
          <w:p w14:paraId="2EB3A3C1" w14:textId="77777777" w:rsidR="00B53549" w:rsidRPr="00784E8E" w:rsidRDefault="00B53549" w:rsidP="00B53549">
            <w:pPr>
              <w:widowControl w:val="0"/>
              <w:jc w:val="right"/>
              <w:rPr>
                <w:color w:val="000000"/>
                <w:sz w:val="18"/>
                <w:szCs w:val="18"/>
              </w:rPr>
            </w:pPr>
          </w:p>
        </w:tc>
        <w:tc>
          <w:tcPr>
            <w:tcW w:w="992" w:type="dxa"/>
            <w:shd w:val="clear" w:color="auto" w:fill="auto"/>
            <w:noWrap/>
            <w:vAlign w:val="center"/>
          </w:tcPr>
          <w:p w14:paraId="3C9DF89B" w14:textId="77777777" w:rsidR="00B53549" w:rsidRPr="00784E8E" w:rsidRDefault="00B53549" w:rsidP="00B53549">
            <w:pPr>
              <w:widowControl w:val="0"/>
              <w:jc w:val="right"/>
              <w:rPr>
                <w:color w:val="000000"/>
                <w:sz w:val="18"/>
                <w:szCs w:val="18"/>
              </w:rPr>
            </w:pPr>
          </w:p>
        </w:tc>
        <w:tc>
          <w:tcPr>
            <w:tcW w:w="1017" w:type="dxa"/>
            <w:shd w:val="clear" w:color="auto" w:fill="auto"/>
            <w:noWrap/>
            <w:vAlign w:val="center"/>
          </w:tcPr>
          <w:p w14:paraId="135735D1" w14:textId="77777777" w:rsidR="00B53549" w:rsidRPr="00784E8E" w:rsidRDefault="00B53549" w:rsidP="00B53549">
            <w:pPr>
              <w:widowControl w:val="0"/>
              <w:jc w:val="right"/>
              <w:rPr>
                <w:color w:val="000000"/>
                <w:sz w:val="18"/>
                <w:szCs w:val="18"/>
              </w:rPr>
            </w:pPr>
          </w:p>
        </w:tc>
        <w:tc>
          <w:tcPr>
            <w:tcW w:w="1134" w:type="dxa"/>
            <w:shd w:val="clear" w:color="auto" w:fill="auto"/>
            <w:noWrap/>
            <w:vAlign w:val="center"/>
          </w:tcPr>
          <w:p w14:paraId="13B84ECC" w14:textId="77777777" w:rsidR="00B53549" w:rsidRPr="00784E8E" w:rsidRDefault="00B53549" w:rsidP="00B53549">
            <w:pPr>
              <w:widowControl w:val="0"/>
              <w:jc w:val="right"/>
              <w:rPr>
                <w:color w:val="000000"/>
                <w:sz w:val="18"/>
                <w:szCs w:val="18"/>
              </w:rPr>
            </w:pPr>
          </w:p>
        </w:tc>
        <w:tc>
          <w:tcPr>
            <w:tcW w:w="1134" w:type="dxa"/>
            <w:shd w:val="clear" w:color="auto" w:fill="auto"/>
            <w:noWrap/>
            <w:vAlign w:val="center"/>
          </w:tcPr>
          <w:p w14:paraId="20B3A09C" w14:textId="77777777" w:rsidR="00B53549" w:rsidRPr="00784E8E" w:rsidRDefault="00B53549" w:rsidP="00B53549">
            <w:pPr>
              <w:widowControl w:val="0"/>
              <w:jc w:val="right"/>
              <w:rPr>
                <w:color w:val="000000"/>
                <w:sz w:val="18"/>
                <w:szCs w:val="18"/>
              </w:rPr>
            </w:pPr>
          </w:p>
        </w:tc>
      </w:tr>
      <w:tr w:rsidR="00B53549" w:rsidRPr="00784E8E" w14:paraId="2798B936" w14:textId="77777777" w:rsidTr="00B53549">
        <w:trPr>
          <w:trHeight w:val="315"/>
          <w:jc w:val="right"/>
        </w:trPr>
        <w:tc>
          <w:tcPr>
            <w:tcW w:w="516" w:type="dxa"/>
          </w:tcPr>
          <w:p w14:paraId="7C0F2A51" w14:textId="77777777" w:rsidR="00B53549" w:rsidRPr="00784E8E" w:rsidRDefault="00B53549" w:rsidP="00B53549">
            <w:pPr>
              <w:widowControl w:val="0"/>
              <w:rPr>
                <w:color w:val="000000"/>
                <w:sz w:val="18"/>
                <w:szCs w:val="18"/>
              </w:rPr>
            </w:pPr>
            <w:r w:rsidRPr="00784E8E">
              <w:rPr>
                <w:color w:val="000000"/>
                <w:sz w:val="18"/>
                <w:szCs w:val="18"/>
              </w:rPr>
              <w:t>25</w:t>
            </w:r>
          </w:p>
        </w:tc>
        <w:tc>
          <w:tcPr>
            <w:tcW w:w="3969" w:type="dxa"/>
            <w:shd w:val="clear" w:color="auto" w:fill="auto"/>
            <w:noWrap/>
            <w:vAlign w:val="center"/>
            <w:hideMark/>
          </w:tcPr>
          <w:p w14:paraId="6CD7731D" w14:textId="77777777" w:rsidR="00B53549" w:rsidRPr="00784E8E" w:rsidRDefault="00B53549" w:rsidP="00B53549">
            <w:pPr>
              <w:widowControl w:val="0"/>
              <w:rPr>
                <w:color w:val="000000"/>
                <w:sz w:val="18"/>
                <w:szCs w:val="18"/>
                <w:lang w:val="kk-KZ"/>
              </w:rPr>
            </w:pPr>
            <w:r w:rsidRPr="00784E8E">
              <w:rPr>
                <w:color w:val="000000"/>
                <w:sz w:val="18"/>
                <w:szCs w:val="18"/>
                <w:lang w:val="kk-KZ"/>
              </w:rPr>
              <w:t>Қазақстан</w:t>
            </w:r>
          </w:p>
        </w:tc>
        <w:tc>
          <w:tcPr>
            <w:tcW w:w="876" w:type="dxa"/>
          </w:tcPr>
          <w:p w14:paraId="20680BF5" w14:textId="77777777" w:rsidR="00B53549" w:rsidRPr="00784E8E" w:rsidRDefault="00B53549" w:rsidP="00B53549">
            <w:pPr>
              <w:widowControl w:val="0"/>
              <w:jc w:val="right"/>
              <w:rPr>
                <w:color w:val="000000"/>
                <w:sz w:val="18"/>
                <w:szCs w:val="18"/>
              </w:rPr>
            </w:pPr>
            <w:r w:rsidRPr="00784E8E">
              <w:rPr>
                <w:sz w:val="18"/>
                <w:szCs w:val="18"/>
              </w:rPr>
              <w:t>2,63</w:t>
            </w:r>
          </w:p>
        </w:tc>
        <w:tc>
          <w:tcPr>
            <w:tcW w:w="876" w:type="dxa"/>
          </w:tcPr>
          <w:p w14:paraId="529F898C" w14:textId="77777777" w:rsidR="00B53549" w:rsidRPr="00784E8E" w:rsidRDefault="00B53549" w:rsidP="00B53549">
            <w:pPr>
              <w:widowControl w:val="0"/>
              <w:jc w:val="right"/>
              <w:rPr>
                <w:color w:val="000000"/>
                <w:sz w:val="18"/>
                <w:szCs w:val="18"/>
              </w:rPr>
            </w:pPr>
            <w:r w:rsidRPr="00784E8E">
              <w:rPr>
                <w:sz w:val="18"/>
                <w:szCs w:val="18"/>
              </w:rPr>
              <w:t>2,98</w:t>
            </w:r>
          </w:p>
        </w:tc>
        <w:tc>
          <w:tcPr>
            <w:tcW w:w="876" w:type="dxa"/>
          </w:tcPr>
          <w:p w14:paraId="4D6CAE01" w14:textId="77777777" w:rsidR="00B53549" w:rsidRPr="00784E8E" w:rsidRDefault="00B53549" w:rsidP="00B53549">
            <w:pPr>
              <w:widowControl w:val="0"/>
              <w:jc w:val="right"/>
              <w:rPr>
                <w:color w:val="000000"/>
                <w:sz w:val="18"/>
                <w:szCs w:val="18"/>
              </w:rPr>
            </w:pPr>
            <w:r w:rsidRPr="00784E8E">
              <w:rPr>
                <w:sz w:val="18"/>
                <w:szCs w:val="18"/>
              </w:rPr>
              <w:t>3,52</w:t>
            </w:r>
          </w:p>
        </w:tc>
        <w:tc>
          <w:tcPr>
            <w:tcW w:w="876" w:type="dxa"/>
          </w:tcPr>
          <w:p w14:paraId="5D5C36A7" w14:textId="77777777" w:rsidR="00B53549" w:rsidRPr="00784E8E" w:rsidRDefault="00B53549" w:rsidP="00B53549">
            <w:pPr>
              <w:widowControl w:val="0"/>
              <w:jc w:val="right"/>
              <w:rPr>
                <w:color w:val="000000"/>
                <w:sz w:val="18"/>
                <w:szCs w:val="18"/>
              </w:rPr>
            </w:pPr>
            <w:r w:rsidRPr="00784E8E">
              <w:rPr>
                <w:sz w:val="18"/>
                <w:szCs w:val="18"/>
              </w:rPr>
              <w:t>3,79</w:t>
            </w:r>
          </w:p>
        </w:tc>
        <w:tc>
          <w:tcPr>
            <w:tcW w:w="876" w:type="dxa"/>
            <w:vAlign w:val="center"/>
          </w:tcPr>
          <w:p w14:paraId="35A979CA" w14:textId="77777777" w:rsidR="00B53549" w:rsidRPr="00784E8E" w:rsidRDefault="00B53549" w:rsidP="00B53549">
            <w:pPr>
              <w:widowControl w:val="0"/>
              <w:jc w:val="right"/>
              <w:rPr>
                <w:color w:val="000000"/>
                <w:sz w:val="18"/>
                <w:szCs w:val="18"/>
              </w:rPr>
            </w:pPr>
            <w:r w:rsidRPr="00784E8E">
              <w:rPr>
                <w:color w:val="000000"/>
                <w:sz w:val="18"/>
                <w:szCs w:val="18"/>
              </w:rPr>
              <w:t>3,24</w:t>
            </w:r>
          </w:p>
        </w:tc>
        <w:tc>
          <w:tcPr>
            <w:tcW w:w="876" w:type="dxa"/>
            <w:shd w:val="clear" w:color="auto" w:fill="auto"/>
            <w:noWrap/>
            <w:vAlign w:val="center"/>
            <w:hideMark/>
          </w:tcPr>
          <w:p w14:paraId="41B1FB0C" w14:textId="77777777" w:rsidR="00B53549" w:rsidRPr="00784E8E" w:rsidRDefault="00B53549" w:rsidP="00B53549">
            <w:pPr>
              <w:widowControl w:val="0"/>
              <w:jc w:val="right"/>
              <w:rPr>
                <w:color w:val="000000"/>
                <w:sz w:val="18"/>
                <w:szCs w:val="18"/>
              </w:rPr>
            </w:pPr>
            <w:r w:rsidRPr="00784E8E">
              <w:rPr>
                <w:color w:val="000000"/>
                <w:sz w:val="18"/>
                <w:szCs w:val="18"/>
              </w:rPr>
              <w:t>2,95</w:t>
            </w:r>
          </w:p>
        </w:tc>
        <w:tc>
          <w:tcPr>
            <w:tcW w:w="992" w:type="dxa"/>
            <w:shd w:val="clear" w:color="auto" w:fill="auto"/>
            <w:noWrap/>
            <w:vAlign w:val="center"/>
            <w:hideMark/>
          </w:tcPr>
          <w:p w14:paraId="63F8CBD5" w14:textId="77777777" w:rsidR="00B53549" w:rsidRPr="00784E8E" w:rsidRDefault="00B53549" w:rsidP="00B53549">
            <w:pPr>
              <w:widowControl w:val="0"/>
              <w:jc w:val="right"/>
              <w:rPr>
                <w:color w:val="000000"/>
                <w:sz w:val="18"/>
                <w:szCs w:val="18"/>
              </w:rPr>
            </w:pPr>
            <w:r w:rsidRPr="00784E8E">
              <w:rPr>
                <w:color w:val="000000"/>
                <w:sz w:val="18"/>
                <w:szCs w:val="18"/>
              </w:rPr>
              <w:t>2,58</w:t>
            </w:r>
          </w:p>
        </w:tc>
        <w:tc>
          <w:tcPr>
            <w:tcW w:w="1017" w:type="dxa"/>
            <w:shd w:val="clear" w:color="auto" w:fill="auto"/>
            <w:noWrap/>
            <w:vAlign w:val="center"/>
            <w:hideMark/>
          </w:tcPr>
          <w:p w14:paraId="5AB0875D" w14:textId="77777777" w:rsidR="00B53549" w:rsidRPr="00784E8E" w:rsidRDefault="00B53549" w:rsidP="00B53549">
            <w:pPr>
              <w:widowControl w:val="0"/>
              <w:jc w:val="right"/>
              <w:rPr>
                <w:color w:val="000000"/>
                <w:sz w:val="18"/>
                <w:szCs w:val="18"/>
              </w:rPr>
            </w:pPr>
            <w:r w:rsidRPr="00784E8E">
              <w:rPr>
                <w:color w:val="000000"/>
                <w:sz w:val="18"/>
                <w:szCs w:val="18"/>
              </w:rPr>
              <w:t>2,67</w:t>
            </w:r>
          </w:p>
        </w:tc>
        <w:tc>
          <w:tcPr>
            <w:tcW w:w="1134" w:type="dxa"/>
            <w:shd w:val="clear" w:color="auto" w:fill="auto"/>
            <w:noWrap/>
            <w:vAlign w:val="center"/>
            <w:hideMark/>
          </w:tcPr>
          <w:p w14:paraId="4145E496" w14:textId="77777777" w:rsidR="00B53549" w:rsidRPr="00784E8E" w:rsidRDefault="00B53549" w:rsidP="00B53549">
            <w:pPr>
              <w:widowControl w:val="0"/>
              <w:jc w:val="right"/>
              <w:rPr>
                <w:color w:val="000000"/>
                <w:sz w:val="18"/>
                <w:szCs w:val="18"/>
              </w:rPr>
            </w:pPr>
            <w:r w:rsidRPr="00784E8E">
              <w:rPr>
                <w:color w:val="000000"/>
                <w:sz w:val="18"/>
                <w:szCs w:val="18"/>
              </w:rPr>
              <w:t>2,98</w:t>
            </w:r>
          </w:p>
        </w:tc>
        <w:tc>
          <w:tcPr>
            <w:tcW w:w="1134" w:type="dxa"/>
            <w:shd w:val="clear" w:color="auto" w:fill="auto"/>
            <w:noWrap/>
            <w:vAlign w:val="center"/>
          </w:tcPr>
          <w:p w14:paraId="315F1440" w14:textId="77777777" w:rsidR="00B53549" w:rsidRPr="00784E8E" w:rsidRDefault="00B53549" w:rsidP="00B53549">
            <w:pPr>
              <w:widowControl w:val="0"/>
              <w:jc w:val="right"/>
              <w:rPr>
                <w:color w:val="000000"/>
                <w:sz w:val="18"/>
                <w:szCs w:val="18"/>
                <w:lang w:val="kk-KZ"/>
              </w:rPr>
            </w:pPr>
            <w:r w:rsidRPr="00784E8E">
              <w:rPr>
                <w:color w:val="000000"/>
                <w:sz w:val="18"/>
                <w:szCs w:val="18"/>
                <w:lang w:val="kk-KZ"/>
              </w:rPr>
              <w:t>2,87</w:t>
            </w:r>
          </w:p>
        </w:tc>
      </w:tr>
      <w:tr w:rsidR="00B53549" w:rsidRPr="00784E8E" w14:paraId="71572889" w14:textId="77777777" w:rsidTr="00B53549">
        <w:trPr>
          <w:trHeight w:val="315"/>
          <w:jc w:val="right"/>
        </w:trPr>
        <w:tc>
          <w:tcPr>
            <w:tcW w:w="516" w:type="dxa"/>
          </w:tcPr>
          <w:p w14:paraId="29061DEB" w14:textId="77777777" w:rsidR="00B53549" w:rsidRPr="00784E8E" w:rsidRDefault="00B53549" w:rsidP="00B53549">
            <w:pPr>
              <w:widowControl w:val="0"/>
              <w:rPr>
                <w:color w:val="000000"/>
                <w:sz w:val="18"/>
                <w:szCs w:val="18"/>
              </w:rPr>
            </w:pPr>
          </w:p>
        </w:tc>
        <w:tc>
          <w:tcPr>
            <w:tcW w:w="3969" w:type="dxa"/>
            <w:shd w:val="clear" w:color="auto" w:fill="auto"/>
            <w:noWrap/>
            <w:vAlign w:val="center"/>
          </w:tcPr>
          <w:p w14:paraId="6AB676EB" w14:textId="77777777" w:rsidR="00B53549" w:rsidRPr="00784E8E" w:rsidRDefault="00B53549" w:rsidP="00B53549">
            <w:pPr>
              <w:widowControl w:val="0"/>
              <w:rPr>
                <w:color w:val="000000"/>
                <w:sz w:val="18"/>
                <w:szCs w:val="18"/>
                <w:lang w:val="kk-KZ"/>
              </w:rPr>
            </w:pPr>
            <w:r w:rsidRPr="00784E8E">
              <w:rPr>
                <w:color w:val="000000"/>
                <w:sz w:val="18"/>
                <w:szCs w:val="18"/>
                <w:lang w:val="kk-KZ"/>
              </w:rPr>
              <w:t>Басқа мемлекеттер</w:t>
            </w:r>
          </w:p>
        </w:tc>
        <w:tc>
          <w:tcPr>
            <w:tcW w:w="876" w:type="dxa"/>
          </w:tcPr>
          <w:p w14:paraId="74FCF833" w14:textId="77777777" w:rsidR="00B53549" w:rsidRPr="00784E8E" w:rsidRDefault="00B53549" w:rsidP="00B53549">
            <w:pPr>
              <w:widowControl w:val="0"/>
              <w:jc w:val="right"/>
              <w:rPr>
                <w:color w:val="000000"/>
                <w:sz w:val="18"/>
                <w:szCs w:val="18"/>
              </w:rPr>
            </w:pPr>
            <w:r w:rsidRPr="00784E8E">
              <w:rPr>
                <w:color w:val="000000"/>
                <w:sz w:val="18"/>
                <w:szCs w:val="18"/>
              </w:rPr>
              <w:t>57,22</w:t>
            </w:r>
          </w:p>
        </w:tc>
        <w:tc>
          <w:tcPr>
            <w:tcW w:w="876" w:type="dxa"/>
          </w:tcPr>
          <w:p w14:paraId="27CAACC6" w14:textId="77777777" w:rsidR="00B53549" w:rsidRPr="00784E8E" w:rsidRDefault="00B53549" w:rsidP="00B53549">
            <w:pPr>
              <w:widowControl w:val="0"/>
              <w:jc w:val="right"/>
              <w:rPr>
                <w:color w:val="000000"/>
                <w:sz w:val="18"/>
                <w:szCs w:val="18"/>
              </w:rPr>
            </w:pPr>
            <w:r w:rsidRPr="00784E8E">
              <w:rPr>
                <w:color w:val="000000"/>
                <w:sz w:val="18"/>
                <w:szCs w:val="18"/>
              </w:rPr>
              <w:t>53,41</w:t>
            </w:r>
          </w:p>
        </w:tc>
        <w:tc>
          <w:tcPr>
            <w:tcW w:w="876" w:type="dxa"/>
          </w:tcPr>
          <w:p w14:paraId="2552DF4E" w14:textId="77777777" w:rsidR="00B53549" w:rsidRPr="00784E8E" w:rsidRDefault="00B53549" w:rsidP="00B53549">
            <w:pPr>
              <w:widowControl w:val="0"/>
              <w:jc w:val="right"/>
              <w:rPr>
                <w:color w:val="000000"/>
                <w:sz w:val="18"/>
                <w:szCs w:val="18"/>
              </w:rPr>
            </w:pPr>
            <w:r w:rsidRPr="00784E8E">
              <w:rPr>
                <w:color w:val="000000"/>
                <w:sz w:val="18"/>
                <w:szCs w:val="18"/>
              </w:rPr>
              <w:t>57,14</w:t>
            </w:r>
          </w:p>
        </w:tc>
        <w:tc>
          <w:tcPr>
            <w:tcW w:w="876" w:type="dxa"/>
          </w:tcPr>
          <w:p w14:paraId="774D6FBA" w14:textId="77777777" w:rsidR="00B53549" w:rsidRPr="00784E8E" w:rsidRDefault="00B53549" w:rsidP="00B53549">
            <w:pPr>
              <w:widowControl w:val="0"/>
              <w:jc w:val="right"/>
              <w:rPr>
                <w:color w:val="000000"/>
                <w:sz w:val="18"/>
                <w:szCs w:val="18"/>
              </w:rPr>
            </w:pPr>
            <w:r w:rsidRPr="00784E8E">
              <w:rPr>
                <w:color w:val="000000"/>
                <w:sz w:val="18"/>
                <w:szCs w:val="18"/>
              </w:rPr>
              <w:t>55,37</w:t>
            </w:r>
          </w:p>
        </w:tc>
        <w:tc>
          <w:tcPr>
            <w:tcW w:w="876" w:type="dxa"/>
            <w:vAlign w:val="bottom"/>
          </w:tcPr>
          <w:p w14:paraId="70C41BD8" w14:textId="77777777" w:rsidR="00B53549" w:rsidRPr="00784E8E" w:rsidRDefault="00B53549" w:rsidP="00B53549">
            <w:pPr>
              <w:widowControl w:val="0"/>
              <w:jc w:val="right"/>
              <w:rPr>
                <w:color w:val="000000"/>
                <w:sz w:val="18"/>
                <w:szCs w:val="18"/>
              </w:rPr>
            </w:pPr>
            <w:r w:rsidRPr="00784E8E">
              <w:rPr>
                <w:color w:val="000000"/>
                <w:sz w:val="18"/>
                <w:szCs w:val="18"/>
              </w:rPr>
              <w:t>54,59</w:t>
            </w:r>
          </w:p>
        </w:tc>
        <w:tc>
          <w:tcPr>
            <w:tcW w:w="876" w:type="dxa"/>
            <w:shd w:val="clear" w:color="auto" w:fill="auto"/>
            <w:noWrap/>
            <w:vAlign w:val="bottom"/>
          </w:tcPr>
          <w:p w14:paraId="2E6D0F40" w14:textId="77777777" w:rsidR="00B53549" w:rsidRPr="00784E8E" w:rsidRDefault="00B53549" w:rsidP="00B53549">
            <w:pPr>
              <w:widowControl w:val="0"/>
              <w:jc w:val="right"/>
              <w:rPr>
                <w:color w:val="000000"/>
                <w:sz w:val="18"/>
                <w:szCs w:val="18"/>
              </w:rPr>
            </w:pPr>
            <w:r w:rsidRPr="00784E8E">
              <w:rPr>
                <w:color w:val="000000"/>
                <w:sz w:val="18"/>
                <w:szCs w:val="18"/>
              </w:rPr>
              <w:t>50,85</w:t>
            </w:r>
          </w:p>
        </w:tc>
        <w:tc>
          <w:tcPr>
            <w:tcW w:w="992" w:type="dxa"/>
            <w:shd w:val="clear" w:color="auto" w:fill="auto"/>
            <w:noWrap/>
            <w:vAlign w:val="bottom"/>
          </w:tcPr>
          <w:p w14:paraId="28EEE5BD" w14:textId="77777777" w:rsidR="00B53549" w:rsidRPr="00784E8E" w:rsidRDefault="00B53549" w:rsidP="00B53549">
            <w:pPr>
              <w:widowControl w:val="0"/>
              <w:jc w:val="right"/>
              <w:rPr>
                <w:color w:val="000000"/>
                <w:sz w:val="18"/>
                <w:szCs w:val="18"/>
              </w:rPr>
            </w:pPr>
            <w:r w:rsidRPr="00784E8E">
              <w:rPr>
                <w:color w:val="000000"/>
                <w:sz w:val="18"/>
                <w:szCs w:val="18"/>
              </w:rPr>
              <w:t>51,6</w:t>
            </w:r>
          </w:p>
        </w:tc>
        <w:tc>
          <w:tcPr>
            <w:tcW w:w="1017" w:type="dxa"/>
            <w:shd w:val="clear" w:color="auto" w:fill="auto"/>
            <w:noWrap/>
            <w:vAlign w:val="bottom"/>
          </w:tcPr>
          <w:p w14:paraId="6FF0552E" w14:textId="77777777" w:rsidR="00B53549" w:rsidRPr="00784E8E" w:rsidRDefault="00B53549" w:rsidP="00B53549">
            <w:pPr>
              <w:widowControl w:val="0"/>
              <w:jc w:val="right"/>
              <w:rPr>
                <w:color w:val="000000"/>
                <w:sz w:val="18"/>
                <w:szCs w:val="18"/>
              </w:rPr>
            </w:pPr>
            <w:r w:rsidRPr="00784E8E">
              <w:rPr>
                <w:color w:val="000000"/>
                <w:sz w:val="18"/>
                <w:szCs w:val="18"/>
              </w:rPr>
              <w:t>51,14</w:t>
            </w:r>
          </w:p>
        </w:tc>
        <w:tc>
          <w:tcPr>
            <w:tcW w:w="1134" w:type="dxa"/>
            <w:shd w:val="clear" w:color="auto" w:fill="auto"/>
            <w:noWrap/>
            <w:vAlign w:val="bottom"/>
          </w:tcPr>
          <w:p w14:paraId="7200B786" w14:textId="77777777" w:rsidR="00B53549" w:rsidRPr="00784E8E" w:rsidRDefault="00B53549" w:rsidP="00B53549">
            <w:pPr>
              <w:widowControl w:val="0"/>
              <w:jc w:val="right"/>
              <w:rPr>
                <w:color w:val="000000"/>
                <w:sz w:val="18"/>
                <w:szCs w:val="18"/>
              </w:rPr>
            </w:pPr>
            <w:r w:rsidRPr="00784E8E">
              <w:rPr>
                <w:color w:val="000000"/>
                <w:sz w:val="18"/>
                <w:szCs w:val="18"/>
              </w:rPr>
              <w:t>50,61</w:t>
            </w:r>
          </w:p>
        </w:tc>
        <w:tc>
          <w:tcPr>
            <w:tcW w:w="1134" w:type="dxa"/>
            <w:shd w:val="clear" w:color="auto" w:fill="auto"/>
            <w:noWrap/>
            <w:vAlign w:val="bottom"/>
          </w:tcPr>
          <w:p w14:paraId="208D8C96" w14:textId="77777777" w:rsidR="00B53549" w:rsidRPr="00784E8E" w:rsidRDefault="00B53549" w:rsidP="00B53549">
            <w:pPr>
              <w:widowControl w:val="0"/>
              <w:jc w:val="right"/>
              <w:rPr>
                <w:color w:val="000000"/>
                <w:sz w:val="18"/>
                <w:szCs w:val="18"/>
              </w:rPr>
            </w:pPr>
            <w:r w:rsidRPr="00784E8E">
              <w:rPr>
                <w:color w:val="000000"/>
                <w:sz w:val="18"/>
                <w:szCs w:val="18"/>
              </w:rPr>
              <w:t>50,09</w:t>
            </w:r>
          </w:p>
        </w:tc>
      </w:tr>
      <w:tr w:rsidR="00B53549" w:rsidRPr="00DA2A2F" w14:paraId="4FA2F55E" w14:textId="77777777" w:rsidTr="00B53549">
        <w:trPr>
          <w:trHeight w:val="315"/>
          <w:jc w:val="right"/>
        </w:trPr>
        <w:tc>
          <w:tcPr>
            <w:tcW w:w="516" w:type="dxa"/>
          </w:tcPr>
          <w:p w14:paraId="37BB0C00" w14:textId="77777777" w:rsidR="00B53549" w:rsidRPr="00784E8E" w:rsidRDefault="00B53549" w:rsidP="00B53549">
            <w:pPr>
              <w:widowControl w:val="0"/>
              <w:rPr>
                <w:color w:val="000000"/>
                <w:sz w:val="18"/>
                <w:szCs w:val="18"/>
              </w:rPr>
            </w:pPr>
          </w:p>
        </w:tc>
        <w:tc>
          <w:tcPr>
            <w:tcW w:w="3969" w:type="dxa"/>
            <w:shd w:val="clear" w:color="auto" w:fill="auto"/>
            <w:noWrap/>
            <w:vAlign w:val="center"/>
          </w:tcPr>
          <w:p w14:paraId="1DC83C23" w14:textId="77777777" w:rsidR="00B53549" w:rsidRPr="00784E8E" w:rsidRDefault="00B53549" w:rsidP="00B53549">
            <w:pPr>
              <w:widowControl w:val="0"/>
              <w:rPr>
                <w:b/>
                <w:bCs/>
                <w:color w:val="000000"/>
                <w:sz w:val="18"/>
                <w:szCs w:val="18"/>
                <w:lang w:val="kk-KZ"/>
              </w:rPr>
            </w:pPr>
            <w:r w:rsidRPr="00784E8E">
              <w:rPr>
                <w:b/>
                <w:bCs/>
                <w:color w:val="000000"/>
                <w:sz w:val="18"/>
                <w:szCs w:val="18"/>
                <w:lang w:val="kk-KZ"/>
              </w:rPr>
              <w:t>Бүкіл әлем</w:t>
            </w:r>
          </w:p>
        </w:tc>
        <w:tc>
          <w:tcPr>
            <w:tcW w:w="876" w:type="dxa"/>
          </w:tcPr>
          <w:p w14:paraId="25B7BFEA" w14:textId="77777777" w:rsidR="00B53549" w:rsidRPr="00784E8E" w:rsidRDefault="00B53549" w:rsidP="00B53549">
            <w:pPr>
              <w:widowControl w:val="0"/>
              <w:jc w:val="right"/>
              <w:rPr>
                <w:b/>
                <w:bCs/>
                <w:sz w:val="18"/>
                <w:szCs w:val="18"/>
              </w:rPr>
            </w:pPr>
            <w:r w:rsidRPr="00784E8E">
              <w:rPr>
                <w:b/>
                <w:bCs/>
                <w:sz w:val="18"/>
                <w:szCs w:val="18"/>
              </w:rPr>
              <w:t>339,21</w:t>
            </w:r>
          </w:p>
        </w:tc>
        <w:tc>
          <w:tcPr>
            <w:tcW w:w="876" w:type="dxa"/>
          </w:tcPr>
          <w:p w14:paraId="154A4C80" w14:textId="77777777" w:rsidR="00B53549" w:rsidRPr="00784E8E" w:rsidRDefault="00B53549" w:rsidP="00B53549">
            <w:pPr>
              <w:widowControl w:val="0"/>
              <w:jc w:val="right"/>
              <w:rPr>
                <w:b/>
                <w:bCs/>
                <w:sz w:val="18"/>
                <w:szCs w:val="18"/>
              </w:rPr>
            </w:pPr>
            <w:r w:rsidRPr="00784E8E">
              <w:rPr>
                <w:b/>
                <w:bCs/>
                <w:sz w:val="18"/>
                <w:szCs w:val="18"/>
              </w:rPr>
              <w:t>338,45</w:t>
            </w:r>
          </w:p>
        </w:tc>
        <w:tc>
          <w:tcPr>
            <w:tcW w:w="876" w:type="dxa"/>
          </w:tcPr>
          <w:p w14:paraId="5E6591D5" w14:textId="77777777" w:rsidR="00B53549" w:rsidRPr="00784E8E" w:rsidRDefault="00B53549" w:rsidP="00B53549">
            <w:pPr>
              <w:widowControl w:val="0"/>
              <w:jc w:val="right"/>
              <w:rPr>
                <w:b/>
                <w:bCs/>
                <w:sz w:val="18"/>
                <w:szCs w:val="18"/>
              </w:rPr>
            </w:pPr>
            <w:r w:rsidRPr="00784E8E">
              <w:rPr>
                <w:b/>
                <w:bCs/>
                <w:sz w:val="18"/>
                <w:szCs w:val="18"/>
              </w:rPr>
              <w:t>355,17</w:t>
            </w:r>
          </w:p>
        </w:tc>
        <w:tc>
          <w:tcPr>
            <w:tcW w:w="876" w:type="dxa"/>
          </w:tcPr>
          <w:p w14:paraId="79986F38" w14:textId="77777777" w:rsidR="00B53549" w:rsidRPr="00784E8E" w:rsidRDefault="00B53549" w:rsidP="00B53549">
            <w:pPr>
              <w:widowControl w:val="0"/>
              <w:jc w:val="right"/>
              <w:rPr>
                <w:b/>
                <w:bCs/>
                <w:sz w:val="18"/>
                <w:szCs w:val="18"/>
              </w:rPr>
            </w:pPr>
            <w:r w:rsidRPr="00784E8E">
              <w:rPr>
                <w:b/>
                <w:bCs/>
                <w:sz w:val="18"/>
                <w:szCs w:val="18"/>
              </w:rPr>
              <w:t>372,04</w:t>
            </w:r>
          </w:p>
        </w:tc>
        <w:tc>
          <w:tcPr>
            <w:tcW w:w="876" w:type="dxa"/>
            <w:vAlign w:val="center"/>
          </w:tcPr>
          <w:p w14:paraId="67EFA530" w14:textId="77777777" w:rsidR="00B53549" w:rsidRPr="00784E8E" w:rsidRDefault="00B53549" w:rsidP="00B53549">
            <w:pPr>
              <w:widowControl w:val="0"/>
              <w:jc w:val="right"/>
              <w:rPr>
                <w:b/>
                <w:bCs/>
                <w:sz w:val="18"/>
                <w:szCs w:val="18"/>
              </w:rPr>
            </w:pPr>
            <w:r w:rsidRPr="00784E8E">
              <w:rPr>
                <w:b/>
                <w:bCs/>
                <w:sz w:val="18"/>
                <w:szCs w:val="18"/>
              </w:rPr>
              <w:t>383,53</w:t>
            </w:r>
          </w:p>
        </w:tc>
        <w:tc>
          <w:tcPr>
            <w:tcW w:w="876" w:type="dxa"/>
            <w:shd w:val="clear" w:color="auto" w:fill="auto"/>
            <w:noWrap/>
            <w:vAlign w:val="center"/>
          </w:tcPr>
          <w:p w14:paraId="6FA1075D" w14:textId="77777777" w:rsidR="00B53549" w:rsidRPr="00784E8E" w:rsidRDefault="00B53549" w:rsidP="00B53549">
            <w:pPr>
              <w:widowControl w:val="0"/>
              <w:jc w:val="right"/>
              <w:rPr>
                <w:b/>
                <w:bCs/>
                <w:sz w:val="18"/>
                <w:szCs w:val="18"/>
              </w:rPr>
            </w:pPr>
            <w:r w:rsidRPr="00784E8E">
              <w:rPr>
                <w:b/>
                <w:bCs/>
                <w:sz w:val="18"/>
                <w:szCs w:val="18"/>
              </w:rPr>
              <w:t>373,04</w:t>
            </w:r>
          </w:p>
        </w:tc>
        <w:tc>
          <w:tcPr>
            <w:tcW w:w="992" w:type="dxa"/>
            <w:shd w:val="clear" w:color="auto" w:fill="auto"/>
            <w:noWrap/>
            <w:vAlign w:val="center"/>
          </w:tcPr>
          <w:p w14:paraId="0FA46E54" w14:textId="77777777" w:rsidR="00B53549" w:rsidRPr="00784E8E" w:rsidRDefault="00B53549" w:rsidP="00B53549">
            <w:pPr>
              <w:widowControl w:val="0"/>
              <w:jc w:val="right"/>
              <w:rPr>
                <w:b/>
                <w:bCs/>
                <w:sz w:val="18"/>
                <w:szCs w:val="18"/>
              </w:rPr>
            </w:pPr>
            <w:r w:rsidRPr="00784E8E">
              <w:rPr>
                <w:b/>
                <w:bCs/>
                <w:sz w:val="18"/>
                <w:szCs w:val="18"/>
              </w:rPr>
              <w:t>391,24</w:t>
            </w:r>
          </w:p>
        </w:tc>
        <w:tc>
          <w:tcPr>
            <w:tcW w:w="1017" w:type="dxa"/>
            <w:shd w:val="clear" w:color="auto" w:fill="auto"/>
            <w:noWrap/>
            <w:vAlign w:val="center"/>
          </w:tcPr>
          <w:p w14:paraId="32294397" w14:textId="77777777" w:rsidR="00B53549" w:rsidRPr="00784E8E" w:rsidRDefault="00B53549" w:rsidP="00B53549">
            <w:pPr>
              <w:widowControl w:val="0"/>
              <w:jc w:val="right"/>
              <w:rPr>
                <w:b/>
                <w:bCs/>
                <w:sz w:val="18"/>
                <w:szCs w:val="18"/>
              </w:rPr>
            </w:pPr>
            <w:r w:rsidRPr="00784E8E">
              <w:rPr>
                <w:b/>
                <w:bCs/>
                <w:sz w:val="18"/>
                <w:szCs w:val="18"/>
              </w:rPr>
              <w:t>391,71</w:t>
            </w:r>
          </w:p>
        </w:tc>
        <w:tc>
          <w:tcPr>
            <w:tcW w:w="1134" w:type="dxa"/>
            <w:shd w:val="clear" w:color="auto" w:fill="auto"/>
            <w:noWrap/>
            <w:vAlign w:val="center"/>
          </w:tcPr>
          <w:p w14:paraId="7412BEBC" w14:textId="77777777" w:rsidR="00B53549" w:rsidRPr="00784E8E" w:rsidRDefault="00B53549" w:rsidP="00B53549">
            <w:pPr>
              <w:widowControl w:val="0"/>
              <w:jc w:val="right"/>
              <w:rPr>
                <w:b/>
                <w:bCs/>
                <w:sz w:val="18"/>
                <w:szCs w:val="18"/>
              </w:rPr>
            </w:pPr>
            <w:r w:rsidRPr="00784E8E">
              <w:rPr>
                <w:b/>
                <w:bCs/>
                <w:sz w:val="18"/>
                <w:szCs w:val="18"/>
              </w:rPr>
              <w:t>392,74</w:t>
            </w:r>
          </w:p>
        </w:tc>
        <w:tc>
          <w:tcPr>
            <w:tcW w:w="1134" w:type="dxa"/>
            <w:shd w:val="clear" w:color="auto" w:fill="auto"/>
            <w:noWrap/>
            <w:vAlign w:val="center"/>
          </w:tcPr>
          <w:p w14:paraId="0E2C2C0F" w14:textId="77777777" w:rsidR="00B53549" w:rsidRPr="00DA2A2F" w:rsidRDefault="00B53549" w:rsidP="00B53549">
            <w:pPr>
              <w:widowControl w:val="0"/>
              <w:jc w:val="right"/>
              <w:rPr>
                <w:b/>
                <w:bCs/>
                <w:sz w:val="18"/>
                <w:szCs w:val="18"/>
                <w:lang w:val="kk-KZ"/>
              </w:rPr>
            </w:pPr>
            <w:r w:rsidRPr="00784E8E">
              <w:rPr>
                <w:b/>
                <w:bCs/>
                <w:sz w:val="18"/>
                <w:szCs w:val="18"/>
                <w:lang w:val="kk-KZ"/>
              </w:rPr>
              <w:t>397,96</w:t>
            </w:r>
          </w:p>
        </w:tc>
      </w:tr>
    </w:tbl>
    <w:p w14:paraId="39AC00A6" w14:textId="77777777" w:rsidR="00B53549" w:rsidRPr="00DA2A2F" w:rsidRDefault="00B53549" w:rsidP="00B53549">
      <w:pPr>
        <w:pStyle w:val="a5"/>
        <w:widowControl w:val="0"/>
        <w:jc w:val="both"/>
        <w:rPr>
          <w:color w:val="000000"/>
          <w:sz w:val="28"/>
          <w:szCs w:val="28"/>
          <w:shd w:val="clear" w:color="auto" w:fill="FFFFFF"/>
        </w:rPr>
      </w:pPr>
    </w:p>
    <w:p w14:paraId="16A1B08E" w14:textId="77777777" w:rsidR="00B53549" w:rsidRPr="00DA2A2F" w:rsidRDefault="00B53549" w:rsidP="00B53549"/>
    <w:p w14:paraId="1DEA5E78" w14:textId="77777777" w:rsidR="000E04E1" w:rsidRDefault="000E04E1" w:rsidP="00661322">
      <w:pPr>
        <w:widowControl w:val="0"/>
        <w:jc w:val="center"/>
        <w:rPr>
          <w:b/>
          <w:bCs/>
          <w:sz w:val="28"/>
          <w:szCs w:val="28"/>
          <w:lang w:val="kk-KZ"/>
        </w:rPr>
      </w:pPr>
    </w:p>
    <w:sectPr w:rsidR="000E04E1" w:rsidSect="00B53549">
      <w:pgSz w:w="16838" w:h="11906" w:orient="landscape"/>
      <w:pgMar w:top="1418"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196392" w14:textId="77777777" w:rsidR="00597170" w:rsidRDefault="00597170" w:rsidP="001E6E37">
      <w:r>
        <w:separator/>
      </w:r>
    </w:p>
  </w:endnote>
  <w:endnote w:type="continuationSeparator" w:id="0">
    <w:p w14:paraId="6945C3BA" w14:textId="77777777" w:rsidR="00597170" w:rsidRDefault="00597170" w:rsidP="001E6E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entury Schoolbook">
    <w:panose1 w:val="02040604050505020304"/>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TimesNewRomanPSMT">
    <w:altName w:val="MS Gothic"/>
    <w:charset w:val="00"/>
    <w:family w:val="roman"/>
    <w:pitch w:val="variable"/>
    <w:sig w:usb0="E0002AEF" w:usb1="C0007841"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af2"/>
      </w:rPr>
      <w:id w:val="-678811791"/>
      <w:docPartObj>
        <w:docPartGallery w:val="Page Numbers (Bottom of Page)"/>
        <w:docPartUnique/>
      </w:docPartObj>
    </w:sdtPr>
    <w:sdtEndPr>
      <w:rPr>
        <w:rStyle w:val="af2"/>
      </w:rPr>
    </w:sdtEndPr>
    <w:sdtContent>
      <w:p w14:paraId="1ADA405D" w14:textId="7823DE13" w:rsidR="008B5CD0" w:rsidRDefault="008B5CD0" w:rsidP="00B519EA">
        <w:pPr>
          <w:pStyle w:val="af0"/>
          <w:framePr w:wrap="none" w:vAnchor="text" w:hAnchor="margin" w:xAlign="center" w:y="1"/>
          <w:rPr>
            <w:rStyle w:val="af2"/>
          </w:rPr>
        </w:pPr>
        <w:r>
          <w:rPr>
            <w:rStyle w:val="af2"/>
          </w:rPr>
          <w:fldChar w:fldCharType="begin"/>
        </w:r>
        <w:r>
          <w:rPr>
            <w:rStyle w:val="af2"/>
          </w:rPr>
          <w:instrText xml:space="preserve"> PAGE </w:instrText>
        </w:r>
        <w:r>
          <w:rPr>
            <w:rStyle w:val="af2"/>
          </w:rPr>
          <w:fldChar w:fldCharType="separate"/>
        </w:r>
        <w:r>
          <w:rPr>
            <w:rStyle w:val="af2"/>
            <w:noProof/>
          </w:rPr>
          <w:t>4</w:t>
        </w:r>
        <w:r>
          <w:rPr>
            <w:rStyle w:val="af2"/>
          </w:rPr>
          <w:fldChar w:fldCharType="end"/>
        </w:r>
      </w:p>
    </w:sdtContent>
  </w:sdt>
  <w:p w14:paraId="49CB6479" w14:textId="77777777" w:rsidR="008B5CD0" w:rsidRDefault="008B5CD0">
    <w:pPr>
      <w:pStyle w:val="af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af2"/>
      </w:rPr>
      <w:id w:val="1998379197"/>
      <w:docPartObj>
        <w:docPartGallery w:val="Page Numbers (Bottom of Page)"/>
        <w:docPartUnique/>
      </w:docPartObj>
    </w:sdtPr>
    <w:sdtEndPr>
      <w:rPr>
        <w:rStyle w:val="af2"/>
        <w:rFonts w:ascii="Times New Roman" w:hAnsi="Times New Roman" w:cs="Times New Roman"/>
        <w:sz w:val="24"/>
        <w:szCs w:val="24"/>
      </w:rPr>
    </w:sdtEndPr>
    <w:sdtContent>
      <w:p w14:paraId="18002FDA" w14:textId="4E87CC8F" w:rsidR="008B5CD0" w:rsidRPr="001E6E37" w:rsidRDefault="008B5CD0" w:rsidP="00B519EA">
        <w:pPr>
          <w:pStyle w:val="af0"/>
          <w:framePr w:wrap="none" w:vAnchor="text" w:hAnchor="margin" w:xAlign="center" w:y="1"/>
          <w:rPr>
            <w:rStyle w:val="af2"/>
            <w:rFonts w:ascii="Times New Roman" w:hAnsi="Times New Roman" w:cs="Times New Roman"/>
            <w:sz w:val="24"/>
            <w:szCs w:val="24"/>
          </w:rPr>
        </w:pPr>
        <w:r w:rsidRPr="001E6E37">
          <w:rPr>
            <w:rStyle w:val="af2"/>
            <w:rFonts w:ascii="Times New Roman" w:hAnsi="Times New Roman" w:cs="Times New Roman"/>
            <w:sz w:val="24"/>
            <w:szCs w:val="24"/>
          </w:rPr>
          <w:fldChar w:fldCharType="begin"/>
        </w:r>
        <w:r w:rsidRPr="001E6E37">
          <w:rPr>
            <w:rStyle w:val="af2"/>
            <w:rFonts w:ascii="Times New Roman" w:hAnsi="Times New Roman" w:cs="Times New Roman"/>
            <w:sz w:val="24"/>
            <w:szCs w:val="24"/>
          </w:rPr>
          <w:instrText xml:space="preserve"> PAGE </w:instrText>
        </w:r>
        <w:r w:rsidRPr="001E6E37">
          <w:rPr>
            <w:rStyle w:val="af2"/>
            <w:rFonts w:ascii="Times New Roman" w:hAnsi="Times New Roman" w:cs="Times New Roman"/>
            <w:sz w:val="24"/>
            <w:szCs w:val="24"/>
          </w:rPr>
          <w:fldChar w:fldCharType="separate"/>
        </w:r>
        <w:r w:rsidR="00AE03EC">
          <w:rPr>
            <w:rStyle w:val="af2"/>
            <w:rFonts w:ascii="Times New Roman" w:hAnsi="Times New Roman" w:cs="Times New Roman"/>
            <w:noProof/>
            <w:sz w:val="24"/>
            <w:szCs w:val="24"/>
          </w:rPr>
          <w:t>136</w:t>
        </w:r>
        <w:r w:rsidRPr="001E6E37">
          <w:rPr>
            <w:rStyle w:val="af2"/>
            <w:rFonts w:ascii="Times New Roman" w:hAnsi="Times New Roman" w:cs="Times New Roman"/>
            <w:sz w:val="24"/>
            <w:szCs w:val="24"/>
          </w:rPr>
          <w:fldChar w:fldCharType="end"/>
        </w:r>
      </w:p>
    </w:sdtContent>
  </w:sdt>
  <w:p w14:paraId="4625176B" w14:textId="77777777" w:rsidR="008B5CD0" w:rsidRDefault="008B5CD0">
    <w:pPr>
      <w:pStyle w:val="af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2BF4CD" w14:textId="77777777" w:rsidR="00597170" w:rsidRDefault="00597170" w:rsidP="001E6E37">
      <w:r>
        <w:separator/>
      </w:r>
    </w:p>
  </w:footnote>
  <w:footnote w:type="continuationSeparator" w:id="0">
    <w:p w14:paraId="7A985D36" w14:textId="77777777" w:rsidR="00597170" w:rsidRDefault="00597170" w:rsidP="001E6E3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836D4A"/>
    <w:multiLevelType w:val="multilevel"/>
    <w:tmpl w:val="CC0C9B98"/>
    <w:lvl w:ilvl="0">
      <w:start w:val="1"/>
      <w:numFmt w:val="bullet"/>
      <w:lvlText w:val=""/>
      <w:lvlJc w:val="left"/>
      <w:pPr>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CB056D"/>
    <w:multiLevelType w:val="hybridMultilevel"/>
    <w:tmpl w:val="FFFFFFFF"/>
    <w:lvl w:ilvl="0" w:tplc="AB0ED030">
      <w:numFmt w:val="bullet"/>
      <w:lvlText w:val="-"/>
      <w:lvlJc w:val="left"/>
      <w:pPr>
        <w:ind w:left="142" w:hanging="154"/>
      </w:pPr>
      <w:rPr>
        <w:rFonts w:ascii="Times New Roman" w:eastAsia="Times New Roman" w:hAnsi="Times New Roman" w:cs="Times New Roman" w:hint="default"/>
        <w:b w:val="0"/>
        <w:bCs w:val="0"/>
        <w:i w:val="0"/>
        <w:iCs w:val="0"/>
        <w:spacing w:val="0"/>
        <w:w w:val="100"/>
        <w:sz w:val="28"/>
        <w:szCs w:val="28"/>
        <w:lang w:val="kk-KZ" w:eastAsia="en-US" w:bidi="ar-SA"/>
      </w:rPr>
    </w:lvl>
    <w:lvl w:ilvl="1" w:tplc="796C9826">
      <w:numFmt w:val="bullet"/>
      <w:lvlText w:val="•"/>
      <w:lvlJc w:val="left"/>
      <w:pPr>
        <w:ind w:left="1118" w:hanging="154"/>
      </w:pPr>
      <w:rPr>
        <w:rFonts w:hint="default"/>
        <w:lang w:val="kk-KZ" w:eastAsia="en-US" w:bidi="ar-SA"/>
      </w:rPr>
    </w:lvl>
    <w:lvl w:ilvl="2" w:tplc="7A0E01D8">
      <w:numFmt w:val="bullet"/>
      <w:lvlText w:val="•"/>
      <w:lvlJc w:val="left"/>
      <w:pPr>
        <w:ind w:left="2096" w:hanging="154"/>
      </w:pPr>
      <w:rPr>
        <w:rFonts w:hint="default"/>
        <w:lang w:val="kk-KZ" w:eastAsia="en-US" w:bidi="ar-SA"/>
      </w:rPr>
    </w:lvl>
    <w:lvl w:ilvl="3" w:tplc="1C0AECBC">
      <w:numFmt w:val="bullet"/>
      <w:lvlText w:val="•"/>
      <w:lvlJc w:val="left"/>
      <w:pPr>
        <w:ind w:left="3074" w:hanging="154"/>
      </w:pPr>
      <w:rPr>
        <w:rFonts w:hint="default"/>
        <w:lang w:val="kk-KZ" w:eastAsia="en-US" w:bidi="ar-SA"/>
      </w:rPr>
    </w:lvl>
    <w:lvl w:ilvl="4" w:tplc="69903D52">
      <w:numFmt w:val="bullet"/>
      <w:lvlText w:val="•"/>
      <w:lvlJc w:val="left"/>
      <w:pPr>
        <w:ind w:left="4052" w:hanging="154"/>
      </w:pPr>
      <w:rPr>
        <w:rFonts w:hint="default"/>
        <w:lang w:val="kk-KZ" w:eastAsia="en-US" w:bidi="ar-SA"/>
      </w:rPr>
    </w:lvl>
    <w:lvl w:ilvl="5" w:tplc="BBD68842">
      <w:numFmt w:val="bullet"/>
      <w:lvlText w:val="•"/>
      <w:lvlJc w:val="left"/>
      <w:pPr>
        <w:ind w:left="5031" w:hanging="154"/>
      </w:pPr>
      <w:rPr>
        <w:rFonts w:hint="default"/>
        <w:lang w:val="kk-KZ" w:eastAsia="en-US" w:bidi="ar-SA"/>
      </w:rPr>
    </w:lvl>
    <w:lvl w:ilvl="6" w:tplc="EAFEDA8C">
      <w:numFmt w:val="bullet"/>
      <w:lvlText w:val="•"/>
      <w:lvlJc w:val="left"/>
      <w:pPr>
        <w:ind w:left="6009" w:hanging="154"/>
      </w:pPr>
      <w:rPr>
        <w:rFonts w:hint="default"/>
        <w:lang w:val="kk-KZ" w:eastAsia="en-US" w:bidi="ar-SA"/>
      </w:rPr>
    </w:lvl>
    <w:lvl w:ilvl="7" w:tplc="EDB251AC">
      <w:numFmt w:val="bullet"/>
      <w:lvlText w:val="•"/>
      <w:lvlJc w:val="left"/>
      <w:pPr>
        <w:ind w:left="6987" w:hanging="154"/>
      </w:pPr>
      <w:rPr>
        <w:rFonts w:hint="default"/>
        <w:lang w:val="kk-KZ" w:eastAsia="en-US" w:bidi="ar-SA"/>
      </w:rPr>
    </w:lvl>
    <w:lvl w:ilvl="8" w:tplc="B2E8EAE6">
      <w:numFmt w:val="bullet"/>
      <w:lvlText w:val="•"/>
      <w:lvlJc w:val="left"/>
      <w:pPr>
        <w:ind w:left="7965" w:hanging="154"/>
      </w:pPr>
      <w:rPr>
        <w:rFonts w:hint="default"/>
        <w:lang w:val="kk-KZ" w:eastAsia="en-US" w:bidi="ar-SA"/>
      </w:rPr>
    </w:lvl>
  </w:abstractNum>
  <w:abstractNum w:abstractNumId="2" w15:restartNumberingAfterBreak="0">
    <w:nsid w:val="0C9E3590"/>
    <w:multiLevelType w:val="hybridMultilevel"/>
    <w:tmpl w:val="1BD2962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 w15:restartNumberingAfterBreak="0">
    <w:nsid w:val="0D1E774D"/>
    <w:multiLevelType w:val="multilevel"/>
    <w:tmpl w:val="4B50C7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560537"/>
    <w:multiLevelType w:val="hybridMultilevel"/>
    <w:tmpl w:val="6DBC612A"/>
    <w:lvl w:ilvl="0" w:tplc="10E8ED3A">
      <w:start w:val="1"/>
      <w:numFmt w:val="bullet"/>
      <w:lvlText w:val=""/>
      <w:lvlJc w:val="left"/>
      <w:pPr>
        <w:ind w:left="142" w:hanging="154"/>
      </w:pPr>
      <w:rPr>
        <w:rFonts w:ascii="Symbol" w:hAnsi="Symbol" w:hint="default"/>
        <w:b w:val="0"/>
        <w:bCs w:val="0"/>
        <w:i w:val="0"/>
        <w:iCs w:val="0"/>
        <w:spacing w:val="0"/>
        <w:w w:val="100"/>
        <w:sz w:val="28"/>
        <w:szCs w:val="28"/>
        <w:lang w:val="kk-KZ" w:eastAsia="en-US" w:bidi="ar-SA"/>
      </w:rPr>
    </w:lvl>
    <w:lvl w:ilvl="1" w:tplc="796C9826">
      <w:numFmt w:val="bullet"/>
      <w:lvlText w:val="•"/>
      <w:lvlJc w:val="left"/>
      <w:pPr>
        <w:ind w:left="1118" w:hanging="154"/>
      </w:pPr>
      <w:rPr>
        <w:rFonts w:hint="default"/>
        <w:lang w:val="kk-KZ" w:eastAsia="en-US" w:bidi="ar-SA"/>
      </w:rPr>
    </w:lvl>
    <w:lvl w:ilvl="2" w:tplc="7A0E01D8">
      <w:numFmt w:val="bullet"/>
      <w:lvlText w:val="•"/>
      <w:lvlJc w:val="left"/>
      <w:pPr>
        <w:ind w:left="2096" w:hanging="154"/>
      </w:pPr>
      <w:rPr>
        <w:rFonts w:hint="default"/>
        <w:lang w:val="kk-KZ" w:eastAsia="en-US" w:bidi="ar-SA"/>
      </w:rPr>
    </w:lvl>
    <w:lvl w:ilvl="3" w:tplc="1C0AECBC">
      <w:numFmt w:val="bullet"/>
      <w:lvlText w:val="•"/>
      <w:lvlJc w:val="left"/>
      <w:pPr>
        <w:ind w:left="3074" w:hanging="154"/>
      </w:pPr>
      <w:rPr>
        <w:rFonts w:hint="default"/>
        <w:lang w:val="kk-KZ" w:eastAsia="en-US" w:bidi="ar-SA"/>
      </w:rPr>
    </w:lvl>
    <w:lvl w:ilvl="4" w:tplc="69903D52">
      <w:numFmt w:val="bullet"/>
      <w:lvlText w:val="•"/>
      <w:lvlJc w:val="left"/>
      <w:pPr>
        <w:ind w:left="4052" w:hanging="154"/>
      </w:pPr>
      <w:rPr>
        <w:rFonts w:hint="default"/>
        <w:lang w:val="kk-KZ" w:eastAsia="en-US" w:bidi="ar-SA"/>
      </w:rPr>
    </w:lvl>
    <w:lvl w:ilvl="5" w:tplc="BBD68842">
      <w:numFmt w:val="bullet"/>
      <w:lvlText w:val="•"/>
      <w:lvlJc w:val="left"/>
      <w:pPr>
        <w:ind w:left="5031" w:hanging="154"/>
      </w:pPr>
      <w:rPr>
        <w:rFonts w:hint="default"/>
        <w:lang w:val="kk-KZ" w:eastAsia="en-US" w:bidi="ar-SA"/>
      </w:rPr>
    </w:lvl>
    <w:lvl w:ilvl="6" w:tplc="EAFEDA8C">
      <w:numFmt w:val="bullet"/>
      <w:lvlText w:val="•"/>
      <w:lvlJc w:val="left"/>
      <w:pPr>
        <w:ind w:left="6009" w:hanging="154"/>
      </w:pPr>
      <w:rPr>
        <w:rFonts w:hint="default"/>
        <w:lang w:val="kk-KZ" w:eastAsia="en-US" w:bidi="ar-SA"/>
      </w:rPr>
    </w:lvl>
    <w:lvl w:ilvl="7" w:tplc="EDB251AC">
      <w:numFmt w:val="bullet"/>
      <w:lvlText w:val="•"/>
      <w:lvlJc w:val="left"/>
      <w:pPr>
        <w:ind w:left="6987" w:hanging="154"/>
      </w:pPr>
      <w:rPr>
        <w:rFonts w:hint="default"/>
        <w:lang w:val="kk-KZ" w:eastAsia="en-US" w:bidi="ar-SA"/>
      </w:rPr>
    </w:lvl>
    <w:lvl w:ilvl="8" w:tplc="B2E8EAE6">
      <w:numFmt w:val="bullet"/>
      <w:lvlText w:val="•"/>
      <w:lvlJc w:val="left"/>
      <w:pPr>
        <w:ind w:left="7965" w:hanging="154"/>
      </w:pPr>
      <w:rPr>
        <w:rFonts w:hint="default"/>
        <w:lang w:val="kk-KZ" w:eastAsia="en-US" w:bidi="ar-SA"/>
      </w:rPr>
    </w:lvl>
  </w:abstractNum>
  <w:abstractNum w:abstractNumId="5" w15:restartNumberingAfterBreak="0">
    <w:nsid w:val="14B35AA6"/>
    <w:multiLevelType w:val="multilevel"/>
    <w:tmpl w:val="4954A764"/>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Times New Roman" w:eastAsiaTheme="minorHAnsi"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3B5791"/>
    <w:multiLevelType w:val="multilevel"/>
    <w:tmpl w:val="57EEC7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C791193"/>
    <w:multiLevelType w:val="multilevel"/>
    <w:tmpl w:val="C88E67E4"/>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Times New Roman" w:eastAsiaTheme="minorHAnsi"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E80855"/>
    <w:multiLevelType w:val="hybridMultilevel"/>
    <w:tmpl w:val="998AEF0E"/>
    <w:lvl w:ilvl="0" w:tplc="1316A00E">
      <w:start w:val="1"/>
      <w:numFmt w:val="bullet"/>
      <w:lvlText w:val=""/>
      <w:lvlJc w:val="left"/>
      <w:pPr>
        <w:ind w:left="720" w:hanging="360"/>
      </w:pPr>
      <w:rPr>
        <w:rFonts w:ascii="Symbol" w:hAnsi="Symbol" w:hint="default"/>
      </w:rPr>
    </w:lvl>
    <w:lvl w:ilvl="1" w:tplc="6EB6AE22">
      <w:numFmt w:val="bullet"/>
      <w:lvlText w:val="-"/>
      <w:lvlJc w:val="left"/>
      <w:pPr>
        <w:ind w:left="1440" w:hanging="360"/>
      </w:pPr>
      <w:rPr>
        <w:rFonts w:ascii="Times New Roman" w:eastAsiaTheme="minorHAnsi"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1F26DCF"/>
    <w:multiLevelType w:val="hybridMultilevel"/>
    <w:tmpl w:val="E6329B86"/>
    <w:lvl w:ilvl="0" w:tplc="0A3C02EE">
      <w:start w:val="1"/>
      <w:numFmt w:val="bullet"/>
      <w:lvlText w:val="•"/>
      <w:lvlJc w:val="left"/>
      <w:pPr>
        <w:tabs>
          <w:tab w:val="num" w:pos="720"/>
        </w:tabs>
        <w:ind w:left="720" w:hanging="360"/>
      </w:pPr>
      <w:rPr>
        <w:rFonts w:ascii="Times New Roman" w:hAnsi="Times New Roman" w:hint="default"/>
      </w:rPr>
    </w:lvl>
    <w:lvl w:ilvl="1" w:tplc="A404A7B0" w:tentative="1">
      <w:start w:val="1"/>
      <w:numFmt w:val="bullet"/>
      <w:lvlText w:val="•"/>
      <w:lvlJc w:val="left"/>
      <w:pPr>
        <w:tabs>
          <w:tab w:val="num" w:pos="1440"/>
        </w:tabs>
        <w:ind w:left="1440" w:hanging="360"/>
      </w:pPr>
      <w:rPr>
        <w:rFonts w:ascii="Times New Roman" w:hAnsi="Times New Roman" w:hint="default"/>
      </w:rPr>
    </w:lvl>
    <w:lvl w:ilvl="2" w:tplc="843A0A6E" w:tentative="1">
      <w:start w:val="1"/>
      <w:numFmt w:val="bullet"/>
      <w:lvlText w:val="•"/>
      <w:lvlJc w:val="left"/>
      <w:pPr>
        <w:tabs>
          <w:tab w:val="num" w:pos="2160"/>
        </w:tabs>
        <w:ind w:left="2160" w:hanging="360"/>
      </w:pPr>
      <w:rPr>
        <w:rFonts w:ascii="Times New Roman" w:hAnsi="Times New Roman" w:hint="default"/>
      </w:rPr>
    </w:lvl>
    <w:lvl w:ilvl="3" w:tplc="966A0F66" w:tentative="1">
      <w:start w:val="1"/>
      <w:numFmt w:val="bullet"/>
      <w:lvlText w:val="•"/>
      <w:lvlJc w:val="left"/>
      <w:pPr>
        <w:tabs>
          <w:tab w:val="num" w:pos="2880"/>
        </w:tabs>
        <w:ind w:left="2880" w:hanging="360"/>
      </w:pPr>
      <w:rPr>
        <w:rFonts w:ascii="Times New Roman" w:hAnsi="Times New Roman" w:hint="default"/>
      </w:rPr>
    </w:lvl>
    <w:lvl w:ilvl="4" w:tplc="2370E6EE" w:tentative="1">
      <w:start w:val="1"/>
      <w:numFmt w:val="bullet"/>
      <w:lvlText w:val="•"/>
      <w:lvlJc w:val="left"/>
      <w:pPr>
        <w:tabs>
          <w:tab w:val="num" w:pos="3600"/>
        </w:tabs>
        <w:ind w:left="3600" w:hanging="360"/>
      </w:pPr>
      <w:rPr>
        <w:rFonts w:ascii="Times New Roman" w:hAnsi="Times New Roman" w:hint="default"/>
      </w:rPr>
    </w:lvl>
    <w:lvl w:ilvl="5" w:tplc="D2966254" w:tentative="1">
      <w:start w:val="1"/>
      <w:numFmt w:val="bullet"/>
      <w:lvlText w:val="•"/>
      <w:lvlJc w:val="left"/>
      <w:pPr>
        <w:tabs>
          <w:tab w:val="num" w:pos="4320"/>
        </w:tabs>
        <w:ind w:left="4320" w:hanging="360"/>
      </w:pPr>
      <w:rPr>
        <w:rFonts w:ascii="Times New Roman" w:hAnsi="Times New Roman" w:hint="default"/>
      </w:rPr>
    </w:lvl>
    <w:lvl w:ilvl="6" w:tplc="8BF6DFB6" w:tentative="1">
      <w:start w:val="1"/>
      <w:numFmt w:val="bullet"/>
      <w:lvlText w:val="•"/>
      <w:lvlJc w:val="left"/>
      <w:pPr>
        <w:tabs>
          <w:tab w:val="num" w:pos="5040"/>
        </w:tabs>
        <w:ind w:left="5040" w:hanging="360"/>
      </w:pPr>
      <w:rPr>
        <w:rFonts w:ascii="Times New Roman" w:hAnsi="Times New Roman" w:hint="default"/>
      </w:rPr>
    </w:lvl>
    <w:lvl w:ilvl="7" w:tplc="DE8AEE2C" w:tentative="1">
      <w:start w:val="1"/>
      <w:numFmt w:val="bullet"/>
      <w:lvlText w:val="•"/>
      <w:lvlJc w:val="left"/>
      <w:pPr>
        <w:tabs>
          <w:tab w:val="num" w:pos="5760"/>
        </w:tabs>
        <w:ind w:left="5760" w:hanging="360"/>
      </w:pPr>
      <w:rPr>
        <w:rFonts w:ascii="Times New Roman" w:hAnsi="Times New Roman" w:hint="default"/>
      </w:rPr>
    </w:lvl>
    <w:lvl w:ilvl="8" w:tplc="D39A3A20" w:tentative="1">
      <w:start w:val="1"/>
      <w:numFmt w:val="bullet"/>
      <w:lvlText w:val="•"/>
      <w:lvlJc w:val="left"/>
      <w:pPr>
        <w:tabs>
          <w:tab w:val="num" w:pos="6480"/>
        </w:tabs>
        <w:ind w:left="6480" w:hanging="360"/>
      </w:pPr>
      <w:rPr>
        <w:rFonts w:ascii="Times New Roman" w:hAnsi="Times New Roman" w:hint="default"/>
      </w:rPr>
    </w:lvl>
  </w:abstractNum>
  <w:abstractNum w:abstractNumId="10" w15:restartNumberingAfterBreak="0">
    <w:nsid w:val="23C74F69"/>
    <w:multiLevelType w:val="multilevel"/>
    <w:tmpl w:val="4F944B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63C7747"/>
    <w:multiLevelType w:val="multilevel"/>
    <w:tmpl w:val="0B9CA2C8"/>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Times New Roman" w:eastAsiaTheme="minorHAnsi"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78B3A44"/>
    <w:multiLevelType w:val="hybridMultilevel"/>
    <w:tmpl w:val="026C2D94"/>
    <w:lvl w:ilvl="0" w:tplc="D47C4948">
      <w:start w:val="1"/>
      <w:numFmt w:val="bullet"/>
      <w:lvlText w:val="•"/>
      <w:lvlJc w:val="left"/>
      <w:pPr>
        <w:tabs>
          <w:tab w:val="num" w:pos="720"/>
        </w:tabs>
        <w:ind w:left="720" w:hanging="360"/>
      </w:pPr>
      <w:rPr>
        <w:rFonts w:ascii="Times New Roman" w:hAnsi="Times New Roman" w:hint="default"/>
      </w:rPr>
    </w:lvl>
    <w:lvl w:ilvl="1" w:tplc="C6928932">
      <w:numFmt w:val="bullet"/>
      <w:lvlText w:val="•"/>
      <w:lvlJc w:val="left"/>
      <w:pPr>
        <w:tabs>
          <w:tab w:val="num" w:pos="1440"/>
        </w:tabs>
        <w:ind w:left="1440" w:hanging="360"/>
      </w:pPr>
      <w:rPr>
        <w:rFonts w:ascii="Times New Roman" w:hAnsi="Times New Roman" w:hint="default"/>
      </w:rPr>
    </w:lvl>
    <w:lvl w:ilvl="2" w:tplc="D50A673E" w:tentative="1">
      <w:start w:val="1"/>
      <w:numFmt w:val="bullet"/>
      <w:lvlText w:val="•"/>
      <w:lvlJc w:val="left"/>
      <w:pPr>
        <w:tabs>
          <w:tab w:val="num" w:pos="2160"/>
        </w:tabs>
        <w:ind w:left="2160" w:hanging="360"/>
      </w:pPr>
      <w:rPr>
        <w:rFonts w:ascii="Times New Roman" w:hAnsi="Times New Roman" w:hint="default"/>
      </w:rPr>
    </w:lvl>
    <w:lvl w:ilvl="3" w:tplc="4498FC78" w:tentative="1">
      <w:start w:val="1"/>
      <w:numFmt w:val="bullet"/>
      <w:lvlText w:val="•"/>
      <w:lvlJc w:val="left"/>
      <w:pPr>
        <w:tabs>
          <w:tab w:val="num" w:pos="2880"/>
        </w:tabs>
        <w:ind w:left="2880" w:hanging="360"/>
      </w:pPr>
      <w:rPr>
        <w:rFonts w:ascii="Times New Roman" w:hAnsi="Times New Roman" w:hint="default"/>
      </w:rPr>
    </w:lvl>
    <w:lvl w:ilvl="4" w:tplc="3D3EEE40" w:tentative="1">
      <w:start w:val="1"/>
      <w:numFmt w:val="bullet"/>
      <w:lvlText w:val="•"/>
      <w:lvlJc w:val="left"/>
      <w:pPr>
        <w:tabs>
          <w:tab w:val="num" w:pos="3600"/>
        </w:tabs>
        <w:ind w:left="3600" w:hanging="360"/>
      </w:pPr>
      <w:rPr>
        <w:rFonts w:ascii="Times New Roman" w:hAnsi="Times New Roman" w:hint="default"/>
      </w:rPr>
    </w:lvl>
    <w:lvl w:ilvl="5" w:tplc="BDB6A8F8" w:tentative="1">
      <w:start w:val="1"/>
      <w:numFmt w:val="bullet"/>
      <w:lvlText w:val="•"/>
      <w:lvlJc w:val="left"/>
      <w:pPr>
        <w:tabs>
          <w:tab w:val="num" w:pos="4320"/>
        </w:tabs>
        <w:ind w:left="4320" w:hanging="360"/>
      </w:pPr>
      <w:rPr>
        <w:rFonts w:ascii="Times New Roman" w:hAnsi="Times New Roman" w:hint="default"/>
      </w:rPr>
    </w:lvl>
    <w:lvl w:ilvl="6" w:tplc="A0A8B596" w:tentative="1">
      <w:start w:val="1"/>
      <w:numFmt w:val="bullet"/>
      <w:lvlText w:val="•"/>
      <w:lvlJc w:val="left"/>
      <w:pPr>
        <w:tabs>
          <w:tab w:val="num" w:pos="5040"/>
        </w:tabs>
        <w:ind w:left="5040" w:hanging="360"/>
      </w:pPr>
      <w:rPr>
        <w:rFonts w:ascii="Times New Roman" w:hAnsi="Times New Roman" w:hint="default"/>
      </w:rPr>
    </w:lvl>
    <w:lvl w:ilvl="7" w:tplc="B1A0C5B0" w:tentative="1">
      <w:start w:val="1"/>
      <w:numFmt w:val="bullet"/>
      <w:lvlText w:val="•"/>
      <w:lvlJc w:val="left"/>
      <w:pPr>
        <w:tabs>
          <w:tab w:val="num" w:pos="5760"/>
        </w:tabs>
        <w:ind w:left="5760" w:hanging="360"/>
      </w:pPr>
      <w:rPr>
        <w:rFonts w:ascii="Times New Roman" w:hAnsi="Times New Roman" w:hint="default"/>
      </w:rPr>
    </w:lvl>
    <w:lvl w:ilvl="8" w:tplc="A1CA57FC" w:tentative="1">
      <w:start w:val="1"/>
      <w:numFmt w:val="bullet"/>
      <w:lvlText w:val="•"/>
      <w:lvlJc w:val="left"/>
      <w:pPr>
        <w:tabs>
          <w:tab w:val="num" w:pos="6480"/>
        </w:tabs>
        <w:ind w:left="6480" w:hanging="360"/>
      </w:pPr>
      <w:rPr>
        <w:rFonts w:ascii="Times New Roman" w:hAnsi="Times New Roman" w:hint="default"/>
      </w:rPr>
    </w:lvl>
  </w:abstractNum>
  <w:abstractNum w:abstractNumId="13" w15:restartNumberingAfterBreak="0">
    <w:nsid w:val="28016519"/>
    <w:multiLevelType w:val="multilevel"/>
    <w:tmpl w:val="7CBA8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AD86998"/>
    <w:multiLevelType w:val="multilevel"/>
    <w:tmpl w:val="566AB396"/>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Times New Roman" w:eastAsiaTheme="minorHAnsi"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BC85B42"/>
    <w:multiLevelType w:val="hybridMultilevel"/>
    <w:tmpl w:val="CF5EF8FE"/>
    <w:lvl w:ilvl="0" w:tplc="6EB6AE22">
      <w:numFmt w:val="bullet"/>
      <w:lvlText w:val="-"/>
      <w:lvlJc w:val="left"/>
      <w:pPr>
        <w:ind w:left="1287" w:hanging="360"/>
      </w:pPr>
      <w:rPr>
        <w:rFonts w:ascii="Times New Roman" w:eastAsiaTheme="minorHAnsi" w:hAnsi="Times New Roman" w:cs="Times New Roman"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16" w15:restartNumberingAfterBreak="0">
    <w:nsid w:val="2D820472"/>
    <w:multiLevelType w:val="multilevel"/>
    <w:tmpl w:val="8FA64A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EE53EB1"/>
    <w:multiLevelType w:val="multilevel"/>
    <w:tmpl w:val="BD94522E"/>
    <w:lvl w:ilvl="0">
      <w:numFmt w:val="bullet"/>
      <w:lvlText w:val="-"/>
      <w:lvlJc w:val="left"/>
      <w:pPr>
        <w:ind w:left="720" w:hanging="360"/>
      </w:pPr>
      <w:rPr>
        <w:rFonts w:ascii="Times New Roman" w:eastAsiaTheme="minorHAnsi" w:hAnsi="Times New Roman" w:cs="Times New Roman"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F661B34"/>
    <w:multiLevelType w:val="multilevel"/>
    <w:tmpl w:val="AB2C5CCE"/>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Times New Roman" w:eastAsiaTheme="minorHAnsi"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21A52F7"/>
    <w:multiLevelType w:val="multilevel"/>
    <w:tmpl w:val="0C0450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2ED6B83"/>
    <w:multiLevelType w:val="hybridMultilevel"/>
    <w:tmpl w:val="8EC0FA20"/>
    <w:lvl w:ilvl="0" w:tplc="10E8ED3A">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15:restartNumberingAfterBreak="0">
    <w:nsid w:val="370D24FD"/>
    <w:multiLevelType w:val="multilevel"/>
    <w:tmpl w:val="6CF8DA0A"/>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Times New Roman" w:eastAsiaTheme="minorHAnsi"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7EA3EA2"/>
    <w:multiLevelType w:val="multilevel"/>
    <w:tmpl w:val="C91E374C"/>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Times New Roman" w:eastAsiaTheme="minorHAnsi"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B4A36C3"/>
    <w:multiLevelType w:val="hybridMultilevel"/>
    <w:tmpl w:val="420C4000"/>
    <w:lvl w:ilvl="0" w:tplc="CB2CFDD2">
      <w:start w:val="1"/>
      <w:numFmt w:val="bullet"/>
      <w:lvlText w:val="•"/>
      <w:lvlJc w:val="left"/>
      <w:pPr>
        <w:tabs>
          <w:tab w:val="num" w:pos="720"/>
        </w:tabs>
        <w:ind w:left="720" w:hanging="360"/>
      </w:pPr>
      <w:rPr>
        <w:rFonts w:ascii="Times New Roman" w:hAnsi="Times New Roman" w:hint="default"/>
      </w:rPr>
    </w:lvl>
    <w:lvl w:ilvl="1" w:tplc="FE165CF0" w:tentative="1">
      <w:start w:val="1"/>
      <w:numFmt w:val="bullet"/>
      <w:lvlText w:val="•"/>
      <w:lvlJc w:val="left"/>
      <w:pPr>
        <w:tabs>
          <w:tab w:val="num" w:pos="1440"/>
        </w:tabs>
        <w:ind w:left="1440" w:hanging="360"/>
      </w:pPr>
      <w:rPr>
        <w:rFonts w:ascii="Times New Roman" w:hAnsi="Times New Roman" w:hint="default"/>
      </w:rPr>
    </w:lvl>
    <w:lvl w:ilvl="2" w:tplc="BA5AC7B6" w:tentative="1">
      <w:start w:val="1"/>
      <w:numFmt w:val="bullet"/>
      <w:lvlText w:val="•"/>
      <w:lvlJc w:val="left"/>
      <w:pPr>
        <w:tabs>
          <w:tab w:val="num" w:pos="2160"/>
        </w:tabs>
        <w:ind w:left="2160" w:hanging="360"/>
      </w:pPr>
      <w:rPr>
        <w:rFonts w:ascii="Times New Roman" w:hAnsi="Times New Roman" w:hint="default"/>
      </w:rPr>
    </w:lvl>
    <w:lvl w:ilvl="3" w:tplc="278C877C" w:tentative="1">
      <w:start w:val="1"/>
      <w:numFmt w:val="bullet"/>
      <w:lvlText w:val="•"/>
      <w:lvlJc w:val="left"/>
      <w:pPr>
        <w:tabs>
          <w:tab w:val="num" w:pos="2880"/>
        </w:tabs>
        <w:ind w:left="2880" w:hanging="360"/>
      </w:pPr>
      <w:rPr>
        <w:rFonts w:ascii="Times New Roman" w:hAnsi="Times New Roman" w:hint="default"/>
      </w:rPr>
    </w:lvl>
    <w:lvl w:ilvl="4" w:tplc="183C372E" w:tentative="1">
      <w:start w:val="1"/>
      <w:numFmt w:val="bullet"/>
      <w:lvlText w:val="•"/>
      <w:lvlJc w:val="left"/>
      <w:pPr>
        <w:tabs>
          <w:tab w:val="num" w:pos="3600"/>
        </w:tabs>
        <w:ind w:left="3600" w:hanging="360"/>
      </w:pPr>
      <w:rPr>
        <w:rFonts w:ascii="Times New Roman" w:hAnsi="Times New Roman" w:hint="default"/>
      </w:rPr>
    </w:lvl>
    <w:lvl w:ilvl="5" w:tplc="2712462C" w:tentative="1">
      <w:start w:val="1"/>
      <w:numFmt w:val="bullet"/>
      <w:lvlText w:val="•"/>
      <w:lvlJc w:val="left"/>
      <w:pPr>
        <w:tabs>
          <w:tab w:val="num" w:pos="4320"/>
        </w:tabs>
        <w:ind w:left="4320" w:hanging="360"/>
      </w:pPr>
      <w:rPr>
        <w:rFonts w:ascii="Times New Roman" w:hAnsi="Times New Roman" w:hint="default"/>
      </w:rPr>
    </w:lvl>
    <w:lvl w:ilvl="6" w:tplc="88FCAFEA" w:tentative="1">
      <w:start w:val="1"/>
      <w:numFmt w:val="bullet"/>
      <w:lvlText w:val="•"/>
      <w:lvlJc w:val="left"/>
      <w:pPr>
        <w:tabs>
          <w:tab w:val="num" w:pos="5040"/>
        </w:tabs>
        <w:ind w:left="5040" w:hanging="360"/>
      </w:pPr>
      <w:rPr>
        <w:rFonts w:ascii="Times New Roman" w:hAnsi="Times New Roman" w:hint="default"/>
      </w:rPr>
    </w:lvl>
    <w:lvl w:ilvl="7" w:tplc="1DA48832" w:tentative="1">
      <w:start w:val="1"/>
      <w:numFmt w:val="bullet"/>
      <w:lvlText w:val="•"/>
      <w:lvlJc w:val="left"/>
      <w:pPr>
        <w:tabs>
          <w:tab w:val="num" w:pos="5760"/>
        </w:tabs>
        <w:ind w:left="5760" w:hanging="360"/>
      </w:pPr>
      <w:rPr>
        <w:rFonts w:ascii="Times New Roman" w:hAnsi="Times New Roman" w:hint="default"/>
      </w:rPr>
    </w:lvl>
    <w:lvl w:ilvl="8" w:tplc="4E8CC378" w:tentative="1">
      <w:start w:val="1"/>
      <w:numFmt w:val="bullet"/>
      <w:lvlText w:val="•"/>
      <w:lvlJc w:val="left"/>
      <w:pPr>
        <w:tabs>
          <w:tab w:val="num" w:pos="6480"/>
        </w:tabs>
        <w:ind w:left="6480" w:hanging="360"/>
      </w:pPr>
      <w:rPr>
        <w:rFonts w:ascii="Times New Roman" w:hAnsi="Times New Roman" w:hint="default"/>
      </w:rPr>
    </w:lvl>
  </w:abstractNum>
  <w:abstractNum w:abstractNumId="24" w15:restartNumberingAfterBreak="0">
    <w:nsid w:val="3E562948"/>
    <w:multiLevelType w:val="hybridMultilevel"/>
    <w:tmpl w:val="AE464FAC"/>
    <w:lvl w:ilvl="0" w:tplc="10E8ED3A">
      <w:start w:val="1"/>
      <w:numFmt w:val="bullet"/>
      <w:lvlText w:val=""/>
      <w:lvlJc w:val="left"/>
      <w:pPr>
        <w:ind w:left="142" w:hanging="154"/>
      </w:pPr>
      <w:rPr>
        <w:rFonts w:ascii="Symbol" w:hAnsi="Symbol" w:hint="default"/>
        <w:b w:val="0"/>
        <w:bCs w:val="0"/>
        <w:i w:val="0"/>
        <w:iCs w:val="0"/>
        <w:spacing w:val="0"/>
        <w:w w:val="100"/>
        <w:sz w:val="28"/>
        <w:szCs w:val="28"/>
        <w:lang w:val="kk-KZ" w:eastAsia="en-US" w:bidi="ar-SA"/>
      </w:rPr>
    </w:lvl>
    <w:lvl w:ilvl="1" w:tplc="796C9826">
      <w:numFmt w:val="bullet"/>
      <w:lvlText w:val="•"/>
      <w:lvlJc w:val="left"/>
      <w:pPr>
        <w:ind w:left="1118" w:hanging="154"/>
      </w:pPr>
      <w:rPr>
        <w:rFonts w:hint="default"/>
        <w:lang w:val="kk-KZ" w:eastAsia="en-US" w:bidi="ar-SA"/>
      </w:rPr>
    </w:lvl>
    <w:lvl w:ilvl="2" w:tplc="7A0E01D8">
      <w:numFmt w:val="bullet"/>
      <w:lvlText w:val="•"/>
      <w:lvlJc w:val="left"/>
      <w:pPr>
        <w:ind w:left="2096" w:hanging="154"/>
      </w:pPr>
      <w:rPr>
        <w:rFonts w:hint="default"/>
        <w:lang w:val="kk-KZ" w:eastAsia="en-US" w:bidi="ar-SA"/>
      </w:rPr>
    </w:lvl>
    <w:lvl w:ilvl="3" w:tplc="1C0AECBC">
      <w:numFmt w:val="bullet"/>
      <w:lvlText w:val="•"/>
      <w:lvlJc w:val="left"/>
      <w:pPr>
        <w:ind w:left="3074" w:hanging="154"/>
      </w:pPr>
      <w:rPr>
        <w:rFonts w:hint="default"/>
        <w:lang w:val="kk-KZ" w:eastAsia="en-US" w:bidi="ar-SA"/>
      </w:rPr>
    </w:lvl>
    <w:lvl w:ilvl="4" w:tplc="69903D52">
      <w:numFmt w:val="bullet"/>
      <w:lvlText w:val="•"/>
      <w:lvlJc w:val="left"/>
      <w:pPr>
        <w:ind w:left="4052" w:hanging="154"/>
      </w:pPr>
      <w:rPr>
        <w:rFonts w:hint="default"/>
        <w:lang w:val="kk-KZ" w:eastAsia="en-US" w:bidi="ar-SA"/>
      </w:rPr>
    </w:lvl>
    <w:lvl w:ilvl="5" w:tplc="BBD68842">
      <w:numFmt w:val="bullet"/>
      <w:lvlText w:val="•"/>
      <w:lvlJc w:val="left"/>
      <w:pPr>
        <w:ind w:left="5031" w:hanging="154"/>
      </w:pPr>
      <w:rPr>
        <w:rFonts w:hint="default"/>
        <w:lang w:val="kk-KZ" w:eastAsia="en-US" w:bidi="ar-SA"/>
      </w:rPr>
    </w:lvl>
    <w:lvl w:ilvl="6" w:tplc="EAFEDA8C">
      <w:numFmt w:val="bullet"/>
      <w:lvlText w:val="•"/>
      <w:lvlJc w:val="left"/>
      <w:pPr>
        <w:ind w:left="6009" w:hanging="154"/>
      </w:pPr>
      <w:rPr>
        <w:rFonts w:hint="default"/>
        <w:lang w:val="kk-KZ" w:eastAsia="en-US" w:bidi="ar-SA"/>
      </w:rPr>
    </w:lvl>
    <w:lvl w:ilvl="7" w:tplc="EDB251AC">
      <w:numFmt w:val="bullet"/>
      <w:lvlText w:val="•"/>
      <w:lvlJc w:val="left"/>
      <w:pPr>
        <w:ind w:left="6987" w:hanging="154"/>
      </w:pPr>
      <w:rPr>
        <w:rFonts w:hint="default"/>
        <w:lang w:val="kk-KZ" w:eastAsia="en-US" w:bidi="ar-SA"/>
      </w:rPr>
    </w:lvl>
    <w:lvl w:ilvl="8" w:tplc="B2E8EAE6">
      <w:numFmt w:val="bullet"/>
      <w:lvlText w:val="•"/>
      <w:lvlJc w:val="left"/>
      <w:pPr>
        <w:ind w:left="7965" w:hanging="154"/>
      </w:pPr>
      <w:rPr>
        <w:rFonts w:hint="default"/>
        <w:lang w:val="kk-KZ" w:eastAsia="en-US" w:bidi="ar-SA"/>
      </w:rPr>
    </w:lvl>
  </w:abstractNum>
  <w:abstractNum w:abstractNumId="25" w15:restartNumberingAfterBreak="0">
    <w:nsid w:val="448567C4"/>
    <w:multiLevelType w:val="hybridMultilevel"/>
    <w:tmpl w:val="4BD80388"/>
    <w:lvl w:ilvl="0" w:tplc="10E8ED3A">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15:restartNumberingAfterBreak="0">
    <w:nsid w:val="44FB0F20"/>
    <w:multiLevelType w:val="hybridMultilevel"/>
    <w:tmpl w:val="06565CE4"/>
    <w:lvl w:ilvl="0" w:tplc="10E8ED3A">
      <w:start w:val="1"/>
      <w:numFmt w:val="bullet"/>
      <w:lvlText w:val=""/>
      <w:lvlJc w:val="left"/>
      <w:pPr>
        <w:ind w:left="1287" w:hanging="360"/>
      </w:pPr>
      <w:rPr>
        <w:rFonts w:ascii="Symbol" w:hAnsi="Symbol"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27" w15:restartNumberingAfterBreak="0">
    <w:nsid w:val="465C722C"/>
    <w:multiLevelType w:val="hybridMultilevel"/>
    <w:tmpl w:val="579096DE"/>
    <w:lvl w:ilvl="0" w:tplc="662400AE">
      <w:start w:val="1"/>
      <w:numFmt w:val="decimal"/>
      <w:lvlText w:val="%1."/>
      <w:lvlJc w:val="left"/>
      <w:pPr>
        <w:ind w:left="947" w:hanging="38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8" w15:restartNumberingAfterBreak="0">
    <w:nsid w:val="46A03191"/>
    <w:multiLevelType w:val="hybridMultilevel"/>
    <w:tmpl w:val="7DB895CE"/>
    <w:lvl w:ilvl="0" w:tplc="10E8ED3A">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15:restartNumberingAfterBreak="0">
    <w:nsid w:val="480D5FD1"/>
    <w:multiLevelType w:val="multilevel"/>
    <w:tmpl w:val="DBA252B6"/>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Times New Roman" w:eastAsiaTheme="minorHAnsi"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B537CE0"/>
    <w:multiLevelType w:val="multilevel"/>
    <w:tmpl w:val="A8568320"/>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Times New Roman" w:eastAsiaTheme="minorHAnsi"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D1277D6"/>
    <w:multiLevelType w:val="multilevel"/>
    <w:tmpl w:val="34DE6E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E903884"/>
    <w:multiLevelType w:val="hybridMultilevel"/>
    <w:tmpl w:val="E43EB28C"/>
    <w:lvl w:ilvl="0" w:tplc="10E8ED3A">
      <w:start w:val="1"/>
      <w:numFmt w:val="bullet"/>
      <w:lvlText w:val=""/>
      <w:lvlJc w:val="left"/>
      <w:pPr>
        <w:ind w:left="1287" w:hanging="360"/>
      </w:pPr>
      <w:rPr>
        <w:rFonts w:ascii="Symbol" w:hAnsi="Symbol" w:hint="default"/>
      </w:rPr>
    </w:lvl>
    <w:lvl w:ilvl="1" w:tplc="10E8ED3A">
      <w:start w:val="1"/>
      <w:numFmt w:val="bullet"/>
      <w:lvlText w:val=""/>
      <w:lvlJc w:val="left"/>
      <w:pPr>
        <w:ind w:left="2007" w:hanging="360"/>
      </w:pPr>
      <w:rPr>
        <w:rFonts w:ascii="Symbol" w:hAnsi="Symbol"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3" w15:restartNumberingAfterBreak="0">
    <w:nsid w:val="4EF67726"/>
    <w:multiLevelType w:val="multilevel"/>
    <w:tmpl w:val="8A960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2D46487"/>
    <w:multiLevelType w:val="hybridMultilevel"/>
    <w:tmpl w:val="D0AE17F2"/>
    <w:lvl w:ilvl="0" w:tplc="10E8ED3A">
      <w:start w:val="1"/>
      <w:numFmt w:val="bullet"/>
      <w:lvlText w:val=""/>
      <w:lvlJc w:val="left"/>
      <w:pPr>
        <w:ind w:left="1287" w:hanging="360"/>
      </w:pPr>
      <w:rPr>
        <w:rFonts w:ascii="Symbol" w:hAnsi="Symbol" w:hint="default"/>
      </w:rPr>
    </w:lvl>
    <w:lvl w:ilvl="1" w:tplc="10E8ED3A">
      <w:start w:val="1"/>
      <w:numFmt w:val="bullet"/>
      <w:lvlText w:val=""/>
      <w:lvlJc w:val="left"/>
      <w:pPr>
        <w:ind w:left="2007" w:hanging="360"/>
      </w:pPr>
      <w:rPr>
        <w:rFonts w:ascii="Symbol" w:hAnsi="Symbol"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5" w15:restartNumberingAfterBreak="0">
    <w:nsid w:val="53A65320"/>
    <w:multiLevelType w:val="multilevel"/>
    <w:tmpl w:val="19006072"/>
    <w:lvl w:ilvl="0">
      <w:start w:val="1"/>
      <w:numFmt w:val="bullet"/>
      <w:lvlText w:val=""/>
      <w:lvlJc w:val="left"/>
      <w:pPr>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A331B4A"/>
    <w:multiLevelType w:val="multilevel"/>
    <w:tmpl w:val="489AC5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31F754F"/>
    <w:multiLevelType w:val="hybridMultilevel"/>
    <w:tmpl w:val="4F1AF242"/>
    <w:lvl w:ilvl="0" w:tplc="10E8ED3A">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8" w15:restartNumberingAfterBreak="0">
    <w:nsid w:val="64056218"/>
    <w:multiLevelType w:val="multilevel"/>
    <w:tmpl w:val="BC989478"/>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Times New Roman" w:eastAsiaTheme="minorHAnsi"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509587E"/>
    <w:multiLevelType w:val="multilevel"/>
    <w:tmpl w:val="66B0CB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9BF7FB9"/>
    <w:multiLevelType w:val="hybridMultilevel"/>
    <w:tmpl w:val="7004AD74"/>
    <w:lvl w:ilvl="0" w:tplc="D9563ECC">
      <w:start w:val="1"/>
      <w:numFmt w:val="bullet"/>
      <w:lvlText w:val="•"/>
      <w:lvlJc w:val="left"/>
      <w:pPr>
        <w:tabs>
          <w:tab w:val="num" w:pos="720"/>
        </w:tabs>
        <w:ind w:left="720" w:hanging="360"/>
      </w:pPr>
      <w:rPr>
        <w:rFonts w:ascii="Times New Roman" w:hAnsi="Times New Roman" w:hint="default"/>
      </w:rPr>
    </w:lvl>
    <w:lvl w:ilvl="1" w:tplc="62A6DEB4" w:tentative="1">
      <w:start w:val="1"/>
      <w:numFmt w:val="bullet"/>
      <w:lvlText w:val="•"/>
      <w:lvlJc w:val="left"/>
      <w:pPr>
        <w:tabs>
          <w:tab w:val="num" w:pos="1440"/>
        </w:tabs>
        <w:ind w:left="1440" w:hanging="360"/>
      </w:pPr>
      <w:rPr>
        <w:rFonts w:ascii="Times New Roman" w:hAnsi="Times New Roman" w:hint="default"/>
      </w:rPr>
    </w:lvl>
    <w:lvl w:ilvl="2" w:tplc="51963FF6" w:tentative="1">
      <w:start w:val="1"/>
      <w:numFmt w:val="bullet"/>
      <w:lvlText w:val="•"/>
      <w:lvlJc w:val="left"/>
      <w:pPr>
        <w:tabs>
          <w:tab w:val="num" w:pos="2160"/>
        </w:tabs>
        <w:ind w:left="2160" w:hanging="360"/>
      </w:pPr>
      <w:rPr>
        <w:rFonts w:ascii="Times New Roman" w:hAnsi="Times New Roman" w:hint="default"/>
      </w:rPr>
    </w:lvl>
    <w:lvl w:ilvl="3" w:tplc="4D30878E" w:tentative="1">
      <w:start w:val="1"/>
      <w:numFmt w:val="bullet"/>
      <w:lvlText w:val="•"/>
      <w:lvlJc w:val="left"/>
      <w:pPr>
        <w:tabs>
          <w:tab w:val="num" w:pos="2880"/>
        </w:tabs>
        <w:ind w:left="2880" w:hanging="360"/>
      </w:pPr>
      <w:rPr>
        <w:rFonts w:ascii="Times New Roman" w:hAnsi="Times New Roman" w:hint="default"/>
      </w:rPr>
    </w:lvl>
    <w:lvl w:ilvl="4" w:tplc="ED58CA16" w:tentative="1">
      <w:start w:val="1"/>
      <w:numFmt w:val="bullet"/>
      <w:lvlText w:val="•"/>
      <w:lvlJc w:val="left"/>
      <w:pPr>
        <w:tabs>
          <w:tab w:val="num" w:pos="3600"/>
        </w:tabs>
        <w:ind w:left="3600" w:hanging="360"/>
      </w:pPr>
      <w:rPr>
        <w:rFonts w:ascii="Times New Roman" w:hAnsi="Times New Roman" w:hint="default"/>
      </w:rPr>
    </w:lvl>
    <w:lvl w:ilvl="5" w:tplc="36B06D6E" w:tentative="1">
      <w:start w:val="1"/>
      <w:numFmt w:val="bullet"/>
      <w:lvlText w:val="•"/>
      <w:lvlJc w:val="left"/>
      <w:pPr>
        <w:tabs>
          <w:tab w:val="num" w:pos="4320"/>
        </w:tabs>
        <w:ind w:left="4320" w:hanging="360"/>
      </w:pPr>
      <w:rPr>
        <w:rFonts w:ascii="Times New Roman" w:hAnsi="Times New Roman" w:hint="default"/>
      </w:rPr>
    </w:lvl>
    <w:lvl w:ilvl="6" w:tplc="790AD44E" w:tentative="1">
      <w:start w:val="1"/>
      <w:numFmt w:val="bullet"/>
      <w:lvlText w:val="•"/>
      <w:lvlJc w:val="left"/>
      <w:pPr>
        <w:tabs>
          <w:tab w:val="num" w:pos="5040"/>
        </w:tabs>
        <w:ind w:left="5040" w:hanging="360"/>
      </w:pPr>
      <w:rPr>
        <w:rFonts w:ascii="Times New Roman" w:hAnsi="Times New Roman" w:hint="default"/>
      </w:rPr>
    </w:lvl>
    <w:lvl w:ilvl="7" w:tplc="594E860E" w:tentative="1">
      <w:start w:val="1"/>
      <w:numFmt w:val="bullet"/>
      <w:lvlText w:val="•"/>
      <w:lvlJc w:val="left"/>
      <w:pPr>
        <w:tabs>
          <w:tab w:val="num" w:pos="5760"/>
        </w:tabs>
        <w:ind w:left="5760" w:hanging="360"/>
      </w:pPr>
      <w:rPr>
        <w:rFonts w:ascii="Times New Roman" w:hAnsi="Times New Roman" w:hint="default"/>
      </w:rPr>
    </w:lvl>
    <w:lvl w:ilvl="8" w:tplc="6394A3FE" w:tentative="1">
      <w:start w:val="1"/>
      <w:numFmt w:val="bullet"/>
      <w:lvlText w:val="•"/>
      <w:lvlJc w:val="left"/>
      <w:pPr>
        <w:tabs>
          <w:tab w:val="num" w:pos="6480"/>
        </w:tabs>
        <w:ind w:left="6480" w:hanging="360"/>
      </w:pPr>
      <w:rPr>
        <w:rFonts w:ascii="Times New Roman" w:hAnsi="Times New Roman" w:hint="default"/>
      </w:rPr>
    </w:lvl>
  </w:abstractNum>
  <w:abstractNum w:abstractNumId="41" w15:restartNumberingAfterBreak="0">
    <w:nsid w:val="6AEB15AC"/>
    <w:multiLevelType w:val="hybridMultilevel"/>
    <w:tmpl w:val="5E24EDF4"/>
    <w:lvl w:ilvl="0" w:tplc="10E8ED3A">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2" w15:restartNumberingAfterBreak="0">
    <w:nsid w:val="6FF723D3"/>
    <w:multiLevelType w:val="hybridMultilevel"/>
    <w:tmpl w:val="2206AAB6"/>
    <w:lvl w:ilvl="0" w:tplc="10E8ED3A">
      <w:start w:val="1"/>
      <w:numFmt w:val="bullet"/>
      <w:lvlText w:val=""/>
      <w:lvlJc w:val="left"/>
      <w:pPr>
        <w:ind w:left="1287" w:hanging="360"/>
      </w:pPr>
      <w:rPr>
        <w:rFonts w:ascii="Symbol" w:hAnsi="Symbol" w:hint="default"/>
      </w:rPr>
    </w:lvl>
    <w:lvl w:ilvl="1" w:tplc="10E8ED3A">
      <w:start w:val="1"/>
      <w:numFmt w:val="bullet"/>
      <w:lvlText w:val=""/>
      <w:lvlJc w:val="left"/>
      <w:pPr>
        <w:ind w:left="2007" w:hanging="360"/>
      </w:pPr>
      <w:rPr>
        <w:rFonts w:ascii="Symbol" w:hAnsi="Symbol"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3" w15:restartNumberingAfterBreak="0">
    <w:nsid w:val="7215530F"/>
    <w:multiLevelType w:val="hybridMultilevel"/>
    <w:tmpl w:val="623AE94C"/>
    <w:lvl w:ilvl="0" w:tplc="10E8ED3A">
      <w:start w:val="1"/>
      <w:numFmt w:val="bullet"/>
      <w:lvlText w:val=""/>
      <w:lvlJc w:val="left"/>
      <w:pPr>
        <w:ind w:left="1287" w:hanging="360"/>
      </w:pPr>
      <w:rPr>
        <w:rFonts w:ascii="Symbol" w:hAnsi="Symbol" w:hint="default"/>
      </w:rPr>
    </w:lvl>
    <w:lvl w:ilvl="1" w:tplc="10E8ED3A">
      <w:start w:val="1"/>
      <w:numFmt w:val="bullet"/>
      <w:lvlText w:val=""/>
      <w:lvlJc w:val="left"/>
      <w:pPr>
        <w:ind w:left="2007" w:hanging="360"/>
      </w:pPr>
      <w:rPr>
        <w:rFonts w:ascii="Symbol" w:hAnsi="Symbol"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4" w15:restartNumberingAfterBreak="0">
    <w:nsid w:val="771D5FEF"/>
    <w:multiLevelType w:val="multilevel"/>
    <w:tmpl w:val="51908E6E"/>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5" w15:restartNumberingAfterBreak="0">
    <w:nsid w:val="7998215F"/>
    <w:multiLevelType w:val="hybridMultilevel"/>
    <w:tmpl w:val="960E167E"/>
    <w:lvl w:ilvl="0" w:tplc="20000001">
      <w:start w:val="1"/>
      <w:numFmt w:val="bullet"/>
      <w:lvlText w:val=""/>
      <w:lvlJc w:val="left"/>
      <w:pPr>
        <w:ind w:left="1356" w:hanging="360"/>
      </w:pPr>
      <w:rPr>
        <w:rFonts w:ascii="Symbol" w:hAnsi="Symbol" w:hint="default"/>
      </w:rPr>
    </w:lvl>
    <w:lvl w:ilvl="1" w:tplc="20000003" w:tentative="1">
      <w:start w:val="1"/>
      <w:numFmt w:val="bullet"/>
      <w:lvlText w:val="o"/>
      <w:lvlJc w:val="left"/>
      <w:pPr>
        <w:ind w:left="2076" w:hanging="360"/>
      </w:pPr>
      <w:rPr>
        <w:rFonts w:ascii="Courier New" w:hAnsi="Courier New" w:cs="Courier New" w:hint="default"/>
      </w:rPr>
    </w:lvl>
    <w:lvl w:ilvl="2" w:tplc="20000005" w:tentative="1">
      <w:start w:val="1"/>
      <w:numFmt w:val="bullet"/>
      <w:lvlText w:val=""/>
      <w:lvlJc w:val="left"/>
      <w:pPr>
        <w:ind w:left="2796" w:hanging="360"/>
      </w:pPr>
      <w:rPr>
        <w:rFonts w:ascii="Wingdings" w:hAnsi="Wingdings" w:hint="default"/>
      </w:rPr>
    </w:lvl>
    <w:lvl w:ilvl="3" w:tplc="20000001" w:tentative="1">
      <w:start w:val="1"/>
      <w:numFmt w:val="bullet"/>
      <w:lvlText w:val=""/>
      <w:lvlJc w:val="left"/>
      <w:pPr>
        <w:ind w:left="3516" w:hanging="360"/>
      </w:pPr>
      <w:rPr>
        <w:rFonts w:ascii="Symbol" w:hAnsi="Symbol" w:hint="default"/>
      </w:rPr>
    </w:lvl>
    <w:lvl w:ilvl="4" w:tplc="20000003" w:tentative="1">
      <w:start w:val="1"/>
      <w:numFmt w:val="bullet"/>
      <w:lvlText w:val="o"/>
      <w:lvlJc w:val="left"/>
      <w:pPr>
        <w:ind w:left="4236" w:hanging="360"/>
      </w:pPr>
      <w:rPr>
        <w:rFonts w:ascii="Courier New" w:hAnsi="Courier New" w:cs="Courier New" w:hint="default"/>
      </w:rPr>
    </w:lvl>
    <w:lvl w:ilvl="5" w:tplc="20000005" w:tentative="1">
      <w:start w:val="1"/>
      <w:numFmt w:val="bullet"/>
      <w:lvlText w:val=""/>
      <w:lvlJc w:val="left"/>
      <w:pPr>
        <w:ind w:left="4956" w:hanging="360"/>
      </w:pPr>
      <w:rPr>
        <w:rFonts w:ascii="Wingdings" w:hAnsi="Wingdings" w:hint="default"/>
      </w:rPr>
    </w:lvl>
    <w:lvl w:ilvl="6" w:tplc="20000001" w:tentative="1">
      <w:start w:val="1"/>
      <w:numFmt w:val="bullet"/>
      <w:lvlText w:val=""/>
      <w:lvlJc w:val="left"/>
      <w:pPr>
        <w:ind w:left="5676" w:hanging="360"/>
      </w:pPr>
      <w:rPr>
        <w:rFonts w:ascii="Symbol" w:hAnsi="Symbol" w:hint="default"/>
      </w:rPr>
    </w:lvl>
    <w:lvl w:ilvl="7" w:tplc="20000003" w:tentative="1">
      <w:start w:val="1"/>
      <w:numFmt w:val="bullet"/>
      <w:lvlText w:val="o"/>
      <w:lvlJc w:val="left"/>
      <w:pPr>
        <w:ind w:left="6396" w:hanging="360"/>
      </w:pPr>
      <w:rPr>
        <w:rFonts w:ascii="Courier New" w:hAnsi="Courier New" w:cs="Courier New" w:hint="default"/>
      </w:rPr>
    </w:lvl>
    <w:lvl w:ilvl="8" w:tplc="20000005" w:tentative="1">
      <w:start w:val="1"/>
      <w:numFmt w:val="bullet"/>
      <w:lvlText w:val=""/>
      <w:lvlJc w:val="left"/>
      <w:pPr>
        <w:ind w:left="7116" w:hanging="360"/>
      </w:pPr>
      <w:rPr>
        <w:rFonts w:ascii="Wingdings" w:hAnsi="Wingdings" w:hint="default"/>
      </w:rPr>
    </w:lvl>
  </w:abstractNum>
  <w:abstractNum w:abstractNumId="46" w15:restartNumberingAfterBreak="0">
    <w:nsid w:val="79EC1919"/>
    <w:multiLevelType w:val="hybridMultilevel"/>
    <w:tmpl w:val="31FAD1AC"/>
    <w:lvl w:ilvl="0" w:tplc="10E8ED3A">
      <w:start w:val="1"/>
      <w:numFmt w:val="bullet"/>
      <w:lvlText w:val=""/>
      <w:lvlJc w:val="left"/>
      <w:pPr>
        <w:ind w:left="1287" w:hanging="360"/>
      </w:pPr>
      <w:rPr>
        <w:rFonts w:ascii="Symbol" w:hAnsi="Symbol"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47" w15:restartNumberingAfterBreak="0">
    <w:nsid w:val="7E9440BA"/>
    <w:multiLevelType w:val="hybridMultilevel"/>
    <w:tmpl w:val="B9F44A64"/>
    <w:lvl w:ilvl="0" w:tplc="10E8ED3A">
      <w:start w:val="1"/>
      <w:numFmt w:val="bullet"/>
      <w:lvlText w:val=""/>
      <w:lvlJc w:val="left"/>
      <w:pPr>
        <w:ind w:left="1287" w:hanging="360"/>
      </w:pPr>
      <w:rPr>
        <w:rFonts w:ascii="Symbol" w:hAnsi="Symbol" w:hint="default"/>
      </w:rPr>
    </w:lvl>
    <w:lvl w:ilvl="1" w:tplc="10E8ED3A">
      <w:start w:val="1"/>
      <w:numFmt w:val="bullet"/>
      <w:lvlText w:val=""/>
      <w:lvlJc w:val="left"/>
      <w:pPr>
        <w:ind w:left="2007" w:hanging="360"/>
      </w:pPr>
      <w:rPr>
        <w:rFonts w:ascii="Symbol" w:hAnsi="Symbol"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8" w15:restartNumberingAfterBreak="0">
    <w:nsid w:val="7F14054D"/>
    <w:multiLevelType w:val="multilevel"/>
    <w:tmpl w:val="49548134"/>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Times New Roman" w:eastAsiaTheme="minorHAnsi"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FED083C"/>
    <w:multiLevelType w:val="multilevel"/>
    <w:tmpl w:val="41F0169E"/>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Times New Roman" w:eastAsiaTheme="minorHAnsi"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0"/>
  </w:num>
  <w:num w:numId="2">
    <w:abstractNumId w:val="9"/>
  </w:num>
  <w:num w:numId="3">
    <w:abstractNumId w:val="23"/>
  </w:num>
  <w:num w:numId="4">
    <w:abstractNumId w:val="12"/>
  </w:num>
  <w:num w:numId="5">
    <w:abstractNumId w:val="44"/>
  </w:num>
  <w:num w:numId="6">
    <w:abstractNumId w:val="2"/>
  </w:num>
  <w:num w:numId="7">
    <w:abstractNumId w:val="39"/>
  </w:num>
  <w:num w:numId="8">
    <w:abstractNumId w:val="8"/>
  </w:num>
  <w:num w:numId="9">
    <w:abstractNumId w:val="45"/>
  </w:num>
  <w:num w:numId="10">
    <w:abstractNumId w:val="15"/>
  </w:num>
  <w:num w:numId="11">
    <w:abstractNumId w:val="27"/>
  </w:num>
  <w:num w:numId="12">
    <w:abstractNumId w:val="10"/>
  </w:num>
  <w:num w:numId="13">
    <w:abstractNumId w:val="3"/>
  </w:num>
  <w:num w:numId="14">
    <w:abstractNumId w:val="16"/>
  </w:num>
  <w:num w:numId="15">
    <w:abstractNumId w:val="36"/>
  </w:num>
  <w:num w:numId="16">
    <w:abstractNumId w:val="31"/>
  </w:num>
  <w:num w:numId="17">
    <w:abstractNumId w:val="19"/>
  </w:num>
  <w:num w:numId="18">
    <w:abstractNumId w:val="22"/>
  </w:num>
  <w:num w:numId="19">
    <w:abstractNumId w:val="5"/>
  </w:num>
  <w:num w:numId="20">
    <w:abstractNumId w:val="18"/>
  </w:num>
  <w:num w:numId="21">
    <w:abstractNumId w:val="30"/>
  </w:num>
  <w:num w:numId="22">
    <w:abstractNumId w:val="7"/>
  </w:num>
  <w:num w:numId="23">
    <w:abstractNumId w:val="11"/>
  </w:num>
  <w:num w:numId="24">
    <w:abstractNumId w:val="21"/>
  </w:num>
  <w:num w:numId="25">
    <w:abstractNumId w:val="38"/>
  </w:num>
  <w:num w:numId="26">
    <w:abstractNumId w:val="14"/>
  </w:num>
  <w:num w:numId="27">
    <w:abstractNumId w:val="29"/>
  </w:num>
  <w:num w:numId="28">
    <w:abstractNumId w:val="49"/>
  </w:num>
  <w:num w:numId="29">
    <w:abstractNumId w:val="48"/>
  </w:num>
  <w:num w:numId="30">
    <w:abstractNumId w:val="0"/>
  </w:num>
  <w:num w:numId="31">
    <w:abstractNumId w:val="6"/>
  </w:num>
  <w:num w:numId="32">
    <w:abstractNumId w:val="13"/>
  </w:num>
  <w:num w:numId="33">
    <w:abstractNumId w:val="35"/>
  </w:num>
  <w:num w:numId="34">
    <w:abstractNumId w:val="1"/>
  </w:num>
  <w:num w:numId="35">
    <w:abstractNumId w:val="17"/>
  </w:num>
  <w:num w:numId="36">
    <w:abstractNumId w:val="28"/>
  </w:num>
  <w:num w:numId="37">
    <w:abstractNumId w:val="34"/>
  </w:num>
  <w:num w:numId="38">
    <w:abstractNumId w:val="4"/>
  </w:num>
  <w:num w:numId="39">
    <w:abstractNumId w:val="41"/>
  </w:num>
  <w:num w:numId="40">
    <w:abstractNumId w:val="42"/>
  </w:num>
  <w:num w:numId="41">
    <w:abstractNumId w:val="20"/>
  </w:num>
  <w:num w:numId="42">
    <w:abstractNumId w:val="32"/>
  </w:num>
  <w:num w:numId="43">
    <w:abstractNumId w:val="33"/>
  </w:num>
  <w:num w:numId="44">
    <w:abstractNumId w:val="25"/>
  </w:num>
  <w:num w:numId="45">
    <w:abstractNumId w:val="47"/>
  </w:num>
  <w:num w:numId="46">
    <w:abstractNumId w:val="37"/>
  </w:num>
  <w:num w:numId="47">
    <w:abstractNumId w:val="43"/>
  </w:num>
  <w:num w:numId="48">
    <w:abstractNumId w:val="24"/>
  </w:num>
  <w:num w:numId="49">
    <w:abstractNumId w:val="46"/>
  </w:num>
  <w:num w:numId="5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xMDE2NzAwsDQ2MTM0srBQ0lEKTi0uzszPAykwrQUAHdUh2SwAAAA="/>
  </w:docVars>
  <w:rsids>
    <w:rsidRoot w:val="0090607C"/>
    <w:rsid w:val="000064FF"/>
    <w:rsid w:val="00006CA1"/>
    <w:rsid w:val="00016134"/>
    <w:rsid w:val="00020008"/>
    <w:rsid w:val="00020877"/>
    <w:rsid w:val="00020DF8"/>
    <w:rsid w:val="00022FE5"/>
    <w:rsid w:val="000231E7"/>
    <w:rsid w:val="00023A3E"/>
    <w:rsid w:val="000256B6"/>
    <w:rsid w:val="0002586B"/>
    <w:rsid w:val="00026995"/>
    <w:rsid w:val="00026CE9"/>
    <w:rsid w:val="000301E0"/>
    <w:rsid w:val="00030271"/>
    <w:rsid w:val="0003497F"/>
    <w:rsid w:val="00034F2D"/>
    <w:rsid w:val="000351A9"/>
    <w:rsid w:val="00035759"/>
    <w:rsid w:val="0004090E"/>
    <w:rsid w:val="00040ED0"/>
    <w:rsid w:val="00047214"/>
    <w:rsid w:val="00047993"/>
    <w:rsid w:val="0005018A"/>
    <w:rsid w:val="0005073D"/>
    <w:rsid w:val="0005161D"/>
    <w:rsid w:val="0005200C"/>
    <w:rsid w:val="0005293F"/>
    <w:rsid w:val="00055563"/>
    <w:rsid w:val="00055CEA"/>
    <w:rsid w:val="000571B2"/>
    <w:rsid w:val="00060549"/>
    <w:rsid w:val="0006147E"/>
    <w:rsid w:val="000619BB"/>
    <w:rsid w:val="00061B32"/>
    <w:rsid w:val="00062B5D"/>
    <w:rsid w:val="00062E59"/>
    <w:rsid w:val="00063743"/>
    <w:rsid w:val="00066307"/>
    <w:rsid w:val="000704DE"/>
    <w:rsid w:val="0007396C"/>
    <w:rsid w:val="00076146"/>
    <w:rsid w:val="00080BF6"/>
    <w:rsid w:val="00080F00"/>
    <w:rsid w:val="00081CA7"/>
    <w:rsid w:val="00082360"/>
    <w:rsid w:val="00083435"/>
    <w:rsid w:val="00083E1A"/>
    <w:rsid w:val="00084274"/>
    <w:rsid w:val="00085295"/>
    <w:rsid w:val="000859E9"/>
    <w:rsid w:val="0008677C"/>
    <w:rsid w:val="0009047C"/>
    <w:rsid w:val="00090A61"/>
    <w:rsid w:val="0009113F"/>
    <w:rsid w:val="00092D2C"/>
    <w:rsid w:val="0009305D"/>
    <w:rsid w:val="00093795"/>
    <w:rsid w:val="0009459D"/>
    <w:rsid w:val="000955AD"/>
    <w:rsid w:val="00097FDE"/>
    <w:rsid w:val="000A5251"/>
    <w:rsid w:val="000A529B"/>
    <w:rsid w:val="000A6973"/>
    <w:rsid w:val="000A6ACC"/>
    <w:rsid w:val="000A6B33"/>
    <w:rsid w:val="000B22A8"/>
    <w:rsid w:val="000B43C0"/>
    <w:rsid w:val="000B4B4B"/>
    <w:rsid w:val="000B692A"/>
    <w:rsid w:val="000C0F72"/>
    <w:rsid w:val="000C26A6"/>
    <w:rsid w:val="000C3CAE"/>
    <w:rsid w:val="000C4C95"/>
    <w:rsid w:val="000C6A26"/>
    <w:rsid w:val="000D1940"/>
    <w:rsid w:val="000D2480"/>
    <w:rsid w:val="000D2722"/>
    <w:rsid w:val="000D6DB1"/>
    <w:rsid w:val="000E04E1"/>
    <w:rsid w:val="000E2175"/>
    <w:rsid w:val="000E28D9"/>
    <w:rsid w:val="000E2D3E"/>
    <w:rsid w:val="000E2F1E"/>
    <w:rsid w:val="000E44BD"/>
    <w:rsid w:val="000E4F5C"/>
    <w:rsid w:val="000E60D5"/>
    <w:rsid w:val="000E634D"/>
    <w:rsid w:val="000E7ED9"/>
    <w:rsid w:val="000F0E46"/>
    <w:rsid w:val="000F0ED3"/>
    <w:rsid w:val="000F2206"/>
    <w:rsid w:val="000F2354"/>
    <w:rsid w:val="000F2D3B"/>
    <w:rsid w:val="000F3BB3"/>
    <w:rsid w:val="000F68A4"/>
    <w:rsid w:val="000F69F6"/>
    <w:rsid w:val="000F783D"/>
    <w:rsid w:val="00100BE7"/>
    <w:rsid w:val="0010196D"/>
    <w:rsid w:val="00103B13"/>
    <w:rsid w:val="00106313"/>
    <w:rsid w:val="0011071F"/>
    <w:rsid w:val="001126E6"/>
    <w:rsid w:val="00112943"/>
    <w:rsid w:val="00114C24"/>
    <w:rsid w:val="0011510D"/>
    <w:rsid w:val="0011520B"/>
    <w:rsid w:val="00117511"/>
    <w:rsid w:val="00122D6A"/>
    <w:rsid w:val="001258AC"/>
    <w:rsid w:val="00126DAC"/>
    <w:rsid w:val="00131C74"/>
    <w:rsid w:val="0013292A"/>
    <w:rsid w:val="00133CE0"/>
    <w:rsid w:val="00135750"/>
    <w:rsid w:val="00135C64"/>
    <w:rsid w:val="001366F9"/>
    <w:rsid w:val="00136841"/>
    <w:rsid w:val="00143AC7"/>
    <w:rsid w:val="00146CAF"/>
    <w:rsid w:val="00147678"/>
    <w:rsid w:val="001477A3"/>
    <w:rsid w:val="00147E98"/>
    <w:rsid w:val="001506F2"/>
    <w:rsid w:val="00152C34"/>
    <w:rsid w:val="001532F9"/>
    <w:rsid w:val="0015464A"/>
    <w:rsid w:val="00154826"/>
    <w:rsid w:val="00155C2C"/>
    <w:rsid w:val="001565B3"/>
    <w:rsid w:val="00157D6C"/>
    <w:rsid w:val="001604A0"/>
    <w:rsid w:val="001614E3"/>
    <w:rsid w:val="001620AA"/>
    <w:rsid w:val="00162140"/>
    <w:rsid w:val="00166510"/>
    <w:rsid w:val="001700D3"/>
    <w:rsid w:val="001701B6"/>
    <w:rsid w:val="00172F30"/>
    <w:rsid w:val="00174B9D"/>
    <w:rsid w:val="00176542"/>
    <w:rsid w:val="001771C6"/>
    <w:rsid w:val="00182B0C"/>
    <w:rsid w:val="0018485E"/>
    <w:rsid w:val="00192E0B"/>
    <w:rsid w:val="00192FA2"/>
    <w:rsid w:val="00193EE6"/>
    <w:rsid w:val="001A2D7F"/>
    <w:rsid w:val="001A3606"/>
    <w:rsid w:val="001A4627"/>
    <w:rsid w:val="001A4B95"/>
    <w:rsid w:val="001A7C19"/>
    <w:rsid w:val="001A7F88"/>
    <w:rsid w:val="001B0AE7"/>
    <w:rsid w:val="001B1D02"/>
    <w:rsid w:val="001B21BB"/>
    <w:rsid w:val="001B21BC"/>
    <w:rsid w:val="001B2CC0"/>
    <w:rsid w:val="001B5639"/>
    <w:rsid w:val="001C0337"/>
    <w:rsid w:val="001C0EA7"/>
    <w:rsid w:val="001C3251"/>
    <w:rsid w:val="001C468D"/>
    <w:rsid w:val="001D12B2"/>
    <w:rsid w:val="001D1693"/>
    <w:rsid w:val="001D3B8A"/>
    <w:rsid w:val="001D3D8B"/>
    <w:rsid w:val="001D3E7E"/>
    <w:rsid w:val="001D591F"/>
    <w:rsid w:val="001D5F02"/>
    <w:rsid w:val="001D67A4"/>
    <w:rsid w:val="001E1F59"/>
    <w:rsid w:val="001E2E74"/>
    <w:rsid w:val="001E3319"/>
    <w:rsid w:val="001E39AE"/>
    <w:rsid w:val="001E6E37"/>
    <w:rsid w:val="001F2824"/>
    <w:rsid w:val="001F28C8"/>
    <w:rsid w:val="001F2BDD"/>
    <w:rsid w:val="001F4674"/>
    <w:rsid w:val="001F4FCD"/>
    <w:rsid w:val="001F59CE"/>
    <w:rsid w:val="001F747F"/>
    <w:rsid w:val="0020014A"/>
    <w:rsid w:val="00201610"/>
    <w:rsid w:val="00204A66"/>
    <w:rsid w:val="00205372"/>
    <w:rsid w:val="00206A37"/>
    <w:rsid w:val="002077BD"/>
    <w:rsid w:val="00207F51"/>
    <w:rsid w:val="002125E1"/>
    <w:rsid w:val="00212A3A"/>
    <w:rsid w:val="002135FF"/>
    <w:rsid w:val="00216D6F"/>
    <w:rsid w:val="00217CD0"/>
    <w:rsid w:val="002205A7"/>
    <w:rsid w:val="00222F64"/>
    <w:rsid w:val="00225F9D"/>
    <w:rsid w:val="00226AF3"/>
    <w:rsid w:val="0022781E"/>
    <w:rsid w:val="002306BE"/>
    <w:rsid w:val="002332DA"/>
    <w:rsid w:val="002355F2"/>
    <w:rsid w:val="00236EF0"/>
    <w:rsid w:val="00243157"/>
    <w:rsid w:val="00243512"/>
    <w:rsid w:val="002437E2"/>
    <w:rsid w:val="00245D25"/>
    <w:rsid w:val="00245ED1"/>
    <w:rsid w:val="00245FAE"/>
    <w:rsid w:val="00246701"/>
    <w:rsid w:val="00246E39"/>
    <w:rsid w:val="002477B3"/>
    <w:rsid w:val="00247BEF"/>
    <w:rsid w:val="002515FC"/>
    <w:rsid w:val="0025271F"/>
    <w:rsid w:val="00256495"/>
    <w:rsid w:val="0025705F"/>
    <w:rsid w:val="002575FC"/>
    <w:rsid w:val="002607DD"/>
    <w:rsid w:val="0026445A"/>
    <w:rsid w:val="00266992"/>
    <w:rsid w:val="00267E57"/>
    <w:rsid w:val="00270D49"/>
    <w:rsid w:val="0027102F"/>
    <w:rsid w:val="00274A6F"/>
    <w:rsid w:val="00274C9D"/>
    <w:rsid w:val="002750B9"/>
    <w:rsid w:val="0028057D"/>
    <w:rsid w:val="00281E8A"/>
    <w:rsid w:val="00283F2D"/>
    <w:rsid w:val="00284072"/>
    <w:rsid w:val="002869A9"/>
    <w:rsid w:val="00286AE0"/>
    <w:rsid w:val="00286BF7"/>
    <w:rsid w:val="002871EA"/>
    <w:rsid w:val="00290666"/>
    <w:rsid w:val="00292660"/>
    <w:rsid w:val="00294386"/>
    <w:rsid w:val="002943C5"/>
    <w:rsid w:val="0029738D"/>
    <w:rsid w:val="002A01F8"/>
    <w:rsid w:val="002A077F"/>
    <w:rsid w:val="002A218F"/>
    <w:rsid w:val="002A2721"/>
    <w:rsid w:val="002A3812"/>
    <w:rsid w:val="002A4D80"/>
    <w:rsid w:val="002A4DB2"/>
    <w:rsid w:val="002A52FD"/>
    <w:rsid w:val="002A645C"/>
    <w:rsid w:val="002A677F"/>
    <w:rsid w:val="002B33A4"/>
    <w:rsid w:val="002B5238"/>
    <w:rsid w:val="002C0805"/>
    <w:rsid w:val="002C3BD9"/>
    <w:rsid w:val="002C4B4E"/>
    <w:rsid w:val="002C66D5"/>
    <w:rsid w:val="002C697A"/>
    <w:rsid w:val="002C7781"/>
    <w:rsid w:val="002C7A63"/>
    <w:rsid w:val="002D0553"/>
    <w:rsid w:val="002D079C"/>
    <w:rsid w:val="002D1466"/>
    <w:rsid w:val="002D14DA"/>
    <w:rsid w:val="002D35BE"/>
    <w:rsid w:val="002D4789"/>
    <w:rsid w:val="002E1B1F"/>
    <w:rsid w:val="002E2759"/>
    <w:rsid w:val="002E407D"/>
    <w:rsid w:val="002E4FF2"/>
    <w:rsid w:val="002E5880"/>
    <w:rsid w:val="002E6E57"/>
    <w:rsid w:val="002E7D0E"/>
    <w:rsid w:val="002E7F1E"/>
    <w:rsid w:val="002F1BB1"/>
    <w:rsid w:val="002F4BA9"/>
    <w:rsid w:val="002F68FB"/>
    <w:rsid w:val="00300252"/>
    <w:rsid w:val="0030084A"/>
    <w:rsid w:val="003016FD"/>
    <w:rsid w:val="003019AF"/>
    <w:rsid w:val="00302DDD"/>
    <w:rsid w:val="00304CBD"/>
    <w:rsid w:val="00310641"/>
    <w:rsid w:val="0031394E"/>
    <w:rsid w:val="00313EF1"/>
    <w:rsid w:val="00314B1B"/>
    <w:rsid w:val="003158F2"/>
    <w:rsid w:val="003159B6"/>
    <w:rsid w:val="00316A65"/>
    <w:rsid w:val="00317ACF"/>
    <w:rsid w:val="003210AF"/>
    <w:rsid w:val="00321193"/>
    <w:rsid w:val="003211C9"/>
    <w:rsid w:val="003219CE"/>
    <w:rsid w:val="00322D50"/>
    <w:rsid w:val="00323B8B"/>
    <w:rsid w:val="00324E27"/>
    <w:rsid w:val="003258F6"/>
    <w:rsid w:val="00330265"/>
    <w:rsid w:val="00331703"/>
    <w:rsid w:val="003319F2"/>
    <w:rsid w:val="00334A0A"/>
    <w:rsid w:val="00334E36"/>
    <w:rsid w:val="00335F79"/>
    <w:rsid w:val="00336177"/>
    <w:rsid w:val="00337146"/>
    <w:rsid w:val="00337BD2"/>
    <w:rsid w:val="0034352A"/>
    <w:rsid w:val="0034509B"/>
    <w:rsid w:val="00345FCA"/>
    <w:rsid w:val="00347BDF"/>
    <w:rsid w:val="00351528"/>
    <w:rsid w:val="00351799"/>
    <w:rsid w:val="003538CD"/>
    <w:rsid w:val="0035391A"/>
    <w:rsid w:val="00356447"/>
    <w:rsid w:val="00356F14"/>
    <w:rsid w:val="00357784"/>
    <w:rsid w:val="00357967"/>
    <w:rsid w:val="00357F6D"/>
    <w:rsid w:val="00361771"/>
    <w:rsid w:val="003619E1"/>
    <w:rsid w:val="00362593"/>
    <w:rsid w:val="003629FC"/>
    <w:rsid w:val="00362CDB"/>
    <w:rsid w:val="00362DF1"/>
    <w:rsid w:val="00364E1A"/>
    <w:rsid w:val="0036513F"/>
    <w:rsid w:val="003653E0"/>
    <w:rsid w:val="0036795A"/>
    <w:rsid w:val="0037005A"/>
    <w:rsid w:val="00370B56"/>
    <w:rsid w:val="00370CBD"/>
    <w:rsid w:val="00370D28"/>
    <w:rsid w:val="00376DB3"/>
    <w:rsid w:val="0037751F"/>
    <w:rsid w:val="00377DF8"/>
    <w:rsid w:val="00381127"/>
    <w:rsid w:val="00381601"/>
    <w:rsid w:val="00381AC9"/>
    <w:rsid w:val="00382CB1"/>
    <w:rsid w:val="00383004"/>
    <w:rsid w:val="003846A8"/>
    <w:rsid w:val="00384F03"/>
    <w:rsid w:val="00386CC5"/>
    <w:rsid w:val="003872B0"/>
    <w:rsid w:val="003906A3"/>
    <w:rsid w:val="00390D1C"/>
    <w:rsid w:val="003927DC"/>
    <w:rsid w:val="003933E8"/>
    <w:rsid w:val="00393ABB"/>
    <w:rsid w:val="00393B93"/>
    <w:rsid w:val="003948E7"/>
    <w:rsid w:val="00395C5D"/>
    <w:rsid w:val="0039604F"/>
    <w:rsid w:val="00396687"/>
    <w:rsid w:val="00397ADA"/>
    <w:rsid w:val="003A10A5"/>
    <w:rsid w:val="003A23F3"/>
    <w:rsid w:val="003A54B0"/>
    <w:rsid w:val="003A5C08"/>
    <w:rsid w:val="003B060B"/>
    <w:rsid w:val="003B1DCF"/>
    <w:rsid w:val="003B5AAB"/>
    <w:rsid w:val="003B795A"/>
    <w:rsid w:val="003C0E00"/>
    <w:rsid w:val="003C2267"/>
    <w:rsid w:val="003C23A9"/>
    <w:rsid w:val="003C23B4"/>
    <w:rsid w:val="003C26F1"/>
    <w:rsid w:val="003C3670"/>
    <w:rsid w:val="003C3DE8"/>
    <w:rsid w:val="003D36B9"/>
    <w:rsid w:val="003D4724"/>
    <w:rsid w:val="003D787E"/>
    <w:rsid w:val="003E0D14"/>
    <w:rsid w:val="003E0F4A"/>
    <w:rsid w:val="003E146F"/>
    <w:rsid w:val="003E1621"/>
    <w:rsid w:val="003E1A76"/>
    <w:rsid w:val="003E315A"/>
    <w:rsid w:val="003E58FB"/>
    <w:rsid w:val="003E7563"/>
    <w:rsid w:val="003F157C"/>
    <w:rsid w:val="003F165F"/>
    <w:rsid w:val="003F17C0"/>
    <w:rsid w:val="003F1B09"/>
    <w:rsid w:val="003F3397"/>
    <w:rsid w:val="003F34E0"/>
    <w:rsid w:val="003F352C"/>
    <w:rsid w:val="003F3EF8"/>
    <w:rsid w:val="003F61AF"/>
    <w:rsid w:val="003F6ACC"/>
    <w:rsid w:val="003F7365"/>
    <w:rsid w:val="00400E80"/>
    <w:rsid w:val="0040127E"/>
    <w:rsid w:val="004013EA"/>
    <w:rsid w:val="004032E9"/>
    <w:rsid w:val="004036D8"/>
    <w:rsid w:val="0040447E"/>
    <w:rsid w:val="004054C2"/>
    <w:rsid w:val="00405865"/>
    <w:rsid w:val="00405C81"/>
    <w:rsid w:val="00405F82"/>
    <w:rsid w:val="00406465"/>
    <w:rsid w:val="004065DF"/>
    <w:rsid w:val="004070CE"/>
    <w:rsid w:val="004071E3"/>
    <w:rsid w:val="004114FC"/>
    <w:rsid w:val="00412087"/>
    <w:rsid w:val="00412F0E"/>
    <w:rsid w:val="004149E5"/>
    <w:rsid w:val="00417AE2"/>
    <w:rsid w:val="00417D19"/>
    <w:rsid w:val="004221E1"/>
    <w:rsid w:val="00422997"/>
    <w:rsid w:val="00423BCC"/>
    <w:rsid w:val="00423C24"/>
    <w:rsid w:val="004260C5"/>
    <w:rsid w:val="00426206"/>
    <w:rsid w:val="00427202"/>
    <w:rsid w:val="0043148C"/>
    <w:rsid w:val="0043154F"/>
    <w:rsid w:val="0043392A"/>
    <w:rsid w:val="00433C58"/>
    <w:rsid w:val="00437A0D"/>
    <w:rsid w:val="00437A4F"/>
    <w:rsid w:val="00437EA1"/>
    <w:rsid w:val="00441165"/>
    <w:rsid w:val="00443537"/>
    <w:rsid w:val="00444A00"/>
    <w:rsid w:val="00446187"/>
    <w:rsid w:val="00450343"/>
    <w:rsid w:val="00451B77"/>
    <w:rsid w:val="004527EB"/>
    <w:rsid w:val="004550CB"/>
    <w:rsid w:val="00455A9D"/>
    <w:rsid w:val="00460087"/>
    <w:rsid w:val="00461342"/>
    <w:rsid w:val="004626DE"/>
    <w:rsid w:val="00462B92"/>
    <w:rsid w:val="00463607"/>
    <w:rsid w:val="00465331"/>
    <w:rsid w:val="00465FD5"/>
    <w:rsid w:val="0046624C"/>
    <w:rsid w:val="00467322"/>
    <w:rsid w:val="00467E44"/>
    <w:rsid w:val="0047058C"/>
    <w:rsid w:val="004705C2"/>
    <w:rsid w:val="00470D2F"/>
    <w:rsid w:val="004714DB"/>
    <w:rsid w:val="004734F5"/>
    <w:rsid w:val="00473F76"/>
    <w:rsid w:val="004750EE"/>
    <w:rsid w:val="004763A3"/>
    <w:rsid w:val="00476ABB"/>
    <w:rsid w:val="0047719D"/>
    <w:rsid w:val="0047758A"/>
    <w:rsid w:val="00480D69"/>
    <w:rsid w:val="0048319C"/>
    <w:rsid w:val="00483B70"/>
    <w:rsid w:val="00483DBF"/>
    <w:rsid w:val="00486B39"/>
    <w:rsid w:val="00487E97"/>
    <w:rsid w:val="00491BE7"/>
    <w:rsid w:val="0049274A"/>
    <w:rsid w:val="0049582E"/>
    <w:rsid w:val="004963BE"/>
    <w:rsid w:val="00496DCB"/>
    <w:rsid w:val="004972FF"/>
    <w:rsid w:val="004A34BF"/>
    <w:rsid w:val="004A72B8"/>
    <w:rsid w:val="004A7A68"/>
    <w:rsid w:val="004B1433"/>
    <w:rsid w:val="004B274A"/>
    <w:rsid w:val="004B316F"/>
    <w:rsid w:val="004B4303"/>
    <w:rsid w:val="004B57BC"/>
    <w:rsid w:val="004B58E8"/>
    <w:rsid w:val="004C0FD2"/>
    <w:rsid w:val="004C270F"/>
    <w:rsid w:val="004C2986"/>
    <w:rsid w:val="004C35BF"/>
    <w:rsid w:val="004C46D2"/>
    <w:rsid w:val="004C61C4"/>
    <w:rsid w:val="004D1ADB"/>
    <w:rsid w:val="004D2AD9"/>
    <w:rsid w:val="004D4B27"/>
    <w:rsid w:val="004D5B40"/>
    <w:rsid w:val="004D6360"/>
    <w:rsid w:val="004D716F"/>
    <w:rsid w:val="004E0F52"/>
    <w:rsid w:val="004E1B08"/>
    <w:rsid w:val="004E2140"/>
    <w:rsid w:val="004E238C"/>
    <w:rsid w:val="004E25E7"/>
    <w:rsid w:val="004E4947"/>
    <w:rsid w:val="004E4BEF"/>
    <w:rsid w:val="004E55D8"/>
    <w:rsid w:val="004E64A9"/>
    <w:rsid w:val="004F2409"/>
    <w:rsid w:val="004F28AD"/>
    <w:rsid w:val="004F3069"/>
    <w:rsid w:val="004F32B7"/>
    <w:rsid w:val="004F3794"/>
    <w:rsid w:val="004F64B5"/>
    <w:rsid w:val="004F6E80"/>
    <w:rsid w:val="004F745D"/>
    <w:rsid w:val="005055C9"/>
    <w:rsid w:val="00511429"/>
    <w:rsid w:val="005116E8"/>
    <w:rsid w:val="00511C18"/>
    <w:rsid w:val="00511D94"/>
    <w:rsid w:val="0051200A"/>
    <w:rsid w:val="00514807"/>
    <w:rsid w:val="00516E46"/>
    <w:rsid w:val="005232F4"/>
    <w:rsid w:val="0052398C"/>
    <w:rsid w:val="005263BA"/>
    <w:rsid w:val="0052676A"/>
    <w:rsid w:val="00527FDE"/>
    <w:rsid w:val="00530518"/>
    <w:rsid w:val="00531C0E"/>
    <w:rsid w:val="00532D81"/>
    <w:rsid w:val="00533A7A"/>
    <w:rsid w:val="00535387"/>
    <w:rsid w:val="005353B3"/>
    <w:rsid w:val="00535A5D"/>
    <w:rsid w:val="00537B90"/>
    <w:rsid w:val="00541C51"/>
    <w:rsid w:val="00541F8B"/>
    <w:rsid w:val="00545696"/>
    <w:rsid w:val="00547FF0"/>
    <w:rsid w:val="0055097B"/>
    <w:rsid w:val="00550FBF"/>
    <w:rsid w:val="00553A28"/>
    <w:rsid w:val="00553DCB"/>
    <w:rsid w:val="0055527B"/>
    <w:rsid w:val="0055576E"/>
    <w:rsid w:val="00557BA3"/>
    <w:rsid w:val="005602F1"/>
    <w:rsid w:val="00560E1C"/>
    <w:rsid w:val="00562802"/>
    <w:rsid w:val="00562C1E"/>
    <w:rsid w:val="00562C6A"/>
    <w:rsid w:val="005641FE"/>
    <w:rsid w:val="0056652F"/>
    <w:rsid w:val="005667C2"/>
    <w:rsid w:val="00570D0E"/>
    <w:rsid w:val="0057399D"/>
    <w:rsid w:val="00580510"/>
    <w:rsid w:val="00587222"/>
    <w:rsid w:val="00587D8A"/>
    <w:rsid w:val="00592217"/>
    <w:rsid w:val="00594D01"/>
    <w:rsid w:val="00595316"/>
    <w:rsid w:val="00595FA1"/>
    <w:rsid w:val="00597170"/>
    <w:rsid w:val="005A28AF"/>
    <w:rsid w:val="005A350C"/>
    <w:rsid w:val="005A4049"/>
    <w:rsid w:val="005A58E3"/>
    <w:rsid w:val="005A5944"/>
    <w:rsid w:val="005A5EAC"/>
    <w:rsid w:val="005A7873"/>
    <w:rsid w:val="005A7AF1"/>
    <w:rsid w:val="005A7BFF"/>
    <w:rsid w:val="005B0A66"/>
    <w:rsid w:val="005B0CF6"/>
    <w:rsid w:val="005B1F7E"/>
    <w:rsid w:val="005B2168"/>
    <w:rsid w:val="005B2622"/>
    <w:rsid w:val="005B2FC2"/>
    <w:rsid w:val="005B5414"/>
    <w:rsid w:val="005B5AB5"/>
    <w:rsid w:val="005B6AC7"/>
    <w:rsid w:val="005B7300"/>
    <w:rsid w:val="005B75F5"/>
    <w:rsid w:val="005C0088"/>
    <w:rsid w:val="005C01B5"/>
    <w:rsid w:val="005C02A2"/>
    <w:rsid w:val="005C0C56"/>
    <w:rsid w:val="005C15C5"/>
    <w:rsid w:val="005C24A0"/>
    <w:rsid w:val="005C3824"/>
    <w:rsid w:val="005C440F"/>
    <w:rsid w:val="005C459B"/>
    <w:rsid w:val="005C4B7C"/>
    <w:rsid w:val="005C5AB2"/>
    <w:rsid w:val="005C6D1A"/>
    <w:rsid w:val="005C6F09"/>
    <w:rsid w:val="005C779E"/>
    <w:rsid w:val="005D11F0"/>
    <w:rsid w:val="005D19B2"/>
    <w:rsid w:val="005D1F66"/>
    <w:rsid w:val="005D3E6B"/>
    <w:rsid w:val="005D6CFA"/>
    <w:rsid w:val="005E0037"/>
    <w:rsid w:val="005E07B3"/>
    <w:rsid w:val="005E1B24"/>
    <w:rsid w:val="005E33F1"/>
    <w:rsid w:val="005E3400"/>
    <w:rsid w:val="005E3D21"/>
    <w:rsid w:val="005E444D"/>
    <w:rsid w:val="005E55A5"/>
    <w:rsid w:val="005E5CA9"/>
    <w:rsid w:val="005E6E79"/>
    <w:rsid w:val="005F1C17"/>
    <w:rsid w:val="005F2396"/>
    <w:rsid w:val="005F4390"/>
    <w:rsid w:val="005F45D6"/>
    <w:rsid w:val="005F6E20"/>
    <w:rsid w:val="005F709F"/>
    <w:rsid w:val="005F794C"/>
    <w:rsid w:val="006012BB"/>
    <w:rsid w:val="00601B2E"/>
    <w:rsid w:val="00602046"/>
    <w:rsid w:val="00602637"/>
    <w:rsid w:val="00604774"/>
    <w:rsid w:val="00606A41"/>
    <w:rsid w:val="00613EFE"/>
    <w:rsid w:val="00614B57"/>
    <w:rsid w:val="00614E2F"/>
    <w:rsid w:val="00616073"/>
    <w:rsid w:val="006162E2"/>
    <w:rsid w:val="00616EF6"/>
    <w:rsid w:val="00617818"/>
    <w:rsid w:val="00617E69"/>
    <w:rsid w:val="0062189D"/>
    <w:rsid w:val="006237C4"/>
    <w:rsid w:val="006244BF"/>
    <w:rsid w:val="00624E9F"/>
    <w:rsid w:val="006264AA"/>
    <w:rsid w:val="00626BA9"/>
    <w:rsid w:val="0062794F"/>
    <w:rsid w:val="00627A72"/>
    <w:rsid w:val="00631DC8"/>
    <w:rsid w:val="00634446"/>
    <w:rsid w:val="0063551C"/>
    <w:rsid w:val="00635F00"/>
    <w:rsid w:val="0063791D"/>
    <w:rsid w:val="00641529"/>
    <w:rsid w:val="006420B0"/>
    <w:rsid w:val="0064638D"/>
    <w:rsid w:val="00650796"/>
    <w:rsid w:val="00650B24"/>
    <w:rsid w:val="00650F96"/>
    <w:rsid w:val="00651399"/>
    <w:rsid w:val="00651A83"/>
    <w:rsid w:val="006520FF"/>
    <w:rsid w:val="00654484"/>
    <w:rsid w:val="006564E2"/>
    <w:rsid w:val="00657BC0"/>
    <w:rsid w:val="006602C2"/>
    <w:rsid w:val="00661322"/>
    <w:rsid w:val="00662A26"/>
    <w:rsid w:val="00663DDC"/>
    <w:rsid w:val="00665601"/>
    <w:rsid w:val="00667987"/>
    <w:rsid w:val="0067723B"/>
    <w:rsid w:val="006775DD"/>
    <w:rsid w:val="006806F6"/>
    <w:rsid w:val="00684BEC"/>
    <w:rsid w:val="006871A5"/>
    <w:rsid w:val="00687579"/>
    <w:rsid w:val="00687711"/>
    <w:rsid w:val="00687B7F"/>
    <w:rsid w:val="00691BFD"/>
    <w:rsid w:val="00691EFF"/>
    <w:rsid w:val="00693093"/>
    <w:rsid w:val="00693E98"/>
    <w:rsid w:val="0069406B"/>
    <w:rsid w:val="00696490"/>
    <w:rsid w:val="00697788"/>
    <w:rsid w:val="00697FB1"/>
    <w:rsid w:val="006A0579"/>
    <w:rsid w:val="006A4021"/>
    <w:rsid w:val="006A60EB"/>
    <w:rsid w:val="006A7153"/>
    <w:rsid w:val="006B3A65"/>
    <w:rsid w:val="006B3B05"/>
    <w:rsid w:val="006B4E45"/>
    <w:rsid w:val="006B528A"/>
    <w:rsid w:val="006B684B"/>
    <w:rsid w:val="006C00C0"/>
    <w:rsid w:val="006C062B"/>
    <w:rsid w:val="006C0E46"/>
    <w:rsid w:val="006C1146"/>
    <w:rsid w:val="006C144D"/>
    <w:rsid w:val="006C1C22"/>
    <w:rsid w:val="006C212C"/>
    <w:rsid w:val="006C27FA"/>
    <w:rsid w:val="006C2B6C"/>
    <w:rsid w:val="006C3BBE"/>
    <w:rsid w:val="006C4013"/>
    <w:rsid w:val="006C74E5"/>
    <w:rsid w:val="006D09F2"/>
    <w:rsid w:val="006D0FDB"/>
    <w:rsid w:val="006D226E"/>
    <w:rsid w:val="006D2891"/>
    <w:rsid w:val="006D50C8"/>
    <w:rsid w:val="006E13EF"/>
    <w:rsid w:val="006E20F2"/>
    <w:rsid w:val="006E2A81"/>
    <w:rsid w:val="006E2EB4"/>
    <w:rsid w:val="006E4B94"/>
    <w:rsid w:val="006F0875"/>
    <w:rsid w:val="006F22D0"/>
    <w:rsid w:val="006F2369"/>
    <w:rsid w:val="006F24EE"/>
    <w:rsid w:val="006F2FFE"/>
    <w:rsid w:val="006F3A29"/>
    <w:rsid w:val="006F6A18"/>
    <w:rsid w:val="006F708B"/>
    <w:rsid w:val="006F739E"/>
    <w:rsid w:val="007008F5"/>
    <w:rsid w:val="00701F21"/>
    <w:rsid w:val="00702A61"/>
    <w:rsid w:val="00702D79"/>
    <w:rsid w:val="00704D2A"/>
    <w:rsid w:val="00706881"/>
    <w:rsid w:val="0070693F"/>
    <w:rsid w:val="007071B2"/>
    <w:rsid w:val="007123B8"/>
    <w:rsid w:val="00712F15"/>
    <w:rsid w:val="0071368D"/>
    <w:rsid w:val="00715EDD"/>
    <w:rsid w:val="0071745C"/>
    <w:rsid w:val="007177E7"/>
    <w:rsid w:val="0072047C"/>
    <w:rsid w:val="0072124D"/>
    <w:rsid w:val="00721AAB"/>
    <w:rsid w:val="00721DD0"/>
    <w:rsid w:val="00722232"/>
    <w:rsid w:val="007227F1"/>
    <w:rsid w:val="007241CB"/>
    <w:rsid w:val="0072491F"/>
    <w:rsid w:val="00724E7C"/>
    <w:rsid w:val="0072670D"/>
    <w:rsid w:val="007300A6"/>
    <w:rsid w:val="0073036B"/>
    <w:rsid w:val="00732085"/>
    <w:rsid w:val="00732A53"/>
    <w:rsid w:val="0073365E"/>
    <w:rsid w:val="00736146"/>
    <w:rsid w:val="00737A20"/>
    <w:rsid w:val="00737EFE"/>
    <w:rsid w:val="007400B8"/>
    <w:rsid w:val="00741C8A"/>
    <w:rsid w:val="00742682"/>
    <w:rsid w:val="0074286D"/>
    <w:rsid w:val="00744A62"/>
    <w:rsid w:val="007463FC"/>
    <w:rsid w:val="0074650A"/>
    <w:rsid w:val="00747C2E"/>
    <w:rsid w:val="007525A5"/>
    <w:rsid w:val="00753161"/>
    <w:rsid w:val="007540A2"/>
    <w:rsid w:val="00756493"/>
    <w:rsid w:val="0075708D"/>
    <w:rsid w:val="0075715A"/>
    <w:rsid w:val="00757355"/>
    <w:rsid w:val="00757CB2"/>
    <w:rsid w:val="00761619"/>
    <w:rsid w:val="00761AF1"/>
    <w:rsid w:val="007621EA"/>
    <w:rsid w:val="00762EA8"/>
    <w:rsid w:val="00764396"/>
    <w:rsid w:val="00770C0E"/>
    <w:rsid w:val="00773C39"/>
    <w:rsid w:val="007757EF"/>
    <w:rsid w:val="00775B95"/>
    <w:rsid w:val="00775ED8"/>
    <w:rsid w:val="007761E5"/>
    <w:rsid w:val="007768FB"/>
    <w:rsid w:val="007774DE"/>
    <w:rsid w:val="00777E8C"/>
    <w:rsid w:val="007816B5"/>
    <w:rsid w:val="00781C84"/>
    <w:rsid w:val="00782B16"/>
    <w:rsid w:val="00782EE0"/>
    <w:rsid w:val="0078411C"/>
    <w:rsid w:val="0078414E"/>
    <w:rsid w:val="00784E8E"/>
    <w:rsid w:val="00786B5C"/>
    <w:rsid w:val="00790091"/>
    <w:rsid w:val="00790093"/>
    <w:rsid w:val="00790B9C"/>
    <w:rsid w:val="00791CFF"/>
    <w:rsid w:val="007932E2"/>
    <w:rsid w:val="00793D85"/>
    <w:rsid w:val="00793DEC"/>
    <w:rsid w:val="00793FDA"/>
    <w:rsid w:val="00794AD7"/>
    <w:rsid w:val="00795055"/>
    <w:rsid w:val="007970E0"/>
    <w:rsid w:val="007A2CD3"/>
    <w:rsid w:val="007A6AC5"/>
    <w:rsid w:val="007A71C9"/>
    <w:rsid w:val="007A7408"/>
    <w:rsid w:val="007A7505"/>
    <w:rsid w:val="007A7B5D"/>
    <w:rsid w:val="007B1538"/>
    <w:rsid w:val="007B43BC"/>
    <w:rsid w:val="007B4AA2"/>
    <w:rsid w:val="007B606B"/>
    <w:rsid w:val="007B6B67"/>
    <w:rsid w:val="007C1F44"/>
    <w:rsid w:val="007C3BF5"/>
    <w:rsid w:val="007C3D5F"/>
    <w:rsid w:val="007C54B4"/>
    <w:rsid w:val="007C620E"/>
    <w:rsid w:val="007C7218"/>
    <w:rsid w:val="007C7E34"/>
    <w:rsid w:val="007D0509"/>
    <w:rsid w:val="007D1B28"/>
    <w:rsid w:val="007D2E62"/>
    <w:rsid w:val="007D363C"/>
    <w:rsid w:val="007D4238"/>
    <w:rsid w:val="007D4423"/>
    <w:rsid w:val="007D5989"/>
    <w:rsid w:val="007D5BC3"/>
    <w:rsid w:val="007E03FF"/>
    <w:rsid w:val="007E192D"/>
    <w:rsid w:val="007E1F5E"/>
    <w:rsid w:val="007E41BC"/>
    <w:rsid w:val="007E4EA0"/>
    <w:rsid w:val="007E55A4"/>
    <w:rsid w:val="007E6782"/>
    <w:rsid w:val="007E7F65"/>
    <w:rsid w:val="007F057F"/>
    <w:rsid w:val="007F0637"/>
    <w:rsid w:val="007F0F05"/>
    <w:rsid w:val="007F12D8"/>
    <w:rsid w:val="007F201F"/>
    <w:rsid w:val="007F320C"/>
    <w:rsid w:val="007F3CEF"/>
    <w:rsid w:val="007F6948"/>
    <w:rsid w:val="007F6D8A"/>
    <w:rsid w:val="00800331"/>
    <w:rsid w:val="008004DD"/>
    <w:rsid w:val="0080104C"/>
    <w:rsid w:val="00801492"/>
    <w:rsid w:val="00801595"/>
    <w:rsid w:val="0080182E"/>
    <w:rsid w:val="008030B5"/>
    <w:rsid w:val="00804364"/>
    <w:rsid w:val="00804FA2"/>
    <w:rsid w:val="00807A13"/>
    <w:rsid w:val="0081303F"/>
    <w:rsid w:val="00814234"/>
    <w:rsid w:val="008142C3"/>
    <w:rsid w:val="00814597"/>
    <w:rsid w:val="008146A0"/>
    <w:rsid w:val="00814BF7"/>
    <w:rsid w:val="008150E1"/>
    <w:rsid w:val="00816B50"/>
    <w:rsid w:val="008201CD"/>
    <w:rsid w:val="0082036D"/>
    <w:rsid w:val="0082071F"/>
    <w:rsid w:val="00825449"/>
    <w:rsid w:val="00826F59"/>
    <w:rsid w:val="008278DC"/>
    <w:rsid w:val="008300B9"/>
    <w:rsid w:val="00830140"/>
    <w:rsid w:val="0083039E"/>
    <w:rsid w:val="00830669"/>
    <w:rsid w:val="008308AD"/>
    <w:rsid w:val="00830BD0"/>
    <w:rsid w:val="0083169F"/>
    <w:rsid w:val="00832BD7"/>
    <w:rsid w:val="0083371F"/>
    <w:rsid w:val="00835968"/>
    <w:rsid w:val="008369FA"/>
    <w:rsid w:val="008371DA"/>
    <w:rsid w:val="00840188"/>
    <w:rsid w:val="0084021B"/>
    <w:rsid w:val="00841DB5"/>
    <w:rsid w:val="00842361"/>
    <w:rsid w:val="00842856"/>
    <w:rsid w:val="00844D65"/>
    <w:rsid w:val="0084610A"/>
    <w:rsid w:val="00846358"/>
    <w:rsid w:val="00846AE5"/>
    <w:rsid w:val="008500FF"/>
    <w:rsid w:val="008511D5"/>
    <w:rsid w:val="00851419"/>
    <w:rsid w:val="00851919"/>
    <w:rsid w:val="00855901"/>
    <w:rsid w:val="00862202"/>
    <w:rsid w:val="00862D0B"/>
    <w:rsid w:val="00865A7A"/>
    <w:rsid w:val="00865DFD"/>
    <w:rsid w:val="00866BDB"/>
    <w:rsid w:val="00872D42"/>
    <w:rsid w:val="00876B30"/>
    <w:rsid w:val="00877080"/>
    <w:rsid w:val="00877EAC"/>
    <w:rsid w:val="008807A3"/>
    <w:rsid w:val="00880EF3"/>
    <w:rsid w:val="0088266E"/>
    <w:rsid w:val="00884EFE"/>
    <w:rsid w:val="00886518"/>
    <w:rsid w:val="00887566"/>
    <w:rsid w:val="00887801"/>
    <w:rsid w:val="00887CEF"/>
    <w:rsid w:val="008902DE"/>
    <w:rsid w:val="008905C1"/>
    <w:rsid w:val="00893559"/>
    <w:rsid w:val="008956D9"/>
    <w:rsid w:val="00897A4A"/>
    <w:rsid w:val="008A025A"/>
    <w:rsid w:val="008A1B27"/>
    <w:rsid w:val="008A1FB4"/>
    <w:rsid w:val="008A46DA"/>
    <w:rsid w:val="008A662C"/>
    <w:rsid w:val="008A7939"/>
    <w:rsid w:val="008A7D62"/>
    <w:rsid w:val="008B1035"/>
    <w:rsid w:val="008B1F8E"/>
    <w:rsid w:val="008B249A"/>
    <w:rsid w:val="008B2865"/>
    <w:rsid w:val="008B4F2C"/>
    <w:rsid w:val="008B5CD0"/>
    <w:rsid w:val="008C17E8"/>
    <w:rsid w:val="008C2251"/>
    <w:rsid w:val="008C33CA"/>
    <w:rsid w:val="008C51C8"/>
    <w:rsid w:val="008C6BB9"/>
    <w:rsid w:val="008C6BDA"/>
    <w:rsid w:val="008C7AF2"/>
    <w:rsid w:val="008D13C6"/>
    <w:rsid w:val="008D1FC7"/>
    <w:rsid w:val="008D34F2"/>
    <w:rsid w:val="008D4A29"/>
    <w:rsid w:val="008D5664"/>
    <w:rsid w:val="008D5705"/>
    <w:rsid w:val="008D58A1"/>
    <w:rsid w:val="008D6898"/>
    <w:rsid w:val="008D7085"/>
    <w:rsid w:val="008E0197"/>
    <w:rsid w:val="008E3754"/>
    <w:rsid w:val="008F1149"/>
    <w:rsid w:val="008F23DF"/>
    <w:rsid w:val="008F4C9C"/>
    <w:rsid w:val="008F7BE0"/>
    <w:rsid w:val="00901D7F"/>
    <w:rsid w:val="0090386E"/>
    <w:rsid w:val="00903952"/>
    <w:rsid w:val="00903D16"/>
    <w:rsid w:val="0090607C"/>
    <w:rsid w:val="00906A04"/>
    <w:rsid w:val="00906C1E"/>
    <w:rsid w:val="009074F8"/>
    <w:rsid w:val="00907F65"/>
    <w:rsid w:val="00911619"/>
    <w:rsid w:val="0091278E"/>
    <w:rsid w:val="00913420"/>
    <w:rsid w:val="00913466"/>
    <w:rsid w:val="00913AE9"/>
    <w:rsid w:val="00913FF0"/>
    <w:rsid w:val="0091537C"/>
    <w:rsid w:val="009169AE"/>
    <w:rsid w:val="009178EC"/>
    <w:rsid w:val="0092207B"/>
    <w:rsid w:val="0092230D"/>
    <w:rsid w:val="00922D78"/>
    <w:rsid w:val="00923A7D"/>
    <w:rsid w:val="009241C2"/>
    <w:rsid w:val="009242BE"/>
    <w:rsid w:val="00925960"/>
    <w:rsid w:val="00925CFB"/>
    <w:rsid w:val="0092619F"/>
    <w:rsid w:val="009277ED"/>
    <w:rsid w:val="00927B7F"/>
    <w:rsid w:val="009334FD"/>
    <w:rsid w:val="00933B7A"/>
    <w:rsid w:val="009359D4"/>
    <w:rsid w:val="00936714"/>
    <w:rsid w:val="00940153"/>
    <w:rsid w:val="00941C14"/>
    <w:rsid w:val="00944E97"/>
    <w:rsid w:val="00946AC3"/>
    <w:rsid w:val="00947D2B"/>
    <w:rsid w:val="00947D37"/>
    <w:rsid w:val="009507BF"/>
    <w:rsid w:val="00951BDB"/>
    <w:rsid w:val="00951D4B"/>
    <w:rsid w:val="00951F9D"/>
    <w:rsid w:val="009529E3"/>
    <w:rsid w:val="00954624"/>
    <w:rsid w:val="009604E9"/>
    <w:rsid w:val="009608E4"/>
    <w:rsid w:val="00964AD5"/>
    <w:rsid w:val="00965E08"/>
    <w:rsid w:val="00966475"/>
    <w:rsid w:val="00967175"/>
    <w:rsid w:val="00970F64"/>
    <w:rsid w:val="00971FCF"/>
    <w:rsid w:val="00972F66"/>
    <w:rsid w:val="0097412B"/>
    <w:rsid w:val="00977BD7"/>
    <w:rsid w:val="00977FF2"/>
    <w:rsid w:val="0098134E"/>
    <w:rsid w:val="00981595"/>
    <w:rsid w:val="00981F2B"/>
    <w:rsid w:val="00984273"/>
    <w:rsid w:val="009863AE"/>
    <w:rsid w:val="009870FF"/>
    <w:rsid w:val="009871EC"/>
    <w:rsid w:val="00987666"/>
    <w:rsid w:val="00987D02"/>
    <w:rsid w:val="009934A1"/>
    <w:rsid w:val="00995F1E"/>
    <w:rsid w:val="00995FE9"/>
    <w:rsid w:val="00997D09"/>
    <w:rsid w:val="00997D64"/>
    <w:rsid w:val="00997FA3"/>
    <w:rsid w:val="009A0138"/>
    <w:rsid w:val="009A12B0"/>
    <w:rsid w:val="009A1FB0"/>
    <w:rsid w:val="009A2920"/>
    <w:rsid w:val="009A316E"/>
    <w:rsid w:val="009A349D"/>
    <w:rsid w:val="009A54D1"/>
    <w:rsid w:val="009A63BA"/>
    <w:rsid w:val="009A6452"/>
    <w:rsid w:val="009A6454"/>
    <w:rsid w:val="009A64D3"/>
    <w:rsid w:val="009A6909"/>
    <w:rsid w:val="009A6998"/>
    <w:rsid w:val="009A74D5"/>
    <w:rsid w:val="009A7C34"/>
    <w:rsid w:val="009B0897"/>
    <w:rsid w:val="009B1FBD"/>
    <w:rsid w:val="009B21E1"/>
    <w:rsid w:val="009B2FF5"/>
    <w:rsid w:val="009B3AAD"/>
    <w:rsid w:val="009B3B09"/>
    <w:rsid w:val="009B3DBC"/>
    <w:rsid w:val="009B4204"/>
    <w:rsid w:val="009B7739"/>
    <w:rsid w:val="009B7DA8"/>
    <w:rsid w:val="009C1DEE"/>
    <w:rsid w:val="009C391E"/>
    <w:rsid w:val="009C46B2"/>
    <w:rsid w:val="009C7044"/>
    <w:rsid w:val="009D0BBF"/>
    <w:rsid w:val="009D2819"/>
    <w:rsid w:val="009D3168"/>
    <w:rsid w:val="009D5A2C"/>
    <w:rsid w:val="009D6180"/>
    <w:rsid w:val="009D72C5"/>
    <w:rsid w:val="009E065C"/>
    <w:rsid w:val="009E10B5"/>
    <w:rsid w:val="009E16E3"/>
    <w:rsid w:val="009E7943"/>
    <w:rsid w:val="009F3A8B"/>
    <w:rsid w:val="009F690F"/>
    <w:rsid w:val="00A04676"/>
    <w:rsid w:val="00A048FE"/>
    <w:rsid w:val="00A053DC"/>
    <w:rsid w:val="00A061F5"/>
    <w:rsid w:val="00A116E6"/>
    <w:rsid w:val="00A12C71"/>
    <w:rsid w:val="00A16020"/>
    <w:rsid w:val="00A218F5"/>
    <w:rsid w:val="00A21EDD"/>
    <w:rsid w:val="00A234FD"/>
    <w:rsid w:val="00A236F2"/>
    <w:rsid w:val="00A24617"/>
    <w:rsid w:val="00A24624"/>
    <w:rsid w:val="00A24BF6"/>
    <w:rsid w:val="00A258A3"/>
    <w:rsid w:val="00A26F4D"/>
    <w:rsid w:val="00A30531"/>
    <w:rsid w:val="00A325C3"/>
    <w:rsid w:val="00A32873"/>
    <w:rsid w:val="00A3379C"/>
    <w:rsid w:val="00A354D6"/>
    <w:rsid w:val="00A40B4A"/>
    <w:rsid w:val="00A41DAD"/>
    <w:rsid w:val="00A45241"/>
    <w:rsid w:val="00A46F7F"/>
    <w:rsid w:val="00A47A47"/>
    <w:rsid w:val="00A47CCC"/>
    <w:rsid w:val="00A51043"/>
    <w:rsid w:val="00A51259"/>
    <w:rsid w:val="00A53DDA"/>
    <w:rsid w:val="00A55702"/>
    <w:rsid w:val="00A5612C"/>
    <w:rsid w:val="00A56B68"/>
    <w:rsid w:val="00A57616"/>
    <w:rsid w:val="00A606B2"/>
    <w:rsid w:val="00A60C97"/>
    <w:rsid w:val="00A620FA"/>
    <w:rsid w:val="00A62D4C"/>
    <w:rsid w:val="00A62E32"/>
    <w:rsid w:val="00A63372"/>
    <w:rsid w:val="00A65464"/>
    <w:rsid w:val="00A65C97"/>
    <w:rsid w:val="00A67671"/>
    <w:rsid w:val="00A70CA3"/>
    <w:rsid w:val="00A70D23"/>
    <w:rsid w:val="00A70F42"/>
    <w:rsid w:val="00A720A0"/>
    <w:rsid w:val="00A74F6D"/>
    <w:rsid w:val="00A81CF6"/>
    <w:rsid w:val="00A81EDC"/>
    <w:rsid w:val="00A83CEF"/>
    <w:rsid w:val="00A84488"/>
    <w:rsid w:val="00A85024"/>
    <w:rsid w:val="00A91756"/>
    <w:rsid w:val="00A928BC"/>
    <w:rsid w:val="00A9458F"/>
    <w:rsid w:val="00A94EAC"/>
    <w:rsid w:val="00A95EDD"/>
    <w:rsid w:val="00A965AD"/>
    <w:rsid w:val="00A97998"/>
    <w:rsid w:val="00AA0BCD"/>
    <w:rsid w:val="00AA29C8"/>
    <w:rsid w:val="00AA4BBA"/>
    <w:rsid w:val="00AA7049"/>
    <w:rsid w:val="00AA7B78"/>
    <w:rsid w:val="00AB09C7"/>
    <w:rsid w:val="00AB0E57"/>
    <w:rsid w:val="00AB2CFA"/>
    <w:rsid w:val="00AB3455"/>
    <w:rsid w:val="00AB470D"/>
    <w:rsid w:val="00AB71A4"/>
    <w:rsid w:val="00AC1E45"/>
    <w:rsid w:val="00AC27EA"/>
    <w:rsid w:val="00AC3513"/>
    <w:rsid w:val="00AC4C65"/>
    <w:rsid w:val="00AC5042"/>
    <w:rsid w:val="00AC566A"/>
    <w:rsid w:val="00AC5B23"/>
    <w:rsid w:val="00AC664A"/>
    <w:rsid w:val="00AC6DD9"/>
    <w:rsid w:val="00AD0A01"/>
    <w:rsid w:val="00AD0E66"/>
    <w:rsid w:val="00AD1964"/>
    <w:rsid w:val="00AD27CA"/>
    <w:rsid w:val="00AD447E"/>
    <w:rsid w:val="00AD47BE"/>
    <w:rsid w:val="00AD5D10"/>
    <w:rsid w:val="00AD6206"/>
    <w:rsid w:val="00AD6884"/>
    <w:rsid w:val="00AD6B56"/>
    <w:rsid w:val="00AE03EC"/>
    <w:rsid w:val="00AE1B00"/>
    <w:rsid w:val="00AE1BEB"/>
    <w:rsid w:val="00AE21A2"/>
    <w:rsid w:val="00AE340C"/>
    <w:rsid w:val="00AE433F"/>
    <w:rsid w:val="00AE4CB9"/>
    <w:rsid w:val="00AE5D77"/>
    <w:rsid w:val="00AF05CF"/>
    <w:rsid w:val="00AF08B9"/>
    <w:rsid w:val="00AF0E2B"/>
    <w:rsid w:val="00AF16E6"/>
    <w:rsid w:val="00AF388A"/>
    <w:rsid w:val="00AF4911"/>
    <w:rsid w:val="00AF4F78"/>
    <w:rsid w:val="00AF6F30"/>
    <w:rsid w:val="00B012F4"/>
    <w:rsid w:val="00B032F3"/>
    <w:rsid w:val="00B04C80"/>
    <w:rsid w:val="00B04F26"/>
    <w:rsid w:val="00B06A3E"/>
    <w:rsid w:val="00B10A78"/>
    <w:rsid w:val="00B129EC"/>
    <w:rsid w:val="00B12DD3"/>
    <w:rsid w:val="00B15D5D"/>
    <w:rsid w:val="00B16D19"/>
    <w:rsid w:val="00B17259"/>
    <w:rsid w:val="00B175D0"/>
    <w:rsid w:val="00B2163B"/>
    <w:rsid w:val="00B2207D"/>
    <w:rsid w:val="00B23BBE"/>
    <w:rsid w:val="00B25D2F"/>
    <w:rsid w:val="00B27FD3"/>
    <w:rsid w:val="00B300CD"/>
    <w:rsid w:val="00B31049"/>
    <w:rsid w:val="00B32DDC"/>
    <w:rsid w:val="00B3518C"/>
    <w:rsid w:val="00B3763E"/>
    <w:rsid w:val="00B378A9"/>
    <w:rsid w:val="00B40299"/>
    <w:rsid w:val="00B423A5"/>
    <w:rsid w:val="00B423D2"/>
    <w:rsid w:val="00B42F22"/>
    <w:rsid w:val="00B441AC"/>
    <w:rsid w:val="00B44B79"/>
    <w:rsid w:val="00B44D2B"/>
    <w:rsid w:val="00B458EC"/>
    <w:rsid w:val="00B4798A"/>
    <w:rsid w:val="00B519EA"/>
    <w:rsid w:val="00B523B1"/>
    <w:rsid w:val="00B52EE3"/>
    <w:rsid w:val="00B53549"/>
    <w:rsid w:val="00B53702"/>
    <w:rsid w:val="00B54239"/>
    <w:rsid w:val="00B54554"/>
    <w:rsid w:val="00B548F1"/>
    <w:rsid w:val="00B55E36"/>
    <w:rsid w:val="00B565DD"/>
    <w:rsid w:val="00B56773"/>
    <w:rsid w:val="00B56B5A"/>
    <w:rsid w:val="00B56E1C"/>
    <w:rsid w:val="00B56E2E"/>
    <w:rsid w:val="00B577AD"/>
    <w:rsid w:val="00B57EB0"/>
    <w:rsid w:val="00B60DDE"/>
    <w:rsid w:val="00B61657"/>
    <w:rsid w:val="00B6249B"/>
    <w:rsid w:val="00B63872"/>
    <w:rsid w:val="00B63DAA"/>
    <w:rsid w:val="00B706C0"/>
    <w:rsid w:val="00B70E2C"/>
    <w:rsid w:val="00B715FC"/>
    <w:rsid w:val="00B7184D"/>
    <w:rsid w:val="00B7221F"/>
    <w:rsid w:val="00B7241E"/>
    <w:rsid w:val="00B729D5"/>
    <w:rsid w:val="00B7455E"/>
    <w:rsid w:val="00B75927"/>
    <w:rsid w:val="00B764C9"/>
    <w:rsid w:val="00B76528"/>
    <w:rsid w:val="00B76864"/>
    <w:rsid w:val="00B80B13"/>
    <w:rsid w:val="00B80FAD"/>
    <w:rsid w:val="00B82675"/>
    <w:rsid w:val="00B84CCB"/>
    <w:rsid w:val="00B909B2"/>
    <w:rsid w:val="00B91020"/>
    <w:rsid w:val="00B92ECB"/>
    <w:rsid w:val="00B9323E"/>
    <w:rsid w:val="00B9353B"/>
    <w:rsid w:val="00B936F8"/>
    <w:rsid w:val="00B949F5"/>
    <w:rsid w:val="00B95AA0"/>
    <w:rsid w:val="00BA134A"/>
    <w:rsid w:val="00BA4B43"/>
    <w:rsid w:val="00BA6EAE"/>
    <w:rsid w:val="00BB0903"/>
    <w:rsid w:val="00BB136E"/>
    <w:rsid w:val="00BB3235"/>
    <w:rsid w:val="00BB6F76"/>
    <w:rsid w:val="00BB7B6E"/>
    <w:rsid w:val="00BB7C83"/>
    <w:rsid w:val="00BC0095"/>
    <w:rsid w:val="00BC08B9"/>
    <w:rsid w:val="00BC1974"/>
    <w:rsid w:val="00BC284B"/>
    <w:rsid w:val="00BC2DC4"/>
    <w:rsid w:val="00BD0612"/>
    <w:rsid w:val="00BD10A3"/>
    <w:rsid w:val="00BD2B6B"/>
    <w:rsid w:val="00BD3327"/>
    <w:rsid w:val="00BD3340"/>
    <w:rsid w:val="00BD3F8A"/>
    <w:rsid w:val="00BD4E08"/>
    <w:rsid w:val="00BD6BB5"/>
    <w:rsid w:val="00BD6E81"/>
    <w:rsid w:val="00BE0ACC"/>
    <w:rsid w:val="00BE0FE3"/>
    <w:rsid w:val="00BE16E4"/>
    <w:rsid w:val="00BE2AD9"/>
    <w:rsid w:val="00BE3482"/>
    <w:rsid w:val="00BE3501"/>
    <w:rsid w:val="00BE5930"/>
    <w:rsid w:val="00BE6E2A"/>
    <w:rsid w:val="00BF070E"/>
    <w:rsid w:val="00BF11F2"/>
    <w:rsid w:val="00BF1DFF"/>
    <w:rsid w:val="00BF1F16"/>
    <w:rsid w:val="00BF5AC6"/>
    <w:rsid w:val="00BF5EC5"/>
    <w:rsid w:val="00BF6973"/>
    <w:rsid w:val="00BF799D"/>
    <w:rsid w:val="00BF7EA9"/>
    <w:rsid w:val="00C01D09"/>
    <w:rsid w:val="00C03094"/>
    <w:rsid w:val="00C036AD"/>
    <w:rsid w:val="00C04BEB"/>
    <w:rsid w:val="00C053A6"/>
    <w:rsid w:val="00C05DB7"/>
    <w:rsid w:val="00C05F8B"/>
    <w:rsid w:val="00C0770E"/>
    <w:rsid w:val="00C10AB4"/>
    <w:rsid w:val="00C120B5"/>
    <w:rsid w:val="00C1228C"/>
    <w:rsid w:val="00C12D0A"/>
    <w:rsid w:val="00C14982"/>
    <w:rsid w:val="00C20455"/>
    <w:rsid w:val="00C20F7C"/>
    <w:rsid w:val="00C215C6"/>
    <w:rsid w:val="00C21C25"/>
    <w:rsid w:val="00C21D0B"/>
    <w:rsid w:val="00C22C5A"/>
    <w:rsid w:val="00C23193"/>
    <w:rsid w:val="00C23211"/>
    <w:rsid w:val="00C23AFB"/>
    <w:rsid w:val="00C25583"/>
    <w:rsid w:val="00C2624D"/>
    <w:rsid w:val="00C27B69"/>
    <w:rsid w:val="00C32A8D"/>
    <w:rsid w:val="00C3337E"/>
    <w:rsid w:val="00C34267"/>
    <w:rsid w:val="00C35D41"/>
    <w:rsid w:val="00C35F97"/>
    <w:rsid w:val="00C36375"/>
    <w:rsid w:val="00C36D96"/>
    <w:rsid w:val="00C36E7C"/>
    <w:rsid w:val="00C408C1"/>
    <w:rsid w:val="00C41879"/>
    <w:rsid w:val="00C41EC8"/>
    <w:rsid w:val="00C427C8"/>
    <w:rsid w:val="00C441F5"/>
    <w:rsid w:val="00C45B68"/>
    <w:rsid w:val="00C46BF9"/>
    <w:rsid w:val="00C47082"/>
    <w:rsid w:val="00C478E0"/>
    <w:rsid w:val="00C502E3"/>
    <w:rsid w:val="00C5033A"/>
    <w:rsid w:val="00C5042C"/>
    <w:rsid w:val="00C51739"/>
    <w:rsid w:val="00C5341F"/>
    <w:rsid w:val="00C546DA"/>
    <w:rsid w:val="00C56F47"/>
    <w:rsid w:val="00C6039F"/>
    <w:rsid w:val="00C61152"/>
    <w:rsid w:val="00C6280C"/>
    <w:rsid w:val="00C62E0F"/>
    <w:rsid w:val="00C6341B"/>
    <w:rsid w:val="00C63471"/>
    <w:rsid w:val="00C64C21"/>
    <w:rsid w:val="00C66C21"/>
    <w:rsid w:val="00C718F0"/>
    <w:rsid w:val="00C800F7"/>
    <w:rsid w:val="00C8042B"/>
    <w:rsid w:val="00C81A6C"/>
    <w:rsid w:val="00C81EBB"/>
    <w:rsid w:val="00C81F70"/>
    <w:rsid w:val="00C82118"/>
    <w:rsid w:val="00C85D8F"/>
    <w:rsid w:val="00C86C28"/>
    <w:rsid w:val="00C86E24"/>
    <w:rsid w:val="00C9084C"/>
    <w:rsid w:val="00C91463"/>
    <w:rsid w:val="00C91A23"/>
    <w:rsid w:val="00C92B39"/>
    <w:rsid w:val="00C935B7"/>
    <w:rsid w:val="00C9430D"/>
    <w:rsid w:val="00C95E63"/>
    <w:rsid w:val="00C969DF"/>
    <w:rsid w:val="00C97526"/>
    <w:rsid w:val="00C976C0"/>
    <w:rsid w:val="00CA39B5"/>
    <w:rsid w:val="00CA591D"/>
    <w:rsid w:val="00CA59F7"/>
    <w:rsid w:val="00CA60C4"/>
    <w:rsid w:val="00CA6FE9"/>
    <w:rsid w:val="00CA7E27"/>
    <w:rsid w:val="00CB0247"/>
    <w:rsid w:val="00CB0F9E"/>
    <w:rsid w:val="00CB1BE7"/>
    <w:rsid w:val="00CB2992"/>
    <w:rsid w:val="00CB29F8"/>
    <w:rsid w:val="00CB39A7"/>
    <w:rsid w:val="00CB3CEB"/>
    <w:rsid w:val="00CB5886"/>
    <w:rsid w:val="00CB5FAB"/>
    <w:rsid w:val="00CB61C2"/>
    <w:rsid w:val="00CB6754"/>
    <w:rsid w:val="00CB6889"/>
    <w:rsid w:val="00CB6A54"/>
    <w:rsid w:val="00CB6BC6"/>
    <w:rsid w:val="00CB6F5B"/>
    <w:rsid w:val="00CB7241"/>
    <w:rsid w:val="00CC0CF5"/>
    <w:rsid w:val="00CC1370"/>
    <w:rsid w:val="00CC2320"/>
    <w:rsid w:val="00CC3C3F"/>
    <w:rsid w:val="00CD0EEA"/>
    <w:rsid w:val="00CD4149"/>
    <w:rsid w:val="00CD54EC"/>
    <w:rsid w:val="00CD6009"/>
    <w:rsid w:val="00CD69BD"/>
    <w:rsid w:val="00CD6B1C"/>
    <w:rsid w:val="00CD73AF"/>
    <w:rsid w:val="00CE23E2"/>
    <w:rsid w:val="00CE401B"/>
    <w:rsid w:val="00CE4BFF"/>
    <w:rsid w:val="00CE6D0D"/>
    <w:rsid w:val="00CE6F05"/>
    <w:rsid w:val="00CF10E1"/>
    <w:rsid w:val="00CF13C1"/>
    <w:rsid w:val="00CF15BF"/>
    <w:rsid w:val="00CF1DF3"/>
    <w:rsid w:val="00CF2DE7"/>
    <w:rsid w:val="00CF715F"/>
    <w:rsid w:val="00D02329"/>
    <w:rsid w:val="00D029B2"/>
    <w:rsid w:val="00D02B9E"/>
    <w:rsid w:val="00D0352D"/>
    <w:rsid w:val="00D03F75"/>
    <w:rsid w:val="00D0461B"/>
    <w:rsid w:val="00D048BD"/>
    <w:rsid w:val="00D0593C"/>
    <w:rsid w:val="00D05B04"/>
    <w:rsid w:val="00D05C29"/>
    <w:rsid w:val="00D11091"/>
    <w:rsid w:val="00D127BD"/>
    <w:rsid w:val="00D1389B"/>
    <w:rsid w:val="00D13B0A"/>
    <w:rsid w:val="00D14430"/>
    <w:rsid w:val="00D14E58"/>
    <w:rsid w:val="00D16D80"/>
    <w:rsid w:val="00D17F45"/>
    <w:rsid w:val="00D20D89"/>
    <w:rsid w:val="00D233BA"/>
    <w:rsid w:val="00D2350E"/>
    <w:rsid w:val="00D240BF"/>
    <w:rsid w:val="00D24313"/>
    <w:rsid w:val="00D26D92"/>
    <w:rsid w:val="00D26DA4"/>
    <w:rsid w:val="00D2781F"/>
    <w:rsid w:val="00D3016D"/>
    <w:rsid w:val="00D3081F"/>
    <w:rsid w:val="00D31AFA"/>
    <w:rsid w:val="00D32FDC"/>
    <w:rsid w:val="00D337C9"/>
    <w:rsid w:val="00D37120"/>
    <w:rsid w:val="00D37C87"/>
    <w:rsid w:val="00D37F26"/>
    <w:rsid w:val="00D41812"/>
    <w:rsid w:val="00D42370"/>
    <w:rsid w:val="00D42D44"/>
    <w:rsid w:val="00D432DB"/>
    <w:rsid w:val="00D439FF"/>
    <w:rsid w:val="00D464E2"/>
    <w:rsid w:val="00D4767D"/>
    <w:rsid w:val="00D5129D"/>
    <w:rsid w:val="00D513EF"/>
    <w:rsid w:val="00D52465"/>
    <w:rsid w:val="00D531D4"/>
    <w:rsid w:val="00D53342"/>
    <w:rsid w:val="00D539D6"/>
    <w:rsid w:val="00D56318"/>
    <w:rsid w:val="00D60B09"/>
    <w:rsid w:val="00D60C7E"/>
    <w:rsid w:val="00D60DBE"/>
    <w:rsid w:val="00D637BC"/>
    <w:rsid w:val="00D64056"/>
    <w:rsid w:val="00D65C1B"/>
    <w:rsid w:val="00D72B83"/>
    <w:rsid w:val="00D80339"/>
    <w:rsid w:val="00D807BA"/>
    <w:rsid w:val="00D823B5"/>
    <w:rsid w:val="00D824AB"/>
    <w:rsid w:val="00D8280B"/>
    <w:rsid w:val="00D8406F"/>
    <w:rsid w:val="00D842A5"/>
    <w:rsid w:val="00D87288"/>
    <w:rsid w:val="00D90986"/>
    <w:rsid w:val="00D92390"/>
    <w:rsid w:val="00D97104"/>
    <w:rsid w:val="00D97DD5"/>
    <w:rsid w:val="00DA0BC0"/>
    <w:rsid w:val="00DA24B6"/>
    <w:rsid w:val="00DA26BF"/>
    <w:rsid w:val="00DA3372"/>
    <w:rsid w:val="00DA4732"/>
    <w:rsid w:val="00DA4C47"/>
    <w:rsid w:val="00DA734A"/>
    <w:rsid w:val="00DA7829"/>
    <w:rsid w:val="00DA7C82"/>
    <w:rsid w:val="00DB1E37"/>
    <w:rsid w:val="00DB34F8"/>
    <w:rsid w:val="00DB3BFC"/>
    <w:rsid w:val="00DB4829"/>
    <w:rsid w:val="00DB5CD7"/>
    <w:rsid w:val="00DC00BD"/>
    <w:rsid w:val="00DC402E"/>
    <w:rsid w:val="00DC7B85"/>
    <w:rsid w:val="00DC7E98"/>
    <w:rsid w:val="00DD0291"/>
    <w:rsid w:val="00DD080D"/>
    <w:rsid w:val="00DD0D3F"/>
    <w:rsid w:val="00DD153F"/>
    <w:rsid w:val="00DD1A75"/>
    <w:rsid w:val="00DD3FAF"/>
    <w:rsid w:val="00DD544E"/>
    <w:rsid w:val="00DD5DE1"/>
    <w:rsid w:val="00DD6BDC"/>
    <w:rsid w:val="00DE2B11"/>
    <w:rsid w:val="00DE4B79"/>
    <w:rsid w:val="00DE52A8"/>
    <w:rsid w:val="00DE5868"/>
    <w:rsid w:val="00DE7E71"/>
    <w:rsid w:val="00DF0417"/>
    <w:rsid w:val="00DF07D5"/>
    <w:rsid w:val="00DF0C14"/>
    <w:rsid w:val="00DF0D9E"/>
    <w:rsid w:val="00DF106B"/>
    <w:rsid w:val="00DF460C"/>
    <w:rsid w:val="00DF6087"/>
    <w:rsid w:val="00DF6201"/>
    <w:rsid w:val="00DF6DC8"/>
    <w:rsid w:val="00E0080D"/>
    <w:rsid w:val="00E00AF2"/>
    <w:rsid w:val="00E01C4D"/>
    <w:rsid w:val="00E01C80"/>
    <w:rsid w:val="00E01DEE"/>
    <w:rsid w:val="00E04F2B"/>
    <w:rsid w:val="00E053FB"/>
    <w:rsid w:val="00E06678"/>
    <w:rsid w:val="00E10CB0"/>
    <w:rsid w:val="00E127AA"/>
    <w:rsid w:val="00E128E9"/>
    <w:rsid w:val="00E13CAD"/>
    <w:rsid w:val="00E13DE9"/>
    <w:rsid w:val="00E144AD"/>
    <w:rsid w:val="00E1474C"/>
    <w:rsid w:val="00E14B5A"/>
    <w:rsid w:val="00E14EC1"/>
    <w:rsid w:val="00E16E4A"/>
    <w:rsid w:val="00E21C84"/>
    <w:rsid w:val="00E22BCD"/>
    <w:rsid w:val="00E23D4C"/>
    <w:rsid w:val="00E329FC"/>
    <w:rsid w:val="00E32C7E"/>
    <w:rsid w:val="00E33D30"/>
    <w:rsid w:val="00E34310"/>
    <w:rsid w:val="00E35962"/>
    <w:rsid w:val="00E37545"/>
    <w:rsid w:val="00E4199D"/>
    <w:rsid w:val="00E41AB2"/>
    <w:rsid w:val="00E41BDA"/>
    <w:rsid w:val="00E42A46"/>
    <w:rsid w:val="00E431E4"/>
    <w:rsid w:val="00E45279"/>
    <w:rsid w:val="00E45B79"/>
    <w:rsid w:val="00E46CE5"/>
    <w:rsid w:val="00E46F7D"/>
    <w:rsid w:val="00E47E53"/>
    <w:rsid w:val="00E50BFF"/>
    <w:rsid w:val="00E50EED"/>
    <w:rsid w:val="00E5244D"/>
    <w:rsid w:val="00E52B0E"/>
    <w:rsid w:val="00E531AE"/>
    <w:rsid w:val="00E53231"/>
    <w:rsid w:val="00E53591"/>
    <w:rsid w:val="00E54ECD"/>
    <w:rsid w:val="00E55C91"/>
    <w:rsid w:val="00E55D70"/>
    <w:rsid w:val="00E565EC"/>
    <w:rsid w:val="00E56A5A"/>
    <w:rsid w:val="00E56F25"/>
    <w:rsid w:val="00E574E6"/>
    <w:rsid w:val="00E64409"/>
    <w:rsid w:val="00E64559"/>
    <w:rsid w:val="00E65D6C"/>
    <w:rsid w:val="00E66C38"/>
    <w:rsid w:val="00E670F6"/>
    <w:rsid w:val="00E706C0"/>
    <w:rsid w:val="00E71151"/>
    <w:rsid w:val="00E72098"/>
    <w:rsid w:val="00E7452E"/>
    <w:rsid w:val="00E74B53"/>
    <w:rsid w:val="00E755AB"/>
    <w:rsid w:val="00E75CC6"/>
    <w:rsid w:val="00E80C2C"/>
    <w:rsid w:val="00E81343"/>
    <w:rsid w:val="00E818BA"/>
    <w:rsid w:val="00E829E6"/>
    <w:rsid w:val="00E82A0A"/>
    <w:rsid w:val="00E843AB"/>
    <w:rsid w:val="00E85970"/>
    <w:rsid w:val="00E907FC"/>
    <w:rsid w:val="00E910C8"/>
    <w:rsid w:val="00E92316"/>
    <w:rsid w:val="00E92F03"/>
    <w:rsid w:val="00E93958"/>
    <w:rsid w:val="00E93C8B"/>
    <w:rsid w:val="00E94805"/>
    <w:rsid w:val="00E94C2B"/>
    <w:rsid w:val="00E94DE9"/>
    <w:rsid w:val="00E971F3"/>
    <w:rsid w:val="00E974E5"/>
    <w:rsid w:val="00EA16FB"/>
    <w:rsid w:val="00EA1A64"/>
    <w:rsid w:val="00EA1D6C"/>
    <w:rsid w:val="00EA6B05"/>
    <w:rsid w:val="00EA6B31"/>
    <w:rsid w:val="00EA70A6"/>
    <w:rsid w:val="00EB2497"/>
    <w:rsid w:val="00EB2A3F"/>
    <w:rsid w:val="00EB42B5"/>
    <w:rsid w:val="00EB4327"/>
    <w:rsid w:val="00EB459F"/>
    <w:rsid w:val="00EB5569"/>
    <w:rsid w:val="00EB7EDB"/>
    <w:rsid w:val="00EB7F6A"/>
    <w:rsid w:val="00EC0F0A"/>
    <w:rsid w:val="00EC14A8"/>
    <w:rsid w:val="00EC18C5"/>
    <w:rsid w:val="00EC20F4"/>
    <w:rsid w:val="00EC3A23"/>
    <w:rsid w:val="00EC3CD8"/>
    <w:rsid w:val="00EC4C67"/>
    <w:rsid w:val="00EC5148"/>
    <w:rsid w:val="00EC52AB"/>
    <w:rsid w:val="00EC549E"/>
    <w:rsid w:val="00EC625A"/>
    <w:rsid w:val="00ED336C"/>
    <w:rsid w:val="00ED569A"/>
    <w:rsid w:val="00ED57B8"/>
    <w:rsid w:val="00ED5A45"/>
    <w:rsid w:val="00ED679B"/>
    <w:rsid w:val="00ED78D0"/>
    <w:rsid w:val="00ED7C45"/>
    <w:rsid w:val="00EE0340"/>
    <w:rsid w:val="00EE2056"/>
    <w:rsid w:val="00EE2551"/>
    <w:rsid w:val="00EE49FD"/>
    <w:rsid w:val="00EE5768"/>
    <w:rsid w:val="00EE6DE3"/>
    <w:rsid w:val="00EF0155"/>
    <w:rsid w:val="00EF1456"/>
    <w:rsid w:val="00EF17BD"/>
    <w:rsid w:val="00EF24A6"/>
    <w:rsid w:val="00EF2869"/>
    <w:rsid w:val="00EF2932"/>
    <w:rsid w:val="00EF46DD"/>
    <w:rsid w:val="00EF5173"/>
    <w:rsid w:val="00EF57BF"/>
    <w:rsid w:val="00EF5A0C"/>
    <w:rsid w:val="00EF741B"/>
    <w:rsid w:val="00F01DB1"/>
    <w:rsid w:val="00F01F01"/>
    <w:rsid w:val="00F021EA"/>
    <w:rsid w:val="00F02867"/>
    <w:rsid w:val="00F034A4"/>
    <w:rsid w:val="00F057CB"/>
    <w:rsid w:val="00F070B7"/>
    <w:rsid w:val="00F1065F"/>
    <w:rsid w:val="00F10A98"/>
    <w:rsid w:val="00F132CC"/>
    <w:rsid w:val="00F14524"/>
    <w:rsid w:val="00F14E62"/>
    <w:rsid w:val="00F1682B"/>
    <w:rsid w:val="00F17256"/>
    <w:rsid w:val="00F17964"/>
    <w:rsid w:val="00F201C6"/>
    <w:rsid w:val="00F20D73"/>
    <w:rsid w:val="00F20F51"/>
    <w:rsid w:val="00F214DD"/>
    <w:rsid w:val="00F233FA"/>
    <w:rsid w:val="00F259FD"/>
    <w:rsid w:val="00F25D01"/>
    <w:rsid w:val="00F322DF"/>
    <w:rsid w:val="00F36224"/>
    <w:rsid w:val="00F377A7"/>
    <w:rsid w:val="00F377D0"/>
    <w:rsid w:val="00F40C2A"/>
    <w:rsid w:val="00F41649"/>
    <w:rsid w:val="00F41ACC"/>
    <w:rsid w:val="00F433FD"/>
    <w:rsid w:val="00F43B54"/>
    <w:rsid w:val="00F43E3A"/>
    <w:rsid w:val="00F44849"/>
    <w:rsid w:val="00F452F4"/>
    <w:rsid w:val="00F50335"/>
    <w:rsid w:val="00F503EA"/>
    <w:rsid w:val="00F535C9"/>
    <w:rsid w:val="00F537F9"/>
    <w:rsid w:val="00F546BD"/>
    <w:rsid w:val="00F60FAB"/>
    <w:rsid w:val="00F61243"/>
    <w:rsid w:val="00F64B1E"/>
    <w:rsid w:val="00F659CD"/>
    <w:rsid w:val="00F65FBA"/>
    <w:rsid w:val="00F6659E"/>
    <w:rsid w:val="00F66749"/>
    <w:rsid w:val="00F67369"/>
    <w:rsid w:val="00F710FA"/>
    <w:rsid w:val="00F7156A"/>
    <w:rsid w:val="00F72B29"/>
    <w:rsid w:val="00F736AC"/>
    <w:rsid w:val="00F75C68"/>
    <w:rsid w:val="00F77297"/>
    <w:rsid w:val="00F83B57"/>
    <w:rsid w:val="00F85070"/>
    <w:rsid w:val="00F85480"/>
    <w:rsid w:val="00F85945"/>
    <w:rsid w:val="00F85A47"/>
    <w:rsid w:val="00F8684B"/>
    <w:rsid w:val="00F90685"/>
    <w:rsid w:val="00F929EF"/>
    <w:rsid w:val="00F937B8"/>
    <w:rsid w:val="00F94C32"/>
    <w:rsid w:val="00F95199"/>
    <w:rsid w:val="00FA12CF"/>
    <w:rsid w:val="00FA16A9"/>
    <w:rsid w:val="00FA3ADB"/>
    <w:rsid w:val="00FA74F6"/>
    <w:rsid w:val="00FB3E94"/>
    <w:rsid w:val="00FB61E9"/>
    <w:rsid w:val="00FC0239"/>
    <w:rsid w:val="00FC45CD"/>
    <w:rsid w:val="00FC5CA1"/>
    <w:rsid w:val="00FC6FCE"/>
    <w:rsid w:val="00FD01F1"/>
    <w:rsid w:val="00FD01F6"/>
    <w:rsid w:val="00FD3242"/>
    <w:rsid w:val="00FD41F3"/>
    <w:rsid w:val="00FD436C"/>
    <w:rsid w:val="00FE2856"/>
    <w:rsid w:val="00FE2FC9"/>
    <w:rsid w:val="00FE3CEA"/>
    <w:rsid w:val="00FE40AE"/>
    <w:rsid w:val="00FE4D5E"/>
    <w:rsid w:val="00FE54D3"/>
    <w:rsid w:val="00FE71A7"/>
    <w:rsid w:val="00FF0D09"/>
    <w:rsid w:val="00FF1E7E"/>
    <w:rsid w:val="00FF1F53"/>
    <w:rsid w:val="00FF2BF4"/>
    <w:rsid w:val="00FF2C0C"/>
    <w:rsid w:val="00FF3A5E"/>
    <w:rsid w:val="00FF4663"/>
    <w:rsid w:val="00FF5BBD"/>
    <w:rsid w:val="00FF63A9"/>
    <w:rsid w:val="00FF64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4C4128"/>
  <w15:chartTrackingRefBased/>
  <w15:docId w15:val="{7EAE898B-B807-4439-A640-707EAAA50B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D3F8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C91A23"/>
    <w:pPr>
      <w:keepNext/>
      <w:shd w:val="clear" w:color="auto" w:fill="FFFFFF"/>
      <w:autoSpaceDE w:val="0"/>
      <w:autoSpaceDN w:val="0"/>
      <w:adjustRightInd w:val="0"/>
      <w:outlineLvl w:val="0"/>
    </w:pPr>
    <w:rPr>
      <w:color w:val="000000"/>
      <w:sz w:val="32"/>
      <w:szCs w:val="32"/>
    </w:rPr>
  </w:style>
  <w:style w:type="paragraph" w:styleId="2">
    <w:name w:val="heading 2"/>
    <w:basedOn w:val="a"/>
    <w:next w:val="a"/>
    <w:link w:val="20"/>
    <w:uiPriority w:val="99"/>
    <w:qFormat/>
    <w:rsid w:val="00C91A23"/>
    <w:pPr>
      <w:keepNext/>
      <w:shd w:val="clear" w:color="auto" w:fill="FFFFFF"/>
      <w:autoSpaceDE w:val="0"/>
      <w:autoSpaceDN w:val="0"/>
      <w:adjustRightInd w:val="0"/>
      <w:outlineLvl w:val="1"/>
    </w:pPr>
    <w:rPr>
      <w:color w:val="000000"/>
      <w:sz w:val="28"/>
      <w:szCs w:val="28"/>
    </w:rPr>
  </w:style>
  <w:style w:type="paragraph" w:styleId="3">
    <w:name w:val="heading 3"/>
    <w:basedOn w:val="a"/>
    <w:next w:val="a"/>
    <w:link w:val="30"/>
    <w:uiPriority w:val="9"/>
    <w:unhideWhenUsed/>
    <w:qFormat/>
    <w:rsid w:val="00C91A23"/>
    <w:pPr>
      <w:keepNext/>
      <w:keepLines/>
      <w:spacing w:before="40" w:line="259" w:lineRule="auto"/>
      <w:outlineLvl w:val="2"/>
    </w:pPr>
    <w:rPr>
      <w:rFonts w:asciiTheme="majorHAnsi" w:eastAsiaTheme="majorEastAsia" w:hAnsiTheme="majorHAnsi" w:cstheme="majorBidi"/>
      <w:color w:val="1F4D78" w:themeColor="accent1" w:themeShade="7F"/>
      <w:lang w:eastAsia="en-US"/>
    </w:rPr>
  </w:style>
  <w:style w:type="paragraph" w:styleId="4">
    <w:name w:val="heading 4"/>
    <w:basedOn w:val="a"/>
    <w:next w:val="a"/>
    <w:link w:val="40"/>
    <w:uiPriority w:val="9"/>
    <w:unhideWhenUsed/>
    <w:qFormat/>
    <w:rsid w:val="00C91A23"/>
    <w:pPr>
      <w:keepNext/>
      <w:keepLines/>
      <w:spacing w:before="40" w:line="259" w:lineRule="auto"/>
      <w:outlineLvl w:val="3"/>
    </w:pPr>
    <w:rPr>
      <w:rFonts w:asciiTheme="majorHAnsi" w:eastAsiaTheme="majorEastAsia" w:hAnsiTheme="majorHAnsi" w:cstheme="majorBidi"/>
      <w:i/>
      <w:iCs/>
      <w:color w:val="2E74B5" w:themeColor="accent1" w:themeShade="BF"/>
      <w:sz w:val="22"/>
      <w:szCs w:val="22"/>
      <w:lang w:eastAsia="en-US"/>
    </w:rPr>
  </w:style>
  <w:style w:type="paragraph" w:styleId="5">
    <w:name w:val="heading 5"/>
    <w:basedOn w:val="a"/>
    <w:next w:val="a"/>
    <w:link w:val="50"/>
    <w:uiPriority w:val="9"/>
    <w:semiHidden/>
    <w:unhideWhenUsed/>
    <w:qFormat/>
    <w:rsid w:val="00C91A23"/>
    <w:pPr>
      <w:keepNext/>
      <w:keepLines/>
      <w:spacing w:before="40" w:line="259" w:lineRule="auto"/>
      <w:outlineLvl w:val="4"/>
    </w:pPr>
    <w:rPr>
      <w:rFonts w:asciiTheme="majorHAnsi" w:eastAsiaTheme="majorEastAsia" w:hAnsiTheme="majorHAnsi" w:cstheme="majorBidi"/>
      <w:color w:val="2E74B5" w:themeColor="accent1" w:themeShade="BF"/>
      <w:sz w:val="22"/>
      <w:szCs w:val="22"/>
      <w:lang w:eastAsia="en-US"/>
    </w:rPr>
  </w:style>
  <w:style w:type="paragraph" w:styleId="6">
    <w:name w:val="heading 6"/>
    <w:basedOn w:val="a"/>
    <w:next w:val="a"/>
    <w:link w:val="60"/>
    <w:uiPriority w:val="9"/>
    <w:semiHidden/>
    <w:unhideWhenUsed/>
    <w:qFormat/>
    <w:rsid w:val="00C91A23"/>
    <w:pPr>
      <w:keepNext/>
      <w:keepLines/>
      <w:spacing w:before="40"/>
      <w:outlineLvl w:val="5"/>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
    <w:basedOn w:val="a"/>
    <w:link w:val="a4"/>
    <w:uiPriority w:val="99"/>
    <w:unhideWhenUsed/>
    <w:qFormat/>
    <w:rsid w:val="00081CA7"/>
    <w:pPr>
      <w:spacing w:before="100" w:beforeAutospacing="1" w:after="100" w:afterAutospacing="1"/>
    </w:pPr>
  </w:style>
  <w:style w:type="paragraph" w:styleId="a5">
    <w:name w:val="No Spacing"/>
    <w:uiPriority w:val="1"/>
    <w:qFormat/>
    <w:rsid w:val="00100BE7"/>
    <w:pPr>
      <w:spacing w:after="0" w:line="240" w:lineRule="auto"/>
    </w:pPr>
    <w:rPr>
      <w:rFonts w:ascii="Times New Roman" w:eastAsia="Times New Roman" w:hAnsi="Times New Roman" w:cs="Times New Roman"/>
      <w:sz w:val="24"/>
      <w:szCs w:val="24"/>
      <w:lang w:eastAsia="ru-RU"/>
    </w:rPr>
  </w:style>
  <w:style w:type="character" w:styleId="a6">
    <w:name w:val="Hyperlink"/>
    <w:basedOn w:val="a0"/>
    <w:uiPriority w:val="99"/>
    <w:unhideWhenUsed/>
    <w:rsid w:val="00ED57B8"/>
    <w:rPr>
      <w:color w:val="0000FF"/>
      <w:u w:val="single"/>
    </w:rPr>
  </w:style>
  <w:style w:type="character" w:customStyle="1" w:styleId="A00">
    <w:name w:val="A0"/>
    <w:uiPriority w:val="99"/>
    <w:rsid w:val="007D5BC3"/>
    <w:rPr>
      <w:rFonts w:cs="Century Schoolbook"/>
      <w:color w:val="000000"/>
      <w:sz w:val="20"/>
      <w:szCs w:val="20"/>
    </w:rPr>
  </w:style>
  <w:style w:type="character" w:customStyle="1" w:styleId="s0">
    <w:name w:val="s0"/>
    <w:basedOn w:val="a0"/>
    <w:rsid w:val="002E4FF2"/>
    <w:rPr>
      <w:rFonts w:ascii="Times New Roman" w:hAnsi="Times New Roman" w:cs="Times New Roman" w:hint="default"/>
      <w:b w:val="0"/>
      <w:bCs w:val="0"/>
      <w:i w:val="0"/>
      <w:iCs w:val="0"/>
      <w:color w:val="000000"/>
    </w:rPr>
  </w:style>
  <w:style w:type="character" w:customStyle="1" w:styleId="11">
    <w:name w:val="Неразрешенное упоминание1"/>
    <w:basedOn w:val="a0"/>
    <w:uiPriority w:val="99"/>
    <w:semiHidden/>
    <w:unhideWhenUsed/>
    <w:rsid w:val="001C0337"/>
    <w:rPr>
      <w:color w:val="605E5C"/>
      <w:shd w:val="clear" w:color="auto" w:fill="E1DFDD"/>
    </w:rPr>
  </w:style>
  <w:style w:type="paragraph" w:styleId="a7">
    <w:name w:val="List Paragraph"/>
    <w:basedOn w:val="a"/>
    <w:link w:val="a8"/>
    <w:uiPriority w:val="34"/>
    <w:qFormat/>
    <w:rsid w:val="00CB6F5B"/>
    <w:pPr>
      <w:spacing w:after="160" w:line="259" w:lineRule="auto"/>
      <w:ind w:left="720"/>
      <w:contextualSpacing/>
    </w:pPr>
    <w:rPr>
      <w:rFonts w:asciiTheme="minorHAnsi" w:eastAsiaTheme="minorHAnsi" w:hAnsiTheme="minorHAnsi" w:cstheme="minorBidi"/>
      <w:sz w:val="22"/>
      <w:szCs w:val="22"/>
      <w:lang w:eastAsia="en-US"/>
    </w:rPr>
  </w:style>
  <w:style w:type="character" w:styleId="a9">
    <w:name w:val="FollowedHyperlink"/>
    <w:basedOn w:val="a0"/>
    <w:uiPriority w:val="99"/>
    <w:semiHidden/>
    <w:unhideWhenUsed/>
    <w:rsid w:val="007E03FF"/>
    <w:rPr>
      <w:color w:val="954F72" w:themeColor="followedHyperlink"/>
      <w:u w:val="single"/>
    </w:rPr>
  </w:style>
  <w:style w:type="table" w:styleId="aa">
    <w:name w:val="Table Grid"/>
    <w:basedOn w:val="a1"/>
    <w:uiPriority w:val="39"/>
    <w:rsid w:val="00C534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unhideWhenUsed/>
    <w:rsid w:val="0064638D"/>
    <w:rPr>
      <w:rFonts w:ascii="Segoe UI" w:hAnsi="Segoe UI" w:cs="Segoe UI"/>
      <w:sz w:val="18"/>
      <w:szCs w:val="18"/>
    </w:rPr>
  </w:style>
  <w:style w:type="character" w:customStyle="1" w:styleId="ac">
    <w:name w:val="Текст выноски Знак"/>
    <w:basedOn w:val="a0"/>
    <w:link w:val="ab"/>
    <w:uiPriority w:val="99"/>
    <w:semiHidden/>
    <w:rsid w:val="0064638D"/>
    <w:rPr>
      <w:rFonts w:ascii="Segoe UI" w:hAnsi="Segoe UI" w:cs="Segoe UI"/>
      <w:sz w:val="18"/>
      <w:szCs w:val="18"/>
    </w:rPr>
  </w:style>
  <w:style w:type="character" w:styleId="ad">
    <w:name w:val="Emphasis"/>
    <w:basedOn w:val="a0"/>
    <w:uiPriority w:val="20"/>
    <w:qFormat/>
    <w:rsid w:val="00B715FC"/>
    <w:rPr>
      <w:i/>
      <w:iCs/>
    </w:rPr>
  </w:style>
  <w:style w:type="character" w:customStyle="1" w:styleId="a4">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Знак Знак1 Зн Знак"/>
    <w:link w:val="a3"/>
    <w:uiPriority w:val="99"/>
    <w:locked/>
    <w:rsid w:val="00764396"/>
    <w:rPr>
      <w:rFonts w:ascii="Times New Roman" w:eastAsia="Times New Roman" w:hAnsi="Times New Roman" w:cs="Times New Roman"/>
      <w:sz w:val="24"/>
      <w:szCs w:val="24"/>
      <w:lang w:eastAsia="ru-RU"/>
    </w:rPr>
  </w:style>
  <w:style w:type="paragraph" w:customStyle="1" w:styleId="1-21">
    <w:name w:val="Средняя заливка 1 - Акцент 21"/>
    <w:aliases w:val="мелкий,Айгерим,Обя,норма,мой рабочий,No Spacing,No Spacing1,свой,14 TNR,МОЙ СТИЛЬ,Без интервала11,Без интервала1,Елжан"/>
    <w:link w:val="1-2"/>
    <w:uiPriority w:val="1"/>
    <w:qFormat/>
    <w:rsid w:val="00764396"/>
    <w:pPr>
      <w:spacing w:after="0" w:line="240" w:lineRule="auto"/>
    </w:pPr>
    <w:rPr>
      <w:rFonts w:ascii="Calibri" w:eastAsia="Calibri" w:hAnsi="Calibri" w:cs="Times New Roman"/>
    </w:rPr>
  </w:style>
  <w:style w:type="character" w:customStyle="1" w:styleId="1-2">
    <w:name w:val="Средняя заливка 1 - Акцент 2 Знак"/>
    <w:aliases w:val="мелкий Знак,Айгерим Знак,Обя Знак,норма Знак,мой рабочий Знак,No Spacing Знак,No Spacing1 Знак,свой Знак,14 TNR Знак,МОЙ СТИЛЬ Знак,Без интервала11 Знак,Без интервала1 Знак,Елжан Знак,Без интервала Знак"/>
    <w:link w:val="1-21"/>
    <w:uiPriority w:val="1"/>
    <w:qFormat/>
    <w:locked/>
    <w:rsid w:val="00764396"/>
    <w:rPr>
      <w:rFonts w:ascii="Calibri" w:eastAsia="Calibri" w:hAnsi="Calibri" w:cs="Times New Roman"/>
    </w:rPr>
  </w:style>
  <w:style w:type="character" w:customStyle="1" w:styleId="21">
    <w:name w:val="Основной текст (2)_"/>
    <w:basedOn w:val="a0"/>
    <w:link w:val="22"/>
    <w:locked/>
    <w:rsid w:val="00B56E1C"/>
    <w:rPr>
      <w:rFonts w:ascii="Times New Roman" w:hAnsi="Times New Roman" w:cs="Times New Roman"/>
      <w:b/>
      <w:bCs/>
      <w:spacing w:val="10"/>
      <w:shd w:val="clear" w:color="auto" w:fill="FFFFFF"/>
    </w:rPr>
  </w:style>
  <w:style w:type="paragraph" w:customStyle="1" w:styleId="22">
    <w:name w:val="Основной текст (2)"/>
    <w:basedOn w:val="a"/>
    <w:link w:val="21"/>
    <w:rsid w:val="00B56E1C"/>
    <w:pPr>
      <w:widowControl w:val="0"/>
      <w:shd w:val="clear" w:color="auto" w:fill="FFFFFF"/>
      <w:spacing w:after="600" w:line="322" w:lineRule="exact"/>
      <w:jc w:val="right"/>
    </w:pPr>
    <w:rPr>
      <w:rFonts w:eastAsiaTheme="minorHAnsi"/>
      <w:b/>
      <w:bCs/>
      <w:spacing w:val="10"/>
      <w:sz w:val="22"/>
      <w:szCs w:val="22"/>
      <w:lang w:eastAsia="en-US"/>
    </w:rPr>
  </w:style>
  <w:style w:type="character" w:customStyle="1" w:styleId="ae">
    <w:name w:val="Основной текст_"/>
    <w:basedOn w:val="a0"/>
    <w:link w:val="23"/>
    <w:uiPriority w:val="99"/>
    <w:locked/>
    <w:rsid w:val="00B56E1C"/>
    <w:rPr>
      <w:rFonts w:ascii="Times New Roman" w:hAnsi="Times New Roman" w:cs="Times New Roman"/>
      <w:spacing w:val="7"/>
      <w:shd w:val="clear" w:color="auto" w:fill="FFFFFF"/>
    </w:rPr>
  </w:style>
  <w:style w:type="paragraph" w:customStyle="1" w:styleId="23">
    <w:name w:val="Основной текст2"/>
    <w:basedOn w:val="a"/>
    <w:link w:val="ae"/>
    <w:uiPriority w:val="99"/>
    <w:rsid w:val="00B56E1C"/>
    <w:pPr>
      <w:widowControl w:val="0"/>
      <w:shd w:val="clear" w:color="auto" w:fill="FFFFFF"/>
      <w:spacing w:before="240" w:line="326" w:lineRule="exact"/>
      <w:jc w:val="both"/>
    </w:pPr>
    <w:rPr>
      <w:rFonts w:eastAsiaTheme="minorHAnsi"/>
      <w:spacing w:val="7"/>
      <w:sz w:val="22"/>
      <w:szCs w:val="22"/>
      <w:lang w:eastAsia="en-US"/>
    </w:rPr>
  </w:style>
  <w:style w:type="character" w:customStyle="1" w:styleId="af">
    <w:name w:val="Основной текст + Полужирный"/>
    <w:aliases w:val="Интервал 0 pt"/>
    <w:basedOn w:val="ae"/>
    <w:uiPriority w:val="99"/>
    <w:rsid w:val="00B56E1C"/>
    <w:rPr>
      <w:rFonts w:ascii="Times New Roman" w:hAnsi="Times New Roman" w:cs="Times New Roman"/>
      <w:b/>
      <w:bCs/>
      <w:color w:val="000000"/>
      <w:spacing w:val="10"/>
      <w:w w:val="100"/>
      <w:position w:val="0"/>
      <w:sz w:val="24"/>
      <w:szCs w:val="24"/>
      <w:shd w:val="clear" w:color="auto" w:fill="FFFFFF"/>
      <w:lang w:val="ru-RU"/>
    </w:rPr>
  </w:style>
  <w:style w:type="character" w:customStyle="1" w:styleId="ezkurwreuab5ozgtqnkl">
    <w:name w:val="ezkurwreuab5ozgtqnkl"/>
    <w:rsid w:val="00E127AA"/>
  </w:style>
  <w:style w:type="character" w:customStyle="1" w:styleId="download-link-title">
    <w:name w:val="download-link-title"/>
    <w:basedOn w:val="a0"/>
    <w:rsid w:val="00AE340C"/>
  </w:style>
  <w:style w:type="character" w:customStyle="1" w:styleId="anchor-text">
    <w:name w:val="anchor-text"/>
    <w:basedOn w:val="a0"/>
    <w:rsid w:val="00BA134A"/>
  </w:style>
  <w:style w:type="paragraph" w:styleId="af0">
    <w:name w:val="footer"/>
    <w:basedOn w:val="a"/>
    <w:link w:val="af1"/>
    <w:uiPriority w:val="99"/>
    <w:unhideWhenUsed/>
    <w:rsid w:val="001E6E37"/>
    <w:pPr>
      <w:tabs>
        <w:tab w:val="center" w:pos="4513"/>
        <w:tab w:val="right" w:pos="9026"/>
      </w:tabs>
    </w:pPr>
    <w:rPr>
      <w:rFonts w:asciiTheme="minorHAnsi" w:eastAsiaTheme="minorHAnsi" w:hAnsiTheme="minorHAnsi" w:cstheme="minorBidi"/>
      <w:sz w:val="22"/>
      <w:szCs w:val="22"/>
      <w:lang w:eastAsia="en-US"/>
    </w:rPr>
  </w:style>
  <w:style w:type="character" w:customStyle="1" w:styleId="af1">
    <w:name w:val="Нижний колонтитул Знак"/>
    <w:basedOn w:val="a0"/>
    <w:link w:val="af0"/>
    <w:uiPriority w:val="99"/>
    <w:rsid w:val="001E6E37"/>
  </w:style>
  <w:style w:type="character" w:styleId="af2">
    <w:name w:val="page number"/>
    <w:basedOn w:val="a0"/>
    <w:uiPriority w:val="99"/>
    <w:semiHidden/>
    <w:unhideWhenUsed/>
    <w:rsid w:val="001E6E37"/>
  </w:style>
  <w:style w:type="paragraph" w:styleId="af3">
    <w:name w:val="header"/>
    <w:basedOn w:val="a"/>
    <w:link w:val="af4"/>
    <w:uiPriority w:val="99"/>
    <w:unhideWhenUsed/>
    <w:rsid w:val="001E6E37"/>
    <w:pPr>
      <w:tabs>
        <w:tab w:val="center" w:pos="4513"/>
        <w:tab w:val="right" w:pos="9026"/>
      </w:tabs>
    </w:pPr>
    <w:rPr>
      <w:rFonts w:asciiTheme="minorHAnsi" w:eastAsiaTheme="minorHAnsi" w:hAnsiTheme="minorHAnsi" w:cstheme="minorBidi"/>
      <w:sz w:val="22"/>
      <w:szCs w:val="22"/>
      <w:lang w:eastAsia="en-US"/>
    </w:rPr>
  </w:style>
  <w:style w:type="character" w:customStyle="1" w:styleId="af4">
    <w:name w:val="Верхний колонтитул Знак"/>
    <w:basedOn w:val="a0"/>
    <w:link w:val="af3"/>
    <w:uiPriority w:val="99"/>
    <w:rsid w:val="001E6E37"/>
  </w:style>
  <w:style w:type="paragraph" w:styleId="af5">
    <w:name w:val="Body Text Indent"/>
    <w:basedOn w:val="a"/>
    <w:link w:val="af6"/>
    <w:uiPriority w:val="99"/>
    <w:rsid w:val="003948E7"/>
    <w:pPr>
      <w:ind w:left="993"/>
    </w:pPr>
    <w:rPr>
      <w:sz w:val="28"/>
      <w:szCs w:val="20"/>
    </w:rPr>
  </w:style>
  <w:style w:type="character" w:customStyle="1" w:styleId="af6">
    <w:name w:val="Основной текст с отступом Знак"/>
    <w:basedOn w:val="a0"/>
    <w:link w:val="af5"/>
    <w:uiPriority w:val="99"/>
    <w:rsid w:val="003948E7"/>
    <w:rPr>
      <w:rFonts w:ascii="Times New Roman" w:eastAsia="Times New Roman" w:hAnsi="Times New Roman" w:cs="Times New Roman"/>
      <w:sz w:val="28"/>
      <w:szCs w:val="20"/>
      <w:lang w:eastAsia="ru-RU"/>
    </w:rPr>
  </w:style>
  <w:style w:type="paragraph" w:styleId="31">
    <w:name w:val="Body Text Indent 3"/>
    <w:basedOn w:val="a"/>
    <w:link w:val="32"/>
    <w:uiPriority w:val="99"/>
    <w:rsid w:val="003948E7"/>
    <w:pPr>
      <w:spacing w:after="120" w:line="276" w:lineRule="auto"/>
      <w:ind w:left="283"/>
    </w:pPr>
    <w:rPr>
      <w:rFonts w:ascii="Calibri" w:hAnsi="Calibri"/>
      <w:sz w:val="16"/>
      <w:szCs w:val="16"/>
    </w:rPr>
  </w:style>
  <w:style w:type="character" w:customStyle="1" w:styleId="32">
    <w:name w:val="Основной текст с отступом 3 Знак"/>
    <w:basedOn w:val="a0"/>
    <w:link w:val="31"/>
    <w:uiPriority w:val="99"/>
    <w:rsid w:val="003948E7"/>
    <w:rPr>
      <w:rFonts w:ascii="Calibri" w:eastAsia="Times New Roman" w:hAnsi="Calibri" w:cs="Times New Roman"/>
      <w:sz w:val="16"/>
      <w:szCs w:val="16"/>
      <w:lang w:eastAsia="ru-RU"/>
    </w:rPr>
  </w:style>
  <w:style w:type="character" w:customStyle="1" w:styleId="a8">
    <w:name w:val="Абзац списка Знак"/>
    <w:link w:val="a7"/>
    <w:uiPriority w:val="34"/>
    <w:qFormat/>
    <w:locked/>
    <w:rsid w:val="003948E7"/>
  </w:style>
  <w:style w:type="character" w:customStyle="1" w:styleId="10">
    <w:name w:val="Заголовок 1 Знак"/>
    <w:basedOn w:val="a0"/>
    <w:link w:val="1"/>
    <w:uiPriority w:val="9"/>
    <w:rsid w:val="00C91A23"/>
    <w:rPr>
      <w:rFonts w:ascii="Times New Roman" w:eastAsia="Times New Roman" w:hAnsi="Times New Roman" w:cs="Times New Roman"/>
      <w:color w:val="000000"/>
      <w:sz w:val="32"/>
      <w:szCs w:val="32"/>
      <w:shd w:val="clear" w:color="auto" w:fill="FFFFFF"/>
      <w:lang w:eastAsia="ru-RU"/>
    </w:rPr>
  </w:style>
  <w:style w:type="character" w:customStyle="1" w:styleId="20">
    <w:name w:val="Заголовок 2 Знак"/>
    <w:basedOn w:val="a0"/>
    <w:link w:val="2"/>
    <w:uiPriority w:val="99"/>
    <w:rsid w:val="00C91A23"/>
    <w:rPr>
      <w:rFonts w:ascii="Times New Roman" w:eastAsia="Times New Roman" w:hAnsi="Times New Roman" w:cs="Times New Roman"/>
      <w:color w:val="000000"/>
      <w:sz w:val="28"/>
      <w:szCs w:val="28"/>
      <w:shd w:val="clear" w:color="auto" w:fill="FFFFFF"/>
      <w:lang w:eastAsia="ru-RU"/>
    </w:rPr>
  </w:style>
  <w:style w:type="character" w:customStyle="1" w:styleId="30">
    <w:name w:val="Заголовок 3 Знак"/>
    <w:basedOn w:val="a0"/>
    <w:link w:val="3"/>
    <w:uiPriority w:val="9"/>
    <w:rsid w:val="00C91A23"/>
    <w:rPr>
      <w:rFonts w:asciiTheme="majorHAnsi" w:eastAsiaTheme="majorEastAsia" w:hAnsiTheme="majorHAnsi" w:cstheme="majorBidi"/>
      <w:color w:val="1F4D78" w:themeColor="accent1" w:themeShade="7F"/>
      <w:sz w:val="24"/>
      <w:szCs w:val="24"/>
    </w:rPr>
  </w:style>
  <w:style w:type="character" w:customStyle="1" w:styleId="40">
    <w:name w:val="Заголовок 4 Знак"/>
    <w:basedOn w:val="a0"/>
    <w:link w:val="4"/>
    <w:uiPriority w:val="9"/>
    <w:rsid w:val="00C91A23"/>
    <w:rPr>
      <w:rFonts w:asciiTheme="majorHAnsi" w:eastAsiaTheme="majorEastAsia" w:hAnsiTheme="majorHAnsi" w:cstheme="majorBidi"/>
      <w:i/>
      <w:iCs/>
      <w:color w:val="2E74B5" w:themeColor="accent1" w:themeShade="BF"/>
    </w:rPr>
  </w:style>
  <w:style w:type="character" w:customStyle="1" w:styleId="50">
    <w:name w:val="Заголовок 5 Знак"/>
    <w:basedOn w:val="a0"/>
    <w:link w:val="5"/>
    <w:uiPriority w:val="9"/>
    <w:semiHidden/>
    <w:rsid w:val="00C91A23"/>
    <w:rPr>
      <w:rFonts w:asciiTheme="majorHAnsi" w:eastAsiaTheme="majorEastAsia" w:hAnsiTheme="majorHAnsi" w:cstheme="majorBidi"/>
      <w:color w:val="2E74B5" w:themeColor="accent1" w:themeShade="BF"/>
    </w:rPr>
  </w:style>
  <w:style w:type="character" w:customStyle="1" w:styleId="60">
    <w:name w:val="Заголовок 6 Знак"/>
    <w:basedOn w:val="a0"/>
    <w:link w:val="6"/>
    <w:uiPriority w:val="9"/>
    <w:semiHidden/>
    <w:rsid w:val="00C91A23"/>
    <w:rPr>
      <w:rFonts w:asciiTheme="majorHAnsi" w:eastAsiaTheme="majorEastAsia" w:hAnsiTheme="majorHAnsi" w:cstheme="majorBidi"/>
      <w:color w:val="1F4D78" w:themeColor="accent1" w:themeShade="7F"/>
    </w:rPr>
  </w:style>
  <w:style w:type="table" w:customStyle="1" w:styleId="TableNormal">
    <w:name w:val="Table Normal"/>
    <w:uiPriority w:val="2"/>
    <w:semiHidden/>
    <w:unhideWhenUsed/>
    <w:qFormat/>
    <w:rsid w:val="00C91A2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f7">
    <w:name w:val="footnote text"/>
    <w:basedOn w:val="a"/>
    <w:link w:val="af8"/>
    <w:rsid w:val="00C91A23"/>
    <w:pPr>
      <w:widowControl w:val="0"/>
      <w:autoSpaceDE w:val="0"/>
      <w:autoSpaceDN w:val="0"/>
      <w:adjustRightInd w:val="0"/>
    </w:pPr>
    <w:rPr>
      <w:sz w:val="20"/>
      <w:szCs w:val="20"/>
    </w:rPr>
  </w:style>
  <w:style w:type="character" w:customStyle="1" w:styleId="af8">
    <w:name w:val="Текст сноски Знак"/>
    <w:basedOn w:val="a0"/>
    <w:link w:val="af7"/>
    <w:rsid w:val="00C91A23"/>
    <w:rPr>
      <w:rFonts w:ascii="Times New Roman" w:eastAsia="Times New Roman" w:hAnsi="Times New Roman" w:cs="Times New Roman"/>
      <w:sz w:val="20"/>
      <w:szCs w:val="20"/>
      <w:lang w:eastAsia="ru-RU"/>
    </w:rPr>
  </w:style>
  <w:style w:type="character" w:styleId="af9">
    <w:name w:val="footnote reference"/>
    <w:basedOn w:val="a0"/>
    <w:rsid w:val="00C91A23"/>
    <w:rPr>
      <w:rFonts w:cs="Times New Roman"/>
      <w:vertAlign w:val="superscript"/>
    </w:rPr>
  </w:style>
  <w:style w:type="paragraph" w:styleId="24">
    <w:name w:val="Body Text 2"/>
    <w:basedOn w:val="a"/>
    <w:link w:val="25"/>
    <w:uiPriority w:val="99"/>
    <w:rsid w:val="00C91A23"/>
    <w:pPr>
      <w:shd w:val="clear" w:color="auto" w:fill="FFFFFF"/>
      <w:autoSpaceDE w:val="0"/>
      <w:autoSpaceDN w:val="0"/>
      <w:adjustRightInd w:val="0"/>
      <w:jc w:val="center"/>
    </w:pPr>
    <w:rPr>
      <w:rFonts w:ascii="Arial" w:hAnsi="Arial" w:cs="Arial"/>
      <w:sz w:val="32"/>
      <w:szCs w:val="32"/>
    </w:rPr>
  </w:style>
  <w:style w:type="character" w:customStyle="1" w:styleId="25">
    <w:name w:val="Основной текст 2 Знак"/>
    <w:basedOn w:val="a0"/>
    <w:link w:val="24"/>
    <w:uiPriority w:val="99"/>
    <w:rsid w:val="00C91A23"/>
    <w:rPr>
      <w:rFonts w:ascii="Arial" w:eastAsia="Times New Roman" w:hAnsi="Arial" w:cs="Arial"/>
      <w:sz w:val="32"/>
      <w:szCs w:val="32"/>
      <w:shd w:val="clear" w:color="auto" w:fill="FFFFFF"/>
      <w:lang w:eastAsia="ru-RU"/>
    </w:rPr>
  </w:style>
  <w:style w:type="paragraph" w:customStyle="1" w:styleId="TableParagraph">
    <w:name w:val="Table Paragraph"/>
    <w:basedOn w:val="a"/>
    <w:uiPriority w:val="1"/>
    <w:qFormat/>
    <w:rsid w:val="00C91A23"/>
    <w:pPr>
      <w:widowControl w:val="0"/>
      <w:autoSpaceDE w:val="0"/>
      <w:autoSpaceDN w:val="0"/>
    </w:pPr>
    <w:rPr>
      <w:sz w:val="22"/>
      <w:szCs w:val="22"/>
      <w:lang w:eastAsia="en-US"/>
    </w:rPr>
  </w:style>
  <w:style w:type="character" w:styleId="afa">
    <w:name w:val="Strong"/>
    <w:basedOn w:val="a0"/>
    <w:uiPriority w:val="22"/>
    <w:qFormat/>
    <w:rsid w:val="00C91A23"/>
    <w:rPr>
      <w:b/>
      <w:bCs/>
    </w:rPr>
  </w:style>
  <w:style w:type="character" w:customStyle="1" w:styleId="overflow-hidden">
    <w:name w:val="overflow-hidden"/>
    <w:basedOn w:val="a0"/>
    <w:rsid w:val="00C91A23"/>
  </w:style>
  <w:style w:type="paragraph" w:styleId="afb">
    <w:name w:val="Body Text"/>
    <w:basedOn w:val="a"/>
    <w:link w:val="afc"/>
    <w:uiPriority w:val="99"/>
    <w:semiHidden/>
    <w:unhideWhenUsed/>
    <w:rsid w:val="00C91A23"/>
    <w:pPr>
      <w:spacing w:after="120" w:line="259" w:lineRule="auto"/>
    </w:pPr>
    <w:rPr>
      <w:rFonts w:asciiTheme="minorHAnsi" w:eastAsiaTheme="minorHAnsi" w:hAnsiTheme="minorHAnsi" w:cstheme="minorBidi"/>
      <w:sz w:val="22"/>
      <w:szCs w:val="22"/>
      <w:lang w:eastAsia="en-US"/>
    </w:rPr>
  </w:style>
  <w:style w:type="character" w:customStyle="1" w:styleId="afc">
    <w:name w:val="Основной текст Знак"/>
    <w:basedOn w:val="a0"/>
    <w:link w:val="afb"/>
    <w:uiPriority w:val="99"/>
    <w:semiHidden/>
    <w:rsid w:val="00C91A23"/>
  </w:style>
  <w:style w:type="paragraph" w:customStyle="1" w:styleId="query-text-line">
    <w:name w:val="query-text-line"/>
    <w:basedOn w:val="a"/>
    <w:rsid w:val="00C91A23"/>
    <w:pPr>
      <w:spacing w:before="100" w:beforeAutospacing="1" w:after="100" w:afterAutospacing="1"/>
    </w:pPr>
  </w:style>
  <w:style w:type="character" w:customStyle="1" w:styleId="mord">
    <w:name w:val="mord"/>
    <w:basedOn w:val="a0"/>
    <w:rsid w:val="00C91A23"/>
  </w:style>
  <w:style w:type="character" w:customStyle="1" w:styleId="mrel">
    <w:name w:val="mrel"/>
    <w:basedOn w:val="a0"/>
    <w:rsid w:val="00C91A23"/>
  </w:style>
  <w:style w:type="character" w:customStyle="1" w:styleId="mbin">
    <w:name w:val="mbin"/>
    <w:basedOn w:val="a0"/>
    <w:rsid w:val="00C91A23"/>
  </w:style>
  <w:style w:type="character" w:customStyle="1" w:styleId="vlist-s">
    <w:name w:val="vlist-s"/>
    <w:basedOn w:val="a0"/>
    <w:rsid w:val="00C91A23"/>
  </w:style>
  <w:style w:type="character" w:customStyle="1" w:styleId="mpunct">
    <w:name w:val="mpunct"/>
    <w:basedOn w:val="a0"/>
    <w:rsid w:val="00C91A23"/>
  </w:style>
  <w:style w:type="paragraph" w:customStyle="1" w:styleId="MTDisplayEquation">
    <w:name w:val="MTDisplayEquation"/>
    <w:basedOn w:val="a"/>
    <w:next w:val="a"/>
    <w:link w:val="MTDisplayEquation0"/>
    <w:rsid w:val="00C91A23"/>
    <w:pPr>
      <w:tabs>
        <w:tab w:val="center" w:pos="4820"/>
        <w:tab w:val="right" w:pos="9640"/>
      </w:tabs>
      <w:ind w:firstLine="709"/>
      <w:jc w:val="both"/>
    </w:pPr>
    <w:rPr>
      <w:rFonts w:eastAsiaTheme="minorHAnsi"/>
      <w:lang w:eastAsia="en-US"/>
    </w:rPr>
  </w:style>
  <w:style w:type="character" w:customStyle="1" w:styleId="MTDisplayEquation0">
    <w:name w:val="MTDisplayEquation Знак"/>
    <w:basedOn w:val="a0"/>
    <w:link w:val="MTDisplayEquation"/>
    <w:rsid w:val="00C91A23"/>
    <w:rPr>
      <w:rFonts w:ascii="Times New Roman" w:hAnsi="Times New Roman" w:cs="Times New Roman"/>
      <w:sz w:val="24"/>
      <w:szCs w:val="24"/>
    </w:rPr>
  </w:style>
  <w:style w:type="character" w:styleId="afd">
    <w:name w:val="annotation reference"/>
    <w:basedOn w:val="a0"/>
    <w:uiPriority w:val="99"/>
    <w:semiHidden/>
    <w:unhideWhenUsed/>
    <w:rsid w:val="00E843AB"/>
    <w:rPr>
      <w:sz w:val="16"/>
      <w:szCs w:val="16"/>
    </w:rPr>
  </w:style>
  <w:style w:type="paragraph" w:styleId="afe">
    <w:name w:val="annotation text"/>
    <w:basedOn w:val="a"/>
    <w:link w:val="aff"/>
    <w:uiPriority w:val="99"/>
    <w:semiHidden/>
    <w:unhideWhenUsed/>
    <w:rsid w:val="00E843AB"/>
    <w:rPr>
      <w:sz w:val="20"/>
      <w:szCs w:val="20"/>
    </w:rPr>
  </w:style>
  <w:style w:type="character" w:customStyle="1" w:styleId="aff">
    <w:name w:val="Текст примечания Знак"/>
    <w:basedOn w:val="a0"/>
    <w:link w:val="afe"/>
    <w:uiPriority w:val="99"/>
    <w:semiHidden/>
    <w:rsid w:val="00E843AB"/>
    <w:rPr>
      <w:sz w:val="20"/>
      <w:szCs w:val="20"/>
    </w:rPr>
  </w:style>
  <w:style w:type="paragraph" w:styleId="aff0">
    <w:name w:val="annotation subject"/>
    <w:basedOn w:val="afe"/>
    <w:next w:val="afe"/>
    <w:link w:val="aff1"/>
    <w:uiPriority w:val="99"/>
    <w:semiHidden/>
    <w:unhideWhenUsed/>
    <w:rsid w:val="00E843AB"/>
    <w:rPr>
      <w:b/>
      <w:bCs/>
    </w:rPr>
  </w:style>
  <w:style w:type="character" w:customStyle="1" w:styleId="aff1">
    <w:name w:val="Тема примечания Знак"/>
    <w:basedOn w:val="aff"/>
    <w:link w:val="aff0"/>
    <w:uiPriority w:val="99"/>
    <w:semiHidden/>
    <w:rsid w:val="00E843AB"/>
    <w:rPr>
      <w:b/>
      <w:bCs/>
      <w:sz w:val="20"/>
      <w:szCs w:val="20"/>
    </w:rPr>
  </w:style>
  <w:style w:type="character" w:customStyle="1" w:styleId="katex-mathml">
    <w:name w:val="katex-mathml"/>
    <w:basedOn w:val="a0"/>
    <w:rsid w:val="00F929EF"/>
  </w:style>
  <w:style w:type="character" w:customStyle="1" w:styleId="s1">
    <w:name w:val="s1"/>
    <w:basedOn w:val="a0"/>
    <w:rsid w:val="00451B77"/>
  </w:style>
  <w:style w:type="character" w:customStyle="1" w:styleId="mop">
    <w:name w:val="mop"/>
    <w:basedOn w:val="a0"/>
    <w:rsid w:val="00FC0239"/>
  </w:style>
  <w:style w:type="character" w:customStyle="1" w:styleId="mopen">
    <w:name w:val="mopen"/>
    <w:basedOn w:val="a0"/>
    <w:rsid w:val="00FC0239"/>
  </w:style>
  <w:style w:type="character" w:customStyle="1" w:styleId="mclose">
    <w:name w:val="mclose"/>
    <w:basedOn w:val="a0"/>
    <w:rsid w:val="00FC0239"/>
  </w:style>
  <w:style w:type="character" w:customStyle="1" w:styleId="anegp0gi0b9av8jahpyh">
    <w:name w:val="anegp0gi0b9av8jahpyh"/>
    <w:basedOn w:val="a0"/>
    <w:rsid w:val="003158F2"/>
  </w:style>
  <w:style w:type="character" w:styleId="aff2">
    <w:name w:val="Placeholder Text"/>
    <w:basedOn w:val="a0"/>
    <w:uiPriority w:val="99"/>
    <w:semiHidden/>
    <w:rsid w:val="00EA70A6"/>
    <w:rPr>
      <w:color w:val="808080"/>
    </w:rPr>
  </w:style>
  <w:style w:type="character" w:customStyle="1" w:styleId="26">
    <w:name w:val="Неразрешенное упоминание2"/>
    <w:basedOn w:val="a0"/>
    <w:uiPriority w:val="99"/>
    <w:semiHidden/>
    <w:unhideWhenUsed/>
    <w:rsid w:val="00212A3A"/>
    <w:rPr>
      <w:color w:val="605E5C"/>
      <w:shd w:val="clear" w:color="auto" w:fill="E1DFDD"/>
    </w:rPr>
  </w:style>
  <w:style w:type="character" w:customStyle="1" w:styleId="ypks7kbdpwfgdykd3qb9">
    <w:name w:val="ypks7kbdpwfgdykd3qb9"/>
    <w:basedOn w:val="a0"/>
    <w:rsid w:val="00E42A46"/>
  </w:style>
  <w:style w:type="character" w:customStyle="1" w:styleId="jnlarticle">
    <w:name w:val="jnlarticle"/>
    <w:basedOn w:val="a0"/>
    <w:rsid w:val="009A6452"/>
  </w:style>
  <w:style w:type="character" w:customStyle="1" w:styleId="roboto-bold">
    <w:name w:val="roboto-bold"/>
    <w:basedOn w:val="a0"/>
    <w:rsid w:val="009A6452"/>
  </w:style>
  <w:style w:type="character" w:customStyle="1" w:styleId="primary-subject">
    <w:name w:val="primary-subject"/>
    <w:basedOn w:val="a0"/>
    <w:rsid w:val="00F25D01"/>
  </w:style>
  <w:style w:type="character" w:customStyle="1" w:styleId="apple-converted-space">
    <w:name w:val="apple-converted-space"/>
    <w:basedOn w:val="a0"/>
    <w:rsid w:val="00F75C68"/>
  </w:style>
  <w:style w:type="character" w:customStyle="1" w:styleId="fs4">
    <w:name w:val="fs4"/>
    <w:basedOn w:val="a0"/>
    <w:rsid w:val="00DE52A8"/>
  </w:style>
  <w:style w:type="character" w:customStyle="1" w:styleId="isbn-label">
    <w:name w:val="isbn-label"/>
    <w:basedOn w:val="a0"/>
    <w:rsid w:val="00E71151"/>
  </w:style>
  <w:style w:type="character" w:customStyle="1" w:styleId="12">
    <w:name w:val="Заголовок1"/>
    <w:basedOn w:val="a0"/>
    <w:rsid w:val="00465331"/>
  </w:style>
  <w:style w:type="character" w:customStyle="1" w:styleId="33">
    <w:name w:val="Неразрешенное упоминание3"/>
    <w:basedOn w:val="a0"/>
    <w:uiPriority w:val="99"/>
    <w:semiHidden/>
    <w:unhideWhenUsed/>
    <w:rsid w:val="007123B8"/>
    <w:rPr>
      <w:color w:val="605E5C"/>
      <w:shd w:val="clear" w:color="auto" w:fill="E1DFDD"/>
    </w:rPr>
  </w:style>
  <w:style w:type="paragraph" w:styleId="aff3">
    <w:name w:val="endnote text"/>
    <w:basedOn w:val="a"/>
    <w:link w:val="aff4"/>
    <w:uiPriority w:val="99"/>
    <w:semiHidden/>
    <w:unhideWhenUsed/>
    <w:rsid w:val="00323B8B"/>
    <w:rPr>
      <w:sz w:val="20"/>
      <w:szCs w:val="20"/>
    </w:rPr>
  </w:style>
  <w:style w:type="character" w:customStyle="1" w:styleId="aff4">
    <w:name w:val="Текст концевой сноски Знак"/>
    <w:basedOn w:val="a0"/>
    <w:link w:val="aff3"/>
    <w:uiPriority w:val="99"/>
    <w:semiHidden/>
    <w:rsid w:val="00323B8B"/>
    <w:rPr>
      <w:rFonts w:ascii="Times New Roman" w:eastAsia="Times New Roman" w:hAnsi="Times New Roman" w:cs="Times New Roman"/>
      <w:sz w:val="20"/>
      <w:szCs w:val="20"/>
      <w:lang w:eastAsia="ru-RU"/>
    </w:rPr>
  </w:style>
  <w:style w:type="character" w:styleId="aff5">
    <w:name w:val="endnote reference"/>
    <w:basedOn w:val="a0"/>
    <w:uiPriority w:val="99"/>
    <w:semiHidden/>
    <w:unhideWhenUsed/>
    <w:rsid w:val="00323B8B"/>
    <w:rPr>
      <w:vertAlign w:val="superscript"/>
    </w:rPr>
  </w:style>
  <w:style w:type="character" w:customStyle="1" w:styleId="41">
    <w:name w:val="Неразрешенное упоминание4"/>
    <w:basedOn w:val="a0"/>
    <w:uiPriority w:val="99"/>
    <w:semiHidden/>
    <w:unhideWhenUsed/>
    <w:rsid w:val="005C01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463890">
      <w:bodyDiv w:val="1"/>
      <w:marLeft w:val="0"/>
      <w:marRight w:val="0"/>
      <w:marTop w:val="0"/>
      <w:marBottom w:val="0"/>
      <w:divBdr>
        <w:top w:val="none" w:sz="0" w:space="0" w:color="auto"/>
        <w:left w:val="none" w:sz="0" w:space="0" w:color="auto"/>
        <w:bottom w:val="none" w:sz="0" w:space="0" w:color="auto"/>
        <w:right w:val="none" w:sz="0" w:space="0" w:color="auto"/>
      </w:divBdr>
    </w:div>
    <w:div w:id="109206618">
      <w:bodyDiv w:val="1"/>
      <w:marLeft w:val="0"/>
      <w:marRight w:val="0"/>
      <w:marTop w:val="0"/>
      <w:marBottom w:val="0"/>
      <w:divBdr>
        <w:top w:val="none" w:sz="0" w:space="0" w:color="auto"/>
        <w:left w:val="none" w:sz="0" w:space="0" w:color="auto"/>
        <w:bottom w:val="none" w:sz="0" w:space="0" w:color="auto"/>
        <w:right w:val="none" w:sz="0" w:space="0" w:color="auto"/>
      </w:divBdr>
      <w:divsChild>
        <w:div w:id="177669154">
          <w:marLeft w:val="0"/>
          <w:marRight w:val="0"/>
          <w:marTop w:val="0"/>
          <w:marBottom w:val="0"/>
          <w:divBdr>
            <w:top w:val="none" w:sz="0" w:space="0" w:color="auto"/>
            <w:left w:val="none" w:sz="0" w:space="0" w:color="auto"/>
            <w:bottom w:val="none" w:sz="0" w:space="0" w:color="auto"/>
            <w:right w:val="none" w:sz="0" w:space="0" w:color="auto"/>
          </w:divBdr>
          <w:divsChild>
            <w:div w:id="144590660">
              <w:marLeft w:val="0"/>
              <w:marRight w:val="0"/>
              <w:marTop w:val="0"/>
              <w:marBottom w:val="0"/>
              <w:divBdr>
                <w:top w:val="none" w:sz="0" w:space="0" w:color="auto"/>
                <w:left w:val="none" w:sz="0" w:space="0" w:color="auto"/>
                <w:bottom w:val="none" w:sz="0" w:space="0" w:color="auto"/>
                <w:right w:val="none" w:sz="0" w:space="0" w:color="auto"/>
              </w:divBdr>
              <w:divsChild>
                <w:div w:id="636690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12377">
      <w:bodyDiv w:val="1"/>
      <w:marLeft w:val="0"/>
      <w:marRight w:val="0"/>
      <w:marTop w:val="0"/>
      <w:marBottom w:val="0"/>
      <w:divBdr>
        <w:top w:val="none" w:sz="0" w:space="0" w:color="auto"/>
        <w:left w:val="none" w:sz="0" w:space="0" w:color="auto"/>
        <w:bottom w:val="none" w:sz="0" w:space="0" w:color="auto"/>
        <w:right w:val="none" w:sz="0" w:space="0" w:color="auto"/>
      </w:divBdr>
      <w:divsChild>
        <w:div w:id="147942851">
          <w:marLeft w:val="0"/>
          <w:marRight w:val="0"/>
          <w:marTop w:val="0"/>
          <w:marBottom w:val="0"/>
          <w:divBdr>
            <w:top w:val="none" w:sz="0" w:space="0" w:color="auto"/>
            <w:left w:val="none" w:sz="0" w:space="0" w:color="auto"/>
            <w:bottom w:val="none" w:sz="0" w:space="0" w:color="auto"/>
            <w:right w:val="none" w:sz="0" w:space="0" w:color="auto"/>
          </w:divBdr>
          <w:divsChild>
            <w:div w:id="1873154059">
              <w:marLeft w:val="0"/>
              <w:marRight w:val="0"/>
              <w:marTop w:val="0"/>
              <w:marBottom w:val="0"/>
              <w:divBdr>
                <w:top w:val="none" w:sz="0" w:space="0" w:color="auto"/>
                <w:left w:val="none" w:sz="0" w:space="0" w:color="auto"/>
                <w:bottom w:val="none" w:sz="0" w:space="0" w:color="auto"/>
                <w:right w:val="none" w:sz="0" w:space="0" w:color="auto"/>
              </w:divBdr>
              <w:divsChild>
                <w:div w:id="2053537677">
                  <w:marLeft w:val="0"/>
                  <w:marRight w:val="0"/>
                  <w:marTop w:val="0"/>
                  <w:marBottom w:val="0"/>
                  <w:divBdr>
                    <w:top w:val="none" w:sz="0" w:space="0" w:color="auto"/>
                    <w:left w:val="none" w:sz="0" w:space="0" w:color="auto"/>
                    <w:bottom w:val="none" w:sz="0" w:space="0" w:color="auto"/>
                    <w:right w:val="none" w:sz="0" w:space="0" w:color="auto"/>
                  </w:divBdr>
                  <w:divsChild>
                    <w:div w:id="849296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478809">
      <w:bodyDiv w:val="1"/>
      <w:marLeft w:val="0"/>
      <w:marRight w:val="0"/>
      <w:marTop w:val="0"/>
      <w:marBottom w:val="0"/>
      <w:divBdr>
        <w:top w:val="none" w:sz="0" w:space="0" w:color="auto"/>
        <w:left w:val="none" w:sz="0" w:space="0" w:color="auto"/>
        <w:bottom w:val="none" w:sz="0" w:space="0" w:color="auto"/>
        <w:right w:val="none" w:sz="0" w:space="0" w:color="auto"/>
      </w:divBdr>
      <w:divsChild>
        <w:div w:id="1394350619">
          <w:marLeft w:val="0"/>
          <w:marRight w:val="0"/>
          <w:marTop w:val="0"/>
          <w:marBottom w:val="0"/>
          <w:divBdr>
            <w:top w:val="none" w:sz="0" w:space="0" w:color="auto"/>
            <w:left w:val="none" w:sz="0" w:space="0" w:color="auto"/>
            <w:bottom w:val="none" w:sz="0" w:space="0" w:color="auto"/>
            <w:right w:val="none" w:sz="0" w:space="0" w:color="auto"/>
          </w:divBdr>
          <w:divsChild>
            <w:div w:id="387844512">
              <w:marLeft w:val="0"/>
              <w:marRight w:val="0"/>
              <w:marTop w:val="0"/>
              <w:marBottom w:val="0"/>
              <w:divBdr>
                <w:top w:val="none" w:sz="0" w:space="0" w:color="auto"/>
                <w:left w:val="none" w:sz="0" w:space="0" w:color="auto"/>
                <w:bottom w:val="none" w:sz="0" w:space="0" w:color="auto"/>
                <w:right w:val="none" w:sz="0" w:space="0" w:color="auto"/>
              </w:divBdr>
              <w:divsChild>
                <w:div w:id="1262029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049009">
      <w:bodyDiv w:val="1"/>
      <w:marLeft w:val="0"/>
      <w:marRight w:val="0"/>
      <w:marTop w:val="0"/>
      <w:marBottom w:val="0"/>
      <w:divBdr>
        <w:top w:val="none" w:sz="0" w:space="0" w:color="auto"/>
        <w:left w:val="none" w:sz="0" w:space="0" w:color="auto"/>
        <w:bottom w:val="none" w:sz="0" w:space="0" w:color="auto"/>
        <w:right w:val="none" w:sz="0" w:space="0" w:color="auto"/>
      </w:divBdr>
      <w:divsChild>
        <w:div w:id="919019933">
          <w:marLeft w:val="0"/>
          <w:marRight w:val="0"/>
          <w:marTop w:val="0"/>
          <w:marBottom w:val="0"/>
          <w:divBdr>
            <w:top w:val="none" w:sz="0" w:space="0" w:color="auto"/>
            <w:left w:val="none" w:sz="0" w:space="0" w:color="auto"/>
            <w:bottom w:val="none" w:sz="0" w:space="0" w:color="auto"/>
            <w:right w:val="none" w:sz="0" w:space="0" w:color="auto"/>
          </w:divBdr>
          <w:divsChild>
            <w:div w:id="1143620447">
              <w:marLeft w:val="0"/>
              <w:marRight w:val="0"/>
              <w:marTop w:val="0"/>
              <w:marBottom w:val="0"/>
              <w:divBdr>
                <w:top w:val="none" w:sz="0" w:space="0" w:color="auto"/>
                <w:left w:val="none" w:sz="0" w:space="0" w:color="auto"/>
                <w:bottom w:val="none" w:sz="0" w:space="0" w:color="auto"/>
                <w:right w:val="none" w:sz="0" w:space="0" w:color="auto"/>
              </w:divBdr>
              <w:divsChild>
                <w:div w:id="1513643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3004561">
      <w:bodyDiv w:val="1"/>
      <w:marLeft w:val="0"/>
      <w:marRight w:val="0"/>
      <w:marTop w:val="0"/>
      <w:marBottom w:val="0"/>
      <w:divBdr>
        <w:top w:val="none" w:sz="0" w:space="0" w:color="auto"/>
        <w:left w:val="none" w:sz="0" w:space="0" w:color="auto"/>
        <w:bottom w:val="none" w:sz="0" w:space="0" w:color="auto"/>
        <w:right w:val="none" w:sz="0" w:space="0" w:color="auto"/>
      </w:divBdr>
    </w:div>
    <w:div w:id="308289569">
      <w:bodyDiv w:val="1"/>
      <w:marLeft w:val="0"/>
      <w:marRight w:val="0"/>
      <w:marTop w:val="0"/>
      <w:marBottom w:val="0"/>
      <w:divBdr>
        <w:top w:val="none" w:sz="0" w:space="0" w:color="auto"/>
        <w:left w:val="none" w:sz="0" w:space="0" w:color="auto"/>
        <w:bottom w:val="none" w:sz="0" w:space="0" w:color="auto"/>
        <w:right w:val="none" w:sz="0" w:space="0" w:color="auto"/>
      </w:divBdr>
      <w:divsChild>
        <w:div w:id="1649632053">
          <w:marLeft w:val="0"/>
          <w:marRight w:val="0"/>
          <w:marTop w:val="0"/>
          <w:marBottom w:val="0"/>
          <w:divBdr>
            <w:top w:val="none" w:sz="0" w:space="0" w:color="auto"/>
            <w:left w:val="none" w:sz="0" w:space="0" w:color="auto"/>
            <w:bottom w:val="none" w:sz="0" w:space="0" w:color="auto"/>
            <w:right w:val="none" w:sz="0" w:space="0" w:color="auto"/>
          </w:divBdr>
          <w:divsChild>
            <w:div w:id="2007171458">
              <w:marLeft w:val="0"/>
              <w:marRight w:val="0"/>
              <w:marTop w:val="0"/>
              <w:marBottom w:val="0"/>
              <w:divBdr>
                <w:top w:val="none" w:sz="0" w:space="0" w:color="auto"/>
                <w:left w:val="none" w:sz="0" w:space="0" w:color="auto"/>
                <w:bottom w:val="none" w:sz="0" w:space="0" w:color="auto"/>
                <w:right w:val="none" w:sz="0" w:space="0" w:color="auto"/>
              </w:divBdr>
              <w:divsChild>
                <w:div w:id="127864746">
                  <w:marLeft w:val="0"/>
                  <w:marRight w:val="0"/>
                  <w:marTop w:val="0"/>
                  <w:marBottom w:val="0"/>
                  <w:divBdr>
                    <w:top w:val="none" w:sz="0" w:space="0" w:color="auto"/>
                    <w:left w:val="none" w:sz="0" w:space="0" w:color="auto"/>
                    <w:bottom w:val="none" w:sz="0" w:space="0" w:color="auto"/>
                    <w:right w:val="none" w:sz="0" w:space="0" w:color="auto"/>
                  </w:divBdr>
                  <w:divsChild>
                    <w:div w:id="151877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7965473">
      <w:bodyDiv w:val="1"/>
      <w:marLeft w:val="0"/>
      <w:marRight w:val="0"/>
      <w:marTop w:val="0"/>
      <w:marBottom w:val="0"/>
      <w:divBdr>
        <w:top w:val="none" w:sz="0" w:space="0" w:color="auto"/>
        <w:left w:val="none" w:sz="0" w:space="0" w:color="auto"/>
        <w:bottom w:val="none" w:sz="0" w:space="0" w:color="auto"/>
        <w:right w:val="none" w:sz="0" w:space="0" w:color="auto"/>
      </w:divBdr>
      <w:divsChild>
        <w:div w:id="93719753">
          <w:marLeft w:val="0"/>
          <w:marRight w:val="0"/>
          <w:marTop w:val="0"/>
          <w:marBottom w:val="0"/>
          <w:divBdr>
            <w:top w:val="none" w:sz="0" w:space="0" w:color="auto"/>
            <w:left w:val="none" w:sz="0" w:space="0" w:color="auto"/>
            <w:bottom w:val="none" w:sz="0" w:space="0" w:color="auto"/>
            <w:right w:val="none" w:sz="0" w:space="0" w:color="auto"/>
          </w:divBdr>
          <w:divsChild>
            <w:div w:id="1656370186">
              <w:marLeft w:val="0"/>
              <w:marRight w:val="0"/>
              <w:marTop w:val="0"/>
              <w:marBottom w:val="0"/>
              <w:divBdr>
                <w:top w:val="none" w:sz="0" w:space="0" w:color="auto"/>
                <w:left w:val="none" w:sz="0" w:space="0" w:color="auto"/>
                <w:bottom w:val="none" w:sz="0" w:space="0" w:color="auto"/>
                <w:right w:val="none" w:sz="0" w:space="0" w:color="auto"/>
              </w:divBdr>
              <w:divsChild>
                <w:div w:id="519900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8810269">
      <w:bodyDiv w:val="1"/>
      <w:marLeft w:val="0"/>
      <w:marRight w:val="0"/>
      <w:marTop w:val="0"/>
      <w:marBottom w:val="0"/>
      <w:divBdr>
        <w:top w:val="none" w:sz="0" w:space="0" w:color="auto"/>
        <w:left w:val="none" w:sz="0" w:space="0" w:color="auto"/>
        <w:bottom w:val="none" w:sz="0" w:space="0" w:color="auto"/>
        <w:right w:val="none" w:sz="0" w:space="0" w:color="auto"/>
      </w:divBdr>
      <w:divsChild>
        <w:div w:id="1340889969">
          <w:marLeft w:val="0"/>
          <w:marRight w:val="0"/>
          <w:marTop w:val="0"/>
          <w:marBottom w:val="0"/>
          <w:divBdr>
            <w:top w:val="none" w:sz="0" w:space="0" w:color="auto"/>
            <w:left w:val="none" w:sz="0" w:space="0" w:color="auto"/>
            <w:bottom w:val="none" w:sz="0" w:space="0" w:color="auto"/>
            <w:right w:val="none" w:sz="0" w:space="0" w:color="auto"/>
          </w:divBdr>
          <w:divsChild>
            <w:div w:id="169763042">
              <w:marLeft w:val="0"/>
              <w:marRight w:val="0"/>
              <w:marTop w:val="0"/>
              <w:marBottom w:val="0"/>
              <w:divBdr>
                <w:top w:val="none" w:sz="0" w:space="0" w:color="auto"/>
                <w:left w:val="none" w:sz="0" w:space="0" w:color="auto"/>
                <w:bottom w:val="none" w:sz="0" w:space="0" w:color="auto"/>
                <w:right w:val="none" w:sz="0" w:space="0" w:color="auto"/>
              </w:divBdr>
              <w:divsChild>
                <w:div w:id="127166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9804818">
      <w:bodyDiv w:val="1"/>
      <w:marLeft w:val="0"/>
      <w:marRight w:val="0"/>
      <w:marTop w:val="0"/>
      <w:marBottom w:val="0"/>
      <w:divBdr>
        <w:top w:val="none" w:sz="0" w:space="0" w:color="auto"/>
        <w:left w:val="none" w:sz="0" w:space="0" w:color="auto"/>
        <w:bottom w:val="none" w:sz="0" w:space="0" w:color="auto"/>
        <w:right w:val="none" w:sz="0" w:space="0" w:color="auto"/>
      </w:divBdr>
    </w:div>
    <w:div w:id="542861598">
      <w:bodyDiv w:val="1"/>
      <w:marLeft w:val="0"/>
      <w:marRight w:val="0"/>
      <w:marTop w:val="0"/>
      <w:marBottom w:val="0"/>
      <w:divBdr>
        <w:top w:val="none" w:sz="0" w:space="0" w:color="auto"/>
        <w:left w:val="none" w:sz="0" w:space="0" w:color="auto"/>
        <w:bottom w:val="none" w:sz="0" w:space="0" w:color="auto"/>
        <w:right w:val="none" w:sz="0" w:space="0" w:color="auto"/>
      </w:divBdr>
      <w:divsChild>
        <w:div w:id="321588541">
          <w:marLeft w:val="0"/>
          <w:marRight w:val="0"/>
          <w:marTop w:val="0"/>
          <w:marBottom w:val="0"/>
          <w:divBdr>
            <w:top w:val="none" w:sz="0" w:space="0" w:color="auto"/>
            <w:left w:val="none" w:sz="0" w:space="0" w:color="auto"/>
            <w:bottom w:val="none" w:sz="0" w:space="0" w:color="auto"/>
            <w:right w:val="none" w:sz="0" w:space="0" w:color="auto"/>
          </w:divBdr>
        </w:div>
        <w:div w:id="1902059340">
          <w:marLeft w:val="0"/>
          <w:marRight w:val="0"/>
          <w:marTop w:val="0"/>
          <w:marBottom w:val="0"/>
          <w:divBdr>
            <w:top w:val="none" w:sz="0" w:space="0" w:color="auto"/>
            <w:left w:val="none" w:sz="0" w:space="0" w:color="auto"/>
            <w:bottom w:val="none" w:sz="0" w:space="0" w:color="auto"/>
            <w:right w:val="none" w:sz="0" w:space="0" w:color="auto"/>
          </w:divBdr>
        </w:div>
        <w:div w:id="1142162818">
          <w:marLeft w:val="0"/>
          <w:marRight w:val="0"/>
          <w:marTop w:val="0"/>
          <w:marBottom w:val="0"/>
          <w:divBdr>
            <w:top w:val="none" w:sz="0" w:space="0" w:color="auto"/>
            <w:left w:val="none" w:sz="0" w:space="0" w:color="auto"/>
            <w:bottom w:val="none" w:sz="0" w:space="0" w:color="auto"/>
            <w:right w:val="none" w:sz="0" w:space="0" w:color="auto"/>
          </w:divBdr>
        </w:div>
        <w:div w:id="1242720191">
          <w:marLeft w:val="0"/>
          <w:marRight w:val="0"/>
          <w:marTop w:val="0"/>
          <w:marBottom w:val="0"/>
          <w:divBdr>
            <w:top w:val="none" w:sz="0" w:space="0" w:color="auto"/>
            <w:left w:val="none" w:sz="0" w:space="0" w:color="auto"/>
            <w:bottom w:val="none" w:sz="0" w:space="0" w:color="auto"/>
            <w:right w:val="none" w:sz="0" w:space="0" w:color="auto"/>
          </w:divBdr>
        </w:div>
        <w:div w:id="1016342901">
          <w:marLeft w:val="0"/>
          <w:marRight w:val="0"/>
          <w:marTop w:val="0"/>
          <w:marBottom w:val="0"/>
          <w:divBdr>
            <w:top w:val="none" w:sz="0" w:space="0" w:color="auto"/>
            <w:left w:val="none" w:sz="0" w:space="0" w:color="auto"/>
            <w:bottom w:val="none" w:sz="0" w:space="0" w:color="auto"/>
            <w:right w:val="none" w:sz="0" w:space="0" w:color="auto"/>
          </w:divBdr>
        </w:div>
        <w:div w:id="71466357">
          <w:marLeft w:val="0"/>
          <w:marRight w:val="0"/>
          <w:marTop w:val="0"/>
          <w:marBottom w:val="0"/>
          <w:divBdr>
            <w:top w:val="none" w:sz="0" w:space="0" w:color="auto"/>
            <w:left w:val="none" w:sz="0" w:space="0" w:color="auto"/>
            <w:bottom w:val="none" w:sz="0" w:space="0" w:color="auto"/>
            <w:right w:val="none" w:sz="0" w:space="0" w:color="auto"/>
          </w:divBdr>
        </w:div>
        <w:div w:id="524947769">
          <w:marLeft w:val="0"/>
          <w:marRight w:val="0"/>
          <w:marTop w:val="0"/>
          <w:marBottom w:val="0"/>
          <w:divBdr>
            <w:top w:val="none" w:sz="0" w:space="0" w:color="auto"/>
            <w:left w:val="none" w:sz="0" w:space="0" w:color="auto"/>
            <w:bottom w:val="none" w:sz="0" w:space="0" w:color="auto"/>
            <w:right w:val="none" w:sz="0" w:space="0" w:color="auto"/>
          </w:divBdr>
        </w:div>
        <w:div w:id="1367098347">
          <w:marLeft w:val="0"/>
          <w:marRight w:val="0"/>
          <w:marTop w:val="0"/>
          <w:marBottom w:val="0"/>
          <w:divBdr>
            <w:top w:val="none" w:sz="0" w:space="0" w:color="auto"/>
            <w:left w:val="none" w:sz="0" w:space="0" w:color="auto"/>
            <w:bottom w:val="none" w:sz="0" w:space="0" w:color="auto"/>
            <w:right w:val="none" w:sz="0" w:space="0" w:color="auto"/>
          </w:divBdr>
        </w:div>
        <w:div w:id="801582054">
          <w:marLeft w:val="0"/>
          <w:marRight w:val="0"/>
          <w:marTop w:val="0"/>
          <w:marBottom w:val="0"/>
          <w:divBdr>
            <w:top w:val="none" w:sz="0" w:space="0" w:color="auto"/>
            <w:left w:val="none" w:sz="0" w:space="0" w:color="auto"/>
            <w:bottom w:val="none" w:sz="0" w:space="0" w:color="auto"/>
            <w:right w:val="none" w:sz="0" w:space="0" w:color="auto"/>
          </w:divBdr>
        </w:div>
        <w:div w:id="725372163">
          <w:marLeft w:val="0"/>
          <w:marRight w:val="0"/>
          <w:marTop w:val="0"/>
          <w:marBottom w:val="0"/>
          <w:divBdr>
            <w:top w:val="none" w:sz="0" w:space="0" w:color="auto"/>
            <w:left w:val="none" w:sz="0" w:space="0" w:color="auto"/>
            <w:bottom w:val="none" w:sz="0" w:space="0" w:color="auto"/>
            <w:right w:val="none" w:sz="0" w:space="0" w:color="auto"/>
          </w:divBdr>
        </w:div>
        <w:div w:id="45183782">
          <w:marLeft w:val="0"/>
          <w:marRight w:val="0"/>
          <w:marTop w:val="0"/>
          <w:marBottom w:val="0"/>
          <w:divBdr>
            <w:top w:val="none" w:sz="0" w:space="0" w:color="auto"/>
            <w:left w:val="none" w:sz="0" w:space="0" w:color="auto"/>
            <w:bottom w:val="none" w:sz="0" w:space="0" w:color="auto"/>
            <w:right w:val="none" w:sz="0" w:space="0" w:color="auto"/>
          </w:divBdr>
        </w:div>
      </w:divsChild>
    </w:div>
    <w:div w:id="607661067">
      <w:bodyDiv w:val="1"/>
      <w:marLeft w:val="0"/>
      <w:marRight w:val="0"/>
      <w:marTop w:val="0"/>
      <w:marBottom w:val="0"/>
      <w:divBdr>
        <w:top w:val="none" w:sz="0" w:space="0" w:color="auto"/>
        <w:left w:val="none" w:sz="0" w:space="0" w:color="auto"/>
        <w:bottom w:val="none" w:sz="0" w:space="0" w:color="auto"/>
        <w:right w:val="none" w:sz="0" w:space="0" w:color="auto"/>
      </w:divBdr>
    </w:div>
    <w:div w:id="610939056">
      <w:bodyDiv w:val="1"/>
      <w:marLeft w:val="0"/>
      <w:marRight w:val="0"/>
      <w:marTop w:val="0"/>
      <w:marBottom w:val="0"/>
      <w:divBdr>
        <w:top w:val="none" w:sz="0" w:space="0" w:color="auto"/>
        <w:left w:val="none" w:sz="0" w:space="0" w:color="auto"/>
        <w:bottom w:val="none" w:sz="0" w:space="0" w:color="auto"/>
        <w:right w:val="none" w:sz="0" w:space="0" w:color="auto"/>
      </w:divBdr>
    </w:div>
    <w:div w:id="694229348">
      <w:bodyDiv w:val="1"/>
      <w:marLeft w:val="0"/>
      <w:marRight w:val="0"/>
      <w:marTop w:val="0"/>
      <w:marBottom w:val="0"/>
      <w:divBdr>
        <w:top w:val="none" w:sz="0" w:space="0" w:color="auto"/>
        <w:left w:val="none" w:sz="0" w:space="0" w:color="auto"/>
        <w:bottom w:val="none" w:sz="0" w:space="0" w:color="auto"/>
        <w:right w:val="none" w:sz="0" w:space="0" w:color="auto"/>
      </w:divBdr>
    </w:div>
    <w:div w:id="701831089">
      <w:bodyDiv w:val="1"/>
      <w:marLeft w:val="0"/>
      <w:marRight w:val="0"/>
      <w:marTop w:val="0"/>
      <w:marBottom w:val="0"/>
      <w:divBdr>
        <w:top w:val="none" w:sz="0" w:space="0" w:color="auto"/>
        <w:left w:val="none" w:sz="0" w:space="0" w:color="auto"/>
        <w:bottom w:val="none" w:sz="0" w:space="0" w:color="auto"/>
        <w:right w:val="none" w:sz="0" w:space="0" w:color="auto"/>
      </w:divBdr>
    </w:div>
    <w:div w:id="720516919">
      <w:bodyDiv w:val="1"/>
      <w:marLeft w:val="0"/>
      <w:marRight w:val="0"/>
      <w:marTop w:val="0"/>
      <w:marBottom w:val="0"/>
      <w:divBdr>
        <w:top w:val="none" w:sz="0" w:space="0" w:color="auto"/>
        <w:left w:val="none" w:sz="0" w:space="0" w:color="auto"/>
        <w:bottom w:val="none" w:sz="0" w:space="0" w:color="auto"/>
        <w:right w:val="none" w:sz="0" w:space="0" w:color="auto"/>
      </w:divBdr>
      <w:divsChild>
        <w:div w:id="885870010">
          <w:marLeft w:val="547"/>
          <w:marRight w:val="0"/>
          <w:marTop w:val="0"/>
          <w:marBottom w:val="0"/>
          <w:divBdr>
            <w:top w:val="none" w:sz="0" w:space="0" w:color="auto"/>
            <w:left w:val="none" w:sz="0" w:space="0" w:color="auto"/>
            <w:bottom w:val="none" w:sz="0" w:space="0" w:color="auto"/>
            <w:right w:val="none" w:sz="0" w:space="0" w:color="auto"/>
          </w:divBdr>
        </w:div>
        <w:div w:id="1095857757">
          <w:marLeft w:val="1166"/>
          <w:marRight w:val="0"/>
          <w:marTop w:val="0"/>
          <w:marBottom w:val="0"/>
          <w:divBdr>
            <w:top w:val="none" w:sz="0" w:space="0" w:color="auto"/>
            <w:left w:val="none" w:sz="0" w:space="0" w:color="auto"/>
            <w:bottom w:val="none" w:sz="0" w:space="0" w:color="auto"/>
            <w:right w:val="none" w:sz="0" w:space="0" w:color="auto"/>
          </w:divBdr>
        </w:div>
        <w:div w:id="653097998">
          <w:marLeft w:val="1166"/>
          <w:marRight w:val="0"/>
          <w:marTop w:val="0"/>
          <w:marBottom w:val="0"/>
          <w:divBdr>
            <w:top w:val="none" w:sz="0" w:space="0" w:color="auto"/>
            <w:left w:val="none" w:sz="0" w:space="0" w:color="auto"/>
            <w:bottom w:val="none" w:sz="0" w:space="0" w:color="auto"/>
            <w:right w:val="none" w:sz="0" w:space="0" w:color="auto"/>
          </w:divBdr>
        </w:div>
        <w:div w:id="1307202530">
          <w:marLeft w:val="1166"/>
          <w:marRight w:val="0"/>
          <w:marTop w:val="0"/>
          <w:marBottom w:val="0"/>
          <w:divBdr>
            <w:top w:val="none" w:sz="0" w:space="0" w:color="auto"/>
            <w:left w:val="none" w:sz="0" w:space="0" w:color="auto"/>
            <w:bottom w:val="none" w:sz="0" w:space="0" w:color="auto"/>
            <w:right w:val="none" w:sz="0" w:space="0" w:color="auto"/>
          </w:divBdr>
        </w:div>
        <w:div w:id="863131433">
          <w:marLeft w:val="1166"/>
          <w:marRight w:val="0"/>
          <w:marTop w:val="0"/>
          <w:marBottom w:val="0"/>
          <w:divBdr>
            <w:top w:val="none" w:sz="0" w:space="0" w:color="auto"/>
            <w:left w:val="none" w:sz="0" w:space="0" w:color="auto"/>
            <w:bottom w:val="none" w:sz="0" w:space="0" w:color="auto"/>
            <w:right w:val="none" w:sz="0" w:space="0" w:color="auto"/>
          </w:divBdr>
        </w:div>
        <w:div w:id="1031800364">
          <w:marLeft w:val="547"/>
          <w:marRight w:val="0"/>
          <w:marTop w:val="0"/>
          <w:marBottom w:val="0"/>
          <w:divBdr>
            <w:top w:val="none" w:sz="0" w:space="0" w:color="auto"/>
            <w:left w:val="none" w:sz="0" w:space="0" w:color="auto"/>
            <w:bottom w:val="none" w:sz="0" w:space="0" w:color="auto"/>
            <w:right w:val="none" w:sz="0" w:space="0" w:color="auto"/>
          </w:divBdr>
        </w:div>
        <w:div w:id="1369645477">
          <w:marLeft w:val="1166"/>
          <w:marRight w:val="0"/>
          <w:marTop w:val="0"/>
          <w:marBottom w:val="0"/>
          <w:divBdr>
            <w:top w:val="none" w:sz="0" w:space="0" w:color="auto"/>
            <w:left w:val="none" w:sz="0" w:space="0" w:color="auto"/>
            <w:bottom w:val="none" w:sz="0" w:space="0" w:color="auto"/>
            <w:right w:val="none" w:sz="0" w:space="0" w:color="auto"/>
          </w:divBdr>
        </w:div>
        <w:div w:id="222452190">
          <w:marLeft w:val="1166"/>
          <w:marRight w:val="0"/>
          <w:marTop w:val="0"/>
          <w:marBottom w:val="0"/>
          <w:divBdr>
            <w:top w:val="none" w:sz="0" w:space="0" w:color="auto"/>
            <w:left w:val="none" w:sz="0" w:space="0" w:color="auto"/>
            <w:bottom w:val="none" w:sz="0" w:space="0" w:color="auto"/>
            <w:right w:val="none" w:sz="0" w:space="0" w:color="auto"/>
          </w:divBdr>
        </w:div>
        <w:div w:id="1619754504">
          <w:marLeft w:val="1166"/>
          <w:marRight w:val="0"/>
          <w:marTop w:val="0"/>
          <w:marBottom w:val="0"/>
          <w:divBdr>
            <w:top w:val="none" w:sz="0" w:space="0" w:color="auto"/>
            <w:left w:val="none" w:sz="0" w:space="0" w:color="auto"/>
            <w:bottom w:val="none" w:sz="0" w:space="0" w:color="auto"/>
            <w:right w:val="none" w:sz="0" w:space="0" w:color="auto"/>
          </w:divBdr>
        </w:div>
        <w:div w:id="966424810">
          <w:marLeft w:val="1166"/>
          <w:marRight w:val="0"/>
          <w:marTop w:val="0"/>
          <w:marBottom w:val="0"/>
          <w:divBdr>
            <w:top w:val="none" w:sz="0" w:space="0" w:color="auto"/>
            <w:left w:val="none" w:sz="0" w:space="0" w:color="auto"/>
            <w:bottom w:val="none" w:sz="0" w:space="0" w:color="auto"/>
            <w:right w:val="none" w:sz="0" w:space="0" w:color="auto"/>
          </w:divBdr>
        </w:div>
        <w:div w:id="639388904">
          <w:marLeft w:val="547"/>
          <w:marRight w:val="0"/>
          <w:marTop w:val="0"/>
          <w:marBottom w:val="0"/>
          <w:divBdr>
            <w:top w:val="none" w:sz="0" w:space="0" w:color="auto"/>
            <w:left w:val="none" w:sz="0" w:space="0" w:color="auto"/>
            <w:bottom w:val="none" w:sz="0" w:space="0" w:color="auto"/>
            <w:right w:val="none" w:sz="0" w:space="0" w:color="auto"/>
          </w:divBdr>
        </w:div>
        <w:div w:id="737365454">
          <w:marLeft w:val="1166"/>
          <w:marRight w:val="0"/>
          <w:marTop w:val="0"/>
          <w:marBottom w:val="0"/>
          <w:divBdr>
            <w:top w:val="none" w:sz="0" w:space="0" w:color="auto"/>
            <w:left w:val="none" w:sz="0" w:space="0" w:color="auto"/>
            <w:bottom w:val="none" w:sz="0" w:space="0" w:color="auto"/>
            <w:right w:val="none" w:sz="0" w:space="0" w:color="auto"/>
          </w:divBdr>
        </w:div>
        <w:div w:id="1817607802">
          <w:marLeft w:val="1166"/>
          <w:marRight w:val="0"/>
          <w:marTop w:val="0"/>
          <w:marBottom w:val="0"/>
          <w:divBdr>
            <w:top w:val="none" w:sz="0" w:space="0" w:color="auto"/>
            <w:left w:val="none" w:sz="0" w:space="0" w:color="auto"/>
            <w:bottom w:val="none" w:sz="0" w:space="0" w:color="auto"/>
            <w:right w:val="none" w:sz="0" w:space="0" w:color="auto"/>
          </w:divBdr>
        </w:div>
        <w:div w:id="2139446937">
          <w:marLeft w:val="1166"/>
          <w:marRight w:val="0"/>
          <w:marTop w:val="0"/>
          <w:marBottom w:val="0"/>
          <w:divBdr>
            <w:top w:val="none" w:sz="0" w:space="0" w:color="auto"/>
            <w:left w:val="none" w:sz="0" w:space="0" w:color="auto"/>
            <w:bottom w:val="none" w:sz="0" w:space="0" w:color="auto"/>
            <w:right w:val="none" w:sz="0" w:space="0" w:color="auto"/>
          </w:divBdr>
        </w:div>
      </w:divsChild>
    </w:div>
    <w:div w:id="722561844">
      <w:bodyDiv w:val="1"/>
      <w:marLeft w:val="0"/>
      <w:marRight w:val="0"/>
      <w:marTop w:val="0"/>
      <w:marBottom w:val="0"/>
      <w:divBdr>
        <w:top w:val="none" w:sz="0" w:space="0" w:color="auto"/>
        <w:left w:val="none" w:sz="0" w:space="0" w:color="auto"/>
        <w:bottom w:val="none" w:sz="0" w:space="0" w:color="auto"/>
        <w:right w:val="none" w:sz="0" w:space="0" w:color="auto"/>
      </w:divBdr>
    </w:div>
    <w:div w:id="760949739">
      <w:bodyDiv w:val="1"/>
      <w:marLeft w:val="0"/>
      <w:marRight w:val="0"/>
      <w:marTop w:val="0"/>
      <w:marBottom w:val="0"/>
      <w:divBdr>
        <w:top w:val="none" w:sz="0" w:space="0" w:color="auto"/>
        <w:left w:val="none" w:sz="0" w:space="0" w:color="auto"/>
        <w:bottom w:val="none" w:sz="0" w:space="0" w:color="auto"/>
        <w:right w:val="none" w:sz="0" w:space="0" w:color="auto"/>
      </w:divBdr>
      <w:divsChild>
        <w:div w:id="1838883473">
          <w:marLeft w:val="0"/>
          <w:marRight w:val="0"/>
          <w:marTop w:val="0"/>
          <w:marBottom w:val="0"/>
          <w:divBdr>
            <w:top w:val="none" w:sz="0" w:space="0" w:color="auto"/>
            <w:left w:val="none" w:sz="0" w:space="0" w:color="auto"/>
            <w:bottom w:val="none" w:sz="0" w:space="0" w:color="auto"/>
            <w:right w:val="none" w:sz="0" w:space="0" w:color="auto"/>
          </w:divBdr>
          <w:divsChild>
            <w:div w:id="1869638766">
              <w:marLeft w:val="0"/>
              <w:marRight w:val="0"/>
              <w:marTop w:val="0"/>
              <w:marBottom w:val="0"/>
              <w:divBdr>
                <w:top w:val="none" w:sz="0" w:space="0" w:color="auto"/>
                <w:left w:val="none" w:sz="0" w:space="0" w:color="auto"/>
                <w:bottom w:val="none" w:sz="0" w:space="0" w:color="auto"/>
                <w:right w:val="none" w:sz="0" w:space="0" w:color="auto"/>
              </w:divBdr>
              <w:divsChild>
                <w:div w:id="51664388">
                  <w:marLeft w:val="0"/>
                  <w:marRight w:val="0"/>
                  <w:marTop w:val="0"/>
                  <w:marBottom w:val="0"/>
                  <w:divBdr>
                    <w:top w:val="none" w:sz="0" w:space="0" w:color="auto"/>
                    <w:left w:val="none" w:sz="0" w:space="0" w:color="auto"/>
                    <w:bottom w:val="none" w:sz="0" w:space="0" w:color="auto"/>
                    <w:right w:val="none" w:sz="0" w:space="0" w:color="auto"/>
                  </w:divBdr>
                  <w:divsChild>
                    <w:div w:id="2095197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9959000">
      <w:bodyDiv w:val="1"/>
      <w:marLeft w:val="0"/>
      <w:marRight w:val="0"/>
      <w:marTop w:val="0"/>
      <w:marBottom w:val="0"/>
      <w:divBdr>
        <w:top w:val="none" w:sz="0" w:space="0" w:color="auto"/>
        <w:left w:val="none" w:sz="0" w:space="0" w:color="auto"/>
        <w:bottom w:val="none" w:sz="0" w:space="0" w:color="auto"/>
        <w:right w:val="none" w:sz="0" w:space="0" w:color="auto"/>
      </w:divBdr>
      <w:divsChild>
        <w:div w:id="2138595833">
          <w:marLeft w:val="0"/>
          <w:marRight w:val="0"/>
          <w:marTop w:val="0"/>
          <w:marBottom w:val="0"/>
          <w:divBdr>
            <w:top w:val="none" w:sz="0" w:space="0" w:color="auto"/>
            <w:left w:val="none" w:sz="0" w:space="0" w:color="auto"/>
            <w:bottom w:val="none" w:sz="0" w:space="0" w:color="auto"/>
            <w:right w:val="none" w:sz="0" w:space="0" w:color="auto"/>
          </w:divBdr>
        </w:div>
        <w:div w:id="884291406">
          <w:marLeft w:val="0"/>
          <w:marRight w:val="0"/>
          <w:marTop w:val="0"/>
          <w:marBottom w:val="0"/>
          <w:divBdr>
            <w:top w:val="none" w:sz="0" w:space="0" w:color="auto"/>
            <w:left w:val="none" w:sz="0" w:space="0" w:color="auto"/>
            <w:bottom w:val="none" w:sz="0" w:space="0" w:color="auto"/>
            <w:right w:val="none" w:sz="0" w:space="0" w:color="auto"/>
          </w:divBdr>
        </w:div>
        <w:div w:id="844441158">
          <w:marLeft w:val="0"/>
          <w:marRight w:val="0"/>
          <w:marTop w:val="0"/>
          <w:marBottom w:val="0"/>
          <w:divBdr>
            <w:top w:val="none" w:sz="0" w:space="0" w:color="auto"/>
            <w:left w:val="none" w:sz="0" w:space="0" w:color="auto"/>
            <w:bottom w:val="none" w:sz="0" w:space="0" w:color="auto"/>
            <w:right w:val="none" w:sz="0" w:space="0" w:color="auto"/>
          </w:divBdr>
        </w:div>
        <w:div w:id="1872257548">
          <w:marLeft w:val="0"/>
          <w:marRight w:val="0"/>
          <w:marTop w:val="0"/>
          <w:marBottom w:val="0"/>
          <w:divBdr>
            <w:top w:val="none" w:sz="0" w:space="0" w:color="auto"/>
            <w:left w:val="none" w:sz="0" w:space="0" w:color="auto"/>
            <w:bottom w:val="none" w:sz="0" w:space="0" w:color="auto"/>
            <w:right w:val="none" w:sz="0" w:space="0" w:color="auto"/>
          </w:divBdr>
        </w:div>
        <w:div w:id="410546142">
          <w:marLeft w:val="0"/>
          <w:marRight w:val="0"/>
          <w:marTop w:val="0"/>
          <w:marBottom w:val="0"/>
          <w:divBdr>
            <w:top w:val="none" w:sz="0" w:space="0" w:color="auto"/>
            <w:left w:val="none" w:sz="0" w:space="0" w:color="auto"/>
            <w:bottom w:val="none" w:sz="0" w:space="0" w:color="auto"/>
            <w:right w:val="none" w:sz="0" w:space="0" w:color="auto"/>
          </w:divBdr>
        </w:div>
        <w:div w:id="894199603">
          <w:marLeft w:val="0"/>
          <w:marRight w:val="0"/>
          <w:marTop w:val="0"/>
          <w:marBottom w:val="0"/>
          <w:divBdr>
            <w:top w:val="none" w:sz="0" w:space="0" w:color="auto"/>
            <w:left w:val="none" w:sz="0" w:space="0" w:color="auto"/>
            <w:bottom w:val="none" w:sz="0" w:space="0" w:color="auto"/>
            <w:right w:val="none" w:sz="0" w:space="0" w:color="auto"/>
          </w:divBdr>
        </w:div>
        <w:div w:id="905653266">
          <w:marLeft w:val="0"/>
          <w:marRight w:val="0"/>
          <w:marTop w:val="0"/>
          <w:marBottom w:val="0"/>
          <w:divBdr>
            <w:top w:val="none" w:sz="0" w:space="0" w:color="auto"/>
            <w:left w:val="none" w:sz="0" w:space="0" w:color="auto"/>
            <w:bottom w:val="none" w:sz="0" w:space="0" w:color="auto"/>
            <w:right w:val="none" w:sz="0" w:space="0" w:color="auto"/>
          </w:divBdr>
        </w:div>
        <w:div w:id="925961723">
          <w:marLeft w:val="0"/>
          <w:marRight w:val="0"/>
          <w:marTop w:val="0"/>
          <w:marBottom w:val="0"/>
          <w:divBdr>
            <w:top w:val="none" w:sz="0" w:space="0" w:color="auto"/>
            <w:left w:val="none" w:sz="0" w:space="0" w:color="auto"/>
            <w:bottom w:val="none" w:sz="0" w:space="0" w:color="auto"/>
            <w:right w:val="none" w:sz="0" w:space="0" w:color="auto"/>
          </w:divBdr>
        </w:div>
        <w:div w:id="1726174342">
          <w:marLeft w:val="0"/>
          <w:marRight w:val="0"/>
          <w:marTop w:val="0"/>
          <w:marBottom w:val="0"/>
          <w:divBdr>
            <w:top w:val="none" w:sz="0" w:space="0" w:color="auto"/>
            <w:left w:val="none" w:sz="0" w:space="0" w:color="auto"/>
            <w:bottom w:val="none" w:sz="0" w:space="0" w:color="auto"/>
            <w:right w:val="none" w:sz="0" w:space="0" w:color="auto"/>
          </w:divBdr>
        </w:div>
      </w:divsChild>
    </w:div>
    <w:div w:id="952175751">
      <w:bodyDiv w:val="1"/>
      <w:marLeft w:val="0"/>
      <w:marRight w:val="0"/>
      <w:marTop w:val="0"/>
      <w:marBottom w:val="0"/>
      <w:divBdr>
        <w:top w:val="none" w:sz="0" w:space="0" w:color="auto"/>
        <w:left w:val="none" w:sz="0" w:space="0" w:color="auto"/>
        <w:bottom w:val="none" w:sz="0" w:space="0" w:color="auto"/>
        <w:right w:val="none" w:sz="0" w:space="0" w:color="auto"/>
      </w:divBdr>
      <w:divsChild>
        <w:div w:id="400180697">
          <w:marLeft w:val="0"/>
          <w:marRight w:val="0"/>
          <w:marTop w:val="0"/>
          <w:marBottom w:val="0"/>
          <w:divBdr>
            <w:top w:val="none" w:sz="0" w:space="0" w:color="auto"/>
            <w:left w:val="none" w:sz="0" w:space="0" w:color="auto"/>
            <w:bottom w:val="none" w:sz="0" w:space="0" w:color="auto"/>
            <w:right w:val="none" w:sz="0" w:space="0" w:color="auto"/>
          </w:divBdr>
          <w:divsChild>
            <w:div w:id="61753600">
              <w:marLeft w:val="0"/>
              <w:marRight w:val="0"/>
              <w:marTop w:val="0"/>
              <w:marBottom w:val="0"/>
              <w:divBdr>
                <w:top w:val="none" w:sz="0" w:space="0" w:color="auto"/>
                <w:left w:val="none" w:sz="0" w:space="0" w:color="auto"/>
                <w:bottom w:val="none" w:sz="0" w:space="0" w:color="auto"/>
                <w:right w:val="none" w:sz="0" w:space="0" w:color="auto"/>
              </w:divBdr>
              <w:divsChild>
                <w:div w:id="1686059312">
                  <w:marLeft w:val="0"/>
                  <w:marRight w:val="0"/>
                  <w:marTop w:val="0"/>
                  <w:marBottom w:val="0"/>
                  <w:divBdr>
                    <w:top w:val="none" w:sz="0" w:space="0" w:color="auto"/>
                    <w:left w:val="none" w:sz="0" w:space="0" w:color="auto"/>
                    <w:bottom w:val="none" w:sz="0" w:space="0" w:color="auto"/>
                    <w:right w:val="none" w:sz="0" w:space="0" w:color="auto"/>
                  </w:divBdr>
                  <w:divsChild>
                    <w:div w:id="1739356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0594637">
      <w:bodyDiv w:val="1"/>
      <w:marLeft w:val="0"/>
      <w:marRight w:val="0"/>
      <w:marTop w:val="0"/>
      <w:marBottom w:val="0"/>
      <w:divBdr>
        <w:top w:val="none" w:sz="0" w:space="0" w:color="auto"/>
        <w:left w:val="none" w:sz="0" w:space="0" w:color="auto"/>
        <w:bottom w:val="none" w:sz="0" w:space="0" w:color="auto"/>
        <w:right w:val="none" w:sz="0" w:space="0" w:color="auto"/>
      </w:divBdr>
      <w:divsChild>
        <w:div w:id="111022526">
          <w:marLeft w:val="0"/>
          <w:marRight w:val="0"/>
          <w:marTop w:val="0"/>
          <w:marBottom w:val="0"/>
          <w:divBdr>
            <w:top w:val="none" w:sz="0" w:space="0" w:color="auto"/>
            <w:left w:val="none" w:sz="0" w:space="0" w:color="auto"/>
            <w:bottom w:val="none" w:sz="0" w:space="0" w:color="auto"/>
            <w:right w:val="none" w:sz="0" w:space="0" w:color="auto"/>
          </w:divBdr>
          <w:divsChild>
            <w:div w:id="1518618576">
              <w:marLeft w:val="0"/>
              <w:marRight w:val="0"/>
              <w:marTop w:val="0"/>
              <w:marBottom w:val="0"/>
              <w:divBdr>
                <w:top w:val="none" w:sz="0" w:space="0" w:color="auto"/>
                <w:left w:val="none" w:sz="0" w:space="0" w:color="auto"/>
                <w:bottom w:val="none" w:sz="0" w:space="0" w:color="auto"/>
                <w:right w:val="none" w:sz="0" w:space="0" w:color="auto"/>
              </w:divBdr>
              <w:divsChild>
                <w:div w:id="1856116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6489043">
      <w:bodyDiv w:val="1"/>
      <w:marLeft w:val="0"/>
      <w:marRight w:val="0"/>
      <w:marTop w:val="0"/>
      <w:marBottom w:val="0"/>
      <w:divBdr>
        <w:top w:val="none" w:sz="0" w:space="0" w:color="auto"/>
        <w:left w:val="none" w:sz="0" w:space="0" w:color="auto"/>
        <w:bottom w:val="none" w:sz="0" w:space="0" w:color="auto"/>
        <w:right w:val="none" w:sz="0" w:space="0" w:color="auto"/>
      </w:divBdr>
      <w:divsChild>
        <w:div w:id="567766062">
          <w:marLeft w:val="547"/>
          <w:marRight w:val="0"/>
          <w:marTop w:val="0"/>
          <w:marBottom w:val="0"/>
          <w:divBdr>
            <w:top w:val="none" w:sz="0" w:space="0" w:color="auto"/>
            <w:left w:val="none" w:sz="0" w:space="0" w:color="auto"/>
            <w:bottom w:val="none" w:sz="0" w:space="0" w:color="auto"/>
            <w:right w:val="none" w:sz="0" w:space="0" w:color="auto"/>
          </w:divBdr>
        </w:div>
        <w:div w:id="506410034">
          <w:marLeft w:val="547"/>
          <w:marRight w:val="0"/>
          <w:marTop w:val="0"/>
          <w:marBottom w:val="0"/>
          <w:divBdr>
            <w:top w:val="none" w:sz="0" w:space="0" w:color="auto"/>
            <w:left w:val="none" w:sz="0" w:space="0" w:color="auto"/>
            <w:bottom w:val="none" w:sz="0" w:space="0" w:color="auto"/>
            <w:right w:val="none" w:sz="0" w:space="0" w:color="auto"/>
          </w:divBdr>
        </w:div>
        <w:div w:id="916131747">
          <w:marLeft w:val="547"/>
          <w:marRight w:val="0"/>
          <w:marTop w:val="0"/>
          <w:marBottom w:val="0"/>
          <w:divBdr>
            <w:top w:val="none" w:sz="0" w:space="0" w:color="auto"/>
            <w:left w:val="none" w:sz="0" w:space="0" w:color="auto"/>
            <w:bottom w:val="none" w:sz="0" w:space="0" w:color="auto"/>
            <w:right w:val="none" w:sz="0" w:space="0" w:color="auto"/>
          </w:divBdr>
        </w:div>
        <w:div w:id="14891138">
          <w:marLeft w:val="547"/>
          <w:marRight w:val="0"/>
          <w:marTop w:val="0"/>
          <w:marBottom w:val="0"/>
          <w:divBdr>
            <w:top w:val="none" w:sz="0" w:space="0" w:color="auto"/>
            <w:left w:val="none" w:sz="0" w:space="0" w:color="auto"/>
            <w:bottom w:val="none" w:sz="0" w:space="0" w:color="auto"/>
            <w:right w:val="none" w:sz="0" w:space="0" w:color="auto"/>
          </w:divBdr>
        </w:div>
        <w:div w:id="1650553682">
          <w:marLeft w:val="547"/>
          <w:marRight w:val="0"/>
          <w:marTop w:val="0"/>
          <w:marBottom w:val="0"/>
          <w:divBdr>
            <w:top w:val="none" w:sz="0" w:space="0" w:color="auto"/>
            <w:left w:val="none" w:sz="0" w:space="0" w:color="auto"/>
            <w:bottom w:val="none" w:sz="0" w:space="0" w:color="auto"/>
            <w:right w:val="none" w:sz="0" w:space="0" w:color="auto"/>
          </w:divBdr>
        </w:div>
      </w:divsChild>
    </w:div>
    <w:div w:id="1009136472">
      <w:bodyDiv w:val="1"/>
      <w:marLeft w:val="0"/>
      <w:marRight w:val="0"/>
      <w:marTop w:val="0"/>
      <w:marBottom w:val="0"/>
      <w:divBdr>
        <w:top w:val="none" w:sz="0" w:space="0" w:color="auto"/>
        <w:left w:val="none" w:sz="0" w:space="0" w:color="auto"/>
        <w:bottom w:val="none" w:sz="0" w:space="0" w:color="auto"/>
        <w:right w:val="none" w:sz="0" w:space="0" w:color="auto"/>
      </w:divBdr>
    </w:div>
    <w:div w:id="1081100200">
      <w:bodyDiv w:val="1"/>
      <w:marLeft w:val="0"/>
      <w:marRight w:val="0"/>
      <w:marTop w:val="0"/>
      <w:marBottom w:val="0"/>
      <w:divBdr>
        <w:top w:val="none" w:sz="0" w:space="0" w:color="auto"/>
        <w:left w:val="none" w:sz="0" w:space="0" w:color="auto"/>
        <w:bottom w:val="none" w:sz="0" w:space="0" w:color="auto"/>
        <w:right w:val="none" w:sz="0" w:space="0" w:color="auto"/>
      </w:divBdr>
    </w:div>
    <w:div w:id="1216816151">
      <w:bodyDiv w:val="1"/>
      <w:marLeft w:val="0"/>
      <w:marRight w:val="0"/>
      <w:marTop w:val="0"/>
      <w:marBottom w:val="0"/>
      <w:divBdr>
        <w:top w:val="none" w:sz="0" w:space="0" w:color="auto"/>
        <w:left w:val="none" w:sz="0" w:space="0" w:color="auto"/>
        <w:bottom w:val="none" w:sz="0" w:space="0" w:color="auto"/>
        <w:right w:val="none" w:sz="0" w:space="0" w:color="auto"/>
      </w:divBdr>
      <w:divsChild>
        <w:div w:id="347830558">
          <w:marLeft w:val="547"/>
          <w:marRight w:val="0"/>
          <w:marTop w:val="0"/>
          <w:marBottom w:val="0"/>
          <w:divBdr>
            <w:top w:val="none" w:sz="0" w:space="0" w:color="auto"/>
            <w:left w:val="none" w:sz="0" w:space="0" w:color="auto"/>
            <w:bottom w:val="none" w:sz="0" w:space="0" w:color="auto"/>
            <w:right w:val="none" w:sz="0" w:space="0" w:color="auto"/>
          </w:divBdr>
        </w:div>
        <w:div w:id="2061399223">
          <w:marLeft w:val="547"/>
          <w:marRight w:val="0"/>
          <w:marTop w:val="0"/>
          <w:marBottom w:val="0"/>
          <w:divBdr>
            <w:top w:val="none" w:sz="0" w:space="0" w:color="auto"/>
            <w:left w:val="none" w:sz="0" w:space="0" w:color="auto"/>
            <w:bottom w:val="none" w:sz="0" w:space="0" w:color="auto"/>
            <w:right w:val="none" w:sz="0" w:space="0" w:color="auto"/>
          </w:divBdr>
        </w:div>
        <w:div w:id="444663030">
          <w:marLeft w:val="547"/>
          <w:marRight w:val="0"/>
          <w:marTop w:val="0"/>
          <w:marBottom w:val="0"/>
          <w:divBdr>
            <w:top w:val="none" w:sz="0" w:space="0" w:color="auto"/>
            <w:left w:val="none" w:sz="0" w:space="0" w:color="auto"/>
            <w:bottom w:val="none" w:sz="0" w:space="0" w:color="auto"/>
            <w:right w:val="none" w:sz="0" w:space="0" w:color="auto"/>
          </w:divBdr>
        </w:div>
        <w:div w:id="481434621">
          <w:marLeft w:val="547"/>
          <w:marRight w:val="0"/>
          <w:marTop w:val="0"/>
          <w:marBottom w:val="0"/>
          <w:divBdr>
            <w:top w:val="none" w:sz="0" w:space="0" w:color="auto"/>
            <w:left w:val="none" w:sz="0" w:space="0" w:color="auto"/>
            <w:bottom w:val="none" w:sz="0" w:space="0" w:color="auto"/>
            <w:right w:val="none" w:sz="0" w:space="0" w:color="auto"/>
          </w:divBdr>
        </w:div>
      </w:divsChild>
    </w:div>
    <w:div w:id="1240284035">
      <w:bodyDiv w:val="1"/>
      <w:marLeft w:val="0"/>
      <w:marRight w:val="0"/>
      <w:marTop w:val="0"/>
      <w:marBottom w:val="0"/>
      <w:divBdr>
        <w:top w:val="none" w:sz="0" w:space="0" w:color="auto"/>
        <w:left w:val="none" w:sz="0" w:space="0" w:color="auto"/>
        <w:bottom w:val="none" w:sz="0" w:space="0" w:color="auto"/>
        <w:right w:val="none" w:sz="0" w:space="0" w:color="auto"/>
      </w:divBdr>
      <w:divsChild>
        <w:div w:id="177236531">
          <w:marLeft w:val="0"/>
          <w:marRight w:val="0"/>
          <w:marTop w:val="0"/>
          <w:marBottom w:val="0"/>
          <w:divBdr>
            <w:top w:val="none" w:sz="0" w:space="0" w:color="auto"/>
            <w:left w:val="none" w:sz="0" w:space="0" w:color="auto"/>
            <w:bottom w:val="none" w:sz="0" w:space="0" w:color="auto"/>
            <w:right w:val="none" w:sz="0" w:space="0" w:color="auto"/>
          </w:divBdr>
          <w:divsChild>
            <w:div w:id="1101484929">
              <w:marLeft w:val="0"/>
              <w:marRight w:val="0"/>
              <w:marTop w:val="0"/>
              <w:marBottom w:val="0"/>
              <w:divBdr>
                <w:top w:val="none" w:sz="0" w:space="0" w:color="auto"/>
                <w:left w:val="none" w:sz="0" w:space="0" w:color="auto"/>
                <w:bottom w:val="none" w:sz="0" w:space="0" w:color="auto"/>
                <w:right w:val="none" w:sz="0" w:space="0" w:color="auto"/>
              </w:divBdr>
              <w:divsChild>
                <w:div w:id="1019428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6855203">
      <w:bodyDiv w:val="1"/>
      <w:marLeft w:val="0"/>
      <w:marRight w:val="0"/>
      <w:marTop w:val="0"/>
      <w:marBottom w:val="0"/>
      <w:divBdr>
        <w:top w:val="none" w:sz="0" w:space="0" w:color="auto"/>
        <w:left w:val="none" w:sz="0" w:space="0" w:color="auto"/>
        <w:bottom w:val="none" w:sz="0" w:space="0" w:color="auto"/>
        <w:right w:val="none" w:sz="0" w:space="0" w:color="auto"/>
      </w:divBdr>
      <w:divsChild>
        <w:div w:id="1724720603">
          <w:marLeft w:val="0"/>
          <w:marRight w:val="0"/>
          <w:marTop w:val="0"/>
          <w:marBottom w:val="0"/>
          <w:divBdr>
            <w:top w:val="none" w:sz="0" w:space="0" w:color="auto"/>
            <w:left w:val="none" w:sz="0" w:space="0" w:color="auto"/>
            <w:bottom w:val="none" w:sz="0" w:space="0" w:color="auto"/>
            <w:right w:val="none" w:sz="0" w:space="0" w:color="auto"/>
          </w:divBdr>
          <w:divsChild>
            <w:div w:id="294607701">
              <w:marLeft w:val="0"/>
              <w:marRight w:val="0"/>
              <w:marTop w:val="0"/>
              <w:marBottom w:val="0"/>
              <w:divBdr>
                <w:top w:val="none" w:sz="0" w:space="0" w:color="auto"/>
                <w:left w:val="none" w:sz="0" w:space="0" w:color="auto"/>
                <w:bottom w:val="none" w:sz="0" w:space="0" w:color="auto"/>
                <w:right w:val="none" w:sz="0" w:space="0" w:color="auto"/>
              </w:divBdr>
              <w:divsChild>
                <w:div w:id="1486438625">
                  <w:marLeft w:val="0"/>
                  <w:marRight w:val="0"/>
                  <w:marTop w:val="0"/>
                  <w:marBottom w:val="0"/>
                  <w:divBdr>
                    <w:top w:val="none" w:sz="0" w:space="0" w:color="auto"/>
                    <w:left w:val="none" w:sz="0" w:space="0" w:color="auto"/>
                    <w:bottom w:val="none" w:sz="0" w:space="0" w:color="auto"/>
                    <w:right w:val="none" w:sz="0" w:space="0" w:color="auto"/>
                  </w:divBdr>
                  <w:divsChild>
                    <w:div w:id="465853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7796006">
      <w:bodyDiv w:val="1"/>
      <w:marLeft w:val="0"/>
      <w:marRight w:val="0"/>
      <w:marTop w:val="0"/>
      <w:marBottom w:val="0"/>
      <w:divBdr>
        <w:top w:val="none" w:sz="0" w:space="0" w:color="auto"/>
        <w:left w:val="none" w:sz="0" w:space="0" w:color="auto"/>
        <w:bottom w:val="none" w:sz="0" w:space="0" w:color="auto"/>
        <w:right w:val="none" w:sz="0" w:space="0" w:color="auto"/>
      </w:divBdr>
      <w:divsChild>
        <w:div w:id="1154417525">
          <w:marLeft w:val="0"/>
          <w:marRight w:val="0"/>
          <w:marTop w:val="0"/>
          <w:marBottom w:val="0"/>
          <w:divBdr>
            <w:top w:val="none" w:sz="0" w:space="0" w:color="auto"/>
            <w:left w:val="none" w:sz="0" w:space="0" w:color="auto"/>
            <w:bottom w:val="none" w:sz="0" w:space="0" w:color="auto"/>
            <w:right w:val="none" w:sz="0" w:space="0" w:color="auto"/>
          </w:divBdr>
          <w:divsChild>
            <w:div w:id="160707310">
              <w:marLeft w:val="0"/>
              <w:marRight w:val="0"/>
              <w:marTop w:val="0"/>
              <w:marBottom w:val="0"/>
              <w:divBdr>
                <w:top w:val="none" w:sz="0" w:space="0" w:color="auto"/>
                <w:left w:val="none" w:sz="0" w:space="0" w:color="auto"/>
                <w:bottom w:val="none" w:sz="0" w:space="0" w:color="auto"/>
                <w:right w:val="none" w:sz="0" w:space="0" w:color="auto"/>
              </w:divBdr>
              <w:divsChild>
                <w:div w:id="1345982826">
                  <w:marLeft w:val="0"/>
                  <w:marRight w:val="0"/>
                  <w:marTop w:val="0"/>
                  <w:marBottom w:val="0"/>
                  <w:divBdr>
                    <w:top w:val="none" w:sz="0" w:space="0" w:color="auto"/>
                    <w:left w:val="none" w:sz="0" w:space="0" w:color="auto"/>
                    <w:bottom w:val="none" w:sz="0" w:space="0" w:color="auto"/>
                    <w:right w:val="none" w:sz="0" w:space="0" w:color="auto"/>
                  </w:divBdr>
                </w:div>
              </w:divsChild>
            </w:div>
            <w:div w:id="1976987324">
              <w:marLeft w:val="0"/>
              <w:marRight w:val="0"/>
              <w:marTop w:val="0"/>
              <w:marBottom w:val="0"/>
              <w:divBdr>
                <w:top w:val="none" w:sz="0" w:space="0" w:color="auto"/>
                <w:left w:val="none" w:sz="0" w:space="0" w:color="auto"/>
                <w:bottom w:val="none" w:sz="0" w:space="0" w:color="auto"/>
                <w:right w:val="none" w:sz="0" w:space="0" w:color="auto"/>
              </w:divBdr>
              <w:divsChild>
                <w:div w:id="2045523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955130">
          <w:marLeft w:val="0"/>
          <w:marRight w:val="0"/>
          <w:marTop w:val="0"/>
          <w:marBottom w:val="0"/>
          <w:divBdr>
            <w:top w:val="none" w:sz="0" w:space="0" w:color="auto"/>
            <w:left w:val="none" w:sz="0" w:space="0" w:color="auto"/>
            <w:bottom w:val="none" w:sz="0" w:space="0" w:color="auto"/>
            <w:right w:val="none" w:sz="0" w:space="0" w:color="auto"/>
          </w:divBdr>
          <w:divsChild>
            <w:div w:id="1013460365">
              <w:marLeft w:val="0"/>
              <w:marRight w:val="0"/>
              <w:marTop w:val="0"/>
              <w:marBottom w:val="0"/>
              <w:divBdr>
                <w:top w:val="none" w:sz="0" w:space="0" w:color="auto"/>
                <w:left w:val="none" w:sz="0" w:space="0" w:color="auto"/>
                <w:bottom w:val="none" w:sz="0" w:space="0" w:color="auto"/>
                <w:right w:val="none" w:sz="0" w:space="0" w:color="auto"/>
              </w:divBdr>
              <w:divsChild>
                <w:div w:id="556479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6786318">
      <w:bodyDiv w:val="1"/>
      <w:marLeft w:val="0"/>
      <w:marRight w:val="0"/>
      <w:marTop w:val="0"/>
      <w:marBottom w:val="0"/>
      <w:divBdr>
        <w:top w:val="none" w:sz="0" w:space="0" w:color="auto"/>
        <w:left w:val="none" w:sz="0" w:space="0" w:color="auto"/>
        <w:bottom w:val="none" w:sz="0" w:space="0" w:color="auto"/>
        <w:right w:val="none" w:sz="0" w:space="0" w:color="auto"/>
      </w:divBdr>
    </w:div>
    <w:div w:id="1551771101">
      <w:bodyDiv w:val="1"/>
      <w:marLeft w:val="0"/>
      <w:marRight w:val="0"/>
      <w:marTop w:val="0"/>
      <w:marBottom w:val="0"/>
      <w:divBdr>
        <w:top w:val="none" w:sz="0" w:space="0" w:color="auto"/>
        <w:left w:val="none" w:sz="0" w:space="0" w:color="auto"/>
        <w:bottom w:val="none" w:sz="0" w:space="0" w:color="auto"/>
        <w:right w:val="none" w:sz="0" w:space="0" w:color="auto"/>
      </w:divBdr>
    </w:div>
    <w:div w:id="1651596868">
      <w:bodyDiv w:val="1"/>
      <w:marLeft w:val="0"/>
      <w:marRight w:val="0"/>
      <w:marTop w:val="0"/>
      <w:marBottom w:val="0"/>
      <w:divBdr>
        <w:top w:val="none" w:sz="0" w:space="0" w:color="auto"/>
        <w:left w:val="none" w:sz="0" w:space="0" w:color="auto"/>
        <w:bottom w:val="none" w:sz="0" w:space="0" w:color="auto"/>
        <w:right w:val="none" w:sz="0" w:space="0" w:color="auto"/>
      </w:divBdr>
    </w:div>
    <w:div w:id="1652173161">
      <w:bodyDiv w:val="1"/>
      <w:marLeft w:val="0"/>
      <w:marRight w:val="0"/>
      <w:marTop w:val="0"/>
      <w:marBottom w:val="0"/>
      <w:divBdr>
        <w:top w:val="none" w:sz="0" w:space="0" w:color="auto"/>
        <w:left w:val="none" w:sz="0" w:space="0" w:color="auto"/>
        <w:bottom w:val="none" w:sz="0" w:space="0" w:color="auto"/>
        <w:right w:val="none" w:sz="0" w:space="0" w:color="auto"/>
      </w:divBdr>
    </w:div>
    <w:div w:id="1652322810">
      <w:bodyDiv w:val="1"/>
      <w:marLeft w:val="0"/>
      <w:marRight w:val="0"/>
      <w:marTop w:val="0"/>
      <w:marBottom w:val="0"/>
      <w:divBdr>
        <w:top w:val="none" w:sz="0" w:space="0" w:color="auto"/>
        <w:left w:val="none" w:sz="0" w:space="0" w:color="auto"/>
        <w:bottom w:val="none" w:sz="0" w:space="0" w:color="auto"/>
        <w:right w:val="none" w:sz="0" w:space="0" w:color="auto"/>
      </w:divBdr>
      <w:divsChild>
        <w:div w:id="1678464956">
          <w:marLeft w:val="0"/>
          <w:marRight w:val="0"/>
          <w:marTop w:val="0"/>
          <w:marBottom w:val="0"/>
          <w:divBdr>
            <w:top w:val="none" w:sz="0" w:space="0" w:color="auto"/>
            <w:left w:val="none" w:sz="0" w:space="0" w:color="auto"/>
            <w:bottom w:val="none" w:sz="0" w:space="0" w:color="auto"/>
            <w:right w:val="none" w:sz="0" w:space="0" w:color="auto"/>
          </w:divBdr>
          <w:divsChild>
            <w:div w:id="1659722654">
              <w:marLeft w:val="0"/>
              <w:marRight w:val="0"/>
              <w:marTop w:val="0"/>
              <w:marBottom w:val="0"/>
              <w:divBdr>
                <w:top w:val="none" w:sz="0" w:space="0" w:color="auto"/>
                <w:left w:val="none" w:sz="0" w:space="0" w:color="auto"/>
                <w:bottom w:val="none" w:sz="0" w:space="0" w:color="auto"/>
                <w:right w:val="none" w:sz="0" w:space="0" w:color="auto"/>
              </w:divBdr>
              <w:divsChild>
                <w:div w:id="2141265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5596549">
      <w:bodyDiv w:val="1"/>
      <w:marLeft w:val="0"/>
      <w:marRight w:val="0"/>
      <w:marTop w:val="0"/>
      <w:marBottom w:val="0"/>
      <w:divBdr>
        <w:top w:val="none" w:sz="0" w:space="0" w:color="auto"/>
        <w:left w:val="none" w:sz="0" w:space="0" w:color="auto"/>
        <w:bottom w:val="none" w:sz="0" w:space="0" w:color="auto"/>
        <w:right w:val="none" w:sz="0" w:space="0" w:color="auto"/>
      </w:divBdr>
      <w:divsChild>
        <w:div w:id="416440830">
          <w:marLeft w:val="0"/>
          <w:marRight w:val="0"/>
          <w:marTop w:val="0"/>
          <w:marBottom w:val="0"/>
          <w:divBdr>
            <w:top w:val="none" w:sz="0" w:space="0" w:color="auto"/>
            <w:left w:val="none" w:sz="0" w:space="0" w:color="auto"/>
            <w:bottom w:val="none" w:sz="0" w:space="0" w:color="auto"/>
            <w:right w:val="none" w:sz="0" w:space="0" w:color="auto"/>
          </w:divBdr>
          <w:divsChild>
            <w:div w:id="80488832">
              <w:marLeft w:val="0"/>
              <w:marRight w:val="0"/>
              <w:marTop w:val="0"/>
              <w:marBottom w:val="0"/>
              <w:divBdr>
                <w:top w:val="none" w:sz="0" w:space="0" w:color="auto"/>
                <w:left w:val="none" w:sz="0" w:space="0" w:color="auto"/>
                <w:bottom w:val="none" w:sz="0" w:space="0" w:color="auto"/>
                <w:right w:val="none" w:sz="0" w:space="0" w:color="auto"/>
              </w:divBdr>
              <w:divsChild>
                <w:div w:id="1591893906">
                  <w:marLeft w:val="0"/>
                  <w:marRight w:val="0"/>
                  <w:marTop w:val="0"/>
                  <w:marBottom w:val="0"/>
                  <w:divBdr>
                    <w:top w:val="none" w:sz="0" w:space="0" w:color="auto"/>
                    <w:left w:val="none" w:sz="0" w:space="0" w:color="auto"/>
                    <w:bottom w:val="none" w:sz="0" w:space="0" w:color="auto"/>
                    <w:right w:val="none" w:sz="0" w:space="0" w:color="auto"/>
                  </w:divBdr>
                  <w:divsChild>
                    <w:div w:id="210069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7187639">
      <w:bodyDiv w:val="1"/>
      <w:marLeft w:val="0"/>
      <w:marRight w:val="0"/>
      <w:marTop w:val="0"/>
      <w:marBottom w:val="0"/>
      <w:divBdr>
        <w:top w:val="none" w:sz="0" w:space="0" w:color="auto"/>
        <w:left w:val="none" w:sz="0" w:space="0" w:color="auto"/>
        <w:bottom w:val="none" w:sz="0" w:space="0" w:color="auto"/>
        <w:right w:val="none" w:sz="0" w:space="0" w:color="auto"/>
      </w:divBdr>
      <w:divsChild>
        <w:div w:id="2087071630">
          <w:marLeft w:val="547"/>
          <w:marRight w:val="0"/>
          <w:marTop w:val="0"/>
          <w:marBottom w:val="0"/>
          <w:divBdr>
            <w:top w:val="none" w:sz="0" w:space="0" w:color="auto"/>
            <w:left w:val="none" w:sz="0" w:space="0" w:color="auto"/>
            <w:bottom w:val="none" w:sz="0" w:space="0" w:color="auto"/>
            <w:right w:val="none" w:sz="0" w:space="0" w:color="auto"/>
          </w:divBdr>
        </w:div>
        <w:div w:id="83381406">
          <w:marLeft w:val="547"/>
          <w:marRight w:val="0"/>
          <w:marTop w:val="0"/>
          <w:marBottom w:val="0"/>
          <w:divBdr>
            <w:top w:val="none" w:sz="0" w:space="0" w:color="auto"/>
            <w:left w:val="none" w:sz="0" w:space="0" w:color="auto"/>
            <w:bottom w:val="none" w:sz="0" w:space="0" w:color="auto"/>
            <w:right w:val="none" w:sz="0" w:space="0" w:color="auto"/>
          </w:divBdr>
        </w:div>
      </w:divsChild>
    </w:div>
    <w:div w:id="1895267316">
      <w:bodyDiv w:val="1"/>
      <w:marLeft w:val="0"/>
      <w:marRight w:val="0"/>
      <w:marTop w:val="0"/>
      <w:marBottom w:val="0"/>
      <w:divBdr>
        <w:top w:val="none" w:sz="0" w:space="0" w:color="auto"/>
        <w:left w:val="none" w:sz="0" w:space="0" w:color="auto"/>
        <w:bottom w:val="none" w:sz="0" w:space="0" w:color="auto"/>
        <w:right w:val="none" w:sz="0" w:space="0" w:color="auto"/>
      </w:divBdr>
    </w:div>
    <w:div w:id="1922635928">
      <w:bodyDiv w:val="1"/>
      <w:marLeft w:val="0"/>
      <w:marRight w:val="0"/>
      <w:marTop w:val="0"/>
      <w:marBottom w:val="0"/>
      <w:divBdr>
        <w:top w:val="none" w:sz="0" w:space="0" w:color="auto"/>
        <w:left w:val="none" w:sz="0" w:space="0" w:color="auto"/>
        <w:bottom w:val="none" w:sz="0" w:space="0" w:color="auto"/>
        <w:right w:val="none" w:sz="0" w:space="0" w:color="auto"/>
      </w:divBdr>
    </w:div>
    <w:div w:id="1951931176">
      <w:bodyDiv w:val="1"/>
      <w:marLeft w:val="0"/>
      <w:marRight w:val="0"/>
      <w:marTop w:val="0"/>
      <w:marBottom w:val="0"/>
      <w:divBdr>
        <w:top w:val="none" w:sz="0" w:space="0" w:color="auto"/>
        <w:left w:val="none" w:sz="0" w:space="0" w:color="auto"/>
        <w:bottom w:val="none" w:sz="0" w:space="0" w:color="auto"/>
        <w:right w:val="none" w:sz="0" w:space="0" w:color="auto"/>
      </w:divBdr>
      <w:divsChild>
        <w:div w:id="177280568">
          <w:marLeft w:val="0"/>
          <w:marRight w:val="0"/>
          <w:marTop w:val="0"/>
          <w:marBottom w:val="0"/>
          <w:divBdr>
            <w:top w:val="none" w:sz="0" w:space="0" w:color="auto"/>
            <w:left w:val="none" w:sz="0" w:space="0" w:color="auto"/>
            <w:bottom w:val="none" w:sz="0" w:space="0" w:color="auto"/>
            <w:right w:val="none" w:sz="0" w:space="0" w:color="auto"/>
          </w:divBdr>
          <w:divsChild>
            <w:div w:id="1951231804">
              <w:marLeft w:val="0"/>
              <w:marRight w:val="0"/>
              <w:marTop w:val="0"/>
              <w:marBottom w:val="0"/>
              <w:divBdr>
                <w:top w:val="none" w:sz="0" w:space="0" w:color="auto"/>
                <w:left w:val="none" w:sz="0" w:space="0" w:color="auto"/>
                <w:bottom w:val="none" w:sz="0" w:space="0" w:color="auto"/>
                <w:right w:val="none" w:sz="0" w:space="0" w:color="auto"/>
              </w:divBdr>
              <w:divsChild>
                <w:div w:id="138153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0338181">
      <w:bodyDiv w:val="1"/>
      <w:marLeft w:val="0"/>
      <w:marRight w:val="0"/>
      <w:marTop w:val="0"/>
      <w:marBottom w:val="0"/>
      <w:divBdr>
        <w:top w:val="none" w:sz="0" w:space="0" w:color="auto"/>
        <w:left w:val="none" w:sz="0" w:space="0" w:color="auto"/>
        <w:bottom w:val="none" w:sz="0" w:space="0" w:color="auto"/>
        <w:right w:val="none" w:sz="0" w:space="0" w:color="auto"/>
      </w:divBdr>
      <w:divsChild>
        <w:div w:id="1649549494">
          <w:marLeft w:val="0"/>
          <w:marRight w:val="0"/>
          <w:marTop w:val="0"/>
          <w:marBottom w:val="0"/>
          <w:divBdr>
            <w:top w:val="none" w:sz="0" w:space="0" w:color="auto"/>
            <w:left w:val="none" w:sz="0" w:space="0" w:color="auto"/>
            <w:bottom w:val="none" w:sz="0" w:space="0" w:color="auto"/>
            <w:right w:val="none" w:sz="0" w:space="0" w:color="auto"/>
          </w:divBdr>
          <w:divsChild>
            <w:div w:id="484902808">
              <w:marLeft w:val="0"/>
              <w:marRight w:val="0"/>
              <w:marTop w:val="0"/>
              <w:marBottom w:val="0"/>
              <w:divBdr>
                <w:top w:val="none" w:sz="0" w:space="0" w:color="auto"/>
                <w:left w:val="none" w:sz="0" w:space="0" w:color="auto"/>
                <w:bottom w:val="none" w:sz="0" w:space="0" w:color="auto"/>
                <w:right w:val="none" w:sz="0" w:space="0" w:color="auto"/>
              </w:divBdr>
              <w:divsChild>
                <w:div w:id="8608508">
                  <w:marLeft w:val="0"/>
                  <w:marRight w:val="0"/>
                  <w:marTop w:val="0"/>
                  <w:marBottom w:val="0"/>
                  <w:divBdr>
                    <w:top w:val="none" w:sz="0" w:space="0" w:color="auto"/>
                    <w:left w:val="none" w:sz="0" w:space="0" w:color="auto"/>
                    <w:bottom w:val="none" w:sz="0" w:space="0" w:color="auto"/>
                    <w:right w:val="none" w:sz="0" w:space="0" w:color="auto"/>
                  </w:divBdr>
                  <w:divsChild>
                    <w:div w:id="1519268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7882213">
      <w:bodyDiv w:val="1"/>
      <w:marLeft w:val="0"/>
      <w:marRight w:val="0"/>
      <w:marTop w:val="0"/>
      <w:marBottom w:val="0"/>
      <w:divBdr>
        <w:top w:val="none" w:sz="0" w:space="0" w:color="auto"/>
        <w:left w:val="none" w:sz="0" w:space="0" w:color="auto"/>
        <w:bottom w:val="none" w:sz="0" w:space="0" w:color="auto"/>
        <w:right w:val="none" w:sz="0" w:space="0" w:color="auto"/>
      </w:divBdr>
      <w:divsChild>
        <w:div w:id="1664162677">
          <w:marLeft w:val="0"/>
          <w:marRight w:val="0"/>
          <w:marTop w:val="0"/>
          <w:marBottom w:val="0"/>
          <w:divBdr>
            <w:top w:val="none" w:sz="0" w:space="0" w:color="auto"/>
            <w:left w:val="none" w:sz="0" w:space="0" w:color="auto"/>
            <w:bottom w:val="none" w:sz="0" w:space="0" w:color="auto"/>
            <w:right w:val="none" w:sz="0" w:space="0" w:color="auto"/>
          </w:divBdr>
          <w:divsChild>
            <w:div w:id="23482870">
              <w:marLeft w:val="0"/>
              <w:marRight w:val="0"/>
              <w:marTop w:val="0"/>
              <w:marBottom w:val="0"/>
              <w:divBdr>
                <w:top w:val="none" w:sz="0" w:space="0" w:color="auto"/>
                <w:left w:val="none" w:sz="0" w:space="0" w:color="auto"/>
                <w:bottom w:val="none" w:sz="0" w:space="0" w:color="auto"/>
                <w:right w:val="none" w:sz="0" w:space="0" w:color="auto"/>
              </w:divBdr>
              <w:divsChild>
                <w:div w:id="514809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7506876">
      <w:bodyDiv w:val="1"/>
      <w:marLeft w:val="0"/>
      <w:marRight w:val="0"/>
      <w:marTop w:val="0"/>
      <w:marBottom w:val="0"/>
      <w:divBdr>
        <w:top w:val="none" w:sz="0" w:space="0" w:color="auto"/>
        <w:left w:val="none" w:sz="0" w:space="0" w:color="auto"/>
        <w:bottom w:val="none" w:sz="0" w:space="0" w:color="auto"/>
        <w:right w:val="none" w:sz="0" w:space="0" w:color="auto"/>
      </w:divBdr>
    </w:div>
    <w:div w:id="2085836950">
      <w:bodyDiv w:val="1"/>
      <w:marLeft w:val="0"/>
      <w:marRight w:val="0"/>
      <w:marTop w:val="0"/>
      <w:marBottom w:val="0"/>
      <w:divBdr>
        <w:top w:val="none" w:sz="0" w:space="0" w:color="auto"/>
        <w:left w:val="none" w:sz="0" w:space="0" w:color="auto"/>
        <w:bottom w:val="none" w:sz="0" w:space="0" w:color="auto"/>
        <w:right w:val="none" w:sz="0" w:space="0" w:color="auto"/>
      </w:divBdr>
    </w:div>
    <w:div w:id="2093819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journals.scholarpublishing.org/index.php/ASSRJ/article/view/11660" TargetMode="External"/><Relationship Id="rId21" Type="http://schemas.openxmlformats.org/officeDocument/2006/relationships/diagramColors" Target="diagrams/colors3.xml"/><Relationship Id="rId42" Type="http://schemas.openxmlformats.org/officeDocument/2006/relationships/chart" Target="charts/chart7.xml"/><Relationship Id="rId63" Type="http://schemas.openxmlformats.org/officeDocument/2006/relationships/hyperlink" Target="https://doi.org/10.1016/0304-405X(76)90026-X" TargetMode="External"/><Relationship Id="rId84" Type="http://schemas.openxmlformats.org/officeDocument/2006/relationships/hyperlink" Target="https://www.researchgate.net/publication/382002845_Genetic_Diversity_in_Crop_Improvement_A_Cornerstone_for_Sustainable_Agriculture_and_Global_Food_Security" TargetMode="External"/><Relationship Id="rId138" Type="http://schemas.openxmlformats.org/officeDocument/2006/relationships/hyperlink" Target="http://dx.doi.org/10.4236/jss.2014.29014" TargetMode="External"/><Relationship Id="rId159" Type="http://schemas.openxmlformats.org/officeDocument/2006/relationships/hyperlink" Target="https://doi.org/10.1016/j.ejor.2006.09.006" TargetMode="External"/><Relationship Id="rId170" Type="http://schemas.openxmlformats.org/officeDocument/2006/relationships/hyperlink" Target="https://doi.org/10.1016/j.apenergy.2019.113799" TargetMode="External"/><Relationship Id="rId191" Type="http://schemas.openxmlformats.org/officeDocument/2006/relationships/hyperlink" Target="https://doi.org/10.1057/s41267-020-00326-w" TargetMode="External"/><Relationship Id="rId205" Type="http://schemas.openxmlformats.org/officeDocument/2006/relationships/theme" Target="theme/theme1.xml"/><Relationship Id="rId107" Type="http://schemas.openxmlformats.org/officeDocument/2006/relationships/hyperlink" Target="https://doi.org/10.48550/arXiv.2306.16576" TargetMode="External"/><Relationship Id="rId11" Type="http://schemas.openxmlformats.org/officeDocument/2006/relationships/diagramColors" Target="diagrams/colors1.xml"/><Relationship Id="rId32" Type="http://schemas.openxmlformats.org/officeDocument/2006/relationships/diagramQuickStyle" Target="diagrams/quickStyle5.xml"/><Relationship Id="rId53" Type="http://schemas.openxmlformats.org/officeDocument/2006/relationships/hyperlink" Target="https://adilet.zan.kz/kaz/docs/U2400000611" TargetMode="External"/><Relationship Id="rId74" Type="http://schemas.openxmlformats.org/officeDocument/2006/relationships/hyperlink" Target="https://www.hbs.edu/faculty/Pages/item.aspx?num=56021" TargetMode="External"/><Relationship Id="rId128" Type="http://schemas.openxmlformats.org/officeDocument/2006/relationships/hyperlink" Target="https://cyberleninka.ru/article/n/effektivnye-strategii-diversifikatsii-investitsionnogo-portfelya-v-usloviyah-nestabilnogo-rynka" TargetMode="External"/><Relationship Id="rId149" Type="http://schemas.openxmlformats.org/officeDocument/2006/relationships/hyperlink" Target="https://www.strategy-business.com/article/00239" TargetMode="External"/><Relationship Id="rId5" Type="http://schemas.openxmlformats.org/officeDocument/2006/relationships/webSettings" Target="webSettings.xml"/><Relationship Id="rId95" Type="http://schemas.openxmlformats.org/officeDocument/2006/relationships/hyperlink" Target="https://unctad.org/system/files/official-document/tdr2024_en.pdf" TargetMode="External"/><Relationship Id="rId160" Type="http://schemas.openxmlformats.org/officeDocument/2006/relationships/hyperlink" Target="https://www.amazon.com/Art-Long-View-Planning-Uncertain/dp/0385267320" TargetMode="External"/><Relationship Id="rId181" Type="http://schemas.openxmlformats.org/officeDocument/2006/relationships/hyperlink" Target="https://adilet.zan.kz/rus/docs/P1400000724" TargetMode="External"/><Relationship Id="rId22" Type="http://schemas.microsoft.com/office/2007/relationships/diagramDrawing" Target="diagrams/drawing3.xml"/><Relationship Id="rId43" Type="http://schemas.openxmlformats.org/officeDocument/2006/relationships/chart" Target="charts/chart8.xml"/><Relationship Id="rId64" Type="http://schemas.openxmlformats.org/officeDocument/2006/relationships/hyperlink" Target="https://doi.org/10.1016/j.jempfin.2023.04.006" TargetMode="External"/><Relationship Id="rId118" Type="http://schemas.openxmlformats.org/officeDocument/2006/relationships/hyperlink" Target="https://scholar.google.com/scholar?hl=ru&amp;as_sdt=0%2C5&amp;q=Diversification+and+the+Economy%3A+The+Role+of+Government+in+Enhancing+Industrial+Base&amp;btnG=" TargetMode="External"/><Relationship Id="rId139" Type="http://schemas.openxmlformats.org/officeDocument/2006/relationships/hyperlink" Target="https://journals.aom.org/doi/abs/10.5465/256783" TargetMode="External"/><Relationship Id="rId85" Type="http://schemas.openxmlformats.org/officeDocument/2006/relationships/hyperlink" Target="https://doi.org/10.5089/9798400240201.087" TargetMode="External"/><Relationship Id="rId150" Type="http://schemas.openxmlformats.org/officeDocument/2006/relationships/hyperlink" Target="https://link.springer.com/chapter/10.1007/978-981-10-6505-7_28" TargetMode="External"/><Relationship Id="rId171" Type="http://schemas.openxmlformats.org/officeDocument/2006/relationships/hyperlink" Target="https://doi.org/10.3390/en16207034" TargetMode="External"/><Relationship Id="rId192" Type="http://schemas.openxmlformats.org/officeDocument/2006/relationships/hyperlink" Target="https://www.energyinst.org/statistical-review" TargetMode="External"/><Relationship Id="rId12" Type="http://schemas.microsoft.com/office/2007/relationships/diagramDrawing" Target="diagrams/drawing1.xml"/><Relationship Id="rId33" Type="http://schemas.openxmlformats.org/officeDocument/2006/relationships/diagramColors" Target="diagrams/colors5.xml"/><Relationship Id="rId108" Type="http://schemas.openxmlformats.org/officeDocument/2006/relationships/hyperlink" Target="https://doi.org/10.1016/j.esr.2024.101418" TargetMode="External"/><Relationship Id="rId129" Type="http://schemas.openxmlformats.org/officeDocument/2006/relationships/hyperlink" Target="https://library.psbedu.paris/index.php?lvl=notice_display&amp;id=5075" TargetMode="External"/><Relationship Id="rId54" Type="http://schemas.openxmlformats.org/officeDocument/2006/relationships/hyperlink" Target="https://www.encyclopedia.ru/news/enc/group/48/" TargetMode="External"/><Relationship Id="rId75" Type="http://schemas.openxmlformats.org/officeDocument/2006/relationships/hyperlink" Target="https://www.adb.org/sites/default/files/publication/445446/kazakhstan-economic-diversification-ru_0.pdf" TargetMode="External"/><Relationship Id="rId96" Type="http://schemas.openxmlformats.org/officeDocument/2006/relationships/hyperlink" Target="https://www.mckinsey.com/~/media/mckinsey/business%20functions/mckinsey%20digital/our%20insights/the%20top%20trends%20in%20tech%202024/mckinsey-technology-trends-outlook-2024.pdf" TargetMode="External"/><Relationship Id="rId140" Type="http://schemas.openxmlformats.org/officeDocument/2006/relationships/hyperlink" Target="https://www.researchgate.net/publication/355477286_Strategic_Flexibility_and_Business_Model_Innovation_A_Literature_Review" TargetMode="External"/><Relationship Id="rId161" Type="http://schemas.openxmlformats.org/officeDocument/2006/relationships/hyperlink" Target="https://doi.org/10.1504/EJIM.2020.107033" TargetMode="External"/><Relationship Id="rId182" Type="http://schemas.openxmlformats.org/officeDocument/2006/relationships/hyperlink" Target="https://www.gov.kz/memleket/entities/energo/press/news/details/662639?lang=ru" TargetMode="External"/><Relationship Id="rId6" Type="http://schemas.openxmlformats.org/officeDocument/2006/relationships/footnotes" Target="footnotes.xml"/><Relationship Id="rId23" Type="http://schemas.openxmlformats.org/officeDocument/2006/relationships/diagramData" Target="diagrams/data4.xml"/><Relationship Id="rId119" Type="http://schemas.openxmlformats.org/officeDocument/2006/relationships/hyperlink" Target="https://doi.org/10.1016/j.scaman.2014.08.003" TargetMode="External"/><Relationship Id="rId44" Type="http://schemas.openxmlformats.org/officeDocument/2006/relationships/chart" Target="charts/chart9.xml"/><Relationship Id="rId65" Type="http://schemas.openxmlformats.org/officeDocument/2006/relationships/hyperlink" Target="https://www.aeaweb.org/articles?id=10.1257/aer.104.2.379" TargetMode="External"/><Relationship Id="rId86" Type="http://schemas.openxmlformats.org/officeDocument/2006/relationships/hyperlink" Target="https://doi.org/10.1093/cjres/rsy002" TargetMode="External"/><Relationship Id="rId130" Type="http://schemas.openxmlformats.org/officeDocument/2006/relationships/hyperlink" Target="https://www.wiley.com/en-us/Contemporary+Strategy+Analysis%2C+11th+Edition-p-9781119815211" TargetMode="External"/><Relationship Id="rId151" Type="http://schemas.openxmlformats.org/officeDocument/2006/relationships/hyperlink" Target="https://www.dau.edu/sites/default/files/Migrate/ARJFiles/ARJ100/ARJ100_Rice.pdf" TargetMode="External"/><Relationship Id="rId172" Type="http://schemas.openxmlformats.org/officeDocument/2006/relationships/hyperlink" Target="https://www.tandfonline.com/doi/full/10.1080/11926422.2022.2122524?utm_" TargetMode="External"/><Relationship Id="rId193" Type="http://schemas.openxmlformats.org/officeDocument/2006/relationships/hyperlink" Target="https://reports.shell.com/sustainability-report/2022/" TargetMode="External"/><Relationship Id="rId13" Type="http://schemas.openxmlformats.org/officeDocument/2006/relationships/diagramData" Target="diagrams/data2.xml"/><Relationship Id="rId109" Type="http://schemas.openxmlformats.org/officeDocument/2006/relationships/hyperlink" Target="https://doi.org/10.51594/ijmer.v6i10.1611" TargetMode="External"/><Relationship Id="rId34" Type="http://schemas.microsoft.com/office/2007/relationships/diagramDrawing" Target="diagrams/drawing5.xml"/><Relationship Id="rId55" Type="http://schemas.openxmlformats.org/officeDocument/2006/relationships/hyperlink" Target="https://azon.market/novyj-anglo-russkij-bankovskij-i-investicionnyj-jenciklopedich-%28id-2119373%29" TargetMode="External"/><Relationship Id="rId76" Type="http://schemas.openxmlformats.org/officeDocument/2006/relationships/hyperlink" Target="https://bulletin-ir-law.kaznu.kz/index.php/1-mo/article/view/814" TargetMode="External"/><Relationship Id="rId97" Type="http://schemas.openxmlformats.org/officeDocument/2006/relationships/hyperlink" Target="https://scholar.google.com/citations?user=ZTe13LgAAAAJ&amp;hl=ru&amp;oi=sra" TargetMode="External"/><Relationship Id="rId120" Type="http://schemas.openxmlformats.org/officeDocument/2006/relationships/hyperlink" Target="https://pureportal.coventry.ac.uk/en/publications/exploring-strategy-text-and-cases/" TargetMode="External"/><Relationship Id="rId141" Type="http://schemas.openxmlformats.org/officeDocument/2006/relationships/hyperlink" Target="https://doi.org/10.3390/su14137690" TargetMode="External"/><Relationship Id="rId7" Type="http://schemas.openxmlformats.org/officeDocument/2006/relationships/endnotes" Target="endnotes.xml"/><Relationship Id="rId162" Type="http://schemas.openxmlformats.org/officeDocument/2006/relationships/hyperlink" Target="https://doi.org/10.22080/jimm.2022.23060.1026" TargetMode="External"/><Relationship Id="rId183" Type="http://schemas.openxmlformats.org/officeDocument/2006/relationships/hyperlink" Target="https://primeminister.kz/ru/news/reviews/neftedobycha-gazifikaciya-i-privlechenie-investiciy-obzor-energeticheskoy-otrasli-kazahstana-2741051" TargetMode="External"/><Relationship Id="rId24" Type="http://schemas.openxmlformats.org/officeDocument/2006/relationships/diagramLayout" Target="diagrams/layout4.xml"/><Relationship Id="rId40" Type="http://schemas.openxmlformats.org/officeDocument/2006/relationships/chart" Target="charts/chart5.xml"/><Relationship Id="rId45" Type="http://schemas.openxmlformats.org/officeDocument/2006/relationships/chart" Target="charts/chart10.xml"/><Relationship Id="rId66" Type="http://schemas.openxmlformats.org/officeDocument/2006/relationships/hyperlink" Target="https://www.aeaweb.org/articles?id=10.1257/mac.20180428" TargetMode="External"/><Relationship Id="rId87" Type="http://schemas.openxmlformats.org/officeDocument/2006/relationships/hyperlink" Target="https://www.elibrary.imf.org/display/book/9781616359423/CH004.xml" TargetMode="External"/><Relationship Id="rId110" Type="http://schemas.openxmlformats.org/officeDocument/2006/relationships/hyperlink" Target="https://www.iea.org/reports/world-energy-outlook-2023" TargetMode="External"/><Relationship Id="rId115" Type="http://schemas.openxmlformats.org/officeDocument/2006/relationships/hyperlink" Target="https://www.jstor.org/stable/256281" TargetMode="External"/><Relationship Id="rId131" Type="http://schemas.openxmlformats.org/officeDocument/2006/relationships/hyperlink" Target="https://doi.org/10.4236/ajibm.2019.91008" TargetMode="External"/><Relationship Id="rId136" Type="http://schemas.openxmlformats.org/officeDocument/2006/relationships/hyperlink" Target="https://doi.org/10.48550/arXiv.2112.06605" TargetMode="External"/><Relationship Id="rId157" Type="http://schemas.openxmlformats.org/officeDocument/2006/relationships/hyperlink" Target="http://dx.doi.org/10.4236/ce.2012.326158" TargetMode="External"/><Relationship Id="rId178" Type="http://schemas.openxmlformats.org/officeDocument/2006/relationships/hyperlink" Target="https://corporate.exxonmobil.com/news/news-releases/2024/1211_exxonmobil-announces-plans-to-2030-that-build-on-its-unique-advantages" TargetMode="External"/><Relationship Id="rId61" Type="http://schemas.openxmlformats.org/officeDocument/2006/relationships/hyperlink" Target="https://ideas.repec.org/a/oup/indcch/v30y2021i2p459-466..html" TargetMode="External"/><Relationship Id="rId82" Type="http://schemas.openxmlformats.org/officeDocument/2006/relationships/hyperlink" Target="https://doi.org/10.1016/j.techfore.2021.121091" TargetMode="External"/><Relationship Id="rId152" Type="http://schemas.openxmlformats.org/officeDocument/2006/relationships/hyperlink" Target="https://doi.org/10.1016/j.resourpol.2023.104079" TargetMode="External"/><Relationship Id="rId173" Type="http://schemas.openxmlformats.org/officeDocument/2006/relationships/hyperlink" Target="https://www.kmg.kz/ru/investors/reporting/" TargetMode="External"/><Relationship Id="rId194" Type="http://schemas.openxmlformats.org/officeDocument/2006/relationships/hyperlink" Target="https://www.aramco.com/en/sustainability/our-approach-to-sustainability" TargetMode="External"/><Relationship Id="rId199" Type="http://schemas.openxmlformats.org/officeDocument/2006/relationships/hyperlink" Target="https://ar2023.kmg.kz/ru/strategic-report/strategy/kmg-development-strategy" TargetMode="External"/><Relationship Id="rId203" Type="http://schemas.openxmlformats.org/officeDocument/2006/relationships/hyperlink" Target="https://files.core.ac.uk/download/pdf/222816003.pdf" TargetMode="External"/><Relationship Id="rId19" Type="http://schemas.openxmlformats.org/officeDocument/2006/relationships/diagramLayout" Target="diagrams/layout3.xml"/><Relationship Id="rId14" Type="http://schemas.openxmlformats.org/officeDocument/2006/relationships/diagramLayout" Target="diagrams/layout2.xml"/><Relationship Id="rId30" Type="http://schemas.openxmlformats.org/officeDocument/2006/relationships/diagramData" Target="diagrams/data5.xml"/><Relationship Id="rId35" Type="http://schemas.openxmlformats.org/officeDocument/2006/relationships/chart" Target="charts/chart1.xml"/><Relationship Id="rId56" Type="http://schemas.openxmlformats.org/officeDocument/2006/relationships/hyperlink" Target="https://languages.oup.com/research/oxford-english-dictionary/" TargetMode="External"/><Relationship Id="rId77" Type="http://schemas.openxmlformats.org/officeDocument/2006/relationships/hyperlink" Target="https://www.proquest.com/openview/f99705e439c6c5f87dc371e2b74f754e/1?pq-origsite=gscholar&amp;cbl=4916366" TargetMode="External"/><Relationship Id="rId100" Type="http://schemas.openxmlformats.org/officeDocument/2006/relationships/hyperlink" Target="https://doi.org/10.1016/j.jbusres.2023.114463" TargetMode="External"/><Relationship Id="rId105" Type="http://schemas.openxmlformats.org/officeDocument/2006/relationships/hyperlink" Target="https://doi.org/10.3390/su16156601" TargetMode="External"/><Relationship Id="rId126" Type="http://schemas.openxmlformats.org/officeDocument/2006/relationships/hyperlink" Target="https://cyberleninka.ru/article/n/strategicheskaya-teoriya-firmy-sostoyanie-i-vozmozhnoe-razvitie" TargetMode="External"/><Relationship Id="rId147" Type="http://schemas.openxmlformats.org/officeDocument/2006/relationships/hyperlink" Target="https://ijamesc.com/index.php/go/article/view/15" TargetMode="External"/><Relationship Id="rId168" Type="http://schemas.openxmlformats.org/officeDocument/2006/relationships/hyperlink" Target="https://doi.org/10.2991/aebmr.k.220603.133" TargetMode="External"/><Relationship Id="rId8" Type="http://schemas.openxmlformats.org/officeDocument/2006/relationships/diagramData" Target="diagrams/data1.xml"/><Relationship Id="rId51" Type="http://schemas.openxmlformats.org/officeDocument/2006/relationships/hyperlink" Target="https://adilet.zan.kz/kaz/docs/K22002022_2" TargetMode="External"/><Relationship Id="rId72" Type="http://schemas.openxmlformats.org/officeDocument/2006/relationships/hyperlink" Target="https://doi.org/10.1016/0048-7333(86)90027-2" TargetMode="External"/><Relationship Id="rId93" Type="http://schemas.openxmlformats.org/officeDocument/2006/relationships/hyperlink" Target="https://www.unido.org/sites/default/files/unido-publications/2024-06/Industrial%20Development%20Report%202024.pdf" TargetMode="External"/><Relationship Id="rId98" Type="http://schemas.openxmlformats.org/officeDocument/2006/relationships/hyperlink" Target="https://scholar.google.com/citations?user=k4lnWucAAAAJ&amp;hl=ru&amp;oi=sra" TargetMode="External"/><Relationship Id="rId121" Type="http://schemas.openxmlformats.org/officeDocument/2006/relationships/hyperlink" Target="https://azon.market/novyj-anglo-russkij-bankovskij-i-investicionnyj-jenciklopedich-%28id-2119373%29" TargetMode="External"/><Relationship Id="rId142" Type="http://schemas.openxmlformats.org/officeDocument/2006/relationships/hyperlink" Target="https://www.bcg.com/publications/1970/strategy-the-product-portfolio" TargetMode="External"/><Relationship Id="rId163" Type="http://schemas.openxmlformats.org/officeDocument/2006/relationships/hyperlink" Target="https://www.anpec.org.br/encontro/2023/submissao/files_I/i1-1c13f029abd2952e19bdc7cdbb7d74ea.pdf" TargetMode="External"/><Relationship Id="rId184" Type="http://schemas.openxmlformats.org/officeDocument/2006/relationships/hyperlink" Target="https://www.sactek.kz/products" TargetMode="External"/><Relationship Id="rId189" Type="http://schemas.openxmlformats.org/officeDocument/2006/relationships/hyperlink" Target="https://doi.org/10.1080/09692290.2021.1946708" TargetMode="External"/><Relationship Id="rId3" Type="http://schemas.openxmlformats.org/officeDocument/2006/relationships/styles" Target="styles.xml"/><Relationship Id="rId25" Type="http://schemas.openxmlformats.org/officeDocument/2006/relationships/diagramQuickStyle" Target="diagrams/quickStyle4.xml"/><Relationship Id="rId46" Type="http://schemas.openxmlformats.org/officeDocument/2006/relationships/chart" Target="charts/chart11.xml"/><Relationship Id="rId67" Type="http://schemas.openxmlformats.org/officeDocument/2006/relationships/hyperlink" Target="https://www.hbs.edu/faculty/Pages/item.aspx?num=195" TargetMode="External"/><Relationship Id="rId116" Type="http://schemas.openxmlformats.org/officeDocument/2006/relationships/hyperlink" Target="https://ideas.repec.org/a/bla/stratm/v15y1994is2p149-165.html" TargetMode="External"/><Relationship Id="rId137" Type="http://schemas.openxmlformats.org/officeDocument/2006/relationships/hyperlink" Target="https://alumni.sri.com/newsletters/2005/AlumNews-Dec-2005.pdf" TargetMode="External"/><Relationship Id="rId158" Type="http://schemas.openxmlformats.org/officeDocument/2006/relationships/hyperlink" Target="https://wiki.santafe.edu/images/d/d9/Wack.pdf" TargetMode="External"/><Relationship Id="rId20" Type="http://schemas.openxmlformats.org/officeDocument/2006/relationships/diagramQuickStyle" Target="diagrams/quickStyle3.xml"/><Relationship Id="rId41" Type="http://schemas.openxmlformats.org/officeDocument/2006/relationships/chart" Target="charts/chart6.xml"/><Relationship Id="rId62" Type="http://schemas.openxmlformats.org/officeDocument/2006/relationships/hyperlink" Target="https://www.portfolioai.com/blog/ai-portfolio-diversification-strategies" TargetMode="External"/><Relationship Id="rId83" Type="http://schemas.openxmlformats.org/officeDocument/2006/relationships/hyperlink" Target="https://journaljabb.com/index.php/JABB/article/view/1034" TargetMode="External"/><Relationship Id="rId88" Type="http://schemas.openxmlformats.org/officeDocument/2006/relationships/hyperlink" Target="https://www.shs-conferences.org/articles/shsconf/abs/2021/40/shsconf_glob2021_06003/shsconf_glob2021_06003.html" TargetMode="External"/><Relationship Id="rId111" Type="http://schemas.openxmlformats.org/officeDocument/2006/relationships/hyperlink" Target="https://www.iisd.org/system/files/2024-05/transitioning-away-from-oil-gas.pdf" TargetMode="External"/><Relationship Id="rId132" Type="http://schemas.openxmlformats.org/officeDocument/2006/relationships/hyperlink" Target="https://repository.mbrsg.ac.ae/items/026fee57-805b-4451-8fab-c32a0626f73c" TargetMode="External"/><Relationship Id="rId153" Type="http://schemas.openxmlformats.org/officeDocument/2006/relationships/hyperlink" Target="https://www.scirp.org/reference/referencespapers?referenceid=217884" TargetMode="External"/><Relationship Id="rId174" Type="http://schemas.openxmlformats.org/officeDocument/2006/relationships/hyperlink" Target="https://totalenergies.com/media/news/press-releases/totalenergies-publishes-its-sustainability-climate-2024-progress-report" TargetMode="External"/><Relationship Id="rId179" Type="http://schemas.openxmlformats.org/officeDocument/2006/relationships/hyperlink" Target="https://doi.org/10.54097/64fhe266" TargetMode="External"/><Relationship Id="rId195" Type="http://schemas.openxmlformats.org/officeDocument/2006/relationships/hyperlink" Target="https://corporate.exxonmobil.com/news/reporting-and-publications/advancing-climate-solutions-progress-report" TargetMode="External"/><Relationship Id="rId190" Type="http://schemas.openxmlformats.org/officeDocument/2006/relationships/hyperlink" Target="https://doi.org/10.1016/j.eneco.2018.01.023" TargetMode="External"/><Relationship Id="rId204" Type="http://schemas.openxmlformats.org/officeDocument/2006/relationships/fontTable" Target="fontTable.xml"/><Relationship Id="rId15" Type="http://schemas.openxmlformats.org/officeDocument/2006/relationships/diagramQuickStyle" Target="diagrams/quickStyle2.xml"/><Relationship Id="rId36" Type="http://schemas.openxmlformats.org/officeDocument/2006/relationships/chart" Target="charts/chart2.xml"/><Relationship Id="rId57" Type="http://schemas.openxmlformats.org/officeDocument/2006/relationships/hyperlink" Target="https://znanium.ru/catalog/document?id=441044" TargetMode="External"/><Relationship Id="rId106" Type="http://schemas.openxmlformats.org/officeDocument/2006/relationships/hyperlink" Target="https://rgsa.openaccesspublications.org/rgsa/article/view/7657" TargetMode="External"/><Relationship Id="rId127" Type="http://schemas.openxmlformats.org/officeDocument/2006/relationships/hyperlink" Target="https://doi.org/10.7441/joc.2019.04.08" TargetMode="External"/><Relationship Id="rId10" Type="http://schemas.openxmlformats.org/officeDocument/2006/relationships/diagramQuickStyle" Target="diagrams/quickStyle1.xml"/><Relationship Id="rId31" Type="http://schemas.openxmlformats.org/officeDocument/2006/relationships/diagramLayout" Target="diagrams/layout5.xml"/><Relationship Id="rId52" Type="http://schemas.openxmlformats.org/officeDocument/2006/relationships/hyperlink" Target="https://adilet.zan.kz/kaz/docs/P2300000275" TargetMode="External"/><Relationship Id="rId73" Type="http://schemas.openxmlformats.org/officeDocument/2006/relationships/hyperlink" Target="https://journals.sagepub.com/doi/10.1177/0974173920100316" TargetMode="External"/><Relationship Id="rId78" Type="http://schemas.openxmlformats.org/officeDocument/2006/relationships/hyperlink" Target="https://doi.org/10.9770/jesi.2020.8.2(65)" TargetMode="External"/><Relationship Id="rId94" Type="http://schemas.openxmlformats.org/officeDocument/2006/relationships/hyperlink" Target="https://www3.weforum.org/docs/WEF_The_New_Era_of_Industrial_Strategies_2024.pdf" TargetMode="External"/><Relationship Id="rId99" Type="http://schemas.openxmlformats.org/officeDocument/2006/relationships/hyperlink" Target="https://ieeexplore.ieee.org/abstract/document/10004573" TargetMode="External"/><Relationship Id="rId101" Type="http://schemas.openxmlformats.org/officeDocument/2006/relationships/hyperlink" Target="https://doi.org/10.1016/j.jbusres.2023.114463" TargetMode="External"/><Relationship Id="rId122" Type="http://schemas.openxmlformats.org/officeDocument/2006/relationships/hyperlink" Target="https://cyberleninka.ru/article/n/o-modelirovanii-protsessov-diversifikatsii-proizvodstva-na-predpriyatiyah-opk" TargetMode="External"/><Relationship Id="rId143" Type="http://schemas.openxmlformats.org/officeDocument/2006/relationships/hyperlink" Target="https://papers.ssrn.com/sol3/papers.cfm?abstract_id=2954610" TargetMode="External"/><Relationship Id="rId148" Type="http://schemas.openxmlformats.org/officeDocument/2006/relationships/hyperlink" Target="https://www.hbs.edu/faculty/Pages/item.aspx?num=195" TargetMode="External"/><Relationship Id="rId164" Type="http://schemas.openxmlformats.org/officeDocument/2006/relationships/hyperlink" Target="https://www.hetwebsite.net/het/texts/keynes/gt/gtcont.htm" TargetMode="External"/><Relationship Id="rId169" Type="http://schemas.openxmlformats.org/officeDocument/2006/relationships/hyperlink" Target="https://doi.org/10.1007/s41104-024-00141-7" TargetMode="External"/><Relationship Id="rId185" Type="http://schemas.openxmlformats.org/officeDocument/2006/relationships/hyperlink" Target="https://kz.kursiv.media/2024-08-16/print1047-rmch-neft/" TargetMode="External"/><Relationship Id="rId4" Type="http://schemas.openxmlformats.org/officeDocument/2006/relationships/settings" Target="settings.xml"/><Relationship Id="rId9" Type="http://schemas.openxmlformats.org/officeDocument/2006/relationships/diagramLayout" Target="diagrams/layout1.xml"/><Relationship Id="rId180" Type="http://schemas.openxmlformats.org/officeDocument/2006/relationships/hyperlink" Target="https://stat.gov.kz/ru/industries/business-statistics/stat-industrial-production/publications/182339/" TargetMode="External"/><Relationship Id="rId26" Type="http://schemas.openxmlformats.org/officeDocument/2006/relationships/diagramColors" Target="diagrams/colors4.xml"/><Relationship Id="rId47" Type="http://schemas.openxmlformats.org/officeDocument/2006/relationships/chart" Target="charts/chart12.xml"/><Relationship Id="rId68" Type="http://schemas.openxmlformats.org/officeDocument/2006/relationships/hyperlink" Target="https://www.aeaweb.org/articles?id=10.1257/aer.104.2.379" TargetMode="External"/><Relationship Id="rId89" Type="http://schemas.openxmlformats.org/officeDocument/2006/relationships/hyperlink" Target="https://unctad.org/system/files/non-official-document/ciimem4_2023_c01_Pakistan_en.pdf" TargetMode="External"/><Relationship Id="rId112" Type="http://schemas.openxmlformats.org/officeDocument/2006/relationships/hyperlink" Target="https://www.academia.edu/123142517/" TargetMode="External"/><Relationship Id="rId133" Type="http://schemas.openxmlformats.org/officeDocument/2006/relationships/hyperlink" Target="https://www.researchgate.net/publication/333676249_" TargetMode="External"/><Relationship Id="rId154" Type="http://schemas.openxmlformats.org/officeDocument/2006/relationships/hyperlink" Target="https://www.researchgate.net/publication/326044022_A_" TargetMode="External"/><Relationship Id="rId175" Type="http://schemas.openxmlformats.org/officeDocument/2006/relationships/hyperlink" Target="https://www.aramco.com/en/sustainability/sustainability-report" TargetMode="External"/><Relationship Id="rId196" Type="http://schemas.openxmlformats.org/officeDocument/2006/relationships/hyperlink" Target="https://totalenergies.com/system/files/documents/202303/Sustainability_Climate_2023_Progress_Report_EN.pdf" TargetMode="External"/><Relationship Id="rId200" Type="http://schemas.openxmlformats.org/officeDocument/2006/relationships/hyperlink" Target="https://doi.org/10.3390/economies11080210" TargetMode="External"/><Relationship Id="rId16" Type="http://schemas.openxmlformats.org/officeDocument/2006/relationships/diagramColors" Target="diagrams/colors2.xml"/><Relationship Id="rId37" Type="http://schemas.openxmlformats.org/officeDocument/2006/relationships/chart" Target="charts/chart3.xml"/><Relationship Id="rId58" Type="http://schemas.openxmlformats.org/officeDocument/2006/relationships/hyperlink" Target="https://www.biblio-globus.ru/product/10968423?utm_sourc" TargetMode="External"/><Relationship Id="rId79" Type="http://schemas.openxmlformats.org/officeDocument/2006/relationships/hyperlink" Target="https://www.imf.org/external/np/seminars/eng/2010/afrfin/pdf/gelb2.pdf" TargetMode="External"/><Relationship Id="rId102" Type="http://schemas.openxmlformats.org/officeDocument/2006/relationships/hyperlink" Target="https://doi.org/10.48550/arXiv.2402.06100" TargetMode="External"/><Relationship Id="rId123" Type="http://schemas.openxmlformats.org/officeDocument/2006/relationships/hyperlink" Target="https://www.amazon.com/Good-Strategy-Bad-Difference-Matters/dp/0307886239" TargetMode="External"/><Relationship Id="rId144" Type="http://schemas.openxmlformats.org/officeDocument/2006/relationships/hyperlink" Target="https://www.researchgate.net/publication/322695566_An_Analysis_on_BCG_Growth_Sharing_Matrix" TargetMode="External"/><Relationship Id="rId90" Type="http://schemas.openxmlformats.org/officeDocument/2006/relationships/hyperlink" Target="https://doi.org/10.1016/j.resconrec.2023.107304" TargetMode="External"/><Relationship Id="rId165" Type="http://schemas.openxmlformats.org/officeDocument/2006/relationships/hyperlink" Target="https://www.mheducation.co.uk/higher-education/feature/brealey/principles-14" TargetMode="External"/><Relationship Id="rId186" Type="http://schemas.openxmlformats.org/officeDocument/2006/relationships/hyperlink" Target="https://www.kazenergy.com/upload/main/book_30_ru.pdf" TargetMode="External"/><Relationship Id="rId27" Type="http://schemas.microsoft.com/office/2007/relationships/diagramDrawing" Target="diagrams/drawing4.xml"/><Relationship Id="rId48" Type="http://schemas.openxmlformats.org/officeDocument/2006/relationships/chart" Target="charts/chart13.xml"/><Relationship Id="rId69" Type="http://schemas.openxmlformats.org/officeDocument/2006/relationships/hyperlink" Target="https://pubmed.ncbi.nlm.nih.gov/34684521/" TargetMode="External"/><Relationship Id="rId113" Type="http://schemas.openxmlformats.org/officeDocument/2006/relationships/hyperlink" Target="https://link.springer.com/chapter/10.1007/978-3-8349-8181-3_2" TargetMode="External"/><Relationship Id="rId134" Type="http://schemas.openxmlformats.org/officeDocument/2006/relationships/hyperlink" Target="https://doi.org/10.48550/arXiv.1707.02188" TargetMode="External"/><Relationship Id="rId80" Type="http://schemas.openxmlformats.org/officeDocument/2006/relationships/hyperlink" Target="https://doi.org/10.59256/ijire.20240502025" TargetMode="External"/><Relationship Id="rId155" Type="http://schemas.openxmlformats.org/officeDocument/2006/relationships/hyperlink" Target="https://www.igi-global.com/gateway/chapter/241707" TargetMode="External"/><Relationship Id="rId176" Type="http://schemas.openxmlformats.org/officeDocument/2006/relationships/hyperlink" Target="https://www.gazprom.ru/investors/disclosure/reports/2024/" TargetMode="External"/><Relationship Id="rId197" Type="http://schemas.openxmlformats.org/officeDocument/2006/relationships/hyperlink" Target="https://www.gazprom.ru/sustainability" TargetMode="External"/><Relationship Id="rId201" Type="http://schemas.openxmlformats.org/officeDocument/2006/relationships/hyperlink" Target="https://onlinelibrary.wiley.com/doi/10.1002/bse.2776" TargetMode="External"/><Relationship Id="rId17" Type="http://schemas.microsoft.com/office/2007/relationships/diagramDrawing" Target="diagrams/drawing2.xml"/><Relationship Id="rId38" Type="http://schemas.openxmlformats.org/officeDocument/2006/relationships/chart" Target="charts/chart4.xml"/><Relationship Id="rId59" Type="http://schemas.openxmlformats.org/officeDocument/2006/relationships/hyperlink" Target="https://www.jstor.org/stable/1924119?origin=crossref" TargetMode="External"/><Relationship Id="rId103" Type="http://schemas.openxmlformats.org/officeDocument/2006/relationships/hyperlink" Target="https://doi.org/10.1016/j.technovation.2021.102451" TargetMode="External"/><Relationship Id="rId124" Type="http://schemas.openxmlformats.org/officeDocument/2006/relationships/hyperlink" Target="https://cyberleninka.ru/article/n/diversifikatsiya-v-promyshlennosti-ponyatie-suschnost-etapy-razvitiya-i-problemy-primeneniya" TargetMode="External"/><Relationship Id="rId70" Type="http://schemas.openxmlformats.org/officeDocument/2006/relationships/hyperlink" Target="https://doi.org/10.30892/gtg.422spl11-882" TargetMode="External"/><Relationship Id="rId91" Type="http://schemas.openxmlformats.org/officeDocument/2006/relationships/hyperlink" Target="https://unctad.org/system/files/official-document/ditccom2023d2ch6-appendices_en.pdf" TargetMode="External"/><Relationship Id="rId145" Type="http://schemas.openxmlformats.org/officeDocument/2006/relationships/hyperlink" Target="https://doi.org/10.9734/ajeba/2024/v24i51325" TargetMode="External"/><Relationship Id="rId166" Type="http://schemas.openxmlformats.org/officeDocument/2006/relationships/hyperlink" Target="https://www.mheducation.me/media/wysiwyg/pdp/Preface_Ross_Fund_Corporate_Finance_13e.pdf" TargetMode="External"/><Relationship Id="rId187" Type="http://schemas.openxmlformats.org/officeDocument/2006/relationships/hyperlink" Target="https://online.zakon.kz/Document/?doc_id=1051785&amp;pos=4;-138" TargetMode="External"/><Relationship Id="rId1" Type="http://schemas.openxmlformats.org/officeDocument/2006/relationships/customXml" Target="../customXml/item1.xml"/><Relationship Id="rId28" Type="http://schemas.openxmlformats.org/officeDocument/2006/relationships/footer" Target="footer1.xml"/><Relationship Id="rId49" Type="http://schemas.openxmlformats.org/officeDocument/2006/relationships/image" Target="media/image2.png"/><Relationship Id="rId114" Type="http://schemas.openxmlformats.org/officeDocument/2006/relationships/hyperlink" Target="https://doi.org/10.2991/ismge-19.2019.54" TargetMode="External"/><Relationship Id="rId60" Type="http://schemas.openxmlformats.org/officeDocument/2006/relationships/hyperlink" Target="https://www.jstor.org/stable/2325486?origin=crossref" TargetMode="External"/><Relationship Id="rId81" Type="http://schemas.openxmlformats.org/officeDocument/2006/relationships/hyperlink" Target="https://doi.org/10.1016/j.techfore.2021.121091" TargetMode="External"/><Relationship Id="rId135" Type="http://schemas.openxmlformats.org/officeDocument/2006/relationships/hyperlink" Target="https://www.researchgate.net/publication/391428820_" TargetMode="External"/><Relationship Id="rId156" Type="http://schemas.openxmlformats.org/officeDocument/2006/relationships/hyperlink" Target="https://doi.org/10.1186/s13705-023-00415-2" TargetMode="External"/><Relationship Id="rId177" Type="http://schemas.openxmlformats.org/officeDocument/2006/relationships/hyperlink" Target="https://doi.org/10.1016/j.ijggc.2024.104171" TargetMode="External"/><Relationship Id="rId198" Type="http://schemas.openxmlformats.org/officeDocument/2006/relationships/hyperlink" Target="https://www.cnpc.com.cn/en/environmentsociety/society_index.shtml" TargetMode="External"/><Relationship Id="rId202" Type="http://schemas.openxmlformats.org/officeDocument/2006/relationships/hyperlink" Target="https://doi.org/10.5709/ce.1897-9254.468" TargetMode="External"/><Relationship Id="rId18" Type="http://schemas.openxmlformats.org/officeDocument/2006/relationships/diagramData" Target="diagrams/data3.xml"/><Relationship Id="rId39" Type="http://schemas.openxmlformats.org/officeDocument/2006/relationships/image" Target="media/image1.emf"/><Relationship Id="rId50" Type="http://schemas.openxmlformats.org/officeDocument/2006/relationships/hyperlink" Target="https://adilet.zan.kz/kaz/docs/U2500001042" TargetMode="External"/><Relationship Id="rId104" Type="http://schemas.openxmlformats.org/officeDocument/2006/relationships/hyperlink" Target="https://link.springer.com/article/10.1057/s42214-021-00102-z" TargetMode="External"/><Relationship Id="rId125" Type="http://schemas.openxmlformats.org/officeDocument/2006/relationships/hyperlink" Target="https://cyberleninka.ru/article/n/sovremennye-vidy-i-formy-diversifikatsii" TargetMode="External"/><Relationship Id="rId146" Type="http://schemas.openxmlformats.org/officeDocument/2006/relationships/hyperlink" Target="https://journal.binus.ac.id/index.php/BBR/article/view/10405" TargetMode="External"/><Relationship Id="rId167" Type="http://schemas.openxmlformats.org/officeDocument/2006/relationships/hyperlink" Target="https://doi.org/10.2991/aebmr.k.220307.012" TargetMode="External"/><Relationship Id="rId188" Type="http://schemas.openxmlformats.org/officeDocument/2006/relationships/hyperlink" Target="https://ar2023.kmg.kz/ru/strategic-report/operating-review/upstream" TargetMode="External"/><Relationship Id="rId71" Type="http://schemas.openxmlformats.org/officeDocument/2006/relationships/hyperlink" Target="https://www.researchgate.net/publication/274932728_" TargetMode="External"/><Relationship Id="rId92" Type="http://schemas.openxmlformats.org/officeDocument/2006/relationships/hyperlink" Target="https://www.ecoeet.com/Environmental-technological-innovations-and-the-sustainability-of-their-development,162708,0,2.html" TargetMode="External"/><Relationship Id="rId2" Type="http://schemas.openxmlformats.org/officeDocument/2006/relationships/numbering" Target="numbering.xml"/><Relationship Id="rId29" Type="http://schemas.openxmlformats.org/officeDocument/2006/relationships/footer" Target="footer2.xml"/></Relationships>
</file>

<file path=word/charts/_rels/chart1.xml.rels><?xml version="1.0" encoding="UTF-8" standalone="yes"?>
<Relationships xmlns="http://schemas.openxmlformats.org/package/2006/relationships"><Relationship Id="rId3" Type="http://schemas.openxmlformats.org/officeDocument/2006/relationships/package" Target="../embeddings/_____Microsoft_Excel.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_____Microsoft_Excel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_____Microsoft_Excel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_____Microsoft_Excel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_____Microsoft_Excel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_____Microsoft_Excel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_____Microsoft_Excel6.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_____Microsoft_Excel7.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_____Microsoft_Excel8.xlsx"/><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package" Target="../embeddings/_____Microsoft_Excel9.xlsx"/><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package" Target="../embeddings/_____Microsoft_Excel10.xlsx"/><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package" Target="../embeddings/_____Microsoft_Excel11.xlsx"/><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package" Target="../embeddings/_____Microsoft_Excel12.xlsx"/><Relationship Id="rId2" Type="http://schemas.microsoft.com/office/2011/relationships/chartColorStyle" Target="colors13.xml"/><Relationship Id="rId1" Type="http://schemas.microsoft.com/office/2011/relationships/chartStyle" Target="style1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'кесе 3'!$B$3</c:f>
              <c:strCache>
                <c:ptCount val="1"/>
                <c:pt idx="0">
                  <c:v>Өнеркәсіптегі өндірілген өнім көлемі, трлн. теңге</c:v>
                </c:pt>
              </c:strCache>
            </c:strRef>
          </c:tx>
          <c:spPr>
            <a:solidFill>
              <a:schemeClr val="accent1"/>
            </a:solidFill>
            <a:ln>
              <a:noFill/>
            </a:ln>
            <a:effectLst/>
          </c:spPr>
          <c:invertIfNegative val="0"/>
          <c:dLbls>
            <c:dLbl>
              <c:idx val="0"/>
              <c:layout>
                <c:manualLayout>
                  <c:x val="0"/>
                  <c:y val="5.8685446009389668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6-45D3-4292-A175-CA34F61E2260}"/>
                </c:ext>
              </c:extLst>
            </c:dLbl>
            <c:dLbl>
              <c:idx val="1"/>
              <c:layout>
                <c:manualLayout>
                  <c:x val="2.0857232245280861E-3"/>
                  <c:y val="1.17370892018778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7-45D3-4292-A175-CA34F61E2260}"/>
                </c:ext>
              </c:extLst>
            </c:dLbl>
            <c:dLbl>
              <c:idx val="2"/>
              <c:layout>
                <c:manualLayout>
                  <c:x val="2.0857232245281051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8-45D3-4292-A175-CA34F61E2260}"/>
                </c:ext>
              </c:extLst>
            </c:dLbl>
            <c:dLbl>
              <c:idx val="3"/>
              <c:layout>
                <c:manualLayout>
                  <c:x val="2.0857232245281433E-3"/>
                  <c:y val="5.8685446009389668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9-45D3-4292-A175-CA34F61E2260}"/>
                </c:ext>
              </c:extLst>
            </c:dLbl>
            <c:dLbl>
              <c:idx val="4"/>
              <c:layout>
                <c:manualLayout>
                  <c:x val="2.0857232245281051E-3"/>
                  <c:y val="5.8685446009389668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A-45D3-4292-A175-CA34F61E2260}"/>
                </c:ext>
              </c:extLst>
            </c:dLbl>
            <c:dLbl>
              <c:idx val="5"/>
              <c:layout>
                <c:manualLayout>
                  <c:x val="0"/>
                  <c:y val="1.173708920187793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5-45D3-4292-A175-CA34F61E2260}"/>
                </c:ext>
              </c:extLst>
            </c:dLbl>
            <c:dLbl>
              <c:idx val="6"/>
              <c:layout>
                <c:manualLayout>
                  <c:x val="4.5885910939618239E-2"/>
                  <c:y val="8.215962441314549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1-45D3-4292-A175-CA34F61E2260}"/>
                </c:ext>
              </c:extLst>
            </c:dLbl>
            <c:dLbl>
              <c:idx val="9"/>
              <c:layout>
                <c:manualLayout>
                  <c:x val="0"/>
                  <c:y val="1.760563380281690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3-45D3-4292-A175-CA34F61E2260}"/>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'кесе 3'!$A$5:$A$14</c:f>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numRef>
          </c:cat>
          <c:val>
            <c:numRef>
              <c:f>'кесе 3'!$B$5:$B$14</c:f>
              <c:numCache>
                <c:formatCode>0.00</c:formatCode>
                <c:ptCount val="10"/>
                <c:pt idx="0">
                  <c:v>14.9314</c:v>
                </c:pt>
                <c:pt idx="1">
                  <c:v>19.026799999999998</c:v>
                </c:pt>
                <c:pt idx="2">
                  <c:v>22.790200000000002</c:v>
                </c:pt>
                <c:pt idx="3">
                  <c:v>29.380299999999998</c:v>
                </c:pt>
                <c:pt idx="4">
                  <c:v>29.380299999999998</c:v>
                </c:pt>
                <c:pt idx="5">
                  <c:v>27.028500000000001</c:v>
                </c:pt>
                <c:pt idx="6">
                  <c:v>37.606199999999994</c:v>
                </c:pt>
                <c:pt idx="7">
                  <c:v>48.777099999999997</c:v>
                </c:pt>
                <c:pt idx="8">
                  <c:v>46.991800000000005</c:v>
                </c:pt>
                <c:pt idx="9">
                  <c:v>51.469099999999997</c:v>
                </c:pt>
              </c:numCache>
            </c:numRef>
          </c:val>
          <c:extLst>
            <c:ext xmlns:c16="http://schemas.microsoft.com/office/drawing/2014/chart" uri="{C3380CC4-5D6E-409C-BE32-E72D297353CC}">
              <c16:uniqueId val="{00000000-57ED-8041-96F7-7C4F2B5158D1}"/>
            </c:ext>
          </c:extLst>
        </c:ser>
        <c:ser>
          <c:idx val="1"/>
          <c:order val="1"/>
          <c:tx>
            <c:strRef>
              <c:f>'кесе 3'!$C$4</c:f>
              <c:strCache>
                <c:ptCount val="1"/>
                <c:pt idx="0">
                  <c:v>Мұнай-газ саласындағы өнім көлемі, трлн. теңге</c:v>
                </c:pt>
              </c:strCache>
            </c:strRef>
          </c:tx>
          <c:spPr>
            <a:solidFill>
              <a:schemeClr val="accent2"/>
            </a:solidFill>
            <a:ln>
              <a:noFill/>
            </a:ln>
            <a:effectLst/>
          </c:spPr>
          <c:invertIfNegative val="0"/>
          <c:dLbls>
            <c:dLbl>
              <c:idx val="0"/>
              <c:layout>
                <c:manualLayout>
                  <c:x val="1.0428616122640526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45D3-4292-A175-CA34F61E2260}"/>
                </c:ext>
              </c:extLst>
            </c:dLbl>
            <c:dLbl>
              <c:idx val="1"/>
              <c:layout>
                <c:manualLayout>
                  <c:x val="1.0428616122640526E-2"/>
                  <c:y val="-5.8685446009390206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45D3-4292-A175-CA34F61E2260}"/>
                </c:ext>
              </c:extLst>
            </c:dLbl>
            <c:dLbl>
              <c:idx val="2"/>
              <c:layout>
                <c:manualLayout>
                  <c:x val="8.3428928981123824E-3"/>
                  <c:y val="-5.8685446009389668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45D3-4292-A175-CA34F61E2260}"/>
                </c:ext>
              </c:extLst>
            </c:dLbl>
            <c:dLbl>
              <c:idx val="3"/>
              <c:layout>
                <c:manualLayout>
                  <c:x val="1.4600062571696736E-2"/>
                  <c:y val="-5.8685446009389668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45D3-4292-A175-CA34F61E2260}"/>
                </c:ext>
              </c:extLst>
            </c:dLbl>
            <c:dLbl>
              <c:idx val="4"/>
              <c:layout>
                <c:manualLayout>
                  <c:x val="1.2514339347168554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45D3-4292-A175-CA34F61E2260}"/>
                </c:ext>
              </c:extLst>
            </c:dLbl>
            <c:dLbl>
              <c:idx val="5"/>
              <c:layout>
                <c:manualLayout>
                  <c:x val="1.251433934716863E-2"/>
                  <c:y val="5.8685446009389668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45D3-4292-A175-CA34F61E2260}"/>
                </c:ext>
              </c:extLst>
            </c:dLbl>
            <c:dLbl>
              <c:idx val="6"/>
              <c:layout>
                <c:manualLayout>
                  <c:x val="1.251433934716863E-2"/>
                  <c:y val="5.8685446009389131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45D3-4292-A175-CA34F61E2260}"/>
                </c:ext>
              </c:extLst>
            </c:dLbl>
            <c:dLbl>
              <c:idx val="7"/>
              <c:layout>
                <c:manualLayout>
                  <c:x val="1.251433934716863E-2"/>
                  <c:y val="-5.8685446009389668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45D3-4292-A175-CA34F61E2260}"/>
                </c:ext>
              </c:extLst>
            </c:dLbl>
            <c:dLbl>
              <c:idx val="8"/>
              <c:layout>
                <c:manualLayout>
                  <c:x val="1.6685785796224841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45D3-4292-A175-CA34F61E2260}"/>
                </c:ext>
              </c:extLst>
            </c:dLbl>
            <c:dLbl>
              <c:idx val="9"/>
              <c:layout>
                <c:manualLayout>
                  <c:x val="1.4600062571696583E-2"/>
                  <c:y val="-5.8685446009389668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45D3-4292-A175-CA34F61E2260}"/>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'кесе 3'!$A$5:$A$14</c:f>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numRef>
          </c:cat>
          <c:val>
            <c:numRef>
              <c:f>'кесе 3'!$C$5:$C$14</c:f>
              <c:numCache>
                <c:formatCode>0.00</c:formatCode>
                <c:ptCount val="10"/>
                <c:pt idx="0">
                  <c:v>5.8801999999999994</c:v>
                </c:pt>
                <c:pt idx="1">
                  <c:v>7.4098999999999995</c:v>
                </c:pt>
                <c:pt idx="2">
                  <c:v>9.2027000000000001</c:v>
                </c:pt>
                <c:pt idx="3">
                  <c:v>12.0602</c:v>
                </c:pt>
                <c:pt idx="4">
                  <c:v>12.653600000000001</c:v>
                </c:pt>
                <c:pt idx="5">
                  <c:v>8.2747000000000011</c:v>
                </c:pt>
                <c:pt idx="6">
                  <c:v>13.1816</c:v>
                </c:pt>
                <c:pt idx="7">
                  <c:v>19.372299999999999</c:v>
                </c:pt>
                <c:pt idx="8">
                  <c:v>16.0869</c:v>
                </c:pt>
                <c:pt idx="9">
                  <c:v>16.393999999999998</c:v>
                </c:pt>
              </c:numCache>
            </c:numRef>
          </c:val>
          <c:extLst>
            <c:ext xmlns:c16="http://schemas.microsoft.com/office/drawing/2014/chart" uri="{C3380CC4-5D6E-409C-BE32-E72D297353CC}">
              <c16:uniqueId val="{00000001-57ED-8041-96F7-7C4F2B5158D1}"/>
            </c:ext>
          </c:extLst>
        </c:ser>
        <c:dLbls>
          <c:showLegendKey val="0"/>
          <c:showVal val="0"/>
          <c:showCatName val="0"/>
          <c:showSerName val="0"/>
          <c:showPercent val="0"/>
          <c:showBubbleSize val="0"/>
        </c:dLbls>
        <c:gapWidth val="150"/>
        <c:axId val="1255017328"/>
        <c:axId val="1255032016"/>
      </c:barChart>
      <c:lineChart>
        <c:grouping val="standard"/>
        <c:varyColors val="0"/>
        <c:ser>
          <c:idx val="2"/>
          <c:order val="2"/>
          <c:tx>
            <c:strRef>
              <c:f>'кесе 3'!$D$4</c:f>
              <c:strCache>
                <c:ptCount val="1"/>
                <c:pt idx="0">
                  <c:v>Мұнай-газ саласындағы өнім көлемініңжалпы өнеркәсіптегі үлесі (%)</c:v>
                </c:pt>
              </c:strCache>
            </c:strRef>
          </c:tx>
          <c:spPr>
            <a:ln w="28575" cap="rnd">
              <a:solidFill>
                <a:schemeClr val="accent3"/>
              </a:solidFill>
              <a:round/>
            </a:ln>
            <a:effectLst/>
          </c:spPr>
          <c:marker>
            <c:symbol val="none"/>
          </c:marker>
          <c:dLbls>
            <c:dLbl>
              <c:idx val="0"/>
              <c:layout>
                <c:manualLayout>
                  <c:x val="-2.085723224528107E-2"/>
                  <c:y val="-5.868544600938967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45D3-4292-A175-CA34F61E2260}"/>
                </c:ext>
              </c:extLst>
            </c:dLbl>
            <c:dLbl>
              <c:idx val="1"/>
              <c:layout>
                <c:manualLayout>
                  <c:x val="-2.2942955469809158E-2"/>
                  <c:y val="-6.45539906103286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45D3-4292-A175-CA34F61E2260}"/>
                </c:ext>
              </c:extLst>
            </c:dLbl>
            <c:dLbl>
              <c:idx val="2"/>
              <c:layout>
                <c:manualLayout>
                  <c:x val="-2.0857232245281051E-3"/>
                  <c:y val="-4.694835680751174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45D3-4292-A175-CA34F61E2260}"/>
                </c:ext>
              </c:extLst>
            </c:dLbl>
            <c:dLbl>
              <c:idx val="3"/>
              <c:layout>
                <c:manualLayout>
                  <c:x val="-2.0857232245281051E-3"/>
                  <c:y val="-5.281690140845071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45D3-4292-A175-CA34F61E2260}"/>
                </c:ext>
              </c:extLst>
            </c:dLbl>
            <c:dLbl>
              <c:idx val="5"/>
              <c:layout>
                <c:manualLayout>
                  <c:x val="-2.2942955469809158E-2"/>
                  <c:y val="-5.868544600938967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45D3-4292-A175-CA34F61E2260}"/>
                </c:ext>
              </c:extLst>
            </c:dLbl>
            <c:dLbl>
              <c:idx val="6"/>
              <c:layout>
                <c:manualLayout>
                  <c:x val="-4.3800187715090283E-2"/>
                  <c:y val="-5.868544600938967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45D3-4292-A175-CA34F61E2260}"/>
                </c:ext>
              </c:extLst>
            </c:dLbl>
            <c:dLbl>
              <c:idx val="7"/>
              <c:layout>
                <c:manualLayout>
                  <c:x val="-1.0428616122640526E-2"/>
                  <c:y val="5.281690140845070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2-45D3-4292-A175-CA34F61E2260}"/>
                </c:ext>
              </c:extLst>
            </c:dLbl>
            <c:dLbl>
              <c:idx val="8"/>
              <c:layout>
                <c:manualLayout>
                  <c:x val="-6.257169673584315E-3"/>
                  <c:y val="-2.934272300469483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45D3-4292-A175-CA34F61E2260}"/>
                </c:ext>
              </c:extLst>
            </c:dLbl>
            <c:dLbl>
              <c:idx val="9"/>
              <c:layout>
                <c:manualLayout>
                  <c:x val="0"/>
                  <c:y val="-5.8685446009389668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4-45D3-4292-A175-CA34F61E2260}"/>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'кесе 3'!$D$5:$D$14</c:f>
              <c:numCache>
                <c:formatCode>0.0</c:formatCode>
                <c:ptCount val="10"/>
                <c:pt idx="0">
                  <c:v>39.381437775426278</c:v>
                </c:pt>
                <c:pt idx="1">
                  <c:v>38.944541383732421</c:v>
                </c:pt>
                <c:pt idx="2">
                  <c:v>40.380075646549827</c:v>
                </c:pt>
                <c:pt idx="3">
                  <c:v>41.048593785631873</c:v>
                </c:pt>
                <c:pt idx="4">
                  <c:v>43.068314482833742</c:v>
                </c:pt>
                <c:pt idx="5">
                  <c:v>30.614721497678381</c:v>
                </c:pt>
                <c:pt idx="6">
                  <c:v>35.051667012354351</c:v>
                </c:pt>
                <c:pt idx="7">
                  <c:v>39.715973274343902</c:v>
                </c:pt>
                <c:pt idx="8">
                  <c:v>34.233419447648309</c:v>
                </c:pt>
                <c:pt idx="9">
                  <c:v>31.852120981326657</c:v>
                </c:pt>
              </c:numCache>
            </c:numRef>
          </c:val>
          <c:smooth val="0"/>
          <c:extLst>
            <c:ext xmlns:c16="http://schemas.microsoft.com/office/drawing/2014/chart" uri="{C3380CC4-5D6E-409C-BE32-E72D297353CC}">
              <c16:uniqueId val="{00000002-57ED-8041-96F7-7C4F2B5158D1}"/>
            </c:ext>
          </c:extLst>
        </c:ser>
        <c:dLbls>
          <c:showLegendKey val="0"/>
          <c:showVal val="0"/>
          <c:showCatName val="0"/>
          <c:showSerName val="0"/>
          <c:showPercent val="0"/>
          <c:showBubbleSize val="0"/>
        </c:dLbls>
        <c:marker val="1"/>
        <c:smooth val="0"/>
        <c:axId val="1255017872"/>
        <c:axId val="1255031472"/>
      </c:lineChart>
      <c:catAx>
        <c:axId val="12550173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255032016"/>
        <c:crosses val="autoZero"/>
        <c:auto val="1"/>
        <c:lblAlgn val="ctr"/>
        <c:lblOffset val="100"/>
        <c:noMultiLvlLbl val="0"/>
      </c:catAx>
      <c:valAx>
        <c:axId val="125503201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255017328"/>
        <c:crosses val="autoZero"/>
        <c:crossBetween val="between"/>
      </c:valAx>
      <c:valAx>
        <c:axId val="1255031472"/>
        <c:scaling>
          <c:orientation val="minMax"/>
        </c:scaling>
        <c:delete val="0"/>
        <c:axPos val="r"/>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255017872"/>
        <c:crosses val="max"/>
        <c:crossBetween val="between"/>
      </c:valAx>
      <c:catAx>
        <c:axId val="1255017872"/>
        <c:scaling>
          <c:orientation val="minMax"/>
        </c:scaling>
        <c:delete val="1"/>
        <c:axPos val="b"/>
        <c:majorTickMark val="none"/>
        <c:minorTickMark val="none"/>
        <c:tickLblPos val="nextTo"/>
        <c:crossAx val="1255031472"/>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4809596168899928E-2"/>
          <c:y val="3.0413082980012114E-2"/>
          <c:w val="0.82042455219413368"/>
          <c:h val="0.60697758933979407"/>
        </c:manualLayout>
      </c:layout>
      <c:barChart>
        <c:barDir val="col"/>
        <c:grouping val="clustered"/>
        <c:varyColors val="0"/>
        <c:ser>
          <c:idx val="0"/>
          <c:order val="0"/>
          <c:tx>
            <c:strRef>
              <c:f>'4 кесте'!$B$3</c:f>
              <c:strCache>
                <c:ptCount val="1"/>
                <c:pt idx="0">
                  <c:v>Өнім көлемі, млрд. теңге</c:v>
                </c:pt>
              </c:strCache>
            </c:strRef>
          </c:tx>
          <c:spPr>
            <a:solidFill>
              <a:schemeClr val="accent1"/>
            </a:solidFill>
            <a:ln>
              <a:noFill/>
            </a:ln>
            <a:effectLst/>
          </c:spPr>
          <c:invertIfNegative val="0"/>
          <c:dLbls>
            <c:dLbl>
              <c:idx val="1"/>
              <c:layout>
                <c:manualLayout>
                  <c:x val="4.2530568846358323E-3"/>
                  <c:y val="-5.128205128205175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F763-3045-8AB1-B9D5120BE0F7}"/>
                </c:ext>
              </c:extLst>
            </c:dLbl>
            <c:dLbl>
              <c:idx val="2"/>
              <c:layout>
                <c:manualLayout>
                  <c:x val="-3.8985904407333952E-17"/>
                  <c:y val="1.025641025641025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F763-3045-8AB1-B9D5120BE0F7}"/>
                </c:ext>
              </c:extLst>
            </c:dLbl>
            <c:dLbl>
              <c:idx val="3"/>
              <c:layout>
                <c:manualLayout>
                  <c:x val="2.1265284423179162E-3"/>
                  <c:y val="2.051282051282048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F763-3045-8AB1-B9D5120BE0F7}"/>
                </c:ext>
              </c:extLst>
            </c:dLbl>
            <c:dLbl>
              <c:idx val="4"/>
              <c:layout>
                <c:manualLayout>
                  <c:x val="8.5061137692716646E-3"/>
                  <c:y val="1.538461538461536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F763-3045-8AB1-B9D5120BE0F7}"/>
                </c:ext>
              </c:extLst>
            </c:dLbl>
            <c:dLbl>
              <c:idx val="5"/>
              <c:layout>
                <c:manualLayout>
                  <c:x val="2.1265284423179162E-3"/>
                  <c:y val="1.538461538461538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F763-3045-8AB1-B9D5120BE0F7}"/>
                </c:ext>
              </c:extLst>
            </c:dLbl>
            <c:dLbl>
              <c:idx val="6"/>
              <c:layout>
                <c:manualLayout>
                  <c:x val="0"/>
                  <c:y val="2.777777777777777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F763-3045-8AB1-B9D5120BE0F7}"/>
                </c:ext>
              </c:extLst>
            </c:dLbl>
            <c:dLbl>
              <c:idx val="7"/>
              <c:layout>
                <c:manualLayout>
                  <c:x val="-4.7740563530037292E-2"/>
                  <c:y val="1.388895618816878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F763-3045-8AB1-B9D5120BE0F7}"/>
                </c:ext>
              </c:extLst>
            </c:dLbl>
            <c:dLbl>
              <c:idx val="8"/>
              <c:layout>
                <c:manualLayout>
                  <c:x val="-3.3373268532821035E-2"/>
                  <c:y val="0.12521380981223501"/>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F763-3045-8AB1-B9D5120BE0F7}"/>
                </c:ext>
              </c:extLst>
            </c:dLbl>
            <c:dLbl>
              <c:idx val="9"/>
              <c:layout>
                <c:manualLayout>
                  <c:x val="-1.063264221158958E-2"/>
                  <c:y val="-5.1282051282051343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F763-3045-8AB1-B9D5120BE0F7}"/>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'4 кесте'!$B$4:$B$13</c:f>
              <c:numCache>
                <c:formatCode>0</c:formatCode>
                <c:ptCount val="10"/>
                <c:pt idx="0">
                  <c:v>5880.2</c:v>
                </c:pt>
                <c:pt idx="1">
                  <c:v>7409.9</c:v>
                </c:pt>
                <c:pt idx="2">
                  <c:v>9202.7000000000007</c:v>
                </c:pt>
                <c:pt idx="3">
                  <c:v>12060.2</c:v>
                </c:pt>
                <c:pt idx="4">
                  <c:v>12653.6</c:v>
                </c:pt>
                <c:pt idx="5">
                  <c:v>8274.7000000000007</c:v>
                </c:pt>
                <c:pt idx="6">
                  <c:v>13181.6</c:v>
                </c:pt>
                <c:pt idx="7">
                  <c:v>19372.3</c:v>
                </c:pt>
                <c:pt idx="8">
                  <c:v>16086.9</c:v>
                </c:pt>
                <c:pt idx="9">
                  <c:v>16394</c:v>
                </c:pt>
              </c:numCache>
            </c:numRef>
          </c:val>
          <c:extLst>
            <c:ext xmlns:c16="http://schemas.microsoft.com/office/drawing/2014/chart" uri="{C3380CC4-5D6E-409C-BE32-E72D297353CC}">
              <c16:uniqueId val="{00000009-F763-3045-8AB1-B9D5120BE0F7}"/>
            </c:ext>
          </c:extLst>
        </c:ser>
        <c:ser>
          <c:idx val="1"/>
          <c:order val="1"/>
          <c:tx>
            <c:strRef>
              <c:f>'4 кесте'!$C$3</c:f>
              <c:strCache>
                <c:ptCount val="1"/>
                <c:pt idx="0">
                  <c:v>Шикі мұнай көлемі</c:v>
                </c:pt>
              </c:strCache>
            </c:strRef>
          </c:tx>
          <c:spPr>
            <a:solidFill>
              <a:schemeClr val="accent2"/>
            </a:solidFill>
            <a:ln>
              <a:noFill/>
            </a:ln>
            <a:effectLst/>
          </c:spPr>
          <c:invertIfNegative val="0"/>
          <c:dLbls>
            <c:dLbl>
              <c:idx val="0"/>
              <c:layout>
                <c:manualLayout>
                  <c:x val="3.0422584736716524E-2"/>
                  <c:y val="4.629638602866944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F763-3045-8AB1-B9D5120BE0F7}"/>
                </c:ext>
              </c:extLst>
            </c:dLbl>
            <c:dLbl>
              <c:idx val="1"/>
              <c:layout>
                <c:manualLayout>
                  <c:x val="3.1897926634768738E-2"/>
                  <c:y val="6.153846153846149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F763-3045-8AB1-B9D5120BE0F7}"/>
                </c:ext>
              </c:extLst>
            </c:dLbl>
            <c:dLbl>
              <c:idx val="2"/>
              <c:layout>
                <c:manualLayout>
                  <c:x val="3.4675641621352352E-2"/>
                  <c:y val="7.09400363416111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F763-3045-8AB1-B9D5120BE0F7}"/>
                </c:ext>
              </c:extLst>
            </c:dLbl>
            <c:dLbl>
              <c:idx val="3"/>
              <c:layout>
                <c:manualLayout>
                  <c:x val="2.8774608915512277E-2"/>
                  <c:y val="6.168100141328482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F763-3045-8AB1-B9D5120BE0F7}"/>
                </c:ext>
              </c:extLst>
            </c:dLbl>
            <c:dLbl>
              <c:idx val="4"/>
              <c:layout>
                <c:manualLayout>
                  <c:x val="4.6438022998321379E-2"/>
                  <c:y val="7.044175247324853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F763-3045-8AB1-B9D5120BE0F7}"/>
                </c:ext>
              </c:extLst>
            </c:dLbl>
            <c:dLbl>
              <c:idx val="5"/>
              <c:layout>
                <c:manualLayout>
                  <c:x val="3.1552323902095968E-2"/>
                  <c:y val="6.53135473450434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F763-3045-8AB1-B9D5120BE0F7}"/>
                </c:ext>
              </c:extLst>
            </c:dLbl>
            <c:dLbl>
              <c:idx val="6"/>
              <c:layout>
                <c:manualLayout>
                  <c:x val="3.220367788954618E-2"/>
                  <c:y val="7.457258227336967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F763-3045-8AB1-B9D5120BE0F7}"/>
                </c:ext>
              </c:extLst>
            </c:dLbl>
            <c:dLbl>
              <c:idx val="7"/>
              <c:layout>
                <c:manualLayout>
                  <c:x val="5.5422689388706793E-2"/>
                  <c:y val="2.065536038764384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1-F763-3045-8AB1-B9D5120BE0F7}"/>
                </c:ext>
              </c:extLst>
            </c:dLbl>
            <c:dLbl>
              <c:idx val="8"/>
              <c:layout>
                <c:manualLayout>
                  <c:x val="3.3851653710750274E-2"/>
                  <c:y val="0.1258546335554209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2-F763-3045-8AB1-B9D5120BE0F7}"/>
                </c:ext>
              </c:extLst>
            </c:dLbl>
            <c:dLbl>
              <c:idx val="9"/>
              <c:layout>
                <c:manualLayout>
                  <c:x val="4.3833109378073998E-2"/>
                  <c:y val="0.10135311932162326"/>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3-F763-3045-8AB1-B9D5120BE0F7}"/>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'4 кесте'!$C$4:$C$13</c:f>
              <c:numCache>
                <c:formatCode>0</c:formatCode>
                <c:ptCount val="10"/>
                <c:pt idx="0">
                  <c:v>5757</c:v>
                </c:pt>
                <c:pt idx="1">
                  <c:v>7293.1</c:v>
                </c:pt>
                <c:pt idx="2">
                  <c:v>8994</c:v>
                </c:pt>
                <c:pt idx="3">
                  <c:v>11819.9</c:v>
                </c:pt>
                <c:pt idx="4">
                  <c:v>12256.9</c:v>
                </c:pt>
                <c:pt idx="5">
                  <c:v>8001.8</c:v>
                </c:pt>
                <c:pt idx="6">
                  <c:v>12938.7</c:v>
                </c:pt>
                <c:pt idx="7">
                  <c:v>19012.7</c:v>
                </c:pt>
                <c:pt idx="8">
                  <c:v>15822.9</c:v>
                </c:pt>
                <c:pt idx="9">
                  <c:v>16112.4</c:v>
                </c:pt>
              </c:numCache>
            </c:numRef>
          </c:val>
          <c:extLst>
            <c:ext xmlns:c16="http://schemas.microsoft.com/office/drawing/2014/chart" uri="{C3380CC4-5D6E-409C-BE32-E72D297353CC}">
              <c16:uniqueId val="{00000014-F763-3045-8AB1-B9D5120BE0F7}"/>
            </c:ext>
          </c:extLst>
        </c:ser>
        <c:ser>
          <c:idx val="2"/>
          <c:order val="2"/>
          <c:tx>
            <c:strRef>
              <c:f>'4 кесте'!$D$3</c:f>
              <c:strCache>
                <c:ptCount val="1"/>
                <c:pt idx="0">
                  <c:v>Табиғи газ көлемі</c:v>
                </c:pt>
              </c:strCache>
            </c:strRef>
          </c:tx>
          <c:spPr>
            <a:solidFill>
              <a:schemeClr val="accent3"/>
            </a:solidFill>
            <a:ln>
              <a:noFill/>
            </a:ln>
            <a:effectLst/>
          </c:spPr>
          <c:invertIfNegative val="0"/>
          <c:dLbls>
            <c:dLbl>
              <c:idx val="0"/>
              <c:layout>
                <c:manualLayout>
                  <c:x val="1.2759170653907496E-2"/>
                  <c:y val="-1.538461538461538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5-F763-3045-8AB1-B9D5120BE0F7}"/>
                </c:ext>
              </c:extLst>
            </c:dLbl>
            <c:dLbl>
              <c:idx val="1"/>
              <c:layout>
                <c:manualLayout>
                  <c:x val="1.2759170653907456E-2"/>
                  <c:y val="-1.025641025641025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6-F763-3045-8AB1-B9D5120BE0F7}"/>
                </c:ext>
              </c:extLst>
            </c:dLbl>
            <c:dLbl>
              <c:idx val="2"/>
              <c:layout>
                <c:manualLayout>
                  <c:x val="1.063264221158958E-2"/>
                  <c:y val="-2.051282051282051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7-F763-3045-8AB1-B9D5120BE0F7}"/>
                </c:ext>
              </c:extLst>
            </c:dLbl>
            <c:dLbl>
              <c:idx val="3"/>
              <c:layout>
                <c:manualLayout>
                  <c:x val="1.4885699096225412E-2"/>
                  <c:y val="-1.538461538461538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8-F763-3045-8AB1-B9D5120BE0F7}"/>
                </c:ext>
              </c:extLst>
            </c:dLbl>
            <c:dLbl>
              <c:idx val="4"/>
              <c:layout>
                <c:manualLayout>
                  <c:x val="1.2759170653907496E-2"/>
                  <c:y val="-2.051282051282051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9-F763-3045-8AB1-B9D5120BE0F7}"/>
                </c:ext>
              </c:extLst>
            </c:dLbl>
            <c:dLbl>
              <c:idx val="5"/>
              <c:layout>
                <c:manualLayout>
                  <c:x val="8.5061137692716646E-3"/>
                  <c:y val="-2.051282051282051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A-F763-3045-8AB1-B9D5120BE0F7}"/>
                </c:ext>
              </c:extLst>
            </c:dLbl>
            <c:dLbl>
              <c:idx val="6"/>
              <c:layout>
                <c:manualLayout>
                  <c:x val="1.063264221158958E-2"/>
                  <c:y val="-2.051282051282051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B-F763-3045-8AB1-B9D5120BE0F7}"/>
                </c:ext>
              </c:extLst>
            </c:dLbl>
            <c:dLbl>
              <c:idx val="7"/>
              <c:layout>
                <c:manualLayout>
                  <c:x val="1.063264221158958E-2"/>
                  <c:y val="-1.538461538461538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C-F763-3045-8AB1-B9D5120BE0F7}"/>
                </c:ext>
              </c:extLst>
            </c:dLbl>
            <c:dLbl>
              <c:idx val="8"/>
              <c:layout>
                <c:manualLayout>
                  <c:x val="8.5061137692716646E-3"/>
                  <c:y val="-1.025641025641025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D-F763-3045-8AB1-B9D5120BE0F7}"/>
                </c:ext>
              </c:extLst>
            </c:dLbl>
            <c:dLbl>
              <c:idx val="9"/>
              <c:layout>
                <c:manualLayout>
                  <c:x val="1.7012227538543329E-2"/>
                  <c:y val="-1.025641025641025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E-F763-3045-8AB1-B9D5120BE0F7}"/>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'4 кесте'!$D$4:$D$13</c:f>
              <c:numCache>
                <c:formatCode>0</c:formatCode>
                <c:ptCount val="10"/>
                <c:pt idx="0">
                  <c:v>123.2</c:v>
                </c:pt>
                <c:pt idx="1">
                  <c:v>116.8</c:v>
                </c:pt>
                <c:pt idx="2">
                  <c:v>207.8</c:v>
                </c:pt>
                <c:pt idx="3">
                  <c:v>240.3</c:v>
                </c:pt>
                <c:pt idx="4">
                  <c:v>396.7</c:v>
                </c:pt>
                <c:pt idx="5">
                  <c:v>272.89999999999998</c:v>
                </c:pt>
                <c:pt idx="6">
                  <c:v>242.9</c:v>
                </c:pt>
                <c:pt idx="7">
                  <c:v>359.6</c:v>
                </c:pt>
                <c:pt idx="8">
                  <c:v>264</c:v>
                </c:pt>
                <c:pt idx="9">
                  <c:v>236.6</c:v>
                </c:pt>
              </c:numCache>
            </c:numRef>
          </c:val>
          <c:extLst>
            <c:ext xmlns:c16="http://schemas.microsoft.com/office/drawing/2014/chart" uri="{C3380CC4-5D6E-409C-BE32-E72D297353CC}">
              <c16:uniqueId val="{0000001F-F763-3045-8AB1-B9D5120BE0F7}"/>
            </c:ext>
          </c:extLst>
        </c:ser>
        <c:dLbls>
          <c:showLegendKey val="0"/>
          <c:showVal val="1"/>
          <c:showCatName val="0"/>
          <c:showSerName val="0"/>
          <c:showPercent val="0"/>
          <c:showBubbleSize val="0"/>
        </c:dLbls>
        <c:gapWidth val="150"/>
        <c:axId val="1255018960"/>
        <c:axId val="1255021680"/>
      </c:barChart>
      <c:lineChart>
        <c:grouping val="standard"/>
        <c:varyColors val="0"/>
        <c:ser>
          <c:idx val="3"/>
          <c:order val="3"/>
          <c:tx>
            <c:strRef>
              <c:f>'4 кесте'!$E$3</c:f>
              <c:strCache>
                <c:ptCount val="1"/>
                <c:pt idx="0">
                  <c:v>Шикі мұнай көлемінің үлесі</c:v>
                </c:pt>
              </c:strCache>
            </c:strRef>
          </c:tx>
          <c:spPr>
            <a:ln w="28575" cap="rnd">
              <a:solidFill>
                <a:schemeClr val="accent4"/>
              </a:solidFill>
              <a:round/>
            </a:ln>
            <a:effectLst/>
          </c:spPr>
          <c:marker>
            <c:symbol val="none"/>
          </c:marker>
          <c:dLbls>
            <c:dLbl>
              <c:idx val="3"/>
              <c:layout>
                <c:manualLayout>
                  <c:x val="-4.2530568846358323E-3"/>
                  <c:y val="-2.051282051282051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0-F763-3045-8AB1-B9D5120BE0F7}"/>
                </c:ext>
              </c:extLst>
            </c:dLbl>
            <c:dLbl>
              <c:idx val="4"/>
              <c:layout>
                <c:manualLayout>
                  <c:x val="-4.2530568846359104E-3"/>
                  <c:y val="-2.051282051282052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1-F763-3045-8AB1-B9D5120BE0F7}"/>
                </c:ext>
              </c:extLst>
            </c:dLbl>
            <c:dLbl>
              <c:idx val="5"/>
              <c:layout>
                <c:manualLayout>
                  <c:x val="-4.2530568846358323E-3"/>
                  <c:y val="-3.076923076923077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2-F763-3045-8AB1-B9D5120BE0F7}"/>
                </c:ext>
              </c:extLst>
            </c:dLbl>
            <c:dLbl>
              <c:idx val="7"/>
              <c:layout>
                <c:manualLayout>
                  <c:x val="0"/>
                  <c:y val="-1.538461538461538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3-F763-3045-8AB1-B9D5120BE0F7}"/>
                </c:ext>
              </c:extLst>
            </c:dLbl>
            <c:dLbl>
              <c:idx val="8"/>
              <c:layout>
                <c:manualLayout>
                  <c:x val="-6.3795853269539042E-3"/>
                  <c:y val="-1.1752000992018455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4-F763-3045-8AB1-B9D5120BE0F7}"/>
                </c:ext>
              </c:extLst>
            </c:dLbl>
            <c:dLbl>
              <c:idx val="9"/>
              <c:layout>
                <c:manualLayout>
                  <c:x val="2.12652844231776E-3"/>
                  <c:y val="-3.589743589743590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5-F763-3045-8AB1-B9D5120BE0F7}"/>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'4 кесте'!$E$4:$E$13</c:f>
              <c:numCache>
                <c:formatCode>General</c:formatCode>
                <c:ptCount val="10"/>
                <c:pt idx="0">
                  <c:v>97.7</c:v>
                </c:pt>
                <c:pt idx="1">
                  <c:v>98.3</c:v>
                </c:pt>
                <c:pt idx="2">
                  <c:v>97.6</c:v>
                </c:pt>
                <c:pt idx="3">
                  <c:v>98.1</c:v>
                </c:pt>
                <c:pt idx="4">
                  <c:v>96.9</c:v>
                </c:pt>
                <c:pt idx="5">
                  <c:v>96.7</c:v>
                </c:pt>
                <c:pt idx="6">
                  <c:v>98.2</c:v>
                </c:pt>
                <c:pt idx="7">
                  <c:v>98.1</c:v>
                </c:pt>
                <c:pt idx="8">
                  <c:v>98.4</c:v>
                </c:pt>
                <c:pt idx="9">
                  <c:v>98.3</c:v>
                </c:pt>
              </c:numCache>
            </c:numRef>
          </c:val>
          <c:smooth val="0"/>
          <c:extLst>
            <c:ext xmlns:c16="http://schemas.microsoft.com/office/drawing/2014/chart" uri="{C3380CC4-5D6E-409C-BE32-E72D297353CC}">
              <c16:uniqueId val="{00000026-F763-3045-8AB1-B9D5120BE0F7}"/>
            </c:ext>
          </c:extLst>
        </c:ser>
        <c:ser>
          <c:idx val="4"/>
          <c:order val="4"/>
          <c:tx>
            <c:strRef>
              <c:f>'4 кесте'!$F$3</c:f>
              <c:strCache>
                <c:ptCount val="1"/>
                <c:pt idx="0">
                  <c:v>Табиғи газ көлемінің  үлесі</c:v>
                </c:pt>
              </c:strCache>
            </c:strRef>
          </c:tx>
          <c:spPr>
            <a:ln w="28575" cap="rnd">
              <a:solidFill>
                <a:schemeClr val="accent5"/>
              </a:solidFill>
              <a:round/>
            </a:ln>
            <a:effectLst/>
          </c:spPr>
          <c:marker>
            <c:symbol val="none"/>
          </c:marker>
          <c:dLbls>
            <c:dLbl>
              <c:idx val="0"/>
              <c:layout>
                <c:manualLayout>
                  <c:x val="2.1265284423179162E-3"/>
                  <c:y val="3.589743589743589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7-F763-3045-8AB1-B9D5120BE0F7}"/>
                </c:ext>
              </c:extLst>
            </c:dLbl>
            <c:dLbl>
              <c:idx val="1"/>
              <c:layout>
                <c:manualLayout>
                  <c:x val="1.063264221158954E-2"/>
                  <c:y val="3.076923076923077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8-F763-3045-8AB1-B9D5120BE0F7}"/>
                </c:ext>
              </c:extLst>
            </c:dLbl>
            <c:dLbl>
              <c:idx val="2"/>
              <c:layout>
                <c:manualLayout>
                  <c:x val="6.379585326953748E-3"/>
                  <c:y val="2.56410256410256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9-F763-3045-8AB1-B9D5120BE0F7}"/>
                </c:ext>
              </c:extLst>
            </c:dLbl>
            <c:dLbl>
              <c:idx val="3"/>
              <c:layout>
                <c:manualLayout>
                  <c:x val="2.1265284423178381E-3"/>
                  <c:y val="3.589743589743589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A-F763-3045-8AB1-B9D5120BE0F7}"/>
                </c:ext>
              </c:extLst>
            </c:dLbl>
            <c:dLbl>
              <c:idx val="4"/>
              <c:layout>
                <c:manualLayout>
                  <c:x val="-7.7971808814667903E-17"/>
                  <c:y val="3.589743589743589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B-F763-3045-8AB1-B9D5120BE0F7}"/>
                </c:ext>
              </c:extLst>
            </c:dLbl>
            <c:dLbl>
              <c:idx val="5"/>
              <c:layout>
                <c:manualLayout>
                  <c:x val="-7.7971808814667903E-17"/>
                  <c:y val="3.589743589743589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C-F763-3045-8AB1-B9D5120BE0F7}"/>
                </c:ext>
              </c:extLst>
            </c:dLbl>
            <c:dLbl>
              <c:idx val="6"/>
              <c:layout>
                <c:manualLayout>
                  <c:x val="2.1265284423179162E-3"/>
                  <c:y val="2.56410256410256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D-F763-3045-8AB1-B9D5120BE0F7}"/>
                </c:ext>
              </c:extLst>
            </c:dLbl>
            <c:dLbl>
              <c:idx val="7"/>
              <c:layout>
                <c:manualLayout>
                  <c:x val="4.2530568846356762E-3"/>
                  <c:y val="3.076923076923077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E-F763-3045-8AB1-B9D5120BE0F7}"/>
                </c:ext>
              </c:extLst>
            </c:dLbl>
            <c:dLbl>
              <c:idx val="8"/>
              <c:layout>
                <c:manualLayout>
                  <c:x val="0"/>
                  <c:y val="2.051282051282051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F-F763-3045-8AB1-B9D5120BE0F7}"/>
                </c:ext>
              </c:extLst>
            </c:dLbl>
            <c:dLbl>
              <c:idx val="9"/>
              <c:layout>
                <c:manualLayout>
                  <c:x val="-1.5594361762933581E-16"/>
                  <c:y val="3.076923076923077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0-F763-3045-8AB1-B9D5120BE0F7}"/>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'4 кесте'!$F$4:$F$13</c:f>
              <c:numCache>
                <c:formatCode>General</c:formatCode>
                <c:ptCount val="10"/>
                <c:pt idx="0">
                  <c:v>2.1</c:v>
                </c:pt>
                <c:pt idx="1">
                  <c:v>1.5</c:v>
                </c:pt>
                <c:pt idx="2">
                  <c:v>2.2999999999999998</c:v>
                </c:pt>
                <c:pt idx="3" formatCode="0.0">
                  <c:v>2</c:v>
                </c:pt>
                <c:pt idx="4">
                  <c:v>3.1</c:v>
                </c:pt>
                <c:pt idx="5">
                  <c:v>3.3</c:v>
                </c:pt>
                <c:pt idx="6">
                  <c:v>1.8</c:v>
                </c:pt>
                <c:pt idx="7">
                  <c:v>1.9</c:v>
                </c:pt>
                <c:pt idx="8">
                  <c:v>1.6</c:v>
                </c:pt>
                <c:pt idx="9">
                  <c:v>1.7</c:v>
                </c:pt>
              </c:numCache>
            </c:numRef>
          </c:val>
          <c:smooth val="0"/>
          <c:extLst>
            <c:ext xmlns:c16="http://schemas.microsoft.com/office/drawing/2014/chart" uri="{C3380CC4-5D6E-409C-BE32-E72D297353CC}">
              <c16:uniqueId val="{00000031-F763-3045-8AB1-B9D5120BE0F7}"/>
            </c:ext>
          </c:extLst>
        </c:ser>
        <c:dLbls>
          <c:showLegendKey val="0"/>
          <c:showVal val="1"/>
          <c:showCatName val="0"/>
          <c:showSerName val="0"/>
          <c:showPercent val="0"/>
          <c:showBubbleSize val="0"/>
        </c:dLbls>
        <c:marker val="1"/>
        <c:smooth val="0"/>
        <c:axId val="1255040176"/>
        <c:axId val="1255035824"/>
      </c:lineChart>
      <c:catAx>
        <c:axId val="1255018960"/>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255021680"/>
        <c:crosses val="autoZero"/>
        <c:auto val="1"/>
        <c:lblAlgn val="ctr"/>
        <c:lblOffset val="100"/>
        <c:noMultiLvlLbl val="0"/>
      </c:catAx>
      <c:valAx>
        <c:axId val="1255021680"/>
        <c:scaling>
          <c:orientation val="minMax"/>
          <c:max val="19500"/>
          <c:min val="0"/>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255018960"/>
        <c:crosses val="autoZero"/>
        <c:crossBetween val="between"/>
      </c:valAx>
      <c:valAx>
        <c:axId val="1255035824"/>
        <c:scaling>
          <c:orientation val="minMax"/>
        </c:scaling>
        <c:delete val="0"/>
        <c:axPos val="r"/>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255040176"/>
        <c:crosses val="max"/>
        <c:crossBetween val="between"/>
        <c:majorUnit val="20"/>
      </c:valAx>
      <c:catAx>
        <c:axId val="1255040176"/>
        <c:scaling>
          <c:orientation val="minMax"/>
        </c:scaling>
        <c:delete val="1"/>
        <c:axPos val="b"/>
        <c:majorTickMark val="none"/>
        <c:minorTickMark val="none"/>
        <c:tickLblPos val="nextTo"/>
        <c:crossAx val="1255035824"/>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smooth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dLbls>
            <c:dLbl>
              <c:idx val="0"/>
              <c:layout>
                <c:manualLayout>
                  <c:x val="-4.2877050058955941E-3"/>
                  <c:y val="-3.589375448671944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F121-478B-8F37-A3109248A22B}"/>
                </c:ext>
              </c:extLst>
            </c:dLbl>
            <c:dLbl>
              <c:idx val="3"/>
              <c:layout>
                <c:manualLayout>
                  <c:x val="-6.431557508843392E-3"/>
                  <c:y val="4.307250538406315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F121-478B-8F37-A3109248A22B}"/>
                </c:ext>
              </c:extLst>
            </c:dLbl>
            <c:dLbl>
              <c:idx val="5"/>
              <c:layout>
                <c:manualLayout>
                  <c:x val="-1.7150820023582376E-2"/>
                  <c:y val="-5.025125628140703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F121-478B-8F37-A3109248A22B}"/>
                </c:ext>
              </c:extLst>
            </c:dLbl>
            <c:dLbl>
              <c:idx val="6"/>
              <c:layout>
                <c:manualLayout>
                  <c:x val="-1.500696752063458E-2"/>
                  <c:y val="-5.743000717875092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F121-478B-8F37-A3109248A22B}"/>
                </c:ext>
              </c:extLst>
            </c:dLbl>
            <c:dLbl>
              <c:idx val="8"/>
              <c:layout>
                <c:manualLayout>
                  <c:x val="-1.500696752063458E-2"/>
                  <c:y val="-5.743000717875090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F121-478B-8F37-A3109248A22B}"/>
                </c:ext>
              </c:extLst>
            </c:dLbl>
            <c:spPr>
              <a:noFill/>
              <a:ln>
                <a:noFill/>
              </a:ln>
              <a:effectLst/>
            </c:spPr>
            <c:txPr>
              <a:bodyPr rot="0" spcFirstLastPara="1" vertOverflow="ellipsis" vert="horz" wrap="square" anchor="ctr" anchorCtr="1"/>
              <a:lstStyle/>
              <a:p>
                <a:pPr>
                  <a:defRPr sz="10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'сурет 6'!$A$3:$A$12</c:f>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numRef>
          </c:xVal>
          <c:yVal>
            <c:numRef>
              <c:f>'сурет 6'!$B$3:$B$12</c:f>
              <c:numCache>
                <c:formatCode>0.0</c:formatCode>
                <c:ptCount val="10"/>
                <c:pt idx="0" formatCode="General">
                  <c:v>79.400000000000006</c:v>
                </c:pt>
                <c:pt idx="1">
                  <c:v>78</c:v>
                </c:pt>
                <c:pt idx="2" formatCode="General">
                  <c:v>86.2</c:v>
                </c:pt>
                <c:pt idx="3" formatCode="General">
                  <c:v>90.4</c:v>
                </c:pt>
                <c:pt idx="4" formatCode="General">
                  <c:v>90.5</c:v>
                </c:pt>
                <c:pt idx="5" formatCode="General">
                  <c:v>85.6</c:v>
                </c:pt>
                <c:pt idx="6" formatCode="General">
                  <c:v>85.8</c:v>
                </c:pt>
                <c:pt idx="7" formatCode="General">
                  <c:v>84.2</c:v>
                </c:pt>
                <c:pt idx="8" formatCode="General">
                  <c:v>89.9</c:v>
                </c:pt>
                <c:pt idx="9" formatCode="General">
                  <c:v>87.7</c:v>
                </c:pt>
              </c:numCache>
            </c:numRef>
          </c:yVal>
          <c:smooth val="1"/>
          <c:extLst>
            <c:ext xmlns:c16="http://schemas.microsoft.com/office/drawing/2014/chart" uri="{C3380CC4-5D6E-409C-BE32-E72D297353CC}">
              <c16:uniqueId val="{00000000-6C50-D140-A8CF-4D7FF4BDCB5A}"/>
            </c:ext>
          </c:extLst>
        </c:ser>
        <c:dLbls>
          <c:showLegendKey val="0"/>
          <c:showVal val="0"/>
          <c:showCatName val="0"/>
          <c:showSerName val="0"/>
          <c:showPercent val="0"/>
          <c:showBubbleSize val="0"/>
        </c:dLbls>
        <c:axId val="1255040720"/>
        <c:axId val="1255032560"/>
      </c:scatterChart>
      <c:valAx>
        <c:axId val="125504072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255032560"/>
        <c:crosses val="autoZero"/>
        <c:crossBetween val="midCat"/>
      </c:valAx>
      <c:valAx>
        <c:axId val="12550325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255040720"/>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3920503386858299E-2"/>
          <c:y val="8.7057752122621679E-2"/>
          <c:w val="0.91992909977161941"/>
          <c:h val="0.72967327037856922"/>
        </c:manualLayout>
      </c:layout>
      <c:barChart>
        <c:barDir val="bar"/>
        <c:grouping val="clustered"/>
        <c:varyColors val="0"/>
        <c:ser>
          <c:idx val="0"/>
          <c:order val="0"/>
          <c:tx>
            <c:strRef>
              <c:f>Лист4!$C$13</c:f>
              <c:strCache>
                <c:ptCount val="1"/>
                <c:pt idx="0">
                  <c:v>Атырау облысы</c:v>
                </c:pt>
              </c:strCache>
            </c:strRef>
          </c:tx>
          <c:spPr>
            <a:solidFill>
              <a:schemeClr val="accent1"/>
            </a:solidFill>
            <a:ln>
              <a:noFill/>
            </a:ln>
            <a:effectLst/>
          </c:spPr>
          <c:invertIfNegative val="0"/>
          <c:dLbls>
            <c:dLbl>
              <c:idx val="0"/>
              <c:layout>
                <c:manualLayout>
                  <c:x val="9.7987006070933996E-2"/>
                  <c:y val="-2.1352313167259787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1-6824-4082-9718-BAD8B362B787}"/>
                </c:ext>
              </c:extLst>
            </c:dLbl>
            <c:dLbl>
              <c:idx val="1"/>
              <c:layout>
                <c:manualLayout>
                  <c:x val="5.5383959953136573E-2"/>
                  <c:y val="-1.7793594306049824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B-6824-4082-9718-BAD8B362B787}"/>
                </c:ext>
              </c:extLst>
            </c:dLbl>
            <c:dLbl>
              <c:idx val="2"/>
              <c:layout>
                <c:manualLayout>
                  <c:x val="2.3431675364788584E-2"/>
                  <c:y val="-1.7793594306049952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7-6824-4082-9718-BAD8B362B787}"/>
                </c:ext>
              </c:extLst>
            </c:dLbl>
            <c:dLbl>
              <c:idx val="3"/>
              <c:layout>
                <c:manualLayout>
                  <c:x val="6.3904569176696131E-3"/>
                  <c:y val="-2.1352313167259853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A-6824-4082-9718-BAD8B362B787}"/>
                </c:ext>
              </c:extLst>
            </c:dLbl>
            <c:dLbl>
              <c:idx val="4"/>
              <c:layout>
                <c:manualLayout>
                  <c:x val="6.3904569176696131E-3"/>
                  <c:y val="-3.5587188612099648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D-6824-4082-9718-BAD8B362B787}"/>
                </c:ext>
              </c:extLst>
            </c:dLbl>
            <c:dLbl>
              <c:idx val="5"/>
              <c:layout>
                <c:manualLayout>
                  <c:x val="7.6685483012035288E-2"/>
                  <c:y val="-2.8469750889679714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9-6824-4082-9718-BAD8B362B787}"/>
                </c:ext>
              </c:extLst>
            </c:dLbl>
            <c:dLbl>
              <c:idx val="6"/>
              <c:layout>
                <c:manualLayout>
                  <c:x val="1.2780913835339226E-2"/>
                  <c:y val="-3.2028469750889681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B-6824-4082-9718-BAD8B362B787}"/>
                </c:ext>
              </c:extLst>
            </c:dLbl>
            <c:dLbl>
              <c:idx val="7"/>
              <c:layout>
                <c:manualLayout>
                  <c:x val="-7.668548301203551E-2"/>
                  <c:y val="-6.4056939501779361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C-6824-4082-9718-BAD8B362B787}"/>
                </c:ext>
              </c:extLst>
            </c:dLbl>
            <c:dLbl>
              <c:idx val="8"/>
              <c:layout>
                <c:manualLayout>
                  <c:x val="-9.3726701459154405E-2"/>
                  <c:y val="-3.2028469750889715E-2"/>
                </c:manualLayout>
              </c:layout>
              <c:spPr>
                <a:noFill/>
                <a:ln>
                  <a:noFill/>
                </a:ln>
                <a:effectLst/>
              </c:spPr>
              <c:txPr>
                <a:bodyPr rot="0" spcFirstLastPara="1" vertOverflow="ellipsis" vert="horz" wrap="square" anchor="ctr" anchorCtr="1"/>
                <a:lstStyle/>
                <a:p>
                  <a:pPr>
                    <a:defRPr sz="10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E-6824-4082-9718-BAD8B362B787}"/>
                </c:ext>
              </c:extLst>
            </c:dLbl>
            <c:dLbl>
              <c:idx val="9"/>
              <c:layout>
                <c:manualLayout>
                  <c:x val="-7.4555330706145562E-2"/>
                  <c:y val="-5.6939501779359428E-2"/>
                </c:manualLayout>
              </c:layout>
              <c:spPr>
                <a:noFill/>
                <a:ln>
                  <a:noFill/>
                </a:ln>
                <a:effectLst/>
              </c:spPr>
              <c:txPr>
                <a:bodyPr rot="0" spcFirstLastPara="1" vertOverflow="ellipsis" vert="horz" wrap="square" anchor="ctr" anchorCtr="1"/>
                <a:lstStyle/>
                <a:p>
                  <a:pPr>
                    <a:defRPr sz="10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D-6824-4082-9718-BAD8B362B787}"/>
                </c:ext>
              </c:extLst>
            </c:dLbl>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Лист4!$A$14:$A$23</c:f>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numRef>
          </c:cat>
          <c:val>
            <c:numRef>
              <c:f>Лист4!$C$14:$C$23</c:f>
              <c:numCache>
                <c:formatCode>General</c:formatCode>
                <c:ptCount val="10"/>
                <c:pt idx="0">
                  <c:v>2921.4</c:v>
                </c:pt>
                <c:pt idx="1">
                  <c:v>3763.1</c:v>
                </c:pt>
                <c:pt idx="2">
                  <c:v>4716.8</c:v>
                </c:pt>
                <c:pt idx="3">
                  <c:v>6140.4</c:v>
                </c:pt>
                <c:pt idx="4">
                  <c:v>7019.1</c:v>
                </c:pt>
                <c:pt idx="5">
                  <c:v>4382.2</c:v>
                </c:pt>
                <c:pt idx="6">
                  <c:v>7440.1</c:v>
                </c:pt>
                <c:pt idx="7">
                  <c:v>12048.2</c:v>
                </c:pt>
                <c:pt idx="8">
                  <c:v>9548.5</c:v>
                </c:pt>
                <c:pt idx="9">
                  <c:v>9700.4</c:v>
                </c:pt>
              </c:numCache>
            </c:numRef>
          </c:val>
          <c:extLst>
            <c:ext xmlns:c16="http://schemas.microsoft.com/office/drawing/2014/chart" uri="{C3380CC4-5D6E-409C-BE32-E72D297353CC}">
              <c16:uniqueId val="{00000000-DF4F-1B41-A30E-216C29417D06}"/>
            </c:ext>
          </c:extLst>
        </c:ser>
        <c:ser>
          <c:idx val="1"/>
          <c:order val="1"/>
          <c:tx>
            <c:strRef>
              <c:f>Лист4!$D$13</c:f>
              <c:strCache>
                <c:ptCount val="1"/>
                <c:pt idx="0">
                  <c:v>Батыс Қазақстан облысы</c:v>
                </c:pt>
              </c:strCache>
            </c:strRef>
          </c:tx>
          <c:spPr>
            <a:solidFill>
              <a:schemeClr val="accent2"/>
            </a:solidFill>
            <a:ln>
              <a:noFill/>
            </a:ln>
            <a:effectLst/>
          </c:spPr>
          <c:invertIfNegative val="0"/>
          <c:dLbls>
            <c:dLbl>
              <c:idx val="0"/>
              <c:layout>
                <c:manualLayout>
                  <c:x val="6.8164873788475841E-2"/>
                  <c:y val="-3.9145907473309607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2-6824-4082-9718-BAD8B362B787}"/>
                </c:ext>
              </c:extLst>
            </c:dLbl>
            <c:dLbl>
              <c:idx val="1"/>
              <c:layout>
                <c:manualLayout>
                  <c:x val="7.0295026094365748E-2"/>
                  <c:y val="-3.2028469750889681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C-6824-4082-9718-BAD8B362B787}"/>
                </c:ext>
              </c:extLst>
            </c:dLbl>
            <c:dLbl>
              <c:idx val="2"/>
              <c:layout>
                <c:manualLayout>
                  <c:x val="6.6034721482586003E-2"/>
                  <c:y val="-3.2028469750889743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8-6824-4082-9718-BAD8B362B787}"/>
                </c:ext>
              </c:extLst>
            </c:dLbl>
            <c:dLbl>
              <c:idx val="3"/>
              <c:layout>
                <c:manualLayout>
                  <c:x val="7.4555330706145451E-2"/>
                  <c:y val="-3.2028469750889681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3-6824-4082-9718-BAD8B362B787}"/>
                </c:ext>
              </c:extLst>
            </c:dLbl>
            <c:dLbl>
              <c:idx val="4"/>
              <c:layout>
                <c:manualLayout>
                  <c:x val="8.9466396847374591E-2"/>
                  <c:y val="-2.491103202846975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E-6824-4082-9718-BAD8B362B787}"/>
                </c:ext>
              </c:extLst>
            </c:dLbl>
            <c:dLbl>
              <c:idx val="5"/>
              <c:layout>
                <c:manualLayout>
                  <c:x val="8.0945787623815102E-2"/>
                  <c:y val="-1.0676156583629894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7-6824-4082-9718-BAD8B362B787}"/>
                </c:ext>
              </c:extLst>
            </c:dLbl>
            <c:dLbl>
              <c:idx val="6"/>
              <c:layout>
                <c:manualLayout>
                  <c:x val="0.1618915752476302"/>
                  <c:y val="-2.4911032028469785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1-6824-4082-9718-BAD8B362B787}"/>
                </c:ext>
              </c:extLst>
            </c:dLbl>
            <c:dLbl>
              <c:idx val="7"/>
              <c:layout>
                <c:manualLayout>
                  <c:x val="9.7987006070933996E-2"/>
                  <c:y val="-2.491103202846975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6824-4082-9718-BAD8B362B787}"/>
                </c:ext>
              </c:extLst>
            </c:dLbl>
            <c:dLbl>
              <c:idx val="8"/>
              <c:layout>
                <c:manualLayout>
                  <c:x val="0.15550111832996058"/>
                  <c:y val="-2.1352313167259787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6824-4082-9718-BAD8B362B787}"/>
                </c:ext>
              </c:extLst>
            </c:dLbl>
            <c:dLbl>
              <c:idx val="9"/>
              <c:layout>
                <c:manualLayout>
                  <c:x val="0.11928852912983279"/>
                  <c:y val="-3.2028469750889681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6824-4082-9718-BAD8B362B787}"/>
                </c:ext>
              </c:extLst>
            </c:dLbl>
            <c:spPr>
              <a:noFill/>
              <a:ln>
                <a:noFill/>
              </a:ln>
              <a:effectLst/>
            </c:spPr>
            <c:txPr>
              <a:bodyPr rot="0" spcFirstLastPara="1" vertOverflow="ellipsis" vert="horz" wrap="square" anchor="ctr" anchorCtr="1"/>
              <a:lstStyle/>
              <a:p>
                <a:pPr>
                  <a:defRPr sz="10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Лист4!$A$14:$A$23</c:f>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numRef>
          </c:cat>
          <c:val>
            <c:numRef>
              <c:f>Лист4!$D$14:$D$23</c:f>
              <c:numCache>
                <c:formatCode>General</c:formatCode>
                <c:ptCount val="10"/>
                <c:pt idx="0">
                  <c:v>1069.8</c:v>
                </c:pt>
                <c:pt idx="1">
                  <c:v>1276.2</c:v>
                </c:pt>
                <c:pt idx="2">
                  <c:v>1614.8</c:v>
                </c:pt>
                <c:pt idx="3">
                  <c:v>2154</c:v>
                </c:pt>
                <c:pt idx="4">
                  <c:v>2044.5</c:v>
                </c:pt>
                <c:pt idx="5">
                  <c:v>1495.2</c:v>
                </c:pt>
                <c:pt idx="6">
                  <c:v>2486.1999999999998</c:v>
                </c:pt>
                <c:pt idx="7">
                  <c:v>3470.1</c:v>
                </c:pt>
                <c:pt idx="8">
                  <c:v>3027.9</c:v>
                </c:pt>
                <c:pt idx="9">
                  <c:v>3167</c:v>
                </c:pt>
              </c:numCache>
            </c:numRef>
          </c:val>
          <c:extLst>
            <c:ext xmlns:c16="http://schemas.microsoft.com/office/drawing/2014/chart" uri="{C3380CC4-5D6E-409C-BE32-E72D297353CC}">
              <c16:uniqueId val="{00000001-DF4F-1B41-A30E-216C29417D06}"/>
            </c:ext>
          </c:extLst>
        </c:ser>
        <c:ser>
          <c:idx val="2"/>
          <c:order val="2"/>
          <c:tx>
            <c:strRef>
              <c:f>Лист4!$E$13</c:f>
              <c:strCache>
                <c:ptCount val="1"/>
                <c:pt idx="0">
                  <c:v>Маңғыстау облысы</c:v>
                </c:pt>
              </c:strCache>
            </c:strRef>
          </c:tx>
          <c:spPr>
            <a:solidFill>
              <a:schemeClr val="accent3"/>
            </a:solidFill>
            <a:ln>
              <a:noFill/>
            </a:ln>
            <a:effectLst/>
          </c:spPr>
          <c:invertIfNegative val="0"/>
          <c:dLbls>
            <c:dLbl>
              <c:idx val="0"/>
              <c:layout>
                <c:manualLayout>
                  <c:x val="0.12567898604750238"/>
                  <c:y val="-1.4588225404208816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DF4F-1B41-A30E-216C29417D06}"/>
                </c:ext>
              </c:extLst>
            </c:dLbl>
            <c:dLbl>
              <c:idx val="1"/>
              <c:layout>
                <c:manualLayout>
                  <c:x val="0.12354883374161253"/>
                  <c:y val="-1.4941295149494214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DF4F-1B41-A30E-216C29417D06}"/>
                </c:ext>
              </c:extLst>
            </c:dLbl>
            <c:dLbl>
              <c:idx val="2"/>
              <c:layout>
                <c:manualLayout>
                  <c:x val="0.12918350591201125"/>
                  <c:y val="-1.1147196458093919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DF4F-1B41-A30E-216C29417D06}"/>
                </c:ext>
              </c:extLst>
            </c:dLbl>
            <c:dLbl>
              <c:idx val="3"/>
              <c:layout>
                <c:manualLayout>
                  <c:x val="0.1405900521887315"/>
                  <c:y val="-1.1264886373189117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DF4F-1B41-A30E-216C29417D06}"/>
                </c:ext>
              </c:extLst>
            </c:dLbl>
            <c:dLbl>
              <c:idx val="4"/>
              <c:layout>
                <c:manualLayout>
                  <c:x val="0.16189157524763012"/>
                  <c:y val="-1.8264634180513977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DF4F-1B41-A30E-216C29417D06}"/>
                </c:ext>
              </c:extLst>
            </c:dLbl>
            <c:dLbl>
              <c:idx val="5"/>
              <c:layout>
                <c:manualLayout>
                  <c:x val="0.14766769288571058"/>
                  <c:y val="-2.5617451733124106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DF4F-1B41-A30E-216C29417D06}"/>
                </c:ext>
              </c:extLst>
            </c:dLbl>
            <c:dLbl>
              <c:idx val="6"/>
              <c:layout>
                <c:manualLayout>
                  <c:x val="7.8815635317925195E-2"/>
                  <c:y val="-2.4911032028469785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2-6824-4082-9718-BAD8B362B787}"/>
                </c:ext>
              </c:extLst>
            </c:dLbl>
            <c:dLbl>
              <c:idx val="7"/>
              <c:layout>
                <c:manualLayout>
                  <c:x val="8.0945787623815102E-2"/>
                  <c:y val="-1.7793594306049855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6824-4082-9718-BAD8B362B787}"/>
                </c:ext>
              </c:extLst>
            </c:dLbl>
            <c:dLbl>
              <c:idx val="8"/>
              <c:layout>
                <c:manualLayout>
                  <c:x val="0.12141868143572265"/>
                  <c:y val="-2.4911032028469733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6824-4082-9718-BAD8B362B787}"/>
                </c:ext>
              </c:extLst>
            </c:dLbl>
            <c:dLbl>
              <c:idx val="9"/>
              <c:layout>
                <c:manualLayout>
                  <c:x val="7.6685483012035358E-2"/>
                  <c:y val="-3.5587188612099654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6824-4082-9718-BAD8B362B787}"/>
                </c:ext>
              </c:extLst>
            </c:dLbl>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Лист4!$A$14:$A$23</c:f>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numRef>
          </c:cat>
          <c:val>
            <c:numRef>
              <c:f>Лист4!$E$14:$E$23</c:f>
              <c:numCache>
                <c:formatCode>General</c:formatCode>
                <c:ptCount val="10"/>
                <c:pt idx="0">
                  <c:v>1128.9000000000001</c:v>
                </c:pt>
                <c:pt idx="1">
                  <c:v>1398.6</c:v>
                </c:pt>
                <c:pt idx="2">
                  <c:v>1776.4</c:v>
                </c:pt>
                <c:pt idx="3">
                  <c:v>2316.3000000000002</c:v>
                </c:pt>
                <c:pt idx="4">
                  <c:v>2290.5</c:v>
                </c:pt>
                <c:pt idx="5">
                  <c:v>1561.2</c:v>
                </c:pt>
                <c:pt idx="6">
                  <c:v>2152.3000000000002</c:v>
                </c:pt>
                <c:pt idx="7">
                  <c:v>2513.6</c:v>
                </c:pt>
                <c:pt idx="8">
                  <c:v>2314.1</c:v>
                </c:pt>
                <c:pt idx="9">
                  <c:v>2295.9</c:v>
                </c:pt>
              </c:numCache>
            </c:numRef>
          </c:val>
          <c:extLst>
            <c:ext xmlns:c16="http://schemas.microsoft.com/office/drawing/2014/chart" uri="{C3380CC4-5D6E-409C-BE32-E72D297353CC}">
              <c16:uniqueId val="{00000008-DF4F-1B41-A30E-216C29417D06}"/>
            </c:ext>
          </c:extLst>
        </c:ser>
        <c:ser>
          <c:idx val="3"/>
          <c:order val="3"/>
          <c:tx>
            <c:strRef>
              <c:f>Лист4!$F$13</c:f>
              <c:strCache>
                <c:ptCount val="1"/>
                <c:pt idx="0">
                  <c:v>Ақтөбе облысы</c:v>
                </c:pt>
              </c:strCache>
            </c:strRef>
          </c:tx>
          <c:spPr>
            <a:solidFill>
              <a:schemeClr val="accent4"/>
            </a:solidFill>
            <a:ln>
              <a:noFill/>
            </a:ln>
            <a:effectLst/>
          </c:spPr>
          <c:invertIfNegative val="0"/>
          <c:dLbls>
            <c:dLbl>
              <c:idx val="0"/>
              <c:layout>
                <c:manualLayout>
                  <c:x val="6.1774416870806245E-2"/>
                  <c:y val="7.1174377224199285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3-6824-4082-9718-BAD8B362B787}"/>
                </c:ext>
              </c:extLst>
            </c:dLbl>
            <c:dLbl>
              <c:idx val="1"/>
              <c:layout>
                <c:manualLayout>
                  <c:x val="5.7514112259026501E-2"/>
                  <c:y val="-7.1174377224199285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E-6824-4082-9718-BAD8B362B787}"/>
                </c:ext>
              </c:extLst>
            </c:dLbl>
            <c:dLbl>
              <c:idx val="2"/>
              <c:layout>
                <c:manualLayout>
                  <c:x val="6.6034721482585962E-2"/>
                  <c:y val="-2.1352313167259787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9-6824-4082-9718-BAD8B362B787}"/>
                </c:ext>
              </c:extLst>
            </c:dLbl>
            <c:dLbl>
              <c:idx val="3"/>
              <c:layout>
                <c:manualLayout>
                  <c:x val="9.7987006070934066E-2"/>
                  <c:y val="-1.7793594306049886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5-6824-4082-9718-BAD8B362B787}"/>
                </c:ext>
              </c:extLst>
            </c:dLbl>
            <c:dLbl>
              <c:idx val="4"/>
              <c:layout>
                <c:manualLayout>
                  <c:x val="0.10437746298860369"/>
                  <c:y val="-1.7793594306049824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0-6824-4082-9718-BAD8B362B787}"/>
                </c:ext>
              </c:extLst>
            </c:dLbl>
            <c:dLbl>
              <c:idx val="5"/>
              <c:layout>
                <c:manualLayout>
                  <c:x val="0.11289807221216316"/>
                  <c:y val="-2.491103202846975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A-6824-4082-9718-BAD8B362B787}"/>
                </c:ext>
              </c:extLst>
            </c:dLbl>
            <c:dLbl>
              <c:idx val="6"/>
              <c:layout>
                <c:manualLayout>
                  <c:x val="4.2603046117797423E-2"/>
                  <c:y val="-1.7793594306049855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4-6824-4082-9718-BAD8B362B787}"/>
                </c:ext>
              </c:extLst>
            </c:dLbl>
            <c:dLbl>
              <c:idx val="7"/>
              <c:layout>
                <c:manualLayout>
                  <c:x val="0.1107679199062733"/>
                  <c:y val="-1.7793594306049855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6824-4082-9718-BAD8B362B787}"/>
                </c:ext>
              </c:extLst>
            </c:dLbl>
            <c:dLbl>
              <c:idx val="8"/>
              <c:layout>
                <c:manualLayout>
                  <c:x val="0.15976142294174034"/>
                  <c:y val="-2.4911032028469768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6824-4082-9718-BAD8B362B787}"/>
                </c:ext>
              </c:extLst>
            </c:dLbl>
            <c:dLbl>
              <c:idx val="9"/>
              <c:layout>
                <c:manualLayout>
                  <c:x val="0.10224731068271381"/>
                  <c:y val="-2.8469750889679714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6824-4082-9718-BAD8B362B787}"/>
                </c:ext>
              </c:extLst>
            </c:dLbl>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Лист4!$A$14:$A$23</c:f>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numRef>
          </c:cat>
          <c:val>
            <c:numRef>
              <c:f>Лист4!$F$14:$F$23</c:f>
              <c:numCache>
                <c:formatCode>General</c:formatCode>
                <c:ptCount val="10"/>
                <c:pt idx="0">
                  <c:v>541.6</c:v>
                </c:pt>
                <c:pt idx="1">
                  <c:v>596.1</c:v>
                </c:pt>
                <c:pt idx="2">
                  <c:v>743.3</c:v>
                </c:pt>
                <c:pt idx="3">
                  <c:v>692.4</c:v>
                </c:pt>
                <c:pt idx="4">
                  <c:v>692.4</c:v>
                </c:pt>
                <c:pt idx="5">
                  <c:v>445.8</c:v>
                </c:pt>
                <c:pt idx="6">
                  <c:v>618.20000000000005</c:v>
                </c:pt>
                <c:pt idx="7">
                  <c:v>751.1</c:v>
                </c:pt>
                <c:pt idx="8">
                  <c:v>662</c:v>
                </c:pt>
                <c:pt idx="9">
                  <c:v>724.8</c:v>
                </c:pt>
              </c:numCache>
            </c:numRef>
          </c:val>
          <c:extLst>
            <c:ext xmlns:c16="http://schemas.microsoft.com/office/drawing/2014/chart" uri="{C3380CC4-5D6E-409C-BE32-E72D297353CC}">
              <c16:uniqueId val="{00000009-DF4F-1B41-A30E-216C29417D06}"/>
            </c:ext>
          </c:extLst>
        </c:ser>
        <c:ser>
          <c:idx val="4"/>
          <c:order val="4"/>
          <c:tx>
            <c:strRef>
              <c:f>Лист4!$G$13</c:f>
              <c:strCache>
                <c:ptCount val="1"/>
                <c:pt idx="0">
                  <c:v>Қызылорда облысы</c:v>
                </c:pt>
              </c:strCache>
            </c:strRef>
          </c:tx>
          <c:spPr>
            <a:solidFill>
              <a:schemeClr val="accent5"/>
            </a:solidFill>
            <a:ln>
              <a:noFill/>
            </a:ln>
            <a:effectLst/>
          </c:spPr>
          <c:invertIfNegative val="0"/>
          <c:dLbls>
            <c:dLbl>
              <c:idx val="0"/>
              <c:layout>
                <c:manualLayout>
                  <c:x val="4.6863350729577168E-2"/>
                  <c:y val="-1.0676156583629894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4-6824-4082-9718-BAD8B362B787}"/>
                </c:ext>
              </c:extLst>
            </c:dLbl>
            <c:dLbl>
              <c:idx val="1"/>
              <c:layout>
                <c:manualLayout>
                  <c:x val="3.1952284588348069E-2"/>
                  <c:y val="-1.0676156583629894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D-6824-4082-9718-BAD8B362B787}"/>
                </c:ext>
              </c:extLst>
            </c:dLbl>
            <c:dLbl>
              <c:idx val="2"/>
              <c:layout>
                <c:manualLayout>
                  <c:x val="2.7691979976568325E-2"/>
                  <c:y val="-7.1174377224198634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A-6824-4082-9718-BAD8B362B787}"/>
                </c:ext>
              </c:extLst>
            </c:dLbl>
            <c:dLbl>
              <c:idx val="3"/>
              <c:layout>
                <c:manualLayout>
                  <c:x val="3.4082436894237941E-2"/>
                  <c:y val="-7.1174377224199285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4-6824-4082-9718-BAD8B362B787}"/>
                </c:ext>
              </c:extLst>
            </c:dLbl>
            <c:dLbl>
              <c:idx val="4"/>
              <c:layout>
                <c:manualLayout>
                  <c:x val="5.7514112259026501E-2"/>
                  <c:y val="-1.0676156583629894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F-6824-4082-9718-BAD8B362B787}"/>
                </c:ext>
              </c:extLst>
            </c:dLbl>
            <c:dLbl>
              <c:idx val="5"/>
              <c:layout>
                <c:manualLayout>
                  <c:x val="5.1123655341356926E-2"/>
                  <c:y val="-1.0676156583629958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8-6824-4082-9718-BAD8B362B787}"/>
                </c:ext>
              </c:extLst>
            </c:dLbl>
            <c:dLbl>
              <c:idx val="6"/>
              <c:layout>
                <c:manualLayout>
                  <c:x val="0.11289807221216316"/>
                  <c:y val="-3.5587188612099642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3-6824-4082-9718-BAD8B362B787}"/>
                </c:ext>
              </c:extLst>
            </c:dLbl>
            <c:dLbl>
              <c:idx val="7"/>
              <c:layout>
                <c:manualLayout>
                  <c:x val="5.3253807647246756E-2"/>
                  <c:y val="-1.4234875444839857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6824-4082-9718-BAD8B362B787}"/>
                </c:ext>
              </c:extLst>
            </c:dLbl>
            <c:dLbl>
              <c:idx val="8"/>
              <c:layout>
                <c:manualLayout>
                  <c:x val="0.10437746298860365"/>
                  <c:y val="-1.4234875444839857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6824-4082-9718-BAD8B362B787}"/>
                </c:ext>
              </c:extLst>
            </c:dLbl>
            <c:dLbl>
              <c:idx val="9"/>
              <c:layout>
                <c:manualLayout>
                  <c:x val="3.8342741506017679E-2"/>
                  <c:y val="-2.4911032028469754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6824-4082-9718-BAD8B362B787}"/>
                </c:ext>
              </c:extLst>
            </c:dLbl>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Лист4!$A$14:$A$23</c:f>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numRef>
          </c:cat>
          <c:val>
            <c:numRef>
              <c:f>Лист4!$G$14:$G$23</c:f>
              <c:numCache>
                <c:formatCode>General</c:formatCode>
                <c:ptCount val="10"/>
                <c:pt idx="0">
                  <c:v>379.2</c:v>
                </c:pt>
                <c:pt idx="1">
                  <c:v>415.6</c:v>
                </c:pt>
                <c:pt idx="2">
                  <c:v>476.4</c:v>
                </c:pt>
                <c:pt idx="3">
                  <c:v>674.5</c:v>
                </c:pt>
                <c:pt idx="4">
                  <c:v>583.20000000000005</c:v>
                </c:pt>
                <c:pt idx="5">
                  <c:v>371.5</c:v>
                </c:pt>
                <c:pt idx="6">
                  <c:v>464.8</c:v>
                </c:pt>
                <c:pt idx="7">
                  <c:v>549.79999999999995</c:v>
                </c:pt>
                <c:pt idx="8">
                  <c:v>510.5</c:v>
                </c:pt>
                <c:pt idx="9">
                  <c:v>485.3</c:v>
                </c:pt>
              </c:numCache>
            </c:numRef>
          </c:val>
          <c:extLst>
            <c:ext xmlns:c16="http://schemas.microsoft.com/office/drawing/2014/chart" uri="{C3380CC4-5D6E-409C-BE32-E72D297353CC}">
              <c16:uniqueId val="{0000000A-DF4F-1B41-A30E-216C29417D06}"/>
            </c:ext>
          </c:extLst>
        </c:ser>
        <c:ser>
          <c:idx val="5"/>
          <c:order val="5"/>
          <c:tx>
            <c:strRef>
              <c:f>Лист4!$H$13</c:f>
              <c:strCache>
                <c:ptCount val="1"/>
                <c:pt idx="0">
                  <c:v>Жамбыл облысы</c:v>
                </c:pt>
              </c:strCache>
            </c:strRef>
          </c:tx>
          <c:spPr>
            <a:solidFill>
              <a:schemeClr val="accent6"/>
            </a:solidFill>
            <a:ln>
              <a:noFill/>
            </a:ln>
            <a:effectLst/>
          </c:spPr>
          <c:invertIfNegative val="0"/>
          <c:dLbls>
            <c:dLbl>
              <c:idx val="0"/>
              <c:layout>
                <c:manualLayout>
                  <c:x val="2.9822132282458197E-2"/>
                  <c:y val="-1.0676156583629894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6-6824-4082-9718-BAD8B362B787}"/>
                </c:ext>
              </c:extLst>
            </c:dLbl>
            <c:dLbl>
              <c:idx val="1"/>
              <c:layout>
                <c:manualLayout>
                  <c:x val="2.9822132282458176E-2"/>
                  <c:y val="-3.5587188612100948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0-6824-4082-9718-BAD8B362B787}"/>
                </c:ext>
              </c:extLst>
            </c:dLbl>
            <c:dLbl>
              <c:idx val="2"/>
              <c:layout>
                <c:manualLayout>
                  <c:x val="1.9171370753008839E-2"/>
                  <c:y val="-6.5242425436116694E-17"/>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9-6824-4082-9718-BAD8B362B787}"/>
                </c:ext>
              </c:extLst>
            </c:dLbl>
            <c:dLbl>
              <c:idx val="3"/>
              <c:layout>
                <c:manualLayout>
                  <c:x val="2.1301523058898713E-3"/>
                  <c:y val="-1.4234875444839923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7-6824-4082-9718-BAD8B362B787}"/>
                </c:ext>
              </c:extLst>
            </c:dLbl>
            <c:dLbl>
              <c:idx val="4"/>
              <c:layout>
                <c:manualLayout>
                  <c:x val="5.1123655341356884E-2"/>
                  <c:y val="-7.1174377224199285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2-6824-4082-9718-BAD8B362B787}"/>
                </c:ext>
              </c:extLst>
            </c:dLbl>
            <c:dLbl>
              <c:idx val="5"/>
              <c:layout>
                <c:manualLayout>
                  <c:x val="2.7691979976568325E-2"/>
                  <c:y val="1.0676156583629828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C-6824-4082-9718-BAD8B362B787}"/>
                </c:ext>
              </c:extLst>
            </c:dLbl>
            <c:dLbl>
              <c:idx val="6"/>
              <c:layout>
                <c:manualLayout>
                  <c:x val="3.1952284588348069E-2"/>
                  <c:y val="-3.5587188612099317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6-6824-4082-9718-BAD8B362B787}"/>
                </c:ext>
              </c:extLst>
            </c:dLbl>
            <c:dLbl>
              <c:idx val="7"/>
              <c:layout>
                <c:manualLayout>
                  <c:x val="2.9822132282458197E-2"/>
                  <c:y val="-1.0676156583629894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6824-4082-9718-BAD8B362B787}"/>
                </c:ext>
              </c:extLst>
            </c:dLbl>
            <c:dLbl>
              <c:idx val="8"/>
              <c:layout>
                <c:manualLayout>
                  <c:x val="6.6859274926346204E-2"/>
                  <c:y val="-2.9198307506935299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DF4F-1B41-A30E-216C29417D06}"/>
                </c:ext>
              </c:extLst>
            </c:dLbl>
            <c:dLbl>
              <c:idx val="9"/>
              <c:layout>
                <c:manualLayout>
                  <c:x val="1.9171370753008839E-2"/>
                  <c:y val="-2.491103202846975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6824-4082-9718-BAD8B362B787}"/>
                </c:ext>
              </c:extLst>
            </c:dLbl>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Лист4!$A$14:$A$23</c:f>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numRef>
          </c:cat>
          <c:val>
            <c:numRef>
              <c:f>Лист4!$H$14:$H$23</c:f>
              <c:numCache>
                <c:formatCode>General</c:formatCode>
                <c:ptCount val="10"/>
                <c:pt idx="0">
                  <c:v>4.9000000000000004</c:v>
                </c:pt>
                <c:pt idx="1">
                  <c:v>7.3</c:v>
                </c:pt>
                <c:pt idx="2">
                  <c:v>13.2</c:v>
                </c:pt>
                <c:pt idx="3">
                  <c:v>0</c:v>
                </c:pt>
                <c:pt idx="4">
                  <c:v>13.1</c:v>
                </c:pt>
                <c:pt idx="5">
                  <c:v>10.4</c:v>
                </c:pt>
                <c:pt idx="6">
                  <c:v>10.4</c:v>
                </c:pt>
                <c:pt idx="7">
                  <c:v>31.7</c:v>
                </c:pt>
                <c:pt idx="8">
                  <c:v>20.7</c:v>
                </c:pt>
                <c:pt idx="9">
                  <c:v>16.399999999999999</c:v>
                </c:pt>
              </c:numCache>
            </c:numRef>
          </c:val>
          <c:extLst>
            <c:ext xmlns:c16="http://schemas.microsoft.com/office/drawing/2014/chart" uri="{C3380CC4-5D6E-409C-BE32-E72D297353CC}">
              <c16:uniqueId val="{0000000C-DF4F-1B41-A30E-216C29417D06}"/>
            </c:ext>
          </c:extLst>
        </c:ser>
        <c:ser>
          <c:idx val="6"/>
          <c:order val="6"/>
          <c:tx>
            <c:strRef>
              <c:f>Лист4!$I$13</c:f>
              <c:strCache>
                <c:ptCount val="1"/>
                <c:pt idx="0">
                  <c:v>Шығыс Қазақстан облысы</c:v>
                </c:pt>
              </c:strCache>
            </c:strRef>
          </c:tx>
          <c:spPr>
            <a:solidFill>
              <a:schemeClr val="accent1">
                <a:lumMod val="60000"/>
              </a:schemeClr>
            </a:solidFill>
            <a:ln>
              <a:noFill/>
            </a:ln>
            <a:effectLst/>
          </c:spPr>
          <c:invertIfNegative val="0"/>
          <c:dLbls>
            <c:dLbl>
              <c:idx val="0"/>
              <c:layout>
                <c:manualLayout>
                  <c:x val="-8.5206092235594853E-3"/>
                  <c:y val="-7.1174377224199285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5-6824-4082-9718-BAD8B362B787}"/>
                </c:ext>
              </c:extLst>
            </c:dLbl>
            <c:dLbl>
              <c:idx val="1"/>
              <c:layout>
                <c:manualLayout>
                  <c:x val="-4.2603046117797427E-3"/>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F-6824-4082-9718-BAD8B362B787}"/>
                </c:ext>
              </c:extLst>
            </c:dLbl>
            <c:dLbl>
              <c:idx val="2"/>
              <c:layout>
                <c:manualLayout>
                  <c:x val="-1.2780913835339226E-2"/>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8-6824-4082-9718-BAD8B362B787}"/>
                </c:ext>
              </c:extLst>
            </c:dLbl>
            <c:dLbl>
              <c:idx val="3"/>
              <c:layout>
                <c:manualLayout>
                  <c:x val="1.7041218447118971E-2"/>
                  <c:y val="-6.5242425436116694E-17"/>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6-6824-4082-9718-BAD8B362B787}"/>
                </c:ext>
              </c:extLst>
            </c:dLbl>
            <c:dLbl>
              <c:idx val="4"/>
              <c:layout>
                <c:manualLayout>
                  <c:x val="-1.0650761529449345E-2"/>
                  <c:y val="-3.5587188612099642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1-6824-4082-9718-BAD8B362B787}"/>
                </c:ext>
              </c:extLst>
            </c:dLbl>
            <c:dLbl>
              <c:idx val="5"/>
              <c:layout>
                <c:manualLayout>
                  <c:x val="-4.2603046117797323E-3"/>
                  <c:y val="3.5587188612099642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B-6824-4082-9718-BAD8B362B787}"/>
                </c:ext>
              </c:extLst>
            </c:dLbl>
            <c:dLbl>
              <c:idx val="6"/>
              <c:layout>
                <c:manualLayout>
                  <c:x val="-8.520609223559494E-3"/>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5-6824-4082-9718-BAD8B362B787}"/>
                </c:ext>
              </c:extLst>
            </c:dLbl>
            <c:dLbl>
              <c:idx val="7"/>
              <c:layout>
                <c:manualLayout>
                  <c:x val="-6.3904569176696235E-3"/>
                  <c:y val="-3.5587188612099642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6824-4082-9718-BAD8B362B787}"/>
                </c:ext>
              </c:extLst>
            </c:dLbl>
            <c:dLbl>
              <c:idx val="8"/>
              <c:layout>
                <c:manualLayout>
                  <c:x val="-8.5206092235594853E-3"/>
                  <c:y val="-3.5587188612099807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6824-4082-9718-BAD8B362B787}"/>
                </c:ext>
              </c:extLst>
            </c:dLbl>
            <c:dLbl>
              <c:idx val="9"/>
              <c:layout>
                <c:manualLayout>
                  <c:x val="-1.2780913835339226E-2"/>
                  <c:y val="-2.1352313167259787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6824-4082-9718-BAD8B362B787}"/>
                </c:ext>
              </c:extLst>
            </c:dLbl>
            <c:spPr>
              <a:noFill/>
              <a:ln>
                <a:noFill/>
              </a:ln>
              <a:effectLst/>
            </c:spPr>
            <c:txPr>
              <a:bodyPr rot="0" spcFirstLastPara="1" vertOverflow="ellipsis" vert="horz" wrap="square" anchor="ctr" anchorCtr="1"/>
              <a:lstStyle/>
              <a:p>
                <a:pPr>
                  <a:defRPr sz="10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Лист4!$A$14:$A$23</c:f>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numRef>
          </c:cat>
          <c:val>
            <c:numRef>
              <c:f>Лист4!$I$14:$I$23</c:f>
              <c:numCache>
                <c:formatCode>General</c:formatCode>
                <c:ptCount val="10"/>
                <c:pt idx="0">
                  <c:v>4.3</c:v>
                </c:pt>
                <c:pt idx="1">
                  <c:v>7.6</c:v>
                </c:pt>
                <c:pt idx="2">
                  <c:v>8.9</c:v>
                </c:pt>
                <c:pt idx="3">
                  <c:v>0</c:v>
                </c:pt>
                <c:pt idx="4">
                  <c:v>10.8</c:v>
                </c:pt>
                <c:pt idx="5">
                  <c:v>8.3000000000000007</c:v>
                </c:pt>
                <c:pt idx="6">
                  <c:v>9.6</c:v>
                </c:pt>
                <c:pt idx="7">
                  <c:v>7.8</c:v>
                </c:pt>
                <c:pt idx="8">
                  <c:v>3.2</c:v>
                </c:pt>
                <c:pt idx="9">
                  <c:v>4.2</c:v>
                </c:pt>
              </c:numCache>
            </c:numRef>
          </c:val>
          <c:extLst>
            <c:ext xmlns:c16="http://schemas.microsoft.com/office/drawing/2014/chart" uri="{C3380CC4-5D6E-409C-BE32-E72D297353CC}">
              <c16:uniqueId val="{0000000D-DF4F-1B41-A30E-216C29417D06}"/>
            </c:ext>
          </c:extLst>
        </c:ser>
        <c:dLbls>
          <c:dLblPos val="outEnd"/>
          <c:showLegendKey val="0"/>
          <c:showVal val="1"/>
          <c:showCatName val="0"/>
          <c:showSerName val="0"/>
          <c:showPercent val="0"/>
          <c:showBubbleSize val="0"/>
        </c:dLbls>
        <c:gapWidth val="182"/>
        <c:axId val="1255043440"/>
        <c:axId val="1255033104"/>
      </c:barChart>
      <c:catAx>
        <c:axId val="125504344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255033104"/>
        <c:crosses val="autoZero"/>
        <c:auto val="1"/>
        <c:lblAlgn val="ctr"/>
        <c:lblOffset val="100"/>
        <c:noMultiLvlLbl val="0"/>
      </c:catAx>
      <c:valAx>
        <c:axId val="125503310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255043440"/>
        <c:crosses val="autoZero"/>
        <c:crossBetween val="between"/>
      </c:valAx>
      <c:spPr>
        <a:noFill/>
        <a:ln>
          <a:noFill/>
        </a:ln>
        <a:effectLst/>
      </c:spPr>
    </c:plotArea>
    <c:legend>
      <c:legendPos val="b"/>
      <c:layout>
        <c:manualLayout>
          <c:xMode val="edge"/>
          <c:yMode val="edge"/>
          <c:x val="0.10511647488307226"/>
          <c:y val="0.88208451256760168"/>
          <c:w val="0.82159974438172334"/>
          <c:h val="0.11791548743239835"/>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5653743802857973"/>
          <c:y val="4.4912280701754383E-2"/>
          <c:w val="0.61374033974919806"/>
          <c:h val="0.90400486255007595"/>
        </c:manualLayout>
      </c:layout>
      <c:barChart>
        <c:barDir val="bar"/>
        <c:grouping val="clustered"/>
        <c:varyColors val="0"/>
        <c:ser>
          <c:idx val="0"/>
          <c:order val="0"/>
          <c:tx>
            <c:strRef>
              <c:f>Лист1!$B$1</c:f>
              <c:strCache>
                <c:ptCount val="1"/>
                <c:pt idx="0">
                  <c:v>Столбец1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Лист1!$A$2:$A$21</c:f>
              <c:strCache>
                <c:ptCount val="20"/>
                <c:pt idx="0">
                  <c:v>Венесуэла</c:v>
                </c:pt>
                <c:pt idx="1">
                  <c:v>Сауд Арабиясы</c:v>
                </c:pt>
                <c:pt idx="2">
                  <c:v>Канада</c:v>
                </c:pt>
                <c:pt idx="3">
                  <c:v>Иран</c:v>
                </c:pt>
                <c:pt idx="4">
                  <c:v>Ирак</c:v>
                </c:pt>
                <c:pt idx="5">
                  <c:v>Ресей Федерациясы</c:v>
                </c:pt>
                <c:pt idx="6">
                  <c:v>Кувейт</c:v>
                </c:pt>
                <c:pt idx="7">
                  <c:v>Біріккен Араб Әмірліктері</c:v>
                </c:pt>
                <c:pt idx="8">
                  <c:v>АҚШ</c:v>
                </c:pt>
                <c:pt idx="9">
                  <c:v>Ливия</c:v>
                </c:pt>
                <c:pt idx="10">
                  <c:v>Нигерия</c:v>
                </c:pt>
                <c:pt idx="11">
                  <c:v>Қазақстан</c:v>
                </c:pt>
                <c:pt idx="12">
                  <c:v>Қытай</c:v>
                </c:pt>
                <c:pt idx="13">
                  <c:v>Катар</c:v>
                </c:pt>
                <c:pt idx="14">
                  <c:v>Алжир</c:v>
                </c:pt>
                <c:pt idx="15">
                  <c:v>Бразилия</c:v>
                </c:pt>
                <c:pt idx="16">
                  <c:v>Норвегия</c:v>
                </c:pt>
                <c:pt idx="17">
                  <c:v>Ангола</c:v>
                </c:pt>
                <c:pt idx="18">
                  <c:v>Әзірбайжан</c:v>
                </c:pt>
                <c:pt idx="19">
                  <c:v>Мексика</c:v>
                </c:pt>
              </c:strCache>
            </c:strRef>
          </c:cat>
          <c:val>
            <c:numRef>
              <c:f>Лист1!$B$2:$B$21</c:f>
              <c:numCache>
                <c:formatCode>General</c:formatCode>
                <c:ptCount val="20"/>
                <c:pt idx="0">
                  <c:v>303.8</c:v>
                </c:pt>
                <c:pt idx="1">
                  <c:v>297.5</c:v>
                </c:pt>
                <c:pt idx="2">
                  <c:v>168.1</c:v>
                </c:pt>
                <c:pt idx="3">
                  <c:v>157.80000000000001</c:v>
                </c:pt>
                <c:pt idx="4">
                  <c:v>145</c:v>
                </c:pt>
                <c:pt idx="5">
                  <c:v>107.8</c:v>
                </c:pt>
                <c:pt idx="6">
                  <c:v>101.5</c:v>
                </c:pt>
                <c:pt idx="7">
                  <c:v>97.8</c:v>
                </c:pt>
                <c:pt idx="8">
                  <c:v>68.8</c:v>
                </c:pt>
                <c:pt idx="9">
                  <c:v>48.4</c:v>
                </c:pt>
                <c:pt idx="10">
                  <c:v>36.9</c:v>
                </c:pt>
                <c:pt idx="11">
                  <c:v>30</c:v>
                </c:pt>
                <c:pt idx="12">
                  <c:v>26</c:v>
                </c:pt>
                <c:pt idx="13">
                  <c:v>25.2</c:v>
                </c:pt>
                <c:pt idx="14">
                  <c:v>12.2</c:v>
                </c:pt>
                <c:pt idx="15">
                  <c:v>11.9</c:v>
                </c:pt>
                <c:pt idx="16">
                  <c:v>7.9</c:v>
                </c:pt>
                <c:pt idx="17">
                  <c:v>7.8</c:v>
                </c:pt>
                <c:pt idx="18">
                  <c:v>7</c:v>
                </c:pt>
                <c:pt idx="19">
                  <c:v>6.1</c:v>
                </c:pt>
              </c:numCache>
            </c:numRef>
          </c:val>
          <c:extLst>
            <c:ext xmlns:c16="http://schemas.microsoft.com/office/drawing/2014/chart" uri="{C3380CC4-5D6E-409C-BE32-E72D297353CC}">
              <c16:uniqueId val="{00000000-597E-FA48-BCE2-D84CCD07AC47}"/>
            </c:ext>
          </c:extLst>
        </c:ser>
        <c:dLbls>
          <c:showLegendKey val="0"/>
          <c:showVal val="1"/>
          <c:showCatName val="0"/>
          <c:showSerName val="0"/>
          <c:showPercent val="0"/>
          <c:showBubbleSize val="0"/>
        </c:dLbls>
        <c:gapWidth val="182"/>
        <c:axId val="1255020048"/>
        <c:axId val="1255021136"/>
      </c:barChart>
      <c:catAx>
        <c:axId val="1255020048"/>
        <c:scaling>
          <c:orientation val="minMax"/>
        </c:scaling>
        <c:delete val="0"/>
        <c:axPos val="l"/>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255021136"/>
        <c:crosses val="autoZero"/>
        <c:auto val="1"/>
        <c:lblAlgn val="ctr"/>
        <c:lblOffset val="100"/>
        <c:noMultiLvlLbl val="0"/>
      </c:catAx>
      <c:valAx>
        <c:axId val="125502113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25502004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Лист1!$A$2:$A$21</c:f>
              <c:strCache>
                <c:ptCount val="20"/>
                <c:pt idx="0">
                  <c:v>Ресей Федерациясы</c:v>
                </c:pt>
                <c:pt idx="1">
                  <c:v>Иран</c:v>
                </c:pt>
                <c:pt idx="2">
                  <c:v>Катар</c:v>
                </c:pt>
                <c:pt idx="3">
                  <c:v>Түрікменстан</c:v>
                </c:pt>
                <c:pt idx="4">
                  <c:v>АҚШ</c:v>
                </c:pt>
                <c:pt idx="5">
                  <c:v>Қытай</c:v>
                </c:pt>
                <c:pt idx="6">
                  <c:v>Венесуэла</c:v>
                </c:pt>
                <c:pt idx="7">
                  <c:v>Сауд Арабиясы</c:v>
                </c:pt>
                <c:pt idx="8">
                  <c:v>Біріккен Араб Әмірліктері</c:v>
                </c:pt>
                <c:pt idx="9">
                  <c:v>Нигерия</c:v>
                </c:pt>
                <c:pt idx="10">
                  <c:v>Ирак</c:v>
                </c:pt>
                <c:pt idx="11">
                  <c:v>Әзірбайжан</c:v>
                </c:pt>
                <c:pt idx="12">
                  <c:v>Канада</c:v>
                </c:pt>
                <c:pt idx="13">
                  <c:v>Австралия</c:v>
                </c:pt>
                <c:pt idx="14">
                  <c:v>Қазақстан</c:v>
                </c:pt>
                <c:pt idx="15">
                  <c:v>Алжир</c:v>
                </c:pt>
                <c:pt idx="16">
                  <c:v>Египет</c:v>
                </c:pt>
                <c:pt idx="17">
                  <c:v>Кувейт</c:v>
                </c:pt>
                <c:pt idx="18">
                  <c:v>Норвегия</c:v>
                </c:pt>
                <c:pt idx="19">
                  <c:v>Ливия</c:v>
                </c:pt>
              </c:strCache>
            </c:strRef>
          </c:cat>
          <c:val>
            <c:numRef>
              <c:f>Лист1!$B$2:$B$21</c:f>
              <c:numCache>
                <c:formatCode>General</c:formatCode>
                <c:ptCount val="20"/>
                <c:pt idx="0">
                  <c:v>37.4</c:v>
                </c:pt>
                <c:pt idx="1">
                  <c:v>32.1</c:v>
                </c:pt>
                <c:pt idx="2">
                  <c:v>24.7</c:v>
                </c:pt>
                <c:pt idx="3">
                  <c:v>13.6</c:v>
                </c:pt>
                <c:pt idx="4">
                  <c:v>12.6</c:v>
                </c:pt>
                <c:pt idx="5">
                  <c:v>8.4</c:v>
                </c:pt>
                <c:pt idx="6">
                  <c:v>6.3</c:v>
                </c:pt>
                <c:pt idx="7">
                  <c:v>6</c:v>
                </c:pt>
                <c:pt idx="8">
                  <c:v>5.9</c:v>
                </c:pt>
                <c:pt idx="9">
                  <c:v>5.5</c:v>
                </c:pt>
                <c:pt idx="10">
                  <c:v>3.5</c:v>
                </c:pt>
                <c:pt idx="11">
                  <c:v>2.5</c:v>
                </c:pt>
                <c:pt idx="12">
                  <c:v>2.4</c:v>
                </c:pt>
                <c:pt idx="13">
                  <c:v>2.4</c:v>
                </c:pt>
                <c:pt idx="14">
                  <c:v>2.2999999999999998</c:v>
                </c:pt>
                <c:pt idx="15">
                  <c:v>2.2999999999999998</c:v>
                </c:pt>
                <c:pt idx="16">
                  <c:v>2.1</c:v>
                </c:pt>
                <c:pt idx="17">
                  <c:v>1.7</c:v>
                </c:pt>
                <c:pt idx="18">
                  <c:v>1.4</c:v>
                </c:pt>
                <c:pt idx="19">
                  <c:v>1.4</c:v>
                </c:pt>
              </c:numCache>
            </c:numRef>
          </c:val>
          <c:extLst>
            <c:ext xmlns:c16="http://schemas.microsoft.com/office/drawing/2014/chart" uri="{C3380CC4-5D6E-409C-BE32-E72D297353CC}">
              <c16:uniqueId val="{00000000-FF8B-F647-BEFD-5FE0967B1490}"/>
            </c:ext>
          </c:extLst>
        </c:ser>
        <c:dLbls>
          <c:dLblPos val="outEnd"/>
          <c:showLegendKey val="0"/>
          <c:showVal val="1"/>
          <c:showCatName val="0"/>
          <c:showSerName val="0"/>
          <c:showPercent val="0"/>
          <c:showBubbleSize val="0"/>
        </c:dLbls>
        <c:gapWidth val="219"/>
        <c:overlap val="-27"/>
        <c:axId val="1255041264"/>
        <c:axId val="1255037456"/>
      </c:barChart>
      <c:catAx>
        <c:axId val="12550412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255037456"/>
        <c:crosses val="autoZero"/>
        <c:auto val="1"/>
        <c:lblAlgn val="ctr"/>
        <c:lblOffset val="100"/>
        <c:noMultiLvlLbl val="0"/>
      </c:catAx>
      <c:valAx>
        <c:axId val="125503745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25504126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Лист1!$B$1</c:f>
              <c:strCache>
                <c:ptCount val="1"/>
                <c:pt idx="0">
                  <c:v>Ряд 1</c:v>
                </c:pt>
              </c:strCache>
            </c:strRef>
          </c:tx>
          <c:spPr>
            <a:ln w="28575" cap="rnd">
              <a:solidFill>
                <a:schemeClr val="accent1"/>
              </a:solidFill>
              <a:round/>
            </a:ln>
            <a:effectLst/>
          </c:spPr>
          <c:marker>
            <c:symbol val="none"/>
          </c:marker>
          <c:dLbls>
            <c:dLbl>
              <c:idx val="0"/>
              <c:layout>
                <c:manualLayout>
                  <c:x val="-7.823810358606435E-3"/>
                  <c:y val="-5.35417447819022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FF4C-C042-A872-18F89ABF886B}"/>
                </c:ext>
              </c:extLst>
            </c:dLbl>
            <c:dLbl>
              <c:idx val="5"/>
              <c:layout>
                <c:manualLayout>
                  <c:x val="-3.918160277002071E-2"/>
                  <c:y val="-8.13195225596799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FF4C-C042-A872-18F89ABF886B}"/>
                </c:ext>
              </c:extLst>
            </c:dLbl>
            <c:dLbl>
              <c:idx val="6"/>
              <c:layout>
                <c:manualLayout>
                  <c:x val="-5.1724719734586484E-2"/>
                  <c:y val="-6.147825271841019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FF4C-C042-A872-18F89ABF886B}"/>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Лист1!$A$2:$A$11</c:f>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numRef>
          </c:cat>
          <c:val>
            <c:numRef>
              <c:f>Лист1!$B$2:$B$11</c:f>
              <c:numCache>
                <c:formatCode>General</c:formatCode>
                <c:ptCount val="10"/>
                <c:pt idx="0">
                  <c:v>52.39</c:v>
                </c:pt>
                <c:pt idx="1">
                  <c:v>43.73</c:v>
                </c:pt>
                <c:pt idx="2">
                  <c:v>54.19</c:v>
                </c:pt>
                <c:pt idx="3">
                  <c:v>71.31</c:v>
                </c:pt>
                <c:pt idx="4">
                  <c:v>64.209999999999994</c:v>
                </c:pt>
                <c:pt idx="5">
                  <c:v>41.84</c:v>
                </c:pt>
                <c:pt idx="6">
                  <c:v>70.91</c:v>
                </c:pt>
                <c:pt idx="7">
                  <c:v>101.32</c:v>
                </c:pt>
                <c:pt idx="8">
                  <c:v>82.64</c:v>
                </c:pt>
                <c:pt idx="9">
                  <c:v>80.760000000000005</c:v>
                </c:pt>
              </c:numCache>
            </c:numRef>
          </c:val>
          <c:smooth val="0"/>
          <c:extLst>
            <c:ext xmlns:c16="http://schemas.microsoft.com/office/drawing/2014/chart" uri="{C3380CC4-5D6E-409C-BE32-E72D297353CC}">
              <c16:uniqueId val="{00000003-FF4C-C042-A872-18F89ABF886B}"/>
            </c:ext>
          </c:extLst>
        </c:ser>
        <c:dLbls>
          <c:dLblPos val="t"/>
          <c:showLegendKey val="0"/>
          <c:showVal val="1"/>
          <c:showCatName val="0"/>
          <c:showSerName val="0"/>
          <c:showPercent val="0"/>
          <c:showBubbleSize val="0"/>
        </c:dLbls>
        <c:smooth val="0"/>
        <c:axId val="1255023856"/>
        <c:axId val="1255024400"/>
      </c:lineChart>
      <c:catAx>
        <c:axId val="12550238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255024400"/>
        <c:crosses val="autoZero"/>
        <c:auto val="1"/>
        <c:lblAlgn val="ctr"/>
        <c:lblOffset val="100"/>
        <c:noMultiLvlLbl val="0"/>
      </c:catAx>
      <c:valAx>
        <c:axId val="125502440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25502385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Лист1!$B$1</c:f>
              <c:strCache>
                <c:ptCount val="1"/>
                <c:pt idx="0">
                  <c:v>Ряд 1</c:v>
                </c:pt>
              </c:strCache>
            </c:strRef>
          </c:tx>
          <c:spPr>
            <a:ln w="28575" cap="rnd">
              <a:solidFill>
                <a:schemeClr val="accent1"/>
              </a:solidFill>
              <a:round/>
            </a:ln>
            <a:effectLst/>
          </c:spPr>
          <c:marker>
            <c:symbol val="none"/>
          </c:marker>
          <c:dLbls>
            <c:dLbl>
              <c:idx val="5"/>
              <c:layout>
                <c:manualLayout>
                  <c:x val="-4.5684375659939061E-2"/>
                  <c:y val="-8.528777652793401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C8F6-8F4C-90C0-64BBE88CA961}"/>
                </c:ext>
              </c:extLst>
            </c:dLbl>
            <c:dLbl>
              <c:idx val="6"/>
              <c:layout>
                <c:manualLayout>
                  <c:x val="-5.6923200691867459E-2"/>
                  <c:y val="-4.957349081364829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C8F6-8F4C-90C0-64BBE88CA961}"/>
                </c:ext>
              </c:extLst>
            </c:dLbl>
            <c:dLbl>
              <c:idx val="8"/>
              <c:layout>
                <c:manualLayout>
                  <c:x val="-1.3755895455596787E-2"/>
                  <c:y val="-6.147825271841019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C8F6-8F4C-90C0-64BBE88CA961}"/>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Лист1!$A$2:$A$11</c:f>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numRef>
          </c:cat>
          <c:val>
            <c:numRef>
              <c:f>Лист1!$B$2:$B$11</c:f>
              <c:numCache>
                <c:formatCode>General</c:formatCode>
                <c:ptCount val="10"/>
                <c:pt idx="0">
                  <c:v>6.52</c:v>
                </c:pt>
                <c:pt idx="1">
                  <c:v>4.6500000000000004</c:v>
                </c:pt>
                <c:pt idx="2">
                  <c:v>5.78</c:v>
                </c:pt>
                <c:pt idx="3">
                  <c:v>7.97</c:v>
                </c:pt>
                <c:pt idx="4">
                  <c:v>4.46</c:v>
                </c:pt>
                <c:pt idx="5">
                  <c:v>3.17</c:v>
                </c:pt>
                <c:pt idx="6">
                  <c:v>15.45</c:v>
                </c:pt>
                <c:pt idx="7">
                  <c:v>24.55</c:v>
                </c:pt>
                <c:pt idx="8">
                  <c:v>12.3</c:v>
                </c:pt>
                <c:pt idx="9">
                  <c:v>10.69</c:v>
                </c:pt>
              </c:numCache>
            </c:numRef>
          </c:val>
          <c:smooth val="0"/>
          <c:extLst>
            <c:ext xmlns:c16="http://schemas.microsoft.com/office/drawing/2014/chart" uri="{C3380CC4-5D6E-409C-BE32-E72D297353CC}">
              <c16:uniqueId val="{00000003-C8F6-8F4C-90C0-64BBE88CA961}"/>
            </c:ext>
          </c:extLst>
        </c:ser>
        <c:dLbls>
          <c:dLblPos val="t"/>
          <c:showLegendKey val="0"/>
          <c:showVal val="1"/>
          <c:showCatName val="0"/>
          <c:showSerName val="0"/>
          <c:showPercent val="0"/>
          <c:showBubbleSize val="0"/>
        </c:dLbls>
        <c:smooth val="0"/>
        <c:axId val="1255033648"/>
        <c:axId val="1255045072"/>
      </c:lineChart>
      <c:catAx>
        <c:axId val="12550336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255045072"/>
        <c:crosses val="autoZero"/>
        <c:auto val="1"/>
        <c:lblAlgn val="ctr"/>
        <c:lblOffset val="100"/>
        <c:noMultiLvlLbl val="0"/>
      </c:catAx>
      <c:valAx>
        <c:axId val="125504507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25503364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2">
                <a:lumMod val="7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Лист2!$B$4:$B$23</c:f>
              <c:strCache>
                <c:ptCount val="20"/>
                <c:pt idx="0">
                  <c:v>АҚШ</c:v>
                </c:pt>
                <c:pt idx="1">
                  <c:v>Сауд Арабиясы</c:v>
                </c:pt>
                <c:pt idx="2">
                  <c:v>Ресей Федерациясы</c:v>
                </c:pt>
                <c:pt idx="3">
                  <c:v>Иран</c:v>
                </c:pt>
                <c:pt idx="4">
                  <c:v>Ирак</c:v>
                </c:pt>
                <c:pt idx="5">
                  <c:v>Қытай</c:v>
                </c:pt>
                <c:pt idx="6">
                  <c:v>Біріккен Араб Әмірліктері</c:v>
                </c:pt>
                <c:pt idx="7">
                  <c:v>Бразилия</c:v>
                </c:pt>
                <c:pt idx="8">
                  <c:v>Кувейт</c:v>
                </c:pt>
                <c:pt idx="9">
                  <c:v>Мексика</c:v>
                </c:pt>
                <c:pt idx="10">
                  <c:v>Қазақстан</c:v>
                </c:pt>
                <c:pt idx="11">
                  <c:v>Норвегия</c:v>
                </c:pt>
                <c:pt idx="12">
                  <c:v>Катар</c:v>
                </c:pt>
                <c:pt idx="13">
                  <c:v>Нигерия</c:v>
                </c:pt>
                <c:pt idx="14">
                  <c:v>Алжир</c:v>
                </c:pt>
                <c:pt idx="15">
                  <c:v>Аргентина</c:v>
                </c:pt>
                <c:pt idx="16">
                  <c:v>Ливия</c:v>
                </c:pt>
                <c:pt idx="17">
                  <c:v>Ангола</c:v>
                </c:pt>
                <c:pt idx="18">
                  <c:v>Венесуэла</c:v>
                </c:pt>
                <c:pt idx="19">
                  <c:v>Оман</c:v>
                </c:pt>
              </c:strCache>
            </c:strRef>
          </c:cat>
          <c:val>
            <c:numRef>
              <c:f>Лист2!$C$4:$C$23</c:f>
              <c:numCache>
                <c:formatCode>General</c:formatCode>
                <c:ptCount val="20"/>
                <c:pt idx="0">
                  <c:v>20135</c:v>
                </c:pt>
                <c:pt idx="1">
                  <c:v>10856</c:v>
                </c:pt>
                <c:pt idx="2">
                  <c:v>10752</c:v>
                </c:pt>
                <c:pt idx="3">
                  <c:v>5062</c:v>
                </c:pt>
                <c:pt idx="4">
                  <c:v>4398</c:v>
                </c:pt>
                <c:pt idx="5">
                  <c:v>4264</c:v>
                </c:pt>
                <c:pt idx="6">
                  <c:v>4006</c:v>
                </c:pt>
                <c:pt idx="7">
                  <c:v>3566</c:v>
                </c:pt>
                <c:pt idx="8">
                  <c:v>2719</c:v>
                </c:pt>
                <c:pt idx="9">
                  <c:v>1911</c:v>
                </c:pt>
                <c:pt idx="10">
                  <c:v>1836</c:v>
                </c:pt>
                <c:pt idx="11">
                  <c:v>1833</c:v>
                </c:pt>
                <c:pt idx="12">
                  <c:v>1806</c:v>
                </c:pt>
                <c:pt idx="13">
                  <c:v>1641</c:v>
                </c:pt>
                <c:pt idx="14">
                  <c:v>1380</c:v>
                </c:pt>
                <c:pt idx="15">
                  <c:v>1214</c:v>
                </c:pt>
                <c:pt idx="16">
                  <c:v>1188</c:v>
                </c:pt>
                <c:pt idx="17">
                  <c:v>1181</c:v>
                </c:pt>
                <c:pt idx="18">
                  <c:v>960</c:v>
                </c:pt>
                <c:pt idx="19">
                  <c:v>993</c:v>
                </c:pt>
              </c:numCache>
            </c:numRef>
          </c:val>
          <c:extLst>
            <c:ext xmlns:c16="http://schemas.microsoft.com/office/drawing/2014/chart" uri="{C3380CC4-5D6E-409C-BE32-E72D297353CC}">
              <c16:uniqueId val="{00000000-63A0-4524-876C-3D079358531E}"/>
            </c:ext>
          </c:extLst>
        </c:ser>
        <c:dLbls>
          <c:showLegendKey val="0"/>
          <c:showVal val="0"/>
          <c:showCatName val="0"/>
          <c:showSerName val="0"/>
          <c:showPercent val="0"/>
          <c:showBubbleSize val="0"/>
        </c:dLbls>
        <c:gapWidth val="182"/>
        <c:axId val="1255025488"/>
        <c:axId val="1255038000"/>
      </c:barChart>
      <c:catAx>
        <c:axId val="125502548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255038000"/>
        <c:crosses val="autoZero"/>
        <c:auto val="1"/>
        <c:lblAlgn val="ctr"/>
        <c:lblOffset val="100"/>
        <c:noMultiLvlLbl val="0"/>
      </c:catAx>
      <c:valAx>
        <c:axId val="125503800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25502548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ndard"/>
        <c:varyColors val="0"/>
        <c:ser>
          <c:idx val="0"/>
          <c:order val="0"/>
          <c:spPr>
            <a:solidFill>
              <a:schemeClr val="accent1"/>
            </a:solidFill>
            <a:ln>
              <a:noFill/>
            </a:ln>
            <a:effectLst/>
            <a:sp3d/>
          </c:spPr>
          <c:invertIfNegative val="0"/>
          <c:dLbls>
            <c:dLbl>
              <c:idx val="3"/>
              <c:layout>
                <c:manualLayout>
                  <c:x val="8.3333333333333332E-3"/>
                  <c:y val="-1.851851851851856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D007-4E1C-BF25-D6CC7F551B27}"/>
                </c:ext>
              </c:extLst>
            </c:dLbl>
            <c:dLbl>
              <c:idx val="5"/>
              <c:layout>
                <c:manualLayout>
                  <c:x val="2.7777777777777779E-3"/>
                  <c:y val="1.388888888888884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D007-4E1C-BF25-D6CC7F551B27}"/>
                </c:ext>
              </c:extLst>
            </c:dLbl>
            <c:dLbl>
              <c:idx val="6"/>
              <c:layout>
                <c:manualLayout>
                  <c:x val="2.7777777777777267E-3"/>
                  <c:y val="-4.166666666666670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D007-4E1C-BF25-D6CC7F551B27}"/>
                </c:ext>
              </c:extLst>
            </c:dLbl>
            <c:dLbl>
              <c:idx val="9"/>
              <c:layout>
                <c:manualLayout>
                  <c:x val="8.3333333333333332E-3"/>
                  <c:y val="-5.555555555555555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D007-4E1C-BF25-D6CC7F551B27}"/>
                </c:ext>
              </c:extLst>
            </c:dLbl>
            <c:dLbl>
              <c:idx val="11"/>
              <c:layout>
                <c:manualLayout>
                  <c:x val="1.1111111111111112E-2"/>
                  <c:y val="-3.240740740740744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D007-4E1C-BF25-D6CC7F551B27}"/>
                </c:ext>
              </c:extLst>
            </c:dLbl>
            <c:dLbl>
              <c:idx val="13"/>
              <c:layout>
                <c:manualLayout>
                  <c:x val="0"/>
                  <c:y val="-2.314814814814814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D007-4E1C-BF25-D6CC7F551B27}"/>
                </c:ext>
              </c:extLst>
            </c:dLbl>
            <c:dLbl>
              <c:idx val="15"/>
              <c:layout>
                <c:manualLayout>
                  <c:x val="2.7777777777777779E-3"/>
                  <c:y val="-3.703703703703703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D007-4E1C-BF25-D6CC7F551B27}"/>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Лист2!$E$4:$E$24</c:f>
              <c:strCache>
                <c:ptCount val="21"/>
                <c:pt idx="0">
                  <c:v>АҚШ</c:v>
                </c:pt>
                <c:pt idx="1">
                  <c:v>Ресей Федерациясы</c:v>
                </c:pt>
                <c:pt idx="2">
                  <c:v>Иран</c:v>
                </c:pt>
                <c:pt idx="3">
                  <c:v>Қытай</c:v>
                </c:pt>
                <c:pt idx="4">
                  <c:v>Канада</c:v>
                </c:pt>
                <c:pt idx="5">
                  <c:v>Катар</c:v>
                </c:pt>
                <c:pt idx="6">
                  <c:v>Австралия</c:v>
                </c:pt>
                <c:pt idx="7">
                  <c:v>Сауд Арабиясы</c:v>
                </c:pt>
                <c:pt idx="8">
                  <c:v>Норвегия</c:v>
                </c:pt>
                <c:pt idx="9">
                  <c:v>Алжир</c:v>
                </c:pt>
                <c:pt idx="10">
                  <c:v>Малайзия</c:v>
                </c:pt>
                <c:pt idx="11">
                  <c:v>Түрікменстан</c:v>
                </c:pt>
                <c:pt idx="12">
                  <c:v>Индонезия</c:v>
                </c:pt>
                <c:pt idx="13">
                  <c:v>Біріккен Араб Әмірліктері</c:v>
                </c:pt>
                <c:pt idx="14">
                  <c:v>Мысыр</c:v>
                </c:pt>
                <c:pt idx="15">
                  <c:v>Нигерия</c:v>
                </c:pt>
                <c:pt idx="16">
                  <c:v>Оман</c:v>
                </c:pt>
                <c:pt idx="17">
                  <c:v>Аргентина</c:v>
                </c:pt>
                <c:pt idx="18">
                  <c:v>Өзбекстан</c:v>
                </c:pt>
                <c:pt idx="19">
                  <c:v>Мексика</c:v>
                </c:pt>
                <c:pt idx="20">
                  <c:v>Қазақстан</c:v>
                </c:pt>
              </c:strCache>
            </c:strRef>
          </c:cat>
          <c:val>
            <c:numRef>
              <c:f>Лист2!$F$4:$F$24</c:f>
              <c:numCache>
                <c:formatCode>0.0</c:formatCode>
                <c:ptCount val="21"/>
                <c:pt idx="0">
                  <c:v>99.67</c:v>
                </c:pt>
                <c:pt idx="1">
                  <c:v>60.77</c:v>
                </c:pt>
                <c:pt idx="2">
                  <c:v>25.37</c:v>
                </c:pt>
                <c:pt idx="3">
                  <c:v>23.97</c:v>
                </c:pt>
                <c:pt idx="4">
                  <c:v>18.73</c:v>
                </c:pt>
                <c:pt idx="5">
                  <c:v>17.309999999999999</c:v>
                </c:pt>
                <c:pt idx="6">
                  <c:v>14.49</c:v>
                </c:pt>
                <c:pt idx="7">
                  <c:v>11.72</c:v>
                </c:pt>
                <c:pt idx="8">
                  <c:v>10.92</c:v>
                </c:pt>
                <c:pt idx="9">
                  <c:v>9.14</c:v>
                </c:pt>
                <c:pt idx="10">
                  <c:v>7.75</c:v>
                </c:pt>
                <c:pt idx="11">
                  <c:v>7.09</c:v>
                </c:pt>
                <c:pt idx="12">
                  <c:v>6.89</c:v>
                </c:pt>
                <c:pt idx="13">
                  <c:v>5.92</c:v>
                </c:pt>
                <c:pt idx="14">
                  <c:v>4.59</c:v>
                </c:pt>
                <c:pt idx="15">
                  <c:v>4.5199999999999996</c:v>
                </c:pt>
                <c:pt idx="16">
                  <c:v>4.37</c:v>
                </c:pt>
                <c:pt idx="17">
                  <c:v>4.26</c:v>
                </c:pt>
                <c:pt idx="18">
                  <c:v>4.07</c:v>
                </c:pt>
                <c:pt idx="19">
                  <c:v>3.45</c:v>
                </c:pt>
                <c:pt idx="20">
                  <c:v>2.87</c:v>
                </c:pt>
              </c:numCache>
            </c:numRef>
          </c:val>
          <c:extLst>
            <c:ext xmlns:c16="http://schemas.microsoft.com/office/drawing/2014/chart" uri="{C3380CC4-5D6E-409C-BE32-E72D297353CC}">
              <c16:uniqueId val="{00000007-D007-4E1C-BF25-D6CC7F551B27}"/>
            </c:ext>
          </c:extLst>
        </c:ser>
        <c:dLbls>
          <c:showLegendKey val="0"/>
          <c:showVal val="0"/>
          <c:showCatName val="0"/>
          <c:showSerName val="0"/>
          <c:showPercent val="0"/>
          <c:showBubbleSize val="0"/>
        </c:dLbls>
        <c:gapWidth val="150"/>
        <c:shape val="box"/>
        <c:axId val="1255041808"/>
        <c:axId val="1255042352"/>
        <c:axId val="1960406656"/>
      </c:bar3DChart>
      <c:catAx>
        <c:axId val="1255041808"/>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255042352"/>
        <c:crosses val="autoZero"/>
        <c:auto val="1"/>
        <c:lblAlgn val="ctr"/>
        <c:lblOffset val="100"/>
        <c:noMultiLvlLbl val="0"/>
      </c:catAx>
      <c:valAx>
        <c:axId val="1255042352"/>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255041808"/>
        <c:crosses val="autoZero"/>
        <c:crossBetween val="between"/>
      </c:valAx>
      <c:serAx>
        <c:axId val="1960406656"/>
        <c:scaling>
          <c:orientation val="minMax"/>
        </c:scaling>
        <c:delete val="1"/>
        <c:axPos val="b"/>
        <c:majorTickMark val="none"/>
        <c:minorTickMark val="none"/>
        <c:tickLblPos val="nextTo"/>
        <c:crossAx val="1255042352"/>
        <c:crosses val="autoZero"/>
      </c:ser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Лист1!$A$3</c:f>
              <c:strCache>
                <c:ptCount val="1"/>
                <c:pt idx="0">
                  <c:v>Шикі мұнай</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dLbl>
              <c:idx val="0"/>
              <c:layout>
                <c:manualLayout>
                  <c:x val="-1.2278727105290085E-2"/>
                  <c:y val="2.547770700636934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2573-4F74-82F7-B462269255A4}"/>
                </c:ext>
              </c:extLst>
            </c:dLbl>
            <c:dLbl>
              <c:idx val="1"/>
              <c:layout>
                <c:manualLayout>
                  <c:x val="-3.8882635833418604E-2"/>
                  <c:y val="-4.246284501061570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2573-4F74-82F7-B462269255A4}"/>
                </c:ext>
              </c:extLst>
            </c:dLbl>
            <c:dLbl>
              <c:idx val="2"/>
              <c:layout>
                <c:manualLayout>
                  <c:x val="-4.0929090350967324E-3"/>
                  <c:y val="2.123142250530785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2573-4F74-82F7-B462269255A4}"/>
                </c:ext>
              </c:extLst>
            </c:dLbl>
            <c:dLbl>
              <c:idx val="3"/>
              <c:layout>
                <c:manualLayout>
                  <c:x val="-2.8650363245676866E-2"/>
                  <c:y val="-3.821656050955414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2573-4F74-82F7-B462269255A4}"/>
                </c:ext>
              </c:extLst>
            </c:dLbl>
            <c:dLbl>
              <c:idx val="4"/>
              <c:layout>
                <c:manualLayout>
                  <c:x val="-1.2278727105290085E-2"/>
                  <c:y val="-8.4925690021231612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2573-4F74-82F7-B462269255A4}"/>
                </c:ext>
              </c:extLst>
            </c:dLbl>
            <c:dLbl>
              <c:idx val="6"/>
              <c:layout>
                <c:manualLayout>
                  <c:x val="-6.1393635526449672E-3"/>
                  <c:y val="1.273885350318471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2573-4F74-82F7-B462269255A4}"/>
                </c:ext>
              </c:extLst>
            </c:dLbl>
            <c:dLbl>
              <c:idx val="7"/>
              <c:layout>
                <c:manualLayout>
                  <c:x val="-3.6836181315870402E-2"/>
                  <c:y val="-2.547770700636944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2573-4F74-82F7-B462269255A4}"/>
                </c:ext>
              </c:extLst>
            </c:dLbl>
            <c:dLbl>
              <c:idx val="8"/>
              <c:layout>
                <c:manualLayout>
                  <c:x val="-3.6836181315870256E-2"/>
                  <c:y val="2.97239915074309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2573-4F74-82F7-B462269255A4}"/>
                </c:ext>
              </c:extLst>
            </c:dLbl>
            <c:dLbl>
              <c:idx val="9"/>
              <c:layout>
                <c:manualLayout>
                  <c:x val="-3.2743272280773707E-2"/>
                  <c:y val="-4.6709129511677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2573-4F74-82F7-B462269255A4}"/>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Лист1!$B$1:$K$1</c:f>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numRef>
          </c:cat>
          <c:val>
            <c:numRef>
              <c:f>Лист1!$B$3:$K$3</c:f>
              <c:numCache>
                <c:formatCode>General</c:formatCode>
                <c:ptCount val="10"/>
                <c:pt idx="0">
                  <c:v>312.5</c:v>
                </c:pt>
                <c:pt idx="1">
                  <c:v>375.3</c:v>
                </c:pt>
                <c:pt idx="2">
                  <c:v>401.5</c:v>
                </c:pt>
                <c:pt idx="3">
                  <c:v>507.9</c:v>
                </c:pt>
                <c:pt idx="4">
                  <c:v>473.7</c:v>
                </c:pt>
                <c:pt idx="5">
                  <c:v>297</c:v>
                </c:pt>
                <c:pt idx="6">
                  <c:v>419.8</c:v>
                </c:pt>
                <c:pt idx="7">
                  <c:v>476.4</c:v>
                </c:pt>
                <c:pt idx="8">
                  <c:v>427.5</c:v>
                </c:pt>
                <c:pt idx="9">
                  <c:v>425.4</c:v>
                </c:pt>
              </c:numCache>
            </c:numRef>
          </c:val>
          <c:smooth val="0"/>
          <c:extLst>
            <c:ext xmlns:c16="http://schemas.microsoft.com/office/drawing/2014/chart" uri="{C3380CC4-5D6E-409C-BE32-E72D297353CC}">
              <c16:uniqueId val="{00000000-CEDE-44C0-80D2-559C1DA18900}"/>
            </c:ext>
          </c:extLst>
        </c:ser>
        <c:ser>
          <c:idx val="1"/>
          <c:order val="1"/>
          <c:tx>
            <c:strRef>
              <c:f>Лист1!$A$4</c:f>
              <c:strCache>
                <c:ptCount val="1"/>
                <c:pt idx="0">
                  <c:v>Сұйытылған газ</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dLbls>
            <c:dLbl>
              <c:idx val="0"/>
              <c:layout>
                <c:manualLayout>
                  <c:x val="-4.1666666666666678E-2"/>
                  <c:y val="-3.397027600849256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CEDE-44C0-80D2-559C1DA18900}"/>
                </c:ext>
              </c:extLst>
            </c:dLbl>
            <c:dLbl>
              <c:idx val="1"/>
              <c:layout>
                <c:manualLayout>
                  <c:x val="-3.3333333333333361E-2"/>
                  <c:y val="-5.94479830148619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CEDE-44C0-80D2-559C1DA18900}"/>
                </c:ext>
              </c:extLst>
            </c:dLbl>
            <c:dLbl>
              <c:idx val="2"/>
              <c:layout>
                <c:manualLayout>
                  <c:x val="-2.7777777777777779E-3"/>
                  <c:y val="-8.067940552016993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CEDE-44C0-80D2-559C1DA18900}"/>
                </c:ext>
              </c:extLst>
            </c:dLbl>
            <c:dLbl>
              <c:idx val="3"/>
              <c:layout>
                <c:manualLayout>
                  <c:x val="-5.0925337632079971E-17"/>
                  <c:y val="2.972399150743099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CEDE-44C0-80D2-559C1DA18900}"/>
                </c:ext>
              </c:extLst>
            </c:dLbl>
            <c:dLbl>
              <c:idx val="4"/>
              <c:layout>
                <c:manualLayout>
                  <c:x val="-1.1111111111111112E-2"/>
                  <c:y val="-8.492569002123150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CEDE-44C0-80D2-559C1DA18900}"/>
                </c:ext>
              </c:extLst>
            </c:dLbl>
            <c:dLbl>
              <c:idx val="5"/>
              <c:layout>
                <c:manualLayout>
                  <c:x val="-6.9444444444444441E-3"/>
                  <c:y val="-3.184713375796186E-2"/>
                </c:manualLayout>
              </c:layout>
              <c:spPr>
                <a:noFill/>
                <a:ln>
                  <a:noFill/>
                </a:ln>
                <a:effectLst/>
              </c:spPr>
              <c:txPr>
                <a:bodyPr rot="0" spcFirstLastPara="1" vertOverflow="ellipsis" vert="horz" wrap="square" lIns="38100" tIns="19050" rIns="38100" bIns="19050" anchor="ctr" anchorCtr="1">
                  <a:noAutofit/>
                </a:bodyPr>
                <a:lstStyle/>
                <a:p>
                  <a:pPr>
                    <a:defRPr sz="10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extLst>
                <c:ext xmlns:c15="http://schemas.microsoft.com/office/drawing/2012/chart" uri="{CE6537A1-D6FC-4f65-9D91-7224C49458BB}">
                  <c15:layout>
                    <c:manualLayout>
                      <c:w val="7.4861111111111114E-2"/>
                      <c:h val="0.10609358543557851"/>
                    </c:manualLayout>
                  </c15:layout>
                </c:ext>
                <c:ext xmlns:c16="http://schemas.microsoft.com/office/drawing/2014/chart" uri="{C3380CC4-5D6E-409C-BE32-E72D297353CC}">
                  <c16:uniqueId val="{00000006-CEDE-44C0-80D2-559C1DA18900}"/>
                </c:ext>
              </c:extLst>
            </c:dLbl>
            <c:dLbl>
              <c:idx val="6"/>
              <c:layout>
                <c:manualLayout>
                  <c:x val="0"/>
                  <c:y val="1.698513800424628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CEDE-44C0-80D2-559C1DA18900}"/>
                </c:ext>
              </c:extLst>
            </c:dLbl>
            <c:dLbl>
              <c:idx val="8"/>
              <c:layout>
                <c:manualLayout>
                  <c:x val="8.3333333333332309E-3"/>
                  <c:y val="-1.273885350318486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CEDE-44C0-80D2-559C1DA18900}"/>
                </c:ext>
              </c:extLst>
            </c:dLbl>
            <c:dLbl>
              <c:idx val="9"/>
              <c:layout>
                <c:manualLayout>
                  <c:x val="0"/>
                  <c:y val="-7.21868365180467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CEDE-44C0-80D2-559C1DA18900}"/>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rgbClr val="FFC000"/>
                      </a:solidFill>
                      <a:round/>
                    </a:ln>
                    <a:effectLst/>
                  </c:spPr>
                </c15:leaderLines>
              </c:ext>
            </c:extLst>
          </c:dLbls>
          <c:cat>
            <c:numRef>
              <c:f>Лист1!$B$1:$K$1</c:f>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numRef>
          </c:cat>
          <c:val>
            <c:numRef>
              <c:f>Лист1!$B$4:$K$4</c:f>
              <c:numCache>
                <c:formatCode>General</c:formatCode>
                <c:ptCount val="10"/>
                <c:pt idx="0">
                  <c:v>13.1</c:v>
                </c:pt>
                <c:pt idx="1">
                  <c:v>28.3</c:v>
                </c:pt>
                <c:pt idx="2">
                  <c:v>44.4</c:v>
                </c:pt>
                <c:pt idx="3">
                  <c:v>47.9</c:v>
                </c:pt>
                <c:pt idx="4">
                  <c:v>46.1</c:v>
                </c:pt>
                <c:pt idx="5">
                  <c:v>26.2</c:v>
                </c:pt>
                <c:pt idx="6">
                  <c:v>33.700000000000003</c:v>
                </c:pt>
                <c:pt idx="7">
                  <c:v>22.5</c:v>
                </c:pt>
                <c:pt idx="8">
                  <c:v>22.2</c:v>
                </c:pt>
                <c:pt idx="9">
                  <c:v>20.399999999999999</c:v>
                </c:pt>
              </c:numCache>
            </c:numRef>
          </c:val>
          <c:smooth val="0"/>
          <c:extLst>
            <c:ext xmlns:c16="http://schemas.microsoft.com/office/drawing/2014/chart" uri="{C3380CC4-5D6E-409C-BE32-E72D297353CC}">
              <c16:uniqueId val="{0000000A-CEDE-44C0-80D2-559C1DA18900}"/>
            </c:ext>
          </c:extLst>
        </c:ser>
        <c:ser>
          <c:idx val="2"/>
          <c:order val="2"/>
          <c:tx>
            <c:strRef>
              <c:f>Лист1!$A$5</c:f>
              <c:strCache>
                <c:ptCount val="1"/>
                <c:pt idx="0">
                  <c:v>Тауарлық газ</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dLbls>
            <c:dLbl>
              <c:idx val="2"/>
              <c:layout>
                <c:manualLayout>
                  <c:x val="-1.1111111111111112E-2"/>
                  <c:y val="2.123142250530769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CEDE-44C0-80D2-559C1DA18900}"/>
                </c:ext>
              </c:extLst>
            </c:dLbl>
            <c:dLbl>
              <c:idx val="3"/>
              <c:layout>
                <c:manualLayout>
                  <c:x val="-1.6666666666666666E-2"/>
                  <c:y val="-5.095541401273877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CEDE-44C0-80D2-559C1DA18900}"/>
                </c:ext>
              </c:extLst>
            </c:dLbl>
            <c:dLbl>
              <c:idx val="5"/>
              <c:layout>
                <c:manualLayout>
                  <c:x val="-3.3333333333333333E-2"/>
                  <c:y val="-7.64331210191084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CEDE-44C0-80D2-559C1DA18900}"/>
                </c:ext>
              </c:extLst>
            </c:dLbl>
            <c:dLbl>
              <c:idx val="6"/>
              <c:layout>
                <c:manualLayout>
                  <c:x val="-2.2222222222222223E-2"/>
                  <c:y val="-6.369426751592356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CEDE-44C0-80D2-559C1DA18900}"/>
                </c:ext>
              </c:extLst>
            </c:dLbl>
            <c:dLbl>
              <c:idx val="7"/>
              <c:layout>
                <c:manualLayout>
                  <c:x val="8.3333333333332309E-3"/>
                  <c:y val="-5.095541401273885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CEDE-44C0-80D2-559C1DA18900}"/>
                </c:ext>
              </c:extLst>
            </c:dLbl>
            <c:dLbl>
              <c:idx val="8"/>
              <c:layout>
                <c:manualLayout>
                  <c:x val="-1.3888888888888888E-2"/>
                  <c:y val="-4.670912951167736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CEDE-44C0-80D2-559C1DA18900}"/>
                </c:ext>
              </c:extLst>
            </c:dLbl>
            <c:dLbl>
              <c:idx val="9"/>
              <c:layout>
                <c:manualLayout>
                  <c:x val="8.3333333333331303E-3"/>
                  <c:y val="8.4925690021231421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1-CEDE-44C0-80D2-559C1DA18900}"/>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Лист1!$B$1:$K$1</c:f>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numRef>
          </c:cat>
          <c:val>
            <c:numRef>
              <c:f>Лист1!$B$5:$K$5</c:f>
              <c:numCache>
                <c:formatCode>General</c:formatCode>
                <c:ptCount val="10"/>
                <c:pt idx="0">
                  <c:v>0</c:v>
                </c:pt>
                <c:pt idx="1">
                  <c:v>0</c:v>
                </c:pt>
                <c:pt idx="2">
                  <c:v>40.200000000000003</c:v>
                </c:pt>
                <c:pt idx="3">
                  <c:v>59.6</c:v>
                </c:pt>
                <c:pt idx="4">
                  <c:v>53.1</c:v>
                </c:pt>
                <c:pt idx="5">
                  <c:v>43.2</c:v>
                </c:pt>
                <c:pt idx="6">
                  <c:v>38.4</c:v>
                </c:pt>
                <c:pt idx="7">
                  <c:v>37.799999999999997</c:v>
                </c:pt>
                <c:pt idx="8">
                  <c:v>32.700000000000003</c:v>
                </c:pt>
                <c:pt idx="9">
                  <c:v>31</c:v>
                </c:pt>
              </c:numCache>
            </c:numRef>
          </c:val>
          <c:smooth val="0"/>
          <c:extLst>
            <c:ext xmlns:c16="http://schemas.microsoft.com/office/drawing/2014/chart" uri="{C3380CC4-5D6E-409C-BE32-E72D297353CC}">
              <c16:uniqueId val="{00000012-CEDE-44C0-80D2-559C1DA18900}"/>
            </c:ext>
          </c:extLst>
        </c:ser>
        <c:ser>
          <c:idx val="3"/>
          <c:order val="3"/>
          <c:tx>
            <c:strRef>
              <c:f>Лист1!$A$6</c:f>
              <c:strCache>
                <c:ptCount val="1"/>
                <c:pt idx="0">
                  <c:v>Басқалары</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Лист1!$B$1:$K$1</c:f>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numRef>
          </c:cat>
          <c:val>
            <c:numRef>
              <c:f>Лист1!$B$6:$K$6</c:f>
              <c:numCache>
                <c:formatCode>General</c:formatCode>
                <c:ptCount val="10"/>
                <c:pt idx="0">
                  <c:v>1.1000000000000001</c:v>
                </c:pt>
                <c:pt idx="1">
                  <c:v>0.5</c:v>
                </c:pt>
                <c:pt idx="2">
                  <c:v>0.9</c:v>
                </c:pt>
                <c:pt idx="3">
                  <c:v>0.9</c:v>
                </c:pt>
                <c:pt idx="4">
                  <c:v>1.1000000000000001</c:v>
                </c:pt>
                <c:pt idx="5">
                  <c:v>0.6</c:v>
                </c:pt>
                <c:pt idx="6">
                  <c:v>0.09</c:v>
                </c:pt>
                <c:pt idx="7">
                  <c:v>1.2</c:v>
                </c:pt>
                <c:pt idx="8">
                  <c:v>1.2</c:v>
                </c:pt>
                <c:pt idx="9">
                  <c:v>1.8</c:v>
                </c:pt>
              </c:numCache>
            </c:numRef>
          </c:val>
          <c:smooth val="0"/>
          <c:extLst>
            <c:ext xmlns:c16="http://schemas.microsoft.com/office/drawing/2014/chart" uri="{C3380CC4-5D6E-409C-BE32-E72D297353CC}">
              <c16:uniqueId val="{00000013-CEDE-44C0-80D2-559C1DA18900}"/>
            </c:ext>
          </c:extLst>
        </c:ser>
        <c:dLbls>
          <c:showLegendKey val="0"/>
          <c:showVal val="0"/>
          <c:showCatName val="0"/>
          <c:showSerName val="0"/>
          <c:showPercent val="0"/>
          <c:showBubbleSize val="0"/>
        </c:dLbls>
        <c:marker val="1"/>
        <c:smooth val="0"/>
        <c:axId val="1255042896"/>
        <c:axId val="1799644512"/>
      </c:lineChart>
      <c:catAx>
        <c:axId val="12550428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RU"/>
          </a:p>
        </c:txPr>
        <c:crossAx val="1799644512"/>
        <c:crosses val="autoZero"/>
        <c:auto val="1"/>
        <c:lblAlgn val="ctr"/>
        <c:lblOffset val="100"/>
        <c:noMultiLvlLbl val="0"/>
      </c:catAx>
      <c:valAx>
        <c:axId val="179964451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255042896"/>
        <c:crosses val="autoZero"/>
        <c:crossBetween val="between"/>
        <c:majorUnit val="50"/>
        <c:minorUnit val="5"/>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cked"/>
        <c:varyColors val="0"/>
        <c:ser>
          <c:idx val="0"/>
          <c:order val="0"/>
          <c:tx>
            <c:strRef>
              <c:f>Лист1!$A$9</c:f>
              <c:strCache>
                <c:ptCount val="1"/>
                <c:pt idx="0">
                  <c:v>Шикі мұнай</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dLbl>
              <c:idx val="1"/>
              <c:layout>
                <c:manualLayout>
                  <c:x val="1.851090086384204E-2"/>
                  <c:y val="4.6296296296296294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B-3BEF-4034-BE00-2C9CC2EBEC97}"/>
                </c:ext>
              </c:extLst>
            </c:dLbl>
            <c:dLbl>
              <c:idx val="2"/>
              <c:layout>
                <c:manualLayout>
                  <c:x val="-6.1703002879473848E-3"/>
                  <c:y val="2.777777777777777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9-3BEF-4034-BE00-2C9CC2EBEC97}"/>
                </c:ext>
              </c:extLst>
            </c:dLbl>
            <c:dLbl>
              <c:idx val="3"/>
              <c:layout>
                <c:manualLayout>
                  <c:x val="-2.6737967914438578E-2"/>
                  <c:y val="4.629629629629629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1-3BEF-4034-BE00-2C9CC2EBEC97}"/>
                </c:ext>
              </c:extLst>
            </c:dLbl>
            <c:dLbl>
              <c:idx val="4"/>
              <c:layout>
                <c:manualLayout>
                  <c:x val="-6.7873303167420809E-2"/>
                  <c:y val="-3.240740740740748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3BEF-4034-BE00-2C9CC2EBEC97}"/>
                </c:ext>
              </c:extLst>
            </c:dLbl>
            <c:dLbl>
              <c:idx val="5"/>
              <c:layout>
                <c:manualLayout>
                  <c:x val="-3.7021801727684003E-2"/>
                  <c:y val="4.166666666666666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3BEF-4034-BE00-2C9CC2EBEC97}"/>
                </c:ext>
              </c:extLst>
            </c:dLbl>
            <c:dLbl>
              <c:idx val="7"/>
              <c:layout>
                <c:manualLayout>
                  <c:x val="-2.2624434389140271E-2"/>
                  <c:y val="5.09259259259258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3BEF-4034-BE00-2C9CC2EBEC97}"/>
                </c:ext>
              </c:extLst>
            </c:dLbl>
            <c:dLbl>
              <c:idx val="8"/>
              <c:layout>
                <c:manualLayout>
                  <c:x val="-3.0851501439736733E-2"/>
                  <c:y val="3.703703703703703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3BEF-4034-BE00-2C9CC2EBEC97}"/>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Лист1!$B$1:$K$1</c:f>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numRef>
          </c:cat>
          <c:val>
            <c:numRef>
              <c:f>Лист1!$B$9:$K$9</c:f>
              <c:numCache>
                <c:formatCode>General</c:formatCode>
                <c:ptCount val="10"/>
                <c:pt idx="0">
                  <c:v>121.6</c:v>
                </c:pt>
                <c:pt idx="1">
                  <c:v>705.9</c:v>
                </c:pt>
                <c:pt idx="2">
                  <c:v>1264.0999999999999</c:v>
                </c:pt>
                <c:pt idx="3">
                  <c:v>2960.4</c:v>
                </c:pt>
                <c:pt idx="4">
                  <c:v>2856.2</c:v>
                </c:pt>
                <c:pt idx="5">
                  <c:v>1776.5</c:v>
                </c:pt>
                <c:pt idx="6">
                  <c:v>2168</c:v>
                </c:pt>
                <c:pt idx="7">
                  <c:v>3307.6</c:v>
                </c:pt>
                <c:pt idx="8">
                  <c:v>3332.2</c:v>
                </c:pt>
                <c:pt idx="9">
                  <c:v>3396.4</c:v>
                </c:pt>
              </c:numCache>
            </c:numRef>
          </c:val>
          <c:smooth val="0"/>
          <c:extLst>
            <c:ext xmlns:c16="http://schemas.microsoft.com/office/drawing/2014/chart" uri="{C3380CC4-5D6E-409C-BE32-E72D297353CC}">
              <c16:uniqueId val="{00000000-9172-4DC8-A508-BDF346296013}"/>
            </c:ext>
          </c:extLst>
        </c:ser>
        <c:ser>
          <c:idx val="1"/>
          <c:order val="1"/>
          <c:tx>
            <c:strRef>
              <c:f>Лист1!$A$10</c:f>
              <c:strCache>
                <c:ptCount val="1"/>
                <c:pt idx="0">
                  <c:v>Газ</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dLbls>
            <c:dLbl>
              <c:idx val="0"/>
              <c:layout>
                <c:manualLayout>
                  <c:x val="1.6454134101192907E-2"/>
                  <c:y val="-1.851851851851851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D-3BEF-4034-BE00-2C9CC2EBEC97}"/>
                </c:ext>
              </c:extLst>
            </c:dLbl>
            <c:dLbl>
              <c:idx val="1"/>
              <c:layout>
                <c:manualLayout>
                  <c:x val="-2.2624434389140309E-2"/>
                  <c:y val="6.018518518518509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A-3BEF-4034-BE00-2C9CC2EBEC97}"/>
                </c:ext>
              </c:extLst>
            </c:dLbl>
            <c:dLbl>
              <c:idx val="2"/>
              <c:layout>
                <c:manualLayout>
                  <c:x val="-3.9078568490333233E-2"/>
                  <c:y val="2.777777777777777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8-3BEF-4034-BE00-2C9CC2EBEC97}"/>
                </c:ext>
              </c:extLst>
            </c:dLbl>
            <c:dLbl>
              <c:idx val="3"/>
              <c:layout>
                <c:manualLayout>
                  <c:x val="-2.0567667626491232E-2"/>
                  <c:y val="-4.166666666666666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2-3BEF-4034-BE00-2C9CC2EBEC97}"/>
                </c:ext>
              </c:extLst>
            </c:dLbl>
            <c:dLbl>
              <c:idx val="4"/>
              <c:layout>
                <c:manualLayout>
                  <c:x val="-2.2624434389140271E-2"/>
                  <c:y val="-2.314814814814823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3-3BEF-4034-BE00-2C9CC2EBEC97}"/>
                </c:ext>
              </c:extLst>
            </c:dLbl>
            <c:dLbl>
              <c:idx val="6"/>
              <c:layout>
                <c:manualLayout>
                  <c:x val="-2.056766762649191E-3"/>
                  <c:y val="-1.388888888888888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4-3BEF-4034-BE00-2C9CC2EBEC97}"/>
                </c:ext>
              </c:extLst>
            </c:dLbl>
            <c:dLbl>
              <c:idx val="7"/>
              <c:layout>
                <c:manualLayout>
                  <c:x val="-2.2624434389140271E-2"/>
                  <c:y val="3.240740740740732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5-3BEF-4034-BE00-2C9CC2EBEC97}"/>
                </c:ext>
              </c:extLst>
            </c:dLbl>
            <c:dLbl>
              <c:idx val="8"/>
              <c:layout>
                <c:manualLayout>
                  <c:x val="-2.6737967914438502E-2"/>
                  <c:y val="3.240740740740740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6-3BEF-4034-BE00-2C9CC2EBEC97}"/>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Лист1!$B$1:$K$1</c:f>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numRef>
          </c:cat>
          <c:val>
            <c:numRef>
              <c:f>Лист1!$B$10:$K$10</c:f>
              <c:numCache>
                <c:formatCode>General</c:formatCode>
                <c:ptCount val="10"/>
                <c:pt idx="0">
                  <c:v>250</c:v>
                </c:pt>
                <c:pt idx="1">
                  <c:v>334.5</c:v>
                </c:pt>
                <c:pt idx="2">
                  <c:v>763.8</c:v>
                </c:pt>
                <c:pt idx="3">
                  <c:v>1209.2</c:v>
                </c:pt>
                <c:pt idx="4">
                  <c:v>1110.7</c:v>
                </c:pt>
                <c:pt idx="5">
                  <c:v>690.9</c:v>
                </c:pt>
                <c:pt idx="6">
                  <c:v>929.2</c:v>
                </c:pt>
                <c:pt idx="7">
                  <c:v>1286.3</c:v>
                </c:pt>
                <c:pt idx="8">
                  <c:v>1295.9000000000001</c:v>
                </c:pt>
                <c:pt idx="9">
                  <c:v>1298.8</c:v>
                </c:pt>
              </c:numCache>
            </c:numRef>
          </c:val>
          <c:smooth val="0"/>
          <c:extLst>
            <c:ext xmlns:c16="http://schemas.microsoft.com/office/drawing/2014/chart" uri="{C3380CC4-5D6E-409C-BE32-E72D297353CC}">
              <c16:uniqueId val="{00000001-9172-4DC8-A508-BDF346296013}"/>
            </c:ext>
          </c:extLst>
        </c:ser>
        <c:ser>
          <c:idx val="2"/>
          <c:order val="2"/>
          <c:tx>
            <c:strRef>
              <c:f>Лист1!$A$11</c:f>
              <c:strCache>
                <c:ptCount val="1"/>
                <c:pt idx="0">
                  <c:v>Мұнай өнімдері</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dLbls>
            <c:dLbl>
              <c:idx val="0"/>
              <c:layout>
                <c:manualLayout>
                  <c:x val="-2.0567667626491346E-3"/>
                  <c:y val="-3.240740740740748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C-3BEF-4034-BE00-2C9CC2EBEC97}"/>
                </c:ext>
              </c:extLst>
            </c:dLbl>
            <c:dLbl>
              <c:idx val="2"/>
              <c:layout>
                <c:manualLayout>
                  <c:x val="2.0567667626491155E-3"/>
                  <c:y val="-1.851851851851851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7-3BEF-4034-BE00-2C9CC2EBEC97}"/>
                </c:ext>
              </c:extLst>
            </c:dLbl>
            <c:dLbl>
              <c:idx val="3"/>
              <c:layout>
                <c:manualLayout>
                  <c:x val="-2.2624434389140347E-2"/>
                  <c:y val="4.6296296296296252E-2"/>
                </c:manualLayout>
              </c:layout>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3BEF-4034-BE00-2C9CC2EBEC97}"/>
                </c:ext>
              </c:extLst>
            </c:dLbl>
            <c:dLbl>
              <c:idx val="4"/>
              <c:layout>
                <c:manualLayout>
                  <c:x val="-8.2270670505965385E-3"/>
                  <c:y val="-4.6296296296296719E-3"/>
                </c:manualLayout>
              </c:layout>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3BEF-4034-BE00-2C9CC2EBEC97}"/>
                </c:ext>
              </c:extLst>
            </c:dLbl>
            <c:dLbl>
              <c:idx val="7"/>
              <c:layout>
                <c:manualLayout>
                  <c:x val="-2.6737967914438502E-2"/>
                  <c:y val="4.629629629629629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3BEF-4034-BE00-2C9CC2EBEC97}"/>
                </c:ext>
              </c:extLst>
            </c:dLbl>
            <c:dLbl>
              <c:idx val="8"/>
              <c:layout>
                <c:manualLayout>
                  <c:x val="-2.2624434389140271E-2"/>
                  <c:y val="5.092592592592588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3BEF-4034-BE00-2C9CC2EBEC97}"/>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Лист1!$B$1:$K$1</c:f>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numRef>
          </c:cat>
          <c:val>
            <c:numRef>
              <c:f>Лист1!$B$11:$K$11</c:f>
              <c:numCache>
                <c:formatCode>General</c:formatCode>
                <c:ptCount val="10"/>
                <c:pt idx="0">
                  <c:v>222.7</c:v>
                </c:pt>
                <c:pt idx="1">
                  <c:v>293.10000000000002</c:v>
                </c:pt>
                <c:pt idx="2">
                  <c:v>192.3</c:v>
                </c:pt>
                <c:pt idx="3">
                  <c:v>2617.6</c:v>
                </c:pt>
                <c:pt idx="4">
                  <c:v>2043.8</c:v>
                </c:pt>
                <c:pt idx="5">
                  <c:v>1337.6</c:v>
                </c:pt>
                <c:pt idx="6">
                  <c:v>2102.1</c:v>
                </c:pt>
                <c:pt idx="7">
                  <c:v>3369.9</c:v>
                </c:pt>
                <c:pt idx="8">
                  <c:v>2848.9</c:v>
                </c:pt>
                <c:pt idx="9">
                  <c:v>2697.8</c:v>
                </c:pt>
              </c:numCache>
            </c:numRef>
          </c:val>
          <c:smooth val="0"/>
          <c:extLst>
            <c:ext xmlns:c16="http://schemas.microsoft.com/office/drawing/2014/chart" uri="{C3380CC4-5D6E-409C-BE32-E72D297353CC}">
              <c16:uniqueId val="{00000002-9172-4DC8-A508-BDF346296013}"/>
            </c:ext>
          </c:extLst>
        </c:ser>
        <c:ser>
          <c:idx val="3"/>
          <c:order val="3"/>
          <c:tx>
            <c:strRef>
              <c:f>Лист1!$A$12</c:f>
              <c:strCache>
                <c:ptCount val="1"/>
                <c:pt idx="0">
                  <c:v>Басқалары </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dLbls>
            <c:dLbl>
              <c:idx val="0"/>
              <c:layout>
                <c:manualLayout>
                  <c:x val="-4.1135335252982311E-2"/>
                  <c:y val="-5.092592592592601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3BEF-4034-BE00-2C9CC2EBEC97}"/>
                </c:ext>
              </c:extLst>
            </c:dLbl>
            <c:dLbl>
              <c:idx val="1"/>
              <c:layout>
                <c:manualLayout>
                  <c:x val="-3.9078568490333199E-2"/>
                  <c:y val="-3.703703703703703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3BEF-4034-BE00-2C9CC2EBEC97}"/>
                </c:ext>
              </c:extLst>
            </c:dLbl>
            <c:dLbl>
              <c:idx val="2"/>
              <c:layout>
                <c:manualLayout>
                  <c:x val="-5.5532702591526123E-2"/>
                  <c:y val="-3.703703703703703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3BEF-4034-BE00-2C9CC2EBEC97}"/>
                </c:ext>
              </c:extLst>
            </c:dLbl>
            <c:dLbl>
              <c:idx val="3"/>
              <c:layout>
                <c:manualLayout>
                  <c:x val="-4.7305635540929737E-2"/>
                  <c:y val="-4.166666666666666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3BEF-4034-BE00-2C9CC2EBEC97}"/>
                </c:ext>
              </c:extLst>
            </c:dLbl>
            <c:dLbl>
              <c:idx val="4"/>
              <c:layout>
                <c:manualLayout>
                  <c:x val="-1.4397367338543809E-2"/>
                  <c:y val="-4.629629629629629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3BEF-4034-BE00-2C9CC2EBEC97}"/>
                </c:ext>
              </c:extLst>
            </c:dLbl>
            <c:dLbl>
              <c:idx val="5"/>
              <c:layout>
                <c:manualLayout>
                  <c:x val="-2.6737967914438502E-2"/>
                  <c:y val="-6.018518518518518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3BEF-4034-BE00-2C9CC2EBEC97}"/>
                </c:ext>
              </c:extLst>
            </c:dLbl>
            <c:dLbl>
              <c:idx val="6"/>
              <c:layout>
                <c:manualLayout>
                  <c:x val="-5.347593582887708E-2"/>
                  <c:y val="-3.240740740740740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3BEF-4034-BE00-2C9CC2EBEC97}"/>
                </c:ext>
              </c:extLst>
            </c:dLbl>
            <c:dLbl>
              <c:idx val="7"/>
              <c:layout>
                <c:manualLayout>
                  <c:x val="-3.9078568490333199E-2"/>
                  <c:y val="-3.703703703703704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3BEF-4034-BE00-2C9CC2EBEC97}"/>
                </c:ext>
              </c:extLst>
            </c:dLbl>
            <c:dLbl>
              <c:idx val="8"/>
              <c:layout>
                <c:manualLayout>
                  <c:x val="-2.879473467708777E-2"/>
                  <c:y val="-5.092592592592592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3BEF-4034-BE00-2C9CC2EBEC97}"/>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Лист1!$B$1:$K$1</c:f>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numRef>
          </c:cat>
          <c:val>
            <c:numRef>
              <c:f>Лист1!$B$12:$K$12</c:f>
              <c:numCache>
                <c:formatCode>General</c:formatCode>
                <c:ptCount val="10"/>
                <c:pt idx="0">
                  <c:v>500.4</c:v>
                </c:pt>
                <c:pt idx="1">
                  <c:v>523.9</c:v>
                </c:pt>
                <c:pt idx="2">
                  <c:v>238.6</c:v>
                </c:pt>
                <c:pt idx="3">
                  <c:v>201.7</c:v>
                </c:pt>
                <c:pt idx="4">
                  <c:v>848.2</c:v>
                </c:pt>
                <c:pt idx="5">
                  <c:v>751</c:v>
                </c:pt>
                <c:pt idx="6">
                  <c:v>1260</c:v>
                </c:pt>
                <c:pt idx="7">
                  <c:v>722.5</c:v>
                </c:pt>
                <c:pt idx="8">
                  <c:v>842.5</c:v>
                </c:pt>
                <c:pt idx="9">
                  <c:v>937.3</c:v>
                </c:pt>
              </c:numCache>
            </c:numRef>
          </c:val>
          <c:smooth val="0"/>
          <c:extLst>
            <c:ext xmlns:c16="http://schemas.microsoft.com/office/drawing/2014/chart" uri="{C3380CC4-5D6E-409C-BE32-E72D297353CC}">
              <c16:uniqueId val="{00000003-9172-4DC8-A508-BDF346296013}"/>
            </c:ext>
          </c:extLst>
        </c:ser>
        <c:dLbls>
          <c:showLegendKey val="0"/>
          <c:showVal val="0"/>
          <c:showCatName val="0"/>
          <c:showSerName val="0"/>
          <c:showPercent val="0"/>
          <c:showBubbleSize val="0"/>
        </c:dLbls>
        <c:marker val="1"/>
        <c:smooth val="0"/>
        <c:axId val="1799639072"/>
        <c:axId val="1799640160"/>
      </c:lineChart>
      <c:catAx>
        <c:axId val="17996390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799640160"/>
        <c:crosses val="autoZero"/>
        <c:auto val="1"/>
        <c:lblAlgn val="ctr"/>
        <c:lblOffset val="100"/>
        <c:noMultiLvlLbl val="0"/>
      </c:catAx>
      <c:valAx>
        <c:axId val="17996401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79963907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7801606663803582E-2"/>
          <c:y val="4.9661399548532728E-2"/>
          <c:w val="0.90925543786638729"/>
          <c:h val="0.78059615008620531"/>
        </c:manualLayout>
      </c:layout>
      <c:lineChart>
        <c:grouping val="stacked"/>
        <c:varyColors val="0"/>
        <c:ser>
          <c:idx val="0"/>
          <c:order val="0"/>
          <c:tx>
            <c:strRef>
              <c:f>Лист2!$B$2</c:f>
              <c:strCache>
                <c:ptCount val="1"/>
                <c:pt idx="0">
                  <c:v>АМГ</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dLbl>
              <c:idx val="0"/>
              <c:layout>
                <c:manualLayout>
                  <c:x val="-2.7777777777777776E-2"/>
                  <c:y val="-4.166666666666670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82CD-473A-B70C-8D79368089B7}"/>
                </c:ext>
              </c:extLst>
            </c:dLbl>
            <c:dLbl>
              <c:idx val="1"/>
              <c:layout>
                <c:manualLayout>
                  <c:x val="-2.8508059185270544E-2"/>
                  <c:y val="5.254813088516269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82CD-473A-B70C-8D79368089B7}"/>
                </c:ext>
              </c:extLst>
            </c:dLbl>
            <c:dLbl>
              <c:idx val="2"/>
              <c:layout>
                <c:manualLayout>
                  <c:x val="-3.3371571592449682E-2"/>
                  <c:y val="-4.410005740577313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82CD-473A-B70C-8D79368089B7}"/>
                </c:ext>
              </c:extLst>
            </c:dLbl>
            <c:dLbl>
              <c:idx val="3"/>
              <c:layout>
                <c:manualLayout>
                  <c:x val="-2.5028678694337298E-2"/>
                  <c:y val="4.872936176775509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82CD-473A-B70C-8D79368089B7}"/>
                </c:ext>
              </c:extLst>
            </c:dLbl>
            <c:dLbl>
              <c:idx val="4"/>
              <c:layout>
                <c:manualLayout>
                  <c:x val="-1.6676260446065617E-2"/>
                  <c:y val="-3.703700530360799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82CD-473A-B70C-8D79368089B7}"/>
                </c:ext>
              </c:extLst>
            </c:dLbl>
            <c:dLbl>
              <c:idx val="5"/>
              <c:layout>
                <c:manualLayout>
                  <c:x val="-3.6158886125260074E-2"/>
                  <c:y val="5.0925775192137979E-2"/>
                </c:manualLayout>
              </c:layout>
              <c:showLegendKey val="0"/>
              <c:showVal val="1"/>
              <c:showCatName val="0"/>
              <c:showSerName val="0"/>
              <c:showPercent val="0"/>
              <c:showBubbleSize val="0"/>
              <c:extLst>
                <c:ext xmlns:c15="http://schemas.microsoft.com/office/drawing/2012/chart" uri="{CE6537A1-D6FC-4f65-9D91-7224C49458BB}">
                  <c15:layout>
                    <c:manualLayout>
                      <c:w val="4.9014495776410469E-2"/>
                      <c:h val="7.8890097932535361E-2"/>
                    </c:manualLayout>
                  </c15:layout>
                </c:ext>
                <c:ext xmlns:c16="http://schemas.microsoft.com/office/drawing/2014/chart" uri="{C3380CC4-5D6E-409C-BE32-E72D297353CC}">
                  <c16:uniqueId val="{00000005-82CD-473A-B70C-8D79368089B7}"/>
                </c:ext>
              </c:extLst>
            </c:dLbl>
            <c:dLbl>
              <c:idx val="6"/>
              <c:layout>
                <c:manualLayout>
                  <c:x val="-3.7543018041505893E-2"/>
                  <c:y val="-4.410005740577308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82CD-473A-B70C-8D79368089B7}"/>
                </c:ext>
              </c:extLst>
            </c:dLbl>
            <c:dLbl>
              <c:idx val="7"/>
              <c:layout>
                <c:manualLayout>
                  <c:x val="-3.0593782409798629E-2"/>
                  <c:y val="5.555550795541189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82CD-473A-B70C-8D79368089B7}"/>
                </c:ext>
              </c:extLst>
            </c:dLbl>
            <c:dLbl>
              <c:idx val="8"/>
              <c:layout>
                <c:manualLayout>
                  <c:x val="-3.1285848367921656E-2"/>
                  <c:y val="-4.410005740577318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82CD-473A-B70C-8D79368089B7}"/>
                </c:ext>
              </c:extLst>
            </c:dLbl>
            <c:dLbl>
              <c:idx val="9"/>
              <c:layout>
                <c:manualLayout>
                  <c:x val="-4.5885910939618316E-2"/>
                  <c:y val="5.440696409140369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62C4-48DC-B472-E4E2FC40F760}"/>
                </c:ext>
              </c:extLst>
            </c:dLbl>
            <c:dLbl>
              <c:idx val="10"/>
              <c:layout>
                <c:manualLayout>
                  <c:x val="-2.9200125143393395E-2"/>
                  <c:y val="-5.302151431288711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82CD-473A-B70C-8D79368089B7}"/>
                </c:ext>
              </c:extLst>
            </c:dLbl>
            <c:dLbl>
              <c:idx val="11"/>
              <c:layout>
                <c:manualLayout>
                  <c:x val="-3.7543018041505893E-2"/>
                  <c:y val="4.295108514047278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82CD-473A-B70C-8D79368089B7}"/>
                </c:ext>
              </c:extLst>
            </c:dLbl>
            <c:dLbl>
              <c:idx val="12"/>
              <c:layout>
                <c:manualLayout>
                  <c:x val="-4.6587502247900522E-2"/>
                  <c:y val="-3.288108436935045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82CD-473A-B70C-8D79368089B7}"/>
                </c:ext>
              </c:extLst>
            </c:dLbl>
            <c:dLbl>
              <c:idx val="13"/>
              <c:layout>
                <c:manualLayout>
                  <c:x val="-4.6587502247900522E-2"/>
                  <c:y val="4.619536812523016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82CD-473A-B70C-8D79368089B7}"/>
                </c:ext>
              </c:extLst>
            </c:dLbl>
            <c:dLbl>
              <c:idx val="14"/>
              <c:layout>
                <c:manualLayout>
                  <c:x val="-5.631452706225884E-2"/>
                  <c:y val="-3.125872867632573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82CD-473A-B70C-8D79368089B7}"/>
                </c:ext>
              </c:extLst>
            </c:dLbl>
            <c:dLbl>
              <c:idx val="15"/>
              <c:layout>
                <c:manualLayout>
                  <c:x val="-4.1714464490562257E-2"/>
                  <c:y val="5.383247795875352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82CD-473A-B70C-8D79368089B7}"/>
                </c:ext>
              </c:extLst>
            </c:dLbl>
            <c:dLbl>
              <c:idx val="16"/>
              <c:layout>
                <c:manualLayout>
                  <c:x val="-4.3108121756967259E-2"/>
                  <c:y val="-3.288108436935055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82CD-473A-B70C-8D79368089B7}"/>
                </c:ext>
              </c:extLst>
            </c:dLbl>
            <c:dLbl>
              <c:idx val="17"/>
              <c:layout>
                <c:manualLayout>
                  <c:x val="-3.0584257059639519E-2"/>
                  <c:y val="4.457344083349755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82CD-473A-B70C-8D79368089B7}"/>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Лист2!$A$3:$A$20</c:f>
              <c:numCache>
                <c:formatCode>General</c:formatCode>
                <c:ptCount val="18"/>
                <c:pt idx="0">
                  <c:v>2007</c:v>
                </c:pt>
                <c:pt idx="1">
                  <c:v>2008</c:v>
                </c:pt>
                <c:pt idx="2">
                  <c:v>2009</c:v>
                </c:pt>
                <c:pt idx="3">
                  <c:v>2010</c:v>
                </c:pt>
                <c:pt idx="4">
                  <c:v>2011</c:v>
                </c:pt>
                <c:pt idx="5">
                  <c:v>2012</c:v>
                </c:pt>
                <c:pt idx="6">
                  <c:v>2013</c:v>
                </c:pt>
                <c:pt idx="7">
                  <c:v>2014</c:v>
                </c:pt>
                <c:pt idx="8">
                  <c:v>2015</c:v>
                </c:pt>
                <c:pt idx="9">
                  <c:v>2016</c:v>
                </c:pt>
                <c:pt idx="10">
                  <c:v>2017</c:v>
                </c:pt>
                <c:pt idx="11">
                  <c:v>2018</c:v>
                </c:pt>
                <c:pt idx="12">
                  <c:v>2019</c:v>
                </c:pt>
                <c:pt idx="13">
                  <c:v>2020</c:v>
                </c:pt>
                <c:pt idx="14">
                  <c:v>2021</c:v>
                </c:pt>
                <c:pt idx="15">
                  <c:v>2022</c:v>
                </c:pt>
                <c:pt idx="16">
                  <c:v>2023</c:v>
                </c:pt>
                <c:pt idx="17">
                  <c:v>2024</c:v>
                </c:pt>
              </c:numCache>
            </c:numRef>
          </c:cat>
          <c:val>
            <c:numRef>
              <c:f>Лист2!$B$3:$B$20</c:f>
              <c:numCache>
                <c:formatCode>0.00</c:formatCode>
                <c:ptCount val="18"/>
                <c:pt idx="0">
                  <c:v>0.98088811637401907</c:v>
                </c:pt>
                <c:pt idx="1">
                  <c:v>0.98266607012605922</c:v>
                </c:pt>
                <c:pt idx="2">
                  <c:v>0.97583750831775828</c:v>
                </c:pt>
                <c:pt idx="3">
                  <c:v>0.97010690341806916</c:v>
                </c:pt>
                <c:pt idx="4">
                  <c:v>0.96252812965818024</c:v>
                </c:pt>
                <c:pt idx="5">
                  <c:v>0.95407056363784759</c:v>
                </c:pt>
                <c:pt idx="6">
                  <c:v>0.9518029112324945</c:v>
                </c:pt>
                <c:pt idx="7">
                  <c:v>0.92502712901570872</c:v>
                </c:pt>
                <c:pt idx="8">
                  <c:v>0.91657847922978541</c:v>
                </c:pt>
                <c:pt idx="9">
                  <c:v>0.86744640020830788</c:v>
                </c:pt>
                <c:pt idx="10">
                  <c:v>0.70987447769312173</c:v>
                </c:pt>
                <c:pt idx="11">
                  <c:v>0.70958725830261793</c:v>
                </c:pt>
                <c:pt idx="12">
                  <c:v>0.71092747271424928</c:v>
                </c:pt>
                <c:pt idx="13">
                  <c:v>0.6906705076138363</c:v>
                </c:pt>
                <c:pt idx="14">
                  <c:v>0.74954488708248423</c:v>
                </c:pt>
                <c:pt idx="15">
                  <c:v>0.79697708974822778</c:v>
                </c:pt>
                <c:pt idx="16">
                  <c:v>0.7943409847976407</c:v>
                </c:pt>
                <c:pt idx="17">
                  <c:v>0.80158908251867778</c:v>
                </c:pt>
              </c:numCache>
            </c:numRef>
          </c:val>
          <c:smooth val="0"/>
          <c:extLst>
            <c:ext xmlns:c16="http://schemas.microsoft.com/office/drawing/2014/chart" uri="{C3380CC4-5D6E-409C-BE32-E72D297353CC}">
              <c16:uniqueId val="{00000011-82CD-473A-B70C-8D79368089B7}"/>
            </c:ext>
          </c:extLst>
        </c:ser>
        <c:ser>
          <c:idx val="1"/>
          <c:order val="1"/>
          <c:tx>
            <c:strRef>
              <c:f>Лист2!$C$2</c:f>
              <c:strCache>
                <c:ptCount val="1"/>
                <c:pt idx="0">
                  <c:v>КМГ</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dLbls>
            <c:dLbl>
              <c:idx val="2"/>
              <c:layout>
                <c:manualLayout>
                  <c:x val="-3.128584836792158E-2"/>
                  <c:y val="-4.028128828836547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2-82CD-473A-B70C-8D79368089B7}"/>
                </c:ext>
              </c:extLst>
            </c:dLbl>
            <c:dLbl>
              <c:idx val="3"/>
              <c:layout>
                <c:manualLayout>
                  <c:x val="-1.2514339347168668E-2"/>
                  <c:y val="-3.264417845484222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62C4-48DC-B472-E4E2FC40F760}"/>
                </c:ext>
              </c:extLst>
            </c:dLbl>
            <c:dLbl>
              <c:idx val="4"/>
              <c:layout>
                <c:manualLayout>
                  <c:x val="-3.8235083999628841E-2"/>
                  <c:y val="3.4029628233358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3-82CD-473A-B70C-8D79368089B7}"/>
                </c:ext>
              </c:extLst>
            </c:dLbl>
            <c:dLbl>
              <c:idx val="6"/>
              <c:layout>
                <c:manualLayout>
                  <c:x val="-3.5457294816977784E-2"/>
                  <c:y val="-4.896626768226333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62C4-48DC-B472-E4E2FC40F760}"/>
                </c:ext>
              </c:extLst>
            </c:dLbl>
            <c:dLbl>
              <c:idx val="7"/>
              <c:layout>
                <c:manualLayout>
                  <c:x val="-1.251433934716863E-2"/>
                  <c:y val="-2.176278563656150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62C4-48DC-B472-E4E2FC40F760}"/>
                </c:ext>
              </c:extLst>
            </c:dLbl>
            <c:dLbl>
              <c:idx val="8"/>
              <c:layout>
                <c:manualLayout>
                  <c:x val="-2.014611558683958E-2"/>
                  <c:y val="-4.491102105163949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4-82CD-473A-B70C-8D79368089B7}"/>
                </c:ext>
              </c:extLst>
            </c:dLbl>
            <c:dLbl>
              <c:idx val="9"/>
              <c:layout>
                <c:manualLayout>
                  <c:x val="-1.6666666666666666E-2"/>
                  <c:y val="-2.777777777777782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5-82CD-473A-B70C-8D79368089B7}"/>
                </c:ext>
              </c:extLst>
            </c:dLbl>
            <c:dLbl>
              <c:idx val="10"/>
              <c:layout>
                <c:manualLayout>
                  <c:x val="-1.388888888888899E-2"/>
                  <c:y val="2.314814814814814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6-82CD-473A-B70C-8D79368089B7}"/>
                </c:ext>
              </c:extLst>
            </c:dLbl>
            <c:dLbl>
              <c:idx val="11"/>
              <c:layout>
                <c:manualLayout>
                  <c:x val="-3.0555555555555555E-2"/>
                  <c:y val="-3.240740740740744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7-82CD-473A-B70C-8D79368089B7}"/>
                </c:ext>
              </c:extLst>
            </c:dLbl>
            <c:dLbl>
              <c:idx val="12"/>
              <c:layout>
                <c:manualLayout>
                  <c:x val="-4.4473202972894706E-2"/>
                  <c:y val="2.825135160607644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8-82CD-473A-B70C-8D79368089B7}"/>
                </c:ext>
              </c:extLst>
            </c:dLbl>
            <c:dLbl>
              <c:idx val="13"/>
              <c:layout>
                <c:manualLayout>
                  <c:x val="-4.375239673411889E-2"/>
                  <c:y val="-4.457344083349755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9-82CD-473A-B70C-8D79368089B7}"/>
                </c:ext>
              </c:extLst>
            </c:dLbl>
            <c:dLbl>
              <c:idx val="14"/>
              <c:layout>
                <c:manualLayout>
                  <c:x val="-1.9444444444444445E-2"/>
                  <c:y val="2.314814814814819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A-82CD-473A-B70C-8D79368089B7}"/>
                </c:ext>
              </c:extLst>
            </c:dLbl>
            <c:dLbl>
              <c:idx val="15"/>
              <c:layout>
                <c:manualLayout>
                  <c:x val="-4.1666666666666768E-2"/>
                  <c:y val="-4.629629629629629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B-82CD-473A-B70C-8D79368089B7}"/>
                </c:ext>
              </c:extLst>
            </c:dLbl>
            <c:dLbl>
              <c:idx val="16"/>
              <c:layout>
                <c:manualLayout>
                  <c:x val="-3.4073162900731889E-2"/>
                  <c:y val="3.774729464584065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C-82CD-473A-B70C-8D79368089B7}"/>
                </c:ext>
              </c:extLst>
            </c:dLbl>
            <c:dLbl>
              <c:idx val="17"/>
              <c:layout>
                <c:manualLayout>
                  <c:x val="-2.0136426006505309E-2"/>
                  <c:y val="-3.913274442435723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D-82CD-473A-B70C-8D79368089B7}"/>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Лист2!$A$3:$A$20</c:f>
              <c:numCache>
                <c:formatCode>General</c:formatCode>
                <c:ptCount val="18"/>
                <c:pt idx="0">
                  <c:v>2007</c:v>
                </c:pt>
                <c:pt idx="1">
                  <c:v>2008</c:v>
                </c:pt>
                <c:pt idx="2">
                  <c:v>2009</c:v>
                </c:pt>
                <c:pt idx="3">
                  <c:v>2010</c:v>
                </c:pt>
                <c:pt idx="4">
                  <c:v>2011</c:v>
                </c:pt>
                <c:pt idx="5">
                  <c:v>2012</c:v>
                </c:pt>
                <c:pt idx="6">
                  <c:v>2013</c:v>
                </c:pt>
                <c:pt idx="7">
                  <c:v>2014</c:v>
                </c:pt>
                <c:pt idx="8">
                  <c:v>2015</c:v>
                </c:pt>
                <c:pt idx="9">
                  <c:v>2016</c:v>
                </c:pt>
                <c:pt idx="10">
                  <c:v>2017</c:v>
                </c:pt>
                <c:pt idx="11">
                  <c:v>2018</c:v>
                </c:pt>
                <c:pt idx="12">
                  <c:v>2019</c:v>
                </c:pt>
                <c:pt idx="13">
                  <c:v>2020</c:v>
                </c:pt>
                <c:pt idx="14">
                  <c:v>2021</c:v>
                </c:pt>
                <c:pt idx="15">
                  <c:v>2022</c:v>
                </c:pt>
                <c:pt idx="16">
                  <c:v>2023</c:v>
                </c:pt>
                <c:pt idx="17">
                  <c:v>2024</c:v>
                </c:pt>
              </c:numCache>
            </c:numRef>
          </c:cat>
          <c:val>
            <c:numRef>
              <c:f>Лист2!$C$3:$C$20</c:f>
              <c:numCache>
                <c:formatCode>0.00</c:formatCode>
                <c:ptCount val="18"/>
                <c:pt idx="0">
                  <c:v>0.71708290469119151</c:v>
                </c:pt>
                <c:pt idx="1">
                  <c:v>0.41016259018569989</c:v>
                </c:pt>
                <c:pt idx="2">
                  <c:v>0.57075850382714644</c:v>
                </c:pt>
                <c:pt idx="3">
                  <c:v>0.50660216589496054</c:v>
                </c:pt>
                <c:pt idx="4">
                  <c:v>0.42183700816263936</c:v>
                </c:pt>
                <c:pt idx="5">
                  <c:v>0.44041330993420486</c:v>
                </c:pt>
                <c:pt idx="6">
                  <c:v>0.86795752985913965</c:v>
                </c:pt>
                <c:pt idx="7">
                  <c:v>0.79390975738575054</c:v>
                </c:pt>
                <c:pt idx="8">
                  <c:v>0.4077478481590745</c:v>
                </c:pt>
                <c:pt idx="9">
                  <c:v>0.33816517156399789</c:v>
                </c:pt>
                <c:pt idx="10">
                  <c:v>0.42493128468565899</c:v>
                </c:pt>
                <c:pt idx="11">
                  <c:v>0.48007333748590597</c:v>
                </c:pt>
                <c:pt idx="12">
                  <c:v>0.40022081739557813</c:v>
                </c:pt>
                <c:pt idx="13">
                  <c:v>0.37744925407821195</c:v>
                </c:pt>
                <c:pt idx="14">
                  <c:v>0.37094092481388119</c:v>
                </c:pt>
                <c:pt idx="15">
                  <c:v>0.43925286172292111</c:v>
                </c:pt>
                <c:pt idx="16">
                  <c:v>0.41888485731918679</c:v>
                </c:pt>
                <c:pt idx="17">
                  <c:v>0.40906875952095706</c:v>
                </c:pt>
              </c:numCache>
            </c:numRef>
          </c:val>
          <c:smooth val="0"/>
          <c:extLst>
            <c:ext xmlns:c16="http://schemas.microsoft.com/office/drawing/2014/chart" uri="{C3380CC4-5D6E-409C-BE32-E72D297353CC}">
              <c16:uniqueId val="{0000001E-82CD-473A-B70C-8D79368089B7}"/>
            </c:ext>
          </c:extLst>
        </c:ser>
        <c:dLbls>
          <c:showLegendKey val="0"/>
          <c:showVal val="0"/>
          <c:showCatName val="0"/>
          <c:showSerName val="0"/>
          <c:showPercent val="0"/>
          <c:showBubbleSize val="0"/>
        </c:dLbls>
        <c:marker val="1"/>
        <c:smooth val="0"/>
        <c:axId val="1799642336"/>
        <c:axId val="1799638528"/>
      </c:lineChart>
      <c:catAx>
        <c:axId val="17996423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799638528"/>
        <c:crosses val="autoZero"/>
        <c:auto val="1"/>
        <c:lblAlgn val="ctr"/>
        <c:lblOffset val="100"/>
        <c:noMultiLvlLbl val="0"/>
      </c:catAx>
      <c:valAx>
        <c:axId val="179963852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799642336"/>
        <c:crosses val="autoZero"/>
        <c:crossBetween val="between"/>
      </c:valAx>
      <c:spPr>
        <a:noFill/>
        <a:ln>
          <a:noFill/>
        </a:ln>
        <a:effectLst/>
      </c:spPr>
    </c:plotArea>
    <c:legend>
      <c:legendPos val="b"/>
      <c:layout>
        <c:manualLayout>
          <c:xMode val="edge"/>
          <c:yMode val="edge"/>
          <c:x val="0.3937469360807947"/>
          <c:y val="0.92239092967456326"/>
          <c:w val="0.21250596360823548"/>
          <c:h val="7.7609070325436791E-2"/>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RU"/>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2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2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0_2">
  <dgm:title val=""/>
  <dgm:desc val=""/>
  <dgm:catLst>
    <dgm:cat type="mainScheme" pri="10200"/>
  </dgm:catLst>
  <dgm:styleLbl name="node0">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lig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l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vennNode1">
    <dgm:fillClrLst meth="repeat">
      <a:schemeClr val="lt1">
        <a:alpha val="50000"/>
      </a:schemeClr>
    </dgm:fillClrLst>
    <dgm:linClrLst meth="repeat">
      <a:schemeClr val="dk2">
        <a:shade val="80000"/>
      </a:schemeClr>
    </dgm:linClrLst>
    <dgm:effectClrLst/>
    <dgm:txLinClrLst/>
    <dgm:txFillClrLst/>
    <dgm:txEffectClrLst/>
  </dgm:styleLbl>
  <dgm:styleLbl name="node2">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3">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4">
    <dgm:fillClrLst meth="repeat">
      <a:schemeClr val="lt1"/>
    </dgm:fillClrLst>
    <dgm:linClrLst meth="repeat">
      <a:schemeClr val="dk2">
        <a:shade val="80000"/>
      </a:schemeClr>
    </dgm:linClrLst>
    <dgm:effectClrLst/>
    <dgm:txLinClrLst/>
    <dgm:txFillClrLst meth="repeat">
      <a:schemeClr val="dk2"/>
    </dgm:txFillClrLst>
    <dgm:txEffectClrLst/>
  </dgm:styleLbl>
  <dgm:styleLbl name="f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align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b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sibTrans1D1">
    <dgm:fillClrLst meth="repeat">
      <a:schemeClr val="dk2"/>
    </dgm:fillClrLst>
    <dgm:linClrLst meth="repeat">
      <a:schemeClr val="dk2"/>
    </dgm:linClrLst>
    <dgm:effectClrLst/>
    <dgm:txLinClrLst/>
    <dgm:txFillClrLst meth="repeat">
      <a:schemeClr val="tx1"/>
    </dgm:txFillClrLst>
    <dgm:txEffectClrLst/>
  </dgm:styleLbl>
  <dgm:styleLbl name="callout">
    <dgm:fillClrLst meth="repeat">
      <a:schemeClr val="dk2"/>
    </dgm:fillClrLst>
    <dgm:linClrLst meth="repeat">
      <a:schemeClr val="dk2"/>
    </dgm:linClrLst>
    <dgm:effectClrLst/>
    <dgm:txLinClrLst/>
    <dgm:txFillClrLst meth="repeat">
      <a:schemeClr val="tx1"/>
    </dgm:txFillClrLst>
    <dgm:txEffectClrLst/>
  </dgm:styleLbl>
  <dgm:styleLbl name="asst0">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2">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3">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4">
    <dgm:fillClrLst meth="repeat">
      <a:schemeClr val="lt1"/>
    </dgm:fillClrLst>
    <dgm:linClrLst meth="repeat">
      <a:schemeClr val="dk2">
        <a:shade val="80000"/>
      </a:schemeClr>
    </dgm:linClrLst>
    <dgm:effectClrLst/>
    <dgm:txLinClrLst/>
    <dgm:txFillClrLst meth="repeat">
      <a:schemeClr val="dk2"/>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dgm:txEffectClrLst/>
  </dgm:styleLbl>
  <dgm:styleLbl name="parChTrans2D2">
    <dgm:fillClrLst meth="repeat">
      <a:schemeClr val="dk2"/>
    </dgm:fillClrLst>
    <dgm:linClrLst meth="repeat">
      <a:schemeClr val="dk2"/>
    </dgm:linClrLst>
    <dgm:effectClrLst/>
    <dgm:txLinClrLst/>
    <dgm:txFillClrLst/>
    <dgm:txEffectClrLst/>
  </dgm:styleLbl>
  <dgm:styleLbl name="parChTrans2D3">
    <dgm:fillClrLst meth="repeat">
      <a:schemeClr val="dk2"/>
    </dgm:fillClrLst>
    <dgm:linClrLst meth="repeat">
      <a:schemeClr val="dk2"/>
    </dgm:linClrLst>
    <dgm:effectClrLst/>
    <dgm:txLinClrLst/>
    <dgm:txFillClrLst/>
    <dgm:txEffectClrLst/>
  </dgm:styleLbl>
  <dgm:styleLbl name="parChTrans2D4">
    <dgm:fillClrLst meth="repeat">
      <a:schemeClr val="dk2"/>
    </dgm:fillClrLst>
    <dgm:linClrLst meth="repeat">
      <a:schemeClr val="dk2"/>
    </dgm:linClrLst>
    <dgm:effectClrLst/>
    <dgm:txLinClrLst/>
    <dgm:txFillClrLst meth="repeat">
      <a:schemeClr val="lt1"/>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con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align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trAlignAcc1">
    <dgm:fillClrLst meth="repeat">
      <a:schemeClr val="dk2">
        <a:alpha val="40000"/>
        <a:tint val="40000"/>
      </a:schemeClr>
    </dgm:fillClrLst>
    <dgm:linClrLst meth="repeat">
      <a:schemeClr val="dk2"/>
    </dgm:linClrLst>
    <dgm:effectClrLst/>
    <dgm:txLinClrLst/>
    <dgm:txFillClrLst meth="repeat">
      <a:schemeClr val="dk2"/>
    </dgm:txFillClrLst>
    <dgm:txEffectClrLst/>
  </dgm:styleLbl>
  <dgm:styleLbl name="b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solidFgAcc1">
    <dgm:fillClrLst meth="repeat">
      <a:schemeClr val="lt1"/>
    </dgm:fillClrLst>
    <dgm:linClrLst meth="repeat">
      <a:schemeClr val="dk2"/>
    </dgm:linClrLst>
    <dgm:effectClrLst/>
    <dgm:txLinClrLst/>
    <dgm:txFillClrLst meth="repeat">
      <a:schemeClr val="dk2"/>
    </dgm:txFillClrLst>
    <dgm:txEffectClrLst/>
  </dgm:styleLbl>
  <dgm:styleLbl name="solidAlignAcc1">
    <dgm:fillClrLst meth="repeat">
      <a:schemeClr val="lt1"/>
    </dgm:fillClrLst>
    <dgm:linClrLst meth="repeat">
      <a:schemeClr val="dk2"/>
    </dgm:linClrLst>
    <dgm:effectClrLst/>
    <dgm:txLinClrLst/>
    <dgm:txFillClrLst meth="repeat">
      <a:schemeClr val="dk2"/>
    </dgm:txFillClrLst>
    <dgm:txEffectClrLst/>
  </dgm:styleLbl>
  <dgm:styleLbl name="solidBgAcc1">
    <dgm:fillClrLst meth="repeat">
      <a:schemeClr val="lt1"/>
    </dgm:fillClrLst>
    <dgm:linClrLst meth="repeat">
      <a:schemeClr val="dk2"/>
    </dgm:linClrLst>
    <dgm:effectClrLst/>
    <dgm:txLinClrLst/>
    <dgm:txFillClrLst meth="repeat">
      <a:schemeClr val="dk2"/>
    </dgm:txFillClrLst>
    <dgm:txEffectClrLst/>
  </dgm:styleLbl>
  <dgm:styleLbl name="f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align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b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fgAcc0">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2">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3">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4">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2"/>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2"/>
    </dgm:txFillClrLst>
    <dgm:txEffectClrLst/>
  </dgm:styleLbl>
  <dgm:styleLbl name="fgShp">
    <dgm:fillClrLst meth="repeat">
      <a:schemeClr val="dk2">
        <a:tint val="60000"/>
      </a:schemeClr>
    </dgm:fillClrLst>
    <dgm:linClrLst meth="repeat">
      <a:schemeClr val="lt1"/>
    </dgm:linClrLst>
    <dgm:effectClrLst/>
    <dgm:txLinClrLst/>
    <dgm:txFillClrLst meth="repeat">
      <a:schemeClr val="dk2"/>
    </dgm:txFillClrLst>
    <dgm:txEffectClrLst/>
  </dgm:styleLbl>
  <dgm:styleLbl name="revTx">
    <dgm:fillClrLst meth="repeat">
      <a:schemeClr val="lt1">
        <a:alpha val="0"/>
      </a:schemeClr>
    </dgm:fillClrLst>
    <dgm:linClrLst meth="repeat">
      <a:schemeClr val="dk2">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1E825B2-DCAA-9447-9751-5F0A1DFB6ACB}" type="doc">
      <dgm:prSet loTypeId="urn:microsoft.com/office/officeart/2005/8/layout/orgChart1" loCatId="" qsTypeId="urn:microsoft.com/office/officeart/2005/8/quickstyle/simple1" qsCatId="simple" csTypeId="urn:microsoft.com/office/officeart/2005/8/colors/accent0_1" csCatId="mainScheme" phldr="1"/>
      <dgm:spPr/>
      <dgm:t>
        <a:bodyPr/>
        <a:lstStyle/>
        <a:p>
          <a:endParaRPr lang="ru-RU"/>
        </a:p>
      </dgm:t>
    </dgm:pt>
    <dgm:pt modelId="{1DC90476-886A-1340-9ED5-46801C9951B2}">
      <dgm:prSet phldrT="[Текст]" custT="1"/>
      <dgm:spPr/>
      <dgm:t>
        <a:bodyPr/>
        <a:lstStyle/>
        <a:p>
          <a:r>
            <a:rPr lang="ru-RU" sz="1000">
              <a:latin typeface="Times New Roman" panose="02020603050405020304" pitchFamily="18" charset="0"/>
              <a:cs typeface="Times New Roman" panose="02020603050405020304" pitchFamily="18" charset="0"/>
            </a:rPr>
            <a:t>Әртараптандырудың даму  тенденциялары</a:t>
          </a:r>
        </a:p>
      </dgm:t>
    </dgm:pt>
    <dgm:pt modelId="{1776FB02-E99E-4D42-9452-B98003D15D1D}" type="parTrans" cxnId="{B0CDC950-C787-6548-B148-616AC7FE0ACB}">
      <dgm:prSet/>
      <dgm:spPr/>
      <dgm:t>
        <a:bodyPr/>
        <a:lstStyle/>
        <a:p>
          <a:endParaRPr lang="ru-RU"/>
        </a:p>
      </dgm:t>
    </dgm:pt>
    <dgm:pt modelId="{8566D091-26B9-3349-9CEC-68094AA62CB4}" type="sibTrans" cxnId="{B0CDC950-C787-6548-B148-616AC7FE0ACB}">
      <dgm:prSet/>
      <dgm:spPr/>
      <dgm:t>
        <a:bodyPr/>
        <a:lstStyle/>
        <a:p>
          <a:endParaRPr lang="ru-RU"/>
        </a:p>
      </dgm:t>
    </dgm:pt>
    <dgm:pt modelId="{F12D8131-A90E-D14B-9BAB-C4445916E9A8}">
      <dgm:prSet phldrT="[Текст]" custT="1"/>
      <dgm:spPr/>
      <dgm:t>
        <a:bodyPr/>
        <a:lstStyle/>
        <a:p>
          <a:r>
            <a:rPr lang="ru-RU" sz="1000">
              <a:latin typeface="Times New Roman" panose="02020603050405020304" pitchFamily="18" charset="0"/>
              <a:cs typeface="Times New Roman" panose="02020603050405020304" pitchFamily="18" charset="0"/>
            </a:rPr>
            <a:t>Технологиялық интеграция</a:t>
          </a:r>
        </a:p>
      </dgm:t>
    </dgm:pt>
    <dgm:pt modelId="{9B2952CE-D76B-AB4E-A195-2ED5BDD8E399}" type="parTrans" cxnId="{E377CE5D-890D-E748-88A8-6348D20DDC40}">
      <dgm:prSet/>
      <dgm:spPr/>
      <dgm:t>
        <a:bodyPr/>
        <a:lstStyle/>
        <a:p>
          <a:endParaRPr lang="ru-RU"/>
        </a:p>
      </dgm:t>
    </dgm:pt>
    <dgm:pt modelId="{8C4554E8-AEA7-AB47-9EF7-73EAC506C491}" type="sibTrans" cxnId="{E377CE5D-890D-E748-88A8-6348D20DDC40}">
      <dgm:prSet/>
      <dgm:spPr/>
      <dgm:t>
        <a:bodyPr/>
        <a:lstStyle/>
        <a:p>
          <a:endParaRPr lang="ru-RU"/>
        </a:p>
      </dgm:t>
    </dgm:pt>
    <dgm:pt modelId="{C85CE331-160A-E84A-8C47-18F5508ABB08}">
      <dgm:prSet phldrT="[Текст]" custT="1"/>
      <dgm:spPr/>
      <dgm:t>
        <a:bodyPr/>
        <a:lstStyle/>
        <a:p>
          <a:r>
            <a:rPr lang="ru-RU" sz="1000">
              <a:latin typeface="Times New Roman" panose="02020603050405020304" pitchFamily="18" charset="0"/>
              <a:cs typeface="Times New Roman" panose="02020603050405020304" pitchFamily="18" charset="0"/>
            </a:rPr>
            <a:t>Жаһандану</a:t>
          </a:r>
        </a:p>
      </dgm:t>
    </dgm:pt>
    <dgm:pt modelId="{EBB8B345-432A-9E45-92F7-2907DC10E0B7}" type="parTrans" cxnId="{CE9F8EA2-6A06-484A-A339-67E25644D512}">
      <dgm:prSet/>
      <dgm:spPr/>
      <dgm:t>
        <a:bodyPr/>
        <a:lstStyle/>
        <a:p>
          <a:endParaRPr lang="ru-RU"/>
        </a:p>
      </dgm:t>
    </dgm:pt>
    <dgm:pt modelId="{B3A76758-AAD3-1843-9857-228DB2777AFB}" type="sibTrans" cxnId="{CE9F8EA2-6A06-484A-A339-67E25644D512}">
      <dgm:prSet/>
      <dgm:spPr/>
      <dgm:t>
        <a:bodyPr/>
        <a:lstStyle/>
        <a:p>
          <a:endParaRPr lang="ru-RU"/>
        </a:p>
      </dgm:t>
    </dgm:pt>
    <dgm:pt modelId="{07CE7D9D-945B-A348-A211-3407010BF44B}">
      <dgm:prSet phldrT="[Текст]" custT="1"/>
      <dgm:spPr/>
      <dgm:t>
        <a:bodyPr/>
        <a:lstStyle/>
        <a:p>
          <a:r>
            <a:rPr lang="ru-RU" sz="1000">
              <a:latin typeface="Times New Roman" panose="02020603050405020304" pitchFamily="18" charset="0"/>
              <a:cs typeface="Times New Roman" panose="02020603050405020304" pitchFamily="18" charset="0"/>
            </a:rPr>
            <a:t>Тұрақты даму</a:t>
          </a:r>
        </a:p>
      </dgm:t>
    </dgm:pt>
    <dgm:pt modelId="{64F4A819-954D-994C-994C-71E48BF50F71}" type="parTrans" cxnId="{8BBA467E-3197-464A-BBAA-3AF802706009}">
      <dgm:prSet/>
      <dgm:spPr/>
      <dgm:t>
        <a:bodyPr/>
        <a:lstStyle/>
        <a:p>
          <a:endParaRPr lang="ru-RU"/>
        </a:p>
      </dgm:t>
    </dgm:pt>
    <dgm:pt modelId="{C7AA3D8C-1B94-9F45-908A-32EC9329B4D6}" type="sibTrans" cxnId="{8BBA467E-3197-464A-BBAA-3AF802706009}">
      <dgm:prSet/>
      <dgm:spPr/>
      <dgm:t>
        <a:bodyPr/>
        <a:lstStyle/>
        <a:p>
          <a:endParaRPr lang="ru-RU"/>
        </a:p>
      </dgm:t>
    </dgm:pt>
    <dgm:pt modelId="{6789C903-8786-6F4B-856C-91222B24E10C}">
      <dgm:prSet phldrT="[Текст]" custT="1"/>
      <dgm:spPr/>
      <dgm:t>
        <a:bodyPr/>
        <a:lstStyle/>
        <a:p>
          <a:r>
            <a:rPr lang="ru-RU" sz="1000">
              <a:latin typeface="Times New Roman" panose="02020603050405020304" pitchFamily="18" charset="0"/>
              <a:cs typeface="Times New Roman" panose="02020603050405020304" pitchFamily="18" charset="0"/>
            </a:rPr>
            <a:t>Инновациялар</a:t>
          </a:r>
        </a:p>
      </dgm:t>
    </dgm:pt>
    <dgm:pt modelId="{62094A76-6C2B-2C45-9F7D-8332A71E1DD1}" type="parTrans" cxnId="{4E8CC5D4-2D7C-9F49-828F-0BD61AE9F917}">
      <dgm:prSet/>
      <dgm:spPr/>
      <dgm:t>
        <a:bodyPr/>
        <a:lstStyle/>
        <a:p>
          <a:endParaRPr lang="ru-RU"/>
        </a:p>
      </dgm:t>
    </dgm:pt>
    <dgm:pt modelId="{602DCC17-CC4A-684D-B7BB-64B5389441A9}" type="sibTrans" cxnId="{4E8CC5D4-2D7C-9F49-828F-0BD61AE9F917}">
      <dgm:prSet/>
      <dgm:spPr/>
      <dgm:t>
        <a:bodyPr/>
        <a:lstStyle/>
        <a:p>
          <a:endParaRPr lang="ru-RU"/>
        </a:p>
      </dgm:t>
    </dgm:pt>
    <dgm:pt modelId="{F0534FF8-1015-5449-AEE8-12A50D958D0D}">
      <dgm:prSet phldrT="[Текст]" custT="1"/>
      <dgm:spPr/>
      <dgm:t>
        <a:bodyPr/>
        <a:lstStyle/>
        <a:p>
          <a:r>
            <a:rPr lang="ru-RU" sz="1000">
              <a:latin typeface="Times New Roman" panose="02020603050405020304" pitchFamily="18" charset="0"/>
              <a:cs typeface="Times New Roman" panose="02020603050405020304" pitchFamily="18" charset="0"/>
            </a:rPr>
            <a:t>Цифрландыру</a:t>
          </a:r>
        </a:p>
      </dgm:t>
    </dgm:pt>
    <dgm:pt modelId="{73022A76-9D05-7748-8499-C3CD081EBDB6}" type="parTrans" cxnId="{96C62E29-322F-FB4A-8C1B-946341C7796C}">
      <dgm:prSet/>
      <dgm:spPr/>
      <dgm:t>
        <a:bodyPr/>
        <a:lstStyle/>
        <a:p>
          <a:endParaRPr lang="ru-RU"/>
        </a:p>
      </dgm:t>
    </dgm:pt>
    <dgm:pt modelId="{58A9B7DD-DE8E-9648-90B7-9D01E0E5A0C8}" type="sibTrans" cxnId="{96C62E29-322F-FB4A-8C1B-946341C7796C}">
      <dgm:prSet/>
      <dgm:spPr/>
      <dgm:t>
        <a:bodyPr/>
        <a:lstStyle/>
        <a:p>
          <a:endParaRPr lang="ru-RU"/>
        </a:p>
      </dgm:t>
    </dgm:pt>
    <dgm:pt modelId="{1A53A493-B7A6-514A-B80E-11B6DA581328}">
      <dgm:prSet phldrT="[Текст]" custT="1"/>
      <dgm:spPr/>
      <dgm:t>
        <a:bodyPr/>
        <a:lstStyle/>
        <a:p>
          <a:r>
            <a:rPr lang="ru-RU" sz="1000">
              <a:latin typeface="Times New Roman" panose="02020603050405020304" pitchFamily="18" charset="0"/>
              <a:cs typeface="Times New Roman" panose="02020603050405020304" pitchFamily="18" charset="0"/>
            </a:rPr>
            <a:t>Автоматтандыру</a:t>
          </a:r>
        </a:p>
      </dgm:t>
    </dgm:pt>
    <dgm:pt modelId="{94DD3E37-502A-574E-A14F-D405616767DC}" type="parTrans" cxnId="{BFB3807A-2DE7-CB4B-BA35-F14EA867E644}">
      <dgm:prSet/>
      <dgm:spPr/>
      <dgm:t>
        <a:bodyPr/>
        <a:lstStyle/>
        <a:p>
          <a:endParaRPr lang="ru-RU"/>
        </a:p>
      </dgm:t>
    </dgm:pt>
    <dgm:pt modelId="{50ADD5B7-62CE-3046-BB70-E96A687AD9F4}" type="sibTrans" cxnId="{BFB3807A-2DE7-CB4B-BA35-F14EA867E644}">
      <dgm:prSet/>
      <dgm:spPr/>
      <dgm:t>
        <a:bodyPr/>
        <a:lstStyle/>
        <a:p>
          <a:endParaRPr lang="ru-RU"/>
        </a:p>
      </dgm:t>
    </dgm:pt>
    <dgm:pt modelId="{C6B2E7E9-8958-F648-9577-B36722B4C43B}">
      <dgm:prSet phldrT="[Текст]" custT="1"/>
      <dgm:spPr/>
      <dgm:t>
        <a:bodyPr/>
        <a:lstStyle/>
        <a:p>
          <a:r>
            <a:rPr lang="ru-RU" sz="1000">
              <a:latin typeface="Times New Roman" panose="02020603050405020304" pitchFamily="18" charset="0"/>
              <a:cs typeface="Times New Roman" panose="02020603050405020304" pitchFamily="18" charset="0"/>
            </a:rPr>
            <a:t>Экожүйе</a:t>
          </a:r>
        </a:p>
      </dgm:t>
    </dgm:pt>
    <dgm:pt modelId="{7BA203AD-C74C-DA41-BA42-39B6E60469F8}" type="parTrans" cxnId="{25615E11-B2F0-6D42-8FA2-F9CED94F0DD4}">
      <dgm:prSet/>
      <dgm:spPr/>
      <dgm:t>
        <a:bodyPr/>
        <a:lstStyle/>
        <a:p>
          <a:endParaRPr lang="ru-RU"/>
        </a:p>
      </dgm:t>
    </dgm:pt>
    <dgm:pt modelId="{81C6A188-EFD5-DB4B-B113-2F42801359E6}" type="sibTrans" cxnId="{25615E11-B2F0-6D42-8FA2-F9CED94F0DD4}">
      <dgm:prSet/>
      <dgm:spPr/>
      <dgm:t>
        <a:bodyPr/>
        <a:lstStyle/>
        <a:p>
          <a:endParaRPr lang="ru-RU"/>
        </a:p>
      </dgm:t>
    </dgm:pt>
    <dgm:pt modelId="{1E8465C5-51C9-324A-A8FB-FD09A96112E9}">
      <dgm:prSet phldrT="[Текст]" custT="1"/>
      <dgm:spPr/>
      <dgm:t>
        <a:bodyPr/>
        <a:lstStyle/>
        <a:p>
          <a:r>
            <a:rPr lang="ru-RU" sz="1000">
              <a:latin typeface="Times New Roman" panose="02020603050405020304" pitchFamily="18" charset="0"/>
              <a:cs typeface="Times New Roman" panose="02020603050405020304" pitchFamily="18" charset="0"/>
            </a:rPr>
            <a:t>Халықаралық нарық</a:t>
          </a:r>
        </a:p>
      </dgm:t>
    </dgm:pt>
    <dgm:pt modelId="{FAEE85F0-37C2-6F44-B0C7-6FDE30B6C2FA}" type="parTrans" cxnId="{78509FA3-3AEC-E446-A3AA-F2CC7D153434}">
      <dgm:prSet/>
      <dgm:spPr/>
      <dgm:t>
        <a:bodyPr/>
        <a:lstStyle/>
        <a:p>
          <a:endParaRPr lang="ru-RU"/>
        </a:p>
      </dgm:t>
    </dgm:pt>
    <dgm:pt modelId="{7361D985-9805-664E-B50F-F37046FCD3D6}" type="sibTrans" cxnId="{78509FA3-3AEC-E446-A3AA-F2CC7D153434}">
      <dgm:prSet/>
      <dgm:spPr/>
      <dgm:t>
        <a:bodyPr/>
        <a:lstStyle/>
        <a:p>
          <a:endParaRPr lang="ru-RU"/>
        </a:p>
      </dgm:t>
    </dgm:pt>
    <dgm:pt modelId="{6771CD08-DDB4-EF4B-950C-A8B0FCA691FB}">
      <dgm:prSet phldrT="[Текст]" custT="1"/>
      <dgm:spPr/>
      <dgm:t>
        <a:bodyPr/>
        <a:lstStyle/>
        <a:p>
          <a:r>
            <a:rPr lang="ru-RU" sz="1000">
              <a:latin typeface="Times New Roman" panose="02020603050405020304" pitchFamily="18" charset="0"/>
              <a:cs typeface="Times New Roman" panose="02020603050405020304" pitchFamily="18" charset="0"/>
            </a:rPr>
            <a:t>Мәдени бейімділік</a:t>
          </a:r>
        </a:p>
      </dgm:t>
    </dgm:pt>
    <dgm:pt modelId="{81F1D781-4F95-5143-B4E7-0068E1B184F8}" type="parTrans" cxnId="{C32C0D08-FBAD-2541-8B34-46EBE6EC720A}">
      <dgm:prSet/>
      <dgm:spPr/>
      <dgm:t>
        <a:bodyPr/>
        <a:lstStyle/>
        <a:p>
          <a:endParaRPr lang="ru-RU"/>
        </a:p>
      </dgm:t>
    </dgm:pt>
    <dgm:pt modelId="{BC3C0945-C171-E847-A2D3-CFB515A81CFE}" type="sibTrans" cxnId="{C32C0D08-FBAD-2541-8B34-46EBE6EC720A}">
      <dgm:prSet/>
      <dgm:spPr/>
      <dgm:t>
        <a:bodyPr/>
        <a:lstStyle/>
        <a:p>
          <a:endParaRPr lang="ru-RU"/>
        </a:p>
      </dgm:t>
    </dgm:pt>
    <dgm:pt modelId="{CB142DFA-3965-A741-88DD-5A047968B621}">
      <dgm:prSet phldrT="[Текст]" custT="1"/>
      <dgm:spPr/>
      <dgm:t>
        <a:bodyPr/>
        <a:lstStyle/>
        <a:p>
          <a:r>
            <a:rPr lang="ru-RU" sz="1000">
              <a:latin typeface="Times New Roman" panose="02020603050405020304" pitchFamily="18" charset="0"/>
              <a:cs typeface="Times New Roman" panose="02020603050405020304" pitchFamily="18" charset="0"/>
            </a:rPr>
            <a:t>Жаһандық тасымал</a:t>
          </a:r>
        </a:p>
      </dgm:t>
    </dgm:pt>
    <dgm:pt modelId="{151767CB-6A69-DF48-9970-B13A92D289F8}" type="parTrans" cxnId="{9D30C92C-B64D-5A48-AA82-8DEA21E1A165}">
      <dgm:prSet/>
      <dgm:spPr/>
      <dgm:t>
        <a:bodyPr/>
        <a:lstStyle/>
        <a:p>
          <a:endParaRPr lang="ru-RU"/>
        </a:p>
      </dgm:t>
    </dgm:pt>
    <dgm:pt modelId="{8ED75B24-8B61-934B-A680-8D823F65DB69}" type="sibTrans" cxnId="{9D30C92C-B64D-5A48-AA82-8DEA21E1A165}">
      <dgm:prSet/>
      <dgm:spPr/>
      <dgm:t>
        <a:bodyPr/>
        <a:lstStyle/>
        <a:p>
          <a:endParaRPr lang="ru-RU"/>
        </a:p>
      </dgm:t>
    </dgm:pt>
    <dgm:pt modelId="{8D30848D-A09D-1C44-829B-B545E46FBCA5}">
      <dgm:prSet phldrT="[Текст]" custT="1"/>
      <dgm:spPr/>
      <dgm:t>
        <a:bodyPr/>
        <a:lstStyle/>
        <a:p>
          <a:r>
            <a:rPr lang="ru-RU" sz="1000">
              <a:latin typeface="Times New Roman" panose="02020603050405020304" pitchFamily="18" charset="0"/>
              <a:cs typeface="Times New Roman" panose="02020603050405020304" pitchFamily="18" charset="0"/>
            </a:rPr>
            <a:t>Жаһандық бәсеке</a:t>
          </a:r>
        </a:p>
      </dgm:t>
    </dgm:pt>
    <dgm:pt modelId="{26E3D839-89A3-D847-8038-FB73EC01BCEA}" type="parTrans" cxnId="{6DDA0B6B-B0E9-2F42-9CD6-7ED622960852}">
      <dgm:prSet/>
      <dgm:spPr/>
      <dgm:t>
        <a:bodyPr/>
        <a:lstStyle/>
        <a:p>
          <a:endParaRPr lang="ru-RU"/>
        </a:p>
      </dgm:t>
    </dgm:pt>
    <dgm:pt modelId="{8A8FBF3D-C447-0442-BB61-2E545A7D03E5}" type="sibTrans" cxnId="{6DDA0B6B-B0E9-2F42-9CD6-7ED622960852}">
      <dgm:prSet/>
      <dgm:spPr/>
      <dgm:t>
        <a:bodyPr/>
        <a:lstStyle/>
        <a:p>
          <a:endParaRPr lang="ru-RU"/>
        </a:p>
      </dgm:t>
    </dgm:pt>
    <dgm:pt modelId="{87ABF879-319C-7843-96DF-626BA5FAB7A1}">
      <dgm:prSet phldrT="[Текст]" custT="1"/>
      <dgm:spPr/>
      <dgm:t>
        <a:bodyPr/>
        <a:lstStyle/>
        <a:p>
          <a:r>
            <a:rPr lang="ru-RU" sz="1000">
              <a:latin typeface="Times New Roman" panose="02020603050405020304" pitchFamily="18" charset="0"/>
              <a:cs typeface="Times New Roman" panose="02020603050405020304" pitchFamily="18" charset="0"/>
            </a:rPr>
            <a:t>Экологиялық қауіпсіздік</a:t>
          </a:r>
        </a:p>
      </dgm:t>
    </dgm:pt>
    <dgm:pt modelId="{EFAABBCB-6A40-6541-8ABF-DE228AF4B3D2}" type="parTrans" cxnId="{5A12ED9E-A7D5-0744-936F-73A1076158FF}">
      <dgm:prSet/>
      <dgm:spPr/>
      <dgm:t>
        <a:bodyPr/>
        <a:lstStyle/>
        <a:p>
          <a:endParaRPr lang="ru-RU"/>
        </a:p>
      </dgm:t>
    </dgm:pt>
    <dgm:pt modelId="{70F34159-F42A-CF4C-B111-79DD1BBBA082}" type="sibTrans" cxnId="{5A12ED9E-A7D5-0744-936F-73A1076158FF}">
      <dgm:prSet/>
      <dgm:spPr/>
      <dgm:t>
        <a:bodyPr/>
        <a:lstStyle/>
        <a:p>
          <a:endParaRPr lang="ru-RU"/>
        </a:p>
      </dgm:t>
    </dgm:pt>
    <dgm:pt modelId="{31CADC51-5E56-D34B-AB67-EFF86E52D6FE}">
      <dgm:prSet phldrT="[Текст]" custT="1"/>
      <dgm:spPr/>
      <dgm:t>
        <a:bodyPr/>
        <a:lstStyle/>
        <a:p>
          <a:r>
            <a:rPr lang="ru-RU" sz="1000">
              <a:latin typeface="Times New Roman" panose="02020603050405020304" pitchFamily="18" charset="0"/>
              <a:cs typeface="Times New Roman" panose="02020603050405020304" pitchFamily="18" charset="0"/>
            </a:rPr>
            <a:t>Әлеуметтік жауапкершілік</a:t>
          </a:r>
        </a:p>
      </dgm:t>
    </dgm:pt>
    <dgm:pt modelId="{D5EEF322-5384-CD41-98A5-4E9276F8784D}" type="parTrans" cxnId="{C840F8D4-159D-4F4E-8314-13E1D9CAA2A6}">
      <dgm:prSet/>
      <dgm:spPr/>
      <dgm:t>
        <a:bodyPr/>
        <a:lstStyle/>
        <a:p>
          <a:endParaRPr lang="ru-RU"/>
        </a:p>
      </dgm:t>
    </dgm:pt>
    <dgm:pt modelId="{A84FBADE-5527-5D40-9324-68C997004661}" type="sibTrans" cxnId="{C840F8D4-159D-4F4E-8314-13E1D9CAA2A6}">
      <dgm:prSet/>
      <dgm:spPr/>
      <dgm:t>
        <a:bodyPr/>
        <a:lstStyle/>
        <a:p>
          <a:endParaRPr lang="ru-RU"/>
        </a:p>
      </dgm:t>
    </dgm:pt>
    <dgm:pt modelId="{AF8163DF-5318-9643-A04E-CBB50A11AE89}">
      <dgm:prSet phldrT="[Текст]" custT="1"/>
      <dgm:spPr/>
      <dgm:t>
        <a:bodyPr/>
        <a:lstStyle/>
        <a:p>
          <a:r>
            <a:rPr lang="ru-RU" sz="1000">
              <a:latin typeface="Times New Roman" panose="02020603050405020304" pitchFamily="18" charset="0"/>
              <a:cs typeface="Times New Roman" panose="02020603050405020304" pitchFamily="18" charset="0"/>
            </a:rPr>
            <a:t>Климаттық бейімделу</a:t>
          </a:r>
        </a:p>
      </dgm:t>
    </dgm:pt>
    <dgm:pt modelId="{27F1EE31-A8E0-5142-B6DE-28CA45370F6C}" type="parTrans" cxnId="{AC968AEF-AD6B-4A4F-8D2E-CDA7CB35E013}">
      <dgm:prSet/>
      <dgm:spPr/>
      <dgm:t>
        <a:bodyPr/>
        <a:lstStyle/>
        <a:p>
          <a:endParaRPr lang="ru-RU"/>
        </a:p>
      </dgm:t>
    </dgm:pt>
    <dgm:pt modelId="{468B68FA-CF06-CD4C-AC9F-6ECC6EB5504F}" type="sibTrans" cxnId="{AC968AEF-AD6B-4A4F-8D2E-CDA7CB35E013}">
      <dgm:prSet/>
      <dgm:spPr/>
      <dgm:t>
        <a:bodyPr/>
        <a:lstStyle/>
        <a:p>
          <a:endParaRPr lang="ru-RU"/>
        </a:p>
      </dgm:t>
    </dgm:pt>
    <dgm:pt modelId="{7D4E0738-CFAD-7446-BCEE-DDDE1B73C94F}">
      <dgm:prSet phldrT="[Текст]" custT="1"/>
      <dgm:spPr/>
      <dgm:t>
        <a:bodyPr/>
        <a:lstStyle/>
        <a:p>
          <a:r>
            <a:rPr lang="ru-RU" sz="1000">
              <a:latin typeface="Times New Roman" panose="02020603050405020304" pitchFamily="18" charset="0"/>
              <a:cs typeface="Times New Roman" panose="02020603050405020304" pitchFamily="18" charset="0"/>
            </a:rPr>
            <a:t>Айналмалы экономика</a:t>
          </a:r>
        </a:p>
      </dgm:t>
    </dgm:pt>
    <dgm:pt modelId="{F4D98B5F-14D9-6F4B-A769-4301FACC382B}" type="parTrans" cxnId="{C8916D6E-B1DA-8148-BD17-2BB19EFA7D61}">
      <dgm:prSet/>
      <dgm:spPr/>
      <dgm:t>
        <a:bodyPr/>
        <a:lstStyle/>
        <a:p>
          <a:endParaRPr lang="ru-RU"/>
        </a:p>
      </dgm:t>
    </dgm:pt>
    <dgm:pt modelId="{770C5DA5-B6F9-564D-BB3E-074A9D3B468A}" type="sibTrans" cxnId="{C8916D6E-B1DA-8148-BD17-2BB19EFA7D61}">
      <dgm:prSet/>
      <dgm:spPr/>
      <dgm:t>
        <a:bodyPr/>
        <a:lstStyle/>
        <a:p>
          <a:endParaRPr lang="ru-RU"/>
        </a:p>
      </dgm:t>
    </dgm:pt>
    <dgm:pt modelId="{48ACC8E7-7F4A-BA42-A210-FFAA9FDD23E6}" type="pres">
      <dgm:prSet presAssocID="{41E825B2-DCAA-9447-9751-5F0A1DFB6ACB}" presName="hierChild1" presStyleCnt="0">
        <dgm:presLayoutVars>
          <dgm:orgChart val="1"/>
          <dgm:chPref val="1"/>
          <dgm:dir/>
          <dgm:animOne val="branch"/>
          <dgm:animLvl val="lvl"/>
          <dgm:resizeHandles/>
        </dgm:presLayoutVars>
      </dgm:prSet>
      <dgm:spPr/>
      <dgm:t>
        <a:bodyPr/>
        <a:lstStyle/>
        <a:p>
          <a:endParaRPr lang="ru-RU"/>
        </a:p>
      </dgm:t>
    </dgm:pt>
    <dgm:pt modelId="{62856DE6-A934-1247-A427-38CD62CACB4B}" type="pres">
      <dgm:prSet presAssocID="{1DC90476-886A-1340-9ED5-46801C9951B2}" presName="hierRoot1" presStyleCnt="0">
        <dgm:presLayoutVars>
          <dgm:hierBranch val="init"/>
        </dgm:presLayoutVars>
      </dgm:prSet>
      <dgm:spPr/>
    </dgm:pt>
    <dgm:pt modelId="{9B00C7CB-E267-9F4B-AC6E-7B7436A940BA}" type="pres">
      <dgm:prSet presAssocID="{1DC90476-886A-1340-9ED5-46801C9951B2}" presName="rootComposite1" presStyleCnt="0"/>
      <dgm:spPr/>
    </dgm:pt>
    <dgm:pt modelId="{943DFBCB-09AC-A147-8226-F9F5C852FC37}" type="pres">
      <dgm:prSet presAssocID="{1DC90476-886A-1340-9ED5-46801C9951B2}" presName="rootText1" presStyleLbl="node0" presStyleIdx="0" presStyleCnt="1" custScaleX="312412">
        <dgm:presLayoutVars>
          <dgm:chPref val="3"/>
        </dgm:presLayoutVars>
      </dgm:prSet>
      <dgm:spPr/>
      <dgm:t>
        <a:bodyPr/>
        <a:lstStyle/>
        <a:p>
          <a:endParaRPr lang="ru-RU"/>
        </a:p>
      </dgm:t>
    </dgm:pt>
    <dgm:pt modelId="{BB4F21CF-76E2-3148-9DFE-38A2132F988C}" type="pres">
      <dgm:prSet presAssocID="{1DC90476-886A-1340-9ED5-46801C9951B2}" presName="rootConnector1" presStyleLbl="node1" presStyleIdx="0" presStyleCnt="0"/>
      <dgm:spPr/>
      <dgm:t>
        <a:bodyPr/>
        <a:lstStyle/>
        <a:p>
          <a:endParaRPr lang="ru-RU"/>
        </a:p>
      </dgm:t>
    </dgm:pt>
    <dgm:pt modelId="{F677C32A-062B-7B46-8740-84532C513F18}" type="pres">
      <dgm:prSet presAssocID="{1DC90476-886A-1340-9ED5-46801C9951B2}" presName="hierChild2" presStyleCnt="0"/>
      <dgm:spPr/>
    </dgm:pt>
    <dgm:pt modelId="{F5DACCF4-6E7F-5A4C-B581-59C9E8E462F7}" type="pres">
      <dgm:prSet presAssocID="{9B2952CE-D76B-AB4E-A195-2ED5BDD8E399}" presName="Name37" presStyleLbl="parChTrans1D2" presStyleIdx="0" presStyleCnt="3"/>
      <dgm:spPr/>
      <dgm:t>
        <a:bodyPr/>
        <a:lstStyle/>
        <a:p>
          <a:endParaRPr lang="ru-RU"/>
        </a:p>
      </dgm:t>
    </dgm:pt>
    <dgm:pt modelId="{ECBF1937-CE27-834D-B2B6-A951067714F0}" type="pres">
      <dgm:prSet presAssocID="{F12D8131-A90E-D14B-9BAB-C4445916E9A8}" presName="hierRoot2" presStyleCnt="0">
        <dgm:presLayoutVars>
          <dgm:hierBranch val="init"/>
        </dgm:presLayoutVars>
      </dgm:prSet>
      <dgm:spPr/>
    </dgm:pt>
    <dgm:pt modelId="{2376D9B1-6FA9-7044-8C80-1DCCB98AAA97}" type="pres">
      <dgm:prSet presAssocID="{F12D8131-A90E-D14B-9BAB-C4445916E9A8}" presName="rootComposite" presStyleCnt="0"/>
      <dgm:spPr/>
    </dgm:pt>
    <dgm:pt modelId="{E029843E-B14C-494F-87BE-AB0BD32ED696}" type="pres">
      <dgm:prSet presAssocID="{F12D8131-A90E-D14B-9BAB-C4445916E9A8}" presName="rootText" presStyleLbl="node2" presStyleIdx="0" presStyleCnt="3" custScaleX="190558" custLinFactNeighborX="-17499" custLinFactNeighborY="1666">
        <dgm:presLayoutVars>
          <dgm:chPref val="3"/>
        </dgm:presLayoutVars>
      </dgm:prSet>
      <dgm:spPr/>
      <dgm:t>
        <a:bodyPr/>
        <a:lstStyle/>
        <a:p>
          <a:endParaRPr lang="ru-RU"/>
        </a:p>
      </dgm:t>
    </dgm:pt>
    <dgm:pt modelId="{2F3213B9-9CFF-B54C-87E5-061E4866592D}" type="pres">
      <dgm:prSet presAssocID="{F12D8131-A90E-D14B-9BAB-C4445916E9A8}" presName="rootConnector" presStyleLbl="node2" presStyleIdx="0" presStyleCnt="3"/>
      <dgm:spPr/>
      <dgm:t>
        <a:bodyPr/>
        <a:lstStyle/>
        <a:p>
          <a:endParaRPr lang="ru-RU"/>
        </a:p>
      </dgm:t>
    </dgm:pt>
    <dgm:pt modelId="{189E0448-D952-3141-B75C-6CE799F75D62}" type="pres">
      <dgm:prSet presAssocID="{F12D8131-A90E-D14B-9BAB-C4445916E9A8}" presName="hierChild4" presStyleCnt="0"/>
      <dgm:spPr/>
    </dgm:pt>
    <dgm:pt modelId="{8FFFB7E8-A799-1F49-B945-9C9526C10833}" type="pres">
      <dgm:prSet presAssocID="{62094A76-6C2B-2C45-9F7D-8332A71E1DD1}" presName="Name37" presStyleLbl="parChTrans1D3" presStyleIdx="0" presStyleCnt="12"/>
      <dgm:spPr/>
      <dgm:t>
        <a:bodyPr/>
        <a:lstStyle/>
        <a:p>
          <a:endParaRPr lang="ru-RU"/>
        </a:p>
      </dgm:t>
    </dgm:pt>
    <dgm:pt modelId="{E4DC52B6-E1ED-CD40-A3AC-BCA8EBC56302}" type="pres">
      <dgm:prSet presAssocID="{6789C903-8786-6F4B-856C-91222B24E10C}" presName="hierRoot2" presStyleCnt="0">
        <dgm:presLayoutVars>
          <dgm:hierBranch val="init"/>
        </dgm:presLayoutVars>
      </dgm:prSet>
      <dgm:spPr/>
    </dgm:pt>
    <dgm:pt modelId="{D5863F2A-E264-C441-8E43-DD7D178E5879}" type="pres">
      <dgm:prSet presAssocID="{6789C903-8786-6F4B-856C-91222B24E10C}" presName="rootComposite" presStyleCnt="0"/>
      <dgm:spPr/>
    </dgm:pt>
    <dgm:pt modelId="{9A565B9F-3D8F-4B46-9258-E1F7D50C5AA1}" type="pres">
      <dgm:prSet presAssocID="{6789C903-8786-6F4B-856C-91222B24E10C}" presName="rootText" presStyleLbl="node3" presStyleIdx="0" presStyleCnt="12" custScaleX="173331" custLinFactNeighborX="-9166" custLinFactNeighborY="1667">
        <dgm:presLayoutVars>
          <dgm:chPref val="3"/>
        </dgm:presLayoutVars>
      </dgm:prSet>
      <dgm:spPr/>
      <dgm:t>
        <a:bodyPr/>
        <a:lstStyle/>
        <a:p>
          <a:endParaRPr lang="ru-RU"/>
        </a:p>
      </dgm:t>
    </dgm:pt>
    <dgm:pt modelId="{197D2140-F8BA-A449-A8D2-BDF778D68F7C}" type="pres">
      <dgm:prSet presAssocID="{6789C903-8786-6F4B-856C-91222B24E10C}" presName="rootConnector" presStyleLbl="node3" presStyleIdx="0" presStyleCnt="12"/>
      <dgm:spPr/>
      <dgm:t>
        <a:bodyPr/>
        <a:lstStyle/>
        <a:p>
          <a:endParaRPr lang="ru-RU"/>
        </a:p>
      </dgm:t>
    </dgm:pt>
    <dgm:pt modelId="{02218CC1-88C4-BC4A-86E4-0B449AAC11C8}" type="pres">
      <dgm:prSet presAssocID="{6789C903-8786-6F4B-856C-91222B24E10C}" presName="hierChild4" presStyleCnt="0"/>
      <dgm:spPr/>
    </dgm:pt>
    <dgm:pt modelId="{C6293391-FAB5-C64C-8201-834EFF242A36}" type="pres">
      <dgm:prSet presAssocID="{6789C903-8786-6F4B-856C-91222B24E10C}" presName="hierChild5" presStyleCnt="0"/>
      <dgm:spPr/>
    </dgm:pt>
    <dgm:pt modelId="{DD40FC73-5C49-5E47-B1E3-D9FB3314CBEA}" type="pres">
      <dgm:prSet presAssocID="{73022A76-9D05-7748-8499-C3CD081EBDB6}" presName="Name37" presStyleLbl="parChTrans1D3" presStyleIdx="1" presStyleCnt="12"/>
      <dgm:spPr/>
      <dgm:t>
        <a:bodyPr/>
        <a:lstStyle/>
        <a:p>
          <a:endParaRPr lang="ru-RU"/>
        </a:p>
      </dgm:t>
    </dgm:pt>
    <dgm:pt modelId="{69838F5F-66EA-4B40-856B-D97C2D3DC949}" type="pres">
      <dgm:prSet presAssocID="{F0534FF8-1015-5449-AEE8-12A50D958D0D}" presName="hierRoot2" presStyleCnt="0">
        <dgm:presLayoutVars>
          <dgm:hierBranch val="init"/>
        </dgm:presLayoutVars>
      </dgm:prSet>
      <dgm:spPr/>
    </dgm:pt>
    <dgm:pt modelId="{35308CE3-90BB-7349-B8A0-783980E4272E}" type="pres">
      <dgm:prSet presAssocID="{F0534FF8-1015-5449-AEE8-12A50D958D0D}" presName="rootComposite" presStyleCnt="0"/>
      <dgm:spPr/>
    </dgm:pt>
    <dgm:pt modelId="{975D0F41-DA0B-5A4B-B166-B464AED859FE}" type="pres">
      <dgm:prSet presAssocID="{F0534FF8-1015-5449-AEE8-12A50D958D0D}" presName="rootText" presStyleLbl="node3" presStyleIdx="1" presStyleCnt="12" custScaleX="172868" custScaleY="98582" custLinFactNeighborX="-8333" custLinFactNeighborY="1667">
        <dgm:presLayoutVars>
          <dgm:chPref val="3"/>
        </dgm:presLayoutVars>
      </dgm:prSet>
      <dgm:spPr/>
      <dgm:t>
        <a:bodyPr/>
        <a:lstStyle/>
        <a:p>
          <a:endParaRPr lang="ru-RU"/>
        </a:p>
      </dgm:t>
    </dgm:pt>
    <dgm:pt modelId="{853BB5F4-2961-B84C-A961-C09361AE9386}" type="pres">
      <dgm:prSet presAssocID="{F0534FF8-1015-5449-AEE8-12A50D958D0D}" presName="rootConnector" presStyleLbl="node3" presStyleIdx="1" presStyleCnt="12"/>
      <dgm:spPr/>
      <dgm:t>
        <a:bodyPr/>
        <a:lstStyle/>
        <a:p>
          <a:endParaRPr lang="ru-RU"/>
        </a:p>
      </dgm:t>
    </dgm:pt>
    <dgm:pt modelId="{E0247A16-173F-E442-964B-C979B296E4FF}" type="pres">
      <dgm:prSet presAssocID="{F0534FF8-1015-5449-AEE8-12A50D958D0D}" presName="hierChild4" presStyleCnt="0"/>
      <dgm:spPr/>
    </dgm:pt>
    <dgm:pt modelId="{0F2EC963-4761-BB4C-A636-F442041035D2}" type="pres">
      <dgm:prSet presAssocID="{F0534FF8-1015-5449-AEE8-12A50D958D0D}" presName="hierChild5" presStyleCnt="0"/>
      <dgm:spPr/>
    </dgm:pt>
    <dgm:pt modelId="{00297CE9-421D-1C4F-9096-13F6E6643B57}" type="pres">
      <dgm:prSet presAssocID="{94DD3E37-502A-574E-A14F-D405616767DC}" presName="Name37" presStyleLbl="parChTrans1D3" presStyleIdx="2" presStyleCnt="12"/>
      <dgm:spPr/>
      <dgm:t>
        <a:bodyPr/>
        <a:lstStyle/>
        <a:p>
          <a:endParaRPr lang="ru-RU"/>
        </a:p>
      </dgm:t>
    </dgm:pt>
    <dgm:pt modelId="{785C183A-60AF-2D45-813E-0BF3066933D2}" type="pres">
      <dgm:prSet presAssocID="{1A53A493-B7A6-514A-B80E-11B6DA581328}" presName="hierRoot2" presStyleCnt="0">
        <dgm:presLayoutVars>
          <dgm:hierBranch val="init"/>
        </dgm:presLayoutVars>
      </dgm:prSet>
      <dgm:spPr/>
    </dgm:pt>
    <dgm:pt modelId="{E69DC23D-B6FC-ED46-99D6-BE3C8E297C41}" type="pres">
      <dgm:prSet presAssocID="{1A53A493-B7A6-514A-B80E-11B6DA581328}" presName="rootComposite" presStyleCnt="0"/>
      <dgm:spPr/>
    </dgm:pt>
    <dgm:pt modelId="{F9C3B192-A244-CA48-AA84-49AB938E5BB0}" type="pres">
      <dgm:prSet presAssocID="{1A53A493-B7A6-514A-B80E-11B6DA581328}" presName="rootText" presStyleLbl="node3" presStyleIdx="2" presStyleCnt="12" custScaleX="173050" custLinFactNeighborX="-6666" custLinFactNeighborY="1666">
        <dgm:presLayoutVars>
          <dgm:chPref val="3"/>
        </dgm:presLayoutVars>
      </dgm:prSet>
      <dgm:spPr/>
      <dgm:t>
        <a:bodyPr/>
        <a:lstStyle/>
        <a:p>
          <a:endParaRPr lang="ru-RU"/>
        </a:p>
      </dgm:t>
    </dgm:pt>
    <dgm:pt modelId="{90091B4F-4DCD-4A43-B7F0-E233DA2E567C}" type="pres">
      <dgm:prSet presAssocID="{1A53A493-B7A6-514A-B80E-11B6DA581328}" presName="rootConnector" presStyleLbl="node3" presStyleIdx="2" presStyleCnt="12"/>
      <dgm:spPr/>
      <dgm:t>
        <a:bodyPr/>
        <a:lstStyle/>
        <a:p>
          <a:endParaRPr lang="ru-RU"/>
        </a:p>
      </dgm:t>
    </dgm:pt>
    <dgm:pt modelId="{1978E8A8-EB79-A341-B7C6-329314178833}" type="pres">
      <dgm:prSet presAssocID="{1A53A493-B7A6-514A-B80E-11B6DA581328}" presName="hierChild4" presStyleCnt="0"/>
      <dgm:spPr/>
    </dgm:pt>
    <dgm:pt modelId="{80DB7645-095B-194D-906D-081180166DC1}" type="pres">
      <dgm:prSet presAssocID="{1A53A493-B7A6-514A-B80E-11B6DA581328}" presName="hierChild5" presStyleCnt="0"/>
      <dgm:spPr/>
    </dgm:pt>
    <dgm:pt modelId="{5DBE69D2-60C4-094A-B8BB-79AF08AD0CE0}" type="pres">
      <dgm:prSet presAssocID="{7BA203AD-C74C-DA41-BA42-39B6E60469F8}" presName="Name37" presStyleLbl="parChTrans1D3" presStyleIdx="3" presStyleCnt="12"/>
      <dgm:spPr/>
      <dgm:t>
        <a:bodyPr/>
        <a:lstStyle/>
        <a:p>
          <a:endParaRPr lang="ru-RU"/>
        </a:p>
      </dgm:t>
    </dgm:pt>
    <dgm:pt modelId="{1E081FB7-8A03-284C-A645-2701C46EBA50}" type="pres">
      <dgm:prSet presAssocID="{C6B2E7E9-8958-F648-9577-B36722B4C43B}" presName="hierRoot2" presStyleCnt="0">
        <dgm:presLayoutVars>
          <dgm:hierBranch val="init"/>
        </dgm:presLayoutVars>
      </dgm:prSet>
      <dgm:spPr/>
    </dgm:pt>
    <dgm:pt modelId="{85D3B623-7B5E-F540-8239-AD121F6C08AB}" type="pres">
      <dgm:prSet presAssocID="{C6B2E7E9-8958-F648-9577-B36722B4C43B}" presName="rootComposite" presStyleCnt="0"/>
      <dgm:spPr/>
    </dgm:pt>
    <dgm:pt modelId="{5FDDA9B2-1E06-6D43-AC7D-1A9B2B2F4A7A}" type="pres">
      <dgm:prSet presAssocID="{C6B2E7E9-8958-F648-9577-B36722B4C43B}" presName="rootText" presStyleLbl="node3" presStyleIdx="3" presStyleCnt="12" custScaleX="173959" custLinFactNeighborX="-6666" custLinFactNeighborY="1667">
        <dgm:presLayoutVars>
          <dgm:chPref val="3"/>
        </dgm:presLayoutVars>
      </dgm:prSet>
      <dgm:spPr/>
      <dgm:t>
        <a:bodyPr/>
        <a:lstStyle/>
        <a:p>
          <a:endParaRPr lang="ru-RU"/>
        </a:p>
      </dgm:t>
    </dgm:pt>
    <dgm:pt modelId="{539694F3-3D46-CD46-AAE6-DC4339A3CEEB}" type="pres">
      <dgm:prSet presAssocID="{C6B2E7E9-8958-F648-9577-B36722B4C43B}" presName="rootConnector" presStyleLbl="node3" presStyleIdx="3" presStyleCnt="12"/>
      <dgm:spPr/>
      <dgm:t>
        <a:bodyPr/>
        <a:lstStyle/>
        <a:p>
          <a:endParaRPr lang="ru-RU"/>
        </a:p>
      </dgm:t>
    </dgm:pt>
    <dgm:pt modelId="{E0313822-5669-C646-BB9B-C89CB9E9FBC8}" type="pres">
      <dgm:prSet presAssocID="{C6B2E7E9-8958-F648-9577-B36722B4C43B}" presName="hierChild4" presStyleCnt="0"/>
      <dgm:spPr/>
    </dgm:pt>
    <dgm:pt modelId="{FAF97AEB-EE15-6D41-B7D7-DF1BAC239016}" type="pres">
      <dgm:prSet presAssocID="{C6B2E7E9-8958-F648-9577-B36722B4C43B}" presName="hierChild5" presStyleCnt="0"/>
      <dgm:spPr/>
    </dgm:pt>
    <dgm:pt modelId="{EA8F9636-92DE-4741-AF08-AF3EA9FC5B5F}" type="pres">
      <dgm:prSet presAssocID="{F12D8131-A90E-D14B-9BAB-C4445916E9A8}" presName="hierChild5" presStyleCnt="0"/>
      <dgm:spPr/>
    </dgm:pt>
    <dgm:pt modelId="{8BCB12F9-E832-324E-9CDB-8818225C7D53}" type="pres">
      <dgm:prSet presAssocID="{EBB8B345-432A-9E45-92F7-2907DC10E0B7}" presName="Name37" presStyleLbl="parChTrans1D2" presStyleIdx="1" presStyleCnt="3"/>
      <dgm:spPr/>
      <dgm:t>
        <a:bodyPr/>
        <a:lstStyle/>
        <a:p>
          <a:endParaRPr lang="ru-RU"/>
        </a:p>
      </dgm:t>
    </dgm:pt>
    <dgm:pt modelId="{2F220750-6902-094B-806E-72D8EC200F0B}" type="pres">
      <dgm:prSet presAssocID="{C85CE331-160A-E84A-8C47-18F5508ABB08}" presName="hierRoot2" presStyleCnt="0">
        <dgm:presLayoutVars>
          <dgm:hierBranch val="init"/>
        </dgm:presLayoutVars>
      </dgm:prSet>
      <dgm:spPr/>
    </dgm:pt>
    <dgm:pt modelId="{3426A641-1C53-6D4F-ACCD-B74E2DAC9599}" type="pres">
      <dgm:prSet presAssocID="{C85CE331-160A-E84A-8C47-18F5508ABB08}" presName="rootComposite" presStyleCnt="0"/>
      <dgm:spPr/>
    </dgm:pt>
    <dgm:pt modelId="{3001822B-7953-EF44-85F3-53C224C8FC03}" type="pres">
      <dgm:prSet presAssocID="{C85CE331-160A-E84A-8C47-18F5508ABB08}" presName="rootText" presStyleLbl="node2" presStyleIdx="1" presStyleCnt="3" custScaleX="166849">
        <dgm:presLayoutVars>
          <dgm:chPref val="3"/>
        </dgm:presLayoutVars>
      </dgm:prSet>
      <dgm:spPr/>
      <dgm:t>
        <a:bodyPr/>
        <a:lstStyle/>
        <a:p>
          <a:endParaRPr lang="ru-RU"/>
        </a:p>
      </dgm:t>
    </dgm:pt>
    <dgm:pt modelId="{CB2052EB-D799-4549-9494-C012E90121E9}" type="pres">
      <dgm:prSet presAssocID="{C85CE331-160A-E84A-8C47-18F5508ABB08}" presName="rootConnector" presStyleLbl="node2" presStyleIdx="1" presStyleCnt="3"/>
      <dgm:spPr/>
      <dgm:t>
        <a:bodyPr/>
        <a:lstStyle/>
        <a:p>
          <a:endParaRPr lang="ru-RU"/>
        </a:p>
      </dgm:t>
    </dgm:pt>
    <dgm:pt modelId="{381D90BF-BBC7-A140-A6EC-A84E1C5F07C9}" type="pres">
      <dgm:prSet presAssocID="{C85CE331-160A-E84A-8C47-18F5508ABB08}" presName="hierChild4" presStyleCnt="0"/>
      <dgm:spPr/>
    </dgm:pt>
    <dgm:pt modelId="{746A42BE-DF42-4B4F-8706-7D06B1D8A2FB}" type="pres">
      <dgm:prSet presAssocID="{FAEE85F0-37C2-6F44-B0C7-6FDE30B6C2FA}" presName="Name37" presStyleLbl="parChTrans1D3" presStyleIdx="4" presStyleCnt="12"/>
      <dgm:spPr/>
      <dgm:t>
        <a:bodyPr/>
        <a:lstStyle/>
        <a:p>
          <a:endParaRPr lang="ru-RU"/>
        </a:p>
      </dgm:t>
    </dgm:pt>
    <dgm:pt modelId="{37AA8B2F-A42D-6344-994A-A2CF9D6E0F2B}" type="pres">
      <dgm:prSet presAssocID="{1E8465C5-51C9-324A-A8FB-FD09A96112E9}" presName="hierRoot2" presStyleCnt="0">
        <dgm:presLayoutVars>
          <dgm:hierBranch val="init"/>
        </dgm:presLayoutVars>
      </dgm:prSet>
      <dgm:spPr/>
    </dgm:pt>
    <dgm:pt modelId="{541B53B9-0916-EA4D-BD7F-9D487CFC1F02}" type="pres">
      <dgm:prSet presAssocID="{1E8465C5-51C9-324A-A8FB-FD09A96112E9}" presName="rootComposite" presStyleCnt="0"/>
      <dgm:spPr/>
    </dgm:pt>
    <dgm:pt modelId="{67C581D9-2DCB-D14E-89DA-0BB16B215FF6}" type="pres">
      <dgm:prSet presAssocID="{1E8465C5-51C9-324A-A8FB-FD09A96112E9}" presName="rootText" presStyleLbl="node3" presStyleIdx="4" presStyleCnt="12" custScaleX="154998">
        <dgm:presLayoutVars>
          <dgm:chPref val="3"/>
        </dgm:presLayoutVars>
      </dgm:prSet>
      <dgm:spPr/>
      <dgm:t>
        <a:bodyPr/>
        <a:lstStyle/>
        <a:p>
          <a:endParaRPr lang="ru-RU"/>
        </a:p>
      </dgm:t>
    </dgm:pt>
    <dgm:pt modelId="{DA29D64C-7AA9-854F-B53F-7BE625ADAEA0}" type="pres">
      <dgm:prSet presAssocID="{1E8465C5-51C9-324A-A8FB-FD09A96112E9}" presName="rootConnector" presStyleLbl="node3" presStyleIdx="4" presStyleCnt="12"/>
      <dgm:spPr/>
      <dgm:t>
        <a:bodyPr/>
        <a:lstStyle/>
        <a:p>
          <a:endParaRPr lang="ru-RU"/>
        </a:p>
      </dgm:t>
    </dgm:pt>
    <dgm:pt modelId="{D11F7B3F-D00E-EF49-96A3-F39F2492D0C4}" type="pres">
      <dgm:prSet presAssocID="{1E8465C5-51C9-324A-A8FB-FD09A96112E9}" presName="hierChild4" presStyleCnt="0"/>
      <dgm:spPr/>
    </dgm:pt>
    <dgm:pt modelId="{75D1126B-1F00-9142-A534-5A05F1BAFCA9}" type="pres">
      <dgm:prSet presAssocID="{1E8465C5-51C9-324A-A8FB-FD09A96112E9}" presName="hierChild5" presStyleCnt="0"/>
      <dgm:spPr/>
    </dgm:pt>
    <dgm:pt modelId="{E838DB8F-6FC9-9146-A6C2-31E381FAC071}" type="pres">
      <dgm:prSet presAssocID="{81F1D781-4F95-5143-B4E7-0068E1B184F8}" presName="Name37" presStyleLbl="parChTrans1D3" presStyleIdx="5" presStyleCnt="12"/>
      <dgm:spPr/>
      <dgm:t>
        <a:bodyPr/>
        <a:lstStyle/>
        <a:p>
          <a:endParaRPr lang="ru-RU"/>
        </a:p>
      </dgm:t>
    </dgm:pt>
    <dgm:pt modelId="{F0E8E67D-908F-6C4E-811B-435FE9D43C8E}" type="pres">
      <dgm:prSet presAssocID="{6771CD08-DDB4-EF4B-950C-A8B0FCA691FB}" presName="hierRoot2" presStyleCnt="0">
        <dgm:presLayoutVars>
          <dgm:hierBranch val="init"/>
        </dgm:presLayoutVars>
      </dgm:prSet>
      <dgm:spPr/>
    </dgm:pt>
    <dgm:pt modelId="{F3869663-1281-0B4B-B958-EF6A4402FE94}" type="pres">
      <dgm:prSet presAssocID="{6771CD08-DDB4-EF4B-950C-A8B0FCA691FB}" presName="rootComposite" presStyleCnt="0"/>
      <dgm:spPr/>
    </dgm:pt>
    <dgm:pt modelId="{C208F16F-BCD2-E346-98DC-8BFE97CAFE6B}" type="pres">
      <dgm:prSet presAssocID="{6771CD08-DDB4-EF4B-950C-A8B0FCA691FB}" presName="rootText" presStyleLbl="node3" presStyleIdx="5" presStyleCnt="12" custScaleX="154998">
        <dgm:presLayoutVars>
          <dgm:chPref val="3"/>
        </dgm:presLayoutVars>
      </dgm:prSet>
      <dgm:spPr/>
      <dgm:t>
        <a:bodyPr/>
        <a:lstStyle/>
        <a:p>
          <a:endParaRPr lang="ru-RU"/>
        </a:p>
      </dgm:t>
    </dgm:pt>
    <dgm:pt modelId="{73F0DF79-4337-AF43-9920-92EFBAC2F599}" type="pres">
      <dgm:prSet presAssocID="{6771CD08-DDB4-EF4B-950C-A8B0FCA691FB}" presName="rootConnector" presStyleLbl="node3" presStyleIdx="5" presStyleCnt="12"/>
      <dgm:spPr/>
      <dgm:t>
        <a:bodyPr/>
        <a:lstStyle/>
        <a:p>
          <a:endParaRPr lang="ru-RU"/>
        </a:p>
      </dgm:t>
    </dgm:pt>
    <dgm:pt modelId="{4AC88EF1-708A-6448-902B-B5B5C3D55EBF}" type="pres">
      <dgm:prSet presAssocID="{6771CD08-DDB4-EF4B-950C-A8B0FCA691FB}" presName="hierChild4" presStyleCnt="0"/>
      <dgm:spPr/>
    </dgm:pt>
    <dgm:pt modelId="{73229E14-5544-B242-946E-B8478412D915}" type="pres">
      <dgm:prSet presAssocID="{6771CD08-DDB4-EF4B-950C-A8B0FCA691FB}" presName="hierChild5" presStyleCnt="0"/>
      <dgm:spPr/>
    </dgm:pt>
    <dgm:pt modelId="{332D7E7E-39F3-9F48-921F-8E2785E416BD}" type="pres">
      <dgm:prSet presAssocID="{151767CB-6A69-DF48-9970-B13A92D289F8}" presName="Name37" presStyleLbl="parChTrans1D3" presStyleIdx="6" presStyleCnt="12"/>
      <dgm:spPr/>
      <dgm:t>
        <a:bodyPr/>
        <a:lstStyle/>
        <a:p>
          <a:endParaRPr lang="ru-RU"/>
        </a:p>
      </dgm:t>
    </dgm:pt>
    <dgm:pt modelId="{189337F7-A2A7-5D43-B29A-66EC597FB636}" type="pres">
      <dgm:prSet presAssocID="{CB142DFA-3965-A741-88DD-5A047968B621}" presName="hierRoot2" presStyleCnt="0">
        <dgm:presLayoutVars>
          <dgm:hierBranch val="init"/>
        </dgm:presLayoutVars>
      </dgm:prSet>
      <dgm:spPr/>
    </dgm:pt>
    <dgm:pt modelId="{C0F5CE95-4448-9246-AB33-1D9C7E1788A6}" type="pres">
      <dgm:prSet presAssocID="{CB142DFA-3965-A741-88DD-5A047968B621}" presName="rootComposite" presStyleCnt="0"/>
      <dgm:spPr/>
    </dgm:pt>
    <dgm:pt modelId="{C513800C-7E45-6948-B4AE-A19AFE4C6088}" type="pres">
      <dgm:prSet presAssocID="{CB142DFA-3965-A741-88DD-5A047968B621}" presName="rootText" presStyleLbl="node3" presStyleIdx="6" presStyleCnt="12" custScaleX="155177">
        <dgm:presLayoutVars>
          <dgm:chPref val="3"/>
        </dgm:presLayoutVars>
      </dgm:prSet>
      <dgm:spPr/>
      <dgm:t>
        <a:bodyPr/>
        <a:lstStyle/>
        <a:p>
          <a:endParaRPr lang="ru-RU"/>
        </a:p>
      </dgm:t>
    </dgm:pt>
    <dgm:pt modelId="{3ACCA5C7-D009-6E4F-B28E-43AED3A1ABF0}" type="pres">
      <dgm:prSet presAssocID="{CB142DFA-3965-A741-88DD-5A047968B621}" presName="rootConnector" presStyleLbl="node3" presStyleIdx="6" presStyleCnt="12"/>
      <dgm:spPr/>
      <dgm:t>
        <a:bodyPr/>
        <a:lstStyle/>
        <a:p>
          <a:endParaRPr lang="ru-RU"/>
        </a:p>
      </dgm:t>
    </dgm:pt>
    <dgm:pt modelId="{D35AF2DD-DE48-AA42-87A5-A26E15FEF214}" type="pres">
      <dgm:prSet presAssocID="{CB142DFA-3965-A741-88DD-5A047968B621}" presName="hierChild4" presStyleCnt="0"/>
      <dgm:spPr/>
    </dgm:pt>
    <dgm:pt modelId="{A20D704E-6322-5A4E-AD60-2384AD4A39EB}" type="pres">
      <dgm:prSet presAssocID="{CB142DFA-3965-A741-88DD-5A047968B621}" presName="hierChild5" presStyleCnt="0"/>
      <dgm:spPr/>
    </dgm:pt>
    <dgm:pt modelId="{B7E1069F-F205-F448-A056-FC8CD5951052}" type="pres">
      <dgm:prSet presAssocID="{26E3D839-89A3-D847-8038-FB73EC01BCEA}" presName="Name37" presStyleLbl="parChTrans1D3" presStyleIdx="7" presStyleCnt="12"/>
      <dgm:spPr/>
      <dgm:t>
        <a:bodyPr/>
        <a:lstStyle/>
        <a:p>
          <a:endParaRPr lang="ru-RU"/>
        </a:p>
      </dgm:t>
    </dgm:pt>
    <dgm:pt modelId="{CDE01E62-4285-9047-8FA9-87BD8AA5B862}" type="pres">
      <dgm:prSet presAssocID="{8D30848D-A09D-1C44-829B-B545E46FBCA5}" presName="hierRoot2" presStyleCnt="0">
        <dgm:presLayoutVars>
          <dgm:hierBranch val="init"/>
        </dgm:presLayoutVars>
      </dgm:prSet>
      <dgm:spPr/>
    </dgm:pt>
    <dgm:pt modelId="{B2A2C9C0-F78E-2B48-8D3F-717999E8A1CE}" type="pres">
      <dgm:prSet presAssocID="{8D30848D-A09D-1C44-829B-B545E46FBCA5}" presName="rootComposite" presStyleCnt="0"/>
      <dgm:spPr/>
    </dgm:pt>
    <dgm:pt modelId="{17265AB2-FEEE-2C44-ABC3-FDF5B860B9DC}" type="pres">
      <dgm:prSet presAssocID="{8D30848D-A09D-1C44-829B-B545E46FBCA5}" presName="rootText" presStyleLbl="node3" presStyleIdx="7" presStyleCnt="12" custScaleX="155177">
        <dgm:presLayoutVars>
          <dgm:chPref val="3"/>
        </dgm:presLayoutVars>
      </dgm:prSet>
      <dgm:spPr/>
      <dgm:t>
        <a:bodyPr/>
        <a:lstStyle/>
        <a:p>
          <a:endParaRPr lang="ru-RU"/>
        </a:p>
      </dgm:t>
    </dgm:pt>
    <dgm:pt modelId="{B28879E1-E03E-964D-9DCE-7E5BED62BFDA}" type="pres">
      <dgm:prSet presAssocID="{8D30848D-A09D-1C44-829B-B545E46FBCA5}" presName="rootConnector" presStyleLbl="node3" presStyleIdx="7" presStyleCnt="12"/>
      <dgm:spPr/>
      <dgm:t>
        <a:bodyPr/>
        <a:lstStyle/>
        <a:p>
          <a:endParaRPr lang="ru-RU"/>
        </a:p>
      </dgm:t>
    </dgm:pt>
    <dgm:pt modelId="{FB0E0F9F-FF88-B843-96C2-4709ED81EC61}" type="pres">
      <dgm:prSet presAssocID="{8D30848D-A09D-1C44-829B-B545E46FBCA5}" presName="hierChild4" presStyleCnt="0"/>
      <dgm:spPr/>
    </dgm:pt>
    <dgm:pt modelId="{2F4FA49D-A566-D04C-87B1-F2DE2B650786}" type="pres">
      <dgm:prSet presAssocID="{8D30848D-A09D-1C44-829B-B545E46FBCA5}" presName="hierChild5" presStyleCnt="0"/>
      <dgm:spPr/>
    </dgm:pt>
    <dgm:pt modelId="{944334CF-57DC-044D-94F5-0B2B552E338C}" type="pres">
      <dgm:prSet presAssocID="{C85CE331-160A-E84A-8C47-18F5508ABB08}" presName="hierChild5" presStyleCnt="0"/>
      <dgm:spPr/>
    </dgm:pt>
    <dgm:pt modelId="{CD3548BA-DF0E-C34C-8F46-FCFB43EA1947}" type="pres">
      <dgm:prSet presAssocID="{64F4A819-954D-994C-994C-71E48BF50F71}" presName="Name37" presStyleLbl="parChTrans1D2" presStyleIdx="2" presStyleCnt="3"/>
      <dgm:spPr/>
      <dgm:t>
        <a:bodyPr/>
        <a:lstStyle/>
        <a:p>
          <a:endParaRPr lang="ru-RU"/>
        </a:p>
      </dgm:t>
    </dgm:pt>
    <dgm:pt modelId="{B1C1E0E2-5624-C74E-B5AE-9073CB5CC228}" type="pres">
      <dgm:prSet presAssocID="{07CE7D9D-945B-A348-A211-3407010BF44B}" presName="hierRoot2" presStyleCnt="0">
        <dgm:presLayoutVars>
          <dgm:hierBranch val="init"/>
        </dgm:presLayoutVars>
      </dgm:prSet>
      <dgm:spPr/>
    </dgm:pt>
    <dgm:pt modelId="{499A33AF-2502-9143-9E1F-72D59B9DDC5B}" type="pres">
      <dgm:prSet presAssocID="{07CE7D9D-945B-A348-A211-3407010BF44B}" presName="rootComposite" presStyleCnt="0"/>
      <dgm:spPr/>
    </dgm:pt>
    <dgm:pt modelId="{0899EF2F-C908-B74A-8222-5C1612EEBBC5}" type="pres">
      <dgm:prSet presAssocID="{07CE7D9D-945B-A348-A211-3407010BF44B}" presName="rootText" presStyleLbl="node2" presStyleIdx="2" presStyleCnt="3" custScaleX="202987" custLinFactNeighborX="18333" custLinFactNeighborY="1667">
        <dgm:presLayoutVars>
          <dgm:chPref val="3"/>
        </dgm:presLayoutVars>
      </dgm:prSet>
      <dgm:spPr/>
      <dgm:t>
        <a:bodyPr/>
        <a:lstStyle/>
        <a:p>
          <a:endParaRPr lang="ru-RU"/>
        </a:p>
      </dgm:t>
    </dgm:pt>
    <dgm:pt modelId="{4184ED34-BAB6-174F-B48A-06AEB03E256B}" type="pres">
      <dgm:prSet presAssocID="{07CE7D9D-945B-A348-A211-3407010BF44B}" presName="rootConnector" presStyleLbl="node2" presStyleIdx="2" presStyleCnt="3"/>
      <dgm:spPr/>
      <dgm:t>
        <a:bodyPr/>
        <a:lstStyle/>
        <a:p>
          <a:endParaRPr lang="ru-RU"/>
        </a:p>
      </dgm:t>
    </dgm:pt>
    <dgm:pt modelId="{58A0F31B-FA8F-AF4B-A5DE-D524B34E8E05}" type="pres">
      <dgm:prSet presAssocID="{07CE7D9D-945B-A348-A211-3407010BF44B}" presName="hierChild4" presStyleCnt="0"/>
      <dgm:spPr/>
    </dgm:pt>
    <dgm:pt modelId="{C7D0658B-1E9C-F943-9468-DAACF25A39DE}" type="pres">
      <dgm:prSet presAssocID="{EFAABBCB-6A40-6541-8ABF-DE228AF4B3D2}" presName="Name37" presStyleLbl="parChTrans1D3" presStyleIdx="8" presStyleCnt="12"/>
      <dgm:spPr/>
      <dgm:t>
        <a:bodyPr/>
        <a:lstStyle/>
        <a:p>
          <a:endParaRPr lang="ru-RU"/>
        </a:p>
      </dgm:t>
    </dgm:pt>
    <dgm:pt modelId="{93970018-EF34-1A43-B96D-0953084F2EBA}" type="pres">
      <dgm:prSet presAssocID="{87ABF879-319C-7843-96DF-626BA5FAB7A1}" presName="hierRoot2" presStyleCnt="0">
        <dgm:presLayoutVars>
          <dgm:hierBranch val="init"/>
        </dgm:presLayoutVars>
      </dgm:prSet>
      <dgm:spPr/>
    </dgm:pt>
    <dgm:pt modelId="{77C06A3F-4FA6-194A-895B-0FBF6F74F7E6}" type="pres">
      <dgm:prSet presAssocID="{87ABF879-319C-7843-96DF-626BA5FAB7A1}" presName="rootComposite" presStyleCnt="0"/>
      <dgm:spPr/>
    </dgm:pt>
    <dgm:pt modelId="{358EACA3-4FFC-F240-B1A4-40E8249894C5}" type="pres">
      <dgm:prSet presAssocID="{87ABF879-319C-7843-96DF-626BA5FAB7A1}" presName="rootText" presStyleLbl="node3" presStyleIdx="8" presStyleCnt="12" custScaleX="182662">
        <dgm:presLayoutVars>
          <dgm:chPref val="3"/>
        </dgm:presLayoutVars>
      </dgm:prSet>
      <dgm:spPr/>
      <dgm:t>
        <a:bodyPr/>
        <a:lstStyle/>
        <a:p>
          <a:endParaRPr lang="ru-RU"/>
        </a:p>
      </dgm:t>
    </dgm:pt>
    <dgm:pt modelId="{2CAE000E-68AC-4C4B-9F37-ADDF3261BF88}" type="pres">
      <dgm:prSet presAssocID="{87ABF879-319C-7843-96DF-626BA5FAB7A1}" presName="rootConnector" presStyleLbl="node3" presStyleIdx="8" presStyleCnt="12"/>
      <dgm:spPr/>
      <dgm:t>
        <a:bodyPr/>
        <a:lstStyle/>
        <a:p>
          <a:endParaRPr lang="ru-RU"/>
        </a:p>
      </dgm:t>
    </dgm:pt>
    <dgm:pt modelId="{1346A636-AE2E-744C-B850-36CE68EC6F24}" type="pres">
      <dgm:prSet presAssocID="{87ABF879-319C-7843-96DF-626BA5FAB7A1}" presName="hierChild4" presStyleCnt="0"/>
      <dgm:spPr/>
    </dgm:pt>
    <dgm:pt modelId="{3E53FC8B-63F5-4E41-8C45-8C3AB17A789E}" type="pres">
      <dgm:prSet presAssocID="{87ABF879-319C-7843-96DF-626BA5FAB7A1}" presName="hierChild5" presStyleCnt="0"/>
      <dgm:spPr/>
    </dgm:pt>
    <dgm:pt modelId="{9B5852CA-931C-754B-82C9-02F1D22FF227}" type="pres">
      <dgm:prSet presAssocID="{D5EEF322-5384-CD41-98A5-4E9276F8784D}" presName="Name37" presStyleLbl="parChTrans1D3" presStyleIdx="9" presStyleCnt="12"/>
      <dgm:spPr/>
      <dgm:t>
        <a:bodyPr/>
        <a:lstStyle/>
        <a:p>
          <a:endParaRPr lang="ru-RU"/>
        </a:p>
      </dgm:t>
    </dgm:pt>
    <dgm:pt modelId="{B076D0E2-4102-5240-A5BD-2DCE28A4788D}" type="pres">
      <dgm:prSet presAssocID="{31CADC51-5E56-D34B-AB67-EFF86E52D6FE}" presName="hierRoot2" presStyleCnt="0">
        <dgm:presLayoutVars>
          <dgm:hierBranch val="init"/>
        </dgm:presLayoutVars>
      </dgm:prSet>
      <dgm:spPr/>
    </dgm:pt>
    <dgm:pt modelId="{A2E6EA78-2898-9641-B4AB-B57D7886B789}" type="pres">
      <dgm:prSet presAssocID="{31CADC51-5E56-D34B-AB67-EFF86E52D6FE}" presName="rootComposite" presStyleCnt="0"/>
      <dgm:spPr/>
    </dgm:pt>
    <dgm:pt modelId="{68D588F1-D700-9D44-86A3-C43F5DEBA613}" type="pres">
      <dgm:prSet presAssocID="{31CADC51-5E56-D34B-AB67-EFF86E52D6FE}" presName="rootText" presStyleLbl="node3" presStyleIdx="9" presStyleCnt="12" custScaleX="182662">
        <dgm:presLayoutVars>
          <dgm:chPref val="3"/>
        </dgm:presLayoutVars>
      </dgm:prSet>
      <dgm:spPr/>
      <dgm:t>
        <a:bodyPr/>
        <a:lstStyle/>
        <a:p>
          <a:endParaRPr lang="ru-RU"/>
        </a:p>
      </dgm:t>
    </dgm:pt>
    <dgm:pt modelId="{A39D6C0D-8D16-3047-9CFE-6CB70DE67721}" type="pres">
      <dgm:prSet presAssocID="{31CADC51-5E56-D34B-AB67-EFF86E52D6FE}" presName="rootConnector" presStyleLbl="node3" presStyleIdx="9" presStyleCnt="12"/>
      <dgm:spPr/>
      <dgm:t>
        <a:bodyPr/>
        <a:lstStyle/>
        <a:p>
          <a:endParaRPr lang="ru-RU"/>
        </a:p>
      </dgm:t>
    </dgm:pt>
    <dgm:pt modelId="{9E5D235A-7C8A-D242-8849-916D61AB20D9}" type="pres">
      <dgm:prSet presAssocID="{31CADC51-5E56-D34B-AB67-EFF86E52D6FE}" presName="hierChild4" presStyleCnt="0"/>
      <dgm:spPr/>
    </dgm:pt>
    <dgm:pt modelId="{9F0EEEB8-24C0-B84E-B032-2A3088BDBBBB}" type="pres">
      <dgm:prSet presAssocID="{31CADC51-5E56-D34B-AB67-EFF86E52D6FE}" presName="hierChild5" presStyleCnt="0"/>
      <dgm:spPr/>
    </dgm:pt>
    <dgm:pt modelId="{201884E7-EA5F-CA4F-83FB-11723AE2EB83}" type="pres">
      <dgm:prSet presAssocID="{27F1EE31-A8E0-5142-B6DE-28CA45370F6C}" presName="Name37" presStyleLbl="parChTrans1D3" presStyleIdx="10" presStyleCnt="12"/>
      <dgm:spPr/>
      <dgm:t>
        <a:bodyPr/>
        <a:lstStyle/>
        <a:p>
          <a:endParaRPr lang="ru-RU"/>
        </a:p>
      </dgm:t>
    </dgm:pt>
    <dgm:pt modelId="{B770F8BA-D3E2-BB49-B121-48B41FADE095}" type="pres">
      <dgm:prSet presAssocID="{AF8163DF-5318-9643-A04E-CBB50A11AE89}" presName="hierRoot2" presStyleCnt="0">
        <dgm:presLayoutVars>
          <dgm:hierBranch val="init"/>
        </dgm:presLayoutVars>
      </dgm:prSet>
      <dgm:spPr/>
    </dgm:pt>
    <dgm:pt modelId="{14A8305D-38CA-AB47-8743-41507E1637DF}" type="pres">
      <dgm:prSet presAssocID="{AF8163DF-5318-9643-A04E-CBB50A11AE89}" presName="rootComposite" presStyleCnt="0"/>
      <dgm:spPr/>
    </dgm:pt>
    <dgm:pt modelId="{A24E22C6-DDBB-DE41-AC49-84E52CE5EC0C}" type="pres">
      <dgm:prSet presAssocID="{AF8163DF-5318-9643-A04E-CBB50A11AE89}" presName="rootText" presStyleLbl="node3" presStyleIdx="10" presStyleCnt="12" custScaleX="182996">
        <dgm:presLayoutVars>
          <dgm:chPref val="3"/>
        </dgm:presLayoutVars>
      </dgm:prSet>
      <dgm:spPr/>
      <dgm:t>
        <a:bodyPr/>
        <a:lstStyle/>
        <a:p>
          <a:endParaRPr lang="ru-RU"/>
        </a:p>
      </dgm:t>
    </dgm:pt>
    <dgm:pt modelId="{DAF5C9AD-BA0B-1B46-B8B1-BBDFA7C62087}" type="pres">
      <dgm:prSet presAssocID="{AF8163DF-5318-9643-A04E-CBB50A11AE89}" presName="rootConnector" presStyleLbl="node3" presStyleIdx="10" presStyleCnt="12"/>
      <dgm:spPr/>
      <dgm:t>
        <a:bodyPr/>
        <a:lstStyle/>
        <a:p>
          <a:endParaRPr lang="ru-RU"/>
        </a:p>
      </dgm:t>
    </dgm:pt>
    <dgm:pt modelId="{0698CEC0-FDFC-8C45-AB6A-B8B02E4595F2}" type="pres">
      <dgm:prSet presAssocID="{AF8163DF-5318-9643-A04E-CBB50A11AE89}" presName="hierChild4" presStyleCnt="0"/>
      <dgm:spPr/>
    </dgm:pt>
    <dgm:pt modelId="{6C241C03-5033-CA4B-AC03-670F69948E2D}" type="pres">
      <dgm:prSet presAssocID="{AF8163DF-5318-9643-A04E-CBB50A11AE89}" presName="hierChild5" presStyleCnt="0"/>
      <dgm:spPr/>
    </dgm:pt>
    <dgm:pt modelId="{E6A32B68-6129-414A-8A53-3C6C03EBDACE}" type="pres">
      <dgm:prSet presAssocID="{F4D98B5F-14D9-6F4B-A769-4301FACC382B}" presName="Name37" presStyleLbl="parChTrans1D3" presStyleIdx="11" presStyleCnt="12"/>
      <dgm:spPr/>
      <dgm:t>
        <a:bodyPr/>
        <a:lstStyle/>
        <a:p>
          <a:endParaRPr lang="ru-RU"/>
        </a:p>
      </dgm:t>
    </dgm:pt>
    <dgm:pt modelId="{BEAB03B5-3612-AF4B-91C2-D16DD410E17F}" type="pres">
      <dgm:prSet presAssocID="{7D4E0738-CFAD-7446-BCEE-DDDE1B73C94F}" presName="hierRoot2" presStyleCnt="0">
        <dgm:presLayoutVars>
          <dgm:hierBranch val="init"/>
        </dgm:presLayoutVars>
      </dgm:prSet>
      <dgm:spPr/>
    </dgm:pt>
    <dgm:pt modelId="{45FC9C20-8FDC-1F47-8A65-D238616D43B8}" type="pres">
      <dgm:prSet presAssocID="{7D4E0738-CFAD-7446-BCEE-DDDE1B73C94F}" presName="rootComposite" presStyleCnt="0"/>
      <dgm:spPr/>
    </dgm:pt>
    <dgm:pt modelId="{9BADE223-34B6-8448-B2CB-A6DA4A3A2D26}" type="pres">
      <dgm:prSet presAssocID="{7D4E0738-CFAD-7446-BCEE-DDDE1B73C94F}" presName="rootText" presStyleLbl="node3" presStyleIdx="11" presStyleCnt="12" custScaleX="183331">
        <dgm:presLayoutVars>
          <dgm:chPref val="3"/>
        </dgm:presLayoutVars>
      </dgm:prSet>
      <dgm:spPr/>
      <dgm:t>
        <a:bodyPr/>
        <a:lstStyle/>
        <a:p>
          <a:endParaRPr lang="ru-RU"/>
        </a:p>
      </dgm:t>
    </dgm:pt>
    <dgm:pt modelId="{6515FEBD-E9B2-104C-AE2E-3E0F9D5D3C30}" type="pres">
      <dgm:prSet presAssocID="{7D4E0738-CFAD-7446-BCEE-DDDE1B73C94F}" presName="rootConnector" presStyleLbl="node3" presStyleIdx="11" presStyleCnt="12"/>
      <dgm:spPr/>
      <dgm:t>
        <a:bodyPr/>
        <a:lstStyle/>
        <a:p>
          <a:endParaRPr lang="ru-RU"/>
        </a:p>
      </dgm:t>
    </dgm:pt>
    <dgm:pt modelId="{5FF4BEA0-B468-244D-8367-00D55B5F7D04}" type="pres">
      <dgm:prSet presAssocID="{7D4E0738-CFAD-7446-BCEE-DDDE1B73C94F}" presName="hierChild4" presStyleCnt="0"/>
      <dgm:spPr/>
    </dgm:pt>
    <dgm:pt modelId="{A8DE68CC-D7B4-C444-AC2E-9F9ED0E0C267}" type="pres">
      <dgm:prSet presAssocID="{7D4E0738-CFAD-7446-BCEE-DDDE1B73C94F}" presName="hierChild5" presStyleCnt="0"/>
      <dgm:spPr/>
    </dgm:pt>
    <dgm:pt modelId="{EA45ED26-CA43-7C40-B59C-7ED5CA6AB667}" type="pres">
      <dgm:prSet presAssocID="{07CE7D9D-945B-A348-A211-3407010BF44B}" presName="hierChild5" presStyleCnt="0"/>
      <dgm:spPr/>
    </dgm:pt>
    <dgm:pt modelId="{654684D6-17B4-C14D-B76F-60FC6E3DC73B}" type="pres">
      <dgm:prSet presAssocID="{1DC90476-886A-1340-9ED5-46801C9951B2}" presName="hierChild3" presStyleCnt="0"/>
      <dgm:spPr/>
    </dgm:pt>
  </dgm:ptLst>
  <dgm:cxnLst>
    <dgm:cxn modelId="{2105B152-B19F-4551-822C-E380099D5556}" type="presOf" srcId="{6789C903-8786-6F4B-856C-91222B24E10C}" destId="{9A565B9F-3D8F-4B46-9258-E1F7D50C5AA1}" srcOrd="0" destOrd="0" presId="urn:microsoft.com/office/officeart/2005/8/layout/orgChart1"/>
    <dgm:cxn modelId="{1552232D-289D-4B64-A020-63A4739453D7}" type="presOf" srcId="{C6B2E7E9-8958-F648-9577-B36722B4C43B}" destId="{539694F3-3D46-CD46-AAE6-DC4339A3CEEB}" srcOrd="1" destOrd="0" presId="urn:microsoft.com/office/officeart/2005/8/layout/orgChart1"/>
    <dgm:cxn modelId="{7C48C710-C46C-4BCA-8918-70B1C7AFB82D}" type="presOf" srcId="{94DD3E37-502A-574E-A14F-D405616767DC}" destId="{00297CE9-421D-1C4F-9096-13F6E6643B57}" srcOrd="0" destOrd="0" presId="urn:microsoft.com/office/officeart/2005/8/layout/orgChart1"/>
    <dgm:cxn modelId="{B0CDC950-C787-6548-B148-616AC7FE0ACB}" srcId="{41E825B2-DCAA-9447-9751-5F0A1DFB6ACB}" destId="{1DC90476-886A-1340-9ED5-46801C9951B2}" srcOrd="0" destOrd="0" parTransId="{1776FB02-E99E-4D42-9452-B98003D15D1D}" sibTransId="{8566D091-26B9-3349-9CEC-68094AA62CB4}"/>
    <dgm:cxn modelId="{41DD3888-D430-475A-BF68-3B6ED2DCBFBF}" type="presOf" srcId="{64F4A819-954D-994C-994C-71E48BF50F71}" destId="{CD3548BA-DF0E-C34C-8F46-FCFB43EA1947}" srcOrd="0" destOrd="0" presId="urn:microsoft.com/office/officeart/2005/8/layout/orgChart1"/>
    <dgm:cxn modelId="{1B3F9A70-91D2-4C73-85B9-7EE75323E6AC}" type="presOf" srcId="{1A53A493-B7A6-514A-B80E-11B6DA581328}" destId="{90091B4F-4DCD-4A43-B7F0-E233DA2E567C}" srcOrd="1" destOrd="0" presId="urn:microsoft.com/office/officeart/2005/8/layout/orgChart1"/>
    <dgm:cxn modelId="{8D00C034-B5C6-4451-878B-5EF9EDDCEA9B}" type="presOf" srcId="{07CE7D9D-945B-A348-A211-3407010BF44B}" destId="{4184ED34-BAB6-174F-B48A-06AEB03E256B}" srcOrd="1" destOrd="0" presId="urn:microsoft.com/office/officeart/2005/8/layout/orgChart1"/>
    <dgm:cxn modelId="{02F74482-D54F-4766-9389-C6D8910EEA81}" type="presOf" srcId="{87ABF879-319C-7843-96DF-626BA5FAB7A1}" destId="{358EACA3-4FFC-F240-B1A4-40E8249894C5}" srcOrd="0" destOrd="0" presId="urn:microsoft.com/office/officeart/2005/8/layout/orgChart1"/>
    <dgm:cxn modelId="{32F538BD-F457-4742-8397-0CAF0DFF60EC}" type="presOf" srcId="{EBB8B345-432A-9E45-92F7-2907DC10E0B7}" destId="{8BCB12F9-E832-324E-9CDB-8818225C7D53}" srcOrd="0" destOrd="0" presId="urn:microsoft.com/office/officeart/2005/8/layout/orgChart1"/>
    <dgm:cxn modelId="{C8916D6E-B1DA-8148-BD17-2BB19EFA7D61}" srcId="{07CE7D9D-945B-A348-A211-3407010BF44B}" destId="{7D4E0738-CFAD-7446-BCEE-DDDE1B73C94F}" srcOrd="3" destOrd="0" parTransId="{F4D98B5F-14D9-6F4B-A769-4301FACC382B}" sibTransId="{770C5DA5-B6F9-564D-BB3E-074A9D3B468A}"/>
    <dgm:cxn modelId="{78509FA3-3AEC-E446-A3AA-F2CC7D153434}" srcId="{C85CE331-160A-E84A-8C47-18F5508ABB08}" destId="{1E8465C5-51C9-324A-A8FB-FD09A96112E9}" srcOrd="0" destOrd="0" parTransId="{FAEE85F0-37C2-6F44-B0C7-6FDE30B6C2FA}" sibTransId="{7361D985-9805-664E-B50F-F37046FCD3D6}"/>
    <dgm:cxn modelId="{AC968AEF-AD6B-4A4F-8D2E-CDA7CB35E013}" srcId="{07CE7D9D-945B-A348-A211-3407010BF44B}" destId="{AF8163DF-5318-9643-A04E-CBB50A11AE89}" srcOrd="2" destOrd="0" parTransId="{27F1EE31-A8E0-5142-B6DE-28CA45370F6C}" sibTransId="{468B68FA-CF06-CD4C-AC9F-6ECC6EB5504F}"/>
    <dgm:cxn modelId="{3A20BC43-D56D-4257-BE00-E0024FD90B39}" type="presOf" srcId="{73022A76-9D05-7748-8499-C3CD081EBDB6}" destId="{DD40FC73-5C49-5E47-B1E3-D9FB3314CBEA}" srcOrd="0" destOrd="0" presId="urn:microsoft.com/office/officeart/2005/8/layout/orgChart1"/>
    <dgm:cxn modelId="{0431E1E9-3E01-4A7F-A217-35FEB57FB5F7}" type="presOf" srcId="{8D30848D-A09D-1C44-829B-B545E46FBCA5}" destId="{B28879E1-E03E-964D-9DCE-7E5BED62BFDA}" srcOrd="1" destOrd="0" presId="urn:microsoft.com/office/officeart/2005/8/layout/orgChart1"/>
    <dgm:cxn modelId="{A72F0118-D6A4-46D5-B3CB-66AA0622EEC7}" type="presOf" srcId="{CB142DFA-3965-A741-88DD-5A047968B621}" destId="{3ACCA5C7-D009-6E4F-B28E-43AED3A1ABF0}" srcOrd="1" destOrd="0" presId="urn:microsoft.com/office/officeart/2005/8/layout/orgChart1"/>
    <dgm:cxn modelId="{7869B47D-CC71-4378-BF89-C6DE3B1187E6}" type="presOf" srcId="{D5EEF322-5384-CD41-98A5-4E9276F8784D}" destId="{9B5852CA-931C-754B-82C9-02F1D22FF227}" srcOrd="0" destOrd="0" presId="urn:microsoft.com/office/officeart/2005/8/layout/orgChart1"/>
    <dgm:cxn modelId="{B453B839-837F-438E-81BE-25DE0B1D7AE3}" type="presOf" srcId="{6789C903-8786-6F4B-856C-91222B24E10C}" destId="{197D2140-F8BA-A449-A8D2-BDF778D68F7C}" srcOrd="1" destOrd="0" presId="urn:microsoft.com/office/officeart/2005/8/layout/orgChart1"/>
    <dgm:cxn modelId="{9D30C92C-B64D-5A48-AA82-8DEA21E1A165}" srcId="{C85CE331-160A-E84A-8C47-18F5508ABB08}" destId="{CB142DFA-3965-A741-88DD-5A047968B621}" srcOrd="2" destOrd="0" parTransId="{151767CB-6A69-DF48-9970-B13A92D289F8}" sibTransId="{8ED75B24-8B61-934B-A680-8D823F65DB69}"/>
    <dgm:cxn modelId="{14171A0F-7E2E-4F38-BE8F-148D9BA04AE0}" type="presOf" srcId="{AF8163DF-5318-9643-A04E-CBB50A11AE89}" destId="{A24E22C6-DDBB-DE41-AC49-84E52CE5EC0C}" srcOrd="0" destOrd="0" presId="urn:microsoft.com/office/officeart/2005/8/layout/orgChart1"/>
    <dgm:cxn modelId="{BF216273-501F-44F8-AB31-9CD7F791C61E}" type="presOf" srcId="{7BA203AD-C74C-DA41-BA42-39B6E60469F8}" destId="{5DBE69D2-60C4-094A-B8BB-79AF08AD0CE0}" srcOrd="0" destOrd="0" presId="urn:microsoft.com/office/officeart/2005/8/layout/orgChart1"/>
    <dgm:cxn modelId="{6DDA0B6B-B0E9-2F42-9CD6-7ED622960852}" srcId="{C85CE331-160A-E84A-8C47-18F5508ABB08}" destId="{8D30848D-A09D-1C44-829B-B545E46FBCA5}" srcOrd="3" destOrd="0" parTransId="{26E3D839-89A3-D847-8038-FB73EC01BCEA}" sibTransId="{8A8FBF3D-C447-0442-BB61-2E545A7D03E5}"/>
    <dgm:cxn modelId="{25615E11-B2F0-6D42-8FA2-F9CED94F0DD4}" srcId="{F12D8131-A90E-D14B-9BAB-C4445916E9A8}" destId="{C6B2E7E9-8958-F648-9577-B36722B4C43B}" srcOrd="3" destOrd="0" parTransId="{7BA203AD-C74C-DA41-BA42-39B6E60469F8}" sibTransId="{81C6A188-EFD5-DB4B-B113-2F42801359E6}"/>
    <dgm:cxn modelId="{637F1E87-D979-42B4-814F-DC8C6E079527}" type="presOf" srcId="{31CADC51-5E56-D34B-AB67-EFF86E52D6FE}" destId="{68D588F1-D700-9D44-86A3-C43F5DEBA613}" srcOrd="0" destOrd="0" presId="urn:microsoft.com/office/officeart/2005/8/layout/orgChart1"/>
    <dgm:cxn modelId="{5A12ED9E-A7D5-0744-936F-73A1076158FF}" srcId="{07CE7D9D-945B-A348-A211-3407010BF44B}" destId="{87ABF879-319C-7843-96DF-626BA5FAB7A1}" srcOrd="0" destOrd="0" parTransId="{EFAABBCB-6A40-6541-8ABF-DE228AF4B3D2}" sibTransId="{70F34159-F42A-CF4C-B111-79DD1BBBA082}"/>
    <dgm:cxn modelId="{E454C61F-5E17-46F0-A6C7-1AAABB6EFCB4}" type="presOf" srcId="{C85CE331-160A-E84A-8C47-18F5508ABB08}" destId="{3001822B-7953-EF44-85F3-53C224C8FC03}" srcOrd="0" destOrd="0" presId="urn:microsoft.com/office/officeart/2005/8/layout/orgChart1"/>
    <dgm:cxn modelId="{F1966DE7-C950-4530-B688-0D4EDAD3EDF9}" type="presOf" srcId="{9B2952CE-D76B-AB4E-A195-2ED5BDD8E399}" destId="{F5DACCF4-6E7F-5A4C-B581-59C9E8E462F7}" srcOrd="0" destOrd="0" presId="urn:microsoft.com/office/officeart/2005/8/layout/orgChart1"/>
    <dgm:cxn modelId="{8BBA467E-3197-464A-BBAA-3AF802706009}" srcId="{1DC90476-886A-1340-9ED5-46801C9951B2}" destId="{07CE7D9D-945B-A348-A211-3407010BF44B}" srcOrd="2" destOrd="0" parTransId="{64F4A819-954D-994C-994C-71E48BF50F71}" sibTransId="{C7AA3D8C-1B94-9F45-908A-32EC9329B4D6}"/>
    <dgm:cxn modelId="{92BBC23D-D2CB-4A42-BE0D-B8A9FE04D950}" type="presOf" srcId="{C6B2E7E9-8958-F648-9577-B36722B4C43B}" destId="{5FDDA9B2-1E06-6D43-AC7D-1A9B2B2F4A7A}" srcOrd="0" destOrd="0" presId="urn:microsoft.com/office/officeart/2005/8/layout/orgChart1"/>
    <dgm:cxn modelId="{3FE5972E-A04D-4657-9CE3-447B1BB2A47A}" type="presOf" srcId="{27F1EE31-A8E0-5142-B6DE-28CA45370F6C}" destId="{201884E7-EA5F-CA4F-83FB-11723AE2EB83}" srcOrd="0" destOrd="0" presId="urn:microsoft.com/office/officeart/2005/8/layout/orgChart1"/>
    <dgm:cxn modelId="{27B9950F-8AEB-4FA8-9083-826B3EE134DF}" type="presOf" srcId="{AF8163DF-5318-9643-A04E-CBB50A11AE89}" destId="{DAF5C9AD-BA0B-1B46-B8B1-BBDFA7C62087}" srcOrd="1" destOrd="0" presId="urn:microsoft.com/office/officeart/2005/8/layout/orgChart1"/>
    <dgm:cxn modelId="{394334CF-C7D1-46DA-A3D3-DE7A8C9F3B4F}" type="presOf" srcId="{8D30848D-A09D-1C44-829B-B545E46FBCA5}" destId="{17265AB2-FEEE-2C44-ABC3-FDF5B860B9DC}" srcOrd="0" destOrd="0" presId="urn:microsoft.com/office/officeart/2005/8/layout/orgChart1"/>
    <dgm:cxn modelId="{633E1F0D-EEEA-480B-8555-734534B7216A}" type="presOf" srcId="{F12D8131-A90E-D14B-9BAB-C4445916E9A8}" destId="{E029843E-B14C-494F-87BE-AB0BD32ED696}" srcOrd="0" destOrd="0" presId="urn:microsoft.com/office/officeart/2005/8/layout/orgChart1"/>
    <dgm:cxn modelId="{2E28F250-E657-4984-9490-72BB87CC6235}" type="presOf" srcId="{87ABF879-319C-7843-96DF-626BA5FAB7A1}" destId="{2CAE000E-68AC-4C4B-9F37-ADDF3261BF88}" srcOrd="1" destOrd="0" presId="urn:microsoft.com/office/officeart/2005/8/layout/orgChart1"/>
    <dgm:cxn modelId="{F457A5E9-CD10-4791-ADFC-62C9410883AC}" type="presOf" srcId="{62094A76-6C2B-2C45-9F7D-8332A71E1DD1}" destId="{8FFFB7E8-A799-1F49-B945-9C9526C10833}" srcOrd="0" destOrd="0" presId="urn:microsoft.com/office/officeart/2005/8/layout/orgChart1"/>
    <dgm:cxn modelId="{0761C3CD-E5D8-46E2-A338-5E8FC3D54504}" type="presOf" srcId="{07CE7D9D-945B-A348-A211-3407010BF44B}" destId="{0899EF2F-C908-B74A-8222-5C1612EEBBC5}" srcOrd="0" destOrd="0" presId="urn:microsoft.com/office/officeart/2005/8/layout/orgChart1"/>
    <dgm:cxn modelId="{C32C0D08-FBAD-2541-8B34-46EBE6EC720A}" srcId="{C85CE331-160A-E84A-8C47-18F5508ABB08}" destId="{6771CD08-DDB4-EF4B-950C-A8B0FCA691FB}" srcOrd="1" destOrd="0" parTransId="{81F1D781-4F95-5143-B4E7-0068E1B184F8}" sibTransId="{BC3C0945-C171-E847-A2D3-CFB515A81CFE}"/>
    <dgm:cxn modelId="{D636A3FD-C939-47CD-9DF2-66526853CFFA}" type="presOf" srcId="{1DC90476-886A-1340-9ED5-46801C9951B2}" destId="{943DFBCB-09AC-A147-8226-F9F5C852FC37}" srcOrd="0" destOrd="0" presId="urn:microsoft.com/office/officeart/2005/8/layout/orgChart1"/>
    <dgm:cxn modelId="{83EBAE3C-60A9-41DD-AF48-400C3D807D04}" type="presOf" srcId="{F12D8131-A90E-D14B-9BAB-C4445916E9A8}" destId="{2F3213B9-9CFF-B54C-87E5-061E4866592D}" srcOrd="1" destOrd="0" presId="urn:microsoft.com/office/officeart/2005/8/layout/orgChart1"/>
    <dgm:cxn modelId="{31315B52-AE49-4CC7-8709-203E514AC179}" type="presOf" srcId="{31CADC51-5E56-D34B-AB67-EFF86E52D6FE}" destId="{A39D6C0D-8D16-3047-9CFE-6CB70DE67721}" srcOrd="1" destOrd="0" presId="urn:microsoft.com/office/officeart/2005/8/layout/orgChart1"/>
    <dgm:cxn modelId="{CE9F8EA2-6A06-484A-A339-67E25644D512}" srcId="{1DC90476-886A-1340-9ED5-46801C9951B2}" destId="{C85CE331-160A-E84A-8C47-18F5508ABB08}" srcOrd="1" destOrd="0" parTransId="{EBB8B345-432A-9E45-92F7-2907DC10E0B7}" sibTransId="{B3A76758-AAD3-1843-9857-228DB2777AFB}"/>
    <dgm:cxn modelId="{270CF696-06A2-43D8-AEE3-663DB5E9CFDC}" type="presOf" srcId="{1A53A493-B7A6-514A-B80E-11B6DA581328}" destId="{F9C3B192-A244-CA48-AA84-49AB938E5BB0}" srcOrd="0" destOrd="0" presId="urn:microsoft.com/office/officeart/2005/8/layout/orgChart1"/>
    <dgm:cxn modelId="{29F71A4A-9ADD-439A-A623-B5F328E81C15}" type="presOf" srcId="{1DC90476-886A-1340-9ED5-46801C9951B2}" destId="{BB4F21CF-76E2-3148-9DFE-38A2132F988C}" srcOrd="1" destOrd="0" presId="urn:microsoft.com/office/officeart/2005/8/layout/orgChart1"/>
    <dgm:cxn modelId="{E377CE5D-890D-E748-88A8-6348D20DDC40}" srcId="{1DC90476-886A-1340-9ED5-46801C9951B2}" destId="{F12D8131-A90E-D14B-9BAB-C4445916E9A8}" srcOrd="0" destOrd="0" parTransId="{9B2952CE-D76B-AB4E-A195-2ED5BDD8E399}" sibTransId="{8C4554E8-AEA7-AB47-9EF7-73EAC506C491}"/>
    <dgm:cxn modelId="{960B28FD-01B2-4799-A28A-8C00ED15D659}" type="presOf" srcId="{7D4E0738-CFAD-7446-BCEE-DDDE1B73C94F}" destId="{9BADE223-34B6-8448-B2CB-A6DA4A3A2D26}" srcOrd="0" destOrd="0" presId="urn:microsoft.com/office/officeart/2005/8/layout/orgChart1"/>
    <dgm:cxn modelId="{563D7A86-C5E2-4F19-971F-CA817B8787BD}" type="presOf" srcId="{81F1D781-4F95-5143-B4E7-0068E1B184F8}" destId="{E838DB8F-6FC9-9146-A6C2-31E381FAC071}" srcOrd="0" destOrd="0" presId="urn:microsoft.com/office/officeart/2005/8/layout/orgChart1"/>
    <dgm:cxn modelId="{612192FA-DF47-4CA2-9760-58B58E0662F1}" type="presOf" srcId="{F4D98B5F-14D9-6F4B-A769-4301FACC382B}" destId="{E6A32B68-6129-414A-8A53-3C6C03EBDACE}" srcOrd="0" destOrd="0" presId="urn:microsoft.com/office/officeart/2005/8/layout/orgChart1"/>
    <dgm:cxn modelId="{4E8CC5D4-2D7C-9F49-828F-0BD61AE9F917}" srcId="{F12D8131-A90E-D14B-9BAB-C4445916E9A8}" destId="{6789C903-8786-6F4B-856C-91222B24E10C}" srcOrd="0" destOrd="0" parTransId="{62094A76-6C2B-2C45-9F7D-8332A71E1DD1}" sibTransId="{602DCC17-CC4A-684D-B7BB-64B5389441A9}"/>
    <dgm:cxn modelId="{C840F8D4-159D-4F4E-8314-13E1D9CAA2A6}" srcId="{07CE7D9D-945B-A348-A211-3407010BF44B}" destId="{31CADC51-5E56-D34B-AB67-EFF86E52D6FE}" srcOrd="1" destOrd="0" parTransId="{D5EEF322-5384-CD41-98A5-4E9276F8784D}" sibTransId="{A84FBADE-5527-5D40-9324-68C997004661}"/>
    <dgm:cxn modelId="{602B87F1-C8EF-474C-BF3F-0CC78DDDF15D}" type="presOf" srcId="{41E825B2-DCAA-9447-9751-5F0A1DFB6ACB}" destId="{48ACC8E7-7F4A-BA42-A210-FFAA9FDD23E6}" srcOrd="0" destOrd="0" presId="urn:microsoft.com/office/officeart/2005/8/layout/orgChart1"/>
    <dgm:cxn modelId="{F5FB6753-D54B-4A18-BEAA-92D713989A73}" type="presOf" srcId="{EFAABBCB-6A40-6541-8ABF-DE228AF4B3D2}" destId="{C7D0658B-1E9C-F943-9468-DAACF25A39DE}" srcOrd="0" destOrd="0" presId="urn:microsoft.com/office/officeart/2005/8/layout/orgChart1"/>
    <dgm:cxn modelId="{F0C37E35-7541-4DF6-AE7E-FAD52E31B6A6}" type="presOf" srcId="{FAEE85F0-37C2-6F44-B0C7-6FDE30B6C2FA}" destId="{746A42BE-DF42-4B4F-8706-7D06B1D8A2FB}" srcOrd="0" destOrd="0" presId="urn:microsoft.com/office/officeart/2005/8/layout/orgChart1"/>
    <dgm:cxn modelId="{BFB3807A-2DE7-CB4B-BA35-F14EA867E644}" srcId="{F12D8131-A90E-D14B-9BAB-C4445916E9A8}" destId="{1A53A493-B7A6-514A-B80E-11B6DA581328}" srcOrd="2" destOrd="0" parTransId="{94DD3E37-502A-574E-A14F-D405616767DC}" sibTransId="{50ADD5B7-62CE-3046-BB70-E96A687AD9F4}"/>
    <dgm:cxn modelId="{D212412F-8913-4D25-AC74-DEB973AE43A4}" type="presOf" srcId="{1E8465C5-51C9-324A-A8FB-FD09A96112E9}" destId="{67C581D9-2DCB-D14E-89DA-0BB16B215FF6}" srcOrd="0" destOrd="0" presId="urn:microsoft.com/office/officeart/2005/8/layout/orgChart1"/>
    <dgm:cxn modelId="{C76A457C-311C-4B89-AE92-5571EE0B7152}" type="presOf" srcId="{7D4E0738-CFAD-7446-BCEE-DDDE1B73C94F}" destId="{6515FEBD-E9B2-104C-AE2E-3E0F9D5D3C30}" srcOrd="1" destOrd="0" presId="urn:microsoft.com/office/officeart/2005/8/layout/orgChart1"/>
    <dgm:cxn modelId="{96C62E29-322F-FB4A-8C1B-946341C7796C}" srcId="{F12D8131-A90E-D14B-9BAB-C4445916E9A8}" destId="{F0534FF8-1015-5449-AEE8-12A50D958D0D}" srcOrd="1" destOrd="0" parTransId="{73022A76-9D05-7748-8499-C3CD081EBDB6}" sibTransId="{58A9B7DD-DE8E-9648-90B7-9D01E0E5A0C8}"/>
    <dgm:cxn modelId="{82184738-892E-4157-96B8-A3584B026AB1}" type="presOf" srcId="{F0534FF8-1015-5449-AEE8-12A50D958D0D}" destId="{975D0F41-DA0B-5A4B-B166-B464AED859FE}" srcOrd="0" destOrd="0" presId="urn:microsoft.com/office/officeart/2005/8/layout/orgChart1"/>
    <dgm:cxn modelId="{23A58CE3-05C9-453F-8F7B-584DC54F6B35}" type="presOf" srcId="{6771CD08-DDB4-EF4B-950C-A8B0FCA691FB}" destId="{C208F16F-BCD2-E346-98DC-8BFE97CAFE6B}" srcOrd="0" destOrd="0" presId="urn:microsoft.com/office/officeart/2005/8/layout/orgChart1"/>
    <dgm:cxn modelId="{29DF103A-8250-4046-B9C9-444D07BF0A81}" type="presOf" srcId="{1E8465C5-51C9-324A-A8FB-FD09A96112E9}" destId="{DA29D64C-7AA9-854F-B53F-7BE625ADAEA0}" srcOrd="1" destOrd="0" presId="urn:microsoft.com/office/officeart/2005/8/layout/orgChart1"/>
    <dgm:cxn modelId="{E2B31FA0-F1AE-4230-BB1A-635830581E21}" type="presOf" srcId="{26E3D839-89A3-D847-8038-FB73EC01BCEA}" destId="{B7E1069F-F205-F448-A056-FC8CD5951052}" srcOrd="0" destOrd="0" presId="urn:microsoft.com/office/officeart/2005/8/layout/orgChart1"/>
    <dgm:cxn modelId="{16C922D7-B581-4D25-82B4-B0862EEAEB17}" type="presOf" srcId="{151767CB-6A69-DF48-9970-B13A92D289F8}" destId="{332D7E7E-39F3-9F48-921F-8E2785E416BD}" srcOrd="0" destOrd="0" presId="urn:microsoft.com/office/officeart/2005/8/layout/orgChart1"/>
    <dgm:cxn modelId="{AE3764E2-FE44-484B-80F6-2400B1EE4F09}" type="presOf" srcId="{C85CE331-160A-E84A-8C47-18F5508ABB08}" destId="{CB2052EB-D799-4549-9494-C012E90121E9}" srcOrd="1" destOrd="0" presId="urn:microsoft.com/office/officeart/2005/8/layout/orgChart1"/>
    <dgm:cxn modelId="{25AFC739-EF71-4EAA-9907-7272619DFE01}" type="presOf" srcId="{6771CD08-DDB4-EF4B-950C-A8B0FCA691FB}" destId="{73F0DF79-4337-AF43-9920-92EFBAC2F599}" srcOrd="1" destOrd="0" presId="urn:microsoft.com/office/officeart/2005/8/layout/orgChart1"/>
    <dgm:cxn modelId="{D520F335-04A1-494A-B70A-F6EFD2258ABE}" type="presOf" srcId="{F0534FF8-1015-5449-AEE8-12A50D958D0D}" destId="{853BB5F4-2961-B84C-A961-C09361AE9386}" srcOrd="1" destOrd="0" presId="urn:microsoft.com/office/officeart/2005/8/layout/orgChart1"/>
    <dgm:cxn modelId="{B9748747-C99F-49C9-9186-2612D128FB13}" type="presOf" srcId="{CB142DFA-3965-A741-88DD-5A047968B621}" destId="{C513800C-7E45-6948-B4AE-A19AFE4C6088}" srcOrd="0" destOrd="0" presId="urn:microsoft.com/office/officeart/2005/8/layout/orgChart1"/>
    <dgm:cxn modelId="{46A53AB2-1832-4A2E-BDB6-05F62B357A96}" type="presParOf" srcId="{48ACC8E7-7F4A-BA42-A210-FFAA9FDD23E6}" destId="{62856DE6-A934-1247-A427-38CD62CACB4B}" srcOrd="0" destOrd="0" presId="urn:microsoft.com/office/officeart/2005/8/layout/orgChart1"/>
    <dgm:cxn modelId="{CAE2FFD5-ED8F-4DF4-879E-37D742411AAC}" type="presParOf" srcId="{62856DE6-A934-1247-A427-38CD62CACB4B}" destId="{9B00C7CB-E267-9F4B-AC6E-7B7436A940BA}" srcOrd="0" destOrd="0" presId="urn:microsoft.com/office/officeart/2005/8/layout/orgChart1"/>
    <dgm:cxn modelId="{7BCF6295-8F8F-4464-9B61-B16578682BE0}" type="presParOf" srcId="{9B00C7CB-E267-9F4B-AC6E-7B7436A940BA}" destId="{943DFBCB-09AC-A147-8226-F9F5C852FC37}" srcOrd="0" destOrd="0" presId="urn:microsoft.com/office/officeart/2005/8/layout/orgChart1"/>
    <dgm:cxn modelId="{1E7525C3-D943-4103-9377-2109E4BB32EE}" type="presParOf" srcId="{9B00C7CB-E267-9F4B-AC6E-7B7436A940BA}" destId="{BB4F21CF-76E2-3148-9DFE-38A2132F988C}" srcOrd="1" destOrd="0" presId="urn:microsoft.com/office/officeart/2005/8/layout/orgChart1"/>
    <dgm:cxn modelId="{1E2A5C4C-B554-4531-8634-A2F723D952A6}" type="presParOf" srcId="{62856DE6-A934-1247-A427-38CD62CACB4B}" destId="{F677C32A-062B-7B46-8740-84532C513F18}" srcOrd="1" destOrd="0" presId="urn:microsoft.com/office/officeart/2005/8/layout/orgChart1"/>
    <dgm:cxn modelId="{AAFEDF07-8671-41E3-8154-A2360F4E9BC6}" type="presParOf" srcId="{F677C32A-062B-7B46-8740-84532C513F18}" destId="{F5DACCF4-6E7F-5A4C-B581-59C9E8E462F7}" srcOrd="0" destOrd="0" presId="urn:microsoft.com/office/officeart/2005/8/layout/orgChart1"/>
    <dgm:cxn modelId="{0D1743C9-58C8-4A12-9B5C-1E1F53FCC8B2}" type="presParOf" srcId="{F677C32A-062B-7B46-8740-84532C513F18}" destId="{ECBF1937-CE27-834D-B2B6-A951067714F0}" srcOrd="1" destOrd="0" presId="urn:microsoft.com/office/officeart/2005/8/layout/orgChart1"/>
    <dgm:cxn modelId="{5CEC4FB0-BED2-4E2E-9B41-86DABD4E0020}" type="presParOf" srcId="{ECBF1937-CE27-834D-B2B6-A951067714F0}" destId="{2376D9B1-6FA9-7044-8C80-1DCCB98AAA97}" srcOrd="0" destOrd="0" presId="urn:microsoft.com/office/officeart/2005/8/layout/orgChart1"/>
    <dgm:cxn modelId="{6A037668-CC76-4316-9709-58BC3F266AED}" type="presParOf" srcId="{2376D9B1-6FA9-7044-8C80-1DCCB98AAA97}" destId="{E029843E-B14C-494F-87BE-AB0BD32ED696}" srcOrd="0" destOrd="0" presId="urn:microsoft.com/office/officeart/2005/8/layout/orgChart1"/>
    <dgm:cxn modelId="{7C838FBB-0E30-4159-B58A-8AB1AF0AE951}" type="presParOf" srcId="{2376D9B1-6FA9-7044-8C80-1DCCB98AAA97}" destId="{2F3213B9-9CFF-B54C-87E5-061E4866592D}" srcOrd="1" destOrd="0" presId="urn:microsoft.com/office/officeart/2005/8/layout/orgChart1"/>
    <dgm:cxn modelId="{5F0EF878-ADDB-4DFE-A918-967FDD3B5F2C}" type="presParOf" srcId="{ECBF1937-CE27-834D-B2B6-A951067714F0}" destId="{189E0448-D952-3141-B75C-6CE799F75D62}" srcOrd="1" destOrd="0" presId="urn:microsoft.com/office/officeart/2005/8/layout/orgChart1"/>
    <dgm:cxn modelId="{AF5C876F-57C3-4624-BD80-A8F69C4D2CDF}" type="presParOf" srcId="{189E0448-D952-3141-B75C-6CE799F75D62}" destId="{8FFFB7E8-A799-1F49-B945-9C9526C10833}" srcOrd="0" destOrd="0" presId="urn:microsoft.com/office/officeart/2005/8/layout/orgChart1"/>
    <dgm:cxn modelId="{DEF36770-C98A-497C-B582-0EBF2D42487E}" type="presParOf" srcId="{189E0448-D952-3141-B75C-6CE799F75D62}" destId="{E4DC52B6-E1ED-CD40-A3AC-BCA8EBC56302}" srcOrd="1" destOrd="0" presId="urn:microsoft.com/office/officeart/2005/8/layout/orgChart1"/>
    <dgm:cxn modelId="{C07542DC-77DF-4707-8A01-32DF364B17BF}" type="presParOf" srcId="{E4DC52B6-E1ED-CD40-A3AC-BCA8EBC56302}" destId="{D5863F2A-E264-C441-8E43-DD7D178E5879}" srcOrd="0" destOrd="0" presId="urn:microsoft.com/office/officeart/2005/8/layout/orgChart1"/>
    <dgm:cxn modelId="{E52E2472-5114-4C18-BA7E-67DE0545487B}" type="presParOf" srcId="{D5863F2A-E264-C441-8E43-DD7D178E5879}" destId="{9A565B9F-3D8F-4B46-9258-E1F7D50C5AA1}" srcOrd="0" destOrd="0" presId="urn:microsoft.com/office/officeart/2005/8/layout/orgChart1"/>
    <dgm:cxn modelId="{44CAEB21-B2DB-43E0-9089-32FAE2BD5784}" type="presParOf" srcId="{D5863F2A-E264-C441-8E43-DD7D178E5879}" destId="{197D2140-F8BA-A449-A8D2-BDF778D68F7C}" srcOrd="1" destOrd="0" presId="urn:microsoft.com/office/officeart/2005/8/layout/orgChart1"/>
    <dgm:cxn modelId="{F0E50006-C804-45CD-8A89-81000326200D}" type="presParOf" srcId="{E4DC52B6-E1ED-CD40-A3AC-BCA8EBC56302}" destId="{02218CC1-88C4-BC4A-86E4-0B449AAC11C8}" srcOrd="1" destOrd="0" presId="urn:microsoft.com/office/officeart/2005/8/layout/orgChart1"/>
    <dgm:cxn modelId="{1897C3D6-6A5C-4AB1-98A3-F19BB82FF648}" type="presParOf" srcId="{E4DC52B6-E1ED-CD40-A3AC-BCA8EBC56302}" destId="{C6293391-FAB5-C64C-8201-834EFF242A36}" srcOrd="2" destOrd="0" presId="urn:microsoft.com/office/officeart/2005/8/layout/orgChart1"/>
    <dgm:cxn modelId="{E7E402C4-6895-4CDC-BE79-66EC73D00E55}" type="presParOf" srcId="{189E0448-D952-3141-B75C-6CE799F75D62}" destId="{DD40FC73-5C49-5E47-B1E3-D9FB3314CBEA}" srcOrd="2" destOrd="0" presId="urn:microsoft.com/office/officeart/2005/8/layout/orgChart1"/>
    <dgm:cxn modelId="{D33E47E6-8C68-4930-B93F-B191FE7705C9}" type="presParOf" srcId="{189E0448-D952-3141-B75C-6CE799F75D62}" destId="{69838F5F-66EA-4B40-856B-D97C2D3DC949}" srcOrd="3" destOrd="0" presId="urn:microsoft.com/office/officeart/2005/8/layout/orgChart1"/>
    <dgm:cxn modelId="{74F310AF-9104-4ECB-88A0-02A45D6AEBBE}" type="presParOf" srcId="{69838F5F-66EA-4B40-856B-D97C2D3DC949}" destId="{35308CE3-90BB-7349-B8A0-783980E4272E}" srcOrd="0" destOrd="0" presId="urn:microsoft.com/office/officeart/2005/8/layout/orgChart1"/>
    <dgm:cxn modelId="{69A45687-C6A0-47C1-9AEE-8325BD0A23C3}" type="presParOf" srcId="{35308CE3-90BB-7349-B8A0-783980E4272E}" destId="{975D0F41-DA0B-5A4B-B166-B464AED859FE}" srcOrd="0" destOrd="0" presId="urn:microsoft.com/office/officeart/2005/8/layout/orgChart1"/>
    <dgm:cxn modelId="{5DE4167E-A931-4BB3-B331-CADE9C1F3533}" type="presParOf" srcId="{35308CE3-90BB-7349-B8A0-783980E4272E}" destId="{853BB5F4-2961-B84C-A961-C09361AE9386}" srcOrd="1" destOrd="0" presId="urn:microsoft.com/office/officeart/2005/8/layout/orgChart1"/>
    <dgm:cxn modelId="{0B5C3824-D15B-4F55-8506-56D70CAE76F5}" type="presParOf" srcId="{69838F5F-66EA-4B40-856B-D97C2D3DC949}" destId="{E0247A16-173F-E442-964B-C979B296E4FF}" srcOrd="1" destOrd="0" presId="urn:microsoft.com/office/officeart/2005/8/layout/orgChart1"/>
    <dgm:cxn modelId="{EDB991E0-EF59-492A-8B1C-0C79B01759FB}" type="presParOf" srcId="{69838F5F-66EA-4B40-856B-D97C2D3DC949}" destId="{0F2EC963-4761-BB4C-A636-F442041035D2}" srcOrd="2" destOrd="0" presId="urn:microsoft.com/office/officeart/2005/8/layout/orgChart1"/>
    <dgm:cxn modelId="{13A62D08-B898-4FDF-AC90-6444E889FB51}" type="presParOf" srcId="{189E0448-D952-3141-B75C-6CE799F75D62}" destId="{00297CE9-421D-1C4F-9096-13F6E6643B57}" srcOrd="4" destOrd="0" presId="urn:microsoft.com/office/officeart/2005/8/layout/orgChart1"/>
    <dgm:cxn modelId="{13538636-234A-410E-9BDE-AFB4DC26FE45}" type="presParOf" srcId="{189E0448-D952-3141-B75C-6CE799F75D62}" destId="{785C183A-60AF-2D45-813E-0BF3066933D2}" srcOrd="5" destOrd="0" presId="urn:microsoft.com/office/officeart/2005/8/layout/orgChart1"/>
    <dgm:cxn modelId="{38A9461E-3A36-49C2-89D2-C08459CB1D39}" type="presParOf" srcId="{785C183A-60AF-2D45-813E-0BF3066933D2}" destId="{E69DC23D-B6FC-ED46-99D6-BE3C8E297C41}" srcOrd="0" destOrd="0" presId="urn:microsoft.com/office/officeart/2005/8/layout/orgChart1"/>
    <dgm:cxn modelId="{95CD23EB-9E08-497E-8C23-D9AF736C5776}" type="presParOf" srcId="{E69DC23D-B6FC-ED46-99D6-BE3C8E297C41}" destId="{F9C3B192-A244-CA48-AA84-49AB938E5BB0}" srcOrd="0" destOrd="0" presId="urn:microsoft.com/office/officeart/2005/8/layout/orgChart1"/>
    <dgm:cxn modelId="{67A996A3-BC9A-4644-B441-5C4055D2DE3B}" type="presParOf" srcId="{E69DC23D-B6FC-ED46-99D6-BE3C8E297C41}" destId="{90091B4F-4DCD-4A43-B7F0-E233DA2E567C}" srcOrd="1" destOrd="0" presId="urn:microsoft.com/office/officeart/2005/8/layout/orgChart1"/>
    <dgm:cxn modelId="{32A70F95-F81B-4D61-9AC9-1B6F15CC4F56}" type="presParOf" srcId="{785C183A-60AF-2D45-813E-0BF3066933D2}" destId="{1978E8A8-EB79-A341-B7C6-329314178833}" srcOrd="1" destOrd="0" presId="urn:microsoft.com/office/officeart/2005/8/layout/orgChart1"/>
    <dgm:cxn modelId="{A5D0C8E2-DB63-4CF0-B7AA-C718C9372ED6}" type="presParOf" srcId="{785C183A-60AF-2D45-813E-0BF3066933D2}" destId="{80DB7645-095B-194D-906D-081180166DC1}" srcOrd="2" destOrd="0" presId="urn:microsoft.com/office/officeart/2005/8/layout/orgChart1"/>
    <dgm:cxn modelId="{B29DA62C-45EF-48EC-AAB4-3B2E0F69AA95}" type="presParOf" srcId="{189E0448-D952-3141-B75C-6CE799F75D62}" destId="{5DBE69D2-60C4-094A-B8BB-79AF08AD0CE0}" srcOrd="6" destOrd="0" presId="urn:microsoft.com/office/officeart/2005/8/layout/orgChart1"/>
    <dgm:cxn modelId="{F87F8418-CD01-4E8C-8EDA-405DC8264B91}" type="presParOf" srcId="{189E0448-D952-3141-B75C-6CE799F75D62}" destId="{1E081FB7-8A03-284C-A645-2701C46EBA50}" srcOrd="7" destOrd="0" presId="urn:microsoft.com/office/officeart/2005/8/layout/orgChart1"/>
    <dgm:cxn modelId="{2EE1BB78-D16F-459C-A809-22BB237797BB}" type="presParOf" srcId="{1E081FB7-8A03-284C-A645-2701C46EBA50}" destId="{85D3B623-7B5E-F540-8239-AD121F6C08AB}" srcOrd="0" destOrd="0" presId="urn:microsoft.com/office/officeart/2005/8/layout/orgChart1"/>
    <dgm:cxn modelId="{4D1FE895-DFCC-43F6-8495-EE80852BD22E}" type="presParOf" srcId="{85D3B623-7B5E-F540-8239-AD121F6C08AB}" destId="{5FDDA9B2-1E06-6D43-AC7D-1A9B2B2F4A7A}" srcOrd="0" destOrd="0" presId="urn:microsoft.com/office/officeart/2005/8/layout/orgChart1"/>
    <dgm:cxn modelId="{26234741-F08C-4484-9081-CEE146480B11}" type="presParOf" srcId="{85D3B623-7B5E-F540-8239-AD121F6C08AB}" destId="{539694F3-3D46-CD46-AAE6-DC4339A3CEEB}" srcOrd="1" destOrd="0" presId="urn:microsoft.com/office/officeart/2005/8/layout/orgChart1"/>
    <dgm:cxn modelId="{01918A89-55BF-43CE-B393-6D204DD4F34B}" type="presParOf" srcId="{1E081FB7-8A03-284C-A645-2701C46EBA50}" destId="{E0313822-5669-C646-BB9B-C89CB9E9FBC8}" srcOrd="1" destOrd="0" presId="urn:microsoft.com/office/officeart/2005/8/layout/orgChart1"/>
    <dgm:cxn modelId="{F461BBD8-D454-4D58-9768-F4A4A2E5859C}" type="presParOf" srcId="{1E081FB7-8A03-284C-A645-2701C46EBA50}" destId="{FAF97AEB-EE15-6D41-B7D7-DF1BAC239016}" srcOrd="2" destOrd="0" presId="urn:microsoft.com/office/officeart/2005/8/layout/orgChart1"/>
    <dgm:cxn modelId="{1906ADA8-F876-41D2-9A5B-E60D845EB8A9}" type="presParOf" srcId="{ECBF1937-CE27-834D-B2B6-A951067714F0}" destId="{EA8F9636-92DE-4741-AF08-AF3EA9FC5B5F}" srcOrd="2" destOrd="0" presId="urn:microsoft.com/office/officeart/2005/8/layout/orgChart1"/>
    <dgm:cxn modelId="{4A7EFE33-796F-4661-A1CB-D0283929A3F0}" type="presParOf" srcId="{F677C32A-062B-7B46-8740-84532C513F18}" destId="{8BCB12F9-E832-324E-9CDB-8818225C7D53}" srcOrd="2" destOrd="0" presId="urn:microsoft.com/office/officeart/2005/8/layout/orgChart1"/>
    <dgm:cxn modelId="{433FFBE7-20BD-4CA0-8DB6-29663DB4CBC0}" type="presParOf" srcId="{F677C32A-062B-7B46-8740-84532C513F18}" destId="{2F220750-6902-094B-806E-72D8EC200F0B}" srcOrd="3" destOrd="0" presId="urn:microsoft.com/office/officeart/2005/8/layout/orgChart1"/>
    <dgm:cxn modelId="{93D898D2-AFA5-4A65-A3A6-A7D1F8A7A693}" type="presParOf" srcId="{2F220750-6902-094B-806E-72D8EC200F0B}" destId="{3426A641-1C53-6D4F-ACCD-B74E2DAC9599}" srcOrd="0" destOrd="0" presId="urn:microsoft.com/office/officeart/2005/8/layout/orgChart1"/>
    <dgm:cxn modelId="{9182EE2F-3903-477C-8C0E-3AE574D6689D}" type="presParOf" srcId="{3426A641-1C53-6D4F-ACCD-B74E2DAC9599}" destId="{3001822B-7953-EF44-85F3-53C224C8FC03}" srcOrd="0" destOrd="0" presId="urn:microsoft.com/office/officeart/2005/8/layout/orgChart1"/>
    <dgm:cxn modelId="{D0A48E76-D69F-4E20-9F0D-74A56E4C6E60}" type="presParOf" srcId="{3426A641-1C53-6D4F-ACCD-B74E2DAC9599}" destId="{CB2052EB-D799-4549-9494-C012E90121E9}" srcOrd="1" destOrd="0" presId="urn:microsoft.com/office/officeart/2005/8/layout/orgChart1"/>
    <dgm:cxn modelId="{70F56DD4-C356-4981-82FB-C215E181AC5E}" type="presParOf" srcId="{2F220750-6902-094B-806E-72D8EC200F0B}" destId="{381D90BF-BBC7-A140-A6EC-A84E1C5F07C9}" srcOrd="1" destOrd="0" presId="urn:microsoft.com/office/officeart/2005/8/layout/orgChart1"/>
    <dgm:cxn modelId="{9BC014DE-2CA0-43D6-875A-99865B3743CB}" type="presParOf" srcId="{381D90BF-BBC7-A140-A6EC-A84E1C5F07C9}" destId="{746A42BE-DF42-4B4F-8706-7D06B1D8A2FB}" srcOrd="0" destOrd="0" presId="urn:microsoft.com/office/officeart/2005/8/layout/orgChart1"/>
    <dgm:cxn modelId="{080D5D07-D622-4942-BF70-7CE7D52F75DE}" type="presParOf" srcId="{381D90BF-BBC7-A140-A6EC-A84E1C5F07C9}" destId="{37AA8B2F-A42D-6344-994A-A2CF9D6E0F2B}" srcOrd="1" destOrd="0" presId="urn:microsoft.com/office/officeart/2005/8/layout/orgChart1"/>
    <dgm:cxn modelId="{DBDF779E-2A14-4BAA-88ED-4FFBAE527A38}" type="presParOf" srcId="{37AA8B2F-A42D-6344-994A-A2CF9D6E0F2B}" destId="{541B53B9-0916-EA4D-BD7F-9D487CFC1F02}" srcOrd="0" destOrd="0" presId="urn:microsoft.com/office/officeart/2005/8/layout/orgChart1"/>
    <dgm:cxn modelId="{28F4DAAD-4305-48D8-B8D7-7FDAD244CB29}" type="presParOf" srcId="{541B53B9-0916-EA4D-BD7F-9D487CFC1F02}" destId="{67C581D9-2DCB-D14E-89DA-0BB16B215FF6}" srcOrd="0" destOrd="0" presId="urn:microsoft.com/office/officeart/2005/8/layout/orgChart1"/>
    <dgm:cxn modelId="{D39F8511-121B-4B01-8A74-85B459BE1D2D}" type="presParOf" srcId="{541B53B9-0916-EA4D-BD7F-9D487CFC1F02}" destId="{DA29D64C-7AA9-854F-B53F-7BE625ADAEA0}" srcOrd="1" destOrd="0" presId="urn:microsoft.com/office/officeart/2005/8/layout/orgChart1"/>
    <dgm:cxn modelId="{6CA31F12-101B-4C3B-BB2B-7D5F69ABABE9}" type="presParOf" srcId="{37AA8B2F-A42D-6344-994A-A2CF9D6E0F2B}" destId="{D11F7B3F-D00E-EF49-96A3-F39F2492D0C4}" srcOrd="1" destOrd="0" presId="urn:microsoft.com/office/officeart/2005/8/layout/orgChart1"/>
    <dgm:cxn modelId="{1A78A5DA-FE4E-4DD2-9502-9FD8FF291FB0}" type="presParOf" srcId="{37AA8B2F-A42D-6344-994A-A2CF9D6E0F2B}" destId="{75D1126B-1F00-9142-A534-5A05F1BAFCA9}" srcOrd="2" destOrd="0" presId="urn:microsoft.com/office/officeart/2005/8/layout/orgChart1"/>
    <dgm:cxn modelId="{85307C5D-C344-4120-B2F0-8D947AA3BFC6}" type="presParOf" srcId="{381D90BF-BBC7-A140-A6EC-A84E1C5F07C9}" destId="{E838DB8F-6FC9-9146-A6C2-31E381FAC071}" srcOrd="2" destOrd="0" presId="urn:microsoft.com/office/officeart/2005/8/layout/orgChart1"/>
    <dgm:cxn modelId="{2530B770-2017-41E1-8BBB-F71409683D45}" type="presParOf" srcId="{381D90BF-BBC7-A140-A6EC-A84E1C5F07C9}" destId="{F0E8E67D-908F-6C4E-811B-435FE9D43C8E}" srcOrd="3" destOrd="0" presId="urn:microsoft.com/office/officeart/2005/8/layout/orgChart1"/>
    <dgm:cxn modelId="{BCAA7956-60E4-4C17-B284-57D0C06A9F57}" type="presParOf" srcId="{F0E8E67D-908F-6C4E-811B-435FE9D43C8E}" destId="{F3869663-1281-0B4B-B958-EF6A4402FE94}" srcOrd="0" destOrd="0" presId="urn:microsoft.com/office/officeart/2005/8/layout/orgChart1"/>
    <dgm:cxn modelId="{6203E359-61BE-468E-A038-ABA302EFDD57}" type="presParOf" srcId="{F3869663-1281-0B4B-B958-EF6A4402FE94}" destId="{C208F16F-BCD2-E346-98DC-8BFE97CAFE6B}" srcOrd="0" destOrd="0" presId="urn:microsoft.com/office/officeart/2005/8/layout/orgChart1"/>
    <dgm:cxn modelId="{66EBCDD5-CDA3-45C8-8FDA-53EB53D516D3}" type="presParOf" srcId="{F3869663-1281-0B4B-B958-EF6A4402FE94}" destId="{73F0DF79-4337-AF43-9920-92EFBAC2F599}" srcOrd="1" destOrd="0" presId="urn:microsoft.com/office/officeart/2005/8/layout/orgChart1"/>
    <dgm:cxn modelId="{C45B5E9A-42E6-42B8-A30A-42C7177E3E37}" type="presParOf" srcId="{F0E8E67D-908F-6C4E-811B-435FE9D43C8E}" destId="{4AC88EF1-708A-6448-902B-B5B5C3D55EBF}" srcOrd="1" destOrd="0" presId="urn:microsoft.com/office/officeart/2005/8/layout/orgChart1"/>
    <dgm:cxn modelId="{53D3C38E-6D1F-44DC-B4F1-33130E804B95}" type="presParOf" srcId="{F0E8E67D-908F-6C4E-811B-435FE9D43C8E}" destId="{73229E14-5544-B242-946E-B8478412D915}" srcOrd="2" destOrd="0" presId="urn:microsoft.com/office/officeart/2005/8/layout/orgChart1"/>
    <dgm:cxn modelId="{77C4EE05-4B6C-4C36-89A1-1306CF7A1D60}" type="presParOf" srcId="{381D90BF-BBC7-A140-A6EC-A84E1C5F07C9}" destId="{332D7E7E-39F3-9F48-921F-8E2785E416BD}" srcOrd="4" destOrd="0" presId="urn:microsoft.com/office/officeart/2005/8/layout/orgChart1"/>
    <dgm:cxn modelId="{AF5DCFA2-B9B8-4546-A203-B1D5F9193285}" type="presParOf" srcId="{381D90BF-BBC7-A140-A6EC-A84E1C5F07C9}" destId="{189337F7-A2A7-5D43-B29A-66EC597FB636}" srcOrd="5" destOrd="0" presId="urn:microsoft.com/office/officeart/2005/8/layout/orgChart1"/>
    <dgm:cxn modelId="{EBC70BCF-37D2-4EA5-9D2C-2C7AFA13B6D8}" type="presParOf" srcId="{189337F7-A2A7-5D43-B29A-66EC597FB636}" destId="{C0F5CE95-4448-9246-AB33-1D9C7E1788A6}" srcOrd="0" destOrd="0" presId="urn:microsoft.com/office/officeart/2005/8/layout/orgChart1"/>
    <dgm:cxn modelId="{FD82C6F6-5670-4FAF-B786-68C4AED14827}" type="presParOf" srcId="{C0F5CE95-4448-9246-AB33-1D9C7E1788A6}" destId="{C513800C-7E45-6948-B4AE-A19AFE4C6088}" srcOrd="0" destOrd="0" presId="urn:microsoft.com/office/officeart/2005/8/layout/orgChart1"/>
    <dgm:cxn modelId="{DD3DDFC3-139B-4C55-A013-8BAE1CAB80A7}" type="presParOf" srcId="{C0F5CE95-4448-9246-AB33-1D9C7E1788A6}" destId="{3ACCA5C7-D009-6E4F-B28E-43AED3A1ABF0}" srcOrd="1" destOrd="0" presId="urn:microsoft.com/office/officeart/2005/8/layout/orgChart1"/>
    <dgm:cxn modelId="{64076BB9-F801-431B-986A-3D19543CE25E}" type="presParOf" srcId="{189337F7-A2A7-5D43-B29A-66EC597FB636}" destId="{D35AF2DD-DE48-AA42-87A5-A26E15FEF214}" srcOrd="1" destOrd="0" presId="urn:microsoft.com/office/officeart/2005/8/layout/orgChart1"/>
    <dgm:cxn modelId="{87D15457-69B0-4BC3-B207-AE88D2FDB3E1}" type="presParOf" srcId="{189337F7-A2A7-5D43-B29A-66EC597FB636}" destId="{A20D704E-6322-5A4E-AD60-2384AD4A39EB}" srcOrd="2" destOrd="0" presId="urn:microsoft.com/office/officeart/2005/8/layout/orgChart1"/>
    <dgm:cxn modelId="{8D852DCF-27CF-4DD2-9368-3055A2D5ACA4}" type="presParOf" srcId="{381D90BF-BBC7-A140-A6EC-A84E1C5F07C9}" destId="{B7E1069F-F205-F448-A056-FC8CD5951052}" srcOrd="6" destOrd="0" presId="urn:microsoft.com/office/officeart/2005/8/layout/orgChart1"/>
    <dgm:cxn modelId="{E62564B9-D6CF-48CE-B0BF-B2D378C476B3}" type="presParOf" srcId="{381D90BF-BBC7-A140-A6EC-A84E1C5F07C9}" destId="{CDE01E62-4285-9047-8FA9-87BD8AA5B862}" srcOrd="7" destOrd="0" presId="urn:microsoft.com/office/officeart/2005/8/layout/orgChart1"/>
    <dgm:cxn modelId="{4973047D-DE2D-4D41-963F-9A348CAE8C98}" type="presParOf" srcId="{CDE01E62-4285-9047-8FA9-87BD8AA5B862}" destId="{B2A2C9C0-F78E-2B48-8D3F-717999E8A1CE}" srcOrd="0" destOrd="0" presId="urn:microsoft.com/office/officeart/2005/8/layout/orgChart1"/>
    <dgm:cxn modelId="{5064F626-A987-4DB6-AEBE-1F3A471918E5}" type="presParOf" srcId="{B2A2C9C0-F78E-2B48-8D3F-717999E8A1CE}" destId="{17265AB2-FEEE-2C44-ABC3-FDF5B860B9DC}" srcOrd="0" destOrd="0" presId="urn:microsoft.com/office/officeart/2005/8/layout/orgChart1"/>
    <dgm:cxn modelId="{4869FBE5-160A-4755-980C-39CAA5386436}" type="presParOf" srcId="{B2A2C9C0-F78E-2B48-8D3F-717999E8A1CE}" destId="{B28879E1-E03E-964D-9DCE-7E5BED62BFDA}" srcOrd="1" destOrd="0" presId="urn:microsoft.com/office/officeart/2005/8/layout/orgChart1"/>
    <dgm:cxn modelId="{D32EAE8B-9A42-4633-AA16-C6B4085755E9}" type="presParOf" srcId="{CDE01E62-4285-9047-8FA9-87BD8AA5B862}" destId="{FB0E0F9F-FF88-B843-96C2-4709ED81EC61}" srcOrd="1" destOrd="0" presId="urn:microsoft.com/office/officeart/2005/8/layout/orgChart1"/>
    <dgm:cxn modelId="{B329CD47-1DF3-4155-B4B9-B2BB5B1D10CD}" type="presParOf" srcId="{CDE01E62-4285-9047-8FA9-87BD8AA5B862}" destId="{2F4FA49D-A566-D04C-87B1-F2DE2B650786}" srcOrd="2" destOrd="0" presId="urn:microsoft.com/office/officeart/2005/8/layout/orgChart1"/>
    <dgm:cxn modelId="{F8370845-6D65-4A56-9D12-7CA80638B973}" type="presParOf" srcId="{2F220750-6902-094B-806E-72D8EC200F0B}" destId="{944334CF-57DC-044D-94F5-0B2B552E338C}" srcOrd="2" destOrd="0" presId="urn:microsoft.com/office/officeart/2005/8/layout/orgChart1"/>
    <dgm:cxn modelId="{226C918D-AD67-47AA-97F1-41B71796B9EB}" type="presParOf" srcId="{F677C32A-062B-7B46-8740-84532C513F18}" destId="{CD3548BA-DF0E-C34C-8F46-FCFB43EA1947}" srcOrd="4" destOrd="0" presId="urn:microsoft.com/office/officeart/2005/8/layout/orgChart1"/>
    <dgm:cxn modelId="{3B67E592-9D79-49F3-9CF4-826B8B4BF802}" type="presParOf" srcId="{F677C32A-062B-7B46-8740-84532C513F18}" destId="{B1C1E0E2-5624-C74E-B5AE-9073CB5CC228}" srcOrd="5" destOrd="0" presId="urn:microsoft.com/office/officeart/2005/8/layout/orgChart1"/>
    <dgm:cxn modelId="{62DCA0B7-9232-43D1-A156-9619C2B781AF}" type="presParOf" srcId="{B1C1E0E2-5624-C74E-B5AE-9073CB5CC228}" destId="{499A33AF-2502-9143-9E1F-72D59B9DDC5B}" srcOrd="0" destOrd="0" presId="urn:microsoft.com/office/officeart/2005/8/layout/orgChart1"/>
    <dgm:cxn modelId="{C583B4BC-EE2F-46D1-B11B-065796D6E16F}" type="presParOf" srcId="{499A33AF-2502-9143-9E1F-72D59B9DDC5B}" destId="{0899EF2F-C908-B74A-8222-5C1612EEBBC5}" srcOrd="0" destOrd="0" presId="urn:microsoft.com/office/officeart/2005/8/layout/orgChart1"/>
    <dgm:cxn modelId="{7C245245-6D5D-452E-81AC-5F759B1D6E29}" type="presParOf" srcId="{499A33AF-2502-9143-9E1F-72D59B9DDC5B}" destId="{4184ED34-BAB6-174F-B48A-06AEB03E256B}" srcOrd="1" destOrd="0" presId="urn:microsoft.com/office/officeart/2005/8/layout/orgChart1"/>
    <dgm:cxn modelId="{0510ED44-CB67-4C76-9862-D6BA535AB8B5}" type="presParOf" srcId="{B1C1E0E2-5624-C74E-B5AE-9073CB5CC228}" destId="{58A0F31B-FA8F-AF4B-A5DE-D524B34E8E05}" srcOrd="1" destOrd="0" presId="urn:microsoft.com/office/officeart/2005/8/layout/orgChart1"/>
    <dgm:cxn modelId="{59356375-6E8E-48C2-AF22-69A2D65FAFEC}" type="presParOf" srcId="{58A0F31B-FA8F-AF4B-A5DE-D524B34E8E05}" destId="{C7D0658B-1E9C-F943-9468-DAACF25A39DE}" srcOrd="0" destOrd="0" presId="urn:microsoft.com/office/officeart/2005/8/layout/orgChart1"/>
    <dgm:cxn modelId="{DACB84D0-41D1-4D50-B39F-82157AC04ABE}" type="presParOf" srcId="{58A0F31B-FA8F-AF4B-A5DE-D524B34E8E05}" destId="{93970018-EF34-1A43-B96D-0953084F2EBA}" srcOrd="1" destOrd="0" presId="urn:microsoft.com/office/officeart/2005/8/layout/orgChart1"/>
    <dgm:cxn modelId="{A252DBFE-5AB5-45DA-B8A3-7FEA857CA8D6}" type="presParOf" srcId="{93970018-EF34-1A43-B96D-0953084F2EBA}" destId="{77C06A3F-4FA6-194A-895B-0FBF6F74F7E6}" srcOrd="0" destOrd="0" presId="urn:microsoft.com/office/officeart/2005/8/layout/orgChart1"/>
    <dgm:cxn modelId="{3CFABB8F-7930-4EA4-9912-B6DC425224DC}" type="presParOf" srcId="{77C06A3F-4FA6-194A-895B-0FBF6F74F7E6}" destId="{358EACA3-4FFC-F240-B1A4-40E8249894C5}" srcOrd="0" destOrd="0" presId="urn:microsoft.com/office/officeart/2005/8/layout/orgChart1"/>
    <dgm:cxn modelId="{B859FE23-03C6-4292-A7B1-805CA29B7413}" type="presParOf" srcId="{77C06A3F-4FA6-194A-895B-0FBF6F74F7E6}" destId="{2CAE000E-68AC-4C4B-9F37-ADDF3261BF88}" srcOrd="1" destOrd="0" presId="urn:microsoft.com/office/officeart/2005/8/layout/orgChart1"/>
    <dgm:cxn modelId="{2CB2C595-0667-4ED4-AFA5-D174A0BCF979}" type="presParOf" srcId="{93970018-EF34-1A43-B96D-0953084F2EBA}" destId="{1346A636-AE2E-744C-B850-36CE68EC6F24}" srcOrd="1" destOrd="0" presId="urn:microsoft.com/office/officeart/2005/8/layout/orgChart1"/>
    <dgm:cxn modelId="{435F121A-51EE-4C42-919B-AC53E6CF0578}" type="presParOf" srcId="{93970018-EF34-1A43-B96D-0953084F2EBA}" destId="{3E53FC8B-63F5-4E41-8C45-8C3AB17A789E}" srcOrd="2" destOrd="0" presId="urn:microsoft.com/office/officeart/2005/8/layout/orgChart1"/>
    <dgm:cxn modelId="{2A76CB9F-56E3-4DDB-9DB5-F084FA96ABAD}" type="presParOf" srcId="{58A0F31B-FA8F-AF4B-A5DE-D524B34E8E05}" destId="{9B5852CA-931C-754B-82C9-02F1D22FF227}" srcOrd="2" destOrd="0" presId="urn:microsoft.com/office/officeart/2005/8/layout/orgChart1"/>
    <dgm:cxn modelId="{A43603C5-7494-4FC7-88B9-A9AF8EB7448B}" type="presParOf" srcId="{58A0F31B-FA8F-AF4B-A5DE-D524B34E8E05}" destId="{B076D0E2-4102-5240-A5BD-2DCE28A4788D}" srcOrd="3" destOrd="0" presId="urn:microsoft.com/office/officeart/2005/8/layout/orgChart1"/>
    <dgm:cxn modelId="{EAF1A028-7A55-4301-80BD-68401CCC6926}" type="presParOf" srcId="{B076D0E2-4102-5240-A5BD-2DCE28A4788D}" destId="{A2E6EA78-2898-9641-B4AB-B57D7886B789}" srcOrd="0" destOrd="0" presId="urn:microsoft.com/office/officeart/2005/8/layout/orgChart1"/>
    <dgm:cxn modelId="{F99A25AF-05FB-41D1-BE13-316B53B461B5}" type="presParOf" srcId="{A2E6EA78-2898-9641-B4AB-B57D7886B789}" destId="{68D588F1-D700-9D44-86A3-C43F5DEBA613}" srcOrd="0" destOrd="0" presId="urn:microsoft.com/office/officeart/2005/8/layout/orgChart1"/>
    <dgm:cxn modelId="{738F466D-B996-44DB-8DC3-9BA0A296D426}" type="presParOf" srcId="{A2E6EA78-2898-9641-B4AB-B57D7886B789}" destId="{A39D6C0D-8D16-3047-9CFE-6CB70DE67721}" srcOrd="1" destOrd="0" presId="urn:microsoft.com/office/officeart/2005/8/layout/orgChart1"/>
    <dgm:cxn modelId="{AC4C3EA0-9620-4308-A229-244530E7EC29}" type="presParOf" srcId="{B076D0E2-4102-5240-A5BD-2DCE28A4788D}" destId="{9E5D235A-7C8A-D242-8849-916D61AB20D9}" srcOrd="1" destOrd="0" presId="urn:microsoft.com/office/officeart/2005/8/layout/orgChart1"/>
    <dgm:cxn modelId="{C789D368-5955-4C56-8FFE-2519DBA182BF}" type="presParOf" srcId="{B076D0E2-4102-5240-A5BD-2DCE28A4788D}" destId="{9F0EEEB8-24C0-B84E-B032-2A3088BDBBBB}" srcOrd="2" destOrd="0" presId="urn:microsoft.com/office/officeart/2005/8/layout/orgChart1"/>
    <dgm:cxn modelId="{3B9F0EBD-4D70-4BD4-BD1E-DBC7E71F5E7C}" type="presParOf" srcId="{58A0F31B-FA8F-AF4B-A5DE-D524B34E8E05}" destId="{201884E7-EA5F-CA4F-83FB-11723AE2EB83}" srcOrd="4" destOrd="0" presId="urn:microsoft.com/office/officeart/2005/8/layout/orgChart1"/>
    <dgm:cxn modelId="{7B893B5C-E35A-4EBF-8458-36A609BFD7B4}" type="presParOf" srcId="{58A0F31B-FA8F-AF4B-A5DE-D524B34E8E05}" destId="{B770F8BA-D3E2-BB49-B121-48B41FADE095}" srcOrd="5" destOrd="0" presId="urn:microsoft.com/office/officeart/2005/8/layout/orgChart1"/>
    <dgm:cxn modelId="{ECDB15F5-28F0-4BA6-A083-420A2CE0459D}" type="presParOf" srcId="{B770F8BA-D3E2-BB49-B121-48B41FADE095}" destId="{14A8305D-38CA-AB47-8743-41507E1637DF}" srcOrd="0" destOrd="0" presId="urn:microsoft.com/office/officeart/2005/8/layout/orgChart1"/>
    <dgm:cxn modelId="{502CED96-7ECF-4964-9979-04149001E9C6}" type="presParOf" srcId="{14A8305D-38CA-AB47-8743-41507E1637DF}" destId="{A24E22C6-DDBB-DE41-AC49-84E52CE5EC0C}" srcOrd="0" destOrd="0" presId="urn:microsoft.com/office/officeart/2005/8/layout/orgChart1"/>
    <dgm:cxn modelId="{81403F66-157C-40BB-913B-2F8AD56E3667}" type="presParOf" srcId="{14A8305D-38CA-AB47-8743-41507E1637DF}" destId="{DAF5C9AD-BA0B-1B46-B8B1-BBDFA7C62087}" srcOrd="1" destOrd="0" presId="urn:microsoft.com/office/officeart/2005/8/layout/orgChart1"/>
    <dgm:cxn modelId="{DDA2B2A1-AC64-49BC-A175-B4089C4FE76D}" type="presParOf" srcId="{B770F8BA-D3E2-BB49-B121-48B41FADE095}" destId="{0698CEC0-FDFC-8C45-AB6A-B8B02E4595F2}" srcOrd="1" destOrd="0" presId="urn:microsoft.com/office/officeart/2005/8/layout/orgChart1"/>
    <dgm:cxn modelId="{A87EC2CA-0517-437E-A98E-D28377D0F1E2}" type="presParOf" srcId="{B770F8BA-D3E2-BB49-B121-48B41FADE095}" destId="{6C241C03-5033-CA4B-AC03-670F69948E2D}" srcOrd="2" destOrd="0" presId="urn:microsoft.com/office/officeart/2005/8/layout/orgChart1"/>
    <dgm:cxn modelId="{907C7C08-06F5-423F-96C8-5F36C06089B5}" type="presParOf" srcId="{58A0F31B-FA8F-AF4B-A5DE-D524B34E8E05}" destId="{E6A32B68-6129-414A-8A53-3C6C03EBDACE}" srcOrd="6" destOrd="0" presId="urn:microsoft.com/office/officeart/2005/8/layout/orgChart1"/>
    <dgm:cxn modelId="{3AB25AC6-879D-4D96-A7A7-40C85447B37D}" type="presParOf" srcId="{58A0F31B-FA8F-AF4B-A5DE-D524B34E8E05}" destId="{BEAB03B5-3612-AF4B-91C2-D16DD410E17F}" srcOrd="7" destOrd="0" presId="urn:microsoft.com/office/officeart/2005/8/layout/orgChart1"/>
    <dgm:cxn modelId="{1D52CF28-5AA9-4CAD-88D1-7F3A7A8C3A76}" type="presParOf" srcId="{BEAB03B5-3612-AF4B-91C2-D16DD410E17F}" destId="{45FC9C20-8FDC-1F47-8A65-D238616D43B8}" srcOrd="0" destOrd="0" presId="urn:microsoft.com/office/officeart/2005/8/layout/orgChart1"/>
    <dgm:cxn modelId="{270A1977-7D0B-450A-B55E-4D4E53A0A122}" type="presParOf" srcId="{45FC9C20-8FDC-1F47-8A65-D238616D43B8}" destId="{9BADE223-34B6-8448-B2CB-A6DA4A3A2D26}" srcOrd="0" destOrd="0" presId="urn:microsoft.com/office/officeart/2005/8/layout/orgChart1"/>
    <dgm:cxn modelId="{C3947E8F-B76E-4205-99F7-03BC57527F73}" type="presParOf" srcId="{45FC9C20-8FDC-1F47-8A65-D238616D43B8}" destId="{6515FEBD-E9B2-104C-AE2E-3E0F9D5D3C30}" srcOrd="1" destOrd="0" presId="urn:microsoft.com/office/officeart/2005/8/layout/orgChart1"/>
    <dgm:cxn modelId="{4792540A-62BE-4BA3-98A1-13A18A62F206}" type="presParOf" srcId="{BEAB03B5-3612-AF4B-91C2-D16DD410E17F}" destId="{5FF4BEA0-B468-244D-8367-00D55B5F7D04}" srcOrd="1" destOrd="0" presId="urn:microsoft.com/office/officeart/2005/8/layout/orgChart1"/>
    <dgm:cxn modelId="{6979EF51-CD7C-4160-96E7-DC654F0CD281}" type="presParOf" srcId="{BEAB03B5-3612-AF4B-91C2-D16DD410E17F}" destId="{A8DE68CC-D7B4-C444-AC2E-9F9ED0E0C267}" srcOrd="2" destOrd="0" presId="urn:microsoft.com/office/officeart/2005/8/layout/orgChart1"/>
    <dgm:cxn modelId="{776CB5A2-12C4-470B-B511-44131ED18903}" type="presParOf" srcId="{B1C1E0E2-5624-C74E-B5AE-9073CB5CC228}" destId="{EA45ED26-CA43-7C40-B59C-7ED5CA6AB667}" srcOrd="2" destOrd="0" presId="urn:microsoft.com/office/officeart/2005/8/layout/orgChart1"/>
    <dgm:cxn modelId="{13F1FF80-37B7-4281-B9CB-F170B77B274F}" type="presParOf" srcId="{62856DE6-A934-1247-A427-38CD62CACB4B}" destId="{654684D6-17B4-C14D-B76F-60FC6E3DC73B}" srcOrd="2" destOrd="0" presId="urn:microsoft.com/office/officeart/2005/8/layout/orgChart1"/>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9901C40B-6D97-A146-9D1B-3B1DFAACFE55}" type="doc">
      <dgm:prSet loTypeId="urn:microsoft.com/office/officeart/2005/8/layout/process4" loCatId="" qsTypeId="urn:microsoft.com/office/officeart/2005/8/quickstyle/simple1" qsCatId="simple" csTypeId="urn:microsoft.com/office/officeart/2005/8/colors/accent0_1" csCatId="mainScheme" phldr="1"/>
      <dgm:spPr/>
      <dgm:t>
        <a:bodyPr/>
        <a:lstStyle/>
        <a:p>
          <a:endParaRPr lang="ru-RU"/>
        </a:p>
      </dgm:t>
    </dgm:pt>
    <dgm:pt modelId="{35C087E9-2FFD-F641-8FE6-81A1D56D2A8E}">
      <dgm:prSet phldrT="[Текст]" custT="1"/>
      <dgm:spPr/>
      <dgm:t>
        <a:bodyPr/>
        <a:lstStyle/>
        <a:p>
          <a:r>
            <a:rPr lang="ru-RU" sz="1000">
              <a:latin typeface="Times New Roman" panose="02020603050405020304" pitchFamily="18" charset="0"/>
              <a:cs typeface="Times New Roman" panose="02020603050405020304" pitchFamily="18" charset="0"/>
            </a:rPr>
            <a:t>Пайданы жоғарылату</a:t>
          </a:r>
        </a:p>
      </dgm:t>
    </dgm:pt>
    <dgm:pt modelId="{D74BC486-C9A6-044F-ADAC-81549F311132}" type="parTrans" cxnId="{39C18643-7CE5-F441-B613-C36FE06D5351}">
      <dgm:prSet/>
      <dgm:spPr/>
      <dgm:t>
        <a:bodyPr/>
        <a:lstStyle/>
        <a:p>
          <a:endParaRPr lang="ru-RU"/>
        </a:p>
      </dgm:t>
    </dgm:pt>
    <dgm:pt modelId="{85EF3087-40CC-6C48-B7ED-49EA9F506A7A}" type="sibTrans" cxnId="{39C18643-7CE5-F441-B613-C36FE06D5351}">
      <dgm:prSet/>
      <dgm:spPr/>
      <dgm:t>
        <a:bodyPr/>
        <a:lstStyle/>
        <a:p>
          <a:endParaRPr lang="ru-RU"/>
        </a:p>
      </dgm:t>
    </dgm:pt>
    <dgm:pt modelId="{0CAD5FB8-7E43-9942-AFBF-23A40BB0D3C1}">
      <dgm:prSet phldrT="[Текст]" custT="1"/>
      <dgm:spPr/>
      <dgm:t>
        <a:bodyPr/>
        <a:lstStyle/>
        <a:p>
          <a:r>
            <a:rPr lang="ru-RU" sz="1000">
              <a:latin typeface="Times New Roman" panose="02020603050405020304" pitchFamily="18" charset="0"/>
              <a:cs typeface="Times New Roman" panose="02020603050405020304" pitchFamily="18" charset="0"/>
            </a:rPr>
            <a:t>Шығындарды азайту</a:t>
          </a:r>
        </a:p>
      </dgm:t>
    </dgm:pt>
    <dgm:pt modelId="{0E59BF5C-5536-7740-8D6D-4EAB64A690FB}" type="parTrans" cxnId="{228F81BF-0119-9149-B75E-68EBF3B7CCF7}">
      <dgm:prSet/>
      <dgm:spPr/>
      <dgm:t>
        <a:bodyPr/>
        <a:lstStyle/>
        <a:p>
          <a:endParaRPr lang="ru-RU"/>
        </a:p>
      </dgm:t>
    </dgm:pt>
    <dgm:pt modelId="{18FAF20E-0B0E-B24E-AF9E-EA04CDDA9FEF}" type="sibTrans" cxnId="{228F81BF-0119-9149-B75E-68EBF3B7CCF7}">
      <dgm:prSet/>
      <dgm:spPr/>
      <dgm:t>
        <a:bodyPr/>
        <a:lstStyle/>
        <a:p>
          <a:endParaRPr lang="ru-RU"/>
        </a:p>
      </dgm:t>
    </dgm:pt>
    <dgm:pt modelId="{BB7610FC-416D-FD48-AF1E-4408282B6480}">
      <dgm:prSet phldrT="[Текст]" custT="1"/>
      <dgm:spPr/>
      <dgm:t>
        <a:bodyPr/>
        <a:lstStyle/>
        <a:p>
          <a:r>
            <a:rPr lang="ru-RU" sz="1000" b="1">
              <a:latin typeface="Times New Roman" panose="02020603050405020304" pitchFamily="18" charset="0"/>
              <a:cs typeface="Times New Roman" panose="02020603050405020304" pitchFamily="18" charset="0"/>
            </a:rPr>
            <a:t>Әртараптандырудың түрін таңдау</a:t>
          </a:r>
        </a:p>
      </dgm:t>
    </dgm:pt>
    <dgm:pt modelId="{6CD89F80-ADB5-014B-8BDA-45857A463568}" type="parTrans" cxnId="{74B00780-FF6A-0542-A754-5B979C5E0DEA}">
      <dgm:prSet/>
      <dgm:spPr/>
      <dgm:t>
        <a:bodyPr/>
        <a:lstStyle/>
        <a:p>
          <a:endParaRPr lang="ru-RU"/>
        </a:p>
      </dgm:t>
    </dgm:pt>
    <dgm:pt modelId="{519980E6-5AC6-ED44-B5EE-BFFEF6ED714C}" type="sibTrans" cxnId="{74B00780-FF6A-0542-A754-5B979C5E0DEA}">
      <dgm:prSet/>
      <dgm:spPr/>
      <dgm:t>
        <a:bodyPr/>
        <a:lstStyle/>
        <a:p>
          <a:endParaRPr lang="ru-RU"/>
        </a:p>
      </dgm:t>
    </dgm:pt>
    <dgm:pt modelId="{FF4D56FA-6B09-D74D-B90A-A6865BEB4791}">
      <dgm:prSet phldrT="[Текст]" custT="1"/>
      <dgm:spPr/>
      <dgm:t>
        <a:bodyPr/>
        <a:lstStyle/>
        <a:p>
          <a:r>
            <a:rPr lang="ru-RU" sz="1000">
              <a:latin typeface="Times New Roman" panose="02020603050405020304" pitchFamily="18" charset="0"/>
              <a:cs typeface="Times New Roman" panose="02020603050405020304" pitchFamily="18" charset="0"/>
            </a:rPr>
            <a:t>Тікелей</a:t>
          </a:r>
        </a:p>
      </dgm:t>
    </dgm:pt>
    <dgm:pt modelId="{538DAD7D-1185-7445-8CE5-AEBAF00A6740}" type="parTrans" cxnId="{AE41BCC7-0E1C-FE42-AFEB-CB3633CAB488}">
      <dgm:prSet/>
      <dgm:spPr/>
      <dgm:t>
        <a:bodyPr/>
        <a:lstStyle/>
        <a:p>
          <a:endParaRPr lang="ru-RU"/>
        </a:p>
      </dgm:t>
    </dgm:pt>
    <dgm:pt modelId="{9D53C4DC-C4C9-CE40-A901-01A554D15D25}" type="sibTrans" cxnId="{AE41BCC7-0E1C-FE42-AFEB-CB3633CAB488}">
      <dgm:prSet/>
      <dgm:spPr/>
      <dgm:t>
        <a:bodyPr/>
        <a:lstStyle/>
        <a:p>
          <a:endParaRPr lang="ru-RU"/>
        </a:p>
      </dgm:t>
    </dgm:pt>
    <dgm:pt modelId="{F7E6AACF-DFE5-B04C-9D95-1B917C94FD71}">
      <dgm:prSet phldrT="[Текст]" custT="1"/>
      <dgm:spPr/>
      <dgm:t>
        <a:bodyPr/>
        <a:lstStyle/>
        <a:p>
          <a:r>
            <a:rPr lang="ru-RU" sz="1000">
              <a:latin typeface="Times New Roman" panose="02020603050405020304" pitchFamily="18" charset="0"/>
              <a:cs typeface="Times New Roman" panose="02020603050405020304" pitchFamily="18" charset="0"/>
            </a:rPr>
            <a:t>Көлденең</a:t>
          </a:r>
        </a:p>
      </dgm:t>
    </dgm:pt>
    <dgm:pt modelId="{F720A54B-AB46-694D-82B8-BF2C32F8E251}" type="parTrans" cxnId="{3FAC9828-A09F-F540-BCD1-7FDBA5F1FAE8}">
      <dgm:prSet/>
      <dgm:spPr/>
      <dgm:t>
        <a:bodyPr/>
        <a:lstStyle/>
        <a:p>
          <a:endParaRPr lang="ru-RU"/>
        </a:p>
      </dgm:t>
    </dgm:pt>
    <dgm:pt modelId="{88628831-2CE5-2143-8772-E09B5BF9B8DB}" type="sibTrans" cxnId="{3FAC9828-A09F-F540-BCD1-7FDBA5F1FAE8}">
      <dgm:prSet/>
      <dgm:spPr/>
      <dgm:t>
        <a:bodyPr/>
        <a:lstStyle/>
        <a:p>
          <a:endParaRPr lang="ru-RU"/>
        </a:p>
      </dgm:t>
    </dgm:pt>
    <dgm:pt modelId="{11ED9C10-E5D0-CF46-8AF2-6DF4F88C0A1F}">
      <dgm:prSet phldrT="[Текст]" custT="1"/>
      <dgm:spPr/>
      <dgm:t>
        <a:bodyPr/>
        <a:lstStyle/>
        <a:p>
          <a:r>
            <a:rPr lang="ru-RU" sz="1000">
              <a:latin typeface="Times New Roman" panose="02020603050405020304" pitchFamily="18" charset="0"/>
              <a:cs typeface="Times New Roman" panose="02020603050405020304" pitchFamily="18" charset="0"/>
            </a:rPr>
            <a:t>Жаңа нарыққа шығу</a:t>
          </a:r>
        </a:p>
      </dgm:t>
    </dgm:pt>
    <dgm:pt modelId="{69CFBF95-FD4E-8A46-AAD4-297E97AE5377}" type="parTrans" cxnId="{DB682ECA-000A-8240-A40E-338E8EE07C24}">
      <dgm:prSet/>
      <dgm:spPr/>
      <dgm:t>
        <a:bodyPr/>
        <a:lstStyle/>
        <a:p>
          <a:endParaRPr lang="ru-RU"/>
        </a:p>
      </dgm:t>
    </dgm:pt>
    <dgm:pt modelId="{B421D88E-1285-4F44-B07A-5C730435BF97}" type="sibTrans" cxnId="{DB682ECA-000A-8240-A40E-338E8EE07C24}">
      <dgm:prSet/>
      <dgm:spPr/>
      <dgm:t>
        <a:bodyPr/>
        <a:lstStyle/>
        <a:p>
          <a:endParaRPr lang="ru-RU"/>
        </a:p>
      </dgm:t>
    </dgm:pt>
    <dgm:pt modelId="{E10B82B0-AAC3-FA4C-BC06-F40962AE3DA4}">
      <dgm:prSet phldrT="[Текст]" custT="1"/>
      <dgm:spPr/>
      <dgm:t>
        <a:bodyPr/>
        <a:lstStyle/>
        <a:p>
          <a:r>
            <a:rPr lang="ru-RU" sz="1000">
              <a:latin typeface="Times New Roman" panose="02020603050405020304" pitchFamily="18" charset="0"/>
              <a:cs typeface="Times New Roman" panose="02020603050405020304" pitchFamily="18" charset="0"/>
            </a:rPr>
            <a:t>Басқа мақсаттар</a:t>
          </a:r>
        </a:p>
      </dgm:t>
    </dgm:pt>
    <dgm:pt modelId="{F2F21D87-7A46-D146-B129-BAB5C9463E4D}" type="parTrans" cxnId="{EA76CFF4-3C49-9F4C-B874-8EE338C0228C}">
      <dgm:prSet/>
      <dgm:spPr/>
      <dgm:t>
        <a:bodyPr/>
        <a:lstStyle/>
        <a:p>
          <a:endParaRPr lang="ru-RU"/>
        </a:p>
      </dgm:t>
    </dgm:pt>
    <dgm:pt modelId="{F5824A6A-0E1F-4142-BC57-7A40168DC86F}" type="sibTrans" cxnId="{EA76CFF4-3C49-9F4C-B874-8EE338C0228C}">
      <dgm:prSet/>
      <dgm:spPr/>
      <dgm:t>
        <a:bodyPr/>
        <a:lstStyle/>
        <a:p>
          <a:endParaRPr lang="ru-RU"/>
        </a:p>
      </dgm:t>
    </dgm:pt>
    <dgm:pt modelId="{32436802-4124-FB42-AD67-042B71917535}">
      <dgm:prSet phldrT="[Текст]" custT="1"/>
      <dgm:spPr/>
      <dgm:t>
        <a:bodyPr/>
        <a:lstStyle/>
        <a:p>
          <a:r>
            <a:rPr lang="ru-RU" sz="1000">
              <a:latin typeface="Times New Roman" panose="02020603050405020304" pitchFamily="18" charset="0"/>
              <a:cs typeface="Times New Roman" panose="02020603050405020304" pitchFamily="18" charset="0"/>
            </a:rPr>
            <a:t>Байланысқан</a:t>
          </a:r>
        </a:p>
      </dgm:t>
    </dgm:pt>
    <dgm:pt modelId="{4742E94C-CCC5-7546-8DA7-178816D16FA7}" type="parTrans" cxnId="{C482D179-415B-3F49-AEF5-1698EAC7EEC1}">
      <dgm:prSet/>
      <dgm:spPr/>
      <dgm:t>
        <a:bodyPr/>
        <a:lstStyle/>
        <a:p>
          <a:endParaRPr lang="ru-RU"/>
        </a:p>
      </dgm:t>
    </dgm:pt>
    <dgm:pt modelId="{83B16C02-D76F-8141-9DF1-2CE532D4361B}" type="sibTrans" cxnId="{C482D179-415B-3F49-AEF5-1698EAC7EEC1}">
      <dgm:prSet/>
      <dgm:spPr/>
      <dgm:t>
        <a:bodyPr/>
        <a:lstStyle/>
        <a:p>
          <a:endParaRPr lang="ru-RU"/>
        </a:p>
      </dgm:t>
    </dgm:pt>
    <dgm:pt modelId="{377C85AA-4028-124B-AFB7-A69ADD787A0E}">
      <dgm:prSet phldrT="[Текст]" custT="1"/>
      <dgm:spPr/>
      <dgm:t>
        <a:bodyPr/>
        <a:lstStyle/>
        <a:p>
          <a:r>
            <a:rPr lang="ru-RU" sz="1000">
              <a:latin typeface="Times New Roman" panose="02020603050405020304" pitchFamily="18" charset="0"/>
              <a:cs typeface="Times New Roman" panose="02020603050405020304" pitchFamily="18" charset="0"/>
            </a:rPr>
            <a:t>Байланыспаған</a:t>
          </a:r>
        </a:p>
      </dgm:t>
    </dgm:pt>
    <dgm:pt modelId="{1C99C352-ADE6-334A-B991-C8BEB46EEC61}" type="parTrans" cxnId="{DD4EC696-2FE0-7846-8FC7-CFCDFE872807}">
      <dgm:prSet/>
      <dgm:spPr/>
      <dgm:t>
        <a:bodyPr/>
        <a:lstStyle/>
        <a:p>
          <a:endParaRPr lang="ru-RU"/>
        </a:p>
      </dgm:t>
    </dgm:pt>
    <dgm:pt modelId="{2C980E1B-78E7-5446-8FF9-307E71112FB9}" type="sibTrans" cxnId="{DD4EC696-2FE0-7846-8FC7-CFCDFE872807}">
      <dgm:prSet/>
      <dgm:spPr/>
      <dgm:t>
        <a:bodyPr/>
        <a:lstStyle/>
        <a:p>
          <a:endParaRPr lang="ru-RU"/>
        </a:p>
      </dgm:t>
    </dgm:pt>
    <dgm:pt modelId="{9428FFBC-83D7-7C4F-B705-CF2AEBB630C6}">
      <dgm:prSet phldrT="[Текст]" custT="1"/>
      <dgm:spPr/>
      <dgm:t>
        <a:bodyPr/>
        <a:lstStyle/>
        <a:p>
          <a:r>
            <a:rPr lang="ru-RU" sz="1000">
              <a:latin typeface="Times New Roman" panose="02020603050405020304" pitchFamily="18" charset="0"/>
              <a:cs typeface="Times New Roman" panose="02020603050405020304" pitchFamily="18" charset="0"/>
            </a:rPr>
            <a:t>Басқалар</a:t>
          </a:r>
        </a:p>
      </dgm:t>
    </dgm:pt>
    <dgm:pt modelId="{09EF2003-FDBA-354A-A637-12EA0208B282}" type="parTrans" cxnId="{03BE0E98-EB51-5E4F-AC6D-05825FB41607}">
      <dgm:prSet/>
      <dgm:spPr/>
      <dgm:t>
        <a:bodyPr/>
        <a:lstStyle/>
        <a:p>
          <a:endParaRPr lang="ru-RU"/>
        </a:p>
      </dgm:t>
    </dgm:pt>
    <dgm:pt modelId="{9C71F3AF-1159-5746-B525-66B88FEA7DB2}" type="sibTrans" cxnId="{03BE0E98-EB51-5E4F-AC6D-05825FB41607}">
      <dgm:prSet/>
      <dgm:spPr/>
      <dgm:t>
        <a:bodyPr/>
        <a:lstStyle/>
        <a:p>
          <a:endParaRPr lang="ru-RU"/>
        </a:p>
      </dgm:t>
    </dgm:pt>
    <dgm:pt modelId="{6EEFE23F-AF7B-B14D-89AA-1FD522FD759E}">
      <dgm:prSet phldrT="[Текст]" custT="1"/>
      <dgm:spPr/>
      <dgm:t>
        <a:bodyPr/>
        <a:lstStyle/>
        <a:p>
          <a:r>
            <a:rPr lang="ru-RU" sz="1000" b="1">
              <a:latin typeface="Times New Roman" panose="02020603050405020304" pitchFamily="18" charset="0"/>
              <a:cs typeface="Times New Roman" panose="02020603050405020304" pitchFamily="18" charset="0"/>
            </a:rPr>
            <a:t>Әртараптандыру үдерісін іске асыру механизмдері</a:t>
          </a:r>
        </a:p>
      </dgm:t>
    </dgm:pt>
    <dgm:pt modelId="{BEAD7681-4D08-C74F-8543-7C4223790086}" type="parTrans" cxnId="{DBF099AC-E7C3-2D44-B621-C6618105BF43}">
      <dgm:prSet/>
      <dgm:spPr/>
      <dgm:t>
        <a:bodyPr/>
        <a:lstStyle/>
        <a:p>
          <a:endParaRPr lang="ru-RU"/>
        </a:p>
      </dgm:t>
    </dgm:pt>
    <dgm:pt modelId="{0C4D6957-0D94-E849-9987-FA9AB8CAAC87}" type="sibTrans" cxnId="{DBF099AC-E7C3-2D44-B621-C6618105BF43}">
      <dgm:prSet/>
      <dgm:spPr/>
      <dgm:t>
        <a:bodyPr/>
        <a:lstStyle/>
        <a:p>
          <a:endParaRPr lang="ru-RU"/>
        </a:p>
      </dgm:t>
    </dgm:pt>
    <dgm:pt modelId="{1891CDF3-7CEB-ED44-84CE-365E4CE8AFC6}">
      <dgm:prSet phldrT="[Текст]" custT="1"/>
      <dgm:spPr/>
      <dgm:t>
        <a:bodyPr/>
        <a:lstStyle/>
        <a:p>
          <a:r>
            <a:rPr lang="ru-RU" sz="1000">
              <a:latin typeface="Times New Roman" panose="02020603050405020304" pitchFamily="18" charset="0"/>
              <a:cs typeface="Times New Roman" panose="02020603050405020304" pitchFamily="18" charset="0"/>
            </a:rPr>
            <a:t>Экономикалық</a:t>
          </a:r>
        </a:p>
      </dgm:t>
    </dgm:pt>
    <dgm:pt modelId="{F441AB5C-4982-7148-8835-966C32B3FADC}" type="parTrans" cxnId="{A4EDAC28-88A7-FA45-BC01-F9394C41980F}">
      <dgm:prSet/>
      <dgm:spPr/>
      <dgm:t>
        <a:bodyPr/>
        <a:lstStyle/>
        <a:p>
          <a:endParaRPr lang="ru-RU"/>
        </a:p>
      </dgm:t>
    </dgm:pt>
    <dgm:pt modelId="{9E18B8A4-EEE0-2844-A435-2B757AC1CA96}" type="sibTrans" cxnId="{A4EDAC28-88A7-FA45-BC01-F9394C41980F}">
      <dgm:prSet/>
      <dgm:spPr/>
      <dgm:t>
        <a:bodyPr/>
        <a:lstStyle/>
        <a:p>
          <a:endParaRPr lang="ru-RU"/>
        </a:p>
      </dgm:t>
    </dgm:pt>
    <dgm:pt modelId="{85EFA01B-F493-8E4A-BF4F-4AF49B42C9A1}">
      <dgm:prSet phldrT="[Текст]" custT="1"/>
      <dgm:spPr/>
      <dgm:t>
        <a:bodyPr/>
        <a:lstStyle/>
        <a:p>
          <a:r>
            <a:rPr lang="ru-RU" sz="1000">
              <a:latin typeface="Times New Roman" panose="02020603050405020304" pitchFamily="18" charset="0"/>
              <a:cs typeface="Times New Roman" panose="02020603050405020304" pitchFamily="18" charset="0"/>
            </a:rPr>
            <a:t>Технологиялық</a:t>
          </a:r>
        </a:p>
      </dgm:t>
    </dgm:pt>
    <dgm:pt modelId="{2D081717-F2F2-7D4E-8F67-CCE5CFE10437}" type="parTrans" cxnId="{6B60BDA7-EFE1-9840-B139-025BA749DE0C}">
      <dgm:prSet/>
      <dgm:spPr/>
      <dgm:t>
        <a:bodyPr/>
        <a:lstStyle/>
        <a:p>
          <a:endParaRPr lang="ru-RU"/>
        </a:p>
      </dgm:t>
    </dgm:pt>
    <dgm:pt modelId="{542733C8-EB59-CC49-9492-F4C3C258D687}" type="sibTrans" cxnId="{6B60BDA7-EFE1-9840-B139-025BA749DE0C}">
      <dgm:prSet/>
      <dgm:spPr/>
      <dgm:t>
        <a:bodyPr/>
        <a:lstStyle/>
        <a:p>
          <a:endParaRPr lang="ru-RU"/>
        </a:p>
      </dgm:t>
    </dgm:pt>
    <dgm:pt modelId="{70BA953F-26A6-B743-A70F-57D4F76584BF}">
      <dgm:prSet phldrT="[Текст]" custT="1"/>
      <dgm:spPr/>
      <dgm:t>
        <a:bodyPr/>
        <a:lstStyle/>
        <a:p>
          <a:r>
            <a:rPr lang="ru-RU" sz="1000">
              <a:latin typeface="Times New Roman" panose="02020603050405020304" pitchFamily="18" charset="0"/>
              <a:cs typeface="Times New Roman" panose="02020603050405020304" pitchFamily="18" charset="0"/>
            </a:rPr>
            <a:t>Ұйымдастырушылық</a:t>
          </a:r>
        </a:p>
      </dgm:t>
    </dgm:pt>
    <dgm:pt modelId="{E4535F22-FDF1-FB4F-A913-49448BE92C5F}" type="parTrans" cxnId="{EF80165D-5355-8D4F-A603-0D014A4D8A1E}">
      <dgm:prSet/>
      <dgm:spPr/>
      <dgm:t>
        <a:bodyPr/>
        <a:lstStyle/>
        <a:p>
          <a:endParaRPr lang="ru-RU"/>
        </a:p>
      </dgm:t>
    </dgm:pt>
    <dgm:pt modelId="{E186D84F-E808-4C40-96E8-2E675065C4FF}" type="sibTrans" cxnId="{EF80165D-5355-8D4F-A603-0D014A4D8A1E}">
      <dgm:prSet/>
      <dgm:spPr/>
      <dgm:t>
        <a:bodyPr/>
        <a:lstStyle/>
        <a:p>
          <a:endParaRPr lang="ru-RU"/>
        </a:p>
      </dgm:t>
    </dgm:pt>
    <dgm:pt modelId="{035AFA49-B0CE-6544-9C42-CAB7149DDC56}">
      <dgm:prSet phldrT="[Текст]" custT="1"/>
      <dgm:spPr/>
      <dgm:t>
        <a:bodyPr/>
        <a:lstStyle/>
        <a:p>
          <a:r>
            <a:rPr lang="ru-RU" sz="1000" b="1">
              <a:latin typeface="Times New Roman" panose="02020603050405020304" pitchFamily="18" charset="0"/>
              <a:cs typeface="Times New Roman" panose="02020603050405020304" pitchFamily="18" charset="0"/>
            </a:rPr>
            <a:t>Әртараптандыру үдерісін басқару бағыттары</a:t>
          </a:r>
        </a:p>
      </dgm:t>
    </dgm:pt>
    <dgm:pt modelId="{A1C1D9DE-12B8-7946-8701-6263B0EBCD8C}" type="parTrans" cxnId="{32CCFF46-0E48-B945-9301-12B0AA2513CB}">
      <dgm:prSet/>
      <dgm:spPr/>
      <dgm:t>
        <a:bodyPr/>
        <a:lstStyle/>
        <a:p>
          <a:endParaRPr lang="ru-RU"/>
        </a:p>
      </dgm:t>
    </dgm:pt>
    <dgm:pt modelId="{3FAE1C36-50E9-2949-BD32-9D381A7A54F0}" type="sibTrans" cxnId="{32CCFF46-0E48-B945-9301-12B0AA2513CB}">
      <dgm:prSet/>
      <dgm:spPr/>
      <dgm:t>
        <a:bodyPr/>
        <a:lstStyle/>
        <a:p>
          <a:endParaRPr lang="ru-RU"/>
        </a:p>
      </dgm:t>
    </dgm:pt>
    <dgm:pt modelId="{D819917E-7DDD-494A-A9C1-F754CA9DFF8C}">
      <dgm:prSet phldrT="[Текст]" custT="1"/>
      <dgm:spPr/>
      <dgm:t>
        <a:bodyPr/>
        <a:lstStyle/>
        <a:p>
          <a:r>
            <a:rPr lang="ru-RU" sz="1000">
              <a:latin typeface="Times New Roman" panose="02020603050405020304" pitchFamily="18" charset="0"/>
              <a:cs typeface="Times New Roman" panose="02020603050405020304" pitchFamily="18" charset="0"/>
            </a:rPr>
            <a:t>Бейімді басқару</a:t>
          </a:r>
        </a:p>
      </dgm:t>
    </dgm:pt>
    <dgm:pt modelId="{985A12FF-C003-1E44-A119-AACC6E1CEFDB}" type="parTrans" cxnId="{D3E5DE12-4C5C-C648-8876-C3F5398F4BAB}">
      <dgm:prSet/>
      <dgm:spPr/>
      <dgm:t>
        <a:bodyPr/>
        <a:lstStyle/>
        <a:p>
          <a:endParaRPr lang="ru-RU"/>
        </a:p>
      </dgm:t>
    </dgm:pt>
    <dgm:pt modelId="{10795E8F-D3D7-6D4A-8289-7A3F2176AF8F}" type="sibTrans" cxnId="{D3E5DE12-4C5C-C648-8876-C3F5398F4BAB}">
      <dgm:prSet/>
      <dgm:spPr/>
      <dgm:t>
        <a:bodyPr/>
        <a:lstStyle/>
        <a:p>
          <a:endParaRPr lang="ru-RU"/>
        </a:p>
      </dgm:t>
    </dgm:pt>
    <dgm:pt modelId="{3FF20B17-D5F4-9148-AE5E-11443BDA497A}">
      <dgm:prSet phldrT="[Текст]" custT="1"/>
      <dgm:spPr/>
      <dgm:t>
        <a:bodyPr/>
        <a:lstStyle/>
        <a:p>
          <a:r>
            <a:rPr lang="ru-RU" sz="1000">
              <a:latin typeface="Times New Roman" panose="02020603050405020304" pitchFamily="18" charset="0"/>
              <a:cs typeface="Times New Roman" panose="02020603050405020304" pitchFamily="18" charset="0"/>
            </a:rPr>
            <a:t>Тәуекелдерді басқару</a:t>
          </a:r>
        </a:p>
      </dgm:t>
    </dgm:pt>
    <dgm:pt modelId="{50129263-02B5-8741-B76C-D460C3762B2F}" type="parTrans" cxnId="{CE80565A-7530-684A-A7FD-801BC91FF699}">
      <dgm:prSet/>
      <dgm:spPr/>
      <dgm:t>
        <a:bodyPr/>
        <a:lstStyle/>
        <a:p>
          <a:endParaRPr lang="ru-RU"/>
        </a:p>
      </dgm:t>
    </dgm:pt>
    <dgm:pt modelId="{A6A3011F-C846-C14C-8F21-09294B02CD64}" type="sibTrans" cxnId="{CE80565A-7530-684A-A7FD-801BC91FF699}">
      <dgm:prSet/>
      <dgm:spPr/>
      <dgm:t>
        <a:bodyPr/>
        <a:lstStyle/>
        <a:p>
          <a:endParaRPr lang="ru-RU"/>
        </a:p>
      </dgm:t>
    </dgm:pt>
    <dgm:pt modelId="{A0030919-9F2C-B349-8D86-AF97CF78BA79}">
      <dgm:prSet phldrT="[Текст]" custT="1"/>
      <dgm:spPr/>
      <dgm:t>
        <a:bodyPr/>
        <a:lstStyle/>
        <a:p>
          <a:r>
            <a:rPr lang="ru-RU" sz="1000">
              <a:latin typeface="Times New Roman" panose="02020603050405020304" pitchFamily="18" charset="0"/>
              <a:cs typeface="Times New Roman" panose="02020603050405020304" pitchFamily="18" charset="0"/>
            </a:rPr>
            <a:t>Корпоративтік стратегия</a:t>
          </a:r>
        </a:p>
      </dgm:t>
    </dgm:pt>
    <dgm:pt modelId="{99E86ED9-0E11-9543-B5E4-FE702ED83672}" type="parTrans" cxnId="{05147E6C-9589-514D-9D86-A31BD7F31B9A}">
      <dgm:prSet/>
      <dgm:spPr/>
      <dgm:t>
        <a:bodyPr/>
        <a:lstStyle/>
        <a:p>
          <a:endParaRPr lang="ru-RU"/>
        </a:p>
      </dgm:t>
    </dgm:pt>
    <dgm:pt modelId="{BCBE21E9-B81D-7149-BCE2-B017FE7C4CBF}" type="sibTrans" cxnId="{05147E6C-9589-514D-9D86-A31BD7F31B9A}">
      <dgm:prSet/>
      <dgm:spPr/>
      <dgm:t>
        <a:bodyPr/>
        <a:lstStyle/>
        <a:p>
          <a:endParaRPr lang="ru-RU"/>
        </a:p>
      </dgm:t>
    </dgm:pt>
    <dgm:pt modelId="{0E1B3362-56AA-104E-9F39-3322D15A9A11}">
      <dgm:prSet phldrT="[Текст]" custT="1"/>
      <dgm:spPr/>
      <dgm:t>
        <a:bodyPr/>
        <a:lstStyle/>
        <a:p>
          <a:r>
            <a:rPr lang="ru-RU" sz="1000">
              <a:latin typeface="Times New Roman" panose="02020603050405020304" pitchFamily="18" charset="0"/>
              <a:cs typeface="Times New Roman" panose="02020603050405020304" pitchFamily="18" charset="0"/>
            </a:rPr>
            <a:t>Инновациялық шешімдер</a:t>
          </a:r>
        </a:p>
      </dgm:t>
    </dgm:pt>
    <dgm:pt modelId="{52142535-DFC0-E54A-A3B0-72DB8B07D3AB}" type="parTrans" cxnId="{4D33415B-6ED7-DB45-8F24-EBEA9A391028}">
      <dgm:prSet/>
      <dgm:spPr/>
      <dgm:t>
        <a:bodyPr/>
        <a:lstStyle/>
        <a:p>
          <a:endParaRPr lang="ru-RU"/>
        </a:p>
      </dgm:t>
    </dgm:pt>
    <dgm:pt modelId="{6D4D13FB-5317-F843-ADC6-9FF366D40A85}" type="sibTrans" cxnId="{4D33415B-6ED7-DB45-8F24-EBEA9A391028}">
      <dgm:prSet/>
      <dgm:spPr/>
      <dgm:t>
        <a:bodyPr/>
        <a:lstStyle/>
        <a:p>
          <a:endParaRPr lang="ru-RU"/>
        </a:p>
      </dgm:t>
    </dgm:pt>
    <dgm:pt modelId="{409131F4-3673-2043-B82B-EC8077FD2533}">
      <dgm:prSet phldrT="[Текст]" custT="1"/>
      <dgm:spPr/>
      <dgm:t>
        <a:bodyPr/>
        <a:lstStyle/>
        <a:p>
          <a:r>
            <a:rPr lang="ru-RU" sz="1000" b="1">
              <a:latin typeface="Times New Roman" panose="02020603050405020304" pitchFamily="18" charset="0"/>
              <a:cs typeface="Times New Roman" panose="02020603050405020304" pitchFamily="18" charset="0"/>
            </a:rPr>
            <a:t>Әртараптандырудың мақсатын қалыптастыру</a:t>
          </a:r>
        </a:p>
      </dgm:t>
    </dgm:pt>
    <dgm:pt modelId="{5690C192-FFD0-BA4B-8D4C-56AB545AC87B}" type="sibTrans" cxnId="{A1C2005A-3B4F-1E4B-9340-CF83DE248076}">
      <dgm:prSet/>
      <dgm:spPr/>
      <dgm:t>
        <a:bodyPr/>
        <a:lstStyle/>
        <a:p>
          <a:endParaRPr lang="ru-RU"/>
        </a:p>
      </dgm:t>
    </dgm:pt>
    <dgm:pt modelId="{A46C39F5-8924-A146-A5E6-97BF2DCEB324}" type="parTrans" cxnId="{A1C2005A-3B4F-1E4B-9340-CF83DE248076}">
      <dgm:prSet/>
      <dgm:spPr/>
      <dgm:t>
        <a:bodyPr/>
        <a:lstStyle/>
        <a:p>
          <a:endParaRPr lang="ru-RU"/>
        </a:p>
      </dgm:t>
    </dgm:pt>
    <dgm:pt modelId="{F2A3FF7E-DA50-1C44-BFDD-230CB6339A69}">
      <dgm:prSet phldrT="[Текст]" custT="1"/>
      <dgm:spPr/>
      <dgm:t>
        <a:bodyPr/>
        <a:lstStyle/>
        <a:p>
          <a:r>
            <a:rPr lang="ru-RU" sz="1000">
              <a:latin typeface="Times New Roman" panose="02020603050405020304" pitchFamily="18" charset="0"/>
              <a:cs typeface="Times New Roman" panose="02020603050405020304" pitchFamily="18" charset="0"/>
            </a:rPr>
            <a:t>Әртараптандыру стратегиясының сатылары</a:t>
          </a:r>
        </a:p>
      </dgm:t>
    </dgm:pt>
    <dgm:pt modelId="{B3CF6A7B-BC55-554F-AEBE-22BBF7281EED}" type="sibTrans" cxnId="{3D7103C6-E975-304F-AEAA-00C7630C5BBB}">
      <dgm:prSet/>
      <dgm:spPr/>
      <dgm:t>
        <a:bodyPr/>
        <a:lstStyle/>
        <a:p>
          <a:endParaRPr lang="ru-RU"/>
        </a:p>
      </dgm:t>
    </dgm:pt>
    <dgm:pt modelId="{CDAA6418-A817-4A4C-AFCB-B8C1F91EC75E}" type="parTrans" cxnId="{3D7103C6-E975-304F-AEAA-00C7630C5BBB}">
      <dgm:prSet/>
      <dgm:spPr/>
      <dgm:t>
        <a:bodyPr/>
        <a:lstStyle/>
        <a:p>
          <a:endParaRPr lang="ru-RU"/>
        </a:p>
      </dgm:t>
    </dgm:pt>
    <dgm:pt modelId="{83D689A3-3C07-924B-B210-D6F2D41702AC}" type="pres">
      <dgm:prSet presAssocID="{9901C40B-6D97-A146-9D1B-3B1DFAACFE55}" presName="Name0" presStyleCnt="0">
        <dgm:presLayoutVars>
          <dgm:dir/>
          <dgm:animLvl val="lvl"/>
          <dgm:resizeHandles val="exact"/>
        </dgm:presLayoutVars>
      </dgm:prSet>
      <dgm:spPr/>
      <dgm:t>
        <a:bodyPr/>
        <a:lstStyle/>
        <a:p>
          <a:endParaRPr lang="ru-RU"/>
        </a:p>
      </dgm:t>
    </dgm:pt>
    <dgm:pt modelId="{9884BD01-B3F6-5E49-B16A-16A1DB481DB2}" type="pres">
      <dgm:prSet presAssocID="{035AFA49-B0CE-6544-9C42-CAB7149DDC56}" presName="boxAndChildren" presStyleCnt="0"/>
      <dgm:spPr/>
    </dgm:pt>
    <dgm:pt modelId="{CDED9696-B4D2-9C47-8085-883F6EFDD4D6}" type="pres">
      <dgm:prSet presAssocID="{035AFA49-B0CE-6544-9C42-CAB7149DDC56}" presName="parentTextBox" presStyleLbl="node1" presStyleIdx="0" presStyleCnt="5"/>
      <dgm:spPr/>
      <dgm:t>
        <a:bodyPr/>
        <a:lstStyle/>
        <a:p>
          <a:endParaRPr lang="ru-RU"/>
        </a:p>
      </dgm:t>
    </dgm:pt>
    <dgm:pt modelId="{68D14821-0AC1-5F4C-AA55-9DE9A8ABCFF1}" type="pres">
      <dgm:prSet presAssocID="{035AFA49-B0CE-6544-9C42-CAB7149DDC56}" presName="entireBox" presStyleLbl="node1" presStyleIdx="0" presStyleCnt="5"/>
      <dgm:spPr/>
      <dgm:t>
        <a:bodyPr/>
        <a:lstStyle/>
        <a:p>
          <a:endParaRPr lang="ru-RU"/>
        </a:p>
      </dgm:t>
    </dgm:pt>
    <dgm:pt modelId="{905DB51B-70B4-A745-88EF-EF70F950E201}" type="pres">
      <dgm:prSet presAssocID="{035AFA49-B0CE-6544-9C42-CAB7149DDC56}" presName="descendantBox" presStyleCnt="0"/>
      <dgm:spPr/>
    </dgm:pt>
    <dgm:pt modelId="{4FB857FC-9AC7-3F4E-B039-5B6418E63C9B}" type="pres">
      <dgm:prSet presAssocID="{D819917E-7DDD-494A-A9C1-F754CA9DFF8C}" presName="childTextBox" presStyleLbl="fgAccFollowNode1" presStyleIdx="0" presStyleCnt="16" custScaleY="98266">
        <dgm:presLayoutVars>
          <dgm:bulletEnabled val="1"/>
        </dgm:presLayoutVars>
      </dgm:prSet>
      <dgm:spPr/>
      <dgm:t>
        <a:bodyPr/>
        <a:lstStyle/>
        <a:p>
          <a:endParaRPr lang="ru-RU"/>
        </a:p>
      </dgm:t>
    </dgm:pt>
    <dgm:pt modelId="{EB3BDDC0-933C-324C-B1FC-7AA79A87AFE5}" type="pres">
      <dgm:prSet presAssocID="{3FF20B17-D5F4-9148-AE5E-11443BDA497A}" presName="childTextBox" presStyleLbl="fgAccFollowNode1" presStyleIdx="1" presStyleCnt="16" custScaleY="123795">
        <dgm:presLayoutVars>
          <dgm:bulletEnabled val="1"/>
        </dgm:presLayoutVars>
      </dgm:prSet>
      <dgm:spPr/>
      <dgm:t>
        <a:bodyPr/>
        <a:lstStyle/>
        <a:p>
          <a:endParaRPr lang="ru-RU"/>
        </a:p>
      </dgm:t>
    </dgm:pt>
    <dgm:pt modelId="{FA902D04-7328-3848-9D0C-F93FF47512D6}" type="pres">
      <dgm:prSet presAssocID="{A0030919-9F2C-B349-8D86-AF97CF78BA79}" presName="childTextBox" presStyleLbl="fgAccFollowNode1" presStyleIdx="2" presStyleCnt="16" custScaleY="136511">
        <dgm:presLayoutVars>
          <dgm:bulletEnabled val="1"/>
        </dgm:presLayoutVars>
      </dgm:prSet>
      <dgm:spPr/>
      <dgm:t>
        <a:bodyPr/>
        <a:lstStyle/>
        <a:p>
          <a:endParaRPr lang="ru-RU"/>
        </a:p>
      </dgm:t>
    </dgm:pt>
    <dgm:pt modelId="{7F3FBC69-B9D1-BC4C-8622-D3FECAD36A32}" type="pres">
      <dgm:prSet presAssocID="{0E1B3362-56AA-104E-9F39-3322D15A9A11}" presName="childTextBox" presStyleLbl="fgAccFollowNode1" presStyleIdx="3" presStyleCnt="16" custScaleY="139793">
        <dgm:presLayoutVars>
          <dgm:bulletEnabled val="1"/>
        </dgm:presLayoutVars>
      </dgm:prSet>
      <dgm:spPr/>
      <dgm:t>
        <a:bodyPr/>
        <a:lstStyle/>
        <a:p>
          <a:endParaRPr lang="ru-RU"/>
        </a:p>
      </dgm:t>
    </dgm:pt>
    <dgm:pt modelId="{F9467C38-2001-CF49-80AF-E74A51C362BE}" type="pres">
      <dgm:prSet presAssocID="{0C4D6957-0D94-E849-9987-FA9AB8CAAC87}" presName="sp" presStyleCnt="0"/>
      <dgm:spPr/>
    </dgm:pt>
    <dgm:pt modelId="{BD54C1B2-385E-6346-A2A3-AF47F7B95FE6}" type="pres">
      <dgm:prSet presAssocID="{6EEFE23F-AF7B-B14D-89AA-1FD522FD759E}" presName="arrowAndChildren" presStyleCnt="0"/>
      <dgm:spPr/>
    </dgm:pt>
    <dgm:pt modelId="{99E00895-C578-8247-B12E-36D81D8458DE}" type="pres">
      <dgm:prSet presAssocID="{6EEFE23F-AF7B-B14D-89AA-1FD522FD759E}" presName="parentTextArrow" presStyleLbl="node1" presStyleIdx="0" presStyleCnt="5"/>
      <dgm:spPr/>
      <dgm:t>
        <a:bodyPr/>
        <a:lstStyle/>
        <a:p>
          <a:endParaRPr lang="ru-RU"/>
        </a:p>
      </dgm:t>
    </dgm:pt>
    <dgm:pt modelId="{F344A8AB-A3D9-E048-AD1C-631195C4A931}" type="pres">
      <dgm:prSet presAssocID="{6EEFE23F-AF7B-B14D-89AA-1FD522FD759E}" presName="arrow" presStyleLbl="node1" presStyleIdx="1" presStyleCnt="5"/>
      <dgm:spPr/>
      <dgm:t>
        <a:bodyPr/>
        <a:lstStyle/>
        <a:p>
          <a:endParaRPr lang="ru-RU"/>
        </a:p>
      </dgm:t>
    </dgm:pt>
    <dgm:pt modelId="{476EEC96-8148-2C49-B5CC-B78362455009}" type="pres">
      <dgm:prSet presAssocID="{6EEFE23F-AF7B-B14D-89AA-1FD522FD759E}" presName="descendantArrow" presStyleCnt="0"/>
      <dgm:spPr/>
    </dgm:pt>
    <dgm:pt modelId="{4D9DB61C-EED9-6141-920B-A89B9B7EEEC7}" type="pres">
      <dgm:prSet presAssocID="{1891CDF3-7CEB-ED44-84CE-365E4CE8AFC6}" presName="childTextArrow" presStyleLbl="fgAccFollowNode1" presStyleIdx="4" presStyleCnt="16">
        <dgm:presLayoutVars>
          <dgm:bulletEnabled val="1"/>
        </dgm:presLayoutVars>
      </dgm:prSet>
      <dgm:spPr/>
      <dgm:t>
        <a:bodyPr/>
        <a:lstStyle/>
        <a:p>
          <a:endParaRPr lang="ru-RU"/>
        </a:p>
      </dgm:t>
    </dgm:pt>
    <dgm:pt modelId="{3EA24848-3C74-8542-8EBD-99C27E094D71}" type="pres">
      <dgm:prSet presAssocID="{85EFA01B-F493-8E4A-BF4F-4AF49B42C9A1}" presName="childTextArrow" presStyleLbl="fgAccFollowNode1" presStyleIdx="5" presStyleCnt="16">
        <dgm:presLayoutVars>
          <dgm:bulletEnabled val="1"/>
        </dgm:presLayoutVars>
      </dgm:prSet>
      <dgm:spPr/>
      <dgm:t>
        <a:bodyPr/>
        <a:lstStyle/>
        <a:p>
          <a:endParaRPr lang="ru-RU"/>
        </a:p>
      </dgm:t>
    </dgm:pt>
    <dgm:pt modelId="{F96A9E96-5E60-3F43-BFEB-1C93847F98E3}" type="pres">
      <dgm:prSet presAssocID="{70BA953F-26A6-B743-A70F-57D4F76584BF}" presName="childTextArrow" presStyleLbl="fgAccFollowNode1" presStyleIdx="6" presStyleCnt="16">
        <dgm:presLayoutVars>
          <dgm:bulletEnabled val="1"/>
        </dgm:presLayoutVars>
      </dgm:prSet>
      <dgm:spPr/>
      <dgm:t>
        <a:bodyPr/>
        <a:lstStyle/>
        <a:p>
          <a:endParaRPr lang="ru-RU"/>
        </a:p>
      </dgm:t>
    </dgm:pt>
    <dgm:pt modelId="{633E16A5-2E25-444C-9B25-A7419988BC91}" type="pres">
      <dgm:prSet presAssocID="{519980E6-5AC6-ED44-B5EE-BFFEF6ED714C}" presName="sp" presStyleCnt="0"/>
      <dgm:spPr/>
    </dgm:pt>
    <dgm:pt modelId="{1EC302A8-1371-094E-A894-E6D57D2B6954}" type="pres">
      <dgm:prSet presAssocID="{BB7610FC-416D-FD48-AF1E-4408282B6480}" presName="arrowAndChildren" presStyleCnt="0"/>
      <dgm:spPr/>
    </dgm:pt>
    <dgm:pt modelId="{97A2C2F7-070F-4048-9EAE-8FF1E067E3C7}" type="pres">
      <dgm:prSet presAssocID="{BB7610FC-416D-FD48-AF1E-4408282B6480}" presName="parentTextArrow" presStyleLbl="node1" presStyleIdx="1" presStyleCnt="5"/>
      <dgm:spPr/>
      <dgm:t>
        <a:bodyPr/>
        <a:lstStyle/>
        <a:p>
          <a:endParaRPr lang="ru-RU"/>
        </a:p>
      </dgm:t>
    </dgm:pt>
    <dgm:pt modelId="{692E4F7F-2755-B445-A382-5457BE8A4993}" type="pres">
      <dgm:prSet presAssocID="{BB7610FC-416D-FD48-AF1E-4408282B6480}" presName="arrow" presStyleLbl="node1" presStyleIdx="2" presStyleCnt="5"/>
      <dgm:spPr/>
      <dgm:t>
        <a:bodyPr/>
        <a:lstStyle/>
        <a:p>
          <a:endParaRPr lang="ru-RU"/>
        </a:p>
      </dgm:t>
    </dgm:pt>
    <dgm:pt modelId="{B3953AEB-CD2C-6140-88E4-44A520196D14}" type="pres">
      <dgm:prSet presAssocID="{BB7610FC-416D-FD48-AF1E-4408282B6480}" presName="descendantArrow" presStyleCnt="0"/>
      <dgm:spPr/>
    </dgm:pt>
    <dgm:pt modelId="{C19C4B81-2952-0642-BF22-B8AB02DF8B12}" type="pres">
      <dgm:prSet presAssocID="{FF4D56FA-6B09-D74D-B90A-A6865BEB4791}" presName="childTextArrow" presStyleLbl="fgAccFollowNode1" presStyleIdx="7" presStyleCnt="16" custScaleX="59582">
        <dgm:presLayoutVars>
          <dgm:bulletEnabled val="1"/>
        </dgm:presLayoutVars>
      </dgm:prSet>
      <dgm:spPr/>
      <dgm:t>
        <a:bodyPr/>
        <a:lstStyle/>
        <a:p>
          <a:endParaRPr lang="ru-RU"/>
        </a:p>
      </dgm:t>
    </dgm:pt>
    <dgm:pt modelId="{64735A60-71EA-7347-AA0D-821E75A43015}" type="pres">
      <dgm:prSet presAssocID="{F7E6AACF-DFE5-B04C-9D95-1B917C94FD71}" presName="childTextArrow" presStyleLbl="fgAccFollowNode1" presStyleIdx="8" presStyleCnt="16" custScaleX="70668">
        <dgm:presLayoutVars>
          <dgm:bulletEnabled val="1"/>
        </dgm:presLayoutVars>
      </dgm:prSet>
      <dgm:spPr/>
      <dgm:t>
        <a:bodyPr/>
        <a:lstStyle/>
        <a:p>
          <a:endParaRPr lang="ru-RU"/>
        </a:p>
      </dgm:t>
    </dgm:pt>
    <dgm:pt modelId="{5EB9AC1B-9235-C546-B358-04A1ED07A28D}" type="pres">
      <dgm:prSet presAssocID="{32436802-4124-FB42-AD67-042B71917535}" presName="childTextArrow" presStyleLbl="fgAccFollowNode1" presStyleIdx="9" presStyleCnt="16" custScaleX="95477">
        <dgm:presLayoutVars>
          <dgm:bulletEnabled val="1"/>
        </dgm:presLayoutVars>
      </dgm:prSet>
      <dgm:spPr/>
      <dgm:t>
        <a:bodyPr/>
        <a:lstStyle/>
        <a:p>
          <a:endParaRPr lang="ru-RU"/>
        </a:p>
      </dgm:t>
    </dgm:pt>
    <dgm:pt modelId="{6ECDA41C-007E-E749-A018-3C61CD564D21}" type="pres">
      <dgm:prSet presAssocID="{377C85AA-4028-124B-AFB7-A69ADD787A0E}" presName="childTextArrow" presStyleLbl="fgAccFollowNode1" presStyleIdx="10" presStyleCnt="16">
        <dgm:presLayoutVars>
          <dgm:bulletEnabled val="1"/>
        </dgm:presLayoutVars>
      </dgm:prSet>
      <dgm:spPr/>
      <dgm:t>
        <a:bodyPr/>
        <a:lstStyle/>
        <a:p>
          <a:endParaRPr lang="ru-RU"/>
        </a:p>
      </dgm:t>
    </dgm:pt>
    <dgm:pt modelId="{ACA6BD74-BC11-A044-B11E-8699F9D6B51C}" type="pres">
      <dgm:prSet presAssocID="{9428FFBC-83D7-7C4F-B705-CF2AEBB630C6}" presName="childTextArrow" presStyleLbl="fgAccFollowNode1" presStyleIdx="11" presStyleCnt="16" custScaleX="79705">
        <dgm:presLayoutVars>
          <dgm:bulletEnabled val="1"/>
        </dgm:presLayoutVars>
      </dgm:prSet>
      <dgm:spPr/>
      <dgm:t>
        <a:bodyPr/>
        <a:lstStyle/>
        <a:p>
          <a:endParaRPr lang="ru-RU"/>
        </a:p>
      </dgm:t>
    </dgm:pt>
    <dgm:pt modelId="{42A25911-4E5A-1F41-8C71-5D0FFB4584B4}" type="pres">
      <dgm:prSet presAssocID="{5690C192-FFD0-BA4B-8D4C-56AB545AC87B}" presName="sp" presStyleCnt="0"/>
      <dgm:spPr/>
    </dgm:pt>
    <dgm:pt modelId="{36919ACB-EEC7-2442-B78F-064D31E6F568}" type="pres">
      <dgm:prSet presAssocID="{409131F4-3673-2043-B82B-EC8077FD2533}" presName="arrowAndChildren" presStyleCnt="0"/>
      <dgm:spPr/>
    </dgm:pt>
    <dgm:pt modelId="{025B0B7B-132F-AF4B-B345-37424B79D1F8}" type="pres">
      <dgm:prSet presAssocID="{409131F4-3673-2043-B82B-EC8077FD2533}" presName="parentTextArrow" presStyleLbl="node1" presStyleIdx="2" presStyleCnt="5"/>
      <dgm:spPr/>
      <dgm:t>
        <a:bodyPr/>
        <a:lstStyle/>
        <a:p>
          <a:endParaRPr lang="ru-RU"/>
        </a:p>
      </dgm:t>
    </dgm:pt>
    <dgm:pt modelId="{FDF35960-6F02-6045-91DC-AAAB48A8C5EA}" type="pres">
      <dgm:prSet presAssocID="{409131F4-3673-2043-B82B-EC8077FD2533}" presName="arrow" presStyleLbl="node1" presStyleIdx="3" presStyleCnt="5" custLinFactNeighborX="128"/>
      <dgm:spPr/>
      <dgm:t>
        <a:bodyPr/>
        <a:lstStyle/>
        <a:p>
          <a:endParaRPr lang="ru-RU"/>
        </a:p>
      </dgm:t>
    </dgm:pt>
    <dgm:pt modelId="{CDA8D1D7-3B52-3D40-93EF-2914D607A828}" type="pres">
      <dgm:prSet presAssocID="{409131F4-3673-2043-B82B-EC8077FD2533}" presName="descendantArrow" presStyleCnt="0"/>
      <dgm:spPr/>
    </dgm:pt>
    <dgm:pt modelId="{44F6D8EF-4F77-3E46-BA59-40225F2381DC}" type="pres">
      <dgm:prSet presAssocID="{35C087E9-2FFD-F641-8FE6-81A1D56D2A8E}" presName="childTextArrow" presStyleLbl="fgAccFollowNode1" presStyleIdx="12" presStyleCnt="16" custScaleY="158662" custLinFactNeighborY="5607">
        <dgm:presLayoutVars>
          <dgm:bulletEnabled val="1"/>
        </dgm:presLayoutVars>
      </dgm:prSet>
      <dgm:spPr/>
      <dgm:t>
        <a:bodyPr/>
        <a:lstStyle/>
        <a:p>
          <a:endParaRPr lang="ru-RU"/>
        </a:p>
      </dgm:t>
    </dgm:pt>
    <dgm:pt modelId="{0A694832-5D38-ED47-89DA-5E3827CCAF6D}" type="pres">
      <dgm:prSet presAssocID="{0CAD5FB8-7E43-9942-AFBF-23A40BB0D3C1}" presName="childTextArrow" presStyleLbl="fgAccFollowNode1" presStyleIdx="13" presStyleCnt="16" custScaleY="157463">
        <dgm:presLayoutVars>
          <dgm:bulletEnabled val="1"/>
        </dgm:presLayoutVars>
      </dgm:prSet>
      <dgm:spPr/>
      <dgm:t>
        <a:bodyPr/>
        <a:lstStyle/>
        <a:p>
          <a:endParaRPr lang="ru-RU"/>
        </a:p>
      </dgm:t>
    </dgm:pt>
    <dgm:pt modelId="{F7B53225-D7EE-004A-B2BE-874F49159D91}" type="pres">
      <dgm:prSet presAssocID="{11ED9C10-E5D0-CF46-8AF2-6DF4F88C0A1F}" presName="childTextArrow" presStyleLbl="fgAccFollowNode1" presStyleIdx="14" presStyleCnt="16" custScaleX="91549" custScaleY="177488" custLinFactNeighborX="718" custLinFactNeighborY="-1">
        <dgm:presLayoutVars>
          <dgm:bulletEnabled val="1"/>
        </dgm:presLayoutVars>
      </dgm:prSet>
      <dgm:spPr/>
      <dgm:t>
        <a:bodyPr/>
        <a:lstStyle/>
        <a:p>
          <a:endParaRPr lang="ru-RU"/>
        </a:p>
      </dgm:t>
    </dgm:pt>
    <dgm:pt modelId="{212A8E30-763A-3844-933D-F169648D5F65}" type="pres">
      <dgm:prSet presAssocID="{E10B82B0-AAC3-FA4C-BC06-F40962AE3DA4}" presName="childTextArrow" presStyleLbl="fgAccFollowNode1" presStyleIdx="15" presStyleCnt="16" custScaleY="157463">
        <dgm:presLayoutVars>
          <dgm:bulletEnabled val="1"/>
        </dgm:presLayoutVars>
      </dgm:prSet>
      <dgm:spPr/>
      <dgm:t>
        <a:bodyPr/>
        <a:lstStyle/>
        <a:p>
          <a:endParaRPr lang="ru-RU"/>
        </a:p>
      </dgm:t>
    </dgm:pt>
    <dgm:pt modelId="{37D5A36D-C324-654B-9E6C-F547EECF4072}" type="pres">
      <dgm:prSet presAssocID="{B3CF6A7B-BC55-554F-AEBE-22BBF7281EED}" presName="sp" presStyleCnt="0"/>
      <dgm:spPr/>
    </dgm:pt>
    <dgm:pt modelId="{BD8C9C21-2993-0E43-BB9E-9A2CFB41056C}" type="pres">
      <dgm:prSet presAssocID="{F2A3FF7E-DA50-1C44-BFDD-230CB6339A69}" presName="arrowAndChildren" presStyleCnt="0"/>
      <dgm:spPr/>
    </dgm:pt>
    <dgm:pt modelId="{5ACF2436-E287-9B4D-8BDA-D559537ED350}" type="pres">
      <dgm:prSet presAssocID="{F2A3FF7E-DA50-1C44-BFDD-230CB6339A69}" presName="parentTextArrow" presStyleLbl="node1" presStyleIdx="4" presStyleCnt="5" custLinFactNeighborX="1" custLinFactNeighborY="-221"/>
      <dgm:spPr/>
      <dgm:t>
        <a:bodyPr/>
        <a:lstStyle/>
        <a:p>
          <a:endParaRPr lang="ru-RU"/>
        </a:p>
      </dgm:t>
    </dgm:pt>
  </dgm:ptLst>
  <dgm:cxnLst>
    <dgm:cxn modelId="{3D7103C6-E975-304F-AEAA-00C7630C5BBB}" srcId="{9901C40B-6D97-A146-9D1B-3B1DFAACFE55}" destId="{F2A3FF7E-DA50-1C44-BFDD-230CB6339A69}" srcOrd="0" destOrd="0" parTransId="{CDAA6418-A817-4A4C-AFCB-B8C1F91EC75E}" sibTransId="{B3CF6A7B-BC55-554F-AEBE-22BBF7281EED}"/>
    <dgm:cxn modelId="{EA76CFF4-3C49-9F4C-B874-8EE338C0228C}" srcId="{409131F4-3673-2043-B82B-EC8077FD2533}" destId="{E10B82B0-AAC3-FA4C-BC06-F40962AE3DA4}" srcOrd="3" destOrd="0" parTransId="{F2F21D87-7A46-D146-B129-BAB5C9463E4D}" sibTransId="{F5824A6A-0E1F-4142-BC57-7A40168DC86F}"/>
    <dgm:cxn modelId="{4D673B84-B7B0-43F0-98B2-D58645673B4A}" type="presOf" srcId="{70BA953F-26A6-B743-A70F-57D4F76584BF}" destId="{F96A9E96-5E60-3F43-BFEB-1C93847F98E3}" srcOrd="0" destOrd="0" presId="urn:microsoft.com/office/officeart/2005/8/layout/process4"/>
    <dgm:cxn modelId="{74B00780-FF6A-0542-A754-5B979C5E0DEA}" srcId="{9901C40B-6D97-A146-9D1B-3B1DFAACFE55}" destId="{BB7610FC-416D-FD48-AF1E-4408282B6480}" srcOrd="2" destOrd="0" parTransId="{6CD89F80-ADB5-014B-8BDA-45857A463568}" sibTransId="{519980E6-5AC6-ED44-B5EE-BFFEF6ED714C}"/>
    <dgm:cxn modelId="{FD4E13C1-36EB-42F3-9E2A-3A7F903BAAD9}" type="presOf" srcId="{0CAD5FB8-7E43-9942-AFBF-23A40BB0D3C1}" destId="{0A694832-5D38-ED47-89DA-5E3827CCAF6D}" srcOrd="0" destOrd="0" presId="urn:microsoft.com/office/officeart/2005/8/layout/process4"/>
    <dgm:cxn modelId="{05147E6C-9589-514D-9D86-A31BD7F31B9A}" srcId="{035AFA49-B0CE-6544-9C42-CAB7149DDC56}" destId="{A0030919-9F2C-B349-8D86-AF97CF78BA79}" srcOrd="2" destOrd="0" parTransId="{99E86ED9-0E11-9543-B5E4-FE702ED83672}" sibTransId="{BCBE21E9-B81D-7149-BCE2-B017FE7C4CBF}"/>
    <dgm:cxn modelId="{4CD33330-9EFC-4939-8FEA-DD87E1238866}" type="presOf" srcId="{6EEFE23F-AF7B-B14D-89AA-1FD522FD759E}" destId="{F344A8AB-A3D9-E048-AD1C-631195C4A931}" srcOrd="1" destOrd="0" presId="urn:microsoft.com/office/officeart/2005/8/layout/process4"/>
    <dgm:cxn modelId="{0FBF661B-73D2-4FB6-94B0-24A4EA351FEE}" type="presOf" srcId="{409131F4-3673-2043-B82B-EC8077FD2533}" destId="{FDF35960-6F02-6045-91DC-AAAB48A8C5EA}" srcOrd="1" destOrd="0" presId="urn:microsoft.com/office/officeart/2005/8/layout/process4"/>
    <dgm:cxn modelId="{5C9DF2EB-6BC7-49AB-B42F-6554DA649734}" type="presOf" srcId="{FF4D56FA-6B09-D74D-B90A-A6865BEB4791}" destId="{C19C4B81-2952-0642-BF22-B8AB02DF8B12}" srcOrd="0" destOrd="0" presId="urn:microsoft.com/office/officeart/2005/8/layout/process4"/>
    <dgm:cxn modelId="{A1C2005A-3B4F-1E4B-9340-CF83DE248076}" srcId="{9901C40B-6D97-A146-9D1B-3B1DFAACFE55}" destId="{409131F4-3673-2043-B82B-EC8077FD2533}" srcOrd="1" destOrd="0" parTransId="{A46C39F5-8924-A146-A5E6-97BF2DCEB324}" sibTransId="{5690C192-FFD0-BA4B-8D4C-56AB545AC87B}"/>
    <dgm:cxn modelId="{6B5957CE-E4C1-429F-BBD7-7A872BE7EF06}" type="presOf" srcId="{409131F4-3673-2043-B82B-EC8077FD2533}" destId="{025B0B7B-132F-AF4B-B345-37424B79D1F8}" srcOrd="0" destOrd="0" presId="urn:microsoft.com/office/officeart/2005/8/layout/process4"/>
    <dgm:cxn modelId="{DBF099AC-E7C3-2D44-B621-C6618105BF43}" srcId="{9901C40B-6D97-A146-9D1B-3B1DFAACFE55}" destId="{6EEFE23F-AF7B-B14D-89AA-1FD522FD759E}" srcOrd="3" destOrd="0" parTransId="{BEAD7681-4D08-C74F-8543-7C4223790086}" sibTransId="{0C4D6957-0D94-E849-9987-FA9AB8CAAC87}"/>
    <dgm:cxn modelId="{D3E5DE12-4C5C-C648-8876-C3F5398F4BAB}" srcId="{035AFA49-B0CE-6544-9C42-CAB7149DDC56}" destId="{D819917E-7DDD-494A-A9C1-F754CA9DFF8C}" srcOrd="0" destOrd="0" parTransId="{985A12FF-C003-1E44-A119-AACC6E1CEFDB}" sibTransId="{10795E8F-D3D7-6D4A-8289-7A3F2176AF8F}"/>
    <dgm:cxn modelId="{956F0293-6916-4FA3-9A23-D925B1135CD1}" type="presOf" srcId="{BB7610FC-416D-FD48-AF1E-4408282B6480}" destId="{97A2C2F7-070F-4048-9EAE-8FF1E067E3C7}" srcOrd="0" destOrd="0" presId="urn:microsoft.com/office/officeart/2005/8/layout/process4"/>
    <dgm:cxn modelId="{6B60BDA7-EFE1-9840-B139-025BA749DE0C}" srcId="{6EEFE23F-AF7B-B14D-89AA-1FD522FD759E}" destId="{85EFA01B-F493-8E4A-BF4F-4AF49B42C9A1}" srcOrd="1" destOrd="0" parTransId="{2D081717-F2F2-7D4E-8F67-CCE5CFE10437}" sibTransId="{542733C8-EB59-CC49-9492-F4C3C258D687}"/>
    <dgm:cxn modelId="{32CCFF46-0E48-B945-9301-12B0AA2513CB}" srcId="{9901C40B-6D97-A146-9D1B-3B1DFAACFE55}" destId="{035AFA49-B0CE-6544-9C42-CAB7149DDC56}" srcOrd="4" destOrd="0" parTransId="{A1C1D9DE-12B8-7946-8701-6263B0EBCD8C}" sibTransId="{3FAE1C36-50E9-2949-BD32-9D381A7A54F0}"/>
    <dgm:cxn modelId="{39C18643-7CE5-F441-B613-C36FE06D5351}" srcId="{409131F4-3673-2043-B82B-EC8077FD2533}" destId="{35C087E9-2FFD-F641-8FE6-81A1D56D2A8E}" srcOrd="0" destOrd="0" parTransId="{D74BC486-C9A6-044F-ADAC-81549F311132}" sibTransId="{85EF3087-40CC-6C48-B7ED-49EA9F506A7A}"/>
    <dgm:cxn modelId="{03BE0E98-EB51-5E4F-AC6D-05825FB41607}" srcId="{BB7610FC-416D-FD48-AF1E-4408282B6480}" destId="{9428FFBC-83D7-7C4F-B705-CF2AEBB630C6}" srcOrd="4" destOrd="0" parTransId="{09EF2003-FDBA-354A-A637-12EA0208B282}" sibTransId="{9C71F3AF-1159-5746-B525-66B88FEA7DB2}"/>
    <dgm:cxn modelId="{A4EDAC28-88A7-FA45-BC01-F9394C41980F}" srcId="{6EEFE23F-AF7B-B14D-89AA-1FD522FD759E}" destId="{1891CDF3-7CEB-ED44-84CE-365E4CE8AFC6}" srcOrd="0" destOrd="0" parTransId="{F441AB5C-4982-7148-8835-966C32B3FADC}" sibTransId="{9E18B8A4-EEE0-2844-A435-2B757AC1CA96}"/>
    <dgm:cxn modelId="{CE80565A-7530-684A-A7FD-801BC91FF699}" srcId="{035AFA49-B0CE-6544-9C42-CAB7149DDC56}" destId="{3FF20B17-D5F4-9148-AE5E-11443BDA497A}" srcOrd="1" destOrd="0" parTransId="{50129263-02B5-8741-B76C-D460C3762B2F}" sibTransId="{A6A3011F-C846-C14C-8F21-09294B02CD64}"/>
    <dgm:cxn modelId="{F72BF207-8FBE-4D22-BC5C-39C4B79D5C84}" type="presOf" srcId="{3FF20B17-D5F4-9148-AE5E-11443BDA497A}" destId="{EB3BDDC0-933C-324C-B1FC-7AA79A87AFE5}" srcOrd="0" destOrd="0" presId="urn:microsoft.com/office/officeart/2005/8/layout/process4"/>
    <dgm:cxn modelId="{E38BF244-A9A3-4F8A-B8AB-9B19D66FEDC4}" type="presOf" srcId="{9901C40B-6D97-A146-9D1B-3B1DFAACFE55}" destId="{83D689A3-3C07-924B-B210-D6F2D41702AC}" srcOrd="0" destOrd="0" presId="urn:microsoft.com/office/officeart/2005/8/layout/process4"/>
    <dgm:cxn modelId="{3FAC9828-A09F-F540-BCD1-7FDBA5F1FAE8}" srcId="{BB7610FC-416D-FD48-AF1E-4408282B6480}" destId="{F7E6AACF-DFE5-B04C-9D95-1B917C94FD71}" srcOrd="1" destOrd="0" parTransId="{F720A54B-AB46-694D-82B8-BF2C32F8E251}" sibTransId="{88628831-2CE5-2143-8772-E09B5BF9B8DB}"/>
    <dgm:cxn modelId="{DFBFD742-6192-4892-8CD5-FAAC1673F070}" type="presOf" srcId="{A0030919-9F2C-B349-8D86-AF97CF78BA79}" destId="{FA902D04-7328-3848-9D0C-F93FF47512D6}" srcOrd="0" destOrd="0" presId="urn:microsoft.com/office/officeart/2005/8/layout/process4"/>
    <dgm:cxn modelId="{DB682ECA-000A-8240-A40E-338E8EE07C24}" srcId="{409131F4-3673-2043-B82B-EC8077FD2533}" destId="{11ED9C10-E5D0-CF46-8AF2-6DF4F88C0A1F}" srcOrd="2" destOrd="0" parTransId="{69CFBF95-FD4E-8A46-AAD4-297E97AE5377}" sibTransId="{B421D88E-1285-4F44-B07A-5C730435BF97}"/>
    <dgm:cxn modelId="{832DA78A-D1C1-4FFD-AFE6-5784D7F54BCB}" type="presOf" srcId="{F2A3FF7E-DA50-1C44-BFDD-230CB6339A69}" destId="{5ACF2436-E287-9B4D-8BDA-D559537ED350}" srcOrd="0" destOrd="0" presId="urn:microsoft.com/office/officeart/2005/8/layout/process4"/>
    <dgm:cxn modelId="{88889722-77AF-4CFA-942F-5B32873C2A73}" type="presOf" srcId="{0E1B3362-56AA-104E-9F39-3322D15A9A11}" destId="{7F3FBC69-B9D1-BC4C-8622-D3FECAD36A32}" srcOrd="0" destOrd="0" presId="urn:microsoft.com/office/officeart/2005/8/layout/process4"/>
    <dgm:cxn modelId="{0BC4BACB-44CF-4E4F-B66D-39186ACC2EE9}" type="presOf" srcId="{35C087E9-2FFD-F641-8FE6-81A1D56D2A8E}" destId="{44F6D8EF-4F77-3E46-BA59-40225F2381DC}" srcOrd="0" destOrd="0" presId="urn:microsoft.com/office/officeart/2005/8/layout/process4"/>
    <dgm:cxn modelId="{32B9C34A-A6DE-441E-9E1E-F9A35AAF8F56}" type="presOf" srcId="{11ED9C10-E5D0-CF46-8AF2-6DF4F88C0A1F}" destId="{F7B53225-D7EE-004A-B2BE-874F49159D91}" srcOrd="0" destOrd="0" presId="urn:microsoft.com/office/officeart/2005/8/layout/process4"/>
    <dgm:cxn modelId="{CC040C15-6153-42B2-A4BF-5EB64A29D479}" type="presOf" srcId="{F7E6AACF-DFE5-B04C-9D95-1B917C94FD71}" destId="{64735A60-71EA-7347-AA0D-821E75A43015}" srcOrd="0" destOrd="0" presId="urn:microsoft.com/office/officeart/2005/8/layout/process4"/>
    <dgm:cxn modelId="{B730478B-D3FE-4CB7-A6E9-E22E81D448D0}" type="presOf" srcId="{E10B82B0-AAC3-FA4C-BC06-F40962AE3DA4}" destId="{212A8E30-763A-3844-933D-F169648D5F65}" srcOrd="0" destOrd="0" presId="urn:microsoft.com/office/officeart/2005/8/layout/process4"/>
    <dgm:cxn modelId="{C8324A13-2875-4DFE-B868-06D4ACB40858}" type="presOf" srcId="{377C85AA-4028-124B-AFB7-A69ADD787A0E}" destId="{6ECDA41C-007E-E749-A018-3C61CD564D21}" srcOrd="0" destOrd="0" presId="urn:microsoft.com/office/officeart/2005/8/layout/process4"/>
    <dgm:cxn modelId="{AE41BCC7-0E1C-FE42-AFEB-CB3633CAB488}" srcId="{BB7610FC-416D-FD48-AF1E-4408282B6480}" destId="{FF4D56FA-6B09-D74D-B90A-A6865BEB4791}" srcOrd="0" destOrd="0" parTransId="{538DAD7D-1185-7445-8CE5-AEBAF00A6740}" sibTransId="{9D53C4DC-C4C9-CE40-A901-01A554D15D25}"/>
    <dgm:cxn modelId="{67EC2AF2-76A2-4499-B3E5-596D51CF2433}" type="presOf" srcId="{9428FFBC-83D7-7C4F-B705-CF2AEBB630C6}" destId="{ACA6BD74-BC11-A044-B11E-8699F9D6B51C}" srcOrd="0" destOrd="0" presId="urn:microsoft.com/office/officeart/2005/8/layout/process4"/>
    <dgm:cxn modelId="{E2C472C8-16C7-4AA6-8873-1A3A408CFC7B}" type="presOf" srcId="{035AFA49-B0CE-6544-9C42-CAB7149DDC56}" destId="{CDED9696-B4D2-9C47-8085-883F6EFDD4D6}" srcOrd="0" destOrd="0" presId="urn:microsoft.com/office/officeart/2005/8/layout/process4"/>
    <dgm:cxn modelId="{4D33415B-6ED7-DB45-8F24-EBEA9A391028}" srcId="{035AFA49-B0CE-6544-9C42-CAB7149DDC56}" destId="{0E1B3362-56AA-104E-9F39-3322D15A9A11}" srcOrd="3" destOrd="0" parTransId="{52142535-DFC0-E54A-A3B0-72DB8B07D3AB}" sibTransId="{6D4D13FB-5317-F843-ADC6-9FF366D40A85}"/>
    <dgm:cxn modelId="{F9C69690-C331-4B01-965B-D53CF5BF7A57}" type="presOf" srcId="{D819917E-7DDD-494A-A9C1-F754CA9DFF8C}" destId="{4FB857FC-9AC7-3F4E-B039-5B6418E63C9B}" srcOrd="0" destOrd="0" presId="urn:microsoft.com/office/officeart/2005/8/layout/process4"/>
    <dgm:cxn modelId="{E67F91B2-0A0A-467F-B221-EA72520BE116}" type="presOf" srcId="{85EFA01B-F493-8E4A-BF4F-4AF49B42C9A1}" destId="{3EA24848-3C74-8542-8EBD-99C27E094D71}" srcOrd="0" destOrd="0" presId="urn:microsoft.com/office/officeart/2005/8/layout/process4"/>
    <dgm:cxn modelId="{228F81BF-0119-9149-B75E-68EBF3B7CCF7}" srcId="{409131F4-3673-2043-B82B-EC8077FD2533}" destId="{0CAD5FB8-7E43-9942-AFBF-23A40BB0D3C1}" srcOrd="1" destOrd="0" parTransId="{0E59BF5C-5536-7740-8D6D-4EAB64A690FB}" sibTransId="{18FAF20E-0B0E-B24E-AF9E-EA04CDDA9FEF}"/>
    <dgm:cxn modelId="{DD4EC696-2FE0-7846-8FC7-CFCDFE872807}" srcId="{BB7610FC-416D-FD48-AF1E-4408282B6480}" destId="{377C85AA-4028-124B-AFB7-A69ADD787A0E}" srcOrd="3" destOrd="0" parTransId="{1C99C352-ADE6-334A-B991-C8BEB46EEC61}" sibTransId="{2C980E1B-78E7-5446-8FF9-307E71112FB9}"/>
    <dgm:cxn modelId="{6CF749C3-0C20-4C5F-B4ED-7311819D1009}" type="presOf" srcId="{32436802-4124-FB42-AD67-042B71917535}" destId="{5EB9AC1B-9235-C546-B358-04A1ED07A28D}" srcOrd="0" destOrd="0" presId="urn:microsoft.com/office/officeart/2005/8/layout/process4"/>
    <dgm:cxn modelId="{89F8C691-49DB-4F92-95E9-5B991EDF42B7}" type="presOf" srcId="{6EEFE23F-AF7B-B14D-89AA-1FD522FD759E}" destId="{99E00895-C578-8247-B12E-36D81D8458DE}" srcOrd="0" destOrd="0" presId="urn:microsoft.com/office/officeart/2005/8/layout/process4"/>
    <dgm:cxn modelId="{BC8112C8-17FD-4BFB-9FC4-EDE83C2B24B1}" type="presOf" srcId="{1891CDF3-7CEB-ED44-84CE-365E4CE8AFC6}" destId="{4D9DB61C-EED9-6141-920B-A89B9B7EEEC7}" srcOrd="0" destOrd="0" presId="urn:microsoft.com/office/officeart/2005/8/layout/process4"/>
    <dgm:cxn modelId="{C482D179-415B-3F49-AEF5-1698EAC7EEC1}" srcId="{BB7610FC-416D-FD48-AF1E-4408282B6480}" destId="{32436802-4124-FB42-AD67-042B71917535}" srcOrd="2" destOrd="0" parTransId="{4742E94C-CCC5-7546-8DA7-178816D16FA7}" sibTransId="{83B16C02-D76F-8141-9DF1-2CE532D4361B}"/>
    <dgm:cxn modelId="{CC378AE7-0383-4295-8DD7-FD71CC6FA860}" type="presOf" srcId="{035AFA49-B0CE-6544-9C42-CAB7149DDC56}" destId="{68D14821-0AC1-5F4C-AA55-9DE9A8ABCFF1}" srcOrd="1" destOrd="0" presId="urn:microsoft.com/office/officeart/2005/8/layout/process4"/>
    <dgm:cxn modelId="{F878CD17-F27B-4EE7-BCFB-1E778B81D88C}" type="presOf" srcId="{BB7610FC-416D-FD48-AF1E-4408282B6480}" destId="{692E4F7F-2755-B445-A382-5457BE8A4993}" srcOrd="1" destOrd="0" presId="urn:microsoft.com/office/officeart/2005/8/layout/process4"/>
    <dgm:cxn modelId="{EF80165D-5355-8D4F-A603-0D014A4D8A1E}" srcId="{6EEFE23F-AF7B-B14D-89AA-1FD522FD759E}" destId="{70BA953F-26A6-B743-A70F-57D4F76584BF}" srcOrd="2" destOrd="0" parTransId="{E4535F22-FDF1-FB4F-A913-49448BE92C5F}" sibTransId="{E186D84F-E808-4C40-96E8-2E675065C4FF}"/>
    <dgm:cxn modelId="{15EB32C4-FC60-42EF-9A4E-A14F29FA454E}" type="presParOf" srcId="{83D689A3-3C07-924B-B210-D6F2D41702AC}" destId="{9884BD01-B3F6-5E49-B16A-16A1DB481DB2}" srcOrd="0" destOrd="0" presId="urn:microsoft.com/office/officeart/2005/8/layout/process4"/>
    <dgm:cxn modelId="{E72B8492-06A4-4C90-82B6-571346816CD6}" type="presParOf" srcId="{9884BD01-B3F6-5E49-B16A-16A1DB481DB2}" destId="{CDED9696-B4D2-9C47-8085-883F6EFDD4D6}" srcOrd="0" destOrd="0" presId="urn:microsoft.com/office/officeart/2005/8/layout/process4"/>
    <dgm:cxn modelId="{80482EF0-5150-4E84-B99B-9E92CCA4E5B9}" type="presParOf" srcId="{9884BD01-B3F6-5E49-B16A-16A1DB481DB2}" destId="{68D14821-0AC1-5F4C-AA55-9DE9A8ABCFF1}" srcOrd="1" destOrd="0" presId="urn:microsoft.com/office/officeart/2005/8/layout/process4"/>
    <dgm:cxn modelId="{5A63A5F5-63C0-4336-A6A6-542626DF9FC7}" type="presParOf" srcId="{9884BD01-B3F6-5E49-B16A-16A1DB481DB2}" destId="{905DB51B-70B4-A745-88EF-EF70F950E201}" srcOrd="2" destOrd="0" presId="urn:microsoft.com/office/officeart/2005/8/layout/process4"/>
    <dgm:cxn modelId="{94316FF9-0DBC-4CCF-ACEC-417DF917BAF8}" type="presParOf" srcId="{905DB51B-70B4-A745-88EF-EF70F950E201}" destId="{4FB857FC-9AC7-3F4E-B039-5B6418E63C9B}" srcOrd="0" destOrd="0" presId="urn:microsoft.com/office/officeart/2005/8/layout/process4"/>
    <dgm:cxn modelId="{87D12C7E-D13B-40ED-BC76-C1306F92705A}" type="presParOf" srcId="{905DB51B-70B4-A745-88EF-EF70F950E201}" destId="{EB3BDDC0-933C-324C-B1FC-7AA79A87AFE5}" srcOrd="1" destOrd="0" presId="urn:microsoft.com/office/officeart/2005/8/layout/process4"/>
    <dgm:cxn modelId="{E16A0FD3-C92D-494C-BF15-0C364F688D6F}" type="presParOf" srcId="{905DB51B-70B4-A745-88EF-EF70F950E201}" destId="{FA902D04-7328-3848-9D0C-F93FF47512D6}" srcOrd="2" destOrd="0" presId="urn:microsoft.com/office/officeart/2005/8/layout/process4"/>
    <dgm:cxn modelId="{1B4301E9-FC43-47FA-BDD5-E343C76B0122}" type="presParOf" srcId="{905DB51B-70B4-A745-88EF-EF70F950E201}" destId="{7F3FBC69-B9D1-BC4C-8622-D3FECAD36A32}" srcOrd="3" destOrd="0" presId="urn:microsoft.com/office/officeart/2005/8/layout/process4"/>
    <dgm:cxn modelId="{A20BE35E-54ED-46E9-A69B-0B5650474ABF}" type="presParOf" srcId="{83D689A3-3C07-924B-B210-D6F2D41702AC}" destId="{F9467C38-2001-CF49-80AF-E74A51C362BE}" srcOrd="1" destOrd="0" presId="urn:microsoft.com/office/officeart/2005/8/layout/process4"/>
    <dgm:cxn modelId="{BF7EA1B9-8ACF-4B29-BCEE-760F59C619D0}" type="presParOf" srcId="{83D689A3-3C07-924B-B210-D6F2D41702AC}" destId="{BD54C1B2-385E-6346-A2A3-AF47F7B95FE6}" srcOrd="2" destOrd="0" presId="urn:microsoft.com/office/officeart/2005/8/layout/process4"/>
    <dgm:cxn modelId="{975582BC-6BEF-48FF-9394-E62DA9863A3C}" type="presParOf" srcId="{BD54C1B2-385E-6346-A2A3-AF47F7B95FE6}" destId="{99E00895-C578-8247-B12E-36D81D8458DE}" srcOrd="0" destOrd="0" presId="urn:microsoft.com/office/officeart/2005/8/layout/process4"/>
    <dgm:cxn modelId="{D30CAC19-93D8-4596-B83C-364DF8A4E97E}" type="presParOf" srcId="{BD54C1B2-385E-6346-A2A3-AF47F7B95FE6}" destId="{F344A8AB-A3D9-E048-AD1C-631195C4A931}" srcOrd="1" destOrd="0" presId="urn:microsoft.com/office/officeart/2005/8/layout/process4"/>
    <dgm:cxn modelId="{BCEEAC30-CAA5-414A-AFFC-1C332B82DAD0}" type="presParOf" srcId="{BD54C1B2-385E-6346-A2A3-AF47F7B95FE6}" destId="{476EEC96-8148-2C49-B5CC-B78362455009}" srcOrd="2" destOrd="0" presId="urn:microsoft.com/office/officeart/2005/8/layout/process4"/>
    <dgm:cxn modelId="{41D33C73-5B24-43A4-B9CA-7AE4D57BAB26}" type="presParOf" srcId="{476EEC96-8148-2C49-B5CC-B78362455009}" destId="{4D9DB61C-EED9-6141-920B-A89B9B7EEEC7}" srcOrd="0" destOrd="0" presId="urn:microsoft.com/office/officeart/2005/8/layout/process4"/>
    <dgm:cxn modelId="{95F08628-2D0F-4C74-8F98-CAD6CCEB382E}" type="presParOf" srcId="{476EEC96-8148-2C49-B5CC-B78362455009}" destId="{3EA24848-3C74-8542-8EBD-99C27E094D71}" srcOrd="1" destOrd="0" presId="urn:microsoft.com/office/officeart/2005/8/layout/process4"/>
    <dgm:cxn modelId="{CE269D8C-994D-4F9F-ACBE-1A1D3BAB5D6B}" type="presParOf" srcId="{476EEC96-8148-2C49-B5CC-B78362455009}" destId="{F96A9E96-5E60-3F43-BFEB-1C93847F98E3}" srcOrd="2" destOrd="0" presId="urn:microsoft.com/office/officeart/2005/8/layout/process4"/>
    <dgm:cxn modelId="{A65990EC-AEA2-41A0-84EC-9898B4F5F026}" type="presParOf" srcId="{83D689A3-3C07-924B-B210-D6F2D41702AC}" destId="{633E16A5-2E25-444C-9B25-A7419988BC91}" srcOrd="3" destOrd="0" presId="urn:microsoft.com/office/officeart/2005/8/layout/process4"/>
    <dgm:cxn modelId="{86D3A34B-AD66-4A42-B1D6-00ED0A2100E7}" type="presParOf" srcId="{83D689A3-3C07-924B-B210-D6F2D41702AC}" destId="{1EC302A8-1371-094E-A894-E6D57D2B6954}" srcOrd="4" destOrd="0" presId="urn:microsoft.com/office/officeart/2005/8/layout/process4"/>
    <dgm:cxn modelId="{AE99890B-1F0C-4831-97A3-1136DA907B39}" type="presParOf" srcId="{1EC302A8-1371-094E-A894-E6D57D2B6954}" destId="{97A2C2F7-070F-4048-9EAE-8FF1E067E3C7}" srcOrd="0" destOrd="0" presId="urn:microsoft.com/office/officeart/2005/8/layout/process4"/>
    <dgm:cxn modelId="{2D620D27-3C11-458D-8176-8939C694DD1B}" type="presParOf" srcId="{1EC302A8-1371-094E-A894-E6D57D2B6954}" destId="{692E4F7F-2755-B445-A382-5457BE8A4993}" srcOrd="1" destOrd="0" presId="urn:microsoft.com/office/officeart/2005/8/layout/process4"/>
    <dgm:cxn modelId="{6724A5C0-3F59-483D-8C23-6BD5E46DA0C9}" type="presParOf" srcId="{1EC302A8-1371-094E-A894-E6D57D2B6954}" destId="{B3953AEB-CD2C-6140-88E4-44A520196D14}" srcOrd="2" destOrd="0" presId="urn:microsoft.com/office/officeart/2005/8/layout/process4"/>
    <dgm:cxn modelId="{D64509DB-6896-41B8-B833-9EBC48B4B713}" type="presParOf" srcId="{B3953AEB-CD2C-6140-88E4-44A520196D14}" destId="{C19C4B81-2952-0642-BF22-B8AB02DF8B12}" srcOrd="0" destOrd="0" presId="urn:microsoft.com/office/officeart/2005/8/layout/process4"/>
    <dgm:cxn modelId="{186C49E9-8F01-4416-BBDB-092D68A2D08D}" type="presParOf" srcId="{B3953AEB-CD2C-6140-88E4-44A520196D14}" destId="{64735A60-71EA-7347-AA0D-821E75A43015}" srcOrd="1" destOrd="0" presId="urn:microsoft.com/office/officeart/2005/8/layout/process4"/>
    <dgm:cxn modelId="{DE6DAE2B-0B30-46CC-9039-8CC4950EB5E9}" type="presParOf" srcId="{B3953AEB-CD2C-6140-88E4-44A520196D14}" destId="{5EB9AC1B-9235-C546-B358-04A1ED07A28D}" srcOrd="2" destOrd="0" presId="urn:microsoft.com/office/officeart/2005/8/layout/process4"/>
    <dgm:cxn modelId="{0FA7A645-D1D8-4EA3-BFA5-8C132C4ED6AA}" type="presParOf" srcId="{B3953AEB-CD2C-6140-88E4-44A520196D14}" destId="{6ECDA41C-007E-E749-A018-3C61CD564D21}" srcOrd="3" destOrd="0" presId="urn:microsoft.com/office/officeart/2005/8/layout/process4"/>
    <dgm:cxn modelId="{15D2B5E7-5FFE-41F7-88DF-97980E78A52D}" type="presParOf" srcId="{B3953AEB-CD2C-6140-88E4-44A520196D14}" destId="{ACA6BD74-BC11-A044-B11E-8699F9D6B51C}" srcOrd="4" destOrd="0" presId="urn:microsoft.com/office/officeart/2005/8/layout/process4"/>
    <dgm:cxn modelId="{2F7566D9-04A8-44B1-8B75-03EDEDCB3F12}" type="presParOf" srcId="{83D689A3-3C07-924B-B210-D6F2D41702AC}" destId="{42A25911-4E5A-1F41-8C71-5D0FFB4584B4}" srcOrd="5" destOrd="0" presId="urn:microsoft.com/office/officeart/2005/8/layout/process4"/>
    <dgm:cxn modelId="{A6C5D662-9680-45B1-99FD-1BAFA28FDDFA}" type="presParOf" srcId="{83D689A3-3C07-924B-B210-D6F2D41702AC}" destId="{36919ACB-EEC7-2442-B78F-064D31E6F568}" srcOrd="6" destOrd="0" presId="urn:microsoft.com/office/officeart/2005/8/layout/process4"/>
    <dgm:cxn modelId="{4B069541-9BE7-4CC8-8FBD-F5100322B6C2}" type="presParOf" srcId="{36919ACB-EEC7-2442-B78F-064D31E6F568}" destId="{025B0B7B-132F-AF4B-B345-37424B79D1F8}" srcOrd="0" destOrd="0" presId="urn:microsoft.com/office/officeart/2005/8/layout/process4"/>
    <dgm:cxn modelId="{65AE408A-347D-483E-8B56-E48C44E0BC1C}" type="presParOf" srcId="{36919ACB-EEC7-2442-B78F-064D31E6F568}" destId="{FDF35960-6F02-6045-91DC-AAAB48A8C5EA}" srcOrd="1" destOrd="0" presId="urn:microsoft.com/office/officeart/2005/8/layout/process4"/>
    <dgm:cxn modelId="{6DCAD251-824C-4397-AC85-435C8B6DCDC0}" type="presParOf" srcId="{36919ACB-EEC7-2442-B78F-064D31E6F568}" destId="{CDA8D1D7-3B52-3D40-93EF-2914D607A828}" srcOrd="2" destOrd="0" presId="urn:microsoft.com/office/officeart/2005/8/layout/process4"/>
    <dgm:cxn modelId="{71D142A6-6AD8-411D-BF38-F84C3DB4B2C0}" type="presParOf" srcId="{CDA8D1D7-3B52-3D40-93EF-2914D607A828}" destId="{44F6D8EF-4F77-3E46-BA59-40225F2381DC}" srcOrd="0" destOrd="0" presId="urn:microsoft.com/office/officeart/2005/8/layout/process4"/>
    <dgm:cxn modelId="{E504959D-409C-4A46-A735-E7E0C4D2F00D}" type="presParOf" srcId="{CDA8D1D7-3B52-3D40-93EF-2914D607A828}" destId="{0A694832-5D38-ED47-89DA-5E3827CCAF6D}" srcOrd="1" destOrd="0" presId="urn:microsoft.com/office/officeart/2005/8/layout/process4"/>
    <dgm:cxn modelId="{54F17668-054C-483E-A483-413478C773D6}" type="presParOf" srcId="{CDA8D1D7-3B52-3D40-93EF-2914D607A828}" destId="{F7B53225-D7EE-004A-B2BE-874F49159D91}" srcOrd="2" destOrd="0" presId="urn:microsoft.com/office/officeart/2005/8/layout/process4"/>
    <dgm:cxn modelId="{852A2649-EC37-41AE-A96D-0C8046B1C3B3}" type="presParOf" srcId="{CDA8D1D7-3B52-3D40-93EF-2914D607A828}" destId="{212A8E30-763A-3844-933D-F169648D5F65}" srcOrd="3" destOrd="0" presId="urn:microsoft.com/office/officeart/2005/8/layout/process4"/>
    <dgm:cxn modelId="{11895374-C38B-4E74-BD7E-7AEECD672608}" type="presParOf" srcId="{83D689A3-3C07-924B-B210-D6F2D41702AC}" destId="{37D5A36D-C324-654B-9E6C-F547EECF4072}" srcOrd="7" destOrd="0" presId="urn:microsoft.com/office/officeart/2005/8/layout/process4"/>
    <dgm:cxn modelId="{42A7055D-89E8-4EF4-B80D-409F30CACDA9}" type="presParOf" srcId="{83D689A3-3C07-924B-B210-D6F2D41702AC}" destId="{BD8C9C21-2993-0E43-BB9E-9A2CFB41056C}" srcOrd="8" destOrd="0" presId="urn:microsoft.com/office/officeart/2005/8/layout/process4"/>
    <dgm:cxn modelId="{912BD59C-20BE-403D-B8EB-677F563E57C1}" type="presParOf" srcId="{BD8C9C21-2993-0E43-BB9E-9A2CFB41056C}" destId="{5ACF2436-E287-9B4D-8BDA-D559537ED350}" srcOrd="0" destOrd="0" presId="urn:microsoft.com/office/officeart/2005/8/layout/process4"/>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115C4F8F-B9C8-F04A-B11B-DF56724A94E0}" type="doc">
      <dgm:prSet loTypeId="urn:microsoft.com/office/officeart/2005/8/layout/orgChart1" loCatId="" qsTypeId="urn:microsoft.com/office/officeart/2005/8/quickstyle/simple1" qsCatId="simple" csTypeId="urn:microsoft.com/office/officeart/2005/8/colors/accent0_2" csCatId="mainScheme" phldr="1"/>
      <dgm:spPr/>
      <dgm:t>
        <a:bodyPr/>
        <a:lstStyle/>
        <a:p>
          <a:endParaRPr lang="ru-RU"/>
        </a:p>
      </dgm:t>
    </dgm:pt>
    <dgm:pt modelId="{0BB44A4A-B00F-3849-8BB0-CAC872E0A39B}">
      <dgm:prSet phldrT="[Текст]" custT="1"/>
      <dgm:spPr/>
      <dgm:t>
        <a:bodyPr/>
        <a:lstStyle/>
        <a:p>
          <a:r>
            <a:rPr lang="ru-RU" sz="1000" b="1">
              <a:solidFill>
                <a:sysClr val="windowText" lastClr="000000"/>
              </a:solidFill>
              <a:latin typeface="Times New Roman" panose="02020603050405020304" pitchFamily="18" charset="0"/>
              <a:cs typeface="Times New Roman" panose="02020603050405020304" pitchFamily="18" charset="0"/>
            </a:rPr>
            <a:t>Әртараптандыру стратегиясының механизмдері</a:t>
          </a:r>
        </a:p>
      </dgm:t>
    </dgm:pt>
    <dgm:pt modelId="{28E69D84-D15F-8547-A4CC-7D756B258374}" type="parTrans" cxnId="{CC4E9363-6259-DF4B-AB02-4647088172F6}">
      <dgm:prSet/>
      <dgm:spPr/>
      <dgm:t>
        <a:bodyPr/>
        <a:lstStyle/>
        <a:p>
          <a:endParaRPr lang="ru-RU"/>
        </a:p>
      </dgm:t>
    </dgm:pt>
    <dgm:pt modelId="{908B3049-775A-8141-9F48-1E5054D70E69}" type="sibTrans" cxnId="{CC4E9363-6259-DF4B-AB02-4647088172F6}">
      <dgm:prSet/>
      <dgm:spPr/>
      <dgm:t>
        <a:bodyPr/>
        <a:lstStyle/>
        <a:p>
          <a:endParaRPr lang="ru-RU"/>
        </a:p>
      </dgm:t>
    </dgm:pt>
    <dgm:pt modelId="{253FB734-0699-B44E-B924-75D6813F1D32}">
      <dgm:prSet phldrT="[Текст]" custT="1"/>
      <dgm:spPr/>
      <dgm:t>
        <a:bodyPr/>
        <a:lstStyle/>
        <a:p>
          <a:r>
            <a:rPr lang="ru-RU" sz="1000">
              <a:solidFill>
                <a:sysClr val="windowText" lastClr="000000"/>
              </a:solidFill>
              <a:latin typeface="Times New Roman" panose="02020603050405020304" pitchFamily="18" charset="0"/>
              <a:cs typeface="Times New Roman" panose="02020603050405020304" pitchFamily="18" charset="0"/>
            </a:rPr>
            <a:t>Экономикалық</a:t>
          </a:r>
        </a:p>
      </dgm:t>
    </dgm:pt>
    <dgm:pt modelId="{0DB94EF9-106E-C14C-B5F8-05649C7768E7}" type="parTrans" cxnId="{663ABD9F-20B7-F946-B1B8-3B918AF0E31C}">
      <dgm:prSet/>
      <dgm:spPr/>
      <dgm:t>
        <a:bodyPr/>
        <a:lstStyle/>
        <a:p>
          <a:endParaRPr lang="ru-RU"/>
        </a:p>
      </dgm:t>
    </dgm:pt>
    <dgm:pt modelId="{434E0F44-5E84-A74D-91C4-88C745148633}" type="sibTrans" cxnId="{663ABD9F-20B7-F946-B1B8-3B918AF0E31C}">
      <dgm:prSet/>
      <dgm:spPr/>
      <dgm:t>
        <a:bodyPr/>
        <a:lstStyle/>
        <a:p>
          <a:endParaRPr lang="ru-RU"/>
        </a:p>
      </dgm:t>
    </dgm:pt>
    <dgm:pt modelId="{C30D4F36-7CF5-AD4C-8BE6-28BDAD06DEA2}">
      <dgm:prSet phldrT="[Текст]" custT="1"/>
      <dgm:spPr/>
      <dgm:t>
        <a:bodyPr/>
        <a:lstStyle/>
        <a:p>
          <a:r>
            <a:rPr lang="ru-RU" sz="1000">
              <a:solidFill>
                <a:sysClr val="windowText" lastClr="000000"/>
              </a:solidFill>
              <a:latin typeface="Times New Roman" panose="02020603050405020304" pitchFamily="18" charset="0"/>
              <a:cs typeface="Times New Roman" panose="02020603050405020304" pitchFamily="18" charset="0"/>
            </a:rPr>
            <a:t>Инвестициялар</a:t>
          </a:r>
        </a:p>
      </dgm:t>
    </dgm:pt>
    <dgm:pt modelId="{73125E50-2A06-6E48-A3EA-3EBC2C3018B8}" type="parTrans" cxnId="{99F42F7F-7490-344E-A12E-102BB5DBA097}">
      <dgm:prSet/>
      <dgm:spPr/>
      <dgm:t>
        <a:bodyPr/>
        <a:lstStyle/>
        <a:p>
          <a:endParaRPr lang="ru-RU"/>
        </a:p>
      </dgm:t>
    </dgm:pt>
    <dgm:pt modelId="{856AA4FE-40B3-6D4C-9050-0A847AF4F430}" type="sibTrans" cxnId="{99F42F7F-7490-344E-A12E-102BB5DBA097}">
      <dgm:prSet/>
      <dgm:spPr/>
      <dgm:t>
        <a:bodyPr/>
        <a:lstStyle/>
        <a:p>
          <a:endParaRPr lang="ru-RU"/>
        </a:p>
      </dgm:t>
    </dgm:pt>
    <dgm:pt modelId="{4637A856-125D-3646-9EE8-70BC1D8668FE}">
      <dgm:prSet phldrT="[Текст]" custT="1"/>
      <dgm:spPr/>
      <dgm:t>
        <a:bodyPr/>
        <a:lstStyle/>
        <a:p>
          <a:r>
            <a:rPr lang="ru-RU" sz="1000">
              <a:solidFill>
                <a:sysClr val="windowText" lastClr="000000"/>
              </a:solidFill>
              <a:latin typeface="Times New Roman" panose="02020603050405020304" pitchFamily="18" charset="0"/>
              <a:cs typeface="Times New Roman" panose="02020603050405020304" pitchFamily="18" charset="0"/>
            </a:rPr>
            <a:t>Капиталды тиімді басқару</a:t>
          </a:r>
        </a:p>
      </dgm:t>
    </dgm:pt>
    <dgm:pt modelId="{8D5B3D3B-5CA1-7048-BA8B-259D9D02BB63}" type="parTrans" cxnId="{2C07C689-9379-2645-AA94-865725C9D4E8}">
      <dgm:prSet/>
      <dgm:spPr/>
      <dgm:t>
        <a:bodyPr/>
        <a:lstStyle/>
        <a:p>
          <a:endParaRPr lang="ru-RU"/>
        </a:p>
      </dgm:t>
    </dgm:pt>
    <dgm:pt modelId="{257649D4-BD98-3B45-8DB8-70611F896E41}" type="sibTrans" cxnId="{2C07C689-9379-2645-AA94-865725C9D4E8}">
      <dgm:prSet/>
      <dgm:spPr/>
      <dgm:t>
        <a:bodyPr/>
        <a:lstStyle/>
        <a:p>
          <a:endParaRPr lang="ru-RU"/>
        </a:p>
      </dgm:t>
    </dgm:pt>
    <dgm:pt modelId="{288BD776-3616-A94C-B5B8-523E0AA3C628}">
      <dgm:prSet phldrT="[Текст]" custT="1"/>
      <dgm:spPr/>
      <dgm:t>
        <a:bodyPr/>
        <a:lstStyle/>
        <a:p>
          <a:r>
            <a:rPr lang="ru-RU" sz="1000">
              <a:solidFill>
                <a:sysClr val="windowText" lastClr="000000"/>
              </a:solidFill>
              <a:latin typeface="Times New Roman" panose="02020603050405020304" pitchFamily="18" charset="0"/>
              <a:cs typeface="Times New Roman" panose="02020603050405020304" pitchFamily="18" charset="0"/>
            </a:rPr>
            <a:t>Технологиялық</a:t>
          </a:r>
        </a:p>
      </dgm:t>
    </dgm:pt>
    <dgm:pt modelId="{205C2C43-908A-E440-8514-506E6524A0B7}" type="parTrans" cxnId="{6E5236FE-4075-BA4E-9B9B-C7A175651C0C}">
      <dgm:prSet/>
      <dgm:spPr/>
      <dgm:t>
        <a:bodyPr/>
        <a:lstStyle/>
        <a:p>
          <a:endParaRPr lang="ru-RU"/>
        </a:p>
      </dgm:t>
    </dgm:pt>
    <dgm:pt modelId="{611B8EFF-C89D-1F47-A058-1F339B53669B}" type="sibTrans" cxnId="{6E5236FE-4075-BA4E-9B9B-C7A175651C0C}">
      <dgm:prSet/>
      <dgm:spPr/>
      <dgm:t>
        <a:bodyPr/>
        <a:lstStyle/>
        <a:p>
          <a:endParaRPr lang="ru-RU"/>
        </a:p>
      </dgm:t>
    </dgm:pt>
    <dgm:pt modelId="{A61B753C-3912-B440-89D3-4137333CFD55}">
      <dgm:prSet phldrT="[Текст]" custT="1"/>
      <dgm:spPr/>
      <dgm:t>
        <a:bodyPr/>
        <a:lstStyle/>
        <a:p>
          <a:r>
            <a:rPr lang="ru-RU" sz="1000">
              <a:solidFill>
                <a:sysClr val="windowText" lastClr="000000"/>
              </a:solidFill>
              <a:latin typeface="Times New Roman" panose="02020603050405020304" pitchFamily="18" charset="0"/>
              <a:cs typeface="Times New Roman" panose="02020603050405020304" pitchFamily="18" charset="0"/>
            </a:rPr>
            <a:t>Инновациялар</a:t>
          </a:r>
        </a:p>
      </dgm:t>
    </dgm:pt>
    <dgm:pt modelId="{363A7957-17EC-5344-A88A-A7EE721A76EC}" type="parTrans" cxnId="{4C79E029-F826-DC4A-9FE6-4CA16AC55488}">
      <dgm:prSet/>
      <dgm:spPr/>
      <dgm:t>
        <a:bodyPr/>
        <a:lstStyle/>
        <a:p>
          <a:endParaRPr lang="ru-RU"/>
        </a:p>
      </dgm:t>
    </dgm:pt>
    <dgm:pt modelId="{137556B3-9BC7-174E-AC0A-20B8714C253F}" type="sibTrans" cxnId="{4C79E029-F826-DC4A-9FE6-4CA16AC55488}">
      <dgm:prSet/>
      <dgm:spPr/>
      <dgm:t>
        <a:bodyPr/>
        <a:lstStyle/>
        <a:p>
          <a:endParaRPr lang="ru-RU"/>
        </a:p>
      </dgm:t>
    </dgm:pt>
    <dgm:pt modelId="{C1EA8E74-C3B7-7348-9C89-683FA77683AD}">
      <dgm:prSet phldrT="[Текст]" custT="1"/>
      <dgm:spPr/>
      <dgm:t>
        <a:bodyPr/>
        <a:lstStyle/>
        <a:p>
          <a:r>
            <a:rPr lang="ru-RU" sz="1000">
              <a:solidFill>
                <a:sysClr val="windowText" lastClr="000000"/>
              </a:solidFill>
              <a:latin typeface="Times New Roman" panose="02020603050405020304" pitchFamily="18" charset="0"/>
              <a:cs typeface="Times New Roman" panose="02020603050405020304" pitchFamily="18" charset="0"/>
            </a:rPr>
            <a:t>Қаржыландыру модельдері</a:t>
          </a:r>
        </a:p>
      </dgm:t>
    </dgm:pt>
    <dgm:pt modelId="{A244B4F6-7FC8-064F-800A-B7C11D888B1F}" type="parTrans" cxnId="{FF1857C8-A63C-5040-B7C9-3A996F4D3880}">
      <dgm:prSet/>
      <dgm:spPr/>
      <dgm:t>
        <a:bodyPr/>
        <a:lstStyle/>
        <a:p>
          <a:endParaRPr lang="ru-RU"/>
        </a:p>
      </dgm:t>
    </dgm:pt>
    <dgm:pt modelId="{1E451C25-E71C-0744-BAE7-D4850A7E394D}" type="sibTrans" cxnId="{FF1857C8-A63C-5040-B7C9-3A996F4D3880}">
      <dgm:prSet/>
      <dgm:spPr/>
      <dgm:t>
        <a:bodyPr/>
        <a:lstStyle/>
        <a:p>
          <a:endParaRPr lang="ru-RU"/>
        </a:p>
      </dgm:t>
    </dgm:pt>
    <dgm:pt modelId="{C34CD0DA-BB85-FB46-8550-DDAA27A6C92A}">
      <dgm:prSet phldrT="[Текст]" custT="1"/>
      <dgm:spPr/>
      <dgm:t>
        <a:bodyPr/>
        <a:lstStyle/>
        <a:p>
          <a:r>
            <a:rPr lang="ru-RU" sz="1000">
              <a:solidFill>
                <a:sysClr val="windowText" lastClr="000000"/>
              </a:solidFill>
              <a:latin typeface="Times New Roman" panose="02020603050405020304" pitchFamily="18" charset="0"/>
              <a:cs typeface="Times New Roman" panose="02020603050405020304" pitchFamily="18" charset="0"/>
            </a:rPr>
            <a:t>Цифрландыру</a:t>
          </a:r>
        </a:p>
      </dgm:t>
    </dgm:pt>
    <dgm:pt modelId="{443EBF39-E950-8C48-A5FD-27956F84F2D8}" type="parTrans" cxnId="{2F365E12-00D0-EE45-9B93-3CBFBF40F23E}">
      <dgm:prSet/>
      <dgm:spPr/>
      <dgm:t>
        <a:bodyPr/>
        <a:lstStyle/>
        <a:p>
          <a:endParaRPr lang="ru-RU"/>
        </a:p>
      </dgm:t>
    </dgm:pt>
    <dgm:pt modelId="{99A6B47A-E3C0-3C4C-8428-A993A4199B78}" type="sibTrans" cxnId="{2F365E12-00D0-EE45-9B93-3CBFBF40F23E}">
      <dgm:prSet/>
      <dgm:spPr/>
      <dgm:t>
        <a:bodyPr/>
        <a:lstStyle/>
        <a:p>
          <a:endParaRPr lang="ru-RU"/>
        </a:p>
      </dgm:t>
    </dgm:pt>
    <dgm:pt modelId="{1EE60556-48F0-DF49-B276-E98B1DB7B0A3}">
      <dgm:prSet phldrT="[Текст]" custT="1"/>
      <dgm:spPr/>
      <dgm:t>
        <a:bodyPr/>
        <a:lstStyle/>
        <a:p>
          <a:r>
            <a:rPr lang="ru-RU" sz="1000">
              <a:solidFill>
                <a:sysClr val="windowText" lastClr="000000"/>
              </a:solidFill>
              <a:latin typeface="Times New Roman" panose="02020603050405020304" pitchFamily="18" charset="0"/>
              <a:cs typeface="Times New Roman" panose="02020603050405020304" pitchFamily="18" charset="0"/>
            </a:rPr>
            <a:t>Технологиялық үйлесімділік</a:t>
          </a:r>
        </a:p>
      </dgm:t>
    </dgm:pt>
    <dgm:pt modelId="{64DFC7B1-999B-7144-AFB2-EBA275774B38}" type="parTrans" cxnId="{70CAC38B-DB49-144F-BB6A-BB51ADAF4DE5}">
      <dgm:prSet/>
      <dgm:spPr/>
      <dgm:t>
        <a:bodyPr/>
        <a:lstStyle/>
        <a:p>
          <a:endParaRPr lang="ru-RU"/>
        </a:p>
      </dgm:t>
    </dgm:pt>
    <dgm:pt modelId="{1EDFD7AC-1B8F-D34E-8FB0-E9BEAA0B0260}" type="sibTrans" cxnId="{70CAC38B-DB49-144F-BB6A-BB51ADAF4DE5}">
      <dgm:prSet/>
      <dgm:spPr/>
      <dgm:t>
        <a:bodyPr/>
        <a:lstStyle/>
        <a:p>
          <a:endParaRPr lang="ru-RU"/>
        </a:p>
      </dgm:t>
    </dgm:pt>
    <dgm:pt modelId="{82050A40-850A-5743-9824-24B7F808E067}">
      <dgm:prSet phldrT="[Текст]" custT="1"/>
      <dgm:spPr/>
      <dgm:t>
        <a:bodyPr/>
        <a:lstStyle/>
        <a:p>
          <a:r>
            <a:rPr lang="ru-RU" sz="1000">
              <a:solidFill>
                <a:sysClr val="windowText" lastClr="000000"/>
              </a:solidFill>
              <a:latin typeface="Times New Roman" panose="02020603050405020304" pitchFamily="18" charset="0"/>
              <a:cs typeface="Times New Roman" panose="02020603050405020304" pitchFamily="18" charset="0"/>
            </a:rPr>
            <a:t>Ұйымдастырушылық</a:t>
          </a:r>
        </a:p>
      </dgm:t>
    </dgm:pt>
    <dgm:pt modelId="{F449BBC6-99D5-5544-B0C8-88047C3B0CD7}" type="parTrans" cxnId="{A87C1DBD-D432-494E-8524-EBC2C28AFA56}">
      <dgm:prSet/>
      <dgm:spPr/>
      <dgm:t>
        <a:bodyPr/>
        <a:lstStyle/>
        <a:p>
          <a:endParaRPr lang="ru-RU"/>
        </a:p>
      </dgm:t>
    </dgm:pt>
    <dgm:pt modelId="{737AD856-DF3E-D74A-88F7-0122260022FA}" type="sibTrans" cxnId="{A87C1DBD-D432-494E-8524-EBC2C28AFA56}">
      <dgm:prSet/>
      <dgm:spPr/>
      <dgm:t>
        <a:bodyPr/>
        <a:lstStyle/>
        <a:p>
          <a:endParaRPr lang="ru-RU"/>
        </a:p>
      </dgm:t>
    </dgm:pt>
    <dgm:pt modelId="{17B6AC3F-301B-1D47-92B7-1AE5D11BF369}">
      <dgm:prSet phldrT="[Текст]" custT="1"/>
      <dgm:spPr/>
      <dgm:t>
        <a:bodyPr/>
        <a:lstStyle/>
        <a:p>
          <a:r>
            <a:rPr lang="ru-RU" sz="1000">
              <a:solidFill>
                <a:sysClr val="windowText" lastClr="000000"/>
              </a:solidFill>
              <a:latin typeface="Times New Roman" panose="02020603050405020304" pitchFamily="18" charset="0"/>
              <a:cs typeface="Times New Roman" panose="02020603050405020304" pitchFamily="18" charset="0"/>
            </a:rPr>
            <a:t>Басқару құрылымы</a:t>
          </a:r>
        </a:p>
      </dgm:t>
    </dgm:pt>
    <dgm:pt modelId="{87CC6769-0158-C447-8781-0186C7AA88DF}" type="parTrans" cxnId="{C319E601-DD76-5D48-BEDE-5E4802AE113D}">
      <dgm:prSet/>
      <dgm:spPr/>
      <dgm:t>
        <a:bodyPr/>
        <a:lstStyle/>
        <a:p>
          <a:endParaRPr lang="ru-RU"/>
        </a:p>
      </dgm:t>
    </dgm:pt>
    <dgm:pt modelId="{4E95DFE1-61C1-C241-BE12-5378711476E1}" type="sibTrans" cxnId="{C319E601-DD76-5D48-BEDE-5E4802AE113D}">
      <dgm:prSet/>
      <dgm:spPr/>
      <dgm:t>
        <a:bodyPr/>
        <a:lstStyle/>
        <a:p>
          <a:endParaRPr lang="ru-RU"/>
        </a:p>
      </dgm:t>
    </dgm:pt>
    <dgm:pt modelId="{AEBE5853-1907-4749-BF9A-7A223822D932}">
      <dgm:prSet phldrT="[Текст]" custT="1"/>
      <dgm:spPr/>
      <dgm:t>
        <a:bodyPr/>
        <a:lstStyle/>
        <a:p>
          <a:r>
            <a:rPr lang="ru-RU" sz="1000">
              <a:solidFill>
                <a:sysClr val="windowText" lastClr="000000"/>
              </a:solidFill>
              <a:latin typeface="Times New Roman" panose="02020603050405020304" pitchFamily="18" charset="0"/>
              <a:cs typeface="Times New Roman" panose="02020603050405020304" pitchFamily="18" charset="0"/>
            </a:rPr>
            <a:t>Корпоративтік мәдениет</a:t>
          </a:r>
        </a:p>
      </dgm:t>
    </dgm:pt>
    <dgm:pt modelId="{94C860CA-DC22-9743-8DAC-248E83064186}" type="parTrans" cxnId="{7F3BB5FA-966C-2146-B693-5577A1B17020}">
      <dgm:prSet/>
      <dgm:spPr/>
      <dgm:t>
        <a:bodyPr/>
        <a:lstStyle/>
        <a:p>
          <a:endParaRPr lang="ru-RU"/>
        </a:p>
      </dgm:t>
    </dgm:pt>
    <dgm:pt modelId="{8EA515F8-E6B3-0B42-9E94-6D74FBB93360}" type="sibTrans" cxnId="{7F3BB5FA-966C-2146-B693-5577A1B17020}">
      <dgm:prSet/>
      <dgm:spPr/>
      <dgm:t>
        <a:bodyPr/>
        <a:lstStyle/>
        <a:p>
          <a:endParaRPr lang="ru-RU"/>
        </a:p>
      </dgm:t>
    </dgm:pt>
    <dgm:pt modelId="{5DB21B7D-1E84-D645-9191-5F73C914C415}">
      <dgm:prSet phldrT="[Текст]" custT="1"/>
      <dgm:spPr/>
      <dgm:t>
        <a:bodyPr/>
        <a:lstStyle/>
        <a:p>
          <a:r>
            <a:rPr lang="ru-RU" sz="1000">
              <a:solidFill>
                <a:sysClr val="windowText" lastClr="000000"/>
              </a:solidFill>
              <a:latin typeface="Times New Roman" panose="02020603050405020304" pitchFamily="18" charset="0"/>
              <a:cs typeface="Times New Roman" panose="02020603050405020304" pitchFamily="18" charset="0"/>
            </a:rPr>
            <a:t>Бақылау және  бағалау жүйесі</a:t>
          </a:r>
        </a:p>
      </dgm:t>
    </dgm:pt>
    <dgm:pt modelId="{406257CF-09B3-CB46-B425-BA3912A95F81}" type="parTrans" cxnId="{CCED7A8E-5218-794F-ADA5-1339F3C1A4C7}">
      <dgm:prSet/>
      <dgm:spPr/>
      <dgm:t>
        <a:bodyPr/>
        <a:lstStyle/>
        <a:p>
          <a:endParaRPr lang="ru-RU"/>
        </a:p>
      </dgm:t>
    </dgm:pt>
    <dgm:pt modelId="{9598BD4D-1772-0B4C-949C-B49177493C8D}" type="sibTrans" cxnId="{CCED7A8E-5218-794F-ADA5-1339F3C1A4C7}">
      <dgm:prSet/>
      <dgm:spPr/>
      <dgm:t>
        <a:bodyPr/>
        <a:lstStyle/>
        <a:p>
          <a:endParaRPr lang="ru-RU"/>
        </a:p>
      </dgm:t>
    </dgm:pt>
    <dgm:pt modelId="{64903E8C-36A8-E244-AD73-D92593EB24D2}" type="pres">
      <dgm:prSet presAssocID="{115C4F8F-B9C8-F04A-B11B-DF56724A94E0}" presName="hierChild1" presStyleCnt="0">
        <dgm:presLayoutVars>
          <dgm:orgChart val="1"/>
          <dgm:chPref val="1"/>
          <dgm:dir/>
          <dgm:animOne val="branch"/>
          <dgm:animLvl val="lvl"/>
          <dgm:resizeHandles/>
        </dgm:presLayoutVars>
      </dgm:prSet>
      <dgm:spPr/>
      <dgm:t>
        <a:bodyPr/>
        <a:lstStyle/>
        <a:p>
          <a:endParaRPr lang="ru-RU"/>
        </a:p>
      </dgm:t>
    </dgm:pt>
    <dgm:pt modelId="{28AC766B-A160-1D44-B701-70562BF522AD}" type="pres">
      <dgm:prSet presAssocID="{0BB44A4A-B00F-3849-8BB0-CAC872E0A39B}" presName="hierRoot1" presStyleCnt="0">
        <dgm:presLayoutVars>
          <dgm:hierBranch val="init"/>
        </dgm:presLayoutVars>
      </dgm:prSet>
      <dgm:spPr/>
    </dgm:pt>
    <dgm:pt modelId="{8E90EE02-3F63-1F4F-836C-0FB656A1861C}" type="pres">
      <dgm:prSet presAssocID="{0BB44A4A-B00F-3849-8BB0-CAC872E0A39B}" presName="rootComposite1" presStyleCnt="0"/>
      <dgm:spPr/>
    </dgm:pt>
    <dgm:pt modelId="{C201E4BF-DA88-9448-A6B6-A89710AACF22}" type="pres">
      <dgm:prSet presAssocID="{0BB44A4A-B00F-3849-8BB0-CAC872E0A39B}" presName="rootText1" presStyleLbl="node0" presStyleIdx="0" presStyleCnt="1" custScaleX="200772">
        <dgm:presLayoutVars>
          <dgm:chPref val="3"/>
        </dgm:presLayoutVars>
      </dgm:prSet>
      <dgm:spPr/>
      <dgm:t>
        <a:bodyPr/>
        <a:lstStyle/>
        <a:p>
          <a:endParaRPr lang="ru-RU"/>
        </a:p>
      </dgm:t>
    </dgm:pt>
    <dgm:pt modelId="{D97F2662-8D50-4D40-AF5F-CD19754F0862}" type="pres">
      <dgm:prSet presAssocID="{0BB44A4A-B00F-3849-8BB0-CAC872E0A39B}" presName="rootConnector1" presStyleLbl="node1" presStyleIdx="0" presStyleCnt="0"/>
      <dgm:spPr/>
      <dgm:t>
        <a:bodyPr/>
        <a:lstStyle/>
        <a:p>
          <a:endParaRPr lang="ru-RU"/>
        </a:p>
      </dgm:t>
    </dgm:pt>
    <dgm:pt modelId="{C8B0E9D4-A29B-9341-AFD5-C8B5A6221A4E}" type="pres">
      <dgm:prSet presAssocID="{0BB44A4A-B00F-3849-8BB0-CAC872E0A39B}" presName="hierChild2" presStyleCnt="0"/>
      <dgm:spPr/>
    </dgm:pt>
    <dgm:pt modelId="{90194C34-5241-3847-8F80-1D9F7D8C6B5A}" type="pres">
      <dgm:prSet presAssocID="{0DB94EF9-106E-C14C-B5F8-05649C7768E7}" presName="Name37" presStyleLbl="parChTrans1D2" presStyleIdx="0" presStyleCnt="3"/>
      <dgm:spPr/>
      <dgm:t>
        <a:bodyPr/>
        <a:lstStyle/>
        <a:p>
          <a:endParaRPr lang="ru-RU"/>
        </a:p>
      </dgm:t>
    </dgm:pt>
    <dgm:pt modelId="{5E57FB4A-DBC8-8C44-9BB3-F59A6D38C6C4}" type="pres">
      <dgm:prSet presAssocID="{253FB734-0699-B44E-B924-75D6813F1D32}" presName="hierRoot2" presStyleCnt="0">
        <dgm:presLayoutVars>
          <dgm:hierBranch val="init"/>
        </dgm:presLayoutVars>
      </dgm:prSet>
      <dgm:spPr/>
    </dgm:pt>
    <dgm:pt modelId="{D6A1C0B3-3BAF-C046-9605-2D5792234ED2}" type="pres">
      <dgm:prSet presAssocID="{253FB734-0699-B44E-B924-75D6813F1D32}" presName="rootComposite" presStyleCnt="0"/>
      <dgm:spPr/>
    </dgm:pt>
    <dgm:pt modelId="{22ADEEBA-09C6-A440-B021-C7F0E8C64628}" type="pres">
      <dgm:prSet presAssocID="{253FB734-0699-B44E-B924-75D6813F1D32}" presName="rootText" presStyleLbl="node2" presStyleIdx="0" presStyleCnt="3">
        <dgm:presLayoutVars>
          <dgm:chPref val="3"/>
        </dgm:presLayoutVars>
      </dgm:prSet>
      <dgm:spPr/>
      <dgm:t>
        <a:bodyPr/>
        <a:lstStyle/>
        <a:p>
          <a:endParaRPr lang="ru-RU"/>
        </a:p>
      </dgm:t>
    </dgm:pt>
    <dgm:pt modelId="{2BDF5DB2-84E9-E34F-900F-D81C1CD53DF9}" type="pres">
      <dgm:prSet presAssocID="{253FB734-0699-B44E-B924-75D6813F1D32}" presName="rootConnector" presStyleLbl="node2" presStyleIdx="0" presStyleCnt="3"/>
      <dgm:spPr/>
      <dgm:t>
        <a:bodyPr/>
        <a:lstStyle/>
        <a:p>
          <a:endParaRPr lang="ru-RU"/>
        </a:p>
      </dgm:t>
    </dgm:pt>
    <dgm:pt modelId="{E1E13228-C6F4-124E-B038-5282FB29BE8E}" type="pres">
      <dgm:prSet presAssocID="{253FB734-0699-B44E-B924-75D6813F1D32}" presName="hierChild4" presStyleCnt="0"/>
      <dgm:spPr/>
    </dgm:pt>
    <dgm:pt modelId="{2B1F3A14-947E-994C-8EA8-6598263173A0}" type="pres">
      <dgm:prSet presAssocID="{73125E50-2A06-6E48-A3EA-3EBC2C3018B8}" presName="Name37" presStyleLbl="parChTrans1D3" presStyleIdx="0" presStyleCnt="9"/>
      <dgm:spPr/>
      <dgm:t>
        <a:bodyPr/>
        <a:lstStyle/>
        <a:p>
          <a:endParaRPr lang="ru-RU"/>
        </a:p>
      </dgm:t>
    </dgm:pt>
    <dgm:pt modelId="{463550D2-EEB0-D648-BDE6-B37B55D89765}" type="pres">
      <dgm:prSet presAssocID="{C30D4F36-7CF5-AD4C-8BE6-28BDAD06DEA2}" presName="hierRoot2" presStyleCnt="0">
        <dgm:presLayoutVars>
          <dgm:hierBranch val="init"/>
        </dgm:presLayoutVars>
      </dgm:prSet>
      <dgm:spPr/>
    </dgm:pt>
    <dgm:pt modelId="{D604714C-4F54-6C4A-ABB5-624475140F1D}" type="pres">
      <dgm:prSet presAssocID="{C30D4F36-7CF5-AD4C-8BE6-28BDAD06DEA2}" presName="rootComposite" presStyleCnt="0"/>
      <dgm:spPr/>
    </dgm:pt>
    <dgm:pt modelId="{BDC7211B-B3CC-3543-A6D1-4BC75A6B44D6}" type="pres">
      <dgm:prSet presAssocID="{C30D4F36-7CF5-AD4C-8BE6-28BDAD06DEA2}" presName="rootText" presStyleLbl="node3" presStyleIdx="0" presStyleCnt="9">
        <dgm:presLayoutVars>
          <dgm:chPref val="3"/>
        </dgm:presLayoutVars>
      </dgm:prSet>
      <dgm:spPr/>
      <dgm:t>
        <a:bodyPr/>
        <a:lstStyle/>
        <a:p>
          <a:endParaRPr lang="ru-RU"/>
        </a:p>
      </dgm:t>
    </dgm:pt>
    <dgm:pt modelId="{6B688DA0-F091-7544-8591-8861E31832BF}" type="pres">
      <dgm:prSet presAssocID="{C30D4F36-7CF5-AD4C-8BE6-28BDAD06DEA2}" presName="rootConnector" presStyleLbl="node3" presStyleIdx="0" presStyleCnt="9"/>
      <dgm:spPr/>
      <dgm:t>
        <a:bodyPr/>
        <a:lstStyle/>
        <a:p>
          <a:endParaRPr lang="ru-RU"/>
        </a:p>
      </dgm:t>
    </dgm:pt>
    <dgm:pt modelId="{1971AFF4-0D6E-F34E-B122-0EFE1E0653E2}" type="pres">
      <dgm:prSet presAssocID="{C30D4F36-7CF5-AD4C-8BE6-28BDAD06DEA2}" presName="hierChild4" presStyleCnt="0"/>
      <dgm:spPr/>
    </dgm:pt>
    <dgm:pt modelId="{0526FB00-C07B-3041-AFCC-710ECA0DFE6E}" type="pres">
      <dgm:prSet presAssocID="{C30D4F36-7CF5-AD4C-8BE6-28BDAD06DEA2}" presName="hierChild5" presStyleCnt="0"/>
      <dgm:spPr/>
    </dgm:pt>
    <dgm:pt modelId="{77C781D0-DBF6-674B-9BDF-63E1DAA6674E}" type="pres">
      <dgm:prSet presAssocID="{8D5B3D3B-5CA1-7048-BA8B-259D9D02BB63}" presName="Name37" presStyleLbl="parChTrans1D3" presStyleIdx="1" presStyleCnt="9"/>
      <dgm:spPr/>
      <dgm:t>
        <a:bodyPr/>
        <a:lstStyle/>
        <a:p>
          <a:endParaRPr lang="ru-RU"/>
        </a:p>
      </dgm:t>
    </dgm:pt>
    <dgm:pt modelId="{4B591D8B-7731-3B41-A650-1CEA088806F1}" type="pres">
      <dgm:prSet presAssocID="{4637A856-125D-3646-9EE8-70BC1D8668FE}" presName="hierRoot2" presStyleCnt="0">
        <dgm:presLayoutVars>
          <dgm:hierBranch val="init"/>
        </dgm:presLayoutVars>
      </dgm:prSet>
      <dgm:spPr/>
    </dgm:pt>
    <dgm:pt modelId="{15146E30-11AE-A440-B4D5-55050E10EC9D}" type="pres">
      <dgm:prSet presAssocID="{4637A856-125D-3646-9EE8-70BC1D8668FE}" presName="rootComposite" presStyleCnt="0"/>
      <dgm:spPr/>
    </dgm:pt>
    <dgm:pt modelId="{81CDB70C-3C1C-484B-BC28-663C7B4372EC}" type="pres">
      <dgm:prSet presAssocID="{4637A856-125D-3646-9EE8-70BC1D8668FE}" presName="rootText" presStyleLbl="node3" presStyleIdx="1" presStyleCnt="9">
        <dgm:presLayoutVars>
          <dgm:chPref val="3"/>
        </dgm:presLayoutVars>
      </dgm:prSet>
      <dgm:spPr/>
      <dgm:t>
        <a:bodyPr/>
        <a:lstStyle/>
        <a:p>
          <a:endParaRPr lang="ru-RU"/>
        </a:p>
      </dgm:t>
    </dgm:pt>
    <dgm:pt modelId="{08F3B7DC-0C5A-8444-9130-FCFAEFAF9383}" type="pres">
      <dgm:prSet presAssocID="{4637A856-125D-3646-9EE8-70BC1D8668FE}" presName="rootConnector" presStyleLbl="node3" presStyleIdx="1" presStyleCnt="9"/>
      <dgm:spPr/>
      <dgm:t>
        <a:bodyPr/>
        <a:lstStyle/>
        <a:p>
          <a:endParaRPr lang="ru-RU"/>
        </a:p>
      </dgm:t>
    </dgm:pt>
    <dgm:pt modelId="{810870F0-67E6-2746-8951-9F4F6FF282BB}" type="pres">
      <dgm:prSet presAssocID="{4637A856-125D-3646-9EE8-70BC1D8668FE}" presName="hierChild4" presStyleCnt="0"/>
      <dgm:spPr/>
    </dgm:pt>
    <dgm:pt modelId="{D7575B5F-DA13-1648-8DE0-AB923547F6BF}" type="pres">
      <dgm:prSet presAssocID="{4637A856-125D-3646-9EE8-70BC1D8668FE}" presName="hierChild5" presStyleCnt="0"/>
      <dgm:spPr/>
    </dgm:pt>
    <dgm:pt modelId="{D3908271-AC50-A044-A0C0-BDA9F43C883B}" type="pres">
      <dgm:prSet presAssocID="{A244B4F6-7FC8-064F-800A-B7C11D888B1F}" presName="Name37" presStyleLbl="parChTrans1D3" presStyleIdx="2" presStyleCnt="9"/>
      <dgm:spPr/>
      <dgm:t>
        <a:bodyPr/>
        <a:lstStyle/>
        <a:p>
          <a:endParaRPr lang="ru-RU"/>
        </a:p>
      </dgm:t>
    </dgm:pt>
    <dgm:pt modelId="{1977D79C-9391-234E-8333-06AFFC6B1832}" type="pres">
      <dgm:prSet presAssocID="{C1EA8E74-C3B7-7348-9C89-683FA77683AD}" presName="hierRoot2" presStyleCnt="0">
        <dgm:presLayoutVars>
          <dgm:hierBranch val="init"/>
        </dgm:presLayoutVars>
      </dgm:prSet>
      <dgm:spPr/>
    </dgm:pt>
    <dgm:pt modelId="{1529121A-05AD-4348-A337-DE0903486FF9}" type="pres">
      <dgm:prSet presAssocID="{C1EA8E74-C3B7-7348-9C89-683FA77683AD}" presName="rootComposite" presStyleCnt="0"/>
      <dgm:spPr/>
    </dgm:pt>
    <dgm:pt modelId="{76F37E1A-F7CB-8F41-99F0-5E2BF17A4388}" type="pres">
      <dgm:prSet presAssocID="{C1EA8E74-C3B7-7348-9C89-683FA77683AD}" presName="rootText" presStyleLbl="node3" presStyleIdx="2" presStyleCnt="9">
        <dgm:presLayoutVars>
          <dgm:chPref val="3"/>
        </dgm:presLayoutVars>
      </dgm:prSet>
      <dgm:spPr/>
      <dgm:t>
        <a:bodyPr/>
        <a:lstStyle/>
        <a:p>
          <a:endParaRPr lang="ru-RU"/>
        </a:p>
      </dgm:t>
    </dgm:pt>
    <dgm:pt modelId="{389CFC5F-8F3C-1F43-B65F-DB1273944549}" type="pres">
      <dgm:prSet presAssocID="{C1EA8E74-C3B7-7348-9C89-683FA77683AD}" presName="rootConnector" presStyleLbl="node3" presStyleIdx="2" presStyleCnt="9"/>
      <dgm:spPr/>
      <dgm:t>
        <a:bodyPr/>
        <a:lstStyle/>
        <a:p>
          <a:endParaRPr lang="ru-RU"/>
        </a:p>
      </dgm:t>
    </dgm:pt>
    <dgm:pt modelId="{6CF764B5-57B1-CE47-B5B2-90249569F923}" type="pres">
      <dgm:prSet presAssocID="{C1EA8E74-C3B7-7348-9C89-683FA77683AD}" presName="hierChild4" presStyleCnt="0"/>
      <dgm:spPr/>
    </dgm:pt>
    <dgm:pt modelId="{E6A447DC-79DB-9C41-AA44-9CE64CA0AD6C}" type="pres">
      <dgm:prSet presAssocID="{C1EA8E74-C3B7-7348-9C89-683FA77683AD}" presName="hierChild5" presStyleCnt="0"/>
      <dgm:spPr/>
    </dgm:pt>
    <dgm:pt modelId="{38456BAA-3AB0-5345-BB53-5CA239A572AA}" type="pres">
      <dgm:prSet presAssocID="{253FB734-0699-B44E-B924-75D6813F1D32}" presName="hierChild5" presStyleCnt="0"/>
      <dgm:spPr/>
    </dgm:pt>
    <dgm:pt modelId="{583E444D-FEC6-6D49-BA33-3113E68E92E8}" type="pres">
      <dgm:prSet presAssocID="{205C2C43-908A-E440-8514-506E6524A0B7}" presName="Name37" presStyleLbl="parChTrans1D2" presStyleIdx="1" presStyleCnt="3"/>
      <dgm:spPr/>
      <dgm:t>
        <a:bodyPr/>
        <a:lstStyle/>
        <a:p>
          <a:endParaRPr lang="ru-RU"/>
        </a:p>
      </dgm:t>
    </dgm:pt>
    <dgm:pt modelId="{BC8A42A0-F469-0348-9FDD-6C0E33B5AFC6}" type="pres">
      <dgm:prSet presAssocID="{288BD776-3616-A94C-B5B8-523E0AA3C628}" presName="hierRoot2" presStyleCnt="0">
        <dgm:presLayoutVars>
          <dgm:hierBranch val="init"/>
        </dgm:presLayoutVars>
      </dgm:prSet>
      <dgm:spPr/>
    </dgm:pt>
    <dgm:pt modelId="{85864370-E114-5948-81CE-368CE900E19A}" type="pres">
      <dgm:prSet presAssocID="{288BD776-3616-A94C-B5B8-523E0AA3C628}" presName="rootComposite" presStyleCnt="0"/>
      <dgm:spPr/>
    </dgm:pt>
    <dgm:pt modelId="{E2C0285C-47BA-734F-B1BE-3217A44D9088}" type="pres">
      <dgm:prSet presAssocID="{288BD776-3616-A94C-B5B8-523E0AA3C628}" presName="rootText" presStyleLbl="node2" presStyleIdx="1" presStyleCnt="3">
        <dgm:presLayoutVars>
          <dgm:chPref val="3"/>
        </dgm:presLayoutVars>
      </dgm:prSet>
      <dgm:spPr/>
      <dgm:t>
        <a:bodyPr/>
        <a:lstStyle/>
        <a:p>
          <a:endParaRPr lang="ru-RU"/>
        </a:p>
      </dgm:t>
    </dgm:pt>
    <dgm:pt modelId="{E6961C41-4BED-E044-B300-8513559E22B8}" type="pres">
      <dgm:prSet presAssocID="{288BD776-3616-A94C-B5B8-523E0AA3C628}" presName="rootConnector" presStyleLbl="node2" presStyleIdx="1" presStyleCnt="3"/>
      <dgm:spPr/>
      <dgm:t>
        <a:bodyPr/>
        <a:lstStyle/>
        <a:p>
          <a:endParaRPr lang="ru-RU"/>
        </a:p>
      </dgm:t>
    </dgm:pt>
    <dgm:pt modelId="{D8806D4E-2150-BB4E-A42F-C6B69C715602}" type="pres">
      <dgm:prSet presAssocID="{288BD776-3616-A94C-B5B8-523E0AA3C628}" presName="hierChild4" presStyleCnt="0"/>
      <dgm:spPr/>
    </dgm:pt>
    <dgm:pt modelId="{EB99FF63-5AF6-C946-B6A4-585460A4F92E}" type="pres">
      <dgm:prSet presAssocID="{363A7957-17EC-5344-A88A-A7EE721A76EC}" presName="Name37" presStyleLbl="parChTrans1D3" presStyleIdx="3" presStyleCnt="9"/>
      <dgm:spPr/>
      <dgm:t>
        <a:bodyPr/>
        <a:lstStyle/>
        <a:p>
          <a:endParaRPr lang="ru-RU"/>
        </a:p>
      </dgm:t>
    </dgm:pt>
    <dgm:pt modelId="{C41075E5-22A8-854A-B0A7-4D14A224E091}" type="pres">
      <dgm:prSet presAssocID="{A61B753C-3912-B440-89D3-4137333CFD55}" presName="hierRoot2" presStyleCnt="0">
        <dgm:presLayoutVars>
          <dgm:hierBranch val="init"/>
        </dgm:presLayoutVars>
      </dgm:prSet>
      <dgm:spPr/>
    </dgm:pt>
    <dgm:pt modelId="{B8E3DF4D-BB62-A446-9FD5-1133839659C0}" type="pres">
      <dgm:prSet presAssocID="{A61B753C-3912-B440-89D3-4137333CFD55}" presName="rootComposite" presStyleCnt="0"/>
      <dgm:spPr/>
    </dgm:pt>
    <dgm:pt modelId="{14286C24-64DB-D741-A886-8135928673E1}" type="pres">
      <dgm:prSet presAssocID="{A61B753C-3912-B440-89D3-4137333CFD55}" presName="rootText" presStyleLbl="node3" presStyleIdx="3" presStyleCnt="9">
        <dgm:presLayoutVars>
          <dgm:chPref val="3"/>
        </dgm:presLayoutVars>
      </dgm:prSet>
      <dgm:spPr/>
      <dgm:t>
        <a:bodyPr/>
        <a:lstStyle/>
        <a:p>
          <a:endParaRPr lang="ru-RU"/>
        </a:p>
      </dgm:t>
    </dgm:pt>
    <dgm:pt modelId="{B95FEEA6-3A6F-2D41-96FF-03FE836F9B29}" type="pres">
      <dgm:prSet presAssocID="{A61B753C-3912-B440-89D3-4137333CFD55}" presName="rootConnector" presStyleLbl="node3" presStyleIdx="3" presStyleCnt="9"/>
      <dgm:spPr/>
      <dgm:t>
        <a:bodyPr/>
        <a:lstStyle/>
        <a:p>
          <a:endParaRPr lang="ru-RU"/>
        </a:p>
      </dgm:t>
    </dgm:pt>
    <dgm:pt modelId="{4B991A9A-C900-A343-A879-925CF54E85C3}" type="pres">
      <dgm:prSet presAssocID="{A61B753C-3912-B440-89D3-4137333CFD55}" presName="hierChild4" presStyleCnt="0"/>
      <dgm:spPr/>
    </dgm:pt>
    <dgm:pt modelId="{5D4F4B44-2822-934A-AC7B-AB2D453E7443}" type="pres">
      <dgm:prSet presAssocID="{A61B753C-3912-B440-89D3-4137333CFD55}" presName="hierChild5" presStyleCnt="0"/>
      <dgm:spPr/>
    </dgm:pt>
    <dgm:pt modelId="{E2FE28E1-79C5-E24D-9FBD-559A93A22906}" type="pres">
      <dgm:prSet presAssocID="{443EBF39-E950-8C48-A5FD-27956F84F2D8}" presName="Name37" presStyleLbl="parChTrans1D3" presStyleIdx="4" presStyleCnt="9"/>
      <dgm:spPr/>
      <dgm:t>
        <a:bodyPr/>
        <a:lstStyle/>
        <a:p>
          <a:endParaRPr lang="ru-RU"/>
        </a:p>
      </dgm:t>
    </dgm:pt>
    <dgm:pt modelId="{B8DAF9F6-4552-9845-80A1-5DD6E8724098}" type="pres">
      <dgm:prSet presAssocID="{C34CD0DA-BB85-FB46-8550-DDAA27A6C92A}" presName="hierRoot2" presStyleCnt="0">
        <dgm:presLayoutVars>
          <dgm:hierBranch val="init"/>
        </dgm:presLayoutVars>
      </dgm:prSet>
      <dgm:spPr/>
    </dgm:pt>
    <dgm:pt modelId="{C4C46943-08E0-8F40-AEFB-69D19C0AD217}" type="pres">
      <dgm:prSet presAssocID="{C34CD0DA-BB85-FB46-8550-DDAA27A6C92A}" presName="rootComposite" presStyleCnt="0"/>
      <dgm:spPr/>
    </dgm:pt>
    <dgm:pt modelId="{0E485702-C7DC-0F49-82A4-012C9511A271}" type="pres">
      <dgm:prSet presAssocID="{C34CD0DA-BB85-FB46-8550-DDAA27A6C92A}" presName="rootText" presStyleLbl="node3" presStyleIdx="4" presStyleCnt="9">
        <dgm:presLayoutVars>
          <dgm:chPref val="3"/>
        </dgm:presLayoutVars>
      </dgm:prSet>
      <dgm:spPr/>
      <dgm:t>
        <a:bodyPr/>
        <a:lstStyle/>
        <a:p>
          <a:endParaRPr lang="ru-RU"/>
        </a:p>
      </dgm:t>
    </dgm:pt>
    <dgm:pt modelId="{7F565DB5-9003-FE42-9F45-AB4B3FDEB812}" type="pres">
      <dgm:prSet presAssocID="{C34CD0DA-BB85-FB46-8550-DDAA27A6C92A}" presName="rootConnector" presStyleLbl="node3" presStyleIdx="4" presStyleCnt="9"/>
      <dgm:spPr/>
      <dgm:t>
        <a:bodyPr/>
        <a:lstStyle/>
        <a:p>
          <a:endParaRPr lang="ru-RU"/>
        </a:p>
      </dgm:t>
    </dgm:pt>
    <dgm:pt modelId="{37D82CE1-A792-C04A-849C-A4EF5F037055}" type="pres">
      <dgm:prSet presAssocID="{C34CD0DA-BB85-FB46-8550-DDAA27A6C92A}" presName="hierChild4" presStyleCnt="0"/>
      <dgm:spPr/>
    </dgm:pt>
    <dgm:pt modelId="{BD7A57C5-7463-0642-821D-C04311654C9F}" type="pres">
      <dgm:prSet presAssocID="{C34CD0DA-BB85-FB46-8550-DDAA27A6C92A}" presName="hierChild5" presStyleCnt="0"/>
      <dgm:spPr/>
    </dgm:pt>
    <dgm:pt modelId="{AACD230B-BC43-CD40-BB17-CBE200601386}" type="pres">
      <dgm:prSet presAssocID="{64DFC7B1-999B-7144-AFB2-EBA275774B38}" presName="Name37" presStyleLbl="parChTrans1D3" presStyleIdx="5" presStyleCnt="9"/>
      <dgm:spPr/>
      <dgm:t>
        <a:bodyPr/>
        <a:lstStyle/>
        <a:p>
          <a:endParaRPr lang="ru-RU"/>
        </a:p>
      </dgm:t>
    </dgm:pt>
    <dgm:pt modelId="{9D4B932B-DA1B-1445-B10C-B7455E53EA0E}" type="pres">
      <dgm:prSet presAssocID="{1EE60556-48F0-DF49-B276-E98B1DB7B0A3}" presName="hierRoot2" presStyleCnt="0">
        <dgm:presLayoutVars>
          <dgm:hierBranch val="init"/>
        </dgm:presLayoutVars>
      </dgm:prSet>
      <dgm:spPr/>
    </dgm:pt>
    <dgm:pt modelId="{6A27DA03-5266-8B48-9E97-491DD23AF3C1}" type="pres">
      <dgm:prSet presAssocID="{1EE60556-48F0-DF49-B276-E98B1DB7B0A3}" presName="rootComposite" presStyleCnt="0"/>
      <dgm:spPr/>
    </dgm:pt>
    <dgm:pt modelId="{3C73F994-6AA8-6F4E-97A9-7A69A9A6C572}" type="pres">
      <dgm:prSet presAssocID="{1EE60556-48F0-DF49-B276-E98B1DB7B0A3}" presName="rootText" presStyleLbl="node3" presStyleIdx="5" presStyleCnt="9">
        <dgm:presLayoutVars>
          <dgm:chPref val="3"/>
        </dgm:presLayoutVars>
      </dgm:prSet>
      <dgm:spPr/>
      <dgm:t>
        <a:bodyPr/>
        <a:lstStyle/>
        <a:p>
          <a:endParaRPr lang="ru-RU"/>
        </a:p>
      </dgm:t>
    </dgm:pt>
    <dgm:pt modelId="{C50742E1-6818-BE44-ABD2-F88272A63D45}" type="pres">
      <dgm:prSet presAssocID="{1EE60556-48F0-DF49-B276-E98B1DB7B0A3}" presName="rootConnector" presStyleLbl="node3" presStyleIdx="5" presStyleCnt="9"/>
      <dgm:spPr/>
      <dgm:t>
        <a:bodyPr/>
        <a:lstStyle/>
        <a:p>
          <a:endParaRPr lang="ru-RU"/>
        </a:p>
      </dgm:t>
    </dgm:pt>
    <dgm:pt modelId="{FBD49D8A-93C3-004D-BF65-6BC1835301ED}" type="pres">
      <dgm:prSet presAssocID="{1EE60556-48F0-DF49-B276-E98B1DB7B0A3}" presName="hierChild4" presStyleCnt="0"/>
      <dgm:spPr/>
    </dgm:pt>
    <dgm:pt modelId="{FFD7EBB6-E999-9A41-B6BC-B9F4D2617406}" type="pres">
      <dgm:prSet presAssocID="{1EE60556-48F0-DF49-B276-E98B1DB7B0A3}" presName="hierChild5" presStyleCnt="0"/>
      <dgm:spPr/>
    </dgm:pt>
    <dgm:pt modelId="{B29A04E6-F2D7-4746-99CE-A110C4CAB61A}" type="pres">
      <dgm:prSet presAssocID="{288BD776-3616-A94C-B5B8-523E0AA3C628}" presName="hierChild5" presStyleCnt="0"/>
      <dgm:spPr/>
    </dgm:pt>
    <dgm:pt modelId="{776E02D2-03FD-BF4C-B52B-AB2E363C6FD9}" type="pres">
      <dgm:prSet presAssocID="{F449BBC6-99D5-5544-B0C8-88047C3B0CD7}" presName="Name37" presStyleLbl="parChTrans1D2" presStyleIdx="2" presStyleCnt="3"/>
      <dgm:spPr/>
      <dgm:t>
        <a:bodyPr/>
        <a:lstStyle/>
        <a:p>
          <a:endParaRPr lang="ru-RU"/>
        </a:p>
      </dgm:t>
    </dgm:pt>
    <dgm:pt modelId="{898E50C3-B8C6-B946-9CD4-F322855BB40E}" type="pres">
      <dgm:prSet presAssocID="{82050A40-850A-5743-9824-24B7F808E067}" presName="hierRoot2" presStyleCnt="0">
        <dgm:presLayoutVars>
          <dgm:hierBranch val="init"/>
        </dgm:presLayoutVars>
      </dgm:prSet>
      <dgm:spPr/>
    </dgm:pt>
    <dgm:pt modelId="{8EF69689-CCD8-234B-B43A-0B2D50E2BCC5}" type="pres">
      <dgm:prSet presAssocID="{82050A40-850A-5743-9824-24B7F808E067}" presName="rootComposite" presStyleCnt="0"/>
      <dgm:spPr/>
    </dgm:pt>
    <dgm:pt modelId="{47317662-1F9B-FE4F-AD46-ECAA35A06EC9}" type="pres">
      <dgm:prSet presAssocID="{82050A40-850A-5743-9824-24B7F808E067}" presName="rootText" presStyleLbl="node2" presStyleIdx="2" presStyleCnt="3" custScaleX="140831">
        <dgm:presLayoutVars>
          <dgm:chPref val="3"/>
        </dgm:presLayoutVars>
      </dgm:prSet>
      <dgm:spPr/>
      <dgm:t>
        <a:bodyPr/>
        <a:lstStyle/>
        <a:p>
          <a:endParaRPr lang="ru-RU"/>
        </a:p>
      </dgm:t>
    </dgm:pt>
    <dgm:pt modelId="{0DF2427F-68B4-8345-A734-34EF7ECA94AA}" type="pres">
      <dgm:prSet presAssocID="{82050A40-850A-5743-9824-24B7F808E067}" presName="rootConnector" presStyleLbl="node2" presStyleIdx="2" presStyleCnt="3"/>
      <dgm:spPr/>
      <dgm:t>
        <a:bodyPr/>
        <a:lstStyle/>
        <a:p>
          <a:endParaRPr lang="ru-RU"/>
        </a:p>
      </dgm:t>
    </dgm:pt>
    <dgm:pt modelId="{719F6A03-D06A-A942-AAE0-5C5984381C87}" type="pres">
      <dgm:prSet presAssocID="{82050A40-850A-5743-9824-24B7F808E067}" presName="hierChild4" presStyleCnt="0"/>
      <dgm:spPr/>
    </dgm:pt>
    <dgm:pt modelId="{B190D19E-F350-F848-9F77-CD725D4039F4}" type="pres">
      <dgm:prSet presAssocID="{87CC6769-0158-C447-8781-0186C7AA88DF}" presName="Name37" presStyleLbl="parChTrans1D3" presStyleIdx="6" presStyleCnt="9"/>
      <dgm:spPr/>
      <dgm:t>
        <a:bodyPr/>
        <a:lstStyle/>
        <a:p>
          <a:endParaRPr lang="ru-RU"/>
        </a:p>
      </dgm:t>
    </dgm:pt>
    <dgm:pt modelId="{A181C78D-6E0D-0F46-842F-AAA327CD785A}" type="pres">
      <dgm:prSet presAssocID="{17B6AC3F-301B-1D47-92B7-1AE5D11BF369}" presName="hierRoot2" presStyleCnt="0">
        <dgm:presLayoutVars>
          <dgm:hierBranch val="init"/>
        </dgm:presLayoutVars>
      </dgm:prSet>
      <dgm:spPr/>
    </dgm:pt>
    <dgm:pt modelId="{EE847F3F-FF8C-ED40-A0BE-DD84A2160D1F}" type="pres">
      <dgm:prSet presAssocID="{17B6AC3F-301B-1D47-92B7-1AE5D11BF369}" presName="rootComposite" presStyleCnt="0"/>
      <dgm:spPr/>
    </dgm:pt>
    <dgm:pt modelId="{650A9F7E-C168-DD40-8A15-855408F4307A}" type="pres">
      <dgm:prSet presAssocID="{17B6AC3F-301B-1D47-92B7-1AE5D11BF369}" presName="rootText" presStyleLbl="node3" presStyleIdx="6" presStyleCnt="9">
        <dgm:presLayoutVars>
          <dgm:chPref val="3"/>
        </dgm:presLayoutVars>
      </dgm:prSet>
      <dgm:spPr/>
      <dgm:t>
        <a:bodyPr/>
        <a:lstStyle/>
        <a:p>
          <a:endParaRPr lang="ru-RU"/>
        </a:p>
      </dgm:t>
    </dgm:pt>
    <dgm:pt modelId="{F7F6E92D-CAE2-0B48-9A14-C82B964DB03C}" type="pres">
      <dgm:prSet presAssocID="{17B6AC3F-301B-1D47-92B7-1AE5D11BF369}" presName="rootConnector" presStyleLbl="node3" presStyleIdx="6" presStyleCnt="9"/>
      <dgm:spPr/>
      <dgm:t>
        <a:bodyPr/>
        <a:lstStyle/>
        <a:p>
          <a:endParaRPr lang="ru-RU"/>
        </a:p>
      </dgm:t>
    </dgm:pt>
    <dgm:pt modelId="{6655F3D5-80BC-CC44-BD5A-E260C6BCDB2D}" type="pres">
      <dgm:prSet presAssocID="{17B6AC3F-301B-1D47-92B7-1AE5D11BF369}" presName="hierChild4" presStyleCnt="0"/>
      <dgm:spPr/>
    </dgm:pt>
    <dgm:pt modelId="{A0088D66-40D0-0643-B52E-D15FCBCFE549}" type="pres">
      <dgm:prSet presAssocID="{17B6AC3F-301B-1D47-92B7-1AE5D11BF369}" presName="hierChild5" presStyleCnt="0"/>
      <dgm:spPr/>
    </dgm:pt>
    <dgm:pt modelId="{143184EE-F11C-234A-B752-F2AC90B64EAD}" type="pres">
      <dgm:prSet presAssocID="{94C860CA-DC22-9743-8DAC-248E83064186}" presName="Name37" presStyleLbl="parChTrans1D3" presStyleIdx="7" presStyleCnt="9"/>
      <dgm:spPr/>
      <dgm:t>
        <a:bodyPr/>
        <a:lstStyle/>
        <a:p>
          <a:endParaRPr lang="ru-RU"/>
        </a:p>
      </dgm:t>
    </dgm:pt>
    <dgm:pt modelId="{AED4E276-D43C-FE43-A371-980382FF900D}" type="pres">
      <dgm:prSet presAssocID="{AEBE5853-1907-4749-BF9A-7A223822D932}" presName="hierRoot2" presStyleCnt="0">
        <dgm:presLayoutVars>
          <dgm:hierBranch val="init"/>
        </dgm:presLayoutVars>
      </dgm:prSet>
      <dgm:spPr/>
    </dgm:pt>
    <dgm:pt modelId="{E1618CDA-B8C8-0A41-80D0-DDFCDD6A2790}" type="pres">
      <dgm:prSet presAssocID="{AEBE5853-1907-4749-BF9A-7A223822D932}" presName="rootComposite" presStyleCnt="0"/>
      <dgm:spPr/>
    </dgm:pt>
    <dgm:pt modelId="{677512CB-E159-8549-AAA2-D4B10053A503}" type="pres">
      <dgm:prSet presAssocID="{AEBE5853-1907-4749-BF9A-7A223822D932}" presName="rootText" presStyleLbl="node3" presStyleIdx="7" presStyleCnt="9">
        <dgm:presLayoutVars>
          <dgm:chPref val="3"/>
        </dgm:presLayoutVars>
      </dgm:prSet>
      <dgm:spPr/>
      <dgm:t>
        <a:bodyPr/>
        <a:lstStyle/>
        <a:p>
          <a:endParaRPr lang="ru-RU"/>
        </a:p>
      </dgm:t>
    </dgm:pt>
    <dgm:pt modelId="{1B8CB156-69DC-9C4A-9BC5-8A67721B2492}" type="pres">
      <dgm:prSet presAssocID="{AEBE5853-1907-4749-BF9A-7A223822D932}" presName="rootConnector" presStyleLbl="node3" presStyleIdx="7" presStyleCnt="9"/>
      <dgm:spPr/>
      <dgm:t>
        <a:bodyPr/>
        <a:lstStyle/>
        <a:p>
          <a:endParaRPr lang="ru-RU"/>
        </a:p>
      </dgm:t>
    </dgm:pt>
    <dgm:pt modelId="{22416693-E8D3-284A-8DC2-C65A054A8B6E}" type="pres">
      <dgm:prSet presAssocID="{AEBE5853-1907-4749-BF9A-7A223822D932}" presName="hierChild4" presStyleCnt="0"/>
      <dgm:spPr/>
    </dgm:pt>
    <dgm:pt modelId="{2A9FA551-2110-A842-92B5-EE542AD1F0BC}" type="pres">
      <dgm:prSet presAssocID="{AEBE5853-1907-4749-BF9A-7A223822D932}" presName="hierChild5" presStyleCnt="0"/>
      <dgm:spPr/>
    </dgm:pt>
    <dgm:pt modelId="{3B65779A-15E9-4B44-B50B-1711516483F3}" type="pres">
      <dgm:prSet presAssocID="{406257CF-09B3-CB46-B425-BA3912A95F81}" presName="Name37" presStyleLbl="parChTrans1D3" presStyleIdx="8" presStyleCnt="9"/>
      <dgm:spPr/>
      <dgm:t>
        <a:bodyPr/>
        <a:lstStyle/>
        <a:p>
          <a:endParaRPr lang="ru-RU"/>
        </a:p>
      </dgm:t>
    </dgm:pt>
    <dgm:pt modelId="{1D60ACEF-9592-9A4E-862E-8FC648C9ABF2}" type="pres">
      <dgm:prSet presAssocID="{5DB21B7D-1E84-D645-9191-5F73C914C415}" presName="hierRoot2" presStyleCnt="0">
        <dgm:presLayoutVars>
          <dgm:hierBranch val="init"/>
        </dgm:presLayoutVars>
      </dgm:prSet>
      <dgm:spPr/>
    </dgm:pt>
    <dgm:pt modelId="{02EBD3CC-BC12-6B4C-A60D-5955975BFBB1}" type="pres">
      <dgm:prSet presAssocID="{5DB21B7D-1E84-D645-9191-5F73C914C415}" presName="rootComposite" presStyleCnt="0"/>
      <dgm:spPr/>
    </dgm:pt>
    <dgm:pt modelId="{21C14093-C37F-8C4B-8F64-6B98A8CE2F35}" type="pres">
      <dgm:prSet presAssocID="{5DB21B7D-1E84-D645-9191-5F73C914C415}" presName="rootText" presStyleLbl="node3" presStyleIdx="8" presStyleCnt="9">
        <dgm:presLayoutVars>
          <dgm:chPref val="3"/>
        </dgm:presLayoutVars>
      </dgm:prSet>
      <dgm:spPr/>
      <dgm:t>
        <a:bodyPr/>
        <a:lstStyle/>
        <a:p>
          <a:endParaRPr lang="ru-RU"/>
        </a:p>
      </dgm:t>
    </dgm:pt>
    <dgm:pt modelId="{620D1586-A030-6640-A6C6-C1339795EA63}" type="pres">
      <dgm:prSet presAssocID="{5DB21B7D-1E84-D645-9191-5F73C914C415}" presName="rootConnector" presStyleLbl="node3" presStyleIdx="8" presStyleCnt="9"/>
      <dgm:spPr/>
      <dgm:t>
        <a:bodyPr/>
        <a:lstStyle/>
        <a:p>
          <a:endParaRPr lang="ru-RU"/>
        </a:p>
      </dgm:t>
    </dgm:pt>
    <dgm:pt modelId="{F838F63E-EDDB-AB48-B163-26022FDBD3B3}" type="pres">
      <dgm:prSet presAssocID="{5DB21B7D-1E84-D645-9191-5F73C914C415}" presName="hierChild4" presStyleCnt="0"/>
      <dgm:spPr/>
    </dgm:pt>
    <dgm:pt modelId="{9BED6975-C97A-A441-803A-6FDC6962C716}" type="pres">
      <dgm:prSet presAssocID="{5DB21B7D-1E84-D645-9191-5F73C914C415}" presName="hierChild5" presStyleCnt="0"/>
      <dgm:spPr/>
    </dgm:pt>
    <dgm:pt modelId="{5620CF20-193D-F64D-9001-C6226AE5DA62}" type="pres">
      <dgm:prSet presAssocID="{82050A40-850A-5743-9824-24B7F808E067}" presName="hierChild5" presStyleCnt="0"/>
      <dgm:spPr/>
    </dgm:pt>
    <dgm:pt modelId="{063C7104-D012-1247-B5F9-12961CD7873C}" type="pres">
      <dgm:prSet presAssocID="{0BB44A4A-B00F-3849-8BB0-CAC872E0A39B}" presName="hierChild3" presStyleCnt="0"/>
      <dgm:spPr/>
    </dgm:pt>
  </dgm:ptLst>
  <dgm:cxnLst>
    <dgm:cxn modelId="{D4931174-475D-47D7-A5F5-E36EF147DDA4}" type="presOf" srcId="{1EE60556-48F0-DF49-B276-E98B1DB7B0A3}" destId="{C50742E1-6818-BE44-ABD2-F88272A63D45}" srcOrd="1" destOrd="0" presId="urn:microsoft.com/office/officeart/2005/8/layout/orgChart1"/>
    <dgm:cxn modelId="{869972A9-118E-4EB6-A750-09783B891150}" type="presOf" srcId="{4637A856-125D-3646-9EE8-70BC1D8668FE}" destId="{08F3B7DC-0C5A-8444-9130-FCFAEFAF9383}" srcOrd="1" destOrd="0" presId="urn:microsoft.com/office/officeart/2005/8/layout/orgChart1"/>
    <dgm:cxn modelId="{6E5236FE-4075-BA4E-9B9B-C7A175651C0C}" srcId="{0BB44A4A-B00F-3849-8BB0-CAC872E0A39B}" destId="{288BD776-3616-A94C-B5B8-523E0AA3C628}" srcOrd="1" destOrd="0" parTransId="{205C2C43-908A-E440-8514-506E6524A0B7}" sibTransId="{611B8EFF-C89D-1F47-A058-1F339B53669B}"/>
    <dgm:cxn modelId="{7F3BB5FA-966C-2146-B693-5577A1B17020}" srcId="{82050A40-850A-5743-9824-24B7F808E067}" destId="{AEBE5853-1907-4749-BF9A-7A223822D932}" srcOrd="1" destOrd="0" parTransId="{94C860CA-DC22-9743-8DAC-248E83064186}" sibTransId="{8EA515F8-E6B3-0B42-9E94-6D74FBB93360}"/>
    <dgm:cxn modelId="{4C79E029-F826-DC4A-9FE6-4CA16AC55488}" srcId="{288BD776-3616-A94C-B5B8-523E0AA3C628}" destId="{A61B753C-3912-B440-89D3-4137333CFD55}" srcOrd="0" destOrd="0" parTransId="{363A7957-17EC-5344-A88A-A7EE721A76EC}" sibTransId="{137556B3-9BC7-174E-AC0A-20B8714C253F}"/>
    <dgm:cxn modelId="{87E105C4-A441-42AC-B43A-6A2893FC48A5}" type="presOf" srcId="{C34CD0DA-BB85-FB46-8550-DDAA27A6C92A}" destId="{7F565DB5-9003-FE42-9F45-AB4B3FDEB812}" srcOrd="1" destOrd="0" presId="urn:microsoft.com/office/officeart/2005/8/layout/orgChart1"/>
    <dgm:cxn modelId="{98EAD45B-70C3-4C01-8A9A-F0D36FFE4108}" type="presOf" srcId="{363A7957-17EC-5344-A88A-A7EE721A76EC}" destId="{EB99FF63-5AF6-C946-B6A4-585460A4F92E}" srcOrd="0" destOrd="0" presId="urn:microsoft.com/office/officeart/2005/8/layout/orgChart1"/>
    <dgm:cxn modelId="{6D31BF27-21FF-4F67-83AB-AF91CDE8CB09}" type="presOf" srcId="{115C4F8F-B9C8-F04A-B11B-DF56724A94E0}" destId="{64903E8C-36A8-E244-AD73-D92593EB24D2}" srcOrd="0" destOrd="0" presId="urn:microsoft.com/office/officeart/2005/8/layout/orgChart1"/>
    <dgm:cxn modelId="{2147A723-C10D-476B-AB5C-0A4CCB5F0E27}" type="presOf" srcId="{5DB21B7D-1E84-D645-9191-5F73C914C415}" destId="{21C14093-C37F-8C4B-8F64-6B98A8CE2F35}" srcOrd="0" destOrd="0" presId="urn:microsoft.com/office/officeart/2005/8/layout/orgChart1"/>
    <dgm:cxn modelId="{200E55C4-38C7-4EB1-A063-C4D3779D3B5D}" type="presOf" srcId="{A61B753C-3912-B440-89D3-4137333CFD55}" destId="{14286C24-64DB-D741-A886-8135928673E1}" srcOrd="0" destOrd="0" presId="urn:microsoft.com/office/officeart/2005/8/layout/orgChart1"/>
    <dgm:cxn modelId="{DC30799A-A1E9-4FB5-A11A-690D6C17A353}" type="presOf" srcId="{AEBE5853-1907-4749-BF9A-7A223822D932}" destId="{1B8CB156-69DC-9C4A-9BC5-8A67721B2492}" srcOrd="1" destOrd="0" presId="urn:microsoft.com/office/officeart/2005/8/layout/orgChart1"/>
    <dgm:cxn modelId="{B509C4AF-0486-4B91-AFBF-DB109060D0EF}" type="presOf" srcId="{406257CF-09B3-CB46-B425-BA3912A95F81}" destId="{3B65779A-15E9-4B44-B50B-1711516483F3}" srcOrd="0" destOrd="0" presId="urn:microsoft.com/office/officeart/2005/8/layout/orgChart1"/>
    <dgm:cxn modelId="{CC4E9363-6259-DF4B-AB02-4647088172F6}" srcId="{115C4F8F-B9C8-F04A-B11B-DF56724A94E0}" destId="{0BB44A4A-B00F-3849-8BB0-CAC872E0A39B}" srcOrd="0" destOrd="0" parTransId="{28E69D84-D15F-8547-A4CC-7D756B258374}" sibTransId="{908B3049-775A-8141-9F48-1E5054D70E69}"/>
    <dgm:cxn modelId="{0D928A36-0C16-47A6-ABCB-C12779610E9D}" type="presOf" srcId="{F449BBC6-99D5-5544-B0C8-88047C3B0CD7}" destId="{776E02D2-03FD-BF4C-B52B-AB2E363C6FD9}" srcOrd="0" destOrd="0" presId="urn:microsoft.com/office/officeart/2005/8/layout/orgChart1"/>
    <dgm:cxn modelId="{B8FE9580-F907-428F-919E-11878757E7AC}" type="presOf" srcId="{17B6AC3F-301B-1D47-92B7-1AE5D11BF369}" destId="{F7F6E92D-CAE2-0B48-9A14-C82B964DB03C}" srcOrd="1" destOrd="0" presId="urn:microsoft.com/office/officeart/2005/8/layout/orgChart1"/>
    <dgm:cxn modelId="{2F365E12-00D0-EE45-9B93-3CBFBF40F23E}" srcId="{288BD776-3616-A94C-B5B8-523E0AA3C628}" destId="{C34CD0DA-BB85-FB46-8550-DDAA27A6C92A}" srcOrd="1" destOrd="0" parTransId="{443EBF39-E950-8C48-A5FD-27956F84F2D8}" sibTransId="{99A6B47A-E3C0-3C4C-8428-A993A4199B78}"/>
    <dgm:cxn modelId="{500D8FE3-52EE-46FC-A559-7DF91951710D}" type="presOf" srcId="{443EBF39-E950-8C48-A5FD-27956F84F2D8}" destId="{E2FE28E1-79C5-E24D-9FBD-559A93A22906}" srcOrd="0" destOrd="0" presId="urn:microsoft.com/office/officeart/2005/8/layout/orgChart1"/>
    <dgm:cxn modelId="{EA267A21-F211-452F-8EF5-EEE8000148C2}" type="presOf" srcId="{C1EA8E74-C3B7-7348-9C89-683FA77683AD}" destId="{76F37E1A-F7CB-8F41-99F0-5E2BF17A4388}" srcOrd="0" destOrd="0" presId="urn:microsoft.com/office/officeart/2005/8/layout/orgChart1"/>
    <dgm:cxn modelId="{3127F5F3-926C-4DA7-B2C2-B879DC0FE663}" type="presOf" srcId="{C30D4F36-7CF5-AD4C-8BE6-28BDAD06DEA2}" destId="{6B688DA0-F091-7544-8591-8861E31832BF}" srcOrd="1" destOrd="0" presId="urn:microsoft.com/office/officeart/2005/8/layout/orgChart1"/>
    <dgm:cxn modelId="{FF1857C8-A63C-5040-B7C9-3A996F4D3880}" srcId="{253FB734-0699-B44E-B924-75D6813F1D32}" destId="{C1EA8E74-C3B7-7348-9C89-683FA77683AD}" srcOrd="2" destOrd="0" parTransId="{A244B4F6-7FC8-064F-800A-B7C11D888B1F}" sibTransId="{1E451C25-E71C-0744-BAE7-D4850A7E394D}"/>
    <dgm:cxn modelId="{2C07C689-9379-2645-AA94-865725C9D4E8}" srcId="{253FB734-0699-B44E-B924-75D6813F1D32}" destId="{4637A856-125D-3646-9EE8-70BC1D8668FE}" srcOrd="1" destOrd="0" parTransId="{8D5B3D3B-5CA1-7048-BA8B-259D9D02BB63}" sibTransId="{257649D4-BD98-3B45-8DB8-70611F896E41}"/>
    <dgm:cxn modelId="{69E832ED-1765-4F1F-BCA2-2E5E7F6FCD12}" type="presOf" srcId="{C1EA8E74-C3B7-7348-9C89-683FA77683AD}" destId="{389CFC5F-8F3C-1F43-B65F-DB1273944549}" srcOrd="1" destOrd="0" presId="urn:microsoft.com/office/officeart/2005/8/layout/orgChart1"/>
    <dgm:cxn modelId="{63342D60-42F5-49B4-8D83-A9C8AA7BE566}" type="presOf" srcId="{C30D4F36-7CF5-AD4C-8BE6-28BDAD06DEA2}" destId="{BDC7211B-B3CC-3543-A6D1-4BC75A6B44D6}" srcOrd="0" destOrd="0" presId="urn:microsoft.com/office/officeart/2005/8/layout/orgChart1"/>
    <dgm:cxn modelId="{663ABD9F-20B7-F946-B1B8-3B918AF0E31C}" srcId="{0BB44A4A-B00F-3849-8BB0-CAC872E0A39B}" destId="{253FB734-0699-B44E-B924-75D6813F1D32}" srcOrd="0" destOrd="0" parTransId="{0DB94EF9-106E-C14C-B5F8-05649C7768E7}" sibTransId="{434E0F44-5E84-A74D-91C4-88C745148633}"/>
    <dgm:cxn modelId="{DCB11EBA-C3EC-4313-8FBF-664A00617D6F}" type="presOf" srcId="{1EE60556-48F0-DF49-B276-E98B1DB7B0A3}" destId="{3C73F994-6AA8-6F4E-97A9-7A69A9A6C572}" srcOrd="0" destOrd="0" presId="urn:microsoft.com/office/officeart/2005/8/layout/orgChart1"/>
    <dgm:cxn modelId="{C319E601-DD76-5D48-BEDE-5E4802AE113D}" srcId="{82050A40-850A-5743-9824-24B7F808E067}" destId="{17B6AC3F-301B-1D47-92B7-1AE5D11BF369}" srcOrd="0" destOrd="0" parTransId="{87CC6769-0158-C447-8781-0186C7AA88DF}" sibTransId="{4E95DFE1-61C1-C241-BE12-5378711476E1}"/>
    <dgm:cxn modelId="{6AE7643A-2FB2-4D44-9CCB-9E5A4673E8FB}" type="presOf" srcId="{A61B753C-3912-B440-89D3-4137333CFD55}" destId="{B95FEEA6-3A6F-2D41-96FF-03FE836F9B29}" srcOrd="1" destOrd="0" presId="urn:microsoft.com/office/officeart/2005/8/layout/orgChart1"/>
    <dgm:cxn modelId="{23ACAFD1-D62F-4984-A8AD-A29C48CA412C}" type="presOf" srcId="{205C2C43-908A-E440-8514-506E6524A0B7}" destId="{583E444D-FEC6-6D49-BA33-3113E68E92E8}" srcOrd="0" destOrd="0" presId="urn:microsoft.com/office/officeart/2005/8/layout/orgChart1"/>
    <dgm:cxn modelId="{3DAAD35D-8444-433F-91A6-11BA65C62653}" type="presOf" srcId="{17B6AC3F-301B-1D47-92B7-1AE5D11BF369}" destId="{650A9F7E-C168-DD40-8A15-855408F4307A}" srcOrd="0" destOrd="0" presId="urn:microsoft.com/office/officeart/2005/8/layout/orgChart1"/>
    <dgm:cxn modelId="{DA48B96E-4CC0-4D84-922F-485FF380A182}" type="presOf" srcId="{0BB44A4A-B00F-3849-8BB0-CAC872E0A39B}" destId="{D97F2662-8D50-4D40-AF5F-CD19754F0862}" srcOrd="1" destOrd="0" presId="urn:microsoft.com/office/officeart/2005/8/layout/orgChart1"/>
    <dgm:cxn modelId="{510FB46F-6282-4D96-9267-F55A7DB40BB7}" type="presOf" srcId="{288BD776-3616-A94C-B5B8-523E0AA3C628}" destId="{E2C0285C-47BA-734F-B1BE-3217A44D9088}" srcOrd="0" destOrd="0" presId="urn:microsoft.com/office/officeart/2005/8/layout/orgChart1"/>
    <dgm:cxn modelId="{6A2E88D3-4F2F-4132-8AC7-3573055BD13C}" type="presOf" srcId="{73125E50-2A06-6E48-A3EA-3EBC2C3018B8}" destId="{2B1F3A14-947E-994C-8EA8-6598263173A0}" srcOrd="0" destOrd="0" presId="urn:microsoft.com/office/officeart/2005/8/layout/orgChart1"/>
    <dgm:cxn modelId="{99F42F7F-7490-344E-A12E-102BB5DBA097}" srcId="{253FB734-0699-B44E-B924-75D6813F1D32}" destId="{C30D4F36-7CF5-AD4C-8BE6-28BDAD06DEA2}" srcOrd="0" destOrd="0" parTransId="{73125E50-2A06-6E48-A3EA-3EBC2C3018B8}" sibTransId="{856AA4FE-40B3-6D4C-9050-0A847AF4F430}"/>
    <dgm:cxn modelId="{8AD1D39B-CFC9-4462-8575-628806D0C328}" type="presOf" srcId="{253FB734-0699-B44E-B924-75D6813F1D32}" destId="{2BDF5DB2-84E9-E34F-900F-D81C1CD53DF9}" srcOrd="1" destOrd="0" presId="urn:microsoft.com/office/officeart/2005/8/layout/orgChart1"/>
    <dgm:cxn modelId="{70CAC38B-DB49-144F-BB6A-BB51ADAF4DE5}" srcId="{288BD776-3616-A94C-B5B8-523E0AA3C628}" destId="{1EE60556-48F0-DF49-B276-E98B1DB7B0A3}" srcOrd="2" destOrd="0" parTransId="{64DFC7B1-999B-7144-AFB2-EBA275774B38}" sibTransId="{1EDFD7AC-1B8F-D34E-8FB0-E9BEAA0B0260}"/>
    <dgm:cxn modelId="{DC266E26-7027-44A0-9893-FEE9CA70F97C}" type="presOf" srcId="{4637A856-125D-3646-9EE8-70BC1D8668FE}" destId="{81CDB70C-3C1C-484B-BC28-663C7B4372EC}" srcOrd="0" destOrd="0" presId="urn:microsoft.com/office/officeart/2005/8/layout/orgChart1"/>
    <dgm:cxn modelId="{47963A20-C846-44CE-B0B4-8A03215E7204}" type="presOf" srcId="{AEBE5853-1907-4749-BF9A-7A223822D932}" destId="{677512CB-E159-8549-AAA2-D4B10053A503}" srcOrd="0" destOrd="0" presId="urn:microsoft.com/office/officeart/2005/8/layout/orgChart1"/>
    <dgm:cxn modelId="{9889CA79-83BB-46A1-9076-14DA99BCF8AA}" type="presOf" srcId="{82050A40-850A-5743-9824-24B7F808E067}" destId="{0DF2427F-68B4-8345-A734-34EF7ECA94AA}" srcOrd="1" destOrd="0" presId="urn:microsoft.com/office/officeart/2005/8/layout/orgChart1"/>
    <dgm:cxn modelId="{5E63F033-E043-4533-9AFD-0F4E6A811EFA}" type="presOf" srcId="{253FB734-0699-B44E-B924-75D6813F1D32}" destId="{22ADEEBA-09C6-A440-B021-C7F0E8C64628}" srcOrd="0" destOrd="0" presId="urn:microsoft.com/office/officeart/2005/8/layout/orgChart1"/>
    <dgm:cxn modelId="{5608695F-EE50-4135-96F8-CA77C84808A9}" type="presOf" srcId="{C34CD0DA-BB85-FB46-8550-DDAA27A6C92A}" destId="{0E485702-C7DC-0F49-82A4-012C9511A271}" srcOrd="0" destOrd="0" presId="urn:microsoft.com/office/officeart/2005/8/layout/orgChart1"/>
    <dgm:cxn modelId="{DE02977E-8FE2-4FD1-A9B2-A774782057AB}" type="presOf" srcId="{288BD776-3616-A94C-B5B8-523E0AA3C628}" destId="{E6961C41-4BED-E044-B300-8513559E22B8}" srcOrd="1" destOrd="0" presId="urn:microsoft.com/office/officeart/2005/8/layout/orgChart1"/>
    <dgm:cxn modelId="{F4883E8E-5FA0-41EF-9A54-BABE13BE7E0A}" type="presOf" srcId="{0BB44A4A-B00F-3849-8BB0-CAC872E0A39B}" destId="{C201E4BF-DA88-9448-A6B6-A89710AACF22}" srcOrd="0" destOrd="0" presId="urn:microsoft.com/office/officeart/2005/8/layout/orgChart1"/>
    <dgm:cxn modelId="{2AA02294-7472-4C3E-A665-E381270AA9EA}" type="presOf" srcId="{0DB94EF9-106E-C14C-B5F8-05649C7768E7}" destId="{90194C34-5241-3847-8F80-1D9F7D8C6B5A}" srcOrd="0" destOrd="0" presId="urn:microsoft.com/office/officeart/2005/8/layout/orgChart1"/>
    <dgm:cxn modelId="{43D8378F-31D5-41D1-B3BF-0556FE431BA3}" type="presOf" srcId="{8D5B3D3B-5CA1-7048-BA8B-259D9D02BB63}" destId="{77C781D0-DBF6-674B-9BDF-63E1DAA6674E}" srcOrd="0" destOrd="0" presId="urn:microsoft.com/office/officeart/2005/8/layout/orgChart1"/>
    <dgm:cxn modelId="{91441CDB-64D1-4445-9A0F-D6BE61C20DF4}" type="presOf" srcId="{94C860CA-DC22-9743-8DAC-248E83064186}" destId="{143184EE-F11C-234A-B752-F2AC90B64EAD}" srcOrd="0" destOrd="0" presId="urn:microsoft.com/office/officeart/2005/8/layout/orgChart1"/>
    <dgm:cxn modelId="{869E8BCD-F206-44DD-A8DC-156061FA95C4}" type="presOf" srcId="{82050A40-850A-5743-9824-24B7F808E067}" destId="{47317662-1F9B-FE4F-AD46-ECAA35A06EC9}" srcOrd="0" destOrd="0" presId="urn:microsoft.com/office/officeart/2005/8/layout/orgChart1"/>
    <dgm:cxn modelId="{DC57BA14-140C-49FC-A228-12D5D9F9DD24}" type="presOf" srcId="{64DFC7B1-999B-7144-AFB2-EBA275774B38}" destId="{AACD230B-BC43-CD40-BB17-CBE200601386}" srcOrd="0" destOrd="0" presId="urn:microsoft.com/office/officeart/2005/8/layout/orgChart1"/>
    <dgm:cxn modelId="{A87C1DBD-D432-494E-8524-EBC2C28AFA56}" srcId="{0BB44A4A-B00F-3849-8BB0-CAC872E0A39B}" destId="{82050A40-850A-5743-9824-24B7F808E067}" srcOrd="2" destOrd="0" parTransId="{F449BBC6-99D5-5544-B0C8-88047C3B0CD7}" sibTransId="{737AD856-DF3E-D74A-88F7-0122260022FA}"/>
    <dgm:cxn modelId="{E90F019D-B058-4F58-A6EB-528117BC69FF}" type="presOf" srcId="{A244B4F6-7FC8-064F-800A-B7C11D888B1F}" destId="{D3908271-AC50-A044-A0C0-BDA9F43C883B}" srcOrd="0" destOrd="0" presId="urn:microsoft.com/office/officeart/2005/8/layout/orgChart1"/>
    <dgm:cxn modelId="{ABB4B1BE-AEB2-4D21-A5DE-04F165BED4E0}" type="presOf" srcId="{87CC6769-0158-C447-8781-0186C7AA88DF}" destId="{B190D19E-F350-F848-9F77-CD725D4039F4}" srcOrd="0" destOrd="0" presId="urn:microsoft.com/office/officeart/2005/8/layout/orgChart1"/>
    <dgm:cxn modelId="{CCED7A8E-5218-794F-ADA5-1339F3C1A4C7}" srcId="{82050A40-850A-5743-9824-24B7F808E067}" destId="{5DB21B7D-1E84-D645-9191-5F73C914C415}" srcOrd="2" destOrd="0" parTransId="{406257CF-09B3-CB46-B425-BA3912A95F81}" sibTransId="{9598BD4D-1772-0B4C-949C-B49177493C8D}"/>
    <dgm:cxn modelId="{42AB8507-E343-4427-B847-35CD5DA5FE2E}" type="presOf" srcId="{5DB21B7D-1E84-D645-9191-5F73C914C415}" destId="{620D1586-A030-6640-A6C6-C1339795EA63}" srcOrd="1" destOrd="0" presId="urn:microsoft.com/office/officeart/2005/8/layout/orgChart1"/>
    <dgm:cxn modelId="{DD5F616C-E358-4BA3-BEA6-CBFDB35A92B3}" type="presParOf" srcId="{64903E8C-36A8-E244-AD73-D92593EB24D2}" destId="{28AC766B-A160-1D44-B701-70562BF522AD}" srcOrd="0" destOrd="0" presId="urn:microsoft.com/office/officeart/2005/8/layout/orgChart1"/>
    <dgm:cxn modelId="{7F15ADB6-449F-4E00-8200-03DCBFB40C29}" type="presParOf" srcId="{28AC766B-A160-1D44-B701-70562BF522AD}" destId="{8E90EE02-3F63-1F4F-836C-0FB656A1861C}" srcOrd="0" destOrd="0" presId="urn:microsoft.com/office/officeart/2005/8/layout/orgChart1"/>
    <dgm:cxn modelId="{FDBF7CC5-A2FB-447D-B738-35FEAB00B255}" type="presParOf" srcId="{8E90EE02-3F63-1F4F-836C-0FB656A1861C}" destId="{C201E4BF-DA88-9448-A6B6-A89710AACF22}" srcOrd="0" destOrd="0" presId="urn:microsoft.com/office/officeart/2005/8/layout/orgChart1"/>
    <dgm:cxn modelId="{DE656BD9-323D-4BBC-B467-BC7C54084164}" type="presParOf" srcId="{8E90EE02-3F63-1F4F-836C-0FB656A1861C}" destId="{D97F2662-8D50-4D40-AF5F-CD19754F0862}" srcOrd="1" destOrd="0" presId="urn:microsoft.com/office/officeart/2005/8/layout/orgChart1"/>
    <dgm:cxn modelId="{F7F2F4FC-582F-47E9-B832-C8B180DB00C3}" type="presParOf" srcId="{28AC766B-A160-1D44-B701-70562BF522AD}" destId="{C8B0E9D4-A29B-9341-AFD5-C8B5A6221A4E}" srcOrd="1" destOrd="0" presId="urn:microsoft.com/office/officeart/2005/8/layout/orgChart1"/>
    <dgm:cxn modelId="{CBEDA12A-2817-4DB6-B1E7-6FF35C609B22}" type="presParOf" srcId="{C8B0E9D4-A29B-9341-AFD5-C8B5A6221A4E}" destId="{90194C34-5241-3847-8F80-1D9F7D8C6B5A}" srcOrd="0" destOrd="0" presId="urn:microsoft.com/office/officeart/2005/8/layout/orgChart1"/>
    <dgm:cxn modelId="{39548222-914B-4D32-829B-E063A583D40D}" type="presParOf" srcId="{C8B0E9D4-A29B-9341-AFD5-C8B5A6221A4E}" destId="{5E57FB4A-DBC8-8C44-9BB3-F59A6D38C6C4}" srcOrd="1" destOrd="0" presId="urn:microsoft.com/office/officeart/2005/8/layout/orgChart1"/>
    <dgm:cxn modelId="{E5E78BE6-9920-407B-BAF3-48A85553A803}" type="presParOf" srcId="{5E57FB4A-DBC8-8C44-9BB3-F59A6D38C6C4}" destId="{D6A1C0B3-3BAF-C046-9605-2D5792234ED2}" srcOrd="0" destOrd="0" presId="urn:microsoft.com/office/officeart/2005/8/layout/orgChart1"/>
    <dgm:cxn modelId="{5B365230-F31F-4B0C-8BBD-21366B8E2D0F}" type="presParOf" srcId="{D6A1C0B3-3BAF-C046-9605-2D5792234ED2}" destId="{22ADEEBA-09C6-A440-B021-C7F0E8C64628}" srcOrd="0" destOrd="0" presId="urn:microsoft.com/office/officeart/2005/8/layout/orgChart1"/>
    <dgm:cxn modelId="{26753A4E-02F3-40FB-9877-553581A84E88}" type="presParOf" srcId="{D6A1C0B3-3BAF-C046-9605-2D5792234ED2}" destId="{2BDF5DB2-84E9-E34F-900F-D81C1CD53DF9}" srcOrd="1" destOrd="0" presId="urn:microsoft.com/office/officeart/2005/8/layout/orgChart1"/>
    <dgm:cxn modelId="{E01BFF93-DB22-46D3-A8DC-278C150ACEBC}" type="presParOf" srcId="{5E57FB4A-DBC8-8C44-9BB3-F59A6D38C6C4}" destId="{E1E13228-C6F4-124E-B038-5282FB29BE8E}" srcOrd="1" destOrd="0" presId="urn:microsoft.com/office/officeart/2005/8/layout/orgChart1"/>
    <dgm:cxn modelId="{644114C7-8660-4F91-93F9-DDD7D9B75E9D}" type="presParOf" srcId="{E1E13228-C6F4-124E-B038-5282FB29BE8E}" destId="{2B1F3A14-947E-994C-8EA8-6598263173A0}" srcOrd="0" destOrd="0" presId="urn:microsoft.com/office/officeart/2005/8/layout/orgChart1"/>
    <dgm:cxn modelId="{6439E5A4-32B9-480B-9643-797F71E8C5C2}" type="presParOf" srcId="{E1E13228-C6F4-124E-B038-5282FB29BE8E}" destId="{463550D2-EEB0-D648-BDE6-B37B55D89765}" srcOrd="1" destOrd="0" presId="urn:microsoft.com/office/officeart/2005/8/layout/orgChart1"/>
    <dgm:cxn modelId="{72C6F7E5-7B6E-467F-A9B6-80CD7A16E1C1}" type="presParOf" srcId="{463550D2-EEB0-D648-BDE6-B37B55D89765}" destId="{D604714C-4F54-6C4A-ABB5-624475140F1D}" srcOrd="0" destOrd="0" presId="urn:microsoft.com/office/officeart/2005/8/layout/orgChart1"/>
    <dgm:cxn modelId="{08A1784D-C8A9-48B9-8045-F267663DD985}" type="presParOf" srcId="{D604714C-4F54-6C4A-ABB5-624475140F1D}" destId="{BDC7211B-B3CC-3543-A6D1-4BC75A6B44D6}" srcOrd="0" destOrd="0" presId="urn:microsoft.com/office/officeart/2005/8/layout/orgChart1"/>
    <dgm:cxn modelId="{840AF40C-929C-4AC2-A719-5ACFEC35D264}" type="presParOf" srcId="{D604714C-4F54-6C4A-ABB5-624475140F1D}" destId="{6B688DA0-F091-7544-8591-8861E31832BF}" srcOrd="1" destOrd="0" presId="urn:microsoft.com/office/officeart/2005/8/layout/orgChart1"/>
    <dgm:cxn modelId="{93D7B550-EFD0-431C-8147-B3EB598386B7}" type="presParOf" srcId="{463550D2-EEB0-D648-BDE6-B37B55D89765}" destId="{1971AFF4-0D6E-F34E-B122-0EFE1E0653E2}" srcOrd="1" destOrd="0" presId="urn:microsoft.com/office/officeart/2005/8/layout/orgChart1"/>
    <dgm:cxn modelId="{836D610C-E1EA-40ED-8F0B-F3B1A529DDEC}" type="presParOf" srcId="{463550D2-EEB0-D648-BDE6-B37B55D89765}" destId="{0526FB00-C07B-3041-AFCC-710ECA0DFE6E}" srcOrd="2" destOrd="0" presId="urn:microsoft.com/office/officeart/2005/8/layout/orgChart1"/>
    <dgm:cxn modelId="{778BB3D1-9F2F-46B8-AABB-06D0AD4A4D42}" type="presParOf" srcId="{E1E13228-C6F4-124E-B038-5282FB29BE8E}" destId="{77C781D0-DBF6-674B-9BDF-63E1DAA6674E}" srcOrd="2" destOrd="0" presId="urn:microsoft.com/office/officeart/2005/8/layout/orgChart1"/>
    <dgm:cxn modelId="{C6523DBB-404E-4DD5-9887-CDD0BEE38B01}" type="presParOf" srcId="{E1E13228-C6F4-124E-B038-5282FB29BE8E}" destId="{4B591D8B-7731-3B41-A650-1CEA088806F1}" srcOrd="3" destOrd="0" presId="urn:microsoft.com/office/officeart/2005/8/layout/orgChart1"/>
    <dgm:cxn modelId="{62B01BDE-F2A3-4D56-8AEB-3CC2F633870F}" type="presParOf" srcId="{4B591D8B-7731-3B41-A650-1CEA088806F1}" destId="{15146E30-11AE-A440-B4D5-55050E10EC9D}" srcOrd="0" destOrd="0" presId="urn:microsoft.com/office/officeart/2005/8/layout/orgChart1"/>
    <dgm:cxn modelId="{5FF43EE5-8277-49B0-84FE-97176086AB38}" type="presParOf" srcId="{15146E30-11AE-A440-B4D5-55050E10EC9D}" destId="{81CDB70C-3C1C-484B-BC28-663C7B4372EC}" srcOrd="0" destOrd="0" presId="urn:microsoft.com/office/officeart/2005/8/layout/orgChart1"/>
    <dgm:cxn modelId="{AC544883-E0CF-490A-A410-BDD5EE6FBACB}" type="presParOf" srcId="{15146E30-11AE-A440-B4D5-55050E10EC9D}" destId="{08F3B7DC-0C5A-8444-9130-FCFAEFAF9383}" srcOrd="1" destOrd="0" presId="urn:microsoft.com/office/officeart/2005/8/layout/orgChart1"/>
    <dgm:cxn modelId="{8DDC2AD3-5E24-4883-8E05-CB15FCA534AF}" type="presParOf" srcId="{4B591D8B-7731-3B41-A650-1CEA088806F1}" destId="{810870F0-67E6-2746-8951-9F4F6FF282BB}" srcOrd="1" destOrd="0" presId="urn:microsoft.com/office/officeart/2005/8/layout/orgChart1"/>
    <dgm:cxn modelId="{D0D9D552-6E7F-4A1A-B749-5849FF58CED4}" type="presParOf" srcId="{4B591D8B-7731-3B41-A650-1CEA088806F1}" destId="{D7575B5F-DA13-1648-8DE0-AB923547F6BF}" srcOrd="2" destOrd="0" presId="urn:microsoft.com/office/officeart/2005/8/layout/orgChart1"/>
    <dgm:cxn modelId="{3639F46E-7A68-4067-B1AE-57823B05245B}" type="presParOf" srcId="{E1E13228-C6F4-124E-B038-5282FB29BE8E}" destId="{D3908271-AC50-A044-A0C0-BDA9F43C883B}" srcOrd="4" destOrd="0" presId="urn:microsoft.com/office/officeart/2005/8/layout/orgChart1"/>
    <dgm:cxn modelId="{E0B44910-6ACC-4309-B30C-91BCD182DEF9}" type="presParOf" srcId="{E1E13228-C6F4-124E-B038-5282FB29BE8E}" destId="{1977D79C-9391-234E-8333-06AFFC6B1832}" srcOrd="5" destOrd="0" presId="urn:microsoft.com/office/officeart/2005/8/layout/orgChart1"/>
    <dgm:cxn modelId="{F435C254-3E41-4D57-BC12-19F03E58B84C}" type="presParOf" srcId="{1977D79C-9391-234E-8333-06AFFC6B1832}" destId="{1529121A-05AD-4348-A337-DE0903486FF9}" srcOrd="0" destOrd="0" presId="urn:microsoft.com/office/officeart/2005/8/layout/orgChart1"/>
    <dgm:cxn modelId="{C62426CE-E462-4702-9C13-4568D30C3789}" type="presParOf" srcId="{1529121A-05AD-4348-A337-DE0903486FF9}" destId="{76F37E1A-F7CB-8F41-99F0-5E2BF17A4388}" srcOrd="0" destOrd="0" presId="urn:microsoft.com/office/officeart/2005/8/layout/orgChart1"/>
    <dgm:cxn modelId="{17B7D580-AC86-46AE-A702-3AF1C457F8E9}" type="presParOf" srcId="{1529121A-05AD-4348-A337-DE0903486FF9}" destId="{389CFC5F-8F3C-1F43-B65F-DB1273944549}" srcOrd="1" destOrd="0" presId="urn:microsoft.com/office/officeart/2005/8/layout/orgChart1"/>
    <dgm:cxn modelId="{FA63B110-894D-4452-B1D6-8E972BC6F85A}" type="presParOf" srcId="{1977D79C-9391-234E-8333-06AFFC6B1832}" destId="{6CF764B5-57B1-CE47-B5B2-90249569F923}" srcOrd="1" destOrd="0" presId="urn:microsoft.com/office/officeart/2005/8/layout/orgChart1"/>
    <dgm:cxn modelId="{AF1AF5A3-9F79-4195-A7BC-7D5729DDAD48}" type="presParOf" srcId="{1977D79C-9391-234E-8333-06AFFC6B1832}" destId="{E6A447DC-79DB-9C41-AA44-9CE64CA0AD6C}" srcOrd="2" destOrd="0" presId="urn:microsoft.com/office/officeart/2005/8/layout/orgChart1"/>
    <dgm:cxn modelId="{F32D0306-09E5-4FF2-90D4-45DB6B98A263}" type="presParOf" srcId="{5E57FB4A-DBC8-8C44-9BB3-F59A6D38C6C4}" destId="{38456BAA-3AB0-5345-BB53-5CA239A572AA}" srcOrd="2" destOrd="0" presId="urn:microsoft.com/office/officeart/2005/8/layout/orgChart1"/>
    <dgm:cxn modelId="{F37B0786-52C5-44FB-9675-373EA5304C28}" type="presParOf" srcId="{C8B0E9D4-A29B-9341-AFD5-C8B5A6221A4E}" destId="{583E444D-FEC6-6D49-BA33-3113E68E92E8}" srcOrd="2" destOrd="0" presId="urn:microsoft.com/office/officeart/2005/8/layout/orgChart1"/>
    <dgm:cxn modelId="{6943303F-3804-4C3D-8544-97099FB0F6A4}" type="presParOf" srcId="{C8B0E9D4-A29B-9341-AFD5-C8B5A6221A4E}" destId="{BC8A42A0-F469-0348-9FDD-6C0E33B5AFC6}" srcOrd="3" destOrd="0" presId="urn:microsoft.com/office/officeart/2005/8/layout/orgChart1"/>
    <dgm:cxn modelId="{D7034BCE-88A5-426F-8446-2E31EBCF5A0F}" type="presParOf" srcId="{BC8A42A0-F469-0348-9FDD-6C0E33B5AFC6}" destId="{85864370-E114-5948-81CE-368CE900E19A}" srcOrd="0" destOrd="0" presId="urn:microsoft.com/office/officeart/2005/8/layout/orgChart1"/>
    <dgm:cxn modelId="{78106496-C61F-42AE-8291-654BF89C1874}" type="presParOf" srcId="{85864370-E114-5948-81CE-368CE900E19A}" destId="{E2C0285C-47BA-734F-B1BE-3217A44D9088}" srcOrd="0" destOrd="0" presId="urn:microsoft.com/office/officeart/2005/8/layout/orgChart1"/>
    <dgm:cxn modelId="{8FE56A9E-0504-4FEF-9743-E29972327DC5}" type="presParOf" srcId="{85864370-E114-5948-81CE-368CE900E19A}" destId="{E6961C41-4BED-E044-B300-8513559E22B8}" srcOrd="1" destOrd="0" presId="urn:microsoft.com/office/officeart/2005/8/layout/orgChart1"/>
    <dgm:cxn modelId="{E0EF107E-6812-4D47-92D3-24CCDAB8E96A}" type="presParOf" srcId="{BC8A42A0-F469-0348-9FDD-6C0E33B5AFC6}" destId="{D8806D4E-2150-BB4E-A42F-C6B69C715602}" srcOrd="1" destOrd="0" presId="urn:microsoft.com/office/officeart/2005/8/layout/orgChart1"/>
    <dgm:cxn modelId="{CCC05C9D-A2AD-4694-8DB6-C462E1C006C5}" type="presParOf" srcId="{D8806D4E-2150-BB4E-A42F-C6B69C715602}" destId="{EB99FF63-5AF6-C946-B6A4-585460A4F92E}" srcOrd="0" destOrd="0" presId="urn:microsoft.com/office/officeart/2005/8/layout/orgChart1"/>
    <dgm:cxn modelId="{93F09770-B75A-4278-A208-E8D9E4ACFB37}" type="presParOf" srcId="{D8806D4E-2150-BB4E-A42F-C6B69C715602}" destId="{C41075E5-22A8-854A-B0A7-4D14A224E091}" srcOrd="1" destOrd="0" presId="urn:microsoft.com/office/officeart/2005/8/layout/orgChart1"/>
    <dgm:cxn modelId="{E10E8D2B-EB05-4D9D-9BE8-12D9CDF114B2}" type="presParOf" srcId="{C41075E5-22A8-854A-B0A7-4D14A224E091}" destId="{B8E3DF4D-BB62-A446-9FD5-1133839659C0}" srcOrd="0" destOrd="0" presId="urn:microsoft.com/office/officeart/2005/8/layout/orgChart1"/>
    <dgm:cxn modelId="{0FFA6F4A-4A22-43E0-BC2D-A071F2CCEBF3}" type="presParOf" srcId="{B8E3DF4D-BB62-A446-9FD5-1133839659C0}" destId="{14286C24-64DB-D741-A886-8135928673E1}" srcOrd="0" destOrd="0" presId="urn:microsoft.com/office/officeart/2005/8/layout/orgChart1"/>
    <dgm:cxn modelId="{1E38CB5F-1771-4458-AD30-CCD69862A4F5}" type="presParOf" srcId="{B8E3DF4D-BB62-A446-9FD5-1133839659C0}" destId="{B95FEEA6-3A6F-2D41-96FF-03FE836F9B29}" srcOrd="1" destOrd="0" presId="urn:microsoft.com/office/officeart/2005/8/layout/orgChart1"/>
    <dgm:cxn modelId="{561F6C01-7EA3-42EE-9AD6-E1C9FCEE2BB4}" type="presParOf" srcId="{C41075E5-22A8-854A-B0A7-4D14A224E091}" destId="{4B991A9A-C900-A343-A879-925CF54E85C3}" srcOrd="1" destOrd="0" presId="urn:microsoft.com/office/officeart/2005/8/layout/orgChart1"/>
    <dgm:cxn modelId="{B4B45457-F6AD-4DC5-9034-D60BED02B8F6}" type="presParOf" srcId="{C41075E5-22A8-854A-B0A7-4D14A224E091}" destId="{5D4F4B44-2822-934A-AC7B-AB2D453E7443}" srcOrd="2" destOrd="0" presId="urn:microsoft.com/office/officeart/2005/8/layout/orgChart1"/>
    <dgm:cxn modelId="{21081126-200A-45A1-BB5F-77E4689C8B89}" type="presParOf" srcId="{D8806D4E-2150-BB4E-A42F-C6B69C715602}" destId="{E2FE28E1-79C5-E24D-9FBD-559A93A22906}" srcOrd="2" destOrd="0" presId="urn:microsoft.com/office/officeart/2005/8/layout/orgChart1"/>
    <dgm:cxn modelId="{C9CB5E38-DD87-4771-9350-14AA2D565DED}" type="presParOf" srcId="{D8806D4E-2150-BB4E-A42F-C6B69C715602}" destId="{B8DAF9F6-4552-9845-80A1-5DD6E8724098}" srcOrd="3" destOrd="0" presId="urn:microsoft.com/office/officeart/2005/8/layout/orgChart1"/>
    <dgm:cxn modelId="{9D85D7B6-82FA-4FE1-97E5-5B330FCF9FDB}" type="presParOf" srcId="{B8DAF9F6-4552-9845-80A1-5DD6E8724098}" destId="{C4C46943-08E0-8F40-AEFB-69D19C0AD217}" srcOrd="0" destOrd="0" presId="urn:microsoft.com/office/officeart/2005/8/layout/orgChart1"/>
    <dgm:cxn modelId="{FA49F6E5-5EA8-44EA-8CDE-A72A20405523}" type="presParOf" srcId="{C4C46943-08E0-8F40-AEFB-69D19C0AD217}" destId="{0E485702-C7DC-0F49-82A4-012C9511A271}" srcOrd="0" destOrd="0" presId="urn:microsoft.com/office/officeart/2005/8/layout/orgChart1"/>
    <dgm:cxn modelId="{8398AD36-BDF5-4C1F-B646-681369828153}" type="presParOf" srcId="{C4C46943-08E0-8F40-AEFB-69D19C0AD217}" destId="{7F565DB5-9003-FE42-9F45-AB4B3FDEB812}" srcOrd="1" destOrd="0" presId="urn:microsoft.com/office/officeart/2005/8/layout/orgChart1"/>
    <dgm:cxn modelId="{DDD2BA93-DF69-4E7A-B92F-AF21DF7B7907}" type="presParOf" srcId="{B8DAF9F6-4552-9845-80A1-5DD6E8724098}" destId="{37D82CE1-A792-C04A-849C-A4EF5F037055}" srcOrd="1" destOrd="0" presId="urn:microsoft.com/office/officeart/2005/8/layout/orgChart1"/>
    <dgm:cxn modelId="{C87B66AD-D3F5-4E49-8CC9-264223C234AB}" type="presParOf" srcId="{B8DAF9F6-4552-9845-80A1-5DD6E8724098}" destId="{BD7A57C5-7463-0642-821D-C04311654C9F}" srcOrd="2" destOrd="0" presId="urn:microsoft.com/office/officeart/2005/8/layout/orgChart1"/>
    <dgm:cxn modelId="{D8AE2B97-FF81-4CAF-9F88-557AF2E9DECB}" type="presParOf" srcId="{D8806D4E-2150-BB4E-A42F-C6B69C715602}" destId="{AACD230B-BC43-CD40-BB17-CBE200601386}" srcOrd="4" destOrd="0" presId="urn:microsoft.com/office/officeart/2005/8/layout/orgChart1"/>
    <dgm:cxn modelId="{0314806D-81D9-4F51-92EA-06D2E72C24B1}" type="presParOf" srcId="{D8806D4E-2150-BB4E-A42F-C6B69C715602}" destId="{9D4B932B-DA1B-1445-B10C-B7455E53EA0E}" srcOrd="5" destOrd="0" presId="urn:microsoft.com/office/officeart/2005/8/layout/orgChart1"/>
    <dgm:cxn modelId="{EC05A61E-5EE7-40D5-B92C-928B4A9ECBDC}" type="presParOf" srcId="{9D4B932B-DA1B-1445-B10C-B7455E53EA0E}" destId="{6A27DA03-5266-8B48-9E97-491DD23AF3C1}" srcOrd="0" destOrd="0" presId="urn:microsoft.com/office/officeart/2005/8/layout/orgChart1"/>
    <dgm:cxn modelId="{A0D9C976-123B-4B54-B6C5-7070125376B9}" type="presParOf" srcId="{6A27DA03-5266-8B48-9E97-491DD23AF3C1}" destId="{3C73F994-6AA8-6F4E-97A9-7A69A9A6C572}" srcOrd="0" destOrd="0" presId="urn:microsoft.com/office/officeart/2005/8/layout/orgChart1"/>
    <dgm:cxn modelId="{BE8A4BB1-56F6-44C1-994D-7031709AD7FB}" type="presParOf" srcId="{6A27DA03-5266-8B48-9E97-491DD23AF3C1}" destId="{C50742E1-6818-BE44-ABD2-F88272A63D45}" srcOrd="1" destOrd="0" presId="urn:microsoft.com/office/officeart/2005/8/layout/orgChart1"/>
    <dgm:cxn modelId="{B9C2111F-0C16-403D-819D-4EA3A4E8554F}" type="presParOf" srcId="{9D4B932B-DA1B-1445-B10C-B7455E53EA0E}" destId="{FBD49D8A-93C3-004D-BF65-6BC1835301ED}" srcOrd="1" destOrd="0" presId="urn:microsoft.com/office/officeart/2005/8/layout/orgChart1"/>
    <dgm:cxn modelId="{6F08B2BB-0B22-425D-92B3-775F61F2BBA1}" type="presParOf" srcId="{9D4B932B-DA1B-1445-B10C-B7455E53EA0E}" destId="{FFD7EBB6-E999-9A41-B6BC-B9F4D2617406}" srcOrd="2" destOrd="0" presId="urn:microsoft.com/office/officeart/2005/8/layout/orgChart1"/>
    <dgm:cxn modelId="{4444EE5E-DD2D-4654-B03A-4A5CEBB92F88}" type="presParOf" srcId="{BC8A42A0-F469-0348-9FDD-6C0E33B5AFC6}" destId="{B29A04E6-F2D7-4746-99CE-A110C4CAB61A}" srcOrd="2" destOrd="0" presId="urn:microsoft.com/office/officeart/2005/8/layout/orgChart1"/>
    <dgm:cxn modelId="{4F33B5E9-17EE-4422-A810-A57EE711DAA2}" type="presParOf" srcId="{C8B0E9D4-A29B-9341-AFD5-C8B5A6221A4E}" destId="{776E02D2-03FD-BF4C-B52B-AB2E363C6FD9}" srcOrd="4" destOrd="0" presId="urn:microsoft.com/office/officeart/2005/8/layout/orgChart1"/>
    <dgm:cxn modelId="{3716CFFE-C1D4-40BC-894E-BFAE361C176E}" type="presParOf" srcId="{C8B0E9D4-A29B-9341-AFD5-C8B5A6221A4E}" destId="{898E50C3-B8C6-B946-9CD4-F322855BB40E}" srcOrd="5" destOrd="0" presId="urn:microsoft.com/office/officeart/2005/8/layout/orgChart1"/>
    <dgm:cxn modelId="{49C8F85E-AFDA-42D8-91EE-8CD8A14A7A7F}" type="presParOf" srcId="{898E50C3-B8C6-B946-9CD4-F322855BB40E}" destId="{8EF69689-CCD8-234B-B43A-0B2D50E2BCC5}" srcOrd="0" destOrd="0" presId="urn:microsoft.com/office/officeart/2005/8/layout/orgChart1"/>
    <dgm:cxn modelId="{9CC2BC4E-43E6-4998-BDF3-B1D931CF89DA}" type="presParOf" srcId="{8EF69689-CCD8-234B-B43A-0B2D50E2BCC5}" destId="{47317662-1F9B-FE4F-AD46-ECAA35A06EC9}" srcOrd="0" destOrd="0" presId="urn:microsoft.com/office/officeart/2005/8/layout/orgChart1"/>
    <dgm:cxn modelId="{1E022B2E-D0B9-465C-9B04-29876468EDF6}" type="presParOf" srcId="{8EF69689-CCD8-234B-B43A-0B2D50E2BCC5}" destId="{0DF2427F-68B4-8345-A734-34EF7ECA94AA}" srcOrd="1" destOrd="0" presId="urn:microsoft.com/office/officeart/2005/8/layout/orgChart1"/>
    <dgm:cxn modelId="{6449CB84-CE53-4D75-9EA5-75D1C8065F3E}" type="presParOf" srcId="{898E50C3-B8C6-B946-9CD4-F322855BB40E}" destId="{719F6A03-D06A-A942-AAE0-5C5984381C87}" srcOrd="1" destOrd="0" presId="urn:microsoft.com/office/officeart/2005/8/layout/orgChart1"/>
    <dgm:cxn modelId="{CA142EC4-A038-40B5-BBDB-6D8C55ABCB9A}" type="presParOf" srcId="{719F6A03-D06A-A942-AAE0-5C5984381C87}" destId="{B190D19E-F350-F848-9F77-CD725D4039F4}" srcOrd="0" destOrd="0" presId="urn:microsoft.com/office/officeart/2005/8/layout/orgChart1"/>
    <dgm:cxn modelId="{529DD16E-A227-4F09-BD2C-360E69081482}" type="presParOf" srcId="{719F6A03-D06A-A942-AAE0-5C5984381C87}" destId="{A181C78D-6E0D-0F46-842F-AAA327CD785A}" srcOrd="1" destOrd="0" presId="urn:microsoft.com/office/officeart/2005/8/layout/orgChart1"/>
    <dgm:cxn modelId="{98E06E44-FA0F-42C7-BC7A-3473B351452E}" type="presParOf" srcId="{A181C78D-6E0D-0F46-842F-AAA327CD785A}" destId="{EE847F3F-FF8C-ED40-A0BE-DD84A2160D1F}" srcOrd="0" destOrd="0" presId="urn:microsoft.com/office/officeart/2005/8/layout/orgChart1"/>
    <dgm:cxn modelId="{7DE391D7-196E-46C2-A068-7B29F6F92014}" type="presParOf" srcId="{EE847F3F-FF8C-ED40-A0BE-DD84A2160D1F}" destId="{650A9F7E-C168-DD40-8A15-855408F4307A}" srcOrd="0" destOrd="0" presId="urn:microsoft.com/office/officeart/2005/8/layout/orgChart1"/>
    <dgm:cxn modelId="{7B09600D-276A-4F87-8DD3-6383CDB1F26A}" type="presParOf" srcId="{EE847F3F-FF8C-ED40-A0BE-DD84A2160D1F}" destId="{F7F6E92D-CAE2-0B48-9A14-C82B964DB03C}" srcOrd="1" destOrd="0" presId="urn:microsoft.com/office/officeart/2005/8/layout/orgChart1"/>
    <dgm:cxn modelId="{831FA74E-1C98-418C-9016-81D75F81BAE8}" type="presParOf" srcId="{A181C78D-6E0D-0F46-842F-AAA327CD785A}" destId="{6655F3D5-80BC-CC44-BD5A-E260C6BCDB2D}" srcOrd="1" destOrd="0" presId="urn:microsoft.com/office/officeart/2005/8/layout/orgChart1"/>
    <dgm:cxn modelId="{C78F16A3-6E89-4889-B954-E304B7A35995}" type="presParOf" srcId="{A181C78D-6E0D-0F46-842F-AAA327CD785A}" destId="{A0088D66-40D0-0643-B52E-D15FCBCFE549}" srcOrd="2" destOrd="0" presId="urn:microsoft.com/office/officeart/2005/8/layout/orgChart1"/>
    <dgm:cxn modelId="{3CCA8336-526A-494A-A96F-0EA0240BB1F8}" type="presParOf" srcId="{719F6A03-D06A-A942-AAE0-5C5984381C87}" destId="{143184EE-F11C-234A-B752-F2AC90B64EAD}" srcOrd="2" destOrd="0" presId="urn:microsoft.com/office/officeart/2005/8/layout/orgChart1"/>
    <dgm:cxn modelId="{971946AF-C94C-4522-BF8D-E9B9C06409B0}" type="presParOf" srcId="{719F6A03-D06A-A942-AAE0-5C5984381C87}" destId="{AED4E276-D43C-FE43-A371-980382FF900D}" srcOrd="3" destOrd="0" presId="urn:microsoft.com/office/officeart/2005/8/layout/orgChart1"/>
    <dgm:cxn modelId="{B6836F89-1722-4B3E-A422-770E1F0C8E67}" type="presParOf" srcId="{AED4E276-D43C-FE43-A371-980382FF900D}" destId="{E1618CDA-B8C8-0A41-80D0-DDFCDD6A2790}" srcOrd="0" destOrd="0" presId="urn:microsoft.com/office/officeart/2005/8/layout/orgChart1"/>
    <dgm:cxn modelId="{2D270271-057D-4762-9ADE-51651EFF4000}" type="presParOf" srcId="{E1618CDA-B8C8-0A41-80D0-DDFCDD6A2790}" destId="{677512CB-E159-8549-AAA2-D4B10053A503}" srcOrd="0" destOrd="0" presId="urn:microsoft.com/office/officeart/2005/8/layout/orgChart1"/>
    <dgm:cxn modelId="{7D41F6D8-C7F3-430C-A181-180C2F518729}" type="presParOf" srcId="{E1618CDA-B8C8-0A41-80D0-DDFCDD6A2790}" destId="{1B8CB156-69DC-9C4A-9BC5-8A67721B2492}" srcOrd="1" destOrd="0" presId="urn:microsoft.com/office/officeart/2005/8/layout/orgChart1"/>
    <dgm:cxn modelId="{2DA0567B-3CCC-439B-B311-19C397260C20}" type="presParOf" srcId="{AED4E276-D43C-FE43-A371-980382FF900D}" destId="{22416693-E8D3-284A-8DC2-C65A054A8B6E}" srcOrd="1" destOrd="0" presId="urn:microsoft.com/office/officeart/2005/8/layout/orgChart1"/>
    <dgm:cxn modelId="{75AC297F-3523-48DF-8757-3706E3A87339}" type="presParOf" srcId="{AED4E276-D43C-FE43-A371-980382FF900D}" destId="{2A9FA551-2110-A842-92B5-EE542AD1F0BC}" srcOrd="2" destOrd="0" presId="urn:microsoft.com/office/officeart/2005/8/layout/orgChart1"/>
    <dgm:cxn modelId="{95A1833E-5835-418E-BA6D-109CF025719B}" type="presParOf" srcId="{719F6A03-D06A-A942-AAE0-5C5984381C87}" destId="{3B65779A-15E9-4B44-B50B-1711516483F3}" srcOrd="4" destOrd="0" presId="urn:microsoft.com/office/officeart/2005/8/layout/orgChart1"/>
    <dgm:cxn modelId="{77D3A83F-8F99-4104-8BF3-45475F7B7D3A}" type="presParOf" srcId="{719F6A03-D06A-A942-AAE0-5C5984381C87}" destId="{1D60ACEF-9592-9A4E-862E-8FC648C9ABF2}" srcOrd="5" destOrd="0" presId="urn:microsoft.com/office/officeart/2005/8/layout/orgChart1"/>
    <dgm:cxn modelId="{D1BA6B79-312E-484E-8522-46CD3738EA9F}" type="presParOf" srcId="{1D60ACEF-9592-9A4E-862E-8FC648C9ABF2}" destId="{02EBD3CC-BC12-6B4C-A60D-5955975BFBB1}" srcOrd="0" destOrd="0" presId="urn:microsoft.com/office/officeart/2005/8/layout/orgChart1"/>
    <dgm:cxn modelId="{DA1DE17A-B00C-4AAF-A5F1-05A67A6B3875}" type="presParOf" srcId="{02EBD3CC-BC12-6B4C-A60D-5955975BFBB1}" destId="{21C14093-C37F-8C4B-8F64-6B98A8CE2F35}" srcOrd="0" destOrd="0" presId="urn:microsoft.com/office/officeart/2005/8/layout/orgChart1"/>
    <dgm:cxn modelId="{4D234101-308B-4D71-ADF3-76CECED6DE42}" type="presParOf" srcId="{02EBD3CC-BC12-6B4C-A60D-5955975BFBB1}" destId="{620D1586-A030-6640-A6C6-C1339795EA63}" srcOrd="1" destOrd="0" presId="urn:microsoft.com/office/officeart/2005/8/layout/orgChart1"/>
    <dgm:cxn modelId="{371732C9-2376-4901-B8EF-B87ACD8E2A22}" type="presParOf" srcId="{1D60ACEF-9592-9A4E-862E-8FC648C9ABF2}" destId="{F838F63E-EDDB-AB48-B163-26022FDBD3B3}" srcOrd="1" destOrd="0" presId="urn:microsoft.com/office/officeart/2005/8/layout/orgChart1"/>
    <dgm:cxn modelId="{EDD89138-405A-4DDD-BEF2-5B5EE810DB9B}" type="presParOf" srcId="{1D60ACEF-9592-9A4E-862E-8FC648C9ABF2}" destId="{9BED6975-C97A-A441-803A-6FDC6962C716}" srcOrd="2" destOrd="0" presId="urn:microsoft.com/office/officeart/2005/8/layout/orgChart1"/>
    <dgm:cxn modelId="{CBF9D754-9810-4E0D-B483-27C84BED6345}" type="presParOf" srcId="{898E50C3-B8C6-B946-9CD4-F322855BB40E}" destId="{5620CF20-193D-F64D-9001-C6226AE5DA62}" srcOrd="2" destOrd="0" presId="urn:microsoft.com/office/officeart/2005/8/layout/orgChart1"/>
    <dgm:cxn modelId="{B006FCE6-A6AA-4B6D-969A-C2201B9A3155}" type="presParOf" srcId="{28AC766B-A160-1D44-B701-70562BF522AD}" destId="{063C7104-D012-1247-B5F9-12961CD7873C}" srcOrd="2" destOrd="0" presId="urn:microsoft.com/office/officeart/2005/8/layout/orgChart1"/>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EADE46BD-08D8-6748-AEBD-CEF690C2C065}" type="doc">
      <dgm:prSet loTypeId="urn:microsoft.com/office/officeart/2008/layout/HorizontalMultiLevelHierarchy" loCatId="" qsTypeId="urn:microsoft.com/office/officeart/2005/8/quickstyle/simple1" qsCatId="simple" csTypeId="urn:microsoft.com/office/officeart/2005/8/colors/accent0_1" csCatId="mainScheme" phldr="1"/>
      <dgm:spPr/>
      <dgm:t>
        <a:bodyPr/>
        <a:lstStyle/>
        <a:p>
          <a:endParaRPr lang="ru-RU"/>
        </a:p>
      </dgm:t>
    </dgm:pt>
    <dgm:pt modelId="{C27837EA-5333-4D42-B1A7-FE97BE46725D}">
      <dgm:prSet phldrT="[Текст]" custT="1"/>
      <dgm:spPr/>
      <dgm:t>
        <a:bodyPr/>
        <a:lstStyle/>
        <a:p>
          <a:r>
            <a:rPr lang="ru-RU" sz="1000" b="1">
              <a:latin typeface="Times New Roman" panose="02020603050405020304" pitchFamily="18" charset="0"/>
              <a:cs typeface="Times New Roman" panose="02020603050405020304" pitchFamily="18" charset="0"/>
            </a:rPr>
            <a:t>Әртараптандыру үдерісін басқару</a:t>
          </a:r>
          <a:endParaRPr lang="ru-RU" sz="1000">
            <a:latin typeface="Times New Roman" panose="02020603050405020304" pitchFamily="18" charset="0"/>
            <a:cs typeface="Times New Roman" panose="02020603050405020304" pitchFamily="18" charset="0"/>
          </a:endParaRPr>
        </a:p>
      </dgm:t>
    </dgm:pt>
    <dgm:pt modelId="{85AE679A-01E5-6747-B1CF-0DA169E3E62F}" type="parTrans" cxnId="{3A5BCD7F-6157-7E41-BB8B-C56D717B0101}">
      <dgm:prSet/>
      <dgm:spPr/>
      <dgm:t>
        <a:bodyPr/>
        <a:lstStyle/>
        <a:p>
          <a:endParaRPr lang="ru-RU" sz="1200">
            <a:latin typeface="Times New Roman" panose="02020603050405020304" pitchFamily="18" charset="0"/>
            <a:cs typeface="Times New Roman" panose="02020603050405020304" pitchFamily="18" charset="0"/>
          </a:endParaRPr>
        </a:p>
      </dgm:t>
    </dgm:pt>
    <dgm:pt modelId="{20F6872A-A341-DA40-8465-D0F8AF0652B4}" type="sibTrans" cxnId="{3A5BCD7F-6157-7E41-BB8B-C56D717B0101}">
      <dgm:prSet/>
      <dgm:spPr/>
      <dgm:t>
        <a:bodyPr/>
        <a:lstStyle/>
        <a:p>
          <a:endParaRPr lang="ru-RU" sz="1200">
            <a:latin typeface="Times New Roman" panose="02020603050405020304" pitchFamily="18" charset="0"/>
            <a:cs typeface="Times New Roman" panose="02020603050405020304" pitchFamily="18" charset="0"/>
          </a:endParaRPr>
        </a:p>
      </dgm:t>
    </dgm:pt>
    <dgm:pt modelId="{1F1FF453-A3C7-F14A-B1E9-75341418DD93}">
      <dgm:prSet phldrT="[Текст]" custT="1"/>
      <dgm:spPr/>
      <dgm:t>
        <a:bodyPr/>
        <a:lstStyle/>
        <a:p>
          <a:r>
            <a:rPr lang="ru-RU" sz="1000">
              <a:latin typeface="Times New Roman" panose="02020603050405020304" pitchFamily="18" charset="0"/>
              <a:cs typeface="Times New Roman" panose="02020603050405020304" pitchFamily="18" charset="0"/>
            </a:rPr>
            <a:t>Бейімді басқару</a:t>
          </a:r>
        </a:p>
      </dgm:t>
    </dgm:pt>
    <dgm:pt modelId="{A501E706-F69C-2743-AD03-2E767DF21C28}" type="parTrans" cxnId="{55AEE8E1-4E99-AA46-B023-BAD1534F2D19}">
      <dgm:prSet custT="1"/>
      <dgm:spPr/>
      <dgm:t>
        <a:bodyPr/>
        <a:lstStyle/>
        <a:p>
          <a:endParaRPr lang="ru-RU" sz="1200">
            <a:latin typeface="Times New Roman" panose="02020603050405020304" pitchFamily="18" charset="0"/>
            <a:cs typeface="Times New Roman" panose="02020603050405020304" pitchFamily="18" charset="0"/>
          </a:endParaRPr>
        </a:p>
      </dgm:t>
    </dgm:pt>
    <dgm:pt modelId="{52E2D0CF-8032-9342-97EE-9AAFAA34E73A}" type="sibTrans" cxnId="{55AEE8E1-4E99-AA46-B023-BAD1534F2D19}">
      <dgm:prSet/>
      <dgm:spPr/>
      <dgm:t>
        <a:bodyPr/>
        <a:lstStyle/>
        <a:p>
          <a:endParaRPr lang="ru-RU" sz="1200">
            <a:latin typeface="Times New Roman" panose="02020603050405020304" pitchFamily="18" charset="0"/>
            <a:cs typeface="Times New Roman" panose="02020603050405020304" pitchFamily="18" charset="0"/>
          </a:endParaRPr>
        </a:p>
      </dgm:t>
    </dgm:pt>
    <dgm:pt modelId="{F1632608-36C3-C848-B9D6-735A92353DDE}">
      <dgm:prSet phldrT="[Текст]" custT="1"/>
      <dgm:spPr/>
      <dgm:t>
        <a:bodyPr/>
        <a:lstStyle/>
        <a:p>
          <a:r>
            <a:rPr lang="ru-RU" sz="1000">
              <a:latin typeface="Times New Roman" panose="02020603050405020304" pitchFamily="18" charset="0"/>
              <a:cs typeface="Times New Roman" panose="02020603050405020304" pitchFamily="18" charset="0"/>
            </a:rPr>
            <a:t>Тәуекелдерді басқару</a:t>
          </a:r>
        </a:p>
      </dgm:t>
    </dgm:pt>
    <dgm:pt modelId="{0846309A-C9C2-384A-9DD4-8A3D87B9E4B8}" type="parTrans" cxnId="{6242884B-19CB-324D-8CAB-588941AA03FD}">
      <dgm:prSet custT="1"/>
      <dgm:spPr/>
      <dgm:t>
        <a:bodyPr/>
        <a:lstStyle/>
        <a:p>
          <a:endParaRPr lang="ru-RU" sz="1200">
            <a:latin typeface="Times New Roman" panose="02020603050405020304" pitchFamily="18" charset="0"/>
            <a:cs typeface="Times New Roman" panose="02020603050405020304" pitchFamily="18" charset="0"/>
          </a:endParaRPr>
        </a:p>
      </dgm:t>
    </dgm:pt>
    <dgm:pt modelId="{7E5E3A71-CE8B-C746-AE83-D860886CAE1B}" type="sibTrans" cxnId="{6242884B-19CB-324D-8CAB-588941AA03FD}">
      <dgm:prSet/>
      <dgm:spPr/>
      <dgm:t>
        <a:bodyPr/>
        <a:lstStyle/>
        <a:p>
          <a:endParaRPr lang="ru-RU" sz="1200">
            <a:latin typeface="Times New Roman" panose="02020603050405020304" pitchFamily="18" charset="0"/>
            <a:cs typeface="Times New Roman" panose="02020603050405020304" pitchFamily="18" charset="0"/>
          </a:endParaRPr>
        </a:p>
      </dgm:t>
    </dgm:pt>
    <dgm:pt modelId="{3C46B7D3-92CB-9347-97B0-D3CE833754AD}">
      <dgm:prSet phldrT="[Текст]" custT="1"/>
      <dgm:spPr/>
      <dgm:t>
        <a:bodyPr/>
        <a:lstStyle/>
        <a:p>
          <a:r>
            <a:rPr lang="ru-RU" sz="1000">
              <a:latin typeface="Times New Roman" panose="02020603050405020304" pitchFamily="18" charset="0"/>
              <a:cs typeface="Times New Roman" panose="02020603050405020304" pitchFamily="18" charset="0"/>
            </a:rPr>
            <a:t>Корпоративтік стратегия</a:t>
          </a:r>
        </a:p>
      </dgm:t>
    </dgm:pt>
    <dgm:pt modelId="{746E226F-06E5-934F-A0FE-7C6B90268F8D}" type="parTrans" cxnId="{8C42D8A5-FA89-8647-AB7D-5E3D5DC13348}">
      <dgm:prSet custT="1"/>
      <dgm:spPr/>
      <dgm:t>
        <a:bodyPr/>
        <a:lstStyle/>
        <a:p>
          <a:endParaRPr lang="ru-RU" sz="1200">
            <a:latin typeface="Times New Roman" panose="02020603050405020304" pitchFamily="18" charset="0"/>
            <a:cs typeface="Times New Roman" panose="02020603050405020304" pitchFamily="18" charset="0"/>
          </a:endParaRPr>
        </a:p>
      </dgm:t>
    </dgm:pt>
    <dgm:pt modelId="{87021A4E-5FF6-2E4B-BFD3-3A9F97754A0A}" type="sibTrans" cxnId="{8C42D8A5-FA89-8647-AB7D-5E3D5DC13348}">
      <dgm:prSet/>
      <dgm:spPr/>
      <dgm:t>
        <a:bodyPr/>
        <a:lstStyle/>
        <a:p>
          <a:endParaRPr lang="ru-RU" sz="1200">
            <a:latin typeface="Times New Roman" panose="02020603050405020304" pitchFamily="18" charset="0"/>
            <a:cs typeface="Times New Roman" panose="02020603050405020304" pitchFamily="18" charset="0"/>
          </a:endParaRPr>
        </a:p>
      </dgm:t>
    </dgm:pt>
    <dgm:pt modelId="{A828C86D-96C7-3B4E-AC52-23E494D310E6}">
      <dgm:prSet phldrT="[Текст]" custT="1"/>
      <dgm:spPr/>
      <dgm:t>
        <a:bodyPr/>
        <a:lstStyle/>
        <a:p>
          <a:r>
            <a:rPr lang="ru-RU" sz="1000">
              <a:latin typeface="Times New Roman" panose="02020603050405020304" pitchFamily="18" charset="0"/>
              <a:cs typeface="Times New Roman" panose="02020603050405020304" pitchFamily="18" charset="0"/>
            </a:rPr>
            <a:t>Инновациялық шешімдер</a:t>
          </a:r>
        </a:p>
      </dgm:t>
    </dgm:pt>
    <dgm:pt modelId="{8E67A43A-19C0-C14A-B0C8-11345CB0BF35}" type="parTrans" cxnId="{CA3CE956-3ADD-9846-9312-B8FE233E357A}">
      <dgm:prSet custT="1"/>
      <dgm:spPr/>
      <dgm:t>
        <a:bodyPr/>
        <a:lstStyle/>
        <a:p>
          <a:endParaRPr lang="ru-RU" sz="1200">
            <a:latin typeface="Times New Roman" panose="02020603050405020304" pitchFamily="18" charset="0"/>
            <a:cs typeface="Times New Roman" panose="02020603050405020304" pitchFamily="18" charset="0"/>
          </a:endParaRPr>
        </a:p>
      </dgm:t>
    </dgm:pt>
    <dgm:pt modelId="{B44953FC-F730-9C49-9F25-80E6CB33F96D}" type="sibTrans" cxnId="{CA3CE956-3ADD-9846-9312-B8FE233E357A}">
      <dgm:prSet/>
      <dgm:spPr/>
      <dgm:t>
        <a:bodyPr/>
        <a:lstStyle/>
        <a:p>
          <a:endParaRPr lang="ru-RU" sz="1200">
            <a:latin typeface="Times New Roman" panose="02020603050405020304" pitchFamily="18" charset="0"/>
            <a:cs typeface="Times New Roman" panose="02020603050405020304" pitchFamily="18" charset="0"/>
          </a:endParaRPr>
        </a:p>
      </dgm:t>
    </dgm:pt>
    <dgm:pt modelId="{A5F62F62-DA24-DB40-B837-42931C6E3E86}">
      <dgm:prSet phldrT="[Текст]" custT="1"/>
      <dgm:spPr/>
      <dgm:t>
        <a:bodyPr/>
        <a:lstStyle/>
        <a:p>
          <a:r>
            <a:rPr lang="ru-RU" sz="1000">
              <a:latin typeface="Times New Roman" panose="02020603050405020304" pitchFamily="18" charset="0"/>
              <a:cs typeface="Times New Roman" panose="02020603050405020304" pitchFamily="18" charset="0"/>
            </a:rPr>
            <a:t>Икемділік</a:t>
          </a:r>
        </a:p>
      </dgm:t>
    </dgm:pt>
    <dgm:pt modelId="{4AF17A57-C8C0-8547-A115-49A75B864A53}" type="parTrans" cxnId="{33C521DD-6F06-904E-8CF4-223D11B6FDA4}">
      <dgm:prSet custT="1"/>
      <dgm:spPr/>
      <dgm:t>
        <a:bodyPr/>
        <a:lstStyle/>
        <a:p>
          <a:endParaRPr lang="ru-RU" sz="1200">
            <a:latin typeface="Times New Roman" panose="02020603050405020304" pitchFamily="18" charset="0"/>
            <a:cs typeface="Times New Roman" panose="02020603050405020304" pitchFamily="18" charset="0"/>
          </a:endParaRPr>
        </a:p>
      </dgm:t>
    </dgm:pt>
    <dgm:pt modelId="{2CBB266E-3C44-9D46-AA21-D6D9C8853475}" type="sibTrans" cxnId="{33C521DD-6F06-904E-8CF4-223D11B6FDA4}">
      <dgm:prSet/>
      <dgm:spPr/>
      <dgm:t>
        <a:bodyPr/>
        <a:lstStyle/>
        <a:p>
          <a:endParaRPr lang="ru-RU" sz="1200">
            <a:latin typeface="Times New Roman" panose="02020603050405020304" pitchFamily="18" charset="0"/>
            <a:cs typeface="Times New Roman" panose="02020603050405020304" pitchFamily="18" charset="0"/>
          </a:endParaRPr>
        </a:p>
      </dgm:t>
    </dgm:pt>
    <dgm:pt modelId="{697461CC-ED04-E04F-AC07-968F452FD153}">
      <dgm:prSet phldrT="[Текст]" custT="1"/>
      <dgm:spPr/>
      <dgm:t>
        <a:bodyPr/>
        <a:lstStyle/>
        <a:p>
          <a:r>
            <a:rPr lang="ru-RU" sz="1000">
              <a:latin typeface="Times New Roman" panose="02020603050405020304" pitchFamily="18" charset="0"/>
              <a:cs typeface="Times New Roman" panose="02020603050405020304" pitchFamily="18" charset="0"/>
            </a:rPr>
            <a:t>Оқыту</a:t>
          </a:r>
        </a:p>
      </dgm:t>
    </dgm:pt>
    <dgm:pt modelId="{7C3FF659-77B5-074E-8CE7-BB38F6B3F788}" type="parTrans" cxnId="{37E5B286-B43F-6449-B88D-71B440B402CA}">
      <dgm:prSet custT="1"/>
      <dgm:spPr/>
      <dgm:t>
        <a:bodyPr/>
        <a:lstStyle/>
        <a:p>
          <a:endParaRPr lang="ru-RU" sz="1200">
            <a:latin typeface="Times New Roman" panose="02020603050405020304" pitchFamily="18" charset="0"/>
            <a:cs typeface="Times New Roman" panose="02020603050405020304" pitchFamily="18" charset="0"/>
          </a:endParaRPr>
        </a:p>
      </dgm:t>
    </dgm:pt>
    <dgm:pt modelId="{F8DF9336-D80E-8840-AFD7-7ED2080A4AF1}" type="sibTrans" cxnId="{37E5B286-B43F-6449-B88D-71B440B402CA}">
      <dgm:prSet/>
      <dgm:spPr/>
      <dgm:t>
        <a:bodyPr/>
        <a:lstStyle/>
        <a:p>
          <a:endParaRPr lang="ru-RU" sz="1200">
            <a:latin typeface="Times New Roman" panose="02020603050405020304" pitchFamily="18" charset="0"/>
            <a:cs typeface="Times New Roman" panose="02020603050405020304" pitchFamily="18" charset="0"/>
          </a:endParaRPr>
        </a:p>
      </dgm:t>
    </dgm:pt>
    <dgm:pt modelId="{EA9ECD7C-7634-8F49-AE9E-72AE5C479C14}">
      <dgm:prSet phldrT="[Текст]" custT="1"/>
      <dgm:spPr/>
      <dgm:t>
        <a:bodyPr/>
        <a:lstStyle/>
        <a:p>
          <a:r>
            <a:rPr lang="ru-RU" sz="1000">
              <a:latin typeface="Times New Roman" panose="02020603050405020304" pitchFamily="18" charset="0"/>
              <a:cs typeface="Times New Roman" panose="02020603050405020304" pitchFamily="18" charset="0"/>
            </a:rPr>
            <a:t>Тәжірибе</a:t>
          </a:r>
        </a:p>
      </dgm:t>
    </dgm:pt>
    <dgm:pt modelId="{84853F79-7748-434C-99D1-B99AEE80FACD}" type="parTrans" cxnId="{73DFE55B-D14F-D94D-96C4-59DCC3DB3DEF}">
      <dgm:prSet custT="1"/>
      <dgm:spPr/>
      <dgm:t>
        <a:bodyPr/>
        <a:lstStyle/>
        <a:p>
          <a:endParaRPr lang="ru-RU" sz="1200">
            <a:latin typeface="Times New Roman" panose="02020603050405020304" pitchFamily="18" charset="0"/>
            <a:cs typeface="Times New Roman" panose="02020603050405020304" pitchFamily="18" charset="0"/>
          </a:endParaRPr>
        </a:p>
      </dgm:t>
    </dgm:pt>
    <dgm:pt modelId="{A6D43EB7-A175-1045-9B30-C62270E9574F}" type="sibTrans" cxnId="{73DFE55B-D14F-D94D-96C4-59DCC3DB3DEF}">
      <dgm:prSet/>
      <dgm:spPr/>
      <dgm:t>
        <a:bodyPr/>
        <a:lstStyle/>
        <a:p>
          <a:endParaRPr lang="ru-RU" sz="1200">
            <a:latin typeface="Times New Roman" panose="02020603050405020304" pitchFamily="18" charset="0"/>
            <a:cs typeface="Times New Roman" panose="02020603050405020304" pitchFamily="18" charset="0"/>
          </a:endParaRPr>
        </a:p>
      </dgm:t>
    </dgm:pt>
    <dgm:pt modelId="{7FB0D2A6-69C3-F544-9F22-E09646E20C8A}">
      <dgm:prSet phldrT="[Текст]" custT="1"/>
      <dgm:spPr/>
      <dgm:t>
        <a:bodyPr/>
        <a:lstStyle/>
        <a:p>
          <a:r>
            <a:rPr lang="ru-RU" sz="1000">
              <a:latin typeface="Times New Roman" panose="02020603050405020304" pitchFamily="18" charset="0"/>
              <a:cs typeface="Times New Roman" panose="02020603050405020304" pitchFamily="18" charset="0"/>
            </a:rPr>
            <a:t>Анықтау</a:t>
          </a:r>
        </a:p>
      </dgm:t>
    </dgm:pt>
    <dgm:pt modelId="{19D57CA3-2241-2144-BAF8-A327D39DD0B5}" type="parTrans" cxnId="{BD4E4B81-48CD-E043-AC0B-6E1DC98C3822}">
      <dgm:prSet custT="1"/>
      <dgm:spPr/>
      <dgm:t>
        <a:bodyPr/>
        <a:lstStyle/>
        <a:p>
          <a:endParaRPr lang="ru-RU" sz="1200">
            <a:latin typeface="Times New Roman" panose="02020603050405020304" pitchFamily="18" charset="0"/>
            <a:cs typeface="Times New Roman" panose="02020603050405020304" pitchFamily="18" charset="0"/>
          </a:endParaRPr>
        </a:p>
      </dgm:t>
    </dgm:pt>
    <dgm:pt modelId="{87056D48-D91D-FF45-AA01-04A60E8CA556}" type="sibTrans" cxnId="{BD4E4B81-48CD-E043-AC0B-6E1DC98C3822}">
      <dgm:prSet/>
      <dgm:spPr/>
      <dgm:t>
        <a:bodyPr/>
        <a:lstStyle/>
        <a:p>
          <a:endParaRPr lang="ru-RU" sz="1200">
            <a:latin typeface="Times New Roman" panose="02020603050405020304" pitchFamily="18" charset="0"/>
            <a:cs typeface="Times New Roman" panose="02020603050405020304" pitchFamily="18" charset="0"/>
          </a:endParaRPr>
        </a:p>
      </dgm:t>
    </dgm:pt>
    <dgm:pt modelId="{20F909FC-0036-3349-BC08-D068B1FF50E9}">
      <dgm:prSet phldrT="[Текст]" custT="1"/>
      <dgm:spPr/>
      <dgm:t>
        <a:bodyPr/>
        <a:lstStyle/>
        <a:p>
          <a:r>
            <a:rPr lang="ru-RU" sz="1000">
              <a:latin typeface="Times New Roman" panose="02020603050405020304" pitchFamily="18" charset="0"/>
              <a:cs typeface="Times New Roman" panose="02020603050405020304" pitchFamily="18" charset="0"/>
            </a:rPr>
            <a:t>Бағалау</a:t>
          </a:r>
        </a:p>
      </dgm:t>
    </dgm:pt>
    <dgm:pt modelId="{A1CCA200-4B2A-8F42-86B5-604F603CBFB3}" type="parTrans" cxnId="{AC074192-83F8-8D42-B66F-0FED1D3790CF}">
      <dgm:prSet custT="1"/>
      <dgm:spPr/>
      <dgm:t>
        <a:bodyPr/>
        <a:lstStyle/>
        <a:p>
          <a:endParaRPr lang="ru-RU" sz="1200">
            <a:latin typeface="Times New Roman" panose="02020603050405020304" pitchFamily="18" charset="0"/>
            <a:cs typeface="Times New Roman" panose="02020603050405020304" pitchFamily="18" charset="0"/>
          </a:endParaRPr>
        </a:p>
      </dgm:t>
    </dgm:pt>
    <dgm:pt modelId="{FD79C6E0-CFDE-4F45-A80B-ACF657FE5B44}" type="sibTrans" cxnId="{AC074192-83F8-8D42-B66F-0FED1D3790CF}">
      <dgm:prSet/>
      <dgm:spPr/>
      <dgm:t>
        <a:bodyPr/>
        <a:lstStyle/>
        <a:p>
          <a:endParaRPr lang="ru-RU" sz="1200">
            <a:latin typeface="Times New Roman" panose="02020603050405020304" pitchFamily="18" charset="0"/>
            <a:cs typeface="Times New Roman" panose="02020603050405020304" pitchFamily="18" charset="0"/>
          </a:endParaRPr>
        </a:p>
      </dgm:t>
    </dgm:pt>
    <dgm:pt modelId="{8E9172E1-9011-1441-BCE1-CCE57588419B}">
      <dgm:prSet phldrT="[Текст]" custT="1"/>
      <dgm:spPr/>
      <dgm:t>
        <a:bodyPr/>
        <a:lstStyle/>
        <a:p>
          <a:r>
            <a:rPr lang="ru-RU" sz="1000">
              <a:latin typeface="Times New Roman" panose="02020603050405020304" pitchFamily="18" charset="0"/>
              <a:cs typeface="Times New Roman" panose="02020603050405020304" pitchFamily="18" charset="0"/>
            </a:rPr>
            <a:t>Азайту</a:t>
          </a:r>
        </a:p>
      </dgm:t>
    </dgm:pt>
    <dgm:pt modelId="{8EF06DF5-6E63-1C4F-BE46-1AC538C0D40F}" type="parTrans" cxnId="{DE79931C-6C35-5747-A4E7-DDE23C182B71}">
      <dgm:prSet custT="1"/>
      <dgm:spPr/>
      <dgm:t>
        <a:bodyPr/>
        <a:lstStyle/>
        <a:p>
          <a:endParaRPr lang="ru-RU" sz="1200">
            <a:latin typeface="Times New Roman" panose="02020603050405020304" pitchFamily="18" charset="0"/>
            <a:cs typeface="Times New Roman" panose="02020603050405020304" pitchFamily="18" charset="0"/>
          </a:endParaRPr>
        </a:p>
      </dgm:t>
    </dgm:pt>
    <dgm:pt modelId="{83B86606-EB6E-164C-99F9-F747D81062E2}" type="sibTrans" cxnId="{DE79931C-6C35-5747-A4E7-DDE23C182B71}">
      <dgm:prSet/>
      <dgm:spPr/>
      <dgm:t>
        <a:bodyPr/>
        <a:lstStyle/>
        <a:p>
          <a:endParaRPr lang="ru-RU" sz="1200">
            <a:latin typeface="Times New Roman" panose="02020603050405020304" pitchFamily="18" charset="0"/>
            <a:cs typeface="Times New Roman" panose="02020603050405020304" pitchFamily="18" charset="0"/>
          </a:endParaRPr>
        </a:p>
      </dgm:t>
    </dgm:pt>
    <dgm:pt modelId="{C94E0AD6-CDCF-3B49-A383-9411D2BA4976}">
      <dgm:prSet phldrT="[Текст]" custT="1"/>
      <dgm:spPr/>
      <dgm:t>
        <a:bodyPr/>
        <a:lstStyle/>
        <a:p>
          <a:r>
            <a:rPr lang="ru-RU" sz="1000">
              <a:latin typeface="Times New Roman" panose="02020603050405020304" pitchFamily="18" charset="0"/>
              <a:cs typeface="Times New Roman" panose="02020603050405020304" pitchFamily="18" charset="0"/>
            </a:rPr>
            <a:t>Құрылым байланысы</a:t>
          </a:r>
        </a:p>
      </dgm:t>
    </dgm:pt>
    <dgm:pt modelId="{C15D604A-712F-584C-8AC4-6AC30BF42CB2}" type="parTrans" cxnId="{E2BE95BE-399E-5842-BFBA-5E4F13593D0C}">
      <dgm:prSet custT="1"/>
      <dgm:spPr/>
      <dgm:t>
        <a:bodyPr/>
        <a:lstStyle/>
        <a:p>
          <a:endParaRPr lang="ru-RU" sz="1200">
            <a:latin typeface="Times New Roman" panose="02020603050405020304" pitchFamily="18" charset="0"/>
            <a:cs typeface="Times New Roman" panose="02020603050405020304" pitchFamily="18" charset="0"/>
          </a:endParaRPr>
        </a:p>
      </dgm:t>
    </dgm:pt>
    <dgm:pt modelId="{E0BA11CC-F1D6-544C-8863-D32BF0904073}" type="sibTrans" cxnId="{E2BE95BE-399E-5842-BFBA-5E4F13593D0C}">
      <dgm:prSet/>
      <dgm:spPr/>
      <dgm:t>
        <a:bodyPr/>
        <a:lstStyle/>
        <a:p>
          <a:endParaRPr lang="ru-RU" sz="1200">
            <a:latin typeface="Times New Roman" panose="02020603050405020304" pitchFamily="18" charset="0"/>
            <a:cs typeface="Times New Roman" panose="02020603050405020304" pitchFamily="18" charset="0"/>
          </a:endParaRPr>
        </a:p>
      </dgm:t>
    </dgm:pt>
    <dgm:pt modelId="{A0F30337-54D8-8743-A16D-0036D0190B85}">
      <dgm:prSet phldrT="[Текст]" custT="1"/>
      <dgm:spPr/>
      <dgm:t>
        <a:bodyPr/>
        <a:lstStyle/>
        <a:p>
          <a:r>
            <a:rPr lang="ru-RU" sz="1000">
              <a:latin typeface="Times New Roman" panose="02020603050405020304" pitchFamily="18" charset="0"/>
              <a:cs typeface="Times New Roman" panose="02020603050405020304" pitchFamily="18" charset="0"/>
            </a:rPr>
            <a:t>Ресурстарды шоғырландыру</a:t>
          </a:r>
        </a:p>
      </dgm:t>
    </dgm:pt>
    <dgm:pt modelId="{08ACF09B-5EEC-EB41-97E2-4078ED2041F3}" type="parTrans" cxnId="{A7E64445-0931-9E44-B214-7007647089E4}">
      <dgm:prSet custT="1"/>
      <dgm:spPr/>
      <dgm:t>
        <a:bodyPr/>
        <a:lstStyle/>
        <a:p>
          <a:endParaRPr lang="ru-RU" sz="1200">
            <a:latin typeface="Times New Roman" panose="02020603050405020304" pitchFamily="18" charset="0"/>
            <a:cs typeface="Times New Roman" panose="02020603050405020304" pitchFamily="18" charset="0"/>
          </a:endParaRPr>
        </a:p>
      </dgm:t>
    </dgm:pt>
    <dgm:pt modelId="{7D5C3355-03AD-6C4E-AA42-D2DEC1EBD480}" type="sibTrans" cxnId="{A7E64445-0931-9E44-B214-7007647089E4}">
      <dgm:prSet/>
      <dgm:spPr/>
      <dgm:t>
        <a:bodyPr/>
        <a:lstStyle/>
        <a:p>
          <a:endParaRPr lang="ru-RU" sz="1200">
            <a:latin typeface="Times New Roman" panose="02020603050405020304" pitchFamily="18" charset="0"/>
            <a:cs typeface="Times New Roman" panose="02020603050405020304" pitchFamily="18" charset="0"/>
          </a:endParaRPr>
        </a:p>
      </dgm:t>
    </dgm:pt>
    <dgm:pt modelId="{C791056F-AE05-994C-91F0-6FF111616A5C}">
      <dgm:prSet phldrT="[Текст]" custT="1"/>
      <dgm:spPr/>
      <dgm:t>
        <a:bodyPr/>
        <a:lstStyle/>
        <a:p>
          <a:r>
            <a:rPr lang="ru-RU" sz="1000">
              <a:latin typeface="Times New Roman" panose="02020603050405020304" pitchFamily="18" charset="0"/>
              <a:cs typeface="Times New Roman" panose="02020603050405020304" pitchFamily="18" charset="0"/>
            </a:rPr>
            <a:t>Стратегиялық жоспарлау</a:t>
          </a:r>
        </a:p>
      </dgm:t>
    </dgm:pt>
    <dgm:pt modelId="{3656B322-CD3A-9149-B404-F6D9F15FA2CC}" type="parTrans" cxnId="{47C81609-EC7C-8640-840F-64B1ACB7DC3A}">
      <dgm:prSet custT="1"/>
      <dgm:spPr/>
      <dgm:t>
        <a:bodyPr/>
        <a:lstStyle/>
        <a:p>
          <a:endParaRPr lang="ru-RU" sz="1200">
            <a:latin typeface="Times New Roman" panose="02020603050405020304" pitchFamily="18" charset="0"/>
            <a:cs typeface="Times New Roman" panose="02020603050405020304" pitchFamily="18" charset="0"/>
          </a:endParaRPr>
        </a:p>
      </dgm:t>
    </dgm:pt>
    <dgm:pt modelId="{8380AFA3-BA26-EA46-8F72-7AB6892E6B6E}" type="sibTrans" cxnId="{47C81609-EC7C-8640-840F-64B1ACB7DC3A}">
      <dgm:prSet/>
      <dgm:spPr/>
      <dgm:t>
        <a:bodyPr/>
        <a:lstStyle/>
        <a:p>
          <a:endParaRPr lang="ru-RU" sz="1200">
            <a:latin typeface="Times New Roman" panose="02020603050405020304" pitchFamily="18" charset="0"/>
            <a:cs typeface="Times New Roman" panose="02020603050405020304" pitchFamily="18" charset="0"/>
          </a:endParaRPr>
        </a:p>
      </dgm:t>
    </dgm:pt>
    <dgm:pt modelId="{A000501B-1696-6547-86E3-1C3E13C2344A}">
      <dgm:prSet phldrT="[Текст]" custT="1"/>
      <dgm:spPr/>
      <dgm:t>
        <a:bodyPr/>
        <a:lstStyle/>
        <a:p>
          <a:r>
            <a:rPr lang="ru-RU" sz="1000">
              <a:latin typeface="Times New Roman" panose="02020603050405020304" pitchFamily="18" charset="0"/>
              <a:cs typeface="Times New Roman" panose="02020603050405020304" pitchFamily="18" charset="0"/>
            </a:rPr>
            <a:t>Ашық инновациялар</a:t>
          </a:r>
        </a:p>
      </dgm:t>
    </dgm:pt>
    <dgm:pt modelId="{C016972D-76D9-214B-B12E-095D475118C9}" type="parTrans" cxnId="{C481A39E-9FEE-2845-AE91-22B503917800}">
      <dgm:prSet custT="1"/>
      <dgm:spPr/>
      <dgm:t>
        <a:bodyPr/>
        <a:lstStyle/>
        <a:p>
          <a:endParaRPr lang="ru-RU" sz="1200">
            <a:latin typeface="Times New Roman" panose="02020603050405020304" pitchFamily="18" charset="0"/>
            <a:cs typeface="Times New Roman" panose="02020603050405020304" pitchFamily="18" charset="0"/>
          </a:endParaRPr>
        </a:p>
      </dgm:t>
    </dgm:pt>
    <dgm:pt modelId="{8A542BC2-3AC2-6D4F-86C6-446B7010173A}" type="sibTrans" cxnId="{C481A39E-9FEE-2845-AE91-22B503917800}">
      <dgm:prSet/>
      <dgm:spPr/>
      <dgm:t>
        <a:bodyPr/>
        <a:lstStyle/>
        <a:p>
          <a:endParaRPr lang="ru-RU" sz="1200">
            <a:latin typeface="Times New Roman" panose="02020603050405020304" pitchFamily="18" charset="0"/>
            <a:cs typeface="Times New Roman" panose="02020603050405020304" pitchFamily="18" charset="0"/>
          </a:endParaRPr>
        </a:p>
      </dgm:t>
    </dgm:pt>
    <dgm:pt modelId="{A36D551F-0842-6945-898E-210CEA4B8F37}">
      <dgm:prSet phldrT="[Текст]" custT="1"/>
      <dgm:spPr/>
      <dgm:t>
        <a:bodyPr/>
        <a:lstStyle/>
        <a:p>
          <a:r>
            <a:rPr lang="ru-RU" sz="1000">
              <a:latin typeface="Times New Roman" panose="02020603050405020304" pitchFamily="18" charset="0"/>
              <a:cs typeface="Times New Roman" panose="02020603050405020304" pitchFamily="18" charset="0"/>
            </a:rPr>
            <a:t>Цифрлық технологиялар</a:t>
          </a:r>
        </a:p>
      </dgm:t>
    </dgm:pt>
    <dgm:pt modelId="{BCF1A987-FBBA-0C42-A200-64C066CBDE5F}" type="parTrans" cxnId="{33E3EDFF-5F55-A54F-B168-42653626FCBC}">
      <dgm:prSet custT="1"/>
      <dgm:spPr/>
      <dgm:t>
        <a:bodyPr/>
        <a:lstStyle/>
        <a:p>
          <a:endParaRPr lang="ru-RU" sz="1200">
            <a:latin typeface="Times New Roman" panose="02020603050405020304" pitchFamily="18" charset="0"/>
            <a:cs typeface="Times New Roman" panose="02020603050405020304" pitchFamily="18" charset="0"/>
          </a:endParaRPr>
        </a:p>
      </dgm:t>
    </dgm:pt>
    <dgm:pt modelId="{9A675DF3-C491-6841-8BE5-A4ED2F34990E}" type="sibTrans" cxnId="{33E3EDFF-5F55-A54F-B168-42653626FCBC}">
      <dgm:prSet/>
      <dgm:spPr/>
      <dgm:t>
        <a:bodyPr/>
        <a:lstStyle/>
        <a:p>
          <a:endParaRPr lang="ru-RU" sz="1200">
            <a:latin typeface="Times New Roman" panose="02020603050405020304" pitchFamily="18" charset="0"/>
            <a:cs typeface="Times New Roman" panose="02020603050405020304" pitchFamily="18" charset="0"/>
          </a:endParaRPr>
        </a:p>
      </dgm:t>
    </dgm:pt>
    <dgm:pt modelId="{8877A5D2-FF39-2847-8202-3308DADA7C85}">
      <dgm:prSet phldrT="[Текст]" custT="1"/>
      <dgm:spPr/>
      <dgm:t>
        <a:bodyPr/>
        <a:lstStyle/>
        <a:p>
          <a:r>
            <a:rPr lang="ru-RU" sz="1000">
              <a:latin typeface="Times New Roman" panose="02020603050405020304" pitchFamily="18" charset="0"/>
              <a:cs typeface="Times New Roman" panose="02020603050405020304" pitchFamily="18" charset="0"/>
            </a:rPr>
            <a:t>Бизнес-модельдер</a:t>
          </a:r>
        </a:p>
      </dgm:t>
    </dgm:pt>
    <dgm:pt modelId="{CC9F493D-8096-8349-9540-A29BCFF01076}" type="parTrans" cxnId="{B6AD4A36-17BD-384F-98C6-008ACFFC0295}">
      <dgm:prSet custT="1"/>
      <dgm:spPr/>
      <dgm:t>
        <a:bodyPr/>
        <a:lstStyle/>
        <a:p>
          <a:endParaRPr lang="ru-RU" sz="1200">
            <a:latin typeface="Times New Roman" panose="02020603050405020304" pitchFamily="18" charset="0"/>
            <a:cs typeface="Times New Roman" panose="02020603050405020304" pitchFamily="18" charset="0"/>
          </a:endParaRPr>
        </a:p>
      </dgm:t>
    </dgm:pt>
    <dgm:pt modelId="{3B6B4CAC-6584-6E48-B907-AD2BDCB98063}" type="sibTrans" cxnId="{B6AD4A36-17BD-384F-98C6-008ACFFC0295}">
      <dgm:prSet/>
      <dgm:spPr/>
      <dgm:t>
        <a:bodyPr/>
        <a:lstStyle/>
        <a:p>
          <a:endParaRPr lang="ru-RU" sz="1200">
            <a:latin typeface="Times New Roman" panose="02020603050405020304" pitchFamily="18" charset="0"/>
            <a:cs typeface="Times New Roman" panose="02020603050405020304" pitchFamily="18" charset="0"/>
          </a:endParaRPr>
        </a:p>
      </dgm:t>
    </dgm:pt>
    <dgm:pt modelId="{ECCB4467-F920-E547-8CFF-BF8C5FE5D464}" type="pres">
      <dgm:prSet presAssocID="{EADE46BD-08D8-6748-AEBD-CEF690C2C065}" presName="Name0" presStyleCnt="0">
        <dgm:presLayoutVars>
          <dgm:chPref val="1"/>
          <dgm:dir/>
          <dgm:animOne val="branch"/>
          <dgm:animLvl val="lvl"/>
          <dgm:resizeHandles val="exact"/>
        </dgm:presLayoutVars>
      </dgm:prSet>
      <dgm:spPr/>
      <dgm:t>
        <a:bodyPr/>
        <a:lstStyle/>
        <a:p>
          <a:endParaRPr lang="ru-RU"/>
        </a:p>
      </dgm:t>
    </dgm:pt>
    <dgm:pt modelId="{6A08CA02-BA9D-0B45-BEC9-86989D236FFB}" type="pres">
      <dgm:prSet presAssocID="{C27837EA-5333-4D42-B1A7-FE97BE46725D}" presName="root1" presStyleCnt="0"/>
      <dgm:spPr/>
    </dgm:pt>
    <dgm:pt modelId="{63D59FB7-7209-3E40-97D5-BCEDA62AE70E}" type="pres">
      <dgm:prSet presAssocID="{C27837EA-5333-4D42-B1A7-FE97BE46725D}" presName="LevelOneTextNode" presStyleLbl="node0" presStyleIdx="0" presStyleCnt="1" custScaleX="201410" custScaleY="181765">
        <dgm:presLayoutVars>
          <dgm:chPref val="3"/>
        </dgm:presLayoutVars>
      </dgm:prSet>
      <dgm:spPr/>
      <dgm:t>
        <a:bodyPr/>
        <a:lstStyle/>
        <a:p>
          <a:endParaRPr lang="ru-RU"/>
        </a:p>
      </dgm:t>
    </dgm:pt>
    <dgm:pt modelId="{A398C00C-6FB5-A241-A86D-AB483172FA6C}" type="pres">
      <dgm:prSet presAssocID="{C27837EA-5333-4D42-B1A7-FE97BE46725D}" presName="level2hierChild" presStyleCnt="0"/>
      <dgm:spPr/>
    </dgm:pt>
    <dgm:pt modelId="{FF8CF858-64AF-C14D-BFA1-635363809DCA}" type="pres">
      <dgm:prSet presAssocID="{A501E706-F69C-2743-AD03-2E767DF21C28}" presName="conn2-1" presStyleLbl="parChTrans1D2" presStyleIdx="0" presStyleCnt="4"/>
      <dgm:spPr/>
      <dgm:t>
        <a:bodyPr/>
        <a:lstStyle/>
        <a:p>
          <a:endParaRPr lang="ru-RU"/>
        </a:p>
      </dgm:t>
    </dgm:pt>
    <dgm:pt modelId="{565F1627-EE92-9741-939A-54DCBA1CE71E}" type="pres">
      <dgm:prSet presAssocID="{A501E706-F69C-2743-AD03-2E767DF21C28}" presName="connTx" presStyleLbl="parChTrans1D2" presStyleIdx="0" presStyleCnt="4"/>
      <dgm:spPr/>
      <dgm:t>
        <a:bodyPr/>
        <a:lstStyle/>
        <a:p>
          <a:endParaRPr lang="ru-RU"/>
        </a:p>
      </dgm:t>
    </dgm:pt>
    <dgm:pt modelId="{413B2043-A663-AB44-A587-274E110B2EB2}" type="pres">
      <dgm:prSet presAssocID="{1F1FF453-A3C7-F14A-B1E9-75341418DD93}" presName="root2" presStyleCnt="0"/>
      <dgm:spPr/>
    </dgm:pt>
    <dgm:pt modelId="{24BAF9EC-5010-F240-95FF-CC2B176E32EA}" type="pres">
      <dgm:prSet presAssocID="{1F1FF453-A3C7-F14A-B1E9-75341418DD93}" presName="LevelTwoTextNode" presStyleLbl="node2" presStyleIdx="0" presStyleCnt="4" custScaleX="163344">
        <dgm:presLayoutVars>
          <dgm:chPref val="3"/>
        </dgm:presLayoutVars>
      </dgm:prSet>
      <dgm:spPr/>
      <dgm:t>
        <a:bodyPr/>
        <a:lstStyle/>
        <a:p>
          <a:endParaRPr lang="ru-RU"/>
        </a:p>
      </dgm:t>
    </dgm:pt>
    <dgm:pt modelId="{A0BF996A-737E-4B4C-9CEE-C674F5D42D35}" type="pres">
      <dgm:prSet presAssocID="{1F1FF453-A3C7-F14A-B1E9-75341418DD93}" presName="level3hierChild" presStyleCnt="0"/>
      <dgm:spPr/>
    </dgm:pt>
    <dgm:pt modelId="{97B22B16-2644-4745-97EA-8BA89E1F360A}" type="pres">
      <dgm:prSet presAssocID="{4AF17A57-C8C0-8547-A115-49A75B864A53}" presName="conn2-1" presStyleLbl="parChTrans1D3" presStyleIdx="0" presStyleCnt="12"/>
      <dgm:spPr/>
      <dgm:t>
        <a:bodyPr/>
        <a:lstStyle/>
        <a:p>
          <a:endParaRPr lang="ru-RU"/>
        </a:p>
      </dgm:t>
    </dgm:pt>
    <dgm:pt modelId="{AD8C5FC8-FFC2-CF43-9A36-50AB21F0AF15}" type="pres">
      <dgm:prSet presAssocID="{4AF17A57-C8C0-8547-A115-49A75B864A53}" presName="connTx" presStyleLbl="parChTrans1D3" presStyleIdx="0" presStyleCnt="12"/>
      <dgm:spPr/>
      <dgm:t>
        <a:bodyPr/>
        <a:lstStyle/>
        <a:p>
          <a:endParaRPr lang="ru-RU"/>
        </a:p>
      </dgm:t>
    </dgm:pt>
    <dgm:pt modelId="{61772521-9653-8340-87B4-25B79DB8A3DB}" type="pres">
      <dgm:prSet presAssocID="{A5F62F62-DA24-DB40-B837-42931C6E3E86}" presName="root2" presStyleCnt="0"/>
      <dgm:spPr/>
    </dgm:pt>
    <dgm:pt modelId="{66AA0178-A240-D84E-9311-5EE213DD06C2}" type="pres">
      <dgm:prSet presAssocID="{A5F62F62-DA24-DB40-B837-42931C6E3E86}" presName="LevelTwoTextNode" presStyleLbl="node3" presStyleIdx="0" presStyleCnt="12">
        <dgm:presLayoutVars>
          <dgm:chPref val="3"/>
        </dgm:presLayoutVars>
      </dgm:prSet>
      <dgm:spPr/>
      <dgm:t>
        <a:bodyPr/>
        <a:lstStyle/>
        <a:p>
          <a:endParaRPr lang="ru-RU"/>
        </a:p>
      </dgm:t>
    </dgm:pt>
    <dgm:pt modelId="{D2BF3FF2-3370-F04A-98D7-530494ECB269}" type="pres">
      <dgm:prSet presAssocID="{A5F62F62-DA24-DB40-B837-42931C6E3E86}" presName="level3hierChild" presStyleCnt="0"/>
      <dgm:spPr/>
    </dgm:pt>
    <dgm:pt modelId="{CE3FB041-20EF-AB40-AF76-3FE8050CC777}" type="pres">
      <dgm:prSet presAssocID="{7C3FF659-77B5-074E-8CE7-BB38F6B3F788}" presName="conn2-1" presStyleLbl="parChTrans1D3" presStyleIdx="1" presStyleCnt="12"/>
      <dgm:spPr/>
      <dgm:t>
        <a:bodyPr/>
        <a:lstStyle/>
        <a:p>
          <a:endParaRPr lang="ru-RU"/>
        </a:p>
      </dgm:t>
    </dgm:pt>
    <dgm:pt modelId="{3D717CAB-51F8-1F40-B065-C4536348BF75}" type="pres">
      <dgm:prSet presAssocID="{7C3FF659-77B5-074E-8CE7-BB38F6B3F788}" presName="connTx" presStyleLbl="parChTrans1D3" presStyleIdx="1" presStyleCnt="12"/>
      <dgm:spPr/>
      <dgm:t>
        <a:bodyPr/>
        <a:lstStyle/>
        <a:p>
          <a:endParaRPr lang="ru-RU"/>
        </a:p>
      </dgm:t>
    </dgm:pt>
    <dgm:pt modelId="{CF11C3A4-303E-C246-83F1-CAACE7D7D592}" type="pres">
      <dgm:prSet presAssocID="{697461CC-ED04-E04F-AC07-968F452FD153}" presName="root2" presStyleCnt="0"/>
      <dgm:spPr/>
    </dgm:pt>
    <dgm:pt modelId="{C319D0B8-63E9-354E-AD32-F23BC63361AE}" type="pres">
      <dgm:prSet presAssocID="{697461CC-ED04-E04F-AC07-968F452FD153}" presName="LevelTwoTextNode" presStyleLbl="node3" presStyleIdx="1" presStyleCnt="12">
        <dgm:presLayoutVars>
          <dgm:chPref val="3"/>
        </dgm:presLayoutVars>
      </dgm:prSet>
      <dgm:spPr/>
      <dgm:t>
        <a:bodyPr/>
        <a:lstStyle/>
        <a:p>
          <a:endParaRPr lang="ru-RU"/>
        </a:p>
      </dgm:t>
    </dgm:pt>
    <dgm:pt modelId="{A814218F-EFDF-B14F-8F5C-A7DEE444C5F5}" type="pres">
      <dgm:prSet presAssocID="{697461CC-ED04-E04F-AC07-968F452FD153}" presName="level3hierChild" presStyleCnt="0"/>
      <dgm:spPr/>
    </dgm:pt>
    <dgm:pt modelId="{5475B0C9-7565-C047-8614-E2D4A5666104}" type="pres">
      <dgm:prSet presAssocID="{84853F79-7748-434C-99D1-B99AEE80FACD}" presName="conn2-1" presStyleLbl="parChTrans1D3" presStyleIdx="2" presStyleCnt="12"/>
      <dgm:spPr/>
      <dgm:t>
        <a:bodyPr/>
        <a:lstStyle/>
        <a:p>
          <a:endParaRPr lang="ru-RU"/>
        </a:p>
      </dgm:t>
    </dgm:pt>
    <dgm:pt modelId="{AC40FF3B-C405-FF47-A4CC-735156F8D4A0}" type="pres">
      <dgm:prSet presAssocID="{84853F79-7748-434C-99D1-B99AEE80FACD}" presName="connTx" presStyleLbl="parChTrans1D3" presStyleIdx="2" presStyleCnt="12"/>
      <dgm:spPr/>
      <dgm:t>
        <a:bodyPr/>
        <a:lstStyle/>
        <a:p>
          <a:endParaRPr lang="ru-RU"/>
        </a:p>
      </dgm:t>
    </dgm:pt>
    <dgm:pt modelId="{236CA100-1947-0844-AD75-4684B6DC119F}" type="pres">
      <dgm:prSet presAssocID="{EA9ECD7C-7634-8F49-AE9E-72AE5C479C14}" presName="root2" presStyleCnt="0"/>
      <dgm:spPr/>
    </dgm:pt>
    <dgm:pt modelId="{1F5A026E-B311-8E4C-BE41-B64FB0AC5FF2}" type="pres">
      <dgm:prSet presAssocID="{EA9ECD7C-7634-8F49-AE9E-72AE5C479C14}" presName="LevelTwoTextNode" presStyleLbl="node3" presStyleIdx="2" presStyleCnt="12">
        <dgm:presLayoutVars>
          <dgm:chPref val="3"/>
        </dgm:presLayoutVars>
      </dgm:prSet>
      <dgm:spPr/>
      <dgm:t>
        <a:bodyPr/>
        <a:lstStyle/>
        <a:p>
          <a:endParaRPr lang="ru-RU"/>
        </a:p>
      </dgm:t>
    </dgm:pt>
    <dgm:pt modelId="{6D0FEA6F-6BCD-3C4F-8786-B0FF66DD7880}" type="pres">
      <dgm:prSet presAssocID="{EA9ECD7C-7634-8F49-AE9E-72AE5C479C14}" presName="level3hierChild" presStyleCnt="0"/>
      <dgm:spPr/>
    </dgm:pt>
    <dgm:pt modelId="{7BFA30EC-DF0F-E44A-8A00-7445DCDC4B4D}" type="pres">
      <dgm:prSet presAssocID="{0846309A-C9C2-384A-9DD4-8A3D87B9E4B8}" presName="conn2-1" presStyleLbl="parChTrans1D2" presStyleIdx="1" presStyleCnt="4"/>
      <dgm:spPr/>
      <dgm:t>
        <a:bodyPr/>
        <a:lstStyle/>
        <a:p>
          <a:endParaRPr lang="ru-RU"/>
        </a:p>
      </dgm:t>
    </dgm:pt>
    <dgm:pt modelId="{481A13DF-2722-8147-8867-BF1815FB4C88}" type="pres">
      <dgm:prSet presAssocID="{0846309A-C9C2-384A-9DD4-8A3D87B9E4B8}" presName="connTx" presStyleLbl="parChTrans1D2" presStyleIdx="1" presStyleCnt="4"/>
      <dgm:spPr/>
      <dgm:t>
        <a:bodyPr/>
        <a:lstStyle/>
        <a:p>
          <a:endParaRPr lang="ru-RU"/>
        </a:p>
      </dgm:t>
    </dgm:pt>
    <dgm:pt modelId="{03977889-8807-7E47-A71D-54C579153360}" type="pres">
      <dgm:prSet presAssocID="{F1632608-36C3-C848-B9D6-735A92353DDE}" presName="root2" presStyleCnt="0"/>
      <dgm:spPr/>
    </dgm:pt>
    <dgm:pt modelId="{2DF758BD-CC4E-D845-A76A-666CB809FA0E}" type="pres">
      <dgm:prSet presAssocID="{F1632608-36C3-C848-B9D6-735A92353DDE}" presName="LevelTwoTextNode" presStyleLbl="node2" presStyleIdx="1" presStyleCnt="4" custScaleX="164962">
        <dgm:presLayoutVars>
          <dgm:chPref val="3"/>
        </dgm:presLayoutVars>
      </dgm:prSet>
      <dgm:spPr/>
      <dgm:t>
        <a:bodyPr/>
        <a:lstStyle/>
        <a:p>
          <a:endParaRPr lang="ru-RU"/>
        </a:p>
      </dgm:t>
    </dgm:pt>
    <dgm:pt modelId="{5A75516A-878A-054D-B9FC-A28ED1451DF3}" type="pres">
      <dgm:prSet presAssocID="{F1632608-36C3-C848-B9D6-735A92353DDE}" presName="level3hierChild" presStyleCnt="0"/>
      <dgm:spPr/>
    </dgm:pt>
    <dgm:pt modelId="{E067E578-EECE-B344-B251-333C428EFF13}" type="pres">
      <dgm:prSet presAssocID="{19D57CA3-2241-2144-BAF8-A327D39DD0B5}" presName="conn2-1" presStyleLbl="parChTrans1D3" presStyleIdx="3" presStyleCnt="12"/>
      <dgm:spPr/>
      <dgm:t>
        <a:bodyPr/>
        <a:lstStyle/>
        <a:p>
          <a:endParaRPr lang="ru-RU"/>
        </a:p>
      </dgm:t>
    </dgm:pt>
    <dgm:pt modelId="{44002A95-6E92-0D4E-AA77-4D0FD0D99110}" type="pres">
      <dgm:prSet presAssocID="{19D57CA3-2241-2144-BAF8-A327D39DD0B5}" presName="connTx" presStyleLbl="parChTrans1D3" presStyleIdx="3" presStyleCnt="12"/>
      <dgm:spPr/>
      <dgm:t>
        <a:bodyPr/>
        <a:lstStyle/>
        <a:p>
          <a:endParaRPr lang="ru-RU"/>
        </a:p>
      </dgm:t>
    </dgm:pt>
    <dgm:pt modelId="{9F70F15C-729C-8D42-998E-8F7D843351D5}" type="pres">
      <dgm:prSet presAssocID="{7FB0D2A6-69C3-F544-9F22-E09646E20C8A}" presName="root2" presStyleCnt="0"/>
      <dgm:spPr/>
    </dgm:pt>
    <dgm:pt modelId="{C2FE9049-0E83-4C47-8956-A530E4B602CF}" type="pres">
      <dgm:prSet presAssocID="{7FB0D2A6-69C3-F544-9F22-E09646E20C8A}" presName="LevelTwoTextNode" presStyleLbl="node3" presStyleIdx="3" presStyleCnt="12">
        <dgm:presLayoutVars>
          <dgm:chPref val="3"/>
        </dgm:presLayoutVars>
      </dgm:prSet>
      <dgm:spPr/>
      <dgm:t>
        <a:bodyPr/>
        <a:lstStyle/>
        <a:p>
          <a:endParaRPr lang="ru-RU"/>
        </a:p>
      </dgm:t>
    </dgm:pt>
    <dgm:pt modelId="{44AF6075-6037-4F48-86F6-F7EDEE155C43}" type="pres">
      <dgm:prSet presAssocID="{7FB0D2A6-69C3-F544-9F22-E09646E20C8A}" presName="level3hierChild" presStyleCnt="0"/>
      <dgm:spPr/>
    </dgm:pt>
    <dgm:pt modelId="{D79B45F1-57F3-5148-80A3-9E6E5A965573}" type="pres">
      <dgm:prSet presAssocID="{A1CCA200-4B2A-8F42-86B5-604F603CBFB3}" presName="conn2-1" presStyleLbl="parChTrans1D3" presStyleIdx="4" presStyleCnt="12"/>
      <dgm:spPr/>
      <dgm:t>
        <a:bodyPr/>
        <a:lstStyle/>
        <a:p>
          <a:endParaRPr lang="ru-RU"/>
        </a:p>
      </dgm:t>
    </dgm:pt>
    <dgm:pt modelId="{C35DAEE5-D18D-C345-9B2A-0BB9A2E3B257}" type="pres">
      <dgm:prSet presAssocID="{A1CCA200-4B2A-8F42-86B5-604F603CBFB3}" presName="connTx" presStyleLbl="parChTrans1D3" presStyleIdx="4" presStyleCnt="12"/>
      <dgm:spPr/>
      <dgm:t>
        <a:bodyPr/>
        <a:lstStyle/>
        <a:p>
          <a:endParaRPr lang="ru-RU"/>
        </a:p>
      </dgm:t>
    </dgm:pt>
    <dgm:pt modelId="{4A0A3E3A-1828-A846-B9D2-304D51EDDA3C}" type="pres">
      <dgm:prSet presAssocID="{20F909FC-0036-3349-BC08-D068B1FF50E9}" presName="root2" presStyleCnt="0"/>
      <dgm:spPr/>
    </dgm:pt>
    <dgm:pt modelId="{1807548D-9CB8-7044-A9E3-89F79A8DA58F}" type="pres">
      <dgm:prSet presAssocID="{20F909FC-0036-3349-BC08-D068B1FF50E9}" presName="LevelTwoTextNode" presStyleLbl="node3" presStyleIdx="4" presStyleCnt="12">
        <dgm:presLayoutVars>
          <dgm:chPref val="3"/>
        </dgm:presLayoutVars>
      </dgm:prSet>
      <dgm:spPr/>
      <dgm:t>
        <a:bodyPr/>
        <a:lstStyle/>
        <a:p>
          <a:endParaRPr lang="ru-RU"/>
        </a:p>
      </dgm:t>
    </dgm:pt>
    <dgm:pt modelId="{EEFA68A6-A791-AF45-BE81-33AFAB003672}" type="pres">
      <dgm:prSet presAssocID="{20F909FC-0036-3349-BC08-D068B1FF50E9}" presName="level3hierChild" presStyleCnt="0"/>
      <dgm:spPr/>
    </dgm:pt>
    <dgm:pt modelId="{4A4B7949-9E11-024E-BF20-F4C582490470}" type="pres">
      <dgm:prSet presAssocID="{8EF06DF5-6E63-1C4F-BE46-1AC538C0D40F}" presName="conn2-1" presStyleLbl="parChTrans1D3" presStyleIdx="5" presStyleCnt="12"/>
      <dgm:spPr/>
      <dgm:t>
        <a:bodyPr/>
        <a:lstStyle/>
        <a:p>
          <a:endParaRPr lang="ru-RU"/>
        </a:p>
      </dgm:t>
    </dgm:pt>
    <dgm:pt modelId="{868E7F38-91F1-024D-B050-0B9BAFBF6BDB}" type="pres">
      <dgm:prSet presAssocID="{8EF06DF5-6E63-1C4F-BE46-1AC538C0D40F}" presName="connTx" presStyleLbl="parChTrans1D3" presStyleIdx="5" presStyleCnt="12"/>
      <dgm:spPr/>
      <dgm:t>
        <a:bodyPr/>
        <a:lstStyle/>
        <a:p>
          <a:endParaRPr lang="ru-RU"/>
        </a:p>
      </dgm:t>
    </dgm:pt>
    <dgm:pt modelId="{B117AEA9-D4D4-3F4E-B033-8D519C81482A}" type="pres">
      <dgm:prSet presAssocID="{8E9172E1-9011-1441-BCE1-CCE57588419B}" presName="root2" presStyleCnt="0"/>
      <dgm:spPr/>
    </dgm:pt>
    <dgm:pt modelId="{8391BE0A-69FB-DC4A-B08D-79F9F2C44AA2}" type="pres">
      <dgm:prSet presAssocID="{8E9172E1-9011-1441-BCE1-CCE57588419B}" presName="LevelTwoTextNode" presStyleLbl="node3" presStyleIdx="5" presStyleCnt="12">
        <dgm:presLayoutVars>
          <dgm:chPref val="3"/>
        </dgm:presLayoutVars>
      </dgm:prSet>
      <dgm:spPr/>
      <dgm:t>
        <a:bodyPr/>
        <a:lstStyle/>
        <a:p>
          <a:endParaRPr lang="ru-RU"/>
        </a:p>
      </dgm:t>
    </dgm:pt>
    <dgm:pt modelId="{53733A43-F1A7-9942-A078-9875E94884C6}" type="pres">
      <dgm:prSet presAssocID="{8E9172E1-9011-1441-BCE1-CCE57588419B}" presName="level3hierChild" presStyleCnt="0"/>
      <dgm:spPr/>
    </dgm:pt>
    <dgm:pt modelId="{8432C791-BBA2-774C-A716-D47EB239D808}" type="pres">
      <dgm:prSet presAssocID="{746E226F-06E5-934F-A0FE-7C6B90268F8D}" presName="conn2-1" presStyleLbl="parChTrans1D2" presStyleIdx="2" presStyleCnt="4"/>
      <dgm:spPr/>
      <dgm:t>
        <a:bodyPr/>
        <a:lstStyle/>
        <a:p>
          <a:endParaRPr lang="ru-RU"/>
        </a:p>
      </dgm:t>
    </dgm:pt>
    <dgm:pt modelId="{513FBA0B-1EA6-4A4C-9B8E-80FDF8F1102F}" type="pres">
      <dgm:prSet presAssocID="{746E226F-06E5-934F-A0FE-7C6B90268F8D}" presName="connTx" presStyleLbl="parChTrans1D2" presStyleIdx="2" presStyleCnt="4"/>
      <dgm:spPr/>
      <dgm:t>
        <a:bodyPr/>
        <a:lstStyle/>
        <a:p>
          <a:endParaRPr lang="ru-RU"/>
        </a:p>
      </dgm:t>
    </dgm:pt>
    <dgm:pt modelId="{4F2CE4DA-AEE9-1F43-AD04-9603C542984B}" type="pres">
      <dgm:prSet presAssocID="{3C46B7D3-92CB-9347-97B0-D3CE833754AD}" presName="root2" presStyleCnt="0"/>
      <dgm:spPr/>
    </dgm:pt>
    <dgm:pt modelId="{C434502F-C841-7645-935A-6EBF7B523697}" type="pres">
      <dgm:prSet presAssocID="{3C46B7D3-92CB-9347-97B0-D3CE833754AD}" presName="LevelTwoTextNode" presStyleLbl="node2" presStyleIdx="2" presStyleCnt="4" custScaleX="164621">
        <dgm:presLayoutVars>
          <dgm:chPref val="3"/>
        </dgm:presLayoutVars>
      </dgm:prSet>
      <dgm:spPr/>
      <dgm:t>
        <a:bodyPr/>
        <a:lstStyle/>
        <a:p>
          <a:endParaRPr lang="ru-RU"/>
        </a:p>
      </dgm:t>
    </dgm:pt>
    <dgm:pt modelId="{D4AE97F0-43F6-DE4B-85E9-C4D1071F99BD}" type="pres">
      <dgm:prSet presAssocID="{3C46B7D3-92CB-9347-97B0-D3CE833754AD}" presName="level3hierChild" presStyleCnt="0"/>
      <dgm:spPr/>
    </dgm:pt>
    <dgm:pt modelId="{45566A67-9EB1-DF40-B35A-1B17AD3B53D5}" type="pres">
      <dgm:prSet presAssocID="{C15D604A-712F-584C-8AC4-6AC30BF42CB2}" presName="conn2-1" presStyleLbl="parChTrans1D3" presStyleIdx="6" presStyleCnt="12"/>
      <dgm:spPr/>
      <dgm:t>
        <a:bodyPr/>
        <a:lstStyle/>
        <a:p>
          <a:endParaRPr lang="ru-RU"/>
        </a:p>
      </dgm:t>
    </dgm:pt>
    <dgm:pt modelId="{F6B79545-FF2A-3448-BBEA-C30608D3EB3B}" type="pres">
      <dgm:prSet presAssocID="{C15D604A-712F-584C-8AC4-6AC30BF42CB2}" presName="connTx" presStyleLbl="parChTrans1D3" presStyleIdx="6" presStyleCnt="12"/>
      <dgm:spPr/>
      <dgm:t>
        <a:bodyPr/>
        <a:lstStyle/>
        <a:p>
          <a:endParaRPr lang="ru-RU"/>
        </a:p>
      </dgm:t>
    </dgm:pt>
    <dgm:pt modelId="{FD887737-2C65-9241-A5D7-09ACD7F22008}" type="pres">
      <dgm:prSet presAssocID="{C94E0AD6-CDCF-3B49-A383-9411D2BA4976}" presName="root2" presStyleCnt="0"/>
      <dgm:spPr/>
    </dgm:pt>
    <dgm:pt modelId="{A4E469AD-BF1D-094F-9B94-3D4337ED0C3D}" type="pres">
      <dgm:prSet presAssocID="{C94E0AD6-CDCF-3B49-A383-9411D2BA4976}" presName="LevelTwoTextNode" presStyleLbl="node3" presStyleIdx="6" presStyleCnt="12">
        <dgm:presLayoutVars>
          <dgm:chPref val="3"/>
        </dgm:presLayoutVars>
      </dgm:prSet>
      <dgm:spPr/>
      <dgm:t>
        <a:bodyPr/>
        <a:lstStyle/>
        <a:p>
          <a:endParaRPr lang="ru-RU"/>
        </a:p>
      </dgm:t>
    </dgm:pt>
    <dgm:pt modelId="{1FD1C91C-2880-0948-9B9F-EB7389825A26}" type="pres">
      <dgm:prSet presAssocID="{C94E0AD6-CDCF-3B49-A383-9411D2BA4976}" presName="level3hierChild" presStyleCnt="0"/>
      <dgm:spPr/>
    </dgm:pt>
    <dgm:pt modelId="{995ECBDC-A9DF-5341-9A56-6938CEB948BF}" type="pres">
      <dgm:prSet presAssocID="{08ACF09B-5EEC-EB41-97E2-4078ED2041F3}" presName="conn2-1" presStyleLbl="parChTrans1D3" presStyleIdx="7" presStyleCnt="12"/>
      <dgm:spPr/>
      <dgm:t>
        <a:bodyPr/>
        <a:lstStyle/>
        <a:p>
          <a:endParaRPr lang="ru-RU"/>
        </a:p>
      </dgm:t>
    </dgm:pt>
    <dgm:pt modelId="{ADC56FFC-E408-A24A-BDCA-FA91148646AE}" type="pres">
      <dgm:prSet presAssocID="{08ACF09B-5EEC-EB41-97E2-4078ED2041F3}" presName="connTx" presStyleLbl="parChTrans1D3" presStyleIdx="7" presStyleCnt="12"/>
      <dgm:spPr/>
      <dgm:t>
        <a:bodyPr/>
        <a:lstStyle/>
        <a:p>
          <a:endParaRPr lang="ru-RU"/>
        </a:p>
      </dgm:t>
    </dgm:pt>
    <dgm:pt modelId="{7D0727C1-49E8-8644-90FB-E639CC84BE69}" type="pres">
      <dgm:prSet presAssocID="{A0F30337-54D8-8743-A16D-0036D0190B85}" presName="root2" presStyleCnt="0"/>
      <dgm:spPr/>
    </dgm:pt>
    <dgm:pt modelId="{1A88BE82-5EAE-9649-887A-77E8CBF8D539}" type="pres">
      <dgm:prSet presAssocID="{A0F30337-54D8-8743-A16D-0036D0190B85}" presName="LevelTwoTextNode" presStyleLbl="node3" presStyleIdx="7" presStyleCnt="12">
        <dgm:presLayoutVars>
          <dgm:chPref val="3"/>
        </dgm:presLayoutVars>
      </dgm:prSet>
      <dgm:spPr/>
      <dgm:t>
        <a:bodyPr/>
        <a:lstStyle/>
        <a:p>
          <a:endParaRPr lang="ru-RU"/>
        </a:p>
      </dgm:t>
    </dgm:pt>
    <dgm:pt modelId="{404590DC-4FB3-5E4F-8156-2671AE858B89}" type="pres">
      <dgm:prSet presAssocID="{A0F30337-54D8-8743-A16D-0036D0190B85}" presName="level3hierChild" presStyleCnt="0"/>
      <dgm:spPr/>
    </dgm:pt>
    <dgm:pt modelId="{7260B01D-EB9E-0442-AEB5-F811C0F60205}" type="pres">
      <dgm:prSet presAssocID="{3656B322-CD3A-9149-B404-F6D9F15FA2CC}" presName="conn2-1" presStyleLbl="parChTrans1D3" presStyleIdx="8" presStyleCnt="12"/>
      <dgm:spPr/>
      <dgm:t>
        <a:bodyPr/>
        <a:lstStyle/>
        <a:p>
          <a:endParaRPr lang="ru-RU"/>
        </a:p>
      </dgm:t>
    </dgm:pt>
    <dgm:pt modelId="{FFDDC238-D394-6845-8D49-7E05A95F1EB7}" type="pres">
      <dgm:prSet presAssocID="{3656B322-CD3A-9149-B404-F6D9F15FA2CC}" presName="connTx" presStyleLbl="parChTrans1D3" presStyleIdx="8" presStyleCnt="12"/>
      <dgm:spPr/>
      <dgm:t>
        <a:bodyPr/>
        <a:lstStyle/>
        <a:p>
          <a:endParaRPr lang="ru-RU"/>
        </a:p>
      </dgm:t>
    </dgm:pt>
    <dgm:pt modelId="{E9CC7CE8-C8F2-714B-8EB0-B172539A962B}" type="pres">
      <dgm:prSet presAssocID="{C791056F-AE05-994C-91F0-6FF111616A5C}" presName="root2" presStyleCnt="0"/>
      <dgm:spPr/>
    </dgm:pt>
    <dgm:pt modelId="{4A100922-C8EE-BA4B-AAC8-0A2AAF971A5C}" type="pres">
      <dgm:prSet presAssocID="{C791056F-AE05-994C-91F0-6FF111616A5C}" presName="LevelTwoTextNode" presStyleLbl="node3" presStyleIdx="8" presStyleCnt="12">
        <dgm:presLayoutVars>
          <dgm:chPref val="3"/>
        </dgm:presLayoutVars>
      </dgm:prSet>
      <dgm:spPr/>
      <dgm:t>
        <a:bodyPr/>
        <a:lstStyle/>
        <a:p>
          <a:endParaRPr lang="ru-RU"/>
        </a:p>
      </dgm:t>
    </dgm:pt>
    <dgm:pt modelId="{07E28916-97B7-BA45-8954-C6BEB4A1DE97}" type="pres">
      <dgm:prSet presAssocID="{C791056F-AE05-994C-91F0-6FF111616A5C}" presName="level3hierChild" presStyleCnt="0"/>
      <dgm:spPr/>
    </dgm:pt>
    <dgm:pt modelId="{81F9A3CF-17EF-A54C-8BCF-9AC61967416D}" type="pres">
      <dgm:prSet presAssocID="{8E67A43A-19C0-C14A-B0C8-11345CB0BF35}" presName="conn2-1" presStyleLbl="parChTrans1D2" presStyleIdx="3" presStyleCnt="4"/>
      <dgm:spPr/>
      <dgm:t>
        <a:bodyPr/>
        <a:lstStyle/>
        <a:p>
          <a:endParaRPr lang="ru-RU"/>
        </a:p>
      </dgm:t>
    </dgm:pt>
    <dgm:pt modelId="{658F2A16-A5E3-9149-99A7-958438788A78}" type="pres">
      <dgm:prSet presAssocID="{8E67A43A-19C0-C14A-B0C8-11345CB0BF35}" presName="connTx" presStyleLbl="parChTrans1D2" presStyleIdx="3" presStyleCnt="4"/>
      <dgm:spPr/>
      <dgm:t>
        <a:bodyPr/>
        <a:lstStyle/>
        <a:p>
          <a:endParaRPr lang="ru-RU"/>
        </a:p>
      </dgm:t>
    </dgm:pt>
    <dgm:pt modelId="{BBBC93F4-59EE-5942-AFC0-CA26BBE6A680}" type="pres">
      <dgm:prSet presAssocID="{A828C86D-96C7-3B4E-AC52-23E494D310E6}" presName="root2" presStyleCnt="0"/>
      <dgm:spPr/>
    </dgm:pt>
    <dgm:pt modelId="{C4D346AA-E2DA-CF47-B6D8-22B2B7AA15BD}" type="pres">
      <dgm:prSet presAssocID="{A828C86D-96C7-3B4E-AC52-23E494D310E6}" presName="LevelTwoTextNode" presStyleLbl="node2" presStyleIdx="3" presStyleCnt="4" custScaleX="164962">
        <dgm:presLayoutVars>
          <dgm:chPref val="3"/>
        </dgm:presLayoutVars>
      </dgm:prSet>
      <dgm:spPr/>
      <dgm:t>
        <a:bodyPr/>
        <a:lstStyle/>
        <a:p>
          <a:endParaRPr lang="ru-RU"/>
        </a:p>
      </dgm:t>
    </dgm:pt>
    <dgm:pt modelId="{A425B9C2-9C30-404C-B920-0730945F72C4}" type="pres">
      <dgm:prSet presAssocID="{A828C86D-96C7-3B4E-AC52-23E494D310E6}" presName="level3hierChild" presStyleCnt="0"/>
      <dgm:spPr/>
    </dgm:pt>
    <dgm:pt modelId="{3BB3B198-88CC-FE4A-BF0A-6CD1BE635C28}" type="pres">
      <dgm:prSet presAssocID="{C016972D-76D9-214B-B12E-095D475118C9}" presName="conn2-1" presStyleLbl="parChTrans1D3" presStyleIdx="9" presStyleCnt="12"/>
      <dgm:spPr/>
      <dgm:t>
        <a:bodyPr/>
        <a:lstStyle/>
        <a:p>
          <a:endParaRPr lang="ru-RU"/>
        </a:p>
      </dgm:t>
    </dgm:pt>
    <dgm:pt modelId="{28D229D6-D845-4C4A-ADF0-D2F22BB00BE0}" type="pres">
      <dgm:prSet presAssocID="{C016972D-76D9-214B-B12E-095D475118C9}" presName="connTx" presStyleLbl="parChTrans1D3" presStyleIdx="9" presStyleCnt="12"/>
      <dgm:spPr/>
      <dgm:t>
        <a:bodyPr/>
        <a:lstStyle/>
        <a:p>
          <a:endParaRPr lang="ru-RU"/>
        </a:p>
      </dgm:t>
    </dgm:pt>
    <dgm:pt modelId="{157F8F68-9874-EB42-B8FC-38D0747E2DBE}" type="pres">
      <dgm:prSet presAssocID="{A000501B-1696-6547-86E3-1C3E13C2344A}" presName="root2" presStyleCnt="0"/>
      <dgm:spPr/>
    </dgm:pt>
    <dgm:pt modelId="{1E25D998-6AF9-5A4D-9B07-31D37AB7BBFC}" type="pres">
      <dgm:prSet presAssocID="{A000501B-1696-6547-86E3-1C3E13C2344A}" presName="LevelTwoTextNode" presStyleLbl="node3" presStyleIdx="9" presStyleCnt="12">
        <dgm:presLayoutVars>
          <dgm:chPref val="3"/>
        </dgm:presLayoutVars>
      </dgm:prSet>
      <dgm:spPr/>
      <dgm:t>
        <a:bodyPr/>
        <a:lstStyle/>
        <a:p>
          <a:endParaRPr lang="ru-RU"/>
        </a:p>
      </dgm:t>
    </dgm:pt>
    <dgm:pt modelId="{D892052A-11C8-DD48-B930-C5DD1E6DCA26}" type="pres">
      <dgm:prSet presAssocID="{A000501B-1696-6547-86E3-1C3E13C2344A}" presName="level3hierChild" presStyleCnt="0"/>
      <dgm:spPr/>
    </dgm:pt>
    <dgm:pt modelId="{4A92C810-1A65-8841-8339-AFD9A8319C0D}" type="pres">
      <dgm:prSet presAssocID="{BCF1A987-FBBA-0C42-A200-64C066CBDE5F}" presName="conn2-1" presStyleLbl="parChTrans1D3" presStyleIdx="10" presStyleCnt="12"/>
      <dgm:spPr/>
      <dgm:t>
        <a:bodyPr/>
        <a:lstStyle/>
        <a:p>
          <a:endParaRPr lang="ru-RU"/>
        </a:p>
      </dgm:t>
    </dgm:pt>
    <dgm:pt modelId="{8AB03FEF-F79B-E340-BDD4-39189EA2C297}" type="pres">
      <dgm:prSet presAssocID="{BCF1A987-FBBA-0C42-A200-64C066CBDE5F}" presName="connTx" presStyleLbl="parChTrans1D3" presStyleIdx="10" presStyleCnt="12"/>
      <dgm:spPr/>
      <dgm:t>
        <a:bodyPr/>
        <a:lstStyle/>
        <a:p>
          <a:endParaRPr lang="ru-RU"/>
        </a:p>
      </dgm:t>
    </dgm:pt>
    <dgm:pt modelId="{69DDBE33-7D49-8442-A928-DA2F6F29704E}" type="pres">
      <dgm:prSet presAssocID="{A36D551F-0842-6945-898E-210CEA4B8F37}" presName="root2" presStyleCnt="0"/>
      <dgm:spPr/>
    </dgm:pt>
    <dgm:pt modelId="{2447E7CF-A3DA-9846-80EA-8DDC231BE3D9}" type="pres">
      <dgm:prSet presAssocID="{A36D551F-0842-6945-898E-210CEA4B8F37}" presName="LevelTwoTextNode" presStyleLbl="node3" presStyleIdx="10" presStyleCnt="12">
        <dgm:presLayoutVars>
          <dgm:chPref val="3"/>
        </dgm:presLayoutVars>
      </dgm:prSet>
      <dgm:spPr/>
      <dgm:t>
        <a:bodyPr/>
        <a:lstStyle/>
        <a:p>
          <a:endParaRPr lang="ru-RU"/>
        </a:p>
      </dgm:t>
    </dgm:pt>
    <dgm:pt modelId="{C3ED2555-56D9-D84B-81C8-8A6EA26F2EA0}" type="pres">
      <dgm:prSet presAssocID="{A36D551F-0842-6945-898E-210CEA4B8F37}" presName="level3hierChild" presStyleCnt="0"/>
      <dgm:spPr/>
    </dgm:pt>
    <dgm:pt modelId="{D15356AD-76E8-764A-9B30-F1E0C798CF98}" type="pres">
      <dgm:prSet presAssocID="{CC9F493D-8096-8349-9540-A29BCFF01076}" presName="conn2-1" presStyleLbl="parChTrans1D3" presStyleIdx="11" presStyleCnt="12"/>
      <dgm:spPr/>
      <dgm:t>
        <a:bodyPr/>
        <a:lstStyle/>
        <a:p>
          <a:endParaRPr lang="ru-RU"/>
        </a:p>
      </dgm:t>
    </dgm:pt>
    <dgm:pt modelId="{450712C2-678B-D14A-83D4-28F34F48751B}" type="pres">
      <dgm:prSet presAssocID="{CC9F493D-8096-8349-9540-A29BCFF01076}" presName="connTx" presStyleLbl="parChTrans1D3" presStyleIdx="11" presStyleCnt="12"/>
      <dgm:spPr/>
      <dgm:t>
        <a:bodyPr/>
        <a:lstStyle/>
        <a:p>
          <a:endParaRPr lang="ru-RU"/>
        </a:p>
      </dgm:t>
    </dgm:pt>
    <dgm:pt modelId="{8CE532B1-4730-1D41-9568-2F2689300872}" type="pres">
      <dgm:prSet presAssocID="{8877A5D2-FF39-2847-8202-3308DADA7C85}" presName="root2" presStyleCnt="0"/>
      <dgm:spPr/>
    </dgm:pt>
    <dgm:pt modelId="{01E6FFD5-ACC2-834E-8D3C-2507970A7870}" type="pres">
      <dgm:prSet presAssocID="{8877A5D2-FF39-2847-8202-3308DADA7C85}" presName="LevelTwoTextNode" presStyleLbl="node3" presStyleIdx="11" presStyleCnt="12">
        <dgm:presLayoutVars>
          <dgm:chPref val="3"/>
        </dgm:presLayoutVars>
      </dgm:prSet>
      <dgm:spPr/>
      <dgm:t>
        <a:bodyPr/>
        <a:lstStyle/>
        <a:p>
          <a:endParaRPr lang="ru-RU"/>
        </a:p>
      </dgm:t>
    </dgm:pt>
    <dgm:pt modelId="{350BD82F-B893-AA41-927A-612715FC452B}" type="pres">
      <dgm:prSet presAssocID="{8877A5D2-FF39-2847-8202-3308DADA7C85}" presName="level3hierChild" presStyleCnt="0"/>
      <dgm:spPr/>
    </dgm:pt>
  </dgm:ptLst>
  <dgm:cxnLst>
    <dgm:cxn modelId="{4D084D29-0E59-4882-9431-F02BB91102E2}" type="presOf" srcId="{EA9ECD7C-7634-8F49-AE9E-72AE5C479C14}" destId="{1F5A026E-B311-8E4C-BE41-B64FB0AC5FF2}" srcOrd="0" destOrd="0" presId="urn:microsoft.com/office/officeart/2008/layout/HorizontalMultiLevelHierarchy"/>
    <dgm:cxn modelId="{7888CBC1-A34E-4F45-BB01-459E1D65EB58}" type="presOf" srcId="{84853F79-7748-434C-99D1-B99AEE80FACD}" destId="{AC40FF3B-C405-FF47-A4CC-735156F8D4A0}" srcOrd="1" destOrd="0" presId="urn:microsoft.com/office/officeart/2008/layout/HorizontalMultiLevelHierarchy"/>
    <dgm:cxn modelId="{73DFE55B-D14F-D94D-96C4-59DCC3DB3DEF}" srcId="{1F1FF453-A3C7-F14A-B1E9-75341418DD93}" destId="{EA9ECD7C-7634-8F49-AE9E-72AE5C479C14}" srcOrd="2" destOrd="0" parTransId="{84853F79-7748-434C-99D1-B99AEE80FACD}" sibTransId="{A6D43EB7-A175-1045-9B30-C62270E9574F}"/>
    <dgm:cxn modelId="{7590CD73-8E9A-4002-B090-7C622A3F8BB1}" type="presOf" srcId="{3C46B7D3-92CB-9347-97B0-D3CE833754AD}" destId="{C434502F-C841-7645-935A-6EBF7B523697}" srcOrd="0" destOrd="0" presId="urn:microsoft.com/office/officeart/2008/layout/HorizontalMultiLevelHierarchy"/>
    <dgm:cxn modelId="{8F5A627A-3D49-4725-8185-8F307B014328}" type="presOf" srcId="{C016972D-76D9-214B-B12E-095D475118C9}" destId="{28D229D6-D845-4C4A-ADF0-D2F22BB00BE0}" srcOrd="1" destOrd="0" presId="urn:microsoft.com/office/officeart/2008/layout/HorizontalMultiLevelHierarchy"/>
    <dgm:cxn modelId="{8C42D8A5-FA89-8647-AB7D-5E3D5DC13348}" srcId="{C27837EA-5333-4D42-B1A7-FE97BE46725D}" destId="{3C46B7D3-92CB-9347-97B0-D3CE833754AD}" srcOrd="2" destOrd="0" parTransId="{746E226F-06E5-934F-A0FE-7C6B90268F8D}" sibTransId="{87021A4E-5FF6-2E4B-BFD3-3A9F97754A0A}"/>
    <dgm:cxn modelId="{7B434C87-CA71-42FB-B8F6-D21BF41E1EE3}" type="presOf" srcId="{A000501B-1696-6547-86E3-1C3E13C2344A}" destId="{1E25D998-6AF9-5A4D-9B07-31D37AB7BBFC}" srcOrd="0" destOrd="0" presId="urn:microsoft.com/office/officeart/2008/layout/HorizontalMultiLevelHierarchy"/>
    <dgm:cxn modelId="{C3374107-7ED0-4A39-834A-C4973675C102}" type="presOf" srcId="{C016972D-76D9-214B-B12E-095D475118C9}" destId="{3BB3B198-88CC-FE4A-BF0A-6CD1BE635C28}" srcOrd="0" destOrd="0" presId="urn:microsoft.com/office/officeart/2008/layout/HorizontalMultiLevelHierarchy"/>
    <dgm:cxn modelId="{C7AD0F54-BADF-49B8-B82C-CB14F1820ACC}" type="presOf" srcId="{84853F79-7748-434C-99D1-B99AEE80FACD}" destId="{5475B0C9-7565-C047-8614-E2D4A5666104}" srcOrd="0" destOrd="0" presId="urn:microsoft.com/office/officeart/2008/layout/HorizontalMultiLevelHierarchy"/>
    <dgm:cxn modelId="{DE79931C-6C35-5747-A4E7-DDE23C182B71}" srcId="{F1632608-36C3-C848-B9D6-735A92353DDE}" destId="{8E9172E1-9011-1441-BCE1-CCE57588419B}" srcOrd="2" destOrd="0" parTransId="{8EF06DF5-6E63-1C4F-BE46-1AC538C0D40F}" sibTransId="{83B86606-EB6E-164C-99F9-F747D81062E2}"/>
    <dgm:cxn modelId="{72A14CEF-3AFB-4F6B-9ABA-FAF8B49FCF2B}" type="presOf" srcId="{8E67A43A-19C0-C14A-B0C8-11345CB0BF35}" destId="{658F2A16-A5E3-9149-99A7-958438788A78}" srcOrd="1" destOrd="0" presId="urn:microsoft.com/office/officeart/2008/layout/HorizontalMultiLevelHierarchy"/>
    <dgm:cxn modelId="{A7E64445-0931-9E44-B214-7007647089E4}" srcId="{3C46B7D3-92CB-9347-97B0-D3CE833754AD}" destId="{A0F30337-54D8-8743-A16D-0036D0190B85}" srcOrd="1" destOrd="0" parTransId="{08ACF09B-5EEC-EB41-97E2-4078ED2041F3}" sibTransId="{7D5C3355-03AD-6C4E-AA42-D2DEC1EBD480}"/>
    <dgm:cxn modelId="{626391C6-97A5-4FD8-A675-6266DD167798}" type="presOf" srcId="{7C3FF659-77B5-074E-8CE7-BB38F6B3F788}" destId="{3D717CAB-51F8-1F40-B065-C4536348BF75}" srcOrd="1" destOrd="0" presId="urn:microsoft.com/office/officeart/2008/layout/HorizontalMultiLevelHierarchy"/>
    <dgm:cxn modelId="{C481A39E-9FEE-2845-AE91-22B503917800}" srcId="{A828C86D-96C7-3B4E-AC52-23E494D310E6}" destId="{A000501B-1696-6547-86E3-1C3E13C2344A}" srcOrd="0" destOrd="0" parTransId="{C016972D-76D9-214B-B12E-095D475118C9}" sibTransId="{8A542BC2-3AC2-6D4F-86C6-446B7010173A}"/>
    <dgm:cxn modelId="{544D34F9-83E9-4B86-BB91-B8241C993060}" type="presOf" srcId="{F1632608-36C3-C848-B9D6-735A92353DDE}" destId="{2DF758BD-CC4E-D845-A76A-666CB809FA0E}" srcOrd="0" destOrd="0" presId="urn:microsoft.com/office/officeart/2008/layout/HorizontalMultiLevelHierarchy"/>
    <dgm:cxn modelId="{63656554-23D8-4AE9-B79F-96267AE57F72}" type="presOf" srcId="{8EF06DF5-6E63-1C4F-BE46-1AC538C0D40F}" destId="{4A4B7949-9E11-024E-BF20-F4C582490470}" srcOrd="0" destOrd="0" presId="urn:microsoft.com/office/officeart/2008/layout/HorizontalMultiLevelHierarchy"/>
    <dgm:cxn modelId="{EA839F39-D4FF-4A7E-9DA0-2197E12B4303}" type="presOf" srcId="{7FB0D2A6-69C3-F544-9F22-E09646E20C8A}" destId="{C2FE9049-0E83-4C47-8956-A530E4B602CF}" srcOrd="0" destOrd="0" presId="urn:microsoft.com/office/officeart/2008/layout/HorizontalMultiLevelHierarchy"/>
    <dgm:cxn modelId="{0B1F8BC8-0F21-473A-8F0D-B9693E2E57BB}" type="presOf" srcId="{8877A5D2-FF39-2847-8202-3308DADA7C85}" destId="{01E6FFD5-ACC2-834E-8D3C-2507970A7870}" srcOrd="0" destOrd="0" presId="urn:microsoft.com/office/officeart/2008/layout/HorizontalMultiLevelHierarchy"/>
    <dgm:cxn modelId="{37E5B286-B43F-6449-B88D-71B440B402CA}" srcId="{1F1FF453-A3C7-F14A-B1E9-75341418DD93}" destId="{697461CC-ED04-E04F-AC07-968F452FD153}" srcOrd="1" destOrd="0" parTransId="{7C3FF659-77B5-074E-8CE7-BB38F6B3F788}" sibTransId="{F8DF9336-D80E-8840-AFD7-7ED2080A4AF1}"/>
    <dgm:cxn modelId="{49562020-D681-41E2-B7BA-17A582A5D4D5}" type="presOf" srcId="{C27837EA-5333-4D42-B1A7-FE97BE46725D}" destId="{63D59FB7-7209-3E40-97D5-BCEDA62AE70E}" srcOrd="0" destOrd="0" presId="urn:microsoft.com/office/officeart/2008/layout/HorizontalMultiLevelHierarchy"/>
    <dgm:cxn modelId="{566A9B66-1C6A-4F55-AA74-EC9318A6A6DB}" type="presOf" srcId="{CC9F493D-8096-8349-9540-A29BCFF01076}" destId="{D15356AD-76E8-764A-9B30-F1E0C798CF98}" srcOrd="0" destOrd="0" presId="urn:microsoft.com/office/officeart/2008/layout/HorizontalMultiLevelHierarchy"/>
    <dgm:cxn modelId="{FA0C88F9-B71A-4DE3-8E24-45B97E67D26C}" type="presOf" srcId="{8E9172E1-9011-1441-BCE1-CCE57588419B}" destId="{8391BE0A-69FB-DC4A-B08D-79F9F2C44AA2}" srcOrd="0" destOrd="0" presId="urn:microsoft.com/office/officeart/2008/layout/HorizontalMultiLevelHierarchy"/>
    <dgm:cxn modelId="{6242884B-19CB-324D-8CAB-588941AA03FD}" srcId="{C27837EA-5333-4D42-B1A7-FE97BE46725D}" destId="{F1632608-36C3-C848-B9D6-735A92353DDE}" srcOrd="1" destOrd="0" parTransId="{0846309A-C9C2-384A-9DD4-8A3D87B9E4B8}" sibTransId="{7E5E3A71-CE8B-C746-AE83-D860886CAE1B}"/>
    <dgm:cxn modelId="{3A5BCD7F-6157-7E41-BB8B-C56D717B0101}" srcId="{EADE46BD-08D8-6748-AEBD-CEF690C2C065}" destId="{C27837EA-5333-4D42-B1A7-FE97BE46725D}" srcOrd="0" destOrd="0" parTransId="{85AE679A-01E5-6747-B1CF-0DA169E3E62F}" sibTransId="{20F6872A-A341-DA40-8465-D0F8AF0652B4}"/>
    <dgm:cxn modelId="{33C521DD-6F06-904E-8CF4-223D11B6FDA4}" srcId="{1F1FF453-A3C7-F14A-B1E9-75341418DD93}" destId="{A5F62F62-DA24-DB40-B837-42931C6E3E86}" srcOrd="0" destOrd="0" parTransId="{4AF17A57-C8C0-8547-A115-49A75B864A53}" sibTransId="{2CBB266E-3C44-9D46-AA21-D6D9C8853475}"/>
    <dgm:cxn modelId="{8369949E-D5B7-4B95-AA9A-E6D8A59A30B5}" type="presOf" srcId="{8EF06DF5-6E63-1C4F-BE46-1AC538C0D40F}" destId="{868E7F38-91F1-024D-B050-0B9BAFBF6BDB}" srcOrd="1" destOrd="0" presId="urn:microsoft.com/office/officeart/2008/layout/HorizontalMultiLevelHierarchy"/>
    <dgm:cxn modelId="{E2BE95BE-399E-5842-BFBA-5E4F13593D0C}" srcId="{3C46B7D3-92CB-9347-97B0-D3CE833754AD}" destId="{C94E0AD6-CDCF-3B49-A383-9411D2BA4976}" srcOrd="0" destOrd="0" parTransId="{C15D604A-712F-584C-8AC4-6AC30BF42CB2}" sibTransId="{E0BA11CC-F1D6-544C-8863-D32BF0904073}"/>
    <dgm:cxn modelId="{6FD0DB2C-FE9C-4367-811A-5E6FFA4A95C8}" type="presOf" srcId="{0846309A-C9C2-384A-9DD4-8A3D87B9E4B8}" destId="{7BFA30EC-DF0F-E44A-8A00-7445DCDC4B4D}" srcOrd="0" destOrd="0" presId="urn:microsoft.com/office/officeart/2008/layout/HorizontalMultiLevelHierarchy"/>
    <dgm:cxn modelId="{9A53CCC1-0B16-4CEB-900B-3F1EE012A0A5}" type="presOf" srcId="{08ACF09B-5EEC-EB41-97E2-4078ED2041F3}" destId="{ADC56FFC-E408-A24A-BDCA-FA91148646AE}" srcOrd="1" destOrd="0" presId="urn:microsoft.com/office/officeart/2008/layout/HorizontalMultiLevelHierarchy"/>
    <dgm:cxn modelId="{705B3552-0717-4F52-B920-9619AFBDD7F1}" type="presOf" srcId="{C15D604A-712F-584C-8AC4-6AC30BF42CB2}" destId="{F6B79545-FF2A-3448-BBEA-C30608D3EB3B}" srcOrd="1" destOrd="0" presId="urn:microsoft.com/office/officeart/2008/layout/HorizontalMultiLevelHierarchy"/>
    <dgm:cxn modelId="{C2A7E04B-A123-4464-8C02-604CA3F761D1}" type="presOf" srcId="{19D57CA3-2241-2144-BAF8-A327D39DD0B5}" destId="{E067E578-EECE-B344-B251-333C428EFF13}" srcOrd="0" destOrd="0" presId="urn:microsoft.com/office/officeart/2008/layout/HorizontalMultiLevelHierarchy"/>
    <dgm:cxn modelId="{55AEE8E1-4E99-AA46-B023-BAD1534F2D19}" srcId="{C27837EA-5333-4D42-B1A7-FE97BE46725D}" destId="{1F1FF453-A3C7-F14A-B1E9-75341418DD93}" srcOrd="0" destOrd="0" parTransId="{A501E706-F69C-2743-AD03-2E767DF21C28}" sibTransId="{52E2D0CF-8032-9342-97EE-9AAFAA34E73A}"/>
    <dgm:cxn modelId="{D148DCA9-B900-4B72-8E29-EF98C30BA9EA}" type="presOf" srcId="{746E226F-06E5-934F-A0FE-7C6B90268F8D}" destId="{513FBA0B-1EA6-4A4C-9B8E-80FDF8F1102F}" srcOrd="1" destOrd="0" presId="urn:microsoft.com/office/officeart/2008/layout/HorizontalMultiLevelHierarchy"/>
    <dgm:cxn modelId="{1004F3CD-BCB4-49F0-B2CE-467EFCDCA830}" type="presOf" srcId="{08ACF09B-5EEC-EB41-97E2-4078ED2041F3}" destId="{995ECBDC-A9DF-5341-9A56-6938CEB948BF}" srcOrd="0" destOrd="0" presId="urn:microsoft.com/office/officeart/2008/layout/HorizontalMultiLevelHierarchy"/>
    <dgm:cxn modelId="{8E1D103E-F80E-453F-8825-B9D861F3776D}" type="presOf" srcId="{7C3FF659-77B5-074E-8CE7-BB38F6B3F788}" destId="{CE3FB041-20EF-AB40-AF76-3FE8050CC777}" srcOrd="0" destOrd="0" presId="urn:microsoft.com/office/officeart/2008/layout/HorizontalMultiLevelHierarchy"/>
    <dgm:cxn modelId="{2EE3132E-C7D1-4CDC-B56B-B978078F88BE}" type="presOf" srcId="{A5F62F62-DA24-DB40-B837-42931C6E3E86}" destId="{66AA0178-A240-D84E-9311-5EE213DD06C2}" srcOrd="0" destOrd="0" presId="urn:microsoft.com/office/officeart/2008/layout/HorizontalMultiLevelHierarchy"/>
    <dgm:cxn modelId="{7F4704D3-F443-4EF3-8C40-7EA085B8DEC4}" type="presOf" srcId="{4AF17A57-C8C0-8547-A115-49A75B864A53}" destId="{97B22B16-2644-4745-97EA-8BA89E1F360A}" srcOrd="0" destOrd="0" presId="urn:microsoft.com/office/officeart/2008/layout/HorizontalMultiLevelHierarchy"/>
    <dgm:cxn modelId="{F00829DB-0906-4290-B16E-C0CCED4236F3}" type="presOf" srcId="{20F909FC-0036-3349-BC08-D068B1FF50E9}" destId="{1807548D-9CB8-7044-A9E3-89F79A8DA58F}" srcOrd="0" destOrd="0" presId="urn:microsoft.com/office/officeart/2008/layout/HorizontalMultiLevelHierarchy"/>
    <dgm:cxn modelId="{B6AD4A36-17BD-384F-98C6-008ACFFC0295}" srcId="{A828C86D-96C7-3B4E-AC52-23E494D310E6}" destId="{8877A5D2-FF39-2847-8202-3308DADA7C85}" srcOrd="2" destOrd="0" parTransId="{CC9F493D-8096-8349-9540-A29BCFF01076}" sibTransId="{3B6B4CAC-6584-6E48-B907-AD2BDCB98063}"/>
    <dgm:cxn modelId="{7A0DD291-A899-43AA-85D6-0F69F5DE1EE0}" type="presOf" srcId="{3656B322-CD3A-9149-B404-F6D9F15FA2CC}" destId="{FFDDC238-D394-6845-8D49-7E05A95F1EB7}" srcOrd="1" destOrd="0" presId="urn:microsoft.com/office/officeart/2008/layout/HorizontalMultiLevelHierarchy"/>
    <dgm:cxn modelId="{823B7367-3A6A-4B9A-8456-CEE1E0543A95}" type="presOf" srcId="{3656B322-CD3A-9149-B404-F6D9F15FA2CC}" destId="{7260B01D-EB9E-0442-AEB5-F811C0F60205}" srcOrd="0" destOrd="0" presId="urn:microsoft.com/office/officeart/2008/layout/HorizontalMultiLevelHierarchy"/>
    <dgm:cxn modelId="{A483F839-F671-4CDD-9F7D-FA70E6B11E5B}" type="presOf" srcId="{697461CC-ED04-E04F-AC07-968F452FD153}" destId="{C319D0B8-63E9-354E-AD32-F23BC63361AE}" srcOrd="0" destOrd="0" presId="urn:microsoft.com/office/officeart/2008/layout/HorizontalMultiLevelHierarchy"/>
    <dgm:cxn modelId="{013A718D-92CB-4B8F-AC8B-890695ACCFE8}" type="presOf" srcId="{746E226F-06E5-934F-A0FE-7C6B90268F8D}" destId="{8432C791-BBA2-774C-A716-D47EB239D808}" srcOrd="0" destOrd="0" presId="urn:microsoft.com/office/officeart/2008/layout/HorizontalMultiLevelHierarchy"/>
    <dgm:cxn modelId="{CA3CE956-3ADD-9846-9312-B8FE233E357A}" srcId="{C27837EA-5333-4D42-B1A7-FE97BE46725D}" destId="{A828C86D-96C7-3B4E-AC52-23E494D310E6}" srcOrd="3" destOrd="0" parTransId="{8E67A43A-19C0-C14A-B0C8-11345CB0BF35}" sibTransId="{B44953FC-F730-9C49-9F25-80E6CB33F96D}"/>
    <dgm:cxn modelId="{33E3EDFF-5F55-A54F-B168-42653626FCBC}" srcId="{A828C86D-96C7-3B4E-AC52-23E494D310E6}" destId="{A36D551F-0842-6945-898E-210CEA4B8F37}" srcOrd="1" destOrd="0" parTransId="{BCF1A987-FBBA-0C42-A200-64C066CBDE5F}" sibTransId="{9A675DF3-C491-6841-8BE5-A4ED2F34990E}"/>
    <dgm:cxn modelId="{25CFD86A-C0D4-4E38-858B-D7B223E1A811}" type="presOf" srcId="{A501E706-F69C-2743-AD03-2E767DF21C28}" destId="{FF8CF858-64AF-C14D-BFA1-635363809DCA}" srcOrd="0" destOrd="0" presId="urn:microsoft.com/office/officeart/2008/layout/HorizontalMultiLevelHierarchy"/>
    <dgm:cxn modelId="{2ADA06CF-A83F-419B-9CAC-D0E20D5E8412}" type="presOf" srcId="{EADE46BD-08D8-6748-AEBD-CEF690C2C065}" destId="{ECCB4467-F920-E547-8CFF-BF8C5FE5D464}" srcOrd="0" destOrd="0" presId="urn:microsoft.com/office/officeart/2008/layout/HorizontalMultiLevelHierarchy"/>
    <dgm:cxn modelId="{9C1086C5-B84C-4B82-A72C-C471958DC28F}" type="presOf" srcId="{C15D604A-712F-584C-8AC4-6AC30BF42CB2}" destId="{45566A67-9EB1-DF40-B35A-1B17AD3B53D5}" srcOrd="0" destOrd="0" presId="urn:microsoft.com/office/officeart/2008/layout/HorizontalMultiLevelHierarchy"/>
    <dgm:cxn modelId="{BD4E4B81-48CD-E043-AC0B-6E1DC98C3822}" srcId="{F1632608-36C3-C848-B9D6-735A92353DDE}" destId="{7FB0D2A6-69C3-F544-9F22-E09646E20C8A}" srcOrd="0" destOrd="0" parTransId="{19D57CA3-2241-2144-BAF8-A327D39DD0B5}" sibTransId="{87056D48-D91D-FF45-AA01-04A60E8CA556}"/>
    <dgm:cxn modelId="{CAF14981-DB21-4F11-BD1F-5A87A9CE6ED9}" type="presOf" srcId="{19D57CA3-2241-2144-BAF8-A327D39DD0B5}" destId="{44002A95-6E92-0D4E-AA77-4D0FD0D99110}" srcOrd="1" destOrd="0" presId="urn:microsoft.com/office/officeart/2008/layout/HorizontalMultiLevelHierarchy"/>
    <dgm:cxn modelId="{5ECCEB87-1A39-4DCE-87F1-D87B52C44FE7}" type="presOf" srcId="{A0F30337-54D8-8743-A16D-0036D0190B85}" destId="{1A88BE82-5EAE-9649-887A-77E8CBF8D539}" srcOrd="0" destOrd="0" presId="urn:microsoft.com/office/officeart/2008/layout/HorizontalMultiLevelHierarchy"/>
    <dgm:cxn modelId="{C41FA216-0577-40C4-8401-B392AF594979}" type="presOf" srcId="{A36D551F-0842-6945-898E-210CEA4B8F37}" destId="{2447E7CF-A3DA-9846-80EA-8DDC231BE3D9}" srcOrd="0" destOrd="0" presId="urn:microsoft.com/office/officeart/2008/layout/HorizontalMultiLevelHierarchy"/>
    <dgm:cxn modelId="{5DB12B7A-843B-4BA0-BDCB-2A983E67E399}" type="presOf" srcId="{8E67A43A-19C0-C14A-B0C8-11345CB0BF35}" destId="{81F9A3CF-17EF-A54C-8BCF-9AC61967416D}" srcOrd="0" destOrd="0" presId="urn:microsoft.com/office/officeart/2008/layout/HorizontalMultiLevelHierarchy"/>
    <dgm:cxn modelId="{AC074192-83F8-8D42-B66F-0FED1D3790CF}" srcId="{F1632608-36C3-C848-B9D6-735A92353DDE}" destId="{20F909FC-0036-3349-BC08-D068B1FF50E9}" srcOrd="1" destOrd="0" parTransId="{A1CCA200-4B2A-8F42-86B5-604F603CBFB3}" sibTransId="{FD79C6E0-CFDE-4F45-A80B-ACF657FE5B44}"/>
    <dgm:cxn modelId="{93D92C69-A0D3-4F09-9ACC-036763D0E07C}" type="presOf" srcId="{C791056F-AE05-994C-91F0-6FF111616A5C}" destId="{4A100922-C8EE-BA4B-AAC8-0A2AAF971A5C}" srcOrd="0" destOrd="0" presId="urn:microsoft.com/office/officeart/2008/layout/HorizontalMultiLevelHierarchy"/>
    <dgm:cxn modelId="{074A0F78-01F5-4EDB-B869-A22312792680}" type="presOf" srcId="{BCF1A987-FBBA-0C42-A200-64C066CBDE5F}" destId="{4A92C810-1A65-8841-8339-AFD9A8319C0D}" srcOrd="0" destOrd="0" presId="urn:microsoft.com/office/officeart/2008/layout/HorizontalMultiLevelHierarchy"/>
    <dgm:cxn modelId="{2F26EA81-A307-43C6-9015-6CDEE2EBCE6F}" type="presOf" srcId="{A1CCA200-4B2A-8F42-86B5-604F603CBFB3}" destId="{C35DAEE5-D18D-C345-9B2A-0BB9A2E3B257}" srcOrd="1" destOrd="0" presId="urn:microsoft.com/office/officeart/2008/layout/HorizontalMultiLevelHierarchy"/>
    <dgm:cxn modelId="{4CE0F7F6-0279-4190-93B6-6035CCC345D9}" type="presOf" srcId="{4AF17A57-C8C0-8547-A115-49A75B864A53}" destId="{AD8C5FC8-FFC2-CF43-9A36-50AB21F0AF15}" srcOrd="1" destOrd="0" presId="urn:microsoft.com/office/officeart/2008/layout/HorizontalMultiLevelHierarchy"/>
    <dgm:cxn modelId="{0708018D-8FF5-426C-B26B-B552AF33AD38}" type="presOf" srcId="{A501E706-F69C-2743-AD03-2E767DF21C28}" destId="{565F1627-EE92-9741-939A-54DCBA1CE71E}" srcOrd="1" destOrd="0" presId="urn:microsoft.com/office/officeart/2008/layout/HorizontalMultiLevelHierarchy"/>
    <dgm:cxn modelId="{27DF5993-10E8-4126-A4C2-21F9A65C704E}" type="presOf" srcId="{BCF1A987-FBBA-0C42-A200-64C066CBDE5F}" destId="{8AB03FEF-F79B-E340-BDD4-39189EA2C297}" srcOrd="1" destOrd="0" presId="urn:microsoft.com/office/officeart/2008/layout/HorizontalMultiLevelHierarchy"/>
    <dgm:cxn modelId="{F89A9690-76C0-46EE-803A-059D29D84A76}" type="presOf" srcId="{1F1FF453-A3C7-F14A-B1E9-75341418DD93}" destId="{24BAF9EC-5010-F240-95FF-CC2B176E32EA}" srcOrd="0" destOrd="0" presId="urn:microsoft.com/office/officeart/2008/layout/HorizontalMultiLevelHierarchy"/>
    <dgm:cxn modelId="{1BDFBAAC-A50B-47D6-8B63-96F49543CDB2}" type="presOf" srcId="{C94E0AD6-CDCF-3B49-A383-9411D2BA4976}" destId="{A4E469AD-BF1D-094F-9B94-3D4337ED0C3D}" srcOrd="0" destOrd="0" presId="urn:microsoft.com/office/officeart/2008/layout/HorizontalMultiLevelHierarchy"/>
    <dgm:cxn modelId="{7BDF037B-ABFC-4666-B1F9-897196530E94}" type="presOf" srcId="{0846309A-C9C2-384A-9DD4-8A3D87B9E4B8}" destId="{481A13DF-2722-8147-8867-BF1815FB4C88}" srcOrd="1" destOrd="0" presId="urn:microsoft.com/office/officeart/2008/layout/HorizontalMultiLevelHierarchy"/>
    <dgm:cxn modelId="{ECA0A4AA-6775-4408-93B9-8D4B0EBBB20B}" type="presOf" srcId="{A828C86D-96C7-3B4E-AC52-23E494D310E6}" destId="{C4D346AA-E2DA-CF47-B6D8-22B2B7AA15BD}" srcOrd="0" destOrd="0" presId="urn:microsoft.com/office/officeart/2008/layout/HorizontalMultiLevelHierarchy"/>
    <dgm:cxn modelId="{BEF3DEDB-B0FF-4551-8C87-11AD2B05ACAA}" type="presOf" srcId="{CC9F493D-8096-8349-9540-A29BCFF01076}" destId="{450712C2-678B-D14A-83D4-28F34F48751B}" srcOrd="1" destOrd="0" presId="urn:microsoft.com/office/officeart/2008/layout/HorizontalMultiLevelHierarchy"/>
    <dgm:cxn modelId="{47C81609-EC7C-8640-840F-64B1ACB7DC3A}" srcId="{3C46B7D3-92CB-9347-97B0-D3CE833754AD}" destId="{C791056F-AE05-994C-91F0-6FF111616A5C}" srcOrd="2" destOrd="0" parTransId="{3656B322-CD3A-9149-B404-F6D9F15FA2CC}" sibTransId="{8380AFA3-BA26-EA46-8F72-7AB6892E6B6E}"/>
    <dgm:cxn modelId="{D09260F4-2BF4-4651-8AB0-DD889A2E6722}" type="presOf" srcId="{A1CCA200-4B2A-8F42-86B5-604F603CBFB3}" destId="{D79B45F1-57F3-5148-80A3-9E6E5A965573}" srcOrd="0" destOrd="0" presId="urn:microsoft.com/office/officeart/2008/layout/HorizontalMultiLevelHierarchy"/>
    <dgm:cxn modelId="{360BA73A-41FC-4879-BF07-83278B36295E}" type="presParOf" srcId="{ECCB4467-F920-E547-8CFF-BF8C5FE5D464}" destId="{6A08CA02-BA9D-0B45-BEC9-86989D236FFB}" srcOrd="0" destOrd="0" presId="urn:microsoft.com/office/officeart/2008/layout/HorizontalMultiLevelHierarchy"/>
    <dgm:cxn modelId="{8C50A325-850C-4E13-A663-649B8127CD0B}" type="presParOf" srcId="{6A08CA02-BA9D-0B45-BEC9-86989D236FFB}" destId="{63D59FB7-7209-3E40-97D5-BCEDA62AE70E}" srcOrd="0" destOrd="0" presId="urn:microsoft.com/office/officeart/2008/layout/HorizontalMultiLevelHierarchy"/>
    <dgm:cxn modelId="{58D3151C-1789-484F-852E-6B0EE7AD5777}" type="presParOf" srcId="{6A08CA02-BA9D-0B45-BEC9-86989D236FFB}" destId="{A398C00C-6FB5-A241-A86D-AB483172FA6C}" srcOrd="1" destOrd="0" presId="urn:microsoft.com/office/officeart/2008/layout/HorizontalMultiLevelHierarchy"/>
    <dgm:cxn modelId="{CCC5DD6C-33CF-46AD-B141-0E286D64C80B}" type="presParOf" srcId="{A398C00C-6FB5-A241-A86D-AB483172FA6C}" destId="{FF8CF858-64AF-C14D-BFA1-635363809DCA}" srcOrd="0" destOrd="0" presId="urn:microsoft.com/office/officeart/2008/layout/HorizontalMultiLevelHierarchy"/>
    <dgm:cxn modelId="{64DFC480-ECBD-40CA-9CBC-9F681B41E51B}" type="presParOf" srcId="{FF8CF858-64AF-C14D-BFA1-635363809DCA}" destId="{565F1627-EE92-9741-939A-54DCBA1CE71E}" srcOrd="0" destOrd="0" presId="urn:microsoft.com/office/officeart/2008/layout/HorizontalMultiLevelHierarchy"/>
    <dgm:cxn modelId="{49C0682F-585C-4B14-A165-142FE9633A8C}" type="presParOf" srcId="{A398C00C-6FB5-A241-A86D-AB483172FA6C}" destId="{413B2043-A663-AB44-A587-274E110B2EB2}" srcOrd="1" destOrd="0" presId="urn:microsoft.com/office/officeart/2008/layout/HorizontalMultiLevelHierarchy"/>
    <dgm:cxn modelId="{3DA10F15-98FC-4288-AB53-195DF6DCC2B6}" type="presParOf" srcId="{413B2043-A663-AB44-A587-274E110B2EB2}" destId="{24BAF9EC-5010-F240-95FF-CC2B176E32EA}" srcOrd="0" destOrd="0" presId="urn:microsoft.com/office/officeart/2008/layout/HorizontalMultiLevelHierarchy"/>
    <dgm:cxn modelId="{3B29729B-2315-41F7-8395-5AB4FBE56A4A}" type="presParOf" srcId="{413B2043-A663-AB44-A587-274E110B2EB2}" destId="{A0BF996A-737E-4B4C-9CEE-C674F5D42D35}" srcOrd="1" destOrd="0" presId="urn:microsoft.com/office/officeart/2008/layout/HorizontalMultiLevelHierarchy"/>
    <dgm:cxn modelId="{DA1CBD57-0CBE-4A18-90B3-BA5FED23E7BE}" type="presParOf" srcId="{A0BF996A-737E-4B4C-9CEE-C674F5D42D35}" destId="{97B22B16-2644-4745-97EA-8BA89E1F360A}" srcOrd="0" destOrd="0" presId="urn:microsoft.com/office/officeart/2008/layout/HorizontalMultiLevelHierarchy"/>
    <dgm:cxn modelId="{B2F5FEC9-2E3D-4684-81F0-CF6A1645534D}" type="presParOf" srcId="{97B22B16-2644-4745-97EA-8BA89E1F360A}" destId="{AD8C5FC8-FFC2-CF43-9A36-50AB21F0AF15}" srcOrd="0" destOrd="0" presId="urn:microsoft.com/office/officeart/2008/layout/HorizontalMultiLevelHierarchy"/>
    <dgm:cxn modelId="{D408C286-64B1-48E4-8EC1-D658E3E24FC8}" type="presParOf" srcId="{A0BF996A-737E-4B4C-9CEE-C674F5D42D35}" destId="{61772521-9653-8340-87B4-25B79DB8A3DB}" srcOrd="1" destOrd="0" presId="urn:microsoft.com/office/officeart/2008/layout/HorizontalMultiLevelHierarchy"/>
    <dgm:cxn modelId="{1E91B739-F356-4B51-9D06-05386788371E}" type="presParOf" srcId="{61772521-9653-8340-87B4-25B79DB8A3DB}" destId="{66AA0178-A240-D84E-9311-5EE213DD06C2}" srcOrd="0" destOrd="0" presId="urn:microsoft.com/office/officeart/2008/layout/HorizontalMultiLevelHierarchy"/>
    <dgm:cxn modelId="{25CF664A-5A20-49BD-A4E7-61D2144CFE6B}" type="presParOf" srcId="{61772521-9653-8340-87B4-25B79DB8A3DB}" destId="{D2BF3FF2-3370-F04A-98D7-530494ECB269}" srcOrd="1" destOrd="0" presId="urn:microsoft.com/office/officeart/2008/layout/HorizontalMultiLevelHierarchy"/>
    <dgm:cxn modelId="{0C41E44F-02B8-480B-AAC8-CE00EEE36D0B}" type="presParOf" srcId="{A0BF996A-737E-4B4C-9CEE-C674F5D42D35}" destId="{CE3FB041-20EF-AB40-AF76-3FE8050CC777}" srcOrd="2" destOrd="0" presId="urn:microsoft.com/office/officeart/2008/layout/HorizontalMultiLevelHierarchy"/>
    <dgm:cxn modelId="{92D21544-33E4-42DA-B97D-60554C5D97F1}" type="presParOf" srcId="{CE3FB041-20EF-AB40-AF76-3FE8050CC777}" destId="{3D717CAB-51F8-1F40-B065-C4536348BF75}" srcOrd="0" destOrd="0" presId="urn:microsoft.com/office/officeart/2008/layout/HorizontalMultiLevelHierarchy"/>
    <dgm:cxn modelId="{8D6BA84E-5817-4FA0-83B1-1A5EA195D65B}" type="presParOf" srcId="{A0BF996A-737E-4B4C-9CEE-C674F5D42D35}" destId="{CF11C3A4-303E-C246-83F1-CAACE7D7D592}" srcOrd="3" destOrd="0" presId="urn:microsoft.com/office/officeart/2008/layout/HorizontalMultiLevelHierarchy"/>
    <dgm:cxn modelId="{98A07377-6F64-4D13-A84B-04F6D6C04198}" type="presParOf" srcId="{CF11C3A4-303E-C246-83F1-CAACE7D7D592}" destId="{C319D0B8-63E9-354E-AD32-F23BC63361AE}" srcOrd="0" destOrd="0" presId="urn:microsoft.com/office/officeart/2008/layout/HorizontalMultiLevelHierarchy"/>
    <dgm:cxn modelId="{26987DD1-4500-41ED-80FC-D1D0F398593D}" type="presParOf" srcId="{CF11C3A4-303E-C246-83F1-CAACE7D7D592}" destId="{A814218F-EFDF-B14F-8F5C-A7DEE444C5F5}" srcOrd="1" destOrd="0" presId="urn:microsoft.com/office/officeart/2008/layout/HorizontalMultiLevelHierarchy"/>
    <dgm:cxn modelId="{CE9F365D-92C9-4335-ABCF-1F3D2B2F47F6}" type="presParOf" srcId="{A0BF996A-737E-4B4C-9CEE-C674F5D42D35}" destId="{5475B0C9-7565-C047-8614-E2D4A5666104}" srcOrd="4" destOrd="0" presId="urn:microsoft.com/office/officeart/2008/layout/HorizontalMultiLevelHierarchy"/>
    <dgm:cxn modelId="{646C63DB-88B0-4437-91B0-603564A6F149}" type="presParOf" srcId="{5475B0C9-7565-C047-8614-E2D4A5666104}" destId="{AC40FF3B-C405-FF47-A4CC-735156F8D4A0}" srcOrd="0" destOrd="0" presId="urn:microsoft.com/office/officeart/2008/layout/HorizontalMultiLevelHierarchy"/>
    <dgm:cxn modelId="{56BD7E0C-738B-4336-8BE5-38F55543BE5A}" type="presParOf" srcId="{A0BF996A-737E-4B4C-9CEE-C674F5D42D35}" destId="{236CA100-1947-0844-AD75-4684B6DC119F}" srcOrd="5" destOrd="0" presId="urn:microsoft.com/office/officeart/2008/layout/HorizontalMultiLevelHierarchy"/>
    <dgm:cxn modelId="{87C0C431-CB88-4BC9-A200-E7200B00F8D0}" type="presParOf" srcId="{236CA100-1947-0844-AD75-4684B6DC119F}" destId="{1F5A026E-B311-8E4C-BE41-B64FB0AC5FF2}" srcOrd="0" destOrd="0" presId="urn:microsoft.com/office/officeart/2008/layout/HorizontalMultiLevelHierarchy"/>
    <dgm:cxn modelId="{BB5F3969-B456-490A-A4ED-B7786DC06B18}" type="presParOf" srcId="{236CA100-1947-0844-AD75-4684B6DC119F}" destId="{6D0FEA6F-6BCD-3C4F-8786-B0FF66DD7880}" srcOrd="1" destOrd="0" presId="urn:microsoft.com/office/officeart/2008/layout/HorizontalMultiLevelHierarchy"/>
    <dgm:cxn modelId="{073BDE82-3152-48C9-AA9B-4C53EF337DB0}" type="presParOf" srcId="{A398C00C-6FB5-A241-A86D-AB483172FA6C}" destId="{7BFA30EC-DF0F-E44A-8A00-7445DCDC4B4D}" srcOrd="2" destOrd="0" presId="urn:microsoft.com/office/officeart/2008/layout/HorizontalMultiLevelHierarchy"/>
    <dgm:cxn modelId="{B5CFE23B-D47D-4F02-BFDD-112BA0CB3FA3}" type="presParOf" srcId="{7BFA30EC-DF0F-E44A-8A00-7445DCDC4B4D}" destId="{481A13DF-2722-8147-8867-BF1815FB4C88}" srcOrd="0" destOrd="0" presId="urn:microsoft.com/office/officeart/2008/layout/HorizontalMultiLevelHierarchy"/>
    <dgm:cxn modelId="{11BFD648-A651-42DD-B1F1-B68455A753DD}" type="presParOf" srcId="{A398C00C-6FB5-A241-A86D-AB483172FA6C}" destId="{03977889-8807-7E47-A71D-54C579153360}" srcOrd="3" destOrd="0" presId="urn:microsoft.com/office/officeart/2008/layout/HorizontalMultiLevelHierarchy"/>
    <dgm:cxn modelId="{D418627C-D925-493A-AE96-6CC6E933D7A2}" type="presParOf" srcId="{03977889-8807-7E47-A71D-54C579153360}" destId="{2DF758BD-CC4E-D845-A76A-666CB809FA0E}" srcOrd="0" destOrd="0" presId="urn:microsoft.com/office/officeart/2008/layout/HorizontalMultiLevelHierarchy"/>
    <dgm:cxn modelId="{865502AA-D7B0-4A95-A094-C6DC1D07CB5C}" type="presParOf" srcId="{03977889-8807-7E47-A71D-54C579153360}" destId="{5A75516A-878A-054D-B9FC-A28ED1451DF3}" srcOrd="1" destOrd="0" presId="urn:microsoft.com/office/officeart/2008/layout/HorizontalMultiLevelHierarchy"/>
    <dgm:cxn modelId="{9AD2AFCB-60CE-42B4-B9BF-F017B9BE30E4}" type="presParOf" srcId="{5A75516A-878A-054D-B9FC-A28ED1451DF3}" destId="{E067E578-EECE-B344-B251-333C428EFF13}" srcOrd="0" destOrd="0" presId="urn:microsoft.com/office/officeart/2008/layout/HorizontalMultiLevelHierarchy"/>
    <dgm:cxn modelId="{F1CD49A8-8DE2-46D2-8FC3-68A83BA6DBB1}" type="presParOf" srcId="{E067E578-EECE-B344-B251-333C428EFF13}" destId="{44002A95-6E92-0D4E-AA77-4D0FD0D99110}" srcOrd="0" destOrd="0" presId="urn:microsoft.com/office/officeart/2008/layout/HorizontalMultiLevelHierarchy"/>
    <dgm:cxn modelId="{B1A1EB2B-FAA6-4908-ABC4-2ED8BF5CA05F}" type="presParOf" srcId="{5A75516A-878A-054D-B9FC-A28ED1451DF3}" destId="{9F70F15C-729C-8D42-998E-8F7D843351D5}" srcOrd="1" destOrd="0" presId="urn:microsoft.com/office/officeart/2008/layout/HorizontalMultiLevelHierarchy"/>
    <dgm:cxn modelId="{BC1C2CF3-2B8F-4E54-B07B-C757EF9D1B41}" type="presParOf" srcId="{9F70F15C-729C-8D42-998E-8F7D843351D5}" destId="{C2FE9049-0E83-4C47-8956-A530E4B602CF}" srcOrd="0" destOrd="0" presId="urn:microsoft.com/office/officeart/2008/layout/HorizontalMultiLevelHierarchy"/>
    <dgm:cxn modelId="{5149F1F8-E48B-476B-A5DF-75B5D59CADA6}" type="presParOf" srcId="{9F70F15C-729C-8D42-998E-8F7D843351D5}" destId="{44AF6075-6037-4F48-86F6-F7EDEE155C43}" srcOrd="1" destOrd="0" presId="urn:microsoft.com/office/officeart/2008/layout/HorizontalMultiLevelHierarchy"/>
    <dgm:cxn modelId="{31FAA25A-83E8-493C-8D05-4EB1A4C42F25}" type="presParOf" srcId="{5A75516A-878A-054D-B9FC-A28ED1451DF3}" destId="{D79B45F1-57F3-5148-80A3-9E6E5A965573}" srcOrd="2" destOrd="0" presId="urn:microsoft.com/office/officeart/2008/layout/HorizontalMultiLevelHierarchy"/>
    <dgm:cxn modelId="{FC8792FD-C9D0-4162-AA76-A8B3C50517BE}" type="presParOf" srcId="{D79B45F1-57F3-5148-80A3-9E6E5A965573}" destId="{C35DAEE5-D18D-C345-9B2A-0BB9A2E3B257}" srcOrd="0" destOrd="0" presId="urn:microsoft.com/office/officeart/2008/layout/HorizontalMultiLevelHierarchy"/>
    <dgm:cxn modelId="{A63A17FB-36FA-4EF9-AC9B-187C1F21A1F8}" type="presParOf" srcId="{5A75516A-878A-054D-B9FC-A28ED1451DF3}" destId="{4A0A3E3A-1828-A846-B9D2-304D51EDDA3C}" srcOrd="3" destOrd="0" presId="urn:microsoft.com/office/officeart/2008/layout/HorizontalMultiLevelHierarchy"/>
    <dgm:cxn modelId="{8F85BAED-2711-4F75-88D8-5EE9897A1784}" type="presParOf" srcId="{4A0A3E3A-1828-A846-B9D2-304D51EDDA3C}" destId="{1807548D-9CB8-7044-A9E3-89F79A8DA58F}" srcOrd="0" destOrd="0" presId="urn:microsoft.com/office/officeart/2008/layout/HorizontalMultiLevelHierarchy"/>
    <dgm:cxn modelId="{24B835FD-45CD-451B-8CEB-77644E2E5033}" type="presParOf" srcId="{4A0A3E3A-1828-A846-B9D2-304D51EDDA3C}" destId="{EEFA68A6-A791-AF45-BE81-33AFAB003672}" srcOrd="1" destOrd="0" presId="urn:microsoft.com/office/officeart/2008/layout/HorizontalMultiLevelHierarchy"/>
    <dgm:cxn modelId="{CBCC127E-4C91-45F0-9CA5-C7E37780A7D7}" type="presParOf" srcId="{5A75516A-878A-054D-B9FC-A28ED1451DF3}" destId="{4A4B7949-9E11-024E-BF20-F4C582490470}" srcOrd="4" destOrd="0" presId="urn:microsoft.com/office/officeart/2008/layout/HorizontalMultiLevelHierarchy"/>
    <dgm:cxn modelId="{D7541916-0C64-43C4-9B6C-EFFD10652E8C}" type="presParOf" srcId="{4A4B7949-9E11-024E-BF20-F4C582490470}" destId="{868E7F38-91F1-024D-B050-0B9BAFBF6BDB}" srcOrd="0" destOrd="0" presId="urn:microsoft.com/office/officeart/2008/layout/HorizontalMultiLevelHierarchy"/>
    <dgm:cxn modelId="{C34FAB75-14B3-4F39-8148-E62EBB961730}" type="presParOf" srcId="{5A75516A-878A-054D-B9FC-A28ED1451DF3}" destId="{B117AEA9-D4D4-3F4E-B033-8D519C81482A}" srcOrd="5" destOrd="0" presId="urn:microsoft.com/office/officeart/2008/layout/HorizontalMultiLevelHierarchy"/>
    <dgm:cxn modelId="{764BE30B-3B42-416E-A849-253337FB2A29}" type="presParOf" srcId="{B117AEA9-D4D4-3F4E-B033-8D519C81482A}" destId="{8391BE0A-69FB-DC4A-B08D-79F9F2C44AA2}" srcOrd="0" destOrd="0" presId="urn:microsoft.com/office/officeart/2008/layout/HorizontalMultiLevelHierarchy"/>
    <dgm:cxn modelId="{27288144-84F3-41F7-9649-4DA0A7662254}" type="presParOf" srcId="{B117AEA9-D4D4-3F4E-B033-8D519C81482A}" destId="{53733A43-F1A7-9942-A078-9875E94884C6}" srcOrd="1" destOrd="0" presId="urn:microsoft.com/office/officeart/2008/layout/HorizontalMultiLevelHierarchy"/>
    <dgm:cxn modelId="{ACEC6796-F36F-4390-B861-0CB641D95F00}" type="presParOf" srcId="{A398C00C-6FB5-A241-A86D-AB483172FA6C}" destId="{8432C791-BBA2-774C-A716-D47EB239D808}" srcOrd="4" destOrd="0" presId="urn:microsoft.com/office/officeart/2008/layout/HorizontalMultiLevelHierarchy"/>
    <dgm:cxn modelId="{6191BB6B-2856-4D2B-98F3-5FBE20E0D85F}" type="presParOf" srcId="{8432C791-BBA2-774C-A716-D47EB239D808}" destId="{513FBA0B-1EA6-4A4C-9B8E-80FDF8F1102F}" srcOrd="0" destOrd="0" presId="urn:microsoft.com/office/officeart/2008/layout/HorizontalMultiLevelHierarchy"/>
    <dgm:cxn modelId="{06CFB947-B708-4CBF-9E20-05B91EFC09B8}" type="presParOf" srcId="{A398C00C-6FB5-A241-A86D-AB483172FA6C}" destId="{4F2CE4DA-AEE9-1F43-AD04-9603C542984B}" srcOrd="5" destOrd="0" presId="urn:microsoft.com/office/officeart/2008/layout/HorizontalMultiLevelHierarchy"/>
    <dgm:cxn modelId="{7723AD34-5A47-4B26-8321-A0EA1C7EB680}" type="presParOf" srcId="{4F2CE4DA-AEE9-1F43-AD04-9603C542984B}" destId="{C434502F-C841-7645-935A-6EBF7B523697}" srcOrd="0" destOrd="0" presId="urn:microsoft.com/office/officeart/2008/layout/HorizontalMultiLevelHierarchy"/>
    <dgm:cxn modelId="{C6556E38-1700-4F53-A5E0-59C49A7E2DFD}" type="presParOf" srcId="{4F2CE4DA-AEE9-1F43-AD04-9603C542984B}" destId="{D4AE97F0-43F6-DE4B-85E9-C4D1071F99BD}" srcOrd="1" destOrd="0" presId="urn:microsoft.com/office/officeart/2008/layout/HorizontalMultiLevelHierarchy"/>
    <dgm:cxn modelId="{13B9EE2F-9260-48BA-B900-931AFE41B095}" type="presParOf" srcId="{D4AE97F0-43F6-DE4B-85E9-C4D1071F99BD}" destId="{45566A67-9EB1-DF40-B35A-1B17AD3B53D5}" srcOrd="0" destOrd="0" presId="urn:microsoft.com/office/officeart/2008/layout/HorizontalMultiLevelHierarchy"/>
    <dgm:cxn modelId="{718CAD80-AB1E-4A92-A471-B58F5FB37B32}" type="presParOf" srcId="{45566A67-9EB1-DF40-B35A-1B17AD3B53D5}" destId="{F6B79545-FF2A-3448-BBEA-C30608D3EB3B}" srcOrd="0" destOrd="0" presId="urn:microsoft.com/office/officeart/2008/layout/HorizontalMultiLevelHierarchy"/>
    <dgm:cxn modelId="{ED01218B-3A55-4E0C-8348-A0AED0A709A3}" type="presParOf" srcId="{D4AE97F0-43F6-DE4B-85E9-C4D1071F99BD}" destId="{FD887737-2C65-9241-A5D7-09ACD7F22008}" srcOrd="1" destOrd="0" presId="urn:microsoft.com/office/officeart/2008/layout/HorizontalMultiLevelHierarchy"/>
    <dgm:cxn modelId="{3E746551-534C-422D-9BD0-1C5B5AA33AEF}" type="presParOf" srcId="{FD887737-2C65-9241-A5D7-09ACD7F22008}" destId="{A4E469AD-BF1D-094F-9B94-3D4337ED0C3D}" srcOrd="0" destOrd="0" presId="urn:microsoft.com/office/officeart/2008/layout/HorizontalMultiLevelHierarchy"/>
    <dgm:cxn modelId="{7701070C-3248-4F5B-8AA1-50036EC330A7}" type="presParOf" srcId="{FD887737-2C65-9241-A5D7-09ACD7F22008}" destId="{1FD1C91C-2880-0948-9B9F-EB7389825A26}" srcOrd="1" destOrd="0" presId="urn:microsoft.com/office/officeart/2008/layout/HorizontalMultiLevelHierarchy"/>
    <dgm:cxn modelId="{81FC675D-C487-4828-8B32-18FE0E2E4177}" type="presParOf" srcId="{D4AE97F0-43F6-DE4B-85E9-C4D1071F99BD}" destId="{995ECBDC-A9DF-5341-9A56-6938CEB948BF}" srcOrd="2" destOrd="0" presId="urn:microsoft.com/office/officeart/2008/layout/HorizontalMultiLevelHierarchy"/>
    <dgm:cxn modelId="{89C76A78-CC50-49D0-9861-761447CD5FE8}" type="presParOf" srcId="{995ECBDC-A9DF-5341-9A56-6938CEB948BF}" destId="{ADC56FFC-E408-A24A-BDCA-FA91148646AE}" srcOrd="0" destOrd="0" presId="urn:microsoft.com/office/officeart/2008/layout/HorizontalMultiLevelHierarchy"/>
    <dgm:cxn modelId="{4CBD9D64-31D1-47CF-98AF-A74C8347A7B2}" type="presParOf" srcId="{D4AE97F0-43F6-DE4B-85E9-C4D1071F99BD}" destId="{7D0727C1-49E8-8644-90FB-E639CC84BE69}" srcOrd="3" destOrd="0" presId="urn:microsoft.com/office/officeart/2008/layout/HorizontalMultiLevelHierarchy"/>
    <dgm:cxn modelId="{A4E8BA39-745D-4936-A698-40BC72306C03}" type="presParOf" srcId="{7D0727C1-49E8-8644-90FB-E639CC84BE69}" destId="{1A88BE82-5EAE-9649-887A-77E8CBF8D539}" srcOrd="0" destOrd="0" presId="urn:microsoft.com/office/officeart/2008/layout/HorizontalMultiLevelHierarchy"/>
    <dgm:cxn modelId="{1A2D568B-97F9-414E-B720-D4EBB82C8000}" type="presParOf" srcId="{7D0727C1-49E8-8644-90FB-E639CC84BE69}" destId="{404590DC-4FB3-5E4F-8156-2671AE858B89}" srcOrd="1" destOrd="0" presId="urn:microsoft.com/office/officeart/2008/layout/HorizontalMultiLevelHierarchy"/>
    <dgm:cxn modelId="{725E118E-6790-43CE-9AFA-DAD8214CC66F}" type="presParOf" srcId="{D4AE97F0-43F6-DE4B-85E9-C4D1071F99BD}" destId="{7260B01D-EB9E-0442-AEB5-F811C0F60205}" srcOrd="4" destOrd="0" presId="urn:microsoft.com/office/officeart/2008/layout/HorizontalMultiLevelHierarchy"/>
    <dgm:cxn modelId="{E8D9D477-3D0D-4F4F-9E97-00F10B119C48}" type="presParOf" srcId="{7260B01D-EB9E-0442-AEB5-F811C0F60205}" destId="{FFDDC238-D394-6845-8D49-7E05A95F1EB7}" srcOrd="0" destOrd="0" presId="urn:microsoft.com/office/officeart/2008/layout/HorizontalMultiLevelHierarchy"/>
    <dgm:cxn modelId="{6A942EA1-02BA-4042-946E-05D3891FB83E}" type="presParOf" srcId="{D4AE97F0-43F6-DE4B-85E9-C4D1071F99BD}" destId="{E9CC7CE8-C8F2-714B-8EB0-B172539A962B}" srcOrd="5" destOrd="0" presId="urn:microsoft.com/office/officeart/2008/layout/HorizontalMultiLevelHierarchy"/>
    <dgm:cxn modelId="{C2D656BD-31ED-45A1-8EC9-D9D218176A63}" type="presParOf" srcId="{E9CC7CE8-C8F2-714B-8EB0-B172539A962B}" destId="{4A100922-C8EE-BA4B-AAC8-0A2AAF971A5C}" srcOrd="0" destOrd="0" presId="urn:microsoft.com/office/officeart/2008/layout/HorizontalMultiLevelHierarchy"/>
    <dgm:cxn modelId="{3DF8A30C-A6EB-49AD-982D-169B7C0FF71C}" type="presParOf" srcId="{E9CC7CE8-C8F2-714B-8EB0-B172539A962B}" destId="{07E28916-97B7-BA45-8954-C6BEB4A1DE97}" srcOrd="1" destOrd="0" presId="urn:microsoft.com/office/officeart/2008/layout/HorizontalMultiLevelHierarchy"/>
    <dgm:cxn modelId="{3A60CCA0-E64C-4CE2-A4B9-0DC287293EF0}" type="presParOf" srcId="{A398C00C-6FB5-A241-A86D-AB483172FA6C}" destId="{81F9A3CF-17EF-A54C-8BCF-9AC61967416D}" srcOrd="6" destOrd="0" presId="urn:microsoft.com/office/officeart/2008/layout/HorizontalMultiLevelHierarchy"/>
    <dgm:cxn modelId="{E771025E-DDB2-4F85-AB8C-421BE29AEDD4}" type="presParOf" srcId="{81F9A3CF-17EF-A54C-8BCF-9AC61967416D}" destId="{658F2A16-A5E3-9149-99A7-958438788A78}" srcOrd="0" destOrd="0" presId="urn:microsoft.com/office/officeart/2008/layout/HorizontalMultiLevelHierarchy"/>
    <dgm:cxn modelId="{5E7FD495-8398-4D94-B9A5-C0FF9FC04B13}" type="presParOf" srcId="{A398C00C-6FB5-A241-A86D-AB483172FA6C}" destId="{BBBC93F4-59EE-5942-AFC0-CA26BBE6A680}" srcOrd="7" destOrd="0" presId="urn:microsoft.com/office/officeart/2008/layout/HorizontalMultiLevelHierarchy"/>
    <dgm:cxn modelId="{348EE5A3-0DC7-4EAB-BDAE-9AD38B57337E}" type="presParOf" srcId="{BBBC93F4-59EE-5942-AFC0-CA26BBE6A680}" destId="{C4D346AA-E2DA-CF47-B6D8-22B2B7AA15BD}" srcOrd="0" destOrd="0" presId="urn:microsoft.com/office/officeart/2008/layout/HorizontalMultiLevelHierarchy"/>
    <dgm:cxn modelId="{E3B6C776-B2C6-4280-A7B1-2E6EE8398799}" type="presParOf" srcId="{BBBC93F4-59EE-5942-AFC0-CA26BBE6A680}" destId="{A425B9C2-9C30-404C-B920-0730945F72C4}" srcOrd="1" destOrd="0" presId="urn:microsoft.com/office/officeart/2008/layout/HorizontalMultiLevelHierarchy"/>
    <dgm:cxn modelId="{A64540CC-A98E-48D6-81E4-8FA7A08343AD}" type="presParOf" srcId="{A425B9C2-9C30-404C-B920-0730945F72C4}" destId="{3BB3B198-88CC-FE4A-BF0A-6CD1BE635C28}" srcOrd="0" destOrd="0" presId="urn:microsoft.com/office/officeart/2008/layout/HorizontalMultiLevelHierarchy"/>
    <dgm:cxn modelId="{CD584287-81EA-45A9-9064-0E96283CF5C2}" type="presParOf" srcId="{3BB3B198-88CC-FE4A-BF0A-6CD1BE635C28}" destId="{28D229D6-D845-4C4A-ADF0-D2F22BB00BE0}" srcOrd="0" destOrd="0" presId="urn:microsoft.com/office/officeart/2008/layout/HorizontalMultiLevelHierarchy"/>
    <dgm:cxn modelId="{B853CF55-510E-4FA4-8274-08AA693F483E}" type="presParOf" srcId="{A425B9C2-9C30-404C-B920-0730945F72C4}" destId="{157F8F68-9874-EB42-B8FC-38D0747E2DBE}" srcOrd="1" destOrd="0" presId="urn:microsoft.com/office/officeart/2008/layout/HorizontalMultiLevelHierarchy"/>
    <dgm:cxn modelId="{180BD265-BAFA-4696-B796-F7773A6BBF01}" type="presParOf" srcId="{157F8F68-9874-EB42-B8FC-38D0747E2DBE}" destId="{1E25D998-6AF9-5A4D-9B07-31D37AB7BBFC}" srcOrd="0" destOrd="0" presId="urn:microsoft.com/office/officeart/2008/layout/HorizontalMultiLevelHierarchy"/>
    <dgm:cxn modelId="{B36C4BF6-BEC1-4D63-A2CA-00121D7E5E43}" type="presParOf" srcId="{157F8F68-9874-EB42-B8FC-38D0747E2DBE}" destId="{D892052A-11C8-DD48-B930-C5DD1E6DCA26}" srcOrd="1" destOrd="0" presId="urn:microsoft.com/office/officeart/2008/layout/HorizontalMultiLevelHierarchy"/>
    <dgm:cxn modelId="{2F2D58A5-9526-4DCC-8703-E5BAB0670B9A}" type="presParOf" srcId="{A425B9C2-9C30-404C-B920-0730945F72C4}" destId="{4A92C810-1A65-8841-8339-AFD9A8319C0D}" srcOrd="2" destOrd="0" presId="urn:microsoft.com/office/officeart/2008/layout/HorizontalMultiLevelHierarchy"/>
    <dgm:cxn modelId="{E2042D3A-4EA5-4714-AA71-AE01403DA7F3}" type="presParOf" srcId="{4A92C810-1A65-8841-8339-AFD9A8319C0D}" destId="{8AB03FEF-F79B-E340-BDD4-39189EA2C297}" srcOrd="0" destOrd="0" presId="urn:microsoft.com/office/officeart/2008/layout/HorizontalMultiLevelHierarchy"/>
    <dgm:cxn modelId="{BCD077D4-88C9-4000-AB17-D10B79F8FDC8}" type="presParOf" srcId="{A425B9C2-9C30-404C-B920-0730945F72C4}" destId="{69DDBE33-7D49-8442-A928-DA2F6F29704E}" srcOrd="3" destOrd="0" presId="urn:microsoft.com/office/officeart/2008/layout/HorizontalMultiLevelHierarchy"/>
    <dgm:cxn modelId="{D73C28C1-05D0-42F5-AC75-22A10180CF00}" type="presParOf" srcId="{69DDBE33-7D49-8442-A928-DA2F6F29704E}" destId="{2447E7CF-A3DA-9846-80EA-8DDC231BE3D9}" srcOrd="0" destOrd="0" presId="urn:microsoft.com/office/officeart/2008/layout/HorizontalMultiLevelHierarchy"/>
    <dgm:cxn modelId="{E20FF427-2AF7-486E-BBE1-30262A755FEB}" type="presParOf" srcId="{69DDBE33-7D49-8442-A928-DA2F6F29704E}" destId="{C3ED2555-56D9-D84B-81C8-8A6EA26F2EA0}" srcOrd="1" destOrd="0" presId="urn:microsoft.com/office/officeart/2008/layout/HorizontalMultiLevelHierarchy"/>
    <dgm:cxn modelId="{7713010E-2091-4C21-BFF1-C70CB13A3CA0}" type="presParOf" srcId="{A425B9C2-9C30-404C-B920-0730945F72C4}" destId="{D15356AD-76E8-764A-9B30-F1E0C798CF98}" srcOrd="4" destOrd="0" presId="urn:microsoft.com/office/officeart/2008/layout/HorizontalMultiLevelHierarchy"/>
    <dgm:cxn modelId="{C0CD7EF1-1346-4824-8023-59D7B3100BD2}" type="presParOf" srcId="{D15356AD-76E8-764A-9B30-F1E0C798CF98}" destId="{450712C2-678B-D14A-83D4-28F34F48751B}" srcOrd="0" destOrd="0" presId="urn:microsoft.com/office/officeart/2008/layout/HorizontalMultiLevelHierarchy"/>
    <dgm:cxn modelId="{E38C7EFF-D006-44A7-9F68-97E8F635014C}" type="presParOf" srcId="{A425B9C2-9C30-404C-B920-0730945F72C4}" destId="{8CE532B1-4730-1D41-9568-2F2689300872}" srcOrd="5" destOrd="0" presId="urn:microsoft.com/office/officeart/2008/layout/HorizontalMultiLevelHierarchy"/>
    <dgm:cxn modelId="{32B264AB-7039-4B4D-80F7-4B797267FC47}" type="presParOf" srcId="{8CE532B1-4730-1D41-9568-2F2689300872}" destId="{01E6FFD5-ACC2-834E-8D3C-2507970A7870}" srcOrd="0" destOrd="0" presId="urn:microsoft.com/office/officeart/2008/layout/HorizontalMultiLevelHierarchy"/>
    <dgm:cxn modelId="{2401A107-3ADE-491F-BFDB-7AC3720DBF73}" type="presParOf" srcId="{8CE532B1-4730-1D41-9568-2F2689300872}" destId="{350BD82F-B893-AA41-927A-612715FC452B}" srcOrd="1" destOrd="0" presId="urn:microsoft.com/office/officeart/2008/layout/HorizontalMultiLevelHierarchy"/>
  </dgm:cxnLst>
  <dgm:bg/>
  <dgm:whole/>
  <dgm:extLst>
    <a:ext uri="http://schemas.microsoft.com/office/drawing/2008/diagram">
      <dsp:dataModelExt xmlns:dsp="http://schemas.microsoft.com/office/drawing/2008/diagram" relId="rId27"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B24D9254-CB74-3A4E-87B6-AB3C1AEDA4BD}" type="doc">
      <dgm:prSet loTypeId="urn:microsoft.com/office/officeart/2005/8/layout/process4" loCatId="" qsTypeId="urn:microsoft.com/office/officeart/2005/8/quickstyle/simple1" qsCatId="simple" csTypeId="urn:microsoft.com/office/officeart/2005/8/colors/accent0_1" csCatId="mainScheme" phldr="1"/>
      <dgm:spPr/>
      <dgm:t>
        <a:bodyPr/>
        <a:lstStyle/>
        <a:p>
          <a:endParaRPr lang="ru-RU"/>
        </a:p>
      </dgm:t>
    </dgm:pt>
    <dgm:pt modelId="{A16C72A0-C5ED-E54A-BA15-9E8014D55A2F}">
      <dgm:prSet phldrT="[Текст]" custT="1"/>
      <dgm:spPr/>
      <dgm:t>
        <a:bodyPr/>
        <a:lstStyle/>
        <a:p>
          <a:r>
            <a:rPr lang="kk-KZ" sz="1000" b="1" i="0">
              <a:latin typeface="Times New Roman" panose="02020603050405020304" pitchFamily="18" charset="0"/>
              <a:cs typeface="Times New Roman" panose="02020603050405020304" pitchFamily="18" charset="0"/>
            </a:rPr>
            <a:t>Кәсіпорынның ағымдағы жағдайын талдау</a:t>
          </a:r>
          <a:endParaRPr lang="ru-RU" sz="1000" b="1" i="0">
            <a:latin typeface="Times New Roman" panose="02020603050405020304" pitchFamily="18" charset="0"/>
            <a:cs typeface="Times New Roman" panose="02020603050405020304" pitchFamily="18" charset="0"/>
          </a:endParaRPr>
        </a:p>
      </dgm:t>
    </dgm:pt>
    <dgm:pt modelId="{7A65CF9E-C2EE-4643-8603-C1453CCB8F98}" type="parTrans" cxnId="{2F73E204-A251-194C-98E2-16468F2BD407}">
      <dgm:prSet/>
      <dgm:spPr/>
      <dgm:t>
        <a:bodyPr/>
        <a:lstStyle/>
        <a:p>
          <a:endParaRPr lang="ru-RU" sz="1400"/>
        </a:p>
      </dgm:t>
    </dgm:pt>
    <dgm:pt modelId="{11F74055-E156-9A42-896B-9E54810AA4BE}" type="sibTrans" cxnId="{2F73E204-A251-194C-98E2-16468F2BD407}">
      <dgm:prSet/>
      <dgm:spPr/>
      <dgm:t>
        <a:bodyPr/>
        <a:lstStyle/>
        <a:p>
          <a:endParaRPr lang="ru-RU" sz="1400"/>
        </a:p>
      </dgm:t>
    </dgm:pt>
    <dgm:pt modelId="{49611258-17EE-9647-9E18-F76115C342DC}">
      <dgm:prSet phldrT="[Текст]" custT="1"/>
      <dgm:spPr/>
      <dgm:t>
        <a:bodyPr/>
        <a:lstStyle/>
        <a:p>
          <a:r>
            <a:rPr lang="ru-RU" sz="1000">
              <a:latin typeface="Times New Roman" panose="02020603050405020304" pitchFamily="18" charset="0"/>
              <a:cs typeface="Times New Roman" panose="02020603050405020304" pitchFamily="18" charset="0"/>
            </a:rPr>
            <a:t>Қаржылық тұрақтылығын бағалау</a:t>
          </a:r>
        </a:p>
      </dgm:t>
    </dgm:pt>
    <dgm:pt modelId="{1529ACA6-919B-2E47-A3B9-2334C9626B57}" type="parTrans" cxnId="{3E9A0271-B4A4-CD46-8137-1326223D1318}">
      <dgm:prSet/>
      <dgm:spPr/>
      <dgm:t>
        <a:bodyPr/>
        <a:lstStyle/>
        <a:p>
          <a:endParaRPr lang="ru-RU" sz="1400"/>
        </a:p>
      </dgm:t>
    </dgm:pt>
    <dgm:pt modelId="{F7B73A24-173A-BD47-A371-249B06850339}" type="sibTrans" cxnId="{3E9A0271-B4A4-CD46-8137-1326223D1318}">
      <dgm:prSet/>
      <dgm:spPr/>
      <dgm:t>
        <a:bodyPr/>
        <a:lstStyle/>
        <a:p>
          <a:endParaRPr lang="ru-RU" sz="1400"/>
        </a:p>
      </dgm:t>
    </dgm:pt>
    <dgm:pt modelId="{5ECF1319-B8CE-5B43-AD95-34370C5D026D}">
      <dgm:prSet phldrT="[Текст]" custT="1"/>
      <dgm:spPr/>
      <dgm:t>
        <a:bodyPr/>
        <a:lstStyle/>
        <a:p>
          <a:r>
            <a:rPr lang="kk-KZ" sz="1000" b="1" i="0">
              <a:latin typeface="Times New Roman" panose="02020603050405020304" pitchFamily="18" charset="0"/>
              <a:cs typeface="Times New Roman" panose="02020603050405020304" pitchFamily="18" charset="0"/>
            </a:rPr>
            <a:t>Кәсіпорынның әлемдік нарықтағы бәсекеге қабілеттілік деңгейін бағалау</a:t>
          </a:r>
          <a:endParaRPr lang="ru-RU" sz="1000" b="1" i="0">
            <a:latin typeface="Times New Roman" panose="02020603050405020304" pitchFamily="18" charset="0"/>
            <a:cs typeface="Times New Roman" panose="02020603050405020304" pitchFamily="18" charset="0"/>
          </a:endParaRPr>
        </a:p>
      </dgm:t>
    </dgm:pt>
    <dgm:pt modelId="{8B6E0547-B8B6-2F48-9917-4FEF32D976EA}" type="parTrans" cxnId="{F981F738-0815-1049-96B8-8C28D2CB161A}">
      <dgm:prSet/>
      <dgm:spPr/>
      <dgm:t>
        <a:bodyPr/>
        <a:lstStyle/>
        <a:p>
          <a:endParaRPr lang="ru-RU" sz="1400"/>
        </a:p>
      </dgm:t>
    </dgm:pt>
    <dgm:pt modelId="{37920C39-1D14-A14A-A415-019F30BF9B7A}" type="sibTrans" cxnId="{F981F738-0815-1049-96B8-8C28D2CB161A}">
      <dgm:prSet/>
      <dgm:spPr/>
      <dgm:t>
        <a:bodyPr/>
        <a:lstStyle/>
        <a:p>
          <a:endParaRPr lang="ru-RU" sz="1400"/>
        </a:p>
      </dgm:t>
    </dgm:pt>
    <dgm:pt modelId="{C3847C3E-0464-0B41-821D-1EBB3CA4E381}">
      <dgm:prSet phldrT="[Текст]" custT="1"/>
      <dgm:spPr/>
      <dgm:t>
        <a:bodyPr/>
        <a:lstStyle/>
        <a:p>
          <a:r>
            <a:rPr lang="ru-RU" sz="1000">
              <a:latin typeface="Times New Roman" panose="02020603050405020304" pitchFamily="18" charset="0"/>
              <a:cs typeface="Times New Roman" panose="02020603050405020304" pitchFamily="18" charset="0"/>
            </a:rPr>
            <a:t>Әлемдік нарық трендтері</a:t>
          </a:r>
        </a:p>
      </dgm:t>
    </dgm:pt>
    <dgm:pt modelId="{A8307453-6B3A-7C49-BB93-96E3376282FF}" type="parTrans" cxnId="{46E33F73-9051-8F47-BBB5-A0EFA788BE8A}">
      <dgm:prSet/>
      <dgm:spPr/>
      <dgm:t>
        <a:bodyPr/>
        <a:lstStyle/>
        <a:p>
          <a:endParaRPr lang="ru-RU" sz="1400"/>
        </a:p>
      </dgm:t>
    </dgm:pt>
    <dgm:pt modelId="{FAC6F97C-4910-2145-A1F3-ADCA30B02361}" type="sibTrans" cxnId="{46E33F73-9051-8F47-BBB5-A0EFA788BE8A}">
      <dgm:prSet/>
      <dgm:spPr/>
      <dgm:t>
        <a:bodyPr/>
        <a:lstStyle/>
        <a:p>
          <a:endParaRPr lang="ru-RU" sz="1400"/>
        </a:p>
      </dgm:t>
    </dgm:pt>
    <dgm:pt modelId="{A928B8D8-5CC7-F74F-A09E-F01B328A84E7}">
      <dgm:prSet phldrT="[Текст]" custT="1"/>
      <dgm:spPr/>
      <dgm:t>
        <a:bodyPr/>
        <a:lstStyle/>
        <a:p>
          <a:r>
            <a:rPr lang="kk-KZ" sz="1000" b="1">
              <a:latin typeface="Times New Roman" panose="02020603050405020304" pitchFamily="18" charset="0"/>
              <a:cs typeface="Times New Roman" panose="02020603050405020304" pitchFamily="18" charset="0"/>
            </a:rPr>
            <a:t>Кәсіпорынның тұрақты даму факторларын анықтау</a:t>
          </a:r>
          <a:endParaRPr lang="ru-RU" sz="1000" b="1">
            <a:latin typeface="Times New Roman" panose="02020603050405020304" pitchFamily="18" charset="0"/>
            <a:cs typeface="Times New Roman" panose="02020603050405020304" pitchFamily="18" charset="0"/>
          </a:endParaRPr>
        </a:p>
      </dgm:t>
    </dgm:pt>
    <dgm:pt modelId="{ECC52E4B-2E06-8245-BB08-F2D5DE4BC0FA}" type="parTrans" cxnId="{4799F41C-FA9A-B549-8224-5BF8001B6F1C}">
      <dgm:prSet/>
      <dgm:spPr/>
      <dgm:t>
        <a:bodyPr/>
        <a:lstStyle/>
        <a:p>
          <a:endParaRPr lang="ru-RU" sz="1400"/>
        </a:p>
      </dgm:t>
    </dgm:pt>
    <dgm:pt modelId="{0CBC2442-2E89-534F-B779-60D1DB16338C}" type="sibTrans" cxnId="{4799F41C-FA9A-B549-8224-5BF8001B6F1C}">
      <dgm:prSet/>
      <dgm:spPr/>
      <dgm:t>
        <a:bodyPr/>
        <a:lstStyle/>
        <a:p>
          <a:endParaRPr lang="ru-RU" sz="1400"/>
        </a:p>
      </dgm:t>
    </dgm:pt>
    <dgm:pt modelId="{6C04970B-5157-FD41-8B06-9BB901B315D5}">
      <dgm:prSet phldrT="[Текст]" custT="1"/>
      <dgm:spPr/>
      <dgm:t>
        <a:bodyPr/>
        <a:lstStyle/>
        <a:p>
          <a:r>
            <a:rPr lang="ru-RU" sz="1000">
              <a:latin typeface="Times New Roman" panose="02020603050405020304" pitchFamily="18" charset="0"/>
              <a:cs typeface="Times New Roman" panose="02020603050405020304" pitchFamily="18" charset="0"/>
            </a:rPr>
            <a:t>Өнім ассортиментін ұлғайту</a:t>
          </a:r>
        </a:p>
      </dgm:t>
    </dgm:pt>
    <dgm:pt modelId="{710AB75E-6638-2349-97C2-6218BB87799C}" type="parTrans" cxnId="{E7749A1D-E247-6741-B743-8674493B20F8}">
      <dgm:prSet/>
      <dgm:spPr/>
      <dgm:t>
        <a:bodyPr/>
        <a:lstStyle/>
        <a:p>
          <a:endParaRPr lang="ru-RU" sz="1400"/>
        </a:p>
      </dgm:t>
    </dgm:pt>
    <dgm:pt modelId="{E40795B4-F43D-974A-8438-B065FA4D6417}" type="sibTrans" cxnId="{E7749A1D-E247-6741-B743-8674493B20F8}">
      <dgm:prSet/>
      <dgm:spPr/>
      <dgm:t>
        <a:bodyPr/>
        <a:lstStyle/>
        <a:p>
          <a:endParaRPr lang="ru-RU" sz="1400"/>
        </a:p>
      </dgm:t>
    </dgm:pt>
    <dgm:pt modelId="{256B4560-F4AE-8F44-AA36-CF9CE2E70208}">
      <dgm:prSet phldrT="[Текст]" custT="1"/>
      <dgm:spPr/>
      <dgm:t>
        <a:bodyPr/>
        <a:lstStyle/>
        <a:p>
          <a:r>
            <a:rPr lang="kk-KZ" sz="1000" b="1">
              <a:latin typeface="Times New Roman" panose="02020603050405020304" pitchFamily="18" charset="0"/>
              <a:cs typeface="Times New Roman" panose="02020603050405020304" pitchFamily="18" charset="0"/>
            </a:rPr>
            <a:t>Кәсіпорынның әртараптандыру стратегиясын әзірлеу</a:t>
          </a:r>
          <a:endParaRPr lang="ru-RU" sz="1000" b="1">
            <a:latin typeface="Times New Roman" panose="02020603050405020304" pitchFamily="18" charset="0"/>
            <a:cs typeface="Times New Roman" panose="02020603050405020304" pitchFamily="18" charset="0"/>
          </a:endParaRPr>
        </a:p>
      </dgm:t>
    </dgm:pt>
    <dgm:pt modelId="{007D6CAA-1039-4942-9E4B-0C12A241D041}" type="parTrans" cxnId="{8CD5B453-B090-4545-BCAC-7EC5A711C5D5}">
      <dgm:prSet/>
      <dgm:spPr/>
      <dgm:t>
        <a:bodyPr/>
        <a:lstStyle/>
        <a:p>
          <a:endParaRPr lang="ru-RU" sz="1400"/>
        </a:p>
      </dgm:t>
    </dgm:pt>
    <dgm:pt modelId="{DE372435-3779-104B-9B14-34635534EBCF}" type="sibTrans" cxnId="{8CD5B453-B090-4545-BCAC-7EC5A711C5D5}">
      <dgm:prSet/>
      <dgm:spPr/>
      <dgm:t>
        <a:bodyPr/>
        <a:lstStyle/>
        <a:p>
          <a:endParaRPr lang="ru-RU" sz="1400"/>
        </a:p>
      </dgm:t>
    </dgm:pt>
    <dgm:pt modelId="{A4C32B78-6613-E14F-A567-BABC455C07F3}">
      <dgm:prSet phldrT="[Текст]" custT="1"/>
      <dgm:spPr/>
      <dgm:t>
        <a:bodyPr/>
        <a:lstStyle/>
        <a:p>
          <a:r>
            <a:rPr lang="ru-RU" sz="1000">
              <a:latin typeface="Times New Roman" panose="02020603050405020304" pitchFamily="18" charset="0"/>
              <a:cs typeface="Times New Roman" panose="02020603050405020304" pitchFamily="18" charset="0"/>
            </a:rPr>
            <a:t>Географиялық әртараптандыру</a:t>
          </a:r>
        </a:p>
      </dgm:t>
    </dgm:pt>
    <dgm:pt modelId="{E0451D1A-AC0E-B940-A7EC-66F21FEC968A}" type="parTrans" cxnId="{23539B93-DA2E-0A4B-A2D4-9CE7315BB20B}">
      <dgm:prSet/>
      <dgm:spPr/>
      <dgm:t>
        <a:bodyPr/>
        <a:lstStyle/>
        <a:p>
          <a:endParaRPr lang="ru-RU" sz="1400"/>
        </a:p>
      </dgm:t>
    </dgm:pt>
    <dgm:pt modelId="{1D2A9A31-9F7C-4940-901B-535C3A060652}" type="sibTrans" cxnId="{23539B93-DA2E-0A4B-A2D4-9CE7315BB20B}">
      <dgm:prSet/>
      <dgm:spPr/>
      <dgm:t>
        <a:bodyPr/>
        <a:lstStyle/>
        <a:p>
          <a:endParaRPr lang="ru-RU" sz="1400"/>
        </a:p>
      </dgm:t>
    </dgm:pt>
    <dgm:pt modelId="{6ABCD34C-3237-D64B-BE0D-6949410FA0B1}">
      <dgm:prSet phldrT="[Текст]" custT="1"/>
      <dgm:spPr/>
      <dgm:t>
        <a:bodyPr/>
        <a:lstStyle/>
        <a:p>
          <a:r>
            <a:rPr lang="ru-RU" sz="1000">
              <a:latin typeface="Times New Roman" panose="02020603050405020304" pitchFamily="18" charset="0"/>
              <a:cs typeface="Times New Roman" panose="02020603050405020304" pitchFamily="18" charset="0"/>
            </a:rPr>
            <a:t>Өндірістік қуаттарды талдау</a:t>
          </a:r>
        </a:p>
      </dgm:t>
    </dgm:pt>
    <dgm:pt modelId="{FBC6D26C-8E83-794B-A3F8-5C41BC905019}" type="parTrans" cxnId="{B6A56449-0EB8-D047-8313-73B964A76920}">
      <dgm:prSet/>
      <dgm:spPr/>
      <dgm:t>
        <a:bodyPr/>
        <a:lstStyle/>
        <a:p>
          <a:endParaRPr lang="ru-RU" sz="1400"/>
        </a:p>
      </dgm:t>
    </dgm:pt>
    <dgm:pt modelId="{C26ADE22-4CDD-2249-B6C7-D1D14C1C24E3}" type="sibTrans" cxnId="{B6A56449-0EB8-D047-8313-73B964A76920}">
      <dgm:prSet/>
      <dgm:spPr/>
      <dgm:t>
        <a:bodyPr/>
        <a:lstStyle/>
        <a:p>
          <a:endParaRPr lang="ru-RU" sz="1400"/>
        </a:p>
      </dgm:t>
    </dgm:pt>
    <dgm:pt modelId="{BA7E9C7B-445B-7C4C-B5A2-6D8F6F10F504}">
      <dgm:prSet phldrT="[Текст]" custT="1"/>
      <dgm:spPr/>
      <dgm:t>
        <a:bodyPr/>
        <a:lstStyle/>
        <a:p>
          <a:r>
            <a:rPr lang="ru-RU" sz="1000">
              <a:latin typeface="Times New Roman" panose="02020603050405020304" pitchFamily="18" charset="0"/>
              <a:cs typeface="Times New Roman" panose="02020603050405020304" pitchFamily="18" charset="0"/>
            </a:rPr>
            <a:t>Нарықтық үлесін бағалау</a:t>
          </a:r>
        </a:p>
      </dgm:t>
    </dgm:pt>
    <dgm:pt modelId="{CDCF0DBD-536A-6841-9CEF-DBC5834AFCDC}" type="parTrans" cxnId="{7146ED97-F783-554A-95DF-079075D4BAA8}">
      <dgm:prSet/>
      <dgm:spPr/>
      <dgm:t>
        <a:bodyPr/>
        <a:lstStyle/>
        <a:p>
          <a:endParaRPr lang="ru-RU" sz="1400"/>
        </a:p>
      </dgm:t>
    </dgm:pt>
    <dgm:pt modelId="{FBF19862-DCE1-DD4F-83CE-5CBE574E2252}" type="sibTrans" cxnId="{7146ED97-F783-554A-95DF-079075D4BAA8}">
      <dgm:prSet/>
      <dgm:spPr/>
      <dgm:t>
        <a:bodyPr/>
        <a:lstStyle/>
        <a:p>
          <a:endParaRPr lang="ru-RU" sz="1400"/>
        </a:p>
      </dgm:t>
    </dgm:pt>
    <dgm:pt modelId="{7A9B2A0F-D254-9B4B-927E-608EA9E5A3A6}">
      <dgm:prSet phldrT="[Текст]" custT="1"/>
      <dgm:spPr/>
      <dgm:t>
        <a:bodyPr/>
        <a:lstStyle/>
        <a:p>
          <a:r>
            <a:rPr lang="ru-RU" sz="1000">
              <a:latin typeface="Times New Roman" panose="02020603050405020304" pitchFamily="18" charset="0"/>
              <a:cs typeface="Times New Roman" panose="02020603050405020304" pitchFamily="18" charset="0"/>
            </a:rPr>
            <a:t>Басқару құрылымын зерттеу</a:t>
          </a:r>
        </a:p>
      </dgm:t>
    </dgm:pt>
    <dgm:pt modelId="{C583D1DD-EBC1-8A49-936F-0DE4EC95C2E9}" type="parTrans" cxnId="{5E580A0A-4257-5643-8D99-DCEC59D078F0}">
      <dgm:prSet/>
      <dgm:spPr/>
      <dgm:t>
        <a:bodyPr/>
        <a:lstStyle/>
        <a:p>
          <a:endParaRPr lang="ru-RU" sz="1400"/>
        </a:p>
      </dgm:t>
    </dgm:pt>
    <dgm:pt modelId="{B1C1EC68-35F0-714F-AE2E-3B2F638C5AD5}" type="sibTrans" cxnId="{5E580A0A-4257-5643-8D99-DCEC59D078F0}">
      <dgm:prSet/>
      <dgm:spPr/>
      <dgm:t>
        <a:bodyPr/>
        <a:lstStyle/>
        <a:p>
          <a:endParaRPr lang="ru-RU" sz="1400"/>
        </a:p>
      </dgm:t>
    </dgm:pt>
    <dgm:pt modelId="{E4C3ECD1-7FED-9D45-BE23-43855B0C832D}">
      <dgm:prSet phldrT="[Текст]" custT="1"/>
      <dgm:spPr/>
      <dgm:t>
        <a:bodyPr/>
        <a:lstStyle/>
        <a:p>
          <a:r>
            <a:rPr lang="ru-RU" sz="1000">
              <a:latin typeface="Times New Roman" panose="02020603050405020304" pitchFamily="18" charset="0"/>
              <a:cs typeface="Times New Roman" panose="02020603050405020304" pitchFamily="18" charset="0"/>
            </a:rPr>
            <a:t>Бәсекелестер алдындағы инновация</a:t>
          </a:r>
        </a:p>
      </dgm:t>
    </dgm:pt>
    <dgm:pt modelId="{654C756C-C95B-AA4C-B11B-391CAA73FC67}" type="parTrans" cxnId="{F3DD3F0B-0526-304F-8D55-79252E30FD87}">
      <dgm:prSet/>
      <dgm:spPr/>
      <dgm:t>
        <a:bodyPr/>
        <a:lstStyle/>
        <a:p>
          <a:endParaRPr lang="ru-RU" sz="1400"/>
        </a:p>
      </dgm:t>
    </dgm:pt>
    <dgm:pt modelId="{01EFD308-CEC0-2943-B393-20829CA3A287}" type="sibTrans" cxnId="{F3DD3F0B-0526-304F-8D55-79252E30FD87}">
      <dgm:prSet/>
      <dgm:spPr/>
      <dgm:t>
        <a:bodyPr/>
        <a:lstStyle/>
        <a:p>
          <a:endParaRPr lang="ru-RU" sz="1400"/>
        </a:p>
      </dgm:t>
    </dgm:pt>
    <dgm:pt modelId="{2C45BF17-7D5E-6743-AFD4-5B6DEB18D22E}">
      <dgm:prSet phldrT="[Текст]" custT="1"/>
      <dgm:spPr/>
      <dgm:t>
        <a:bodyPr/>
        <a:lstStyle/>
        <a:p>
          <a:r>
            <a:rPr lang="ru-RU" sz="1000">
              <a:latin typeface="Times New Roman" panose="02020603050405020304" pitchFamily="18" charset="0"/>
              <a:cs typeface="Times New Roman" panose="02020603050405020304" pitchFamily="18" charset="0"/>
            </a:rPr>
            <a:t>Әлемдік жеткізу тізбегі</a:t>
          </a:r>
        </a:p>
      </dgm:t>
    </dgm:pt>
    <dgm:pt modelId="{9100D199-D8B1-F647-AEEC-01A773DD0C8B}" type="parTrans" cxnId="{C5E8069C-188A-EC41-8BF8-0156BECFEEFB}">
      <dgm:prSet/>
      <dgm:spPr/>
      <dgm:t>
        <a:bodyPr/>
        <a:lstStyle/>
        <a:p>
          <a:endParaRPr lang="ru-RU" sz="1400"/>
        </a:p>
      </dgm:t>
    </dgm:pt>
    <dgm:pt modelId="{BE159EE1-2699-3942-A1F0-9A38430E48DC}" type="sibTrans" cxnId="{C5E8069C-188A-EC41-8BF8-0156BECFEEFB}">
      <dgm:prSet/>
      <dgm:spPr/>
      <dgm:t>
        <a:bodyPr/>
        <a:lstStyle/>
        <a:p>
          <a:endParaRPr lang="ru-RU" sz="1400"/>
        </a:p>
      </dgm:t>
    </dgm:pt>
    <dgm:pt modelId="{9FEB9EF9-38C4-8149-9D2B-E0C73F1B38E5}">
      <dgm:prSet phldrT="[Текст]" custT="1"/>
      <dgm:spPr/>
      <dgm:t>
        <a:bodyPr/>
        <a:lstStyle/>
        <a:p>
          <a:r>
            <a:rPr lang="ru-RU" sz="1000">
              <a:latin typeface="Times New Roman" panose="02020603050405020304" pitchFamily="18" charset="0"/>
              <a:cs typeface="Times New Roman" panose="02020603050405020304" pitchFamily="18" charset="0"/>
            </a:rPr>
            <a:t> Сапа стандарттары</a:t>
          </a:r>
        </a:p>
      </dgm:t>
    </dgm:pt>
    <dgm:pt modelId="{02AC0AB8-F2F0-FC4C-837D-4BA9D6B5F7C5}" type="parTrans" cxnId="{2F4428E9-D86A-7649-A96A-F5CE497B8411}">
      <dgm:prSet/>
      <dgm:spPr/>
      <dgm:t>
        <a:bodyPr/>
        <a:lstStyle/>
        <a:p>
          <a:endParaRPr lang="ru-RU" sz="1400"/>
        </a:p>
      </dgm:t>
    </dgm:pt>
    <dgm:pt modelId="{239C8B27-F87B-104E-86B5-3D285632CD81}" type="sibTrans" cxnId="{2F4428E9-D86A-7649-A96A-F5CE497B8411}">
      <dgm:prSet/>
      <dgm:spPr/>
      <dgm:t>
        <a:bodyPr/>
        <a:lstStyle/>
        <a:p>
          <a:endParaRPr lang="ru-RU" sz="1400"/>
        </a:p>
      </dgm:t>
    </dgm:pt>
    <dgm:pt modelId="{98B3B5F8-8533-C645-B12B-F0B6D7AC8D25}">
      <dgm:prSet phldrT="[Текст]" custT="1"/>
      <dgm:spPr/>
      <dgm:t>
        <a:bodyPr/>
        <a:lstStyle/>
        <a:p>
          <a:r>
            <a:rPr lang="ru-RU" sz="1000">
              <a:latin typeface="Times New Roman" panose="02020603050405020304" pitchFamily="18" charset="0"/>
              <a:cs typeface="Times New Roman" panose="02020603050405020304" pitchFamily="18" charset="0"/>
            </a:rPr>
            <a:t>Жаңа технологияларды енгізу</a:t>
          </a:r>
        </a:p>
      </dgm:t>
    </dgm:pt>
    <dgm:pt modelId="{4A43D3FE-4F2F-BC4E-9030-6850AC63C674}" type="parTrans" cxnId="{5EE63D6B-541B-3247-8532-E8A4291EBDA0}">
      <dgm:prSet/>
      <dgm:spPr/>
      <dgm:t>
        <a:bodyPr/>
        <a:lstStyle/>
        <a:p>
          <a:endParaRPr lang="ru-RU" sz="1400"/>
        </a:p>
      </dgm:t>
    </dgm:pt>
    <dgm:pt modelId="{A33B94D0-537B-4A48-A7E9-36A715D83F22}" type="sibTrans" cxnId="{5EE63D6B-541B-3247-8532-E8A4291EBDA0}">
      <dgm:prSet/>
      <dgm:spPr/>
      <dgm:t>
        <a:bodyPr/>
        <a:lstStyle/>
        <a:p>
          <a:endParaRPr lang="ru-RU" sz="1400"/>
        </a:p>
      </dgm:t>
    </dgm:pt>
    <dgm:pt modelId="{A1568A88-D0D8-584B-8A01-839ED857F0BE}">
      <dgm:prSet phldrT="[Текст]" custT="1"/>
      <dgm:spPr/>
      <dgm:t>
        <a:bodyPr/>
        <a:lstStyle/>
        <a:p>
          <a:r>
            <a:rPr lang="ru-RU" sz="1000">
              <a:latin typeface="Times New Roman" panose="02020603050405020304" pitchFamily="18" charset="0"/>
              <a:cs typeface="Times New Roman" panose="02020603050405020304" pitchFamily="18" charset="0"/>
            </a:rPr>
            <a:t>Экологиялық тұрақтылық</a:t>
          </a:r>
        </a:p>
      </dgm:t>
    </dgm:pt>
    <dgm:pt modelId="{7E0FF9EC-E91D-6542-BD99-93F6C53F6B95}" type="parTrans" cxnId="{313E3F9F-C16A-4949-B4F5-6236E08C9319}">
      <dgm:prSet/>
      <dgm:spPr/>
      <dgm:t>
        <a:bodyPr/>
        <a:lstStyle/>
        <a:p>
          <a:endParaRPr lang="ru-RU" sz="1400"/>
        </a:p>
      </dgm:t>
    </dgm:pt>
    <dgm:pt modelId="{96C11A84-B40D-EE4D-B1D2-36B19F078124}" type="sibTrans" cxnId="{313E3F9F-C16A-4949-B4F5-6236E08C9319}">
      <dgm:prSet/>
      <dgm:spPr/>
      <dgm:t>
        <a:bodyPr/>
        <a:lstStyle/>
        <a:p>
          <a:endParaRPr lang="ru-RU" sz="1400"/>
        </a:p>
      </dgm:t>
    </dgm:pt>
    <dgm:pt modelId="{9834ABC0-A349-E94F-90BC-4952D4C48043}">
      <dgm:prSet phldrT="[Текст]" custT="1"/>
      <dgm:spPr/>
      <dgm:t>
        <a:bodyPr/>
        <a:lstStyle/>
        <a:p>
          <a:r>
            <a:rPr lang="ru-RU" sz="1000">
              <a:latin typeface="Times New Roman" panose="02020603050405020304" pitchFamily="18" charset="0"/>
              <a:cs typeface="Times New Roman" panose="02020603050405020304" pitchFamily="18" charset="0"/>
            </a:rPr>
            <a:t>Бизнес-моделді бейімдеу</a:t>
          </a:r>
        </a:p>
      </dgm:t>
    </dgm:pt>
    <dgm:pt modelId="{3B4EE915-BCE9-F54E-8993-6BFAF29E68AC}" type="parTrans" cxnId="{F00B9412-8F25-B449-92ED-A081FE08CC5F}">
      <dgm:prSet/>
      <dgm:spPr/>
      <dgm:t>
        <a:bodyPr/>
        <a:lstStyle/>
        <a:p>
          <a:endParaRPr lang="ru-RU" sz="1400"/>
        </a:p>
      </dgm:t>
    </dgm:pt>
    <dgm:pt modelId="{4E92847A-D2B1-3549-A37F-F7EF6DFE6ECA}" type="sibTrans" cxnId="{F00B9412-8F25-B449-92ED-A081FE08CC5F}">
      <dgm:prSet/>
      <dgm:spPr/>
      <dgm:t>
        <a:bodyPr/>
        <a:lstStyle/>
        <a:p>
          <a:endParaRPr lang="ru-RU" sz="1400"/>
        </a:p>
      </dgm:t>
    </dgm:pt>
    <dgm:pt modelId="{5FEAE6FD-A8A7-4B4E-9476-1491D776B3CB}">
      <dgm:prSet phldrT="[Текст]" custT="1"/>
      <dgm:spPr/>
      <dgm:t>
        <a:bodyPr/>
        <a:lstStyle/>
        <a:p>
          <a:r>
            <a:rPr lang="ru-RU" sz="1000">
              <a:latin typeface="Times New Roman" panose="02020603050405020304" pitchFamily="18" charset="0"/>
              <a:cs typeface="Times New Roman" panose="02020603050405020304" pitchFamily="18" charset="0"/>
            </a:rPr>
            <a:t>Өнімді     әртараптандыру</a:t>
          </a:r>
        </a:p>
      </dgm:t>
    </dgm:pt>
    <dgm:pt modelId="{19E6B0A9-33FA-7540-A74A-0498C4251224}" type="parTrans" cxnId="{44ADC9A9-4E72-C34A-A761-0F6D1E9390CE}">
      <dgm:prSet/>
      <dgm:spPr/>
      <dgm:t>
        <a:bodyPr/>
        <a:lstStyle/>
        <a:p>
          <a:endParaRPr lang="ru-RU" sz="1400"/>
        </a:p>
      </dgm:t>
    </dgm:pt>
    <dgm:pt modelId="{3800F4AA-B531-B44F-9C83-85F310F57DB6}" type="sibTrans" cxnId="{44ADC9A9-4E72-C34A-A761-0F6D1E9390CE}">
      <dgm:prSet/>
      <dgm:spPr/>
      <dgm:t>
        <a:bodyPr/>
        <a:lstStyle/>
        <a:p>
          <a:endParaRPr lang="ru-RU" sz="1400"/>
        </a:p>
      </dgm:t>
    </dgm:pt>
    <dgm:pt modelId="{B5EEE522-D301-4A48-9C2A-756EC300DCA5}">
      <dgm:prSet phldrT="[Текст]" custT="1"/>
      <dgm:spPr/>
      <dgm:t>
        <a:bodyPr/>
        <a:lstStyle/>
        <a:p>
          <a:r>
            <a:rPr lang="ru-RU" sz="1000">
              <a:latin typeface="Times New Roman" panose="02020603050405020304" pitchFamily="18" charset="0"/>
              <a:cs typeface="Times New Roman" panose="02020603050405020304" pitchFamily="18" charset="0"/>
            </a:rPr>
            <a:t>Тік           әртараптандыру</a:t>
          </a:r>
        </a:p>
      </dgm:t>
    </dgm:pt>
    <dgm:pt modelId="{4CDADC6F-A856-C548-A14B-D7673126DB61}" type="parTrans" cxnId="{5B0A924F-F8DE-C04E-9DA1-80BD3A649439}">
      <dgm:prSet/>
      <dgm:spPr/>
      <dgm:t>
        <a:bodyPr/>
        <a:lstStyle/>
        <a:p>
          <a:endParaRPr lang="ru-RU" sz="1400"/>
        </a:p>
      </dgm:t>
    </dgm:pt>
    <dgm:pt modelId="{D407BA3B-01DF-444B-B313-0C7B39D74D59}" type="sibTrans" cxnId="{5B0A924F-F8DE-C04E-9DA1-80BD3A649439}">
      <dgm:prSet/>
      <dgm:spPr/>
      <dgm:t>
        <a:bodyPr/>
        <a:lstStyle/>
        <a:p>
          <a:endParaRPr lang="ru-RU" sz="1400"/>
        </a:p>
      </dgm:t>
    </dgm:pt>
    <dgm:pt modelId="{517B83E2-286B-5D46-B226-56262770031F}" type="pres">
      <dgm:prSet presAssocID="{B24D9254-CB74-3A4E-87B6-AB3C1AEDA4BD}" presName="Name0" presStyleCnt="0">
        <dgm:presLayoutVars>
          <dgm:dir/>
          <dgm:animLvl val="lvl"/>
          <dgm:resizeHandles val="exact"/>
        </dgm:presLayoutVars>
      </dgm:prSet>
      <dgm:spPr/>
      <dgm:t>
        <a:bodyPr/>
        <a:lstStyle/>
        <a:p>
          <a:endParaRPr lang="ru-RU"/>
        </a:p>
      </dgm:t>
    </dgm:pt>
    <dgm:pt modelId="{83CF8046-B497-EE46-97D1-B2C51172580A}" type="pres">
      <dgm:prSet presAssocID="{256B4560-F4AE-8F44-AA36-CF9CE2E70208}" presName="boxAndChildren" presStyleCnt="0"/>
      <dgm:spPr/>
    </dgm:pt>
    <dgm:pt modelId="{D0B49C1C-1C1A-FD45-B4FF-BC5E787CCD7F}" type="pres">
      <dgm:prSet presAssocID="{256B4560-F4AE-8F44-AA36-CF9CE2E70208}" presName="parentTextBox" presStyleLbl="node1" presStyleIdx="0" presStyleCnt="4"/>
      <dgm:spPr/>
      <dgm:t>
        <a:bodyPr/>
        <a:lstStyle/>
        <a:p>
          <a:endParaRPr lang="ru-RU"/>
        </a:p>
      </dgm:t>
    </dgm:pt>
    <dgm:pt modelId="{279FE025-209F-A641-9CAE-650BD8F5F2FB}" type="pres">
      <dgm:prSet presAssocID="{256B4560-F4AE-8F44-AA36-CF9CE2E70208}" presName="entireBox" presStyleLbl="node1" presStyleIdx="0" presStyleCnt="4"/>
      <dgm:spPr/>
      <dgm:t>
        <a:bodyPr/>
        <a:lstStyle/>
        <a:p>
          <a:endParaRPr lang="ru-RU"/>
        </a:p>
      </dgm:t>
    </dgm:pt>
    <dgm:pt modelId="{007E335C-E7B3-9C46-A3F9-024BAA2769BF}" type="pres">
      <dgm:prSet presAssocID="{256B4560-F4AE-8F44-AA36-CF9CE2E70208}" presName="descendantBox" presStyleCnt="0"/>
      <dgm:spPr/>
    </dgm:pt>
    <dgm:pt modelId="{10E24756-8B97-5C46-B10C-7C7F510E72FC}" type="pres">
      <dgm:prSet presAssocID="{A4C32B78-6613-E14F-A567-BABC455C07F3}" presName="childTextBox" presStyleLbl="fgAccFollowNode1" presStyleIdx="0" presStyleCnt="15">
        <dgm:presLayoutVars>
          <dgm:bulletEnabled val="1"/>
        </dgm:presLayoutVars>
      </dgm:prSet>
      <dgm:spPr/>
      <dgm:t>
        <a:bodyPr/>
        <a:lstStyle/>
        <a:p>
          <a:endParaRPr lang="ru-RU"/>
        </a:p>
      </dgm:t>
    </dgm:pt>
    <dgm:pt modelId="{DDEFB464-F7DA-9044-958F-F0F1E626DBCF}" type="pres">
      <dgm:prSet presAssocID="{5FEAE6FD-A8A7-4B4E-9476-1491D776B3CB}" presName="childTextBox" presStyleLbl="fgAccFollowNode1" presStyleIdx="1" presStyleCnt="15">
        <dgm:presLayoutVars>
          <dgm:bulletEnabled val="1"/>
        </dgm:presLayoutVars>
      </dgm:prSet>
      <dgm:spPr/>
      <dgm:t>
        <a:bodyPr/>
        <a:lstStyle/>
        <a:p>
          <a:endParaRPr lang="ru-RU"/>
        </a:p>
      </dgm:t>
    </dgm:pt>
    <dgm:pt modelId="{1746F0F4-7661-3741-B0DA-245D572FFD70}" type="pres">
      <dgm:prSet presAssocID="{B5EEE522-D301-4A48-9C2A-756EC300DCA5}" presName="childTextBox" presStyleLbl="fgAccFollowNode1" presStyleIdx="2" presStyleCnt="15">
        <dgm:presLayoutVars>
          <dgm:bulletEnabled val="1"/>
        </dgm:presLayoutVars>
      </dgm:prSet>
      <dgm:spPr/>
      <dgm:t>
        <a:bodyPr/>
        <a:lstStyle/>
        <a:p>
          <a:endParaRPr lang="ru-RU"/>
        </a:p>
      </dgm:t>
    </dgm:pt>
    <dgm:pt modelId="{C00D68DF-520C-E242-9FC8-6AC6DE2C0D80}" type="pres">
      <dgm:prSet presAssocID="{0CBC2442-2E89-534F-B779-60D1DB16338C}" presName="sp" presStyleCnt="0"/>
      <dgm:spPr/>
    </dgm:pt>
    <dgm:pt modelId="{94343C25-41EE-D84B-9E36-BEA8F42AF98E}" type="pres">
      <dgm:prSet presAssocID="{A928B8D8-5CC7-F74F-A09E-F01B328A84E7}" presName="arrowAndChildren" presStyleCnt="0"/>
      <dgm:spPr/>
    </dgm:pt>
    <dgm:pt modelId="{E1C0C859-7BA7-EE42-9AD6-1C93CD2199B5}" type="pres">
      <dgm:prSet presAssocID="{A928B8D8-5CC7-F74F-A09E-F01B328A84E7}" presName="parentTextArrow" presStyleLbl="node1" presStyleIdx="0" presStyleCnt="4"/>
      <dgm:spPr/>
      <dgm:t>
        <a:bodyPr/>
        <a:lstStyle/>
        <a:p>
          <a:endParaRPr lang="ru-RU"/>
        </a:p>
      </dgm:t>
    </dgm:pt>
    <dgm:pt modelId="{A5BA86B2-3A0D-3744-8850-53F5E525A30C}" type="pres">
      <dgm:prSet presAssocID="{A928B8D8-5CC7-F74F-A09E-F01B328A84E7}" presName="arrow" presStyleLbl="node1" presStyleIdx="1" presStyleCnt="4" custScaleY="76528"/>
      <dgm:spPr/>
      <dgm:t>
        <a:bodyPr/>
        <a:lstStyle/>
        <a:p>
          <a:endParaRPr lang="ru-RU"/>
        </a:p>
      </dgm:t>
    </dgm:pt>
    <dgm:pt modelId="{7BABE875-6814-9249-B7FF-4C2337279300}" type="pres">
      <dgm:prSet presAssocID="{A928B8D8-5CC7-F74F-A09E-F01B328A84E7}" presName="descendantArrow" presStyleCnt="0"/>
      <dgm:spPr/>
    </dgm:pt>
    <dgm:pt modelId="{3612DA10-D840-254A-8DDE-51CDA0DAE0EC}" type="pres">
      <dgm:prSet presAssocID="{6C04970B-5157-FD41-8B06-9BB901B315D5}" presName="childTextArrow" presStyleLbl="fgAccFollowNode1" presStyleIdx="3" presStyleCnt="15" custScaleY="122516">
        <dgm:presLayoutVars>
          <dgm:bulletEnabled val="1"/>
        </dgm:presLayoutVars>
      </dgm:prSet>
      <dgm:spPr/>
      <dgm:t>
        <a:bodyPr/>
        <a:lstStyle/>
        <a:p>
          <a:endParaRPr lang="ru-RU"/>
        </a:p>
      </dgm:t>
    </dgm:pt>
    <dgm:pt modelId="{D7D0767B-4141-4845-801D-76B8AD8F8985}" type="pres">
      <dgm:prSet presAssocID="{98B3B5F8-8533-C645-B12B-F0B6D7AC8D25}" presName="childTextArrow" presStyleLbl="fgAccFollowNode1" presStyleIdx="4" presStyleCnt="15" custScaleY="122516">
        <dgm:presLayoutVars>
          <dgm:bulletEnabled val="1"/>
        </dgm:presLayoutVars>
      </dgm:prSet>
      <dgm:spPr/>
      <dgm:t>
        <a:bodyPr/>
        <a:lstStyle/>
        <a:p>
          <a:endParaRPr lang="ru-RU"/>
        </a:p>
      </dgm:t>
    </dgm:pt>
    <dgm:pt modelId="{40EAC905-C3CD-B847-8D91-F2358E30B684}" type="pres">
      <dgm:prSet presAssocID="{A1568A88-D0D8-584B-8A01-839ED857F0BE}" presName="childTextArrow" presStyleLbl="fgAccFollowNode1" presStyleIdx="5" presStyleCnt="15" custScaleY="122516">
        <dgm:presLayoutVars>
          <dgm:bulletEnabled val="1"/>
        </dgm:presLayoutVars>
      </dgm:prSet>
      <dgm:spPr/>
      <dgm:t>
        <a:bodyPr/>
        <a:lstStyle/>
        <a:p>
          <a:endParaRPr lang="ru-RU"/>
        </a:p>
      </dgm:t>
    </dgm:pt>
    <dgm:pt modelId="{8B6A556B-C3AC-9944-AECA-C9BCCA2CCD0C}" type="pres">
      <dgm:prSet presAssocID="{9834ABC0-A349-E94F-90BC-4952D4C48043}" presName="childTextArrow" presStyleLbl="fgAccFollowNode1" presStyleIdx="6" presStyleCnt="15" custScaleY="122516">
        <dgm:presLayoutVars>
          <dgm:bulletEnabled val="1"/>
        </dgm:presLayoutVars>
      </dgm:prSet>
      <dgm:spPr/>
      <dgm:t>
        <a:bodyPr/>
        <a:lstStyle/>
        <a:p>
          <a:endParaRPr lang="ru-RU"/>
        </a:p>
      </dgm:t>
    </dgm:pt>
    <dgm:pt modelId="{96E398CD-E33F-B842-903B-0C0D19D0C218}" type="pres">
      <dgm:prSet presAssocID="{37920C39-1D14-A14A-A415-019F30BF9B7A}" presName="sp" presStyleCnt="0"/>
      <dgm:spPr/>
    </dgm:pt>
    <dgm:pt modelId="{300E7107-8E84-FD40-9C62-5A57FDCAE3A5}" type="pres">
      <dgm:prSet presAssocID="{5ECF1319-B8CE-5B43-AD95-34370C5D026D}" presName="arrowAndChildren" presStyleCnt="0"/>
      <dgm:spPr/>
    </dgm:pt>
    <dgm:pt modelId="{E07E58DB-4D2D-1045-9983-B10C9CC84DCF}" type="pres">
      <dgm:prSet presAssocID="{5ECF1319-B8CE-5B43-AD95-34370C5D026D}" presName="parentTextArrow" presStyleLbl="node1" presStyleIdx="1" presStyleCnt="4"/>
      <dgm:spPr/>
      <dgm:t>
        <a:bodyPr/>
        <a:lstStyle/>
        <a:p>
          <a:endParaRPr lang="ru-RU"/>
        </a:p>
      </dgm:t>
    </dgm:pt>
    <dgm:pt modelId="{3279D93F-F73B-5343-8703-959D4E17733D}" type="pres">
      <dgm:prSet presAssocID="{5ECF1319-B8CE-5B43-AD95-34370C5D026D}" presName="arrow" presStyleLbl="node1" presStyleIdx="2" presStyleCnt="4" custScaleY="75211"/>
      <dgm:spPr/>
      <dgm:t>
        <a:bodyPr/>
        <a:lstStyle/>
        <a:p>
          <a:endParaRPr lang="ru-RU"/>
        </a:p>
      </dgm:t>
    </dgm:pt>
    <dgm:pt modelId="{9DECD9C3-D778-A148-A568-74D60801FC88}" type="pres">
      <dgm:prSet presAssocID="{5ECF1319-B8CE-5B43-AD95-34370C5D026D}" presName="descendantArrow" presStyleCnt="0"/>
      <dgm:spPr/>
    </dgm:pt>
    <dgm:pt modelId="{B7A7B4B3-D40A-5C40-BB5B-4BF45BD8C5E0}" type="pres">
      <dgm:prSet presAssocID="{C3847C3E-0464-0B41-821D-1EBB3CA4E381}" presName="childTextArrow" presStyleLbl="fgAccFollowNode1" presStyleIdx="7" presStyleCnt="15" custScaleY="119681">
        <dgm:presLayoutVars>
          <dgm:bulletEnabled val="1"/>
        </dgm:presLayoutVars>
      </dgm:prSet>
      <dgm:spPr/>
      <dgm:t>
        <a:bodyPr/>
        <a:lstStyle/>
        <a:p>
          <a:endParaRPr lang="ru-RU"/>
        </a:p>
      </dgm:t>
    </dgm:pt>
    <dgm:pt modelId="{1B59230A-65FB-7449-B219-15E21D87F672}" type="pres">
      <dgm:prSet presAssocID="{E4C3ECD1-7FED-9D45-BE23-43855B0C832D}" presName="childTextArrow" presStyleLbl="fgAccFollowNode1" presStyleIdx="8" presStyleCnt="15" custScaleY="119681">
        <dgm:presLayoutVars>
          <dgm:bulletEnabled val="1"/>
        </dgm:presLayoutVars>
      </dgm:prSet>
      <dgm:spPr/>
      <dgm:t>
        <a:bodyPr/>
        <a:lstStyle/>
        <a:p>
          <a:endParaRPr lang="ru-RU"/>
        </a:p>
      </dgm:t>
    </dgm:pt>
    <dgm:pt modelId="{AD08DF1F-99D9-924C-BCC0-70150FD58CBB}" type="pres">
      <dgm:prSet presAssocID="{2C45BF17-7D5E-6743-AFD4-5B6DEB18D22E}" presName="childTextArrow" presStyleLbl="fgAccFollowNode1" presStyleIdx="9" presStyleCnt="15" custScaleY="119681">
        <dgm:presLayoutVars>
          <dgm:bulletEnabled val="1"/>
        </dgm:presLayoutVars>
      </dgm:prSet>
      <dgm:spPr/>
      <dgm:t>
        <a:bodyPr/>
        <a:lstStyle/>
        <a:p>
          <a:endParaRPr lang="ru-RU"/>
        </a:p>
      </dgm:t>
    </dgm:pt>
    <dgm:pt modelId="{AF4B6A47-C3FB-7947-910D-1275E6B9F73B}" type="pres">
      <dgm:prSet presAssocID="{9FEB9EF9-38C4-8149-9D2B-E0C73F1B38E5}" presName="childTextArrow" presStyleLbl="fgAccFollowNode1" presStyleIdx="10" presStyleCnt="15" custScaleY="119681">
        <dgm:presLayoutVars>
          <dgm:bulletEnabled val="1"/>
        </dgm:presLayoutVars>
      </dgm:prSet>
      <dgm:spPr/>
      <dgm:t>
        <a:bodyPr/>
        <a:lstStyle/>
        <a:p>
          <a:endParaRPr lang="ru-RU"/>
        </a:p>
      </dgm:t>
    </dgm:pt>
    <dgm:pt modelId="{829E3627-D801-B04B-B50D-53B3CEA43420}" type="pres">
      <dgm:prSet presAssocID="{11F74055-E156-9A42-896B-9E54810AA4BE}" presName="sp" presStyleCnt="0"/>
      <dgm:spPr/>
    </dgm:pt>
    <dgm:pt modelId="{36C5F586-9022-A24A-A39B-562EE5648088}" type="pres">
      <dgm:prSet presAssocID="{A16C72A0-C5ED-E54A-BA15-9E8014D55A2F}" presName="arrowAndChildren" presStyleCnt="0"/>
      <dgm:spPr/>
    </dgm:pt>
    <dgm:pt modelId="{B1AF6EFE-140E-0549-B7DD-06FF7CC2C87E}" type="pres">
      <dgm:prSet presAssocID="{A16C72A0-C5ED-E54A-BA15-9E8014D55A2F}" presName="parentTextArrow" presStyleLbl="node1" presStyleIdx="2" presStyleCnt="4"/>
      <dgm:spPr/>
      <dgm:t>
        <a:bodyPr/>
        <a:lstStyle/>
        <a:p>
          <a:endParaRPr lang="ru-RU"/>
        </a:p>
      </dgm:t>
    </dgm:pt>
    <dgm:pt modelId="{EA8FB1C7-F246-1B43-B71B-DC7CCBCAAE5A}" type="pres">
      <dgm:prSet presAssocID="{A16C72A0-C5ED-E54A-BA15-9E8014D55A2F}" presName="arrow" presStyleLbl="node1" presStyleIdx="3" presStyleCnt="4" custScaleY="80068" custLinFactNeighborX="3" custLinFactNeighborY="-44"/>
      <dgm:spPr/>
      <dgm:t>
        <a:bodyPr/>
        <a:lstStyle/>
        <a:p>
          <a:endParaRPr lang="ru-RU"/>
        </a:p>
      </dgm:t>
    </dgm:pt>
    <dgm:pt modelId="{CB419225-D8B2-034A-890C-6328B087D25F}" type="pres">
      <dgm:prSet presAssocID="{A16C72A0-C5ED-E54A-BA15-9E8014D55A2F}" presName="descendantArrow" presStyleCnt="0"/>
      <dgm:spPr/>
    </dgm:pt>
    <dgm:pt modelId="{97BAC4C1-B59D-E24F-B2C9-6DEDFBDABE0E}" type="pres">
      <dgm:prSet presAssocID="{49611258-17EE-9647-9E18-F76115C342DC}" presName="childTextArrow" presStyleLbl="fgAccFollowNode1" presStyleIdx="11" presStyleCnt="15" custScaleY="96900">
        <dgm:presLayoutVars>
          <dgm:bulletEnabled val="1"/>
        </dgm:presLayoutVars>
      </dgm:prSet>
      <dgm:spPr/>
      <dgm:t>
        <a:bodyPr/>
        <a:lstStyle/>
        <a:p>
          <a:endParaRPr lang="ru-RU"/>
        </a:p>
      </dgm:t>
    </dgm:pt>
    <dgm:pt modelId="{CC6109CF-CF63-8C42-AFE9-593AB66B7F2A}" type="pres">
      <dgm:prSet presAssocID="{6ABCD34C-3237-D64B-BE0D-6949410FA0B1}" presName="childTextArrow" presStyleLbl="fgAccFollowNode1" presStyleIdx="12" presStyleCnt="15" custScaleY="83852">
        <dgm:presLayoutVars>
          <dgm:bulletEnabled val="1"/>
        </dgm:presLayoutVars>
      </dgm:prSet>
      <dgm:spPr/>
      <dgm:t>
        <a:bodyPr/>
        <a:lstStyle/>
        <a:p>
          <a:endParaRPr lang="ru-RU"/>
        </a:p>
      </dgm:t>
    </dgm:pt>
    <dgm:pt modelId="{7D30797B-C8D5-A84A-BD38-C296012D0D9D}" type="pres">
      <dgm:prSet presAssocID="{BA7E9C7B-445B-7C4C-B5A2-6D8F6F10F504}" presName="childTextArrow" presStyleLbl="fgAccFollowNode1" presStyleIdx="13" presStyleCnt="15" custScaleX="76891" custScaleY="101017">
        <dgm:presLayoutVars>
          <dgm:bulletEnabled val="1"/>
        </dgm:presLayoutVars>
      </dgm:prSet>
      <dgm:spPr/>
      <dgm:t>
        <a:bodyPr/>
        <a:lstStyle/>
        <a:p>
          <a:endParaRPr lang="ru-RU"/>
        </a:p>
      </dgm:t>
    </dgm:pt>
    <dgm:pt modelId="{4A008C53-F2A7-3444-9F63-52FA4526C615}" type="pres">
      <dgm:prSet presAssocID="{7A9B2A0F-D254-9B4B-927E-608EA9E5A3A6}" presName="childTextArrow" presStyleLbl="fgAccFollowNode1" presStyleIdx="14" presStyleCnt="15" custScaleY="94816">
        <dgm:presLayoutVars>
          <dgm:bulletEnabled val="1"/>
        </dgm:presLayoutVars>
      </dgm:prSet>
      <dgm:spPr/>
      <dgm:t>
        <a:bodyPr/>
        <a:lstStyle/>
        <a:p>
          <a:endParaRPr lang="ru-RU"/>
        </a:p>
      </dgm:t>
    </dgm:pt>
  </dgm:ptLst>
  <dgm:cxnLst>
    <dgm:cxn modelId="{7F83D613-1A60-4EB3-A553-64153E4B6059}" type="presOf" srcId="{A16C72A0-C5ED-E54A-BA15-9E8014D55A2F}" destId="{B1AF6EFE-140E-0549-B7DD-06FF7CC2C87E}" srcOrd="0" destOrd="0" presId="urn:microsoft.com/office/officeart/2005/8/layout/process4"/>
    <dgm:cxn modelId="{E7749A1D-E247-6741-B743-8674493B20F8}" srcId="{A928B8D8-5CC7-F74F-A09E-F01B328A84E7}" destId="{6C04970B-5157-FD41-8B06-9BB901B315D5}" srcOrd="0" destOrd="0" parTransId="{710AB75E-6638-2349-97C2-6218BB87799C}" sibTransId="{E40795B4-F43D-974A-8438-B065FA4D6417}"/>
    <dgm:cxn modelId="{F3DD3F0B-0526-304F-8D55-79252E30FD87}" srcId="{5ECF1319-B8CE-5B43-AD95-34370C5D026D}" destId="{E4C3ECD1-7FED-9D45-BE23-43855B0C832D}" srcOrd="1" destOrd="0" parTransId="{654C756C-C95B-AA4C-B11B-391CAA73FC67}" sibTransId="{01EFD308-CEC0-2943-B393-20829CA3A287}"/>
    <dgm:cxn modelId="{B71BE420-DF79-45EE-B1A4-7FD5576E15EA}" type="presOf" srcId="{7A9B2A0F-D254-9B4B-927E-608EA9E5A3A6}" destId="{4A008C53-F2A7-3444-9F63-52FA4526C615}" srcOrd="0" destOrd="0" presId="urn:microsoft.com/office/officeart/2005/8/layout/process4"/>
    <dgm:cxn modelId="{3E9A0271-B4A4-CD46-8137-1326223D1318}" srcId="{A16C72A0-C5ED-E54A-BA15-9E8014D55A2F}" destId="{49611258-17EE-9647-9E18-F76115C342DC}" srcOrd="0" destOrd="0" parTransId="{1529ACA6-919B-2E47-A3B9-2334C9626B57}" sibTransId="{F7B73A24-173A-BD47-A371-249B06850339}"/>
    <dgm:cxn modelId="{381886CE-AE49-4BDD-A6A3-75FBEB89402F}" type="presOf" srcId="{49611258-17EE-9647-9E18-F76115C342DC}" destId="{97BAC4C1-B59D-E24F-B2C9-6DEDFBDABE0E}" srcOrd="0" destOrd="0" presId="urn:microsoft.com/office/officeart/2005/8/layout/process4"/>
    <dgm:cxn modelId="{2F4428E9-D86A-7649-A96A-F5CE497B8411}" srcId="{5ECF1319-B8CE-5B43-AD95-34370C5D026D}" destId="{9FEB9EF9-38C4-8149-9D2B-E0C73F1B38E5}" srcOrd="3" destOrd="0" parTransId="{02AC0AB8-F2F0-FC4C-837D-4BA9D6B5F7C5}" sibTransId="{239C8B27-F87B-104E-86B5-3D285632CD81}"/>
    <dgm:cxn modelId="{C2D7C4DE-247F-4366-B32F-0A73F3D87EBF}" type="presOf" srcId="{6ABCD34C-3237-D64B-BE0D-6949410FA0B1}" destId="{CC6109CF-CF63-8C42-AFE9-593AB66B7F2A}" srcOrd="0" destOrd="0" presId="urn:microsoft.com/office/officeart/2005/8/layout/process4"/>
    <dgm:cxn modelId="{F00B9412-8F25-B449-92ED-A081FE08CC5F}" srcId="{A928B8D8-5CC7-F74F-A09E-F01B328A84E7}" destId="{9834ABC0-A349-E94F-90BC-4952D4C48043}" srcOrd="3" destOrd="0" parTransId="{3B4EE915-BCE9-F54E-8993-6BFAF29E68AC}" sibTransId="{4E92847A-D2B1-3549-A37F-F7EF6DFE6ECA}"/>
    <dgm:cxn modelId="{599932B9-FE04-4591-8D08-24BC0F9BFCB3}" type="presOf" srcId="{256B4560-F4AE-8F44-AA36-CF9CE2E70208}" destId="{279FE025-209F-A641-9CAE-650BD8F5F2FB}" srcOrd="1" destOrd="0" presId="urn:microsoft.com/office/officeart/2005/8/layout/process4"/>
    <dgm:cxn modelId="{5B0A924F-F8DE-C04E-9DA1-80BD3A649439}" srcId="{256B4560-F4AE-8F44-AA36-CF9CE2E70208}" destId="{B5EEE522-D301-4A48-9C2A-756EC300DCA5}" srcOrd="2" destOrd="0" parTransId="{4CDADC6F-A856-C548-A14B-D7673126DB61}" sibTransId="{D407BA3B-01DF-444B-B313-0C7B39D74D59}"/>
    <dgm:cxn modelId="{D6174070-5628-4A6F-852B-77A8FAD3A9D9}" type="presOf" srcId="{2C45BF17-7D5E-6743-AFD4-5B6DEB18D22E}" destId="{AD08DF1F-99D9-924C-BCC0-70150FD58CBB}" srcOrd="0" destOrd="0" presId="urn:microsoft.com/office/officeart/2005/8/layout/process4"/>
    <dgm:cxn modelId="{90D5B2BC-400F-438E-BB8D-442B8212023C}" type="presOf" srcId="{E4C3ECD1-7FED-9D45-BE23-43855B0C832D}" destId="{1B59230A-65FB-7449-B219-15E21D87F672}" srcOrd="0" destOrd="0" presId="urn:microsoft.com/office/officeart/2005/8/layout/process4"/>
    <dgm:cxn modelId="{5EE63D6B-541B-3247-8532-E8A4291EBDA0}" srcId="{A928B8D8-5CC7-F74F-A09E-F01B328A84E7}" destId="{98B3B5F8-8533-C645-B12B-F0B6D7AC8D25}" srcOrd="1" destOrd="0" parTransId="{4A43D3FE-4F2F-BC4E-9030-6850AC63C674}" sibTransId="{A33B94D0-537B-4A48-A7E9-36A715D83F22}"/>
    <dgm:cxn modelId="{5505EBC0-2890-449E-BCA3-7FCC247FA8D0}" type="presOf" srcId="{5ECF1319-B8CE-5B43-AD95-34370C5D026D}" destId="{3279D93F-F73B-5343-8703-959D4E17733D}" srcOrd="1" destOrd="0" presId="urn:microsoft.com/office/officeart/2005/8/layout/process4"/>
    <dgm:cxn modelId="{5E580A0A-4257-5643-8D99-DCEC59D078F0}" srcId="{A16C72A0-C5ED-E54A-BA15-9E8014D55A2F}" destId="{7A9B2A0F-D254-9B4B-927E-608EA9E5A3A6}" srcOrd="3" destOrd="0" parTransId="{C583D1DD-EBC1-8A49-936F-0DE4EC95C2E9}" sibTransId="{B1C1EC68-35F0-714F-AE2E-3B2F638C5AD5}"/>
    <dgm:cxn modelId="{08237017-1D9F-42EB-AB70-4713480209D1}" type="presOf" srcId="{256B4560-F4AE-8F44-AA36-CF9CE2E70208}" destId="{D0B49C1C-1C1A-FD45-B4FF-BC5E787CCD7F}" srcOrd="0" destOrd="0" presId="urn:microsoft.com/office/officeart/2005/8/layout/process4"/>
    <dgm:cxn modelId="{79F2631B-CAE8-4A30-AA7D-C0FB3F85D54E}" type="presOf" srcId="{C3847C3E-0464-0B41-821D-1EBB3CA4E381}" destId="{B7A7B4B3-D40A-5C40-BB5B-4BF45BD8C5E0}" srcOrd="0" destOrd="0" presId="urn:microsoft.com/office/officeart/2005/8/layout/process4"/>
    <dgm:cxn modelId="{09F9490C-FEA3-4CA5-AF83-CDCDB0815084}" type="presOf" srcId="{BA7E9C7B-445B-7C4C-B5A2-6D8F6F10F504}" destId="{7D30797B-C8D5-A84A-BD38-C296012D0D9D}" srcOrd="0" destOrd="0" presId="urn:microsoft.com/office/officeart/2005/8/layout/process4"/>
    <dgm:cxn modelId="{313E3F9F-C16A-4949-B4F5-6236E08C9319}" srcId="{A928B8D8-5CC7-F74F-A09E-F01B328A84E7}" destId="{A1568A88-D0D8-584B-8A01-839ED857F0BE}" srcOrd="2" destOrd="0" parTransId="{7E0FF9EC-E91D-6542-BD99-93F6C53F6B95}" sibTransId="{96C11A84-B40D-EE4D-B1D2-36B19F078124}"/>
    <dgm:cxn modelId="{8CD5B453-B090-4545-BCAC-7EC5A711C5D5}" srcId="{B24D9254-CB74-3A4E-87B6-AB3C1AEDA4BD}" destId="{256B4560-F4AE-8F44-AA36-CF9CE2E70208}" srcOrd="3" destOrd="0" parTransId="{007D6CAA-1039-4942-9E4B-0C12A241D041}" sibTransId="{DE372435-3779-104B-9B14-34635534EBCF}"/>
    <dgm:cxn modelId="{44ADC9A9-4E72-C34A-A761-0F6D1E9390CE}" srcId="{256B4560-F4AE-8F44-AA36-CF9CE2E70208}" destId="{5FEAE6FD-A8A7-4B4E-9476-1491D776B3CB}" srcOrd="1" destOrd="0" parTransId="{19E6B0A9-33FA-7540-A74A-0498C4251224}" sibTransId="{3800F4AA-B531-B44F-9C83-85F310F57DB6}"/>
    <dgm:cxn modelId="{CFAC4D3F-8250-4938-8764-21EB15E3812B}" type="presOf" srcId="{9FEB9EF9-38C4-8149-9D2B-E0C73F1B38E5}" destId="{AF4B6A47-C3FB-7947-910D-1275E6B9F73B}" srcOrd="0" destOrd="0" presId="urn:microsoft.com/office/officeart/2005/8/layout/process4"/>
    <dgm:cxn modelId="{765685D7-C671-4A69-BE6A-AB89DFAB13CF}" type="presOf" srcId="{9834ABC0-A349-E94F-90BC-4952D4C48043}" destId="{8B6A556B-C3AC-9944-AECA-C9BCCA2CCD0C}" srcOrd="0" destOrd="0" presId="urn:microsoft.com/office/officeart/2005/8/layout/process4"/>
    <dgm:cxn modelId="{F981F738-0815-1049-96B8-8C28D2CB161A}" srcId="{B24D9254-CB74-3A4E-87B6-AB3C1AEDA4BD}" destId="{5ECF1319-B8CE-5B43-AD95-34370C5D026D}" srcOrd="1" destOrd="0" parTransId="{8B6E0547-B8B6-2F48-9917-4FEF32D976EA}" sibTransId="{37920C39-1D14-A14A-A415-019F30BF9B7A}"/>
    <dgm:cxn modelId="{C5E8069C-188A-EC41-8BF8-0156BECFEEFB}" srcId="{5ECF1319-B8CE-5B43-AD95-34370C5D026D}" destId="{2C45BF17-7D5E-6743-AFD4-5B6DEB18D22E}" srcOrd="2" destOrd="0" parTransId="{9100D199-D8B1-F647-AEEC-01A773DD0C8B}" sibTransId="{BE159EE1-2699-3942-A1F0-9A38430E48DC}"/>
    <dgm:cxn modelId="{4799F41C-FA9A-B549-8224-5BF8001B6F1C}" srcId="{B24D9254-CB74-3A4E-87B6-AB3C1AEDA4BD}" destId="{A928B8D8-5CC7-F74F-A09E-F01B328A84E7}" srcOrd="2" destOrd="0" parTransId="{ECC52E4B-2E06-8245-BB08-F2D5DE4BC0FA}" sibTransId="{0CBC2442-2E89-534F-B779-60D1DB16338C}"/>
    <dgm:cxn modelId="{DF6FF26E-D9DB-4156-9CFF-70A9F4E7BD7D}" type="presOf" srcId="{A1568A88-D0D8-584B-8A01-839ED857F0BE}" destId="{40EAC905-C3CD-B847-8D91-F2358E30B684}" srcOrd="0" destOrd="0" presId="urn:microsoft.com/office/officeart/2005/8/layout/process4"/>
    <dgm:cxn modelId="{A3AFFAA1-CB1C-4FA8-8FC9-0E1E1FCFBC0A}" type="presOf" srcId="{98B3B5F8-8533-C645-B12B-F0B6D7AC8D25}" destId="{D7D0767B-4141-4845-801D-76B8AD8F8985}" srcOrd="0" destOrd="0" presId="urn:microsoft.com/office/officeart/2005/8/layout/process4"/>
    <dgm:cxn modelId="{C98C0FE7-0378-4B19-AAAC-A93522595DC8}" type="presOf" srcId="{5ECF1319-B8CE-5B43-AD95-34370C5D026D}" destId="{E07E58DB-4D2D-1045-9983-B10C9CC84DCF}" srcOrd="0" destOrd="0" presId="urn:microsoft.com/office/officeart/2005/8/layout/process4"/>
    <dgm:cxn modelId="{9B7E7BA2-D9C2-46B7-81E0-EA24591B2C49}" type="presOf" srcId="{A928B8D8-5CC7-F74F-A09E-F01B328A84E7}" destId="{E1C0C859-7BA7-EE42-9AD6-1C93CD2199B5}" srcOrd="0" destOrd="0" presId="urn:microsoft.com/office/officeart/2005/8/layout/process4"/>
    <dgm:cxn modelId="{B5A832E0-935A-4CF7-9671-EC5FBF0ACD1E}" type="presOf" srcId="{A16C72A0-C5ED-E54A-BA15-9E8014D55A2F}" destId="{EA8FB1C7-F246-1B43-B71B-DC7CCBCAAE5A}" srcOrd="1" destOrd="0" presId="urn:microsoft.com/office/officeart/2005/8/layout/process4"/>
    <dgm:cxn modelId="{F3FDC4D5-2282-4A6D-97D1-66DF9A861ABA}" type="presOf" srcId="{A4C32B78-6613-E14F-A567-BABC455C07F3}" destId="{10E24756-8B97-5C46-B10C-7C7F510E72FC}" srcOrd="0" destOrd="0" presId="urn:microsoft.com/office/officeart/2005/8/layout/process4"/>
    <dgm:cxn modelId="{DBF8CDC4-018F-4FA1-993D-668DEBC6B0DC}" type="presOf" srcId="{A928B8D8-5CC7-F74F-A09E-F01B328A84E7}" destId="{A5BA86B2-3A0D-3744-8850-53F5E525A30C}" srcOrd="1" destOrd="0" presId="urn:microsoft.com/office/officeart/2005/8/layout/process4"/>
    <dgm:cxn modelId="{7AC81A8E-A6C9-4173-AC33-A9F23EEAB645}" type="presOf" srcId="{B5EEE522-D301-4A48-9C2A-756EC300DCA5}" destId="{1746F0F4-7661-3741-B0DA-245D572FFD70}" srcOrd="0" destOrd="0" presId="urn:microsoft.com/office/officeart/2005/8/layout/process4"/>
    <dgm:cxn modelId="{03CBF41A-517A-4F05-A44B-13F8BA9C8916}" type="presOf" srcId="{5FEAE6FD-A8A7-4B4E-9476-1491D776B3CB}" destId="{DDEFB464-F7DA-9044-958F-F0F1E626DBCF}" srcOrd="0" destOrd="0" presId="urn:microsoft.com/office/officeart/2005/8/layout/process4"/>
    <dgm:cxn modelId="{46E33F73-9051-8F47-BBB5-A0EFA788BE8A}" srcId="{5ECF1319-B8CE-5B43-AD95-34370C5D026D}" destId="{C3847C3E-0464-0B41-821D-1EBB3CA4E381}" srcOrd="0" destOrd="0" parTransId="{A8307453-6B3A-7C49-BB93-96E3376282FF}" sibTransId="{FAC6F97C-4910-2145-A1F3-ADCA30B02361}"/>
    <dgm:cxn modelId="{7146ED97-F783-554A-95DF-079075D4BAA8}" srcId="{A16C72A0-C5ED-E54A-BA15-9E8014D55A2F}" destId="{BA7E9C7B-445B-7C4C-B5A2-6D8F6F10F504}" srcOrd="2" destOrd="0" parTransId="{CDCF0DBD-536A-6841-9CEF-DBC5834AFCDC}" sibTransId="{FBF19862-DCE1-DD4F-83CE-5CBE574E2252}"/>
    <dgm:cxn modelId="{23539B93-DA2E-0A4B-A2D4-9CE7315BB20B}" srcId="{256B4560-F4AE-8F44-AA36-CF9CE2E70208}" destId="{A4C32B78-6613-E14F-A567-BABC455C07F3}" srcOrd="0" destOrd="0" parTransId="{E0451D1A-AC0E-B940-A7EC-66F21FEC968A}" sibTransId="{1D2A9A31-9F7C-4940-901B-535C3A060652}"/>
    <dgm:cxn modelId="{2F73E204-A251-194C-98E2-16468F2BD407}" srcId="{B24D9254-CB74-3A4E-87B6-AB3C1AEDA4BD}" destId="{A16C72A0-C5ED-E54A-BA15-9E8014D55A2F}" srcOrd="0" destOrd="0" parTransId="{7A65CF9E-C2EE-4643-8603-C1453CCB8F98}" sibTransId="{11F74055-E156-9A42-896B-9E54810AA4BE}"/>
    <dgm:cxn modelId="{B6A56449-0EB8-D047-8313-73B964A76920}" srcId="{A16C72A0-C5ED-E54A-BA15-9E8014D55A2F}" destId="{6ABCD34C-3237-D64B-BE0D-6949410FA0B1}" srcOrd="1" destOrd="0" parTransId="{FBC6D26C-8E83-794B-A3F8-5C41BC905019}" sibTransId="{C26ADE22-4CDD-2249-B6C7-D1D14C1C24E3}"/>
    <dgm:cxn modelId="{34EECEDE-184F-48F8-A975-ECA9F2C65784}" type="presOf" srcId="{6C04970B-5157-FD41-8B06-9BB901B315D5}" destId="{3612DA10-D840-254A-8DDE-51CDA0DAE0EC}" srcOrd="0" destOrd="0" presId="urn:microsoft.com/office/officeart/2005/8/layout/process4"/>
    <dgm:cxn modelId="{60FEC83D-F851-41B3-BA60-FA2949E8B53A}" type="presOf" srcId="{B24D9254-CB74-3A4E-87B6-AB3C1AEDA4BD}" destId="{517B83E2-286B-5D46-B226-56262770031F}" srcOrd="0" destOrd="0" presId="urn:microsoft.com/office/officeart/2005/8/layout/process4"/>
    <dgm:cxn modelId="{103A0F6E-0713-434D-9BF0-BA82AF14DDF6}" type="presParOf" srcId="{517B83E2-286B-5D46-B226-56262770031F}" destId="{83CF8046-B497-EE46-97D1-B2C51172580A}" srcOrd="0" destOrd="0" presId="urn:microsoft.com/office/officeart/2005/8/layout/process4"/>
    <dgm:cxn modelId="{F7665982-338D-499D-B712-DE6321294CBE}" type="presParOf" srcId="{83CF8046-B497-EE46-97D1-B2C51172580A}" destId="{D0B49C1C-1C1A-FD45-B4FF-BC5E787CCD7F}" srcOrd="0" destOrd="0" presId="urn:microsoft.com/office/officeart/2005/8/layout/process4"/>
    <dgm:cxn modelId="{C8E13C00-E99B-458F-9C7F-831C480347E4}" type="presParOf" srcId="{83CF8046-B497-EE46-97D1-B2C51172580A}" destId="{279FE025-209F-A641-9CAE-650BD8F5F2FB}" srcOrd="1" destOrd="0" presId="urn:microsoft.com/office/officeart/2005/8/layout/process4"/>
    <dgm:cxn modelId="{5FCC4E93-68BA-4EDB-98DA-042DA6EC5134}" type="presParOf" srcId="{83CF8046-B497-EE46-97D1-B2C51172580A}" destId="{007E335C-E7B3-9C46-A3F9-024BAA2769BF}" srcOrd="2" destOrd="0" presId="urn:microsoft.com/office/officeart/2005/8/layout/process4"/>
    <dgm:cxn modelId="{9081D535-B480-45EC-8ED7-436BB0692BEC}" type="presParOf" srcId="{007E335C-E7B3-9C46-A3F9-024BAA2769BF}" destId="{10E24756-8B97-5C46-B10C-7C7F510E72FC}" srcOrd="0" destOrd="0" presId="urn:microsoft.com/office/officeart/2005/8/layout/process4"/>
    <dgm:cxn modelId="{9F883B79-5A73-432E-958E-912AE728FE1F}" type="presParOf" srcId="{007E335C-E7B3-9C46-A3F9-024BAA2769BF}" destId="{DDEFB464-F7DA-9044-958F-F0F1E626DBCF}" srcOrd="1" destOrd="0" presId="urn:microsoft.com/office/officeart/2005/8/layout/process4"/>
    <dgm:cxn modelId="{1A2A4A33-D86C-41E5-9D80-91FDFF142316}" type="presParOf" srcId="{007E335C-E7B3-9C46-A3F9-024BAA2769BF}" destId="{1746F0F4-7661-3741-B0DA-245D572FFD70}" srcOrd="2" destOrd="0" presId="urn:microsoft.com/office/officeart/2005/8/layout/process4"/>
    <dgm:cxn modelId="{805A1F66-7099-44DE-BC8E-C7F524F1BB06}" type="presParOf" srcId="{517B83E2-286B-5D46-B226-56262770031F}" destId="{C00D68DF-520C-E242-9FC8-6AC6DE2C0D80}" srcOrd="1" destOrd="0" presId="urn:microsoft.com/office/officeart/2005/8/layout/process4"/>
    <dgm:cxn modelId="{DA664793-33C4-4CE8-ABC6-8AD9EBA69E23}" type="presParOf" srcId="{517B83E2-286B-5D46-B226-56262770031F}" destId="{94343C25-41EE-D84B-9E36-BEA8F42AF98E}" srcOrd="2" destOrd="0" presId="urn:microsoft.com/office/officeart/2005/8/layout/process4"/>
    <dgm:cxn modelId="{A507861F-BF7F-43F6-BFC5-1EE6FDEDB105}" type="presParOf" srcId="{94343C25-41EE-D84B-9E36-BEA8F42AF98E}" destId="{E1C0C859-7BA7-EE42-9AD6-1C93CD2199B5}" srcOrd="0" destOrd="0" presId="urn:microsoft.com/office/officeart/2005/8/layout/process4"/>
    <dgm:cxn modelId="{A8919D63-F1C3-4CC4-A1A2-DBAC31AC3E86}" type="presParOf" srcId="{94343C25-41EE-D84B-9E36-BEA8F42AF98E}" destId="{A5BA86B2-3A0D-3744-8850-53F5E525A30C}" srcOrd="1" destOrd="0" presId="urn:microsoft.com/office/officeart/2005/8/layout/process4"/>
    <dgm:cxn modelId="{B0ABAA57-FCB3-4957-B56C-08CC4275CF54}" type="presParOf" srcId="{94343C25-41EE-D84B-9E36-BEA8F42AF98E}" destId="{7BABE875-6814-9249-B7FF-4C2337279300}" srcOrd="2" destOrd="0" presId="urn:microsoft.com/office/officeart/2005/8/layout/process4"/>
    <dgm:cxn modelId="{CCACDCB8-BA19-48D3-904B-188444A5C5D2}" type="presParOf" srcId="{7BABE875-6814-9249-B7FF-4C2337279300}" destId="{3612DA10-D840-254A-8DDE-51CDA0DAE0EC}" srcOrd="0" destOrd="0" presId="urn:microsoft.com/office/officeart/2005/8/layout/process4"/>
    <dgm:cxn modelId="{6E07E1EA-0DE3-4C20-B5C9-B31BC706B2D4}" type="presParOf" srcId="{7BABE875-6814-9249-B7FF-4C2337279300}" destId="{D7D0767B-4141-4845-801D-76B8AD8F8985}" srcOrd="1" destOrd="0" presId="urn:microsoft.com/office/officeart/2005/8/layout/process4"/>
    <dgm:cxn modelId="{AB726BFA-2AB1-419A-8024-3E51CBD1F6A3}" type="presParOf" srcId="{7BABE875-6814-9249-B7FF-4C2337279300}" destId="{40EAC905-C3CD-B847-8D91-F2358E30B684}" srcOrd="2" destOrd="0" presId="urn:microsoft.com/office/officeart/2005/8/layout/process4"/>
    <dgm:cxn modelId="{059CA1D3-4D45-421D-B766-931FDE97D42B}" type="presParOf" srcId="{7BABE875-6814-9249-B7FF-4C2337279300}" destId="{8B6A556B-C3AC-9944-AECA-C9BCCA2CCD0C}" srcOrd="3" destOrd="0" presId="urn:microsoft.com/office/officeart/2005/8/layout/process4"/>
    <dgm:cxn modelId="{C771D284-88A4-4A57-8C6A-BA1D16EF0030}" type="presParOf" srcId="{517B83E2-286B-5D46-B226-56262770031F}" destId="{96E398CD-E33F-B842-903B-0C0D19D0C218}" srcOrd="3" destOrd="0" presId="urn:microsoft.com/office/officeart/2005/8/layout/process4"/>
    <dgm:cxn modelId="{930D56ED-13DD-42C3-8163-28041EB78BA5}" type="presParOf" srcId="{517B83E2-286B-5D46-B226-56262770031F}" destId="{300E7107-8E84-FD40-9C62-5A57FDCAE3A5}" srcOrd="4" destOrd="0" presId="urn:microsoft.com/office/officeart/2005/8/layout/process4"/>
    <dgm:cxn modelId="{CAB837F1-A589-42BD-9EB5-879CD35E0900}" type="presParOf" srcId="{300E7107-8E84-FD40-9C62-5A57FDCAE3A5}" destId="{E07E58DB-4D2D-1045-9983-B10C9CC84DCF}" srcOrd="0" destOrd="0" presId="urn:microsoft.com/office/officeart/2005/8/layout/process4"/>
    <dgm:cxn modelId="{69F7D143-4239-4D3D-ACC7-0112131978DA}" type="presParOf" srcId="{300E7107-8E84-FD40-9C62-5A57FDCAE3A5}" destId="{3279D93F-F73B-5343-8703-959D4E17733D}" srcOrd="1" destOrd="0" presId="urn:microsoft.com/office/officeart/2005/8/layout/process4"/>
    <dgm:cxn modelId="{34BDF288-F3C1-4734-B61B-A541D919F391}" type="presParOf" srcId="{300E7107-8E84-FD40-9C62-5A57FDCAE3A5}" destId="{9DECD9C3-D778-A148-A568-74D60801FC88}" srcOrd="2" destOrd="0" presId="urn:microsoft.com/office/officeart/2005/8/layout/process4"/>
    <dgm:cxn modelId="{A00ADF53-00F6-4E81-8EA4-53A03C2728DD}" type="presParOf" srcId="{9DECD9C3-D778-A148-A568-74D60801FC88}" destId="{B7A7B4B3-D40A-5C40-BB5B-4BF45BD8C5E0}" srcOrd="0" destOrd="0" presId="urn:microsoft.com/office/officeart/2005/8/layout/process4"/>
    <dgm:cxn modelId="{07755D02-3C31-4E10-89BB-FF9AFBEC4D1B}" type="presParOf" srcId="{9DECD9C3-D778-A148-A568-74D60801FC88}" destId="{1B59230A-65FB-7449-B219-15E21D87F672}" srcOrd="1" destOrd="0" presId="urn:microsoft.com/office/officeart/2005/8/layout/process4"/>
    <dgm:cxn modelId="{D37C5CDC-C65A-42DB-8A01-BA1C893387C1}" type="presParOf" srcId="{9DECD9C3-D778-A148-A568-74D60801FC88}" destId="{AD08DF1F-99D9-924C-BCC0-70150FD58CBB}" srcOrd="2" destOrd="0" presId="urn:microsoft.com/office/officeart/2005/8/layout/process4"/>
    <dgm:cxn modelId="{6CEE9168-CE31-47FF-AFD9-99B69A6925BA}" type="presParOf" srcId="{9DECD9C3-D778-A148-A568-74D60801FC88}" destId="{AF4B6A47-C3FB-7947-910D-1275E6B9F73B}" srcOrd="3" destOrd="0" presId="urn:microsoft.com/office/officeart/2005/8/layout/process4"/>
    <dgm:cxn modelId="{302FE196-5406-4B29-AB0F-C64F73CE6767}" type="presParOf" srcId="{517B83E2-286B-5D46-B226-56262770031F}" destId="{829E3627-D801-B04B-B50D-53B3CEA43420}" srcOrd="5" destOrd="0" presId="urn:microsoft.com/office/officeart/2005/8/layout/process4"/>
    <dgm:cxn modelId="{D5D3D259-9FDF-41BF-ABF5-B5100D5081E5}" type="presParOf" srcId="{517B83E2-286B-5D46-B226-56262770031F}" destId="{36C5F586-9022-A24A-A39B-562EE5648088}" srcOrd="6" destOrd="0" presId="urn:microsoft.com/office/officeart/2005/8/layout/process4"/>
    <dgm:cxn modelId="{B553175B-C778-4D4D-B916-C8B2F931CC14}" type="presParOf" srcId="{36C5F586-9022-A24A-A39B-562EE5648088}" destId="{B1AF6EFE-140E-0549-B7DD-06FF7CC2C87E}" srcOrd="0" destOrd="0" presId="urn:microsoft.com/office/officeart/2005/8/layout/process4"/>
    <dgm:cxn modelId="{7D37DCE3-1E6F-4FC7-BEAA-57ADE4F8306F}" type="presParOf" srcId="{36C5F586-9022-A24A-A39B-562EE5648088}" destId="{EA8FB1C7-F246-1B43-B71B-DC7CCBCAAE5A}" srcOrd="1" destOrd="0" presId="urn:microsoft.com/office/officeart/2005/8/layout/process4"/>
    <dgm:cxn modelId="{5BFDBAF9-580A-4E2B-94DE-F4BB099CD6C6}" type="presParOf" srcId="{36C5F586-9022-A24A-A39B-562EE5648088}" destId="{CB419225-D8B2-034A-890C-6328B087D25F}" srcOrd="2" destOrd="0" presId="urn:microsoft.com/office/officeart/2005/8/layout/process4"/>
    <dgm:cxn modelId="{F57045DA-6D1C-4AF9-A8D4-316CE1775272}" type="presParOf" srcId="{CB419225-D8B2-034A-890C-6328B087D25F}" destId="{97BAC4C1-B59D-E24F-B2C9-6DEDFBDABE0E}" srcOrd="0" destOrd="0" presId="urn:microsoft.com/office/officeart/2005/8/layout/process4"/>
    <dgm:cxn modelId="{0EDE333E-FFB0-4E1E-88E0-96C2F0951E1F}" type="presParOf" srcId="{CB419225-D8B2-034A-890C-6328B087D25F}" destId="{CC6109CF-CF63-8C42-AFE9-593AB66B7F2A}" srcOrd="1" destOrd="0" presId="urn:microsoft.com/office/officeart/2005/8/layout/process4"/>
    <dgm:cxn modelId="{431E3EC5-1CF9-4A28-A6A2-A5001A28AF93}" type="presParOf" srcId="{CB419225-D8B2-034A-890C-6328B087D25F}" destId="{7D30797B-C8D5-A84A-BD38-C296012D0D9D}" srcOrd="2" destOrd="0" presId="urn:microsoft.com/office/officeart/2005/8/layout/process4"/>
    <dgm:cxn modelId="{CF103E9F-CE8B-4827-AB7F-A9F5E026800C}" type="presParOf" srcId="{CB419225-D8B2-034A-890C-6328B087D25F}" destId="{4A008C53-F2A7-3444-9F63-52FA4526C615}" srcOrd="3" destOrd="0" presId="urn:microsoft.com/office/officeart/2005/8/layout/process4"/>
  </dgm:cxnLst>
  <dgm:bg/>
  <dgm:whole/>
  <dgm:extLst>
    <a:ext uri="http://schemas.microsoft.com/office/drawing/2008/diagram">
      <dsp:dataModelExt xmlns:dsp="http://schemas.microsoft.com/office/drawing/2008/diagram" relId="rId3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6A32B68-6129-414A-8A53-3C6C03EBDACE}">
      <dsp:nvSpPr>
        <dsp:cNvPr id="0" name=""/>
        <dsp:cNvSpPr/>
      </dsp:nvSpPr>
      <dsp:spPr>
        <a:xfrm>
          <a:off x="3369702" y="675226"/>
          <a:ext cx="91440" cy="1430755"/>
        </a:xfrm>
        <a:custGeom>
          <a:avLst/>
          <a:gdLst/>
          <a:ahLst/>
          <a:cxnLst/>
          <a:rect l="0" t="0" r="0" b="0"/>
          <a:pathLst>
            <a:path>
              <a:moveTo>
                <a:pt x="45720" y="0"/>
              </a:moveTo>
              <a:lnTo>
                <a:pt x="45720" y="1430755"/>
              </a:lnTo>
              <a:lnTo>
                <a:pt x="112861" y="1430755"/>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01884E7-EA5F-CA4F-83FB-11723AE2EB83}">
      <dsp:nvSpPr>
        <dsp:cNvPr id="0" name=""/>
        <dsp:cNvSpPr/>
      </dsp:nvSpPr>
      <dsp:spPr>
        <a:xfrm>
          <a:off x="3369702" y="675226"/>
          <a:ext cx="91440" cy="1037274"/>
        </a:xfrm>
        <a:custGeom>
          <a:avLst/>
          <a:gdLst/>
          <a:ahLst/>
          <a:cxnLst/>
          <a:rect l="0" t="0" r="0" b="0"/>
          <a:pathLst>
            <a:path>
              <a:moveTo>
                <a:pt x="45720" y="0"/>
              </a:moveTo>
              <a:lnTo>
                <a:pt x="45720" y="1037274"/>
              </a:lnTo>
              <a:lnTo>
                <a:pt x="112861" y="1037274"/>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B5852CA-931C-754B-82C9-02F1D22FF227}">
      <dsp:nvSpPr>
        <dsp:cNvPr id="0" name=""/>
        <dsp:cNvSpPr/>
      </dsp:nvSpPr>
      <dsp:spPr>
        <a:xfrm>
          <a:off x="3369702" y="675226"/>
          <a:ext cx="91440" cy="643793"/>
        </a:xfrm>
        <a:custGeom>
          <a:avLst/>
          <a:gdLst/>
          <a:ahLst/>
          <a:cxnLst/>
          <a:rect l="0" t="0" r="0" b="0"/>
          <a:pathLst>
            <a:path>
              <a:moveTo>
                <a:pt x="45720" y="0"/>
              </a:moveTo>
              <a:lnTo>
                <a:pt x="45720" y="643793"/>
              </a:lnTo>
              <a:lnTo>
                <a:pt x="112861" y="643793"/>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7D0658B-1E9C-F943-9468-DAACF25A39DE}">
      <dsp:nvSpPr>
        <dsp:cNvPr id="0" name=""/>
        <dsp:cNvSpPr/>
      </dsp:nvSpPr>
      <dsp:spPr>
        <a:xfrm>
          <a:off x="3369702" y="675226"/>
          <a:ext cx="91440" cy="250312"/>
        </a:xfrm>
        <a:custGeom>
          <a:avLst/>
          <a:gdLst/>
          <a:ahLst/>
          <a:cxnLst/>
          <a:rect l="0" t="0" r="0" b="0"/>
          <a:pathLst>
            <a:path>
              <a:moveTo>
                <a:pt x="45720" y="0"/>
              </a:moveTo>
              <a:lnTo>
                <a:pt x="45720" y="250312"/>
              </a:lnTo>
              <a:lnTo>
                <a:pt x="112861" y="250312"/>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D3548BA-DF0E-C34C-8F46-FCFB43EA1947}">
      <dsp:nvSpPr>
        <dsp:cNvPr id="0" name=""/>
        <dsp:cNvSpPr/>
      </dsp:nvSpPr>
      <dsp:spPr>
        <a:xfrm>
          <a:off x="2657047" y="277125"/>
          <a:ext cx="1208355" cy="121000"/>
        </a:xfrm>
        <a:custGeom>
          <a:avLst/>
          <a:gdLst/>
          <a:ahLst/>
          <a:cxnLst/>
          <a:rect l="0" t="0" r="0" b="0"/>
          <a:pathLst>
            <a:path>
              <a:moveTo>
                <a:pt x="0" y="0"/>
              </a:moveTo>
              <a:lnTo>
                <a:pt x="0" y="62810"/>
              </a:lnTo>
              <a:lnTo>
                <a:pt x="1208355" y="62810"/>
              </a:lnTo>
              <a:lnTo>
                <a:pt x="1208355" y="12100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7E1069F-F205-F448-A056-FC8CD5951052}">
      <dsp:nvSpPr>
        <dsp:cNvPr id="0" name=""/>
        <dsp:cNvSpPr/>
      </dsp:nvSpPr>
      <dsp:spPr>
        <a:xfrm>
          <a:off x="2252737" y="670607"/>
          <a:ext cx="138701" cy="1435374"/>
        </a:xfrm>
        <a:custGeom>
          <a:avLst/>
          <a:gdLst/>
          <a:ahLst/>
          <a:cxnLst/>
          <a:rect l="0" t="0" r="0" b="0"/>
          <a:pathLst>
            <a:path>
              <a:moveTo>
                <a:pt x="0" y="0"/>
              </a:moveTo>
              <a:lnTo>
                <a:pt x="0" y="1435374"/>
              </a:lnTo>
              <a:lnTo>
                <a:pt x="138701" y="1435374"/>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32D7E7E-39F3-9F48-921F-8E2785E416BD}">
      <dsp:nvSpPr>
        <dsp:cNvPr id="0" name=""/>
        <dsp:cNvSpPr/>
      </dsp:nvSpPr>
      <dsp:spPr>
        <a:xfrm>
          <a:off x="2252737" y="670607"/>
          <a:ext cx="138701" cy="1041893"/>
        </a:xfrm>
        <a:custGeom>
          <a:avLst/>
          <a:gdLst/>
          <a:ahLst/>
          <a:cxnLst/>
          <a:rect l="0" t="0" r="0" b="0"/>
          <a:pathLst>
            <a:path>
              <a:moveTo>
                <a:pt x="0" y="0"/>
              </a:moveTo>
              <a:lnTo>
                <a:pt x="0" y="1041893"/>
              </a:lnTo>
              <a:lnTo>
                <a:pt x="138701" y="1041893"/>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838DB8F-6FC9-9146-A6C2-31E381FAC071}">
      <dsp:nvSpPr>
        <dsp:cNvPr id="0" name=""/>
        <dsp:cNvSpPr/>
      </dsp:nvSpPr>
      <dsp:spPr>
        <a:xfrm>
          <a:off x="2252737" y="670607"/>
          <a:ext cx="138701" cy="648412"/>
        </a:xfrm>
        <a:custGeom>
          <a:avLst/>
          <a:gdLst/>
          <a:ahLst/>
          <a:cxnLst/>
          <a:rect l="0" t="0" r="0" b="0"/>
          <a:pathLst>
            <a:path>
              <a:moveTo>
                <a:pt x="0" y="0"/>
              </a:moveTo>
              <a:lnTo>
                <a:pt x="0" y="648412"/>
              </a:lnTo>
              <a:lnTo>
                <a:pt x="138701" y="648412"/>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46A42BE-DF42-4B4F-8706-7D06B1D8A2FB}">
      <dsp:nvSpPr>
        <dsp:cNvPr id="0" name=""/>
        <dsp:cNvSpPr/>
      </dsp:nvSpPr>
      <dsp:spPr>
        <a:xfrm>
          <a:off x="2252737" y="670607"/>
          <a:ext cx="138701" cy="254931"/>
        </a:xfrm>
        <a:custGeom>
          <a:avLst/>
          <a:gdLst/>
          <a:ahLst/>
          <a:cxnLst/>
          <a:rect l="0" t="0" r="0" b="0"/>
          <a:pathLst>
            <a:path>
              <a:moveTo>
                <a:pt x="0" y="0"/>
              </a:moveTo>
              <a:lnTo>
                <a:pt x="0" y="254931"/>
              </a:lnTo>
              <a:lnTo>
                <a:pt x="138701" y="254931"/>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BCB12F9-E832-324E-9CDB-8818225C7D53}">
      <dsp:nvSpPr>
        <dsp:cNvPr id="0" name=""/>
        <dsp:cNvSpPr/>
      </dsp:nvSpPr>
      <dsp:spPr>
        <a:xfrm>
          <a:off x="2576887" y="277125"/>
          <a:ext cx="91440" cy="116381"/>
        </a:xfrm>
        <a:custGeom>
          <a:avLst/>
          <a:gdLst/>
          <a:ahLst/>
          <a:cxnLst/>
          <a:rect l="0" t="0" r="0" b="0"/>
          <a:pathLst>
            <a:path>
              <a:moveTo>
                <a:pt x="80160" y="0"/>
              </a:moveTo>
              <a:lnTo>
                <a:pt x="80160" y="58190"/>
              </a:lnTo>
              <a:lnTo>
                <a:pt x="45720" y="58190"/>
              </a:lnTo>
              <a:lnTo>
                <a:pt x="45720" y="116381"/>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DBE69D2-60C4-094A-B8BB-79AF08AD0CE0}">
      <dsp:nvSpPr>
        <dsp:cNvPr id="0" name=""/>
        <dsp:cNvSpPr/>
      </dsp:nvSpPr>
      <dsp:spPr>
        <a:xfrm>
          <a:off x="996445" y="675223"/>
          <a:ext cx="218446" cy="1430784"/>
        </a:xfrm>
        <a:custGeom>
          <a:avLst/>
          <a:gdLst/>
          <a:ahLst/>
          <a:cxnLst/>
          <a:rect l="0" t="0" r="0" b="0"/>
          <a:pathLst>
            <a:path>
              <a:moveTo>
                <a:pt x="0" y="0"/>
              </a:moveTo>
              <a:lnTo>
                <a:pt x="0" y="1430784"/>
              </a:lnTo>
              <a:lnTo>
                <a:pt x="218446" y="1430784"/>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0297CE9-421D-1C4F-9096-13F6E6643B57}">
      <dsp:nvSpPr>
        <dsp:cNvPr id="0" name=""/>
        <dsp:cNvSpPr/>
      </dsp:nvSpPr>
      <dsp:spPr>
        <a:xfrm>
          <a:off x="996445" y="675223"/>
          <a:ext cx="218446" cy="1037964"/>
        </a:xfrm>
        <a:custGeom>
          <a:avLst/>
          <a:gdLst/>
          <a:ahLst/>
          <a:cxnLst/>
          <a:rect l="0" t="0" r="0" b="0"/>
          <a:pathLst>
            <a:path>
              <a:moveTo>
                <a:pt x="0" y="0"/>
              </a:moveTo>
              <a:lnTo>
                <a:pt x="0" y="1037964"/>
              </a:lnTo>
              <a:lnTo>
                <a:pt x="218446" y="1037964"/>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D40FC73-5C49-5E47-B1E3-D9FB3314CBEA}">
      <dsp:nvSpPr>
        <dsp:cNvPr id="0" name=""/>
        <dsp:cNvSpPr/>
      </dsp:nvSpPr>
      <dsp:spPr>
        <a:xfrm>
          <a:off x="996445" y="675223"/>
          <a:ext cx="209208" cy="646450"/>
        </a:xfrm>
        <a:custGeom>
          <a:avLst/>
          <a:gdLst/>
          <a:ahLst/>
          <a:cxnLst/>
          <a:rect l="0" t="0" r="0" b="0"/>
          <a:pathLst>
            <a:path>
              <a:moveTo>
                <a:pt x="0" y="0"/>
              </a:moveTo>
              <a:lnTo>
                <a:pt x="0" y="646450"/>
              </a:lnTo>
              <a:lnTo>
                <a:pt x="209208" y="646450"/>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FFFB7E8-A799-1F49-B945-9C9526C10833}">
      <dsp:nvSpPr>
        <dsp:cNvPr id="0" name=""/>
        <dsp:cNvSpPr/>
      </dsp:nvSpPr>
      <dsp:spPr>
        <a:xfrm>
          <a:off x="996445" y="675223"/>
          <a:ext cx="204591" cy="254934"/>
        </a:xfrm>
        <a:custGeom>
          <a:avLst/>
          <a:gdLst/>
          <a:ahLst/>
          <a:cxnLst/>
          <a:rect l="0" t="0" r="0" b="0"/>
          <a:pathLst>
            <a:path>
              <a:moveTo>
                <a:pt x="0" y="0"/>
              </a:moveTo>
              <a:lnTo>
                <a:pt x="0" y="254934"/>
              </a:lnTo>
              <a:lnTo>
                <a:pt x="204591" y="254934"/>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5DACCF4-6E7F-5A4C-B581-59C9E8E462F7}">
      <dsp:nvSpPr>
        <dsp:cNvPr id="0" name=""/>
        <dsp:cNvSpPr/>
      </dsp:nvSpPr>
      <dsp:spPr>
        <a:xfrm>
          <a:off x="1418873" y="277125"/>
          <a:ext cx="1238174" cy="120998"/>
        </a:xfrm>
        <a:custGeom>
          <a:avLst/>
          <a:gdLst/>
          <a:ahLst/>
          <a:cxnLst/>
          <a:rect l="0" t="0" r="0" b="0"/>
          <a:pathLst>
            <a:path>
              <a:moveTo>
                <a:pt x="1238174" y="0"/>
              </a:moveTo>
              <a:lnTo>
                <a:pt x="1238174" y="62807"/>
              </a:lnTo>
              <a:lnTo>
                <a:pt x="0" y="62807"/>
              </a:lnTo>
              <a:lnTo>
                <a:pt x="0" y="120998"/>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43DFBCB-09AC-A147-8226-F9F5C852FC37}">
      <dsp:nvSpPr>
        <dsp:cNvPr id="0" name=""/>
        <dsp:cNvSpPr/>
      </dsp:nvSpPr>
      <dsp:spPr>
        <a:xfrm>
          <a:off x="1791356" y="26"/>
          <a:ext cx="1731383" cy="277099"/>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ru-RU" sz="1000" kern="1200">
              <a:latin typeface="Times New Roman" panose="02020603050405020304" pitchFamily="18" charset="0"/>
              <a:cs typeface="Times New Roman" panose="02020603050405020304" pitchFamily="18" charset="0"/>
            </a:rPr>
            <a:t>Әртараптандырудың даму  тенденциялары</a:t>
          </a:r>
        </a:p>
      </dsp:txBody>
      <dsp:txXfrm>
        <a:off x="1791356" y="26"/>
        <a:ext cx="1731383" cy="277099"/>
      </dsp:txXfrm>
    </dsp:sp>
    <dsp:sp modelId="{E029843E-B14C-494F-87BE-AB0BD32ED696}">
      <dsp:nvSpPr>
        <dsp:cNvPr id="0" name=""/>
        <dsp:cNvSpPr/>
      </dsp:nvSpPr>
      <dsp:spPr>
        <a:xfrm>
          <a:off x="890838" y="398124"/>
          <a:ext cx="1056070" cy="277099"/>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ru-RU" sz="1000" kern="1200">
              <a:latin typeface="Times New Roman" panose="02020603050405020304" pitchFamily="18" charset="0"/>
              <a:cs typeface="Times New Roman" panose="02020603050405020304" pitchFamily="18" charset="0"/>
            </a:rPr>
            <a:t>Технологиялық интеграция</a:t>
          </a:r>
        </a:p>
      </dsp:txBody>
      <dsp:txXfrm>
        <a:off x="890838" y="398124"/>
        <a:ext cx="1056070" cy="277099"/>
      </dsp:txXfrm>
    </dsp:sp>
    <dsp:sp modelId="{9A565B9F-3D8F-4B46-9258-E1F7D50C5AA1}">
      <dsp:nvSpPr>
        <dsp:cNvPr id="0" name=""/>
        <dsp:cNvSpPr/>
      </dsp:nvSpPr>
      <dsp:spPr>
        <a:xfrm>
          <a:off x="1201037" y="791608"/>
          <a:ext cx="960598" cy="277099"/>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ru-RU" sz="1000" kern="1200">
              <a:latin typeface="Times New Roman" panose="02020603050405020304" pitchFamily="18" charset="0"/>
              <a:cs typeface="Times New Roman" panose="02020603050405020304" pitchFamily="18" charset="0"/>
            </a:rPr>
            <a:t>Инновациялар</a:t>
          </a:r>
        </a:p>
      </dsp:txBody>
      <dsp:txXfrm>
        <a:off x="1201037" y="791608"/>
        <a:ext cx="960598" cy="277099"/>
      </dsp:txXfrm>
    </dsp:sp>
    <dsp:sp modelId="{975D0F41-DA0B-5A4B-B166-B464AED859FE}">
      <dsp:nvSpPr>
        <dsp:cNvPr id="0" name=""/>
        <dsp:cNvSpPr/>
      </dsp:nvSpPr>
      <dsp:spPr>
        <a:xfrm>
          <a:off x="1205653" y="1185089"/>
          <a:ext cx="958032" cy="273170"/>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ru-RU" sz="1000" kern="1200">
              <a:latin typeface="Times New Roman" panose="02020603050405020304" pitchFamily="18" charset="0"/>
              <a:cs typeface="Times New Roman" panose="02020603050405020304" pitchFamily="18" charset="0"/>
            </a:rPr>
            <a:t>Цифрландыру</a:t>
          </a:r>
        </a:p>
      </dsp:txBody>
      <dsp:txXfrm>
        <a:off x="1205653" y="1185089"/>
        <a:ext cx="958032" cy="273170"/>
      </dsp:txXfrm>
    </dsp:sp>
    <dsp:sp modelId="{F9C3B192-A244-CA48-AA84-49AB938E5BB0}">
      <dsp:nvSpPr>
        <dsp:cNvPr id="0" name=""/>
        <dsp:cNvSpPr/>
      </dsp:nvSpPr>
      <dsp:spPr>
        <a:xfrm>
          <a:off x="1214892" y="1574638"/>
          <a:ext cx="959040" cy="277099"/>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ru-RU" sz="1000" kern="1200">
              <a:latin typeface="Times New Roman" panose="02020603050405020304" pitchFamily="18" charset="0"/>
              <a:cs typeface="Times New Roman" panose="02020603050405020304" pitchFamily="18" charset="0"/>
            </a:rPr>
            <a:t>Автоматтандыру</a:t>
          </a:r>
        </a:p>
      </dsp:txBody>
      <dsp:txXfrm>
        <a:off x="1214892" y="1574638"/>
        <a:ext cx="959040" cy="277099"/>
      </dsp:txXfrm>
    </dsp:sp>
    <dsp:sp modelId="{5FDDA9B2-1E06-6D43-AC7D-1A9B2B2F4A7A}">
      <dsp:nvSpPr>
        <dsp:cNvPr id="0" name=""/>
        <dsp:cNvSpPr/>
      </dsp:nvSpPr>
      <dsp:spPr>
        <a:xfrm>
          <a:off x="1214892" y="1967458"/>
          <a:ext cx="964078" cy="277099"/>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ru-RU" sz="1000" kern="1200">
              <a:latin typeface="Times New Roman" panose="02020603050405020304" pitchFamily="18" charset="0"/>
              <a:cs typeface="Times New Roman" panose="02020603050405020304" pitchFamily="18" charset="0"/>
            </a:rPr>
            <a:t>Экожүйе</a:t>
          </a:r>
        </a:p>
      </dsp:txBody>
      <dsp:txXfrm>
        <a:off x="1214892" y="1967458"/>
        <a:ext cx="964078" cy="277099"/>
      </dsp:txXfrm>
    </dsp:sp>
    <dsp:sp modelId="{3001822B-7953-EF44-85F3-53C224C8FC03}">
      <dsp:nvSpPr>
        <dsp:cNvPr id="0" name=""/>
        <dsp:cNvSpPr/>
      </dsp:nvSpPr>
      <dsp:spPr>
        <a:xfrm>
          <a:off x="2160269" y="393507"/>
          <a:ext cx="924675" cy="277099"/>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ru-RU" sz="1000" kern="1200">
              <a:latin typeface="Times New Roman" panose="02020603050405020304" pitchFamily="18" charset="0"/>
              <a:cs typeface="Times New Roman" panose="02020603050405020304" pitchFamily="18" charset="0"/>
            </a:rPr>
            <a:t>Жаһандану</a:t>
          </a:r>
        </a:p>
      </dsp:txBody>
      <dsp:txXfrm>
        <a:off x="2160269" y="393507"/>
        <a:ext cx="924675" cy="277099"/>
      </dsp:txXfrm>
    </dsp:sp>
    <dsp:sp modelId="{67C581D9-2DCB-D14E-89DA-0BB16B215FF6}">
      <dsp:nvSpPr>
        <dsp:cNvPr id="0" name=""/>
        <dsp:cNvSpPr/>
      </dsp:nvSpPr>
      <dsp:spPr>
        <a:xfrm>
          <a:off x="2391438" y="786988"/>
          <a:ext cx="858996" cy="277099"/>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ru-RU" sz="1000" kern="1200">
              <a:latin typeface="Times New Roman" panose="02020603050405020304" pitchFamily="18" charset="0"/>
              <a:cs typeface="Times New Roman" panose="02020603050405020304" pitchFamily="18" charset="0"/>
            </a:rPr>
            <a:t>Халықаралық нарық</a:t>
          </a:r>
        </a:p>
      </dsp:txBody>
      <dsp:txXfrm>
        <a:off x="2391438" y="786988"/>
        <a:ext cx="858996" cy="277099"/>
      </dsp:txXfrm>
    </dsp:sp>
    <dsp:sp modelId="{C208F16F-BCD2-E346-98DC-8BFE97CAFE6B}">
      <dsp:nvSpPr>
        <dsp:cNvPr id="0" name=""/>
        <dsp:cNvSpPr/>
      </dsp:nvSpPr>
      <dsp:spPr>
        <a:xfrm>
          <a:off x="2391438" y="1180469"/>
          <a:ext cx="858996" cy="277099"/>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ru-RU" sz="1000" kern="1200">
              <a:latin typeface="Times New Roman" panose="02020603050405020304" pitchFamily="18" charset="0"/>
              <a:cs typeface="Times New Roman" panose="02020603050405020304" pitchFamily="18" charset="0"/>
            </a:rPr>
            <a:t>Мәдени бейімділік</a:t>
          </a:r>
        </a:p>
      </dsp:txBody>
      <dsp:txXfrm>
        <a:off x="2391438" y="1180469"/>
        <a:ext cx="858996" cy="277099"/>
      </dsp:txXfrm>
    </dsp:sp>
    <dsp:sp modelId="{C513800C-7E45-6948-B4AE-A19AFE4C6088}">
      <dsp:nvSpPr>
        <dsp:cNvPr id="0" name=""/>
        <dsp:cNvSpPr/>
      </dsp:nvSpPr>
      <dsp:spPr>
        <a:xfrm>
          <a:off x="2391438" y="1573950"/>
          <a:ext cx="859988" cy="277099"/>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ru-RU" sz="1000" kern="1200">
              <a:latin typeface="Times New Roman" panose="02020603050405020304" pitchFamily="18" charset="0"/>
              <a:cs typeface="Times New Roman" panose="02020603050405020304" pitchFamily="18" charset="0"/>
            </a:rPr>
            <a:t>Жаһандық тасымал</a:t>
          </a:r>
        </a:p>
      </dsp:txBody>
      <dsp:txXfrm>
        <a:off x="2391438" y="1573950"/>
        <a:ext cx="859988" cy="277099"/>
      </dsp:txXfrm>
    </dsp:sp>
    <dsp:sp modelId="{17265AB2-FEEE-2C44-ABC3-FDF5B860B9DC}">
      <dsp:nvSpPr>
        <dsp:cNvPr id="0" name=""/>
        <dsp:cNvSpPr/>
      </dsp:nvSpPr>
      <dsp:spPr>
        <a:xfrm>
          <a:off x="2391438" y="1967432"/>
          <a:ext cx="859988" cy="277099"/>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ru-RU" sz="1000" kern="1200">
              <a:latin typeface="Times New Roman" panose="02020603050405020304" pitchFamily="18" charset="0"/>
              <a:cs typeface="Times New Roman" panose="02020603050405020304" pitchFamily="18" charset="0"/>
            </a:rPr>
            <a:t>Жаһандық бәсеке</a:t>
          </a:r>
        </a:p>
      </dsp:txBody>
      <dsp:txXfrm>
        <a:off x="2391438" y="1967432"/>
        <a:ext cx="859988" cy="277099"/>
      </dsp:txXfrm>
    </dsp:sp>
    <dsp:sp modelId="{0899EF2F-C908-B74A-8222-5C1612EEBBC5}">
      <dsp:nvSpPr>
        <dsp:cNvPr id="0" name=""/>
        <dsp:cNvSpPr/>
      </dsp:nvSpPr>
      <dsp:spPr>
        <a:xfrm>
          <a:off x="3302927" y="398126"/>
          <a:ext cx="1124951" cy="277099"/>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ru-RU" sz="1000" kern="1200">
              <a:latin typeface="Times New Roman" panose="02020603050405020304" pitchFamily="18" charset="0"/>
              <a:cs typeface="Times New Roman" panose="02020603050405020304" pitchFamily="18" charset="0"/>
            </a:rPr>
            <a:t>Тұрақты даму</a:t>
          </a:r>
        </a:p>
      </dsp:txBody>
      <dsp:txXfrm>
        <a:off x="3302927" y="398126"/>
        <a:ext cx="1124951" cy="277099"/>
      </dsp:txXfrm>
    </dsp:sp>
    <dsp:sp modelId="{358EACA3-4FFC-F240-B1A4-40E8249894C5}">
      <dsp:nvSpPr>
        <dsp:cNvPr id="0" name=""/>
        <dsp:cNvSpPr/>
      </dsp:nvSpPr>
      <dsp:spPr>
        <a:xfrm>
          <a:off x="3482564" y="786988"/>
          <a:ext cx="1012310" cy="277099"/>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ru-RU" sz="1000" kern="1200">
              <a:latin typeface="Times New Roman" panose="02020603050405020304" pitchFamily="18" charset="0"/>
              <a:cs typeface="Times New Roman" panose="02020603050405020304" pitchFamily="18" charset="0"/>
            </a:rPr>
            <a:t>Экологиялық қауіпсіздік</a:t>
          </a:r>
        </a:p>
      </dsp:txBody>
      <dsp:txXfrm>
        <a:off x="3482564" y="786988"/>
        <a:ext cx="1012310" cy="277099"/>
      </dsp:txXfrm>
    </dsp:sp>
    <dsp:sp modelId="{68D588F1-D700-9D44-86A3-C43F5DEBA613}">
      <dsp:nvSpPr>
        <dsp:cNvPr id="0" name=""/>
        <dsp:cNvSpPr/>
      </dsp:nvSpPr>
      <dsp:spPr>
        <a:xfrm>
          <a:off x="3482564" y="1180469"/>
          <a:ext cx="1012310" cy="277099"/>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ru-RU" sz="1000" kern="1200">
              <a:latin typeface="Times New Roman" panose="02020603050405020304" pitchFamily="18" charset="0"/>
              <a:cs typeface="Times New Roman" panose="02020603050405020304" pitchFamily="18" charset="0"/>
            </a:rPr>
            <a:t>Әлеуметтік жауапкершілік</a:t>
          </a:r>
        </a:p>
      </dsp:txBody>
      <dsp:txXfrm>
        <a:off x="3482564" y="1180469"/>
        <a:ext cx="1012310" cy="277099"/>
      </dsp:txXfrm>
    </dsp:sp>
    <dsp:sp modelId="{A24E22C6-DDBB-DE41-AC49-84E52CE5EC0C}">
      <dsp:nvSpPr>
        <dsp:cNvPr id="0" name=""/>
        <dsp:cNvSpPr/>
      </dsp:nvSpPr>
      <dsp:spPr>
        <a:xfrm>
          <a:off x="3482564" y="1573950"/>
          <a:ext cx="1014161" cy="277099"/>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ru-RU" sz="1000" kern="1200">
              <a:latin typeface="Times New Roman" panose="02020603050405020304" pitchFamily="18" charset="0"/>
              <a:cs typeface="Times New Roman" panose="02020603050405020304" pitchFamily="18" charset="0"/>
            </a:rPr>
            <a:t>Климаттық бейімделу</a:t>
          </a:r>
        </a:p>
      </dsp:txBody>
      <dsp:txXfrm>
        <a:off x="3482564" y="1573950"/>
        <a:ext cx="1014161" cy="277099"/>
      </dsp:txXfrm>
    </dsp:sp>
    <dsp:sp modelId="{9BADE223-34B6-8448-B2CB-A6DA4A3A2D26}">
      <dsp:nvSpPr>
        <dsp:cNvPr id="0" name=""/>
        <dsp:cNvSpPr/>
      </dsp:nvSpPr>
      <dsp:spPr>
        <a:xfrm>
          <a:off x="3482564" y="1967432"/>
          <a:ext cx="1016018" cy="277099"/>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ru-RU" sz="1000" kern="1200">
              <a:latin typeface="Times New Roman" panose="02020603050405020304" pitchFamily="18" charset="0"/>
              <a:cs typeface="Times New Roman" panose="02020603050405020304" pitchFamily="18" charset="0"/>
            </a:rPr>
            <a:t>Айналмалы экономика</a:t>
          </a:r>
        </a:p>
      </dsp:txBody>
      <dsp:txXfrm>
        <a:off x="3482564" y="1967432"/>
        <a:ext cx="1016018" cy="277099"/>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8D14821-0AC1-5F4C-AA55-9DE9A8ABCFF1}">
      <dsp:nvSpPr>
        <dsp:cNvPr id="0" name=""/>
        <dsp:cNvSpPr/>
      </dsp:nvSpPr>
      <dsp:spPr>
        <a:xfrm>
          <a:off x="0" y="2549053"/>
          <a:ext cx="4897120" cy="418088"/>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lvl="0" algn="ctr" defTabSz="444500">
            <a:lnSpc>
              <a:spcPct val="90000"/>
            </a:lnSpc>
            <a:spcBef>
              <a:spcPct val="0"/>
            </a:spcBef>
            <a:spcAft>
              <a:spcPct val="35000"/>
            </a:spcAft>
          </a:pPr>
          <a:r>
            <a:rPr lang="ru-RU" sz="1000" b="1" kern="1200">
              <a:latin typeface="Times New Roman" panose="02020603050405020304" pitchFamily="18" charset="0"/>
              <a:cs typeface="Times New Roman" panose="02020603050405020304" pitchFamily="18" charset="0"/>
            </a:rPr>
            <a:t>Әртараптандыру үдерісін басқару бағыттары</a:t>
          </a:r>
        </a:p>
      </dsp:txBody>
      <dsp:txXfrm>
        <a:off x="0" y="2549053"/>
        <a:ext cx="4897120" cy="225767"/>
      </dsp:txXfrm>
    </dsp:sp>
    <dsp:sp modelId="{4FB857FC-9AC7-3F4E-B039-5B6418E63C9B}">
      <dsp:nvSpPr>
        <dsp:cNvPr id="0" name=""/>
        <dsp:cNvSpPr/>
      </dsp:nvSpPr>
      <dsp:spPr>
        <a:xfrm>
          <a:off x="0" y="2768126"/>
          <a:ext cx="1224280" cy="188985"/>
        </a:xfrm>
        <a:prstGeom prst="rect">
          <a:avLst/>
        </a:prstGeom>
        <a:solidFill>
          <a:schemeClr val="lt1">
            <a:alpha val="90000"/>
            <a:tint val="40000"/>
            <a:hueOff val="0"/>
            <a:satOff val="0"/>
            <a:lumOff val="0"/>
            <a:alphaOff val="0"/>
          </a:schemeClr>
        </a:solidFill>
        <a:ln w="12700" cap="flat" cmpd="sng" algn="ctr">
          <a:solidFill>
            <a:schemeClr val="dk1">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1120" tIns="12700" rIns="71120" bIns="12700" numCol="1" spcCol="1270" anchor="ctr" anchorCtr="0">
          <a:noAutofit/>
        </a:bodyPr>
        <a:lstStyle/>
        <a:p>
          <a:pPr lvl="0" algn="ctr" defTabSz="444500">
            <a:lnSpc>
              <a:spcPct val="90000"/>
            </a:lnSpc>
            <a:spcBef>
              <a:spcPct val="0"/>
            </a:spcBef>
            <a:spcAft>
              <a:spcPct val="35000"/>
            </a:spcAft>
          </a:pPr>
          <a:r>
            <a:rPr lang="ru-RU" sz="1000" kern="1200">
              <a:latin typeface="Times New Roman" panose="02020603050405020304" pitchFamily="18" charset="0"/>
              <a:cs typeface="Times New Roman" panose="02020603050405020304" pitchFamily="18" charset="0"/>
            </a:rPr>
            <a:t>Бейімді басқару</a:t>
          </a:r>
        </a:p>
      </dsp:txBody>
      <dsp:txXfrm>
        <a:off x="0" y="2768126"/>
        <a:ext cx="1224280" cy="188985"/>
      </dsp:txXfrm>
    </dsp:sp>
    <dsp:sp modelId="{EB3BDDC0-933C-324C-B1FC-7AA79A87AFE5}">
      <dsp:nvSpPr>
        <dsp:cNvPr id="0" name=""/>
        <dsp:cNvSpPr/>
      </dsp:nvSpPr>
      <dsp:spPr>
        <a:xfrm>
          <a:off x="1224280" y="2743577"/>
          <a:ext cx="1224280" cy="238083"/>
        </a:xfrm>
        <a:prstGeom prst="rect">
          <a:avLst/>
        </a:prstGeom>
        <a:solidFill>
          <a:schemeClr val="lt1">
            <a:alpha val="90000"/>
            <a:tint val="40000"/>
            <a:hueOff val="0"/>
            <a:satOff val="0"/>
            <a:lumOff val="0"/>
            <a:alphaOff val="0"/>
          </a:schemeClr>
        </a:solidFill>
        <a:ln w="12700" cap="flat" cmpd="sng" algn="ctr">
          <a:solidFill>
            <a:schemeClr val="dk1">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1120" tIns="12700" rIns="71120" bIns="12700" numCol="1" spcCol="1270" anchor="ctr" anchorCtr="0">
          <a:noAutofit/>
        </a:bodyPr>
        <a:lstStyle/>
        <a:p>
          <a:pPr lvl="0" algn="ctr" defTabSz="444500">
            <a:lnSpc>
              <a:spcPct val="90000"/>
            </a:lnSpc>
            <a:spcBef>
              <a:spcPct val="0"/>
            </a:spcBef>
            <a:spcAft>
              <a:spcPct val="35000"/>
            </a:spcAft>
          </a:pPr>
          <a:r>
            <a:rPr lang="ru-RU" sz="1000" kern="1200">
              <a:latin typeface="Times New Roman" panose="02020603050405020304" pitchFamily="18" charset="0"/>
              <a:cs typeface="Times New Roman" panose="02020603050405020304" pitchFamily="18" charset="0"/>
            </a:rPr>
            <a:t>Тәуекелдерді басқару</a:t>
          </a:r>
        </a:p>
      </dsp:txBody>
      <dsp:txXfrm>
        <a:off x="1224280" y="2743577"/>
        <a:ext cx="1224280" cy="238083"/>
      </dsp:txXfrm>
    </dsp:sp>
    <dsp:sp modelId="{FA902D04-7328-3848-9D0C-F93FF47512D6}">
      <dsp:nvSpPr>
        <dsp:cNvPr id="0" name=""/>
        <dsp:cNvSpPr/>
      </dsp:nvSpPr>
      <dsp:spPr>
        <a:xfrm>
          <a:off x="2448560" y="2731349"/>
          <a:ext cx="1224280" cy="262538"/>
        </a:xfrm>
        <a:prstGeom prst="rect">
          <a:avLst/>
        </a:prstGeom>
        <a:solidFill>
          <a:schemeClr val="lt1">
            <a:alpha val="90000"/>
            <a:tint val="40000"/>
            <a:hueOff val="0"/>
            <a:satOff val="0"/>
            <a:lumOff val="0"/>
            <a:alphaOff val="0"/>
          </a:schemeClr>
        </a:solidFill>
        <a:ln w="12700" cap="flat" cmpd="sng" algn="ctr">
          <a:solidFill>
            <a:schemeClr val="dk1">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1120" tIns="12700" rIns="71120" bIns="12700" numCol="1" spcCol="1270" anchor="ctr" anchorCtr="0">
          <a:noAutofit/>
        </a:bodyPr>
        <a:lstStyle/>
        <a:p>
          <a:pPr lvl="0" algn="ctr" defTabSz="444500">
            <a:lnSpc>
              <a:spcPct val="90000"/>
            </a:lnSpc>
            <a:spcBef>
              <a:spcPct val="0"/>
            </a:spcBef>
            <a:spcAft>
              <a:spcPct val="35000"/>
            </a:spcAft>
          </a:pPr>
          <a:r>
            <a:rPr lang="ru-RU" sz="1000" kern="1200">
              <a:latin typeface="Times New Roman" panose="02020603050405020304" pitchFamily="18" charset="0"/>
              <a:cs typeface="Times New Roman" panose="02020603050405020304" pitchFamily="18" charset="0"/>
            </a:rPr>
            <a:t>Корпоративтік стратегия</a:t>
          </a:r>
        </a:p>
      </dsp:txBody>
      <dsp:txXfrm>
        <a:off x="2448560" y="2731349"/>
        <a:ext cx="1224280" cy="262538"/>
      </dsp:txXfrm>
    </dsp:sp>
    <dsp:sp modelId="{7F3FBC69-B9D1-BC4C-8622-D3FECAD36A32}">
      <dsp:nvSpPr>
        <dsp:cNvPr id="0" name=""/>
        <dsp:cNvSpPr/>
      </dsp:nvSpPr>
      <dsp:spPr>
        <a:xfrm>
          <a:off x="3672840" y="2728193"/>
          <a:ext cx="1224280" cy="268850"/>
        </a:xfrm>
        <a:prstGeom prst="rect">
          <a:avLst/>
        </a:prstGeom>
        <a:solidFill>
          <a:schemeClr val="lt1">
            <a:alpha val="90000"/>
            <a:tint val="40000"/>
            <a:hueOff val="0"/>
            <a:satOff val="0"/>
            <a:lumOff val="0"/>
            <a:alphaOff val="0"/>
          </a:schemeClr>
        </a:solidFill>
        <a:ln w="12700" cap="flat" cmpd="sng" algn="ctr">
          <a:solidFill>
            <a:schemeClr val="dk1">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1120" tIns="12700" rIns="71120" bIns="12700" numCol="1" spcCol="1270" anchor="ctr" anchorCtr="0">
          <a:noAutofit/>
        </a:bodyPr>
        <a:lstStyle/>
        <a:p>
          <a:pPr lvl="0" algn="ctr" defTabSz="444500">
            <a:lnSpc>
              <a:spcPct val="90000"/>
            </a:lnSpc>
            <a:spcBef>
              <a:spcPct val="0"/>
            </a:spcBef>
            <a:spcAft>
              <a:spcPct val="35000"/>
            </a:spcAft>
          </a:pPr>
          <a:r>
            <a:rPr lang="ru-RU" sz="1000" kern="1200">
              <a:latin typeface="Times New Roman" panose="02020603050405020304" pitchFamily="18" charset="0"/>
              <a:cs typeface="Times New Roman" panose="02020603050405020304" pitchFamily="18" charset="0"/>
            </a:rPr>
            <a:t>Инновациялық шешімдер</a:t>
          </a:r>
        </a:p>
      </dsp:txBody>
      <dsp:txXfrm>
        <a:off x="3672840" y="2728193"/>
        <a:ext cx="1224280" cy="268850"/>
      </dsp:txXfrm>
    </dsp:sp>
    <dsp:sp modelId="{F344A8AB-A3D9-E048-AD1C-631195C4A931}">
      <dsp:nvSpPr>
        <dsp:cNvPr id="0" name=""/>
        <dsp:cNvSpPr/>
      </dsp:nvSpPr>
      <dsp:spPr>
        <a:xfrm rot="10800000">
          <a:off x="0" y="1912305"/>
          <a:ext cx="4897120" cy="643019"/>
        </a:xfrm>
        <a:prstGeom prst="upArrowCallou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lvl="0" algn="ctr" defTabSz="444500">
            <a:lnSpc>
              <a:spcPct val="90000"/>
            </a:lnSpc>
            <a:spcBef>
              <a:spcPct val="0"/>
            </a:spcBef>
            <a:spcAft>
              <a:spcPct val="35000"/>
            </a:spcAft>
          </a:pPr>
          <a:r>
            <a:rPr lang="ru-RU" sz="1000" b="1" kern="1200">
              <a:latin typeface="Times New Roman" panose="02020603050405020304" pitchFamily="18" charset="0"/>
              <a:cs typeface="Times New Roman" panose="02020603050405020304" pitchFamily="18" charset="0"/>
            </a:rPr>
            <a:t>Әртараптандыру үдерісін іске асыру механизмдері</a:t>
          </a:r>
        </a:p>
      </dsp:txBody>
      <dsp:txXfrm rot="-10800000">
        <a:off x="0" y="1912305"/>
        <a:ext cx="4897120" cy="225699"/>
      </dsp:txXfrm>
    </dsp:sp>
    <dsp:sp modelId="{4D9DB61C-EED9-6141-920B-A89B9B7EEEC7}">
      <dsp:nvSpPr>
        <dsp:cNvPr id="0" name=""/>
        <dsp:cNvSpPr/>
      </dsp:nvSpPr>
      <dsp:spPr>
        <a:xfrm>
          <a:off x="2391" y="2138004"/>
          <a:ext cx="1630779" cy="192262"/>
        </a:xfrm>
        <a:prstGeom prst="rect">
          <a:avLst/>
        </a:prstGeom>
        <a:solidFill>
          <a:schemeClr val="lt1">
            <a:alpha val="90000"/>
            <a:tint val="40000"/>
            <a:hueOff val="0"/>
            <a:satOff val="0"/>
            <a:lumOff val="0"/>
            <a:alphaOff val="0"/>
          </a:schemeClr>
        </a:solidFill>
        <a:ln w="12700" cap="flat" cmpd="sng" algn="ctr">
          <a:solidFill>
            <a:schemeClr val="dk1">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1120" tIns="12700" rIns="71120" bIns="12700" numCol="1" spcCol="1270" anchor="ctr" anchorCtr="0">
          <a:noAutofit/>
        </a:bodyPr>
        <a:lstStyle/>
        <a:p>
          <a:pPr lvl="0" algn="ctr" defTabSz="444500">
            <a:lnSpc>
              <a:spcPct val="90000"/>
            </a:lnSpc>
            <a:spcBef>
              <a:spcPct val="0"/>
            </a:spcBef>
            <a:spcAft>
              <a:spcPct val="35000"/>
            </a:spcAft>
          </a:pPr>
          <a:r>
            <a:rPr lang="ru-RU" sz="1000" kern="1200">
              <a:latin typeface="Times New Roman" panose="02020603050405020304" pitchFamily="18" charset="0"/>
              <a:cs typeface="Times New Roman" panose="02020603050405020304" pitchFamily="18" charset="0"/>
            </a:rPr>
            <a:t>Экономикалық</a:t>
          </a:r>
        </a:p>
      </dsp:txBody>
      <dsp:txXfrm>
        <a:off x="2391" y="2138004"/>
        <a:ext cx="1630779" cy="192262"/>
      </dsp:txXfrm>
    </dsp:sp>
    <dsp:sp modelId="{3EA24848-3C74-8542-8EBD-99C27E094D71}">
      <dsp:nvSpPr>
        <dsp:cNvPr id="0" name=""/>
        <dsp:cNvSpPr/>
      </dsp:nvSpPr>
      <dsp:spPr>
        <a:xfrm>
          <a:off x="1633170" y="2138004"/>
          <a:ext cx="1630779" cy="192262"/>
        </a:xfrm>
        <a:prstGeom prst="rect">
          <a:avLst/>
        </a:prstGeom>
        <a:solidFill>
          <a:schemeClr val="lt1">
            <a:alpha val="90000"/>
            <a:tint val="40000"/>
            <a:hueOff val="0"/>
            <a:satOff val="0"/>
            <a:lumOff val="0"/>
            <a:alphaOff val="0"/>
          </a:schemeClr>
        </a:solidFill>
        <a:ln w="12700" cap="flat" cmpd="sng" algn="ctr">
          <a:solidFill>
            <a:schemeClr val="dk1">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1120" tIns="12700" rIns="71120" bIns="12700" numCol="1" spcCol="1270" anchor="ctr" anchorCtr="0">
          <a:noAutofit/>
        </a:bodyPr>
        <a:lstStyle/>
        <a:p>
          <a:pPr lvl="0" algn="ctr" defTabSz="444500">
            <a:lnSpc>
              <a:spcPct val="90000"/>
            </a:lnSpc>
            <a:spcBef>
              <a:spcPct val="0"/>
            </a:spcBef>
            <a:spcAft>
              <a:spcPct val="35000"/>
            </a:spcAft>
          </a:pPr>
          <a:r>
            <a:rPr lang="ru-RU" sz="1000" kern="1200">
              <a:latin typeface="Times New Roman" panose="02020603050405020304" pitchFamily="18" charset="0"/>
              <a:cs typeface="Times New Roman" panose="02020603050405020304" pitchFamily="18" charset="0"/>
            </a:rPr>
            <a:t>Технологиялық</a:t>
          </a:r>
        </a:p>
      </dsp:txBody>
      <dsp:txXfrm>
        <a:off x="1633170" y="2138004"/>
        <a:ext cx="1630779" cy="192262"/>
      </dsp:txXfrm>
    </dsp:sp>
    <dsp:sp modelId="{F96A9E96-5E60-3F43-BFEB-1C93847F98E3}">
      <dsp:nvSpPr>
        <dsp:cNvPr id="0" name=""/>
        <dsp:cNvSpPr/>
      </dsp:nvSpPr>
      <dsp:spPr>
        <a:xfrm>
          <a:off x="3263949" y="2138004"/>
          <a:ext cx="1630779" cy="192262"/>
        </a:xfrm>
        <a:prstGeom prst="rect">
          <a:avLst/>
        </a:prstGeom>
        <a:solidFill>
          <a:schemeClr val="lt1">
            <a:alpha val="90000"/>
            <a:tint val="40000"/>
            <a:hueOff val="0"/>
            <a:satOff val="0"/>
            <a:lumOff val="0"/>
            <a:alphaOff val="0"/>
          </a:schemeClr>
        </a:solidFill>
        <a:ln w="12700" cap="flat" cmpd="sng" algn="ctr">
          <a:solidFill>
            <a:schemeClr val="dk1">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1120" tIns="12700" rIns="71120" bIns="12700" numCol="1" spcCol="1270" anchor="ctr" anchorCtr="0">
          <a:noAutofit/>
        </a:bodyPr>
        <a:lstStyle/>
        <a:p>
          <a:pPr lvl="0" algn="ctr" defTabSz="444500">
            <a:lnSpc>
              <a:spcPct val="90000"/>
            </a:lnSpc>
            <a:spcBef>
              <a:spcPct val="0"/>
            </a:spcBef>
            <a:spcAft>
              <a:spcPct val="35000"/>
            </a:spcAft>
          </a:pPr>
          <a:r>
            <a:rPr lang="ru-RU" sz="1000" kern="1200">
              <a:latin typeface="Times New Roman" panose="02020603050405020304" pitchFamily="18" charset="0"/>
              <a:cs typeface="Times New Roman" panose="02020603050405020304" pitchFamily="18" charset="0"/>
            </a:rPr>
            <a:t>Ұйымдастырушылық</a:t>
          </a:r>
        </a:p>
      </dsp:txBody>
      <dsp:txXfrm>
        <a:off x="3263949" y="2138004"/>
        <a:ext cx="1630779" cy="192262"/>
      </dsp:txXfrm>
    </dsp:sp>
    <dsp:sp modelId="{692E4F7F-2755-B445-A382-5457BE8A4993}">
      <dsp:nvSpPr>
        <dsp:cNvPr id="0" name=""/>
        <dsp:cNvSpPr/>
      </dsp:nvSpPr>
      <dsp:spPr>
        <a:xfrm rot="10800000">
          <a:off x="0" y="1275556"/>
          <a:ext cx="4897120" cy="643019"/>
        </a:xfrm>
        <a:prstGeom prst="upArrowCallou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lvl="0" algn="ctr" defTabSz="444500">
            <a:lnSpc>
              <a:spcPct val="90000"/>
            </a:lnSpc>
            <a:spcBef>
              <a:spcPct val="0"/>
            </a:spcBef>
            <a:spcAft>
              <a:spcPct val="35000"/>
            </a:spcAft>
          </a:pPr>
          <a:r>
            <a:rPr lang="ru-RU" sz="1000" b="1" kern="1200">
              <a:latin typeface="Times New Roman" panose="02020603050405020304" pitchFamily="18" charset="0"/>
              <a:cs typeface="Times New Roman" panose="02020603050405020304" pitchFamily="18" charset="0"/>
            </a:rPr>
            <a:t>Әртараптандырудың түрін таңдау</a:t>
          </a:r>
        </a:p>
      </dsp:txBody>
      <dsp:txXfrm rot="-10800000">
        <a:off x="0" y="1275556"/>
        <a:ext cx="4897120" cy="225699"/>
      </dsp:txXfrm>
    </dsp:sp>
    <dsp:sp modelId="{C19C4B81-2952-0642-BF22-B8AB02DF8B12}">
      <dsp:nvSpPr>
        <dsp:cNvPr id="0" name=""/>
        <dsp:cNvSpPr/>
      </dsp:nvSpPr>
      <dsp:spPr>
        <a:xfrm>
          <a:off x="679" y="1501256"/>
          <a:ext cx="719477" cy="192262"/>
        </a:xfrm>
        <a:prstGeom prst="rect">
          <a:avLst/>
        </a:prstGeom>
        <a:solidFill>
          <a:schemeClr val="lt1">
            <a:alpha val="90000"/>
            <a:tint val="40000"/>
            <a:hueOff val="0"/>
            <a:satOff val="0"/>
            <a:lumOff val="0"/>
            <a:alphaOff val="0"/>
          </a:schemeClr>
        </a:solidFill>
        <a:ln w="12700" cap="flat" cmpd="sng" algn="ctr">
          <a:solidFill>
            <a:schemeClr val="dk1">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1120" tIns="12700" rIns="71120" bIns="12700" numCol="1" spcCol="1270" anchor="ctr" anchorCtr="0">
          <a:noAutofit/>
        </a:bodyPr>
        <a:lstStyle/>
        <a:p>
          <a:pPr lvl="0" algn="ctr" defTabSz="444500">
            <a:lnSpc>
              <a:spcPct val="90000"/>
            </a:lnSpc>
            <a:spcBef>
              <a:spcPct val="0"/>
            </a:spcBef>
            <a:spcAft>
              <a:spcPct val="35000"/>
            </a:spcAft>
          </a:pPr>
          <a:r>
            <a:rPr lang="ru-RU" sz="1000" kern="1200">
              <a:latin typeface="Times New Roman" panose="02020603050405020304" pitchFamily="18" charset="0"/>
              <a:cs typeface="Times New Roman" panose="02020603050405020304" pitchFamily="18" charset="0"/>
            </a:rPr>
            <a:t>Тікелей</a:t>
          </a:r>
        </a:p>
      </dsp:txBody>
      <dsp:txXfrm>
        <a:off x="679" y="1501256"/>
        <a:ext cx="719477" cy="192262"/>
      </dsp:txXfrm>
    </dsp:sp>
    <dsp:sp modelId="{64735A60-71EA-7347-AA0D-821E75A43015}">
      <dsp:nvSpPr>
        <dsp:cNvPr id="0" name=""/>
        <dsp:cNvSpPr/>
      </dsp:nvSpPr>
      <dsp:spPr>
        <a:xfrm>
          <a:off x="720157" y="1501256"/>
          <a:ext cx="853345" cy="192262"/>
        </a:xfrm>
        <a:prstGeom prst="rect">
          <a:avLst/>
        </a:prstGeom>
        <a:solidFill>
          <a:schemeClr val="lt1">
            <a:alpha val="90000"/>
            <a:tint val="40000"/>
            <a:hueOff val="0"/>
            <a:satOff val="0"/>
            <a:lumOff val="0"/>
            <a:alphaOff val="0"/>
          </a:schemeClr>
        </a:solidFill>
        <a:ln w="12700" cap="flat" cmpd="sng" algn="ctr">
          <a:solidFill>
            <a:schemeClr val="dk1">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1120" tIns="12700" rIns="71120" bIns="12700" numCol="1" spcCol="1270" anchor="ctr" anchorCtr="0">
          <a:noAutofit/>
        </a:bodyPr>
        <a:lstStyle/>
        <a:p>
          <a:pPr lvl="0" algn="ctr" defTabSz="444500">
            <a:lnSpc>
              <a:spcPct val="90000"/>
            </a:lnSpc>
            <a:spcBef>
              <a:spcPct val="0"/>
            </a:spcBef>
            <a:spcAft>
              <a:spcPct val="35000"/>
            </a:spcAft>
          </a:pPr>
          <a:r>
            <a:rPr lang="ru-RU" sz="1000" kern="1200">
              <a:latin typeface="Times New Roman" panose="02020603050405020304" pitchFamily="18" charset="0"/>
              <a:cs typeface="Times New Roman" panose="02020603050405020304" pitchFamily="18" charset="0"/>
            </a:rPr>
            <a:t>Көлденең</a:t>
          </a:r>
        </a:p>
      </dsp:txBody>
      <dsp:txXfrm>
        <a:off x="720157" y="1501256"/>
        <a:ext cx="853345" cy="192262"/>
      </dsp:txXfrm>
    </dsp:sp>
    <dsp:sp modelId="{5EB9AC1B-9235-C546-B358-04A1ED07A28D}">
      <dsp:nvSpPr>
        <dsp:cNvPr id="0" name=""/>
        <dsp:cNvSpPr/>
      </dsp:nvSpPr>
      <dsp:spPr>
        <a:xfrm>
          <a:off x="1573502" y="1501256"/>
          <a:ext cx="1152924" cy="192262"/>
        </a:xfrm>
        <a:prstGeom prst="rect">
          <a:avLst/>
        </a:prstGeom>
        <a:solidFill>
          <a:schemeClr val="lt1">
            <a:alpha val="90000"/>
            <a:tint val="40000"/>
            <a:hueOff val="0"/>
            <a:satOff val="0"/>
            <a:lumOff val="0"/>
            <a:alphaOff val="0"/>
          </a:schemeClr>
        </a:solidFill>
        <a:ln w="12700" cap="flat" cmpd="sng" algn="ctr">
          <a:solidFill>
            <a:schemeClr val="dk1">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1120" tIns="12700" rIns="71120" bIns="12700" numCol="1" spcCol="1270" anchor="ctr" anchorCtr="0">
          <a:noAutofit/>
        </a:bodyPr>
        <a:lstStyle/>
        <a:p>
          <a:pPr lvl="0" algn="ctr" defTabSz="444500">
            <a:lnSpc>
              <a:spcPct val="90000"/>
            </a:lnSpc>
            <a:spcBef>
              <a:spcPct val="0"/>
            </a:spcBef>
            <a:spcAft>
              <a:spcPct val="35000"/>
            </a:spcAft>
          </a:pPr>
          <a:r>
            <a:rPr lang="ru-RU" sz="1000" kern="1200">
              <a:latin typeface="Times New Roman" panose="02020603050405020304" pitchFamily="18" charset="0"/>
              <a:cs typeface="Times New Roman" panose="02020603050405020304" pitchFamily="18" charset="0"/>
            </a:rPr>
            <a:t>Байланысқан</a:t>
          </a:r>
        </a:p>
      </dsp:txBody>
      <dsp:txXfrm>
        <a:off x="1573502" y="1501256"/>
        <a:ext cx="1152924" cy="192262"/>
      </dsp:txXfrm>
    </dsp:sp>
    <dsp:sp modelId="{6ECDA41C-007E-E749-A018-3C61CD564D21}">
      <dsp:nvSpPr>
        <dsp:cNvPr id="0" name=""/>
        <dsp:cNvSpPr/>
      </dsp:nvSpPr>
      <dsp:spPr>
        <a:xfrm>
          <a:off x="2726427" y="1501256"/>
          <a:ext cx="1207541" cy="192262"/>
        </a:xfrm>
        <a:prstGeom prst="rect">
          <a:avLst/>
        </a:prstGeom>
        <a:solidFill>
          <a:schemeClr val="lt1">
            <a:alpha val="90000"/>
            <a:tint val="40000"/>
            <a:hueOff val="0"/>
            <a:satOff val="0"/>
            <a:lumOff val="0"/>
            <a:alphaOff val="0"/>
          </a:schemeClr>
        </a:solidFill>
        <a:ln w="12700" cap="flat" cmpd="sng" algn="ctr">
          <a:solidFill>
            <a:schemeClr val="dk1">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1120" tIns="12700" rIns="71120" bIns="12700" numCol="1" spcCol="1270" anchor="ctr" anchorCtr="0">
          <a:noAutofit/>
        </a:bodyPr>
        <a:lstStyle/>
        <a:p>
          <a:pPr lvl="0" algn="ctr" defTabSz="444500">
            <a:lnSpc>
              <a:spcPct val="90000"/>
            </a:lnSpc>
            <a:spcBef>
              <a:spcPct val="0"/>
            </a:spcBef>
            <a:spcAft>
              <a:spcPct val="35000"/>
            </a:spcAft>
          </a:pPr>
          <a:r>
            <a:rPr lang="ru-RU" sz="1000" kern="1200">
              <a:latin typeface="Times New Roman" panose="02020603050405020304" pitchFamily="18" charset="0"/>
              <a:cs typeface="Times New Roman" panose="02020603050405020304" pitchFamily="18" charset="0"/>
            </a:rPr>
            <a:t>Байланыспаған</a:t>
          </a:r>
        </a:p>
      </dsp:txBody>
      <dsp:txXfrm>
        <a:off x="2726427" y="1501256"/>
        <a:ext cx="1207541" cy="192262"/>
      </dsp:txXfrm>
    </dsp:sp>
    <dsp:sp modelId="{ACA6BD74-BC11-A044-B11E-8699F9D6B51C}">
      <dsp:nvSpPr>
        <dsp:cNvPr id="0" name=""/>
        <dsp:cNvSpPr/>
      </dsp:nvSpPr>
      <dsp:spPr>
        <a:xfrm>
          <a:off x="3933969" y="1501256"/>
          <a:ext cx="962471" cy="192262"/>
        </a:xfrm>
        <a:prstGeom prst="rect">
          <a:avLst/>
        </a:prstGeom>
        <a:solidFill>
          <a:schemeClr val="lt1">
            <a:alpha val="90000"/>
            <a:tint val="40000"/>
            <a:hueOff val="0"/>
            <a:satOff val="0"/>
            <a:lumOff val="0"/>
            <a:alphaOff val="0"/>
          </a:schemeClr>
        </a:solidFill>
        <a:ln w="12700" cap="flat" cmpd="sng" algn="ctr">
          <a:solidFill>
            <a:schemeClr val="dk1">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1120" tIns="12700" rIns="71120" bIns="12700" numCol="1" spcCol="1270" anchor="ctr" anchorCtr="0">
          <a:noAutofit/>
        </a:bodyPr>
        <a:lstStyle/>
        <a:p>
          <a:pPr lvl="0" algn="ctr" defTabSz="444500">
            <a:lnSpc>
              <a:spcPct val="90000"/>
            </a:lnSpc>
            <a:spcBef>
              <a:spcPct val="0"/>
            </a:spcBef>
            <a:spcAft>
              <a:spcPct val="35000"/>
            </a:spcAft>
          </a:pPr>
          <a:r>
            <a:rPr lang="ru-RU" sz="1000" kern="1200">
              <a:latin typeface="Times New Roman" panose="02020603050405020304" pitchFamily="18" charset="0"/>
              <a:cs typeface="Times New Roman" panose="02020603050405020304" pitchFamily="18" charset="0"/>
            </a:rPr>
            <a:t>Басқалар</a:t>
          </a:r>
        </a:p>
      </dsp:txBody>
      <dsp:txXfrm>
        <a:off x="3933969" y="1501256"/>
        <a:ext cx="962471" cy="192262"/>
      </dsp:txXfrm>
    </dsp:sp>
    <dsp:sp modelId="{FDF35960-6F02-6045-91DC-AAAB48A8C5EA}">
      <dsp:nvSpPr>
        <dsp:cNvPr id="0" name=""/>
        <dsp:cNvSpPr/>
      </dsp:nvSpPr>
      <dsp:spPr>
        <a:xfrm rot="10800000">
          <a:off x="0" y="638808"/>
          <a:ext cx="4897120" cy="643019"/>
        </a:xfrm>
        <a:prstGeom prst="upArrowCallou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lvl="0" algn="ctr" defTabSz="444500">
            <a:lnSpc>
              <a:spcPct val="90000"/>
            </a:lnSpc>
            <a:spcBef>
              <a:spcPct val="0"/>
            </a:spcBef>
            <a:spcAft>
              <a:spcPct val="35000"/>
            </a:spcAft>
          </a:pPr>
          <a:r>
            <a:rPr lang="ru-RU" sz="1000" b="1" kern="1200">
              <a:latin typeface="Times New Roman" panose="02020603050405020304" pitchFamily="18" charset="0"/>
              <a:cs typeface="Times New Roman" panose="02020603050405020304" pitchFamily="18" charset="0"/>
            </a:rPr>
            <a:t>Әртараптандырудың мақсатын қалыптастыру</a:t>
          </a:r>
        </a:p>
      </dsp:txBody>
      <dsp:txXfrm rot="-10800000">
        <a:off x="0" y="638808"/>
        <a:ext cx="4897120" cy="225699"/>
      </dsp:txXfrm>
    </dsp:sp>
    <dsp:sp modelId="{44F6D8EF-4F77-3E46-BA59-40225F2381DC}">
      <dsp:nvSpPr>
        <dsp:cNvPr id="0" name=""/>
        <dsp:cNvSpPr/>
      </dsp:nvSpPr>
      <dsp:spPr>
        <a:xfrm>
          <a:off x="237" y="818895"/>
          <a:ext cx="1250582" cy="305048"/>
        </a:xfrm>
        <a:prstGeom prst="rect">
          <a:avLst/>
        </a:prstGeom>
        <a:solidFill>
          <a:schemeClr val="lt1">
            <a:alpha val="90000"/>
            <a:tint val="40000"/>
            <a:hueOff val="0"/>
            <a:satOff val="0"/>
            <a:lumOff val="0"/>
            <a:alphaOff val="0"/>
          </a:schemeClr>
        </a:solidFill>
        <a:ln w="12700" cap="flat" cmpd="sng" algn="ctr">
          <a:solidFill>
            <a:schemeClr val="dk1">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1120" tIns="12700" rIns="71120" bIns="12700" numCol="1" spcCol="1270" anchor="ctr" anchorCtr="0">
          <a:noAutofit/>
        </a:bodyPr>
        <a:lstStyle/>
        <a:p>
          <a:pPr lvl="0" algn="ctr" defTabSz="444500">
            <a:lnSpc>
              <a:spcPct val="90000"/>
            </a:lnSpc>
            <a:spcBef>
              <a:spcPct val="0"/>
            </a:spcBef>
            <a:spcAft>
              <a:spcPct val="35000"/>
            </a:spcAft>
          </a:pPr>
          <a:r>
            <a:rPr lang="ru-RU" sz="1000" kern="1200">
              <a:latin typeface="Times New Roman" panose="02020603050405020304" pitchFamily="18" charset="0"/>
              <a:cs typeface="Times New Roman" panose="02020603050405020304" pitchFamily="18" charset="0"/>
            </a:rPr>
            <a:t>Пайданы жоғарылату</a:t>
          </a:r>
        </a:p>
      </dsp:txBody>
      <dsp:txXfrm>
        <a:off x="237" y="818895"/>
        <a:ext cx="1250582" cy="305048"/>
      </dsp:txXfrm>
    </dsp:sp>
    <dsp:sp modelId="{0A694832-5D38-ED47-89DA-5E3827CCAF6D}">
      <dsp:nvSpPr>
        <dsp:cNvPr id="0" name=""/>
        <dsp:cNvSpPr/>
      </dsp:nvSpPr>
      <dsp:spPr>
        <a:xfrm>
          <a:off x="1250820" y="809268"/>
          <a:ext cx="1250582" cy="302742"/>
        </a:xfrm>
        <a:prstGeom prst="rect">
          <a:avLst/>
        </a:prstGeom>
        <a:solidFill>
          <a:schemeClr val="lt1">
            <a:alpha val="90000"/>
            <a:tint val="40000"/>
            <a:hueOff val="0"/>
            <a:satOff val="0"/>
            <a:lumOff val="0"/>
            <a:alphaOff val="0"/>
          </a:schemeClr>
        </a:solidFill>
        <a:ln w="12700" cap="flat" cmpd="sng" algn="ctr">
          <a:solidFill>
            <a:schemeClr val="dk1">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1120" tIns="12700" rIns="71120" bIns="12700" numCol="1" spcCol="1270" anchor="ctr" anchorCtr="0">
          <a:noAutofit/>
        </a:bodyPr>
        <a:lstStyle/>
        <a:p>
          <a:pPr lvl="0" algn="ctr" defTabSz="444500">
            <a:lnSpc>
              <a:spcPct val="90000"/>
            </a:lnSpc>
            <a:spcBef>
              <a:spcPct val="0"/>
            </a:spcBef>
            <a:spcAft>
              <a:spcPct val="35000"/>
            </a:spcAft>
          </a:pPr>
          <a:r>
            <a:rPr lang="ru-RU" sz="1000" kern="1200">
              <a:latin typeface="Times New Roman" panose="02020603050405020304" pitchFamily="18" charset="0"/>
              <a:cs typeface="Times New Roman" panose="02020603050405020304" pitchFamily="18" charset="0"/>
            </a:rPr>
            <a:t>Шығындарды азайту</a:t>
          </a:r>
        </a:p>
      </dsp:txBody>
      <dsp:txXfrm>
        <a:off x="1250820" y="809268"/>
        <a:ext cx="1250582" cy="302742"/>
      </dsp:txXfrm>
    </dsp:sp>
    <dsp:sp modelId="{F7B53225-D7EE-004A-B2BE-874F49159D91}">
      <dsp:nvSpPr>
        <dsp:cNvPr id="0" name=""/>
        <dsp:cNvSpPr/>
      </dsp:nvSpPr>
      <dsp:spPr>
        <a:xfrm>
          <a:off x="2510382" y="790016"/>
          <a:ext cx="1144896" cy="341243"/>
        </a:xfrm>
        <a:prstGeom prst="rect">
          <a:avLst/>
        </a:prstGeom>
        <a:solidFill>
          <a:schemeClr val="lt1">
            <a:alpha val="90000"/>
            <a:tint val="40000"/>
            <a:hueOff val="0"/>
            <a:satOff val="0"/>
            <a:lumOff val="0"/>
            <a:alphaOff val="0"/>
          </a:schemeClr>
        </a:solidFill>
        <a:ln w="12700" cap="flat" cmpd="sng" algn="ctr">
          <a:solidFill>
            <a:schemeClr val="dk1">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1120" tIns="12700" rIns="71120" bIns="12700" numCol="1" spcCol="1270" anchor="ctr" anchorCtr="0">
          <a:noAutofit/>
        </a:bodyPr>
        <a:lstStyle/>
        <a:p>
          <a:pPr lvl="0" algn="ctr" defTabSz="444500">
            <a:lnSpc>
              <a:spcPct val="90000"/>
            </a:lnSpc>
            <a:spcBef>
              <a:spcPct val="0"/>
            </a:spcBef>
            <a:spcAft>
              <a:spcPct val="35000"/>
            </a:spcAft>
          </a:pPr>
          <a:r>
            <a:rPr lang="ru-RU" sz="1000" kern="1200">
              <a:latin typeface="Times New Roman" panose="02020603050405020304" pitchFamily="18" charset="0"/>
              <a:cs typeface="Times New Roman" panose="02020603050405020304" pitchFamily="18" charset="0"/>
            </a:rPr>
            <a:t>Жаңа нарыққа шығу</a:t>
          </a:r>
        </a:p>
      </dsp:txBody>
      <dsp:txXfrm>
        <a:off x="2510382" y="790016"/>
        <a:ext cx="1144896" cy="341243"/>
      </dsp:txXfrm>
    </dsp:sp>
    <dsp:sp modelId="{212A8E30-763A-3844-933D-F169648D5F65}">
      <dsp:nvSpPr>
        <dsp:cNvPr id="0" name=""/>
        <dsp:cNvSpPr/>
      </dsp:nvSpPr>
      <dsp:spPr>
        <a:xfrm>
          <a:off x="3646299" y="809268"/>
          <a:ext cx="1250582" cy="302742"/>
        </a:xfrm>
        <a:prstGeom prst="rect">
          <a:avLst/>
        </a:prstGeom>
        <a:solidFill>
          <a:schemeClr val="lt1">
            <a:alpha val="90000"/>
            <a:tint val="40000"/>
            <a:hueOff val="0"/>
            <a:satOff val="0"/>
            <a:lumOff val="0"/>
            <a:alphaOff val="0"/>
          </a:schemeClr>
        </a:solidFill>
        <a:ln w="12700" cap="flat" cmpd="sng" algn="ctr">
          <a:solidFill>
            <a:schemeClr val="dk1">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1120" tIns="12700" rIns="71120" bIns="12700" numCol="1" spcCol="1270" anchor="ctr" anchorCtr="0">
          <a:noAutofit/>
        </a:bodyPr>
        <a:lstStyle/>
        <a:p>
          <a:pPr lvl="0" algn="ctr" defTabSz="444500">
            <a:lnSpc>
              <a:spcPct val="90000"/>
            </a:lnSpc>
            <a:spcBef>
              <a:spcPct val="0"/>
            </a:spcBef>
            <a:spcAft>
              <a:spcPct val="35000"/>
            </a:spcAft>
          </a:pPr>
          <a:r>
            <a:rPr lang="ru-RU" sz="1000" kern="1200">
              <a:latin typeface="Times New Roman" panose="02020603050405020304" pitchFamily="18" charset="0"/>
              <a:cs typeface="Times New Roman" panose="02020603050405020304" pitchFamily="18" charset="0"/>
            </a:rPr>
            <a:t>Басқа мақсаттар</a:t>
          </a:r>
        </a:p>
      </dsp:txBody>
      <dsp:txXfrm>
        <a:off x="3646299" y="809268"/>
        <a:ext cx="1250582" cy="302742"/>
      </dsp:txXfrm>
    </dsp:sp>
    <dsp:sp modelId="{5ACF2436-E287-9B4D-8BDA-D559537ED350}">
      <dsp:nvSpPr>
        <dsp:cNvPr id="0" name=""/>
        <dsp:cNvSpPr/>
      </dsp:nvSpPr>
      <dsp:spPr>
        <a:xfrm rot="10800000">
          <a:off x="0" y="639"/>
          <a:ext cx="4897120" cy="643019"/>
        </a:xfrm>
        <a:prstGeom prst="upArrowCallou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lvl="0" algn="ctr" defTabSz="444500">
            <a:lnSpc>
              <a:spcPct val="90000"/>
            </a:lnSpc>
            <a:spcBef>
              <a:spcPct val="0"/>
            </a:spcBef>
            <a:spcAft>
              <a:spcPct val="35000"/>
            </a:spcAft>
          </a:pPr>
          <a:r>
            <a:rPr lang="ru-RU" sz="1000" kern="1200">
              <a:latin typeface="Times New Roman" panose="02020603050405020304" pitchFamily="18" charset="0"/>
              <a:cs typeface="Times New Roman" panose="02020603050405020304" pitchFamily="18" charset="0"/>
            </a:rPr>
            <a:t>Әртараптандыру стратегиясының сатылары</a:t>
          </a:r>
        </a:p>
      </dsp:txBody>
      <dsp:txXfrm rot="10800000">
        <a:off x="0" y="639"/>
        <a:ext cx="4897120" cy="417814"/>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B65779A-15E9-4B44-B50B-1711516483F3}">
      <dsp:nvSpPr>
        <dsp:cNvPr id="0" name=""/>
        <dsp:cNvSpPr/>
      </dsp:nvSpPr>
      <dsp:spPr>
        <a:xfrm>
          <a:off x="3762327" y="1078783"/>
          <a:ext cx="188333" cy="1676081"/>
        </a:xfrm>
        <a:custGeom>
          <a:avLst/>
          <a:gdLst/>
          <a:ahLst/>
          <a:cxnLst/>
          <a:rect l="0" t="0" r="0" b="0"/>
          <a:pathLst>
            <a:path>
              <a:moveTo>
                <a:pt x="0" y="0"/>
              </a:moveTo>
              <a:lnTo>
                <a:pt x="0" y="1676081"/>
              </a:lnTo>
              <a:lnTo>
                <a:pt x="188333" y="1676081"/>
              </a:lnTo>
            </a:path>
          </a:pathLst>
        </a:custGeom>
        <a:noFill/>
        <a:ln w="12700" cap="flat" cmpd="sng" algn="ctr">
          <a:solidFill>
            <a:schemeClr val="dk2">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43184EE-F11C-234A-B752-F2AC90B64EAD}">
      <dsp:nvSpPr>
        <dsp:cNvPr id="0" name=""/>
        <dsp:cNvSpPr/>
      </dsp:nvSpPr>
      <dsp:spPr>
        <a:xfrm>
          <a:off x="3762327" y="1078783"/>
          <a:ext cx="188333" cy="1043093"/>
        </a:xfrm>
        <a:custGeom>
          <a:avLst/>
          <a:gdLst/>
          <a:ahLst/>
          <a:cxnLst/>
          <a:rect l="0" t="0" r="0" b="0"/>
          <a:pathLst>
            <a:path>
              <a:moveTo>
                <a:pt x="0" y="0"/>
              </a:moveTo>
              <a:lnTo>
                <a:pt x="0" y="1043093"/>
              </a:lnTo>
              <a:lnTo>
                <a:pt x="188333" y="1043093"/>
              </a:lnTo>
            </a:path>
          </a:pathLst>
        </a:custGeom>
        <a:noFill/>
        <a:ln w="12700" cap="flat" cmpd="sng" algn="ctr">
          <a:solidFill>
            <a:schemeClr val="dk2">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190D19E-F350-F848-9F77-CD725D4039F4}">
      <dsp:nvSpPr>
        <dsp:cNvPr id="0" name=""/>
        <dsp:cNvSpPr/>
      </dsp:nvSpPr>
      <dsp:spPr>
        <a:xfrm>
          <a:off x="3762327" y="1078783"/>
          <a:ext cx="188333" cy="410104"/>
        </a:xfrm>
        <a:custGeom>
          <a:avLst/>
          <a:gdLst/>
          <a:ahLst/>
          <a:cxnLst/>
          <a:rect l="0" t="0" r="0" b="0"/>
          <a:pathLst>
            <a:path>
              <a:moveTo>
                <a:pt x="0" y="0"/>
              </a:moveTo>
              <a:lnTo>
                <a:pt x="0" y="410104"/>
              </a:lnTo>
              <a:lnTo>
                <a:pt x="188333" y="410104"/>
              </a:lnTo>
            </a:path>
          </a:pathLst>
        </a:custGeom>
        <a:noFill/>
        <a:ln w="12700" cap="flat" cmpd="sng" algn="ctr">
          <a:solidFill>
            <a:schemeClr val="dk2">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76E02D2-03FD-BF4C-B52B-AB2E363C6FD9}">
      <dsp:nvSpPr>
        <dsp:cNvPr id="0" name=""/>
        <dsp:cNvSpPr/>
      </dsp:nvSpPr>
      <dsp:spPr>
        <a:xfrm>
          <a:off x="3185795" y="445794"/>
          <a:ext cx="1078754" cy="187221"/>
        </a:xfrm>
        <a:custGeom>
          <a:avLst/>
          <a:gdLst/>
          <a:ahLst/>
          <a:cxnLst/>
          <a:rect l="0" t="0" r="0" b="0"/>
          <a:pathLst>
            <a:path>
              <a:moveTo>
                <a:pt x="0" y="0"/>
              </a:moveTo>
              <a:lnTo>
                <a:pt x="0" y="93610"/>
              </a:lnTo>
              <a:lnTo>
                <a:pt x="1078754" y="93610"/>
              </a:lnTo>
              <a:lnTo>
                <a:pt x="1078754" y="187221"/>
              </a:lnTo>
            </a:path>
          </a:pathLst>
        </a:custGeom>
        <a:noFill/>
        <a:ln w="12700" cap="flat" cmpd="sng" algn="ctr">
          <a:solidFill>
            <a:schemeClr val="dk2">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ACD230B-BC43-CD40-BB17-CBE200601386}">
      <dsp:nvSpPr>
        <dsp:cNvPr id="0" name=""/>
        <dsp:cNvSpPr/>
      </dsp:nvSpPr>
      <dsp:spPr>
        <a:xfrm>
          <a:off x="2647171" y="1078783"/>
          <a:ext cx="133729" cy="1676081"/>
        </a:xfrm>
        <a:custGeom>
          <a:avLst/>
          <a:gdLst/>
          <a:ahLst/>
          <a:cxnLst/>
          <a:rect l="0" t="0" r="0" b="0"/>
          <a:pathLst>
            <a:path>
              <a:moveTo>
                <a:pt x="0" y="0"/>
              </a:moveTo>
              <a:lnTo>
                <a:pt x="0" y="1676081"/>
              </a:lnTo>
              <a:lnTo>
                <a:pt x="133729" y="1676081"/>
              </a:lnTo>
            </a:path>
          </a:pathLst>
        </a:custGeom>
        <a:noFill/>
        <a:ln w="12700" cap="flat" cmpd="sng" algn="ctr">
          <a:solidFill>
            <a:schemeClr val="dk2">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2FE28E1-79C5-E24D-9FBD-559A93A22906}">
      <dsp:nvSpPr>
        <dsp:cNvPr id="0" name=""/>
        <dsp:cNvSpPr/>
      </dsp:nvSpPr>
      <dsp:spPr>
        <a:xfrm>
          <a:off x="2647171" y="1078783"/>
          <a:ext cx="133729" cy="1043093"/>
        </a:xfrm>
        <a:custGeom>
          <a:avLst/>
          <a:gdLst/>
          <a:ahLst/>
          <a:cxnLst/>
          <a:rect l="0" t="0" r="0" b="0"/>
          <a:pathLst>
            <a:path>
              <a:moveTo>
                <a:pt x="0" y="0"/>
              </a:moveTo>
              <a:lnTo>
                <a:pt x="0" y="1043093"/>
              </a:lnTo>
              <a:lnTo>
                <a:pt x="133729" y="1043093"/>
              </a:lnTo>
            </a:path>
          </a:pathLst>
        </a:custGeom>
        <a:noFill/>
        <a:ln w="12700" cap="flat" cmpd="sng" algn="ctr">
          <a:solidFill>
            <a:schemeClr val="dk2">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B99FF63-5AF6-C946-B6A4-585460A4F92E}">
      <dsp:nvSpPr>
        <dsp:cNvPr id="0" name=""/>
        <dsp:cNvSpPr/>
      </dsp:nvSpPr>
      <dsp:spPr>
        <a:xfrm>
          <a:off x="2647171" y="1078783"/>
          <a:ext cx="133729" cy="410104"/>
        </a:xfrm>
        <a:custGeom>
          <a:avLst/>
          <a:gdLst/>
          <a:ahLst/>
          <a:cxnLst/>
          <a:rect l="0" t="0" r="0" b="0"/>
          <a:pathLst>
            <a:path>
              <a:moveTo>
                <a:pt x="0" y="0"/>
              </a:moveTo>
              <a:lnTo>
                <a:pt x="0" y="410104"/>
              </a:lnTo>
              <a:lnTo>
                <a:pt x="133729" y="410104"/>
              </a:lnTo>
            </a:path>
          </a:pathLst>
        </a:custGeom>
        <a:noFill/>
        <a:ln w="12700" cap="flat" cmpd="sng" algn="ctr">
          <a:solidFill>
            <a:schemeClr val="dk2">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83E444D-FEC6-6D49-BA33-3113E68E92E8}">
      <dsp:nvSpPr>
        <dsp:cNvPr id="0" name=""/>
        <dsp:cNvSpPr/>
      </dsp:nvSpPr>
      <dsp:spPr>
        <a:xfrm>
          <a:off x="3003784" y="445794"/>
          <a:ext cx="182010" cy="187221"/>
        </a:xfrm>
        <a:custGeom>
          <a:avLst/>
          <a:gdLst/>
          <a:ahLst/>
          <a:cxnLst/>
          <a:rect l="0" t="0" r="0" b="0"/>
          <a:pathLst>
            <a:path>
              <a:moveTo>
                <a:pt x="182010" y="0"/>
              </a:moveTo>
              <a:lnTo>
                <a:pt x="182010" y="93610"/>
              </a:lnTo>
              <a:lnTo>
                <a:pt x="0" y="93610"/>
              </a:lnTo>
              <a:lnTo>
                <a:pt x="0" y="187221"/>
              </a:lnTo>
            </a:path>
          </a:pathLst>
        </a:custGeom>
        <a:noFill/>
        <a:ln w="12700" cap="flat" cmpd="sng" algn="ctr">
          <a:solidFill>
            <a:schemeClr val="dk2">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3908271-AC50-A044-A0C0-BDA9F43C883B}">
      <dsp:nvSpPr>
        <dsp:cNvPr id="0" name=""/>
        <dsp:cNvSpPr/>
      </dsp:nvSpPr>
      <dsp:spPr>
        <a:xfrm>
          <a:off x="1568416" y="1078783"/>
          <a:ext cx="133729" cy="1676081"/>
        </a:xfrm>
        <a:custGeom>
          <a:avLst/>
          <a:gdLst/>
          <a:ahLst/>
          <a:cxnLst/>
          <a:rect l="0" t="0" r="0" b="0"/>
          <a:pathLst>
            <a:path>
              <a:moveTo>
                <a:pt x="0" y="0"/>
              </a:moveTo>
              <a:lnTo>
                <a:pt x="0" y="1676081"/>
              </a:lnTo>
              <a:lnTo>
                <a:pt x="133729" y="1676081"/>
              </a:lnTo>
            </a:path>
          </a:pathLst>
        </a:custGeom>
        <a:noFill/>
        <a:ln w="12700" cap="flat" cmpd="sng" algn="ctr">
          <a:solidFill>
            <a:schemeClr val="dk2">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7C781D0-DBF6-674B-9BDF-63E1DAA6674E}">
      <dsp:nvSpPr>
        <dsp:cNvPr id="0" name=""/>
        <dsp:cNvSpPr/>
      </dsp:nvSpPr>
      <dsp:spPr>
        <a:xfrm>
          <a:off x="1568416" y="1078783"/>
          <a:ext cx="133729" cy="1043093"/>
        </a:xfrm>
        <a:custGeom>
          <a:avLst/>
          <a:gdLst/>
          <a:ahLst/>
          <a:cxnLst/>
          <a:rect l="0" t="0" r="0" b="0"/>
          <a:pathLst>
            <a:path>
              <a:moveTo>
                <a:pt x="0" y="0"/>
              </a:moveTo>
              <a:lnTo>
                <a:pt x="0" y="1043093"/>
              </a:lnTo>
              <a:lnTo>
                <a:pt x="133729" y="1043093"/>
              </a:lnTo>
            </a:path>
          </a:pathLst>
        </a:custGeom>
        <a:noFill/>
        <a:ln w="12700" cap="flat" cmpd="sng" algn="ctr">
          <a:solidFill>
            <a:schemeClr val="dk2">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B1F3A14-947E-994C-8EA8-6598263173A0}">
      <dsp:nvSpPr>
        <dsp:cNvPr id="0" name=""/>
        <dsp:cNvSpPr/>
      </dsp:nvSpPr>
      <dsp:spPr>
        <a:xfrm>
          <a:off x="1568416" y="1078783"/>
          <a:ext cx="133729" cy="410104"/>
        </a:xfrm>
        <a:custGeom>
          <a:avLst/>
          <a:gdLst/>
          <a:ahLst/>
          <a:cxnLst/>
          <a:rect l="0" t="0" r="0" b="0"/>
          <a:pathLst>
            <a:path>
              <a:moveTo>
                <a:pt x="0" y="0"/>
              </a:moveTo>
              <a:lnTo>
                <a:pt x="0" y="410104"/>
              </a:lnTo>
              <a:lnTo>
                <a:pt x="133729" y="410104"/>
              </a:lnTo>
            </a:path>
          </a:pathLst>
        </a:custGeom>
        <a:noFill/>
        <a:ln w="12700" cap="flat" cmpd="sng" algn="ctr">
          <a:solidFill>
            <a:schemeClr val="dk2">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0194C34-5241-3847-8F80-1D9F7D8C6B5A}">
      <dsp:nvSpPr>
        <dsp:cNvPr id="0" name=""/>
        <dsp:cNvSpPr/>
      </dsp:nvSpPr>
      <dsp:spPr>
        <a:xfrm>
          <a:off x="1925029" y="445794"/>
          <a:ext cx="1260765" cy="187221"/>
        </a:xfrm>
        <a:custGeom>
          <a:avLst/>
          <a:gdLst/>
          <a:ahLst/>
          <a:cxnLst/>
          <a:rect l="0" t="0" r="0" b="0"/>
          <a:pathLst>
            <a:path>
              <a:moveTo>
                <a:pt x="1260765" y="0"/>
              </a:moveTo>
              <a:lnTo>
                <a:pt x="1260765" y="93610"/>
              </a:lnTo>
              <a:lnTo>
                <a:pt x="0" y="93610"/>
              </a:lnTo>
              <a:lnTo>
                <a:pt x="0" y="187221"/>
              </a:lnTo>
            </a:path>
          </a:pathLst>
        </a:custGeom>
        <a:noFill/>
        <a:ln w="12700" cap="flat" cmpd="sng" algn="ctr">
          <a:solidFill>
            <a:schemeClr val="dk2">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201E4BF-DA88-9448-A6B6-A89710AACF22}">
      <dsp:nvSpPr>
        <dsp:cNvPr id="0" name=""/>
        <dsp:cNvSpPr/>
      </dsp:nvSpPr>
      <dsp:spPr>
        <a:xfrm>
          <a:off x="2290821" y="28"/>
          <a:ext cx="1789947" cy="445766"/>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ru-RU" sz="1000" b="1" kern="1200">
              <a:solidFill>
                <a:sysClr val="windowText" lastClr="000000"/>
              </a:solidFill>
              <a:latin typeface="Times New Roman" panose="02020603050405020304" pitchFamily="18" charset="0"/>
              <a:cs typeface="Times New Roman" panose="02020603050405020304" pitchFamily="18" charset="0"/>
            </a:rPr>
            <a:t>Әртараптандыру стратегиясының механизмдері</a:t>
          </a:r>
        </a:p>
      </dsp:txBody>
      <dsp:txXfrm>
        <a:off x="2290821" y="28"/>
        <a:ext cx="1789947" cy="445766"/>
      </dsp:txXfrm>
    </dsp:sp>
    <dsp:sp modelId="{22ADEEBA-09C6-A440-B021-C7F0E8C64628}">
      <dsp:nvSpPr>
        <dsp:cNvPr id="0" name=""/>
        <dsp:cNvSpPr/>
      </dsp:nvSpPr>
      <dsp:spPr>
        <a:xfrm>
          <a:off x="1479263" y="633016"/>
          <a:ext cx="891532" cy="445766"/>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ru-RU" sz="1000" kern="1200">
              <a:solidFill>
                <a:sysClr val="windowText" lastClr="000000"/>
              </a:solidFill>
              <a:latin typeface="Times New Roman" panose="02020603050405020304" pitchFamily="18" charset="0"/>
              <a:cs typeface="Times New Roman" panose="02020603050405020304" pitchFamily="18" charset="0"/>
            </a:rPr>
            <a:t>Экономикалық</a:t>
          </a:r>
        </a:p>
      </dsp:txBody>
      <dsp:txXfrm>
        <a:off x="1479263" y="633016"/>
        <a:ext cx="891532" cy="445766"/>
      </dsp:txXfrm>
    </dsp:sp>
    <dsp:sp modelId="{BDC7211B-B3CC-3543-A6D1-4BC75A6B44D6}">
      <dsp:nvSpPr>
        <dsp:cNvPr id="0" name=""/>
        <dsp:cNvSpPr/>
      </dsp:nvSpPr>
      <dsp:spPr>
        <a:xfrm>
          <a:off x="1702146" y="1266004"/>
          <a:ext cx="891532" cy="445766"/>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ru-RU" sz="1000" kern="1200">
              <a:solidFill>
                <a:sysClr val="windowText" lastClr="000000"/>
              </a:solidFill>
              <a:latin typeface="Times New Roman" panose="02020603050405020304" pitchFamily="18" charset="0"/>
              <a:cs typeface="Times New Roman" panose="02020603050405020304" pitchFamily="18" charset="0"/>
            </a:rPr>
            <a:t>Инвестициялар</a:t>
          </a:r>
        </a:p>
      </dsp:txBody>
      <dsp:txXfrm>
        <a:off x="1702146" y="1266004"/>
        <a:ext cx="891532" cy="445766"/>
      </dsp:txXfrm>
    </dsp:sp>
    <dsp:sp modelId="{81CDB70C-3C1C-484B-BC28-663C7B4372EC}">
      <dsp:nvSpPr>
        <dsp:cNvPr id="0" name=""/>
        <dsp:cNvSpPr/>
      </dsp:nvSpPr>
      <dsp:spPr>
        <a:xfrm>
          <a:off x="1702146" y="1898992"/>
          <a:ext cx="891532" cy="445766"/>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ru-RU" sz="1000" kern="1200">
              <a:solidFill>
                <a:sysClr val="windowText" lastClr="000000"/>
              </a:solidFill>
              <a:latin typeface="Times New Roman" panose="02020603050405020304" pitchFamily="18" charset="0"/>
              <a:cs typeface="Times New Roman" panose="02020603050405020304" pitchFamily="18" charset="0"/>
            </a:rPr>
            <a:t>Капиталды тиімді басқару</a:t>
          </a:r>
        </a:p>
      </dsp:txBody>
      <dsp:txXfrm>
        <a:off x="1702146" y="1898992"/>
        <a:ext cx="891532" cy="445766"/>
      </dsp:txXfrm>
    </dsp:sp>
    <dsp:sp modelId="{76F37E1A-F7CB-8F41-99F0-5E2BF17A4388}">
      <dsp:nvSpPr>
        <dsp:cNvPr id="0" name=""/>
        <dsp:cNvSpPr/>
      </dsp:nvSpPr>
      <dsp:spPr>
        <a:xfrm>
          <a:off x="1702146" y="2531981"/>
          <a:ext cx="891532" cy="445766"/>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ru-RU" sz="1000" kern="1200">
              <a:solidFill>
                <a:sysClr val="windowText" lastClr="000000"/>
              </a:solidFill>
              <a:latin typeface="Times New Roman" panose="02020603050405020304" pitchFamily="18" charset="0"/>
              <a:cs typeface="Times New Roman" panose="02020603050405020304" pitchFamily="18" charset="0"/>
            </a:rPr>
            <a:t>Қаржыландыру модельдері</a:t>
          </a:r>
        </a:p>
      </dsp:txBody>
      <dsp:txXfrm>
        <a:off x="1702146" y="2531981"/>
        <a:ext cx="891532" cy="445766"/>
      </dsp:txXfrm>
    </dsp:sp>
    <dsp:sp modelId="{E2C0285C-47BA-734F-B1BE-3217A44D9088}">
      <dsp:nvSpPr>
        <dsp:cNvPr id="0" name=""/>
        <dsp:cNvSpPr/>
      </dsp:nvSpPr>
      <dsp:spPr>
        <a:xfrm>
          <a:off x="2558017" y="633016"/>
          <a:ext cx="891532" cy="445766"/>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ru-RU" sz="1000" kern="1200">
              <a:solidFill>
                <a:sysClr val="windowText" lastClr="000000"/>
              </a:solidFill>
              <a:latin typeface="Times New Roman" panose="02020603050405020304" pitchFamily="18" charset="0"/>
              <a:cs typeface="Times New Roman" panose="02020603050405020304" pitchFamily="18" charset="0"/>
            </a:rPr>
            <a:t>Технологиялық</a:t>
          </a:r>
        </a:p>
      </dsp:txBody>
      <dsp:txXfrm>
        <a:off x="2558017" y="633016"/>
        <a:ext cx="891532" cy="445766"/>
      </dsp:txXfrm>
    </dsp:sp>
    <dsp:sp modelId="{14286C24-64DB-D741-A886-8135928673E1}">
      <dsp:nvSpPr>
        <dsp:cNvPr id="0" name=""/>
        <dsp:cNvSpPr/>
      </dsp:nvSpPr>
      <dsp:spPr>
        <a:xfrm>
          <a:off x="2780901" y="1266004"/>
          <a:ext cx="891532" cy="445766"/>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ru-RU" sz="1000" kern="1200">
              <a:solidFill>
                <a:sysClr val="windowText" lastClr="000000"/>
              </a:solidFill>
              <a:latin typeface="Times New Roman" panose="02020603050405020304" pitchFamily="18" charset="0"/>
              <a:cs typeface="Times New Roman" panose="02020603050405020304" pitchFamily="18" charset="0"/>
            </a:rPr>
            <a:t>Инновациялар</a:t>
          </a:r>
        </a:p>
      </dsp:txBody>
      <dsp:txXfrm>
        <a:off x="2780901" y="1266004"/>
        <a:ext cx="891532" cy="445766"/>
      </dsp:txXfrm>
    </dsp:sp>
    <dsp:sp modelId="{0E485702-C7DC-0F49-82A4-012C9511A271}">
      <dsp:nvSpPr>
        <dsp:cNvPr id="0" name=""/>
        <dsp:cNvSpPr/>
      </dsp:nvSpPr>
      <dsp:spPr>
        <a:xfrm>
          <a:off x="2780901" y="1898992"/>
          <a:ext cx="891532" cy="445766"/>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ru-RU" sz="1000" kern="1200">
              <a:solidFill>
                <a:sysClr val="windowText" lastClr="000000"/>
              </a:solidFill>
              <a:latin typeface="Times New Roman" panose="02020603050405020304" pitchFamily="18" charset="0"/>
              <a:cs typeface="Times New Roman" panose="02020603050405020304" pitchFamily="18" charset="0"/>
            </a:rPr>
            <a:t>Цифрландыру</a:t>
          </a:r>
        </a:p>
      </dsp:txBody>
      <dsp:txXfrm>
        <a:off x="2780901" y="1898992"/>
        <a:ext cx="891532" cy="445766"/>
      </dsp:txXfrm>
    </dsp:sp>
    <dsp:sp modelId="{3C73F994-6AA8-6F4E-97A9-7A69A9A6C572}">
      <dsp:nvSpPr>
        <dsp:cNvPr id="0" name=""/>
        <dsp:cNvSpPr/>
      </dsp:nvSpPr>
      <dsp:spPr>
        <a:xfrm>
          <a:off x="2780901" y="2531981"/>
          <a:ext cx="891532" cy="445766"/>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ru-RU" sz="1000" kern="1200">
              <a:solidFill>
                <a:sysClr val="windowText" lastClr="000000"/>
              </a:solidFill>
              <a:latin typeface="Times New Roman" panose="02020603050405020304" pitchFamily="18" charset="0"/>
              <a:cs typeface="Times New Roman" panose="02020603050405020304" pitchFamily="18" charset="0"/>
            </a:rPr>
            <a:t>Технологиялық үйлесімділік</a:t>
          </a:r>
        </a:p>
      </dsp:txBody>
      <dsp:txXfrm>
        <a:off x="2780901" y="2531981"/>
        <a:ext cx="891532" cy="445766"/>
      </dsp:txXfrm>
    </dsp:sp>
    <dsp:sp modelId="{47317662-1F9B-FE4F-AD46-ECAA35A06EC9}">
      <dsp:nvSpPr>
        <dsp:cNvPr id="0" name=""/>
        <dsp:cNvSpPr/>
      </dsp:nvSpPr>
      <dsp:spPr>
        <a:xfrm>
          <a:off x="3636772" y="633016"/>
          <a:ext cx="1255554" cy="445766"/>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ru-RU" sz="1000" kern="1200">
              <a:solidFill>
                <a:sysClr val="windowText" lastClr="000000"/>
              </a:solidFill>
              <a:latin typeface="Times New Roman" panose="02020603050405020304" pitchFamily="18" charset="0"/>
              <a:cs typeface="Times New Roman" panose="02020603050405020304" pitchFamily="18" charset="0"/>
            </a:rPr>
            <a:t>Ұйымдастырушылық</a:t>
          </a:r>
        </a:p>
      </dsp:txBody>
      <dsp:txXfrm>
        <a:off x="3636772" y="633016"/>
        <a:ext cx="1255554" cy="445766"/>
      </dsp:txXfrm>
    </dsp:sp>
    <dsp:sp modelId="{650A9F7E-C168-DD40-8A15-855408F4307A}">
      <dsp:nvSpPr>
        <dsp:cNvPr id="0" name=""/>
        <dsp:cNvSpPr/>
      </dsp:nvSpPr>
      <dsp:spPr>
        <a:xfrm>
          <a:off x="3950660" y="1266004"/>
          <a:ext cx="891532" cy="445766"/>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ru-RU" sz="1000" kern="1200">
              <a:solidFill>
                <a:sysClr val="windowText" lastClr="000000"/>
              </a:solidFill>
              <a:latin typeface="Times New Roman" panose="02020603050405020304" pitchFamily="18" charset="0"/>
              <a:cs typeface="Times New Roman" panose="02020603050405020304" pitchFamily="18" charset="0"/>
            </a:rPr>
            <a:t>Басқару құрылымы</a:t>
          </a:r>
        </a:p>
      </dsp:txBody>
      <dsp:txXfrm>
        <a:off x="3950660" y="1266004"/>
        <a:ext cx="891532" cy="445766"/>
      </dsp:txXfrm>
    </dsp:sp>
    <dsp:sp modelId="{677512CB-E159-8549-AAA2-D4B10053A503}">
      <dsp:nvSpPr>
        <dsp:cNvPr id="0" name=""/>
        <dsp:cNvSpPr/>
      </dsp:nvSpPr>
      <dsp:spPr>
        <a:xfrm>
          <a:off x="3950660" y="1898992"/>
          <a:ext cx="891532" cy="445766"/>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ru-RU" sz="1000" kern="1200">
              <a:solidFill>
                <a:sysClr val="windowText" lastClr="000000"/>
              </a:solidFill>
              <a:latin typeface="Times New Roman" panose="02020603050405020304" pitchFamily="18" charset="0"/>
              <a:cs typeface="Times New Roman" panose="02020603050405020304" pitchFamily="18" charset="0"/>
            </a:rPr>
            <a:t>Корпоративтік мәдениет</a:t>
          </a:r>
        </a:p>
      </dsp:txBody>
      <dsp:txXfrm>
        <a:off x="3950660" y="1898992"/>
        <a:ext cx="891532" cy="445766"/>
      </dsp:txXfrm>
    </dsp:sp>
    <dsp:sp modelId="{21C14093-C37F-8C4B-8F64-6B98A8CE2F35}">
      <dsp:nvSpPr>
        <dsp:cNvPr id="0" name=""/>
        <dsp:cNvSpPr/>
      </dsp:nvSpPr>
      <dsp:spPr>
        <a:xfrm>
          <a:off x="3950660" y="2531981"/>
          <a:ext cx="891532" cy="445766"/>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ru-RU" sz="1000" kern="1200">
              <a:solidFill>
                <a:sysClr val="windowText" lastClr="000000"/>
              </a:solidFill>
              <a:latin typeface="Times New Roman" panose="02020603050405020304" pitchFamily="18" charset="0"/>
              <a:cs typeface="Times New Roman" panose="02020603050405020304" pitchFamily="18" charset="0"/>
            </a:rPr>
            <a:t>Бақылау және  бағалау жүйесі</a:t>
          </a:r>
        </a:p>
      </dsp:txBody>
      <dsp:txXfrm>
        <a:off x="3950660" y="2531981"/>
        <a:ext cx="891532" cy="445766"/>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15356AD-76E8-764A-9B30-F1E0C798CF98}">
      <dsp:nvSpPr>
        <dsp:cNvPr id="0" name=""/>
        <dsp:cNvSpPr/>
      </dsp:nvSpPr>
      <dsp:spPr>
        <a:xfrm>
          <a:off x="3504170" y="3446709"/>
          <a:ext cx="173725" cy="331030"/>
        </a:xfrm>
        <a:custGeom>
          <a:avLst/>
          <a:gdLst/>
          <a:ahLst/>
          <a:cxnLst/>
          <a:rect l="0" t="0" r="0" b="0"/>
          <a:pathLst>
            <a:path>
              <a:moveTo>
                <a:pt x="0" y="0"/>
              </a:moveTo>
              <a:lnTo>
                <a:pt x="86862" y="0"/>
              </a:lnTo>
              <a:lnTo>
                <a:pt x="86862" y="331030"/>
              </a:lnTo>
              <a:lnTo>
                <a:pt x="173725" y="331030"/>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33400">
            <a:lnSpc>
              <a:spcPct val="90000"/>
            </a:lnSpc>
            <a:spcBef>
              <a:spcPct val="0"/>
            </a:spcBef>
            <a:spcAft>
              <a:spcPct val="35000"/>
            </a:spcAft>
          </a:pPr>
          <a:endParaRPr lang="ru-RU" sz="1200" kern="1200">
            <a:latin typeface="Times New Roman" panose="02020603050405020304" pitchFamily="18" charset="0"/>
            <a:cs typeface="Times New Roman" panose="02020603050405020304" pitchFamily="18" charset="0"/>
          </a:endParaRPr>
        </a:p>
      </dsp:txBody>
      <dsp:txXfrm>
        <a:off x="3581686" y="3602878"/>
        <a:ext cx="18692" cy="18692"/>
      </dsp:txXfrm>
    </dsp:sp>
    <dsp:sp modelId="{4A92C810-1A65-8841-8339-AFD9A8319C0D}">
      <dsp:nvSpPr>
        <dsp:cNvPr id="0" name=""/>
        <dsp:cNvSpPr/>
      </dsp:nvSpPr>
      <dsp:spPr>
        <a:xfrm>
          <a:off x="3504170" y="3400989"/>
          <a:ext cx="173725" cy="91440"/>
        </a:xfrm>
        <a:custGeom>
          <a:avLst/>
          <a:gdLst/>
          <a:ahLst/>
          <a:cxnLst/>
          <a:rect l="0" t="0" r="0" b="0"/>
          <a:pathLst>
            <a:path>
              <a:moveTo>
                <a:pt x="0" y="45720"/>
              </a:moveTo>
              <a:lnTo>
                <a:pt x="173725" y="45720"/>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33400">
            <a:lnSpc>
              <a:spcPct val="90000"/>
            </a:lnSpc>
            <a:spcBef>
              <a:spcPct val="0"/>
            </a:spcBef>
            <a:spcAft>
              <a:spcPct val="35000"/>
            </a:spcAft>
          </a:pPr>
          <a:endParaRPr lang="ru-RU" sz="1200" kern="1200">
            <a:latin typeface="Times New Roman" panose="02020603050405020304" pitchFamily="18" charset="0"/>
            <a:cs typeface="Times New Roman" panose="02020603050405020304" pitchFamily="18" charset="0"/>
          </a:endParaRPr>
        </a:p>
      </dsp:txBody>
      <dsp:txXfrm>
        <a:off x="3586689" y="3442365"/>
        <a:ext cx="8686" cy="8686"/>
      </dsp:txXfrm>
    </dsp:sp>
    <dsp:sp modelId="{3BB3B198-88CC-FE4A-BF0A-6CD1BE635C28}">
      <dsp:nvSpPr>
        <dsp:cNvPr id="0" name=""/>
        <dsp:cNvSpPr/>
      </dsp:nvSpPr>
      <dsp:spPr>
        <a:xfrm>
          <a:off x="3504170" y="3115678"/>
          <a:ext cx="173725" cy="331030"/>
        </a:xfrm>
        <a:custGeom>
          <a:avLst/>
          <a:gdLst/>
          <a:ahLst/>
          <a:cxnLst/>
          <a:rect l="0" t="0" r="0" b="0"/>
          <a:pathLst>
            <a:path>
              <a:moveTo>
                <a:pt x="0" y="331030"/>
              </a:moveTo>
              <a:lnTo>
                <a:pt x="86862" y="331030"/>
              </a:lnTo>
              <a:lnTo>
                <a:pt x="86862" y="0"/>
              </a:lnTo>
              <a:lnTo>
                <a:pt x="173725" y="0"/>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33400">
            <a:lnSpc>
              <a:spcPct val="90000"/>
            </a:lnSpc>
            <a:spcBef>
              <a:spcPct val="0"/>
            </a:spcBef>
            <a:spcAft>
              <a:spcPct val="35000"/>
            </a:spcAft>
          </a:pPr>
          <a:endParaRPr lang="ru-RU" sz="1200" kern="1200">
            <a:latin typeface="Times New Roman" panose="02020603050405020304" pitchFamily="18" charset="0"/>
            <a:cs typeface="Times New Roman" panose="02020603050405020304" pitchFamily="18" charset="0"/>
          </a:endParaRPr>
        </a:p>
      </dsp:txBody>
      <dsp:txXfrm>
        <a:off x="3581686" y="3271847"/>
        <a:ext cx="18692" cy="18692"/>
      </dsp:txXfrm>
    </dsp:sp>
    <dsp:sp modelId="{81F9A3CF-17EF-A54C-8BCF-9AC61967416D}">
      <dsp:nvSpPr>
        <dsp:cNvPr id="0" name=""/>
        <dsp:cNvSpPr/>
      </dsp:nvSpPr>
      <dsp:spPr>
        <a:xfrm>
          <a:off x="1897543" y="1957070"/>
          <a:ext cx="173725" cy="1489639"/>
        </a:xfrm>
        <a:custGeom>
          <a:avLst/>
          <a:gdLst/>
          <a:ahLst/>
          <a:cxnLst/>
          <a:rect l="0" t="0" r="0" b="0"/>
          <a:pathLst>
            <a:path>
              <a:moveTo>
                <a:pt x="0" y="0"/>
              </a:moveTo>
              <a:lnTo>
                <a:pt x="86862" y="0"/>
              </a:lnTo>
              <a:lnTo>
                <a:pt x="86862" y="1489639"/>
              </a:lnTo>
              <a:lnTo>
                <a:pt x="173725" y="1489639"/>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33400">
            <a:lnSpc>
              <a:spcPct val="90000"/>
            </a:lnSpc>
            <a:spcBef>
              <a:spcPct val="0"/>
            </a:spcBef>
            <a:spcAft>
              <a:spcPct val="35000"/>
            </a:spcAft>
          </a:pPr>
          <a:endParaRPr lang="ru-RU" sz="1200" kern="1200">
            <a:latin typeface="Times New Roman" panose="02020603050405020304" pitchFamily="18" charset="0"/>
            <a:cs typeface="Times New Roman" panose="02020603050405020304" pitchFamily="18" charset="0"/>
          </a:endParaRPr>
        </a:p>
      </dsp:txBody>
      <dsp:txXfrm>
        <a:off x="1946913" y="2664396"/>
        <a:ext cx="74986" cy="74986"/>
      </dsp:txXfrm>
    </dsp:sp>
    <dsp:sp modelId="{7260B01D-EB9E-0442-AEB5-F811C0F60205}">
      <dsp:nvSpPr>
        <dsp:cNvPr id="0" name=""/>
        <dsp:cNvSpPr/>
      </dsp:nvSpPr>
      <dsp:spPr>
        <a:xfrm>
          <a:off x="3501208" y="2453616"/>
          <a:ext cx="173725" cy="331030"/>
        </a:xfrm>
        <a:custGeom>
          <a:avLst/>
          <a:gdLst/>
          <a:ahLst/>
          <a:cxnLst/>
          <a:rect l="0" t="0" r="0" b="0"/>
          <a:pathLst>
            <a:path>
              <a:moveTo>
                <a:pt x="0" y="0"/>
              </a:moveTo>
              <a:lnTo>
                <a:pt x="86862" y="0"/>
              </a:lnTo>
              <a:lnTo>
                <a:pt x="86862" y="331030"/>
              </a:lnTo>
              <a:lnTo>
                <a:pt x="173725" y="331030"/>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33400">
            <a:lnSpc>
              <a:spcPct val="90000"/>
            </a:lnSpc>
            <a:spcBef>
              <a:spcPct val="0"/>
            </a:spcBef>
            <a:spcAft>
              <a:spcPct val="35000"/>
            </a:spcAft>
          </a:pPr>
          <a:endParaRPr lang="ru-RU" sz="1200" kern="1200">
            <a:latin typeface="Times New Roman" panose="02020603050405020304" pitchFamily="18" charset="0"/>
            <a:cs typeface="Times New Roman" panose="02020603050405020304" pitchFamily="18" charset="0"/>
          </a:endParaRPr>
        </a:p>
      </dsp:txBody>
      <dsp:txXfrm>
        <a:off x="3578724" y="2609785"/>
        <a:ext cx="18692" cy="18692"/>
      </dsp:txXfrm>
    </dsp:sp>
    <dsp:sp modelId="{995ECBDC-A9DF-5341-9A56-6938CEB948BF}">
      <dsp:nvSpPr>
        <dsp:cNvPr id="0" name=""/>
        <dsp:cNvSpPr/>
      </dsp:nvSpPr>
      <dsp:spPr>
        <a:xfrm>
          <a:off x="3501208" y="2407896"/>
          <a:ext cx="173725" cy="91440"/>
        </a:xfrm>
        <a:custGeom>
          <a:avLst/>
          <a:gdLst/>
          <a:ahLst/>
          <a:cxnLst/>
          <a:rect l="0" t="0" r="0" b="0"/>
          <a:pathLst>
            <a:path>
              <a:moveTo>
                <a:pt x="0" y="45720"/>
              </a:moveTo>
              <a:lnTo>
                <a:pt x="173725" y="45720"/>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33400">
            <a:lnSpc>
              <a:spcPct val="90000"/>
            </a:lnSpc>
            <a:spcBef>
              <a:spcPct val="0"/>
            </a:spcBef>
            <a:spcAft>
              <a:spcPct val="35000"/>
            </a:spcAft>
          </a:pPr>
          <a:endParaRPr lang="ru-RU" sz="1200" kern="1200">
            <a:latin typeface="Times New Roman" panose="02020603050405020304" pitchFamily="18" charset="0"/>
            <a:cs typeface="Times New Roman" panose="02020603050405020304" pitchFamily="18" charset="0"/>
          </a:endParaRPr>
        </a:p>
      </dsp:txBody>
      <dsp:txXfrm>
        <a:off x="3583727" y="2449273"/>
        <a:ext cx="8686" cy="8686"/>
      </dsp:txXfrm>
    </dsp:sp>
    <dsp:sp modelId="{45566A67-9EB1-DF40-B35A-1B17AD3B53D5}">
      <dsp:nvSpPr>
        <dsp:cNvPr id="0" name=""/>
        <dsp:cNvSpPr/>
      </dsp:nvSpPr>
      <dsp:spPr>
        <a:xfrm>
          <a:off x="3501208" y="2122585"/>
          <a:ext cx="173725" cy="331030"/>
        </a:xfrm>
        <a:custGeom>
          <a:avLst/>
          <a:gdLst/>
          <a:ahLst/>
          <a:cxnLst/>
          <a:rect l="0" t="0" r="0" b="0"/>
          <a:pathLst>
            <a:path>
              <a:moveTo>
                <a:pt x="0" y="331030"/>
              </a:moveTo>
              <a:lnTo>
                <a:pt x="86862" y="331030"/>
              </a:lnTo>
              <a:lnTo>
                <a:pt x="86862" y="0"/>
              </a:lnTo>
              <a:lnTo>
                <a:pt x="173725" y="0"/>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33400">
            <a:lnSpc>
              <a:spcPct val="90000"/>
            </a:lnSpc>
            <a:spcBef>
              <a:spcPct val="0"/>
            </a:spcBef>
            <a:spcAft>
              <a:spcPct val="35000"/>
            </a:spcAft>
          </a:pPr>
          <a:endParaRPr lang="ru-RU" sz="1200" kern="1200">
            <a:latin typeface="Times New Roman" panose="02020603050405020304" pitchFamily="18" charset="0"/>
            <a:cs typeface="Times New Roman" panose="02020603050405020304" pitchFamily="18" charset="0"/>
          </a:endParaRPr>
        </a:p>
      </dsp:txBody>
      <dsp:txXfrm>
        <a:off x="3578724" y="2278754"/>
        <a:ext cx="18692" cy="18692"/>
      </dsp:txXfrm>
    </dsp:sp>
    <dsp:sp modelId="{8432C791-BBA2-774C-A716-D47EB239D808}">
      <dsp:nvSpPr>
        <dsp:cNvPr id="0" name=""/>
        <dsp:cNvSpPr/>
      </dsp:nvSpPr>
      <dsp:spPr>
        <a:xfrm>
          <a:off x="1897543" y="1957070"/>
          <a:ext cx="173725" cy="496546"/>
        </a:xfrm>
        <a:custGeom>
          <a:avLst/>
          <a:gdLst/>
          <a:ahLst/>
          <a:cxnLst/>
          <a:rect l="0" t="0" r="0" b="0"/>
          <a:pathLst>
            <a:path>
              <a:moveTo>
                <a:pt x="0" y="0"/>
              </a:moveTo>
              <a:lnTo>
                <a:pt x="86862" y="0"/>
              </a:lnTo>
              <a:lnTo>
                <a:pt x="86862" y="496546"/>
              </a:lnTo>
              <a:lnTo>
                <a:pt x="173725" y="496546"/>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33400">
            <a:lnSpc>
              <a:spcPct val="90000"/>
            </a:lnSpc>
            <a:spcBef>
              <a:spcPct val="0"/>
            </a:spcBef>
            <a:spcAft>
              <a:spcPct val="35000"/>
            </a:spcAft>
          </a:pPr>
          <a:endParaRPr lang="ru-RU" sz="1200" kern="1200">
            <a:latin typeface="Times New Roman" panose="02020603050405020304" pitchFamily="18" charset="0"/>
            <a:cs typeface="Times New Roman" panose="02020603050405020304" pitchFamily="18" charset="0"/>
          </a:endParaRPr>
        </a:p>
      </dsp:txBody>
      <dsp:txXfrm>
        <a:off x="1971254" y="2192191"/>
        <a:ext cx="26302" cy="26302"/>
      </dsp:txXfrm>
    </dsp:sp>
    <dsp:sp modelId="{4A4B7949-9E11-024E-BF20-F4C582490470}">
      <dsp:nvSpPr>
        <dsp:cNvPr id="0" name=""/>
        <dsp:cNvSpPr/>
      </dsp:nvSpPr>
      <dsp:spPr>
        <a:xfrm>
          <a:off x="3504170" y="1460523"/>
          <a:ext cx="173725" cy="331030"/>
        </a:xfrm>
        <a:custGeom>
          <a:avLst/>
          <a:gdLst/>
          <a:ahLst/>
          <a:cxnLst/>
          <a:rect l="0" t="0" r="0" b="0"/>
          <a:pathLst>
            <a:path>
              <a:moveTo>
                <a:pt x="0" y="0"/>
              </a:moveTo>
              <a:lnTo>
                <a:pt x="86862" y="0"/>
              </a:lnTo>
              <a:lnTo>
                <a:pt x="86862" y="331030"/>
              </a:lnTo>
              <a:lnTo>
                <a:pt x="173725" y="331030"/>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33400">
            <a:lnSpc>
              <a:spcPct val="90000"/>
            </a:lnSpc>
            <a:spcBef>
              <a:spcPct val="0"/>
            </a:spcBef>
            <a:spcAft>
              <a:spcPct val="35000"/>
            </a:spcAft>
          </a:pPr>
          <a:endParaRPr lang="ru-RU" sz="1200" kern="1200">
            <a:latin typeface="Times New Roman" panose="02020603050405020304" pitchFamily="18" charset="0"/>
            <a:cs typeface="Times New Roman" panose="02020603050405020304" pitchFamily="18" charset="0"/>
          </a:endParaRPr>
        </a:p>
      </dsp:txBody>
      <dsp:txXfrm>
        <a:off x="3581686" y="1616692"/>
        <a:ext cx="18692" cy="18692"/>
      </dsp:txXfrm>
    </dsp:sp>
    <dsp:sp modelId="{D79B45F1-57F3-5148-80A3-9E6E5A965573}">
      <dsp:nvSpPr>
        <dsp:cNvPr id="0" name=""/>
        <dsp:cNvSpPr/>
      </dsp:nvSpPr>
      <dsp:spPr>
        <a:xfrm>
          <a:off x="3504170" y="1414803"/>
          <a:ext cx="173725" cy="91440"/>
        </a:xfrm>
        <a:custGeom>
          <a:avLst/>
          <a:gdLst/>
          <a:ahLst/>
          <a:cxnLst/>
          <a:rect l="0" t="0" r="0" b="0"/>
          <a:pathLst>
            <a:path>
              <a:moveTo>
                <a:pt x="0" y="45720"/>
              </a:moveTo>
              <a:lnTo>
                <a:pt x="173725" y="45720"/>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33400">
            <a:lnSpc>
              <a:spcPct val="90000"/>
            </a:lnSpc>
            <a:spcBef>
              <a:spcPct val="0"/>
            </a:spcBef>
            <a:spcAft>
              <a:spcPct val="35000"/>
            </a:spcAft>
          </a:pPr>
          <a:endParaRPr lang="ru-RU" sz="1200" kern="1200">
            <a:latin typeface="Times New Roman" panose="02020603050405020304" pitchFamily="18" charset="0"/>
            <a:cs typeface="Times New Roman" panose="02020603050405020304" pitchFamily="18" charset="0"/>
          </a:endParaRPr>
        </a:p>
      </dsp:txBody>
      <dsp:txXfrm>
        <a:off x="3586689" y="1456180"/>
        <a:ext cx="8686" cy="8686"/>
      </dsp:txXfrm>
    </dsp:sp>
    <dsp:sp modelId="{E067E578-EECE-B344-B251-333C428EFF13}">
      <dsp:nvSpPr>
        <dsp:cNvPr id="0" name=""/>
        <dsp:cNvSpPr/>
      </dsp:nvSpPr>
      <dsp:spPr>
        <a:xfrm>
          <a:off x="3504170" y="1129492"/>
          <a:ext cx="173725" cy="331030"/>
        </a:xfrm>
        <a:custGeom>
          <a:avLst/>
          <a:gdLst/>
          <a:ahLst/>
          <a:cxnLst/>
          <a:rect l="0" t="0" r="0" b="0"/>
          <a:pathLst>
            <a:path>
              <a:moveTo>
                <a:pt x="0" y="331030"/>
              </a:moveTo>
              <a:lnTo>
                <a:pt x="86862" y="331030"/>
              </a:lnTo>
              <a:lnTo>
                <a:pt x="86862" y="0"/>
              </a:lnTo>
              <a:lnTo>
                <a:pt x="173725" y="0"/>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33400">
            <a:lnSpc>
              <a:spcPct val="90000"/>
            </a:lnSpc>
            <a:spcBef>
              <a:spcPct val="0"/>
            </a:spcBef>
            <a:spcAft>
              <a:spcPct val="35000"/>
            </a:spcAft>
          </a:pPr>
          <a:endParaRPr lang="ru-RU" sz="1200" kern="1200">
            <a:latin typeface="Times New Roman" panose="02020603050405020304" pitchFamily="18" charset="0"/>
            <a:cs typeface="Times New Roman" panose="02020603050405020304" pitchFamily="18" charset="0"/>
          </a:endParaRPr>
        </a:p>
      </dsp:txBody>
      <dsp:txXfrm>
        <a:off x="3581686" y="1285661"/>
        <a:ext cx="18692" cy="18692"/>
      </dsp:txXfrm>
    </dsp:sp>
    <dsp:sp modelId="{7BFA30EC-DF0F-E44A-8A00-7445DCDC4B4D}">
      <dsp:nvSpPr>
        <dsp:cNvPr id="0" name=""/>
        <dsp:cNvSpPr/>
      </dsp:nvSpPr>
      <dsp:spPr>
        <a:xfrm>
          <a:off x="1897543" y="1460523"/>
          <a:ext cx="173725" cy="496546"/>
        </a:xfrm>
        <a:custGeom>
          <a:avLst/>
          <a:gdLst/>
          <a:ahLst/>
          <a:cxnLst/>
          <a:rect l="0" t="0" r="0" b="0"/>
          <a:pathLst>
            <a:path>
              <a:moveTo>
                <a:pt x="0" y="496546"/>
              </a:moveTo>
              <a:lnTo>
                <a:pt x="86862" y="496546"/>
              </a:lnTo>
              <a:lnTo>
                <a:pt x="86862" y="0"/>
              </a:lnTo>
              <a:lnTo>
                <a:pt x="173725" y="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33400">
            <a:lnSpc>
              <a:spcPct val="90000"/>
            </a:lnSpc>
            <a:spcBef>
              <a:spcPct val="0"/>
            </a:spcBef>
            <a:spcAft>
              <a:spcPct val="35000"/>
            </a:spcAft>
          </a:pPr>
          <a:endParaRPr lang="ru-RU" sz="1200" kern="1200">
            <a:latin typeface="Times New Roman" panose="02020603050405020304" pitchFamily="18" charset="0"/>
            <a:cs typeface="Times New Roman" panose="02020603050405020304" pitchFamily="18" charset="0"/>
          </a:endParaRPr>
        </a:p>
      </dsp:txBody>
      <dsp:txXfrm>
        <a:off x="1971254" y="1695645"/>
        <a:ext cx="26302" cy="26302"/>
      </dsp:txXfrm>
    </dsp:sp>
    <dsp:sp modelId="{5475B0C9-7565-C047-8614-E2D4A5666104}">
      <dsp:nvSpPr>
        <dsp:cNvPr id="0" name=""/>
        <dsp:cNvSpPr/>
      </dsp:nvSpPr>
      <dsp:spPr>
        <a:xfrm>
          <a:off x="3490116" y="467430"/>
          <a:ext cx="173725" cy="331030"/>
        </a:xfrm>
        <a:custGeom>
          <a:avLst/>
          <a:gdLst/>
          <a:ahLst/>
          <a:cxnLst/>
          <a:rect l="0" t="0" r="0" b="0"/>
          <a:pathLst>
            <a:path>
              <a:moveTo>
                <a:pt x="0" y="0"/>
              </a:moveTo>
              <a:lnTo>
                <a:pt x="86862" y="0"/>
              </a:lnTo>
              <a:lnTo>
                <a:pt x="86862" y="331030"/>
              </a:lnTo>
              <a:lnTo>
                <a:pt x="173725" y="331030"/>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33400">
            <a:lnSpc>
              <a:spcPct val="90000"/>
            </a:lnSpc>
            <a:spcBef>
              <a:spcPct val="0"/>
            </a:spcBef>
            <a:spcAft>
              <a:spcPct val="35000"/>
            </a:spcAft>
          </a:pPr>
          <a:endParaRPr lang="ru-RU" sz="1200" kern="1200">
            <a:latin typeface="Times New Roman" panose="02020603050405020304" pitchFamily="18" charset="0"/>
            <a:cs typeface="Times New Roman" panose="02020603050405020304" pitchFamily="18" charset="0"/>
          </a:endParaRPr>
        </a:p>
      </dsp:txBody>
      <dsp:txXfrm>
        <a:off x="3567632" y="623600"/>
        <a:ext cx="18692" cy="18692"/>
      </dsp:txXfrm>
    </dsp:sp>
    <dsp:sp modelId="{CE3FB041-20EF-AB40-AF76-3FE8050CC777}">
      <dsp:nvSpPr>
        <dsp:cNvPr id="0" name=""/>
        <dsp:cNvSpPr/>
      </dsp:nvSpPr>
      <dsp:spPr>
        <a:xfrm>
          <a:off x="3490116" y="421710"/>
          <a:ext cx="173725" cy="91440"/>
        </a:xfrm>
        <a:custGeom>
          <a:avLst/>
          <a:gdLst/>
          <a:ahLst/>
          <a:cxnLst/>
          <a:rect l="0" t="0" r="0" b="0"/>
          <a:pathLst>
            <a:path>
              <a:moveTo>
                <a:pt x="0" y="45720"/>
              </a:moveTo>
              <a:lnTo>
                <a:pt x="173725" y="45720"/>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33400">
            <a:lnSpc>
              <a:spcPct val="90000"/>
            </a:lnSpc>
            <a:spcBef>
              <a:spcPct val="0"/>
            </a:spcBef>
            <a:spcAft>
              <a:spcPct val="35000"/>
            </a:spcAft>
          </a:pPr>
          <a:endParaRPr lang="ru-RU" sz="1200" kern="1200">
            <a:latin typeface="Times New Roman" panose="02020603050405020304" pitchFamily="18" charset="0"/>
            <a:cs typeface="Times New Roman" panose="02020603050405020304" pitchFamily="18" charset="0"/>
          </a:endParaRPr>
        </a:p>
      </dsp:txBody>
      <dsp:txXfrm>
        <a:off x="3572635" y="463087"/>
        <a:ext cx="8686" cy="8686"/>
      </dsp:txXfrm>
    </dsp:sp>
    <dsp:sp modelId="{97B22B16-2644-4745-97EA-8BA89E1F360A}">
      <dsp:nvSpPr>
        <dsp:cNvPr id="0" name=""/>
        <dsp:cNvSpPr/>
      </dsp:nvSpPr>
      <dsp:spPr>
        <a:xfrm>
          <a:off x="3490116" y="136399"/>
          <a:ext cx="173725" cy="331030"/>
        </a:xfrm>
        <a:custGeom>
          <a:avLst/>
          <a:gdLst/>
          <a:ahLst/>
          <a:cxnLst/>
          <a:rect l="0" t="0" r="0" b="0"/>
          <a:pathLst>
            <a:path>
              <a:moveTo>
                <a:pt x="0" y="331030"/>
              </a:moveTo>
              <a:lnTo>
                <a:pt x="86862" y="331030"/>
              </a:lnTo>
              <a:lnTo>
                <a:pt x="86862" y="0"/>
              </a:lnTo>
              <a:lnTo>
                <a:pt x="173725" y="0"/>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33400">
            <a:lnSpc>
              <a:spcPct val="90000"/>
            </a:lnSpc>
            <a:spcBef>
              <a:spcPct val="0"/>
            </a:spcBef>
            <a:spcAft>
              <a:spcPct val="35000"/>
            </a:spcAft>
          </a:pPr>
          <a:endParaRPr lang="ru-RU" sz="1200" kern="1200">
            <a:latin typeface="Times New Roman" panose="02020603050405020304" pitchFamily="18" charset="0"/>
            <a:cs typeface="Times New Roman" panose="02020603050405020304" pitchFamily="18" charset="0"/>
          </a:endParaRPr>
        </a:p>
      </dsp:txBody>
      <dsp:txXfrm>
        <a:off x="3567632" y="292569"/>
        <a:ext cx="18692" cy="18692"/>
      </dsp:txXfrm>
    </dsp:sp>
    <dsp:sp modelId="{FF8CF858-64AF-C14D-BFA1-635363809DCA}">
      <dsp:nvSpPr>
        <dsp:cNvPr id="0" name=""/>
        <dsp:cNvSpPr/>
      </dsp:nvSpPr>
      <dsp:spPr>
        <a:xfrm>
          <a:off x="1897543" y="467430"/>
          <a:ext cx="173725" cy="1489639"/>
        </a:xfrm>
        <a:custGeom>
          <a:avLst/>
          <a:gdLst/>
          <a:ahLst/>
          <a:cxnLst/>
          <a:rect l="0" t="0" r="0" b="0"/>
          <a:pathLst>
            <a:path>
              <a:moveTo>
                <a:pt x="0" y="1489639"/>
              </a:moveTo>
              <a:lnTo>
                <a:pt x="86862" y="1489639"/>
              </a:lnTo>
              <a:lnTo>
                <a:pt x="86862" y="0"/>
              </a:lnTo>
              <a:lnTo>
                <a:pt x="173725" y="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33400">
            <a:lnSpc>
              <a:spcPct val="90000"/>
            </a:lnSpc>
            <a:spcBef>
              <a:spcPct val="0"/>
            </a:spcBef>
            <a:spcAft>
              <a:spcPct val="35000"/>
            </a:spcAft>
          </a:pPr>
          <a:endParaRPr lang="ru-RU" sz="1200" kern="1200">
            <a:latin typeface="Times New Roman" panose="02020603050405020304" pitchFamily="18" charset="0"/>
            <a:cs typeface="Times New Roman" panose="02020603050405020304" pitchFamily="18" charset="0"/>
          </a:endParaRPr>
        </a:p>
      </dsp:txBody>
      <dsp:txXfrm>
        <a:off x="1946913" y="1174757"/>
        <a:ext cx="74986" cy="74986"/>
      </dsp:txXfrm>
    </dsp:sp>
    <dsp:sp modelId="{63D59FB7-7209-3E40-97D5-BCEDA62AE70E}">
      <dsp:nvSpPr>
        <dsp:cNvPr id="0" name=""/>
        <dsp:cNvSpPr/>
      </dsp:nvSpPr>
      <dsp:spPr>
        <a:xfrm rot="16200000">
          <a:off x="364118" y="1690378"/>
          <a:ext cx="2533466" cy="533383"/>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ru-RU" sz="1000" b="1" kern="1200">
              <a:latin typeface="Times New Roman" panose="02020603050405020304" pitchFamily="18" charset="0"/>
              <a:cs typeface="Times New Roman" panose="02020603050405020304" pitchFamily="18" charset="0"/>
            </a:rPr>
            <a:t>Әртараптандыру үдерісін басқару</a:t>
          </a:r>
          <a:endParaRPr lang="ru-RU" sz="1000" kern="1200">
            <a:latin typeface="Times New Roman" panose="02020603050405020304" pitchFamily="18" charset="0"/>
            <a:cs typeface="Times New Roman" panose="02020603050405020304" pitchFamily="18" charset="0"/>
          </a:endParaRPr>
        </a:p>
      </dsp:txBody>
      <dsp:txXfrm>
        <a:off x="364118" y="1690378"/>
        <a:ext cx="2533466" cy="533383"/>
      </dsp:txXfrm>
    </dsp:sp>
    <dsp:sp modelId="{24BAF9EC-5010-F240-95FF-CC2B176E32EA}">
      <dsp:nvSpPr>
        <dsp:cNvPr id="0" name=""/>
        <dsp:cNvSpPr/>
      </dsp:nvSpPr>
      <dsp:spPr>
        <a:xfrm>
          <a:off x="2071269" y="335018"/>
          <a:ext cx="1418847" cy="264824"/>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ru-RU" sz="1000" kern="1200">
              <a:latin typeface="Times New Roman" panose="02020603050405020304" pitchFamily="18" charset="0"/>
              <a:cs typeface="Times New Roman" panose="02020603050405020304" pitchFamily="18" charset="0"/>
            </a:rPr>
            <a:t>Бейімді басқару</a:t>
          </a:r>
        </a:p>
      </dsp:txBody>
      <dsp:txXfrm>
        <a:off x="2071269" y="335018"/>
        <a:ext cx="1418847" cy="264824"/>
      </dsp:txXfrm>
    </dsp:sp>
    <dsp:sp modelId="{66AA0178-A240-D84E-9311-5EE213DD06C2}">
      <dsp:nvSpPr>
        <dsp:cNvPr id="0" name=""/>
        <dsp:cNvSpPr/>
      </dsp:nvSpPr>
      <dsp:spPr>
        <a:xfrm>
          <a:off x="3663841" y="3987"/>
          <a:ext cx="868625" cy="264824"/>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ru-RU" sz="1000" kern="1200">
              <a:latin typeface="Times New Roman" panose="02020603050405020304" pitchFamily="18" charset="0"/>
              <a:cs typeface="Times New Roman" panose="02020603050405020304" pitchFamily="18" charset="0"/>
            </a:rPr>
            <a:t>Икемділік</a:t>
          </a:r>
        </a:p>
      </dsp:txBody>
      <dsp:txXfrm>
        <a:off x="3663841" y="3987"/>
        <a:ext cx="868625" cy="264824"/>
      </dsp:txXfrm>
    </dsp:sp>
    <dsp:sp modelId="{C319D0B8-63E9-354E-AD32-F23BC63361AE}">
      <dsp:nvSpPr>
        <dsp:cNvPr id="0" name=""/>
        <dsp:cNvSpPr/>
      </dsp:nvSpPr>
      <dsp:spPr>
        <a:xfrm>
          <a:off x="3663841" y="335018"/>
          <a:ext cx="868625" cy="264824"/>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ru-RU" sz="1000" kern="1200">
              <a:latin typeface="Times New Roman" panose="02020603050405020304" pitchFamily="18" charset="0"/>
              <a:cs typeface="Times New Roman" panose="02020603050405020304" pitchFamily="18" charset="0"/>
            </a:rPr>
            <a:t>Оқыту</a:t>
          </a:r>
        </a:p>
      </dsp:txBody>
      <dsp:txXfrm>
        <a:off x="3663841" y="335018"/>
        <a:ext cx="868625" cy="264824"/>
      </dsp:txXfrm>
    </dsp:sp>
    <dsp:sp modelId="{1F5A026E-B311-8E4C-BE41-B64FB0AC5FF2}">
      <dsp:nvSpPr>
        <dsp:cNvPr id="0" name=""/>
        <dsp:cNvSpPr/>
      </dsp:nvSpPr>
      <dsp:spPr>
        <a:xfrm>
          <a:off x="3663841" y="666049"/>
          <a:ext cx="868625" cy="264824"/>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ru-RU" sz="1000" kern="1200">
              <a:latin typeface="Times New Roman" panose="02020603050405020304" pitchFamily="18" charset="0"/>
              <a:cs typeface="Times New Roman" panose="02020603050405020304" pitchFamily="18" charset="0"/>
            </a:rPr>
            <a:t>Тәжірибе</a:t>
          </a:r>
        </a:p>
      </dsp:txBody>
      <dsp:txXfrm>
        <a:off x="3663841" y="666049"/>
        <a:ext cx="868625" cy="264824"/>
      </dsp:txXfrm>
    </dsp:sp>
    <dsp:sp modelId="{2DF758BD-CC4E-D845-A76A-666CB809FA0E}">
      <dsp:nvSpPr>
        <dsp:cNvPr id="0" name=""/>
        <dsp:cNvSpPr/>
      </dsp:nvSpPr>
      <dsp:spPr>
        <a:xfrm>
          <a:off x="2071269" y="1328111"/>
          <a:ext cx="1432901" cy="264824"/>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ru-RU" sz="1000" kern="1200">
              <a:latin typeface="Times New Roman" panose="02020603050405020304" pitchFamily="18" charset="0"/>
              <a:cs typeface="Times New Roman" panose="02020603050405020304" pitchFamily="18" charset="0"/>
            </a:rPr>
            <a:t>Тәуекелдерді басқару</a:t>
          </a:r>
        </a:p>
      </dsp:txBody>
      <dsp:txXfrm>
        <a:off x="2071269" y="1328111"/>
        <a:ext cx="1432901" cy="264824"/>
      </dsp:txXfrm>
    </dsp:sp>
    <dsp:sp modelId="{C2FE9049-0E83-4C47-8956-A530E4B602CF}">
      <dsp:nvSpPr>
        <dsp:cNvPr id="0" name=""/>
        <dsp:cNvSpPr/>
      </dsp:nvSpPr>
      <dsp:spPr>
        <a:xfrm>
          <a:off x="3677895" y="997080"/>
          <a:ext cx="868625" cy="264824"/>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ru-RU" sz="1000" kern="1200">
              <a:latin typeface="Times New Roman" panose="02020603050405020304" pitchFamily="18" charset="0"/>
              <a:cs typeface="Times New Roman" panose="02020603050405020304" pitchFamily="18" charset="0"/>
            </a:rPr>
            <a:t>Анықтау</a:t>
          </a:r>
        </a:p>
      </dsp:txBody>
      <dsp:txXfrm>
        <a:off x="3677895" y="997080"/>
        <a:ext cx="868625" cy="264824"/>
      </dsp:txXfrm>
    </dsp:sp>
    <dsp:sp modelId="{1807548D-9CB8-7044-A9E3-89F79A8DA58F}">
      <dsp:nvSpPr>
        <dsp:cNvPr id="0" name=""/>
        <dsp:cNvSpPr/>
      </dsp:nvSpPr>
      <dsp:spPr>
        <a:xfrm>
          <a:off x="3677895" y="1328111"/>
          <a:ext cx="868625" cy="264824"/>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ru-RU" sz="1000" kern="1200">
              <a:latin typeface="Times New Roman" panose="02020603050405020304" pitchFamily="18" charset="0"/>
              <a:cs typeface="Times New Roman" panose="02020603050405020304" pitchFamily="18" charset="0"/>
            </a:rPr>
            <a:t>Бағалау</a:t>
          </a:r>
        </a:p>
      </dsp:txBody>
      <dsp:txXfrm>
        <a:off x="3677895" y="1328111"/>
        <a:ext cx="868625" cy="264824"/>
      </dsp:txXfrm>
    </dsp:sp>
    <dsp:sp modelId="{8391BE0A-69FB-DC4A-B08D-79F9F2C44AA2}">
      <dsp:nvSpPr>
        <dsp:cNvPr id="0" name=""/>
        <dsp:cNvSpPr/>
      </dsp:nvSpPr>
      <dsp:spPr>
        <a:xfrm>
          <a:off x="3677895" y="1659142"/>
          <a:ext cx="868625" cy="264824"/>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ru-RU" sz="1000" kern="1200">
              <a:latin typeface="Times New Roman" panose="02020603050405020304" pitchFamily="18" charset="0"/>
              <a:cs typeface="Times New Roman" panose="02020603050405020304" pitchFamily="18" charset="0"/>
            </a:rPr>
            <a:t>Азайту</a:t>
          </a:r>
        </a:p>
      </dsp:txBody>
      <dsp:txXfrm>
        <a:off x="3677895" y="1659142"/>
        <a:ext cx="868625" cy="264824"/>
      </dsp:txXfrm>
    </dsp:sp>
    <dsp:sp modelId="{C434502F-C841-7645-935A-6EBF7B523697}">
      <dsp:nvSpPr>
        <dsp:cNvPr id="0" name=""/>
        <dsp:cNvSpPr/>
      </dsp:nvSpPr>
      <dsp:spPr>
        <a:xfrm>
          <a:off x="2071269" y="2321204"/>
          <a:ext cx="1429939" cy="264824"/>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ru-RU" sz="1000" kern="1200">
              <a:latin typeface="Times New Roman" panose="02020603050405020304" pitchFamily="18" charset="0"/>
              <a:cs typeface="Times New Roman" panose="02020603050405020304" pitchFamily="18" charset="0"/>
            </a:rPr>
            <a:t>Корпоративтік стратегия</a:t>
          </a:r>
        </a:p>
      </dsp:txBody>
      <dsp:txXfrm>
        <a:off x="2071269" y="2321204"/>
        <a:ext cx="1429939" cy="264824"/>
      </dsp:txXfrm>
    </dsp:sp>
    <dsp:sp modelId="{A4E469AD-BF1D-094F-9B94-3D4337ED0C3D}">
      <dsp:nvSpPr>
        <dsp:cNvPr id="0" name=""/>
        <dsp:cNvSpPr/>
      </dsp:nvSpPr>
      <dsp:spPr>
        <a:xfrm>
          <a:off x="3674933" y="1990173"/>
          <a:ext cx="868625" cy="264824"/>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ru-RU" sz="1000" kern="1200">
              <a:latin typeface="Times New Roman" panose="02020603050405020304" pitchFamily="18" charset="0"/>
              <a:cs typeface="Times New Roman" panose="02020603050405020304" pitchFamily="18" charset="0"/>
            </a:rPr>
            <a:t>Құрылым байланысы</a:t>
          </a:r>
        </a:p>
      </dsp:txBody>
      <dsp:txXfrm>
        <a:off x="3674933" y="1990173"/>
        <a:ext cx="868625" cy="264824"/>
      </dsp:txXfrm>
    </dsp:sp>
    <dsp:sp modelId="{1A88BE82-5EAE-9649-887A-77E8CBF8D539}">
      <dsp:nvSpPr>
        <dsp:cNvPr id="0" name=""/>
        <dsp:cNvSpPr/>
      </dsp:nvSpPr>
      <dsp:spPr>
        <a:xfrm>
          <a:off x="3674933" y="2321204"/>
          <a:ext cx="868625" cy="264824"/>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ru-RU" sz="1000" kern="1200">
              <a:latin typeface="Times New Roman" panose="02020603050405020304" pitchFamily="18" charset="0"/>
              <a:cs typeface="Times New Roman" panose="02020603050405020304" pitchFamily="18" charset="0"/>
            </a:rPr>
            <a:t>Ресурстарды шоғырландыру</a:t>
          </a:r>
        </a:p>
      </dsp:txBody>
      <dsp:txXfrm>
        <a:off x="3674933" y="2321204"/>
        <a:ext cx="868625" cy="264824"/>
      </dsp:txXfrm>
    </dsp:sp>
    <dsp:sp modelId="{4A100922-C8EE-BA4B-AAC8-0A2AAF971A5C}">
      <dsp:nvSpPr>
        <dsp:cNvPr id="0" name=""/>
        <dsp:cNvSpPr/>
      </dsp:nvSpPr>
      <dsp:spPr>
        <a:xfrm>
          <a:off x="3674933" y="2652234"/>
          <a:ext cx="868625" cy="264824"/>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ru-RU" sz="1000" kern="1200">
              <a:latin typeface="Times New Roman" panose="02020603050405020304" pitchFamily="18" charset="0"/>
              <a:cs typeface="Times New Roman" panose="02020603050405020304" pitchFamily="18" charset="0"/>
            </a:rPr>
            <a:t>Стратегиялық жоспарлау</a:t>
          </a:r>
        </a:p>
      </dsp:txBody>
      <dsp:txXfrm>
        <a:off x="3674933" y="2652234"/>
        <a:ext cx="868625" cy="264824"/>
      </dsp:txXfrm>
    </dsp:sp>
    <dsp:sp modelId="{C4D346AA-E2DA-CF47-B6D8-22B2B7AA15BD}">
      <dsp:nvSpPr>
        <dsp:cNvPr id="0" name=""/>
        <dsp:cNvSpPr/>
      </dsp:nvSpPr>
      <dsp:spPr>
        <a:xfrm>
          <a:off x="2071269" y="3314296"/>
          <a:ext cx="1432901" cy="264824"/>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ru-RU" sz="1000" kern="1200">
              <a:latin typeface="Times New Roman" panose="02020603050405020304" pitchFamily="18" charset="0"/>
              <a:cs typeface="Times New Roman" panose="02020603050405020304" pitchFamily="18" charset="0"/>
            </a:rPr>
            <a:t>Инновациялық шешімдер</a:t>
          </a:r>
        </a:p>
      </dsp:txBody>
      <dsp:txXfrm>
        <a:off x="2071269" y="3314296"/>
        <a:ext cx="1432901" cy="264824"/>
      </dsp:txXfrm>
    </dsp:sp>
    <dsp:sp modelId="{1E25D998-6AF9-5A4D-9B07-31D37AB7BBFC}">
      <dsp:nvSpPr>
        <dsp:cNvPr id="0" name=""/>
        <dsp:cNvSpPr/>
      </dsp:nvSpPr>
      <dsp:spPr>
        <a:xfrm>
          <a:off x="3677895" y="2983265"/>
          <a:ext cx="868625" cy="264824"/>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ru-RU" sz="1000" kern="1200">
              <a:latin typeface="Times New Roman" panose="02020603050405020304" pitchFamily="18" charset="0"/>
              <a:cs typeface="Times New Roman" panose="02020603050405020304" pitchFamily="18" charset="0"/>
            </a:rPr>
            <a:t>Ашық инновациялар</a:t>
          </a:r>
        </a:p>
      </dsp:txBody>
      <dsp:txXfrm>
        <a:off x="3677895" y="2983265"/>
        <a:ext cx="868625" cy="264824"/>
      </dsp:txXfrm>
    </dsp:sp>
    <dsp:sp modelId="{2447E7CF-A3DA-9846-80EA-8DDC231BE3D9}">
      <dsp:nvSpPr>
        <dsp:cNvPr id="0" name=""/>
        <dsp:cNvSpPr/>
      </dsp:nvSpPr>
      <dsp:spPr>
        <a:xfrm>
          <a:off x="3677895" y="3314296"/>
          <a:ext cx="868625" cy="264824"/>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ru-RU" sz="1000" kern="1200">
              <a:latin typeface="Times New Roman" panose="02020603050405020304" pitchFamily="18" charset="0"/>
              <a:cs typeface="Times New Roman" panose="02020603050405020304" pitchFamily="18" charset="0"/>
            </a:rPr>
            <a:t>Цифрлық технологиялар</a:t>
          </a:r>
        </a:p>
      </dsp:txBody>
      <dsp:txXfrm>
        <a:off x="3677895" y="3314296"/>
        <a:ext cx="868625" cy="264824"/>
      </dsp:txXfrm>
    </dsp:sp>
    <dsp:sp modelId="{01E6FFD5-ACC2-834E-8D3C-2507970A7870}">
      <dsp:nvSpPr>
        <dsp:cNvPr id="0" name=""/>
        <dsp:cNvSpPr/>
      </dsp:nvSpPr>
      <dsp:spPr>
        <a:xfrm>
          <a:off x="3677895" y="3645327"/>
          <a:ext cx="868625" cy="264824"/>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ru-RU" sz="1000" kern="1200">
              <a:latin typeface="Times New Roman" panose="02020603050405020304" pitchFamily="18" charset="0"/>
              <a:cs typeface="Times New Roman" panose="02020603050405020304" pitchFamily="18" charset="0"/>
            </a:rPr>
            <a:t>Бизнес-модельдер</a:t>
          </a:r>
        </a:p>
      </dsp:txBody>
      <dsp:txXfrm>
        <a:off x="3677895" y="3645327"/>
        <a:ext cx="868625" cy="264824"/>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79FE025-209F-A641-9CAE-650BD8F5F2FB}">
      <dsp:nvSpPr>
        <dsp:cNvPr id="0" name=""/>
        <dsp:cNvSpPr/>
      </dsp:nvSpPr>
      <dsp:spPr>
        <a:xfrm>
          <a:off x="0" y="2274153"/>
          <a:ext cx="5729590" cy="645959"/>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lvl="0" algn="ctr" defTabSz="444500">
            <a:lnSpc>
              <a:spcPct val="90000"/>
            </a:lnSpc>
            <a:spcBef>
              <a:spcPct val="0"/>
            </a:spcBef>
            <a:spcAft>
              <a:spcPct val="35000"/>
            </a:spcAft>
          </a:pPr>
          <a:r>
            <a:rPr lang="kk-KZ" sz="1000" b="1" kern="1200">
              <a:latin typeface="Times New Roman" panose="02020603050405020304" pitchFamily="18" charset="0"/>
              <a:cs typeface="Times New Roman" panose="02020603050405020304" pitchFamily="18" charset="0"/>
            </a:rPr>
            <a:t>Кәсіпорынның әртараптандыру стратегиясын әзірлеу</a:t>
          </a:r>
          <a:endParaRPr lang="ru-RU" sz="1000" b="1" kern="1200">
            <a:latin typeface="Times New Roman" panose="02020603050405020304" pitchFamily="18" charset="0"/>
            <a:cs typeface="Times New Roman" panose="02020603050405020304" pitchFamily="18" charset="0"/>
          </a:endParaRPr>
        </a:p>
      </dsp:txBody>
      <dsp:txXfrm>
        <a:off x="0" y="2274153"/>
        <a:ext cx="5729590" cy="348818"/>
      </dsp:txXfrm>
    </dsp:sp>
    <dsp:sp modelId="{10E24756-8B97-5C46-B10C-7C7F510E72FC}">
      <dsp:nvSpPr>
        <dsp:cNvPr id="0" name=""/>
        <dsp:cNvSpPr/>
      </dsp:nvSpPr>
      <dsp:spPr>
        <a:xfrm>
          <a:off x="2797" y="2610052"/>
          <a:ext cx="1907998" cy="297141"/>
        </a:xfrm>
        <a:prstGeom prst="rect">
          <a:avLst/>
        </a:prstGeom>
        <a:solidFill>
          <a:schemeClr val="lt1">
            <a:alpha val="90000"/>
            <a:tint val="40000"/>
            <a:hueOff val="0"/>
            <a:satOff val="0"/>
            <a:lumOff val="0"/>
            <a:alphaOff val="0"/>
          </a:schemeClr>
        </a:solidFill>
        <a:ln w="12700" cap="flat" cmpd="sng" algn="ctr">
          <a:solidFill>
            <a:schemeClr val="dk1">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1120" tIns="12700" rIns="71120" bIns="12700" numCol="1" spcCol="1270" anchor="ctr" anchorCtr="0">
          <a:noAutofit/>
        </a:bodyPr>
        <a:lstStyle/>
        <a:p>
          <a:pPr lvl="0" algn="ctr" defTabSz="444500">
            <a:lnSpc>
              <a:spcPct val="90000"/>
            </a:lnSpc>
            <a:spcBef>
              <a:spcPct val="0"/>
            </a:spcBef>
            <a:spcAft>
              <a:spcPct val="35000"/>
            </a:spcAft>
          </a:pPr>
          <a:r>
            <a:rPr lang="ru-RU" sz="1000" kern="1200">
              <a:latin typeface="Times New Roman" panose="02020603050405020304" pitchFamily="18" charset="0"/>
              <a:cs typeface="Times New Roman" panose="02020603050405020304" pitchFamily="18" charset="0"/>
            </a:rPr>
            <a:t>Географиялық әртараптандыру</a:t>
          </a:r>
        </a:p>
      </dsp:txBody>
      <dsp:txXfrm>
        <a:off x="2797" y="2610052"/>
        <a:ext cx="1907998" cy="297141"/>
      </dsp:txXfrm>
    </dsp:sp>
    <dsp:sp modelId="{DDEFB464-F7DA-9044-958F-F0F1E626DBCF}">
      <dsp:nvSpPr>
        <dsp:cNvPr id="0" name=""/>
        <dsp:cNvSpPr/>
      </dsp:nvSpPr>
      <dsp:spPr>
        <a:xfrm>
          <a:off x="1910796" y="2610052"/>
          <a:ext cx="1907998" cy="297141"/>
        </a:xfrm>
        <a:prstGeom prst="rect">
          <a:avLst/>
        </a:prstGeom>
        <a:solidFill>
          <a:schemeClr val="lt1">
            <a:alpha val="90000"/>
            <a:tint val="40000"/>
            <a:hueOff val="0"/>
            <a:satOff val="0"/>
            <a:lumOff val="0"/>
            <a:alphaOff val="0"/>
          </a:schemeClr>
        </a:solidFill>
        <a:ln w="12700" cap="flat" cmpd="sng" algn="ctr">
          <a:solidFill>
            <a:schemeClr val="dk1">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1120" tIns="12700" rIns="71120" bIns="12700" numCol="1" spcCol="1270" anchor="ctr" anchorCtr="0">
          <a:noAutofit/>
        </a:bodyPr>
        <a:lstStyle/>
        <a:p>
          <a:pPr lvl="0" algn="ctr" defTabSz="444500">
            <a:lnSpc>
              <a:spcPct val="90000"/>
            </a:lnSpc>
            <a:spcBef>
              <a:spcPct val="0"/>
            </a:spcBef>
            <a:spcAft>
              <a:spcPct val="35000"/>
            </a:spcAft>
          </a:pPr>
          <a:r>
            <a:rPr lang="ru-RU" sz="1000" kern="1200">
              <a:latin typeface="Times New Roman" panose="02020603050405020304" pitchFamily="18" charset="0"/>
              <a:cs typeface="Times New Roman" panose="02020603050405020304" pitchFamily="18" charset="0"/>
            </a:rPr>
            <a:t>Өнімді     әртараптандыру</a:t>
          </a:r>
        </a:p>
      </dsp:txBody>
      <dsp:txXfrm>
        <a:off x="1910796" y="2610052"/>
        <a:ext cx="1907998" cy="297141"/>
      </dsp:txXfrm>
    </dsp:sp>
    <dsp:sp modelId="{1746F0F4-7661-3741-B0DA-245D572FFD70}">
      <dsp:nvSpPr>
        <dsp:cNvPr id="0" name=""/>
        <dsp:cNvSpPr/>
      </dsp:nvSpPr>
      <dsp:spPr>
        <a:xfrm>
          <a:off x="3818794" y="2610052"/>
          <a:ext cx="1907998" cy="297141"/>
        </a:xfrm>
        <a:prstGeom prst="rect">
          <a:avLst/>
        </a:prstGeom>
        <a:solidFill>
          <a:schemeClr val="lt1">
            <a:alpha val="90000"/>
            <a:tint val="40000"/>
            <a:hueOff val="0"/>
            <a:satOff val="0"/>
            <a:lumOff val="0"/>
            <a:alphaOff val="0"/>
          </a:schemeClr>
        </a:solidFill>
        <a:ln w="12700" cap="flat" cmpd="sng" algn="ctr">
          <a:solidFill>
            <a:schemeClr val="dk1">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1120" tIns="12700" rIns="71120" bIns="12700" numCol="1" spcCol="1270" anchor="ctr" anchorCtr="0">
          <a:noAutofit/>
        </a:bodyPr>
        <a:lstStyle/>
        <a:p>
          <a:pPr lvl="0" algn="ctr" defTabSz="444500">
            <a:lnSpc>
              <a:spcPct val="90000"/>
            </a:lnSpc>
            <a:spcBef>
              <a:spcPct val="0"/>
            </a:spcBef>
            <a:spcAft>
              <a:spcPct val="35000"/>
            </a:spcAft>
          </a:pPr>
          <a:r>
            <a:rPr lang="ru-RU" sz="1000" kern="1200">
              <a:latin typeface="Times New Roman" panose="02020603050405020304" pitchFamily="18" charset="0"/>
              <a:cs typeface="Times New Roman" panose="02020603050405020304" pitchFamily="18" charset="0"/>
            </a:rPr>
            <a:t>Тік           әртараптандыру</a:t>
          </a:r>
        </a:p>
      </dsp:txBody>
      <dsp:txXfrm>
        <a:off x="3818794" y="2610052"/>
        <a:ext cx="1907998" cy="297141"/>
      </dsp:txXfrm>
    </dsp:sp>
    <dsp:sp modelId="{A5BA86B2-3A0D-3744-8850-53F5E525A30C}">
      <dsp:nvSpPr>
        <dsp:cNvPr id="0" name=""/>
        <dsp:cNvSpPr/>
      </dsp:nvSpPr>
      <dsp:spPr>
        <a:xfrm rot="10800000">
          <a:off x="0" y="1523548"/>
          <a:ext cx="5729590" cy="760294"/>
        </a:xfrm>
        <a:prstGeom prst="upArrowCallou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lvl="0" algn="ctr" defTabSz="444500">
            <a:lnSpc>
              <a:spcPct val="90000"/>
            </a:lnSpc>
            <a:spcBef>
              <a:spcPct val="0"/>
            </a:spcBef>
            <a:spcAft>
              <a:spcPct val="35000"/>
            </a:spcAft>
          </a:pPr>
          <a:r>
            <a:rPr lang="kk-KZ" sz="1000" b="1" kern="1200">
              <a:latin typeface="Times New Roman" panose="02020603050405020304" pitchFamily="18" charset="0"/>
              <a:cs typeface="Times New Roman" panose="02020603050405020304" pitchFamily="18" charset="0"/>
            </a:rPr>
            <a:t>Кәсіпорынның тұрақты даму факторларын анықтау</a:t>
          </a:r>
          <a:endParaRPr lang="ru-RU" sz="1000" b="1" kern="1200">
            <a:latin typeface="Times New Roman" panose="02020603050405020304" pitchFamily="18" charset="0"/>
            <a:cs typeface="Times New Roman" panose="02020603050405020304" pitchFamily="18" charset="0"/>
          </a:endParaRPr>
        </a:p>
      </dsp:txBody>
      <dsp:txXfrm rot="-10800000">
        <a:off x="0" y="1523548"/>
        <a:ext cx="5729590" cy="266863"/>
      </dsp:txXfrm>
    </dsp:sp>
    <dsp:sp modelId="{3612DA10-D840-254A-8DDE-51CDA0DAE0EC}">
      <dsp:nvSpPr>
        <dsp:cNvPr id="0" name=""/>
        <dsp:cNvSpPr/>
      </dsp:nvSpPr>
      <dsp:spPr>
        <a:xfrm>
          <a:off x="0" y="1722223"/>
          <a:ext cx="1432397" cy="363936"/>
        </a:xfrm>
        <a:prstGeom prst="rect">
          <a:avLst/>
        </a:prstGeom>
        <a:solidFill>
          <a:schemeClr val="lt1">
            <a:alpha val="90000"/>
            <a:tint val="40000"/>
            <a:hueOff val="0"/>
            <a:satOff val="0"/>
            <a:lumOff val="0"/>
            <a:alphaOff val="0"/>
          </a:schemeClr>
        </a:solidFill>
        <a:ln w="12700" cap="flat" cmpd="sng" algn="ctr">
          <a:solidFill>
            <a:schemeClr val="dk1">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1120" tIns="12700" rIns="71120" bIns="12700" numCol="1" spcCol="1270" anchor="ctr" anchorCtr="0">
          <a:noAutofit/>
        </a:bodyPr>
        <a:lstStyle/>
        <a:p>
          <a:pPr lvl="0" algn="ctr" defTabSz="444500">
            <a:lnSpc>
              <a:spcPct val="90000"/>
            </a:lnSpc>
            <a:spcBef>
              <a:spcPct val="0"/>
            </a:spcBef>
            <a:spcAft>
              <a:spcPct val="35000"/>
            </a:spcAft>
          </a:pPr>
          <a:r>
            <a:rPr lang="ru-RU" sz="1000" kern="1200">
              <a:latin typeface="Times New Roman" panose="02020603050405020304" pitchFamily="18" charset="0"/>
              <a:cs typeface="Times New Roman" panose="02020603050405020304" pitchFamily="18" charset="0"/>
            </a:rPr>
            <a:t>Өнім ассортиментін ұлғайту</a:t>
          </a:r>
        </a:p>
      </dsp:txBody>
      <dsp:txXfrm>
        <a:off x="0" y="1722223"/>
        <a:ext cx="1432397" cy="363936"/>
      </dsp:txXfrm>
    </dsp:sp>
    <dsp:sp modelId="{D7D0767B-4141-4845-801D-76B8AD8F8985}">
      <dsp:nvSpPr>
        <dsp:cNvPr id="0" name=""/>
        <dsp:cNvSpPr/>
      </dsp:nvSpPr>
      <dsp:spPr>
        <a:xfrm>
          <a:off x="1432397" y="1722223"/>
          <a:ext cx="1432397" cy="363936"/>
        </a:xfrm>
        <a:prstGeom prst="rect">
          <a:avLst/>
        </a:prstGeom>
        <a:solidFill>
          <a:schemeClr val="lt1">
            <a:alpha val="90000"/>
            <a:tint val="40000"/>
            <a:hueOff val="0"/>
            <a:satOff val="0"/>
            <a:lumOff val="0"/>
            <a:alphaOff val="0"/>
          </a:schemeClr>
        </a:solidFill>
        <a:ln w="12700" cap="flat" cmpd="sng" algn="ctr">
          <a:solidFill>
            <a:schemeClr val="dk1">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1120" tIns="12700" rIns="71120" bIns="12700" numCol="1" spcCol="1270" anchor="ctr" anchorCtr="0">
          <a:noAutofit/>
        </a:bodyPr>
        <a:lstStyle/>
        <a:p>
          <a:pPr lvl="0" algn="ctr" defTabSz="444500">
            <a:lnSpc>
              <a:spcPct val="90000"/>
            </a:lnSpc>
            <a:spcBef>
              <a:spcPct val="0"/>
            </a:spcBef>
            <a:spcAft>
              <a:spcPct val="35000"/>
            </a:spcAft>
          </a:pPr>
          <a:r>
            <a:rPr lang="ru-RU" sz="1000" kern="1200">
              <a:latin typeface="Times New Roman" panose="02020603050405020304" pitchFamily="18" charset="0"/>
              <a:cs typeface="Times New Roman" panose="02020603050405020304" pitchFamily="18" charset="0"/>
            </a:rPr>
            <a:t>Жаңа технологияларды енгізу</a:t>
          </a:r>
        </a:p>
      </dsp:txBody>
      <dsp:txXfrm>
        <a:off x="1432397" y="1722223"/>
        <a:ext cx="1432397" cy="363936"/>
      </dsp:txXfrm>
    </dsp:sp>
    <dsp:sp modelId="{40EAC905-C3CD-B847-8D91-F2358E30B684}">
      <dsp:nvSpPr>
        <dsp:cNvPr id="0" name=""/>
        <dsp:cNvSpPr/>
      </dsp:nvSpPr>
      <dsp:spPr>
        <a:xfrm>
          <a:off x="2864795" y="1722223"/>
          <a:ext cx="1432397" cy="363936"/>
        </a:xfrm>
        <a:prstGeom prst="rect">
          <a:avLst/>
        </a:prstGeom>
        <a:solidFill>
          <a:schemeClr val="lt1">
            <a:alpha val="90000"/>
            <a:tint val="40000"/>
            <a:hueOff val="0"/>
            <a:satOff val="0"/>
            <a:lumOff val="0"/>
            <a:alphaOff val="0"/>
          </a:schemeClr>
        </a:solidFill>
        <a:ln w="12700" cap="flat" cmpd="sng" algn="ctr">
          <a:solidFill>
            <a:schemeClr val="dk1">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1120" tIns="12700" rIns="71120" bIns="12700" numCol="1" spcCol="1270" anchor="ctr" anchorCtr="0">
          <a:noAutofit/>
        </a:bodyPr>
        <a:lstStyle/>
        <a:p>
          <a:pPr lvl="0" algn="ctr" defTabSz="444500">
            <a:lnSpc>
              <a:spcPct val="90000"/>
            </a:lnSpc>
            <a:spcBef>
              <a:spcPct val="0"/>
            </a:spcBef>
            <a:spcAft>
              <a:spcPct val="35000"/>
            </a:spcAft>
          </a:pPr>
          <a:r>
            <a:rPr lang="ru-RU" sz="1000" kern="1200">
              <a:latin typeface="Times New Roman" panose="02020603050405020304" pitchFamily="18" charset="0"/>
              <a:cs typeface="Times New Roman" panose="02020603050405020304" pitchFamily="18" charset="0"/>
            </a:rPr>
            <a:t>Экологиялық тұрақтылық</a:t>
          </a:r>
        </a:p>
      </dsp:txBody>
      <dsp:txXfrm>
        <a:off x="2864795" y="1722223"/>
        <a:ext cx="1432397" cy="363936"/>
      </dsp:txXfrm>
    </dsp:sp>
    <dsp:sp modelId="{8B6A556B-C3AC-9944-AECA-C9BCCA2CCD0C}">
      <dsp:nvSpPr>
        <dsp:cNvPr id="0" name=""/>
        <dsp:cNvSpPr/>
      </dsp:nvSpPr>
      <dsp:spPr>
        <a:xfrm>
          <a:off x="4297193" y="1722223"/>
          <a:ext cx="1432397" cy="363936"/>
        </a:xfrm>
        <a:prstGeom prst="rect">
          <a:avLst/>
        </a:prstGeom>
        <a:solidFill>
          <a:schemeClr val="lt1">
            <a:alpha val="90000"/>
            <a:tint val="40000"/>
            <a:hueOff val="0"/>
            <a:satOff val="0"/>
            <a:lumOff val="0"/>
            <a:alphaOff val="0"/>
          </a:schemeClr>
        </a:solidFill>
        <a:ln w="12700" cap="flat" cmpd="sng" algn="ctr">
          <a:solidFill>
            <a:schemeClr val="dk1">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1120" tIns="12700" rIns="71120" bIns="12700" numCol="1" spcCol="1270" anchor="ctr" anchorCtr="0">
          <a:noAutofit/>
        </a:bodyPr>
        <a:lstStyle/>
        <a:p>
          <a:pPr lvl="0" algn="ctr" defTabSz="444500">
            <a:lnSpc>
              <a:spcPct val="90000"/>
            </a:lnSpc>
            <a:spcBef>
              <a:spcPct val="0"/>
            </a:spcBef>
            <a:spcAft>
              <a:spcPct val="35000"/>
            </a:spcAft>
          </a:pPr>
          <a:r>
            <a:rPr lang="ru-RU" sz="1000" kern="1200">
              <a:latin typeface="Times New Roman" panose="02020603050405020304" pitchFamily="18" charset="0"/>
              <a:cs typeface="Times New Roman" panose="02020603050405020304" pitchFamily="18" charset="0"/>
            </a:rPr>
            <a:t>Бизнес-моделді бейімдеу</a:t>
          </a:r>
        </a:p>
      </dsp:txBody>
      <dsp:txXfrm>
        <a:off x="4297193" y="1722223"/>
        <a:ext cx="1432397" cy="363936"/>
      </dsp:txXfrm>
    </dsp:sp>
    <dsp:sp modelId="{3279D93F-F73B-5343-8703-959D4E17733D}">
      <dsp:nvSpPr>
        <dsp:cNvPr id="0" name=""/>
        <dsp:cNvSpPr/>
      </dsp:nvSpPr>
      <dsp:spPr>
        <a:xfrm rot="10800000">
          <a:off x="0" y="786026"/>
          <a:ext cx="5729590" cy="747210"/>
        </a:xfrm>
        <a:prstGeom prst="upArrowCallou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lvl="0" algn="ctr" defTabSz="444500">
            <a:lnSpc>
              <a:spcPct val="90000"/>
            </a:lnSpc>
            <a:spcBef>
              <a:spcPct val="0"/>
            </a:spcBef>
            <a:spcAft>
              <a:spcPct val="35000"/>
            </a:spcAft>
          </a:pPr>
          <a:r>
            <a:rPr lang="kk-KZ" sz="1000" b="1" i="0" kern="1200">
              <a:latin typeface="Times New Roman" panose="02020603050405020304" pitchFamily="18" charset="0"/>
              <a:cs typeface="Times New Roman" panose="02020603050405020304" pitchFamily="18" charset="0"/>
            </a:rPr>
            <a:t>Кәсіпорынның әлемдік нарықтағы бәсекеге қабілеттілік деңгейін бағалау</a:t>
          </a:r>
          <a:endParaRPr lang="ru-RU" sz="1000" b="1" i="0" kern="1200">
            <a:latin typeface="Times New Roman" panose="02020603050405020304" pitchFamily="18" charset="0"/>
            <a:cs typeface="Times New Roman" panose="02020603050405020304" pitchFamily="18" charset="0"/>
          </a:endParaRPr>
        </a:p>
      </dsp:txBody>
      <dsp:txXfrm rot="-10800000">
        <a:off x="0" y="786026"/>
        <a:ext cx="5729590" cy="262270"/>
      </dsp:txXfrm>
    </dsp:sp>
    <dsp:sp modelId="{B7A7B4B3-D40A-5C40-BB5B-4BF45BD8C5E0}">
      <dsp:nvSpPr>
        <dsp:cNvPr id="0" name=""/>
        <dsp:cNvSpPr/>
      </dsp:nvSpPr>
      <dsp:spPr>
        <a:xfrm>
          <a:off x="0" y="982371"/>
          <a:ext cx="1432397" cy="355515"/>
        </a:xfrm>
        <a:prstGeom prst="rect">
          <a:avLst/>
        </a:prstGeom>
        <a:solidFill>
          <a:schemeClr val="lt1">
            <a:alpha val="90000"/>
            <a:tint val="40000"/>
            <a:hueOff val="0"/>
            <a:satOff val="0"/>
            <a:lumOff val="0"/>
            <a:alphaOff val="0"/>
          </a:schemeClr>
        </a:solidFill>
        <a:ln w="12700" cap="flat" cmpd="sng" algn="ctr">
          <a:solidFill>
            <a:schemeClr val="dk1">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1120" tIns="12700" rIns="71120" bIns="12700" numCol="1" spcCol="1270" anchor="ctr" anchorCtr="0">
          <a:noAutofit/>
        </a:bodyPr>
        <a:lstStyle/>
        <a:p>
          <a:pPr lvl="0" algn="ctr" defTabSz="444500">
            <a:lnSpc>
              <a:spcPct val="90000"/>
            </a:lnSpc>
            <a:spcBef>
              <a:spcPct val="0"/>
            </a:spcBef>
            <a:spcAft>
              <a:spcPct val="35000"/>
            </a:spcAft>
          </a:pPr>
          <a:r>
            <a:rPr lang="ru-RU" sz="1000" kern="1200">
              <a:latin typeface="Times New Roman" panose="02020603050405020304" pitchFamily="18" charset="0"/>
              <a:cs typeface="Times New Roman" panose="02020603050405020304" pitchFamily="18" charset="0"/>
            </a:rPr>
            <a:t>Әлемдік нарық трендтері</a:t>
          </a:r>
        </a:p>
      </dsp:txBody>
      <dsp:txXfrm>
        <a:off x="0" y="982371"/>
        <a:ext cx="1432397" cy="355515"/>
      </dsp:txXfrm>
    </dsp:sp>
    <dsp:sp modelId="{1B59230A-65FB-7449-B219-15E21D87F672}">
      <dsp:nvSpPr>
        <dsp:cNvPr id="0" name=""/>
        <dsp:cNvSpPr/>
      </dsp:nvSpPr>
      <dsp:spPr>
        <a:xfrm>
          <a:off x="1432397" y="982371"/>
          <a:ext cx="1432397" cy="355515"/>
        </a:xfrm>
        <a:prstGeom prst="rect">
          <a:avLst/>
        </a:prstGeom>
        <a:solidFill>
          <a:schemeClr val="lt1">
            <a:alpha val="90000"/>
            <a:tint val="40000"/>
            <a:hueOff val="0"/>
            <a:satOff val="0"/>
            <a:lumOff val="0"/>
            <a:alphaOff val="0"/>
          </a:schemeClr>
        </a:solidFill>
        <a:ln w="12700" cap="flat" cmpd="sng" algn="ctr">
          <a:solidFill>
            <a:schemeClr val="dk1">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1120" tIns="12700" rIns="71120" bIns="12700" numCol="1" spcCol="1270" anchor="ctr" anchorCtr="0">
          <a:noAutofit/>
        </a:bodyPr>
        <a:lstStyle/>
        <a:p>
          <a:pPr lvl="0" algn="ctr" defTabSz="444500">
            <a:lnSpc>
              <a:spcPct val="90000"/>
            </a:lnSpc>
            <a:spcBef>
              <a:spcPct val="0"/>
            </a:spcBef>
            <a:spcAft>
              <a:spcPct val="35000"/>
            </a:spcAft>
          </a:pPr>
          <a:r>
            <a:rPr lang="ru-RU" sz="1000" kern="1200">
              <a:latin typeface="Times New Roman" panose="02020603050405020304" pitchFamily="18" charset="0"/>
              <a:cs typeface="Times New Roman" panose="02020603050405020304" pitchFamily="18" charset="0"/>
            </a:rPr>
            <a:t>Бәсекелестер алдындағы инновация</a:t>
          </a:r>
        </a:p>
      </dsp:txBody>
      <dsp:txXfrm>
        <a:off x="1432397" y="982371"/>
        <a:ext cx="1432397" cy="355515"/>
      </dsp:txXfrm>
    </dsp:sp>
    <dsp:sp modelId="{AD08DF1F-99D9-924C-BCC0-70150FD58CBB}">
      <dsp:nvSpPr>
        <dsp:cNvPr id="0" name=""/>
        <dsp:cNvSpPr/>
      </dsp:nvSpPr>
      <dsp:spPr>
        <a:xfrm>
          <a:off x="2864795" y="982371"/>
          <a:ext cx="1432397" cy="355515"/>
        </a:xfrm>
        <a:prstGeom prst="rect">
          <a:avLst/>
        </a:prstGeom>
        <a:solidFill>
          <a:schemeClr val="lt1">
            <a:alpha val="90000"/>
            <a:tint val="40000"/>
            <a:hueOff val="0"/>
            <a:satOff val="0"/>
            <a:lumOff val="0"/>
            <a:alphaOff val="0"/>
          </a:schemeClr>
        </a:solidFill>
        <a:ln w="12700" cap="flat" cmpd="sng" algn="ctr">
          <a:solidFill>
            <a:schemeClr val="dk1">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1120" tIns="12700" rIns="71120" bIns="12700" numCol="1" spcCol="1270" anchor="ctr" anchorCtr="0">
          <a:noAutofit/>
        </a:bodyPr>
        <a:lstStyle/>
        <a:p>
          <a:pPr lvl="0" algn="ctr" defTabSz="444500">
            <a:lnSpc>
              <a:spcPct val="90000"/>
            </a:lnSpc>
            <a:spcBef>
              <a:spcPct val="0"/>
            </a:spcBef>
            <a:spcAft>
              <a:spcPct val="35000"/>
            </a:spcAft>
          </a:pPr>
          <a:r>
            <a:rPr lang="ru-RU" sz="1000" kern="1200">
              <a:latin typeface="Times New Roman" panose="02020603050405020304" pitchFamily="18" charset="0"/>
              <a:cs typeface="Times New Roman" panose="02020603050405020304" pitchFamily="18" charset="0"/>
            </a:rPr>
            <a:t>Әлемдік жеткізу тізбегі</a:t>
          </a:r>
        </a:p>
      </dsp:txBody>
      <dsp:txXfrm>
        <a:off x="2864795" y="982371"/>
        <a:ext cx="1432397" cy="355515"/>
      </dsp:txXfrm>
    </dsp:sp>
    <dsp:sp modelId="{AF4B6A47-C3FB-7947-910D-1275E6B9F73B}">
      <dsp:nvSpPr>
        <dsp:cNvPr id="0" name=""/>
        <dsp:cNvSpPr/>
      </dsp:nvSpPr>
      <dsp:spPr>
        <a:xfrm>
          <a:off x="4297193" y="982371"/>
          <a:ext cx="1432397" cy="355515"/>
        </a:xfrm>
        <a:prstGeom prst="rect">
          <a:avLst/>
        </a:prstGeom>
        <a:solidFill>
          <a:schemeClr val="lt1">
            <a:alpha val="90000"/>
            <a:tint val="40000"/>
            <a:hueOff val="0"/>
            <a:satOff val="0"/>
            <a:lumOff val="0"/>
            <a:alphaOff val="0"/>
          </a:schemeClr>
        </a:solidFill>
        <a:ln w="12700" cap="flat" cmpd="sng" algn="ctr">
          <a:solidFill>
            <a:schemeClr val="dk1">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1120" tIns="12700" rIns="71120" bIns="12700" numCol="1" spcCol="1270" anchor="ctr" anchorCtr="0">
          <a:noAutofit/>
        </a:bodyPr>
        <a:lstStyle/>
        <a:p>
          <a:pPr lvl="0" algn="ctr" defTabSz="444500">
            <a:lnSpc>
              <a:spcPct val="90000"/>
            </a:lnSpc>
            <a:spcBef>
              <a:spcPct val="0"/>
            </a:spcBef>
            <a:spcAft>
              <a:spcPct val="35000"/>
            </a:spcAft>
          </a:pPr>
          <a:r>
            <a:rPr lang="ru-RU" sz="1000" kern="1200">
              <a:latin typeface="Times New Roman" panose="02020603050405020304" pitchFamily="18" charset="0"/>
              <a:cs typeface="Times New Roman" panose="02020603050405020304" pitchFamily="18" charset="0"/>
            </a:rPr>
            <a:t> Сапа стандарттары</a:t>
          </a:r>
        </a:p>
      </dsp:txBody>
      <dsp:txXfrm>
        <a:off x="4297193" y="982371"/>
        <a:ext cx="1432397" cy="355515"/>
      </dsp:txXfrm>
    </dsp:sp>
    <dsp:sp modelId="{EA8FB1C7-F246-1B43-B71B-DC7CCBCAAE5A}">
      <dsp:nvSpPr>
        <dsp:cNvPr id="0" name=""/>
        <dsp:cNvSpPr/>
      </dsp:nvSpPr>
      <dsp:spPr>
        <a:xfrm rot="10800000">
          <a:off x="0" y="0"/>
          <a:ext cx="5729590" cy="795464"/>
        </a:xfrm>
        <a:prstGeom prst="upArrowCallou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lvl="0" algn="ctr" defTabSz="444500">
            <a:lnSpc>
              <a:spcPct val="90000"/>
            </a:lnSpc>
            <a:spcBef>
              <a:spcPct val="0"/>
            </a:spcBef>
            <a:spcAft>
              <a:spcPct val="35000"/>
            </a:spcAft>
          </a:pPr>
          <a:r>
            <a:rPr lang="kk-KZ" sz="1000" b="1" i="0" kern="1200">
              <a:latin typeface="Times New Roman" panose="02020603050405020304" pitchFamily="18" charset="0"/>
              <a:cs typeface="Times New Roman" panose="02020603050405020304" pitchFamily="18" charset="0"/>
            </a:rPr>
            <a:t>Кәсіпорынның ағымдағы жағдайын талдау</a:t>
          </a:r>
          <a:endParaRPr lang="ru-RU" sz="1000" b="1" i="0" kern="1200">
            <a:latin typeface="Times New Roman" panose="02020603050405020304" pitchFamily="18" charset="0"/>
            <a:cs typeface="Times New Roman" panose="02020603050405020304" pitchFamily="18" charset="0"/>
          </a:endParaRPr>
        </a:p>
      </dsp:txBody>
      <dsp:txXfrm rot="-10800000">
        <a:off x="0" y="0"/>
        <a:ext cx="5729590" cy="279207"/>
      </dsp:txXfrm>
    </dsp:sp>
    <dsp:sp modelId="{97BAC4C1-B59D-E24F-B2C9-6DEDFBDABE0E}">
      <dsp:nvSpPr>
        <dsp:cNvPr id="0" name=""/>
        <dsp:cNvSpPr/>
      </dsp:nvSpPr>
      <dsp:spPr>
        <a:xfrm>
          <a:off x="2072" y="254558"/>
          <a:ext cx="1519124" cy="287843"/>
        </a:xfrm>
        <a:prstGeom prst="rect">
          <a:avLst/>
        </a:prstGeom>
        <a:solidFill>
          <a:schemeClr val="lt1">
            <a:alpha val="90000"/>
            <a:tint val="40000"/>
            <a:hueOff val="0"/>
            <a:satOff val="0"/>
            <a:lumOff val="0"/>
            <a:alphaOff val="0"/>
          </a:schemeClr>
        </a:solidFill>
        <a:ln w="12700" cap="flat" cmpd="sng" algn="ctr">
          <a:solidFill>
            <a:schemeClr val="dk1">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1120" tIns="12700" rIns="71120" bIns="12700" numCol="1" spcCol="1270" anchor="ctr" anchorCtr="0">
          <a:noAutofit/>
        </a:bodyPr>
        <a:lstStyle/>
        <a:p>
          <a:pPr lvl="0" algn="ctr" defTabSz="444500">
            <a:lnSpc>
              <a:spcPct val="90000"/>
            </a:lnSpc>
            <a:spcBef>
              <a:spcPct val="0"/>
            </a:spcBef>
            <a:spcAft>
              <a:spcPct val="35000"/>
            </a:spcAft>
          </a:pPr>
          <a:r>
            <a:rPr lang="ru-RU" sz="1000" kern="1200">
              <a:latin typeface="Times New Roman" panose="02020603050405020304" pitchFamily="18" charset="0"/>
              <a:cs typeface="Times New Roman" panose="02020603050405020304" pitchFamily="18" charset="0"/>
            </a:rPr>
            <a:t>Қаржылық тұрақтылығын бағалау</a:t>
          </a:r>
        </a:p>
      </dsp:txBody>
      <dsp:txXfrm>
        <a:off x="2072" y="254558"/>
        <a:ext cx="1519124" cy="287843"/>
      </dsp:txXfrm>
    </dsp:sp>
    <dsp:sp modelId="{CC6109CF-CF63-8C42-AFE9-593AB66B7F2A}">
      <dsp:nvSpPr>
        <dsp:cNvPr id="0" name=""/>
        <dsp:cNvSpPr/>
      </dsp:nvSpPr>
      <dsp:spPr>
        <a:xfrm>
          <a:off x="1521197" y="273938"/>
          <a:ext cx="1519124" cy="249084"/>
        </a:xfrm>
        <a:prstGeom prst="rect">
          <a:avLst/>
        </a:prstGeom>
        <a:solidFill>
          <a:schemeClr val="lt1">
            <a:alpha val="90000"/>
            <a:tint val="40000"/>
            <a:hueOff val="0"/>
            <a:satOff val="0"/>
            <a:lumOff val="0"/>
            <a:alphaOff val="0"/>
          </a:schemeClr>
        </a:solidFill>
        <a:ln w="12700" cap="flat" cmpd="sng" algn="ctr">
          <a:solidFill>
            <a:schemeClr val="dk1">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1120" tIns="12700" rIns="71120" bIns="12700" numCol="1" spcCol="1270" anchor="ctr" anchorCtr="0">
          <a:noAutofit/>
        </a:bodyPr>
        <a:lstStyle/>
        <a:p>
          <a:pPr lvl="0" algn="ctr" defTabSz="444500">
            <a:lnSpc>
              <a:spcPct val="90000"/>
            </a:lnSpc>
            <a:spcBef>
              <a:spcPct val="0"/>
            </a:spcBef>
            <a:spcAft>
              <a:spcPct val="35000"/>
            </a:spcAft>
          </a:pPr>
          <a:r>
            <a:rPr lang="ru-RU" sz="1000" kern="1200">
              <a:latin typeface="Times New Roman" panose="02020603050405020304" pitchFamily="18" charset="0"/>
              <a:cs typeface="Times New Roman" panose="02020603050405020304" pitchFamily="18" charset="0"/>
            </a:rPr>
            <a:t>Өндірістік қуаттарды талдау</a:t>
          </a:r>
        </a:p>
      </dsp:txBody>
      <dsp:txXfrm>
        <a:off x="1521197" y="273938"/>
        <a:ext cx="1519124" cy="249084"/>
      </dsp:txXfrm>
    </dsp:sp>
    <dsp:sp modelId="{7D30797B-C8D5-A84A-BD38-C296012D0D9D}">
      <dsp:nvSpPr>
        <dsp:cNvPr id="0" name=""/>
        <dsp:cNvSpPr/>
      </dsp:nvSpPr>
      <dsp:spPr>
        <a:xfrm>
          <a:off x="3040322" y="248444"/>
          <a:ext cx="1168070" cy="300073"/>
        </a:xfrm>
        <a:prstGeom prst="rect">
          <a:avLst/>
        </a:prstGeom>
        <a:solidFill>
          <a:schemeClr val="lt1">
            <a:alpha val="90000"/>
            <a:tint val="40000"/>
            <a:hueOff val="0"/>
            <a:satOff val="0"/>
            <a:lumOff val="0"/>
            <a:alphaOff val="0"/>
          </a:schemeClr>
        </a:solidFill>
        <a:ln w="12700" cap="flat" cmpd="sng" algn="ctr">
          <a:solidFill>
            <a:schemeClr val="dk1">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1120" tIns="12700" rIns="71120" bIns="12700" numCol="1" spcCol="1270" anchor="ctr" anchorCtr="0">
          <a:noAutofit/>
        </a:bodyPr>
        <a:lstStyle/>
        <a:p>
          <a:pPr lvl="0" algn="ctr" defTabSz="444500">
            <a:lnSpc>
              <a:spcPct val="90000"/>
            </a:lnSpc>
            <a:spcBef>
              <a:spcPct val="0"/>
            </a:spcBef>
            <a:spcAft>
              <a:spcPct val="35000"/>
            </a:spcAft>
          </a:pPr>
          <a:r>
            <a:rPr lang="ru-RU" sz="1000" kern="1200">
              <a:latin typeface="Times New Roman" panose="02020603050405020304" pitchFamily="18" charset="0"/>
              <a:cs typeface="Times New Roman" panose="02020603050405020304" pitchFamily="18" charset="0"/>
            </a:rPr>
            <a:t>Нарықтық үлесін бағалау</a:t>
          </a:r>
        </a:p>
      </dsp:txBody>
      <dsp:txXfrm>
        <a:off x="3040322" y="248444"/>
        <a:ext cx="1168070" cy="300073"/>
      </dsp:txXfrm>
    </dsp:sp>
    <dsp:sp modelId="{4A008C53-F2A7-3444-9F63-52FA4526C615}">
      <dsp:nvSpPr>
        <dsp:cNvPr id="0" name=""/>
        <dsp:cNvSpPr/>
      </dsp:nvSpPr>
      <dsp:spPr>
        <a:xfrm>
          <a:off x="4208393" y="257654"/>
          <a:ext cx="1519124" cy="281653"/>
        </a:xfrm>
        <a:prstGeom prst="rect">
          <a:avLst/>
        </a:prstGeom>
        <a:solidFill>
          <a:schemeClr val="lt1">
            <a:alpha val="90000"/>
            <a:tint val="40000"/>
            <a:hueOff val="0"/>
            <a:satOff val="0"/>
            <a:lumOff val="0"/>
            <a:alphaOff val="0"/>
          </a:schemeClr>
        </a:solidFill>
        <a:ln w="12700" cap="flat" cmpd="sng" algn="ctr">
          <a:solidFill>
            <a:schemeClr val="dk1">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1120" tIns="12700" rIns="71120" bIns="12700" numCol="1" spcCol="1270" anchor="ctr" anchorCtr="0">
          <a:noAutofit/>
        </a:bodyPr>
        <a:lstStyle/>
        <a:p>
          <a:pPr lvl="0" algn="ctr" defTabSz="444500">
            <a:lnSpc>
              <a:spcPct val="90000"/>
            </a:lnSpc>
            <a:spcBef>
              <a:spcPct val="0"/>
            </a:spcBef>
            <a:spcAft>
              <a:spcPct val="35000"/>
            </a:spcAft>
          </a:pPr>
          <a:r>
            <a:rPr lang="ru-RU" sz="1000" kern="1200">
              <a:latin typeface="Times New Roman" panose="02020603050405020304" pitchFamily="18" charset="0"/>
              <a:cs typeface="Times New Roman" panose="02020603050405020304" pitchFamily="18" charset="0"/>
            </a:rPr>
            <a:t>Басқару құрылымын зерттеу</a:t>
          </a:r>
        </a:p>
      </dsp:txBody>
      <dsp:txXfrm>
        <a:off x="4208393" y="257654"/>
        <a:ext cx="1519124" cy="281653"/>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62FFB7-3E62-4F2A-A918-9398A16685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174</Pages>
  <Words>65348</Words>
  <Characters>372485</Characters>
  <Application>Microsoft Office Word</Application>
  <DocSecurity>0</DocSecurity>
  <Lines>3104</Lines>
  <Paragraphs>873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436960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Kazakh</dc:creator>
  <cp:keywords/>
  <dc:description/>
  <cp:lastModifiedBy>1</cp:lastModifiedBy>
  <cp:revision>2</cp:revision>
  <cp:lastPrinted>2025-03-07T10:12:00Z</cp:lastPrinted>
  <dcterms:created xsi:type="dcterms:W3CDTF">2026-01-11T07:08:00Z</dcterms:created>
  <dcterms:modified xsi:type="dcterms:W3CDTF">2026-01-11T07:08:00Z</dcterms:modified>
</cp:coreProperties>
</file>